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E3656" w14:textId="7E4F6835" w:rsidR="00956494" w:rsidRPr="00956494" w:rsidRDefault="00542DDF" w:rsidP="00956494">
      <w:pPr>
        <w:spacing w:after="0"/>
        <w:ind w:left="1988" w:hanging="1988"/>
        <w:jc w:val="both"/>
        <w:rPr>
          <w:rFonts w:ascii="Arial" w:hAnsi="Arial" w:cs="Arial"/>
          <w:b/>
          <w:sz w:val="24"/>
        </w:rPr>
      </w:pPr>
      <w:r>
        <w:rPr>
          <w:rFonts w:ascii="Arial" w:hAnsi="Arial" w:cs="Arial"/>
          <w:b/>
          <w:sz w:val="24"/>
        </w:rPr>
        <w:t>3GPP TSG RAN Meeting #98</w:t>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6E5117" w:rsidRPr="006E5117">
        <w:rPr>
          <w:rFonts w:ascii="Arial" w:hAnsi="Arial" w:cs="Arial"/>
          <w:b/>
          <w:sz w:val="24"/>
        </w:rPr>
        <w:t>R1-1909644</w:t>
      </w:r>
    </w:p>
    <w:p w14:paraId="465E5A75" w14:textId="1659A624" w:rsidR="005B7231" w:rsidRDefault="00542DDF" w:rsidP="00956494">
      <w:pPr>
        <w:spacing w:after="0"/>
        <w:ind w:left="1988" w:hanging="1988"/>
        <w:jc w:val="both"/>
        <w:rPr>
          <w:rFonts w:ascii="Arial" w:hAnsi="Arial" w:cs="Arial"/>
          <w:b/>
          <w:sz w:val="24"/>
        </w:rPr>
      </w:pPr>
      <w:r w:rsidRPr="00542DDF">
        <w:rPr>
          <w:rFonts w:ascii="Arial" w:hAnsi="Arial" w:cs="Arial"/>
          <w:b/>
          <w:sz w:val="24"/>
        </w:rPr>
        <w:t>Prague, CZ, August 26th – 30th, 2019</w:t>
      </w:r>
    </w:p>
    <w:p w14:paraId="6F7C5B40" w14:textId="77777777" w:rsidR="00956494" w:rsidRPr="009B29DA" w:rsidRDefault="00956494" w:rsidP="00956494">
      <w:pPr>
        <w:spacing w:after="0"/>
        <w:ind w:left="1988" w:hanging="1988"/>
        <w:jc w:val="both"/>
        <w:rPr>
          <w:rFonts w:ascii="Arial" w:hAnsi="Arial" w:cs="Arial"/>
          <w:b/>
          <w:sz w:val="24"/>
        </w:rPr>
      </w:pPr>
    </w:p>
    <w:p w14:paraId="2CC11F49" w14:textId="45B867F1" w:rsidR="00425159" w:rsidRPr="003578C3" w:rsidRDefault="00441064" w:rsidP="00425159">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sidR="0061626F" w:rsidRPr="0061626F">
        <w:rPr>
          <w:rFonts w:ascii="Arial" w:hAnsi="Arial" w:cs="Arial"/>
          <w:b/>
          <w:sz w:val="24"/>
          <w:szCs w:val="24"/>
        </w:rPr>
        <w:t>Intel Corporation, Verizon Wireless, Ericsson</w:t>
      </w:r>
    </w:p>
    <w:p w14:paraId="07D9F2C3" w14:textId="6A59D1B7"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Title:</w:t>
      </w:r>
      <w:r w:rsidRPr="003578C3">
        <w:rPr>
          <w:rFonts w:ascii="Arial" w:hAnsi="Arial" w:cs="Arial"/>
          <w:b/>
          <w:sz w:val="24"/>
          <w:szCs w:val="24"/>
        </w:rPr>
        <w:tab/>
      </w:r>
      <w:sdt>
        <w:sdtPr>
          <w:rPr>
            <w:rFonts w:ascii="Arial" w:hAnsi="Arial" w:cs="Arial"/>
            <w:b/>
            <w:sz w:val="24"/>
            <w:szCs w:val="24"/>
            <w:lang w:eastAsia="zh-CN"/>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42DDF" w:rsidRPr="00542DDF">
            <w:rPr>
              <w:rFonts w:ascii="Arial" w:hAnsi="Arial" w:cs="Arial"/>
              <w:b/>
              <w:sz w:val="24"/>
              <w:szCs w:val="24"/>
              <w:lang w:eastAsia="zh-CN"/>
            </w:rPr>
            <w:t>Proposal for TEI</w:t>
          </w:r>
          <w:r w:rsidR="00542DDF">
            <w:rPr>
              <w:rFonts w:ascii="Arial" w:hAnsi="Arial" w:cs="Arial"/>
              <w:b/>
              <w:sz w:val="24"/>
              <w:szCs w:val="24"/>
              <w:lang w:eastAsia="zh-CN"/>
            </w:rPr>
            <w:t>:</w:t>
          </w:r>
          <w:r w:rsidR="00542DDF" w:rsidRPr="00542DDF">
            <w:rPr>
              <w:rFonts w:ascii="Arial" w:hAnsi="Arial" w:cs="Arial"/>
              <w:b/>
              <w:sz w:val="24"/>
              <w:szCs w:val="24"/>
              <w:lang w:eastAsia="zh-CN"/>
            </w:rPr>
            <w:t xml:space="preserve"> </w:t>
          </w:r>
          <w:r w:rsidR="00542DDF">
            <w:rPr>
              <w:rFonts w:ascii="Arial" w:hAnsi="Arial" w:cs="Arial"/>
              <w:b/>
              <w:sz w:val="24"/>
              <w:szCs w:val="24"/>
              <w:lang w:eastAsia="zh-CN"/>
            </w:rPr>
            <w:t>simultaneous Rx/</w:t>
          </w:r>
          <w:proofErr w:type="spellStart"/>
          <w:r w:rsidR="00542DDF">
            <w:rPr>
              <w:rFonts w:ascii="Arial" w:hAnsi="Arial" w:cs="Arial"/>
              <w:b/>
              <w:sz w:val="24"/>
              <w:szCs w:val="24"/>
              <w:lang w:eastAsia="zh-CN"/>
            </w:rPr>
            <w:t>Tx</w:t>
          </w:r>
          <w:proofErr w:type="spellEnd"/>
          <w:r w:rsidR="00542DDF">
            <w:rPr>
              <w:rFonts w:ascii="Arial" w:hAnsi="Arial" w:cs="Arial"/>
              <w:b/>
              <w:sz w:val="24"/>
              <w:szCs w:val="24"/>
              <w:lang w:eastAsia="zh-CN"/>
            </w:rPr>
            <w:t xml:space="preserve"> of channels/</w:t>
          </w:r>
          <w:r w:rsidR="00542DDF" w:rsidRPr="00542DDF">
            <w:rPr>
              <w:rFonts w:ascii="Arial" w:hAnsi="Arial" w:cs="Arial"/>
              <w:b/>
              <w:sz w:val="24"/>
              <w:szCs w:val="24"/>
              <w:lang w:eastAsia="zh-CN"/>
            </w:rPr>
            <w:t xml:space="preserve">RS in </w:t>
          </w:r>
          <w:r w:rsidR="00542DDF">
            <w:rPr>
              <w:rFonts w:ascii="Arial" w:hAnsi="Arial" w:cs="Arial"/>
              <w:b/>
              <w:sz w:val="24"/>
              <w:szCs w:val="24"/>
              <w:lang w:eastAsia="zh-CN"/>
            </w:rPr>
            <w:t>FR2</w:t>
          </w:r>
        </w:sdtContent>
      </w:sdt>
    </w:p>
    <w:p w14:paraId="4F42E201" w14:textId="69337A3C"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Agenda item:</w:t>
      </w:r>
      <w:r w:rsidRPr="003578C3">
        <w:rPr>
          <w:rFonts w:ascii="Arial" w:hAnsi="Arial" w:cs="Arial"/>
          <w:b/>
          <w:sz w:val="24"/>
          <w:szCs w:val="24"/>
        </w:rPr>
        <w:tab/>
      </w:r>
      <w:r w:rsidR="00542DDF">
        <w:rPr>
          <w:rFonts w:ascii="Arial" w:hAnsi="Arial" w:cs="Arial"/>
          <w:b/>
          <w:sz w:val="24"/>
          <w:szCs w:val="24"/>
        </w:rPr>
        <w:t>7.2.14</w:t>
      </w:r>
    </w:p>
    <w:p w14:paraId="53E51EEC" w14:textId="77777777" w:rsidR="0068226B" w:rsidRPr="003578C3" w:rsidRDefault="00425159" w:rsidP="00425159">
      <w:pPr>
        <w:spacing w:after="0"/>
        <w:ind w:left="1988" w:hanging="1988"/>
        <w:jc w:val="both"/>
        <w:rPr>
          <w:rFonts w:ascii="Arial" w:hAnsi="Arial" w:cs="Arial"/>
          <w:sz w:val="24"/>
          <w:szCs w:val="24"/>
        </w:rPr>
      </w:pPr>
      <w:r w:rsidRPr="003578C3">
        <w:rPr>
          <w:rFonts w:ascii="Arial" w:hAnsi="Arial" w:cs="Arial"/>
          <w:b/>
          <w:sz w:val="24"/>
          <w:szCs w:val="24"/>
        </w:rPr>
        <w:t>Document for:</w:t>
      </w:r>
      <w:r w:rsidRPr="003578C3">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043CE">
            <w:rPr>
              <w:rFonts w:ascii="Arial" w:hAnsi="Arial" w:cs="Arial"/>
              <w:b/>
              <w:sz w:val="24"/>
              <w:szCs w:val="24"/>
            </w:rPr>
            <w:t>Discussion and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503ECB6D" w14:textId="4815E01E" w:rsidR="00934397" w:rsidRDefault="001E2F24" w:rsidP="002B05FF">
      <w:pPr>
        <w:ind w:firstLine="288"/>
        <w:jc w:val="both"/>
        <w:rPr>
          <w:sz w:val="22"/>
          <w:szCs w:val="22"/>
          <w:lang w:eastAsia="zh-CN"/>
        </w:rPr>
      </w:pPr>
      <w:r>
        <w:rPr>
          <w:sz w:val="22"/>
          <w:szCs w:val="22"/>
          <w:lang w:eastAsia="zh-CN"/>
        </w:rPr>
        <w:t>In this contribution, we discuss motivation</w:t>
      </w:r>
      <w:r w:rsidR="00630F6A">
        <w:rPr>
          <w:sz w:val="22"/>
          <w:szCs w:val="22"/>
          <w:lang w:eastAsia="zh-CN"/>
        </w:rPr>
        <w:t>s</w:t>
      </w:r>
      <w:r w:rsidR="00E86BBC">
        <w:rPr>
          <w:sz w:val="22"/>
          <w:szCs w:val="22"/>
          <w:lang w:eastAsia="zh-CN"/>
        </w:rPr>
        <w:t xml:space="preserve"> </w:t>
      </w:r>
      <w:r w:rsidR="002B05FF">
        <w:rPr>
          <w:sz w:val="22"/>
          <w:szCs w:val="22"/>
          <w:lang w:eastAsia="zh-CN"/>
        </w:rPr>
        <w:t>for</w:t>
      </w:r>
      <w:r w:rsidR="00E86BBC">
        <w:rPr>
          <w:sz w:val="22"/>
          <w:szCs w:val="22"/>
          <w:lang w:eastAsia="zh-CN"/>
        </w:rPr>
        <w:t xml:space="preserve"> </w:t>
      </w:r>
      <w:r w:rsidR="002B05FF">
        <w:rPr>
          <w:sz w:val="22"/>
          <w:szCs w:val="22"/>
          <w:lang w:eastAsia="zh-CN"/>
        </w:rPr>
        <w:t xml:space="preserve">follow up </w:t>
      </w:r>
      <w:r w:rsidR="006F6E16">
        <w:rPr>
          <w:sz w:val="22"/>
          <w:szCs w:val="22"/>
          <w:lang w:eastAsia="zh-CN"/>
        </w:rPr>
        <w:t xml:space="preserve">RAN1 </w:t>
      </w:r>
      <w:r w:rsidR="00E86BBC">
        <w:rPr>
          <w:sz w:val="22"/>
          <w:szCs w:val="22"/>
          <w:lang w:eastAsia="zh-CN"/>
        </w:rPr>
        <w:t>maintenance work</w:t>
      </w:r>
      <w:r w:rsidR="002B05FF">
        <w:rPr>
          <w:sz w:val="22"/>
          <w:szCs w:val="22"/>
          <w:lang w:eastAsia="zh-CN"/>
        </w:rPr>
        <w:t xml:space="preserve"> in Rel-16</w:t>
      </w:r>
      <w:r w:rsidR="00E86BBC">
        <w:rPr>
          <w:sz w:val="22"/>
          <w:szCs w:val="22"/>
          <w:lang w:eastAsia="zh-CN"/>
        </w:rPr>
        <w:t xml:space="preserve"> to address unresolved issues from Rel-15 </w:t>
      </w:r>
      <w:r w:rsidR="00542DDF">
        <w:rPr>
          <w:sz w:val="22"/>
          <w:szCs w:val="22"/>
          <w:lang w:eastAsia="zh-CN"/>
        </w:rPr>
        <w:t>related to simultaneous reception</w:t>
      </w:r>
      <w:r w:rsidR="00542DDF" w:rsidRPr="00542DDF">
        <w:rPr>
          <w:sz w:val="22"/>
          <w:szCs w:val="22"/>
          <w:lang w:eastAsia="zh-CN"/>
        </w:rPr>
        <w:t>/</w:t>
      </w:r>
      <w:r w:rsidR="00542DDF">
        <w:rPr>
          <w:sz w:val="22"/>
          <w:szCs w:val="22"/>
          <w:lang w:eastAsia="zh-CN"/>
        </w:rPr>
        <w:t>transmission</w:t>
      </w:r>
      <w:r w:rsidR="00542DDF" w:rsidRPr="00542DDF">
        <w:rPr>
          <w:sz w:val="22"/>
          <w:szCs w:val="22"/>
          <w:lang w:eastAsia="zh-CN"/>
        </w:rPr>
        <w:t xml:space="preserve"> of channels/RS in FR2</w:t>
      </w:r>
      <w:r w:rsidR="002B05FF">
        <w:rPr>
          <w:sz w:val="22"/>
          <w:szCs w:val="22"/>
          <w:lang w:eastAsia="zh-CN"/>
        </w:rPr>
        <w:t>.</w:t>
      </w:r>
    </w:p>
    <w:p w14:paraId="0790129A" w14:textId="7AD6417E" w:rsidR="00700F43" w:rsidRPr="009B29DA" w:rsidRDefault="003578C3" w:rsidP="00700F43">
      <w:pPr>
        <w:pStyle w:val="Heading1"/>
        <w:numPr>
          <w:ilvl w:val="0"/>
          <w:numId w:val="2"/>
        </w:numPr>
        <w:ind w:left="360"/>
        <w:rPr>
          <w:rFonts w:cs="Arial"/>
          <w:sz w:val="32"/>
          <w:szCs w:val="32"/>
          <w:lang w:val="en-US"/>
        </w:rPr>
      </w:pPr>
      <w:r>
        <w:rPr>
          <w:rFonts w:cs="Arial"/>
          <w:sz w:val="32"/>
          <w:szCs w:val="32"/>
          <w:lang w:val="en-US"/>
        </w:rPr>
        <w:t>Discussion</w:t>
      </w:r>
      <w:r w:rsidR="00C103C4">
        <w:rPr>
          <w:rFonts w:cs="Arial"/>
          <w:sz w:val="32"/>
          <w:szCs w:val="32"/>
          <w:lang w:val="en-US"/>
        </w:rPr>
        <w:t xml:space="preserve"> </w:t>
      </w:r>
    </w:p>
    <w:p w14:paraId="6BD085D6" w14:textId="78F87147" w:rsidR="00966078" w:rsidRDefault="002B05FF" w:rsidP="002B05FF">
      <w:pPr>
        <w:ind w:firstLine="288"/>
        <w:jc w:val="both"/>
        <w:rPr>
          <w:sz w:val="22"/>
          <w:szCs w:val="22"/>
          <w:lang w:eastAsia="zh-CN"/>
        </w:rPr>
      </w:pPr>
      <w:r>
        <w:rPr>
          <w:sz w:val="22"/>
          <w:szCs w:val="22"/>
          <w:lang w:eastAsia="zh-CN"/>
        </w:rPr>
        <w:t xml:space="preserve">The issue </w:t>
      </w:r>
      <w:r w:rsidR="0055058D">
        <w:rPr>
          <w:sz w:val="22"/>
          <w:szCs w:val="22"/>
          <w:lang w:eastAsia="zh-CN"/>
        </w:rPr>
        <w:t>of simultaneous transmission and reception was extensively discussed in RAN1 and RAN4</w:t>
      </w:r>
      <w:r w:rsidR="00FB478A">
        <w:rPr>
          <w:sz w:val="22"/>
          <w:szCs w:val="22"/>
          <w:lang w:eastAsia="zh-CN"/>
        </w:rPr>
        <w:t xml:space="preserve"> during Rel-15 timeframe</w:t>
      </w:r>
      <w:r w:rsidR="003D7E4F">
        <w:rPr>
          <w:sz w:val="22"/>
          <w:szCs w:val="22"/>
          <w:lang w:eastAsia="zh-CN"/>
        </w:rPr>
        <w:t xml:space="preserve"> (see </w:t>
      </w:r>
      <w:r w:rsidR="00AA53BD">
        <w:rPr>
          <w:sz w:val="22"/>
          <w:szCs w:val="22"/>
          <w:lang w:eastAsia="zh-CN"/>
        </w:rPr>
        <w:t>LS</w:t>
      </w:r>
      <w:r w:rsidR="003D7E4F">
        <w:rPr>
          <w:sz w:val="22"/>
          <w:szCs w:val="22"/>
          <w:lang w:eastAsia="zh-CN"/>
        </w:rPr>
        <w:t>/reply-LS</w:t>
      </w:r>
      <w:r w:rsidR="00AA53BD">
        <w:rPr>
          <w:sz w:val="22"/>
          <w:szCs w:val="22"/>
          <w:lang w:eastAsia="zh-CN"/>
        </w:rPr>
        <w:t xml:space="preserve"> in </w:t>
      </w:r>
      <w:r w:rsidR="00026B5B">
        <w:rPr>
          <w:sz w:val="22"/>
          <w:szCs w:val="22"/>
          <w:lang w:eastAsia="zh-CN"/>
        </w:rPr>
        <w:t xml:space="preserve">[1], </w:t>
      </w:r>
      <w:r w:rsidR="00AA53BD">
        <w:rPr>
          <w:sz w:val="22"/>
          <w:szCs w:val="22"/>
          <w:lang w:eastAsia="zh-CN"/>
        </w:rPr>
        <w:t>[</w:t>
      </w:r>
      <w:r w:rsidR="006244D1">
        <w:rPr>
          <w:sz w:val="22"/>
          <w:szCs w:val="22"/>
          <w:lang w:eastAsia="zh-CN"/>
        </w:rPr>
        <w:t>2</w:t>
      </w:r>
      <w:r w:rsidR="00AA53BD">
        <w:rPr>
          <w:sz w:val="22"/>
          <w:szCs w:val="22"/>
          <w:lang w:eastAsia="zh-CN"/>
        </w:rPr>
        <w:t>])</w:t>
      </w:r>
      <w:r w:rsidR="0055058D">
        <w:rPr>
          <w:sz w:val="22"/>
          <w:szCs w:val="22"/>
          <w:lang w:eastAsia="zh-CN"/>
        </w:rPr>
        <w:t xml:space="preserve">. </w:t>
      </w:r>
      <w:r w:rsidR="00604AEB">
        <w:rPr>
          <w:sz w:val="22"/>
          <w:szCs w:val="22"/>
          <w:lang w:eastAsia="zh-CN"/>
        </w:rPr>
        <w:t>The issue</w:t>
      </w:r>
      <w:r w:rsidR="00852CEB">
        <w:rPr>
          <w:sz w:val="22"/>
          <w:szCs w:val="22"/>
          <w:lang w:eastAsia="zh-CN"/>
        </w:rPr>
        <w:t xml:space="preserve"> occurs in FR2, due to a</w:t>
      </w:r>
      <w:r w:rsidR="00604AEB">
        <w:rPr>
          <w:sz w:val="22"/>
          <w:szCs w:val="22"/>
          <w:lang w:eastAsia="zh-CN"/>
        </w:rPr>
        <w:t xml:space="preserve"> single </w:t>
      </w:r>
      <w:r w:rsidR="00852CEB">
        <w:rPr>
          <w:sz w:val="22"/>
          <w:szCs w:val="22"/>
          <w:lang w:eastAsia="zh-CN"/>
        </w:rPr>
        <w:t xml:space="preserve">analog Rx </w:t>
      </w:r>
      <w:r w:rsidR="00604AEB">
        <w:rPr>
          <w:sz w:val="22"/>
          <w:szCs w:val="22"/>
          <w:lang w:eastAsia="zh-CN"/>
        </w:rPr>
        <w:t>beam</w:t>
      </w:r>
      <w:r w:rsidR="00852CEB">
        <w:rPr>
          <w:sz w:val="22"/>
          <w:szCs w:val="22"/>
          <w:lang w:eastAsia="zh-CN"/>
        </w:rPr>
        <w:t>forming capability at the UE</w:t>
      </w:r>
      <w:r w:rsidR="000F2086">
        <w:rPr>
          <w:sz w:val="22"/>
          <w:szCs w:val="22"/>
          <w:lang w:eastAsia="zh-CN"/>
        </w:rPr>
        <w:t xml:space="preserve"> allowing reception using </w:t>
      </w:r>
      <w:r w:rsidR="00852CEB">
        <w:rPr>
          <w:sz w:val="22"/>
          <w:szCs w:val="22"/>
          <w:lang w:eastAsia="zh-CN"/>
        </w:rPr>
        <w:t xml:space="preserve">one Rx beam at </w:t>
      </w:r>
      <w:r w:rsidR="00026B5B">
        <w:rPr>
          <w:sz w:val="22"/>
          <w:szCs w:val="22"/>
          <w:lang w:eastAsia="zh-CN"/>
        </w:rPr>
        <w:t xml:space="preserve">a </w:t>
      </w:r>
      <w:r w:rsidR="00852CEB">
        <w:rPr>
          <w:sz w:val="22"/>
          <w:szCs w:val="22"/>
          <w:lang w:eastAsia="zh-CN"/>
        </w:rPr>
        <w:t>time</w:t>
      </w:r>
      <w:r w:rsidR="00AA53BD">
        <w:rPr>
          <w:sz w:val="22"/>
          <w:szCs w:val="22"/>
          <w:lang w:eastAsia="zh-CN"/>
        </w:rPr>
        <w:t xml:space="preserve"> across intra-band CA</w:t>
      </w:r>
      <w:r w:rsidR="000F2086">
        <w:rPr>
          <w:sz w:val="22"/>
          <w:szCs w:val="22"/>
          <w:lang w:eastAsia="zh-CN"/>
        </w:rPr>
        <w:t>. With such constraint</w:t>
      </w:r>
      <w:r w:rsidR="00553C3E">
        <w:rPr>
          <w:sz w:val="22"/>
          <w:szCs w:val="22"/>
          <w:lang w:eastAsia="zh-CN"/>
        </w:rPr>
        <w:t xml:space="preserve"> </w:t>
      </w:r>
      <w:r w:rsidR="00604AEB">
        <w:rPr>
          <w:sz w:val="22"/>
          <w:szCs w:val="22"/>
          <w:lang w:eastAsia="zh-CN"/>
        </w:rPr>
        <w:t>simultaneous processing of the different</w:t>
      </w:r>
      <w:r w:rsidR="00852CEB">
        <w:rPr>
          <w:sz w:val="22"/>
          <w:szCs w:val="22"/>
          <w:lang w:eastAsia="zh-CN"/>
        </w:rPr>
        <w:t xml:space="preserve"> physical </w:t>
      </w:r>
      <w:r w:rsidR="00604AEB">
        <w:rPr>
          <w:sz w:val="22"/>
          <w:szCs w:val="22"/>
          <w:lang w:eastAsia="zh-CN"/>
        </w:rPr>
        <w:t>channel</w:t>
      </w:r>
      <w:r w:rsidR="00852CEB">
        <w:rPr>
          <w:sz w:val="22"/>
          <w:szCs w:val="22"/>
          <w:lang w:eastAsia="zh-CN"/>
        </w:rPr>
        <w:t>s or reference signals scheduled with different QCL assumption</w:t>
      </w:r>
      <w:r w:rsidR="000F2086">
        <w:rPr>
          <w:sz w:val="22"/>
          <w:szCs w:val="22"/>
          <w:lang w:eastAsia="zh-CN"/>
        </w:rPr>
        <w:t>s</w:t>
      </w:r>
      <w:r w:rsidR="00FB478A">
        <w:rPr>
          <w:sz w:val="22"/>
          <w:szCs w:val="22"/>
          <w:lang w:eastAsia="zh-CN"/>
        </w:rPr>
        <w:t xml:space="preserve"> (targeting different</w:t>
      </w:r>
      <w:r w:rsidR="008700B6">
        <w:rPr>
          <w:sz w:val="22"/>
          <w:szCs w:val="22"/>
          <w:lang w:eastAsia="zh-CN"/>
        </w:rPr>
        <w:t xml:space="preserve"> and conflicting</w:t>
      </w:r>
      <w:r w:rsidR="00FB478A">
        <w:rPr>
          <w:sz w:val="22"/>
          <w:szCs w:val="22"/>
          <w:lang w:eastAsia="zh-CN"/>
        </w:rPr>
        <w:t xml:space="preserve"> Rx beam</w:t>
      </w:r>
      <w:r w:rsidR="008700B6">
        <w:rPr>
          <w:sz w:val="22"/>
          <w:szCs w:val="22"/>
          <w:lang w:eastAsia="zh-CN"/>
        </w:rPr>
        <w:t>forming at the UE</w:t>
      </w:r>
      <w:r w:rsidR="00FB478A">
        <w:rPr>
          <w:sz w:val="22"/>
          <w:szCs w:val="22"/>
          <w:lang w:eastAsia="zh-CN"/>
        </w:rPr>
        <w:t>)</w:t>
      </w:r>
      <w:r w:rsidR="00852CEB">
        <w:rPr>
          <w:sz w:val="22"/>
          <w:szCs w:val="22"/>
          <w:lang w:eastAsia="zh-CN"/>
        </w:rPr>
        <w:t xml:space="preserve"> </w:t>
      </w:r>
      <w:r w:rsidR="00604AEB">
        <w:rPr>
          <w:sz w:val="22"/>
          <w:szCs w:val="22"/>
          <w:lang w:eastAsia="zh-CN"/>
        </w:rPr>
        <w:t>on the same or different CC</w:t>
      </w:r>
      <w:r w:rsidR="00852CEB">
        <w:rPr>
          <w:sz w:val="22"/>
          <w:szCs w:val="22"/>
          <w:lang w:eastAsia="zh-CN"/>
        </w:rPr>
        <w:t>s</w:t>
      </w:r>
      <w:r w:rsidR="00553C3E">
        <w:rPr>
          <w:sz w:val="22"/>
          <w:szCs w:val="22"/>
          <w:lang w:eastAsia="zh-CN"/>
        </w:rPr>
        <w:t xml:space="preserve"> is not feasible</w:t>
      </w:r>
      <w:r w:rsidR="00604AEB">
        <w:rPr>
          <w:sz w:val="22"/>
          <w:szCs w:val="22"/>
          <w:lang w:eastAsia="zh-CN"/>
        </w:rPr>
        <w:t xml:space="preserve">. </w:t>
      </w:r>
      <w:r w:rsidR="00553C3E">
        <w:rPr>
          <w:sz w:val="22"/>
          <w:szCs w:val="22"/>
          <w:lang w:eastAsia="zh-CN"/>
        </w:rPr>
        <w:t xml:space="preserve">The issue of simultaneous processing of </w:t>
      </w:r>
      <w:r w:rsidR="000F2086">
        <w:rPr>
          <w:sz w:val="22"/>
          <w:szCs w:val="22"/>
          <w:lang w:eastAsia="zh-CN"/>
        </w:rPr>
        <w:t>reference signal used for</w:t>
      </w:r>
      <w:r w:rsidR="00604AEB">
        <w:rPr>
          <w:sz w:val="22"/>
          <w:szCs w:val="22"/>
          <w:lang w:eastAsia="zh-CN"/>
        </w:rPr>
        <w:t xml:space="preserve"> RRM and BM measurements</w:t>
      </w:r>
      <w:r w:rsidR="000F2086">
        <w:rPr>
          <w:sz w:val="22"/>
          <w:szCs w:val="22"/>
          <w:lang w:eastAsia="zh-CN"/>
        </w:rPr>
        <w:t xml:space="preserve"> with physical channels </w:t>
      </w:r>
      <w:r w:rsidR="008700B6">
        <w:rPr>
          <w:sz w:val="22"/>
          <w:szCs w:val="22"/>
          <w:lang w:eastAsia="zh-CN"/>
        </w:rPr>
        <w:t>or</w:t>
      </w:r>
      <w:r w:rsidR="000F2086">
        <w:rPr>
          <w:sz w:val="22"/>
          <w:szCs w:val="22"/>
          <w:lang w:eastAsia="zh-CN"/>
        </w:rPr>
        <w:t xml:space="preserve"> reference signal configured for other purpose </w:t>
      </w:r>
      <w:r w:rsidR="00730BED">
        <w:rPr>
          <w:sz w:val="22"/>
          <w:szCs w:val="22"/>
          <w:lang w:eastAsia="zh-CN"/>
        </w:rPr>
        <w:t xml:space="preserve">is </w:t>
      </w:r>
      <w:r w:rsidR="00553C3E">
        <w:rPr>
          <w:sz w:val="22"/>
          <w:szCs w:val="22"/>
          <w:lang w:eastAsia="zh-CN"/>
        </w:rPr>
        <w:t>addressed in</w:t>
      </w:r>
      <w:r w:rsidR="0055058D">
        <w:rPr>
          <w:sz w:val="22"/>
          <w:szCs w:val="22"/>
          <w:lang w:eastAsia="zh-CN"/>
        </w:rPr>
        <w:t xml:space="preserve"> RAN4</w:t>
      </w:r>
      <w:r w:rsidR="00604AEB" w:rsidRPr="00604AEB">
        <w:rPr>
          <w:sz w:val="22"/>
          <w:szCs w:val="22"/>
          <w:lang w:eastAsia="zh-CN"/>
        </w:rPr>
        <w:t xml:space="preserve"> </w:t>
      </w:r>
      <w:r w:rsidR="00553C3E">
        <w:rPr>
          <w:sz w:val="22"/>
          <w:szCs w:val="22"/>
          <w:lang w:eastAsia="zh-CN"/>
        </w:rPr>
        <w:t>through scheduling restriction</w:t>
      </w:r>
      <w:r w:rsidR="000F2086">
        <w:rPr>
          <w:sz w:val="22"/>
          <w:szCs w:val="22"/>
          <w:lang w:eastAsia="zh-CN"/>
        </w:rPr>
        <w:t>s</w:t>
      </w:r>
      <w:r w:rsidR="008700B6">
        <w:rPr>
          <w:sz w:val="22"/>
          <w:szCs w:val="22"/>
          <w:lang w:eastAsia="zh-CN"/>
        </w:rPr>
        <w:t xml:space="preserve"> and prioritization of the measurements</w:t>
      </w:r>
      <w:r w:rsidR="00730BED">
        <w:rPr>
          <w:sz w:val="22"/>
          <w:szCs w:val="22"/>
          <w:lang w:eastAsia="zh-CN"/>
        </w:rPr>
        <w:t xml:space="preserve"> (with some cases already specified</w:t>
      </w:r>
      <w:r w:rsidR="006F56F9">
        <w:rPr>
          <w:sz w:val="22"/>
          <w:szCs w:val="22"/>
          <w:lang w:eastAsia="zh-CN"/>
        </w:rPr>
        <w:t xml:space="preserve"> [2]</w:t>
      </w:r>
      <w:r w:rsidR="00730BED">
        <w:rPr>
          <w:sz w:val="22"/>
          <w:szCs w:val="22"/>
          <w:lang w:eastAsia="zh-CN"/>
        </w:rPr>
        <w:t>)</w:t>
      </w:r>
      <w:r w:rsidR="0055058D">
        <w:rPr>
          <w:sz w:val="22"/>
          <w:szCs w:val="22"/>
          <w:lang w:eastAsia="zh-CN"/>
        </w:rPr>
        <w:t xml:space="preserve">. </w:t>
      </w:r>
    </w:p>
    <w:p w14:paraId="2CC404E4" w14:textId="58F509AA" w:rsidR="00966078" w:rsidRDefault="008700B6" w:rsidP="002B05FF">
      <w:pPr>
        <w:ind w:firstLine="288"/>
        <w:jc w:val="both"/>
        <w:rPr>
          <w:sz w:val="22"/>
          <w:szCs w:val="22"/>
          <w:lang w:eastAsia="zh-CN"/>
        </w:rPr>
      </w:pPr>
      <w:r>
        <w:rPr>
          <w:sz w:val="22"/>
          <w:szCs w:val="22"/>
          <w:lang w:eastAsia="zh-CN"/>
        </w:rPr>
        <w:t xml:space="preserve">Simultaneous processing for </w:t>
      </w:r>
      <w:r w:rsidR="00966078">
        <w:rPr>
          <w:sz w:val="22"/>
          <w:szCs w:val="22"/>
          <w:lang w:eastAsia="zh-CN"/>
        </w:rPr>
        <w:t xml:space="preserve">some combinations </w:t>
      </w:r>
      <w:r>
        <w:rPr>
          <w:sz w:val="22"/>
          <w:szCs w:val="22"/>
          <w:lang w:eastAsia="zh-CN"/>
        </w:rPr>
        <w:t>was also addressed in RAN1</w:t>
      </w:r>
      <w:r w:rsidR="00966078">
        <w:rPr>
          <w:sz w:val="22"/>
          <w:szCs w:val="22"/>
          <w:lang w:eastAsia="zh-CN"/>
        </w:rPr>
        <w:t xml:space="preserve"> (see table below)</w:t>
      </w:r>
    </w:p>
    <w:tbl>
      <w:tblPr>
        <w:tblStyle w:val="TableGrid"/>
        <w:tblW w:w="5000" w:type="pct"/>
        <w:tblLayout w:type="fixed"/>
        <w:tblLook w:val="0420" w:firstRow="1" w:lastRow="0" w:firstColumn="0" w:lastColumn="0" w:noHBand="0" w:noVBand="1"/>
      </w:tblPr>
      <w:tblGrid>
        <w:gridCol w:w="2695"/>
        <w:gridCol w:w="2700"/>
        <w:gridCol w:w="4567"/>
      </w:tblGrid>
      <w:tr w:rsidR="00966078" w:rsidRPr="00966078" w14:paraId="5787DC34" w14:textId="77777777" w:rsidTr="006F6E16">
        <w:trPr>
          <w:trHeight w:val="246"/>
        </w:trPr>
        <w:tc>
          <w:tcPr>
            <w:tcW w:w="1353" w:type="pct"/>
            <w:shd w:val="clear" w:color="auto" w:fill="D0CECE" w:themeFill="background2" w:themeFillShade="E6"/>
            <w:hideMark/>
          </w:tcPr>
          <w:p w14:paraId="69C54D9B" w14:textId="371F8644" w:rsidR="00966078" w:rsidRPr="00966078" w:rsidRDefault="00966078" w:rsidP="006F6E16">
            <w:pPr>
              <w:overflowPunct/>
              <w:autoSpaceDE/>
              <w:autoSpaceDN/>
              <w:adjustRightInd/>
              <w:spacing w:before="0" w:after="0"/>
              <w:jc w:val="center"/>
              <w:textAlignment w:val="auto"/>
              <w:rPr>
                <w:rFonts w:eastAsia="Times New Roman"/>
                <w:color w:val="000000" w:themeColor="text1"/>
                <w:sz w:val="22"/>
                <w:szCs w:val="36"/>
              </w:rPr>
            </w:pPr>
            <w:r w:rsidRPr="00966078">
              <w:rPr>
                <w:rFonts w:eastAsia="Times New Roman"/>
                <w:b/>
                <w:bCs/>
                <w:color w:val="000000" w:themeColor="text1"/>
                <w:kern w:val="24"/>
                <w:sz w:val="22"/>
                <w:szCs w:val="24"/>
              </w:rPr>
              <w:t>Group-1</w:t>
            </w:r>
          </w:p>
        </w:tc>
        <w:tc>
          <w:tcPr>
            <w:tcW w:w="1355" w:type="pct"/>
            <w:shd w:val="clear" w:color="auto" w:fill="D0CECE" w:themeFill="background2" w:themeFillShade="E6"/>
            <w:hideMark/>
          </w:tcPr>
          <w:p w14:paraId="513F1D42" w14:textId="77777777" w:rsidR="00966078" w:rsidRPr="00966078" w:rsidRDefault="00966078" w:rsidP="006F6E16">
            <w:pPr>
              <w:overflowPunct/>
              <w:autoSpaceDE/>
              <w:autoSpaceDN/>
              <w:adjustRightInd/>
              <w:spacing w:before="0" w:after="0"/>
              <w:jc w:val="center"/>
              <w:textAlignment w:val="auto"/>
              <w:rPr>
                <w:rFonts w:eastAsia="Times New Roman"/>
                <w:color w:val="000000" w:themeColor="text1"/>
                <w:sz w:val="22"/>
                <w:szCs w:val="36"/>
              </w:rPr>
            </w:pPr>
            <w:r w:rsidRPr="00966078">
              <w:rPr>
                <w:rFonts w:eastAsia="Times New Roman"/>
                <w:b/>
                <w:bCs/>
                <w:color w:val="000000" w:themeColor="text1"/>
                <w:kern w:val="24"/>
                <w:sz w:val="22"/>
                <w:szCs w:val="24"/>
              </w:rPr>
              <w:t>Group-2</w:t>
            </w:r>
          </w:p>
        </w:tc>
        <w:tc>
          <w:tcPr>
            <w:tcW w:w="2292" w:type="pct"/>
            <w:shd w:val="clear" w:color="auto" w:fill="D0CECE" w:themeFill="background2" w:themeFillShade="E6"/>
            <w:hideMark/>
          </w:tcPr>
          <w:p w14:paraId="7D5240AB" w14:textId="77777777" w:rsidR="00966078" w:rsidRPr="00966078" w:rsidRDefault="00966078" w:rsidP="006F6E16">
            <w:pPr>
              <w:overflowPunct/>
              <w:autoSpaceDE/>
              <w:autoSpaceDN/>
              <w:adjustRightInd/>
              <w:spacing w:before="0" w:after="0"/>
              <w:jc w:val="center"/>
              <w:textAlignment w:val="auto"/>
              <w:rPr>
                <w:rFonts w:eastAsia="Times New Roman"/>
                <w:color w:val="000000" w:themeColor="text1"/>
                <w:sz w:val="22"/>
                <w:szCs w:val="36"/>
              </w:rPr>
            </w:pPr>
            <w:r w:rsidRPr="00966078">
              <w:rPr>
                <w:rFonts w:eastAsia="Times New Roman"/>
                <w:b/>
                <w:bCs/>
                <w:color w:val="000000" w:themeColor="text1"/>
                <w:kern w:val="24"/>
                <w:sz w:val="22"/>
                <w:szCs w:val="24"/>
              </w:rPr>
              <w:t>UE behavior</w:t>
            </w:r>
          </w:p>
        </w:tc>
      </w:tr>
      <w:tr w:rsidR="00966078" w:rsidRPr="00966078" w14:paraId="50D5922A" w14:textId="77777777" w:rsidTr="00966078">
        <w:trPr>
          <w:trHeight w:val="584"/>
        </w:trPr>
        <w:tc>
          <w:tcPr>
            <w:tcW w:w="1353" w:type="pct"/>
            <w:hideMark/>
          </w:tcPr>
          <w:p w14:paraId="121788F1"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PDSCH scheduled before </w:t>
            </w:r>
            <w:proofErr w:type="spellStart"/>
            <w:r w:rsidRPr="00966078">
              <w:rPr>
                <w:rFonts w:asciiTheme="majorHAnsi" w:eastAsia="Times New Roman" w:hAnsiTheme="majorHAnsi" w:cstheme="majorHAnsi"/>
                <w:i/>
                <w:iCs/>
                <w:color w:val="000000"/>
                <w:kern w:val="24"/>
              </w:rPr>
              <w:t>timeDurationForQCL</w:t>
            </w:r>
            <w:proofErr w:type="spellEnd"/>
          </w:p>
        </w:tc>
        <w:tc>
          <w:tcPr>
            <w:tcW w:w="1355" w:type="pct"/>
            <w:hideMark/>
          </w:tcPr>
          <w:p w14:paraId="2BED350F"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46193A12"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Prioritize reception of PDCCH (CORESET) if QCL Type D is different but PDSCH behavior not specified. Also applies to intra-band CA</w:t>
            </w:r>
          </w:p>
        </w:tc>
      </w:tr>
      <w:tr w:rsidR="00966078" w:rsidRPr="00966078" w14:paraId="6DAA81BE" w14:textId="77777777" w:rsidTr="00966078">
        <w:trPr>
          <w:trHeight w:val="584"/>
        </w:trPr>
        <w:tc>
          <w:tcPr>
            <w:tcW w:w="1353" w:type="pct"/>
            <w:hideMark/>
          </w:tcPr>
          <w:p w14:paraId="2C5535F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CSI-RS with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=ON</w:t>
            </w:r>
          </w:p>
        </w:tc>
        <w:tc>
          <w:tcPr>
            <w:tcW w:w="1355" w:type="pct"/>
            <w:hideMark/>
          </w:tcPr>
          <w:p w14:paraId="5C0517DB"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4A710A72"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Scheduling not allowed. Also applies to intra-band CA</w:t>
            </w:r>
          </w:p>
        </w:tc>
      </w:tr>
      <w:tr w:rsidR="00966078" w:rsidRPr="00966078" w14:paraId="3BDE5046" w14:textId="77777777" w:rsidTr="00966078">
        <w:trPr>
          <w:trHeight w:val="584"/>
        </w:trPr>
        <w:tc>
          <w:tcPr>
            <w:tcW w:w="1353" w:type="pct"/>
            <w:hideMark/>
          </w:tcPr>
          <w:p w14:paraId="4140370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All other CSI-RS without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 xml:space="preserve">=ON (includes TRS, CSI and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=OFF)</w:t>
            </w:r>
          </w:p>
        </w:tc>
        <w:tc>
          <w:tcPr>
            <w:tcW w:w="1355" w:type="pct"/>
            <w:hideMark/>
          </w:tcPr>
          <w:p w14:paraId="578CF69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55DDDFC4"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may assume same QCL-Type-D. Also applies to intra-band CA [NW ensures same QCL]</w:t>
            </w:r>
          </w:p>
        </w:tc>
      </w:tr>
      <w:tr w:rsidR="00966078" w:rsidRPr="00966078" w14:paraId="776EE64E" w14:textId="77777777" w:rsidTr="00966078">
        <w:trPr>
          <w:trHeight w:val="584"/>
        </w:trPr>
        <w:tc>
          <w:tcPr>
            <w:tcW w:w="1353" w:type="pct"/>
            <w:hideMark/>
          </w:tcPr>
          <w:p w14:paraId="5ABA60C0"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CSI-RS for L1-RSRP</w:t>
            </w:r>
          </w:p>
        </w:tc>
        <w:tc>
          <w:tcPr>
            <w:tcW w:w="1355" w:type="pct"/>
            <w:hideMark/>
          </w:tcPr>
          <w:p w14:paraId="3B1E7EFD"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SSB</w:t>
            </w:r>
          </w:p>
        </w:tc>
        <w:tc>
          <w:tcPr>
            <w:tcW w:w="2292" w:type="pct"/>
            <w:hideMark/>
          </w:tcPr>
          <w:p w14:paraId="1BFA9690"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may assume same QCL-Type-D</w:t>
            </w:r>
          </w:p>
        </w:tc>
      </w:tr>
      <w:tr w:rsidR="00966078" w:rsidRPr="00966078" w14:paraId="7E480CA0" w14:textId="77777777" w:rsidTr="00966078">
        <w:trPr>
          <w:trHeight w:val="584"/>
        </w:trPr>
        <w:tc>
          <w:tcPr>
            <w:tcW w:w="1353" w:type="pct"/>
            <w:hideMark/>
          </w:tcPr>
          <w:p w14:paraId="74862FED"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A-CSI-RS for CSI (without </w:t>
            </w:r>
            <w:proofErr w:type="spellStart"/>
            <w:r w:rsidRPr="00966078">
              <w:rPr>
                <w:rFonts w:asciiTheme="majorHAnsi" w:eastAsia="Times New Roman" w:hAnsiTheme="majorHAnsi" w:cstheme="majorHAnsi"/>
                <w:i/>
                <w:iCs/>
                <w:color w:val="000000"/>
                <w:kern w:val="24"/>
              </w:rPr>
              <w:t>trs</w:t>
            </w:r>
            <w:proofErr w:type="spellEnd"/>
            <w:r w:rsidRPr="00966078">
              <w:rPr>
                <w:rFonts w:asciiTheme="majorHAnsi" w:eastAsia="Times New Roman" w:hAnsiTheme="majorHAnsi" w:cstheme="majorHAnsi"/>
                <w:i/>
                <w:iCs/>
                <w:color w:val="000000"/>
                <w:kern w:val="24"/>
              </w:rPr>
              <w:t xml:space="preserve">-Info </w:t>
            </w:r>
            <w:r w:rsidRPr="00966078">
              <w:rPr>
                <w:rFonts w:asciiTheme="majorHAnsi" w:eastAsia="Times New Roman" w:hAnsiTheme="majorHAnsi" w:cstheme="majorHAnsi"/>
                <w:color w:val="000000"/>
                <w:kern w:val="24"/>
              </w:rPr>
              <w:t xml:space="preserve">and without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 xml:space="preserve">) scheduled before </w:t>
            </w:r>
            <w:proofErr w:type="spellStart"/>
            <w:r w:rsidRPr="00966078">
              <w:rPr>
                <w:rFonts w:asciiTheme="majorHAnsi" w:eastAsia="Times New Roman" w:hAnsiTheme="majorHAnsi" w:cstheme="majorHAnsi"/>
                <w:i/>
                <w:iCs/>
                <w:color w:val="000000"/>
                <w:kern w:val="24"/>
              </w:rPr>
              <w:t>beamSwitchTiming</w:t>
            </w:r>
            <w:proofErr w:type="spellEnd"/>
          </w:p>
        </w:tc>
        <w:tc>
          <w:tcPr>
            <w:tcW w:w="1355" w:type="pct"/>
            <w:hideMark/>
          </w:tcPr>
          <w:p w14:paraId="5AE97F06"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PDSCH scheduled after </w:t>
            </w:r>
            <w:proofErr w:type="spellStart"/>
            <w:r w:rsidRPr="00966078">
              <w:rPr>
                <w:rFonts w:asciiTheme="majorHAnsi" w:eastAsia="Times New Roman" w:hAnsiTheme="majorHAnsi" w:cstheme="majorHAnsi"/>
                <w:i/>
                <w:iCs/>
                <w:color w:val="000000"/>
                <w:kern w:val="24"/>
              </w:rPr>
              <w:t>timeDurationForQCL</w:t>
            </w:r>
            <w:proofErr w:type="spellEnd"/>
            <w:r w:rsidRPr="00966078">
              <w:rPr>
                <w:rFonts w:asciiTheme="majorHAnsi" w:eastAsia="Times New Roman" w:hAnsiTheme="majorHAnsi" w:cstheme="majorHAnsi"/>
                <w:i/>
                <w:iCs/>
                <w:color w:val="000000"/>
                <w:kern w:val="24"/>
              </w:rPr>
              <w:t xml:space="preserve">, </w:t>
            </w:r>
            <w:r w:rsidRPr="00966078">
              <w:rPr>
                <w:rFonts w:asciiTheme="majorHAnsi" w:eastAsia="Times New Roman" w:hAnsiTheme="majorHAnsi" w:cstheme="majorHAnsi"/>
                <w:color w:val="000000"/>
                <w:kern w:val="24"/>
              </w:rPr>
              <w:t xml:space="preserve">A-CSI scheduled after </w:t>
            </w:r>
            <w:proofErr w:type="spellStart"/>
            <w:r w:rsidRPr="00966078">
              <w:rPr>
                <w:rFonts w:asciiTheme="majorHAnsi" w:eastAsia="Times New Roman" w:hAnsiTheme="majorHAnsi" w:cstheme="majorHAnsi"/>
                <w:i/>
                <w:iCs/>
                <w:color w:val="000000"/>
                <w:kern w:val="24"/>
              </w:rPr>
              <w:t>beamSwitchTiming</w:t>
            </w:r>
            <w:proofErr w:type="spellEnd"/>
          </w:p>
        </w:tc>
        <w:tc>
          <w:tcPr>
            <w:tcW w:w="2292" w:type="pct"/>
            <w:hideMark/>
          </w:tcPr>
          <w:p w14:paraId="4ABAE09F"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applies QCL-Type-D of Group-2 to receive</w:t>
            </w:r>
          </w:p>
        </w:tc>
      </w:tr>
      <w:tr w:rsidR="00966078" w:rsidRPr="00966078" w14:paraId="3EFBD985" w14:textId="77777777" w:rsidTr="00966078">
        <w:trPr>
          <w:trHeight w:val="584"/>
        </w:trPr>
        <w:tc>
          <w:tcPr>
            <w:tcW w:w="1353" w:type="pct"/>
            <w:hideMark/>
          </w:tcPr>
          <w:p w14:paraId="2D19404D"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1355" w:type="pct"/>
            <w:hideMark/>
          </w:tcPr>
          <w:p w14:paraId="3CC48C49"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5B469CD7"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38.213: Select monitoring search spaces in the cell with lowest index, then select CSS over USS, then lowest search space id. Only search spaces with same QCL-Type-D required to be monitored </w:t>
            </w:r>
          </w:p>
        </w:tc>
      </w:tr>
      <w:tr w:rsidR="00966078" w:rsidRPr="00966078" w14:paraId="43BC570F" w14:textId="77777777" w:rsidTr="00966078">
        <w:trPr>
          <w:trHeight w:val="584"/>
        </w:trPr>
        <w:tc>
          <w:tcPr>
            <w:tcW w:w="1353" w:type="pct"/>
            <w:hideMark/>
          </w:tcPr>
          <w:p w14:paraId="5ED48EF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PDSCH (DM-RS)</w:t>
            </w:r>
          </w:p>
        </w:tc>
        <w:tc>
          <w:tcPr>
            <w:tcW w:w="1355" w:type="pct"/>
            <w:hideMark/>
          </w:tcPr>
          <w:p w14:paraId="1B7E91A6"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SSB</w:t>
            </w:r>
          </w:p>
        </w:tc>
        <w:tc>
          <w:tcPr>
            <w:tcW w:w="2292" w:type="pct"/>
            <w:hideMark/>
          </w:tcPr>
          <w:p w14:paraId="61A64BF1"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may assume same QCL-Type-D for DM-RS and SSB</w:t>
            </w:r>
          </w:p>
        </w:tc>
      </w:tr>
    </w:tbl>
    <w:p w14:paraId="4F6EB28C" w14:textId="7ACCAD93" w:rsidR="00966078" w:rsidRPr="006F56F9" w:rsidRDefault="00966078" w:rsidP="00966078">
      <w:pPr>
        <w:spacing w:before="240"/>
        <w:ind w:firstLine="288"/>
        <w:jc w:val="both"/>
        <w:rPr>
          <w:sz w:val="22"/>
          <w:szCs w:val="22"/>
          <w:lang w:eastAsia="zh-CN"/>
        </w:rPr>
      </w:pPr>
      <w:r w:rsidRPr="006F56F9">
        <w:rPr>
          <w:sz w:val="22"/>
          <w:szCs w:val="22"/>
          <w:lang w:eastAsia="zh-CN"/>
        </w:rPr>
        <w:lastRenderedPageBreak/>
        <w:t>H</w:t>
      </w:r>
      <w:r w:rsidR="000F2086" w:rsidRPr="006F56F9">
        <w:rPr>
          <w:sz w:val="22"/>
          <w:szCs w:val="22"/>
          <w:lang w:eastAsia="zh-CN"/>
        </w:rPr>
        <w:t>owever</w:t>
      </w:r>
      <w:r w:rsidR="00FB478A" w:rsidRPr="006F56F9">
        <w:rPr>
          <w:sz w:val="22"/>
          <w:szCs w:val="22"/>
          <w:lang w:eastAsia="zh-CN"/>
        </w:rPr>
        <w:t xml:space="preserve">, </w:t>
      </w:r>
      <w:r w:rsidR="008700B6" w:rsidRPr="006F56F9">
        <w:rPr>
          <w:sz w:val="22"/>
          <w:szCs w:val="22"/>
          <w:lang w:eastAsia="zh-CN"/>
        </w:rPr>
        <w:t>several</w:t>
      </w:r>
      <w:r w:rsidR="00FB478A" w:rsidRPr="006F56F9">
        <w:rPr>
          <w:sz w:val="22"/>
          <w:szCs w:val="22"/>
          <w:lang w:eastAsia="zh-CN"/>
        </w:rPr>
        <w:t xml:space="preserve"> remaining </w:t>
      </w:r>
      <w:r w:rsidR="000F2086" w:rsidRPr="006F56F9">
        <w:rPr>
          <w:sz w:val="22"/>
          <w:szCs w:val="22"/>
          <w:lang w:eastAsia="zh-CN"/>
        </w:rPr>
        <w:t xml:space="preserve">combinations </w:t>
      </w:r>
      <w:r w:rsidRPr="006F56F9">
        <w:rPr>
          <w:sz w:val="22"/>
          <w:szCs w:val="22"/>
          <w:lang w:eastAsia="zh-CN"/>
        </w:rPr>
        <w:t>identified by RAN1 for specification [</w:t>
      </w:r>
      <w:r w:rsidR="006244D1" w:rsidRPr="006F56F9">
        <w:rPr>
          <w:sz w:val="22"/>
          <w:szCs w:val="22"/>
          <w:lang w:eastAsia="zh-CN"/>
        </w:rPr>
        <w:t>3</w:t>
      </w:r>
      <w:r w:rsidRPr="006F56F9">
        <w:rPr>
          <w:sz w:val="22"/>
          <w:szCs w:val="22"/>
          <w:lang w:eastAsia="zh-CN"/>
        </w:rPr>
        <w:t>]</w:t>
      </w:r>
      <w:r w:rsidR="00026B5B" w:rsidRPr="006F56F9">
        <w:rPr>
          <w:sz w:val="22"/>
          <w:szCs w:val="22"/>
          <w:lang w:eastAsia="zh-CN"/>
        </w:rPr>
        <w:t>, [4]</w:t>
      </w:r>
      <w:r w:rsidRPr="006F56F9">
        <w:rPr>
          <w:sz w:val="22"/>
          <w:szCs w:val="22"/>
          <w:lang w:eastAsia="zh-CN"/>
        </w:rPr>
        <w:t xml:space="preserve"> were not finalized due to lack of time and late stage of Rel-15 work</w:t>
      </w:r>
    </w:p>
    <w:p w14:paraId="5535297A" w14:textId="1A248BA1" w:rsidR="00AC6E92" w:rsidRPr="006F56F9" w:rsidRDefault="000F2086" w:rsidP="00027560">
      <w:pPr>
        <w:pStyle w:val="ListParagraph"/>
        <w:numPr>
          <w:ilvl w:val="0"/>
          <w:numId w:val="4"/>
        </w:numPr>
        <w:spacing w:before="120"/>
        <w:jc w:val="both"/>
        <w:rPr>
          <w:rFonts w:ascii="Times New Roman" w:hAnsi="Times New Roman"/>
          <w:lang w:eastAsia="zh-CN"/>
        </w:rPr>
      </w:pPr>
      <w:r w:rsidRPr="006F56F9">
        <w:rPr>
          <w:rFonts w:ascii="Times New Roman" w:hAnsi="Times New Roman"/>
          <w:lang w:eastAsia="zh-CN"/>
        </w:rPr>
        <w:t>PSDSCH+PDSCH</w:t>
      </w:r>
      <w:r w:rsidR="00C86C7C" w:rsidRPr="006F56F9">
        <w:rPr>
          <w:rFonts w:ascii="Times New Roman" w:hAnsi="Times New Roman"/>
          <w:lang w:eastAsia="zh-CN"/>
        </w:rPr>
        <w:t xml:space="preserve">: </w:t>
      </w:r>
      <w:r w:rsidR="0041733B" w:rsidRPr="006F56F9">
        <w:rPr>
          <w:rFonts w:ascii="Times New Roman" w:eastAsia="Malgun Gothic" w:hAnsi="Times New Roman"/>
          <w:lang w:eastAsia="ko-KR"/>
        </w:rPr>
        <w:t>T</w:t>
      </w:r>
      <w:r w:rsidR="00AC6E92" w:rsidRPr="006F56F9">
        <w:rPr>
          <w:rFonts w:ascii="Times New Roman" w:eastAsia="Malgun Gothic" w:hAnsi="Times New Roman"/>
          <w:lang w:eastAsia="ko-KR"/>
        </w:rPr>
        <w:t>his is an important case to consider in CA scenario</w:t>
      </w:r>
      <w:r w:rsidR="00AC6E92" w:rsidRPr="006F56F9">
        <w:rPr>
          <w:rFonts w:ascii="Times New Roman" w:hAnsi="Times New Roman"/>
          <w:lang w:eastAsia="zh-CN"/>
        </w:rPr>
        <w:t xml:space="preserve"> f</w:t>
      </w:r>
      <w:r w:rsidR="00C86C7C" w:rsidRPr="006F56F9">
        <w:rPr>
          <w:rFonts w:ascii="Times New Roman" w:hAnsi="Times New Roman"/>
          <w:lang w:eastAsia="zh-CN"/>
        </w:rPr>
        <w:t>or a UE capable of supporting multiple active TCI states for PDSCH</w:t>
      </w:r>
      <w:r w:rsidR="00AC6E92" w:rsidRPr="006F56F9">
        <w:rPr>
          <w:rFonts w:ascii="Times New Roman" w:hAnsi="Times New Roman"/>
          <w:lang w:eastAsia="zh-CN"/>
        </w:rPr>
        <w:t>. We provide two examples below:</w:t>
      </w:r>
      <w:r w:rsidR="0006242C">
        <w:rPr>
          <w:rFonts w:ascii="Times New Roman" w:hAnsi="Times New Roman"/>
          <w:lang w:eastAsia="zh-CN"/>
        </w:rPr>
        <w:t xml:space="preserve"> </w:t>
      </w:r>
    </w:p>
    <w:p w14:paraId="78FC8CC8" w14:textId="0BB1D71C" w:rsidR="0041733B" w:rsidRPr="006F56F9" w:rsidRDefault="0041733B" w:rsidP="00027560">
      <w:pPr>
        <w:pStyle w:val="ListParagraph"/>
        <w:numPr>
          <w:ilvl w:val="1"/>
          <w:numId w:val="4"/>
        </w:numPr>
        <w:spacing w:before="120"/>
        <w:jc w:val="both"/>
        <w:rPr>
          <w:rFonts w:ascii="Times New Roman" w:hAnsi="Times New Roman"/>
          <w:lang w:eastAsia="zh-CN"/>
        </w:rPr>
      </w:pPr>
      <w:r w:rsidRPr="006F56F9">
        <w:rPr>
          <w:rFonts w:ascii="Times New Roman" w:eastAsia="Malgun Gothic" w:hAnsi="Times New Roman"/>
          <w:lang w:eastAsia="ko-KR"/>
        </w:rPr>
        <w:t>Consider a BS intending to schedule PDSCH to a UE on a single CC using a DCI-indicated transmission beam change (dynamic). This beam change conflicts with the default PDSCH beam in other CCs where a UE is not scheduled.</w:t>
      </w:r>
    </w:p>
    <w:p w14:paraId="62B5F9C1" w14:textId="227123B8" w:rsidR="00966078" w:rsidRPr="006F56F9" w:rsidRDefault="007402E0" w:rsidP="00027560">
      <w:pPr>
        <w:pStyle w:val="ListParagraph"/>
        <w:numPr>
          <w:ilvl w:val="1"/>
          <w:numId w:val="4"/>
        </w:numPr>
        <w:spacing w:before="120"/>
        <w:jc w:val="both"/>
        <w:rPr>
          <w:rFonts w:ascii="Times New Roman" w:hAnsi="Times New Roman"/>
          <w:lang w:eastAsia="zh-CN"/>
        </w:rPr>
      </w:pPr>
      <w:r w:rsidRPr="006F56F9">
        <w:rPr>
          <w:rFonts w:ascii="Times New Roman" w:hAnsi="Times New Roman"/>
          <w:lang w:eastAsia="zh-CN"/>
        </w:rPr>
        <w:t>Consider a</w:t>
      </w:r>
      <w:r w:rsidR="00AC6E92" w:rsidRPr="006F56F9">
        <w:rPr>
          <w:rFonts w:ascii="Times New Roman" w:hAnsi="Times New Roman"/>
          <w:lang w:eastAsia="zh-CN"/>
        </w:rPr>
        <w:t xml:space="preserve"> </w:t>
      </w:r>
      <w:r w:rsidR="00B126B7" w:rsidRPr="006F56F9">
        <w:rPr>
          <w:rFonts w:ascii="Times New Roman" w:hAnsi="Times New Roman"/>
          <w:lang w:eastAsia="zh-CN"/>
        </w:rPr>
        <w:t xml:space="preserve">BS </w:t>
      </w:r>
      <w:r w:rsidRPr="006F56F9">
        <w:rPr>
          <w:rFonts w:ascii="Times New Roman" w:hAnsi="Times New Roman"/>
          <w:lang w:eastAsia="zh-CN"/>
        </w:rPr>
        <w:t xml:space="preserve">employing wide beams for </w:t>
      </w:r>
      <w:r w:rsidR="00B126B7" w:rsidRPr="006F56F9">
        <w:rPr>
          <w:rFonts w:ascii="Times New Roman" w:hAnsi="Times New Roman"/>
          <w:lang w:eastAsia="zh-CN"/>
        </w:rPr>
        <w:t xml:space="preserve">PDCCH, PDSCH associated with </w:t>
      </w:r>
      <w:r w:rsidRPr="006F56F9">
        <w:rPr>
          <w:rFonts w:ascii="Times New Roman" w:hAnsi="Times New Roman"/>
          <w:lang w:eastAsia="zh-CN"/>
        </w:rPr>
        <w:t xml:space="preserve">CSS and narrow beams for </w:t>
      </w:r>
      <w:r w:rsidR="00B126B7" w:rsidRPr="006F56F9">
        <w:rPr>
          <w:rFonts w:ascii="Times New Roman" w:hAnsi="Times New Roman"/>
          <w:lang w:eastAsia="zh-CN"/>
        </w:rPr>
        <w:t xml:space="preserve">PDCCH, PDSCH </w:t>
      </w:r>
      <w:r w:rsidRPr="006F56F9">
        <w:rPr>
          <w:rFonts w:ascii="Times New Roman" w:hAnsi="Times New Roman"/>
          <w:lang w:eastAsia="zh-CN"/>
        </w:rPr>
        <w:t xml:space="preserve">associated </w:t>
      </w:r>
      <w:r w:rsidR="00B126B7" w:rsidRPr="006F56F9">
        <w:rPr>
          <w:rFonts w:ascii="Times New Roman" w:hAnsi="Times New Roman"/>
          <w:lang w:eastAsia="zh-CN"/>
        </w:rPr>
        <w:t>with USS</w:t>
      </w:r>
      <w:r w:rsidRPr="006F56F9">
        <w:rPr>
          <w:rFonts w:ascii="Times New Roman" w:hAnsi="Times New Roman"/>
          <w:lang w:eastAsia="zh-CN"/>
        </w:rPr>
        <w:t>. According to Rel-15 if search spaces a</w:t>
      </w:r>
      <w:r w:rsidR="00B126B7" w:rsidRPr="006F56F9">
        <w:rPr>
          <w:rFonts w:ascii="Times New Roman" w:hAnsi="Times New Roman"/>
          <w:lang w:eastAsia="zh-CN"/>
        </w:rPr>
        <w:t>c</w:t>
      </w:r>
      <w:r w:rsidRPr="006F56F9">
        <w:rPr>
          <w:rFonts w:ascii="Times New Roman" w:hAnsi="Times New Roman"/>
          <w:lang w:eastAsia="zh-CN"/>
        </w:rPr>
        <w:t>ross different serving cells overlap in time</w:t>
      </w:r>
      <w:r w:rsidR="00B126B7" w:rsidRPr="006F56F9">
        <w:rPr>
          <w:rFonts w:ascii="Times New Roman" w:hAnsi="Times New Roman"/>
          <w:lang w:eastAsia="zh-CN"/>
        </w:rPr>
        <w:t xml:space="preserve"> (</w:t>
      </w:r>
      <w:r w:rsidR="0041733B" w:rsidRPr="006F56F9">
        <w:rPr>
          <w:rFonts w:ascii="Times New Roman" w:hAnsi="Times New Roman"/>
          <w:lang w:eastAsia="zh-CN"/>
        </w:rPr>
        <w:t xml:space="preserve">intra-band </w:t>
      </w:r>
      <w:r w:rsidR="00B126B7" w:rsidRPr="006F56F9">
        <w:rPr>
          <w:rFonts w:ascii="Times New Roman" w:hAnsi="Times New Roman"/>
          <w:lang w:eastAsia="zh-CN"/>
        </w:rPr>
        <w:t>CA) a UE is able to resolve the conflict and receive PDCCH based on a set of prioritization rules (</w:t>
      </w:r>
      <w:r w:rsidR="00B126B7" w:rsidRPr="006F56F9">
        <w:rPr>
          <w:rFonts w:ascii="Times New Roman" w:eastAsia="Malgun Gothic" w:hAnsi="Times New Roman"/>
          <w:lang w:eastAsia="ko-KR"/>
        </w:rPr>
        <w:t xml:space="preserve">the lowest cell index is prioritized, then CSS is prioritized, then the lowest search space set index is prioritized). However, following the reception of PDCCH, there is no guarantee of proper reception of the scheduled PDSCH since the specified </w:t>
      </w:r>
      <w:r w:rsidR="00B126B7" w:rsidRPr="006F56F9">
        <w:rPr>
          <w:rFonts w:ascii="Times New Roman" w:hAnsi="Times New Roman"/>
          <w:lang w:eastAsia="zh-CN"/>
        </w:rPr>
        <w:t>set of prioritization rules</w:t>
      </w:r>
      <w:r w:rsidR="00B126B7" w:rsidRPr="006F56F9">
        <w:rPr>
          <w:rFonts w:ascii="Times New Roman" w:eastAsia="Malgun Gothic" w:hAnsi="Times New Roman"/>
          <w:lang w:eastAsia="ko-KR"/>
        </w:rPr>
        <w:t xml:space="preserve"> applies only to PDCCH reception but not to the scheduled PDSCHs (if there is conflict in PDSCH reception)</w:t>
      </w:r>
    </w:p>
    <w:p w14:paraId="529597A8" w14:textId="49A36046" w:rsidR="00966078" w:rsidRPr="006F56F9" w:rsidRDefault="000F2086" w:rsidP="00027560">
      <w:pPr>
        <w:pStyle w:val="ListParagraph"/>
        <w:numPr>
          <w:ilvl w:val="0"/>
          <w:numId w:val="4"/>
        </w:numPr>
        <w:spacing w:before="120"/>
        <w:jc w:val="both"/>
        <w:rPr>
          <w:rFonts w:ascii="Times New Roman" w:hAnsi="Times New Roman"/>
          <w:lang w:eastAsia="zh-CN"/>
        </w:rPr>
      </w:pPr>
      <w:r w:rsidRPr="006F56F9">
        <w:rPr>
          <w:rFonts w:ascii="Times New Roman" w:hAnsi="Times New Roman"/>
          <w:lang w:eastAsia="zh-CN"/>
        </w:rPr>
        <w:t>PDSCH</w:t>
      </w:r>
      <w:r w:rsidR="00966078" w:rsidRPr="006F56F9">
        <w:rPr>
          <w:rFonts w:ascii="Times New Roman" w:hAnsi="Times New Roman"/>
          <w:lang w:eastAsia="zh-CN"/>
        </w:rPr>
        <w:t xml:space="preserve"> scheduled after </w:t>
      </w:r>
      <w:proofErr w:type="spellStart"/>
      <w:r w:rsidR="00966078" w:rsidRPr="006F56F9">
        <w:rPr>
          <w:rFonts w:ascii="Times New Roman" w:hAnsi="Times New Roman"/>
          <w:i/>
          <w:iCs/>
          <w:lang w:eastAsia="zh-CN"/>
        </w:rPr>
        <w:t>timeDurationForQCL</w:t>
      </w:r>
      <w:proofErr w:type="spellEnd"/>
      <w:r w:rsidR="00966078" w:rsidRPr="006F56F9">
        <w:rPr>
          <w:rFonts w:ascii="Times New Roman" w:hAnsi="Times New Roman"/>
          <w:i/>
          <w:iCs/>
          <w:lang w:eastAsia="zh-CN"/>
        </w:rPr>
        <w:t xml:space="preserve"> </w:t>
      </w:r>
      <w:r w:rsidRPr="006F56F9">
        <w:rPr>
          <w:rFonts w:ascii="Times New Roman" w:hAnsi="Times New Roman"/>
          <w:lang w:eastAsia="zh-CN"/>
        </w:rPr>
        <w:t>+</w:t>
      </w:r>
      <w:r w:rsidR="00966078" w:rsidRPr="006F56F9">
        <w:rPr>
          <w:rFonts w:ascii="Times New Roman" w:hAnsi="Times New Roman"/>
          <w:lang w:eastAsia="zh-CN"/>
        </w:rPr>
        <w:t xml:space="preserve"> </w:t>
      </w:r>
      <w:r w:rsidRPr="006F56F9">
        <w:rPr>
          <w:rFonts w:ascii="Times New Roman" w:hAnsi="Times New Roman"/>
          <w:lang w:eastAsia="zh-CN"/>
        </w:rPr>
        <w:t>PDCCH</w:t>
      </w:r>
      <w:r w:rsidR="0041733B" w:rsidRPr="006F56F9">
        <w:rPr>
          <w:rFonts w:ascii="Times New Roman" w:hAnsi="Times New Roman"/>
          <w:lang w:eastAsia="zh-CN"/>
        </w:rPr>
        <w:t xml:space="preserve">: </w:t>
      </w:r>
      <w:r w:rsidR="00795720" w:rsidRPr="006F56F9">
        <w:rPr>
          <w:rFonts w:ascii="Times New Roman" w:hAnsi="Times New Roman"/>
          <w:lang w:eastAsia="zh-CN"/>
        </w:rPr>
        <w:t>This case should be resolved in order to fully support dynamic change of PDSCH transmission beam using DCI.</w:t>
      </w:r>
      <w:r w:rsidR="0041733B" w:rsidRPr="006F56F9">
        <w:rPr>
          <w:rFonts w:ascii="Times New Roman" w:hAnsi="Times New Roman"/>
          <w:lang w:eastAsia="zh-CN"/>
        </w:rPr>
        <w:t xml:space="preserve"> </w:t>
      </w:r>
      <w:r w:rsidR="00795720" w:rsidRPr="006F56F9">
        <w:rPr>
          <w:rFonts w:ascii="Times New Roman" w:hAnsi="Times New Roman"/>
          <w:lang w:eastAsia="zh-CN"/>
        </w:rPr>
        <w:t>Without resolving this case, a BS cannot be sure that dynamic change of PDSCH transmission beam would occur if such PDSCH overlaps with PDCCH in same or other CCs. This case is relevant for both same CC and intra-band CA.</w:t>
      </w:r>
    </w:p>
    <w:p w14:paraId="377E6655" w14:textId="288D38DD" w:rsidR="001A0B72" w:rsidRDefault="000F2086" w:rsidP="00027560">
      <w:pPr>
        <w:pStyle w:val="ListParagraph"/>
        <w:numPr>
          <w:ilvl w:val="0"/>
          <w:numId w:val="4"/>
        </w:numPr>
        <w:spacing w:before="120"/>
        <w:jc w:val="both"/>
        <w:rPr>
          <w:rFonts w:ascii="Times New Roman" w:hAnsi="Times New Roman"/>
          <w:lang w:eastAsia="zh-CN"/>
        </w:rPr>
      </w:pPr>
      <w:r w:rsidRPr="006F56F9">
        <w:rPr>
          <w:rFonts w:ascii="Times New Roman" w:hAnsi="Times New Roman"/>
          <w:lang w:eastAsia="zh-CN"/>
        </w:rPr>
        <w:t>A-CSI-RS</w:t>
      </w:r>
      <w:r w:rsidR="00966078" w:rsidRPr="006F56F9">
        <w:rPr>
          <w:rFonts w:ascii="Times New Roman" w:hAnsi="Times New Roman"/>
          <w:lang w:eastAsia="zh-CN"/>
        </w:rPr>
        <w:t xml:space="preserve"> scheduled after </w:t>
      </w:r>
      <w:proofErr w:type="spellStart"/>
      <w:r w:rsidR="00966078" w:rsidRPr="006F56F9">
        <w:rPr>
          <w:rFonts w:ascii="Times New Roman" w:hAnsi="Times New Roman"/>
          <w:i/>
          <w:iCs/>
          <w:lang w:eastAsia="zh-CN"/>
        </w:rPr>
        <w:t>beamSwitchTiming</w:t>
      </w:r>
      <w:proofErr w:type="spellEnd"/>
      <w:r w:rsidR="00966078" w:rsidRPr="006F56F9">
        <w:rPr>
          <w:rFonts w:ascii="Times New Roman" w:hAnsi="Times New Roman"/>
          <w:lang w:eastAsia="zh-CN"/>
        </w:rPr>
        <w:t xml:space="preserve"> or periodic, semi-persistent CSI-RS + </w:t>
      </w:r>
      <w:r w:rsidRPr="006F56F9">
        <w:rPr>
          <w:rFonts w:ascii="Times New Roman" w:hAnsi="Times New Roman"/>
          <w:lang w:eastAsia="zh-CN"/>
        </w:rPr>
        <w:t>PDSCH</w:t>
      </w:r>
      <w:r w:rsidR="00966078" w:rsidRPr="006F56F9">
        <w:rPr>
          <w:rFonts w:ascii="Times New Roman" w:hAnsi="Times New Roman"/>
          <w:lang w:eastAsia="zh-CN"/>
        </w:rPr>
        <w:t xml:space="preserve"> scheduled before </w:t>
      </w:r>
      <w:proofErr w:type="spellStart"/>
      <w:r w:rsidR="00E16343" w:rsidRPr="006F56F9">
        <w:rPr>
          <w:rFonts w:ascii="Times New Roman" w:hAnsi="Times New Roman"/>
          <w:i/>
          <w:iCs/>
          <w:lang w:eastAsia="zh-CN"/>
        </w:rPr>
        <w:t>timeDurationForQCL</w:t>
      </w:r>
      <w:proofErr w:type="spellEnd"/>
      <w:r w:rsidR="004D585D" w:rsidRPr="006F56F9">
        <w:rPr>
          <w:rFonts w:ascii="Times New Roman" w:hAnsi="Times New Roman"/>
          <w:lang w:eastAsia="zh-CN"/>
        </w:rPr>
        <w:t xml:space="preserve">: </w:t>
      </w:r>
      <w:r w:rsidR="00E53476" w:rsidRPr="006F56F9">
        <w:rPr>
          <w:rFonts w:ascii="Times New Roman" w:hAnsi="Times New Roman"/>
          <w:lang w:eastAsia="zh-CN"/>
        </w:rPr>
        <w:t>This case should be resolved for proper functioning of CSI-RS. T</w:t>
      </w:r>
      <w:r w:rsidR="00276138" w:rsidRPr="006F56F9">
        <w:rPr>
          <w:rFonts w:ascii="Times New Roman" w:hAnsi="Times New Roman"/>
          <w:lang w:eastAsia="zh-CN"/>
        </w:rPr>
        <w:t>his conflict case may occur frequently because the default beam for PDSCH is used at the UE even when PDSCH is not scheduled</w:t>
      </w:r>
      <w:r w:rsidR="00E53476" w:rsidRPr="006F56F9">
        <w:rPr>
          <w:rFonts w:ascii="Times New Roman" w:hAnsi="Times New Roman"/>
          <w:lang w:eastAsia="zh-CN"/>
        </w:rPr>
        <w:t>/</w:t>
      </w:r>
      <w:r w:rsidR="00276138" w:rsidRPr="006F56F9">
        <w:rPr>
          <w:rFonts w:ascii="Times New Roman" w:hAnsi="Times New Roman"/>
          <w:lang w:eastAsia="zh-CN"/>
        </w:rPr>
        <w:t>received</w:t>
      </w:r>
      <w:r w:rsidR="00E53476" w:rsidRPr="006F56F9">
        <w:rPr>
          <w:rFonts w:ascii="Times New Roman" w:hAnsi="Times New Roman"/>
          <w:lang w:eastAsia="zh-CN"/>
        </w:rPr>
        <w:t>. This case is relevant for both same CC and intra-band CA.</w:t>
      </w:r>
    </w:p>
    <w:p w14:paraId="1151D156" w14:textId="7FB979A1" w:rsidR="00966078" w:rsidRPr="006F56F9" w:rsidRDefault="001A0B72" w:rsidP="00027560">
      <w:pPr>
        <w:pStyle w:val="ListParagraph"/>
        <w:numPr>
          <w:ilvl w:val="0"/>
          <w:numId w:val="4"/>
        </w:numPr>
        <w:spacing w:before="120"/>
        <w:jc w:val="both"/>
        <w:rPr>
          <w:rFonts w:ascii="Times New Roman" w:hAnsi="Times New Roman"/>
          <w:lang w:eastAsia="zh-CN"/>
        </w:rPr>
      </w:pPr>
      <w:r>
        <w:rPr>
          <w:rFonts w:ascii="Times New Roman" w:hAnsi="Times New Roman"/>
          <w:lang w:eastAsia="zh-CN"/>
        </w:rPr>
        <w:t xml:space="preserve">SRS+SRS and PUSCH+PUSCH (intra-band CA): According to Rel-15 specifications a UE may be scheduled with TCI states that are conflicting for these cases. </w:t>
      </w:r>
      <w:r w:rsidR="00E53476" w:rsidRPr="006F56F9">
        <w:rPr>
          <w:rFonts w:ascii="Times New Roman" w:hAnsi="Times New Roman"/>
          <w:lang w:eastAsia="zh-CN"/>
        </w:rPr>
        <w:t xml:space="preserve"> </w:t>
      </w:r>
    </w:p>
    <w:p w14:paraId="142BCD0B" w14:textId="35E375B7" w:rsidR="001E6428" w:rsidRDefault="00FB478A" w:rsidP="00026B5B">
      <w:pPr>
        <w:spacing w:before="240"/>
        <w:ind w:firstLine="288"/>
        <w:jc w:val="both"/>
        <w:rPr>
          <w:sz w:val="22"/>
          <w:szCs w:val="22"/>
          <w:lang w:eastAsia="zh-CN"/>
        </w:rPr>
      </w:pPr>
      <w:r>
        <w:rPr>
          <w:sz w:val="22"/>
          <w:szCs w:val="22"/>
          <w:lang w:eastAsia="zh-CN"/>
        </w:rPr>
        <w:t xml:space="preserve">Although in the first wave of Rel-15 systems, simultaneous transmission and reception of </w:t>
      </w:r>
      <w:r w:rsidR="008700B6">
        <w:rPr>
          <w:sz w:val="22"/>
          <w:szCs w:val="22"/>
          <w:lang w:eastAsia="zh-CN"/>
        </w:rPr>
        <w:t xml:space="preserve">the </w:t>
      </w:r>
      <w:r>
        <w:rPr>
          <w:sz w:val="22"/>
          <w:szCs w:val="22"/>
          <w:lang w:eastAsia="zh-CN"/>
        </w:rPr>
        <w:t>physical channels and reference signals may not occur due to use of a single transmit beamforming at gNB</w:t>
      </w:r>
      <w:r w:rsidR="00730BED">
        <w:rPr>
          <w:sz w:val="22"/>
          <w:szCs w:val="22"/>
          <w:lang w:eastAsia="zh-CN"/>
        </w:rPr>
        <w:t xml:space="preserve"> and support of single </w:t>
      </w:r>
      <w:r w:rsidR="006244D1">
        <w:rPr>
          <w:sz w:val="22"/>
          <w:szCs w:val="22"/>
          <w:lang w:eastAsia="zh-CN"/>
        </w:rPr>
        <w:t xml:space="preserve">active </w:t>
      </w:r>
      <w:r w:rsidR="00730BED">
        <w:rPr>
          <w:sz w:val="22"/>
          <w:szCs w:val="22"/>
          <w:lang w:eastAsia="zh-CN"/>
        </w:rPr>
        <w:t>TCI state for PDSCH at the UE</w:t>
      </w:r>
      <w:r>
        <w:rPr>
          <w:sz w:val="22"/>
          <w:szCs w:val="22"/>
          <w:lang w:eastAsia="zh-CN"/>
        </w:rPr>
        <w:t xml:space="preserve">, the issue </w:t>
      </w:r>
      <w:r w:rsidR="008700B6">
        <w:rPr>
          <w:sz w:val="22"/>
          <w:szCs w:val="22"/>
          <w:lang w:eastAsia="zh-CN"/>
        </w:rPr>
        <w:t xml:space="preserve">is likely to become </w:t>
      </w:r>
      <w:r>
        <w:rPr>
          <w:sz w:val="22"/>
          <w:szCs w:val="22"/>
          <w:lang w:eastAsia="zh-CN"/>
        </w:rPr>
        <w:t xml:space="preserve">a real life in the future NR deployments supporting multiple </w:t>
      </w:r>
      <w:proofErr w:type="spellStart"/>
      <w:r>
        <w:rPr>
          <w:sz w:val="22"/>
          <w:szCs w:val="22"/>
          <w:lang w:eastAsia="zh-CN"/>
        </w:rPr>
        <w:t>Tx</w:t>
      </w:r>
      <w:proofErr w:type="spellEnd"/>
      <w:r>
        <w:rPr>
          <w:sz w:val="22"/>
          <w:szCs w:val="22"/>
          <w:lang w:eastAsia="zh-CN"/>
        </w:rPr>
        <w:t xml:space="preserve"> beamforming capability at time at the gNB</w:t>
      </w:r>
      <w:r w:rsidR="00730BED">
        <w:rPr>
          <w:sz w:val="22"/>
          <w:szCs w:val="22"/>
          <w:lang w:eastAsia="zh-CN"/>
        </w:rPr>
        <w:t xml:space="preserve"> and support of multiple TCI states for PDSCH at the UE</w:t>
      </w:r>
      <w:r>
        <w:rPr>
          <w:sz w:val="22"/>
          <w:szCs w:val="22"/>
          <w:lang w:eastAsia="zh-CN"/>
        </w:rPr>
        <w:t xml:space="preserve">. </w:t>
      </w:r>
      <w:r w:rsidR="000F2086">
        <w:rPr>
          <w:sz w:val="22"/>
          <w:szCs w:val="22"/>
          <w:lang w:eastAsia="zh-CN"/>
        </w:rPr>
        <w:t>Having U</w:t>
      </w:r>
      <w:r>
        <w:rPr>
          <w:sz w:val="22"/>
          <w:szCs w:val="22"/>
          <w:lang w:eastAsia="zh-CN"/>
        </w:rPr>
        <w:t>E</w:t>
      </w:r>
      <w:r w:rsidR="000F2086">
        <w:rPr>
          <w:sz w:val="22"/>
          <w:szCs w:val="22"/>
          <w:lang w:eastAsia="zh-CN"/>
        </w:rPr>
        <w:t xml:space="preserve"> behavior </w:t>
      </w:r>
      <w:r>
        <w:rPr>
          <w:sz w:val="22"/>
          <w:szCs w:val="22"/>
          <w:lang w:eastAsia="zh-CN"/>
        </w:rPr>
        <w:t>undefined</w:t>
      </w:r>
      <w:r w:rsidR="000F2086">
        <w:rPr>
          <w:sz w:val="22"/>
          <w:szCs w:val="22"/>
          <w:lang w:eastAsia="zh-CN"/>
        </w:rPr>
        <w:t xml:space="preserve"> in RAN1 specification </w:t>
      </w:r>
      <w:r w:rsidR="008700B6">
        <w:rPr>
          <w:sz w:val="22"/>
          <w:szCs w:val="22"/>
          <w:lang w:eastAsia="zh-CN"/>
        </w:rPr>
        <w:t xml:space="preserve">for the remaining cases could create </w:t>
      </w:r>
      <w:r w:rsidR="00730BED">
        <w:rPr>
          <w:sz w:val="22"/>
          <w:szCs w:val="22"/>
          <w:lang w:eastAsia="zh-CN"/>
        </w:rPr>
        <w:t>scheduling restrictions lea</w:t>
      </w:r>
      <w:r w:rsidR="00AE4B49">
        <w:rPr>
          <w:sz w:val="22"/>
          <w:szCs w:val="22"/>
          <w:lang w:eastAsia="zh-CN"/>
        </w:rPr>
        <w:t>d</w:t>
      </w:r>
      <w:r w:rsidR="00730BED">
        <w:rPr>
          <w:sz w:val="22"/>
          <w:szCs w:val="22"/>
          <w:lang w:eastAsia="zh-CN"/>
        </w:rPr>
        <w:t>ing to</w:t>
      </w:r>
      <w:r w:rsidR="008700B6">
        <w:rPr>
          <w:sz w:val="22"/>
          <w:szCs w:val="22"/>
          <w:lang w:eastAsia="zh-CN"/>
        </w:rPr>
        <w:t xml:space="preserve"> inefficiencies due to</w:t>
      </w:r>
      <w:r w:rsidR="000F2086">
        <w:rPr>
          <w:sz w:val="22"/>
          <w:szCs w:val="22"/>
          <w:lang w:eastAsia="zh-CN"/>
        </w:rPr>
        <w:t xml:space="preserve"> different </w:t>
      </w:r>
      <w:r w:rsidR="008700B6">
        <w:rPr>
          <w:sz w:val="22"/>
          <w:szCs w:val="22"/>
          <w:lang w:eastAsia="zh-CN"/>
        </w:rPr>
        <w:t>assumptions at gNB and UE</w:t>
      </w:r>
      <w:r w:rsidR="000F2086">
        <w:rPr>
          <w:sz w:val="22"/>
          <w:szCs w:val="22"/>
          <w:lang w:eastAsia="zh-CN"/>
        </w:rPr>
        <w:t xml:space="preserve"> </w:t>
      </w:r>
      <w:r w:rsidR="008700B6">
        <w:rPr>
          <w:sz w:val="22"/>
          <w:szCs w:val="22"/>
          <w:lang w:eastAsia="zh-CN"/>
        </w:rPr>
        <w:t>r</w:t>
      </w:r>
      <w:r w:rsidR="000F2086">
        <w:rPr>
          <w:sz w:val="22"/>
          <w:szCs w:val="22"/>
          <w:lang w:eastAsia="zh-CN"/>
        </w:rPr>
        <w:t xml:space="preserve">egarding processing </w:t>
      </w:r>
      <w:r w:rsidR="008700B6">
        <w:rPr>
          <w:sz w:val="22"/>
          <w:szCs w:val="22"/>
          <w:lang w:eastAsia="zh-CN"/>
        </w:rPr>
        <w:t>priorities in</w:t>
      </w:r>
      <w:r w:rsidR="000F2086">
        <w:rPr>
          <w:sz w:val="22"/>
          <w:szCs w:val="22"/>
          <w:lang w:eastAsia="zh-CN"/>
        </w:rPr>
        <w:t xml:space="preserve"> </w:t>
      </w:r>
      <w:r w:rsidR="006F6E16">
        <w:rPr>
          <w:sz w:val="22"/>
          <w:szCs w:val="22"/>
          <w:lang w:eastAsia="zh-CN"/>
        </w:rPr>
        <w:t>the above</w:t>
      </w:r>
      <w:r w:rsidR="000F2086">
        <w:rPr>
          <w:sz w:val="22"/>
          <w:szCs w:val="22"/>
          <w:lang w:eastAsia="zh-CN"/>
        </w:rPr>
        <w:t xml:space="preserve"> combination</w:t>
      </w:r>
      <w:r w:rsidR="006F6E16">
        <w:rPr>
          <w:sz w:val="22"/>
          <w:szCs w:val="22"/>
          <w:lang w:eastAsia="zh-CN"/>
        </w:rPr>
        <w:t>s</w:t>
      </w:r>
      <w:r w:rsidR="000F2086">
        <w:rPr>
          <w:sz w:val="22"/>
          <w:szCs w:val="22"/>
          <w:lang w:eastAsia="zh-CN"/>
        </w:rPr>
        <w:t xml:space="preserve">. </w:t>
      </w: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5B2F33BE" w14:textId="7F10DB33" w:rsidR="000F2086" w:rsidRPr="00C93D46" w:rsidRDefault="000F2086" w:rsidP="000F2086">
      <w:pPr>
        <w:ind w:firstLine="288"/>
        <w:jc w:val="both"/>
        <w:rPr>
          <w:b/>
          <w:lang w:eastAsia="zh-CN"/>
        </w:rPr>
      </w:pPr>
      <w:r w:rsidRPr="000F2086">
        <w:rPr>
          <w:sz w:val="22"/>
          <w:szCs w:val="22"/>
          <w:lang w:eastAsia="zh-CN"/>
        </w:rPr>
        <w:t xml:space="preserve">In this contribution, </w:t>
      </w:r>
      <w:r w:rsidR="00F5259A">
        <w:rPr>
          <w:sz w:val="22"/>
          <w:szCs w:val="22"/>
          <w:lang w:eastAsia="zh-CN"/>
        </w:rPr>
        <w:t>we discuss motivations for follow up RAN1 maintenance work in Rel-16 to address unresolved issues from Rel-15 related to simultaneous reception</w:t>
      </w:r>
      <w:r w:rsidR="00F5259A" w:rsidRPr="00542DDF">
        <w:rPr>
          <w:sz w:val="22"/>
          <w:szCs w:val="22"/>
          <w:lang w:eastAsia="zh-CN"/>
        </w:rPr>
        <w:t>/</w:t>
      </w:r>
      <w:r w:rsidR="00F5259A">
        <w:rPr>
          <w:sz w:val="22"/>
          <w:szCs w:val="22"/>
          <w:lang w:eastAsia="zh-CN"/>
        </w:rPr>
        <w:t>transmission</w:t>
      </w:r>
      <w:r w:rsidR="00F5259A" w:rsidRPr="00542DDF">
        <w:rPr>
          <w:sz w:val="22"/>
          <w:szCs w:val="22"/>
          <w:lang w:eastAsia="zh-CN"/>
        </w:rPr>
        <w:t xml:space="preserve"> of channels/RS in FR2</w:t>
      </w:r>
      <w:r w:rsidR="00F5259A">
        <w:rPr>
          <w:sz w:val="22"/>
          <w:szCs w:val="22"/>
          <w:lang w:eastAsia="zh-CN"/>
        </w:rPr>
        <w:t xml:space="preserve"> and make the following proposal:</w:t>
      </w:r>
    </w:p>
    <w:p w14:paraId="4A3932ED" w14:textId="77777777" w:rsidR="00F5259A" w:rsidRPr="00B310FD" w:rsidRDefault="00F5259A" w:rsidP="00F5259A">
      <w:pPr>
        <w:ind w:firstLine="288"/>
        <w:jc w:val="both"/>
        <w:rPr>
          <w:b/>
          <w:i/>
          <w:sz w:val="22"/>
          <w:szCs w:val="22"/>
          <w:lang w:eastAsia="zh-CN"/>
        </w:rPr>
      </w:pPr>
      <w:r>
        <w:rPr>
          <w:b/>
          <w:i/>
          <w:sz w:val="22"/>
          <w:szCs w:val="22"/>
          <w:lang w:eastAsia="zh-CN"/>
        </w:rPr>
        <w:t>Proposal</w:t>
      </w:r>
      <w:r w:rsidRPr="00B310FD">
        <w:rPr>
          <w:b/>
          <w:i/>
          <w:sz w:val="22"/>
          <w:szCs w:val="22"/>
          <w:lang w:eastAsia="zh-CN"/>
        </w:rPr>
        <w:t>:</w:t>
      </w:r>
    </w:p>
    <w:p w14:paraId="0F638D56" w14:textId="77777777" w:rsidR="00F5259A" w:rsidRDefault="00F5259A" w:rsidP="00027560">
      <w:pPr>
        <w:pStyle w:val="ListParagraph"/>
        <w:numPr>
          <w:ilvl w:val="0"/>
          <w:numId w:val="3"/>
        </w:numPr>
        <w:spacing w:before="120"/>
        <w:ind w:left="630" w:hanging="288"/>
        <w:jc w:val="both"/>
        <w:rPr>
          <w:rFonts w:ascii="Times New Roman" w:hAnsi="Times New Roman"/>
          <w:i/>
          <w:lang w:eastAsia="zh-CN"/>
        </w:rPr>
      </w:pPr>
      <w:r>
        <w:rPr>
          <w:rFonts w:ascii="Times New Roman" w:hAnsi="Times New Roman"/>
          <w:i/>
          <w:lang w:eastAsia="zh-CN"/>
        </w:rPr>
        <w:t xml:space="preserve">Consider follow up maintenance work for NR in RAN1 </w:t>
      </w:r>
      <w:r w:rsidRPr="00B310FD">
        <w:rPr>
          <w:rFonts w:ascii="Times New Roman" w:hAnsi="Times New Roman"/>
          <w:i/>
          <w:lang w:eastAsia="zh-CN"/>
        </w:rPr>
        <w:t xml:space="preserve">as part of Rel-16 TEI </w:t>
      </w:r>
      <w:r>
        <w:rPr>
          <w:rFonts w:ascii="Times New Roman" w:hAnsi="Times New Roman"/>
          <w:i/>
          <w:lang w:eastAsia="zh-CN"/>
        </w:rPr>
        <w:t>to resolve issues related to s</w:t>
      </w:r>
      <w:r w:rsidRPr="00553C3E">
        <w:rPr>
          <w:rFonts w:ascii="Times New Roman" w:hAnsi="Times New Roman"/>
          <w:i/>
          <w:lang w:eastAsia="zh-CN"/>
        </w:rPr>
        <w:t>imultaneous transmission and receptions for two groups of RS / physical channels</w:t>
      </w:r>
    </w:p>
    <w:p w14:paraId="7931CA8B" w14:textId="2B0B42A3" w:rsidR="00F5259A" w:rsidRPr="0053111F" w:rsidRDefault="00F5259A" w:rsidP="00027560">
      <w:pPr>
        <w:pStyle w:val="ListParagraph"/>
        <w:numPr>
          <w:ilvl w:val="1"/>
          <w:numId w:val="3"/>
        </w:numPr>
        <w:spacing w:before="120"/>
        <w:ind w:left="1260"/>
        <w:jc w:val="both"/>
        <w:rPr>
          <w:rFonts w:ascii="Times New Roman" w:hAnsi="Times New Roman"/>
          <w:i/>
          <w:lang w:eastAsia="zh-CN"/>
        </w:rPr>
      </w:pPr>
      <w:r w:rsidRPr="0053111F">
        <w:rPr>
          <w:rFonts w:ascii="Times New Roman" w:hAnsi="Times New Roman"/>
          <w:i/>
          <w:lang w:eastAsia="zh-CN"/>
        </w:rPr>
        <w:t>UE assumption for processing of the following combinations PSDSCH+PD</w:t>
      </w:r>
      <w:r w:rsidR="009F6E15">
        <w:rPr>
          <w:rFonts w:ascii="Times New Roman" w:hAnsi="Times New Roman"/>
          <w:i/>
          <w:lang w:eastAsia="zh-CN"/>
        </w:rPr>
        <w:t>SCH, PDSCH+PDCCH, CSI-RS+PDSCH</w:t>
      </w:r>
      <w:r w:rsidR="00C00342">
        <w:rPr>
          <w:rFonts w:ascii="Times New Roman" w:hAnsi="Times New Roman"/>
          <w:i/>
          <w:lang w:eastAsia="zh-CN"/>
        </w:rPr>
        <w:t>, SRS+SRS (including SRS of different types), PUSCH+PUSCH</w:t>
      </w: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lastRenderedPageBreak/>
        <w:t>References</w:t>
      </w:r>
    </w:p>
    <w:p w14:paraId="3690A442" w14:textId="57C16EAE" w:rsidR="000F2086" w:rsidRDefault="003D7E4F" w:rsidP="000F2086">
      <w:pPr>
        <w:jc w:val="both"/>
        <w:rPr>
          <w:sz w:val="22"/>
          <w:szCs w:val="22"/>
        </w:rPr>
      </w:pPr>
      <w:r>
        <w:rPr>
          <w:sz w:val="22"/>
          <w:szCs w:val="22"/>
        </w:rPr>
        <w:t>[1</w:t>
      </w:r>
      <w:r w:rsidR="000006D5">
        <w:rPr>
          <w:sz w:val="22"/>
          <w:szCs w:val="22"/>
        </w:rPr>
        <w:t>]</w:t>
      </w:r>
      <w:r w:rsidR="000006D5">
        <w:rPr>
          <w:sz w:val="22"/>
          <w:szCs w:val="22"/>
        </w:rPr>
        <w:tab/>
      </w:r>
      <w:r w:rsidR="00026B5B">
        <w:rPr>
          <w:sz w:val="22"/>
          <w:szCs w:val="22"/>
        </w:rPr>
        <w:t xml:space="preserve"> </w:t>
      </w:r>
      <w:r w:rsidR="000006D5" w:rsidRPr="00AA53BD">
        <w:rPr>
          <w:sz w:val="22"/>
          <w:szCs w:val="22"/>
        </w:rPr>
        <w:t>R1-1809881</w:t>
      </w:r>
      <w:r w:rsidR="000006D5">
        <w:rPr>
          <w:sz w:val="22"/>
          <w:szCs w:val="22"/>
        </w:rPr>
        <w:t xml:space="preserve">, </w:t>
      </w:r>
      <w:r w:rsidR="000006D5" w:rsidRPr="00AA53BD">
        <w:rPr>
          <w:sz w:val="22"/>
          <w:szCs w:val="22"/>
        </w:rPr>
        <w:t xml:space="preserve">LS on UE </w:t>
      </w:r>
      <w:proofErr w:type="spellStart"/>
      <w:r w:rsidR="000006D5" w:rsidRPr="00AA53BD">
        <w:rPr>
          <w:sz w:val="22"/>
          <w:szCs w:val="22"/>
        </w:rPr>
        <w:t>behaviour</w:t>
      </w:r>
      <w:proofErr w:type="spellEnd"/>
      <w:r w:rsidR="000006D5" w:rsidRPr="00AA53BD">
        <w:rPr>
          <w:sz w:val="22"/>
          <w:szCs w:val="22"/>
        </w:rPr>
        <w:t xml:space="preserve"> on reception of channels or RS in the same OFDM symbol</w:t>
      </w:r>
      <w:r w:rsidR="000006D5">
        <w:rPr>
          <w:sz w:val="22"/>
          <w:szCs w:val="22"/>
        </w:rPr>
        <w:t>, RAN1, Intel, RAN1#94, Gothenburg, August 2018.</w:t>
      </w:r>
    </w:p>
    <w:p w14:paraId="4E1D5AA7" w14:textId="1A6EE75B" w:rsidR="00542DDF" w:rsidRDefault="003D7E4F" w:rsidP="000F2086">
      <w:pPr>
        <w:jc w:val="both"/>
        <w:rPr>
          <w:sz w:val="22"/>
          <w:szCs w:val="22"/>
        </w:rPr>
      </w:pPr>
      <w:r>
        <w:rPr>
          <w:sz w:val="22"/>
          <w:szCs w:val="22"/>
        </w:rPr>
        <w:t>[2</w:t>
      </w:r>
      <w:r w:rsidR="00542DDF">
        <w:rPr>
          <w:sz w:val="22"/>
          <w:szCs w:val="22"/>
        </w:rPr>
        <w:t>]</w:t>
      </w:r>
      <w:r w:rsidR="00542DDF">
        <w:rPr>
          <w:sz w:val="22"/>
          <w:szCs w:val="22"/>
        </w:rPr>
        <w:tab/>
      </w:r>
      <w:r w:rsidR="00026B5B">
        <w:rPr>
          <w:sz w:val="22"/>
          <w:szCs w:val="22"/>
        </w:rPr>
        <w:t xml:space="preserve"> </w:t>
      </w:r>
      <w:r w:rsidR="00542DDF" w:rsidRPr="00AA53BD">
        <w:rPr>
          <w:sz w:val="22"/>
          <w:szCs w:val="22"/>
        </w:rPr>
        <w:t>R1-1809881</w:t>
      </w:r>
      <w:r w:rsidR="00542DDF">
        <w:rPr>
          <w:sz w:val="22"/>
          <w:szCs w:val="22"/>
        </w:rPr>
        <w:t xml:space="preserve">, </w:t>
      </w:r>
      <w:r w:rsidR="000C6913">
        <w:rPr>
          <w:sz w:val="22"/>
          <w:szCs w:val="22"/>
        </w:rPr>
        <w:t xml:space="preserve">Reply </w:t>
      </w:r>
      <w:r w:rsidR="00542DDF" w:rsidRPr="00AA53BD">
        <w:rPr>
          <w:sz w:val="22"/>
          <w:szCs w:val="22"/>
        </w:rPr>
        <w:t xml:space="preserve">LS on UE </w:t>
      </w:r>
      <w:proofErr w:type="spellStart"/>
      <w:r w:rsidR="00542DDF" w:rsidRPr="00AA53BD">
        <w:rPr>
          <w:sz w:val="22"/>
          <w:szCs w:val="22"/>
        </w:rPr>
        <w:t>behaviour</w:t>
      </w:r>
      <w:proofErr w:type="spellEnd"/>
      <w:r w:rsidR="00542DDF" w:rsidRPr="00AA53BD">
        <w:rPr>
          <w:sz w:val="22"/>
          <w:szCs w:val="22"/>
        </w:rPr>
        <w:t xml:space="preserve"> on reception of channels or RS in the same OFDM symbol</w:t>
      </w:r>
      <w:r w:rsidR="000C6913">
        <w:rPr>
          <w:sz w:val="22"/>
          <w:szCs w:val="22"/>
        </w:rPr>
        <w:t>, RAN4</w:t>
      </w:r>
      <w:r w:rsidR="00542DDF">
        <w:rPr>
          <w:sz w:val="22"/>
          <w:szCs w:val="22"/>
        </w:rPr>
        <w:t xml:space="preserve">, </w:t>
      </w:r>
      <w:r w:rsidR="000C6913">
        <w:rPr>
          <w:sz w:val="22"/>
          <w:szCs w:val="22"/>
        </w:rPr>
        <w:t>LGE, RAN1#97</w:t>
      </w:r>
      <w:r w:rsidR="00542DDF">
        <w:rPr>
          <w:sz w:val="22"/>
          <w:szCs w:val="22"/>
        </w:rPr>
        <w:t xml:space="preserve">, </w:t>
      </w:r>
      <w:r w:rsidR="000C6913">
        <w:rPr>
          <w:sz w:val="22"/>
          <w:szCs w:val="22"/>
        </w:rPr>
        <w:t>Reno</w:t>
      </w:r>
      <w:r w:rsidR="00542DDF">
        <w:rPr>
          <w:sz w:val="22"/>
          <w:szCs w:val="22"/>
        </w:rPr>
        <w:t xml:space="preserve">, </w:t>
      </w:r>
      <w:r w:rsidR="000C6913">
        <w:rPr>
          <w:sz w:val="22"/>
          <w:szCs w:val="22"/>
        </w:rPr>
        <w:t>May 2019</w:t>
      </w:r>
      <w:r w:rsidR="00542DDF">
        <w:rPr>
          <w:sz w:val="22"/>
          <w:szCs w:val="22"/>
        </w:rPr>
        <w:t>.</w:t>
      </w:r>
    </w:p>
    <w:p w14:paraId="3C560829" w14:textId="3A5D09F7" w:rsidR="00026B5B" w:rsidRDefault="00026B5B" w:rsidP="00026B5B">
      <w:pPr>
        <w:tabs>
          <w:tab w:val="left" w:pos="630"/>
        </w:tabs>
        <w:ind w:left="360" w:hanging="360"/>
        <w:jc w:val="both"/>
        <w:rPr>
          <w:sz w:val="22"/>
          <w:szCs w:val="22"/>
        </w:rPr>
      </w:pPr>
      <w:r>
        <w:rPr>
          <w:sz w:val="22"/>
          <w:szCs w:val="22"/>
        </w:rPr>
        <w:t>[3]</w:t>
      </w:r>
      <w:r>
        <w:rPr>
          <w:sz w:val="22"/>
          <w:szCs w:val="22"/>
        </w:rPr>
        <w:tab/>
      </w:r>
      <w:r w:rsidRPr="00AD0134">
        <w:rPr>
          <w:sz w:val="22"/>
          <w:szCs w:val="22"/>
        </w:rPr>
        <w:t>RP-190573</w:t>
      </w:r>
      <w:r>
        <w:rPr>
          <w:sz w:val="22"/>
          <w:szCs w:val="22"/>
        </w:rPr>
        <w:t xml:space="preserve">, </w:t>
      </w:r>
      <w:r w:rsidRPr="00AD0134">
        <w:rPr>
          <w:sz w:val="22"/>
          <w:szCs w:val="22"/>
        </w:rPr>
        <w:t>Discussion on NR MIMO maintenance work</w:t>
      </w:r>
      <w:r>
        <w:rPr>
          <w:sz w:val="22"/>
          <w:szCs w:val="22"/>
        </w:rPr>
        <w:t>,</w:t>
      </w:r>
      <w:r w:rsidRPr="00AD0134">
        <w:rPr>
          <w:sz w:val="22"/>
          <w:szCs w:val="22"/>
        </w:rPr>
        <w:tab/>
        <w:t>Intel Corporation</w:t>
      </w:r>
      <w:r>
        <w:rPr>
          <w:sz w:val="22"/>
          <w:szCs w:val="22"/>
        </w:rPr>
        <w:t xml:space="preserve">, </w:t>
      </w:r>
      <w:r w:rsidRPr="00584320">
        <w:rPr>
          <w:sz w:val="22"/>
          <w:szCs w:val="22"/>
        </w:rPr>
        <w:t xml:space="preserve">3GPP TSG </w:t>
      </w:r>
      <w:r>
        <w:rPr>
          <w:sz w:val="22"/>
          <w:szCs w:val="22"/>
        </w:rPr>
        <w:t xml:space="preserve">RAN#83 meeting, </w:t>
      </w:r>
      <w:r w:rsidRPr="00584320">
        <w:rPr>
          <w:sz w:val="22"/>
          <w:szCs w:val="22"/>
        </w:rPr>
        <w:t>Shenzhen, China, March. 18-21, 2018</w:t>
      </w:r>
      <w:r>
        <w:rPr>
          <w:sz w:val="22"/>
          <w:szCs w:val="22"/>
        </w:rPr>
        <w:t>.</w:t>
      </w:r>
    </w:p>
    <w:p w14:paraId="4E0B0E03" w14:textId="09955772" w:rsidR="000F2086" w:rsidRDefault="00026B5B" w:rsidP="00026B5B">
      <w:pPr>
        <w:tabs>
          <w:tab w:val="left" w:pos="630"/>
        </w:tabs>
        <w:ind w:left="360" w:hanging="360"/>
        <w:jc w:val="both"/>
        <w:rPr>
          <w:sz w:val="22"/>
          <w:szCs w:val="22"/>
        </w:rPr>
      </w:pPr>
      <w:r>
        <w:rPr>
          <w:sz w:val="22"/>
          <w:szCs w:val="22"/>
        </w:rPr>
        <w:t>[4]</w:t>
      </w:r>
      <w:r>
        <w:rPr>
          <w:sz w:val="22"/>
          <w:szCs w:val="22"/>
        </w:rPr>
        <w:tab/>
      </w:r>
      <w:r w:rsidRPr="00AD0134">
        <w:rPr>
          <w:sz w:val="22"/>
          <w:szCs w:val="22"/>
        </w:rPr>
        <w:t>R1-1904032</w:t>
      </w:r>
      <w:r>
        <w:rPr>
          <w:sz w:val="22"/>
          <w:szCs w:val="22"/>
        </w:rPr>
        <w:t xml:space="preserve">, </w:t>
      </w:r>
      <w:r w:rsidRPr="00AD0134">
        <w:rPr>
          <w:sz w:val="22"/>
          <w:szCs w:val="22"/>
        </w:rPr>
        <w:t>Enhancements on simulta</w:t>
      </w:r>
      <w:r>
        <w:rPr>
          <w:sz w:val="22"/>
          <w:szCs w:val="22"/>
        </w:rPr>
        <w:t xml:space="preserve">neous </w:t>
      </w:r>
      <w:proofErr w:type="spellStart"/>
      <w:r>
        <w:rPr>
          <w:sz w:val="22"/>
          <w:szCs w:val="22"/>
        </w:rPr>
        <w:t>Tx</w:t>
      </w:r>
      <w:proofErr w:type="spellEnd"/>
      <w:r>
        <w:rPr>
          <w:sz w:val="22"/>
          <w:szCs w:val="22"/>
        </w:rPr>
        <w:t xml:space="preserve">/Rx of channels/signals, </w:t>
      </w:r>
      <w:r w:rsidRPr="00AD0134">
        <w:rPr>
          <w:sz w:val="22"/>
          <w:szCs w:val="22"/>
        </w:rPr>
        <w:t>ZTE</w:t>
      </w:r>
      <w:r>
        <w:rPr>
          <w:sz w:val="22"/>
          <w:szCs w:val="22"/>
        </w:rPr>
        <w:t xml:space="preserve">, </w:t>
      </w:r>
      <w:r w:rsidRPr="00584320">
        <w:rPr>
          <w:sz w:val="22"/>
          <w:szCs w:val="22"/>
        </w:rPr>
        <w:t>3GPP TSG RAN WG1 Meeting #96bis</w:t>
      </w:r>
      <w:r>
        <w:rPr>
          <w:sz w:val="22"/>
          <w:szCs w:val="22"/>
        </w:rPr>
        <w:t xml:space="preserve">, </w:t>
      </w:r>
      <w:r w:rsidRPr="00584320">
        <w:rPr>
          <w:sz w:val="22"/>
          <w:szCs w:val="22"/>
        </w:rPr>
        <w:t>Xi’an, China, 8th – 12th April, 2019</w:t>
      </w:r>
      <w:r>
        <w:rPr>
          <w:sz w:val="22"/>
          <w:szCs w:val="22"/>
        </w:rPr>
        <w:t>.</w:t>
      </w:r>
    </w:p>
    <w:p w14:paraId="167220D0" w14:textId="0DF37D2A" w:rsidR="00853D70" w:rsidRDefault="00853D70" w:rsidP="00853D70">
      <w:pPr>
        <w:pStyle w:val="Heading1"/>
        <w:rPr>
          <w:rFonts w:cs="Arial"/>
          <w:sz w:val="32"/>
          <w:szCs w:val="32"/>
          <w:lang w:val="en-US"/>
        </w:rPr>
      </w:pPr>
      <w:r>
        <w:rPr>
          <w:rFonts w:cs="Arial"/>
          <w:sz w:val="32"/>
          <w:szCs w:val="32"/>
          <w:lang w:val="en-US"/>
        </w:rPr>
        <w:t>Previous agreements</w:t>
      </w:r>
      <w:r w:rsidR="00BC6278">
        <w:rPr>
          <w:rFonts w:cs="Arial"/>
          <w:sz w:val="32"/>
          <w:szCs w:val="32"/>
          <w:lang w:val="en-US"/>
        </w:rPr>
        <w:t xml:space="preserve"> in RAN1</w:t>
      </w:r>
    </w:p>
    <w:tbl>
      <w:tblPr>
        <w:tblStyle w:val="TableGrid"/>
        <w:tblW w:w="0" w:type="auto"/>
        <w:tblLook w:val="04A0" w:firstRow="1" w:lastRow="0" w:firstColumn="1" w:lastColumn="0" w:noHBand="0" w:noVBand="1"/>
      </w:tblPr>
      <w:tblGrid>
        <w:gridCol w:w="9962"/>
      </w:tblGrid>
      <w:tr w:rsidR="00794F9A" w14:paraId="1C051280" w14:textId="77777777" w:rsidTr="00794F9A">
        <w:tc>
          <w:tcPr>
            <w:tcW w:w="9962" w:type="dxa"/>
          </w:tcPr>
          <w:p w14:paraId="17C6B093" w14:textId="04302A62" w:rsidR="00794F9A" w:rsidRPr="00E576AC" w:rsidRDefault="00794F9A" w:rsidP="00794F9A">
            <w:pPr>
              <w:rPr>
                <w:b/>
                <w:u w:val="single"/>
                <w:lang w:eastAsia="x-none"/>
              </w:rPr>
            </w:pPr>
            <w:r w:rsidRPr="00E576AC">
              <w:rPr>
                <w:b/>
                <w:u w:val="single"/>
                <w:lang w:eastAsia="x-none"/>
              </w:rPr>
              <w:t>RAN1#95</w:t>
            </w:r>
          </w:p>
          <w:p w14:paraId="09A36A7B" w14:textId="77777777" w:rsidR="00794F9A" w:rsidRPr="00E576AC" w:rsidRDefault="00794F9A" w:rsidP="00794F9A">
            <w:pPr>
              <w:rPr>
                <w:b/>
                <w:lang w:eastAsia="x-none"/>
              </w:rPr>
            </w:pPr>
            <w:r w:rsidRPr="00E576AC">
              <w:rPr>
                <w:b/>
                <w:highlight w:val="yellow"/>
                <w:lang w:eastAsia="x-none"/>
              </w:rPr>
              <w:t>For next meeting</w:t>
            </w:r>
          </w:p>
          <w:p w14:paraId="5D38AA14" w14:textId="77777777" w:rsidR="00794F9A" w:rsidRPr="00E576AC" w:rsidRDefault="00794F9A" w:rsidP="00794F9A">
            <w:pPr>
              <w:rPr>
                <w:lang w:eastAsia="x-none"/>
              </w:rPr>
            </w:pPr>
            <w:r w:rsidRPr="00E576AC">
              <w:rPr>
                <w:lang w:eastAsia="x-none"/>
              </w:rPr>
              <w:t>Companies to check QCL prioritization rules for scenarios of partial overlap across channels:</w:t>
            </w:r>
          </w:p>
          <w:p w14:paraId="61E1A059" w14:textId="77777777" w:rsidR="00794F9A" w:rsidRPr="00E576AC" w:rsidRDefault="00794F9A" w:rsidP="00794F9A">
            <w:pPr>
              <w:rPr>
                <w:lang w:eastAsia="zh-CN"/>
              </w:rPr>
            </w:pPr>
            <w:r w:rsidRPr="00E576AC">
              <w:rPr>
                <w:lang w:eastAsia="zh-CN"/>
              </w:rPr>
              <w:t xml:space="preserve">In case two PDSCHs overlap in at least one symbol (for the case of intra-band CA) and they are associated with different QCL Type D assumptions, UE </w:t>
            </w:r>
            <w:proofErr w:type="spellStart"/>
            <w:r w:rsidRPr="00E576AC">
              <w:rPr>
                <w:lang w:eastAsia="zh-CN"/>
              </w:rPr>
              <w:t>behaviour</w:t>
            </w:r>
            <w:proofErr w:type="spellEnd"/>
            <w:r w:rsidRPr="00E576AC">
              <w:rPr>
                <w:lang w:eastAsia="zh-CN"/>
              </w:rPr>
              <w:t xml:space="preserve"> is specified as follows: </w:t>
            </w:r>
          </w:p>
          <w:p w14:paraId="27D1636E" w14:textId="77777777" w:rsidR="00794F9A" w:rsidRPr="00E576AC" w:rsidRDefault="00794F9A" w:rsidP="00027560">
            <w:pPr>
              <w:numPr>
                <w:ilvl w:val="0"/>
                <w:numId w:val="5"/>
              </w:numPr>
              <w:rPr>
                <w:lang w:eastAsia="zh-CN"/>
              </w:rPr>
            </w:pPr>
            <w:r w:rsidRPr="00E576AC">
              <w:rPr>
                <w:lang w:eastAsia="zh-CN"/>
              </w:rPr>
              <w:t>In case, PDSCH before threshold overlaps with PDSCH after threshold, the QCL Type D assumption associated with the PDSCH after threshold is prioritized</w:t>
            </w:r>
          </w:p>
          <w:p w14:paraId="26E0386C" w14:textId="77777777" w:rsidR="00794F9A" w:rsidRPr="00E576AC" w:rsidRDefault="00794F9A" w:rsidP="00027560">
            <w:pPr>
              <w:numPr>
                <w:ilvl w:val="0"/>
                <w:numId w:val="5"/>
              </w:numPr>
              <w:rPr>
                <w:lang w:eastAsia="zh-CN"/>
              </w:rPr>
            </w:pPr>
            <w:r w:rsidRPr="00E576AC">
              <w:rPr>
                <w:lang w:eastAsia="zh-CN"/>
              </w:rPr>
              <w:t>In case, PDSCH before threshold overlaps with PDSCH before threshold, the QCL Type D assumption associated with the PDSCH scheduled on the serving cell with the lowest index is prioritized</w:t>
            </w:r>
          </w:p>
          <w:p w14:paraId="6A8AFC88" w14:textId="77777777" w:rsidR="00794F9A" w:rsidRPr="00E576AC" w:rsidRDefault="00794F9A" w:rsidP="00794F9A">
            <w:pPr>
              <w:rPr>
                <w:lang w:eastAsia="zh-CN"/>
              </w:rPr>
            </w:pPr>
            <w:r w:rsidRPr="00E576AC">
              <w:rPr>
                <w:lang w:eastAsia="zh-CN"/>
              </w:rPr>
              <w:t>In case, PDSCH after threshold overlaps with PDSCH after threshold, the QCL Type D assumption associated with the PDSCH scheduled on the serving cell with the lowest index is prioritized</w:t>
            </w:r>
          </w:p>
          <w:p w14:paraId="76DC803A" w14:textId="77777777" w:rsidR="00794F9A" w:rsidRPr="00E576AC" w:rsidRDefault="00794F9A" w:rsidP="00794F9A">
            <w:pPr>
              <w:rPr>
                <w:b/>
                <w:u w:val="single"/>
              </w:rPr>
            </w:pPr>
            <w:r w:rsidRPr="00E576AC">
              <w:rPr>
                <w:b/>
                <w:u w:val="single"/>
              </w:rPr>
              <w:t>RAN1#94b</w:t>
            </w:r>
          </w:p>
          <w:p w14:paraId="46D6A813" w14:textId="77777777" w:rsidR="00794F9A" w:rsidRPr="00E576AC" w:rsidRDefault="00794F9A" w:rsidP="00794F9A">
            <w:pPr>
              <w:pStyle w:val="ListParagraph"/>
              <w:ind w:leftChars="5" w:left="740" w:hanging="730"/>
              <w:rPr>
                <w:rFonts w:ascii="Times New Roman" w:hAnsi="Times New Roman"/>
                <w:b/>
                <w:sz w:val="20"/>
                <w:szCs w:val="20"/>
                <w:lang w:eastAsia="zh-CN"/>
              </w:rPr>
            </w:pPr>
            <w:r w:rsidRPr="00E576AC">
              <w:rPr>
                <w:rFonts w:ascii="Times New Roman" w:hAnsi="Times New Roman"/>
                <w:b/>
                <w:sz w:val="20"/>
                <w:szCs w:val="20"/>
                <w:highlight w:val="green"/>
                <w:lang w:eastAsia="zh-CN"/>
              </w:rPr>
              <w:t xml:space="preserve">Agreement </w:t>
            </w:r>
          </w:p>
          <w:p w14:paraId="33FABCC4" w14:textId="77777777" w:rsidR="00794F9A" w:rsidRPr="00E576AC" w:rsidRDefault="00794F9A" w:rsidP="00794F9A">
            <w:r w:rsidRPr="00E576AC">
              <w:t>Text proposal for TS38.214:</w:t>
            </w:r>
          </w:p>
          <w:p w14:paraId="35287934" w14:textId="77777777" w:rsidR="00794F9A" w:rsidRPr="0061626F" w:rsidRDefault="00794F9A" w:rsidP="00794F9A">
            <w:r w:rsidRPr="0061626F">
              <w:t xml:space="preserve">If the offset between the reception of the DL DCI and the corresponding PDSCH is less than the threshold </w:t>
            </w:r>
            <w:r w:rsidRPr="0061626F">
              <w:rPr>
                <w:i/>
                <w:iCs/>
              </w:rPr>
              <w:t>Threshold-Sched-Offset</w:t>
            </w:r>
            <w:r w:rsidRPr="0061626F">
              <w:t xml:space="preserve">, the UE may assume that the DM-RS ports of PDSCH of a serving cell are quasi co-located with the RS(s) in the TCI state with respect to the QCL parameter(s) used for PDCCH quasi co-location indication of the lowest </w:t>
            </w:r>
            <w:r w:rsidRPr="0061626F">
              <w:rPr>
                <w:i/>
                <w:iCs/>
              </w:rPr>
              <w:t xml:space="preserve">CORESET-ID </w:t>
            </w:r>
            <w:r w:rsidRPr="0061626F">
              <w:t xml:space="preserve">in the latest slot in which one or more CORESETs within the active BWP of the serving cell are configured for the UE. </w:t>
            </w:r>
            <w:r w:rsidRPr="0061626F">
              <w:rPr>
                <w:lang w:eastAsia="zh-CN"/>
              </w:rPr>
              <w:t>In this case, if the QCL type D of the PDSCH DMRS is different from those of the PDCCH DMRS with which they overlap in at least one symbol, the UE is expected to prioritize the reception of PDCCH associated with that CORESET. This also applies to the intra-band CA case (PDSCH and CORESET are in different CCs).</w:t>
            </w:r>
          </w:p>
          <w:p w14:paraId="6CBE9D19" w14:textId="77777777" w:rsidR="00794F9A" w:rsidRPr="00E576AC" w:rsidRDefault="00794F9A" w:rsidP="00794F9A">
            <w:pPr>
              <w:rPr>
                <w:lang w:eastAsia="x-none"/>
              </w:rPr>
            </w:pPr>
            <w:r w:rsidRPr="00E576AC">
              <w:rPr>
                <w:lang w:eastAsia="x-none"/>
              </w:rPr>
              <w:t>Editor can further make refinements for clarification</w:t>
            </w:r>
          </w:p>
          <w:p w14:paraId="4D776BEC" w14:textId="6882626F" w:rsidR="00E576AC" w:rsidRPr="00E576AC" w:rsidRDefault="00E576AC" w:rsidP="00E576AC">
            <w:pPr>
              <w:ind w:left="1440" w:hanging="1440"/>
              <w:rPr>
                <w:b/>
                <w:u w:val="single"/>
                <w:lang w:eastAsia="x-none"/>
              </w:rPr>
            </w:pPr>
            <w:r w:rsidRPr="00E576AC">
              <w:rPr>
                <w:b/>
                <w:u w:val="single"/>
                <w:lang w:eastAsia="x-none"/>
              </w:rPr>
              <w:t>RAN1#94</w:t>
            </w:r>
          </w:p>
          <w:p w14:paraId="03E2FE6B" w14:textId="77777777" w:rsidR="00E576AC" w:rsidRPr="00E576AC" w:rsidRDefault="00E576AC" w:rsidP="00E576AC">
            <w:pPr>
              <w:ind w:left="1440" w:hanging="1440"/>
              <w:rPr>
                <w:b/>
                <w:lang w:eastAsia="x-none"/>
              </w:rPr>
            </w:pPr>
            <w:r w:rsidRPr="00E576AC">
              <w:rPr>
                <w:b/>
                <w:highlight w:val="green"/>
                <w:lang w:eastAsia="x-none"/>
              </w:rPr>
              <w:lastRenderedPageBreak/>
              <w:t>Agreement</w:t>
            </w:r>
          </w:p>
          <w:p w14:paraId="36470858" w14:textId="77777777" w:rsidR="00E576AC" w:rsidRPr="00E576AC" w:rsidRDefault="00E576AC" w:rsidP="00E576AC">
            <w:pPr>
              <w:pStyle w:val="ListParagraph"/>
              <w:ind w:left="0"/>
              <w:rPr>
                <w:rFonts w:ascii="Times New Roman" w:hAnsi="Times New Roman"/>
                <w:sz w:val="20"/>
                <w:szCs w:val="20"/>
                <w:lang w:eastAsia="zh-CN"/>
              </w:rPr>
            </w:pPr>
            <w:r w:rsidRPr="00E576AC">
              <w:rPr>
                <w:rFonts w:ascii="Times New Roman" w:hAnsi="Times New Roman"/>
                <w:sz w:val="20"/>
                <w:szCs w:val="20"/>
                <w:lang w:eastAsia="zh-CN"/>
              </w:rPr>
              <w:t>RAN1 expects that UE behavior for receiving the following combinations will be clarified in RAN4</w:t>
            </w:r>
          </w:p>
          <w:p w14:paraId="5E17D7A8" w14:textId="77777777" w:rsidR="00E576AC" w:rsidRPr="00E576AC" w:rsidRDefault="00E576AC" w:rsidP="00027560">
            <w:pPr>
              <w:pStyle w:val="ListParagraph"/>
              <w:numPr>
                <w:ilvl w:val="0"/>
                <w:numId w:val="7"/>
              </w:numPr>
              <w:rPr>
                <w:rFonts w:ascii="Times New Roman" w:hAnsi="Times New Roman"/>
                <w:sz w:val="20"/>
                <w:szCs w:val="20"/>
                <w:lang w:eastAsia="zh-CN"/>
              </w:rPr>
            </w:pPr>
            <w:r w:rsidRPr="00E576AC">
              <w:rPr>
                <w:rFonts w:ascii="Times New Roman" w:hAnsi="Times New Roman"/>
                <w:sz w:val="20"/>
                <w:szCs w:val="20"/>
                <w:lang w:eastAsia="zh-CN"/>
              </w:rPr>
              <w:t>SSB-RRM/SSB-RLM/SSB-BFD/SSB-L1-RSRP in combination with PDSCH/PDCCH</w:t>
            </w:r>
          </w:p>
          <w:p w14:paraId="53B93101" w14:textId="77777777" w:rsidR="00E576AC" w:rsidRPr="00E576AC" w:rsidRDefault="00E576AC" w:rsidP="00027560">
            <w:pPr>
              <w:pStyle w:val="ListParagraph"/>
              <w:numPr>
                <w:ilvl w:val="0"/>
                <w:numId w:val="7"/>
              </w:numPr>
              <w:rPr>
                <w:rFonts w:ascii="Times New Roman" w:hAnsi="Times New Roman"/>
                <w:sz w:val="20"/>
                <w:szCs w:val="20"/>
                <w:lang w:eastAsia="zh-CN"/>
              </w:rPr>
            </w:pPr>
            <w:r w:rsidRPr="00E576AC">
              <w:rPr>
                <w:rFonts w:ascii="Times New Roman" w:hAnsi="Times New Roman"/>
                <w:sz w:val="20"/>
                <w:szCs w:val="20"/>
                <w:lang w:eastAsia="zh-CN"/>
              </w:rPr>
              <w:t>(CSI-RS RLM, CSI-RS RRM, CSIRS-BFD) in combination with (SSB SSB-RRM/SSB-RLM/SSB-BFD/SSB-L1-RSRP)</w:t>
            </w:r>
          </w:p>
          <w:p w14:paraId="0299DF90" w14:textId="77777777" w:rsidR="00E576AC" w:rsidRPr="00E576AC" w:rsidRDefault="00E576AC" w:rsidP="00027560">
            <w:pPr>
              <w:pStyle w:val="ListParagraph"/>
              <w:numPr>
                <w:ilvl w:val="0"/>
                <w:numId w:val="7"/>
              </w:numPr>
              <w:rPr>
                <w:rFonts w:ascii="Times New Roman" w:hAnsi="Times New Roman"/>
                <w:sz w:val="20"/>
                <w:szCs w:val="20"/>
                <w:lang w:eastAsia="zh-CN"/>
              </w:rPr>
            </w:pPr>
            <w:r w:rsidRPr="00E576AC">
              <w:rPr>
                <w:rFonts w:ascii="Times New Roman" w:hAnsi="Times New Roman"/>
                <w:sz w:val="20"/>
                <w:szCs w:val="20"/>
                <w:lang w:eastAsia="zh-CN"/>
              </w:rPr>
              <w:t>(CSIRS-RRM, CSIRS-L1-RSRP-Rep-OFF) in combination with PDSCH</w:t>
            </w:r>
          </w:p>
          <w:p w14:paraId="642255E0" w14:textId="77777777" w:rsidR="00E576AC" w:rsidRPr="00E576AC" w:rsidRDefault="00E576AC" w:rsidP="00027560">
            <w:pPr>
              <w:pStyle w:val="ListParagraph"/>
              <w:numPr>
                <w:ilvl w:val="0"/>
                <w:numId w:val="7"/>
              </w:numPr>
              <w:rPr>
                <w:rFonts w:ascii="Times New Roman" w:hAnsi="Times New Roman"/>
                <w:sz w:val="20"/>
                <w:szCs w:val="20"/>
                <w:lang w:eastAsia="zh-CN"/>
              </w:rPr>
            </w:pPr>
            <w:r w:rsidRPr="00E576AC">
              <w:rPr>
                <w:rFonts w:ascii="Times New Roman" w:hAnsi="Times New Roman"/>
                <w:sz w:val="20"/>
                <w:szCs w:val="20"/>
                <w:lang w:eastAsia="zh-CN"/>
              </w:rPr>
              <w:t>Immediate RAN1 actions are not needed. RAN1 may discuss if needed following RAN4 decisions.</w:t>
            </w:r>
          </w:p>
          <w:p w14:paraId="6E1822A8" w14:textId="4F569CC1" w:rsidR="00E576AC" w:rsidRPr="00E576AC" w:rsidRDefault="00E576AC" w:rsidP="00E576AC">
            <w:pPr>
              <w:pStyle w:val="ListParagraph"/>
              <w:ind w:left="0"/>
              <w:rPr>
                <w:rFonts w:ascii="Times New Roman" w:hAnsi="Times New Roman"/>
                <w:sz w:val="20"/>
                <w:szCs w:val="20"/>
                <w:lang w:eastAsia="zh-CN"/>
              </w:rPr>
            </w:pPr>
            <w:r w:rsidRPr="00E576AC">
              <w:rPr>
                <w:rFonts w:ascii="Times New Roman" w:hAnsi="Times New Roman"/>
                <w:sz w:val="20"/>
                <w:szCs w:val="20"/>
                <w:lang w:eastAsia="zh-CN"/>
              </w:rPr>
              <w:t>Send an LS to RAN4 (Bishwarup to draft LS)</w:t>
            </w:r>
          </w:p>
          <w:p w14:paraId="2EF6666B" w14:textId="77777777" w:rsidR="00E576AC" w:rsidRPr="00E576AC" w:rsidRDefault="00E576AC" w:rsidP="00E576AC">
            <w:pPr>
              <w:ind w:left="1440" w:hanging="1440"/>
              <w:rPr>
                <w:b/>
                <w:highlight w:val="green"/>
                <w:lang w:eastAsia="x-none"/>
              </w:rPr>
            </w:pPr>
            <w:r w:rsidRPr="00E576AC">
              <w:rPr>
                <w:b/>
                <w:highlight w:val="green"/>
                <w:lang w:eastAsia="x-none"/>
              </w:rPr>
              <w:t>Agreement</w:t>
            </w:r>
          </w:p>
          <w:p w14:paraId="1C89BABF" w14:textId="48C86883" w:rsidR="00E576AC" w:rsidRPr="00E576AC" w:rsidRDefault="00E576AC" w:rsidP="00E576AC">
            <w:pPr>
              <w:ind w:left="1440" w:hanging="1440"/>
              <w:rPr>
                <w:lang w:eastAsia="x-none"/>
              </w:rPr>
            </w:pPr>
            <w:r w:rsidRPr="00E576AC">
              <w:rPr>
                <w:lang w:eastAsia="x-none"/>
              </w:rPr>
              <w:t xml:space="preserve">Send an LS to RAN4 with the following questions (LS is endorsed in </w:t>
            </w:r>
            <w:r w:rsidRPr="00E576AC">
              <w:rPr>
                <w:highlight w:val="green"/>
                <w:lang w:eastAsia="x-none"/>
              </w:rPr>
              <w:t>R1-1809890</w:t>
            </w:r>
            <w:r w:rsidRPr="00E576AC">
              <w:rPr>
                <w:lang w:eastAsia="x-none"/>
              </w:rPr>
              <w:t>):</w:t>
            </w:r>
          </w:p>
          <w:p w14:paraId="6ACDF0D9" w14:textId="77777777" w:rsidR="00E576AC" w:rsidRPr="00E576AC" w:rsidRDefault="00E576AC" w:rsidP="00E576AC">
            <w:pPr>
              <w:rPr>
                <w:b/>
                <w:lang w:eastAsia="zh-CN"/>
              </w:rPr>
            </w:pPr>
            <w:r w:rsidRPr="00E576AC">
              <w:rPr>
                <w:b/>
                <w:lang w:eastAsia="zh-CN"/>
              </w:rPr>
              <w:t>Question #1:</w:t>
            </w:r>
          </w:p>
          <w:p w14:paraId="799DAF43" w14:textId="77777777" w:rsidR="00E576AC" w:rsidRPr="00E576AC" w:rsidRDefault="00E576AC" w:rsidP="00E576AC">
            <w:r w:rsidRPr="00E576AC">
              <w:t xml:space="preserve">RAN1 requests RAN4 to clarify UE </w:t>
            </w:r>
            <w:proofErr w:type="spellStart"/>
            <w:r w:rsidRPr="00E576AC">
              <w:t>behaviour</w:t>
            </w:r>
            <w:proofErr w:type="spellEnd"/>
            <w:r w:rsidRPr="00E576AC">
              <w:t xml:space="preserve">, if necessary, when a channel or RS in group 1 overlaps with a channel or RS in group 2 on the same OFDM symbol in the same serving cell or in different serving cells in the case of CA in FR2. </w:t>
            </w:r>
          </w:p>
          <w:p w14:paraId="3159960D" w14:textId="77777777" w:rsidR="00E576AC" w:rsidRPr="00E576AC" w:rsidRDefault="00E576AC" w:rsidP="00E576AC"/>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085"/>
              <w:gridCol w:w="4053"/>
            </w:tblGrid>
            <w:tr w:rsidR="00E576AC" w:rsidRPr="00E576AC" w14:paraId="6439098E" w14:textId="77777777" w:rsidTr="00C26D32">
              <w:tc>
                <w:tcPr>
                  <w:tcW w:w="0" w:type="auto"/>
                  <w:shd w:val="clear" w:color="auto" w:fill="auto"/>
                </w:tcPr>
                <w:p w14:paraId="54DE3C2D" w14:textId="77777777" w:rsidR="00E576AC" w:rsidRPr="00E576AC" w:rsidRDefault="00E576AC" w:rsidP="00E576AC">
                  <w:r w:rsidRPr="00E576AC">
                    <w:t>Case</w:t>
                  </w:r>
                </w:p>
              </w:tc>
              <w:tc>
                <w:tcPr>
                  <w:tcW w:w="0" w:type="auto"/>
                  <w:shd w:val="clear" w:color="auto" w:fill="auto"/>
                </w:tcPr>
                <w:p w14:paraId="6CB760D0" w14:textId="77777777" w:rsidR="00E576AC" w:rsidRPr="00E576AC" w:rsidRDefault="00E576AC" w:rsidP="00E576AC">
                  <w:r w:rsidRPr="00E576AC">
                    <w:t>Channels/RS in group 1</w:t>
                  </w:r>
                </w:p>
              </w:tc>
              <w:tc>
                <w:tcPr>
                  <w:tcW w:w="0" w:type="auto"/>
                  <w:shd w:val="clear" w:color="auto" w:fill="auto"/>
                </w:tcPr>
                <w:p w14:paraId="5209FCEE" w14:textId="77777777" w:rsidR="00E576AC" w:rsidRPr="00E576AC" w:rsidRDefault="00E576AC" w:rsidP="00E576AC">
                  <w:r w:rsidRPr="00E576AC">
                    <w:t>Channels/RS in group 2</w:t>
                  </w:r>
                </w:p>
              </w:tc>
            </w:tr>
            <w:tr w:rsidR="00E576AC" w:rsidRPr="00E576AC" w14:paraId="7C10C138" w14:textId="77777777" w:rsidTr="00C26D32">
              <w:tc>
                <w:tcPr>
                  <w:tcW w:w="0" w:type="auto"/>
                  <w:shd w:val="clear" w:color="auto" w:fill="auto"/>
                </w:tcPr>
                <w:p w14:paraId="7B307748" w14:textId="77777777" w:rsidR="00E576AC" w:rsidRPr="00E576AC" w:rsidRDefault="00E576AC" w:rsidP="00E576AC">
                  <w:pPr>
                    <w:rPr>
                      <w:lang w:eastAsia="zh-CN"/>
                    </w:rPr>
                  </w:pPr>
                  <w:r w:rsidRPr="00E576AC">
                    <w:rPr>
                      <w:lang w:eastAsia="zh-CN"/>
                    </w:rPr>
                    <w:t>1</w:t>
                  </w:r>
                </w:p>
              </w:tc>
              <w:tc>
                <w:tcPr>
                  <w:tcW w:w="0" w:type="auto"/>
                  <w:shd w:val="clear" w:color="auto" w:fill="auto"/>
                </w:tcPr>
                <w:p w14:paraId="0D5CF82D" w14:textId="77777777" w:rsidR="00E576AC" w:rsidRPr="00E576AC" w:rsidRDefault="00E576AC" w:rsidP="00E576AC">
                  <w:r w:rsidRPr="00E576AC">
                    <w:rPr>
                      <w:lang w:eastAsia="zh-CN"/>
                    </w:rPr>
                    <w:t>SSB for L3 measurements, SSB for RLM, SSB for BFD, SSB for L1-RSRP measurements</w:t>
                  </w:r>
                </w:p>
              </w:tc>
              <w:tc>
                <w:tcPr>
                  <w:tcW w:w="0" w:type="auto"/>
                  <w:shd w:val="clear" w:color="auto" w:fill="auto"/>
                </w:tcPr>
                <w:p w14:paraId="42A982EE" w14:textId="77777777" w:rsidR="00E576AC" w:rsidRPr="00E576AC" w:rsidRDefault="00E576AC" w:rsidP="00E576AC">
                  <w:r w:rsidRPr="00E576AC">
                    <w:t>CSI-RS for RLM, CSI-RS for L3 measurements, CSIRS for BFD, CSI-RS for L1-RSRP</w:t>
                  </w:r>
                </w:p>
              </w:tc>
            </w:tr>
            <w:tr w:rsidR="00E576AC" w:rsidRPr="00E576AC" w14:paraId="3F77DFD8" w14:textId="77777777" w:rsidTr="00C26D32">
              <w:tc>
                <w:tcPr>
                  <w:tcW w:w="0" w:type="auto"/>
                  <w:shd w:val="clear" w:color="auto" w:fill="auto"/>
                </w:tcPr>
                <w:p w14:paraId="29D17C9A" w14:textId="77777777" w:rsidR="00E576AC" w:rsidRPr="00E576AC" w:rsidRDefault="00E576AC" w:rsidP="00E576AC">
                  <w:r w:rsidRPr="00E576AC">
                    <w:t>2</w:t>
                  </w:r>
                </w:p>
              </w:tc>
              <w:tc>
                <w:tcPr>
                  <w:tcW w:w="0" w:type="auto"/>
                  <w:shd w:val="clear" w:color="auto" w:fill="auto"/>
                </w:tcPr>
                <w:p w14:paraId="64A5F224" w14:textId="77777777" w:rsidR="00E576AC" w:rsidRPr="00E576AC" w:rsidRDefault="00E576AC" w:rsidP="00E576AC">
                  <w:r w:rsidRPr="00E576AC">
                    <w:t>CSIRS for L3 measurements, CSIRS with repetition=OFF for L1-RSRP measurements</w:t>
                  </w:r>
                </w:p>
              </w:tc>
              <w:tc>
                <w:tcPr>
                  <w:tcW w:w="0" w:type="auto"/>
                  <w:shd w:val="clear" w:color="auto" w:fill="auto"/>
                </w:tcPr>
                <w:p w14:paraId="4D4732E2" w14:textId="77777777" w:rsidR="00E576AC" w:rsidRPr="00E576AC" w:rsidRDefault="00E576AC" w:rsidP="00E576AC">
                  <w:r w:rsidRPr="00E576AC">
                    <w:t>PDSCH</w:t>
                  </w:r>
                </w:p>
              </w:tc>
            </w:tr>
            <w:tr w:rsidR="00E576AC" w:rsidRPr="00E576AC" w14:paraId="42270CFE" w14:textId="77777777" w:rsidTr="00C26D32">
              <w:tc>
                <w:tcPr>
                  <w:tcW w:w="0" w:type="auto"/>
                  <w:shd w:val="clear" w:color="auto" w:fill="auto"/>
                </w:tcPr>
                <w:p w14:paraId="74D32FD7" w14:textId="77777777" w:rsidR="00E576AC" w:rsidRPr="00E576AC" w:rsidRDefault="00E576AC" w:rsidP="00E576AC">
                  <w:r w:rsidRPr="00E576AC">
                    <w:t>3</w:t>
                  </w:r>
                </w:p>
              </w:tc>
              <w:tc>
                <w:tcPr>
                  <w:tcW w:w="0" w:type="auto"/>
                  <w:shd w:val="clear" w:color="auto" w:fill="auto"/>
                </w:tcPr>
                <w:p w14:paraId="64DF4B28" w14:textId="77777777" w:rsidR="00E576AC" w:rsidRPr="00E576AC" w:rsidRDefault="00E576AC" w:rsidP="00E576AC">
                  <w:r w:rsidRPr="00E576AC">
                    <w:t>CSIRS for L3 measurements, CSIRS with repetition=OFF for L1-RSRP measurements</w:t>
                  </w:r>
                </w:p>
              </w:tc>
              <w:tc>
                <w:tcPr>
                  <w:tcW w:w="0" w:type="auto"/>
                  <w:shd w:val="clear" w:color="auto" w:fill="auto"/>
                </w:tcPr>
                <w:p w14:paraId="655327B4" w14:textId="77777777" w:rsidR="00E576AC" w:rsidRPr="00E576AC" w:rsidRDefault="00E576AC" w:rsidP="00E576AC">
                  <w:r w:rsidRPr="00E576AC">
                    <w:t>PDCCH</w:t>
                  </w:r>
                </w:p>
              </w:tc>
            </w:tr>
            <w:tr w:rsidR="00E576AC" w:rsidRPr="00E576AC" w14:paraId="591F154C" w14:textId="77777777" w:rsidTr="00C26D32">
              <w:tc>
                <w:tcPr>
                  <w:tcW w:w="0" w:type="auto"/>
                  <w:shd w:val="clear" w:color="auto" w:fill="auto"/>
                </w:tcPr>
                <w:p w14:paraId="6F2A35A0" w14:textId="77777777" w:rsidR="00E576AC" w:rsidRPr="00E576AC" w:rsidRDefault="00E576AC" w:rsidP="00E576AC">
                  <w:r w:rsidRPr="00E576AC">
                    <w:t>4</w:t>
                  </w:r>
                </w:p>
              </w:tc>
              <w:tc>
                <w:tcPr>
                  <w:tcW w:w="0" w:type="auto"/>
                  <w:shd w:val="clear" w:color="auto" w:fill="auto"/>
                </w:tcPr>
                <w:p w14:paraId="415834A9" w14:textId="77777777" w:rsidR="00E576AC" w:rsidRPr="00E576AC" w:rsidRDefault="00E576AC" w:rsidP="00E576AC">
                  <w:r w:rsidRPr="00E576AC">
                    <w:t>CSI-RS for RLM, CSI-RS for L3 measurements, CSIRS for BFD, CSI-RS for L1-RSRP measurements</w:t>
                  </w:r>
                </w:p>
              </w:tc>
              <w:tc>
                <w:tcPr>
                  <w:tcW w:w="0" w:type="auto"/>
                  <w:shd w:val="clear" w:color="auto" w:fill="auto"/>
                </w:tcPr>
                <w:p w14:paraId="6FE902D8" w14:textId="77777777" w:rsidR="00E576AC" w:rsidRPr="00E576AC" w:rsidRDefault="00E576AC" w:rsidP="00E576AC">
                  <w:r w:rsidRPr="00E576AC">
                    <w:t>CSI-RS for RLM, CSI-RS for L3 measurements, CSIRS for BFD, CSI-RS for L1-RSRP measurements</w:t>
                  </w:r>
                </w:p>
              </w:tc>
            </w:tr>
          </w:tbl>
          <w:p w14:paraId="266F0A96" w14:textId="77777777" w:rsidR="00E576AC" w:rsidRPr="00E576AC" w:rsidRDefault="00E576AC" w:rsidP="00E576AC">
            <w:pPr>
              <w:rPr>
                <w:b/>
                <w:lang w:eastAsia="zh-CN"/>
              </w:rPr>
            </w:pPr>
            <w:r w:rsidRPr="00E576AC">
              <w:rPr>
                <w:b/>
                <w:lang w:eastAsia="zh-CN"/>
              </w:rPr>
              <w:t>Question #2:</w:t>
            </w:r>
          </w:p>
          <w:p w14:paraId="6D6021FF" w14:textId="0CF5D19F" w:rsidR="00794F9A" w:rsidRDefault="00E576AC" w:rsidP="00E576AC">
            <w:r w:rsidRPr="00E576AC">
              <w:rPr>
                <w:lang w:eastAsia="zh-CN"/>
              </w:rPr>
              <w:t>If scheduling restriction due to Rx beamforming is applied on certain symbols, is the NW allowed to schedule PDSCH that spans a time duration containing these symbols but with configured rate matching resources used for protecting the symbols such that the UE does not receive PDSCH on symbols with scheduling restriction applied?</w:t>
            </w:r>
          </w:p>
        </w:tc>
      </w:tr>
    </w:tbl>
    <w:p w14:paraId="4C3114DB" w14:textId="77777777" w:rsidR="00853D70" w:rsidRPr="00853D70" w:rsidRDefault="00853D70" w:rsidP="00853D70"/>
    <w:p w14:paraId="22C4DB6D" w14:textId="201F758E" w:rsidR="008E371F" w:rsidRPr="009B29DA" w:rsidRDefault="00A01DAC" w:rsidP="008E371F">
      <w:pPr>
        <w:pStyle w:val="Heading1"/>
        <w:rPr>
          <w:rFonts w:cs="Arial"/>
          <w:sz w:val="32"/>
          <w:szCs w:val="32"/>
          <w:lang w:val="en-US"/>
        </w:rPr>
      </w:pPr>
      <w:r>
        <w:rPr>
          <w:rFonts w:cs="Arial"/>
          <w:sz w:val="32"/>
          <w:szCs w:val="32"/>
          <w:lang w:val="en-US"/>
        </w:rPr>
        <w:t>Specification impact</w:t>
      </w:r>
    </w:p>
    <w:p w14:paraId="68A534E0" w14:textId="303B6DEF" w:rsidR="00F56481" w:rsidRDefault="00F56481" w:rsidP="00F56481">
      <w:pPr>
        <w:pStyle w:val="Heading2"/>
      </w:pPr>
      <w:r>
        <w:t>PDSCH+PDSCH</w:t>
      </w:r>
    </w:p>
    <w:p w14:paraId="4912F2F7" w14:textId="77777777" w:rsidR="00F56481" w:rsidRDefault="00F56481" w:rsidP="00F56481">
      <w:pPr>
        <w:rPr>
          <w:lang w:val="en-GB"/>
        </w:rPr>
      </w:pPr>
    </w:p>
    <w:p w14:paraId="76FFD820" w14:textId="0AA76D10" w:rsidR="00F56481" w:rsidRPr="007A6FCB" w:rsidRDefault="00F56481" w:rsidP="00F56481">
      <w:pPr>
        <w:rPr>
          <w:i/>
          <w:sz w:val="18"/>
          <w:u w:val="single"/>
          <w:lang w:val="en-GB"/>
        </w:rPr>
      </w:pPr>
      <w:r w:rsidRPr="007A6FCB">
        <w:rPr>
          <w:bCs/>
          <w:i/>
          <w:sz w:val="22"/>
          <w:u w:val="single"/>
        </w:rPr>
        <w:t>R1-1814011 (</w:t>
      </w:r>
      <w:r w:rsidRPr="007A6FCB">
        <w:rPr>
          <w:i/>
          <w:sz w:val="22"/>
          <w:u w:val="single"/>
        </w:rPr>
        <w:t>Intel, Ericsson, Huawei, Vivo, Nokia)</w:t>
      </w:r>
    </w:p>
    <w:p w14:paraId="748D6CFE" w14:textId="77777777" w:rsidR="00F56481" w:rsidRDefault="00F56481" w:rsidP="00F56481">
      <w:pPr>
        <w:jc w:val="both"/>
        <w:rPr>
          <w:b/>
          <w:sz w:val="22"/>
          <w:u w:val="single"/>
          <w:lang w:eastAsia="zh-CN"/>
        </w:rPr>
      </w:pPr>
      <w:r>
        <w:rPr>
          <w:b/>
          <w:sz w:val="22"/>
          <w:u w:val="single"/>
          <w:lang w:eastAsia="zh-CN"/>
        </w:rPr>
        <w:lastRenderedPageBreak/>
        <w:t>Proposed agreement:</w:t>
      </w:r>
    </w:p>
    <w:p w14:paraId="709B5085" w14:textId="77777777" w:rsidR="00F56481" w:rsidRDefault="00F56481" w:rsidP="00F56481">
      <w:pPr>
        <w:jc w:val="both"/>
        <w:rPr>
          <w:sz w:val="22"/>
          <w:lang w:eastAsia="zh-CN"/>
        </w:rPr>
      </w:pPr>
      <w:r>
        <w:rPr>
          <w:sz w:val="22"/>
          <w:lang w:eastAsia="zh-CN"/>
        </w:rPr>
        <w:t xml:space="preserve">In case two PDSCHs overlap in at least one symbol (for the case of intra-band CA) and they are associated with different QCL Type D assumptions, UE </w:t>
      </w:r>
      <w:proofErr w:type="spellStart"/>
      <w:r>
        <w:rPr>
          <w:sz w:val="22"/>
          <w:lang w:eastAsia="zh-CN"/>
        </w:rPr>
        <w:t>behaviour</w:t>
      </w:r>
      <w:proofErr w:type="spellEnd"/>
      <w:r>
        <w:rPr>
          <w:sz w:val="22"/>
          <w:lang w:eastAsia="zh-CN"/>
        </w:rPr>
        <w:t xml:space="preserve"> is specified as follows: </w:t>
      </w:r>
    </w:p>
    <w:p w14:paraId="116CEF16" w14:textId="77777777" w:rsidR="00F56481" w:rsidRDefault="00F56481" w:rsidP="00027560">
      <w:pPr>
        <w:numPr>
          <w:ilvl w:val="0"/>
          <w:numId w:val="8"/>
        </w:numPr>
        <w:jc w:val="both"/>
        <w:textAlignment w:val="auto"/>
        <w:rPr>
          <w:sz w:val="22"/>
          <w:lang w:eastAsia="zh-CN"/>
        </w:rPr>
      </w:pPr>
      <w:r>
        <w:rPr>
          <w:sz w:val="22"/>
          <w:lang w:eastAsia="zh-CN"/>
        </w:rPr>
        <w:t>In case, PDSCH before threshold overlaps with PDSCH after threshold, PDSCH reception after threshold is prioritized</w:t>
      </w:r>
    </w:p>
    <w:p w14:paraId="1B1CE0B5" w14:textId="77777777" w:rsidR="00F56481" w:rsidRDefault="00F56481" w:rsidP="00027560">
      <w:pPr>
        <w:numPr>
          <w:ilvl w:val="0"/>
          <w:numId w:val="8"/>
        </w:numPr>
        <w:jc w:val="both"/>
        <w:textAlignment w:val="auto"/>
        <w:rPr>
          <w:sz w:val="22"/>
          <w:lang w:eastAsia="zh-CN"/>
        </w:rPr>
      </w:pPr>
      <w:r>
        <w:rPr>
          <w:sz w:val="22"/>
          <w:lang w:eastAsia="zh-CN"/>
        </w:rPr>
        <w:t>In case, PDSCH before threshold overlaps with PDSCH before threshold, PDSCH scheduled on the serving cell with the lowest index is prioritized</w:t>
      </w:r>
    </w:p>
    <w:p w14:paraId="1EA2FC52" w14:textId="104139F0" w:rsidR="00F56481" w:rsidRPr="00CF6213" w:rsidRDefault="00F56481" w:rsidP="00027560">
      <w:pPr>
        <w:numPr>
          <w:ilvl w:val="0"/>
          <w:numId w:val="8"/>
        </w:numPr>
        <w:jc w:val="both"/>
        <w:textAlignment w:val="auto"/>
        <w:rPr>
          <w:sz w:val="22"/>
          <w:lang w:eastAsia="zh-CN"/>
        </w:rPr>
      </w:pPr>
      <w:r>
        <w:rPr>
          <w:sz w:val="22"/>
          <w:lang w:eastAsia="zh-CN"/>
        </w:rPr>
        <w:t>In case, PDSCH after threshold overlaps with PDSCH after threshold, PDSCH scheduled on the serving cell with the lowest index is prioritized</w:t>
      </w:r>
    </w:p>
    <w:p w14:paraId="11EA42C7" w14:textId="31587432" w:rsidR="00F56481" w:rsidRPr="00CF6213" w:rsidRDefault="00F56481" w:rsidP="00F56481">
      <w:pPr>
        <w:jc w:val="both"/>
        <w:rPr>
          <w:b/>
          <w:sz w:val="22"/>
          <w:u w:val="single"/>
          <w:lang w:eastAsia="zh-CN"/>
        </w:rPr>
      </w:pPr>
      <w:r>
        <w:rPr>
          <w:b/>
          <w:sz w:val="22"/>
          <w:u w:val="single"/>
          <w:lang w:eastAsia="zh-CN"/>
        </w:rPr>
        <w:t>Text proposal for 38.214, section 5.1.5:</w:t>
      </w:r>
    </w:p>
    <w:p w14:paraId="63109665" w14:textId="77777777" w:rsidR="00F56481" w:rsidRDefault="00F56481" w:rsidP="00F56481">
      <w:pPr>
        <w:rPr>
          <w:color w:val="000000"/>
          <w:sz w:val="22"/>
          <w:lang w:eastAsia="zh-CN"/>
        </w:rPr>
      </w:pPr>
      <w:r>
        <w:rPr>
          <w:color w:val="000000"/>
          <w:sz w:val="22"/>
          <w:lang w:eastAsia="zh-CN"/>
        </w:rPr>
        <w:t>If two PDSCHs a</w:t>
      </w:r>
      <w:r>
        <w:rPr>
          <w:color w:val="000000"/>
          <w:sz w:val="22"/>
        </w:rPr>
        <w:t>re scheduled and the QCL type</w:t>
      </w:r>
      <w:r>
        <w:rPr>
          <w:color w:val="000000"/>
          <w:sz w:val="22"/>
          <w:lang w:eastAsia="zh-CN"/>
        </w:rPr>
        <w:t>-</w:t>
      </w:r>
      <w:r>
        <w:rPr>
          <w:color w:val="000000"/>
          <w:sz w:val="22"/>
        </w:rPr>
        <w:t>D of one PDSCH DMRS is different from the other PDSCH DMRS with which they overlap in at least one symbol (in the intra-band CA case),</w:t>
      </w:r>
    </w:p>
    <w:p w14:paraId="0E66932F" w14:textId="508A52B9" w:rsidR="00F56481" w:rsidRDefault="00F56481" w:rsidP="00027560">
      <w:pPr>
        <w:numPr>
          <w:ilvl w:val="0"/>
          <w:numId w:val="9"/>
        </w:numPr>
        <w:overflowPunct/>
        <w:autoSpaceDE/>
        <w:adjustRightInd/>
        <w:textAlignment w:val="auto"/>
        <w:rPr>
          <w:color w:val="000000"/>
          <w:sz w:val="22"/>
          <w:lang w:eastAsia="zh-CN"/>
        </w:rPr>
      </w:pPr>
      <w:r>
        <w:rPr>
          <w:color w:val="000000"/>
          <w:sz w:val="22"/>
          <w:lang w:eastAsia="zh-CN"/>
        </w:rPr>
        <w:t xml:space="preserve">If both the PDSCHs are scheduled before the threshold </w:t>
      </w:r>
      <w:proofErr w:type="spellStart"/>
      <w:r w:rsidR="0036709A">
        <w:rPr>
          <w:i/>
          <w:iCs/>
        </w:rPr>
        <w:t>timeDurationForQCL</w:t>
      </w:r>
      <w:proofErr w:type="spellEnd"/>
      <w:r>
        <w:rPr>
          <w:color w:val="000000"/>
          <w:sz w:val="22"/>
          <w:lang w:eastAsia="zh-CN"/>
        </w:rPr>
        <w:t>, the UE is expected to prioritize the PDSCH reception on the lowest serving cell ID</w:t>
      </w:r>
    </w:p>
    <w:p w14:paraId="10293A88" w14:textId="3BB4532A" w:rsidR="00F56481" w:rsidRDefault="00F56481" w:rsidP="00027560">
      <w:pPr>
        <w:numPr>
          <w:ilvl w:val="0"/>
          <w:numId w:val="9"/>
        </w:numPr>
        <w:overflowPunct/>
        <w:autoSpaceDE/>
        <w:adjustRightInd/>
        <w:textAlignment w:val="auto"/>
        <w:rPr>
          <w:color w:val="000000"/>
          <w:sz w:val="22"/>
          <w:lang w:eastAsia="zh-CN"/>
        </w:rPr>
      </w:pPr>
      <w:r>
        <w:rPr>
          <w:color w:val="000000"/>
          <w:sz w:val="22"/>
          <w:lang w:eastAsia="zh-CN"/>
        </w:rPr>
        <w:t xml:space="preserve">If both the PDSCHs are scheduled after (or equal to) the threshold </w:t>
      </w:r>
      <w:proofErr w:type="spellStart"/>
      <w:r w:rsidR="0036709A">
        <w:rPr>
          <w:i/>
          <w:iCs/>
        </w:rPr>
        <w:t>timeDurationForQCL</w:t>
      </w:r>
      <w:proofErr w:type="spellEnd"/>
      <w:r>
        <w:rPr>
          <w:color w:val="000000"/>
          <w:sz w:val="22"/>
          <w:lang w:eastAsia="zh-CN"/>
        </w:rPr>
        <w:t>, the UE is expected to prioritize the PDSCH reception on the lowest serving cell ID</w:t>
      </w:r>
    </w:p>
    <w:p w14:paraId="62D8BF9A" w14:textId="09C8CF02" w:rsidR="00F56481" w:rsidRPr="00F56481" w:rsidRDefault="00F56481" w:rsidP="00F56481">
      <w:pPr>
        <w:rPr>
          <w:lang w:val="en-GB"/>
        </w:rPr>
      </w:pPr>
      <w:r>
        <w:rPr>
          <w:color w:val="000000"/>
          <w:sz w:val="22"/>
          <w:lang w:eastAsia="zh-CN"/>
        </w:rPr>
        <w:t xml:space="preserve">If one PDSCH is scheduled before the threshold </w:t>
      </w:r>
      <w:proofErr w:type="spellStart"/>
      <w:r w:rsidR="0036709A">
        <w:rPr>
          <w:i/>
          <w:iCs/>
        </w:rPr>
        <w:t>timeDurationForQCL</w:t>
      </w:r>
      <w:proofErr w:type="spellEnd"/>
      <w:r>
        <w:rPr>
          <w:color w:val="000000"/>
          <w:sz w:val="22"/>
          <w:lang w:eastAsia="zh-CN"/>
        </w:rPr>
        <w:t xml:space="preserve">, and the other PDSCH is scheduled after (or equal to) the threshold </w:t>
      </w:r>
      <w:proofErr w:type="spellStart"/>
      <w:r w:rsidR="0036709A">
        <w:rPr>
          <w:i/>
          <w:iCs/>
        </w:rPr>
        <w:t>timeDurationForQCL</w:t>
      </w:r>
      <w:proofErr w:type="spellEnd"/>
      <w:r>
        <w:rPr>
          <w:color w:val="000000"/>
          <w:sz w:val="22"/>
          <w:lang w:eastAsia="zh-CN"/>
        </w:rPr>
        <w:t xml:space="preserve">, the UE is expected to prioritize the reception of the PDSCH that is scheduled after (or equal to) the threshold </w:t>
      </w:r>
      <w:proofErr w:type="spellStart"/>
      <w:r w:rsidR="0036709A">
        <w:rPr>
          <w:i/>
          <w:iCs/>
        </w:rPr>
        <w:t>timeDurationForQCL</w:t>
      </w:r>
      <w:proofErr w:type="spellEnd"/>
    </w:p>
    <w:p w14:paraId="06FC1B69" w14:textId="09057E71" w:rsidR="00F56481" w:rsidRDefault="00165156" w:rsidP="00165156">
      <w:pPr>
        <w:pStyle w:val="Heading2"/>
      </w:pPr>
      <w:r>
        <w:t xml:space="preserve">PDSCH after </w:t>
      </w:r>
      <w:proofErr w:type="spellStart"/>
      <w:r w:rsidRPr="006F56F9">
        <w:rPr>
          <w:rFonts w:ascii="Times New Roman" w:hAnsi="Times New Roman"/>
          <w:i/>
          <w:iCs/>
          <w:lang w:eastAsia="zh-CN"/>
        </w:rPr>
        <w:t>timeDurationForQCL</w:t>
      </w:r>
      <w:proofErr w:type="spellEnd"/>
      <w:r>
        <w:t xml:space="preserve"> + PDCCH</w:t>
      </w:r>
    </w:p>
    <w:p w14:paraId="1C71842A" w14:textId="62BA9728" w:rsidR="00165156" w:rsidRPr="00165156" w:rsidRDefault="00165156" w:rsidP="00165156">
      <w:pPr>
        <w:rPr>
          <w:i/>
          <w:sz w:val="22"/>
          <w:u w:val="single"/>
          <w:lang w:val="en-GB"/>
        </w:rPr>
      </w:pPr>
      <w:r w:rsidRPr="00165156">
        <w:rPr>
          <w:i/>
          <w:sz w:val="22"/>
          <w:u w:val="single"/>
          <w:lang w:val="en-GB"/>
        </w:rPr>
        <w:t>R1-1812004 (offline discussion outcome)</w:t>
      </w:r>
    </w:p>
    <w:p w14:paraId="3579531D" w14:textId="4F35261F" w:rsidR="00165156" w:rsidRPr="00165156" w:rsidRDefault="00165156" w:rsidP="00165156">
      <w:pPr>
        <w:rPr>
          <w:sz w:val="22"/>
          <w:lang w:val="en-GB"/>
        </w:rPr>
      </w:pPr>
      <w:r w:rsidRPr="00165156">
        <w:rPr>
          <w:sz w:val="22"/>
          <w:lang w:val="en-GB"/>
        </w:rPr>
        <w:t>Alternative -1</w:t>
      </w:r>
      <w:r>
        <w:rPr>
          <w:sz w:val="22"/>
          <w:lang w:val="en-GB"/>
        </w:rPr>
        <w:t>:</w:t>
      </w:r>
    </w:p>
    <w:p w14:paraId="7791FD97" w14:textId="2DA94AAF" w:rsidR="00165156" w:rsidRPr="00165156" w:rsidRDefault="00165156" w:rsidP="00165156">
      <w:pPr>
        <w:jc w:val="both"/>
        <w:rPr>
          <w:sz w:val="22"/>
          <w:lang w:eastAsia="zh-CN"/>
        </w:rPr>
      </w:pPr>
      <w:r w:rsidRPr="00165156">
        <w:rPr>
          <w:sz w:val="22"/>
          <w:lang w:eastAsia="zh-CN"/>
        </w:rPr>
        <w:t>UE is expected to prioritize the reception of PDCCH associated with that CORESET</w:t>
      </w:r>
    </w:p>
    <w:p w14:paraId="19437F28" w14:textId="45044F6C" w:rsidR="00165156" w:rsidRPr="00165156" w:rsidRDefault="00165156" w:rsidP="00165156">
      <w:pPr>
        <w:rPr>
          <w:sz w:val="22"/>
          <w:lang w:val="en-GB"/>
        </w:rPr>
      </w:pPr>
      <w:r w:rsidRPr="00165156">
        <w:rPr>
          <w:sz w:val="22"/>
          <w:lang w:val="en-GB"/>
        </w:rPr>
        <w:t xml:space="preserve">Alternative </w:t>
      </w:r>
      <w:r>
        <w:rPr>
          <w:sz w:val="22"/>
          <w:lang w:val="en-GB"/>
        </w:rPr>
        <w:t>-2:</w:t>
      </w:r>
    </w:p>
    <w:p w14:paraId="36BA7C32" w14:textId="77777777" w:rsidR="00165156" w:rsidRPr="00165156" w:rsidRDefault="00165156" w:rsidP="00165156">
      <w:pPr>
        <w:jc w:val="both"/>
        <w:rPr>
          <w:sz w:val="22"/>
          <w:szCs w:val="22"/>
          <w:lang w:eastAsia="zh-CN"/>
        </w:rPr>
      </w:pPr>
      <w:r w:rsidRPr="00165156">
        <w:rPr>
          <w:sz w:val="22"/>
          <w:szCs w:val="22"/>
          <w:lang w:eastAsia="zh-CN"/>
        </w:rPr>
        <w:t xml:space="preserve">PDSCH is prioritized if QCL-Type D assumptions are not the same. </w:t>
      </w:r>
    </w:p>
    <w:p w14:paraId="2B3B6B33" w14:textId="77777777" w:rsidR="00165156" w:rsidRPr="00165156" w:rsidRDefault="00165156" w:rsidP="00027560">
      <w:pPr>
        <w:pStyle w:val="ListParagraph"/>
        <w:numPr>
          <w:ilvl w:val="0"/>
          <w:numId w:val="10"/>
        </w:numPr>
        <w:jc w:val="both"/>
        <w:rPr>
          <w:rFonts w:ascii="Times New Roman" w:hAnsi="Times New Roman"/>
          <w:lang w:eastAsia="zh-CN"/>
        </w:rPr>
      </w:pPr>
      <w:r w:rsidRPr="00165156">
        <w:rPr>
          <w:rFonts w:ascii="Times New Roman" w:hAnsi="Times New Roman"/>
          <w:lang w:eastAsia="zh-CN"/>
        </w:rPr>
        <w:t>UE is not expected to receive PDCCH overlapping with PDSCH if QCL Type D assumption is not the same between the CORESET and the PDSCH</w:t>
      </w:r>
    </w:p>
    <w:p w14:paraId="218C3F9F" w14:textId="77777777" w:rsidR="00165156" w:rsidRPr="00165156" w:rsidRDefault="00165156" w:rsidP="00027560">
      <w:pPr>
        <w:pStyle w:val="ListParagraph"/>
        <w:numPr>
          <w:ilvl w:val="0"/>
          <w:numId w:val="10"/>
        </w:numPr>
        <w:jc w:val="both"/>
        <w:rPr>
          <w:rFonts w:ascii="Times New Roman" w:hAnsi="Times New Roman"/>
          <w:lang w:eastAsia="zh-CN"/>
        </w:rPr>
      </w:pPr>
      <w:r w:rsidRPr="00165156">
        <w:rPr>
          <w:rFonts w:ascii="Times New Roman" w:hAnsi="Times New Roman"/>
          <w:lang w:eastAsia="zh-CN"/>
        </w:rPr>
        <w:t>QCL-type D associated with the PDSCH is applied to a CORESET that overlaps</w:t>
      </w:r>
    </w:p>
    <w:p w14:paraId="1F1B4076" w14:textId="5199A902" w:rsidR="00165156" w:rsidRDefault="008E3D7F" w:rsidP="008E3D7F">
      <w:pPr>
        <w:pStyle w:val="Heading2"/>
        <w:rPr>
          <w:rFonts w:ascii="Times New Roman" w:hAnsi="Times New Roman"/>
          <w:iCs/>
          <w:lang w:eastAsia="zh-CN"/>
        </w:rPr>
      </w:pPr>
      <w:r>
        <w:t xml:space="preserve">PDSCH before </w:t>
      </w:r>
      <w:proofErr w:type="spellStart"/>
      <w:r w:rsidRPr="006F56F9">
        <w:rPr>
          <w:rFonts w:ascii="Times New Roman" w:hAnsi="Times New Roman"/>
          <w:i/>
          <w:iCs/>
          <w:lang w:eastAsia="zh-CN"/>
        </w:rPr>
        <w:t>timeDurationForQCL</w:t>
      </w:r>
      <w:proofErr w:type="spellEnd"/>
      <w:r>
        <w:rPr>
          <w:rFonts w:ascii="Times New Roman" w:hAnsi="Times New Roman"/>
          <w:i/>
          <w:iCs/>
          <w:lang w:eastAsia="zh-CN"/>
        </w:rPr>
        <w:t xml:space="preserve"> </w:t>
      </w:r>
      <w:r>
        <w:rPr>
          <w:rFonts w:ascii="Times New Roman" w:hAnsi="Times New Roman"/>
          <w:iCs/>
          <w:lang w:eastAsia="zh-CN"/>
        </w:rPr>
        <w:t>+ CSI-RS</w:t>
      </w:r>
    </w:p>
    <w:p w14:paraId="1CA18C4F" w14:textId="282D4FBB" w:rsidR="00CF6213" w:rsidRPr="00CF6213" w:rsidRDefault="007A15CD" w:rsidP="00CF6213">
      <w:pPr>
        <w:snapToGrid w:val="0"/>
        <w:spacing w:before="120" w:afterLines="50" w:after="120"/>
        <w:jc w:val="both"/>
        <w:rPr>
          <w:b/>
          <w:i/>
          <w:sz w:val="18"/>
          <w:szCs w:val="18"/>
          <w:u w:val="single"/>
        </w:rPr>
      </w:pPr>
      <w:r>
        <w:rPr>
          <w:i/>
          <w:sz w:val="22"/>
          <w:szCs w:val="22"/>
          <w:u w:val="single"/>
        </w:rPr>
        <w:t xml:space="preserve">Ref: </w:t>
      </w:r>
      <w:r w:rsidR="00CF6213" w:rsidRPr="00CF6213">
        <w:rPr>
          <w:i/>
          <w:sz w:val="22"/>
          <w:szCs w:val="22"/>
          <w:u w:val="single"/>
        </w:rPr>
        <w:t>R1-1904032</w:t>
      </w:r>
    </w:p>
    <w:p w14:paraId="60086D24" w14:textId="2B27F18A" w:rsidR="00CF6213" w:rsidRPr="00CF6213" w:rsidRDefault="00CF6213" w:rsidP="00CF6213">
      <w:pPr>
        <w:snapToGrid w:val="0"/>
        <w:spacing w:before="120" w:afterLines="50" w:after="120"/>
        <w:jc w:val="both"/>
        <w:rPr>
          <w:b/>
          <w:sz w:val="22"/>
          <w:u w:val="single"/>
        </w:rPr>
      </w:pPr>
      <w:r w:rsidRPr="00CF6213">
        <w:rPr>
          <w:sz w:val="22"/>
        </w:rPr>
        <w:t xml:space="preserve">If a PDSCH is scheduled with an offset smaller than </w:t>
      </w:r>
      <w:proofErr w:type="spellStart"/>
      <w:r w:rsidR="008F070C" w:rsidRPr="006F56F9">
        <w:rPr>
          <w:i/>
          <w:iCs/>
          <w:lang w:eastAsia="zh-CN"/>
        </w:rPr>
        <w:t>timeDurationForQCL</w:t>
      </w:r>
      <w:proofErr w:type="spellEnd"/>
      <w:r w:rsidR="008F070C" w:rsidRPr="00CF6213">
        <w:rPr>
          <w:sz w:val="22"/>
        </w:rPr>
        <w:t xml:space="preserve"> </w:t>
      </w:r>
      <w:r w:rsidRPr="00CF6213">
        <w:rPr>
          <w:sz w:val="22"/>
        </w:rPr>
        <w:t xml:space="preserve">and received in an OFDM symbol in which the UE receives other DL signal with an indicated TCI state, the UE applies the QCL </w:t>
      </w:r>
      <w:r w:rsidR="0036709A">
        <w:rPr>
          <w:sz w:val="22"/>
        </w:rPr>
        <w:t xml:space="preserve">Type D </w:t>
      </w:r>
      <w:r w:rsidRPr="00CF6213">
        <w:rPr>
          <w:sz w:val="22"/>
        </w:rPr>
        <w:t>assumption of the other DL signal when receiving the PDSCH.</w:t>
      </w:r>
    </w:p>
    <w:p w14:paraId="3E4FF570" w14:textId="05BA5F48" w:rsidR="00CF6213" w:rsidRPr="00CF6213" w:rsidRDefault="00CF6213" w:rsidP="0036709A">
      <w:pPr>
        <w:pStyle w:val="Proposal"/>
        <w:numPr>
          <w:ilvl w:val="0"/>
          <w:numId w:val="11"/>
        </w:numPr>
        <w:tabs>
          <w:tab w:val="clear" w:pos="1701"/>
          <w:tab w:val="left" w:pos="0"/>
        </w:tabs>
        <w:spacing w:afterLines="50"/>
        <w:rPr>
          <w:rFonts w:ascii="Times New Roman" w:hAnsi="Times New Roman"/>
          <w:b w:val="0"/>
          <w:sz w:val="22"/>
        </w:rPr>
      </w:pPr>
      <w:r w:rsidRPr="00CF6213">
        <w:rPr>
          <w:rFonts w:ascii="Times New Roman" w:hAnsi="Times New Roman"/>
          <w:b w:val="0"/>
          <w:sz w:val="22"/>
        </w:rPr>
        <w:t xml:space="preserve">The other DL signal refers to aperiodic CSI-RS scheduled with offset above or equal to </w:t>
      </w:r>
      <w:proofErr w:type="spellStart"/>
      <w:r w:rsidR="0036709A" w:rsidRPr="0036709A">
        <w:rPr>
          <w:rFonts w:ascii="Times New Roman" w:hAnsi="Times New Roman"/>
          <w:b w:val="0"/>
          <w:i/>
          <w:sz w:val="22"/>
        </w:rPr>
        <w:t>ThresholdSched</w:t>
      </w:r>
      <w:proofErr w:type="spellEnd"/>
      <w:r w:rsidR="0036709A" w:rsidRPr="0036709A">
        <w:rPr>
          <w:rFonts w:ascii="Times New Roman" w:hAnsi="Times New Roman"/>
          <w:b w:val="0"/>
          <w:i/>
          <w:sz w:val="22"/>
        </w:rPr>
        <w:t>-Offset</w:t>
      </w:r>
      <w:r w:rsidRPr="00CF6213">
        <w:rPr>
          <w:rFonts w:ascii="Times New Roman" w:hAnsi="Times New Roman"/>
          <w:b w:val="0"/>
          <w:sz w:val="22"/>
        </w:rPr>
        <w:t>, periodic CSI-RS, semi-persistent CSI-RS.</w:t>
      </w:r>
    </w:p>
    <w:p w14:paraId="0EF59F20" w14:textId="77777777" w:rsidR="008E3D7F" w:rsidRPr="008E3D7F" w:rsidRDefault="008E3D7F" w:rsidP="008E3D7F">
      <w:pPr>
        <w:rPr>
          <w:lang w:val="en-GB" w:eastAsia="zh-CN"/>
        </w:rPr>
      </w:pPr>
    </w:p>
    <w:p w14:paraId="65F86C5F" w14:textId="6D009E0F" w:rsidR="007A6FCB" w:rsidRDefault="007A6FCB" w:rsidP="007A6FCB">
      <w:pPr>
        <w:pStyle w:val="Heading2"/>
      </w:pPr>
      <w:r>
        <w:lastRenderedPageBreak/>
        <w:t>SRS+SRS</w:t>
      </w:r>
    </w:p>
    <w:p w14:paraId="4BBCA953" w14:textId="3A7166E1" w:rsidR="007A6FCB" w:rsidRPr="007A6FCB" w:rsidRDefault="007A6FCB" w:rsidP="007A6FCB">
      <w:pPr>
        <w:rPr>
          <w:i/>
          <w:sz w:val="18"/>
          <w:u w:val="single"/>
          <w:lang w:val="en-GB"/>
        </w:rPr>
      </w:pPr>
      <w:r w:rsidRPr="007A6FCB">
        <w:rPr>
          <w:bCs/>
          <w:i/>
          <w:sz w:val="22"/>
          <w:u w:val="single"/>
        </w:rPr>
        <w:t>R1-1814011 (</w:t>
      </w:r>
      <w:r w:rsidRPr="007A6FCB">
        <w:rPr>
          <w:i/>
          <w:sz w:val="22"/>
          <w:u w:val="single"/>
        </w:rPr>
        <w:t>Intel, Ericsson, Huawei, Vivo, Nokia)</w:t>
      </w:r>
    </w:p>
    <w:p w14:paraId="26368A09" w14:textId="77777777" w:rsidR="007A6FCB" w:rsidRDefault="007A6FCB" w:rsidP="007A6FCB">
      <w:pPr>
        <w:rPr>
          <w:b/>
          <w:sz w:val="22"/>
          <w:u w:val="single"/>
          <w:lang w:eastAsia="zh-CN"/>
        </w:rPr>
      </w:pPr>
      <w:r>
        <w:rPr>
          <w:b/>
          <w:sz w:val="22"/>
          <w:u w:val="single"/>
          <w:lang w:eastAsia="zh-CN"/>
        </w:rPr>
        <w:t>Proposed agreement:</w:t>
      </w:r>
    </w:p>
    <w:p w14:paraId="43216022" w14:textId="296E6AFF" w:rsidR="007A6FCB" w:rsidRPr="00CF6213" w:rsidRDefault="007A6FCB" w:rsidP="007A6FCB">
      <w:pPr>
        <w:jc w:val="both"/>
        <w:rPr>
          <w:lang w:val="en-GB"/>
        </w:rPr>
      </w:pPr>
      <w:r>
        <w:t xml:space="preserve">UE prioritizes SRS transmission on the serving cell with the lowest index if </w:t>
      </w:r>
      <w:proofErr w:type="spellStart"/>
      <w:r>
        <w:rPr>
          <w:i/>
        </w:rPr>
        <w:t>spatialRelationInfo</w:t>
      </w:r>
      <w:proofErr w:type="spellEnd"/>
      <w:r>
        <w:rPr>
          <w:i/>
        </w:rPr>
        <w:t xml:space="preserve"> </w:t>
      </w:r>
      <w:r>
        <w:t>is different and the SRS resources overlap in at least one symbol.</w:t>
      </w:r>
    </w:p>
    <w:p w14:paraId="7271C4ED" w14:textId="77777777" w:rsidR="007A6FCB" w:rsidRDefault="007A6FCB" w:rsidP="007A6FCB">
      <w:pPr>
        <w:jc w:val="both"/>
        <w:rPr>
          <w:b/>
          <w:u w:val="single"/>
          <w:lang w:eastAsia="zh-CN"/>
        </w:rPr>
      </w:pPr>
      <w:r>
        <w:rPr>
          <w:b/>
          <w:u w:val="single"/>
          <w:lang w:eastAsia="zh-CN"/>
        </w:rPr>
        <w:t>Text proposal for 38.214 section 6.2.1:</w:t>
      </w:r>
    </w:p>
    <w:p w14:paraId="1FB8A301" w14:textId="119CAA5E" w:rsidR="007A6FCB" w:rsidRPr="007A6FCB" w:rsidRDefault="007A6FCB" w:rsidP="007A6FCB">
      <w:pPr>
        <w:rPr>
          <w:lang w:val="en-GB"/>
        </w:rPr>
      </w:pPr>
      <w:r>
        <w:t xml:space="preserve">If a UE is requested for transmission of SRS resource configured with the higher layer parameter </w:t>
      </w:r>
      <w:proofErr w:type="spellStart"/>
      <w:r>
        <w:rPr>
          <w:i/>
        </w:rPr>
        <w:t>spatialRelationInfo</w:t>
      </w:r>
      <w:proofErr w:type="spellEnd"/>
      <w:r>
        <w:rPr>
          <w:i/>
        </w:rPr>
        <w:t xml:space="preserve"> </w:t>
      </w:r>
      <w:r>
        <w:rPr>
          <w:rFonts w:eastAsia="MS Mincho"/>
          <w:lang w:eastAsia="ja-JP"/>
        </w:rPr>
        <w:t xml:space="preserve">and </w:t>
      </w:r>
      <w:r>
        <w:t xml:space="preserve">if the SRS resource overlaps in at least one symbol with another SRS resource in another serving cell (in intra-band CA) configured with </w:t>
      </w:r>
      <w:proofErr w:type="spellStart"/>
      <w:r>
        <w:rPr>
          <w:i/>
        </w:rPr>
        <w:t>spatialRelationInfo</w:t>
      </w:r>
      <w:proofErr w:type="spellEnd"/>
      <w:r>
        <w:t xml:space="preserve"> that is different, the UE prioritizes SRS transmission on the serving cell with the lowest index</w:t>
      </w:r>
    </w:p>
    <w:p w14:paraId="39E3747B" w14:textId="77777777" w:rsidR="007A6FCB" w:rsidRPr="0039586E" w:rsidRDefault="007A6FCB" w:rsidP="00F56481">
      <w:pPr>
        <w:tabs>
          <w:tab w:val="left" w:pos="630"/>
        </w:tabs>
        <w:jc w:val="both"/>
        <w:rPr>
          <w:sz w:val="22"/>
          <w:szCs w:val="22"/>
          <w:u w:val="single"/>
        </w:rPr>
      </w:pPr>
    </w:p>
    <w:sectPr w:rsidR="007A6FCB" w:rsidRPr="0039586E" w:rsidSect="00D86B37">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24D0E" w14:textId="77777777" w:rsidR="00004E08" w:rsidRDefault="00004E08">
      <w:r>
        <w:separator/>
      </w:r>
    </w:p>
  </w:endnote>
  <w:endnote w:type="continuationSeparator" w:id="0">
    <w:p w14:paraId="2A8EBE45" w14:textId="77777777" w:rsidR="00004E08" w:rsidRDefault="00004E08">
      <w:r>
        <w:continuationSeparator/>
      </w:r>
    </w:p>
  </w:endnote>
  <w:endnote w:type="continuationNotice" w:id="1">
    <w:p w14:paraId="71297E8E" w14:textId="77777777" w:rsidR="00004E08" w:rsidRDefault="00004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6F6E16" w:rsidRDefault="006F6E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6F6E16" w:rsidRDefault="006F6E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6F6E16" w:rsidRDefault="006F6E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E511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511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98A1C" w14:textId="77777777" w:rsidR="00004E08" w:rsidRDefault="00004E08">
      <w:r>
        <w:separator/>
      </w:r>
    </w:p>
  </w:footnote>
  <w:footnote w:type="continuationSeparator" w:id="0">
    <w:p w14:paraId="582CE92C" w14:textId="77777777" w:rsidR="00004E08" w:rsidRDefault="00004E08">
      <w:r>
        <w:continuationSeparator/>
      </w:r>
    </w:p>
  </w:footnote>
  <w:footnote w:type="continuationNotice" w:id="1">
    <w:p w14:paraId="1078153D" w14:textId="77777777" w:rsidR="00004E08" w:rsidRDefault="00004E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6F6E16" w:rsidRDefault="006F6E1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93A05" w14:textId="77777777" w:rsidR="00A043CE" w:rsidRDefault="00A043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40A65942"/>
    <w:multiLevelType w:val="hybridMultilevel"/>
    <w:tmpl w:val="49A81ED4"/>
    <w:lvl w:ilvl="0" w:tplc="59DE1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32116"/>
    <w:multiLevelType w:val="multilevel"/>
    <w:tmpl w:val="4483211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E17D2A"/>
    <w:multiLevelType w:val="hybridMultilevel"/>
    <w:tmpl w:val="13E4585E"/>
    <w:lvl w:ilvl="0" w:tplc="779C1B2E">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483F2F"/>
    <w:multiLevelType w:val="hybridMultilevel"/>
    <w:tmpl w:val="A656B9D4"/>
    <w:lvl w:ilvl="0" w:tplc="3EFE0CF6">
      <w:start w:val="1"/>
      <w:numFmt w:val="lowerLetter"/>
      <w:lvlText w:val="%1."/>
      <w:lvlJc w:val="left"/>
      <w:pPr>
        <w:ind w:left="650" w:hanging="360"/>
      </w:p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start w:val="1"/>
      <w:numFmt w:val="decimal"/>
      <w:lvlText w:val="%4."/>
      <w:lvlJc w:val="left"/>
      <w:pPr>
        <w:ind w:left="2810" w:hanging="360"/>
      </w:pPr>
    </w:lvl>
    <w:lvl w:ilvl="4" w:tplc="04090019">
      <w:start w:val="1"/>
      <w:numFmt w:val="lowerLetter"/>
      <w:lvlText w:val="%5."/>
      <w:lvlJc w:val="left"/>
      <w:pPr>
        <w:ind w:left="3530" w:hanging="360"/>
      </w:pPr>
    </w:lvl>
    <w:lvl w:ilvl="5" w:tplc="0409001B">
      <w:start w:val="1"/>
      <w:numFmt w:val="lowerRoman"/>
      <w:lvlText w:val="%6."/>
      <w:lvlJc w:val="right"/>
      <w:pPr>
        <w:ind w:left="4250" w:hanging="180"/>
      </w:pPr>
    </w:lvl>
    <w:lvl w:ilvl="6" w:tplc="0409000F">
      <w:start w:val="1"/>
      <w:numFmt w:val="decimal"/>
      <w:lvlText w:val="%7."/>
      <w:lvlJc w:val="left"/>
      <w:pPr>
        <w:ind w:left="4970" w:hanging="360"/>
      </w:pPr>
    </w:lvl>
    <w:lvl w:ilvl="7" w:tplc="04090019">
      <w:start w:val="1"/>
      <w:numFmt w:val="lowerLetter"/>
      <w:lvlText w:val="%8."/>
      <w:lvlJc w:val="left"/>
      <w:pPr>
        <w:ind w:left="5690" w:hanging="360"/>
      </w:pPr>
    </w:lvl>
    <w:lvl w:ilvl="8" w:tplc="0409001B">
      <w:start w:val="1"/>
      <w:numFmt w:val="lowerRoman"/>
      <w:lvlText w:val="%9."/>
      <w:lvlJc w:val="right"/>
      <w:pPr>
        <w:ind w:left="6410" w:hanging="180"/>
      </w:pPr>
    </w:lvl>
  </w:abstractNum>
  <w:abstractNum w:abstractNumId="1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5"/>
  </w:num>
  <w:num w:numId="5">
    <w:abstractNumId w:val="6"/>
  </w:num>
  <w:num w:numId="6">
    <w:abstractNumId w:val="1"/>
  </w:num>
  <w:num w:numId="7">
    <w:abstractNumId w:val="2"/>
  </w:num>
  <w:num w:numId="8">
    <w:abstractNumId w:val="6"/>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6D5"/>
    <w:rsid w:val="00000ECA"/>
    <w:rsid w:val="00000F2A"/>
    <w:rsid w:val="00001FC3"/>
    <w:rsid w:val="00002375"/>
    <w:rsid w:val="00002459"/>
    <w:rsid w:val="00003131"/>
    <w:rsid w:val="00003772"/>
    <w:rsid w:val="000037FB"/>
    <w:rsid w:val="00004885"/>
    <w:rsid w:val="00004CD0"/>
    <w:rsid w:val="00004D8C"/>
    <w:rsid w:val="00004DCB"/>
    <w:rsid w:val="00004E08"/>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B5B"/>
    <w:rsid w:val="00026EF9"/>
    <w:rsid w:val="00027333"/>
    <w:rsid w:val="00027560"/>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93C"/>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42C"/>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E9B"/>
    <w:rsid w:val="000722D2"/>
    <w:rsid w:val="00072E75"/>
    <w:rsid w:val="00072EFA"/>
    <w:rsid w:val="00073785"/>
    <w:rsid w:val="00073940"/>
    <w:rsid w:val="00074375"/>
    <w:rsid w:val="000743A0"/>
    <w:rsid w:val="00074BF5"/>
    <w:rsid w:val="0007523F"/>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062"/>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12B"/>
    <w:rsid w:val="000C393F"/>
    <w:rsid w:val="000C3987"/>
    <w:rsid w:val="000C39E0"/>
    <w:rsid w:val="000C3F16"/>
    <w:rsid w:val="000C4C76"/>
    <w:rsid w:val="000C550B"/>
    <w:rsid w:val="000C5759"/>
    <w:rsid w:val="000C5E7D"/>
    <w:rsid w:val="000C673C"/>
    <w:rsid w:val="000C6913"/>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C83"/>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B51"/>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571"/>
    <w:rsid w:val="000F095B"/>
    <w:rsid w:val="000F13C4"/>
    <w:rsid w:val="000F13D7"/>
    <w:rsid w:val="000F17D8"/>
    <w:rsid w:val="000F17E4"/>
    <w:rsid w:val="000F1B0F"/>
    <w:rsid w:val="000F1CF3"/>
    <w:rsid w:val="000F203A"/>
    <w:rsid w:val="000F2086"/>
    <w:rsid w:val="000F20CD"/>
    <w:rsid w:val="000F2965"/>
    <w:rsid w:val="000F34C7"/>
    <w:rsid w:val="000F3B40"/>
    <w:rsid w:val="000F3FFF"/>
    <w:rsid w:val="000F42EA"/>
    <w:rsid w:val="000F4CAF"/>
    <w:rsid w:val="000F4F44"/>
    <w:rsid w:val="000F53CB"/>
    <w:rsid w:val="000F61C4"/>
    <w:rsid w:val="000F65DA"/>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1DC"/>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156"/>
    <w:rsid w:val="001657D4"/>
    <w:rsid w:val="0016634F"/>
    <w:rsid w:val="001669F9"/>
    <w:rsid w:val="00166BBE"/>
    <w:rsid w:val="0016700E"/>
    <w:rsid w:val="0016711A"/>
    <w:rsid w:val="001675B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0B72"/>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2F24"/>
    <w:rsid w:val="001E3188"/>
    <w:rsid w:val="001E31D1"/>
    <w:rsid w:val="001E32BE"/>
    <w:rsid w:val="001E3601"/>
    <w:rsid w:val="001E3850"/>
    <w:rsid w:val="001E3A45"/>
    <w:rsid w:val="001E420B"/>
    <w:rsid w:val="001E4583"/>
    <w:rsid w:val="001E4704"/>
    <w:rsid w:val="001E4808"/>
    <w:rsid w:val="001E50CB"/>
    <w:rsid w:val="001E5BB2"/>
    <w:rsid w:val="001E5D1F"/>
    <w:rsid w:val="001E6428"/>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1EE"/>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6F4"/>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601"/>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38"/>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5FF"/>
    <w:rsid w:val="002B07BF"/>
    <w:rsid w:val="002B0805"/>
    <w:rsid w:val="002B0C99"/>
    <w:rsid w:val="002B0EDA"/>
    <w:rsid w:val="002B10F9"/>
    <w:rsid w:val="002B1ACD"/>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042"/>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8C3"/>
    <w:rsid w:val="00357D8A"/>
    <w:rsid w:val="0036012E"/>
    <w:rsid w:val="003603F6"/>
    <w:rsid w:val="003604DB"/>
    <w:rsid w:val="0036056F"/>
    <w:rsid w:val="00361519"/>
    <w:rsid w:val="003617B5"/>
    <w:rsid w:val="0036185C"/>
    <w:rsid w:val="0036262C"/>
    <w:rsid w:val="00362C5A"/>
    <w:rsid w:val="00364A63"/>
    <w:rsid w:val="00365434"/>
    <w:rsid w:val="00365550"/>
    <w:rsid w:val="0036709A"/>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0F"/>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6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D7E4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33B"/>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064"/>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27F"/>
    <w:rsid w:val="004755D5"/>
    <w:rsid w:val="0047574D"/>
    <w:rsid w:val="00475A1B"/>
    <w:rsid w:val="00475D3E"/>
    <w:rsid w:val="00475E50"/>
    <w:rsid w:val="00475F90"/>
    <w:rsid w:val="0047643E"/>
    <w:rsid w:val="00476D8B"/>
    <w:rsid w:val="00476EAE"/>
    <w:rsid w:val="0047702A"/>
    <w:rsid w:val="004774C5"/>
    <w:rsid w:val="004775ED"/>
    <w:rsid w:val="004777C7"/>
    <w:rsid w:val="004801C4"/>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5482"/>
    <w:rsid w:val="004961DB"/>
    <w:rsid w:val="0049639C"/>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5D"/>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4FE8"/>
    <w:rsid w:val="005150E4"/>
    <w:rsid w:val="00515907"/>
    <w:rsid w:val="00515E2B"/>
    <w:rsid w:val="00516A7D"/>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11F"/>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2DDF"/>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58D"/>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C3E"/>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AEB"/>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26F"/>
    <w:rsid w:val="00616885"/>
    <w:rsid w:val="0061717F"/>
    <w:rsid w:val="006171DC"/>
    <w:rsid w:val="006175CF"/>
    <w:rsid w:val="0062006E"/>
    <w:rsid w:val="006201A2"/>
    <w:rsid w:val="00620254"/>
    <w:rsid w:val="00620686"/>
    <w:rsid w:val="006209E8"/>
    <w:rsid w:val="00621B6A"/>
    <w:rsid w:val="00621C0B"/>
    <w:rsid w:val="00621C72"/>
    <w:rsid w:val="00621CAD"/>
    <w:rsid w:val="0062286B"/>
    <w:rsid w:val="00622ED0"/>
    <w:rsid w:val="00623081"/>
    <w:rsid w:val="00623427"/>
    <w:rsid w:val="00623EF3"/>
    <w:rsid w:val="006244D1"/>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0F6A"/>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E2"/>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61C"/>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0F83"/>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17"/>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0E7"/>
    <w:rsid w:val="006F557B"/>
    <w:rsid w:val="006F56F9"/>
    <w:rsid w:val="006F5B41"/>
    <w:rsid w:val="006F6689"/>
    <w:rsid w:val="006F6740"/>
    <w:rsid w:val="006F6E16"/>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620"/>
    <w:rsid w:val="00714722"/>
    <w:rsid w:val="00714916"/>
    <w:rsid w:val="00714917"/>
    <w:rsid w:val="00714B16"/>
    <w:rsid w:val="00714D6A"/>
    <w:rsid w:val="00715F49"/>
    <w:rsid w:val="007162F2"/>
    <w:rsid w:val="007163BF"/>
    <w:rsid w:val="0071649C"/>
    <w:rsid w:val="00716C2E"/>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9CF"/>
    <w:rsid w:val="00727E9F"/>
    <w:rsid w:val="0073006A"/>
    <w:rsid w:val="00730302"/>
    <w:rsid w:val="00730BED"/>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4986"/>
    <w:rsid w:val="007356D0"/>
    <w:rsid w:val="0073637C"/>
    <w:rsid w:val="00736D7B"/>
    <w:rsid w:val="00737774"/>
    <w:rsid w:val="007377ED"/>
    <w:rsid w:val="007379C8"/>
    <w:rsid w:val="007402E0"/>
    <w:rsid w:val="00740698"/>
    <w:rsid w:val="007406C0"/>
    <w:rsid w:val="00740AC1"/>
    <w:rsid w:val="00740CD3"/>
    <w:rsid w:val="0074108B"/>
    <w:rsid w:val="00741B48"/>
    <w:rsid w:val="007420C9"/>
    <w:rsid w:val="00742235"/>
    <w:rsid w:val="00742695"/>
    <w:rsid w:val="00742A51"/>
    <w:rsid w:val="00742BFB"/>
    <w:rsid w:val="00742EC0"/>
    <w:rsid w:val="00743683"/>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CAA"/>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287"/>
    <w:rsid w:val="0079373B"/>
    <w:rsid w:val="007939C7"/>
    <w:rsid w:val="00793F70"/>
    <w:rsid w:val="007947FB"/>
    <w:rsid w:val="00794F9A"/>
    <w:rsid w:val="007954AC"/>
    <w:rsid w:val="00795720"/>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5CD"/>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6FCB"/>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958"/>
    <w:rsid w:val="007C0BD2"/>
    <w:rsid w:val="007C0F3A"/>
    <w:rsid w:val="007C1065"/>
    <w:rsid w:val="007C1537"/>
    <w:rsid w:val="007C1B78"/>
    <w:rsid w:val="007C1B94"/>
    <w:rsid w:val="007C1C4D"/>
    <w:rsid w:val="007C2A39"/>
    <w:rsid w:val="007C30FE"/>
    <w:rsid w:val="007C3D88"/>
    <w:rsid w:val="007C3F14"/>
    <w:rsid w:val="007C3F68"/>
    <w:rsid w:val="007C45D9"/>
    <w:rsid w:val="007C508D"/>
    <w:rsid w:val="007C515A"/>
    <w:rsid w:val="007C52ED"/>
    <w:rsid w:val="007C54B5"/>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05"/>
    <w:rsid w:val="007F7F04"/>
    <w:rsid w:val="00800104"/>
    <w:rsid w:val="00800184"/>
    <w:rsid w:val="00800994"/>
    <w:rsid w:val="00800D5F"/>
    <w:rsid w:val="008013B8"/>
    <w:rsid w:val="0080179D"/>
    <w:rsid w:val="00801838"/>
    <w:rsid w:val="00801FBC"/>
    <w:rsid w:val="00802410"/>
    <w:rsid w:val="008029C7"/>
    <w:rsid w:val="00802CC5"/>
    <w:rsid w:val="00803E2E"/>
    <w:rsid w:val="00804142"/>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676"/>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CD9"/>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AF7"/>
    <w:rsid w:val="00845F51"/>
    <w:rsid w:val="00845F6D"/>
    <w:rsid w:val="00846106"/>
    <w:rsid w:val="008461CB"/>
    <w:rsid w:val="008462E7"/>
    <w:rsid w:val="00846467"/>
    <w:rsid w:val="00846CC4"/>
    <w:rsid w:val="008473B0"/>
    <w:rsid w:val="00847991"/>
    <w:rsid w:val="00847C4E"/>
    <w:rsid w:val="00850F1B"/>
    <w:rsid w:val="0085130C"/>
    <w:rsid w:val="00851391"/>
    <w:rsid w:val="008514AE"/>
    <w:rsid w:val="00851B22"/>
    <w:rsid w:val="008521C5"/>
    <w:rsid w:val="00852338"/>
    <w:rsid w:val="00852CEB"/>
    <w:rsid w:val="00852F3B"/>
    <w:rsid w:val="00853B2A"/>
    <w:rsid w:val="00853C45"/>
    <w:rsid w:val="00853D70"/>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D6F"/>
    <w:rsid w:val="00863479"/>
    <w:rsid w:val="00863AA0"/>
    <w:rsid w:val="00864A9F"/>
    <w:rsid w:val="008650AB"/>
    <w:rsid w:val="00865696"/>
    <w:rsid w:val="00865D4C"/>
    <w:rsid w:val="00865DE1"/>
    <w:rsid w:val="00866453"/>
    <w:rsid w:val="00866781"/>
    <w:rsid w:val="00867E28"/>
    <w:rsid w:val="00867F66"/>
    <w:rsid w:val="00870018"/>
    <w:rsid w:val="008700B6"/>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3E67"/>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6EF2"/>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77"/>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8E2"/>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B2D"/>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1F"/>
    <w:rsid w:val="008E378A"/>
    <w:rsid w:val="008E3822"/>
    <w:rsid w:val="008E388C"/>
    <w:rsid w:val="008E3D7F"/>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70C"/>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5C8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638"/>
    <w:rsid w:val="009557DF"/>
    <w:rsid w:val="00955A2E"/>
    <w:rsid w:val="00956101"/>
    <w:rsid w:val="00956494"/>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078"/>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6E15"/>
    <w:rsid w:val="009F7169"/>
    <w:rsid w:val="009F76CB"/>
    <w:rsid w:val="009F7883"/>
    <w:rsid w:val="00A00519"/>
    <w:rsid w:val="00A01006"/>
    <w:rsid w:val="00A01128"/>
    <w:rsid w:val="00A011C6"/>
    <w:rsid w:val="00A01DAC"/>
    <w:rsid w:val="00A02B26"/>
    <w:rsid w:val="00A03893"/>
    <w:rsid w:val="00A0394B"/>
    <w:rsid w:val="00A043CE"/>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76"/>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3BD"/>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0AB6"/>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6E92"/>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49"/>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884"/>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23F"/>
    <w:rsid w:val="00B06AF4"/>
    <w:rsid w:val="00B06C77"/>
    <w:rsid w:val="00B075EC"/>
    <w:rsid w:val="00B076C0"/>
    <w:rsid w:val="00B07CBE"/>
    <w:rsid w:val="00B07F35"/>
    <w:rsid w:val="00B10408"/>
    <w:rsid w:val="00B1093D"/>
    <w:rsid w:val="00B10BD1"/>
    <w:rsid w:val="00B111BF"/>
    <w:rsid w:val="00B114C4"/>
    <w:rsid w:val="00B1156E"/>
    <w:rsid w:val="00B11882"/>
    <w:rsid w:val="00B11E29"/>
    <w:rsid w:val="00B1220F"/>
    <w:rsid w:val="00B12514"/>
    <w:rsid w:val="00B126B7"/>
    <w:rsid w:val="00B12F78"/>
    <w:rsid w:val="00B137BE"/>
    <w:rsid w:val="00B137D3"/>
    <w:rsid w:val="00B1388A"/>
    <w:rsid w:val="00B13E42"/>
    <w:rsid w:val="00B13F1F"/>
    <w:rsid w:val="00B146EB"/>
    <w:rsid w:val="00B147CC"/>
    <w:rsid w:val="00B150B5"/>
    <w:rsid w:val="00B15141"/>
    <w:rsid w:val="00B1514B"/>
    <w:rsid w:val="00B151C6"/>
    <w:rsid w:val="00B15A0F"/>
    <w:rsid w:val="00B1647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0FD"/>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6D4"/>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189"/>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61E"/>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8A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278"/>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342"/>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9D1"/>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6C7C"/>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D46"/>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797"/>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388D"/>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21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16"/>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0F52"/>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2243"/>
    <w:rsid w:val="00D6278F"/>
    <w:rsid w:val="00D62949"/>
    <w:rsid w:val="00D62A0D"/>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355"/>
    <w:rsid w:val="00DA7A85"/>
    <w:rsid w:val="00DA7BC7"/>
    <w:rsid w:val="00DA7E4C"/>
    <w:rsid w:val="00DB0487"/>
    <w:rsid w:val="00DB0564"/>
    <w:rsid w:val="00DB1539"/>
    <w:rsid w:val="00DB18C2"/>
    <w:rsid w:val="00DB1F98"/>
    <w:rsid w:val="00DB22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7D9"/>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965"/>
    <w:rsid w:val="00E12A5A"/>
    <w:rsid w:val="00E12DAD"/>
    <w:rsid w:val="00E13648"/>
    <w:rsid w:val="00E136AE"/>
    <w:rsid w:val="00E139D0"/>
    <w:rsid w:val="00E13B3B"/>
    <w:rsid w:val="00E143F1"/>
    <w:rsid w:val="00E145E0"/>
    <w:rsid w:val="00E14913"/>
    <w:rsid w:val="00E150B1"/>
    <w:rsid w:val="00E1511C"/>
    <w:rsid w:val="00E15352"/>
    <w:rsid w:val="00E154A1"/>
    <w:rsid w:val="00E1626E"/>
    <w:rsid w:val="00E16343"/>
    <w:rsid w:val="00E164E8"/>
    <w:rsid w:val="00E1654E"/>
    <w:rsid w:val="00E1661F"/>
    <w:rsid w:val="00E167D4"/>
    <w:rsid w:val="00E17572"/>
    <w:rsid w:val="00E175FF"/>
    <w:rsid w:val="00E17C3F"/>
    <w:rsid w:val="00E17CFB"/>
    <w:rsid w:val="00E17E83"/>
    <w:rsid w:val="00E202F9"/>
    <w:rsid w:val="00E2043D"/>
    <w:rsid w:val="00E20661"/>
    <w:rsid w:val="00E20862"/>
    <w:rsid w:val="00E20A98"/>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B24"/>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476"/>
    <w:rsid w:val="00E538E0"/>
    <w:rsid w:val="00E544DE"/>
    <w:rsid w:val="00E54A98"/>
    <w:rsid w:val="00E54D33"/>
    <w:rsid w:val="00E55696"/>
    <w:rsid w:val="00E5711F"/>
    <w:rsid w:val="00E5739C"/>
    <w:rsid w:val="00E5765B"/>
    <w:rsid w:val="00E576AC"/>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6C1"/>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4E0E"/>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D2D"/>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BBC"/>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6C"/>
    <w:rsid w:val="00EA708C"/>
    <w:rsid w:val="00EA71F1"/>
    <w:rsid w:val="00EA7A7E"/>
    <w:rsid w:val="00EA7AF2"/>
    <w:rsid w:val="00EA7C2F"/>
    <w:rsid w:val="00EA7CE6"/>
    <w:rsid w:val="00EA7E15"/>
    <w:rsid w:val="00EA7E9E"/>
    <w:rsid w:val="00EA7EF5"/>
    <w:rsid w:val="00EA7F1F"/>
    <w:rsid w:val="00EB0073"/>
    <w:rsid w:val="00EB05DC"/>
    <w:rsid w:val="00EB0C43"/>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D6A"/>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E4D"/>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2D93"/>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7BC"/>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C6B"/>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59A"/>
    <w:rsid w:val="00F52735"/>
    <w:rsid w:val="00F52756"/>
    <w:rsid w:val="00F52A47"/>
    <w:rsid w:val="00F52A4B"/>
    <w:rsid w:val="00F52C6C"/>
    <w:rsid w:val="00F52FA8"/>
    <w:rsid w:val="00F538CD"/>
    <w:rsid w:val="00F54192"/>
    <w:rsid w:val="00F542D8"/>
    <w:rsid w:val="00F548C8"/>
    <w:rsid w:val="00F55AC5"/>
    <w:rsid w:val="00F56481"/>
    <w:rsid w:val="00F568FF"/>
    <w:rsid w:val="00F56918"/>
    <w:rsid w:val="00F56B25"/>
    <w:rsid w:val="00F56E40"/>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3B9"/>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2760"/>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8A"/>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8F6"/>
    <w:rsid w:val="00FC4CA4"/>
    <w:rsid w:val="00FC4F61"/>
    <w:rsid w:val="00FC545C"/>
    <w:rsid w:val="00FC553E"/>
    <w:rsid w:val="00FC65A0"/>
    <w:rsid w:val="00FC6B41"/>
    <w:rsid w:val="00FC7308"/>
    <w:rsid w:val="00FC765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qFormat/>
    <w:rsid w:val="00FC46F1"/>
    <w:rPr>
      <w:b/>
    </w:rPr>
  </w:style>
  <w:style w:type="paragraph" w:customStyle="1" w:styleId="TAC">
    <w:name w:val="TAC"/>
    <w:basedOn w:val="TAL"/>
    <w:link w:val="TACChar"/>
    <w:qFormat/>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uiPriority w:val="99"/>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paragraph" w:styleId="Title">
    <w:name w:val="Title"/>
    <w:basedOn w:val="Normal"/>
    <w:next w:val="Normal"/>
    <w:link w:val="TitleChar"/>
    <w:uiPriority w:val="10"/>
    <w:qFormat/>
    <w:rsid w:val="002556F4"/>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2556F4"/>
    <w:rPr>
      <w:rFonts w:ascii="Arial" w:eastAsia="Times New Roman" w:hAnsi="Arial" w:cs="Arial"/>
      <w:b/>
      <w:bCs/>
      <w:kern w:val="28"/>
      <w:lang w:val="en-GB" w:eastAsia="en-US"/>
    </w:rPr>
  </w:style>
  <w:style w:type="paragraph" w:customStyle="1" w:styleId="Source">
    <w:name w:val="Source"/>
    <w:basedOn w:val="Normal"/>
    <w:rsid w:val="002556F4"/>
    <w:pPr>
      <w:overflowPunct/>
      <w:autoSpaceDE/>
      <w:autoSpaceDN/>
      <w:adjustRightInd/>
      <w:spacing w:after="60"/>
      <w:ind w:left="1985" w:hanging="1985"/>
      <w:textAlignment w:val="auto"/>
    </w:pPr>
    <w:rPr>
      <w:rFonts w:ascii="Arial" w:hAnsi="Arial" w:cs="Arial"/>
      <w:b/>
      <w:lang w:val="en-GB"/>
    </w:rPr>
  </w:style>
  <w:style w:type="paragraph" w:customStyle="1" w:styleId="References">
    <w:name w:val="References"/>
    <w:basedOn w:val="Normal"/>
    <w:rsid w:val="00794F9A"/>
    <w:pPr>
      <w:numPr>
        <w:ilvl w:val="2"/>
        <w:numId w:val="6"/>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rsid w:val="00CF6213"/>
    <w:rPr>
      <w:rFonts w:eastAsia="Times New Roman"/>
      <w:b/>
      <w:bCs/>
      <w:lang w:val="en-GB"/>
    </w:rPr>
  </w:style>
  <w:style w:type="paragraph" w:customStyle="1" w:styleId="Proposal">
    <w:name w:val="Proposal"/>
    <w:basedOn w:val="Normal"/>
    <w:link w:val="ProposalChar"/>
    <w:qFormat/>
    <w:rsid w:val="00CF6213"/>
    <w:pPr>
      <w:tabs>
        <w:tab w:val="left" w:pos="1701"/>
      </w:tabs>
      <w:spacing w:after="120"/>
      <w:ind w:left="1701" w:hanging="1701"/>
      <w:jc w:val="both"/>
    </w:pPr>
    <w:rPr>
      <w:rFonts w:ascii="CG Times (WN)" w:eastAsia="Times New Roman" w:hAnsi="CG Times (WN)"/>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9359286">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31721">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4113639">
      <w:bodyDiv w:val="1"/>
      <w:marLeft w:val="0"/>
      <w:marRight w:val="0"/>
      <w:marTop w:val="0"/>
      <w:marBottom w:val="0"/>
      <w:divBdr>
        <w:top w:val="none" w:sz="0" w:space="0" w:color="auto"/>
        <w:left w:val="none" w:sz="0" w:space="0" w:color="auto"/>
        <w:bottom w:val="none" w:sz="0" w:space="0" w:color="auto"/>
        <w:right w:val="none" w:sz="0" w:space="0" w:color="auto"/>
      </w:divBdr>
    </w:div>
    <w:div w:id="41563989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64313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46911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6102">
      <w:bodyDiv w:val="1"/>
      <w:marLeft w:val="0"/>
      <w:marRight w:val="0"/>
      <w:marTop w:val="0"/>
      <w:marBottom w:val="0"/>
      <w:divBdr>
        <w:top w:val="none" w:sz="0" w:space="0" w:color="auto"/>
        <w:left w:val="none" w:sz="0" w:space="0" w:color="auto"/>
        <w:bottom w:val="none" w:sz="0" w:space="0" w:color="auto"/>
        <w:right w:val="none" w:sz="0" w:space="0" w:color="auto"/>
      </w:divBdr>
    </w:div>
    <w:div w:id="13985480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01088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68178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69739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11730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445A"/>
    <w:rsid w:val="00021140"/>
    <w:rsid w:val="00036F3F"/>
    <w:rsid w:val="000415BC"/>
    <w:rsid w:val="000625F0"/>
    <w:rsid w:val="000E4A7C"/>
    <w:rsid w:val="000E5B23"/>
    <w:rsid w:val="000F6915"/>
    <w:rsid w:val="001530CB"/>
    <w:rsid w:val="00161CEF"/>
    <w:rsid w:val="001824B7"/>
    <w:rsid w:val="0018681A"/>
    <w:rsid w:val="001C175A"/>
    <w:rsid w:val="001D5C63"/>
    <w:rsid w:val="00264FE5"/>
    <w:rsid w:val="002904B9"/>
    <w:rsid w:val="002A7F29"/>
    <w:rsid w:val="002B05C2"/>
    <w:rsid w:val="002C1D0B"/>
    <w:rsid w:val="002D0D5A"/>
    <w:rsid w:val="002E2970"/>
    <w:rsid w:val="00301929"/>
    <w:rsid w:val="00317B14"/>
    <w:rsid w:val="0033341A"/>
    <w:rsid w:val="003D54D0"/>
    <w:rsid w:val="00476631"/>
    <w:rsid w:val="004A66E6"/>
    <w:rsid w:val="004F0324"/>
    <w:rsid w:val="005431B8"/>
    <w:rsid w:val="00556F00"/>
    <w:rsid w:val="005A43B9"/>
    <w:rsid w:val="006001B2"/>
    <w:rsid w:val="0060339F"/>
    <w:rsid w:val="0064289C"/>
    <w:rsid w:val="00667A32"/>
    <w:rsid w:val="0068518C"/>
    <w:rsid w:val="006C170E"/>
    <w:rsid w:val="00714A50"/>
    <w:rsid w:val="00760785"/>
    <w:rsid w:val="007823F4"/>
    <w:rsid w:val="00792CDC"/>
    <w:rsid w:val="007A3758"/>
    <w:rsid w:val="007B3953"/>
    <w:rsid w:val="008447D3"/>
    <w:rsid w:val="00885883"/>
    <w:rsid w:val="00891089"/>
    <w:rsid w:val="00896296"/>
    <w:rsid w:val="008E3038"/>
    <w:rsid w:val="00912279"/>
    <w:rsid w:val="0093396E"/>
    <w:rsid w:val="009701FC"/>
    <w:rsid w:val="00972B8B"/>
    <w:rsid w:val="00A90AE3"/>
    <w:rsid w:val="00AA27DE"/>
    <w:rsid w:val="00AA311C"/>
    <w:rsid w:val="00AC1D4C"/>
    <w:rsid w:val="00B007C5"/>
    <w:rsid w:val="00B12246"/>
    <w:rsid w:val="00B222AF"/>
    <w:rsid w:val="00B312BF"/>
    <w:rsid w:val="00B572F1"/>
    <w:rsid w:val="00B74A67"/>
    <w:rsid w:val="00B848F4"/>
    <w:rsid w:val="00B87B87"/>
    <w:rsid w:val="00BA5378"/>
    <w:rsid w:val="00BA7D4E"/>
    <w:rsid w:val="00BB0E8E"/>
    <w:rsid w:val="00BB0EF1"/>
    <w:rsid w:val="00C2201F"/>
    <w:rsid w:val="00C25F17"/>
    <w:rsid w:val="00C32A45"/>
    <w:rsid w:val="00C52BBD"/>
    <w:rsid w:val="00C613A1"/>
    <w:rsid w:val="00CD050A"/>
    <w:rsid w:val="00D414FF"/>
    <w:rsid w:val="00D444BE"/>
    <w:rsid w:val="00D876B7"/>
    <w:rsid w:val="00DA7A67"/>
    <w:rsid w:val="00DB5EBB"/>
    <w:rsid w:val="00E34D14"/>
    <w:rsid w:val="00E47A16"/>
    <w:rsid w:val="00E565C1"/>
    <w:rsid w:val="00E80997"/>
    <w:rsid w:val="00EA1780"/>
    <w:rsid w:val="00F1617A"/>
    <w:rsid w:val="00F605D0"/>
    <w:rsid w:val="00F8765A"/>
    <w:rsid w:val="00FA2D93"/>
    <w:rsid w:val="00FE579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191F68-5BE0-4C79-A8C2-1C58C1F87F6D}">
  <ds:schemaRefs>
    <ds:schemaRef ds:uri="http://schemas.openxmlformats.org/officeDocument/2006/bibliography"/>
  </ds:schemaRefs>
</ds:datastoreItem>
</file>

<file path=customXml/itemProps5.xml><?xml version="1.0" encoding="utf-8"?>
<ds:datastoreItem xmlns:ds="http://schemas.openxmlformats.org/officeDocument/2006/customXml" ds:itemID="{FB2776F4-4E26-4A71-B90E-0D3F4BED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31</TotalTime>
  <Pages>6</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Proposal for TEI: simultaneous Rx/Tx of channels/RS in FR2</vt:lpstr>
    </vt:vector>
  </TitlesOfParts>
  <Company>Intel</Company>
  <LinksUpToDate>false</LinksUpToDate>
  <CharactersWithSpaces>13138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TEI: simultaneous Rx/Tx of channels/RS in FR2</dc:title>
  <dc:subject>RP-19xxxx</dc:subject>
  <dc:creator>Intel</dc:creator>
  <cp:keywords>CTPClassification=CTP_PUBLIC:VisualMarkings=, CTPClassification=CTP_NT</cp:keywords>
  <dc:description>Gold Coast, Australia, September 10-13, 2018</dc:description>
  <cp:lastModifiedBy>Mondal, Bishwarup</cp:lastModifiedBy>
  <cp:revision>8</cp:revision>
  <cp:lastPrinted>2011-11-09T22:49:00Z</cp:lastPrinted>
  <dcterms:created xsi:type="dcterms:W3CDTF">2019-08-27T12:33:00Z</dcterms:created>
  <dcterms:modified xsi:type="dcterms:W3CDTF">2019-08-27T13:06:00Z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2019-03-11 21:25:25Z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