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79C22" w14:textId="0B2F2024" w:rsidR="00ED07B9" w:rsidRPr="003D25D4" w:rsidRDefault="00106E00" w:rsidP="00ED07B9">
      <w:pPr>
        <w:pStyle w:val="Header"/>
        <w:tabs>
          <w:tab w:val="center" w:pos="4536"/>
          <w:tab w:val="right" w:pos="10440"/>
        </w:tabs>
        <w:ind w:right="-58"/>
        <w:rPr>
          <w:rFonts w:ascii="Times New Roman" w:hAnsi="Times New Roman"/>
          <w:bCs/>
          <w:sz w:val="28"/>
        </w:rPr>
      </w:pPr>
      <w:bookmarkStart w:id="0" w:name="historyclause"/>
      <w:bookmarkStart w:id="1" w:name="_Toc383764588"/>
      <w:r w:rsidRPr="003D25D4">
        <w:rPr>
          <w:rFonts w:ascii="Times New Roman" w:hAnsi="Times New Roman"/>
          <w:bCs/>
          <w:sz w:val="28"/>
        </w:rPr>
        <w:t xml:space="preserve">3GPP TSG RAN WG1 </w:t>
      </w:r>
      <w:r w:rsidRPr="003D25D4">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3A3501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D07B9" w:rsidRPr="003D25D4">
        <w:rPr>
          <w:rFonts w:ascii="Times New Roman" w:hAnsi="Times New Roman"/>
          <w:bCs/>
          <w:sz w:val="28"/>
        </w:rPr>
        <w:t>Meeting #9</w:t>
      </w:r>
      <w:r w:rsidR="00CE385B" w:rsidRPr="003D25D4">
        <w:rPr>
          <w:rFonts w:ascii="Times New Roman" w:hAnsi="Times New Roman"/>
          <w:bCs/>
          <w:sz w:val="28"/>
        </w:rPr>
        <w:t>8</w:t>
      </w:r>
      <w:r w:rsidR="00ED07B9" w:rsidRPr="003D25D4">
        <w:rPr>
          <w:rFonts w:ascii="Times New Roman" w:hAnsi="Times New Roman"/>
          <w:bCs/>
          <w:sz w:val="28"/>
        </w:rPr>
        <w:t xml:space="preserve">     </w:t>
      </w:r>
      <w:r w:rsidRPr="003D25D4">
        <w:rPr>
          <w:rFonts w:ascii="Times New Roman" w:hAnsi="Times New Roman"/>
          <w:bCs/>
          <w:sz w:val="28"/>
        </w:rPr>
        <w:t xml:space="preserve">       </w:t>
      </w:r>
      <w:r w:rsidRPr="003D25D4">
        <w:rPr>
          <w:rFonts w:ascii="Times New Roman" w:hAnsi="Times New Roman"/>
          <w:bCs/>
          <w:sz w:val="28"/>
          <w:szCs w:val="24"/>
          <w:lang w:val="en-US" w:eastAsia="zh-TW"/>
        </w:rPr>
        <w:t xml:space="preserve">                                         </w:t>
      </w:r>
      <w:r w:rsidR="00F25608" w:rsidRPr="003D25D4">
        <w:rPr>
          <w:rFonts w:ascii="Times New Roman" w:hAnsi="Times New Roman"/>
          <w:bCs/>
          <w:sz w:val="28"/>
          <w:szCs w:val="24"/>
          <w:lang w:val="en-US" w:eastAsia="zh-TW"/>
        </w:rPr>
        <w:t xml:space="preserve"> </w:t>
      </w:r>
      <w:r w:rsidR="00ED07B9" w:rsidRPr="003D25D4">
        <w:rPr>
          <w:rFonts w:ascii="Times New Roman" w:hAnsi="Times New Roman"/>
          <w:bCs/>
          <w:sz w:val="28"/>
          <w:szCs w:val="24"/>
          <w:lang w:val="en-US" w:eastAsia="zh-TW"/>
        </w:rPr>
        <w:t xml:space="preserve">           </w:t>
      </w:r>
      <w:r w:rsidR="0010404A">
        <w:rPr>
          <w:rFonts w:ascii="Times New Roman" w:hAnsi="Times New Roman"/>
          <w:bCs/>
          <w:sz w:val="28"/>
          <w:szCs w:val="24"/>
          <w:lang w:val="en-US" w:eastAsia="zh-TW"/>
        </w:rPr>
        <w:t xml:space="preserve">   </w:t>
      </w:r>
      <w:r w:rsidR="0010404A" w:rsidRPr="0010404A">
        <w:rPr>
          <w:rFonts w:ascii="Times New Roman" w:hAnsi="Times New Roman"/>
          <w:bCs/>
          <w:sz w:val="28"/>
        </w:rPr>
        <w:t>R1-1909572</w:t>
      </w:r>
    </w:p>
    <w:p w14:paraId="31C09EAB" w14:textId="7E88C29E" w:rsidR="00106E00" w:rsidRPr="003D25D4" w:rsidRDefault="00CE385B" w:rsidP="00ED07B9">
      <w:pPr>
        <w:pStyle w:val="Header"/>
        <w:tabs>
          <w:tab w:val="center" w:pos="4536"/>
          <w:tab w:val="right" w:pos="10440"/>
        </w:tabs>
        <w:ind w:right="-58"/>
        <w:rPr>
          <w:rFonts w:ascii="Times New Roman" w:hAnsi="Times New Roman"/>
          <w:bCs/>
          <w:sz w:val="28"/>
        </w:rPr>
      </w:pPr>
      <w:r w:rsidRPr="003D25D4">
        <w:rPr>
          <w:rFonts w:ascii="Times New Roman" w:hAnsi="Times New Roman"/>
          <w:bCs/>
          <w:sz w:val="28"/>
        </w:rPr>
        <w:t>Prague, CZ, August 26th – 30th, 2019</w:t>
      </w:r>
      <w:r w:rsidR="00106E00" w:rsidRPr="003D25D4">
        <w:rPr>
          <w:rFonts w:ascii="Times New Roman" w:hAnsi="Times New Roman"/>
          <w:bCs/>
          <w:sz w:val="28"/>
        </w:rPr>
        <w:t xml:space="preserve"> </w:t>
      </w:r>
    </w:p>
    <w:p w14:paraId="0541EF63" w14:textId="77777777" w:rsidR="00B62708" w:rsidRPr="003D25D4" w:rsidRDefault="00B62708" w:rsidP="00ED07B9">
      <w:pPr>
        <w:pStyle w:val="Header"/>
        <w:tabs>
          <w:tab w:val="center" w:pos="4536"/>
          <w:tab w:val="right" w:pos="10440"/>
        </w:tabs>
        <w:ind w:right="-58"/>
        <w:rPr>
          <w:rFonts w:ascii="Times New Roman" w:hAnsi="Times New Roman"/>
          <w:bCs/>
          <w:sz w:val="28"/>
          <w:szCs w:val="24"/>
          <w:lang w:eastAsia="zh-TW"/>
        </w:rPr>
      </w:pPr>
    </w:p>
    <w:p w14:paraId="4593D060" w14:textId="3EF332EE" w:rsidR="00106E00" w:rsidRPr="003D25D4" w:rsidRDefault="00106E00" w:rsidP="00106E00">
      <w:pPr>
        <w:pStyle w:val="Header"/>
        <w:tabs>
          <w:tab w:val="center" w:pos="4536"/>
          <w:tab w:val="right" w:pos="8280"/>
          <w:tab w:val="right" w:pos="9781"/>
        </w:tabs>
        <w:ind w:right="-58"/>
        <w:rPr>
          <w:rFonts w:ascii="Times New Roman" w:hAnsi="Times New Roman"/>
          <w:bCs/>
          <w:sz w:val="28"/>
          <w:szCs w:val="24"/>
          <w:lang w:val="en-US" w:eastAsia="zh-TW"/>
        </w:rPr>
      </w:pPr>
      <w:r w:rsidRPr="003D25D4">
        <w:rPr>
          <w:rFonts w:ascii="Times New Roman" w:eastAsia="MS Mincho" w:hAnsi="Times New Roman"/>
          <w:bCs/>
          <w:sz w:val="28"/>
          <w:szCs w:val="24"/>
          <w:lang w:val="en-US"/>
        </w:rPr>
        <w:t>Agenda Item:</w:t>
      </w:r>
      <w:r w:rsidRPr="003D25D4">
        <w:rPr>
          <w:rFonts w:ascii="Times New Roman" w:hAnsi="Times New Roman"/>
          <w:bCs/>
          <w:sz w:val="28"/>
          <w:szCs w:val="24"/>
          <w:lang w:val="en-US" w:eastAsia="zh-TW"/>
        </w:rPr>
        <w:t xml:space="preserve"> </w:t>
      </w:r>
      <w:r w:rsidR="00A85199" w:rsidRPr="003D25D4">
        <w:rPr>
          <w:rFonts w:ascii="Times New Roman" w:hAnsi="Times New Roman"/>
          <w:bCs/>
          <w:sz w:val="28"/>
          <w:szCs w:val="24"/>
          <w:lang w:val="en-US" w:eastAsia="zh-TW"/>
        </w:rPr>
        <w:t>7.2.9.</w:t>
      </w:r>
      <w:r w:rsidR="00EF665C" w:rsidRPr="003D25D4">
        <w:rPr>
          <w:rFonts w:ascii="Times New Roman" w:hAnsi="Times New Roman"/>
          <w:bCs/>
          <w:sz w:val="28"/>
          <w:szCs w:val="24"/>
          <w:lang w:val="en-US" w:eastAsia="zh-TW"/>
        </w:rPr>
        <w:t>2</w:t>
      </w:r>
    </w:p>
    <w:p w14:paraId="52ADCCF0" w14:textId="77777777" w:rsidR="00106E00" w:rsidRPr="003D25D4" w:rsidRDefault="00106E00" w:rsidP="00106E00">
      <w:pPr>
        <w:pStyle w:val="Header"/>
        <w:tabs>
          <w:tab w:val="center" w:pos="4536"/>
          <w:tab w:val="right" w:pos="8280"/>
          <w:tab w:val="right" w:pos="9781"/>
        </w:tabs>
        <w:ind w:right="-58"/>
        <w:rPr>
          <w:rFonts w:ascii="Times New Roman" w:eastAsia="MS Mincho" w:hAnsi="Times New Roman"/>
          <w:bCs/>
          <w:sz w:val="28"/>
          <w:szCs w:val="24"/>
          <w:lang w:val="en-US"/>
        </w:rPr>
      </w:pPr>
      <w:r w:rsidRPr="003D25D4">
        <w:rPr>
          <w:rFonts w:ascii="Times New Roman" w:eastAsia="MS Mincho" w:hAnsi="Times New Roman"/>
          <w:bCs/>
          <w:sz w:val="28"/>
          <w:szCs w:val="24"/>
          <w:lang w:val="en-US"/>
        </w:rPr>
        <w:t>Source:</w:t>
      </w:r>
      <w:r w:rsidRPr="003D25D4">
        <w:rPr>
          <w:rFonts w:ascii="Times New Roman" w:hAnsi="Times New Roman"/>
          <w:bCs/>
          <w:sz w:val="28"/>
          <w:szCs w:val="24"/>
          <w:lang w:val="en-US" w:eastAsia="zh-TW"/>
        </w:rPr>
        <w:t xml:space="preserve"> </w:t>
      </w:r>
      <w:r w:rsidRPr="003D25D4">
        <w:rPr>
          <w:rFonts w:ascii="Times New Roman" w:eastAsia="MS Mincho" w:hAnsi="Times New Roman"/>
          <w:bCs/>
          <w:sz w:val="28"/>
          <w:szCs w:val="24"/>
          <w:lang w:val="en-US"/>
        </w:rPr>
        <w:t>MediaTek Inc.</w:t>
      </w:r>
    </w:p>
    <w:p w14:paraId="709BF9C3" w14:textId="4665F52A" w:rsidR="00106E00" w:rsidRPr="003D25D4" w:rsidRDefault="00106E00" w:rsidP="00106E00">
      <w:pPr>
        <w:pStyle w:val="Header"/>
        <w:tabs>
          <w:tab w:val="center" w:pos="4536"/>
          <w:tab w:val="right" w:pos="8280"/>
          <w:tab w:val="right" w:pos="9781"/>
        </w:tabs>
        <w:ind w:left="770" w:right="-58" w:hanging="770"/>
        <w:rPr>
          <w:rFonts w:ascii="Times New Roman" w:hAnsi="Times New Roman"/>
          <w:bCs/>
          <w:sz w:val="28"/>
          <w:szCs w:val="24"/>
          <w:lang w:eastAsia="zh-TW"/>
        </w:rPr>
      </w:pPr>
      <w:r w:rsidRPr="003D25D4">
        <w:rPr>
          <w:rFonts w:ascii="Times New Roman" w:eastAsia="MS Mincho" w:hAnsi="Times New Roman"/>
          <w:bCs/>
          <w:sz w:val="28"/>
          <w:szCs w:val="24"/>
          <w:lang w:val="en-US"/>
        </w:rPr>
        <w:t>Title:</w:t>
      </w:r>
      <w:r w:rsidRPr="003D25D4">
        <w:rPr>
          <w:rFonts w:ascii="Times New Roman" w:hAnsi="Times New Roman"/>
          <w:bCs/>
          <w:sz w:val="28"/>
          <w:szCs w:val="24"/>
          <w:lang w:val="en-US" w:eastAsia="zh-TW"/>
        </w:rPr>
        <w:t xml:space="preserve"> </w:t>
      </w:r>
      <w:r w:rsidR="00CE385B" w:rsidRPr="003D25D4">
        <w:rPr>
          <w:rFonts w:ascii="Times New Roman" w:eastAsia="MS Mincho" w:hAnsi="Times New Roman"/>
          <w:bCs/>
          <w:sz w:val="28"/>
          <w:szCs w:val="28"/>
        </w:rPr>
        <w:t xml:space="preserve">Summary </w:t>
      </w:r>
      <w:r w:rsidR="00D64E08">
        <w:rPr>
          <w:rFonts w:ascii="Times New Roman" w:eastAsia="MS Mincho" w:hAnsi="Times New Roman"/>
          <w:bCs/>
          <w:sz w:val="28"/>
          <w:szCs w:val="28"/>
        </w:rPr>
        <w:t xml:space="preserve">for </w:t>
      </w:r>
      <w:r w:rsidR="00CE385B" w:rsidRPr="003D25D4">
        <w:rPr>
          <w:rFonts w:ascii="Times New Roman" w:eastAsia="MS Mincho" w:hAnsi="Times New Roman"/>
          <w:bCs/>
          <w:sz w:val="28"/>
          <w:szCs w:val="28"/>
        </w:rPr>
        <w:t>Cross-Slot Scheduling</w:t>
      </w:r>
      <w:r w:rsidR="00562332" w:rsidRPr="003D25D4">
        <w:rPr>
          <w:rFonts w:ascii="Times New Roman" w:eastAsia="MS Mincho" w:hAnsi="Times New Roman"/>
          <w:bCs/>
          <w:sz w:val="28"/>
          <w:szCs w:val="28"/>
        </w:rPr>
        <w:t xml:space="preserve"> </w:t>
      </w:r>
      <w:r w:rsidR="00D64E08">
        <w:rPr>
          <w:rFonts w:ascii="Times New Roman" w:eastAsia="MS Mincho" w:hAnsi="Times New Roman"/>
          <w:bCs/>
          <w:sz w:val="28"/>
          <w:szCs w:val="28"/>
        </w:rPr>
        <w:t>Power Saving Techniques</w:t>
      </w:r>
    </w:p>
    <w:p w14:paraId="2AC9A13B" w14:textId="61A9D2D0" w:rsidR="00106E00" w:rsidRPr="003D25D4" w:rsidRDefault="00106E00"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3D25D4">
        <w:rPr>
          <w:rFonts w:ascii="Times New Roman" w:eastAsia="MS Mincho" w:hAnsi="Times New Roman"/>
          <w:bCs/>
          <w:sz w:val="28"/>
          <w:szCs w:val="24"/>
          <w:lang w:val="en-US"/>
        </w:rPr>
        <w:t>Document for:</w:t>
      </w:r>
      <w:r w:rsidRPr="003D25D4">
        <w:rPr>
          <w:rFonts w:ascii="Times New Roman" w:hAnsi="Times New Roman"/>
          <w:bCs/>
          <w:sz w:val="28"/>
          <w:szCs w:val="24"/>
          <w:lang w:val="en-US" w:eastAsia="zh-TW"/>
        </w:rPr>
        <w:t xml:space="preserve"> </w:t>
      </w:r>
      <w:r w:rsidRPr="003D25D4">
        <w:rPr>
          <w:rFonts w:ascii="Times New Roman" w:eastAsia="MS Mincho" w:hAnsi="Times New Roman"/>
          <w:bCs/>
          <w:sz w:val="28"/>
          <w:szCs w:val="24"/>
          <w:lang w:val="en-US"/>
        </w:rPr>
        <w:t>Decision</w:t>
      </w:r>
      <w:r w:rsidR="00CE385B" w:rsidRPr="003D25D4">
        <w:rPr>
          <w:rFonts w:ascii="Times New Roman" w:eastAsia="MS Mincho" w:hAnsi="Times New Roman"/>
          <w:bCs/>
          <w:sz w:val="28"/>
          <w:szCs w:val="24"/>
          <w:lang w:val="en-US"/>
        </w:rPr>
        <w:t xml:space="preserve"> and Decision</w:t>
      </w:r>
    </w:p>
    <w:p w14:paraId="02A3DEC7" w14:textId="77777777" w:rsidR="001F47A7" w:rsidRPr="003D25D4" w:rsidRDefault="001F47A7"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p>
    <w:bookmarkEnd w:id="0"/>
    <w:bookmarkEnd w:id="1"/>
    <w:p w14:paraId="143B23C9" w14:textId="77777777" w:rsidR="00106E00" w:rsidRPr="003D25D4" w:rsidRDefault="00106E00" w:rsidP="00106E00">
      <w:pPr>
        <w:pStyle w:val="Heading1"/>
        <w:rPr>
          <w:rFonts w:ascii="Times New Roman" w:hAnsi="Times New Roman"/>
        </w:rPr>
      </w:pPr>
      <w:r w:rsidRPr="003D25D4">
        <w:rPr>
          <w:rFonts w:ascii="Times New Roman" w:hAnsi="Times New Roman"/>
        </w:rPr>
        <w:t>Introduction</w:t>
      </w:r>
    </w:p>
    <w:p w14:paraId="26CFED48" w14:textId="02A2F6BB" w:rsidR="00CE385B" w:rsidRPr="003D25D4" w:rsidRDefault="00CE385B" w:rsidP="00CE385B">
      <w:pPr>
        <w:rPr>
          <w:color w:val="000000"/>
          <w:szCs w:val="20"/>
          <w:lang w:val="en-US"/>
        </w:rPr>
      </w:pPr>
      <w:r w:rsidRPr="003D25D4">
        <w:rPr>
          <w:color w:val="000000"/>
          <w:szCs w:val="20"/>
          <w:lang w:val="en-US"/>
        </w:rPr>
        <w:t>For spec</w:t>
      </w:r>
      <w:r w:rsidR="00B235BC">
        <w:rPr>
          <w:color w:val="000000"/>
          <w:szCs w:val="20"/>
          <w:lang w:val="en-US"/>
        </w:rPr>
        <w:t xml:space="preserve">ifying the remaining details for </w:t>
      </w:r>
      <w:r w:rsidRPr="003D25D4">
        <w:rPr>
          <w:color w:val="000000"/>
          <w:szCs w:val="20"/>
          <w:lang w:val="en-US"/>
        </w:rPr>
        <w:t>adaptation to cross-slot scheduling, the FFS items</w:t>
      </w:r>
      <w:r w:rsidR="00B235BC">
        <w:rPr>
          <w:color w:val="000000"/>
          <w:szCs w:val="20"/>
          <w:lang w:val="en-US"/>
        </w:rPr>
        <w:t>, highlighted in blue color,</w:t>
      </w:r>
      <w:r w:rsidRPr="003D25D4">
        <w:rPr>
          <w:color w:val="000000"/>
          <w:szCs w:val="20"/>
          <w:lang w:val="en-US"/>
        </w:rPr>
        <w:t xml:space="preserve"> </w:t>
      </w:r>
      <w:r w:rsidR="00B235BC">
        <w:rPr>
          <w:color w:val="000000"/>
          <w:szCs w:val="20"/>
          <w:lang w:val="en-US"/>
        </w:rPr>
        <w:t>in</w:t>
      </w:r>
      <w:r w:rsidRPr="003D25D4">
        <w:rPr>
          <w:color w:val="000000"/>
          <w:szCs w:val="20"/>
          <w:lang w:val="en-US"/>
        </w:rPr>
        <w:t xml:space="preserve"> the following agreements should be </w:t>
      </w:r>
      <w:r w:rsidR="00B235BC">
        <w:rPr>
          <w:color w:val="000000"/>
          <w:szCs w:val="20"/>
          <w:lang w:val="en-US"/>
        </w:rPr>
        <w:t>discussed and decided</w:t>
      </w:r>
      <w:r w:rsidRPr="003D25D4">
        <w:rPr>
          <w:color w:val="000000"/>
          <w:szCs w:val="20"/>
          <w:lang w:val="en-US"/>
        </w:rPr>
        <w:t>:</w:t>
      </w:r>
    </w:p>
    <w:p w14:paraId="21F20C8D" w14:textId="77777777" w:rsidR="00CE385B" w:rsidRPr="003D25D4" w:rsidRDefault="00CE385B" w:rsidP="00CE385B">
      <w:pPr>
        <w:rPr>
          <w:color w:val="000000"/>
          <w:szCs w:val="20"/>
          <w:lang w:val="en-US"/>
        </w:rPr>
      </w:pPr>
    </w:p>
    <w:p w14:paraId="5DD83CE9" w14:textId="77777777" w:rsidR="00CE385B" w:rsidRPr="003D25D4" w:rsidRDefault="00CE385B" w:rsidP="00CE385B">
      <w:pPr>
        <w:rPr>
          <w:color w:val="000000"/>
          <w:szCs w:val="20"/>
          <w:lang w:val="en-US"/>
        </w:rPr>
      </w:pPr>
      <w:r w:rsidRPr="003D25D4">
        <w:rPr>
          <w:color w:val="000000"/>
          <w:szCs w:val="20"/>
          <w:highlight w:val="green"/>
          <w:lang w:val="en-US"/>
        </w:rPr>
        <w:t>Agreements</w:t>
      </w:r>
      <w:r w:rsidRPr="003D25D4">
        <w:rPr>
          <w:color w:val="000000"/>
          <w:szCs w:val="20"/>
          <w:lang w:val="en-US"/>
        </w:rPr>
        <w:t>:</w:t>
      </w:r>
    </w:p>
    <w:p w14:paraId="4BA59F9E" w14:textId="77777777" w:rsidR="00CE385B" w:rsidRPr="003D25D4" w:rsidRDefault="00CE385B" w:rsidP="00CE385B">
      <w:r w:rsidRPr="003D25D4">
        <w:rPr>
          <w:color w:val="000000"/>
          <w:lang w:val="en-US"/>
        </w:rPr>
        <w:t>To adapt the minimum applicable value of K0</w:t>
      </w:r>
      <w:r w:rsidRPr="003D25D4">
        <w:t xml:space="preserve"> (K2) for an active DL (UL) BWP, indication of the minimum applicable value is supported.</w:t>
      </w:r>
    </w:p>
    <w:p w14:paraId="2BE95C99" w14:textId="77777777" w:rsidR="00CE385B" w:rsidRPr="003D25D4" w:rsidRDefault="00CE385B" w:rsidP="002C1C22">
      <w:pPr>
        <w:pStyle w:val="ListParagraph"/>
        <w:numPr>
          <w:ilvl w:val="0"/>
          <w:numId w:val="9"/>
        </w:numPr>
        <w:ind w:left="1208"/>
        <w:rPr>
          <w:color w:val="0000FF"/>
          <w:lang w:eastAsia="en-US"/>
        </w:rPr>
      </w:pPr>
      <w:r w:rsidRPr="003D25D4">
        <w:rPr>
          <w:color w:val="0000FF"/>
          <w:lang w:eastAsia="en-US"/>
        </w:rPr>
        <w:t>FFS: Direct assignment of the minimum application value, indication of one value from one or multiple preconfigured or predetermined value(s), and/or implicit indication.</w:t>
      </w:r>
    </w:p>
    <w:p w14:paraId="32921826" w14:textId="77777777" w:rsidR="00CE385B" w:rsidRPr="003D25D4" w:rsidRDefault="00CE385B" w:rsidP="002C1C22">
      <w:pPr>
        <w:pStyle w:val="ListParagraph"/>
        <w:numPr>
          <w:ilvl w:val="0"/>
          <w:numId w:val="9"/>
        </w:numPr>
        <w:ind w:left="1208"/>
        <w:rPr>
          <w:lang w:eastAsia="en-US"/>
        </w:rPr>
      </w:pPr>
      <w:r w:rsidRPr="003D25D4">
        <w:rPr>
          <w:lang w:eastAsia="en-US"/>
        </w:rPr>
        <w:t>FFS: How the indicated minimum applicable value is applied to the selection of a DL (UL) TDRA entry. Example directions include at least the following:</w:t>
      </w:r>
    </w:p>
    <w:p w14:paraId="29B536FC" w14:textId="77777777" w:rsidR="00CE385B" w:rsidRPr="003D25D4" w:rsidRDefault="00CE385B" w:rsidP="002C1C22">
      <w:pPr>
        <w:pStyle w:val="ListParagraph"/>
        <w:numPr>
          <w:ilvl w:val="1"/>
          <w:numId w:val="9"/>
        </w:numPr>
        <w:ind w:left="1928"/>
        <w:rPr>
          <w:lang w:eastAsia="en-US"/>
        </w:rPr>
      </w:pPr>
      <w:r w:rsidRPr="003D25D4">
        <w:rPr>
          <w:lang w:eastAsia="en-US"/>
        </w:rPr>
        <w:t>Excluding the invalid TDRA entries</w:t>
      </w:r>
    </w:p>
    <w:p w14:paraId="280B1879" w14:textId="77777777" w:rsidR="00CE385B" w:rsidRPr="003D25D4" w:rsidRDefault="00CE385B" w:rsidP="002C1C22">
      <w:pPr>
        <w:pStyle w:val="ListParagraph"/>
        <w:numPr>
          <w:ilvl w:val="1"/>
          <w:numId w:val="9"/>
        </w:numPr>
        <w:ind w:left="1928"/>
        <w:rPr>
          <w:lang w:eastAsia="en-US"/>
        </w:rPr>
      </w:pPr>
      <w:r w:rsidRPr="003D25D4">
        <w:rPr>
          <w:lang w:eastAsia="en-US"/>
        </w:rPr>
        <w:t>Re-interpret the selected K0 (K2) value</w:t>
      </w:r>
    </w:p>
    <w:p w14:paraId="4CB692E7" w14:textId="77777777" w:rsidR="00CE385B" w:rsidRPr="003D25D4" w:rsidRDefault="00CE385B" w:rsidP="00CE385B">
      <w:pPr>
        <w:rPr>
          <w:color w:val="000000"/>
          <w:szCs w:val="20"/>
        </w:rPr>
      </w:pPr>
    </w:p>
    <w:p w14:paraId="49E4BDFE" w14:textId="77777777" w:rsidR="00CE385B" w:rsidRPr="003D25D4" w:rsidRDefault="00CE385B" w:rsidP="00CE385B">
      <w:r w:rsidRPr="003D25D4">
        <w:rPr>
          <w:highlight w:val="green"/>
        </w:rPr>
        <w:t>Agreements</w:t>
      </w:r>
      <w:r w:rsidRPr="003D25D4">
        <w:t>:</w:t>
      </w:r>
    </w:p>
    <w:p w14:paraId="67599D3A" w14:textId="77777777" w:rsidR="00CE385B" w:rsidRPr="003D25D4" w:rsidRDefault="00CE385B" w:rsidP="00CE385B">
      <w:pPr>
        <w:rPr>
          <w:szCs w:val="20"/>
        </w:rPr>
      </w:pPr>
      <w:r w:rsidRPr="003D25D4">
        <w:rPr>
          <w:szCs w:val="20"/>
        </w:rPr>
        <w:t>When UE is indicated of the minimum applicable value of K0 (K2) for an active DL (UL) BWP, the application method to the selection of a DL (UL) TDRA entry is to be decided from:</w:t>
      </w:r>
    </w:p>
    <w:p w14:paraId="73F19FBF" w14:textId="77777777" w:rsidR="00CE385B" w:rsidRPr="003D25D4" w:rsidRDefault="00CE385B" w:rsidP="002C1C22">
      <w:pPr>
        <w:pStyle w:val="ListParagraph"/>
        <w:numPr>
          <w:ilvl w:val="0"/>
          <w:numId w:val="10"/>
        </w:numPr>
        <w:rPr>
          <w:lang w:eastAsia="en-US"/>
        </w:rPr>
      </w:pPr>
      <w:r w:rsidRPr="003D25D4">
        <w:rPr>
          <w:lang w:eastAsia="en-US"/>
        </w:rPr>
        <w:t xml:space="preserve">An entry in the active DL (UL) TDRA table with K0 (K2) value smaller than the indicated minimum is not expected by or not valid for the UE for the TDRA indication(s) </w:t>
      </w:r>
    </w:p>
    <w:p w14:paraId="178A4EE3" w14:textId="77777777" w:rsidR="00CE385B" w:rsidRPr="003D25D4" w:rsidRDefault="00CE385B" w:rsidP="00CE385B"/>
    <w:p w14:paraId="0292F073" w14:textId="77777777" w:rsidR="00CE385B" w:rsidRPr="003D25D4" w:rsidRDefault="00CE385B" w:rsidP="00CE385B">
      <w:pPr>
        <w:rPr>
          <w:szCs w:val="20"/>
        </w:rPr>
      </w:pPr>
      <w:r w:rsidRPr="003D25D4">
        <w:rPr>
          <w:b/>
          <w:szCs w:val="20"/>
          <w:u w:val="single"/>
        </w:rPr>
        <w:t>Conclusion</w:t>
      </w:r>
      <w:r w:rsidRPr="003D25D4">
        <w:rPr>
          <w:szCs w:val="20"/>
        </w:rPr>
        <w:t>:</w:t>
      </w:r>
    </w:p>
    <w:p w14:paraId="5A1F15E3" w14:textId="77777777" w:rsidR="00CE385B" w:rsidRPr="003D25D4" w:rsidRDefault="00CE385B" w:rsidP="00CE385B">
      <w:pPr>
        <w:autoSpaceDE w:val="0"/>
        <w:autoSpaceDN w:val="0"/>
        <w:spacing w:before="40" w:after="40"/>
        <w:rPr>
          <w:szCs w:val="20"/>
        </w:rPr>
      </w:pPr>
      <w:r w:rsidRPr="003D25D4">
        <w:rPr>
          <w:szCs w:val="20"/>
        </w:rPr>
        <w:t xml:space="preserve">Companies are encouraged to check the following proposal for the application delay: </w:t>
      </w:r>
    </w:p>
    <w:p w14:paraId="75978273" w14:textId="77777777" w:rsidR="00CE385B" w:rsidRPr="003D25D4" w:rsidRDefault="00CE385B" w:rsidP="00CE385B">
      <w:pPr>
        <w:rPr>
          <w:color w:val="000000"/>
          <w:szCs w:val="20"/>
          <w:lang w:val="en-US"/>
        </w:rPr>
      </w:pPr>
      <w:r w:rsidRPr="003D25D4">
        <w:rPr>
          <w:color w:val="000000"/>
          <w:szCs w:val="20"/>
          <w:lang w:val="en-US"/>
        </w:rPr>
        <w:t xml:space="preserve">For an active DL and an active UL BWP, </w:t>
      </w:r>
      <w:r w:rsidRPr="003D25D4">
        <w:rPr>
          <w:szCs w:val="20"/>
        </w:rPr>
        <w:t>when UE is indicated by L1-based</w:t>
      </w:r>
      <w:r w:rsidRPr="003D25D4">
        <w:rPr>
          <w:color w:val="000000"/>
          <w:szCs w:val="20"/>
          <w:lang w:val="en-US"/>
        </w:rPr>
        <w:t xml:space="preserve"> signalling(s) </w:t>
      </w:r>
      <w:r w:rsidRPr="003D25D4">
        <w:rPr>
          <w:szCs w:val="20"/>
        </w:rPr>
        <w:t xml:space="preserve">in slot n </w:t>
      </w:r>
      <w:r w:rsidRPr="003D25D4">
        <w:rPr>
          <w:color w:val="000000"/>
          <w:szCs w:val="20"/>
          <w:lang w:val="en-US"/>
        </w:rPr>
        <w:t xml:space="preserve">to change the minimum applicable value(s) of K0 and/or K2, UE is not expected to apply the new indicated minimum applicable value(s) before slot </w:t>
      </w:r>
      <w:r w:rsidRPr="003D25D4">
        <w:rPr>
          <w:szCs w:val="20"/>
          <w:lang w:eastAsia="ja-JP"/>
        </w:rPr>
        <w:fldChar w:fldCharType="begin"/>
      </w:r>
      <w:r w:rsidRPr="003D25D4">
        <w:rPr>
          <w:szCs w:val="20"/>
          <w:lang w:eastAsia="ja-JP"/>
        </w:rPr>
        <w:instrText xml:space="preserve"> QUOTE </w:instrText>
      </w:r>
      <w:r w:rsidR="00A62F6A">
        <w:rPr>
          <w:position w:val="-11"/>
          <w:szCs w:val="20"/>
        </w:rPr>
        <w:pict w14:anchorId="077EC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8.35pt" equationxml="&lt;">
            <v:imagedata r:id="rId13" o:title="" chromakey="white"/>
          </v:shape>
        </w:pict>
      </w:r>
      <w:r w:rsidRPr="003D25D4">
        <w:rPr>
          <w:szCs w:val="20"/>
          <w:lang w:eastAsia="ja-JP"/>
        </w:rPr>
        <w:instrText xml:space="preserve"> </w:instrText>
      </w:r>
      <w:r w:rsidRPr="003D25D4">
        <w:rPr>
          <w:szCs w:val="20"/>
          <w:lang w:eastAsia="ja-JP"/>
        </w:rPr>
        <w:fldChar w:fldCharType="separate"/>
      </w:r>
      <w:r w:rsidR="00A62F6A">
        <w:rPr>
          <w:position w:val="-11"/>
          <w:szCs w:val="20"/>
        </w:rPr>
        <w:pict w14:anchorId="24A783F6">
          <v:shape id="_x0000_i1026" type="#_x0000_t75" style="width:78.35pt;height:18.35pt" equationxml="&lt;">
            <v:imagedata r:id="rId13" o:title="" chromakey="white"/>
          </v:shape>
        </w:pict>
      </w:r>
      <w:r w:rsidRPr="003D25D4">
        <w:rPr>
          <w:szCs w:val="20"/>
          <w:lang w:eastAsia="ja-JP"/>
        </w:rPr>
        <w:fldChar w:fldCharType="end"/>
      </w:r>
      <w:r w:rsidRPr="003D25D4">
        <w:rPr>
          <w:szCs w:val="20"/>
          <w:lang w:eastAsia="ja-JP"/>
        </w:rPr>
        <w:t xml:space="preserve"> for K0, or slot </w:t>
      </w:r>
      <w:r w:rsidRPr="003D25D4">
        <w:rPr>
          <w:szCs w:val="20"/>
          <w:lang w:eastAsia="ja-JP"/>
        </w:rPr>
        <w:fldChar w:fldCharType="begin"/>
      </w:r>
      <w:r w:rsidRPr="003D25D4">
        <w:rPr>
          <w:szCs w:val="20"/>
          <w:lang w:eastAsia="ja-JP"/>
        </w:rPr>
        <w:instrText xml:space="preserve"> QUOTE </w:instrText>
      </w:r>
      <w:r w:rsidR="00A62F6A">
        <w:rPr>
          <w:position w:val="-11"/>
          <w:szCs w:val="20"/>
        </w:rPr>
        <w:pict w14:anchorId="497E40B8">
          <v:shape id="_x0000_i1027" type="#_x0000_t75" style="width:78.35pt;height:18.35pt" equationxml="&lt;">
            <v:imagedata r:id="rId14" o:title="" chromakey="white"/>
          </v:shape>
        </w:pict>
      </w:r>
      <w:r w:rsidRPr="003D25D4">
        <w:rPr>
          <w:szCs w:val="20"/>
          <w:lang w:eastAsia="ja-JP"/>
        </w:rPr>
        <w:instrText xml:space="preserve"> </w:instrText>
      </w:r>
      <w:r w:rsidRPr="003D25D4">
        <w:rPr>
          <w:szCs w:val="20"/>
          <w:lang w:eastAsia="ja-JP"/>
        </w:rPr>
        <w:fldChar w:fldCharType="separate"/>
      </w:r>
      <w:r w:rsidR="00A62F6A">
        <w:rPr>
          <w:position w:val="-11"/>
          <w:szCs w:val="20"/>
        </w:rPr>
        <w:pict w14:anchorId="0B85B035">
          <v:shape id="_x0000_i1028" type="#_x0000_t75" style="width:78.35pt;height:18.35pt" equationxml="&lt;">
            <v:imagedata r:id="rId14" o:title="" chromakey="white"/>
          </v:shape>
        </w:pict>
      </w:r>
      <w:r w:rsidRPr="003D25D4">
        <w:rPr>
          <w:szCs w:val="20"/>
          <w:lang w:eastAsia="ja-JP"/>
        </w:rPr>
        <w:fldChar w:fldCharType="end"/>
      </w:r>
      <w:r w:rsidRPr="003D25D4">
        <w:rPr>
          <w:szCs w:val="20"/>
          <w:lang w:eastAsia="ja-JP"/>
        </w:rPr>
        <w:t xml:space="preserve"> for K2</w:t>
      </w:r>
      <w:r w:rsidRPr="003D25D4">
        <w:rPr>
          <w:color w:val="000000"/>
          <w:szCs w:val="20"/>
          <w:lang w:val="en-US"/>
        </w:rPr>
        <w:t xml:space="preserve">, where </w:t>
      </w:r>
    </w:p>
    <w:p w14:paraId="50747694" w14:textId="77777777" w:rsidR="00CE385B" w:rsidRPr="003D25D4" w:rsidRDefault="00CE385B" w:rsidP="002C1C22">
      <w:pPr>
        <w:pStyle w:val="ListParagraph"/>
        <w:numPr>
          <w:ilvl w:val="0"/>
          <w:numId w:val="11"/>
        </w:numPr>
        <w:rPr>
          <w:color w:val="000000"/>
          <w:lang w:val="en-US"/>
        </w:rPr>
      </w:pPr>
      <w:r w:rsidRPr="003D25D4">
        <w:rPr>
          <w:color w:val="000000"/>
          <w:lang w:val="en-US"/>
        </w:rPr>
        <w:t>X = max(Y, Z)</w:t>
      </w:r>
    </w:p>
    <w:p w14:paraId="1EF5EEE6" w14:textId="77777777" w:rsidR="00CE385B" w:rsidRPr="003D25D4" w:rsidRDefault="00CE385B" w:rsidP="002C1C22">
      <w:pPr>
        <w:pStyle w:val="ListParagraph"/>
        <w:numPr>
          <w:ilvl w:val="0"/>
          <w:numId w:val="11"/>
        </w:numPr>
        <w:rPr>
          <w:color w:val="000000"/>
          <w:lang w:val="en-US"/>
        </w:rPr>
      </w:pPr>
      <w:r w:rsidRPr="003D25D4">
        <w:rPr>
          <w:color w:val="000000"/>
          <w:lang w:val="en-US"/>
        </w:rPr>
        <w:t>Y is the minimum applicable K0 value prior to the indicated change</w:t>
      </w:r>
    </w:p>
    <w:p w14:paraId="5BDAACF1" w14:textId="77777777" w:rsidR="00CE385B" w:rsidRPr="003D25D4" w:rsidRDefault="00CE385B" w:rsidP="002C1C22">
      <w:pPr>
        <w:pStyle w:val="ListParagraph"/>
        <w:numPr>
          <w:ilvl w:val="0"/>
          <w:numId w:val="11"/>
        </w:numPr>
        <w:rPr>
          <w:color w:val="000000"/>
          <w:lang w:val="en-US"/>
        </w:rPr>
      </w:pPr>
      <w:r w:rsidRPr="003D25D4">
        <w:rPr>
          <w:color w:val="000000"/>
          <w:lang w:val="en-US"/>
        </w:rPr>
        <w:t>Z = [1]</w:t>
      </w:r>
    </w:p>
    <w:p w14:paraId="6F298D03" w14:textId="77777777" w:rsidR="00CE385B" w:rsidRPr="003D25D4" w:rsidRDefault="00CE385B" w:rsidP="002C1C22">
      <w:pPr>
        <w:pStyle w:val="ListParagraph"/>
        <w:numPr>
          <w:ilvl w:val="1"/>
          <w:numId w:val="11"/>
        </w:numPr>
        <w:rPr>
          <w:color w:val="000000"/>
          <w:lang w:val="en-US"/>
        </w:rPr>
      </w:pPr>
      <w:r w:rsidRPr="003D25D4">
        <w:rPr>
          <w:color w:val="000000"/>
          <w:lang w:val="en-US"/>
        </w:rPr>
        <w:t xml:space="preserve">Z is the smallest feasible non-zero application delay that may depend on DL SCS </w:t>
      </w:r>
    </w:p>
    <w:p w14:paraId="2813A8C6" w14:textId="77777777" w:rsidR="00CE385B" w:rsidRPr="003D25D4" w:rsidRDefault="00CE385B" w:rsidP="002C1C22">
      <w:pPr>
        <w:pStyle w:val="ListParagraph"/>
        <w:numPr>
          <w:ilvl w:val="1"/>
          <w:numId w:val="11"/>
        </w:numPr>
        <w:rPr>
          <w:color w:val="0000FF"/>
          <w:lang w:val="en-US"/>
        </w:rPr>
      </w:pPr>
      <w:r w:rsidRPr="003D25D4">
        <w:rPr>
          <w:color w:val="0000FF"/>
          <w:lang w:val="en-US"/>
        </w:rPr>
        <w:t>FFS: Z &gt; 1 for 60kHz/120kHz SCS or multi-TRP</w:t>
      </w:r>
    </w:p>
    <w:p w14:paraId="153E7100" w14:textId="77777777" w:rsidR="00CE385B" w:rsidRPr="003D25D4" w:rsidRDefault="00CE385B" w:rsidP="002C1C22">
      <w:pPr>
        <w:pStyle w:val="ListParagraph"/>
        <w:numPr>
          <w:ilvl w:val="0"/>
          <w:numId w:val="11"/>
        </w:numPr>
        <w:rPr>
          <w:color w:val="0000FF"/>
          <w:lang w:val="en-US"/>
        </w:rPr>
      </w:pPr>
      <w:r w:rsidRPr="003D25D4">
        <w:rPr>
          <w:color w:val="0000FF"/>
          <w:lang w:val="en-US"/>
        </w:rPr>
        <w:t>FFS: Cross-carrier scheduling with different numerologies</w:t>
      </w:r>
    </w:p>
    <w:p w14:paraId="1781C1E7" w14:textId="77777777" w:rsidR="00CE385B" w:rsidRPr="003D25D4" w:rsidRDefault="00CE385B" w:rsidP="002C1C22">
      <w:pPr>
        <w:pStyle w:val="ListParagraph"/>
        <w:numPr>
          <w:ilvl w:val="0"/>
          <w:numId w:val="11"/>
        </w:numPr>
        <w:rPr>
          <w:color w:val="0000FF"/>
          <w:lang w:val="en-US"/>
        </w:rPr>
      </w:pPr>
      <w:r w:rsidRPr="003D25D4">
        <w:rPr>
          <w:color w:val="0000FF"/>
          <w:lang w:val="en-US"/>
        </w:rPr>
        <w:t>FFS: interruption time, if any</w:t>
      </w:r>
    </w:p>
    <w:p w14:paraId="55BB1943" w14:textId="0E0240DB" w:rsidR="00562332" w:rsidRPr="003D25D4" w:rsidRDefault="00562332" w:rsidP="00CE385B"/>
    <w:p w14:paraId="1A91C5C9" w14:textId="20102BAC" w:rsidR="00CE385B" w:rsidRPr="003D25D4" w:rsidRDefault="00CE385B" w:rsidP="00CE385B">
      <w:r w:rsidRPr="003D25D4">
        <w:t xml:space="preserve">In addition to the above remaining issues, it is </w:t>
      </w:r>
      <w:r w:rsidR="00B235BC">
        <w:t xml:space="preserve">also </w:t>
      </w:r>
      <w:r w:rsidRPr="003D25D4">
        <w:t xml:space="preserve">necessary to </w:t>
      </w:r>
      <w:r w:rsidR="00B235BC">
        <w:t>take into account at least the following:</w:t>
      </w:r>
    </w:p>
    <w:p w14:paraId="00B4501C" w14:textId="1034C011" w:rsidR="00CE385B" w:rsidRPr="003D25D4" w:rsidRDefault="00CE385B" w:rsidP="002C1C22">
      <w:pPr>
        <w:pStyle w:val="ListParagraph"/>
        <w:numPr>
          <w:ilvl w:val="0"/>
          <w:numId w:val="12"/>
        </w:numPr>
      </w:pPr>
      <w:r w:rsidRPr="003D25D4">
        <w:t>Interaction with BWP switch</w:t>
      </w:r>
    </w:p>
    <w:p w14:paraId="0F99894B" w14:textId="0ECE32A8" w:rsidR="00CE385B" w:rsidRDefault="00CE385B" w:rsidP="002C1C22">
      <w:pPr>
        <w:pStyle w:val="ListParagraph"/>
        <w:numPr>
          <w:ilvl w:val="0"/>
          <w:numId w:val="12"/>
        </w:numPr>
      </w:pPr>
      <w:r w:rsidRPr="003D25D4">
        <w:t>Handling of A-SRS slot offset</w:t>
      </w:r>
    </w:p>
    <w:p w14:paraId="276824E0" w14:textId="0C4388A4" w:rsidR="00B235BC" w:rsidRPr="003D25D4" w:rsidRDefault="00B235BC" w:rsidP="002C1C22">
      <w:pPr>
        <w:pStyle w:val="ListParagraph"/>
        <w:numPr>
          <w:ilvl w:val="0"/>
          <w:numId w:val="12"/>
        </w:numPr>
      </w:pPr>
      <w:r>
        <w:t>[More essential item(s) impacting specification completeness]</w:t>
      </w:r>
    </w:p>
    <w:p w14:paraId="0FCB8C33" w14:textId="77777777" w:rsidR="00CE385B" w:rsidRPr="003D25D4" w:rsidRDefault="00CE385B" w:rsidP="00CE385B"/>
    <w:p w14:paraId="3F004C92" w14:textId="3EE0D542" w:rsidR="00CE385B" w:rsidRPr="003D25D4" w:rsidRDefault="00CE385B" w:rsidP="00CE385B">
      <w:r w:rsidRPr="003D25D4">
        <w:t xml:space="preserve">This contribution is to summarize companies’ views and the possible proposals for </w:t>
      </w:r>
      <w:r w:rsidR="00B235BC">
        <w:t>further discussions and decisions.</w:t>
      </w:r>
    </w:p>
    <w:p w14:paraId="51466990" w14:textId="77777777" w:rsidR="00CE385B" w:rsidRPr="003D25D4" w:rsidRDefault="00CE385B" w:rsidP="00CE385B"/>
    <w:p w14:paraId="26CC3DD4" w14:textId="77777777" w:rsidR="00DA4483" w:rsidRPr="003D25D4" w:rsidRDefault="00DA4483" w:rsidP="00106E00"/>
    <w:p w14:paraId="035E4CDD" w14:textId="3019A026" w:rsidR="00106E00" w:rsidRPr="003D25D4" w:rsidRDefault="00CE385B" w:rsidP="00106E00">
      <w:pPr>
        <w:pStyle w:val="Heading1"/>
        <w:rPr>
          <w:rFonts w:ascii="Times New Roman" w:hAnsi="Times New Roman"/>
        </w:rPr>
      </w:pPr>
      <w:r w:rsidRPr="003D25D4">
        <w:rPr>
          <w:rFonts w:ascii="Times New Roman" w:hAnsi="Times New Roman"/>
        </w:rPr>
        <w:lastRenderedPageBreak/>
        <w:t>Indication Design Details</w:t>
      </w:r>
    </w:p>
    <w:p w14:paraId="351D52C4" w14:textId="66C74959" w:rsidR="00E72DEB" w:rsidRDefault="002854B4" w:rsidP="00A44088">
      <w:pPr>
        <w:pStyle w:val="Heading2"/>
        <w:rPr>
          <w:rFonts w:ascii="Times New Roman" w:hAnsi="Times New Roman"/>
        </w:rPr>
      </w:pPr>
      <w:r>
        <w:rPr>
          <w:rFonts w:ascii="Times New Roman" w:hAnsi="Times New Roman"/>
        </w:rPr>
        <w:t>Carrier for the indication</w:t>
      </w:r>
      <w:r w:rsidR="00E72DEB">
        <w:rPr>
          <w:rFonts w:ascii="Times New Roman" w:hAnsi="Times New Roman"/>
        </w:rPr>
        <w:t xml:space="preserve"> </w:t>
      </w:r>
    </w:p>
    <w:p w14:paraId="55A00C16" w14:textId="77777777" w:rsidR="00E72DEB" w:rsidRDefault="00E72DEB" w:rsidP="00E72DEB">
      <w:pPr>
        <w:ind w:left="432"/>
        <w:jc w:val="both"/>
      </w:pPr>
      <w:r>
        <w:t>In RAN1#97, it was agreed in the 7.2.9.1 agenda item that PDCCH-based power saving channel should be used to carry signaling for the cross-slot scheduling feature:</w:t>
      </w:r>
    </w:p>
    <w:p w14:paraId="511BB370" w14:textId="77777777" w:rsidR="002854B4" w:rsidRDefault="002854B4" w:rsidP="00E72DEB">
      <w:pPr>
        <w:ind w:left="432"/>
        <w:jc w:val="both"/>
      </w:pPr>
    </w:p>
    <w:tbl>
      <w:tblPr>
        <w:tblStyle w:val="TableGrid"/>
        <w:tblW w:w="0" w:type="auto"/>
        <w:tblInd w:w="432" w:type="dxa"/>
        <w:tblLook w:val="04A0" w:firstRow="1" w:lastRow="0" w:firstColumn="1" w:lastColumn="0" w:noHBand="0" w:noVBand="1"/>
      </w:tblPr>
      <w:tblGrid>
        <w:gridCol w:w="9962"/>
      </w:tblGrid>
      <w:tr w:rsidR="00E72DEB" w14:paraId="427F1A72" w14:textId="77777777" w:rsidTr="00E72DEB">
        <w:tc>
          <w:tcPr>
            <w:tcW w:w="9962" w:type="dxa"/>
          </w:tcPr>
          <w:p w14:paraId="77FC8832" w14:textId="77777777" w:rsidR="00E72DEB" w:rsidRPr="0095553D" w:rsidRDefault="00E72DEB" w:rsidP="0056558A">
            <w:r w:rsidRPr="0095553D">
              <w:rPr>
                <w:highlight w:val="green"/>
              </w:rPr>
              <w:t>Agreements</w:t>
            </w:r>
            <w:r w:rsidRPr="0095553D">
              <w:t>:</w:t>
            </w:r>
          </w:p>
          <w:p w14:paraId="2E01EF0F" w14:textId="77777777" w:rsidR="00E72DEB" w:rsidRPr="0095553D" w:rsidRDefault="00E72DEB" w:rsidP="0056558A">
            <w:r w:rsidRPr="0095553D">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1B3CE6E5" w14:textId="77777777" w:rsidR="00E72DEB" w:rsidRPr="0095553D" w:rsidRDefault="00E72DEB" w:rsidP="00E72DEB">
            <w:pPr>
              <w:pStyle w:val="ListParagraph"/>
              <w:numPr>
                <w:ilvl w:val="0"/>
                <w:numId w:val="19"/>
              </w:numPr>
              <w:spacing w:before="120" w:line="280" w:lineRule="atLeast"/>
              <w:jc w:val="both"/>
              <w:rPr>
                <w:szCs w:val="20"/>
              </w:rPr>
            </w:pPr>
            <w:r w:rsidRPr="0095553D">
              <w:rPr>
                <w:szCs w:val="20"/>
              </w:rPr>
              <w:t xml:space="preserve">It applies to UE-specific search space.  </w:t>
            </w:r>
          </w:p>
          <w:p w14:paraId="0A72ADDF" w14:textId="77777777" w:rsidR="00E72DEB" w:rsidRPr="0095553D" w:rsidRDefault="00E72DEB" w:rsidP="00E72DEB">
            <w:pPr>
              <w:pStyle w:val="ListParagraph"/>
              <w:numPr>
                <w:ilvl w:val="1"/>
                <w:numId w:val="19"/>
              </w:numPr>
              <w:spacing w:before="120" w:line="280" w:lineRule="atLeast"/>
              <w:jc w:val="both"/>
              <w:rPr>
                <w:szCs w:val="20"/>
              </w:rPr>
            </w:pPr>
            <w:r w:rsidRPr="0095553D">
              <w:rPr>
                <w:szCs w:val="20"/>
              </w:rPr>
              <w:t>It is FFS for the common search space.</w:t>
            </w:r>
          </w:p>
          <w:p w14:paraId="6C84ECD8" w14:textId="77777777" w:rsidR="00E72DEB" w:rsidRPr="00B20DC9" w:rsidRDefault="00E72DEB" w:rsidP="00E72DEB">
            <w:pPr>
              <w:pStyle w:val="ListParagraph"/>
              <w:numPr>
                <w:ilvl w:val="0"/>
                <w:numId w:val="19"/>
              </w:numPr>
              <w:spacing w:before="120" w:line="280" w:lineRule="atLeast"/>
              <w:jc w:val="both"/>
            </w:pPr>
            <w:r w:rsidRPr="0095553D">
              <w:rPr>
                <w:szCs w:val="20"/>
              </w:rPr>
              <w:t>The at least one power saving technique(s) includes at least “Cross-slot scheduling”</w:t>
            </w:r>
          </w:p>
        </w:tc>
      </w:tr>
    </w:tbl>
    <w:p w14:paraId="21266A8C" w14:textId="77777777" w:rsidR="00E72DEB" w:rsidRDefault="00E72DEB" w:rsidP="00E72DEB">
      <w:pPr>
        <w:ind w:left="432"/>
        <w:jc w:val="both"/>
      </w:pPr>
    </w:p>
    <w:p w14:paraId="59D23C3F" w14:textId="77777777" w:rsidR="00E72DEB" w:rsidRDefault="00E72DEB" w:rsidP="00E72DEB">
      <w:pPr>
        <w:ind w:left="432"/>
        <w:jc w:val="both"/>
      </w:pPr>
      <w:r>
        <w:t>Therefore we have the following proposal:</w:t>
      </w:r>
    </w:p>
    <w:p w14:paraId="3BCC7285" w14:textId="0E55EE3F" w:rsidR="00005482" w:rsidRDefault="00E72DEB" w:rsidP="00005482">
      <w:pPr>
        <w:pStyle w:val="Caption"/>
        <w:ind w:left="432"/>
      </w:pPr>
      <w:bookmarkStart w:id="2" w:name="_Ref17751176"/>
      <w:bookmarkStart w:id="3" w:name="_Toc16876645"/>
      <w:bookmarkStart w:id="4" w:name="_Ref17821707"/>
      <w:r>
        <w:t xml:space="preserve">Proposal </w:t>
      </w:r>
      <w:fldSimple w:instr=" SEQ Proposal \* ARABIC ">
        <w:r w:rsidR="002854B4">
          <w:rPr>
            <w:noProof/>
          </w:rPr>
          <w:t>1</w:t>
        </w:r>
      </w:fldSimple>
      <w:r>
        <w:t xml:space="preserve">: </w:t>
      </w:r>
      <w:r w:rsidR="007A3278">
        <w:t>S</w:t>
      </w:r>
      <w:r>
        <w:t>cheduling DCI</w:t>
      </w:r>
      <w:r w:rsidR="00005482">
        <w:t xml:space="preserve"> </w:t>
      </w:r>
      <w:r w:rsidR="007A3278">
        <w:t>format</w:t>
      </w:r>
      <w:r w:rsidR="00BB4770">
        <w:t>(s)</w:t>
      </w:r>
      <w:r w:rsidR="007A3278">
        <w:t xml:space="preserve">, 1-1 </w:t>
      </w:r>
      <w:r w:rsidR="00BB4770">
        <w:t>and/</w:t>
      </w:r>
      <w:r w:rsidR="007A3278">
        <w:t>or 0-1,</w:t>
      </w:r>
      <w:r w:rsidR="002854B4">
        <w:t xml:space="preserve"> </w:t>
      </w:r>
      <w:r>
        <w:t xml:space="preserve">to indicate </w:t>
      </w:r>
      <w:r w:rsidRPr="003D25D4">
        <w:rPr>
          <w:color w:val="000000"/>
          <w:lang w:val="en-US"/>
        </w:rPr>
        <w:t>the minimum applicable value of K0</w:t>
      </w:r>
      <w:r w:rsidR="007A3278">
        <w:t xml:space="preserve"> </w:t>
      </w:r>
      <w:r w:rsidR="00BB4770">
        <w:t>(</w:t>
      </w:r>
      <w:r w:rsidR="007A3278">
        <w:t>K2</w:t>
      </w:r>
      <w:r w:rsidR="00BB4770">
        <w:t>)</w:t>
      </w:r>
      <w:r w:rsidR="007A3278">
        <w:t xml:space="preserve"> for active DL</w:t>
      </w:r>
      <w:r w:rsidR="00BB4770">
        <w:t xml:space="preserve"> (</w:t>
      </w:r>
      <w:r w:rsidR="007A3278">
        <w:t>UL</w:t>
      </w:r>
      <w:r w:rsidR="00BB4770">
        <w:t>)</w:t>
      </w:r>
      <w:r w:rsidRPr="003D25D4">
        <w:t xml:space="preserve"> BWP</w:t>
      </w:r>
      <w:bookmarkEnd w:id="2"/>
      <w:r w:rsidR="00BB4770">
        <w:t xml:space="preserve"> during Active Time </w:t>
      </w:r>
      <w:r w:rsidR="002854B4">
        <w:t>is supported</w:t>
      </w:r>
      <w:bookmarkEnd w:id="4"/>
    </w:p>
    <w:bookmarkEnd w:id="3"/>
    <w:p w14:paraId="62B61F76" w14:textId="4AB9114C" w:rsidR="00005482" w:rsidRPr="00005482" w:rsidRDefault="00005482" w:rsidP="00005482">
      <w:pPr>
        <w:pStyle w:val="ListParagraph"/>
        <w:numPr>
          <w:ilvl w:val="0"/>
          <w:numId w:val="20"/>
        </w:numPr>
        <w:rPr>
          <w:b/>
        </w:rPr>
      </w:pPr>
      <w:r w:rsidRPr="00005482">
        <w:rPr>
          <w:b/>
        </w:rPr>
        <w:t xml:space="preserve">FFS: Whether and how </w:t>
      </w:r>
      <w:r w:rsidR="007A3278">
        <w:rPr>
          <w:b/>
        </w:rPr>
        <w:t>other</w:t>
      </w:r>
      <w:r w:rsidRPr="00005482">
        <w:rPr>
          <w:b/>
        </w:rPr>
        <w:t xml:space="preserve"> scheduling DCI format(s) </w:t>
      </w:r>
      <w:r w:rsidR="00BB4770">
        <w:rPr>
          <w:b/>
        </w:rPr>
        <w:t xml:space="preserve">during Active Time </w:t>
      </w:r>
      <w:r w:rsidRPr="00005482">
        <w:rPr>
          <w:b/>
        </w:rPr>
        <w:t>can be used</w:t>
      </w:r>
    </w:p>
    <w:p w14:paraId="5D670E64" w14:textId="77777777" w:rsidR="00E72DEB" w:rsidRPr="00E72DEB" w:rsidRDefault="00E72DEB" w:rsidP="00E72DEB">
      <w:pPr>
        <w:rPr>
          <w:lang w:eastAsia="en-US"/>
        </w:rPr>
      </w:pPr>
    </w:p>
    <w:p w14:paraId="70316049" w14:textId="3E7A8F46" w:rsidR="00A44088" w:rsidRPr="003D25D4" w:rsidRDefault="003D25D4" w:rsidP="00A44088">
      <w:pPr>
        <w:pStyle w:val="Heading2"/>
        <w:rPr>
          <w:rFonts w:ascii="Times New Roman" w:hAnsi="Times New Roman"/>
        </w:rPr>
      </w:pPr>
      <w:r>
        <w:rPr>
          <w:rFonts w:ascii="Times New Roman" w:hAnsi="Times New Roman"/>
        </w:rPr>
        <w:t>Indication of the Minimum Applicable V</w:t>
      </w:r>
      <w:r w:rsidR="00203FBC" w:rsidRPr="003D25D4">
        <w:rPr>
          <w:rFonts w:ascii="Times New Roman" w:hAnsi="Times New Roman"/>
        </w:rPr>
        <w:t>alue</w:t>
      </w:r>
      <w:r>
        <w:rPr>
          <w:rFonts w:ascii="Times New Roman" w:hAnsi="Times New Roman"/>
        </w:rPr>
        <w:t>s</w:t>
      </w:r>
    </w:p>
    <w:p w14:paraId="5B928576" w14:textId="18C68F4A" w:rsidR="00203FBC" w:rsidRPr="003D25D4" w:rsidRDefault="007C1478" w:rsidP="005F7466">
      <w:pPr>
        <w:pStyle w:val="ListParagraph"/>
        <w:ind w:left="568"/>
        <w:rPr>
          <w:lang w:eastAsia="en-US"/>
        </w:rPr>
      </w:pPr>
      <w:r w:rsidRPr="003D25D4">
        <w:rPr>
          <w:lang w:eastAsia="en-US"/>
        </w:rPr>
        <w:t>Among the three possible methods</w:t>
      </w:r>
      <w:r w:rsidR="00203FBC" w:rsidRPr="003D25D4">
        <w:rPr>
          <w:lang w:eastAsia="en-US"/>
        </w:rPr>
        <w:t xml:space="preserve"> for </w:t>
      </w:r>
      <w:r w:rsidRPr="003D25D4">
        <w:rPr>
          <w:lang w:eastAsia="en-US"/>
        </w:rPr>
        <w:t xml:space="preserve">the </w:t>
      </w:r>
      <w:r w:rsidR="00203FBC" w:rsidRPr="003D25D4">
        <w:rPr>
          <w:lang w:eastAsia="en-US"/>
        </w:rPr>
        <w:t>indication of the minimum applicable K0 (K2) value</w:t>
      </w:r>
      <w:r w:rsidR="00B235BC">
        <w:rPr>
          <w:lang w:eastAsia="en-US"/>
        </w:rPr>
        <w:t>, i.e.,</w:t>
      </w:r>
    </w:p>
    <w:p w14:paraId="79B0421B" w14:textId="1070CF99" w:rsidR="00203FBC" w:rsidRPr="003D25D4" w:rsidRDefault="00203FBC" w:rsidP="002C1C22">
      <w:pPr>
        <w:pStyle w:val="ListParagraph"/>
        <w:numPr>
          <w:ilvl w:val="0"/>
          <w:numId w:val="14"/>
        </w:numPr>
        <w:rPr>
          <w:lang w:eastAsia="en-US"/>
        </w:rPr>
      </w:pPr>
      <w:r w:rsidRPr="003D25D4">
        <w:rPr>
          <w:lang w:eastAsia="en-US"/>
        </w:rPr>
        <w:t xml:space="preserve">Direct assignment of the minimum application value </w:t>
      </w:r>
    </w:p>
    <w:p w14:paraId="1A369A7F" w14:textId="5D9423DB" w:rsidR="00203FBC" w:rsidRPr="003D25D4" w:rsidRDefault="00203FBC" w:rsidP="002C1C22">
      <w:pPr>
        <w:pStyle w:val="ListParagraph"/>
        <w:numPr>
          <w:ilvl w:val="0"/>
          <w:numId w:val="14"/>
        </w:numPr>
        <w:rPr>
          <w:lang w:eastAsia="en-US"/>
        </w:rPr>
      </w:pPr>
      <w:r w:rsidRPr="003D25D4">
        <w:rPr>
          <w:lang w:eastAsia="en-US"/>
        </w:rPr>
        <w:t>Indication of one value from one or multiple preconfigured or predetermined value(s)</w:t>
      </w:r>
    </w:p>
    <w:p w14:paraId="78CFB13E" w14:textId="4FAB473E" w:rsidR="00203FBC" w:rsidRPr="003D25D4" w:rsidRDefault="00203FBC" w:rsidP="002C1C22">
      <w:pPr>
        <w:pStyle w:val="ListParagraph"/>
        <w:numPr>
          <w:ilvl w:val="0"/>
          <w:numId w:val="14"/>
        </w:numPr>
        <w:rPr>
          <w:lang w:eastAsia="en-US"/>
        </w:rPr>
      </w:pPr>
      <w:r w:rsidRPr="003D25D4">
        <w:rPr>
          <w:lang w:eastAsia="en-US"/>
        </w:rPr>
        <w:t>Implicit indication</w:t>
      </w:r>
    </w:p>
    <w:p w14:paraId="2EBC836A" w14:textId="18B8C127" w:rsidR="00203FBC" w:rsidRPr="003D25D4" w:rsidRDefault="00B235BC" w:rsidP="00203FBC">
      <w:pPr>
        <w:pStyle w:val="ListParagraph"/>
        <w:ind w:left="568"/>
        <w:rPr>
          <w:lang w:eastAsia="en-US"/>
        </w:rPr>
      </w:pPr>
      <w:r>
        <w:rPr>
          <w:lang w:eastAsia="en-US"/>
        </w:rPr>
        <w:t>i</w:t>
      </w:r>
      <w:r w:rsidR="00203FBC" w:rsidRPr="003D25D4">
        <w:rPr>
          <w:lang w:eastAsia="en-US"/>
        </w:rPr>
        <w:t>t is observed</w:t>
      </w:r>
      <w:r w:rsidR="007C1478" w:rsidRPr="003D25D4">
        <w:rPr>
          <w:lang w:eastAsia="en-US"/>
        </w:rPr>
        <w:t>,</w:t>
      </w:r>
      <w:r w:rsidR="00203FBC" w:rsidRPr="003D25D4">
        <w:rPr>
          <w:lang w:eastAsia="en-US"/>
        </w:rPr>
        <w:t xml:space="preserve"> from</w:t>
      </w:r>
      <w:r>
        <w:rPr>
          <w:lang w:eastAsia="en-US"/>
        </w:rPr>
        <w:t xml:space="preserve"> </w:t>
      </w:r>
      <w:r>
        <w:rPr>
          <w:lang w:eastAsia="en-US"/>
        </w:rPr>
        <w:fldChar w:fldCharType="begin"/>
      </w:r>
      <w:r>
        <w:rPr>
          <w:lang w:eastAsia="en-US"/>
        </w:rPr>
        <w:instrText xml:space="preserve"> REF _Ref17633134 \h </w:instrText>
      </w:r>
      <w:r>
        <w:rPr>
          <w:lang w:eastAsia="en-US"/>
        </w:rPr>
      </w:r>
      <w:r>
        <w:rPr>
          <w:lang w:eastAsia="en-US"/>
        </w:rPr>
        <w:fldChar w:fldCharType="separate"/>
      </w:r>
      <w:r w:rsidRPr="003D25D4">
        <w:t xml:space="preserve">Table </w:t>
      </w:r>
      <w:r>
        <w:rPr>
          <w:noProof/>
        </w:rPr>
        <w:t>1</w:t>
      </w:r>
      <w:r>
        <w:rPr>
          <w:lang w:eastAsia="en-US"/>
        </w:rPr>
        <w:fldChar w:fldCharType="end"/>
      </w:r>
      <w:r w:rsidR="007C1478" w:rsidRPr="003D25D4">
        <w:rPr>
          <w:lang w:eastAsia="en-US"/>
        </w:rPr>
        <w:t>,</w:t>
      </w:r>
      <w:r w:rsidR="00203FBC" w:rsidRPr="003D25D4">
        <w:rPr>
          <w:lang w:eastAsia="en-US"/>
        </w:rPr>
        <w:t xml:space="preserve"> Alt 2 has the majority support. Consequently, the following proposal </w:t>
      </w:r>
      <w:r>
        <w:rPr>
          <w:lang w:eastAsia="en-US"/>
        </w:rPr>
        <w:t>can be considered</w:t>
      </w:r>
      <w:r w:rsidR="00203FBC" w:rsidRPr="003D25D4">
        <w:rPr>
          <w:lang w:eastAsia="en-US"/>
        </w:rPr>
        <w:t>:</w:t>
      </w:r>
    </w:p>
    <w:p w14:paraId="20AFE11C" w14:textId="77777777" w:rsidR="00203FBC" w:rsidRPr="003D25D4" w:rsidRDefault="00203FBC" w:rsidP="00203FBC">
      <w:pPr>
        <w:pStyle w:val="ListParagraph"/>
        <w:ind w:left="568"/>
        <w:rPr>
          <w:lang w:eastAsia="en-US"/>
        </w:rPr>
      </w:pPr>
    </w:p>
    <w:p w14:paraId="579D87E5" w14:textId="44841FC2" w:rsidR="00203FBC" w:rsidRPr="003D25D4" w:rsidRDefault="00203FBC" w:rsidP="00203FBC">
      <w:pPr>
        <w:pStyle w:val="Caption"/>
        <w:ind w:left="568"/>
        <w:rPr>
          <w:lang w:eastAsia="en-US"/>
        </w:rPr>
      </w:pPr>
      <w:bookmarkStart w:id="5" w:name="_Ref17618920"/>
      <w:bookmarkStart w:id="6" w:name="_Ref17633655"/>
      <w:r w:rsidRPr="003D25D4">
        <w:t xml:space="preserve">Proposal </w:t>
      </w:r>
      <w:fldSimple w:instr=" SEQ Proposal \* ARABIC ">
        <w:r w:rsidR="002854B4">
          <w:rPr>
            <w:noProof/>
          </w:rPr>
          <w:t>2</w:t>
        </w:r>
      </w:fldSimple>
      <w:bookmarkEnd w:id="5"/>
      <w:r w:rsidRPr="003D25D4">
        <w:t>:</w:t>
      </w:r>
      <w:r w:rsidR="007C1478" w:rsidRPr="003D25D4">
        <w:t xml:space="preserve"> </w:t>
      </w:r>
      <w:r w:rsidR="007C1478" w:rsidRPr="003D25D4">
        <w:rPr>
          <w:color w:val="000000"/>
          <w:lang w:val="en-US"/>
        </w:rPr>
        <w:t>To adapt the minimum applicable value of K0</w:t>
      </w:r>
      <w:r w:rsidR="007C1478" w:rsidRPr="003D25D4">
        <w:t xml:space="preserve"> (K2) for an active DL (UL) BWP, </w:t>
      </w:r>
      <w:r w:rsidR="007C1478" w:rsidRPr="003D25D4">
        <w:rPr>
          <w:lang w:eastAsia="en-US"/>
        </w:rPr>
        <w:t>indication of one value from one or multiple preconfigured or predetermined value(s) is supported.</w:t>
      </w:r>
      <w:bookmarkEnd w:id="6"/>
    </w:p>
    <w:p w14:paraId="1F16DA9C" w14:textId="77777777" w:rsidR="00203FBC" w:rsidRPr="003D25D4" w:rsidRDefault="00203FBC" w:rsidP="005F7466">
      <w:pPr>
        <w:pStyle w:val="ListParagraph"/>
        <w:ind w:left="568"/>
        <w:rPr>
          <w:lang w:eastAsia="en-US"/>
        </w:rPr>
      </w:pPr>
    </w:p>
    <w:p w14:paraId="37D4BF76" w14:textId="644AF06F" w:rsidR="007C1478" w:rsidRPr="003D25D4" w:rsidRDefault="007C1478" w:rsidP="007C1478">
      <w:pPr>
        <w:pStyle w:val="Caption"/>
        <w:keepNext/>
        <w:jc w:val="center"/>
      </w:pPr>
      <w:bookmarkStart w:id="7" w:name="_Ref17633134"/>
      <w:r w:rsidRPr="003D25D4">
        <w:t xml:space="preserve">Table </w:t>
      </w:r>
      <w:fldSimple w:instr=" SEQ Table \* ARABIC ">
        <w:r w:rsidR="003D25D4">
          <w:rPr>
            <w:noProof/>
          </w:rPr>
          <w:t>1</w:t>
        </w:r>
      </w:fldSimple>
      <w:bookmarkEnd w:id="7"/>
    </w:p>
    <w:tbl>
      <w:tblPr>
        <w:tblStyle w:val="TableGrid"/>
        <w:tblW w:w="9718" w:type="dxa"/>
        <w:tblInd w:w="739" w:type="dxa"/>
        <w:tblLook w:val="04A0" w:firstRow="1" w:lastRow="0" w:firstColumn="1" w:lastColumn="0" w:noHBand="0" w:noVBand="1"/>
      </w:tblPr>
      <w:tblGrid>
        <w:gridCol w:w="816"/>
        <w:gridCol w:w="7660"/>
        <w:gridCol w:w="1242"/>
      </w:tblGrid>
      <w:tr w:rsidR="00203FBC" w:rsidRPr="003D25D4" w14:paraId="0C3DF6E6" w14:textId="4FD18162" w:rsidTr="007C1478">
        <w:tc>
          <w:tcPr>
            <w:tcW w:w="816" w:type="dxa"/>
          </w:tcPr>
          <w:p w14:paraId="3FD813AD" w14:textId="77777777" w:rsidR="00203FBC" w:rsidRPr="003D25D4" w:rsidRDefault="00203FBC" w:rsidP="0065394B">
            <w:pPr>
              <w:jc w:val="center"/>
            </w:pPr>
            <w:r w:rsidRPr="003D25D4">
              <w:t>T-doc</w:t>
            </w:r>
          </w:p>
        </w:tc>
        <w:tc>
          <w:tcPr>
            <w:tcW w:w="7660" w:type="dxa"/>
          </w:tcPr>
          <w:p w14:paraId="5F77A691" w14:textId="77777777" w:rsidR="00203FBC" w:rsidRPr="003D25D4" w:rsidRDefault="00203FBC" w:rsidP="0065394B">
            <w:pPr>
              <w:jc w:val="center"/>
            </w:pPr>
            <w:r w:rsidRPr="003D25D4">
              <w:t>Proposal(s)</w:t>
            </w:r>
          </w:p>
        </w:tc>
        <w:tc>
          <w:tcPr>
            <w:tcW w:w="1242" w:type="dxa"/>
          </w:tcPr>
          <w:p w14:paraId="335D67B7" w14:textId="208C1EF1" w:rsidR="00203FBC" w:rsidRPr="003D25D4" w:rsidRDefault="00203FBC" w:rsidP="0065394B">
            <w:pPr>
              <w:jc w:val="center"/>
            </w:pPr>
            <w:r w:rsidRPr="003D25D4">
              <w:t>Preference</w:t>
            </w:r>
          </w:p>
        </w:tc>
      </w:tr>
      <w:tr w:rsidR="00203FBC" w:rsidRPr="003D25D4" w14:paraId="503AFF54" w14:textId="2160AC87" w:rsidTr="007C1478">
        <w:tc>
          <w:tcPr>
            <w:tcW w:w="816" w:type="dxa"/>
          </w:tcPr>
          <w:p w14:paraId="40359073" w14:textId="77777777" w:rsidR="00203FBC" w:rsidRPr="003D25D4" w:rsidRDefault="00203FBC"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660" w:type="dxa"/>
          </w:tcPr>
          <w:p w14:paraId="61F35CC6" w14:textId="77777777" w:rsidR="00203FBC" w:rsidRPr="003D25D4" w:rsidRDefault="00203FBC" w:rsidP="0065394B">
            <w:pPr>
              <w:overflowPunct w:val="0"/>
              <w:autoSpaceDE w:val="0"/>
              <w:autoSpaceDN w:val="0"/>
              <w:adjustRightInd w:val="0"/>
              <w:spacing w:beforeLines="50" w:before="120"/>
              <w:rPr>
                <w:i/>
              </w:rPr>
            </w:pPr>
            <w:r w:rsidRPr="003D25D4">
              <w:rPr>
                <w:i/>
              </w:rPr>
              <w:t>“</w:t>
            </w:r>
            <w:r w:rsidRPr="003D25D4">
              <w:rPr>
                <w:rFonts w:eastAsiaTheme="minorEastAsia"/>
                <w:i/>
                <w:lang w:eastAsia="zh-CN"/>
              </w:rPr>
              <w:t xml:space="preserve">A set of the coupled combinations of (minimum </w:t>
            </w:r>
            <w:r w:rsidRPr="003D25D4">
              <w:rPr>
                <w:i/>
                <w:lang w:eastAsia="zh-CN"/>
              </w:rPr>
              <w:t xml:space="preserve">K0, minimum K2) </w:t>
            </w:r>
            <w:r w:rsidRPr="003D25D4">
              <w:rPr>
                <w:rFonts w:eastAsiaTheme="minorEastAsia"/>
                <w:i/>
                <w:lang w:eastAsia="zh-CN"/>
              </w:rPr>
              <w:t>are assigned by RRC configuration. Either minimum K0 or minimum K2 adaptation is indicated, which is to be conveyed via DCI, the other minimum value, i.e. minimum K2 or minimum K0, shall be implicitly updated accordingly.”</w:t>
            </w:r>
          </w:p>
        </w:tc>
        <w:tc>
          <w:tcPr>
            <w:tcW w:w="1242" w:type="dxa"/>
          </w:tcPr>
          <w:p w14:paraId="65384CDE" w14:textId="3428FE7C" w:rsidR="00203FBC" w:rsidRPr="003D25D4" w:rsidRDefault="00203FBC" w:rsidP="0065394B">
            <w:pPr>
              <w:overflowPunct w:val="0"/>
              <w:autoSpaceDE w:val="0"/>
              <w:autoSpaceDN w:val="0"/>
              <w:adjustRightInd w:val="0"/>
              <w:spacing w:beforeLines="50" w:before="120"/>
            </w:pPr>
            <w:r w:rsidRPr="003D25D4">
              <w:t>Alt 2</w:t>
            </w:r>
          </w:p>
          <w:p w14:paraId="14C770BE" w14:textId="10E91BFB" w:rsidR="00203FBC" w:rsidRPr="003D25D4" w:rsidRDefault="00203FBC" w:rsidP="0065394B">
            <w:pPr>
              <w:overflowPunct w:val="0"/>
              <w:autoSpaceDE w:val="0"/>
              <w:autoSpaceDN w:val="0"/>
              <w:adjustRightInd w:val="0"/>
              <w:spacing w:beforeLines="50" w:before="120"/>
            </w:pPr>
            <w:r w:rsidRPr="003D25D4">
              <w:t>Alt 3</w:t>
            </w:r>
          </w:p>
        </w:tc>
      </w:tr>
      <w:tr w:rsidR="00203FBC" w:rsidRPr="003D25D4" w14:paraId="4A899127" w14:textId="423CD741" w:rsidTr="007C1478">
        <w:tc>
          <w:tcPr>
            <w:tcW w:w="816" w:type="dxa"/>
          </w:tcPr>
          <w:p w14:paraId="02622CD6" w14:textId="3BE9BC49" w:rsidR="00203FBC" w:rsidRPr="003D25D4" w:rsidRDefault="00203FBC" w:rsidP="0065394B">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660" w:type="dxa"/>
          </w:tcPr>
          <w:p w14:paraId="0B5EAFC3" w14:textId="77777777" w:rsidR="00203FBC" w:rsidRPr="003D25D4" w:rsidRDefault="00203FBC" w:rsidP="0065394B">
            <w:pPr>
              <w:pStyle w:val="BodyText"/>
              <w:rPr>
                <w:rFonts w:eastAsia="SimSun"/>
                <w:b/>
                <w:i/>
                <w:lang w:eastAsia="zh-CN"/>
              </w:rPr>
            </w:pPr>
            <w:r w:rsidRPr="003D25D4">
              <w:rPr>
                <w:rFonts w:eastAsia="SimSun"/>
                <w:i/>
                <w:lang w:eastAsia="zh-CN"/>
              </w:rPr>
              <w:t>“If one BWP can be configured with more than 1 minimum K0/K2, L1 signaling without BWP framework need to be supported to enable/disable cross-slot/same-slot scheduling in the same BWP.”</w:t>
            </w:r>
          </w:p>
        </w:tc>
        <w:tc>
          <w:tcPr>
            <w:tcW w:w="1242" w:type="dxa"/>
          </w:tcPr>
          <w:p w14:paraId="331AB53A" w14:textId="23B7B7F6" w:rsidR="00203FBC" w:rsidRPr="003D25D4" w:rsidRDefault="00203FBC" w:rsidP="0065394B">
            <w:pPr>
              <w:pStyle w:val="BodyText"/>
              <w:rPr>
                <w:rFonts w:eastAsia="SimSun"/>
                <w:lang w:eastAsia="zh-CN"/>
              </w:rPr>
            </w:pPr>
            <w:r w:rsidRPr="003D25D4">
              <w:rPr>
                <w:rFonts w:eastAsia="SimSun"/>
                <w:lang w:eastAsia="zh-CN"/>
              </w:rPr>
              <w:t>Alt 2</w:t>
            </w:r>
          </w:p>
        </w:tc>
      </w:tr>
      <w:tr w:rsidR="00203FBC" w:rsidRPr="003D25D4" w14:paraId="33B0ABB0" w14:textId="22A73908" w:rsidTr="007C1478">
        <w:tc>
          <w:tcPr>
            <w:tcW w:w="816" w:type="dxa"/>
          </w:tcPr>
          <w:p w14:paraId="1A925050" w14:textId="7B9E0CE8" w:rsidR="00203FBC" w:rsidRPr="003D25D4" w:rsidRDefault="00203FBC" w:rsidP="0065394B">
            <w:pPr>
              <w:jc w:val="center"/>
            </w:pPr>
            <w:r w:rsidRPr="003D25D4">
              <w:fldChar w:fldCharType="begin"/>
            </w:r>
            <w:r w:rsidRPr="003D25D4">
              <w:instrText xml:space="preserve"> REF _Ref17472494 \n \h  \* MERGEFORMAT </w:instrText>
            </w:r>
            <w:r w:rsidRPr="003D25D4">
              <w:fldChar w:fldCharType="separate"/>
            </w:r>
            <w:r w:rsidRPr="003D25D4">
              <w:t>[3]</w:t>
            </w:r>
            <w:r w:rsidRPr="003D25D4">
              <w:fldChar w:fldCharType="end"/>
            </w:r>
          </w:p>
        </w:tc>
        <w:tc>
          <w:tcPr>
            <w:tcW w:w="7660" w:type="dxa"/>
          </w:tcPr>
          <w:p w14:paraId="7A1FDEBB" w14:textId="77777777" w:rsidR="00203FBC" w:rsidRPr="003D25D4" w:rsidRDefault="00203FBC" w:rsidP="0065394B">
            <w:pPr>
              <w:rPr>
                <w:rFonts w:eastAsia="SimSun"/>
                <w:b/>
                <w:bCs/>
                <w:lang w:val="en-US" w:eastAsia="zh-CN"/>
              </w:rPr>
            </w:pPr>
            <w:r w:rsidRPr="003D25D4">
              <w:rPr>
                <w:b/>
                <w:bCs/>
                <w:lang w:val="en-US"/>
              </w:rPr>
              <w:t>Proposal</w:t>
            </w:r>
            <w:r w:rsidRPr="003D25D4">
              <w:rPr>
                <w:b/>
                <w:bCs/>
                <w:lang w:val="en-US" w:eastAsia="zh-CN"/>
              </w:rPr>
              <w:t xml:space="preserve"> </w:t>
            </w:r>
            <w:r w:rsidRPr="003D25D4">
              <w:rPr>
                <w:b/>
                <w:bCs/>
                <w:lang w:val="en-US"/>
              </w:rPr>
              <w:t>2:</w:t>
            </w:r>
            <w:r w:rsidRPr="003D25D4">
              <w:rPr>
                <w:bCs/>
                <w:lang w:val="en-US" w:eastAsia="zh-CN"/>
              </w:rPr>
              <w:t xml:space="preserve"> It is proposed to </w:t>
            </w:r>
            <w:r w:rsidRPr="003D25D4">
              <w:rPr>
                <w:bCs/>
                <w:lang w:val="en-US"/>
              </w:rPr>
              <w:t>indicat</w:t>
            </w:r>
            <w:r w:rsidRPr="003D25D4">
              <w:rPr>
                <w:bCs/>
                <w:lang w:val="en-US" w:eastAsia="zh-CN"/>
              </w:rPr>
              <w:t>e</w:t>
            </w:r>
            <w:r w:rsidRPr="003D25D4">
              <w:rPr>
                <w:bCs/>
                <w:lang w:val="en-US"/>
              </w:rPr>
              <w:t xml:space="preserve"> one value from one or multiple preconfigured or predetermined </w:t>
            </w:r>
            <w:r w:rsidRPr="003D25D4">
              <w:rPr>
                <w:bCs/>
                <w:lang w:val="en-US" w:eastAsia="zh-CN"/>
              </w:rPr>
              <w:t xml:space="preserve">minimum </w:t>
            </w:r>
            <w:r w:rsidRPr="003D25D4">
              <w:rPr>
                <w:bCs/>
                <w:lang w:val="en-US"/>
              </w:rPr>
              <w:t>value(s)</w:t>
            </w:r>
            <w:r w:rsidRPr="003D25D4">
              <w:rPr>
                <w:bCs/>
                <w:lang w:val="en-US" w:eastAsia="zh-CN"/>
              </w:rPr>
              <w:t>.</w:t>
            </w:r>
          </w:p>
        </w:tc>
        <w:tc>
          <w:tcPr>
            <w:tcW w:w="1242" w:type="dxa"/>
          </w:tcPr>
          <w:p w14:paraId="04439BE9" w14:textId="59E32F65" w:rsidR="00203FBC" w:rsidRPr="003D25D4" w:rsidRDefault="00203FBC" w:rsidP="0065394B">
            <w:pPr>
              <w:rPr>
                <w:bCs/>
                <w:lang w:val="en-US"/>
              </w:rPr>
            </w:pPr>
            <w:r w:rsidRPr="003D25D4">
              <w:rPr>
                <w:bCs/>
                <w:lang w:val="en-US"/>
              </w:rPr>
              <w:t>Alt 2</w:t>
            </w:r>
          </w:p>
        </w:tc>
      </w:tr>
      <w:tr w:rsidR="00203FBC" w:rsidRPr="003D25D4" w14:paraId="3E7178F5" w14:textId="30C0EF5F" w:rsidTr="007C1478">
        <w:tc>
          <w:tcPr>
            <w:tcW w:w="816" w:type="dxa"/>
          </w:tcPr>
          <w:p w14:paraId="1BB74D3D" w14:textId="79620A9A" w:rsidR="00203FBC" w:rsidRPr="003D25D4" w:rsidRDefault="00203FBC" w:rsidP="0065394B">
            <w:pPr>
              <w:jc w:val="center"/>
            </w:pPr>
            <w:r w:rsidRPr="003D25D4">
              <w:fldChar w:fldCharType="begin"/>
            </w:r>
            <w:r w:rsidRPr="003D25D4">
              <w:instrText xml:space="preserve"> REF _Ref17473173 \n \h  \* MERGEFORMAT </w:instrText>
            </w:r>
            <w:r w:rsidRPr="003D25D4">
              <w:fldChar w:fldCharType="separate"/>
            </w:r>
            <w:r w:rsidRPr="003D25D4">
              <w:t>[4]</w:t>
            </w:r>
            <w:r w:rsidRPr="003D25D4">
              <w:fldChar w:fldCharType="end"/>
            </w:r>
          </w:p>
        </w:tc>
        <w:tc>
          <w:tcPr>
            <w:tcW w:w="7660" w:type="dxa"/>
          </w:tcPr>
          <w:p w14:paraId="621AEFE1" w14:textId="615EEB43" w:rsidR="00203FBC" w:rsidRPr="003D25D4" w:rsidRDefault="00203FBC" w:rsidP="007C1478">
            <w:pPr>
              <w:pStyle w:val="Caption"/>
              <w:rPr>
                <w:color w:val="000000"/>
                <w:szCs w:val="20"/>
                <w:lang w:val="en-US"/>
              </w:rPr>
            </w:pPr>
            <w:bookmarkStart w:id="8" w:name="_Ref7808724"/>
            <w:bookmarkStart w:id="9" w:name="_Ref7811492"/>
            <w:bookmarkStart w:id="10" w:name="_Ref16937931"/>
            <w:r w:rsidRPr="003D25D4">
              <w:t xml:space="preserve">Proposal </w:t>
            </w:r>
            <w:bookmarkEnd w:id="8"/>
            <w:r w:rsidR="007C1478" w:rsidRPr="003D25D4">
              <w:t>1</w:t>
            </w:r>
            <w:r w:rsidRPr="003D25D4">
              <w:rPr>
                <w:lang w:eastAsia="en-US"/>
              </w:rPr>
              <w:t xml:space="preserve">: </w:t>
            </w:r>
            <w:bookmarkEnd w:id="9"/>
            <w:r w:rsidRPr="003D25D4">
              <w:rPr>
                <w:b w:val="0"/>
                <w:color w:val="000000"/>
                <w:szCs w:val="20"/>
                <w:lang w:val="en-US"/>
              </w:rPr>
              <w:t>One or more multiple sets of minimum applicable values for K0 and K2 are configured for each DL BWP, and one set is specified as the default set.</w:t>
            </w:r>
            <w:bookmarkEnd w:id="10"/>
          </w:p>
        </w:tc>
        <w:tc>
          <w:tcPr>
            <w:tcW w:w="1242" w:type="dxa"/>
          </w:tcPr>
          <w:p w14:paraId="74ABCC0D" w14:textId="5A1914D5" w:rsidR="00203FBC" w:rsidRPr="003D25D4" w:rsidRDefault="00203FBC" w:rsidP="0065394B">
            <w:pPr>
              <w:pStyle w:val="Caption"/>
              <w:rPr>
                <w:b w:val="0"/>
              </w:rPr>
            </w:pPr>
            <w:r w:rsidRPr="003D25D4">
              <w:rPr>
                <w:b w:val="0"/>
              </w:rPr>
              <w:t>Alt 2</w:t>
            </w:r>
          </w:p>
        </w:tc>
      </w:tr>
      <w:tr w:rsidR="00203FBC" w:rsidRPr="003D25D4" w14:paraId="7C0909A4" w14:textId="7DC005EE" w:rsidTr="007C1478">
        <w:tc>
          <w:tcPr>
            <w:tcW w:w="816" w:type="dxa"/>
          </w:tcPr>
          <w:p w14:paraId="223A3043" w14:textId="413DAC8F" w:rsidR="00203FBC" w:rsidRPr="003D25D4" w:rsidRDefault="00203FBC"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660" w:type="dxa"/>
          </w:tcPr>
          <w:p w14:paraId="2D5A4B57" w14:textId="77777777" w:rsidR="00203FBC" w:rsidRPr="003D25D4" w:rsidRDefault="00203FBC" w:rsidP="0065394B">
            <w:pPr>
              <w:rPr>
                <w:rFonts w:eastAsia="Malgun Gothic"/>
                <w:b/>
              </w:rPr>
            </w:pPr>
            <w:r w:rsidRPr="003D25D4">
              <w:rPr>
                <w:rFonts w:eastAsia="Malgun Gothic"/>
                <w:b/>
              </w:rPr>
              <w:t xml:space="preserve">Proposal 2: </w:t>
            </w:r>
            <w:r w:rsidRPr="003D25D4">
              <w:rPr>
                <w:rFonts w:eastAsia="Malgun Gothic"/>
              </w:rPr>
              <w:t>A table including candidates of the minimum applicable values is predetermined by higher layer signalling or UE assistance information. The lowest entry is fixed as “default”.</w:t>
            </w:r>
          </w:p>
        </w:tc>
        <w:tc>
          <w:tcPr>
            <w:tcW w:w="1242" w:type="dxa"/>
          </w:tcPr>
          <w:p w14:paraId="4AB07B5D" w14:textId="0F411FA0" w:rsidR="00203FBC" w:rsidRPr="003D25D4" w:rsidRDefault="00203FBC" w:rsidP="0065394B">
            <w:pPr>
              <w:rPr>
                <w:rFonts w:eastAsia="Malgun Gothic"/>
              </w:rPr>
            </w:pPr>
            <w:r w:rsidRPr="003D25D4">
              <w:rPr>
                <w:rFonts w:eastAsia="Malgun Gothic"/>
              </w:rPr>
              <w:t>Alt 2</w:t>
            </w:r>
          </w:p>
        </w:tc>
      </w:tr>
      <w:tr w:rsidR="00203FBC" w:rsidRPr="003D25D4" w14:paraId="5D912495" w14:textId="6F797B05" w:rsidTr="007C1478">
        <w:tc>
          <w:tcPr>
            <w:tcW w:w="816" w:type="dxa"/>
          </w:tcPr>
          <w:p w14:paraId="01C3CBE6" w14:textId="7611B21A" w:rsidR="00203FBC" w:rsidRPr="003D25D4" w:rsidRDefault="00203FBC" w:rsidP="0065394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7660" w:type="dxa"/>
          </w:tcPr>
          <w:p w14:paraId="4F71D8A5" w14:textId="77777777" w:rsidR="00203FBC" w:rsidRPr="003D25D4" w:rsidRDefault="00203FBC" w:rsidP="0065394B">
            <w:pPr>
              <w:pStyle w:val="BodyText"/>
              <w:spacing w:before="120"/>
              <w:rPr>
                <w:rFonts w:eastAsiaTheme="minorEastAsia"/>
                <w:b/>
                <w:lang w:val="en-US" w:eastAsia="zh-CN"/>
              </w:rPr>
            </w:pPr>
            <w:r w:rsidRPr="003D25D4">
              <w:rPr>
                <w:rFonts w:eastAsiaTheme="minorEastAsia"/>
                <w:b/>
                <w:lang w:val="en-US" w:eastAsia="zh-CN"/>
              </w:rPr>
              <w:t xml:space="preserve">Proposal 1: </w:t>
            </w:r>
            <w:r w:rsidRPr="003D25D4">
              <w:rPr>
                <w:rFonts w:eastAsiaTheme="minorEastAsia"/>
                <w:lang w:val="en-US" w:eastAsia="zh-CN"/>
              </w:rPr>
              <w:t>T</w:t>
            </w:r>
            <w:r w:rsidRPr="003D25D4">
              <w:rPr>
                <w:color w:val="000000"/>
                <w:lang w:val="en-US"/>
              </w:rPr>
              <w:t>o adapt the minimum applicable value of K0</w:t>
            </w:r>
            <w:r w:rsidRPr="003D25D4">
              <w:t xml:space="preserve"> (K2) for an active DL (UL) BWP, explicit indication</w:t>
            </w:r>
            <w:r w:rsidRPr="003D25D4">
              <w:rPr>
                <w:rFonts w:eastAsiaTheme="minorEastAsia"/>
                <w:lang w:eastAsia="zh-CN"/>
              </w:rPr>
              <w:t xml:space="preserve"> </w:t>
            </w:r>
            <w:r w:rsidRPr="003D25D4">
              <w:t xml:space="preserve">of the minimum application value, indication of one value from one or multiple preconfigured or predetermined value(s) </w:t>
            </w:r>
            <w:r w:rsidRPr="003D25D4">
              <w:rPr>
                <w:rFonts w:eastAsiaTheme="minorEastAsia"/>
                <w:lang w:eastAsia="zh-CN"/>
              </w:rPr>
              <w:t>could be</w:t>
            </w:r>
            <w:r w:rsidRPr="003D25D4">
              <w:t xml:space="preserve"> supported</w:t>
            </w:r>
            <w:r w:rsidRPr="003D25D4">
              <w:rPr>
                <w:rFonts w:eastAsiaTheme="minorEastAsia"/>
                <w:lang w:eastAsia="zh-CN"/>
              </w:rPr>
              <w:t>.</w:t>
            </w:r>
          </w:p>
        </w:tc>
        <w:tc>
          <w:tcPr>
            <w:tcW w:w="1242" w:type="dxa"/>
          </w:tcPr>
          <w:p w14:paraId="5066F459" w14:textId="77777777" w:rsidR="00203FBC" w:rsidRPr="003D25D4" w:rsidRDefault="00203FBC" w:rsidP="0065394B">
            <w:pPr>
              <w:pStyle w:val="BodyText"/>
              <w:spacing w:before="120"/>
              <w:rPr>
                <w:rFonts w:eastAsiaTheme="minorEastAsia"/>
                <w:lang w:val="en-US" w:eastAsia="zh-CN"/>
              </w:rPr>
            </w:pPr>
            <w:r w:rsidRPr="003D25D4">
              <w:rPr>
                <w:rFonts w:eastAsiaTheme="minorEastAsia"/>
                <w:lang w:val="en-US" w:eastAsia="zh-CN"/>
              </w:rPr>
              <w:t>Alt 1</w:t>
            </w:r>
          </w:p>
          <w:p w14:paraId="22715FA9" w14:textId="04EFD653" w:rsidR="00203FBC" w:rsidRPr="003D25D4" w:rsidRDefault="00203FBC" w:rsidP="0065394B">
            <w:pPr>
              <w:pStyle w:val="BodyText"/>
              <w:spacing w:before="120"/>
              <w:rPr>
                <w:rFonts w:eastAsiaTheme="minorEastAsia"/>
                <w:lang w:val="en-US" w:eastAsia="zh-CN"/>
              </w:rPr>
            </w:pPr>
            <w:r w:rsidRPr="003D25D4">
              <w:rPr>
                <w:rFonts w:eastAsiaTheme="minorEastAsia"/>
                <w:lang w:val="en-US" w:eastAsia="zh-CN"/>
              </w:rPr>
              <w:t>Alt 2</w:t>
            </w:r>
          </w:p>
        </w:tc>
      </w:tr>
      <w:tr w:rsidR="00203FBC" w:rsidRPr="003D25D4" w14:paraId="132B660F" w14:textId="726F9F26" w:rsidTr="007C1478">
        <w:tc>
          <w:tcPr>
            <w:tcW w:w="816" w:type="dxa"/>
          </w:tcPr>
          <w:p w14:paraId="24355587" w14:textId="18B8CF27" w:rsidR="00203FBC" w:rsidRPr="003D25D4" w:rsidRDefault="00203FBC" w:rsidP="0065394B">
            <w:pPr>
              <w:jc w:val="center"/>
            </w:pPr>
            <w:r w:rsidRPr="003D25D4">
              <w:fldChar w:fldCharType="begin"/>
            </w:r>
            <w:r w:rsidRPr="003D25D4">
              <w:instrText xml:space="preserve"> REF _Ref17492837 \n \h  \* MERGEFORMAT </w:instrText>
            </w:r>
            <w:r w:rsidRPr="003D25D4">
              <w:fldChar w:fldCharType="separate"/>
            </w:r>
            <w:r w:rsidRPr="003D25D4">
              <w:t>[7]</w:t>
            </w:r>
            <w:r w:rsidRPr="003D25D4">
              <w:fldChar w:fldCharType="end"/>
            </w:r>
          </w:p>
        </w:tc>
        <w:tc>
          <w:tcPr>
            <w:tcW w:w="7660" w:type="dxa"/>
          </w:tcPr>
          <w:p w14:paraId="2D1ED703" w14:textId="77777777" w:rsidR="00203FBC" w:rsidRPr="003D25D4" w:rsidRDefault="00203FBC" w:rsidP="0065394B">
            <w:pPr>
              <w:spacing w:after="120"/>
              <w:jc w:val="both"/>
              <w:rPr>
                <w:rFonts w:eastAsia="SimSun"/>
                <w:i/>
                <w:lang w:eastAsia="zh-CN"/>
              </w:rPr>
            </w:pPr>
            <w:r w:rsidRPr="003D25D4">
              <w:rPr>
                <w:rFonts w:eastAsia="SimSun"/>
                <w:i/>
                <w:lang w:eastAsia="zh-CN"/>
              </w:rPr>
              <w:t>“More than 1 bit is also possible, in order to dynamically select a cross-slot scheduling configuration, from a set of pre-configured configurations (i.e., set of minimum applicable values).”</w:t>
            </w:r>
          </w:p>
        </w:tc>
        <w:tc>
          <w:tcPr>
            <w:tcW w:w="1242" w:type="dxa"/>
          </w:tcPr>
          <w:p w14:paraId="3F395CF5" w14:textId="7FFDE8BE" w:rsidR="00203FBC" w:rsidRPr="003D25D4" w:rsidRDefault="00203FBC" w:rsidP="0065394B">
            <w:pPr>
              <w:spacing w:after="120"/>
              <w:jc w:val="both"/>
              <w:rPr>
                <w:rFonts w:eastAsia="SimSun"/>
                <w:lang w:eastAsia="zh-CN"/>
              </w:rPr>
            </w:pPr>
            <w:r w:rsidRPr="003D25D4">
              <w:rPr>
                <w:rFonts w:eastAsia="SimSun"/>
                <w:lang w:eastAsia="zh-CN"/>
              </w:rPr>
              <w:t>Alt 2</w:t>
            </w:r>
          </w:p>
        </w:tc>
      </w:tr>
      <w:tr w:rsidR="00203FBC" w:rsidRPr="003D25D4" w14:paraId="1DEE5E2F" w14:textId="16AFE911" w:rsidTr="007C1478">
        <w:tc>
          <w:tcPr>
            <w:tcW w:w="816" w:type="dxa"/>
          </w:tcPr>
          <w:p w14:paraId="02F70A5F" w14:textId="1FEA8C94" w:rsidR="00203FBC" w:rsidRPr="003D25D4" w:rsidRDefault="00203FBC" w:rsidP="0065394B">
            <w:pPr>
              <w:jc w:val="center"/>
            </w:pPr>
            <w:r w:rsidRPr="003D25D4">
              <w:fldChar w:fldCharType="begin"/>
            </w:r>
            <w:r w:rsidRPr="003D25D4">
              <w:instrText xml:space="preserve"> REF _Ref17493518 \n \h  \* MERGEFORMAT </w:instrText>
            </w:r>
            <w:r w:rsidRPr="003D25D4">
              <w:fldChar w:fldCharType="separate"/>
            </w:r>
            <w:r w:rsidRPr="003D25D4">
              <w:t>[8]</w:t>
            </w:r>
            <w:r w:rsidRPr="003D25D4">
              <w:fldChar w:fldCharType="end"/>
            </w:r>
          </w:p>
        </w:tc>
        <w:tc>
          <w:tcPr>
            <w:tcW w:w="7660" w:type="dxa"/>
          </w:tcPr>
          <w:p w14:paraId="5A558579" w14:textId="77777777" w:rsidR="00203FBC" w:rsidRPr="003D25D4" w:rsidRDefault="00203FBC" w:rsidP="0065394B">
            <w:pPr>
              <w:jc w:val="both"/>
              <w:rPr>
                <w:b/>
                <w:lang w:eastAsia="zh-CN"/>
              </w:rPr>
            </w:pPr>
            <w:r w:rsidRPr="003D25D4">
              <w:rPr>
                <w:b/>
                <w:lang w:eastAsia="zh-CN"/>
              </w:rPr>
              <w:t xml:space="preserve">Proposal 2: </w:t>
            </w:r>
            <w:r w:rsidRPr="003D25D4">
              <w:rPr>
                <w:lang w:eastAsia="zh-CN"/>
              </w:rPr>
              <w:t>One adding bit in DCI format 0_1 and 1_1 can be used to trigger the application of pre-configured minimum K0 and K2 value.</w:t>
            </w:r>
          </w:p>
        </w:tc>
        <w:tc>
          <w:tcPr>
            <w:tcW w:w="1242" w:type="dxa"/>
          </w:tcPr>
          <w:p w14:paraId="758CDE48" w14:textId="4AD6C2E0" w:rsidR="00203FBC" w:rsidRPr="003D25D4" w:rsidRDefault="00203FBC" w:rsidP="0065394B">
            <w:pPr>
              <w:jc w:val="both"/>
              <w:rPr>
                <w:lang w:eastAsia="zh-CN"/>
              </w:rPr>
            </w:pPr>
            <w:r w:rsidRPr="003D25D4">
              <w:rPr>
                <w:lang w:eastAsia="zh-CN"/>
              </w:rPr>
              <w:t>Alt 2</w:t>
            </w:r>
          </w:p>
        </w:tc>
      </w:tr>
      <w:tr w:rsidR="00203FBC" w:rsidRPr="003D25D4" w14:paraId="2F91C710" w14:textId="38385755" w:rsidTr="007C1478">
        <w:tc>
          <w:tcPr>
            <w:tcW w:w="816" w:type="dxa"/>
          </w:tcPr>
          <w:p w14:paraId="5C9FF8C7" w14:textId="041FCA6F" w:rsidR="00203FBC" w:rsidRPr="003D25D4" w:rsidRDefault="00203FBC" w:rsidP="0065394B">
            <w:pPr>
              <w:jc w:val="center"/>
            </w:pPr>
            <w:r w:rsidRPr="003D25D4">
              <w:fldChar w:fldCharType="begin"/>
            </w:r>
            <w:r w:rsidRPr="003D25D4">
              <w:instrText xml:space="preserve"> REF _Ref17494186 \n \h  \* MERGEFORMAT </w:instrText>
            </w:r>
            <w:r w:rsidRPr="003D25D4">
              <w:fldChar w:fldCharType="separate"/>
            </w:r>
            <w:r w:rsidRPr="003D25D4">
              <w:t>[9]</w:t>
            </w:r>
            <w:r w:rsidRPr="003D25D4">
              <w:fldChar w:fldCharType="end"/>
            </w:r>
          </w:p>
        </w:tc>
        <w:tc>
          <w:tcPr>
            <w:tcW w:w="7660" w:type="dxa"/>
          </w:tcPr>
          <w:p w14:paraId="0017E3FB" w14:textId="77777777" w:rsidR="00203FBC" w:rsidRPr="003D25D4" w:rsidRDefault="00203FBC" w:rsidP="0065394B">
            <w:pPr>
              <w:spacing w:afterLines="50" w:after="120"/>
              <w:rPr>
                <w:b/>
              </w:rPr>
            </w:pPr>
            <w:r w:rsidRPr="003D25D4">
              <w:rPr>
                <w:b/>
              </w:rPr>
              <w:t xml:space="preserve">Proposal 4: </w:t>
            </w:r>
            <w:bookmarkStart w:id="11" w:name="OLE_LINK21"/>
            <w:r w:rsidRPr="003D25D4">
              <w:t>To adapt the minimum applicable value of K0 (K2) for an active DL (UL) BWP, indication of one value from one or multiple preconfigured or predetermined value(s) is supported.</w:t>
            </w:r>
            <w:bookmarkEnd w:id="11"/>
          </w:p>
        </w:tc>
        <w:tc>
          <w:tcPr>
            <w:tcW w:w="1242" w:type="dxa"/>
          </w:tcPr>
          <w:p w14:paraId="647B365D" w14:textId="2BFEDCF9" w:rsidR="00203FBC" w:rsidRPr="003D25D4" w:rsidRDefault="00203FBC" w:rsidP="0065394B">
            <w:pPr>
              <w:spacing w:afterLines="50" w:after="120"/>
            </w:pPr>
            <w:r w:rsidRPr="003D25D4">
              <w:t>Alt 2</w:t>
            </w:r>
          </w:p>
        </w:tc>
      </w:tr>
      <w:tr w:rsidR="00203FBC" w:rsidRPr="003D25D4" w14:paraId="28DED61E" w14:textId="65E1697F" w:rsidTr="007C1478">
        <w:tc>
          <w:tcPr>
            <w:tcW w:w="816" w:type="dxa"/>
          </w:tcPr>
          <w:p w14:paraId="068E711B" w14:textId="52A5AE6F" w:rsidR="00203FBC" w:rsidRPr="003D25D4" w:rsidRDefault="00203FBC" w:rsidP="0065394B">
            <w:pPr>
              <w:jc w:val="center"/>
            </w:pPr>
            <w:r w:rsidRPr="003D25D4">
              <w:fldChar w:fldCharType="begin"/>
            </w:r>
            <w:r w:rsidRPr="003D25D4">
              <w:instrText xml:space="preserve"> REF _Ref17494910 \n \h  \* MERGEFORMAT </w:instrText>
            </w:r>
            <w:r w:rsidRPr="003D25D4">
              <w:fldChar w:fldCharType="separate"/>
            </w:r>
            <w:r w:rsidRPr="003D25D4">
              <w:t>[11]</w:t>
            </w:r>
            <w:r w:rsidRPr="003D25D4">
              <w:fldChar w:fldCharType="end"/>
            </w:r>
          </w:p>
        </w:tc>
        <w:tc>
          <w:tcPr>
            <w:tcW w:w="7660" w:type="dxa"/>
          </w:tcPr>
          <w:p w14:paraId="2195D414" w14:textId="77777777" w:rsidR="00203FBC" w:rsidRPr="003D25D4" w:rsidRDefault="00203FBC" w:rsidP="0065394B">
            <w:pPr>
              <w:rPr>
                <w:b/>
                <w:lang w:eastAsia="zh-CN"/>
              </w:rPr>
            </w:pPr>
            <w:r w:rsidRPr="003D25D4">
              <w:rPr>
                <w:b/>
                <w:lang w:eastAsia="zh-CN"/>
              </w:rPr>
              <w:t>Proposal 3:</w:t>
            </w:r>
          </w:p>
          <w:p w14:paraId="0BF5D0BF"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NR supports DCI to include an additional field of length X bits to indicate one row of minimum applicable value table which includes the pair of K0_min and K2_min values.  </w:t>
            </w:r>
          </w:p>
          <w:p w14:paraId="7055DBD1"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The value of X and minimum applicable value table is RRC configured. </w:t>
            </w:r>
          </w:p>
        </w:tc>
        <w:tc>
          <w:tcPr>
            <w:tcW w:w="1242" w:type="dxa"/>
          </w:tcPr>
          <w:p w14:paraId="13991391" w14:textId="6B700EE0" w:rsidR="00203FBC" w:rsidRPr="003D25D4" w:rsidRDefault="00203FBC" w:rsidP="0065394B">
            <w:pPr>
              <w:rPr>
                <w:lang w:eastAsia="zh-CN"/>
              </w:rPr>
            </w:pPr>
            <w:r w:rsidRPr="003D25D4">
              <w:rPr>
                <w:lang w:eastAsia="zh-CN"/>
              </w:rPr>
              <w:t>Alt 2</w:t>
            </w:r>
          </w:p>
        </w:tc>
      </w:tr>
      <w:tr w:rsidR="00203FBC" w:rsidRPr="003D25D4" w14:paraId="77CA5B6F" w14:textId="729060C3" w:rsidTr="007C1478">
        <w:tc>
          <w:tcPr>
            <w:tcW w:w="816" w:type="dxa"/>
          </w:tcPr>
          <w:p w14:paraId="07C8F3AD" w14:textId="3921B550" w:rsidR="00203FBC" w:rsidRPr="003D25D4" w:rsidRDefault="00203FBC" w:rsidP="0065394B">
            <w:pPr>
              <w:jc w:val="center"/>
            </w:pPr>
            <w:r w:rsidRPr="003D25D4">
              <w:fldChar w:fldCharType="begin"/>
            </w:r>
            <w:r w:rsidRPr="003D25D4">
              <w:instrText xml:space="preserve"> REF _Ref17495506 \n \h  \* MERGEFORMAT </w:instrText>
            </w:r>
            <w:r w:rsidRPr="003D25D4">
              <w:fldChar w:fldCharType="separate"/>
            </w:r>
            <w:r w:rsidRPr="003D25D4">
              <w:t>[13]</w:t>
            </w:r>
            <w:r w:rsidRPr="003D25D4">
              <w:fldChar w:fldCharType="end"/>
            </w:r>
          </w:p>
        </w:tc>
        <w:tc>
          <w:tcPr>
            <w:tcW w:w="7660" w:type="dxa"/>
          </w:tcPr>
          <w:p w14:paraId="4338DEDB" w14:textId="77777777" w:rsidR="00203FBC" w:rsidRPr="003D25D4" w:rsidRDefault="00203FBC" w:rsidP="0065394B">
            <w:pPr>
              <w:spacing w:afterLines="50" w:after="120"/>
              <w:jc w:val="both"/>
              <w:rPr>
                <w:rFonts w:eastAsia="Yu Mincho"/>
                <w:sz w:val="22"/>
                <w:szCs w:val="22"/>
              </w:rPr>
            </w:pPr>
            <w:r w:rsidRPr="003D25D4">
              <w:rPr>
                <w:b/>
                <w:lang w:eastAsia="zh-CN"/>
              </w:rPr>
              <w:t>Proposal 1:</w:t>
            </w:r>
            <w:r w:rsidRPr="003D25D4">
              <w:rPr>
                <w:lang w:eastAsia="zh-CN"/>
              </w:rPr>
              <w:t xml:space="preserve"> One value from predetermined values is indicated as the minimum applicable value of K0 (or K2).</w:t>
            </w:r>
          </w:p>
        </w:tc>
        <w:tc>
          <w:tcPr>
            <w:tcW w:w="1242" w:type="dxa"/>
          </w:tcPr>
          <w:p w14:paraId="27DD16CC" w14:textId="44F7A016" w:rsidR="00203FBC" w:rsidRPr="003D25D4" w:rsidRDefault="00203FBC" w:rsidP="0065394B">
            <w:pPr>
              <w:spacing w:afterLines="50" w:after="120"/>
              <w:jc w:val="both"/>
              <w:rPr>
                <w:lang w:eastAsia="zh-CN"/>
              </w:rPr>
            </w:pPr>
            <w:r w:rsidRPr="003D25D4">
              <w:rPr>
                <w:lang w:eastAsia="zh-CN"/>
              </w:rPr>
              <w:t>Alt 2</w:t>
            </w:r>
          </w:p>
        </w:tc>
      </w:tr>
      <w:tr w:rsidR="00203FBC" w:rsidRPr="003D25D4" w14:paraId="55BC7DC3" w14:textId="67C0509F" w:rsidTr="007C1478">
        <w:tc>
          <w:tcPr>
            <w:tcW w:w="816" w:type="dxa"/>
          </w:tcPr>
          <w:p w14:paraId="2922B666" w14:textId="5D35817F" w:rsidR="00203FBC" w:rsidRPr="003D25D4" w:rsidRDefault="00203FBC" w:rsidP="0065394B">
            <w:pPr>
              <w:jc w:val="center"/>
            </w:pPr>
            <w:r w:rsidRPr="003D25D4">
              <w:fldChar w:fldCharType="begin"/>
            </w:r>
            <w:r w:rsidRPr="003D25D4">
              <w:instrText xml:space="preserve"> REF _Ref17495873 \n \h  \* MERGEFORMAT </w:instrText>
            </w:r>
            <w:r w:rsidRPr="003D25D4">
              <w:fldChar w:fldCharType="separate"/>
            </w:r>
            <w:r w:rsidRPr="003D25D4">
              <w:t>[14]</w:t>
            </w:r>
            <w:r w:rsidRPr="003D25D4">
              <w:fldChar w:fldCharType="end"/>
            </w:r>
          </w:p>
        </w:tc>
        <w:tc>
          <w:tcPr>
            <w:tcW w:w="7660" w:type="dxa"/>
          </w:tcPr>
          <w:p w14:paraId="33BC314F" w14:textId="77777777" w:rsidR="00203FBC" w:rsidRPr="003D25D4" w:rsidRDefault="00203FBC" w:rsidP="0065394B">
            <w:pPr>
              <w:spacing w:afterLines="50" w:after="120"/>
              <w:jc w:val="both"/>
              <w:rPr>
                <w:b/>
                <w:i/>
                <w:lang w:eastAsia="zh-CN"/>
              </w:rPr>
            </w:pPr>
            <w:r w:rsidRPr="003D25D4">
              <w:rPr>
                <w:rFonts w:eastAsia="SimSun"/>
                <w:i/>
                <w:lang w:val="en-US" w:eastAsia="zh-CN"/>
              </w:rPr>
              <w:t>“In addition to number of</w:t>
            </w:r>
            <w:r w:rsidRPr="003D25D4">
              <w:rPr>
                <w:i/>
                <w:lang w:val="en-US"/>
              </w:rPr>
              <w:t xml:space="preserve"> DCI bits been used for Ks indication, each indication state may need to be associated with exacted k0 and k2 values. </w:t>
            </w:r>
            <w:r w:rsidRPr="003D25D4">
              <w:rPr>
                <w:i/>
              </w:rPr>
              <w:t>The configuration of states for indication should be done by RRC signalling.”</w:t>
            </w:r>
          </w:p>
        </w:tc>
        <w:tc>
          <w:tcPr>
            <w:tcW w:w="1242" w:type="dxa"/>
          </w:tcPr>
          <w:p w14:paraId="57E1CCA9" w14:textId="6AC53771" w:rsidR="00203FBC" w:rsidRPr="003D25D4" w:rsidRDefault="00203FBC" w:rsidP="0065394B">
            <w:pPr>
              <w:spacing w:afterLines="50" w:after="120"/>
              <w:jc w:val="both"/>
              <w:rPr>
                <w:rFonts w:eastAsia="SimSun"/>
                <w:lang w:val="en-US" w:eastAsia="zh-CN"/>
              </w:rPr>
            </w:pPr>
            <w:r w:rsidRPr="003D25D4">
              <w:rPr>
                <w:rFonts w:eastAsia="SimSun"/>
                <w:lang w:val="en-US" w:eastAsia="zh-CN"/>
              </w:rPr>
              <w:t>Alt 2</w:t>
            </w:r>
          </w:p>
        </w:tc>
      </w:tr>
      <w:tr w:rsidR="00203FBC" w:rsidRPr="003D25D4" w14:paraId="3F926FE7" w14:textId="0C7554A0" w:rsidTr="007C1478">
        <w:tc>
          <w:tcPr>
            <w:tcW w:w="816" w:type="dxa"/>
          </w:tcPr>
          <w:p w14:paraId="3B31886B" w14:textId="68B5D142" w:rsidR="00203FBC" w:rsidRPr="003D25D4" w:rsidRDefault="00203FBC" w:rsidP="0065394B">
            <w:pPr>
              <w:jc w:val="center"/>
            </w:pPr>
            <w:r w:rsidRPr="003D25D4">
              <w:fldChar w:fldCharType="begin"/>
            </w:r>
            <w:r w:rsidRPr="003D25D4">
              <w:instrText xml:space="preserve"> REF _Ref17496084 \n \h  \* MERGEFORMAT </w:instrText>
            </w:r>
            <w:r w:rsidRPr="003D25D4">
              <w:fldChar w:fldCharType="separate"/>
            </w:r>
            <w:r w:rsidRPr="003D25D4">
              <w:t>[15]</w:t>
            </w:r>
            <w:r w:rsidRPr="003D25D4">
              <w:fldChar w:fldCharType="end"/>
            </w:r>
          </w:p>
        </w:tc>
        <w:tc>
          <w:tcPr>
            <w:tcW w:w="7660" w:type="dxa"/>
          </w:tcPr>
          <w:p w14:paraId="764B3DE5" w14:textId="77777777" w:rsidR="00203FBC" w:rsidRPr="003D25D4" w:rsidRDefault="00203FBC" w:rsidP="0065394B">
            <w:pPr>
              <w:spacing w:afterLines="50" w:after="120"/>
              <w:jc w:val="both"/>
              <w:rPr>
                <w:rFonts w:eastAsia="SimSun"/>
                <w:lang w:eastAsia="zh-CN"/>
              </w:rPr>
            </w:pPr>
            <w:r w:rsidRPr="003D25D4">
              <w:rPr>
                <w:rFonts w:eastAsia="SimSun"/>
                <w:b/>
                <w:lang w:eastAsia="zh-CN"/>
              </w:rPr>
              <w:t>Proposal 2:</w:t>
            </w:r>
            <w:r w:rsidRPr="003D25D4">
              <w:rPr>
                <w:rFonts w:eastAsia="SimSun"/>
                <w:lang w:eastAsia="zh-CN"/>
              </w:rPr>
              <w:t xml:space="preserve"> L1 signaling can explicitly indicate the selection of a minimum scheduling offset value within the list for the active DL (or UL) BWP. The selection can be indicated by an index corresponding to one of the candidate values in the list for the active DL (or UL) BWP</w:t>
            </w:r>
          </w:p>
        </w:tc>
        <w:tc>
          <w:tcPr>
            <w:tcW w:w="1242" w:type="dxa"/>
          </w:tcPr>
          <w:p w14:paraId="0C3C40D1" w14:textId="2AECE6E2" w:rsidR="00203FBC" w:rsidRPr="003D25D4" w:rsidRDefault="00203FBC" w:rsidP="0065394B">
            <w:pPr>
              <w:spacing w:afterLines="50" w:after="120"/>
              <w:jc w:val="both"/>
              <w:rPr>
                <w:rFonts w:eastAsia="SimSun"/>
                <w:lang w:eastAsia="zh-CN"/>
              </w:rPr>
            </w:pPr>
            <w:r w:rsidRPr="003D25D4">
              <w:rPr>
                <w:rFonts w:eastAsia="SimSun"/>
                <w:lang w:eastAsia="zh-CN"/>
              </w:rPr>
              <w:t>Alt 2</w:t>
            </w:r>
          </w:p>
        </w:tc>
      </w:tr>
      <w:tr w:rsidR="00203FBC" w:rsidRPr="003D25D4" w14:paraId="4172153A" w14:textId="7E8F385C" w:rsidTr="007C1478">
        <w:tc>
          <w:tcPr>
            <w:tcW w:w="816" w:type="dxa"/>
          </w:tcPr>
          <w:p w14:paraId="6FDBD88B" w14:textId="2229AEF0" w:rsidR="00203FBC" w:rsidRPr="003D25D4" w:rsidRDefault="00203FBC" w:rsidP="0065394B">
            <w:pPr>
              <w:jc w:val="center"/>
            </w:pPr>
            <w:r w:rsidRPr="003D25D4">
              <w:fldChar w:fldCharType="begin"/>
            </w:r>
            <w:r w:rsidRPr="003D25D4">
              <w:instrText xml:space="preserve"> REF _Ref17496663 \n \h  \* MERGEFORMAT </w:instrText>
            </w:r>
            <w:r w:rsidRPr="003D25D4">
              <w:fldChar w:fldCharType="separate"/>
            </w:r>
            <w:r w:rsidRPr="003D25D4">
              <w:t>[16]</w:t>
            </w:r>
            <w:r w:rsidRPr="003D25D4">
              <w:fldChar w:fldCharType="end"/>
            </w:r>
          </w:p>
        </w:tc>
        <w:tc>
          <w:tcPr>
            <w:tcW w:w="7660" w:type="dxa"/>
          </w:tcPr>
          <w:p w14:paraId="600F2E5A" w14:textId="77777777" w:rsidR="00203FBC" w:rsidRPr="003D25D4" w:rsidRDefault="00203FBC" w:rsidP="0065394B">
            <w:r w:rsidRPr="003D25D4">
              <w:rPr>
                <w:b/>
              </w:rPr>
              <w:t xml:space="preserve">Proposal 1: </w:t>
            </w:r>
            <w:r w:rsidRPr="003D25D4">
              <w:t>Indication of one value from one or multiple preconfigured values is supported.</w:t>
            </w:r>
          </w:p>
        </w:tc>
        <w:tc>
          <w:tcPr>
            <w:tcW w:w="1242" w:type="dxa"/>
          </w:tcPr>
          <w:p w14:paraId="57722897" w14:textId="5D623741" w:rsidR="00203FBC" w:rsidRPr="003D25D4" w:rsidRDefault="00203FBC" w:rsidP="0065394B">
            <w:r w:rsidRPr="003D25D4">
              <w:t>Alt 2</w:t>
            </w:r>
          </w:p>
        </w:tc>
      </w:tr>
      <w:tr w:rsidR="00BF0D94" w:rsidRPr="003D25D4" w14:paraId="40774C2E" w14:textId="77777777" w:rsidTr="0056558A">
        <w:tc>
          <w:tcPr>
            <w:tcW w:w="816" w:type="dxa"/>
          </w:tcPr>
          <w:p w14:paraId="768C4A6B" w14:textId="77777777" w:rsidR="00BF0D94" w:rsidRPr="003D25D4" w:rsidRDefault="00BF0D94" w:rsidP="0056558A">
            <w:pPr>
              <w:jc w:val="center"/>
            </w:pPr>
            <w:r>
              <w:fldChar w:fldCharType="begin"/>
            </w:r>
            <w:r>
              <w:instrText xml:space="preserve"> REF _Ref17726163 \r \h  \* MERGEFORMAT </w:instrText>
            </w:r>
            <w:r>
              <w:fldChar w:fldCharType="separate"/>
            </w:r>
            <w:r>
              <w:t>[17]</w:t>
            </w:r>
            <w:r>
              <w:fldChar w:fldCharType="end"/>
            </w:r>
          </w:p>
        </w:tc>
        <w:tc>
          <w:tcPr>
            <w:tcW w:w="7660" w:type="dxa"/>
          </w:tcPr>
          <w:p w14:paraId="7F0FDC16" w14:textId="77777777" w:rsidR="00BF0D94" w:rsidRPr="001423B5" w:rsidRDefault="00BF0D94" w:rsidP="0056558A">
            <w:pPr>
              <w:pStyle w:val="ListParagraph"/>
              <w:ind w:left="0"/>
            </w:pPr>
            <w:r w:rsidRPr="001423B5">
              <w:rPr>
                <w:b/>
                <w:u w:val="single"/>
              </w:rPr>
              <w:t>Proposal 2</w:t>
            </w:r>
            <w:r w:rsidRPr="001423B5">
              <w:t>: K0_min/K2_min value is explicitly signaled from a set of configured values.</w:t>
            </w:r>
          </w:p>
          <w:p w14:paraId="1E7B2384" w14:textId="77777777" w:rsidR="00BF0D94" w:rsidRPr="001423B5" w:rsidRDefault="00BF0D94" w:rsidP="0056558A">
            <w:pPr>
              <w:pStyle w:val="ListParagraph"/>
              <w:numPr>
                <w:ilvl w:val="0"/>
                <w:numId w:val="21"/>
              </w:numPr>
              <w:snapToGrid w:val="0"/>
            </w:pPr>
            <w:r w:rsidRPr="001423B5">
              <w:t>The configured K0_min/K2_min values are determined based on UE capability.</w:t>
            </w:r>
          </w:p>
        </w:tc>
        <w:tc>
          <w:tcPr>
            <w:tcW w:w="1242" w:type="dxa"/>
          </w:tcPr>
          <w:p w14:paraId="750E4B9A" w14:textId="77777777" w:rsidR="00BF0D94" w:rsidRPr="003D25D4" w:rsidRDefault="00BF0D94" w:rsidP="0056558A">
            <w:r>
              <w:t>Alt 2</w:t>
            </w:r>
          </w:p>
        </w:tc>
      </w:tr>
    </w:tbl>
    <w:p w14:paraId="6A98A07D" w14:textId="77777777" w:rsidR="00153A53" w:rsidRPr="003D25D4" w:rsidRDefault="00153A53" w:rsidP="00153A53">
      <w:pPr>
        <w:rPr>
          <w:lang w:eastAsia="en-US"/>
        </w:rPr>
      </w:pPr>
    </w:p>
    <w:p w14:paraId="520496BB" w14:textId="77777777" w:rsidR="00153A53" w:rsidRPr="003D25D4" w:rsidRDefault="00153A53" w:rsidP="00153A53">
      <w:pPr>
        <w:rPr>
          <w:lang w:eastAsia="en-US"/>
        </w:rPr>
      </w:pPr>
    </w:p>
    <w:p w14:paraId="1E66753E" w14:textId="2054C21F" w:rsidR="00153A53" w:rsidRPr="003D25D4" w:rsidRDefault="00AA2918" w:rsidP="00153A53">
      <w:pPr>
        <w:pStyle w:val="Heading2"/>
        <w:rPr>
          <w:rFonts w:ascii="Times New Roman" w:hAnsi="Times New Roman"/>
        </w:rPr>
      </w:pPr>
      <w:r w:rsidRPr="003D25D4">
        <w:rPr>
          <w:rFonts w:ascii="Times New Roman" w:hAnsi="Times New Roman"/>
        </w:rPr>
        <w:t>Joint or</w:t>
      </w:r>
      <w:r w:rsidR="00203FBC" w:rsidRPr="003D25D4">
        <w:rPr>
          <w:rFonts w:ascii="Times New Roman" w:hAnsi="Times New Roman"/>
        </w:rPr>
        <w:t xml:space="preserve"> </w:t>
      </w:r>
      <w:r w:rsidR="003D25D4">
        <w:rPr>
          <w:rFonts w:ascii="Times New Roman" w:hAnsi="Times New Roman"/>
        </w:rPr>
        <w:t>S</w:t>
      </w:r>
      <w:r w:rsidR="00203FBC" w:rsidRPr="003D25D4">
        <w:rPr>
          <w:rFonts w:ascii="Times New Roman" w:hAnsi="Times New Roman"/>
        </w:rPr>
        <w:t xml:space="preserve">eparated </w:t>
      </w:r>
      <w:r w:rsidR="003D25D4">
        <w:rPr>
          <w:rFonts w:ascii="Times New Roman" w:hAnsi="Times New Roman"/>
        </w:rPr>
        <w:t>I</w:t>
      </w:r>
      <w:r w:rsidR="00203FBC" w:rsidRPr="003D25D4">
        <w:rPr>
          <w:rFonts w:ascii="Times New Roman" w:hAnsi="Times New Roman"/>
        </w:rPr>
        <w:t>ndication</w:t>
      </w:r>
    </w:p>
    <w:p w14:paraId="33ECA50F" w14:textId="6DAF9813" w:rsidR="007C1478" w:rsidRPr="003D25D4" w:rsidRDefault="007C1478" w:rsidP="005F7466">
      <w:pPr>
        <w:pStyle w:val="ListParagraph"/>
        <w:ind w:left="568"/>
        <w:rPr>
          <w:lang w:eastAsia="en-US"/>
        </w:rPr>
      </w:pPr>
      <w:r w:rsidRPr="003D25D4">
        <w:rPr>
          <w:lang w:eastAsia="en-US"/>
        </w:rPr>
        <w:t xml:space="preserve">In </w:t>
      </w:r>
      <w:r w:rsidRPr="003D25D4">
        <w:rPr>
          <w:lang w:eastAsia="en-US"/>
        </w:rPr>
        <w:fldChar w:fldCharType="begin"/>
      </w:r>
      <w:r w:rsidRPr="003D25D4">
        <w:rPr>
          <w:lang w:eastAsia="en-US"/>
        </w:rPr>
        <w:instrText xml:space="preserve"> REF _Ref17618920 \h </w:instrText>
      </w:r>
      <w:r w:rsidR="003D25D4" w:rsidRPr="003D25D4">
        <w:rPr>
          <w:lang w:eastAsia="en-US"/>
        </w:rPr>
        <w:instrText xml:space="preserve"> \* MERGEFORMAT </w:instrText>
      </w:r>
      <w:r w:rsidRPr="003D25D4">
        <w:rPr>
          <w:lang w:eastAsia="en-US"/>
        </w:rPr>
      </w:r>
      <w:r w:rsidRPr="003D25D4">
        <w:rPr>
          <w:lang w:eastAsia="en-US"/>
        </w:rPr>
        <w:fldChar w:fldCharType="separate"/>
      </w:r>
      <w:r w:rsidRPr="003D25D4">
        <w:t xml:space="preserve">Proposal </w:t>
      </w:r>
      <w:r w:rsidRPr="003D25D4">
        <w:rPr>
          <w:noProof/>
        </w:rPr>
        <w:t>1</w:t>
      </w:r>
      <w:r w:rsidRPr="003D25D4">
        <w:rPr>
          <w:lang w:eastAsia="en-US"/>
        </w:rPr>
        <w:fldChar w:fldCharType="end"/>
      </w:r>
      <w:r w:rsidRPr="003D25D4">
        <w:rPr>
          <w:lang w:eastAsia="en-US"/>
        </w:rPr>
        <w:t xml:space="preserve">, the indication to the minimum applicable K0 (K2) value is to select </w:t>
      </w:r>
      <w:r w:rsidR="00B235BC">
        <w:rPr>
          <w:lang w:eastAsia="en-US"/>
        </w:rPr>
        <w:t>one</w:t>
      </w:r>
      <w:r w:rsidRPr="003D25D4">
        <w:rPr>
          <w:lang w:eastAsia="en-US"/>
        </w:rPr>
        <w:t xml:space="preserve"> preconfigured numb</w:t>
      </w:r>
      <w:r w:rsidR="00B235BC">
        <w:rPr>
          <w:lang w:eastAsia="en-US"/>
        </w:rPr>
        <w:t>er</w:t>
      </w:r>
      <w:r w:rsidRPr="003D25D4">
        <w:rPr>
          <w:lang w:eastAsia="en-US"/>
        </w:rPr>
        <w:t xml:space="preserve"> for an active DL (UL) BWP. To adapt both, joint indication or separated indications should be further decided. In </w:t>
      </w:r>
      <w:r w:rsidR="00B235BC">
        <w:rPr>
          <w:lang w:eastAsia="en-US"/>
        </w:rPr>
        <w:fldChar w:fldCharType="begin"/>
      </w:r>
      <w:r w:rsidR="00B235BC">
        <w:rPr>
          <w:lang w:eastAsia="en-US"/>
        </w:rPr>
        <w:instrText xml:space="preserve"> REF _Ref17633202 \h </w:instrText>
      </w:r>
      <w:r w:rsidR="00B235BC">
        <w:rPr>
          <w:lang w:eastAsia="en-US"/>
        </w:rPr>
      </w:r>
      <w:r w:rsidR="00B235BC">
        <w:rPr>
          <w:lang w:eastAsia="en-US"/>
        </w:rPr>
        <w:fldChar w:fldCharType="separate"/>
      </w:r>
      <w:r w:rsidR="00B235BC" w:rsidRPr="003D25D4">
        <w:t xml:space="preserve">Table </w:t>
      </w:r>
      <w:r w:rsidR="00B235BC">
        <w:rPr>
          <w:noProof/>
        </w:rPr>
        <w:t>2</w:t>
      </w:r>
      <w:r w:rsidR="00B235BC">
        <w:rPr>
          <w:lang w:eastAsia="en-US"/>
        </w:rPr>
        <w:fldChar w:fldCharType="end"/>
      </w:r>
      <w:r w:rsidR="00B235BC">
        <w:rPr>
          <w:lang w:eastAsia="en-US"/>
        </w:rPr>
        <w:t xml:space="preserve"> </w:t>
      </w:r>
      <w:r w:rsidRPr="003D25D4">
        <w:rPr>
          <w:lang w:eastAsia="en-US"/>
        </w:rPr>
        <w:t xml:space="preserve">summarizing companies’ views, joint indication has majority support for its </w:t>
      </w:r>
      <w:r w:rsidR="00B235BC">
        <w:rPr>
          <w:lang w:eastAsia="en-US"/>
        </w:rPr>
        <w:t>reduced</w:t>
      </w:r>
      <w:r w:rsidRPr="003D25D4">
        <w:rPr>
          <w:lang w:eastAsia="en-US"/>
        </w:rPr>
        <w:t xml:space="preserve"> signalling overhead. Consequently, the following proposal</w:t>
      </w:r>
      <w:r w:rsidR="00B235BC">
        <w:rPr>
          <w:lang w:eastAsia="en-US"/>
        </w:rPr>
        <w:t>s</w:t>
      </w:r>
      <w:r w:rsidRPr="003D25D4">
        <w:rPr>
          <w:lang w:eastAsia="en-US"/>
        </w:rPr>
        <w:t xml:space="preserve"> can be considered:</w:t>
      </w:r>
    </w:p>
    <w:p w14:paraId="3FC3AEC4" w14:textId="77777777" w:rsidR="007C1478" w:rsidRPr="003D25D4" w:rsidRDefault="007C1478" w:rsidP="005F7466">
      <w:pPr>
        <w:pStyle w:val="ListParagraph"/>
        <w:ind w:left="568"/>
        <w:rPr>
          <w:lang w:eastAsia="en-US"/>
        </w:rPr>
      </w:pPr>
    </w:p>
    <w:p w14:paraId="1CEABA8F" w14:textId="3608717E" w:rsidR="007C1478" w:rsidRDefault="007C1478" w:rsidP="007C1478">
      <w:pPr>
        <w:pStyle w:val="Caption"/>
        <w:ind w:left="568"/>
      </w:pPr>
      <w:bookmarkStart w:id="12" w:name="_Ref17633663"/>
      <w:r w:rsidRPr="003D25D4">
        <w:t xml:space="preserve">Proposal </w:t>
      </w:r>
      <w:fldSimple w:instr=" SEQ Proposal \* ARABIC ">
        <w:r w:rsidR="002854B4">
          <w:rPr>
            <w:noProof/>
          </w:rPr>
          <w:t>3</w:t>
        </w:r>
      </w:fldSimple>
      <w:r w:rsidR="002854B4">
        <w:t xml:space="preserve">: </w:t>
      </w:r>
      <w:r w:rsidR="007A3278">
        <w:t>M</w:t>
      </w:r>
      <w:r w:rsidRPr="003D25D4">
        <w:t>inimum applicable K0 and K2 values for active DL and UL BWPs</w:t>
      </w:r>
      <w:r w:rsidR="007A3278">
        <w:t xml:space="preserve"> jointly adapted</w:t>
      </w:r>
      <w:r w:rsidRPr="003D25D4">
        <w:t xml:space="preserve"> </w:t>
      </w:r>
      <w:r w:rsidR="007A3278">
        <w:t xml:space="preserve">according to the indication of a </w:t>
      </w:r>
      <w:r w:rsidR="007A3278">
        <w:t xml:space="preserve">scheduling </w:t>
      </w:r>
      <w:r w:rsidR="007A3278">
        <w:t xml:space="preserve">DCI of format 1-1 or 0-1 </w:t>
      </w:r>
      <w:r w:rsidRPr="003D25D4">
        <w:t>is supported</w:t>
      </w:r>
      <w:r w:rsidR="00B235BC">
        <w:t>.</w:t>
      </w:r>
      <w:bookmarkEnd w:id="12"/>
    </w:p>
    <w:p w14:paraId="30D1B6ED" w14:textId="77777777" w:rsidR="007C1478" w:rsidRDefault="007C1478" w:rsidP="007C1478"/>
    <w:p w14:paraId="4009BE68" w14:textId="77777777" w:rsidR="00BF0D94" w:rsidRPr="003D25D4" w:rsidRDefault="00BF0D94" w:rsidP="007C1478"/>
    <w:p w14:paraId="56F74721" w14:textId="565BDA07" w:rsidR="007C1478" w:rsidRDefault="007C1478" w:rsidP="007C1478">
      <w:pPr>
        <w:pStyle w:val="Caption"/>
        <w:ind w:left="568"/>
      </w:pPr>
      <w:bookmarkStart w:id="13" w:name="_Ref17633672"/>
      <w:r w:rsidRPr="002854B4">
        <w:rPr>
          <w:highlight w:val="yellow"/>
        </w:rPr>
        <w:t xml:space="preserve">Proposal </w:t>
      </w:r>
      <w:r w:rsidR="0065394B" w:rsidRPr="007A3278">
        <w:rPr>
          <w:highlight w:val="yellow"/>
        </w:rPr>
        <w:fldChar w:fldCharType="begin"/>
      </w:r>
      <w:r w:rsidR="0065394B" w:rsidRPr="007A3278">
        <w:rPr>
          <w:highlight w:val="yellow"/>
        </w:rPr>
        <w:instrText xml:space="preserve"> SEQ Proposal \* ARABIC </w:instrText>
      </w:r>
      <w:r w:rsidR="0065394B" w:rsidRPr="007A3278">
        <w:rPr>
          <w:highlight w:val="yellow"/>
        </w:rPr>
        <w:fldChar w:fldCharType="separate"/>
      </w:r>
      <w:r w:rsidR="002854B4" w:rsidRPr="007A3278">
        <w:rPr>
          <w:noProof/>
          <w:highlight w:val="yellow"/>
        </w:rPr>
        <w:t>4</w:t>
      </w:r>
      <w:r w:rsidR="0065394B" w:rsidRPr="007A3278">
        <w:rPr>
          <w:noProof/>
          <w:highlight w:val="yellow"/>
        </w:rPr>
        <w:fldChar w:fldCharType="end"/>
      </w:r>
      <w:r w:rsidRPr="007A3278">
        <w:rPr>
          <w:highlight w:val="yellow"/>
        </w:rPr>
        <w:t xml:space="preserve">: </w:t>
      </w:r>
      <w:r w:rsidR="007A3278" w:rsidRPr="007A3278">
        <w:rPr>
          <w:highlight w:val="yellow"/>
          <w:lang w:eastAsia="en-US"/>
        </w:rPr>
        <w:t>P</w:t>
      </w:r>
      <w:r w:rsidR="007A3278" w:rsidRPr="007A3278">
        <w:rPr>
          <w:highlight w:val="yellow"/>
          <w:lang w:eastAsia="en-US"/>
        </w:rPr>
        <w:t xml:space="preserve">reconfigured or predetermined </w:t>
      </w:r>
      <w:r w:rsidRPr="007A3278">
        <w:rPr>
          <w:highlight w:val="yellow"/>
        </w:rPr>
        <w:t>cand</w:t>
      </w:r>
      <w:r w:rsidRPr="002854B4">
        <w:rPr>
          <w:highlight w:val="yellow"/>
        </w:rPr>
        <w:t xml:space="preserve">idate minimum applicable K0 (K2) values for an active DL (UL) BWP are indexed. An index in </w:t>
      </w:r>
      <w:r w:rsidR="00E72DEB" w:rsidRPr="002854B4">
        <w:rPr>
          <w:highlight w:val="yellow"/>
        </w:rPr>
        <w:t xml:space="preserve">non-fallback </w:t>
      </w:r>
      <w:r w:rsidRPr="002854B4">
        <w:rPr>
          <w:highlight w:val="yellow"/>
        </w:rPr>
        <w:t xml:space="preserve">scheduling DCI is used to indicate </w:t>
      </w:r>
      <w:r w:rsidR="00B235BC" w:rsidRPr="002854B4">
        <w:rPr>
          <w:highlight w:val="yellow"/>
        </w:rPr>
        <w:t>t</w:t>
      </w:r>
      <w:r w:rsidRPr="002854B4">
        <w:rPr>
          <w:highlight w:val="yellow"/>
        </w:rPr>
        <w:t xml:space="preserve">he </w:t>
      </w:r>
      <w:r w:rsidR="00B235BC" w:rsidRPr="002854B4">
        <w:rPr>
          <w:highlight w:val="yellow"/>
        </w:rPr>
        <w:t xml:space="preserve">selected </w:t>
      </w:r>
      <w:r w:rsidR="00E72DEB" w:rsidRPr="002854B4">
        <w:rPr>
          <w:highlight w:val="yellow"/>
        </w:rPr>
        <w:t xml:space="preserve">combination of minimum applicable K0 and </w:t>
      </w:r>
      <w:r w:rsidRPr="002854B4">
        <w:rPr>
          <w:highlight w:val="yellow"/>
        </w:rPr>
        <w:t>K2 va</w:t>
      </w:r>
      <w:r w:rsidR="00B235BC" w:rsidRPr="002854B4">
        <w:rPr>
          <w:highlight w:val="yellow"/>
        </w:rPr>
        <w:t>lue</w:t>
      </w:r>
      <w:r w:rsidR="00E72DEB" w:rsidRPr="002854B4">
        <w:rPr>
          <w:highlight w:val="yellow"/>
        </w:rPr>
        <w:t>s</w:t>
      </w:r>
      <w:r w:rsidRPr="002854B4">
        <w:rPr>
          <w:highlight w:val="yellow"/>
        </w:rPr>
        <w:t xml:space="preserve"> for </w:t>
      </w:r>
      <w:r w:rsidR="00E72DEB" w:rsidRPr="002854B4">
        <w:rPr>
          <w:highlight w:val="yellow"/>
        </w:rPr>
        <w:t xml:space="preserve">active DL and </w:t>
      </w:r>
      <w:r w:rsidRPr="002854B4">
        <w:rPr>
          <w:highlight w:val="yellow"/>
        </w:rPr>
        <w:t>UL BWP</w:t>
      </w:r>
      <w:r w:rsidR="00E72DEB" w:rsidRPr="002854B4">
        <w:rPr>
          <w:highlight w:val="yellow"/>
        </w:rPr>
        <w:t>s</w:t>
      </w:r>
      <w:r w:rsidRPr="002854B4">
        <w:rPr>
          <w:highlight w:val="yellow"/>
        </w:rPr>
        <w:t>.</w:t>
      </w:r>
      <w:bookmarkEnd w:id="13"/>
    </w:p>
    <w:p w14:paraId="63F31943" w14:textId="7234B1C0" w:rsidR="007A3278" w:rsidRPr="007A3278" w:rsidRDefault="007A3278" w:rsidP="007A3278">
      <w:pPr>
        <w:ind w:left="564"/>
        <w:rPr>
          <w:b/>
        </w:rPr>
      </w:pPr>
      <w:r w:rsidRPr="007A3278">
        <w:rPr>
          <w:b/>
          <w:highlight w:val="yellow"/>
        </w:rPr>
        <w:t>Note: UE does not expect to receive different indices from more than one non-fallback scheduling DCI in the same slot</w:t>
      </w:r>
    </w:p>
    <w:p w14:paraId="5DAEE4AA" w14:textId="77777777" w:rsidR="008C4F63" w:rsidRPr="003D25D4" w:rsidRDefault="008C4F63" w:rsidP="007C1478">
      <w:pPr>
        <w:rPr>
          <w:sz w:val="22"/>
          <w:szCs w:val="22"/>
          <w:lang w:eastAsia="en-US"/>
        </w:rPr>
      </w:pPr>
    </w:p>
    <w:p w14:paraId="7E36E2AF" w14:textId="4D848BC4" w:rsidR="007C1478" w:rsidRPr="003D25D4" w:rsidRDefault="007C1478" w:rsidP="007C1478">
      <w:pPr>
        <w:pStyle w:val="Caption"/>
        <w:keepNext/>
        <w:jc w:val="center"/>
      </w:pPr>
      <w:bookmarkStart w:id="14" w:name="_Ref17633202"/>
      <w:r w:rsidRPr="003D25D4">
        <w:t xml:space="preserve">Table </w:t>
      </w:r>
      <w:fldSimple w:instr=" SEQ Table \* ARABIC ">
        <w:r w:rsidR="003D25D4">
          <w:rPr>
            <w:noProof/>
          </w:rPr>
          <w:t>2</w:t>
        </w:r>
      </w:fldSimple>
      <w:bookmarkEnd w:id="14"/>
    </w:p>
    <w:tbl>
      <w:tblPr>
        <w:tblStyle w:val="TableGrid"/>
        <w:tblW w:w="9641" w:type="dxa"/>
        <w:tblInd w:w="704" w:type="dxa"/>
        <w:tblLook w:val="04A0" w:firstRow="1" w:lastRow="0" w:firstColumn="1" w:lastColumn="0" w:noHBand="0" w:noVBand="1"/>
      </w:tblPr>
      <w:tblGrid>
        <w:gridCol w:w="799"/>
        <w:gridCol w:w="7666"/>
        <w:gridCol w:w="1176"/>
      </w:tblGrid>
      <w:tr w:rsidR="00203FBC" w:rsidRPr="003D25D4" w14:paraId="7DC46E94" w14:textId="77777777" w:rsidTr="007C1478">
        <w:trPr>
          <w:trHeight w:val="349"/>
        </w:trPr>
        <w:tc>
          <w:tcPr>
            <w:tcW w:w="799" w:type="dxa"/>
          </w:tcPr>
          <w:p w14:paraId="13936708" w14:textId="77777777" w:rsidR="00203FBC" w:rsidRPr="003D25D4" w:rsidRDefault="00203FBC" w:rsidP="0065394B">
            <w:pPr>
              <w:jc w:val="center"/>
            </w:pPr>
            <w:r w:rsidRPr="003D25D4">
              <w:t>T-doc</w:t>
            </w:r>
          </w:p>
        </w:tc>
        <w:tc>
          <w:tcPr>
            <w:tcW w:w="7666" w:type="dxa"/>
          </w:tcPr>
          <w:p w14:paraId="18E44C11" w14:textId="77777777" w:rsidR="00203FBC" w:rsidRPr="003D25D4" w:rsidRDefault="00203FBC" w:rsidP="0065394B">
            <w:pPr>
              <w:jc w:val="center"/>
            </w:pPr>
            <w:r w:rsidRPr="003D25D4">
              <w:t>Proposal(s)</w:t>
            </w:r>
          </w:p>
        </w:tc>
        <w:tc>
          <w:tcPr>
            <w:tcW w:w="1176" w:type="dxa"/>
          </w:tcPr>
          <w:p w14:paraId="0946D776" w14:textId="77777777" w:rsidR="00203FBC" w:rsidRPr="003D25D4" w:rsidRDefault="00203FBC" w:rsidP="0065394B">
            <w:pPr>
              <w:jc w:val="center"/>
            </w:pPr>
            <w:r w:rsidRPr="003D25D4">
              <w:t>Support</w:t>
            </w:r>
          </w:p>
        </w:tc>
      </w:tr>
      <w:tr w:rsidR="00203FBC" w:rsidRPr="003D25D4" w14:paraId="5D01DCFF" w14:textId="77777777" w:rsidTr="007C1478">
        <w:trPr>
          <w:trHeight w:val="1759"/>
        </w:trPr>
        <w:tc>
          <w:tcPr>
            <w:tcW w:w="799" w:type="dxa"/>
          </w:tcPr>
          <w:p w14:paraId="73D3241D" w14:textId="77777777" w:rsidR="00203FBC" w:rsidRPr="003D25D4" w:rsidRDefault="00203FBC"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666" w:type="dxa"/>
          </w:tcPr>
          <w:p w14:paraId="061D7296" w14:textId="77777777" w:rsidR="00203FBC" w:rsidRPr="003D25D4" w:rsidRDefault="00203FBC" w:rsidP="0065394B">
            <w:pPr>
              <w:spacing w:beforeLines="50" w:before="120"/>
              <w:rPr>
                <w:b/>
                <w:i/>
                <w:lang w:eastAsia="zh-CN"/>
              </w:rPr>
            </w:pPr>
            <w:r w:rsidRPr="003D25D4">
              <w:rPr>
                <w:b/>
                <w:lang w:eastAsia="zh-CN"/>
              </w:rPr>
              <w:t>Proposal 1:</w:t>
            </w:r>
            <w:r w:rsidRPr="003D25D4">
              <w:rPr>
                <w:b/>
                <w:i/>
                <w:lang w:eastAsia="zh-CN"/>
              </w:rPr>
              <w:t xml:space="preserve"> </w:t>
            </w:r>
            <w:r w:rsidRPr="003D25D4">
              <w:rPr>
                <w:rFonts w:eastAsiaTheme="minorEastAsia"/>
                <w:lang w:eastAsia="zh-CN"/>
              </w:rPr>
              <w:t>The value of minimum K0 and minimum K2 are configured through different RRC parameters, and the combination of (minimum K0, minimum K2) are jointly indicated.</w:t>
            </w:r>
          </w:p>
          <w:p w14:paraId="32C19652" w14:textId="77777777" w:rsidR="00203FBC" w:rsidRPr="003D25D4" w:rsidRDefault="00203FBC" w:rsidP="0065394B">
            <w:pPr>
              <w:overflowPunct w:val="0"/>
              <w:autoSpaceDE w:val="0"/>
              <w:autoSpaceDN w:val="0"/>
              <w:adjustRightInd w:val="0"/>
              <w:spacing w:beforeLines="50" w:before="120"/>
            </w:pPr>
          </w:p>
        </w:tc>
        <w:tc>
          <w:tcPr>
            <w:tcW w:w="1176" w:type="dxa"/>
          </w:tcPr>
          <w:p w14:paraId="47B0999C"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025E5072" w14:textId="77777777" w:rsidTr="007C1478">
        <w:trPr>
          <w:trHeight w:val="1759"/>
        </w:trPr>
        <w:tc>
          <w:tcPr>
            <w:tcW w:w="799" w:type="dxa"/>
          </w:tcPr>
          <w:p w14:paraId="2B880EFC" w14:textId="141EC476" w:rsidR="00203FBC" w:rsidRPr="003D25D4" w:rsidRDefault="00203FBC" w:rsidP="0065394B">
            <w:pPr>
              <w:jc w:val="center"/>
            </w:pPr>
            <w:r w:rsidRPr="003D25D4">
              <w:fldChar w:fldCharType="begin"/>
            </w:r>
            <w:r w:rsidRPr="003D25D4">
              <w:instrText xml:space="preserve"> REF _Ref17473173 \n \h </w:instrText>
            </w:r>
            <w:r w:rsidR="003D25D4" w:rsidRPr="003D25D4">
              <w:instrText xml:space="preserve"> \* MERGEFORMAT </w:instrText>
            </w:r>
            <w:r w:rsidRPr="003D25D4">
              <w:fldChar w:fldCharType="separate"/>
            </w:r>
            <w:r w:rsidRPr="003D25D4">
              <w:t>[4]</w:t>
            </w:r>
            <w:r w:rsidRPr="003D25D4">
              <w:fldChar w:fldCharType="end"/>
            </w:r>
          </w:p>
        </w:tc>
        <w:tc>
          <w:tcPr>
            <w:tcW w:w="7666" w:type="dxa"/>
          </w:tcPr>
          <w:p w14:paraId="1DB3A60D" w14:textId="294A45DD" w:rsidR="00203FBC" w:rsidRPr="003D25D4" w:rsidRDefault="00203FBC" w:rsidP="0065394B">
            <w:pPr>
              <w:pStyle w:val="Caption"/>
              <w:rPr>
                <w:color w:val="000000"/>
                <w:szCs w:val="20"/>
                <w:lang w:val="en-US"/>
              </w:rPr>
            </w:pPr>
            <w:bookmarkStart w:id="15" w:name="_Ref7811503"/>
            <w:bookmarkStart w:id="16" w:name="_Ref16937945"/>
            <w:r w:rsidRPr="003D25D4">
              <w:t xml:space="preserve">Proposal </w:t>
            </w:r>
            <w:r w:rsidR="007C1478" w:rsidRPr="003D25D4">
              <w:t>2</w:t>
            </w:r>
            <w:r w:rsidRPr="003D25D4">
              <w:t xml:space="preserve">: </w:t>
            </w:r>
            <w:bookmarkEnd w:id="15"/>
            <w:r w:rsidRPr="003D25D4">
              <w:rPr>
                <w:b w:val="0"/>
                <w:lang w:val="en-US"/>
              </w:rPr>
              <w:t xml:space="preserve">If the set index is indicated via DL scheduling DCI, the corresponding </w:t>
            </w:r>
            <w:r w:rsidRPr="003D25D4">
              <w:rPr>
                <w:b w:val="0"/>
                <w:color w:val="000000"/>
                <w:szCs w:val="20"/>
                <w:lang w:val="en-US"/>
              </w:rPr>
              <w:t>minimum applicable values for K0 and K2 are applied to active DL and UL BWPs.</w:t>
            </w:r>
            <w:bookmarkEnd w:id="16"/>
          </w:p>
          <w:p w14:paraId="0FF605A9" w14:textId="77777777" w:rsidR="00203FBC" w:rsidRPr="003D25D4" w:rsidRDefault="00203FBC" w:rsidP="0065394B">
            <w:pPr>
              <w:spacing w:beforeLines="50" w:before="120"/>
              <w:rPr>
                <w:b/>
                <w:lang w:val="en-US" w:eastAsia="zh-CN"/>
              </w:rPr>
            </w:pPr>
          </w:p>
        </w:tc>
        <w:tc>
          <w:tcPr>
            <w:tcW w:w="1176" w:type="dxa"/>
          </w:tcPr>
          <w:p w14:paraId="6C43DC10"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5F366ABC" w14:textId="77777777" w:rsidTr="007C1478">
        <w:trPr>
          <w:trHeight w:val="1759"/>
        </w:trPr>
        <w:tc>
          <w:tcPr>
            <w:tcW w:w="799" w:type="dxa"/>
          </w:tcPr>
          <w:p w14:paraId="7740D7FD" w14:textId="77777777" w:rsidR="00203FBC" w:rsidRPr="003D25D4" w:rsidRDefault="00203FBC"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666" w:type="dxa"/>
          </w:tcPr>
          <w:p w14:paraId="0DAAF60F" w14:textId="77777777" w:rsidR="00203FBC" w:rsidRPr="003D25D4" w:rsidRDefault="00203FBC" w:rsidP="0065394B">
            <w:pPr>
              <w:rPr>
                <w:rFonts w:eastAsia="Malgun Gothic"/>
                <w:b/>
              </w:rPr>
            </w:pPr>
            <w:r w:rsidRPr="003D25D4">
              <w:rPr>
                <w:rFonts w:eastAsia="Malgun Gothic"/>
                <w:b/>
              </w:rPr>
              <w:t xml:space="preserve">Proposal 1: </w:t>
            </w:r>
            <w:r w:rsidRPr="003D25D4">
              <w:rPr>
                <w:rFonts w:eastAsia="Malgun Gothic"/>
              </w:rPr>
              <w:t>A unified value for minimum applicable value, K</w:t>
            </w:r>
            <w:r w:rsidRPr="003D25D4">
              <w:rPr>
                <w:rFonts w:eastAsia="Malgun Gothic"/>
                <w:vertAlign w:val="subscript"/>
              </w:rPr>
              <w:t>min</w:t>
            </w:r>
            <w:r w:rsidRPr="003D25D4">
              <w:rPr>
                <w:rFonts w:eastAsia="Malgun Gothic"/>
              </w:rPr>
              <w:t>, is indicated to the UE.</w:t>
            </w:r>
          </w:p>
          <w:p w14:paraId="72AE4C47" w14:textId="77777777" w:rsidR="00203FBC" w:rsidRPr="003D25D4" w:rsidRDefault="00203FBC" w:rsidP="0065394B">
            <w:pPr>
              <w:pStyle w:val="Caption"/>
            </w:pPr>
          </w:p>
        </w:tc>
        <w:tc>
          <w:tcPr>
            <w:tcW w:w="1176" w:type="dxa"/>
          </w:tcPr>
          <w:p w14:paraId="23B12DCA"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18B3F5D1" w14:textId="77777777" w:rsidTr="007C1478">
        <w:trPr>
          <w:trHeight w:val="1759"/>
        </w:trPr>
        <w:tc>
          <w:tcPr>
            <w:tcW w:w="799" w:type="dxa"/>
          </w:tcPr>
          <w:p w14:paraId="45A98BA8" w14:textId="7B638C73" w:rsidR="00203FBC" w:rsidRPr="003D25D4" w:rsidRDefault="00203FBC" w:rsidP="0065394B">
            <w:pPr>
              <w:jc w:val="center"/>
            </w:pPr>
            <w:r w:rsidRPr="003D25D4">
              <w:fldChar w:fldCharType="begin"/>
            </w:r>
            <w:r w:rsidRPr="003D25D4">
              <w:instrText xml:space="preserve"> REF _Ref17493518 \n \h </w:instrText>
            </w:r>
            <w:r w:rsidR="003D25D4" w:rsidRPr="003D25D4">
              <w:instrText xml:space="preserve"> \* MERGEFORMAT </w:instrText>
            </w:r>
            <w:r w:rsidRPr="003D25D4">
              <w:fldChar w:fldCharType="separate"/>
            </w:r>
            <w:r w:rsidRPr="003D25D4">
              <w:t>[8]</w:t>
            </w:r>
            <w:r w:rsidRPr="003D25D4">
              <w:fldChar w:fldCharType="end"/>
            </w:r>
          </w:p>
        </w:tc>
        <w:tc>
          <w:tcPr>
            <w:tcW w:w="7666" w:type="dxa"/>
          </w:tcPr>
          <w:p w14:paraId="145F9250" w14:textId="77777777" w:rsidR="00203FBC" w:rsidRPr="003D25D4" w:rsidRDefault="00203FBC" w:rsidP="0065394B">
            <w:pPr>
              <w:jc w:val="both"/>
              <w:rPr>
                <w:b/>
                <w:lang w:eastAsia="zh-CN"/>
              </w:rPr>
            </w:pPr>
            <w:r w:rsidRPr="003D25D4">
              <w:rPr>
                <w:b/>
                <w:lang w:eastAsia="zh-CN"/>
              </w:rPr>
              <w:t xml:space="preserve">Proposal 1: </w:t>
            </w:r>
            <w:r w:rsidRPr="003D25D4">
              <w:rPr>
                <w:lang w:eastAsia="zh-CN"/>
              </w:rPr>
              <w:t>The minimum K0 and K2 should be indicated in one DCI jointly and applied to DL and UL scheduling respectively.</w:t>
            </w:r>
          </w:p>
        </w:tc>
        <w:tc>
          <w:tcPr>
            <w:tcW w:w="1176" w:type="dxa"/>
          </w:tcPr>
          <w:p w14:paraId="317CB837"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2ED8FFFB" w14:textId="77777777" w:rsidTr="00BF0D94">
        <w:trPr>
          <w:trHeight w:val="1053"/>
        </w:trPr>
        <w:tc>
          <w:tcPr>
            <w:tcW w:w="799" w:type="dxa"/>
          </w:tcPr>
          <w:p w14:paraId="4AEA129D" w14:textId="351010B6" w:rsidR="00203FBC" w:rsidRPr="003D25D4" w:rsidRDefault="00203FBC" w:rsidP="0065394B">
            <w:pPr>
              <w:jc w:val="center"/>
            </w:pPr>
            <w:r w:rsidRPr="003D25D4">
              <w:fldChar w:fldCharType="begin"/>
            </w:r>
            <w:r w:rsidRPr="003D25D4">
              <w:instrText xml:space="preserve"> REF _Ref17494186 \n \h </w:instrText>
            </w:r>
            <w:r w:rsidR="003D25D4" w:rsidRPr="003D25D4">
              <w:instrText xml:space="preserve"> \* MERGEFORMAT </w:instrText>
            </w:r>
            <w:r w:rsidRPr="003D25D4">
              <w:fldChar w:fldCharType="separate"/>
            </w:r>
            <w:r w:rsidRPr="003D25D4">
              <w:t>[9]</w:t>
            </w:r>
            <w:r w:rsidRPr="003D25D4">
              <w:fldChar w:fldCharType="end"/>
            </w:r>
          </w:p>
        </w:tc>
        <w:tc>
          <w:tcPr>
            <w:tcW w:w="7666" w:type="dxa"/>
          </w:tcPr>
          <w:p w14:paraId="10D8FA03" w14:textId="77777777" w:rsidR="00203FBC" w:rsidRPr="003D25D4" w:rsidRDefault="00203FBC" w:rsidP="0065394B">
            <w:pPr>
              <w:rPr>
                <w:b/>
              </w:rPr>
            </w:pPr>
            <w:bookmarkStart w:id="17" w:name="OLE_LINK26"/>
            <w:bookmarkStart w:id="18" w:name="OLE_LINK29"/>
            <w:r w:rsidRPr="003D25D4">
              <w:rPr>
                <w:b/>
              </w:rPr>
              <w:t xml:space="preserve">Proposal 5: </w:t>
            </w:r>
            <w:r w:rsidRPr="003D25D4">
              <w:t>To adapt the minimum applicable value of K0 and K2 separately, different DCI format can be used.</w:t>
            </w:r>
          </w:p>
          <w:bookmarkEnd w:id="17"/>
          <w:bookmarkEnd w:id="18"/>
          <w:p w14:paraId="6EFC0AEC" w14:textId="77777777" w:rsidR="00203FBC" w:rsidRPr="003D25D4" w:rsidRDefault="00203FBC" w:rsidP="0065394B">
            <w:pPr>
              <w:jc w:val="both"/>
              <w:rPr>
                <w:b/>
                <w:lang w:eastAsia="zh-CN"/>
              </w:rPr>
            </w:pPr>
          </w:p>
        </w:tc>
        <w:tc>
          <w:tcPr>
            <w:tcW w:w="1176" w:type="dxa"/>
          </w:tcPr>
          <w:p w14:paraId="52C01B02" w14:textId="0D4BB1AA" w:rsidR="00203FBC" w:rsidRPr="003D25D4" w:rsidRDefault="00203FBC" w:rsidP="0065394B">
            <w:pPr>
              <w:spacing w:beforeLines="50" w:before="120"/>
              <w:rPr>
                <w:lang w:eastAsia="zh-CN"/>
              </w:rPr>
            </w:pPr>
            <w:r w:rsidRPr="00BB4770">
              <w:rPr>
                <w:color w:val="C00000"/>
                <w:lang w:eastAsia="zh-CN"/>
              </w:rPr>
              <w:t>Separated indication</w:t>
            </w:r>
          </w:p>
        </w:tc>
      </w:tr>
      <w:tr w:rsidR="00203FBC" w:rsidRPr="003D25D4" w14:paraId="6886F59C" w14:textId="77777777" w:rsidTr="00BF0D94">
        <w:trPr>
          <w:trHeight w:val="1688"/>
        </w:trPr>
        <w:tc>
          <w:tcPr>
            <w:tcW w:w="799" w:type="dxa"/>
          </w:tcPr>
          <w:p w14:paraId="55E11B5F" w14:textId="445DF68D" w:rsidR="00203FBC" w:rsidRPr="003D25D4" w:rsidRDefault="00203FBC" w:rsidP="0065394B">
            <w:pPr>
              <w:jc w:val="center"/>
            </w:pPr>
            <w:r w:rsidRPr="003D25D4">
              <w:fldChar w:fldCharType="begin"/>
            </w:r>
            <w:r w:rsidRPr="003D25D4">
              <w:instrText xml:space="preserve"> REF _Ref17494910 \n \h </w:instrText>
            </w:r>
            <w:r w:rsidR="003D25D4" w:rsidRPr="003D25D4">
              <w:instrText xml:space="preserve"> \* MERGEFORMAT </w:instrText>
            </w:r>
            <w:r w:rsidRPr="003D25D4">
              <w:fldChar w:fldCharType="separate"/>
            </w:r>
            <w:r w:rsidRPr="003D25D4">
              <w:t>[11]</w:t>
            </w:r>
            <w:r w:rsidRPr="003D25D4">
              <w:fldChar w:fldCharType="end"/>
            </w:r>
          </w:p>
        </w:tc>
        <w:tc>
          <w:tcPr>
            <w:tcW w:w="7666" w:type="dxa"/>
          </w:tcPr>
          <w:p w14:paraId="37E3E786" w14:textId="77777777" w:rsidR="00203FBC" w:rsidRPr="003D25D4" w:rsidRDefault="00203FBC" w:rsidP="0065394B">
            <w:pPr>
              <w:rPr>
                <w:b/>
                <w:lang w:eastAsia="zh-CN"/>
              </w:rPr>
            </w:pPr>
            <w:r w:rsidRPr="003D25D4">
              <w:rPr>
                <w:b/>
                <w:lang w:eastAsia="zh-CN"/>
              </w:rPr>
              <w:t>Proposal 3:</w:t>
            </w:r>
          </w:p>
          <w:p w14:paraId="3D35DB9E"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NR supports DCI to include an additional field of length X bits to indicate one row of minimum applicable value table which includes the pair of K0_min and K2_min values.  </w:t>
            </w:r>
          </w:p>
          <w:p w14:paraId="5637115E"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The value of X and minimum applicable value table is RRC configured. </w:t>
            </w:r>
          </w:p>
          <w:p w14:paraId="19A21C3E" w14:textId="77777777" w:rsidR="00203FBC" w:rsidRPr="003D25D4" w:rsidRDefault="00203FBC" w:rsidP="0065394B">
            <w:pPr>
              <w:rPr>
                <w:b/>
              </w:rPr>
            </w:pPr>
          </w:p>
        </w:tc>
        <w:tc>
          <w:tcPr>
            <w:tcW w:w="1176" w:type="dxa"/>
          </w:tcPr>
          <w:p w14:paraId="7B2228DF"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16B2B74D" w14:textId="77777777" w:rsidTr="007C1478">
        <w:trPr>
          <w:trHeight w:val="1759"/>
        </w:trPr>
        <w:tc>
          <w:tcPr>
            <w:tcW w:w="799" w:type="dxa"/>
          </w:tcPr>
          <w:p w14:paraId="1C895297" w14:textId="63C8504B" w:rsidR="00203FBC" w:rsidRPr="003D25D4" w:rsidRDefault="00203FBC" w:rsidP="0065394B">
            <w:pPr>
              <w:jc w:val="center"/>
            </w:pPr>
            <w:r w:rsidRPr="003D25D4">
              <w:fldChar w:fldCharType="begin"/>
            </w:r>
            <w:r w:rsidRPr="003D25D4">
              <w:instrText xml:space="preserve"> REF _Ref17495873 \n \h </w:instrText>
            </w:r>
            <w:r w:rsidR="003D25D4" w:rsidRPr="003D25D4">
              <w:instrText xml:space="preserve"> \* MERGEFORMAT </w:instrText>
            </w:r>
            <w:r w:rsidRPr="003D25D4">
              <w:fldChar w:fldCharType="separate"/>
            </w:r>
            <w:r w:rsidRPr="003D25D4">
              <w:t>[14]</w:t>
            </w:r>
            <w:r w:rsidRPr="003D25D4">
              <w:fldChar w:fldCharType="end"/>
            </w:r>
          </w:p>
        </w:tc>
        <w:tc>
          <w:tcPr>
            <w:tcW w:w="7666" w:type="dxa"/>
          </w:tcPr>
          <w:p w14:paraId="5B323A6E" w14:textId="77777777" w:rsidR="00203FBC" w:rsidRPr="003D25D4" w:rsidRDefault="00203FBC" w:rsidP="0065394B">
            <w:pPr>
              <w:rPr>
                <w:rFonts w:eastAsia="SimSun"/>
                <w:lang w:eastAsia="zh-CN"/>
              </w:rPr>
            </w:pPr>
            <w:r w:rsidRPr="003D25D4">
              <w:rPr>
                <w:b/>
                <w:lang w:eastAsia="zh-CN"/>
              </w:rPr>
              <w:t>Proposal</w:t>
            </w:r>
            <w:r w:rsidRPr="003D25D4">
              <w:rPr>
                <w:rFonts w:eastAsia="SimSun"/>
                <w:b/>
                <w:lang w:eastAsia="zh-CN"/>
              </w:rPr>
              <w:t xml:space="preserve"> 4</w:t>
            </w:r>
            <w:r w:rsidRPr="003D25D4">
              <w:rPr>
                <w:b/>
                <w:lang w:eastAsia="zh-CN"/>
              </w:rPr>
              <w:t>:</w:t>
            </w:r>
            <w:r w:rsidRPr="003D25D4">
              <w:rPr>
                <w:lang w:eastAsia="zh-CN"/>
              </w:rPr>
              <w:t xml:space="preserve"> </w:t>
            </w:r>
            <w:r w:rsidRPr="003D25D4">
              <w:rPr>
                <w:rFonts w:eastAsia="SimSun"/>
                <w:lang w:eastAsia="zh-CN"/>
              </w:rPr>
              <w:t>To accommodate more cases of power saving, minimum k0 and k2 can be independently combined by RRC configuration.</w:t>
            </w:r>
          </w:p>
          <w:p w14:paraId="30F8640E" w14:textId="77777777" w:rsidR="00203FBC" w:rsidRPr="003D25D4" w:rsidRDefault="00203FBC" w:rsidP="0065394B">
            <w:pPr>
              <w:rPr>
                <w:b/>
                <w:lang w:eastAsia="zh-CN"/>
              </w:rPr>
            </w:pPr>
          </w:p>
        </w:tc>
        <w:tc>
          <w:tcPr>
            <w:tcW w:w="1176" w:type="dxa"/>
          </w:tcPr>
          <w:p w14:paraId="44233B9C"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07DF338C" w14:textId="77777777" w:rsidTr="00BF0D94">
        <w:trPr>
          <w:trHeight w:val="983"/>
        </w:trPr>
        <w:tc>
          <w:tcPr>
            <w:tcW w:w="799" w:type="dxa"/>
          </w:tcPr>
          <w:p w14:paraId="612EC077" w14:textId="16BD3B9E" w:rsidR="00203FBC" w:rsidRPr="003D25D4" w:rsidRDefault="00203FBC" w:rsidP="0065394B">
            <w:pPr>
              <w:jc w:val="center"/>
            </w:pPr>
            <w:r w:rsidRPr="003D25D4">
              <w:fldChar w:fldCharType="begin"/>
            </w:r>
            <w:r w:rsidRPr="003D25D4">
              <w:instrText xml:space="preserve"> REF _Ref17496663 \n \h </w:instrText>
            </w:r>
            <w:r w:rsidR="003D25D4" w:rsidRPr="003D25D4">
              <w:instrText xml:space="preserve"> \* MERGEFORMAT </w:instrText>
            </w:r>
            <w:r w:rsidRPr="003D25D4">
              <w:fldChar w:fldCharType="separate"/>
            </w:r>
            <w:r w:rsidRPr="003D25D4">
              <w:t>[16]</w:t>
            </w:r>
            <w:r w:rsidRPr="003D25D4">
              <w:fldChar w:fldCharType="end"/>
            </w:r>
          </w:p>
        </w:tc>
        <w:tc>
          <w:tcPr>
            <w:tcW w:w="7666" w:type="dxa"/>
          </w:tcPr>
          <w:p w14:paraId="599A779C" w14:textId="77777777" w:rsidR="00203FBC" w:rsidRPr="003D25D4" w:rsidRDefault="00203FBC" w:rsidP="0065394B">
            <w:pPr>
              <w:rPr>
                <w:b/>
                <w:lang w:eastAsia="zh-CN"/>
              </w:rPr>
            </w:pPr>
            <w:r w:rsidRPr="003D25D4">
              <w:t>“Hence, it should be possible for the network to configure multiple sets (e.g. [{K0</w:t>
            </w:r>
            <w:r w:rsidRPr="003D25D4">
              <w:rPr>
                <w:vertAlign w:val="subscript"/>
              </w:rPr>
              <w:t>a</w:t>
            </w:r>
            <w:r w:rsidRPr="003D25D4">
              <w:t>,K2</w:t>
            </w:r>
            <w:r w:rsidRPr="003D25D4">
              <w:rPr>
                <w:vertAlign w:val="subscript"/>
              </w:rPr>
              <w:t>a</w:t>
            </w:r>
            <w:r w:rsidRPr="003D25D4">
              <w:t>},{K0</w:t>
            </w:r>
            <w:r w:rsidRPr="003D25D4">
              <w:rPr>
                <w:vertAlign w:val="subscript"/>
              </w:rPr>
              <w:t>b</w:t>
            </w:r>
            <w:r w:rsidRPr="003D25D4">
              <w:t>,K2</w:t>
            </w:r>
            <w:r w:rsidRPr="003D25D4">
              <w:rPr>
                <w:vertAlign w:val="subscript"/>
              </w:rPr>
              <w:t>b</w:t>
            </w:r>
            <w:r w:rsidRPr="003D25D4">
              <w:t>},…]), which could be then indicated/activated to the UE via DCI.”</w:t>
            </w:r>
          </w:p>
        </w:tc>
        <w:tc>
          <w:tcPr>
            <w:tcW w:w="1176" w:type="dxa"/>
          </w:tcPr>
          <w:p w14:paraId="15EB8878" w14:textId="77777777" w:rsidR="00203FBC" w:rsidRPr="003D25D4" w:rsidRDefault="00203FBC" w:rsidP="0065394B">
            <w:pPr>
              <w:spacing w:beforeLines="50" w:before="120"/>
              <w:rPr>
                <w:lang w:eastAsia="zh-CN"/>
              </w:rPr>
            </w:pPr>
            <w:r w:rsidRPr="003D25D4">
              <w:rPr>
                <w:lang w:eastAsia="zh-CN"/>
              </w:rPr>
              <w:t>Joint indication</w:t>
            </w:r>
          </w:p>
        </w:tc>
      </w:tr>
      <w:tr w:rsidR="00BF0D94" w:rsidRPr="003D25D4" w14:paraId="0853FF8E" w14:textId="77777777" w:rsidTr="00BF0D94">
        <w:trPr>
          <w:trHeight w:val="1198"/>
        </w:trPr>
        <w:tc>
          <w:tcPr>
            <w:tcW w:w="799" w:type="dxa"/>
          </w:tcPr>
          <w:p w14:paraId="60C287AC" w14:textId="77777777" w:rsidR="00BF0D94" w:rsidRPr="003D25D4" w:rsidRDefault="00BF0D94" w:rsidP="0056558A">
            <w:pPr>
              <w:jc w:val="center"/>
            </w:pPr>
            <w:r>
              <w:fldChar w:fldCharType="begin"/>
            </w:r>
            <w:r>
              <w:instrText xml:space="preserve"> REF _Ref17726163 \r \h  \* MERGEFORMAT </w:instrText>
            </w:r>
            <w:r>
              <w:fldChar w:fldCharType="separate"/>
            </w:r>
            <w:r>
              <w:t>[17]</w:t>
            </w:r>
            <w:r>
              <w:fldChar w:fldCharType="end"/>
            </w:r>
          </w:p>
        </w:tc>
        <w:tc>
          <w:tcPr>
            <w:tcW w:w="7666" w:type="dxa"/>
          </w:tcPr>
          <w:p w14:paraId="21DBBC1C" w14:textId="77777777" w:rsidR="00BF0D94" w:rsidRPr="003D25D4" w:rsidRDefault="00BF0D94" w:rsidP="0056558A">
            <w:r>
              <w:t xml:space="preserve">We support separate indication of </w:t>
            </w:r>
            <w:r w:rsidRPr="00AE10CA">
              <w:t>minimum applicable K</w:t>
            </w:r>
            <w:r>
              <w:t xml:space="preserve"> </w:t>
            </w:r>
            <w:r w:rsidRPr="00AE10CA">
              <w:t>0</w:t>
            </w:r>
            <w:r>
              <w:t xml:space="preserve"> (K0_min)</w:t>
            </w:r>
            <w:r w:rsidRPr="00AE10CA">
              <w:t xml:space="preserve"> and K2</w:t>
            </w:r>
            <w:r>
              <w:t xml:space="preserve"> (K2_min) values to avoid specifying various pairs of (K0_min, K2_min), especially if there are more than 2 preconfigured/predetermined values for K0_min and K2_min.</w:t>
            </w:r>
          </w:p>
        </w:tc>
        <w:tc>
          <w:tcPr>
            <w:tcW w:w="1176" w:type="dxa"/>
          </w:tcPr>
          <w:p w14:paraId="05CC43DC" w14:textId="77777777" w:rsidR="00BF0D94" w:rsidRPr="003D25D4" w:rsidRDefault="00BF0D94" w:rsidP="0056558A">
            <w:pPr>
              <w:spacing w:beforeLines="50" w:before="120"/>
              <w:rPr>
                <w:lang w:eastAsia="zh-CN"/>
              </w:rPr>
            </w:pPr>
            <w:r w:rsidRPr="00BB4770">
              <w:rPr>
                <w:color w:val="C00000"/>
                <w:lang w:eastAsia="zh-CN"/>
              </w:rPr>
              <w:t>Separate indication</w:t>
            </w:r>
          </w:p>
        </w:tc>
      </w:tr>
    </w:tbl>
    <w:p w14:paraId="7A7A1EE3" w14:textId="77777777" w:rsidR="005F7466" w:rsidRDefault="005F7466" w:rsidP="00203FBC">
      <w:pPr>
        <w:rPr>
          <w:sz w:val="22"/>
          <w:szCs w:val="22"/>
          <w:lang w:eastAsia="en-US"/>
        </w:rPr>
      </w:pPr>
    </w:p>
    <w:p w14:paraId="50DA67FC" w14:textId="77777777" w:rsidR="00BF0D94" w:rsidRDefault="00BF0D94" w:rsidP="00203FBC">
      <w:pPr>
        <w:rPr>
          <w:sz w:val="22"/>
          <w:szCs w:val="22"/>
          <w:lang w:eastAsia="en-US"/>
        </w:rPr>
      </w:pPr>
    </w:p>
    <w:p w14:paraId="3491E01D" w14:textId="175B4FA3" w:rsidR="0018687F" w:rsidRPr="003D25D4" w:rsidRDefault="003D25D4" w:rsidP="005F7466">
      <w:pPr>
        <w:pStyle w:val="Heading2"/>
        <w:rPr>
          <w:rFonts w:ascii="Times New Roman" w:hAnsi="Times New Roman"/>
        </w:rPr>
      </w:pPr>
      <w:r>
        <w:rPr>
          <w:rFonts w:ascii="Times New Roman" w:hAnsi="Times New Roman"/>
        </w:rPr>
        <w:t>Indication Regarding A-SRS Slot Offset</w:t>
      </w:r>
    </w:p>
    <w:p w14:paraId="7E5FF288" w14:textId="78FE00F4" w:rsidR="005F7466" w:rsidRDefault="003D25D4" w:rsidP="003D25D4">
      <w:pPr>
        <w:pStyle w:val="ListParagraph"/>
        <w:ind w:left="568"/>
        <w:rPr>
          <w:lang w:eastAsia="en-US"/>
        </w:rPr>
      </w:pPr>
      <w:r>
        <w:rPr>
          <w:lang w:eastAsia="en-US"/>
        </w:rPr>
        <w:t xml:space="preserve">More discussions on A-SRS regarding cross-slot scheduling are observed in this meeting. </w:t>
      </w:r>
      <w:r>
        <w:rPr>
          <w:lang w:eastAsia="en-US"/>
        </w:rPr>
        <w:fldChar w:fldCharType="begin"/>
      </w:r>
      <w:r>
        <w:rPr>
          <w:lang w:eastAsia="en-US"/>
        </w:rPr>
        <w:instrText xml:space="preserve"> REF _Ref17627184 \h </w:instrText>
      </w:r>
      <w:r>
        <w:rPr>
          <w:lang w:eastAsia="en-US"/>
        </w:rPr>
      </w:r>
      <w:r>
        <w:rPr>
          <w:lang w:eastAsia="en-US"/>
        </w:rPr>
        <w:fldChar w:fldCharType="separate"/>
      </w:r>
      <w:r>
        <w:t xml:space="preserve">Table </w:t>
      </w:r>
      <w:r>
        <w:rPr>
          <w:noProof/>
        </w:rPr>
        <w:t>3</w:t>
      </w:r>
      <w:r>
        <w:rPr>
          <w:lang w:eastAsia="en-US"/>
        </w:rPr>
        <w:fldChar w:fldCharType="end"/>
      </w:r>
      <w:r>
        <w:rPr>
          <w:lang w:eastAsia="en-US"/>
        </w:rPr>
        <w:t xml:space="preserve"> captures companies’ views, and related specification can be further discussed during meeting offline.</w:t>
      </w:r>
    </w:p>
    <w:p w14:paraId="4650E6B0" w14:textId="77777777" w:rsidR="003D25D4" w:rsidRPr="003D25D4" w:rsidRDefault="003D25D4" w:rsidP="0033262F">
      <w:pPr>
        <w:rPr>
          <w:lang w:eastAsia="en-US"/>
        </w:rPr>
      </w:pPr>
      <w:r>
        <w:rPr>
          <w:lang w:eastAsia="en-US"/>
        </w:rPr>
        <w:tab/>
      </w:r>
      <w:r>
        <w:rPr>
          <w:lang w:eastAsia="en-US"/>
        </w:rPr>
        <w:tab/>
      </w:r>
    </w:p>
    <w:p w14:paraId="282FA32B" w14:textId="1A51E149" w:rsidR="003D25D4" w:rsidRDefault="003D25D4" w:rsidP="003D25D4">
      <w:pPr>
        <w:pStyle w:val="Caption"/>
        <w:keepNext/>
        <w:jc w:val="center"/>
      </w:pPr>
      <w:bookmarkStart w:id="19" w:name="_Ref17627184"/>
      <w:r>
        <w:t xml:space="preserve">Table </w:t>
      </w:r>
      <w:fldSimple w:instr=" SEQ Table \* ARABIC ">
        <w:r>
          <w:rPr>
            <w:noProof/>
          </w:rPr>
          <w:t>3</w:t>
        </w:r>
      </w:fldSimple>
      <w:bookmarkEnd w:id="19"/>
    </w:p>
    <w:tbl>
      <w:tblPr>
        <w:tblStyle w:val="TableGrid"/>
        <w:tblW w:w="9605" w:type="dxa"/>
        <w:tblInd w:w="455" w:type="dxa"/>
        <w:tblLook w:val="04A0" w:firstRow="1" w:lastRow="0" w:firstColumn="1" w:lastColumn="0" w:noHBand="0" w:noVBand="1"/>
      </w:tblPr>
      <w:tblGrid>
        <w:gridCol w:w="816"/>
        <w:gridCol w:w="8789"/>
      </w:tblGrid>
      <w:tr w:rsidR="003D25D4" w14:paraId="3190F865" w14:textId="77777777" w:rsidTr="003D25D4">
        <w:tc>
          <w:tcPr>
            <w:tcW w:w="816" w:type="dxa"/>
          </w:tcPr>
          <w:p w14:paraId="28AEBBF1" w14:textId="77777777" w:rsidR="003D25D4" w:rsidRDefault="003D25D4" w:rsidP="0065394B">
            <w:pPr>
              <w:jc w:val="center"/>
            </w:pPr>
            <w:r>
              <w:t>T-doc</w:t>
            </w:r>
          </w:p>
        </w:tc>
        <w:tc>
          <w:tcPr>
            <w:tcW w:w="8789" w:type="dxa"/>
          </w:tcPr>
          <w:p w14:paraId="526CC366" w14:textId="77777777" w:rsidR="003D25D4" w:rsidRDefault="003D25D4" w:rsidP="0065394B">
            <w:pPr>
              <w:jc w:val="center"/>
            </w:pPr>
            <w:r>
              <w:t>Proposal(s)</w:t>
            </w:r>
          </w:p>
        </w:tc>
      </w:tr>
      <w:tr w:rsidR="003D25D4" w:rsidRPr="00BA5C13" w14:paraId="0305C106" w14:textId="77777777" w:rsidTr="003D25D4">
        <w:tc>
          <w:tcPr>
            <w:tcW w:w="816" w:type="dxa"/>
          </w:tcPr>
          <w:p w14:paraId="21961A74" w14:textId="77777777" w:rsidR="003D25D4" w:rsidRDefault="003D25D4" w:rsidP="0065394B">
            <w:pPr>
              <w:jc w:val="center"/>
            </w:pPr>
            <w:r>
              <w:fldChar w:fldCharType="begin"/>
            </w:r>
            <w:r>
              <w:instrText xml:space="preserve"> REF _Ref8066167 \n \h  \* MERGEFORMAT </w:instrText>
            </w:r>
            <w:r>
              <w:fldChar w:fldCharType="separate"/>
            </w:r>
            <w:r>
              <w:t>[1]</w:t>
            </w:r>
            <w:r>
              <w:fldChar w:fldCharType="end"/>
            </w:r>
          </w:p>
        </w:tc>
        <w:tc>
          <w:tcPr>
            <w:tcW w:w="8789" w:type="dxa"/>
          </w:tcPr>
          <w:p w14:paraId="16818CDD" w14:textId="77777777" w:rsidR="003D25D4" w:rsidRPr="00F20518" w:rsidRDefault="003D25D4" w:rsidP="0065394B">
            <w:pPr>
              <w:spacing w:beforeLines="50" w:before="120"/>
              <w:rPr>
                <w:rFonts w:eastAsiaTheme="minorEastAsia"/>
                <w:color w:val="0070C0"/>
                <w:lang w:eastAsia="zh-CN"/>
              </w:rPr>
            </w:pPr>
            <w:r w:rsidRPr="00F20518">
              <w:rPr>
                <w:rFonts w:eastAsiaTheme="minorEastAsia"/>
                <w:b/>
                <w:lang w:eastAsia="zh-CN"/>
              </w:rPr>
              <w:t xml:space="preserve">Proposal 5: </w:t>
            </w:r>
            <w:r w:rsidRPr="00F20518">
              <w:rPr>
                <w:rFonts w:eastAsiaTheme="minorEastAsia"/>
                <w:lang w:eastAsia="zh-CN"/>
              </w:rPr>
              <w:t>For non-codebook SRS transmission, support the offset of CSI-RS resource associated with the aperiodic SRS to be set to the minimum applicable K0.</w:t>
            </w:r>
          </w:p>
        </w:tc>
      </w:tr>
      <w:tr w:rsidR="003D25D4" w:rsidRPr="00BA5C13" w14:paraId="005F9387" w14:textId="77777777" w:rsidTr="003D25D4">
        <w:tc>
          <w:tcPr>
            <w:tcW w:w="816" w:type="dxa"/>
          </w:tcPr>
          <w:p w14:paraId="0ECAA247" w14:textId="77777777" w:rsidR="003D25D4" w:rsidRDefault="003D25D4" w:rsidP="0065394B">
            <w:pPr>
              <w:jc w:val="center"/>
            </w:pPr>
            <w:r>
              <w:fldChar w:fldCharType="begin"/>
            </w:r>
            <w:r>
              <w:instrText xml:space="preserve"> REF _Ref17472494 \n \h </w:instrText>
            </w:r>
            <w:r>
              <w:fldChar w:fldCharType="separate"/>
            </w:r>
            <w:r>
              <w:t>[3]</w:t>
            </w:r>
            <w:r>
              <w:fldChar w:fldCharType="end"/>
            </w:r>
          </w:p>
        </w:tc>
        <w:tc>
          <w:tcPr>
            <w:tcW w:w="8789" w:type="dxa"/>
          </w:tcPr>
          <w:p w14:paraId="0EC03FE3" w14:textId="77777777" w:rsidR="003D25D4" w:rsidRPr="00F20518" w:rsidRDefault="003D25D4" w:rsidP="0065394B">
            <w:pPr>
              <w:rPr>
                <w:b/>
                <w:bCs/>
                <w:lang w:val="en-US"/>
              </w:rPr>
            </w:pPr>
            <w:r w:rsidRPr="00F20518">
              <w:rPr>
                <w:rFonts w:hint="eastAsia"/>
                <w:b/>
                <w:bCs/>
                <w:lang w:val="en-US"/>
              </w:rPr>
              <w:t>Proposal</w:t>
            </w:r>
            <w:r w:rsidRPr="00F20518">
              <w:rPr>
                <w:rFonts w:hint="eastAsia"/>
                <w:b/>
                <w:bCs/>
                <w:lang w:val="en-US" w:eastAsia="zh-CN"/>
              </w:rPr>
              <w:t xml:space="preserve"> 7</w:t>
            </w:r>
            <w:r w:rsidRPr="00F20518">
              <w:rPr>
                <w:rFonts w:hint="eastAsia"/>
                <w:b/>
                <w:bCs/>
                <w:lang w:val="en-US"/>
              </w:rPr>
              <w:t xml:space="preserve">: </w:t>
            </w:r>
            <w:r w:rsidRPr="00F20518">
              <w:rPr>
                <w:rFonts w:eastAsia="SimSun" w:hint="eastAsia"/>
                <w:bCs/>
                <w:lang w:val="en-US" w:eastAsia="zh-CN"/>
              </w:rPr>
              <w:t xml:space="preserve">Adding </w:t>
            </w:r>
            <w:r w:rsidRPr="00F20518">
              <w:rPr>
                <w:rFonts w:hint="eastAsia"/>
                <w:bCs/>
                <w:lang w:val="en-US"/>
              </w:rPr>
              <w:t xml:space="preserve">a parameter </w:t>
            </w:r>
            <w:r w:rsidRPr="00F20518">
              <w:rPr>
                <w:rFonts w:hint="eastAsia"/>
                <w:bCs/>
                <w:lang w:val="en-US" w:eastAsia="zh-CN"/>
              </w:rPr>
              <w:t>to denote</w:t>
            </w:r>
            <w:r w:rsidRPr="00F20518">
              <w:rPr>
                <w:rFonts w:hint="eastAsia"/>
                <w:bCs/>
                <w:lang w:val="en-US"/>
              </w:rPr>
              <w:t xml:space="preserve"> the offset </w:t>
            </w:r>
            <w:r w:rsidRPr="00F20518">
              <w:rPr>
                <w:rFonts w:hint="eastAsia"/>
                <w:bCs/>
                <w:lang w:val="en-US" w:eastAsia="zh-CN"/>
              </w:rPr>
              <w:t>between the</w:t>
            </w:r>
            <w:r w:rsidRPr="00F20518">
              <w:rPr>
                <w:rFonts w:hint="eastAsia"/>
                <w:bCs/>
                <w:lang w:val="en-US"/>
              </w:rPr>
              <w:t xml:space="preserve"> CSI-RS resource associated with aperiodic SRS</w:t>
            </w:r>
            <w:r w:rsidRPr="00F20518">
              <w:rPr>
                <w:rFonts w:hint="eastAsia"/>
                <w:bCs/>
                <w:lang w:val="en-US" w:eastAsia="zh-CN"/>
              </w:rPr>
              <w:t xml:space="preserve"> and the DCI triggering SRS</w:t>
            </w:r>
            <w:r w:rsidRPr="00F20518">
              <w:rPr>
                <w:rFonts w:hint="eastAsia"/>
                <w:bCs/>
                <w:lang w:val="en-US"/>
              </w:rPr>
              <w:t>, and the parameter can be set to a non-zero value.</w:t>
            </w:r>
          </w:p>
        </w:tc>
      </w:tr>
      <w:tr w:rsidR="003D25D4" w:rsidRPr="00BA5C13" w14:paraId="4337949F" w14:textId="77777777" w:rsidTr="003D25D4">
        <w:tc>
          <w:tcPr>
            <w:tcW w:w="816" w:type="dxa"/>
          </w:tcPr>
          <w:p w14:paraId="6DAB4E06" w14:textId="77777777" w:rsidR="003D25D4" w:rsidRDefault="003D25D4" w:rsidP="0065394B">
            <w:pPr>
              <w:jc w:val="center"/>
            </w:pPr>
            <w:r>
              <w:fldChar w:fldCharType="begin"/>
            </w:r>
            <w:r>
              <w:instrText xml:space="preserve"> REF _Ref17473173 \n \h </w:instrText>
            </w:r>
            <w:r>
              <w:fldChar w:fldCharType="separate"/>
            </w:r>
            <w:r>
              <w:t>[4]</w:t>
            </w:r>
            <w:r>
              <w:fldChar w:fldCharType="end"/>
            </w:r>
          </w:p>
        </w:tc>
        <w:tc>
          <w:tcPr>
            <w:tcW w:w="8789" w:type="dxa"/>
          </w:tcPr>
          <w:p w14:paraId="5FDD2DEC" w14:textId="77777777" w:rsidR="003D25D4" w:rsidRPr="00F20518" w:rsidRDefault="003D25D4" w:rsidP="0065394B">
            <w:pPr>
              <w:autoSpaceDE w:val="0"/>
              <w:autoSpaceDN w:val="0"/>
              <w:spacing w:before="40" w:after="40"/>
              <w:rPr>
                <w:b/>
                <w:lang w:eastAsia="en-US"/>
              </w:rPr>
            </w:pPr>
            <w:r w:rsidRPr="00965129">
              <w:rPr>
                <w:b/>
                <w:lang w:eastAsia="en-US"/>
              </w:rPr>
              <w:fldChar w:fldCharType="begin"/>
            </w:r>
            <w:r w:rsidRPr="00965129">
              <w:rPr>
                <w:b/>
                <w:lang w:eastAsia="en-US"/>
              </w:rPr>
              <w:instrText xml:space="preserve"> REF _Ref16938047 \h  \* MERGEFORMAT </w:instrText>
            </w:r>
            <w:r w:rsidRPr="00965129">
              <w:rPr>
                <w:b/>
                <w:lang w:eastAsia="en-US"/>
              </w:rPr>
            </w:r>
            <w:r w:rsidRPr="00965129">
              <w:rPr>
                <w:b/>
                <w:lang w:eastAsia="en-US"/>
              </w:rPr>
              <w:fldChar w:fldCharType="separate"/>
            </w:r>
            <w:r w:rsidRPr="00F20518">
              <w:rPr>
                <w:b/>
              </w:rPr>
              <w:t xml:space="preserve">Proposal </w:t>
            </w:r>
            <w:r w:rsidRPr="00F20518">
              <w:rPr>
                <w:b/>
                <w:noProof/>
              </w:rPr>
              <w:t>7</w:t>
            </w:r>
            <w:r w:rsidRPr="00965129">
              <w:rPr>
                <w:b/>
              </w:rPr>
              <w:t>:</w:t>
            </w:r>
            <w:r w:rsidRPr="00F20518">
              <w:t xml:space="preserve"> </w:t>
            </w:r>
            <w:r w:rsidRPr="00F20518">
              <w:rPr>
                <w:color w:val="000000"/>
                <w:lang w:val="en-US"/>
              </w:rPr>
              <w:t>To adapt the minimum applicable value of</w:t>
            </w:r>
            <w:r w:rsidRPr="00F20518">
              <w:t xml:space="preserve"> the aperiodic SRS slot offset for an active UL BWP, </w:t>
            </w:r>
            <w:r w:rsidRPr="00F20518">
              <w:rPr>
                <w:lang w:eastAsia="en-US"/>
              </w:rPr>
              <w:t>implicit indication by defining</w:t>
            </w:r>
            <w:r w:rsidRPr="00F20518">
              <w:rPr>
                <w:color w:val="000000"/>
                <w:lang w:val="en-US"/>
              </w:rPr>
              <w:t xml:space="preserve"> the minimum applicable value the same as </w:t>
            </w:r>
            <w:r w:rsidRPr="00F20518">
              <w:rPr>
                <w:lang w:eastAsia="en-US"/>
              </w:rPr>
              <w:t>the minimum applicable K2 value when indicated</w:t>
            </w:r>
            <w:r w:rsidRPr="00F20518">
              <w:t xml:space="preserve"> is supported.</w:t>
            </w:r>
            <w:r w:rsidRPr="00965129">
              <w:rPr>
                <w:b/>
                <w:lang w:eastAsia="en-US"/>
              </w:rPr>
              <w:fldChar w:fldCharType="end"/>
            </w:r>
          </w:p>
        </w:tc>
      </w:tr>
      <w:tr w:rsidR="003D25D4" w:rsidRPr="00BA5C13" w14:paraId="4274DE0B" w14:textId="77777777" w:rsidTr="003D25D4">
        <w:tc>
          <w:tcPr>
            <w:tcW w:w="816" w:type="dxa"/>
          </w:tcPr>
          <w:p w14:paraId="464D6217" w14:textId="77777777" w:rsidR="003D25D4" w:rsidRDefault="003D25D4" w:rsidP="0065394B">
            <w:pPr>
              <w:jc w:val="center"/>
            </w:pPr>
            <w:r>
              <w:fldChar w:fldCharType="begin"/>
            </w:r>
            <w:r>
              <w:instrText xml:space="preserve"> REF _Ref17494671 \n \h </w:instrText>
            </w:r>
            <w:r>
              <w:fldChar w:fldCharType="separate"/>
            </w:r>
            <w:r>
              <w:t>[10]</w:t>
            </w:r>
            <w:r>
              <w:fldChar w:fldCharType="end"/>
            </w:r>
          </w:p>
        </w:tc>
        <w:tc>
          <w:tcPr>
            <w:tcW w:w="8789" w:type="dxa"/>
          </w:tcPr>
          <w:p w14:paraId="21B8ED64" w14:textId="77777777" w:rsidR="003D25D4" w:rsidRPr="00303BB6" w:rsidRDefault="003D25D4" w:rsidP="0065394B">
            <w:pPr>
              <w:jc w:val="both"/>
            </w:pPr>
            <w:r w:rsidRPr="00303BB6">
              <w:rPr>
                <w:b/>
              </w:rPr>
              <w:t>Proposal 2:</w:t>
            </w:r>
            <w:r w:rsidRPr="00303BB6">
              <w:t xml:space="preserve"> Adaptation of the minimum applicable value of the aperiodic SRS triggering offset is supported.</w:t>
            </w:r>
          </w:p>
          <w:p w14:paraId="4E77D16C" w14:textId="77777777" w:rsidR="003D25D4" w:rsidRPr="00303BB6" w:rsidRDefault="003D25D4" w:rsidP="0065394B">
            <w:pPr>
              <w:jc w:val="both"/>
              <w:rPr>
                <w:b/>
              </w:rPr>
            </w:pPr>
            <w:r w:rsidRPr="00303BB6">
              <w:rPr>
                <w:b/>
              </w:rPr>
              <w:t xml:space="preserve">Proposal 3: </w:t>
            </w:r>
            <w:r w:rsidRPr="00303BB6">
              <w:t>The minimum applicable value of the aperiodic SRS triggering offset is determined implicitly from the minimum applicable value of K2.</w:t>
            </w:r>
          </w:p>
          <w:p w14:paraId="65A9E9A2" w14:textId="77777777" w:rsidR="003D25D4" w:rsidRPr="00303BB6" w:rsidRDefault="003D25D4" w:rsidP="0065394B">
            <w:pPr>
              <w:jc w:val="both"/>
              <w:rPr>
                <w:b/>
                <w:i/>
              </w:rPr>
            </w:pPr>
            <w:r w:rsidRPr="00303BB6">
              <w:rPr>
                <w:b/>
              </w:rPr>
              <w:t xml:space="preserve">Proposal 4: </w:t>
            </w:r>
            <w:r w:rsidRPr="00303BB6">
              <w:t>Add aperiodic SRS triggering offset to the list in Proposal 1 (if Proposal 2 is agreed).</w:t>
            </w:r>
          </w:p>
        </w:tc>
      </w:tr>
      <w:tr w:rsidR="003D25D4" w:rsidRPr="00BA5C13" w14:paraId="5DC5E676" w14:textId="77777777" w:rsidTr="003D25D4">
        <w:tc>
          <w:tcPr>
            <w:tcW w:w="816" w:type="dxa"/>
          </w:tcPr>
          <w:p w14:paraId="18771EF2" w14:textId="77777777" w:rsidR="003D25D4" w:rsidRDefault="003D25D4" w:rsidP="0065394B">
            <w:pPr>
              <w:jc w:val="center"/>
            </w:pPr>
            <w:r>
              <w:fldChar w:fldCharType="begin"/>
            </w:r>
            <w:r>
              <w:instrText xml:space="preserve"> REF _Ref17496084 \n \h </w:instrText>
            </w:r>
            <w:r>
              <w:fldChar w:fldCharType="separate"/>
            </w:r>
            <w:r>
              <w:t>[15]</w:t>
            </w:r>
            <w:r>
              <w:fldChar w:fldCharType="end"/>
            </w:r>
          </w:p>
        </w:tc>
        <w:tc>
          <w:tcPr>
            <w:tcW w:w="8789" w:type="dxa"/>
          </w:tcPr>
          <w:p w14:paraId="2CEAE050" w14:textId="77777777" w:rsidR="003D25D4" w:rsidRPr="00FA1216" w:rsidRDefault="003D25D4" w:rsidP="0065394B">
            <w:pPr>
              <w:pStyle w:val="TableofFigures"/>
              <w:tabs>
                <w:tab w:val="right" w:leader="dot" w:pos="9962"/>
              </w:tabs>
              <w:rPr>
                <w:rFonts w:eastAsia="新細明體"/>
                <w:b/>
                <w:lang w:eastAsia="en-GB"/>
              </w:rPr>
            </w:pPr>
            <w:r w:rsidRPr="00FA1216">
              <w:rPr>
                <w:rFonts w:eastAsia="新細明體"/>
                <w:lang w:eastAsia="en-GB"/>
              </w:rPr>
              <w:t>Observation 5:</w:t>
            </w:r>
            <w:r w:rsidRPr="00FA1216">
              <w:rPr>
                <w:rFonts w:eastAsia="新細明體"/>
                <w:b/>
                <w:lang w:eastAsia="en-GB"/>
              </w:rPr>
              <w:t xml:space="preserve"> A-SRS triggering offset was an omission during cross-slot scheduling study item. The design objectives and principles concluded from the study item are sufficient to identify that the omission can be a problem for the cross-slot scheduling power saving feature, and give the direction for how to resolve it.</w:t>
            </w:r>
          </w:p>
          <w:p w14:paraId="49AC31F5" w14:textId="455807F1" w:rsidR="003D25D4" w:rsidRPr="00FA1216" w:rsidRDefault="003D25D4" w:rsidP="0065394B">
            <w:pPr>
              <w:pStyle w:val="TableofFigures"/>
              <w:tabs>
                <w:tab w:val="right" w:leader="dot" w:pos="9962"/>
              </w:tabs>
              <w:rPr>
                <w:rFonts w:eastAsia="新細明體"/>
                <w:b/>
                <w:lang w:eastAsia="en-GB"/>
              </w:rPr>
            </w:pPr>
            <w:r w:rsidRPr="00FA1216">
              <w:rPr>
                <w:rFonts w:eastAsia="新細明體"/>
                <w:lang w:eastAsia="en-GB"/>
              </w:rPr>
              <w:t>Observation 6:</w:t>
            </w:r>
            <w:r w:rsidRPr="00FA1216">
              <w:rPr>
                <w:rFonts w:eastAsia="新細明體"/>
                <w:b/>
                <w:lang w:eastAsia="en-GB"/>
              </w:rPr>
              <w:t xml:space="preserve"> The specification work to extend minimum applicable value signaling to A-SRS triggering offset is straight-forward. If minimum applicable value signaling does not apply to A-SRS triggering offset, it should be considered a “bug” for the feature, despite some ways to work</w:t>
            </w:r>
            <w:r w:rsidR="00183B5E">
              <w:rPr>
                <w:rFonts w:eastAsia="新細明體"/>
                <w:b/>
                <w:lang w:eastAsia="en-GB"/>
              </w:rPr>
              <w:t xml:space="preserve"> </w:t>
            </w:r>
            <w:r w:rsidRPr="00FA1216">
              <w:rPr>
                <w:rFonts w:eastAsia="新細明體"/>
                <w:b/>
                <w:lang w:eastAsia="en-GB"/>
              </w:rPr>
              <w:t>around the issue may exist. 3GPP should not knowingly introduce a “bug” to a feature especially when it is still early in the specification phase.</w:t>
            </w:r>
          </w:p>
          <w:p w14:paraId="6E05561F" w14:textId="77777777" w:rsidR="003D25D4" w:rsidRPr="00303BB6" w:rsidRDefault="003D25D4" w:rsidP="0065394B">
            <w:pPr>
              <w:jc w:val="both"/>
              <w:rPr>
                <w:b/>
              </w:rPr>
            </w:pPr>
          </w:p>
        </w:tc>
      </w:tr>
      <w:tr w:rsidR="003D25D4" w:rsidRPr="00BA5C13" w14:paraId="2C35DAD0" w14:textId="77777777" w:rsidTr="003D25D4">
        <w:tc>
          <w:tcPr>
            <w:tcW w:w="816" w:type="dxa"/>
          </w:tcPr>
          <w:p w14:paraId="0C2718CF" w14:textId="77777777" w:rsidR="003D25D4" w:rsidRDefault="003D25D4" w:rsidP="0065394B">
            <w:pPr>
              <w:jc w:val="center"/>
            </w:pPr>
            <w:r>
              <w:fldChar w:fldCharType="begin"/>
            </w:r>
            <w:r>
              <w:instrText xml:space="preserve"> REF _Ref17496663 \n \h </w:instrText>
            </w:r>
            <w:r>
              <w:fldChar w:fldCharType="separate"/>
            </w:r>
            <w:r>
              <w:t>[16]</w:t>
            </w:r>
            <w:r>
              <w:fldChar w:fldCharType="end"/>
            </w:r>
          </w:p>
        </w:tc>
        <w:tc>
          <w:tcPr>
            <w:tcW w:w="8789" w:type="dxa"/>
          </w:tcPr>
          <w:p w14:paraId="52EF6BCE" w14:textId="77777777" w:rsidR="003D25D4" w:rsidRPr="00C241E2" w:rsidRDefault="003D25D4" w:rsidP="0065394B">
            <w:r w:rsidRPr="00C241E2">
              <w:rPr>
                <w:b/>
              </w:rPr>
              <w:t xml:space="preserve">Proposal 6: </w:t>
            </w:r>
            <w:r w:rsidRPr="00C241E2">
              <w:t>Support applying dynamically adapted minimum scheduling for A-SRS.</w:t>
            </w:r>
          </w:p>
          <w:p w14:paraId="460796ED" w14:textId="77777777" w:rsidR="003D25D4" w:rsidRPr="00FA1216" w:rsidRDefault="003D25D4" w:rsidP="0065394B">
            <w:r w:rsidRPr="00C241E2">
              <w:rPr>
                <w:b/>
              </w:rPr>
              <w:t xml:space="preserve">Observation 2: </w:t>
            </w:r>
            <w:r w:rsidRPr="00C241E2">
              <w:t xml:space="preserve">Straightforward solution would be where the UE determines minimum scheduling offset for A-SRS resource set being indicated minimum applicable value + the configured slot offset. </w:t>
            </w:r>
          </w:p>
        </w:tc>
      </w:tr>
      <w:tr w:rsidR="00BF0D94" w:rsidRPr="00BA5C13" w14:paraId="72F1CCF0" w14:textId="77777777" w:rsidTr="003D25D4">
        <w:tc>
          <w:tcPr>
            <w:tcW w:w="816" w:type="dxa"/>
          </w:tcPr>
          <w:p w14:paraId="3C476C85" w14:textId="61AF1FE7" w:rsidR="00BF0D94" w:rsidRDefault="00BF0D94" w:rsidP="00BF0D94">
            <w:pPr>
              <w:jc w:val="center"/>
            </w:pPr>
            <w:r>
              <w:fldChar w:fldCharType="begin"/>
            </w:r>
            <w:r>
              <w:instrText xml:space="preserve"> REF _Ref17726163 \r \h  \* MERGEFORMAT </w:instrText>
            </w:r>
            <w:r>
              <w:fldChar w:fldCharType="separate"/>
            </w:r>
            <w:r>
              <w:t>[17]</w:t>
            </w:r>
            <w:r>
              <w:fldChar w:fldCharType="end"/>
            </w:r>
          </w:p>
        </w:tc>
        <w:tc>
          <w:tcPr>
            <w:tcW w:w="8789" w:type="dxa"/>
          </w:tcPr>
          <w:p w14:paraId="1667C4A6" w14:textId="77777777" w:rsidR="00BF0D94" w:rsidRDefault="00BF0D94" w:rsidP="00BF0D94">
            <w:pPr>
              <w:pStyle w:val="ListParagraph"/>
              <w:ind w:left="0"/>
            </w:pPr>
            <w:r w:rsidRPr="001423B5">
              <w:rPr>
                <w:b/>
                <w:u w:val="single"/>
              </w:rPr>
              <w:t xml:space="preserve">Proposal </w:t>
            </w:r>
            <w:r>
              <w:rPr>
                <w:b/>
                <w:u w:val="single"/>
              </w:rPr>
              <w:t>9</w:t>
            </w:r>
            <w:r w:rsidRPr="001423B5">
              <w:t xml:space="preserve">: </w:t>
            </w:r>
            <w:r w:rsidRPr="00E90DF9">
              <w:t>K2_min is the minimum applicable A-SRS triggering offset. The triggered SRS is not transmitted if the corresponding slotOffset parameter is smaller than K2_min.</w:t>
            </w:r>
          </w:p>
          <w:p w14:paraId="25EFE514" w14:textId="77777777" w:rsidR="00BF0D94" w:rsidRPr="001423B5" w:rsidRDefault="00BF0D94" w:rsidP="00BF0D94">
            <w:pPr>
              <w:pStyle w:val="ListParagraph"/>
              <w:ind w:left="0"/>
            </w:pPr>
          </w:p>
          <w:p w14:paraId="7F3402C2" w14:textId="77777777" w:rsidR="00BF0D94" w:rsidRDefault="00BF0D94" w:rsidP="00BF0D94">
            <w:r>
              <w:t>Alternatively,</w:t>
            </w:r>
          </w:p>
          <w:p w14:paraId="095ACC28" w14:textId="77777777" w:rsidR="00BF0D94" w:rsidRDefault="00BF0D94" w:rsidP="00BF0D94"/>
          <w:p w14:paraId="1B1AEC8E" w14:textId="7B56E1C9" w:rsidR="00BF0D94" w:rsidRPr="00C241E2" w:rsidRDefault="00BF0D94" w:rsidP="00BF0D94">
            <w:pPr>
              <w:rPr>
                <w:b/>
              </w:rPr>
            </w:pPr>
            <w:r>
              <w:t>“</w:t>
            </w:r>
            <w:r w:rsidRPr="00E90DF9">
              <w:t xml:space="preserve">to adapt the minimum applicable value of aperiodic SRS triggering offset for an active UL BWP, implicit indication by defining the minimum applicable value to be the larger of the minimum applicable K2 value (K2_min) when indicated and the corresponding RRC parameter </w:t>
            </w:r>
            <w:r w:rsidRPr="00E90DF9">
              <w:rPr>
                <w:i/>
              </w:rPr>
              <w:t>slotOffset</w:t>
            </w:r>
            <w:r w:rsidRPr="00E90DF9">
              <w:t>.</w:t>
            </w:r>
            <w:r>
              <w:t>”</w:t>
            </w:r>
          </w:p>
        </w:tc>
      </w:tr>
    </w:tbl>
    <w:p w14:paraId="2E957C74" w14:textId="7479AAAF" w:rsidR="0018687F" w:rsidRPr="003D25D4" w:rsidRDefault="007C1478" w:rsidP="002A30CD">
      <w:pPr>
        <w:pStyle w:val="Heading1"/>
        <w:rPr>
          <w:rFonts w:ascii="Times New Roman" w:hAnsi="Times New Roman"/>
        </w:rPr>
      </w:pPr>
      <w:bookmarkStart w:id="20" w:name="_Ref7811545"/>
      <w:r w:rsidRPr="003D25D4">
        <w:rPr>
          <w:rFonts w:ascii="Times New Roman" w:hAnsi="Times New Roman"/>
        </w:rPr>
        <w:t xml:space="preserve">Specification </w:t>
      </w:r>
      <w:r w:rsidR="003D25D4" w:rsidRPr="003D25D4">
        <w:rPr>
          <w:rFonts w:ascii="Times New Roman" w:hAnsi="Times New Roman"/>
        </w:rPr>
        <w:t>for Cross-Slot Scheduling Adaptation</w:t>
      </w:r>
    </w:p>
    <w:p w14:paraId="44821554" w14:textId="39F0C9BA" w:rsidR="003D25D4" w:rsidRPr="003D25D4" w:rsidRDefault="003D25D4" w:rsidP="003D25D4">
      <w:pPr>
        <w:pStyle w:val="Heading2"/>
        <w:rPr>
          <w:rFonts w:ascii="Times New Roman" w:hAnsi="Times New Roman"/>
        </w:rPr>
      </w:pPr>
      <w:r w:rsidRPr="003D25D4">
        <w:rPr>
          <w:rFonts w:ascii="Times New Roman" w:hAnsi="Times New Roman"/>
        </w:rPr>
        <w:t xml:space="preserve">Specification for the application delay </w:t>
      </w:r>
    </w:p>
    <w:p w14:paraId="742A75E9" w14:textId="7C159D38" w:rsidR="007C1478" w:rsidRPr="003D25D4" w:rsidRDefault="00575787" w:rsidP="003D25D4">
      <w:pPr>
        <w:ind w:left="568"/>
      </w:pPr>
      <w:r w:rsidRPr="003D25D4">
        <w:t>In RAN1 #9</w:t>
      </w:r>
      <w:r w:rsidR="007C1478" w:rsidRPr="003D25D4">
        <w:t>8</w:t>
      </w:r>
      <w:r w:rsidRPr="003D25D4">
        <w:t xml:space="preserve"> meeting, </w:t>
      </w:r>
      <w:r w:rsidR="007C1478" w:rsidRPr="003D25D4">
        <w:t>the following conclusion is agreed for further specification:</w:t>
      </w:r>
    </w:p>
    <w:p w14:paraId="6E743B58" w14:textId="77777777" w:rsidR="007C1478" w:rsidRPr="003D25D4" w:rsidRDefault="007C1478" w:rsidP="003D25D4">
      <w:pPr>
        <w:ind w:left="568"/>
      </w:pPr>
    </w:p>
    <w:tbl>
      <w:tblPr>
        <w:tblStyle w:val="TableGrid"/>
        <w:tblW w:w="9775" w:type="dxa"/>
        <w:tblInd w:w="568" w:type="dxa"/>
        <w:tblLook w:val="04A0" w:firstRow="1" w:lastRow="0" w:firstColumn="1" w:lastColumn="0" w:noHBand="0" w:noVBand="1"/>
      </w:tblPr>
      <w:tblGrid>
        <w:gridCol w:w="9775"/>
      </w:tblGrid>
      <w:tr w:rsidR="007C1478" w:rsidRPr="003D25D4" w14:paraId="260469F6" w14:textId="77777777" w:rsidTr="003D25D4">
        <w:tc>
          <w:tcPr>
            <w:tcW w:w="9775" w:type="dxa"/>
          </w:tcPr>
          <w:p w14:paraId="1261C548" w14:textId="77777777" w:rsidR="007C1478" w:rsidRPr="003D25D4" w:rsidRDefault="007C1478" w:rsidP="007C1478">
            <w:pPr>
              <w:autoSpaceDE w:val="0"/>
              <w:autoSpaceDN w:val="0"/>
              <w:spacing w:before="40" w:after="40"/>
              <w:rPr>
                <w:lang w:eastAsia="en-US"/>
              </w:rPr>
            </w:pPr>
            <w:r w:rsidRPr="003D25D4">
              <w:rPr>
                <w:lang w:eastAsia="en-US"/>
              </w:rPr>
              <w:t xml:space="preserve">Companies are encouraged to check the following proposal for the application delay: </w:t>
            </w:r>
          </w:p>
          <w:p w14:paraId="4BDA1680" w14:textId="77777777" w:rsidR="007C1478" w:rsidRPr="003D25D4" w:rsidRDefault="007C1478" w:rsidP="007C1478">
            <w:pPr>
              <w:rPr>
                <w:color w:val="000000"/>
                <w:szCs w:val="20"/>
                <w:lang w:val="en-US"/>
              </w:rPr>
            </w:pPr>
            <w:r w:rsidRPr="003D25D4">
              <w:rPr>
                <w:color w:val="000000"/>
                <w:szCs w:val="20"/>
                <w:lang w:val="en-US"/>
              </w:rPr>
              <w:t xml:space="preserve">For an active DL and an active UL BWP, </w:t>
            </w:r>
            <w:r w:rsidRPr="003D25D4">
              <w:t xml:space="preserve">when UE is indicated by </w:t>
            </w:r>
            <w:r w:rsidRPr="003D25D4">
              <w:rPr>
                <w:szCs w:val="20"/>
              </w:rPr>
              <w:t>L1-based</w:t>
            </w:r>
            <w:r w:rsidRPr="003D25D4">
              <w:rPr>
                <w:color w:val="000000"/>
                <w:szCs w:val="20"/>
                <w:lang w:val="en-US"/>
              </w:rPr>
              <w:t xml:space="preserve"> signalling(s) </w:t>
            </w:r>
            <w:r w:rsidRPr="003D25D4">
              <w:t xml:space="preserve">in slot n </w:t>
            </w:r>
            <w:r w:rsidRPr="003D25D4">
              <w:rPr>
                <w:color w:val="000000"/>
                <w:szCs w:val="2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hAns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oMath>
            <w:r w:rsidRPr="003D25D4">
              <w:rPr>
                <w:lang w:eastAsia="ja-JP"/>
              </w:rPr>
              <w:t xml:space="preserve"> for K0, or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hAns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PUSCH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oMath>
            <w:r w:rsidRPr="003D25D4">
              <w:rPr>
                <w:lang w:eastAsia="ja-JP"/>
              </w:rPr>
              <w:t xml:space="preserve"> for K2</w:t>
            </w:r>
            <w:r w:rsidRPr="003D25D4">
              <w:rPr>
                <w:color w:val="000000"/>
                <w:szCs w:val="20"/>
                <w:lang w:val="en-US"/>
              </w:rPr>
              <w:t xml:space="preserve">, where </w:t>
            </w:r>
          </w:p>
          <w:p w14:paraId="089E00F3"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X = max(Y, Z)</w:t>
            </w:r>
          </w:p>
          <w:p w14:paraId="30971297"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Y is the minimum applicable K0 value prior to the indicated change</w:t>
            </w:r>
          </w:p>
          <w:p w14:paraId="2EB0FA0E"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Z = [1]</w:t>
            </w:r>
          </w:p>
          <w:p w14:paraId="5675C4B3" w14:textId="77777777" w:rsidR="007C1478" w:rsidRPr="003D25D4" w:rsidRDefault="007C1478" w:rsidP="002C1C22">
            <w:pPr>
              <w:pStyle w:val="ListParagraph"/>
              <w:numPr>
                <w:ilvl w:val="1"/>
                <w:numId w:val="11"/>
              </w:numPr>
              <w:rPr>
                <w:color w:val="000000"/>
                <w:szCs w:val="20"/>
                <w:lang w:val="en-US"/>
              </w:rPr>
            </w:pPr>
            <w:r w:rsidRPr="003D25D4">
              <w:rPr>
                <w:color w:val="000000"/>
                <w:szCs w:val="20"/>
                <w:lang w:val="en-US"/>
              </w:rPr>
              <w:t xml:space="preserve">Z is the smallest feasible non-zero application delay that may depend on DL SCS </w:t>
            </w:r>
          </w:p>
          <w:p w14:paraId="7F07EA27" w14:textId="77777777" w:rsidR="007C1478" w:rsidRPr="003D25D4" w:rsidRDefault="007C1478" w:rsidP="002C1C22">
            <w:pPr>
              <w:pStyle w:val="ListParagraph"/>
              <w:numPr>
                <w:ilvl w:val="1"/>
                <w:numId w:val="11"/>
              </w:numPr>
              <w:rPr>
                <w:color w:val="0000FF"/>
                <w:szCs w:val="20"/>
                <w:lang w:val="en-US"/>
              </w:rPr>
            </w:pPr>
            <w:r w:rsidRPr="003D25D4">
              <w:rPr>
                <w:color w:val="0000FF"/>
                <w:szCs w:val="20"/>
                <w:lang w:val="en-US"/>
              </w:rPr>
              <w:t>FFS: Z &gt; 1 for 60kHz/120kHz SCS or multi-TRP</w:t>
            </w:r>
          </w:p>
          <w:p w14:paraId="6DAEE648" w14:textId="77777777" w:rsidR="007C1478" w:rsidRPr="003D25D4" w:rsidRDefault="007C1478" w:rsidP="002C1C22">
            <w:pPr>
              <w:pStyle w:val="ListParagraph"/>
              <w:numPr>
                <w:ilvl w:val="0"/>
                <w:numId w:val="11"/>
              </w:numPr>
              <w:rPr>
                <w:color w:val="0000FF"/>
                <w:szCs w:val="20"/>
                <w:lang w:val="en-US"/>
              </w:rPr>
            </w:pPr>
            <w:r w:rsidRPr="003D25D4">
              <w:rPr>
                <w:color w:val="0000FF"/>
                <w:szCs w:val="20"/>
                <w:lang w:val="en-US"/>
              </w:rPr>
              <w:t>FFS: Cross-carrier scheduling with different numerologies</w:t>
            </w:r>
          </w:p>
          <w:p w14:paraId="24022136" w14:textId="48A8419C" w:rsidR="007C1478" w:rsidRPr="003D25D4" w:rsidRDefault="007C1478" w:rsidP="002C1C22">
            <w:pPr>
              <w:pStyle w:val="ListParagraph"/>
              <w:numPr>
                <w:ilvl w:val="0"/>
                <w:numId w:val="11"/>
              </w:numPr>
              <w:rPr>
                <w:color w:val="0000FF"/>
                <w:lang w:val="en-US"/>
              </w:rPr>
            </w:pPr>
            <w:r w:rsidRPr="003D25D4">
              <w:rPr>
                <w:color w:val="0000FF"/>
                <w:lang w:val="en-US"/>
              </w:rPr>
              <w:t>FFS: interruption time, if any</w:t>
            </w:r>
          </w:p>
          <w:p w14:paraId="5F5048C4" w14:textId="77777777" w:rsidR="007C1478" w:rsidRPr="003D25D4" w:rsidRDefault="007C1478" w:rsidP="001A6B1B">
            <w:pPr>
              <w:rPr>
                <w:lang w:val="en-US"/>
              </w:rPr>
            </w:pPr>
          </w:p>
        </w:tc>
      </w:tr>
    </w:tbl>
    <w:p w14:paraId="4537A63F" w14:textId="77777777" w:rsidR="007C1478" w:rsidRPr="003D25D4" w:rsidRDefault="007C1478" w:rsidP="003D25D4">
      <w:pPr>
        <w:ind w:left="568"/>
      </w:pPr>
    </w:p>
    <w:p w14:paraId="52EA3355" w14:textId="5DD4D441" w:rsidR="008C4F63" w:rsidRPr="003D25D4" w:rsidRDefault="008C4F63" w:rsidP="003D25D4">
      <w:pPr>
        <w:ind w:left="568"/>
      </w:pPr>
    </w:p>
    <w:p w14:paraId="7704BEEE" w14:textId="08AAF410" w:rsidR="007C1478" w:rsidRPr="003D25D4" w:rsidRDefault="007C1478" w:rsidP="003D25D4">
      <w:pPr>
        <w:ind w:left="568"/>
      </w:pPr>
      <w:r w:rsidRPr="003D25D4">
        <w:t>In</w:t>
      </w:r>
      <w:r w:rsidR="00B235BC">
        <w:t xml:space="preserve"> </w:t>
      </w:r>
      <w:r w:rsidR="00B235BC">
        <w:fldChar w:fldCharType="begin"/>
      </w:r>
      <w:r w:rsidR="00B235BC">
        <w:instrText xml:space="preserve"> REF _Ref17633335 \h </w:instrText>
      </w:r>
      <w:r w:rsidR="00B235BC">
        <w:fldChar w:fldCharType="separate"/>
      </w:r>
      <w:r w:rsidR="00B235BC" w:rsidRPr="003D25D4">
        <w:t xml:space="preserve">Table </w:t>
      </w:r>
      <w:r w:rsidR="00B235BC">
        <w:rPr>
          <w:noProof/>
        </w:rPr>
        <w:t>4</w:t>
      </w:r>
      <w:r w:rsidR="00B235BC">
        <w:fldChar w:fldCharType="end"/>
      </w:r>
      <w:r w:rsidRPr="003D25D4">
        <w:t>, there summarize</w:t>
      </w:r>
      <w:r w:rsidR="00B235BC">
        <w:t>s</w:t>
      </w:r>
      <w:r w:rsidRPr="003D25D4">
        <w:t xml:space="preserve"> companies’ views on the application delay. The following proposal can be </w:t>
      </w:r>
      <w:r w:rsidR="00B235BC">
        <w:t>further discussed</w:t>
      </w:r>
      <w:r w:rsidRPr="003D25D4">
        <w:t>:</w:t>
      </w:r>
    </w:p>
    <w:p w14:paraId="77EDE2B3" w14:textId="4A613558" w:rsidR="007C1478" w:rsidRPr="003D25D4" w:rsidRDefault="00BF0D94" w:rsidP="003D25D4">
      <w:pPr>
        <w:pStyle w:val="Caption"/>
        <w:ind w:left="568"/>
      </w:pPr>
      <w:bookmarkStart w:id="21" w:name="_Ref17633678"/>
      <w:r>
        <w:br/>
      </w:r>
      <w:bookmarkStart w:id="22" w:name="_Ref17813872"/>
      <w:r w:rsidR="007C1478" w:rsidRPr="003D25D4">
        <w:t xml:space="preserve">Proposal </w:t>
      </w:r>
      <w:fldSimple w:instr=" SEQ Proposal \* ARABIC ">
        <w:r w:rsidR="002854B4">
          <w:rPr>
            <w:noProof/>
          </w:rPr>
          <w:t>5</w:t>
        </w:r>
      </w:fldSimple>
      <w:r w:rsidR="007C1478" w:rsidRPr="003D25D4">
        <w:t xml:space="preserve">: </w:t>
      </w:r>
      <w:r w:rsidR="007C1478" w:rsidRPr="003D25D4">
        <w:rPr>
          <w:color w:val="000000"/>
          <w:szCs w:val="20"/>
          <w:lang w:val="en-US"/>
        </w:rPr>
        <w:t xml:space="preserve">For an active DL and an active UL BWP, </w:t>
      </w:r>
      <w:r w:rsidR="007C1478" w:rsidRPr="003D25D4">
        <w:t xml:space="preserve">when UE is indicated in slot n </w:t>
      </w:r>
      <w:r w:rsidR="007C1478" w:rsidRPr="003D25D4">
        <w:rPr>
          <w:color w:val="000000"/>
          <w:szCs w:val="20"/>
          <w:lang w:val="en-US"/>
        </w:rPr>
        <w:t xml:space="preserve">to change the minimum applicable values of K0 and K2, UE is not expected to apply the new indicated minimum applicable values before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m:rPr>
                    <m:sty m:val="bi"/>
                  </m:rPr>
                  <w:rPr>
                    <w:rFonts w:ascii="Cambria Math" w:hAnsi="Cambria Math"/>
                    <w:lang w:eastAsia="ja-JP"/>
                  </w:rPr>
                  <m:t>n+X</m:t>
                </m:r>
              </m:e>
            </m:d>
            <m:r>
              <m:rPr>
                <m:sty m:val="bi"/>
              </m:rP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m:rPr>
                        <m:sty m:val="bi"/>
                      </m:rPr>
                      <w:rPr>
                        <w:rFonts w:ascii="Cambria Math" w:hAnsi="Cambria Math"/>
                        <w:lang w:eastAsia="ja-JP"/>
                      </w:rPr>
                      <m:t>2</m:t>
                    </m:r>
                  </m:e>
                  <m:sup>
                    <m:sSub>
                      <m:sSubPr>
                        <m:ctrlPr>
                          <w:rPr>
                            <w:rFonts w:ascii="Cambria Math" w:hAnsi="Cambria Math"/>
                            <w:i/>
                            <w:lang w:eastAsia="ja-JP"/>
                          </w:rPr>
                        </m:ctrlPr>
                      </m:sSubPr>
                      <m:e>
                        <m:r>
                          <m:rPr>
                            <m:sty m:val="bi"/>
                          </m:rPr>
                          <w:rPr>
                            <w:rFonts w:ascii="Cambria Math" w:hAnsi="Cambria Math"/>
                            <w:lang w:eastAsia="ja-JP"/>
                          </w:rPr>
                          <m:t>μ</m:t>
                        </m:r>
                      </m:e>
                      <m:sub>
                        <m:r>
                          <m:rPr>
                            <m:sty m:val="bi"/>
                          </m:rPr>
                          <w:rPr>
                            <w:rFonts w:ascii="Cambria Math" w:hAnsi="Cambria Math"/>
                            <w:lang w:eastAsia="ja-JP"/>
                          </w:rPr>
                          <m:t xml:space="preserve">DL </m:t>
                        </m:r>
                        <m:r>
                          <m:rPr>
                            <m:sty m:val="bi"/>
                          </m:rPr>
                          <w:rPr>
                            <w:rFonts w:ascii="Cambria Math" w:hAnsi="Cambria Math"/>
                            <w:lang w:eastAsia="ja-JP"/>
                          </w:rPr>
                          <m:t>BWP,target</m:t>
                        </m:r>
                      </m:sub>
                    </m:sSub>
                  </m:sup>
                </m:sSup>
              </m:num>
              <m:den>
                <m:sSup>
                  <m:sSupPr>
                    <m:ctrlPr>
                      <w:rPr>
                        <w:rFonts w:ascii="Cambria Math" w:hAnsi="Cambria Math"/>
                        <w:i/>
                        <w:lang w:eastAsia="ja-JP"/>
                      </w:rPr>
                    </m:ctrlPr>
                  </m:sSupPr>
                  <m:e>
                    <m:r>
                      <m:rPr>
                        <m:sty m:val="bi"/>
                      </m:rPr>
                      <w:rPr>
                        <w:rFonts w:ascii="Cambria Math" w:hAnsi="Cambria Math"/>
                        <w:lang w:eastAsia="ja-JP"/>
                      </w:rPr>
                      <m:t>2</m:t>
                    </m:r>
                  </m:e>
                  <m:sup>
                    <m:sSub>
                      <m:sSubPr>
                        <m:ctrlPr>
                          <w:rPr>
                            <w:rFonts w:ascii="Cambria Math" w:hAnsi="Cambria Math"/>
                            <w:i/>
                            <w:lang w:eastAsia="ja-JP"/>
                          </w:rPr>
                        </m:ctrlPr>
                      </m:sSubPr>
                      <m:e>
                        <m:r>
                          <m:rPr>
                            <m:sty m:val="bi"/>
                          </m:rPr>
                          <w:rPr>
                            <w:rFonts w:ascii="Cambria Math" w:hAnsi="Cambria Math"/>
                            <w:lang w:eastAsia="ja-JP"/>
                          </w:rPr>
                          <m:t>μ</m:t>
                        </m:r>
                      </m:e>
                      <m:sub>
                        <m:r>
                          <m:rPr>
                            <m:sty m:val="bi"/>
                          </m:rPr>
                          <w:rPr>
                            <w:rFonts w:ascii="Cambria Math" w:hAnsi="Cambria Math"/>
                            <w:lang w:eastAsia="ja-JP"/>
                          </w:rPr>
                          <m:t xml:space="preserve">DL </m:t>
                        </m:r>
                        <m:r>
                          <m:rPr>
                            <m:sty m:val="bi"/>
                          </m:rPr>
                          <w:rPr>
                            <w:rFonts w:ascii="Cambria Math" w:hAnsi="Cambria Math"/>
                            <w:lang w:eastAsia="ja-JP"/>
                          </w:rPr>
                          <m:t>BWP,curr</m:t>
                        </m:r>
                      </m:sub>
                    </m:sSub>
                  </m:sup>
                </m:sSup>
              </m:den>
            </m:f>
          </m:e>
        </m:d>
      </m:oMath>
      <w:r w:rsidR="007C1478" w:rsidRPr="003D25D4">
        <w:rPr>
          <w:lang w:eastAsia="ja-JP"/>
        </w:rPr>
        <w:t xml:space="preserve"> for K0, or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m:rPr>
                    <m:sty m:val="bi"/>
                  </m:rPr>
                  <w:rPr>
                    <w:rFonts w:ascii="Cambria Math" w:hAnsi="Cambria Math"/>
                    <w:lang w:eastAsia="ja-JP"/>
                  </w:rPr>
                  <m:t>n+X</m:t>
                </m:r>
              </m:e>
            </m:d>
            <m:r>
              <m:rPr>
                <m:sty m:val="bi"/>
              </m:rP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m:rPr>
                        <m:sty m:val="bi"/>
                      </m:rPr>
                      <w:rPr>
                        <w:rFonts w:ascii="Cambria Math" w:hAnsi="Cambria Math"/>
                        <w:lang w:eastAsia="ja-JP"/>
                      </w:rPr>
                      <m:t>2</m:t>
                    </m:r>
                  </m:e>
                  <m:sup>
                    <m:sSub>
                      <m:sSubPr>
                        <m:ctrlPr>
                          <w:rPr>
                            <w:rFonts w:ascii="Cambria Math" w:hAnsi="Cambria Math"/>
                            <w:i/>
                            <w:lang w:eastAsia="ja-JP"/>
                          </w:rPr>
                        </m:ctrlPr>
                      </m:sSubPr>
                      <m:e>
                        <m:r>
                          <m:rPr>
                            <m:sty m:val="bi"/>
                          </m:rPr>
                          <w:rPr>
                            <w:rFonts w:ascii="Cambria Math" w:hAnsi="Cambria Math"/>
                            <w:lang w:eastAsia="ja-JP"/>
                          </w:rPr>
                          <m:t>μ</m:t>
                        </m:r>
                      </m:e>
                      <m:sub>
                        <m:r>
                          <m:rPr>
                            <m:sty m:val="bi"/>
                          </m:rPr>
                          <w:rPr>
                            <w:rFonts w:ascii="Cambria Math" w:hAnsi="Cambria Math"/>
                            <w:lang w:eastAsia="ja-JP"/>
                          </w:rPr>
                          <m:t xml:space="preserve">UL </m:t>
                        </m:r>
                        <m:r>
                          <m:rPr>
                            <m:sty m:val="bi"/>
                          </m:rPr>
                          <w:rPr>
                            <w:rFonts w:ascii="Cambria Math" w:hAnsi="Cambria Math"/>
                            <w:lang w:eastAsia="ja-JP"/>
                          </w:rPr>
                          <m:t>BWP,target</m:t>
                        </m:r>
                      </m:sub>
                    </m:sSub>
                  </m:sup>
                </m:sSup>
              </m:num>
              <m:den>
                <m:sSup>
                  <m:sSupPr>
                    <m:ctrlPr>
                      <w:rPr>
                        <w:rFonts w:ascii="Cambria Math" w:hAnsi="Cambria Math"/>
                        <w:i/>
                        <w:lang w:eastAsia="ja-JP"/>
                      </w:rPr>
                    </m:ctrlPr>
                  </m:sSupPr>
                  <m:e>
                    <m:r>
                      <m:rPr>
                        <m:sty m:val="bi"/>
                      </m:rPr>
                      <w:rPr>
                        <w:rFonts w:ascii="Cambria Math" w:hAnsi="Cambria Math"/>
                        <w:lang w:eastAsia="ja-JP"/>
                      </w:rPr>
                      <m:t>2</m:t>
                    </m:r>
                  </m:e>
                  <m:sup>
                    <m:sSub>
                      <m:sSubPr>
                        <m:ctrlPr>
                          <w:rPr>
                            <w:rFonts w:ascii="Cambria Math" w:hAnsi="Cambria Math"/>
                            <w:i/>
                            <w:lang w:eastAsia="ja-JP"/>
                          </w:rPr>
                        </m:ctrlPr>
                      </m:sSubPr>
                      <m:e>
                        <m:r>
                          <m:rPr>
                            <m:sty m:val="bi"/>
                          </m:rPr>
                          <w:rPr>
                            <w:rFonts w:ascii="Cambria Math" w:hAnsi="Cambria Math"/>
                            <w:lang w:eastAsia="ja-JP"/>
                          </w:rPr>
                          <m:t>μ</m:t>
                        </m:r>
                      </m:e>
                      <m:sub>
                        <m:r>
                          <m:rPr>
                            <m:sty m:val="bi"/>
                          </m:rPr>
                          <w:rPr>
                            <w:rFonts w:ascii="Cambria Math" w:hAnsi="Cambria Math"/>
                            <w:lang w:eastAsia="ja-JP"/>
                          </w:rPr>
                          <m:t xml:space="preserve">DL </m:t>
                        </m:r>
                        <m:r>
                          <m:rPr>
                            <m:sty m:val="bi"/>
                          </m:rPr>
                          <w:rPr>
                            <w:rFonts w:ascii="Cambria Math" w:hAnsi="Cambria Math"/>
                            <w:lang w:eastAsia="ja-JP"/>
                          </w:rPr>
                          <m:t>BWP,curr</m:t>
                        </m:r>
                      </m:sub>
                    </m:sSub>
                  </m:sup>
                </m:sSup>
              </m:den>
            </m:f>
          </m:e>
        </m:d>
      </m:oMath>
      <w:r w:rsidR="007C1478" w:rsidRPr="003D25D4">
        <w:rPr>
          <w:lang w:eastAsia="ja-JP"/>
        </w:rPr>
        <w:t xml:space="preserve"> for K2</w:t>
      </w:r>
      <w:r w:rsidR="007C1478" w:rsidRPr="003D25D4">
        <w:rPr>
          <w:color w:val="000000"/>
          <w:szCs w:val="20"/>
          <w:lang w:val="en-US"/>
        </w:rPr>
        <w:t>, where</w:t>
      </w:r>
      <w:bookmarkEnd w:id="21"/>
      <w:bookmarkEnd w:id="22"/>
      <w:r w:rsidR="007C1478" w:rsidRPr="003D25D4">
        <w:rPr>
          <w:color w:val="000000"/>
          <w:szCs w:val="20"/>
          <w:lang w:val="en-US"/>
        </w:rPr>
        <w:t xml:space="preserve"> </w:t>
      </w:r>
    </w:p>
    <w:p w14:paraId="7C1EEB81" w14:textId="77777777" w:rsidR="007C1478" w:rsidRPr="003D25D4" w:rsidRDefault="007C1478" w:rsidP="002C1C22">
      <w:pPr>
        <w:pStyle w:val="ListParagraph"/>
        <w:numPr>
          <w:ilvl w:val="0"/>
          <w:numId w:val="11"/>
        </w:numPr>
        <w:ind w:left="1572"/>
        <w:rPr>
          <w:b/>
          <w:color w:val="000000"/>
          <w:szCs w:val="20"/>
          <w:lang w:val="en-US"/>
        </w:rPr>
      </w:pPr>
      <w:r w:rsidRPr="003D25D4">
        <w:rPr>
          <w:b/>
          <w:color w:val="000000"/>
          <w:szCs w:val="20"/>
          <w:lang w:val="en-US"/>
        </w:rPr>
        <w:t>X = max(Y, Z)</w:t>
      </w:r>
    </w:p>
    <w:p w14:paraId="493DA514" w14:textId="77777777" w:rsidR="007C1478" w:rsidRPr="003D25D4" w:rsidRDefault="007C1478" w:rsidP="002C1C22">
      <w:pPr>
        <w:pStyle w:val="ListParagraph"/>
        <w:numPr>
          <w:ilvl w:val="0"/>
          <w:numId w:val="11"/>
        </w:numPr>
        <w:ind w:left="1572"/>
        <w:rPr>
          <w:b/>
          <w:color w:val="000000"/>
          <w:szCs w:val="20"/>
          <w:lang w:val="en-US"/>
        </w:rPr>
      </w:pPr>
      <w:r w:rsidRPr="003D25D4">
        <w:rPr>
          <w:b/>
          <w:color w:val="000000"/>
          <w:szCs w:val="20"/>
          <w:lang w:val="en-US"/>
        </w:rPr>
        <w:t>Y is the minimum applicable K0 value prior to the indicated change</w:t>
      </w:r>
    </w:p>
    <w:p w14:paraId="6BE6A0F5" w14:textId="074B59CE" w:rsidR="007C1478" w:rsidRPr="003D25D4" w:rsidRDefault="007C1478" w:rsidP="002C1C22">
      <w:pPr>
        <w:pStyle w:val="ListParagraph"/>
        <w:numPr>
          <w:ilvl w:val="0"/>
          <w:numId w:val="11"/>
        </w:numPr>
        <w:ind w:left="1572"/>
        <w:rPr>
          <w:b/>
          <w:color w:val="000000"/>
          <w:szCs w:val="20"/>
          <w:lang w:val="en-US"/>
        </w:rPr>
      </w:pPr>
      <w:r w:rsidRPr="003D25D4">
        <w:rPr>
          <w:b/>
          <w:color w:val="000000"/>
          <w:szCs w:val="20"/>
          <w:lang w:val="en-US"/>
        </w:rPr>
        <w:t>Z, presenting the smallest feasible non-zero application delay, is (1, 1, [2], [2]) for DL SCS of (15, 30, 60, 120) KHz, respectively</w:t>
      </w:r>
    </w:p>
    <w:p w14:paraId="5B9E0410" w14:textId="77777777" w:rsidR="002854B4" w:rsidRDefault="002854B4" w:rsidP="002854B4">
      <w:pPr>
        <w:rPr>
          <w:color w:val="000000" w:themeColor="text1"/>
          <w:szCs w:val="20"/>
          <w:lang w:val="en-US"/>
        </w:rPr>
      </w:pPr>
    </w:p>
    <w:p w14:paraId="580EB36D" w14:textId="677BBBFB" w:rsidR="002854B4" w:rsidRDefault="002854B4" w:rsidP="002854B4">
      <w:pPr>
        <w:pStyle w:val="Caption"/>
        <w:ind w:left="568"/>
        <w:rPr>
          <w:color w:val="000000" w:themeColor="text1"/>
          <w:szCs w:val="20"/>
          <w:lang w:val="en-US"/>
        </w:rPr>
      </w:pPr>
      <w:bookmarkStart w:id="23" w:name="_Ref17813939"/>
      <w:r>
        <w:t xml:space="preserve">Proposal </w:t>
      </w:r>
      <w:fldSimple w:instr=" SEQ Proposal \* ARABIC ">
        <w:r>
          <w:rPr>
            <w:noProof/>
          </w:rPr>
          <w:t>6</w:t>
        </w:r>
      </w:fldSimple>
      <w:r>
        <w:t xml:space="preserve">: </w:t>
      </w:r>
      <w:r w:rsidRPr="003D25D4">
        <w:rPr>
          <w:color w:val="000000"/>
          <w:szCs w:val="20"/>
          <w:lang w:val="en-US"/>
        </w:rPr>
        <w:t xml:space="preserve">For an active DL and an active UL BWP, </w:t>
      </w:r>
      <w:r w:rsidRPr="003D25D4">
        <w:t xml:space="preserve">when UE is indicated in slot n </w:t>
      </w:r>
      <w:r w:rsidRPr="003D25D4">
        <w:rPr>
          <w:color w:val="000000"/>
          <w:szCs w:val="20"/>
          <w:lang w:val="en-US"/>
        </w:rPr>
        <w:t xml:space="preserve">to change the minimum applicable values of K0 and K2, UE </w:t>
      </w:r>
      <w:r w:rsidR="007A3278">
        <w:rPr>
          <w:color w:val="000000"/>
          <w:szCs w:val="20"/>
          <w:lang w:val="en-US"/>
        </w:rPr>
        <w:t xml:space="preserve">does not expect </w:t>
      </w:r>
      <w:r w:rsidRPr="003D25D4">
        <w:rPr>
          <w:color w:val="000000"/>
          <w:szCs w:val="20"/>
          <w:lang w:val="en-US"/>
        </w:rPr>
        <w:t>to</w:t>
      </w:r>
      <w:r>
        <w:rPr>
          <w:color w:val="000000"/>
          <w:szCs w:val="20"/>
          <w:lang w:val="en-US"/>
        </w:rPr>
        <w:t xml:space="preserve"> receive another </w:t>
      </w:r>
      <w:r w:rsidR="007A3278">
        <w:rPr>
          <w:color w:val="000000"/>
          <w:szCs w:val="20"/>
          <w:lang w:val="en-US"/>
        </w:rPr>
        <w:t xml:space="preserve">different </w:t>
      </w:r>
      <w:r>
        <w:rPr>
          <w:color w:val="000000"/>
          <w:szCs w:val="20"/>
          <w:lang w:val="en-US"/>
        </w:rPr>
        <w:t>change indication before the indication in slot n is applied.</w:t>
      </w:r>
      <w:bookmarkEnd w:id="23"/>
    </w:p>
    <w:p w14:paraId="202E498D" w14:textId="0E48408C" w:rsidR="007C1478" w:rsidRPr="003D25D4" w:rsidRDefault="00BF0D94" w:rsidP="003D25D4">
      <w:pPr>
        <w:pStyle w:val="Caption"/>
        <w:keepNext/>
        <w:ind w:left="568"/>
        <w:jc w:val="center"/>
      </w:pPr>
      <w:bookmarkStart w:id="24" w:name="_Ref17633335"/>
      <w:r>
        <w:br/>
      </w:r>
      <w:r w:rsidR="007C1478" w:rsidRPr="003D25D4">
        <w:t xml:space="preserve">Table </w:t>
      </w:r>
      <w:fldSimple w:instr=" SEQ Table \* ARABIC ">
        <w:r w:rsidR="003D25D4">
          <w:rPr>
            <w:noProof/>
          </w:rPr>
          <w:t>4</w:t>
        </w:r>
      </w:fldSimple>
      <w:bookmarkEnd w:id="24"/>
    </w:p>
    <w:tbl>
      <w:tblPr>
        <w:tblStyle w:val="TableGrid"/>
        <w:tblW w:w="9888" w:type="dxa"/>
        <w:tblInd w:w="455" w:type="dxa"/>
        <w:tblLayout w:type="fixed"/>
        <w:tblLook w:val="04A0" w:firstRow="1" w:lastRow="0" w:firstColumn="1" w:lastColumn="0" w:noHBand="0" w:noVBand="1"/>
      </w:tblPr>
      <w:tblGrid>
        <w:gridCol w:w="816"/>
        <w:gridCol w:w="7513"/>
        <w:gridCol w:w="1559"/>
      </w:tblGrid>
      <w:tr w:rsidR="007C1478" w:rsidRPr="003D25D4" w14:paraId="0A29BB7D" w14:textId="61C78DC1" w:rsidTr="003D25D4">
        <w:tc>
          <w:tcPr>
            <w:tcW w:w="816" w:type="dxa"/>
          </w:tcPr>
          <w:p w14:paraId="6A3C89C2" w14:textId="77777777" w:rsidR="007C1478" w:rsidRPr="003D25D4" w:rsidRDefault="007C1478" w:rsidP="0065394B">
            <w:pPr>
              <w:jc w:val="center"/>
            </w:pPr>
            <w:r w:rsidRPr="003D25D4">
              <w:t>T-doc</w:t>
            </w:r>
          </w:p>
        </w:tc>
        <w:tc>
          <w:tcPr>
            <w:tcW w:w="7513" w:type="dxa"/>
          </w:tcPr>
          <w:p w14:paraId="2F7DDA3A" w14:textId="77777777" w:rsidR="007C1478" w:rsidRPr="003D25D4" w:rsidRDefault="007C1478" w:rsidP="0065394B">
            <w:pPr>
              <w:jc w:val="center"/>
            </w:pPr>
            <w:r w:rsidRPr="003D25D4">
              <w:t>Proposal(s)</w:t>
            </w:r>
          </w:p>
        </w:tc>
        <w:tc>
          <w:tcPr>
            <w:tcW w:w="1559" w:type="dxa"/>
          </w:tcPr>
          <w:p w14:paraId="1C270564" w14:textId="77777777" w:rsidR="007C1478" w:rsidRPr="003D25D4" w:rsidRDefault="007C1478" w:rsidP="007C1478">
            <w:pPr>
              <w:jc w:val="center"/>
            </w:pPr>
            <w:r w:rsidRPr="003D25D4">
              <w:t>Z values;</w:t>
            </w:r>
          </w:p>
          <w:p w14:paraId="2B27F301" w14:textId="77777777" w:rsidR="007C1478" w:rsidRPr="003D25D4" w:rsidRDefault="007C1478" w:rsidP="007C1478">
            <w:pPr>
              <w:jc w:val="center"/>
            </w:pPr>
          </w:p>
          <w:p w14:paraId="3F961236" w14:textId="36A2244A" w:rsidR="007C1478" w:rsidRPr="003D25D4" w:rsidRDefault="007C1478" w:rsidP="007C1478">
            <w:pPr>
              <w:jc w:val="center"/>
            </w:pPr>
            <w:r w:rsidRPr="003D25D4">
              <w:t>Interruption?</w:t>
            </w:r>
          </w:p>
        </w:tc>
      </w:tr>
      <w:tr w:rsidR="007C1478" w:rsidRPr="003D25D4" w14:paraId="2AD31332" w14:textId="7B456713" w:rsidTr="003D25D4">
        <w:tc>
          <w:tcPr>
            <w:tcW w:w="816" w:type="dxa"/>
          </w:tcPr>
          <w:p w14:paraId="7E0A6AC5" w14:textId="20068D52" w:rsidR="007C1478" w:rsidRPr="003D25D4" w:rsidRDefault="007C1478"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513" w:type="dxa"/>
          </w:tcPr>
          <w:p w14:paraId="70AF08E4" w14:textId="77777777" w:rsidR="007C1478" w:rsidRPr="003D25D4" w:rsidRDefault="007C1478" w:rsidP="0065394B">
            <w:pPr>
              <w:rPr>
                <w:rFonts w:eastAsiaTheme="minorEastAsia"/>
                <w:b/>
                <w:i/>
                <w:lang w:eastAsia="zh-CN"/>
              </w:rPr>
            </w:pPr>
            <w:r w:rsidRPr="003D25D4">
              <w:rPr>
                <w:rFonts w:eastAsiaTheme="minorEastAsia"/>
                <w:b/>
                <w:lang w:eastAsia="zh-CN"/>
              </w:rPr>
              <w:t>Proposal 4:</w:t>
            </w:r>
            <w:r w:rsidRPr="003D25D4">
              <w:rPr>
                <w:rFonts w:eastAsiaTheme="minorEastAsia"/>
                <w:b/>
                <w:i/>
                <w:lang w:eastAsia="zh-CN"/>
              </w:rPr>
              <w:t xml:space="preserve"> </w:t>
            </w:r>
            <w:r w:rsidRPr="003D25D4">
              <w:rPr>
                <w:rFonts w:eastAsiaTheme="minorEastAsia"/>
                <w:lang w:eastAsia="zh-CN"/>
              </w:rPr>
              <w:t xml:space="preserve">For the scenario without cross-BWP or cross-carrier scheduling, UE is not expected to apply the new indicated minimum applicable K0/K2 value before slot n+X </w:t>
            </w:r>
            <w:r w:rsidRPr="003D25D4">
              <w:rPr>
                <w:rFonts w:eastAsia="Batang"/>
                <w:lang w:eastAsia="ja-JP"/>
              </w:rPr>
              <w:t>for K0 or K2</w:t>
            </w:r>
            <w:r w:rsidRPr="003D25D4">
              <w:rPr>
                <w:rFonts w:eastAsiaTheme="minorEastAsia"/>
                <w:lang w:eastAsia="zh-CN"/>
              </w:rPr>
              <w:t>, with X=max(Y, Z), where Y is the minimum K0 or K2 prior to the DCI-indicated value change, respectively, and Z is listed in the following Table.</w:t>
            </w:r>
          </w:p>
          <w:tbl>
            <w:tblPr>
              <w:tblStyle w:val="TableGrid"/>
              <w:tblW w:w="0" w:type="auto"/>
              <w:jc w:val="center"/>
              <w:tblLayout w:type="fixed"/>
              <w:tblLook w:val="04A0" w:firstRow="1" w:lastRow="0" w:firstColumn="1" w:lastColumn="0" w:noHBand="0" w:noVBand="1"/>
            </w:tblPr>
            <w:tblGrid>
              <w:gridCol w:w="1490"/>
              <w:gridCol w:w="1492"/>
            </w:tblGrid>
            <w:tr w:rsidR="007C1478" w:rsidRPr="003D25D4" w14:paraId="7911B123"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5F50074" w14:textId="483C96FA" w:rsidR="007C1478" w:rsidRPr="003D25D4" w:rsidRDefault="007C1478" w:rsidP="0065394B">
                  <w:pPr>
                    <w:jc w:val="center"/>
                    <w:rPr>
                      <w:rFonts w:eastAsiaTheme="minorEastAsia"/>
                      <w:i/>
                      <w:lang w:eastAsia="zh-CN"/>
                    </w:rPr>
                  </w:pPr>
                  <m:oMathPara>
                    <m:oMath>
                      <m:r>
                        <w:rPr>
                          <w:rFonts w:ascii="Cambria Math" w:hAns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231F0BBA" w14:textId="77777777" w:rsidR="007C1478" w:rsidRPr="003D25D4" w:rsidRDefault="007C1478" w:rsidP="0065394B">
                  <w:pPr>
                    <w:jc w:val="center"/>
                    <w:rPr>
                      <w:rFonts w:eastAsiaTheme="minorEastAsia"/>
                      <w:i/>
                      <w:lang w:eastAsia="zh-CN"/>
                    </w:rPr>
                  </w:pPr>
                  <w:r w:rsidRPr="003D25D4">
                    <w:rPr>
                      <w:rFonts w:eastAsiaTheme="minorEastAsia"/>
                      <w:i/>
                      <w:lang w:eastAsia="zh-CN"/>
                    </w:rPr>
                    <w:t>Z</w:t>
                  </w:r>
                </w:p>
              </w:tc>
            </w:tr>
            <w:tr w:rsidR="007C1478" w:rsidRPr="003D25D4" w14:paraId="363B59DB"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6C5925D" w14:textId="77777777" w:rsidR="007C1478" w:rsidRPr="003D25D4" w:rsidRDefault="007C1478" w:rsidP="0065394B">
                  <w:pPr>
                    <w:jc w:val="center"/>
                    <w:rPr>
                      <w:rFonts w:eastAsiaTheme="minorEastAsia"/>
                      <w:i/>
                      <w:lang w:eastAsia="zh-CN"/>
                    </w:rPr>
                  </w:pPr>
                  <w:r w:rsidRPr="003D25D4">
                    <w:rPr>
                      <w:rFonts w:eastAsiaTheme="minorEastAsia"/>
                      <w:i/>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48CBCFF"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r>
            <w:tr w:rsidR="007C1478" w:rsidRPr="003D25D4" w14:paraId="42B462E3"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DF2EA85"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B1BC07E"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r>
            <w:tr w:rsidR="007C1478" w:rsidRPr="003D25D4" w14:paraId="224DEAC1"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D427263"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92B043A"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r>
            <w:tr w:rsidR="007C1478" w:rsidRPr="003D25D4" w14:paraId="7FB3F79A" w14:textId="77777777" w:rsidTr="007C1478">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2233C51B" w14:textId="77777777" w:rsidR="007C1478" w:rsidRPr="003D25D4" w:rsidRDefault="007C1478" w:rsidP="0065394B">
                  <w:pPr>
                    <w:jc w:val="center"/>
                    <w:rPr>
                      <w:rFonts w:eastAsiaTheme="minorEastAsia"/>
                      <w:i/>
                      <w:lang w:eastAsia="zh-CN"/>
                    </w:rPr>
                  </w:pPr>
                  <w:r w:rsidRPr="003D25D4">
                    <w:rPr>
                      <w:rFonts w:eastAsiaTheme="minorEastAsia"/>
                      <w:i/>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71D723A"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r>
          </w:tbl>
          <w:p w14:paraId="362EDBA9" w14:textId="52618CD4" w:rsidR="007C1478" w:rsidRPr="003D25D4" w:rsidRDefault="007C1478" w:rsidP="0065394B">
            <w:pPr>
              <w:rPr>
                <w:rFonts w:eastAsiaTheme="minorEastAsia"/>
                <w:i/>
                <w:lang w:eastAsia="zh-CN"/>
              </w:rPr>
            </w:pPr>
            <w:r w:rsidRPr="003D25D4">
              <w:rPr>
                <w:rFonts w:eastAsiaTheme="minorEastAsia"/>
                <w:b/>
                <w:lang w:eastAsia="zh-CN"/>
              </w:rPr>
              <w:t>Proposal 7:</w:t>
            </w:r>
            <w:r w:rsidRPr="003D25D4">
              <w:rPr>
                <w:rFonts w:eastAsiaTheme="minorEastAsia"/>
                <w:b/>
                <w:i/>
                <w:lang w:eastAsia="zh-CN"/>
              </w:rPr>
              <w:t xml:space="preserve"> </w:t>
            </w:r>
            <w:r w:rsidRPr="003D25D4">
              <w:rPr>
                <w:rFonts w:eastAsiaTheme="minorEastAsia"/>
                <w:lang w:eastAsia="zh-CN"/>
              </w:rPr>
              <w:t>For the scenario with BWP switching enabled, UE is not expected to apply the new indicated minimum applicable K0/K2 value before slot</w:t>
            </w:r>
            <w:r w:rsidRPr="003D25D4">
              <w:rPr>
                <w:rFonts w:eastAsia="Batang"/>
                <w:color w:val="000000"/>
              </w:rPr>
              <w:t xml:space="preserve">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K0, or slot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K2</w:t>
            </w:r>
            <w:r w:rsidRPr="003D25D4">
              <w:rPr>
                <w:rFonts w:eastAsiaTheme="minorEastAsia"/>
                <w:lang w:eastAsia="zh-CN"/>
              </w:rPr>
              <w:t xml:space="preserve">, where X is defined the same as the scenario without BWP switching, and </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oMath>
            <w:r w:rsidRPr="003D25D4">
              <w:rPr>
                <w:rFonts w:eastAsiaTheme="minorEastAsia"/>
                <w:lang w:eastAsia="zh-CN"/>
              </w:rPr>
              <w:t>/</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oMath>
            <w:r w:rsidRPr="003D25D4">
              <w:rPr>
                <w:rFonts w:eastAsiaTheme="minorEastAsia"/>
                <w:lang w:eastAsia="zh-CN"/>
              </w:rPr>
              <w:t xml:space="preserve"> represent the subcarrier spacing of the target DL/UL BWP.</w:t>
            </w:r>
          </w:p>
          <w:p w14:paraId="3EADC108" w14:textId="77777777" w:rsidR="007C1478" w:rsidRPr="003D25D4" w:rsidRDefault="007C1478" w:rsidP="0065394B">
            <w:pPr>
              <w:overflowPunct w:val="0"/>
              <w:autoSpaceDE w:val="0"/>
              <w:autoSpaceDN w:val="0"/>
              <w:adjustRightInd w:val="0"/>
              <w:spacing w:beforeLines="50" w:before="120"/>
            </w:pPr>
          </w:p>
        </w:tc>
        <w:tc>
          <w:tcPr>
            <w:tcW w:w="1559" w:type="dxa"/>
          </w:tcPr>
          <w:p w14:paraId="0381017D" w14:textId="77777777" w:rsidR="007C1478" w:rsidRPr="003D25D4" w:rsidRDefault="007C1478" w:rsidP="007C1478">
            <w:pPr>
              <w:jc w:val="center"/>
              <w:rPr>
                <w:rFonts w:eastAsiaTheme="minorEastAsia"/>
                <w:lang w:eastAsia="zh-CN"/>
              </w:rPr>
            </w:pPr>
            <w:r w:rsidRPr="003D25D4">
              <w:rPr>
                <w:rFonts w:eastAsiaTheme="minorEastAsia"/>
                <w:lang w:eastAsia="zh-CN"/>
              </w:rPr>
              <w:t>(1,1,2,2);</w:t>
            </w:r>
          </w:p>
          <w:p w14:paraId="0556EF55" w14:textId="77777777" w:rsidR="007C1478" w:rsidRPr="003D25D4" w:rsidRDefault="007C1478" w:rsidP="007C1478">
            <w:pPr>
              <w:jc w:val="center"/>
              <w:rPr>
                <w:rFonts w:eastAsiaTheme="minorEastAsia"/>
                <w:lang w:eastAsia="zh-CN"/>
              </w:rPr>
            </w:pPr>
          </w:p>
          <w:p w14:paraId="30902C5B" w14:textId="21A05B54" w:rsidR="007C1478" w:rsidRPr="003D25D4" w:rsidRDefault="007C1478" w:rsidP="007C1478">
            <w:pPr>
              <w:jc w:val="center"/>
              <w:rPr>
                <w:rFonts w:eastAsiaTheme="minorEastAsia"/>
                <w:lang w:eastAsia="zh-CN"/>
              </w:rPr>
            </w:pPr>
            <w:r w:rsidRPr="003D25D4">
              <w:rPr>
                <w:rFonts w:eastAsiaTheme="minorEastAsia"/>
                <w:lang w:eastAsia="zh-CN"/>
              </w:rPr>
              <w:t>N/A</w:t>
            </w:r>
          </w:p>
        </w:tc>
      </w:tr>
      <w:tr w:rsidR="007C1478" w:rsidRPr="003D25D4" w14:paraId="1260C103" w14:textId="26025AA1" w:rsidTr="00BF0D94">
        <w:trPr>
          <w:trHeight w:val="7805"/>
        </w:trPr>
        <w:tc>
          <w:tcPr>
            <w:tcW w:w="816" w:type="dxa"/>
          </w:tcPr>
          <w:p w14:paraId="7E941CFB" w14:textId="0722D781" w:rsidR="007C1478" w:rsidRPr="003D25D4" w:rsidRDefault="007C1478" w:rsidP="0065394B">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513" w:type="dxa"/>
          </w:tcPr>
          <w:p w14:paraId="1328D5C1" w14:textId="77777777" w:rsidR="007C1478" w:rsidRPr="003D25D4" w:rsidRDefault="007C1478" w:rsidP="0065394B">
            <w:pPr>
              <w:pStyle w:val="BodyText"/>
              <w:rPr>
                <w:rFonts w:eastAsia="SimSun"/>
                <w:b/>
                <w:i/>
                <w:szCs w:val="20"/>
                <w:lang w:eastAsia="zh-CN"/>
              </w:rPr>
            </w:pPr>
            <w:r w:rsidRPr="003D25D4">
              <w:rPr>
                <w:rFonts w:eastAsia="SimSun"/>
                <w:b/>
                <w:szCs w:val="20"/>
                <w:lang w:eastAsia="zh-CN"/>
              </w:rPr>
              <w:t>Proposal 2:</w:t>
            </w:r>
            <w:r w:rsidRPr="003D25D4">
              <w:rPr>
                <w:rFonts w:eastAsia="SimSun"/>
                <w:b/>
                <w:i/>
                <w:szCs w:val="20"/>
                <w:lang w:eastAsia="zh-CN"/>
              </w:rPr>
              <w:t xml:space="preserve"> </w:t>
            </w:r>
            <w:r w:rsidRPr="003D25D4">
              <w:rPr>
                <w:rFonts w:eastAsia="SimSun"/>
                <w:szCs w:val="20"/>
                <w:lang w:eastAsia="zh-CN"/>
              </w:rPr>
              <w:t>Send LS to RAN4 to shorten the interruption time by BWP switching if RF related parameters e.g., SCS, center frequency and bandwidth remain the same before and after BWP switching.</w:t>
            </w:r>
            <w:r w:rsidRPr="003D25D4">
              <w:rPr>
                <w:rFonts w:eastAsia="SimSun"/>
                <w:b/>
                <w:i/>
                <w:szCs w:val="20"/>
                <w:lang w:eastAsia="zh-CN"/>
              </w:rPr>
              <w:t xml:space="preserve"> </w:t>
            </w:r>
          </w:p>
          <w:p w14:paraId="209CF74D" w14:textId="77777777" w:rsidR="007C1478" w:rsidRPr="003D25D4" w:rsidRDefault="007C1478" w:rsidP="0065394B">
            <w:pPr>
              <w:pStyle w:val="BodyText"/>
              <w:rPr>
                <w:rFonts w:eastAsia="SimSun"/>
                <w:b/>
                <w:szCs w:val="20"/>
                <w:lang w:eastAsia="zh-CN"/>
              </w:rPr>
            </w:pPr>
            <w:r w:rsidRPr="003D25D4">
              <w:rPr>
                <w:rFonts w:eastAsia="SimSun"/>
                <w:b/>
                <w:szCs w:val="20"/>
                <w:lang w:eastAsia="zh-CN"/>
              </w:rPr>
              <w:t>Proposal 8:</w:t>
            </w:r>
          </w:p>
          <w:p w14:paraId="40C80290" w14:textId="77777777" w:rsidR="007C1478" w:rsidRPr="003D25D4" w:rsidRDefault="007C1478" w:rsidP="0065394B">
            <w:pPr>
              <w:pStyle w:val="BodyText"/>
              <w:rPr>
                <w:rFonts w:eastAsia="SimSun"/>
                <w:szCs w:val="20"/>
                <w:lang w:eastAsia="zh-CN"/>
              </w:rPr>
            </w:pPr>
            <w:r w:rsidRPr="003D25D4">
              <w:rPr>
                <w:rFonts w:eastAsia="SimSun"/>
                <w:szCs w:val="20"/>
                <w:lang w:eastAsia="zh-CN"/>
              </w:rPr>
              <w:t xml:space="preserve">For an active DL and an active UL BWP, when UE is indicated by L1-based signalling(s) in slot </w:t>
            </w:r>
            <w:r w:rsidRPr="003D25D4">
              <w:rPr>
                <w:rFonts w:eastAsia="SimSun"/>
                <w:iCs/>
                <w:szCs w:val="20"/>
                <w:lang w:eastAsia="zh-CN"/>
              </w:rPr>
              <w:t>n</w:t>
            </w:r>
            <w:r w:rsidRPr="003D25D4">
              <w:rPr>
                <w:rFonts w:eastAsia="SimSun"/>
                <w:szCs w:val="20"/>
                <w:lang w:eastAsia="zh-CN"/>
              </w:rPr>
              <w:t xml:space="preserve"> for scheduling cell to change the minimum applicable value(s) of K0 and/or K2, UE is not expected to apply the new indicated minimum applicable value(s) before slot</w:t>
            </w:r>
            <w:r w:rsidRPr="003D25D4">
              <w:rPr>
                <w:szCs w:val="20"/>
              </w:rPr>
              <w:t xml:space="preserve"> </w:t>
            </w:r>
            <w:r w:rsidRPr="003D25D4">
              <w:rPr>
                <w:rFonts w:ascii="Cambria Math" w:eastAsia="SimSun" w:hAnsi="Cambria Math" w:cs="Cambria Math"/>
                <w:szCs w:val="20"/>
                <w:lang w:eastAsia="zh-CN"/>
              </w:rPr>
              <w:t>𝑛</w:t>
            </w:r>
            <w:r w:rsidRPr="003D25D4">
              <w:rPr>
                <w:rFonts w:eastAsia="SimSun"/>
                <w:szCs w:val="20"/>
                <w:lang w:eastAsia="zh-CN"/>
              </w:rPr>
              <w:t xml:space="preserve">’ </w:t>
            </w:r>
            <w:r w:rsidRPr="003D25D4">
              <w:rPr>
                <w:rFonts w:eastAsia="SimSun"/>
                <w:szCs w:val="20"/>
                <w:lang w:eastAsia="zh-CN"/>
              </w:rPr>
              <w:fldChar w:fldCharType="begin"/>
            </w:r>
            <w:r w:rsidRPr="003D25D4">
              <w:rPr>
                <w:rFonts w:eastAsia="SimSun"/>
                <w:szCs w:val="20"/>
                <w:lang w:eastAsia="zh-CN"/>
              </w:rPr>
              <w:instrText xml:space="preserve"> QUOTE </w:instrText>
            </w:r>
            <w:r w:rsidRPr="003D25D4">
              <w:rPr>
                <w:rFonts w:eastAsia="SimSun"/>
                <w:color w:val="000000"/>
                <w:kern w:val="24"/>
                <w:szCs w:val="20"/>
                <w:lang w:eastAsia="zh-CN"/>
              </w:rPr>
              <w:instrText>n' </w:instrText>
            </w:r>
            <w:r w:rsidRPr="003D25D4">
              <w:rPr>
                <w:rFonts w:eastAsia="SimSun"/>
                <w:szCs w:val="20"/>
                <w:lang w:eastAsia="zh-CN"/>
              </w:rPr>
              <w:instrText xml:space="preserve"> </w:instrText>
            </w:r>
            <w:r w:rsidRPr="003D25D4">
              <w:rPr>
                <w:rFonts w:eastAsia="SimSun"/>
                <w:szCs w:val="20"/>
                <w:lang w:eastAsia="zh-CN"/>
              </w:rPr>
              <w:fldChar w:fldCharType="end"/>
            </w:r>
            <w:r w:rsidRPr="003D25D4">
              <w:rPr>
                <w:rFonts w:eastAsia="SimSun"/>
                <w:szCs w:val="20"/>
                <w:lang w:eastAsia="zh-CN"/>
              </w:rPr>
              <w:t xml:space="preserve">for K0 on scheduled cell, or slot </w:t>
            </w:r>
            <w:r w:rsidRPr="003D25D4">
              <w:rPr>
                <w:rFonts w:eastAsia="SimSun"/>
                <w:szCs w:val="20"/>
                <w:lang w:eastAsia="zh-CN"/>
              </w:rPr>
              <w:fldChar w:fldCharType="begin"/>
            </w:r>
            <w:r w:rsidRPr="003D25D4">
              <w:rPr>
                <w:rFonts w:eastAsia="SimSun"/>
                <w:szCs w:val="20"/>
                <w:lang w:eastAsia="zh-CN"/>
              </w:rPr>
              <w:instrText xml:space="preserve"> QUOTE </w:instrText>
            </w:r>
            <w:r w:rsidRPr="003D25D4">
              <w:rPr>
                <w:rFonts w:eastAsia="SimSun"/>
                <w:color w:val="000000"/>
                <w:kern w:val="24"/>
                <w:szCs w:val="20"/>
                <w:lang w:eastAsia="zh-CN"/>
              </w:rPr>
              <w:instrText>n''</w:instrText>
            </w:r>
            <w:r w:rsidRPr="003D25D4">
              <w:rPr>
                <w:rFonts w:eastAsia="SimSun"/>
                <w:szCs w:val="20"/>
                <w:lang w:eastAsia="zh-CN"/>
              </w:rPr>
              <w:instrText xml:space="preserve"> </w:instrText>
            </w:r>
            <w:r w:rsidRPr="003D25D4">
              <w:rPr>
                <w:rFonts w:eastAsia="SimSun"/>
                <w:szCs w:val="20"/>
                <w:lang w:eastAsia="zh-CN"/>
              </w:rPr>
              <w:fldChar w:fldCharType="separate"/>
            </w:r>
            <w:r w:rsidRPr="003D25D4">
              <w:rPr>
                <w:rFonts w:eastAsia="SimSun"/>
                <w:szCs w:val="20"/>
                <w:lang w:eastAsia="zh-CN"/>
              </w:rPr>
              <w:t xml:space="preserve"> </w:t>
            </w:r>
            <w:r w:rsidRPr="003D25D4">
              <w:rPr>
                <w:rFonts w:ascii="Cambria Math" w:eastAsia="SimSun" w:hAnsi="Cambria Math" w:cs="Cambria Math"/>
                <w:szCs w:val="20"/>
                <w:lang w:eastAsia="zh-CN"/>
              </w:rPr>
              <w:t>𝑛</w:t>
            </w:r>
            <w:r w:rsidRPr="003D25D4">
              <w:rPr>
                <w:rFonts w:eastAsia="SimSun"/>
                <w:szCs w:val="20"/>
                <w:lang w:eastAsia="zh-CN"/>
              </w:rPr>
              <w:t>’’</w:t>
            </w:r>
            <w:r w:rsidRPr="003D25D4">
              <w:rPr>
                <w:rFonts w:eastAsia="SimSun"/>
                <w:szCs w:val="20"/>
                <w:lang w:eastAsia="zh-CN"/>
              </w:rPr>
              <w:fldChar w:fldCharType="end"/>
            </w:r>
            <w:r w:rsidRPr="003D25D4">
              <w:rPr>
                <w:rFonts w:eastAsia="SimSun"/>
                <w:szCs w:val="20"/>
                <w:lang w:eastAsia="zh-CN"/>
              </w:rPr>
              <w:t xml:space="preserve"> for K2 on scheduled cell, </w:t>
            </w:r>
          </w:p>
          <w:p w14:paraId="541733FD" w14:textId="77777777" w:rsidR="007C1478" w:rsidRPr="003D25D4" w:rsidRDefault="007C1478" w:rsidP="0065394B">
            <w:pPr>
              <w:pStyle w:val="BodyText"/>
              <w:rPr>
                <w:rFonts w:eastAsia="SimSun"/>
                <w:szCs w:val="20"/>
                <w:lang w:eastAsia="zh-CN"/>
              </w:rPr>
            </w:pPr>
          </w:p>
          <w:p w14:paraId="19325D69" w14:textId="77777777" w:rsidR="007C1478" w:rsidRPr="003D25D4" w:rsidRDefault="007C1478" w:rsidP="0065394B">
            <w:pPr>
              <w:pStyle w:val="BodyText"/>
              <w:rPr>
                <w:rFonts w:eastAsia="SimSun"/>
                <w:szCs w:val="20"/>
                <w:lang w:eastAsia="zh-CN"/>
              </w:rPr>
            </w:pPr>
            <w:r w:rsidRPr="003D25D4">
              <w:rPr>
                <w:rFonts w:eastAsia="SimSun"/>
                <w:noProof/>
                <w:szCs w:val="20"/>
                <w:lang w:val="en-US" w:eastAsia="zh-TW"/>
              </w:rPr>
              <w:drawing>
                <wp:inline distT="0" distB="0" distL="0" distR="0" wp14:anchorId="1CCEB66B" wp14:editId="4138E7D6">
                  <wp:extent cx="5378450" cy="1627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0454" cy="1643186"/>
                          </a:xfrm>
                          <a:prstGeom prst="rect">
                            <a:avLst/>
                          </a:prstGeom>
                          <a:noFill/>
                          <a:ln>
                            <a:noFill/>
                          </a:ln>
                        </pic:spPr>
                      </pic:pic>
                    </a:graphicData>
                  </a:graphic>
                </wp:inline>
              </w:drawing>
            </w:r>
          </w:p>
          <w:p w14:paraId="3C363938" w14:textId="77777777" w:rsidR="007C1478" w:rsidRPr="003D25D4" w:rsidRDefault="007C1478" w:rsidP="0065394B">
            <w:pPr>
              <w:pStyle w:val="BodyText"/>
              <w:rPr>
                <w:rFonts w:eastAsia="SimSun"/>
                <w:szCs w:val="20"/>
                <w:lang w:eastAsia="zh-CN"/>
              </w:rPr>
            </w:pPr>
            <w:r w:rsidRPr="003D25D4">
              <w:rPr>
                <w:rFonts w:eastAsia="SimSun"/>
                <w:szCs w:val="20"/>
                <w:lang w:eastAsia="zh-CN"/>
              </w:rPr>
              <w:t>where,</w:t>
            </w:r>
          </w:p>
          <w:p w14:paraId="073DFC67" w14:textId="77777777" w:rsidR="007C1478" w:rsidRPr="003D25D4" w:rsidRDefault="007C1478" w:rsidP="002C1C22">
            <w:pPr>
              <w:pStyle w:val="H6"/>
              <w:numPr>
                <w:ilvl w:val="2"/>
                <w:numId w:val="16"/>
              </w:numPr>
              <w:rPr>
                <w:rFonts w:ascii="Times New Roman" w:eastAsia="MS Mincho" w:hAnsi="Times New Roman"/>
                <w:color w:val="000000"/>
                <w:lang w:val="en-US"/>
              </w:rPr>
            </w:pPr>
            <w:r w:rsidRPr="003D25D4">
              <w:rPr>
                <w:rFonts w:ascii="Times New Roman" w:eastAsia="MS Mincho" w:hAnsi="Times New Roman"/>
                <w:color w:val="000000"/>
                <w:lang w:val="en-US"/>
              </w:rPr>
              <w:t>X = max(Y, Z)</w:t>
            </w:r>
          </w:p>
          <w:p w14:paraId="7008B3D6" w14:textId="77777777" w:rsidR="007C1478" w:rsidRPr="003D25D4" w:rsidRDefault="007C1478" w:rsidP="002C1C22">
            <w:pPr>
              <w:pStyle w:val="BodyText"/>
              <w:numPr>
                <w:ilvl w:val="2"/>
                <w:numId w:val="16"/>
              </w:numPr>
              <w:spacing w:after="120"/>
              <w:jc w:val="both"/>
              <w:rPr>
                <w:rFonts w:eastAsia="SimSun"/>
                <w:szCs w:val="20"/>
                <w:lang w:eastAsia="zh-CN"/>
              </w:rPr>
            </w:pPr>
            <w:r w:rsidRPr="003D25D4">
              <w:rPr>
                <w:color w:val="000000"/>
                <w:szCs w:val="20"/>
              </w:rPr>
              <w:t>Y is the minimum applicable K0/K2 value prior to the indicated change</w:t>
            </w:r>
          </w:p>
          <w:p w14:paraId="18E81055" w14:textId="77777777" w:rsidR="007C1478" w:rsidRPr="003D25D4" w:rsidRDefault="007C1478" w:rsidP="002C1C22">
            <w:pPr>
              <w:pStyle w:val="BodyText"/>
              <w:numPr>
                <w:ilvl w:val="2"/>
                <w:numId w:val="16"/>
              </w:numPr>
              <w:spacing w:after="120"/>
              <w:jc w:val="both"/>
              <w:rPr>
                <w:rFonts w:eastAsia="SimSun"/>
                <w:szCs w:val="20"/>
                <w:highlight w:val="yellow"/>
                <w:lang w:eastAsia="zh-CN"/>
              </w:rPr>
            </w:pPr>
            <w:r w:rsidRPr="003D25D4">
              <w:rPr>
                <w:rFonts w:eastAsia="SimSun"/>
                <w:szCs w:val="20"/>
                <w:highlight w:val="yellow"/>
                <w:lang w:eastAsia="zh-CN"/>
              </w:rPr>
              <w:t>Z = [2] for [SCS=120k] and [1] for other SCS for [DL and UL]</w:t>
            </w:r>
          </w:p>
          <w:p w14:paraId="475AAC44" w14:textId="77777777" w:rsidR="007C1478" w:rsidRDefault="007C1478" w:rsidP="0065394B">
            <w:pPr>
              <w:pStyle w:val="BodyText"/>
              <w:numPr>
                <w:ilvl w:val="2"/>
                <w:numId w:val="16"/>
              </w:numPr>
              <w:spacing w:after="120"/>
              <w:jc w:val="both"/>
              <w:rPr>
                <w:rFonts w:eastAsia="SimSun"/>
                <w:szCs w:val="20"/>
                <w:lang w:eastAsia="zh-CN"/>
              </w:rPr>
            </w:pPr>
            <w:r w:rsidRPr="003D25D4">
              <w:rPr>
                <w:rFonts w:eastAsia="SimSun"/>
                <w:szCs w:val="20"/>
                <w:lang w:eastAsia="zh-CN"/>
              </w:rPr>
              <w:t>W is the symbol index of PDCCH in the slot</w:t>
            </w:r>
          </w:p>
          <w:p w14:paraId="0B673B75" w14:textId="4FA6A6D2" w:rsidR="00BF0D94" w:rsidRPr="00BF0D94" w:rsidRDefault="00BF0D94" w:rsidP="00BF0D94">
            <w:pPr>
              <w:pStyle w:val="BodyText"/>
              <w:spacing w:after="120"/>
              <w:jc w:val="both"/>
              <w:rPr>
                <w:rFonts w:eastAsia="SimSun"/>
                <w:szCs w:val="20"/>
                <w:lang w:eastAsia="zh-CN"/>
              </w:rPr>
            </w:pPr>
          </w:p>
        </w:tc>
        <w:tc>
          <w:tcPr>
            <w:tcW w:w="1559" w:type="dxa"/>
          </w:tcPr>
          <w:p w14:paraId="732853C3" w14:textId="584D3474" w:rsidR="007C1478" w:rsidRPr="003D25D4" w:rsidRDefault="007C1478" w:rsidP="007C1478">
            <w:pPr>
              <w:pStyle w:val="BodyText"/>
              <w:jc w:val="center"/>
              <w:rPr>
                <w:rFonts w:eastAsia="SimSun"/>
                <w:szCs w:val="20"/>
                <w:lang w:eastAsia="zh-CN"/>
              </w:rPr>
            </w:pPr>
            <w:r w:rsidRPr="003D25D4">
              <w:rPr>
                <w:rFonts w:eastAsia="SimSun"/>
                <w:szCs w:val="20"/>
                <w:lang w:eastAsia="zh-CN"/>
              </w:rPr>
              <w:t xml:space="preserve">(1, 1, 1, 2) </w:t>
            </w:r>
            <w:r w:rsidRPr="003D25D4">
              <w:rPr>
                <w:rFonts w:eastAsia="SimSun"/>
                <w:szCs w:val="20"/>
                <w:lang w:eastAsia="zh-CN"/>
              </w:rPr>
              <w:br/>
              <w:t>w/ modified formula;</w:t>
            </w:r>
          </w:p>
          <w:p w14:paraId="6D224F68" w14:textId="77777777" w:rsidR="007C1478" w:rsidRPr="003D25D4" w:rsidRDefault="007C1478" w:rsidP="007C1478">
            <w:pPr>
              <w:pStyle w:val="BodyText"/>
              <w:jc w:val="center"/>
              <w:rPr>
                <w:rFonts w:eastAsia="SimSun"/>
                <w:szCs w:val="20"/>
                <w:lang w:eastAsia="zh-CN"/>
              </w:rPr>
            </w:pPr>
          </w:p>
          <w:p w14:paraId="435B9579" w14:textId="24E220BB" w:rsidR="007C1478" w:rsidRPr="003D25D4" w:rsidRDefault="007C1478" w:rsidP="007C1478">
            <w:pPr>
              <w:pStyle w:val="BodyText"/>
              <w:jc w:val="center"/>
              <w:rPr>
                <w:rFonts w:eastAsia="SimSun"/>
                <w:szCs w:val="20"/>
                <w:lang w:eastAsia="zh-CN"/>
              </w:rPr>
            </w:pPr>
            <w:r w:rsidRPr="003D25D4">
              <w:rPr>
                <w:rFonts w:eastAsia="SimSun"/>
                <w:szCs w:val="20"/>
                <w:lang w:eastAsia="zh-CN"/>
              </w:rPr>
              <w:t>N/A</w:t>
            </w:r>
          </w:p>
        </w:tc>
      </w:tr>
      <w:tr w:rsidR="007C1478" w:rsidRPr="003D25D4" w14:paraId="15224077" w14:textId="2B822BA2" w:rsidTr="003D25D4">
        <w:tc>
          <w:tcPr>
            <w:tcW w:w="816" w:type="dxa"/>
          </w:tcPr>
          <w:p w14:paraId="24D94AD6" w14:textId="7A082CFA" w:rsidR="007C1478" w:rsidRPr="003D25D4" w:rsidRDefault="007C1478" w:rsidP="0065394B">
            <w:pPr>
              <w:jc w:val="center"/>
            </w:pPr>
            <w:r w:rsidRPr="003D25D4">
              <w:fldChar w:fldCharType="begin"/>
            </w:r>
            <w:r w:rsidRPr="003D25D4">
              <w:instrText xml:space="preserve"> REF _Ref17472494 \n \h  \* MERGEFORMAT </w:instrText>
            </w:r>
            <w:r w:rsidRPr="003D25D4">
              <w:fldChar w:fldCharType="separate"/>
            </w:r>
            <w:r w:rsidRPr="003D25D4">
              <w:t>[3]</w:t>
            </w:r>
            <w:r w:rsidRPr="003D25D4">
              <w:fldChar w:fldCharType="end"/>
            </w:r>
          </w:p>
        </w:tc>
        <w:tc>
          <w:tcPr>
            <w:tcW w:w="7513" w:type="dxa"/>
          </w:tcPr>
          <w:p w14:paraId="3F18B6CE" w14:textId="77777777" w:rsidR="007C1478" w:rsidRPr="003D25D4" w:rsidRDefault="007C1478" w:rsidP="0065394B">
            <w:pPr>
              <w:jc w:val="both"/>
              <w:rPr>
                <w:rFonts w:eastAsia="SimSun"/>
                <w:b/>
                <w:bCs/>
                <w:lang w:val="en-US" w:eastAsia="zh-CN"/>
              </w:rPr>
            </w:pPr>
            <w:r w:rsidRPr="003D25D4">
              <w:rPr>
                <w:rFonts w:eastAsia="SimSun"/>
                <w:b/>
                <w:bCs/>
                <w:lang w:val="en-US" w:eastAsia="zh-CN"/>
              </w:rPr>
              <w:t xml:space="preserve">Proposal 4: </w:t>
            </w:r>
            <w:r w:rsidRPr="003D25D4">
              <w:rPr>
                <w:rFonts w:eastAsia="SimSun"/>
                <w:bCs/>
                <w:lang w:val="en-US" w:eastAsia="zh-CN"/>
              </w:rPr>
              <w:t>We prefer to configure the application delay different according to the relationship of latest minimum value and new minimum value.</w:t>
            </w:r>
          </w:p>
          <w:p w14:paraId="3229C61E" w14:textId="77777777" w:rsidR="007C1478" w:rsidRPr="003D25D4" w:rsidRDefault="007C1478" w:rsidP="0065394B">
            <w:pPr>
              <w:jc w:val="both"/>
              <w:rPr>
                <w:rFonts w:eastAsia="SimSun"/>
                <w:bCs/>
                <w:lang w:val="en-US" w:eastAsia="zh-CN"/>
              </w:rPr>
            </w:pPr>
            <w:r w:rsidRPr="003D25D4">
              <w:rPr>
                <w:rFonts w:eastAsia="SimSun"/>
                <w:bCs/>
                <w:lang w:val="en-US" w:eastAsia="zh-CN"/>
              </w:rPr>
              <w:t>- For a larger minimum value change to a smaller minimum value, the application delay is 0 slot.</w:t>
            </w:r>
          </w:p>
          <w:p w14:paraId="07A2391B" w14:textId="77777777" w:rsidR="007C1478" w:rsidRPr="003D25D4" w:rsidRDefault="007C1478" w:rsidP="0065394B">
            <w:pPr>
              <w:jc w:val="both"/>
              <w:rPr>
                <w:rFonts w:eastAsia="SimSun"/>
                <w:bCs/>
                <w:lang w:val="en-US" w:eastAsia="zh-CN"/>
              </w:rPr>
            </w:pPr>
            <w:r w:rsidRPr="003D25D4">
              <w:rPr>
                <w:rFonts w:eastAsia="SimSun"/>
                <w:bCs/>
                <w:lang w:val="en-US" w:eastAsia="zh-CN"/>
              </w:rPr>
              <w:t>-For a smaller minimum value change to a larger minimum value,the application delay is 2 slots.</w:t>
            </w:r>
          </w:p>
          <w:p w14:paraId="757569DE" w14:textId="77777777" w:rsidR="007C1478" w:rsidRPr="003D25D4" w:rsidRDefault="007C1478" w:rsidP="0065394B">
            <w:pPr>
              <w:jc w:val="both"/>
              <w:rPr>
                <w:rFonts w:eastAsia="SimSun"/>
                <w:b/>
                <w:bCs/>
                <w:lang w:val="en-US" w:eastAsia="zh-CN"/>
              </w:rPr>
            </w:pPr>
            <w:r w:rsidRPr="003D25D4">
              <w:rPr>
                <w:rFonts w:eastAsia="SimSun"/>
                <w:b/>
                <w:bCs/>
                <w:lang w:val="en-US" w:eastAsia="zh-CN"/>
              </w:rPr>
              <w:t xml:space="preserve">Proposal 5: </w:t>
            </w:r>
            <w:r w:rsidRPr="003D25D4">
              <w:rPr>
                <w:rFonts w:eastAsia="SimSun"/>
                <w:bCs/>
                <w:lang w:val="en-US" w:eastAsia="zh-CN"/>
              </w:rPr>
              <w:t>For a DCI which indicate a BWP switching and a new minimum value, the delay for minimum value and BWP switching should be max{application delay of minimum value, BWP switching delay}.</w:t>
            </w:r>
          </w:p>
          <w:p w14:paraId="346B582B" w14:textId="77777777" w:rsidR="007C1478" w:rsidRPr="003D25D4" w:rsidRDefault="007C1478" w:rsidP="0065394B">
            <w:pPr>
              <w:pStyle w:val="BodyText"/>
              <w:rPr>
                <w:rFonts w:eastAsia="SimSun"/>
                <w:b/>
                <w:i/>
                <w:lang w:val="en-US" w:eastAsia="zh-CN"/>
              </w:rPr>
            </w:pPr>
          </w:p>
        </w:tc>
        <w:tc>
          <w:tcPr>
            <w:tcW w:w="1559" w:type="dxa"/>
          </w:tcPr>
          <w:p w14:paraId="44C985F9" w14:textId="77777777" w:rsidR="007C1478" w:rsidRPr="003D25D4" w:rsidRDefault="007C1478" w:rsidP="007C1478">
            <w:pPr>
              <w:jc w:val="center"/>
              <w:rPr>
                <w:rFonts w:eastAsia="SimSun"/>
                <w:bCs/>
                <w:lang w:val="en-US" w:eastAsia="zh-CN"/>
              </w:rPr>
            </w:pPr>
            <w:r w:rsidRPr="003D25D4">
              <w:rPr>
                <w:rFonts w:eastAsia="SimSun"/>
                <w:bCs/>
                <w:lang w:val="en-US" w:eastAsia="zh-CN"/>
              </w:rPr>
              <w:t>(0, 0, 0, 0) for larger to smaller minimum</w:t>
            </w:r>
          </w:p>
          <w:p w14:paraId="120E7091" w14:textId="77777777" w:rsidR="007C1478" w:rsidRPr="003D25D4" w:rsidRDefault="007C1478" w:rsidP="007C1478">
            <w:pPr>
              <w:jc w:val="center"/>
              <w:rPr>
                <w:rFonts w:eastAsia="SimSun"/>
                <w:bCs/>
                <w:lang w:val="en-US" w:eastAsia="zh-CN"/>
              </w:rPr>
            </w:pPr>
            <w:r w:rsidRPr="003D25D4">
              <w:rPr>
                <w:rFonts w:eastAsia="SimSun"/>
                <w:bCs/>
                <w:lang w:val="en-US" w:eastAsia="zh-CN"/>
              </w:rPr>
              <w:t>(2, 2, 2, 2) for smaller to larger minimum;</w:t>
            </w:r>
          </w:p>
          <w:p w14:paraId="3BD0B62D" w14:textId="4F011ADB" w:rsidR="007C1478" w:rsidRPr="003D25D4" w:rsidRDefault="007C1478" w:rsidP="007C1478">
            <w:pPr>
              <w:jc w:val="center"/>
              <w:rPr>
                <w:rFonts w:eastAsia="SimSun"/>
                <w:bCs/>
                <w:lang w:val="en-US" w:eastAsia="zh-CN"/>
              </w:rPr>
            </w:pPr>
            <w:r w:rsidRPr="003D25D4">
              <w:rPr>
                <w:rFonts w:eastAsia="SimSun"/>
                <w:bCs/>
                <w:lang w:val="en-US" w:eastAsia="zh-CN"/>
              </w:rPr>
              <w:br/>
              <w:t>N/A</w:t>
            </w:r>
          </w:p>
        </w:tc>
      </w:tr>
      <w:tr w:rsidR="007C1478" w:rsidRPr="003D25D4" w14:paraId="572C8418" w14:textId="50E9AB65" w:rsidTr="003D25D4">
        <w:tc>
          <w:tcPr>
            <w:tcW w:w="816" w:type="dxa"/>
          </w:tcPr>
          <w:p w14:paraId="5E0FDCB6" w14:textId="02256CB0" w:rsidR="007C1478" w:rsidRPr="003D25D4" w:rsidRDefault="007C1478" w:rsidP="0065394B">
            <w:pPr>
              <w:jc w:val="center"/>
            </w:pPr>
            <w:r w:rsidRPr="003D25D4">
              <w:fldChar w:fldCharType="begin"/>
            </w:r>
            <w:r w:rsidRPr="003D25D4">
              <w:instrText xml:space="preserve"> REF _Ref17473173 \n \h  \* MERGEFORMAT </w:instrText>
            </w:r>
            <w:r w:rsidRPr="003D25D4">
              <w:fldChar w:fldCharType="separate"/>
            </w:r>
            <w:r w:rsidRPr="003D25D4">
              <w:t>[4]</w:t>
            </w:r>
            <w:r w:rsidRPr="003D25D4">
              <w:fldChar w:fldCharType="end"/>
            </w:r>
          </w:p>
        </w:tc>
        <w:tc>
          <w:tcPr>
            <w:tcW w:w="7513" w:type="dxa"/>
          </w:tcPr>
          <w:p w14:paraId="219316E6" w14:textId="77777777" w:rsidR="007C1478" w:rsidRPr="003D25D4" w:rsidRDefault="007C1478" w:rsidP="0065394B">
            <w:pPr>
              <w:autoSpaceDE w:val="0"/>
              <w:autoSpaceDN w:val="0"/>
              <w:spacing w:before="40" w:after="40"/>
              <w:rPr>
                <w:b/>
                <w:lang w:eastAsia="en-US"/>
              </w:rPr>
            </w:pPr>
            <w:r w:rsidRPr="003D25D4">
              <w:rPr>
                <w:b/>
                <w:lang w:eastAsia="en-US"/>
              </w:rPr>
              <w:fldChar w:fldCharType="begin"/>
            </w:r>
            <w:r w:rsidRPr="003D25D4">
              <w:rPr>
                <w:b/>
                <w:lang w:eastAsia="en-US"/>
              </w:rPr>
              <w:instrText xml:space="preserve"> REF _Ref16937962 \h  \* MERGEFORMAT </w:instrText>
            </w:r>
            <w:r w:rsidRPr="003D25D4">
              <w:rPr>
                <w:b/>
                <w:lang w:eastAsia="en-US"/>
              </w:rPr>
            </w:r>
            <w:r w:rsidRPr="003D25D4">
              <w:rPr>
                <w:b/>
                <w:lang w:eastAsia="en-US"/>
              </w:rPr>
              <w:fldChar w:fldCharType="separate"/>
            </w:r>
            <w:r w:rsidRPr="003D25D4">
              <w:rPr>
                <w:b/>
              </w:rPr>
              <w:t xml:space="preserve">Proposal </w:t>
            </w:r>
            <w:r w:rsidRPr="003D25D4">
              <w:rPr>
                <w:b/>
                <w:noProof/>
              </w:rPr>
              <w:t>4</w:t>
            </w:r>
            <w:r w:rsidRPr="003D25D4">
              <w:rPr>
                <w:b/>
              </w:rPr>
              <w:t xml:space="preserve">: </w:t>
            </w:r>
            <w:r w:rsidRPr="003D25D4">
              <w:t xml:space="preserve">For </w:t>
            </w:r>
            <w:r w:rsidRPr="003D25D4">
              <w:rPr>
                <w:color w:val="000000"/>
                <w:lang w:val="en-US"/>
              </w:rPr>
              <w:t>the smallest feasible non-zero application delay, i.e., Z value, the following numbers depending on DL SCS are suggested:</w:t>
            </w:r>
            <w:r w:rsidRPr="003D25D4">
              <w:rPr>
                <w:b/>
                <w:lang w:eastAsia="en-US"/>
              </w:rPr>
              <w:fldChar w:fldCharType="end"/>
            </w:r>
          </w:p>
          <w:tbl>
            <w:tblPr>
              <w:tblW w:w="7926" w:type="dxa"/>
              <w:jc w:val="center"/>
              <w:tblLayout w:type="fixed"/>
              <w:tblCellMar>
                <w:left w:w="0" w:type="dxa"/>
                <w:right w:w="0" w:type="dxa"/>
              </w:tblCellMar>
              <w:tblLook w:val="04A0" w:firstRow="1" w:lastRow="0" w:firstColumn="1" w:lastColumn="0" w:noHBand="0" w:noVBand="1"/>
            </w:tblPr>
            <w:tblGrid>
              <w:gridCol w:w="2642"/>
              <w:gridCol w:w="2642"/>
              <w:gridCol w:w="2642"/>
            </w:tblGrid>
            <w:tr w:rsidR="007C1478" w:rsidRPr="003D25D4" w14:paraId="6C0B7897" w14:textId="77777777" w:rsidTr="007C1478">
              <w:trPr>
                <w:trHeight w:val="393"/>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E234CC" w14:textId="0478995E" w:rsidR="007C1478" w:rsidRPr="003D25D4" w:rsidRDefault="007C1478" w:rsidP="0065394B">
                  <w:pPr>
                    <w:jc w:val="center"/>
                    <w:rPr>
                      <w:b/>
                      <w:sz w:val="20"/>
                      <w:szCs w:val="20"/>
                    </w:rPr>
                  </w:pPr>
                  <m:oMath>
                    <m:r>
                      <m:rPr>
                        <m:sty m:val="b"/>
                      </m:rPr>
                      <w:rPr>
                        <w:rFonts w:ascii="Cambria Math" w:hAnsi="Cambria Math"/>
                        <w:sz w:val="20"/>
                        <w:szCs w:val="20"/>
                      </w:rPr>
                      <m:t>μ</m:t>
                    </m:r>
                  </m:oMath>
                  <w:r w:rsidRPr="003D25D4">
                    <w:rPr>
                      <w:b/>
                      <w:bCs/>
                      <w:sz w:val="20"/>
                      <w:szCs w:val="20"/>
                    </w:rPr>
                    <w:t xml:space="preserve"> (SCS = </w:t>
                  </w:r>
                  <m:oMath>
                    <m:r>
                      <m:rPr>
                        <m:sty m:val="bi"/>
                      </m:rPr>
                      <w:rPr>
                        <w:rFonts w:ascii="Cambria Math" w:hAnsi="Cambria Math"/>
                        <w:sz w:val="20"/>
                        <w:szCs w:val="20"/>
                      </w:rPr>
                      <m:t>15 kHz⋅</m:t>
                    </m:r>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μ</m:t>
                        </m:r>
                      </m:sup>
                    </m:sSup>
                  </m:oMath>
                  <w:r w:rsidRPr="003D25D4">
                    <w:rPr>
                      <w:b/>
                      <w:bCs/>
                      <w:sz w:val="20"/>
                      <w:szCs w:val="20"/>
                    </w:rPr>
                    <w:t>)</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B103546" w14:textId="77777777" w:rsidR="007C1478" w:rsidRPr="003D25D4" w:rsidRDefault="007C1478" w:rsidP="0065394B">
                  <w:pPr>
                    <w:jc w:val="center"/>
                    <w:rPr>
                      <w:b/>
                      <w:sz w:val="20"/>
                      <w:szCs w:val="20"/>
                    </w:rPr>
                  </w:pPr>
                  <w:r w:rsidRPr="003D25D4">
                    <w:rPr>
                      <w:b/>
                      <w:bCs/>
                      <w:sz w:val="20"/>
                      <w:szCs w:val="20"/>
                    </w:rPr>
                    <w:t>NR Slot length (ms)</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7D89CFE" w14:textId="77777777" w:rsidR="007C1478" w:rsidRPr="003D25D4" w:rsidRDefault="007C1478" w:rsidP="0065394B">
                  <w:pPr>
                    <w:jc w:val="center"/>
                    <w:rPr>
                      <w:b/>
                      <w:sz w:val="20"/>
                      <w:szCs w:val="20"/>
                    </w:rPr>
                  </w:pPr>
                  <w:r w:rsidRPr="003D25D4">
                    <w:rPr>
                      <w:b/>
                      <w:bCs/>
                      <w:sz w:val="20"/>
                      <w:szCs w:val="20"/>
                    </w:rPr>
                    <w:t>Z value (in unit of slot)</w:t>
                  </w:r>
                </w:p>
              </w:tc>
            </w:tr>
            <w:tr w:rsidR="007C1478" w:rsidRPr="003D25D4" w14:paraId="55C40FFD"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1E1B2A" w14:textId="77777777" w:rsidR="007C1478" w:rsidRPr="003D25D4" w:rsidRDefault="007C1478" w:rsidP="0065394B">
                  <w:pPr>
                    <w:jc w:val="center"/>
                    <w:rPr>
                      <w:b/>
                      <w:sz w:val="20"/>
                      <w:szCs w:val="20"/>
                    </w:rPr>
                  </w:pPr>
                  <w:r w:rsidRPr="003D25D4">
                    <w:rPr>
                      <w:b/>
                      <w:sz w:val="20"/>
                      <w:szCs w:val="20"/>
                    </w:rPr>
                    <w:t>0</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104D9BA" w14:textId="77777777" w:rsidR="007C1478" w:rsidRPr="003D25D4" w:rsidRDefault="007C1478" w:rsidP="0065394B">
                  <w:pPr>
                    <w:jc w:val="center"/>
                    <w:rPr>
                      <w:b/>
                      <w:sz w:val="20"/>
                      <w:szCs w:val="20"/>
                    </w:rPr>
                  </w:pPr>
                  <w:r w:rsidRPr="003D25D4">
                    <w:rPr>
                      <w:b/>
                      <w:sz w:val="20"/>
                      <w:szCs w:val="20"/>
                    </w:rPr>
                    <w:t>1</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2216248" w14:textId="77777777" w:rsidR="007C1478" w:rsidRPr="003D25D4" w:rsidRDefault="007C1478" w:rsidP="0065394B">
                  <w:pPr>
                    <w:jc w:val="center"/>
                    <w:rPr>
                      <w:b/>
                      <w:sz w:val="20"/>
                      <w:szCs w:val="20"/>
                    </w:rPr>
                  </w:pPr>
                  <w:r w:rsidRPr="003D25D4">
                    <w:rPr>
                      <w:b/>
                      <w:sz w:val="20"/>
                      <w:szCs w:val="20"/>
                    </w:rPr>
                    <w:t>1</w:t>
                  </w:r>
                </w:p>
              </w:tc>
            </w:tr>
            <w:tr w:rsidR="007C1478" w:rsidRPr="003D25D4" w14:paraId="1A88F4C1"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DA640B7" w14:textId="77777777" w:rsidR="007C1478" w:rsidRPr="003D25D4" w:rsidRDefault="007C1478" w:rsidP="0065394B">
                  <w:pPr>
                    <w:jc w:val="center"/>
                    <w:rPr>
                      <w:b/>
                      <w:sz w:val="20"/>
                      <w:szCs w:val="20"/>
                    </w:rPr>
                  </w:pPr>
                  <w:r w:rsidRPr="003D25D4">
                    <w:rPr>
                      <w:b/>
                      <w:sz w:val="20"/>
                      <w:szCs w:val="20"/>
                    </w:rPr>
                    <w:t>1</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0D9B39" w14:textId="77777777" w:rsidR="007C1478" w:rsidRPr="003D25D4" w:rsidRDefault="007C1478" w:rsidP="0065394B">
                  <w:pPr>
                    <w:jc w:val="center"/>
                    <w:rPr>
                      <w:b/>
                      <w:sz w:val="20"/>
                      <w:szCs w:val="20"/>
                    </w:rPr>
                  </w:pPr>
                  <w:r w:rsidRPr="003D25D4">
                    <w:rPr>
                      <w:b/>
                      <w:sz w:val="20"/>
                      <w:szCs w:val="20"/>
                    </w:rPr>
                    <w:t>0.5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B08C560" w14:textId="77777777" w:rsidR="007C1478" w:rsidRPr="003D25D4" w:rsidRDefault="007C1478" w:rsidP="0065394B">
                  <w:pPr>
                    <w:jc w:val="center"/>
                    <w:rPr>
                      <w:b/>
                      <w:sz w:val="20"/>
                      <w:szCs w:val="20"/>
                    </w:rPr>
                  </w:pPr>
                  <w:r w:rsidRPr="003D25D4">
                    <w:rPr>
                      <w:b/>
                      <w:sz w:val="20"/>
                      <w:szCs w:val="20"/>
                    </w:rPr>
                    <w:t>1</w:t>
                  </w:r>
                </w:p>
              </w:tc>
            </w:tr>
            <w:tr w:rsidR="007C1478" w:rsidRPr="003D25D4" w14:paraId="0C7F315A"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2253C7" w14:textId="77777777" w:rsidR="007C1478" w:rsidRPr="003D25D4" w:rsidRDefault="007C1478" w:rsidP="0065394B">
                  <w:pPr>
                    <w:jc w:val="center"/>
                    <w:rPr>
                      <w:b/>
                      <w:sz w:val="20"/>
                      <w:szCs w:val="20"/>
                    </w:rPr>
                  </w:pPr>
                  <w:r w:rsidRPr="003D25D4">
                    <w:rPr>
                      <w:b/>
                      <w:sz w:val="20"/>
                      <w:szCs w:val="20"/>
                    </w:rPr>
                    <w:t>2</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6F4AD98" w14:textId="77777777" w:rsidR="007C1478" w:rsidRPr="003D25D4" w:rsidRDefault="007C1478" w:rsidP="0065394B">
                  <w:pPr>
                    <w:jc w:val="center"/>
                    <w:rPr>
                      <w:b/>
                      <w:sz w:val="20"/>
                      <w:szCs w:val="20"/>
                    </w:rPr>
                  </w:pPr>
                  <w:r w:rsidRPr="003D25D4">
                    <w:rPr>
                      <w:b/>
                      <w:sz w:val="20"/>
                      <w:szCs w:val="20"/>
                    </w:rPr>
                    <w:t>0.25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B471D2" w14:textId="77777777" w:rsidR="007C1478" w:rsidRPr="003D25D4" w:rsidRDefault="007C1478" w:rsidP="0065394B">
                  <w:pPr>
                    <w:jc w:val="center"/>
                    <w:rPr>
                      <w:b/>
                      <w:sz w:val="20"/>
                      <w:szCs w:val="20"/>
                    </w:rPr>
                  </w:pPr>
                  <w:r w:rsidRPr="003D25D4">
                    <w:rPr>
                      <w:b/>
                      <w:sz w:val="20"/>
                      <w:szCs w:val="20"/>
                    </w:rPr>
                    <w:t>2</w:t>
                  </w:r>
                </w:p>
              </w:tc>
            </w:tr>
            <w:tr w:rsidR="007C1478" w:rsidRPr="003D25D4" w14:paraId="4E55392F"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694F5AF" w14:textId="77777777" w:rsidR="007C1478" w:rsidRPr="003D25D4" w:rsidRDefault="007C1478" w:rsidP="0065394B">
                  <w:pPr>
                    <w:jc w:val="center"/>
                    <w:rPr>
                      <w:b/>
                      <w:sz w:val="20"/>
                      <w:szCs w:val="20"/>
                    </w:rPr>
                  </w:pPr>
                  <w:r w:rsidRPr="003D25D4">
                    <w:rPr>
                      <w:b/>
                      <w:sz w:val="20"/>
                      <w:szCs w:val="20"/>
                    </w:rPr>
                    <w:t>3</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BA1DF97" w14:textId="77777777" w:rsidR="007C1478" w:rsidRPr="003D25D4" w:rsidRDefault="007C1478" w:rsidP="0065394B">
                  <w:pPr>
                    <w:jc w:val="center"/>
                    <w:rPr>
                      <w:b/>
                      <w:sz w:val="20"/>
                      <w:szCs w:val="20"/>
                    </w:rPr>
                  </w:pPr>
                  <w:r w:rsidRPr="003D25D4">
                    <w:rPr>
                      <w:b/>
                      <w:sz w:val="20"/>
                      <w:szCs w:val="20"/>
                    </w:rPr>
                    <w:t>0.125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0B735B" w14:textId="77777777" w:rsidR="007C1478" w:rsidRPr="003D25D4" w:rsidRDefault="007C1478" w:rsidP="0065394B">
                  <w:pPr>
                    <w:jc w:val="center"/>
                    <w:rPr>
                      <w:b/>
                      <w:sz w:val="20"/>
                      <w:szCs w:val="20"/>
                    </w:rPr>
                  </w:pPr>
                  <w:r w:rsidRPr="003D25D4">
                    <w:rPr>
                      <w:b/>
                      <w:sz w:val="20"/>
                      <w:szCs w:val="20"/>
                    </w:rPr>
                    <w:t>2</w:t>
                  </w:r>
                </w:p>
              </w:tc>
            </w:tr>
          </w:tbl>
          <w:p w14:paraId="367F92B9" w14:textId="77777777" w:rsidR="007C1478" w:rsidRPr="003D25D4" w:rsidRDefault="007C1478" w:rsidP="0065394B">
            <w:pPr>
              <w:autoSpaceDE w:val="0"/>
              <w:autoSpaceDN w:val="0"/>
              <w:spacing w:before="40" w:after="40"/>
              <w:rPr>
                <w:b/>
                <w:lang w:eastAsia="en-US"/>
              </w:rPr>
            </w:pPr>
            <w:r w:rsidRPr="003D25D4">
              <w:rPr>
                <w:b/>
                <w:lang w:eastAsia="en-US"/>
              </w:rPr>
              <w:fldChar w:fldCharType="begin"/>
            </w:r>
            <w:r w:rsidRPr="003D25D4">
              <w:rPr>
                <w:b/>
                <w:lang w:eastAsia="en-US"/>
              </w:rPr>
              <w:instrText xml:space="preserve"> REF _Ref16938038 \h  \* MERGEFORMAT </w:instrText>
            </w:r>
            <w:r w:rsidRPr="003D25D4">
              <w:rPr>
                <w:b/>
                <w:lang w:eastAsia="en-US"/>
              </w:rPr>
            </w:r>
            <w:r w:rsidRPr="003D25D4">
              <w:rPr>
                <w:b/>
                <w:lang w:eastAsia="en-US"/>
              </w:rPr>
              <w:fldChar w:fldCharType="separate"/>
            </w:r>
            <w:r w:rsidRPr="003D25D4">
              <w:rPr>
                <w:b/>
              </w:rPr>
              <w:t xml:space="preserve">Proposal </w:t>
            </w:r>
            <w:r w:rsidRPr="003D25D4">
              <w:rPr>
                <w:b/>
                <w:noProof/>
              </w:rPr>
              <w:t>5</w:t>
            </w:r>
            <w:r w:rsidRPr="003D25D4">
              <w:rPr>
                <w:b/>
              </w:rPr>
              <w:t xml:space="preserve">: </w:t>
            </w:r>
            <w:r w:rsidRPr="003D25D4">
              <w:t>There is no data interruption time for the adaptation to cross-slot scheduling.</w:t>
            </w:r>
            <w:r w:rsidRPr="003D25D4">
              <w:rPr>
                <w:b/>
                <w:lang w:eastAsia="en-US"/>
              </w:rPr>
              <w:fldChar w:fldCharType="end"/>
            </w:r>
          </w:p>
        </w:tc>
        <w:tc>
          <w:tcPr>
            <w:tcW w:w="1559" w:type="dxa"/>
          </w:tcPr>
          <w:p w14:paraId="5DC88183" w14:textId="77777777" w:rsidR="007C1478" w:rsidRPr="003D25D4" w:rsidRDefault="007C1478" w:rsidP="007C1478">
            <w:pPr>
              <w:autoSpaceDE w:val="0"/>
              <w:autoSpaceDN w:val="0"/>
              <w:spacing w:before="40" w:after="40"/>
              <w:jc w:val="center"/>
              <w:rPr>
                <w:lang w:eastAsia="en-US"/>
              </w:rPr>
            </w:pPr>
            <w:r w:rsidRPr="003D25D4">
              <w:rPr>
                <w:lang w:eastAsia="en-US"/>
              </w:rPr>
              <w:t>(1, 1, 2, 2);</w:t>
            </w:r>
          </w:p>
          <w:p w14:paraId="35C14CFD" w14:textId="77777777" w:rsidR="007C1478" w:rsidRPr="003D25D4" w:rsidRDefault="007C1478" w:rsidP="007C1478">
            <w:pPr>
              <w:autoSpaceDE w:val="0"/>
              <w:autoSpaceDN w:val="0"/>
              <w:spacing w:before="40" w:after="40"/>
              <w:jc w:val="center"/>
              <w:rPr>
                <w:lang w:eastAsia="en-US"/>
              </w:rPr>
            </w:pPr>
          </w:p>
          <w:p w14:paraId="2F6133BC" w14:textId="5C5FA9FF" w:rsidR="007C1478" w:rsidRPr="003D25D4" w:rsidRDefault="007C1478" w:rsidP="007C1478">
            <w:pPr>
              <w:autoSpaceDE w:val="0"/>
              <w:autoSpaceDN w:val="0"/>
              <w:spacing w:before="40" w:after="40"/>
              <w:jc w:val="center"/>
              <w:rPr>
                <w:lang w:eastAsia="en-US"/>
              </w:rPr>
            </w:pPr>
            <w:r w:rsidRPr="003D25D4">
              <w:rPr>
                <w:lang w:eastAsia="en-US"/>
              </w:rPr>
              <w:t>No interruption</w:t>
            </w:r>
          </w:p>
        </w:tc>
      </w:tr>
      <w:tr w:rsidR="007C1478" w:rsidRPr="003D25D4" w14:paraId="4BC40918" w14:textId="3F0A784E" w:rsidTr="003D25D4">
        <w:tc>
          <w:tcPr>
            <w:tcW w:w="816" w:type="dxa"/>
          </w:tcPr>
          <w:p w14:paraId="61D47218" w14:textId="701D793F" w:rsidR="007C1478" w:rsidRPr="003D25D4" w:rsidRDefault="007C1478"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513" w:type="dxa"/>
          </w:tcPr>
          <w:p w14:paraId="2E29F9B5" w14:textId="77777777" w:rsidR="007C1478" w:rsidRPr="003D25D4" w:rsidRDefault="007C1478" w:rsidP="0065394B">
            <w:pPr>
              <w:rPr>
                <w:rFonts w:eastAsia="Malgun Gothic"/>
              </w:rPr>
            </w:pPr>
            <w:r w:rsidRPr="003D25D4">
              <w:rPr>
                <w:rFonts w:eastAsia="Malgun Gothic"/>
                <w:b/>
              </w:rPr>
              <w:t xml:space="preserve">Proposal 6: </w:t>
            </w:r>
            <w:r w:rsidRPr="003D25D4">
              <w:rPr>
                <w:rFonts w:eastAsia="Malgun Gothic"/>
              </w:rPr>
              <w:t>The application delay takes into account at least following aspects</w:t>
            </w:r>
          </w:p>
          <w:p w14:paraId="1B5D5951"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Minimum application delay(T</w:t>
            </w:r>
            <w:r w:rsidRPr="003D25D4">
              <w:rPr>
                <w:rFonts w:eastAsia="Malgun Gothic"/>
                <w:vertAlign w:val="subscript"/>
              </w:rPr>
              <w:t>min</w:t>
            </w:r>
            <w:r w:rsidRPr="003D25D4">
              <w:rPr>
                <w:rFonts w:eastAsia="Malgun Gothic"/>
              </w:rPr>
              <w:t>)</w:t>
            </w:r>
          </w:p>
          <w:p w14:paraId="6738339E"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Maximum application delay (T</w:t>
            </w:r>
            <w:r w:rsidRPr="003D25D4">
              <w:rPr>
                <w:rFonts w:eastAsia="Malgun Gothic"/>
                <w:vertAlign w:val="subscript"/>
              </w:rPr>
              <w:t>max</w:t>
            </w:r>
            <w:r w:rsidRPr="003D25D4">
              <w:rPr>
                <w:rFonts w:eastAsia="Malgun Gothic"/>
              </w:rPr>
              <w:t>)</w:t>
            </w:r>
          </w:p>
          <w:p w14:paraId="72212144"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Additional application delay (d0)</w:t>
            </w:r>
          </w:p>
          <w:p w14:paraId="7C062AFB" w14:textId="77777777" w:rsidR="007C1478" w:rsidRPr="003D25D4" w:rsidRDefault="007C1478" w:rsidP="0065394B">
            <w:pPr>
              <w:rPr>
                <w:rFonts w:eastAsia="Malgun Gothic"/>
                <w:b/>
                <w:i/>
              </w:rPr>
            </w:pPr>
          </w:p>
          <w:p w14:paraId="13ABD400" w14:textId="77777777" w:rsidR="007C1478" w:rsidRPr="003D25D4" w:rsidRDefault="007C1478" w:rsidP="0065394B">
            <w:pPr>
              <w:rPr>
                <w:rFonts w:eastAsia="Malgun Gothic"/>
                <w:u w:val="single"/>
              </w:rPr>
            </w:pPr>
            <w:r w:rsidRPr="003D25D4">
              <w:rPr>
                <w:rFonts w:eastAsia="Malgun Gothic"/>
                <w:b/>
              </w:rPr>
              <w:t>Proposal 7:</w:t>
            </w:r>
            <w:r w:rsidRPr="003D25D4">
              <w:rPr>
                <w:rFonts w:eastAsia="Malgun Gothic"/>
                <w:b/>
                <w:i/>
              </w:rPr>
              <w:t xml:space="preserve"> </w:t>
            </w:r>
            <w:r w:rsidRPr="003D25D4">
              <w:rPr>
                <w:rFonts w:eastAsia="Malgun Gothic"/>
              </w:rPr>
              <w:t>When a UE is indicated by L1-based signalling(s) in slot n to change the minimum applicable value(s) of K0/K2, the UE is not expected to apply the new indicated minimum applicable value(s) before slot n’ for K0/K2, where</w:t>
            </w:r>
          </w:p>
          <w:p w14:paraId="41F0BE5F" w14:textId="77777777" w:rsidR="007C1478" w:rsidRPr="003D25D4" w:rsidRDefault="007C1478" w:rsidP="0065394B">
            <w:pPr>
              <w:autoSpaceDE w:val="0"/>
              <w:autoSpaceDN w:val="0"/>
              <w:spacing w:before="40" w:after="40"/>
              <w:rPr>
                <w:b/>
                <w:lang w:eastAsia="en-US"/>
              </w:rPr>
            </w:pPr>
            <w:r w:rsidRPr="003D25D4">
              <w:rPr>
                <w:noProof/>
                <w:lang w:val="en-US" w:eastAsia="zh-TW"/>
              </w:rPr>
              <w:drawing>
                <wp:inline distT="0" distB="0" distL="0" distR="0" wp14:anchorId="3F22C2BA" wp14:editId="33952613">
                  <wp:extent cx="4513580" cy="24892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l="11607" r="12041" b="27357"/>
                          <a:stretch>
                            <a:fillRect/>
                          </a:stretch>
                        </pic:blipFill>
                        <pic:spPr bwMode="auto">
                          <a:xfrm>
                            <a:off x="0" y="0"/>
                            <a:ext cx="4513580" cy="248920"/>
                          </a:xfrm>
                          <a:prstGeom prst="rect">
                            <a:avLst/>
                          </a:prstGeom>
                          <a:noFill/>
                          <a:ln>
                            <a:noFill/>
                          </a:ln>
                          <a:effectLst/>
                        </pic:spPr>
                      </pic:pic>
                    </a:graphicData>
                  </a:graphic>
                </wp:inline>
              </w:drawing>
            </w:r>
          </w:p>
        </w:tc>
        <w:tc>
          <w:tcPr>
            <w:tcW w:w="1559" w:type="dxa"/>
          </w:tcPr>
          <w:p w14:paraId="0FB62D58" w14:textId="77777777" w:rsidR="007C1478" w:rsidRPr="003D25D4" w:rsidRDefault="007C1478" w:rsidP="007C1478">
            <w:pPr>
              <w:jc w:val="center"/>
              <w:rPr>
                <w:rFonts w:eastAsia="Malgun Gothic"/>
              </w:rPr>
            </w:pPr>
          </w:p>
        </w:tc>
      </w:tr>
      <w:tr w:rsidR="007C1478" w:rsidRPr="003D25D4" w14:paraId="773F215E" w14:textId="5AF636C0" w:rsidTr="00BF0D94">
        <w:trPr>
          <w:trHeight w:val="1296"/>
        </w:trPr>
        <w:tc>
          <w:tcPr>
            <w:tcW w:w="816" w:type="dxa"/>
          </w:tcPr>
          <w:p w14:paraId="3A9DBB9B" w14:textId="25E22CDA" w:rsidR="007C1478" w:rsidRPr="003D25D4" w:rsidRDefault="007C1478" w:rsidP="0065394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7513" w:type="dxa"/>
          </w:tcPr>
          <w:p w14:paraId="5032F3A3" w14:textId="77777777" w:rsidR="007C1478" w:rsidRPr="003D25D4" w:rsidRDefault="007C1478" w:rsidP="0065394B">
            <w:pPr>
              <w:pStyle w:val="BodyText"/>
              <w:spacing w:before="120"/>
              <w:ind w:left="34"/>
              <w:rPr>
                <w:rFonts w:eastAsiaTheme="minorEastAsia"/>
                <w:lang w:val="en-US" w:eastAsia="zh-CN"/>
              </w:rPr>
            </w:pPr>
            <w:r w:rsidRPr="003D25D4">
              <w:rPr>
                <w:rFonts w:eastAsiaTheme="minorEastAsia"/>
                <w:b/>
                <w:lang w:val="en-US" w:eastAsia="zh-CN"/>
              </w:rPr>
              <w:t>Proposal 2:</w:t>
            </w:r>
            <w:r w:rsidRPr="003D25D4">
              <w:rPr>
                <w:rFonts w:eastAsiaTheme="minorEastAsia"/>
                <w:lang w:val="en-US" w:eastAsia="zh-CN"/>
              </w:rPr>
              <w:t xml:space="preserve"> Z value could be configured as (1,1,2,4)slots for SCS(15KHz, 30KHz, 60KHz, 120KHz).</w:t>
            </w:r>
          </w:p>
          <w:p w14:paraId="639F7457" w14:textId="4D7A5DA2" w:rsidR="007C1478" w:rsidRPr="003D25D4" w:rsidRDefault="007C1478" w:rsidP="00BF0D94">
            <w:pPr>
              <w:pStyle w:val="BodyText"/>
              <w:spacing w:before="120"/>
              <w:ind w:left="34"/>
              <w:rPr>
                <w:rFonts w:eastAsiaTheme="minorEastAsia"/>
                <w:b/>
                <w:i/>
                <w:lang w:val="en-US" w:eastAsia="zh-CN"/>
              </w:rPr>
            </w:pPr>
            <w:r w:rsidRPr="003D25D4">
              <w:rPr>
                <w:rFonts w:eastAsiaTheme="minorEastAsia"/>
                <w:b/>
                <w:lang w:val="en-US" w:eastAsia="zh-CN"/>
              </w:rPr>
              <w:t>Proposal 5:</w:t>
            </w:r>
            <w:r w:rsidRPr="003D25D4">
              <w:rPr>
                <w:rFonts w:eastAsiaTheme="minorEastAsia"/>
                <w:lang w:val="en-US" w:eastAsia="zh-CN"/>
              </w:rPr>
              <w:t xml:space="preserve"> minimum application value could be considered BWP switching latency.</w:t>
            </w:r>
            <w:r w:rsidRPr="003D25D4">
              <w:rPr>
                <w:rFonts w:eastAsiaTheme="minorEastAsia"/>
                <w:b/>
                <w:i/>
                <w:lang w:val="en-US" w:eastAsia="zh-CN"/>
              </w:rPr>
              <w:t xml:space="preserve"> </w:t>
            </w:r>
          </w:p>
        </w:tc>
        <w:tc>
          <w:tcPr>
            <w:tcW w:w="1559" w:type="dxa"/>
          </w:tcPr>
          <w:p w14:paraId="2A54BFF3" w14:textId="77777777" w:rsidR="007C1478" w:rsidRPr="003D25D4" w:rsidRDefault="007C1478" w:rsidP="007C1478">
            <w:pPr>
              <w:pStyle w:val="BodyText"/>
              <w:spacing w:before="120"/>
              <w:ind w:left="34"/>
              <w:jc w:val="center"/>
              <w:rPr>
                <w:rFonts w:eastAsiaTheme="minorEastAsia"/>
                <w:lang w:val="en-US" w:eastAsia="zh-CN"/>
              </w:rPr>
            </w:pPr>
            <w:r w:rsidRPr="003D25D4">
              <w:rPr>
                <w:rFonts w:eastAsiaTheme="minorEastAsia"/>
                <w:lang w:val="en-US" w:eastAsia="zh-CN"/>
              </w:rPr>
              <w:t>(1, 1, 2, 4);</w:t>
            </w:r>
          </w:p>
          <w:p w14:paraId="10549C08" w14:textId="77777777" w:rsidR="007C1478" w:rsidRPr="003D25D4" w:rsidRDefault="007C1478" w:rsidP="007C1478">
            <w:pPr>
              <w:pStyle w:val="BodyText"/>
              <w:spacing w:before="120"/>
              <w:ind w:left="34"/>
              <w:jc w:val="center"/>
              <w:rPr>
                <w:rFonts w:eastAsiaTheme="minorEastAsia"/>
                <w:lang w:val="en-US" w:eastAsia="zh-CN"/>
              </w:rPr>
            </w:pPr>
          </w:p>
          <w:p w14:paraId="329F3CEA" w14:textId="18F28EB7" w:rsidR="007C1478" w:rsidRPr="003D25D4" w:rsidRDefault="007C1478" w:rsidP="007C1478">
            <w:pPr>
              <w:pStyle w:val="BodyText"/>
              <w:spacing w:before="120"/>
              <w:ind w:left="34"/>
              <w:jc w:val="center"/>
              <w:rPr>
                <w:rFonts w:eastAsiaTheme="minorEastAsia"/>
                <w:lang w:val="en-US" w:eastAsia="zh-CN"/>
              </w:rPr>
            </w:pPr>
            <w:r w:rsidRPr="003D25D4">
              <w:rPr>
                <w:rFonts w:eastAsiaTheme="minorEastAsia"/>
                <w:lang w:val="en-US" w:eastAsia="zh-CN"/>
              </w:rPr>
              <w:t>N/A</w:t>
            </w:r>
          </w:p>
        </w:tc>
      </w:tr>
      <w:tr w:rsidR="007C1478" w:rsidRPr="003D25D4" w14:paraId="67DFFF2C" w14:textId="21F0BCB2" w:rsidTr="003D25D4">
        <w:tc>
          <w:tcPr>
            <w:tcW w:w="816" w:type="dxa"/>
          </w:tcPr>
          <w:p w14:paraId="4BF00557" w14:textId="3F548637" w:rsidR="007C1478" w:rsidRPr="003D25D4" w:rsidRDefault="007C1478" w:rsidP="0065394B">
            <w:pPr>
              <w:jc w:val="center"/>
            </w:pPr>
            <w:r w:rsidRPr="003D25D4">
              <w:fldChar w:fldCharType="begin"/>
            </w:r>
            <w:r w:rsidRPr="003D25D4">
              <w:instrText xml:space="preserve"> REF _Ref17494186 \n \h  \* MERGEFORMAT </w:instrText>
            </w:r>
            <w:r w:rsidRPr="003D25D4">
              <w:fldChar w:fldCharType="separate"/>
            </w:r>
            <w:r w:rsidRPr="003D25D4">
              <w:t>[9]</w:t>
            </w:r>
            <w:r w:rsidRPr="003D25D4">
              <w:fldChar w:fldCharType="end"/>
            </w:r>
          </w:p>
        </w:tc>
        <w:tc>
          <w:tcPr>
            <w:tcW w:w="7513" w:type="dxa"/>
          </w:tcPr>
          <w:p w14:paraId="5209AD8D" w14:textId="77777777" w:rsidR="007C1478" w:rsidRPr="003D25D4" w:rsidRDefault="007C1478" w:rsidP="0065394B">
            <w:pPr>
              <w:spacing w:beforeLines="50" w:before="120" w:afterLines="50" w:after="120"/>
              <w:rPr>
                <w:color w:val="000000"/>
              </w:rPr>
            </w:pPr>
            <w:r w:rsidRPr="003D25D4">
              <w:rPr>
                <w:b/>
                <w:lang w:eastAsia="zh-CN"/>
              </w:rPr>
              <w:t>Proposal 1:</w:t>
            </w:r>
            <w:r w:rsidRPr="003D25D4">
              <w:rPr>
                <w:lang w:eastAsia="zh-CN"/>
              </w:rPr>
              <w:t xml:space="preserve"> </w:t>
            </w:r>
            <w:r w:rsidRPr="003D25D4">
              <w:rPr>
                <w:color w:val="000000"/>
              </w:rPr>
              <w:t>For 60KH</w:t>
            </w:r>
            <w:r w:rsidRPr="003D25D4">
              <w:rPr>
                <w:bCs/>
                <w:color w:val="000000"/>
              </w:rPr>
              <w:t xml:space="preserve">z PDCCH </w:t>
            </w:r>
            <w:r w:rsidRPr="003D25D4">
              <w:rPr>
                <w:color w:val="000000"/>
              </w:rPr>
              <w:t>SCS, the smallest feasible non-zero application delay should be 2 slots.</w:t>
            </w:r>
          </w:p>
          <w:p w14:paraId="5853D6FC" w14:textId="77777777" w:rsidR="007C1478" w:rsidRPr="003D25D4" w:rsidRDefault="007C1478" w:rsidP="0065394B">
            <w:pPr>
              <w:spacing w:beforeLines="50" w:before="120" w:afterLines="50" w:after="120"/>
              <w:rPr>
                <w:b/>
                <w:color w:val="000000"/>
              </w:rPr>
            </w:pPr>
            <w:r w:rsidRPr="003D25D4">
              <w:rPr>
                <w:b/>
                <w:lang w:eastAsia="zh-CN"/>
              </w:rPr>
              <w:t xml:space="preserve">Proposal 2: </w:t>
            </w:r>
            <w:r w:rsidRPr="003D25D4">
              <w:rPr>
                <w:color w:val="000000"/>
              </w:rPr>
              <w:t>For 120KH</w:t>
            </w:r>
            <w:r w:rsidRPr="003D25D4">
              <w:rPr>
                <w:bCs/>
                <w:color w:val="000000"/>
              </w:rPr>
              <w:t xml:space="preserve">z PDCCH </w:t>
            </w:r>
            <w:r w:rsidRPr="003D25D4">
              <w:rPr>
                <w:color w:val="000000"/>
              </w:rPr>
              <w:t>SCS, the smallest feasible non-zero application delay should be 3 slots.</w:t>
            </w:r>
          </w:p>
          <w:p w14:paraId="236B5671" w14:textId="77777777" w:rsidR="007C1478" w:rsidRPr="003D25D4" w:rsidRDefault="007C1478" w:rsidP="0065394B">
            <w:pPr>
              <w:spacing w:afterLines="50" w:after="120"/>
              <w:rPr>
                <w:b/>
              </w:rPr>
            </w:pPr>
            <w:r w:rsidRPr="003D25D4">
              <w:rPr>
                <w:b/>
              </w:rPr>
              <w:t xml:space="preserve">Proposal 3: </w:t>
            </w:r>
            <w:r w:rsidRPr="003D25D4">
              <w:t>It is necessary to introduce an interruption time for adaptation of the minimum applicable value of K0 (K2), and the duration of interruption time should less than the application delay.</w:t>
            </w:r>
          </w:p>
        </w:tc>
        <w:tc>
          <w:tcPr>
            <w:tcW w:w="1559" w:type="dxa"/>
          </w:tcPr>
          <w:p w14:paraId="72714D93" w14:textId="77777777" w:rsidR="007C1478" w:rsidRPr="003D25D4" w:rsidRDefault="007C1478" w:rsidP="007C1478">
            <w:pPr>
              <w:spacing w:beforeLines="50" w:before="120" w:afterLines="50" w:after="120"/>
              <w:jc w:val="center"/>
              <w:rPr>
                <w:lang w:eastAsia="zh-CN"/>
              </w:rPr>
            </w:pPr>
            <w:r w:rsidRPr="003D25D4">
              <w:rPr>
                <w:lang w:eastAsia="zh-CN"/>
              </w:rPr>
              <w:t>(1, 1, 2, 3);</w:t>
            </w:r>
          </w:p>
          <w:p w14:paraId="1E76A378" w14:textId="77777777" w:rsidR="007C1478" w:rsidRPr="003D25D4" w:rsidRDefault="007C1478" w:rsidP="007C1478">
            <w:pPr>
              <w:spacing w:beforeLines="50" w:before="120" w:afterLines="50" w:after="120"/>
              <w:jc w:val="center"/>
              <w:rPr>
                <w:lang w:eastAsia="zh-CN"/>
              </w:rPr>
            </w:pPr>
          </w:p>
          <w:p w14:paraId="2B83AA6B" w14:textId="7CABDA2B" w:rsidR="007C1478" w:rsidRPr="003D25D4" w:rsidRDefault="007C1478" w:rsidP="007C1478">
            <w:pPr>
              <w:spacing w:beforeLines="50" w:before="120" w:afterLines="50" w:after="120"/>
              <w:jc w:val="center"/>
              <w:rPr>
                <w:lang w:eastAsia="zh-CN"/>
              </w:rPr>
            </w:pPr>
            <w:r w:rsidRPr="003D25D4">
              <w:rPr>
                <w:lang w:eastAsia="zh-CN"/>
              </w:rPr>
              <w:t>With interruption</w:t>
            </w:r>
          </w:p>
        </w:tc>
      </w:tr>
      <w:tr w:rsidR="007C1478" w:rsidRPr="003D25D4" w14:paraId="14C903D6" w14:textId="752D95B9" w:rsidTr="003D25D4">
        <w:tc>
          <w:tcPr>
            <w:tcW w:w="816" w:type="dxa"/>
          </w:tcPr>
          <w:p w14:paraId="174D17D3" w14:textId="7FBA059F" w:rsidR="007C1478" w:rsidRPr="003D25D4" w:rsidRDefault="007C1478" w:rsidP="0065394B">
            <w:pPr>
              <w:jc w:val="center"/>
            </w:pPr>
            <w:r w:rsidRPr="003D25D4">
              <w:fldChar w:fldCharType="begin"/>
            </w:r>
            <w:r w:rsidRPr="003D25D4">
              <w:instrText xml:space="preserve"> REF _Ref17494910 \n \h  \* MERGEFORMAT </w:instrText>
            </w:r>
            <w:r w:rsidRPr="003D25D4">
              <w:fldChar w:fldCharType="separate"/>
            </w:r>
            <w:r w:rsidRPr="003D25D4">
              <w:t>[11]</w:t>
            </w:r>
            <w:r w:rsidRPr="003D25D4">
              <w:fldChar w:fldCharType="end"/>
            </w:r>
          </w:p>
        </w:tc>
        <w:tc>
          <w:tcPr>
            <w:tcW w:w="7513" w:type="dxa"/>
          </w:tcPr>
          <w:p w14:paraId="0397AF28" w14:textId="77777777" w:rsidR="007C1478" w:rsidRPr="003D25D4" w:rsidRDefault="007C1478" w:rsidP="0065394B">
            <w:pPr>
              <w:rPr>
                <w:lang w:eastAsia="zh-CN"/>
              </w:rPr>
            </w:pPr>
            <w:r w:rsidRPr="003D25D4">
              <w:rPr>
                <w:b/>
                <w:lang w:eastAsia="zh-CN"/>
              </w:rPr>
              <w:t xml:space="preserve">Proposal 1: </w:t>
            </w:r>
            <w:r w:rsidRPr="003D25D4">
              <w:rPr>
                <w:lang w:eastAsia="zh-CN"/>
              </w:rPr>
              <w:t>The application delay of new minimum K0 is given as max(1, K0_min)</w:t>
            </w:r>
            <w:r w:rsidRPr="003D25D4">
              <w:rPr>
                <w:i/>
                <w:lang w:eastAsia="zh-CN"/>
              </w:rPr>
              <w:t>,</w:t>
            </w:r>
            <w:r w:rsidRPr="003D25D4">
              <w:rPr>
                <w:lang w:eastAsia="zh-CN"/>
              </w:rPr>
              <w:t xml:space="preserve"> where K0_min is the current minimum applicable value of K0.</w:t>
            </w:r>
          </w:p>
          <w:p w14:paraId="6D27392A" w14:textId="77777777" w:rsidR="007C1478" w:rsidRPr="003D25D4" w:rsidRDefault="007C1478" w:rsidP="0065394B">
            <w:pPr>
              <w:rPr>
                <w:b/>
                <w:lang w:eastAsia="zh-CN"/>
              </w:rPr>
            </w:pPr>
            <w:r w:rsidRPr="003D25D4">
              <w:rPr>
                <w:b/>
                <w:lang w:eastAsia="zh-CN"/>
              </w:rPr>
              <w:t xml:space="preserve">Proposal 2: </w:t>
            </w:r>
            <w:r w:rsidRPr="003D25D4">
              <w:rPr>
                <w:lang w:eastAsia="zh-CN"/>
              </w:rPr>
              <w:t>The application delay of new minimum K2 is given as max(1, K0_min)</w:t>
            </w:r>
            <w:r w:rsidRPr="003D25D4">
              <w:rPr>
                <w:i/>
                <w:lang w:eastAsia="zh-CN"/>
              </w:rPr>
              <w:t>,</w:t>
            </w:r>
            <w:r w:rsidRPr="003D25D4">
              <w:rPr>
                <w:lang w:eastAsia="zh-CN"/>
              </w:rPr>
              <w:t xml:space="preserve"> where K0_min is the current minimum applicable value of K0.</w:t>
            </w:r>
          </w:p>
        </w:tc>
        <w:tc>
          <w:tcPr>
            <w:tcW w:w="1559" w:type="dxa"/>
          </w:tcPr>
          <w:p w14:paraId="24C85B21" w14:textId="77777777" w:rsidR="007C1478" w:rsidRPr="003D25D4" w:rsidRDefault="007C1478" w:rsidP="007C1478">
            <w:pPr>
              <w:jc w:val="center"/>
              <w:rPr>
                <w:lang w:eastAsia="zh-CN"/>
              </w:rPr>
            </w:pPr>
            <w:r w:rsidRPr="003D25D4">
              <w:rPr>
                <w:lang w:eastAsia="zh-CN"/>
              </w:rPr>
              <w:t>(1, 1, 1, 1);</w:t>
            </w:r>
          </w:p>
          <w:p w14:paraId="40E006C4" w14:textId="77777777" w:rsidR="007C1478" w:rsidRPr="003D25D4" w:rsidRDefault="007C1478" w:rsidP="007C1478">
            <w:pPr>
              <w:jc w:val="center"/>
              <w:rPr>
                <w:lang w:eastAsia="zh-CN"/>
              </w:rPr>
            </w:pPr>
          </w:p>
          <w:p w14:paraId="70D5C5A7" w14:textId="6D7055CE" w:rsidR="007C1478" w:rsidRPr="003D25D4" w:rsidRDefault="007C1478" w:rsidP="007C1478">
            <w:pPr>
              <w:jc w:val="center"/>
              <w:rPr>
                <w:lang w:eastAsia="zh-CN"/>
              </w:rPr>
            </w:pPr>
            <w:r w:rsidRPr="003D25D4">
              <w:rPr>
                <w:lang w:eastAsia="zh-CN"/>
              </w:rPr>
              <w:t>N/A</w:t>
            </w:r>
          </w:p>
        </w:tc>
      </w:tr>
      <w:tr w:rsidR="007C1478" w:rsidRPr="003D25D4" w14:paraId="4422872E" w14:textId="540C83CA" w:rsidTr="003D25D4">
        <w:tc>
          <w:tcPr>
            <w:tcW w:w="816" w:type="dxa"/>
          </w:tcPr>
          <w:p w14:paraId="7EA4DAB7" w14:textId="355CB6DD" w:rsidR="007C1478" w:rsidRPr="003D25D4" w:rsidRDefault="007C1478" w:rsidP="0065394B">
            <w:pPr>
              <w:jc w:val="center"/>
            </w:pPr>
            <w:r w:rsidRPr="003D25D4">
              <w:fldChar w:fldCharType="begin"/>
            </w:r>
            <w:r w:rsidRPr="003D25D4">
              <w:instrText xml:space="preserve"> REF _Ref17495255 \n \h  \* MERGEFORMAT </w:instrText>
            </w:r>
            <w:r w:rsidRPr="003D25D4">
              <w:fldChar w:fldCharType="separate"/>
            </w:r>
            <w:r w:rsidRPr="003D25D4">
              <w:t>[12]</w:t>
            </w:r>
            <w:r w:rsidRPr="003D25D4">
              <w:fldChar w:fldCharType="end"/>
            </w:r>
          </w:p>
        </w:tc>
        <w:tc>
          <w:tcPr>
            <w:tcW w:w="7513" w:type="dxa"/>
          </w:tcPr>
          <w:p w14:paraId="1567A49B" w14:textId="77777777" w:rsidR="007C1478" w:rsidRPr="003D25D4" w:rsidRDefault="007C1478" w:rsidP="0065394B">
            <w:pPr>
              <w:pStyle w:val="TableofFigures"/>
              <w:tabs>
                <w:tab w:val="right" w:leader="dot" w:pos="9629"/>
              </w:tabs>
              <w:rPr>
                <w:rFonts w:eastAsia="新細明體"/>
                <w:b/>
                <w:lang w:eastAsia="en-GB"/>
              </w:rPr>
            </w:pPr>
            <w:r w:rsidRPr="003D25D4">
              <w:rPr>
                <w:rFonts w:eastAsia="新細明體"/>
                <w:lang w:eastAsia="zh-CN"/>
              </w:rPr>
              <w:t>Proposal 5:</w:t>
            </w:r>
            <w:r w:rsidRPr="003D25D4">
              <w:rPr>
                <w:rFonts w:eastAsia="新細明體"/>
                <w:b/>
                <w:lang w:eastAsia="zh-CN"/>
              </w:rPr>
              <w:t xml:space="preserve"> </w:t>
            </w:r>
            <w:r w:rsidRPr="003D25D4">
              <w:rPr>
                <w:rFonts w:eastAsia="新細明體"/>
                <w:b/>
                <w:lang w:eastAsia="en-GB"/>
              </w:rPr>
              <w:t>No interruption time is required for switching period between cross-slot state and no cross slot state and vice-versa.</w:t>
            </w:r>
          </w:p>
        </w:tc>
        <w:tc>
          <w:tcPr>
            <w:tcW w:w="1559" w:type="dxa"/>
          </w:tcPr>
          <w:p w14:paraId="0998C06B" w14:textId="77777777" w:rsidR="007C1478" w:rsidRPr="003D25D4" w:rsidRDefault="007C1478" w:rsidP="007C1478">
            <w:pPr>
              <w:pStyle w:val="TableofFigures"/>
              <w:tabs>
                <w:tab w:val="right" w:leader="dot" w:pos="9629"/>
              </w:tabs>
              <w:jc w:val="center"/>
              <w:rPr>
                <w:rFonts w:eastAsia="新細明體"/>
                <w:lang w:eastAsia="zh-CN"/>
              </w:rPr>
            </w:pPr>
            <w:r w:rsidRPr="003D25D4">
              <w:rPr>
                <w:rFonts w:eastAsia="新細明體"/>
                <w:lang w:eastAsia="zh-CN"/>
              </w:rPr>
              <w:t>N/A</w:t>
            </w:r>
          </w:p>
          <w:p w14:paraId="4560C82E" w14:textId="77777777" w:rsidR="007C1478" w:rsidRPr="003D25D4" w:rsidRDefault="007C1478" w:rsidP="007C1478">
            <w:pPr>
              <w:jc w:val="center"/>
              <w:rPr>
                <w:rFonts w:eastAsia="新細明體"/>
                <w:lang w:val="en-US" w:eastAsia="zh-CN"/>
              </w:rPr>
            </w:pPr>
          </w:p>
          <w:p w14:paraId="7F28BA6A" w14:textId="2CEC5CD0" w:rsidR="007C1478" w:rsidRPr="003D25D4" w:rsidRDefault="007C1478" w:rsidP="007C1478">
            <w:pPr>
              <w:jc w:val="center"/>
              <w:rPr>
                <w:rFonts w:eastAsia="新細明體"/>
                <w:lang w:val="en-US" w:eastAsia="zh-CN"/>
              </w:rPr>
            </w:pPr>
            <w:r w:rsidRPr="003D25D4">
              <w:rPr>
                <w:rFonts w:eastAsia="新細明體"/>
                <w:lang w:val="en-US" w:eastAsia="zh-CN"/>
              </w:rPr>
              <w:t>No interruption</w:t>
            </w:r>
          </w:p>
        </w:tc>
      </w:tr>
      <w:tr w:rsidR="007C1478" w:rsidRPr="003D25D4" w14:paraId="4F5E3399" w14:textId="58847323" w:rsidTr="003D25D4">
        <w:tc>
          <w:tcPr>
            <w:tcW w:w="816" w:type="dxa"/>
          </w:tcPr>
          <w:p w14:paraId="7BA8C460" w14:textId="441A70A8" w:rsidR="007C1478" w:rsidRPr="003D25D4" w:rsidRDefault="007C1478" w:rsidP="0065394B">
            <w:pPr>
              <w:jc w:val="center"/>
            </w:pPr>
            <w:r w:rsidRPr="003D25D4">
              <w:fldChar w:fldCharType="begin"/>
            </w:r>
            <w:r w:rsidRPr="003D25D4">
              <w:instrText xml:space="preserve"> REF _Ref17496084 \n \h  \* MERGEFORMAT </w:instrText>
            </w:r>
            <w:r w:rsidRPr="003D25D4">
              <w:fldChar w:fldCharType="separate"/>
            </w:r>
            <w:r w:rsidRPr="003D25D4">
              <w:t>[15]</w:t>
            </w:r>
            <w:r w:rsidRPr="003D25D4">
              <w:fldChar w:fldCharType="end"/>
            </w:r>
          </w:p>
        </w:tc>
        <w:tc>
          <w:tcPr>
            <w:tcW w:w="7513" w:type="dxa"/>
          </w:tcPr>
          <w:p w14:paraId="1482A0D2" w14:textId="77777777" w:rsidR="007C1478" w:rsidRPr="002C786A" w:rsidRDefault="007C1478" w:rsidP="0065394B">
            <w:pPr>
              <w:pStyle w:val="TableofFigures"/>
              <w:tabs>
                <w:tab w:val="right" w:leader="dot" w:pos="9962"/>
              </w:tabs>
              <w:jc w:val="both"/>
              <w:rPr>
                <w:rFonts w:eastAsia="新細明體"/>
                <w:lang w:eastAsia="zh-CN"/>
              </w:rPr>
            </w:pPr>
            <w:r w:rsidRPr="002C786A">
              <w:rPr>
                <w:rFonts w:eastAsia="新細明體"/>
                <w:b/>
                <w:lang w:eastAsia="zh-CN"/>
              </w:rPr>
              <w:t>Observation 7</w:t>
            </w:r>
            <w:r w:rsidRPr="002C786A">
              <w:rPr>
                <w:rFonts w:eastAsia="新細明體"/>
                <w:lang w:eastAsia="zh-CN"/>
              </w:rPr>
              <w:t>: There is no need to introduce an explicit interruption time for minimum scheduling offset change.</w:t>
            </w:r>
          </w:p>
          <w:p w14:paraId="2220D118" w14:textId="77777777" w:rsidR="004F0F73" w:rsidRPr="002C786A" w:rsidRDefault="000551A4" w:rsidP="004F0F73">
            <w:pPr>
              <w:pStyle w:val="TableofFigures"/>
              <w:tabs>
                <w:tab w:val="right" w:leader="dot" w:pos="9962"/>
              </w:tabs>
              <w:rPr>
                <w:rFonts w:asciiTheme="minorHAnsi" w:eastAsiaTheme="minorEastAsia" w:hAnsiTheme="minorHAnsi" w:cstheme="minorBidi"/>
                <w:noProof/>
                <w:color w:val="000000" w:themeColor="text1"/>
                <w:sz w:val="22"/>
                <w:szCs w:val="22"/>
              </w:rPr>
            </w:pPr>
            <w:hyperlink w:anchor="_Toc16876650" w:history="1">
              <w:r w:rsidR="004F0F73" w:rsidRPr="002C786A">
                <w:rPr>
                  <w:rStyle w:val="Hyperlink"/>
                  <w:b/>
                  <w:noProof/>
                  <w:color w:val="000000" w:themeColor="text1"/>
                  <w:u w:val="none"/>
                </w:rPr>
                <w:t>Proposal 9</w:t>
              </w:r>
              <w:r w:rsidR="004F0F73" w:rsidRPr="002C786A">
                <w:rPr>
                  <w:rStyle w:val="Hyperlink"/>
                  <w:noProof/>
                  <w:color w:val="000000" w:themeColor="text1"/>
                  <w:u w:val="none"/>
                </w:rPr>
                <w:t>: Discuss whether to use a scheduling DCI for minimum scheduling offset change indication. Discuss whether to support simultaneous indication of minimum scheduling offset change and indication of BWP switch.</w:t>
              </w:r>
            </w:hyperlink>
          </w:p>
          <w:p w14:paraId="17346047" w14:textId="1FF448A1" w:rsidR="007C1478" w:rsidRPr="002C786A" w:rsidRDefault="000551A4" w:rsidP="004F0F73">
            <w:pPr>
              <w:pStyle w:val="TableofFigures"/>
              <w:tabs>
                <w:tab w:val="right" w:leader="dot" w:pos="9962"/>
              </w:tabs>
              <w:rPr>
                <w:rFonts w:asciiTheme="minorHAnsi" w:eastAsiaTheme="minorEastAsia" w:hAnsiTheme="minorHAnsi" w:cstheme="minorBidi"/>
                <w:noProof/>
                <w:sz w:val="22"/>
                <w:szCs w:val="22"/>
              </w:rPr>
            </w:pPr>
            <w:hyperlink w:anchor="_Toc16876651" w:history="1">
              <w:r w:rsidR="00EA6E8C" w:rsidRPr="002C786A">
                <w:rPr>
                  <w:rStyle w:val="Hyperlink"/>
                  <w:b/>
                  <w:noProof/>
                  <w:color w:val="000000" w:themeColor="text1"/>
                  <w:u w:val="none"/>
                </w:rPr>
                <w:t>Proposal 10</w:t>
              </w:r>
              <w:r w:rsidR="00EA6E8C" w:rsidRPr="002C786A">
                <w:rPr>
                  <w:rStyle w:val="Hyperlink"/>
                  <w:noProof/>
                  <w:color w:val="000000" w:themeColor="text1"/>
                  <w:u w:val="none"/>
                </w:rPr>
                <w:t xml:space="preserve">: For the conclusion on the application delay for minimum scheduling offset change indication, replace the numerology conversion term with </w:t>
              </w:r>
              <m:oMath>
                <m:f>
                  <m:fPr>
                    <m:ctrlPr>
                      <w:rPr>
                        <w:rFonts w:ascii="Cambria Math" w:hAnsi="Cambria Math"/>
                        <w:i/>
                        <w:iCs/>
                        <w:color w:val="000000" w:themeColor="text1"/>
                      </w:rPr>
                    </m:ctrlPr>
                  </m:fPr>
                  <m:num>
                    <m:sSup>
                      <m:sSupPr>
                        <m:ctrlPr>
                          <w:rPr>
                            <w:rFonts w:ascii="Cambria Math" w:hAnsi="Cambria Math"/>
                            <w:i/>
                            <w:iCs/>
                            <w:color w:val="000000" w:themeColor="text1"/>
                          </w:rPr>
                        </m:ctrlPr>
                      </m:sSupPr>
                      <m:e>
                        <m:r>
                          <m:rPr>
                            <m:sty m:val="p"/>
                          </m:rPr>
                          <w:rPr>
                            <w:rFonts w:ascii="Cambria Math" w:hAnsi="Cambria Math"/>
                            <w:color w:val="000000" w:themeColor="text1"/>
                          </w:rPr>
                          <m:t>2</m:t>
                        </m:r>
                      </m:e>
                      <m:sup>
                        <m:sSub>
                          <m:sSubPr>
                            <m:ctrlPr>
                              <w:rPr>
                                <w:rFonts w:ascii="Cambria Math" w:hAnsi="Cambria Math"/>
                                <w:i/>
                                <w:iCs/>
                                <w:color w:val="000000" w:themeColor="text1"/>
                              </w:rPr>
                            </m:ctrlPr>
                          </m:sSubPr>
                          <m:e>
                            <m:r>
                              <m:rPr>
                                <m:sty m:val="p"/>
                              </m:rPr>
                              <w:rPr>
                                <w:rFonts w:ascii="Cambria Math" w:hAnsi="Cambria Math"/>
                                <w:color w:val="000000" w:themeColor="text1"/>
                              </w:rPr>
                              <m:t>μ</m:t>
                            </m:r>
                          </m:e>
                          <m:sub>
                            <m:r>
                              <m:rPr>
                                <m:sty m:val="p"/>
                              </m:rPr>
                              <w:rPr>
                                <w:rFonts w:ascii="Cambria Math" w:hAnsi="Cambria Math"/>
                                <w:color w:val="000000" w:themeColor="text1"/>
                              </w:rPr>
                              <m:t>BWP,target</m:t>
                            </m:r>
                          </m:sub>
                        </m:sSub>
                      </m:sup>
                    </m:sSup>
                  </m:num>
                  <m:den>
                    <m:sSup>
                      <m:sSupPr>
                        <m:ctrlPr>
                          <w:rPr>
                            <w:rFonts w:ascii="Cambria Math" w:hAnsi="Cambria Math"/>
                            <w:i/>
                            <w:iCs/>
                            <w:color w:val="000000" w:themeColor="text1"/>
                          </w:rPr>
                        </m:ctrlPr>
                      </m:sSupPr>
                      <m:e>
                        <m:r>
                          <m:rPr>
                            <m:sty m:val="p"/>
                          </m:rPr>
                          <w:rPr>
                            <w:rFonts w:ascii="Cambria Math" w:hAnsi="Cambria Math"/>
                            <w:color w:val="000000" w:themeColor="text1"/>
                          </w:rPr>
                          <m:t>2</m:t>
                        </m:r>
                      </m:e>
                      <m:sup>
                        <m:sSub>
                          <m:sSubPr>
                            <m:ctrlPr>
                              <w:rPr>
                                <w:rFonts w:ascii="Cambria Math" w:hAnsi="Cambria Math"/>
                                <w:i/>
                                <w:iCs/>
                                <w:color w:val="000000" w:themeColor="text1"/>
                              </w:rPr>
                            </m:ctrlPr>
                          </m:sSubPr>
                          <m:e>
                            <m:r>
                              <m:rPr>
                                <m:sty m:val="p"/>
                              </m:rPr>
                              <w:rPr>
                                <w:rFonts w:ascii="Cambria Math" w:hAnsi="Cambria Math"/>
                                <w:color w:val="000000" w:themeColor="text1"/>
                              </w:rPr>
                              <m:t>μ</m:t>
                            </m:r>
                          </m:e>
                          <m:sub>
                            <m:r>
                              <m:rPr>
                                <m:sty m:val="p"/>
                              </m:rPr>
                              <w:rPr>
                                <w:rFonts w:ascii="Cambria Math" w:hAnsi="Cambria Math"/>
                                <w:color w:val="000000" w:themeColor="text1"/>
                              </w:rPr>
                              <m:t>BWP,curr</m:t>
                            </m:r>
                          </m:sub>
                        </m:sSub>
                      </m:sup>
                    </m:sSup>
                  </m:den>
                </m:f>
              </m:oMath>
              <w:r w:rsidR="00EA6E8C" w:rsidRPr="002C786A">
                <w:rPr>
                  <w:color w:val="000000" w:themeColor="text1"/>
                </w:rPr>
                <w:t>.</w:t>
              </w:r>
              <w:r w:rsidR="00EA6E8C" w:rsidRPr="002C786A">
                <w:rPr>
                  <w:rStyle w:val="Hyperlink"/>
                  <w:noProof/>
                  <w:color w:val="000000" w:themeColor="text1"/>
                  <w:u w:val="none"/>
                </w:rPr>
                <w:t xml:space="preserve"> For cross-carrier scheduling, only the numerology of the BWP on the scheduled carrier is considered.</w:t>
              </w:r>
            </w:hyperlink>
          </w:p>
        </w:tc>
        <w:tc>
          <w:tcPr>
            <w:tcW w:w="1559" w:type="dxa"/>
          </w:tcPr>
          <w:p w14:paraId="6C41DEA7" w14:textId="5D097BD8" w:rsidR="007C1478" w:rsidRPr="003D25D4" w:rsidRDefault="007C1478" w:rsidP="007C1478">
            <w:pPr>
              <w:pStyle w:val="TableofFigures"/>
              <w:tabs>
                <w:tab w:val="right" w:leader="dot" w:pos="9962"/>
              </w:tabs>
              <w:jc w:val="center"/>
              <w:rPr>
                <w:rFonts w:eastAsia="新細明體"/>
                <w:lang w:eastAsia="zh-CN"/>
              </w:rPr>
            </w:pPr>
            <w:r w:rsidRPr="003D25D4">
              <w:rPr>
                <w:rFonts w:eastAsia="新細明體"/>
                <w:lang w:eastAsia="zh-CN"/>
              </w:rPr>
              <w:t>No</w:t>
            </w:r>
            <w:r w:rsidRPr="003D25D4">
              <w:rPr>
                <w:rFonts w:eastAsia="新細明體"/>
                <w:lang w:eastAsia="zh-CN"/>
              </w:rPr>
              <w:br/>
              <w:t>interruption</w:t>
            </w:r>
          </w:p>
        </w:tc>
      </w:tr>
      <w:tr w:rsidR="007C1478" w:rsidRPr="003D25D4" w14:paraId="427EFD78" w14:textId="36079DD0" w:rsidTr="003D25D4">
        <w:tc>
          <w:tcPr>
            <w:tcW w:w="816" w:type="dxa"/>
          </w:tcPr>
          <w:p w14:paraId="6BEE4A13" w14:textId="1DFF54A4" w:rsidR="007C1478" w:rsidRPr="003D25D4" w:rsidRDefault="007C1478" w:rsidP="00BF0D94">
            <w:pPr>
              <w:jc w:val="center"/>
            </w:pPr>
            <w:r w:rsidRPr="003D25D4">
              <w:fldChar w:fldCharType="begin"/>
            </w:r>
            <w:r w:rsidRPr="003D25D4">
              <w:instrText xml:space="preserve"> REF _Ref17496663 \n \h  \* MERGEFORMAT </w:instrText>
            </w:r>
            <w:r w:rsidRPr="003D25D4">
              <w:fldChar w:fldCharType="separate"/>
            </w:r>
            <w:r w:rsidRPr="003D25D4">
              <w:t>[16</w:t>
            </w:r>
            <w:r w:rsidRPr="003D25D4">
              <w:fldChar w:fldCharType="end"/>
            </w:r>
            <w:r w:rsidR="00BF0D94" w:rsidRPr="003D25D4">
              <w:t>]</w:t>
            </w:r>
          </w:p>
        </w:tc>
        <w:tc>
          <w:tcPr>
            <w:tcW w:w="7513" w:type="dxa"/>
          </w:tcPr>
          <w:p w14:paraId="2F9C9E69" w14:textId="77777777" w:rsidR="007C1478" w:rsidRPr="003D25D4" w:rsidRDefault="007C1478" w:rsidP="0065394B">
            <w:r w:rsidRPr="003D25D4">
              <w:rPr>
                <w:b/>
              </w:rPr>
              <w:t>Proposal 8:</w:t>
            </w:r>
            <w:r w:rsidRPr="003D25D4">
              <w:t xml:space="preserve"> Change of the minimum applicable value(s) does not introduce any interruption time. </w:t>
            </w:r>
          </w:p>
          <w:p w14:paraId="2675DE04" w14:textId="77777777" w:rsidR="007C1478" w:rsidRPr="003D25D4" w:rsidRDefault="007C1478" w:rsidP="0065394B">
            <w:r w:rsidRPr="003D25D4">
              <w:rPr>
                <w:b/>
              </w:rPr>
              <w:t>Proposal 9:</w:t>
            </w:r>
            <w:r w:rsidRPr="003D25D4">
              <w:t xml:space="preserve"> Support conclusion with Z=1 at least for 15, 30 and 60 kHz SCS.</w:t>
            </w:r>
          </w:p>
          <w:p w14:paraId="12D2F7F4" w14:textId="77777777" w:rsidR="007C1478" w:rsidRPr="003D25D4" w:rsidRDefault="007C1478" w:rsidP="0065394B">
            <w:pPr>
              <w:pStyle w:val="TableofFigures"/>
              <w:tabs>
                <w:tab w:val="right" w:leader="dot" w:pos="9962"/>
              </w:tabs>
              <w:jc w:val="both"/>
              <w:rPr>
                <w:rFonts w:eastAsia="新細明體"/>
                <w:lang w:eastAsia="zh-CN"/>
              </w:rPr>
            </w:pPr>
          </w:p>
        </w:tc>
        <w:tc>
          <w:tcPr>
            <w:tcW w:w="1559" w:type="dxa"/>
          </w:tcPr>
          <w:p w14:paraId="2F087838" w14:textId="77777777" w:rsidR="007C1478" w:rsidRPr="003D25D4" w:rsidRDefault="007C1478" w:rsidP="007C1478">
            <w:pPr>
              <w:jc w:val="center"/>
            </w:pPr>
            <w:r w:rsidRPr="003D25D4">
              <w:t>(1, 1, 1, 2);</w:t>
            </w:r>
          </w:p>
          <w:p w14:paraId="4E4385FF" w14:textId="77777777" w:rsidR="007C1478" w:rsidRPr="003D25D4" w:rsidRDefault="007C1478" w:rsidP="007C1478">
            <w:pPr>
              <w:jc w:val="center"/>
            </w:pPr>
          </w:p>
          <w:p w14:paraId="5D3DF2D4" w14:textId="0F786E5E" w:rsidR="007C1478" w:rsidRPr="003D25D4" w:rsidRDefault="007C1478" w:rsidP="007C1478">
            <w:pPr>
              <w:jc w:val="center"/>
            </w:pPr>
            <w:r w:rsidRPr="003D25D4">
              <w:t>No interruption</w:t>
            </w:r>
          </w:p>
        </w:tc>
      </w:tr>
      <w:tr w:rsidR="00BF0D94" w:rsidRPr="003D25D4" w14:paraId="4787A5DA" w14:textId="77777777" w:rsidTr="003D25D4">
        <w:tc>
          <w:tcPr>
            <w:tcW w:w="816" w:type="dxa"/>
          </w:tcPr>
          <w:p w14:paraId="6A8CDF79" w14:textId="708F3AD7" w:rsidR="00BF0D94" w:rsidRPr="003D25D4" w:rsidRDefault="00BF0D94" w:rsidP="00BF0D94">
            <w:pPr>
              <w:jc w:val="center"/>
            </w:pPr>
            <w:r>
              <w:fldChar w:fldCharType="begin"/>
            </w:r>
            <w:r>
              <w:instrText xml:space="preserve"> REF _Ref17726163 \r \h  \* MERGEFORMAT </w:instrText>
            </w:r>
            <w:r>
              <w:fldChar w:fldCharType="separate"/>
            </w:r>
            <w:r>
              <w:t>[17]</w:t>
            </w:r>
            <w:r>
              <w:fldChar w:fldCharType="end"/>
            </w:r>
          </w:p>
        </w:tc>
        <w:tc>
          <w:tcPr>
            <w:tcW w:w="7513" w:type="dxa"/>
          </w:tcPr>
          <w:p w14:paraId="41D13D1F" w14:textId="77777777" w:rsidR="00BF0D94" w:rsidRDefault="00BF0D94" w:rsidP="00BF0D94">
            <w:pPr>
              <w:pStyle w:val="ListParagraph"/>
              <w:ind w:left="0"/>
            </w:pPr>
            <w:r w:rsidRPr="001423B5">
              <w:rPr>
                <w:b/>
                <w:u w:val="single"/>
              </w:rPr>
              <w:t xml:space="preserve">Proposal </w:t>
            </w:r>
            <w:r>
              <w:rPr>
                <w:b/>
                <w:u w:val="single"/>
              </w:rPr>
              <w:t>4</w:t>
            </w:r>
            <w:r w:rsidRPr="001423B5">
              <w:t xml:space="preserve">: </w:t>
            </w:r>
            <w:r w:rsidRPr="00050128">
              <w:t>Assuming few symbols for change of power state, Z&lt;=2 for 60KHz/120KHz SCS.</w:t>
            </w:r>
          </w:p>
          <w:p w14:paraId="39661BC2" w14:textId="77777777" w:rsidR="00BF0D94" w:rsidRPr="003D25D4" w:rsidRDefault="00BF0D94" w:rsidP="00BF0D94">
            <w:pPr>
              <w:rPr>
                <w:b/>
              </w:rPr>
            </w:pPr>
          </w:p>
        </w:tc>
        <w:tc>
          <w:tcPr>
            <w:tcW w:w="1559" w:type="dxa"/>
          </w:tcPr>
          <w:p w14:paraId="1D43A7C3" w14:textId="1322A136" w:rsidR="00BF0D94" w:rsidRPr="003D25D4" w:rsidRDefault="00BF0D94" w:rsidP="00BF0D94">
            <w:pPr>
              <w:jc w:val="center"/>
            </w:pPr>
            <w:r>
              <w:t>(1,1,2,2)</w:t>
            </w:r>
          </w:p>
        </w:tc>
      </w:tr>
    </w:tbl>
    <w:bookmarkEnd w:id="20"/>
    <w:p w14:paraId="031AAE11" w14:textId="0565570D" w:rsidR="002A30CD" w:rsidRPr="003D25D4" w:rsidRDefault="003D25D4" w:rsidP="001A6B1B">
      <w:pPr>
        <w:pStyle w:val="Heading2"/>
        <w:rPr>
          <w:rFonts w:ascii="Times New Roman" w:hAnsi="Times New Roman"/>
          <w:lang w:val="en-US"/>
        </w:rPr>
      </w:pPr>
      <w:r w:rsidRPr="003D25D4">
        <w:rPr>
          <w:rFonts w:ascii="Times New Roman" w:hAnsi="Times New Roman"/>
          <w:lang w:val="en-US"/>
        </w:rPr>
        <w:t>Impact to BWP Switch Delay</w:t>
      </w:r>
    </w:p>
    <w:p w14:paraId="6E500E22" w14:textId="528A9B3F" w:rsidR="003D25D4" w:rsidRDefault="00B235BC" w:rsidP="003D25D4">
      <w:pPr>
        <w:ind w:left="568"/>
        <w:rPr>
          <w:szCs w:val="20"/>
          <w:lang w:val="en-US" w:eastAsia="en-US"/>
        </w:rPr>
      </w:pPr>
      <w:r>
        <w:rPr>
          <w:szCs w:val="20"/>
          <w:lang w:val="en-US" w:eastAsia="en-US"/>
        </w:rPr>
        <w:t xml:space="preserve">Since the minimum applicable K0 and/or K2 values can be adjusted via BWP switch, BWP switch delay for the switch with difference only in </w:t>
      </w:r>
      <w:r w:rsidRPr="00B235BC">
        <w:rPr>
          <w:szCs w:val="20"/>
          <w:lang w:val="en-US" w:eastAsia="en-US"/>
        </w:rPr>
        <w:t>DL/UL TDRA table and/or aperiodic CRS-RS triggering offset</w:t>
      </w:r>
      <w:r>
        <w:rPr>
          <w:szCs w:val="20"/>
          <w:lang w:val="en-US" w:eastAsia="en-US"/>
        </w:rPr>
        <w:t xml:space="preserve"> should be consistent with the decided application delay. In particular, the following proposal can be considered:</w:t>
      </w:r>
    </w:p>
    <w:p w14:paraId="580B9F63" w14:textId="77777777" w:rsidR="00B235BC" w:rsidRDefault="00B235BC" w:rsidP="00B235BC">
      <w:pPr>
        <w:pStyle w:val="Caption"/>
      </w:pPr>
    </w:p>
    <w:p w14:paraId="243F2668" w14:textId="04203B9E" w:rsidR="00B235BC" w:rsidRDefault="00B235BC" w:rsidP="00B235BC">
      <w:pPr>
        <w:pStyle w:val="Caption"/>
        <w:ind w:left="568"/>
      </w:pPr>
      <w:bookmarkStart w:id="25" w:name="_Ref17633686"/>
      <w:r>
        <w:t xml:space="preserve">Proposal </w:t>
      </w:r>
      <w:fldSimple w:instr=" SEQ Proposal \* ARABIC ">
        <w:r w:rsidR="002854B4">
          <w:rPr>
            <w:noProof/>
          </w:rPr>
          <w:t>7</w:t>
        </w:r>
      </w:fldSimple>
      <w:r>
        <w:t>: An LS to RAN4 to request feedback on the feasibility and specification for:</w:t>
      </w:r>
      <w:bookmarkEnd w:id="25"/>
      <w:r>
        <w:t xml:space="preserve"> </w:t>
      </w:r>
    </w:p>
    <w:p w14:paraId="103B2F3B" w14:textId="1AD2E1D8" w:rsidR="003D25D4" w:rsidRPr="00B235BC" w:rsidRDefault="00B235BC" w:rsidP="002C1C22">
      <w:pPr>
        <w:pStyle w:val="ListParagraph"/>
        <w:numPr>
          <w:ilvl w:val="0"/>
          <w:numId w:val="18"/>
        </w:numPr>
        <w:rPr>
          <w:b/>
        </w:rPr>
      </w:pPr>
      <w:r w:rsidRPr="00B235BC">
        <w:rPr>
          <w:b/>
        </w:rPr>
        <w:t xml:space="preserve">Applying shorter BWP switch delay </w:t>
      </w:r>
      <w:r w:rsidR="00210AB8">
        <w:rPr>
          <w:b/>
        </w:rPr>
        <w:t xml:space="preserve">and/or interruption time </w:t>
      </w:r>
      <w:r w:rsidRPr="00B235BC">
        <w:rPr>
          <w:b/>
        </w:rPr>
        <w:t>for BWP switch with difference only in</w:t>
      </w:r>
      <w:r w:rsidR="00210AB8">
        <w:rPr>
          <w:b/>
        </w:rPr>
        <w:t xml:space="preserve"> baseband related parameters, i.e.,</w:t>
      </w:r>
      <w:r w:rsidRPr="00B235BC">
        <w:rPr>
          <w:b/>
        </w:rPr>
        <w:t xml:space="preserve"> DL/UL TDRA table</w:t>
      </w:r>
      <w:r w:rsidR="00210AB8">
        <w:rPr>
          <w:b/>
        </w:rPr>
        <w:t xml:space="preserve">, </w:t>
      </w:r>
      <w:r w:rsidRPr="00B235BC">
        <w:rPr>
          <w:b/>
        </w:rPr>
        <w:t>aperiodic CRS-RS triggering offset</w:t>
      </w:r>
      <w:r w:rsidR="00210AB8">
        <w:rPr>
          <w:b/>
        </w:rPr>
        <w:t xml:space="preserve"> and/or search space periodicity</w:t>
      </w:r>
      <w:r w:rsidRPr="00B235BC">
        <w:rPr>
          <w:b/>
        </w:rPr>
        <w:t xml:space="preserve"> for power saving purpose</w:t>
      </w:r>
    </w:p>
    <w:p w14:paraId="655EAD7A" w14:textId="01BF0119" w:rsidR="00B235BC" w:rsidRPr="00B235BC" w:rsidRDefault="007161E6" w:rsidP="002C786A">
      <w:pPr>
        <w:pStyle w:val="ListParagraph"/>
        <w:numPr>
          <w:ilvl w:val="0"/>
          <w:numId w:val="18"/>
        </w:numPr>
      </w:pPr>
      <w:r w:rsidRPr="002C786A">
        <w:rPr>
          <w:b/>
        </w:rPr>
        <w:t xml:space="preserve">Extending </w:t>
      </w:r>
      <w:r w:rsidR="00B235BC" w:rsidRPr="002C786A">
        <w:rPr>
          <w:b/>
        </w:rPr>
        <w:t>BWP switch delay if the switch indication is received when UE assumes cross-slot scheduling</w:t>
      </w:r>
    </w:p>
    <w:p w14:paraId="168876E4" w14:textId="7EDEC8BA" w:rsidR="003D25D4" w:rsidRDefault="003D25D4" w:rsidP="003D25D4">
      <w:pPr>
        <w:pStyle w:val="Caption"/>
        <w:keepNext/>
        <w:jc w:val="center"/>
      </w:pPr>
      <w:r>
        <w:t xml:space="preserve">Table </w:t>
      </w:r>
      <w:fldSimple w:instr=" SEQ Table \* ARABIC ">
        <w:r>
          <w:rPr>
            <w:noProof/>
          </w:rPr>
          <w:t>5</w:t>
        </w:r>
      </w:fldSimple>
    </w:p>
    <w:tbl>
      <w:tblPr>
        <w:tblStyle w:val="TableGrid"/>
        <w:tblW w:w="9888" w:type="dxa"/>
        <w:tblInd w:w="455" w:type="dxa"/>
        <w:tblLayout w:type="fixed"/>
        <w:tblLook w:val="04A0" w:firstRow="1" w:lastRow="0" w:firstColumn="1" w:lastColumn="0" w:noHBand="0" w:noVBand="1"/>
      </w:tblPr>
      <w:tblGrid>
        <w:gridCol w:w="816"/>
        <w:gridCol w:w="7513"/>
        <w:gridCol w:w="1559"/>
      </w:tblGrid>
      <w:tr w:rsidR="00F71D77" w:rsidRPr="003D25D4" w14:paraId="482E65AC" w14:textId="77777777" w:rsidTr="0056558A">
        <w:tc>
          <w:tcPr>
            <w:tcW w:w="816" w:type="dxa"/>
          </w:tcPr>
          <w:p w14:paraId="7C13CC22" w14:textId="77777777" w:rsidR="00F71D77" w:rsidRPr="003D25D4" w:rsidRDefault="00F71D77" w:rsidP="0056558A">
            <w:pPr>
              <w:jc w:val="center"/>
            </w:pPr>
            <w:r w:rsidRPr="003D25D4">
              <w:t>T-doc</w:t>
            </w:r>
          </w:p>
        </w:tc>
        <w:tc>
          <w:tcPr>
            <w:tcW w:w="7513" w:type="dxa"/>
          </w:tcPr>
          <w:p w14:paraId="1E8B2F76" w14:textId="77777777" w:rsidR="00F71D77" w:rsidRPr="003D25D4" w:rsidRDefault="00F71D77" w:rsidP="0056558A">
            <w:pPr>
              <w:jc w:val="center"/>
            </w:pPr>
            <w:r w:rsidRPr="003D25D4">
              <w:t>Proposal(s)</w:t>
            </w:r>
          </w:p>
        </w:tc>
        <w:tc>
          <w:tcPr>
            <w:tcW w:w="1559" w:type="dxa"/>
          </w:tcPr>
          <w:p w14:paraId="5CA88620" w14:textId="77777777" w:rsidR="00F71D77" w:rsidRPr="003D25D4" w:rsidRDefault="00F71D77" w:rsidP="0056558A">
            <w:pPr>
              <w:jc w:val="center"/>
            </w:pPr>
            <w:r>
              <w:t>Impact</w:t>
            </w:r>
          </w:p>
        </w:tc>
      </w:tr>
      <w:tr w:rsidR="00F71D77" w:rsidRPr="003D25D4" w14:paraId="60810062" w14:textId="77777777" w:rsidTr="0056558A">
        <w:tc>
          <w:tcPr>
            <w:tcW w:w="816" w:type="dxa"/>
          </w:tcPr>
          <w:p w14:paraId="36FF4E7A" w14:textId="77777777" w:rsidR="00F71D77" w:rsidRPr="003D25D4" w:rsidRDefault="00F71D77" w:rsidP="0056558A">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513" w:type="dxa"/>
          </w:tcPr>
          <w:p w14:paraId="7B7273BC" w14:textId="77777777" w:rsidR="00F71D77" w:rsidRPr="003D25D4" w:rsidRDefault="00F71D77" w:rsidP="0056558A">
            <w:pPr>
              <w:rPr>
                <w:rFonts w:eastAsiaTheme="minorEastAsia"/>
                <w:i/>
                <w:lang w:eastAsia="zh-CN"/>
              </w:rPr>
            </w:pPr>
            <w:r w:rsidRPr="003D25D4">
              <w:rPr>
                <w:rFonts w:eastAsiaTheme="minorEastAsia"/>
                <w:b/>
                <w:lang w:eastAsia="zh-CN"/>
              </w:rPr>
              <w:t>Proposal 7:</w:t>
            </w:r>
            <w:r w:rsidRPr="003D25D4">
              <w:rPr>
                <w:rFonts w:eastAsiaTheme="minorEastAsia"/>
                <w:b/>
                <w:i/>
                <w:lang w:eastAsia="zh-CN"/>
              </w:rPr>
              <w:t xml:space="preserve"> </w:t>
            </w:r>
            <w:r w:rsidRPr="003D25D4">
              <w:rPr>
                <w:rFonts w:eastAsiaTheme="minorEastAsia"/>
                <w:lang w:eastAsia="zh-CN"/>
              </w:rPr>
              <w:t>For the scenario with BWP switching enabled, UE is not expected to apply the new indicated minimum applicable K0/K2 value before slot</w:t>
            </w:r>
            <w:r w:rsidRPr="003D25D4">
              <w:rPr>
                <w:rFonts w:eastAsia="Batang"/>
                <w:color w:val="000000"/>
              </w:rPr>
              <w:t xml:space="preserve">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K0, or slot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K2</w:t>
            </w:r>
            <w:r w:rsidRPr="003D25D4">
              <w:rPr>
                <w:rFonts w:eastAsiaTheme="minorEastAsia"/>
                <w:lang w:eastAsia="zh-CN"/>
              </w:rPr>
              <w:t xml:space="preserve">, where X is defined the same as the scenario without BWP switching, and </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oMath>
            <w:r w:rsidRPr="003D25D4">
              <w:rPr>
                <w:rFonts w:eastAsiaTheme="minorEastAsia"/>
                <w:lang w:eastAsia="zh-CN"/>
              </w:rPr>
              <w:t>/</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oMath>
            <w:r w:rsidRPr="003D25D4">
              <w:rPr>
                <w:rFonts w:eastAsiaTheme="minorEastAsia"/>
                <w:lang w:eastAsia="zh-CN"/>
              </w:rPr>
              <w:t xml:space="preserve"> represent the subcarrier spacing of the target DL/UL BWP.</w:t>
            </w:r>
          </w:p>
          <w:p w14:paraId="70CEF632" w14:textId="77777777" w:rsidR="00F71D77" w:rsidRPr="003D25D4" w:rsidRDefault="00F71D77" w:rsidP="0056558A">
            <w:pPr>
              <w:overflowPunct w:val="0"/>
              <w:autoSpaceDE w:val="0"/>
              <w:autoSpaceDN w:val="0"/>
              <w:adjustRightInd w:val="0"/>
              <w:spacing w:beforeLines="50" w:before="120"/>
            </w:pPr>
          </w:p>
        </w:tc>
        <w:tc>
          <w:tcPr>
            <w:tcW w:w="1559" w:type="dxa"/>
          </w:tcPr>
          <w:p w14:paraId="4EC7C297" w14:textId="77777777" w:rsidR="00F71D77" w:rsidRPr="003D25D4" w:rsidRDefault="00F71D77" w:rsidP="0056558A">
            <w:pPr>
              <w:jc w:val="center"/>
              <w:rPr>
                <w:rFonts w:eastAsiaTheme="minorEastAsia"/>
                <w:lang w:eastAsia="zh-CN"/>
              </w:rPr>
            </w:pPr>
            <w:r>
              <w:rPr>
                <w:rFonts w:eastAsiaTheme="minorEastAsia"/>
                <w:lang w:eastAsia="zh-CN"/>
              </w:rPr>
              <w:t>Lower bound to BWP switch delay</w:t>
            </w:r>
          </w:p>
        </w:tc>
      </w:tr>
      <w:tr w:rsidR="00F71D77" w:rsidRPr="003D25D4" w14:paraId="7552EF94" w14:textId="77777777" w:rsidTr="0056558A">
        <w:tc>
          <w:tcPr>
            <w:tcW w:w="816" w:type="dxa"/>
          </w:tcPr>
          <w:p w14:paraId="4FF88E29" w14:textId="77777777" w:rsidR="00F71D77" w:rsidRPr="003D25D4" w:rsidRDefault="00F71D77" w:rsidP="0056558A">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513" w:type="dxa"/>
          </w:tcPr>
          <w:p w14:paraId="0D729D94" w14:textId="77777777" w:rsidR="00F71D77" w:rsidRPr="003D25D4" w:rsidRDefault="00F71D77" w:rsidP="0056558A">
            <w:pPr>
              <w:pStyle w:val="BodyText"/>
              <w:rPr>
                <w:rFonts w:eastAsia="SimSun"/>
                <w:b/>
                <w:i/>
                <w:szCs w:val="20"/>
                <w:lang w:eastAsia="zh-CN"/>
              </w:rPr>
            </w:pPr>
            <w:r w:rsidRPr="003D25D4">
              <w:rPr>
                <w:rFonts w:eastAsia="SimSun"/>
                <w:b/>
                <w:szCs w:val="20"/>
                <w:lang w:eastAsia="zh-CN"/>
              </w:rPr>
              <w:t>Proposal 2:</w:t>
            </w:r>
            <w:r w:rsidRPr="003D25D4">
              <w:rPr>
                <w:rFonts w:eastAsia="SimSun"/>
                <w:b/>
                <w:i/>
                <w:szCs w:val="20"/>
                <w:lang w:eastAsia="zh-CN"/>
              </w:rPr>
              <w:t xml:space="preserve"> </w:t>
            </w:r>
            <w:r w:rsidRPr="003D25D4">
              <w:rPr>
                <w:rFonts w:eastAsia="SimSun"/>
                <w:szCs w:val="20"/>
                <w:lang w:eastAsia="zh-CN"/>
              </w:rPr>
              <w:t>Send LS to RAN4 to shorten the interruption time by BWP switching if RF related parameters e.g., SCS, center frequency and bandwidth remain the same before and after BWP switching.</w:t>
            </w:r>
            <w:r w:rsidRPr="003D25D4">
              <w:rPr>
                <w:rFonts w:eastAsia="SimSun"/>
                <w:b/>
                <w:i/>
                <w:szCs w:val="20"/>
                <w:lang w:eastAsia="zh-CN"/>
              </w:rPr>
              <w:t xml:space="preserve"> </w:t>
            </w:r>
          </w:p>
        </w:tc>
        <w:tc>
          <w:tcPr>
            <w:tcW w:w="1559" w:type="dxa"/>
          </w:tcPr>
          <w:p w14:paraId="0113F2B6" w14:textId="77777777" w:rsidR="00F71D77" w:rsidRPr="003D25D4" w:rsidRDefault="00F71D77" w:rsidP="0056558A">
            <w:pPr>
              <w:pStyle w:val="BodyText"/>
              <w:jc w:val="center"/>
              <w:rPr>
                <w:rFonts w:eastAsia="SimSun"/>
                <w:szCs w:val="20"/>
                <w:lang w:eastAsia="zh-CN"/>
              </w:rPr>
            </w:pPr>
            <w:r>
              <w:rPr>
                <w:rFonts w:eastAsia="SimSun"/>
                <w:szCs w:val="20"/>
                <w:lang w:eastAsia="zh-CN"/>
              </w:rPr>
              <w:t>Lower value to BWP switch delay</w:t>
            </w:r>
          </w:p>
        </w:tc>
      </w:tr>
      <w:tr w:rsidR="00F71D77" w:rsidRPr="003D25D4" w14:paraId="5F5E58FA" w14:textId="77777777" w:rsidTr="0056558A">
        <w:tc>
          <w:tcPr>
            <w:tcW w:w="816" w:type="dxa"/>
          </w:tcPr>
          <w:p w14:paraId="09BDFB34" w14:textId="77777777" w:rsidR="00F71D77" w:rsidRPr="003D25D4" w:rsidRDefault="00F71D77" w:rsidP="0056558A">
            <w:pPr>
              <w:jc w:val="center"/>
            </w:pPr>
            <w:r w:rsidRPr="003D25D4">
              <w:fldChar w:fldCharType="begin"/>
            </w:r>
            <w:r w:rsidRPr="003D25D4">
              <w:instrText xml:space="preserve"> REF _Ref17472494 \n \h </w:instrText>
            </w:r>
            <w:r w:rsidRPr="003D25D4">
              <w:instrText xml:space="preserve"> \* MERGEFORMAT </w:instrText>
            </w:r>
            <w:r w:rsidRPr="003D25D4">
              <w:fldChar w:fldCharType="separate"/>
            </w:r>
            <w:r w:rsidRPr="003D25D4">
              <w:t>[3]</w:t>
            </w:r>
            <w:r w:rsidRPr="003D25D4">
              <w:fldChar w:fldCharType="end"/>
            </w:r>
          </w:p>
        </w:tc>
        <w:tc>
          <w:tcPr>
            <w:tcW w:w="7513" w:type="dxa"/>
          </w:tcPr>
          <w:p w14:paraId="585AB143" w14:textId="77777777" w:rsidR="00F71D77" w:rsidRPr="003D25D4" w:rsidRDefault="00F71D77" w:rsidP="0056558A">
            <w:pPr>
              <w:jc w:val="both"/>
              <w:rPr>
                <w:rFonts w:eastAsia="SimSun"/>
                <w:b/>
                <w:bCs/>
                <w:lang w:val="en-US" w:eastAsia="zh-CN"/>
              </w:rPr>
            </w:pPr>
            <w:r w:rsidRPr="003D25D4">
              <w:rPr>
                <w:rFonts w:eastAsia="SimSun"/>
                <w:b/>
                <w:bCs/>
                <w:lang w:val="en-US" w:eastAsia="zh-CN"/>
              </w:rPr>
              <w:t xml:space="preserve">Proposal 5: </w:t>
            </w:r>
            <w:r w:rsidRPr="003D25D4">
              <w:rPr>
                <w:rFonts w:eastAsia="SimSun"/>
                <w:bCs/>
                <w:lang w:val="en-US" w:eastAsia="zh-CN"/>
              </w:rPr>
              <w:t>For a DCI which indicate a BWP switching and a new minimum value, the delay for minimum value and BWP switching should be max{application delay of minimum value, BWP switching delay}.</w:t>
            </w:r>
          </w:p>
          <w:p w14:paraId="2A4F3A19" w14:textId="77777777" w:rsidR="00F71D77" w:rsidRPr="003D25D4" w:rsidRDefault="00F71D77" w:rsidP="0056558A">
            <w:pPr>
              <w:pStyle w:val="BodyText"/>
              <w:rPr>
                <w:rFonts w:eastAsia="SimSun"/>
                <w:b/>
                <w:i/>
                <w:lang w:val="en-US" w:eastAsia="zh-CN"/>
              </w:rPr>
            </w:pPr>
          </w:p>
        </w:tc>
        <w:tc>
          <w:tcPr>
            <w:tcW w:w="1559" w:type="dxa"/>
          </w:tcPr>
          <w:p w14:paraId="3C7493FE" w14:textId="77777777" w:rsidR="00F71D77" w:rsidRPr="003D25D4" w:rsidRDefault="00F71D77" w:rsidP="0056558A">
            <w:pPr>
              <w:jc w:val="center"/>
              <w:rPr>
                <w:rFonts w:eastAsia="SimSun"/>
                <w:bCs/>
                <w:lang w:val="en-US" w:eastAsia="zh-CN"/>
              </w:rPr>
            </w:pPr>
            <w:r>
              <w:rPr>
                <w:rFonts w:eastAsia="SimSun"/>
                <w:bCs/>
                <w:lang w:val="en-US" w:eastAsia="zh-CN"/>
              </w:rPr>
              <w:t>Lower bound to BWP switch delay</w:t>
            </w:r>
          </w:p>
        </w:tc>
      </w:tr>
      <w:tr w:rsidR="00F71D77" w:rsidRPr="003D25D4" w14:paraId="5984544B" w14:textId="77777777" w:rsidTr="0056558A">
        <w:tc>
          <w:tcPr>
            <w:tcW w:w="816" w:type="dxa"/>
          </w:tcPr>
          <w:p w14:paraId="418869A1" w14:textId="77777777" w:rsidR="00F71D77" w:rsidRPr="003D25D4" w:rsidRDefault="00F71D77" w:rsidP="0056558A">
            <w:pPr>
              <w:jc w:val="center"/>
            </w:pPr>
            <w:r w:rsidRPr="003D25D4">
              <w:fldChar w:fldCharType="begin"/>
            </w:r>
            <w:r w:rsidRPr="003D25D4">
              <w:instrText xml:space="preserve"> REF _Ref17492190 \n \h </w:instrText>
            </w:r>
            <w:r w:rsidRPr="003D25D4">
              <w:instrText xml:space="preserve"> \* MERGEFORMAT </w:instrText>
            </w:r>
            <w:r w:rsidRPr="003D25D4">
              <w:fldChar w:fldCharType="separate"/>
            </w:r>
            <w:r w:rsidRPr="003D25D4">
              <w:t>[6]</w:t>
            </w:r>
            <w:r w:rsidRPr="003D25D4">
              <w:fldChar w:fldCharType="end"/>
            </w:r>
          </w:p>
        </w:tc>
        <w:tc>
          <w:tcPr>
            <w:tcW w:w="7513" w:type="dxa"/>
          </w:tcPr>
          <w:p w14:paraId="2949142A" w14:textId="77777777" w:rsidR="00F71D77" w:rsidRPr="003D25D4" w:rsidRDefault="00F71D77" w:rsidP="0056558A">
            <w:pPr>
              <w:pStyle w:val="BodyText"/>
              <w:spacing w:before="120"/>
              <w:ind w:left="34"/>
              <w:rPr>
                <w:rFonts w:eastAsiaTheme="minorEastAsia"/>
                <w:lang w:val="en-US" w:eastAsia="zh-CN"/>
              </w:rPr>
            </w:pPr>
            <w:r w:rsidRPr="003D25D4">
              <w:rPr>
                <w:rFonts w:eastAsiaTheme="minorEastAsia"/>
                <w:b/>
                <w:lang w:val="en-US" w:eastAsia="zh-CN"/>
              </w:rPr>
              <w:t>Proposal 2:</w:t>
            </w:r>
            <w:r w:rsidRPr="003D25D4">
              <w:rPr>
                <w:rFonts w:eastAsiaTheme="minorEastAsia"/>
                <w:lang w:val="en-US" w:eastAsia="zh-CN"/>
              </w:rPr>
              <w:t xml:space="preserve"> Z value could be configured as (1,1,2,4)slots for SCS(15KHz, 30KHz, 60KHz, 120KHz).</w:t>
            </w:r>
          </w:p>
          <w:p w14:paraId="73975E74" w14:textId="77777777" w:rsidR="00F71D77" w:rsidRPr="003D25D4" w:rsidRDefault="00F71D77" w:rsidP="0056558A">
            <w:pPr>
              <w:pStyle w:val="BodyText"/>
              <w:spacing w:before="120"/>
              <w:ind w:left="34"/>
              <w:rPr>
                <w:rFonts w:eastAsiaTheme="minorEastAsia"/>
                <w:b/>
                <w:i/>
                <w:lang w:val="en-US" w:eastAsia="zh-CN"/>
              </w:rPr>
            </w:pPr>
            <w:r w:rsidRPr="003D25D4">
              <w:rPr>
                <w:rFonts w:eastAsiaTheme="minorEastAsia"/>
                <w:b/>
                <w:lang w:val="en-US" w:eastAsia="zh-CN"/>
              </w:rPr>
              <w:t>Proposal 5:</w:t>
            </w:r>
            <w:r w:rsidRPr="003D25D4">
              <w:rPr>
                <w:rFonts w:eastAsiaTheme="minorEastAsia"/>
                <w:lang w:val="en-US" w:eastAsia="zh-CN"/>
              </w:rPr>
              <w:t xml:space="preserve"> minimum application value could be considered BWP switching latency.</w:t>
            </w:r>
            <w:r w:rsidRPr="003D25D4">
              <w:rPr>
                <w:rFonts w:eastAsiaTheme="minorEastAsia"/>
                <w:b/>
                <w:i/>
                <w:lang w:val="en-US" w:eastAsia="zh-CN"/>
              </w:rPr>
              <w:t xml:space="preserve"> </w:t>
            </w:r>
          </w:p>
          <w:p w14:paraId="110F881F" w14:textId="77777777" w:rsidR="00F71D77" w:rsidRPr="003D25D4" w:rsidRDefault="00F71D77" w:rsidP="0056558A">
            <w:pPr>
              <w:pStyle w:val="BodyText"/>
              <w:spacing w:before="120"/>
              <w:rPr>
                <w:rFonts w:eastAsiaTheme="minorEastAsia"/>
                <w:b/>
                <w:i/>
                <w:lang w:val="en-US" w:eastAsia="zh-CN"/>
              </w:rPr>
            </w:pPr>
          </w:p>
        </w:tc>
        <w:tc>
          <w:tcPr>
            <w:tcW w:w="1559" w:type="dxa"/>
          </w:tcPr>
          <w:p w14:paraId="1BE5CA08" w14:textId="77777777" w:rsidR="00F71D77" w:rsidRPr="003D25D4" w:rsidRDefault="00F71D77" w:rsidP="0056558A">
            <w:pPr>
              <w:pStyle w:val="BodyText"/>
              <w:spacing w:before="120"/>
              <w:ind w:left="34"/>
              <w:jc w:val="center"/>
              <w:rPr>
                <w:rFonts w:eastAsiaTheme="minorEastAsia"/>
                <w:lang w:val="en-US" w:eastAsia="zh-CN"/>
              </w:rPr>
            </w:pPr>
            <w:r>
              <w:rPr>
                <w:rFonts w:eastAsia="SimSun"/>
                <w:szCs w:val="20"/>
                <w:lang w:eastAsia="zh-CN"/>
              </w:rPr>
              <w:t>Lower value to BWP switch delay</w:t>
            </w:r>
          </w:p>
        </w:tc>
      </w:tr>
      <w:tr w:rsidR="00F71D77" w:rsidRPr="003D25D4" w14:paraId="05DFA22B" w14:textId="77777777" w:rsidTr="0056558A">
        <w:tc>
          <w:tcPr>
            <w:tcW w:w="816" w:type="dxa"/>
          </w:tcPr>
          <w:p w14:paraId="44A2B4B6" w14:textId="77777777" w:rsidR="00F71D77" w:rsidRPr="003D25D4" w:rsidRDefault="00F71D77" w:rsidP="0056558A">
            <w:pPr>
              <w:jc w:val="center"/>
            </w:pPr>
            <w:r w:rsidRPr="003D25D4">
              <w:fldChar w:fldCharType="begin"/>
            </w:r>
            <w:r w:rsidRPr="003D25D4">
              <w:instrText xml:space="preserve"> REF _Ref17496084 \n \h </w:instrText>
            </w:r>
            <w:r w:rsidRPr="003D25D4">
              <w:instrText xml:space="preserve"> \* MERGEFORMAT </w:instrText>
            </w:r>
            <w:r w:rsidRPr="003D25D4">
              <w:fldChar w:fldCharType="separate"/>
            </w:r>
            <w:r w:rsidRPr="003D25D4">
              <w:t>[15]</w:t>
            </w:r>
            <w:r w:rsidRPr="003D25D4">
              <w:fldChar w:fldCharType="end"/>
            </w:r>
          </w:p>
        </w:tc>
        <w:tc>
          <w:tcPr>
            <w:tcW w:w="7513" w:type="dxa"/>
          </w:tcPr>
          <w:p w14:paraId="30FB8070" w14:textId="77777777" w:rsidR="00F71D77" w:rsidRPr="003D25D4" w:rsidRDefault="00F71D77" w:rsidP="0056558A">
            <w:pPr>
              <w:pStyle w:val="TableofFigures"/>
              <w:tabs>
                <w:tab w:val="right" w:leader="dot" w:pos="9962"/>
              </w:tabs>
              <w:rPr>
                <w:rFonts w:eastAsia="新細明體"/>
                <w:b/>
                <w:lang w:eastAsia="zh-CN"/>
              </w:rPr>
            </w:pPr>
            <w:r w:rsidRPr="003D25D4">
              <w:rPr>
                <w:rFonts w:eastAsia="新細明體"/>
                <w:lang w:eastAsia="zh-CN"/>
              </w:rPr>
              <w:t>Proposal 6:</w:t>
            </w:r>
            <w:r w:rsidRPr="003D25D4">
              <w:rPr>
                <w:rFonts w:eastAsia="新細明體"/>
                <w:b/>
                <w:lang w:eastAsia="zh-CN"/>
              </w:rPr>
              <w:t xml:space="preserve"> It should be clarified that the Rel-15 BWP switch delay values are determined assuming same-slot scheduling is supported (i.e. minimum k0 = 0). When the cross-slot scheduling adaptation feature is supported, the overall BWP switch delay needs to be extended by the smallest between the minimum k0 and minimum k2 for the current active BWP.</w:t>
            </w:r>
          </w:p>
          <w:p w14:paraId="3B7B05C1" w14:textId="77777777" w:rsidR="00F71D77" w:rsidRPr="003D25D4" w:rsidRDefault="00F71D77" w:rsidP="0056558A">
            <w:pPr>
              <w:pStyle w:val="TableofFigures"/>
              <w:tabs>
                <w:tab w:val="right" w:leader="dot" w:pos="9962"/>
              </w:tabs>
              <w:rPr>
                <w:rFonts w:eastAsia="新細明體"/>
                <w:b/>
                <w:lang w:eastAsia="zh-CN"/>
              </w:rPr>
            </w:pPr>
            <w:r w:rsidRPr="003D25D4">
              <w:rPr>
                <w:rFonts w:eastAsia="新細明體"/>
                <w:lang w:eastAsia="zh-CN"/>
              </w:rPr>
              <w:t>Proposal 7:</w:t>
            </w:r>
            <w:r w:rsidRPr="003D25D4">
              <w:rPr>
                <w:rFonts w:eastAsia="新細明體"/>
                <w:b/>
                <w:lang w:eastAsia="zh-CN"/>
              </w:rPr>
              <w:t xml:space="preserve"> If it is agreed that cross-slot scheduling should have impact to the BWP switch delay, send LS to RAN4 to inform them of the impact, and suggest potential spec change.</w:t>
            </w:r>
          </w:p>
          <w:p w14:paraId="7998985F" w14:textId="77777777" w:rsidR="00F71D77" w:rsidRPr="003D25D4" w:rsidRDefault="00F71D77" w:rsidP="0056558A">
            <w:pPr>
              <w:pStyle w:val="TableofFigures"/>
              <w:tabs>
                <w:tab w:val="right" w:leader="dot" w:pos="9962"/>
              </w:tabs>
              <w:rPr>
                <w:rFonts w:eastAsia="新細明體"/>
                <w:b/>
                <w:lang w:eastAsia="zh-CN"/>
              </w:rPr>
            </w:pPr>
            <w:r w:rsidRPr="003D25D4">
              <w:rPr>
                <w:rFonts w:eastAsia="新細明體"/>
                <w:lang w:eastAsia="zh-CN"/>
              </w:rPr>
              <w:t>Proposal 8:</w:t>
            </w:r>
            <w:r w:rsidRPr="003D25D4">
              <w:rPr>
                <w:rFonts w:eastAsia="新細明體"/>
                <w:b/>
                <w:lang w:eastAsia="zh-CN"/>
              </w:rPr>
              <w:t xml:space="preserve"> The minimum scheduling offset for the currently active BWP should be satisfied by both intra-BWP scheduling as well as cross-BWP scheduling.</w:t>
            </w:r>
          </w:p>
          <w:p w14:paraId="6E1A7DDA" w14:textId="77777777" w:rsidR="00F71D77" w:rsidRPr="003D25D4" w:rsidRDefault="00F71D77" w:rsidP="0056558A">
            <w:pPr>
              <w:rPr>
                <w:lang w:eastAsia="zh-CN"/>
              </w:rPr>
            </w:pPr>
          </w:p>
        </w:tc>
        <w:tc>
          <w:tcPr>
            <w:tcW w:w="1559" w:type="dxa"/>
          </w:tcPr>
          <w:p w14:paraId="095B1274" w14:textId="77777777" w:rsidR="00F71D77" w:rsidRPr="003D25D4" w:rsidRDefault="00F71D77" w:rsidP="0056558A">
            <w:pPr>
              <w:pStyle w:val="TableofFigures"/>
              <w:tabs>
                <w:tab w:val="right" w:leader="dot" w:pos="9962"/>
              </w:tabs>
              <w:rPr>
                <w:rFonts w:eastAsia="新細明體"/>
                <w:lang w:eastAsia="zh-CN"/>
              </w:rPr>
            </w:pPr>
            <w:r>
              <w:rPr>
                <w:rFonts w:eastAsia="新細明體"/>
                <w:lang w:eastAsia="zh-CN"/>
              </w:rPr>
              <w:t>Larger BWP switch delay if switch indication is received when UE assume cross-slot scheduling</w:t>
            </w:r>
          </w:p>
        </w:tc>
      </w:tr>
    </w:tbl>
    <w:p w14:paraId="6F5CFDAC" w14:textId="77777777" w:rsidR="00F71D77" w:rsidRDefault="00F71D77" w:rsidP="005F7466">
      <w:pPr>
        <w:ind w:left="284"/>
        <w:rPr>
          <w:szCs w:val="20"/>
          <w:lang w:val="en-US" w:eastAsia="en-US"/>
        </w:rPr>
      </w:pPr>
    </w:p>
    <w:p w14:paraId="5D7C9636" w14:textId="77777777" w:rsidR="00F71D77" w:rsidRDefault="00F71D77" w:rsidP="005F7466">
      <w:pPr>
        <w:ind w:left="284"/>
        <w:rPr>
          <w:szCs w:val="20"/>
          <w:lang w:val="en-US" w:eastAsia="en-US"/>
        </w:rPr>
      </w:pPr>
    </w:p>
    <w:p w14:paraId="0F9B70A9" w14:textId="77777777" w:rsidR="00F71D77" w:rsidRDefault="00F71D77" w:rsidP="005F7466">
      <w:pPr>
        <w:ind w:left="284"/>
        <w:rPr>
          <w:szCs w:val="20"/>
          <w:lang w:val="en-US" w:eastAsia="en-US"/>
        </w:rPr>
      </w:pPr>
    </w:p>
    <w:p w14:paraId="28550047" w14:textId="2700F892" w:rsidR="000A0930" w:rsidRPr="003D25D4" w:rsidRDefault="000A0930" w:rsidP="005F7466">
      <w:pPr>
        <w:ind w:left="284"/>
        <w:rPr>
          <w:szCs w:val="20"/>
          <w:lang w:val="en-US" w:eastAsia="en-US"/>
        </w:rPr>
      </w:pPr>
      <w:bookmarkStart w:id="26" w:name="_GoBack"/>
      <w:bookmarkEnd w:id="26"/>
      <w:r w:rsidRPr="003D25D4">
        <w:rPr>
          <w:szCs w:val="20"/>
          <w:lang w:val="en-US" w:eastAsia="en-US"/>
        </w:rPr>
        <w:tab/>
      </w:r>
    </w:p>
    <w:p w14:paraId="136F2E2D" w14:textId="77777777" w:rsidR="003425E0" w:rsidRPr="003D25D4" w:rsidRDefault="003425E0" w:rsidP="009264C4">
      <w:pPr>
        <w:rPr>
          <w:lang w:val="en-US" w:eastAsia="en-US"/>
        </w:rPr>
      </w:pPr>
    </w:p>
    <w:p w14:paraId="6F089CC7" w14:textId="1C61446C" w:rsidR="0018687F" w:rsidRPr="003D25D4" w:rsidRDefault="00B235BC" w:rsidP="001A6B1B">
      <w:pPr>
        <w:pStyle w:val="Heading2"/>
        <w:rPr>
          <w:rFonts w:ascii="Times New Roman" w:hAnsi="Times New Roman"/>
          <w:lang w:val="en-US"/>
        </w:rPr>
      </w:pPr>
      <w:r>
        <w:rPr>
          <w:rFonts w:ascii="Times New Roman" w:hAnsi="Times New Roman"/>
          <w:lang w:val="en-US"/>
        </w:rPr>
        <w:t xml:space="preserve">More </w:t>
      </w:r>
      <w:r w:rsidR="003D25D4">
        <w:rPr>
          <w:rFonts w:ascii="Times New Roman" w:hAnsi="Times New Roman"/>
          <w:lang w:val="en-US"/>
        </w:rPr>
        <w:t>Joint Consideration with BWP Switch</w:t>
      </w:r>
    </w:p>
    <w:p w14:paraId="2E3889B2" w14:textId="1327A0C2" w:rsidR="003425E0" w:rsidRDefault="003D25D4" w:rsidP="003D25D4">
      <w:pPr>
        <w:ind w:left="432"/>
      </w:pPr>
      <w:r>
        <w:t>Placeholder</w:t>
      </w:r>
      <w:r w:rsidR="00B235BC">
        <w:t xml:space="preserve"> for further discussions</w:t>
      </w:r>
    </w:p>
    <w:p w14:paraId="02EEB582" w14:textId="77777777" w:rsidR="003D25D4" w:rsidRDefault="003D25D4" w:rsidP="002A30CD"/>
    <w:p w14:paraId="00020A49" w14:textId="06F7AFF9" w:rsidR="001C6502" w:rsidRDefault="00507F89" w:rsidP="001C6502">
      <w:pPr>
        <w:pStyle w:val="Heading1"/>
        <w:rPr>
          <w:rFonts w:ascii="Times New Roman" w:hAnsi="Times New Roman"/>
        </w:rPr>
      </w:pPr>
      <w:r w:rsidRPr="003D25D4">
        <w:rPr>
          <w:rFonts w:ascii="Times New Roman" w:hAnsi="Times New Roman"/>
        </w:rPr>
        <w:t>Other Considerations</w:t>
      </w:r>
    </w:p>
    <w:p w14:paraId="3947579E" w14:textId="77777777" w:rsidR="003D25D4" w:rsidRDefault="003D25D4" w:rsidP="003D25D4">
      <w:pPr>
        <w:rPr>
          <w:lang w:eastAsia="en-US"/>
        </w:rPr>
      </w:pPr>
    </w:p>
    <w:p w14:paraId="6CE33B06" w14:textId="724EF995" w:rsidR="003D25D4" w:rsidRDefault="003D25D4" w:rsidP="003D25D4">
      <w:pPr>
        <w:ind w:left="432"/>
        <w:rPr>
          <w:lang w:eastAsia="en-US"/>
        </w:rPr>
      </w:pPr>
      <w:r>
        <w:rPr>
          <w:lang w:eastAsia="en-US"/>
        </w:rPr>
        <w:t>Placeholder</w:t>
      </w:r>
      <w:r w:rsidR="00B235BC">
        <w:rPr>
          <w:lang w:eastAsia="en-US"/>
        </w:rPr>
        <w:t xml:space="preserve"> for further discussions</w:t>
      </w:r>
    </w:p>
    <w:p w14:paraId="00F90937" w14:textId="77777777" w:rsidR="003D25D4" w:rsidRPr="00BB4770" w:rsidRDefault="003D25D4" w:rsidP="003D25D4">
      <w:pPr>
        <w:rPr>
          <w:lang w:eastAsia="en-US"/>
        </w:rPr>
      </w:pPr>
    </w:p>
    <w:p w14:paraId="361D630E" w14:textId="77777777" w:rsidR="00BB4770" w:rsidRDefault="00BB4770" w:rsidP="003D25D4">
      <w:pPr>
        <w:rPr>
          <w:lang w:eastAsia="en-US"/>
        </w:rPr>
      </w:pPr>
    </w:p>
    <w:p w14:paraId="206DE701" w14:textId="77777777" w:rsidR="00BB4770" w:rsidRDefault="00BB4770" w:rsidP="003D25D4">
      <w:pPr>
        <w:rPr>
          <w:lang w:eastAsia="en-US"/>
        </w:rPr>
      </w:pPr>
    </w:p>
    <w:p w14:paraId="3343DFD0" w14:textId="77777777" w:rsidR="00BB4770" w:rsidRPr="003D25D4" w:rsidRDefault="00BB4770" w:rsidP="003D25D4">
      <w:pPr>
        <w:rPr>
          <w:lang w:eastAsia="en-US"/>
        </w:rPr>
      </w:pPr>
    </w:p>
    <w:p w14:paraId="70B69993" w14:textId="14211EDC" w:rsidR="00005482" w:rsidRPr="00BB4770" w:rsidRDefault="000E6277" w:rsidP="00BB4770">
      <w:pPr>
        <w:pStyle w:val="Heading1"/>
        <w:pBdr>
          <w:top w:val="single" w:sz="12" w:space="5" w:color="auto"/>
        </w:pBdr>
        <w:rPr>
          <w:rFonts w:ascii="Times New Roman" w:hAnsi="Times New Roman"/>
          <w:color w:val="000000"/>
        </w:rPr>
      </w:pPr>
      <w:r w:rsidRPr="003D25D4">
        <w:rPr>
          <w:rFonts w:ascii="Times New Roman" w:hAnsi="Times New Roman"/>
          <w:color w:val="000000"/>
        </w:rPr>
        <w:t xml:space="preserve"> </w:t>
      </w:r>
      <w:r w:rsidR="00CF0EB2" w:rsidRPr="003D25D4">
        <w:rPr>
          <w:rFonts w:ascii="Times New Roman" w:hAnsi="Times New Roman"/>
          <w:color w:val="000000"/>
        </w:rPr>
        <w:t>Summary</w:t>
      </w:r>
    </w:p>
    <w:p w14:paraId="16AF3839" w14:textId="77777777" w:rsidR="00BB4770" w:rsidRDefault="00BB4770" w:rsidP="00460A86">
      <w:pPr>
        <w:autoSpaceDE w:val="0"/>
        <w:autoSpaceDN w:val="0"/>
        <w:spacing w:before="40" w:after="40"/>
        <w:rPr>
          <w:b/>
          <w:highlight w:val="yellow"/>
          <w:lang w:eastAsia="en-US"/>
        </w:rPr>
      </w:pPr>
    </w:p>
    <w:p w14:paraId="55A9A4CE" w14:textId="0E6C9701" w:rsidR="00BB4770" w:rsidRPr="00BB4770" w:rsidRDefault="00BB4770" w:rsidP="00460A86">
      <w:pPr>
        <w:autoSpaceDE w:val="0"/>
        <w:autoSpaceDN w:val="0"/>
        <w:spacing w:before="40" w:after="40"/>
        <w:rPr>
          <w:b/>
          <w:highlight w:val="yellow"/>
          <w:lang w:eastAsia="en-US"/>
        </w:rPr>
      </w:pPr>
      <w:r w:rsidRPr="00BB4770">
        <w:rPr>
          <w:b/>
          <w:highlight w:val="yellow"/>
          <w:lang w:eastAsia="en-US"/>
        </w:rPr>
        <w:fldChar w:fldCharType="begin"/>
      </w:r>
      <w:r w:rsidRPr="00BB4770">
        <w:rPr>
          <w:b/>
          <w:highlight w:val="yellow"/>
          <w:lang w:eastAsia="en-US"/>
        </w:rPr>
        <w:instrText xml:space="preserve"> REF _Ref17821707 \h </w:instrText>
      </w:r>
      <w:r w:rsidRPr="00BB4770">
        <w:rPr>
          <w:b/>
          <w:highlight w:val="yellow"/>
          <w:lang w:eastAsia="en-US"/>
        </w:rPr>
      </w:r>
      <w:r w:rsidRPr="00BB4770">
        <w:rPr>
          <w:b/>
          <w:highlight w:val="yellow"/>
          <w:lang w:eastAsia="en-US"/>
        </w:rPr>
        <w:instrText xml:space="preserve"> \* MERGEFORMAT </w:instrText>
      </w:r>
      <w:r w:rsidRPr="00BB4770">
        <w:rPr>
          <w:b/>
          <w:highlight w:val="yellow"/>
          <w:lang w:eastAsia="en-US"/>
        </w:rPr>
        <w:fldChar w:fldCharType="separate"/>
      </w:r>
      <w:r w:rsidRPr="00BB4770">
        <w:rPr>
          <w:b/>
          <w:highlight w:val="yellow"/>
        </w:rPr>
        <w:t xml:space="preserve">Proposal </w:t>
      </w:r>
      <w:r w:rsidRPr="00BB4770">
        <w:rPr>
          <w:b/>
          <w:noProof/>
          <w:highlight w:val="yellow"/>
        </w:rPr>
        <w:t>1</w:t>
      </w:r>
      <w:r w:rsidRPr="00BB4770">
        <w:rPr>
          <w:b/>
          <w:highlight w:val="yellow"/>
        </w:rPr>
        <w:t xml:space="preserve">: Scheduling DCI format(s), 1-1 and/or 0-1, to indicate </w:t>
      </w:r>
      <w:r w:rsidRPr="00BB4770">
        <w:rPr>
          <w:b/>
          <w:color w:val="000000"/>
          <w:highlight w:val="yellow"/>
          <w:lang w:val="en-US"/>
        </w:rPr>
        <w:t>the minimum applicable value of K0</w:t>
      </w:r>
      <w:r w:rsidRPr="00BB4770">
        <w:rPr>
          <w:b/>
          <w:highlight w:val="yellow"/>
        </w:rPr>
        <w:t xml:space="preserve"> (K2) for active DL (UL) BWP during Active Time is supported</w:t>
      </w:r>
      <w:r w:rsidRPr="00BB4770">
        <w:rPr>
          <w:b/>
          <w:highlight w:val="yellow"/>
          <w:lang w:eastAsia="en-US"/>
        </w:rPr>
        <w:fldChar w:fldCharType="end"/>
      </w:r>
    </w:p>
    <w:p w14:paraId="6824463B" w14:textId="287F8997" w:rsidR="00BB4770" w:rsidRPr="00BB4770" w:rsidRDefault="00BB4770" w:rsidP="00BB4770">
      <w:pPr>
        <w:pStyle w:val="ListParagraph"/>
        <w:numPr>
          <w:ilvl w:val="0"/>
          <w:numId w:val="22"/>
        </w:numPr>
        <w:autoSpaceDE w:val="0"/>
        <w:autoSpaceDN w:val="0"/>
        <w:spacing w:before="40" w:after="40"/>
        <w:rPr>
          <w:b/>
          <w:highlight w:val="yellow"/>
        </w:rPr>
      </w:pPr>
      <w:r w:rsidRPr="00BB4770">
        <w:rPr>
          <w:b/>
          <w:highlight w:val="yellow"/>
        </w:rPr>
        <w:t>FFS: Whether and how other scheduling DCI format(s) during Active Time can be used</w:t>
      </w:r>
    </w:p>
    <w:p w14:paraId="05973E85" w14:textId="77777777" w:rsidR="00BB4770" w:rsidRDefault="00BB4770" w:rsidP="00460A86">
      <w:pPr>
        <w:autoSpaceDE w:val="0"/>
        <w:autoSpaceDN w:val="0"/>
        <w:spacing w:before="40" w:after="40"/>
        <w:rPr>
          <w:b/>
          <w:highlight w:val="yellow"/>
          <w:lang w:eastAsia="en-US"/>
        </w:rPr>
      </w:pPr>
    </w:p>
    <w:p w14:paraId="5F032CAF" w14:textId="4BE8965C" w:rsidR="00B235BC" w:rsidRPr="00B235BC" w:rsidRDefault="00B235BC" w:rsidP="00460A86">
      <w:pPr>
        <w:autoSpaceDE w:val="0"/>
        <w:autoSpaceDN w:val="0"/>
        <w:spacing w:before="40" w:after="40"/>
        <w:rPr>
          <w:b/>
          <w:highlight w:val="yellow"/>
          <w:lang w:eastAsia="en-US"/>
        </w:rPr>
      </w:pPr>
      <w:r w:rsidRPr="00B235BC">
        <w:rPr>
          <w:b/>
          <w:highlight w:val="yellow"/>
          <w:lang w:eastAsia="en-US"/>
        </w:rPr>
        <w:fldChar w:fldCharType="begin"/>
      </w:r>
      <w:r w:rsidRPr="00B235BC">
        <w:rPr>
          <w:b/>
          <w:highlight w:val="yellow"/>
          <w:lang w:eastAsia="en-US"/>
        </w:rPr>
        <w:instrText xml:space="preserve"> REF _Ref17633655 \h  \* MERGEFORMAT </w:instrText>
      </w:r>
      <w:r w:rsidRPr="00B235BC">
        <w:rPr>
          <w:b/>
          <w:highlight w:val="yellow"/>
          <w:lang w:eastAsia="en-US"/>
        </w:rPr>
      </w:r>
      <w:r w:rsidRPr="00B235BC">
        <w:rPr>
          <w:b/>
          <w:highlight w:val="yellow"/>
          <w:lang w:eastAsia="en-US"/>
        </w:rPr>
        <w:fldChar w:fldCharType="separate"/>
      </w:r>
      <w:r w:rsidR="00BB4770" w:rsidRPr="00BB4770">
        <w:rPr>
          <w:b/>
          <w:highlight w:val="yellow"/>
        </w:rPr>
        <w:t xml:space="preserve">Proposal </w:t>
      </w:r>
      <w:r w:rsidR="00BB4770" w:rsidRPr="00BB4770">
        <w:rPr>
          <w:b/>
          <w:noProof/>
          <w:highlight w:val="yellow"/>
        </w:rPr>
        <w:t>2</w:t>
      </w:r>
      <w:r w:rsidR="00BB4770" w:rsidRPr="00BB4770">
        <w:rPr>
          <w:b/>
          <w:highlight w:val="yellow"/>
        </w:rPr>
        <w:t xml:space="preserve">: </w:t>
      </w:r>
      <w:r w:rsidR="00BB4770" w:rsidRPr="00BB4770">
        <w:rPr>
          <w:b/>
          <w:color w:val="000000"/>
          <w:highlight w:val="yellow"/>
          <w:lang w:val="en-US"/>
        </w:rPr>
        <w:t>To adapt the minimum applicable value of K0</w:t>
      </w:r>
      <w:r w:rsidR="00BB4770" w:rsidRPr="00BB4770">
        <w:rPr>
          <w:b/>
          <w:highlight w:val="yellow"/>
        </w:rPr>
        <w:t xml:space="preserve"> (K2) for an active DL (UL) BWP, </w:t>
      </w:r>
      <w:r w:rsidR="00BB4770" w:rsidRPr="00BB4770">
        <w:rPr>
          <w:b/>
          <w:highlight w:val="yellow"/>
          <w:lang w:eastAsia="en-US"/>
        </w:rPr>
        <w:t>indication of one value from one or multiple preconfigured or predetermined value(s) is supported.</w:t>
      </w:r>
      <w:r w:rsidRPr="00B235BC">
        <w:rPr>
          <w:b/>
          <w:highlight w:val="yellow"/>
          <w:lang w:eastAsia="en-US"/>
        </w:rPr>
        <w:fldChar w:fldCharType="end"/>
      </w:r>
    </w:p>
    <w:p w14:paraId="0BD62062" w14:textId="77777777" w:rsidR="00B235BC" w:rsidRPr="00B235BC" w:rsidRDefault="00B235BC" w:rsidP="00460A86">
      <w:pPr>
        <w:autoSpaceDE w:val="0"/>
        <w:autoSpaceDN w:val="0"/>
        <w:spacing w:before="40" w:after="40"/>
        <w:rPr>
          <w:b/>
          <w:highlight w:val="yellow"/>
          <w:lang w:eastAsia="en-US"/>
        </w:rPr>
      </w:pPr>
    </w:p>
    <w:p w14:paraId="30A4FB5C" w14:textId="34DD2469" w:rsidR="00B235BC" w:rsidRPr="00BB4770" w:rsidRDefault="00B235BC" w:rsidP="00460A86">
      <w:pPr>
        <w:autoSpaceDE w:val="0"/>
        <w:autoSpaceDN w:val="0"/>
        <w:spacing w:before="40" w:after="40"/>
        <w:rPr>
          <w:b/>
          <w:highlight w:val="yellow"/>
          <w:lang w:eastAsia="en-US"/>
        </w:rPr>
      </w:pPr>
      <w:r w:rsidRPr="00BB4770">
        <w:rPr>
          <w:b/>
          <w:highlight w:val="yellow"/>
          <w:lang w:eastAsia="en-US"/>
        </w:rPr>
        <w:fldChar w:fldCharType="begin"/>
      </w:r>
      <w:r w:rsidRPr="00BB4770">
        <w:rPr>
          <w:b/>
          <w:highlight w:val="yellow"/>
          <w:lang w:eastAsia="en-US"/>
        </w:rPr>
        <w:instrText xml:space="preserve"> REF _Ref17633663 \h  \* MERGEFORMAT </w:instrText>
      </w:r>
      <w:r w:rsidRPr="00BB4770">
        <w:rPr>
          <w:b/>
          <w:highlight w:val="yellow"/>
          <w:lang w:eastAsia="en-US"/>
        </w:rPr>
      </w:r>
      <w:r w:rsidRPr="00BB4770">
        <w:rPr>
          <w:b/>
          <w:highlight w:val="yellow"/>
          <w:lang w:eastAsia="en-US"/>
        </w:rPr>
        <w:fldChar w:fldCharType="separate"/>
      </w:r>
      <w:r w:rsidR="00BB4770" w:rsidRPr="00BB4770">
        <w:rPr>
          <w:b/>
          <w:highlight w:val="yellow"/>
        </w:rPr>
        <w:t xml:space="preserve">Proposal </w:t>
      </w:r>
      <w:r w:rsidR="00BB4770" w:rsidRPr="00BB4770">
        <w:rPr>
          <w:b/>
          <w:noProof/>
          <w:highlight w:val="yellow"/>
        </w:rPr>
        <w:t>3</w:t>
      </w:r>
      <w:r w:rsidR="00BB4770" w:rsidRPr="00BB4770">
        <w:rPr>
          <w:b/>
          <w:highlight w:val="yellow"/>
        </w:rPr>
        <w:t xml:space="preserve">: Minimum applicable K0 and K2 values for active DL and UL BWPs jointly adapted according to the indication of a </w:t>
      </w:r>
      <w:r w:rsidR="00BB4770" w:rsidRPr="00BB4770">
        <w:rPr>
          <w:b/>
          <w:highlight w:val="yellow"/>
        </w:rPr>
        <w:t xml:space="preserve">scheduling </w:t>
      </w:r>
      <w:r w:rsidR="00BB4770" w:rsidRPr="00BB4770">
        <w:rPr>
          <w:b/>
          <w:highlight w:val="yellow"/>
        </w:rPr>
        <w:t>DCI of format 1-1 or 0-1 is supported.</w:t>
      </w:r>
      <w:r w:rsidRPr="00BB4770">
        <w:rPr>
          <w:b/>
          <w:highlight w:val="yellow"/>
          <w:lang w:eastAsia="en-US"/>
        </w:rPr>
        <w:fldChar w:fldCharType="end"/>
      </w:r>
    </w:p>
    <w:p w14:paraId="027B454B" w14:textId="77777777" w:rsidR="00B235BC" w:rsidRPr="00B235BC" w:rsidRDefault="00B235BC" w:rsidP="00460A86">
      <w:pPr>
        <w:autoSpaceDE w:val="0"/>
        <w:autoSpaceDN w:val="0"/>
        <w:spacing w:before="40" w:after="40"/>
        <w:rPr>
          <w:b/>
          <w:highlight w:val="yellow"/>
          <w:lang w:eastAsia="en-US"/>
        </w:rPr>
      </w:pPr>
    </w:p>
    <w:p w14:paraId="4E1E06F7" w14:textId="28239FCB" w:rsidR="00B235BC" w:rsidRPr="00BF0D94" w:rsidRDefault="00B235BC" w:rsidP="00460A86">
      <w:pPr>
        <w:autoSpaceDE w:val="0"/>
        <w:autoSpaceDN w:val="0"/>
        <w:spacing w:before="40" w:after="40"/>
        <w:rPr>
          <w:b/>
          <w:lang w:eastAsia="en-US"/>
        </w:rPr>
      </w:pPr>
      <w:r w:rsidRPr="00BF0D94">
        <w:rPr>
          <w:b/>
          <w:highlight w:val="yellow"/>
          <w:lang w:eastAsia="en-US"/>
        </w:rPr>
        <w:fldChar w:fldCharType="begin"/>
      </w:r>
      <w:r w:rsidRPr="00BF0D94">
        <w:rPr>
          <w:b/>
          <w:highlight w:val="yellow"/>
          <w:lang w:eastAsia="en-US"/>
        </w:rPr>
        <w:instrText xml:space="preserve"> REF _Ref17633672 \h  \* MERGEFORMAT </w:instrText>
      </w:r>
      <w:r w:rsidRPr="00BF0D94">
        <w:rPr>
          <w:b/>
          <w:highlight w:val="yellow"/>
          <w:lang w:eastAsia="en-US"/>
        </w:rPr>
      </w:r>
      <w:r w:rsidRPr="00BF0D94">
        <w:rPr>
          <w:b/>
          <w:highlight w:val="yellow"/>
          <w:lang w:eastAsia="en-US"/>
        </w:rPr>
        <w:fldChar w:fldCharType="separate"/>
      </w:r>
      <w:r w:rsidR="00BB4770" w:rsidRPr="00BB4770">
        <w:rPr>
          <w:b/>
          <w:highlight w:val="yellow"/>
        </w:rPr>
        <w:t xml:space="preserve">Proposal </w:t>
      </w:r>
      <w:r w:rsidR="00BB4770" w:rsidRPr="00BB4770">
        <w:rPr>
          <w:b/>
          <w:noProof/>
          <w:highlight w:val="yellow"/>
        </w:rPr>
        <w:t>4</w:t>
      </w:r>
      <w:r w:rsidR="00BB4770" w:rsidRPr="00BB4770">
        <w:rPr>
          <w:b/>
          <w:highlight w:val="yellow"/>
        </w:rPr>
        <w:t>: P</w:t>
      </w:r>
      <w:r w:rsidR="00BB4770" w:rsidRPr="00BB4770">
        <w:rPr>
          <w:b/>
          <w:highlight w:val="yellow"/>
        </w:rPr>
        <w:t xml:space="preserve">reconfigured or predetermined </w:t>
      </w:r>
      <w:r w:rsidR="00BB4770" w:rsidRPr="00BB4770">
        <w:rPr>
          <w:b/>
          <w:highlight w:val="yellow"/>
        </w:rPr>
        <w:t>candidate minimum applicable K0 (K2) values for an active DL (UL) BWP are indexed. An index in non-fallback scheduling DCI is used to indicate the selected combination of minimum applicable K0 and K2 values for active DL and UL BWPs.</w:t>
      </w:r>
      <w:r w:rsidRPr="00BF0D94">
        <w:rPr>
          <w:b/>
          <w:highlight w:val="yellow"/>
          <w:lang w:eastAsia="en-US"/>
        </w:rPr>
        <w:fldChar w:fldCharType="end"/>
      </w:r>
    </w:p>
    <w:p w14:paraId="6A165944" w14:textId="77777777" w:rsidR="00BF0D94" w:rsidRDefault="00BF0D94" w:rsidP="00460A86">
      <w:pPr>
        <w:autoSpaceDE w:val="0"/>
        <w:autoSpaceDN w:val="0"/>
        <w:spacing w:before="40" w:after="40"/>
        <w:rPr>
          <w:b/>
          <w:highlight w:val="yellow"/>
          <w:lang w:eastAsia="en-US"/>
        </w:rPr>
      </w:pPr>
    </w:p>
    <w:p w14:paraId="766B82D5" w14:textId="31BF8A75" w:rsidR="00BF0D94" w:rsidRPr="00BF0D94" w:rsidRDefault="00BF0D94" w:rsidP="00460A86">
      <w:pPr>
        <w:autoSpaceDE w:val="0"/>
        <w:autoSpaceDN w:val="0"/>
        <w:spacing w:before="40" w:after="40"/>
        <w:rPr>
          <w:b/>
          <w:highlight w:val="yellow"/>
          <w:lang w:val="en-US" w:eastAsia="en-US"/>
        </w:rPr>
      </w:pPr>
      <w:r w:rsidRPr="00BF0D94">
        <w:rPr>
          <w:b/>
          <w:highlight w:val="yellow"/>
          <w:lang w:val="en-US" w:eastAsia="en-US"/>
        </w:rPr>
        <w:fldChar w:fldCharType="begin"/>
      </w:r>
      <w:r w:rsidRPr="00BF0D94">
        <w:rPr>
          <w:b/>
          <w:highlight w:val="yellow"/>
          <w:lang w:val="en-US" w:eastAsia="en-US"/>
        </w:rPr>
        <w:instrText xml:space="preserve"> REF _Ref17813872 \h </w:instrText>
      </w:r>
      <w:r w:rsidRPr="00BF0D94">
        <w:rPr>
          <w:b/>
          <w:highlight w:val="yellow"/>
          <w:lang w:val="en-US" w:eastAsia="en-US"/>
        </w:rPr>
      </w:r>
      <w:r w:rsidRPr="00BF0D94">
        <w:rPr>
          <w:b/>
          <w:highlight w:val="yellow"/>
          <w:lang w:val="en-US" w:eastAsia="en-US"/>
        </w:rPr>
        <w:instrText xml:space="preserve"> \* MERGEFORMAT </w:instrText>
      </w:r>
      <w:r w:rsidRPr="00BF0D94">
        <w:rPr>
          <w:b/>
          <w:highlight w:val="yellow"/>
          <w:lang w:val="en-US" w:eastAsia="en-US"/>
        </w:rPr>
        <w:fldChar w:fldCharType="separate"/>
      </w:r>
      <w:r w:rsidRPr="00BF0D94">
        <w:rPr>
          <w:b/>
          <w:highlight w:val="yellow"/>
        </w:rPr>
        <w:t xml:space="preserve">Proposal </w:t>
      </w:r>
      <w:r w:rsidRPr="00BF0D94">
        <w:rPr>
          <w:b/>
          <w:noProof/>
          <w:highlight w:val="yellow"/>
        </w:rPr>
        <w:t>5</w:t>
      </w:r>
      <w:r w:rsidRPr="00BF0D94">
        <w:rPr>
          <w:b/>
          <w:highlight w:val="yellow"/>
        </w:rPr>
        <w:t xml:space="preserve">: </w:t>
      </w:r>
      <w:r w:rsidRPr="00BF0D94">
        <w:rPr>
          <w:b/>
          <w:color w:val="000000"/>
          <w:szCs w:val="20"/>
          <w:highlight w:val="yellow"/>
          <w:lang w:val="en-US"/>
        </w:rPr>
        <w:t xml:space="preserve">For an active DL and an active UL BWP, </w:t>
      </w:r>
      <w:r w:rsidRPr="00BF0D94">
        <w:rPr>
          <w:b/>
          <w:highlight w:val="yellow"/>
        </w:rPr>
        <w:t xml:space="preserve">when UE is indicated in slot n </w:t>
      </w:r>
      <w:r w:rsidRPr="00BF0D94">
        <w:rPr>
          <w:b/>
          <w:color w:val="000000"/>
          <w:szCs w:val="20"/>
          <w:highlight w:val="yellow"/>
          <w:lang w:val="en-US"/>
        </w:rPr>
        <w:t xml:space="preserve">to change the minimum applicable values of K0 and K2, UE is not expected to apply the new indicated minimum applicable values before slot </w:t>
      </w:r>
      <m:oMath>
        <m:d>
          <m:dPr>
            <m:begChr m:val="⌈"/>
            <m:endChr m:val="⌉"/>
            <m:ctrlPr>
              <w:rPr>
                <w:rFonts w:ascii="Cambria Math" w:hAnsi="Cambria Math"/>
                <w:b/>
                <w:i/>
                <w:color w:val="000000"/>
                <w:szCs w:val="20"/>
                <w:highlight w:val="yellow"/>
                <w:lang w:val="en-US"/>
              </w:rPr>
            </m:ctrlPr>
          </m:dPr>
          <m:e>
            <m:d>
              <m:dPr>
                <m:ctrlPr>
                  <w:rPr>
                    <w:rFonts w:ascii="Cambria Math" w:hAnsi="Cambria Math"/>
                    <w:b/>
                    <w:i/>
                    <w:highlight w:val="yellow"/>
                    <w:lang w:eastAsia="ja-JP"/>
                  </w:rPr>
                </m:ctrlPr>
              </m:dPr>
              <m:e>
                <m:r>
                  <m:rPr>
                    <m:sty m:val="bi"/>
                  </m:rPr>
                  <w:rPr>
                    <w:rFonts w:ascii="Cambria Math" w:hAnsi="Cambria Math"/>
                    <w:highlight w:val="yellow"/>
                    <w:lang w:eastAsia="ja-JP"/>
                  </w:rPr>
                  <m:t>n+X</m:t>
                </m:r>
              </m:e>
            </m:d>
            <m:r>
              <m:rPr>
                <m:sty m:val="bi"/>
              </m:rPr>
              <w:rPr>
                <w:rFonts w:ascii="Cambria Math" w:hAnsi="Cambria Math"/>
                <w:highlight w:val="yellow"/>
                <w:lang w:eastAsia="ja-JP"/>
              </w:rPr>
              <m:t>⋅</m:t>
            </m:r>
            <m:f>
              <m:fPr>
                <m:ctrlPr>
                  <w:rPr>
                    <w:rFonts w:ascii="Cambria Math" w:hAnsi="Cambria Math"/>
                    <w:b/>
                    <w:i/>
                    <w:highlight w:val="yellow"/>
                    <w:lang w:eastAsia="ja-JP"/>
                  </w:rPr>
                </m:ctrlPr>
              </m:fPr>
              <m:num>
                <m:sSup>
                  <m:sSupPr>
                    <m:ctrlPr>
                      <w:rPr>
                        <w:rFonts w:ascii="Cambria Math" w:hAnsi="Cambria Math"/>
                        <w:b/>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b/>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m:t>
                        </m:r>
                        <m:r>
                          <m:rPr>
                            <m:sty m:val="bi"/>
                          </m:rPr>
                          <w:rPr>
                            <w:rFonts w:ascii="Cambria Math" w:hAnsi="Cambria Math"/>
                            <w:highlight w:val="yellow"/>
                            <w:lang w:eastAsia="ja-JP"/>
                          </w:rPr>
                          <m:t xml:space="preserve"> </m:t>
                        </m:r>
                        <m:r>
                          <m:rPr>
                            <m:sty m:val="bi"/>
                          </m:rPr>
                          <w:rPr>
                            <w:rFonts w:ascii="Cambria Math" w:hAnsi="Cambria Math"/>
                            <w:highlight w:val="yellow"/>
                            <w:lang w:eastAsia="ja-JP"/>
                          </w:rPr>
                          <m:t>BWP</m:t>
                        </m:r>
                        <m:r>
                          <m:rPr>
                            <m:sty m:val="bi"/>
                          </m:rPr>
                          <w:rPr>
                            <w:rFonts w:ascii="Cambria Math" w:hAnsi="Cambria Math"/>
                            <w:highlight w:val="yellow"/>
                            <w:lang w:eastAsia="ja-JP"/>
                          </w:rPr>
                          <m:t>,</m:t>
                        </m:r>
                        <m:r>
                          <m:rPr>
                            <m:sty m:val="bi"/>
                          </m:rPr>
                          <w:rPr>
                            <w:rFonts w:ascii="Cambria Math" w:hAnsi="Cambria Math"/>
                            <w:highlight w:val="yellow"/>
                            <w:lang w:eastAsia="ja-JP"/>
                          </w:rPr>
                          <m:t>target</m:t>
                        </m:r>
                      </m:sub>
                    </m:sSub>
                  </m:sup>
                </m:sSup>
              </m:num>
              <m:den>
                <m:sSup>
                  <m:sSupPr>
                    <m:ctrlPr>
                      <w:rPr>
                        <w:rFonts w:ascii="Cambria Math" w:hAnsi="Cambria Math"/>
                        <w:b/>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b/>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m:t>
                        </m:r>
                        <m:r>
                          <m:rPr>
                            <m:sty m:val="bi"/>
                          </m:rPr>
                          <w:rPr>
                            <w:rFonts w:ascii="Cambria Math" w:hAnsi="Cambria Math"/>
                            <w:highlight w:val="yellow"/>
                            <w:lang w:eastAsia="ja-JP"/>
                          </w:rPr>
                          <m:t xml:space="preserve"> </m:t>
                        </m:r>
                        <m:r>
                          <m:rPr>
                            <m:sty m:val="bi"/>
                          </m:rPr>
                          <w:rPr>
                            <w:rFonts w:ascii="Cambria Math" w:hAnsi="Cambria Math"/>
                            <w:highlight w:val="yellow"/>
                            <w:lang w:eastAsia="ja-JP"/>
                          </w:rPr>
                          <m:t>BWP</m:t>
                        </m:r>
                        <m:r>
                          <m:rPr>
                            <m:sty m:val="bi"/>
                          </m:rPr>
                          <w:rPr>
                            <w:rFonts w:ascii="Cambria Math" w:hAnsi="Cambria Math"/>
                            <w:highlight w:val="yellow"/>
                            <w:lang w:eastAsia="ja-JP"/>
                          </w:rPr>
                          <m:t>,</m:t>
                        </m:r>
                        <m:r>
                          <m:rPr>
                            <m:sty m:val="bi"/>
                          </m:rPr>
                          <w:rPr>
                            <w:rFonts w:ascii="Cambria Math" w:hAnsi="Cambria Math"/>
                            <w:highlight w:val="yellow"/>
                            <w:lang w:eastAsia="ja-JP"/>
                          </w:rPr>
                          <m:t>curr</m:t>
                        </m:r>
                      </m:sub>
                    </m:sSub>
                  </m:sup>
                </m:sSup>
              </m:den>
            </m:f>
          </m:e>
        </m:d>
      </m:oMath>
      <w:r w:rsidRPr="00BF0D94">
        <w:rPr>
          <w:b/>
          <w:highlight w:val="yellow"/>
          <w:lang w:eastAsia="ja-JP"/>
        </w:rPr>
        <w:t xml:space="preserve"> for K0, or slot </w:t>
      </w:r>
      <m:oMath>
        <m:d>
          <m:dPr>
            <m:begChr m:val="⌈"/>
            <m:endChr m:val="⌉"/>
            <m:ctrlPr>
              <w:rPr>
                <w:rFonts w:ascii="Cambria Math" w:hAnsi="Cambria Math"/>
                <w:b/>
                <w:i/>
                <w:color w:val="000000"/>
                <w:szCs w:val="20"/>
                <w:highlight w:val="yellow"/>
                <w:lang w:val="en-US"/>
              </w:rPr>
            </m:ctrlPr>
          </m:dPr>
          <m:e>
            <m:d>
              <m:dPr>
                <m:ctrlPr>
                  <w:rPr>
                    <w:rFonts w:ascii="Cambria Math" w:hAnsi="Cambria Math"/>
                    <w:b/>
                    <w:i/>
                    <w:highlight w:val="yellow"/>
                    <w:lang w:eastAsia="ja-JP"/>
                  </w:rPr>
                </m:ctrlPr>
              </m:dPr>
              <m:e>
                <m:r>
                  <m:rPr>
                    <m:sty m:val="bi"/>
                  </m:rPr>
                  <w:rPr>
                    <w:rFonts w:ascii="Cambria Math" w:hAnsi="Cambria Math"/>
                    <w:highlight w:val="yellow"/>
                    <w:lang w:eastAsia="ja-JP"/>
                  </w:rPr>
                  <m:t>n+X</m:t>
                </m:r>
              </m:e>
            </m:d>
            <m:r>
              <m:rPr>
                <m:sty m:val="bi"/>
              </m:rPr>
              <w:rPr>
                <w:rFonts w:ascii="Cambria Math" w:hAnsi="Cambria Math"/>
                <w:highlight w:val="yellow"/>
                <w:lang w:eastAsia="ja-JP"/>
              </w:rPr>
              <m:t>⋅</m:t>
            </m:r>
            <m:f>
              <m:fPr>
                <m:ctrlPr>
                  <w:rPr>
                    <w:rFonts w:ascii="Cambria Math" w:hAnsi="Cambria Math"/>
                    <w:b/>
                    <w:i/>
                    <w:highlight w:val="yellow"/>
                    <w:lang w:eastAsia="ja-JP"/>
                  </w:rPr>
                </m:ctrlPr>
              </m:fPr>
              <m:num>
                <m:sSup>
                  <m:sSupPr>
                    <m:ctrlPr>
                      <w:rPr>
                        <w:rFonts w:ascii="Cambria Math" w:hAnsi="Cambria Math"/>
                        <w:b/>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b/>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UL</m:t>
                        </m:r>
                        <m:r>
                          <m:rPr>
                            <m:sty m:val="bi"/>
                          </m:rPr>
                          <w:rPr>
                            <w:rFonts w:ascii="Cambria Math" w:hAnsi="Cambria Math"/>
                            <w:highlight w:val="yellow"/>
                            <w:lang w:eastAsia="ja-JP"/>
                          </w:rPr>
                          <m:t xml:space="preserve"> </m:t>
                        </m:r>
                        <m:r>
                          <m:rPr>
                            <m:sty m:val="bi"/>
                          </m:rPr>
                          <w:rPr>
                            <w:rFonts w:ascii="Cambria Math" w:hAnsi="Cambria Math"/>
                            <w:highlight w:val="yellow"/>
                            <w:lang w:eastAsia="ja-JP"/>
                          </w:rPr>
                          <m:t>BWP</m:t>
                        </m:r>
                        <m:r>
                          <m:rPr>
                            <m:sty m:val="bi"/>
                          </m:rPr>
                          <w:rPr>
                            <w:rFonts w:ascii="Cambria Math" w:hAnsi="Cambria Math"/>
                            <w:highlight w:val="yellow"/>
                            <w:lang w:eastAsia="ja-JP"/>
                          </w:rPr>
                          <m:t>,</m:t>
                        </m:r>
                        <m:r>
                          <m:rPr>
                            <m:sty m:val="bi"/>
                          </m:rPr>
                          <w:rPr>
                            <w:rFonts w:ascii="Cambria Math" w:hAnsi="Cambria Math"/>
                            <w:highlight w:val="yellow"/>
                            <w:lang w:eastAsia="ja-JP"/>
                          </w:rPr>
                          <m:t>target</m:t>
                        </m:r>
                      </m:sub>
                    </m:sSub>
                  </m:sup>
                </m:sSup>
              </m:num>
              <m:den>
                <m:sSup>
                  <m:sSupPr>
                    <m:ctrlPr>
                      <w:rPr>
                        <w:rFonts w:ascii="Cambria Math" w:hAnsi="Cambria Math"/>
                        <w:b/>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b/>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m:t>
                        </m:r>
                        <m:r>
                          <m:rPr>
                            <m:sty m:val="bi"/>
                          </m:rPr>
                          <w:rPr>
                            <w:rFonts w:ascii="Cambria Math" w:hAnsi="Cambria Math"/>
                            <w:highlight w:val="yellow"/>
                            <w:lang w:eastAsia="ja-JP"/>
                          </w:rPr>
                          <m:t xml:space="preserve"> </m:t>
                        </m:r>
                        <m:r>
                          <m:rPr>
                            <m:sty m:val="bi"/>
                          </m:rPr>
                          <w:rPr>
                            <w:rFonts w:ascii="Cambria Math" w:hAnsi="Cambria Math"/>
                            <w:highlight w:val="yellow"/>
                            <w:lang w:eastAsia="ja-JP"/>
                          </w:rPr>
                          <m:t>BWP</m:t>
                        </m:r>
                        <m:r>
                          <m:rPr>
                            <m:sty m:val="bi"/>
                          </m:rPr>
                          <w:rPr>
                            <w:rFonts w:ascii="Cambria Math" w:hAnsi="Cambria Math"/>
                            <w:highlight w:val="yellow"/>
                            <w:lang w:eastAsia="ja-JP"/>
                          </w:rPr>
                          <m:t>,</m:t>
                        </m:r>
                        <m:r>
                          <m:rPr>
                            <m:sty m:val="bi"/>
                          </m:rPr>
                          <w:rPr>
                            <w:rFonts w:ascii="Cambria Math" w:hAnsi="Cambria Math"/>
                            <w:highlight w:val="yellow"/>
                            <w:lang w:eastAsia="ja-JP"/>
                          </w:rPr>
                          <m:t>curr</m:t>
                        </m:r>
                      </m:sub>
                    </m:sSub>
                  </m:sup>
                </m:sSup>
              </m:den>
            </m:f>
          </m:e>
        </m:d>
      </m:oMath>
      <w:r w:rsidRPr="00BF0D94">
        <w:rPr>
          <w:b/>
          <w:highlight w:val="yellow"/>
          <w:lang w:eastAsia="ja-JP"/>
        </w:rPr>
        <w:t xml:space="preserve"> for K2</w:t>
      </w:r>
      <w:r w:rsidRPr="00BF0D94">
        <w:rPr>
          <w:b/>
          <w:color w:val="000000"/>
          <w:szCs w:val="20"/>
          <w:highlight w:val="yellow"/>
          <w:lang w:val="en-US"/>
        </w:rPr>
        <w:t>, where</w:t>
      </w:r>
      <w:r w:rsidRPr="00BF0D94">
        <w:rPr>
          <w:b/>
          <w:highlight w:val="yellow"/>
          <w:lang w:val="en-US" w:eastAsia="en-US"/>
        </w:rPr>
        <w:fldChar w:fldCharType="end"/>
      </w:r>
    </w:p>
    <w:p w14:paraId="656684AA" w14:textId="77777777" w:rsidR="00BF0D94" w:rsidRPr="00BF0D94" w:rsidRDefault="00BF0D94" w:rsidP="00BF0D94">
      <w:pPr>
        <w:pStyle w:val="ListParagraph"/>
        <w:numPr>
          <w:ilvl w:val="0"/>
          <w:numId w:val="11"/>
        </w:numPr>
        <w:ind w:left="1572"/>
        <w:rPr>
          <w:b/>
          <w:color w:val="000000"/>
          <w:szCs w:val="20"/>
          <w:highlight w:val="yellow"/>
          <w:lang w:val="en-US"/>
        </w:rPr>
      </w:pPr>
      <w:r w:rsidRPr="00BF0D94">
        <w:rPr>
          <w:b/>
          <w:color w:val="000000"/>
          <w:szCs w:val="20"/>
          <w:highlight w:val="yellow"/>
          <w:lang w:val="en-US"/>
        </w:rPr>
        <w:t>X = max(Y, Z)</w:t>
      </w:r>
    </w:p>
    <w:p w14:paraId="28FC4BCB" w14:textId="77777777" w:rsidR="00BF0D94" w:rsidRPr="00BF0D94" w:rsidRDefault="00BF0D94" w:rsidP="00BF0D94">
      <w:pPr>
        <w:pStyle w:val="ListParagraph"/>
        <w:numPr>
          <w:ilvl w:val="0"/>
          <w:numId w:val="11"/>
        </w:numPr>
        <w:ind w:left="1572"/>
        <w:rPr>
          <w:b/>
          <w:color w:val="000000"/>
          <w:szCs w:val="20"/>
          <w:highlight w:val="yellow"/>
          <w:lang w:val="en-US"/>
        </w:rPr>
      </w:pPr>
      <w:r w:rsidRPr="00BF0D94">
        <w:rPr>
          <w:b/>
          <w:color w:val="000000"/>
          <w:szCs w:val="20"/>
          <w:highlight w:val="yellow"/>
          <w:lang w:val="en-US"/>
        </w:rPr>
        <w:t>Y is the minimum applicable K0 value prior to the indicated change</w:t>
      </w:r>
    </w:p>
    <w:p w14:paraId="71F48302" w14:textId="77777777" w:rsidR="00BF0D94" w:rsidRPr="00BF0D94" w:rsidRDefault="00BF0D94" w:rsidP="00BF0D94">
      <w:pPr>
        <w:pStyle w:val="ListParagraph"/>
        <w:numPr>
          <w:ilvl w:val="0"/>
          <w:numId w:val="11"/>
        </w:numPr>
        <w:ind w:left="1572"/>
        <w:rPr>
          <w:b/>
          <w:color w:val="000000"/>
          <w:szCs w:val="20"/>
          <w:highlight w:val="yellow"/>
          <w:lang w:val="en-US"/>
        </w:rPr>
      </w:pPr>
      <w:r w:rsidRPr="00BF0D94">
        <w:rPr>
          <w:b/>
          <w:color w:val="000000"/>
          <w:szCs w:val="20"/>
          <w:highlight w:val="yellow"/>
          <w:lang w:val="en-US"/>
        </w:rPr>
        <w:t>Z, presenting the smallest feasible non-zero application delay, is (1, 1, [2], [2]) for DL SCS of (15, 30, 60, 120) KHz, respectively</w:t>
      </w:r>
    </w:p>
    <w:p w14:paraId="04F8F091" w14:textId="77777777" w:rsidR="00B235BC" w:rsidRDefault="00B235BC" w:rsidP="00460A86">
      <w:pPr>
        <w:autoSpaceDE w:val="0"/>
        <w:autoSpaceDN w:val="0"/>
        <w:spacing w:before="40" w:after="40"/>
        <w:rPr>
          <w:b/>
          <w:highlight w:val="yellow"/>
          <w:lang w:val="en-US" w:eastAsia="en-US"/>
        </w:rPr>
      </w:pPr>
    </w:p>
    <w:p w14:paraId="1C2F70F0" w14:textId="23D44D94" w:rsidR="00BF0D94" w:rsidRPr="00BB4770" w:rsidRDefault="00BF0D94" w:rsidP="00460A86">
      <w:pPr>
        <w:autoSpaceDE w:val="0"/>
        <w:autoSpaceDN w:val="0"/>
        <w:spacing w:before="40" w:after="40"/>
        <w:rPr>
          <w:b/>
          <w:highlight w:val="yellow"/>
          <w:lang w:val="en-US" w:eastAsia="en-US"/>
        </w:rPr>
      </w:pPr>
      <w:r w:rsidRPr="00BB4770">
        <w:rPr>
          <w:b/>
          <w:highlight w:val="yellow"/>
          <w:lang w:val="en-US" w:eastAsia="en-US"/>
        </w:rPr>
        <w:fldChar w:fldCharType="begin"/>
      </w:r>
      <w:r w:rsidRPr="00BB4770">
        <w:rPr>
          <w:b/>
          <w:highlight w:val="yellow"/>
          <w:lang w:val="en-US" w:eastAsia="en-US"/>
        </w:rPr>
        <w:instrText xml:space="preserve"> REF _Ref17813939 \h </w:instrText>
      </w:r>
      <w:r w:rsidRPr="00BB4770">
        <w:rPr>
          <w:b/>
          <w:highlight w:val="yellow"/>
          <w:lang w:val="en-US" w:eastAsia="en-US"/>
        </w:rPr>
      </w:r>
      <w:r w:rsidRPr="00BB4770">
        <w:rPr>
          <w:b/>
          <w:highlight w:val="yellow"/>
          <w:lang w:val="en-US" w:eastAsia="en-US"/>
        </w:rPr>
        <w:instrText xml:space="preserve"> \* MERGEFORMAT </w:instrText>
      </w:r>
      <w:r w:rsidRPr="00BB4770">
        <w:rPr>
          <w:b/>
          <w:highlight w:val="yellow"/>
          <w:lang w:val="en-US" w:eastAsia="en-US"/>
        </w:rPr>
        <w:fldChar w:fldCharType="separate"/>
      </w:r>
      <w:r w:rsidR="00BB4770" w:rsidRPr="00BB4770">
        <w:rPr>
          <w:b/>
          <w:highlight w:val="yellow"/>
        </w:rPr>
        <w:t xml:space="preserve">Proposal </w:t>
      </w:r>
      <w:r w:rsidR="00BB4770" w:rsidRPr="00BB4770">
        <w:rPr>
          <w:b/>
          <w:noProof/>
          <w:highlight w:val="yellow"/>
        </w:rPr>
        <w:t>6</w:t>
      </w:r>
      <w:r w:rsidR="00BB4770" w:rsidRPr="00BB4770">
        <w:rPr>
          <w:b/>
          <w:highlight w:val="yellow"/>
        </w:rPr>
        <w:t xml:space="preserve">: </w:t>
      </w:r>
      <w:r w:rsidR="00BB4770" w:rsidRPr="00BB4770">
        <w:rPr>
          <w:b/>
          <w:color w:val="000000"/>
          <w:szCs w:val="20"/>
          <w:highlight w:val="yellow"/>
          <w:lang w:val="en-US"/>
        </w:rPr>
        <w:t xml:space="preserve">For an active DL and an active UL BWP, </w:t>
      </w:r>
      <w:r w:rsidR="00BB4770" w:rsidRPr="00BB4770">
        <w:rPr>
          <w:b/>
          <w:highlight w:val="yellow"/>
        </w:rPr>
        <w:t xml:space="preserve">when UE is indicated in slot n </w:t>
      </w:r>
      <w:r w:rsidR="00BB4770" w:rsidRPr="00BB4770">
        <w:rPr>
          <w:b/>
          <w:color w:val="000000"/>
          <w:szCs w:val="20"/>
          <w:highlight w:val="yellow"/>
          <w:lang w:val="en-US"/>
        </w:rPr>
        <w:t xml:space="preserve">to change the minimum applicable values of K0 and K2, UE </w:t>
      </w:r>
      <w:r w:rsidR="00BB4770" w:rsidRPr="00BB4770">
        <w:rPr>
          <w:b/>
          <w:color w:val="000000"/>
          <w:szCs w:val="20"/>
          <w:highlight w:val="yellow"/>
          <w:lang w:val="en-US"/>
        </w:rPr>
        <w:t xml:space="preserve">does not expect </w:t>
      </w:r>
      <w:r w:rsidR="00BB4770" w:rsidRPr="00BB4770">
        <w:rPr>
          <w:b/>
          <w:color w:val="000000"/>
          <w:szCs w:val="20"/>
          <w:highlight w:val="yellow"/>
          <w:lang w:val="en-US"/>
        </w:rPr>
        <w:t>to</w:t>
      </w:r>
      <w:r w:rsidR="00BB4770" w:rsidRPr="00BB4770">
        <w:rPr>
          <w:b/>
          <w:color w:val="000000"/>
          <w:szCs w:val="20"/>
          <w:highlight w:val="yellow"/>
          <w:lang w:val="en-US"/>
        </w:rPr>
        <w:t xml:space="preserve"> receive another different change indication before the indication in slot n is applied.</w:t>
      </w:r>
      <w:r w:rsidRPr="00BB4770">
        <w:rPr>
          <w:b/>
          <w:highlight w:val="yellow"/>
          <w:lang w:val="en-US" w:eastAsia="en-US"/>
        </w:rPr>
        <w:fldChar w:fldCharType="end"/>
      </w:r>
    </w:p>
    <w:p w14:paraId="5D31A6EB" w14:textId="77777777" w:rsidR="00B235BC" w:rsidRPr="00B235BC" w:rsidRDefault="00B235BC" w:rsidP="00460A86">
      <w:pPr>
        <w:autoSpaceDE w:val="0"/>
        <w:autoSpaceDN w:val="0"/>
        <w:spacing w:before="40" w:after="40"/>
        <w:rPr>
          <w:b/>
          <w:highlight w:val="yellow"/>
          <w:lang w:eastAsia="en-US"/>
        </w:rPr>
      </w:pPr>
    </w:p>
    <w:p w14:paraId="54DD60B5" w14:textId="77AA5EDB" w:rsidR="00B235BC" w:rsidRPr="00B235BC" w:rsidRDefault="00B235BC" w:rsidP="00460A86">
      <w:pPr>
        <w:autoSpaceDE w:val="0"/>
        <w:autoSpaceDN w:val="0"/>
        <w:spacing w:before="40" w:after="40"/>
        <w:rPr>
          <w:b/>
          <w:highlight w:val="yellow"/>
          <w:lang w:eastAsia="en-US"/>
        </w:rPr>
      </w:pPr>
      <w:r w:rsidRPr="00B235BC">
        <w:rPr>
          <w:b/>
          <w:highlight w:val="yellow"/>
          <w:lang w:eastAsia="en-US"/>
        </w:rPr>
        <w:fldChar w:fldCharType="begin"/>
      </w:r>
      <w:r w:rsidRPr="00B235BC">
        <w:rPr>
          <w:b/>
          <w:highlight w:val="yellow"/>
          <w:lang w:eastAsia="en-US"/>
        </w:rPr>
        <w:instrText xml:space="preserve"> REF _Ref17633686 \h  \* MERGEFORMAT </w:instrText>
      </w:r>
      <w:r w:rsidRPr="00B235BC">
        <w:rPr>
          <w:b/>
          <w:highlight w:val="yellow"/>
          <w:lang w:eastAsia="en-US"/>
        </w:rPr>
      </w:r>
      <w:r w:rsidRPr="00B235BC">
        <w:rPr>
          <w:b/>
          <w:highlight w:val="yellow"/>
          <w:lang w:eastAsia="en-US"/>
        </w:rPr>
        <w:fldChar w:fldCharType="separate"/>
      </w:r>
      <w:r w:rsidR="00BB4770" w:rsidRPr="00BB4770">
        <w:rPr>
          <w:b/>
          <w:highlight w:val="yellow"/>
        </w:rPr>
        <w:t xml:space="preserve">Proposal </w:t>
      </w:r>
      <w:r w:rsidR="00BB4770" w:rsidRPr="00BB4770">
        <w:rPr>
          <w:b/>
          <w:noProof/>
          <w:highlight w:val="yellow"/>
        </w:rPr>
        <w:t>7</w:t>
      </w:r>
      <w:r w:rsidR="00BB4770" w:rsidRPr="00BB4770">
        <w:rPr>
          <w:b/>
          <w:highlight w:val="yellow"/>
        </w:rPr>
        <w:t>: An LS to RAN4 to request feedback on the feasibility and specification for:</w:t>
      </w:r>
      <w:r w:rsidRPr="00B235BC">
        <w:rPr>
          <w:b/>
          <w:highlight w:val="yellow"/>
          <w:lang w:eastAsia="en-US"/>
        </w:rPr>
        <w:fldChar w:fldCharType="end"/>
      </w:r>
    </w:p>
    <w:p w14:paraId="38689ED7" w14:textId="11DAE7DE" w:rsidR="00210AB8" w:rsidRPr="002C786A" w:rsidRDefault="00210AB8" w:rsidP="00210AB8">
      <w:pPr>
        <w:pStyle w:val="ListParagraph"/>
        <w:numPr>
          <w:ilvl w:val="0"/>
          <w:numId w:val="18"/>
        </w:numPr>
        <w:rPr>
          <w:b/>
          <w:highlight w:val="yellow"/>
        </w:rPr>
      </w:pPr>
      <w:r w:rsidRPr="002C786A">
        <w:rPr>
          <w:b/>
          <w:highlight w:val="yellow"/>
        </w:rPr>
        <w:t>Applying shorter BWP switch delay and/or interruption time</w:t>
      </w:r>
      <w:r>
        <w:rPr>
          <w:b/>
          <w:highlight w:val="yellow"/>
        </w:rPr>
        <w:t xml:space="preserve"> </w:t>
      </w:r>
      <w:r w:rsidRPr="002C786A">
        <w:rPr>
          <w:b/>
          <w:highlight w:val="yellow"/>
        </w:rPr>
        <w:t>for BWP switch with difference only in baseband related parameters, i.e., DL/UL TDRA table, aperiodic CRS-RS triggering offset and/or search space periodicity for power saving purpose</w:t>
      </w:r>
    </w:p>
    <w:p w14:paraId="20A26A76" w14:textId="77777777" w:rsidR="00210AB8" w:rsidRPr="002C786A" w:rsidRDefault="00210AB8" w:rsidP="00210AB8">
      <w:pPr>
        <w:pStyle w:val="ListParagraph"/>
        <w:numPr>
          <w:ilvl w:val="0"/>
          <w:numId w:val="18"/>
        </w:numPr>
        <w:rPr>
          <w:highlight w:val="yellow"/>
        </w:rPr>
      </w:pPr>
      <w:r w:rsidRPr="002C786A">
        <w:rPr>
          <w:b/>
          <w:highlight w:val="yellow"/>
        </w:rPr>
        <w:t>Extending BWP switch delay if the switch indication is received when UE assumes cross-slot scheduling</w:t>
      </w:r>
    </w:p>
    <w:p w14:paraId="5A8A9CDA" w14:textId="24B43463" w:rsidR="00B235BC" w:rsidRDefault="00B235BC">
      <w:pPr>
        <w:rPr>
          <w:b/>
          <w:lang w:eastAsia="en-US"/>
        </w:rPr>
      </w:pPr>
      <w:r>
        <w:rPr>
          <w:b/>
          <w:lang w:eastAsia="en-US"/>
        </w:rPr>
        <w:br w:type="page"/>
      </w:r>
    </w:p>
    <w:p w14:paraId="0BD9CFAE" w14:textId="56DAEFC2" w:rsidR="00A465CB" w:rsidRPr="003D25D4" w:rsidRDefault="00106E00" w:rsidP="00A465CB">
      <w:pPr>
        <w:pStyle w:val="Heading1"/>
        <w:numPr>
          <w:ilvl w:val="0"/>
          <w:numId w:val="0"/>
        </w:numPr>
        <w:pBdr>
          <w:top w:val="single" w:sz="12" w:space="5" w:color="auto"/>
        </w:pBdr>
        <w:ind w:left="432" w:hanging="432"/>
        <w:rPr>
          <w:rFonts w:ascii="Times New Roman" w:hAnsi="Times New Roman"/>
        </w:rPr>
      </w:pPr>
      <w:r w:rsidRPr="003D25D4">
        <w:rPr>
          <w:rFonts w:ascii="Times New Roman" w:hAnsi="Times New Roman"/>
        </w:rPr>
        <w:t>References</w:t>
      </w:r>
    </w:p>
    <w:p w14:paraId="00177A02" w14:textId="77777777" w:rsidR="00203FBC" w:rsidRPr="003D25D4" w:rsidRDefault="00203FBC" w:rsidP="00203FBC">
      <w:pPr>
        <w:pStyle w:val="ListParagraph"/>
        <w:numPr>
          <w:ilvl w:val="0"/>
          <w:numId w:val="2"/>
        </w:numPr>
        <w:spacing w:after="60"/>
        <w:jc w:val="both"/>
        <w:rPr>
          <w:sz w:val="22"/>
          <w:szCs w:val="22"/>
        </w:rPr>
      </w:pPr>
      <w:bookmarkStart w:id="27" w:name="_Ref8066167"/>
      <w:r w:rsidRPr="003D25D4">
        <w:rPr>
          <w:sz w:val="22"/>
          <w:szCs w:val="22"/>
        </w:rPr>
        <w:t>R1-1908070, “</w:t>
      </w:r>
      <w:r w:rsidRPr="003D25D4">
        <w:rPr>
          <w:kern w:val="2"/>
          <w:sz w:val="22"/>
          <w:szCs w:val="22"/>
          <w:lang w:eastAsia="zh-CN"/>
        </w:rPr>
        <w:t>Procedure of cross-slot scheduling for UE power saving</w:t>
      </w:r>
      <w:r w:rsidRPr="003D25D4">
        <w:rPr>
          <w:sz w:val="22"/>
          <w:szCs w:val="22"/>
        </w:rPr>
        <w:t>”, Huawei, HiSilicon</w:t>
      </w:r>
      <w:bookmarkEnd w:id="27"/>
    </w:p>
    <w:p w14:paraId="1FB04D42" w14:textId="77777777" w:rsidR="00203FBC" w:rsidRPr="003D25D4" w:rsidRDefault="00203FBC" w:rsidP="00203FBC">
      <w:pPr>
        <w:pStyle w:val="ListParagraph"/>
        <w:numPr>
          <w:ilvl w:val="0"/>
          <w:numId w:val="2"/>
        </w:numPr>
        <w:spacing w:after="60"/>
        <w:jc w:val="both"/>
        <w:rPr>
          <w:sz w:val="22"/>
          <w:szCs w:val="22"/>
        </w:rPr>
      </w:pPr>
      <w:bookmarkStart w:id="28" w:name="_Ref17471703"/>
      <w:r w:rsidRPr="003D25D4">
        <w:rPr>
          <w:sz w:val="22"/>
          <w:szCs w:val="22"/>
        </w:rPr>
        <w:t>R1-1908171, “Remaining aspects of cross-slot scheduling”, vivo</w:t>
      </w:r>
      <w:bookmarkEnd w:id="28"/>
    </w:p>
    <w:p w14:paraId="4990AF19" w14:textId="77777777" w:rsidR="00203FBC" w:rsidRPr="003D25D4" w:rsidRDefault="00203FBC" w:rsidP="00203FBC">
      <w:pPr>
        <w:pStyle w:val="ListParagraph"/>
        <w:numPr>
          <w:ilvl w:val="0"/>
          <w:numId w:val="2"/>
        </w:numPr>
        <w:spacing w:after="60"/>
        <w:jc w:val="both"/>
        <w:rPr>
          <w:sz w:val="22"/>
          <w:szCs w:val="22"/>
        </w:rPr>
      </w:pPr>
      <w:bookmarkStart w:id="29" w:name="_Ref17472494"/>
      <w:r w:rsidRPr="003D25D4">
        <w:rPr>
          <w:sz w:val="22"/>
          <w:szCs w:val="22"/>
        </w:rPr>
        <w:t>R1-1908199, “Procedure of cross-slot scheduling power saving techniques”, ZTE</w:t>
      </w:r>
      <w:bookmarkEnd w:id="29"/>
    </w:p>
    <w:p w14:paraId="4E9A3C8E" w14:textId="77777777" w:rsidR="00203FBC" w:rsidRPr="003D25D4" w:rsidRDefault="00203FBC" w:rsidP="00203FBC">
      <w:pPr>
        <w:pStyle w:val="ListParagraph"/>
        <w:numPr>
          <w:ilvl w:val="0"/>
          <w:numId w:val="2"/>
        </w:numPr>
        <w:spacing w:after="60"/>
        <w:jc w:val="both"/>
        <w:rPr>
          <w:sz w:val="22"/>
          <w:szCs w:val="22"/>
        </w:rPr>
      </w:pPr>
      <w:bookmarkStart w:id="30" w:name="_Ref17473173"/>
      <w:r w:rsidRPr="003D25D4">
        <w:rPr>
          <w:sz w:val="22"/>
          <w:szCs w:val="22"/>
        </w:rPr>
        <w:t>R1-1908394, “</w:t>
      </w:r>
      <w:r w:rsidRPr="003D25D4">
        <w:rPr>
          <w:sz w:val="22"/>
          <w:szCs w:val="22"/>
          <w:lang w:eastAsia="zh-TW"/>
        </w:rPr>
        <w:t>Ramaining details for adapation to cross-slot scheduling</w:t>
      </w:r>
      <w:r w:rsidRPr="003D25D4">
        <w:rPr>
          <w:sz w:val="22"/>
          <w:szCs w:val="22"/>
        </w:rPr>
        <w:t xml:space="preserve">”, </w:t>
      </w:r>
      <w:r w:rsidRPr="003D25D4">
        <w:rPr>
          <w:rFonts w:eastAsia="MS Mincho"/>
          <w:bCs/>
          <w:sz w:val="22"/>
          <w:szCs w:val="22"/>
        </w:rPr>
        <w:t>MediaTek Inc.</w:t>
      </w:r>
      <w:bookmarkEnd w:id="30"/>
    </w:p>
    <w:p w14:paraId="0E11F1B3" w14:textId="77777777" w:rsidR="00203FBC" w:rsidRPr="003D25D4" w:rsidRDefault="00203FBC" w:rsidP="00203FBC">
      <w:pPr>
        <w:pStyle w:val="ListParagraph"/>
        <w:numPr>
          <w:ilvl w:val="0"/>
          <w:numId w:val="2"/>
        </w:numPr>
        <w:spacing w:after="60"/>
        <w:jc w:val="both"/>
        <w:rPr>
          <w:sz w:val="22"/>
          <w:szCs w:val="22"/>
        </w:rPr>
      </w:pPr>
      <w:bookmarkStart w:id="31" w:name="_Ref17473924"/>
      <w:r w:rsidRPr="003D25D4">
        <w:rPr>
          <w:sz w:val="22"/>
          <w:szCs w:val="22"/>
        </w:rPr>
        <w:t>R1</w:t>
      </w:r>
      <w:r w:rsidRPr="003D25D4">
        <w:rPr>
          <w:sz w:val="22"/>
          <w:szCs w:val="22"/>
          <w:lang w:eastAsia="zh-TW"/>
        </w:rPr>
        <w:t>-1908506, “Cross-slot scheduling power saving techniques”, Samsung</w:t>
      </w:r>
      <w:bookmarkEnd w:id="31"/>
    </w:p>
    <w:p w14:paraId="617218E5" w14:textId="77777777" w:rsidR="00203FBC" w:rsidRPr="003D25D4" w:rsidRDefault="00203FBC" w:rsidP="00203FBC">
      <w:pPr>
        <w:pStyle w:val="ListParagraph"/>
        <w:numPr>
          <w:ilvl w:val="0"/>
          <w:numId w:val="2"/>
        </w:numPr>
        <w:spacing w:after="60"/>
        <w:jc w:val="both"/>
        <w:rPr>
          <w:sz w:val="22"/>
          <w:szCs w:val="22"/>
        </w:rPr>
      </w:pPr>
      <w:bookmarkStart w:id="32" w:name="_Ref17492190"/>
      <w:r w:rsidRPr="003D25D4">
        <w:rPr>
          <w:sz w:val="22"/>
          <w:szCs w:val="22"/>
        </w:rPr>
        <w:t>R1-1908606, “</w:t>
      </w:r>
      <w:bookmarkStart w:id="33" w:name="OLE_LINK3"/>
      <w:bookmarkStart w:id="34" w:name="OLE_LINK4"/>
      <w:r w:rsidRPr="003D25D4">
        <w:rPr>
          <w:rFonts w:eastAsia="SimSun"/>
          <w:sz w:val="22"/>
          <w:szCs w:val="22"/>
          <w:lang w:eastAsia="zh-CN"/>
        </w:rPr>
        <w:t>Power saving scheme with cross-slot scheduling</w:t>
      </w:r>
      <w:bookmarkEnd w:id="33"/>
      <w:bookmarkEnd w:id="34"/>
      <w:r w:rsidRPr="003D25D4">
        <w:rPr>
          <w:sz w:val="22"/>
          <w:szCs w:val="22"/>
        </w:rPr>
        <w:t>”, CATT</w:t>
      </w:r>
      <w:bookmarkEnd w:id="32"/>
    </w:p>
    <w:p w14:paraId="71320439" w14:textId="77777777" w:rsidR="00203FBC" w:rsidRPr="003D25D4" w:rsidRDefault="00203FBC" w:rsidP="00203FBC">
      <w:pPr>
        <w:pStyle w:val="ListParagraph"/>
        <w:numPr>
          <w:ilvl w:val="0"/>
          <w:numId w:val="2"/>
        </w:numPr>
        <w:spacing w:after="60"/>
        <w:jc w:val="both"/>
        <w:rPr>
          <w:sz w:val="22"/>
          <w:szCs w:val="22"/>
        </w:rPr>
      </w:pPr>
      <w:bookmarkStart w:id="35" w:name="_Ref17492837"/>
      <w:r w:rsidRPr="003D25D4">
        <w:rPr>
          <w:sz w:val="22"/>
          <w:szCs w:val="22"/>
        </w:rPr>
        <w:t>R1-1908657, “On cross-slot scheduling operation for power saving”, Intel</w:t>
      </w:r>
      <w:bookmarkEnd w:id="35"/>
      <w:r w:rsidRPr="003D25D4">
        <w:rPr>
          <w:sz w:val="22"/>
          <w:szCs w:val="22"/>
        </w:rPr>
        <w:t xml:space="preserve"> Corporation</w:t>
      </w:r>
    </w:p>
    <w:p w14:paraId="26D8E24A" w14:textId="77777777" w:rsidR="00203FBC" w:rsidRPr="003D25D4" w:rsidRDefault="00203FBC" w:rsidP="00203FBC">
      <w:pPr>
        <w:pStyle w:val="ListParagraph"/>
        <w:numPr>
          <w:ilvl w:val="0"/>
          <w:numId w:val="2"/>
        </w:numPr>
        <w:spacing w:after="60"/>
        <w:jc w:val="both"/>
        <w:rPr>
          <w:sz w:val="22"/>
          <w:szCs w:val="22"/>
        </w:rPr>
      </w:pPr>
      <w:bookmarkStart w:id="36" w:name="_Ref17493518"/>
      <w:r w:rsidRPr="003D25D4">
        <w:rPr>
          <w:sz w:val="22"/>
          <w:szCs w:val="22"/>
        </w:rPr>
        <w:t>R1-1908872, “Discussion on minimum K0/K2 indication”, CMCC</w:t>
      </w:r>
      <w:bookmarkEnd w:id="36"/>
    </w:p>
    <w:p w14:paraId="696DF3CB" w14:textId="77777777" w:rsidR="00203FBC" w:rsidRPr="003D25D4" w:rsidRDefault="00203FBC" w:rsidP="00203FBC">
      <w:pPr>
        <w:pStyle w:val="ListParagraph"/>
        <w:numPr>
          <w:ilvl w:val="0"/>
          <w:numId w:val="2"/>
        </w:numPr>
        <w:spacing w:after="60"/>
        <w:rPr>
          <w:sz w:val="22"/>
          <w:szCs w:val="22"/>
        </w:rPr>
      </w:pPr>
      <w:bookmarkStart w:id="37" w:name="_Ref17494186"/>
      <w:r w:rsidRPr="003D25D4">
        <w:rPr>
          <w:sz w:val="22"/>
          <w:szCs w:val="22"/>
        </w:rPr>
        <w:t>R1-1908941, “Discussion on cross-slot scheduling for UE power saving”, Spreadtrum Communications</w:t>
      </w:r>
      <w:bookmarkEnd w:id="37"/>
    </w:p>
    <w:p w14:paraId="3A2E9474" w14:textId="77777777" w:rsidR="00203FBC" w:rsidRPr="003D25D4" w:rsidRDefault="00203FBC" w:rsidP="00203FBC">
      <w:pPr>
        <w:pStyle w:val="ListParagraph"/>
        <w:numPr>
          <w:ilvl w:val="0"/>
          <w:numId w:val="2"/>
        </w:numPr>
        <w:spacing w:after="60"/>
        <w:rPr>
          <w:sz w:val="22"/>
          <w:szCs w:val="22"/>
        </w:rPr>
      </w:pPr>
      <w:bookmarkStart w:id="38" w:name="_Ref17494800"/>
      <w:bookmarkStart w:id="39" w:name="_Ref17494671"/>
      <w:r w:rsidRPr="003D25D4">
        <w:rPr>
          <w:sz w:val="22"/>
          <w:szCs w:val="22"/>
        </w:rPr>
        <w:t>R1-1909037, “On Cross-slot Scheduling for UE Power Saving”, InterDigital, Inc.</w:t>
      </w:r>
      <w:bookmarkEnd w:id="38"/>
    </w:p>
    <w:p w14:paraId="2801FA96" w14:textId="77777777" w:rsidR="00203FBC" w:rsidRPr="003D25D4" w:rsidRDefault="00203FBC" w:rsidP="00203FBC">
      <w:pPr>
        <w:pStyle w:val="ListParagraph"/>
        <w:numPr>
          <w:ilvl w:val="0"/>
          <w:numId w:val="2"/>
        </w:numPr>
        <w:spacing w:after="60"/>
        <w:rPr>
          <w:sz w:val="22"/>
          <w:szCs w:val="22"/>
        </w:rPr>
      </w:pPr>
      <w:bookmarkStart w:id="40" w:name="_Ref17494910"/>
      <w:r w:rsidRPr="003D25D4">
        <w:rPr>
          <w:sz w:val="22"/>
          <w:szCs w:val="22"/>
        </w:rPr>
        <w:t>R1-1909059, “Cross Slot Scheduling Design for UE Power Saving”, Apple Inc.</w:t>
      </w:r>
      <w:bookmarkEnd w:id="40"/>
    </w:p>
    <w:p w14:paraId="6EF71B2A" w14:textId="77777777" w:rsidR="00203FBC" w:rsidRPr="003D25D4" w:rsidRDefault="00203FBC" w:rsidP="00203FBC">
      <w:pPr>
        <w:pStyle w:val="ListParagraph"/>
        <w:numPr>
          <w:ilvl w:val="0"/>
          <w:numId w:val="2"/>
        </w:numPr>
        <w:spacing w:after="60"/>
        <w:rPr>
          <w:sz w:val="22"/>
          <w:szCs w:val="22"/>
        </w:rPr>
      </w:pPr>
      <w:bookmarkStart w:id="41" w:name="_Ref17495255"/>
      <w:r w:rsidRPr="003D25D4">
        <w:rPr>
          <w:sz w:val="22"/>
          <w:szCs w:val="22"/>
        </w:rPr>
        <w:t>R1-1909139, “</w:t>
      </w:r>
      <w:r w:rsidRPr="003D25D4">
        <w:rPr>
          <w:sz w:val="22"/>
        </w:rPr>
        <w:t>Procedure for Cross-Slot Scheduling technique”, Ericsson</w:t>
      </w:r>
      <w:bookmarkEnd w:id="41"/>
    </w:p>
    <w:p w14:paraId="18DA0FD3" w14:textId="77777777" w:rsidR="00203FBC" w:rsidRPr="003D25D4" w:rsidRDefault="00203FBC" w:rsidP="00203FBC">
      <w:pPr>
        <w:pStyle w:val="ListParagraph"/>
        <w:numPr>
          <w:ilvl w:val="0"/>
          <w:numId w:val="2"/>
        </w:numPr>
        <w:spacing w:after="60"/>
        <w:rPr>
          <w:sz w:val="22"/>
          <w:szCs w:val="22"/>
        </w:rPr>
      </w:pPr>
      <w:bookmarkStart w:id="42" w:name="_Ref17495506"/>
      <w:r w:rsidRPr="003D25D4">
        <w:rPr>
          <w:sz w:val="22"/>
          <w:szCs w:val="22"/>
          <w:lang w:eastAsia="ja-JP"/>
        </w:rPr>
        <w:t xml:space="preserve">R1-1909205, “Discussion on procedure of cross-slot scheduling power saving techniques”, </w:t>
      </w:r>
      <w:r w:rsidRPr="003D25D4">
        <w:rPr>
          <w:rFonts w:eastAsia="MS Gothic"/>
          <w:sz w:val="22"/>
          <w:szCs w:val="22"/>
        </w:rPr>
        <w:t>NTT DOCOMO</w:t>
      </w:r>
      <w:r w:rsidRPr="003D25D4">
        <w:rPr>
          <w:rFonts w:eastAsia="MS Gothic"/>
          <w:sz w:val="22"/>
          <w:szCs w:val="22"/>
          <w:lang w:eastAsia="ja-JP"/>
        </w:rPr>
        <w:t>, INC.</w:t>
      </w:r>
      <w:bookmarkEnd w:id="42"/>
    </w:p>
    <w:p w14:paraId="009DC4FC" w14:textId="77777777" w:rsidR="00203FBC" w:rsidRPr="003D25D4" w:rsidRDefault="00203FBC" w:rsidP="00203FBC">
      <w:pPr>
        <w:pStyle w:val="ListParagraph"/>
        <w:numPr>
          <w:ilvl w:val="0"/>
          <w:numId w:val="2"/>
        </w:numPr>
        <w:spacing w:after="60"/>
        <w:rPr>
          <w:sz w:val="22"/>
          <w:szCs w:val="22"/>
        </w:rPr>
      </w:pPr>
      <w:bookmarkStart w:id="43" w:name="_Ref17495873"/>
      <w:r w:rsidRPr="003D25D4">
        <w:rPr>
          <w:sz w:val="22"/>
          <w:szCs w:val="22"/>
          <w:lang w:eastAsia="ja-JP"/>
        </w:rPr>
        <w:t>R1-1909219, “Further considerations on cross-slot scheduling for power saving”, OPPO</w:t>
      </w:r>
      <w:bookmarkEnd w:id="43"/>
    </w:p>
    <w:p w14:paraId="3F9A94EB" w14:textId="77777777" w:rsidR="00203FBC" w:rsidRPr="003D25D4" w:rsidRDefault="00203FBC" w:rsidP="00203FBC">
      <w:pPr>
        <w:pStyle w:val="ListParagraph"/>
        <w:numPr>
          <w:ilvl w:val="0"/>
          <w:numId w:val="2"/>
        </w:numPr>
        <w:spacing w:after="60"/>
        <w:rPr>
          <w:sz w:val="22"/>
          <w:szCs w:val="22"/>
        </w:rPr>
      </w:pPr>
      <w:bookmarkStart w:id="44" w:name="_Ref17496084"/>
      <w:r w:rsidRPr="003D25D4">
        <w:rPr>
          <w:sz w:val="22"/>
          <w:szCs w:val="22"/>
          <w:lang w:eastAsia="ja-JP"/>
        </w:rPr>
        <w:t>R1-1909276, “</w:t>
      </w:r>
      <w:r w:rsidRPr="003D25D4">
        <w:rPr>
          <w:sz w:val="22"/>
        </w:rPr>
        <w:t>Cross-slot scheduling power saving techniques”, Qualcomm Incorporated</w:t>
      </w:r>
      <w:bookmarkEnd w:id="44"/>
    </w:p>
    <w:p w14:paraId="284FDD01" w14:textId="77777777" w:rsidR="00203FBC" w:rsidRDefault="00203FBC" w:rsidP="00203FBC">
      <w:pPr>
        <w:pStyle w:val="ListParagraph"/>
        <w:numPr>
          <w:ilvl w:val="0"/>
          <w:numId w:val="2"/>
        </w:numPr>
        <w:spacing w:after="60"/>
        <w:rPr>
          <w:sz w:val="22"/>
          <w:szCs w:val="22"/>
        </w:rPr>
      </w:pPr>
      <w:bookmarkStart w:id="45" w:name="_Ref17496663"/>
      <w:r w:rsidRPr="003D25D4">
        <w:rPr>
          <w:sz w:val="22"/>
        </w:rPr>
        <w:t>R1-1909340, “</w:t>
      </w:r>
      <w:r w:rsidRPr="003D25D4">
        <w:rPr>
          <w:sz w:val="22"/>
          <w:szCs w:val="22"/>
          <w:lang w:eastAsia="ja-JP"/>
        </w:rPr>
        <w:t>Procedure of cross-slot scheduling power saving techniques”, Nokia, Nokia Shanghai Bell</w:t>
      </w:r>
      <w:bookmarkEnd w:id="45"/>
    </w:p>
    <w:p w14:paraId="2A62A613" w14:textId="454B88ED" w:rsidR="00BF0D94" w:rsidRPr="00BF0D94" w:rsidRDefault="00BF0D94" w:rsidP="00BF0D94">
      <w:pPr>
        <w:pStyle w:val="ListParagraph"/>
        <w:numPr>
          <w:ilvl w:val="0"/>
          <w:numId w:val="2"/>
        </w:numPr>
        <w:spacing w:after="60"/>
        <w:rPr>
          <w:sz w:val="22"/>
          <w:szCs w:val="22"/>
        </w:rPr>
      </w:pPr>
      <w:bookmarkStart w:id="46" w:name="_Ref17726163"/>
      <w:r>
        <w:rPr>
          <w:sz w:val="22"/>
          <w:szCs w:val="22"/>
        </w:rPr>
        <w:t>R1-1909150, “</w:t>
      </w:r>
      <w:r w:rsidRPr="00022689">
        <w:rPr>
          <w:sz w:val="22"/>
          <w:szCs w:val="22"/>
        </w:rPr>
        <w:t>Cross-slot scheduling for power saving</w:t>
      </w:r>
      <w:r>
        <w:rPr>
          <w:sz w:val="22"/>
          <w:szCs w:val="22"/>
        </w:rPr>
        <w:t>”, Motorola Mobility, Lenovo</w:t>
      </w:r>
      <w:bookmarkEnd w:id="46"/>
    </w:p>
    <w:bookmarkEnd w:id="39"/>
    <w:p w14:paraId="781DDFD1" w14:textId="6332AEB3" w:rsidR="00244F24" w:rsidRPr="003D25D4" w:rsidRDefault="00244F24" w:rsidP="00203FBC">
      <w:pPr>
        <w:spacing w:after="60"/>
        <w:jc w:val="both"/>
        <w:rPr>
          <w:sz w:val="22"/>
          <w:lang w:eastAsia="ko-KR"/>
        </w:rPr>
      </w:pPr>
    </w:p>
    <w:p w14:paraId="44C6DA76" w14:textId="77777777" w:rsidR="00244F24" w:rsidRPr="003D25D4" w:rsidRDefault="00244F24" w:rsidP="00244F24">
      <w:pPr>
        <w:spacing w:after="60"/>
        <w:jc w:val="both"/>
        <w:rPr>
          <w:sz w:val="22"/>
          <w:lang w:eastAsia="ko-KR"/>
        </w:rPr>
      </w:pPr>
    </w:p>
    <w:p w14:paraId="15C75BD2" w14:textId="77777777" w:rsidR="00244F24" w:rsidRPr="003D25D4" w:rsidRDefault="00244F24" w:rsidP="00244F24">
      <w:pPr>
        <w:spacing w:after="60"/>
        <w:jc w:val="both"/>
        <w:rPr>
          <w:sz w:val="22"/>
          <w:lang w:eastAsia="ko-KR"/>
        </w:rPr>
      </w:pPr>
    </w:p>
    <w:sectPr w:rsidR="00244F24" w:rsidRPr="003D25D4"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293945" w16cid:durableId="210DC685"/>
  <w16cid:commentId w16cid:paraId="34A09A63" w16cid:durableId="210DC6B3"/>
  <w16cid:commentId w16cid:paraId="6FB7B550" w16cid:durableId="210DC874"/>
  <w16cid:commentId w16cid:paraId="1EBBD685" w16cid:durableId="210DC9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0C086" w14:textId="77777777" w:rsidR="000551A4" w:rsidRDefault="000551A4">
      <w:r>
        <w:separator/>
      </w:r>
    </w:p>
  </w:endnote>
  <w:endnote w:type="continuationSeparator" w:id="0">
    <w:p w14:paraId="2E1BE121" w14:textId="77777777" w:rsidR="000551A4" w:rsidRDefault="0005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5FB97" w14:textId="77777777" w:rsidR="000551A4" w:rsidRDefault="000551A4">
      <w:r>
        <w:separator/>
      </w:r>
    </w:p>
  </w:footnote>
  <w:footnote w:type="continuationSeparator" w:id="0">
    <w:p w14:paraId="38940AB5" w14:textId="77777777" w:rsidR="000551A4" w:rsidRDefault="000551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36579"/>
    <w:multiLevelType w:val="hybridMultilevel"/>
    <w:tmpl w:val="FFC02A8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15721AC"/>
    <w:multiLevelType w:val="hybridMultilevel"/>
    <w:tmpl w:val="0F7C8AF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1AA64F3"/>
    <w:multiLevelType w:val="hybridMultilevel"/>
    <w:tmpl w:val="660C65A4"/>
    <w:lvl w:ilvl="0" w:tplc="D53A9EE6">
      <w:start w:val="1"/>
      <w:numFmt w:val="decimal"/>
      <w:lvlText w:val="Alt %1:"/>
      <w:lvlJc w:val="left"/>
      <w:pPr>
        <w:ind w:left="1288" w:hanging="360"/>
      </w:pPr>
      <w:rPr>
        <w:rFonts w:hint="eastAsia"/>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6461E54"/>
    <w:multiLevelType w:val="hybridMultilevel"/>
    <w:tmpl w:val="47E81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11B75"/>
    <w:multiLevelType w:val="hybridMultilevel"/>
    <w:tmpl w:val="335A655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F9308A"/>
    <w:multiLevelType w:val="hybridMultilevel"/>
    <w:tmpl w:val="8452CF6A"/>
    <w:lvl w:ilvl="0" w:tplc="2C786D6E">
      <w:start w:val="1"/>
      <w:numFmt w:val="bullet"/>
      <w:lvlText w:val=""/>
      <w:lvlJc w:val="left"/>
      <w:pPr>
        <w:ind w:left="1320" w:hanging="360"/>
      </w:pPr>
      <w:rPr>
        <w:rFonts w:ascii="Wingdings" w:hAnsi="Wingdings"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3"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4"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6" w15:restartNumberingAfterBreak="0">
    <w:nsid w:val="4D06184E"/>
    <w:multiLevelType w:val="hybridMultilevel"/>
    <w:tmpl w:val="2F8E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A0F4B"/>
    <w:multiLevelType w:val="hybridMultilevel"/>
    <w:tmpl w:val="A58C9E9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D4D7B82"/>
    <w:multiLevelType w:val="hybridMultilevel"/>
    <w:tmpl w:val="5B0C6F6C"/>
    <w:lvl w:ilvl="0" w:tplc="8B2C7B8E">
      <w:numFmt w:val="bullet"/>
      <w:lvlText w:val="-"/>
      <w:lvlJc w:val="left"/>
      <w:pPr>
        <w:ind w:left="760" w:hanging="360"/>
      </w:pPr>
      <w:rPr>
        <w:rFonts w:ascii="Times New Roman" w:eastAsia="Malgun Gothic"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0"/>
  </w:num>
  <w:num w:numId="3">
    <w:abstractNumId w:val="13"/>
  </w:num>
  <w:num w:numId="4">
    <w:abstractNumId w:val="3"/>
  </w:num>
  <w:num w:numId="5">
    <w:abstractNumId w:val="20"/>
  </w:num>
  <w:num w:numId="6">
    <w:abstractNumId w:val="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1"/>
  </w:num>
  <w:num w:numId="9">
    <w:abstractNumId w:val="14"/>
  </w:num>
  <w:num w:numId="10">
    <w:abstractNumId w:val="18"/>
  </w:num>
  <w:num w:numId="11">
    <w:abstractNumId w:val="5"/>
  </w:num>
  <w:num w:numId="12">
    <w:abstractNumId w:val="16"/>
  </w:num>
  <w:num w:numId="13">
    <w:abstractNumId w:val="12"/>
  </w:num>
  <w:num w:numId="14">
    <w:abstractNumId w:val="4"/>
  </w:num>
  <w:num w:numId="15">
    <w:abstractNumId w:val="7"/>
  </w:num>
  <w:num w:numId="16">
    <w:abstractNumId w:val="8"/>
  </w:num>
  <w:num w:numId="17">
    <w:abstractNumId w:val="21"/>
  </w:num>
  <w:num w:numId="18">
    <w:abstractNumId w:val="2"/>
  </w:num>
  <w:num w:numId="19">
    <w:abstractNumId w:val="19"/>
  </w:num>
  <w:num w:numId="20">
    <w:abstractNumId w:val="1"/>
  </w:num>
  <w:num w:numId="21">
    <w:abstractNumId w:val="17"/>
  </w:num>
  <w:num w:numId="2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82"/>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30416"/>
    <w:rsid w:val="000306A4"/>
    <w:rsid w:val="00031C1D"/>
    <w:rsid w:val="0003235A"/>
    <w:rsid w:val="000325D4"/>
    <w:rsid w:val="00032F6B"/>
    <w:rsid w:val="000332B2"/>
    <w:rsid w:val="000343F5"/>
    <w:rsid w:val="00034473"/>
    <w:rsid w:val="00035C8A"/>
    <w:rsid w:val="00036802"/>
    <w:rsid w:val="00036CAD"/>
    <w:rsid w:val="00036E9D"/>
    <w:rsid w:val="0003772F"/>
    <w:rsid w:val="00041C77"/>
    <w:rsid w:val="00042FD5"/>
    <w:rsid w:val="0004315C"/>
    <w:rsid w:val="0004486D"/>
    <w:rsid w:val="00044979"/>
    <w:rsid w:val="0004557B"/>
    <w:rsid w:val="000472D9"/>
    <w:rsid w:val="00047DB7"/>
    <w:rsid w:val="0005122F"/>
    <w:rsid w:val="00053872"/>
    <w:rsid w:val="00053BDB"/>
    <w:rsid w:val="00053C5F"/>
    <w:rsid w:val="00054C33"/>
    <w:rsid w:val="00054D06"/>
    <w:rsid w:val="000551A4"/>
    <w:rsid w:val="00055DFD"/>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093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51F"/>
    <w:rsid w:val="000D06B4"/>
    <w:rsid w:val="000D0915"/>
    <w:rsid w:val="000D1E9A"/>
    <w:rsid w:val="000D30EF"/>
    <w:rsid w:val="000D3F86"/>
    <w:rsid w:val="000D54C6"/>
    <w:rsid w:val="000D5C69"/>
    <w:rsid w:val="000D6CFC"/>
    <w:rsid w:val="000E005A"/>
    <w:rsid w:val="000E16EB"/>
    <w:rsid w:val="000E1C5A"/>
    <w:rsid w:val="000E284C"/>
    <w:rsid w:val="000E357D"/>
    <w:rsid w:val="000E469E"/>
    <w:rsid w:val="000E4A2D"/>
    <w:rsid w:val="000E6277"/>
    <w:rsid w:val="000E69EA"/>
    <w:rsid w:val="000F3EA8"/>
    <w:rsid w:val="000F5FF7"/>
    <w:rsid w:val="000F6DD7"/>
    <w:rsid w:val="000F7730"/>
    <w:rsid w:val="000F7EFE"/>
    <w:rsid w:val="001010BC"/>
    <w:rsid w:val="001012D3"/>
    <w:rsid w:val="00101381"/>
    <w:rsid w:val="001033DD"/>
    <w:rsid w:val="0010404A"/>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3DE"/>
    <w:rsid w:val="00137B0F"/>
    <w:rsid w:val="0014010C"/>
    <w:rsid w:val="0014085D"/>
    <w:rsid w:val="00141DB0"/>
    <w:rsid w:val="00142E2C"/>
    <w:rsid w:val="00143961"/>
    <w:rsid w:val="0014420A"/>
    <w:rsid w:val="00144695"/>
    <w:rsid w:val="00152729"/>
    <w:rsid w:val="00152EF4"/>
    <w:rsid w:val="001534BC"/>
    <w:rsid w:val="00153528"/>
    <w:rsid w:val="00153A53"/>
    <w:rsid w:val="001541D5"/>
    <w:rsid w:val="00154A79"/>
    <w:rsid w:val="0015718A"/>
    <w:rsid w:val="001578C7"/>
    <w:rsid w:val="00160177"/>
    <w:rsid w:val="00161258"/>
    <w:rsid w:val="001638E1"/>
    <w:rsid w:val="0016596F"/>
    <w:rsid w:val="001662E7"/>
    <w:rsid w:val="001676CE"/>
    <w:rsid w:val="00167C76"/>
    <w:rsid w:val="00170FF0"/>
    <w:rsid w:val="0017170C"/>
    <w:rsid w:val="00172031"/>
    <w:rsid w:val="0017415A"/>
    <w:rsid w:val="00174296"/>
    <w:rsid w:val="00175920"/>
    <w:rsid w:val="00175B60"/>
    <w:rsid w:val="00177026"/>
    <w:rsid w:val="00177BF8"/>
    <w:rsid w:val="00177DC6"/>
    <w:rsid w:val="00180049"/>
    <w:rsid w:val="00180817"/>
    <w:rsid w:val="00180AC2"/>
    <w:rsid w:val="00182561"/>
    <w:rsid w:val="00182B95"/>
    <w:rsid w:val="00183B5E"/>
    <w:rsid w:val="001842CE"/>
    <w:rsid w:val="00185345"/>
    <w:rsid w:val="0018687F"/>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6B1B"/>
    <w:rsid w:val="001A7CB3"/>
    <w:rsid w:val="001B0348"/>
    <w:rsid w:val="001B2C61"/>
    <w:rsid w:val="001B3867"/>
    <w:rsid w:val="001C0D39"/>
    <w:rsid w:val="001C2EA0"/>
    <w:rsid w:val="001C5A24"/>
    <w:rsid w:val="001C5C0D"/>
    <w:rsid w:val="001C6502"/>
    <w:rsid w:val="001C68A8"/>
    <w:rsid w:val="001C763C"/>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3FBC"/>
    <w:rsid w:val="00205923"/>
    <w:rsid w:val="0020670D"/>
    <w:rsid w:val="002101E7"/>
    <w:rsid w:val="00210354"/>
    <w:rsid w:val="00210AB8"/>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6BE"/>
    <w:rsid w:val="00237CBA"/>
    <w:rsid w:val="00237D23"/>
    <w:rsid w:val="00240B72"/>
    <w:rsid w:val="00241D4B"/>
    <w:rsid w:val="0024493A"/>
    <w:rsid w:val="00244F24"/>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1F6"/>
    <w:rsid w:val="00275368"/>
    <w:rsid w:val="002758DE"/>
    <w:rsid w:val="00275E1D"/>
    <w:rsid w:val="00276F76"/>
    <w:rsid w:val="002770F4"/>
    <w:rsid w:val="00281609"/>
    <w:rsid w:val="00282213"/>
    <w:rsid w:val="002854B4"/>
    <w:rsid w:val="002863A3"/>
    <w:rsid w:val="00287850"/>
    <w:rsid w:val="00287BC6"/>
    <w:rsid w:val="00287D65"/>
    <w:rsid w:val="00290646"/>
    <w:rsid w:val="00290D7F"/>
    <w:rsid w:val="0029123B"/>
    <w:rsid w:val="0029193E"/>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1C22"/>
    <w:rsid w:val="002C1FB9"/>
    <w:rsid w:val="002C38AA"/>
    <w:rsid w:val="002C3F4C"/>
    <w:rsid w:val="002C471F"/>
    <w:rsid w:val="002C5300"/>
    <w:rsid w:val="002C677B"/>
    <w:rsid w:val="002C786A"/>
    <w:rsid w:val="002D06F5"/>
    <w:rsid w:val="002D0FCD"/>
    <w:rsid w:val="002D1BF6"/>
    <w:rsid w:val="002D2C39"/>
    <w:rsid w:val="002D36ED"/>
    <w:rsid w:val="002D402C"/>
    <w:rsid w:val="002D44AF"/>
    <w:rsid w:val="002D483F"/>
    <w:rsid w:val="002D5471"/>
    <w:rsid w:val="002D59A0"/>
    <w:rsid w:val="002D69AB"/>
    <w:rsid w:val="002E0151"/>
    <w:rsid w:val="002E0765"/>
    <w:rsid w:val="002E08D7"/>
    <w:rsid w:val="002E3123"/>
    <w:rsid w:val="002E42E8"/>
    <w:rsid w:val="002E4368"/>
    <w:rsid w:val="002E5799"/>
    <w:rsid w:val="002E5EFC"/>
    <w:rsid w:val="002E6BC6"/>
    <w:rsid w:val="002E7AA0"/>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152B"/>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3BD"/>
    <w:rsid w:val="003424A9"/>
    <w:rsid w:val="003425E0"/>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48A8"/>
    <w:rsid w:val="00396552"/>
    <w:rsid w:val="003969DE"/>
    <w:rsid w:val="003976A8"/>
    <w:rsid w:val="003978CE"/>
    <w:rsid w:val="003A0A38"/>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25D4"/>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26C"/>
    <w:rsid w:val="003F04F5"/>
    <w:rsid w:val="003F1503"/>
    <w:rsid w:val="003F1B8C"/>
    <w:rsid w:val="003F2A81"/>
    <w:rsid w:val="003F5F75"/>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3EC"/>
    <w:rsid w:val="00430AFB"/>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1DC0"/>
    <w:rsid w:val="00461EF6"/>
    <w:rsid w:val="004652DB"/>
    <w:rsid w:val="004653CD"/>
    <w:rsid w:val="00467776"/>
    <w:rsid w:val="004707C7"/>
    <w:rsid w:val="004714C0"/>
    <w:rsid w:val="00472056"/>
    <w:rsid w:val="004720D7"/>
    <w:rsid w:val="004724B3"/>
    <w:rsid w:val="00474A93"/>
    <w:rsid w:val="00476FC9"/>
    <w:rsid w:val="00481508"/>
    <w:rsid w:val="00481B8C"/>
    <w:rsid w:val="004825DC"/>
    <w:rsid w:val="00482CB5"/>
    <w:rsid w:val="004850AC"/>
    <w:rsid w:val="00485876"/>
    <w:rsid w:val="00487CBA"/>
    <w:rsid w:val="00491FF2"/>
    <w:rsid w:val="00493945"/>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1C34"/>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0F73"/>
    <w:rsid w:val="004F3E94"/>
    <w:rsid w:val="004F462F"/>
    <w:rsid w:val="004F59A8"/>
    <w:rsid w:val="004F5AB7"/>
    <w:rsid w:val="004F74EA"/>
    <w:rsid w:val="004F7A16"/>
    <w:rsid w:val="00501517"/>
    <w:rsid w:val="005024F0"/>
    <w:rsid w:val="00503690"/>
    <w:rsid w:val="00503C68"/>
    <w:rsid w:val="00504C1D"/>
    <w:rsid w:val="00505BFA"/>
    <w:rsid w:val="005064B9"/>
    <w:rsid w:val="00506586"/>
    <w:rsid w:val="00507F89"/>
    <w:rsid w:val="005111CD"/>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3FD2"/>
    <w:rsid w:val="00536AB5"/>
    <w:rsid w:val="005400D0"/>
    <w:rsid w:val="005406D9"/>
    <w:rsid w:val="005412AC"/>
    <w:rsid w:val="00542C7C"/>
    <w:rsid w:val="00551B47"/>
    <w:rsid w:val="005534EE"/>
    <w:rsid w:val="00553F48"/>
    <w:rsid w:val="00554600"/>
    <w:rsid w:val="005547D5"/>
    <w:rsid w:val="00556A55"/>
    <w:rsid w:val="00561966"/>
    <w:rsid w:val="00562332"/>
    <w:rsid w:val="00563111"/>
    <w:rsid w:val="00564539"/>
    <w:rsid w:val="005724AC"/>
    <w:rsid w:val="00575787"/>
    <w:rsid w:val="00575876"/>
    <w:rsid w:val="00576F8B"/>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EAB"/>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47F0"/>
    <w:rsid w:val="005D4C01"/>
    <w:rsid w:val="005D52E2"/>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5F7466"/>
    <w:rsid w:val="006002C5"/>
    <w:rsid w:val="006003DF"/>
    <w:rsid w:val="006004A4"/>
    <w:rsid w:val="00601686"/>
    <w:rsid w:val="00601791"/>
    <w:rsid w:val="00601BCD"/>
    <w:rsid w:val="006033BC"/>
    <w:rsid w:val="0060469B"/>
    <w:rsid w:val="00607FC1"/>
    <w:rsid w:val="0061035E"/>
    <w:rsid w:val="00610787"/>
    <w:rsid w:val="0061230B"/>
    <w:rsid w:val="006150A3"/>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394B"/>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87F9C"/>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50B"/>
    <w:rsid w:val="00710FE8"/>
    <w:rsid w:val="0071157A"/>
    <w:rsid w:val="00711C41"/>
    <w:rsid w:val="00712C29"/>
    <w:rsid w:val="00713B22"/>
    <w:rsid w:val="007161E6"/>
    <w:rsid w:val="00720176"/>
    <w:rsid w:val="00722229"/>
    <w:rsid w:val="00722727"/>
    <w:rsid w:val="00723177"/>
    <w:rsid w:val="00725F80"/>
    <w:rsid w:val="007270FD"/>
    <w:rsid w:val="00727B57"/>
    <w:rsid w:val="00727C1E"/>
    <w:rsid w:val="007314A7"/>
    <w:rsid w:val="0073431D"/>
    <w:rsid w:val="007355F2"/>
    <w:rsid w:val="0073609F"/>
    <w:rsid w:val="00736380"/>
    <w:rsid w:val="00737559"/>
    <w:rsid w:val="0074015A"/>
    <w:rsid w:val="00741B4A"/>
    <w:rsid w:val="007428EA"/>
    <w:rsid w:val="00743747"/>
    <w:rsid w:val="00744542"/>
    <w:rsid w:val="00744EEC"/>
    <w:rsid w:val="00745E16"/>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3278"/>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1478"/>
    <w:rsid w:val="007C6033"/>
    <w:rsid w:val="007C610E"/>
    <w:rsid w:val="007C7639"/>
    <w:rsid w:val="007D02A3"/>
    <w:rsid w:val="007D0F9C"/>
    <w:rsid w:val="007D12E6"/>
    <w:rsid w:val="007D17C5"/>
    <w:rsid w:val="007D49BB"/>
    <w:rsid w:val="007D5710"/>
    <w:rsid w:val="007D5A92"/>
    <w:rsid w:val="007D72B4"/>
    <w:rsid w:val="007D7B79"/>
    <w:rsid w:val="007E0CEA"/>
    <w:rsid w:val="007E106C"/>
    <w:rsid w:val="007E3046"/>
    <w:rsid w:val="007E5B23"/>
    <w:rsid w:val="007E6972"/>
    <w:rsid w:val="007E747B"/>
    <w:rsid w:val="007E791F"/>
    <w:rsid w:val="007F0E1E"/>
    <w:rsid w:val="007F1890"/>
    <w:rsid w:val="007F2AA4"/>
    <w:rsid w:val="007F44A0"/>
    <w:rsid w:val="007F47E9"/>
    <w:rsid w:val="007F51FF"/>
    <w:rsid w:val="007F5E10"/>
    <w:rsid w:val="007F5F96"/>
    <w:rsid w:val="007F62EA"/>
    <w:rsid w:val="007F7C35"/>
    <w:rsid w:val="007F7C99"/>
    <w:rsid w:val="008001ED"/>
    <w:rsid w:val="008004A9"/>
    <w:rsid w:val="00801188"/>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749"/>
    <w:rsid w:val="00840A18"/>
    <w:rsid w:val="008419F9"/>
    <w:rsid w:val="00841B85"/>
    <w:rsid w:val="00843E19"/>
    <w:rsid w:val="00844059"/>
    <w:rsid w:val="00844166"/>
    <w:rsid w:val="008448CC"/>
    <w:rsid w:val="00844E40"/>
    <w:rsid w:val="008454C1"/>
    <w:rsid w:val="008458F7"/>
    <w:rsid w:val="0084674D"/>
    <w:rsid w:val="00847492"/>
    <w:rsid w:val="008479D6"/>
    <w:rsid w:val="00850984"/>
    <w:rsid w:val="00850BE7"/>
    <w:rsid w:val="00850F55"/>
    <w:rsid w:val="008513B2"/>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D92"/>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4F63"/>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64C4"/>
    <w:rsid w:val="0092780E"/>
    <w:rsid w:val="00930696"/>
    <w:rsid w:val="00930751"/>
    <w:rsid w:val="00930E60"/>
    <w:rsid w:val="009318E6"/>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116"/>
    <w:rsid w:val="009873A2"/>
    <w:rsid w:val="00987779"/>
    <w:rsid w:val="009906AB"/>
    <w:rsid w:val="00992112"/>
    <w:rsid w:val="009935B1"/>
    <w:rsid w:val="00994314"/>
    <w:rsid w:val="0099451D"/>
    <w:rsid w:val="00995DA5"/>
    <w:rsid w:val="00997B5C"/>
    <w:rsid w:val="009A019A"/>
    <w:rsid w:val="009A07BB"/>
    <w:rsid w:val="009A1174"/>
    <w:rsid w:val="009A11B3"/>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723"/>
    <w:rsid w:val="009C3D08"/>
    <w:rsid w:val="009C5587"/>
    <w:rsid w:val="009C5A3F"/>
    <w:rsid w:val="009C7A70"/>
    <w:rsid w:val="009D1226"/>
    <w:rsid w:val="009D14BC"/>
    <w:rsid w:val="009D30A1"/>
    <w:rsid w:val="009D3818"/>
    <w:rsid w:val="009D5069"/>
    <w:rsid w:val="009D63E2"/>
    <w:rsid w:val="009D66BA"/>
    <w:rsid w:val="009D70D7"/>
    <w:rsid w:val="009E040F"/>
    <w:rsid w:val="009E08C5"/>
    <w:rsid w:val="009E0EA6"/>
    <w:rsid w:val="009E13FE"/>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647B"/>
    <w:rsid w:val="00A566E3"/>
    <w:rsid w:val="00A56E39"/>
    <w:rsid w:val="00A62AF3"/>
    <w:rsid w:val="00A62B45"/>
    <w:rsid w:val="00A62F6A"/>
    <w:rsid w:val="00A636FC"/>
    <w:rsid w:val="00A63DA0"/>
    <w:rsid w:val="00A64E33"/>
    <w:rsid w:val="00A64E87"/>
    <w:rsid w:val="00A6590A"/>
    <w:rsid w:val="00A6636A"/>
    <w:rsid w:val="00A66CB6"/>
    <w:rsid w:val="00A7008F"/>
    <w:rsid w:val="00A701AF"/>
    <w:rsid w:val="00A701CF"/>
    <w:rsid w:val="00A70460"/>
    <w:rsid w:val="00A729EB"/>
    <w:rsid w:val="00A74046"/>
    <w:rsid w:val="00A74C22"/>
    <w:rsid w:val="00A756C4"/>
    <w:rsid w:val="00A77FCF"/>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2918"/>
    <w:rsid w:val="00AA4692"/>
    <w:rsid w:val="00AA4F2D"/>
    <w:rsid w:val="00AA524D"/>
    <w:rsid w:val="00AA596D"/>
    <w:rsid w:val="00AA63BB"/>
    <w:rsid w:val="00AA76E3"/>
    <w:rsid w:val="00AA7A65"/>
    <w:rsid w:val="00AB141E"/>
    <w:rsid w:val="00AB297C"/>
    <w:rsid w:val="00AB3BFC"/>
    <w:rsid w:val="00AB5E40"/>
    <w:rsid w:val="00AB6E69"/>
    <w:rsid w:val="00AB71FD"/>
    <w:rsid w:val="00AB7939"/>
    <w:rsid w:val="00AC0B1D"/>
    <w:rsid w:val="00AC1459"/>
    <w:rsid w:val="00AC1DE0"/>
    <w:rsid w:val="00AC3888"/>
    <w:rsid w:val="00AC5074"/>
    <w:rsid w:val="00AC581D"/>
    <w:rsid w:val="00AC66AC"/>
    <w:rsid w:val="00AC70B9"/>
    <w:rsid w:val="00AD20D4"/>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5BC"/>
    <w:rsid w:val="00B23CBD"/>
    <w:rsid w:val="00B24406"/>
    <w:rsid w:val="00B253A6"/>
    <w:rsid w:val="00B255D5"/>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818"/>
    <w:rsid w:val="00B80374"/>
    <w:rsid w:val="00B809A2"/>
    <w:rsid w:val="00B80CD7"/>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4463"/>
    <w:rsid w:val="00BA68DE"/>
    <w:rsid w:val="00BA6C82"/>
    <w:rsid w:val="00BB142C"/>
    <w:rsid w:val="00BB16F7"/>
    <w:rsid w:val="00BB32FD"/>
    <w:rsid w:val="00BB3BDA"/>
    <w:rsid w:val="00BB3DBB"/>
    <w:rsid w:val="00BB4770"/>
    <w:rsid w:val="00BB5041"/>
    <w:rsid w:val="00BB6469"/>
    <w:rsid w:val="00BB772A"/>
    <w:rsid w:val="00BB7E52"/>
    <w:rsid w:val="00BC0F87"/>
    <w:rsid w:val="00BC14FA"/>
    <w:rsid w:val="00BC2AC3"/>
    <w:rsid w:val="00BC68B8"/>
    <w:rsid w:val="00BC6CA4"/>
    <w:rsid w:val="00BC724A"/>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4CB4"/>
    <w:rsid w:val="00BE69A3"/>
    <w:rsid w:val="00BE7456"/>
    <w:rsid w:val="00BE7ACD"/>
    <w:rsid w:val="00BE7DB4"/>
    <w:rsid w:val="00BF0158"/>
    <w:rsid w:val="00BF092F"/>
    <w:rsid w:val="00BF0D94"/>
    <w:rsid w:val="00BF1F30"/>
    <w:rsid w:val="00BF43A7"/>
    <w:rsid w:val="00BF5D84"/>
    <w:rsid w:val="00BF61CA"/>
    <w:rsid w:val="00BF6F01"/>
    <w:rsid w:val="00BF6F7B"/>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1BFF"/>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791"/>
    <w:rsid w:val="00C52BDA"/>
    <w:rsid w:val="00C53D61"/>
    <w:rsid w:val="00C549AA"/>
    <w:rsid w:val="00C559F4"/>
    <w:rsid w:val="00C55A94"/>
    <w:rsid w:val="00C572E1"/>
    <w:rsid w:val="00C57D51"/>
    <w:rsid w:val="00C62842"/>
    <w:rsid w:val="00C630F2"/>
    <w:rsid w:val="00C63EE9"/>
    <w:rsid w:val="00C650E9"/>
    <w:rsid w:val="00C66897"/>
    <w:rsid w:val="00C7254C"/>
    <w:rsid w:val="00C73AFE"/>
    <w:rsid w:val="00C773D8"/>
    <w:rsid w:val="00C80564"/>
    <w:rsid w:val="00C808F1"/>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4372"/>
    <w:rsid w:val="00CB5A7C"/>
    <w:rsid w:val="00CC05FC"/>
    <w:rsid w:val="00CC198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85B"/>
    <w:rsid w:val="00CE3C2C"/>
    <w:rsid w:val="00CE4360"/>
    <w:rsid w:val="00CE7545"/>
    <w:rsid w:val="00CE7B9B"/>
    <w:rsid w:val="00CF0EB2"/>
    <w:rsid w:val="00CF35F4"/>
    <w:rsid w:val="00CF5DDF"/>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0903"/>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4E08"/>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4F89"/>
    <w:rsid w:val="00D9503D"/>
    <w:rsid w:val="00D95924"/>
    <w:rsid w:val="00D96227"/>
    <w:rsid w:val="00D979D7"/>
    <w:rsid w:val="00D97A63"/>
    <w:rsid w:val="00D97DA3"/>
    <w:rsid w:val="00DA0411"/>
    <w:rsid w:val="00DA0C06"/>
    <w:rsid w:val="00DA1D01"/>
    <w:rsid w:val="00DA4483"/>
    <w:rsid w:val="00DA508D"/>
    <w:rsid w:val="00DA51CB"/>
    <w:rsid w:val="00DA6B4A"/>
    <w:rsid w:val="00DA7CC0"/>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234"/>
    <w:rsid w:val="00DD230C"/>
    <w:rsid w:val="00DD2BD0"/>
    <w:rsid w:val="00DD379D"/>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50E8"/>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342"/>
    <w:rsid w:val="00E717A5"/>
    <w:rsid w:val="00E72805"/>
    <w:rsid w:val="00E72DEB"/>
    <w:rsid w:val="00E7357D"/>
    <w:rsid w:val="00E74796"/>
    <w:rsid w:val="00E74D03"/>
    <w:rsid w:val="00E75102"/>
    <w:rsid w:val="00E75DE6"/>
    <w:rsid w:val="00E8030D"/>
    <w:rsid w:val="00E822BA"/>
    <w:rsid w:val="00E83583"/>
    <w:rsid w:val="00E83840"/>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4B29"/>
    <w:rsid w:val="00EA5997"/>
    <w:rsid w:val="00EA5E3F"/>
    <w:rsid w:val="00EA5E4B"/>
    <w:rsid w:val="00EA6E8C"/>
    <w:rsid w:val="00EA7426"/>
    <w:rsid w:val="00EB04FF"/>
    <w:rsid w:val="00EB0BD0"/>
    <w:rsid w:val="00EB1F08"/>
    <w:rsid w:val="00EB24DE"/>
    <w:rsid w:val="00EB5B01"/>
    <w:rsid w:val="00EB733C"/>
    <w:rsid w:val="00EC0741"/>
    <w:rsid w:val="00EC14A9"/>
    <w:rsid w:val="00EC29BD"/>
    <w:rsid w:val="00EC565F"/>
    <w:rsid w:val="00EC6890"/>
    <w:rsid w:val="00EC6CF4"/>
    <w:rsid w:val="00ED066D"/>
    <w:rsid w:val="00ED07B9"/>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31D6"/>
    <w:rsid w:val="00EF524E"/>
    <w:rsid w:val="00EF5DA7"/>
    <w:rsid w:val="00EF665C"/>
    <w:rsid w:val="00EF69DC"/>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9F3"/>
    <w:rsid w:val="00F13B35"/>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42E"/>
    <w:rsid w:val="00F53BEB"/>
    <w:rsid w:val="00F555DF"/>
    <w:rsid w:val="00F55D21"/>
    <w:rsid w:val="00F5629A"/>
    <w:rsid w:val="00F57369"/>
    <w:rsid w:val="00F57F7A"/>
    <w:rsid w:val="00F60EF8"/>
    <w:rsid w:val="00F61215"/>
    <w:rsid w:val="00F61DE2"/>
    <w:rsid w:val="00F62C9A"/>
    <w:rsid w:val="00F63976"/>
    <w:rsid w:val="00F63F64"/>
    <w:rsid w:val="00F641AE"/>
    <w:rsid w:val="00F64AFB"/>
    <w:rsid w:val="00F64B3E"/>
    <w:rsid w:val="00F65259"/>
    <w:rsid w:val="00F6634D"/>
    <w:rsid w:val="00F70C21"/>
    <w:rsid w:val="00F71CCD"/>
    <w:rsid w:val="00F71D77"/>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47"/>
    <w:rsid w:val="00F81DBA"/>
    <w:rsid w:val="00F8381E"/>
    <w:rsid w:val="00F838F2"/>
    <w:rsid w:val="00F84364"/>
    <w:rsid w:val="00F844BE"/>
    <w:rsid w:val="00F84BEB"/>
    <w:rsid w:val="00F852DA"/>
    <w:rsid w:val="00F87C10"/>
    <w:rsid w:val="00F902C3"/>
    <w:rsid w:val="00F90887"/>
    <w:rsid w:val="00F90D35"/>
    <w:rsid w:val="00F9111C"/>
    <w:rsid w:val="00F9137A"/>
    <w:rsid w:val="00F9264C"/>
    <w:rsid w:val="00F92E89"/>
    <w:rsid w:val="00F93CBD"/>
    <w:rsid w:val="00F94466"/>
    <w:rsid w:val="00F94E2A"/>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A7256"/>
    <w:rsid w:val="00FB0BD9"/>
    <w:rsid w:val="00FB2264"/>
    <w:rsid w:val="00FB2299"/>
    <w:rsid w:val="00FB273E"/>
    <w:rsid w:val="00FB280A"/>
    <w:rsid w:val="00FB2F4E"/>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3724"/>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478"/>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35"/>
    <w:rsid w:val="00A51FD6"/>
    <w:rPr>
      <w:rFonts w:ascii="Times New Roman" w:hAnsi="Times New Roman"/>
      <w:b/>
    </w:rPr>
  </w:style>
  <w:style w:type="paragraph" w:customStyle="1" w:styleId="Proposal">
    <w:name w:val="Proposal"/>
    <w:basedOn w:val="BodyText"/>
    <w:rsid w:val="00BE7456"/>
    <w:pPr>
      <w:numPr>
        <w:numId w:val="8"/>
      </w:numPr>
      <w:tabs>
        <w:tab w:val="left" w:pos="1701"/>
      </w:tabs>
      <w:spacing w:after="120" w:line="259" w:lineRule="auto"/>
      <w:jc w:val="both"/>
    </w:pPr>
    <w:rPr>
      <w:rFonts w:ascii="Arial" w:eastAsiaTheme="minorEastAsia" w:hAnsi="Arial" w:cstheme="minorBidi"/>
      <w:b/>
      <w:bCs/>
      <w:sz w:val="22"/>
      <w:szCs w:val="22"/>
      <w:lang w:val="en-US" w:eastAsia="zh-CN"/>
    </w:rPr>
  </w:style>
  <w:style w:type="paragraph" w:styleId="TableofFigures">
    <w:name w:val="table of figures"/>
    <w:basedOn w:val="Normal"/>
    <w:next w:val="Normal"/>
    <w:uiPriority w:val="99"/>
    <w:unhideWhenUsed/>
    <w:rsid w:val="00244F24"/>
    <w:pPr>
      <w:overflowPunct w:val="0"/>
      <w:autoSpaceDE w:val="0"/>
      <w:autoSpaceDN w:val="0"/>
      <w:adjustRightInd w:val="0"/>
      <w:textAlignment w:val="baseline"/>
    </w:pPr>
    <w:rPr>
      <w:rFonts w:eastAsia="SimSun"/>
      <w:sz w:val="20"/>
      <w:szCs w:val="20"/>
      <w:lang w:val="en-US" w:eastAsia="en-US"/>
    </w:rPr>
  </w:style>
  <w:style w:type="character" w:customStyle="1" w:styleId="PlainTextChar">
    <w:name w:val="Plain Text Char"/>
    <w:basedOn w:val="DefaultParagraphFont"/>
    <w:link w:val="PlainText"/>
    <w:uiPriority w:val="99"/>
    <w:rsid w:val="00203FBC"/>
    <w:rPr>
      <w:rFonts w:ascii="Courier New" w:eastAsia="Times New Roman" w:hAnsi="Courier New"/>
      <w:sz w:val="24"/>
      <w:szCs w:val="24"/>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55146ECB-304F-4529-8957-0937A9103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4315</Words>
  <Characters>24597</Characters>
  <Application>Microsoft Office Word</Application>
  <DocSecurity>0</DocSecurity>
  <Lines>204</Lines>
  <Paragraphs>57</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Indication Design Details</vt:lpstr>
      <vt:lpstr>    Carrier for the indication </vt:lpstr>
      <vt:lpstr>    Indication of the Minimum Applicable Values</vt:lpstr>
      <vt:lpstr>    Joint or Separated Indication</vt:lpstr>
      <vt:lpstr>    Indication Regarding A-SRS Slot Offset</vt:lpstr>
      <vt:lpstr>Specification for Cross-Slot Scheduling Adaptation</vt:lpstr>
      <vt:lpstr>    Specification for the application delay </vt:lpstr>
      <vt:lpstr>    Impact to BWP Switch Delay</vt:lpstr>
      <vt:lpstr>    More Joint Consideration with BWP Switch</vt:lpstr>
      <vt:lpstr>Other Considerations</vt:lpstr>
      <vt:lpstr>Summary</vt:lpstr>
      <vt:lpstr>References</vt:lpstr>
    </vt:vector>
  </TitlesOfParts>
  <Company/>
  <LinksUpToDate>false</LinksUpToDate>
  <CharactersWithSpaces>28855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2019-08-27T10:26:00Z</dcterms:created>
  <dcterms:modified xsi:type="dcterms:W3CDTF">2019-08-27T10:28:00Z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