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307DB" w14:textId="767A7B0A" w:rsidR="007F5FD0" w:rsidRPr="00A6546A" w:rsidRDefault="007F5FD0" w:rsidP="000B018F">
      <w:pPr>
        <w:rPr>
          <w:b/>
          <w:sz w:val="24"/>
          <w:szCs w:val="24"/>
        </w:rPr>
      </w:pPr>
      <w:r w:rsidRPr="00A6546A">
        <w:rPr>
          <w:b/>
          <w:sz w:val="24"/>
          <w:szCs w:val="24"/>
        </w:rPr>
        <w:t>3GPP TSG RAN WG1 #98</w:t>
      </w:r>
      <w:r w:rsidRPr="00A6546A">
        <w:rPr>
          <w:b/>
          <w:sz w:val="24"/>
          <w:szCs w:val="24"/>
        </w:rPr>
        <w:tab/>
      </w:r>
      <w:r w:rsidRPr="00A6546A">
        <w:rPr>
          <w:b/>
          <w:sz w:val="24"/>
          <w:szCs w:val="24"/>
        </w:rPr>
        <w:tab/>
      </w:r>
      <w:r w:rsidRPr="00A6546A">
        <w:rPr>
          <w:b/>
          <w:sz w:val="24"/>
          <w:szCs w:val="24"/>
        </w:rPr>
        <w:tab/>
      </w:r>
      <w:r>
        <w:rPr>
          <w:b/>
          <w:sz w:val="24"/>
          <w:szCs w:val="24"/>
        </w:rPr>
        <w:t xml:space="preserve">                                                                  </w:t>
      </w:r>
      <w:r w:rsidRPr="00A6546A">
        <w:rPr>
          <w:b/>
          <w:sz w:val="24"/>
          <w:szCs w:val="24"/>
        </w:rPr>
        <w:t>R1-19</w:t>
      </w:r>
      <w:r w:rsidR="000B018F">
        <w:rPr>
          <w:b/>
          <w:sz w:val="24"/>
          <w:szCs w:val="24"/>
        </w:rPr>
        <w:t>09531</w:t>
      </w:r>
    </w:p>
    <w:p w14:paraId="7071070A" w14:textId="1F277DD4" w:rsidR="007F5FD0" w:rsidRDefault="007F5FD0" w:rsidP="007F5FD0">
      <w:pPr>
        <w:ind w:left="1800" w:hanging="1800"/>
        <w:rPr>
          <w:b/>
          <w:sz w:val="24"/>
          <w:szCs w:val="24"/>
        </w:rPr>
      </w:pPr>
      <w:r w:rsidRPr="00A6546A">
        <w:rPr>
          <w:b/>
          <w:sz w:val="24"/>
          <w:szCs w:val="24"/>
        </w:rPr>
        <w:t>Prague, CZ, August 26th – 30th, 2019</w:t>
      </w:r>
    </w:p>
    <w:p w14:paraId="3B280A76" w14:textId="77777777" w:rsidR="00C47FDA" w:rsidRPr="005D2C51" w:rsidRDefault="00C47FDA" w:rsidP="00C47FDA">
      <w:pPr>
        <w:tabs>
          <w:tab w:val="left" w:pos="567"/>
        </w:tabs>
        <w:rPr>
          <w:rStyle w:val="apple-style-span"/>
          <w:rFonts w:cs="Arial"/>
          <w:sz w:val="16"/>
          <w:szCs w:val="16"/>
        </w:rPr>
      </w:pPr>
    </w:p>
    <w:p w14:paraId="0A262637" w14:textId="7777777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9E25F0">
        <w:rPr>
          <w:b/>
          <w:sz w:val="24"/>
          <w:szCs w:val="24"/>
        </w:rPr>
        <w:t>3</w:t>
      </w:r>
    </w:p>
    <w:p w14:paraId="7494BB2F"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08DDE48D" w14:textId="77777777"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w:t>
      </w:r>
      <w:r w:rsidR="00CF31FA">
        <w:rPr>
          <w:b/>
          <w:sz w:val="24"/>
          <w:szCs w:val="24"/>
        </w:rPr>
        <w:t>3</w:t>
      </w:r>
      <w:r w:rsidR="007A0780">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77777777" w:rsidR="0051424F" w:rsidRDefault="003327F3" w:rsidP="003327F3">
      <w:pPr>
        <w:pStyle w:val="BodyText"/>
      </w:pPr>
      <w:r>
        <w:t>This contribution provides a summary of section 7.</w:t>
      </w:r>
      <w:r w:rsidR="00250680">
        <w:t>2.3</w:t>
      </w:r>
      <w:r>
        <w:t>.</w:t>
      </w:r>
      <w:r w:rsidR="00CF31FA">
        <w:t>3</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77777777" w:rsidR="006F6165" w:rsidRDefault="006F616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2A22B916" w14:textId="7C44FD68" w:rsidR="00CC420F" w:rsidRDefault="00CC420F" w:rsidP="00CC420F">
      <w:pPr>
        <w:pStyle w:val="Heading2"/>
      </w:pPr>
      <w:r>
        <w:lastRenderedPageBreak/>
        <w:t>Support for per-link IAB-</w:t>
      </w:r>
      <w:r w:rsidR="00156B89">
        <w:t xml:space="preserve">node </w:t>
      </w:r>
      <w:r>
        <w:t>DU resource configuration</w:t>
      </w:r>
    </w:p>
    <w:p w14:paraId="5CC7E0F5" w14:textId="77777777" w:rsidR="00156B89" w:rsidRDefault="00156B89" w:rsidP="007B1516">
      <w:pPr>
        <w:rPr>
          <w:highlight w:val="lightGray"/>
        </w:rPr>
      </w:pPr>
    </w:p>
    <w:p w14:paraId="646DA26E" w14:textId="7313E1BC" w:rsidR="007B1516" w:rsidRDefault="007B1516" w:rsidP="007B1516">
      <w:r w:rsidRPr="00971535">
        <w:rPr>
          <w:highlight w:val="lightGray"/>
        </w:rPr>
        <w:t>Background</w:t>
      </w:r>
      <w:r>
        <w:rPr>
          <w:highlight w:val="lightGray"/>
        </w:rPr>
        <w:t xml:space="preserve"> from RAN#97</w:t>
      </w:r>
      <w:r w:rsidRPr="00971535">
        <w:rPr>
          <w:highlight w:val="lightGray"/>
        </w:rPr>
        <w:t>:</w:t>
      </w:r>
    </w:p>
    <w:p w14:paraId="6095F712"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7434601A"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033EADCB" w14:textId="77777777" w:rsidR="007B1516" w:rsidRDefault="007B1516" w:rsidP="00CC420F">
      <w:pPr>
        <w:pStyle w:val="maintext"/>
        <w:ind w:firstLineChars="0" w:firstLine="0"/>
        <w:rPr>
          <w:rFonts w:ascii="Calibri" w:hAnsi="Calibri"/>
        </w:rPr>
      </w:pPr>
    </w:p>
    <w:p w14:paraId="112350F2" w14:textId="79F9E7CD" w:rsidR="00CC420F" w:rsidRDefault="00CC420F" w:rsidP="00CC420F">
      <w:pPr>
        <w:pStyle w:val="maintext"/>
        <w:ind w:firstLineChars="0" w:firstLine="0"/>
        <w:rPr>
          <w:rFonts w:ascii="Calibri" w:hAnsi="Calibri"/>
        </w:rPr>
      </w:pPr>
      <w:r w:rsidRPr="00156B89">
        <w:rPr>
          <w:rFonts w:ascii="Calibri" w:hAnsi="Calibri"/>
          <w:highlight w:val="darkYellow"/>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CC420F" w:rsidRPr="00882FDD" w14:paraId="13C739FD" w14:textId="77777777" w:rsidTr="000B0A84">
        <w:tc>
          <w:tcPr>
            <w:tcW w:w="1818" w:type="dxa"/>
            <w:shd w:val="clear" w:color="auto" w:fill="auto"/>
          </w:tcPr>
          <w:p w14:paraId="21E9BE77" w14:textId="77777777" w:rsidR="00CC420F" w:rsidRPr="00B964C4" w:rsidRDefault="00CC420F" w:rsidP="000B0A84">
            <w:pPr>
              <w:pStyle w:val="maintext"/>
              <w:ind w:firstLineChars="0" w:firstLine="0"/>
              <w:rPr>
                <w:rFonts w:ascii="Arial" w:hAnsi="Arial" w:cs="Arial"/>
              </w:rPr>
            </w:pPr>
            <w:r>
              <w:rPr>
                <w:rFonts w:ascii="Arial" w:hAnsi="Arial" w:cs="Arial"/>
              </w:rPr>
              <w:t>Intel</w:t>
            </w:r>
          </w:p>
        </w:tc>
        <w:tc>
          <w:tcPr>
            <w:tcW w:w="8460" w:type="dxa"/>
            <w:shd w:val="clear" w:color="auto" w:fill="auto"/>
          </w:tcPr>
          <w:p w14:paraId="713B876C" w14:textId="59DC7DB3" w:rsidR="00CC420F" w:rsidRPr="007340BC" w:rsidRDefault="00CC420F" w:rsidP="00A84031">
            <w:pPr>
              <w:rPr>
                <w:color w:val="000000"/>
                <w:lang w:eastAsia="zh-CN"/>
              </w:rPr>
            </w:pPr>
            <w:r>
              <w:rPr>
                <w:b/>
                <w:lang w:eastAsia="zh-CN"/>
              </w:rPr>
              <w:t xml:space="preserve">Proposal 1: </w:t>
            </w:r>
            <w:r w:rsidRPr="00970E02">
              <w:rPr>
                <w:lang w:eastAsia="zh-CN"/>
              </w:rPr>
              <w:t xml:space="preserve">Support </w:t>
            </w:r>
            <w:r>
              <w:rPr>
                <w:color w:val="000000"/>
                <w:lang w:eastAsia="zh-CN"/>
              </w:rPr>
              <w:t xml:space="preserve">additional supplemental per-link DU configuration. </w:t>
            </w:r>
            <w:r w:rsidRPr="00E97DF3">
              <w:rPr>
                <w:color w:val="000000"/>
                <w:lang w:eastAsia="zh-CN"/>
              </w:rPr>
              <w:t xml:space="preserve"> </w:t>
            </w:r>
          </w:p>
        </w:tc>
      </w:tr>
      <w:tr w:rsidR="00CC420F" w:rsidRPr="00882FDD" w14:paraId="4D199759" w14:textId="77777777" w:rsidTr="000B0A84">
        <w:tc>
          <w:tcPr>
            <w:tcW w:w="1818" w:type="dxa"/>
            <w:shd w:val="clear" w:color="auto" w:fill="auto"/>
          </w:tcPr>
          <w:p w14:paraId="7023D6D7" w14:textId="77777777" w:rsidR="00CC420F" w:rsidRPr="00B964C4" w:rsidRDefault="00CC420F" w:rsidP="007B1516">
            <w:pPr>
              <w:pStyle w:val="maintext"/>
              <w:ind w:firstLineChars="0" w:firstLine="0"/>
              <w:rPr>
                <w:rFonts w:ascii="Arial" w:hAnsi="Arial" w:cs="Arial"/>
              </w:rPr>
            </w:pPr>
            <w:r>
              <w:rPr>
                <w:rFonts w:ascii="Arial" w:hAnsi="Arial" w:cs="Arial"/>
              </w:rPr>
              <w:t>Nokia, Nokia Shanghai Bell</w:t>
            </w:r>
          </w:p>
        </w:tc>
        <w:tc>
          <w:tcPr>
            <w:tcW w:w="8460" w:type="dxa"/>
            <w:shd w:val="clear" w:color="auto" w:fill="auto"/>
          </w:tcPr>
          <w:p w14:paraId="5B8F8B1A" w14:textId="77777777" w:rsidR="00CC420F" w:rsidRPr="00650632" w:rsidRDefault="00CC420F" w:rsidP="000B0A84">
            <w:r>
              <w:rPr>
                <w:b/>
                <w:bCs/>
                <w:i/>
                <w:iCs/>
              </w:rPr>
              <w:t>Proposal</w:t>
            </w:r>
            <w:r w:rsidRPr="00650632">
              <w:rPr>
                <w:b/>
                <w:bCs/>
                <w:i/>
                <w:iCs/>
              </w:rPr>
              <w:t xml:space="preserve"> </w:t>
            </w:r>
            <w:r>
              <w:rPr>
                <w:b/>
                <w:bCs/>
                <w:i/>
                <w:iCs/>
              </w:rPr>
              <w:t>2</w:t>
            </w:r>
            <w:r w:rsidRPr="00650632">
              <w:rPr>
                <w:b/>
                <w:bCs/>
                <w:i/>
                <w:iCs/>
              </w:rPr>
              <w:t xml:space="preserve">: </w:t>
            </w:r>
            <w:r>
              <w:rPr>
                <w:bCs/>
                <w:i/>
                <w:iCs/>
              </w:rPr>
              <w:t>Support per-link resource configurations of child DUs in the case of dual connectivity</w:t>
            </w:r>
          </w:p>
          <w:p w14:paraId="0E4D78A2" w14:textId="25AC0521" w:rsidR="00CC420F" w:rsidRPr="00A84031" w:rsidRDefault="00CC420F" w:rsidP="00A84031">
            <w:pPr>
              <w:rPr>
                <w:i/>
                <w:iCs/>
              </w:rPr>
            </w:pPr>
            <w:r>
              <w:rPr>
                <w:b/>
                <w:bCs/>
                <w:i/>
                <w:iCs/>
              </w:rPr>
              <w:t>Proposal</w:t>
            </w:r>
            <w:r w:rsidRPr="00650632">
              <w:rPr>
                <w:b/>
                <w:bCs/>
                <w:i/>
                <w:iCs/>
              </w:rPr>
              <w:t xml:space="preserve"> </w:t>
            </w:r>
            <w:r>
              <w:rPr>
                <w:b/>
                <w:bCs/>
                <w:i/>
                <w:iCs/>
              </w:rPr>
              <w:t>3</w:t>
            </w:r>
            <w:r w:rsidRPr="00650632">
              <w:rPr>
                <w:b/>
                <w:bCs/>
                <w:i/>
                <w:iCs/>
              </w:rPr>
              <w:t xml:space="preserve">: </w:t>
            </w:r>
            <w:r>
              <w:rPr>
                <w:bCs/>
                <w:i/>
                <w:iCs/>
              </w:rPr>
              <w:t>Extend the current IAB resource configuration rules to support different dual connectivity scenarios.</w:t>
            </w:r>
          </w:p>
        </w:tc>
      </w:tr>
      <w:tr w:rsidR="00CC420F" w:rsidRPr="00882FDD" w14:paraId="4D487ADB" w14:textId="77777777" w:rsidTr="000B0A84">
        <w:tc>
          <w:tcPr>
            <w:tcW w:w="1818" w:type="dxa"/>
            <w:shd w:val="clear" w:color="auto" w:fill="auto"/>
          </w:tcPr>
          <w:p w14:paraId="69D00985" w14:textId="77777777" w:rsidR="00CC420F" w:rsidRPr="00B964C4" w:rsidRDefault="00CC420F" w:rsidP="000B0A84">
            <w:pPr>
              <w:pStyle w:val="maintext"/>
              <w:ind w:firstLineChars="0" w:firstLine="0"/>
              <w:rPr>
                <w:rFonts w:ascii="Arial" w:hAnsi="Arial" w:cs="Arial"/>
              </w:rPr>
            </w:pPr>
            <w:r>
              <w:rPr>
                <w:rFonts w:ascii="Arial" w:hAnsi="Arial" w:cs="Arial"/>
              </w:rPr>
              <w:t>Ericsson</w:t>
            </w:r>
          </w:p>
        </w:tc>
        <w:tc>
          <w:tcPr>
            <w:tcW w:w="8460" w:type="dxa"/>
            <w:shd w:val="clear" w:color="auto" w:fill="auto"/>
          </w:tcPr>
          <w:p w14:paraId="6D0A2B80" w14:textId="77777777" w:rsidR="00CC420F" w:rsidRPr="00550B5E" w:rsidRDefault="00CC420F" w:rsidP="000B0A84">
            <w:pPr>
              <w:pStyle w:val="TOC1"/>
              <w:rPr>
                <w:rFonts w:asciiTheme="minorHAnsi" w:eastAsiaTheme="minorEastAsia" w:hAnsiTheme="minorHAnsi" w:cstheme="minorBidi"/>
                <w:b w:val="0"/>
                <w:sz w:val="22"/>
              </w:rPr>
            </w:pPr>
            <w:r>
              <w:t>Proposal 1</w:t>
            </w:r>
            <w:r w:rsidRPr="00550B5E">
              <w:rPr>
                <w:rFonts w:asciiTheme="minorHAnsi" w:eastAsiaTheme="minorEastAsia" w:hAnsiTheme="minorHAnsi" w:cstheme="minorBidi"/>
                <w:b w:val="0"/>
                <w:sz w:val="22"/>
              </w:rPr>
              <w:tab/>
            </w:r>
            <w:r>
              <w:t>The DU configuration is not link specific at least for Rel-16.</w:t>
            </w:r>
          </w:p>
          <w:p w14:paraId="579D6C16" w14:textId="0D636C22" w:rsidR="00CC420F" w:rsidRPr="00A84031" w:rsidRDefault="00CC420F" w:rsidP="00FB26C0">
            <w:pPr>
              <w:pStyle w:val="TOC1"/>
              <w:rPr>
                <w:rFonts w:asciiTheme="minorHAnsi" w:eastAsiaTheme="minorEastAsia" w:hAnsiTheme="minorHAnsi" w:cstheme="minorBidi"/>
                <w:b w:val="0"/>
                <w:sz w:val="22"/>
              </w:rPr>
            </w:pPr>
            <w:r>
              <w:t>Proposal 2</w:t>
            </w:r>
            <w:r w:rsidRPr="00550B5E">
              <w:rPr>
                <w:rFonts w:asciiTheme="minorHAnsi" w:eastAsiaTheme="minorEastAsia" w:hAnsiTheme="minorHAnsi" w:cstheme="minorBidi"/>
                <w:b w:val="0"/>
                <w:sz w:val="22"/>
              </w:rPr>
              <w:tab/>
            </w:r>
            <w:r w:rsidRPr="00F02E90">
              <w:rPr>
                <w:i/>
              </w:rPr>
              <w:t>If it should be agreed to include the support for link-specific DU configuration</w:t>
            </w:r>
            <w:r>
              <w:t>, more specifically, by allowing overriding the  DU-specific H/S/NA base pattern for a subset of child links, it should only allow the Hard/Soft resource type overridden by NA, but not allow overriding from Hard to Soft, from Soft to Hard, nor from NA to Hard/Soft.</w:t>
            </w:r>
          </w:p>
        </w:tc>
      </w:tr>
      <w:tr w:rsidR="00CC420F" w:rsidRPr="00882FDD" w14:paraId="6F2D8A29" w14:textId="77777777" w:rsidTr="000B0A84">
        <w:tc>
          <w:tcPr>
            <w:tcW w:w="1818" w:type="dxa"/>
            <w:shd w:val="clear" w:color="auto" w:fill="auto"/>
          </w:tcPr>
          <w:p w14:paraId="4B78D353" w14:textId="77777777" w:rsidR="00CC420F" w:rsidRDefault="00CC420F" w:rsidP="000B0A84">
            <w:pPr>
              <w:pStyle w:val="maintext"/>
              <w:ind w:firstLineChars="0" w:firstLine="0"/>
              <w:rPr>
                <w:rFonts w:ascii="Arial" w:hAnsi="Arial" w:cs="Arial"/>
              </w:rPr>
            </w:pPr>
            <w:r>
              <w:rPr>
                <w:rFonts w:ascii="Arial" w:hAnsi="Arial" w:cs="Arial"/>
              </w:rPr>
              <w:t>Qualcomm</w:t>
            </w:r>
          </w:p>
        </w:tc>
        <w:tc>
          <w:tcPr>
            <w:tcW w:w="8460" w:type="dxa"/>
            <w:shd w:val="clear" w:color="auto" w:fill="auto"/>
          </w:tcPr>
          <w:p w14:paraId="754FF615" w14:textId="77777777" w:rsidR="00CC420F" w:rsidRPr="004F4239" w:rsidRDefault="00CC420F" w:rsidP="000B0A84">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17A08927" w14:textId="77777777" w:rsidR="00CC420F" w:rsidRDefault="00CC420F" w:rsidP="000B0A84">
            <w:pPr>
              <w:rPr>
                <w:rStyle w:val="Strong"/>
              </w:rPr>
            </w:pPr>
            <w:r>
              <w:rPr>
                <w:rStyle w:val="Strong"/>
              </w:rPr>
              <w:t>The DU is semi-statically configured with H / S / NA attributes for each resource.</w:t>
            </w:r>
          </w:p>
          <w:p w14:paraId="39BEFE46" w14:textId="5FCBED9F" w:rsidR="00CC420F" w:rsidRDefault="00CC420F" w:rsidP="00A84031">
            <w:pPr>
              <w:rPr>
                <w:rFonts w:eastAsia="Yu Mincho"/>
                <w:b/>
                <w:sz w:val="22"/>
                <w:szCs w:val="22"/>
                <w:u w:val="single"/>
              </w:rPr>
            </w:pPr>
            <w:r>
              <w:rPr>
                <w:rStyle w:val="Strong"/>
              </w:rPr>
              <w:t>The NA attribute is optionally provided for each link to a child IAB node.</w:t>
            </w:r>
          </w:p>
        </w:tc>
      </w:tr>
    </w:tbl>
    <w:p w14:paraId="3F7F6295" w14:textId="77777777" w:rsidR="00CC420F" w:rsidRDefault="00CC420F" w:rsidP="00CC420F">
      <w:pPr>
        <w:spacing w:before="0" w:after="0"/>
        <w:jc w:val="left"/>
        <w:rPr>
          <w:b/>
          <w:i/>
          <w:sz w:val="28"/>
        </w:rPr>
      </w:pPr>
    </w:p>
    <w:p w14:paraId="61561AB5" w14:textId="3C59BFD6" w:rsidR="00156B89" w:rsidRPr="005C7A48" w:rsidRDefault="00156B89" w:rsidP="00156B89">
      <w:pPr>
        <w:rPr>
          <w:b/>
          <w:bCs/>
        </w:rPr>
      </w:pPr>
      <w:r w:rsidRPr="006B4635">
        <w:rPr>
          <w:b/>
          <w:bCs/>
        </w:rPr>
        <w:t>Offline proposal</w:t>
      </w:r>
      <w:r w:rsidR="005C7A48" w:rsidRPr="006B4635">
        <w:rPr>
          <w:b/>
          <w:bCs/>
        </w:rPr>
        <w:t xml:space="preserve"> 2.1-1</w:t>
      </w:r>
      <w:r w:rsidRPr="006B4635">
        <w:rPr>
          <w:b/>
          <w:bCs/>
        </w:rPr>
        <w:t>:</w:t>
      </w:r>
    </w:p>
    <w:p w14:paraId="2F9BC535" w14:textId="7E0992B2" w:rsidR="006F6165" w:rsidRPr="00E03DA1" w:rsidRDefault="00E03DA1" w:rsidP="00E03DA1">
      <w:pPr>
        <w:spacing w:before="0" w:after="0"/>
        <w:jc w:val="left"/>
        <w:rPr>
          <w:bCs/>
          <w:iCs/>
        </w:rPr>
      </w:pPr>
      <w:r>
        <w:rPr>
          <w:bCs/>
          <w:iCs/>
        </w:rPr>
        <w:t>Additional</w:t>
      </w:r>
      <w:r w:rsidR="000E7AA8">
        <w:rPr>
          <w:bCs/>
          <w:iCs/>
        </w:rPr>
        <w:t xml:space="preserve"> supplemental</w:t>
      </w:r>
      <w:r>
        <w:rPr>
          <w:bCs/>
          <w:iCs/>
        </w:rPr>
        <w:t xml:space="preserve"> </w:t>
      </w:r>
      <w:r w:rsidR="000E7AA8">
        <w:rPr>
          <w:bCs/>
          <w:iCs/>
        </w:rPr>
        <w:t xml:space="preserve">resource configurations which indicate NA resources on a per-link </w:t>
      </w:r>
      <w:r>
        <w:rPr>
          <w:bCs/>
          <w:iCs/>
        </w:rPr>
        <w:t>basis can be provided to an IAB-node DU</w:t>
      </w:r>
      <w:r w:rsidR="000E7AA8">
        <w:rPr>
          <w:bCs/>
          <w:iCs/>
        </w:rPr>
        <w:t>.</w:t>
      </w:r>
      <w:r>
        <w:rPr>
          <w:bCs/>
          <w:iCs/>
        </w:rPr>
        <w:t xml:space="preserve"> </w:t>
      </w:r>
    </w:p>
    <w:p w14:paraId="05E93CB4" w14:textId="77777777" w:rsidR="006F6165" w:rsidRDefault="006F6165" w:rsidP="006F6165">
      <w:pPr>
        <w:spacing w:before="0" w:after="0"/>
        <w:jc w:val="center"/>
        <w:rPr>
          <w:b/>
          <w:i/>
          <w:sz w:val="28"/>
        </w:rPr>
      </w:pPr>
    </w:p>
    <w:p w14:paraId="5FCA6C94" w14:textId="5C8DEF73" w:rsidR="00156B89" w:rsidRDefault="00156B89">
      <w:pPr>
        <w:spacing w:before="0" w:after="0"/>
        <w:jc w:val="left"/>
        <w:rPr>
          <w:b/>
          <w:i/>
          <w:sz w:val="28"/>
        </w:rPr>
      </w:pPr>
      <w:r>
        <w:rPr>
          <w:b/>
          <w:i/>
          <w:sz w:val="28"/>
        </w:rPr>
        <w:br w:type="page"/>
      </w:r>
    </w:p>
    <w:p w14:paraId="4C27F175" w14:textId="77777777" w:rsidR="006F6165" w:rsidRDefault="006F6165" w:rsidP="006F6165">
      <w:pPr>
        <w:spacing w:before="0" w:after="0"/>
        <w:jc w:val="center"/>
        <w:rPr>
          <w:b/>
          <w:i/>
          <w:sz w:val="28"/>
        </w:rPr>
      </w:pPr>
    </w:p>
    <w:p w14:paraId="73B44387" w14:textId="46D901C2" w:rsidR="006F6165" w:rsidRDefault="006F6165" w:rsidP="006F6165">
      <w:pPr>
        <w:pStyle w:val="Heading2"/>
      </w:pPr>
      <w:r>
        <w:t>New</w:t>
      </w:r>
      <w:r w:rsidR="00156B89">
        <w:t xml:space="preserve"> slot formats for</w:t>
      </w:r>
      <w:r>
        <w:t xml:space="preserve"> IAB-</w:t>
      </w:r>
      <w:r w:rsidR="00156B89">
        <w:t>nodes</w:t>
      </w:r>
    </w:p>
    <w:p w14:paraId="607DFE34" w14:textId="77777777" w:rsidR="00156B89" w:rsidRPr="00156B89" w:rsidRDefault="00156B89" w:rsidP="00156B89"/>
    <w:p w14:paraId="34B03096" w14:textId="77777777" w:rsidR="00156B89" w:rsidRDefault="00156B89" w:rsidP="00156B89">
      <w:r w:rsidRPr="00971535">
        <w:rPr>
          <w:highlight w:val="lightGray"/>
        </w:rPr>
        <w:t>Background:</w:t>
      </w:r>
    </w:p>
    <w:p w14:paraId="6644CA19" w14:textId="77777777" w:rsidR="00156B89" w:rsidRDefault="00156B89" w:rsidP="00156B89">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Pr="00F33570">
        <w:rPr>
          <w:rFonts w:ascii="Calibri" w:eastAsia="Calibri" w:hAnsi="Calibri"/>
          <w:i w:val="0"/>
          <w:sz w:val="22"/>
          <w:szCs w:val="22"/>
        </w:rPr>
        <w:t>:</w:t>
      </w:r>
    </w:p>
    <w:p w14:paraId="780A1897"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Indication of D/U/F resources in the semi-static DU resource configuration includes the following:</w:t>
      </w:r>
    </w:p>
    <w:p w14:paraId="365E4E32"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The flexibility to configure all of the slot patterns and formats supported by the existing Rel-15 </w:t>
      </w:r>
      <w:r w:rsidRPr="005C3558">
        <w:rPr>
          <w:i/>
        </w:rPr>
        <w:t>TDD-UL-DL-Config</w:t>
      </w:r>
      <w:r w:rsidRPr="005C3558">
        <w:t xml:space="preserve"> RRC configurations and slot format table defined in Table 11.1.1-1 in TS38.213</w:t>
      </w:r>
    </w:p>
    <w:p w14:paraId="5AEA9906" w14:textId="77777777" w:rsidR="00156B89" w:rsidRPr="005C3558" w:rsidRDefault="00156B89" w:rsidP="00886DF5">
      <w:pPr>
        <w:pStyle w:val="maintext"/>
        <w:numPr>
          <w:ilvl w:val="2"/>
          <w:numId w:val="11"/>
        </w:numPr>
        <w:ind w:firstLineChars="0"/>
        <w:jc w:val="left"/>
        <w:rPr>
          <w:rFonts w:eastAsia="Times New Roman"/>
          <w:lang w:val="en-US" w:eastAsia="en-US"/>
        </w:rPr>
      </w:pPr>
      <w:r w:rsidRPr="005C3558">
        <w:rPr>
          <w:rFonts w:eastAsia="Times New Roman"/>
          <w:lang w:val="en-US" w:eastAsia="en-US"/>
        </w:rPr>
        <w:t>FFS: additional pattern durations than supported in Rel-15</w:t>
      </w:r>
    </w:p>
    <w:p w14:paraId="74FD523E" w14:textId="77777777" w:rsidR="00156B89" w:rsidRPr="005C3558" w:rsidRDefault="00156B89" w:rsidP="00886DF5">
      <w:pPr>
        <w:pStyle w:val="maintext"/>
        <w:numPr>
          <w:ilvl w:val="2"/>
          <w:numId w:val="11"/>
        </w:numPr>
        <w:ind w:firstLineChars="0"/>
        <w:jc w:val="left"/>
        <w:rPr>
          <w:rFonts w:eastAsia="Times New Roman"/>
          <w:lang w:val="en-US" w:eastAsia="en-US"/>
        </w:rPr>
      </w:pPr>
      <w:r w:rsidRPr="005C3558">
        <w:rPr>
          <w:rFonts w:eastAsia="Times New Roman"/>
          <w:lang w:val="en-US" w:eastAsia="en-US"/>
        </w:rPr>
        <w:t>FFS: default resources or pattern</w:t>
      </w:r>
    </w:p>
    <w:p w14:paraId="35491746"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New slot formats defined only for IAB nodes (DU and MTs) which begin with uplink slots, uplink symbols, or flexible symbols.</w:t>
      </w:r>
    </w:p>
    <w:p w14:paraId="500EB0EB" w14:textId="77777777" w:rsidR="00156B89" w:rsidRPr="005C3558" w:rsidRDefault="00156B89" w:rsidP="00886DF5">
      <w:pPr>
        <w:pStyle w:val="ListParagraph"/>
        <w:numPr>
          <w:ilvl w:val="2"/>
          <w:numId w:val="11"/>
        </w:numPr>
        <w:rPr>
          <w:rFonts w:ascii="Times New Roman" w:hAnsi="Times New Roman"/>
        </w:rPr>
      </w:pPr>
      <w:r w:rsidRPr="005C3558">
        <w:rPr>
          <w:rFonts w:ascii="Times New Roman" w:hAnsi="Times New Roman"/>
        </w:rPr>
        <w:t>Note: usage of these slot formats should be compatible with Rel-15 access UEs sharing the same link</w:t>
      </w:r>
    </w:p>
    <w:p w14:paraId="5EA61511" w14:textId="77777777" w:rsidR="00156B89" w:rsidRPr="005C3558" w:rsidRDefault="00156B89" w:rsidP="00886DF5">
      <w:pPr>
        <w:pStyle w:val="ListParagraph"/>
        <w:numPr>
          <w:ilvl w:val="2"/>
          <w:numId w:val="11"/>
        </w:numPr>
        <w:rPr>
          <w:rFonts w:ascii="Times New Roman" w:hAnsi="Times New Roman"/>
        </w:rPr>
      </w:pPr>
      <w:r w:rsidRPr="005C3558">
        <w:rPr>
          <w:rFonts w:ascii="Times New Roman" w:hAnsi="Times New Roman"/>
        </w:rPr>
        <w:t>FFS: whether these slot formats also need to be included in the MT RRC configuration and/or SFI carried on DCI Format 2_0</w:t>
      </w:r>
    </w:p>
    <w:p w14:paraId="51DE7763" w14:textId="77777777" w:rsidR="00156B89" w:rsidRDefault="00156B89" w:rsidP="006F6165">
      <w:pPr>
        <w:pStyle w:val="maintext"/>
        <w:ind w:firstLineChars="0" w:firstLine="0"/>
        <w:rPr>
          <w:rFonts w:ascii="Calibri" w:hAnsi="Calibri"/>
        </w:rPr>
      </w:pPr>
    </w:p>
    <w:p w14:paraId="658F831C" w14:textId="513DFB4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6F6165" w:rsidRPr="007A2B37" w14:paraId="03F657B3" w14:textId="77777777" w:rsidTr="000B0A84">
        <w:tc>
          <w:tcPr>
            <w:tcW w:w="1818" w:type="dxa"/>
            <w:shd w:val="clear" w:color="auto" w:fill="auto"/>
          </w:tcPr>
          <w:p w14:paraId="4DA5A6C2" w14:textId="77777777" w:rsidR="006F6165" w:rsidRPr="00B964C4" w:rsidRDefault="006F6165" w:rsidP="000B0A84">
            <w:pPr>
              <w:pStyle w:val="maintext"/>
              <w:ind w:firstLineChars="0" w:firstLine="0"/>
              <w:rPr>
                <w:rFonts w:ascii="Arial" w:hAnsi="Arial" w:cs="Arial"/>
              </w:rPr>
            </w:pPr>
            <w:r>
              <w:rPr>
                <w:rFonts w:ascii="Arial" w:hAnsi="Arial" w:cs="Arial"/>
              </w:rPr>
              <w:t>Vivo</w:t>
            </w:r>
          </w:p>
        </w:tc>
        <w:tc>
          <w:tcPr>
            <w:tcW w:w="8460" w:type="dxa"/>
            <w:shd w:val="clear" w:color="auto" w:fill="auto"/>
          </w:tcPr>
          <w:p w14:paraId="66FB354B" w14:textId="77777777" w:rsidR="006F6165" w:rsidRPr="00C12793" w:rsidRDefault="006F6165" w:rsidP="000B0A84">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i/>
                <w:szCs w:val="20"/>
              </w:rPr>
              <w:t>.</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szCs w:val="20"/>
              </w:rPr>
              <w:t xml:space="preserve"> and slot format table defined in Table 11.1.1-1 in TS38.213.</w:t>
            </w:r>
          </w:p>
          <w:p w14:paraId="4E386FC3" w14:textId="77777777" w:rsidR="006F6165" w:rsidRPr="00C12793" w:rsidRDefault="006F6165" w:rsidP="000B0A84">
            <w:pPr>
              <w:pStyle w:val="BodyText"/>
              <w:rPr>
                <w:rFonts w:ascii="Times New Roman" w:hAnsi="Times New Roman"/>
                <w:szCs w:val="20"/>
              </w:rPr>
            </w:pPr>
            <w:proofErr w:type="gramStart"/>
            <w:r w:rsidRPr="00FB411C">
              <w:rPr>
                <w:rFonts w:ascii="Times New Roman" w:hAnsi="Times New Roman"/>
                <w:b/>
                <w:szCs w:val="20"/>
              </w:rPr>
              <w:t xml:space="preserve">Proposal </w:t>
            </w:r>
            <w:r>
              <w:rPr>
                <w:rFonts w:ascii="Times New Roman" w:hAnsi="Times New Roman"/>
                <w:b/>
                <w:szCs w:val="20"/>
              </w:rPr>
              <w:t xml:space="preserve"> 3</w:t>
            </w:r>
            <w:proofErr w:type="gramEnd"/>
            <w:r w:rsidRPr="00FB411C">
              <w:rPr>
                <w:rFonts w:ascii="Times New Roman" w:hAnsi="Times New Roman"/>
                <w:b/>
                <w:szCs w:val="20"/>
              </w:rPr>
              <w:t>:</w:t>
            </w:r>
            <w:r>
              <w:rPr>
                <w:rFonts w:ascii="Times New Roman" w:hAnsi="Times New Roman"/>
                <w:b/>
                <w:szCs w:val="20"/>
              </w:rPr>
              <w:t xml:space="preserve"> </w:t>
            </w:r>
            <w:r w:rsidRPr="00C12793">
              <w:rPr>
                <w:rFonts w:ascii="Times New Roman" w:hAnsi="Times New Roman"/>
                <w:szCs w:val="20"/>
              </w:rPr>
              <w:t>Further down-select additional slot format for DU resource from Table 1 in R1-1908147</w:t>
            </w:r>
          </w:p>
          <w:p w14:paraId="66246CCC" w14:textId="77777777" w:rsidR="006F6165" w:rsidRDefault="006F6165" w:rsidP="000B0A84">
            <w:pPr>
              <w:pStyle w:val="Caption"/>
              <w:spacing w:after="0"/>
            </w:pPr>
            <w:r>
              <w:t>Table 1. Candidates for additional slot format for DU resource (total 105)</w:t>
            </w:r>
          </w:p>
          <w:p w14:paraId="1E6EA999" w14:textId="77777777" w:rsidR="006F6165" w:rsidRPr="00EB7C34" w:rsidRDefault="006F6165" w:rsidP="000B0A84">
            <w:pPr>
              <w:spacing w:after="240"/>
              <w:jc w:val="center"/>
              <w:rPr>
                <w:rFonts w:eastAsiaTheme="minorEastAsia"/>
                <w:color w:val="7F7F7F" w:themeColor="text1" w:themeTint="80"/>
                <w:sz w:val="18"/>
              </w:rPr>
            </w:pPr>
            <w:r w:rsidRPr="00EB7C34">
              <w:rPr>
                <w:rFonts w:eastAsiaTheme="minorEastAsia" w:hint="eastAsia"/>
                <w:color w:val="7F7F7F" w:themeColor="text1" w:themeTint="80"/>
                <w:sz w:val="18"/>
              </w:rPr>
              <w:t xml:space="preserve">Note 1: List of compatible </w:t>
            </w:r>
            <w:r w:rsidRPr="00EB7C34">
              <w:rPr>
                <w:rFonts w:eastAsia="Batang"/>
                <w:color w:val="7F7F7F" w:themeColor="text1" w:themeTint="80"/>
                <w:sz w:val="18"/>
                <w:lang w:val="en-GB" w:eastAsia="x-none"/>
              </w:rPr>
              <w:t xml:space="preserve">Rel-15 access UEs slot format index as defined in </w:t>
            </w:r>
            <w:r w:rsidRPr="00EB7C34">
              <w:rPr>
                <w:color w:val="7F7F7F" w:themeColor="text1" w:themeTint="80"/>
                <w:sz w:val="18"/>
              </w:rPr>
              <w:t>Table 11.1.1-1 in TS38.213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29"/>
              <w:gridCol w:w="396"/>
              <w:gridCol w:w="396"/>
              <w:gridCol w:w="397"/>
              <w:gridCol w:w="397"/>
              <w:gridCol w:w="397"/>
              <w:gridCol w:w="397"/>
              <w:gridCol w:w="397"/>
              <w:gridCol w:w="397"/>
              <w:gridCol w:w="397"/>
              <w:gridCol w:w="397"/>
              <w:gridCol w:w="397"/>
              <w:gridCol w:w="397"/>
              <w:gridCol w:w="397"/>
              <w:gridCol w:w="2021"/>
            </w:tblGrid>
            <w:tr w:rsidR="006F6165" w:rsidRPr="00EB7C34" w14:paraId="4FF0B35A" w14:textId="77777777" w:rsidTr="000B0A84">
              <w:trPr>
                <w:trHeight w:val="270"/>
              </w:trPr>
              <w:tc>
                <w:tcPr>
                  <w:tcW w:w="459" w:type="pct"/>
                  <w:vMerge w:val="restart"/>
                  <w:shd w:val="clear" w:color="auto" w:fill="auto"/>
                  <w:noWrap/>
                  <w:vAlign w:val="center"/>
                </w:tcPr>
                <w:p w14:paraId="166D241B" w14:textId="77777777" w:rsidR="006F6165" w:rsidRPr="00EB7C34" w:rsidRDefault="006F6165" w:rsidP="000B0A84">
                  <w:pPr>
                    <w:jc w:val="center"/>
                    <w:rPr>
                      <w:rFonts w:eastAsia="Batang"/>
                      <w:b/>
                      <w:sz w:val="15"/>
                    </w:rPr>
                  </w:pPr>
                  <w:r w:rsidRPr="00EB7C34">
                    <w:rPr>
                      <w:rFonts w:eastAsia="Batang"/>
                      <w:b/>
                      <w:sz w:val="15"/>
                    </w:rPr>
                    <w:t>Format</w:t>
                  </w:r>
                </w:p>
              </w:tc>
              <w:tc>
                <w:tcPr>
                  <w:tcW w:w="4198" w:type="pct"/>
                  <w:gridSpan w:val="14"/>
                  <w:shd w:val="clear" w:color="auto" w:fill="auto"/>
                  <w:noWrap/>
                </w:tcPr>
                <w:p w14:paraId="740EEB42" w14:textId="77777777" w:rsidR="006F6165" w:rsidRPr="00EB7C34" w:rsidRDefault="006F6165" w:rsidP="000B0A84">
                  <w:pPr>
                    <w:jc w:val="center"/>
                    <w:rPr>
                      <w:rFonts w:eastAsia="Batang"/>
                      <w:b/>
                      <w:sz w:val="15"/>
                    </w:rPr>
                  </w:pPr>
                  <w:r w:rsidRPr="00EB7C34">
                    <w:rPr>
                      <w:rFonts w:eastAsia="Batang"/>
                      <w:b/>
                      <w:sz w:val="15"/>
                    </w:rPr>
                    <w:t>Symbol number in a slot</w:t>
                  </w:r>
                </w:p>
              </w:tc>
              <w:tc>
                <w:tcPr>
                  <w:tcW w:w="343" w:type="pct"/>
                  <w:vMerge w:val="restart"/>
                  <w:shd w:val="clear" w:color="auto" w:fill="auto"/>
                  <w:noWrap/>
                  <w:vAlign w:val="center"/>
                </w:tcPr>
                <w:p w14:paraId="7B643FCE" w14:textId="77777777" w:rsidR="006F6165" w:rsidRPr="00EB7C34" w:rsidRDefault="006F6165" w:rsidP="000B0A84">
                  <w:pPr>
                    <w:jc w:val="center"/>
                    <w:rPr>
                      <w:rFonts w:eastAsia="SimSun" w:cs="Arial"/>
                      <w:color w:val="9C6500"/>
                      <w:sz w:val="15"/>
                      <w:lang w:eastAsia="zh-CN"/>
                    </w:rPr>
                  </w:pPr>
                  <w:r>
                    <w:rPr>
                      <w:rFonts w:eastAsia="SimSun" w:cs="Arial" w:hint="eastAsia"/>
                      <w:color w:val="9C6500"/>
                      <w:sz w:val="15"/>
                      <w:lang w:eastAsia="zh-CN"/>
                    </w:rPr>
                    <w:t>Note1</w:t>
                  </w:r>
                </w:p>
              </w:tc>
            </w:tr>
            <w:tr w:rsidR="006F6165" w:rsidRPr="00EB7C34" w14:paraId="7A2AC8C8" w14:textId="77777777" w:rsidTr="000B0A84">
              <w:trPr>
                <w:trHeight w:val="270"/>
              </w:trPr>
              <w:tc>
                <w:tcPr>
                  <w:tcW w:w="459" w:type="pct"/>
                  <w:vMerge/>
                  <w:shd w:val="clear" w:color="auto" w:fill="auto"/>
                  <w:noWrap/>
                  <w:vAlign w:val="center"/>
                </w:tcPr>
                <w:p w14:paraId="601D64BA" w14:textId="77777777" w:rsidR="006F6165" w:rsidRPr="00EB7C34" w:rsidRDefault="006F6165" w:rsidP="000B0A84">
                  <w:pPr>
                    <w:jc w:val="center"/>
                    <w:rPr>
                      <w:rFonts w:ascii="SimSun" w:eastAsia="SimSun" w:hAnsi="SimSun" w:cs="SimSun"/>
                      <w:color w:val="000000"/>
                      <w:sz w:val="15"/>
                      <w:szCs w:val="22"/>
                      <w:lang w:eastAsia="zh-CN"/>
                    </w:rPr>
                  </w:pPr>
                </w:p>
              </w:tc>
              <w:tc>
                <w:tcPr>
                  <w:tcW w:w="300" w:type="pct"/>
                  <w:shd w:val="clear" w:color="auto" w:fill="auto"/>
                  <w:noWrap/>
                </w:tcPr>
                <w:p w14:paraId="62AE1606" w14:textId="77777777" w:rsidR="006F6165" w:rsidRPr="00EB7C34" w:rsidRDefault="006F6165" w:rsidP="000B0A84">
                  <w:pPr>
                    <w:jc w:val="center"/>
                    <w:rPr>
                      <w:rFonts w:eastAsia="SimSun" w:cs="Arial"/>
                      <w:color w:val="9C0006"/>
                      <w:sz w:val="15"/>
                      <w:lang w:eastAsia="zh-CN"/>
                    </w:rPr>
                  </w:pPr>
                  <w:r w:rsidRPr="00EB7C34">
                    <w:rPr>
                      <w:rFonts w:eastAsia="Batang"/>
                      <w:b/>
                      <w:sz w:val="15"/>
                    </w:rPr>
                    <w:t>0</w:t>
                  </w:r>
                </w:p>
              </w:tc>
              <w:tc>
                <w:tcPr>
                  <w:tcW w:w="300" w:type="pct"/>
                  <w:shd w:val="clear" w:color="auto" w:fill="auto"/>
                  <w:noWrap/>
                </w:tcPr>
                <w:p w14:paraId="4B8FD7F2" w14:textId="77777777" w:rsidR="006F6165" w:rsidRPr="00EB7C34" w:rsidRDefault="006F6165" w:rsidP="000B0A84">
                  <w:pPr>
                    <w:jc w:val="center"/>
                    <w:rPr>
                      <w:rFonts w:eastAsia="SimSun" w:cs="Arial"/>
                      <w:color w:val="9C6500"/>
                      <w:sz w:val="15"/>
                      <w:lang w:eastAsia="zh-CN"/>
                    </w:rPr>
                  </w:pPr>
                  <w:r w:rsidRPr="00EB7C34">
                    <w:rPr>
                      <w:rFonts w:eastAsia="Batang"/>
                      <w:b/>
                      <w:sz w:val="15"/>
                    </w:rPr>
                    <w:t>1</w:t>
                  </w:r>
                </w:p>
              </w:tc>
              <w:tc>
                <w:tcPr>
                  <w:tcW w:w="300" w:type="pct"/>
                  <w:shd w:val="clear" w:color="auto" w:fill="auto"/>
                  <w:noWrap/>
                </w:tcPr>
                <w:p w14:paraId="685C2ABD" w14:textId="77777777" w:rsidR="006F6165" w:rsidRPr="00EB7C34" w:rsidRDefault="006F6165" w:rsidP="000B0A84">
                  <w:pPr>
                    <w:jc w:val="center"/>
                    <w:rPr>
                      <w:rFonts w:eastAsia="SimSun" w:cs="Arial"/>
                      <w:color w:val="9C6500"/>
                      <w:sz w:val="15"/>
                      <w:lang w:eastAsia="zh-CN"/>
                    </w:rPr>
                  </w:pPr>
                  <w:r w:rsidRPr="00EB7C34">
                    <w:rPr>
                      <w:rFonts w:eastAsia="Batang"/>
                      <w:b/>
                      <w:sz w:val="15"/>
                    </w:rPr>
                    <w:t>2</w:t>
                  </w:r>
                </w:p>
              </w:tc>
              <w:tc>
                <w:tcPr>
                  <w:tcW w:w="300" w:type="pct"/>
                  <w:shd w:val="clear" w:color="auto" w:fill="auto"/>
                  <w:noWrap/>
                </w:tcPr>
                <w:p w14:paraId="32E08DF8" w14:textId="77777777" w:rsidR="006F6165" w:rsidRPr="00EB7C34" w:rsidRDefault="006F6165" w:rsidP="000B0A84">
                  <w:pPr>
                    <w:jc w:val="center"/>
                    <w:rPr>
                      <w:rFonts w:eastAsia="SimSun" w:cs="Arial"/>
                      <w:color w:val="9C6500"/>
                      <w:sz w:val="15"/>
                      <w:lang w:eastAsia="zh-CN"/>
                    </w:rPr>
                  </w:pPr>
                  <w:r w:rsidRPr="00EB7C34">
                    <w:rPr>
                      <w:rFonts w:eastAsia="Batang"/>
                      <w:b/>
                      <w:sz w:val="15"/>
                    </w:rPr>
                    <w:t>3</w:t>
                  </w:r>
                </w:p>
              </w:tc>
              <w:tc>
                <w:tcPr>
                  <w:tcW w:w="300" w:type="pct"/>
                  <w:shd w:val="clear" w:color="auto" w:fill="auto"/>
                  <w:noWrap/>
                </w:tcPr>
                <w:p w14:paraId="6BB33FDA" w14:textId="77777777" w:rsidR="006F6165" w:rsidRPr="00EB7C34" w:rsidRDefault="006F6165" w:rsidP="000B0A84">
                  <w:pPr>
                    <w:jc w:val="center"/>
                    <w:rPr>
                      <w:rFonts w:eastAsia="SimSun" w:cs="Arial"/>
                      <w:color w:val="9C6500"/>
                      <w:sz w:val="15"/>
                      <w:lang w:eastAsia="zh-CN"/>
                    </w:rPr>
                  </w:pPr>
                  <w:r w:rsidRPr="00EB7C34">
                    <w:rPr>
                      <w:rFonts w:eastAsia="Batang"/>
                      <w:b/>
                      <w:sz w:val="15"/>
                    </w:rPr>
                    <w:t>4</w:t>
                  </w:r>
                </w:p>
              </w:tc>
              <w:tc>
                <w:tcPr>
                  <w:tcW w:w="300" w:type="pct"/>
                  <w:shd w:val="clear" w:color="auto" w:fill="auto"/>
                  <w:noWrap/>
                </w:tcPr>
                <w:p w14:paraId="56A58974" w14:textId="77777777" w:rsidR="006F6165" w:rsidRPr="00EB7C34" w:rsidRDefault="006F6165" w:rsidP="000B0A84">
                  <w:pPr>
                    <w:jc w:val="center"/>
                    <w:rPr>
                      <w:rFonts w:eastAsia="SimSun" w:cs="Arial"/>
                      <w:color w:val="9C6500"/>
                      <w:sz w:val="15"/>
                      <w:lang w:eastAsia="zh-CN"/>
                    </w:rPr>
                  </w:pPr>
                  <w:r w:rsidRPr="00EB7C34">
                    <w:rPr>
                      <w:rFonts w:eastAsia="Batang"/>
                      <w:b/>
                      <w:sz w:val="15"/>
                    </w:rPr>
                    <w:t>5</w:t>
                  </w:r>
                </w:p>
              </w:tc>
              <w:tc>
                <w:tcPr>
                  <w:tcW w:w="300" w:type="pct"/>
                  <w:shd w:val="clear" w:color="auto" w:fill="auto"/>
                  <w:noWrap/>
                </w:tcPr>
                <w:p w14:paraId="2796F957" w14:textId="77777777" w:rsidR="006F6165" w:rsidRPr="00EB7C34" w:rsidRDefault="006F6165" w:rsidP="000B0A84">
                  <w:pPr>
                    <w:jc w:val="center"/>
                    <w:rPr>
                      <w:rFonts w:eastAsia="SimSun" w:cs="Arial"/>
                      <w:color w:val="9C6500"/>
                      <w:sz w:val="15"/>
                      <w:lang w:eastAsia="zh-CN"/>
                    </w:rPr>
                  </w:pPr>
                  <w:r w:rsidRPr="00EB7C34">
                    <w:rPr>
                      <w:rFonts w:eastAsia="Batang"/>
                      <w:b/>
                      <w:sz w:val="15"/>
                    </w:rPr>
                    <w:t>6</w:t>
                  </w:r>
                </w:p>
              </w:tc>
              <w:tc>
                <w:tcPr>
                  <w:tcW w:w="300" w:type="pct"/>
                  <w:shd w:val="clear" w:color="auto" w:fill="auto"/>
                  <w:noWrap/>
                </w:tcPr>
                <w:p w14:paraId="65E83C0B" w14:textId="77777777" w:rsidR="006F6165" w:rsidRPr="00EB7C34" w:rsidRDefault="006F6165" w:rsidP="000B0A84">
                  <w:pPr>
                    <w:jc w:val="center"/>
                    <w:rPr>
                      <w:rFonts w:eastAsia="SimSun" w:cs="Arial"/>
                      <w:color w:val="9C6500"/>
                      <w:sz w:val="15"/>
                      <w:lang w:eastAsia="zh-CN"/>
                    </w:rPr>
                  </w:pPr>
                  <w:r w:rsidRPr="00EB7C34">
                    <w:rPr>
                      <w:rFonts w:eastAsia="Batang"/>
                      <w:b/>
                      <w:sz w:val="15"/>
                    </w:rPr>
                    <w:t>7</w:t>
                  </w:r>
                </w:p>
              </w:tc>
              <w:tc>
                <w:tcPr>
                  <w:tcW w:w="300" w:type="pct"/>
                  <w:shd w:val="clear" w:color="auto" w:fill="auto"/>
                  <w:noWrap/>
                </w:tcPr>
                <w:p w14:paraId="1954701A" w14:textId="77777777" w:rsidR="006F6165" w:rsidRPr="00EB7C34" w:rsidRDefault="006F6165" w:rsidP="000B0A84">
                  <w:pPr>
                    <w:jc w:val="center"/>
                    <w:rPr>
                      <w:rFonts w:eastAsia="SimSun" w:cs="Arial"/>
                      <w:color w:val="9C6500"/>
                      <w:sz w:val="15"/>
                      <w:lang w:eastAsia="zh-CN"/>
                    </w:rPr>
                  </w:pPr>
                  <w:r w:rsidRPr="00EB7C34">
                    <w:rPr>
                      <w:rFonts w:eastAsia="Batang"/>
                      <w:b/>
                      <w:sz w:val="15"/>
                    </w:rPr>
                    <w:t>8</w:t>
                  </w:r>
                </w:p>
              </w:tc>
              <w:tc>
                <w:tcPr>
                  <w:tcW w:w="300" w:type="pct"/>
                  <w:shd w:val="clear" w:color="auto" w:fill="auto"/>
                  <w:noWrap/>
                </w:tcPr>
                <w:p w14:paraId="575D63D2" w14:textId="77777777" w:rsidR="006F6165" w:rsidRPr="00EB7C34" w:rsidRDefault="006F6165" w:rsidP="000B0A84">
                  <w:pPr>
                    <w:jc w:val="center"/>
                    <w:rPr>
                      <w:rFonts w:eastAsia="SimSun" w:cs="Arial"/>
                      <w:color w:val="9C6500"/>
                      <w:sz w:val="15"/>
                      <w:lang w:eastAsia="zh-CN"/>
                    </w:rPr>
                  </w:pPr>
                  <w:r w:rsidRPr="00EB7C34">
                    <w:rPr>
                      <w:rFonts w:eastAsia="Batang"/>
                      <w:b/>
                      <w:sz w:val="15"/>
                    </w:rPr>
                    <w:t>9</w:t>
                  </w:r>
                </w:p>
              </w:tc>
              <w:tc>
                <w:tcPr>
                  <w:tcW w:w="300" w:type="pct"/>
                  <w:shd w:val="clear" w:color="auto" w:fill="auto"/>
                  <w:noWrap/>
                </w:tcPr>
                <w:p w14:paraId="34CB48FB" w14:textId="77777777" w:rsidR="006F6165" w:rsidRPr="00EB7C34" w:rsidRDefault="006F6165" w:rsidP="000B0A84">
                  <w:pPr>
                    <w:jc w:val="center"/>
                    <w:rPr>
                      <w:rFonts w:eastAsia="SimSun" w:cs="Arial"/>
                      <w:color w:val="9C6500"/>
                      <w:sz w:val="15"/>
                      <w:lang w:eastAsia="zh-CN"/>
                    </w:rPr>
                  </w:pPr>
                  <w:r w:rsidRPr="00EB7C34">
                    <w:rPr>
                      <w:rFonts w:eastAsia="Batang"/>
                      <w:b/>
                      <w:sz w:val="15"/>
                    </w:rPr>
                    <w:t>10</w:t>
                  </w:r>
                </w:p>
              </w:tc>
              <w:tc>
                <w:tcPr>
                  <w:tcW w:w="300" w:type="pct"/>
                  <w:shd w:val="clear" w:color="auto" w:fill="auto"/>
                  <w:noWrap/>
                </w:tcPr>
                <w:p w14:paraId="75BB88EA" w14:textId="77777777" w:rsidR="006F6165" w:rsidRPr="00EB7C34" w:rsidRDefault="006F6165" w:rsidP="000B0A84">
                  <w:pPr>
                    <w:jc w:val="center"/>
                    <w:rPr>
                      <w:rFonts w:eastAsia="SimSun" w:cs="Arial"/>
                      <w:color w:val="9C6500"/>
                      <w:sz w:val="15"/>
                      <w:lang w:eastAsia="zh-CN"/>
                    </w:rPr>
                  </w:pPr>
                  <w:r w:rsidRPr="00EB7C34">
                    <w:rPr>
                      <w:rFonts w:eastAsia="Batang"/>
                      <w:b/>
                      <w:sz w:val="15"/>
                    </w:rPr>
                    <w:t>11</w:t>
                  </w:r>
                </w:p>
              </w:tc>
              <w:tc>
                <w:tcPr>
                  <w:tcW w:w="300" w:type="pct"/>
                  <w:shd w:val="clear" w:color="auto" w:fill="auto"/>
                  <w:noWrap/>
                </w:tcPr>
                <w:p w14:paraId="36808101" w14:textId="77777777" w:rsidR="006F6165" w:rsidRPr="00EB7C34" w:rsidRDefault="006F6165" w:rsidP="000B0A84">
                  <w:pPr>
                    <w:jc w:val="center"/>
                    <w:rPr>
                      <w:rFonts w:eastAsia="SimSun" w:cs="Arial"/>
                      <w:color w:val="9C6500"/>
                      <w:sz w:val="15"/>
                      <w:lang w:eastAsia="zh-CN"/>
                    </w:rPr>
                  </w:pPr>
                  <w:r w:rsidRPr="00EB7C34">
                    <w:rPr>
                      <w:rFonts w:eastAsia="Batang"/>
                      <w:b/>
                      <w:sz w:val="15"/>
                    </w:rPr>
                    <w:t>12</w:t>
                  </w:r>
                </w:p>
              </w:tc>
              <w:tc>
                <w:tcPr>
                  <w:tcW w:w="300" w:type="pct"/>
                  <w:shd w:val="clear" w:color="auto" w:fill="auto"/>
                  <w:noWrap/>
                </w:tcPr>
                <w:p w14:paraId="7AE1D0E9" w14:textId="77777777" w:rsidR="006F6165" w:rsidRPr="00EB7C34" w:rsidRDefault="006F6165" w:rsidP="000B0A84">
                  <w:pPr>
                    <w:jc w:val="center"/>
                    <w:rPr>
                      <w:rFonts w:eastAsia="SimSun" w:cs="Arial"/>
                      <w:color w:val="9C6500"/>
                      <w:sz w:val="15"/>
                      <w:lang w:eastAsia="zh-CN"/>
                    </w:rPr>
                  </w:pPr>
                  <w:r w:rsidRPr="00EB7C34">
                    <w:rPr>
                      <w:rFonts w:eastAsia="Batang"/>
                      <w:b/>
                      <w:sz w:val="15"/>
                    </w:rPr>
                    <w:t>13</w:t>
                  </w:r>
                </w:p>
              </w:tc>
              <w:tc>
                <w:tcPr>
                  <w:tcW w:w="343" w:type="pct"/>
                  <w:vMerge/>
                  <w:shd w:val="clear" w:color="auto" w:fill="auto"/>
                  <w:noWrap/>
                  <w:vAlign w:val="center"/>
                </w:tcPr>
                <w:p w14:paraId="44187AC6" w14:textId="77777777" w:rsidR="006F6165" w:rsidRPr="00EB7C34" w:rsidRDefault="006F6165" w:rsidP="000B0A84">
                  <w:pPr>
                    <w:jc w:val="center"/>
                    <w:rPr>
                      <w:rFonts w:eastAsia="SimSun" w:cs="Arial"/>
                      <w:color w:val="9C6500"/>
                      <w:sz w:val="15"/>
                      <w:lang w:eastAsia="zh-CN"/>
                    </w:rPr>
                  </w:pPr>
                </w:p>
              </w:tc>
            </w:tr>
            <w:tr w:rsidR="006F6165" w:rsidRPr="00EB7C34" w14:paraId="25AD7DCC" w14:textId="77777777" w:rsidTr="000B0A84">
              <w:trPr>
                <w:trHeight w:val="270"/>
              </w:trPr>
              <w:tc>
                <w:tcPr>
                  <w:tcW w:w="459" w:type="pct"/>
                  <w:shd w:val="clear" w:color="auto" w:fill="auto"/>
                  <w:noWrap/>
                  <w:vAlign w:val="center"/>
                  <w:hideMark/>
                </w:tcPr>
                <w:p w14:paraId="56658C1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0</w:t>
                  </w:r>
                </w:p>
              </w:tc>
              <w:tc>
                <w:tcPr>
                  <w:tcW w:w="300" w:type="pct"/>
                  <w:shd w:val="clear" w:color="000000" w:fill="FFC7CE"/>
                  <w:noWrap/>
                  <w:vAlign w:val="center"/>
                  <w:hideMark/>
                </w:tcPr>
                <w:p w14:paraId="10BCAD9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315B71A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234B8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114BD8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3B6BA5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41718C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51DA81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DC542B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39CEBE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611CD3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3FA6C7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92078A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DC2AEC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0B82D5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4B1022E"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6E24913" w14:textId="77777777" w:rsidTr="000B0A84">
              <w:trPr>
                <w:trHeight w:val="270"/>
              </w:trPr>
              <w:tc>
                <w:tcPr>
                  <w:tcW w:w="459" w:type="pct"/>
                  <w:shd w:val="clear" w:color="auto" w:fill="auto"/>
                  <w:noWrap/>
                  <w:vAlign w:val="center"/>
                  <w:hideMark/>
                </w:tcPr>
                <w:p w14:paraId="0BBFC1D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w:t>
                  </w:r>
                </w:p>
              </w:tc>
              <w:tc>
                <w:tcPr>
                  <w:tcW w:w="300" w:type="pct"/>
                  <w:shd w:val="clear" w:color="000000" w:fill="FFC7CE"/>
                  <w:noWrap/>
                  <w:vAlign w:val="center"/>
                  <w:hideMark/>
                </w:tcPr>
                <w:p w14:paraId="567C40E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7D3AC8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E8F58A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C48671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0A6C8B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96E467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692B33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4F28A0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7A696E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CF7B34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5A637D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4B9D72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880B48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9AC7D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78F1FF7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6E80391" w14:textId="77777777" w:rsidTr="000B0A84">
              <w:trPr>
                <w:trHeight w:val="270"/>
              </w:trPr>
              <w:tc>
                <w:tcPr>
                  <w:tcW w:w="459" w:type="pct"/>
                  <w:shd w:val="clear" w:color="auto" w:fill="auto"/>
                  <w:noWrap/>
                  <w:vAlign w:val="center"/>
                  <w:hideMark/>
                </w:tcPr>
                <w:p w14:paraId="621A5DC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w:t>
                  </w:r>
                </w:p>
              </w:tc>
              <w:tc>
                <w:tcPr>
                  <w:tcW w:w="300" w:type="pct"/>
                  <w:shd w:val="clear" w:color="000000" w:fill="FFC7CE"/>
                  <w:noWrap/>
                  <w:vAlign w:val="center"/>
                  <w:hideMark/>
                </w:tcPr>
                <w:p w14:paraId="288D841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810976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F8C533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560F27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342B3B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0F66B2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87A471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605D13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37E3A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324574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434223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F1099E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AEC0BA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C88DBD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9679C68"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0397930E" w14:textId="77777777" w:rsidTr="000B0A84">
              <w:trPr>
                <w:trHeight w:val="270"/>
              </w:trPr>
              <w:tc>
                <w:tcPr>
                  <w:tcW w:w="459" w:type="pct"/>
                  <w:shd w:val="clear" w:color="auto" w:fill="auto"/>
                  <w:noWrap/>
                  <w:vAlign w:val="center"/>
                  <w:hideMark/>
                </w:tcPr>
                <w:p w14:paraId="1DDDBDF3"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w:t>
                  </w:r>
                </w:p>
              </w:tc>
              <w:tc>
                <w:tcPr>
                  <w:tcW w:w="300" w:type="pct"/>
                  <w:shd w:val="clear" w:color="000000" w:fill="FFC7CE"/>
                  <w:noWrap/>
                  <w:vAlign w:val="center"/>
                  <w:hideMark/>
                </w:tcPr>
                <w:p w14:paraId="5ECCD8C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3A66C9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2A1C70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35E666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78AB8E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FE581E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2B5C6C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298635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B26E0C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D8A480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F8FEB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74FAC3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68E5A4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E2A144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F58FABB"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E374360" w14:textId="77777777" w:rsidTr="000B0A84">
              <w:trPr>
                <w:trHeight w:val="270"/>
              </w:trPr>
              <w:tc>
                <w:tcPr>
                  <w:tcW w:w="459" w:type="pct"/>
                  <w:shd w:val="clear" w:color="auto" w:fill="auto"/>
                  <w:noWrap/>
                  <w:vAlign w:val="center"/>
                  <w:hideMark/>
                </w:tcPr>
                <w:p w14:paraId="68F13F9F"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w:t>
                  </w:r>
                </w:p>
              </w:tc>
              <w:tc>
                <w:tcPr>
                  <w:tcW w:w="300" w:type="pct"/>
                  <w:shd w:val="clear" w:color="000000" w:fill="FFC7CE"/>
                  <w:noWrap/>
                  <w:vAlign w:val="center"/>
                  <w:hideMark/>
                </w:tcPr>
                <w:p w14:paraId="0A22B82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0FFF15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5DA2E0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E25C9B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AB9652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569541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4CAE90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75B0EC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B53DD8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B65BAE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8C0720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9E4752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C6E37F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B6716A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CDC65B9"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BB7E0C7" w14:textId="77777777" w:rsidTr="000B0A84">
              <w:trPr>
                <w:trHeight w:val="270"/>
              </w:trPr>
              <w:tc>
                <w:tcPr>
                  <w:tcW w:w="459" w:type="pct"/>
                  <w:shd w:val="clear" w:color="auto" w:fill="auto"/>
                  <w:noWrap/>
                  <w:vAlign w:val="center"/>
                  <w:hideMark/>
                </w:tcPr>
                <w:p w14:paraId="4920733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w:t>
                  </w:r>
                </w:p>
              </w:tc>
              <w:tc>
                <w:tcPr>
                  <w:tcW w:w="300" w:type="pct"/>
                  <w:shd w:val="clear" w:color="000000" w:fill="FFC7CE"/>
                  <w:noWrap/>
                  <w:vAlign w:val="center"/>
                  <w:hideMark/>
                </w:tcPr>
                <w:p w14:paraId="7CF01D4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2A01E0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3AC1E3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D1149D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B4A161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43D720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44C46F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D4A619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98DE59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3ADE40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1123C1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397D36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2963E8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EABE8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09B2A70"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06BDDA8" w14:textId="77777777" w:rsidTr="000B0A84">
              <w:trPr>
                <w:trHeight w:val="270"/>
              </w:trPr>
              <w:tc>
                <w:tcPr>
                  <w:tcW w:w="459" w:type="pct"/>
                  <w:shd w:val="clear" w:color="auto" w:fill="auto"/>
                  <w:noWrap/>
                  <w:vAlign w:val="center"/>
                  <w:hideMark/>
                </w:tcPr>
                <w:p w14:paraId="0837272F"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w:t>
                  </w:r>
                </w:p>
              </w:tc>
              <w:tc>
                <w:tcPr>
                  <w:tcW w:w="300" w:type="pct"/>
                  <w:shd w:val="clear" w:color="000000" w:fill="FFC7CE"/>
                  <w:noWrap/>
                  <w:vAlign w:val="center"/>
                  <w:hideMark/>
                </w:tcPr>
                <w:p w14:paraId="46E6F75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5AB801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F5E217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93698A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8B81B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8FBCF5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F4D836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BB822D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21CC8E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5540E0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4A9E5C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4E1AE1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0E12A5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921E7A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4BFE2C8"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9E5064E" w14:textId="77777777" w:rsidTr="000B0A84">
              <w:trPr>
                <w:trHeight w:val="270"/>
              </w:trPr>
              <w:tc>
                <w:tcPr>
                  <w:tcW w:w="459" w:type="pct"/>
                  <w:shd w:val="clear" w:color="auto" w:fill="auto"/>
                  <w:noWrap/>
                  <w:vAlign w:val="center"/>
                  <w:hideMark/>
                </w:tcPr>
                <w:p w14:paraId="75236F6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w:t>
                  </w:r>
                </w:p>
              </w:tc>
              <w:tc>
                <w:tcPr>
                  <w:tcW w:w="300" w:type="pct"/>
                  <w:shd w:val="clear" w:color="000000" w:fill="FFC7CE"/>
                  <w:noWrap/>
                  <w:vAlign w:val="center"/>
                  <w:hideMark/>
                </w:tcPr>
                <w:p w14:paraId="6B76193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CB30A0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B93C84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F76B4D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8056C4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318ED5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E56DA6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504B41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07DFC6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489C5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A178F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5A95AC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D0CDBC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158972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EAB3A3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9DB7C43" w14:textId="77777777" w:rsidTr="000B0A84">
              <w:trPr>
                <w:trHeight w:val="270"/>
              </w:trPr>
              <w:tc>
                <w:tcPr>
                  <w:tcW w:w="459" w:type="pct"/>
                  <w:shd w:val="clear" w:color="auto" w:fill="auto"/>
                  <w:noWrap/>
                  <w:vAlign w:val="center"/>
                  <w:hideMark/>
                </w:tcPr>
                <w:p w14:paraId="022FAC44"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w:t>
                  </w:r>
                </w:p>
              </w:tc>
              <w:tc>
                <w:tcPr>
                  <w:tcW w:w="300" w:type="pct"/>
                  <w:shd w:val="clear" w:color="000000" w:fill="FFC7CE"/>
                  <w:noWrap/>
                  <w:vAlign w:val="center"/>
                  <w:hideMark/>
                </w:tcPr>
                <w:p w14:paraId="79F05C9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51C9C9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5B0435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6135AE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F945AD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96EBA8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7F6E2F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56E560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4E82AA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9B850A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EFA314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F41C6F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979C41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F65B86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C60D517"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1DFE134" w14:textId="77777777" w:rsidTr="000B0A84">
              <w:trPr>
                <w:trHeight w:val="270"/>
              </w:trPr>
              <w:tc>
                <w:tcPr>
                  <w:tcW w:w="459" w:type="pct"/>
                  <w:shd w:val="clear" w:color="auto" w:fill="auto"/>
                  <w:noWrap/>
                  <w:vAlign w:val="center"/>
                  <w:hideMark/>
                </w:tcPr>
                <w:p w14:paraId="743B1D4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lastRenderedPageBreak/>
                    <w:t>9</w:t>
                  </w:r>
                </w:p>
              </w:tc>
              <w:tc>
                <w:tcPr>
                  <w:tcW w:w="300" w:type="pct"/>
                  <w:shd w:val="clear" w:color="000000" w:fill="FFC7CE"/>
                  <w:noWrap/>
                  <w:vAlign w:val="center"/>
                  <w:hideMark/>
                </w:tcPr>
                <w:p w14:paraId="1ADF589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556F91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49FC05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FA2147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7F894E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675B3D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C8223F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7AB80A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973FF3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2125AF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539615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5593B9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B503E5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075513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FB8DC1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B91A435" w14:textId="77777777" w:rsidTr="000B0A84">
              <w:trPr>
                <w:trHeight w:val="270"/>
              </w:trPr>
              <w:tc>
                <w:tcPr>
                  <w:tcW w:w="459" w:type="pct"/>
                  <w:shd w:val="clear" w:color="auto" w:fill="auto"/>
                  <w:noWrap/>
                  <w:vAlign w:val="center"/>
                  <w:hideMark/>
                </w:tcPr>
                <w:p w14:paraId="44CF5DF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10</w:t>
                  </w:r>
                </w:p>
              </w:tc>
              <w:tc>
                <w:tcPr>
                  <w:tcW w:w="300" w:type="pct"/>
                  <w:shd w:val="clear" w:color="000000" w:fill="FFC7CE"/>
                  <w:noWrap/>
                  <w:vAlign w:val="center"/>
                  <w:hideMark/>
                </w:tcPr>
                <w:p w14:paraId="62555B1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F93A92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CD921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F6B451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145718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021CF9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C24C0F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90CCFE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B8FB96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3C8E6B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D47875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C21044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9ADFD9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2E790D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8AC0D94"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9478CAA" w14:textId="77777777" w:rsidTr="000B0A84">
              <w:trPr>
                <w:trHeight w:val="270"/>
              </w:trPr>
              <w:tc>
                <w:tcPr>
                  <w:tcW w:w="459" w:type="pct"/>
                  <w:shd w:val="clear" w:color="auto" w:fill="auto"/>
                  <w:noWrap/>
                  <w:vAlign w:val="center"/>
                  <w:hideMark/>
                </w:tcPr>
                <w:p w14:paraId="2D5573FD"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11</w:t>
                  </w:r>
                </w:p>
              </w:tc>
              <w:tc>
                <w:tcPr>
                  <w:tcW w:w="300" w:type="pct"/>
                  <w:shd w:val="clear" w:color="000000" w:fill="FFC7CE"/>
                  <w:noWrap/>
                  <w:vAlign w:val="center"/>
                  <w:hideMark/>
                </w:tcPr>
                <w:p w14:paraId="424F8D4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0EC750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A524DE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283984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D747B7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8B287B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40D986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89D6DB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A877A7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A7332A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06A11D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03A7C2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EB8EBD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73C2F4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AEFB6E1"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93FFDF7" w14:textId="77777777" w:rsidTr="000B0A84">
              <w:trPr>
                <w:trHeight w:val="270"/>
              </w:trPr>
              <w:tc>
                <w:tcPr>
                  <w:tcW w:w="459" w:type="pct"/>
                  <w:shd w:val="clear" w:color="auto" w:fill="auto"/>
                  <w:noWrap/>
                  <w:vAlign w:val="center"/>
                  <w:hideMark/>
                </w:tcPr>
                <w:p w14:paraId="38EC0EB4"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12</w:t>
                  </w:r>
                </w:p>
              </w:tc>
              <w:tc>
                <w:tcPr>
                  <w:tcW w:w="300" w:type="pct"/>
                  <w:shd w:val="clear" w:color="000000" w:fill="FFC7CE"/>
                  <w:noWrap/>
                  <w:vAlign w:val="center"/>
                  <w:hideMark/>
                </w:tcPr>
                <w:p w14:paraId="52FCEB0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4BD14B0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737289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A1C669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E99A5B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7777A6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D9EC2B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EA0BA6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71BC5A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F7B69E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C9A4D2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68FD97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797934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CFB240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9A2E53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87C0239" w14:textId="77777777" w:rsidTr="000B0A84">
              <w:trPr>
                <w:trHeight w:val="270"/>
              </w:trPr>
              <w:tc>
                <w:tcPr>
                  <w:tcW w:w="459" w:type="pct"/>
                  <w:shd w:val="clear" w:color="auto" w:fill="auto"/>
                  <w:noWrap/>
                  <w:vAlign w:val="center"/>
                  <w:hideMark/>
                </w:tcPr>
                <w:p w14:paraId="36FED32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13</w:t>
                  </w:r>
                </w:p>
              </w:tc>
              <w:tc>
                <w:tcPr>
                  <w:tcW w:w="300" w:type="pct"/>
                  <w:shd w:val="clear" w:color="000000" w:fill="FFC7CE"/>
                  <w:noWrap/>
                  <w:vAlign w:val="center"/>
                  <w:hideMark/>
                </w:tcPr>
                <w:p w14:paraId="68F78AF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B9BBD2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0B3CE8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D067FE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D64EA7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383267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967008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F8C842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CB693B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34E0BF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42D712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E59982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E2F5E4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A4157C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07D098A1"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7A9B1E76" w14:textId="77777777" w:rsidTr="000B0A84">
              <w:trPr>
                <w:trHeight w:val="270"/>
              </w:trPr>
              <w:tc>
                <w:tcPr>
                  <w:tcW w:w="459" w:type="pct"/>
                  <w:shd w:val="clear" w:color="auto" w:fill="auto"/>
                  <w:noWrap/>
                  <w:vAlign w:val="center"/>
                  <w:hideMark/>
                </w:tcPr>
                <w:p w14:paraId="786E253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14</w:t>
                  </w:r>
                </w:p>
              </w:tc>
              <w:tc>
                <w:tcPr>
                  <w:tcW w:w="300" w:type="pct"/>
                  <w:shd w:val="clear" w:color="000000" w:fill="FFC7CE"/>
                  <w:noWrap/>
                  <w:vAlign w:val="center"/>
                  <w:hideMark/>
                </w:tcPr>
                <w:p w14:paraId="3496870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DC6B52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1B1FF64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436DCB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7BE9F7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6F9690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93F43F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B1EBEA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584224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9238D9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3FC334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D48C91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C57796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2DA576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D57566B"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F6355E4" w14:textId="77777777" w:rsidTr="000B0A84">
              <w:trPr>
                <w:trHeight w:val="270"/>
              </w:trPr>
              <w:tc>
                <w:tcPr>
                  <w:tcW w:w="459" w:type="pct"/>
                  <w:shd w:val="clear" w:color="auto" w:fill="auto"/>
                  <w:noWrap/>
                  <w:vAlign w:val="center"/>
                  <w:hideMark/>
                </w:tcPr>
                <w:p w14:paraId="2BEC7BA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15</w:t>
                  </w:r>
                </w:p>
              </w:tc>
              <w:tc>
                <w:tcPr>
                  <w:tcW w:w="300" w:type="pct"/>
                  <w:shd w:val="clear" w:color="000000" w:fill="FFC7CE"/>
                  <w:noWrap/>
                  <w:vAlign w:val="center"/>
                  <w:hideMark/>
                </w:tcPr>
                <w:p w14:paraId="2A51310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7D3A91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E0A003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0B70E4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9AC956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CEBC2A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B96F8F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9D9675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45EE93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826F1E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91AE07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72316B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2C501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70A414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F76107C"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874BF07" w14:textId="77777777" w:rsidTr="000B0A84">
              <w:trPr>
                <w:trHeight w:val="270"/>
              </w:trPr>
              <w:tc>
                <w:tcPr>
                  <w:tcW w:w="459" w:type="pct"/>
                  <w:shd w:val="clear" w:color="auto" w:fill="auto"/>
                  <w:noWrap/>
                  <w:vAlign w:val="center"/>
                  <w:hideMark/>
                </w:tcPr>
                <w:p w14:paraId="40E2D495"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16</w:t>
                  </w:r>
                </w:p>
              </w:tc>
              <w:tc>
                <w:tcPr>
                  <w:tcW w:w="300" w:type="pct"/>
                  <w:shd w:val="clear" w:color="000000" w:fill="FFC7CE"/>
                  <w:noWrap/>
                  <w:vAlign w:val="center"/>
                  <w:hideMark/>
                </w:tcPr>
                <w:p w14:paraId="5902404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668D01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E02E1B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F99CC2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A3A91A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3F242B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FF6C6F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93BD31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71CE4C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A81899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68799B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B215FC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A64C5D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70598F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CC97AB2"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D445415" w14:textId="77777777" w:rsidTr="000B0A84">
              <w:trPr>
                <w:trHeight w:val="270"/>
              </w:trPr>
              <w:tc>
                <w:tcPr>
                  <w:tcW w:w="459" w:type="pct"/>
                  <w:shd w:val="clear" w:color="auto" w:fill="auto"/>
                  <w:noWrap/>
                  <w:vAlign w:val="center"/>
                  <w:hideMark/>
                </w:tcPr>
                <w:p w14:paraId="21D14A8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17</w:t>
                  </w:r>
                </w:p>
              </w:tc>
              <w:tc>
                <w:tcPr>
                  <w:tcW w:w="300" w:type="pct"/>
                  <w:shd w:val="clear" w:color="000000" w:fill="FFC7CE"/>
                  <w:noWrap/>
                  <w:vAlign w:val="center"/>
                  <w:hideMark/>
                </w:tcPr>
                <w:p w14:paraId="7524245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692B92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45D6ED8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164443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9AC85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304152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EAB924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718121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17B349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E9DEAE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B48D25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3BB3A1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0AF507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0AE476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8F655C0"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39776D6" w14:textId="77777777" w:rsidTr="000B0A84">
              <w:trPr>
                <w:trHeight w:val="270"/>
              </w:trPr>
              <w:tc>
                <w:tcPr>
                  <w:tcW w:w="459" w:type="pct"/>
                  <w:shd w:val="clear" w:color="auto" w:fill="auto"/>
                  <w:noWrap/>
                  <w:vAlign w:val="center"/>
                  <w:hideMark/>
                </w:tcPr>
                <w:p w14:paraId="015A7F5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18</w:t>
                  </w:r>
                </w:p>
              </w:tc>
              <w:tc>
                <w:tcPr>
                  <w:tcW w:w="300" w:type="pct"/>
                  <w:shd w:val="clear" w:color="000000" w:fill="FFC7CE"/>
                  <w:noWrap/>
                  <w:vAlign w:val="center"/>
                  <w:hideMark/>
                </w:tcPr>
                <w:p w14:paraId="07D44B6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65C9E1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A2A5D4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649E2A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B88394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409CC6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6F472F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AEC951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11FDE3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E9D5F9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668FBC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48EB62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1EF32B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078641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5A41A72"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3F765C7" w14:textId="77777777" w:rsidTr="000B0A84">
              <w:trPr>
                <w:trHeight w:val="270"/>
              </w:trPr>
              <w:tc>
                <w:tcPr>
                  <w:tcW w:w="459" w:type="pct"/>
                  <w:shd w:val="clear" w:color="auto" w:fill="auto"/>
                  <w:noWrap/>
                  <w:vAlign w:val="center"/>
                  <w:hideMark/>
                </w:tcPr>
                <w:p w14:paraId="34B6A70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19</w:t>
                  </w:r>
                </w:p>
              </w:tc>
              <w:tc>
                <w:tcPr>
                  <w:tcW w:w="300" w:type="pct"/>
                  <w:shd w:val="clear" w:color="000000" w:fill="FFC7CE"/>
                  <w:noWrap/>
                  <w:vAlign w:val="center"/>
                  <w:hideMark/>
                </w:tcPr>
                <w:p w14:paraId="5E33066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68A244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C9E260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A25FF3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BD841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780C09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1694C1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F98725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667034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8F5201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EDE05A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68AA61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012877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1E3A23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4D3FF5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7BD460C" w14:textId="77777777" w:rsidTr="000B0A84">
              <w:trPr>
                <w:trHeight w:val="270"/>
              </w:trPr>
              <w:tc>
                <w:tcPr>
                  <w:tcW w:w="459" w:type="pct"/>
                  <w:shd w:val="clear" w:color="auto" w:fill="auto"/>
                  <w:noWrap/>
                  <w:vAlign w:val="center"/>
                  <w:hideMark/>
                </w:tcPr>
                <w:p w14:paraId="05084D7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20</w:t>
                  </w:r>
                </w:p>
              </w:tc>
              <w:tc>
                <w:tcPr>
                  <w:tcW w:w="300" w:type="pct"/>
                  <w:shd w:val="clear" w:color="000000" w:fill="FFC7CE"/>
                  <w:noWrap/>
                  <w:vAlign w:val="center"/>
                  <w:hideMark/>
                </w:tcPr>
                <w:p w14:paraId="2A90EE0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509536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1D222E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591315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E1E860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408E04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391224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1DC6B2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006EEC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503836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2D45C2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7E059A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4DC1D7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B62D76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9EEC30B"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E44E350" w14:textId="77777777" w:rsidTr="000B0A84">
              <w:trPr>
                <w:trHeight w:val="270"/>
              </w:trPr>
              <w:tc>
                <w:tcPr>
                  <w:tcW w:w="459" w:type="pct"/>
                  <w:shd w:val="clear" w:color="auto" w:fill="auto"/>
                  <w:noWrap/>
                  <w:vAlign w:val="center"/>
                  <w:hideMark/>
                </w:tcPr>
                <w:p w14:paraId="33353E6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21</w:t>
                  </w:r>
                </w:p>
              </w:tc>
              <w:tc>
                <w:tcPr>
                  <w:tcW w:w="300" w:type="pct"/>
                  <w:shd w:val="clear" w:color="000000" w:fill="FFC7CE"/>
                  <w:noWrap/>
                  <w:vAlign w:val="center"/>
                  <w:hideMark/>
                </w:tcPr>
                <w:p w14:paraId="1CA7118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058B01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568AE8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BFC967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425EF4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E598E0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CA95E9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89F3A8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F94F4D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081542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C869F5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39C469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D4C00B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7C456B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2400D24"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2B37D53" w14:textId="77777777" w:rsidTr="000B0A84">
              <w:trPr>
                <w:trHeight w:val="270"/>
              </w:trPr>
              <w:tc>
                <w:tcPr>
                  <w:tcW w:w="459" w:type="pct"/>
                  <w:shd w:val="clear" w:color="auto" w:fill="auto"/>
                  <w:noWrap/>
                  <w:vAlign w:val="center"/>
                  <w:hideMark/>
                </w:tcPr>
                <w:p w14:paraId="73D1479B"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22</w:t>
                  </w:r>
                </w:p>
              </w:tc>
              <w:tc>
                <w:tcPr>
                  <w:tcW w:w="300" w:type="pct"/>
                  <w:shd w:val="clear" w:color="000000" w:fill="FFC7CE"/>
                  <w:noWrap/>
                  <w:vAlign w:val="center"/>
                  <w:hideMark/>
                </w:tcPr>
                <w:p w14:paraId="3EB4F37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EEC839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280A7D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CB3021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A63642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204F59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34DA2A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464C3F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8BFC86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0771AA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446B50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79C0CD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8A53D2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62862C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662430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FFCC7D8" w14:textId="77777777" w:rsidTr="000B0A84">
              <w:trPr>
                <w:trHeight w:val="270"/>
              </w:trPr>
              <w:tc>
                <w:tcPr>
                  <w:tcW w:w="459" w:type="pct"/>
                  <w:shd w:val="clear" w:color="auto" w:fill="auto"/>
                  <w:noWrap/>
                  <w:vAlign w:val="center"/>
                  <w:hideMark/>
                </w:tcPr>
                <w:p w14:paraId="1ADBC20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23</w:t>
                  </w:r>
                </w:p>
              </w:tc>
              <w:tc>
                <w:tcPr>
                  <w:tcW w:w="300" w:type="pct"/>
                  <w:shd w:val="clear" w:color="000000" w:fill="FFC7CE"/>
                  <w:noWrap/>
                  <w:vAlign w:val="center"/>
                  <w:hideMark/>
                </w:tcPr>
                <w:p w14:paraId="7BB051F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644C05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693237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5C47AF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DAE8E2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C8F628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3C2B28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F47995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8D2969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1E70B1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7A1906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C2E975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270B41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BA3EE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C0D2979"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B1558C8" w14:textId="77777777" w:rsidTr="000B0A84">
              <w:trPr>
                <w:trHeight w:val="270"/>
              </w:trPr>
              <w:tc>
                <w:tcPr>
                  <w:tcW w:w="459" w:type="pct"/>
                  <w:shd w:val="clear" w:color="auto" w:fill="auto"/>
                  <w:noWrap/>
                  <w:vAlign w:val="center"/>
                  <w:hideMark/>
                </w:tcPr>
                <w:p w14:paraId="4F8B8ED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24</w:t>
                  </w:r>
                </w:p>
              </w:tc>
              <w:tc>
                <w:tcPr>
                  <w:tcW w:w="300" w:type="pct"/>
                  <w:shd w:val="clear" w:color="000000" w:fill="FFC7CE"/>
                  <w:noWrap/>
                  <w:vAlign w:val="center"/>
                  <w:hideMark/>
                </w:tcPr>
                <w:p w14:paraId="37F3EB8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39F8BF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AC82D4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C7D2A3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8C9A01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A0FE5A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EA1A3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5FBEAE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C6F414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3277AA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C997EA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79BF38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4D9700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4AAD5E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8DC6B83"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F9A5615" w14:textId="77777777" w:rsidTr="000B0A84">
              <w:trPr>
                <w:trHeight w:val="270"/>
              </w:trPr>
              <w:tc>
                <w:tcPr>
                  <w:tcW w:w="459" w:type="pct"/>
                  <w:shd w:val="clear" w:color="auto" w:fill="auto"/>
                  <w:noWrap/>
                  <w:vAlign w:val="center"/>
                  <w:hideMark/>
                </w:tcPr>
                <w:p w14:paraId="1CFBC27B"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25</w:t>
                  </w:r>
                </w:p>
              </w:tc>
              <w:tc>
                <w:tcPr>
                  <w:tcW w:w="300" w:type="pct"/>
                  <w:shd w:val="clear" w:color="000000" w:fill="FFC7CE"/>
                  <w:noWrap/>
                  <w:vAlign w:val="center"/>
                  <w:hideMark/>
                </w:tcPr>
                <w:p w14:paraId="0160A9A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4590B4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712E26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A83C08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B7D458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FE1CB2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43C437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6F5A01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80CA85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8A20A3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B6E8AD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AD1300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62D234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CB07D9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9CE04C9"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809301F" w14:textId="77777777" w:rsidTr="000B0A84">
              <w:trPr>
                <w:trHeight w:val="270"/>
              </w:trPr>
              <w:tc>
                <w:tcPr>
                  <w:tcW w:w="459" w:type="pct"/>
                  <w:shd w:val="clear" w:color="auto" w:fill="auto"/>
                  <w:noWrap/>
                  <w:vAlign w:val="center"/>
                  <w:hideMark/>
                </w:tcPr>
                <w:p w14:paraId="4EE52CE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26</w:t>
                  </w:r>
                </w:p>
              </w:tc>
              <w:tc>
                <w:tcPr>
                  <w:tcW w:w="300" w:type="pct"/>
                  <w:shd w:val="clear" w:color="000000" w:fill="FFC7CE"/>
                  <w:noWrap/>
                  <w:vAlign w:val="center"/>
                  <w:hideMark/>
                </w:tcPr>
                <w:p w14:paraId="48F8B2D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7F1FE4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9B3F22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75CD91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0023AC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095A6D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82DF83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699596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408DB4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2D1187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AA4A01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89E6CC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0C08AC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599B96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156AAA05"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2DC4D95E" w14:textId="77777777" w:rsidTr="000B0A84">
              <w:trPr>
                <w:trHeight w:val="270"/>
              </w:trPr>
              <w:tc>
                <w:tcPr>
                  <w:tcW w:w="459" w:type="pct"/>
                  <w:shd w:val="clear" w:color="auto" w:fill="auto"/>
                  <w:noWrap/>
                  <w:vAlign w:val="center"/>
                  <w:hideMark/>
                </w:tcPr>
                <w:p w14:paraId="5387F8D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27</w:t>
                  </w:r>
                </w:p>
              </w:tc>
              <w:tc>
                <w:tcPr>
                  <w:tcW w:w="300" w:type="pct"/>
                  <w:shd w:val="clear" w:color="000000" w:fill="FFC7CE"/>
                  <w:noWrap/>
                  <w:vAlign w:val="center"/>
                  <w:hideMark/>
                </w:tcPr>
                <w:p w14:paraId="2262394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3D401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1CFF17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416F56E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76561E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76A15D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BD5A08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D7CC57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6B15A4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E01D2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CCBE53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526679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D60230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C2CBF5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BB4AFB1"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ADA7C9B" w14:textId="77777777" w:rsidTr="000B0A84">
              <w:trPr>
                <w:trHeight w:val="270"/>
              </w:trPr>
              <w:tc>
                <w:tcPr>
                  <w:tcW w:w="459" w:type="pct"/>
                  <w:shd w:val="clear" w:color="auto" w:fill="auto"/>
                  <w:noWrap/>
                  <w:vAlign w:val="center"/>
                  <w:hideMark/>
                </w:tcPr>
                <w:p w14:paraId="73D3AA3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28</w:t>
                  </w:r>
                </w:p>
              </w:tc>
              <w:tc>
                <w:tcPr>
                  <w:tcW w:w="300" w:type="pct"/>
                  <w:shd w:val="clear" w:color="000000" w:fill="FFC7CE"/>
                  <w:noWrap/>
                  <w:vAlign w:val="center"/>
                  <w:hideMark/>
                </w:tcPr>
                <w:p w14:paraId="1A36BDC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11A55A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A53C40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A93FF6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ABA21D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1B0B52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323868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4EC69D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CA6436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175043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12F692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2E0E4D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8B7DB6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067F8D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FC16F5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7FFA869" w14:textId="77777777" w:rsidTr="000B0A84">
              <w:trPr>
                <w:trHeight w:val="270"/>
              </w:trPr>
              <w:tc>
                <w:tcPr>
                  <w:tcW w:w="459" w:type="pct"/>
                  <w:shd w:val="clear" w:color="auto" w:fill="auto"/>
                  <w:noWrap/>
                  <w:vAlign w:val="center"/>
                  <w:hideMark/>
                </w:tcPr>
                <w:p w14:paraId="5AEB322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29</w:t>
                  </w:r>
                </w:p>
              </w:tc>
              <w:tc>
                <w:tcPr>
                  <w:tcW w:w="300" w:type="pct"/>
                  <w:shd w:val="clear" w:color="000000" w:fill="FFC7CE"/>
                  <w:noWrap/>
                  <w:vAlign w:val="center"/>
                  <w:hideMark/>
                </w:tcPr>
                <w:p w14:paraId="0BEF048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B8CFE5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B0626E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60F108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AFB10F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CC6DDD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438B86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F08001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0F8720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63B8A8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53E2CE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D4DFF2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4413A9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57206D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27CC788"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0EE4499" w14:textId="77777777" w:rsidTr="000B0A84">
              <w:trPr>
                <w:trHeight w:val="270"/>
              </w:trPr>
              <w:tc>
                <w:tcPr>
                  <w:tcW w:w="459" w:type="pct"/>
                  <w:shd w:val="clear" w:color="auto" w:fill="auto"/>
                  <w:noWrap/>
                  <w:vAlign w:val="center"/>
                  <w:hideMark/>
                </w:tcPr>
                <w:p w14:paraId="55ECB59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30</w:t>
                  </w:r>
                </w:p>
              </w:tc>
              <w:tc>
                <w:tcPr>
                  <w:tcW w:w="300" w:type="pct"/>
                  <w:shd w:val="clear" w:color="000000" w:fill="FFC7CE"/>
                  <w:noWrap/>
                  <w:vAlign w:val="center"/>
                  <w:hideMark/>
                </w:tcPr>
                <w:p w14:paraId="74FF157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E7EF4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4D3E16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F7AAEB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08E7AC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508F05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2F947D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04513B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5111CF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C90AA9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4EC2A2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31A243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CEB0F3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0B4942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AA40205"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06C920CB" w14:textId="77777777" w:rsidTr="000B0A84">
              <w:trPr>
                <w:trHeight w:val="270"/>
              </w:trPr>
              <w:tc>
                <w:tcPr>
                  <w:tcW w:w="459" w:type="pct"/>
                  <w:shd w:val="clear" w:color="auto" w:fill="auto"/>
                  <w:noWrap/>
                  <w:vAlign w:val="center"/>
                  <w:hideMark/>
                </w:tcPr>
                <w:p w14:paraId="6FCA5FB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31</w:t>
                  </w:r>
                </w:p>
              </w:tc>
              <w:tc>
                <w:tcPr>
                  <w:tcW w:w="300" w:type="pct"/>
                  <w:shd w:val="clear" w:color="000000" w:fill="FFC7CE"/>
                  <w:noWrap/>
                  <w:vAlign w:val="center"/>
                  <w:hideMark/>
                </w:tcPr>
                <w:p w14:paraId="41C61FC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8BD252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B4619B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B543F5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A0ED49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5FF1CA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6FAB3B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ACD622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43B308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DC0C9D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0CE69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1F64D3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0FD69E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4D4E03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75A99BC1"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7174190" w14:textId="77777777" w:rsidTr="000B0A84">
              <w:trPr>
                <w:trHeight w:val="270"/>
              </w:trPr>
              <w:tc>
                <w:tcPr>
                  <w:tcW w:w="459" w:type="pct"/>
                  <w:shd w:val="clear" w:color="auto" w:fill="auto"/>
                  <w:noWrap/>
                  <w:vAlign w:val="center"/>
                  <w:hideMark/>
                </w:tcPr>
                <w:p w14:paraId="6CFBD1F4"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32</w:t>
                  </w:r>
                </w:p>
              </w:tc>
              <w:tc>
                <w:tcPr>
                  <w:tcW w:w="300" w:type="pct"/>
                  <w:shd w:val="clear" w:color="000000" w:fill="FFC7CE"/>
                  <w:noWrap/>
                  <w:vAlign w:val="center"/>
                  <w:hideMark/>
                </w:tcPr>
                <w:p w14:paraId="13B25F0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CF52E4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4FDD26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87DAD7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8752F6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2A7AB6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56852D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E3F88B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66D3A5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764BFC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F1D0AE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383E2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0B5FA4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050070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92B8EE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97F535F" w14:textId="77777777" w:rsidTr="000B0A84">
              <w:trPr>
                <w:trHeight w:val="270"/>
              </w:trPr>
              <w:tc>
                <w:tcPr>
                  <w:tcW w:w="459" w:type="pct"/>
                  <w:shd w:val="clear" w:color="auto" w:fill="auto"/>
                  <w:noWrap/>
                  <w:vAlign w:val="center"/>
                  <w:hideMark/>
                </w:tcPr>
                <w:p w14:paraId="423B09E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33</w:t>
                  </w:r>
                </w:p>
              </w:tc>
              <w:tc>
                <w:tcPr>
                  <w:tcW w:w="300" w:type="pct"/>
                  <w:shd w:val="clear" w:color="000000" w:fill="FFC7CE"/>
                  <w:noWrap/>
                  <w:vAlign w:val="center"/>
                  <w:hideMark/>
                </w:tcPr>
                <w:p w14:paraId="6DF6CB0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FD8115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1E97E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3B6CD4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6ED7AB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F890C6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7AEA4E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1F96D6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8E65AA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82FF9B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38C3E9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64A27F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5EBBA9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F61415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1147954"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C5D7099" w14:textId="77777777" w:rsidTr="000B0A84">
              <w:trPr>
                <w:trHeight w:val="270"/>
              </w:trPr>
              <w:tc>
                <w:tcPr>
                  <w:tcW w:w="459" w:type="pct"/>
                  <w:shd w:val="clear" w:color="auto" w:fill="auto"/>
                  <w:noWrap/>
                  <w:vAlign w:val="center"/>
                  <w:hideMark/>
                </w:tcPr>
                <w:p w14:paraId="34AE44C5"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34</w:t>
                  </w:r>
                </w:p>
              </w:tc>
              <w:tc>
                <w:tcPr>
                  <w:tcW w:w="300" w:type="pct"/>
                  <w:shd w:val="clear" w:color="000000" w:fill="FFC7CE"/>
                  <w:noWrap/>
                  <w:vAlign w:val="center"/>
                  <w:hideMark/>
                </w:tcPr>
                <w:p w14:paraId="1C910A9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34F1DB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D33C26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5B6E4B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470D00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6EA91A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FE2665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B7D997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C75820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30A6D6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2141C5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8F8B6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5E47DF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9C1040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CC4938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1FAE66F" w14:textId="77777777" w:rsidTr="000B0A84">
              <w:trPr>
                <w:trHeight w:val="270"/>
              </w:trPr>
              <w:tc>
                <w:tcPr>
                  <w:tcW w:w="459" w:type="pct"/>
                  <w:shd w:val="clear" w:color="auto" w:fill="auto"/>
                  <w:noWrap/>
                  <w:vAlign w:val="center"/>
                  <w:hideMark/>
                </w:tcPr>
                <w:p w14:paraId="17B5786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35</w:t>
                  </w:r>
                </w:p>
              </w:tc>
              <w:tc>
                <w:tcPr>
                  <w:tcW w:w="300" w:type="pct"/>
                  <w:shd w:val="clear" w:color="000000" w:fill="FFC7CE"/>
                  <w:noWrap/>
                  <w:vAlign w:val="center"/>
                  <w:hideMark/>
                </w:tcPr>
                <w:p w14:paraId="27D89A3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BA16D4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AE9035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83231A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8A839C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8BD33C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D79154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931AAB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16F269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0284F3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573BB1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3DD073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169D89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4A6E10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11306DC"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FEF5766" w14:textId="77777777" w:rsidTr="000B0A84">
              <w:trPr>
                <w:trHeight w:val="270"/>
              </w:trPr>
              <w:tc>
                <w:tcPr>
                  <w:tcW w:w="459" w:type="pct"/>
                  <w:shd w:val="clear" w:color="auto" w:fill="auto"/>
                  <w:noWrap/>
                  <w:vAlign w:val="center"/>
                  <w:hideMark/>
                </w:tcPr>
                <w:p w14:paraId="2167193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36</w:t>
                  </w:r>
                </w:p>
              </w:tc>
              <w:tc>
                <w:tcPr>
                  <w:tcW w:w="300" w:type="pct"/>
                  <w:shd w:val="clear" w:color="000000" w:fill="FFC7CE"/>
                  <w:noWrap/>
                  <w:vAlign w:val="center"/>
                  <w:hideMark/>
                </w:tcPr>
                <w:p w14:paraId="0B3F906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0937A1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4BF807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1AF892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62E758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F60021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13C960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C545F6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BDE1DC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32A6B0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D59142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D662A5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63739BE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530EB9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0CC128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ECC97E1" w14:textId="77777777" w:rsidTr="000B0A84">
              <w:trPr>
                <w:trHeight w:val="270"/>
              </w:trPr>
              <w:tc>
                <w:tcPr>
                  <w:tcW w:w="459" w:type="pct"/>
                  <w:shd w:val="clear" w:color="auto" w:fill="auto"/>
                  <w:noWrap/>
                  <w:vAlign w:val="center"/>
                  <w:hideMark/>
                </w:tcPr>
                <w:p w14:paraId="2BF8D12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37</w:t>
                  </w:r>
                </w:p>
              </w:tc>
              <w:tc>
                <w:tcPr>
                  <w:tcW w:w="300" w:type="pct"/>
                  <w:shd w:val="clear" w:color="000000" w:fill="FFC7CE"/>
                  <w:noWrap/>
                  <w:vAlign w:val="center"/>
                  <w:hideMark/>
                </w:tcPr>
                <w:p w14:paraId="037C8AA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BDF049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5BF5D3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966AF7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36718F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5358B4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22E056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A931B7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8924BA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F6DE75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650D6F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6546E5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019F5E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EFC0AF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63C9FD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142F065" w14:textId="77777777" w:rsidTr="000B0A84">
              <w:trPr>
                <w:trHeight w:val="270"/>
              </w:trPr>
              <w:tc>
                <w:tcPr>
                  <w:tcW w:w="459" w:type="pct"/>
                  <w:shd w:val="clear" w:color="auto" w:fill="auto"/>
                  <w:noWrap/>
                  <w:vAlign w:val="center"/>
                  <w:hideMark/>
                </w:tcPr>
                <w:p w14:paraId="19EB62FD"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38</w:t>
                  </w:r>
                </w:p>
              </w:tc>
              <w:tc>
                <w:tcPr>
                  <w:tcW w:w="300" w:type="pct"/>
                  <w:shd w:val="clear" w:color="000000" w:fill="FFC7CE"/>
                  <w:noWrap/>
                  <w:vAlign w:val="center"/>
                  <w:hideMark/>
                </w:tcPr>
                <w:p w14:paraId="76414BF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20D1F1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C6DE09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E4EB02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BC91FE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DD91F3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D8F02A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264B42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C610C7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227530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9A9C0D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057A4B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D55D0B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03437E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7E522ADA"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0A91CC2F" w14:textId="77777777" w:rsidTr="000B0A84">
              <w:trPr>
                <w:trHeight w:val="270"/>
              </w:trPr>
              <w:tc>
                <w:tcPr>
                  <w:tcW w:w="459" w:type="pct"/>
                  <w:shd w:val="clear" w:color="auto" w:fill="auto"/>
                  <w:noWrap/>
                  <w:vAlign w:val="center"/>
                  <w:hideMark/>
                </w:tcPr>
                <w:p w14:paraId="700D2EA0"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39</w:t>
                  </w:r>
                </w:p>
              </w:tc>
              <w:tc>
                <w:tcPr>
                  <w:tcW w:w="300" w:type="pct"/>
                  <w:shd w:val="clear" w:color="000000" w:fill="FFC7CE"/>
                  <w:noWrap/>
                  <w:vAlign w:val="center"/>
                  <w:hideMark/>
                </w:tcPr>
                <w:p w14:paraId="44C2AB7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B3880B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1AFDFA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324C3F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047FC07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406685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4DEDCA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4C2D75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1CC102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C938E9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3D11C9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84233C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EC852C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61D343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9695FEC"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AE09C0A" w14:textId="77777777" w:rsidTr="000B0A84">
              <w:trPr>
                <w:trHeight w:val="270"/>
              </w:trPr>
              <w:tc>
                <w:tcPr>
                  <w:tcW w:w="459" w:type="pct"/>
                  <w:shd w:val="clear" w:color="auto" w:fill="auto"/>
                  <w:noWrap/>
                  <w:vAlign w:val="center"/>
                  <w:hideMark/>
                </w:tcPr>
                <w:p w14:paraId="1652ECAF"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40</w:t>
                  </w:r>
                </w:p>
              </w:tc>
              <w:tc>
                <w:tcPr>
                  <w:tcW w:w="300" w:type="pct"/>
                  <w:shd w:val="clear" w:color="000000" w:fill="FFC7CE"/>
                  <w:noWrap/>
                  <w:vAlign w:val="center"/>
                  <w:hideMark/>
                </w:tcPr>
                <w:p w14:paraId="064EC59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6FF582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CE4796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130E1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A1114E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6C5B956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07F155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6636A5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EF2CE5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3E1BD1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61FCFA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D6E31A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772BFE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8391FF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28D1EBB"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778E2FC" w14:textId="77777777" w:rsidTr="000B0A84">
              <w:trPr>
                <w:trHeight w:val="270"/>
              </w:trPr>
              <w:tc>
                <w:tcPr>
                  <w:tcW w:w="459" w:type="pct"/>
                  <w:shd w:val="clear" w:color="auto" w:fill="auto"/>
                  <w:noWrap/>
                  <w:vAlign w:val="center"/>
                  <w:hideMark/>
                </w:tcPr>
                <w:p w14:paraId="25CEF6A3"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41</w:t>
                  </w:r>
                </w:p>
              </w:tc>
              <w:tc>
                <w:tcPr>
                  <w:tcW w:w="300" w:type="pct"/>
                  <w:shd w:val="clear" w:color="000000" w:fill="FFC7CE"/>
                  <w:noWrap/>
                  <w:vAlign w:val="center"/>
                  <w:hideMark/>
                </w:tcPr>
                <w:p w14:paraId="0FD89E3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43B478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133D6D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CC4E26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82F229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350226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445825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9A54BA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553DA3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E6A78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7B5A71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ED79D9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0C5258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63CD80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7392CC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0801D6A6" w14:textId="77777777" w:rsidTr="000B0A84">
              <w:trPr>
                <w:trHeight w:val="270"/>
              </w:trPr>
              <w:tc>
                <w:tcPr>
                  <w:tcW w:w="459" w:type="pct"/>
                  <w:shd w:val="clear" w:color="auto" w:fill="auto"/>
                  <w:noWrap/>
                  <w:vAlign w:val="center"/>
                  <w:hideMark/>
                </w:tcPr>
                <w:p w14:paraId="13A8929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42</w:t>
                  </w:r>
                </w:p>
              </w:tc>
              <w:tc>
                <w:tcPr>
                  <w:tcW w:w="300" w:type="pct"/>
                  <w:shd w:val="clear" w:color="000000" w:fill="FFC7CE"/>
                  <w:noWrap/>
                  <w:vAlign w:val="center"/>
                  <w:hideMark/>
                </w:tcPr>
                <w:p w14:paraId="450CC22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580884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EF954F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E3DC95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3621C9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5EFD51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CCE1C4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A1FE2F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4527A9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B35C56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E3C6E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5518F3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4F0E76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8EA6F3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4B9D3D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C7E9A2F" w14:textId="77777777" w:rsidTr="000B0A84">
              <w:trPr>
                <w:trHeight w:val="270"/>
              </w:trPr>
              <w:tc>
                <w:tcPr>
                  <w:tcW w:w="459" w:type="pct"/>
                  <w:shd w:val="clear" w:color="auto" w:fill="auto"/>
                  <w:noWrap/>
                  <w:vAlign w:val="center"/>
                  <w:hideMark/>
                </w:tcPr>
                <w:p w14:paraId="4994607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43</w:t>
                  </w:r>
                </w:p>
              </w:tc>
              <w:tc>
                <w:tcPr>
                  <w:tcW w:w="300" w:type="pct"/>
                  <w:shd w:val="clear" w:color="000000" w:fill="FFC7CE"/>
                  <w:noWrap/>
                  <w:vAlign w:val="center"/>
                  <w:hideMark/>
                </w:tcPr>
                <w:p w14:paraId="5C459DF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5CA7D7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43C7C3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F776F4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3F5C4E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68F82E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A9E69A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A4733D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89D47D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4D95FB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23AB9B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1F2819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F6219A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17F046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0D9542A"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0EC9054" w14:textId="77777777" w:rsidTr="000B0A84">
              <w:trPr>
                <w:trHeight w:val="270"/>
              </w:trPr>
              <w:tc>
                <w:tcPr>
                  <w:tcW w:w="459" w:type="pct"/>
                  <w:shd w:val="clear" w:color="auto" w:fill="auto"/>
                  <w:noWrap/>
                  <w:vAlign w:val="center"/>
                  <w:hideMark/>
                </w:tcPr>
                <w:p w14:paraId="1FEDEF7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lastRenderedPageBreak/>
                    <w:t>44</w:t>
                  </w:r>
                </w:p>
              </w:tc>
              <w:tc>
                <w:tcPr>
                  <w:tcW w:w="300" w:type="pct"/>
                  <w:shd w:val="clear" w:color="000000" w:fill="FFC7CE"/>
                  <w:noWrap/>
                  <w:vAlign w:val="center"/>
                  <w:hideMark/>
                </w:tcPr>
                <w:p w14:paraId="0609765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40D989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8A46A9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6992AF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D12545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3399AA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3EF538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F64783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C6416A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6C6654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4292A3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A465C5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50A0C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835278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A3AE83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1965BA7" w14:textId="77777777" w:rsidTr="000B0A84">
              <w:trPr>
                <w:trHeight w:val="270"/>
              </w:trPr>
              <w:tc>
                <w:tcPr>
                  <w:tcW w:w="459" w:type="pct"/>
                  <w:shd w:val="clear" w:color="auto" w:fill="auto"/>
                  <w:noWrap/>
                  <w:vAlign w:val="center"/>
                  <w:hideMark/>
                </w:tcPr>
                <w:p w14:paraId="7E69BF6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45</w:t>
                  </w:r>
                </w:p>
              </w:tc>
              <w:tc>
                <w:tcPr>
                  <w:tcW w:w="300" w:type="pct"/>
                  <w:shd w:val="clear" w:color="000000" w:fill="FFC7CE"/>
                  <w:noWrap/>
                  <w:vAlign w:val="center"/>
                  <w:hideMark/>
                </w:tcPr>
                <w:p w14:paraId="39DFD66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B3162D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0A8E29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A0A701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D7AC7A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A4AD67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41384C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BD99A7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60693D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562F1E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6FE61CE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9F0A85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077996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745D9C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DC10980"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05C3C40" w14:textId="77777777" w:rsidTr="000B0A84">
              <w:trPr>
                <w:trHeight w:val="270"/>
              </w:trPr>
              <w:tc>
                <w:tcPr>
                  <w:tcW w:w="459" w:type="pct"/>
                  <w:shd w:val="clear" w:color="auto" w:fill="auto"/>
                  <w:noWrap/>
                  <w:vAlign w:val="center"/>
                  <w:hideMark/>
                </w:tcPr>
                <w:p w14:paraId="2046DBB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46</w:t>
                  </w:r>
                </w:p>
              </w:tc>
              <w:tc>
                <w:tcPr>
                  <w:tcW w:w="300" w:type="pct"/>
                  <w:shd w:val="clear" w:color="000000" w:fill="FFC7CE"/>
                  <w:noWrap/>
                  <w:vAlign w:val="center"/>
                  <w:hideMark/>
                </w:tcPr>
                <w:p w14:paraId="5968420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BA60D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C20C39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FD0C6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9D2292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E80C30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CC7076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A742A7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58F44F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454C6A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3563DE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E9282B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5AE7E2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22B654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5DA3CD4"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634CBA5" w14:textId="77777777" w:rsidTr="000B0A84">
              <w:trPr>
                <w:trHeight w:val="270"/>
              </w:trPr>
              <w:tc>
                <w:tcPr>
                  <w:tcW w:w="459" w:type="pct"/>
                  <w:shd w:val="clear" w:color="auto" w:fill="auto"/>
                  <w:noWrap/>
                  <w:vAlign w:val="center"/>
                  <w:hideMark/>
                </w:tcPr>
                <w:p w14:paraId="0D8035AD"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47</w:t>
                  </w:r>
                </w:p>
              </w:tc>
              <w:tc>
                <w:tcPr>
                  <w:tcW w:w="300" w:type="pct"/>
                  <w:shd w:val="clear" w:color="000000" w:fill="FFC7CE"/>
                  <w:noWrap/>
                  <w:vAlign w:val="center"/>
                  <w:hideMark/>
                </w:tcPr>
                <w:p w14:paraId="0A97D9D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E8C8BC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0DA60F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4C7260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70A678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531A9F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D52240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33BE17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B45D81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180C5B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42E275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9A82C6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3BCC96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C88628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7384ED3"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02DD3EB" w14:textId="77777777" w:rsidTr="000B0A84">
              <w:trPr>
                <w:trHeight w:val="270"/>
              </w:trPr>
              <w:tc>
                <w:tcPr>
                  <w:tcW w:w="459" w:type="pct"/>
                  <w:shd w:val="clear" w:color="auto" w:fill="auto"/>
                  <w:noWrap/>
                  <w:vAlign w:val="center"/>
                  <w:hideMark/>
                </w:tcPr>
                <w:p w14:paraId="42754E5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48</w:t>
                  </w:r>
                </w:p>
              </w:tc>
              <w:tc>
                <w:tcPr>
                  <w:tcW w:w="300" w:type="pct"/>
                  <w:shd w:val="clear" w:color="000000" w:fill="FFC7CE"/>
                  <w:noWrap/>
                  <w:vAlign w:val="center"/>
                  <w:hideMark/>
                </w:tcPr>
                <w:p w14:paraId="294BFBF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30DCC5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3659D8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C59B93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9230CA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0AA54A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17ED55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9CB9E2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37E6BC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3F9CFA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1A022C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762299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BE204B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8DC5E5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91BF25E"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644BA815" w14:textId="77777777" w:rsidTr="000B0A84">
              <w:trPr>
                <w:trHeight w:val="270"/>
              </w:trPr>
              <w:tc>
                <w:tcPr>
                  <w:tcW w:w="459" w:type="pct"/>
                  <w:shd w:val="clear" w:color="auto" w:fill="auto"/>
                  <w:noWrap/>
                  <w:vAlign w:val="center"/>
                  <w:hideMark/>
                </w:tcPr>
                <w:p w14:paraId="6927BB0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49</w:t>
                  </w:r>
                </w:p>
              </w:tc>
              <w:tc>
                <w:tcPr>
                  <w:tcW w:w="300" w:type="pct"/>
                  <w:shd w:val="clear" w:color="000000" w:fill="FFC7CE"/>
                  <w:noWrap/>
                  <w:vAlign w:val="center"/>
                  <w:hideMark/>
                </w:tcPr>
                <w:p w14:paraId="343FFC6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5C1C51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5B3EC5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27F64C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C4B157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7826B6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15E9EE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6034AB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755B11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D78513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BD0A73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ABA2C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98F7B4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07A848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473C02FE"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6E095F4F" w14:textId="77777777" w:rsidTr="000B0A84">
              <w:trPr>
                <w:trHeight w:val="270"/>
              </w:trPr>
              <w:tc>
                <w:tcPr>
                  <w:tcW w:w="459" w:type="pct"/>
                  <w:shd w:val="clear" w:color="auto" w:fill="auto"/>
                  <w:noWrap/>
                  <w:vAlign w:val="center"/>
                  <w:hideMark/>
                </w:tcPr>
                <w:p w14:paraId="457C175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50</w:t>
                  </w:r>
                </w:p>
              </w:tc>
              <w:tc>
                <w:tcPr>
                  <w:tcW w:w="300" w:type="pct"/>
                  <w:shd w:val="clear" w:color="000000" w:fill="FFC7CE"/>
                  <w:noWrap/>
                  <w:vAlign w:val="center"/>
                  <w:hideMark/>
                </w:tcPr>
                <w:p w14:paraId="4498BCD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291B2E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A898BE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9CA09E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6EA674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298863B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06605F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4FF040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64A8F2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561D83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5B110D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4E01E4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4F5CA7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46597D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87FE88E"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50FE46E" w14:textId="77777777" w:rsidTr="000B0A84">
              <w:trPr>
                <w:trHeight w:val="270"/>
              </w:trPr>
              <w:tc>
                <w:tcPr>
                  <w:tcW w:w="459" w:type="pct"/>
                  <w:shd w:val="clear" w:color="auto" w:fill="auto"/>
                  <w:noWrap/>
                  <w:vAlign w:val="center"/>
                  <w:hideMark/>
                </w:tcPr>
                <w:p w14:paraId="789A3DB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51</w:t>
                  </w:r>
                </w:p>
              </w:tc>
              <w:tc>
                <w:tcPr>
                  <w:tcW w:w="300" w:type="pct"/>
                  <w:shd w:val="clear" w:color="000000" w:fill="FFC7CE"/>
                  <w:noWrap/>
                  <w:vAlign w:val="center"/>
                  <w:hideMark/>
                </w:tcPr>
                <w:p w14:paraId="503EF54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A55074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B05F2A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E3A0CA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403B69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D81600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74CDE5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AFA1FC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8A2A27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23E678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F173CE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9892C7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E7C807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95932E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E02309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4802A0D" w14:textId="77777777" w:rsidTr="000B0A84">
              <w:trPr>
                <w:trHeight w:val="270"/>
              </w:trPr>
              <w:tc>
                <w:tcPr>
                  <w:tcW w:w="459" w:type="pct"/>
                  <w:shd w:val="clear" w:color="auto" w:fill="auto"/>
                  <w:noWrap/>
                  <w:vAlign w:val="center"/>
                  <w:hideMark/>
                </w:tcPr>
                <w:p w14:paraId="0DBB314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52</w:t>
                  </w:r>
                </w:p>
              </w:tc>
              <w:tc>
                <w:tcPr>
                  <w:tcW w:w="300" w:type="pct"/>
                  <w:shd w:val="clear" w:color="000000" w:fill="FFC7CE"/>
                  <w:noWrap/>
                  <w:vAlign w:val="center"/>
                  <w:hideMark/>
                </w:tcPr>
                <w:p w14:paraId="615EE23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01914E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4388E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2E70AF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9C566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CACBCB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9D06A8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B93CA2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FBE555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3DBCB8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21C08B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886DB9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A3603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EAFCE1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9831317"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6A2B417" w14:textId="77777777" w:rsidTr="000B0A84">
              <w:trPr>
                <w:trHeight w:val="270"/>
              </w:trPr>
              <w:tc>
                <w:tcPr>
                  <w:tcW w:w="459" w:type="pct"/>
                  <w:shd w:val="clear" w:color="auto" w:fill="auto"/>
                  <w:noWrap/>
                  <w:vAlign w:val="center"/>
                  <w:hideMark/>
                </w:tcPr>
                <w:p w14:paraId="53DA269D"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53</w:t>
                  </w:r>
                </w:p>
              </w:tc>
              <w:tc>
                <w:tcPr>
                  <w:tcW w:w="300" w:type="pct"/>
                  <w:shd w:val="clear" w:color="000000" w:fill="FFC7CE"/>
                  <w:noWrap/>
                  <w:vAlign w:val="center"/>
                  <w:hideMark/>
                </w:tcPr>
                <w:p w14:paraId="7308327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C8512D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83095A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AE9EF7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B93E91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461064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93B524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3D017E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131D5E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FE7E8B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ED7A09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13911E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570C29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1E584A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D1FC3AE"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D9F45FF" w14:textId="77777777" w:rsidTr="000B0A84">
              <w:trPr>
                <w:trHeight w:val="270"/>
              </w:trPr>
              <w:tc>
                <w:tcPr>
                  <w:tcW w:w="459" w:type="pct"/>
                  <w:shd w:val="clear" w:color="auto" w:fill="auto"/>
                  <w:noWrap/>
                  <w:vAlign w:val="center"/>
                  <w:hideMark/>
                </w:tcPr>
                <w:p w14:paraId="1AE3B3F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54</w:t>
                  </w:r>
                </w:p>
              </w:tc>
              <w:tc>
                <w:tcPr>
                  <w:tcW w:w="300" w:type="pct"/>
                  <w:shd w:val="clear" w:color="000000" w:fill="FFC7CE"/>
                  <w:noWrap/>
                  <w:vAlign w:val="center"/>
                  <w:hideMark/>
                </w:tcPr>
                <w:p w14:paraId="2C7AF95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4BD7CA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46466B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AC555F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7FDCB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74244B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4533F8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8B9F5F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11DD43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063AA8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A93029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4D7687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6CFA8F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792291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D3ECF31"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0AAE56B3" w14:textId="77777777" w:rsidTr="000B0A84">
              <w:trPr>
                <w:trHeight w:val="270"/>
              </w:trPr>
              <w:tc>
                <w:tcPr>
                  <w:tcW w:w="459" w:type="pct"/>
                  <w:shd w:val="clear" w:color="auto" w:fill="auto"/>
                  <w:noWrap/>
                  <w:vAlign w:val="center"/>
                  <w:hideMark/>
                </w:tcPr>
                <w:p w14:paraId="224D0E25"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55</w:t>
                  </w:r>
                </w:p>
              </w:tc>
              <w:tc>
                <w:tcPr>
                  <w:tcW w:w="300" w:type="pct"/>
                  <w:shd w:val="clear" w:color="000000" w:fill="FFC7CE"/>
                  <w:noWrap/>
                  <w:vAlign w:val="center"/>
                  <w:hideMark/>
                </w:tcPr>
                <w:p w14:paraId="0124785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F2A2FD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7B5EA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7EBB7A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8F0C92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862787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4B48B7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D57B92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9664A2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438B83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F006A0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DF06A0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B20866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9D1F56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6C0BA0C"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DCC81AA" w14:textId="77777777" w:rsidTr="000B0A84">
              <w:trPr>
                <w:trHeight w:val="270"/>
              </w:trPr>
              <w:tc>
                <w:tcPr>
                  <w:tcW w:w="459" w:type="pct"/>
                  <w:shd w:val="clear" w:color="auto" w:fill="auto"/>
                  <w:noWrap/>
                  <w:vAlign w:val="center"/>
                  <w:hideMark/>
                </w:tcPr>
                <w:p w14:paraId="5D40B990"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56</w:t>
                  </w:r>
                </w:p>
              </w:tc>
              <w:tc>
                <w:tcPr>
                  <w:tcW w:w="300" w:type="pct"/>
                  <w:shd w:val="clear" w:color="000000" w:fill="FFC7CE"/>
                  <w:noWrap/>
                  <w:vAlign w:val="center"/>
                  <w:hideMark/>
                </w:tcPr>
                <w:p w14:paraId="171BAD6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BD8AF2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2C31C8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229CF2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8FC741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7FE724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7737C3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471231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35B424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F0993D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D79DCA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713A17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725B95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D44A63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7DA92A66"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CE11829" w14:textId="77777777" w:rsidTr="000B0A84">
              <w:trPr>
                <w:trHeight w:val="270"/>
              </w:trPr>
              <w:tc>
                <w:tcPr>
                  <w:tcW w:w="459" w:type="pct"/>
                  <w:shd w:val="clear" w:color="auto" w:fill="auto"/>
                  <w:noWrap/>
                  <w:vAlign w:val="center"/>
                  <w:hideMark/>
                </w:tcPr>
                <w:p w14:paraId="0997454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57</w:t>
                  </w:r>
                </w:p>
              </w:tc>
              <w:tc>
                <w:tcPr>
                  <w:tcW w:w="300" w:type="pct"/>
                  <w:shd w:val="clear" w:color="000000" w:fill="FFC7CE"/>
                  <w:noWrap/>
                  <w:vAlign w:val="center"/>
                  <w:hideMark/>
                </w:tcPr>
                <w:p w14:paraId="0B498B9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7BD3D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C7A2E8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658BC7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54270E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0F221B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403399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AC67D0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BB831F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461AD3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23E105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2057D6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7A96B5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987773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CF562E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B05817F" w14:textId="77777777" w:rsidTr="000B0A84">
              <w:trPr>
                <w:trHeight w:val="270"/>
              </w:trPr>
              <w:tc>
                <w:tcPr>
                  <w:tcW w:w="459" w:type="pct"/>
                  <w:shd w:val="clear" w:color="auto" w:fill="auto"/>
                  <w:noWrap/>
                  <w:vAlign w:val="center"/>
                  <w:hideMark/>
                </w:tcPr>
                <w:p w14:paraId="02688C54"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58</w:t>
                  </w:r>
                </w:p>
              </w:tc>
              <w:tc>
                <w:tcPr>
                  <w:tcW w:w="300" w:type="pct"/>
                  <w:shd w:val="clear" w:color="000000" w:fill="FFC7CE"/>
                  <w:noWrap/>
                  <w:vAlign w:val="center"/>
                  <w:hideMark/>
                </w:tcPr>
                <w:p w14:paraId="7FDC252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B8AB45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36718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AAD6FA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AA0407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0D4F76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52522A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CAE7B5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CBF88D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AF047D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F01BAE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06B429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DE6C0F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885DEA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2BCAB55"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9C93BBC" w14:textId="77777777" w:rsidTr="000B0A84">
              <w:trPr>
                <w:trHeight w:val="270"/>
              </w:trPr>
              <w:tc>
                <w:tcPr>
                  <w:tcW w:w="459" w:type="pct"/>
                  <w:shd w:val="clear" w:color="auto" w:fill="auto"/>
                  <w:noWrap/>
                  <w:vAlign w:val="center"/>
                  <w:hideMark/>
                </w:tcPr>
                <w:p w14:paraId="3D459FA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59</w:t>
                  </w:r>
                </w:p>
              </w:tc>
              <w:tc>
                <w:tcPr>
                  <w:tcW w:w="300" w:type="pct"/>
                  <w:shd w:val="clear" w:color="000000" w:fill="FFC7CE"/>
                  <w:noWrap/>
                  <w:vAlign w:val="center"/>
                  <w:hideMark/>
                </w:tcPr>
                <w:p w14:paraId="330ADB8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295A32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1A14E2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44054C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0261D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D7055E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99B4F9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64905D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A719C3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382A9A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6B3EE1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FC1FAE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FC3C7F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4DA0F7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5C8F1FF1"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1D31ACEB" w14:textId="77777777" w:rsidTr="000B0A84">
              <w:trPr>
                <w:trHeight w:val="270"/>
              </w:trPr>
              <w:tc>
                <w:tcPr>
                  <w:tcW w:w="459" w:type="pct"/>
                  <w:shd w:val="clear" w:color="auto" w:fill="auto"/>
                  <w:noWrap/>
                  <w:vAlign w:val="center"/>
                  <w:hideMark/>
                </w:tcPr>
                <w:p w14:paraId="38059DA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60</w:t>
                  </w:r>
                </w:p>
              </w:tc>
              <w:tc>
                <w:tcPr>
                  <w:tcW w:w="300" w:type="pct"/>
                  <w:shd w:val="clear" w:color="000000" w:fill="FFC7CE"/>
                  <w:noWrap/>
                  <w:vAlign w:val="center"/>
                  <w:hideMark/>
                </w:tcPr>
                <w:p w14:paraId="4A7EAB6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83233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9EA5AF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EB127F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D575EA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BD7661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717555E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D6C6F6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3FBAEF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973478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68C59D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160603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958955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665351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3B3A0EF"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FDEB1B7" w14:textId="77777777" w:rsidTr="000B0A84">
              <w:trPr>
                <w:trHeight w:val="270"/>
              </w:trPr>
              <w:tc>
                <w:tcPr>
                  <w:tcW w:w="459" w:type="pct"/>
                  <w:shd w:val="clear" w:color="auto" w:fill="auto"/>
                  <w:noWrap/>
                  <w:vAlign w:val="center"/>
                  <w:hideMark/>
                </w:tcPr>
                <w:p w14:paraId="15C380C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61</w:t>
                  </w:r>
                </w:p>
              </w:tc>
              <w:tc>
                <w:tcPr>
                  <w:tcW w:w="300" w:type="pct"/>
                  <w:shd w:val="clear" w:color="000000" w:fill="FFC7CE"/>
                  <w:noWrap/>
                  <w:vAlign w:val="center"/>
                  <w:hideMark/>
                </w:tcPr>
                <w:p w14:paraId="082FF7C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340A06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1572BF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83FAA8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D7DF58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4118E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0644B9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2B520F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9BDC12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FA6C0F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B45A37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99DD1A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6807BA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A15D31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2513157"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08959B3" w14:textId="77777777" w:rsidTr="000B0A84">
              <w:trPr>
                <w:trHeight w:val="270"/>
              </w:trPr>
              <w:tc>
                <w:tcPr>
                  <w:tcW w:w="459" w:type="pct"/>
                  <w:shd w:val="clear" w:color="auto" w:fill="auto"/>
                  <w:noWrap/>
                  <w:vAlign w:val="center"/>
                  <w:hideMark/>
                </w:tcPr>
                <w:p w14:paraId="7D54B4E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62</w:t>
                  </w:r>
                </w:p>
              </w:tc>
              <w:tc>
                <w:tcPr>
                  <w:tcW w:w="300" w:type="pct"/>
                  <w:shd w:val="clear" w:color="000000" w:fill="FFC7CE"/>
                  <w:noWrap/>
                  <w:vAlign w:val="center"/>
                  <w:hideMark/>
                </w:tcPr>
                <w:p w14:paraId="35AC488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67116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61446C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2EC4BB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E22466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3F3FF2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291B47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AC640E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2B3E25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9FFCF7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5C7059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F2E37E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B23DF8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A44127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70845A4E"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2F041D0" w14:textId="77777777" w:rsidTr="000B0A84">
              <w:trPr>
                <w:trHeight w:val="270"/>
              </w:trPr>
              <w:tc>
                <w:tcPr>
                  <w:tcW w:w="459" w:type="pct"/>
                  <w:shd w:val="clear" w:color="auto" w:fill="auto"/>
                  <w:noWrap/>
                  <w:vAlign w:val="center"/>
                  <w:hideMark/>
                </w:tcPr>
                <w:p w14:paraId="5042E924"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63</w:t>
                  </w:r>
                </w:p>
              </w:tc>
              <w:tc>
                <w:tcPr>
                  <w:tcW w:w="300" w:type="pct"/>
                  <w:shd w:val="clear" w:color="000000" w:fill="FFC7CE"/>
                  <w:noWrap/>
                  <w:vAlign w:val="center"/>
                  <w:hideMark/>
                </w:tcPr>
                <w:p w14:paraId="31F6DE0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6AF6A4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28C520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C33872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FD5787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B7BC3D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461457E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57C57F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E47508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0EA4FC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031FE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AEB5A3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1F21CB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044A60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4A1EC3A"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BBF5EF9" w14:textId="77777777" w:rsidTr="000B0A84">
              <w:trPr>
                <w:trHeight w:val="270"/>
              </w:trPr>
              <w:tc>
                <w:tcPr>
                  <w:tcW w:w="459" w:type="pct"/>
                  <w:shd w:val="clear" w:color="auto" w:fill="auto"/>
                  <w:noWrap/>
                  <w:vAlign w:val="center"/>
                  <w:hideMark/>
                </w:tcPr>
                <w:p w14:paraId="1619B31D"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64</w:t>
                  </w:r>
                </w:p>
              </w:tc>
              <w:tc>
                <w:tcPr>
                  <w:tcW w:w="300" w:type="pct"/>
                  <w:shd w:val="clear" w:color="000000" w:fill="FFC7CE"/>
                  <w:noWrap/>
                  <w:vAlign w:val="center"/>
                  <w:hideMark/>
                </w:tcPr>
                <w:p w14:paraId="72F91E3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A0A585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9ECBCD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A14F11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713A7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2DDF6B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84FEAB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CEBFC1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433E6F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631347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8B616F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C9CC17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4B634F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D19C50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0A9C38A"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BA83724" w14:textId="77777777" w:rsidTr="000B0A84">
              <w:trPr>
                <w:trHeight w:val="270"/>
              </w:trPr>
              <w:tc>
                <w:tcPr>
                  <w:tcW w:w="459" w:type="pct"/>
                  <w:shd w:val="clear" w:color="auto" w:fill="auto"/>
                  <w:noWrap/>
                  <w:vAlign w:val="center"/>
                  <w:hideMark/>
                </w:tcPr>
                <w:p w14:paraId="07AB482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65</w:t>
                  </w:r>
                </w:p>
              </w:tc>
              <w:tc>
                <w:tcPr>
                  <w:tcW w:w="300" w:type="pct"/>
                  <w:shd w:val="clear" w:color="000000" w:fill="FFC7CE"/>
                  <w:noWrap/>
                  <w:vAlign w:val="center"/>
                  <w:hideMark/>
                </w:tcPr>
                <w:p w14:paraId="50FAF36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6579E7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A6706F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D83BD8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20A9E9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C71CED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518970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B668C5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82279D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DA8E23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2FBC30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F75DC5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79254D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3CE6DB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154C220"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ED23630" w14:textId="77777777" w:rsidTr="000B0A84">
              <w:trPr>
                <w:trHeight w:val="270"/>
              </w:trPr>
              <w:tc>
                <w:tcPr>
                  <w:tcW w:w="459" w:type="pct"/>
                  <w:shd w:val="clear" w:color="auto" w:fill="auto"/>
                  <w:noWrap/>
                  <w:vAlign w:val="center"/>
                  <w:hideMark/>
                </w:tcPr>
                <w:p w14:paraId="3F58410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66</w:t>
                  </w:r>
                </w:p>
              </w:tc>
              <w:tc>
                <w:tcPr>
                  <w:tcW w:w="300" w:type="pct"/>
                  <w:shd w:val="clear" w:color="000000" w:fill="FFC7CE"/>
                  <w:noWrap/>
                  <w:vAlign w:val="center"/>
                  <w:hideMark/>
                </w:tcPr>
                <w:p w14:paraId="37C3D1C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E52D0F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A28B87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73910B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341DB9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09338A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AF0587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17EE79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C872B5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897640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2E63BA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58C972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D902A5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EB5C7D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EBF5FF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26D9BF4" w14:textId="77777777" w:rsidTr="000B0A84">
              <w:trPr>
                <w:trHeight w:val="270"/>
              </w:trPr>
              <w:tc>
                <w:tcPr>
                  <w:tcW w:w="459" w:type="pct"/>
                  <w:shd w:val="clear" w:color="auto" w:fill="auto"/>
                  <w:noWrap/>
                  <w:vAlign w:val="center"/>
                  <w:hideMark/>
                </w:tcPr>
                <w:p w14:paraId="7175C200"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67</w:t>
                  </w:r>
                </w:p>
              </w:tc>
              <w:tc>
                <w:tcPr>
                  <w:tcW w:w="300" w:type="pct"/>
                  <w:shd w:val="clear" w:color="000000" w:fill="FFC7CE"/>
                  <w:noWrap/>
                  <w:vAlign w:val="center"/>
                  <w:hideMark/>
                </w:tcPr>
                <w:p w14:paraId="4DA06FC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EED608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39D64E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834B26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8AE0ED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87CF32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C88E1D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A4D5B5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4B6B93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0ECD9F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973724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CF531C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58309C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F1B5F3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6820190B"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1432978" w14:textId="77777777" w:rsidTr="000B0A84">
              <w:trPr>
                <w:trHeight w:val="270"/>
              </w:trPr>
              <w:tc>
                <w:tcPr>
                  <w:tcW w:w="459" w:type="pct"/>
                  <w:shd w:val="clear" w:color="auto" w:fill="auto"/>
                  <w:noWrap/>
                  <w:vAlign w:val="center"/>
                  <w:hideMark/>
                </w:tcPr>
                <w:p w14:paraId="3204BB2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68</w:t>
                  </w:r>
                </w:p>
              </w:tc>
              <w:tc>
                <w:tcPr>
                  <w:tcW w:w="300" w:type="pct"/>
                  <w:shd w:val="clear" w:color="000000" w:fill="FFC7CE"/>
                  <w:noWrap/>
                  <w:vAlign w:val="center"/>
                  <w:hideMark/>
                </w:tcPr>
                <w:p w14:paraId="7A8BB28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C4C170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E1CD78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3859B1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79C29D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CFEA89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096E0F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740D5A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D50EF15"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4F0F82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B6CF65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E3433D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3B581B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53E35A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3E9E12C7"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2CA7FE6A" w14:textId="77777777" w:rsidTr="000B0A84">
              <w:trPr>
                <w:trHeight w:val="270"/>
              </w:trPr>
              <w:tc>
                <w:tcPr>
                  <w:tcW w:w="459" w:type="pct"/>
                  <w:shd w:val="clear" w:color="auto" w:fill="auto"/>
                  <w:noWrap/>
                  <w:vAlign w:val="center"/>
                  <w:hideMark/>
                </w:tcPr>
                <w:p w14:paraId="189ABDE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69</w:t>
                  </w:r>
                </w:p>
              </w:tc>
              <w:tc>
                <w:tcPr>
                  <w:tcW w:w="300" w:type="pct"/>
                  <w:shd w:val="clear" w:color="000000" w:fill="FFC7CE"/>
                  <w:noWrap/>
                  <w:vAlign w:val="center"/>
                  <w:hideMark/>
                </w:tcPr>
                <w:p w14:paraId="0373400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76CE7F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80D011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5EFDF7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E5BD73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45BC7F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0136C6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2431A5A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FAD888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F5C9DF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F2488D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7A2428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6DDEA5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A74BEA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BC3412C"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4D9CEBF3" w14:textId="77777777" w:rsidTr="000B0A84">
              <w:trPr>
                <w:trHeight w:val="270"/>
              </w:trPr>
              <w:tc>
                <w:tcPr>
                  <w:tcW w:w="459" w:type="pct"/>
                  <w:shd w:val="clear" w:color="auto" w:fill="auto"/>
                  <w:noWrap/>
                  <w:vAlign w:val="center"/>
                  <w:hideMark/>
                </w:tcPr>
                <w:p w14:paraId="43D802A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70</w:t>
                  </w:r>
                </w:p>
              </w:tc>
              <w:tc>
                <w:tcPr>
                  <w:tcW w:w="300" w:type="pct"/>
                  <w:shd w:val="clear" w:color="000000" w:fill="FFC7CE"/>
                  <w:noWrap/>
                  <w:vAlign w:val="center"/>
                  <w:hideMark/>
                </w:tcPr>
                <w:p w14:paraId="50EA617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AAAC15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3C7102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6C365D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126890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E63938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20896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443ED96"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CFE840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B1C205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1127A7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CF1B3B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F87ACE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300C95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039346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16DF0156" w14:textId="77777777" w:rsidTr="000B0A84">
              <w:trPr>
                <w:trHeight w:val="270"/>
              </w:trPr>
              <w:tc>
                <w:tcPr>
                  <w:tcW w:w="459" w:type="pct"/>
                  <w:shd w:val="clear" w:color="auto" w:fill="auto"/>
                  <w:noWrap/>
                  <w:vAlign w:val="center"/>
                  <w:hideMark/>
                </w:tcPr>
                <w:p w14:paraId="1814A584"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71</w:t>
                  </w:r>
                </w:p>
              </w:tc>
              <w:tc>
                <w:tcPr>
                  <w:tcW w:w="300" w:type="pct"/>
                  <w:shd w:val="clear" w:color="000000" w:fill="FFC7CE"/>
                  <w:noWrap/>
                  <w:vAlign w:val="center"/>
                  <w:hideMark/>
                </w:tcPr>
                <w:p w14:paraId="6B1E836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CA501E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147E1C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AC57D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7B3C6A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6D9AB5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78E45C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817A6B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E6419B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13A794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B4AD0A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032DA2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9E6E07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93DB26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EF13730"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0FA80DC" w14:textId="77777777" w:rsidTr="000B0A84">
              <w:trPr>
                <w:trHeight w:val="270"/>
              </w:trPr>
              <w:tc>
                <w:tcPr>
                  <w:tcW w:w="459" w:type="pct"/>
                  <w:shd w:val="clear" w:color="auto" w:fill="auto"/>
                  <w:noWrap/>
                  <w:vAlign w:val="center"/>
                  <w:hideMark/>
                </w:tcPr>
                <w:p w14:paraId="0442EC0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72</w:t>
                  </w:r>
                </w:p>
              </w:tc>
              <w:tc>
                <w:tcPr>
                  <w:tcW w:w="300" w:type="pct"/>
                  <w:shd w:val="clear" w:color="000000" w:fill="FFC7CE"/>
                  <w:noWrap/>
                  <w:vAlign w:val="center"/>
                  <w:hideMark/>
                </w:tcPr>
                <w:p w14:paraId="166498D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C48259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6D7794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355A8E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83DCAF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5A1056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D58404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DA73FD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449A0D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7ABD0E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57A6A1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443C57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6FB8EB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B9FFC6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3A37634"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39C1F63E" w14:textId="77777777" w:rsidTr="000B0A84">
              <w:trPr>
                <w:trHeight w:val="270"/>
              </w:trPr>
              <w:tc>
                <w:tcPr>
                  <w:tcW w:w="459" w:type="pct"/>
                  <w:shd w:val="clear" w:color="auto" w:fill="auto"/>
                  <w:noWrap/>
                  <w:vAlign w:val="center"/>
                  <w:hideMark/>
                </w:tcPr>
                <w:p w14:paraId="452E34D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73</w:t>
                  </w:r>
                </w:p>
              </w:tc>
              <w:tc>
                <w:tcPr>
                  <w:tcW w:w="300" w:type="pct"/>
                  <w:shd w:val="clear" w:color="000000" w:fill="FFC7CE"/>
                  <w:noWrap/>
                  <w:vAlign w:val="center"/>
                  <w:hideMark/>
                </w:tcPr>
                <w:p w14:paraId="18ADE96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2E10C2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E9D3E2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165C77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8A1F8B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8CF988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F1BBCF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62D8A4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C1F90C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200FB5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AB7913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F4B164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EA2116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A81BEE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E85B01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2156A0C9" w14:textId="77777777" w:rsidTr="000B0A84">
              <w:trPr>
                <w:trHeight w:val="270"/>
              </w:trPr>
              <w:tc>
                <w:tcPr>
                  <w:tcW w:w="459" w:type="pct"/>
                  <w:shd w:val="clear" w:color="auto" w:fill="auto"/>
                  <w:noWrap/>
                  <w:vAlign w:val="center"/>
                  <w:hideMark/>
                </w:tcPr>
                <w:p w14:paraId="61107AB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74</w:t>
                  </w:r>
                </w:p>
              </w:tc>
              <w:tc>
                <w:tcPr>
                  <w:tcW w:w="300" w:type="pct"/>
                  <w:shd w:val="clear" w:color="000000" w:fill="FFC7CE"/>
                  <w:noWrap/>
                  <w:vAlign w:val="center"/>
                  <w:hideMark/>
                </w:tcPr>
                <w:p w14:paraId="5040C8A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05E600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977AB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14C57F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8D848A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C67C39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3C6ABE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47BCA98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BC0BB9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BE9935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AC6DB6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9DCEED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BC38CE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800D80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36D40AA"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509B1600" w14:textId="77777777" w:rsidTr="000B0A84">
              <w:trPr>
                <w:trHeight w:val="270"/>
              </w:trPr>
              <w:tc>
                <w:tcPr>
                  <w:tcW w:w="459" w:type="pct"/>
                  <w:shd w:val="clear" w:color="auto" w:fill="auto"/>
                  <w:noWrap/>
                  <w:vAlign w:val="center"/>
                  <w:hideMark/>
                </w:tcPr>
                <w:p w14:paraId="13630F7F"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75</w:t>
                  </w:r>
                </w:p>
              </w:tc>
              <w:tc>
                <w:tcPr>
                  <w:tcW w:w="300" w:type="pct"/>
                  <w:shd w:val="clear" w:color="000000" w:fill="FFC7CE"/>
                  <w:noWrap/>
                  <w:vAlign w:val="center"/>
                  <w:hideMark/>
                </w:tcPr>
                <w:p w14:paraId="5A5631C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7BFC94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996E8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32F52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DF4DD5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5DD626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915AC1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F76D20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C6540A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36EDB4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EE00A7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3FF3E5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20877A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09E279B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065131D" w14:textId="77777777" w:rsidR="006F6165" w:rsidRPr="00EB7C34" w:rsidRDefault="006F6165" w:rsidP="000B0A84">
                  <w:pPr>
                    <w:jc w:val="center"/>
                    <w:rPr>
                      <w:rFonts w:eastAsia="SimSun" w:cs="Arial"/>
                      <w:color w:val="9C6500"/>
                      <w:sz w:val="11"/>
                      <w:lang w:eastAsia="zh-CN"/>
                    </w:rPr>
                  </w:pPr>
                  <w:proofErr w:type="gramStart"/>
                  <w:r w:rsidRPr="00EB7C34">
                    <w:rPr>
                      <w:rFonts w:hint="eastAsia"/>
                      <w:color w:val="000000"/>
                      <w:sz w:val="11"/>
                      <w:szCs w:val="22"/>
                    </w:rPr>
                    <w:t>2  54</w:t>
                  </w:r>
                  <w:proofErr w:type="gramEnd"/>
                </w:p>
              </w:tc>
            </w:tr>
            <w:tr w:rsidR="006F6165" w:rsidRPr="00EB7C34" w14:paraId="7BF5E642" w14:textId="77777777" w:rsidTr="000B0A84">
              <w:trPr>
                <w:trHeight w:val="270"/>
              </w:trPr>
              <w:tc>
                <w:tcPr>
                  <w:tcW w:w="459" w:type="pct"/>
                  <w:shd w:val="clear" w:color="auto" w:fill="auto"/>
                  <w:noWrap/>
                  <w:vAlign w:val="center"/>
                  <w:hideMark/>
                </w:tcPr>
                <w:p w14:paraId="68A7EF5D"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76</w:t>
                  </w:r>
                </w:p>
              </w:tc>
              <w:tc>
                <w:tcPr>
                  <w:tcW w:w="300" w:type="pct"/>
                  <w:shd w:val="clear" w:color="000000" w:fill="FFC7CE"/>
                  <w:noWrap/>
                  <w:vAlign w:val="center"/>
                  <w:hideMark/>
                </w:tcPr>
                <w:p w14:paraId="0D96BC2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ABDA15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7E3CA7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8DB301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BD0BBA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1BC7CB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70A54E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267C72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2502DE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8FF12F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C86C81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9B830E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A39712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8B7A1F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57CD59AB"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11  12  13  14  15  54</w:t>
                  </w:r>
                </w:p>
              </w:tc>
            </w:tr>
            <w:tr w:rsidR="006F6165" w:rsidRPr="00EB7C34" w14:paraId="79E1B1C6" w14:textId="77777777" w:rsidTr="000B0A84">
              <w:trPr>
                <w:trHeight w:val="270"/>
              </w:trPr>
              <w:tc>
                <w:tcPr>
                  <w:tcW w:w="459" w:type="pct"/>
                  <w:shd w:val="clear" w:color="auto" w:fill="auto"/>
                  <w:noWrap/>
                  <w:vAlign w:val="center"/>
                  <w:hideMark/>
                </w:tcPr>
                <w:p w14:paraId="238F7CD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77</w:t>
                  </w:r>
                </w:p>
              </w:tc>
              <w:tc>
                <w:tcPr>
                  <w:tcW w:w="300" w:type="pct"/>
                  <w:shd w:val="clear" w:color="000000" w:fill="FFC7CE"/>
                  <w:noWrap/>
                  <w:vAlign w:val="center"/>
                  <w:hideMark/>
                </w:tcPr>
                <w:p w14:paraId="52B44E1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A24C55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B34D2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CA4CED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9A065A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969679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BB7686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62D879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7BB6B67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B81F50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3A2D20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861573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95C146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C868B9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0A58B66"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2E614DF6" w14:textId="77777777" w:rsidTr="000B0A84">
              <w:trPr>
                <w:trHeight w:val="270"/>
              </w:trPr>
              <w:tc>
                <w:tcPr>
                  <w:tcW w:w="459" w:type="pct"/>
                  <w:shd w:val="clear" w:color="auto" w:fill="auto"/>
                  <w:noWrap/>
                  <w:vAlign w:val="center"/>
                  <w:hideMark/>
                </w:tcPr>
                <w:p w14:paraId="626E0472"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78</w:t>
                  </w:r>
                </w:p>
              </w:tc>
              <w:tc>
                <w:tcPr>
                  <w:tcW w:w="300" w:type="pct"/>
                  <w:shd w:val="clear" w:color="000000" w:fill="FFC7CE"/>
                  <w:noWrap/>
                  <w:vAlign w:val="center"/>
                  <w:hideMark/>
                </w:tcPr>
                <w:p w14:paraId="31AD6BA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50777C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A8BCBA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0110A9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CFB71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AFD9B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C3F9B0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F2BC7D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5D9F657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4703791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B4852E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0A2081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31D4AF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5D20C8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637310C"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31115AD9" w14:textId="77777777" w:rsidTr="000B0A84">
              <w:trPr>
                <w:trHeight w:val="270"/>
              </w:trPr>
              <w:tc>
                <w:tcPr>
                  <w:tcW w:w="459" w:type="pct"/>
                  <w:shd w:val="clear" w:color="auto" w:fill="auto"/>
                  <w:noWrap/>
                  <w:vAlign w:val="center"/>
                  <w:hideMark/>
                </w:tcPr>
                <w:p w14:paraId="65F89D7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lastRenderedPageBreak/>
                    <w:t>79</w:t>
                  </w:r>
                </w:p>
              </w:tc>
              <w:tc>
                <w:tcPr>
                  <w:tcW w:w="300" w:type="pct"/>
                  <w:shd w:val="clear" w:color="000000" w:fill="FFC7CE"/>
                  <w:noWrap/>
                  <w:vAlign w:val="center"/>
                  <w:hideMark/>
                </w:tcPr>
                <w:p w14:paraId="0DBE134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FF59ED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CDAC1F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4F2AB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B26AB7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58CA6C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FE81E0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6D5C42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1D3919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C85443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F97D81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F48BA0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4164F3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6E9467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E425059"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414BC6E5" w14:textId="77777777" w:rsidTr="000B0A84">
              <w:trPr>
                <w:trHeight w:val="270"/>
              </w:trPr>
              <w:tc>
                <w:tcPr>
                  <w:tcW w:w="459" w:type="pct"/>
                  <w:shd w:val="clear" w:color="auto" w:fill="auto"/>
                  <w:noWrap/>
                  <w:vAlign w:val="center"/>
                  <w:hideMark/>
                </w:tcPr>
                <w:p w14:paraId="01D6FB9F"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80</w:t>
                  </w:r>
                </w:p>
              </w:tc>
              <w:tc>
                <w:tcPr>
                  <w:tcW w:w="300" w:type="pct"/>
                  <w:shd w:val="clear" w:color="000000" w:fill="FFC7CE"/>
                  <w:noWrap/>
                  <w:vAlign w:val="center"/>
                  <w:hideMark/>
                </w:tcPr>
                <w:p w14:paraId="2F7FAC8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00964A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366FCF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10430B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8CE3FF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B78ABE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F67166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D35FA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80A967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93C120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08D51F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88F4BE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C5E989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0411500C"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73898D4"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640BF52E" w14:textId="77777777" w:rsidTr="000B0A84">
              <w:trPr>
                <w:trHeight w:val="270"/>
              </w:trPr>
              <w:tc>
                <w:tcPr>
                  <w:tcW w:w="459" w:type="pct"/>
                  <w:shd w:val="clear" w:color="auto" w:fill="auto"/>
                  <w:noWrap/>
                  <w:vAlign w:val="center"/>
                  <w:hideMark/>
                </w:tcPr>
                <w:p w14:paraId="131A1CC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81</w:t>
                  </w:r>
                </w:p>
              </w:tc>
              <w:tc>
                <w:tcPr>
                  <w:tcW w:w="300" w:type="pct"/>
                  <w:shd w:val="clear" w:color="000000" w:fill="FFC7CE"/>
                  <w:noWrap/>
                  <w:vAlign w:val="center"/>
                  <w:hideMark/>
                </w:tcPr>
                <w:p w14:paraId="6BCED31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85CAA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FBDA2F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921E69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4995C7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A7E3BD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7CAA0C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3873EA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667A407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B08D65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D14E7F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614708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92EF8C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A0A306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3EE9D0E"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4DE12553" w14:textId="77777777" w:rsidTr="000B0A84">
              <w:trPr>
                <w:trHeight w:val="270"/>
              </w:trPr>
              <w:tc>
                <w:tcPr>
                  <w:tcW w:w="459" w:type="pct"/>
                  <w:shd w:val="clear" w:color="auto" w:fill="auto"/>
                  <w:noWrap/>
                  <w:vAlign w:val="center"/>
                  <w:hideMark/>
                </w:tcPr>
                <w:p w14:paraId="39C9D069"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82</w:t>
                  </w:r>
                </w:p>
              </w:tc>
              <w:tc>
                <w:tcPr>
                  <w:tcW w:w="300" w:type="pct"/>
                  <w:shd w:val="clear" w:color="000000" w:fill="FFC7CE"/>
                  <w:noWrap/>
                  <w:vAlign w:val="center"/>
                  <w:hideMark/>
                </w:tcPr>
                <w:p w14:paraId="0E4D18C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EBD1CF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0D9EF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D98B5D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684A47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9A72FC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E062A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4362C9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D5A4B7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C0EED0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3A8E24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0FD1CA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941E7B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0646E9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17F284E6"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2A8DDCE2" w14:textId="77777777" w:rsidTr="000B0A84">
              <w:trPr>
                <w:trHeight w:val="270"/>
              </w:trPr>
              <w:tc>
                <w:tcPr>
                  <w:tcW w:w="459" w:type="pct"/>
                  <w:shd w:val="clear" w:color="auto" w:fill="auto"/>
                  <w:noWrap/>
                  <w:vAlign w:val="center"/>
                  <w:hideMark/>
                </w:tcPr>
                <w:p w14:paraId="5161BCB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83</w:t>
                  </w:r>
                </w:p>
              </w:tc>
              <w:tc>
                <w:tcPr>
                  <w:tcW w:w="300" w:type="pct"/>
                  <w:shd w:val="clear" w:color="000000" w:fill="FFC7CE"/>
                  <w:noWrap/>
                  <w:vAlign w:val="center"/>
                  <w:hideMark/>
                </w:tcPr>
                <w:p w14:paraId="2D9190F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7367C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A61873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A8D838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1FC9D0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31FEE9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B116F7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6EE538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006D1A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0A5162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84FE25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BABC52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7B6576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9450C0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58EA2B59"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r w:rsidR="006F6165" w:rsidRPr="00EB7C34" w14:paraId="49645A85" w14:textId="77777777" w:rsidTr="000B0A84">
              <w:trPr>
                <w:trHeight w:val="270"/>
              </w:trPr>
              <w:tc>
                <w:tcPr>
                  <w:tcW w:w="459" w:type="pct"/>
                  <w:shd w:val="clear" w:color="auto" w:fill="auto"/>
                  <w:noWrap/>
                  <w:vAlign w:val="center"/>
                  <w:hideMark/>
                </w:tcPr>
                <w:p w14:paraId="1F5FA4F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84</w:t>
                  </w:r>
                </w:p>
              </w:tc>
              <w:tc>
                <w:tcPr>
                  <w:tcW w:w="300" w:type="pct"/>
                  <w:shd w:val="clear" w:color="000000" w:fill="FFC7CE"/>
                  <w:noWrap/>
                  <w:vAlign w:val="center"/>
                  <w:hideMark/>
                </w:tcPr>
                <w:p w14:paraId="3349646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19DFC9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EF1A2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3CAE49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9B15FC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4B55CF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CBB741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E61C82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848A80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466229C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EE94AA0"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6E0B0B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4E85F7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1A2D277"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7E70D33A"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5D092CFD" w14:textId="77777777" w:rsidTr="000B0A84">
              <w:trPr>
                <w:trHeight w:val="270"/>
              </w:trPr>
              <w:tc>
                <w:tcPr>
                  <w:tcW w:w="459" w:type="pct"/>
                  <w:shd w:val="clear" w:color="auto" w:fill="auto"/>
                  <w:noWrap/>
                  <w:vAlign w:val="center"/>
                  <w:hideMark/>
                </w:tcPr>
                <w:p w14:paraId="29F1834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85</w:t>
                  </w:r>
                </w:p>
              </w:tc>
              <w:tc>
                <w:tcPr>
                  <w:tcW w:w="300" w:type="pct"/>
                  <w:shd w:val="clear" w:color="000000" w:fill="FFC7CE"/>
                  <w:noWrap/>
                  <w:vAlign w:val="center"/>
                  <w:hideMark/>
                </w:tcPr>
                <w:p w14:paraId="3146D26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50374F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0AA171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845C45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78B4EB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656E8D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F305D3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D742B3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CA9E38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4C8A54B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1E18E0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512ABA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505BD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DDF50A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B259D1D"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2DD4028A" w14:textId="77777777" w:rsidTr="000B0A84">
              <w:trPr>
                <w:trHeight w:val="270"/>
              </w:trPr>
              <w:tc>
                <w:tcPr>
                  <w:tcW w:w="459" w:type="pct"/>
                  <w:shd w:val="clear" w:color="auto" w:fill="auto"/>
                  <w:noWrap/>
                  <w:vAlign w:val="center"/>
                  <w:hideMark/>
                </w:tcPr>
                <w:p w14:paraId="440FBC6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86</w:t>
                  </w:r>
                </w:p>
              </w:tc>
              <w:tc>
                <w:tcPr>
                  <w:tcW w:w="300" w:type="pct"/>
                  <w:shd w:val="clear" w:color="000000" w:fill="FFC7CE"/>
                  <w:noWrap/>
                  <w:vAlign w:val="center"/>
                  <w:hideMark/>
                </w:tcPr>
                <w:p w14:paraId="2ABAA03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4A23D8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F1FE13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5103ED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B47B71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948BAC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632966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C097A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087B2C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0E2112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BB7BF2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32C524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65CFB0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181827B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71B7A8CF"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69C9EFB9" w14:textId="77777777" w:rsidTr="000B0A84">
              <w:trPr>
                <w:trHeight w:val="270"/>
              </w:trPr>
              <w:tc>
                <w:tcPr>
                  <w:tcW w:w="459" w:type="pct"/>
                  <w:shd w:val="clear" w:color="auto" w:fill="auto"/>
                  <w:noWrap/>
                  <w:vAlign w:val="center"/>
                  <w:hideMark/>
                </w:tcPr>
                <w:p w14:paraId="39722CF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87</w:t>
                  </w:r>
                </w:p>
              </w:tc>
              <w:tc>
                <w:tcPr>
                  <w:tcW w:w="300" w:type="pct"/>
                  <w:shd w:val="clear" w:color="000000" w:fill="FFC7CE"/>
                  <w:noWrap/>
                  <w:vAlign w:val="center"/>
                  <w:hideMark/>
                </w:tcPr>
                <w:p w14:paraId="6C34E35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025CF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9B654C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2DEAA8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341209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48CEE8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DA722B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FEC458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6347E4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6DE082A"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EEC3C4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7D2385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6C8C17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7EB3CEB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30E61C7"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0B40CA4E" w14:textId="77777777" w:rsidTr="000B0A84">
              <w:trPr>
                <w:trHeight w:val="270"/>
              </w:trPr>
              <w:tc>
                <w:tcPr>
                  <w:tcW w:w="459" w:type="pct"/>
                  <w:shd w:val="clear" w:color="auto" w:fill="auto"/>
                  <w:noWrap/>
                  <w:vAlign w:val="center"/>
                  <w:hideMark/>
                </w:tcPr>
                <w:p w14:paraId="02FE83A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88</w:t>
                  </w:r>
                </w:p>
              </w:tc>
              <w:tc>
                <w:tcPr>
                  <w:tcW w:w="300" w:type="pct"/>
                  <w:shd w:val="clear" w:color="000000" w:fill="FFC7CE"/>
                  <w:noWrap/>
                  <w:vAlign w:val="center"/>
                  <w:hideMark/>
                </w:tcPr>
                <w:p w14:paraId="790D18F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682EB1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782710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236196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79E07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EA5BAE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6FF2EA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6AE234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18CF7E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80EEB8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F6D6923"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367432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0B88D89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BE8BD2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AADDE95"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7544E22C" w14:textId="77777777" w:rsidTr="000B0A84">
              <w:trPr>
                <w:trHeight w:val="270"/>
              </w:trPr>
              <w:tc>
                <w:tcPr>
                  <w:tcW w:w="459" w:type="pct"/>
                  <w:shd w:val="clear" w:color="auto" w:fill="auto"/>
                  <w:noWrap/>
                  <w:vAlign w:val="center"/>
                  <w:hideMark/>
                </w:tcPr>
                <w:p w14:paraId="4F9DD373"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89</w:t>
                  </w:r>
                </w:p>
              </w:tc>
              <w:tc>
                <w:tcPr>
                  <w:tcW w:w="300" w:type="pct"/>
                  <w:shd w:val="clear" w:color="000000" w:fill="FFC7CE"/>
                  <w:noWrap/>
                  <w:vAlign w:val="center"/>
                  <w:hideMark/>
                </w:tcPr>
                <w:p w14:paraId="74C5B6B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FFEB54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97D9DA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3157A8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A0AD16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C1145F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DB53EB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D33B83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42FDA1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ACFA89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B8252DD"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1B1A4C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70A49F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40C572D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71D436BD"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r w:rsidR="006F6165" w:rsidRPr="00EB7C34" w14:paraId="2AF3CD92" w14:textId="77777777" w:rsidTr="000B0A84">
              <w:trPr>
                <w:trHeight w:val="270"/>
              </w:trPr>
              <w:tc>
                <w:tcPr>
                  <w:tcW w:w="459" w:type="pct"/>
                  <w:shd w:val="clear" w:color="auto" w:fill="auto"/>
                  <w:noWrap/>
                  <w:vAlign w:val="center"/>
                  <w:hideMark/>
                </w:tcPr>
                <w:p w14:paraId="6EA5B961"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90</w:t>
                  </w:r>
                </w:p>
              </w:tc>
              <w:tc>
                <w:tcPr>
                  <w:tcW w:w="300" w:type="pct"/>
                  <w:shd w:val="clear" w:color="000000" w:fill="FFC7CE"/>
                  <w:noWrap/>
                  <w:vAlign w:val="center"/>
                  <w:hideMark/>
                </w:tcPr>
                <w:p w14:paraId="66C5A0C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6B57A0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B1693C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C2F956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836A0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487980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E0771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E45CE2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702805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60353A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18AD7F78"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2FFE8D9"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E94A6E5"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7D385C4"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8BFA398"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623926F8" w14:textId="77777777" w:rsidTr="000B0A84">
              <w:trPr>
                <w:trHeight w:val="270"/>
              </w:trPr>
              <w:tc>
                <w:tcPr>
                  <w:tcW w:w="459" w:type="pct"/>
                  <w:shd w:val="clear" w:color="auto" w:fill="auto"/>
                  <w:noWrap/>
                  <w:vAlign w:val="center"/>
                  <w:hideMark/>
                </w:tcPr>
                <w:p w14:paraId="66221B3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91</w:t>
                  </w:r>
                </w:p>
              </w:tc>
              <w:tc>
                <w:tcPr>
                  <w:tcW w:w="300" w:type="pct"/>
                  <w:shd w:val="clear" w:color="000000" w:fill="FFC7CE"/>
                  <w:noWrap/>
                  <w:vAlign w:val="center"/>
                  <w:hideMark/>
                </w:tcPr>
                <w:p w14:paraId="457B5AF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85D4F8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EBFF44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50B67F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1A13C1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18AF66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B1BA22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E28E97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290849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D3B8E7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0D53D8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3FA5595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561A34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DC246A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311DE078"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584E6CEE" w14:textId="77777777" w:rsidTr="000B0A84">
              <w:trPr>
                <w:trHeight w:val="270"/>
              </w:trPr>
              <w:tc>
                <w:tcPr>
                  <w:tcW w:w="459" w:type="pct"/>
                  <w:shd w:val="clear" w:color="auto" w:fill="auto"/>
                  <w:noWrap/>
                  <w:vAlign w:val="center"/>
                  <w:hideMark/>
                </w:tcPr>
                <w:p w14:paraId="4598EDF5"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92</w:t>
                  </w:r>
                </w:p>
              </w:tc>
              <w:tc>
                <w:tcPr>
                  <w:tcW w:w="300" w:type="pct"/>
                  <w:shd w:val="clear" w:color="000000" w:fill="FFC7CE"/>
                  <w:noWrap/>
                  <w:vAlign w:val="center"/>
                  <w:hideMark/>
                </w:tcPr>
                <w:p w14:paraId="16ED9F2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4FE87A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3A6391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AE97FD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AD9924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7CD725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A8C84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9172C4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90A37E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8101EF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D7FE50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E8249CE"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1756653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6876A34F"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A63F8D9"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3E25F10E" w14:textId="77777777" w:rsidTr="000B0A84">
              <w:trPr>
                <w:trHeight w:val="270"/>
              </w:trPr>
              <w:tc>
                <w:tcPr>
                  <w:tcW w:w="459" w:type="pct"/>
                  <w:shd w:val="clear" w:color="auto" w:fill="auto"/>
                  <w:noWrap/>
                  <w:vAlign w:val="center"/>
                  <w:hideMark/>
                </w:tcPr>
                <w:p w14:paraId="53B5C6F8"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93</w:t>
                  </w:r>
                </w:p>
              </w:tc>
              <w:tc>
                <w:tcPr>
                  <w:tcW w:w="300" w:type="pct"/>
                  <w:shd w:val="clear" w:color="000000" w:fill="FFC7CE"/>
                  <w:noWrap/>
                  <w:vAlign w:val="center"/>
                  <w:hideMark/>
                </w:tcPr>
                <w:p w14:paraId="7F9EF02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6F329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7F5074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E25E82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479EB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9A1CDE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F65839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47716A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7AD890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76F4C8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73D8AA17"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A0231A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213708AB"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5754426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684C27C"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212950C2" w14:textId="77777777" w:rsidTr="000B0A84">
              <w:trPr>
                <w:trHeight w:val="270"/>
              </w:trPr>
              <w:tc>
                <w:tcPr>
                  <w:tcW w:w="459" w:type="pct"/>
                  <w:shd w:val="clear" w:color="auto" w:fill="auto"/>
                  <w:noWrap/>
                  <w:vAlign w:val="center"/>
                  <w:hideMark/>
                </w:tcPr>
                <w:p w14:paraId="509D700A"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94</w:t>
                  </w:r>
                </w:p>
              </w:tc>
              <w:tc>
                <w:tcPr>
                  <w:tcW w:w="300" w:type="pct"/>
                  <w:shd w:val="clear" w:color="000000" w:fill="FFC7CE"/>
                  <w:noWrap/>
                  <w:vAlign w:val="center"/>
                  <w:hideMark/>
                </w:tcPr>
                <w:p w14:paraId="42E0143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973462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656783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E4FBFF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484074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816F5C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E05AE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10BB71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97CCF0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41EB37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8D8462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6C084984"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4F936C1"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37B64FD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6822FBF8"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r w:rsidR="006F6165" w:rsidRPr="00EB7C34" w14:paraId="201B53AB" w14:textId="77777777" w:rsidTr="000B0A84">
              <w:trPr>
                <w:trHeight w:val="270"/>
              </w:trPr>
              <w:tc>
                <w:tcPr>
                  <w:tcW w:w="459" w:type="pct"/>
                  <w:shd w:val="clear" w:color="auto" w:fill="auto"/>
                  <w:noWrap/>
                  <w:vAlign w:val="center"/>
                  <w:hideMark/>
                </w:tcPr>
                <w:p w14:paraId="490BD90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95</w:t>
                  </w:r>
                </w:p>
              </w:tc>
              <w:tc>
                <w:tcPr>
                  <w:tcW w:w="300" w:type="pct"/>
                  <w:shd w:val="clear" w:color="000000" w:fill="FFC7CE"/>
                  <w:noWrap/>
                  <w:vAlign w:val="center"/>
                  <w:hideMark/>
                </w:tcPr>
                <w:p w14:paraId="66919E0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B67A2F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1E3E1A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E55A51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6ABCEE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82E5D4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5BE087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657D7F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304AF3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5C2A95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7E68E8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42F76FF2"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298E5DA6"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55AB6EC3"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2CC5174B"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089B52E1" w14:textId="77777777" w:rsidTr="000B0A84">
              <w:trPr>
                <w:trHeight w:val="270"/>
              </w:trPr>
              <w:tc>
                <w:tcPr>
                  <w:tcW w:w="459" w:type="pct"/>
                  <w:shd w:val="clear" w:color="auto" w:fill="auto"/>
                  <w:noWrap/>
                  <w:vAlign w:val="center"/>
                  <w:hideMark/>
                </w:tcPr>
                <w:p w14:paraId="53657C2B"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96</w:t>
                  </w:r>
                </w:p>
              </w:tc>
              <w:tc>
                <w:tcPr>
                  <w:tcW w:w="300" w:type="pct"/>
                  <w:shd w:val="clear" w:color="000000" w:fill="FFC7CE"/>
                  <w:noWrap/>
                  <w:vAlign w:val="center"/>
                  <w:hideMark/>
                </w:tcPr>
                <w:p w14:paraId="77596E8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CF273B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C4DBCF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D585F1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245217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121B4D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523511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6EA563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6FA5B2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D8883B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9330B4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6449B4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6105CFA1"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36FB2F5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5D545DB2"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65D648E8" w14:textId="77777777" w:rsidTr="000B0A84">
              <w:trPr>
                <w:trHeight w:val="270"/>
              </w:trPr>
              <w:tc>
                <w:tcPr>
                  <w:tcW w:w="459" w:type="pct"/>
                  <w:shd w:val="clear" w:color="auto" w:fill="auto"/>
                  <w:noWrap/>
                  <w:vAlign w:val="center"/>
                  <w:hideMark/>
                </w:tcPr>
                <w:p w14:paraId="49C733B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97</w:t>
                  </w:r>
                </w:p>
              </w:tc>
              <w:tc>
                <w:tcPr>
                  <w:tcW w:w="300" w:type="pct"/>
                  <w:shd w:val="clear" w:color="000000" w:fill="FFC7CE"/>
                  <w:noWrap/>
                  <w:vAlign w:val="center"/>
                  <w:hideMark/>
                </w:tcPr>
                <w:p w14:paraId="7A17D33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F0FAA3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702F9B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831EE2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E8AAC8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90AA1A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7E7290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A1DCA5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3E8022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6A7AC4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989AB6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182BAA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F3EB5AF"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23CCFCC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A0B12A0"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61404130" w14:textId="77777777" w:rsidTr="000B0A84">
              <w:trPr>
                <w:trHeight w:val="270"/>
              </w:trPr>
              <w:tc>
                <w:tcPr>
                  <w:tcW w:w="459" w:type="pct"/>
                  <w:shd w:val="clear" w:color="auto" w:fill="auto"/>
                  <w:noWrap/>
                  <w:vAlign w:val="center"/>
                  <w:hideMark/>
                </w:tcPr>
                <w:p w14:paraId="68B7E2BE"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98</w:t>
                  </w:r>
                </w:p>
              </w:tc>
              <w:tc>
                <w:tcPr>
                  <w:tcW w:w="300" w:type="pct"/>
                  <w:shd w:val="clear" w:color="000000" w:fill="FFC7CE"/>
                  <w:noWrap/>
                  <w:vAlign w:val="center"/>
                  <w:hideMark/>
                </w:tcPr>
                <w:p w14:paraId="7182738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497007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F8FFB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E77C5D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3ED63D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51C9C7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5ABDEF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D94AF9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C21579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62977D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FE68FD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1B28780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7A909CD8"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18DE0C8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199416ED"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r w:rsidR="006F6165" w:rsidRPr="00EB7C34" w14:paraId="1060BCD4" w14:textId="77777777" w:rsidTr="000B0A84">
              <w:trPr>
                <w:trHeight w:val="270"/>
              </w:trPr>
              <w:tc>
                <w:tcPr>
                  <w:tcW w:w="459" w:type="pct"/>
                  <w:shd w:val="clear" w:color="auto" w:fill="auto"/>
                  <w:noWrap/>
                  <w:vAlign w:val="center"/>
                  <w:hideMark/>
                </w:tcPr>
                <w:p w14:paraId="7911A60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99</w:t>
                  </w:r>
                </w:p>
              </w:tc>
              <w:tc>
                <w:tcPr>
                  <w:tcW w:w="300" w:type="pct"/>
                  <w:shd w:val="clear" w:color="000000" w:fill="FFC7CE"/>
                  <w:noWrap/>
                  <w:vAlign w:val="center"/>
                  <w:hideMark/>
                </w:tcPr>
                <w:p w14:paraId="351B415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1A6AEE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29096E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FFA04B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594CB4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847765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89340F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42F41E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3FF36F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0ECA6F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1CDB6D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BEBDB33"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52451ADA"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00" w:type="pct"/>
                  <w:shd w:val="clear" w:color="000000" w:fill="FFEB9C"/>
                  <w:noWrap/>
                  <w:vAlign w:val="center"/>
                  <w:hideMark/>
                </w:tcPr>
                <w:p w14:paraId="4024099E"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191C5DE"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4FE11761" w14:textId="77777777" w:rsidTr="000B0A84">
              <w:trPr>
                <w:trHeight w:val="270"/>
              </w:trPr>
              <w:tc>
                <w:tcPr>
                  <w:tcW w:w="459" w:type="pct"/>
                  <w:shd w:val="clear" w:color="auto" w:fill="auto"/>
                  <w:noWrap/>
                  <w:vAlign w:val="center"/>
                  <w:hideMark/>
                </w:tcPr>
                <w:p w14:paraId="6A38C90F"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100</w:t>
                  </w:r>
                </w:p>
              </w:tc>
              <w:tc>
                <w:tcPr>
                  <w:tcW w:w="300" w:type="pct"/>
                  <w:shd w:val="clear" w:color="000000" w:fill="FFC7CE"/>
                  <w:noWrap/>
                  <w:vAlign w:val="center"/>
                  <w:hideMark/>
                </w:tcPr>
                <w:p w14:paraId="1F863F8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C41152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7D49E6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2CEBD2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03B36D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AB2CBDC"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843B24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81A40B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231121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F90720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37400E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453E09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30DB8A39"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FFEB9C"/>
                  <w:noWrap/>
                  <w:vAlign w:val="center"/>
                  <w:hideMark/>
                </w:tcPr>
                <w:p w14:paraId="71527B3B"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044E6E10"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7B21B325" w14:textId="77777777" w:rsidTr="000B0A84">
              <w:trPr>
                <w:trHeight w:val="270"/>
              </w:trPr>
              <w:tc>
                <w:tcPr>
                  <w:tcW w:w="459" w:type="pct"/>
                  <w:shd w:val="clear" w:color="auto" w:fill="auto"/>
                  <w:noWrap/>
                  <w:vAlign w:val="center"/>
                  <w:hideMark/>
                </w:tcPr>
                <w:p w14:paraId="094ACD97"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101</w:t>
                  </w:r>
                </w:p>
              </w:tc>
              <w:tc>
                <w:tcPr>
                  <w:tcW w:w="300" w:type="pct"/>
                  <w:shd w:val="clear" w:color="000000" w:fill="FFC7CE"/>
                  <w:noWrap/>
                  <w:vAlign w:val="center"/>
                  <w:hideMark/>
                </w:tcPr>
                <w:p w14:paraId="15BDDC2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FB42DF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E536BF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161AE6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B6CB72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4BB382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D66C42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A7EFF2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50F5AD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91D354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09308E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C9E48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03510210"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00" w:type="pct"/>
                  <w:shd w:val="clear" w:color="000000" w:fill="BFBFBF"/>
                  <w:noWrap/>
                  <w:vAlign w:val="center"/>
                  <w:hideMark/>
                </w:tcPr>
                <w:p w14:paraId="55C8CC52"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13533B96"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r w:rsidR="006F6165" w:rsidRPr="00EB7C34" w14:paraId="77CD1FFC" w14:textId="77777777" w:rsidTr="000B0A84">
              <w:trPr>
                <w:trHeight w:val="270"/>
              </w:trPr>
              <w:tc>
                <w:tcPr>
                  <w:tcW w:w="459" w:type="pct"/>
                  <w:shd w:val="clear" w:color="auto" w:fill="auto"/>
                  <w:noWrap/>
                  <w:vAlign w:val="center"/>
                  <w:hideMark/>
                </w:tcPr>
                <w:p w14:paraId="56E2817C"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102</w:t>
                  </w:r>
                </w:p>
              </w:tc>
              <w:tc>
                <w:tcPr>
                  <w:tcW w:w="300" w:type="pct"/>
                  <w:shd w:val="clear" w:color="000000" w:fill="FFC7CE"/>
                  <w:noWrap/>
                  <w:vAlign w:val="center"/>
                  <w:hideMark/>
                </w:tcPr>
                <w:p w14:paraId="4A8E536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121883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E73162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026634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BBCB8E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20F0CE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66DD0B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DED6A3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8111A3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28C15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D8F3539"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9F9B222"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B33A7C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EB9C"/>
                  <w:noWrap/>
                  <w:vAlign w:val="center"/>
                  <w:hideMark/>
                </w:tcPr>
                <w:p w14:paraId="67B9616D" w14:textId="77777777" w:rsidR="006F6165" w:rsidRPr="00EB7C34" w:rsidRDefault="006F6165" w:rsidP="000B0A84">
                  <w:pPr>
                    <w:jc w:val="center"/>
                    <w:rPr>
                      <w:rFonts w:eastAsia="SimSun" w:cs="Arial"/>
                      <w:color w:val="9C6500"/>
                      <w:sz w:val="15"/>
                      <w:lang w:eastAsia="zh-CN"/>
                    </w:rPr>
                  </w:pPr>
                  <w:r w:rsidRPr="00EB7C34">
                    <w:rPr>
                      <w:rFonts w:eastAsia="SimSun" w:cs="Arial"/>
                      <w:color w:val="9C6500"/>
                      <w:sz w:val="15"/>
                      <w:lang w:eastAsia="zh-CN"/>
                    </w:rPr>
                    <w:t>D</w:t>
                  </w:r>
                </w:p>
              </w:tc>
              <w:tc>
                <w:tcPr>
                  <w:tcW w:w="343" w:type="pct"/>
                  <w:shd w:val="clear" w:color="auto" w:fill="auto"/>
                  <w:noWrap/>
                  <w:vAlign w:val="center"/>
                  <w:hideMark/>
                </w:tcPr>
                <w:p w14:paraId="4DDB7966" w14:textId="77777777" w:rsidR="006F6165" w:rsidRPr="00EB7C34" w:rsidRDefault="006F6165" w:rsidP="000B0A84">
                  <w:pPr>
                    <w:jc w:val="center"/>
                    <w:rPr>
                      <w:rFonts w:eastAsia="SimSun" w:cs="Arial"/>
                      <w:color w:val="9C6500"/>
                      <w:sz w:val="11"/>
                      <w:lang w:eastAsia="zh-CN"/>
                    </w:rPr>
                  </w:pPr>
                  <w:r w:rsidRPr="00EB7C34">
                    <w:rPr>
                      <w:rFonts w:hint="eastAsia"/>
                      <w:color w:val="000000"/>
                      <w:sz w:val="11"/>
                      <w:szCs w:val="22"/>
                    </w:rPr>
                    <w:t>2</w:t>
                  </w:r>
                </w:p>
              </w:tc>
            </w:tr>
            <w:tr w:rsidR="006F6165" w:rsidRPr="00EB7C34" w14:paraId="4226F4CD" w14:textId="77777777" w:rsidTr="000B0A84">
              <w:trPr>
                <w:trHeight w:val="270"/>
              </w:trPr>
              <w:tc>
                <w:tcPr>
                  <w:tcW w:w="459" w:type="pct"/>
                  <w:shd w:val="clear" w:color="auto" w:fill="auto"/>
                  <w:noWrap/>
                  <w:vAlign w:val="center"/>
                  <w:hideMark/>
                </w:tcPr>
                <w:p w14:paraId="1350EFE6"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103</w:t>
                  </w:r>
                </w:p>
              </w:tc>
              <w:tc>
                <w:tcPr>
                  <w:tcW w:w="300" w:type="pct"/>
                  <w:shd w:val="clear" w:color="000000" w:fill="FFC7CE"/>
                  <w:noWrap/>
                  <w:vAlign w:val="center"/>
                  <w:hideMark/>
                </w:tcPr>
                <w:p w14:paraId="23100D0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9D030B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2E9A34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82A1A4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2402D0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30C5EB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C99EE38"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854911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F4FFD4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AB423F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BD3D99F"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9509961"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6418F86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BFBFBF"/>
                  <w:noWrap/>
                  <w:vAlign w:val="center"/>
                  <w:hideMark/>
                </w:tcPr>
                <w:p w14:paraId="2CFD686C" w14:textId="77777777" w:rsidR="006F6165" w:rsidRPr="00EB7C34" w:rsidRDefault="006F6165" w:rsidP="000B0A84">
                  <w:pPr>
                    <w:jc w:val="center"/>
                    <w:rPr>
                      <w:rFonts w:eastAsia="SimSun" w:cs="Arial"/>
                      <w:color w:val="000000"/>
                      <w:sz w:val="15"/>
                      <w:lang w:eastAsia="zh-CN"/>
                    </w:rPr>
                  </w:pPr>
                  <w:r w:rsidRPr="00EB7C34">
                    <w:rPr>
                      <w:rFonts w:eastAsia="SimSun" w:cs="Arial"/>
                      <w:color w:val="000000"/>
                      <w:sz w:val="15"/>
                      <w:lang w:eastAsia="zh-CN"/>
                    </w:rPr>
                    <w:t>F</w:t>
                  </w:r>
                </w:p>
              </w:tc>
              <w:tc>
                <w:tcPr>
                  <w:tcW w:w="343" w:type="pct"/>
                  <w:shd w:val="clear" w:color="auto" w:fill="auto"/>
                  <w:noWrap/>
                  <w:vAlign w:val="center"/>
                  <w:hideMark/>
                </w:tcPr>
                <w:p w14:paraId="109BC025" w14:textId="77777777" w:rsidR="006F6165" w:rsidRPr="00EB7C34" w:rsidRDefault="006F6165" w:rsidP="000B0A84">
                  <w:pPr>
                    <w:jc w:val="center"/>
                    <w:rPr>
                      <w:rFonts w:eastAsia="SimSun" w:cs="Arial"/>
                      <w:color w:val="000000"/>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r w:rsidR="006F6165" w:rsidRPr="00EB7C34" w14:paraId="6CBA006E" w14:textId="77777777" w:rsidTr="000B0A84">
              <w:trPr>
                <w:trHeight w:val="270"/>
              </w:trPr>
              <w:tc>
                <w:tcPr>
                  <w:tcW w:w="459" w:type="pct"/>
                  <w:shd w:val="clear" w:color="auto" w:fill="auto"/>
                  <w:noWrap/>
                  <w:vAlign w:val="center"/>
                  <w:hideMark/>
                </w:tcPr>
                <w:p w14:paraId="6B8A4080" w14:textId="77777777" w:rsidR="006F6165" w:rsidRPr="00EB7C34" w:rsidRDefault="006F6165" w:rsidP="000B0A84">
                  <w:pPr>
                    <w:jc w:val="center"/>
                    <w:rPr>
                      <w:rFonts w:ascii="SimSun" w:eastAsia="SimSun" w:hAnsi="SimSun" w:cs="SimSun"/>
                      <w:color w:val="000000"/>
                      <w:sz w:val="15"/>
                      <w:szCs w:val="22"/>
                      <w:lang w:eastAsia="zh-CN"/>
                    </w:rPr>
                  </w:pPr>
                  <w:r w:rsidRPr="00EB7C34">
                    <w:rPr>
                      <w:rFonts w:ascii="SimSun" w:eastAsia="SimSun" w:hAnsi="SimSun" w:cs="SimSun" w:hint="eastAsia"/>
                      <w:color w:val="000000"/>
                      <w:sz w:val="15"/>
                      <w:szCs w:val="22"/>
                      <w:lang w:eastAsia="zh-CN"/>
                    </w:rPr>
                    <w:t>104</w:t>
                  </w:r>
                </w:p>
              </w:tc>
              <w:tc>
                <w:tcPr>
                  <w:tcW w:w="300" w:type="pct"/>
                  <w:shd w:val="clear" w:color="000000" w:fill="FFC7CE"/>
                  <w:noWrap/>
                  <w:vAlign w:val="center"/>
                  <w:hideMark/>
                </w:tcPr>
                <w:p w14:paraId="31D95B2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7A8A82F7"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ECF267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C041420"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2384E87E"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CD7ED96"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2C255B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45FB04A"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55FADA0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138C1664"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0043C2D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297452B"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404554E5"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00" w:type="pct"/>
                  <w:shd w:val="clear" w:color="000000" w:fill="FFC7CE"/>
                  <w:noWrap/>
                  <w:vAlign w:val="center"/>
                  <w:hideMark/>
                </w:tcPr>
                <w:p w14:paraId="3ED6A7FD" w14:textId="77777777" w:rsidR="006F6165" w:rsidRPr="00EB7C34" w:rsidRDefault="006F6165" w:rsidP="000B0A84">
                  <w:pPr>
                    <w:jc w:val="center"/>
                    <w:rPr>
                      <w:rFonts w:eastAsia="SimSun" w:cs="Arial"/>
                      <w:color w:val="9C0006"/>
                      <w:sz w:val="15"/>
                      <w:lang w:eastAsia="zh-CN"/>
                    </w:rPr>
                  </w:pPr>
                  <w:r w:rsidRPr="00EB7C34">
                    <w:rPr>
                      <w:rFonts w:eastAsia="SimSun" w:cs="Arial"/>
                      <w:color w:val="9C0006"/>
                      <w:sz w:val="15"/>
                      <w:lang w:eastAsia="zh-CN"/>
                    </w:rPr>
                    <w:t>U</w:t>
                  </w:r>
                </w:p>
              </w:tc>
              <w:tc>
                <w:tcPr>
                  <w:tcW w:w="343" w:type="pct"/>
                  <w:shd w:val="clear" w:color="auto" w:fill="auto"/>
                  <w:noWrap/>
                  <w:vAlign w:val="center"/>
                  <w:hideMark/>
                </w:tcPr>
                <w:p w14:paraId="4BF763BC" w14:textId="77777777" w:rsidR="006F6165" w:rsidRPr="00EB7C34" w:rsidRDefault="006F6165" w:rsidP="000B0A84">
                  <w:pPr>
                    <w:jc w:val="center"/>
                    <w:rPr>
                      <w:rFonts w:eastAsia="SimSun" w:cs="Arial"/>
                      <w:color w:val="9C0006"/>
                      <w:sz w:val="11"/>
                      <w:lang w:eastAsia="zh-CN"/>
                    </w:rPr>
                  </w:pPr>
                  <w:r w:rsidRPr="00EB7C34">
                    <w:rPr>
                      <w:rFonts w:hint="eastAsia"/>
                      <w:color w:val="000000"/>
                      <w:sz w:val="11"/>
                      <w:szCs w:val="22"/>
                    </w:rPr>
                    <w:t xml:space="preserve">1   2   8   </w:t>
                  </w:r>
                  <w:proofErr w:type="gramStart"/>
                  <w:r w:rsidRPr="00EB7C34">
                    <w:rPr>
                      <w:rFonts w:hint="eastAsia"/>
                      <w:color w:val="000000"/>
                      <w:sz w:val="11"/>
                      <w:szCs w:val="22"/>
                    </w:rPr>
                    <w:t>9  10</w:t>
                  </w:r>
                  <w:proofErr w:type="gramEnd"/>
                  <w:r w:rsidRPr="00EB7C34">
                    <w:rPr>
                      <w:rFonts w:hint="eastAsia"/>
                      <w:color w:val="000000"/>
                      <w:sz w:val="11"/>
                      <w:szCs w:val="22"/>
                    </w:rPr>
                    <w:t xml:space="preserve">  11  12  13  14  15</w:t>
                  </w:r>
                </w:p>
              </w:tc>
            </w:tr>
          </w:tbl>
          <w:p w14:paraId="36AF73B2" w14:textId="77777777" w:rsidR="006F6165" w:rsidRPr="003912E6" w:rsidRDefault="006F6165" w:rsidP="000B0A84">
            <w:pPr>
              <w:pStyle w:val="BodyText"/>
              <w:spacing w:after="120" w:line="240" w:lineRule="auto"/>
              <w:ind w:left="420"/>
              <w:jc w:val="both"/>
              <w:rPr>
                <w:rFonts w:ascii="Times New Roman" w:hAnsi="Times New Roman"/>
                <w:szCs w:val="20"/>
              </w:rPr>
            </w:pPr>
          </w:p>
        </w:tc>
      </w:tr>
      <w:tr w:rsidR="006F6165" w:rsidRPr="00F8728C" w14:paraId="03AAE634" w14:textId="77777777" w:rsidTr="000B0A84">
        <w:tc>
          <w:tcPr>
            <w:tcW w:w="1818" w:type="dxa"/>
            <w:shd w:val="clear" w:color="auto" w:fill="auto"/>
          </w:tcPr>
          <w:p w14:paraId="1C8F0DF3" w14:textId="77777777" w:rsidR="006F6165" w:rsidRPr="00B964C4" w:rsidRDefault="006F6165" w:rsidP="000B0A84">
            <w:pPr>
              <w:pStyle w:val="maintext"/>
              <w:ind w:firstLineChars="0" w:firstLine="0"/>
              <w:rPr>
                <w:rFonts w:ascii="Arial" w:hAnsi="Arial" w:cs="Arial"/>
              </w:rPr>
            </w:pPr>
            <w:r>
              <w:rPr>
                <w:rFonts w:ascii="Arial" w:hAnsi="Arial" w:cs="Arial"/>
              </w:rPr>
              <w:lastRenderedPageBreak/>
              <w:t>LGE</w:t>
            </w:r>
          </w:p>
        </w:tc>
        <w:tc>
          <w:tcPr>
            <w:tcW w:w="8460" w:type="dxa"/>
            <w:shd w:val="clear" w:color="auto" w:fill="auto"/>
          </w:tcPr>
          <w:p w14:paraId="3716E54A" w14:textId="77777777" w:rsidR="006F6165" w:rsidRPr="00EB6253" w:rsidRDefault="006F6165" w:rsidP="000B0A84">
            <w:pPr>
              <w:rPr>
                <w:b/>
                <w:i/>
                <w:lang w:eastAsia="ko-KR"/>
              </w:rPr>
            </w:pPr>
            <w:r w:rsidRPr="00EB6253">
              <w:rPr>
                <w:rFonts w:hint="eastAsia"/>
                <w:b/>
                <w:i/>
                <w:lang w:eastAsia="ko-KR"/>
              </w:rPr>
              <w:t xml:space="preserve">Proposal 1: </w:t>
            </w:r>
            <w:r>
              <w:rPr>
                <w:b/>
                <w:i/>
                <w:lang w:eastAsia="ko-KR"/>
              </w:rPr>
              <w:t>DU configuration scheme is based on TDD-UL-DL-</w:t>
            </w:r>
            <w:proofErr w:type="spellStart"/>
            <w:r>
              <w:rPr>
                <w:b/>
                <w:i/>
                <w:lang w:eastAsia="ko-KR"/>
              </w:rPr>
              <w:t>ConfigCommon</w:t>
            </w:r>
            <w:proofErr w:type="spellEnd"/>
            <w:r>
              <w:rPr>
                <w:b/>
                <w:i/>
                <w:lang w:eastAsia="ko-KR"/>
              </w:rPr>
              <w:t xml:space="preserve"> configuration, but it needs to be modified considering additional resource </w:t>
            </w:r>
            <w:r w:rsidRPr="00BD034E">
              <w:rPr>
                <w:b/>
                <w:i/>
                <w:lang w:eastAsia="ko-KR"/>
              </w:rPr>
              <w:t xml:space="preserve">direction </w:t>
            </w:r>
            <w:r>
              <w:rPr>
                <w:b/>
                <w:i/>
                <w:lang w:eastAsia="ko-KR"/>
              </w:rPr>
              <w:t>patterns.</w:t>
            </w:r>
          </w:p>
          <w:p w14:paraId="046722B3" w14:textId="77777777" w:rsidR="006F6165" w:rsidRPr="007340BC" w:rsidRDefault="006F6165" w:rsidP="000B0A84">
            <w:pPr>
              <w:rPr>
                <w:b/>
                <w:i/>
                <w:lang w:eastAsia="ko-KR"/>
              </w:rPr>
            </w:pPr>
            <w:r w:rsidRPr="00E36166">
              <w:rPr>
                <w:b/>
                <w:i/>
                <w:lang w:eastAsia="ko-KR"/>
              </w:rPr>
              <w:t>Proposal 2: For SDM/FDM between MT and DU, DU and MT resource support new resource direction pattern U-F-D or F-U-F-D-F.</w:t>
            </w:r>
          </w:p>
        </w:tc>
      </w:tr>
      <w:tr w:rsidR="006F6165" w:rsidRPr="0003029A" w14:paraId="5907172A" w14:textId="77777777" w:rsidTr="000B0A84">
        <w:tc>
          <w:tcPr>
            <w:tcW w:w="1818" w:type="dxa"/>
            <w:shd w:val="clear" w:color="auto" w:fill="auto"/>
          </w:tcPr>
          <w:p w14:paraId="4E4DFCB5" w14:textId="77777777" w:rsidR="006F6165" w:rsidRPr="00B964C4" w:rsidRDefault="006F6165" w:rsidP="000B0A84">
            <w:pPr>
              <w:pStyle w:val="maintext"/>
              <w:ind w:firstLineChars="0" w:firstLine="0"/>
              <w:rPr>
                <w:rFonts w:ascii="Arial" w:hAnsi="Arial" w:cs="Arial"/>
              </w:rPr>
            </w:pPr>
            <w:r>
              <w:rPr>
                <w:rFonts w:ascii="Arial" w:hAnsi="Arial" w:cs="Arial"/>
              </w:rPr>
              <w:t>Nokia, Nokia Shanghai Bell</w:t>
            </w:r>
          </w:p>
        </w:tc>
        <w:tc>
          <w:tcPr>
            <w:tcW w:w="8460" w:type="dxa"/>
            <w:shd w:val="clear" w:color="auto" w:fill="auto"/>
          </w:tcPr>
          <w:p w14:paraId="3DE5BDBB" w14:textId="77777777" w:rsidR="00A84031" w:rsidRDefault="00A84031" w:rsidP="00A84031">
            <w:pPr>
              <w:spacing w:after="0"/>
            </w:pPr>
            <w:r w:rsidRPr="00650632">
              <w:rPr>
                <w:b/>
                <w:bCs/>
                <w:i/>
                <w:iCs/>
              </w:rPr>
              <w:t xml:space="preserve">Proposal </w:t>
            </w:r>
            <w:r>
              <w:rPr>
                <w:b/>
                <w:bCs/>
                <w:i/>
                <w:iCs/>
              </w:rPr>
              <w:t>4</w:t>
            </w:r>
            <w:r w:rsidRPr="00650632">
              <w:rPr>
                <w:b/>
                <w:bCs/>
                <w:i/>
                <w:iCs/>
              </w:rPr>
              <w:t xml:space="preserve">: </w:t>
            </w:r>
            <w:r>
              <w:rPr>
                <w:i/>
              </w:rPr>
              <w:t>A</w:t>
            </w:r>
            <w:r w:rsidRPr="00064DAC">
              <w:rPr>
                <w:i/>
              </w:rPr>
              <w:t>dditional pattern durations than supported in Rel-15</w:t>
            </w:r>
            <w:r>
              <w:rPr>
                <w:bCs/>
                <w:i/>
                <w:iCs/>
              </w:rPr>
              <w:t xml:space="preserve"> are not defined </w:t>
            </w:r>
          </w:p>
          <w:p w14:paraId="20E47EDA" w14:textId="77777777" w:rsidR="006F6165" w:rsidRPr="00650632" w:rsidRDefault="006F6165" w:rsidP="000B0A84">
            <w:pPr>
              <w:spacing w:after="0"/>
            </w:pPr>
            <w:r w:rsidRPr="00650632">
              <w:rPr>
                <w:b/>
                <w:bCs/>
                <w:i/>
                <w:iCs/>
              </w:rPr>
              <w:t xml:space="preserve">Proposal </w:t>
            </w:r>
            <w:r>
              <w:rPr>
                <w:b/>
                <w:bCs/>
                <w:i/>
                <w:iCs/>
              </w:rPr>
              <w:t>6</w:t>
            </w:r>
            <w:r w:rsidRPr="00650632">
              <w:rPr>
                <w:b/>
                <w:bCs/>
                <w:i/>
                <w:iCs/>
              </w:rPr>
              <w:t xml:space="preserve">: </w:t>
            </w:r>
            <w:r>
              <w:rPr>
                <w:bCs/>
                <w:i/>
                <w:iCs/>
              </w:rPr>
              <w:t>Support the following “D/F/U” sequence order options DU</w:t>
            </w:r>
            <w:r w:rsidRPr="00650632">
              <w:t xml:space="preserve"> </w:t>
            </w:r>
          </w:p>
          <w:p w14:paraId="78E33587" w14:textId="77777777" w:rsidR="006F6165" w:rsidRPr="00A830C9" w:rsidRDefault="006F6165" w:rsidP="00886DF5">
            <w:pPr>
              <w:pStyle w:val="ListParagraph"/>
              <w:numPr>
                <w:ilvl w:val="0"/>
                <w:numId w:val="7"/>
              </w:numPr>
              <w:spacing w:before="0" w:after="0"/>
              <w:ind w:left="709" w:hanging="283"/>
              <w:rPr>
                <w:i/>
                <w:iCs/>
              </w:rPr>
            </w:pPr>
            <w:r>
              <w:rPr>
                <w:i/>
                <w:iCs/>
              </w:rPr>
              <w:t>“DL-Flexible-UL” (=Rel-15)</w:t>
            </w:r>
          </w:p>
          <w:p w14:paraId="3F896F0F" w14:textId="77777777" w:rsidR="006F6165" w:rsidRPr="001914BC" w:rsidRDefault="006F6165" w:rsidP="00886DF5">
            <w:pPr>
              <w:pStyle w:val="ListParagraph"/>
              <w:numPr>
                <w:ilvl w:val="0"/>
                <w:numId w:val="7"/>
              </w:numPr>
              <w:spacing w:before="0" w:after="0"/>
              <w:ind w:left="709" w:hanging="283"/>
              <w:rPr>
                <w:i/>
                <w:iCs/>
              </w:rPr>
            </w:pPr>
            <w:r>
              <w:rPr>
                <w:i/>
              </w:rPr>
              <w:t xml:space="preserve">“UL-Flexible-DL” </w:t>
            </w:r>
          </w:p>
          <w:p w14:paraId="16766566" w14:textId="77777777" w:rsidR="006F6165" w:rsidRDefault="006F6165" w:rsidP="000B0A84">
            <w:pPr>
              <w:pStyle w:val="ListParagraph"/>
              <w:ind w:left="0"/>
              <w:rPr>
                <w:b/>
                <w:i/>
              </w:rPr>
            </w:pPr>
          </w:p>
          <w:p w14:paraId="571CB074" w14:textId="77777777" w:rsidR="006F6165" w:rsidRDefault="006F6165" w:rsidP="000B0A84">
            <w:pPr>
              <w:spacing w:after="0"/>
              <w:rPr>
                <w:bCs/>
                <w:i/>
                <w:iCs/>
              </w:rPr>
            </w:pPr>
            <w:r w:rsidRPr="00650632">
              <w:rPr>
                <w:b/>
                <w:bCs/>
                <w:i/>
                <w:iCs/>
              </w:rPr>
              <w:t xml:space="preserve">Proposal </w:t>
            </w:r>
            <w:r>
              <w:rPr>
                <w:b/>
                <w:bCs/>
                <w:i/>
                <w:iCs/>
              </w:rPr>
              <w:t>7</w:t>
            </w:r>
            <w:r w:rsidRPr="00650632">
              <w:rPr>
                <w:b/>
                <w:bCs/>
                <w:i/>
                <w:iCs/>
              </w:rPr>
              <w:t xml:space="preserve">: </w:t>
            </w:r>
            <w:r>
              <w:rPr>
                <w:bCs/>
                <w:i/>
                <w:iCs/>
              </w:rPr>
              <w:t>Rel-15 slot formats and the existing RRC signaling are used for MT part of the IAB node.</w:t>
            </w:r>
          </w:p>
          <w:p w14:paraId="02AA270A" w14:textId="77777777" w:rsidR="006F6165" w:rsidRDefault="006F6165" w:rsidP="000B0A84">
            <w:pPr>
              <w:spacing w:after="0"/>
              <w:rPr>
                <w:i/>
              </w:rPr>
            </w:pPr>
            <w:r w:rsidRPr="004A36AC">
              <w:rPr>
                <w:b/>
                <w:bCs/>
                <w:i/>
                <w:iCs/>
              </w:rPr>
              <w:t xml:space="preserve">Proposal </w:t>
            </w:r>
            <w:r>
              <w:rPr>
                <w:b/>
                <w:bCs/>
                <w:i/>
                <w:iCs/>
              </w:rPr>
              <w:t>13</w:t>
            </w:r>
            <w:r w:rsidRPr="004A36AC">
              <w:rPr>
                <w:b/>
                <w:bCs/>
                <w:i/>
                <w:iCs/>
              </w:rPr>
              <w:t xml:space="preserve">: </w:t>
            </w:r>
            <w:r>
              <w:rPr>
                <w:i/>
              </w:rPr>
              <w:t>Dis</w:t>
            </w:r>
            <w:r w:rsidRPr="00D9340A">
              <w:rPr>
                <w:i/>
              </w:rPr>
              <w:t xml:space="preserve">cuss </w:t>
            </w:r>
            <w:r>
              <w:rPr>
                <w:i/>
              </w:rPr>
              <w:t>what kind of the slot format are needed for</w:t>
            </w:r>
            <w:r w:rsidRPr="00D9340A">
              <w:rPr>
                <w:i/>
              </w:rPr>
              <w:t xml:space="preserve"> Rel-16 IAB operation</w:t>
            </w:r>
            <w:r>
              <w:rPr>
                <w:i/>
              </w:rPr>
              <w:t>.</w:t>
            </w:r>
          </w:p>
          <w:p w14:paraId="54A85664" w14:textId="77777777" w:rsidR="006F6165" w:rsidRPr="004F6533" w:rsidRDefault="006F6165" w:rsidP="000B0A84">
            <w:pPr>
              <w:spacing w:after="0"/>
              <w:rPr>
                <w:bCs/>
                <w:i/>
                <w:iCs/>
              </w:rPr>
            </w:pPr>
          </w:p>
        </w:tc>
      </w:tr>
      <w:tr w:rsidR="006F6165" w:rsidRPr="005C1644" w14:paraId="48BEF578" w14:textId="77777777" w:rsidTr="000B0A84">
        <w:tc>
          <w:tcPr>
            <w:tcW w:w="1818" w:type="dxa"/>
            <w:shd w:val="clear" w:color="auto" w:fill="auto"/>
          </w:tcPr>
          <w:p w14:paraId="00109921" w14:textId="77777777" w:rsidR="006F6165" w:rsidRPr="00B964C4" w:rsidRDefault="006F6165" w:rsidP="000B0A84">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14:paraId="17CF2590" w14:textId="77777777" w:rsidR="006F6165" w:rsidRPr="00550B5E" w:rsidRDefault="006F6165" w:rsidP="000B0A84">
            <w:pPr>
              <w:pStyle w:val="TOC1"/>
              <w:rPr>
                <w:rFonts w:asciiTheme="minorHAnsi" w:eastAsiaTheme="minorEastAsia" w:hAnsiTheme="minorHAnsi" w:cstheme="minorBidi"/>
                <w:b w:val="0"/>
                <w:sz w:val="22"/>
              </w:rPr>
            </w:pPr>
            <w:r>
              <w:t>Proposal 4</w:t>
            </w:r>
            <w:r w:rsidRPr="00550B5E">
              <w:rPr>
                <w:rFonts w:asciiTheme="minorHAnsi" w:eastAsiaTheme="minorEastAsia" w:hAnsiTheme="minorHAnsi" w:cstheme="minorBidi"/>
                <w:b w:val="0"/>
                <w:sz w:val="22"/>
              </w:rPr>
              <w:tab/>
            </w:r>
            <w:r w:rsidRPr="00F02E90">
              <w:rPr>
                <w:lang w:eastAsia="en-US"/>
              </w:rPr>
              <w:t xml:space="preserve">The DU configuration of DL, UL, and Flexible is based on the Rel-15 RRC-signaled D/U/F pattern provided by </w:t>
            </w:r>
            <w:r w:rsidRPr="00F02E90">
              <w:rPr>
                <w:i/>
                <w:lang w:eastAsia="en-US"/>
              </w:rPr>
              <w:t>TDD-UL-DL-ConfigurationCommon</w:t>
            </w:r>
            <w:r w:rsidRPr="00F02E90">
              <w:rPr>
                <w:lang w:eastAsia="en-US"/>
              </w:rPr>
              <w:t xml:space="preserve"> as in TS 38.213, with extension allowing the “downlink-uplink-flexible” sequence order to be configurable and permuted to any other sequence order.</w:t>
            </w:r>
          </w:p>
          <w:p w14:paraId="00E0BCFD" w14:textId="77777777" w:rsidR="006F6165" w:rsidRPr="0072643C" w:rsidRDefault="006F6165" w:rsidP="000B0A84">
            <w:pPr>
              <w:pStyle w:val="TOC1"/>
              <w:rPr>
                <w:rFonts w:asciiTheme="minorHAnsi" w:eastAsiaTheme="minorEastAsia" w:hAnsiTheme="minorHAnsi" w:cstheme="minorBidi"/>
                <w:b w:val="0"/>
                <w:sz w:val="22"/>
              </w:rPr>
            </w:pPr>
            <w:r w:rsidRPr="00F02E90">
              <w:rPr>
                <w:lang w:eastAsia="en-US"/>
              </w:rPr>
              <w:t>Proposal 5</w:t>
            </w:r>
            <w:r w:rsidRPr="00550B5E">
              <w:rPr>
                <w:rFonts w:asciiTheme="minorHAnsi" w:eastAsiaTheme="minorEastAsia" w:hAnsiTheme="minorHAnsi" w:cstheme="minorBidi"/>
                <w:b w:val="0"/>
                <w:sz w:val="22"/>
              </w:rPr>
              <w:tab/>
            </w:r>
            <w:r w:rsidRPr="00F02E90">
              <w:rPr>
                <w:lang w:eastAsia="en-US"/>
              </w:rPr>
              <w:t>Extension allowing the “downlink-uplink-flexible” sequence order to be configurable and permuted to any other sequence order is also applied to the MT D/U/F configuration.</w:t>
            </w:r>
          </w:p>
        </w:tc>
      </w:tr>
      <w:tr w:rsidR="006F6165" w:rsidRPr="005C1644" w14:paraId="1FDE02D5" w14:textId="77777777" w:rsidTr="000B0A84">
        <w:tc>
          <w:tcPr>
            <w:tcW w:w="1818" w:type="dxa"/>
            <w:shd w:val="clear" w:color="auto" w:fill="auto"/>
          </w:tcPr>
          <w:p w14:paraId="60DBCFC8" w14:textId="77777777" w:rsidR="006F6165" w:rsidRPr="00B964C4" w:rsidRDefault="006F6165" w:rsidP="000B0A84">
            <w:pPr>
              <w:pStyle w:val="maintext"/>
              <w:ind w:firstLineChars="0" w:firstLine="0"/>
              <w:rPr>
                <w:rFonts w:ascii="Arial" w:hAnsi="Arial" w:cs="Arial"/>
              </w:rPr>
            </w:pPr>
            <w:r>
              <w:rPr>
                <w:rFonts w:ascii="Arial" w:hAnsi="Arial" w:cs="Arial"/>
              </w:rPr>
              <w:t>AT&amp;T</w:t>
            </w:r>
          </w:p>
        </w:tc>
        <w:tc>
          <w:tcPr>
            <w:tcW w:w="8460" w:type="dxa"/>
            <w:shd w:val="clear" w:color="auto" w:fill="auto"/>
          </w:tcPr>
          <w:p w14:paraId="1E619B59" w14:textId="2755888A" w:rsidR="006F6165" w:rsidRDefault="006F6165" w:rsidP="000B0A84">
            <w:pPr>
              <w:pStyle w:val="maintext"/>
              <w:ind w:firstLineChars="0" w:firstLine="0"/>
              <w:rPr>
                <w:rFonts w:ascii="Calibri" w:hAnsi="Calibri"/>
                <w:b/>
              </w:rPr>
            </w:pPr>
            <w:r w:rsidRPr="00057E9B">
              <w:rPr>
                <w:rFonts w:ascii="Calibri" w:hAnsi="Calibri"/>
                <w:b/>
              </w:rPr>
              <w:t xml:space="preserve">Proposal </w:t>
            </w:r>
            <w:r>
              <w:rPr>
                <w:rFonts w:ascii="Calibri" w:hAnsi="Calibri"/>
                <w:b/>
              </w:rPr>
              <w:t>1</w:t>
            </w:r>
            <w:r w:rsidRPr="00057E9B">
              <w:rPr>
                <w:rFonts w:ascii="Calibri" w:hAnsi="Calibri"/>
                <w:b/>
              </w:rPr>
              <w:t xml:space="preserve">: </w:t>
            </w:r>
            <w:r>
              <w:rPr>
                <w:rFonts w:ascii="Calibri" w:hAnsi="Calibri"/>
                <w:b/>
              </w:rPr>
              <w:t>The following new slot formats should be defined for use by IAB-nodes (DUs and MTs) in the semi-static F1-AP and RRC configurations, and as part the SFI in DCI Format 2_0: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71"/>
              <w:gridCol w:w="571"/>
              <w:gridCol w:w="569"/>
              <w:gridCol w:w="569"/>
              <w:gridCol w:w="569"/>
              <w:gridCol w:w="569"/>
              <w:gridCol w:w="569"/>
              <w:gridCol w:w="569"/>
              <w:gridCol w:w="569"/>
              <w:gridCol w:w="569"/>
              <w:gridCol w:w="569"/>
              <w:gridCol w:w="569"/>
              <w:gridCol w:w="569"/>
            </w:tblGrid>
            <w:tr w:rsidR="006F6165" w14:paraId="01A8F58F"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hideMark/>
                </w:tcPr>
                <w:p w14:paraId="21916E8A" w14:textId="77777777" w:rsidR="006F6165" w:rsidRDefault="006F6165" w:rsidP="000B0A84">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634A695D" w14:textId="77777777" w:rsidR="006F6165" w:rsidRDefault="006F6165" w:rsidP="000B0A84">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14:paraId="38B90EB2"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E758A72"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E4D11B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DACFB8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399142"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B863B1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79597F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0F43BA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4A0088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A73B44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3D7E497" w14:textId="77777777" w:rsidR="006F6165" w:rsidRDefault="006F6165" w:rsidP="000B0A84">
                  <w:pPr>
                    <w:keepNext/>
                    <w:keepLines/>
                    <w:rPr>
                      <w:sz w:val="18"/>
                    </w:rPr>
                  </w:pPr>
                  <w:r>
                    <w:rPr>
                      <w:sz w:val="18"/>
                    </w:rPr>
                    <w:t xml:space="preserve">  U</w:t>
                  </w:r>
                </w:p>
              </w:tc>
              <w:tc>
                <w:tcPr>
                  <w:tcW w:w="569" w:type="dxa"/>
                  <w:tcBorders>
                    <w:top w:val="single" w:sz="4" w:space="0" w:color="auto"/>
                    <w:left w:val="single" w:sz="4" w:space="0" w:color="auto"/>
                    <w:bottom w:val="single" w:sz="4" w:space="0" w:color="auto"/>
                    <w:right w:val="single" w:sz="4" w:space="0" w:color="auto"/>
                  </w:tcBorders>
                  <w:hideMark/>
                </w:tcPr>
                <w:p w14:paraId="4C696087" w14:textId="77777777" w:rsidR="006F6165" w:rsidRDefault="006F6165" w:rsidP="000B0A84">
                  <w:pPr>
                    <w:keepNext/>
                    <w:keepLines/>
                    <w:jc w:val="center"/>
                    <w:rPr>
                      <w:sz w:val="18"/>
                    </w:rPr>
                  </w:pPr>
                  <w:r>
                    <w:rPr>
                      <w:sz w:val="18"/>
                    </w:rPr>
                    <w:t>U</w:t>
                  </w:r>
                </w:p>
              </w:tc>
            </w:tr>
            <w:tr w:rsidR="006F6165" w14:paraId="4FA7447F"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hideMark/>
                </w:tcPr>
                <w:p w14:paraId="49E1329C"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5F5F6556"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69BF714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06A87B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1E645A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A0B42B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D0BCDB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8DF876D"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25B1EF1"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CBEBBD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C3850F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785E55F"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BD53B6" w14:textId="77777777" w:rsidR="006F6165" w:rsidRDefault="006F6165" w:rsidP="000B0A84">
                  <w:pPr>
                    <w:keepNext/>
                    <w:keepLines/>
                    <w:rPr>
                      <w:sz w:val="18"/>
                    </w:rPr>
                  </w:pPr>
                  <w:r>
                    <w:rPr>
                      <w:sz w:val="18"/>
                    </w:rPr>
                    <w:t xml:space="preserve">  F</w:t>
                  </w:r>
                </w:p>
              </w:tc>
              <w:tc>
                <w:tcPr>
                  <w:tcW w:w="569" w:type="dxa"/>
                  <w:tcBorders>
                    <w:top w:val="single" w:sz="4" w:space="0" w:color="auto"/>
                    <w:left w:val="single" w:sz="4" w:space="0" w:color="auto"/>
                    <w:bottom w:val="single" w:sz="4" w:space="0" w:color="auto"/>
                    <w:right w:val="single" w:sz="4" w:space="0" w:color="auto"/>
                  </w:tcBorders>
                  <w:hideMark/>
                </w:tcPr>
                <w:p w14:paraId="08416408" w14:textId="77777777" w:rsidR="006F6165" w:rsidRDefault="006F6165" w:rsidP="000B0A84">
                  <w:pPr>
                    <w:keepNext/>
                    <w:keepLines/>
                    <w:jc w:val="center"/>
                    <w:rPr>
                      <w:sz w:val="18"/>
                    </w:rPr>
                  </w:pPr>
                  <w:r>
                    <w:rPr>
                      <w:sz w:val="18"/>
                    </w:rPr>
                    <w:t>F</w:t>
                  </w:r>
                </w:p>
              </w:tc>
            </w:tr>
            <w:tr w:rsidR="006F6165" w14:paraId="28A9852D"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hideMark/>
                </w:tcPr>
                <w:p w14:paraId="5EFBA1D0"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767B950E"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14:paraId="7E123AE2"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C69F99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899220C"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5BBFA6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783202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C758256"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315F4FC"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C6435EB"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B75786C"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499B168"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737CB61" w14:textId="77777777" w:rsidR="006F6165" w:rsidRDefault="006F6165" w:rsidP="000B0A84">
                  <w:pPr>
                    <w:keepNext/>
                    <w:keepLines/>
                    <w:rPr>
                      <w:sz w:val="18"/>
                    </w:rPr>
                  </w:pPr>
                  <w:r>
                    <w:rPr>
                      <w:sz w:val="18"/>
                    </w:rPr>
                    <w:t xml:space="preserve">  D</w:t>
                  </w:r>
                </w:p>
              </w:tc>
              <w:tc>
                <w:tcPr>
                  <w:tcW w:w="569" w:type="dxa"/>
                  <w:tcBorders>
                    <w:top w:val="single" w:sz="4" w:space="0" w:color="auto"/>
                    <w:left w:val="single" w:sz="4" w:space="0" w:color="auto"/>
                    <w:bottom w:val="single" w:sz="4" w:space="0" w:color="auto"/>
                    <w:right w:val="single" w:sz="4" w:space="0" w:color="auto"/>
                  </w:tcBorders>
                  <w:hideMark/>
                </w:tcPr>
                <w:p w14:paraId="128237F6" w14:textId="77777777" w:rsidR="006F6165" w:rsidRDefault="006F6165" w:rsidP="000B0A84">
                  <w:pPr>
                    <w:keepNext/>
                    <w:keepLines/>
                    <w:jc w:val="center"/>
                    <w:rPr>
                      <w:sz w:val="18"/>
                    </w:rPr>
                  </w:pPr>
                  <w:r>
                    <w:rPr>
                      <w:sz w:val="18"/>
                    </w:rPr>
                    <w:t>D</w:t>
                  </w:r>
                </w:p>
              </w:tc>
            </w:tr>
            <w:tr w:rsidR="006F6165" w14:paraId="375D3717"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0A66DAA7"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6DF0133"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43DD4C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318823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47C94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302629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D8D2FF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C76134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8CDC6FC"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9577CA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C54E01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F26982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A7949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5FC33D5" w14:textId="77777777" w:rsidR="006F6165" w:rsidRDefault="006F6165" w:rsidP="000B0A84">
                  <w:pPr>
                    <w:keepNext/>
                    <w:keepLines/>
                    <w:jc w:val="center"/>
                    <w:rPr>
                      <w:sz w:val="18"/>
                    </w:rPr>
                  </w:pPr>
                  <w:r>
                    <w:rPr>
                      <w:sz w:val="18"/>
                    </w:rPr>
                    <w:t>U</w:t>
                  </w:r>
                </w:p>
              </w:tc>
            </w:tr>
            <w:tr w:rsidR="006F6165" w14:paraId="4EF2A1A4"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0E17367D"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B9217AD"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EA31F8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2FCD25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81EF13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6194E2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3D839B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29D0A7"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4368DF5"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BF0AA1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AB96BF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701DD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3516D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DBA4B96" w14:textId="77777777" w:rsidR="006F6165" w:rsidRDefault="006F6165" w:rsidP="000B0A84">
                  <w:pPr>
                    <w:keepNext/>
                    <w:keepLines/>
                    <w:jc w:val="center"/>
                    <w:rPr>
                      <w:sz w:val="18"/>
                    </w:rPr>
                  </w:pPr>
                  <w:r>
                    <w:rPr>
                      <w:sz w:val="18"/>
                    </w:rPr>
                    <w:t>U</w:t>
                  </w:r>
                </w:p>
              </w:tc>
            </w:tr>
            <w:tr w:rsidR="006F6165" w14:paraId="70576EE6"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4D2FFCD9"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503FCBB"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5035AF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CC67992"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532B1D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4DCD90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77F82B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C59844"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6F4C22"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CC88FB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53D3CE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55A45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58D4E5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03C2DE" w14:textId="77777777" w:rsidR="006F6165" w:rsidRDefault="006F6165" w:rsidP="000B0A84">
                  <w:pPr>
                    <w:keepNext/>
                    <w:keepLines/>
                    <w:jc w:val="center"/>
                    <w:rPr>
                      <w:sz w:val="18"/>
                    </w:rPr>
                  </w:pPr>
                  <w:r>
                    <w:rPr>
                      <w:sz w:val="18"/>
                    </w:rPr>
                    <w:t>U</w:t>
                  </w:r>
                </w:p>
              </w:tc>
            </w:tr>
            <w:tr w:rsidR="006F6165" w14:paraId="34E9AA94"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65466CDB"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9CAFEC6"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B9CDD6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BE597D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1FF2FDC"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5DBBE1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18A13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DEEB166"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91862C8"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7926C8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75915CE"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FA67F9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179921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E5FB61" w14:textId="77777777" w:rsidR="006F6165" w:rsidRDefault="006F6165" w:rsidP="000B0A84">
                  <w:pPr>
                    <w:keepNext/>
                    <w:keepLines/>
                    <w:jc w:val="center"/>
                    <w:rPr>
                      <w:sz w:val="18"/>
                    </w:rPr>
                  </w:pPr>
                  <w:r>
                    <w:rPr>
                      <w:sz w:val="18"/>
                    </w:rPr>
                    <w:t>U</w:t>
                  </w:r>
                </w:p>
              </w:tc>
            </w:tr>
            <w:tr w:rsidR="006F6165" w14:paraId="2CC08995"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0341D0CD"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EF40492"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25FFC1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7566E1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9CA7EF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875811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EE6A53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15C7EF5"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47F1FEB"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BF86CF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4780E1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CC0D568"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CC7BCD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5A45794" w14:textId="77777777" w:rsidR="006F6165" w:rsidRDefault="006F6165" w:rsidP="000B0A84">
                  <w:pPr>
                    <w:keepNext/>
                    <w:keepLines/>
                    <w:jc w:val="center"/>
                    <w:rPr>
                      <w:sz w:val="18"/>
                    </w:rPr>
                  </w:pPr>
                  <w:r>
                    <w:rPr>
                      <w:sz w:val="18"/>
                    </w:rPr>
                    <w:t>U</w:t>
                  </w:r>
                </w:p>
              </w:tc>
            </w:tr>
            <w:tr w:rsidR="006F6165" w14:paraId="3890798F"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716AD12C"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9E78018"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129DCF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0F4ED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C5171A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B8175F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98942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8794269"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0EF59B9A"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F5F142B"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D95C2C8"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55E7AF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49FA5B4"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BA4B3BF" w14:textId="77777777" w:rsidR="006F6165" w:rsidRDefault="006F6165" w:rsidP="000B0A84">
                  <w:pPr>
                    <w:keepNext/>
                    <w:keepLines/>
                    <w:jc w:val="center"/>
                    <w:rPr>
                      <w:sz w:val="18"/>
                    </w:rPr>
                  </w:pPr>
                  <w:r>
                    <w:rPr>
                      <w:sz w:val="18"/>
                    </w:rPr>
                    <w:t>U</w:t>
                  </w:r>
                </w:p>
              </w:tc>
            </w:tr>
            <w:tr w:rsidR="006F6165" w14:paraId="0330B713"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19942E41"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4BF3C24"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7732AB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39743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F2C000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09E02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3E97A0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FA74E6"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9634AA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34FF1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92A847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F29DAF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3C340D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9AD6D6" w14:textId="77777777" w:rsidR="006F6165" w:rsidRDefault="006F6165" w:rsidP="000B0A84">
                  <w:pPr>
                    <w:keepNext/>
                    <w:keepLines/>
                    <w:jc w:val="center"/>
                    <w:rPr>
                      <w:sz w:val="18"/>
                    </w:rPr>
                  </w:pPr>
                  <w:r>
                    <w:rPr>
                      <w:sz w:val="18"/>
                    </w:rPr>
                    <w:t>U</w:t>
                  </w:r>
                </w:p>
              </w:tc>
            </w:tr>
            <w:tr w:rsidR="006F6165" w14:paraId="130D539E"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7EEBF385"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CEA282F"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E146F02"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0F39B0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9067B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AE6B1A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F3AA1B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75AFD5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8B4CE5D"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B5D99A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0DB992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38EEA3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CBD498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4B9B2CD" w14:textId="77777777" w:rsidR="006F6165" w:rsidRDefault="006F6165" w:rsidP="000B0A84">
                  <w:pPr>
                    <w:keepNext/>
                    <w:keepLines/>
                    <w:jc w:val="center"/>
                    <w:rPr>
                      <w:sz w:val="18"/>
                    </w:rPr>
                  </w:pPr>
                  <w:r>
                    <w:rPr>
                      <w:sz w:val="18"/>
                    </w:rPr>
                    <w:t>U</w:t>
                  </w:r>
                </w:p>
              </w:tc>
            </w:tr>
            <w:tr w:rsidR="006F6165" w14:paraId="294FEE62"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014D92AB"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8005B6D"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0C02C0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7650BA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A7DBDD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4E7F03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0F6458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2D6B2C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1942DA5"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CA7C7C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BA7863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D4C7E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206575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517DB2" w14:textId="77777777" w:rsidR="006F6165" w:rsidRDefault="006F6165" w:rsidP="000B0A84">
                  <w:pPr>
                    <w:keepNext/>
                    <w:keepLines/>
                    <w:jc w:val="center"/>
                    <w:rPr>
                      <w:sz w:val="18"/>
                    </w:rPr>
                  </w:pPr>
                  <w:r>
                    <w:rPr>
                      <w:sz w:val="18"/>
                    </w:rPr>
                    <w:t>U</w:t>
                  </w:r>
                </w:p>
              </w:tc>
            </w:tr>
            <w:tr w:rsidR="006F6165" w14:paraId="10E58BE2"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7A78DB79"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988A1CD"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9B3FE3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92CDF3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97C539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1A099E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93E2EE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1994B66"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0EE63FE"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47EDC3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D40F9C"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F67D2B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D0CEBFC"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3C61376" w14:textId="77777777" w:rsidR="006F6165" w:rsidRDefault="006F6165" w:rsidP="000B0A84">
                  <w:pPr>
                    <w:keepNext/>
                    <w:keepLines/>
                    <w:jc w:val="center"/>
                    <w:rPr>
                      <w:sz w:val="18"/>
                    </w:rPr>
                  </w:pPr>
                  <w:r>
                    <w:rPr>
                      <w:sz w:val="18"/>
                    </w:rPr>
                    <w:t>U</w:t>
                  </w:r>
                </w:p>
              </w:tc>
            </w:tr>
            <w:tr w:rsidR="006F6165" w14:paraId="415BC806"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513413E0"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5EB49BF"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E79084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3EF76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EA667C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0E77DE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BD5ED7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904EE29"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4D31909B"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018571F0"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770BFAD"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B76589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631914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69EB391" w14:textId="77777777" w:rsidR="006F6165" w:rsidRDefault="006F6165" w:rsidP="000B0A84">
                  <w:pPr>
                    <w:keepNext/>
                    <w:keepLines/>
                    <w:jc w:val="center"/>
                    <w:rPr>
                      <w:sz w:val="18"/>
                    </w:rPr>
                  </w:pPr>
                  <w:r>
                    <w:rPr>
                      <w:sz w:val="18"/>
                    </w:rPr>
                    <w:t>U</w:t>
                  </w:r>
                </w:p>
              </w:tc>
            </w:tr>
            <w:tr w:rsidR="006F6165" w14:paraId="6705B92B"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79155BE1"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4372AE70"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219AE78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EB06AD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0FFF40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64096C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6E5A7B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35FD346"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E38FC51"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B34B219"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FA160E4"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D0EF5C0"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1F6A84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EA3A534" w14:textId="77777777" w:rsidR="006F6165" w:rsidRDefault="006F6165" w:rsidP="000B0A84">
                  <w:pPr>
                    <w:keepNext/>
                    <w:keepLines/>
                    <w:jc w:val="center"/>
                    <w:rPr>
                      <w:sz w:val="18"/>
                    </w:rPr>
                  </w:pPr>
                  <w:r>
                    <w:rPr>
                      <w:sz w:val="18"/>
                    </w:rPr>
                    <w:t>U</w:t>
                  </w:r>
                </w:p>
              </w:tc>
            </w:tr>
            <w:tr w:rsidR="006F6165" w14:paraId="63AF7F81"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619D9B6F"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660D1FB"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B64702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72FB6F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C8B65D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6ACDEA5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8A3657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F78750D"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B2F4013"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EB9F644"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F294E9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EB9DAE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B1022D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5157828" w14:textId="77777777" w:rsidR="006F6165" w:rsidRDefault="006F6165" w:rsidP="000B0A84">
                  <w:pPr>
                    <w:keepNext/>
                    <w:keepLines/>
                    <w:jc w:val="center"/>
                    <w:rPr>
                      <w:sz w:val="18"/>
                    </w:rPr>
                  </w:pPr>
                  <w:r>
                    <w:rPr>
                      <w:sz w:val="18"/>
                    </w:rPr>
                    <w:t>U</w:t>
                  </w:r>
                </w:p>
              </w:tc>
            </w:tr>
            <w:tr w:rsidR="006F6165" w14:paraId="09F641D0"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5EBB640F"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5FA7860"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4E8EE6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70F35C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D8F8C0F"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6FCD0B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BE028AA"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184EB54"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344F319"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72ECA0A"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909D82C"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9B6D11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580800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DBB6AA0" w14:textId="77777777" w:rsidR="006F6165" w:rsidRDefault="006F6165" w:rsidP="000B0A84">
                  <w:pPr>
                    <w:keepNext/>
                    <w:keepLines/>
                    <w:jc w:val="center"/>
                    <w:rPr>
                      <w:sz w:val="18"/>
                    </w:rPr>
                  </w:pPr>
                  <w:r>
                    <w:rPr>
                      <w:sz w:val="18"/>
                    </w:rPr>
                    <w:t>U</w:t>
                  </w:r>
                </w:p>
              </w:tc>
            </w:tr>
            <w:tr w:rsidR="006F6165" w14:paraId="1074BEAA"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47477931"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1C012239"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728A9AE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A649017"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EF8A0F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344F38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740932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35965A1"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79CA901"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300C6B33"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67794337"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2147DF5"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730E5D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EE27AD" w14:textId="77777777" w:rsidR="006F6165" w:rsidRDefault="006F6165" w:rsidP="000B0A84">
                  <w:pPr>
                    <w:keepNext/>
                    <w:keepLines/>
                    <w:jc w:val="center"/>
                    <w:rPr>
                      <w:sz w:val="18"/>
                    </w:rPr>
                  </w:pPr>
                  <w:r>
                    <w:rPr>
                      <w:sz w:val="18"/>
                    </w:rPr>
                    <w:t>U</w:t>
                  </w:r>
                </w:p>
              </w:tc>
            </w:tr>
            <w:tr w:rsidR="006F6165" w14:paraId="2E3CAF78"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69C336AE"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1159086"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35619F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092E851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58B5052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393B56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4A2CE6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4D49EFB"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5BE3D60E"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4E97ACE1"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2BD00CC1"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78619DC"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E9AED4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88DAD43" w14:textId="77777777" w:rsidR="006F6165" w:rsidRDefault="006F6165" w:rsidP="000B0A84">
                  <w:pPr>
                    <w:keepNext/>
                    <w:keepLines/>
                    <w:jc w:val="center"/>
                    <w:rPr>
                      <w:sz w:val="18"/>
                    </w:rPr>
                  </w:pPr>
                  <w:r>
                    <w:rPr>
                      <w:sz w:val="18"/>
                    </w:rPr>
                    <w:t>U</w:t>
                  </w:r>
                </w:p>
              </w:tc>
            </w:tr>
            <w:tr w:rsidR="006F6165" w14:paraId="5BE147F9"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6924570C"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322C5A00"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6A85886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FCE4EBB"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48AF0CB6"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E878578"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30184741"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E72496D"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7177B901"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9015679"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635F2437"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53FD3E07"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5416989"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7A8231" w14:textId="77777777" w:rsidR="006F6165" w:rsidRDefault="006F6165" w:rsidP="000B0A84">
                  <w:pPr>
                    <w:keepNext/>
                    <w:keepLines/>
                    <w:jc w:val="center"/>
                    <w:rPr>
                      <w:sz w:val="18"/>
                    </w:rPr>
                  </w:pPr>
                  <w:r>
                    <w:rPr>
                      <w:sz w:val="18"/>
                    </w:rPr>
                    <w:t>U</w:t>
                  </w:r>
                </w:p>
              </w:tc>
            </w:tr>
            <w:tr w:rsidR="006F6165" w14:paraId="22EEC1B7" w14:textId="77777777" w:rsidTr="000B0A84">
              <w:trPr>
                <w:jc w:val="center"/>
              </w:trPr>
              <w:tc>
                <w:tcPr>
                  <w:tcW w:w="713" w:type="dxa"/>
                  <w:tcBorders>
                    <w:top w:val="single" w:sz="4" w:space="0" w:color="auto"/>
                    <w:left w:val="single" w:sz="4" w:space="0" w:color="auto"/>
                    <w:bottom w:val="single" w:sz="4" w:space="0" w:color="auto"/>
                    <w:right w:val="single" w:sz="4" w:space="0" w:color="auto"/>
                  </w:tcBorders>
                </w:tcPr>
                <w:p w14:paraId="6C9301CF"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5EB940AF" w14:textId="77777777" w:rsidR="006F6165" w:rsidRDefault="006F6165" w:rsidP="000B0A84">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tcPr>
                <w:p w14:paraId="03F3555E"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91E97D2"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5B30E43"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1136D1F2"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7F20EDD4" w14:textId="77777777" w:rsidR="006F6165" w:rsidRDefault="006F6165" w:rsidP="000B0A84">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tcPr>
                <w:p w14:paraId="2D50D1B5"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089D19E"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123B4B1B" w14:textId="77777777" w:rsidR="006F6165" w:rsidRDefault="006F6165" w:rsidP="000B0A84">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tcPr>
                <w:p w14:paraId="07BD00D6"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78D5C3CB"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3BC52979" w14:textId="77777777" w:rsidR="006F6165" w:rsidRDefault="006F6165" w:rsidP="000B0A84">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tcPr>
                <w:p w14:paraId="15D4E1FF" w14:textId="77777777" w:rsidR="006F6165" w:rsidRDefault="006F6165" w:rsidP="000B0A84">
                  <w:pPr>
                    <w:keepNext/>
                    <w:keepLines/>
                    <w:jc w:val="center"/>
                    <w:rPr>
                      <w:sz w:val="18"/>
                    </w:rPr>
                  </w:pPr>
                  <w:r>
                    <w:rPr>
                      <w:sz w:val="18"/>
                    </w:rPr>
                    <w:t>U</w:t>
                  </w:r>
                </w:p>
              </w:tc>
            </w:tr>
          </w:tbl>
          <w:p w14:paraId="3C8A474C" w14:textId="77777777" w:rsidR="006F6165" w:rsidRPr="003912E6" w:rsidRDefault="006F6165" w:rsidP="000B0A84">
            <w:pPr>
              <w:pStyle w:val="TOC1"/>
              <w:rPr>
                <w:rFonts w:asciiTheme="minorHAnsi" w:eastAsiaTheme="minorEastAsia" w:hAnsiTheme="minorHAnsi" w:cstheme="minorBidi"/>
                <w:b w:val="0"/>
                <w:sz w:val="22"/>
              </w:rPr>
            </w:pPr>
          </w:p>
        </w:tc>
      </w:tr>
    </w:tbl>
    <w:p w14:paraId="119490B0" w14:textId="1523A2AF" w:rsidR="001556CC" w:rsidRPr="005C7A48" w:rsidRDefault="001556CC" w:rsidP="001556CC">
      <w:pPr>
        <w:spacing w:before="0" w:after="0"/>
        <w:jc w:val="left"/>
        <w:rPr>
          <w:b/>
          <w:bCs/>
        </w:rPr>
      </w:pPr>
      <w:r w:rsidRPr="000B018F">
        <w:rPr>
          <w:b/>
          <w:bCs/>
          <w:highlight w:val="yellow"/>
        </w:rPr>
        <w:t xml:space="preserve">Offline </w:t>
      </w:r>
      <w:r w:rsidR="00C013D9" w:rsidRPr="000B018F">
        <w:rPr>
          <w:b/>
          <w:bCs/>
          <w:highlight w:val="yellow"/>
        </w:rPr>
        <w:t>agreement</w:t>
      </w:r>
      <w:r w:rsidRPr="000B018F">
        <w:rPr>
          <w:b/>
          <w:bCs/>
          <w:highlight w:val="yellow"/>
        </w:rPr>
        <w:t>:</w:t>
      </w:r>
    </w:p>
    <w:p w14:paraId="28930F4F" w14:textId="77777777" w:rsidR="001556CC" w:rsidRDefault="001556CC" w:rsidP="001556CC">
      <w:r>
        <w:t xml:space="preserve">In Rel-16, only existing slot </w:t>
      </w:r>
      <w:r w:rsidRPr="00EB457B">
        <w:t xml:space="preserve">pattern durations </w:t>
      </w:r>
      <w:r>
        <w:t xml:space="preserve">are </w:t>
      </w:r>
      <w:r w:rsidRPr="00EB457B">
        <w:t>supporte</w:t>
      </w:r>
      <w:r>
        <w:t>d.</w:t>
      </w:r>
      <w:r w:rsidRPr="00EB457B">
        <w:t xml:space="preserve"> </w:t>
      </w:r>
    </w:p>
    <w:p w14:paraId="38539389" w14:textId="260E9D24" w:rsidR="00B7753B" w:rsidRPr="005C7A48" w:rsidRDefault="00C013D9" w:rsidP="001556CC">
      <w:pPr>
        <w:rPr>
          <w:b/>
          <w:bCs/>
        </w:rPr>
      </w:pPr>
      <w:r w:rsidRPr="000B018F">
        <w:rPr>
          <w:b/>
          <w:bCs/>
          <w:highlight w:val="yellow"/>
        </w:rPr>
        <w:t>O</w:t>
      </w:r>
      <w:r w:rsidR="00CC420F" w:rsidRPr="000B018F">
        <w:rPr>
          <w:b/>
          <w:bCs/>
          <w:highlight w:val="yellow"/>
        </w:rPr>
        <w:t xml:space="preserve">ffline </w:t>
      </w:r>
      <w:r w:rsidRPr="000B018F">
        <w:rPr>
          <w:b/>
          <w:bCs/>
          <w:highlight w:val="yellow"/>
        </w:rPr>
        <w:t>agreement</w:t>
      </w:r>
      <w:r w:rsidR="00CC420F" w:rsidRPr="000B018F">
        <w:rPr>
          <w:b/>
          <w:bCs/>
          <w:highlight w:val="yellow"/>
        </w:rPr>
        <w:t>:</w:t>
      </w:r>
      <w:r w:rsidR="00CC420F" w:rsidRPr="005C7A48">
        <w:rPr>
          <w:b/>
          <w:bCs/>
        </w:rPr>
        <w:t xml:space="preserve"> </w:t>
      </w:r>
    </w:p>
    <w:p w14:paraId="70AE6ABC" w14:textId="2E4DBD70" w:rsidR="00F05609" w:rsidRDefault="00F05609" w:rsidP="00F05609">
      <w:r w:rsidRPr="00F05609">
        <w:t>Slot formats with the sequence order UL-Flexible-DL are supported for IAB-node DU resource configurations (F1-AP) and IAB-node MT resource configurations provided in dedicated RRC signaling (e.g. enhancements to the existing TDD-UL-DL-</w:t>
      </w:r>
      <w:proofErr w:type="spellStart"/>
      <w:r w:rsidRPr="00F05609">
        <w:t>SlotConfig</w:t>
      </w:r>
      <w:proofErr w:type="spellEnd"/>
      <w:r w:rsidRPr="00F05609">
        <w:t> in TDD-UL-DL-</w:t>
      </w:r>
      <w:proofErr w:type="spellStart"/>
      <w:r w:rsidRPr="00F05609">
        <w:t>ConfigDedicated</w:t>
      </w:r>
      <w:proofErr w:type="spellEnd"/>
      <w:r w:rsidRPr="00F05609">
        <w:t xml:space="preserve"> – details up to RAN2)</w:t>
      </w:r>
      <w:r w:rsidR="00900F00">
        <w:t>.</w:t>
      </w:r>
      <w:bookmarkStart w:id="2" w:name="_GoBack"/>
      <w:bookmarkEnd w:id="2"/>
    </w:p>
    <w:p w14:paraId="0F1142AD" w14:textId="518B865C" w:rsidR="00F05609" w:rsidRPr="00F05609" w:rsidRDefault="00F05609" w:rsidP="00F05609">
      <w:pPr>
        <w:pStyle w:val="ListParagraph"/>
        <w:numPr>
          <w:ilvl w:val="0"/>
          <w:numId w:val="11"/>
        </w:numPr>
      </w:pPr>
      <w:r w:rsidRPr="00F05609">
        <w:t>FFS: Support of dynamic indication of UL-Flexible-DL</w:t>
      </w:r>
    </w:p>
    <w:p w14:paraId="4B686298" w14:textId="61732F21" w:rsidR="000012EC" w:rsidRDefault="00156B89" w:rsidP="000012EC">
      <w:pPr>
        <w:pStyle w:val="Heading2"/>
      </w:pPr>
      <w:r>
        <w:lastRenderedPageBreak/>
        <w:t xml:space="preserve">Remaining details of </w:t>
      </w:r>
      <w:r w:rsidR="000012EC">
        <w:t>IAB</w:t>
      </w:r>
      <w:r>
        <w:t xml:space="preserve">-node </w:t>
      </w:r>
      <w:r w:rsidR="000012EC">
        <w:t>DU resource configuration</w:t>
      </w:r>
    </w:p>
    <w:p w14:paraId="32526DBF" w14:textId="77777777" w:rsidR="0053446B" w:rsidRDefault="0053446B" w:rsidP="0053446B">
      <w:r w:rsidRPr="00971535">
        <w:rPr>
          <w:highlight w:val="lightGray"/>
        </w:rPr>
        <w:t>Background:</w:t>
      </w:r>
    </w:p>
    <w:p w14:paraId="04DD95FD" w14:textId="77777777" w:rsidR="0053446B" w:rsidRPr="005C3558" w:rsidRDefault="0053446B" w:rsidP="00886DF5">
      <w:pPr>
        <w:pStyle w:val="ListParagraph"/>
        <w:numPr>
          <w:ilvl w:val="0"/>
          <w:numId w:val="11"/>
        </w:numPr>
        <w:rPr>
          <w:rFonts w:ascii="Times New Roman" w:hAnsi="Times New Roman"/>
        </w:rPr>
      </w:pPr>
      <w:r w:rsidRPr="005C3558">
        <w:rPr>
          <w:rFonts w:ascii="Times New Roman" w:hAnsi="Times New Roman"/>
          <w:lang w:eastAsia="zh-CN"/>
        </w:rPr>
        <w:t>Indication of H/S/NA for the DU resource configuration is based on one of the following alternatives:</w:t>
      </w:r>
    </w:p>
    <w:p w14:paraId="43CFB77E" w14:textId="77777777" w:rsidR="0053446B" w:rsidRPr="005C3558" w:rsidRDefault="0053446B" w:rsidP="00886DF5">
      <w:pPr>
        <w:pStyle w:val="maintext"/>
        <w:numPr>
          <w:ilvl w:val="1"/>
          <w:numId w:val="11"/>
        </w:numPr>
        <w:ind w:firstLineChars="0"/>
        <w:jc w:val="left"/>
        <w:rPr>
          <w:rFonts w:eastAsia="Times New Roman"/>
          <w:lang w:val="en-US" w:eastAsia="en-US"/>
        </w:rPr>
      </w:pPr>
      <w:r w:rsidRPr="005C3558">
        <w:rPr>
          <w:lang w:eastAsia="zh-CN"/>
        </w:rPr>
        <w:t>Alt. 1: H/S/NA is additionally explicitly indicated per-resource type (D/U/F) in each slot</w:t>
      </w:r>
    </w:p>
    <w:p w14:paraId="12BF398A" w14:textId="77777777" w:rsidR="0053446B" w:rsidRPr="005C3558" w:rsidRDefault="0053446B" w:rsidP="00886DF5">
      <w:pPr>
        <w:pStyle w:val="maintext"/>
        <w:numPr>
          <w:ilvl w:val="2"/>
          <w:numId w:val="11"/>
        </w:numPr>
        <w:ind w:firstLineChars="0"/>
        <w:jc w:val="left"/>
        <w:rPr>
          <w:rFonts w:eastAsia="Times New Roman"/>
          <w:lang w:val="en-US" w:eastAsia="en-US"/>
        </w:rPr>
      </w:pPr>
      <w:r w:rsidRPr="005C3558">
        <w:rPr>
          <w:rFonts w:eastAsia="Times New Roman"/>
          <w:lang w:val="en-US" w:eastAsia="en-US"/>
        </w:rPr>
        <w:t>To handle potential misalignment in time of the configured DU and MT resources when determining the validity of H/S/NA at the DU one of the following sub-alternatives need to be supported:</w:t>
      </w:r>
    </w:p>
    <w:p w14:paraId="4D0F11AA" w14:textId="77777777" w:rsidR="0053446B" w:rsidRPr="005C3558" w:rsidRDefault="0053446B" w:rsidP="00886DF5">
      <w:pPr>
        <w:pStyle w:val="ListParagraph"/>
        <w:numPr>
          <w:ilvl w:val="3"/>
          <w:numId w:val="11"/>
        </w:numPr>
        <w:rPr>
          <w:rFonts w:ascii="Times New Roman" w:hAnsi="Times New Roman"/>
        </w:rPr>
      </w:pPr>
      <w:r w:rsidRPr="005C3558">
        <w:rPr>
          <w:rFonts w:ascii="Times New Roman" w:hAnsi="Times New Roman"/>
        </w:rPr>
        <w:t>1a: H/S/NA is applied relative to the DU resource configuration (D/U/F) slot timing without considering the MT resource configuration or timing.</w:t>
      </w:r>
    </w:p>
    <w:p w14:paraId="562578E1" w14:textId="77777777" w:rsidR="0053446B" w:rsidRPr="005C3558" w:rsidRDefault="0053446B" w:rsidP="00886DF5">
      <w:pPr>
        <w:pStyle w:val="maintext"/>
        <w:numPr>
          <w:ilvl w:val="4"/>
          <w:numId w:val="11"/>
        </w:numPr>
        <w:ind w:firstLineChars="0"/>
        <w:jc w:val="left"/>
        <w:rPr>
          <w:rFonts w:eastAsia="Times New Roman"/>
          <w:lang w:val="en-US" w:eastAsia="en-US"/>
        </w:rPr>
      </w:pPr>
      <w:r w:rsidRPr="005C3558">
        <w:rPr>
          <w:rFonts w:eastAsia="Times New Roman"/>
          <w:lang w:val="en-US" w:eastAsia="en-US"/>
        </w:rPr>
        <w:t>FFS: definition of additional restrictions on the usage of the semi-static configuration (e.g. guard symbols) based on deployment scenario or DL/UL switching times within an IAB node, etc.</w:t>
      </w:r>
    </w:p>
    <w:p w14:paraId="769B2C92" w14:textId="77777777" w:rsidR="0053446B" w:rsidRPr="005C3558" w:rsidRDefault="0053446B" w:rsidP="00886DF5">
      <w:pPr>
        <w:pStyle w:val="maintext"/>
        <w:numPr>
          <w:ilvl w:val="4"/>
          <w:numId w:val="11"/>
        </w:numPr>
        <w:ind w:firstLineChars="0"/>
        <w:jc w:val="left"/>
        <w:rPr>
          <w:rFonts w:eastAsia="Times New Roman"/>
          <w:lang w:val="en-US" w:eastAsia="en-US"/>
        </w:rPr>
      </w:pPr>
      <w:r w:rsidRPr="005C3558">
        <w:rPr>
          <w:rFonts w:eastAsia="Times New Roman"/>
          <w:lang w:val="en-US" w:eastAsia="en-US"/>
        </w:rPr>
        <w:t>FFS: How the CU can get information about the required guard symbols for a given DU configuration if needed</w:t>
      </w:r>
    </w:p>
    <w:p w14:paraId="3A09DF44" w14:textId="77777777" w:rsidR="0053446B" w:rsidRPr="005C3558" w:rsidRDefault="0053446B" w:rsidP="00886DF5">
      <w:pPr>
        <w:pStyle w:val="ListParagraph"/>
        <w:numPr>
          <w:ilvl w:val="3"/>
          <w:numId w:val="11"/>
        </w:numPr>
        <w:rPr>
          <w:rFonts w:ascii="Times New Roman" w:hAnsi="Times New Roman"/>
        </w:rPr>
      </w:pPr>
      <w:r w:rsidRPr="005C3558">
        <w:rPr>
          <w:rFonts w:ascii="Times New Roman" w:hAnsi="Times New Roman"/>
        </w:rPr>
        <w:t>1b: H/S/NA is applied relative to the MT resource configuration (D/U/F) slot timing.</w:t>
      </w:r>
    </w:p>
    <w:p w14:paraId="27C701DB" w14:textId="77777777" w:rsidR="0053446B" w:rsidRPr="005C3558" w:rsidRDefault="0053446B" w:rsidP="00886DF5">
      <w:pPr>
        <w:pStyle w:val="ListParagraph"/>
        <w:numPr>
          <w:ilvl w:val="4"/>
          <w:numId w:val="11"/>
        </w:numPr>
        <w:rPr>
          <w:rFonts w:ascii="Times New Roman" w:hAnsi="Times New Roman"/>
        </w:rPr>
      </w:pPr>
      <w:r w:rsidRPr="005C3558">
        <w:rPr>
          <w:rFonts w:ascii="Times New Roman" w:hAnsi="Times New Roman"/>
        </w:rPr>
        <w:t>FFS: Whether and/or how the CU will know the actual H/S/NA resources at the child DU</w:t>
      </w:r>
    </w:p>
    <w:p w14:paraId="189EF358" w14:textId="77777777" w:rsidR="0053446B" w:rsidRPr="005C3558" w:rsidRDefault="0053446B" w:rsidP="00886DF5">
      <w:pPr>
        <w:pStyle w:val="ListParagraph"/>
        <w:numPr>
          <w:ilvl w:val="4"/>
          <w:numId w:val="11"/>
        </w:numPr>
        <w:rPr>
          <w:rFonts w:ascii="Times New Roman" w:hAnsi="Times New Roman"/>
        </w:rPr>
      </w:pPr>
      <w:r w:rsidRPr="005C3558">
        <w:rPr>
          <w:rFonts w:ascii="Times New Roman" w:hAnsi="Times New Roman"/>
        </w:rPr>
        <w:t>FFS whether S is explicitly indicated or not</w:t>
      </w:r>
    </w:p>
    <w:p w14:paraId="24EA4712" w14:textId="77777777" w:rsidR="0053446B" w:rsidRPr="005C3558" w:rsidRDefault="0053446B" w:rsidP="00886DF5">
      <w:pPr>
        <w:pStyle w:val="ListParagraph"/>
        <w:numPr>
          <w:ilvl w:val="3"/>
          <w:numId w:val="11"/>
        </w:numPr>
        <w:rPr>
          <w:rFonts w:ascii="Times New Roman" w:hAnsi="Times New Roman"/>
        </w:rPr>
      </w:pPr>
      <w:r w:rsidRPr="005C3558">
        <w:rPr>
          <w:rFonts w:ascii="Times New Roman" w:hAnsi="Times New Roman"/>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4AB537AF" w14:textId="77777777" w:rsidR="0053446B" w:rsidRPr="005C3558" w:rsidRDefault="0053446B" w:rsidP="00886DF5">
      <w:pPr>
        <w:pStyle w:val="ListParagraph"/>
        <w:numPr>
          <w:ilvl w:val="4"/>
          <w:numId w:val="11"/>
        </w:numPr>
        <w:rPr>
          <w:rFonts w:ascii="Times New Roman" w:hAnsi="Times New Roman"/>
        </w:rPr>
      </w:pPr>
      <w:r w:rsidRPr="005C3558">
        <w:rPr>
          <w:rFonts w:ascii="Times New Roman" w:hAnsi="Times New Roman"/>
        </w:rPr>
        <w:t>FFS: Whether and/or how the CU will know the actual S/NA resources at the child DU</w:t>
      </w:r>
    </w:p>
    <w:p w14:paraId="25260C9E" w14:textId="77777777" w:rsidR="0053446B" w:rsidRPr="005C3558" w:rsidRDefault="0053446B" w:rsidP="00886DF5">
      <w:pPr>
        <w:pStyle w:val="ListParagraph"/>
        <w:numPr>
          <w:ilvl w:val="1"/>
          <w:numId w:val="11"/>
        </w:numPr>
        <w:rPr>
          <w:rFonts w:ascii="Times New Roman" w:hAnsi="Times New Roman"/>
          <w:lang w:eastAsia="zh-CN"/>
        </w:rPr>
      </w:pPr>
      <w:r w:rsidRPr="005C3558">
        <w:rPr>
          <w:rFonts w:ascii="Times New Roman" w:hAnsi="Times New Roman"/>
          <w:lang w:eastAsia="zh-CN"/>
        </w:rPr>
        <w:t xml:space="preserve">Alt. 2: NA is explicitly indicated as a resource type in each slot for both the DU and MT configuration. H/S is not explicitly indicated, but implicitly determined by the DU based on the corresponding MT configuration </w:t>
      </w:r>
    </w:p>
    <w:p w14:paraId="3FBECD49" w14:textId="77777777" w:rsidR="0053446B" w:rsidRPr="005C3558" w:rsidRDefault="0053446B" w:rsidP="00886DF5">
      <w:pPr>
        <w:pStyle w:val="ListParagraph"/>
        <w:numPr>
          <w:ilvl w:val="2"/>
          <w:numId w:val="11"/>
        </w:numPr>
        <w:rPr>
          <w:rFonts w:ascii="Times New Roman" w:hAnsi="Times New Roman"/>
          <w:lang w:eastAsia="zh-CN"/>
        </w:rPr>
      </w:pPr>
      <w:r w:rsidRPr="005C3558">
        <w:rPr>
          <w:rFonts w:ascii="Times New Roman" w:hAnsi="Times New Roman"/>
          <w:lang w:eastAsia="zh-CN"/>
        </w:rPr>
        <w:t>FFS: how to handle the case where there is not a 1-1 mapping of DUs and MTs in the child IAB node</w:t>
      </w:r>
    </w:p>
    <w:p w14:paraId="15D632BA" w14:textId="77777777" w:rsidR="0053446B" w:rsidRDefault="0053446B"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Details of the F1-AP signaling design is up to RAN3</w:t>
      </w:r>
    </w:p>
    <w:p w14:paraId="30048497" w14:textId="77777777" w:rsidR="0053446B" w:rsidRDefault="0053446B" w:rsidP="000012EC">
      <w:pPr>
        <w:pStyle w:val="maintext"/>
        <w:ind w:firstLineChars="0" w:firstLine="0"/>
        <w:rPr>
          <w:rFonts w:ascii="Calibri" w:hAnsi="Calibri"/>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77777777" w:rsidR="000012EC" w:rsidRPr="00B964C4" w:rsidRDefault="00E40A01"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4CB7080F" w14:textId="77777777" w:rsidR="00E40A01" w:rsidRDefault="00E40A01" w:rsidP="00E40A01">
            <w:pPr>
              <w:rPr>
                <w:i/>
                <w:lang w:eastAsia="zh-CN"/>
              </w:rPr>
            </w:pPr>
            <w:r w:rsidRPr="0068003A">
              <w:rPr>
                <w:b/>
                <w:i/>
                <w:lang w:eastAsia="zh-CN"/>
              </w:rPr>
              <w:t>Proposal 1</w:t>
            </w:r>
            <w:r w:rsidRPr="0068003A">
              <w:rPr>
                <w:i/>
                <w:lang w:eastAsia="zh-CN"/>
              </w:rPr>
              <w:t xml:space="preserve">: The </w:t>
            </w:r>
            <w:r w:rsidRPr="00F513E6">
              <w:rPr>
                <w:i/>
                <w:lang w:eastAsia="zh-CN"/>
              </w:rPr>
              <w:t xml:space="preserve">number </w:t>
            </w:r>
            <w:r>
              <w:rPr>
                <w:i/>
                <w:lang w:eastAsia="zh-CN"/>
              </w:rPr>
              <w:t xml:space="preserve">of </w:t>
            </w:r>
            <w:r w:rsidRPr="0068003A">
              <w:rPr>
                <w:i/>
                <w:lang w:eastAsia="zh-CN"/>
              </w:rPr>
              <w:t>guard symbol</w:t>
            </w:r>
            <w:r>
              <w:rPr>
                <w:i/>
                <w:lang w:eastAsia="zh-CN"/>
              </w:rPr>
              <w:t>s</w:t>
            </w:r>
            <w:r w:rsidRPr="0068003A">
              <w:rPr>
                <w:i/>
                <w:lang w:eastAsia="zh-CN"/>
              </w:rPr>
              <w:t xml:space="preserve"> in backhaul link should be </w:t>
            </w:r>
            <w:r>
              <w:rPr>
                <w:i/>
                <w:lang w:eastAsia="zh-CN"/>
              </w:rPr>
              <w:t xml:space="preserve">adaptable according to specific MT/DU TDM switching pattern, IAB TX/RX RF switching interval, </w:t>
            </w:r>
            <w:r w:rsidRPr="003C5B6D">
              <w:rPr>
                <w:i/>
                <w:lang w:eastAsia="zh-CN"/>
              </w:rPr>
              <w:t>subcarrier spacing and backhaul link propagation delay</w:t>
            </w:r>
            <w:r>
              <w:rPr>
                <w:i/>
                <w:lang w:eastAsia="zh-CN"/>
              </w:rPr>
              <w:t>.</w:t>
            </w:r>
          </w:p>
          <w:p w14:paraId="24BD04D0" w14:textId="77777777" w:rsidR="00E40A01" w:rsidRDefault="00E40A01" w:rsidP="00E40A01">
            <w:pPr>
              <w:rPr>
                <w:i/>
                <w:lang w:eastAsia="zh-CN"/>
              </w:rPr>
            </w:pPr>
            <w:r w:rsidRPr="0068003A">
              <w:rPr>
                <w:b/>
                <w:i/>
              </w:rPr>
              <w:t>Proposal 2</w:t>
            </w:r>
            <w:r w:rsidRPr="00793CF0">
              <w:rPr>
                <w:i/>
              </w:rPr>
              <w:t xml:space="preserve">: Alt.2 should be adopted to achieve the H/S/NA </w:t>
            </w:r>
            <w:r>
              <w:rPr>
                <w:i/>
              </w:rPr>
              <w:t xml:space="preserve">flavor </w:t>
            </w:r>
            <w:r w:rsidRPr="00793CF0">
              <w:rPr>
                <w:i/>
              </w:rPr>
              <w:t>indication for DU resource</w:t>
            </w:r>
            <w:r>
              <w:rPr>
                <w:i/>
              </w:rPr>
              <w:t xml:space="preserve"> and H/S flavor should be implicitly derived without explicit </w:t>
            </w:r>
            <w:r>
              <w:rPr>
                <w:rFonts w:hint="eastAsia"/>
                <w:i/>
                <w:lang w:eastAsia="zh-CN"/>
              </w:rPr>
              <w:t>F</w:t>
            </w:r>
            <w:r>
              <w:rPr>
                <w:i/>
                <w:lang w:eastAsia="zh-CN"/>
              </w:rPr>
              <w:t>1-AP signaling.</w:t>
            </w:r>
          </w:p>
          <w:p w14:paraId="026E5F7B" w14:textId="77777777" w:rsidR="000012EC" w:rsidRPr="00E40A01" w:rsidRDefault="00E40A01" w:rsidP="00E40A01">
            <w:pPr>
              <w:rPr>
                <w:i/>
              </w:rPr>
            </w:pPr>
            <w:r w:rsidRPr="002B2E9E">
              <w:rPr>
                <w:b/>
                <w:i/>
              </w:rPr>
              <w:t xml:space="preserve">Proposal </w:t>
            </w:r>
            <w:r>
              <w:rPr>
                <w:b/>
                <w:i/>
              </w:rPr>
              <w:t>3</w:t>
            </w:r>
            <w:r w:rsidRPr="002B2E9E">
              <w:rPr>
                <w:b/>
                <w:i/>
              </w:rPr>
              <w:t xml:space="preserve">: </w:t>
            </w:r>
            <w:r>
              <w:rPr>
                <w:i/>
              </w:rPr>
              <w:t>Some mechanism should be supported to let parent node know the resource usage changes at IAB DU.</w:t>
            </w:r>
          </w:p>
        </w:tc>
      </w:tr>
      <w:tr w:rsidR="000012EC" w:rsidRPr="00882FDD" w14:paraId="25CD3F6A" w14:textId="77777777" w:rsidTr="00C55C1C">
        <w:tc>
          <w:tcPr>
            <w:tcW w:w="1818" w:type="dxa"/>
            <w:shd w:val="clear" w:color="auto" w:fill="auto"/>
          </w:tcPr>
          <w:p w14:paraId="59E0CB94" w14:textId="3A0AD731" w:rsidR="000012EC" w:rsidRPr="00B964C4" w:rsidRDefault="00D734D8" w:rsidP="00C55C1C">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460" w:type="dxa"/>
            <w:shd w:val="clear" w:color="auto" w:fill="auto"/>
          </w:tcPr>
          <w:p w14:paraId="4CEE50E9" w14:textId="77777777" w:rsidR="00D734D8" w:rsidRDefault="00D734D8" w:rsidP="00D734D8">
            <w:pPr>
              <w:pStyle w:val="YJ-Proposal"/>
              <w:numPr>
                <w:ilvl w:val="0"/>
                <w:numId w:val="0"/>
              </w:numPr>
              <w:spacing w:before="120" w:after="120"/>
              <w:rPr>
                <w:lang w:val="en-US" w:eastAsia="zh-CN"/>
              </w:rPr>
            </w:pPr>
            <w:r>
              <w:rPr>
                <w:rFonts w:hint="eastAsia"/>
                <w:sz w:val="21"/>
                <w:szCs w:val="21"/>
                <w:lang w:val="en-US" w:eastAsia="zh-CN"/>
              </w:rPr>
              <w:t>Proposal 1：</w:t>
            </w:r>
            <w:r>
              <w:rPr>
                <w:sz w:val="21"/>
                <w:szCs w:val="21"/>
              </w:rPr>
              <w:t xml:space="preserve">H/S/NA </w:t>
            </w:r>
            <w:r>
              <w:rPr>
                <w:sz w:val="21"/>
                <w:szCs w:val="21"/>
                <w:lang w:val="en-US" w:eastAsia="zh-CN"/>
              </w:rPr>
              <w:t>is</w:t>
            </w:r>
            <w:r>
              <w:rPr>
                <w:rFonts w:hint="eastAsia"/>
                <w:sz w:val="21"/>
                <w:szCs w:val="21"/>
                <w:lang w:val="en-US" w:eastAsia="zh-CN"/>
              </w:rPr>
              <w:t xml:space="preserve"> configured with</w:t>
            </w:r>
            <w:r>
              <w:rPr>
                <w:sz w:val="21"/>
                <w:szCs w:val="21"/>
              </w:rPr>
              <w:t xml:space="preserve"> DU timing</w:t>
            </w:r>
            <w:r>
              <w:rPr>
                <w:lang w:val="en-US" w:eastAsia="zh-CN"/>
              </w:rPr>
              <w:t>.</w:t>
            </w:r>
          </w:p>
          <w:p w14:paraId="1FEEC376" w14:textId="3A380162" w:rsidR="000012EC" w:rsidRPr="00FB26C0" w:rsidRDefault="00D734D8" w:rsidP="00FB26C0">
            <w:pPr>
              <w:pStyle w:val="YJ-Proposal"/>
              <w:numPr>
                <w:ilvl w:val="0"/>
                <w:numId w:val="0"/>
              </w:numPr>
              <w:spacing w:before="120" w:after="120"/>
              <w:rPr>
                <w:lang w:val="en-US" w:eastAsia="zh-CN"/>
              </w:rPr>
            </w:pPr>
            <w:r>
              <w:rPr>
                <w:rFonts w:hint="eastAsia"/>
                <w:sz w:val="21"/>
                <w:szCs w:val="21"/>
                <w:lang w:val="en-US" w:eastAsia="zh-CN"/>
              </w:rPr>
              <w:t>Proposal 2</w:t>
            </w:r>
            <w:r>
              <w:rPr>
                <w:rFonts w:ascii="MS Mincho" w:eastAsia="MS Mincho" w:hAnsi="MS Mincho" w:cs="MS Mincho" w:hint="eastAsia"/>
                <w:sz w:val="21"/>
                <w:szCs w:val="21"/>
                <w:lang w:val="en-US" w:eastAsia="zh-CN"/>
              </w:rPr>
              <w:t>：</w:t>
            </w:r>
            <w:r>
              <w:rPr>
                <w:rFonts w:hint="eastAsia"/>
                <w:sz w:val="21"/>
                <w:szCs w:val="21"/>
              </w:rPr>
              <w:t xml:space="preserve">Alt 1a </w:t>
            </w:r>
            <w:r>
              <w:rPr>
                <w:rFonts w:hint="eastAsia"/>
                <w:sz w:val="21"/>
                <w:szCs w:val="21"/>
                <w:lang w:val="en-US" w:eastAsia="zh-CN"/>
              </w:rPr>
              <w:t xml:space="preserve">is preferred </w:t>
            </w:r>
            <w:r>
              <w:rPr>
                <w:rFonts w:hint="eastAsia"/>
                <w:sz w:val="21"/>
                <w:szCs w:val="21"/>
              </w:rPr>
              <w:t>for indication of H/S/NA for the DU resource</w:t>
            </w:r>
            <w:r>
              <w:rPr>
                <w:rFonts w:hint="eastAsia"/>
                <w:lang w:val="en-US" w:eastAsia="zh-CN"/>
              </w:rPr>
              <w:t>.</w:t>
            </w:r>
          </w:p>
        </w:tc>
      </w:tr>
      <w:tr w:rsidR="000012EC" w:rsidRPr="00882FDD" w14:paraId="56A97ABE" w14:textId="77777777" w:rsidTr="00C55C1C">
        <w:tc>
          <w:tcPr>
            <w:tcW w:w="1818" w:type="dxa"/>
            <w:shd w:val="clear" w:color="auto" w:fill="auto"/>
          </w:tcPr>
          <w:p w14:paraId="4E068C2A" w14:textId="572B80BF" w:rsidR="000012EC" w:rsidRPr="00B964C4" w:rsidRDefault="000464A7" w:rsidP="00C55C1C">
            <w:pPr>
              <w:pStyle w:val="maintext"/>
              <w:ind w:firstLineChars="0" w:firstLine="0"/>
              <w:rPr>
                <w:rFonts w:ascii="Arial" w:hAnsi="Arial" w:cs="Arial"/>
              </w:rPr>
            </w:pPr>
            <w:r>
              <w:rPr>
                <w:rFonts w:ascii="Arial" w:hAnsi="Arial" w:cs="Arial"/>
              </w:rPr>
              <w:t>Samsung</w:t>
            </w:r>
          </w:p>
        </w:tc>
        <w:tc>
          <w:tcPr>
            <w:tcW w:w="8460" w:type="dxa"/>
            <w:shd w:val="clear" w:color="auto" w:fill="auto"/>
          </w:tcPr>
          <w:p w14:paraId="3AF6F93A" w14:textId="77777777" w:rsidR="000464A7" w:rsidRPr="000C1478" w:rsidRDefault="000464A7" w:rsidP="000464A7">
            <w:pPr>
              <w:spacing w:after="180" w:line="276" w:lineRule="auto"/>
              <w:rPr>
                <w:rFonts w:eastAsia="Malgun Gothic"/>
              </w:rPr>
            </w:pPr>
            <w:r>
              <w:rPr>
                <w:b/>
                <w:i/>
              </w:rPr>
              <w:t>Proposal 1</w:t>
            </w:r>
            <w:r w:rsidRPr="002D7EA0">
              <w:rPr>
                <w:i/>
              </w:rPr>
              <w:t xml:space="preserve">: </w:t>
            </w:r>
            <w:r>
              <w:rPr>
                <w:i/>
              </w:rPr>
              <w:t xml:space="preserve">For DU resource configuration, </w:t>
            </w:r>
            <w:r w:rsidRPr="009B4BC5">
              <w:rPr>
                <w:i/>
              </w:rPr>
              <w:t>H/S/NA is applied relative to the DU resource configuration (D/U/F) slot timing</w:t>
            </w:r>
            <w:r>
              <w:rPr>
                <w:i/>
              </w:rPr>
              <w:t>.</w:t>
            </w:r>
          </w:p>
          <w:p w14:paraId="2FC3F7BE" w14:textId="77777777" w:rsidR="000464A7" w:rsidRPr="00983666" w:rsidRDefault="000464A7" w:rsidP="000464A7">
            <w:pPr>
              <w:spacing w:after="180" w:line="276" w:lineRule="auto"/>
              <w:rPr>
                <w:i/>
              </w:rPr>
            </w:pPr>
            <w:r w:rsidRPr="00983666">
              <w:rPr>
                <w:b/>
                <w:i/>
              </w:rPr>
              <w:t xml:space="preserve">Proposal </w:t>
            </w:r>
            <w:r>
              <w:rPr>
                <w:b/>
                <w:i/>
              </w:rPr>
              <w:t>2</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14:paraId="6C3C0C1C" w14:textId="4B927EE9" w:rsidR="000012EC" w:rsidRPr="000464A7" w:rsidRDefault="000464A7" w:rsidP="000464A7">
            <w:pPr>
              <w:spacing w:after="180" w:line="276" w:lineRule="auto"/>
              <w:rPr>
                <w:i/>
              </w:rPr>
            </w:pPr>
            <w:r w:rsidRPr="00983666">
              <w:rPr>
                <w:b/>
                <w:i/>
              </w:rPr>
              <w:lastRenderedPageBreak/>
              <w:t xml:space="preserve">Proposal </w:t>
            </w:r>
            <w:r>
              <w:rPr>
                <w:b/>
                <w:i/>
              </w:rPr>
              <w:t>3</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012EC" w:rsidRPr="00882FDD" w14:paraId="6604583D" w14:textId="77777777" w:rsidTr="00C55C1C">
        <w:tc>
          <w:tcPr>
            <w:tcW w:w="1818" w:type="dxa"/>
            <w:shd w:val="clear" w:color="auto" w:fill="auto"/>
          </w:tcPr>
          <w:p w14:paraId="3ED6AC81" w14:textId="17E57022" w:rsidR="000012EC" w:rsidRPr="00B964C4" w:rsidRDefault="007340BC" w:rsidP="00C55C1C">
            <w:pPr>
              <w:pStyle w:val="maintext"/>
              <w:ind w:firstLineChars="0" w:firstLine="0"/>
              <w:rPr>
                <w:rFonts w:ascii="Arial" w:hAnsi="Arial" w:cs="Arial"/>
              </w:rPr>
            </w:pPr>
            <w:r>
              <w:rPr>
                <w:rFonts w:ascii="Arial" w:hAnsi="Arial" w:cs="Arial"/>
              </w:rPr>
              <w:lastRenderedPageBreak/>
              <w:t>Intel</w:t>
            </w:r>
          </w:p>
        </w:tc>
        <w:tc>
          <w:tcPr>
            <w:tcW w:w="8460" w:type="dxa"/>
            <w:shd w:val="clear" w:color="auto" w:fill="auto"/>
          </w:tcPr>
          <w:p w14:paraId="580B8D36" w14:textId="77777777" w:rsidR="007340BC" w:rsidRPr="00E97DF3" w:rsidRDefault="007340BC" w:rsidP="007340BC">
            <w:pPr>
              <w:rPr>
                <w:color w:val="000000"/>
                <w:lang w:eastAsia="zh-CN"/>
              </w:rPr>
            </w:pPr>
            <w:r>
              <w:rPr>
                <w:b/>
                <w:lang w:eastAsia="zh-CN"/>
              </w:rPr>
              <w:t xml:space="preserve">Proposal 1: </w:t>
            </w:r>
            <w:r w:rsidRPr="00970E02">
              <w:rPr>
                <w:lang w:eastAsia="zh-CN"/>
              </w:rPr>
              <w:t xml:space="preserve">Support </w:t>
            </w:r>
            <w:r>
              <w:rPr>
                <w:color w:val="000000"/>
                <w:lang w:eastAsia="zh-CN"/>
              </w:rPr>
              <w:t xml:space="preserve">additional supplemental per-link DU configuration. </w:t>
            </w:r>
            <w:r w:rsidRPr="00E97DF3">
              <w:rPr>
                <w:color w:val="000000"/>
                <w:lang w:eastAsia="zh-CN"/>
              </w:rPr>
              <w:t xml:space="preserve"> </w:t>
            </w:r>
          </w:p>
          <w:p w14:paraId="4CA4B6C4" w14:textId="69B1EA90" w:rsidR="000012EC" w:rsidRPr="007340BC" w:rsidRDefault="007340BC" w:rsidP="007340BC">
            <w:pPr>
              <w:rPr>
                <w:color w:val="000000"/>
                <w:lang w:eastAsia="zh-CN"/>
              </w:rPr>
            </w:pPr>
            <w:r>
              <w:rPr>
                <w:b/>
                <w:lang w:eastAsia="zh-CN"/>
              </w:rPr>
              <w:t xml:space="preserve">Proposal 2: </w:t>
            </w:r>
            <w:r w:rsidRPr="007019E7">
              <w:rPr>
                <w:lang w:eastAsia="zh-CN"/>
              </w:rPr>
              <w:t>On indication of H/S/NA for DU semi-static resource allocation,</w:t>
            </w:r>
            <w:r>
              <w:rPr>
                <w:b/>
                <w:lang w:eastAsia="zh-CN"/>
              </w:rPr>
              <w:t xml:space="preserve"> </w:t>
            </w:r>
            <w:r>
              <w:rPr>
                <w:color w:val="000000"/>
                <w:lang w:eastAsia="zh-CN"/>
              </w:rPr>
              <w:t xml:space="preserve">support Alt 1b, where H/S/NA resource allocation is applied at an IAB DU relative to the co-located MT’s resource configuration (D/U/F) slot timing. </w:t>
            </w:r>
            <w:r w:rsidRPr="00E97DF3">
              <w:rPr>
                <w:color w:val="000000"/>
                <w:lang w:eastAsia="zh-CN"/>
              </w:rPr>
              <w:t xml:space="preserve"> </w:t>
            </w:r>
          </w:p>
        </w:tc>
      </w:tr>
      <w:tr w:rsidR="000012EC" w:rsidRPr="00882FDD" w14:paraId="2F198A10" w14:textId="77777777" w:rsidTr="00C55C1C">
        <w:tc>
          <w:tcPr>
            <w:tcW w:w="1818" w:type="dxa"/>
            <w:shd w:val="clear" w:color="auto" w:fill="auto"/>
          </w:tcPr>
          <w:p w14:paraId="4FBA1099" w14:textId="21B3B92C" w:rsidR="000012EC" w:rsidRPr="00B964C4" w:rsidRDefault="007340BC" w:rsidP="00C55C1C">
            <w:pPr>
              <w:pStyle w:val="maintext"/>
              <w:ind w:firstLineChars="0" w:firstLine="0"/>
              <w:rPr>
                <w:rFonts w:ascii="Arial" w:hAnsi="Arial" w:cs="Arial"/>
              </w:rPr>
            </w:pPr>
            <w:r>
              <w:rPr>
                <w:rFonts w:ascii="Arial" w:hAnsi="Arial" w:cs="Arial"/>
              </w:rPr>
              <w:t>LGE</w:t>
            </w:r>
          </w:p>
        </w:tc>
        <w:tc>
          <w:tcPr>
            <w:tcW w:w="8460" w:type="dxa"/>
            <w:shd w:val="clear" w:color="auto" w:fill="auto"/>
          </w:tcPr>
          <w:p w14:paraId="06D37F7D" w14:textId="77777777" w:rsidR="007340BC" w:rsidRPr="004577A0" w:rsidRDefault="007340BC" w:rsidP="007340BC">
            <w:pPr>
              <w:rPr>
                <w:b/>
                <w:i/>
                <w:lang w:eastAsia="ko-KR"/>
              </w:rPr>
            </w:pPr>
            <w:r w:rsidRPr="004577A0">
              <w:rPr>
                <w:b/>
                <w:i/>
                <w:lang w:eastAsia="ko-KR"/>
              </w:rPr>
              <w:t xml:space="preserve">Proposal 4: H/S/NA </w:t>
            </w:r>
            <w:r>
              <w:rPr>
                <w:b/>
                <w:i/>
                <w:lang w:eastAsia="ko-KR"/>
              </w:rPr>
              <w:t xml:space="preserve">indication </w:t>
            </w:r>
            <w:r w:rsidRPr="004577A0">
              <w:rPr>
                <w:b/>
                <w:i/>
                <w:lang w:eastAsia="ko-KR"/>
              </w:rPr>
              <w:t>is applied relative to the DU resource configuration (D/U/F) slot timing.</w:t>
            </w:r>
          </w:p>
          <w:p w14:paraId="301BA1C3" w14:textId="730CDB44" w:rsidR="000012EC" w:rsidRPr="007E1389" w:rsidRDefault="007340BC" w:rsidP="007E1389">
            <w:pPr>
              <w:rPr>
                <w:b/>
                <w:i/>
                <w:lang w:eastAsia="ko-KR"/>
              </w:rPr>
            </w:pPr>
            <w:r w:rsidRPr="00E240C5">
              <w:rPr>
                <w:rFonts w:hint="eastAsia"/>
                <w:b/>
                <w:i/>
                <w:lang w:eastAsia="ko-KR"/>
              </w:rPr>
              <w:t xml:space="preserve">Proposal 5: </w:t>
            </w:r>
            <w:r>
              <w:rPr>
                <w:b/>
                <w:i/>
                <w:lang w:eastAsia="ko-KR"/>
              </w:rPr>
              <w:t>To CU obtain the actual MT resource availability, it can be considered that MT reports a) timing gap related values in Option A</w:t>
            </w:r>
            <w:r w:rsidRPr="00DF5EDF" w:rsidDel="00DF5EDF">
              <w:rPr>
                <w:b/>
                <w:i/>
                <w:lang w:eastAsia="ko-KR"/>
              </w:rPr>
              <w:t xml:space="preserve"> </w:t>
            </w:r>
            <w:r>
              <w:rPr>
                <w:b/>
                <w:i/>
                <w:lang w:eastAsia="ko-KR"/>
              </w:rPr>
              <w:t>or b) the number of gap symbols</w:t>
            </w:r>
            <w:r w:rsidRPr="0076284B">
              <w:rPr>
                <w:lang w:eastAsia="ko-KR"/>
              </w:rPr>
              <w:t xml:space="preserve"> </w:t>
            </w:r>
            <w:r>
              <w:rPr>
                <w:b/>
                <w:i/>
                <w:lang w:eastAsia="ko-KR"/>
              </w:rPr>
              <w:t>in Option B.</w:t>
            </w:r>
          </w:p>
        </w:tc>
      </w:tr>
      <w:tr w:rsidR="000012EC" w:rsidRPr="00882FDD" w14:paraId="56FB7ACB" w14:textId="77777777" w:rsidTr="00C55C1C">
        <w:tc>
          <w:tcPr>
            <w:tcW w:w="1818" w:type="dxa"/>
            <w:shd w:val="clear" w:color="auto" w:fill="auto"/>
          </w:tcPr>
          <w:p w14:paraId="01D24196" w14:textId="29CACE16" w:rsidR="000012EC" w:rsidRPr="00B964C4" w:rsidRDefault="006411D6"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6450E4C0" w14:textId="77777777" w:rsidR="006411D6" w:rsidRPr="00AB0BD1" w:rsidRDefault="006411D6" w:rsidP="006411D6">
            <w:pPr>
              <w:spacing w:after="0"/>
              <w:rPr>
                <w:b/>
                <w:color w:val="000000" w:themeColor="text1"/>
                <w:lang w:eastAsia="zh-CN"/>
              </w:rPr>
            </w:pPr>
            <w:r w:rsidRPr="00AB0BD1">
              <w:rPr>
                <w:b/>
                <w:color w:val="000000" w:themeColor="text1"/>
                <w:lang w:eastAsia="zh-CN"/>
              </w:rPr>
              <w:t xml:space="preserve">Proposal 1: </w:t>
            </w:r>
          </w:p>
          <w:p w14:paraId="0E6493E3" w14:textId="77777777" w:rsidR="006411D6" w:rsidRPr="00AB0BD1" w:rsidRDefault="006411D6" w:rsidP="006411D6">
            <w:pPr>
              <w:spacing w:afterLines="50"/>
              <w:rPr>
                <w:b/>
                <w:color w:val="000000" w:themeColor="text1"/>
                <w:lang w:eastAsia="zh-CN"/>
              </w:rPr>
            </w:pPr>
            <w:r w:rsidRPr="00AB0BD1">
              <w:rPr>
                <w:b/>
                <w:color w:val="000000" w:themeColor="text1"/>
                <w:lang w:eastAsia="zh-CN"/>
              </w:rPr>
              <w:t>The overlapped or the conflict time duration should be known to solve the transmitting and receiving conflict issue within the child IAB.</w:t>
            </w:r>
          </w:p>
          <w:p w14:paraId="7F617CF0" w14:textId="77777777" w:rsidR="006411D6" w:rsidRPr="00AB0BD1" w:rsidRDefault="006411D6" w:rsidP="006411D6">
            <w:pPr>
              <w:spacing w:after="0"/>
              <w:rPr>
                <w:b/>
                <w:color w:val="000000" w:themeColor="text1"/>
                <w:lang w:eastAsia="zh-CN"/>
              </w:rPr>
            </w:pPr>
            <w:r w:rsidRPr="00AB0BD1">
              <w:rPr>
                <w:rFonts w:hint="eastAsia"/>
                <w:b/>
                <w:color w:val="000000" w:themeColor="text1"/>
                <w:lang w:eastAsia="zh-CN"/>
              </w:rPr>
              <w:t xml:space="preserve">Proposal </w:t>
            </w:r>
            <w:r w:rsidRPr="00AB0BD1">
              <w:rPr>
                <w:b/>
                <w:color w:val="000000" w:themeColor="text1"/>
                <w:lang w:eastAsia="zh-CN"/>
              </w:rPr>
              <w:t>3</w:t>
            </w:r>
            <w:r w:rsidRPr="00AB0BD1">
              <w:rPr>
                <w:rFonts w:hint="eastAsia"/>
                <w:b/>
                <w:color w:val="000000" w:themeColor="text1"/>
                <w:lang w:eastAsia="zh-CN"/>
              </w:rPr>
              <w:t>:</w:t>
            </w:r>
          </w:p>
          <w:p w14:paraId="7A2ACCB0" w14:textId="403D61A9" w:rsidR="007E1389" w:rsidRPr="006411D6" w:rsidRDefault="006411D6" w:rsidP="006411D6">
            <w:pPr>
              <w:spacing w:afterLines="50"/>
              <w:rPr>
                <w:b/>
                <w:color w:val="000000" w:themeColor="text1"/>
                <w:lang w:eastAsia="zh-CN"/>
              </w:rPr>
            </w:pPr>
            <w:r w:rsidRPr="00AB0BD1">
              <w:rPr>
                <w:b/>
                <w:color w:val="000000" w:themeColor="text1"/>
                <w:lang w:eastAsia="zh-CN"/>
              </w:rPr>
              <w:t xml:space="preserve">From the perspective of saving the </w:t>
            </w:r>
            <w:proofErr w:type="spellStart"/>
            <w:r w:rsidRPr="00AB0BD1">
              <w:rPr>
                <w:b/>
                <w:color w:val="000000" w:themeColor="text1"/>
                <w:lang w:eastAsia="zh-CN"/>
              </w:rPr>
              <w:t>signalling</w:t>
            </w:r>
            <w:proofErr w:type="spellEnd"/>
            <w:r w:rsidRPr="00AB0BD1">
              <w:rPr>
                <w:b/>
                <w:color w:val="000000" w:themeColor="text1"/>
                <w:lang w:eastAsia="zh-CN"/>
              </w:rPr>
              <w:t xml:space="preserve"> overhead and reducing the configuration complexity, Alt. 1a and Alt. 2 are more preferred than Alt. 1b.</w:t>
            </w:r>
          </w:p>
        </w:tc>
      </w:tr>
      <w:tr w:rsidR="000012EC" w:rsidRPr="00882FDD" w14:paraId="06D22117" w14:textId="77777777" w:rsidTr="00C55C1C">
        <w:tc>
          <w:tcPr>
            <w:tcW w:w="1818" w:type="dxa"/>
            <w:shd w:val="clear" w:color="auto" w:fill="auto"/>
          </w:tcPr>
          <w:p w14:paraId="08A29C16" w14:textId="4846C8A1" w:rsidR="000012EC" w:rsidRPr="00B964C4" w:rsidRDefault="004F6533" w:rsidP="0065263E">
            <w:pPr>
              <w:pStyle w:val="maintext"/>
              <w:ind w:firstLineChars="0" w:firstLine="0"/>
              <w:rPr>
                <w:rFonts w:ascii="Arial" w:hAnsi="Arial" w:cs="Arial"/>
              </w:rPr>
            </w:pPr>
            <w:r>
              <w:rPr>
                <w:rFonts w:ascii="Arial" w:hAnsi="Arial" w:cs="Arial"/>
              </w:rPr>
              <w:t>Nokia, Nokia Shanghai Bell</w:t>
            </w:r>
          </w:p>
        </w:tc>
        <w:tc>
          <w:tcPr>
            <w:tcW w:w="8460" w:type="dxa"/>
            <w:shd w:val="clear" w:color="auto" w:fill="auto"/>
          </w:tcPr>
          <w:p w14:paraId="3351CEA3" w14:textId="049FD53A" w:rsidR="004F6533" w:rsidRPr="00FB26C0" w:rsidRDefault="004F6533" w:rsidP="00FB26C0">
            <w:pPr>
              <w:rPr>
                <w:bCs/>
                <w:i/>
                <w:iCs/>
              </w:rPr>
            </w:pPr>
            <w:r w:rsidRPr="00650632">
              <w:rPr>
                <w:b/>
                <w:bCs/>
                <w:i/>
                <w:iCs/>
              </w:rPr>
              <w:t xml:space="preserve">Proposal 1: </w:t>
            </w:r>
            <w:r w:rsidRPr="00650632">
              <w:rPr>
                <w:bCs/>
                <w:i/>
                <w:iCs/>
              </w:rPr>
              <w:t>Only flexible resources for MT can be used as soft resources for DU</w:t>
            </w:r>
            <w:r w:rsidRPr="00650632">
              <w:rPr>
                <w:i/>
              </w:rPr>
              <w:t>.</w:t>
            </w:r>
          </w:p>
          <w:p w14:paraId="647117F5" w14:textId="77777777" w:rsidR="004F6533" w:rsidRPr="00650632" w:rsidRDefault="004F6533" w:rsidP="004F6533">
            <w:pPr>
              <w:spacing w:after="0"/>
            </w:pPr>
            <w:r w:rsidRPr="00650632">
              <w:rPr>
                <w:b/>
                <w:bCs/>
                <w:i/>
                <w:iCs/>
              </w:rPr>
              <w:t xml:space="preserve">Proposal </w:t>
            </w:r>
            <w:r>
              <w:rPr>
                <w:b/>
                <w:bCs/>
                <w:i/>
                <w:iCs/>
              </w:rPr>
              <w:t>5</w:t>
            </w:r>
            <w:r w:rsidRPr="00650632">
              <w:rPr>
                <w:b/>
                <w:bCs/>
                <w:i/>
                <w:iCs/>
              </w:rPr>
              <w:t xml:space="preserve">: </w:t>
            </w:r>
            <w:r w:rsidRPr="00650632">
              <w:rPr>
                <w:bCs/>
                <w:i/>
                <w:iCs/>
              </w:rPr>
              <w:t>Default resource types for IAB node are the following:</w:t>
            </w:r>
            <w:r w:rsidRPr="00650632">
              <w:t xml:space="preserve"> </w:t>
            </w:r>
          </w:p>
          <w:p w14:paraId="61B0FC8D" w14:textId="77777777" w:rsidR="004F6533" w:rsidRPr="00A830C9" w:rsidRDefault="004F6533" w:rsidP="00886DF5">
            <w:pPr>
              <w:pStyle w:val="ListParagraph"/>
              <w:numPr>
                <w:ilvl w:val="0"/>
                <w:numId w:val="7"/>
              </w:numPr>
              <w:spacing w:before="0" w:after="0"/>
              <w:ind w:left="709" w:hanging="283"/>
              <w:rPr>
                <w:i/>
                <w:iCs/>
              </w:rPr>
            </w:pPr>
            <w:r w:rsidRPr="004901E9">
              <w:rPr>
                <w:i/>
                <w:iCs/>
              </w:rPr>
              <w:t>MT part: Flexible</w:t>
            </w:r>
          </w:p>
          <w:p w14:paraId="19F169B3" w14:textId="77777777" w:rsidR="000012EC" w:rsidRPr="004F6533" w:rsidRDefault="004F6533" w:rsidP="00886DF5">
            <w:pPr>
              <w:pStyle w:val="ListParagraph"/>
              <w:numPr>
                <w:ilvl w:val="0"/>
                <w:numId w:val="7"/>
              </w:numPr>
              <w:spacing w:before="0" w:after="0"/>
              <w:ind w:left="709" w:hanging="283"/>
              <w:rPr>
                <w:i/>
                <w:iCs/>
              </w:rPr>
            </w:pPr>
            <w:r w:rsidRPr="00650632">
              <w:rPr>
                <w:i/>
              </w:rPr>
              <w:t>DU part: Flexible Soft</w:t>
            </w:r>
          </w:p>
          <w:p w14:paraId="2EC2EC59" w14:textId="77777777" w:rsidR="004F6533" w:rsidRPr="001C3C8D" w:rsidRDefault="004F6533" w:rsidP="004F6533">
            <w:pPr>
              <w:spacing w:after="0"/>
              <w:rPr>
                <w:bCs/>
                <w:i/>
                <w:iCs/>
              </w:rPr>
            </w:pPr>
            <w:r w:rsidRPr="001C3C8D">
              <w:rPr>
                <w:b/>
                <w:bCs/>
                <w:i/>
                <w:iCs/>
              </w:rPr>
              <w:t xml:space="preserve">Proposal </w:t>
            </w:r>
            <w:r>
              <w:rPr>
                <w:b/>
                <w:bCs/>
                <w:i/>
                <w:iCs/>
              </w:rPr>
              <w:t>8</w:t>
            </w:r>
            <w:r w:rsidRPr="001C3C8D">
              <w:rPr>
                <w:b/>
                <w:bCs/>
                <w:i/>
                <w:iCs/>
              </w:rPr>
              <w:t xml:space="preserve">: </w:t>
            </w:r>
            <w:r>
              <w:rPr>
                <w:bCs/>
                <w:i/>
                <w:iCs/>
              </w:rPr>
              <w:t>Select Alt1 for indication of H/S/NA for the DU resource</w:t>
            </w:r>
          </w:p>
          <w:p w14:paraId="06F1DD30" w14:textId="77777777" w:rsidR="004F6533" w:rsidRDefault="004F6533" w:rsidP="00886DF5">
            <w:pPr>
              <w:pStyle w:val="ListParagraph"/>
              <w:numPr>
                <w:ilvl w:val="0"/>
                <w:numId w:val="19"/>
              </w:numPr>
              <w:spacing w:before="0" w:after="0"/>
              <w:rPr>
                <w:bCs/>
                <w:i/>
                <w:iCs/>
              </w:rPr>
            </w:pPr>
            <w:r>
              <w:rPr>
                <w:bCs/>
                <w:i/>
                <w:iCs/>
              </w:rPr>
              <w:t>Alt1c is our preference</w:t>
            </w:r>
          </w:p>
          <w:p w14:paraId="07BF3F86" w14:textId="77777777" w:rsidR="004F6533" w:rsidRPr="001C3C8D" w:rsidRDefault="004F6533" w:rsidP="004F6533">
            <w:pPr>
              <w:pStyle w:val="ListParagraph"/>
              <w:rPr>
                <w:bCs/>
                <w:i/>
                <w:iCs/>
              </w:rPr>
            </w:pPr>
          </w:p>
          <w:p w14:paraId="4EF4BD4A" w14:textId="77777777" w:rsidR="004F6533" w:rsidRPr="00650632" w:rsidRDefault="004F6533" w:rsidP="004F6533">
            <w:pPr>
              <w:pStyle w:val="ListParagraph"/>
              <w:ind w:left="0"/>
              <w:rPr>
                <w:i/>
              </w:rPr>
            </w:pPr>
            <w:r w:rsidRPr="00650632">
              <w:rPr>
                <w:b/>
                <w:i/>
              </w:rPr>
              <w:t xml:space="preserve">Proposal </w:t>
            </w:r>
            <w:r>
              <w:rPr>
                <w:b/>
                <w:i/>
              </w:rPr>
              <w:t>9</w:t>
            </w:r>
            <w:r w:rsidRPr="00650632">
              <w:rPr>
                <w:i/>
              </w:rPr>
              <w:t xml:space="preserve">: Inter-IAB DU conflicts can be avoided by the following rules, </w:t>
            </w:r>
          </w:p>
          <w:p w14:paraId="1E0E8FE9" w14:textId="77777777" w:rsidR="004F6533" w:rsidRPr="00650632" w:rsidRDefault="004F6533" w:rsidP="00886DF5">
            <w:pPr>
              <w:pStyle w:val="ListParagraph"/>
              <w:numPr>
                <w:ilvl w:val="0"/>
                <w:numId w:val="8"/>
              </w:numPr>
              <w:spacing w:before="0" w:after="0"/>
              <w:jc w:val="left"/>
              <w:rPr>
                <w:i/>
              </w:rPr>
            </w:pPr>
            <w:r>
              <w:rPr>
                <w:i/>
              </w:rPr>
              <w:t>When both Parent DU and Child DU are configured as Hard, Parent DU may operate according to NA</w:t>
            </w:r>
          </w:p>
          <w:p w14:paraId="2FB390D2" w14:textId="77777777" w:rsidR="004F6533" w:rsidRPr="00650632" w:rsidRDefault="004F6533" w:rsidP="00886DF5">
            <w:pPr>
              <w:pStyle w:val="ListParagraph"/>
              <w:numPr>
                <w:ilvl w:val="0"/>
                <w:numId w:val="8"/>
              </w:numPr>
              <w:spacing w:before="0" w:after="0"/>
              <w:jc w:val="left"/>
              <w:rPr>
                <w:i/>
              </w:rPr>
            </w:pPr>
            <w:r w:rsidRPr="00650632">
              <w:rPr>
                <w:i/>
              </w:rPr>
              <w:t xml:space="preserve">When the parent DU </w:t>
            </w:r>
            <w:r>
              <w:rPr>
                <w:i/>
              </w:rPr>
              <w:t>is configured as</w:t>
            </w:r>
            <w:r w:rsidRPr="00650632">
              <w:rPr>
                <w:i/>
              </w:rPr>
              <w:t xml:space="preserve"> NA</w:t>
            </w:r>
            <w:r>
              <w:rPr>
                <w:i/>
              </w:rPr>
              <w:t xml:space="preserve"> and Child DU is configured as Soft, Parent DU may configure Child DU implicitly or explicitly as available (IA)</w:t>
            </w:r>
          </w:p>
          <w:p w14:paraId="16C7A474" w14:textId="77777777" w:rsidR="004F6533" w:rsidRDefault="004F6533" w:rsidP="00886DF5">
            <w:pPr>
              <w:pStyle w:val="ListParagraph"/>
              <w:numPr>
                <w:ilvl w:val="0"/>
                <w:numId w:val="8"/>
              </w:numPr>
              <w:spacing w:before="0" w:after="0"/>
              <w:jc w:val="left"/>
              <w:rPr>
                <w:i/>
              </w:rPr>
            </w:pPr>
            <w:r w:rsidRPr="00650632">
              <w:rPr>
                <w:i/>
              </w:rPr>
              <w:t xml:space="preserve">When the parent DU </w:t>
            </w:r>
            <w:r>
              <w:rPr>
                <w:i/>
              </w:rPr>
              <w:t>is configured as</w:t>
            </w:r>
            <w:r w:rsidRPr="00650632">
              <w:rPr>
                <w:i/>
              </w:rPr>
              <w:t xml:space="preserve"> </w:t>
            </w:r>
            <w:r>
              <w:rPr>
                <w:i/>
              </w:rPr>
              <w:t>Soft and Child DU is configured as Hard, Parent DU may operate according to NA.</w:t>
            </w:r>
          </w:p>
          <w:p w14:paraId="614A9F67" w14:textId="51969C27" w:rsidR="004F6533" w:rsidRPr="004F6533" w:rsidRDefault="004F6533" w:rsidP="004F6533">
            <w:pPr>
              <w:spacing w:before="0" w:after="0"/>
              <w:rPr>
                <w:i/>
                <w:iCs/>
              </w:rPr>
            </w:pPr>
          </w:p>
        </w:tc>
      </w:tr>
      <w:tr w:rsidR="000012EC" w:rsidRPr="00882FDD" w14:paraId="59202142" w14:textId="77777777" w:rsidTr="00C55C1C">
        <w:tc>
          <w:tcPr>
            <w:tcW w:w="1818" w:type="dxa"/>
            <w:shd w:val="clear" w:color="auto" w:fill="auto"/>
          </w:tcPr>
          <w:p w14:paraId="464C2DB2" w14:textId="5B846C55" w:rsidR="000012EC" w:rsidRPr="00B964C4" w:rsidRDefault="0072643C" w:rsidP="00C55C1C">
            <w:pPr>
              <w:pStyle w:val="maintext"/>
              <w:ind w:firstLineChars="0" w:firstLine="0"/>
              <w:rPr>
                <w:rFonts w:ascii="Arial" w:hAnsi="Arial" w:cs="Arial"/>
              </w:rPr>
            </w:pPr>
            <w:r>
              <w:rPr>
                <w:rFonts w:ascii="Arial" w:hAnsi="Arial" w:cs="Arial"/>
              </w:rPr>
              <w:t>Ericsson</w:t>
            </w:r>
          </w:p>
        </w:tc>
        <w:tc>
          <w:tcPr>
            <w:tcW w:w="8460" w:type="dxa"/>
            <w:shd w:val="clear" w:color="auto" w:fill="auto"/>
          </w:tcPr>
          <w:p w14:paraId="24EAA79E" w14:textId="77777777" w:rsidR="0072643C" w:rsidRPr="00550B5E" w:rsidRDefault="0072643C" w:rsidP="0072643C">
            <w:pPr>
              <w:pStyle w:val="TOC1"/>
              <w:rPr>
                <w:rFonts w:asciiTheme="minorHAnsi" w:eastAsiaTheme="minorEastAsia" w:hAnsiTheme="minorHAnsi" w:cstheme="minorBidi"/>
                <w:b w:val="0"/>
                <w:sz w:val="22"/>
              </w:rPr>
            </w:pPr>
            <w:r>
              <w:t>Proposal 3</w:t>
            </w:r>
            <w:r w:rsidRPr="00550B5E">
              <w:rPr>
                <w:rFonts w:asciiTheme="minorHAnsi" w:eastAsiaTheme="minorEastAsia" w:hAnsiTheme="minorHAnsi" w:cstheme="minorBidi"/>
                <w:b w:val="0"/>
                <w:sz w:val="22"/>
              </w:rPr>
              <w:tab/>
            </w:r>
            <w:r>
              <w:t>The DU H/S resource types are configured per DU cell with respect to each MT carrier frequency.</w:t>
            </w:r>
          </w:p>
          <w:p w14:paraId="63BED258" w14:textId="77777777" w:rsidR="0072643C" w:rsidRPr="00550B5E" w:rsidRDefault="0072643C" w:rsidP="0072643C">
            <w:pPr>
              <w:pStyle w:val="TOC1"/>
              <w:rPr>
                <w:rFonts w:asciiTheme="minorHAnsi" w:eastAsiaTheme="minorEastAsia" w:hAnsiTheme="minorHAnsi" w:cstheme="minorBidi"/>
                <w:b w:val="0"/>
                <w:sz w:val="22"/>
              </w:rPr>
            </w:pPr>
            <w:r>
              <w:t>Proposal 6</w:t>
            </w:r>
            <w:r w:rsidRPr="00550B5E">
              <w:rPr>
                <w:rFonts w:asciiTheme="minorHAnsi" w:eastAsiaTheme="minorEastAsia" w:hAnsiTheme="minorHAnsi" w:cstheme="minorBidi"/>
                <w:b w:val="0"/>
                <w:sz w:val="22"/>
              </w:rPr>
              <w:tab/>
            </w:r>
            <w:r>
              <w:t>The indication of H/S/NA resources in the semi-static DU configuration is applied relative to the DU resource configuration (D/U/F) slot timing (i.e., alt. 1a) without considering the MT resource configuration or timing.</w:t>
            </w:r>
          </w:p>
          <w:p w14:paraId="2A98686A" w14:textId="77777777" w:rsidR="0072643C" w:rsidRPr="00550B5E" w:rsidRDefault="0072643C" w:rsidP="0072643C">
            <w:pPr>
              <w:pStyle w:val="TOC1"/>
              <w:rPr>
                <w:rFonts w:asciiTheme="minorHAnsi" w:eastAsiaTheme="minorEastAsia" w:hAnsiTheme="minorHAnsi" w:cstheme="minorBidi"/>
                <w:b w:val="0"/>
                <w:sz w:val="22"/>
              </w:rPr>
            </w:pPr>
            <w:r>
              <w:t>Proposal 7</w:t>
            </w:r>
            <w:r w:rsidRPr="00550B5E">
              <w:rPr>
                <w:rFonts w:asciiTheme="minorHAnsi" w:eastAsiaTheme="minorEastAsia" w:hAnsiTheme="minorHAnsi" w:cstheme="minorBidi"/>
                <w:b w:val="0"/>
                <w:sz w:val="22"/>
              </w:rPr>
              <w:tab/>
            </w:r>
            <w:r>
              <w:t>The parent node is provided with the information about the timing misalignment between any one of the DU UL/DL resource and any one of the MT UL/DL resource of the served IAB nodes as each IAB node measures.</w:t>
            </w:r>
          </w:p>
          <w:p w14:paraId="7381E44C" w14:textId="77777777" w:rsidR="000012EC" w:rsidRPr="00E40A01" w:rsidRDefault="000012EC" w:rsidP="00E40A01">
            <w:pPr>
              <w:spacing w:before="0" w:after="0"/>
              <w:rPr>
                <w:i/>
                <w:iCs/>
              </w:rPr>
            </w:pPr>
          </w:p>
        </w:tc>
      </w:tr>
      <w:tr w:rsidR="000012EC" w:rsidRPr="00882FDD" w14:paraId="7BAB5968" w14:textId="77777777" w:rsidTr="00C55C1C">
        <w:tc>
          <w:tcPr>
            <w:tcW w:w="1818" w:type="dxa"/>
            <w:shd w:val="clear" w:color="auto" w:fill="auto"/>
          </w:tcPr>
          <w:p w14:paraId="40A8BF50" w14:textId="6FBE2E44" w:rsidR="000012EC" w:rsidRPr="00B964C4" w:rsidRDefault="00F831B5" w:rsidP="00C55C1C">
            <w:pPr>
              <w:pStyle w:val="maintext"/>
              <w:ind w:firstLineChars="0" w:firstLine="0"/>
              <w:rPr>
                <w:rFonts w:ascii="Arial" w:hAnsi="Arial" w:cs="Arial"/>
              </w:rPr>
            </w:pPr>
            <w:r>
              <w:rPr>
                <w:rFonts w:ascii="Arial" w:hAnsi="Arial" w:cs="Arial"/>
              </w:rPr>
              <w:t>AT&amp;T</w:t>
            </w:r>
          </w:p>
        </w:tc>
        <w:tc>
          <w:tcPr>
            <w:tcW w:w="8460" w:type="dxa"/>
            <w:shd w:val="clear" w:color="auto" w:fill="auto"/>
          </w:tcPr>
          <w:p w14:paraId="6E01CEED" w14:textId="77777777" w:rsidR="00F831B5" w:rsidRPr="00766B7B" w:rsidRDefault="00F831B5" w:rsidP="00F831B5">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H/S/NA is additionally explicitly indicated per resource type (D/U/F) in each slot.</w:t>
            </w:r>
          </w:p>
          <w:p w14:paraId="24C02DD7" w14:textId="7E7A9F5E" w:rsidR="000012EC" w:rsidRPr="00F831B5" w:rsidRDefault="00F831B5" w:rsidP="00F831B5">
            <w:pPr>
              <w:rPr>
                <w:rFonts w:ascii="Calibri" w:eastAsia="Malgun Gothic" w:hAnsi="Calibri" w:cs="Batang"/>
                <w:b/>
                <w:lang w:val="en-GB" w:eastAsia="ko-KR"/>
              </w:rPr>
            </w:pPr>
            <w:r w:rsidRPr="00FC5269">
              <w:rPr>
                <w:rFonts w:ascii="Calibri" w:hAnsi="Calibri"/>
                <w:b/>
              </w:rPr>
              <w:t xml:space="preserve">Proposal 3: </w:t>
            </w:r>
            <w:r w:rsidRPr="00FC5269">
              <w:rPr>
                <w:rFonts w:ascii="Calibri" w:eastAsia="Malgun Gothic" w:hAnsi="Calibri" w:cs="Batang"/>
                <w:b/>
                <w:lang w:val="en-GB" w:eastAsia="ko-KR"/>
              </w:rPr>
              <w:t>H/S/NA is applied relative to the MT resource configuration (D/U/F) slot timing.</w:t>
            </w:r>
          </w:p>
        </w:tc>
      </w:tr>
      <w:tr w:rsidR="000012EC" w:rsidRPr="00882FDD" w14:paraId="25C812F5" w14:textId="77777777" w:rsidTr="00C55C1C">
        <w:tc>
          <w:tcPr>
            <w:tcW w:w="1818" w:type="dxa"/>
            <w:shd w:val="clear" w:color="auto" w:fill="auto"/>
          </w:tcPr>
          <w:p w14:paraId="7791F5D8" w14:textId="130813CE" w:rsidR="000012EC" w:rsidRPr="00B964C4" w:rsidRDefault="005F4B70" w:rsidP="00C55C1C">
            <w:pPr>
              <w:pStyle w:val="maintext"/>
              <w:ind w:firstLineChars="0" w:firstLine="0"/>
              <w:rPr>
                <w:rFonts w:ascii="Arial" w:hAnsi="Arial" w:cs="Arial"/>
              </w:rPr>
            </w:pPr>
            <w:r>
              <w:rPr>
                <w:rFonts w:ascii="Arial" w:hAnsi="Arial" w:cs="Arial"/>
              </w:rPr>
              <w:t>Sharp</w:t>
            </w:r>
          </w:p>
        </w:tc>
        <w:tc>
          <w:tcPr>
            <w:tcW w:w="8460" w:type="dxa"/>
            <w:shd w:val="clear" w:color="auto" w:fill="auto"/>
          </w:tcPr>
          <w:p w14:paraId="7A221CA4" w14:textId="307D21A7" w:rsidR="005F4B70" w:rsidRDefault="005F4B70" w:rsidP="005F4B70">
            <w:r w:rsidRPr="009E28B3">
              <w:rPr>
                <w:b/>
              </w:rPr>
              <w:t xml:space="preserve">Proposal </w:t>
            </w:r>
            <w:proofErr w:type="gramStart"/>
            <w:r w:rsidRPr="009E28B3">
              <w:rPr>
                <w:b/>
              </w:rPr>
              <w:t>1</w:t>
            </w:r>
            <w:r>
              <w:rPr>
                <w:b/>
              </w:rPr>
              <w:t>:</w:t>
            </w:r>
            <w:r>
              <w:t>The</w:t>
            </w:r>
            <w:proofErr w:type="gramEnd"/>
            <w:r>
              <w:t xml:space="preserve"> “timing gap” </w:t>
            </w:r>
            <w:proofErr w:type="spellStart"/>
            <w:r w:rsidRPr="00406D0D">
              <w:t>T_delta</w:t>
            </w:r>
            <w:proofErr w:type="spellEnd"/>
            <w:r>
              <w:t xml:space="preserve">  between child/parent links and child/grandchildren links should be reported using RRC signaling unless there is an objection from RAN4.</w:t>
            </w:r>
          </w:p>
          <w:p w14:paraId="3AAB0380" w14:textId="4B80C874" w:rsidR="005F4B70" w:rsidRPr="00F33DD9" w:rsidRDefault="005F4B70" w:rsidP="005F4B70">
            <w:r w:rsidRPr="005A2CB3">
              <w:rPr>
                <w:b/>
              </w:rPr>
              <w:lastRenderedPageBreak/>
              <w:t xml:space="preserve">Proposal </w:t>
            </w:r>
            <w:proofErr w:type="gramStart"/>
            <w:r w:rsidRPr="005A2CB3">
              <w:rPr>
                <w:b/>
              </w:rPr>
              <w:t>2</w:t>
            </w:r>
            <w:r>
              <w:rPr>
                <w:b/>
              </w:rPr>
              <w:t>:</w:t>
            </w:r>
            <w:r>
              <w:t>RAN</w:t>
            </w:r>
            <w:proofErr w:type="gramEnd"/>
            <w:r>
              <w:t xml:space="preserve">1 should specify as needed procedures for Parent/Child behavior in response to synchronization reports.  </w:t>
            </w:r>
          </w:p>
          <w:p w14:paraId="376F83C0" w14:textId="2696DA3E" w:rsidR="005F4B70" w:rsidRDefault="005F4B70" w:rsidP="00F33DD9">
            <w:r w:rsidRPr="007458AF">
              <w:rPr>
                <w:b/>
              </w:rPr>
              <w:t xml:space="preserve">Proposal </w:t>
            </w:r>
            <w:proofErr w:type="gramStart"/>
            <w:r w:rsidRPr="007458AF">
              <w:rPr>
                <w:b/>
              </w:rPr>
              <w:t>3</w:t>
            </w:r>
            <w:r>
              <w:rPr>
                <w:b/>
              </w:rPr>
              <w:t>:</w:t>
            </w:r>
            <w:r>
              <w:t>Switching</w:t>
            </w:r>
            <w:proofErr w:type="gramEnd"/>
            <w:r>
              <w:t xml:space="preserve"> time capability should be transmitted in IAB node capability information exchange. </w:t>
            </w:r>
          </w:p>
          <w:p w14:paraId="35916478" w14:textId="043F36AC" w:rsidR="007E1389" w:rsidRPr="005F4B70" w:rsidRDefault="005F4B70" w:rsidP="00F33DD9">
            <w:pPr>
              <w:spacing w:line="220" w:lineRule="exact"/>
            </w:pPr>
            <w:r w:rsidRPr="002B4E5C">
              <w:rPr>
                <w:b/>
              </w:rPr>
              <w:t xml:space="preserve">Proposal </w:t>
            </w:r>
            <w:proofErr w:type="gramStart"/>
            <w:r w:rsidRPr="002B4E5C">
              <w:rPr>
                <w:b/>
              </w:rPr>
              <w:t>4:</w:t>
            </w:r>
            <w:r>
              <w:t>Any</w:t>
            </w:r>
            <w:proofErr w:type="gramEnd"/>
            <w:r>
              <w:t xml:space="preserve"> constraints on resource indication should be configurable.</w:t>
            </w:r>
          </w:p>
        </w:tc>
      </w:tr>
      <w:tr w:rsidR="000012EC" w:rsidRPr="00882FDD" w14:paraId="7083C5EF" w14:textId="77777777" w:rsidTr="00C55C1C">
        <w:tc>
          <w:tcPr>
            <w:tcW w:w="1818" w:type="dxa"/>
            <w:shd w:val="clear" w:color="auto" w:fill="auto"/>
          </w:tcPr>
          <w:p w14:paraId="078BFFCC" w14:textId="671D9DF9" w:rsidR="000012EC" w:rsidRPr="00B964C4" w:rsidRDefault="00F33DD9" w:rsidP="00C55C1C">
            <w:pPr>
              <w:pStyle w:val="maintext"/>
              <w:ind w:firstLineChars="0" w:firstLine="0"/>
              <w:rPr>
                <w:rFonts w:ascii="Arial" w:hAnsi="Arial" w:cs="Arial"/>
              </w:rPr>
            </w:pPr>
            <w:r>
              <w:rPr>
                <w:rFonts w:ascii="Arial" w:hAnsi="Arial" w:cs="Arial"/>
              </w:rPr>
              <w:lastRenderedPageBreak/>
              <w:t>NTT DOCOMO</w:t>
            </w:r>
          </w:p>
        </w:tc>
        <w:tc>
          <w:tcPr>
            <w:tcW w:w="8460" w:type="dxa"/>
            <w:shd w:val="clear" w:color="auto" w:fill="auto"/>
          </w:tcPr>
          <w:p w14:paraId="68E12C4D" w14:textId="3643E115" w:rsidR="00F33DD9" w:rsidRPr="00627DDA" w:rsidRDefault="00F33DD9" w:rsidP="00F33DD9">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hint="eastAsia"/>
                <w:b/>
                <w:sz w:val="22"/>
                <w:szCs w:val="22"/>
                <w:u w:val="single"/>
              </w:rPr>
              <w:t>1</w:t>
            </w:r>
            <w:r>
              <w:rPr>
                <w:rFonts w:eastAsia="Yu Mincho" w:hint="eastAsia"/>
                <w:b/>
                <w:sz w:val="22"/>
                <w:szCs w:val="22"/>
              </w:rPr>
              <w:t xml:space="preserve">: The semi-static and dynamic resource configurations shall be considered </w:t>
            </w:r>
            <w:r>
              <w:rPr>
                <w:rFonts w:eastAsia="Yu Mincho"/>
                <w:b/>
                <w:sz w:val="22"/>
                <w:szCs w:val="22"/>
              </w:rPr>
              <w:t>simultaneously</w:t>
            </w:r>
            <w:r w:rsidR="00627DDA">
              <w:rPr>
                <w:rFonts w:eastAsia="Yu Mincho"/>
                <w:b/>
                <w:sz w:val="22"/>
                <w:szCs w:val="22"/>
              </w:rPr>
              <w:t>.</w:t>
            </w:r>
          </w:p>
          <w:p w14:paraId="20E0F0D4" w14:textId="1E29FB37" w:rsidR="000012EC" w:rsidRPr="00F33DD9" w:rsidRDefault="00F33DD9" w:rsidP="00F33DD9">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hint="eastAsia"/>
                <w:b/>
                <w:sz w:val="22"/>
                <w:szCs w:val="22"/>
                <w:u w:val="single"/>
              </w:rPr>
              <w:t>2</w:t>
            </w:r>
            <w:r>
              <w:rPr>
                <w:rFonts w:eastAsia="Yu Mincho" w:hint="eastAsia"/>
                <w:b/>
                <w:sz w:val="22"/>
                <w:szCs w:val="22"/>
              </w:rPr>
              <w:t xml:space="preserve">: Alt 1b is a straightforward configuration for the semi-static resource configuration. In order to reduce </w:t>
            </w:r>
            <w:proofErr w:type="spellStart"/>
            <w:r>
              <w:rPr>
                <w:rFonts w:eastAsia="Yu Mincho"/>
                <w:b/>
                <w:sz w:val="22"/>
                <w:szCs w:val="22"/>
              </w:rPr>
              <w:t>signalling</w:t>
            </w:r>
            <w:proofErr w:type="spellEnd"/>
            <w:r>
              <w:rPr>
                <w:rFonts w:eastAsia="Yu Mincho" w:hint="eastAsia"/>
                <w:b/>
                <w:sz w:val="22"/>
                <w:szCs w:val="22"/>
              </w:rPr>
              <w:t xml:space="preserve"> overhead, Alt 1c</w:t>
            </w:r>
            <w:r>
              <w:rPr>
                <w:rFonts w:eastAsia="Yu Mincho"/>
                <w:b/>
                <w:sz w:val="22"/>
                <w:szCs w:val="22"/>
              </w:rPr>
              <w:t>’</w:t>
            </w:r>
            <w:r>
              <w:rPr>
                <w:rFonts w:eastAsia="Yu Mincho" w:hint="eastAsia"/>
                <w:b/>
                <w:sz w:val="22"/>
                <w:szCs w:val="22"/>
              </w:rPr>
              <w:t xml:space="preserve"> is another alternative </w:t>
            </w:r>
            <w:r>
              <w:rPr>
                <w:rFonts w:eastAsia="Yu Mincho"/>
                <w:b/>
                <w:sz w:val="22"/>
                <w:szCs w:val="22"/>
              </w:rPr>
              <w:t xml:space="preserve">in which </w:t>
            </w:r>
            <w:r>
              <w:rPr>
                <w:rFonts w:eastAsia="Yu Mincho" w:hint="eastAsia"/>
                <w:b/>
                <w:sz w:val="22"/>
                <w:szCs w:val="22"/>
              </w:rPr>
              <w:t>a joint indication for dynamic indication is necessary.</w:t>
            </w:r>
          </w:p>
        </w:tc>
      </w:tr>
      <w:tr w:rsidR="00F33DD9" w:rsidRPr="00882FDD" w14:paraId="0C24B468" w14:textId="77777777" w:rsidTr="00C55C1C">
        <w:tc>
          <w:tcPr>
            <w:tcW w:w="1818" w:type="dxa"/>
            <w:shd w:val="clear" w:color="auto" w:fill="auto"/>
          </w:tcPr>
          <w:p w14:paraId="5DF98FF4" w14:textId="2BDCF6DD" w:rsidR="00F33DD9" w:rsidRDefault="00F33DD9"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294AF23A" w14:textId="77777777" w:rsidR="00F33DD9" w:rsidRPr="004F4239" w:rsidRDefault="00F33DD9" w:rsidP="00F33DD9">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4A14699E" w14:textId="651EC169" w:rsidR="00F33DD9" w:rsidRPr="00627DDA" w:rsidRDefault="00F33DD9" w:rsidP="00627DDA">
            <w:pPr>
              <w:rPr>
                <w:b/>
                <w:bCs/>
              </w:rPr>
            </w:pPr>
            <w:r>
              <w:rPr>
                <w:rStyle w:val="Strong"/>
              </w:rPr>
              <w:t>Partial slot resource conflicts originating from the timing skew between MT slot timing and DU slot timing are treated in the same way as Hard || Hard resource conflict, i.e. t</w:t>
            </w:r>
            <w:r w:rsidRPr="00C05E29">
              <w:rPr>
                <w:rStyle w:val="Strong"/>
              </w:rPr>
              <w:t>he decision on whether to give priority to the DU or to the MT for the use of the resource is left</w:t>
            </w:r>
            <w:r>
              <w:rPr>
                <w:rStyle w:val="Strong"/>
              </w:rPr>
              <w:t xml:space="preserve"> to the IAB node implementation. </w:t>
            </w:r>
          </w:p>
        </w:tc>
      </w:tr>
      <w:tr w:rsidR="00BF3B8B" w:rsidRPr="00882FDD" w14:paraId="0E1B7D63" w14:textId="77777777" w:rsidTr="00C55C1C">
        <w:tc>
          <w:tcPr>
            <w:tcW w:w="1818" w:type="dxa"/>
            <w:shd w:val="clear" w:color="auto" w:fill="auto"/>
          </w:tcPr>
          <w:p w14:paraId="5D812B95" w14:textId="05DAABFA" w:rsidR="00BF3B8B" w:rsidRDefault="00BF3B8B" w:rsidP="00C55C1C">
            <w:pPr>
              <w:pStyle w:val="maintext"/>
              <w:ind w:firstLineChars="0" w:firstLine="0"/>
              <w:rPr>
                <w:rFonts w:ascii="Arial" w:hAnsi="Arial" w:cs="Arial"/>
              </w:rPr>
            </w:pPr>
            <w:r>
              <w:rPr>
                <w:rFonts w:ascii="Arial" w:hAnsi="Arial" w:cs="Arial"/>
              </w:rPr>
              <w:t>CEWIT</w:t>
            </w:r>
          </w:p>
        </w:tc>
        <w:tc>
          <w:tcPr>
            <w:tcW w:w="8460" w:type="dxa"/>
            <w:shd w:val="clear" w:color="auto" w:fill="auto"/>
          </w:tcPr>
          <w:p w14:paraId="31045210" w14:textId="77777777" w:rsidR="00BF3B8B" w:rsidRDefault="00BF3B8B" w:rsidP="00BF3B8B">
            <w:pPr>
              <w:rPr>
                <w:rFonts w:ascii="Times New Roman" w:hAnsi="Times New Roman"/>
                <w:szCs w:val="24"/>
              </w:rPr>
            </w:pPr>
            <w:r w:rsidRPr="003176E8">
              <w:rPr>
                <w:rFonts w:ascii="Times New Roman" w:hAnsi="Times New Roman"/>
                <w:b/>
                <w:szCs w:val="24"/>
              </w:rPr>
              <w:t>Proposal</w:t>
            </w:r>
            <w:r>
              <w:rPr>
                <w:rFonts w:ascii="Times New Roman" w:hAnsi="Times New Roman"/>
                <w:b/>
                <w:szCs w:val="24"/>
              </w:rPr>
              <w:t xml:space="preserve"> 1</w:t>
            </w:r>
            <w:r w:rsidRPr="003176E8">
              <w:rPr>
                <w:rFonts w:ascii="Times New Roman" w:hAnsi="Times New Roman"/>
                <w:b/>
                <w:szCs w:val="24"/>
              </w:rPr>
              <w:t>:</w:t>
            </w:r>
            <w:r>
              <w:rPr>
                <w:rFonts w:ascii="Times New Roman" w:hAnsi="Times New Roman"/>
                <w:szCs w:val="24"/>
              </w:rPr>
              <w:t xml:space="preserve"> We support Alt 1a for the i</w:t>
            </w:r>
            <w:r w:rsidRPr="00154E9D">
              <w:rPr>
                <w:rFonts w:ascii="Times New Roman" w:hAnsi="Times New Roman"/>
                <w:szCs w:val="24"/>
              </w:rPr>
              <w:t>ndication of H/S/NA for the DU resource configuration</w:t>
            </w:r>
            <w:r>
              <w:rPr>
                <w:rFonts w:ascii="Times New Roman" w:hAnsi="Times New Roman"/>
                <w:szCs w:val="24"/>
              </w:rPr>
              <w:t xml:space="preserve">. </w:t>
            </w:r>
          </w:p>
          <w:p w14:paraId="0DCD0B27" w14:textId="77777777" w:rsidR="00BF3B8B" w:rsidRDefault="00BF3B8B" w:rsidP="00BF3B8B">
            <w:pPr>
              <w:rPr>
                <w:rFonts w:ascii="Times New Roman" w:hAnsi="Times New Roman"/>
                <w:sz w:val="24"/>
                <w:szCs w:val="24"/>
              </w:rPr>
            </w:pPr>
            <w:r w:rsidRPr="003176E8">
              <w:rPr>
                <w:rFonts w:ascii="Times New Roman" w:hAnsi="Times New Roman"/>
                <w:b/>
                <w:szCs w:val="24"/>
              </w:rPr>
              <w:t>Proposal</w:t>
            </w:r>
            <w:r>
              <w:rPr>
                <w:rFonts w:ascii="Times New Roman" w:hAnsi="Times New Roman"/>
                <w:b/>
                <w:szCs w:val="24"/>
              </w:rPr>
              <w:t xml:space="preserve"> 2</w:t>
            </w:r>
            <w:r w:rsidRPr="003176E8">
              <w:rPr>
                <w:rFonts w:ascii="Times New Roman" w:hAnsi="Times New Roman"/>
                <w:b/>
                <w:szCs w:val="24"/>
              </w:rPr>
              <w:t xml:space="preserve">: </w:t>
            </w:r>
            <w:r>
              <w:rPr>
                <w:rFonts w:ascii="Times New Roman" w:hAnsi="Times New Roman"/>
              </w:rPr>
              <w:t>T</w:t>
            </w:r>
            <w:r>
              <w:rPr>
                <w:rFonts w:ascii="Times New Roman" w:hAnsi="Times New Roman"/>
                <w:sz w:val="24"/>
                <w:szCs w:val="24"/>
                <w:lang w:eastAsia="zh-CN"/>
              </w:rPr>
              <w:t>he IAB node, with knowledge of MT resource type, must internally calculate the guard period and actual slot structure for DU</w:t>
            </w:r>
            <w:r>
              <w:rPr>
                <w:rFonts w:ascii="Times New Roman" w:hAnsi="Times New Roman"/>
                <w:b/>
                <w:sz w:val="24"/>
                <w:szCs w:val="24"/>
                <w:lang w:val="en-GB"/>
              </w:rPr>
              <w:tab/>
            </w:r>
            <w:r>
              <w:rPr>
                <w:rFonts w:ascii="Times New Roman" w:hAnsi="Times New Roman"/>
                <w:b/>
                <w:sz w:val="24"/>
                <w:szCs w:val="24"/>
                <w:lang w:val="en-GB"/>
              </w:rPr>
              <w:tab/>
            </w:r>
          </w:p>
          <w:p w14:paraId="3F71DC41" w14:textId="5212ACA4" w:rsidR="00BF3B8B" w:rsidRPr="00BF3B8B" w:rsidRDefault="00BF3B8B" w:rsidP="00BF3B8B">
            <w:pPr>
              <w:spacing w:before="240"/>
              <w:rPr>
                <w:rStyle w:val="Strong"/>
                <w:rFonts w:ascii="Times New Roman" w:hAnsi="Times New Roman"/>
                <w:b w:val="0"/>
                <w:sz w:val="24"/>
                <w:szCs w:val="24"/>
              </w:rPr>
            </w:pPr>
            <w:r w:rsidRPr="00F90D9E">
              <w:rPr>
                <w:rFonts w:ascii="Times New Roman" w:hAnsi="Times New Roman"/>
                <w:b/>
                <w:sz w:val="24"/>
                <w:szCs w:val="24"/>
              </w:rPr>
              <w:t>Proposal</w:t>
            </w:r>
            <w:r>
              <w:rPr>
                <w:rFonts w:ascii="Times New Roman" w:hAnsi="Times New Roman"/>
                <w:b/>
                <w:sz w:val="24"/>
                <w:szCs w:val="24"/>
              </w:rPr>
              <w:t xml:space="preserve"> 3</w:t>
            </w:r>
            <w:r w:rsidRPr="00F90D9E">
              <w:rPr>
                <w:rFonts w:ascii="Times New Roman" w:hAnsi="Times New Roman"/>
                <w:b/>
                <w:sz w:val="24"/>
                <w:szCs w:val="24"/>
              </w:rPr>
              <w:t>:</w:t>
            </w:r>
            <w:r w:rsidRPr="00F90D9E">
              <w:rPr>
                <w:rFonts w:ascii="Times New Roman" w:hAnsi="Times New Roman"/>
                <w:sz w:val="24"/>
                <w:szCs w:val="24"/>
              </w:rPr>
              <w:t xml:space="preserve"> DU of an IAB node </w:t>
            </w:r>
            <w:r>
              <w:rPr>
                <w:rFonts w:ascii="Times New Roman" w:hAnsi="Times New Roman"/>
                <w:sz w:val="24"/>
                <w:szCs w:val="24"/>
              </w:rPr>
              <w:t xml:space="preserve">should </w:t>
            </w:r>
            <w:r w:rsidRPr="00F90D9E">
              <w:rPr>
                <w:rFonts w:ascii="Times New Roman" w:hAnsi="Times New Roman"/>
                <w:sz w:val="24"/>
                <w:szCs w:val="24"/>
              </w:rPr>
              <w:t>insert guard symbol when there is a switching from one mode of operation to another</w:t>
            </w:r>
            <w:r>
              <w:rPr>
                <w:rFonts w:ascii="Times New Roman" w:hAnsi="Times New Roman"/>
                <w:sz w:val="24"/>
                <w:szCs w:val="24"/>
              </w:rPr>
              <w:t xml:space="preserve">, </w:t>
            </w:r>
            <w:r w:rsidRPr="00F90D9E">
              <w:rPr>
                <w:rFonts w:ascii="Times New Roman" w:hAnsi="Times New Roman"/>
                <w:sz w:val="24"/>
                <w:szCs w:val="24"/>
              </w:rPr>
              <w:t xml:space="preserve">based on the capabilities of the IAB node, the parent IAB node and the child IAB node. </w:t>
            </w:r>
          </w:p>
        </w:tc>
      </w:tr>
    </w:tbl>
    <w:p w14:paraId="63AEE323" w14:textId="3B683F41" w:rsidR="00A6755D" w:rsidRDefault="00A6755D" w:rsidP="00A6755D">
      <w:pPr>
        <w:rPr>
          <w:b/>
          <w:bCs/>
        </w:rPr>
      </w:pPr>
      <w:r w:rsidRPr="000B018F">
        <w:rPr>
          <w:b/>
          <w:bCs/>
          <w:highlight w:val="yellow"/>
        </w:rPr>
        <w:t xml:space="preserve">Offline </w:t>
      </w:r>
      <w:r w:rsidR="00C013D9" w:rsidRPr="000B018F">
        <w:rPr>
          <w:b/>
          <w:bCs/>
          <w:highlight w:val="yellow"/>
        </w:rPr>
        <w:t>agreement</w:t>
      </w:r>
      <w:r w:rsidRPr="000B018F">
        <w:rPr>
          <w:b/>
          <w:bCs/>
          <w:highlight w:val="yellow"/>
        </w:rPr>
        <w:t>:</w:t>
      </w:r>
    </w:p>
    <w:p w14:paraId="6C0D7B03" w14:textId="19AF33FD" w:rsidR="00FF042C" w:rsidRDefault="003A011D" w:rsidP="00A6755D">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The </w:t>
      </w:r>
      <w:r w:rsidRPr="00A031BD">
        <w:rPr>
          <w:rFonts w:ascii="Arial" w:eastAsia="Times New Roman" w:hAnsi="Arial" w:cs="Times New Roman"/>
          <w:lang w:val="en-US" w:eastAsia="en-US"/>
        </w:rPr>
        <w:t>H/S/NA</w:t>
      </w:r>
      <w:r>
        <w:rPr>
          <w:rFonts w:ascii="Arial" w:eastAsia="Times New Roman" w:hAnsi="Arial" w:cs="Times New Roman"/>
          <w:lang w:val="en-US" w:eastAsia="en-US"/>
        </w:rPr>
        <w:t xml:space="preserve"> attributes for the per-cell DU resource configuration should take into account the associated MT</w:t>
      </w:r>
      <w:r w:rsidR="00A6755D" w:rsidRPr="00A031BD">
        <w:rPr>
          <w:rFonts w:ascii="Arial" w:eastAsia="Times New Roman" w:hAnsi="Arial" w:cs="Times New Roman"/>
          <w:lang w:val="en-US" w:eastAsia="en-US"/>
        </w:rPr>
        <w:t xml:space="preserve"> carrier frequency</w:t>
      </w:r>
      <w:r>
        <w:rPr>
          <w:rFonts w:ascii="Arial" w:eastAsia="Times New Roman" w:hAnsi="Arial" w:cs="Times New Roman"/>
          <w:lang w:val="en-US" w:eastAsia="en-US"/>
        </w:rPr>
        <w:t>(</w:t>
      </w:r>
      <w:proofErr w:type="spellStart"/>
      <w:r>
        <w:rPr>
          <w:rFonts w:ascii="Arial" w:eastAsia="Times New Roman" w:hAnsi="Arial" w:cs="Times New Roman"/>
          <w:lang w:val="en-US" w:eastAsia="en-US"/>
        </w:rPr>
        <w:t>ies</w:t>
      </w:r>
      <w:proofErr w:type="spellEnd"/>
      <w:r>
        <w:rPr>
          <w:rFonts w:ascii="Arial" w:eastAsia="Times New Roman" w:hAnsi="Arial" w:cs="Times New Roman"/>
          <w:lang w:val="en-US" w:eastAsia="en-US"/>
        </w:rPr>
        <w:t>)</w:t>
      </w:r>
      <w:r w:rsidR="00A6755D" w:rsidRPr="00A031BD">
        <w:rPr>
          <w:rFonts w:ascii="Arial" w:eastAsia="Times New Roman" w:hAnsi="Arial" w:cs="Times New Roman"/>
          <w:lang w:val="en-US" w:eastAsia="en-US"/>
        </w:rPr>
        <w:t>.</w:t>
      </w:r>
    </w:p>
    <w:p w14:paraId="716A3671" w14:textId="3AC6731F" w:rsidR="00C013D9" w:rsidRDefault="00C013D9" w:rsidP="00C013D9">
      <w:pPr>
        <w:pStyle w:val="maintext"/>
        <w:numPr>
          <w:ilvl w:val="0"/>
          <w:numId w:val="24"/>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Note: RAN1 assumes that this is mainly needed for intra-band cases</w:t>
      </w:r>
    </w:p>
    <w:p w14:paraId="2D7DD231" w14:textId="77777777" w:rsidR="00731CE6" w:rsidRPr="00731CE6" w:rsidRDefault="00731CE6" w:rsidP="00A6755D">
      <w:pPr>
        <w:pStyle w:val="maintext"/>
        <w:ind w:firstLineChars="0" w:firstLine="0"/>
        <w:jc w:val="left"/>
        <w:rPr>
          <w:rFonts w:ascii="Arial" w:eastAsia="Times New Roman" w:hAnsi="Arial" w:cs="Times New Roman"/>
          <w:lang w:val="en-US" w:eastAsia="en-US"/>
        </w:rPr>
      </w:pPr>
    </w:p>
    <w:p w14:paraId="437681B2" w14:textId="50F19F31" w:rsidR="006F6165" w:rsidRPr="00FF042C" w:rsidRDefault="00FF042C" w:rsidP="00FF042C">
      <w:pPr>
        <w:rPr>
          <w:b/>
          <w:bCs/>
        </w:rPr>
      </w:pPr>
      <w:r w:rsidRPr="006B4635">
        <w:rPr>
          <w:b/>
          <w:bCs/>
          <w:highlight w:val="yellow"/>
        </w:rPr>
        <w:t xml:space="preserve">Offline </w:t>
      </w:r>
      <w:r w:rsidR="005B2AE6" w:rsidRPr="006B4635">
        <w:rPr>
          <w:b/>
          <w:bCs/>
          <w:highlight w:val="yellow"/>
        </w:rPr>
        <w:t>majority view</w:t>
      </w:r>
      <w:r w:rsidRPr="006B4635">
        <w:rPr>
          <w:b/>
          <w:bCs/>
          <w:highlight w:val="yellow"/>
        </w:rPr>
        <w:t>:</w:t>
      </w:r>
    </w:p>
    <w:p w14:paraId="703FB904" w14:textId="02324004" w:rsidR="00FF042C" w:rsidRDefault="00FF042C" w:rsidP="00FF042C">
      <w:pPr>
        <w:spacing w:before="0" w:after="0"/>
        <w:jc w:val="left"/>
      </w:pPr>
      <w:r w:rsidRPr="005C3558">
        <w:t>To handle potential misalignment in time of the configured DU and MT resources when determining the validity of H/S/NA at the DU</w:t>
      </w:r>
      <w:r>
        <w:t xml:space="preserve">, </w:t>
      </w:r>
      <w:r w:rsidR="005E4198">
        <w:t>the following</w:t>
      </w:r>
      <w:r w:rsidR="00627DDA">
        <w:t xml:space="preserve"> is supported</w:t>
      </w:r>
      <w:r>
        <w:t>:</w:t>
      </w:r>
    </w:p>
    <w:p w14:paraId="5A48E9C3" w14:textId="5CCE8F53" w:rsidR="00627DDA" w:rsidRDefault="00A031BD" w:rsidP="005E4198">
      <w:pPr>
        <w:pStyle w:val="ListParagraph"/>
        <w:numPr>
          <w:ilvl w:val="0"/>
          <w:numId w:val="24"/>
        </w:numPr>
      </w:pPr>
      <w:r w:rsidRPr="00A031BD">
        <w:t>H/S/NA is applied</w:t>
      </w:r>
      <w:r w:rsidR="00731CE6">
        <w:t>/determined</w:t>
      </w:r>
      <w:r w:rsidRPr="00A031BD">
        <w:t xml:space="preserve"> relative to the DU resource configuration (D/U/F) slot timing without considering the MT resource configuration or timing </w:t>
      </w:r>
    </w:p>
    <w:p w14:paraId="31B3CD43" w14:textId="77777777" w:rsidR="005B2AE6" w:rsidRDefault="00627DDA" w:rsidP="005B2AE6">
      <w:pPr>
        <w:pStyle w:val="ListParagraph"/>
        <w:numPr>
          <w:ilvl w:val="0"/>
          <w:numId w:val="21"/>
        </w:numPr>
      </w:pPr>
      <w:r>
        <w:t xml:space="preserve">The parent DU may be </w:t>
      </w:r>
      <w:r w:rsidR="00A031BD" w:rsidRPr="00A031BD">
        <w:t>provided information about the misalignment between the MT and DU DL</w:t>
      </w:r>
      <w:r>
        <w:t xml:space="preserve"> </w:t>
      </w:r>
      <w:r w:rsidR="00D13E32">
        <w:t>Tx/</w:t>
      </w:r>
      <w:r>
        <w:t xml:space="preserve">Rx </w:t>
      </w:r>
      <w:r w:rsidR="00A031BD" w:rsidRPr="00A031BD">
        <w:t>/</w:t>
      </w:r>
      <w:r>
        <w:t xml:space="preserve"> </w:t>
      </w:r>
      <w:r w:rsidR="00A031BD" w:rsidRPr="00A031BD">
        <w:t xml:space="preserve">UL </w:t>
      </w:r>
      <w:r w:rsidR="00D13E32">
        <w:t>Tx/</w:t>
      </w:r>
      <w:r>
        <w:t xml:space="preserve">Rx </w:t>
      </w:r>
      <w:r w:rsidR="00A031BD" w:rsidRPr="00A031BD">
        <w:t>timing(s)</w:t>
      </w:r>
      <w:r w:rsidR="00A031BD">
        <w:t xml:space="preserve"> in order to avoid resource type conflicts </w:t>
      </w:r>
      <w:r w:rsidR="00731CE6">
        <w:t>(if n</w:t>
      </w:r>
      <w:r>
        <w:t>eeded)</w:t>
      </w:r>
    </w:p>
    <w:p w14:paraId="67A31721" w14:textId="43D7325C" w:rsidR="005B2AE6" w:rsidRDefault="005B2AE6" w:rsidP="005B2AE6">
      <w:pPr>
        <w:pStyle w:val="ListParagraph"/>
        <w:numPr>
          <w:ilvl w:val="0"/>
          <w:numId w:val="21"/>
        </w:numPr>
      </w:pPr>
      <w:r>
        <w:t xml:space="preserve">It is up to </w:t>
      </w:r>
      <w:r w:rsidRPr="00A031BD">
        <w:t xml:space="preserve">the parent </w:t>
      </w:r>
      <w:r>
        <w:t>IAB node</w:t>
      </w:r>
      <w:r w:rsidRPr="00A031BD">
        <w:t xml:space="preserve"> </w:t>
      </w:r>
      <w:r>
        <w:t>implementation and network configuration to handle any potential resource type confl</w:t>
      </w:r>
      <w:r w:rsidRPr="00A031BD">
        <w:t>i</w:t>
      </w:r>
      <w:r>
        <w:t>cts (e.g. MT scheduling restrictions or configuration of guard symbols). The child IAB node should handle any remaining conflicts using the existing conflict resolution rules</w:t>
      </w:r>
    </w:p>
    <w:p w14:paraId="2B11E061" w14:textId="7AAA822A" w:rsidR="006F6165" w:rsidRDefault="006F6165" w:rsidP="005C7A48">
      <w:pPr>
        <w:spacing w:before="0" w:after="0"/>
        <w:rPr>
          <w:b/>
          <w:i/>
          <w:sz w:val="28"/>
        </w:rPr>
      </w:pPr>
    </w:p>
    <w:p w14:paraId="0A44693C" w14:textId="4DD2ACDB" w:rsidR="00731CE6" w:rsidRPr="00D02E75" w:rsidRDefault="000B018F" w:rsidP="00731CE6">
      <w:pPr>
        <w:rPr>
          <w:b/>
          <w:bCs/>
        </w:rPr>
      </w:pPr>
      <w:r w:rsidRPr="000B018F">
        <w:rPr>
          <w:b/>
          <w:bCs/>
        </w:rPr>
        <w:t>O</w:t>
      </w:r>
      <w:r w:rsidR="00731CE6" w:rsidRPr="000B018F">
        <w:rPr>
          <w:b/>
          <w:bCs/>
        </w:rPr>
        <w:t>ffline proposal:</w:t>
      </w:r>
    </w:p>
    <w:p w14:paraId="7A5070A0" w14:textId="780FEA51" w:rsidR="00731CE6" w:rsidRDefault="00627DDA"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H/S/NA</w:t>
      </w:r>
      <w:r w:rsidR="00731CE6" w:rsidRPr="00A031BD">
        <w:rPr>
          <w:rFonts w:ascii="Arial" w:eastAsia="Times New Roman" w:hAnsi="Arial" w:cs="Times New Roman"/>
          <w:lang w:val="en-US" w:eastAsia="en-US"/>
        </w:rPr>
        <w:t xml:space="preserve"> </w:t>
      </w:r>
      <w:r w:rsidR="00731CE6">
        <w:rPr>
          <w:rFonts w:ascii="Arial" w:eastAsia="Times New Roman" w:hAnsi="Arial" w:cs="Times New Roman"/>
          <w:lang w:val="en-US" w:eastAsia="en-US"/>
        </w:rPr>
        <w:t xml:space="preserve">attributes for the per-cell DU resource configuration </w:t>
      </w:r>
      <w:proofErr w:type="gramStart"/>
      <w:r w:rsidR="00731CE6">
        <w:rPr>
          <w:rFonts w:ascii="Arial" w:eastAsia="Times New Roman" w:hAnsi="Arial" w:cs="Times New Roman"/>
          <w:lang w:val="en-US" w:eastAsia="en-US"/>
        </w:rPr>
        <w:t>are</w:t>
      </w:r>
      <w:proofErr w:type="gramEnd"/>
      <w:r w:rsidR="00731CE6">
        <w:rPr>
          <w:rFonts w:ascii="Arial" w:eastAsia="Times New Roman" w:hAnsi="Arial" w:cs="Times New Roman"/>
          <w:lang w:val="en-US" w:eastAsia="en-US"/>
        </w:rPr>
        <w:t xml:space="preserve"> </w:t>
      </w:r>
      <w:r w:rsidR="00731CE6" w:rsidRPr="00A031BD">
        <w:rPr>
          <w:rFonts w:ascii="Arial" w:eastAsia="Times New Roman" w:hAnsi="Arial" w:cs="Times New Roman"/>
          <w:lang w:val="en-US" w:eastAsia="en-US"/>
        </w:rPr>
        <w:t>explicitly indicated per-resource type (D/U/F) in each slot.</w:t>
      </w:r>
    </w:p>
    <w:p w14:paraId="5E518EA9" w14:textId="79DAE39A" w:rsidR="00341A6A" w:rsidRDefault="00341A6A" w:rsidP="00731CE6">
      <w:pPr>
        <w:pStyle w:val="maintext"/>
        <w:ind w:firstLineChars="0" w:firstLine="0"/>
        <w:jc w:val="left"/>
        <w:rPr>
          <w:rFonts w:ascii="Arial" w:eastAsia="Times New Roman" w:hAnsi="Arial" w:cs="Times New Roman"/>
          <w:lang w:val="en-US" w:eastAsia="en-US"/>
        </w:rPr>
      </w:pPr>
    </w:p>
    <w:p w14:paraId="5D5A859A" w14:textId="74C44C1E" w:rsidR="00341A6A" w:rsidRDefault="00341A6A" w:rsidP="00731CE6">
      <w:pPr>
        <w:pStyle w:val="maintext"/>
        <w:ind w:firstLineChars="0" w:firstLine="0"/>
        <w:jc w:val="left"/>
        <w:rPr>
          <w:rFonts w:ascii="Arial" w:eastAsia="Times New Roman" w:hAnsi="Arial" w:cs="Times New Roman"/>
          <w:lang w:val="en-US" w:eastAsia="en-US"/>
        </w:rPr>
      </w:pPr>
    </w:p>
    <w:p w14:paraId="29A91FAC" w14:textId="77777777" w:rsidR="00341A6A" w:rsidRPr="00731CE6" w:rsidRDefault="00341A6A" w:rsidP="00731CE6">
      <w:pPr>
        <w:pStyle w:val="maintext"/>
        <w:ind w:firstLineChars="0" w:firstLine="0"/>
        <w:jc w:val="left"/>
        <w:rPr>
          <w:rFonts w:ascii="Arial" w:eastAsia="Times New Roman" w:hAnsi="Arial" w:cs="Times New Roman"/>
          <w:lang w:val="en-US" w:eastAsia="en-US"/>
        </w:rPr>
      </w:pPr>
    </w:p>
    <w:p w14:paraId="79F25635" w14:textId="2ACA51C1" w:rsidR="005D4878" w:rsidRPr="00F4127C" w:rsidRDefault="00C843EC" w:rsidP="00E50AC3">
      <w:pPr>
        <w:pStyle w:val="Heading2"/>
      </w:pPr>
      <w:r>
        <w:lastRenderedPageBreak/>
        <w:t xml:space="preserve">Indication </w:t>
      </w:r>
      <w:r w:rsidR="0003029A">
        <w:t>of soft resource</w:t>
      </w:r>
      <w:r>
        <w:t xml:space="preserve"> availability</w:t>
      </w:r>
    </w:p>
    <w:p w14:paraId="3A415E59" w14:textId="77777777" w:rsidR="000E7AA8" w:rsidRDefault="000E7AA8" w:rsidP="000E7AA8">
      <w:r w:rsidRPr="00971535">
        <w:rPr>
          <w:highlight w:val="lightGray"/>
        </w:rPr>
        <w:t>Background:</w:t>
      </w:r>
    </w:p>
    <w:p w14:paraId="3B09F2B3" w14:textId="77777777" w:rsidR="000E7AA8" w:rsidRPr="00D51F83" w:rsidRDefault="000E7AA8" w:rsidP="000E7AA8">
      <w:r w:rsidRPr="00D51F83">
        <w:rPr>
          <w:b/>
          <w:u w:val="single"/>
        </w:rPr>
        <w:t>Conclusion</w:t>
      </w:r>
      <w:r w:rsidRPr="00D51F83">
        <w:t>:</w:t>
      </w:r>
    </w:p>
    <w:p w14:paraId="07B08CFB" w14:textId="77777777" w:rsidR="000E7AA8" w:rsidRPr="00D51F83" w:rsidRDefault="000E7AA8" w:rsidP="000E7AA8">
      <w:r w:rsidRPr="00D51F83">
        <w:t xml:space="preserve">The following alternatives are considered (to be </w:t>
      </w:r>
      <w:proofErr w:type="gramStart"/>
      <w:r w:rsidRPr="00D51F83">
        <w:t>down-selected</w:t>
      </w:r>
      <w:proofErr w:type="gramEnd"/>
      <w:r w:rsidRPr="00D51F83">
        <w:t xml:space="preserve"> in RAN1#98) for the explicit indication of the availability of soft resources:</w:t>
      </w:r>
    </w:p>
    <w:p w14:paraId="1B1D2565" w14:textId="77777777" w:rsidR="000E7AA8" w:rsidRPr="00D51F83" w:rsidRDefault="000E7AA8" w:rsidP="00886DF5">
      <w:pPr>
        <w:pStyle w:val="ListParagraph"/>
        <w:numPr>
          <w:ilvl w:val="0"/>
          <w:numId w:val="12"/>
        </w:numPr>
      </w:pPr>
      <w:r w:rsidRPr="00D51F83">
        <w:t>Alt 1) Indicate which MT resources are “IA” for the child DU (DU-IA)</w:t>
      </w:r>
    </w:p>
    <w:p w14:paraId="48304D9C" w14:textId="77777777" w:rsidR="000E7AA8" w:rsidRPr="00D51F83" w:rsidRDefault="000E7AA8" w:rsidP="00886DF5">
      <w:pPr>
        <w:pStyle w:val="ListParagraph"/>
        <w:numPr>
          <w:ilvl w:val="0"/>
          <w:numId w:val="12"/>
        </w:numPr>
      </w:pPr>
      <w:r w:rsidRPr="00D51F83">
        <w:t>Alt 2a) Indicate DU-IA and MT resource type (MT-D/MT-U/MT-F)</w:t>
      </w:r>
    </w:p>
    <w:p w14:paraId="001E432D" w14:textId="77777777" w:rsidR="000E7AA8" w:rsidRPr="00D51F83" w:rsidRDefault="000E7AA8" w:rsidP="00886DF5">
      <w:pPr>
        <w:pStyle w:val="ListParagraph"/>
        <w:numPr>
          <w:ilvl w:val="0"/>
          <w:numId w:val="12"/>
        </w:numPr>
      </w:pPr>
      <w:r w:rsidRPr="00D51F83">
        <w:t>Alt 2b) Indicate DU-IA and DU resource type (DU-D/DU-U/DU-F)</w:t>
      </w:r>
    </w:p>
    <w:p w14:paraId="2403BF3C" w14:textId="77777777" w:rsidR="000E7AA8" w:rsidRPr="00D51F83" w:rsidRDefault="000E7AA8" w:rsidP="00886DF5">
      <w:pPr>
        <w:pStyle w:val="ListParagraph"/>
        <w:numPr>
          <w:ilvl w:val="0"/>
          <w:numId w:val="12"/>
        </w:numPr>
      </w:pPr>
      <w:r w:rsidRPr="00D51F83">
        <w:t xml:space="preserve">Alt 3) Jointly or separately indicate DU-IA, the DU resource type, and/or MT resource type </w:t>
      </w:r>
    </w:p>
    <w:p w14:paraId="3ECC28E1" w14:textId="77777777" w:rsidR="000E7AA8" w:rsidRPr="00D51F83" w:rsidRDefault="000E7AA8" w:rsidP="00886DF5">
      <w:pPr>
        <w:pStyle w:val="ListParagraph"/>
        <w:numPr>
          <w:ilvl w:val="0"/>
          <w:numId w:val="12"/>
        </w:numPr>
      </w:pPr>
      <w:r w:rsidRPr="00D51F83">
        <w:t>FFS: monitoring occasions for the explicit indication at the MT</w:t>
      </w:r>
    </w:p>
    <w:p w14:paraId="1D9A7064" w14:textId="58CDC29C" w:rsidR="000E7AA8" w:rsidRPr="000E7AA8" w:rsidRDefault="000E7AA8" w:rsidP="00886DF5">
      <w:pPr>
        <w:pStyle w:val="ListParagraph"/>
        <w:numPr>
          <w:ilvl w:val="0"/>
          <w:numId w:val="12"/>
        </w:numPr>
      </w:pPr>
      <w:r w:rsidRPr="00D51F83">
        <w:t>FFS: whether the processing time for applying an explicit indication at the child DU is defined or left to implementation.</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7777777"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343566C" w14:textId="77777777" w:rsidR="00930387" w:rsidRPr="003E231A" w:rsidRDefault="00930387" w:rsidP="00930387">
            <w:pPr>
              <w:contextualSpacing/>
              <w:rPr>
                <w:i/>
                <w:lang w:eastAsia="zh-CN"/>
              </w:rPr>
            </w:pPr>
            <w:r w:rsidRPr="003E231A">
              <w:rPr>
                <w:b/>
                <w:i/>
                <w:lang w:eastAsia="zh-CN"/>
              </w:rPr>
              <w:t>Proposal 4:</w:t>
            </w:r>
            <w:r w:rsidRPr="003E231A">
              <w:rPr>
                <w:i/>
                <w:lang w:eastAsia="zh-CN"/>
              </w:rPr>
              <w:t xml:space="preserve"> Explicit indication based on a new DCI format is introduced to indicate </w:t>
            </w:r>
            <w:r w:rsidRPr="003E231A">
              <w:rPr>
                <w:i/>
              </w:rPr>
              <w:t>which MT resources are “IA” for the child DU</w:t>
            </w:r>
          </w:p>
          <w:p w14:paraId="39573ED5" w14:textId="77777777" w:rsidR="005D4878" w:rsidRPr="00930387" w:rsidRDefault="00930387" w:rsidP="00886DF5">
            <w:pPr>
              <w:pStyle w:val="ListParagraph"/>
              <w:numPr>
                <w:ilvl w:val="0"/>
                <w:numId w:val="13"/>
              </w:numPr>
              <w:rPr>
                <w:b/>
                <w:i/>
                <w:lang w:eastAsia="zh-CN"/>
              </w:rPr>
            </w:pPr>
            <w:r w:rsidRPr="0068003A">
              <w:rPr>
                <w:i/>
                <w:lang w:eastAsia="zh-CN"/>
              </w:rPr>
              <w:t xml:space="preserve">The time offset between the dynamic indication and the corresponding time resource should be </w:t>
            </w:r>
            <w:r>
              <w:rPr>
                <w:i/>
                <w:lang w:eastAsia="zh-CN"/>
              </w:rPr>
              <w:t>configured to MT</w:t>
            </w:r>
          </w:p>
        </w:tc>
      </w:tr>
      <w:tr w:rsidR="00C843EC" w:rsidRPr="00882FDD" w14:paraId="1153F5E4" w14:textId="77777777" w:rsidTr="003702D6">
        <w:tc>
          <w:tcPr>
            <w:tcW w:w="1801" w:type="dxa"/>
            <w:shd w:val="clear" w:color="auto" w:fill="auto"/>
          </w:tcPr>
          <w:p w14:paraId="4EBFE1D1" w14:textId="77777777" w:rsidR="00C843EC" w:rsidRPr="001753BE" w:rsidRDefault="000329D1"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14:paraId="68F16F9E" w14:textId="0CA0C9E9" w:rsidR="00C843EC" w:rsidRPr="003912E6" w:rsidRDefault="00D734D8" w:rsidP="00D734D8">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tc>
      </w:tr>
      <w:tr w:rsidR="00C843EC" w:rsidRPr="00882FDD" w14:paraId="2C96C19D" w14:textId="77777777" w:rsidTr="003702D6">
        <w:tc>
          <w:tcPr>
            <w:tcW w:w="1801" w:type="dxa"/>
            <w:shd w:val="clear" w:color="auto" w:fill="auto"/>
          </w:tcPr>
          <w:p w14:paraId="5D0CD81C" w14:textId="0A1E0DB7" w:rsidR="00C843EC" w:rsidRPr="001753BE" w:rsidRDefault="00D734D8" w:rsidP="00D90EFB">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269" w:type="dxa"/>
            <w:shd w:val="clear" w:color="auto" w:fill="auto"/>
          </w:tcPr>
          <w:p w14:paraId="50CB916C" w14:textId="705CB890" w:rsidR="00C843EC" w:rsidRPr="00D734D8" w:rsidRDefault="00D734D8" w:rsidP="00D734D8">
            <w:pPr>
              <w:pStyle w:val="YJ-Proposal"/>
              <w:numPr>
                <w:ilvl w:val="0"/>
                <w:numId w:val="0"/>
              </w:numPr>
              <w:spacing w:before="120" w:after="120"/>
              <w:rPr>
                <w:szCs w:val="22"/>
                <w:lang w:val="en-US" w:eastAsia="zh-CN"/>
              </w:rPr>
            </w:pPr>
            <w:r>
              <w:rPr>
                <w:rFonts w:hint="eastAsia"/>
                <w:sz w:val="21"/>
                <w:szCs w:val="21"/>
                <w:lang w:val="en-US" w:eastAsia="zh-CN"/>
              </w:rPr>
              <w:t>Proposal 5</w:t>
            </w:r>
            <w:r>
              <w:rPr>
                <w:rFonts w:ascii="MS Mincho" w:eastAsia="MS Mincho" w:hAnsi="MS Mincho" w:cs="MS Mincho" w:hint="eastAsia"/>
                <w:sz w:val="21"/>
                <w:szCs w:val="21"/>
                <w:lang w:val="en-US" w:eastAsia="zh-CN"/>
              </w:rPr>
              <w:t>：</w:t>
            </w:r>
            <w:r>
              <w:rPr>
                <w:rFonts w:hint="eastAsia"/>
                <w:szCs w:val="22"/>
                <w:lang w:val="en-US" w:eastAsia="zh-CN"/>
              </w:rPr>
              <w:t>Explicit indication of the availability of soft resources should be decoupled from MT configuration.</w:t>
            </w:r>
            <w:r>
              <w:rPr>
                <w:szCs w:val="22"/>
                <w:lang w:val="en-US" w:eastAsia="zh-CN"/>
              </w:rPr>
              <w:t xml:space="preserve"> </w:t>
            </w:r>
            <w:r>
              <w:rPr>
                <w:rFonts w:hint="eastAsia"/>
                <w:szCs w:val="22"/>
                <w:lang w:val="en-US" w:eastAsia="zh-CN"/>
              </w:rPr>
              <w:t>Whether explicit indication of availability can further indicate or override DU resource type should be studied.</w:t>
            </w:r>
          </w:p>
        </w:tc>
      </w:tr>
      <w:tr w:rsidR="005D4878" w:rsidRPr="00882FDD" w14:paraId="64EEE132" w14:textId="77777777" w:rsidTr="003702D6">
        <w:tc>
          <w:tcPr>
            <w:tcW w:w="1801" w:type="dxa"/>
            <w:shd w:val="clear" w:color="auto" w:fill="auto"/>
          </w:tcPr>
          <w:p w14:paraId="2E8E74A9" w14:textId="3D277194" w:rsidR="005D4878" w:rsidRPr="001753BE" w:rsidRDefault="007340BC" w:rsidP="00D90EFB">
            <w:pPr>
              <w:pStyle w:val="maintext"/>
              <w:ind w:firstLineChars="0" w:firstLine="0"/>
              <w:rPr>
                <w:rFonts w:ascii="Arial" w:hAnsi="Arial" w:cs="Arial"/>
              </w:rPr>
            </w:pPr>
            <w:r>
              <w:rPr>
                <w:rFonts w:ascii="Arial" w:hAnsi="Arial" w:cs="Arial"/>
              </w:rPr>
              <w:t>Intel</w:t>
            </w:r>
          </w:p>
        </w:tc>
        <w:tc>
          <w:tcPr>
            <w:tcW w:w="8269" w:type="dxa"/>
            <w:shd w:val="clear" w:color="auto" w:fill="auto"/>
          </w:tcPr>
          <w:p w14:paraId="2A1E3BF5" w14:textId="63977206" w:rsidR="005D4878" w:rsidRPr="007340BC" w:rsidRDefault="007340BC" w:rsidP="007340BC">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3: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5D4878" w:rsidRPr="00882FDD" w14:paraId="40D4D7E3" w14:textId="77777777" w:rsidTr="003702D6">
        <w:tc>
          <w:tcPr>
            <w:tcW w:w="1801" w:type="dxa"/>
            <w:shd w:val="clear" w:color="auto" w:fill="auto"/>
          </w:tcPr>
          <w:p w14:paraId="3B422809" w14:textId="68C0647D" w:rsidR="005D4878" w:rsidRPr="001753BE" w:rsidRDefault="007340BC" w:rsidP="00D90EFB">
            <w:pPr>
              <w:pStyle w:val="maintext"/>
              <w:ind w:firstLineChars="0" w:firstLine="0"/>
              <w:rPr>
                <w:rFonts w:ascii="Arial" w:hAnsi="Arial" w:cs="Arial"/>
              </w:rPr>
            </w:pPr>
            <w:r>
              <w:rPr>
                <w:rFonts w:ascii="Arial" w:hAnsi="Arial" w:cs="Arial"/>
              </w:rPr>
              <w:t>LGE</w:t>
            </w:r>
          </w:p>
        </w:tc>
        <w:tc>
          <w:tcPr>
            <w:tcW w:w="8269" w:type="dxa"/>
            <w:shd w:val="clear" w:color="auto" w:fill="auto"/>
          </w:tcPr>
          <w:p w14:paraId="37DBFDDB" w14:textId="77777777" w:rsidR="007340BC" w:rsidRDefault="007340BC" w:rsidP="007340BC">
            <w:pPr>
              <w:rPr>
                <w:b/>
                <w:i/>
                <w:lang w:eastAsia="ko-KR"/>
              </w:rPr>
            </w:pPr>
            <w:r w:rsidRPr="00684EFE">
              <w:rPr>
                <w:b/>
                <w:i/>
                <w:lang w:eastAsia="ko-KR"/>
              </w:rPr>
              <w:t>Proposal 6: Flexibility of IA/INA resource allocation needs to be restricted.</w:t>
            </w:r>
          </w:p>
          <w:p w14:paraId="7406B82F" w14:textId="2297C487" w:rsidR="005D4878" w:rsidRPr="007340BC" w:rsidRDefault="007340BC" w:rsidP="007340BC">
            <w:pPr>
              <w:rPr>
                <w:b/>
                <w:i/>
                <w:lang w:eastAsia="ko-KR"/>
              </w:rPr>
            </w:pPr>
            <w:r w:rsidRPr="00684EFE">
              <w:rPr>
                <w:rFonts w:hint="eastAsia"/>
                <w:b/>
                <w:i/>
                <w:lang w:eastAsia="ko-KR"/>
              </w:rPr>
              <w:t xml:space="preserve">Proposal </w:t>
            </w:r>
            <w:r w:rsidRPr="00684EFE">
              <w:rPr>
                <w:b/>
                <w:i/>
                <w:lang w:eastAsia="ko-KR"/>
              </w:rPr>
              <w:t>7</w:t>
            </w:r>
            <w:r w:rsidRPr="00684EFE">
              <w:rPr>
                <w:rFonts w:hint="eastAsia"/>
                <w:b/>
                <w:i/>
                <w:lang w:eastAsia="ko-KR"/>
              </w:rPr>
              <w:t xml:space="preserve">: </w:t>
            </w:r>
            <w:r w:rsidRPr="00684EFE">
              <w:rPr>
                <w:b/>
                <w:i/>
                <w:lang w:eastAsia="ko-KR"/>
              </w:rPr>
              <w:t>It is considerable that an IAB node request its DU soft resource availability to its parent node.</w:t>
            </w:r>
          </w:p>
        </w:tc>
      </w:tr>
      <w:tr w:rsidR="005D4878" w:rsidRPr="00882FDD" w14:paraId="0C60EF0F" w14:textId="77777777" w:rsidTr="003702D6">
        <w:tc>
          <w:tcPr>
            <w:tcW w:w="1801" w:type="dxa"/>
            <w:shd w:val="clear" w:color="auto" w:fill="auto"/>
          </w:tcPr>
          <w:p w14:paraId="406B0033" w14:textId="64B8459A" w:rsidR="005D4878" w:rsidRPr="001753BE" w:rsidRDefault="006411D6" w:rsidP="00D90EFB">
            <w:pPr>
              <w:pStyle w:val="maintext"/>
              <w:ind w:firstLineChars="0" w:firstLine="0"/>
              <w:rPr>
                <w:rFonts w:ascii="Arial" w:hAnsi="Arial" w:cs="Arial"/>
              </w:rPr>
            </w:pPr>
            <w:r>
              <w:rPr>
                <w:rFonts w:ascii="Arial" w:hAnsi="Arial" w:cs="Arial"/>
              </w:rPr>
              <w:t>CMCC</w:t>
            </w:r>
          </w:p>
        </w:tc>
        <w:tc>
          <w:tcPr>
            <w:tcW w:w="8269" w:type="dxa"/>
            <w:shd w:val="clear" w:color="auto" w:fill="auto"/>
          </w:tcPr>
          <w:p w14:paraId="0C530B87" w14:textId="77777777" w:rsidR="006411D6" w:rsidRPr="00AB0BD1" w:rsidRDefault="006411D6" w:rsidP="006411D6">
            <w:pPr>
              <w:spacing w:after="0"/>
              <w:rPr>
                <w:b/>
                <w:lang w:eastAsia="zh-CN"/>
              </w:rPr>
            </w:pPr>
            <w:r w:rsidRPr="00AB0BD1">
              <w:rPr>
                <w:b/>
                <w:lang w:eastAsia="zh-CN"/>
              </w:rPr>
              <w:t xml:space="preserve">Proposal 2: </w:t>
            </w:r>
          </w:p>
          <w:p w14:paraId="63F36B1C" w14:textId="07318000" w:rsidR="00323647" w:rsidRPr="006411D6" w:rsidRDefault="006411D6" w:rsidP="007E1389">
            <w:pPr>
              <w:rPr>
                <w:b/>
                <w:lang w:eastAsia="zh-CN"/>
              </w:rPr>
            </w:pPr>
            <w:r w:rsidRPr="00AB0BD1">
              <w:rPr>
                <w:b/>
                <w:lang w:eastAsia="zh-CN"/>
              </w:rPr>
              <w:t xml:space="preserve">There is no need to indicate flexible/soft resources through a DCI </w:t>
            </w:r>
            <w:proofErr w:type="spellStart"/>
            <w:r w:rsidRPr="00AB0BD1">
              <w:rPr>
                <w:b/>
                <w:lang w:eastAsia="zh-CN"/>
              </w:rPr>
              <w:t>signalling</w:t>
            </w:r>
            <w:proofErr w:type="spellEnd"/>
            <w:r w:rsidRPr="00AB0BD1">
              <w:rPr>
                <w:b/>
                <w:lang w:eastAsia="zh-CN"/>
              </w:rPr>
              <w:t xml:space="preserve">. </w:t>
            </w:r>
          </w:p>
        </w:tc>
      </w:tr>
      <w:tr w:rsidR="005D4878" w:rsidRPr="00882FDD" w14:paraId="553E15AF" w14:textId="77777777" w:rsidTr="003702D6">
        <w:tc>
          <w:tcPr>
            <w:tcW w:w="1801" w:type="dxa"/>
            <w:shd w:val="clear" w:color="auto" w:fill="auto"/>
          </w:tcPr>
          <w:p w14:paraId="7DBFDCC6" w14:textId="726A2C80" w:rsidR="005D4878" w:rsidRPr="001753BE" w:rsidRDefault="004F6533" w:rsidP="00D90EFB">
            <w:pPr>
              <w:pStyle w:val="maintext"/>
              <w:ind w:firstLineChars="0" w:firstLine="0"/>
              <w:rPr>
                <w:rFonts w:ascii="Arial" w:hAnsi="Arial" w:cs="Arial"/>
              </w:rPr>
            </w:pPr>
            <w:r>
              <w:rPr>
                <w:rFonts w:ascii="Arial" w:hAnsi="Arial" w:cs="Arial"/>
              </w:rPr>
              <w:t>Nokia, Nokia Shanghai Bell</w:t>
            </w:r>
          </w:p>
        </w:tc>
        <w:tc>
          <w:tcPr>
            <w:tcW w:w="8269" w:type="dxa"/>
            <w:shd w:val="clear" w:color="auto" w:fill="auto"/>
          </w:tcPr>
          <w:p w14:paraId="6E3A1B44" w14:textId="77777777" w:rsidR="004F6533" w:rsidRDefault="004F6533" w:rsidP="004F6533">
            <w:pPr>
              <w:spacing w:after="0"/>
              <w:rPr>
                <w:i/>
              </w:rPr>
            </w:pPr>
            <w:r w:rsidRPr="00650632">
              <w:rPr>
                <w:b/>
                <w:bCs/>
                <w:i/>
                <w:iCs/>
              </w:rPr>
              <w:t xml:space="preserve">Proposal </w:t>
            </w:r>
            <w:r>
              <w:rPr>
                <w:b/>
                <w:bCs/>
                <w:i/>
                <w:iCs/>
              </w:rPr>
              <w:t>10</w:t>
            </w:r>
            <w:r w:rsidRPr="00650632">
              <w:rPr>
                <w:b/>
                <w:bCs/>
                <w:i/>
                <w:iCs/>
              </w:rPr>
              <w:t>:</w:t>
            </w:r>
            <w:r>
              <w:rPr>
                <w:i/>
              </w:rPr>
              <w:t xml:space="preserve"> When operating according to implicit indication in the TDM scenario, M</w:t>
            </w:r>
            <w:r w:rsidRPr="00650632">
              <w:rPr>
                <w:i/>
              </w:rPr>
              <w:t xml:space="preserve">T determines resource usage for flexible time resources according to </w:t>
            </w:r>
            <w:r>
              <w:rPr>
                <w:i/>
              </w:rPr>
              <w:t>Rel-15 rules</w:t>
            </w:r>
            <w:r w:rsidRPr="00650632">
              <w:rPr>
                <w:i/>
              </w:rPr>
              <w:t xml:space="preserve"> defined in TS 38.213 (Section 11.1) and based on received DCI and/or higher layer configuration.</w:t>
            </w:r>
          </w:p>
          <w:p w14:paraId="4634E7C7" w14:textId="77777777" w:rsidR="004F6533" w:rsidRPr="0044462D" w:rsidRDefault="004F6533" w:rsidP="00886DF5">
            <w:pPr>
              <w:pStyle w:val="ListParagraph"/>
              <w:numPr>
                <w:ilvl w:val="0"/>
                <w:numId w:val="9"/>
              </w:numPr>
              <w:spacing w:before="0" w:after="0"/>
              <w:rPr>
                <w:bCs/>
                <w:i/>
                <w:iCs/>
              </w:rPr>
            </w:pPr>
            <w:r w:rsidRPr="0044462D">
              <w:rPr>
                <w:bCs/>
                <w:i/>
                <w:iCs/>
              </w:rPr>
              <w:t>If Flexible MT resource is not assigned for Parent BH link it is considered as “IA” – i.e. DU resource is implicitly indicated as available</w:t>
            </w:r>
          </w:p>
          <w:p w14:paraId="76ACA2AB" w14:textId="77777777" w:rsidR="004F6533" w:rsidRPr="0044462D" w:rsidRDefault="004F6533" w:rsidP="00886DF5">
            <w:pPr>
              <w:pStyle w:val="ListParagraph"/>
              <w:numPr>
                <w:ilvl w:val="0"/>
                <w:numId w:val="9"/>
              </w:numPr>
              <w:spacing w:before="0" w:after="0"/>
              <w:rPr>
                <w:bCs/>
                <w:i/>
                <w:iCs/>
              </w:rPr>
            </w:pPr>
            <w:r w:rsidRPr="0044462D">
              <w:rPr>
                <w:bCs/>
                <w:i/>
                <w:iCs/>
              </w:rPr>
              <w:t>otherwise, if Flexible MT resource is assigned for Parent BH DL or Parent BH UL link it is considered as “INA” - i.e. DU resource is implicitly indicated as not available.</w:t>
            </w:r>
          </w:p>
          <w:p w14:paraId="57E9711B" w14:textId="77777777" w:rsidR="004F6533" w:rsidRDefault="004F6533" w:rsidP="004F6533">
            <w:pPr>
              <w:spacing w:after="0"/>
              <w:rPr>
                <w:b/>
                <w:bCs/>
                <w:i/>
                <w:iCs/>
              </w:rPr>
            </w:pPr>
          </w:p>
          <w:p w14:paraId="31A503BC" w14:textId="77777777" w:rsidR="004F6533" w:rsidRPr="004A36AC" w:rsidRDefault="004F6533" w:rsidP="004F6533">
            <w:pPr>
              <w:spacing w:after="0"/>
              <w:rPr>
                <w:bCs/>
                <w:iCs/>
              </w:rPr>
            </w:pPr>
            <w:r w:rsidRPr="00650632">
              <w:rPr>
                <w:b/>
                <w:bCs/>
                <w:i/>
                <w:iCs/>
              </w:rPr>
              <w:t xml:space="preserve">Proposal </w:t>
            </w:r>
            <w:r>
              <w:rPr>
                <w:b/>
                <w:bCs/>
                <w:i/>
                <w:iCs/>
              </w:rPr>
              <w:t>11</w:t>
            </w:r>
            <w:r w:rsidRPr="00650632">
              <w:rPr>
                <w:b/>
                <w:bCs/>
                <w:i/>
                <w:iCs/>
              </w:rPr>
              <w:t xml:space="preserve">: </w:t>
            </w:r>
            <w:r>
              <w:rPr>
                <w:bCs/>
                <w:i/>
                <w:iCs/>
              </w:rPr>
              <w:t>Slot-based monitoring for explicit indication is sufficient for Rel-16</w:t>
            </w:r>
          </w:p>
          <w:p w14:paraId="228CFE7E" w14:textId="77777777" w:rsidR="004F6533" w:rsidRDefault="004F6533" w:rsidP="004F6533">
            <w:pPr>
              <w:spacing w:after="0"/>
              <w:rPr>
                <w:b/>
                <w:bCs/>
                <w:i/>
                <w:iCs/>
              </w:rPr>
            </w:pPr>
          </w:p>
          <w:p w14:paraId="160BEE49" w14:textId="77777777" w:rsidR="004F6533" w:rsidRDefault="004F6533" w:rsidP="004F6533">
            <w:pPr>
              <w:spacing w:after="0"/>
              <w:rPr>
                <w:b/>
                <w:bCs/>
                <w:i/>
                <w:iCs/>
              </w:rPr>
            </w:pPr>
            <w:r w:rsidRPr="00650632">
              <w:rPr>
                <w:b/>
                <w:bCs/>
                <w:i/>
                <w:iCs/>
              </w:rPr>
              <w:t xml:space="preserve">Proposal </w:t>
            </w:r>
            <w:r>
              <w:rPr>
                <w:b/>
                <w:bCs/>
                <w:i/>
                <w:iCs/>
              </w:rPr>
              <w:t>12</w:t>
            </w:r>
            <w:r w:rsidRPr="00650632">
              <w:rPr>
                <w:b/>
                <w:bCs/>
                <w:i/>
                <w:iCs/>
              </w:rPr>
              <w:t xml:space="preserve">: </w:t>
            </w:r>
            <w:r w:rsidRPr="00664558">
              <w:rPr>
                <w:bCs/>
                <w:i/>
                <w:iCs/>
              </w:rPr>
              <w:t>Support Alt3 (jointly indicating DU-IA, The DU resource type and MT resource type.</w:t>
            </w:r>
            <w:r>
              <w:rPr>
                <w:bCs/>
                <w:i/>
                <w:iCs/>
              </w:rPr>
              <w:t>)</w:t>
            </w:r>
            <w:r>
              <w:rPr>
                <w:b/>
                <w:bCs/>
                <w:i/>
                <w:iCs/>
              </w:rPr>
              <w:t xml:space="preserve"> </w:t>
            </w:r>
          </w:p>
          <w:p w14:paraId="62C11712" w14:textId="77777777" w:rsidR="004F6533" w:rsidRDefault="004F6533" w:rsidP="00886DF5">
            <w:pPr>
              <w:pStyle w:val="ListParagraph"/>
              <w:numPr>
                <w:ilvl w:val="0"/>
                <w:numId w:val="18"/>
              </w:numPr>
              <w:spacing w:before="0" w:after="0"/>
              <w:jc w:val="left"/>
              <w:rPr>
                <w:bCs/>
                <w:i/>
                <w:iCs/>
              </w:rPr>
            </w:pPr>
            <w:r w:rsidRPr="004C7C65">
              <w:rPr>
                <w:bCs/>
                <w:i/>
                <w:iCs/>
              </w:rPr>
              <w:t xml:space="preserve">Explicit indication is based on existing DCI </w:t>
            </w:r>
            <w:r>
              <w:rPr>
                <w:bCs/>
                <w:i/>
                <w:iCs/>
              </w:rPr>
              <w:t xml:space="preserve">Format </w:t>
            </w:r>
            <w:r w:rsidRPr="004C7C65">
              <w:rPr>
                <w:bCs/>
                <w:i/>
                <w:iCs/>
              </w:rPr>
              <w:t>2_0.</w:t>
            </w:r>
          </w:p>
          <w:p w14:paraId="249F025B" w14:textId="77777777" w:rsidR="004F6533" w:rsidRPr="00664558" w:rsidRDefault="004F6533" w:rsidP="00886DF5">
            <w:pPr>
              <w:pStyle w:val="ListParagraph"/>
              <w:numPr>
                <w:ilvl w:val="0"/>
                <w:numId w:val="18"/>
              </w:numPr>
              <w:spacing w:before="0" w:after="0"/>
              <w:jc w:val="left"/>
              <w:rPr>
                <w:bCs/>
                <w:i/>
                <w:iCs/>
              </w:rPr>
            </w:pPr>
            <w:r w:rsidRPr="00664558">
              <w:rPr>
                <w:bCs/>
                <w:i/>
                <w:iCs/>
              </w:rPr>
              <w:t>Explicit indication needs to support also interference coordination for child links</w:t>
            </w:r>
            <w:r>
              <w:rPr>
                <w:bCs/>
                <w:i/>
                <w:iCs/>
              </w:rPr>
              <w:t>.</w:t>
            </w:r>
          </w:p>
          <w:p w14:paraId="032A175B" w14:textId="77777777" w:rsidR="004F6533" w:rsidRPr="004C7C65" w:rsidRDefault="004F6533" w:rsidP="00886DF5">
            <w:pPr>
              <w:pStyle w:val="ListParagraph"/>
              <w:numPr>
                <w:ilvl w:val="0"/>
                <w:numId w:val="18"/>
              </w:numPr>
              <w:spacing w:before="0" w:after="0"/>
              <w:rPr>
                <w:bCs/>
                <w:iCs/>
              </w:rPr>
            </w:pPr>
            <w:r>
              <w:rPr>
                <w:i/>
              </w:rPr>
              <w:lastRenderedPageBreak/>
              <w:t>Introduce</w:t>
            </w:r>
            <w:r w:rsidRPr="004C7C65">
              <w:rPr>
                <w:i/>
              </w:rPr>
              <w:t xml:space="preserve"> three</w:t>
            </w:r>
            <w:r>
              <w:rPr>
                <w:i/>
              </w:rPr>
              <w:t xml:space="preserve"> additional</w:t>
            </w:r>
            <w:r w:rsidRPr="004C7C65">
              <w:rPr>
                <w:i/>
              </w:rPr>
              <w:t xml:space="preserve"> resource types</w:t>
            </w:r>
            <w:r>
              <w:rPr>
                <w:i/>
              </w:rPr>
              <w:t xml:space="preserve"> </w:t>
            </w:r>
            <w:r w:rsidRPr="004C7C65">
              <w:rPr>
                <w:i/>
              </w:rPr>
              <w:t>to support dynamic capacity allocation between parent and child links</w:t>
            </w:r>
            <w:r w:rsidRPr="004C7C65">
              <w:rPr>
                <w:bCs/>
                <w:iCs/>
              </w:rPr>
              <w:t xml:space="preserve"> </w:t>
            </w:r>
          </w:p>
          <w:p w14:paraId="00CEBDAD" w14:textId="77777777" w:rsidR="004F6533" w:rsidRDefault="004F6533" w:rsidP="00886DF5">
            <w:pPr>
              <w:pStyle w:val="ListParagraph"/>
              <w:numPr>
                <w:ilvl w:val="1"/>
                <w:numId w:val="17"/>
              </w:numPr>
              <w:spacing w:before="0"/>
              <w:rPr>
                <w:i/>
                <w:iCs/>
              </w:rPr>
            </w:pPr>
            <w:r w:rsidRPr="00C622A0">
              <w:rPr>
                <w:i/>
                <w:iCs/>
              </w:rPr>
              <w:t>Child DL (CDL)</w:t>
            </w:r>
          </w:p>
          <w:p w14:paraId="164F517F" w14:textId="77777777" w:rsidR="004F6533" w:rsidRPr="00C622A0" w:rsidRDefault="004F6533" w:rsidP="00886DF5">
            <w:pPr>
              <w:pStyle w:val="ListParagraph"/>
              <w:numPr>
                <w:ilvl w:val="1"/>
                <w:numId w:val="17"/>
              </w:numPr>
              <w:spacing w:before="0"/>
              <w:rPr>
                <w:i/>
                <w:iCs/>
              </w:rPr>
            </w:pPr>
            <w:r w:rsidRPr="00C622A0">
              <w:rPr>
                <w:i/>
                <w:sz w:val="22"/>
              </w:rPr>
              <w:t>Child UL (CUL)</w:t>
            </w:r>
          </w:p>
          <w:p w14:paraId="7BF62FB9" w14:textId="77777777" w:rsidR="004F6533" w:rsidRPr="00982F93" w:rsidRDefault="004F6533" w:rsidP="00886DF5">
            <w:pPr>
              <w:pStyle w:val="ListParagraph"/>
              <w:numPr>
                <w:ilvl w:val="1"/>
                <w:numId w:val="17"/>
              </w:numPr>
              <w:spacing w:before="0"/>
              <w:rPr>
                <w:i/>
                <w:iCs/>
              </w:rPr>
            </w:pPr>
            <w:r w:rsidRPr="00982F93">
              <w:rPr>
                <w:i/>
                <w:iCs/>
              </w:rPr>
              <w:t>Child Flexible (CF)</w:t>
            </w:r>
          </w:p>
          <w:p w14:paraId="1FEA2D29" w14:textId="77777777" w:rsidR="004F6533" w:rsidRDefault="004F6533" w:rsidP="004F6533">
            <w:pPr>
              <w:spacing w:after="0"/>
              <w:rPr>
                <w:i/>
              </w:rPr>
            </w:pPr>
          </w:p>
          <w:p w14:paraId="44859F53" w14:textId="054BFAE7" w:rsidR="007E1389" w:rsidRPr="004F6533" w:rsidRDefault="004F6533" w:rsidP="004F6533">
            <w:pPr>
              <w:spacing w:after="0"/>
              <w:rPr>
                <w:i/>
              </w:rPr>
            </w:pPr>
            <w:r w:rsidRPr="004A36AC">
              <w:rPr>
                <w:b/>
                <w:bCs/>
                <w:i/>
                <w:iCs/>
              </w:rPr>
              <w:t xml:space="preserve">Proposal </w:t>
            </w:r>
            <w:r>
              <w:rPr>
                <w:b/>
                <w:bCs/>
                <w:i/>
                <w:iCs/>
              </w:rPr>
              <w:t>14</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tc>
      </w:tr>
      <w:tr w:rsidR="005D4878" w:rsidRPr="00882FDD" w14:paraId="16784416" w14:textId="77777777" w:rsidTr="003702D6">
        <w:tc>
          <w:tcPr>
            <w:tcW w:w="1801" w:type="dxa"/>
            <w:shd w:val="clear" w:color="auto" w:fill="auto"/>
          </w:tcPr>
          <w:p w14:paraId="49D2AEF1" w14:textId="47D0042F" w:rsidR="005D4878" w:rsidRPr="001753BE" w:rsidRDefault="0072643C" w:rsidP="00D90EFB">
            <w:pPr>
              <w:pStyle w:val="maintext"/>
              <w:ind w:firstLineChars="0" w:firstLine="0"/>
              <w:rPr>
                <w:rFonts w:ascii="Arial" w:hAnsi="Arial" w:cs="Arial"/>
              </w:rPr>
            </w:pPr>
            <w:r>
              <w:rPr>
                <w:rFonts w:ascii="Arial" w:hAnsi="Arial" w:cs="Arial"/>
              </w:rPr>
              <w:lastRenderedPageBreak/>
              <w:t>Ericsson</w:t>
            </w:r>
          </w:p>
        </w:tc>
        <w:tc>
          <w:tcPr>
            <w:tcW w:w="8269" w:type="dxa"/>
            <w:shd w:val="clear" w:color="auto" w:fill="auto"/>
          </w:tcPr>
          <w:p w14:paraId="59407B62" w14:textId="77777777" w:rsidR="0072643C" w:rsidRPr="00550B5E" w:rsidRDefault="0072643C" w:rsidP="0072643C">
            <w:pPr>
              <w:pStyle w:val="TOC1"/>
              <w:rPr>
                <w:rFonts w:asciiTheme="minorHAnsi" w:eastAsiaTheme="minorEastAsia" w:hAnsiTheme="minorHAnsi" w:cstheme="minorBidi"/>
                <w:b w:val="0"/>
                <w:sz w:val="22"/>
              </w:rPr>
            </w:pPr>
            <w:r>
              <w:rPr>
                <w:i/>
              </w:rPr>
              <w:t xml:space="preserve"> </w:t>
            </w:r>
            <w:r>
              <w:t>Proposal 8</w:t>
            </w:r>
            <w:r w:rsidRPr="00550B5E">
              <w:rPr>
                <w:rFonts w:asciiTheme="minorHAnsi" w:eastAsiaTheme="minorEastAsia" w:hAnsiTheme="minorHAnsi" w:cstheme="minorBidi"/>
                <w:b w:val="0"/>
                <w:sz w:val="22"/>
              </w:rPr>
              <w:tab/>
            </w:r>
            <w:r>
              <w:t xml:space="preserve">The explicit indication of the availability of soft resource is to indicate certain DU resources are “IA” for the child DU (i.e., according to the DU slot timing) by explicitly informing the IAB node that the corresponding MT resources will not be used. </w:t>
            </w:r>
          </w:p>
          <w:p w14:paraId="19CA3825" w14:textId="77777777" w:rsidR="0072643C" w:rsidRPr="00550B5E" w:rsidRDefault="0072643C" w:rsidP="0072643C">
            <w:pPr>
              <w:pStyle w:val="TOC1"/>
              <w:rPr>
                <w:rFonts w:asciiTheme="minorHAnsi" w:eastAsiaTheme="minorEastAsia" w:hAnsiTheme="minorHAnsi" w:cstheme="minorBidi"/>
                <w:b w:val="0"/>
                <w:sz w:val="22"/>
              </w:rPr>
            </w:pPr>
            <w:r>
              <w:t>Proposal 9</w:t>
            </w:r>
            <w:r w:rsidRPr="00550B5E">
              <w:rPr>
                <w:rFonts w:asciiTheme="minorHAnsi" w:eastAsiaTheme="minorEastAsia" w:hAnsiTheme="minorHAnsi" w:cstheme="minorBidi"/>
                <w:b w:val="0"/>
                <w:sz w:val="22"/>
              </w:rPr>
              <w:tab/>
            </w:r>
            <w:r>
              <w:t xml:space="preserve">Explicit indication is not constrained to the current DCI Format 2_0. </w:t>
            </w:r>
          </w:p>
          <w:p w14:paraId="7DD8993D" w14:textId="77777777" w:rsidR="0072643C" w:rsidRPr="00550B5E" w:rsidRDefault="0072643C" w:rsidP="0072643C">
            <w:pPr>
              <w:pStyle w:val="TOC1"/>
              <w:rPr>
                <w:rFonts w:asciiTheme="minorHAnsi" w:eastAsiaTheme="minorEastAsia" w:hAnsiTheme="minorHAnsi" w:cstheme="minorBidi"/>
                <w:b w:val="0"/>
                <w:sz w:val="22"/>
              </w:rPr>
            </w:pPr>
            <w:r>
              <w:t>Proposal 10</w:t>
            </w:r>
            <w:r w:rsidRPr="00550B5E">
              <w:rPr>
                <w:rFonts w:asciiTheme="minorHAnsi" w:eastAsiaTheme="minorEastAsia" w:hAnsiTheme="minorHAnsi" w:cstheme="minorBidi"/>
                <w:b w:val="0"/>
                <w:sz w:val="22"/>
              </w:rPr>
              <w:tab/>
            </w:r>
            <w:r>
              <w:t>The processing time for applying an explicit indication at the IAB DU impacts the IAB node’s utilization rate of soft resources, which should be left to implementation.</w:t>
            </w:r>
          </w:p>
          <w:p w14:paraId="328E419F" w14:textId="123D6B0D" w:rsidR="005D4878" w:rsidRPr="007E1389" w:rsidRDefault="005D4878" w:rsidP="007E1389">
            <w:pPr>
              <w:spacing w:after="0"/>
              <w:rPr>
                <w:i/>
              </w:rPr>
            </w:pPr>
          </w:p>
        </w:tc>
      </w:tr>
      <w:tr w:rsidR="001753BE" w:rsidRPr="00882FDD" w14:paraId="56CDBEF7" w14:textId="77777777" w:rsidTr="003702D6">
        <w:tc>
          <w:tcPr>
            <w:tcW w:w="1801" w:type="dxa"/>
            <w:shd w:val="clear" w:color="auto" w:fill="auto"/>
          </w:tcPr>
          <w:p w14:paraId="1ED8B2DF" w14:textId="68FB4544" w:rsidR="001753BE" w:rsidRPr="001753BE" w:rsidRDefault="00F831B5" w:rsidP="00D90EFB">
            <w:pPr>
              <w:pStyle w:val="maintext"/>
              <w:ind w:firstLineChars="0" w:firstLine="0"/>
              <w:rPr>
                <w:rFonts w:ascii="Arial" w:hAnsi="Arial" w:cs="Arial"/>
              </w:rPr>
            </w:pPr>
            <w:r>
              <w:rPr>
                <w:rFonts w:ascii="Arial" w:hAnsi="Arial" w:cs="Arial"/>
              </w:rPr>
              <w:t>AT&amp;T</w:t>
            </w:r>
          </w:p>
        </w:tc>
        <w:tc>
          <w:tcPr>
            <w:tcW w:w="8269" w:type="dxa"/>
            <w:shd w:val="clear" w:color="auto" w:fill="auto"/>
          </w:tcPr>
          <w:p w14:paraId="0A9D2DE7" w14:textId="77777777" w:rsidR="00F831B5" w:rsidRDefault="00F831B5" w:rsidP="00F831B5">
            <w:pPr>
              <w:pStyle w:val="maintext"/>
              <w:ind w:firstLineChars="0" w:firstLine="0"/>
            </w:pPr>
            <w:r w:rsidRPr="00057E9B">
              <w:rPr>
                <w:rFonts w:ascii="Calibri" w:hAnsi="Calibri"/>
                <w:b/>
              </w:rPr>
              <w:t xml:space="preserve">Proposal </w:t>
            </w:r>
            <w:r>
              <w:rPr>
                <w:rFonts w:ascii="Calibri" w:hAnsi="Calibri"/>
                <w:b/>
              </w:rPr>
              <w:t>4</w:t>
            </w:r>
            <w:r w:rsidRPr="00057E9B">
              <w:rPr>
                <w:rFonts w:ascii="Calibri" w:hAnsi="Calibri"/>
                <w:b/>
              </w:rPr>
              <w:t xml:space="preserve">: </w:t>
            </w:r>
            <w:r>
              <w:rPr>
                <w:rFonts w:ascii="Calibri" w:hAnsi="Calibri"/>
                <w:b/>
              </w:rPr>
              <w:t xml:space="preserve">IAB should support explicit indication of soft resource availability by using GC-PDCCH signalling via DCI Format 2-0 from the parent IAB node to the child IAB node to jointly indicate </w:t>
            </w:r>
            <w:r w:rsidRPr="002B4932">
              <w:rPr>
                <w:rFonts w:ascii="Calibri" w:hAnsi="Calibri"/>
                <w:b/>
              </w:rPr>
              <w:t>DU-IA and MT resource type (MT-D/MT-U/MT-F)</w:t>
            </w:r>
            <w:r>
              <w:rPr>
                <w:rFonts w:ascii="Calibri" w:hAnsi="Calibri"/>
                <w:b/>
              </w:rPr>
              <w:t>.</w:t>
            </w:r>
          </w:p>
          <w:p w14:paraId="7A52D54C" w14:textId="143D3A92" w:rsidR="001753BE" w:rsidRPr="007E1389" w:rsidRDefault="00F831B5" w:rsidP="007E1389">
            <w:pPr>
              <w:pStyle w:val="maintext"/>
              <w:ind w:firstLineChars="0" w:firstLine="0"/>
              <w:rPr>
                <w:rFonts w:ascii="Calibri" w:hAnsi="Calibri"/>
                <w:b/>
              </w:rPr>
            </w:pPr>
            <w:r w:rsidRPr="002007EE">
              <w:rPr>
                <w:rFonts w:ascii="Calibri" w:hAnsi="Calibri"/>
                <w:b/>
              </w:rPr>
              <w:t xml:space="preserve">Proposal </w:t>
            </w:r>
            <w:r>
              <w:rPr>
                <w:rFonts w:ascii="Calibri" w:hAnsi="Calibri"/>
                <w:b/>
              </w:rPr>
              <w:t>5</w:t>
            </w:r>
            <w:r w:rsidRPr="002007EE">
              <w:rPr>
                <w:rFonts w:ascii="Calibri" w:hAnsi="Calibri"/>
                <w:b/>
              </w:rPr>
              <w:t>: The explicit indication of soft resource availability can be sent on any symbol within a slot.</w:t>
            </w:r>
          </w:p>
        </w:tc>
      </w:tr>
      <w:tr w:rsidR="005D4878" w:rsidRPr="00882FDD" w14:paraId="2E6A8DBD" w14:textId="77777777" w:rsidTr="003702D6">
        <w:tc>
          <w:tcPr>
            <w:tcW w:w="1801" w:type="dxa"/>
            <w:shd w:val="clear" w:color="auto" w:fill="auto"/>
          </w:tcPr>
          <w:p w14:paraId="2E23FB66" w14:textId="562F4918" w:rsidR="005D4878" w:rsidRPr="001753BE" w:rsidRDefault="005F4B70" w:rsidP="00D90EFB">
            <w:pPr>
              <w:pStyle w:val="maintext"/>
              <w:ind w:firstLineChars="0" w:firstLine="0"/>
              <w:rPr>
                <w:rFonts w:ascii="Arial" w:hAnsi="Arial" w:cs="Arial"/>
              </w:rPr>
            </w:pPr>
            <w:r>
              <w:rPr>
                <w:rFonts w:ascii="Arial" w:hAnsi="Arial" w:cs="Arial"/>
              </w:rPr>
              <w:t>Sharp</w:t>
            </w:r>
          </w:p>
        </w:tc>
        <w:tc>
          <w:tcPr>
            <w:tcW w:w="8269" w:type="dxa"/>
            <w:shd w:val="clear" w:color="auto" w:fill="auto"/>
          </w:tcPr>
          <w:p w14:paraId="1E442BA5" w14:textId="77777777" w:rsidR="005F4B70" w:rsidRDefault="005F4B70" w:rsidP="005F4B70">
            <w:pPr>
              <w:pStyle w:val="maintext"/>
              <w:spacing w:line="220" w:lineRule="exact"/>
              <w:ind w:firstLineChars="0" w:firstLine="0"/>
              <w:rPr>
                <w:sz w:val="24"/>
                <w:szCs w:val="24"/>
              </w:rPr>
            </w:pPr>
            <w:r w:rsidRPr="002B4E5C">
              <w:rPr>
                <w:b/>
                <w:sz w:val="24"/>
                <w:szCs w:val="24"/>
              </w:rPr>
              <w:t>Proposal 5</w:t>
            </w:r>
            <w:r>
              <w:rPr>
                <w:sz w:val="24"/>
                <w:szCs w:val="24"/>
              </w:rPr>
              <w:t>:</w:t>
            </w:r>
          </w:p>
          <w:p w14:paraId="35704096" w14:textId="49B5E265" w:rsidR="00E8767D" w:rsidRPr="005F4B70" w:rsidRDefault="005F4B70" w:rsidP="005F4B70">
            <w:pPr>
              <w:pStyle w:val="maintext"/>
              <w:ind w:firstLineChars="0" w:firstLine="0"/>
              <w:rPr>
                <w:sz w:val="24"/>
                <w:szCs w:val="24"/>
              </w:rPr>
            </w:pPr>
            <w:r>
              <w:rPr>
                <w:sz w:val="24"/>
                <w:szCs w:val="24"/>
              </w:rPr>
              <w:t xml:space="preserve">For the explicit indication of soft resources’ availability, </w:t>
            </w:r>
            <w:proofErr w:type="gramStart"/>
            <w:r>
              <w:rPr>
                <w:sz w:val="24"/>
                <w:szCs w:val="24"/>
              </w:rPr>
              <w:t>down-select</w:t>
            </w:r>
            <w:proofErr w:type="gramEnd"/>
            <w:r>
              <w:rPr>
                <w:sz w:val="24"/>
                <w:szCs w:val="24"/>
              </w:rPr>
              <w:t xml:space="preserve"> to include either Alt 2a or Alt 2b.</w:t>
            </w:r>
          </w:p>
        </w:tc>
      </w:tr>
      <w:tr w:rsidR="00BC01DF" w:rsidRPr="00C315A8" w14:paraId="1DF7F76B" w14:textId="77777777" w:rsidTr="003702D6">
        <w:tc>
          <w:tcPr>
            <w:tcW w:w="1801" w:type="dxa"/>
            <w:shd w:val="clear" w:color="auto" w:fill="auto"/>
          </w:tcPr>
          <w:p w14:paraId="48CC5DEE" w14:textId="548EB024" w:rsidR="00BC01DF" w:rsidRPr="001753BE" w:rsidRDefault="00F33DD9"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010847A6" w14:textId="77777777" w:rsidR="00F33DD9" w:rsidRDefault="00F33DD9" w:rsidP="00F33DD9">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hint="eastAsia"/>
                <w:b/>
                <w:sz w:val="22"/>
                <w:szCs w:val="22"/>
                <w:u w:val="single"/>
              </w:rPr>
              <w:t>3</w:t>
            </w:r>
            <w:r>
              <w:rPr>
                <w:rFonts w:eastAsia="Yu Mincho" w:hint="eastAsia"/>
                <w:b/>
                <w:sz w:val="22"/>
                <w:szCs w:val="22"/>
              </w:rPr>
              <w:t xml:space="preserve">: DU-IA and MT-D/U/F should be </w:t>
            </w:r>
            <w:r>
              <w:rPr>
                <w:rFonts w:eastAsia="Yu Mincho"/>
                <w:b/>
                <w:sz w:val="22"/>
                <w:szCs w:val="22"/>
              </w:rPr>
              <w:t>dynamically</w:t>
            </w:r>
            <w:r>
              <w:rPr>
                <w:rFonts w:eastAsia="Yu Mincho" w:hint="eastAsia"/>
                <w:b/>
                <w:sz w:val="22"/>
                <w:szCs w:val="22"/>
              </w:rPr>
              <w:t xml:space="preserve"> indicated to </w:t>
            </w:r>
            <w:r>
              <w:rPr>
                <w:rFonts w:eastAsia="Yu Mincho"/>
                <w:b/>
                <w:sz w:val="22"/>
                <w:szCs w:val="22"/>
              </w:rPr>
              <w:t>align</w:t>
            </w:r>
            <w:r>
              <w:rPr>
                <w:rFonts w:eastAsia="Yu Mincho" w:hint="eastAsia"/>
                <w:b/>
                <w:sz w:val="22"/>
                <w:szCs w:val="22"/>
              </w:rPr>
              <w:t xml:space="preserve"> with Rel-15 operation and</w:t>
            </w:r>
            <w:r>
              <w:rPr>
                <w:rFonts w:eastAsia="Yu Mincho"/>
                <w:b/>
                <w:sz w:val="22"/>
                <w:szCs w:val="22"/>
              </w:rPr>
              <w:t xml:space="preserve"> to</w:t>
            </w:r>
            <w:r>
              <w:rPr>
                <w:rFonts w:eastAsia="Yu Mincho" w:hint="eastAsia"/>
                <w:b/>
                <w:sz w:val="22"/>
                <w:szCs w:val="22"/>
              </w:rPr>
              <w:t xml:space="preserve"> </w:t>
            </w:r>
            <w:r>
              <w:rPr>
                <w:rFonts w:eastAsia="Yu Mincho"/>
                <w:b/>
                <w:sz w:val="22"/>
                <w:szCs w:val="22"/>
              </w:rPr>
              <w:t>save</w:t>
            </w:r>
            <w:r>
              <w:rPr>
                <w:rFonts w:eastAsia="Yu Mincho" w:hint="eastAsia"/>
                <w:b/>
                <w:sz w:val="22"/>
                <w:szCs w:val="22"/>
              </w:rPr>
              <w:t xml:space="preserve"> </w:t>
            </w:r>
            <w:proofErr w:type="spellStart"/>
            <w:r>
              <w:rPr>
                <w:rFonts w:eastAsia="Yu Mincho"/>
                <w:b/>
                <w:sz w:val="22"/>
                <w:szCs w:val="22"/>
              </w:rPr>
              <w:t>signalling</w:t>
            </w:r>
            <w:proofErr w:type="spellEnd"/>
            <w:r>
              <w:rPr>
                <w:rFonts w:eastAsia="Yu Mincho" w:hint="eastAsia"/>
                <w:b/>
                <w:sz w:val="22"/>
                <w:szCs w:val="22"/>
              </w:rPr>
              <w:t xml:space="preserve"> overhead.</w:t>
            </w:r>
          </w:p>
          <w:p w14:paraId="35B1545E" w14:textId="77777777" w:rsidR="00F33DD9" w:rsidRPr="00792AD3" w:rsidRDefault="00F33DD9" w:rsidP="00F33DD9">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w:t>
            </w:r>
            <w:r>
              <w:rPr>
                <w:rFonts w:eastAsia="Yu Mincho" w:hint="eastAsia"/>
                <w:b/>
                <w:sz w:val="22"/>
                <w:szCs w:val="22"/>
                <w:u w:val="single"/>
              </w:rPr>
              <w:t>4</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For explicit indication of soft resource availability, SFI-like indication via DCI format 2-0 for joint indication of DU soft resource availability and MT’s link direction is supported. T</w:t>
            </w:r>
            <w:r w:rsidRPr="00792AD3">
              <w:rPr>
                <w:rFonts w:eastAsia="Yu Mincho"/>
                <w:b/>
                <w:sz w:val="22"/>
                <w:szCs w:val="22"/>
              </w:rPr>
              <w:t xml:space="preserve">he following sub-options </w:t>
            </w:r>
            <w:r>
              <w:rPr>
                <w:rFonts w:eastAsia="Yu Mincho"/>
                <w:b/>
                <w:sz w:val="22"/>
                <w:szCs w:val="22"/>
              </w:rPr>
              <w:t>should be</w:t>
            </w:r>
            <w:r w:rsidRPr="00792AD3">
              <w:rPr>
                <w:rFonts w:eastAsia="Yu Mincho"/>
                <w:b/>
                <w:sz w:val="22"/>
                <w:szCs w:val="22"/>
              </w:rPr>
              <w:t xml:space="preserve"> considered to indicate the new slot format consisting of MT-D/MT-U/MT-F/DU-A.</w:t>
            </w:r>
          </w:p>
          <w:p w14:paraId="6EFE624E" w14:textId="77777777" w:rsidR="00F33DD9" w:rsidRPr="00792AD3" w:rsidRDefault="00F33DD9" w:rsidP="00886DF5">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14:paraId="633C5E3B" w14:textId="06A13023" w:rsidR="00BC01DF" w:rsidRPr="00F33DD9" w:rsidRDefault="00F33DD9" w:rsidP="00886DF5">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BF3B8B" w:rsidRPr="00C315A8" w14:paraId="2245775A" w14:textId="77777777" w:rsidTr="003702D6">
        <w:tc>
          <w:tcPr>
            <w:tcW w:w="1801" w:type="dxa"/>
            <w:shd w:val="clear" w:color="auto" w:fill="auto"/>
          </w:tcPr>
          <w:p w14:paraId="72C1ACD9" w14:textId="17BBFC81" w:rsidR="00BF3B8B" w:rsidRDefault="00BF3B8B" w:rsidP="00D90EFB">
            <w:pPr>
              <w:pStyle w:val="maintext"/>
              <w:ind w:firstLineChars="0" w:firstLine="0"/>
              <w:rPr>
                <w:rFonts w:ascii="Arial" w:hAnsi="Arial" w:cs="Arial"/>
              </w:rPr>
            </w:pPr>
            <w:r>
              <w:rPr>
                <w:rFonts w:ascii="Arial" w:hAnsi="Arial" w:cs="Arial"/>
              </w:rPr>
              <w:t>CAICT</w:t>
            </w:r>
          </w:p>
        </w:tc>
        <w:tc>
          <w:tcPr>
            <w:tcW w:w="8269" w:type="dxa"/>
            <w:shd w:val="clear" w:color="auto" w:fill="auto"/>
          </w:tcPr>
          <w:p w14:paraId="0B10E59D" w14:textId="7CA2AB89" w:rsidR="00BF3B8B" w:rsidRPr="00BF3B8B" w:rsidRDefault="00BF3B8B" w:rsidP="00BF3B8B">
            <w:pPr>
              <w:tabs>
                <w:tab w:val="left" w:pos="1440"/>
              </w:tabs>
              <w:rPr>
                <w:b/>
                <w:lang w:eastAsia="zh-CN"/>
              </w:rPr>
            </w:pPr>
            <w:r>
              <w:rPr>
                <w:rFonts w:hint="eastAsia"/>
                <w:b/>
                <w:bCs/>
                <w:i/>
                <w:sz w:val="22"/>
                <w:szCs w:val="22"/>
                <w:lang w:eastAsia="zh-CN"/>
              </w:rPr>
              <w:t>Proposal 1: For dynamic signaling configuration, alt 2a) and alt 3) are more preferred.</w:t>
            </w:r>
          </w:p>
        </w:tc>
      </w:tr>
      <w:tr w:rsidR="00BF3B8B" w:rsidRPr="00C315A8" w14:paraId="77100E49" w14:textId="77777777" w:rsidTr="003702D6">
        <w:tc>
          <w:tcPr>
            <w:tcW w:w="1801" w:type="dxa"/>
            <w:shd w:val="clear" w:color="auto" w:fill="auto"/>
          </w:tcPr>
          <w:p w14:paraId="0F6A9F1F" w14:textId="09C893BB" w:rsidR="00BF3B8B" w:rsidRDefault="00BF3B8B" w:rsidP="00D90EFB">
            <w:pPr>
              <w:pStyle w:val="maintext"/>
              <w:ind w:firstLineChars="0" w:firstLine="0"/>
              <w:rPr>
                <w:rFonts w:ascii="Arial" w:hAnsi="Arial" w:cs="Arial"/>
              </w:rPr>
            </w:pPr>
            <w:r>
              <w:rPr>
                <w:rFonts w:ascii="Arial" w:hAnsi="Arial" w:cs="Arial"/>
              </w:rPr>
              <w:t>CEWIT</w:t>
            </w:r>
          </w:p>
        </w:tc>
        <w:tc>
          <w:tcPr>
            <w:tcW w:w="8269" w:type="dxa"/>
            <w:shd w:val="clear" w:color="auto" w:fill="auto"/>
          </w:tcPr>
          <w:p w14:paraId="7426B066" w14:textId="77777777" w:rsidR="00BF3B8B" w:rsidRDefault="00BF3B8B" w:rsidP="00BF3B8B">
            <w:r w:rsidRPr="00747F28">
              <w:rPr>
                <w:rFonts w:ascii="Times New Roman" w:hAnsi="Times New Roman"/>
                <w:b/>
                <w:sz w:val="24"/>
                <w:szCs w:val="24"/>
                <w:lang w:val="en-GB"/>
              </w:rPr>
              <w:t>Proposal</w:t>
            </w:r>
            <w:r>
              <w:rPr>
                <w:rFonts w:ascii="Times New Roman" w:hAnsi="Times New Roman"/>
                <w:b/>
                <w:sz w:val="24"/>
                <w:szCs w:val="24"/>
                <w:lang w:val="en-GB"/>
              </w:rPr>
              <w:t xml:space="preserve"> 4</w:t>
            </w:r>
            <w:r w:rsidRPr="00747F28">
              <w:rPr>
                <w:rFonts w:ascii="Times New Roman" w:hAnsi="Times New Roman"/>
                <w:b/>
                <w:sz w:val="24"/>
                <w:szCs w:val="24"/>
                <w:lang w:val="en-GB"/>
              </w:rPr>
              <w:t xml:space="preserve">: </w:t>
            </w:r>
            <w:r w:rsidRPr="00747F28">
              <w:rPr>
                <w:rFonts w:ascii="Times New Roman" w:hAnsi="Times New Roman"/>
                <w:sz w:val="24"/>
                <w:szCs w:val="24"/>
                <w:lang w:val="en-GB"/>
              </w:rPr>
              <w:t xml:space="preserve">The signalling of IA/INA </w:t>
            </w:r>
            <w:r>
              <w:rPr>
                <w:rFonts w:ascii="Times New Roman" w:hAnsi="Times New Roman"/>
                <w:sz w:val="24"/>
                <w:szCs w:val="24"/>
                <w:lang w:val="en-GB"/>
              </w:rPr>
              <w:t>is</w:t>
            </w:r>
            <w:r w:rsidRPr="00747F28">
              <w:rPr>
                <w:rFonts w:ascii="Times New Roman" w:hAnsi="Times New Roman"/>
                <w:sz w:val="24"/>
                <w:szCs w:val="24"/>
                <w:lang w:val="en-GB"/>
              </w:rPr>
              <w:t xml:space="preserve"> based on MT slot structure, based on which the IAB node should derive the slots of DU which is available for Tx/Rx in child/access link</w:t>
            </w:r>
          </w:p>
          <w:p w14:paraId="0B4A3EA8" w14:textId="77777777" w:rsidR="00BF3B8B" w:rsidRDefault="00BF3B8B" w:rsidP="00BF3B8B">
            <w:pPr>
              <w:rPr>
                <w:rFonts w:ascii="Times New Roman" w:hAnsi="Times New Roman"/>
                <w:b/>
                <w:sz w:val="24"/>
                <w:szCs w:val="24"/>
                <w:lang w:val="en-GB"/>
              </w:rPr>
            </w:pPr>
            <w:r w:rsidRPr="00501F69">
              <w:rPr>
                <w:rFonts w:ascii="Times New Roman" w:hAnsi="Times New Roman"/>
                <w:b/>
                <w:sz w:val="24"/>
                <w:szCs w:val="24"/>
                <w:lang w:val="en-GB"/>
              </w:rPr>
              <w:lastRenderedPageBreak/>
              <w:t>Proposal</w:t>
            </w:r>
            <w:r>
              <w:rPr>
                <w:rFonts w:ascii="Times New Roman" w:hAnsi="Times New Roman"/>
                <w:b/>
                <w:sz w:val="24"/>
                <w:szCs w:val="24"/>
                <w:lang w:val="en-GB"/>
              </w:rPr>
              <w:t xml:space="preserve"> 5</w:t>
            </w:r>
            <w:r w:rsidRPr="00501F69">
              <w:rPr>
                <w:rFonts w:ascii="Times New Roman" w:hAnsi="Times New Roman"/>
                <w:b/>
                <w:sz w:val="24"/>
                <w:szCs w:val="24"/>
                <w:lang w:val="en-GB"/>
              </w:rPr>
              <w:t xml:space="preserve">: </w:t>
            </w:r>
            <w:r w:rsidRPr="00501F69">
              <w:rPr>
                <w:rFonts w:ascii="Times New Roman" w:hAnsi="Times New Roman"/>
                <w:sz w:val="24"/>
                <w:szCs w:val="24"/>
                <w:lang w:val="en-GB"/>
              </w:rPr>
              <w:t>The signalling of IA/INA</w:t>
            </w:r>
            <w:r w:rsidRPr="00501F69">
              <w:rPr>
                <w:rFonts w:ascii="Times New Roman" w:hAnsi="Times New Roman"/>
                <w:b/>
                <w:sz w:val="24"/>
                <w:szCs w:val="24"/>
                <w:lang w:val="en-GB"/>
              </w:rPr>
              <w:t xml:space="preserve"> </w:t>
            </w:r>
            <w:r w:rsidRPr="00501F69">
              <w:rPr>
                <w:rFonts w:ascii="Times New Roman" w:hAnsi="Times New Roman"/>
                <w:sz w:val="24"/>
              </w:rPr>
              <w:t xml:space="preserve">for the soft resource at DU of an IAB node should be associated with a validity duration, which is a fixed value or value configured semi-statically or dynamically </w:t>
            </w:r>
          </w:p>
          <w:p w14:paraId="3A52616A" w14:textId="77777777" w:rsidR="00BF3B8B" w:rsidRDefault="00BF3B8B" w:rsidP="00BF3B8B">
            <w:pPr>
              <w:rPr>
                <w:rFonts w:ascii="Times New Roman" w:hAnsi="Times New Roman"/>
                <w:sz w:val="24"/>
                <w:szCs w:val="24"/>
                <w:lang w:val="en-GB"/>
              </w:rPr>
            </w:pPr>
            <w:r w:rsidRPr="000D28D4">
              <w:rPr>
                <w:rFonts w:ascii="Times New Roman" w:hAnsi="Times New Roman"/>
                <w:b/>
                <w:sz w:val="24"/>
                <w:szCs w:val="24"/>
                <w:lang w:val="en-GB"/>
              </w:rPr>
              <w:t>Proposal</w:t>
            </w:r>
            <w:r>
              <w:rPr>
                <w:rFonts w:ascii="Times New Roman" w:hAnsi="Times New Roman"/>
                <w:b/>
                <w:sz w:val="24"/>
                <w:szCs w:val="24"/>
                <w:lang w:val="en-GB"/>
              </w:rPr>
              <w:t xml:space="preserve"> 6</w:t>
            </w:r>
            <w:r w:rsidRPr="000D28D4">
              <w:rPr>
                <w:rFonts w:ascii="Times New Roman" w:hAnsi="Times New Roman"/>
                <w:b/>
                <w:sz w:val="24"/>
                <w:szCs w:val="24"/>
                <w:lang w:val="en-GB"/>
              </w:rPr>
              <w:t>:</w:t>
            </w:r>
            <w:r>
              <w:rPr>
                <w:rFonts w:ascii="Times New Roman" w:hAnsi="Times New Roman"/>
                <w:sz w:val="24"/>
                <w:szCs w:val="24"/>
                <w:lang w:val="en-GB"/>
              </w:rPr>
              <w:t xml:space="preserve">  IAB node signals IA </w:t>
            </w:r>
            <w:r w:rsidRPr="005312AA">
              <w:rPr>
                <w:rFonts w:ascii="Times New Roman" w:hAnsi="Times New Roman"/>
                <w:sz w:val="24"/>
                <w:szCs w:val="24"/>
                <w:lang w:val="en-GB"/>
              </w:rPr>
              <w:t xml:space="preserve">to </w:t>
            </w:r>
            <w:r>
              <w:rPr>
                <w:rFonts w:ascii="Times New Roman" w:hAnsi="Times New Roman"/>
                <w:sz w:val="24"/>
                <w:szCs w:val="24"/>
                <w:lang w:val="en-GB"/>
              </w:rPr>
              <w:t xml:space="preserve">the </w:t>
            </w:r>
            <w:r w:rsidRPr="005312AA">
              <w:rPr>
                <w:rFonts w:ascii="Times New Roman" w:hAnsi="Times New Roman"/>
                <w:sz w:val="24"/>
                <w:szCs w:val="24"/>
                <w:lang w:val="en-GB"/>
              </w:rPr>
              <w:t xml:space="preserve">child node irrespective of the DU configuration of the child </w:t>
            </w:r>
            <w:r>
              <w:rPr>
                <w:rFonts w:ascii="Times New Roman" w:hAnsi="Times New Roman"/>
                <w:sz w:val="24"/>
                <w:szCs w:val="24"/>
                <w:lang w:val="en-GB"/>
              </w:rPr>
              <w:t>node</w:t>
            </w:r>
          </w:p>
          <w:p w14:paraId="056FE3B2" w14:textId="77777777" w:rsidR="00BF3B8B" w:rsidRDefault="00BF3B8B" w:rsidP="00BF3B8B">
            <w:pPr>
              <w:rPr>
                <w:rFonts w:ascii="Times New Roman" w:hAnsi="Times New Roman"/>
                <w:sz w:val="24"/>
                <w:szCs w:val="24"/>
                <w:lang w:val="en-GB"/>
              </w:rPr>
            </w:pPr>
            <w:r w:rsidRPr="000D28D4">
              <w:rPr>
                <w:rFonts w:ascii="Times New Roman" w:hAnsi="Times New Roman"/>
                <w:b/>
                <w:sz w:val="24"/>
                <w:szCs w:val="24"/>
                <w:lang w:val="en-GB"/>
              </w:rPr>
              <w:t>Proposal</w:t>
            </w:r>
            <w:r>
              <w:rPr>
                <w:rFonts w:ascii="Times New Roman" w:hAnsi="Times New Roman"/>
                <w:b/>
                <w:sz w:val="24"/>
                <w:szCs w:val="24"/>
                <w:lang w:val="en-GB"/>
              </w:rPr>
              <w:t xml:space="preserve"> 7</w:t>
            </w:r>
            <w:r w:rsidRPr="000D28D4">
              <w:rPr>
                <w:rFonts w:ascii="Times New Roman" w:hAnsi="Times New Roman"/>
                <w:b/>
                <w:sz w:val="24"/>
                <w:szCs w:val="24"/>
                <w:lang w:val="en-GB"/>
              </w:rPr>
              <w:t>:</w:t>
            </w:r>
            <w:r>
              <w:rPr>
                <w:rFonts w:ascii="Times New Roman" w:hAnsi="Times New Roman"/>
                <w:sz w:val="24"/>
                <w:szCs w:val="24"/>
                <w:lang w:val="en-GB"/>
              </w:rPr>
              <w:t xml:space="preserve"> The parent node signals explicit IA for the soft resource at DU of the IAB node through slot format indicator (SFI) in the downlink control information (DCI)</w:t>
            </w:r>
          </w:p>
          <w:p w14:paraId="307EE261" w14:textId="77777777" w:rsidR="00BF3B8B" w:rsidRPr="007F5337" w:rsidRDefault="00BF3B8B" w:rsidP="00BF3B8B">
            <w:pPr>
              <w:rPr>
                <w:rFonts w:ascii="Times New Roman" w:hAnsi="Times New Roman"/>
                <w:sz w:val="24"/>
                <w:szCs w:val="24"/>
              </w:rPr>
            </w:pPr>
            <w:r w:rsidRPr="000D28D4">
              <w:rPr>
                <w:rFonts w:ascii="Times New Roman" w:hAnsi="Times New Roman"/>
                <w:b/>
                <w:sz w:val="24"/>
                <w:szCs w:val="24"/>
                <w:lang w:val="en-GB"/>
              </w:rPr>
              <w:t>Proposal</w:t>
            </w:r>
            <w:r>
              <w:rPr>
                <w:rFonts w:ascii="Times New Roman" w:hAnsi="Times New Roman"/>
                <w:b/>
                <w:sz w:val="24"/>
                <w:szCs w:val="24"/>
                <w:lang w:val="en-GB"/>
              </w:rPr>
              <w:t xml:space="preserve"> 8</w:t>
            </w:r>
            <w:r w:rsidRPr="000D28D4">
              <w:rPr>
                <w:rFonts w:ascii="Times New Roman" w:hAnsi="Times New Roman"/>
                <w:b/>
                <w:sz w:val="24"/>
                <w:szCs w:val="24"/>
                <w:lang w:val="en-GB"/>
              </w:rPr>
              <w:t>:</w:t>
            </w:r>
            <w:r>
              <w:rPr>
                <w:rFonts w:ascii="Times New Roman" w:hAnsi="Times New Roman"/>
                <w:sz w:val="24"/>
                <w:szCs w:val="24"/>
                <w:lang w:val="en-GB"/>
              </w:rPr>
              <w:t xml:space="preserve"> An IAB node derives IA to use the soft resource in a slot when the slot is configured as F in both semi-static and dynamic configuration</w:t>
            </w:r>
          </w:p>
          <w:p w14:paraId="0EBF7E5B" w14:textId="77777777" w:rsidR="00BF3B8B" w:rsidRPr="00512EB5" w:rsidRDefault="00BF3B8B" w:rsidP="00BF3B8B">
            <w:pPr>
              <w:tabs>
                <w:tab w:val="left" w:pos="-180"/>
                <w:tab w:val="left" w:pos="0"/>
                <w:tab w:val="left" w:pos="720"/>
              </w:tabs>
              <w:spacing w:after="0"/>
              <w:contextualSpacing/>
              <w:rPr>
                <w:rFonts w:ascii="Times New Roman" w:hAnsi="Times New Roman"/>
                <w:sz w:val="24"/>
                <w:szCs w:val="24"/>
                <w:lang w:val="en-GB"/>
              </w:rPr>
            </w:pPr>
            <w:r w:rsidRPr="007F5337">
              <w:rPr>
                <w:rFonts w:ascii="Times New Roman" w:hAnsi="Times New Roman"/>
                <w:b/>
                <w:sz w:val="24"/>
                <w:szCs w:val="24"/>
              </w:rPr>
              <w:t>Proposal</w:t>
            </w:r>
            <w:r>
              <w:rPr>
                <w:rFonts w:ascii="Times New Roman" w:hAnsi="Times New Roman"/>
                <w:b/>
                <w:sz w:val="24"/>
                <w:szCs w:val="24"/>
              </w:rPr>
              <w:t xml:space="preserve"> 9</w:t>
            </w:r>
            <w:r w:rsidRPr="007F5337">
              <w:rPr>
                <w:rFonts w:ascii="Times New Roman" w:hAnsi="Times New Roman"/>
                <w:b/>
                <w:sz w:val="24"/>
                <w:szCs w:val="24"/>
              </w:rPr>
              <w:t>:</w:t>
            </w:r>
            <w:r w:rsidRPr="007F5337">
              <w:rPr>
                <w:rFonts w:ascii="Times New Roman" w:hAnsi="Times New Roman"/>
                <w:sz w:val="24"/>
                <w:szCs w:val="24"/>
              </w:rPr>
              <w:t xml:space="preserve"> </w:t>
            </w:r>
            <w:r>
              <w:rPr>
                <w:rFonts w:ascii="Times New Roman" w:hAnsi="Times New Roman"/>
                <w:sz w:val="24"/>
                <w:szCs w:val="24"/>
              </w:rPr>
              <w:t>T</w:t>
            </w:r>
            <w:r w:rsidRPr="007F5337">
              <w:rPr>
                <w:rFonts w:ascii="Times New Roman" w:hAnsi="Times New Roman"/>
                <w:sz w:val="24"/>
                <w:szCs w:val="24"/>
              </w:rPr>
              <w:t xml:space="preserve">he slots where child DU is configured as soft-UL should be known to parent DU </w:t>
            </w:r>
            <w:proofErr w:type="spellStart"/>
            <w:r w:rsidRPr="007F5337">
              <w:rPr>
                <w:rFonts w:ascii="Times New Roman" w:hAnsi="Times New Roman"/>
                <w:sz w:val="24"/>
                <w:szCs w:val="24"/>
              </w:rPr>
              <w:t>apriori</w:t>
            </w:r>
            <w:proofErr w:type="spellEnd"/>
            <w:r w:rsidRPr="007F5337">
              <w:rPr>
                <w:rFonts w:ascii="Times New Roman" w:hAnsi="Times New Roman"/>
                <w:sz w:val="24"/>
                <w:szCs w:val="24"/>
              </w:rPr>
              <w:t xml:space="preserve">, in order to provide the explicit signaling of </w:t>
            </w:r>
            <w:r>
              <w:rPr>
                <w:rFonts w:ascii="Times New Roman" w:hAnsi="Times New Roman"/>
                <w:sz w:val="24"/>
                <w:szCs w:val="24"/>
              </w:rPr>
              <w:t>IA</w:t>
            </w:r>
            <w:r w:rsidRPr="007F5337">
              <w:rPr>
                <w:rFonts w:ascii="Times New Roman" w:hAnsi="Times New Roman"/>
                <w:sz w:val="24"/>
                <w:szCs w:val="24"/>
              </w:rPr>
              <w:t xml:space="preserve"> in advance.</w:t>
            </w:r>
            <w:r>
              <w:rPr>
                <w:rFonts w:ascii="Times New Roman" w:hAnsi="Times New Roman"/>
                <w:b/>
                <w:sz w:val="24"/>
                <w:szCs w:val="24"/>
                <w:lang w:val="en-GB"/>
              </w:rPr>
              <w:tab/>
            </w:r>
          </w:p>
          <w:p w14:paraId="08671EAA" w14:textId="77777777" w:rsidR="00BF3B8B" w:rsidRDefault="00BF3B8B" w:rsidP="00BF3B8B">
            <w:pPr>
              <w:tabs>
                <w:tab w:val="left" w:pos="1440"/>
              </w:tabs>
              <w:rPr>
                <w:b/>
                <w:bCs/>
                <w:i/>
                <w:sz w:val="22"/>
                <w:szCs w:val="22"/>
                <w:lang w:eastAsia="zh-CN"/>
              </w:rPr>
            </w:pPr>
          </w:p>
        </w:tc>
      </w:tr>
    </w:tbl>
    <w:p w14:paraId="392E7D92" w14:textId="77777777" w:rsidR="00724987" w:rsidRDefault="00724987" w:rsidP="00F36A15"/>
    <w:p w14:paraId="789AF217" w14:textId="0B2D5D91" w:rsidR="00EF5D0D" w:rsidRPr="00EF5D0D" w:rsidRDefault="00EF5D0D" w:rsidP="00F36A15">
      <w:pPr>
        <w:rPr>
          <w:rFonts w:eastAsia="Calibri"/>
        </w:rPr>
      </w:pPr>
      <w:r w:rsidRPr="000B018F">
        <w:rPr>
          <w:rFonts w:eastAsia="Calibri"/>
          <w:b/>
          <w:bCs/>
          <w:highlight w:val="yellow"/>
        </w:rPr>
        <w:t xml:space="preserve">Offline </w:t>
      </w:r>
      <w:r w:rsidR="006C7DB7" w:rsidRPr="000B018F">
        <w:rPr>
          <w:rFonts w:eastAsia="Calibri"/>
          <w:b/>
          <w:bCs/>
          <w:highlight w:val="yellow"/>
        </w:rPr>
        <w:t>agreement</w:t>
      </w:r>
      <w:r w:rsidRPr="000B018F">
        <w:rPr>
          <w:rFonts w:eastAsia="Calibri"/>
          <w:b/>
          <w:bCs/>
          <w:highlight w:val="yellow"/>
        </w:rPr>
        <w:t>:</w:t>
      </w:r>
      <w:r>
        <w:rPr>
          <w:rFonts w:eastAsia="Calibri"/>
          <w:b/>
          <w:bCs/>
        </w:rPr>
        <w:t xml:space="preserve"> </w:t>
      </w:r>
      <w:r w:rsidR="006C7DB7">
        <w:rPr>
          <w:rFonts w:eastAsia="Calibri"/>
        </w:rPr>
        <w:t xml:space="preserve">For the explicit </w:t>
      </w:r>
      <w:r w:rsidR="00063558">
        <w:rPr>
          <w:rFonts w:eastAsia="Calibri"/>
        </w:rPr>
        <w:t>indication of DU-IA</w:t>
      </w:r>
      <w:r w:rsidR="006C7DB7">
        <w:rPr>
          <w:rFonts w:eastAsia="Calibri"/>
        </w:rPr>
        <w:t>:</w:t>
      </w:r>
    </w:p>
    <w:p w14:paraId="4C1B9D0D" w14:textId="086BAA32" w:rsidR="00E02983" w:rsidRDefault="00652BC8" w:rsidP="00886DF5">
      <w:pPr>
        <w:pStyle w:val="ListParagraph"/>
        <w:numPr>
          <w:ilvl w:val="0"/>
          <w:numId w:val="20"/>
        </w:numPr>
        <w:rPr>
          <w:rFonts w:eastAsia="Calibri"/>
        </w:rPr>
      </w:pPr>
      <w:r>
        <w:rPr>
          <w:rFonts w:eastAsia="Calibri"/>
        </w:rPr>
        <w:t xml:space="preserve">At least </w:t>
      </w:r>
      <w:r w:rsidR="00D04366" w:rsidRPr="004A7B4E">
        <w:rPr>
          <w:rFonts w:eastAsia="Calibri"/>
        </w:rPr>
        <w:t xml:space="preserve">DU-IA </w:t>
      </w:r>
      <w:r>
        <w:rPr>
          <w:rFonts w:eastAsia="Calibri"/>
        </w:rPr>
        <w:t>can be</w:t>
      </w:r>
      <w:r w:rsidR="004A7B4E" w:rsidRPr="004A7B4E">
        <w:rPr>
          <w:rFonts w:eastAsia="Calibri"/>
        </w:rPr>
        <w:t xml:space="preserve"> indicated </w:t>
      </w:r>
      <w:r w:rsidR="00E02983">
        <w:rPr>
          <w:rFonts w:eastAsia="Calibri"/>
        </w:rPr>
        <w:t>independently of</w:t>
      </w:r>
      <w:r w:rsidR="001F2C02" w:rsidRPr="004A7B4E">
        <w:rPr>
          <w:rFonts w:eastAsia="Calibri"/>
        </w:rPr>
        <w:t xml:space="preserve"> the </w:t>
      </w:r>
      <w:r w:rsidR="00E02983">
        <w:rPr>
          <w:rFonts w:eastAsia="Calibri"/>
        </w:rPr>
        <w:t>MT</w:t>
      </w:r>
      <w:r w:rsidR="001F2C02" w:rsidRPr="004A7B4E">
        <w:rPr>
          <w:rFonts w:eastAsia="Calibri"/>
        </w:rPr>
        <w:t xml:space="preserve"> resource configuration</w:t>
      </w:r>
      <w:r w:rsidR="004A7B4E">
        <w:rPr>
          <w:rFonts w:eastAsia="Calibri"/>
        </w:rPr>
        <w:t xml:space="preserve">: </w:t>
      </w:r>
      <w:r w:rsidR="00E02983">
        <w:rPr>
          <w:rFonts w:eastAsia="Calibri"/>
        </w:rPr>
        <w:t>The DCI</w:t>
      </w:r>
      <w:r w:rsidR="004A7B4E" w:rsidRPr="004A7B4E">
        <w:rPr>
          <w:rFonts w:eastAsia="Calibri"/>
        </w:rPr>
        <w:t xml:space="preserve"> indicates DU-IA</w:t>
      </w:r>
      <w:r w:rsidR="00EF5D0D" w:rsidRPr="004A7B4E">
        <w:rPr>
          <w:rFonts w:eastAsia="Calibri"/>
        </w:rPr>
        <w:t xml:space="preserve"> </w:t>
      </w:r>
      <w:r w:rsidR="00FA73CC">
        <w:rPr>
          <w:rFonts w:eastAsia="Calibri"/>
        </w:rPr>
        <w:t xml:space="preserve">per-resource type (D/U/F) </w:t>
      </w:r>
    </w:p>
    <w:p w14:paraId="7150455F" w14:textId="27087B4F" w:rsidR="00652BC8" w:rsidRDefault="00570343" w:rsidP="00652BC8">
      <w:pPr>
        <w:pStyle w:val="ListParagraph"/>
        <w:numPr>
          <w:ilvl w:val="0"/>
          <w:numId w:val="20"/>
        </w:numPr>
        <w:rPr>
          <w:rFonts w:eastAsia="Calibri"/>
        </w:rPr>
      </w:pPr>
      <w:r>
        <w:rPr>
          <w:rFonts w:eastAsia="Calibri"/>
        </w:rPr>
        <w:t xml:space="preserve">FFS: Whether </w:t>
      </w:r>
      <w:r w:rsidR="00652BC8">
        <w:rPr>
          <w:rFonts w:eastAsia="Calibri"/>
        </w:rPr>
        <w:t xml:space="preserve">this indication is via a </w:t>
      </w:r>
      <w:r>
        <w:rPr>
          <w:rFonts w:eastAsia="Calibri"/>
        </w:rPr>
        <w:t>new DCI</w:t>
      </w:r>
      <w:r w:rsidR="00652BC8">
        <w:rPr>
          <w:rFonts w:eastAsia="Calibri"/>
        </w:rPr>
        <w:t xml:space="preserve"> format</w:t>
      </w:r>
      <w:r>
        <w:rPr>
          <w:rFonts w:eastAsia="Calibri"/>
        </w:rPr>
        <w:t xml:space="preserve"> or DCI Format 2_</w:t>
      </w:r>
      <w:r w:rsidR="00652BC8">
        <w:rPr>
          <w:rFonts w:eastAsia="Calibri"/>
        </w:rPr>
        <w:t>0</w:t>
      </w:r>
      <w:r>
        <w:rPr>
          <w:rFonts w:eastAsia="Calibri"/>
        </w:rPr>
        <w:t xml:space="preserve"> </w:t>
      </w:r>
      <w:r w:rsidR="00652BC8">
        <w:rPr>
          <w:rFonts w:eastAsia="Calibri"/>
        </w:rPr>
        <w:t>using</w:t>
      </w:r>
      <w:r>
        <w:rPr>
          <w:rFonts w:eastAsia="Calibri"/>
        </w:rPr>
        <w:t xml:space="preserve"> </w:t>
      </w:r>
      <w:r w:rsidR="006C7DB7">
        <w:rPr>
          <w:rFonts w:eastAsia="Calibri"/>
        </w:rPr>
        <w:t xml:space="preserve">existing or </w:t>
      </w:r>
      <w:r>
        <w:rPr>
          <w:rFonts w:eastAsia="Calibri"/>
        </w:rPr>
        <w:t>reserved entries of Table 11.1.1-1 in 38.213</w:t>
      </w:r>
    </w:p>
    <w:p w14:paraId="0021AC04" w14:textId="2A4F0EC4" w:rsidR="00EF5D0D" w:rsidRPr="00652BC8" w:rsidRDefault="00652BC8" w:rsidP="00652BC8">
      <w:pPr>
        <w:pStyle w:val="ListParagraph"/>
        <w:numPr>
          <w:ilvl w:val="0"/>
          <w:numId w:val="20"/>
        </w:numPr>
        <w:rPr>
          <w:rFonts w:eastAsia="Calibri"/>
        </w:rPr>
      </w:pPr>
      <w:r w:rsidRPr="00652BC8">
        <w:rPr>
          <w:rFonts w:eastAsia="Calibri"/>
        </w:rPr>
        <w:t xml:space="preserve">FFS: Whether </w:t>
      </w:r>
      <w:r w:rsidR="006C7DB7">
        <w:rPr>
          <w:rFonts w:eastAsia="Calibri"/>
        </w:rPr>
        <w:t>for the purpose of signaling optimization a</w:t>
      </w:r>
      <w:r w:rsidR="00A941AB" w:rsidRPr="00652BC8">
        <w:rPr>
          <w:rFonts w:eastAsia="Calibri"/>
        </w:rPr>
        <w:t xml:space="preserve"> DU</w:t>
      </w:r>
      <w:r>
        <w:rPr>
          <w:rFonts w:eastAsia="Calibri"/>
        </w:rPr>
        <w:t>/MT</w:t>
      </w:r>
      <w:r w:rsidR="00A941AB" w:rsidRPr="00652BC8">
        <w:rPr>
          <w:rFonts w:eastAsia="Calibri"/>
        </w:rPr>
        <w:t xml:space="preserve"> resource type can additionally </w:t>
      </w:r>
      <w:r w:rsidR="00684F5A" w:rsidRPr="00652BC8">
        <w:rPr>
          <w:rFonts w:eastAsia="Calibri"/>
        </w:rPr>
        <w:t xml:space="preserve">be </w:t>
      </w:r>
      <w:r>
        <w:rPr>
          <w:rFonts w:eastAsia="Calibri"/>
        </w:rPr>
        <w:t xml:space="preserve">jointly </w:t>
      </w:r>
      <w:r w:rsidR="00684F5A" w:rsidRPr="00652BC8">
        <w:rPr>
          <w:rFonts w:eastAsia="Calibri"/>
        </w:rPr>
        <w:t xml:space="preserve">indicated </w:t>
      </w:r>
      <w:r>
        <w:rPr>
          <w:rFonts w:eastAsia="Calibri"/>
        </w:rPr>
        <w:t xml:space="preserve">with DU-IA </w:t>
      </w:r>
      <w:r w:rsidR="00684F5A" w:rsidRPr="00652BC8">
        <w:rPr>
          <w:rFonts w:eastAsia="Calibri"/>
        </w:rPr>
        <w:t xml:space="preserve">which </w:t>
      </w:r>
      <w:r w:rsidR="00A941AB" w:rsidRPr="00652BC8">
        <w:rPr>
          <w:rFonts w:eastAsia="Calibri"/>
        </w:rPr>
        <w:t>override</w:t>
      </w:r>
      <w:r w:rsidR="00684F5A" w:rsidRPr="00652BC8">
        <w:rPr>
          <w:rFonts w:eastAsia="Calibri"/>
        </w:rPr>
        <w:t>s</w:t>
      </w:r>
      <w:r w:rsidR="00A941AB" w:rsidRPr="00652BC8">
        <w:rPr>
          <w:rFonts w:eastAsia="Calibri"/>
        </w:rPr>
        <w:t xml:space="preserve"> the </w:t>
      </w:r>
      <w:r w:rsidR="00684F5A" w:rsidRPr="00652BC8">
        <w:rPr>
          <w:rFonts w:eastAsia="Calibri"/>
        </w:rPr>
        <w:t xml:space="preserve">flexible resources in the </w:t>
      </w:r>
      <w:r w:rsidR="00A941AB" w:rsidRPr="00652BC8">
        <w:rPr>
          <w:rFonts w:eastAsia="Calibri"/>
        </w:rPr>
        <w:t>semi-static DU</w:t>
      </w:r>
      <w:r>
        <w:rPr>
          <w:rFonts w:eastAsia="Calibri"/>
        </w:rPr>
        <w:t>/MT</w:t>
      </w:r>
      <w:r w:rsidR="00A941AB" w:rsidRPr="00652BC8">
        <w:rPr>
          <w:rFonts w:eastAsia="Calibri"/>
        </w:rPr>
        <w:t xml:space="preserve"> resource configuration</w:t>
      </w:r>
      <w:r w:rsidR="00684F5A" w:rsidRPr="00652BC8">
        <w:rPr>
          <w:rFonts w:eastAsia="Calibri"/>
        </w:rPr>
        <w:t xml:space="preserve"> </w:t>
      </w:r>
    </w:p>
    <w:p w14:paraId="6ABFDE79" w14:textId="77777777" w:rsidR="00570343" w:rsidRPr="009044E8" w:rsidRDefault="00570343" w:rsidP="00D04366">
      <w:pPr>
        <w:spacing w:afterLines="50"/>
      </w:pPr>
    </w:p>
    <w:sectPr w:rsidR="00570343" w:rsidRPr="009044E8"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3542E" w14:textId="77777777" w:rsidR="00993C7A" w:rsidRDefault="00993C7A" w:rsidP="00424124">
      <w:pPr>
        <w:spacing w:before="0" w:after="0"/>
      </w:pPr>
      <w:r>
        <w:separator/>
      </w:r>
    </w:p>
  </w:endnote>
  <w:endnote w:type="continuationSeparator" w:id="0">
    <w:p w14:paraId="35CCFB91" w14:textId="77777777" w:rsidR="00993C7A" w:rsidRDefault="00993C7A" w:rsidP="00424124">
      <w:pPr>
        <w:spacing w:before="0" w:after="0"/>
      </w:pPr>
      <w:r>
        <w:continuationSeparator/>
      </w:r>
    </w:p>
  </w:endnote>
  <w:endnote w:type="continuationNotice" w:id="1">
    <w:p w14:paraId="71AEC7B3" w14:textId="77777777" w:rsidR="00993C7A" w:rsidRDefault="00993C7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44FF8" w14:textId="77777777" w:rsidR="00993C7A" w:rsidRDefault="00993C7A" w:rsidP="00424124">
      <w:pPr>
        <w:spacing w:before="0" w:after="0"/>
      </w:pPr>
      <w:r>
        <w:separator/>
      </w:r>
    </w:p>
  </w:footnote>
  <w:footnote w:type="continuationSeparator" w:id="0">
    <w:p w14:paraId="49E50908" w14:textId="77777777" w:rsidR="00993C7A" w:rsidRDefault="00993C7A" w:rsidP="00424124">
      <w:pPr>
        <w:spacing w:before="0" w:after="0"/>
      </w:pPr>
      <w:r>
        <w:continuationSeparator/>
      </w:r>
    </w:p>
  </w:footnote>
  <w:footnote w:type="continuationNotice" w:id="1">
    <w:p w14:paraId="58F7D8E2" w14:textId="77777777" w:rsidR="00993C7A" w:rsidRDefault="00993C7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9860E1"/>
    <w:multiLevelType w:val="hybridMultilevel"/>
    <w:tmpl w:val="A40E3E3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2" w15:restartNumberingAfterBreak="0">
    <w:nsid w:val="3A3C496F"/>
    <w:multiLevelType w:val="hybridMultilevel"/>
    <w:tmpl w:val="DA08F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4C1D99"/>
    <w:multiLevelType w:val="hybridMultilevel"/>
    <w:tmpl w:val="DC80C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31F8C"/>
    <w:multiLevelType w:val="hybridMultilevel"/>
    <w:tmpl w:val="EC4E34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7"/>
  </w:num>
  <w:num w:numId="3">
    <w:abstractNumId w:val="19"/>
  </w:num>
  <w:num w:numId="4">
    <w:abstractNumId w:val="13"/>
  </w:num>
  <w:num w:numId="5">
    <w:abstractNumId w:val="17"/>
  </w:num>
  <w:num w:numId="6">
    <w:abstractNumId w:val="21"/>
  </w:num>
  <w:num w:numId="7">
    <w:abstractNumId w:val="11"/>
  </w:num>
  <w:num w:numId="8">
    <w:abstractNumId w:val="2"/>
  </w:num>
  <w:num w:numId="9">
    <w:abstractNumId w:val="9"/>
  </w:num>
  <w:num w:numId="10">
    <w:abstractNumId w:val="3"/>
  </w:num>
  <w:num w:numId="11">
    <w:abstractNumId w:val="15"/>
  </w:num>
  <w:num w:numId="12">
    <w:abstractNumId w:val="20"/>
  </w:num>
  <w:num w:numId="13">
    <w:abstractNumId w:val="8"/>
  </w:num>
  <w:num w:numId="14">
    <w:abstractNumId w:val="0"/>
  </w:num>
  <w:num w:numId="15">
    <w:abstractNumId w:val="22"/>
  </w:num>
  <w:num w:numId="16">
    <w:abstractNumId w:val="1"/>
  </w:num>
  <w:num w:numId="17">
    <w:abstractNumId w:val="10"/>
  </w:num>
  <w:num w:numId="18">
    <w:abstractNumId w:val="6"/>
  </w:num>
  <w:num w:numId="19">
    <w:abstractNumId w:val="18"/>
  </w:num>
  <w:num w:numId="20">
    <w:abstractNumId w:val="4"/>
  </w:num>
  <w:num w:numId="21">
    <w:abstractNumId w:val="16"/>
  </w:num>
  <w:num w:numId="22">
    <w:abstractNumId w:val="12"/>
  </w:num>
  <w:num w:numId="23">
    <w:abstractNumId w:val="23"/>
  </w:num>
  <w:num w:numId="2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7424"/>
    <w:rsid w:val="000301FB"/>
    <w:rsid w:val="0003029A"/>
    <w:rsid w:val="000329D1"/>
    <w:rsid w:val="00032D47"/>
    <w:rsid w:val="00035875"/>
    <w:rsid w:val="00036A13"/>
    <w:rsid w:val="0004178B"/>
    <w:rsid w:val="0004270D"/>
    <w:rsid w:val="000463E4"/>
    <w:rsid w:val="000464A7"/>
    <w:rsid w:val="00051B4B"/>
    <w:rsid w:val="00051EBB"/>
    <w:rsid w:val="00052B7D"/>
    <w:rsid w:val="000550BC"/>
    <w:rsid w:val="00063558"/>
    <w:rsid w:val="000643FA"/>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36A9"/>
    <w:rsid w:val="000A3E90"/>
    <w:rsid w:val="000A429D"/>
    <w:rsid w:val="000A6D90"/>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D6D"/>
    <w:rsid w:val="000D389B"/>
    <w:rsid w:val="000D38DC"/>
    <w:rsid w:val="000D45A2"/>
    <w:rsid w:val="000D4D20"/>
    <w:rsid w:val="000E29D8"/>
    <w:rsid w:val="000E53A4"/>
    <w:rsid w:val="000E7902"/>
    <w:rsid w:val="000E7AA8"/>
    <w:rsid w:val="00102A3F"/>
    <w:rsid w:val="0010303E"/>
    <w:rsid w:val="00103EEA"/>
    <w:rsid w:val="0011327D"/>
    <w:rsid w:val="00116DA6"/>
    <w:rsid w:val="001173C0"/>
    <w:rsid w:val="001261F1"/>
    <w:rsid w:val="00130ED4"/>
    <w:rsid w:val="00132E10"/>
    <w:rsid w:val="001350A0"/>
    <w:rsid w:val="00137E15"/>
    <w:rsid w:val="00141634"/>
    <w:rsid w:val="00141783"/>
    <w:rsid w:val="001417A8"/>
    <w:rsid w:val="001427DE"/>
    <w:rsid w:val="0014341E"/>
    <w:rsid w:val="001437DA"/>
    <w:rsid w:val="00146BBA"/>
    <w:rsid w:val="001507A5"/>
    <w:rsid w:val="00153793"/>
    <w:rsid w:val="00153D80"/>
    <w:rsid w:val="00154DB1"/>
    <w:rsid w:val="00154E81"/>
    <w:rsid w:val="001556CC"/>
    <w:rsid w:val="001569E1"/>
    <w:rsid w:val="00156B89"/>
    <w:rsid w:val="001574DF"/>
    <w:rsid w:val="00162FF1"/>
    <w:rsid w:val="001667F5"/>
    <w:rsid w:val="001714B4"/>
    <w:rsid w:val="00172743"/>
    <w:rsid w:val="00175137"/>
    <w:rsid w:val="00175301"/>
    <w:rsid w:val="001753BE"/>
    <w:rsid w:val="00182BEE"/>
    <w:rsid w:val="00190CBD"/>
    <w:rsid w:val="00190DD6"/>
    <w:rsid w:val="00196B0D"/>
    <w:rsid w:val="00197427"/>
    <w:rsid w:val="001A0675"/>
    <w:rsid w:val="001A12DF"/>
    <w:rsid w:val="001A5A68"/>
    <w:rsid w:val="001A6212"/>
    <w:rsid w:val="001A75E0"/>
    <w:rsid w:val="001A7F75"/>
    <w:rsid w:val="001B185E"/>
    <w:rsid w:val="001B535E"/>
    <w:rsid w:val="001B5AD1"/>
    <w:rsid w:val="001B731B"/>
    <w:rsid w:val="001C2F45"/>
    <w:rsid w:val="001C699C"/>
    <w:rsid w:val="001D069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3796"/>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84545"/>
    <w:rsid w:val="00284C73"/>
    <w:rsid w:val="0029147A"/>
    <w:rsid w:val="002926AA"/>
    <w:rsid w:val="00293693"/>
    <w:rsid w:val="00295735"/>
    <w:rsid w:val="002970D6"/>
    <w:rsid w:val="00297225"/>
    <w:rsid w:val="002A005E"/>
    <w:rsid w:val="002A0270"/>
    <w:rsid w:val="002A36D2"/>
    <w:rsid w:val="002B1BDB"/>
    <w:rsid w:val="002B1D48"/>
    <w:rsid w:val="002B59FC"/>
    <w:rsid w:val="002C0488"/>
    <w:rsid w:val="002C213D"/>
    <w:rsid w:val="002C2C78"/>
    <w:rsid w:val="002C36D6"/>
    <w:rsid w:val="002C3EB0"/>
    <w:rsid w:val="002C4097"/>
    <w:rsid w:val="002C40E0"/>
    <w:rsid w:val="002C594E"/>
    <w:rsid w:val="002D2616"/>
    <w:rsid w:val="002D2C5E"/>
    <w:rsid w:val="002D3D42"/>
    <w:rsid w:val="002D479B"/>
    <w:rsid w:val="002D5651"/>
    <w:rsid w:val="002D5A3C"/>
    <w:rsid w:val="002D6EC9"/>
    <w:rsid w:val="002D787B"/>
    <w:rsid w:val="002F14E7"/>
    <w:rsid w:val="002F24F1"/>
    <w:rsid w:val="002F6E80"/>
    <w:rsid w:val="003001E9"/>
    <w:rsid w:val="003019B1"/>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36CC6"/>
    <w:rsid w:val="00341A6A"/>
    <w:rsid w:val="00341F02"/>
    <w:rsid w:val="00342130"/>
    <w:rsid w:val="003457AC"/>
    <w:rsid w:val="00346605"/>
    <w:rsid w:val="00347EDB"/>
    <w:rsid w:val="0035318F"/>
    <w:rsid w:val="00354C01"/>
    <w:rsid w:val="0036306A"/>
    <w:rsid w:val="00363E35"/>
    <w:rsid w:val="00367CE6"/>
    <w:rsid w:val="003702D6"/>
    <w:rsid w:val="00371BFA"/>
    <w:rsid w:val="003727DB"/>
    <w:rsid w:val="003744D1"/>
    <w:rsid w:val="00374852"/>
    <w:rsid w:val="00376333"/>
    <w:rsid w:val="003764A9"/>
    <w:rsid w:val="003801B6"/>
    <w:rsid w:val="003860FA"/>
    <w:rsid w:val="00386642"/>
    <w:rsid w:val="003910ED"/>
    <w:rsid w:val="003912E6"/>
    <w:rsid w:val="00392176"/>
    <w:rsid w:val="003921D6"/>
    <w:rsid w:val="00394218"/>
    <w:rsid w:val="003950BC"/>
    <w:rsid w:val="003A011D"/>
    <w:rsid w:val="003A298A"/>
    <w:rsid w:val="003A2C25"/>
    <w:rsid w:val="003A368F"/>
    <w:rsid w:val="003A44CD"/>
    <w:rsid w:val="003A553B"/>
    <w:rsid w:val="003A566A"/>
    <w:rsid w:val="003A7B86"/>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7121"/>
    <w:rsid w:val="003F0731"/>
    <w:rsid w:val="003F159F"/>
    <w:rsid w:val="003F2683"/>
    <w:rsid w:val="003F3355"/>
    <w:rsid w:val="003F33B4"/>
    <w:rsid w:val="003F4780"/>
    <w:rsid w:val="00405AE8"/>
    <w:rsid w:val="00405F6D"/>
    <w:rsid w:val="00407B35"/>
    <w:rsid w:val="0041140E"/>
    <w:rsid w:val="00414694"/>
    <w:rsid w:val="004147C7"/>
    <w:rsid w:val="00420825"/>
    <w:rsid w:val="00423B75"/>
    <w:rsid w:val="00424124"/>
    <w:rsid w:val="00426A0F"/>
    <w:rsid w:val="00426A9E"/>
    <w:rsid w:val="00427CEA"/>
    <w:rsid w:val="00432401"/>
    <w:rsid w:val="004329A7"/>
    <w:rsid w:val="00432E02"/>
    <w:rsid w:val="0043389A"/>
    <w:rsid w:val="00434212"/>
    <w:rsid w:val="00435227"/>
    <w:rsid w:val="00440F6E"/>
    <w:rsid w:val="004418E6"/>
    <w:rsid w:val="004429AE"/>
    <w:rsid w:val="00443645"/>
    <w:rsid w:val="0044371D"/>
    <w:rsid w:val="00443CD6"/>
    <w:rsid w:val="00450214"/>
    <w:rsid w:val="004552C9"/>
    <w:rsid w:val="00456FF6"/>
    <w:rsid w:val="004607AC"/>
    <w:rsid w:val="0046127E"/>
    <w:rsid w:val="004639C3"/>
    <w:rsid w:val="00465153"/>
    <w:rsid w:val="00466E46"/>
    <w:rsid w:val="004678E1"/>
    <w:rsid w:val="004704E9"/>
    <w:rsid w:val="00471A9F"/>
    <w:rsid w:val="004723A7"/>
    <w:rsid w:val="00473281"/>
    <w:rsid w:val="00473B68"/>
    <w:rsid w:val="00475737"/>
    <w:rsid w:val="004768FC"/>
    <w:rsid w:val="0048301B"/>
    <w:rsid w:val="00486561"/>
    <w:rsid w:val="00490888"/>
    <w:rsid w:val="004943DC"/>
    <w:rsid w:val="00495463"/>
    <w:rsid w:val="004A3FCE"/>
    <w:rsid w:val="004A5ABE"/>
    <w:rsid w:val="004A6424"/>
    <w:rsid w:val="004A69D0"/>
    <w:rsid w:val="004A6A82"/>
    <w:rsid w:val="004A7B4E"/>
    <w:rsid w:val="004B12B1"/>
    <w:rsid w:val="004B3CBD"/>
    <w:rsid w:val="004B69BA"/>
    <w:rsid w:val="004B6AA8"/>
    <w:rsid w:val="004B6E00"/>
    <w:rsid w:val="004B7141"/>
    <w:rsid w:val="004C130E"/>
    <w:rsid w:val="004C16CD"/>
    <w:rsid w:val="004C186B"/>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F42BC"/>
    <w:rsid w:val="004F571F"/>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24F"/>
    <w:rsid w:val="00523623"/>
    <w:rsid w:val="005236E0"/>
    <w:rsid w:val="00524CD5"/>
    <w:rsid w:val="005279A0"/>
    <w:rsid w:val="005300F0"/>
    <w:rsid w:val="00530A14"/>
    <w:rsid w:val="0053446B"/>
    <w:rsid w:val="005363F5"/>
    <w:rsid w:val="0054201A"/>
    <w:rsid w:val="00544734"/>
    <w:rsid w:val="0054560C"/>
    <w:rsid w:val="00545FD3"/>
    <w:rsid w:val="00547B3B"/>
    <w:rsid w:val="00551080"/>
    <w:rsid w:val="00553C4F"/>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3A19"/>
    <w:rsid w:val="00594586"/>
    <w:rsid w:val="0059738D"/>
    <w:rsid w:val="005A128E"/>
    <w:rsid w:val="005A5367"/>
    <w:rsid w:val="005B2AE6"/>
    <w:rsid w:val="005B3076"/>
    <w:rsid w:val="005B3F09"/>
    <w:rsid w:val="005B47BD"/>
    <w:rsid w:val="005B5D4C"/>
    <w:rsid w:val="005B6FA6"/>
    <w:rsid w:val="005C1644"/>
    <w:rsid w:val="005C358B"/>
    <w:rsid w:val="005C76FD"/>
    <w:rsid w:val="005C7A48"/>
    <w:rsid w:val="005D2C51"/>
    <w:rsid w:val="005D4878"/>
    <w:rsid w:val="005D4F63"/>
    <w:rsid w:val="005E19D9"/>
    <w:rsid w:val="005E19E3"/>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132F7"/>
    <w:rsid w:val="0061553D"/>
    <w:rsid w:val="00617943"/>
    <w:rsid w:val="006212C6"/>
    <w:rsid w:val="00622E0F"/>
    <w:rsid w:val="00627DDA"/>
    <w:rsid w:val="00632CEF"/>
    <w:rsid w:val="00633A0B"/>
    <w:rsid w:val="00634707"/>
    <w:rsid w:val="006352F6"/>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7051"/>
    <w:rsid w:val="00660BEF"/>
    <w:rsid w:val="0066157D"/>
    <w:rsid w:val="0067125A"/>
    <w:rsid w:val="006718F0"/>
    <w:rsid w:val="006756FB"/>
    <w:rsid w:val="00677A3C"/>
    <w:rsid w:val="00677BD0"/>
    <w:rsid w:val="00683D33"/>
    <w:rsid w:val="00684F5A"/>
    <w:rsid w:val="00685B82"/>
    <w:rsid w:val="00685C9B"/>
    <w:rsid w:val="00685E11"/>
    <w:rsid w:val="00691652"/>
    <w:rsid w:val="00692098"/>
    <w:rsid w:val="00693B59"/>
    <w:rsid w:val="0069705B"/>
    <w:rsid w:val="00697A39"/>
    <w:rsid w:val="006A0EDC"/>
    <w:rsid w:val="006A18DB"/>
    <w:rsid w:val="006A2D2E"/>
    <w:rsid w:val="006B0FD2"/>
    <w:rsid w:val="006B213F"/>
    <w:rsid w:val="006B4635"/>
    <w:rsid w:val="006B7661"/>
    <w:rsid w:val="006C0D24"/>
    <w:rsid w:val="006C452E"/>
    <w:rsid w:val="006C487C"/>
    <w:rsid w:val="006C7DB7"/>
    <w:rsid w:val="006D0FAE"/>
    <w:rsid w:val="006D1D1B"/>
    <w:rsid w:val="006D67B5"/>
    <w:rsid w:val="006D6ABC"/>
    <w:rsid w:val="006E16F9"/>
    <w:rsid w:val="006E2274"/>
    <w:rsid w:val="006E2495"/>
    <w:rsid w:val="006E3717"/>
    <w:rsid w:val="006E3AB5"/>
    <w:rsid w:val="006E790B"/>
    <w:rsid w:val="006F055C"/>
    <w:rsid w:val="006F6165"/>
    <w:rsid w:val="006F7889"/>
    <w:rsid w:val="00700A03"/>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7A6F"/>
    <w:rsid w:val="00750106"/>
    <w:rsid w:val="00753939"/>
    <w:rsid w:val="0075622F"/>
    <w:rsid w:val="0076067D"/>
    <w:rsid w:val="007613FE"/>
    <w:rsid w:val="00764A8B"/>
    <w:rsid w:val="00766714"/>
    <w:rsid w:val="00772FBB"/>
    <w:rsid w:val="00775781"/>
    <w:rsid w:val="007760DB"/>
    <w:rsid w:val="00776E12"/>
    <w:rsid w:val="00782CDC"/>
    <w:rsid w:val="007839F9"/>
    <w:rsid w:val="00786229"/>
    <w:rsid w:val="00787BE1"/>
    <w:rsid w:val="00791109"/>
    <w:rsid w:val="00791D57"/>
    <w:rsid w:val="00793662"/>
    <w:rsid w:val="0079638F"/>
    <w:rsid w:val="007A0780"/>
    <w:rsid w:val="007A2765"/>
    <w:rsid w:val="007A2B37"/>
    <w:rsid w:val="007A3F8B"/>
    <w:rsid w:val="007B13E5"/>
    <w:rsid w:val="007B1516"/>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2475"/>
    <w:rsid w:val="00802C1B"/>
    <w:rsid w:val="00807A3E"/>
    <w:rsid w:val="00811A1B"/>
    <w:rsid w:val="00814815"/>
    <w:rsid w:val="0081658C"/>
    <w:rsid w:val="00822580"/>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50DCE"/>
    <w:rsid w:val="00853591"/>
    <w:rsid w:val="00854FBB"/>
    <w:rsid w:val="008552AB"/>
    <w:rsid w:val="00856E8A"/>
    <w:rsid w:val="008627AC"/>
    <w:rsid w:val="008646AB"/>
    <w:rsid w:val="008661BA"/>
    <w:rsid w:val="008671A6"/>
    <w:rsid w:val="00871CA8"/>
    <w:rsid w:val="00872BDE"/>
    <w:rsid w:val="00872E80"/>
    <w:rsid w:val="00873D4D"/>
    <w:rsid w:val="00876A4C"/>
    <w:rsid w:val="00877789"/>
    <w:rsid w:val="0088278C"/>
    <w:rsid w:val="00882FDD"/>
    <w:rsid w:val="00885004"/>
    <w:rsid w:val="00886B7B"/>
    <w:rsid w:val="00886DF5"/>
    <w:rsid w:val="00886FF6"/>
    <w:rsid w:val="00887AB4"/>
    <w:rsid w:val="00887BAA"/>
    <w:rsid w:val="008900FB"/>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78FF"/>
    <w:rsid w:val="008D1AEF"/>
    <w:rsid w:val="008E48C2"/>
    <w:rsid w:val="008E51A2"/>
    <w:rsid w:val="008E5938"/>
    <w:rsid w:val="008E5CA7"/>
    <w:rsid w:val="008E7BDD"/>
    <w:rsid w:val="008F1E3E"/>
    <w:rsid w:val="008F2160"/>
    <w:rsid w:val="008F5F3D"/>
    <w:rsid w:val="00900F00"/>
    <w:rsid w:val="00903BD8"/>
    <w:rsid w:val="00903C0A"/>
    <w:rsid w:val="009044E8"/>
    <w:rsid w:val="009046D6"/>
    <w:rsid w:val="00905E86"/>
    <w:rsid w:val="009124E4"/>
    <w:rsid w:val="009163E2"/>
    <w:rsid w:val="00917D0F"/>
    <w:rsid w:val="009220D6"/>
    <w:rsid w:val="009221C0"/>
    <w:rsid w:val="00922A4F"/>
    <w:rsid w:val="00923650"/>
    <w:rsid w:val="009245C1"/>
    <w:rsid w:val="00924BBC"/>
    <w:rsid w:val="00924EA9"/>
    <w:rsid w:val="00925FA2"/>
    <w:rsid w:val="00926A9C"/>
    <w:rsid w:val="00927803"/>
    <w:rsid w:val="0093016F"/>
    <w:rsid w:val="00930387"/>
    <w:rsid w:val="00931D1C"/>
    <w:rsid w:val="00934C65"/>
    <w:rsid w:val="00936C92"/>
    <w:rsid w:val="00942B00"/>
    <w:rsid w:val="00943658"/>
    <w:rsid w:val="009453B3"/>
    <w:rsid w:val="00950BD9"/>
    <w:rsid w:val="00950F30"/>
    <w:rsid w:val="00951633"/>
    <w:rsid w:val="00952478"/>
    <w:rsid w:val="00953CCF"/>
    <w:rsid w:val="009547CB"/>
    <w:rsid w:val="00955F01"/>
    <w:rsid w:val="00957CD1"/>
    <w:rsid w:val="009600AC"/>
    <w:rsid w:val="00961DB2"/>
    <w:rsid w:val="00961E80"/>
    <w:rsid w:val="00962CC2"/>
    <w:rsid w:val="00963ABA"/>
    <w:rsid w:val="00971535"/>
    <w:rsid w:val="00971AA5"/>
    <w:rsid w:val="0097292F"/>
    <w:rsid w:val="009734A4"/>
    <w:rsid w:val="009741D9"/>
    <w:rsid w:val="00981205"/>
    <w:rsid w:val="00981E88"/>
    <w:rsid w:val="00982CA4"/>
    <w:rsid w:val="00984235"/>
    <w:rsid w:val="00993318"/>
    <w:rsid w:val="00993768"/>
    <w:rsid w:val="00993C7A"/>
    <w:rsid w:val="00993D92"/>
    <w:rsid w:val="00994048"/>
    <w:rsid w:val="009A04A8"/>
    <w:rsid w:val="009A239F"/>
    <w:rsid w:val="009A2D0C"/>
    <w:rsid w:val="009A4A2B"/>
    <w:rsid w:val="009A4D63"/>
    <w:rsid w:val="009A54FC"/>
    <w:rsid w:val="009B08C5"/>
    <w:rsid w:val="009B128A"/>
    <w:rsid w:val="009B52C0"/>
    <w:rsid w:val="009B6D0F"/>
    <w:rsid w:val="009C2167"/>
    <w:rsid w:val="009C4497"/>
    <w:rsid w:val="009C60C6"/>
    <w:rsid w:val="009C74B7"/>
    <w:rsid w:val="009C768A"/>
    <w:rsid w:val="009D0E10"/>
    <w:rsid w:val="009D0ED7"/>
    <w:rsid w:val="009D2D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62E4"/>
    <w:rsid w:val="00A26EC3"/>
    <w:rsid w:val="00A27E52"/>
    <w:rsid w:val="00A309D7"/>
    <w:rsid w:val="00A34A40"/>
    <w:rsid w:val="00A359C7"/>
    <w:rsid w:val="00A409CA"/>
    <w:rsid w:val="00A41CF3"/>
    <w:rsid w:val="00A4214E"/>
    <w:rsid w:val="00A43D7A"/>
    <w:rsid w:val="00A4674D"/>
    <w:rsid w:val="00A529C5"/>
    <w:rsid w:val="00A545AE"/>
    <w:rsid w:val="00A547CE"/>
    <w:rsid w:val="00A553D8"/>
    <w:rsid w:val="00A553EE"/>
    <w:rsid w:val="00A55FF3"/>
    <w:rsid w:val="00A603CE"/>
    <w:rsid w:val="00A6448A"/>
    <w:rsid w:val="00A64CF7"/>
    <w:rsid w:val="00A65758"/>
    <w:rsid w:val="00A662A6"/>
    <w:rsid w:val="00A6755D"/>
    <w:rsid w:val="00A6770C"/>
    <w:rsid w:val="00A71A91"/>
    <w:rsid w:val="00A752D5"/>
    <w:rsid w:val="00A76D5C"/>
    <w:rsid w:val="00A77E5B"/>
    <w:rsid w:val="00A821EA"/>
    <w:rsid w:val="00A84031"/>
    <w:rsid w:val="00A8721E"/>
    <w:rsid w:val="00A8741D"/>
    <w:rsid w:val="00A91AE9"/>
    <w:rsid w:val="00A92495"/>
    <w:rsid w:val="00A941AB"/>
    <w:rsid w:val="00A943F6"/>
    <w:rsid w:val="00A9477C"/>
    <w:rsid w:val="00A978EE"/>
    <w:rsid w:val="00AA008D"/>
    <w:rsid w:val="00AA4880"/>
    <w:rsid w:val="00AA5899"/>
    <w:rsid w:val="00AA5E63"/>
    <w:rsid w:val="00AA798D"/>
    <w:rsid w:val="00AA7B5D"/>
    <w:rsid w:val="00AB1720"/>
    <w:rsid w:val="00AB6473"/>
    <w:rsid w:val="00AB75A3"/>
    <w:rsid w:val="00AB7FC6"/>
    <w:rsid w:val="00AC05AE"/>
    <w:rsid w:val="00AC1A75"/>
    <w:rsid w:val="00AC2F1F"/>
    <w:rsid w:val="00AC4043"/>
    <w:rsid w:val="00AC5D87"/>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65DE"/>
    <w:rsid w:val="00AF65FB"/>
    <w:rsid w:val="00B00173"/>
    <w:rsid w:val="00B00E04"/>
    <w:rsid w:val="00B01CF2"/>
    <w:rsid w:val="00B03A6A"/>
    <w:rsid w:val="00B04278"/>
    <w:rsid w:val="00B0786D"/>
    <w:rsid w:val="00B12672"/>
    <w:rsid w:val="00B138DA"/>
    <w:rsid w:val="00B21956"/>
    <w:rsid w:val="00B2434D"/>
    <w:rsid w:val="00B24D29"/>
    <w:rsid w:val="00B257B0"/>
    <w:rsid w:val="00B31A34"/>
    <w:rsid w:val="00B31EE6"/>
    <w:rsid w:val="00B3257E"/>
    <w:rsid w:val="00B34716"/>
    <w:rsid w:val="00B37ED3"/>
    <w:rsid w:val="00B46001"/>
    <w:rsid w:val="00B501EE"/>
    <w:rsid w:val="00B502B1"/>
    <w:rsid w:val="00B50A69"/>
    <w:rsid w:val="00B5335B"/>
    <w:rsid w:val="00B5760B"/>
    <w:rsid w:val="00B60315"/>
    <w:rsid w:val="00B6176A"/>
    <w:rsid w:val="00B61A13"/>
    <w:rsid w:val="00B61CC1"/>
    <w:rsid w:val="00B6232D"/>
    <w:rsid w:val="00B63511"/>
    <w:rsid w:val="00B6444A"/>
    <w:rsid w:val="00B648CA"/>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A1A"/>
    <w:rsid w:val="00C1376E"/>
    <w:rsid w:val="00C2028F"/>
    <w:rsid w:val="00C218A9"/>
    <w:rsid w:val="00C3106E"/>
    <w:rsid w:val="00C315A8"/>
    <w:rsid w:val="00C33E07"/>
    <w:rsid w:val="00C35FE8"/>
    <w:rsid w:val="00C40BE6"/>
    <w:rsid w:val="00C47EE0"/>
    <w:rsid w:val="00C47FDA"/>
    <w:rsid w:val="00C5054C"/>
    <w:rsid w:val="00C55C1C"/>
    <w:rsid w:val="00C565FB"/>
    <w:rsid w:val="00C57354"/>
    <w:rsid w:val="00C63006"/>
    <w:rsid w:val="00C65555"/>
    <w:rsid w:val="00C65AC2"/>
    <w:rsid w:val="00C66CEC"/>
    <w:rsid w:val="00C66DE0"/>
    <w:rsid w:val="00C67568"/>
    <w:rsid w:val="00C7007B"/>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A18F9"/>
    <w:rsid w:val="00CA23E6"/>
    <w:rsid w:val="00CA34D2"/>
    <w:rsid w:val="00CA4F5E"/>
    <w:rsid w:val="00CA6EA3"/>
    <w:rsid w:val="00CB15A7"/>
    <w:rsid w:val="00CB257E"/>
    <w:rsid w:val="00CB2F6E"/>
    <w:rsid w:val="00CB6D97"/>
    <w:rsid w:val="00CC0A30"/>
    <w:rsid w:val="00CC420F"/>
    <w:rsid w:val="00CC4CBB"/>
    <w:rsid w:val="00CC7FD1"/>
    <w:rsid w:val="00CD0C28"/>
    <w:rsid w:val="00CD169B"/>
    <w:rsid w:val="00CD30B6"/>
    <w:rsid w:val="00CD3206"/>
    <w:rsid w:val="00CD60E6"/>
    <w:rsid w:val="00CD771F"/>
    <w:rsid w:val="00CE0C9D"/>
    <w:rsid w:val="00CE3CD7"/>
    <w:rsid w:val="00CE5B11"/>
    <w:rsid w:val="00CF03AA"/>
    <w:rsid w:val="00CF0589"/>
    <w:rsid w:val="00CF2188"/>
    <w:rsid w:val="00CF31FA"/>
    <w:rsid w:val="00CF7F5C"/>
    <w:rsid w:val="00D0142B"/>
    <w:rsid w:val="00D022CC"/>
    <w:rsid w:val="00D04366"/>
    <w:rsid w:val="00D05417"/>
    <w:rsid w:val="00D05944"/>
    <w:rsid w:val="00D135F4"/>
    <w:rsid w:val="00D13C5E"/>
    <w:rsid w:val="00D13E32"/>
    <w:rsid w:val="00D13F3E"/>
    <w:rsid w:val="00D16043"/>
    <w:rsid w:val="00D161D3"/>
    <w:rsid w:val="00D17986"/>
    <w:rsid w:val="00D219DC"/>
    <w:rsid w:val="00D2319E"/>
    <w:rsid w:val="00D23CDC"/>
    <w:rsid w:val="00D26593"/>
    <w:rsid w:val="00D268EB"/>
    <w:rsid w:val="00D26CFF"/>
    <w:rsid w:val="00D26D43"/>
    <w:rsid w:val="00D274C6"/>
    <w:rsid w:val="00D2752F"/>
    <w:rsid w:val="00D275DC"/>
    <w:rsid w:val="00D3442F"/>
    <w:rsid w:val="00D37B92"/>
    <w:rsid w:val="00D37B93"/>
    <w:rsid w:val="00D437CC"/>
    <w:rsid w:val="00D446F1"/>
    <w:rsid w:val="00D451C1"/>
    <w:rsid w:val="00D456D8"/>
    <w:rsid w:val="00D45A0E"/>
    <w:rsid w:val="00D463A9"/>
    <w:rsid w:val="00D4758C"/>
    <w:rsid w:val="00D52727"/>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45E9"/>
    <w:rsid w:val="00D90EFB"/>
    <w:rsid w:val="00D911CC"/>
    <w:rsid w:val="00D91E8D"/>
    <w:rsid w:val="00D92327"/>
    <w:rsid w:val="00D92B1D"/>
    <w:rsid w:val="00D94C41"/>
    <w:rsid w:val="00D95533"/>
    <w:rsid w:val="00D97FFA"/>
    <w:rsid w:val="00DA1383"/>
    <w:rsid w:val="00DA43CF"/>
    <w:rsid w:val="00DB0323"/>
    <w:rsid w:val="00DB1FA7"/>
    <w:rsid w:val="00DB2051"/>
    <w:rsid w:val="00DB37F5"/>
    <w:rsid w:val="00DB68C8"/>
    <w:rsid w:val="00DC0E31"/>
    <w:rsid w:val="00DC12D4"/>
    <w:rsid w:val="00DC15DC"/>
    <w:rsid w:val="00DC5ADB"/>
    <w:rsid w:val="00DC70D0"/>
    <w:rsid w:val="00DC7C7C"/>
    <w:rsid w:val="00DC7DD6"/>
    <w:rsid w:val="00DD064A"/>
    <w:rsid w:val="00DD3971"/>
    <w:rsid w:val="00DD68E5"/>
    <w:rsid w:val="00DE0E10"/>
    <w:rsid w:val="00DE5B03"/>
    <w:rsid w:val="00DE74DE"/>
    <w:rsid w:val="00DF5F45"/>
    <w:rsid w:val="00E01AA2"/>
    <w:rsid w:val="00E02983"/>
    <w:rsid w:val="00E031E4"/>
    <w:rsid w:val="00E03DA1"/>
    <w:rsid w:val="00E048FB"/>
    <w:rsid w:val="00E06660"/>
    <w:rsid w:val="00E10683"/>
    <w:rsid w:val="00E13146"/>
    <w:rsid w:val="00E159F9"/>
    <w:rsid w:val="00E174FC"/>
    <w:rsid w:val="00E20070"/>
    <w:rsid w:val="00E20994"/>
    <w:rsid w:val="00E22124"/>
    <w:rsid w:val="00E261AD"/>
    <w:rsid w:val="00E324C0"/>
    <w:rsid w:val="00E33F16"/>
    <w:rsid w:val="00E34C94"/>
    <w:rsid w:val="00E371B4"/>
    <w:rsid w:val="00E40344"/>
    <w:rsid w:val="00E40A01"/>
    <w:rsid w:val="00E41731"/>
    <w:rsid w:val="00E44563"/>
    <w:rsid w:val="00E50AC3"/>
    <w:rsid w:val="00E50E43"/>
    <w:rsid w:val="00E5137C"/>
    <w:rsid w:val="00E5516C"/>
    <w:rsid w:val="00E576BD"/>
    <w:rsid w:val="00E57BE9"/>
    <w:rsid w:val="00E604D6"/>
    <w:rsid w:val="00E61F3C"/>
    <w:rsid w:val="00E62DEA"/>
    <w:rsid w:val="00E67086"/>
    <w:rsid w:val="00E6729C"/>
    <w:rsid w:val="00E720B4"/>
    <w:rsid w:val="00E725FB"/>
    <w:rsid w:val="00E728B9"/>
    <w:rsid w:val="00E72CFE"/>
    <w:rsid w:val="00E73D8C"/>
    <w:rsid w:val="00E73E2E"/>
    <w:rsid w:val="00E7531D"/>
    <w:rsid w:val="00E755DB"/>
    <w:rsid w:val="00E835B7"/>
    <w:rsid w:val="00E845E7"/>
    <w:rsid w:val="00E857E4"/>
    <w:rsid w:val="00E85B05"/>
    <w:rsid w:val="00E8767D"/>
    <w:rsid w:val="00E9139D"/>
    <w:rsid w:val="00E92487"/>
    <w:rsid w:val="00EA05AF"/>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D71"/>
    <w:rsid w:val="00ED2FE3"/>
    <w:rsid w:val="00ED529B"/>
    <w:rsid w:val="00ED761D"/>
    <w:rsid w:val="00EE2068"/>
    <w:rsid w:val="00EE32CF"/>
    <w:rsid w:val="00EE4A18"/>
    <w:rsid w:val="00EE582E"/>
    <w:rsid w:val="00EE75D2"/>
    <w:rsid w:val="00EE7DF8"/>
    <w:rsid w:val="00EF1F69"/>
    <w:rsid w:val="00EF30C2"/>
    <w:rsid w:val="00EF5785"/>
    <w:rsid w:val="00EF5D0D"/>
    <w:rsid w:val="00EF61D1"/>
    <w:rsid w:val="00F03CF9"/>
    <w:rsid w:val="00F0530C"/>
    <w:rsid w:val="00F05333"/>
    <w:rsid w:val="00F05609"/>
    <w:rsid w:val="00F114BF"/>
    <w:rsid w:val="00F12C1B"/>
    <w:rsid w:val="00F14A31"/>
    <w:rsid w:val="00F15319"/>
    <w:rsid w:val="00F154D0"/>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4B4E"/>
    <w:rsid w:val="00FE6122"/>
    <w:rsid w:val="00FE6C15"/>
    <w:rsid w:val="00FF02B6"/>
    <w:rsid w:val="00FF042C"/>
    <w:rsid w:val="00FF11A0"/>
    <w:rsid w:val="00FF1DFC"/>
    <w:rsid w:val="00FF20A6"/>
    <w:rsid w:val="00FF26C5"/>
    <w:rsid w:val="00FF3CC2"/>
    <w:rsid w:val="00FF5346"/>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4"/>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6"/>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1B885-4466-1D42-951E-EF07DA64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3898</Words>
  <Characters>22221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Microsoft Office User</cp:lastModifiedBy>
  <cp:revision>2</cp:revision>
  <cp:lastPrinted>2016-02-23T08:51:00Z</cp:lastPrinted>
  <dcterms:created xsi:type="dcterms:W3CDTF">2019-08-28T13:24:00Z</dcterms:created>
  <dcterms:modified xsi:type="dcterms:W3CDTF">2019-08-28T13:24:00Z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