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7C358" w14:textId="2FC35012" w:rsidR="00251F30" w:rsidRPr="007A3B61" w:rsidRDefault="00251F30" w:rsidP="00251F30">
      <w:pPr>
        <w:tabs>
          <w:tab w:val="center" w:pos="4536"/>
          <w:tab w:val="right" w:pos="8280"/>
          <w:tab w:val="right" w:pos="9639"/>
        </w:tabs>
        <w:ind w:right="2"/>
        <w:rPr>
          <w:rFonts w:ascii="Arial" w:eastAsia="MS Mincho" w:hAnsi="Arial"/>
          <w:b/>
          <w:noProof/>
          <w:szCs w:val="24"/>
          <w:lang w:val="en-US" w:eastAsia="x-none"/>
        </w:rPr>
      </w:pPr>
      <w:bookmarkStart w:id="0" w:name="OLE_LINK3"/>
      <w:r w:rsidRPr="007A3B61">
        <w:rPr>
          <w:rFonts w:ascii="Arial" w:eastAsia="MS Mincho" w:hAnsi="Arial"/>
          <w:b/>
          <w:noProof/>
          <w:szCs w:val="24"/>
          <w:lang w:val="en-US"/>
        </w:rPr>
        <w:t xml:space="preserve">3GPP TSG RAN WG1 </w:t>
      </w:r>
      <w:r w:rsidRPr="007A3B61">
        <w:rPr>
          <w:rFonts w:ascii="Arial" w:hAnsi="Arial" w:cs="Arial"/>
          <w:b/>
          <w:bCs/>
          <w:szCs w:val="24"/>
        </w:rPr>
        <w:t>#9</w:t>
      </w:r>
      <w:r w:rsidR="0042557B">
        <w:rPr>
          <w:rFonts w:ascii="Arial" w:hAnsi="Arial" w:cs="Arial"/>
          <w:b/>
          <w:bCs/>
          <w:szCs w:val="24"/>
        </w:rPr>
        <w:t>8</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t xml:space="preserve">   </w:t>
      </w:r>
      <w:r w:rsidRPr="007A3B61">
        <w:rPr>
          <w:rFonts w:ascii="Arial" w:eastAsia="MS Mincho" w:hAnsi="Arial"/>
          <w:b/>
          <w:noProof/>
          <w:szCs w:val="24"/>
          <w:lang w:val="en-US" w:eastAsia="x-none"/>
        </w:rPr>
        <w:tab/>
      </w:r>
      <w:r w:rsidRPr="009F47A7">
        <w:rPr>
          <w:rFonts w:ascii="Arial" w:eastAsia="MS Mincho" w:hAnsi="Arial"/>
          <w:b/>
          <w:noProof/>
          <w:szCs w:val="24"/>
          <w:lang w:val="en-US" w:eastAsia="x-none"/>
        </w:rPr>
        <w:t>R1-</w:t>
      </w:r>
      <w:r w:rsidR="0042557B" w:rsidRPr="009F47A7">
        <w:rPr>
          <w:rFonts w:ascii="Arial" w:eastAsia="MS Mincho" w:hAnsi="Arial"/>
          <w:b/>
          <w:noProof/>
          <w:szCs w:val="24"/>
          <w:lang w:val="en-US" w:eastAsia="x-none"/>
        </w:rPr>
        <w:t>190</w:t>
      </w:r>
      <w:r w:rsidR="00632270">
        <w:rPr>
          <w:rFonts w:ascii="Arial" w:eastAsia="MS Mincho" w:hAnsi="Arial"/>
          <w:b/>
          <w:noProof/>
          <w:szCs w:val="24"/>
          <w:lang w:val="en-US" w:eastAsia="x-none"/>
        </w:rPr>
        <w:t>9194</w:t>
      </w:r>
    </w:p>
    <w:p w14:paraId="662184EF" w14:textId="271A24FC" w:rsidR="00971F78" w:rsidRPr="0042557B" w:rsidRDefault="0042557B" w:rsidP="0042557B">
      <w:pPr>
        <w:tabs>
          <w:tab w:val="center" w:pos="4536"/>
          <w:tab w:val="right" w:pos="8280"/>
          <w:tab w:val="right" w:pos="9639"/>
        </w:tabs>
        <w:ind w:right="2"/>
        <w:rPr>
          <w:rFonts w:ascii="Arial" w:hAnsi="Arial" w:cs="Arial"/>
          <w:b/>
          <w:bCs/>
          <w:sz w:val="28"/>
          <w:lang w:val="en-US"/>
        </w:rPr>
      </w:pPr>
      <w:r w:rsidRPr="00995176">
        <w:rPr>
          <w:rFonts w:ascii="Arial" w:eastAsia="MS Mincho" w:hAnsi="Arial" w:cs="Arial"/>
          <w:b/>
          <w:bCs/>
        </w:rPr>
        <w:t xml:space="preserve">Prague, CZ, August 26th – 30th, 2019 </w:t>
      </w:r>
    </w:p>
    <w:p w14:paraId="6167B624" w14:textId="77777777" w:rsidR="005C6C2B" w:rsidRPr="007D40F1"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t>NTT DOCOMO</w:t>
      </w:r>
      <w:r w:rsidRPr="005C6C2B">
        <w:rPr>
          <w:rFonts w:ascii="Arial" w:eastAsia="MS Mincho" w:hAnsi="Arial" w:hint="eastAsia"/>
          <w:b/>
          <w:noProof/>
          <w:lang w:val="en-US"/>
        </w:rPr>
        <w:t>, INC.</w:t>
      </w:r>
      <w:bookmarkStart w:id="1" w:name="_GoBack"/>
      <w:bookmarkEnd w:id="1"/>
    </w:p>
    <w:bookmarkEnd w:id="0"/>
    <w:p w14:paraId="7332E81A" w14:textId="06D624EA"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456ED2" w:rsidRPr="00456ED2">
        <w:rPr>
          <w:sz w:val="24"/>
          <w:lang w:val="en-US"/>
        </w:rPr>
        <w:t>UCI enhancements for URLLC</w:t>
      </w:r>
    </w:p>
    <w:bookmarkEnd w:id="2"/>
    <w:bookmarkEnd w:id="3"/>
    <w:bookmarkEnd w:id="4"/>
    <w:bookmarkEnd w:id="5"/>
    <w:p w14:paraId="02FF14B3" w14:textId="7170CFF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456ED2" w:rsidRPr="00456ED2">
        <w:rPr>
          <w:sz w:val="24"/>
          <w:lang w:val="en-US" w:eastAsia="ja-JP"/>
        </w:rPr>
        <w:t>7.2.6.</w:t>
      </w:r>
      <w:r w:rsidR="007D40F1">
        <w:rPr>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20AF9E01"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233644F2" w14:textId="34C51854" w:rsidR="00B343D6" w:rsidRDefault="001448C5" w:rsidP="001448C5">
      <w:pPr>
        <w:spacing w:afterLines="50" w:after="120"/>
        <w:jc w:val="both"/>
        <w:rPr>
          <w:rFonts w:eastAsiaTheme="minorEastAsia"/>
          <w:sz w:val="22"/>
        </w:rPr>
      </w:pPr>
      <w:bookmarkStart w:id="8" w:name="_Hlk4423604"/>
      <w:r w:rsidRPr="001448C5">
        <w:rPr>
          <w:rFonts w:eastAsiaTheme="minorEastAsia"/>
          <w:sz w:val="22"/>
        </w:rPr>
        <w:t>In RAN1 #</w:t>
      </w:r>
      <w:r w:rsidR="0042557B" w:rsidRPr="001448C5">
        <w:rPr>
          <w:rFonts w:eastAsiaTheme="minorEastAsia"/>
          <w:sz w:val="22"/>
        </w:rPr>
        <w:t>9</w:t>
      </w:r>
      <w:r w:rsidR="0042557B">
        <w:rPr>
          <w:rFonts w:eastAsiaTheme="minorEastAsia"/>
          <w:sz w:val="22"/>
        </w:rPr>
        <w:t>7</w:t>
      </w:r>
      <w:r w:rsidR="0042557B" w:rsidRPr="001448C5">
        <w:rPr>
          <w:rFonts w:eastAsiaTheme="minorEastAsia"/>
          <w:sz w:val="22"/>
        </w:rPr>
        <w:t xml:space="preserve"> </w:t>
      </w:r>
      <w:r w:rsidRPr="001448C5">
        <w:rPr>
          <w:rFonts w:eastAsiaTheme="minorEastAsia"/>
          <w:sz w:val="22"/>
        </w:rPr>
        <w:t>meeting, following agreements related to UCI enhancements for the URLLC were achieved [1]:</w:t>
      </w:r>
      <w:bookmarkEnd w:id="8"/>
    </w:p>
    <w:tbl>
      <w:tblPr>
        <w:tblStyle w:val="afc"/>
        <w:tblW w:w="0" w:type="auto"/>
        <w:tblLook w:val="04A0" w:firstRow="1" w:lastRow="0" w:firstColumn="1" w:lastColumn="0" w:noHBand="0" w:noVBand="1"/>
      </w:tblPr>
      <w:tblGrid>
        <w:gridCol w:w="9962"/>
      </w:tblGrid>
      <w:tr w:rsidR="001448C5" w:rsidRPr="0042557B" w14:paraId="42E1A637" w14:textId="77777777" w:rsidTr="00BE09D0">
        <w:tc>
          <w:tcPr>
            <w:tcW w:w="9962" w:type="dxa"/>
          </w:tcPr>
          <w:p w14:paraId="535819D8" w14:textId="77777777" w:rsidR="0042557B" w:rsidRPr="0042557B" w:rsidRDefault="0042557B" w:rsidP="0042557B">
            <w:pPr>
              <w:spacing w:after="0"/>
              <w:rPr>
                <w:rFonts w:eastAsia="Batang"/>
                <w:sz w:val="22"/>
                <w:szCs w:val="22"/>
                <w:lang w:eastAsia="en-US"/>
              </w:rPr>
            </w:pPr>
            <w:r w:rsidRPr="0042557B">
              <w:rPr>
                <w:rFonts w:eastAsia="Batang"/>
                <w:sz w:val="22"/>
                <w:szCs w:val="22"/>
                <w:highlight w:val="green"/>
                <w:lang w:eastAsia="en-US"/>
              </w:rPr>
              <w:t>Agreements</w:t>
            </w:r>
            <w:r w:rsidRPr="0042557B">
              <w:rPr>
                <w:rFonts w:eastAsia="Batang"/>
                <w:sz w:val="22"/>
                <w:szCs w:val="22"/>
                <w:lang w:eastAsia="en-US"/>
              </w:rPr>
              <w:t>:</w:t>
            </w:r>
          </w:p>
          <w:p w14:paraId="75E46522" w14:textId="77777777" w:rsidR="0042557B" w:rsidRPr="0042557B" w:rsidRDefault="0042557B" w:rsidP="0042557B">
            <w:pPr>
              <w:spacing w:after="0"/>
              <w:rPr>
                <w:rFonts w:eastAsia="宋体"/>
                <w:sz w:val="22"/>
                <w:szCs w:val="22"/>
              </w:rPr>
            </w:pPr>
            <w:r w:rsidRPr="0042557B">
              <w:rPr>
                <w:rFonts w:eastAsia="宋体"/>
                <w:sz w:val="22"/>
                <w:szCs w:val="22"/>
              </w:rPr>
              <w:t xml:space="preserve">For sub-slot-based HARQ-ACK feedback procedure, K1 is the number of sub-slots from the sub-slot containing the end of PDSCH to the sub-slot containing the start of PUCCH. </w:t>
            </w:r>
          </w:p>
          <w:p w14:paraId="5608B83F" w14:textId="77777777" w:rsidR="0042557B" w:rsidRPr="0042557B" w:rsidRDefault="0042557B" w:rsidP="0042557B">
            <w:pPr>
              <w:numPr>
                <w:ilvl w:val="0"/>
                <w:numId w:val="32"/>
              </w:numPr>
              <w:spacing w:after="0"/>
              <w:ind w:left="714" w:hanging="357"/>
              <w:rPr>
                <w:rFonts w:eastAsia="宋体"/>
                <w:sz w:val="22"/>
                <w:szCs w:val="22"/>
              </w:rPr>
            </w:pPr>
            <w:r w:rsidRPr="0042557B">
              <w:rPr>
                <w:rFonts w:eastAsia="宋体"/>
                <w:sz w:val="22"/>
                <w:szCs w:val="22"/>
              </w:rPr>
              <w:t>Use UL numerology to define the sub-slot grid for PDSCH-to-sub-slot association.</w:t>
            </w:r>
          </w:p>
          <w:p w14:paraId="27911C22" w14:textId="77777777" w:rsidR="0042557B" w:rsidRPr="0042557B" w:rsidRDefault="0042557B" w:rsidP="0042557B">
            <w:pPr>
              <w:numPr>
                <w:ilvl w:val="0"/>
                <w:numId w:val="32"/>
              </w:numPr>
              <w:spacing w:after="0"/>
              <w:ind w:left="714" w:hanging="357"/>
              <w:rPr>
                <w:rFonts w:eastAsia="宋体"/>
                <w:sz w:val="22"/>
                <w:szCs w:val="22"/>
              </w:rPr>
            </w:pPr>
            <w:r w:rsidRPr="00FD3C93">
              <w:rPr>
                <w:rFonts w:eastAsia="宋体"/>
                <w:sz w:val="22"/>
                <w:szCs w:val="22"/>
              </w:rPr>
              <w:t>FFS: T</w:t>
            </w:r>
            <w:r w:rsidRPr="0042557B">
              <w:rPr>
                <w:rFonts w:eastAsia="宋体"/>
                <w:sz w:val="22"/>
                <w:szCs w:val="22"/>
              </w:rPr>
              <w:t xml:space="preserve">he configurable value range of K1 needs to be extended, and impact to related DCI field </w:t>
            </w:r>
            <w:proofErr w:type="spellStart"/>
            <w:r w:rsidRPr="0042557B">
              <w:rPr>
                <w:rFonts w:eastAsia="宋体"/>
                <w:sz w:val="22"/>
                <w:szCs w:val="22"/>
              </w:rPr>
              <w:t>bitwidth</w:t>
            </w:r>
            <w:proofErr w:type="spellEnd"/>
            <w:r w:rsidRPr="0042557B">
              <w:rPr>
                <w:rFonts w:eastAsia="宋体"/>
                <w:sz w:val="22"/>
                <w:szCs w:val="22"/>
              </w:rPr>
              <w:t>.</w:t>
            </w:r>
          </w:p>
          <w:p w14:paraId="2FFDBC89" w14:textId="4C7B4743" w:rsidR="0042557B" w:rsidRPr="001413C0" w:rsidRDefault="0042557B" w:rsidP="001413C0">
            <w:pPr>
              <w:numPr>
                <w:ilvl w:val="0"/>
                <w:numId w:val="32"/>
              </w:numPr>
              <w:spacing w:after="0"/>
              <w:ind w:left="714" w:hanging="357"/>
              <w:rPr>
                <w:rFonts w:eastAsia="宋体"/>
                <w:sz w:val="22"/>
                <w:szCs w:val="22"/>
              </w:rPr>
            </w:pPr>
            <w:r w:rsidRPr="0042557B">
              <w:rPr>
                <w:rFonts w:eastAsia="宋体"/>
                <w:sz w:val="22"/>
                <w:szCs w:val="22"/>
              </w:rPr>
              <w:t>Note: It has been agreed that K1 is defined following R15 approach but in unit of sub-slot.</w:t>
            </w:r>
          </w:p>
          <w:p w14:paraId="3436A764" w14:textId="77777777" w:rsidR="0042557B" w:rsidRPr="0042557B" w:rsidRDefault="0042557B" w:rsidP="001413C0">
            <w:pPr>
              <w:spacing w:beforeLines="50" w:before="120" w:after="0"/>
              <w:rPr>
                <w:rFonts w:eastAsia="Batang"/>
                <w:sz w:val="22"/>
                <w:szCs w:val="22"/>
                <w:lang w:eastAsia="en-US"/>
              </w:rPr>
            </w:pPr>
            <w:r w:rsidRPr="0042557B">
              <w:rPr>
                <w:rFonts w:eastAsia="Batang"/>
                <w:sz w:val="22"/>
                <w:szCs w:val="22"/>
                <w:highlight w:val="green"/>
                <w:lang w:eastAsia="en-US"/>
              </w:rPr>
              <w:t>Agreements</w:t>
            </w:r>
            <w:r w:rsidRPr="0042557B">
              <w:rPr>
                <w:rFonts w:eastAsia="Batang"/>
                <w:sz w:val="22"/>
                <w:szCs w:val="22"/>
                <w:lang w:eastAsia="en-US"/>
              </w:rPr>
              <w:t>:</w:t>
            </w:r>
          </w:p>
          <w:p w14:paraId="2FC07614" w14:textId="77777777" w:rsidR="0042557B" w:rsidRPr="0042557B" w:rsidRDefault="0042557B" w:rsidP="0042557B">
            <w:pPr>
              <w:spacing w:after="0"/>
              <w:rPr>
                <w:rFonts w:eastAsia="宋体"/>
                <w:sz w:val="22"/>
                <w:szCs w:val="22"/>
              </w:rPr>
            </w:pPr>
            <w:r w:rsidRPr="0042557B">
              <w:rPr>
                <w:rFonts w:eastAsia="宋体"/>
                <w:sz w:val="22"/>
                <w:szCs w:val="22"/>
              </w:rPr>
              <w:t>For sub-slot-based HARQ-ACK feedback procedure, the starting symbol of a PUCCH resource is defined with respect to the first symbol of sub-slot</w:t>
            </w:r>
          </w:p>
          <w:p w14:paraId="057EB370" w14:textId="77777777" w:rsidR="0042557B" w:rsidRPr="0042557B" w:rsidRDefault="0042557B" w:rsidP="0042557B">
            <w:pPr>
              <w:numPr>
                <w:ilvl w:val="0"/>
                <w:numId w:val="32"/>
              </w:numPr>
              <w:spacing w:after="0"/>
              <w:rPr>
                <w:rFonts w:eastAsia="宋体"/>
                <w:i/>
                <w:sz w:val="22"/>
                <w:szCs w:val="22"/>
              </w:rPr>
            </w:pPr>
            <w:r w:rsidRPr="0042557B">
              <w:rPr>
                <w:rFonts w:eastAsia="宋体"/>
                <w:sz w:val="22"/>
                <w:szCs w:val="22"/>
              </w:rPr>
              <w:t>For a given sub-slot configuration, a UE can be configured with PUCCH resource set(s)</w:t>
            </w:r>
          </w:p>
          <w:p w14:paraId="68B67ED1" w14:textId="77777777" w:rsidR="0042557B" w:rsidRPr="0042557B" w:rsidRDefault="0042557B" w:rsidP="0042557B">
            <w:pPr>
              <w:numPr>
                <w:ilvl w:val="1"/>
                <w:numId w:val="32"/>
              </w:numPr>
              <w:spacing w:after="0"/>
              <w:rPr>
                <w:rFonts w:eastAsia="宋体"/>
                <w:i/>
                <w:sz w:val="22"/>
                <w:szCs w:val="22"/>
              </w:rPr>
            </w:pPr>
            <w:r w:rsidRPr="00FD3C93">
              <w:rPr>
                <w:rFonts w:eastAsia="宋体"/>
                <w:sz w:val="22"/>
                <w:szCs w:val="22"/>
              </w:rPr>
              <w:t>FFS s</w:t>
            </w:r>
            <w:r w:rsidRPr="0042557B">
              <w:rPr>
                <w:rFonts w:eastAsia="宋体"/>
                <w:sz w:val="22"/>
                <w:szCs w:val="22"/>
              </w:rPr>
              <w:t>ame or different PUCCH resource sets can be configured for different sub-slots within a slot.</w:t>
            </w:r>
          </w:p>
          <w:p w14:paraId="3C2BFB6E" w14:textId="77777777" w:rsidR="0042557B" w:rsidRPr="0042557B" w:rsidRDefault="0042557B" w:rsidP="0042557B">
            <w:pPr>
              <w:spacing w:after="0"/>
              <w:rPr>
                <w:rFonts w:eastAsia="宋体"/>
                <w:b/>
                <w:sz w:val="22"/>
                <w:szCs w:val="22"/>
              </w:rPr>
            </w:pPr>
            <w:r w:rsidRPr="0042557B">
              <w:rPr>
                <w:rFonts w:eastAsia="宋体"/>
                <w:sz w:val="22"/>
                <w:szCs w:val="22"/>
                <w:highlight w:val="green"/>
              </w:rPr>
              <w:t>Agreements</w:t>
            </w:r>
            <w:r w:rsidRPr="0042557B">
              <w:rPr>
                <w:rFonts w:eastAsia="宋体"/>
                <w:b/>
                <w:sz w:val="22"/>
                <w:szCs w:val="22"/>
              </w:rPr>
              <w:t>:</w:t>
            </w:r>
          </w:p>
          <w:p w14:paraId="7E598D30" w14:textId="77777777" w:rsidR="0042557B" w:rsidRPr="0042557B" w:rsidRDefault="0042557B" w:rsidP="0042557B">
            <w:pPr>
              <w:numPr>
                <w:ilvl w:val="0"/>
                <w:numId w:val="39"/>
              </w:numPr>
              <w:shd w:val="clear" w:color="auto" w:fill="FFFFFF"/>
              <w:spacing w:after="0"/>
              <w:rPr>
                <w:rFonts w:eastAsia="Batang"/>
                <w:color w:val="000000"/>
                <w:sz w:val="22"/>
                <w:szCs w:val="22"/>
                <w:lang w:eastAsia="en-US"/>
              </w:rPr>
            </w:pPr>
            <w:r w:rsidRPr="0042557B">
              <w:rPr>
                <w:rFonts w:eastAsia="Batang"/>
                <w:color w:val="000000"/>
                <w:sz w:val="22"/>
                <w:szCs w:val="22"/>
                <w:shd w:val="clear" w:color="auto" w:fill="FFFFFF"/>
                <w:lang w:eastAsia="en-US"/>
              </w:rPr>
              <w:t>When at least two HARQ-ACK codebooks are simultaneously constructed for supporting different service types for a UE,</w:t>
            </w:r>
            <w:r w:rsidRPr="0042557B">
              <w:rPr>
                <w:rFonts w:eastAsia="Batang"/>
                <w:sz w:val="22"/>
                <w:szCs w:val="22"/>
                <w:lang w:eastAsia="en-US"/>
              </w:rPr>
              <w:t> </w:t>
            </w:r>
            <w:r w:rsidRPr="0042557B">
              <w:rPr>
                <w:rFonts w:eastAsia="宋体"/>
                <w:color w:val="000000"/>
                <w:sz w:val="22"/>
                <w:szCs w:val="22"/>
                <w:shd w:val="clear" w:color="auto" w:fill="FFFFFF"/>
              </w:rPr>
              <w:t>all Rel-16</w:t>
            </w:r>
            <w:r w:rsidRPr="0042557B">
              <w:rPr>
                <w:rFonts w:eastAsia="Batang"/>
                <w:sz w:val="22"/>
                <w:szCs w:val="22"/>
                <w:lang w:eastAsia="en-US"/>
              </w:rPr>
              <w:t> </w:t>
            </w:r>
            <w:r w:rsidRPr="0042557B">
              <w:rPr>
                <w:rFonts w:eastAsia="Batang"/>
                <w:color w:val="000000"/>
                <w:sz w:val="22"/>
                <w:szCs w:val="22"/>
                <w:shd w:val="clear" w:color="auto" w:fill="FFFFFF"/>
                <w:lang w:eastAsia="en-US"/>
              </w:rPr>
              <w:t>parameters</w:t>
            </w:r>
            <w:r w:rsidRPr="0042557B">
              <w:rPr>
                <w:rFonts w:eastAsia="MS Mincho"/>
                <w:color w:val="000000"/>
                <w:sz w:val="22"/>
                <w:szCs w:val="22"/>
                <w:lang w:eastAsia="en-US"/>
              </w:rPr>
              <w:t> </w:t>
            </w:r>
            <w:r w:rsidRPr="0042557B">
              <w:rPr>
                <w:rFonts w:eastAsia="Batang"/>
                <w:color w:val="000000"/>
                <w:sz w:val="22"/>
                <w:szCs w:val="22"/>
                <w:lang w:eastAsia="en-US"/>
              </w:rPr>
              <w:t>in PUCCH configuration</w:t>
            </w:r>
            <w:r w:rsidRPr="0042557B">
              <w:rPr>
                <w:rFonts w:eastAsia="MS Mincho"/>
                <w:color w:val="000000"/>
                <w:sz w:val="22"/>
                <w:szCs w:val="22"/>
                <w:lang w:eastAsia="en-US"/>
              </w:rPr>
              <w:t> </w:t>
            </w:r>
            <w:r w:rsidRPr="0042557B">
              <w:rPr>
                <w:rFonts w:eastAsia="宋体"/>
                <w:color w:val="000000"/>
                <w:sz w:val="22"/>
                <w:szCs w:val="22"/>
              </w:rPr>
              <w:t xml:space="preserve">related to HARQ-ACK feedback </w:t>
            </w:r>
            <w:r w:rsidRPr="0042557B">
              <w:rPr>
                <w:rFonts w:eastAsia="Batang"/>
                <w:color w:val="000000"/>
                <w:sz w:val="22"/>
                <w:szCs w:val="22"/>
                <w:shd w:val="clear" w:color="auto" w:fill="FFFFFF"/>
                <w:lang w:eastAsia="en-US"/>
              </w:rPr>
              <w:t>can be separately configured for different HARQ-ACK codebooks</w:t>
            </w:r>
            <w:r w:rsidRPr="0042557B">
              <w:rPr>
                <w:rFonts w:eastAsia="宋体"/>
                <w:color w:val="000000"/>
                <w:sz w:val="22"/>
                <w:szCs w:val="22"/>
                <w:shd w:val="clear" w:color="auto" w:fill="FFFFFF"/>
              </w:rPr>
              <w:t xml:space="preserve"> except for following:</w:t>
            </w:r>
          </w:p>
          <w:p w14:paraId="4C8A6FA9" w14:textId="77777777" w:rsidR="0042557B" w:rsidRPr="0042557B" w:rsidRDefault="0042557B" w:rsidP="0042557B">
            <w:pPr>
              <w:numPr>
                <w:ilvl w:val="1"/>
                <w:numId w:val="39"/>
              </w:numPr>
              <w:spacing w:after="0"/>
              <w:rPr>
                <w:rFonts w:eastAsia="等线"/>
                <w:i/>
                <w:sz w:val="22"/>
                <w:szCs w:val="22"/>
                <w:u w:val="single"/>
                <w:lang w:eastAsia="x-none"/>
              </w:rPr>
            </w:pPr>
            <w:r w:rsidRPr="00FD3C93">
              <w:rPr>
                <w:rFonts w:eastAsia="宋体"/>
                <w:sz w:val="22"/>
                <w:szCs w:val="22"/>
                <w:lang w:val="x-none"/>
              </w:rPr>
              <w:t>FFS:</w:t>
            </w:r>
            <w:r w:rsidRPr="0042557B">
              <w:rPr>
                <w:rFonts w:eastAsia="宋体"/>
                <w:sz w:val="22"/>
                <w:szCs w:val="22"/>
                <w:lang w:val="x-none"/>
              </w:rPr>
              <w:t xml:space="preserve"> For </w:t>
            </w:r>
            <w:r w:rsidRPr="0042557B">
              <w:rPr>
                <w:rFonts w:eastAsia="等线"/>
                <w:i/>
                <w:sz w:val="22"/>
                <w:szCs w:val="22"/>
                <w:lang w:eastAsia="x-none"/>
              </w:rPr>
              <w:t>PUCCH-</w:t>
            </w:r>
            <w:proofErr w:type="spellStart"/>
            <w:r w:rsidRPr="0042557B">
              <w:rPr>
                <w:rFonts w:eastAsia="等线"/>
                <w:i/>
                <w:sz w:val="22"/>
                <w:szCs w:val="22"/>
                <w:lang w:eastAsia="x-none"/>
              </w:rPr>
              <w:t>SpatialRelationInfo</w:t>
            </w:r>
            <w:proofErr w:type="spellEnd"/>
          </w:p>
          <w:p w14:paraId="75EA7EBB" w14:textId="77777777" w:rsidR="0042557B" w:rsidRPr="0042557B" w:rsidRDefault="0042557B" w:rsidP="0042557B">
            <w:pPr>
              <w:numPr>
                <w:ilvl w:val="1"/>
                <w:numId w:val="39"/>
              </w:numPr>
              <w:spacing w:after="0"/>
              <w:rPr>
                <w:rFonts w:eastAsia="等线"/>
                <w:i/>
                <w:sz w:val="22"/>
                <w:szCs w:val="22"/>
                <w:u w:val="single"/>
                <w:lang w:eastAsia="x-none"/>
              </w:rPr>
            </w:pPr>
            <w:r w:rsidRPr="0042557B">
              <w:rPr>
                <w:rFonts w:eastAsia="宋体"/>
                <w:color w:val="000000"/>
                <w:sz w:val="22"/>
                <w:szCs w:val="22"/>
                <w:lang w:eastAsia="x-none"/>
              </w:rPr>
              <w:t xml:space="preserve">Note: </w:t>
            </w:r>
            <w:proofErr w:type="spellStart"/>
            <w:r w:rsidRPr="0042557B">
              <w:rPr>
                <w:rFonts w:eastAsia="等线"/>
                <w:i/>
                <w:sz w:val="22"/>
                <w:szCs w:val="22"/>
                <w:lang w:eastAsia="x-none"/>
              </w:rPr>
              <w:t>SchedulingRequestResourceConfig</w:t>
            </w:r>
            <w:proofErr w:type="spellEnd"/>
            <w:r w:rsidRPr="0042557B">
              <w:rPr>
                <w:rFonts w:eastAsia="等线"/>
                <w:i/>
                <w:sz w:val="22"/>
                <w:szCs w:val="22"/>
                <w:lang w:eastAsia="x-none"/>
              </w:rPr>
              <w:t>, multi-CSI-PUCCH-</w:t>
            </w:r>
            <w:proofErr w:type="spellStart"/>
            <w:r w:rsidRPr="0042557B">
              <w:rPr>
                <w:rFonts w:eastAsia="等线"/>
                <w:i/>
                <w:sz w:val="22"/>
                <w:szCs w:val="22"/>
                <w:lang w:eastAsia="x-none"/>
              </w:rPr>
              <w:t>ResourceList</w:t>
            </w:r>
            <w:proofErr w:type="spellEnd"/>
            <w:r w:rsidRPr="0042557B">
              <w:rPr>
                <w:rFonts w:eastAsia="宋体"/>
                <w:color w:val="000000"/>
                <w:sz w:val="22"/>
                <w:szCs w:val="22"/>
                <w:lang w:eastAsia="x-none"/>
              </w:rPr>
              <w:t xml:space="preserve"> are not</w:t>
            </w:r>
            <w:r w:rsidRPr="0042557B">
              <w:rPr>
                <w:rFonts w:eastAsia="宋体"/>
                <w:color w:val="000000"/>
                <w:sz w:val="22"/>
                <w:szCs w:val="22"/>
              </w:rPr>
              <w:t xml:space="preserve"> related to HARQ-ACK feedback</w:t>
            </w:r>
            <w:r w:rsidRPr="0042557B">
              <w:rPr>
                <w:rFonts w:eastAsia="宋体"/>
                <w:sz w:val="22"/>
                <w:szCs w:val="22"/>
              </w:rPr>
              <w:t>.</w:t>
            </w:r>
          </w:p>
          <w:p w14:paraId="400CD20E" w14:textId="77777777" w:rsidR="0042557B" w:rsidRPr="0042557B" w:rsidRDefault="0042557B" w:rsidP="0042557B">
            <w:pPr>
              <w:numPr>
                <w:ilvl w:val="0"/>
                <w:numId w:val="39"/>
              </w:numPr>
              <w:spacing w:after="0"/>
              <w:rPr>
                <w:rFonts w:eastAsia="宋体"/>
                <w:strike/>
                <w:sz w:val="22"/>
                <w:szCs w:val="22"/>
                <w:lang w:val="x-none"/>
              </w:rPr>
            </w:pPr>
            <w:r w:rsidRPr="0042557B">
              <w:rPr>
                <w:rFonts w:eastAsia="宋体"/>
                <w:sz w:val="22"/>
                <w:szCs w:val="22"/>
                <w:lang w:val="x-none"/>
              </w:rPr>
              <w:t>FFS: For other UCI types, e.g.</w:t>
            </w:r>
            <w:r w:rsidRPr="0042557B">
              <w:rPr>
                <w:rFonts w:eastAsia="等线"/>
                <w:i/>
                <w:sz w:val="22"/>
                <w:szCs w:val="22"/>
                <w:lang w:eastAsia="x-none"/>
              </w:rPr>
              <w:t xml:space="preserve"> </w:t>
            </w:r>
            <w:proofErr w:type="spellStart"/>
            <w:r w:rsidRPr="0042557B">
              <w:rPr>
                <w:rFonts w:eastAsia="等线"/>
                <w:i/>
                <w:sz w:val="22"/>
                <w:szCs w:val="22"/>
                <w:lang w:eastAsia="x-none"/>
              </w:rPr>
              <w:t>SchedulingRequestResourceConfig</w:t>
            </w:r>
            <w:proofErr w:type="spellEnd"/>
            <w:r w:rsidRPr="0042557B">
              <w:rPr>
                <w:rFonts w:eastAsia="等线"/>
                <w:i/>
                <w:sz w:val="22"/>
                <w:szCs w:val="22"/>
                <w:lang w:eastAsia="x-none"/>
              </w:rPr>
              <w:t>, multi-CSI-PUCCH-</w:t>
            </w:r>
            <w:proofErr w:type="spellStart"/>
            <w:r w:rsidRPr="0042557B">
              <w:rPr>
                <w:rFonts w:eastAsia="等线"/>
                <w:i/>
                <w:sz w:val="22"/>
                <w:szCs w:val="22"/>
                <w:lang w:eastAsia="x-none"/>
              </w:rPr>
              <w:t>ResourceList</w:t>
            </w:r>
            <w:proofErr w:type="spellEnd"/>
            <w:r w:rsidRPr="0042557B">
              <w:rPr>
                <w:rFonts w:eastAsia="宋体"/>
                <w:sz w:val="22"/>
                <w:szCs w:val="22"/>
              </w:rPr>
              <w:t>.</w:t>
            </w:r>
          </w:p>
          <w:p w14:paraId="17741876" w14:textId="28DECC35" w:rsidR="0042557B" w:rsidRPr="001413C0" w:rsidRDefault="0042557B" w:rsidP="001413C0">
            <w:pPr>
              <w:numPr>
                <w:ilvl w:val="0"/>
                <w:numId w:val="39"/>
              </w:numPr>
              <w:spacing w:after="0"/>
              <w:rPr>
                <w:rFonts w:eastAsia="宋体"/>
                <w:strike/>
                <w:sz w:val="22"/>
                <w:szCs w:val="22"/>
                <w:lang w:val="x-none"/>
              </w:rPr>
            </w:pPr>
            <w:r w:rsidRPr="0042557B">
              <w:rPr>
                <w:rFonts w:eastAsia="宋体"/>
                <w:sz w:val="22"/>
                <w:szCs w:val="22"/>
                <w:lang w:val="x-none"/>
              </w:rPr>
              <w:t>FFS: At least one HARQ-ACK codebook follows R15 PUCCH configuration.</w:t>
            </w:r>
          </w:p>
          <w:p w14:paraId="5BDB2415" w14:textId="77777777" w:rsidR="0042557B" w:rsidRPr="0042557B" w:rsidRDefault="0042557B" w:rsidP="001413C0">
            <w:pPr>
              <w:spacing w:beforeLines="50" w:before="120" w:after="0"/>
              <w:rPr>
                <w:rFonts w:eastAsia="宋体"/>
                <w:b/>
                <w:sz w:val="22"/>
                <w:szCs w:val="22"/>
              </w:rPr>
            </w:pPr>
            <w:r w:rsidRPr="0042557B">
              <w:rPr>
                <w:rFonts w:eastAsia="宋体"/>
                <w:b/>
                <w:sz w:val="22"/>
                <w:szCs w:val="22"/>
                <w:u w:val="single"/>
              </w:rPr>
              <w:t>Conclusion</w:t>
            </w:r>
            <w:r w:rsidRPr="0042557B">
              <w:rPr>
                <w:rFonts w:eastAsia="宋体"/>
                <w:b/>
                <w:sz w:val="22"/>
                <w:szCs w:val="22"/>
              </w:rPr>
              <w:t>:</w:t>
            </w:r>
          </w:p>
          <w:p w14:paraId="010422D5" w14:textId="77777777" w:rsidR="0042557B" w:rsidRPr="0042557B" w:rsidRDefault="0042557B" w:rsidP="0042557B">
            <w:pPr>
              <w:spacing w:after="0"/>
              <w:rPr>
                <w:rFonts w:eastAsia="宋体"/>
                <w:sz w:val="22"/>
                <w:szCs w:val="22"/>
              </w:rPr>
            </w:pPr>
            <w:r w:rsidRPr="0042557B">
              <w:rPr>
                <w:rFonts w:eastAsia="宋体"/>
                <w:sz w:val="22"/>
                <w:szCs w:val="22"/>
              </w:rPr>
              <w:t>Further study the collision scenarios in the table below:</w:t>
            </w:r>
          </w:p>
          <w:p w14:paraId="16B8F9C2" w14:textId="77777777" w:rsidR="0042557B" w:rsidRPr="0042557B" w:rsidRDefault="0042557B" w:rsidP="0042557B">
            <w:pPr>
              <w:numPr>
                <w:ilvl w:val="0"/>
                <w:numId w:val="32"/>
              </w:numPr>
              <w:spacing w:after="0"/>
              <w:rPr>
                <w:rFonts w:eastAsia="宋体"/>
                <w:sz w:val="22"/>
                <w:szCs w:val="22"/>
              </w:rPr>
            </w:pPr>
            <w:r w:rsidRPr="0042557B">
              <w:rPr>
                <w:rFonts w:eastAsia="宋体"/>
                <w:sz w:val="22"/>
                <w:szCs w:val="22"/>
              </w:rPr>
              <w:t xml:space="preserve">Companies are encouraged to fill in solutions, e.g. multiplexing, </w:t>
            </w:r>
            <w:proofErr w:type="spellStart"/>
            <w:r w:rsidRPr="0042557B">
              <w:rPr>
                <w:rFonts w:eastAsia="宋体"/>
                <w:sz w:val="22"/>
                <w:szCs w:val="22"/>
              </w:rPr>
              <w:t>priorization</w:t>
            </w:r>
            <w:proofErr w:type="spellEnd"/>
            <w:r w:rsidRPr="0042557B">
              <w:rPr>
                <w:rFonts w:eastAsia="宋体"/>
                <w:sz w:val="22"/>
                <w:szCs w:val="22"/>
              </w:rPr>
              <w:t>, for each scenario.</w:t>
            </w:r>
          </w:p>
          <w:p w14:paraId="515239AE" w14:textId="77777777" w:rsidR="0042557B" w:rsidRPr="0042557B" w:rsidRDefault="0042557B" w:rsidP="0042557B">
            <w:pPr>
              <w:numPr>
                <w:ilvl w:val="1"/>
                <w:numId w:val="32"/>
              </w:numPr>
              <w:spacing w:after="0"/>
              <w:rPr>
                <w:rFonts w:eastAsia="宋体"/>
                <w:sz w:val="22"/>
                <w:szCs w:val="22"/>
              </w:rPr>
            </w:pPr>
            <w:r w:rsidRPr="0042557B">
              <w:rPr>
                <w:rFonts w:eastAsia="宋体"/>
                <w:sz w:val="22"/>
                <w:szCs w:val="22"/>
              </w:rPr>
              <w:t>A company can input “not related to RAN1” in one entry.</w:t>
            </w:r>
          </w:p>
          <w:p w14:paraId="5A7BA203" w14:textId="77777777" w:rsidR="0042557B" w:rsidRPr="0042557B" w:rsidRDefault="0042557B" w:rsidP="0042557B">
            <w:pPr>
              <w:numPr>
                <w:ilvl w:val="1"/>
                <w:numId w:val="32"/>
              </w:numPr>
              <w:spacing w:after="0"/>
              <w:rPr>
                <w:rFonts w:eastAsia="宋体"/>
                <w:sz w:val="22"/>
                <w:szCs w:val="22"/>
              </w:rPr>
            </w:pPr>
            <w:r w:rsidRPr="0042557B">
              <w:rPr>
                <w:rFonts w:eastAsia="宋体"/>
                <w:sz w:val="22"/>
                <w:szCs w:val="22"/>
              </w:rPr>
              <w:t>A company can input the priority of study for one entry.</w:t>
            </w:r>
          </w:p>
          <w:p w14:paraId="54032E7F" w14:textId="77777777" w:rsidR="0042557B" w:rsidRPr="0042557B" w:rsidRDefault="0042557B" w:rsidP="0042557B">
            <w:pPr>
              <w:numPr>
                <w:ilvl w:val="0"/>
                <w:numId w:val="32"/>
              </w:numPr>
              <w:spacing w:after="0"/>
              <w:rPr>
                <w:rFonts w:eastAsia="宋体"/>
                <w:sz w:val="22"/>
                <w:szCs w:val="22"/>
              </w:rPr>
            </w:pPr>
            <w:r w:rsidRPr="0042557B">
              <w:rPr>
                <w:rFonts w:eastAsia="宋体"/>
                <w:sz w:val="22"/>
                <w:szCs w:val="22"/>
              </w:rPr>
              <w:t>Consider R15 as the starting point for collisions between two URLLC UCIs.</w:t>
            </w:r>
          </w:p>
          <w:p w14:paraId="191B9D13" w14:textId="77777777" w:rsidR="0042557B" w:rsidRPr="0042557B" w:rsidRDefault="0042557B" w:rsidP="0042557B">
            <w:pPr>
              <w:numPr>
                <w:ilvl w:val="0"/>
                <w:numId w:val="32"/>
              </w:numPr>
              <w:spacing w:after="0"/>
              <w:rPr>
                <w:rFonts w:eastAsia="宋体"/>
                <w:sz w:val="22"/>
                <w:szCs w:val="22"/>
              </w:rPr>
            </w:pPr>
            <w:r w:rsidRPr="0042557B">
              <w:rPr>
                <w:rFonts w:eastAsia="宋体"/>
                <w:sz w:val="22"/>
                <w:szCs w:val="22"/>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42557B" w:rsidRPr="0042557B" w14:paraId="69650A29" w14:textId="77777777" w:rsidTr="00CB4F26">
              <w:tc>
                <w:tcPr>
                  <w:tcW w:w="1526" w:type="dxa"/>
                  <w:tcBorders>
                    <w:top w:val="single" w:sz="4" w:space="0" w:color="auto"/>
                    <w:left w:val="single" w:sz="4" w:space="0" w:color="auto"/>
                    <w:bottom w:val="single" w:sz="4" w:space="0" w:color="auto"/>
                    <w:right w:val="single" w:sz="4" w:space="0" w:color="auto"/>
                  </w:tcBorders>
                </w:tcPr>
                <w:p w14:paraId="53659AB2" w14:textId="77777777" w:rsidR="0042557B" w:rsidRPr="0042557B" w:rsidRDefault="0042557B" w:rsidP="0042557B">
                  <w:pPr>
                    <w:rPr>
                      <w:rFonts w:eastAsia="宋体"/>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7BEC92BA" w14:textId="77777777" w:rsidR="0042557B" w:rsidRPr="0042557B" w:rsidRDefault="0042557B" w:rsidP="0042557B">
                  <w:pPr>
                    <w:rPr>
                      <w:rFonts w:eastAsia="宋体"/>
                      <w:sz w:val="22"/>
                      <w:szCs w:val="22"/>
                    </w:rPr>
                  </w:pPr>
                  <w:r w:rsidRPr="0042557B">
                    <w:rPr>
                      <w:rFonts w:eastAsia="宋体"/>
                      <w:sz w:val="22"/>
                      <w:szCs w:val="22"/>
                    </w:rPr>
                    <w:t>URLLC SR</w:t>
                  </w:r>
                </w:p>
              </w:tc>
              <w:tc>
                <w:tcPr>
                  <w:tcW w:w="1984" w:type="dxa"/>
                  <w:tcBorders>
                    <w:top w:val="single" w:sz="4" w:space="0" w:color="auto"/>
                    <w:left w:val="single" w:sz="4" w:space="0" w:color="auto"/>
                    <w:bottom w:val="single" w:sz="4" w:space="0" w:color="auto"/>
                    <w:right w:val="single" w:sz="4" w:space="0" w:color="auto"/>
                  </w:tcBorders>
                  <w:hideMark/>
                </w:tcPr>
                <w:p w14:paraId="3DC5D146" w14:textId="77777777" w:rsidR="0042557B" w:rsidRPr="0042557B" w:rsidRDefault="0042557B" w:rsidP="0042557B">
                  <w:pPr>
                    <w:rPr>
                      <w:rFonts w:eastAsia="宋体"/>
                      <w:sz w:val="22"/>
                      <w:szCs w:val="22"/>
                    </w:rPr>
                  </w:pPr>
                  <w:r w:rsidRPr="0042557B">
                    <w:rPr>
                      <w:rFonts w:eastAsia="宋体"/>
                      <w:sz w:val="22"/>
                      <w:szCs w:val="22"/>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68FA2CE4" w14:textId="77777777" w:rsidR="0042557B" w:rsidRPr="0042557B" w:rsidRDefault="0042557B" w:rsidP="0042557B">
                  <w:pPr>
                    <w:rPr>
                      <w:rFonts w:eastAsia="宋体"/>
                      <w:sz w:val="22"/>
                      <w:szCs w:val="22"/>
                    </w:rPr>
                  </w:pPr>
                  <w:r w:rsidRPr="0042557B">
                    <w:rPr>
                      <w:rFonts w:eastAsia="宋体"/>
                      <w:sz w:val="22"/>
                      <w:szCs w:val="22"/>
                    </w:rPr>
                    <w:t>CSI</w:t>
                  </w:r>
                </w:p>
              </w:tc>
              <w:tc>
                <w:tcPr>
                  <w:tcW w:w="1984" w:type="dxa"/>
                  <w:tcBorders>
                    <w:top w:val="single" w:sz="4" w:space="0" w:color="auto"/>
                    <w:left w:val="single" w:sz="4" w:space="0" w:color="auto"/>
                    <w:bottom w:val="single" w:sz="4" w:space="0" w:color="auto"/>
                    <w:right w:val="single" w:sz="4" w:space="0" w:color="auto"/>
                  </w:tcBorders>
                  <w:hideMark/>
                </w:tcPr>
                <w:p w14:paraId="60990516" w14:textId="77777777" w:rsidR="0042557B" w:rsidRPr="0042557B" w:rsidRDefault="0042557B" w:rsidP="0042557B">
                  <w:pPr>
                    <w:rPr>
                      <w:rFonts w:eastAsia="宋体"/>
                      <w:sz w:val="22"/>
                      <w:szCs w:val="22"/>
                    </w:rPr>
                  </w:pPr>
                  <w:r w:rsidRPr="0042557B">
                    <w:rPr>
                      <w:rFonts w:eastAsia="宋体"/>
                      <w:sz w:val="22"/>
                      <w:szCs w:val="22"/>
                    </w:rPr>
                    <w:t>URLLC PUSCH</w:t>
                  </w:r>
                </w:p>
              </w:tc>
            </w:tr>
            <w:tr w:rsidR="0042557B" w:rsidRPr="0042557B" w14:paraId="02CEDAE6"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6443B9AF" w14:textId="77777777" w:rsidR="0042557B" w:rsidRPr="0042557B" w:rsidRDefault="0042557B" w:rsidP="0042557B">
                  <w:pPr>
                    <w:rPr>
                      <w:rFonts w:eastAsia="宋体"/>
                      <w:sz w:val="22"/>
                      <w:szCs w:val="22"/>
                    </w:rPr>
                  </w:pPr>
                  <w:r w:rsidRPr="0042557B">
                    <w:rPr>
                      <w:rFonts w:eastAsia="宋体"/>
                      <w:sz w:val="22"/>
                      <w:szCs w:val="22"/>
                    </w:rPr>
                    <w:t>URLLC SR</w:t>
                  </w:r>
                </w:p>
              </w:tc>
              <w:tc>
                <w:tcPr>
                  <w:tcW w:w="1843" w:type="dxa"/>
                  <w:tcBorders>
                    <w:top w:val="single" w:sz="4" w:space="0" w:color="auto"/>
                    <w:left w:val="single" w:sz="4" w:space="0" w:color="auto"/>
                    <w:bottom w:val="single" w:sz="4" w:space="0" w:color="auto"/>
                    <w:right w:val="single" w:sz="4" w:space="0" w:color="auto"/>
                  </w:tcBorders>
                  <w:shd w:val="clear" w:color="auto" w:fill="808080"/>
                </w:tcPr>
                <w:p w14:paraId="153752E8"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06744A14"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364A92CB"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5EE520E" w14:textId="77777777" w:rsidR="0042557B" w:rsidRPr="0042557B" w:rsidRDefault="0042557B" w:rsidP="0042557B">
                  <w:pPr>
                    <w:rPr>
                      <w:rFonts w:eastAsia="宋体"/>
                      <w:sz w:val="22"/>
                      <w:szCs w:val="22"/>
                    </w:rPr>
                  </w:pPr>
                </w:p>
              </w:tc>
            </w:tr>
            <w:tr w:rsidR="0042557B" w:rsidRPr="0042557B" w14:paraId="3395776C"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54B06E0A" w14:textId="77777777" w:rsidR="0042557B" w:rsidRPr="0042557B" w:rsidRDefault="0042557B" w:rsidP="0042557B">
                  <w:pPr>
                    <w:rPr>
                      <w:rFonts w:eastAsia="宋体"/>
                      <w:sz w:val="22"/>
                      <w:szCs w:val="22"/>
                    </w:rPr>
                  </w:pPr>
                  <w:r w:rsidRPr="0042557B">
                    <w:rPr>
                      <w:rFonts w:eastAsia="宋体"/>
                      <w:sz w:val="22"/>
                      <w:szCs w:val="22"/>
                    </w:rPr>
                    <w:t>URLLC HARQ-ACK</w:t>
                  </w:r>
                </w:p>
              </w:tc>
              <w:tc>
                <w:tcPr>
                  <w:tcW w:w="1843" w:type="dxa"/>
                  <w:tcBorders>
                    <w:top w:val="single" w:sz="4" w:space="0" w:color="auto"/>
                    <w:left w:val="single" w:sz="4" w:space="0" w:color="auto"/>
                    <w:bottom w:val="single" w:sz="4" w:space="0" w:color="auto"/>
                    <w:right w:val="single" w:sz="4" w:space="0" w:color="auto"/>
                  </w:tcBorders>
                </w:tcPr>
                <w:p w14:paraId="0F7A503A"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2647C56"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4402E315"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3DCE6F6D" w14:textId="77777777" w:rsidR="0042557B" w:rsidRPr="0042557B" w:rsidRDefault="0042557B" w:rsidP="0042557B">
                  <w:pPr>
                    <w:rPr>
                      <w:rFonts w:eastAsia="宋体"/>
                      <w:sz w:val="22"/>
                      <w:szCs w:val="22"/>
                    </w:rPr>
                  </w:pPr>
                </w:p>
              </w:tc>
            </w:tr>
            <w:tr w:rsidR="0042557B" w:rsidRPr="0042557B" w14:paraId="06AD6E7B"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08134760" w14:textId="77777777" w:rsidR="0042557B" w:rsidRPr="0042557B" w:rsidRDefault="0042557B" w:rsidP="0042557B">
                  <w:pPr>
                    <w:rPr>
                      <w:rFonts w:eastAsia="宋体"/>
                      <w:sz w:val="22"/>
                      <w:szCs w:val="22"/>
                    </w:rPr>
                  </w:pPr>
                  <w:r w:rsidRPr="0042557B">
                    <w:rPr>
                      <w:rFonts w:eastAsia="宋体"/>
                      <w:sz w:val="22"/>
                      <w:szCs w:val="22"/>
                    </w:rPr>
                    <w:t>CSI</w:t>
                  </w:r>
                </w:p>
              </w:tc>
              <w:tc>
                <w:tcPr>
                  <w:tcW w:w="1843" w:type="dxa"/>
                  <w:tcBorders>
                    <w:top w:val="single" w:sz="4" w:space="0" w:color="auto"/>
                    <w:left w:val="single" w:sz="4" w:space="0" w:color="auto"/>
                    <w:bottom w:val="single" w:sz="4" w:space="0" w:color="auto"/>
                    <w:right w:val="single" w:sz="4" w:space="0" w:color="auto"/>
                  </w:tcBorders>
                </w:tcPr>
                <w:p w14:paraId="66A5D8E2"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37E39FC"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1C8330E5"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6FF78B71" w14:textId="77777777" w:rsidR="0042557B" w:rsidRPr="0042557B" w:rsidRDefault="0042557B" w:rsidP="0042557B">
                  <w:pPr>
                    <w:rPr>
                      <w:rFonts w:eastAsia="宋体"/>
                      <w:sz w:val="22"/>
                      <w:szCs w:val="22"/>
                    </w:rPr>
                  </w:pPr>
                </w:p>
              </w:tc>
            </w:tr>
            <w:tr w:rsidR="0042557B" w:rsidRPr="0042557B" w14:paraId="406DCCC3"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4674250C" w14:textId="77777777" w:rsidR="0042557B" w:rsidRPr="0042557B" w:rsidRDefault="0042557B" w:rsidP="0042557B">
                  <w:pPr>
                    <w:rPr>
                      <w:rFonts w:eastAsia="宋体"/>
                      <w:sz w:val="22"/>
                      <w:szCs w:val="22"/>
                    </w:rPr>
                  </w:pPr>
                  <w:r w:rsidRPr="0042557B">
                    <w:rPr>
                      <w:rFonts w:eastAsia="宋体"/>
                      <w:sz w:val="22"/>
                      <w:szCs w:val="22"/>
                    </w:rPr>
                    <w:t>URLLC PUSCH</w:t>
                  </w:r>
                </w:p>
              </w:tc>
              <w:tc>
                <w:tcPr>
                  <w:tcW w:w="1843" w:type="dxa"/>
                  <w:tcBorders>
                    <w:top w:val="single" w:sz="4" w:space="0" w:color="auto"/>
                    <w:left w:val="single" w:sz="4" w:space="0" w:color="auto"/>
                    <w:bottom w:val="single" w:sz="4" w:space="0" w:color="auto"/>
                    <w:right w:val="single" w:sz="4" w:space="0" w:color="auto"/>
                  </w:tcBorders>
                </w:tcPr>
                <w:p w14:paraId="70BE1852"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47B7EF42"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6629F59"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0881A82" w14:textId="77777777" w:rsidR="0042557B" w:rsidRPr="0042557B" w:rsidRDefault="0042557B" w:rsidP="0042557B">
                  <w:pPr>
                    <w:rPr>
                      <w:rFonts w:eastAsia="宋体"/>
                      <w:sz w:val="22"/>
                      <w:szCs w:val="22"/>
                    </w:rPr>
                  </w:pPr>
                </w:p>
              </w:tc>
            </w:tr>
            <w:tr w:rsidR="0042557B" w:rsidRPr="0042557B" w14:paraId="0D8716F6"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4F551F05" w14:textId="77777777" w:rsidR="0042557B" w:rsidRPr="0042557B" w:rsidRDefault="0042557B" w:rsidP="0042557B">
                  <w:pPr>
                    <w:rPr>
                      <w:rFonts w:eastAsia="宋体"/>
                      <w:sz w:val="22"/>
                      <w:szCs w:val="22"/>
                    </w:rPr>
                  </w:pPr>
                  <w:proofErr w:type="spellStart"/>
                  <w:r w:rsidRPr="0042557B">
                    <w:rPr>
                      <w:rFonts w:eastAsia="宋体"/>
                      <w:sz w:val="22"/>
                      <w:szCs w:val="22"/>
                    </w:rPr>
                    <w:t>eMBB</w:t>
                  </w:r>
                  <w:proofErr w:type="spellEnd"/>
                  <w:r w:rsidRPr="0042557B">
                    <w:rPr>
                      <w:rFonts w:eastAsia="宋体"/>
                      <w:sz w:val="22"/>
                      <w:szCs w:val="22"/>
                    </w:rPr>
                    <w:t xml:space="preserve"> SR</w:t>
                  </w:r>
                </w:p>
              </w:tc>
              <w:tc>
                <w:tcPr>
                  <w:tcW w:w="1843" w:type="dxa"/>
                  <w:tcBorders>
                    <w:top w:val="single" w:sz="4" w:space="0" w:color="auto"/>
                    <w:left w:val="single" w:sz="4" w:space="0" w:color="auto"/>
                    <w:bottom w:val="single" w:sz="4" w:space="0" w:color="auto"/>
                    <w:right w:val="single" w:sz="4" w:space="0" w:color="auto"/>
                  </w:tcBorders>
                  <w:hideMark/>
                </w:tcPr>
                <w:p w14:paraId="0F93D5EA" w14:textId="77777777" w:rsidR="0042557B" w:rsidRPr="0042557B" w:rsidRDefault="0042557B" w:rsidP="0042557B">
                  <w:pPr>
                    <w:rPr>
                      <w:rFonts w:eastAsia="宋体"/>
                      <w:i/>
                      <w:color w:val="0070C0"/>
                      <w:sz w:val="22"/>
                      <w:szCs w:val="22"/>
                    </w:rPr>
                  </w:pPr>
                  <w:r w:rsidRPr="0042557B">
                    <w:rPr>
                      <w:rFonts w:eastAsia="宋体"/>
                      <w:i/>
                      <w:color w:val="0070C0"/>
                      <w:sz w:val="22"/>
                      <w:szCs w:val="22"/>
                    </w:rPr>
                    <w:t>(Example):</w:t>
                  </w:r>
                </w:p>
                <w:p w14:paraId="35823658" w14:textId="77777777" w:rsidR="0042557B" w:rsidRPr="0042557B" w:rsidRDefault="0042557B" w:rsidP="0042557B">
                  <w:pPr>
                    <w:rPr>
                      <w:rFonts w:eastAsia="宋体"/>
                      <w:sz w:val="22"/>
                      <w:szCs w:val="22"/>
                    </w:rPr>
                  </w:pPr>
                  <w:r w:rsidRPr="0042557B">
                    <w:rPr>
                      <w:rFonts w:eastAsia="宋体"/>
                      <w:i/>
                      <w:color w:val="0070C0"/>
                      <w:sz w:val="22"/>
                      <w:szCs w:val="22"/>
                    </w:rPr>
                    <w:t xml:space="preserve">Drop </w:t>
                  </w:r>
                  <w:proofErr w:type="spellStart"/>
                  <w:r w:rsidRPr="0042557B">
                    <w:rPr>
                      <w:rFonts w:eastAsia="宋体"/>
                      <w:i/>
                      <w:color w:val="0070C0"/>
                      <w:sz w:val="22"/>
                      <w:szCs w:val="22"/>
                    </w:rPr>
                    <w:t>eMBB</w:t>
                  </w:r>
                  <w:proofErr w:type="spellEnd"/>
                  <w:r w:rsidRPr="0042557B">
                    <w:rPr>
                      <w:rFonts w:eastAsia="宋体"/>
                      <w:i/>
                      <w:color w:val="0070C0"/>
                      <w:sz w:val="22"/>
                      <w:szCs w:val="22"/>
                    </w:rPr>
                    <w:t xml:space="preserve"> SR</w:t>
                  </w:r>
                </w:p>
              </w:tc>
              <w:tc>
                <w:tcPr>
                  <w:tcW w:w="1984" w:type="dxa"/>
                  <w:tcBorders>
                    <w:top w:val="single" w:sz="4" w:space="0" w:color="auto"/>
                    <w:left w:val="single" w:sz="4" w:space="0" w:color="auto"/>
                    <w:bottom w:val="single" w:sz="4" w:space="0" w:color="auto"/>
                    <w:right w:val="single" w:sz="4" w:space="0" w:color="auto"/>
                  </w:tcBorders>
                </w:tcPr>
                <w:p w14:paraId="5F6B9A9E"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tcPr>
                <w:p w14:paraId="3E1798A2"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A4754A5" w14:textId="77777777" w:rsidR="0042557B" w:rsidRPr="0042557B" w:rsidRDefault="0042557B" w:rsidP="0042557B">
                  <w:pPr>
                    <w:rPr>
                      <w:rFonts w:eastAsia="宋体"/>
                      <w:sz w:val="22"/>
                      <w:szCs w:val="22"/>
                    </w:rPr>
                  </w:pPr>
                </w:p>
              </w:tc>
            </w:tr>
            <w:tr w:rsidR="0042557B" w:rsidRPr="0042557B" w14:paraId="325A9914"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128886C1" w14:textId="77777777" w:rsidR="0042557B" w:rsidRPr="0042557B" w:rsidRDefault="0042557B" w:rsidP="0042557B">
                  <w:pPr>
                    <w:rPr>
                      <w:rFonts w:eastAsia="宋体"/>
                      <w:sz w:val="22"/>
                      <w:szCs w:val="22"/>
                    </w:rPr>
                  </w:pPr>
                  <w:proofErr w:type="spellStart"/>
                  <w:r w:rsidRPr="0042557B">
                    <w:rPr>
                      <w:rFonts w:eastAsia="宋体"/>
                      <w:sz w:val="22"/>
                      <w:szCs w:val="22"/>
                    </w:rPr>
                    <w:lastRenderedPageBreak/>
                    <w:t>eMBB</w:t>
                  </w:r>
                  <w:proofErr w:type="spellEnd"/>
                  <w:r w:rsidRPr="0042557B">
                    <w:rPr>
                      <w:rFonts w:eastAsia="宋体"/>
                      <w:sz w:val="22"/>
                      <w:szCs w:val="22"/>
                    </w:rPr>
                    <w:t xml:space="preserve"> HARQ-ACK</w:t>
                  </w:r>
                </w:p>
              </w:tc>
              <w:tc>
                <w:tcPr>
                  <w:tcW w:w="1843" w:type="dxa"/>
                  <w:tcBorders>
                    <w:top w:val="single" w:sz="4" w:space="0" w:color="auto"/>
                    <w:left w:val="single" w:sz="4" w:space="0" w:color="auto"/>
                    <w:bottom w:val="single" w:sz="4" w:space="0" w:color="auto"/>
                    <w:right w:val="single" w:sz="4" w:space="0" w:color="auto"/>
                  </w:tcBorders>
                </w:tcPr>
                <w:p w14:paraId="1AA6541C"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79F58046"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A46EFEB"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6E6EF930" w14:textId="77777777" w:rsidR="0042557B" w:rsidRPr="0042557B" w:rsidRDefault="0042557B" w:rsidP="0042557B">
                  <w:pPr>
                    <w:rPr>
                      <w:rFonts w:eastAsia="宋体"/>
                      <w:sz w:val="22"/>
                      <w:szCs w:val="22"/>
                    </w:rPr>
                  </w:pPr>
                </w:p>
              </w:tc>
            </w:tr>
            <w:tr w:rsidR="0042557B" w:rsidRPr="0042557B" w14:paraId="0C67381F" w14:textId="77777777" w:rsidTr="00CB4F26">
              <w:tc>
                <w:tcPr>
                  <w:tcW w:w="1526" w:type="dxa"/>
                  <w:tcBorders>
                    <w:top w:val="single" w:sz="4" w:space="0" w:color="auto"/>
                    <w:left w:val="single" w:sz="4" w:space="0" w:color="auto"/>
                    <w:bottom w:val="single" w:sz="4" w:space="0" w:color="auto"/>
                    <w:right w:val="single" w:sz="4" w:space="0" w:color="auto"/>
                  </w:tcBorders>
                  <w:hideMark/>
                </w:tcPr>
                <w:p w14:paraId="58AF6ACE" w14:textId="77777777" w:rsidR="0042557B" w:rsidRPr="0042557B" w:rsidRDefault="0042557B" w:rsidP="0042557B">
                  <w:pPr>
                    <w:rPr>
                      <w:rFonts w:eastAsia="宋体"/>
                      <w:sz w:val="22"/>
                      <w:szCs w:val="22"/>
                    </w:rPr>
                  </w:pPr>
                  <w:proofErr w:type="spellStart"/>
                  <w:r w:rsidRPr="0042557B">
                    <w:rPr>
                      <w:rFonts w:eastAsia="宋体"/>
                      <w:sz w:val="22"/>
                      <w:szCs w:val="22"/>
                    </w:rPr>
                    <w:t>eMBB</w:t>
                  </w:r>
                  <w:proofErr w:type="spellEnd"/>
                  <w:r w:rsidRPr="0042557B">
                    <w:rPr>
                      <w:rFonts w:eastAsia="宋体"/>
                      <w:sz w:val="22"/>
                      <w:szCs w:val="22"/>
                    </w:rPr>
                    <w:t xml:space="preserve"> PUSCH</w:t>
                  </w:r>
                </w:p>
              </w:tc>
              <w:tc>
                <w:tcPr>
                  <w:tcW w:w="1843" w:type="dxa"/>
                  <w:tcBorders>
                    <w:top w:val="single" w:sz="4" w:space="0" w:color="auto"/>
                    <w:left w:val="single" w:sz="4" w:space="0" w:color="auto"/>
                    <w:bottom w:val="single" w:sz="4" w:space="0" w:color="auto"/>
                    <w:right w:val="single" w:sz="4" w:space="0" w:color="auto"/>
                  </w:tcBorders>
                </w:tcPr>
                <w:p w14:paraId="5CA1592B"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4E6BBE3" w14:textId="77777777" w:rsidR="0042557B" w:rsidRPr="0042557B" w:rsidRDefault="0042557B" w:rsidP="0042557B">
                  <w:pPr>
                    <w:rPr>
                      <w:rFonts w:eastAsia="宋体"/>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2C2B135" w14:textId="77777777" w:rsidR="0042557B" w:rsidRPr="0042557B" w:rsidRDefault="0042557B" w:rsidP="0042557B">
                  <w:pPr>
                    <w:rPr>
                      <w:rFonts w:eastAsia="宋体"/>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52150B81" w14:textId="77777777" w:rsidR="0042557B" w:rsidRPr="0042557B" w:rsidRDefault="0042557B" w:rsidP="0042557B">
                  <w:pPr>
                    <w:rPr>
                      <w:rFonts w:eastAsia="宋体"/>
                      <w:color w:val="FFFFFF"/>
                      <w:sz w:val="22"/>
                      <w:szCs w:val="22"/>
                    </w:rPr>
                  </w:pPr>
                </w:p>
              </w:tc>
            </w:tr>
          </w:tbl>
          <w:p w14:paraId="4DC8FAF1" w14:textId="77777777" w:rsidR="0042557B" w:rsidRPr="0042557B" w:rsidRDefault="0042557B" w:rsidP="001413C0">
            <w:pPr>
              <w:spacing w:beforeLines="50" w:before="120" w:after="0"/>
              <w:rPr>
                <w:rFonts w:eastAsia="Batang"/>
                <w:sz w:val="22"/>
                <w:szCs w:val="22"/>
                <w:highlight w:val="darkYellow"/>
                <w:lang w:eastAsia="en-US"/>
              </w:rPr>
            </w:pPr>
            <w:r w:rsidRPr="0042557B">
              <w:rPr>
                <w:rFonts w:eastAsia="Batang"/>
                <w:sz w:val="22"/>
                <w:szCs w:val="22"/>
                <w:highlight w:val="darkYellow"/>
                <w:lang w:eastAsia="en-US"/>
              </w:rPr>
              <w:t>Working assumption:</w:t>
            </w:r>
          </w:p>
          <w:p w14:paraId="324FC8A4" w14:textId="77777777" w:rsidR="0042557B" w:rsidRPr="0042557B" w:rsidRDefault="0042557B" w:rsidP="0042557B">
            <w:pPr>
              <w:spacing w:after="0"/>
              <w:rPr>
                <w:rFonts w:eastAsia="宋体"/>
                <w:sz w:val="22"/>
                <w:szCs w:val="22"/>
              </w:rPr>
            </w:pPr>
            <w:bookmarkStart w:id="9" w:name="_Hlk9138835"/>
            <w:r w:rsidRPr="0042557B">
              <w:rPr>
                <w:rFonts w:eastAsia="Batang"/>
                <w:sz w:val="22"/>
                <w:szCs w:val="22"/>
              </w:rPr>
              <w:t xml:space="preserve">Support that SR priority (e.g. high or low priority) is known at PHY layer. </w:t>
            </w:r>
          </w:p>
          <w:bookmarkEnd w:id="9"/>
          <w:p w14:paraId="30AB3A0B" w14:textId="33DE9189" w:rsidR="0042557B" w:rsidRPr="00FD3C93" w:rsidRDefault="0042557B" w:rsidP="0042557B">
            <w:pPr>
              <w:numPr>
                <w:ilvl w:val="0"/>
                <w:numId w:val="32"/>
              </w:numPr>
              <w:spacing w:after="0"/>
              <w:rPr>
                <w:rFonts w:eastAsia="宋体"/>
                <w:sz w:val="22"/>
                <w:szCs w:val="22"/>
              </w:rPr>
            </w:pPr>
            <w:r w:rsidRPr="00FD3C93">
              <w:rPr>
                <w:rFonts w:eastAsia="宋体"/>
                <w:sz w:val="22"/>
                <w:szCs w:val="22"/>
              </w:rPr>
              <w:t xml:space="preserve">FFS how to use the priority information in handling prioritization/multiplexing of UL transmissions. </w:t>
            </w:r>
          </w:p>
          <w:p w14:paraId="4330D17E" w14:textId="0C0B0BE4" w:rsidR="001448C5" w:rsidRPr="0042557B" w:rsidRDefault="0042557B" w:rsidP="0042557B">
            <w:pPr>
              <w:numPr>
                <w:ilvl w:val="0"/>
                <w:numId w:val="32"/>
              </w:numPr>
              <w:spacing w:after="0"/>
              <w:rPr>
                <w:rFonts w:eastAsiaTheme="minorEastAsia"/>
                <w:sz w:val="22"/>
                <w:szCs w:val="22"/>
              </w:rPr>
            </w:pPr>
            <w:r w:rsidRPr="00FD3C93">
              <w:rPr>
                <w:rFonts w:eastAsia="宋体"/>
                <w:sz w:val="22"/>
                <w:szCs w:val="22"/>
              </w:rPr>
              <w:t>FFS how the SR priority is known</w:t>
            </w:r>
          </w:p>
        </w:tc>
      </w:tr>
    </w:tbl>
    <w:p w14:paraId="755EE862" w14:textId="4B461977" w:rsidR="00E513D8" w:rsidRPr="000A63CA" w:rsidRDefault="00E513D8" w:rsidP="0052002B">
      <w:pPr>
        <w:spacing w:beforeLines="50" w:before="120" w:afterLines="50" w:after="120"/>
        <w:jc w:val="both"/>
        <w:rPr>
          <w:rFonts w:eastAsiaTheme="minorEastAsia"/>
          <w:sz w:val="22"/>
          <w:lang w:val="en-US"/>
        </w:rPr>
      </w:pPr>
      <w:r w:rsidRPr="001448C5">
        <w:rPr>
          <w:rFonts w:eastAsiaTheme="minorEastAsia"/>
          <w:sz w:val="22"/>
          <w:lang w:val="en-US"/>
        </w:rPr>
        <w:lastRenderedPageBreak/>
        <w:t>In this contribution, we first</w:t>
      </w:r>
      <w:r>
        <w:rPr>
          <w:rFonts w:eastAsiaTheme="minorEastAsia"/>
          <w:sz w:val="22"/>
          <w:lang w:val="en-US"/>
        </w:rPr>
        <w:t>ly</w:t>
      </w:r>
      <w:r w:rsidRPr="001448C5">
        <w:rPr>
          <w:rFonts w:eastAsiaTheme="minorEastAsia"/>
          <w:sz w:val="22"/>
          <w:lang w:val="en-US"/>
        </w:rPr>
        <w:t xml:space="preserve"> discuss how to support sub-slot based HARQ-ACK feedback for more than one PUCCH within one slot. Then we discuss</w:t>
      </w:r>
      <w:r w:rsidRPr="00E513D8">
        <w:t xml:space="preserve"> </w:t>
      </w:r>
      <w:r>
        <w:rPr>
          <w:rFonts w:eastAsiaTheme="minorEastAsia"/>
          <w:sz w:val="22"/>
          <w:lang w:val="en-US"/>
        </w:rPr>
        <w:t>s</w:t>
      </w:r>
      <w:r w:rsidRPr="00E513D8">
        <w:rPr>
          <w:rFonts w:eastAsiaTheme="minorEastAsia"/>
          <w:sz w:val="22"/>
          <w:lang w:val="en-US"/>
        </w:rPr>
        <w:t>eparate HARQ-ACK codebook construction for different service types</w:t>
      </w:r>
      <w:r w:rsidRPr="001448C5">
        <w:rPr>
          <w:rFonts w:eastAsiaTheme="minorEastAsia"/>
          <w:sz w:val="22"/>
          <w:lang w:val="en-US"/>
        </w:rPr>
        <w:t xml:space="preserve">. </w:t>
      </w:r>
      <w:r w:rsidR="00977440">
        <w:rPr>
          <w:rFonts w:eastAsiaTheme="minorEastAsia"/>
          <w:sz w:val="22"/>
          <w:lang w:val="en-US"/>
        </w:rPr>
        <w:t>In addition</w:t>
      </w:r>
      <w:r w:rsidRPr="001448C5">
        <w:rPr>
          <w:rFonts w:eastAsiaTheme="minorEastAsia"/>
          <w:sz w:val="22"/>
          <w:lang w:val="en-US"/>
        </w:rPr>
        <w:t>, UL intra-UE transmission prioritization/multiplexing for NR URLLC</w:t>
      </w:r>
      <w:r w:rsidR="00977440">
        <w:rPr>
          <w:rFonts w:eastAsiaTheme="minorEastAsia"/>
          <w:sz w:val="22"/>
          <w:lang w:val="en-US"/>
        </w:rPr>
        <w:t xml:space="preserve"> is also discussed in </w:t>
      </w:r>
      <w:r w:rsidR="006A58AD">
        <w:rPr>
          <w:rFonts w:eastAsiaTheme="minorEastAsia"/>
          <w:sz w:val="22"/>
          <w:lang w:val="en-US"/>
        </w:rPr>
        <w:t>our contribution</w:t>
      </w:r>
      <w:r w:rsidRPr="00314E4C">
        <w:rPr>
          <w:rFonts w:eastAsiaTheme="minorEastAsia" w:hint="eastAsia"/>
          <w:sz w:val="22"/>
          <w:lang w:val="en-US"/>
        </w:rPr>
        <w:t>.</w:t>
      </w:r>
      <w:r w:rsidRPr="00314E4C">
        <w:rPr>
          <w:rFonts w:eastAsiaTheme="minorEastAsia"/>
          <w:sz w:val="22"/>
          <w:lang w:val="en-US"/>
        </w:rPr>
        <w:t xml:space="preserve"> </w:t>
      </w:r>
    </w:p>
    <w:p w14:paraId="7C7C1895" w14:textId="7EC466AE" w:rsidR="002D0F9E" w:rsidRPr="0065736A" w:rsidRDefault="002D0F9E" w:rsidP="002D0F9E">
      <w:pPr>
        <w:pStyle w:val="1"/>
        <w:numPr>
          <w:ilvl w:val="0"/>
          <w:numId w:val="6"/>
        </w:numPr>
        <w:spacing w:after="120"/>
        <w:jc w:val="both"/>
        <w:rPr>
          <w:b/>
          <w:lang w:val="en-US"/>
        </w:rPr>
      </w:pPr>
      <w:r w:rsidRPr="002D0F9E">
        <w:rPr>
          <w:b/>
          <w:lang w:val="en-US"/>
        </w:rPr>
        <w:t>More than one PUCCH with HARQ-ACK within a slot</w:t>
      </w:r>
    </w:p>
    <w:p w14:paraId="7A1357C5" w14:textId="654580DB" w:rsidR="00FF6E7F" w:rsidRDefault="0065736A"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W</w:t>
      </w:r>
      <w:r w:rsidRPr="0065736A">
        <w:rPr>
          <w:rFonts w:eastAsia="宋体" w:hint="eastAsia"/>
          <w:b/>
          <w:sz w:val="22"/>
          <w:szCs w:val="22"/>
          <w:u w:val="single"/>
          <w:lang w:val="en-US" w:eastAsia="zh-CN"/>
        </w:rPr>
        <w:t>hether</w:t>
      </w:r>
      <w:r w:rsidR="00FF6E7F" w:rsidRPr="0065736A">
        <w:rPr>
          <w:rFonts w:eastAsia="宋体"/>
          <w:b/>
          <w:sz w:val="22"/>
          <w:szCs w:val="22"/>
          <w:u w:val="single"/>
          <w:lang w:val="en-US" w:eastAsia="zh-CN"/>
        </w:rPr>
        <w:t xml:space="preserve"> </w:t>
      </w:r>
      <w:r w:rsidR="00A02E88">
        <w:rPr>
          <w:rFonts w:eastAsia="宋体"/>
          <w:b/>
          <w:sz w:val="22"/>
          <w:szCs w:val="22"/>
          <w:u w:val="single"/>
          <w:lang w:val="en-US" w:eastAsia="zh-CN"/>
        </w:rPr>
        <w:t xml:space="preserve">sub-slot based </w:t>
      </w:r>
      <w:r w:rsidR="00FF6E7F" w:rsidRPr="0065736A">
        <w:rPr>
          <w:rFonts w:eastAsia="宋体"/>
          <w:b/>
          <w:sz w:val="22"/>
          <w:szCs w:val="22"/>
          <w:u w:val="single"/>
          <w:lang w:val="en-US" w:eastAsia="zh-CN"/>
        </w:rPr>
        <w:t>HARQ</w:t>
      </w:r>
      <w:r w:rsidR="00F324DB" w:rsidRPr="0065736A">
        <w:rPr>
          <w:rFonts w:eastAsia="宋体"/>
          <w:b/>
          <w:sz w:val="22"/>
          <w:szCs w:val="22"/>
          <w:u w:val="single"/>
          <w:lang w:val="en-US" w:eastAsia="zh-CN"/>
        </w:rPr>
        <w:t xml:space="preserve"> </w:t>
      </w:r>
      <w:r w:rsidR="00FF6E7F" w:rsidRPr="0065736A">
        <w:rPr>
          <w:rFonts w:eastAsia="宋体"/>
          <w:b/>
          <w:sz w:val="22"/>
          <w:szCs w:val="22"/>
          <w:u w:val="single"/>
          <w:lang w:val="en-US" w:eastAsia="zh-CN"/>
        </w:rPr>
        <w:t xml:space="preserve">codebook construction </w:t>
      </w:r>
      <w:r w:rsidRPr="0065736A">
        <w:rPr>
          <w:rFonts w:eastAsia="宋体" w:hint="eastAsia"/>
          <w:b/>
          <w:sz w:val="22"/>
          <w:szCs w:val="22"/>
          <w:u w:val="single"/>
          <w:lang w:val="en-US" w:eastAsia="zh-CN"/>
        </w:rPr>
        <w:t>is</w:t>
      </w:r>
      <w:r w:rsidR="00FF6E7F" w:rsidRPr="0065736A">
        <w:rPr>
          <w:rFonts w:eastAsia="宋体"/>
          <w:b/>
          <w:sz w:val="22"/>
          <w:szCs w:val="22"/>
          <w:u w:val="single"/>
          <w:lang w:val="en-US" w:eastAsia="zh-CN"/>
        </w:rPr>
        <w:t xml:space="preserve"> applied for Type </w:t>
      </w:r>
      <w:r w:rsidRPr="0065736A">
        <w:rPr>
          <w:rFonts w:eastAsia="宋体" w:hint="eastAsia"/>
          <w:b/>
          <w:sz w:val="22"/>
          <w:szCs w:val="22"/>
          <w:u w:val="single"/>
          <w:lang w:val="en-US" w:eastAsia="zh-CN"/>
        </w:rPr>
        <w:t>I</w:t>
      </w:r>
      <w:r w:rsidR="00FF6E7F" w:rsidRPr="0065736A">
        <w:rPr>
          <w:rFonts w:eastAsia="宋体"/>
          <w:b/>
          <w:sz w:val="22"/>
          <w:szCs w:val="22"/>
          <w:u w:val="single"/>
          <w:lang w:val="en-US" w:eastAsia="zh-CN"/>
        </w:rPr>
        <w:t xml:space="preserve"> HARQ-ACK codebook</w:t>
      </w:r>
    </w:p>
    <w:p w14:paraId="36A3DF1B" w14:textId="29B546D0" w:rsidR="004242F5" w:rsidRPr="00431E99" w:rsidRDefault="00B670BC" w:rsidP="00431E99">
      <w:pPr>
        <w:spacing w:beforeLines="50" w:before="120" w:afterLines="50" w:after="120"/>
        <w:jc w:val="both"/>
        <w:rPr>
          <w:rFonts w:eastAsiaTheme="minorEastAsia"/>
          <w:sz w:val="22"/>
          <w:lang w:val="en-US"/>
        </w:rPr>
      </w:pPr>
      <w:r w:rsidRPr="00431E99">
        <w:rPr>
          <w:rFonts w:eastAsiaTheme="minorEastAsia" w:hint="eastAsia"/>
          <w:sz w:val="22"/>
          <w:lang w:val="en-US"/>
        </w:rPr>
        <w:t>It</w:t>
      </w:r>
      <w:r w:rsidRPr="00431E99">
        <w:rPr>
          <w:rFonts w:eastAsiaTheme="minorEastAsia"/>
          <w:sz w:val="22"/>
          <w:lang w:val="en-US"/>
        </w:rPr>
        <w:t xml:space="preserve"> </w:t>
      </w:r>
      <w:r w:rsidRPr="00431E99">
        <w:rPr>
          <w:rFonts w:eastAsiaTheme="minorEastAsia" w:hint="eastAsia"/>
          <w:sz w:val="22"/>
          <w:lang w:val="en-US"/>
        </w:rPr>
        <w:t>has</w:t>
      </w:r>
      <w:r w:rsidRPr="00431E99">
        <w:rPr>
          <w:rFonts w:eastAsiaTheme="minorEastAsia"/>
          <w:sz w:val="22"/>
          <w:lang w:val="en-US"/>
        </w:rPr>
        <w:t xml:space="preserve"> been agreed that </w:t>
      </w:r>
      <w:r w:rsidR="004242F5" w:rsidRPr="00431E99">
        <w:rPr>
          <w:rFonts w:eastAsiaTheme="minorEastAsia"/>
          <w:sz w:val="22"/>
          <w:lang w:val="en-US"/>
        </w:rPr>
        <w:t xml:space="preserve">HARQ codebook construction in Rel.15 is applied in the unit of sub-slot for Type II HARQ-ACK codebook. While it is </w:t>
      </w:r>
      <w:r w:rsidRPr="00431E99">
        <w:rPr>
          <w:rFonts w:eastAsiaTheme="minorEastAsia"/>
          <w:sz w:val="22"/>
          <w:lang w:val="en-US"/>
        </w:rPr>
        <w:t xml:space="preserve">still </w:t>
      </w:r>
      <w:r w:rsidR="004242F5" w:rsidRPr="00431E99">
        <w:rPr>
          <w:rFonts w:eastAsiaTheme="minorEastAsia"/>
          <w:sz w:val="22"/>
          <w:lang w:val="en-US"/>
        </w:rPr>
        <w:t xml:space="preserve">FFS for Type I HARQ-ACK codebook. For a UE supporting both </w:t>
      </w:r>
      <w:proofErr w:type="spellStart"/>
      <w:r w:rsidR="004242F5" w:rsidRPr="00431E99">
        <w:rPr>
          <w:rFonts w:eastAsiaTheme="minorEastAsia"/>
          <w:sz w:val="22"/>
          <w:lang w:val="en-US"/>
        </w:rPr>
        <w:t>eMBB</w:t>
      </w:r>
      <w:proofErr w:type="spellEnd"/>
      <w:r w:rsidR="004242F5" w:rsidRPr="00431E99">
        <w:rPr>
          <w:rFonts w:eastAsiaTheme="minorEastAsia"/>
          <w:sz w:val="22"/>
          <w:lang w:val="en-US"/>
        </w:rPr>
        <w:t xml:space="preserve"> and URLLC service</w:t>
      </w:r>
      <w:r w:rsidR="00371436" w:rsidRPr="00431E99">
        <w:rPr>
          <w:rFonts w:eastAsiaTheme="minorEastAsia"/>
          <w:sz w:val="22"/>
          <w:lang w:val="en-US"/>
        </w:rPr>
        <w:t>s</w:t>
      </w:r>
      <w:r w:rsidR="004242F5" w:rsidRPr="00431E99">
        <w:rPr>
          <w:rFonts w:eastAsiaTheme="minorEastAsia"/>
          <w:sz w:val="22"/>
          <w:lang w:val="en-US"/>
        </w:rPr>
        <w:t xml:space="preserve">, if CA is configured, as shown in Fig.1 below, one or more cells </w:t>
      </w:r>
      <w:proofErr w:type="gramStart"/>
      <w:r w:rsidR="004242F5" w:rsidRPr="00431E99">
        <w:rPr>
          <w:rFonts w:eastAsiaTheme="minorEastAsia"/>
          <w:sz w:val="22"/>
          <w:lang w:val="en-US"/>
        </w:rPr>
        <w:t>are allowed to</w:t>
      </w:r>
      <w:proofErr w:type="gramEnd"/>
      <w:r w:rsidR="004242F5" w:rsidRPr="00431E99">
        <w:rPr>
          <w:rFonts w:eastAsiaTheme="minorEastAsia"/>
          <w:sz w:val="22"/>
          <w:lang w:val="en-US"/>
        </w:rPr>
        <w:t xml:space="preserve"> be dynamically assigned for URLLC traffic. The motivation to support Type</w:t>
      </w:r>
      <w:r w:rsidR="00371436" w:rsidRPr="00431E99">
        <w:rPr>
          <w:rFonts w:eastAsiaTheme="minorEastAsia"/>
          <w:sz w:val="22"/>
          <w:lang w:val="en-US"/>
        </w:rPr>
        <w:t xml:space="preserve"> I</w:t>
      </w:r>
      <w:r w:rsidR="004242F5" w:rsidRPr="00431E99">
        <w:rPr>
          <w:rFonts w:eastAsiaTheme="minorEastAsia"/>
          <w:sz w:val="22"/>
          <w:lang w:val="en-US"/>
        </w:rPr>
        <w:t xml:space="preserve"> HARQ-ACK codebook in Rel.15 still holds for Rel.16 URLLC. Type I HARQ-ACK codebook allows loose coordination between CCs so that each CC may not need to know how the packets are scheduled when PDCCH is created. In addition, Type I HARQ-ACK codebook without DAI is beneficial especially for the scenario of periodic and deterministic traffic. </w:t>
      </w:r>
      <w:r w:rsidR="006E0E96" w:rsidRPr="00431E99">
        <w:rPr>
          <w:rFonts w:eastAsiaTheme="minorEastAsia"/>
          <w:sz w:val="22"/>
          <w:lang w:val="en-US"/>
        </w:rPr>
        <w:t>For multiple DL SPS configurations with SPS periodicit</w:t>
      </w:r>
      <w:r w:rsidR="0024183B" w:rsidRPr="00431E99">
        <w:rPr>
          <w:rFonts w:eastAsiaTheme="minorEastAsia"/>
          <w:sz w:val="22"/>
          <w:lang w:val="en-US"/>
        </w:rPr>
        <w:t xml:space="preserve">ies </w:t>
      </w:r>
      <w:r w:rsidR="00A1083B">
        <w:rPr>
          <w:rFonts w:eastAsiaTheme="minorEastAsia"/>
          <w:sz w:val="22"/>
          <w:lang w:val="en-US"/>
        </w:rPr>
        <w:t>larger</w:t>
      </w:r>
      <w:r w:rsidR="0024183B" w:rsidRPr="00431E99">
        <w:rPr>
          <w:rFonts w:eastAsiaTheme="minorEastAsia"/>
          <w:sz w:val="22"/>
          <w:lang w:val="en-US"/>
        </w:rPr>
        <w:t xml:space="preserve"> than </w:t>
      </w:r>
      <w:r w:rsidR="00371436" w:rsidRPr="00431E99">
        <w:rPr>
          <w:rFonts w:eastAsiaTheme="minorEastAsia"/>
          <w:sz w:val="22"/>
          <w:lang w:val="en-US"/>
        </w:rPr>
        <w:t>one</w:t>
      </w:r>
      <w:r w:rsidR="0024183B" w:rsidRPr="00431E99">
        <w:rPr>
          <w:rFonts w:eastAsiaTheme="minorEastAsia"/>
          <w:sz w:val="22"/>
          <w:lang w:val="en-US"/>
        </w:rPr>
        <w:t xml:space="preserve"> slot</w:t>
      </w:r>
      <w:r w:rsidR="006E0E96" w:rsidRPr="00431E99">
        <w:rPr>
          <w:rFonts w:eastAsiaTheme="minorEastAsia"/>
          <w:sz w:val="22"/>
          <w:lang w:val="en-US"/>
        </w:rPr>
        <w:t xml:space="preserve">, </w:t>
      </w:r>
      <w:r w:rsidR="0024183B" w:rsidRPr="00431E99">
        <w:rPr>
          <w:rFonts w:eastAsiaTheme="minorEastAsia"/>
          <w:sz w:val="22"/>
          <w:lang w:val="en-US"/>
        </w:rPr>
        <w:t>Type I HARQ-ACK codebook</w:t>
      </w:r>
      <w:r w:rsidR="004242F5" w:rsidRPr="00431E99">
        <w:rPr>
          <w:rFonts w:eastAsiaTheme="minorEastAsia"/>
          <w:sz w:val="22"/>
          <w:lang w:val="en-US"/>
        </w:rPr>
        <w:t xml:space="preserve"> can support the HARQ-ACK feedback for </w:t>
      </w:r>
      <w:r w:rsidR="0024183B" w:rsidRPr="00431E99">
        <w:rPr>
          <w:rFonts w:eastAsiaTheme="minorEastAsia"/>
          <w:sz w:val="22"/>
          <w:lang w:val="en-US"/>
        </w:rPr>
        <w:t xml:space="preserve">the </w:t>
      </w:r>
      <w:r w:rsidR="004242F5" w:rsidRPr="00431E99">
        <w:rPr>
          <w:rFonts w:eastAsiaTheme="minorEastAsia"/>
          <w:sz w:val="22"/>
          <w:lang w:val="en-US"/>
        </w:rPr>
        <w:t>multiple SPS PDSCHs</w:t>
      </w:r>
      <w:r w:rsidR="006E0E96" w:rsidRPr="00431E99">
        <w:rPr>
          <w:rFonts w:eastAsiaTheme="minorEastAsia"/>
          <w:sz w:val="22"/>
          <w:lang w:val="en-US"/>
        </w:rPr>
        <w:t xml:space="preserve"> with </w:t>
      </w:r>
      <w:r w:rsidR="004242F5" w:rsidRPr="00431E99">
        <w:rPr>
          <w:rFonts w:eastAsiaTheme="minorEastAsia"/>
          <w:sz w:val="22"/>
          <w:lang w:val="en-US"/>
        </w:rPr>
        <w:t>almost no specification impacts [2]. Therefore, Type I HARQ-ACK codebook should be supported for Rel.16 UE supporting URLLC traffic.</w:t>
      </w:r>
    </w:p>
    <w:p w14:paraId="7F4A0FF3" w14:textId="77777777" w:rsidR="004242F5" w:rsidRPr="00667D60" w:rsidRDefault="004242F5" w:rsidP="004242F5">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2060D0EF" wp14:editId="3D3C23A9">
            <wp:extent cx="4462041" cy="13042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84422" cy="1310801"/>
                    </a:xfrm>
                    <a:prstGeom prst="rect">
                      <a:avLst/>
                    </a:prstGeom>
                    <a:noFill/>
                  </pic:spPr>
                </pic:pic>
              </a:graphicData>
            </a:graphic>
          </wp:inline>
        </w:drawing>
      </w:r>
    </w:p>
    <w:p w14:paraId="5752D922" w14:textId="77777777" w:rsidR="004242F5" w:rsidRPr="009F47A7" w:rsidRDefault="004242F5" w:rsidP="004242F5">
      <w:pPr>
        <w:spacing w:afterLines="50" w:after="120"/>
        <w:jc w:val="center"/>
        <w:rPr>
          <w:rFonts w:eastAsia="宋体"/>
          <w:sz w:val="22"/>
          <w:szCs w:val="22"/>
          <w:lang w:val="en-US" w:eastAsia="zh-CN"/>
        </w:rPr>
      </w:pPr>
      <w:r w:rsidRPr="009F47A7">
        <w:rPr>
          <w:rFonts w:eastAsia="宋体"/>
          <w:sz w:val="22"/>
          <w:szCs w:val="22"/>
          <w:lang w:val="en-US" w:eastAsia="zh-CN"/>
        </w:rPr>
        <w:t>Fig.</w:t>
      </w:r>
      <w:r>
        <w:rPr>
          <w:rFonts w:eastAsia="宋体"/>
          <w:sz w:val="22"/>
          <w:szCs w:val="22"/>
          <w:lang w:val="en-US" w:eastAsia="zh-CN"/>
        </w:rPr>
        <w:t>1</w:t>
      </w:r>
      <w:r w:rsidRPr="009F47A7">
        <w:rPr>
          <w:rFonts w:eastAsia="宋体"/>
          <w:sz w:val="22"/>
          <w:szCs w:val="22"/>
          <w:lang w:val="en-US" w:eastAsia="zh-CN"/>
        </w:rPr>
        <w:t xml:space="preserve"> Example for </w:t>
      </w:r>
      <w:r>
        <w:rPr>
          <w:rFonts w:eastAsia="宋体"/>
          <w:sz w:val="22"/>
          <w:szCs w:val="22"/>
          <w:lang w:val="en-US" w:eastAsia="zh-CN"/>
        </w:rPr>
        <w:t>CCs dynamically assigned for URLLC traffic</w:t>
      </w:r>
    </w:p>
    <w:p w14:paraId="0D27458D" w14:textId="73C902AB" w:rsidR="004242F5" w:rsidRPr="004242F5" w:rsidRDefault="004242F5" w:rsidP="00C902CC">
      <w:pPr>
        <w:spacing w:afterLines="50" w:after="120"/>
        <w:jc w:val="both"/>
        <w:rPr>
          <w:rFonts w:eastAsia="宋体"/>
          <w:b/>
          <w:sz w:val="22"/>
          <w:u w:val="single"/>
          <w:lang w:val="en-US" w:eastAsia="zh-CN"/>
        </w:rPr>
      </w:pPr>
      <w:bookmarkStart w:id="10" w:name="_Hlk15547977"/>
      <w:r w:rsidRPr="009F47A7">
        <w:rPr>
          <w:rFonts w:eastAsia="宋体"/>
          <w:b/>
          <w:sz w:val="22"/>
          <w:u w:val="single"/>
          <w:lang w:val="en-US" w:eastAsia="zh-CN"/>
        </w:rPr>
        <w:t>Proposal 1:</w:t>
      </w:r>
    </w:p>
    <w:bookmarkEnd w:id="10"/>
    <w:p w14:paraId="45B3F5FE" w14:textId="7F4CDAB4" w:rsidR="00572558" w:rsidRDefault="00667D60" w:rsidP="00C902CC">
      <w:pPr>
        <w:pStyle w:val="aff"/>
        <w:numPr>
          <w:ilvl w:val="0"/>
          <w:numId w:val="33"/>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426F2C7E" w14:textId="77777777" w:rsidR="00431E99" w:rsidRPr="00431E99" w:rsidRDefault="00431E99" w:rsidP="00431E99">
      <w:pPr>
        <w:spacing w:afterLines="50" w:after="120"/>
        <w:jc w:val="both"/>
        <w:rPr>
          <w:rFonts w:eastAsia="宋体"/>
          <w:i/>
          <w:sz w:val="22"/>
          <w:lang w:val="en-US" w:eastAsia="zh-CN"/>
        </w:rPr>
      </w:pPr>
    </w:p>
    <w:p w14:paraId="1299CB71" w14:textId="44A08C00" w:rsidR="0039798A" w:rsidRDefault="00E76655" w:rsidP="00E0413B">
      <w:pPr>
        <w:spacing w:beforeLines="100" w:before="240" w:afterLines="50" w:after="120"/>
        <w:jc w:val="both"/>
        <w:rPr>
          <w:rFonts w:eastAsia="宋体"/>
          <w:b/>
          <w:sz w:val="22"/>
          <w:szCs w:val="22"/>
          <w:u w:val="single"/>
          <w:lang w:val="en-US" w:eastAsia="zh-CN"/>
        </w:rPr>
      </w:pPr>
      <w:r w:rsidRPr="00E76655">
        <w:rPr>
          <w:rFonts w:eastAsia="宋体"/>
          <w:b/>
          <w:sz w:val="22"/>
          <w:szCs w:val="22"/>
          <w:u w:val="single"/>
          <w:lang w:val="en-US" w:eastAsia="zh-CN"/>
        </w:rPr>
        <w:t>Number or length of UL sub-slots in a slot</w:t>
      </w:r>
    </w:p>
    <w:p w14:paraId="6C6404BB" w14:textId="4EA3C191" w:rsidR="000D7232" w:rsidRDefault="000D7232" w:rsidP="000D7232">
      <w:pPr>
        <w:spacing w:afterLines="50" w:after="120"/>
        <w:jc w:val="both"/>
        <w:rPr>
          <w:rFonts w:eastAsia="宋体"/>
          <w:sz w:val="22"/>
          <w:szCs w:val="22"/>
          <w:lang w:eastAsia="zh-CN"/>
        </w:rPr>
      </w:pPr>
      <w:r>
        <w:rPr>
          <w:rFonts w:eastAsia="宋体"/>
          <w:sz w:val="22"/>
          <w:szCs w:val="22"/>
          <w:lang w:eastAsia="zh-CN"/>
        </w:rPr>
        <w:t>For t</w:t>
      </w:r>
      <w:r w:rsidRPr="00E76655">
        <w:rPr>
          <w:rFonts w:eastAsia="宋体"/>
          <w:sz w:val="22"/>
          <w:szCs w:val="22"/>
          <w:lang w:eastAsia="zh-CN"/>
        </w:rPr>
        <w:t xml:space="preserve">he number or </w:t>
      </w:r>
      <w:r>
        <w:rPr>
          <w:rFonts w:eastAsia="宋体"/>
          <w:sz w:val="22"/>
          <w:szCs w:val="22"/>
          <w:lang w:eastAsia="zh-CN"/>
        </w:rPr>
        <w:t xml:space="preserve">the </w:t>
      </w:r>
      <w:r w:rsidRPr="00E76655">
        <w:rPr>
          <w:rFonts w:eastAsia="宋体"/>
          <w:sz w:val="22"/>
          <w:szCs w:val="22"/>
          <w:lang w:eastAsia="zh-CN"/>
        </w:rPr>
        <w:t>length of UL sub-slots in a slot</w:t>
      </w:r>
      <w:r>
        <w:rPr>
          <w:rFonts w:eastAsia="宋体"/>
          <w:sz w:val="22"/>
          <w:szCs w:val="22"/>
          <w:lang w:eastAsia="zh-CN"/>
        </w:rPr>
        <w:t>, further discussion is needed</w:t>
      </w:r>
      <w:r w:rsidR="00BC3032">
        <w:rPr>
          <w:rFonts w:eastAsia="宋体"/>
          <w:sz w:val="22"/>
          <w:szCs w:val="22"/>
          <w:lang w:eastAsia="zh-CN"/>
        </w:rPr>
        <w:t>, for example</w:t>
      </w:r>
      <w:r w:rsidR="001D36E9">
        <w:rPr>
          <w:rFonts w:eastAsia="宋体"/>
          <w:sz w:val="22"/>
          <w:szCs w:val="22"/>
          <w:lang w:eastAsia="zh-CN"/>
        </w:rPr>
        <w:t>,</w:t>
      </w:r>
      <w:r>
        <w:rPr>
          <w:rFonts w:eastAsia="宋体"/>
          <w:sz w:val="22"/>
          <w:szCs w:val="22"/>
          <w:lang w:eastAsia="zh-CN"/>
        </w:rPr>
        <w:t xml:space="preserve"> what is the possible length </w:t>
      </w:r>
      <w:r w:rsidR="00543196">
        <w:rPr>
          <w:rFonts w:eastAsia="宋体"/>
          <w:sz w:val="22"/>
          <w:szCs w:val="22"/>
          <w:lang w:eastAsia="zh-CN"/>
        </w:rPr>
        <w:t xml:space="preserve">of </w:t>
      </w:r>
      <w:r>
        <w:rPr>
          <w:rFonts w:eastAsia="宋体"/>
          <w:sz w:val="22"/>
          <w:szCs w:val="22"/>
          <w:lang w:eastAsia="zh-CN"/>
        </w:rPr>
        <w:t xml:space="preserve">the UL sub-slot and </w:t>
      </w:r>
      <w:r w:rsidRPr="00E76655">
        <w:rPr>
          <w:rFonts w:eastAsia="宋体"/>
          <w:sz w:val="22"/>
          <w:szCs w:val="22"/>
          <w:lang w:eastAsia="zh-CN"/>
        </w:rPr>
        <w:t>whether different UL sub-slot</w:t>
      </w:r>
      <w:r w:rsidR="00543196">
        <w:rPr>
          <w:rFonts w:eastAsia="宋体"/>
          <w:sz w:val="22"/>
          <w:szCs w:val="22"/>
          <w:lang w:eastAsia="zh-CN"/>
        </w:rPr>
        <w:t>s</w:t>
      </w:r>
      <w:r w:rsidRPr="00E76655">
        <w:rPr>
          <w:rFonts w:eastAsia="宋体"/>
          <w:sz w:val="22"/>
          <w:szCs w:val="22"/>
          <w:lang w:eastAsia="zh-CN"/>
        </w:rPr>
        <w:t xml:space="preserve"> can be configured with the different length</w:t>
      </w:r>
      <w:r w:rsidR="00543196">
        <w:rPr>
          <w:rFonts w:eastAsia="宋体"/>
          <w:sz w:val="22"/>
          <w:szCs w:val="22"/>
          <w:lang w:eastAsia="zh-CN"/>
        </w:rPr>
        <w:t>s</w:t>
      </w:r>
      <w:r w:rsidRPr="00E76655">
        <w:rPr>
          <w:rFonts w:eastAsia="宋体"/>
          <w:sz w:val="22"/>
          <w:szCs w:val="22"/>
          <w:lang w:eastAsia="zh-CN"/>
        </w:rPr>
        <w:t xml:space="preserve">. </w:t>
      </w:r>
      <w:r>
        <w:rPr>
          <w:rFonts w:eastAsia="宋体"/>
          <w:sz w:val="22"/>
          <w:szCs w:val="22"/>
          <w:lang w:eastAsia="zh-CN"/>
        </w:rPr>
        <w:t>A</w:t>
      </w:r>
      <w:r w:rsidRPr="00E76655">
        <w:rPr>
          <w:rFonts w:eastAsia="宋体"/>
          <w:sz w:val="22"/>
          <w:szCs w:val="22"/>
          <w:lang w:eastAsia="zh-CN"/>
        </w:rPr>
        <w:t>t least the length of 7</w:t>
      </w:r>
      <w:r>
        <w:rPr>
          <w:rFonts w:eastAsia="宋体"/>
          <w:sz w:val="22"/>
          <w:szCs w:val="22"/>
          <w:lang w:eastAsia="zh-CN"/>
        </w:rPr>
        <w:t>-</w:t>
      </w:r>
      <w:r w:rsidRPr="00E76655">
        <w:rPr>
          <w:rFonts w:eastAsia="宋体"/>
          <w:sz w:val="22"/>
          <w:szCs w:val="22"/>
          <w:lang w:eastAsia="zh-CN"/>
        </w:rPr>
        <w:t>symbol and 2</w:t>
      </w:r>
      <w:r>
        <w:rPr>
          <w:rFonts w:eastAsia="宋体"/>
          <w:sz w:val="22"/>
          <w:szCs w:val="22"/>
          <w:lang w:eastAsia="zh-CN"/>
        </w:rPr>
        <w:t>-</w:t>
      </w:r>
      <w:r w:rsidRPr="00E76655">
        <w:rPr>
          <w:rFonts w:eastAsia="宋体"/>
          <w:sz w:val="22"/>
          <w:szCs w:val="22"/>
          <w:lang w:eastAsia="zh-CN"/>
        </w:rPr>
        <w:t>symbol</w:t>
      </w:r>
      <w:r>
        <w:rPr>
          <w:rFonts w:eastAsia="宋体"/>
          <w:sz w:val="22"/>
          <w:szCs w:val="22"/>
          <w:lang w:eastAsia="zh-CN"/>
        </w:rPr>
        <w:t xml:space="preserve"> can be support as UL sub-slot</w:t>
      </w:r>
      <w:r w:rsidRPr="00E76655">
        <w:rPr>
          <w:rFonts w:eastAsia="宋体"/>
          <w:sz w:val="22"/>
          <w:szCs w:val="22"/>
          <w:lang w:eastAsia="zh-CN"/>
        </w:rPr>
        <w:t xml:space="preserve">. </w:t>
      </w:r>
      <w:r>
        <w:rPr>
          <w:rFonts w:eastAsia="宋体"/>
          <w:sz w:val="22"/>
          <w:szCs w:val="22"/>
          <w:lang w:eastAsia="zh-CN"/>
        </w:rPr>
        <w:t xml:space="preserve">To accommodate the slot length consisting of 14 symbols, </w:t>
      </w:r>
      <w:r w:rsidRPr="00E76655">
        <w:rPr>
          <w:rFonts w:eastAsia="宋体"/>
          <w:sz w:val="22"/>
          <w:szCs w:val="22"/>
          <w:lang w:eastAsia="zh-CN"/>
        </w:rPr>
        <w:t xml:space="preserve">different </w:t>
      </w:r>
      <w:r>
        <w:rPr>
          <w:rFonts w:eastAsia="宋体"/>
          <w:sz w:val="22"/>
          <w:szCs w:val="22"/>
          <w:lang w:eastAsia="zh-CN"/>
        </w:rPr>
        <w:t xml:space="preserve">sub-slot </w:t>
      </w:r>
      <w:r w:rsidRPr="00E76655">
        <w:rPr>
          <w:rFonts w:eastAsia="宋体"/>
          <w:sz w:val="22"/>
          <w:szCs w:val="22"/>
          <w:lang w:eastAsia="zh-CN"/>
        </w:rPr>
        <w:t>length</w:t>
      </w:r>
      <w:r>
        <w:rPr>
          <w:rFonts w:eastAsia="宋体"/>
          <w:sz w:val="22"/>
          <w:szCs w:val="22"/>
          <w:lang w:eastAsia="zh-CN"/>
        </w:rPr>
        <w:t xml:space="preserve"> can be configured within a slot for a given UE, </w:t>
      </w:r>
      <w:r w:rsidRPr="00E76655">
        <w:rPr>
          <w:rFonts w:eastAsia="宋体"/>
          <w:sz w:val="22"/>
          <w:szCs w:val="22"/>
          <w:lang w:eastAsia="zh-CN"/>
        </w:rPr>
        <w:t xml:space="preserve">e.g., 4/3/3/4 pattern. </w:t>
      </w:r>
      <w:r>
        <w:rPr>
          <w:rFonts w:eastAsia="宋体"/>
          <w:sz w:val="22"/>
          <w:szCs w:val="22"/>
          <w:lang w:eastAsia="zh-CN"/>
        </w:rPr>
        <w:t>An example is given in Fig. 2.</w:t>
      </w:r>
    </w:p>
    <w:p w14:paraId="5E27B9F5" w14:textId="03059429" w:rsidR="000D7232" w:rsidRDefault="000D7232" w:rsidP="000D7232">
      <w:pPr>
        <w:spacing w:afterLines="50" w:after="120"/>
        <w:jc w:val="center"/>
        <w:rPr>
          <w:rFonts w:eastAsia="宋体"/>
          <w:b/>
          <w:sz w:val="22"/>
          <w:szCs w:val="22"/>
          <w:u w:val="single"/>
          <w:lang w:val="en-US" w:eastAsia="zh-CN"/>
        </w:rPr>
      </w:pPr>
      <w:r>
        <w:rPr>
          <w:noProof/>
        </w:rPr>
        <w:drawing>
          <wp:inline distT="0" distB="0" distL="0" distR="0" wp14:anchorId="308D9D33" wp14:editId="2C1B9E52">
            <wp:extent cx="5041900" cy="656276"/>
            <wp:effectExtent l="0" t="0" r="6350" b="0"/>
            <wp:docPr id="8" name="图片 7">
              <a:extLst xmlns:a="http://schemas.openxmlformats.org/drawingml/2006/main">
                <a:ext uri="{FF2B5EF4-FFF2-40B4-BE49-F238E27FC236}">
                  <a16:creationId xmlns:a16="http://schemas.microsoft.com/office/drawing/2014/main" id="{DB6D6673-D262-4DF8-B940-E9E6AFF7C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DB6D6673-D262-4DF8-B940-E9E6AFF7C346}"/>
                        </a:ext>
                      </a:extLst>
                    </pic:cNvPr>
                    <pic:cNvPicPr>
                      <a:picLocks noChangeAspect="1"/>
                    </pic:cNvPicPr>
                  </pic:nvPicPr>
                  <pic:blipFill>
                    <a:blip r:embed="rId12"/>
                    <a:stretch>
                      <a:fillRect/>
                    </a:stretch>
                  </pic:blipFill>
                  <pic:spPr>
                    <a:xfrm>
                      <a:off x="0" y="0"/>
                      <a:ext cx="5109363" cy="665057"/>
                    </a:xfrm>
                    <a:prstGeom prst="rect">
                      <a:avLst/>
                    </a:prstGeom>
                  </pic:spPr>
                </pic:pic>
              </a:graphicData>
            </a:graphic>
          </wp:inline>
        </w:drawing>
      </w:r>
    </w:p>
    <w:p w14:paraId="0811A91D" w14:textId="71DECC71" w:rsidR="000D7232" w:rsidRPr="000D7232" w:rsidRDefault="000D7232" w:rsidP="000D7232">
      <w:pPr>
        <w:jc w:val="center"/>
        <w:rPr>
          <w:rFonts w:eastAsia="宋体"/>
          <w:sz w:val="22"/>
          <w:szCs w:val="22"/>
          <w:lang w:val="en-US" w:eastAsia="zh-CN"/>
        </w:rPr>
      </w:pPr>
      <w:r w:rsidRPr="00E76655">
        <w:rPr>
          <w:rFonts w:eastAsia="宋体"/>
          <w:sz w:val="22"/>
          <w:szCs w:val="22"/>
          <w:lang w:val="en-US" w:eastAsia="zh-CN"/>
        </w:rPr>
        <w:lastRenderedPageBreak/>
        <w:t>Fig.</w:t>
      </w:r>
      <w:r>
        <w:rPr>
          <w:rFonts w:eastAsia="宋体"/>
          <w:sz w:val="22"/>
          <w:szCs w:val="22"/>
          <w:lang w:val="en-US" w:eastAsia="zh-CN"/>
        </w:rPr>
        <w:t>2</w:t>
      </w:r>
      <w:r w:rsidRPr="00E76655">
        <w:rPr>
          <w:rFonts w:eastAsia="宋体"/>
          <w:sz w:val="22"/>
          <w:szCs w:val="22"/>
          <w:lang w:val="en-US" w:eastAsia="zh-CN"/>
        </w:rPr>
        <w:t xml:space="preserve"> a sub-slot pattern of (4/3/3/4)</w:t>
      </w:r>
    </w:p>
    <w:p w14:paraId="0F4FD7DF" w14:textId="4C863AC9" w:rsidR="000D7232" w:rsidRPr="000D7232" w:rsidRDefault="000D7232" w:rsidP="00C902CC">
      <w:pPr>
        <w:spacing w:afterLines="50" w:after="120"/>
        <w:jc w:val="both"/>
        <w:rPr>
          <w:rFonts w:eastAsia="宋体"/>
          <w:b/>
          <w:sz w:val="22"/>
          <w:u w:val="single"/>
          <w:lang w:val="en-US" w:eastAsia="zh-CN"/>
        </w:rPr>
      </w:pPr>
      <w:bookmarkStart w:id="11" w:name="_Hlk15549421"/>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bookmarkEnd w:id="11"/>
    <w:p w14:paraId="311885F2" w14:textId="7841CC84" w:rsidR="00E123C9" w:rsidRPr="00E76655" w:rsidRDefault="00E76655" w:rsidP="00C902CC">
      <w:pPr>
        <w:numPr>
          <w:ilvl w:val="0"/>
          <w:numId w:val="25"/>
        </w:numPr>
        <w:spacing w:after="5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w:t>
      </w:r>
      <w:r w:rsidR="00F7339A" w:rsidRPr="00E123C9">
        <w:rPr>
          <w:rFonts w:eastAsia="宋体"/>
          <w:i/>
          <w:sz w:val="22"/>
          <w:lang w:val="en-US" w:eastAsia="zh-CN"/>
        </w:rPr>
        <w:t>at least 2-symbol and 7-symbol sub-slot length should be supported.</w:t>
      </w:r>
    </w:p>
    <w:p w14:paraId="6B02DA04" w14:textId="493E4D40" w:rsidR="00572558" w:rsidRDefault="00E123C9" w:rsidP="00C902CC">
      <w:pPr>
        <w:pStyle w:val="aff"/>
        <w:numPr>
          <w:ilvl w:val="0"/>
          <w:numId w:val="27"/>
        </w:numPr>
        <w:spacing w:afterLines="50" w:after="120"/>
        <w:ind w:leftChars="0"/>
        <w:jc w:val="both"/>
        <w:rPr>
          <w:rFonts w:eastAsia="宋体"/>
          <w:i/>
          <w:sz w:val="22"/>
          <w:szCs w:val="22"/>
          <w:lang w:val="en-US" w:eastAsia="zh-CN"/>
        </w:rPr>
      </w:pPr>
      <w:r w:rsidRPr="00E123C9">
        <w:rPr>
          <w:rFonts w:eastAsia="宋体"/>
          <w:i/>
          <w:sz w:val="22"/>
          <w:szCs w:val="22"/>
          <w:lang w:val="en-US" w:eastAsia="zh-CN"/>
        </w:rPr>
        <w:t>FFS other number of sub-slot and sub-slot length to efficiently co-exist with the slot length.</w:t>
      </w:r>
    </w:p>
    <w:p w14:paraId="7626757A" w14:textId="77777777" w:rsidR="00431E99" w:rsidRPr="00431E99" w:rsidRDefault="00431E99" w:rsidP="00431E99">
      <w:pPr>
        <w:spacing w:afterLines="50" w:after="120"/>
        <w:jc w:val="both"/>
        <w:rPr>
          <w:rFonts w:eastAsia="宋体"/>
          <w:i/>
          <w:sz w:val="22"/>
          <w:szCs w:val="22"/>
          <w:lang w:val="en-US" w:eastAsia="zh-CN"/>
        </w:rPr>
      </w:pPr>
    </w:p>
    <w:p w14:paraId="63567B4F" w14:textId="58D86721" w:rsidR="00E76655" w:rsidRDefault="00E76655" w:rsidP="00E0413B">
      <w:pPr>
        <w:spacing w:beforeLines="100" w:before="24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UCCH resource </w:t>
      </w:r>
      <w:r w:rsidR="0065736A">
        <w:rPr>
          <w:rFonts w:eastAsia="宋体"/>
          <w:b/>
          <w:sz w:val="22"/>
          <w:szCs w:val="22"/>
          <w:u w:val="single"/>
          <w:lang w:val="en-US" w:eastAsia="zh-CN"/>
        </w:rPr>
        <w:t xml:space="preserve">set(s) </w:t>
      </w:r>
      <w:r w:rsidRPr="00E76655">
        <w:rPr>
          <w:rFonts w:eastAsia="宋体"/>
          <w:b/>
          <w:sz w:val="22"/>
          <w:szCs w:val="22"/>
          <w:u w:val="single"/>
          <w:lang w:val="en-US" w:eastAsia="zh-CN"/>
        </w:rPr>
        <w:t>configuration and determination</w:t>
      </w:r>
      <w:r w:rsidR="0065736A">
        <w:rPr>
          <w:rFonts w:eastAsia="宋体"/>
          <w:b/>
          <w:sz w:val="22"/>
          <w:szCs w:val="22"/>
          <w:u w:val="single"/>
          <w:lang w:val="en-US" w:eastAsia="zh-CN"/>
        </w:rPr>
        <w:t xml:space="preserve"> </w:t>
      </w:r>
    </w:p>
    <w:p w14:paraId="3A052E6F" w14:textId="0DCD88C5" w:rsidR="006D2A11" w:rsidRPr="00F664DF" w:rsidRDefault="006D2A11" w:rsidP="0052002B">
      <w:pPr>
        <w:spacing w:beforeLines="50" w:before="120" w:afterLines="50" w:after="120"/>
        <w:jc w:val="both"/>
        <w:rPr>
          <w:rFonts w:eastAsia="宋体"/>
          <w:sz w:val="22"/>
          <w:szCs w:val="22"/>
          <w:lang w:eastAsia="zh-CN"/>
        </w:rPr>
      </w:pPr>
      <w:r w:rsidRPr="00F664DF">
        <w:rPr>
          <w:rFonts w:eastAsia="宋体" w:hint="eastAsia"/>
          <w:sz w:val="22"/>
          <w:szCs w:val="22"/>
          <w:lang w:eastAsia="zh-CN"/>
        </w:rPr>
        <w:t>I</w:t>
      </w:r>
      <w:r w:rsidRPr="00F664DF">
        <w:rPr>
          <w:rFonts w:eastAsia="宋体"/>
          <w:sz w:val="22"/>
          <w:szCs w:val="22"/>
          <w:lang w:eastAsia="zh-CN"/>
        </w:rPr>
        <w:t xml:space="preserve">n the RAN1 #97 meeting, it was agreed that a UE can be configured with PUCCH resource set(s) for a given sub-slot configuration. </w:t>
      </w:r>
      <w:r w:rsidR="00272331" w:rsidRPr="00F664DF">
        <w:rPr>
          <w:rFonts w:eastAsia="宋体"/>
          <w:sz w:val="22"/>
          <w:szCs w:val="22"/>
          <w:lang w:eastAsia="zh-CN"/>
        </w:rPr>
        <w:t xml:space="preserve">However, </w:t>
      </w:r>
      <w:r w:rsidR="00EA1911" w:rsidRPr="00F664DF">
        <w:rPr>
          <w:rFonts w:eastAsia="宋体"/>
          <w:sz w:val="22"/>
          <w:szCs w:val="22"/>
          <w:lang w:eastAsia="zh-CN"/>
        </w:rPr>
        <w:t xml:space="preserve">there are still two </w:t>
      </w:r>
      <w:r w:rsidR="00E94D87">
        <w:rPr>
          <w:rFonts w:eastAsia="宋体"/>
          <w:sz w:val="22"/>
          <w:szCs w:val="22"/>
          <w:lang w:eastAsia="zh-CN"/>
        </w:rPr>
        <w:t>issue</w:t>
      </w:r>
      <w:r w:rsidR="00E94D87" w:rsidRPr="00F664DF">
        <w:rPr>
          <w:rFonts w:eastAsia="宋体"/>
          <w:sz w:val="22"/>
          <w:szCs w:val="22"/>
          <w:lang w:eastAsia="zh-CN"/>
        </w:rPr>
        <w:t xml:space="preserve">s </w:t>
      </w:r>
      <w:r w:rsidR="00EA1911" w:rsidRPr="00F664DF">
        <w:rPr>
          <w:rFonts w:eastAsia="宋体"/>
          <w:sz w:val="22"/>
          <w:szCs w:val="22"/>
          <w:lang w:eastAsia="zh-CN"/>
        </w:rPr>
        <w:t xml:space="preserve">for PUCCH resource configuration </w:t>
      </w:r>
      <w:r w:rsidR="00272331" w:rsidRPr="00F664DF">
        <w:rPr>
          <w:rFonts w:eastAsia="宋体"/>
          <w:sz w:val="22"/>
          <w:szCs w:val="22"/>
          <w:lang w:eastAsia="zh-CN"/>
        </w:rPr>
        <w:t xml:space="preserve">that need to be further discussed. One is </w:t>
      </w:r>
      <w:r w:rsidRPr="00F664DF">
        <w:rPr>
          <w:rFonts w:eastAsia="宋体"/>
          <w:sz w:val="22"/>
          <w:szCs w:val="22"/>
          <w:lang w:eastAsia="zh-CN"/>
        </w:rPr>
        <w:t>whether same or different PUCCH resource sets can be configured for different sub-slots within a slot</w:t>
      </w:r>
      <w:r w:rsidR="00272331" w:rsidRPr="00F664DF">
        <w:rPr>
          <w:rFonts w:eastAsia="宋体"/>
          <w:sz w:val="22"/>
          <w:szCs w:val="22"/>
          <w:lang w:eastAsia="zh-CN"/>
        </w:rPr>
        <w:t xml:space="preserve">; another is whether to allow PUCCH resource for sub-slot based HARQ-ACK cross sub-slot boundary or not. Taking both </w:t>
      </w:r>
      <w:r w:rsidR="00E72FA9">
        <w:rPr>
          <w:rFonts w:eastAsia="宋体"/>
          <w:sz w:val="22"/>
          <w:szCs w:val="22"/>
          <w:lang w:eastAsia="zh-CN"/>
        </w:rPr>
        <w:t>issue</w:t>
      </w:r>
      <w:r w:rsidR="00272331" w:rsidRPr="00F664DF">
        <w:rPr>
          <w:rFonts w:eastAsia="宋体"/>
          <w:sz w:val="22"/>
          <w:szCs w:val="22"/>
          <w:lang w:eastAsia="zh-CN"/>
        </w:rPr>
        <w:t xml:space="preserve">s into consideration, </w:t>
      </w:r>
      <w:r w:rsidR="00E72FA9">
        <w:rPr>
          <w:rFonts w:eastAsia="宋体"/>
          <w:sz w:val="22"/>
          <w:szCs w:val="22"/>
          <w:lang w:eastAsia="zh-CN"/>
        </w:rPr>
        <w:t xml:space="preserve">the following </w:t>
      </w:r>
      <w:r w:rsidRPr="00F664DF">
        <w:rPr>
          <w:rFonts w:eastAsia="宋体"/>
          <w:sz w:val="22"/>
          <w:szCs w:val="22"/>
          <w:lang w:eastAsia="zh-CN"/>
        </w:rPr>
        <w:t>four options for PUCCH resource configuration can be considered:</w:t>
      </w:r>
    </w:p>
    <w:p w14:paraId="3A17477C" w14:textId="2D887DEC" w:rsidR="00A97B0B" w:rsidRPr="004B3CAE" w:rsidRDefault="00A97B0B" w:rsidP="006B4CAA">
      <w:pPr>
        <w:numPr>
          <w:ilvl w:val="0"/>
          <w:numId w:val="31"/>
        </w:numPr>
        <w:spacing w:beforeLines="50" w:before="120" w:afterLines="50" w:after="120"/>
        <w:jc w:val="both"/>
        <w:rPr>
          <w:rFonts w:eastAsia="宋体"/>
          <w:sz w:val="22"/>
          <w:szCs w:val="22"/>
          <w:lang w:eastAsia="zh-CN"/>
        </w:rPr>
      </w:pPr>
      <w:r w:rsidRPr="00692E97">
        <w:rPr>
          <w:rFonts w:eastAsia="宋体" w:hint="eastAsia"/>
          <w:sz w:val="22"/>
          <w:szCs w:val="22"/>
          <w:lang w:eastAsia="zh-CN"/>
        </w:rPr>
        <w:t>O</w:t>
      </w:r>
      <w:r w:rsidRPr="00692E97">
        <w:rPr>
          <w:rFonts w:eastAsia="宋体"/>
          <w:sz w:val="22"/>
          <w:szCs w:val="22"/>
          <w:lang w:eastAsia="zh-CN"/>
        </w:rPr>
        <w:t>ption 1:</w:t>
      </w:r>
      <w:r>
        <w:rPr>
          <w:rFonts w:eastAsia="宋体"/>
          <w:sz w:val="22"/>
          <w:szCs w:val="22"/>
          <w:lang w:eastAsia="zh-CN"/>
        </w:rPr>
        <w:t xml:space="preserve"> </w:t>
      </w:r>
      <w:r w:rsidRPr="002B44CF">
        <w:rPr>
          <w:rFonts w:eastAsia="宋体"/>
          <w:sz w:val="22"/>
          <w:szCs w:val="22"/>
          <w:lang w:eastAsia="zh-CN"/>
        </w:rPr>
        <w:t>Same PUCCH resource sets are configured for different sub-slots within a slot.</w:t>
      </w:r>
      <w:r w:rsidRPr="002B44CF">
        <w:t xml:space="preserve"> </w:t>
      </w:r>
      <w:r w:rsidRPr="002B44CF">
        <w:rPr>
          <w:rFonts w:eastAsia="宋体"/>
          <w:sz w:val="22"/>
          <w:szCs w:val="22"/>
          <w:lang w:eastAsia="zh-CN"/>
        </w:rPr>
        <w:t xml:space="preserve">PUCCH resource </w:t>
      </w:r>
      <w:r>
        <w:rPr>
          <w:rFonts w:eastAsia="宋体"/>
          <w:sz w:val="22"/>
          <w:szCs w:val="22"/>
          <w:lang w:eastAsia="zh-CN"/>
        </w:rPr>
        <w:t xml:space="preserve">in the </w:t>
      </w:r>
      <w:r w:rsidR="00FD3C93">
        <w:rPr>
          <w:rFonts w:eastAsia="宋体" w:hint="eastAsia"/>
          <w:sz w:val="22"/>
          <w:szCs w:val="22"/>
          <w:lang w:eastAsia="zh-CN"/>
        </w:rPr>
        <w:t>PUCCH</w:t>
      </w:r>
      <w:r w:rsidR="00FD3C93">
        <w:rPr>
          <w:rFonts w:eastAsia="宋体"/>
          <w:sz w:val="22"/>
          <w:szCs w:val="22"/>
          <w:lang w:eastAsia="zh-CN"/>
        </w:rPr>
        <w:t xml:space="preserve"> </w:t>
      </w:r>
      <w:r w:rsidR="00FD3C93">
        <w:rPr>
          <w:rFonts w:eastAsia="宋体" w:hint="eastAsia"/>
          <w:sz w:val="22"/>
          <w:szCs w:val="22"/>
          <w:lang w:eastAsia="zh-CN"/>
        </w:rPr>
        <w:t>resource</w:t>
      </w:r>
      <w:r w:rsidR="00FD3C93">
        <w:rPr>
          <w:rFonts w:eastAsia="宋体"/>
          <w:sz w:val="22"/>
          <w:szCs w:val="22"/>
          <w:lang w:eastAsia="zh-CN"/>
        </w:rPr>
        <w:t xml:space="preserve"> </w:t>
      </w:r>
      <w:r>
        <w:rPr>
          <w:rFonts w:eastAsia="宋体"/>
          <w:sz w:val="22"/>
          <w:szCs w:val="22"/>
          <w:lang w:eastAsia="zh-CN"/>
        </w:rPr>
        <w:t xml:space="preserve">set </w:t>
      </w:r>
      <w:proofErr w:type="gramStart"/>
      <w:r>
        <w:rPr>
          <w:rFonts w:eastAsia="宋体"/>
          <w:sz w:val="22"/>
          <w:szCs w:val="22"/>
          <w:lang w:eastAsia="zh-CN"/>
        </w:rPr>
        <w:t>is allowed to</w:t>
      </w:r>
      <w:proofErr w:type="gramEnd"/>
      <w:r>
        <w:rPr>
          <w:rFonts w:eastAsia="宋体"/>
          <w:sz w:val="22"/>
          <w:szCs w:val="22"/>
          <w:lang w:eastAsia="zh-CN"/>
        </w:rPr>
        <w:t xml:space="preserve"> </w:t>
      </w:r>
      <w:r w:rsidRPr="002B44CF">
        <w:rPr>
          <w:rFonts w:eastAsia="宋体"/>
          <w:sz w:val="22"/>
          <w:szCs w:val="22"/>
          <w:lang w:eastAsia="zh-CN"/>
        </w:rPr>
        <w:t>cross sub-slot boundary.</w:t>
      </w:r>
      <w:r>
        <w:rPr>
          <w:rFonts w:eastAsia="宋体"/>
          <w:sz w:val="22"/>
          <w:szCs w:val="22"/>
          <w:lang w:eastAsia="zh-CN"/>
        </w:rPr>
        <w:t xml:space="preserve"> </w:t>
      </w:r>
    </w:p>
    <w:p w14:paraId="2A1E3B3C" w14:textId="7E5FD401" w:rsidR="00A97B0B" w:rsidRDefault="00A97B0B" w:rsidP="006B4CAA">
      <w:pPr>
        <w:numPr>
          <w:ilvl w:val="0"/>
          <w:numId w:val="31"/>
        </w:numPr>
        <w:spacing w:beforeLines="50" w:before="120" w:afterLines="50" w:after="120"/>
        <w:jc w:val="both"/>
        <w:rPr>
          <w:rFonts w:eastAsia="宋体"/>
          <w:sz w:val="22"/>
          <w:szCs w:val="22"/>
          <w:lang w:eastAsia="zh-CN"/>
        </w:rPr>
      </w:pPr>
      <w:r>
        <w:rPr>
          <w:rFonts w:eastAsia="宋体" w:hint="eastAsia"/>
          <w:sz w:val="22"/>
          <w:szCs w:val="22"/>
          <w:lang w:eastAsia="zh-CN"/>
        </w:rPr>
        <w:t>O</w:t>
      </w:r>
      <w:r>
        <w:rPr>
          <w:rFonts w:eastAsia="宋体"/>
          <w:sz w:val="22"/>
          <w:szCs w:val="22"/>
          <w:lang w:eastAsia="zh-CN"/>
        </w:rPr>
        <w:t xml:space="preserve">ption 2: </w:t>
      </w:r>
      <w:r w:rsidRPr="002B44CF">
        <w:rPr>
          <w:rFonts w:eastAsia="宋体"/>
          <w:sz w:val="22"/>
          <w:szCs w:val="22"/>
          <w:lang w:eastAsia="zh-CN"/>
        </w:rPr>
        <w:t xml:space="preserve">Different PUCCH resource sets are configured for different sub-slots within a slot. PUCCH resource </w:t>
      </w:r>
      <w:r>
        <w:rPr>
          <w:rFonts w:eastAsia="宋体"/>
          <w:sz w:val="22"/>
          <w:szCs w:val="22"/>
          <w:lang w:eastAsia="zh-CN"/>
        </w:rPr>
        <w:t>in the</w:t>
      </w:r>
      <w:r w:rsidR="00FD3C93">
        <w:rPr>
          <w:rFonts w:eastAsia="宋体"/>
          <w:sz w:val="22"/>
          <w:szCs w:val="22"/>
          <w:lang w:eastAsia="zh-CN"/>
        </w:rPr>
        <w:t xml:space="preserve"> </w:t>
      </w:r>
      <w:r w:rsidR="00FD3C93">
        <w:rPr>
          <w:rFonts w:eastAsia="宋体" w:hint="eastAsia"/>
          <w:sz w:val="22"/>
          <w:szCs w:val="22"/>
          <w:lang w:eastAsia="zh-CN"/>
        </w:rPr>
        <w:t>PUCCH</w:t>
      </w:r>
      <w:r w:rsidR="00FD3C93">
        <w:rPr>
          <w:rFonts w:eastAsia="宋体"/>
          <w:sz w:val="22"/>
          <w:szCs w:val="22"/>
          <w:lang w:eastAsia="zh-CN"/>
        </w:rPr>
        <w:t xml:space="preserve"> </w:t>
      </w:r>
      <w:r w:rsidR="00FD3C93">
        <w:rPr>
          <w:rFonts w:eastAsia="宋体" w:hint="eastAsia"/>
          <w:sz w:val="22"/>
          <w:szCs w:val="22"/>
          <w:lang w:eastAsia="zh-CN"/>
        </w:rPr>
        <w:t>resource</w:t>
      </w:r>
      <w:r>
        <w:rPr>
          <w:rFonts w:eastAsia="宋体"/>
          <w:sz w:val="22"/>
          <w:szCs w:val="22"/>
          <w:lang w:eastAsia="zh-CN"/>
        </w:rPr>
        <w:t xml:space="preserve"> set </w:t>
      </w:r>
      <w:proofErr w:type="gramStart"/>
      <w:r>
        <w:rPr>
          <w:rFonts w:eastAsia="宋体"/>
          <w:sz w:val="22"/>
          <w:szCs w:val="22"/>
          <w:lang w:eastAsia="zh-CN"/>
        </w:rPr>
        <w:t>is allowed to</w:t>
      </w:r>
      <w:proofErr w:type="gramEnd"/>
      <w:r>
        <w:rPr>
          <w:rFonts w:eastAsia="宋体"/>
          <w:sz w:val="22"/>
          <w:szCs w:val="22"/>
          <w:lang w:eastAsia="zh-CN"/>
        </w:rPr>
        <w:t xml:space="preserve"> </w:t>
      </w:r>
      <w:r w:rsidRPr="002B44CF">
        <w:rPr>
          <w:rFonts w:eastAsia="宋体"/>
          <w:sz w:val="22"/>
          <w:szCs w:val="22"/>
          <w:lang w:eastAsia="zh-CN"/>
        </w:rPr>
        <w:t>cross sub-slot boundary.</w:t>
      </w:r>
    </w:p>
    <w:p w14:paraId="64D348CF" w14:textId="05520564" w:rsidR="00A97B0B" w:rsidRPr="002B44CF" w:rsidRDefault="00A97B0B" w:rsidP="006B4CAA">
      <w:pPr>
        <w:pStyle w:val="aff"/>
        <w:numPr>
          <w:ilvl w:val="0"/>
          <w:numId w:val="31"/>
        </w:numPr>
        <w:ind w:leftChars="0"/>
        <w:jc w:val="both"/>
        <w:rPr>
          <w:rFonts w:eastAsia="宋体"/>
          <w:sz w:val="22"/>
          <w:szCs w:val="22"/>
          <w:lang w:eastAsia="zh-CN"/>
        </w:rPr>
      </w:pPr>
      <w:r w:rsidRPr="002B44CF">
        <w:rPr>
          <w:rFonts w:eastAsia="宋体" w:hint="eastAsia"/>
          <w:sz w:val="22"/>
          <w:szCs w:val="22"/>
          <w:lang w:eastAsia="zh-CN"/>
        </w:rPr>
        <w:t>O</w:t>
      </w:r>
      <w:r w:rsidRPr="002B44CF">
        <w:rPr>
          <w:rFonts w:eastAsia="宋体"/>
          <w:sz w:val="22"/>
          <w:szCs w:val="22"/>
          <w:lang w:eastAsia="zh-CN"/>
        </w:rPr>
        <w:t xml:space="preserve">ption 3: Same PUCCH resource sets are configured for different sub-slots within a slot. PUCCH resource in the </w:t>
      </w:r>
      <w:r w:rsidR="00FD3C93">
        <w:rPr>
          <w:rFonts w:eastAsia="宋体" w:hint="eastAsia"/>
          <w:sz w:val="22"/>
          <w:szCs w:val="22"/>
          <w:lang w:eastAsia="zh-CN"/>
        </w:rPr>
        <w:t>PUCCH</w:t>
      </w:r>
      <w:r w:rsidR="00FD3C93">
        <w:rPr>
          <w:rFonts w:eastAsia="宋体"/>
          <w:sz w:val="22"/>
          <w:szCs w:val="22"/>
          <w:lang w:eastAsia="zh-CN"/>
        </w:rPr>
        <w:t xml:space="preserve"> </w:t>
      </w:r>
      <w:r w:rsidR="00FD3C93">
        <w:rPr>
          <w:rFonts w:eastAsia="宋体" w:hint="eastAsia"/>
          <w:sz w:val="22"/>
          <w:szCs w:val="22"/>
          <w:lang w:eastAsia="zh-CN"/>
        </w:rPr>
        <w:t>resource</w:t>
      </w:r>
      <w:r w:rsidR="00FD3C93" w:rsidRPr="002B44CF">
        <w:rPr>
          <w:rFonts w:eastAsia="宋体"/>
          <w:sz w:val="22"/>
          <w:szCs w:val="22"/>
          <w:lang w:eastAsia="zh-CN"/>
        </w:rPr>
        <w:t xml:space="preserve"> </w:t>
      </w:r>
      <w:r w:rsidRPr="002B44CF">
        <w:rPr>
          <w:rFonts w:eastAsia="宋体"/>
          <w:sz w:val="22"/>
          <w:szCs w:val="22"/>
          <w:lang w:eastAsia="zh-CN"/>
        </w:rPr>
        <w:t xml:space="preserve">set is </w:t>
      </w:r>
      <w:r>
        <w:rPr>
          <w:rFonts w:eastAsia="宋体"/>
          <w:sz w:val="22"/>
          <w:szCs w:val="22"/>
          <w:lang w:eastAsia="zh-CN"/>
        </w:rPr>
        <w:t xml:space="preserve">not </w:t>
      </w:r>
      <w:r w:rsidRPr="002B44CF">
        <w:rPr>
          <w:rFonts w:eastAsia="宋体"/>
          <w:sz w:val="22"/>
          <w:szCs w:val="22"/>
          <w:lang w:eastAsia="zh-CN"/>
        </w:rPr>
        <w:t>allowed to cross sub-slot boundary.</w:t>
      </w:r>
    </w:p>
    <w:p w14:paraId="189D0924" w14:textId="0864B854" w:rsidR="00A97B0B" w:rsidRPr="004B3CAE" w:rsidRDefault="00A97B0B" w:rsidP="006B4CAA">
      <w:pPr>
        <w:numPr>
          <w:ilvl w:val="0"/>
          <w:numId w:val="31"/>
        </w:numPr>
        <w:spacing w:beforeLines="50" w:before="120" w:afterLines="50" w:after="120"/>
        <w:jc w:val="both"/>
        <w:rPr>
          <w:rFonts w:eastAsia="宋体"/>
          <w:sz w:val="22"/>
          <w:szCs w:val="22"/>
          <w:lang w:eastAsia="zh-CN"/>
        </w:rPr>
      </w:pPr>
      <w:r>
        <w:rPr>
          <w:rFonts w:eastAsia="宋体"/>
          <w:sz w:val="22"/>
          <w:szCs w:val="22"/>
          <w:lang w:eastAsia="zh-CN"/>
        </w:rPr>
        <w:t>Option 4:</w:t>
      </w:r>
      <w:r w:rsidRPr="002B44CF">
        <w:rPr>
          <w:rFonts w:eastAsia="宋体"/>
          <w:sz w:val="22"/>
          <w:szCs w:val="22"/>
          <w:lang w:eastAsia="zh-CN"/>
        </w:rPr>
        <w:t xml:space="preserve"> Different PUCCH resource sets are configured for different sub-slots within a slot. PUCCH resource </w:t>
      </w:r>
      <w:r>
        <w:rPr>
          <w:rFonts w:eastAsia="宋体"/>
          <w:sz w:val="22"/>
          <w:szCs w:val="22"/>
          <w:lang w:eastAsia="zh-CN"/>
        </w:rPr>
        <w:t>in the</w:t>
      </w:r>
      <w:r w:rsidR="00FD3C93" w:rsidRPr="00FD3C93">
        <w:rPr>
          <w:rFonts w:eastAsia="宋体" w:hint="eastAsia"/>
          <w:sz w:val="22"/>
          <w:szCs w:val="22"/>
          <w:lang w:eastAsia="zh-CN"/>
        </w:rPr>
        <w:t xml:space="preserve"> </w:t>
      </w:r>
      <w:r w:rsidR="00FD3C93">
        <w:rPr>
          <w:rFonts w:eastAsia="宋体" w:hint="eastAsia"/>
          <w:sz w:val="22"/>
          <w:szCs w:val="22"/>
          <w:lang w:eastAsia="zh-CN"/>
        </w:rPr>
        <w:t>PUCCH</w:t>
      </w:r>
      <w:r w:rsidR="00FD3C93">
        <w:rPr>
          <w:rFonts w:eastAsia="宋体"/>
          <w:sz w:val="22"/>
          <w:szCs w:val="22"/>
          <w:lang w:eastAsia="zh-CN"/>
        </w:rPr>
        <w:t xml:space="preserve"> </w:t>
      </w:r>
      <w:r w:rsidR="00FD3C93">
        <w:rPr>
          <w:rFonts w:eastAsia="宋体" w:hint="eastAsia"/>
          <w:sz w:val="22"/>
          <w:szCs w:val="22"/>
          <w:lang w:eastAsia="zh-CN"/>
        </w:rPr>
        <w:t>resource</w:t>
      </w:r>
      <w:r>
        <w:rPr>
          <w:rFonts w:eastAsia="宋体"/>
          <w:sz w:val="22"/>
          <w:szCs w:val="22"/>
          <w:lang w:eastAsia="zh-CN"/>
        </w:rPr>
        <w:t xml:space="preserve"> set is not allowed to </w:t>
      </w:r>
      <w:r w:rsidRPr="002B44CF">
        <w:rPr>
          <w:rFonts w:eastAsia="宋体"/>
          <w:sz w:val="22"/>
          <w:szCs w:val="22"/>
          <w:lang w:eastAsia="zh-CN"/>
        </w:rPr>
        <w:t>cross sub-slot boundary.</w:t>
      </w:r>
    </w:p>
    <w:p w14:paraId="0FA369C6" w14:textId="5A834845" w:rsidR="00A97B0B" w:rsidRDefault="00A97B0B" w:rsidP="0052002B">
      <w:pPr>
        <w:spacing w:afterLines="50" w:after="120"/>
        <w:jc w:val="both"/>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option 1, since </w:t>
      </w:r>
      <w:bookmarkStart w:id="12" w:name="_Hlk16507044"/>
      <w:r w:rsidRPr="002C03A9">
        <w:rPr>
          <w:rFonts w:eastAsia="宋体"/>
          <w:sz w:val="22"/>
          <w:szCs w:val="22"/>
          <w:lang w:eastAsia="zh-CN"/>
        </w:rPr>
        <w:t xml:space="preserve">PUCCH resource </w:t>
      </w:r>
      <w:proofErr w:type="gramStart"/>
      <w:r w:rsidRPr="002C03A9">
        <w:rPr>
          <w:rFonts w:eastAsia="宋体"/>
          <w:sz w:val="22"/>
          <w:szCs w:val="22"/>
          <w:lang w:eastAsia="zh-CN"/>
        </w:rPr>
        <w:t>is allowed to</w:t>
      </w:r>
      <w:proofErr w:type="gramEnd"/>
      <w:r w:rsidRPr="002C03A9">
        <w:rPr>
          <w:rFonts w:eastAsia="宋体"/>
          <w:sz w:val="22"/>
          <w:szCs w:val="22"/>
          <w:lang w:eastAsia="zh-CN"/>
        </w:rPr>
        <w:t xml:space="preserve"> cross sub-slot boundary</w:t>
      </w:r>
      <w:bookmarkEnd w:id="12"/>
      <w:r>
        <w:rPr>
          <w:rFonts w:eastAsia="宋体"/>
          <w:sz w:val="22"/>
          <w:szCs w:val="22"/>
          <w:lang w:eastAsia="zh-CN"/>
        </w:rPr>
        <w:t xml:space="preserve">, </w:t>
      </w:r>
      <w:r w:rsidR="00FD3C93">
        <w:rPr>
          <w:rFonts w:eastAsia="宋体" w:hint="eastAsia"/>
          <w:sz w:val="22"/>
          <w:szCs w:val="22"/>
          <w:lang w:eastAsia="zh-CN"/>
        </w:rPr>
        <w:t>it</w:t>
      </w:r>
      <w:r w:rsidR="00FD3C93">
        <w:rPr>
          <w:rFonts w:eastAsia="宋体"/>
          <w:sz w:val="22"/>
          <w:szCs w:val="22"/>
          <w:lang w:eastAsia="zh-CN"/>
        </w:rPr>
        <w:t xml:space="preserve"> </w:t>
      </w:r>
      <w:r w:rsidR="00FD3C93">
        <w:rPr>
          <w:rFonts w:eastAsia="宋体" w:hint="eastAsia"/>
          <w:sz w:val="22"/>
          <w:szCs w:val="22"/>
          <w:lang w:eastAsia="zh-CN"/>
        </w:rPr>
        <w:t>is</w:t>
      </w:r>
      <w:r w:rsidR="00FD3C93">
        <w:rPr>
          <w:rFonts w:eastAsia="宋体"/>
          <w:sz w:val="22"/>
          <w:szCs w:val="22"/>
          <w:lang w:eastAsia="zh-CN"/>
        </w:rPr>
        <w:t xml:space="preserve"> </w:t>
      </w:r>
      <w:r w:rsidR="00FD3C93">
        <w:rPr>
          <w:rFonts w:eastAsia="宋体" w:hint="eastAsia"/>
          <w:sz w:val="22"/>
          <w:szCs w:val="22"/>
          <w:lang w:eastAsia="zh-CN"/>
        </w:rPr>
        <w:t>flexible</w:t>
      </w:r>
      <w:r w:rsidR="00FD3C93">
        <w:rPr>
          <w:rFonts w:eastAsia="宋体"/>
          <w:sz w:val="22"/>
          <w:szCs w:val="22"/>
          <w:lang w:eastAsia="zh-CN"/>
        </w:rPr>
        <w:t xml:space="preserve"> for </w:t>
      </w:r>
      <w:proofErr w:type="spellStart"/>
      <w:r w:rsidR="00FD3C93">
        <w:rPr>
          <w:rFonts w:eastAsia="宋体"/>
          <w:sz w:val="22"/>
          <w:szCs w:val="22"/>
          <w:lang w:eastAsia="zh-CN"/>
        </w:rPr>
        <w:t>gNB</w:t>
      </w:r>
      <w:proofErr w:type="spellEnd"/>
      <w:r w:rsidR="00FD3C93">
        <w:rPr>
          <w:rFonts w:eastAsia="宋体"/>
          <w:sz w:val="22"/>
          <w:szCs w:val="22"/>
          <w:lang w:eastAsia="zh-CN"/>
        </w:rPr>
        <w:t xml:space="preserve"> to configure different PUCCH length in one PUCCH resource set for </w:t>
      </w:r>
      <w:r w:rsidR="008B0AD7">
        <w:rPr>
          <w:rFonts w:eastAsia="宋体"/>
          <w:sz w:val="22"/>
          <w:szCs w:val="22"/>
          <w:lang w:eastAsia="zh-CN"/>
        </w:rPr>
        <w:t xml:space="preserve">a </w:t>
      </w:r>
      <w:r w:rsidR="00FD3C93">
        <w:rPr>
          <w:rFonts w:eastAsia="宋体"/>
          <w:sz w:val="22"/>
          <w:szCs w:val="22"/>
          <w:lang w:eastAsia="zh-CN"/>
        </w:rPr>
        <w:t>UE</w:t>
      </w:r>
      <w:r w:rsidR="00FD3C93">
        <w:rPr>
          <w:rFonts w:eastAsia="宋体" w:hint="eastAsia"/>
          <w:sz w:val="22"/>
          <w:szCs w:val="22"/>
          <w:lang w:eastAsia="zh-CN"/>
        </w:rPr>
        <w:t>.</w:t>
      </w:r>
      <w:r w:rsidR="00FD3C93">
        <w:rPr>
          <w:rFonts w:eastAsia="宋体"/>
          <w:sz w:val="22"/>
          <w:szCs w:val="22"/>
          <w:lang w:eastAsia="zh-CN"/>
        </w:rPr>
        <w:t xml:space="preserve"> </w:t>
      </w:r>
      <w:r w:rsidR="00FD3C93">
        <w:rPr>
          <w:rFonts w:eastAsia="宋体" w:hint="eastAsia"/>
          <w:sz w:val="22"/>
          <w:szCs w:val="22"/>
          <w:lang w:eastAsia="zh-CN"/>
        </w:rPr>
        <w:t>Therefore,</w:t>
      </w:r>
      <w:r w:rsidR="00FD3C93">
        <w:rPr>
          <w:rFonts w:eastAsia="宋体"/>
          <w:sz w:val="22"/>
          <w:szCs w:val="22"/>
          <w:lang w:eastAsia="zh-CN"/>
        </w:rPr>
        <w:t xml:space="preserve"> </w:t>
      </w:r>
      <w:r>
        <w:rPr>
          <w:rFonts w:eastAsia="宋体"/>
          <w:sz w:val="22"/>
          <w:szCs w:val="22"/>
          <w:lang w:eastAsia="zh-CN"/>
        </w:rPr>
        <w:t xml:space="preserve">it is </w:t>
      </w:r>
      <w:proofErr w:type="gramStart"/>
      <w:r>
        <w:rPr>
          <w:rFonts w:eastAsia="宋体"/>
          <w:sz w:val="22"/>
          <w:szCs w:val="22"/>
          <w:lang w:eastAsia="zh-CN"/>
        </w:rPr>
        <w:t>sufficient</w:t>
      </w:r>
      <w:proofErr w:type="gramEnd"/>
      <w:r>
        <w:rPr>
          <w:rFonts w:eastAsia="宋体"/>
          <w:sz w:val="22"/>
          <w:szCs w:val="22"/>
          <w:lang w:eastAsia="zh-CN"/>
        </w:rPr>
        <w:t xml:space="preserve"> for a UE to satisfy different coverage and UCI payload requirement</w:t>
      </w:r>
      <w:r w:rsidR="00371436">
        <w:rPr>
          <w:rFonts w:eastAsia="宋体"/>
          <w:sz w:val="22"/>
          <w:szCs w:val="22"/>
          <w:lang w:eastAsia="zh-CN"/>
        </w:rPr>
        <w:t>s</w:t>
      </w:r>
      <w:r>
        <w:rPr>
          <w:rFonts w:eastAsia="宋体"/>
          <w:sz w:val="22"/>
          <w:szCs w:val="22"/>
          <w:lang w:eastAsia="zh-CN"/>
        </w:rPr>
        <w:t xml:space="preserve"> with </w:t>
      </w:r>
      <w:r w:rsidRPr="002C03A9">
        <w:rPr>
          <w:rFonts w:eastAsia="宋体"/>
          <w:sz w:val="22"/>
          <w:szCs w:val="22"/>
          <w:lang w:eastAsia="zh-CN"/>
        </w:rPr>
        <w:t xml:space="preserve">same PUCCH resource sets </w:t>
      </w:r>
      <w:r>
        <w:rPr>
          <w:rFonts w:eastAsia="宋体"/>
          <w:sz w:val="22"/>
          <w:szCs w:val="22"/>
          <w:lang w:eastAsia="zh-CN"/>
        </w:rPr>
        <w:t>configuration</w:t>
      </w:r>
      <w:r w:rsidRPr="002C03A9">
        <w:rPr>
          <w:rFonts w:eastAsia="宋体"/>
          <w:sz w:val="22"/>
          <w:szCs w:val="22"/>
          <w:lang w:eastAsia="zh-CN"/>
        </w:rPr>
        <w:t xml:space="preserve"> for different sub-slots within a slot.</w:t>
      </w:r>
      <w:r>
        <w:rPr>
          <w:rFonts w:eastAsia="宋体"/>
          <w:sz w:val="22"/>
          <w:szCs w:val="22"/>
          <w:lang w:eastAsia="zh-CN"/>
        </w:rPr>
        <w:t xml:space="preserve"> </w:t>
      </w:r>
      <w:r w:rsidR="0069514A">
        <w:rPr>
          <w:rFonts w:eastAsia="宋体"/>
          <w:sz w:val="22"/>
          <w:szCs w:val="22"/>
          <w:lang w:eastAsia="zh-CN"/>
        </w:rPr>
        <w:t>C</w:t>
      </w:r>
      <w:r w:rsidR="00886B1A">
        <w:rPr>
          <w:rFonts w:eastAsia="宋体"/>
          <w:sz w:val="22"/>
          <w:szCs w:val="22"/>
          <w:lang w:eastAsia="zh-CN"/>
        </w:rPr>
        <w:t xml:space="preserve">ompared with option 1, </w:t>
      </w:r>
      <w:r w:rsidR="0069514A">
        <w:rPr>
          <w:rFonts w:eastAsia="宋体"/>
          <w:sz w:val="22"/>
          <w:szCs w:val="22"/>
          <w:lang w:eastAsia="zh-CN"/>
        </w:rPr>
        <w:t xml:space="preserve">option 2 allows </w:t>
      </w:r>
      <w:r w:rsidR="00335ECA">
        <w:rPr>
          <w:rFonts w:eastAsia="宋体"/>
          <w:sz w:val="22"/>
          <w:szCs w:val="22"/>
          <w:lang w:eastAsia="zh-CN"/>
        </w:rPr>
        <w:t xml:space="preserve">different PUCCH resource set configured for </w:t>
      </w:r>
      <w:r w:rsidR="00886B1A">
        <w:rPr>
          <w:rFonts w:eastAsia="宋体"/>
          <w:sz w:val="22"/>
          <w:szCs w:val="22"/>
          <w:lang w:eastAsia="zh-CN"/>
        </w:rPr>
        <w:t>different sub-slots</w:t>
      </w:r>
      <w:r w:rsidR="00335ECA">
        <w:rPr>
          <w:rFonts w:eastAsia="宋体"/>
          <w:sz w:val="22"/>
          <w:szCs w:val="22"/>
          <w:lang w:eastAsia="zh-CN"/>
        </w:rPr>
        <w:t>.</w:t>
      </w:r>
      <w:r w:rsidR="003B7711">
        <w:rPr>
          <w:rFonts w:eastAsia="宋体"/>
          <w:sz w:val="22"/>
          <w:szCs w:val="22"/>
          <w:lang w:eastAsia="zh-CN"/>
        </w:rPr>
        <w:t xml:space="preserve"> Therefore,</w:t>
      </w:r>
      <w:r w:rsidR="003B7711" w:rsidRPr="00893B6E">
        <w:rPr>
          <w:rFonts w:eastAsia="宋体"/>
          <w:sz w:val="22"/>
          <w:szCs w:val="22"/>
          <w:lang w:eastAsia="zh-CN"/>
        </w:rPr>
        <w:t xml:space="preserve"> </w:t>
      </w:r>
      <w:r w:rsidR="003B7711">
        <w:rPr>
          <w:rFonts w:eastAsia="宋体"/>
          <w:sz w:val="22"/>
          <w:szCs w:val="22"/>
          <w:lang w:eastAsia="zh-CN"/>
        </w:rPr>
        <w:t>i</w:t>
      </w:r>
      <w:r>
        <w:rPr>
          <w:rFonts w:eastAsia="宋体"/>
          <w:sz w:val="22"/>
          <w:szCs w:val="22"/>
          <w:lang w:eastAsia="zh-CN"/>
        </w:rPr>
        <w:t xml:space="preserve">t is </w:t>
      </w:r>
      <w:r w:rsidR="003B7711">
        <w:rPr>
          <w:rFonts w:eastAsia="宋体"/>
          <w:sz w:val="22"/>
          <w:szCs w:val="22"/>
          <w:lang w:eastAsia="zh-CN"/>
        </w:rPr>
        <w:t xml:space="preserve">the </w:t>
      </w:r>
      <w:r w:rsidRPr="00893B6E">
        <w:rPr>
          <w:rFonts w:eastAsia="宋体"/>
          <w:sz w:val="22"/>
          <w:szCs w:val="22"/>
          <w:lang w:eastAsia="zh-CN"/>
        </w:rPr>
        <w:t xml:space="preserve">most flexible way but </w:t>
      </w:r>
      <w:r w:rsidR="003B7711">
        <w:rPr>
          <w:rFonts w:eastAsia="宋体"/>
          <w:sz w:val="22"/>
          <w:szCs w:val="22"/>
          <w:lang w:eastAsia="zh-CN"/>
        </w:rPr>
        <w:t>at</w:t>
      </w:r>
      <w:r w:rsidR="003B7711" w:rsidRPr="00893B6E">
        <w:rPr>
          <w:rFonts w:eastAsia="宋体"/>
          <w:sz w:val="22"/>
          <w:szCs w:val="22"/>
          <w:lang w:eastAsia="zh-CN"/>
        </w:rPr>
        <w:t xml:space="preserve"> </w:t>
      </w:r>
      <w:r w:rsidRPr="00893B6E">
        <w:rPr>
          <w:rFonts w:eastAsia="宋体"/>
          <w:sz w:val="22"/>
          <w:szCs w:val="22"/>
          <w:lang w:eastAsia="zh-CN"/>
        </w:rPr>
        <w:t xml:space="preserve">the cost of large RRC overhead. </w:t>
      </w:r>
      <w:r w:rsidR="007F402D">
        <w:rPr>
          <w:rFonts w:eastAsia="宋体"/>
          <w:sz w:val="22"/>
          <w:szCs w:val="22"/>
          <w:lang w:eastAsia="zh-CN"/>
        </w:rPr>
        <w:t>F</w:t>
      </w:r>
      <w:r w:rsidRPr="00893B6E">
        <w:rPr>
          <w:rFonts w:eastAsia="宋体"/>
          <w:sz w:val="22"/>
          <w:szCs w:val="22"/>
          <w:lang w:eastAsia="zh-CN"/>
        </w:rPr>
        <w:t>or a given UE with certain traffic types, it is not sure whether such flexibility is necessary.</w:t>
      </w:r>
      <w:r>
        <w:rPr>
          <w:rFonts w:eastAsia="宋体" w:hint="eastAsia"/>
          <w:sz w:val="22"/>
          <w:szCs w:val="22"/>
          <w:lang w:eastAsia="zh-CN"/>
        </w:rPr>
        <w:t xml:space="preserve"> </w:t>
      </w:r>
      <w:r>
        <w:rPr>
          <w:rFonts w:eastAsia="宋体"/>
          <w:sz w:val="22"/>
          <w:szCs w:val="22"/>
          <w:lang w:eastAsia="zh-CN"/>
        </w:rPr>
        <w:t xml:space="preserve"> </w:t>
      </w:r>
      <w:r w:rsidR="007B627C">
        <w:rPr>
          <w:rFonts w:eastAsia="宋体"/>
          <w:sz w:val="22"/>
          <w:szCs w:val="22"/>
          <w:lang w:eastAsia="zh-CN"/>
        </w:rPr>
        <w:t>O</w:t>
      </w:r>
      <w:r>
        <w:rPr>
          <w:rFonts w:eastAsia="宋体"/>
          <w:sz w:val="22"/>
          <w:szCs w:val="22"/>
          <w:lang w:eastAsia="zh-CN"/>
        </w:rPr>
        <w:t>ption 3</w:t>
      </w:r>
      <w:r w:rsidRPr="004B3CAE">
        <w:rPr>
          <w:rFonts w:eastAsia="宋体"/>
          <w:sz w:val="22"/>
          <w:szCs w:val="22"/>
          <w:lang w:eastAsia="zh-CN"/>
        </w:rPr>
        <w:t xml:space="preserve"> is the simplest </w:t>
      </w:r>
      <w:r>
        <w:rPr>
          <w:rFonts w:eastAsia="宋体"/>
          <w:sz w:val="22"/>
          <w:szCs w:val="22"/>
          <w:lang w:eastAsia="zh-CN"/>
        </w:rPr>
        <w:t xml:space="preserve">configuration </w:t>
      </w:r>
      <w:r w:rsidRPr="004B3CAE">
        <w:rPr>
          <w:rFonts w:eastAsia="宋体"/>
          <w:sz w:val="22"/>
          <w:szCs w:val="22"/>
          <w:lang w:eastAsia="zh-CN"/>
        </w:rPr>
        <w:t>method</w:t>
      </w:r>
      <w:r w:rsidR="00D02A16">
        <w:rPr>
          <w:rFonts w:eastAsia="宋体"/>
          <w:sz w:val="22"/>
          <w:szCs w:val="22"/>
          <w:lang w:eastAsia="zh-CN"/>
        </w:rPr>
        <w:t xml:space="preserve">. In </w:t>
      </w:r>
      <w:r w:rsidR="0013073B">
        <w:rPr>
          <w:rFonts w:eastAsia="宋体"/>
          <w:sz w:val="22"/>
          <w:szCs w:val="22"/>
          <w:lang w:eastAsia="zh-CN"/>
        </w:rPr>
        <w:t>this case</w:t>
      </w:r>
      <w:r w:rsidR="00D02A16">
        <w:rPr>
          <w:rFonts w:eastAsia="宋体"/>
          <w:sz w:val="22"/>
          <w:szCs w:val="22"/>
          <w:lang w:eastAsia="zh-CN"/>
        </w:rPr>
        <w:t>, collision for PUCCH resources in different sub-slot</w:t>
      </w:r>
      <w:r w:rsidR="00371436">
        <w:rPr>
          <w:rFonts w:eastAsia="宋体"/>
          <w:sz w:val="22"/>
          <w:szCs w:val="22"/>
          <w:lang w:eastAsia="zh-CN"/>
        </w:rPr>
        <w:t>s</w:t>
      </w:r>
      <w:r w:rsidR="00D02A16">
        <w:rPr>
          <w:rFonts w:eastAsia="宋体"/>
          <w:sz w:val="22"/>
          <w:szCs w:val="22"/>
          <w:lang w:eastAsia="zh-CN"/>
        </w:rPr>
        <w:t xml:space="preserve"> </w:t>
      </w:r>
      <w:r w:rsidR="000B4CA5">
        <w:rPr>
          <w:rFonts w:eastAsia="宋体" w:hint="eastAsia"/>
          <w:sz w:val="22"/>
          <w:szCs w:val="22"/>
          <w:lang w:eastAsia="zh-CN"/>
        </w:rPr>
        <w:t>will</w:t>
      </w:r>
      <w:r w:rsidR="0013073B">
        <w:rPr>
          <w:rFonts w:eastAsia="宋体"/>
          <w:sz w:val="22"/>
          <w:szCs w:val="22"/>
          <w:lang w:eastAsia="zh-CN"/>
        </w:rPr>
        <w:t xml:space="preserve"> not happen</w:t>
      </w:r>
      <w:r w:rsidR="00D02A16">
        <w:rPr>
          <w:rFonts w:eastAsia="宋体"/>
          <w:sz w:val="22"/>
          <w:szCs w:val="22"/>
          <w:lang w:eastAsia="zh-CN"/>
        </w:rPr>
        <w:t xml:space="preserve">. </w:t>
      </w:r>
      <w:r w:rsidRPr="004B3CAE">
        <w:rPr>
          <w:rFonts w:eastAsia="宋体"/>
          <w:sz w:val="22"/>
          <w:szCs w:val="22"/>
          <w:lang w:eastAsia="zh-CN"/>
        </w:rPr>
        <w:t xml:space="preserve"> </w:t>
      </w:r>
      <w:r w:rsidR="00D02A16">
        <w:rPr>
          <w:rFonts w:eastAsia="宋体"/>
          <w:sz w:val="22"/>
          <w:szCs w:val="22"/>
          <w:lang w:eastAsia="zh-CN"/>
        </w:rPr>
        <w:t>However,</w:t>
      </w:r>
      <w:r w:rsidRPr="004B3CAE">
        <w:rPr>
          <w:rFonts w:eastAsia="宋体"/>
          <w:sz w:val="22"/>
          <w:szCs w:val="22"/>
          <w:lang w:eastAsia="zh-CN"/>
        </w:rPr>
        <w:t xml:space="preserve"> if sub-slot PUCCH repetition is not supported, the coverage</w:t>
      </w:r>
      <w:r w:rsidR="00124AF5">
        <w:rPr>
          <w:rFonts w:eastAsia="宋体"/>
          <w:sz w:val="22"/>
          <w:szCs w:val="22"/>
          <w:lang w:eastAsia="zh-CN"/>
        </w:rPr>
        <w:t xml:space="preserve"> performance</w:t>
      </w:r>
      <w:r w:rsidRPr="004B3CAE">
        <w:rPr>
          <w:rFonts w:eastAsia="宋体"/>
          <w:sz w:val="22"/>
          <w:szCs w:val="22"/>
          <w:lang w:eastAsia="zh-CN"/>
        </w:rPr>
        <w:t xml:space="preserve"> of PUCCH can’t be </w:t>
      </w:r>
      <w:r w:rsidR="00125063">
        <w:rPr>
          <w:rFonts w:eastAsia="宋体"/>
          <w:sz w:val="22"/>
          <w:szCs w:val="22"/>
          <w:lang w:eastAsia="zh-CN"/>
        </w:rPr>
        <w:t>gu</w:t>
      </w:r>
      <w:r w:rsidR="00147E2C">
        <w:rPr>
          <w:rFonts w:eastAsia="宋体"/>
          <w:sz w:val="22"/>
          <w:szCs w:val="22"/>
          <w:lang w:eastAsia="zh-CN"/>
        </w:rPr>
        <w:t>a</w:t>
      </w:r>
      <w:r w:rsidR="00125063">
        <w:rPr>
          <w:rFonts w:eastAsia="宋体"/>
          <w:sz w:val="22"/>
          <w:szCs w:val="22"/>
          <w:lang w:eastAsia="zh-CN"/>
        </w:rPr>
        <w:t>ranteed</w:t>
      </w:r>
      <w:r w:rsidR="00125063" w:rsidRPr="004B3CAE">
        <w:rPr>
          <w:rFonts w:eastAsia="宋体"/>
          <w:sz w:val="22"/>
          <w:szCs w:val="22"/>
          <w:lang w:eastAsia="zh-CN"/>
        </w:rPr>
        <w:t xml:space="preserve"> </w:t>
      </w:r>
      <w:r w:rsidR="00D02A16">
        <w:rPr>
          <w:rFonts w:eastAsia="宋体"/>
          <w:sz w:val="22"/>
          <w:szCs w:val="22"/>
          <w:lang w:eastAsia="zh-CN"/>
        </w:rPr>
        <w:t xml:space="preserve">especially </w:t>
      </w:r>
      <w:r w:rsidRPr="004B3CAE">
        <w:rPr>
          <w:rFonts w:eastAsia="宋体"/>
          <w:sz w:val="22"/>
          <w:szCs w:val="22"/>
          <w:lang w:eastAsia="zh-CN"/>
        </w:rPr>
        <w:t xml:space="preserve">for </w:t>
      </w:r>
      <w:r w:rsidR="00147E2C" w:rsidRPr="004B3CAE">
        <w:rPr>
          <w:rFonts w:eastAsia="宋体"/>
          <w:sz w:val="22"/>
          <w:szCs w:val="22"/>
          <w:lang w:eastAsia="zh-CN"/>
        </w:rPr>
        <w:t>s</w:t>
      </w:r>
      <w:r w:rsidR="00147E2C">
        <w:rPr>
          <w:rFonts w:eastAsia="宋体"/>
          <w:sz w:val="22"/>
          <w:szCs w:val="22"/>
          <w:lang w:eastAsia="zh-CN"/>
        </w:rPr>
        <w:t>hort</w:t>
      </w:r>
      <w:r w:rsidR="00147E2C" w:rsidRPr="004B3CAE">
        <w:rPr>
          <w:rFonts w:eastAsia="宋体"/>
          <w:sz w:val="22"/>
          <w:szCs w:val="22"/>
          <w:lang w:eastAsia="zh-CN"/>
        </w:rPr>
        <w:t xml:space="preserve"> </w:t>
      </w:r>
      <w:r w:rsidRPr="004B3CAE">
        <w:rPr>
          <w:rFonts w:eastAsia="宋体"/>
          <w:sz w:val="22"/>
          <w:szCs w:val="22"/>
          <w:lang w:eastAsia="zh-CN"/>
        </w:rPr>
        <w:t>sub-slot length configuration</w:t>
      </w:r>
      <w:r>
        <w:rPr>
          <w:rFonts w:eastAsia="宋体"/>
          <w:sz w:val="22"/>
          <w:szCs w:val="22"/>
          <w:lang w:eastAsia="zh-CN"/>
        </w:rPr>
        <w:t xml:space="preserve">.  </w:t>
      </w:r>
      <w:r w:rsidR="00C45BED">
        <w:rPr>
          <w:rFonts w:eastAsia="宋体"/>
          <w:sz w:val="22"/>
          <w:szCs w:val="22"/>
          <w:lang w:eastAsia="zh-CN"/>
        </w:rPr>
        <w:t>O</w:t>
      </w:r>
      <w:r>
        <w:rPr>
          <w:rFonts w:eastAsia="宋体"/>
          <w:sz w:val="22"/>
          <w:szCs w:val="22"/>
          <w:lang w:eastAsia="zh-CN"/>
        </w:rPr>
        <w:t>ption 4</w:t>
      </w:r>
      <w:r w:rsidR="00C45BED">
        <w:rPr>
          <w:rFonts w:eastAsia="宋体"/>
          <w:sz w:val="22"/>
          <w:szCs w:val="22"/>
          <w:lang w:eastAsia="zh-CN"/>
        </w:rPr>
        <w:t xml:space="preserve"> requires large RRC overhead </w:t>
      </w:r>
      <w:r w:rsidR="003C0911">
        <w:rPr>
          <w:rFonts w:eastAsia="宋体"/>
          <w:sz w:val="22"/>
          <w:szCs w:val="22"/>
          <w:lang w:eastAsia="zh-CN"/>
        </w:rPr>
        <w:t>while the benefit of such configuration is not clear.</w:t>
      </w:r>
      <w:r>
        <w:rPr>
          <w:rFonts w:eastAsia="宋体"/>
          <w:sz w:val="22"/>
          <w:szCs w:val="22"/>
          <w:lang w:eastAsia="zh-CN"/>
        </w:rPr>
        <w:t xml:space="preserve">  </w:t>
      </w:r>
    </w:p>
    <w:p w14:paraId="26B11944" w14:textId="470925CF" w:rsidR="001E74D5" w:rsidRDefault="00A97B0B" w:rsidP="0052002B">
      <w:pPr>
        <w:spacing w:afterLines="50" w:after="120"/>
        <w:jc w:val="both"/>
        <w:rPr>
          <w:rFonts w:eastAsia="宋体"/>
          <w:sz w:val="22"/>
          <w:szCs w:val="22"/>
          <w:lang w:eastAsia="zh-CN"/>
        </w:rPr>
      </w:pPr>
      <w:r>
        <w:rPr>
          <w:rFonts w:eastAsia="宋体"/>
          <w:sz w:val="22"/>
          <w:szCs w:val="22"/>
          <w:lang w:eastAsia="zh-CN"/>
        </w:rPr>
        <w:t xml:space="preserve">Based on above analysis, </w:t>
      </w:r>
      <w:r w:rsidR="00387C40">
        <w:rPr>
          <w:rFonts w:eastAsia="宋体"/>
          <w:sz w:val="22"/>
          <w:szCs w:val="22"/>
          <w:lang w:eastAsia="zh-CN"/>
        </w:rPr>
        <w:t xml:space="preserve">considering the trade-off between </w:t>
      </w:r>
      <w:r w:rsidR="003C2258">
        <w:rPr>
          <w:rFonts w:eastAsia="宋体"/>
          <w:sz w:val="22"/>
          <w:szCs w:val="22"/>
          <w:lang w:eastAsia="zh-CN"/>
        </w:rPr>
        <w:t xml:space="preserve">configuration flexibility and RRC configuration overhead, </w:t>
      </w:r>
      <w:r>
        <w:rPr>
          <w:rFonts w:eastAsia="宋体"/>
          <w:sz w:val="22"/>
          <w:szCs w:val="22"/>
          <w:lang w:eastAsia="zh-CN"/>
        </w:rPr>
        <w:t>option 1</w:t>
      </w:r>
      <w:r w:rsidRPr="00692E97">
        <w:rPr>
          <w:rFonts w:eastAsia="宋体"/>
          <w:sz w:val="22"/>
          <w:szCs w:val="22"/>
          <w:lang w:eastAsia="zh-CN"/>
        </w:rPr>
        <w:t xml:space="preserve"> is </w:t>
      </w:r>
      <w:r w:rsidR="003C2258">
        <w:rPr>
          <w:rFonts w:eastAsia="宋体"/>
          <w:sz w:val="22"/>
          <w:szCs w:val="22"/>
          <w:lang w:eastAsia="zh-CN"/>
        </w:rPr>
        <w:t>better</w:t>
      </w:r>
      <w:r w:rsidR="007F2772">
        <w:rPr>
          <w:rFonts w:eastAsia="宋体"/>
          <w:sz w:val="22"/>
          <w:szCs w:val="22"/>
          <w:lang w:eastAsia="zh-CN"/>
        </w:rPr>
        <w:t xml:space="preserve">. </w:t>
      </w:r>
      <w:r w:rsidRPr="00692E97">
        <w:rPr>
          <w:rFonts w:eastAsia="宋体"/>
          <w:sz w:val="22"/>
          <w:szCs w:val="22"/>
          <w:lang w:eastAsia="zh-CN"/>
        </w:rPr>
        <w:t xml:space="preserve">Therefore, </w:t>
      </w:r>
      <w:r>
        <w:rPr>
          <w:rFonts w:eastAsia="宋体"/>
          <w:sz w:val="22"/>
          <w:szCs w:val="22"/>
          <w:lang w:eastAsia="zh-CN"/>
        </w:rPr>
        <w:t>option 1</w:t>
      </w:r>
      <w:r w:rsidRPr="00692E97">
        <w:rPr>
          <w:rFonts w:eastAsia="宋体"/>
          <w:sz w:val="22"/>
          <w:szCs w:val="22"/>
          <w:lang w:eastAsia="zh-CN"/>
        </w:rPr>
        <w:t xml:space="preserve"> is our </w:t>
      </w:r>
      <w:r w:rsidR="00D02A16">
        <w:rPr>
          <w:rFonts w:eastAsia="宋体"/>
          <w:sz w:val="22"/>
          <w:szCs w:val="22"/>
          <w:lang w:eastAsia="zh-CN"/>
        </w:rPr>
        <w:t>first</w:t>
      </w:r>
      <w:r w:rsidRPr="00692E97">
        <w:rPr>
          <w:rFonts w:eastAsia="宋体"/>
          <w:sz w:val="22"/>
          <w:szCs w:val="22"/>
          <w:lang w:eastAsia="zh-CN"/>
        </w:rPr>
        <w:t xml:space="preserve"> preference, </w:t>
      </w:r>
      <w:r>
        <w:rPr>
          <w:rFonts w:eastAsia="宋体"/>
          <w:sz w:val="22"/>
          <w:szCs w:val="22"/>
          <w:lang w:eastAsia="zh-CN"/>
        </w:rPr>
        <w:t>option 2</w:t>
      </w:r>
      <w:r w:rsidRPr="00692E97">
        <w:rPr>
          <w:rFonts w:eastAsia="宋体"/>
          <w:sz w:val="22"/>
          <w:szCs w:val="22"/>
          <w:lang w:eastAsia="zh-CN"/>
        </w:rPr>
        <w:t xml:space="preserve"> is second, </w:t>
      </w:r>
      <w:r w:rsidR="00D02A16">
        <w:rPr>
          <w:rFonts w:eastAsia="宋体"/>
          <w:sz w:val="22"/>
          <w:szCs w:val="22"/>
          <w:lang w:eastAsia="zh-CN"/>
        </w:rPr>
        <w:t xml:space="preserve">and </w:t>
      </w:r>
      <w:r>
        <w:rPr>
          <w:rFonts w:eastAsia="宋体"/>
          <w:sz w:val="22"/>
          <w:szCs w:val="22"/>
          <w:lang w:eastAsia="zh-CN"/>
        </w:rPr>
        <w:t>option 3</w:t>
      </w:r>
      <w:r w:rsidRPr="00692E97">
        <w:rPr>
          <w:rFonts w:eastAsia="宋体"/>
          <w:sz w:val="22"/>
          <w:szCs w:val="22"/>
          <w:lang w:eastAsia="zh-CN"/>
        </w:rPr>
        <w:t xml:space="preserve"> is third.</w:t>
      </w:r>
    </w:p>
    <w:p w14:paraId="537591E0" w14:textId="31B2F4C3" w:rsidR="00D02A16" w:rsidRPr="00D02A16" w:rsidRDefault="00D02A16" w:rsidP="00C902CC">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3</w:t>
      </w:r>
      <w:r w:rsidRPr="009F47A7">
        <w:rPr>
          <w:rFonts w:eastAsia="宋体"/>
          <w:b/>
          <w:sz w:val="22"/>
          <w:u w:val="single"/>
          <w:lang w:val="en-US" w:eastAsia="zh-CN"/>
        </w:rPr>
        <w:t>:</w:t>
      </w:r>
    </w:p>
    <w:p w14:paraId="7804A59F" w14:textId="59F2411A" w:rsidR="00891683" w:rsidRPr="009F47A7" w:rsidRDefault="00C62688" w:rsidP="00C902CC">
      <w:pPr>
        <w:pStyle w:val="aff"/>
        <w:numPr>
          <w:ilvl w:val="0"/>
          <w:numId w:val="29"/>
        </w:numPr>
        <w:spacing w:after="50"/>
        <w:ind w:leftChars="0"/>
        <w:jc w:val="both"/>
        <w:rPr>
          <w:rFonts w:eastAsia="宋体"/>
          <w:i/>
          <w:sz w:val="22"/>
          <w:szCs w:val="22"/>
          <w:lang w:eastAsia="zh-CN"/>
        </w:rPr>
      </w:pPr>
      <w:r>
        <w:rPr>
          <w:rFonts w:eastAsia="宋体"/>
          <w:i/>
          <w:sz w:val="22"/>
          <w:szCs w:val="22"/>
          <w:lang w:eastAsia="zh-CN"/>
        </w:rPr>
        <w:t>Support</w:t>
      </w:r>
      <w:r w:rsidR="002F288A" w:rsidRPr="009F47A7">
        <w:rPr>
          <w:rFonts w:eastAsia="宋体"/>
          <w:i/>
          <w:sz w:val="22"/>
          <w:szCs w:val="22"/>
          <w:lang w:eastAsia="zh-CN"/>
        </w:rPr>
        <w:t xml:space="preserve"> PUCCH resource</w:t>
      </w:r>
      <w:r w:rsidRPr="009F47A7">
        <w:rPr>
          <w:rFonts w:eastAsia="宋体"/>
          <w:i/>
          <w:sz w:val="22"/>
          <w:szCs w:val="22"/>
          <w:lang w:eastAsia="zh-CN"/>
        </w:rPr>
        <w:t xml:space="preserve"> set(s)</w:t>
      </w:r>
      <w:r w:rsidR="002F288A" w:rsidRPr="009F47A7">
        <w:rPr>
          <w:rFonts w:eastAsia="宋体"/>
          <w:i/>
          <w:sz w:val="22"/>
          <w:szCs w:val="22"/>
          <w:lang w:eastAsia="zh-CN"/>
        </w:rPr>
        <w:t xml:space="preserve"> configuration</w:t>
      </w:r>
      <w:r w:rsidRPr="009F47A7">
        <w:rPr>
          <w:rFonts w:eastAsia="宋体"/>
          <w:i/>
          <w:sz w:val="22"/>
          <w:szCs w:val="22"/>
          <w:lang w:eastAsia="zh-CN"/>
        </w:rPr>
        <w:t xml:space="preserve"> for </w:t>
      </w:r>
      <w:r w:rsidR="0065736A">
        <w:rPr>
          <w:rFonts w:eastAsia="宋体"/>
          <w:i/>
          <w:sz w:val="22"/>
          <w:szCs w:val="22"/>
          <w:lang w:eastAsia="zh-CN"/>
        </w:rPr>
        <w:t>sub-slot based HARQ-ACK feedback</w:t>
      </w:r>
    </w:p>
    <w:p w14:paraId="1BAE4589" w14:textId="606C2F57" w:rsidR="00C62688" w:rsidRDefault="0065736A" w:rsidP="00C902CC">
      <w:pPr>
        <w:pStyle w:val="aff"/>
        <w:numPr>
          <w:ilvl w:val="0"/>
          <w:numId w:val="38"/>
        </w:numPr>
        <w:spacing w:after="50"/>
        <w:ind w:leftChars="0"/>
        <w:jc w:val="both"/>
        <w:rPr>
          <w:rFonts w:eastAsia="宋体"/>
          <w:i/>
          <w:sz w:val="22"/>
          <w:szCs w:val="22"/>
          <w:lang w:eastAsia="zh-CN"/>
        </w:rPr>
      </w:pPr>
      <w:r w:rsidRPr="0065736A">
        <w:rPr>
          <w:rFonts w:eastAsia="宋体"/>
          <w:i/>
          <w:sz w:val="22"/>
          <w:szCs w:val="22"/>
          <w:lang w:eastAsia="zh-CN"/>
        </w:rPr>
        <w:t>Same PUCCH resource sets can be configured for different sub-slots within a slot</w:t>
      </w:r>
      <w:r>
        <w:rPr>
          <w:rFonts w:eastAsia="宋体"/>
          <w:i/>
          <w:sz w:val="22"/>
          <w:szCs w:val="22"/>
          <w:lang w:eastAsia="zh-CN"/>
        </w:rPr>
        <w:t>.</w:t>
      </w:r>
    </w:p>
    <w:p w14:paraId="3B7FD3EE" w14:textId="42AFF73E" w:rsidR="0065736A" w:rsidRDefault="0065736A" w:rsidP="00C902CC">
      <w:pPr>
        <w:numPr>
          <w:ilvl w:val="1"/>
          <w:numId w:val="41"/>
        </w:numPr>
        <w:spacing w:after="50"/>
        <w:jc w:val="both"/>
        <w:rPr>
          <w:rFonts w:eastAsia="宋体"/>
          <w:i/>
          <w:sz w:val="22"/>
          <w:lang w:val="en-US" w:eastAsia="zh-CN"/>
        </w:rPr>
      </w:pPr>
      <w:r w:rsidRPr="0065736A">
        <w:rPr>
          <w:rFonts w:eastAsia="宋体"/>
          <w:i/>
          <w:sz w:val="22"/>
          <w:lang w:val="en-US" w:eastAsia="zh-CN"/>
        </w:rPr>
        <w:t xml:space="preserve">PUCCH resource in the set </w:t>
      </w:r>
      <w:proofErr w:type="gramStart"/>
      <w:r w:rsidRPr="0065736A">
        <w:rPr>
          <w:rFonts w:eastAsia="宋体"/>
          <w:i/>
          <w:sz w:val="22"/>
          <w:lang w:val="en-US" w:eastAsia="zh-CN"/>
        </w:rPr>
        <w:t>is allowed to</w:t>
      </w:r>
      <w:proofErr w:type="gramEnd"/>
      <w:r w:rsidRPr="0065736A">
        <w:rPr>
          <w:rFonts w:eastAsia="宋体"/>
          <w:i/>
          <w:sz w:val="22"/>
          <w:lang w:val="en-US" w:eastAsia="zh-CN"/>
        </w:rPr>
        <w:t xml:space="preserve"> cross the sub-slot boundary.</w:t>
      </w:r>
    </w:p>
    <w:p w14:paraId="73ACDA44" w14:textId="77777777" w:rsidR="00431E99" w:rsidRDefault="00431E99" w:rsidP="00431E99">
      <w:pPr>
        <w:spacing w:after="50"/>
        <w:jc w:val="both"/>
        <w:rPr>
          <w:rFonts w:eastAsia="宋体"/>
          <w:i/>
          <w:sz w:val="22"/>
          <w:lang w:val="en-US" w:eastAsia="zh-CN"/>
        </w:rPr>
      </w:pPr>
    </w:p>
    <w:p w14:paraId="57FCF4A1" w14:textId="296F02CF" w:rsidR="00572558" w:rsidRPr="00572558" w:rsidRDefault="00572558" w:rsidP="00572558">
      <w:pPr>
        <w:pStyle w:val="1"/>
        <w:numPr>
          <w:ilvl w:val="0"/>
          <w:numId w:val="6"/>
        </w:numPr>
        <w:spacing w:after="120"/>
        <w:jc w:val="both"/>
        <w:rPr>
          <w:b/>
          <w:lang w:val="en-US"/>
        </w:rPr>
      </w:pPr>
      <w:r w:rsidRPr="00572558">
        <w:rPr>
          <w:b/>
          <w:lang w:val="en-US"/>
        </w:rPr>
        <w:t>Separate HARQ-ACK codebook construction for different service types</w:t>
      </w:r>
    </w:p>
    <w:p w14:paraId="6F757BDD" w14:textId="684F90CD" w:rsidR="00572558" w:rsidRPr="00572558" w:rsidRDefault="00572558" w:rsidP="00E0413B">
      <w:pPr>
        <w:spacing w:beforeLines="100" w:before="240" w:afterLines="50" w:after="120"/>
        <w:jc w:val="both"/>
        <w:rPr>
          <w:rFonts w:eastAsia="宋体"/>
          <w:b/>
          <w:sz w:val="22"/>
          <w:szCs w:val="22"/>
          <w:u w:val="single"/>
          <w:lang w:val="en-US" w:eastAsia="zh-CN"/>
        </w:rPr>
      </w:pPr>
      <w:r w:rsidRPr="00572558">
        <w:rPr>
          <w:rFonts w:eastAsia="宋体"/>
          <w:b/>
          <w:sz w:val="22"/>
          <w:szCs w:val="22"/>
          <w:u w:val="single"/>
          <w:lang w:val="en-US" w:eastAsia="zh-CN"/>
        </w:rPr>
        <w:t xml:space="preserve">General aspects on HARQ-ACK codebooks for different traffic types </w:t>
      </w:r>
    </w:p>
    <w:p w14:paraId="2AC5F105" w14:textId="43B391CD" w:rsidR="00AB7521" w:rsidRDefault="00D643EB" w:rsidP="0052002B">
      <w:pPr>
        <w:spacing w:beforeLines="50" w:before="120" w:afterLines="50" w:after="120"/>
        <w:jc w:val="both"/>
        <w:rPr>
          <w:rFonts w:eastAsia="宋体"/>
          <w:sz w:val="22"/>
          <w:szCs w:val="22"/>
          <w:lang w:val="en-US" w:eastAsia="zh-CN"/>
        </w:rPr>
      </w:pPr>
      <w:r w:rsidRPr="00D643EB">
        <w:rPr>
          <w:rFonts w:eastAsia="宋体"/>
          <w:sz w:val="22"/>
          <w:szCs w:val="22"/>
          <w:lang w:val="en-US" w:eastAsia="zh-CN"/>
        </w:rPr>
        <w:t>For a Rel.16 UE, at least two HARQ-ACK codebooks can be simultaneously constructed, intended for supporting different service types for a UE.</w:t>
      </w:r>
      <w:r>
        <w:rPr>
          <w:rFonts w:eastAsia="宋体"/>
          <w:sz w:val="22"/>
          <w:szCs w:val="22"/>
          <w:lang w:val="en-US" w:eastAsia="zh-CN"/>
        </w:rPr>
        <w:t xml:space="preserve"> </w:t>
      </w:r>
      <w:r w:rsidRPr="00AB7521">
        <w:rPr>
          <w:rFonts w:eastAsia="宋体"/>
          <w:sz w:val="22"/>
          <w:szCs w:val="22"/>
          <w:lang w:val="en-US" w:eastAsia="zh-CN"/>
        </w:rPr>
        <w:t>One question is whether different HARQ-ACK codebook type can be configured for different services</w:t>
      </w:r>
      <w:r w:rsidR="00AB7521" w:rsidRPr="00AB7521">
        <w:rPr>
          <w:rFonts w:eastAsia="宋体"/>
          <w:sz w:val="22"/>
          <w:szCs w:val="22"/>
          <w:lang w:val="en-US" w:eastAsia="zh-CN"/>
        </w:rPr>
        <w:t xml:space="preserve"> or not</w:t>
      </w:r>
      <w:r w:rsidRPr="00AB7521">
        <w:rPr>
          <w:rFonts w:eastAsia="宋体"/>
          <w:sz w:val="22"/>
          <w:szCs w:val="22"/>
          <w:lang w:val="en-US" w:eastAsia="zh-CN"/>
        </w:rPr>
        <w:t>.</w:t>
      </w:r>
      <w:r>
        <w:rPr>
          <w:rFonts w:eastAsia="宋体"/>
          <w:sz w:val="22"/>
          <w:szCs w:val="22"/>
          <w:lang w:val="en-US" w:eastAsia="zh-CN"/>
        </w:rPr>
        <w:t xml:space="preserve"> </w:t>
      </w:r>
      <w:r w:rsidR="00D83F69" w:rsidRPr="00D83F69">
        <w:rPr>
          <w:rFonts w:eastAsia="宋体"/>
          <w:sz w:val="22"/>
          <w:szCs w:val="22"/>
          <w:lang w:val="en-US" w:eastAsia="zh-CN"/>
        </w:rPr>
        <w:t xml:space="preserve">Semi-static HARQ-ACK codebook and dynamic HARQ-ACK codebook have different advantages and are useful in different scenarios. For instance, semi-static HARQ-ACK codebook does not require DAI field and </w:t>
      </w:r>
      <w:r w:rsidR="005B7C06">
        <w:rPr>
          <w:rFonts w:eastAsia="宋体"/>
          <w:sz w:val="22"/>
          <w:szCs w:val="22"/>
          <w:lang w:val="en-US" w:eastAsia="zh-CN"/>
        </w:rPr>
        <w:t>thus</w:t>
      </w:r>
      <w:r w:rsidR="005B7C06" w:rsidRPr="00D83F69">
        <w:rPr>
          <w:rFonts w:eastAsia="宋体"/>
          <w:sz w:val="22"/>
          <w:szCs w:val="22"/>
          <w:lang w:val="en-US" w:eastAsia="zh-CN"/>
        </w:rPr>
        <w:t xml:space="preserve"> </w:t>
      </w:r>
      <w:r w:rsidR="00D83F69" w:rsidRPr="00D83F69">
        <w:rPr>
          <w:rFonts w:eastAsia="宋体"/>
          <w:sz w:val="22"/>
          <w:szCs w:val="22"/>
          <w:lang w:val="en-US" w:eastAsia="zh-CN"/>
        </w:rPr>
        <w:t>saves the DCI overhead and offers robustness for PDCCH miss detection</w:t>
      </w:r>
      <w:r w:rsidR="00ED3A02">
        <w:rPr>
          <w:rFonts w:eastAsia="宋体"/>
          <w:sz w:val="22"/>
          <w:szCs w:val="22"/>
          <w:lang w:val="en-US" w:eastAsia="zh-CN"/>
        </w:rPr>
        <w:t>,</w:t>
      </w:r>
      <w:r w:rsidR="00D83F69" w:rsidRPr="00D83F69">
        <w:rPr>
          <w:rFonts w:eastAsia="宋体"/>
          <w:sz w:val="22"/>
          <w:szCs w:val="22"/>
          <w:lang w:val="en-US" w:eastAsia="zh-CN"/>
        </w:rPr>
        <w:t xml:space="preserve"> while </w:t>
      </w:r>
      <w:r w:rsidR="00ED3A02">
        <w:rPr>
          <w:rFonts w:eastAsia="宋体"/>
          <w:sz w:val="22"/>
          <w:szCs w:val="22"/>
          <w:lang w:val="en-US" w:eastAsia="zh-CN"/>
        </w:rPr>
        <w:t xml:space="preserve">it </w:t>
      </w:r>
      <w:r w:rsidR="00D83F69" w:rsidRPr="00D83F69">
        <w:rPr>
          <w:rFonts w:eastAsia="宋体"/>
          <w:sz w:val="22"/>
          <w:szCs w:val="22"/>
          <w:lang w:val="en-US" w:eastAsia="zh-CN"/>
        </w:rPr>
        <w:t>increase</w:t>
      </w:r>
      <w:r w:rsidR="007217A0">
        <w:rPr>
          <w:rFonts w:eastAsia="宋体"/>
          <w:sz w:val="22"/>
          <w:szCs w:val="22"/>
          <w:lang w:val="en-US" w:eastAsia="zh-CN"/>
        </w:rPr>
        <w:t>s</w:t>
      </w:r>
      <w:r w:rsidR="00D83F69" w:rsidRPr="00D83F69">
        <w:rPr>
          <w:rFonts w:eastAsia="宋体"/>
          <w:sz w:val="22"/>
          <w:szCs w:val="22"/>
          <w:lang w:val="en-US" w:eastAsia="zh-CN"/>
        </w:rPr>
        <w:t xml:space="preserve"> the UCI overhead</w:t>
      </w:r>
      <w:r w:rsidR="007F4FF0">
        <w:rPr>
          <w:rFonts w:eastAsia="宋体"/>
          <w:sz w:val="22"/>
          <w:szCs w:val="22"/>
          <w:lang w:val="en-US" w:eastAsia="zh-CN"/>
        </w:rPr>
        <w:t xml:space="preserve">. Therefore, </w:t>
      </w:r>
      <w:r w:rsidR="00B9177F">
        <w:rPr>
          <w:rFonts w:eastAsia="宋体"/>
          <w:sz w:val="22"/>
          <w:szCs w:val="22"/>
          <w:lang w:val="en-US" w:eastAsia="zh-CN"/>
        </w:rPr>
        <w:t>it</w:t>
      </w:r>
      <w:r w:rsidR="007F4FF0">
        <w:rPr>
          <w:rFonts w:eastAsia="宋体"/>
          <w:sz w:val="22"/>
          <w:szCs w:val="22"/>
          <w:lang w:val="en-US" w:eastAsia="zh-CN"/>
        </w:rPr>
        <w:t xml:space="preserve"> is more proper for</w:t>
      </w:r>
      <w:r w:rsidR="00D83F69" w:rsidRPr="00D83F69">
        <w:rPr>
          <w:rFonts w:eastAsia="宋体"/>
          <w:sz w:val="22"/>
          <w:szCs w:val="22"/>
          <w:lang w:val="en-US" w:eastAsia="zh-CN"/>
        </w:rPr>
        <w:t xml:space="preserve"> the scenario of periodic and deterministic traffic. Dynamic HARQ-ACK codebook can save the UCI overhead while increase the DCI overhead</w:t>
      </w:r>
      <w:r w:rsidR="007648C9">
        <w:rPr>
          <w:rFonts w:eastAsia="宋体"/>
          <w:sz w:val="22"/>
          <w:szCs w:val="22"/>
          <w:lang w:val="en-US" w:eastAsia="zh-CN"/>
        </w:rPr>
        <w:t>. Hence,</w:t>
      </w:r>
      <w:r w:rsidR="00D83F69" w:rsidRPr="00D83F69">
        <w:rPr>
          <w:rFonts w:eastAsia="宋体"/>
          <w:sz w:val="22"/>
          <w:szCs w:val="22"/>
          <w:lang w:val="en-US" w:eastAsia="zh-CN"/>
        </w:rPr>
        <w:t xml:space="preserve"> </w:t>
      </w:r>
      <w:r w:rsidR="007648C9">
        <w:rPr>
          <w:rFonts w:eastAsia="宋体"/>
          <w:sz w:val="22"/>
          <w:szCs w:val="22"/>
          <w:lang w:val="en-US" w:eastAsia="zh-CN"/>
        </w:rPr>
        <w:t>it is more</w:t>
      </w:r>
      <w:r w:rsidR="00D83F69" w:rsidRPr="00D83F69">
        <w:rPr>
          <w:rFonts w:eastAsia="宋体"/>
          <w:sz w:val="22"/>
          <w:szCs w:val="22"/>
          <w:lang w:val="en-US" w:eastAsia="zh-CN"/>
        </w:rPr>
        <w:t xml:space="preserve"> </w:t>
      </w:r>
      <w:r w:rsidR="00D83F69" w:rsidRPr="00D83F69">
        <w:rPr>
          <w:rFonts w:eastAsia="宋体"/>
          <w:sz w:val="22"/>
          <w:szCs w:val="22"/>
          <w:lang w:val="en-US" w:eastAsia="zh-CN"/>
        </w:rPr>
        <w:lastRenderedPageBreak/>
        <w:t xml:space="preserve">beneficial for aperiodic </w:t>
      </w:r>
      <w:r w:rsidR="0090064F">
        <w:rPr>
          <w:rFonts w:eastAsia="宋体"/>
          <w:sz w:val="22"/>
          <w:szCs w:val="22"/>
          <w:lang w:val="en-US" w:eastAsia="zh-CN"/>
        </w:rPr>
        <w:t>and</w:t>
      </w:r>
      <w:r w:rsidR="00D83F69" w:rsidRPr="00D83F69">
        <w:rPr>
          <w:rFonts w:eastAsia="宋体"/>
          <w:sz w:val="22"/>
          <w:szCs w:val="22"/>
          <w:lang w:val="en-US" w:eastAsia="zh-CN"/>
        </w:rPr>
        <w:t xml:space="preserve"> non-deterministic traffic.</w:t>
      </w:r>
      <w:r w:rsidR="00D83F69">
        <w:rPr>
          <w:rFonts w:eastAsia="宋体"/>
          <w:sz w:val="22"/>
          <w:szCs w:val="22"/>
          <w:lang w:val="en-US" w:eastAsia="zh-CN"/>
        </w:rPr>
        <w:t xml:space="preserve"> </w:t>
      </w:r>
      <w:r w:rsidR="00A656F6">
        <w:rPr>
          <w:rFonts w:eastAsia="宋体"/>
          <w:sz w:val="22"/>
          <w:szCs w:val="22"/>
          <w:lang w:val="en-US" w:eastAsia="zh-CN"/>
        </w:rPr>
        <w:t xml:space="preserve">From the above analysis, we can see </w:t>
      </w:r>
      <w:r w:rsidR="00870BCB">
        <w:rPr>
          <w:rFonts w:eastAsia="宋体"/>
          <w:sz w:val="22"/>
          <w:szCs w:val="22"/>
          <w:lang w:val="en-US" w:eastAsia="zh-CN"/>
        </w:rPr>
        <w:t>t</w:t>
      </w:r>
      <w:r w:rsidR="00870BCB" w:rsidRPr="00AB7521">
        <w:rPr>
          <w:rFonts w:eastAsia="宋体"/>
          <w:sz w:val="22"/>
          <w:szCs w:val="22"/>
          <w:lang w:val="en-US" w:eastAsia="zh-CN"/>
        </w:rPr>
        <w:t xml:space="preserve">he HARQ-ACK codebook type configuration for different services </w:t>
      </w:r>
      <w:r w:rsidR="00FB0FAF">
        <w:rPr>
          <w:rFonts w:eastAsia="宋体"/>
          <w:sz w:val="22"/>
          <w:szCs w:val="22"/>
          <w:lang w:val="en-US" w:eastAsia="zh-CN"/>
        </w:rPr>
        <w:t xml:space="preserve">is </w:t>
      </w:r>
      <w:r w:rsidR="00870BCB" w:rsidRPr="00AB7521">
        <w:rPr>
          <w:rFonts w:eastAsia="宋体"/>
          <w:sz w:val="22"/>
          <w:szCs w:val="22"/>
          <w:lang w:val="en-US" w:eastAsia="zh-CN"/>
        </w:rPr>
        <w:t>depend</w:t>
      </w:r>
      <w:r w:rsidR="00FB0FAF">
        <w:rPr>
          <w:rFonts w:eastAsia="宋体"/>
          <w:sz w:val="22"/>
          <w:szCs w:val="22"/>
          <w:lang w:val="en-US" w:eastAsia="zh-CN"/>
        </w:rPr>
        <w:t>ent</w:t>
      </w:r>
      <w:r w:rsidR="00870BCB" w:rsidRPr="00AB7521">
        <w:rPr>
          <w:rFonts w:eastAsia="宋体"/>
          <w:sz w:val="22"/>
          <w:szCs w:val="22"/>
          <w:lang w:val="en-US" w:eastAsia="zh-CN"/>
        </w:rPr>
        <w:t xml:space="preserve"> on the use case</w:t>
      </w:r>
      <w:r w:rsidR="00E515B8">
        <w:rPr>
          <w:rFonts w:eastAsia="宋体"/>
          <w:sz w:val="22"/>
          <w:szCs w:val="22"/>
          <w:lang w:val="en-US" w:eastAsia="zh-CN"/>
        </w:rPr>
        <w:t>s</w:t>
      </w:r>
      <w:r w:rsidR="00FB0FAF">
        <w:rPr>
          <w:rFonts w:eastAsia="宋体"/>
          <w:sz w:val="22"/>
          <w:szCs w:val="22"/>
          <w:lang w:val="en-US" w:eastAsia="zh-CN"/>
        </w:rPr>
        <w:t xml:space="preserve"> an</w:t>
      </w:r>
      <w:r w:rsidR="00E515B8">
        <w:rPr>
          <w:rFonts w:eastAsia="宋体"/>
          <w:sz w:val="22"/>
          <w:szCs w:val="22"/>
          <w:lang w:val="en-US" w:eastAsia="zh-CN"/>
        </w:rPr>
        <w:t>d</w:t>
      </w:r>
      <w:r w:rsidR="00FB0FAF">
        <w:rPr>
          <w:rFonts w:eastAsia="宋体"/>
          <w:sz w:val="22"/>
          <w:szCs w:val="22"/>
          <w:lang w:val="en-US" w:eastAsia="zh-CN"/>
        </w:rPr>
        <w:t xml:space="preserve"> scenario</w:t>
      </w:r>
      <w:r w:rsidR="00E515B8">
        <w:rPr>
          <w:rFonts w:eastAsia="宋体"/>
          <w:sz w:val="22"/>
          <w:szCs w:val="22"/>
          <w:lang w:val="en-US" w:eastAsia="zh-CN"/>
        </w:rPr>
        <w:t>s</w:t>
      </w:r>
      <w:r w:rsidR="00870BCB" w:rsidRPr="00AB7521">
        <w:rPr>
          <w:rFonts w:eastAsia="宋体"/>
          <w:sz w:val="22"/>
          <w:szCs w:val="22"/>
          <w:lang w:val="en-US" w:eastAsia="zh-CN"/>
        </w:rPr>
        <w:t>.</w:t>
      </w:r>
      <w:r w:rsidR="000B4CA5">
        <w:rPr>
          <w:rFonts w:eastAsia="宋体"/>
          <w:sz w:val="22"/>
          <w:szCs w:val="22"/>
          <w:lang w:val="en-US" w:eastAsia="zh-CN"/>
        </w:rPr>
        <w:t xml:space="preserve"> </w:t>
      </w:r>
      <w:r w:rsidR="00D83F69">
        <w:rPr>
          <w:rFonts w:eastAsia="宋体"/>
          <w:sz w:val="22"/>
          <w:szCs w:val="22"/>
          <w:lang w:val="en-US" w:eastAsia="zh-CN"/>
        </w:rPr>
        <w:t xml:space="preserve">Therefore, </w:t>
      </w:r>
      <w:r w:rsidR="00AB7521" w:rsidRPr="00AB7521">
        <w:rPr>
          <w:rFonts w:eastAsia="宋体"/>
          <w:sz w:val="22"/>
          <w:szCs w:val="22"/>
          <w:lang w:val="en-US" w:eastAsia="zh-CN"/>
        </w:rPr>
        <w:t xml:space="preserve">both semi-static HARQ-ACK codebook and dynamic HARQ-ACK codebook should be supported for multiple HARQ-ACK codebooks for different service types. </w:t>
      </w:r>
    </w:p>
    <w:p w14:paraId="1F74097E" w14:textId="648DB4D6" w:rsidR="00E0413B" w:rsidRPr="00E0413B" w:rsidRDefault="00E0413B" w:rsidP="00C902CC">
      <w:pPr>
        <w:spacing w:afterLines="50" w:after="120"/>
        <w:jc w:val="both"/>
        <w:rPr>
          <w:rFonts w:eastAsia="宋体"/>
          <w:b/>
          <w:sz w:val="22"/>
          <w:szCs w:val="22"/>
          <w:u w:val="single"/>
          <w:lang w:eastAsia="zh-CN"/>
        </w:rPr>
      </w:pPr>
      <w:r w:rsidRPr="00E0413B">
        <w:rPr>
          <w:rFonts w:eastAsia="宋体"/>
          <w:b/>
          <w:sz w:val="22"/>
          <w:szCs w:val="22"/>
          <w:u w:val="single"/>
          <w:lang w:eastAsia="zh-CN"/>
        </w:rPr>
        <w:t xml:space="preserve">Proposal </w:t>
      </w:r>
      <w:r>
        <w:rPr>
          <w:rFonts w:eastAsia="宋体"/>
          <w:b/>
          <w:sz w:val="22"/>
          <w:szCs w:val="22"/>
          <w:u w:val="single"/>
          <w:lang w:eastAsia="zh-CN"/>
        </w:rPr>
        <w:t>4</w:t>
      </w:r>
      <w:r w:rsidRPr="00E0413B">
        <w:rPr>
          <w:rFonts w:eastAsia="宋体"/>
          <w:b/>
          <w:sz w:val="22"/>
          <w:szCs w:val="22"/>
          <w:u w:val="single"/>
          <w:lang w:eastAsia="zh-CN"/>
        </w:rPr>
        <w:t>:</w:t>
      </w:r>
    </w:p>
    <w:p w14:paraId="419CE7F6" w14:textId="6B30FE4E" w:rsidR="00E0413B" w:rsidRPr="00E0413B" w:rsidRDefault="00E0413B" w:rsidP="00C902CC">
      <w:pPr>
        <w:numPr>
          <w:ilvl w:val="0"/>
          <w:numId w:val="8"/>
        </w:numPr>
        <w:spacing w:afterLines="50" w:after="120"/>
        <w:ind w:left="420"/>
        <w:jc w:val="both"/>
        <w:rPr>
          <w:rFonts w:eastAsia="宋体"/>
          <w:i/>
          <w:sz w:val="22"/>
          <w:szCs w:val="22"/>
          <w:lang w:eastAsia="zh-CN"/>
        </w:rPr>
      </w:pPr>
      <w:r w:rsidRPr="00E0413B">
        <w:rPr>
          <w:rFonts w:eastAsia="宋体" w:hint="eastAsia"/>
          <w:i/>
          <w:sz w:val="22"/>
          <w:szCs w:val="22"/>
          <w:lang w:eastAsia="zh-CN"/>
        </w:rPr>
        <w:t>B</w:t>
      </w:r>
      <w:r w:rsidRPr="00E0413B">
        <w:rPr>
          <w:rFonts w:eastAsia="宋体"/>
          <w:i/>
          <w:sz w:val="22"/>
          <w:szCs w:val="22"/>
          <w:lang w:eastAsia="zh-CN"/>
        </w:rPr>
        <w:t xml:space="preserve">oth semi-static and dynamic HARQ-ACK codebook should be supported </w:t>
      </w:r>
      <w:r w:rsidRPr="00E0413B">
        <w:rPr>
          <w:rFonts w:eastAsiaTheme="minorEastAsia" w:hint="eastAsia"/>
          <w:i/>
          <w:sz w:val="22"/>
          <w:szCs w:val="22"/>
        </w:rPr>
        <w:t xml:space="preserve">for different service types </w:t>
      </w:r>
      <w:r w:rsidRPr="00E0413B">
        <w:rPr>
          <w:rFonts w:eastAsia="宋体"/>
          <w:i/>
          <w:sz w:val="22"/>
          <w:szCs w:val="22"/>
          <w:lang w:eastAsia="zh-CN"/>
        </w:rPr>
        <w:t xml:space="preserve">in case of </w:t>
      </w:r>
      <w:r w:rsidRPr="00E0413B">
        <w:rPr>
          <w:rFonts w:eastAsiaTheme="minorEastAsia" w:hint="eastAsia"/>
          <w:i/>
          <w:sz w:val="22"/>
          <w:szCs w:val="22"/>
        </w:rPr>
        <w:t>multiple HARQ-ACK codebooks for different service types.</w:t>
      </w:r>
      <w:r w:rsidRPr="00E0413B">
        <w:rPr>
          <w:rFonts w:eastAsia="宋体"/>
          <w:i/>
          <w:sz w:val="22"/>
          <w:szCs w:val="22"/>
          <w:lang w:eastAsia="zh-CN"/>
        </w:rPr>
        <w:t xml:space="preserve"> </w:t>
      </w:r>
      <w:r w:rsidRPr="00E0413B">
        <w:rPr>
          <w:rFonts w:eastAsiaTheme="minorEastAsia" w:hint="eastAsia"/>
          <w:i/>
          <w:sz w:val="22"/>
          <w:szCs w:val="22"/>
        </w:rPr>
        <w:t>D</w:t>
      </w:r>
      <w:r w:rsidRPr="00E0413B">
        <w:rPr>
          <w:rFonts w:eastAsia="宋体"/>
          <w:i/>
          <w:sz w:val="22"/>
          <w:szCs w:val="22"/>
          <w:lang w:eastAsia="zh-CN"/>
        </w:rPr>
        <w:t xml:space="preserve">epending on the use cases/scenarios, the following can be </w:t>
      </w:r>
      <w:r w:rsidR="008F78DD" w:rsidRPr="00E0413B">
        <w:rPr>
          <w:rFonts w:eastAsia="宋体"/>
          <w:i/>
          <w:sz w:val="22"/>
          <w:szCs w:val="22"/>
          <w:lang w:eastAsia="zh-CN"/>
        </w:rPr>
        <w:t>con</w:t>
      </w:r>
      <w:r w:rsidR="008F78DD">
        <w:rPr>
          <w:rFonts w:eastAsia="宋体"/>
          <w:i/>
          <w:sz w:val="22"/>
          <w:szCs w:val="22"/>
          <w:lang w:eastAsia="zh-CN"/>
        </w:rPr>
        <w:t>figure</w:t>
      </w:r>
      <w:r w:rsidR="000B4CA5">
        <w:rPr>
          <w:rFonts w:eastAsia="宋体"/>
          <w:i/>
          <w:sz w:val="22"/>
          <w:szCs w:val="22"/>
          <w:lang w:eastAsia="zh-CN"/>
        </w:rPr>
        <w:t>d</w:t>
      </w:r>
      <w:r w:rsidRPr="00E0413B">
        <w:rPr>
          <w:rFonts w:eastAsia="宋体"/>
          <w:i/>
          <w:sz w:val="22"/>
          <w:szCs w:val="22"/>
          <w:lang w:eastAsia="zh-CN"/>
        </w:rPr>
        <w:t>:</w:t>
      </w:r>
    </w:p>
    <w:p w14:paraId="3B7BA341"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Semi-static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1132DB1E"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Dynamic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670CD3F4" w14:textId="77777777" w:rsidR="00E0413B" w:rsidRP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Semi-static HARQ-ACK codebook for </w:t>
      </w:r>
      <w:proofErr w:type="spellStart"/>
      <w:r w:rsidRPr="00E0413B">
        <w:rPr>
          <w:rFonts w:eastAsia="宋体"/>
          <w:i/>
          <w:sz w:val="22"/>
          <w:szCs w:val="22"/>
          <w:lang w:eastAsia="zh-CN"/>
        </w:rPr>
        <w:t>eMBB</w:t>
      </w:r>
      <w:proofErr w:type="spellEnd"/>
      <w:r w:rsidRPr="00E0413B">
        <w:rPr>
          <w:rFonts w:eastAsiaTheme="minorEastAsia" w:hint="eastAsia"/>
          <w:i/>
          <w:sz w:val="22"/>
          <w:szCs w:val="22"/>
        </w:rPr>
        <w:t xml:space="preserve"> service type, while dynamic HARQ-ACK codebook for URLLC service type</w:t>
      </w:r>
      <w:r w:rsidRPr="00E0413B">
        <w:rPr>
          <w:rFonts w:eastAsia="宋体"/>
          <w:i/>
          <w:sz w:val="22"/>
          <w:szCs w:val="22"/>
          <w:lang w:eastAsia="zh-CN"/>
        </w:rPr>
        <w:t>;</w:t>
      </w:r>
    </w:p>
    <w:p w14:paraId="02C4B592" w14:textId="4F710ED9" w:rsidR="00E0413B" w:rsidRDefault="00E0413B"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Dynamic HARQ-ACK codebook for </w:t>
      </w:r>
      <w:proofErr w:type="spellStart"/>
      <w:r w:rsidRPr="00E0413B">
        <w:rPr>
          <w:rFonts w:eastAsia="宋体"/>
          <w:i/>
          <w:sz w:val="22"/>
          <w:szCs w:val="22"/>
          <w:lang w:eastAsia="zh-CN"/>
        </w:rPr>
        <w:t>eMBB</w:t>
      </w:r>
      <w:proofErr w:type="spellEnd"/>
      <w:r w:rsidRPr="00E0413B">
        <w:rPr>
          <w:rFonts w:eastAsia="宋体"/>
          <w:i/>
          <w:sz w:val="22"/>
          <w:szCs w:val="22"/>
          <w:lang w:eastAsia="zh-CN"/>
        </w:rPr>
        <w:t xml:space="preserve"> </w:t>
      </w:r>
      <w:r w:rsidRPr="00E0413B">
        <w:rPr>
          <w:rFonts w:eastAsiaTheme="minorEastAsia" w:hint="eastAsia"/>
          <w:i/>
          <w:sz w:val="22"/>
          <w:szCs w:val="22"/>
        </w:rPr>
        <w:t>service type, while semi-static HARQ-ACK codebook for URLLC service type</w:t>
      </w:r>
      <w:r w:rsidRPr="00E0413B">
        <w:rPr>
          <w:rFonts w:eastAsia="宋体"/>
          <w:i/>
          <w:sz w:val="22"/>
          <w:szCs w:val="22"/>
          <w:lang w:eastAsia="zh-CN"/>
        </w:rPr>
        <w:t>.</w:t>
      </w:r>
    </w:p>
    <w:p w14:paraId="3F53841B" w14:textId="77777777" w:rsidR="00431E99" w:rsidRPr="00E0413B" w:rsidRDefault="00431E99" w:rsidP="00431E99">
      <w:pPr>
        <w:spacing w:afterLines="50" w:after="120"/>
        <w:ind w:left="420"/>
        <w:jc w:val="both"/>
        <w:rPr>
          <w:rFonts w:eastAsia="宋体"/>
          <w:i/>
          <w:sz w:val="22"/>
          <w:szCs w:val="22"/>
          <w:lang w:eastAsia="zh-CN"/>
        </w:rPr>
      </w:pPr>
    </w:p>
    <w:p w14:paraId="4C240129" w14:textId="04D1771E" w:rsidR="00572558" w:rsidRDefault="00572558" w:rsidP="00E0413B">
      <w:pPr>
        <w:spacing w:beforeLines="100" w:before="240" w:afterLines="50" w:after="120"/>
        <w:jc w:val="both"/>
        <w:rPr>
          <w:rFonts w:eastAsia="宋体"/>
          <w:b/>
          <w:sz w:val="22"/>
          <w:szCs w:val="22"/>
          <w:u w:val="single"/>
          <w:lang w:val="en-US" w:eastAsia="zh-CN"/>
        </w:rPr>
      </w:pPr>
      <w:r w:rsidRPr="002D0F9E">
        <w:rPr>
          <w:rFonts w:eastAsia="宋体"/>
          <w:b/>
          <w:sz w:val="22"/>
          <w:szCs w:val="22"/>
          <w:u w:val="single"/>
          <w:lang w:val="en-US" w:eastAsia="zh-CN"/>
        </w:rPr>
        <w:t>PHY identification for identifying a HARQ-ACK codebook</w:t>
      </w:r>
    </w:p>
    <w:p w14:paraId="281D70F7" w14:textId="2ACE7CCF" w:rsidR="005648B8" w:rsidRPr="005648B8" w:rsidRDefault="005648B8" w:rsidP="005648B8">
      <w:pPr>
        <w:spacing w:beforeLines="50" w:before="120" w:afterLines="50" w:after="120"/>
        <w:jc w:val="both"/>
        <w:rPr>
          <w:rFonts w:eastAsia="宋体"/>
          <w:sz w:val="22"/>
          <w:szCs w:val="22"/>
          <w:lang w:val="en-US" w:eastAsia="zh-CN"/>
        </w:rPr>
      </w:pPr>
      <w:r>
        <w:rPr>
          <w:rFonts w:eastAsia="宋体"/>
          <w:sz w:val="22"/>
          <w:szCs w:val="22"/>
          <w:lang w:val="en-US" w:eastAsia="zh-CN"/>
        </w:rPr>
        <w:t>To support</w:t>
      </w:r>
      <w:r w:rsidRPr="005648B8">
        <w:rPr>
          <w:rFonts w:eastAsia="宋体"/>
          <w:sz w:val="22"/>
          <w:szCs w:val="22"/>
          <w:lang w:val="en-US" w:eastAsia="zh-CN"/>
        </w:rPr>
        <w:t xml:space="preserve"> simultaneously</w:t>
      </w:r>
      <w:r w:rsidR="000B4CA5">
        <w:rPr>
          <w:rFonts w:eastAsia="宋体"/>
          <w:sz w:val="22"/>
          <w:szCs w:val="22"/>
          <w:lang w:val="en-US" w:eastAsia="zh-CN"/>
        </w:rPr>
        <w:t xml:space="preserve"> </w:t>
      </w:r>
      <w:r w:rsidR="00C655CB">
        <w:rPr>
          <w:rFonts w:eastAsia="宋体"/>
          <w:sz w:val="22"/>
          <w:szCs w:val="22"/>
          <w:lang w:val="en-US" w:eastAsia="zh-CN"/>
        </w:rPr>
        <w:t xml:space="preserve">HARQ-ACK codebook </w:t>
      </w:r>
      <w:r w:rsidR="00C655CB" w:rsidRPr="005648B8">
        <w:rPr>
          <w:rFonts w:eastAsia="宋体"/>
          <w:sz w:val="22"/>
          <w:szCs w:val="22"/>
          <w:lang w:val="en-US" w:eastAsia="zh-CN"/>
        </w:rPr>
        <w:t>construct</w:t>
      </w:r>
      <w:r w:rsidR="00C655CB">
        <w:rPr>
          <w:rFonts w:eastAsia="宋体"/>
          <w:sz w:val="22"/>
          <w:szCs w:val="22"/>
          <w:lang w:val="en-US" w:eastAsia="zh-CN"/>
        </w:rPr>
        <w:t>ion</w:t>
      </w:r>
      <w:r w:rsidR="00C655CB" w:rsidRPr="005648B8">
        <w:rPr>
          <w:rFonts w:eastAsia="宋体"/>
          <w:sz w:val="22"/>
          <w:szCs w:val="22"/>
          <w:lang w:val="en-US" w:eastAsia="zh-CN"/>
        </w:rPr>
        <w:t xml:space="preserve"> </w:t>
      </w:r>
      <w:r w:rsidRPr="005648B8">
        <w:rPr>
          <w:rFonts w:eastAsia="宋体"/>
          <w:sz w:val="22"/>
          <w:szCs w:val="22"/>
          <w:lang w:val="en-US" w:eastAsia="zh-CN"/>
        </w:rPr>
        <w:t xml:space="preserve">for different service types for a UE, </w:t>
      </w:r>
      <w:r w:rsidR="005F5D10" w:rsidRPr="005648B8">
        <w:rPr>
          <w:rFonts w:eastAsia="宋体"/>
          <w:sz w:val="22"/>
          <w:szCs w:val="22"/>
          <w:lang w:val="en-US" w:eastAsia="zh-CN"/>
        </w:rPr>
        <w:t>PHY identification for identifying a HARQ-ACK codebook</w:t>
      </w:r>
      <w:r w:rsidR="005F5D10">
        <w:rPr>
          <w:rFonts w:eastAsia="宋体"/>
          <w:sz w:val="22"/>
          <w:szCs w:val="22"/>
          <w:lang w:val="en-US" w:eastAsia="zh-CN"/>
        </w:rPr>
        <w:t xml:space="preserve"> is needed</w:t>
      </w:r>
      <w:r w:rsidR="00FC6A16">
        <w:rPr>
          <w:rFonts w:eastAsia="宋体"/>
          <w:sz w:val="22"/>
          <w:szCs w:val="22"/>
          <w:lang w:val="en-US" w:eastAsia="zh-CN"/>
        </w:rPr>
        <w:t xml:space="preserve">. The following options </w:t>
      </w:r>
      <w:r>
        <w:rPr>
          <w:rFonts w:eastAsia="宋体"/>
          <w:sz w:val="22"/>
          <w:szCs w:val="22"/>
          <w:lang w:val="en-US" w:eastAsia="zh-CN"/>
        </w:rPr>
        <w:t xml:space="preserve">was agreed </w:t>
      </w:r>
      <w:r w:rsidR="00FC6A16">
        <w:rPr>
          <w:rFonts w:eastAsia="宋体"/>
          <w:sz w:val="22"/>
          <w:szCs w:val="22"/>
          <w:lang w:val="en-US" w:eastAsia="zh-CN"/>
        </w:rPr>
        <w:t xml:space="preserve">for </w:t>
      </w:r>
      <w:r w:rsidRPr="005648B8">
        <w:rPr>
          <w:rFonts w:eastAsia="宋体"/>
          <w:sz w:val="22"/>
          <w:szCs w:val="22"/>
          <w:lang w:val="en-US" w:eastAsia="zh-CN"/>
        </w:rPr>
        <w:t>down-select</w:t>
      </w:r>
      <w:r w:rsidR="00FC6A16">
        <w:rPr>
          <w:rFonts w:eastAsia="宋体"/>
          <w:sz w:val="22"/>
          <w:szCs w:val="22"/>
          <w:lang w:val="en-US" w:eastAsia="zh-CN"/>
        </w:rPr>
        <w:t>ion</w:t>
      </w:r>
      <w:r w:rsidRPr="005648B8">
        <w:rPr>
          <w:rFonts w:eastAsia="宋体"/>
          <w:sz w:val="22"/>
          <w:szCs w:val="22"/>
          <w:lang w:val="en-US" w:eastAsia="zh-CN"/>
        </w:rPr>
        <w:t xml:space="preserve"> </w:t>
      </w:r>
      <w:r w:rsidRPr="005648B8">
        <w:rPr>
          <w:rFonts w:eastAsia="宋体"/>
          <w:sz w:val="22"/>
          <w:szCs w:val="22"/>
          <w:lang w:eastAsia="zh-CN"/>
        </w:rPr>
        <w:t>[</w:t>
      </w:r>
      <w:r>
        <w:rPr>
          <w:rFonts w:eastAsia="宋体"/>
          <w:sz w:val="22"/>
          <w:szCs w:val="22"/>
          <w:lang w:eastAsia="zh-CN"/>
        </w:rPr>
        <w:t>3</w:t>
      </w:r>
      <w:r w:rsidRPr="005648B8">
        <w:rPr>
          <w:rFonts w:eastAsia="宋体"/>
          <w:sz w:val="22"/>
          <w:szCs w:val="22"/>
          <w:lang w:eastAsia="zh-CN"/>
        </w:rPr>
        <w:t>]</w:t>
      </w:r>
      <w:r w:rsidR="001E35AF">
        <w:rPr>
          <w:rFonts w:eastAsia="宋体"/>
          <w:sz w:val="22"/>
          <w:szCs w:val="22"/>
          <w:lang w:eastAsia="zh-CN"/>
        </w:rPr>
        <w:t>:</w:t>
      </w:r>
    </w:p>
    <w:p w14:paraId="0C8378BE" w14:textId="77777777" w:rsidR="005648B8" w:rsidRPr="005648B8" w:rsidRDefault="005648B8" w:rsidP="005648B8">
      <w:pPr>
        <w:numPr>
          <w:ilvl w:val="0"/>
          <w:numId w:val="31"/>
        </w:numPr>
        <w:spacing w:beforeLines="50" w:before="120" w:afterLines="50" w:after="120"/>
        <w:rPr>
          <w:rFonts w:eastAsia="宋体"/>
          <w:sz w:val="22"/>
          <w:szCs w:val="22"/>
          <w:lang w:eastAsia="zh-CN"/>
        </w:rPr>
      </w:pPr>
      <w:r w:rsidRPr="005648B8">
        <w:rPr>
          <w:rFonts w:eastAsia="宋体"/>
          <w:sz w:val="22"/>
          <w:szCs w:val="22"/>
          <w:lang w:eastAsia="zh-CN"/>
        </w:rPr>
        <w:t>Option 1: By DCI format</w:t>
      </w:r>
    </w:p>
    <w:p w14:paraId="2ABBCFAA" w14:textId="77777777" w:rsidR="005648B8" w:rsidRPr="005648B8" w:rsidRDefault="005648B8" w:rsidP="005648B8">
      <w:pPr>
        <w:numPr>
          <w:ilvl w:val="0"/>
          <w:numId w:val="31"/>
        </w:numPr>
        <w:spacing w:beforeLines="50" w:before="120" w:afterLines="50" w:after="120"/>
        <w:rPr>
          <w:rFonts w:eastAsia="宋体"/>
          <w:sz w:val="22"/>
          <w:szCs w:val="22"/>
          <w:lang w:eastAsia="zh-CN"/>
        </w:rPr>
      </w:pPr>
      <w:r w:rsidRPr="005648B8">
        <w:rPr>
          <w:rFonts w:eastAsia="宋体"/>
          <w:sz w:val="22"/>
          <w:szCs w:val="22"/>
          <w:lang w:eastAsia="zh-CN"/>
        </w:rPr>
        <w:t>Option 2: By RNTI</w:t>
      </w:r>
    </w:p>
    <w:p w14:paraId="021A80E8" w14:textId="77777777" w:rsidR="005648B8" w:rsidRPr="005648B8" w:rsidRDefault="005648B8" w:rsidP="005648B8">
      <w:pPr>
        <w:numPr>
          <w:ilvl w:val="0"/>
          <w:numId w:val="31"/>
        </w:numPr>
        <w:spacing w:beforeLines="50" w:before="120" w:afterLines="50" w:after="120"/>
        <w:rPr>
          <w:rFonts w:eastAsia="宋体"/>
          <w:sz w:val="22"/>
          <w:szCs w:val="22"/>
          <w:lang w:eastAsia="zh-CN"/>
        </w:rPr>
      </w:pPr>
      <w:r w:rsidRPr="005648B8">
        <w:rPr>
          <w:rFonts w:eastAsia="宋体"/>
          <w:sz w:val="22"/>
          <w:szCs w:val="22"/>
          <w:lang w:eastAsia="zh-CN"/>
        </w:rPr>
        <w:t>Option 3: By explicit indication in DCI</w:t>
      </w:r>
    </w:p>
    <w:p w14:paraId="4DCFF715" w14:textId="77777777" w:rsidR="005648B8" w:rsidRPr="005648B8" w:rsidRDefault="005648B8" w:rsidP="005648B8">
      <w:pPr>
        <w:numPr>
          <w:ilvl w:val="0"/>
          <w:numId w:val="31"/>
        </w:numPr>
        <w:spacing w:beforeLines="50" w:before="120" w:afterLines="50" w:after="120"/>
        <w:rPr>
          <w:rFonts w:eastAsia="宋体"/>
          <w:sz w:val="22"/>
          <w:szCs w:val="22"/>
          <w:lang w:eastAsia="zh-CN"/>
        </w:rPr>
      </w:pPr>
      <w:r w:rsidRPr="005648B8">
        <w:rPr>
          <w:rFonts w:eastAsia="宋体"/>
          <w:sz w:val="22"/>
          <w:szCs w:val="22"/>
          <w:lang w:eastAsia="zh-CN"/>
        </w:rPr>
        <w:t>Option 4: By CORESET/search space</w:t>
      </w:r>
    </w:p>
    <w:p w14:paraId="32E92FCE" w14:textId="16C456CF" w:rsidR="001E35AF" w:rsidRPr="00E76655" w:rsidRDefault="001E35AF" w:rsidP="0052002B">
      <w:pPr>
        <w:spacing w:beforeLines="50" w:before="120" w:afterLines="50" w:after="120"/>
        <w:jc w:val="both"/>
        <w:rPr>
          <w:rFonts w:eastAsia="宋体"/>
          <w:sz w:val="22"/>
          <w:szCs w:val="22"/>
          <w:lang w:eastAsia="zh-CN"/>
        </w:rPr>
      </w:pPr>
      <w:r w:rsidRPr="00E76655">
        <w:rPr>
          <w:rFonts w:eastAsia="宋体"/>
          <w:sz w:val="22"/>
          <w:szCs w:val="22"/>
          <w:lang w:eastAsia="zh-CN"/>
        </w:rPr>
        <w:t>For option 1, new DCI format introduced in Rel.16 for supporting URLLC traffic only is not decided yet</w:t>
      </w:r>
      <w:r>
        <w:rPr>
          <w:rFonts w:eastAsia="宋体"/>
          <w:sz w:val="22"/>
          <w:szCs w:val="22"/>
          <w:lang w:eastAsia="zh-CN"/>
        </w:rPr>
        <w:t>. I</w:t>
      </w:r>
      <w:r w:rsidRPr="00E76655">
        <w:rPr>
          <w:rFonts w:eastAsia="宋体"/>
          <w:sz w:val="22"/>
          <w:szCs w:val="22"/>
          <w:lang w:eastAsia="zh-CN"/>
        </w:rPr>
        <w:t>t is also not reasonable that new DCI format only can be used to schedule URLLC traffic</w:t>
      </w:r>
      <w:r>
        <w:rPr>
          <w:rFonts w:eastAsia="宋体"/>
          <w:sz w:val="22"/>
          <w:szCs w:val="22"/>
          <w:lang w:eastAsia="zh-CN"/>
        </w:rPr>
        <w:t xml:space="preserve">. </w:t>
      </w:r>
      <w:r>
        <w:rPr>
          <w:sz w:val="22"/>
          <w:szCs w:val="22"/>
        </w:rPr>
        <w:t>This option</w:t>
      </w:r>
      <w:r w:rsidRPr="00E76655">
        <w:rPr>
          <w:rFonts w:eastAsia="宋体"/>
          <w:sz w:val="22"/>
          <w:szCs w:val="22"/>
          <w:lang w:eastAsia="zh-CN"/>
        </w:rPr>
        <w:t xml:space="preserve"> imposes </w:t>
      </w:r>
      <w:r>
        <w:rPr>
          <w:rFonts w:eastAsia="宋体"/>
          <w:sz w:val="22"/>
          <w:szCs w:val="22"/>
          <w:lang w:eastAsia="zh-CN"/>
        </w:rPr>
        <w:t>the</w:t>
      </w:r>
      <w:r w:rsidRPr="00E76655">
        <w:rPr>
          <w:rFonts w:eastAsia="宋体"/>
          <w:sz w:val="22"/>
          <w:szCs w:val="22"/>
          <w:lang w:eastAsia="zh-CN"/>
        </w:rPr>
        <w:t xml:space="preserve"> constrain</w:t>
      </w:r>
      <w:r>
        <w:rPr>
          <w:rFonts w:eastAsia="宋体"/>
          <w:sz w:val="22"/>
          <w:szCs w:val="22"/>
          <w:lang w:eastAsia="zh-CN"/>
        </w:rPr>
        <w:t>s</w:t>
      </w:r>
      <w:r w:rsidRPr="00E76655">
        <w:rPr>
          <w:rFonts w:eastAsia="宋体"/>
          <w:sz w:val="22"/>
          <w:szCs w:val="22"/>
          <w:lang w:eastAsia="zh-CN"/>
        </w:rPr>
        <w:t xml:space="preserve"> on scheduling DCI. </w:t>
      </w:r>
      <w:r>
        <w:rPr>
          <w:rFonts w:eastAsia="宋体"/>
          <w:sz w:val="22"/>
          <w:szCs w:val="22"/>
          <w:lang w:eastAsia="zh-CN"/>
        </w:rPr>
        <w:t>Furthermore</w:t>
      </w:r>
      <w:r w:rsidRPr="00E76655">
        <w:rPr>
          <w:rFonts w:eastAsia="宋体"/>
          <w:sz w:val="22"/>
          <w:szCs w:val="22"/>
          <w:lang w:eastAsia="zh-CN"/>
        </w:rPr>
        <w:t>, if multiple services will be supported in future, then more new DCI formats may be needed, which will need more specific</w:t>
      </w:r>
      <w:r w:rsidR="006C6DFC">
        <w:rPr>
          <w:rFonts w:eastAsia="宋体"/>
          <w:sz w:val="22"/>
          <w:szCs w:val="22"/>
          <w:lang w:eastAsia="zh-CN"/>
        </w:rPr>
        <w:t>ation</w:t>
      </w:r>
      <w:r w:rsidRPr="00E76655">
        <w:rPr>
          <w:rFonts w:eastAsia="宋体"/>
          <w:sz w:val="22"/>
          <w:szCs w:val="22"/>
          <w:lang w:eastAsia="zh-CN"/>
        </w:rPr>
        <w:t xml:space="preserve"> work and increase </w:t>
      </w:r>
      <w:bookmarkStart w:id="13" w:name="_Hlk7532718"/>
      <w:r w:rsidRPr="00E76655">
        <w:rPr>
          <w:rFonts w:eastAsia="宋体"/>
          <w:sz w:val="22"/>
          <w:szCs w:val="22"/>
          <w:lang w:eastAsia="zh-CN"/>
        </w:rPr>
        <w:t>the PDCCH blind complexity.</w:t>
      </w:r>
      <w:bookmarkEnd w:id="13"/>
    </w:p>
    <w:p w14:paraId="36DBB100" w14:textId="4E96C87F" w:rsidR="001E35AF" w:rsidRPr="00E76655" w:rsidRDefault="001E35AF" w:rsidP="0052002B">
      <w:pPr>
        <w:spacing w:beforeLines="50" w:before="120" w:afterLines="50" w:after="120"/>
        <w:jc w:val="both"/>
        <w:rPr>
          <w:rFonts w:eastAsia="宋体"/>
          <w:sz w:val="22"/>
          <w:szCs w:val="22"/>
          <w:lang w:eastAsia="zh-CN"/>
        </w:rPr>
      </w:pPr>
      <w:r w:rsidRPr="00E76655">
        <w:rPr>
          <w:rFonts w:eastAsia="宋体"/>
          <w:sz w:val="22"/>
          <w:szCs w:val="22"/>
          <w:lang w:eastAsia="zh-CN"/>
        </w:rPr>
        <w:t xml:space="preserve">For option 2, if </w:t>
      </w:r>
      <w:r w:rsidRPr="00E76655">
        <w:rPr>
          <w:rFonts w:eastAsia="宋体" w:hint="eastAsia"/>
          <w:sz w:val="22"/>
          <w:szCs w:val="22"/>
          <w:lang w:eastAsia="zh-CN"/>
        </w:rPr>
        <w:t>M</w:t>
      </w:r>
      <w:r w:rsidRPr="00E76655">
        <w:rPr>
          <w:rFonts w:eastAsia="宋体"/>
          <w:sz w:val="22"/>
          <w:szCs w:val="22"/>
          <w:lang w:eastAsia="zh-CN"/>
        </w:rPr>
        <w:t xml:space="preserve">CS-C-RNTI is used for identifying a HARQ-ACK codebook for URLLC traffic, it </w:t>
      </w:r>
      <w:r>
        <w:rPr>
          <w:rFonts w:eastAsia="宋体"/>
          <w:sz w:val="22"/>
          <w:szCs w:val="22"/>
          <w:lang w:eastAsia="zh-CN"/>
        </w:rPr>
        <w:t>is</w:t>
      </w:r>
      <w:r w:rsidRPr="00E76655">
        <w:rPr>
          <w:rFonts w:eastAsia="宋体"/>
          <w:sz w:val="22"/>
          <w:szCs w:val="22"/>
          <w:lang w:eastAsia="zh-CN"/>
        </w:rPr>
        <w:t xml:space="preserve"> not </w:t>
      </w:r>
      <w:r w:rsidR="00A95850">
        <w:rPr>
          <w:rFonts w:eastAsia="宋体"/>
          <w:sz w:val="22"/>
          <w:szCs w:val="22"/>
          <w:lang w:eastAsia="zh-CN"/>
        </w:rPr>
        <w:t>forward compatible</w:t>
      </w:r>
      <w:r w:rsidR="00A95850" w:rsidRPr="00E76655">
        <w:rPr>
          <w:rFonts w:eastAsia="宋体"/>
          <w:sz w:val="22"/>
          <w:szCs w:val="22"/>
          <w:lang w:eastAsia="zh-CN"/>
        </w:rPr>
        <w:t xml:space="preserve"> </w:t>
      </w:r>
      <w:r w:rsidRPr="00E76655">
        <w:rPr>
          <w:rFonts w:eastAsia="宋体"/>
          <w:sz w:val="22"/>
          <w:szCs w:val="22"/>
          <w:lang w:eastAsia="zh-CN"/>
        </w:rPr>
        <w:t xml:space="preserve">if more than two services will be supported in future. If new RNTI is introduced for URLLC traffic only, it will increase </w:t>
      </w:r>
      <w:r>
        <w:rPr>
          <w:rFonts w:eastAsia="宋体"/>
          <w:sz w:val="22"/>
          <w:szCs w:val="22"/>
          <w:lang w:eastAsia="zh-CN"/>
        </w:rPr>
        <w:t>false alarm probability.</w:t>
      </w:r>
      <w:r w:rsidRPr="00E76655">
        <w:rPr>
          <w:rFonts w:eastAsia="宋体" w:hint="eastAsia"/>
          <w:sz w:val="22"/>
          <w:szCs w:val="22"/>
          <w:lang w:eastAsia="zh-CN"/>
        </w:rPr>
        <w:t xml:space="preserve"> </w:t>
      </w:r>
    </w:p>
    <w:p w14:paraId="25222B90" w14:textId="5E574943" w:rsidR="001E35AF" w:rsidRPr="00E76655" w:rsidRDefault="001E35AF" w:rsidP="0052002B">
      <w:pPr>
        <w:spacing w:beforeLines="50" w:before="120" w:afterLines="50" w:after="120"/>
        <w:jc w:val="both"/>
        <w:rPr>
          <w:rFonts w:eastAsia="宋体"/>
          <w:sz w:val="22"/>
          <w:szCs w:val="22"/>
          <w:lang w:eastAsia="zh-CN"/>
        </w:rPr>
      </w:pPr>
      <w:r w:rsidRPr="00E76655">
        <w:rPr>
          <w:rFonts w:eastAsia="宋体"/>
          <w:sz w:val="22"/>
          <w:szCs w:val="22"/>
          <w:lang w:eastAsia="zh-CN"/>
        </w:rPr>
        <w:t xml:space="preserve">For option 3, </w:t>
      </w:r>
      <w:r>
        <w:rPr>
          <w:rFonts w:eastAsia="宋体"/>
          <w:sz w:val="22"/>
          <w:szCs w:val="22"/>
          <w:lang w:eastAsia="zh-CN"/>
        </w:rPr>
        <w:t>explicit indication</w:t>
      </w:r>
      <w:r w:rsidRPr="00E76655">
        <w:rPr>
          <w:rFonts w:eastAsia="宋体"/>
          <w:sz w:val="22"/>
          <w:szCs w:val="22"/>
          <w:lang w:eastAsia="zh-CN"/>
        </w:rPr>
        <w:t xml:space="preserve"> in DCI </w:t>
      </w:r>
      <w:r w:rsidR="00A76B6F">
        <w:rPr>
          <w:rFonts w:eastAsia="宋体"/>
          <w:sz w:val="22"/>
          <w:szCs w:val="22"/>
          <w:lang w:eastAsia="zh-CN"/>
        </w:rPr>
        <w:t xml:space="preserve">is used </w:t>
      </w:r>
      <w:r w:rsidRPr="00E76655">
        <w:rPr>
          <w:rFonts w:eastAsia="宋体"/>
          <w:sz w:val="22"/>
          <w:szCs w:val="22"/>
          <w:lang w:eastAsia="zh-CN"/>
        </w:rPr>
        <w:t>to identify a HARQ-ACK codebook</w:t>
      </w:r>
      <w:r w:rsidR="00A76B6F">
        <w:rPr>
          <w:rFonts w:eastAsia="宋体"/>
          <w:sz w:val="22"/>
          <w:szCs w:val="22"/>
          <w:lang w:eastAsia="zh-CN"/>
        </w:rPr>
        <w:t>. With 1-bit DCI overhead,</w:t>
      </w:r>
      <w:r w:rsidRPr="00E76655">
        <w:rPr>
          <w:rFonts w:eastAsia="宋体"/>
          <w:sz w:val="22"/>
          <w:szCs w:val="22"/>
          <w:lang w:eastAsia="zh-CN"/>
        </w:rPr>
        <w:t xml:space="preserve"> it </w:t>
      </w:r>
      <w:r w:rsidR="00A76B6F">
        <w:rPr>
          <w:rFonts w:eastAsia="宋体"/>
          <w:sz w:val="22"/>
          <w:szCs w:val="22"/>
          <w:lang w:eastAsia="zh-CN"/>
        </w:rPr>
        <w:t xml:space="preserve">can provide the </w:t>
      </w:r>
      <w:r w:rsidR="00D41F26">
        <w:rPr>
          <w:rFonts w:eastAsia="宋体"/>
          <w:sz w:val="22"/>
          <w:szCs w:val="22"/>
          <w:lang w:eastAsia="zh-CN"/>
        </w:rPr>
        <w:t>best</w:t>
      </w:r>
      <w:r w:rsidR="00A76B6F">
        <w:rPr>
          <w:rFonts w:eastAsia="宋体"/>
          <w:sz w:val="22"/>
          <w:szCs w:val="22"/>
          <w:lang w:eastAsia="zh-CN"/>
        </w:rPr>
        <w:t xml:space="preserve"> flexib</w:t>
      </w:r>
      <w:r w:rsidR="0036283C">
        <w:rPr>
          <w:rFonts w:eastAsia="宋体"/>
          <w:sz w:val="22"/>
          <w:szCs w:val="22"/>
          <w:lang w:eastAsia="zh-CN"/>
        </w:rPr>
        <w:t>ility</w:t>
      </w:r>
      <w:r w:rsidRPr="00E76655">
        <w:rPr>
          <w:rFonts w:eastAsia="宋体"/>
          <w:sz w:val="22"/>
          <w:szCs w:val="22"/>
          <w:lang w:eastAsia="zh-CN"/>
        </w:rPr>
        <w:t xml:space="preserve"> </w:t>
      </w:r>
      <w:r w:rsidR="0036283C">
        <w:rPr>
          <w:rFonts w:eastAsia="宋体"/>
          <w:sz w:val="22"/>
          <w:szCs w:val="22"/>
          <w:lang w:eastAsia="zh-CN"/>
        </w:rPr>
        <w:t xml:space="preserve">for </w:t>
      </w:r>
      <w:proofErr w:type="spellStart"/>
      <w:r w:rsidRPr="00E76655">
        <w:rPr>
          <w:rFonts w:eastAsia="宋体"/>
          <w:sz w:val="22"/>
          <w:szCs w:val="22"/>
          <w:lang w:eastAsia="zh-CN"/>
        </w:rPr>
        <w:t>gNB</w:t>
      </w:r>
      <w:proofErr w:type="spellEnd"/>
      <w:r w:rsidR="0036283C">
        <w:rPr>
          <w:rFonts w:eastAsia="宋体"/>
          <w:sz w:val="22"/>
          <w:szCs w:val="22"/>
          <w:lang w:eastAsia="zh-CN"/>
        </w:rPr>
        <w:t xml:space="preserve"> scheduling</w:t>
      </w:r>
      <w:r w:rsidRPr="00E76655">
        <w:rPr>
          <w:rFonts w:eastAsia="宋体"/>
          <w:sz w:val="22"/>
          <w:szCs w:val="22"/>
          <w:lang w:eastAsia="zh-CN"/>
        </w:rPr>
        <w:t xml:space="preserve">. </w:t>
      </w:r>
      <w:r>
        <w:rPr>
          <w:rFonts w:eastAsia="宋体"/>
          <w:sz w:val="22"/>
          <w:szCs w:val="22"/>
          <w:lang w:eastAsia="zh-CN"/>
        </w:rPr>
        <w:t>Therefore, this option is the most preferred one.</w:t>
      </w:r>
    </w:p>
    <w:p w14:paraId="2AEDEFA2" w14:textId="77777777" w:rsidR="001E35AF" w:rsidRPr="00140ACF" w:rsidRDefault="001E35AF" w:rsidP="0052002B">
      <w:pPr>
        <w:spacing w:beforeLines="50" w:before="120" w:afterLines="50" w:after="120"/>
        <w:jc w:val="both"/>
        <w:rPr>
          <w:rFonts w:eastAsia="宋体"/>
          <w:sz w:val="22"/>
          <w:szCs w:val="22"/>
          <w:lang w:val="en-US" w:eastAsia="zh-CN"/>
        </w:rPr>
      </w:pPr>
      <w:r w:rsidRPr="00140ACF">
        <w:rPr>
          <w:rFonts w:eastAsia="宋体"/>
          <w:sz w:val="22"/>
          <w:szCs w:val="22"/>
          <w:lang w:val="en-US" w:eastAsia="zh-CN"/>
        </w:rPr>
        <w:t xml:space="preserve">For option 4, it also imposes some unnecessary constraint on scheduling, since some CORESETs or search spaces can only be used for URLLC or </w:t>
      </w:r>
      <w:proofErr w:type="spellStart"/>
      <w:r w:rsidRPr="00140ACF">
        <w:rPr>
          <w:rFonts w:eastAsia="宋体"/>
          <w:sz w:val="22"/>
          <w:szCs w:val="22"/>
          <w:lang w:val="en-US" w:eastAsia="zh-CN"/>
        </w:rPr>
        <w:t>eMBB</w:t>
      </w:r>
      <w:proofErr w:type="spellEnd"/>
      <w:r w:rsidRPr="00140ACF">
        <w:rPr>
          <w:rFonts w:eastAsia="宋体"/>
          <w:sz w:val="22"/>
          <w:szCs w:val="22"/>
          <w:lang w:val="en-US" w:eastAsia="zh-CN"/>
        </w:rPr>
        <w:t>, then resource of PDCCH for one service is limited.</w:t>
      </w:r>
    </w:p>
    <w:p w14:paraId="050ED5CC" w14:textId="55A27EE8" w:rsidR="001E35AF" w:rsidRPr="00E76655" w:rsidRDefault="001E35AF" w:rsidP="0052002B">
      <w:pPr>
        <w:spacing w:beforeLines="50" w:before="120" w:afterLines="50" w:after="120"/>
        <w:jc w:val="both"/>
        <w:rPr>
          <w:rFonts w:eastAsia="宋体"/>
          <w:sz w:val="22"/>
          <w:szCs w:val="22"/>
          <w:lang w:val="en-US" w:eastAsia="zh-CN"/>
        </w:rPr>
      </w:pPr>
      <w:r>
        <w:rPr>
          <w:rFonts w:eastAsia="宋体"/>
          <w:sz w:val="22"/>
          <w:szCs w:val="22"/>
          <w:lang w:val="en-US" w:eastAsia="zh-CN"/>
        </w:rPr>
        <w:t xml:space="preserve">Based on the analysis, following </w:t>
      </w:r>
      <w:r w:rsidR="00F65421">
        <w:rPr>
          <w:rFonts w:eastAsia="宋体"/>
          <w:sz w:val="22"/>
          <w:szCs w:val="22"/>
          <w:lang w:val="en-US" w:eastAsia="zh-CN"/>
        </w:rPr>
        <w:t xml:space="preserve">is </w:t>
      </w:r>
      <w:r>
        <w:rPr>
          <w:rFonts w:eastAsia="宋体"/>
          <w:sz w:val="22"/>
          <w:szCs w:val="22"/>
          <w:lang w:val="en-US" w:eastAsia="zh-CN"/>
        </w:rPr>
        <w:t>proposed</w:t>
      </w:r>
      <w:r w:rsidR="00CA29CC">
        <w:rPr>
          <w:rFonts w:eastAsia="宋体"/>
          <w:sz w:val="22"/>
          <w:szCs w:val="22"/>
          <w:lang w:val="en-US" w:eastAsia="zh-CN"/>
        </w:rPr>
        <w:t>:</w:t>
      </w:r>
    </w:p>
    <w:p w14:paraId="252CB293" w14:textId="125DC1E3" w:rsidR="001E35AF" w:rsidRPr="00E76655" w:rsidRDefault="001E35AF" w:rsidP="00C902CC">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E062DB">
        <w:rPr>
          <w:rFonts w:eastAsia="宋体"/>
          <w:b/>
          <w:sz w:val="22"/>
          <w:szCs w:val="22"/>
          <w:u w:val="single"/>
          <w:lang w:val="en-US" w:eastAsia="zh-CN"/>
        </w:rPr>
        <w:t>5</w:t>
      </w:r>
      <w:r w:rsidRPr="00E76655">
        <w:rPr>
          <w:rFonts w:eastAsia="宋体"/>
          <w:b/>
          <w:sz w:val="22"/>
          <w:szCs w:val="22"/>
          <w:u w:val="single"/>
          <w:lang w:val="en-US" w:eastAsia="zh-CN"/>
        </w:rPr>
        <w:t>:</w:t>
      </w:r>
    </w:p>
    <w:p w14:paraId="507B5966" w14:textId="0AD768F5" w:rsidR="00431E99" w:rsidRDefault="001E35AF" w:rsidP="00431E99">
      <w:pPr>
        <w:pStyle w:val="aff"/>
        <w:numPr>
          <w:ilvl w:val="0"/>
          <w:numId w:val="34"/>
        </w:numPr>
        <w:spacing w:afterLines="50" w:after="120"/>
        <w:ind w:leftChars="0"/>
        <w:jc w:val="both"/>
        <w:rPr>
          <w:rFonts w:eastAsia="宋体"/>
          <w:i/>
          <w:sz w:val="22"/>
          <w:szCs w:val="22"/>
          <w:lang w:eastAsia="zh-CN"/>
        </w:rPr>
      </w:pPr>
      <w:r>
        <w:rPr>
          <w:rFonts w:eastAsia="宋体"/>
          <w:i/>
          <w:sz w:val="22"/>
          <w:szCs w:val="22"/>
          <w:lang w:val="en-US" w:eastAsia="zh-CN"/>
        </w:rPr>
        <w:t>Support to use e</w:t>
      </w:r>
      <w:r w:rsidRPr="009F47A7">
        <w:rPr>
          <w:rFonts w:eastAsia="宋体"/>
          <w:i/>
          <w:sz w:val="22"/>
          <w:szCs w:val="22"/>
          <w:lang w:val="en-US" w:eastAsia="zh-CN"/>
        </w:rPr>
        <w:t>xplicit</w:t>
      </w:r>
      <w:r w:rsidRPr="009F47A7">
        <w:rPr>
          <w:rFonts w:eastAsia="宋体"/>
          <w:i/>
          <w:sz w:val="22"/>
          <w:szCs w:val="22"/>
          <w:lang w:eastAsia="zh-CN"/>
        </w:rPr>
        <w:t xml:space="preserve"> indication in DCI for identifying a HARQ-ACK codebook for different services.</w:t>
      </w:r>
    </w:p>
    <w:p w14:paraId="04E22286" w14:textId="77777777" w:rsidR="00431E99" w:rsidRPr="00431E99" w:rsidRDefault="00431E99" w:rsidP="00431E99">
      <w:pPr>
        <w:spacing w:afterLines="50" w:after="120"/>
        <w:jc w:val="both"/>
        <w:rPr>
          <w:rFonts w:eastAsia="宋体"/>
          <w:i/>
          <w:sz w:val="22"/>
          <w:szCs w:val="22"/>
          <w:lang w:eastAsia="zh-CN"/>
        </w:rPr>
      </w:pPr>
    </w:p>
    <w:p w14:paraId="7AC1E401" w14:textId="1924C53A" w:rsidR="000D0E9A" w:rsidRDefault="000D0E9A" w:rsidP="000D0E9A">
      <w:pPr>
        <w:pStyle w:val="1"/>
        <w:numPr>
          <w:ilvl w:val="0"/>
          <w:numId w:val="6"/>
        </w:numPr>
        <w:spacing w:after="120"/>
        <w:jc w:val="both"/>
        <w:rPr>
          <w:rFonts w:eastAsia="等线"/>
          <w:b/>
          <w:lang w:val="en-US" w:eastAsia="zh-CN"/>
        </w:rPr>
      </w:pPr>
      <w:r w:rsidRPr="000D0E9A">
        <w:rPr>
          <w:rFonts w:eastAsia="等线"/>
          <w:b/>
          <w:lang w:val="en-US" w:eastAsia="zh-CN"/>
        </w:rPr>
        <w:t>UL intra-UE</w:t>
      </w:r>
      <w:r w:rsidRPr="000D0E9A">
        <w:rPr>
          <w:rFonts w:eastAsia="等线" w:hint="eastAsia"/>
          <w:b/>
          <w:lang w:val="en-US" w:eastAsia="zh-CN"/>
        </w:rPr>
        <w:t xml:space="preserve"> </w:t>
      </w:r>
      <w:r w:rsidRPr="000D0E9A">
        <w:rPr>
          <w:rFonts w:eastAsia="等线"/>
          <w:b/>
          <w:lang w:val="en-US" w:eastAsia="zh-CN"/>
        </w:rPr>
        <w:t>transmission prioritization/multiplexing</w:t>
      </w:r>
    </w:p>
    <w:p w14:paraId="32AEF88B" w14:textId="045B5384" w:rsidR="00BA71A2" w:rsidRDefault="002E523B" w:rsidP="00E0413B">
      <w:pPr>
        <w:spacing w:beforeLines="100" w:before="240" w:afterLines="50" w:after="120"/>
        <w:jc w:val="both"/>
        <w:rPr>
          <w:rFonts w:eastAsia="宋体"/>
          <w:b/>
          <w:sz w:val="22"/>
          <w:szCs w:val="22"/>
          <w:u w:val="single"/>
          <w:lang w:val="en-US" w:eastAsia="zh-CN"/>
        </w:rPr>
      </w:pPr>
      <w:r w:rsidRPr="002E523B">
        <w:rPr>
          <w:rFonts w:eastAsia="宋体"/>
          <w:b/>
          <w:sz w:val="22"/>
          <w:szCs w:val="22"/>
          <w:u w:val="single"/>
          <w:lang w:val="en-US" w:eastAsia="zh-CN"/>
        </w:rPr>
        <w:t>How SR priority is known in PHY layer</w:t>
      </w:r>
    </w:p>
    <w:p w14:paraId="3E9F9DA2" w14:textId="55EB75E1" w:rsidR="00C269AE" w:rsidRPr="006B4CAA" w:rsidRDefault="00AD7B07" w:rsidP="0052002B">
      <w:pPr>
        <w:spacing w:beforeLines="50" w:before="120" w:afterLines="50" w:after="120"/>
        <w:jc w:val="both"/>
        <w:rPr>
          <w:sz w:val="22"/>
          <w:szCs w:val="22"/>
        </w:rPr>
      </w:pPr>
      <w:r w:rsidRPr="00711A13">
        <w:rPr>
          <w:rFonts w:eastAsia="宋体" w:hint="eastAsia"/>
          <w:sz w:val="22"/>
          <w:szCs w:val="22"/>
          <w:lang w:val="en-US" w:eastAsia="zh-CN"/>
        </w:rPr>
        <w:lastRenderedPageBreak/>
        <w:t>I</w:t>
      </w:r>
      <w:r w:rsidRPr="00711A13">
        <w:rPr>
          <w:rFonts w:eastAsia="宋体"/>
          <w:sz w:val="22"/>
          <w:szCs w:val="22"/>
          <w:lang w:val="en-US" w:eastAsia="zh-CN"/>
        </w:rPr>
        <w:t>n</w:t>
      </w:r>
      <w:r w:rsidRPr="00893E09">
        <w:rPr>
          <w:rFonts w:eastAsia="宋体"/>
          <w:sz w:val="22"/>
          <w:szCs w:val="22"/>
          <w:lang w:eastAsia="zh-CN"/>
        </w:rPr>
        <w:t xml:space="preserve"> the RAN1 #97 meeting, </w:t>
      </w:r>
      <w:r w:rsidRPr="00893E09">
        <w:rPr>
          <w:rFonts w:eastAsia="宋体" w:hint="eastAsia"/>
          <w:sz w:val="22"/>
          <w:szCs w:val="22"/>
          <w:lang w:eastAsia="zh-CN"/>
        </w:rPr>
        <w:t>a</w:t>
      </w:r>
      <w:r w:rsidRPr="00893E09">
        <w:rPr>
          <w:rFonts w:eastAsia="宋体"/>
          <w:sz w:val="22"/>
          <w:szCs w:val="22"/>
          <w:lang w:eastAsia="zh-CN"/>
        </w:rPr>
        <w:t xml:space="preserve"> working assumption was made that SR priority is known at PHY layer.</w:t>
      </w:r>
      <w:r w:rsidRPr="006B4CAA">
        <w:rPr>
          <w:sz w:val="22"/>
          <w:szCs w:val="22"/>
        </w:rPr>
        <w:t xml:space="preserve"> While</w:t>
      </w:r>
      <w:r w:rsidR="009B0852" w:rsidRPr="006B4CAA">
        <w:rPr>
          <w:sz w:val="22"/>
          <w:szCs w:val="22"/>
        </w:rPr>
        <w:t xml:space="preserve"> </w:t>
      </w:r>
      <w:r w:rsidRPr="006B4CAA">
        <w:rPr>
          <w:sz w:val="22"/>
          <w:szCs w:val="22"/>
        </w:rPr>
        <w:t>how the SR priority is known in PHY</w:t>
      </w:r>
      <w:r w:rsidR="009B0852" w:rsidRPr="006B4CAA">
        <w:rPr>
          <w:sz w:val="22"/>
          <w:szCs w:val="22"/>
        </w:rPr>
        <w:t xml:space="preserve"> </w:t>
      </w:r>
      <w:r w:rsidR="00371436" w:rsidRPr="006B4CAA">
        <w:rPr>
          <w:sz w:val="22"/>
          <w:szCs w:val="22"/>
        </w:rPr>
        <w:t xml:space="preserve">layer </w:t>
      </w:r>
      <w:r w:rsidR="009B0852" w:rsidRPr="006B4CAA">
        <w:rPr>
          <w:sz w:val="22"/>
          <w:szCs w:val="22"/>
        </w:rPr>
        <w:t>needs to be further discussed</w:t>
      </w:r>
      <w:r w:rsidRPr="006B4CAA">
        <w:rPr>
          <w:sz w:val="22"/>
          <w:szCs w:val="22"/>
        </w:rPr>
        <w:t>.</w:t>
      </w:r>
      <w:r w:rsidR="009B0852" w:rsidRPr="006B4CAA">
        <w:rPr>
          <w:sz w:val="22"/>
          <w:szCs w:val="22"/>
        </w:rPr>
        <w:t xml:space="preserve"> </w:t>
      </w:r>
      <w:r w:rsidR="00260455" w:rsidRPr="006B4CAA">
        <w:rPr>
          <w:rFonts w:eastAsia="宋体"/>
          <w:sz w:val="22"/>
          <w:szCs w:val="22"/>
          <w:lang w:eastAsia="zh-CN"/>
        </w:rPr>
        <w:t>T</w:t>
      </w:r>
      <w:r w:rsidR="009B0852" w:rsidRPr="006B4CAA">
        <w:rPr>
          <w:sz w:val="22"/>
          <w:szCs w:val="22"/>
        </w:rPr>
        <w:t>hree options can be considered as below:</w:t>
      </w:r>
    </w:p>
    <w:p w14:paraId="16985244" w14:textId="447D700F" w:rsidR="009B0852" w:rsidRDefault="009B0852" w:rsidP="0052002B">
      <w:pPr>
        <w:numPr>
          <w:ilvl w:val="0"/>
          <w:numId w:val="31"/>
        </w:numPr>
        <w:spacing w:beforeLines="50" w:before="120" w:afterLines="50" w:after="120"/>
        <w:jc w:val="both"/>
        <w:rPr>
          <w:rFonts w:eastAsia="宋体"/>
          <w:sz w:val="22"/>
          <w:szCs w:val="22"/>
          <w:lang w:eastAsia="zh-CN"/>
        </w:rPr>
      </w:pPr>
      <w:r w:rsidRPr="005648B8">
        <w:rPr>
          <w:rFonts w:eastAsia="宋体"/>
          <w:sz w:val="22"/>
          <w:szCs w:val="22"/>
          <w:lang w:eastAsia="zh-CN"/>
        </w:rPr>
        <w:t xml:space="preserve">Option 1: </w:t>
      </w:r>
      <w:r w:rsidRPr="009B0852">
        <w:rPr>
          <w:rFonts w:eastAsia="宋体"/>
          <w:sz w:val="22"/>
          <w:szCs w:val="22"/>
          <w:lang w:eastAsia="zh-CN"/>
        </w:rPr>
        <w:t>Introduce a SR priority parameter in RRC configuration for SR PUCCH resource(s) so that PHY layer can interpret the priority of SR by PUCCH resource configuration.</w:t>
      </w:r>
      <w:r w:rsidR="002D6E3C">
        <w:rPr>
          <w:rFonts w:eastAsia="宋体"/>
          <w:sz w:val="22"/>
          <w:szCs w:val="22"/>
          <w:lang w:eastAsia="zh-CN"/>
        </w:rPr>
        <w:t xml:space="preserve"> </w:t>
      </w:r>
      <w:r w:rsidR="00371436">
        <w:rPr>
          <w:rFonts w:eastAsia="宋体"/>
          <w:sz w:val="22"/>
          <w:szCs w:val="22"/>
          <w:lang w:eastAsia="zh-CN"/>
        </w:rPr>
        <w:t>For example,</w:t>
      </w:r>
      <w:r w:rsidR="002D6E3C">
        <w:rPr>
          <w:rFonts w:eastAsia="宋体"/>
          <w:sz w:val="22"/>
          <w:szCs w:val="22"/>
          <w:lang w:eastAsia="zh-CN"/>
        </w:rPr>
        <w:t xml:space="preserve"> </w:t>
      </w:r>
      <w:r w:rsidR="003155A2">
        <w:rPr>
          <w:rFonts w:eastAsia="宋体"/>
          <w:sz w:val="22"/>
          <w:szCs w:val="22"/>
          <w:lang w:eastAsia="zh-CN"/>
        </w:rPr>
        <w:t xml:space="preserve">introduce </w:t>
      </w:r>
      <w:r w:rsidR="002D6E3C">
        <w:rPr>
          <w:rFonts w:eastAsia="宋体"/>
          <w:sz w:val="22"/>
          <w:szCs w:val="22"/>
          <w:lang w:eastAsia="zh-CN"/>
        </w:rPr>
        <w:t xml:space="preserve">the SR priority </w:t>
      </w:r>
      <w:r w:rsidR="003155A2">
        <w:rPr>
          <w:rFonts w:eastAsia="宋体"/>
          <w:sz w:val="22"/>
          <w:szCs w:val="22"/>
          <w:lang w:eastAsia="zh-CN"/>
        </w:rPr>
        <w:t xml:space="preserve">for the SR configuration with </w:t>
      </w:r>
      <w:proofErr w:type="spellStart"/>
      <w:r w:rsidR="003155A2" w:rsidRPr="003155A2">
        <w:rPr>
          <w:rFonts w:eastAsia="宋体"/>
          <w:i/>
          <w:sz w:val="22"/>
          <w:szCs w:val="22"/>
          <w:lang w:eastAsia="zh-CN"/>
        </w:rPr>
        <w:t>schedulingRequestId</w:t>
      </w:r>
      <w:proofErr w:type="spellEnd"/>
      <w:r w:rsidR="003155A2">
        <w:rPr>
          <w:rFonts w:eastAsia="宋体"/>
          <w:sz w:val="22"/>
          <w:szCs w:val="22"/>
          <w:lang w:eastAsia="zh-CN"/>
        </w:rPr>
        <w:t xml:space="preserve"> </w:t>
      </w:r>
      <w:r w:rsidR="002D6E3C">
        <w:rPr>
          <w:rFonts w:eastAsia="宋体"/>
          <w:sz w:val="22"/>
          <w:szCs w:val="22"/>
          <w:lang w:eastAsia="zh-CN"/>
        </w:rPr>
        <w:t xml:space="preserve">in </w:t>
      </w:r>
      <w:r w:rsidR="003155A2">
        <w:rPr>
          <w:rFonts w:eastAsia="宋体"/>
          <w:sz w:val="22"/>
          <w:szCs w:val="22"/>
          <w:lang w:eastAsia="zh-CN"/>
        </w:rPr>
        <w:t xml:space="preserve">RRC parameter </w:t>
      </w:r>
      <w:proofErr w:type="spellStart"/>
      <w:r w:rsidR="002D6E3C" w:rsidRPr="003155A2">
        <w:rPr>
          <w:rFonts w:eastAsia="宋体" w:hint="eastAsia"/>
          <w:i/>
          <w:sz w:val="22"/>
          <w:szCs w:val="22"/>
          <w:lang w:eastAsia="zh-CN"/>
        </w:rPr>
        <w:t>s</w:t>
      </w:r>
      <w:r w:rsidR="002D6E3C" w:rsidRPr="003155A2">
        <w:rPr>
          <w:rFonts w:eastAsia="宋体"/>
          <w:i/>
          <w:sz w:val="22"/>
          <w:szCs w:val="22"/>
          <w:lang w:eastAsia="zh-CN"/>
        </w:rPr>
        <w:t>chedulingRequestResourceConfig</w:t>
      </w:r>
      <w:proofErr w:type="spellEnd"/>
      <w:r w:rsidR="003155A2">
        <w:rPr>
          <w:rFonts w:eastAsia="宋体"/>
          <w:sz w:val="22"/>
          <w:szCs w:val="22"/>
          <w:lang w:eastAsia="zh-CN"/>
        </w:rPr>
        <w:t>.</w:t>
      </w:r>
    </w:p>
    <w:p w14:paraId="1B40D368" w14:textId="40338F54" w:rsidR="00681925" w:rsidRDefault="00681925" w:rsidP="00681925">
      <w:pPr>
        <w:spacing w:beforeLines="50" w:before="120" w:afterLines="50" w:after="120"/>
        <w:ind w:left="420"/>
        <w:jc w:val="center"/>
        <w:rPr>
          <w:rFonts w:eastAsia="宋体"/>
          <w:sz w:val="22"/>
          <w:szCs w:val="22"/>
          <w:lang w:eastAsia="zh-CN"/>
        </w:rPr>
      </w:pPr>
      <w:r>
        <w:rPr>
          <w:rFonts w:eastAsia="宋体"/>
          <w:noProof/>
          <w:sz w:val="22"/>
          <w:szCs w:val="22"/>
          <w:lang w:eastAsia="zh-CN"/>
        </w:rPr>
        <w:drawing>
          <wp:inline distT="0" distB="0" distL="0" distR="0" wp14:anchorId="0556FAC0" wp14:editId="169E3DB9">
            <wp:extent cx="5346700" cy="2037208"/>
            <wp:effectExtent l="19050" t="19050" r="25400" b="203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9026" cy="2045715"/>
                    </a:xfrm>
                    <a:prstGeom prst="rect">
                      <a:avLst/>
                    </a:prstGeom>
                    <a:noFill/>
                    <a:ln>
                      <a:solidFill>
                        <a:srgbClr val="0070C0"/>
                      </a:solidFill>
                    </a:ln>
                  </pic:spPr>
                </pic:pic>
              </a:graphicData>
            </a:graphic>
          </wp:inline>
        </w:drawing>
      </w:r>
    </w:p>
    <w:p w14:paraId="150E557F" w14:textId="134074B6" w:rsidR="00681925" w:rsidRPr="005648B8" w:rsidRDefault="00681925" w:rsidP="006B4CAA">
      <w:pPr>
        <w:spacing w:beforeLines="50" w:before="120" w:afterLines="50" w:after="120"/>
        <w:jc w:val="center"/>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ig.3 Example for introducing </w:t>
      </w:r>
      <w:r w:rsidRPr="00681925">
        <w:rPr>
          <w:rFonts w:eastAsia="宋体"/>
          <w:sz w:val="22"/>
          <w:szCs w:val="22"/>
          <w:lang w:eastAsia="zh-CN"/>
        </w:rPr>
        <w:t>a SR priority parameter in RRC configuration</w:t>
      </w:r>
    </w:p>
    <w:p w14:paraId="6784FA71" w14:textId="5ECDCF78" w:rsidR="00730A8A" w:rsidRPr="00DD0AC8" w:rsidRDefault="009B0852" w:rsidP="00C26D2B">
      <w:pPr>
        <w:numPr>
          <w:ilvl w:val="0"/>
          <w:numId w:val="31"/>
        </w:numPr>
        <w:spacing w:beforeLines="50" w:before="120" w:afterLines="50" w:after="120"/>
        <w:jc w:val="both"/>
        <w:rPr>
          <w:rFonts w:eastAsia="宋体"/>
          <w:sz w:val="22"/>
          <w:szCs w:val="22"/>
          <w:lang w:eastAsia="zh-CN"/>
        </w:rPr>
      </w:pPr>
      <w:r w:rsidRPr="00DD0AC8">
        <w:rPr>
          <w:rFonts w:eastAsia="宋体"/>
          <w:sz w:val="22"/>
          <w:szCs w:val="22"/>
          <w:lang w:eastAsia="zh-CN"/>
        </w:rPr>
        <w:t>Option 2: MAC delivers SR priority to PHY layer, the SR priority is defined based on the priority of LCHs associated with the SR configuration.</w:t>
      </w:r>
      <w:r w:rsidR="004C3F59" w:rsidRPr="00DD0AC8">
        <w:rPr>
          <w:rFonts w:eastAsia="宋体"/>
          <w:sz w:val="22"/>
          <w:szCs w:val="22"/>
          <w:lang w:eastAsia="zh-CN"/>
        </w:rPr>
        <w:t xml:space="preserve"> There are 16 priority level for LCHs, while at most 8 SR configurations can be configured for the UE, hence a mapping rule between SR priority level and LCH priority level is needed. </w:t>
      </w:r>
      <w:r w:rsidR="00DD0AC8">
        <w:rPr>
          <w:rFonts w:eastAsia="宋体"/>
          <w:sz w:val="22"/>
          <w:szCs w:val="22"/>
          <w:lang w:eastAsia="zh-CN"/>
        </w:rPr>
        <w:t>The detail for the mapping rule definition is up to RAN2.</w:t>
      </w:r>
    </w:p>
    <w:p w14:paraId="0965E65A" w14:textId="45160C49" w:rsidR="00681925" w:rsidRPr="007B33F2" w:rsidRDefault="009B0852" w:rsidP="007B33F2">
      <w:pPr>
        <w:numPr>
          <w:ilvl w:val="0"/>
          <w:numId w:val="31"/>
        </w:numPr>
        <w:spacing w:beforeLines="50" w:before="120" w:afterLines="50" w:after="120"/>
        <w:jc w:val="both"/>
        <w:rPr>
          <w:rFonts w:eastAsia="宋体"/>
          <w:sz w:val="22"/>
          <w:szCs w:val="22"/>
          <w:lang w:eastAsia="zh-CN"/>
        </w:rPr>
      </w:pPr>
      <w:r w:rsidRPr="005648B8">
        <w:rPr>
          <w:rFonts w:eastAsia="宋体"/>
          <w:sz w:val="22"/>
          <w:szCs w:val="22"/>
          <w:lang w:eastAsia="zh-CN"/>
        </w:rPr>
        <w:t xml:space="preserve">Option 3: </w:t>
      </w:r>
      <w:r w:rsidRPr="009B0852">
        <w:rPr>
          <w:rFonts w:eastAsia="宋体"/>
          <w:sz w:val="22"/>
          <w:szCs w:val="22"/>
          <w:lang w:eastAsia="zh-CN"/>
        </w:rPr>
        <w:t xml:space="preserve">A SR priority </w:t>
      </w:r>
      <w:r w:rsidR="00694665">
        <w:rPr>
          <w:rFonts w:eastAsia="宋体"/>
          <w:sz w:val="22"/>
          <w:szCs w:val="22"/>
          <w:lang w:eastAsia="zh-CN"/>
        </w:rPr>
        <w:t xml:space="preserve">is </w:t>
      </w:r>
      <w:r w:rsidRPr="009B0852">
        <w:rPr>
          <w:rFonts w:eastAsia="宋体"/>
          <w:sz w:val="22"/>
          <w:szCs w:val="22"/>
          <w:lang w:eastAsia="zh-CN"/>
        </w:rPr>
        <w:t xml:space="preserve">defined in PHY layer based on </w:t>
      </w:r>
      <w:r>
        <w:rPr>
          <w:rFonts w:eastAsia="宋体"/>
          <w:sz w:val="22"/>
          <w:szCs w:val="22"/>
          <w:lang w:eastAsia="zh-CN"/>
        </w:rPr>
        <w:t xml:space="preserve">one or more </w:t>
      </w:r>
      <w:r w:rsidRPr="009B0852">
        <w:rPr>
          <w:rFonts w:eastAsia="宋体"/>
          <w:sz w:val="22"/>
          <w:szCs w:val="22"/>
          <w:lang w:eastAsia="zh-CN"/>
        </w:rPr>
        <w:t>SR transmission parameter</w:t>
      </w:r>
      <w:r w:rsidR="002D6E3C">
        <w:rPr>
          <w:rFonts w:eastAsia="宋体"/>
          <w:sz w:val="22"/>
          <w:szCs w:val="22"/>
          <w:lang w:eastAsia="zh-CN"/>
        </w:rPr>
        <w:t>s</w:t>
      </w:r>
      <w:r w:rsidR="007B33F2">
        <w:rPr>
          <w:rFonts w:eastAsia="宋体"/>
          <w:sz w:val="22"/>
          <w:szCs w:val="22"/>
          <w:lang w:eastAsia="zh-CN"/>
        </w:rPr>
        <w:t xml:space="preserve">, </w:t>
      </w:r>
      <w:r w:rsidRPr="007B33F2">
        <w:rPr>
          <w:rFonts w:eastAsia="宋体"/>
          <w:sz w:val="22"/>
          <w:szCs w:val="22"/>
          <w:lang w:eastAsia="zh-CN"/>
        </w:rPr>
        <w:t>e.g., SR periodic</w:t>
      </w:r>
      <w:r w:rsidR="00694665">
        <w:rPr>
          <w:rFonts w:eastAsia="宋体"/>
          <w:sz w:val="22"/>
          <w:szCs w:val="22"/>
          <w:lang w:eastAsia="zh-CN"/>
        </w:rPr>
        <w:t>ity</w:t>
      </w:r>
      <w:r w:rsidRPr="007B33F2">
        <w:rPr>
          <w:rFonts w:eastAsia="宋体"/>
          <w:sz w:val="22"/>
          <w:szCs w:val="22"/>
          <w:lang w:eastAsia="zh-CN"/>
        </w:rPr>
        <w:t xml:space="preserve"> or PUCCH duration for SR.</w:t>
      </w:r>
      <w:r w:rsidR="007B33F2">
        <w:rPr>
          <w:rFonts w:eastAsia="宋体"/>
          <w:sz w:val="22"/>
          <w:szCs w:val="22"/>
          <w:lang w:eastAsia="zh-CN"/>
        </w:rPr>
        <w:t xml:space="preserve"> One SR configuration with shorter PUCCH length and/or </w:t>
      </w:r>
      <w:r w:rsidR="00982078">
        <w:rPr>
          <w:rFonts w:eastAsia="宋体"/>
          <w:sz w:val="22"/>
          <w:szCs w:val="22"/>
          <w:lang w:eastAsia="zh-CN"/>
        </w:rPr>
        <w:t xml:space="preserve">shorter </w:t>
      </w:r>
      <w:r w:rsidR="007B33F2">
        <w:rPr>
          <w:rFonts w:eastAsia="宋体"/>
          <w:sz w:val="22"/>
          <w:szCs w:val="22"/>
          <w:lang w:eastAsia="zh-CN"/>
        </w:rPr>
        <w:t xml:space="preserve">SR </w:t>
      </w:r>
      <w:r w:rsidR="007B33F2" w:rsidRPr="007B33F2">
        <w:rPr>
          <w:rFonts w:eastAsia="宋体"/>
          <w:sz w:val="22"/>
          <w:szCs w:val="22"/>
          <w:lang w:eastAsia="zh-CN"/>
        </w:rPr>
        <w:t>periodic</w:t>
      </w:r>
      <w:r w:rsidR="00694665">
        <w:rPr>
          <w:rFonts w:eastAsia="宋体"/>
          <w:sz w:val="22"/>
          <w:szCs w:val="22"/>
          <w:lang w:eastAsia="zh-CN"/>
        </w:rPr>
        <w:t>ity</w:t>
      </w:r>
      <w:r w:rsidR="007B33F2">
        <w:rPr>
          <w:rFonts w:eastAsia="宋体"/>
          <w:sz w:val="22"/>
          <w:szCs w:val="22"/>
          <w:lang w:eastAsia="zh-CN"/>
        </w:rPr>
        <w:t xml:space="preserve"> has a higher priority</w:t>
      </w:r>
      <w:r w:rsidR="00982078">
        <w:rPr>
          <w:rFonts w:eastAsia="宋体"/>
          <w:sz w:val="22"/>
          <w:szCs w:val="22"/>
          <w:lang w:eastAsia="zh-CN"/>
        </w:rPr>
        <w:t>.</w:t>
      </w:r>
    </w:p>
    <w:p w14:paraId="0495012D" w14:textId="79E2144C" w:rsidR="003155A2" w:rsidRDefault="00D93A81" w:rsidP="0052002B">
      <w:pPr>
        <w:spacing w:beforeLines="50" w:before="120" w:afterLines="50" w:after="120"/>
        <w:jc w:val="both"/>
        <w:rPr>
          <w:rFonts w:eastAsia="宋体"/>
          <w:sz w:val="22"/>
          <w:szCs w:val="22"/>
          <w:lang w:val="en-US" w:eastAsia="zh-CN"/>
        </w:rPr>
      </w:pPr>
      <w:r w:rsidRPr="00D93A81">
        <w:rPr>
          <w:rFonts w:eastAsia="宋体"/>
          <w:sz w:val="22"/>
          <w:szCs w:val="22"/>
          <w:lang w:val="en-US" w:eastAsia="zh-CN"/>
        </w:rPr>
        <w:t>O</w:t>
      </w:r>
      <w:r w:rsidR="002D6E3C" w:rsidRPr="00D93A81">
        <w:rPr>
          <w:rFonts w:eastAsia="宋体"/>
          <w:sz w:val="22"/>
          <w:szCs w:val="22"/>
          <w:lang w:val="en-US" w:eastAsia="zh-CN"/>
        </w:rPr>
        <w:t>ption 1</w:t>
      </w:r>
      <w:r w:rsidR="003155A2" w:rsidRPr="00D93A81">
        <w:rPr>
          <w:rFonts w:eastAsia="宋体"/>
          <w:sz w:val="22"/>
          <w:szCs w:val="22"/>
          <w:lang w:val="en-US" w:eastAsia="zh-CN"/>
        </w:rPr>
        <w:t xml:space="preserve"> is a direct </w:t>
      </w:r>
      <w:r w:rsidR="00A475ED" w:rsidRPr="00D93A81">
        <w:rPr>
          <w:rFonts w:eastAsia="宋体"/>
          <w:sz w:val="22"/>
          <w:szCs w:val="22"/>
          <w:lang w:val="en-US" w:eastAsia="zh-CN"/>
        </w:rPr>
        <w:t xml:space="preserve">and simple </w:t>
      </w:r>
      <w:r w:rsidR="003155A2" w:rsidRPr="00D93A81">
        <w:rPr>
          <w:rFonts w:eastAsia="宋体"/>
          <w:sz w:val="22"/>
          <w:szCs w:val="22"/>
          <w:lang w:val="en-US" w:eastAsia="zh-CN"/>
        </w:rPr>
        <w:t xml:space="preserve">method. </w:t>
      </w:r>
      <w:r w:rsidR="00A475ED" w:rsidRPr="00D93A81">
        <w:rPr>
          <w:rFonts w:eastAsia="宋体"/>
          <w:sz w:val="22"/>
          <w:szCs w:val="22"/>
          <w:lang w:val="en-US" w:eastAsia="zh-CN"/>
        </w:rPr>
        <w:t xml:space="preserve">It only </w:t>
      </w:r>
      <w:r w:rsidRPr="00D93A81">
        <w:rPr>
          <w:rFonts w:eastAsia="宋体"/>
          <w:sz w:val="22"/>
          <w:szCs w:val="22"/>
          <w:lang w:val="en-US" w:eastAsia="zh-CN"/>
        </w:rPr>
        <w:t>needs to</w:t>
      </w:r>
      <w:r w:rsidR="00A475ED" w:rsidRPr="00D93A81">
        <w:rPr>
          <w:rFonts w:eastAsia="宋体"/>
          <w:sz w:val="22"/>
          <w:szCs w:val="22"/>
          <w:lang w:val="en-US" w:eastAsia="zh-CN"/>
        </w:rPr>
        <w:t xml:space="preserve"> decide where to introduce the SR priority in RRC</w:t>
      </w:r>
      <w:r w:rsidRPr="00D93A81">
        <w:rPr>
          <w:rFonts w:eastAsia="宋体"/>
          <w:sz w:val="22"/>
          <w:szCs w:val="22"/>
          <w:lang w:val="en-US" w:eastAsia="zh-CN"/>
        </w:rPr>
        <w:t xml:space="preserve"> configuration. </w:t>
      </w:r>
      <w:r w:rsidR="003155A2" w:rsidRPr="00D93A81">
        <w:rPr>
          <w:rFonts w:eastAsia="宋体"/>
          <w:sz w:val="22"/>
          <w:szCs w:val="22"/>
          <w:lang w:val="en-US" w:eastAsia="zh-CN"/>
        </w:rPr>
        <w:t>For option 2, since a UE can be configured at most 8 SR configurations</w:t>
      </w:r>
      <w:r w:rsidR="00A475ED" w:rsidRPr="00D93A81">
        <w:rPr>
          <w:rFonts w:eastAsia="宋体"/>
          <w:sz w:val="22"/>
          <w:szCs w:val="22"/>
          <w:lang w:val="en-US" w:eastAsia="zh-CN"/>
        </w:rPr>
        <w:t xml:space="preserve"> </w:t>
      </w:r>
      <w:r w:rsidR="003155A2" w:rsidRPr="00D93A81">
        <w:rPr>
          <w:rFonts w:eastAsia="宋体" w:hint="eastAsia"/>
          <w:sz w:val="22"/>
          <w:szCs w:val="22"/>
          <w:lang w:val="en-US" w:eastAsia="zh-CN"/>
        </w:rPr>
        <w:t>a</w:t>
      </w:r>
      <w:r w:rsidR="003155A2" w:rsidRPr="00D93A81">
        <w:rPr>
          <w:rFonts w:eastAsia="宋体"/>
          <w:sz w:val="22"/>
          <w:szCs w:val="22"/>
          <w:lang w:val="en-US" w:eastAsia="zh-CN"/>
        </w:rPr>
        <w:t>nd there are 16 priority level for LCHs</w:t>
      </w:r>
      <w:r w:rsidR="00A475ED" w:rsidRPr="00D93A81">
        <w:rPr>
          <w:rFonts w:eastAsia="宋体"/>
          <w:sz w:val="22"/>
          <w:szCs w:val="22"/>
          <w:lang w:val="en-US" w:eastAsia="zh-CN"/>
        </w:rPr>
        <w:t>, the mapping rule between LCH priority level and SR priority level needs to be defined. It will need more specific</w:t>
      </w:r>
      <w:r w:rsidR="00E94FB3">
        <w:rPr>
          <w:rFonts w:eastAsia="宋体"/>
          <w:sz w:val="22"/>
          <w:szCs w:val="22"/>
          <w:lang w:val="en-US" w:eastAsia="zh-CN"/>
        </w:rPr>
        <w:t>ation</w:t>
      </w:r>
      <w:r w:rsidR="00A475ED" w:rsidRPr="00D93A81">
        <w:rPr>
          <w:rFonts w:eastAsia="宋体"/>
          <w:sz w:val="22"/>
          <w:szCs w:val="22"/>
          <w:lang w:val="en-US" w:eastAsia="zh-CN"/>
        </w:rPr>
        <w:t xml:space="preserve"> effort. </w:t>
      </w:r>
      <w:r>
        <w:rPr>
          <w:rFonts w:eastAsia="宋体" w:hint="eastAsia"/>
          <w:sz w:val="22"/>
          <w:szCs w:val="22"/>
          <w:lang w:val="en-US" w:eastAsia="zh-CN"/>
        </w:rPr>
        <w:t xml:space="preserve"> </w:t>
      </w:r>
      <w:r w:rsidRPr="00D93A81">
        <w:rPr>
          <w:rFonts w:eastAsia="宋体"/>
          <w:sz w:val="22"/>
          <w:szCs w:val="22"/>
          <w:lang w:val="en-US" w:eastAsia="zh-CN"/>
        </w:rPr>
        <w:t>For option 3, much efforts are also required to reach the consensus on which parameter(s) and how to use the parameter(s) to define the SR priority.</w:t>
      </w:r>
      <w:r w:rsidR="003B4B11">
        <w:rPr>
          <w:rFonts w:eastAsia="宋体"/>
          <w:sz w:val="22"/>
          <w:szCs w:val="22"/>
          <w:lang w:val="en-US" w:eastAsia="zh-CN"/>
        </w:rPr>
        <w:t xml:space="preserve"> It will also impose the restriction on SR configuration for </w:t>
      </w:r>
      <w:proofErr w:type="spellStart"/>
      <w:r w:rsidR="003B4B11">
        <w:rPr>
          <w:rFonts w:eastAsia="宋体"/>
          <w:sz w:val="22"/>
          <w:szCs w:val="22"/>
          <w:lang w:val="en-US" w:eastAsia="zh-CN"/>
        </w:rPr>
        <w:t>gNB</w:t>
      </w:r>
      <w:proofErr w:type="spellEnd"/>
      <w:r w:rsidR="003B4B11">
        <w:rPr>
          <w:rFonts w:eastAsia="宋体"/>
          <w:sz w:val="22"/>
          <w:szCs w:val="22"/>
          <w:lang w:val="en-US" w:eastAsia="zh-CN"/>
        </w:rPr>
        <w:t>, since some</w:t>
      </w:r>
      <w:r w:rsidR="003B4B11" w:rsidRPr="003B4B11">
        <w:rPr>
          <w:rFonts w:eastAsia="宋体"/>
          <w:sz w:val="22"/>
          <w:szCs w:val="22"/>
          <w:lang w:val="en-US" w:eastAsia="zh-CN"/>
        </w:rPr>
        <w:t xml:space="preserve"> SR transmission parameters</w:t>
      </w:r>
      <w:r w:rsidR="003B4B11">
        <w:rPr>
          <w:rFonts w:eastAsia="宋体"/>
          <w:sz w:val="22"/>
          <w:szCs w:val="22"/>
          <w:lang w:val="en-US" w:eastAsia="zh-CN"/>
        </w:rPr>
        <w:t xml:space="preserve"> can only be configured for one service.</w:t>
      </w:r>
    </w:p>
    <w:p w14:paraId="54A5DC4D" w14:textId="77777777" w:rsidR="00D93A81" w:rsidRPr="00E76655" w:rsidRDefault="00D93A81" w:rsidP="00D93A81">
      <w:pPr>
        <w:spacing w:beforeLines="50" w:before="120" w:afterLines="50" w:after="120"/>
        <w:rPr>
          <w:rFonts w:eastAsia="宋体"/>
          <w:sz w:val="22"/>
          <w:szCs w:val="22"/>
          <w:lang w:val="en-US" w:eastAsia="zh-CN"/>
        </w:rPr>
      </w:pPr>
      <w:r>
        <w:rPr>
          <w:rFonts w:eastAsia="宋体"/>
          <w:sz w:val="22"/>
          <w:szCs w:val="22"/>
          <w:lang w:val="en-US" w:eastAsia="zh-CN"/>
        </w:rPr>
        <w:t>Based on the analysis, following was proposed</w:t>
      </w:r>
    </w:p>
    <w:p w14:paraId="1FC1C263" w14:textId="0FCB4C6E" w:rsidR="00F77457" w:rsidRPr="00E76655" w:rsidRDefault="00F77457" w:rsidP="00C902CC">
      <w:pPr>
        <w:spacing w:beforeLines="50" w:before="120"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sidR="00E062DB">
        <w:rPr>
          <w:rFonts w:eastAsia="宋体"/>
          <w:b/>
          <w:sz w:val="22"/>
          <w:szCs w:val="22"/>
          <w:u w:val="single"/>
          <w:lang w:val="en-US" w:eastAsia="zh-CN"/>
        </w:rPr>
        <w:t>6</w:t>
      </w:r>
      <w:r w:rsidRPr="00E76655">
        <w:rPr>
          <w:rFonts w:eastAsia="宋体"/>
          <w:b/>
          <w:sz w:val="22"/>
          <w:szCs w:val="22"/>
          <w:u w:val="single"/>
          <w:lang w:val="en-US" w:eastAsia="zh-CN"/>
        </w:rPr>
        <w:t>:</w:t>
      </w:r>
    </w:p>
    <w:p w14:paraId="5014807D" w14:textId="1F66A674" w:rsidR="00F77457" w:rsidRPr="00F77457" w:rsidRDefault="00F77457" w:rsidP="00C902CC">
      <w:pPr>
        <w:pStyle w:val="aff"/>
        <w:numPr>
          <w:ilvl w:val="0"/>
          <w:numId w:val="34"/>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 xml:space="preserve">he SR priority is known </w:t>
      </w:r>
      <w:r w:rsidRPr="00F77457">
        <w:rPr>
          <w:rFonts w:eastAsia="宋体" w:hint="eastAsia"/>
          <w:i/>
          <w:sz w:val="22"/>
          <w:szCs w:val="22"/>
          <w:lang w:eastAsia="zh-CN"/>
        </w:rPr>
        <w:t>in</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0617E664" w14:textId="32D76F40" w:rsidR="009B0852" w:rsidRDefault="00F77457" w:rsidP="00C902CC">
      <w:pPr>
        <w:pStyle w:val="aff"/>
        <w:numPr>
          <w:ilvl w:val="1"/>
          <w:numId w:val="34"/>
        </w:numPr>
        <w:spacing w:afterLines="50" w:after="120"/>
        <w:ind w:leftChars="0"/>
        <w:jc w:val="both"/>
        <w:rPr>
          <w:rFonts w:eastAsia="宋体"/>
          <w:i/>
          <w:sz w:val="22"/>
          <w:szCs w:val="22"/>
          <w:lang w:eastAsia="zh-CN"/>
        </w:rPr>
      </w:pPr>
      <w:r w:rsidRPr="00F77457">
        <w:rPr>
          <w:rFonts w:eastAsia="宋体"/>
          <w:i/>
          <w:sz w:val="22"/>
          <w:szCs w:val="22"/>
          <w:lang w:eastAsia="zh-CN"/>
        </w:rPr>
        <w:t>Introduc</w:t>
      </w:r>
      <w:r>
        <w:rPr>
          <w:rFonts w:eastAsia="宋体"/>
          <w:i/>
          <w:sz w:val="22"/>
          <w:szCs w:val="22"/>
          <w:lang w:eastAsia="zh-CN"/>
        </w:rPr>
        <w:t>ing</w:t>
      </w:r>
      <w:r w:rsidRPr="00F77457">
        <w:rPr>
          <w:rFonts w:eastAsia="宋体"/>
          <w:i/>
          <w:sz w:val="22"/>
          <w:szCs w:val="22"/>
          <w:lang w:eastAsia="zh-CN"/>
        </w:rPr>
        <w:t xml:space="preserve"> a SR priority parameter in RRC configuration for SR PUCCH resource(s)</w:t>
      </w:r>
      <w:r>
        <w:rPr>
          <w:rFonts w:eastAsia="宋体"/>
          <w:i/>
          <w:sz w:val="22"/>
          <w:szCs w:val="22"/>
          <w:lang w:eastAsia="zh-CN"/>
        </w:rPr>
        <w:t>.</w:t>
      </w:r>
    </w:p>
    <w:p w14:paraId="0DD3B615" w14:textId="7AC5C76F" w:rsidR="00431E99" w:rsidRPr="00431E99" w:rsidRDefault="00431E99" w:rsidP="00431E99">
      <w:pPr>
        <w:spacing w:afterLines="50" w:after="120"/>
        <w:ind w:left="420"/>
        <w:jc w:val="both"/>
        <w:rPr>
          <w:rFonts w:eastAsia="宋体"/>
          <w:i/>
          <w:sz w:val="22"/>
          <w:szCs w:val="22"/>
          <w:lang w:eastAsia="zh-CN"/>
        </w:rPr>
      </w:pPr>
    </w:p>
    <w:p w14:paraId="6BA08214" w14:textId="2B1ACE32" w:rsidR="002E523B" w:rsidRDefault="0006067F" w:rsidP="00E0413B">
      <w:pPr>
        <w:spacing w:beforeLines="100" w:before="240" w:afterLines="50" w:after="120"/>
        <w:jc w:val="both"/>
        <w:rPr>
          <w:rFonts w:eastAsia="宋体"/>
          <w:b/>
          <w:sz w:val="22"/>
          <w:szCs w:val="22"/>
          <w:u w:val="single"/>
          <w:lang w:val="en-US" w:eastAsia="zh-CN"/>
        </w:rPr>
      </w:pPr>
      <w:r>
        <w:rPr>
          <w:rFonts w:eastAsia="宋体"/>
          <w:b/>
          <w:sz w:val="22"/>
          <w:szCs w:val="22"/>
          <w:u w:val="single"/>
          <w:lang w:val="en-US" w:eastAsia="zh-CN"/>
        </w:rPr>
        <w:t xml:space="preserve">UL </w:t>
      </w:r>
      <w:r w:rsidR="002E523B" w:rsidRPr="002E523B">
        <w:rPr>
          <w:rFonts w:eastAsia="宋体"/>
          <w:b/>
          <w:sz w:val="22"/>
          <w:szCs w:val="22"/>
          <w:u w:val="single"/>
          <w:lang w:val="en-US" w:eastAsia="zh-CN"/>
        </w:rPr>
        <w:t>Intra-UE multiplexing/prioritization</w:t>
      </w:r>
    </w:p>
    <w:p w14:paraId="5CEAC1F6" w14:textId="69C32DA3" w:rsidR="008C2167" w:rsidRDefault="008C2167" w:rsidP="0052002B">
      <w:pPr>
        <w:spacing w:beforeLines="50" w:before="120" w:afterLines="50" w:after="120"/>
        <w:jc w:val="both"/>
        <w:rPr>
          <w:rFonts w:eastAsia="宋体"/>
          <w:sz w:val="22"/>
          <w:szCs w:val="22"/>
          <w:lang w:eastAsia="zh-CN"/>
        </w:rPr>
      </w:pPr>
      <w:r>
        <w:rPr>
          <w:rFonts w:eastAsia="宋体" w:hint="eastAsia"/>
          <w:sz w:val="22"/>
          <w:szCs w:val="22"/>
          <w:lang w:val="en-US" w:eastAsia="zh-CN"/>
        </w:rPr>
        <w:t>I</w:t>
      </w:r>
      <w:r>
        <w:rPr>
          <w:rFonts w:eastAsia="宋体"/>
          <w:sz w:val="22"/>
          <w:szCs w:val="22"/>
          <w:lang w:val="en-US" w:eastAsia="zh-CN"/>
        </w:rPr>
        <w:t>n</w:t>
      </w:r>
      <w:r w:rsidRPr="00F664DF">
        <w:rPr>
          <w:rFonts w:eastAsia="宋体"/>
          <w:sz w:val="22"/>
          <w:szCs w:val="22"/>
          <w:lang w:eastAsia="zh-CN"/>
        </w:rPr>
        <w:t xml:space="preserve"> the RAN1 #97 meeting</w:t>
      </w:r>
      <w:r>
        <w:rPr>
          <w:rFonts w:eastAsia="宋体"/>
          <w:sz w:val="22"/>
          <w:szCs w:val="22"/>
          <w:lang w:eastAsia="zh-CN"/>
        </w:rPr>
        <w:t xml:space="preserve">, </w:t>
      </w:r>
      <w:r>
        <w:rPr>
          <w:rFonts w:eastAsia="宋体" w:hint="eastAsia"/>
          <w:sz w:val="22"/>
          <w:szCs w:val="22"/>
          <w:lang w:eastAsia="zh-CN"/>
        </w:rPr>
        <w:t>a</w:t>
      </w:r>
      <w:r>
        <w:rPr>
          <w:rFonts w:eastAsia="宋体"/>
          <w:sz w:val="22"/>
          <w:szCs w:val="22"/>
          <w:lang w:eastAsia="zh-CN"/>
        </w:rPr>
        <w:t xml:space="preserve"> conclusion </w:t>
      </w:r>
      <w:r w:rsidR="00A962DA">
        <w:rPr>
          <w:rFonts w:eastAsia="宋体"/>
          <w:sz w:val="22"/>
          <w:szCs w:val="22"/>
          <w:lang w:eastAsia="zh-CN"/>
        </w:rPr>
        <w:t xml:space="preserve">was reached </w:t>
      </w:r>
      <w:r w:rsidR="00E84348">
        <w:rPr>
          <w:rFonts w:eastAsia="宋体"/>
          <w:sz w:val="22"/>
          <w:szCs w:val="22"/>
          <w:lang w:eastAsia="zh-CN"/>
        </w:rPr>
        <w:t xml:space="preserve">to </w:t>
      </w:r>
      <w:r w:rsidR="00A962DA">
        <w:rPr>
          <w:rFonts w:eastAsia="宋体"/>
          <w:sz w:val="22"/>
          <w:szCs w:val="22"/>
          <w:lang w:eastAsia="zh-CN"/>
        </w:rPr>
        <w:t>f</w:t>
      </w:r>
      <w:r w:rsidR="00A962DA" w:rsidRPr="00A962DA">
        <w:rPr>
          <w:rFonts w:eastAsia="宋体"/>
          <w:sz w:val="22"/>
          <w:szCs w:val="22"/>
          <w:lang w:eastAsia="zh-CN"/>
        </w:rPr>
        <w:t>urther study the collision scenarios</w:t>
      </w:r>
      <w:r w:rsidR="000F6B8F">
        <w:rPr>
          <w:rFonts w:eastAsia="宋体"/>
          <w:sz w:val="22"/>
          <w:szCs w:val="22"/>
          <w:lang w:eastAsia="zh-CN"/>
        </w:rPr>
        <w:t xml:space="preserve"> of </w:t>
      </w:r>
      <w:r w:rsidR="000F6B8F" w:rsidRPr="000F6B8F">
        <w:rPr>
          <w:rFonts w:eastAsia="宋体"/>
          <w:sz w:val="22"/>
          <w:szCs w:val="22"/>
          <w:lang w:eastAsia="zh-CN"/>
        </w:rPr>
        <w:t xml:space="preserve">UL </w:t>
      </w:r>
      <w:r w:rsidR="000F6B8F">
        <w:rPr>
          <w:rFonts w:eastAsia="宋体"/>
          <w:sz w:val="22"/>
          <w:szCs w:val="22"/>
          <w:lang w:eastAsia="zh-CN"/>
        </w:rPr>
        <w:t>i</w:t>
      </w:r>
      <w:r w:rsidR="000F6B8F" w:rsidRPr="000F6B8F">
        <w:rPr>
          <w:rFonts w:eastAsia="宋体"/>
          <w:sz w:val="22"/>
          <w:szCs w:val="22"/>
          <w:lang w:eastAsia="zh-CN"/>
        </w:rPr>
        <w:t>ntra-UE multiplexing/prioritization</w:t>
      </w:r>
      <w:r w:rsidR="000F6B8F">
        <w:rPr>
          <w:rFonts w:eastAsia="宋体"/>
          <w:sz w:val="22"/>
          <w:szCs w:val="22"/>
          <w:lang w:eastAsia="zh-CN"/>
        </w:rPr>
        <w:t>.</w:t>
      </w:r>
      <w:r w:rsidR="00E37EDB">
        <w:rPr>
          <w:rFonts w:eastAsia="宋体"/>
          <w:sz w:val="22"/>
          <w:szCs w:val="22"/>
          <w:lang w:eastAsia="zh-CN"/>
        </w:rPr>
        <w:t xml:space="preserve"> Our view</w:t>
      </w:r>
      <w:r w:rsidR="00431E99">
        <w:rPr>
          <w:rFonts w:eastAsia="宋体" w:hint="eastAsia"/>
          <w:sz w:val="22"/>
          <w:szCs w:val="22"/>
          <w:lang w:eastAsia="zh-CN"/>
        </w:rPr>
        <w:t>s</w:t>
      </w:r>
      <w:r w:rsidR="00E37EDB">
        <w:rPr>
          <w:rFonts w:eastAsia="宋体"/>
          <w:sz w:val="22"/>
          <w:szCs w:val="22"/>
          <w:lang w:eastAsia="zh-CN"/>
        </w:rPr>
        <w:t xml:space="preserve"> on handling </w:t>
      </w:r>
      <w:r w:rsidR="00AE023A">
        <w:rPr>
          <w:rFonts w:eastAsia="宋体"/>
          <w:sz w:val="22"/>
          <w:szCs w:val="22"/>
          <w:lang w:eastAsia="zh-CN"/>
        </w:rPr>
        <w:t xml:space="preserve">rule </w:t>
      </w:r>
      <w:r w:rsidR="00E37EDB">
        <w:rPr>
          <w:rFonts w:eastAsia="宋体"/>
          <w:sz w:val="22"/>
          <w:szCs w:val="22"/>
          <w:lang w:eastAsia="zh-CN"/>
        </w:rPr>
        <w:t xml:space="preserve">for these collision </w:t>
      </w:r>
      <w:r w:rsidR="00E37EDB" w:rsidRPr="00A962DA">
        <w:rPr>
          <w:rFonts w:eastAsia="宋体"/>
          <w:sz w:val="22"/>
          <w:szCs w:val="22"/>
          <w:lang w:eastAsia="zh-CN"/>
        </w:rPr>
        <w:t>scenarios</w:t>
      </w:r>
      <w:r w:rsidR="00E37EDB">
        <w:rPr>
          <w:rFonts w:eastAsia="宋体"/>
          <w:sz w:val="22"/>
          <w:szCs w:val="22"/>
          <w:lang w:eastAsia="zh-CN"/>
        </w:rPr>
        <w:t xml:space="preserve"> </w:t>
      </w:r>
      <w:r w:rsidR="00431E99">
        <w:rPr>
          <w:rFonts w:eastAsia="宋体"/>
          <w:sz w:val="22"/>
          <w:szCs w:val="22"/>
          <w:lang w:eastAsia="zh-CN"/>
        </w:rPr>
        <w:t>are</w:t>
      </w:r>
      <w:r w:rsidR="00E37EDB">
        <w:rPr>
          <w:rFonts w:eastAsia="宋体"/>
          <w:sz w:val="22"/>
          <w:szCs w:val="22"/>
          <w:lang w:eastAsia="zh-CN"/>
        </w:rPr>
        <w:t xml:space="preserve"> summarized in the table below, more details can be referred </w:t>
      </w:r>
      <w:r w:rsidR="00B61157">
        <w:rPr>
          <w:rFonts w:eastAsia="宋体"/>
          <w:sz w:val="22"/>
          <w:szCs w:val="22"/>
          <w:lang w:eastAsia="zh-CN"/>
        </w:rPr>
        <w:t>to our input in the email discussion [97-NR-05]</w:t>
      </w:r>
      <w:r w:rsidR="00E37EDB">
        <w:rPr>
          <w:rFonts w:eastAsia="宋体"/>
          <w:sz w:val="22"/>
          <w:szCs w:val="22"/>
          <w:lang w:eastAsia="zh-CN"/>
        </w:rPr>
        <w:t>.</w:t>
      </w:r>
    </w:p>
    <w:p w14:paraId="7A0DA922" w14:textId="7FBAC5D0" w:rsidR="00E062DB" w:rsidRPr="00E062DB" w:rsidRDefault="00E062DB" w:rsidP="00E062DB">
      <w:pPr>
        <w:spacing w:beforeLines="50" w:before="120" w:afterLines="50" w:after="120"/>
        <w:jc w:val="center"/>
        <w:rPr>
          <w:rFonts w:eastAsia="宋体"/>
          <w:sz w:val="22"/>
          <w:szCs w:val="22"/>
          <w:lang w:eastAsia="zh-CN"/>
        </w:rPr>
      </w:pPr>
      <w:r w:rsidRPr="00E062DB">
        <w:rPr>
          <w:rFonts w:eastAsia="宋体"/>
          <w:sz w:val="22"/>
          <w:szCs w:val="22"/>
          <w:lang w:eastAsia="zh-CN"/>
        </w:rPr>
        <w:t>T</w:t>
      </w:r>
      <w:r>
        <w:rPr>
          <w:rFonts w:eastAsia="宋体"/>
          <w:sz w:val="22"/>
          <w:szCs w:val="22"/>
          <w:lang w:eastAsia="zh-CN"/>
        </w:rPr>
        <w:t>ABLE</w:t>
      </w:r>
      <w:r w:rsidRPr="00E062DB">
        <w:rPr>
          <w:rFonts w:eastAsia="宋体"/>
          <w:sz w:val="22"/>
          <w:szCs w:val="22"/>
          <w:lang w:eastAsia="zh-CN"/>
        </w:rPr>
        <w:t xml:space="preserve"> </w:t>
      </w:r>
      <w:r w:rsidR="00E04906">
        <w:rPr>
          <w:rFonts w:eastAsia="宋体"/>
          <w:sz w:val="22"/>
          <w:szCs w:val="22"/>
          <w:lang w:eastAsia="zh-CN"/>
        </w:rPr>
        <w:t>2</w:t>
      </w:r>
      <w:r>
        <w:rPr>
          <w:rFonts w:eastAsia="宋体"/>
          <w:sz w:val="22"/>
          <w:szCs w:val="22"/>
          <w:lang w:eastAsia="zh-CN"/>
        </w:rPr>
        <w:t xml:space="preserve"> </w:t>
      </w:r>
      <w:r w:rsidRPr="00E062DB">
        <w:rPr>
          <w:rFonts w:eastAsia="宋体"/>
          <w:sz w:val="22"/>
          <w:szCs w:val="22"/>
          <w:lang w:eastAsia="zh-CN"/>
        </w:rPr>
        <w:t xml:space="preserve">Intra UE </w:t>
      </w:r>
      <w:r w:rsidR="00C775EA" w:rsidRPr="00C775EA">
        <w:rPr>
          <w:rFonts w:eastAsia="宋体"/>
          <w:sz w:val="22"/>
          <w:szCs w:val="22"/>
          <w:lang w:eastAsia="zh-CN"/>
        </w:rPr>
        <w:t>multiplexing/prioritization</w:t>
      </w:r>
      <w:r w:rsidRPr="00E062DB">
        <w:rPr>
          <w:rFonts w:eastAsia="宋体"/>
          <w:sz w:val="22"/>
          <w:szCs w:val="22"/>
          <w:lang w:eastAsia="zh-CN"/>
        </w:rPr>
        <w:t xml:space="preserve"> </w:t>
      </w:r>
      <w:r w:rsidR="00C775EA">
        <w:rPr>
          <w:rFonts w:eastAsia="宋体"/>
          <w:sz w:val="22"/>
          <w:szCs w:val="22"/>
          <w:lang w:eastAsia="zh-CN"/>
        </w:rPr>
        <w:t xml:space="preserve">for collision </w:t>
      </w:r>
      <w:r w:rsidRPr="00E062DB">
        <w:rPr>
          <w:rFonts w:eastAsia="宋体"/>
          <w:sz w:val="22"/>
          <w:szCs w:val="22"/>
          <w:lang w:eastAsia="zh-CN"/>
        </w:rPr>
        <w:t>between control/control and control/data</w:t>
      </w:r>
    </w:p>
    <w:tbl>
      <w:tblPr>
        <w:tblW w:w="10802" w:type="dxa"/>
        <w:tblInd w:w="-10" w:type="dxa"/>
        <w:tblCellMar>
          <w:left w:w="0" w:type="dxa"/>
          <w:right w:w="0" w:type="dxa"/>
        </w:tblCellMar>
        <w:tblLook w:val="04A0" w:firstRow="1" w:lastRow="0" w:firstColumn="1" w:lastColumn="0" w:noHBand="0" w:noVBand="1"/>
      </w:tblPr>
      <w:tblGrid>
        <w:gridCol w:w="1134"/>
        <w:gridCol w:w="2127"/>
        <w:gridCol w:w="2976"/>
        <w:gridCol w:w="1985"/>
        <w:gridCol w:w="2580"/>
      </w:tblGrid>
      <w:tr w:rsidR="00E37EDB" w:rsidRPr="00644A9A" w14:paraId="3C268451" w14:textId="77777777" w:rsidTr="00E37EDB">
        <w:trPr>
          <w:trHeight w:val="196"/>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0672CAC" w14:textId="521C7F91"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Collision cases</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51299E1F"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URLLC SR</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4A3EAB8"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URLLC HARQ-ACK</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5F707E6B"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CSI</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79AEA616"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URLLC PUSCH</w:t>
            </w:r>
          </w:p>
        </w:tc>
      </w:tr>
      <w:tr w:rsidR="00E37EDB" w:rsidRPr="00644A9A" w14:paraId="4195CCEF" w14:textId="77777777" w:rsidTr="00E37EDB">
        <w:trPr>
          <w:trHeight w:val="98"/>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2CAEE7AD"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URLLC SR</w:t>
            </w:r>
          </w:p>
        </w:tc>
        <w:tc>
          <w:tcPr>
            <w:tcW w:w="2127"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4CFA9FEE"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2976"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45D63D42"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1985"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46F8F7F9"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2580"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584DF3FB"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r>
      <w:tr w:rsidR="00E37EDB" w:rsidRPr="00644A9A" w14:paraId="5A5D3F75" w14:textId="77777777" w:rsidTr="00E37EDB">
        <w:trPr>
          <w:trHeight w:val="196"/>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2AE3C41E"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lastRenderedPageBreak/>
              <w:t>URLLC HARQ-ACK</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7EE77DD3"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Reuse Rel-15 rule as baseline. </w:t>
            </w:r>
          </w:p>
        </w:tc>
        <w:tc>
          <w:tcPr>
            <w:tcW w:w="2976"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11D2FA12"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1985"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65D04619"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2580"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021E2AD1"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r>
      <w:tr w:rsidR="00E37EDB" w:rsidRPr="00644A9A" w14:paraId="71C06736" w14:textId="77777777" w:rsidTr="00E37EDB">
        <w:trPr>
          <w:trHeight w:val="98"/>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65859CD"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CSI</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679E656"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Drop CSI </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D865B6A"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Drop CSI</w:t>
            </w:r>
          </w:p>
        </w:tc>
        <w:tc>
          <w:tcPr>
            <w:tcW w:w="1985"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366DDA1C"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c>
          <w:tcPr>
            <w:tcW w:w="2580"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2F552D87"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r>
      <w:tr w:rsidR="00E37EDB" w:rsidRPr="00644A9A" w14:paraId="6A35EB10" w14:textId="77777777" w:rsidTr="00E37EDB">
        <w:trPr>
          <w:trHeight w:val="983"/>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7D447448"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URLLC PUSCH</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6888EEE9" w14:textId="4269B1D0"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rule,</w:t>
            </w:r>
            <w:r w:rsidR="00A95406" w:rsidRPr="006B4CAA">
              <w:rPr>
                <w:rFonts w:eastAsia="宋体"/>
                <w:iCs/>
                <w:color w:val="000000" w:themeColor="text1"/>
                <w:kern w:val="24"/>
                <w:sz w:val="22"/>
                <w:szCs w:val="22"/>
                <w:lang w:val="en-US" w:eastAsia="zh-CN"/>
              </w:rPr>
              <w:t xml:space="preserve"> </w:t>
            </w:r>
            <w:r w:rsidRPr="006B4CAA">
              <w:rPr>
                <w:rFonts w:eastAsia="宋体"/>
                <w:iCs/>
                <w:color w:val="000000" w:themeColor="text1"/>
                <w:kern w:val="24"/>
                <w:sz w:val="22"/>
                <w:szCs w:val="22"/>
                <w:lang w:val="en-US" w:eastAsia="zh-CN"/>
              </w:rPr>
              <w:t>drop SR</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68425C20"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MUX HARQ-ACK in PUSCH same as in Rel-15 when timeline is satisfied; otherwise drop the HARQ-ACK (different from Rel.15 that when timeline is not satisfied, it is treated as error case).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54D51EA7"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Reuse Rel-15 rule as baseline. (introduce new </w:t>
            </w:r>
            <w:proofErr w:type="spellStart"/>
            <w:r w:rsidRPr="006B4CAA">
              <w:rPr>
                <w:rFonts w:eastAsia="宋体"/>
                <w:iCs/>
                <w:color w:val="000000" w:themeColor="text1"/>
                <w:kern w:val="24"/>
                <w:sz w:val="22"/>
                <w:szCs w:val="22"/>
                <w:lang w:val="en-US" w:eastAsia="zh-CN"/>
              </w:rPr>
              <w:t>Beta_offset</w:t>
            </w:r>
            <w:proofErr w:type="spellEnd"/>
            <w:r w:rsidRPr="006B4CAA">
              <w:rPr>
                <w:rFonts w:eastAsia="宋体"/>
                <w:iCs/>
                <w:color w:val="000000" w:themeColor="text1"/>
                <w:kern w:val="24"/>
                <w:sz w:val="22"/>
                <w:szCs w:val="22"/>
                <w:lang w:val="en-US" w:eastAsia="zh-CN"/>
              </w:rPr>
              <w:t xml:space="preserve"> values)</w:t>
            </w:r>
          </w:p>
        </w:tc>
        <w:tc>
          <w:tcPr>
            <w:tcW w:w="2580" w:type="dxa"/>
            <w:tcBorders>
              <w:top w:val="single" w:sz="8" w:space="0" w:color="000000"/>
              <w:left w:val="single" w:sz="8" w:space="0" w:color="000000"/>
              <w:bottom w:val="single" w:sz="8" w:space="0" w:color="000000"/>
              <w:right w:val="single" w:sz="8" w:space="0" w:color="000000"/>
            </w:tcBorders>
            <w:shd w:val="clear" w:color="auto" w:fill="808080"/>
            <w:tcMar>
              <w:top w:w="15" w:type="dxa"/>
              <w:left w:w="21" w:type="dxa"/>
              <w:bottom w:w="0" w:type="dxa"/>
              <w:right w:w="21" w:type="dxa"/>
            </w:tcMar>
            <w:hideMark/>
          </w:tcPr>
          <w:p w14:paraId="0F05BD25" w14:textId="77777777" w:rsidR="00E37EDB" w:rsidRPr="006B4CAA" w:rsidRDefault="00E37EDB" w:rsidP="00E37EDB">
            <w:pPr>
              <w:rPr>
                <w:rFonts w:eastAsia="宋体"/>
                <w:color w:val="000000" w:themeColor="text1"/>
                <w:sz w:val="22"/>
                <w:szCs w:val="22"/>
                <w:lang w:val="en-US" w:eastAsia="zh-CN"/>
              </w:rPr>
            </w:pPr>
            <w:r w:rsidRPr="006B4CAA">
              <w:rPr>
                <w:rFonts w:eastAsia="宋体"/>
                <w:color w:val="000000" w:themeColor="text1"/>
                <w:kern w:val="24"/>
                <w:sz w:val="22"/>
                <w:szCs w:val="22"/>
                <w:lang w:val="en-US" w:eastAsia="zh-CN"/>
              </w:rPr>
              <w:t> </w:t>
            </w:r>
          </w:p>
        </w:tc>
      </w:tr>
      <w:tr w:rsidR="00E37EDB" w:rsidRPr="00644A9A" w14:paraId="4A0424AF" w14:textId="77777777" w:rsidTr="00E37EDB">
        <w:trPr>
          <w:trHeight w:val="294"/>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187AE9D" w14:textId="77777777" w:rsidR="00E37EDB" w:rsidRPr="006B4CAA" w:rsidRDefault="00E37EDB" w:rsidP="00E37EDB">
            <w:pPr>
              <w:rPr>
                <w:rFonts w:eastAsia="宋体"/>
                <w:color w:val="000000" w:themeColor="text1"/>
                <w:sz w:val="22"/>
                <w:szCs w:val="22"/>
                <w:lang w:val="en-US" w:eastAsia="zh-CN"/>
              </w:rPr>
            </w:pPr>
            <w:proofErr w:type="spellStart"/>
            <w:r w:rsidRPr="006B4CAA">
              <w:rPr>
                <w:rFonts w:eastAsia="宋体"/>
                <w:color w:val="000000" w:themeColor="text1"/>
                <w:kern w:val="24"/>
                <w:sz w:val="22"/>
                <w:szCs w:val="22"/>
                <w:lang w:val="en-US" w:eastAsia="zh-CN"/>
              </w:rPr>
              <w:t>eMBB</w:t>
            </w:r>
            <w:proofErr w:type="spellEnd"/>
            <w:r w:rsidRPr="006B4CAA">
              <w:rPr>
                <w:rFonts w:eastAsia="宋体"/>
                <w:color w:val="000000" w:themeColor="text1"/>
                <w:kern w:val="24"/>
                <w:sz w:val="22"/>
                <w:szCs w:val="22"/>
                <w:lang w:val="en-US" w:eastAsia="zh-CN"/>
              </w:rPr>
              <w:t xml:space="preserve"> SR</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D4282CB"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Drop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SR</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BA083B5"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multiplexing rule as baseline.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17E9880E"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rule.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751537A1"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rule, drop SR.</w:t>
            </w:r>
          </w:p>
        </w:tc>
      </w:tr>
      <w:tr w:rsidR="00E37EDB" w:rsidRPr="00644A9A" w14:paraId="3821EB67" w14:textId="77777777" w:rsidTr="00E37EDB">
        <w:trPr>
          <w:trHeight w:val="1081"/>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1C001788" w14:textId="77777777" w:rsidR="00E37EDB" w:rsidRPr="006B4CAA" w:rsidRDefault="00E37EDB" w:rsidP="00E37EDB">
            <w:pPr>
              <w:rPr>
                <w:rFonts w:eastAsia="宋体"/>
                <w:color w:val="000000" w:themeColor="text1"/>
                <w:sz w:val="22"/>
                <w:szCs w:val="22"/>
                <w:lang w:val="en-US" w:eastAsia="zh-CN"/>
              </w:rPr>
            </w:pPr>
            <w:proofErr w:type="spellStart"/>
            <w:r w:rsidRPr="006B4CAA">
              <w:rPr>
                <w:rFonts w:eastAsia="宋体"/>
                <w:color w:val="000000" w:themeColor="text1"/>
                <w:kern w:val="24"/>
                <w:sz w:val="22"/>
                <w:szCs w:val="22"/>
                <w:lang w:val="en-US" w:eastAsia="zh-CN"/>
              </w:rPr>
              <w:t>eMBB</w:t>
            </w:r>
            <w:proofErr w:type="spellEnd"/>
            <w:r w:rsidRPr="006B4CAA">
              <w:rPr>
                <w:rFonts w:eastAsia="宋体"/>
                <w:color w:val="000000" w:themeColor="text1"/>
                <w:kern w:val="24"/>
                <w:sz w:val="22"/>
                <w:szCs w:val="22"/>
                <w:lang w:val="en-US" w:eastAsia="zh-CN"/>
              </w:rPr>
              <w:t xml:space="preserve"> HARQ-ACK</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A937A99"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Reuse Rel-15 multiplexing rule for all SR and HARQ-ACK collision cases except for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HARQ-ACK with PF1 vs URLLC SR with PF0. For such case, drop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HARQ-ACK.</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16D31048"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Whether multiplexing URLLC HARQ-ACK and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HARQ-ACK in one PUCCH can be controlled by </w:t>
            </w:r>
            <w:proofErr w:type="spellStart"/>
            <w:r w:rsidRPr="006B4CAA">
              <w:rPr>
                <w:rFonts w:eastAsia="宋体"/>
                <w:iCs/>
                <w:color w:val="000000" w:themeColor="text1"/>
                <w:kern w:val="24"/>
                <w:sz w:val="22"/>
                <w:szCs w:val="22"/>
                <w:lang w:val="en-US" w:eastAsia="zh-CN"/>
              </w:rPr>
              <w:t>gNB</w:t>
            </w:r>
            <w:proofErr w:type="spellEnd"/>
            <w:r w:rsidRPr="006B4CAA">
              <w:rPr>
                <w:rFonts w:eastAsia="宋体"/>
                <w:iCs/>
                <w:color w:val="000000" w:themeColor="text1"/>
                <w:kern w:val="24"/>
                <w:sz w:val="22"/>
                <w:szCs w:val="22"/>
                <w:lang w:val="en-US" w:eastAsia="zh-CN"/>
              </w:rPr>
              <w:t xml:space="preserve"> or can be determine by UE with pre-defined rule.</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A2465AF"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rule.</w:t>
            </w:r>
          </w:p>
          <w:p w14:paraId="215DC803"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w:t>
            </w:r>
          </w:p>
          <w:p w14:paraId="25CEE1F9"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0CBFE0DB" w14:textId="7141613F"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When timeline is satisfied, multiplex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HARQ-ACK on URLLC PUSCH with </w:t>
            </w:r>
            <w:proofErr w:type="gramStart"/>
            <w:r w:rsidRPr="006B4CAA">
              <w:rPr>
                <w:rFonts w:eastAsia="宋体"/>
                <w:iCs/>
                <w:color w:val="000000" w:themeColor="text1"/>
                <w:kern w:val="24"/>
                <w:sz w:val="22"/>
                <w:szCs w:val="22"/>
                <w:lang w:val="en-US" w:eastAsia="zh-CN"/>
              </w:rPr>
              <w:t xml:space="preserve">suitable </w:t>
            </w:r>
            <w:r w:rsidRPr="006B4CAA">
              <w:rPr>
                <w:rFonts w:eastAsia="Times New Roman"/>
                <w:color w:val="000000" w:themeColor="text1"/>
                <w:kern w:val="24"/>
                <w:sz w:val="22"/>
                <w:szCs w:val="22"/>
                <w:lang w:val="en-US" w:eastAsia="zh-CN"/>
              </w:rPr>
              <w:t xml:space="preserve"> </w:t>
            </w:r>
            <w:proofErr w:type="spellStart"/>
            <w:r w:rsidRPr="006B4CAA">
              <w:rPr>
                <w:rFonts w:eastAsia="宋体"/>
                <w:iCs/>
                <w:color w:val="000000" w:themeColor="text1"/>
                <w:kern w:val="24"/>
                <w:sz w:val="22"/>
                <w:szCs w:val="22"/>
                <w:lang w:val="en-US" w:eastAsia="zh-CN"/>
              </w:rPr>
              <w:t>Beta</w:t>
            </w:r>
            <w:proofErr w:type="gramEnd"/>
            <w:r w:rsidRPr="006B4CAA">
              <w:rPr>
                <w:rFonts w:eastAsia="宋体"/>
                <w:iCs/>
                <w:color w:val="000000" w:themeColor="text1"/>
                <w:kern w:val="24"/>
                <w:sz w:val="22"/>
                <w:szCs w:val="22"/>
                <w:lang w:val="en-US" w:eastAsia="zh-CN"/>
              </w:rPr>
              <w:t>_offset</w:t>
            </w:r>
            <w:proofErr w:type="spellEnd"/>
            <w:r w:rsidRPr="006B4CAA">
              <w:rPr>
                <w:rFonts w:eastAsia="宋体"/>
                <w:iCs/>
                <w:color w:val="000000" w:themeColor="text1"/>
                <w:kern w:val="24"/>
                <w:sz w:val="22"/>
                <w:szCs w:val="22"/>
                <w:lang w:val="en-US" w:eastAsia="zh-CN"/>
              </w:rPr>
              <w:t xml:space="preserve"> configured/indicated by NW, otherwise drop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HARQ-ACK. </w:t>
            </w:r>
          </w:p>
        </w:tc>
      </w:tr>
      <w:tr w:rsidR="00E37EDB" w:rsidRPr="00644A9A" w14:paraId="2294B3E7" w14:textId="77777777" w:rsidTr="00E37EDB">
        <w:trPr>
          <w:trHeight w:val="1966"/>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0850B0F4" w14:textId="77777777" w:rsidR="00E37EDB" w:rsidRPr="006B4CAA" w:rsidRDefault="00E37EDB" w:rsidP="00E37EDB">
            <w:pPr>
              <w:rPr>
                <w:rFonts w:eastAsia="宋体"/>
                <w:color w:val="000000" w:themeColor="text1"/>
                <w:sz w:val="22"/>
                <w:szCs w:val="22"/>
                <w:lang w:val="en-US" w:eastAsia="zh-CN"/>
              </w:rPr>
            </w:pPr>
            <w:proofErr w:type="spellStart"/>
            <w:r w:rsidRPr="006B4CAA">
              <w:rPr>
                <w:rFonts w:eastAsia="宋体"/>
                <w:color w:val="000000" w:themeColor="text1"/>
                <w:kern w:val="24"/>
                <w:sz w:val="22"/>
                <w:szCs w:val="22"/>
                <w:lang w:val="en-US" w:eastAsia="zh-CN"/>
              </w:rPr>
              <w:t>eMBB</w:t>
            </w:r>
            <w:proofErr w:type="spellEnd"/>
            <w:r w:rsidRPr="006B4CAA">
              <w:rPr>
                <w:rFonts w:eastAsia="宋体"/>
                <w:color w:val="000000" w:themeColor="text1"/>
                <w:kern w:val="24"/>
                <w:sz w:val="22"/>
                <w:szCs w:val="22"/>
                <w:lang w:val="en-US" w:eastAsia="zh-CN"/>
              </w:rPr>
              <w:t xml:space="preserve"> PUSCH</w:t>
            </w:r>
          </w:p>
        </w:tc>
        <w:tc>
          <w:tcPr>
            <w:tcW w:w="2127"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1AA12EA6"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Multiplexing URLLC SR (both negative and positive) in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PUSCH by rate-matching.</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4875E03"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Piggyback URLLC HARQ-ACK on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PUSCH when timeline is satisfied, otherwise drop the </w:t>
            </w:r>
            <w:proofErr w:type="spellStart"/>
            <w:r w:rsidRPr="006B4CAA">
              <w:rPr>
                <w:rFonts w:eastAsia="宋体"/>
                <w:iCs/>
                <w:color w:val="000000" w:themeColor="text1"/>
                <w:kern w:val="24"/>
                <w:sz w:val="22"/>
                <w:szCs w:val="22"/>
                <w:lang w:val="en-US" w:eastAsia="zh-CN"/>
              </w:rPr>
              <w:t>eMBB</w:t>
            </w:r>
            <w:proofErr w:type="spellEnd"/>
            <w:r w:rsidRPr="006B4CAA">
              <w:rPr>
                <w:rFonts w:eastAsia="宋体"/>
                <w:iCs/>
                <w:color w:val="000000" w:themeColor="text1"/>
                <w:kern w:val="24"/>
                <w:sz w:val="22"/>
                <w:szCs w:val="22"/>
                <w:lang w:val="en-US" w:eastAsia="zh-CN"/>
              </w:rPr>
              <w:t xml:space="preserve"> PUSCH.</w:t>
            </w:r>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482E6C69"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Reuse Rel-15 rule</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21" w:type="dxa"/>
              <w:bottom w:w="0" w:type="dxa"/>
              <w:right w:w="21" w:type="dxa"/>
            </w:tcMar>
            <w:hideMark/>
          </w:tcPr>
          <w:p w14:paraId="3801D163"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Once the two PUSCHs with either resource collision or out-of-order are delivered to PHY layer, PHY layer should handle it.</w:t>
            </w:r>
          </w:p>
          <w:p w14:paraId="38CA8341" w14:textId="63E9E123"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For collision case, PHY should stop the transmission of PUSCH with lower priority assuming the priority for PUSCH is ‘known’ in PHY layer.</w:t>
            </w:r>
          </w:p>
          <w:p w14:paraId="4C1A289C" w14:textId="77777777" w:rsidR="00E37EDB" w:rsidRPr="006B4CAA" w:rsidRDefault="00E37EDB" w:rsidP="00E37EDB">
            <w:pPr>
              <w:rPr>
                <w:rFonts w:eastAsia="宋体"/>
                <w:color w:val="000000" w:themeColor="text1"/>
                <w:sz w:val="22"/>
                <w:szCs w:val="22"/>
                <w:lang w:val="en-US" w:eastAsia="zh-CN"/>
              </w:rPr>
            </w:pPr>
            <w:r w:rsidRPr="006B4CAA">
              <w:rPr>
                <w:rFonts w:eastAsia="宋体"/>
                <w:iCs/>
                <w:color w:val="000000" w:themeColor="text1"/>
                <w:kern w:val="24"/>
                <w:sz w:val="22"/>
                <w:szCs w:val="22"/>
                <w:lang w:val="en-US" w:eastAsia="zh-CN"/>
              </w:rPr>
              <w:t xml:space="preserve">About OOO case, it is better to be discussed in processing timeline session. </w:t>
            </w:r>
          </w:p>
        </w:tc>
      </w:tr>
    </w:tbl>
    <w:p w14:paraId="5932D029" w14:textId="77777777" w:rsidR="00A962DA" w:rsidRPr="00E37EDB" w:rsidRDefault="00A962DA" w:rsidP="002E523B">
      <w:pPr>
        <w:spacing w:beforeLines="50" w:before="120" w:afterLines="50" w:after="120"/>
        <w:jc w:val="both"/>
        <w:rPr>
          <w:rFonts w:eastAsia="宋体"/>
          <w:b/>
          <w:sz w:val="22"/>
          <w:szCs w:val="22"/>
          <w:u w:val="single"/>
          <w:lang w:val="en-US" w:eastAsia="zh-CN"/>
        </w:rPr>
      </w:pP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29906E9" w:rsidR="00096E6F" w:rsidRDefault="006E1683" w:rsidP="008D1D20">
      <w:pPr>
        <w:spacing w:beforeLines="50" w:before="120"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possible UCI enhancement</w:t>
      </w:r>
      <w:r w:rsidR="00030951">
        <w:rPr>
          <w:rFonts w:eastAsia="宋体"/>
          <w:sz w:val="22"/>
          <w:lang w:eastAsia="zh-CN"/>
        </w:rPr>
        <w:t>s</w:t>
      </w:r>
      <w:r w:rsidR="007E4E3B">
        <w:rPr>
          <w:rFonts w:eastAsia="宋体"/>
          <w:sz w:val="22"/>
          <w:lang w:eastAsia="zh-CN"/>
        </w:rPr>
        <w:t xml:space="preserve"> </w:t>
      </w:r>
      <w:r w:rsidR="00030951">
        <w:rPr>
          <w:rFonts w:eastAsia="宋体"/>
          <w:sz w:val="22"/>
          <w:lang w:eastAsia="zh-CN"/>
        </w:rPr>
        <w:t xml:space="preserve">and </w:t>
      </w:r>
      <w:r w:rsidR="007E4E3B">
        <w:rPr>
          <w:rFonts w:eastAsia="宋体"/>
          <w:sz w:val="22"/>
          <w:lang w:eastAsia="zh-CN"/>
        </w:rPr>
        <w:t xml:space="preserve">intra-UE multiplexing </w:t>
      </w:r>
      <w:r w:rsidR="008D7342">
        <w:rPr>
          <w:rFonts w:eastAsia="宋体"/>
          <w:sz w:val="22"/>
          <w:lang w:eastAsia="zh-CN"/>
        </w:rPr>
        <w:t>for URLLC</w:t>
      </w:r>
      <w:r w:rsidR="00382DD5">
        <w:rPr>
          <w:rFonts w:eastAsia="宋体"/>
          <w:sz w:val="22"/>
          <w:szCs w:val="22"/>
          <w:lang w:eastAsia="zh-CN"/>
        </w:rPr>
        <w:t xml:space="preserve">. </w:t>
      </w:r>
      <w:r w:rsidR="00067F21">
        <w:rPr>
          <w:rFonts w:eastAsia="宋体"/>
          <w:sz w:val="22"/>
          <w:szCs w:val="22"/>
          <w:lang w:eastAsia="zh-CN"/>
        </w:rPr>
        <w:t>Our p</w:t>
      </w:r>
      <w:r w:rsidR="00382DD5">
        <w:rPr>
          <w:rFonts w:eastAsia="宋体"/>
          <w:sz w:val="22"/>
          <w:szCs w:val="22"/>
          <w:lang w:eastAsia="zh-CN"/>
        </w:rPr>
        <w:t xml:space="preserve">roposals are summarized as </w:t>
      </w:r>
      <w:r w:rsidR="00851625">
        <w:rPr>
          <w:rFonts w:eastAsia="宋体"/>
          <w:sz w:val="22"/>
          <w:szCs w:val="22"/>
          <w:lang w:eastAsia="zh-CN"/>
        </w:rPr>
        <w:t>follows</w:t>
      </w:r>
      <w:r w:rsidR="00382DD5">
        <w:rPr>
          <w:rFonts w:eastAsia="宋体"/>
          <w:sz w:val="22"/>
          <w:szCs w:val="22"/>
          <w:lang w:eastAsia="zh-CN"/>
        </w:rPr>
        <w:t xml:space="preserve">: </w:t>
      </w:r>
    </w:p>
    <w:p w14:paraId="3125BC24" w14:textId="77777777" w:rsidR="002D6450" w:rsidRPr="004242F5" w:rsidRDefault="002D6450" w:rsidP="00C902CC">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0FAF87B3" w14:textId="4D6518C3" w:rsidR="002D6450" w:rsidRDefault="002D6450" w:rsidP="00C902CC">
      <w:pPr>
        <w:pStyle w:val="aff"/>
        <w:numPr>
          <w:ilvl w:val="0"/>
          <w:numId w:val="33"/>
        </w:numPr>
        <w:spacing w:afterLines="50" w:after="120"/>
        <w:ind w:leftChars="0"/>
        <w:jc w:val="both"/>
        <w:rPr>
          <w:rFonts w:eastAsia="宋体"/>
          <w:i/>
          <w:sz w:val="22"/>
          <w:lang w:val="en-US" w:eastAsia="zh-CN"/>
        </w:rPr>
      </w:pPr>
      <w:r w:rsidRPr="009F47A7">
        <w:rPr>
          <w:rFonts w:eastAsia="宋体"/>
          <w:i/>
          <w:sz w:val="22"/>
          <w:lang w:val="en-US" w:eastAsia="zh-CN"/>
        </w:rPr>
        <w:t>For sub-slot based HARQ-ACK feedback procedure, Type I HARQ-ACK codebook should be supported.</w:t>
      </w:r>
    </w:p>
    <w:p w14:paraId="755BBFDB" w14:textId="77777777" w:rsidR="002D6450" w:rsidRPr="000D7232" w:rsidRDefault="002D6450" w:rsidP="00C902CC">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2</w:t>
      </w:r>
      <w:r w:rsidRPr="009F47A7">
        <w:rPr>
          <w:rFonts w:eastAsia="宋体"/>
          <w:b/>
          <w:sz w:val="22"/>
          <w:u w:val="single"/>
          <w:lang w:val="en-US" w:eastAsia="zh-CN"/>
        </w:rPr>
        <w:t>:</w:t>
      </w:r>
    </w:p>
    <w:p w14:paraId="5BDC1943" w14:textId="77777777" w:rsidR="002D6450" w:rsidRPr="00E76655" w:rsidRDefault="002D6450" w:rsidP="00C902CC">
      <w:pPr>
        <w:numPr>
          <w:ilvl w:val="0"/>
          <w:numId w:val="25"/>
        </w:numPr>
        <w:spacing w:after="50"/>
        <w:jc w:val="both"/>
        <w:rPr>
          <w:rFonts w:eastAsia="宋体"/>
          <w:i/>
          <w:sz w:val="22"/>
          <w:lang w:val="en-US" w:eastAsia="zh-CN"/>
        </w:rPr>
      </w:pPr>
      <w:r w:rsidRPr="00E123C9">
        <w:rPr>
          <w:rFonts w:eastAsia="宋体"/>
          <w:i/>
          <w:sz w:val="22"/>
          <w:lang w:val="en-US" w:eastAsia="zh-CN"/>
        </w:rPr>
        <w:t>For the l</w:t>
      </w:r>
      <w:r w:rsidRPr="00E123C9">
        <w:rPr>
          <w:rFonts w:eastAsia="宋体" w:hint="eastAsia"/>
          <w:i/>
          <w:sz w:val="22"/>
          <w:lang w:val="en-US" w:eastAsia="zh-CN"/>
        </w:rPr>
        <w:t>ength</w:t>
      </w:r>
      <w:r w:rsidRPr="00E123C9">
        <w:rPr>
          <w:rFonts w:eastAsia="宋体"/>
          <w:i/>
          <w:sz w:val="22"/>
          <w:lang w:val="en-US" w:eastAsia="zh-CN"/>
        </w:rPr>
        <w:t xml:space="preserve"> </w:t>
      </w:r>
      <w:r w:rsidRPr="00E123C9">
        <w:rPr>
          <w:rFonts w:eastAsia="宋体" w:hint="eastAsia"/>
          <w:i/>
          <w:sz w:val="22"/>
          <w:lang w:val="en-US" w:eastAsia="zh-CN"/>
        </w:rPr>
        <w:t>of</w:t>
      </w:r>
      <w:r w:rsidRPr="00E123C9">
        <w:rPr>
          <w:rFonts w:eastAsia="宋体"/>
          <w:i/>
          <w:sz w:val="22"/>
          <w:lang w:val="en-US" w:eastAsia="zh-CN"/>
        </w:rPr>
        <w:t xml:space="preserve"> UL sub-slots in a slot, at least 2-symbol and 7-symbol sub-slot length should be supported.</w:t>
      </w:r>
    </w:p>
    <w:p w14:paraId="25C1FDFA" w14:textId="77777777" w:rsidR="002D6450" w:rsidRPr="000D7232" w:rsidRDefault="002D6450" w:rsidP="00C902CC">
      <w:pPr>
        <w:pStyle w:val="aff"/>
        <w:numPr>
          <w:ilvl w:val="0"/>
          <w:numId w:val="27"/>
        </w:numPr>
        <w:spacing w:afterLines="50" w:after="120"/>
        <w:ind w:leftChars="0"/>
        <w:jc w:val="both"/>
        <w:rPr>
          <w:rFonts w:eastAsia="宋体"/>
          <w:i/>
          <w:sz w:val="22"/>
          <w:szCs w:val="22"/>
          <w:lang w:val="en-US" w:eastAsia="zh-CN"/>
        </w:rPr>
      </w:pPr>
      <w:r w:rsidRPr="00E123C9">
        <w:rPr>
          <w:rFonts w:eastAsia="宋体"/>
          <w:i/>
          <w:sz w:val="22"/>
          <w:szCs w:val="22"/>
          <w:lang w:val="en-US" w:eastAsia="zh-CN"/>
        </w:rPr>
        <w:t>FFS other number of sub-slot and sub-slot length to efficiently co-exist with the slot length.</w:t>
      </w:r>
    </w:p>
    <w:p w14:paraId="69C226AD" w14:textId="77777777" w:rsidR="002D6450" w:rsidRPr="00D02A16" w:rsidRDefault="002D6450" w:rsidP="00C902CC">
      <w:pPr>
        <w:spacing w:afterLines="50" w:after="120"/>
        <w:jc w:val="both"/>
        <w:rPr>
          <w:rFonts w:eastAsia="宋体"/>
          <w:b/>
          <w:sz w:val="22"/>
          <w:u w:val="single"/>
          <w:lang w:val="en-US" w:eastAsia="zh-CN"/>
        </w:rPr>
      </w:pPr>
      <w:r w:rsidRPr="009F47A7">
        <w:rPr>
          <w:rFonts w:eastAsia="宋体"/>
          <w:b/>
          <w:sz w:val="22"/>
          <w:u w:val="single"/>
          <w:lang w:val="en-US" w:eastAsia="zh-CN"/>
        </w:rPr>
        <w:t xml:space="preserve">Proposal </w:t>
      </w:r>
      <w:r>
        <w:rPr>
          <w:rFonts w:eastAsia="宋体"/>
          <w:b/>
          <w:sz w:val="22"/>
          <w:u w:val="single"/>
          <w:lang w:val="en-US" w:eastAsia="zh-CN"/>
        </w:rPr>
        <w:t>3</w:t>
      </w:r>
      <w:r w:rsidRPr="009F47A7">
        <w:rPr>
          <w:rFonts w:eastAsia="宋体"/>
          <w:b/>
          <w:sz w:val="22"/>
          <w:u w:val="single"/>
          <w:lang w:val="en-US" w:eastAsia="zh-CN"/>
        </w:rPr>
        <w:t>:</w:t>
      </w:r>
    </w:p>
    <w:p w14:paraId="5852A77E" w14:textId="77777777" w:rsidR="002D6450" w:rsidRPr="009F47A7" w:rsidRDefault="002D6450" w:rsidP="00C902CC">
      <w:pPr>
        <w:pStyle w:val="aff"/>
        <w:numPr>
          <w:ilvl w:val="0"/>
          <w:numId w:val="29"/>
        </w:numPr>
        <w:spacing w:after="50"/>
        <w:ind w:leftChars="0"/>
        <w:jc w:val="both"/>
        <w:rPr>
          <w:rFonts w:eastAsia="宋体"/>
          <w:i/>
          <w:sz w:val="22"/>
          <w:szCs w:val="22"/>
          <w:lang w:eastAsia="zh-CN"/>
        </w:rPr>
      </w:pPr>
      <w:r>
        <w:rPr>
          <w:rFonts w:eastAsia="宋体"/>
          <w:i/>
          <w:sz w:val="22"/>
          <w:szCs w:val="22"/>
          <w:lang w:eastAsia="zh-CN"/>
        </w:rPr>
        <w:t>Support</w:t>
      </w:r>
      <w:r w:rsidRPr="009F47A7">
        <w:rPr>
          <w:rFonts w:eastAsia="宋体"/>
          <w:i/>
          <w:sz w:val="22"/>
          <w:szCs w:val="22"/>
          <w:lang w:eastAsia="zh-CN"/>
        </w:rPr>
        <w:t xml:space="preserve"> PUCCH resource set(s) configuration for </w:t>
      </w:r>
      <w:r>
        <w:rPr>
          <w:rFonts w:eastAsia="宋体"/>
          <w:i/>
          <w:sz w:val="22"/>
          <w:szCs w:val="22"/>
          <w:lang w:eastAsia="zh-CN"/>
        </w:rPr>
        <w:t>sub-slot based HARQ-ACK feedback</w:t>
      </w:r>
    </w:p>
    <w:p w14:paraId="75F07525" w14:textId="77777777" w:rsidR="002D6450" w:rsidRDefault="002D6450" w:rsidP="00C902CC">
      <w:pPr>
        <w:pStyle w:val="aff"/>
        <w:numPr>
          <w:ilvl w:val="0"/>
          <w:numId w:val="38"/>
        </w:numPr>
        <w:spacing w:after="50"/>
        <w:ind w:leftChars="0"/>
        <w:jc w:val="both"/>
        <w:rPr>
          <w:rFonts w:eastAsia="宋体"/>
          <w:i/>
          <w:sz w:val="22"/>
          <w:szCs w:val="22"/>
          <w:lang w:eastAsia="zh-CN"/>
        </w:rPr>
      </w:pPr>
      <w:r w:rsidRPr="0065736A">
        <w:rPr>
          <w:rFonts w:eastAsia="宋体"/>
          <w:i/>
          <w:sz w:val="22"/>
          <w:szCs w:val="22"/>
          <w:lang w:eastAsia="zh-CN"/>
        </w:rPr>
        <w:lastRenderedPageBreak/>
        <w:t>Same PUCCH resource sets can be configured for different sub-slots within a slot</w:t>
      </w:r>
      <w:r>
        <w:rPr>
          <w:rFonts w:eastAsia="宋体"/>
          <w:i/>
          <w:sz w:val="22"/>
          <w:szCs w:val="22"/>
          <w:lang w:eastAsia="zh-CN"/>
        </w:rPr>
        <w:t>.</w:t>
      </w:r>
    </w:p>
    <w:p w14:paraId="24CB0D9F" w14:textId="77777777" w:rsidR="002D6450" w:rsidRDefault="002D6450" w:rsidP="00C902CC">
      <w:pPr>
        <w:numPr>
          <w:ilvl w:val="1"/>
          <w:numId w:val="41"/>
        </w:numPr>
        <w:spacing w:after="50"/>
        <w:jc w:val="both"/>
        <w:rPr>
          <w:rFonts w:eastAsia="宋体"/>
          <w:i/>
          <w:sz w:val="22"/>
          <w:lang w:val="en-US" w:eastAsia="zh-CN"/>
        </w:rPr>
      </w:pPr>
      <w:r w:rsidRPr="0065736A">
        <w:rPr>
          <w:rFonts w:eastAsia="宋体"/>
          <w:i/>
          <w:sz w:val="22"/>
          <w:lang w:val="en-US" w:eastAsia="zh-CN"/>
        </w:rPr>
        <w:t xml:space="preserve">PUCCH resource in the set </w:t>
      </w:r>
      <w:proofErr w:type="gramStart"/>
      <w:r w:rsidRPr="0065736A">
        <w:rPr>
          <w:rFonts w:eastAsia="宋体"/>
          <w:i/>
          <w:sz w:val="22"/>
          <w:lang w:val="en-US" w:eastAsia="zh-CN"/>
        </w:rPr>
        <w:t>is allowed to</w:t>
      </w:r>
      <w:proofErr w:type="gramEnd"/>
      <w:r w:rsidRPr="0065736A">
        <w:rPr>
          <w:rFonts w:eastAsia="宋体"/>
          <w:i/>
          <w:sz w:val="22"/>
          <w:lang w:val="en-US" w:eastAsia="zh-CN"/>
        </w:rPr>
        <w:t xml:space="preserve"> cross the sub-slot boundary.</w:t>
      </w:r>
    </w:p>
    <w:p w14:paraId="1A3D623E" w14:textId="77777777" w:rsidR="002D6450" w:rsidRPr="00E0413B" w:rsidRDefault="002D6450" w:rsidP="00C902CC">
      <w:pPr>
        <w:spacing w:afterLines="50" w:after="120"/>
        <w:jc w:val="both"/>
        <w:rPr>
          <w:rFonts w:eastAsia="宋体"/>
          <w:b/>
          <w:sz w:val="22"/>
          <w:szCs w:val="22"/>
          <w:u w:val="single"/>
          <w:lang w:eastAsia="zh-CN"/>
        </w:rPr>
      </w:pPr>
      <w:r w:rsidRPr="00E0413B">
        <w:rPr>
          <w:rFonts w:eastAsia="宋体"/>
          <w:b/>
          <w:sz w:val="22"/>
          <w:szCs w:val="22"/>
          <w:u w:val="single"/>
          <w:lang w:eastAsia="zh-CN"/>
        </w:rPr>
        <w:t xml:space="preserve">Proposal </w:t>
      </w:r>
      <w:r>
        <w:rPr>
          <w:rFonts w:eastAsia="宋体"/>
          <w:b/>
          <w:sz w:val="22"/>
          <w:szCs w:val="22"/>
          <w:u w:val="single"/>
          <w:lang w:eastAsia="zh-CN"/>
        </w:rPr>
        <w:t>4</w:t>
      </w:r>
      <w:r w:rsidRPr="00E0413B">
        <w:rPr>
          <w:rFonts w:eastAsia="宋体"/>
          <w:b/>
          <w:sz w:val="22"/>
          <w:szCs w:val="22"/>
          <w:u w:val="single"/>
          <w:lang w:eastAsia="zh-CN"/>
        </w:rPr>
        <w:t>:</w:t>
      </w:r>
    </w:p>
    <w:p w14:paraId="3FEE9800" w14:textId="33AAF1CF" w:rsidR="002D6450" w:rsidRPr="00E0413B" w:rsidRDefault="002D6450" w:rsidP="00C902CC">
      <w:pPr>
        <w:numPr>
          <w:ilvl w:val="0"/>
          <w:numId w:val="8"/>
        </w:numPr>
        <w:spacing w:afterLines="50" w:after="120"/>
        <w:ind w:left="420"/>
        <w:jc w:val="both"/>
        <w:rPr>
          <w:rFonts w:eastAsia="宋体"/>
          <w:i/>
          <w:sz w:val="22"/>
          <w:szCs w:val="22"/>
          <w:lang w:eastAsia="zh-CN"/>
        </w:rPr>
      </w:pPr>
      <w:r w:rsidRPr="00E0413B">
        <w:rPr>
          <w:rFonts w:eastAsia="宋体" w:hint="eastAsia"/>
          <w:i/>
          <w:sz w:val="22"/>
          <w:szCs w:val="22"/>
          <w:lang w:eastAsia="zh-CN"/>
        </w:rPr>
        <w:t>B</w:t>
      </w:r>
      <w:r w:rsidRPr="00E0413B">
        <w:rPr>
          <w:rFonts w:eastAsia="宋体"/>
          <w:i/>
          <w:sz w:val="22"/>
          <w:szCs w:val="22"/>
          <w:lang w:eastAsia="zh-CN"/>
        </w:rPr>
        <w:t xml:space="preserve">oth semi-static and dynamic HARQ-ACK codebook should be supported </w:t>
      </w:r>
      <w:r w:rsidRPr="00E0413B">
        <w:rPr>
          <w:rFonts w:eastAsiaTheme="minorEastAsia" w:hint="eastAsia"/>
          <w:i/>
          <w:sz w:val="22"/>
          <w:szCs w:val="22"/>
        </w:rPr>
        <w:t xml:space="preserve">for different service types </w:t>
      </w:r>
      <w:r w:rsidRPr="00E0413B">
        <w:rPr>
          <w:rFonts w:eastAsia="宋体"/>
          <w:i/>
          <w:sz w:val="22"/>
          <w:szCs w:val="22"/>
          <w:lang w:eastAsia="zh-CN"/>
        </w:rPr>
        <w:t xml:space="preserve">in case of </w:t>
      </w:r>
      <w:r w:rsidRPr="00E0413B">
        <w:rPr>
          <w:rFonts w:eastAsiaTheme="minorEastAsia" w:hint="eastAsia"/>
          <w:i/>
          <w:sz w:val="22"/>
          <w:szCs w:val="22"/>
        </w:rPr>
        <w:t>multiple HARQ-ACK codebooks for different service types.</w:t>
      </w:r>
      <w:r w:rsidRPr="00E0413B">
        <w:rPr>
          <w:rFonts w:eastAsia="宋体"/>
          <w:i/>
          <w:sz w:val="22"/>
          <w:szCs w:val="22"/>
          <w:lang w:eastAsia="zh-CN"/>
        </w:rPr>
        <w:t xml:space="preserve"> </w:t>
      </w:r>
      <w:r w:rsidRPr="00E0413B">
        <w:rPr>
          <w:rFonts w:eastAsiaTheme="minorEastAsia" w:hint="eastAsia"/>
          <w:i/>
          <w:sz w:val="22"/>
          <w:szCs w:val="22"/>
        </w:rPr>
        <w:t>D</w:t>
      </w:r>
      <w:r w:rsidRPr="00E0413B">
        <w:rPr>
          <w:rFonts w:eastAsia="宋体"/>
          <w:i/>
          <w:sz w:val="22"/>
          <w:szCs w:val="22"/>
          <w:lang w:eastAsia="zh-CN"/>
        </w:rPr>
        <w:t xml:space="preserve">epending on the use cases/scenarios, the following can be </w:t>
      </w:r>
      <w:r w:rsidR="00A05D46">
        <w:rPr>
          <w:rFonts w:eastAsia="宋体"/>
          <w:i/>
          <w:sz w:val="22"/>
          <w:szCs w:val="22"/>
          <w:lang w:eastAsia="zh-CN"/>
        </w:rPr>
        <w:t>configured</w:t>
      </w:r>
      <w:r w:rsidRPr="00E0413B">
        <w:rPr>
          <w:rFonts w:eastAsia="宋体"/>
          <w:i/>
          <w:sz w:val="22"/>
          <w:szCs w:val="22"/>
          <w:lang w:eastAsia="zh-CN"/>
        </w:rPr>
        <w:t>:</w:t>
      </w:r>
    </w:p>
    <w:p w14:paraId="3F4A09AC" w14:textId="77777777" w:rsidR="002D6450" w:rsidRPr="00E0413B" w:rsidRDefault="002D6450"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Semi-static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1661E4E0" w14:textId="77777777" w:rsidR="002D6450" w:rsidRPr="00E0413B" w:rsidRDefault="002D6450"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Dynamic HARQ-ACK codebook for b</w:t>
      </w:r>
      <w:r w:rsidRPr="00E0413B">
        <w:rPr>
          <w:rFonts w:eastAsia="宋体"/>
          <w:i/>
          <w:sz w:val="22"/>
          <w:szCs w:val="22"/>
          <w:lang w:eastAsia="zh-CN"/>
        </w:rPr>
        <w:t xml:space="preserve">oth </w:t>
      </w:r>
      <w:r w:rsidRPr="00E0413B">
        <w:rPr>
          <w:rFonts w:eastAsiaTheme="minorEastAsia" w:hint="eastAsia"/>
          <w:i/>
          <w:sz w:val="22"/>
          <w:szCs w:val="22"/>
        </w:rPr>
        <w:t>service types</w:t>
      </w:r>
      <w:r w:rsidRPr="00E0413B">
        <w:rPr>
          <w:rFonts w:eastAsia="宋体"/>
          <w:i/>
          <w:sz w:val="22"/>
          <w:szCs w:val="22"/>
          <w:lang w:eastAsia="zh-CN"/>
        </w:rPr>
        <w:t>;</w:t>
      </w:r>
    </w:p>
    <w:p w14:paraId="4496339A" w14:textId="77777777" w:rsidR="002D6450" w:rsidRPr="00E0413B" w:rsidRDefault="002D6450"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Semi-static HARQ-ACK codebook for </w:t>
      </w:r>
      <w:proofErr w:type="spellStart"/>
      <w:r w:rsidRPr="00E0413B">
        <w:rPr>
          <w:rFonts w:eastAsia="宋体"/>
          <w:i/>
          <w:sz w:val="22"/>
          <w:szCs w:val="22"/>
          <w:lang w:eastAsia="zh-CN"/>
        </w:rPr>
        <w:t>eMBB</w:t>
      </w:r>
      <w:proofErr w:type="spellEnd"/>
      <w:r w:rsidRPr="00E0413B">
        <w:rPr>
          <w:rFonts w:eastAsiaTheme="minorEastAsia" w:hint="eastAsia"/>
          <w:i/>
          <w:sz w:val="22"/>
          <w:szCs w:val="22"/>
        </w:rPr>
        <w:t xml:space="preserve"> service type, while dynamic HARQ-ACK codebook for URLLC service type</w:t>
      </w:r>
      <w:r w:rsidRPr="00E0413B">
        <w:rPr>
          <w:rFonts w:eastAsia="宋体"/>
          <w:i/>
          <w:sz w:val="22"/>
          <w:szCs w:val="22"/>
          <w:lang w:eastAsia="zh-CN"/>
        </w:rPr>
        <w:t>;</w:t>
      </w:r>
    </w:p>
    <w:p w14:paraId="514666B2" w14:textId="77777777" w:rsidR="002D6450" w:rsidRPr="00E0413B" w:rsidRDefault="002D6450" w:rsidP="00C902CC">
      <w:pPr>
        <w:numPr>
          <w:ilvl w:val="1"/>
          <w:numId w:val="8"/>
        </w:numPr>
        <w:spacing w:afterLines="50" w:after="120"/>
        <w:ind w:left="840"/>
        <w:jc w:val="both"/>
        <w:rPr>
          <w:rFonts w:eastAsia="宋体"/>
          <w:i/>
          <w:sz w:val="22"/>
          <w:szCs w:val="22"/>
          <w:lang w:eastAsia="zh-CN"/>
        </w:rPr>
      </w:pPr>
      <w:r w:rsidRPr="00E0413B">
        <w:rPr>
          <w:rFonts w:eastAsiaTheme="minorEastAsia" w:hint="eastAsia"/>
          <w:i/>
          <w:sz w:val="22"/>
          <w:szCs w:val="22"/>
        </w:rPr>
        <w:t xml:space="preserve">Dynamic HARQ-ACK codebook for </w:t>
      </w:r>
      <w:proofErr w:type="spellStart"/>
      <w:r w:rsidRPr="00E0413B">
        <w:rPr>
          <w:rFonts w:eastAsia="宋体"/>
          <w:i/>
          <w:sz w:val="22"/>
          <w:szCs w:val="22"/>
          <w:lang w:eastAsia="zh-CN"/>
        </w:rPr>
        <w:t>eMBB</w:t>
      </w:r>
      <w:proofErr w:type="spellEnd"/>
      <w:r w:rsidRPr="00E0413B">
        <w:rPr>
          <w:rFonts w:eastAsia="宋体"/>
          <w:i/>
          <w:sz w:val="22"/>
          <w:szCs w:val="22"/>
          <w:lang w:eastAsia="zh-CN"/>
        </w:rPr>
        <w:t xml:space="preserve"> </w:t>
      </w:r>
      <w:r w:rsidRPr="00E0413B">
        <w:rPr>
          <w:rFonts w:eastAsiaTheme="minorEastAsia" w:hint="eastAsia"/>
          <w:i/>
          <w:sz w:val="22"/>
          <w:szCs w:val="22"/>
        </w:rPr>
        <w:t>service type, while semi-static HARQ-ACK codebook for URLLC service type</w:t>
      </w:r>
      <w:r w:rsidRPr="00E0413B">
        <w:rPr>
          <w:rFonts w:eastAsia="宋体"/>
          <w:i/>
          <w:sz w:val="22"/>
          <w:szCs w:val="22"/>
          <w:lang w:eastAsia="zh-CN"/>
        </w:rPr>
        <w:t>.</w:t>
      </w:r>
    </w:p>
    <w:p w14:paraId="396AA568" w14:textId="77777777" w:rsidR="002D6450" w:rsidRPr="00E76655" w:rsidRDefault="002D6450" w:rsidP="00C902CC">
      <w:pPr>
        <w:spacing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5</w:t>
      </w:r>
      <w:r w:rsidRPr="00E76655">
        <w:rPr>
          <w:rFonts w:eastAsia="宋体"/>
          <w:b/>
          <w:sz w:val="22"/>
          <w:szCs w:val="22"/>
          <w:u w:val="single"/>
          <w:lang w:val="en-US" w:eastAsia="zh-CN"/>
        </w:rPr>
        <w:t>:</w:t>
      </w:r>
    </w:p>
    <w:p w14:paraId="4B585C6D" w14:textId="77777777" w:rsidR="002D6450" w:rsidRPr="001E35AF" w:rsidRDefault="002D6450" w:rsidP="00C902CC">
      <w:pPr>
        <w:pStyle w:val="aff"/>
        <w:numPr>
          <w:ilvl w:val="0"/>
          <w:numId w:val="34"/>
        </w:numPr>
        <w:spacing w:afterLines="50" w:after="120"/>
        <w:ind w:leftChars="0"/>
        <w:jc w:val="both"/>
        <w:rPr>
          <w:rFonts w:eastAsia="宋体"/>
          <w:i/>
          <w:sz w:val="22"/>
          <w:szCs w:val="22"/>
          <w:lang w:eastAsia="zh-CN"/>
        </w:rPr>
      </w:pPr>
      <w:r>
        <w:rPr>
          <w:rFonts w:eastAsia="宋体"/>
          <w:i/>
          <w:sz w:val="22"/>
          <w:szCs w:val="22"/>
          <w:lang w:val="en-US" w:eastAsia="zh-CN"/>
        </w:rPr>
        <w:t>Support to use e</w:t>
      </w:r>
      <w:r w:rsidRPr="009F47A7">
        <w:rPr>
          <w:rFonts w:eastAsia="宋体"/>
          <w:i/>
          <w:sz w:val="22"/>
          <w:szCs w:val="22"/>
          <w:lang w:val="en-US" w:eastAsia="zh-CN"/>
        </w:rPr>
        <w:t>xplicit</w:t>
      </w:r>
      <w:r w:rsidRPr="009F47A7">
        <w:rPr>
          <w:rFonts w:eastAsia="宋体"/>
          <w:i/>
          <w:sz w:val="22"/>
          <w:szCs w:val="22"/>
          <w:lang w:eastAsia="zh-CN"/>
        </w:rPr>
        <w:t xml:space="preserve"> indication in DCI for identifying a HARQ-ACK codebook for different services.</w:t>
      </w:r>
    </w:p>
    <w:p w14:paraId="0A8C0CD9" w14:textId="77777777" w:rsidR="002D6450" w:rsidRPr="00E76655" w:rsidRDefault="002D6450" w:rsidP="00C902CC">
      <w:pPr>
        <w:spacing w:afterLines="50" w:after="120"/>
        <w:jc w:val="both"/>
        <w:rPr>
          <w:rFonts w:eastAsia="宋体"/>
          <w:b/>
          <w:sz w:val="22"/>
          <w:szCs w:val="22"/>
          <w:u w:val="single"/>
          <w:lang w:val="en-US" w:eastAsia="zh-CN"/>
        </w:rPr>
      </w:pPr>
      <w:r w:rsidRPr="00E76655">
        <w:rPr>
          <w:rFonts w:eastAsia="宋体" w:hint="eastAsia"/>
          <w:b/>
          <w:sz w:val="22"/>
          <w:szCs w:val="22"/>
          <w:u w:val="single"/>
          <w:lang w:val="en-US" w:eastAsia="zh-CN"/>
        </w:rPr>
        <w:t>P</w:t>
      </w:r>
      <w:r w:rsidRPr="00E76655">
        <w:rPr>
          <w:rFonts w:eastAsia="宋体"/>
          <w:b/>
          <w:sz w:val="22"/>
          <w:szCs w:val="22"/>
          <w:u w:val="single"/>
          <w:lang w:val="en-US" w:eastAsia="zh-CN"/>
        </w:rPr>
        <w:t xml:space="preserve">roposal </w:t>
      </w:r>
      <w:r>
        <w:rPr>
          <w:rFonts w:eastAsia="宋体"/>
          <w:b/>
          <w:sz w:val="22"/>
          <w:szCs w:val="22"/>
          <w:u w:val="single"/>
          <w:lang w:val="en-US" w:eastAsia="zh-CN"/>
        </w:rPr>
        <w:t>6</w:t>
      </w:r>
      <w:r w:rsidRPr="00E76655">
        <w:rPr>
          <w:rFonts w:eastAsia="宋体"/>
          <w:b/>
          <w:sz w:val="22"/>
          <w:szCs w:val="22"/>
          <w:u w:val="single"/>
          <w:lang w:val="en-US" w:eastAsia="zh-CN"/>
        </w:rPr>
        <w:t>:</w:t>
      </w:r>
    </w:p>
    <w:p w14:paraId="39D58972" w14:textId="77777777" w:rsidR="002D6450" w:rsidRPr="00F77457" w:rsidRDefault="002D6450" w:rsidP="00C902CC">
      <w:pPr>
        <w:pStyle w:val="aff"/>
        <w:numPr>
          <w:ilvl w:val="0"/>
          <w:numId w:val="34"/>
        </w:numPr>
        <w:spacing w:afterLines="50" w:after="120"/>
        <w:ind w:leftChars="0"/>
        <w:jc w:val="both"/>
        <w:rPr>
          <w:rFonts w:eastAsia="宋体"/>
          <w:i/>
          <w:sz w:val="22"/>
          <w:szCs w:val="22"/>
          <w:lang w:eastAsia="zh-CN"/>
        </w:rPr>
      </w:pPr>
      <w:r w:rsidRPr="00F77457">
        <w:rPr>
          <w:rFonts w:eastAsia="宋体" w:hint="eastAsia"/>
          <w:i/>
          <w:sz w:val="22"/>
          <w:szCs w:val="22"/>
          <w:lang w:eastAsia="zh-CN"/>
        </w:rPr>
        <w:t>T</w:t>
      </w:r>
      <w:r w:rsidRPr="00F77457">
        <w:rPr>
          <w:rFonts w:eastAsia="宋体"/>
          <w:i/>
          <w:sz w:val="22"/>
          <w:szCs w:val="22"/>
          <w:lang w:eastAsia="zh-CN"/>
        </w:rPr>
        <w:t xml:space="preserve">he SR priority is known </w:t>
      </w:r>
      <w:r w:rsidRPr="00F77457">
        <w:rPr>
          <w:rFonts w:eastAsia="宋体" w:hint="eastAsia"/>
          <w:i/>
          <w:sz w:val="22"/>
          <w:szCs w:val="22"/>
          <w:lang w:eastAsia="zh-CN"/>
        </w:rPr>
        <w:t>in</w:t>
      </w:r>
      <w:r w:rsidRPr="00F77457">
        <w:rPr>
          <w:rFonts w:eastAsia="宋体"/>
          <w:i/>
          <w:sz w:val="22"/>
          <w:szCs w:val="22"/>
          <w:lang w:eastAsia="zh-CN"/>
        </w:rPr>
        <w:t xml:space="preserve"> </w:t>
      </w:r>
      <w:r w:rsidRPr="00F77457">
        <w:rPr>
          <w:rFonts w:eastAsia="宋体" w:hint="eastAsia"/>
          <w:i/>
          <w:sz w:val="22"/>
          <w:szCs w:val="22"/>
          <w:lang w:eastAsia="zh-CN"/>
        </w:rPr>
        <w:t>PHY</w:t>
      </w:r>
      <w:r w:rsidRPr="00F77457">
        <w:rPr>
          <w:rFonts w:eastAsia="宋体"/>
          <w:i/>
          <w:sz w:val="22"/>
          <w:szCs w:val="22"/>
          <w:lang w:eastAsia="zh-CN"/>
        </w:rPr>
        <w:t xml:space="preserve"> </w:t>
      </w:r>
      <w:r w:rsidRPr="00F77457">
        <w:rPr>
          <w:rFonts w:eastAsia="宋体" w:hint="eastAsia"/>
          <w:i/>
          <w:sz w:val="22"/>
          <w:szCs w:val="22"/>
          <w:lang w:eastAsia="zh-CN"/>
        </w:rPr>
        <w:t>layer</w:t>
      </w:r>
      <w:r w:rsidRPr="00F77457">
        <w:rPr>
          <w:rFonts w:eastAsia="宋体"/>
          <w:i/>
          <w:sz w:val="22"/>
          <w:szCs w:val="22"/>
          <w:lang w:eastAsia="zh-CN"/>
        </w:rPr>
        <w:t xml:space="preserve"> by:</w:t>
      </w:r>
    </w:p>
    <w:p w14:paraId="3A73C775" w14:textId="62579B18" w:rsidR="002D6450" w:rsidRDefault="002D6450" w:rsidP="00C902CC">
      <w:pPr>
        <w:pStyle w:val="aff"/>
        <w:numPr>
          <w:ilvl w:val="1"/>
          <w:numId w:val="34"/>
        </w:numPr>
        <w:spacing w:afterLines="50" w:after="120"/>
        <w:ind w:leftChars="0"/>
        <w:jc w:val="both"/>
        <w:rPr>
          <w:rFonts w:eastAsia="宋体"/>
          <w:i/>
          <w:sz w:val="22"/>
          <w:szCs w:val="22"/>
          <w:lang w:eastAsia="zh-CN"/>
        </w:rPr>
      </w:pPr>
      <w:r w:rsidRPr="00F77457">
        <w:rPr>
          <w:rFonts w:eastAsia="宋体"/>
          <w:i/>
          <w:sz w:val="22"/>
          <w:szCs w:val="22"/>
          <w:lang w:eastAsia="zh-CN"/>
        </w:rPr>
        <w:t>Introduc</w:t>
      </w:r>
      <w:r>
        <w:rPr>
          <w:rFonts w:eastAsia="宋体"/>
          <w:i/>
          <w:sz w:val="22"/>
          <w:szCs w:val="22"/>
          <w:lang w:eastAsia="zh-CN"/>
        </w:rPr>
        <w:t>ing</w:t>
      </w:r>
      <w:r w:rsidRPr="00F77457">
        <w:rPr>
          <w:rFonts w:eastAsia="宋体"/>
          <w:i/>
          <w:sz w:val="22"/>
          <w:szCs w:val="22"/>
          <w:lang w:eastAsia="zh-CN"/>
        </w:rPr>
        <w:t xml:space="preserve"> a SR priority parameter in RRC configuration for SR PUCCH resource(s)</w:t>
      </w:r>
      <w:r>
        <w:rPr>
          <w:rFonts w:eastAsia="宋体"/>
          <w:i/>
          <w:sz w:val="22"/>
          <w:szCs w:val="22"/>
          <w:lang w:eastAsia="zh-CN"/>
        </w:rPr>
        <w:t>.</w:t>
      </w:r>
    </w:p>
    <w:p w14:paraId="55E5CC0C" w14:textId="77777777" w:rsidR="0074644B" w:rsidRPr="0074644B" w:rsidRDefault="0074644B" w:rsidP="0074644B">
      <w:pPr>
        <w:spacing w:afterLines="50" w:after="120"/>
        <w:ind w:left="420"/>
        <w:jc w:val="both"/>
        <w:rPr>
          <w:rFonts w:eastAsia="宋体"/>
          <w:i/>
          <w:sz w:val="22"/>
          <w:szCs w:val="22"/>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3CDEFAC5" w14:textId="18938DE7" w:rsidR="000D0E9A" w:rsidRPr="003D0C83" w:rsidRDefault="005B5D57" w:rsidP="00BA71A2">
      <w:pPr>
        <w:widowControl w:val="0"/>
        <w:numPr>
          <w:ilvl w:val="0"/>
          <w:numId w:val="4"/>
        </w:numPr>
        <w:spacing w:after="120"/>
        <w:jc w:val="both"/>
        <w:rPr>
          <w:rFonts w:eastAsia="宋体"/>
          <w:sz w:val="22"/>
          <w:lang w:val="en-US" w:eastAsia="zh-CN"/>
        </w:rPr>
      </w:pPr>
      <w:r>
        <w:rPr>
          <w:rFonts w:eastAsia="宋体"/>
          <w:sz w:val="22"/>
          <w:lang w:val="en-US" w:eastAsia="zh-CN"/>
        </w:rPr>
        <w:t>3GPP RAN1 NR #</w:t>
      </w:r>
      <w:r w:rsidR="0042557B">
        <w:rPr>
          <w:rFonts w:eastAsia="宋体"/>
          <w:sz w:val="22"/>
          <w:lang w:val="en-US" w:eastAsia="zh-CN"/>
        </w:rPr>
        <w:t xml:space="preserve">97 </w:t>
      </w:r>
      <w:r>
        <w:rPr>
          <w:rFonts w:eastAsia="宋体"/>
          <w:sz w:val="22"/>
          <w:lang w:val="en-US" w:eastAsia="zh-CN"/>
        </w:rPr>
        <w:t>meeting, chairman’s notes.</w:t>
      </w:r>
    </w:p>
    <w:p w14:paraId="1287EC73" w14:textId="045EFE69" w:rsidR="0024183B" w:rsidRPr="003D0C83" w:rsidRDefault="0024183B" w:rsidP="003D0C83">
      <w:pPr>
        <w:widowControl w:val="0"/>
        <w:numPr>
          <w:ilvl w:val="0"/>
          <w:numId w:val="4"/>
        </w:numPr>
        <w:spacing w:after="120"/>
        <w:jc w:val="both"/>
        <w:rPr>
          <w:rFonts w:eastAsia="宋体"/>
          <w:sz w:val="22"/>
          <w:lang w:val="en-US" w:eastAsia="zh-CN"/>
        </w:rPr>
      </w:pPr>
      <w:r w:rsidRPr="003D0C83">
        <w:rPr>
          <w:rFonts w:eastAsia="宋体"/>
          <w:sz w:val="22"/>
          <w:lang w:val="en-US" w:eastAsia="zh-CN"/>
        </w:rPr>
        <w:t>R1-</w:t>
      </w:r>
      <w:proofErr w:type="gramStart"/>
      <w:r w:rsidRPr="003D0C83">
        <w:rPr>
          <w:rFonts w:eastAsia="宋体"/>
          <w:sz w:val="22"/>
          <w:lang w:val="en-US" w:eastAsia="zh-CN"/>
        </w:rPr>
        <w:t>190</w:t>
      </w:r>
      <w:r w:rsidR="00632270">
        <w:rPr>
          <w:rFonts w:eastAsia="宋体"/>
          <w:sz w:val="22"/>
          <w:lang w:val="en-US" w:eastAsia="zh-CN"/>
        </w:rPr>
        <w:t>9199,</w:t>
      </w:r>
      <w:r w:rsidRPr="003D0C83">
        <w:rPr>
          <w:rFonts w:eastAsia="宋体"/>
          <w:sz w:val="22"/>
          <w:lang w:val="en-US" w:eastAsia="zh-CN"/>
        </w:rPr>
        <w:t>‘</w:t>
      </w:r>
      <w:proofErr w:type="gramEnd"/>
      <w:r w:rsidR="00632270" w:rsidRPr="00632270">
        <w:rPr>
          <w:rFonts w:eastAsia="宋体"/>
          <w:sz w:val="22"/>
          <w:lang w:val="en-US" w:eastAsia="zh-CN"/>
        </w:rPr>
        <w:t>Discussions on DL SPS enhancement and UL intra-UE transmission prioritization/multiplexing</w:t>
      </w:r>
      <w:r w:rsidRPr="003D0C83">
        <w:rPr>
          <w:rFonts w:eastAsia="宋体"/>
          <w:sz w:val="22"/>
          <w:lang w:val="en-US" w:eastAsia="zh-CN"/>
        </w:rPr>
        <w:t>’, NTT DOCOMO, INC.</w:t>
      </w:r>
    </w:p>
    <w:p w14:paraId="6FB7A12B" w14:textId="7D6127CA" w:rsidR="0024183B" w:rsidRPr="00067F21" w:rsidRDefault="005648B8" w:rsidP="00806938">
      <w:pPr>
        <w:widowControl w:val="0"/>
        <w:numPr>
          <w:ilvl w:val="0"/>
          <w:numId w:val="4"/>
        </w:numPr>
        <w:spacing w:after="120"/>
        <w:jc w:val="both"/>
        <w:rPr>
          <w:sz w:val="22"/>
          <w:szCs w:val="22"/>
          <w:lang w:val="en-US"/>
        </w:rPr>
      </w:pPr>
      <w:r w:rsidRPr="00806938">
        <w:rPr>
          <w:rFonts w:eastAsia="宋体"/>
          <w:sz w:val="22"/>
          <w:lang w:val="en-US" w:eastAsia="zh-CN"/>
        </w:rPr>
        <w:t>3GPP RAN1 NR #96 meeting, chairman’s notes.</w:t>
      </w:r>
    </w:p>
    <w:sectPr w:rsidR="0024183B" w:rsidRPr="00067F21">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093FE" w14:textId="77777777" w:rsidR="00341C7D" w:rsidRDefault="00341C7D">
      <w:r>
        <w:separator/>
      </w:r>
    </w:p>
  </w:endnote>
  <w:endnote w:type="continuationSeparator" w:id="0">
    <w:p w14:paraId="3184A171" w14:textId="77777777" w:rsidR="00341C7D" w:rsidRDefault="00341C7D">
      <w:r>
        <w:continuationSeparator/>
      </w:r>
    </w:p>
  </w:endnote>
  <w:endnote w:type="continuationNotice" w:id="1">
    <w:p w14:paraId="49AAA4C7" w14:textId="77777777" w:rsidR="00341C7D" w:rsidRDefault="00341C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6F4C8985" w:rsidR="009C1FF7" w:rsidRPr="00000924" w:rsidRDefault="009C1FF7">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AD1780">
      <w:rPr>
        <w:rStyle w:val="af3"/>
        <w:rFonts w:eastAsia="MS Gothic"/>
        <w:noProof/>
      </w:rPr>
      <w:t>9</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AD178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CDB9F" w14:textId="77777777" w:rsidR="00341C7D" w:rsidRDefault="00341C7D">
      <w:r>
        <w:separator/>
      </w:r>
    </w:p>
  </w:footnote>
  <w:footnote w:type="continuationSeparator" w:id="0">
    <w:p w14:paraId="5F317782" w14:textId="77777777" w:rsidR="00341C7D" w:rsidRDefault="00341C7D">
      <w:r>
        <w:continuationSeparator/>
      </w:r>
    </w:p>
  </w:footnote>
  <w:footnote w:type="continuationNotice" w:id="1">
    <w:p w14:paraId="50C6EF32" w14:textId="77777777" w:rsidR="00341C7D" w:rsidRDefault="00341C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1681ED4"/>
    <w:multiLevelType w:val="hybridMultilevel"/>
    <w:tmpl w:val="4F9202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CA01D4"/>
    <w:multiLevelType w:val="hybridMultilevel"/>
    <w:tmpl w:val="E2207A62"/>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963039E"/>
    <w:multiLevelType w:val="hybridMultilevel"/>
    <w:tmpl w:val="E71801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2B115A"/>
    <w:multiLevelType w:val="hybridMultilevel"/>
    <w:tmpl w:val="A94651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651150"/>
    <w:multiLevelType w:val="hybridMultilevel"/>
    <w:tmpl w:val="475288B8"/>
    <w:lvl w:ilvl="0" w:tplc="04090001">
      <w:start w:val="1"/>
      <w:numFmt w:val="bullet"/>
      <w:lvlText w:val=""/>
      <w:lvlJc w:val="left"/>
      <w:pPr>
        <w:ind w:left="420" w:hanging="420"/>
      </w:pPr>
      <w:rPr>
        <w:rFonts w:ascii="Wingdings" w:hAnsi="Wingdings" w:hint="default"/>
      </w:rPr>
    </w:lvl>
    <w:lvl w:ilvl="1" w:tplc="A634A0E2">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A649E"/>
    <w:multiLevelType w:val="hybridMultilevel"/>
    <w:tmpl w:val="A57E56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B734C7"/>
    <w:multiLevelType w:val="hybridMultilevel"/>
    <w:tmpl w:val="E788E288"/>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43838E7"/>
    <w:multiLevelType w:val="hybridMultilevel"/>
    <w:tmpl w:val="7E0C3A26"/>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CE7442A"/>
    <w:multiLevelType w:val="hybridMultilevel"/>
    <w:tmpl w:val="9F94761E"/>
    <w:lvl w:ilvl="0" w:tplc="6D92D3E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5512F5E"/>
    <w:multiLevelType w:val="hybridMultilevel"/>
    <w:tmpl w:val="B5BEA6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94344"/>
    <w:multiLevelType w:val="hybridMultilevel"/>
    <w:tmpl w:val="9A9019B4"/>
    <w:lvl w:ilvl="0" w:tplc="04090001">
      <w:start w:val="1"/>
      <w:numFmt w:val="bullet"/>
      <w:lvlText w:val=""/>
      <w:lvlJc w:val="left"/>
      <w:pPr>
        <w:ind w:left="420" w:hanging="420"/>
      </w:pPr>
      <w:rPr>
        <w:rFonts w:ascii="Symbol" w:hAnsi="Symbo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C16E2B"/>
    <w:multiLevelType w:val="hybridMultilevel"/>
    <w:tmpl w:val="8A72D7E0"/>
    <w:lvl w:ilvl="0" w:tplc="0409000B">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EA0386D"/>
    <w:multiLevelType w:val="hybridMultilevel"/>
    <w:tmpl w:val="7C88D5DC"/>
    <w:lvl w:ilvl="0" w:tplc="A634A0E2">
      <w:start w:val="1"/>
      <w:numFmt w:val="bullet"/>
      <w:lvlText w:val=""/>
      <w:lvlJc w:val="left"/>
      <w:pPr>
        <w:ind w:left="840" w:hanging="420"/>
      </w:pPr>
      <w:rPr>
        <w:rFonts w:ascii="Wingdings" w:hAnsi="Wingdings"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2C1448"/>
    <w:multiLevelType w:val="hybridMultilevel"/>
    <w:tmpl w:val="2AF20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0F32"/>
    <w:multiLevelType w:val="hybridMultilevel"/>
    <w:tmpl w:val="46CED67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0"/>
  </w:num>
  <w:num w:numId="3">
    <w:abstractNumId w:val="16"/>
  </w:num>
  <w:num w:numId="4">
    <w:abstractNumId w:val="10"/>
  </w:num>
  <w:num w:numId="5">
    <w:abstractNumId w:val="39"/>
  </w:num>
  <w:num w:numId="6">
    <w:abstractNumId w:val="25"/>
  </w:num>
  <w:num w:numId="7">
    <w:abstractNumId w:val="14"/>
  </w:num>
  <w:num w:numId="8">
    <w:abstractNumId w:val="11"/>
  </w:num>
  <w:num w:numId="9">
    <w:abstractNumId w:val="2"/>
  </w:num>
  <w:num w:numId="10">
    <w:abstractNumId w:val="17"/>
  </w:num>
  <w:num w:numId="11">
    <w:abstractNumId w:val="8"/>
  </w:num>
  <w:num w:numId="12">
    <w:abstractNumId w:val="33"/>
  </w:num>
  <w:num w:numId="13">
    <w:abstractNumId w:val="15"/>
  </w:num>
  <w:num w:numId="14">
    <w:abstractNumId w:val="6"/>
  </w:num>
  <w:num w:numId="15">
    <w:abstractNumId w:val="1"/>
  </w:num>
  <w:num w:numId="16">
    <w:abstractNumId w:val="34"/>
  </w:num>
  <w:num w:numId="17">
    <w:abstractNumId w:val="27"/>
  </w:num>
  <w:num w:numId="18">
    <w:abstractNumId w:val="28"/>
  </w:num>
  <w:num w:numId="19">
    <w:abstractNumId w:val="7"/>
  </w:num>
  <w:num w:numId="20">
    <w:abstractNumId w:val="5"/>
  </w:num>
  <w:num w:numId="21">
    <w:abstractNumId w:val="13"/>
  </w:num>
  <w:num w:numId="22">
    <w:abstractNumId w:val="4"/>
  </w:num>
  <w:num w:numId="23">
    <w:abstractNumId w:val="29"/>
  </w:num>
  <w:num w:numId="24">
    <w:abstractNumId w:val="9"/>
  </w:num>
  <w:num w:numId="25">
    <w:abstractNumId w:val="18"/>
  </w:num>
  <w:num w:numId="26">
    <w:abstractNumId w:val="3"/>
  </w:num>
  <w:num w:numId="27">
    <w:abstractNumId w:val="36"/>
  </w:num>
  <w:num w:numId="28">
    <w:abstractNumId w:val="40"/>
  </w:num>
  <w:num w:numId="29">
    <w:abstractNumId w:val="38"/>
  </w:num>
  <w:num w:numId="30">
    <w:abstractNumId w:val="23"/>
  </w:num>
  <w:num w:numId="31">
    <w:abstractNumId w:val="32"/>
  </w:num>
  <w:num w:numId="32">
    <w:abstractNumId w:val="21"/>
  </w:num>
  <w:num w:numId="33">
    <w:abstractNumId w:val="37"/>
  </w:num>
  <w:num w:numId="34">
    <w:abstractNumId w:val="19"/>
  </w:num>
  <w:num w:numId="35">
    <w:abstractNumId w:val="12"/>
  </w:num>
  <w:num w:numId="36">
    <w:abstractNumId w:val="31"/>
  </w:num>
  <w:num w:numId="37">
    <w:abstractNumId w:val="20"/>
  </w:num>
  <w:num w:numId="38">
    <w:abstractNumId w:val="35"/>
  </w:num>
  <w:num w:numId="39">
    <w:abstractNumId w:val="24"/>
  </w:num>
  <w:num w:numId="40">
    <w:abstractNumId w:val="26"/>
  </w:num>
  <w:num w:numId="4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5C"/>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3BB"/>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E12"/>
    <w:rsid w:val="000233B7"/>
    <w:rsid w:val="00024132"/>
    <w:rsid w:val="000243FB"/>
    <w:rsid w:val="00024474"/>
    <w:rsid w:val="0002447B"/>
    <w:rsid w:val="00024ABF"/>
    <w:rsid w:val="000252D1"/>
    <w:rsid w:val="000252EC"/>
    <w:rsid w:val="00025658"/>
    <w:rsid w:val="00025B78"/>
    <w:rsid w:val="00025D34"/>
    <w:rsid w:val="00025D3B"/>
    <w:rsid w:val="00025F9F"/>
    <w:rsid w:val="00026C21"/>
    <w:rsid w:val="0002724D"/>
    <w:rsid w:val="0002786C"/>
    <w:rsid w:val="00027A3C"/>
    <w:rsid w:val="0003016F"/>
    <w:rsid w:val="0003024D"/>
    <w:rsid w:val="00030951"/>
    <w:rsid w:val="00031651"/>
    <w:rsid w:val="00031738"/>
    <w:rsid w:val="000319C0"/>
    <w:rsid w:val="00031A54"/>
    <w:rsid w:val="00031B8A"/>
    <w:rsid w:val="000322B6"/>
    <w:rsid w:val="00032415"/>
    <w:rsid w:val="00032526"/>
    <w:rsid w:val="000325D4"/>
    <w:rsid w:val="00032C65"/>
    <w:rsid w:val="00032E59"/>
    <w:rsid w:val="00033641"/>
    <w:rsid w:val="000339FC"/>
    <w:rsid w:val="00033AEC"/>
    <w:rsid w:val="00033D72"/>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523"/>
    <w:rsid w:val="0006067F"/>
    <w:rsid w:val="0006091A"/>
    <w:rsid w:val="00060B82"/>
    <w:rsid w:val="00060D05"/>
    <w:rsid w:val="00060F19"/>
    <w:rsid w:val="0006106B"/>
    <w:rsid w:val="00061140"/>
    <w:rsid w:val="00061410"/>
    <w:rsid w:val="000616EA"/>
    <w:rsid w:val="00061A23"/>
    <w:rsid w:val="00061D3F"/>
    <w:rsid w:val="00061F2C"/>
    <w:rsid w:val="00061F73"/>
    <w:rsid w:val="0006212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67F21"/>
    <w:rsid w:val="00070323"/>
    <w:rsid w:val="000706B3"/>
    <w:rsid w:val="00070793"/>
    <w:rsid w:val="00070BD1"/>
    <w:rsid w:val="00070EF8"/>
    <w:rsid w:val="00071382"/>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E9B"/>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7BB"/>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783"/>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494"/>
    <w:rsid w:val="000A15CA"/>
    <w:rsid w:val="000A1F07"/>
    <w:rsid w:val="000A1FAE"/>
    <w:rsid w:val="000A2009"/>
    <w:rsid w:val="000A22AF"/>
    <w:rsid w:val="000A2306"/>
    <w:rsid w:val="000A2589"/>
    <w:rsid w:val="000A2919"/>
    <w:rsid w:val="000A2C89"/>
    <w:rsid w:val="000A2E47"/>
    <w:rsid w:val="000A2EE6"/>
    <w:rsid w:val="000A35A9"/>
    <w:rsid w:val="000A3672"/>
    <w:rsid w:val="000A3E50"/>
    <w:rsid w:val="000A4F30"/>
    <w:rsid w:val="000A51B5"/>
    <w:rsid w:val="000A51D3"/>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B4A"/>
    <w:rsid w:val="000B4CA5"/>
    <w:rsid w:val="000B4E07"/>
    <w:rsid w:val="000B5311"/>
    <w:rsid w:val="000B540E"/>
    <w:rsid w:val="000B5425"/>
    <w:rsid w:val="000B5623"/>
    <w:rsid w:val="000B56EA"/>
    <w:rsid w:val="000B57BE"/>
    <w:rsid w:val="000B5F5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3F98"/>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90"/>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A06"/>
    <w:rsid w:val="000D4BA5"/>
    <w:rsid w:val="000D4BE1"/>
    <w:rsid w:val="000D4E5A"/>
    <w:rsid w:val="000D4F4F"/>
    <w:rsid w:val="000D54AA"/>
    <w:rsid w:val="000D571C"/>
    <w:rsid w:val="000D5734"/>
    <w:rsid w:val="000D5A23"/>
    <w:rsid w:val="000D5DC4"/>
    <w:rsid w:val="000D6004"/>
    <w:rsid w:val="000D6080"/>
    <w:rsid w:val="000D6509"/>
    <w:rsid w:val="000D6548"/>
    <w:rsid w:val="000D6B81"/>
    <w:rsid w:val="000D6FD8"/>
    <w:rsid w:val="000D7232"/>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11"/>
    <w:rsid w:val="000E598D"/>
    <w:rsid w:val="000E5AA1"/>
    <w:rsid w:val="000E620A"/>
    <w:rsid w:val="000E6432"/>
    <w:rsid w:val="000E6571"/>
    <w:rsid w:val="000E6653"/>
    <w:rsid w:val="000E7F7F"/>
    <w:rsid w:val="000F0059"/>
    <w:rsid w:val="000F01EC"/>
    <w:rsid w:val="000F04D8"/>
    <w:rsid w:val="000F05F0"/>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0DF"/>
    <w:rsid w:val="000F61A9"/>
    <w:rsid w:val="000F63BD"/>
    <w:rsid w:val="000F649A"/>
    <w:rsid w:val="000F64C4"/>
    <w:rsid w:val="000F6598"/>
    <w:rsid w:val="000F6A09"/>
    <w:rsid w:val="000F6B8F"/>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A68"/>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C9C"/>
    <w:rsid w:val="00116FA1"/>
    <w:rsid w:val="00117FE0"/>
    <w:rsid w:val="00120307"/>
    <w:rsid w:val="00120630"/>
    <w:rsid w:val="00120A55"/>
    <w:rsid w:val="00120A5F"/>
    <w:rsid w:val="001212D2"/>
    <w:rsid w:val="001213B2"/>
    <w:rsid w:val="0012184A"/>
    <w:rsid w:val="00122527"/>
    <w:rsid w:val="00122B79"/>
    <w:rsid w:val="00123120"/>
    <w:rsid w:val="00123696"/>
    <w:rsid w:val="00123871"/>
    <w:rsid w:val="001239D4"/>
    <w:rsid w:val="00123A36"/>
    <w:rsid w:val="00123AFF"/>
    <w:rsid w:val="0012405B"/>
    <w:rsid w:val="0012467C"/>
    <w:rsid w:val="001246B6"/>
    <w:rsid w:val="00124AF5"/>
    <w:rsid w:val="00124B11"/>
    <w:rsid w:val="00125063"/>
    <w:rsid w:val="00125670"/>
    <w:rsid w:val="001261AD"/>
    <w:rsid w:val="001264B5"/>
    <w:rsid w:val="00126811"/>
    <w:rsid w:val="0012757C"/>
    <w:rsid w:val="00127FE2"/>
    <w:rsid w:val="001302E3"/>
    <w:rsid w:val="0013073B"/>
    <w:rsid w:val="00130934"/>
    <w:rsid w:val="00131429"/>
    <w:rsid w:val="00131838"/>
    <w:rsid w:val="00131A24"/>
    <w:rsid w:val="00131A2E"/>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ACF"/>
    <w:rsid w:val="00140B2B"/>
    <w:rsid w:val="00140CF9"/>
    <w:rsid w:val="00141234"/>
    <w:rsid w:val="001413C0"/>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8C5"/>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47E2C"/>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7491"/>
    <w:rsid w:val="001B02AB"/>
    <w:rsid w:val="001B06C8"/>
    <w:rsid w:val="001B09DD"/>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6E9"/>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44"/>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35AF"/>
    <w:rsid w:val="001E421A"/>
    <w:rsid w:val="001E4282"/>
    <w:rsid w:val="001E42AC"/>
    <w:rsid w:val="001E42D7"/>
    <w:rsid w:val="001E4340"/>
    <w:rsid w:val="001E4B78"/>
    <w:rsid w:val="001E4F6D"/>
    <w:rsid w:val="001E57F0"/>
    <w:rsid w:val="001E598E"/>
    <w:rsid w:val="001E6BB3"/>
    <w:rsid w:val="001E6FC3"/>
    <w:rsid w:val="001E71B9"/>
    <w:rsid w:val="001E74D5"/>
    <w:rsid w:val="001E763D"/>
    <w:rsid w:val="001E7814"/>
    <w:rsid w:val="001E78AD"/>
    <w:rsid w:val="001E79C6"/>
    <w:rsid w:val="001E7D41"/>
    <w:rsid w:val="001E7ECC"/>
    <w:rsid w:val="001E7F94"/>
    <w:rsid w:val="001F030E"/>
    <w:rsid w:val="001F0515"/>
    <w:rsid w:val="001F0635"/>
    <w:rsid w:val="001F07C2"/>
    <w:rsid w:val="001F089D"/>
    <w:rsid w:val="001F0B5E"/>
    <w:rsid w:val="001F104F"/>
    <w:rsid w:val="001F1154"/>
    <w:rsid w:val="001F1610"/>
    <w:rsid w:val="001F1A26"/>
    <w:rsid w:val="001F1D3C"/>
    <w:rsid w:val="001F21FE"/>
    <w:rsid w:val="001F23E1"/>
    <w:rsid w:val="001F23E9"/>
    <w:rsid w:val="001F29D1"/>
    <w:rsid w:val="001F2A2F"/>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80D"/>
    <w:rsid w:val="00210B76"/>
    <w:rsid w:val="0021156E"/>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17F42"/>
    <w:rsid w:val="00220533"/>
    <w:rsid w:val="002213EC"/>
    <w:rsid w:val="00221A81"/>
    <w:rsid w:val="0022207C"/>
    <w:rsid w:val="00222A2D"/>
    <w:rsid w:val="00222B1F"/>
    <w:rsid w:val="00223A0C"/>
    <w:rsid w:val="00223CDF"/>
    <w:rsid w:val="00224402"/>
    <w:rsid w:val="0022470E"/>
    <w:rsid w:val="00224907"/>
    <w:rsid w:val="00224CCC"/>
    <w:rsid w:val="002250F2"/>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3B"/>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A66"/>
    <w:rsid w:val="00250C74"/>
    <w:rsid w:val="00250D9B"/>
    <w:rsid w:val="00250DF9"/>
    <w:rsid w:val="0025101E"/>
    <w:rsid w:val="00251940"/>
    <w:rsid w:val="00251B01"/>
    <w:rsid w:val="00251F30"/>
    <w:rsid w:val="00251FEE"/>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6F7C"/>
    <w:rsid w:val="0025734C"/>
    <w:rsid w:val="00257482"/>
    <w:rsid w:val="00257558"/>
    <w:rsid w:val="00257645"/>
    <w:rsid w:val="002576FB"/>
    <w:rsid w:val="0025781E"/>
    <w:rsid w:val="00257D86"/>
    <w:rsid w:val="00260195"/>
    <w:rsid w:val="002602CE"/>
    <w:rsid w:val="002603EF"/>
    <w:rsid w:val="00260455"/>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2331"/>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0F9E"/>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112"/>
    <w:rsid w:val="002D5A14"/>
    <w:rsid w:val="002D61F0"/>
    <w:rsid w:val="002D6450"/>
    <w:rsid w:val="002D661D"/>
    <w:rsid w:val="002D6725"/>
    <w:rsid w:val="002D6A2F"/>
    <w:rsid w:val="002D6D72"/>
    <w:rsid w:val="002D6E3C"/>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083"/>
    <w:rsid w:val="002E33BA"/>
    <w:rsid w:val="002E3480"/>
    <w:rsid w:val="002E3AF8"/>
    <w:rsid w:val="002E47FB"/>
    <w:rsid w:val="002E48B5"/>
    <w:rsid w:val="002E4C5E"/>
    <w:rsid w:val="002E4FE8"/>
    <w:rsid w:val="002E508A"/>
    <w:rsid w:val="002E523B"/>
    <w:rsid w:val="002E56E8"/>
    <w:rsid w:val="002E5758"/>
    <w:rsid w:val="002E5A14"/>
    <w:rsid w:val="002E5BF8"/>
    <w:rsid w:val="002E5F67"/>
    <w:rsid w:val="002E648C"/>
    <w:rsid w:val="002E66A6"/>
    <w:rsid w:val="002E6A65"/>
    <w:rsid w:val="002E6E1D"/>
    <w:rsid w:val="002E6F91"/>
    <w:rsid w:val="002E71FF"/>
    <w:rsid w:val="002E77CC"/>
    <w:rsid w:val="002E79A7"/>
    <w:rsid w:val="002E7A2A"/>
    <w:rsid w:val="002F0253"/>
    <w:rsid w:val="002F0E12"/>
    <w:rsid w:val="002F1069"/>
    <w:rsid w:val="002F113A"/>
    <w:rsid w:val="002F1509"/>
    <w:rsid w:val="002F15B9"/>
    <w:rsid w:val="002F1796"/>
    <w:rsid w:val="002F19F6"/>
    <w:rsid w:val="002F1DEE"/>
    <w:rsid w:val="002F1FB1"/>
    <w:rsid w:val="002F27ED"/>
    <w:rsid w:val="002F2882"/>
    <w:rsid w:val="002F288A"/>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B38"/>
    <w:rsid w:val="002F6E9D"/>
    <w:rsid w:val="002F7463"/>
    <w:rsid w:val="002F7955"/>
    <w:rsid w:val="003004D5"/>
    <w:rsid w:val="00300D1B"/>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5A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9EF"/>
    <w:rsid w:val="00327BFA"/>
    <w:rsid w:val="00327D7E"/>
    <w:rsid w:val="003302D9"/>
    <w:rsid w:val="00330417"/>
    <w:rsid w:val="00330749"/>
    <w:rsid w:val="00330BD9"/>
    <w:rsid w:val="00330D71"/>
    <w:rsid w:val="00330F77"/>
    <w:rsid w:val="0033109A"/>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ECA"/>
    <w:rsid w:val="00336784"/>
    <w:rsid w:val="00337209"/>
    <w:rsid w:val="003372D4"/>
    <w:rsid w:val="00337408"/>
    <w:rsid w:val="00337549"/>
    <w:rsid w:val="003378FA"/>
    <w:rsid w:val="00337E9E"/>
    <w:rsid w:val="0034084C"/>
    <w:rsid w:val="00340C21"/>
    <w:rsid w:val="00341864"/>
    <w:rsid w:val="00341A13"/>
    <w:rsid w:val="00341A4F"/>
    <w:rsid w:val="00341C7D"/>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67D6"/>
    <w:rsid w:val="00356823"/>
    <w:rsid w:val="00356E3D"/>
    <w:rsid w:val="003572A6"/>
    <w:rsid w:val="003575AA"/>
    <w:rsid w:val="0035775C"/>
    <w:rsid w:val="0035796B"/>
    <w:rsid w:val="00360D29"/>
    <w:rsid w:val="0036115F"/>
    <w:rsid w:val="0036158F"/>
    <w:rsid w:val="00361816"/>
    <w:rsid w:val="00361AFF"/>
    <w:rsid w:val="00361B1E"/>
    <w:rsid w:val="00361B26"/>
    <w:rsid w:val="00361E5F"/>
    <w:rsid w:val="003624C4"/>
    <w:rsid w:val="0036283C"/>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43C"/>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436"/>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F19"/>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C40"/>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52D"/>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97FC6"/>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0C7"/>
    <w:rsid w:val="003A599A"/>
    <w:rsid w:val="003A5FEA"/>
    <w:rsid w:val="003A6131"/>
    <w:rsid w:val="003A6356"/>
    <w:rsid w:val="003A674A"/>
    <w:rsid w:val="003A6997"/>
    <w:rsid w:val="003A6FDE"/>
    <w:rsid w:val="003A7948"/>
    <w:rsid w:val="003A7CAB"/>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E5B"/>
    <w:rsid w:val="003B2F69"/>
    <w:rsid w:val="003B2FBF"/>
    <w:rsid w:val="003B348C"/>
    <w:rsid w:val="003B3553"/>
    <w:rsid w:val="003B35AA"/>
    <w:rsid w:val="003B3BCE"/>
    <w:rsid w:val="003B3CF7"/>
    <w:rsid w:val="003B41A3"/>
    <w:rsid w:val="003B42C3"/>
    <w:rsid w:val="003B44B2"/>
    <w:rsid w:val="003B48B5"/>
    <w:rsid w:val="003B4A8F"/>
    <w:rsid w:val="003B4B11"/>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B7711"/>
    <w:rsid w:val="003C000B"/>
    <w:rsid w:val="003C0911"/>
    <w:rsid w:val="003C0CA4"/>
    <w:rsid w:val="003C0DBD"/>
    <w:rsid w:val="003C0FCF"/>
    <w:rsid w:val="003C1058"/>
    <w:rsid w:val="003C1433"/>
    <w:rsid w:val="003C19CE"/>
    <w:rsid w:val="003C1C86"/>
    <w:rsid w:val="003C1E0C"/>
    <w:rsid w:val="003C208F"/>
    <w:rsid w:val="003C2258"/>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5DD"/>
    <w:rsid w:val="003C5BBD"/>
    <w:rsid w:val="003C5C8A"/>
    <w:rsid w:val="003C6380"/>
    <w:rsid w:val="003C66D0"/>
    <w:rsid w:val="003C6833"/>
    <w:rsid w:val="003C6940"/>
    <w:rsid w:val="003C6D8A"/>
    <w:rsid w:val="003C72A6"/>
    <w:rsid w:val="003C73CD"/>
    <w:rsid w:val="003C7B58"/>
    <w:rsid w:val="003C7C90"/>
    <w:rsid w:val="003D015C"/>
    <w:rsid w:val="003D01C8"/>
    <w:rsid w:val="003D04E5"/>
    <w:rsid w:val="003D0546"/>
    <w:rsid w:val="003D08FC"/>
    <w:rsid w:val="003D0A41"/>
    <w:rsid w:val="003D0BC5"/>
    <w:rsid w:val="003D0C83"/>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0B71"/>
    <w:rsid w:val="003E13DF"/>
    <w:rsid w:val="003E1688"/>
    <w:rsid w:val="003E172C"/>
    <w:rsid w:val="003E17F1"/>
    <w:rsid w:val="003E1887"/>
    <w:rsid w:val="003E19A4"/>
    <w:rsid w:val="003E2EDA"/>
    <w:rsid w:val="003E33FB"/>
    <w:rsid w:val="003E354D"/>
    <w:rsid w:val="003E35B0"/>
    <w:rsid w:val="003E37F5"/>
    <w:rsid w:val="003E39FC"/>
    <w:rsid w:val="003E3D8F"/>
    <w:rsid w:val="003E4330"/>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6CC"/>
    <w:rsid w:val="00401701"/>
    <w:rsid w:val="0040179F"/>
    <w:rsid w:val="004017EE"/>
    <w:rsid w:val="0040183C"/>
    <w:rsid w:val="004019AA"/>
    <w:rsid w:val="004020C5"/>
    <w:rsid w:val="0040244D"/>
    <w:rsid w:val="004028A9"/>
    <w:rsid w:val="00402DE4"/>
    <w:rsid w:val="004030CE"/>
    <w:rsid w:val="004034AA"/>
    <w:rsid w:val="0040362E"/>
    <w:rsid w:val="00403910"/>
    <w:rsid w:val="00403A96"/>
    <w:rsid w:val="00403AFD"/>
    <w:rsid w:val="00403BAC"/>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1FFB"/>
    <w:rsid w:val="004220E4"/>
    <w:rsid w:val="004221DA"/>
    <w:rsid w:val="00422655"/>
    <w:rsid w:val="004226F8"/>
    <w:rsid w:val="00422E43"/>
    <w:rsid w:val="00422F00"/>
    <w:rsid w:val="0042318D"/>
    <w:rsid w:val="004233B6"/>
    <w:rsid w:val="00423704"/>
    <w:rsid w:val="00423C95"/>
    <w:rsid w:val="00423E62"/>
    <w:rsid w:val="00424057"/>
    <w:rsid w:val="004242F5"/>
    <w:rsid w:val="004243F4"/>
    <w:rsid w:val="00424842"/>
    <w:rsid w:val="004249EC"/>
    <w:rsid w:val="00424BB9"/>
    <w:rsid w:val="00425000"/>
    <w:rsid w:val="00425044"/>
    <w:rsid w:val="004254C1"/>
    <w:rsid w:val="0042557B"/>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E99"/>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4F6"/>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0F"/>
    <w:rsid w:val="00450542"/>
    <w:rsid w:val="00450C00"/>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53A"/>
    <w:rsid w:val="00464554"/>
    <w:rsid w:val="004645F2"/>
    <w:rsid w:val="00464642"/>
    <w:rsid w:val="004647FC"/>
    <w:rsid w:val="00464965"/>
    <w:rsid w:val="00464AA9"/>
    <w:rsid w:val="00464D57"/>
    <w:rsid w:val="00464FAA"/>
    <w:rsid w:val="00465136"/>
    <w:rsid w:val="00465887"/>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42E"/>
    <w:rsid w:val="004A4904"/>
    <w:rsid w:val="004A496B"/>
    <w:rsid w:val="004A4BF6"/>
    <w:rsid w:val="004A4D29"/>
    <w:rsid w:val="004A5073"/>
    <w:rsid w:val="004A52F3"/>
    <w:rsid w:val="004A5ED2"/>
    <w:rsid w:val="004A5F24"/>
    <w:rsid w:val="004A627A"/>
    <w:rsid w:val="004A63D3"/>
    <w:rsid w:val="004A6999"/>
    <w:rsid w:val="004A6BB2"/>
    <w:rsid w:val="004A6C02"/>
    <w:rsid w:val="004A6DF3"/>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F59"/>
    <w:rsid w:val="004C414A"/>
    <w:rsid w:val="004C4247"/>
    <w:rsid w:val="004C460F"/>
    <w:rsid w:val="004C4FDC"/>
    <w:rsid w:val="004C5287"/>
    <w:rsid w:val="004C5DE4"/>
    <w:rsid w:val="004C620E"/>
    <w:rsid w:val="004C666C"/>
    <w:rsid w:val="004C6A1D"/>
    <w:rsid w:val="004C6D03"/>
    <w:rsid w:val="004C6DAC"/>
    <w:rsid w:val="004C710A"/>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0ADB"/>
    <w:rsid w:val="004E1A3E"/>
    <w:rsid w:val="004E215B"/>
    <w:rsid w:val="004E2381"/>
    <w:rsid w:val="004E29B6"/>
    <w:rsid w:val="004E2E84"/>
    <w:rsid w:val="004E33DC"/>
    <w:rsid w:val="004E3645"/>
    <w:rsid w:val="004E3965"/>
    <w:rsid w:val="004E39E0"/>
    <w:rsid w:val="004E3A6E"/>
    <w:rsid w:val="004E3E77"/>
    <w:rsid w:val="004E3EB9"/>
    <w:rsid w:val="004E3EBA"/>
    <w:rsid w:val="004E4A18"/>
    <w:rsid w:val="004E551B"/>
    <w:rsid w:val="004E57C2"/>
    <w:rsid w:val="004E5B0C"/>
    <w:rsid w:val="004E5FB6"/>
    <w:rsid w:val="004E63DF"/>
    <w:rsid w:val="004E6A7C"/>
    <w:rsid w:val="004E6C45"/>
    <w:rsid w:val="004E724C"/>
    <w:rsid w:val="004E7299"/>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93A"/>
    <w:rsid w:val="00501A38"/>
    <w:rsid w:val="005028CB"/>
    <w:rsid w:val="00502A1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D9D"/>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297A"/>
    <w:rsid w:val="005134C1"/>
    <w:rsid w:val="005139F5"/>
    <w:rsid w:val="00513BC6"/>
    <w:rsid w:val="005141D2"/>
    <w:rsid w:val="00514AA9"/>
    <w:rsid w:val="00514B8A"/>
    <w:rsid w:val="00514C68"/>
    <w:rsid w:val="005157CC"/>
    <w:rsid w:val="005157F9"/>
    <w:rsid w:val="00516077"/>
    <w:rsid w:val="005164DC"/>
    <w:rsid w:val="0051661A"/>
    <w:rsid w:val="00516D44"/>
    <w:rsid w:val="00517278"/>
    <w:rsid w:val="00517900"/>
    <w:rsid w:val="00517A52"/>
    <w:rsid w:val="0052002B"/>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CC4"/>
    <w:rsid w:val="00524D60"/>
    <w:rsid w:val="00524F06"/>
    <w:rsid w:val="005250D1"/>
    <w:rsid w:val="005253B3"/>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2813"/>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196"/>
    <w:rsid w:val="00543370"/>
    <w:rsid w:val="0054350C"/>
    <w:rsid w:val="00543578"/>
    <w:rsid w:val="00543970"/>
    <w:rsid w:val="00543EF0"/>
    <w:rsid w:val="005442DD"/>
    <w:rsid w:val="005445AE"/>
    <w:rsid w:val="005450D6"/>
    <w:rsid w:val="005450FD"/>
    <w:rsid w:val="0054521F"/>
    <w:rsid w:val="00545653"/>
    <w:rsid w:val="005458C5"/>
    <w:rsid w:val="00545D2F"/>
    <w:rsid w:val="0054608B"/>
    <w:rsid w:val="00546163"/>
    <w:rsid w:val="00546183"/>
    <w:rsid w:val="00546256"/>
    <w:rsid w:val="005464D2"/>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C12"/>
    <w:rsid w:val="00551D4B"/>
    <w:rsid w:val="00551FEF"/>
    <w:rsid w:val="0055218B"/>
    <w:rsid w:val="0055225F"/>
    <w:rsid w:val="0055234F"/>
    <w:rsid w:val="005523E8"/>
    <w:rsid w:val="005527D1"/>
    <w:rsid w:val="00552BD8"/>
    <w:rsid w:val="00552D9F"/>
    <w:rsid w:val="00552E7E"/>
    <w:rsid w:val="00553264"/>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8B8"/>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558"/>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7B3"/>
    <w:rsid w:val="005B487F"/>
    <w:rsid w:val="005B4A5F"/>
    <w:rsid w:val="005B5288"/>
    <w:rsid w:val="005B5354"/>
    <w:rsid w:val="005B5879"/>
    <w:rsid w:val="005B5BAC"/>
    <w:rsid w:val="005B5D57"/>
    <w:rsid w:val="005B64CB"/>
    <w:rsid w:val="005B695E"/>
    <w:rsid w:val="005B69BE"/>
    <w:rsid w:val="005B6BFF"/>
    <w:rsid w:val="005B6CB2"/>
    <w:rsid w:val="005B6CF7"/>
    <w:rsid w:val="005B7955"/>
    <w:rsid w:val="005B7AC2"/>
    <w:rsid w:val="005B7BAA"/>
    <w:rsid w:val="005B7BEA"/>
    <w:rsid w:val="005B7C06"/>
    <w:rsid w:val="005B7E30"/>
    <w:rsid w:val="005C003F"/>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C9C"/>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0C0"/>
    <w:rsid w:val="005F041D"/>
    <w:rsid w:val="005F07DA"/>
    <w:rsid w:val="005F0890"/>
    <w:rsid w:val="005F13DA"/>
    <w:rsid w:val="005F18F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10"/>
    <w:rsid w:val="005F5D86"/>
    <w:rsid w:val="005F61D8"/>
    <w:rsid w:val="005F63CE"/>
    <w:rsid w:val="005F64A2"/>
    <w:rsid w:val="005F6793"/>
    <w:rsid w:val="005F687D"/>
    <w:rsid w:val="005F6A6E"/>
    <w:rsid w:val="005F6C64"/>
    <w:rsid w:val="005F6F2B"/>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2C"/>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B6F"/>
    <w:rsid w:val="00630D2B"/>
    <w:rsid w:val="00630EE9"/>
    <w:rsid w:val="006315B1"/>
    <w:rsid w:val="00631657"/>
    <w:rsid w:val="006316D6"/>
    <w:rsid w:val="006318D6"/>
    <w:rsid w:val="00632108"/>
    <w:rsid w:val="00632225"/>
    <w:rsid w:val="00632270"/>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A9A"/>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65EB"/>
    <w:rsid w:val="0065736A"/>
    <w:rsid w:val="00657591"/>
    <w:rsid w:val="0065769A"/>
    <w:rsid w:val="00657E49"/>
    <w:rsid w:val="0066020C"/>
    <w:rsid w:val="00660CC6"/>
    <w:rsid w:val="006617E0"/>
    <w:rsid w:val="00661925"/>
    <w:rsid w:val="00661C17"/>
    <w:rsid w:val="00661E6D"/>
    <w:rsid w:val="00661E8E"/>
    <w:rsid w:val="00661E9E"/>
    <w:rsid w:val="006622C1"/>
    <w:rsid w:val="00662323"/>
    <w:rsid w:val="006625FA"/>
    <w:rsid w:val="00663044"/>
    <w:rsid w:val="00663A44"/>
    <w:rsid w:val="00663C0F"/>
    <w:rsid w:val="00663D9B"/>
    <w:rsid w:val="00664498"/>
    <w:rsid w:val="006645DA"/>
    <w:rsid w:val="00664922"/>
    <w:rsid w:val="00664D51"/>
    <w:rsid w:val="00665ABF"/>
    <w:rsid w:val="00665B5B"/>
    <w:rsid w:val="00666DF1"/>
    <w:rsid w:val="00666FE1"/>
    <w:rsid w:val="006671D3"/>
    <w:rsid w:val="00667289"/>
    <w:rsid w:val="00667379"/>
    <w:rsid w:val="00667433"/>
    <w:rsid w:val="006675B2"/>
    <w:rsid w:val="00667A41"/>
    <w:rsid w:val="00667A64"/>
    <w:rsid w:val="00667B99"/>
    <w:rsid w:val="00667D60"/>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4B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859"/>
    <w:rsid w:val="006818F6"/>
    <w:rsid w:val="00681925"/>
    <w:rsid w:val="00681E96"/>
    <w:rsid w:val="00682023"/>
    <w:rsid w:val="00682107"/>
    <w:rsid w:val="006823AF"/>
    <w:rsid w:val="0068247A"/>
    <w:rsid w:val="006824BF"/>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65"/>
    <w:rsid w:val="00694E84"/>
    <w:rsid w:val="00694F8B"/>
    <w:rsid w:val="0069514A"/>
    <w:rsid w:val="006955E4"/>
    <w:rsid w:val="0069564B"/>
    <w:rsid w:val="00695825"/>
    <w:rsid w:val="0069641F"/>
    <w:rsid w:val="006964E1"/>
    <w:rsid w:val="00696873"/>
    <w:rsid w:val="00696AC8"/>
    <w:rsid w:val="00697127"/>
    <w:rsid w:val="00697654"/>
    <w:rsid w:val="006A0015"/>
    <w:rsid w:val="006A067A"/>
    <w:rsid w:val="006A0723"/>
    <w:rsid w:val="006A0740"/>
    <w:rsid w:val="006A0A52"/>
    <w:rsid w:val="006A0BD5"/>
    <w:rsid w:val="006A11EF"/>
    <w:rsid w:val="006A12AB"/>
    <w:rsid w:val="006A153B"/>
    <w:rsid w:val="006A1952"/>
    <w:rsid w:val="006A1ADA"/>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8AD"/>
    <w:rsid w:val="006A5B12"/>
    <w:rsid w:val="006A62F1"/>
    <w:rsid w:val="006A64CD"/>
    <w:rsid w:val="006A64F4"/>
    <w:rsid w:val="006A661A"/>
    <w:rsid w:val="006A6C18"/>
    <w:rsid w:val="006A6E37"/>
    <w:rsid w:val="006A7463"/>
    <w:rsid w:val="006A7508"/>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4CAA"/>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368"/>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6DFC"/>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A11"/>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E96"/>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695"/>
    <w:rsid w:val="006F1A6F"/>
    <w:rsid w:val="006F1D99"/>
    <w:rsid w:val="006F1D9A"/>
    <w:rsid w:val="006F1F70"/>
    <w:rsid w:val="006F208E"/>
    <w:rsid w:val="006F21B2"/>
    <w:rsid w:val="006F226F"/>
    <w:rsid w:val="006F229E"/>
    <w:rsid w:val="006F23FC"/>
    <w:rsid w:val="006F29E5"/>
    <w:rsid w:val="006F2EA1"/>
    <w:rsid w:val="006F3247"/>
    <w:rsid w:val="006F33E4"/>
    <w:rsid w:val="006F347B"/>
    <w:rsid w:val="006F3515"/>
    <w:rsid w:val="006F379C"/>
    <w:rsid w:val="006F390C"/>
    <w:rsid w:val="006F3C5C"/>
    <w:rsid w:val="006F3E12"/>
    <w:rsid w:val="006F4519"/>
    <w:rsid w:val="006F465B"/>
    <w:rsid w:val="006F4803"/>
    <w:rsid w:val="006F4B24"/>
    <w:rsid w:val="006F4DD6"/>
    <w:rsid w:val="006F57B4"/>
    <w:rsid w:val="006F594F"/>
    <w:rsid w:val="006F5963"/>
    <w:rsid w:val="006F623A"/>
    <w:rsid w:val="006F66AF"/>
    <w:rsid w:val="006F6B00"/>
    <w:rsid w:val="006F70D3"/>
    <w:rsid w:val="006F71FF"/>
    <w:rsid w:val="006F7D1F"/>
    <w:rsid w:val="007002FD"/>
    <w:rsid w:val="007003EA"/>
    <w:rsid w:val="00700404"/>
    <w:rsid w:val="007006CE"/>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5F75"/>
    <w:rsid w:val="007063E1"/>
    <w:rsid w:val="007066AC"/>
    <w:rsid w:val="00706741"/>
    <w:rsid w:val="00707034"/>
    <w:rsid w:val="0070742A"/>
    <w:rsid w:val="00707583"/>
    <w:rsid w:val="0070793C"/>
    <w:rsid w:val="007079BA"/>
    <w:rsid w:val="00707A88"/>
    <w:rsid w:val="00707D6D"/>
    <w:rsid w:val="0071045B"/>
    <w:rsid w:val="00710559"/>
    <w:rsid w:val="007105C8"/>
    <w:rsid w:val="00710A7E"/>
    <w:rsid w:val="007111B8"/>
    <w:rsid w:val="0071137F"/>
    <w:rsid w:val="0071154A"/>
    <w:rsid w:val="00711859"/>
    <w:rsid w:val="00711A13"/>
    <w:rsid w:val="00711C65"/>
    <w:rsid w:val="00711E7D"/>
    <w:rsid w:val="007122F9"/>
    <w:rsid w:val="0071230B"/>
    <w:rsid w:val="007123E7"/>
    <w:rsid w:val="007136EF"/>
    <w:rsid w:val="00713767"/>
    <w:rsid w:val="007139ED"/>
    <w:rsid w:val="00713B30"/>
    <w:rsid w:val="00713D53"/>
    <w:rsid w:val="00713DA7"/>
    <w:rsid w:val="00713E3C"/>
    <w:rsid w:val="00713EBC"/>
    <w:rsid w:val="00713ECC"/>
    <w:rsid w:val="00714FE4"/>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0CE4"/>
    <w:rsid w:val="007211CA"/>
    <w:rsid w:val="007211F4"/>
    <w:rsid w:val="0072124C"/>
    <w:rsid w:val="007216D1"/>
    <w:rsid w:val="007217A0"/>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8A"/>
    <w:rsid w:val="00730AC0"/>
    <w:rsid w:val="0073110E"/>
    <w:rsid w:val="007316EB"/>
    <w:rsid w:val="00731B34"/>
    <w:rsid w:val="00731D5B"/>
    <w:rsid w:val="00731E7C"/>
    <w:rsid w:val="0073209D"/>
    <w:rsid w:val="00732157"/>
    <w:rsid w:val="00732545"/>
    <w:rsid w:val="00733219"/>
    <w:rsid w:val="00733297"/>
    <w:rsid w:val="007334A3"/>
    <w:rsid w:val="007334C5"/>
    <w:rsid w:val="00734A5A"/>
    <w:rsid w:val="00734B26"/>
    <w:rsid w:val="00734D12"/>
    <w:rsid w:val="00734D60"/>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44B"/>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01A"/>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C9"/>
    <w:rsid w:val="00765098"/>
    <w:rsid w:val="0076548B"/>
    <w:rsid w:val="00765637"/>
    <w:rsid w:val="00765768"/>
    <w:rsid w:val="00765A76"/>
    <w:rsid w:val="00765BF8"/>
    <w:rsid w:val="00765CFA"/>
    <w:rsid w:val="00765E90"/>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16"/>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D66"/>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0A"/>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2DF"/>
    <w:rsid w:val="007B046B"/>
    <w:rsid w:val="007B04ED"/>
    <w:rsid w:val="007B094D"/>
    <w:rsid w:val="007B0A63"/>
    <w:rsid w:val="007B16BD"/>
    <w:rsid w:val="007B1865"/>
    <w:rsid w:val="007B1A9A"/>
    <w:rsid w:val="007B211F"/>
    <w:rsid w:val="007B22EE"/>
    <w:rsid w:val="007B234D"/>
    <w:rsid w:val="007B2719"/>
    <w:rsid w:val="007B2B08"/>
    <w:rsid w:val="007B2BE6"/>
    <w:rsid w:val="007B2C0C"/>
    <w:rsid w:val="007B2CD9"/>
    <w:rsid w:val="007B2CFF"/>
    <w:rsid w:val="007B2D17"/>
    <w:rsid w:val="007B323A"/>
    <w:rsid w:val="007B33F2"/>
    <w:rsid w:val="007B341E"/>
    <w:rsid w:val="007B34B0"/>
    <w:rsid w:val="007B3B4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27C"/>
    <w:rsid w:val="007B6B9A"/>
    <w:rsid w:val="007B7102"/>
    <w:rsid w:val="007B71D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AD"/>
    <w:rsid w:val="007C53D6"/>
    <w:rsid w:val="007C5419"/>
    <w:rsid w:val="007C57C7"/>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0FEB"/>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772"/>
    <w:rsid w:val="007F2A38"/>
    <w:rsid w:val="007F2CA8"/>
    <w:rsid w:val="007F323E"/>
    <w:rsid w:val="007F33F1"/>
    <w:rsid w:val="007F34FC"/>
    <w:rsid w:val="007F3B2F"/>
    <w:rsid w:val="007F3D81"/>
    <w:rsid w:val="007F3F96"/>
    <w:rsid w:val="007F402D"/>
    <w:rsid w:val="007F4C4F"/>
    <w:rsid w:val="007F4E52"/>
    <w:rsid w:val="007F4E92"/>
    <w:rsid w:val="007F4F83"/>
    <w:rsid w:val="007F4FF0"/>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4A4A"/>
    <w:rsid w:val="00804A63"/>
    <w:rsid w:val="00804B6B"/>
    <w:rsid w:val="00804DCC"/>
    <w:rsid w:val="00804E53"/>
    <w:rsid w:val="008055D6"/>
    <w:rsid w:val="00805661"/>
    <w:rsid w:val="00805700"/>
    <w:rsid w:val="0080671D"/>
    <w:rsid w:val="00806938"/>
    <w:rsid w:val="00806B5C"/>
    <w:rsid w:val="00806B7B"/>
    <w:rsid w:val="00806F31"/>
    <w:rsid w:val="00807079"/>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7"/>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7B"/>
    <w:rsid w:val="0083609F"/>
    <w:rsid w:val="0083649B"/>
    <w:rsid w:val="008365FF"/>
    <w:rsid w:val="008366F8"/>
    <w:rsid w:val="008369A1"/>
    <w:rsid w:val="00836B8E"/>
    <w:rsid w:val="00837B78"/>
    <w:rsid w:val="00840208"/>
    <w:rsid w:val="00840696"/>
    <w:rsid w:val="008407FA"/>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625"/>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4662"/>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BCB"/>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93B"/>
    <w:rsid w:val="00884A6F"/>
    <w:rsid w:val="00884A90"/>
    <w:rsid w:val="00884C5A"/>
    <w:rsid w:val="00884ED0"/>
    <w:rsid w:val="00884EDB"/>
    <w:rsid w:val="008856FE"/>
    <w:rsid w:val="008857A8"/>
    <w:rsid w:val="00885F24"/>
    <w:rsid w:val="00886157"/>
    <w:rsid w:val="00886B1A"/>
    <w:rsid w:val="008870AF"/>
    <w:rsid w:val="00887251"/>
    <w:rsid w:val="008872BD"/>
    <w:rsid w:val="008872C9"/>
    <w:rsid w:val="00887F51"/>
    <w:rsid w:val="0089017F"/>
    <w:rsid w:val="008906F0"/>
    <w:rsid w:val="00890A3B"/>
    <w:rsid w:val="00890D4D"/>
    <w:rsid w:val="00891026"/>
    <w:rsid w:val="008911D5"/>
    <w:rsid w:val="00891234"/>
    <w:rsid w:val="008912D7"/>
    <w:rsid w:val="00891683"/>
    <w:rsid w:val="00891B2F"/>
    <w:rsid w:val="00892413"/>
    <w:rsid w:val="00892539"/>
    <w:rsid w:val="0089273A"/>
    <w:rsid w:val="00893007"/>
    <w:rsid w:val="00893658"/>
    <w:rsid w:val="00893E09"/>
    <w:rsid w:val="0089461C"/>
    <w:rsid w:val="0089464B"/>
    <w:rsid w:val="008946B3"/>
    <w:rsid w:val="008955E3"/>
    <w:rsid w:val="008958CB"/>
    <w:rsid w:val="008959B4"/>
    <w:rsid w:val="00895AC0"/>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AD7"/>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167"/>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D20"/>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B3F"/>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6E0A"/>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8F78DD"/>
    <w:rsid w:val="00900472"/>
    <w:rsid w:val="0090064F"/>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CE1"/>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03D9"/>
    <w:rsid w:val="0095115B"/>
    <w:rsid w:val="00951210"/>
    <w:rsid w:val="009512AD"/>
    <w:rsid w:val="0095166F"/>
    <w:rsid w:val="00951ECB"/>
    <w:rsid w:val="0095209F"/>
    <w:rsid w:val="00952138"/>
    <w:rsid w:val="009523DF"/>
    <w:rsid w:val="0095273C"/>
    <w:rsid w:val="009528CA"/>
    <w:rsid w:val="00952990"/>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6EE2"/>
    <w:rsid w:val="00957023"/>
    <w:rsid w:val="00957263"/>
    <w:rsid w:val="00960991"/>
    <w:rsid w:val="00960AC5"/>
    <w:rsid w:val="00960B06"/>
    <w:rsid w:val="00960D7B"/>
    <w:rsid w:val="00960DCC"/>
    <w:rsid w:val="00960FE8"/>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1F78"/>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BD"/>
    <w:rsid w:val="00976BCF"/>
    <w:rsid w:val="00977440"/>
    <w:rsid w:val="00977C5E"/>
    <w:rsid w:val="00977D9D"/>
    <w:rsid w:val="00980834"/>
    <w:rsid w:val="00980839"/>
    <w:rsid w:val="009809E7"/>
    <w:rsid w:val="00980B7F"/>
    <w:rsid w:val="009814E3"/>
    <w:rsid w:val="009816D9"/>
    <w:rsid w:val="00981BEC"/>
    <w:rsid w:val="00981DFA"/>
    <w:rsid w:val="00982078"/>
    <w:rsid w:val="00982396"/>
    <w:rsid w:val="00983961"/>
    <w:rsid w:val="00983EDA"/>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87F27"/>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7AB"/>
    <w:rsid w:val="009A07B5"/>
    <w:rsid w:val="009A07CA"/>
    <w:rsid w:val="009A0D4C"/>
    <w:rsid w:val="009A0D6C"/>
    <w:rsid w:val="009A125B"/>
    <w:rsid w:val="009A14EB"/>
    <w:rsid w:val="009A16BB"/>
    <w:rsid w:val="009A18AB"/>
    <w:rsid w:val="009A1A62"/>
    <w:rsid w:val="009A1C65"/>
    <w:rsid w:val="009A1CB4"/>
    <w:rsid w:val="009A1CD7"/>
    <w:rsid w:val="009A1DB3"/>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21B"/>
    <w:rsid w:val="009A737E"/>
    <w:rsid w:val="009A7529"/>
    <w:rsid w:val="009A77DC"/>
    <w:rsid w:val="009B0126"/>
    <w:rsid w:val="009B013F"/>
    <w:rsid w:val="009B06F9"/>
    <w:rsid w:val="009B0760"/>
    <w:rsid w:val="009B0852"/>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1E5C"/>
    <w:rsid w:val="009C1FF7"/>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C77"/>
    <w:rsid w:val="009E22EA"/>
    <w:rsid w:val="009E2765"/>
    <w:rsid w:val="009E2F4C"/>
    <w:rsid w:val="009E3284"/>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4D"/>
    <w:rsid w:val="009F0BDB"/>
    <w:rsid w:val="009F1553"/>
    <w:rsid w:val="009F1726"/>
    <w:rsid w:val="009F1990"/>
    <w:rsid w:val="009F1D93"/>
    <w:rsid w:val="009F22E4"/>
    <w:rsid w:val="009F232D"/>
    <w:rsid w:val="009F23CF"/>
    <w:rsid w:val="009F2642"/>
    <w:rsid w:val="009F28CA"/>
    <w:rsid w:val="009F29F3"/>
    <w:rsid w:val="009F37E3"/>
    <w:rsid w:val="009F3B43"/>
    <w:rsid w:val="009F401A"/>
    <w:rsid w:val="009F41E9"/>
    <w:rsid w:val="009F4417"/>
    <w:rsid w:val="009F44C9"/>
    <w:rsid w:val="009F47A7"/>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2E88"/>
    <w:rsid w:val="00A0300D"/>
    <w:rsid w:val="00A038B5"/>
    <w:rsid w:val="00A0414F"/>
    <w:rsid w:val="00A042E1"/>
    <w:rsid w:val="00A04926"/>
    <w:rsid w:val="00A04C4F"/>
    <w:rsid w:val="00A05087"/>
    <w:rsid w:val="00A0550C"/>
    <w:rsid w:val="00A05578"/>
    <w:rsid w:val="00A0595D"/>
    <w:rsid w:val="00A05D46"/>
    <w:rsid w:val="00A065B4"/>
    <w:rsid w:val="00A068E2"/>
    <w:rsid w:val="00A06AC6"/>
    <w:rsid w:val="00A06D7E"/>
    <w:rsid w:val="00A06DD8"/>
    <w:rsid w:val="00A06E60"/>
    <w:rsid w:val="00A06FE9"/>
    <w:rsid w:val="00A073FE"/>
    <w:rsid w:val="00A07515"/>
    <w:rsid w:val="00A0794E"/>
    <w:rsid w:val="00A07CE3"/>
    <w:rsid w:val="00A07DDD"/>
    <w:rsid w:val="00A07E92"/>
    <w:rsid w:val="00A10318"/>
    <w:rsid w:val="00A1083B"/>
    <w:rsid w:val="00A10A86"/>
    <w:rsid w:val="00A10E09"/>
    <w:rsid w:val="00A113BD"/>
    <w:rsid w:val="00A11766"/>
    <w:rsid w:val="00A11BC0"/>
    <w:rsid w:val="00A11C07"/>
    <w:rsid w:val="00A11C15"/>
    <w:rsid w:val="00A11DAD"/>
    <w:rsid w:val="00A1265D"/>
    <w:rsid w:val="00A126F1"/>
    <w:rsid w:val="00A128E7"/>
    <w:rsid w:val="00A12D86"/>
    <w:rsid w:val="00A12D95"/>
    <w:rsid w:val="00A136D7"/>
    <w:rsid w:val="00A137D0"/>
    <w:rsid w:val="00A137F6"/>
    <w:rsid w:val="00A13924"/>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17E89"/>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58ED"/>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B2B"/>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5ED"/>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2A70"/>
    <w:rsid w:val="00A52ECC"/>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6F6"/>
    <w:rsid w:val="00A65B56"/>
    <w:rsid w:val="00A65F3D"/>
    <w:rsid w:val="00A661CA"/>
    <w:rsid w:val="00A661F2"/>
    <w:rsid w:val="00A663AF"/>
    <w:rsid w:val="00A667AC"/>
    <w:rsid w:val="00A66AD4"/>
    <w:rsid w:val="00A6732F"/>
    <w:rsid w:val="00A67C8B"/>
    <w:rsid w:val="00A70206"/>
    <w:rsid w:val="00A70233"/>
    <w:rsid w:val="00A70D6B"/>
    <w:rsid w:val="00A70E4B"/>
    <w:rsid w:val="00A710E2"/>
    <w:rsid w:val="00A710F0"/>
    <w:rsid w:val="00A713A1"/>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B2D"/>
    <w:rsid w:val="00A76B6F"/>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3F14"/>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06"/>
    <w:rsid w:val="00A95461"/>
    <w:rsid w:val="00A95487"/>
    <w:rsid w:val="00A954D3"/>
    <w:rsid w:val="00A9557A"/>
    <w:rsid w:val="00A95850"/>
    <w:rsid w:val="00A9593D"/>
    <w:rsid w:val="00A95A4C"/>
    <w:rsid w:val="00A95AD2"/>
    <w:rsid w:val="00A95FDF"/>
    <w:rsid w:val="00A962DA"/>
    <w:rsid w:val="00A966EC"/>
    <w:rsid w:val="00A969ED"/>
    <w:rsid w:val="00A96D95"/>
    <w:rsid w:val="00A971EA"/>
    <w:rsid w:val="00A97416"/>
    <w:rsid w:val="00A97565"/>
    <w:rsid w:val="00A97AAF"/>
    <w:rsid w:val="00A97B0B"/>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568"/>
    <w:rsid w:val="00AA68B1"/>
    <w:rsid w:val="00AA69C3"/>
    <w:rsid w:val="00AA6E1E"/>
    <w:rsid w:val="00AA6EC4"/>
    <w:rsid w:val="00AA7124"/>
    <w:rsid w:val="00AA7D37"/>
    <w:rsid w:val="00AA7E33"/>
    <w:rsid w:val="00AB009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B"/>
    <w:rsid w:val="00AB45BF"/>
    <w:rsid w:val="00AB4C3D"/>
    <w:rsid w:val="00AB4ED6"/>
    <w:rsid w:val="00AB5157"/>
    <w:rsid w:val="00AB536D"/>
    <w:rsid w:val="00AB542E"/>
    <w:rsid w:val="00AB5D7A"/>
    <w:rsid w:val="00AB5E67"/>
    <w:rsid w:val="00AB63E9"/>
    <w:rsid w:val="00AB6B48"/>
    <w:rsid w:val="00AB6BF1"/>
    <w:rsid w:val="00AB6C80"/>
    <w:rsid w:val="00AB6F76"/>
    <w:rsid w:val="00AB752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968"/>
    <w:rsid w:val="00AD7A04"/>
    <w:rsid w:val="00AD7AFD"/>
    <w:rsid w:val="00AD7B07"/>
    <w:rsid w:val="00AD7DF4"/>
    <w:rsid w:val="00AD7EFA"/>
    <w:rsid w:val="00AE023A"/>
    <w:rsid w:val="00AE02C7"/>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66"/>
    <w:rsid w:val="00B15379"/>
    <w:rsid w:val="00B1589B"/>
    <w:rsid w:val="00B158A0"/>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C44"/>
    <w:rsid w:val="00B23D23"/>
    <w:rsid w:val="00B246AD"/>
    <w:rsid w:val="00B24735"/>
    <w:rsid w:val="00B24BE6"/>
    <w:rsid w:val="00B24DC1"/>
    <w:rsid w:val="00B25226"/>
    <w:rsid w:val="00B2569C"/>
    <w:rsid w:val="00B258F9"/>
    <w:rsid w:val="00B2599C"/>
    <w:rsid w:val="00B2607F"/>
    <w:rsid w:val="00B261FE"/>
    <w:rsid w:val="00B262B9"/>
    <w:rsid w:val="00B276AD"/>
    <w:rsid w:val="00B276C8"/>
    <w:rsid w:val="00B2771B"/>
    <w:rsid w:val="00B277F6"/>
    <w:rsid w:val="00B30197"/>
    <w:rsid w:val="00B30252"/>
    <w:rsid w:val="00B30679"/>
    <w:rsid w:val="00B3078A"/>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21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798"/>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157"/>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778"/>
    <w:rsid w:val="00B66861"/>
    <w:rsid w:val="00B66BE7"/>
    <w:rsid w:val="00B66D92"/>
    <w:rsid w:val="00B670BC"/>
    <w:rsid w:val="00B677AD"/>
    <w:rsid w:val="00B67919"/>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222"/>
    <w:rsid w:val="00B755A6"/>
    <w:rsid w:val="00B760B1"/>
    <w:rsid w:val="00B7646A"/>
    <w:rsid w:val="00B76532"/>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177F"/>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6B"/>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1A2"/>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8ED"/>
    <w:rsid w:val="00BB494D"/>
    <w:rsid w:val="00BB49B4"/>
    <w:rsid w:val="00BB4AFE"/>
    <w:rsid w:val="00BB4B15"/>
    <w:rsid w:val="00BB53CB"/>
    <w:rsid w:val="00BB5696"/>
    <w:rsid w:val="00BB57FC"/>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32"/>
    <w:rsid w:val="00BC30B7"/>
    <w:rsid w:val="00BC3587"/>
    <w:rsid w:val="00BC370F"/>
    <w:rsid w:val="00BC41A0"/>
    <w:rsid w:val="00BC4424"/>
    <w:rsid w:val="00BC5166"/>
    <w:rsid w:val="00BC5485"/>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6A7"/>
    <w:rsid w:val="00BE2BE2"/>
    <w:rsid w:val="00BE2FEA"/>
    <w:rsid w:val="00BE32F8"/>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86D"/>
    <w:rsid w:val="00BF0C9C"/>
    <w:rsid w:val="00BF10B0"/>
    <w:rsid w:val="00BF132E"/>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DFF"/>
    <w:rsid w:val="00C01EC5"/>
    <w:rsid w:val="00C024AC"/>
    <w:rsid w:val="00C024C6"/>
    <w:rsid w:val="00C02772"/>
    <w:rsid w:val="00C028A2"/>
    <w:rsid w:val="00C028D7"/>
    <w:rsid w:val="00C02EBF"/>
    <w:rsid w:val="00C03058"/>
    <w:rsid w:val="00C030C2"/>
    <w:rsid w:val="00C03362"/>
    <w:rsid w:val="00C0336D"/>
    <w:rsid w:val="00C034AA"/>
    <w:rsid w:val="00C03CD0"/>
    <w:rsid w:val="00C03E91"/>
    <w:rsid w:val="00C04002"/>
    <w:rsid w:val="00C04394"/>
    <w:rsid w:val="00C04459"/>
    <w:rsid w:val="00C048D7"/>
    <w:rsid w:val="00C056FA"/>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416"/>
    <w:rsid w:val="00C26699"/>
    <w:rsid w:val="00C269AE"/>
    <w:rsid w:val="00C26CD5"/>
    <w:rsid w:val="00C26D2B"/>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8B6"/>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BED"/>
    <w:rsid w:val="00C45EF5"/>
    <w:rsid w:val="00C462FB"/>
    <w:rsid w:val="00C466E7"/>
    <w:rsid w:val="00C4690C"/>
    <w:rsid w:val="00C46B1B"/>
    <w:rsid w:val="00C46EE0"/>
    <w:rsid w:val="00C46EE5"/>
    <w:rsid w:val="00C4745D"/>
    <w:rsid w:val="00C4746A"/>
    <w:rsid w:val="00C47C00"/>
    <w:rsid w:val="00C47F20"/>
    <w:rsid w:val="00C5077A"/>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0CA"/>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28"/>
    <w:rsid w:val="00C6219D"/>
    <w:rsid w:val="00C62688"/>
    <w:rsid w:val="00C62810"/>
    <w:rsid w:val="00C62C82"/>
    <w:rsid w:val="00C63101"/>
    <w:rsid w:val="00C63720"/>
    <w:rsid w:val="00C63755"/>
    <w:rsid w:val="00C63CE2"/>
    <w:rsid w:val="00C64287"/>
    <w:rsid w:val="00C6454B"/>
    <w:rsid w:val="00C64F3C"/>
    <w:rsid w:val="00C64FE1"/>
    <w:rsid w:val="00C652C2"/>
    <w:rsid w:val="00C655CB"/>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5EA"/>
    <w:rsid w:val="00C777CB"/>
    <w:rsid w:val="00C778C6"/>
    <w:rsid w:val="00C7797D"/>
    <w:rsid w:val="00C802B9"/>
    <w:rsid w:val="00C804BD"/>
    <w:rsid w:val="00C806A1"/>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B6"/>
    <w:rsid w:val="00C862EA"/>
    <w:rsid w:val="00C863C1"/>
    <w:rsid w:val="00C86658"/>
    <w:rsid w:val="00C86DEB"/>
    <w:rsid w:val="00C872B4"/>
    <w:rsid w:val="00C875B2"/>
    <w:rsid w:val="00C87ADB"/>
    <w:rsid w:val="00C902CC"/>
    <w:rsid w:val="00C9072F"/>
    <w:rsid w:val="00C90B09"/>
    <w:rsid w:val="00C90E60"/>
    <w:rsid w:val="00C90F6A"/>
    <w:rsid w:val="00C91052"/>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61A"/>
    <w:rsid w:val="00C977CC"/>
    <w:rsid w:val="00C97898"/>
    <w:rsid w:val="00C97EC5"/>
    <w:rsid w:val="00C97EF8"/>
    <w:rsid w:val="00CA012A"/>
    <w:rsid w:val="00CA04D2"/>
    <w:rsid w:val="00CA06EC"/>
    <w:rsid w:val="00CA0A6E"/>
    <w:rsid w:val="00CA12C1"/>
    <w:rsid w:val="00CA1569"/>
    <w:rsid w:val="00CA19DB"/>
    <w:rsid w:val="00CA1B7E"/>
    <w:rsid w:val="00CA1BCC"/>
    <w:rsid w:val="00CA26A7"/>
    <w:rsid w:val="00CA29CC"/>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07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4BE"/>
    <w:rsid w:val="00CC1852"/>
    <w:rsid w:val="00CC1949"/>
    <w:rsid w:val="00CC1B85"/>
    <w:rsid w:val="00CC1FF2"/>
    <w:rsid w:val="00CC2134"/>
    <w:rsid w:val="00CC2421"/>
    <w:rsid w:val="00CC2747"/>
    <w:rsid w:val="00CC2913"/>
    <w:rsid w:val="00CC2FCC"/>
    <w:rsid w:val="00CC3092"/>
    <w:rsid w:val="00CC372B"/>
    <w:rsid w:val="00CC3B4F"/>
    <w:rsid w:val="00CC465D"/>
    <w:rsid w:val="00CC4686"/>
    <w:rsid w:val="00CC4920"/>
    <w:rsid w:val="00CC4BD5"/>
    <w:rsid w:val="00CC4C49"/>
    <w:rsid w:val="00CC4D47"/>
    <w:rsid w:val="00CC5010"/>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8DB"/>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16"/>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643"/>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E47"/>
    <w:rsid w:val="00D2602A"/>
    <w:rsid w:val="00D26543"/>
    <w:rsid w:val="00D26B6F"/>
    <w:rsid w:val="00D27251"/>
    <w:rsid w:val="00D277EC"/>
    <w:rsid w:val="00D279A1"/>
    <w:rsid w:val="00D279EE"/>
    <w:rsid w:val="00D27CC7"/>
    <w:rsid w:val="00D27ECA"/>
    <w:rsid w:val="00D27F28"/>
    <w:rsid w:val="00D27F84"/>
    <w:rsid w:val="00D3005D"/>
    <w:rsid w:val="00D3017D"/>
    <w:rsid w:val="00D3029E"/>
    <w:rsid w:val="00D30399"/>
    <w:rsid w:val="00D30D98"/>
    <w:rsid w:val="00D3138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1F26"/>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3EB"/>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3C9B"/>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3CC"/>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69"/>
    <w:rsid w:val="00D83FBD"/>
    <w:rsid w:val="00D84A15"/>
    <w:rsid w:val="00D84B94"/>
    <w:rsid w:val="00D85092"/>
    <w:rsid w:val="00D8560C"/>
    <w:rsid w:val="00D85677"/>
    <w:rsid w:val="00D85727"/>
    <w:rsid w:val="00D85A54"/>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A81"/>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881"/>
    <w:rsid w:val="00DA78E3"/>
    <w:rsid w:val="00DB038E"/>
    <w:rsid w:val="00DB045D"/>
    <w:rsid w:val="00DB071F"/>
    <w:rsid w:val="00DB1AA5"/>
    <w:rsid w:val="00DB1F4F"/>
    <w:rsid w:val="00DB29DA"/>
    <w:rsid w:val="00DB2D2D"/>
    <w:rsid w:val="00DB2E15"/>
    <w:rsid w:val="00DB2E69"/>
    <w:rsid w:val="00DB2E8C"/>
    <w:rsid w:val="00DB3128"/>
    <w:rsid w:val="00DB3459"/>
    <w:rsid w:val="00DB35A5"/>
    <w:rsid w:val="00DB35BD"/>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AC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ACA"/>
    <w:rsid w:val="00DE3C1B"/>
    <w:rsid w:val="00DE3EE0"/>
    <w:rsid w:val="00DE4323"/>
    <w:rsid w:val="00DE462C"/>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0C6"/>
    <w:rsid w:val="00DF711C"/>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63"/>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13B"/>
    <w:rsid w:val="00E04827"/>
    <w:rsid w:val="00E04906"/>
    <w:rsid w:val="00E04EC4"/>
    <w:rsid w:val="00E04F3B"/>
    <w:rsid w:val="00E0504D"/>
    <w:rsid w:val="00E0579D"/>
    <w:rsid w:val="00E05E88"/>
    <w:rsid w:val="00E05EA1"/>
    <w:rsid w:val="00E062DB"/>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C9"/>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B2B"/>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33"/>
    <w:rsid w:val="00E219A3"/>
    <w:rsid w:val="00E21D00"/>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5"/>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C96"/>
    <w:rsid w:val="00E37E42"/>
    <w:rsid w:val="00E37EDB"/>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280"/>
    <w:rsid w:val="00E44392"/>
    <w:rsid w:val="00E444A4"/>
    <w:rsid w:val="00E44668"/>
    <w:rsid w:val="00E44D4F"/>
    <w:rsid w:val="00E4538F"/>
    <w:rsid w:val="00E454D0"/>
    <w:rsid w:val="00E45EBD"/>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3D8"/>
    <w:rsid w:val="00E514DC"/>
    <w:rsid w:val="00E515B8"/>
    <w:rsid w:val="00E51945"/>
    <w:rsid w:val="00E51954"/>
    <w:rsid w:val="00E51A48"/>
    <w:rsid w:val="00E51F12"/>
    <w:rsid w:val="00E52007"/>
    <w:rsid w:val="00E52C8E"/>
    <w:rsid w:val="00E530C3"/>
    <w:rsid w:val="00E53B2F"/>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2E49"/>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0EA"/>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2FA9"/>
    <w:rsid w:val="00E73260"/>
    <w:rsid w:val="00E7385D"/>
    <w:rsid w:val="00E739E3"/>
    <w:rsid w:val="00E73C6D"/>
    <w:rsid w:val="00E746C5"/>
    <w:rsid w:val="00E74CC3"/>
    <w:rsid w:val="00E74EC1"/>
    <w:rsid w:val="00E74F35"/>
    <w:rsid w:val="00E74F53"/>
    <w:rsid w:val="00E75049"/>
    <w:rsid w:val="00E75077"/>
    <w:rsid w:val="00E7513F"/>
    <w:rsid w:val="00E75176"/>
    <w:rsid w:val="00E755B3"/>
    <w:rsid w:val="00E75772"/>
    <w:rsid w:val="00E757C8"/>
    <w:rsid w:val="00E758C3"/>
    <w:rsid w:val="00E7608C"/>
    <w:rsid w:val="00E762E1"/>
    <w:rsid w:val="00E764CD"/>
    <w:rsid w:val="00E76655"/>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1460"/>
    <w:rsid w:val="00E820F6"/>
    <w:rsid w:val="00E82355"/>
    <w:rsid w:val="00E82681"/>
    <w:rsid w:val="00E828F7"/>
    <w:rsid w:val="00E82913"/>
    <w:rsid w:val="00E82A9B"/>
    <w:rsid w:val="00E82FE4"/>
    <w:rsid w:val="00E8325B"/>
    <w:rsid w:val="00E83545"/>
    <w:rsid w:val="00E83AE7"/>
    <w:rsid w:val="00E8408C"/>
    <w:rsid w:val="00E84348"/>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4FE"/>
    <w:rsid w:val="00E93579"/>
    <w:rsid w:val="00E93675"/>
    <w:rsid w:val="00E93848"/>
    <w:rsid w:val="00E938B1"/>
    <w:rsid w:val="00E940FC"/>
    <w:rsid w:val="00E943C1"/>
    <w:rsid w:val="00E94C74"/>
    <w:rsid w:val="00E94D87"/>
    <w:rsid w:val="00E94EBC"/>
    <w:rsid w:val="00E94F92"/>
    <w:rsid w:val="00E94FB3"/>
    <w:rsid w:val="00E95D12"/>
    <w:rsid w:val="00E95EA8"/>
    <w:rsid w:val="00E962DE"/>
    <w:rsid w:val="00E963C2"/>
    <w:rsid w:val="00E9688B"/>
    <w:rsid w:val="00E96CCE"/>
    <w:rsid w:val="00E96E00"/>
    <w:rsid w:val="00E96E72"/>
    <w:rsid w:val="00E96F50"/>
    <w:rsid w:val="00E97AAD"/>
    <w:rsid w:val="00EA0051"/>
    <w:rsid w:val="00EA0619"/>
    <w:rsid w:val="00EA0923"/>
    <w:rsid w:val="00EA0A6D"/>
    <w:rsid w:val="00EA1093"/>
    <w:rsid w:val="00EA1661"/>
    <w:rsid w:val="00EA191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B0F3D"/>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5FC7"/>
    <w:rsid w:val="00EB6245"/>
    <w:rsid w:val="00EB62E4"/>
    <w:rsid w:val="00EB630F"/>
    <w:rsid w:val="00EB63C6"/>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773"/>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B00"/>
    <w:rsid w:val="00ED1B9A"/>
    <w:rsid w:val="00ED1CFC"/>
    <w:rsid w:val="00ED2A6C"/>
    <w:rsid w:val="00ED322A"/>
    <w:rsid w:val="00ED3714"/>
    <w:rsid w:val="00ED39DA"/>
    <w:rsid w:val="00ED3A02"/>
    <w:rsid w:val="00ED4151"/>
    <w:rsid w:val="00ED43B8"/>
    <w:rsid w:val="00ED43D0"/>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A37"/>
    <w:rsid w:val="00EE5CD1"/>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7DD"/>
    <w:rsid w:val="00F028AB"/>
    <w:rsid w:val="00F02972"/>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E1"/>
    <w:rsid w:val="00F234E1"/>
    <w:rsid w:val="00F2388B"/>
    <w:rsid w:val="00F23AF3"/>
    <w:rsid w:val="00F23BBC"/>
    <w:rsid w:val="00F23C03"/>
    <w:rsid w:val="00F23C60"/>
    <w:rsid w:val="00F24ED1"/>
    <w:rsid w:val="00F25122"/>
    <w:rsid w:val="00F25E2C"/>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DB"/>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D54"/>
    <w:rsid w:val="00F50209"/>
    <w:rsid w:val="00F50367"/>
    <w:rsid w:val="00F5085C"/>
    <w:rsid w:val="00F50C20"/>
    <w:rsid w:val="00F50FA0"/>
    <w:rsid w:val="00F50FCE"/>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0CD9"/>
    <w:rsid w:val="00F61026"/>
    <w:rsid w:val="00F6193D"/>
    <w:rsid w:val="00F61A95"/>
    <w:rsid w:val="00F620E1"/>
    <w:rsid w:val="00F62558"/>
    <w:rsid w:val="00F62D55"/>
    <w:rsid w:val="00F631C0"/>
    <w:rsid w:val="00F634C2"/>
    <w:rsid w:val="00F635E0"/>
    <w:rsid w:val="00F63F45"/>
    <w:rsid w:val="00F650D0"/>
    <w:rsid w:val="00F65226"/>
    <w:rsid w:val="00F65421"/>
    <w:rsid w:val="00F654A8"/>
    <w:rsid w:val="00F65951"/>
    <w:rsid w:val="00F65C72"/>
    <w:rsid w:val="00F664DF"/>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39A"/>
    <w:rsid w:val="00F73634"/>
    <w:rsid w:val="00F74156"/>
    <w:rsid w:val="00F747D5"/>
    <w:rsid w:val="00F74B51"/>
    <w:rsid w:val="00F74BA7"/>
    <w:rsid w:val="00F74CE2"/>
    <w:rsid w:val="00F74CE9"/>
    <w:rsid w:val="00F7552A"/>
    <w:rsid w:val="00F75767"/>
    <w:rsid w:val="00F7586E"/>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57"/>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310"/>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0FAF"/>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339"/>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A16"/>
    <w:rsid w:val="00FC6D0F"/>
    <w:rsid w:val="00FC73ED"/>
    <w:rsid w:val="00FC7465"/>
    <w:rsid w:val="00FC77F2"/>
    <w:rsid w:val="00FC7BA7"/>
    <w:rsid w:val="00FC7C36"/>
    <w:rsid w:val="00FD0308"/>
    <w:rsid w:val="00FD059E"/>
    <w:rsid w:val="00FD082D"/>
    <w:rsid w:val="00FD0AF8"/>
    <w:rsid w:val="00FD0C81"/>
    <w:rsid w:val="00FD0EBA"/>
    <w:rsid w:val="00FD108D"/>
    <w:rsid w:val="00FD11A1"/>
    <w:rsid w:val="00FD1995"/>
    <w:rsid w:val="00FD2136"/>
    <w:rsid w:val="00FD23C3"/>
    <w:rsid w:val="00FD2578"/>
    <w:rsid w:val="00FD29B6"/>
    <w:rsid w:val="00FD2B54"/>
    <w:rsid w:val="00FD320B"/>
    <w:rsid w:val="00FD375E"/>
    <w:rsid w:val="00FD3B02"/>
    <w:rsid w:val="00FD3BD6"/>
    <w:rsid w:val="00FD3BE0"/>
    <w:rsid w:val="00FD3C93"/>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93"/>
    <w:rsid w:val="00FE32E6"/>
    <w:rsid w:val="00FE355C"/>
    <w:rsid w:val="00FE35A2"/>
    <w:rsid w:val="00FE3640"/>
    <w:rsid w:val="00FE3722"/>
    <w:rsid w:val="00FE39B5"/>
    <w:rsid w:val="00FE3B92"/>
    <w:rsid w:val="00FE3D6C"/>
    <w:rsid w:val="00FE3FA9"/>
    <w:rsid w:val="00FE412B"/>
    <w:rsid w:val="00FE430E"/>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6E7F"/>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02A16"/>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1 字符,中等深浅网格 1 - 着色 2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969536">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82885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065755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32934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720891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8" ma:contentTypeDescription="新建文档。" ma:contentTypeScope="" ma:versionID="9590250f7ba132bfff653d187fa84969">
  <xsd:schema xmlns:xsd="http://www.w3.org/2001/XMLSchema" xmlns:xs="http://www.w3.org/2001/XMLSchema" xmlns:p="http://schemas.microsoft.com/office/2006/metadata/properties" xmlns:ns3="c61a25db-9b18-4920-ab2c-0e64ad008678" targetNamespace="http://schemas.microsoft.com/office/2006/metadata/properties" ma:root="true" ma:fieldsID="d2c9887eab1a1473f9c80351bf33d36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961B9-0EB1-4097-878B-6EDF1041C2B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EA5B99-0755-4DB9-970C-BE7565F4C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F7DD8-F8B0-465F-A580-B62D76CC739D}">
  <ds:schemaRefs>
    <ds:schemaRef ds:uri="http://schemas.microsoft.com/sharepoint/v3/contenttype/forms"/>
  </ds:schemaRefs>
</ds:datastoreItem>
</file>

<file path=customXml/itemProps4.xml><?xml version="1.0" encoding="utf-8"?>
<ds:datastoreItem xmlns:ds="http://schemas.openxmlformats.org/officeDocument/2006/customXml" ds:itemID="{F2806D7D-2115-473B-9C2F-8887E128C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2572</Words>
  <Characters>14663</Characters>
  <Application>Microsoft Office Word</Application>
  <DocSecurity>0</DocSecurity>
  <Lines>122</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ZHANGXIAOHONG</cp:lastModifiedBy>
  <cp:revision>2</cp:revision>
  <cp:lastPrinted>2016-09-21T11:03:00Z</cp:lastPrinted>
  <dcterms:created xsi:type="dcterms:W3CDTF">2019-08-16T05:55:00Z</dcterms:created>
  <dcterms:modified xsi:type="dcterms:W3CDTF">2019-08-16T05:55:00Z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