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7A7A14C9"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w:t>
      </w:r>
      <w:r w:rsidR="003E2D98">
        <w:rPr>
          <w:b/>
          <w:sz w:val="24"/>
        </w:rPr>
        <w:t>8</w:t>
      </w:r>
      <w:r w:rsidR="002973FB" w:rsidRPr="009A695D">
        <w:rPr>
          <w:b/>
          <w:i/>
          <w:sz w:val="28"/>
        </w:rPr>
        <w:tab/>
      </w:r>
      <w:r w:rsidR="005814F8" w:rsidRPr="005814F8">
        <w:rPr>
          <w:b/>
          <w:sz w:val="24"/>
        </w:rPr>
        <w:t>R1-1908971</w:t>
      </w:r>
    </w:p>
    <w:p w14:paraId="77467FA8" w14:textId="194C945A" w:rsidR="002973FB" w:rsidRPr="00CC6581" w:rsidRDefault="003E2D98" w:rsidP="002973FB">
      <w:pPr>
        <w:pStyle w:val="CRCoverPage"/>
        <w:tabs>
          <w:tab w:val="right" w:pos="9639"/>
        </w:tabs>
        <w:spacing w:after="0"/>
        <w:rPr>
          <w:b/>
          <w:sz w:val="24"/>
          <w:lang w:val="en-US"/>
        </w:rPr>
      </w:pPr>
      <w:r>
        <w:rPr>
          <w:b/>
          <w:sz w:val="24"/>
          <w:lang w:val="en-US"/>
        </w:rPr>
        <w:t>Prague</w:t>
      </w:r>
      <w:r w:rsidR="00686A4D">
        <w:rPr>
          <w:b/>
          <w:sz w:val="24"/>
          <w:lang w:val="en-US"/>
        </w:rPr>
        <w:t>,</w:t>
      </w:r>
      <w:r w:rsidR="00CC6581">
        <w:rPr>
          <w:b/>
          <w:sz w:val="24"/>
          <w:lang w:val="en-US"/>
        </w:rPr>
        <w:t xml:space="preserve"> </w:t>
      </w:r>
      <w:r>
        <w:rPr>
          <w:b/>
          <w:sz w:val="24"/>
          <w:lang w:val="en-US"/>
        </w:rPr>
        <w:t>CZ</w:t>
      </w:r>
      <w:r w:rsidR="00D42399" w:rsidRPr="00CC6581">
        <w:rPr>
          <w:b/>
          <w:sz w:val="24"/>
          <w:lang w:val="en-US"/>
        </w:rPr>
        <w:t xml:space="preserve">, </w:t>
      </w:r>
      <w:r w:rsidRPr="003E2D98">
        <w:rPr>
          <w:b/>
          <w:sz w:val="24"/>
          <w:lang w:val="en-US"/>
        </w:rPr>
        <w:t>August 26th – 30th, 2019</w:t>
      </w:r>
    </w:p>
    <w:p w14:paraId="669C49CA" w14:textId="77777777" w:rsidR="002973FB" w:rsidRPr="00CC6581" w:rsidRDefault="002973FB" w:rsidP="002973FB">
      <w:pPr>
        <w:pStyle w:val="CRCoverPage"/>
        <w:tabs>
          <w:tab w:val="right" w:pos="9639"/>
        </w:tabs>
        <w:spacing w:after="0"/>
        <w:rPr>
          <w:b/>
          <w:sz w:val="24"/>
          <w:lang w:val="en-US"/>
        </w:rPr>
      </w:pPr>
    </w:p>
    <w:p w14:paraId="14C7AAAB" w14:textId="136BEC5B" w:rsidR="002973FB" w:rsidRPr="00CC6581" w:rsidRDefault="002973FB" w:rsidP="002973FB">
      <w:pPr>
        <w:pStyle w:val="CRCoverPage"/>
        <w:rPr>
          <w:rFonts w:cs="Arial"/>
          <w:b/>
          <w:bCs/>
          <w:sz w:val="24"/>
          <w:lang w:val="en-US"/>
        </w:rPr>
      </w:pPr>
      <w:r w:rsidRPr="00CC6581">
        <w:rPr>
          <w:rFonts w:cs="Arial"/>
          <w:b/>
          <w:bCs/>
          <w:sz w:val="24"/>
          <w:lang w:val="en-US"/>
        </w:rPr>
        <w:t>Agenda item:</w:t>
      </w:r>
      <w:r w:rsidRPr="00CC6581">
        <w:rPr>
          <w:rFonts w:cs="Arial"/>
          <w:b/>
          <w:bCs/>
          <w:sz w:val="24"/>
          <w:lang w:val="en-US"/>
        </w:rPr>
        <w:tab/>
      </w:r>
      <w:r w:rsidRPr="00CC6581">
        <w:rPr>
          <w:rFonts w:cs="Arial"/>
          <w:b/>
          <w:bCs/>
          <w:sz w:val="24"/>
          <w:lang w:val="en-US"/>
        </w:rPr>
        <w:tab/>
        <w:t>7.2.6.</w:t>
      </w:r>
      <w:r w:rsidR="00290837" w:rsidRPr="00CC6581">
        <w:rPr>
          <w:rFonts w:cs="Arial"/>
          <w:b/>
          <w:bCs/>
          <w:sz w:val="24"/>
          <w:lang w:val="en-US"/>
        </w:rPr>
        <w:t>6</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191D177E"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E400DA">
        <w:rPr>
          <w:rFonts w:ascii="Arial" w:hAnsi="Arial" w:cs="Arial"/>
          <w:b/>
          <w:bCs/>
          <w:sz w:val="24"/>
        </w:rPr>
        <w:t xml:space="preserve">On </w:t>
      </w:r>
      <w:r w:rsidR="002C7284" w:rsidRPr="00E400DA">
        <w:rPr>
          <w:rFonts w:ascii="Arial" w:hAnsi="Arial" w:cs="Arial"/>
          <w:b/>
          <w:bCs/>
          <w:sz w:val="24"/>
        </w:rPr>
        <w:t xml:space="preserve">Enhanced UL </w:t>
      </w:r>
      <w:r w:rsidR="004053D6" w:rsidRPr="00E400DA">
        <w:rPr>
          <w:rFonts w:ascii="Arial" w:hAnsi="Arial" w:cs="Arial"/>
          <w:b/>
          <w:bCs/>
          <w:sz w:val="24"/>
        </w:rPr>
        <w:t xml:space="preserve">Configured Grant </w:t>
      </w:r>
      <w:r w:rsidR="002C7284" w:rsidRPr="00E400DA">
        <w:rPr>
          <w:rFonts w:ascii="Arial" w:hAnsi="Arial" w:cs="Arial"/>
          <w:b/>
          <w:bCs/>
          <w:sz w:val="24"/>
        </w:rPr>
        <w:t xml:space="preserve">Transmission </w:t>
      </w:r>
      <w:r w:rsidR="004053D6" w:rsidRPr="00E400DA">
        <w:rPr>
          <w:rFonts w:ascii="Arial" w:hAnsi="Arial" w:cs="Arial"/>
          <w:b/>
          <w:bCs/>
          <w:sz w:val="24"/>
        </w:rPr>
        <w:t>for NR URLLC</w:t>
      </w:r>
      <w:r w:rsidR="00605293">
        <w:rPr>
          <w:rFonts w:ascii="Arial" w:hAnsi="Arial" w:cs="Arial"/>
          <w:b/>
          <w:bCs/>
          <w:sz w:val="24"/>
        </w:rPr>
        <w:t xml:space="preserve"> and activation/release of multiple SPS configurations</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3201D80A" w14:textId="3BF9D859" w:rsidR="00877D8F" w:rsidRPr="009A695D" w:rsidRDefault="000A1ED2" w:rsidP="00D97000">
      <w:pPr>
        <w:jc w:val="both"/>
        <w:rPr>
          <w:sz w:val="22"/>
          <w:lang w:eastAsia="zh-CN"/>
        </w:rPr>
      </w:pPr>
      <w:r w:rsidRPr="009A695D">
        <w:rPr>
          <w:sz w:val="22"/>
          <w:lang w:eastAsia="zh-CN"/>
        </w:rPr>
        <w:t xml:space="preserve">The URLLC L1 </w:t>
      </w:r>
      <w:r w:rsidR="00DA43FE">
        <w:rPr>
          <w:sz w:val="22"/>
          <w:lang w:eastAsia="zh-CN"/>
        </w:rPr>
        <w:t xml:space="preserve">work item </w:t>
      </w:r>
      <w:r w:rsidRPr="009A695D">
        <w:rPr>
          <w:sz w:val="22"/>
          <w:lang w:eastAsia="zh-CN"/>
        </w:rPr>
        <w:t>was approved in RAN#8</w:t>
      </w:r>
      <w:r w:rsidR="00DA43FE">
        <w:rPr>
          <w:sz w:val="22"/>
          <w:lang w:eastAsia="zh-CN"/>
        </w:rPr>
        <w:t>3</w:t>
      </w:r>
      <w:r w:rsidRPr="009A695D">
        <w:rPr>
          <w:sz w:val="22"/>
          <w:lang w:eastAsia="zh-CN"/>
        </w:rPr>
        <w:t xml:space="preserve"> [1].</w:t>
      </w:r>
      <w:r w:rsidR="00877D8F" w:rsidRPr="009A695D">
        <w:rPr>
          <w:sz w:val="22"/>
          <w:lang w:eastAsia="zh-CN"/>
        </w:rPr>
        <w:t xml:space="preserve"> </w:t>
      </w:r>
    </w:p>
    <w:p w14:paraId="7271C490" w14:textId="5473F6B3" w:rsidR="00877D8F" w:rsidRPr="009A695D" w:rsidRDefault="004053D6" w:rsidP="00D97000">
      <w:pPr>
        <w:jc w:val="both"/>
        <w:rPr>
          <w:sz w:val="22"/>
          <w:lang w:eastAsia="zh-CN"/>
        </w:rPr>
      </w:pPr>
      <w:r w:rsidRPr="009A695D">
        <w:rPr>
          <w:sz w:val="22"/>
          <w:lang w:eastAsia="zh-CN"/>
        </w:rPr>
        <w:t>Configured UL grants</w:t>
      </w:r>
      <w:r w:rsidR="00877D8F" w:rsidRPr="009A695D">
        <w:rPr>
          <w:sz w:val="22"/>
          <w:lang w:eastAsia="zh-CN"/>
        </w:rPr>
        <w:t xml:space="preserve"> </w:t>
      </w:r>
      <w:r w:rsidRPr="009A695D">
        <w:rPr>
          <w:sz w:val="22"/>
          <w:lang w:eastAsia="zh-CN"/>
        </w:rPr>
        <w:t xml:space="preserve">enhancements </w:t>
      </w:r>
      <w:r w:rsidR="00877D8F" w:rsidRPr="009A695D">
        <w:rPr>
          <w:sz w:val="22"/>
          <w:lang w:eastAsia="zh-CN"/>
        </w:rPr>
        <w:t xml:space="preserve">is one of the objectives in the </w:t>
      </w:r>
      <w:r w:rsidR="00DA43FE">
        <w:rPr>
          <w:sz w:val="22"/>
          <w:lang w:eastAsia="zh-CN"/>
        </w:rPr>
        <w:t xml:space="preserve">WID </w:t>
      </w:r>
      <w:r w:rsidR="00877D8F" w:rsidRPr="009A695D">
        <w:rPr>
          <w:sz w:val="22"/>
          <w:lang w:eastAsia="zh-CN"/>
        </w:rPr>
        <w:t>noted as:</w:t>
      </w:r>
    </w:p>
    <w:p w14:paraId="1B48459E" w14:textId="77777777" w:rsidR="00C761A7" w:rsidRPr="004D4670" w:rsidRDefault="00C761A7" w:rsidP="00C761A7">
      <w:pPr>
        <w:numPr>
          <w:ilvl w:val="0"/>
          <w:numId w:val="1"/>
        </w:numPr>
        <w:tabs>
          <w:tab w:val="num" w:pos="709"/>
          <w:tab w:val="num" w:pos="2160"/>
        </w:tabs>
        <w:overflowPunct w:val="0"/>
        <w:autoSpaceDE w:val="0"/>
        <w:autoSpaceDN w:val="0"/>
        <w:adjustRightInd w:val="0"/>
        <w:spacing w:after="0"/>
        <w:jc w:val="both"/>
        <w:textAlignment w:val="baseline"/>
        <w:rPr>
          <w:bCs/>
          <w:i/>
          <w:lang w:val="en-US"/>
        </w:rPr>
      </w:pPr>
      <w:bookmarkStart w:id="0" w:name="OLE_LINK17"/>
      <w:r w:rsidRPr="004D4670">
        <w:rPr>
          <w:bCs/>
          <w:i/>
          <w:lang w:val="en-US"/>
        </w:rPr>
        <w:t xml:space="preserve">Specification of </w:t>
      </w:r>
      <w:bookmarkStart w:id="1" w:name="OLE_LINK2"/>
      <w:r w:rsidRPr="004D4670">
        <w:rPr>
          <w:i/>
          <w:lang w:eastAsia="zh-CN"/>
        </w:rPr>
        <w:t>enhanced UL configured grant transmission</w:t>
      </w:r>
      <w:bookmarkEnd w:id="1"/>
      <w:r w:rsidRPr="004D4670">
        <w:rPr>
          <w:bCs/>
          <w:i/>
          <w:lang w:val="en-US"/>
        </w:rPr>
        <w:t xml:space="preserve"> [RAN1, RAN2]</w:t>
      </w:r>
    </w:p>
    <w:p w14:paraId="3EA36D3B" w14:textId="77777777" w:rsidR="00C761A7" w:rsidRPr="004D4670" w:rsidRDefault="00C761A7" w:rsidP="00C761A7">
      <w:pPr>
        <w:numPr>
          <w:ilvl w:val="1"/>
          <w:numId w:val="1"/>
        </w:numPr>
        <w:overflowPunct w:val="0"/>
        <w:autoSpaceDE w:val="0"/>
        <w:autoSpaceDN w:val="0"/>
        <w:adjustRightInd w:val="0"/>
        <w:spacing w:after="0"/>
        <w:jc w:val="both"/>
        <w:textAlignment w:val="baseline"/>
        <w:rPr>
          <w:bCs/>
          <w:i/>
          <w:lang w:val="en-US"/>
        </w:rPr>
      </w:pPr>
      <w:r w:rsidRPr="004D4670">
        <w:rPr>
          <w:i/>
          <w:lang w:eastAsia="zh-CN"/>
        </w:rPr>
        <w:t>Mu</w:t>
      </w:r>
      <w:r w:rsidRPr="004D4670">
        <w:rPr>
          <w:i/>
        </w:rPr>
        <w:t xml:space="preserve">ltiple active configured grant type 1 and type 2 configurations for a given BWP of a serving cell </w:t>
      </w:r>
    </w:p>
    <w:p w14:paraId="5304BEB3" w14:textId="7FBBAEB4" w:rsidR="00DA43FE" w:rsidRPr="004D4670" w:rsidRDefault="00C761A7" w:rsidP="00C761A7">
      <w:pPr>
        <w:numPr>
          <w:ilvl w:val="2"/>
          <w:numId w:val="1"/>
        </w:numPr>
        <w:overflowPunct w:val="0"/>
        <w:autoSpaceDE w:val="0"/>
        <w:autoSpaceDN w:val="0"/>
        <w:adjustRightInd w:val="0"/>
        <w:spacing w:after="0"/>
        <w:jc w:val="both"/>
        <w:textAlignment w:val="baseline"/>
        <w:rPr>
          <w:bCs/>
          <w:i/>
          <w:lang w:val="en-US"/>
        </w:rPr>
      </w:pPr>
      <w:bookmarkStart w:id="2" w:name="OLE_LINK14"/>
      <w:r w:rsidRPr="004D4670">
        <w:rPr>
          <w:rFonts w:hint="eastAsia"/>
          <w:bCs/>
          <w:i/>
          <w:lang w:val="en-US" w:eastAsia="zh-CN"/>
        </w:rPr>
        <w:t>N</w:t>
      </w:r>
      <w:bookmarkStart w:id="3" w:name="OLE_LINK15"/>
      <w:r w:rsidRPr="004D4670">
        <w:rPr>
          <w:rFonts w:hint="eastAsia"/>
          <w:bCs/>
          <w:i/>
          <w:lang w:val="en-US" w:eastAsia="zh-CN"/>
        </w:rPr>
        <w:t xml:space="preserve">ote: </w:t>
      </w:r>
      <w:r w:rsidRPr="004D4670">
        <w:rPr>
          <w:bCs/>
          <w:i/>
          <w:lang w:val="en-US" w:eastAsia="zh-CN"/>
        </w:rPr>
        <w:t xml:space="preserve">V2X use cases are also considered </w:t>
      </w:r>
      <w:bookmarkEnd w:id="2"/>
      <w:bookmarkEnd w:id="3"/>
    </w:p>
    <w:bookmarkEnd w:id="0"/>
    <w:p w14:paraId="22BBB82E" w14:textId="77777777" w:rsidR="00DA43FE" w:rsidRPr="00DA43FE" w:rsidRDefault="00DA43FE" w:rsidP="009B276F">
      <w:pPr>
        <w:ind w:left="568"/>
        <w:jc w:val="both"/>
        <w:rPr>
          <w:i/>
          <w:sz w:val="22"/>
          <w:lang w:val="en-US" w:eastAsia="zh-CN"/>
        </w:rPr>
      </w:pPr>
    </w:p>
    <w:p w14:paraId="4D64B4BA" w14:textId="2DF86DD2" w:rsidR="00D42399" w:rsidRDefault="00D42399" w:rsidP="00BC0118">
      <w:pPr>
        <w:jc w:val="both"/>
        <w:rPr>
          <w:sz w:val="22"/>
          <w:lang w:eastAsia="zh-CN"/>
        </w:rPr>
      </w:pPr>
      <w:r>
        <w:rPr>
          <w:sz w:val="22"/>
          <w:lang w:eastAsia="zh-CN"/>
        </w:rPr>
        <w:t>At RAN1#96bis</w:t>
      </w:r>
      <w:r w:rsidR="00F360CA">
        <w:rPr>
          <w:sz w:val="22"/>
          <w:lang w:eastAsia="zh-CN"/>
        </w:rPr>
        <w:t xml:space="preserve"> and RAN1#97</w:t>
      </w:r>
      <w:r>
        <w:rPr>
          <w:sz w:val="22"/>
          <w:lang w:eastAsia="zh-CN"/>
        </w:rPr>
        <w:t xml:space="preserve">, the following agreements on multiple active configured grants (independently of the traffic type) could be reached: </w:t>
      </w:r>
    </w:p>
    <w:p w14:paraId="761FD864" w14:textId="77777777" w:rsidR="00D42399" w:rsidRPr="00D42399" w:rsidRDefault="00D42399" w:rsidP="00D42399">
      <w:pPr>
        <w:spacing w:after="0"/>
        <w:ind w:firstLine="284"/>
        <w:rPr>
          <w:i/>
        </w:rPr>
      </w:pPr>
      <w:r w:rsidRPr="00D42399">
        <w:rPr>
          <w:i/>
          <w:highlight w:val="green"/>
        </w:rPr>
        <w:t>Agreements</w:t>
      </w:r>
      <w:r w:rsidRPr="00D42399">
        <w:rPr>
          <w:i/>
        </w:rPr>
        <w:t>:</w:t>
      </w:r>
    </w:p>
    <w:p w14:paraId="3EBD65B2" w14:textId="77777777" w:rsidR="00D42399" w:rsidRPr="00D42399" w:rsidRDefault="00D42399" w:rsidP="00D42399">
      <w:pPr>
        <w:pStyle w:val="BodyText"/>
        <w:numPr>
          <w:ilvl w:val="0"/>
          <w:numId w:val="22"/>
        </w:numPr>
        <w:spacing w:after="0"/>
        <w:rPr>
          <w:rFonts w:eastAsia="Yu Mincho"/>
          <w:i/>
          <w:szCs w:val="20"/>
          <w:lang w:eastAsia="ja-JP"/>
        </w:rPr>
      </w:pPr>
      <w:r w:rsidRPr="00D42399">
        <w:rPr>
          <w:rFonts w:eastAsia="Yu Mincho"/>
          <w:i/>
          <w:szCs w:val="20"/>
          <w:lang w:eastAsia="ja-JP"/>
        </w:rPr>
        <w:t>Support separate RRC parameters for different configured grant configurations (for both type 1 and type 2 configured grants) for a given BWP of a serving cell.</w:t>
      </w:r>
    </w:p>
    <w:p w14:paraId="02F330C3" w14:textId="77777777" w:rsidR="00D42399" w:rsidRPr="00D42399" w:rsidRDefault="00D42399" w:rsidP="00D42399">
      <w:pPr>
        <w:pStyle w:val="BodyText"/>
        <w:numPr>
          <w:ilvl w:val="1"/>
          <w:numId w:val="22"/>
        </w:numPr>
        <w:spacing w:after="0"/>
        <w:rPr>
          <w:rFonts w:eastAsia="Yu Mincho"/>
          <w:i/>
          <w:szCs w:val="20"/>
          <w:lang w:eastAsia="ja-JP"/>
        </w:rPr>
      </w:pPr>
      <w:r w:rsidRPr="00D42399">
        <w:rPr>
          <w:i/>
          <w:szCs w:val="20"/>
          <w:highlight w:val="yellow"/>
          <w:lang w:eastAsia="ja-JP"/>
        </w:rPr>
        <w:t>FFS</w:t>
      </w:r>
      <w:r w:rsidRPr="00D42399">
        <w:rPr>
          <w:i/>
          <w:szCs w:val="20"/>
          <w:lang w:eastAsia="ja-JP"/>
        </w:rPr>
        <w:t xml:space="preserve"> whether or not some parameters can be common among different configured grant configurations </w:t>
      </w:r>
    </w:p>
    <w:p w14:paraId="62BE881C" w14:textId="77777777" w:rsidR="00D42399" w:rsidRDefault="00D42399" w:rsidP="00D42399">
      <w:pPr>
        <w:spacing w:after="0"/>
        <w:ind w:firstLine="284"/>
        <w:rPr>
          <w:i/>
          <w:highlight w:val="green"/>
        </w:rPr>
      </w:pPr>
    </w:p>
    <w:p w14:paraId="46A26D2D" w14:textId="5E0436FE" w:rsidR="00D42399" w:rsidRPr="00D42399" w:rsidRDefault="00D42399" w:rsidP="00D42399">
      <w:pPr>
        <w:spacing w:after="0"/>
        <w:ind w:firstLine="284"/>
        <w:rPr>
          <w:i/>
        </w:rPr>
      </w:pPr>
      <w:r w:rsidRPr="00D42399">
        <w:rPr>
          <w:i/>
          <w:highlight w:val="green"/>
        </w:rPr>
        <w:t>Agreements</w:t>
      </w:r>
      <w:r w:rsidRPr="00D42399">
        <w:rPr>
          <w:i/>
        </w:rPr>
        <w:t>:</w:t>
      </w:r>
    </w:p>
    <w:p w14:paraId="60432400" w14:textId="77777777" w:rsidR="00D42399" w:rsidRPr="00D42399" w:rsidRDefault="00D42399" w:rsidP="00D42399">
      <w:pPr>
        <w:pStyle w:val="BodyText"/>
        <w:numPr>
          <w:ilvl w:val="0"/>
          <w:numId w:val="23"/>
        </w:numPr>
        <w:spacing w:after="0"/>
        <w:rPr>
          <w:rFonts w:eastAsia="Yu Mincho"/>
          <w:i/>
          <w:szCs w:val="20"/>
          <w:lang w:eastAsia="ja-JP"/>
        </w:rPr>
      </w:pPr>
      <w:r w:rsidRPr="00D42399">
        <w:rPr>
          <w:rFonts w:eastAsia="Yu Mincho"/>
          <w:i/>
          <w:szCs w:val="20"/>
          <w:lang w:eastAsia="ja-JP"/>
        </w:rPr>
        <w:t>Support separate activation for different configured grant Type 2 configurations for a given BWP of a serving cell.</w:t>
      </w:r>
    </w:p>
    <w:p w14:paraId="0AC8FDE1" w14:textId="77777777" w:rsidR="00D42399" w:rsidRPr="00D42399" w:rsidRDefault="00D42399" w:rsidP="00D42399">
      <w:pPr>
        <w:pStyle w:val="BodyText"/>
        <w:numPr>
          <w:ilvl w:val="1"/>
          <w:numId w:val="23"/>
        </w:numPr>
        <w:spacing w:after="0"/>
        <w:rPr>
          <w:rFonts w:eastAsia="Yu Mincho"/>
          <w:i/>
          <w:szCs w:val="20"/>
          <w:lang w:eastAsia="ja-JP"/>
        </w:rPr>
      </w:pPr>
      <w:r w:rsidRPr="00D42399">
        <w:rPr>
          <w:rFonts w:eastAsia="Yu Mincho"/>
          <w:i/>
          <w:szCs w:val="20"/>
          <w:highlight w:val="yellow"/>
          <w:lang w:eastAsia="ja-JP"/>
        </w:rPr>
        <w:t>FFS</w:t>
      </w:r>
      <w:r w:rsidRPr="00D42399">
        <w:rPr>
          <w:rFonts w:eastAsia="Yu Mincho"/>
          <w:i/>
          <w:szCs w:val="20"/>
          <w:lang w:eastAsia="ja-JP"/>
        </w:rPr>
        <w:t xml:space="preserve"> whether or not to support joint activation in a DCI for two or more configured grant Type 2 configurations</w:t>
      </w:r>
    </w:p>
    <w:p w14:paraId="5BC0471A" w14:textId="77777777" w:rsidR="00D42399" w:rsidRPr="00D42399" w:rsidRDefault="00D42399" w:rsidP="00D42399">
      <w:pPr>
        <w:pStyle w:val="BodyText"/>
        <w:numPr>
          <w:ilvl w:val="0"/>
          <w:numId w:val="23"/>
        </w:numPr>
        <w:spacing w:after="0"/>
        <w:rPr>
          <w:rFonts w:eastAsia="Yu Mincho"/>
          <w:i/>
          <w:szCs w:val="20"/>
          <w:lang w:eastAsia="ja-JP"/>
        </w:rPr>
      </w:pPr>
      <w:r w:rsidRPr="00D42399">
        <w:rPr>
          <w:rFonts w:eastAsia="Yu Mincho"/>
          <w:i/>
          <w:szCs w:val="20"/>
          <w:lang w:eastAsia="ja-JP"/>
        </w:rPr>
        <w:t>Support separate release for different configured grant Type 2 configurations for a given BWP of a serving cell.</w:t>
      </w:r>
    </w:p>
    <w:p w14:paraId="76FD7FE1" w14:textId="16355B9C" w:rsidR="00D42399" w:rsidRDefault="00D42399" w:rsidP="00BC0118">
      <w:pPr>
        <w:jc w:val="both"/>
        <w:rPr>
          <w:sz w:val="22"/>
          <w:lang w:eastAsia="zh-CN"/>
        </w:rPr>
      </w:pPr>
    </w:p>
    <w:p w14:paraId="0DDF9BF6" w14:textId="77777777" w:rsidR="00605293" w:rsidRPr="00605293" w:rsidRDefault="00605293" w:rsidP="00605293">
      <w:pPr>
        <w:spacing w:after="0"/>
        <w:ind w:firstLine="284"/>
        <w:rPr>
          <w:i/>
          <w:highlight w:val="green"/>
        </w:rPr>
      </w:pPr>
      <w:r w:rsidRPr="00605293">
        <w:rPr>
          <w:i/>
          <w:highlight w:val="green"/>
        </w:rPr>
        <w:t>Agreements:</w:t>
      </w:r>
    </w:p>
    <w:p w14:paraId="566ED1E8" w14:textId="77777777" w:rsidR="00605293" w:rsidRPr="00605293" w:rsidRDefault="00605293" w:rsidP="00605293">
      <w:pPr>
        <w:pStyle w:val="ListParagraph"/>
        <w:widowControl w:val="0"/>
        <w:numPr>
          <w:ilvl w:val="0"/>
          <w:numId w:val="27"/>
        </w:numPr>
        <w:spacing w:after="0"/>
        <w:ind w:left="714" w:hanging="357"/>
        <w:contextualSpacing w:val="0"/>
        <w:jc w:val="both"/>
        <w:rPr>
          <w:rFonts w:eastAsia="Yu Mincho"/>
          <w:i/>
          <w:lang w:eastAsia="ja-JP"/>
        </w:rPr>
      </w:pPr>
      <w:r w:rsidRPr="00605293">
        <w:rPr>
          <w:rFonts w:eastAsia="Yu Mincho"/>
          <w:i/>
          <w:lang w:eastAsia="ja-JP"/>
        </w:rPr>
        <w:t xml:space="preserve">Support joint release in a DCI for two or more configured grant Type 2 configurations for a given BWP of a serving cell if the bit-length for indication which configurations released is no more than 4 bits and </w:t>
      </w:r>
      <w:r w:rsidRPr="00605293">
        <w:rPr>
          <w:rFonts w:hint="eastAsia"/>
          <w:i/>
        </w:rPr>
        <w:t>D</w:t>
      </w:r>
      <w:r w:rsidRPr="00605293">
        <w:rPr>
          <w:i/>
        </w:rPr>
        <w:t xml:space="preserve">CI size is not impacted by adopting joint release. </w:t>
      </w:r>
    </w:p>
    <w:p w14:paraId="74778B31" w14:textId="1B3A2D6D" w:rsidR="00605293" w:rsidRPr="00605293" w:rsidRDefault="00605293" w:rsidP="00605293">
      <w:pPr>
        <w:pStyle w:val="ListParagraph"/>
        <w:widowControl w:val="0"/>
        <w:numPr>
          <w:ilvl w:val="1"/>
          <w:numId w:val="27"/>
        </w:numPr>
        <w:spacing w:afterLines="50" w:after="120"/>
        <w:contextualSpacing w:val="0"/>
        <w:jc w:val="both"/>
        <w:rPr>
          <w:rFonts w:eastAsia="Yu Mincho"/>
          <w:i/>
          <w:lang w:eastAsia="ja-JP"/>
        </w:rPr>
      </w:pPr>
      <w:r w:rsidRPr="00605293">
        <w:rPr>
          <w:rFonts w:hint="eastAsia"/>
          <w:i/>
        </w:rPr>
        <w:t>F</w:t>
      </w:r>
      <w:r w:rsidRPr="00605293">
        <w:rPr>
          <w:i/>
        </w:rPr>
        <w:t xml:space="preserve">FS details. </w:t>
      </w:r>
    </w:p>
    <w:p w14:paraId="2F86EEA6" w14:textId="77777777" w:rsidR="00605293" w:rsidRPr="00605293" w:rsidRDefault="00605293" w:rsidP="00605293">
      <w:pPr>
        <w:spacing w:after="0"/>
        <w:ind w:firstLine="284"/>
        <w:rPr>
          <w:i/>
          <w:highlight w:val="green"/>
        </w:rPr>
      </w:pPr>
      <w:r w:rsidRPr="00605293">
        <w:rPr>
          <w:i/>
          <w:highlight w:val="green"/>
        </w:rPr>
        <w:t>Agreements:</w:t>
      </w:r>
    </w:p>
    <w:p w14:paraId="0D66A287" w14:textId="6BA376A7" w:rsidR="00605293" w:rsidRPr="00605293" w:rsidRDefault="00605293" w:rsidP="00605293">
      <w:pPr>
        <w:pStyle w:val="ListParagraph"/>
        <w:widowControl w:val="0"/>
        <w:numPr>
          <w:ilvl w:val="0"/>
          <w:numId w:val="27"/>
        </w:numPr>
        <w:spacing w:after="0"/>
        <w:ind w:left="714" w:hanging="357"/>
        <w:contextualSpacing w:val="0"/>
        <w:jc w:val="both"/>
        <w:rPr>
          <w:rFonts w:eastAsia="Yu Mincho"/>
          <w:i/>
          <w:lang w:eastAsia="ja-JP"/>
        </w:rPr>
      </w:pPr>
      <w:r w:rsidRPr="00605293">
        <w:rPr>
          <w:rFonts w:eastAsia="Yu Mincho"/>
          <w:i/>
          <w:lang w:eastAsia="ja-JP"/>
        </w:rPr>
        <w:t>For the maximum number of UL CG configurations per BWP of a serving cell: 12</w:t>
      </w:r>
    </w:p>
    <w:p w14:paraId="21ED8152" w14:textId="77777777" w:rsidR="00605293" w:rsidRPr="00605293" w:rsidRDefault="00605293" w:rsidP="00605293">
      <w:pPr>
        <w:widowControl w:val="0"/>
        <w:spacing w:afterLines="50" w:after="120"/>
        <w:jc w:val="both"/>
        <w:rPr>
          <w:rFonts w:eastAsia="Yu Mincho"/>
          <w:i/>
          <w:lang w:eastAsia="ja-JP"/>
        </w:rPr>
      </w:pPr>
    </w:p>
    <w:p w14:paraId="680333C8" w14:textId="2FEFB7CE" w:rsidR="00D42399" w:rsidRDefault="00D42399" w:rsidP="00BC0118">
      <w:pPr>
        <w:jc w:val="both"/>
        <w:rPr>
          <w:sz w:val="22"/>
          <w:lang w:eastAsia="zh-CN"/>
        </w:rPr>
      </w:pPr>
      <w:r>
        <w:rPr>
          <w:sz w:val="22"/>
          <w:lang w:eastAsia="zh-CN"/>
        </w:rPr>
        <w:t xml:space="preserve">In addition, RAN1 concluded the following on the simultaneous support of different CG Types at RAN1#96bis: </w:t>
      </w:r>
    </w:p>
    <w:p w14:paraId="590481A1" w14:textId="77777777" w:rsidR="00D42399" w:rsidRPr="00D42399" w:rsidRDefault="00D42399" w:rsidP="00D42399">
      <w:pPr>
        <w:spacing w:after="0"/>
        <w:ind w:left="284"/>
        <w:rPr>
          <w:b/>
          <w:i/>
          <w:u w:val="single"/>
        </w:rPr>
      </w:pPr>
      <w:r w:rsidRPr="00D42399">
        <w:rPr>
          <w:rFonts w:hint="eastAsia"/>
          <w:b/>
          <w:i/>
          <w:u w:val="single"/>
        </w:rPr>
        <w:t>C</w:t>
      </w:r>
      <w:r w:rsidRPr="00D42399">
        <w:rPr>
          <w:b/>
          <w:i/>
          <w:u w:val="single"/>
        </w:rPr>
        <w:t>onclusion:</w:t>
      </w:r>
      <w:r w:rsidRPr="00D42399">
        <w:rPr>
          <w:b/>
          <w:i/>
        </w:rPr>
        <w:t xml:space="preserve"> </w:t>
      </w:r>
    </w:p>
    <w:p w14:paraId="1CEDF0E1" w14:textId="77777777" w:rsidR="00D42399" w:rsidRPr="00D42399" w:rsidRDefault="00D42399" w:rsidP="00D42399">
      <w:pPr>
        <w:spacing w:after="0"/>
        <w:ind w:left="284"/>
        <w:rPr>
          <w:i/>
        </w:rPr>
      </w:pPr>
      <w:r w:rsidRPr="00D42399">
        <w:rPr>
          <w:i/>
        </w:rPr>
        <w:t>RAN1 believes that it is feasible from physical layer perspective to support multiple active configured grant configurations with different Types for a given BWP of a serving cell. However, there is no conclusion in RAN1 whether or not to support it.</w:t>
      </w:r>
    </w:p>
    <w:p w14:paraId="6F3EB716" w14:textId="77777777" w:rsidR="00D42399" w:rsidRPr="005F6F89" w:rsidRDefault="00D42399" w:rsidP="00D42399">
      <w:pPr>
        <w:numPr>
          <w:ilvl w:val="0"/>
          <w:numId w:val="24"/>
        </w:numPr>
        <w:spacing w:after="0"/>
      </w:pPr>
      <w:r w:rsidRPr="00D42399">
        <w:rPr>
          <w:i/>
        </w:rPr>
        <w:t>No further action in RAN1 until RAN2 has made progress on this topic (whether or not to support, use cases, etc.)</w:t>
      </w:r>
    </w:p>
    <w:p w14:paraId="1A6B3524" w14:textId="05E1E487" w:rsidR="00D42399" w:rsidRDefault="00D42399" w:rsidP="00BC0118">
      <w:pPr>
        <w:jc w:val="both"/>
        <w:rPr>
          <w:sz w:val="22"/>
          <w:lang w:eastAsia="zh-CN"/>
        </w:rPr>
      </w:pPr>
    </w:p>
    <w:p w14:paraId="4608C8D0" w14:textId="222437B4" w:rsidR="00D42399" w:rsidRDefault="00605293" w:rsidP="00605293">
      <w:pPr>
        <w:jc w:val="both"/>
        <w:rPr>
          <w:sz w:val="22"/>
          <w:lang w:eastAsia="zh-CN"/>
        </w:rPr>
      </w:pPr>
      <w:r>
        <w:rPr>
          <w:sz w:val="22"/>
          <w:lang w:eastAsia="zh-CN"/>
        </w:rPr>
        <w:t xml:space="preserve">Moreover, RAN1 started discussing multiple SPS configurations for NR </w:t>
      </w:r>
      <w:proofErr w:type="spellStart"/>
      <w:r>
        <w:rPr>
          <w:sz w:val="22"/>
          <w:lang w:eastAsia="zh-CN"/>
        </w:rPr>
        <w:t>IIoT</w:t>
      </w:r>
      <w:proofErr w:type="spellEnd"/>
      <w:r>
        <w:rPr>
          <w:sz w:val="22"/>
          <w:lang w:eastAsia="zh-CN"/>
        </w:rPr>
        <w:t xml:space="preserve"> as part of this AI during RAN1#97 based on the RAN2 agreements </w:t>
      </w:r>
      <w:bookmarkStart w:id="4" w:name="_Hlk7450168"/>
      <w:r w:rsidR="00D42399">
        <w:rPr>
          <w:sz w:val="22"/>
          <w:lang w:eastAsia="zh-CN"/>
        </w:rPr>
        <w:t xml:space="preserve">in </w:t>
      </w:r>
      <w:proofErr w:type="gramStart"/>
      <w:r w:rsidR="00D42399">
        <w:rPr>
          <w:sz w:val="22"/>
          <w:lang w:eastAsia="zh-CN"/>
        </w:rPr>
        <w:t>an</w:t>
      </w:r>
      <w:proofErr w:type="gramEnd"/>
      <w:r w:rsidR="00D42399">
        <w:rPr>
          <w:sz w:val="22"/>
          <w:lang w:eastAsia="zh-CN"/>
        </w:rPr>
        <w:t xml:space="preserve"> LS to RAN1 in [</w:t>
      </w:r>
      <w:r w:rsidR="00C13A59">
        <w:rPr>
          <w:sz w:val="22"/>
          <w:lang w:eastAsia="zh-CN"/>
        </w:rPr>
        <w:t>2</w:t>
      </w:r>
      <w:r w:rsidR="00D42399">
        <w:rPr>
          <w:sz w:val="22"/>
          <w:lang w:eastAsia="zh-CN"/>
        </w:rPr>
        <w:t>]</w:t>
      </w:r>
      <w:bookmarkEnd w:id="4"/>
      <w:r w:rsidR="00D42399">
        <w:rPr>
          <w:sz w:val="22"/>
          <w:lang w:eastAsia="zh-CN"/>
        </w:rPr>
        <w:t xml:space="preserve">: </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5E291E" w14:paraId="5BDDE554" w14:textId="77777777" w:rsidTr="005E291E">
        <w:trPr>
          <w:trHeight w:val="4178"/>
        </w:trPr>
        <w:tc>
          <w:tcPr>
            <w:tcW w:w="8641" w:type="dxa"/>
            <w:tcBorders>
              <w:top w:val="single" w:sz="4" w:space="0" w:color="auto"/>
              <w:left w:val="single" w:sz="4" w:space="0" w:color="auto"/>
              <w:bottom w:val="single" w:sz="4" w:space="0" w:color="auto"/>
              <w:right w:val="single" w:sz="4" w:space="0" w:color="auto"/>
            </w:tcBorders>
          </w:tcPr>
          <w:p w14:paraId="13ED52EE" w14:textId="77777777" w:rsidR="005E291E" w:rsidRPr="005E291E" w:rsidRDefault="005E291E">
            <w:pPr>
              <w:pStyle w:val="Agreement"/>
              <w:rPr>
                <w:b w:val="0"/>
                <w:i/>
              </w:rPr>
            </w:pPr>
            <w:bookmarkStart w:id="5" w:name="_Hlk7450041"/>
            <w:r w:rsidRPr="005E291E">
              <w:rPr>
                <w:b w:val="0"/>
                <w:i/>
              </w:rPr>
              <w:lastRenderedPageBreak/>
              <w:t>R2 assumes that the maximum number of active SPS configurations for a given BWP of a serving cell in the specification is 8 or 16 (FFS).</w:t>
            </w:r>
          </w:p>
          <w:p w14:paraId="12933C2C" w14:textId="77777777" w:rsidR="005E291E" w:rsidRPr="005E291E" w:rsidRDefault="005E291E">
            <w:pPr>
              <w:pStyle w:val="Agreement"/>
              <w:rPr>
                <w:b w:val="0"/>
                <w:i/>
              </w:rPr>
            </w:pPr>
            <w:r w:rsidRPr="005E291E">
              <w:rPr>
                <w:b w:val="0"/>
                <w:i/>
              </w:rPr>
              <w:t xml:space="preserve">R2 assumes short SPS/CG periodicities and/or multiple SPS/CG configurations and/or combination thereof could be used to </w:t>
            </w:r>
            <w:bookmarkStart w:id="6" w:name="_Hlk6993308"/>
            <w:r w:rsidRPr="005E291E">
              <w:rPr>
                <w:b w:val="0"/>
                <w:i/>
              </w:rPr>
              <w:t>mitigate the periodicity misalignment between the TSN periodicity and CG/SPS periodicity</w:t>
            </w:r>
            <w:bookmarkEnd w:id="6"/>
            <w:r w:rsidRPr="005E291E">
              <w:rPr>
                <w:b w:val="0"/>
                <w:i/>
              </w:rPr>
              <w:t xml:space="preserve">. Other solutions not precluded, e.g. to address resource consumption. </w:t>
            </w:r>
          </w:p>
          <w:p w14:paraId="357810F1" w14:textId="77777777" w:rsidR="005E291E" w:rsidRPr="005E291E" w:rsidRDefault="005E291E">
            <w:pPr>
              <w:pStyle w:val="Agreement"/>
              <w:rPr>
                <w:b w:val="0"/>
                <w:i/>
              </w:rPr>
            </w:pPr>
            <w:r w:rsidRPr="005E291E">
              <w:rPr>
                <w:b w:val="0"/>
                <w:i/>
              </w:rPr>
              <w:t>Will support “short” SPS periodicities, at least down to 0.5ms</w:t>
            </w:r>
          </w:p>
          <w:p w14:paraId="5A2EC6CA" w14:textId="77777777" w:rsidR="005E291E" w:rsidRPr="005E291E" w:rsidRDefault="005E291E">
            <w:pPr>
              <w:pStyle w:val="Agreement"/>
              <w:rPr>
                <w:b w:val="0"/>
                <w:i/>
              </w:rPr>
            </w:pPr>
            <w:r w:rsidRPr="005E291E">
              <w:rPr>
                <w:b w:val="0"/>
                <w:i/>
              </w:rPr>
              <w:t xml:space="preserve">Ask R1 on feasibility, and additionally the feasibility to go down to even lower values, e.g. 2 </w:t>
            </w:r>
            <w:proofErr w:type="spellStart"/>
            <w:r w:rsidRPr="005E291E">
              <w:rPr>
                <w:b w:val="0"/>
                <w:i/>
              </w:rPr>
              <w:t>symb</w:t>
            </w:r>
            <w:proofErr w:type="spellEnd"/>
            <w:r w:rsidRPr="005E291E">
              <w:rPr>
                <w:b w:val="0"/>
                <w:i/>
              </w:rPr>
              <w:t xml:space="preserve">.  </w:t>
            </w:r>
          </w:p>
          <w:p w14:paraId="4F8D1A09" w14:textId="77777777" w:rsidR="005E291E" w:rsidRPr="005E291E" w:rsidRDefault="005E291E">
            <w:pPr>
              <w:pStyle w:val="Agreement"/>
              <w:rPr>
                <w:b w:val="0"/>
                <w:i/>
              </w:rPr>
            </w:pPr>
            <w:r w:rsidRPr="005E291E">
              <w:rPr>
                <w:b w:val="0"/>
                <w:i/>
              </w:rPr>
              <w:t xml:space="preserve">R2 assumes that activation/deactivation is done by DCI. </w:t>
            </w:r>
          </w:p>
          <w:p w14:paraId="732C9F43" w14:textId="77777777" w:rsidR="005E291E" w:rsidRPr="005E291E" w:rsidRDefault="005E291E">
            <w:pPr>
              <w:pStyle w:val="Agreement"/>
              <w:rPr>
                <w:b w:val="0"/>
                <w:i/>
              </w:rPr>
            </w:pPr>
            <w:r w:rsidRPr="005E291E">
              <w:rPr>
                <w:b w:val="0"/>
                <w:i/>
              </w:rPr>
              <w:t>RAN1 should address activation/deactivation DCIs related with configured grant Type 2 and SPS in the case of multiple configurations</w:t>
            </w:r>
          </w:p>
          <w:p w14:paraId="5C379863" w14:textId="2106A916" w:rsidR="005E291E" w:rsidRDefault="005E291E" w:rsidP="005E291E">
            <w:pPr>
              <w:pStyle w:val="Agreement"/>
              <w:tabs>
                <w:tab w:val="num" w:pos="6191"/>
              </w:tabs>
            </w:pPr>
            <w:r w:rsidRPr="005E291E">
              <w:rPr>
                <w:b w:val="0"/>
                <w:i/>
              </w:rPr>
              <w:t>When multiple UL CG or DL SPS configurations is configured, an offset for each configuration is needed for the calculation of the HARQ process ID</w:t>
            </w:r>
          </w:p>
        </w:tc>
      </w:tr>
      <w:bookmarkEnd w:id="5"/>
    </w:tbl>
    <w:p w14:paraId="6AB3BFC6" w14:textId="2A22F960" w:rsidR="005E291E" w:rsidRDefault="005E291E" w:rsidP="005E291E">
      <w:pPr>
        <w:jc w:val="both"/>
        <w:rPr>
          <w:rFonts w:ascii="Arial" w:eastAsia="MS Mincho" w:hAnsi="Arial" w:cs="Arial"/>
          <w:lang w:eastAsia="ja-JP"/>
        </w:rPr>
      </w:pPr>
    </w:p>
    <w:p w14:paraId="1AC5B131" w14:textId="74C46E5D" w:rsidR="00605293" w:rsidRDefault="00605293" w:rsidP="005E291E">
      <w:pPr>
        <w:jc w:val="both"/>
        <w:rPr>
          <w:sz w:val="22"/>
          <w:lang w:eastAsia="zh-CN"/>
        </w:rPr>
      </w:pPr>
      <w:r>
        <w:rPr>
          <w:sz w:val="22"/>
          <w:lang w:eastAsia="zh-CN"/>
        </w:rPr>
        <w:t>w</w:t>
      </w:r>
      <w:r w:rsidRPr="00605293">
        <w:rPr>
          <w:sz w:val="22"/>
          <w:lang w:eastAsia="zh-CN"/>
        </w:rPr>
        <w:t xml:space="preserve">hich lead to the following related RAN1#97 </w:t>
      </w:r>
      <w:proofErr w:type="gramStart"/>
      <w:r w:rsidRPr="00605293">
        <w:rPr>
          <w:sz w:val="22"/>
          <w:lang w:eastAsia="zh-CN"/>
        </w:rPr>
        <w:t>agreement:</w:t>
      </w:r>
      <w:proofErr w:type="gramEnd"/>
      <w:r w:rsidRPr="00605293">
        <w:rPr>
          <w:sz w:val="22"/>
          <w:lang w:eastAsia="zh-CN"/>
        </w:rPr>
        <w:t xml:space="preserve"> </w:t>
      </w:r>
    </w:p>
    <w:p w14:paraId="7AFCE32D" w14:textId="77777777" w:rsidR="00605293" w:rsidRPr="00605293" w:rsidRDefault="00605293" w:rsidP="00605293">
      <w:pPr>
        <w:spacing w:after="0"/>
        <w:ind w:firstLine="284"/>
        <w:rPr>
          <w:i/>
        </w:rPr>
      </w:pPr>
      <w:r w:rsidRPr="00605293">
        <w:rPr>
          <w:i/>
          <w:highlight w:val="green"/>
        </w:rPr>
        <w:t>Agreements</w:t>
      </w:r>
      <w:r w:rsidRPr="00605293">
        <w:rPr>
          <w:i/>
        </w:rPr>
        <w:t>:</w:t>
      </w:r>
    </w:p>
    <w:p w14:paraId="52A43E8A" w14:textId="767B7193" w:rsidR="00605293" w:rsidRPr="00605293" w:rsidRDefault="00605293" w:rsidP="00605293">
      <w:pPr>
        <w:numPr>
          <w:ilvl w:val="0"/>
          <w:numId w:val="28"/>
        </w:numPr>
        <w:spacing w:after="0"/>
        <w:rPr>
          <w:i/>
        </w:rPr>
      </w:pPr>
      <w:r w:rsidRPr="00605293">
        <w:rPr>
          <w:i/>
        </w:rPr>
        <w:t>Regarding Q1 in the LS in R1-1905940:</w:t>
      </w:r>
    </w:p>
    <w:p w14:paraId="02002474" w14:textId="77777777" w:rsidR="00605293" w:rsidRPr="00605293" w:rsidRDefault="00605293" w:rsidP="00605293">
      <w:pPr>
        <w:numPr>
          <w:ilvl w:val="1"/>
          <w:numId w:val="28"/>
        </w:numPr>
        <w:spacing w:afterLines="50" w:after="120"/>
        <w:rPr>
          <w:i/>
        </w:rPr>
      </w:pPr>
      <w:r w:rsidRPr="00605293">
        <w:rPr>
          <w:i/>
        </w:rPr>
        <w:t>Although RAN1 has not completely analysed the potential impact of supporting up to 16 SPS configurations for a given BWP of a serving cell, RAN1 has the understanding that 8 SPS configurations for a given BWP of a serving cell is sufficient in Rel-16</w:t>
      </w:r>
    </w:p>
    <w:p w14:paraId="2ECAD069" w14:textId="77777777" w:rsidR="00605293" w:rsidRPr="00605293" w:rsidRDefault="00605293" w:rsidP="005E291E">
      <w:pPr>
        <w:jc w:val="both"/>
        <w:rPr>
          <w:sz w:val="22"/>
          <w:lang w:eastAsia="zh-CN"/>
        </w:rPr>
      </w:pPr>
    </w:p>
    <w:p w14:paraId="6AB067A4" w14:textId="392F69FC" w:rsidR="00D42399" w:rsidRDefault="005E291E" w:rsidP="00BC0118">
      <w:pPr>
        <w:jc w:val="both"/>
        <w:rPr>
          <w:sz w:val="22"/>
          <w:lang w:eastAsia="zh-CN"/>
        </w:rPr>
      </w:pPr>
      <w:r>
        <w:rPr>
          <w:sz w:val="22"/>
          <w:lang w:eastAsia="zh-CN"/>
        </w:rPr>
        <w:t>Based on the related agreements and feature lead summar</w:t>
      </w:r>
      <w:r w:rsidR="00C13A59">
        <w:rPr>
          <w:sz w:val="22"/>
          <w:lang w:eastAsia="zh-CN"/>
        </w:rPr>
        <w:t>ies</w:t>
      </w:r>
      <w:r>
        <w:rPr>
          <w:sz w:val="22"/>
          <w:lang w:eastAsia="zh-CN"/>
        </w:rPr>
        <w:t xml:space="preserve"> in [</w:t>
      </w:r>
      <w:r w:rsidR="00C13A59">
        <w:rPr>
          <w:sz w:val="22"/>
          <w:lang w:eastAsia="zh-CN"/>
        </w:rPr>
        <w:t>3,4</w:t>
      </w:r>
      <w:r>
        <w:rPr>
          <w:sz w:val="22"/>
          <w:lang w:eastAsia="zh-CN"/>
        </w:rPr>
        <w:t xml:space="preserve">], it seems the following issues still need to be addressed in RAN1 in terms of URLLC CG enhancements </w:t>
      </w:r>
      <w:r w:rsidR="00DD1312">
        <w:rPr>
          <w:sz w:val="22"/>
          <w:lang w:eastAsia="zh-CN"/>
        </w:rPr>
        <w:t xml:space="preserve">and activation/release of multiple SPS configurations </w:t>
      </w:r>
      <w:r>
        <w:rPr>
          <w:sz w:val="22"/>
          <w:lang w:eastAsia="zh-CN"/>
        </w:rPr>
        <w:t xml:space="preserve">in Rel-16: </w:t>
      </w:r>
    </w:p>
    <w:p w14:paraId="79B97CCA" w14:textId="168642A4" w:rsidR="005E291E" w:rsidRDefault="005E291E" w:rsidP="005E291E">
      <w:pPr>
        <w:pStyle w:val="ListParagraph"/>
        <w:numPr>
          <w:ilvl w:val="0"/>
          <w:numId w:val="24"/>
        </w:numPr>
        <w:jc w:val="both"/>
        <w:rPr>
          <w:sz w:val="22"/>
          <w:lang w:eastAsia="zh-CN"/>
        </w:rPr>
      </w:pPr>
      <w:r>
        <w:rPr>
          <w:sz w:val="22"/>
          <w:lang w:eastAsia="zh-CN"/>
        </w:rPr>
        <w:t xml:space="preserve">RRC optimizations of multiple configured grant </w:t>
      </w:r>
      <w:r w:rsidR="00DD1312">
        <w:rPr>
          <w:sz w:val="22"/>
          <w:lang w:eastAsia="zh-CN"/>
        </w:rPr>
        <w:t xml:space="preserve">and SPS </w:t>
      </w:r>
      <w:r>
        <w:rPr>
          <w:sz w:val="22"/>
          <w:lang w:eastAsia="zh-CN"/>
        </w:rPr>
        <w:t>configurations (i.e. common parameters)</w:t>
      </w:r>
    </w:p>
    <w:p w14:paraId="29A7D089" w14:textId="2D876FC6" w:rsidR="005E291E" w:rsidRDefault="00D34533" w:rsidP="005E291E">
      <w:pPr>
        <w:pStyle w:val="ListParagraph"/>
        <w:numPr>
          <w:ilvl w:val="0"/>
          <w:numId w:val="24"/>
        </w:numPr>
        <w:jc w:val="both"/>
        <w:rPr>
          <w:sz w:val="22"/>
          <w:lang w:eastAsia="zh-CN"/>
        </w:rPr>
      </w:pPr>
      <w:r>
        <w:rPr>
          <w:sz w:val="22"/>
          <w:lang w:eastAsia="zh-CN"/>
        </w:rPr>
        <w:t>Independent</w:t>
      </w:r>
      <w:r w:rsidR="00C926C3">
        <w:rPr>
          <w:sz w:val="22"/>
          <w:lang w:eastAsia="zh-CN"/>
        </w:rPr>
        <w:t>/j</w:t>
      </w:r>
      <w:r w:rsidR="005E291E">
        <w:rPr>
          <w:sz w:val="22"/>
          <w:lang w:eastAsia="zh-CN"/>
        </w:rPr>
        <w:t xml:space="preserve">oint activation optimizations of multiple Type 2 configured grant </w:t>
      </w:r>
      <w:r w:rsidR="00DD1312">
        <w:rPr>
          <w:sz w:val="22"/>
          <w:lang w:eastAsia="zh-CN"/>
        </w:rPr>
        <w:t xml:space="preserve">and SPS </w:t>
      </w:r>
      <w:r w:rsidR="005E291E">
        <w:rPr>
          <w:sz w:val="22"/>
          <w:lang w:eastAsia="zh-CN"/>
        </w:rPr>
        <w:t>configurations</w:t>
      </w:r>
    </w:p>
    <w:p w14:paraId="240B13CF" w14:textId="529EBD89" w:rsidR="005E291E" w:rsidRDefault="00D34533" w:rsidP="005E291E">
      <w:pPr>
        <w:pStyle w:val="ListParagraph"/>
        <w:numPr>
          <w:ilvl w:val="0"/>
          <w:numId w:val="24"/>
        </w:numPr>
        <w:jc w:val="both"/>
        <w:rPr>
          <w:sz w:val="22"/>
          <w:lang w:eastAsia="zh-CN"/>
        </w:rPr>
      </w:pPr>
      <w:r>
        <w:rPr>
          <w:sz w:val="22"/>
          <w:lang w:eastAsia="zh-CN"/>
        </w:rPr>
        <w:t>Independent</w:t>
      </w:r>
      <w:r w:rsidR="00C926C3">
        <w:rPr>
          <w:sz w:val="22"/>
          <w:lang w:eastAsia="zh-CN"/>
        </w:rPr>
        <w:t>/j</w:t>
      </w:r>
      <w:r w:rsidR="005E291E">
        <w:rPr>
          <w:sz w:val="22"/>
          <w:lang w:eastAsia="zh-CN"/>
        </w:rPr>
        <w:t xml:space="preserve">oint release optimizations of multiple Type 2 configured grant </w:t>
      </w:r>
      <w:r w:rsidR="00DD1312">
        <w:rPr>
          <w:sz w:val="22"/>
          <w:lang w:eastAsia="zh-CN"/>
        </w:rPr>
        <w:t xml:space="preserve">and SPS </w:t>
      </w:r>
      <w:r w:rsidR="005E291E">
        <w:rPr>
          <w:sz w:val="22"/>
          <w:lang w:eastAsia="zh-CN"/>
        </w:rPr>
        <w:t>configurations</w:t>
      </w:r>
    </w:p>
    <w:p w14:paraId="7A876D7B" w14:textId="3FD44401" w:rsidR="00281D9E" w:rsidRDefault="00A2616D" w:rsidP="00BC0118">
      <w:pPr>
        <w:jc w:val="both"/>
        <w:rPr>
          <w:sz w:val="22"/>
          <w:lang w:eastAsia="zh-CN"/>
        </w:rPr>
      </w:pPr>
      <w:r>
        <w:rPr>
          <w:sz w:val="22"/>
          <w:lang w:eastAsia="zh-CN"/>
        </w:rPr>
        <w:t xml:space="preserve">We discuss these issues in Sec. 2. Other generic CG enhancements are handled in Sec. 3. </w:t>
      </w:r>
    </w:p>
    <w:p w14:paraId="4239C8B0" w14:textId="2CF33CFC" w:rsidR="00AF2D96" w:rsidRPr="009A695D" w:rsidRDefault="00AF2D96" w:rsidP="00AF2D96">
      <w:pPr>
        <w:pStyle w:val="Heading1"/>
      </w:pPr>
      <w:r>
        <w:t>2</w:t>
      </w:r>
      <w:r w:rsidRPr="009A695D">
        <w:tab/>
      </w:r>
      <w:r>
        <w:t>Details on multiple</w:t>
      </w:r>
      <w:r w:rsidR="00131AA7">
        <w:t xml:space="preserve"> </w:t>
      </w:r>
      <w:r>
        <w:t xml:space="preserve">active configured grant </w:t>
      </w:r>
      <w:r w:rsidR="00DD1312">
        <w:t xml:space="preserve">and SPS </w:t>
      </w:r>
      <w:r>
        <w:t>config</w:t>
      </w:r>
      <w:r w:rsidR="00323565">
        <w:t>uration</w:t>
      </w:r>
      <w:r>
        <w:t>s</w:t>
      </w:r>
    </w:p>
    <w:p w14:paraId="2775979C" w14:textId="5EC5F192" w:rsidR="007B5EAD" w:rsidRDefault="007B5EAD" w:rsidP="000B6929">
      <w:pPr>
        <w:pStyle w:val="Heading2"/>
        <w:rPr>
          <w:lang w:eastAsia="zh-CN"/>
        </w:rPr>
      </w:pPr>
      <w:r>
        <w:rPr>
          <w:lang w:eastAsia="zh-CN"/>
        </w:rPr>
        <w:t>2.</w:t>
      </w:r>
      <w:r w:rsidR="005445E0">
        <w:rPr>
          <w:lang w:eastAsia="zh-CN"/>
        </w:rPr>
        <w:t>1</w:t>
      </w:r>
      <w:r>
        <w:rPr>
          <w:lang w:eastAsia="zh-CN"/>
        </w:rPr>
        <w:t xml:space="preserve"> RRC configuration </w:t>
      </w:r>
      <w:r w:rsidR="005445E0">
        <w:rPr>
          <w:lang w:eastAsia="zh-CN"/>
        </w:rPr>
        <w:t xml:space="preserve">optimizations including joint activation of multiple </w:t>
      </w:r>
      <w:r>
        <w:rPr>
          <w:lang w:eastAsia="zh-CN"/>
        </w:rPr>
        <w:t xml:space="preserve">Type 2 </w:t>
      </w:r>
      <w:r w:rsidR="005445E0">
        <w:rPr>
          <w:lang w:eastAsia="zh-CN"/>
        </w:rPr>
        <w:t>CG and SPS configurations</w:t>
      </w:r>
      <w:r>
        <w:rPr>
          <w:lang w:eastAsia="zh-CN"/>
        </w:rPr>
        <w:t xml:space="preserve"> </w:t>
      </w:r>
    </w:p>
    <w:p w14:paraId="403472E5" w14:textId="4E63E608" w:rsidR="005445E0" w:rsidRDefault="005445E0" w:rsidP="009F264D">
      <w:pPr>
        <w:jc w:val="both"/>
        <w:rPr>
          <w:sz w:val="22"/>
          <w:lang w:eastAsia="zh-CN"/>
        </w:rPr>
      </w:pPr>
      <w:bookmarkStart w:id="7" w:name="_Hlk7450495"/>
      <w:r>
        <w:rPr>
          <w:sz w:val="22"/>
          <w:lang w:eastAsia="zh-CN"/>
        </w:rPr>
        <w:t>L</w:t>
      </w:r>
      <w:r w:rsidR="009F264D">
        <w:rPr>
          <w:sz w:val="22"/>
          <w:lang w:eastAsia="zh-CN"/>
        </w:rPr>
        <w:t xml:space="preserve">et us </w:t>
      </w:r>
      <w:r>
        <w:rPr>
          <w:sz w:val="22"/>
          <w:lang w:eastAsia="zh-CN"/>
        </w:rPr>
        <w:t>first have a look</w:t>
      </w:r>
      <w:r w:rsidR="009F264D">
        <w:rPr>
          <w:sz w:val="22"/>
          <w:lang w:eastAsia="zh-CN"/>
        </w:rPr>
        <w:t xml:space="preserve"> at the issue of joint activation of more than one Type 2 CG </w:t>
      </w:r>
      <w:r>
        <w:rPr>
          <w:sz w:val="22"/>
          <w:lang w:eastAsia="zh-CN"/>
        </w:rPr>
        <w:t xml:space="preserve">or SPS </w:t>
      </w:r>
      <w:r w:rsidR="009F264D">
        <w:rPr>
          <w:sz w:val="22"/>
          <w:lang w:eastAsia="zh-CN"/>
        </w:rPr>
        <w:t xml:space="preserve">configuration with a single DCI. </w:t>
      </w:r>
      <w:r>
        <w:rPr>
          <w:sz w:val="22"/>
          <w:lang w:eastAsia="zh-CN"/>
        </w:rPr>
        <w:t>In this subsection, we mainly discuss Type 2 CG activation below and only point out the differences when looking at SPS activation separately (if not mentioned separately, the discussions equally apply to joint Type 2 CG as well as SPS activation).</w:t>
      </w:r>
    </w:p>
    <w:p w14:paraId="00232264" w14:textId="3FA85A63" w:rsidR="009F264D" w:rsidRDefault="009F264D" w:rsidP="009F264D">
      <w:pPr>
        <w:jc w:val="both"/>
        <w:rPr>
          <w:sz w:val="22"/>
          <w:szCs w:val="22"/>
          <w:lang w:eastAsia="zh-CN"/>
        </w:rPr>
      </w:pPr>
      <w:r w:rsidRPr="009A695D">
        <w:rPr>
          <w:sz w:val="22"/>
          <w:szCs w:val="22"/>
          <w:lang w:eastAsia="zh-CN"/>
        </w:rPr>
        <w:t xml:space="preserve">Clearly the independent activation command has some advantages in terms of flexibility, as e.g. MCS and other physical layer parameters </w:t>
      </w:r>
      <w:r>
        <w:rPr>
          <w:sz w:val="22"/>
          <w:szCs w:val="22"/>
          <w:lang w:eastAsia="zh-CN"/>
        </w:rPr>
        <w:t xml:space="preserve">such as time-domain, f-domain allocation </w:t>
      </w:r>
      <w:r w:rsidRPr="009A695D">
        <w:rPr>
          <w:sz w:val="22"/>
          <w:szCs w:val="22"/>
          <w:lang w:eastAsia="zh-CN"/>
        </w:rPr>
        <w:t xml:space="preserve">can be independently </w:t>
      </w:r>
      <w:r>
        <w:rPr>
          <w:sz w:val="22"/>
          <w:szCs w:val="22"/>
          <w:lang w:eastAsia="zh-CN"/>
        </w:rPr>
        <w:t>signalled</w:t>
      </w:r>
      <w:r w:rsidRPr="009A695D">
        <w:rPr>
          <w:sz w:val="22"/>
          <w:szCs w:val="22"/>
          <w:lang w:eastAsia="zh-CN"/>
        </w:rPr>
        <w:t xml:space="preserve"> as part of the CG activation command. Some unused bit-field in the DCI (such as the HARQ-ID field as used for LTE URLLC) could be thereby used to indicate the addressed CG </w:t>
      </w:r>
      <w:r>
        <w:rPr>
          <w:sz w:val="22"/>
          <w:szCs w:val="22"/>
          <w:lang w:eastAsia="zh-CN"/>
        </w:rPr>
        <w:t xml:space="preserve">configuration </w:t>
      </w:r>
      <w:r w:rsidRPr="009A695D">
        <w:rPr>
          <w:sz w:val="22"/>
          <w:szCs w:val="22"/>
          <w:lang w:eastAsia="zh-CN"/>
        </w:rPr>
        <w:t>with a required bit length of log2(M), where M denotes the number of CG configurations.</w:t>
      </w:r>
      <w:r>
        <w:rPr>
          <w:sz w:val="22"/>
          <w:szCs w:val="22"/>
          <w:lang w:eastAsia="zh-CN"/>
        </w:rPr>
        <w:t xml:space="preserve"> </w:t>
      </w:r>
      <w:r w:rsidRPr="009A695D">
        <w:rPr>
          <w:sz w:val="22"/>
          <w:szCs w:val="22"/>
          <w:lang w:eastAsia="zh-CN"/>
        </w:rPr>
        <w:t>In contrast, when using a single DCI activating multiple active CGs</w:t>
      </w:r>
      <w:r>
        <w:rPr>
          <w:sz w:val="22"/>
          <w:szCs w:val="22"/>
          <w:lang w:eastAsia="zh-CN"/>
        </w:rPr>
        <w:t>,</w:t>
      </w:r>
      <w:r w:rsidRPr="009A695D">
        <w:rPr>
          <w:sz w:val="22"/>
          <w:szCs w:val="22"/>
          <w:lang w:eastAsia="zh-CN"/>
        </w:rPr>
        <w:t xml:space="preserve"> the flexibility in the physical layer parameters for Type 2 CG will be restricted and </w:t>
      </w:r>
      <w:r>
        <w:rPr>
          <w:sz w:val="22"/>
          <w:szCs w:val="22"/>
          <w:lang w:eastAsia="zh-CN"/>
        </w:rPr>
        <w:t xml:space="preserve">some implicit assumptions e.g. in terms of time domain offset etc. would need to be applied, and f-domain allocation </w:t>
      </w:r>
      <w:r>
        <w:rPr>
          <w:sz w:val="22"/>
          <w:szCs w:val="22"/>
          <w:lang w:eastAsia="zh-CN"/>
        </w:rPr>
        <w:lastRenderedPageBreak/>
        <w:t>would need to be either the same or with some pre-defined or signalled (or configured) offset</w:t>
      </w:r>
      <w:r w:rsidRPr="009A695D">
        <w:rPr>
          <w:sz w:val="22"/>
          <w:szCs w:val="22"/>
          <w:lang w:eastAsia="zh-CN"/>
        </w:rPr>
        <w:t>.</w:t>
      </w:r>
      <w:r>
        <w:rPr>
          <w:sz w:val="22"/>
          <w:szCs w:val="22"/>
          <w:lang w:eastAsia="zh-CN"/>
        </w:rPr>
        <w:t xml:space="preserve"> We don’t really see that required additional information needed for each of the activated grants (including at least t-domain assignment for each CG) would be fitting into the UL grant in addition to the already required information contained in the Rel-15 CG activation DCI. Therefore, we think that the support of a single DCI activating more than one Type 2 CG configuration will have a direct effect on the needed RRC configuration content of different CG configuration</w:t>
      </w:r>
      <w:r w:rsidR="003F0EFB">
        <w:rPr>
          <w:sz w:val="22"/>
          <w:szCs w:val="22"/>
          <w:lang w:eastAsia="zh-CN"/>
        </w:rPr>
        <w:t>s</w:t>
      </w:r>
      <w:r w:rsidR="003640F6">
        <w:rPr>
          <w:sz w:val="22"/>
          <w:szCs w:val="22"/>
          <w:lang w:eastAsia="zh-CN"/>
        </w:rPr>
        <w:t>. One additional point to consider is the probability that several CG configurations would need to be activated at the same time. Clearly if e.g. a TSN traffic flow is established, the CG configurations</w:t>
      </w:r>
      <w:r w:rsidR="005F7872">
        <w:rPr>
          <w:sz w:val="22"/>
          <w:szCs w:val="22"/>
          <w:lang w:eastAsia="zh-CN"/>
        </w:rPr>
        <w:t xml:space="preserve"> (in case multiple </w:t>
      </w:r>
      <w:r w:rsidR="0080286C">
        <w:rPr>
          <w:sz w:val="22"/>
          <w:szCs w:val="22"/>
          <w:lang w:eastAsia="zh-CN"/>
        </w:rPr>
        <w:t xml:space="preserve">CGs </w:t>
      </w:r>
      <w:r w:rsidR="005F7872">
        <w:rPr>
          <w:sz w:val="22"/>
          <w:szCs w:val="22"/>
          <w:lang w:eastAsia="zh-CN"/>
        </w:rPr>
        <w:t>are configured)</w:t>
      </w:r>
      <w:r w:rsidR="003640F6">
        <w:rPr>
          <w:sz w:val="22"/>
          <w:szCs w:val="22"/>
          <w:lang w:eastAsia="zh-CN"/>
        </w:rPr>
        <w:t xml:space="preserve"> associated with this traffic flow having a single requirement (TBS, reliability etc.) may require activation at the same time. In contrast, </w:t>
      </w:r>
      <w:r w:rsidR="00F40380">
        <w:rPr>
          <w:sz w:val="22"/>
          <w:szCs w:val="22"/>
          <w:lang w:eastAsia="zh-CN"/>
        </w:rPr>
        <w:t xml:space="preserve">for </w:t>
      </w:r>
      <w:r w:rsidR="003640F6">
        <w:rPr>
          <w:sz w:val="22"/>
          <w:szCs w:val="22"/>
          <w:lang w:eastAsia="zh-CN"/>
        </w:rPr>
        <w:t xml:space="preserve">different traffic type and/or different traffic flows of the same type this may not be needed too often. </w:t>
      </w:r>
      <w:r w:rsidR="00D530DB">
        <w:rPr>
          <w:sz w:val="22"/>
          <w:szCs w:val="22"/>
          <w:lang w:eastAsia="zh-CN"/>
        </w:rPr>
        <w:t xml:space="preserve">As noted above, for the case of the same traffic types at least some RRC configured time domain offset (currently not supported) between the jointly activated configurations </w:t>
      </w:r>
      <w:r w:rsidR="00E8128D">
        <w:rPr>
          <w:sz w:val="22"/>
          <w:szCs w:val="22"/>
          <w:lang w:eastAsia="zh-CN"/>
        </w:rPr>
        <w:t xml:space="preserve">as well as different AP / DM-RS sequence initialization </w:t>
      </w:r>
      <w:r w:rsidR="00D530DB">
        <w:rPr>
          <w:sz w:val="22"/>
          <w:szCs w:val="22"/>
          <w:lang w:eastAsia="zh-CN"/>
        </w:rPr>
        <w:t xml:space="preserve">would be needed, with further parameters such as f-domain offset etc. </w:t>
      </w:r>
      <w:r w:rsidR="00E8128D">
        <w:rPr>
          <w:sz w:val="22"/>
          <w:szCs w:val="22"/>
          <w:lang w:eastAsia="zh-CN"/>
        </w:rPr>
        <w:t>to be considered further</w:t>
      </w:r>
      <w:r w:rsidR="00D530DB">
        <w:rPr>
          <w:sz w:val="22"/>
          <w:szCs w:val="22"/>
          <w:lang w:eastAsia="zh-CN"/>
        </w:rPr>
        <w:t xml:space="preserve">. </w:t>
      </w:r>
      <w:r w:rsidR="00E8128D">
        <w:rPr>
          <w:sz w:val="22"/>
          <w:szCs w:val="22"/>
          <w:lang w:eastAsia="zh-CN"/>
        </w:rPr>
        <w:t>From this perspective, we think that the joint activation operation</w:t>
      </w:r>
      <w:r w:rsidR="00DD1312">
        <w:rPr>
          <w:sz w:val="22"/>
          <w:szCs w:val="22"/>
          <w:lang w:eastAsia="zh-CN"/>
        </w:rPr>
        <w:t xml:space="preserve"> of Type 2 CGs</w:t>
      </w:r>
      <w:r w:rsidR="00E8128D">
        <w:rPr>
          <w:sz w:val="22"/>
          <w:szCs w:val="22"/>
          <w:lang w:eastAsia="zh-CN"/>
        </w:rPr>
        <w:t xml:space="preserve"> is very much related to the discussion of the support of CG configuration groups / sets. </w:t>
      </w:r>
    </w:p>
    <w:p w14:paraId="7E252452" w14:textId="36D1C847" w:rsidR="00DD1312" w:rsidRDefault="005B046D" w:rsidP="009F264D">
      <w:pPr>
        <w:jc w:val="both"/>
        <w:rPr>
          <w:sz w:val="22"/>
          <w:szCs w:val="22"/>
          <w:lang w:eastAsia="zh-CN"/>
        </w:rPr>
      </w:pPr>
      <w:r>
        <w:rPr>
          <w:sz w:val="22"/>
          <w:szCs w:val="22"/>
          <w:lang w:eastAsia="zh-CN"/>
        </w:rPr>
        <w:t xml:space="preserve">The </w:t>
      </w:r>
      <w:r w:rsidR="00495C02">
        <w:rPr>
          <w:sz w:val="22"/>
          <w:szCs w:val="22"/>
          <w:lang w:eastAsia="zh-CN"/>
        </w:rPr>
        <w:t xml:space="preserve">same problem as for Type 2 CG activation in terms of the needed association of some of the relative parameters (such as time-offset etc.) will be equally required for joint activation of multiple SPS configurations. </w:t>
      </w:r>
      <w:proofErr w:type="gramStart"/>
      <w:r w:rsidR="00495C02">
        <w:rPr>
          <w:sz w:val="22"/>
          <w:szCs w:val="22"/>
          <w:lang w:eastAsia="zh-CN"/>
        </w:rPr>
        <w:t>Also</w:t>
      </w:r>
      <w:proofErr w:type="gramEnd"/>
      <w:r w:rsidR="00495C02">
        <w:rPr>
          <w:sz w:val="22"/>
          <w:szCs w:val="22"/>
          <w:lang w:eastAsia="zh-CN"/>
        </w:rPr>
        <w:t xml:space="preserve"> for SPS, some RRC parameter linkage in terms of SPS configuration groups / sets would be needed to enable joint activation of multiple SPS configurations. </w:t>
      </w:r>
    </w:p>
    <w:p w14:paraId="0357A55D" w14:textId="435B9A93" w:rsidR="00D530DB" w:rsidRPr="00D530DB" w:rsidRDefault="00D530DB" w:rsidP="009F264D">
      <w:pPr>
        <w:jc w:val="both"/>
        <w:rPr>
          <w:b/>
          <w:i/>
          <w:sz w:val="22"/>
          <w:szCs w:val="22"/>
          <w:lang w:eastAsia="zh-CN"/>
        </w:rPr>
      </w:pPr>
      <w:r w:rsidRPr="00D530DB">
        <w:rPr>
          <w:b/>
          <w:i/>
          <w:sz w:val="22"/>
          <w:szCs w:val="22"/>
          <w:lang w:eastAsia="zh-CN"/>
        </w:rPr>
        <w:t xml:space="preserve">Observation 1: The support of a single DCI activating more than one Type 2 CG </w:t>
      </w:r>
      <w:r w:rsidR="00495C02">
        <w:rPr>
          <w:b/>
          <w:i/>
          <w:sz w:val="22"/>
          <w:szCs w:val="22"/>
          <w:lang w:eastAsia="zh-CN"/>
        </w:rPr>
        <w:t xml:space="preserve">or SPS </w:t>
      </w:r>
      <w:r w:rsidRPr="00D530DB">
        <w:rPr>
          <w:b/>
          <w:i/>
          <w:sz w:val="22"/>
          <w:szCs w:val="22"/>
          <w:lang w:eastAsia="zh-CN"/>
        </w:rPr>
        <w:t>configuration require</w:t>
      </w:r>
      <w:r w:rsidR="00867054">
        <w:rPr>
          <w:b/>
          <w:i/>
          <w:sz w:val="22"/>
          <w:szCs w:val="22"/>
          <w:lang w:eastAsia="zh-CN"/>
        </w:rPr>
        <w:t>s</w:t>
      </w:r>
      <w:r w:rsidRPr="00D530DB">
        <w:rPr>
          <w:b/>
          <w:i/>
          <w:sz w:val="22"/>
          <w:szCs w:val="22"/>
          <w:lang w:eastAsia="zh-CN"/>
        </w:rPr>
        <w:t xml:space="preserve"> different (&amp; additional) RRC parameters of the jointly activated </w:t>
      </w:r>
      <w:r w:rsidR="00E8128D">
        <w:rPr>
          <w:b/>
          <w:i/>
          <w:sz w:val="22"/>
          <w:szCs w:val="22"/>
          <w:lang w:eastAsia="zh-CN"/>
        </w:rPr>
        <w:t xml:space="preserve">Type 2 CG </w:t>
      </w:r>
      <w:r w:rsidR="00495C02">
        <w:rPr>
          <w:b/>
          <w:i/>
          <w:sz w:val="22"/>
          <w:szCs w:val="22"/>
          <w:lang w:eastAsia="zh-CN"/>
        </w:rPr>
        <w:t xml:space="preserve">or SPS </w:t>
      </w:r>
      <w:r w:rsidRPr="00D530DB">
        <w:rPr>
          <w:b/>
          <w:i/>
          <w:sz w:val="22"/>
          <w:szCs w:val="22"/>
          <w:lang w:eastAsia="zh-CN"/>
        </w:rPr>
        <w:t xml:space="preserve">configurations compared to the </w:t>
      </w:r>
      <w:r w:rsidR="00E8128D">
        <w:rPr>
          <w:b/>
          <w:i/>
          <w:sz w:val="22"/>
          <w:szCs w:val="22"/>
          <w:lang w:eastAsia="zh-CN"/>
        </w:rPr>
        <w:t xml:space="preserve">separate </w:t>
      </w:r>
      <w:r w:rsidRPr="00D530DB">
        <w:rPr>
          <w:b/>
          <w:i/>
          <w:sz w:val="22"/>
          <w:szCs w:val="22"/>
          <w:lang w:eastAsia="zh-CN"/>
        </w:rPr>
        <w:t xml:space="preserve">activation operation. </w:t>
      </w:r>
      <w:r w:rsidR="00E8128D">
        <w:rPr>
          <w:b/>
          <w:i/>
          <w:sz w:val="22"/>
          <w:szCs w:val="22"/>
          <w:lang w:eastAsia="zh-CN"/>
        </w:rPr>
        <w:t xml:space="preserve">The joint activation support seems to have a direct relation to the support of the concept of </w:t>
      </w:r>
      <w:r w:rsidR="00495C02">
        <w:rPr>
          <w:b/>
          <w:i/>
          <w:sz w:val="22"/>
          <w:szCs w:val="22"/>
          <w:lang w:eastAsia="zh-CN"/>
        </w:rPr>
        <w:t xml:space="preserve">Type 2 </w:t>
      </w:r>
      <w:r w:rsidR="00E8128D">
        <w:rPr>
          <w:b/>
          <w:i/>
          <w:sz w:val="22"/>
          <w:szCs w:val="22"/>
          <w:lang w:eastAsia="zh-CN"/>
        </w:rPr>
        <w:t xml:space="preserve">CG </w:t>
      </w:r>
      <w:r w:rsidR="00495C02">
        <w:rPr>
          <w:b/>
          <w:i/>
          <w:sz w:val="22"/>
          <w:szCs w:val="22"/>
          <w:lang w:eastAsia="zh-CN"/>
        </w:rPr>
        <w:t xml:space="preserve">or SPS </w:t>
      </w:r>
      <w:r w:rsidR="00E8128D">
        <w:rPr>
          <w:b/>
          <w:i/>
          <w:sz w:val="22"/>
          <w:szCs w:val="22"/>
          <w:lang w:eastAsia="zh-CN"/>
        </w:rPr>
        <w:t>configuration groups/sets</w:t>
      </w:r>
      <w:r w:rsidR="003640F6">
        <w:rPr>
          <w:b/>
          <w:i/>
          <w:sz w:val="22"/>
          <w:szCs w:val="22"/>
          <w:lang w:eastAsia="zh-CN"/>
        </w:rPr>
        <w:t xml:space="preserve">, </w:t>
      </w:r>
      <w:r w:rsidR="006764AF">
        <w:rPr>
          <w:b/>
          <w:i/>
          <w:sz w:val="22"/>
          <w:szCs w:val="22"/>
          <w:lang w:eastAsia="zh-CN"/>
        </w:rPr>
        <w:t>as both are mainly targeting a single traffic t</w:t>
      </w:r>
      <w:r w:rsidR="00E82621">
        <w:rPr>
          <w:b/>
          <w:i/>
          <w:sz w:val="22"/>
          <w:szCs w:val="22"/>
          <w:lang w:eastAsia="zh-CN"/>
        </w:rPr>
        <w:t>ype</w:t>
      </w:r>
      <w:r w:rsidR="006764AF">
        <w:rPr>
          <w:b/>
          <w:i/>
          <w:sz w:val="22"/>
          <w:szCs w:val="22"/>
          <w:lang w:eastAsia="zh-CN"/>
        </w:rPr>
        <w:t xml:space="preserve"> / TSN traffic flow</w:t>
      </w:r>
      <w:r w:rsidR="00E8128D">
        <w:rPr>
          <w:b/>
          <w:i/>
          <w:sz w:val="22"/>
          <w:szCs w:val="22"/>
          <w:lang w:eastAsia="zh-CN"/>
        </w:rPr>
        <w:t xml:space="preserve">. </w:t>
      </w:r>
    </w:p>
    <w:bookmarkEnd w:id="7"/>
    <w:p w14:paraId="1B4F9C1E" w14:textId="38A060E8" w:rsidR="009F264D" w:rsidRDefault="009F264D" w:rsidP="009F264D">
      <w:pPr>
        <w:jc w:val="both"/>
        <w:rPr>
          <w:sz w:val="22"/>
          <w:szCs w:val="22"/>
          <w:lang w:eastAsia="zh-CN"/>
        </w:rPr>
      </w:pPr>
      <w:r>
        <w:rPr>
          <w:sz w:val="22"/>
          <w:szCs w:val="22"/>
          <w:lang w:eastAsia="zh-CN"/>
        </w:rPr>
        <w:t>The main differences between separate activation and joint activation are the DL control signalling overhead as well as the possible latency (as not all activation DCIs can be received by the UE sent in the same PDCCH monitoring occasion) as pointed out by some companies. But considering that the activation is not happening that often (i.e. semi-persistent)</w:t>
      </w:r>
      <w:r w:rsidR="008D199D">
        <w:rPr>
          <w:sz w:val="22"/>
          <w:szCs w:val="22"/>
          <w:lang w:eastAsia="zh-CN"/>
        </w:rPr>
        <w:t>,</w:t>
      </w:r>
      <w:r>
        <w:rPr>
          <w:sz w:val="22"/>
          <w:szCs w:val="22"/>
          <w:lang w:eastAsia="zh-CN"/>
        </w:rPr>
        <w:t xml:space="preserve"> we don’t see independent activations to have </w:t>
      </w:r>
      <w:r w:rsidR="00E8128D">
        <w:rPr>
          <w:sz w:val="22"/>
          <w:szCs w:val="22"/>
          <w:lang w:eastAsia="zh-CN"/>
        </w:rPr>
        <w:t xml:space="preserve">rather </w:t>
      </w:r>
      <w:r>
        <w:rPr>
          <w:sz w:val="22"/>
          <w:szCs w:val="22"/>
          <w:lang w:eastAsia="zh-CN"/>
        </w:rPr>
        <w:t xml:space="preserve">big drawbacks. </w:t>
      </w:r>
      <w:r w:rsidR="00495C02">
        <w:rPr>
          <w:sz w:val="22"/>
          <w:szCs w:val="22"/>
          <w:lang w:eastAsia="zh-CN"/>
        </w:rPr>
        <w:t>Especially for SPS activation, the motivation seems to be slightly limited as in contrast to Type 2 CG the gNB is aware of the first SPS occasion that is to be used for data transmission and this can be used to activ</w:t>
      </w:r>
      <w:r w:rsidR="00EF0244">
        <w:rPr>
          <w:sz w:val="22"/>
          <w:szCs w:val="22"/>
          <w:lang w:eastAsia="zh-CN"/>
        </w:rPr>
        <w:t>ate</w:t>
      </w:r>
      <w:r w:rsidR="00495C02">
        <w:rPr>
          <w:sz w:val="22"/>
          <w:szCs w:val="22"/>
          <w:lang w:eastAsia="zh-CN"/>
        </w:rPr>
        <w:t xml:space="preserve"> the intended SPS configurations in order</w:t>
      </w:r>
      <w:r w:rsidR="0053750F">
        <w:rPr>
          <w:sz w:val="22"/>
          <w:szCs w:val="22"/>
          <w:lang w:eastAsia="zh-CN"/>
        </w:rPr>
        <w:t>.</w:t>
      </w:r>
      <w:r w:rsidR="004E465C">
        <w:rPr>
          <w:sz w:val="22"/>
          <w:szCs w:val="22"/>
          <w:lang w:eastAsia="zh-CN"/>
        </w:rPr>
        <w:t xml:space="preserve"> Moreover, the use case of multiple CG configurations (with the same parameters) to reduce the alignment time for aperiodic traffic is not really applicable for SPS PDSCH, as for latency critical, aperiodic </w:t>
      </w:r>
      <w:r w:rsidR="00DD584E">
        <w:rPr>
          <w:sz w:val="22"/>
          <w:szCs w:val="22"/>
          <w:lang w:eastAsia="zh-CN"/>
        </w:rPr>
        <w:t xml:space="preserve">traffic, </w:t>
      </w:r>
      <w:r w:rsidR="004E465C">
        <w:rPr>
          <w:sz w:val="22"/>
          <w:szCs w:val="22"/>
          <w:lang w:eastAsia="zh-CN"/>
        </w:rPr>
        <w:t xml:space="preserve">dynamic DL assignment based PDSCH operation within the latency bound is still available. </w:t>
      </w:r>
    </w:p>
    <w:p w14:paraId="7B4E504F" w14:textId="1C0688E3" w:rsidR="0013572A" w:rsidRDefault="00867054" w:rsidP="009F264D">
      <w:pPr>
        <w:jc w:val="both"/>
        <w:rPr>
          <w:sz w:val="22"/>
          <w:szCs w:val="22"/>
          <w:lang w:eastAsia="zh-CN"/>
        </w:rPr>
      </w:pPr>
      <w:r>
        <w:rPr>
          <w:sz w:val="22"/>
          <w:szCs w:val="22"/>
          <w:lang w:eastAsia="zh-CN"/>
        </w:rPr>
        <w:t xml:space="preserve">Enabling common parameters for different CG </w:t>
      </w:r>
      <w:r w:rsidR="00495C02">
        <w:rPr>
          <w:sz w:val="22"/>
          <w:szCs w:val="22"/>
          <w:lang w:eastAsia="zh-CN"/>
        </w:rPr>
        <w:t xml:space="preserve">or SPS </w:t>
      </w:r>
      <w:r>
        <w:rPr>
          <w:sz w:val="22"/>
          <w:szCs w:val="22"/>
          <w:lang w:eastAsia="zh-CN"/>
        </w:rPr>
        <w:t xml:space="preserve">configurations and the related potential support of </w:t>
      </w:r>
      <w:proofErr w:type="gramStart"/>
      <w:r>
        <w:rPr>
          <w:sz w:val="22"/>
          <w:szCs w:val="22"/>
          <w:lang w:eastAsia="zh-CN"/>
        </w:rPr>
        <w:t xml:space="preserve">CG </w:t>
      </w:r>
      <w:r w:rsidR="00495C02">
        <w:rPr>
          <w:sz w:val="22"/>
          <w:szCs w:val="22"/>
          <w:lang w:eastAsia="zh-CN"/>
        </w:rPr>
        <w:t xml:space="preserve"> or</w:t>
      </w:r>
      <w:proofErr w:type="gramEnd"/>
      <w:r w:rsidR="00495C02">
        <w:rPr>
          <w:sz w:val="22"/>
          <w:szCs w:val="22"/>
          <w:lang w:eastAsia="zh-CN"/>
        </w:rPr>
        <w:t xml:space="preserve"> SPS </w:t>
      </w:r>
      <w:r>
        <w:rPr>
          <w:sz w:val="22"/>
          <w:szCs w:val="22"/>
          <w:lang w:eastAsia="zh-CN"/>
        </w:rPr>
        <w:t xml:space="preserve">configurations groups/sets (required to our understanding for the joint Type 2 </w:t>
      </w:r>
      <w:r w:rsidR="00495C02">
        <w:rPr>
          <w:sz w:val="22"/>
          <w:szCs w:val="22"/>
          <w:lang w:eastAsia="zh-CN"/>
        </w:rPr>
        <w:t xml:space="preserve">CG or SPS </w:t>
      </w:r>
      <w:r>
        <w:rPr>
          <w:sz w:val="22"/>
          <w:szCs w:val="22"/>
          <w:lang w:eastAsia="zh-CN"/>
        </w:rPr>
        <w:t xml:space="preserve">activation as discussed above) can reduce the RRC overhead specifically if several CG </w:t>
      </w:r>
      <w:r w:rsidR="00495C02">
        <w:rPr>
          <w:sz w:val="22"/>
          <w:szCs w:val="22"/>
          <w:lang w:eastAsia="zh-CN"/>
        </w:rPr>
        <w:t xml:space="preserve">or SPS </w:t>
      </w:r>
      <w:r>
        <w:rPr>
          <w:sz w:val="22"/>
          <w:szCs w:val="22"/>
          <w:lang w:eastAsia="zh-CN"/>
        </w:rPr>
        <w:t>configurations are used for the same traffic type / flow. Therefore, for Type 1 CG configurations this can be seen as a</w:t>
      </w:r>
      <w:r w:rsidR="0013572A">
        <w:rPr>
          <w:sz w:val="22"/>
          <w:szCs w:val="22"/>
          <w:lang w:eastAsia="zh-CN"/>
        </w:rPr>
        <w:t>n</w:t>
      </w:r>
      <w:r>
        <w:rPr>
          <w:sz w:val="22"/>
          <w:szCs w:val="22"/>
          <w:lang w:eastAsia="zh-CN"/>
        </w:rPr>
        <w:t xml:space="preserve"> RRC overhead optimization whereas for </w:t>
      </w:r>
      <w:r w:rsidR="00495C02">
        <w:rPr>
          <w:sz w:val="22"/>
          <w:szCs w:val="22"/>
          <w:lang w:eastAsia="zh-CN"/>
        </w:rPr>
        <w:t xml:space="preserve">multiple </w:t>
      </w:r>
      <w:r>
        <w:rPr>
          <w:sz w:val="22"/>
          <w:szCs w:val="22"/>
          <w:lang w:eastAsia="zh-CN"/>
        </w:rPr>
        <w:t xml:space="preserve">Type 2 CG </w:t>
      </w:r>
      <w:r w:rsidR="00495C02">
        <w:rPr>
          <w:sz w:val="22"/>
          <w:szCs w:val="22"/>
          <w:lang w:eastAsia="zh-CN"/>
        </w:rPr>
        <w:t xml:space="preserve">or SPS </w:t>
      </w:r>
      <w:r>
        <w:rPr>
          <w:sz w:val="22"/>
          <w:szCs w:val="22"/>
          <w:lang w:eastAsia="zh-CN"/>
        </w:rPr>
        <w:t xml:space="preserve">configurations this is a pre-requisite for enabling </w:t>
      </w:r>
      <w:r w:rsidR="0013572A">
        <w:rPr>
          <w:sz w:val="22"/>
          <w:szCs w:val="22"/>
          <w:lang w:eastAsia="zh-CN"/>
        </w:rPr>
        <w:t xml:space="preserve">activation of more than one CG </w:t>
      </w:r>
      <w:r w:rsidR="00495C02">
        <w:rPr>
          <w:sz w:val="22"/>
          <w:szCs w:val="22"/>
          <w:lang w:eastAsia="zh-CN"/>
        </w:rPr>
        <w:t xml:space="preserve">or SPS </w:t>
      </w:r>
      <w:r w:rsidR="0013572A">
        <w:rPr>
          <w:sz w:val="22"/>
          <w:szCs w:val="22"/>
          <w:lang w:eastAsia="zh-CN"/>
        </w:rPr>
        <w:t xml:space="preserve">config with a single DCI. </w:t>
      </w:r>
    </w:p>
    <w:p w14:paraId="09E4ED97" w14:textId="670A6D47" w:rsidR="00D35EDF" w:rsidRPr="0013572A" w:rsidRDefault="0013572A" w:rsidP="009F264D">
      <w:pPr>
        <w:jc w:val="both"/>
        <w:rPr>
          <w:b/>
          <w:i/>
          <w:sz w:val="22"/>
          <w:szCs w:val="22"/>
          <w:lang w:eastAsia="zh-CN"/>
        </w:rPr>
      </w:pPr>
      <w:r w:rsidRPr="0013572A">
        <w:rPr>
          <w:b/>
          <w:i/>
          <w:sz w:val="22"/>
          <w:szCs w:val="22"/>
          <w:lang w:eastAsia="zh-CN"/>
        </w:rPr>
        <w:t xml:space="preserve">Observation 2: Common RRC parameters among multiple Type 1 CG configurations and Type 2 CG </w:t>
      </w:r>
      <w:r w:rsidR="00495C02">
        <w:rPr>
          <w:b/>
          <w:i/>
          <w:sz w:val="22"/>
          <w:szCs w:val="22"/>
          <w:lang w:eastAsia="zh-CN"/>
        </w:rPr>
        <w:t xml:space="preserve">or SPS </w:t>
      </w:r>
      <w:r w:rsidRPr="0013572A">
        <w:rPr>
          <w:b/>
          <w:i/>
          <w:sz w:val="22"/>
          <w:szCs w:val="22"/>
          <w:lang w:eastAsia="zh-CN"/>
        </w:rPr>
        <w:t>configurations with separate DCI activation is to be regarded as a</w:t>
      </w:r>
      <w:r w:rsidR="00CC2759">
        <w:rPr>
          <w:b/>
          <w:i/>
          <w:sz w:val="22"/>
          <w:szCs w:val="22"/>
          <w:lang w:eastAsia="zh-CN"/>
        </w:rPr>
        <w:t xml:space="preserve"> pure</w:t>
      </w:r>
      <w:r w:rsidRPr="0013572A">
        <w:rPr>
          <w:b/>
          <w:i/>
          <w:sz w:val="22"/>
          <w:szCs w:val="22"/>
          <w:lang w:eastAsia="zh-CN"/>
        </w:rPr>
        <w:t xml:space="preserve"> RRC overhead optimization. For Type 2 CG </w:t>
      </w:r>
      <w:r w:rsidR="00495C02">
        <w:rPr>
          <w:b/>
          <w:i/>
          <w:sz w:val="22"/>
          <w:szCs w:val="22"/>
          <w:lang w:eastAsia="zh-CN"/>
        </w:rPr>
        <w:t xml:space="preserve">or SPS </w:t>
      </w:r>
      <w:r w:rsidRPr="0013572A">
        <w:rPr>
          <w:b/>
          <w:i/>
          <w:sz w:val="22"/>
          <w:szCs w:val="22"/>
          <w:lang w:eastAsia="zh-CN"/>
        </w:rPr>
        <w:t xml:space="preserve">configurations jointly activated from a single DCI, some common parameters and the concept of CG </w:t>
      </w:r>
      <w:r w:rsidR="00495C02">
        <w:rPr>
          <w:b/>
          <w:i/>
          <w:sz w:val="22"/>
          <w:szCs w:val="22"/>
          <w:lang w:eastAsia="zh-CN"/>
        </w:rPr>
        <w:t xml:space="preserve">or SPS </w:t>
      </w:r>
      <w:r w:rsidRPr="0013572A">
        <w:rPr>
          <w:b/>
          <w:i/>
          <w:sz w:val="22"/>
          <w:szCs w:val="22"/>
          <w:lang w:eastAsia="zh-CN"/>
        </w:rPr>
        <w:t>configuration groups / sets seems to be essential</w:t>
      </w:r>
      <w:r w:rsidR="00A425B0">
        <w:rPr>
          <w:b/>
          <w:i/>
          <w:sz w:val="22"/>
          <w:szCs w:val="22"/>
          <w:lang w:eastAsia="zh-CN"/>
        </w:rPr>
        <w:t xml:space="preserve"> instead of just being RRC overhead optimization</w:t>
      </w:r>
      <w:r w:rsidRPr="0013572A">
        <w:rPr>
          <w:b/>
          <w:i/>
          <w:sz w:val="22"/>
          <w:szCs w:val="22"/>
          <w:lang w:eastAsia="zh-CN"/>
        </w:rPr>
        <w:t xml:space="preserve">.  </w:t>
      </w:r>
    </w:p>
    <w:p w14:paraId="76C155AC" w14:textId="2C2A128E" w:rsidR="00495C02" w:rsidRDefault="00495C02" w:rsidP="009F264D">
      <w:pPr>
        <w:jc w:val="both"/>
        <w:rPr>
          <w:sz w:val="22"/>
          <w:szCs w:val="22"/>
          <w:lang w:eastAsia="zh-CN"/>
        </w:rPr>
      </w:pPr>
      <w:r>
        <w:rPr>
          <w:sz w:val="22"/>
          <w:szCs w:val="22"/>
          <w:lang w:eastAsia="zh-CN"/>
        </w:rPr>
        <w:t xml:space="preserve">Considering the needed large specification effort in terms of parameter association </w:t>
      </w:r>
      <w:r w:rsidR="00C86AD7">
        <w:rPr>
          <w:sz w:val="22"/>
          <w:szCs w:val="22"/>
          <w:lang w:eastAsia="zh-CN"/>
        </w:rPr>
        <w:t xml:space="preserve">of different Type 2 CGs or SPS configurations to support joint activation and the rather minor advantage, we don’t see an imminent need for the joint activation support in here. Similarly, the support of common RRC parameters for different CG or SPS configurations is clearly not required to support URLLC or </w:t>
      </w:r>
      <w:proofErr w:type="spellStart"/>
      <w:r w:rsidR="00C86AD7">
        <w:rPr>
          <w:sz w:val="22"/>
          <w:szCs w:val="22"/>
          <w:lang w:eastAsia="zh-CN"/>
        </w:rPr>
        <w:t>IIoT</w:t>
      </w:r>
      <w:proofErr w:type="spellEnd"/>
      <w:r w:rsidR="00C86AD7">
        <w:rPr>
          <w:sz w:val="22"/>
          <w:szCs w:val="22"/>
          <w:lang w:eastAsia="zh-CN"/>
        </w:rPr>
        <w:t xml:space="preserve"> services. Therefore, we propose: </w:t>
      </w:r>
    </w:p>
    <w:p w14:paraId="331BFB3E" w14:textId="77777777" w:rsidR="00803CB0" w:rsidRDefault="00803CB0">
      <w:pPr>
        <w:spacing w:after="0"/>
        <w:rPr>
          <w:b/>
          <w:sz w:val="22"/>
          <w:szCs w:val="22"/>
          <w:lang w:eastAsia="zh-CN"/>
        </w:rPr>
      </w:pPr>
      <w:r>
        <w:rPr>
          <w:b/>
          <w:sz w:val="22"/>
          <w:szCs w:val="22"/>
          <w:lang w:eastAsia="zh-CN"/>
        </w:rPr>
        <w:br w:type="page"/>
      </w:r>
    </w:p>
    <w:p w14:paraId="573E9CDE" w14:textId="409BC687" w:rsidR="00C86AD7" w:rsidRPr="00C86AD7" w:rsidRDefault="00C86AD7" w:rsidP="00803CB0">
      <w:pPr>
        <w:spacing w:after="0"/>
        <w:jc w:val="both"/>
        <w:rPr>
          <w:b/>
          <w:sz w:val="22"/>
          <w:szCs w:val="22"/>
          <w:lang w:eastAsia="zh-CN"/>
        </w:rPr>
      </w:pPr>
      <w:r w:rsidRPr="00C86AD7">
        <w:rPr>
          <w:b/>
          <w:sz w:val="22"/>
          <w:szCs w:val="22"/>
          <w:lang w:eastAsia="zh-CN"/>
        </w:rPr>
        <w:lastRenderedPageBreak/>
        <w:t xml:space="preserve">Proposal 1: </w:t>
      </w:r>
    </w:p>
    <w:p w14:paraId="05CDB283" w14:textId="7229955C" w:rsidR="00C86AD7" w:rsidRPr="00C86AD7" w:rsidRDefault="00C86AD7" w:rsidP="00C86AD7">
      <w:pPr>
        <w:pStyle w:val="ListParagraph"/>
        <w:numPr>
          <w:ilvl w:val="0"/>
          <w:numId w:val="29"/>
        </w:numPr>
        <w:jc w:val="both"/>
        <w:rPr>
          <w:b/>
          <w:sz w:val="22"/>
          <w:szCs w:val="22"/>
          <w:lang w:eastAsia="zh-CN"/>
        </w:rPr>
      </w:pPr>
      <w:r w:rsidRPr="00C86AD7">
        <w:rPr>
          <w:b/>
          <w:sz w:val="22"/>
          <w:szCs w:val="22"/>
          <w:lang w:eastAsia="zh-CN"/>
        </w:rPr>
        <w:t xml:space="preserve">Do not support joint activation of multiple Type 2 CG configurations with a single DCI in Rel-16. </w:t>
      </w:r>
    </w:p>
    <w:p w14:paraId="11D60B65" w14:textId="198AAA3E" w:rsidR="00C86AD7" w:rsidRPr="00C86AD7" w:rsidRDefault="00C86AD7" w:rsidP="00C86AD7">
      <w:pPr>
        <w:pStyle w:val="ListParagraph"/>
        <w:numPr>
          <w:ilvl w:val="0"/>
          <w:numId w:val="29"/>
        </w:numPr>
        <w:jc w:val="both"/>
        <w:rPr>
          <w:b/>
          <w:sz w:val="22"/>
          <w:szCs w:val="22"/>
          <w:lang w:eastAsia="zh-CN"/>
        </w:rPr>
      </w:pPr>
      <w:r w:rsidRPr="00C86AD7">
        <w:rPr>
          <w:b/>
          <w:sz w:val="22"/>
          <w:szCs w:val="22"/>
          <w:lang w:eastAsia="zh-CN"/>
        </w:rPr>
        <w:t>Do not support joint activation of multiple SPS configurations with a single DCI in Rel-16.</w:t>
      </w:r>
    </w:p>
    <w:p w14:paraId="77B1BE33" w14:textId="6F3C5F4D" w:rsidR="00C86AD7" w:rsidRDefault="00C86AD7" w:rsidP="00C86AD7">
      <w:pPr>
        <w:pStyle w:val="ListParagraph"/>
        <w:numPr>
          <w:ilvl w:val="0"/>
          <w:numId w:val="29"/>
        </w:numPr>
        <w:jc w:val="both"/>
        <w:rPr>
          <w:b/>
          <w:sz w:val="22"/>
          <w:szCs w:val="22"/>
          <w:lang w:eastAsia="zh-CN"/>
        </w:rPr>
      </w:pPr>
      <w:r w:rsidRPr="00C86AD7">
        <w:rPr>
          <w:b/>
          <w:sz w:val="22"/>
          <w:szCs w:val="22"/>
          <w:lang w:eastAsia="zh-CN"/>
        </w:rPr>
        <w:t>Do not support common parameters of multiple SPS or CG configurations in Rel-16.</w:t>
      </w:r>
    </w:p>
    <w:p w14:paraId="7A20F20C" w14:textId="77777777" w:rsidR="00C86AD7" w:rsidRPr="00C86AD7" w:rsidRDefault="00C86AD7" w:rsidP="00C86AD7">
      <w:pPr>
        <w:jc w:val="both"/>
        <w:rPr>
          <w:b/>
          <w:sz w:val="22"/>
          <w:szCs w:val="22"/>
          <w:lang w:eastAsia="zh-CN"/>
        </w:rPr>
      </w:pPr>
    </w:p>
    <w:p w14:paraId="5F97E19F" w14:textId="5DA1DB13" w:rsidR="00C86AD7" w:rsidRDefault="00C86AD7" w:rsidP="00C86AD7">
      <w:pPr>
        <w:pStyle w:val="Heading2"/>
        <w:rPr>
          <w:lang w:eastAsia="zh-CN"/>
        </w:rPr>
      </w:pPr>
      <w:r>
        <w:rPr>
          <w:lang w:eastAsia="zh-CN"/>
        </w:rPr>
        <w:t xml:space="preserve">2.2 Joint release of multiple Type 2 CG and SPS configurations </w:t>
      </w:r>
    </w:p>
    <w:p w14:paraId="19E00032" w14:textId="3D04C84B" w:rsidR="00C86AD7" w:rsidRDefault="00C86AD7" w:rsidP="009F264D">
      <w:pPr>
        <w:jc w:val="both"/>
        <w:rPr>
          <w:sz w:val="22"/>
          <w:szCs w:val="22"/>
          <w:lang w:eastAsia="zh-CN"/>
        </w:rPr>
      </w:pPr>
      <w:r>
        <w:rPr>
          <w:sz w:val="22"/>
          <w:szCs w:val="22"/>
          <w:lang w:eastAsia="zh-CN"/>
        </w:rPr>
        <w:t xml:space="preserve">At RAN1#97, the support of joint release of multiple Type 2 CG configurations has </w:t>
      </w:r>
      <w:r w:rsidR="00D17BAC">
        <w:rPr>
          <w:sz w:val="22"/>
          <w:szCs w:val="22"/>
          <w:lang w:eastAsia="zh-CN"/>
        </w:rPr>
        <w:t xml:space="preserve">been agreed with the condition of not requiring more than 4 bits in the DCI and no increase in the DCI size – based on the support of up to 12 CG configurations which should be also independently releasable based on earlier agreements. </w:t>
      </w:r>
    </w:p>
    <w:p w14:paraId="2187536B" w14:textId="3AF958B7" w:rsidR="00C86AD7" w:rsidRDefault="00D17BAC" w:rsidP="009F264D">
      <w:pPr>
        <w:jc w:val="both"/>
        <w:rPr>
          <w:sz w:val="22"/>
          <w:szCs w:val="22"/>
          <w:lang w:eastAsia="zh-CN"/>
        </w:rPr>
      </w:pPr>
      <w:r>
        <w:rPr>
          <w:sz w:val="22"/>
          <w:szCs w:val="22"/>
          <w:lang w:eastAsia="zh-CN"/>
        </w:rPr>
        <w:t>During the chaired RAN1#97 offline discussions, the following options in this respect have been mentioned:</w:t>
      </w:r>
    </w:p>
    <w:p w14:paraId="2AFCA56A" w14:textId="023B65FA" w:rsidR="00B02CE8" w:rsidRDefault="00D17BAC" w:rsidP="00B02CE8">
      <w:pPr>
        <w:pStyle w:val="ListParagraph"/>
        <w:numPr>
          <w:ilvl w:val="0"/>
          <w:numId w:val="30"/>
        </w:numPr>
        <w:jc w:val="both"/>
        <w:rPr>
          <w:sz w:val="22"/>
          <w:szCs w:val="22"/>
          <w:lang w:eastAsia="zh-CN"/>
        </w:rPr>
      </w:pPr>
      <w:r>
        <w:rPr>
          <w:sz w:val="22"/>
          <w:szCs w:val="22"/>
          <w:lang w:eastAsia="zh-CN"/>
        </w:rPr>
        <w:t>Option 1: 12 states out of the 16 states (of 4 bits) to be used to indicate the individual release of each of the CG configurations plus a single fixed state to jointly release all currently active CG configurations (13 out of 16 states used)</w:t>
      </w:r>
      <w:r w:rsidR="00B02CE8">
        <w:rPr>
          <w:sz w:val="22"/>
          <w:szCs w:val="22"/>
          <w:lang w:eastAsia="zh-CN"/>
        </w:rPr>
        <w:t>.</w:t>
      </w:r>
      <w:r w:rsidR="00B02CE8" w:rsidRPr="00B02CE8">
        <w:rPr>
          <w:sz w:val="22"/>
          <w:szCs w:val="22"/>
          <w:lang w:eastAsia="zh-CN"/>
        </w:rPr>
        <w:t xml:space="preserve"> </w:t>
      </w:r>
    </w:p>
    <w:p w14:paraId="12416698" w14:textId="3BC3D0BB" w:rsidR="00B02CE8" w:rsidRPr="00D17BAC" w:rsidRDefault="00B02CE8" w:rsidP="00B02CE8">
      <w:pPr>
        <w:pStyle w:val="ListParagraph"/>
        <w:numPr>
          <w:ilvl w:val="0"/>
          <w:numId w:val="30"/>
        </w:numPr>
        <w:jc w:val="both"/>
        <w:rPr>
          <w:sz w:val="22"/>
          <w:szCs w:val="22"/>
          <w:lang w:eastAsia="zh-CN"/>
        </w:rPr>
      </w:pPr>
      <w:r>
        <w:rPr>
          <w:sz w:val="22"/>
          <w:szCs w:val="22"/>
          <w:lang w:eastAsia="zh-CN"/>
        </w:rPr>
        <w:t>Option 2: All 16 states of the 4 bits are higher layer configurable (i.e. table with 16 rows), where each of the states can be mapped to a single or multiple CG configurations (i.e. each row can have up to 12 entries) to be released.</w:t>
      </w:r>
    </w:p>
    <w:p w14:paraId="2B569553" w14:textId="348B2AF5" w:rsidR="00D17BAC" w:rsidRDefault="00D17BAC" w:rsidP="00D17BAC">
      <w:pPr>
        <w:pStyle w:val="ListParagraph"/>
        <w:numPr>
          <w:ilvl w:val="0"/>
          <w:numId w:val="30"/>
        </w:numPr>
        <w:jc w:val="both"/>
        <w:rPr>
          <w:sz w:val="22"/>
          <w:szCs w:val="22"/>
          <w:lang w:eastAsia="zh-CN"/>
        </w:rPr>
      </w:pPr>
      <w:r>
        <w:rPr>
          <w:sz w:val="22"/>
          <w:szCs w:val="22"/>
          <w:lang w:eastAsia="zh-CN"/>
        </w:rPr>
        <w:t xml:space="preserve">Option </w:t>
      </w:r>
      <w:r w:rsidR="00B02CE8">
        <w:rPr>
          <w:sz w:val="22"/>
          <w:szCs w:val="22"/>
          <w:lang w:eastAsia="zh-CN"/>
        </w:rPr>
        <w:t>3</w:t>
      </w:r>
      <w:r>
        <w:rPr>
          <w:sz w:val="22"/>
          <w:szCs w:val="22"/>
          <w:lang w:eastAsia="zh-CN"/>
        </w:rPr>
        <w:t xml:space="preserve">: </w:t>
      </w:r>
      <w:r w:rsidR="00B02CE8">
        <w:rPr>
          <w:sz w:val="22"/>
          <w:szCs w:val="22"/>
          <w:lang w:eastAsia="zh-CN"/>
        </w:rPr>
        <w:t>Some hybrid solution of Option 1 &amp; Option 2 where the 13 states of Option 1 are used</w:t>
      </w:r>
      <w:r w:rsidR="005D7B9F">
        <w:rPr>
          <w:sz w:val="22"/>
          <w:szCs w:val="22"/>
          <w:lang w:eastAsia="zh-CN"/>
        </w:rPr>
        <w:t>, and</w:t>
      </w:r>
      <w:r w:rsidR="00B02CE8">
        <w:rPr>
          <w:sz w:val="22"/>
          <w:szCs w:val="22"/>
          <w:lang w:eastAsia="zh-CN"/>
        </w:rPr>
        <w:t xml:space="preserve"> up to 3 higher layer configurable states</w:t>
      </w:r>
      <w:r w:rsidR="005D7B9F">
        <w:rPr>
          <w:sz w:val="22"/>
          <w:szCs w:val="22"/>
          <w:lang w:eastAsia="zh-CN"/>
        </w:rPr>
        <w:t xml:space="preserve"> are allowed</w:t>
      </w:r>
      <w:r w:rsidR="00474BDB">
        <w:rPr>
          <w:sz w:val="22"/>
          <w:szCs w:val="22"/>
          <w:lang w:eastAsia="zh-CN"/>
        </w:rPr>
        <w:t>.</w:t>
      </w:r>
      <w:r>
        <w:rPr>
          <w:sz w:val="22"/>
          <w:szCs w:val="22"/>
          <w:lang w:eastAsia="zh-CN"/>
        </w:rPr>
        <w:t xml:space="preserve"> </w:t>
      </w:r>
      <w:r w:rsidR="00474BDB">
        <w:rPr>
          <w:sz w:val="22"/>
          <w:szCs w:val="22"/>
          <w:lang w:eastAsia="zh-CN"/>
        </w:rPr>
        <w:t>A</w:t>
      </w:r>
      <w:r w:rsidR="00B02CE8">
        <w:rPr>
          <w:sz w:val="22"/>
          <w:szCs w:val="22"/>
          <w:lang w:eastAsia="zh-CN"/>
        </w:rPr>
        <w:t>s for Option 2</w:t>
      </w:r>
      <w:r w:rsidR="00474BDB">
        <w:rPr>
          <w:sz w:val="22"/>
          <w:szCs w:val="22"/>
          <w:lang w:eastAsia="zh-CN"/>
        </w:rPr>
        <w:t>,</w:t>
      </w:r>
      <w:r w:rsidR="00B02CE8">
        <w:rPr>
          <w:sz w:val="22"/>
          <w:szCs w:val="22"/>
          <w:lang w:eastAsia="zh-CN"/>
        </w:rPr>
        <w:t xml:space="preserve"> each of </w:t>
      </w:r>
      <w:r>
        <w:rPr>
          <w:sz w:val="22"/>
          <w:szCs w:val="22"/>
          <w:lang w:eastAsia="zh-CN"/>
        </w:rPr>
        <w:t xml:space="preserve">the </w:t>
      </w:r>
      <w:r w:rsidR="00B02CE8">
        <w:rPr>
          <w:sz w:val="22"/>
          <w:szCs w:val="22"/>
          <w:lang w:eastAsia="zh-CN"/>
        </w:rPr>
        <w:t xml:space="preserve">configurable </w:t>
      </w:r>
      <w:r>
        <w:rPr>
          <w:sz w:val="22"/>
          <w:szCs w:val="22"/>
          <w:lang w:eastAsia="zh-CN"/>
        </w:rPr>
        <w:t xml:space="preserve">states </w:t>
      </w:r>
      <w:r w:rsidR="00B02CE8">
        <w:rPr>
          <w:sz w:val="22"/>
          <w:szCs w:val="22"/>
          <w:lang w:eastAsia="zh-CN"/>
        </w:rPr>
        <w:t>is mapped to the up to 1</w:t>
      </w:r>
      <w:r w:rsidR="00B479BA">
        <w:rPr>
          <w:sz w:val="22"/>
          <w:szCs w:val="22"/>
          <w:lang w:eastAsia="zh-CN"/>
        </w:rPr>
        <w:t>1</w:t>
      </w:r>
      <w:r w:rsidR="00B02CE8">
        <w:rPr>
          <w:sz w:val="22"/>
          <w:szCs w:val="22"/>
          <w:lang w:eastAsia="zh-CN"/>
        </w:rPr>
        <w:t xml:space="preserve"> </w:t>
      </w:r>
      <w:r w:rsidR="00B479BA">
        <w:rPr>
          <w:sz w:val="22"/>
          <w:szCs w:val="22"/>
          <w:lang w:eastAsia="zh-CN"/>
        </w:rPr>
        <w:t xml:space="preserve">(out of 12) </w:t>
      </w:r>
      <w:r>
        <w:rPr>
          <w:sz w:val="22"/>
          <w:szCs w:val="22"/>
          <w:lang w:eastAsia="zh-CN"/>
        </w:rPr>
        <w:t>Type 2 CG configurations for release</w:t>
      </w:r>
      <w:r w:rsidR="00B02CE8">
        <w:rPr>
          <w:sz w:val="22"/>
          <w:szCs w:val="22"/>
          <w:lang w:eastAsia="zh-CN"/>
        </w:rPr>
        <w:t xml:space="preserve">. </w:t>
      </w:r>
    </w:p>
    <w:p w14:paraId="38E1814E" w14:textId="59FBDAEF" w:rsidR="00B02CE8" w:rsidRDefault="00B02CE8" w:rsidP="009F264D">
      <w:pPr>
        <w:jc w:val="both"/>
        <w:rPr>
          <w:sz w:val="22"/>
          <w:szCs w:val="22"/>
          <w:lang w:eastAsia="zh-CN"/>
        </w:rPr>
      </w:pPr>
      <w:r>
        <w:rPr>
          <w:sz w:val="22"/>
          <w:szCs w:val="22"/>
          <w:lang w:eastAsia="zh-CN"/>
        </w:rPr>
        <w:t xml:space="preserve">When comparing these options, clearly Option 2 gives the gNB most flexibility in the related mapping of the state to the Type 2 CG configurations but also has by far the highest RRC overhead (16 states with each up to 12 entries) whereas Option 1 does not really require any additional higher layer configuration but limiting the usage of the joint release to </w:t>
      </w:r>
      <w:r w:rsidR="00B479BA">
        <w:rPr>
          <w:sz w:val="22"/>
          <w:szCs w:val="22"/>
          <w:lang w:eastAsia="zh-CN"/>
        </w:rPr>
        <w:t>all</w:t>
      </w:r>
      <w:r>
        <w:rPr>
          <w:sz w:val="22"/>
          <w:szCs w:val="22"/>
          <w:lang w:eastAsia="zh-CN"/>
        </w:rPr>
        <w:t xml:space="preserve"> the active Type 2 CG configurations. </w:t>
      </w:r>
      <w:r w:rsidR="00B479BA">
        <w:rPr>
          <w:sz w:val="22"/>
          <w:szCs w:val="22"/>
          <w:lang w:eastAsia="zh-CN"/>
        </w:rPr>
        <w:t xml:space="preserve">In this respect, the hybrid solution of Option 3 could be considered as a good compromise in enabling some grouping of Type 2 CG configurations for releases (up to 3 groups) but not unnecessarily increasing the related RRC overhead for the purpose of joint </w:t>
      </w:r>
      <w:r w:rsidR="00082220">
        <w:rPr>
          <w:sz w:val="22"/>
          <w:szCs w:val="22"/>
          <w:lang w:eastAsia="zh-CN"/>
        </w:rPr>
        <w:t>release</w:t>
      </w:r>
      <w:r w:rsidR="00B479BA">
        <w:rPr>
          <w:sz w:val="22"/>
          <w:szCs w:val="22"/>
          <w:lang w:eastAsia="zh-CN"/>
        </w:rPr>
        <w:t xml:space="preserve">. </w:t>
      </w:r>
    </w:p>
    <w:p w14:paraId="0C0F70DF" w14:textId="097F372F" w:rsidR="00B479BA" w:rsidRPr="00B479BA" w:rsidRDefault="00B479BA" w:rsidP="00B479BA">
      <w:pPr>
        <w:spacing w:after="0"/>
        <w:jc w:val="both"/>
        <w:rPr>
          <w:b/>
          <w:sz w:val="22"/>
          <w:szCs w:val="22"/>
          <w:lang w:eastAsia="zh-CN"/>
        </w:rPr>
      </w:pPr>
      <w:r w:rsidRPr="00B479BA">
        <w:rPr>
          <w:b/>
          <w:sz w:val="22"/>
          <w:szCs w:val="22"/>
          <w:lang w:eastAsia="zh-CN"/>
        </w:rPr>
        <w:t>Proposal 2: The 4 bits for release of Type 2</w:t>
      </w:r>
      <w:r w:rsidR="004231D1">
        <w:rPr>
          <w:b/>
          <w:sz w:val="22"/>
          <w:szCs w:val="22"/>
          <w:lang w:eastAsia="zh-CN"/>
        </w:rPr>
        <w:t xml:space="preserve"> CG</w:t>
      </w:r>
      <w:r w:rsidRPr="00B479BA">
        <w:rPr>
          <w:b/>
          <w:sz w:val="22"/>
          <w:szCs w:val="22"/>
          <w:lang w:eastAsia="zh-CN"/>
        </w:rPr>
        <w:t xml:space="preserve"> configurations is to include </w:t>
      </w:r>
    </w:p>
    <w:p w14:paraId="70E0C935" w14:textId="573AA406" w:rsidR="00B479BA" w:rsidRPr="00B479BA" w:rsidRDefault="00B479BA" w:rsidP="00B479BA">
      <w:pPr>
        <w:pStyle w:val="ListParagraph"/>
        <w:numPr>
          <w:ilvl w:val="0"/>
          <w:numId w:val="31"/>
        </w:numPr>
        <w:jc w:val="both"/>
        <w:rPr>
          <w:b/>
          <w:sz w:val="22"/>
          <w:szCs w:val="22"/>
          <w:lang w:eastAsia="zh-CN"/>
        </w:rPr>
      </w:pPr>
      <w:r w:rsidRPr="00B479BA">
        <w:rPr>
          <w:b/>
          <w:sz w:val="22"/>
          <w:szCs w:val="22"/>
          <w:lang w:eastAsia="zh-CN"/>
        </w:rPr>
        <w:t xml:space="preserve">one </w:t>
      </w:r>
      <w:r>
        <w:rPr>
          <w:b/>
          <w:sz w:val="22"/>
          <w:szCs w:val="22"/>
          <w:lang w:eastAsia="zh-CN"/>
        </w:rPr>
        <w:t xml:space="preserve">fixed </w:t>
      </w:r>
      <w:r w:rsidRPr="00B479BA">
        <w:rPr>
          <w:b/>
          <w:sz w:val="22"/>
          <w:szCs w:val="22"/>
          <w:lang w:eastAsia="zh-CN"/>
        </w:rPr>
        <w:t xml:space="preserve">state for separate release of each configuration (12 states), </w:t>
      </w:r>
    </w:p>
    <w:p w14:paraId="169CB81F" w14:textId="06E988FA" w:rsidR="00B479BA" w:rsidRPr="00B479BA" w:rsidRDefault="00B479BA" w:rsidP="00B479BA">
      <w:pPr>
        <w:pStyle w:val="ListParagraph"/>
        <w:numPr>
          <w:ilvl w:val="0"/>
          <w:numId w:val="31"/>
        </w:numPr>
        <w:jc w:val="both"/>
        <w:rPr>
          <w:b/>
          <w:sz w:val="22"/>
          <w:szCs w:val="22"/>
          <w:lang w:eastAsia="zh-CN"/>
        </w:rPr>
      </w:pPr>
      <w:r w:rsidRPr="00B479BA">
        <w:rPr>
          <w:b/>
          <w:sz w:val="22"/>
          <w:szCs w:val="22"/>
          <w:lang w:eastAsia="zh-CN"/>
        </w:rPr>
        <w:t xml:space="preserve">one </w:t>
      </w:r>
      <w:r>
        <w:rPr>
          <w:b/>
          <w:sz w:val="22"/>
          <w:szCs w:val="22"/>
          <w:lang w:eastAsia="zh-CN"/>
        </w:rPr>
        <w:t xml:space="preserve">fixed </w:t>
      </w:r>
      <w:r w:rsidRPr="00B479BA">
        <w:rPr>
          <w:b/>
          <w:sz w:val="22"/>
          <w:szCs w:val="22"/>
          <w:lang w:eastAsia="zh-CN"/>
        </w:rPr>
        <w:t xml:space="preserve">state for joint release of all active Type 2 CG configurations and </w:t>
      </w:r>
    </w:p>
    <w:p w14:paraId="66696C10" w14:textId="479385D8" w:rsidR="00B479BA" w:rsidRPr="00B479BA" w:rsidRDefault="00B479BA" w:rsidP="00B479BA">
      <w:pPr>
        <w:pStyle w:val="ListParagraph"/>
        <w:numPr>
          <w:ilvl w:val="0"/>
          <w:numId w:val="31"/>
        </w:numPr>
        <w:jc w:val="both"/>
        <w:rPr>
          <w:b/>
          <w:sz w:val="22"/>
          <w:szCs w:val="22"/>
          <w:lang w:eastAsia="zh-CN"/>
        </w:rPr>
      </w:pPr>
      <w:r w:rsidRPr="00B479BA">
        <w:rPr>
          <w:b/>
          <w:sz w:val="22"/>
          <w:szCs w:val="22"/>
          <w:lang w:eastAsia="zh-CN"/>
        </w:rPr>
        <w:t>up to 3 states with a higher layer configurable mapping of Type 2 CG configurations to the state for joint release of specific Type 2 CG configurations.</w:t>
      </w:r>
    </w:p>
    <w:p w14:paraId="7B520030" w14:textId="503DAB4C" w:rsidR="00B02CE8" w:rsidRDefault="004E465C" w:rsidP="009F264D">
      <w:pPr>
        <w:jc w:val="both"/>
        <w:rPr>
          <w:sz w:val="22"/>
          <w:szCs w:val="22"/>
          <w:lang w:eastAsia="zh-CN"/>
        </w:rPr>
      </w:pPr>
      <w:r>
        <w:rPr>
          <w:sz w:val="22"/>
          <w:szCs w:val="22"/>
          <w:lang w:eastAsia="zh-CN"/>
        </w:rPr>
        <w:t xml:space="preserve">RAN1 so far did not agree to support the joint release of multiple active SPS configurations with a single DCI. The discussions during RAN1#97 somehow focused on the number of bits required (currently not knowing the number of supported SPS configurations) as well as generally the need for it. Overall, the need for SPS compared to Type 2 configured grants is seen as much lower as multiple SPS configurations are not really required to reduce the alignment delay for aperiodic, very low latency traffic applications in contrast to CG PUSCH but more focusing on deterministic, periodic traffic. As a consequence, the need to release more than one SPS configuration at a time is even lower compared Type 2 CG. Therefore, we propose to not support joint release for multiple SPS configurations. </w:t>
      </w:r>
    </w:p>
    <w:p w14:paraId="1A3A31A0" w14:textId="07E15FA8" w:rsidR="009F264D" w:rsidRPr="004E465C" w:rsidRDefault="004E465C" w:rsidP="009F264D">
      <w:pPr>
        <w:jc w:val="both"/>
        <w:rPr>
          <w:b/>
          <w:sz w:val="22"/>
          <w:szCs w:val="22"/>
          <w:lang w:eastAsia="zh-CN"/>
        </w:rPr>
      </w:pPr>
      <w:r w:rsidRPr="004E465C">
        <w:rPr>
          <w:b/>
          <w:sz w:val="22"/>
          <w:szCs w:val="22"/>
          <w:lang w:eastAsia="zh-CN"/>
        </w:rPr>
        <w:t>Proposal 3: Do not support joint release of multiple active SPS configurations with a single DCI in Rel-16.</w:t>
      </w:r>
    </w:p>
    <w:p w14:paraId="7B71517B" w14:textId="77777777" w:rsidR="00B45CCC" w:rsidRDefault="00B45CCC" w:rsidP="00BC0118">
      <w:pPr>
        <w:jc w:val="both"/>
        <w:rPr>
          <w:sz w:val="22"/>
          <w:lang w:eastAsia="zh-CN"/>
        </w:rPr>
      </w:pPr>
    </w:p>
    <w:p w14:paraId="3C94E7DF" w14:textId="0D0CF9E4" w:rsidR="00B45CCC" w:rsidRDefault="00B45CCC" w:rsidP="000B6929">
      <w:pPr>
        <w:pStyle w:val="Heading2"/>
        <w:rPr>
          <w:lang w:eastAsia="zh-CN"/>
        </w:rPr>
      </w:pPr>
      <w:r>
        <w:rPr>
          <w:lang w:eastAsia="zh-CN"/>
        </w:rPr>
        <w:t xml:space="preserve">2.3 Type 2 CG </w:t>
      </w:r>
      <w:r w:rsidR="00F83A19">
        <w:rPr>
          <w:lang w:eastAsia="zh-CN"/>
        </w:rPr>
        <w:t xml:space="preserve">and SPS </w:t>
      </w:r>
      <w:r>
        <w:rPr>
          <w:lang w:eastAsia="zh-CN"/>
        </w:rPr>
        <w:t xml:space="preserve">configuration indexing </w:t>
      </w:r>
    </w:p>
    <w:p w14:paraId="07179508" w14:textId="7417944F" w:rsidR="004D7E62" w:rsidRDefault="009D5066" w:rsidP="00BC0118">
      <w:pPr>
        <w:jc w:val="both"/>
        <w:rPr>
          <w:sz w:val="22"/>
          <w:lang w:eastAsia="zh-CN"/>
        </w:rPr>
      </w:pPr>
      <w:r>
        <w:rPr>
          <w:sz w:val="22"/>
          <w:lang w:eastAsia="zh-CN"/>
        </w:rPr>
        <w:t xml:space="preserve">For activation / </w:t>
      </w:r>
      <w:r w:rsidR="00F83A19">
        <w:rPr>
          <w:sz w:val="22"/>
          <w:lang w:eastAsia="zh-CN"/>
        </w:rPr>
        <w:t>release</w:t>
      </w:r>
      <w:r>
        <w:rPr>
          <w:sz w:val="22"/>
          <w:lang w:eastAsia="zh-CN"/>
        </w:rPr>
        <w:t xml:space="preserve"> of </w:t>
      </w:r>
      <w:r w:rsidR="006764AF">
        <w:rPr>
          <w:sz w:val="22"/>
          <w:lang w:eastAsia="zh-CN"/>
        </w:rPr>
        <w:t xml:space="preserve">multiple </w:t>
      </w:r>
      <w:r>
        <w:rPr>
          <w:sz w:val="22"/>
          <w:lang w:eastAsia="zh-CN"/>
        </w:rPr>
        <w:t xml:space="preserve">Type 2 CG </w:t>
      </w:r>
      <w:r w:rsidR="00F83A19">
        <w:rPr>
          <w:sz w:val="22"/>
          <w:lang w:eastAsia="zh-CN"/>
        </w:rPr>
        <w:t xml:space="preserve">&amp; SPS </w:t>
      </w:r>
      <w:r>
        <w:rPr>
          <w:sz w:val="22"/>
          <w:lang w:eastAsia="zh-CN"/>
        </w:rPr>
        <w:t>configuration</w:t>
      </w:r>
      <w:r w:rsidR="006764AF">
        <w:rPr>
          <w:sz w:val="22"/>
          <w:lang w:eastAsia="zh-CN"/>
        </w:rPr>
        <w:t>s</w:t>
      </w:r>
      <w:r>
        <w:rPr>
          <w:sz w:val="22"/>
          <w:lang w:eastAsia="zh-CN"/>
        </w:rPr>
        <w:t xml:space="preserve"> some type of </w:t>
      </w:r>
      <w:r w:rsidR="00583BE6">
        <w:rPr>
          <w:sz w:val="22"/>
          <w:lang w:eastAsia="zh-CN"/>
        </w:rPr>
        <w:t xml:space="preserve">indexing will be required </w:t>
      </w:r>
      <w:r w:rsidR="00BD06B7">
        <w:rPr>
          <w:sz w:val="22"/>
          <w:lang w:eastAsia="zh-CN"/>
        </w:rPr>
        <w:t>to</w:t>
      </w:r>
      <w:r w:rsidR="00583BE6">
        <w:rPr>
          <w:sz w:val="22"/>
          <w:lang w:eastAsia="zh-CN"/>
        </w:rPr>
        <w:t xml:space="preserve"> associate the activation / release with a specific Type 2 </w:t>
      </w:r>
      <w:r w:rsidR="00F83A19">
        <w:rPr>
          <w:sz w:val="22"/>
          <w:lang w:eastAsia="zh-CN"/>
        </w:rPr>
        <w:t xml:space="preserve">CG or SPS </w:t>
      </w:r>
      <w:r w:rsidR="00583BE6">
        <w:rPr>
          <w:sz w:val="22"/>
          <w:lang w:eastAsia="zh-CN"/>
        </w:rPr>
        <w:t>config</w:t>
      </w:r>
      <w:r w:rsidR="00F83A19">
        <w:rPr>
          <w:sz w:val="22"/>
          <w:lang w:eastAsia="zh-CN"/>
        </w:rPr>
        <w:t>uration</w:t>
      </w:r>
      <w:r w:rsidR="00583BE6">
        <w:rPr>
          <w:sz w:val="22"/>
          <w:lang w:eastAsia="zh-CN"/>
        </w:rPr>
        <w:t xml:space="preserve">. It had been discussed in </w:t>
      </w:r>
      <w:r w:rsidR="00583BE6">
        <w:rPr>
          <w:sz w:val="22"/>
          <w:lang w:eastAsia="zh-CN"/>
        </w:rPr>
        <w:lastRenderedPageBreak/>
        <w:t xml:space="preserve">several contributions (including earlier Nokia contributions), that an explicit CG </w:t>
      </w:r>
      <w:r w:rsidR="00F83A19">
        <w:rPr>
          <w:sz w:val="22"/>
          <w:lang w:eastAsia="zh-CN"/>
        </w:rPr>
        <w:t xml:space="preserve">/SPS </w:t>
      </w:r>
      <w:r w:rsidR="00583BE6">
        <w:rPr>
          <w:sz w:val="22"/>
          <w:lang w:eastAsia="zh-CN"/>
        </w:rPr>
        <w:t xml:space="preserve">configuration ID could be configured as had been done for LTE V2X as well as LTE HRLLC. </w:t>
      </w:r>
      <w:r w:rsidR="00DE74A1">
        <w:rPr>
          <w:sz w:val="22"/>
          <w:lang w:eastAsia="zh-CN"/>
        </w:rPr>
        <w:t>S</w:t>
      </w:r>
      <w:r w:rsidR="00583BE6">
        <w:rPr>
          <w:sz w:val="22"/>
          <w:lang w:eastAsia="zh-CN"/>
        </w:rPr>
        <w:t xml:space="preserve">uch indexing </w:t>
      </w:r>
      <w:r w:rsidR="00840A5A">
        <w:rPr>
          <w:sz w:val="22"/>
          <w:lang w:eastAsia="zh-CN"/>
        </w:rPr>
        <w:t xml:space="preserve">from PHY perspective </w:t>
      </w:r>
      <w:r w:rsidR="00583BE6">
        <w:rPr>
          <w:sz w:val="22"/>
          <w:lang w:eastAsia="zh-CN"/>
        </w:rPr>
        <w:t xml:space="preserve">is only required for Type 2 CG </w:t>
      </w:r>
      <w:r w:rsidR="00F83A19">
        <w:rPr>
          <w:sz w:val="22"/>
          <w:lang w:eastAsia="zh-CN"/>
        </w:rPr>
        <w:t xml:space="preserve">&amp; SPS </w:t>
      </w:r>
      <w:r w:rsidR="00583BE6">
        <w:rPr>
          <w:sz w:val="22"/>
          <w:lang w:eastAsia="zh-CN"/>
        </w:rPr>
        <w:t>configurations</w:t>
      </w:r>
      <w:r w:rsidR="005A186F" w:rsidRPr="005A186F">
        <w:rPr>
          <w:sz w:val="22"/>
          <w:lang w:eastAsia="zh-CN"/>
        </w:rPr>
        <w:t xml:space="preserve"> </w:t>
      </w:r>
      <w:r w:rsidR="005A186F">
        <w:rPr>
          <w:sz w:val="22"/>
          <w:lang w:eastAsia="zh-CN"/>
        </w:rPr>
        <w:t>for the purpose of activation / release</w:t>
      </w:r>
      <w:r w:rsidR="00583BE6">
        <w:rPr>
          <w:sz w:val="22"/>
          <w:lang w:eastAsia="zh-CN"/>
        </w:rPr>
        <w:t xml:space="preserve"> as for Type 1 configurations (which are active immediately) no indexing will be needed. </w:t>
      </w:r>
      <w:r w:rsidR="00E96CE7">
        <w:rPr>
          <w:sz w:val="22"/>
          <w:lang w:eastAsia="zh-CN"/>
        </w:rPr>
        <w:t xml:space="preserve">In addition, </w:t>
      </w:r>
      <w:r w:rsidR="00840A5A">
        <w:rPr>
          <w:sz w:val="22"/>
          <w:lang w:eastAsia="zh-CN"/>
        </w:rPr>
        <w:t>for Type 1</w:t>
      </w:r>
      <w:r w:rsidR="00E96CE7">
        <w:rPr>
          <w:sz w:val="22"/>
          <w:lang w:eastAsia="zh-CN"/>
        </w:rPr>
        <w:t>/2</w:t>
      </w:r>
      <w:r w:rsidR="00840A5A">
        <w:rPr>
          <w:sz w:val="22"/>
          <w:lang w:eastAsia="zh-CN"/>
        </w:rPr>
        <w:t xml:space="preserve"> CG</w:t>
      </w:r>
      <w:r w:rsidR="00E96CE7">
        <w:rPr>
          <w:sz w:val="22"/>
          <w:lang w:eastAsia="zh-CN"/>
        </w:rPr>
        <w:t xml:space="preserve"> and SPS,</w:t>
      </w:r>
      <w:r w:rsidR="00840A5A">
        <w:rPr>
          <w:sz w:val="22"/>
          <w:lang w:eastAsia="zh-CN"/>
        </w:rPr>
        <w:t xml:space="preserve"> some indexing will be required to support RRC re-configuration of </w:t>
      </w:r>
      <w:r w:rsidR="007C7BFA">
        <w:rPr>
          <w:sz w:val="22"/>
          <w:lang w:eastAsia="zh-CN"/>
        </w:rPr>
        <w:t xml:space="preserve">the CG/SPS configuration(s) in case of </w:t>
      </w:r>
      <w:r w:rsidR="00840A5A">
        <w:rPr>
          <w:sz w:val="22"/>
          <w:lang w:eastAsia="zh-CN"/>
        </w:rPr>
        <w:t xml:space="preserve">multiple configurations. </w:t>
      </w:r>
      <w:r w:rsidR="00583BE6">
        <w:rPr>
          <w:sz w:val="22"/>
          <w:lang w:eastAsia="zh-CN"/>
        </w:rPr>
        <w:t xml:space="preserve">For CG </w:t>
      </w:r>
      <w:r w:rsidR="00F83A19">
        <w:rPr>
          <w:sz w:val="22"/>
          <w:lang w:eastAsia="zh-CN"/>
        </w:rPr>
        <w:t xml:space="preserve">and SPS </w:t>
      </w:r>
      <w:r w:rsidR="00583BE6">
        <w:rPr>
          <w:sz w:val="22"/>
          <w:lang w:eastAsia="zh-CN"/>
        </w:rPr>
        <w:t>configurations, either an explicit</w:t>
      </w:r>
      <w:r w:rsidR="008B3CA3">
        <w:rPr>
          <w:sz w:val="22"/>
          <w:lang w:eastAsia="zh-CN"/>
        </w:rPr>
        <w:t xml:space="preserve">ly configured </w:t>
      </w:r>
      <w:r w:rsidR="00583BE6">
        <w:rPr>
          <w:sz w:val="22"/>
          <w:lang w:eastAsia="zh-CN"/>
        </w:rPr>
        <w:t>CG</w:t>
      </w:r>
      <w:r w:rsidR="00F83A19">
        <w:rPr>
          <w:sz w:val="22"/>
          <w:lang w:eastAsia="zh-CN"/>
        </w:rPr>
        <w:t>/SPS</w:t>
      </w:r>
      <w:r w:rsidR="008B3CA3">
        <w:rPr>
          <w:sz w:val="22"/>
          <w:lang w:eastAsia="zh-CN"/>
        </w:rPr>
        <w:t>-ID</w:t>
      </w:r>
      <w:r w:rsidR="00583BE6">
        <w:rPr>
          <w:sz w:val="22"/>
          <w:lang w:eastAsia="zh-CN"/>
        </w:rPr>
        <w:t xml:space="preserve"> or an implicit ID (e.g. based on the number of the CG </w:t>
      </w:r>
      <w:r w:rsidR="00F83A19">
        <w:rPr>
          <w:sz w:val="22"/>
          <w:lang w:eastAsia="zh-CN"/>
        </w:rPr>
        <w:t xml:space="preserve">or SPS </w:t>
      </w:r>
      <w:r w:rsidR="00583BE6">
        <w:rPr>
          <w:sz w:val="22"/>
          <w:lang w:eastAsia="zh-CN"/>
        </w:rPr>
        <w:t>configuration</w:t>
      </w:r>
      <w:r w:rsidR="008B3CA3">
        <w:rPr>
          <w:sz w:val="22"/>
          <w:lang w:eastAsia="zh-CN"/>
        </w:rPr>
        <w:t xml:space="preserve"> such as in increasing </w:t>
      </w:r>
      <w:r w:rsidR="00583BE6">
        <w:rPr>
          <w:sz w:val="22"/>
          <w:lang w:eastAsia="zh-CN"/>
        </w:rPr>
        <w:t xml:space="preserve">order of </w:t>
      </w:r>
      <w:r w:rsidR="008B3CA3">
        <w:rPr>
          <w:sz w:val="22"/>
          <w:lang w:eastAsia="zh-CN"/>
        </w:rPr>
        <w:t xml:space="preserve">the CG </w:t>
      </w:r>
      <w:r w:rsidR="00F83A19">
        <w:rPr>
          <w:sz w:val="22"/>
          <w:lang w:eastAsia="zh-CN"/>
        </w:rPr>
        <w:t xml:space="preserve">/ SPS </w:t>
      </w:r>
      <w:r w:rsidR="00583BE6">
        <w:rPr>
          <w:sz w:val="22"/>
          <w:lang w:eastAsia="zh-CN"/>
        </w:rPr>
        <w:t xml:space="preserve">configuration) could be taken. </w:t>
      </w:r>
      <w:r w:rsidR="008B3CA3">
        <w:rPr>
          <w:sz w:val="22"/>
          <w:lang w:eastAsia="zh-CN"/>
        </w:rPr>
        <w:t xml:space="preserve">Considering potential re-configuration of overall number of configured grant configurations, we think that having an explicitly configured CG-ID </w:t>
      </w:r>
      <w:r w:rsidR="00F83A19">
        <w:rPr>
          <w:sz w:val="22"/>
          <w:lang w:eastAsia="zh-CN"/>
        </w:rPr>
        <w:t xml:space="preserve">/SPS-ID </w:t>
      </w:r>
      <w:r w:rsidR="00AB47BE">
        <w:rPr>
          <w:sz w:val="22"/>
          <w:lang w:eastAsia="zh-CN"/>
        </w:rPr>
        <w:t>is</w:t>
      </w:r>
      <w:r w:rsidR="008B3CA3">
        <w:rPr>
          <w:sz w:val="22"/>
          <w:lang w:eastAsia="zh-CN"/>
        </w:rPr>
        <w:t xml:space="preserve"> the more robust solution. </w:t>
      </w:r>
    </w:p>
    <w:p w14:paraId="55D4CF86" w14:textId="630755FC" w:rsidR="008B3CA3" w:rsidRDefault="008B3CA3" w:rsidP="00BC0118">
      <w:pPr>
        <w:jc w:val="both"/>
        <w:rPr>
          <w:b/>
          <w:sz w:val="22"/>
          <w:lang w:eastAsia="zh-CN"/>
        </w:rPr>
      </w:pPr>
      <w:r w:rsidRPr="008B3CA3">
        <w:rPr>
          <w:b/>
          <w:sz w:val="22"/>
          <w:lang w:eastAsia="zh-CN"/>
        </w:rPr>
        <w:t xml:space="preserve">Proposal </w:t>
      </w:r>
      <w:r w:rsidR="003C2E21">
        <w:rPr>
          <w:b/>
          <w:sz w:val="22"/>
          <w:lang w:eastAsia="zh-CN"/>
        </w:rPr>
        <w:t>4</w:t>
      </w:r>
      <w:r w:rsidRPr="008B3CA3">
        <w:rPr>
          <w:b/>
          <w:sz w:val="22"/>
          <w:lang w:eastAsia="zh-CN"/>
        </w:rPr>
        <w:t xml:space="preserve">: Support an explicitly configurable CG-ID for Type </w:t>
      </w:r>
      <w:r w:rsidR="009F2406">
        <w:rPr>
          <w:b/>
          <w:sz w:val="22"/>
          <w:lang w:eastAsia="zh-CN"/>
        </w:rPr>
        <w:t>1&amp;</w:t>
      </w:r>
      <w:r w:rsidRPr="008B3CA3">
        <w:rPr>
          <w:b/>
          <w:sz w:val="22"/>
          <w:lang w:eastAsia="zh-CN"/>
        </w:rPr>
        <w:t xml:space="preserve">2 CGs </w:t>
      </w:r>
      <w:r w:rsidR="00F83A19">
        <w:rPr>
          <w:b/>
          <w:sz w:val="22"/>
          <w:lang w:eastAsia="zh-CN"/>
        </w:rPr>
        <w:t xml:space="preserve">as well as SPS-ID for SPS configurations </w:t>
      </w:r>
      <w:r w:rsidRPr="008B3CA3">
        <w:rPr>
          <w:b/>
          <w:sz w:val="22"/>
          <w:lang w:eastAsia="zh-CN"/>
        </w:rPr>
        <w:t xml:space="preserve">used for indexing a respective CG </w:t>
      </w:r>
      <w:r w:rsidR="00F83A19">
        <w:rPr>
          <w:b/>
          <w:sz w:val="22"/>
          <w:lang w:eastAsia="zh-CN"/>
        </w:rPr>
        <w:t xml:space="preserve">/ SPS </w:t>
      </w:r>
      <w:r w:rsidRPr="008B3CA3">
        <w:rPr>
          <w:b/>
          <w:sz w:val="22"/>
          <w:lang w:eastAsia="zh-CN"/>
        </w:rPr>
        <w:t xml:space="preserve">configuration </w:t>
      </w:r>
      <w:r w:rsidR="009F2406">
        <w:rPr>
          <w:b/>
          <w:sz w:val="22"/>
          <w:lang w:eastAsia="zh-CN"/>
        </w:rPr>
        <w:t xml:space="preserve">to facilitate re-configuration as well as Type 2 CG / SPS </w:t>
      </w:r>
      <w:r w:rsidRPr="008B3CA3">
        <w:rPr>
          <w:b/>
          <w:sz w:val="22"/>
          <w:lang w:eastAsia="zh-CN"/>
        </w:rPr>
        <w:t xml:space="preserve">activation / </w:t>
      </w:r>
      <w:r>
        <w:rPr>
          <w:b/>
          <w:sz w:val="22"/>
          <w:lang w:eastAsia="zh-CN"/>
        </w:rPr>
        <w:t>release</w:t>
      </w:r>
      <w:r w:rsidRPr="008B3CA3">
        <w:rPr>
          <w:b/>
          <w:sz w:val="22"/>
          <w:lang w:eastAsia="zh-CN"/>
        </w:rPr>
        <w:t xml:space="preserve">. </w:t>
      </w:r>
    </w:p>
    <w:p w14:paraId="2B9D962E" w14:textId="77777777" w:rsidR="001A3403" w:rsidRPr="008B3CA3" w:rsidRDefault="001A3403" w:rsidP="00BC0118">
      <w:pPr>
        <w:jc w:val="both"/>
        <w:rPr>
          <w:b/>
          <w:sz w:val="22"/>
          <w:lang w:eastAsia="zh-CN"/>
        </w:rPr>
      </w:pPr>
    </w:p>
    <w:p w14:paraId="0CF614D1" w14:textId="0CAEE36C" w:rsidR="001E16E4" w:rsidRDefault="001E16E4" w:rsidP="000B6929">
      <w:pPr>
        <w:pStyle w:val="Heading2"/>
        <w:rPr>
          <w:lang w:eastAsia="zh-CN"/>
        </w:rPr>
      </w:pPr>
      <w:r>
        <w:rPr>
          <w:lang w:eastAsia="zh-CN"/>
        </w:rPr>
        <w:t xml:space="preserve">2.4 DCI </w:t>
      </w:r>
      <w:r w:rsidR="004F67F7">
        <w:rPr>
          <w:lang w:eastAsia="zh-CN"/>
        </w:rPr>
        <w:t xml:space="preserve">format </w:t>
      </w:r>
      <w:r>
        <w:rPr>
          <w:lang w:eastAsia="zh-CN"/>
        </w:rPr>
        <w:t xml:space="preserve">to activate / release Type 2 CGs </w:t>
      </w:r>
      <w:r w:rsidR="004E465C">
        <w:rPr>
          <w:lang w:eastAsia="zh-CN"/>
        </w:rPr>
        <w:t>&amp; SPS configurations</w:t>
      </w:r>
    </w:p>
    <w:p w14:paraId="25046EE9" w14:textId="2B7A886E" w:rsidR="001A3403" w:rsidRDefault="001E16E4" w:rsidP="00BC0118">
      <w:pPr>
        <w:jc w:val="both"/>
        <w:rPr>
          <w:sz w:val="22"/>
          <w:lang w:eastAsia="zh-CN"/>
        </w:rPr>
      </w:pPr>
      <w:r>
        <w:rPr>
          <w:sz w:val="22"/>
          <w:lang w:eastAsia="zh-CN"/>
        </w:rPr>
        <w:t>In Rel-15, a Type 2 configured grant can be activated using DCI formats 0_0 &amp; 0_1 and can be released using DCI format 0_0</w:t>
      </w:r>
      <w:r w:rsidR="004E465C">
        <w:rPr>
          <w:sz w:val="22"/>
          <w:lang w:eastAsia="zh-CN"/>
        </w:rPr>
        <w:t>, all scrambled by the CS-RNTI</w:t>
      </w:r>
      <w:r>
        <w:rPr>
          <w:sz w:val="22"/>
          <w:lang w:eastAsia="zh-CN"/>
        </w:rPr>
        <w:t xml:space="preserve">. </w:t>
      </w:r>
      <w:r w:rsidR="004E465C">
        <w:rPr>
          <w:sz w:val="22"/>
          <w:lang w:eastAsia="zh-CN"/>
        </w:rPr>
        <w:t xml:space="preserve">The SPS activation is done using DCI formats 1_0 &amp; 1_1 and can be released using DCI format 1_0 (all scrambled by the CS-RNTI). </w:t>
      </w:r>
      <w:r>
        <w:rPr>
          <w:sz w:val="22"/>
          <w:lang w:eastAsia="zh-CN"/>
        </w:rPr>
        <w:t xml:space="preserve">We </w:t>
      </w:r>
      <w:r w:rsidR="00486A8F">
        <w:rPr>
          <w:sz w:val="22"/>
          <w:lang w:eastAsia="zh-CN"/>
        </w:rPr>
        <w:t xml:space="preserve">are </w:t>
      </w:r>
      <w:r>
        <w:rPr>
          <w:sz w:val="22"/>
          <w:lang w:eastAsia="zh-CN"/>
        </w:rPr>
        <w:t xml:space="preserve">currently </w:t>
      </w:r>
      <w:r w:rsidR="001A3403">
        <w:rPr>
          <w:sz w:val="22"/>
          <w:lang w:eastAsia="zh-CN"/>
        </w:rPr>
        <w:t>also specify</w:t>
      </w:r>
      <w:r w:rsidR="00486A8F">
        <w:rPr>
          <w:sz w:val="22"/>
          <w:lang w:eastAsia="zh-CN"/>
        </w:rPr>
        <w:t>ing</w:t>
      </w:r>
      <w:r w:rsidR="001A3403">
        <w:rPr>
          <w:sz w:val="22"/>
          <w:lang w:eastAsia="zh-CN"/>
        </w:rPr>
        <w:t xml:space="preserve"> </w:t>
      </w:r>
      <w:r>
        <w:rPr>
          <w:sz w:val="22"/>
          <w:lang w:eastAsia="zh-CN"/>
        </w:rPr>
        <w:t>the ‘DCI scheduling URLLC’</w:t>
      </w:r>
      <w:r w:rsidR="001A3403">
        <w:rPr>
          <w:sz w:val="22"/>
          <w:lang w:eastAsia="zh-CN"/>
        </w:rPr>
        <w:t xml:space="preserve"> </w:t>
      </w:r>
      <w:r w:rsidR="000E07AB">
        <w:rPr>
          <w:sz w:val="22"/>
          <w:lang w:eastAsia="zh-CN"/>
        </w:rPr>
        <w:t xml:space="preserve">(i.e. having configurable size for some fields) </w:t>
      </w:r>
      <w:r w:rsidR="001A3403">
        <w:rPr>
          <w:sz w:val="22"/>
          <w:lang w:eastAsia="zh-CN"/>
        </w:rPr>
        <w:t>as well as hav</w:t>
      </w:r>
      <w:r w:rsidR="00486A8F">
        <w:rPr>
          <w:sz w:val="22"/>
          <w:lang w:eastAsia="zh-CN"/>
        </w:rPr>
        <w:t>ing</w:t>
      </w:r>
      <w:r w:rsidR="001A3403">
        <w:rPr>
          <w:sz w:val="22"/>
          <w:lang w:eastAsia="zh-CN"/>
        </w:rPr>
        <w:t xml:space="preserve"> the assumption to need more monitoring occasions for URLLC compared to eMBB due to latency reasons. </w:t>
      </w:r>
    </w:p>
    <w:p w14:paraId="79BE850F" w14:textId="16D09C4F" w:rsidR="001A3403" w:rsidRDefault="001A3403" w:rsidP="00BC0118">
      <w:pPr>
        <w:jc w:val="both"/>
        <w:rPr>
          <w:sz w:val="22"/>
          <w:lang w:eastAsia="zh-CN"/>
        </w:rPr>
      </w:pPr>
      <w:r>
        <w:rPr>
          <w:sz w:val="22"/>
          <w:lang w:eastAsia="zh-CN"/>
        </w:rPr>
        <w:t xml:space="preserve">As currently it has </w:t>
      </w:r>
      <w:r w:rsidR="00D616B4">
        <w:rPr>
          <w:sz w:val="22"/>
          <w:lang w:eastAsia="zh-CN"/>
        </w:rPr>
        <w:t xml:space="preserve">not </w:t>
      </w:r>
      <w:r>
        <w:rPr>
          <w:sz w:val="22"/>
          <w:lang w:eastAsia="zh-CN"/>
        </w:rPr>
        <w:t xml:space="preserve">been agreed to increase the number of BDs in Rel-16, clever configuration management to survive with the maximum number of BDs per slot will be needed. This may e.g. include to not configure the UE with monitoring for the </w:t>
      </w:r>
      <w:r w:rsidR="00BD06B7">
        <w:rPr>
          <w:sz w:val="22"/>
          <w:lang w:eastAsia="zh-CN"/>
        </w:rPr>
        <w:t>fall-back</w:t>
      </w:r>
      <w:r>
        <w:rPr>
          <w:sz w:val="22"/>
          <w:lang w:eastAsia="zh-CN"/>
        </w:rPr>
        <w:t xml:space="preserve"> DCI</w:t>
      </w:r>
      <w:r w:rsidR="000E07AB">
        <w:rPr>
          <w:sz w:val="22"/>
          <w:lang w:eastAsia="zh-CN"/>
        </w:rPr>
        <w:t>s</w:t>
      </w:r>
      <w:r>
        <w:rPr>
          <w:sz w:val="22"/>
          <w:lang w:eastAsia="zh-CN"/>
        </w:rPr>
        <w:t xml:space="preserve"> 0_0</w:t>
      </w:r>
      <w:r w:rsidR="000E07AB">
        <w:rPr>
          <w:sz w:val="22"/>
          <w:lang w:eastAsia="zh-CN"/>
        </w:rPr>
        <w:t>/1_0</w:t>
      </w:r>
      <w:r>
        <w:rPr>
          <w:sz w:val="22"/>
          <w:lang w:eastAsia="zh-CN"/>
        </w:rPr>
        <w:t xml:space="preserve"> on USS at all to have more BDs available for frequent monitoring for the ‘DCI scheduling URLLC’. </w:t>
      </w:r>
      <w:r w:rsidR="004E71C0">
        <w:rPr>
          <w:sz w:val="22"/>
          <w:lang w:eastAsia="zh-CN"/>
        </w:rPr>
        <w:t xml:space="preserve">This will directly impact the Type 2 CG </w:t>
      </w:r>
      <w:r w:rsidR="000E07AB">
        <w:rPr>
          <w:sz w:val="22"/>
          <w:lang w:eastAsia="zh-CN"/>
        </w:rPr>
        <w:t xml:space="preserve">&amp; SPS </w:t>
      </w:r>
      <w:r w:rsidR="004E71C0">
        <w:rPr>
          <w:sz w:val="22"/>
          <w:lang w:eastAsia="zh-CN"/>
        </w:rPr>
        <w:t xml:space="preserve">release operation, as then the release could only be scheduled through CSS scheduling. In case this is not regarded as sufficient, one may </w:t>
      </w:r>
      <w:r w:rsidR="00BE66A6">
        <w:rPr>
          <w:sz w:val="22"/>
          <w:lang w:eastAsia="zh-CN"/>
        </w:rPr>
        <w:t xml:space="preserve">need to </w:t>
      </w:r>
      <w:r w:rsidR="004E71C0">
        <w:rPr>
          <w:sz w:val="22"/>
          <w:lang w:eastAsia="zh-CN"/>
        </w:rPr>
        <w:t>consider support</w:t>
      </w:r>
      <w:r w:rsidR="00D4561C">
        <w:rPr>
          <w:sz w:val="22"/>
          <w:lang w:eastAsia="zh-CN"/>
        </w:rPr>
        <w:t>ing</w:t>
      </w:r>
      <w:r w:rsidR="004E71C0">
        <w:rPr>
          <w:sz w:val="22"/>
          <w:lang w:eastAsia="zh-CN"/>
        </w:rPr>
        <w:t xml:space="preserve"> also Type 2 </w:t>
      </w:r>
      <w:r w:rsidR="000E07AB">
        <w:rPr>
          <w:sz w:val="22"/>
          <w:lang w:eastAsia="zh-CN"/>
        </w:rPr>
        <w:t xml:space="preserve">CG / SPS </w:t>
      </w:r>
      <w:r w:rsidR="004E71C0">
        <w:rPr>
          <w:sz w:val="22"/>
          <w:lang w:eastAsia="zh-CN"/>
        </w:rPr>
        <w:t xml:space="preserve">release signalling through the ‘DCI scheduling URLLC’. Similar issues are also present for Type 2 </w:t>
      </w:r>
      <w:r w:rsidR="000E07AB">
        <w:rPr>
          <w:sz w:val="22"/>
          <w:lang w:eastAsia="zh-CN"/>
        </w:rPr>
        <w:t xml:space="preserve">CG /SPS </w:t>
      </w:r>
      <w:r w:rsidR="004E71C0">
        <w:rPr>
          <w:sz w:val="22"/>
          <w:lang w:eastAsia="zh-CN"/>
        </w:rPr>
        <w:t>activation</w:t>
      </w:r>
      <w:r w:rsidR="00C61A60">
        <w:rPr>
          <w:sz w:val="22"/>
          <w:lang w:eastAsia="zh-CN"/>
        </w:rPr>
        <w:t>. In case new ‘URLLC’ DCI format</w:t>
      </w:r>
      <w:r w:rsidR="000E07AB">
        <w:rPr>
          <w:sz w:val="22"/>
          <w:lang w:eastAsia="zh-CN"/>
        </w:rPr>
        <w:t>s</w:t>
      </w:r>
      <w:r w:rsidR="00C61A60">
        <w:rPr>
          <w:sz w:val="22"/>
          <w:lang w:eastAsia="zh-CN"/>
        </w:rPr>
        <w:t xml:space="preserve"> 0_X </w:t>
      </w:r>
      <w:r w:rsidR="000E07AB">
        <w:rPr>
          <w:sz w:val="22"/>
          <w:lang w:eastAsia="zh-CN"/>
        </w:rPr>
        <w:t>/ 1_X are</w:t>
      </w:r>
      <w:r w:rsidR="00C61A60">
        <w:rPr>
          <w:sz w:val="22"/>
          <w:lang w:eastAsia="zh-CN"/>
        </w:rPr>
        <w:t xml:space="preserve"> to be specified, the activation support through the new DCI format may be required, as the UE may not be configured with other UL grant </w:t>
      </w:r>
      <w:r w:rsidR="000E07AB">
        <w:rPr>
          <w:sz w:val="22"/>
          <w:lang w:eastAsia="zh-CN"/>
        </w:rPr>
        <w:t xml:space="preserve">/DL assignment </w:t>
      </w:r>
      <w:r w:rsidR="00C61A60">
        <w:rPr>
          <w:sz w:val="22"/>
          <w:lang w:eastAsia="zh-CN"/>
        </w:rPr>
        <w:t xml:space="preserve">formats for USS monitoring to again manage with the limited number of </w:t>
      </w:r>
      <w:proofErr w:type="gramStart"/>
      <w:r w:rsidR="00C61A60">
        <w:rPr>
          <w:sz w:val="22"/>
          <w:lang w:eastAsia="zh-CN"/>
        </w:rPr>
        <w:t>blind</w:t>
      </w:r>
      <w:proofErr w:type="gramEnd"/>
      <w:r w:rsidR="00C61A60">
        <w:rPr>
          <w:sz w:val="22"/>
          <w:lang w:eastAsia="zh-CN"/>
        </w:rPr>
        <w:t xml:space="preserve"> decodes. </w:t>
      </w:r>
      <w:r w:rsidR="00DC40ED">
        <w:rPr>
          <w:sz w:val="22"/>
          <w:lang w:eastAsia="zh-CN"/>
        </w:rPr>
        <w:t xml:space="preserve"> One additional reason is that e.g. the new PUSCH enhancements (i.e. dynamic PUSCH repetition indication / Option 4 PUSCH) may only be schedulable through this (new) configurable DCI. Therefore, </w:t>
      </w:r>
      <w:r w:rsidR="000E07AB">
        <w:rPr>
          <w:sz w:val="22"/>
          <w:lang w:eastAsia="zh-CN"/>
        </w:rPr>
        <w:t xml:space="preserve">we think that the </w:t>
      </w:r>
      <w:bookmarkStart w:id="8" w:name="_Hlk13587602"/>
      <w:r w:rsidR="000E07AB">
        <w:rPr>
          <w:sz w:val="22"/>
          <w:lang w:eastAsia="zh-CN"/>
        </w:rPr>
        <w:t>‘</w:t>
      </w:r>
      <w:r w:rsidR="000E07AB" w:rsidRPr="000E07AB">
        <w:rPr>
          <w:i/>
          <w:sz w:val="22"/>
          <w:lang w:eastAsia="zh-CN"/>
        </w:rPr>
        <w:t>DCI format(s) with configurable sizes for some fields</w:t>
      </w:r>
      <w:r w:rsidR="000E07AB">
        <w:rPr>
          <w:sz w:val="22"/>
          <w:lang w:eastAsia="zh-CN"/>
        </w:rPr>
        <w:t>’</w:t>
      </w:r>
      <w:bookmarkEnd w:id="8"/>
      <w:r w:rsidR="00C61A60">
        <w:rPr>
          <w:sz w:val="22"/>
          <w:lang w:eastAsia="zh-CN"/>
        </w:rPr>
        <w:t xml:space="preserve"> </w:t>
      </w:r>
      <w:r w:rsidR="000E07AB">
        <w:rPr>
          <w:sz w:val="22"/>
          <w:lang w:eastAsia="zh-CN"/>
        </w:rPr>
        <w:t>should be available for Type 2 CG / SPS activation and release.</w:t>
      </w:r>
      <w:r w:rsidR="00DC40ED">
        <w:rPr>
          <w:sz w:val="22"/>
          <w:lang w:eastAsia="zh-CN"/>
        </w:rPr>
        <w:t xml:space="preserve"> </w:t>
      </w:r>
      <w:r w:rsidR="000E07AB">
        <w:rPr>
          <w:sz w:val="22"/>
          <w:lang w:eastAsia="zh-CN"/>
        </w:rPr>
        <w:t xml:space="preserve"> </w:t>
      </w:r>
    </w:p>
    <w:p w14:paraId="7B9DB9EB" w14:textId="047EB36E" w:rsidR="00C61A60" w:rsidRPr="003C2E21" w:rsidRDefault="000E07AB" w:rsidP="00BC0118">
      <w:pPr>
        <w:jc w:val="both"/>
        <w:rPr>
          <w:b/>
          <w:sz w:val="22"/>
          <w:lang w:eastAsia="zh-CN"/>
        </w:rPr>
      </w:pPr>
      <w:r>
        <w:rPr>
          <w:b/>
          <w:sz w:val="22"/>
          <w:lang w:eastAsia="zh-CN"/>
        </w:rPr>
        <w:t xml:space="preserve">Proposal </w:t>
      </w:r>
      <w:r w:rsidR="003C2E21">
        <w:rPr>
          <w:b/>
          <w:sz w:val="22"/>
          <w:lang w:eastAsia="zh-CN"/>
        </w:rPr>
        <w:t>5</w:t>
      </w:r>
      <w:r>
        <w:rPr>
          <w:b/>
          <w:sz w:val="22"/>
          <w:lang w:eastAsia="zh-CN"/>
        </w:rPr>
        <w:t>: The activation / release of Type 2 configured grants and SPS through the (new) ‘</w:t>
      </w:r>
      <w:r w:rsidRPr="000E07AB">
        <w:rPr>
          <w:b/>
          <w:i/>
          <w:sz w:val="22"/>
          <w:lang w:eastAsia="zh-CN"/>
        </w:rPr>
        <w:t>DCI format(s) with configurable sizes for some fields</w:t>
      </w:r>
      <w:r>
        <w:rPr>
          <w:b/>
          <w:sz w:val="22"/>
          <w:lang w:eastAsia="zh-CN"/>
        </w:rPr>
        <w:t xml:space="preserve">’ is to be supported. </w:t>
      </w:r>
    </w:p>
    <w:p w14:paraId="42FF6664" w14:textId="05E0A5B3" w:rsidR="008B3CA3" w:rsidRPr="007B5EAD" w:rsidRDefault="007B5EAD" w:rsidP="00BC0118">
      <w:pPr>
        <w:jc w:val="both"/>
        <w:rPr>
          <w:b/>
          <w:sz w:val="22"/>
          <w:lang w:eastAsia="zh-CN"/>
        </w:rPr>
      </w:pPr>
      <w:r w:rsidRPr="007B5EAD">
        <w:rPr>
          <w:b/>
          <w:sz w:val="22"/>
          <w:lang w:eastAsia="zh-CN"/>
        </w:rPr>
        <w:t xml:space="preserve"> </w:t>
      </w:r>
    </w:p>
    <w:p w14:paraId="684DA5A7" w14:textId="604810BB" w:rsidR="00B45CCC" w:rsidRDefault="00B45CCC" w:rsidP="000B6929">
      <w:pPr>
        <w:pStyle w:val="Heading2"/>
        <w:rPr>
          <w:lang w:eastAsia="zh-CN"/>
        </w:rPr>
      </w:pPr>
      <w:bookmarkStart w:id="9" w:name="_Toc415085486"/>
      <w:bookmarkStart w:id="10" w:name="_Toc503902285"/>
      <w:r>
        <w:rPr>
          <w:lang w:eastAsia="zh-CN"/>
        </w:rPr>
        <w:t>2.</w:t>
      </w:r>
      <w:r w:rsidR="003C2E21">
        <w:rPr>
          <w:lang w:eastAsia="zh-CN"/>
        </w:rPr>
        <w:t>5</w:t>
      </w:r>
      <w:r>
        <w:rPr>
          <w:lang w:eastAsia="zh-CN"/>
        </w:rPr>
        <w:t xml:space="preserve"> Support of configuration change of Type 1 CG configurations </w:t>
      </w:r>
    </w:p>
    <w:p w14:paraId="083347D5" w14:textId="6BC8447B" w:rsidR="00F37441" w:rsidRPr="009A695D" w:rsidRDefault="00F37441" w:rsidP="00F37441">
      <w:pPr>
        <w:jc w:val="both"/>
        <w:rPr>
          <w:sz w:val="22"/>
          <w:szCs w:val="22"/>
          <w:lang w:eastAsia="zh-CN"/>
        </w:rPr>
      </w:pPr>
      <w:r w:rsidRPr="009A695D">
        <w:rPr>
          <w:sz w:val="22"/>
          <w:szCs w:val="22"/>
          <w:lang w:eastAsia="zh-CN"/>
        </w:rPr>
        <w:t>As we noted in our earlier contribution [</w:t>
      </w:r>
      <w:r w:rsidR="003C2E21">
        <w:rPr>
          <w:sz w:val="22"/>
          <w:szCs w:val="22"/>
          <w:lang w:eastAsia="zh-CN"/>
        </w:rPr>
        <w:t>3</w:t>
      </w:r>
      <w:r w:rsidRPr="00EE7A95">
        <w:rPr>
          <w:sz w:val="22"/>
          <w:szCs w:val="22"/>
          <w:lang w:eastAsia="zh-CN"/>
        </w:rPr>
        <w:t>]</w:t>
      </w:r>
      <w:r w:rsidRPr="009A695D">
        <w:rPr>
          <w:sz w:val="22"/>
          <w:szCs w:val="22"/>
          <w:lang w:eastAsia="zh-CN"/>
        </w:rPr>
        <w:t xml:space="preserve"> (in Sec. 5), we see that the current CG grant operation is not very well supporting needed changes of the CG parameters for URLLC services with low latency and guaranteeing uninterrupted URLLC service sessions</w:t>
      </w:r>
      <w:r w:rsidR="00B45CCC">
        <w:rPr>
          <w:sz w:val="22"/>
          <w:szCs w:val="22"/>
          <w:lang w:eastAsia="zh-CN"/>
        </w:rPr>
        <w:t xml:space="preserve"> – specifically if one considers traffic types with non-integer multiples of the NR numerology</w:t>
      </w:r>
      <w:r w:rsidRPr="009A695D">
        <w:rPr>
          <w:sz w:val="22"/>
          <w:szCs w:val="22"/>
          <w:lang w:eastAsia="zh-CN"/>
        </w:rPr>
        <w:t>. Enabling independent CG Type 2 activation commands of multiple CG configurations discussed above can already solve this short-coming of the Rel-15 NR CG design for Type 2 CG</w:t>
      </w:r>
      <w:r w:rsidR="00B45CCC">
        <w:rPr>
          <w:sz w:val="22"/>
          <w:szCs w:val="22"/>
          <w:lang w:eastAsia="zh-CN"/>
        </w:rPr>
        <w:t xml:space="preserve"> – with the limitations of false-alarm issues discussed in Sec. 2.4</w:t>
      </w:r>
      <w:r w:rsidRPr="009A695D">
        <w:rPr>
          <w:sz w:val="22"/>
          <w:szCs w:val="22"/>
          <w:lang w:eastAsia="zh-CN"/>
        </w:rPr>
        <w:t xml:space="preserve">. </w:t>
      </w:r>
    </w:p>
    <w:p w14:paraId="32577E76" w14:textId="52DF7E05" w:rsidR="00F37441" w:rsidRPr="009A695D" w:rsidRDefault="00F37441" w:rsidP="00F37441">
      <w:pPr>
        <w:jc w:val="both"/>
        <w:rPr>
          <w:sz w:val="22"/>
          <w:szCs w:val="22"/>
          <w:lang w:eastAsia="zh-CN"/>
        </w:rPr>
      </w:pPr>
      <w:r w:rsidRPr="009A695D">
        <w:rPr>
          <w:sz w:val="22"/>
          <w:szCs w:val="22"/>
          <w:lang w:eastAsia="zh-CN"/>
        </w:rPr>
        <w:t xml:space="preserve">For Type 1 CG, the only option for the gNB to change the configuration is by RRC reconfiguration resulting in long latency of the intended change and potentially undefined UE behaviour in the RRC re-configuration phase. This is clearly not desirable as the gNB for URLLC services is required to ensure an uninterrupted URLLC service session. Therefore, we think that some more dynamic CG parameter change through L1 signalling of a wider set of CG parameters should be supported also for Type 1 CGs. Such operation could be </w:t>
      </w:r>
      <w:r w:rsidRPr="009A695D">
        <w:rPr>
          <w:sz w:val="22"/>
          <w:szCs w:val="22"/>
          <w:lang w:eastAsia="zh-CN"/>
        </w:rPr>
        <w:lastRenderedPageBreak/>
        <w:t>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configuration(s) could then be based on a PDCCH message indicating the applicable configuration(s). For this operation, clearly a single DCI activation/release command could be envisioned to choose one or more of RRC configured Type 1 CGs for operation (as for Type 2 release).</w:t>
      </w:r>
      <w:r w:rsidR="00B45CCC">
        <w:rPr>
          <w:sz w:val="22"/>
          <w:szCs w:val="22"/>
          <w:lang w:eastAsia="zh-CN"/>
        </w:rPr>
        <w:t xml:space="preserve"> Therefore, the false-alarm rate for this operation would be at the level of Type 2 release (which is much lower than for Type 2 CG activation as discussed above). </w:t>
      </w:r>
    </w:p>
    <w:p w14:paraId="333EFBF0" w14:textId="7CF8061D" w:rsidR="002C2C12" w:rsidRDefault="00F37441" w:rsidP="00F37441">
      <w:pPr>
        <w:spacing w:after="0"/>
        <w:jc w:val="both"/>
        <w:rPr>
          <w:sz w:val="22"/>
          <w:szCs w:val="22"/>
          <w:lang w:eastAsia="zh-CN"/>
        </w:rPr>
      </w:pPr>
      <w:r w:rsidRPr="009A695D">
        <w:rPr>
          <w:b/>
          <w:sz w:val="22"/>
          <w:szCs w:val="22"/>
          <w:lang w:eastAsia="zh-CN"/>
        </w:rPr>
        <w:t xml:space="preserve">Proposal </w:t>
      </w:r>
      <w:r w:rsidR="003C2E21">
        <w:rPr>
          <w:b/>
          <w:sz w:val="22"/>
          <w:szCs w:val="22"/>
          <w:lang w:eastAsia="zh-CN"/>
        </w:rPr>
        <w:t>6</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w:t>
      </w:r>
    </w:p>
    <w:p w14:paraId="566FB91B" w14:textId="171D333A" w:rsidR="00F37441" w:rsidRDefault="00F37441" w:rsidP="00F37441">
      <w:pPr>
        <w:spacing w:after="0"/>
        <w:jc w:val="both"/>
        <w:rPr>
          <w:b/>
          <w:sz w:val="22"/>
          <w:szCs w:val="22"/>
          <w:lang w:eastAsia="zh-CN"/>
        </w:rPr>
      </w:pPr>
    </w:p>
    <w:p w14:paraId="08C79B45" w14:textId="40397594" w:rsidR="00B45CCC" w:rsidRPr="009A695D" w:rsidRDefault="001A443A" w:rsidP="00B45CCC">
      <w:pPr>
        <w:pStyle w:val="Heading1"/>
      </w:pPr>
      <w:r>
        <w:t>3</w:t>
      </w:r>
      <w:r w:rsidR="00B45CCC" w:rsidRPr="009A695D">
        <w:tab/>
      </w:r>
      <w:r w:rsidR="00B45CCC">
        <w:t xml:space="preserve">Other (generic) Rel-16 CG enhancements </w:t>
      </w:r>
    </w:p>
    <w:p w14:paraId="3B8F6FFA" w14:textId="77777777" w:rsidR="00B45CCC" w:rsidRDefault="00B45CCC" w:rsidP="00F37441">
      <w:pPr>
        <w:jc w:val="both"/>
        <w:rPr>
          <w:sz w:val="22"/>
          <w:szCs w:val="22"/>
          <w:lang w:eastAsia="zh-CN"/>
        </w:rPr>
      </w:pPr>
    </w:p>
    <w:p w14:paraId="109FB021" w14:textId="768731D3" w:rsidR="00F37441" w:rsidRPr="009A695D" w:rsidRDefault="00F37441" w:rsidP="00F37441">
      <w:pPr>
        <w:jc w:val="both"/>
        <w:rPr>
          <w:sz w:val="22"/>
          <w:szCs w:val="22"/>
          <w:lang w:eastAsia="zh-CN"/>
        </w:rPr>
      </w:pPr>
      <w:r w:rsidRPr="009A695D">
        <w:rPr>
          <w:sz w:val="22"/>
          <w:szCs w:val="22"/>
          <w:lang w:eastAsia="zh-CN"/>
        </w:rPr>
        <w:t xml:space="preserve">One issue we would like to raise here is the limited configurability of the Rel-15 periodicities for </w:t>
      </w:r>
      <w:r>
        <w:rPr>
          <w:sz w:val="22"/>
          <w:szCs w:val="22"/>
          <w:lang w:eastAsia="zh-CN"/>
        </w:rPr>
        <w:t>CGs</w:t>
      </w:r>
      <w:r w:rsidRPr="009A695D">
        <w:rPr>
          <w:sz w:val="22"/>
          <w:szCs w:val="22"/>
          <w:lang w:eastAsia="zh-CN"/>
        </w:rPr>
        <w:t xml:space="preserve">. The current periodicity values are multiples of 2 &amp; 7 symbols to guarantee, that a single CG transmission occasion (CG TX window) is not to cross the slot boundary. With the Rel-16 enhancement enabling to cross the </w:t>
      </w:r>
      <w:r>
        <w:rPr>
          <w:sz w:val="22"/>
          <w:szCs w:val="22"/>
          <w:lang w:eastAsia="zh-CN"/>
        </w:rPr>
        <w:t xml:space="preserve">slot boundary for the CG </w:t>
      </w:r>
      <w:r w:rsidRPr="009A695D">
        <w:rPr>
          <w:sz w:val="22"/>
          <w:szCs w:val="22"/>
          <w:lang w:eastAsia="zh-CN"/>
        </w:rPr>
        <w:t xml:space="preserve">transmission </w:t>
      </w:r>
      <w:r>
        <w:rPr>
          <w:sz w:val="22"/>
          <w:szCs w:val="22"/>
          <w:lang w:eastAsia="zh-CN"/>
        </w:rPr>
        <w:t xml:space="preserve">of a single data packet </w:t>
      </w:r>
      <w:r w:rsidRPr="009A695D">
        <w:rPr>
          <w:sz w:val="22"/>
          <w:szCs w:val="22"/>
          <w:lang w:eastAsia="zh-CN"/>
        </w:rPr>
        <w:t xml:space="preserve">(through mini-slot repetition or 2-segment CG operation) discussed above, it should be possible to also provide additional CG periodicities where a single CG TX window can cross the slot boundary. </w:t>
      </w:r>
      <w:r>
        <w:rPr>
          <w:sz w:val="22"/>
          <w:szCs w:val="22"/>
          <w:lang w:eastAsia="zh-CN"/>
        </w:rPr>
        <w:t xml:space="preserve">Especially for e.g. L=3 or 4 symbol CG PUSCH being of interest for URLLC operation, the smallest available periodicity would be 7 symbols which limits the usage of a single CG configuration and thereby is far from optimal in terms of latency performance of Rel-15 CG operation. </w:t>
      </w:r>
    </w:p>
    <w:p w14:paraId="5934AF17" w14:textId="77777777" w:rsidR="00F37441" w:rsidRDefault="00F37441" w:rsidP="00F37441">
      <w:pPr>
        <w:spacing w:after="0"/>
        <w:jc w:val="both"/>
        <w:rPr>
          <w:sz w:val="22"/>
          <w:szCs w:val="22"/>
          <w:lang w:eastAsia="zh-CN"/>
        </w:rPr>
      </w:pPr>
      <w:r>
        <w:rPr>
          <w:sz w:val="22"/>
          <w:szCs w:val="22"/>
          <w:lang w:eastAsia="zh-CN"/>
        </w:rPr>
        <w:t>Clearly, also in Rel-16</w:t>
      </w:r>
      <w:r w:rsidRPr="009A695D">
        <w:rPr>
          <w:sz w:val="22"/>
          <w:szCs w:val="22"/>
          <w:lang w:eastAsia="zh-CN"/>
        </w:rPr>
        <w:t xml:space="preserve"> the configured periodicity should be again </w:t>
      </w:r>
      <w:r>
        <w:rPr>
          <w:sz w:val="22"/>
          <w:szCs w:val="22"/>
          <w:lang w:eastAsia="zh-CN"/>
        </w:rPr>
        <w:t>no smaller</w:t>
      </w:r>
      <w:r w:rsidRPr="009A695D">
        <w:rPr>
          <w:sz w:val="22"/>
          <w:szCs w:val="22"/>
          <w:lang w:eastAsia="zh-CN"/>
        </w:rPr>
        <w:t xml:space="preserve"> than the CG TX window of a single HARQ-ID / TB to prevent overlapping CG transmission opportunities of a single CG configuration. </w:t>
      </w:r>
      <w:r>
        <w:rPr>
          <w:sz w:val="22"/>
          <w:szCs w:val="22"/>
          <w:lang w:eastAsia="zh-CN"/>
        </w:rPr>
        <w:t xml:space="preserve">But otherwise, we could think of enabling an increased number of periodicities with the following restrictions to be considered: </w:t>
      </w:r>
    </w:p>
    <w:p w14:paraId="552DDBAC" w14:textId="77777777" w:rsidR="00F37441" w:rsidRDefault="00F37441" w:rsidP="00242983">
      <w:pPr>
        <w:pStyle w:val="ListParagraph"/>
        <w:numPr>
          <w:ilvl w:val="0"/>
          <w:numId w:val="4"/>
        </w:numPr>
        <w:jc w:val="both"/>
        <w:rPr>
          <w:sz w:val="22"/>
          <w:szCs w:val="22"/>
          <w:lang w:eastAsia="zh-CN"/>
        </w:rPr>
      </w:pPr>
      <w:r>
        <w:rPr>
          <w:sz w:val="22"/>
          <w:szCs w:val="22"/>
          <w:lang w:eastAsia="zh-CN"/>
        </w:rPr>
        <w:t>1 symbol periodicity does not seem to make too much sense here. Therefore, we should focus on additional periodicity of &gt;2 symbols</w:t>
      </w:r>
    </w:p>
    <w:p w14:paraId="5B5138EA" w14:textId="77777777" w:rsidR="00F37441" w:rsidRDefault="00F37441" w:rsidP="00242983">
      <w:pPr>
        <w:pStyle w:val="ListParagraph"/>
        <w:numPr>
          <w:ilvl w:val="0"/>
          <w:numId w:val="4"/>
        </w:numPr>
        <w:jc w:val="both"/>
        <w:rPr>
          <w:sz w:val="22"/>
          <w:szCs w:val="22"/>
          <w:lang w:eastAsia="zh-CN"/>
        </w:rPr>
      </w:pPr>
      <w:r>
        <w:rPr>
          <w:sz w:val="22"/>
          <w:szCs w:val="22"/>
          <w:lang w:eastAsia="zh-CN"/>
        </w:rPr>
        <w:t>Periodicities of multiple of 2 symbols (e.g. 4,6,8…) could be possible (combined with CG PUSCH starting at even symbols), which would in a slot independent of the number of symbols at least guarantee 2 symbols for CG PUSCH transmission in a slot (incl. DM-RS).</w:t>
      </w:r>
    </w:p>
    <w:p w14:paraId="56014445" w14:textId="77777777" w:rsidR="00F37441" w:rsidRDefault="00F37441" w:rsidP="00242983">
      <w:pPr>
        <w:pStyle w:val="ListParagraph"/>
        <w:numPr>
          <w:ilvl w:val="1"/>
          <w:numId w:val="4"/>
        </w:numPr>
        <w:jc w:val="both"/>
        <w:rPr>
          <w:sz w:val="22"/>
          <w:szCs w:val="22"/>
          <w:lang w:eastAsia="zh-CN"/>
        </w:rPr>
      </w:pPr>
      <w:r>
        <w:rPr>
          <w:sz w:val="22"/>
          <w:szCs w:val="22"/>
          <w:lang w:eastAsia="zh-CN"/>
        </w:rPr>
        <w:t>E.g. {4,4,4,2|2,</w:t>
      </w:r>
      <w:proofErr w:type="gramStart"/>
      <w:r>
        <w:rPr>
          <w:sz w:val="22"/>
          <w:szCs w:val="22"/>
          <w:lang w:eastAsia="zh-CN"/>
        </w:rPr>
        <w:t>4,4,…</w:t>
      </w:r>
      <w:proofErr w:type="gramEnd"/>
      <w:r>
        <w:rPr>
          <w:sz w:val="22"/>
          <w:szCs w:val="22"/>
          <w:lang w:eastAsia="zh-CN"/>
        </w:rPr>
        <w:t>.} for 4 symbol periodicity; {6,6,2|4,6,4|2,6,6|6,6,..} for 6 symbol periodicity, where ‘|’ would indicate the slot boundary</w:t>
      </w:r>
    </w:p>
    <w:p w14:paraId="09A4EE0D" w14:textId="77777777" w:rsidR="00F37441" w:rsidRDefault="00F37441" w:rsidP="00242983">
      <w:pPr>
        <w:pStyle w:val="ListParagraph"/>
        <w:numPr>
          <w:ilvl w:val="0"/>
          <w:numId w:val="4"/>
        </w:numPr>
        <w:jc w:val="both"/>
        <w:rPr>
          <w:sz w:val="22"/>
          <w:szCs w:val="22"/>
          <w:lang w:eastAsia="zh-CN"/>
        </w:rPr>
      </w:pPr>
      <w:r>
        <w:rPr>
          <w:sz w:val="22"/>
          <w:szCs w:val="22"/>
          <w:lang w:eastAsia="zh-CN"/>
        </w:rPr>
        <w:t xml:space="preserve">Additional odd number of symbol periodicity might need further considerations </w:t>
      </w:r>
    </w:p>
    <w:p w14:paraId="174D1A2E" w14:textId="77777777" w:rsidR="00F37441" w:rsidRPr="00894678" w:rsidRDefault="00F37441" w:rsidP="00242983">
      <w:pPr>
        <w:pStyle w:val="ListParagraph"/>
        <w:numPr>
          <w:ilvl w:val="1"/>
          <w:numId w:val="4"/>
        </w:numPr>
        <w:jc w:val="both"/>
        <w:rPr>
          <w:sz w:val="22"/>
          <w:szCs w:val="22"/>
          <w:lang w:eastAsia="zh-CN"/>
        </w:rPr>
      </w:pPr>
      <w:r>
        <w:rPr>
          <w:sz w:val="22"/>
          <w:szCs w:val="22"/>
          <w:lang w:eastAsia="zh-CN"/>
        </w:rPr>
        <w:t xml:space="preserve">For an odd number of symbols this might result in a single symbol to remain in a single slot (which is not desired, as independent DM-RS will be needed in different slots, leaving no room for data in one of the slots) and thereby somehow not providing the intended regular /periodic CG transmission structure of a certain number L of CG PUSCH symbols. E.g. for 3 symbol periodicity this would lead to {3,3,3,3,2|1,3,3,3,3,1|2,3,3…}. </w:t>
      </w:r>
    </w:p>
    <w:p w14:paraId="03F205B2" w14:textId="77777777" w:rsidR="00F37441" w:rsidRPr="009A695D" w:rsidRDefault="00F37441" w:rsidP="00F37441">
      <w:pPr>
        <w:jc w:val="both"/>
        <w:rPr>
          <w:sz w:val="22"/>
          <w:szCs w:val="22"/>
          <w:lang w:eastAsia="zh-CN"/>
        </w:rPr>
      </w:pPr>
      <w:r>
        <w:rPr>
          <w:sz w:val="22"/>
          <w:szCs w:val="22"/>
          <w:lang w:eastAsia="zh-CN"/>
        </w:rPr>
        <w:t xml:space="preserve">Clearly, the details will need to be looked at still, but we would like to suggest in general: </w:t>
      </w:r>
    </w:p>
    <w:p w14:paraId="5642F98E" w14:textId="520F78CD" w:rsidR="00F37441" w:rsidRPr="00303023" w:rsidRDefault="00F37441" w:rsidP="00303023">
      <w:pPr>
        <w:jc w:val="both"/>
        <w:rPr>
          <w:b/>
          <w:bCs/>
          <w:sz w:val="22"/>
          <w:szCs w:val="22"/>
          <w:lang w:eastAsia="zh-CN"/>
        </w:rPr>
      </w:pPr>
      <w:r w:rsidRPr="00EE7A95">
        <w:rPr>
          <w:b/>
          <w:bCs/>
          <w:sz w:val="22"/>
          <w:szCs w:val="22"/>
          <w:lang w:eastAsia="zh-CN"/>
        </w:rPr>
        <w:t xml:space="preserve">Proposal </w:t>
      </w:r>
      <w:r w:rsidR="003C2E21">
        <w:rPr>
          <w:b/>
          <w:bCs/>
          <w:sz w:val="22"/>
          <w:szCs w:val="22"/>
          <w:lang w:eastAsia="zh-CN"/>
        </w:rPr>
        <w:t>7</w:t>
      </w:r>
      <w:r w:rsidRPr="00EE7A95">
        <w:rPr>
          <w:b/>
          <w:bCs/>
          <w:sz w:val="22"/>
          <w:szCs w:val="22"/>
          <w:lang w:eastAsia="zh-CN"/>
        </w:rPr>
        <w:t>:</w:t>
      </w:r>
      <w:r w:rsidRPr="00EB33C3">
        <w:rPr>
          <w:b/>
          <w:bCs/>
          <w:sz w:val="22"/>
          <w:szCs w:val="22"/>
          <w:lang w:eastAsia="zh-CN"/>
        </w:rPr>
        <w:t xml:space="preserve"> Specify additional CG periodicities </w:t>
      </w:r>
      <w:r w:rsidR="00EE7A95">
        <w:rPr>
          <w:b/>
          <w:bCs/>
          <w:sz w:val="22"/>
          <w:szCs w:val="22"/>
          <w:lang w:eastAsia="zh-CN"/>
        </w:rPr>
        <w:t xml:space="preserve">P&lt;14 </w:t>
      </w:r>
      <w:r w:rsidRPr="00EB33C3">
        <w:rPr>
          <w:b/>
          <w:bCs/>
          <w:sz w:val="22"/>
          <w:szCs w:val="22"/>
          <w:lang w:eastAsia="zh-CN"/>
        </w:rPr>
        <w:t xml:space="preserve">other than 2 and 7 symbols </w:t>
      </w:r>
      <w:r w:rsidRPr="009306AF">
        <w:rPr>
          <w:b/>
          <w:bCs/>
          <w:sz w:val="22"/>
          <w:szCs w:val="22"/>
          <w:lang w:eastAsia="zh-CN"/>
        </w:rPr>
        <w:t xml:space="preserve">for a single CG configuration. Details are FFS. </w:t>
      </w:r>
    </w:p>
    <w:p w14:paraId="44CBF7FC" w14:textId="4A409831" w:rsidR="00166EC7" w:rsidRPr="009A695D" w:rsidRDefault="001A443A" w:rsidP="00166EC7">
      <w:pPr>
        <w:pStyle w:val="Heading1"/>
      </w:pPr>
      <w:r>
        <w:t>4</w:t>
      </w:r>
      <w:r w:rsidR="00166EC7" w:rsidRPr="009A695D">
        <w:tab/>
        <w:t>Conclusions</w:t>
      </w:r>
    </w:p>
    <w:p w14:paraId="7193D742" w14:textId="77777777" w:rsidR="00EF4F39" w:rsidRDefault="00166EC7" w:rsidP="00166EC7">
      <w:pPr>
        <w:rPr>
          <w:sz w:val="22"/>
          <w:szCs w:val="22"/>
          <w:lang w:eastAsia="zh-CN"/>
        </w:rPr>
      </w:pPr>
      <w:r w:rsidRPr="005F1ABA">
        <w:rPr>
          <w:sz w:val="22"/>
          <w:szCs w:val="22"/>
          <w:lang w:eastAsia="zh-CN"/>
        </w:rPr>
        <w:t>In this contribution</w:t>
      </w:r>
      <w:r w:rsidR="00737CB7" w:rsidRPr="005F1ABA">
        <w:rPr>
          <w:sz w:val="22"/>
          <w:szCs w:val="22"/>
          <w:lang w:eastAsia="zh-CN"/>
        </w:rPr>
        <w:t xml:space="preserve">, we discussed </w:t>
      </w:r>
      <w:r w:rsidR="00AE228E" w:rsidRPr="005F1ABA">
        <w:rPr>
          <w:sz w:val="22"/>
          <w:szCs w:val="22"/>
          <w:lang w:eastAsia="zh-CN"/>
        </w:rPr>
        <w:t>the details of the needed enhancements for configured grants for NR URLLC</w:t>
      </w:r>
      <w:r w:rsidR="00EF4F39">
        <w:rPr>
          <w:sz w:val="22"/>
          <w:szCs w:val="22"/>
          <w:lang w:eastAsia="zh-CN"/>
        </w:rPr>
        <w:t xml:space="preserve"> as well as activation / release of multiple SPS configurations</w:t>
      </w:r>
      <w:r w:rsidR="00AE228E" w:rsidRPr="005F1ABA">
        <w:rPr>
          <w:sz w:val="22"/>
          <w:szCs w:val="22"/>
          <w:lang w:eastAsia="zh-CN"/>
        </w:rPr>
        <w:t>.</w:t>
      </w:r>
    </w:p>
    <w:p w14:paraId="6C5E08DE" w14:textId="560FCD0C" w:rsidR="00116546" w:rsidRDefault="00EF4F39" w:rsidP="00166EC7">
      <w:pPr>
        <w:rPr>
          <w:sz w:val="22"/>
          <w:szCs w:val="22"/>
          <w:lang w:eastAsia="zh-CN"/>
        </w:rPr>
      </w:pPr>
      <w:r>
        <w:rPr>
          <w:sz w:val="22"/>
          <w:szCs w:val="22"/>
          <w:lang w:eastAsia="zh-CN"/>
        </w:rPr>
        <w:lastRenderedPageBreak/>
        <w:t xml:space="preserve">The discussions can be summarized in the following observations and proposals: </w:t>
      </w:r>
      <w:r w:rsidR="00AE228E" w:rsidRPr="005F1ABA">
        <w:rPr>
          <w:sz w:val="22"/>
          <w:szCs w:val="22"/>
          <w:lang w:eastAsia="zh-CN"/>
        </w:rPr>
        <w:t xml:space="preserve"> </w:t>
      </w:r>
    </w:p>
    <w:p w14:paraId="5196C33A" w14:textId="77777777" w:rsidR="00803CB0" w:rsidRPr="00D530DB" w:rsidRDefault="00803CB0" w:rsidP="00803CB0">
      <w:pPr>
        <w:jc w:val="both"/>
        <w:rPr>
          <w:b/>
          <w:i/>
          <w:sz w:val="22"/>
          <w:szCs w:val="22"/>
          <w:lang w:eastAsia="zh-CN"/>
        </w:rPr>
      </w:pPr>
      <w:r w:rsidRPr="00D530DB">
        <w:rPr>
          <w:b/>
          <w:i/>
          <w:sz w:val="22"/>
          <w:szCs w:val="22"/>
          <w:lang w:eastAsia="zh-CN"/>
        </w:rPr>
        <w:t xml:space="preserve">Observation 1: The support of a single DCI activating more than one Type 2 CG </w:t>
      </w:r>
      <w:r>
        <w:rPr>
          <w:b/>
          <w:i/>
          <w:sz w:val="22"/>
          <w:szCs w:val="22"/>
          <w:lang w:eastAsia="zh-CN"/>
        </w:rPr>
        <w:t xml:space="preserve">or SPS </w:t>
      </w:r>
      <w:r w:rsidRPr="00D530DB">
        <w:rPr>
          <w:b/>
          <w:i/>
          <w:sz w:val="22"/>
          <w:szCs w:val="22"/>
          <w:lang w:eastAsia="zh-CN"/>
        </w:rPr>
        <w:t>configuration require</w:t>
      </w:r>
      <w:r>
        <w:rPr>
          <w:b/>
          <w:i/>
          <w:sz w:val="22"/>
          <w:szCs w:val="22"/>
          <w:lang w:eastAsia="zh-CN"/>
        </w:rPr>
        <w:t>s</w:t>
      </w:r>
      <w:r w:rsidRPr="00D530DB">
        <w:rPr>
          <w:b/>
          <w:i/>
          <w:sz w:val="22"/>
          <w:szCs w:val="22"/>
          <w:lang w:eastAsia="zh-CN"/>
        </w:rPr>
        <w:t xml:space="preserve"> different (&amp; additional) RRC parameters of the jointly activated </w:t>
      </w:r>
      <w:r>
        <w:rPr>
          <w:b/>
          <w:i/>
          <w:sz w:val="22"/>
          <w:szCs w:val="22"/>
          <w:lang w:eastAsia="zh-CN"/>
        </w:rPr>
        <w:t xml:space="preserve">Type 2 CG or SPS </w:t>
      </w:r>
      <w:r w:rsidRPr="00D530DB">
        <w:rPr>
          <w:b/>
          <w:i/>
          <w:sz w:val="22"/>
          <w:szCs w:val="22"/>
          <w:lang w:eastAsia="zh-CN"/>
        </w:rPr>
        <w:t xml:space="preserve">configurations compared to the </w:t>
      </w:r>
      <w:r>
        <w:rPr>
          <w:b/>
          <w:i/>
          <w:sz w:val="22"/>
          <w:szCs w:val="22"/>
          <w:lang w:eastAsia="zh-CN"/>
        </w:rPr>
        <w:t xml:space="preserve">separate </w:t>
      </w:r>
      <w:r w:rsidRPr="00D530DB">
        <w:rPr>
          <w:b/>
          <w:i/>
          <w:sz w:val="22"/>
          <w:szCs w:val="22"/>
          <w:lang w:eastAsia="zh-CN"/>
        </w:rPr>
        <w:t xml:space="preserve">activation operation. </w:t>
      </w:r>
      <w:r>
        <w:rPr>
          <w:b/>
          <w:i/>
          <w:sz w:val="22"/>
          <w:szCs w:val="22"/>
          <w:lang w:eastAsia="zh-CN"/>
        </w:rPr>
        <w:t xml:space="preserve">The joint activation support seems to have a direct relation to the support of the concept of Type 2 CG or SPS configuration groups/sets, as both are mainly targeting a single traffic type / TSN traffic flow. </w:t>
      </w:r>
    </w:p>
    <w:p w14:paraId="1FCC5626" w14:textId="77777777" w:rsidR="00803CB0" w:rsidRPr="0013572A" w:rsidRDefault="00803CB0" w:rsidP="00803CB0">
      <w:pPr>
        <w:jc w:val="both"/>
        <w:rPr>
          <w:b/>
          <w:i/>
          <w:sz w:val="22"/>
          <w:szCs w:val="22"/>
          <w:lang w:eastAsia="zh-CN"/>
        </w:rPr>
      </w:pPr>
      <w:r w:rsidRPr="0013572A">
        <w:rPr>
          <w:b/>
          <w:i/>
          <w:sz w:val="22"/>
          <w:szCs w:val="22"/>
          <w:lang w:eastAsia="zh-CN"/>
        </w:rPr>
        <w:t xml:space="preserve">Observation 2: Common RRC parameters among multiple Type 1 CG configurations and Type 2 CG </w:t>
      </w:r>
      <w:r>
        <w:rPr>
          <w:b/>
          <w:i/>
          <w:sz w:val="22"/>
          <w:szCs w:val="22"/>
          <w:lang w:eastAsia="zh-CN"/>
        </w:rPr>
        <w:t xml:space="preserve">or SPS </w:t>
      </w:r>
      <w:r w:rsidRPr="0013572A">
        <w:rPr>
          <w:b/>
          <w:i/>
          <w:sz w:val="22"/>
          <w:szCs w:val="22"/>
          <w:lang w:eastAsia="zh-CN"/>
        </w:rPr>
        <w:t>configurations with separate DCI activation is to be regarded as a</w:t>
      </w:r>
      <w:r>
        <w:rPr>
          <w:b/>
          <w:i/>
          <w:sz w:val="22"/>
          <w:szCs w:val="22"/>
          <w:lang w:eastAsia="zh-CN"/>
        </w:rPr>
        <w:t xml:space="preserve"> pure</w:t>
      </w:r>
      <w:r w:rsidRPr="0013572A">
        <w:rPr>
          <w:b/>
          <w:i/>
          <w:sz w:val="22"/>
          <w:szCs w:val="22"/>
          <w:lang w:eastAsia="zh-CN"/>
        </w:rPr>
        <w:t xml:space="preserve"> RRC overhead optimization. For Type 2 CG </w:t>
      </w:r>
      <w:r>
        <w:rPr>
          <w:b/>
          <w:i/>
          <w:sz w:val="22"/>
          <w:szCs w:val="22"/>
          <w:lang w:eastAsia="zh-CN"/>
        </w:rPr>
        <w:t xml:space="preserve">or SPS </w:t>
      </w:r>
      <w:r w:rsidRPr="0013572A">
        <w:rPr>
          <w:b/>
          <w:i/>
          <w:sz w:val="22"/>
          <w:szCs w:val="22"/>
          <w:lang w:eastAsia="zh-CN"/>
        </w:rPr>
        <w:t xml:space="preserve">configurations jointly activated from a single DCI, some common parameters and the concept of CG </w:t>
      </w:r>
      <w:r>
        <w:rPr>
          <w:b/>
          <w:i/>
          <w:sz w:val="22"/>
          <w:szCs w:val="22"/>
          <w:lang w:eastAsia="zh-CN"/>
        </w:rPr>
        <w:t xml:space="preserve">or SPS </w:t>
      </w:r>
      <w:r w:rsidRPr="0013572A">
        <w:rPr>
          <w:b/>
          <w:i/>
          <w:sz w:val="22"/>
          <w:szCs w:val="22"/>
          <w:lang w:eastAsia="zh-CN"/>
        </w:rPr>
        <w:t>configuration groups / sets seems to be essential</w:t>
      </w:r>
      <w:r>
        <w:rPr>
          <w:b/>
          <w:i/>
          <w:sz w:val="22"/>
          <w:szCs w:val="22"/>
          <w:lang w:eastAsia="zh-CN"/>
        </w:rPr>
        <w:t xml:space="preserve"> instead of just being RRC overhead optimization</w:t>
      </w:r>
      <w:r w:rsidRPr="0013572A">
        <w:rPr>
          <w:b/>
          <w:i/>
          <w:sz w:val="22"/>
          <w:szCs w:val="22"/>
          <w:lang w:eastAsia="zh-CN"/>
        </w:rPr>
        <w:t xml:space="preserve">.  </w:t>
      </w:r>
    </w:p>
    <w:p w14:paraId="7D11AD9E" w14:textId="77777777" w:rsidR="00803CB0" w:rsidRPr="00C86AD7" w:rsidRDefault="00803CB0" w:rsidP="00803CB0">
      <w:pPr>
        <w:spacing w:after="0"/>
        <w:jc w:val="both"/>
        <w:rPr>
          <w:b/>
          <w:sz w:val="22"/>
          <w:szCs w:val="22"/>
          <w:lang w:eastAsia="zh-CN"/>
        </w:rPr>
      </w:pPr>
      <w:r w:rsidRPr="00C86AD7">
        <w:rPr>
          <w:b/>
          <w:sz w:val="22"/>
          <w:szCs w:val="22"/>
          <w:lang w:eastAsia="zh-CN"/>
        </w:rPr>
        <w:t xml:space="preserve">Proposal 1: </w:t>
      </w:r>
    </w:p>
    <w:p w14:paraId="2A3E80FC" w14:textId="77777777" w:rsidR="00803CB0" w:rsidRPr="00C86AD7" w:rsidRDefault="00803CB0" w:rsidP="00803CB0">
      <w:pPr>
        <w:pStyle w:val="ListParagraph"/>
        <w:numPr>
          <w:ilvl w:val="0"/>
          <w:numId w:val="29"/>
        </w:numPr>
        <w:jc w:val="both"/>
        <w:rPr>
          <w:b/>
          <w:sz w:val="22"/>
          <w:szCs w:val="22"/>
          <w:lang w:eastAsia="zh-CN"/>
        </w:rPr>
      </w:pPr>
      <w:r w:rsidRPr="00C86AD7">
        <w:rPr>
          <w:b/>
          <w:sz w:val="22"/>
          <w:szCs w:val="22"/>
          <w:lang w:eastAsia="zh-CN"/>
        </w:rPr>
        <w:t xml:space="preserve">Do not support joint activation of multiple Type 2 CG configurations with a single DCI in Rel-16. </w:t>
      </w:r>
    </w:p>
    <w:p w14:paraId="3AE6FD51" w14:textId="77777777" w:rsidR="00803CB0" w:rsidRPr="00C86AD7" w:rsidRDefault="00803CB0" w:rsidP="00803CB0">
      <w:pPr>
        <w:pStyle w:val="ListParagraph"/>
        <w:numPr>
          <w:ilvl w:val="0"/>
          <w:numId w:val="29"/>
        </w:numPr>
        <w:jc w:val="both"/>
        <w:rPr>
          <w:b/>
          <w:sz w:val="22"/>
          <w:szCs w:val="22"/>
          <w:lang w:eastAsia="zh-CN"/>
        </w:rPr>
      </w:pPr>
      <w:r w:rsidRPr="00C86AD7">
        <w:rPr>
          <w:b/>
          <w:sz w:val="22"/>
          <w:szCs w:val="22"/>
          <w:lang w:eastAsia="zh-CN"/>
        </w:rPr>
        <w:t>Do not support joint activation of multiple SPS configurations with a single DCI in Rel-16.</w:t>
      </w:r>
    </w:p>
    <w:p w14:paraId="4A90E7FD" w14:textId="77777777" w:rsidR="00803CB0" w:rsidRDefault="00803CB0" w:rsidP="00803CB0">
      <w:pPr>
        <w:pStyle w:val="ListParagraph"/>
        <w:numPr>
          <w:ilvl w:val="0"/>
          <w:numId w:val="29"/>
        </w:numPr>
        <w:jc w:val="both"/>
        <w:rPr>
          <w:b/>
          <w:sz w:val="22"/>
          <w:szCs w:val="22"/>
          <w:lang w:eastAsia="zh-CN"/>
        </w:rPr>
      </w:pPr>
      <w:r w:rsidRPr="00C86AD7">
        <w:rPr>
          <w:b/>
          <w:sz w:val="22"/>
          <w:szCs w:val="22"/>
          <w:lang w:eastAsia="zh-CN"/>
        </w:rPr>
        <w:t>Do not support common parameters of multiple SPS or CG configurations in Rel-16.</w:t>
      </w:r>
    </w:p>
    <w:p w14:paraId="3420AD67" w14:textId="77777777" w:rsidR="00803CB0" w:rsidRPr="00B479BA" w:rsidRDefault="00803CB0" w:rsidP="00803CB0">
      <w:pPr>
        <w:spacing w:after="0"/>
        <w:jc w:val="both"/>
        <w:rPr>
          <w:b/>
          <w:sz w:val="22"/>
          <w:szCs w:val="22"/>
          <w:lang w:eastAsia="zh-CN"/>
        </w:rPr>
      </w:pPr>
      <w:r w:rsidRPr="00B479BA">
        <w:rPr>
          <w:b/>
          <w:sz w:val="22"/>
          <w:szCs w:val="22"/>
          <w:lang w:eastAsia="zh-CN"/>
        </w:rPr>
        <w:t>Proposal 2: The 4 bits for release of Type 2</w:t>
      </w:r>
      <w:r>
        <w:rPr>
          <w:b/>
          <w:sz w:val="22"/>
          <w:szCs w:val="22"/>
          <w:lang w:eastAsia="zh-CN"/>
        </w:rPr>
        <w:t xml:space="preserve"> CG</w:t>
      </w:r>
      <w:r w:rsidRPr="00B479BA">
        <w:rPr>
          <w:b/>
          <w:sz w:val="22"/>
          <w:szCs w:val="22"/>
          <w:lang w:eastAsia="zh-CN"/>
        </w:rPr>
        <w:t xml:space="preserve"> configurations is to include </w:t>
      </w:r>
    </w:p>
    <w:p w14:paraId="64A90FBF" w14:textId="77777777" w:rsidR="00803CB0" w:rsidRPr="00B479BA" w:rsidRDefault="00803CB0" w:rsidP="00803CB0">
      <w:pPr>
        <w:pStyle w:val="ListParagraph"/>
        <w:numPr>
          <w:ilvl w:val="0"/>
          <w:numId w:val="31"/>
        </w:numPr>
        <w:jc w:val="both"/>
        <w:rPr>
          <w:b/>
          <w:sz w:val="22"/>
          <w:szCs w:val="22"/>
          <w:lang w:eastAsia="zh-CN"/>
        </w:rPr>
      </w:pPr>
      <w:r w:rsidRPr="00B479BA">
        <w:rPr>
          <w:b/>
          <w:sz w:val="22"/>
          <w:szCs w:val="22"/>
          <w:lang w:eastAsia="zh-CN"/>
        </w:rPr>
        <w:t xml:space="preserve">one </w:t>
      </w:r>
      <w:r>
        <w:rPr>
          <w:b/>
          <w:sz w:val="22"/>
          <w:szCs w:val="22"/>
          <w:lang w:eastAsia="zh-CN"/>
        </w:rPr>
        <w:t xml:space="preserve">fixed </w:t>
      </w:r>
      <w:r w:rsidRPr="00B479BA">
        <w:rPr>
          <w:b/>
          <w:sz w:val="22"/>
          <w:szCs w:val="22"/>
          <w:lang w:eastAsia="zh-CN"/>
        </w:rPr>
        <w:t xml:space="preserve">state for separate release of each configuration (12 states), </w:t>
      </w:r>
    </w:p>
    <w:p w14:paraId="44CE0F98" w14:textId="77777777" w:rsidR="00803CB0" w:rsidRPr="00B479BA" w:rsidRDefault="00803CB0" w:rsidP="00803CB0">
      <w:pPr>
        <w:pStyle w:val="ListParagraph"/>
        <w:numPr>
          <w:ilvl w:val="0"/>
          <w:numId w:val="31"/>
        </w:numPr>
        <w:jc w:val="both"/>
        <w:rPr>
          <w:b/>
          <w:sz w:val="22"/>
          <w:szCs w:val="22"/>
          <w:lang w:eastAsia="zh-CN"/>
        </w:rPr>
      </w:pPr>
      <w:r w:rsidRPr="00B479BA">
        <w:rPr>
          <w:b/>
          <w:sz w:val="22"/>
          <w:szCs w:val="22"/>
          <w:lang w:eastAsia="zh-CN"/>
        </w:rPr>
        <w:t xml:space="preserve">one </w:t>
      </w:r>
      <w:r>
        <w:rPr>
          <w:b/>
          <w:sz w:val="22"/>
          <w:szCs w:val="22"/>
          <w:lang w:eastAsia="zh-CN"/>
        </w:rPr>
        <w:t xml:space="preserve">fixed </w:t>
      </w:r>
      <w:r w:rsidRPr="00B479BA">
        <w:rPr>
          <w:b/>
          <w:sz w:val="22"/>
          <w:szCs w:val="22"/>
          <w:lang w:eastAsia="zh-CN"/>
        </w:rPr>
        <w:t xml:space="preserve">state for joint release of all active Type 2 CG configurations and </w:t>
      </w:r>
    </w:p>
    <w:p w14:paraId="303901B4" w14:textId="77777777" w:rsidR="00803CB0" w:rsidRPr="00B479BA" w:rsidRDefault="00803CB0" w:rsidP="00803CB0">
      <w:pPr>
        <w:pStyle w:val="ListParagraph"/>
        <w:numPr>
          <w:ilvl w:val="0"/>
          <w:numId w:val="31"/>
        </w:numPr>
        <w:jc w:val="both"/>
        <w:rPr>
          <w:b/>
          <w:sz w:val="22"/>
          <w:szCs w:val="22"/>
          <w:lang w:eastAsia="zh-CN"/>
        </w:rPr>
      </w:pPr>
      <w:r w:rsidRPr="00B479BA">
        <w:rPr>
          <w:b/>
          <w:sz w:val="22"/>
          <w:szCs w:val="22"/>
          <w:lang w:eastAsia="zh-CN"/>
        </w:rPr>
        <w:t>up to 3 states with a higher layer configurable mapping of Type 2 CG configurations to the state for joint release of specific Type 2 CG configurations.</w:t>
      </w:r>
    </w:p>
    <w:p w14:paraId="160314CF" w14:textId="77777777" w:rsidR="00803CB0" w:rsidRPr="004E465C" w:rsidRDefault="00803CB0" w:rsidP="00803CB0">
      <w:pPr>
        <w:jc w:val="both"/>
        <w:rPr>
          <w:b/>
          <w:sz w:val="22"/>
          <w:szCs w:val="22"/>
          <w:lang w:eastAsia="zh-CN"/>
        </w:rPr>
      </w:pPr>
      <w:r w:rsidRPr="004E465C">
        <w:rPr>
          <w:b/>
          <w:sz w:val="22"/>
          <w:szCs w:val="22"/>
          <w:lang w:eastAsia="zh-CN"/>
        </w:rPr>
        <w:t>Proposal 3: Do not support joint release of multiple active SPS configurations with a single DCI in Rel-16.</w:t>
      </w:r>
    </w:p>
    <w:p w14:paraId="0F420871" w14:textId="77777777" w:rsidR="00803CB0" w:rsidRDefault="00803CB0" w:rsidP="00803CB0">
      <w:pPr>
        <w:jc w:val="both"/>
        <w:rPr>
          <w:b/>
          <w:sz w:val="22"/>
          <w:lang w:eastAsia="zh-CN"/>
        </w:rPr>
      </w:pPr>
      <w:r w:rsidRPr="008B3CA3">
        <w:rPr>
          <w:b/>
          <w:sz w:val="22"/>
          <w:lang w:eastAsia="zh-CN"/>
        </w:rPr>
        <w:t xml:space="preserve">Proposal </w:t>
      </w:r>
      <w:r>
        <w:rPr>
          <w:b/>
          <w:sz w:val="22"/>
          <w:lang w:eastAsia="zh-CN"/>
        </w:rPr>
        <w:t>4</w:t>
      </w:r>
      <w:r w:rsidRPr="008B3CA3">
        <w:rPr>
          <w:b/>
          <w:sz w:val="22"/>
          <w:lang w:eastAsia="zh-CN"/>
        </w:rPr>
        <w:t xml:space="preserve">: Support an explicitly configurable CG-ID for Type </w:t>
      </w:r>
      <w:r>
        <w:rPr>
          <w:b/>
          <w:sz w:val="22"/>
          <w:lang w:eastAsia="zh-CN"/>
        </w:rPr>
        <w:t>1&amp;</w:t>
      </w:r>
      <w:r w:rsidRPr="008B3CA3">
        <w:rPr>
          <w:b/>
          <w:sz w:val="22"/>
          <w:lang w:eastAsia="zh-CN"/>
        </w:rPr>
        <w:t xml:space="preserve">2 CGs </w:t>
      </w:r>
      <w:r>
        <w:rPr>
          <w:b/>
          <w:sz w:val="22"/>
          <w:lang w:eastAsia="zh-CN"/>
        </w:rPr>
        <w:t xml:space="preserve">as well as SPS-ID for SPS configurations </w:t>
      </w:r>
      <w:r w:rsidRPr="008B3CA3">
        <w:rPr>
          <w:b/>
          <w:sz w:val="22"/>
          <w:lang w:eastAsia="zh-CN"/>
        </w:rPr>
        <w:t xml:space="preserve">used for indexing a respective CG </w:t>
      </w:r>
      <w:r>
        <w:rPr>
          <w:b/>
          <w:sz w:val="22"/>
          <w:lang w:eastAsia="zh-CN"/>
        </w:rPr>
        <w:t xml:space="preserve">/ SPS </w:t>
      </w:r>
      <w:r w:rsidRPr="008B3CA3">
        <w:rPr>
          <w:b/>
          <w:sz w:val="22"/>
          <w:lang w:eastAsia="zh-CN"/>
        </w:rPr>
        <w:t xml:space="preserve">configuration </w:t>
      </w:r>
      <w:r>
        <w:rPr>
          <w:b/>
          <w:sz w:val="22"/>
          <w:lang w:eastAsia="zh-CN"/>
        </w:rPr>
        <w:t xml:space="preserve">to facilitate re-configuration as well as Type 2 CG / SPS </w:t>
      </w:r>
      <w:r w:rsidRPr="008B3CA3">
        <w:rPr>
          <w:b/>
          <w:sz w:val="22"/>
          <w:lang w:eastAsia="zh-CN"/>
        </w:rPr>
        <w:t xml:space="preserve">activation / </w:t>
      </w:r>
      <w:r>
        <w:rPr>
          <w:b/>
          <w:sz w:val="22"/>
          <w:lang w:eastAsia="zh-CN"/>
        </w:rPr>
        <w:t>release</w:t>
      </w:r>
      <w:r w:rsidRPr="008B3CA3">
        <w:rPr>
          <w:b/>
          <w:sz w:val="22"/>
          <w:lang w:eastAsia="zh-CN"/>
        </w:rPr>
        <w:t xml:space="preserve">. </w:t>
      </w:r>
    </w:p>
    <w:p w14:paraId="734A9636" w14:textId="77777777" w:rsidR="00803CB0" w:rsidRPr="003C2E21" w:rsidRDefault="00803CB0" w:rsidP="00803CB0">
      <w:pPr>
        <w:jc w:val="both"/>
        <w:rPr>
          <w:b/>
          <w:sz w:val="22"/>
          <w:lang w:eastAsia="zh-CN"/>
        </w:rPr>
      </w:pPr>
      <w:r>
        <w:rPr>
          <w:b/>
          <w:sz w:val="22"/>
          <w:lang w:eastAsia="zh-CN"/>
        </w:rPr>
        <w:t>Proposal 5: The activation / release of Type 2 configured grants and SPS through the (new) ‘</w:t>
      </w:r>
      <w:r w:rsidRPr="000E07AB">
        <w:rPr>
          <w:b/>
          <w:i/>
          <w:sz w:val="22"/>
          <w:lang w:eastAsia="zh-CN"/>
        </w:rPr>
        <w:t>DCI format(s) with configurable sizes for some fields</w:t>
      </w:r>
      <w:r>
        <w:rPr>
          <w:b/>
          <w:sz w:val="22"/>
          <w:lang w:eastAsia="zh-CN"/>
        </w:rPr>
        <w:t xml:space="preserve">’ is to be supported. </w:t>
      </w:r>
    </w:p>
    <w:p w14:paraId="0F719A8B" w14:textId="77777777" w:rsidR="00803CB0" w:rsidRDefault="00803CB0" w:rsidP="00803CB0">
      <w:pPr>
        <w:spacing w:after="0"/>
        <w:jc w:val="both"/>
        <w:rPr>
          <w:sz w:val="22"/>
          <w:szCs w:val="22"/>
          <w:lang w:eastAsia="zh-CN"/>
        </w:rPr>
      </w:pPr>
      <w:r w:rsidRPr="009A695D">
        <w:rPr>
          <w:b/>
          <w:sz w:val="22"/>
          <w:szCs w:val="22"/>
          <w:lang w:eastAsia="zh-CN"/>
        </w:rPr>
        <w:t xml:space="preserve">Proposal </w:t>
      </w:r>
      <w:r>
        <w:rPr>
          <w:b/>
          <w:sz w:val="22"/>
          <w:szCs w:val="22"/>
          <w:lang w:eastAsia="zh-CN"/>
        </w:rPr>
        <w:t>6</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w:t>
      </w:r>
    </w:p>
    <w:p w14:paraId="144282F7" w14:textId="77777777" w:rsidR="00803CB0" w:rsidRDefault="00803CB0" w:rsidP="00803CB0">
      <w:pPr>
        <w:spacing w:after="0"/>
        <w:jc w:val="both"/>
        <w:rPr>
          <w:b/>
          <w:sz w:val="22"/>
          <w:szCs w:val="22"/>
          <w:lang w:eastAsia="zh-CN"/>
        </w:rPr>
      </w:pPr>
    </w:p>
    <w:p w14:paraId="56A7079C" w14:textId="538236F7" w:rsidR="00803CB0" w:rsidRDefault="00803CB0" w:rsidP="00803CB0">
      <w:pPr>
        <w:jc w:val="both"/>
        <w:rPr>
          <w:b/>
          <w:bCs/>
          <w:sz w:val="22"/>
          <w:szCs w:val="22"/>
          <w:lang w:eastAsia="zh-CN"/>
        </w:rPr>
      </w:pPr>
      <w:r w:rsidRPr="00EE7A95">
        <w:rPr>
          <w:b/>
          <w:bCs/>
          <w:sz w:val="22"/>
          <w:szCs w:val="22"/>
          <w:lang w:eastAsia="zh-CN"/>
        </w:rPr>
        <w:t xml:space="preserve">Proposal </w:t>
      </w:r>
      <w:r>
        <w:rPr>
          <w:b/>
          <w:bCs/>
          <w:sz w:val="22"/>
          <w:szCs w:val="22"/>
          <w:lang w:eastAsia="zh-CN"/>
        </w:rPr>
        <w:t>7</w:t>
      </w:r>
      <w:r w:rsidRPr="00EE7A95">
        <w:rPr>
          <w:b/>
          <w:bCs/>
          <w:sz w:val="22"/>
          <w:szCs w:val="22"/>
          <w:lang w:eastAsia="zh-CN"/>
        </w:rPr>
        <w:t>:</w:t>
      </w:r>
      <w:r w:rsidRPr="00EB33C3">
        <w:rPr>
          <w:b/>
          <w:bCs/>
          <w:sz w:val="22"/>
          <w:szCs w:val="22"/>
          <w:lang w:eastAsia="zh-CN"/>
        </w:rPr>
        <w:t xml:space="preserve"> Specify additional CG periodicities </w:t>
      </w:r>
      <w:r>
        <w:rPr>
          <w:b/>
          <w:bCs/>
          <w:sz w:val="22"/>
          <w:szCs w:val="22"/>
          <w:lang w:eastAsia="zh-CN"/>
        </w:rPr>
        <w:t xml:space="preserve">P&lt;14 </w:t>
      </w:r>
      <w:r w:rsidRPr="00EB33C3">
        <w:rPr>
          <w:b/>
          <w:bCs/>
          <w:sz w:val="22"/>
          <w:szCs w:val="22"/>
          <w:lang w:eastAsia="zh-CN"/>
        </w:rPr>
        <w:t xml:space="preserve">other than 2 and 7 symbols </w:t>
      </w:r>
      <w:r w:rsidRPr="009306AF">
        <w:rPr>
          <w:b/>
          <w:bCs/>
          <w:sz w:val="22"/>
          <w:szCs w:val="22"/>
          <w:lang w:eastAsia="zh-CN"/>
        </w:rPr>
        <w:t xml:space="preserve">for a single CG configuration. Details are FFS. </w:t>
      </w:r>
    </w:p>
    <w:p w14:paraId="45837979" w14:textId="77777777" w:rsidR="00803CB0" w:rsidRPr="00303023" w:rsidRDefault="00803CB0" w:rsidP="00803CB0">
      <w:pPr>
        <w:jc w:val="both"/>
        <w:rPr>
          <w:b/>
          <w:bCs/>
          <w:sz w:val="22"/>
          <w:szCs w:val="22"/>
          <w:lang w:eastAsia="zh-CN"/>
        </w:rPr>
      </w:pPr>
      <w:bookmarkStart w:id="11" w:name="_GoBack"/>
      <w:bookmarkEnd w:id="11"/>
    </w:p>
    <w:bookmarkEnd w:id="9"/>
    <w:bookmarkEnd w:id="10"/>
    <w:p w14:paraId="50455BAA" w14:textId="77777777" w:rsidR="007D6F33" w:rsidRPr="009A695D" w:rsidRDefault="007D6F33" w:rsidP="007D6F33">
      <w:pPr>
        <w:pStyle w:val="Heading1"/>
      </w:pPr>
      <w:r w:rsidRPr="009A695D">
        <w:t>References</w:t>
      </w:r>
    </w:p>
    <w:p w14:paraId="0FDA6C1E" w14:textId="4941EE71" w:rsidR="007D6F33" w:rsidRDefault="007D6F33" w:rsidP="00C30738">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C761A7" w:rsidRPr="00C761A7">
        <w:rPr>
          <w:bCs/>
          <w:sz w:val="22"/>
          <w:szCs w:val="22"/>
        </w:rPr>
        <w:t>RP-190726</w:t>
      </w:r>
      <w:r w:rsidRPr="00C761A7">
        <w:rPr>
          <w:bCs/>
          <w:sz w:val="22"/>
          <w:szCs w:val="22"/>
        </w:rPr>
        <w:t xml:space="preserve">, </w:t>
      </w:r>
      <w:r w:rsidR="00C30738" w:rsidRPr="00C761A7">
        <w:rPr>
          <w:bCs/>
          <w:i/>
          <w:sz w:val="22"/>
          <w:szCs w:val="22"/>
        </w:rPr>
        <w:t>New WID: Physical Layer Enhancements for NR Ultra-Reliable and Low Latency Communication (URLLC)</w:t>
      </w:r>
    </w:p>
    <w:p w14:paraId="01653F58" w14:textId="63C48735" w:rsidR="00C13A59" w:rsidRPr="00C13A59" w:rsidRDefault="00C13A59" w:rsidP="00C30738">
      <w:pPr>
        <w:ind w:left="567" w:hanging="567"/>
        <w:rPr>
          <w:bCs/>
          <w:sz w:val="22"/>
          <w:szCs w:val="22"/>
        </w:rPr>
      </w:pPr>
      <w:r>
        <w:rPr>
          <w:bCs/>
          <w:sz w:val="22"/>
          <w:szCs w:val="22"/>
        </w:rPr>
        <w:t>[2]</w:t>
      </w:r>
      <w:r>
        <w:rPr>
          <w:bCs/>
          <w:sz w:val="22"/>
          <w:szCs w:val="22"/>
        </w:rPr>
        <w:tab/>
      </w:r>
      <w:r w:rsidR="006D75AB" w:rsidRPr="006D75AB">
        <w:rPr>
          <w:bCs/>
          <w:sz w:val="22"/>
          <w:szCs w:val="22"/>
        </w:rPr>
        <w:t>R1-1905940</w:t>
      </w:r>
      <w:r>
        <w:rPr>
          <w:bCs/>
          <w:sz w:val="22"/>
          <w:szCs w:val="22"/>
        </w:rPr>
        <w:t xml:space="preserve">, </w:t>
      </w:r>
      <w:r w:rsidRPr="00C13A59">
        <w:rPr>
          <w:bCs/>
          <w:i/>
          <w:sz w:val="22"/>
          <w:szCs w:val="22"/>
        </w:rPr>
        <w:t xml:space="preserve">LS on SPS/CG for </w:t>
      </w:r>
      <w:proofErr w:type="spellStart"/>
      <w:r w:rsidRPr="00C13A59">
        <w:rPr>
          <w:bCs/>
          <w:i/>
          <w:sz w:val="22"/>
          <w:szCs w:val="22"/>
        </w:rPr>
        <w:t>IIoT</w:t>
      </w:r>
      <w:proofErr w:type="spellEnd"/>
      <w:r>
        <w:rPr>
          <w:bCs/>
          <w:sz w:val="22"/>
          <w:szCs w:val="22"/>
        </w:rPr>
        <w:t>, RAN2 (NTT DoCoMo)</w:t>
      </w:r>
    </w:p>
    <w:p w14:paraId="7DD1DF0D" w14:textId="399906F9" w:rsidR="00247579" w:rsidRDefault="007D6F33" w:rsidP="00730588">
      <w:pPr>
        <w:ind w:left="567" w:hanging="567"/>
        <w:rPr>
          <w:bCs/>
          <w:sz w:val="22"/>
          <w:szCs w:val="22"/>
        </w:rPr>
      </w:pPr>
      <w:r w:rsidRPr="001A443A">
        <w:rPr>
          <w:bCs/>
          <w:sz w:val="22"/>
          <w:szCs w:val="22"/>
        </w:rPr>
        <w:t>[</w:t>
      </w:r>
      <w:r w:rsidR="003C2E21">
        <w:rPr>
          <w:bCs/>
          <w:sz w:val="22"/>
          <w:szCs w:val="22"/>
        </w:rPr>
        <w:t>3</w:t>
      </w:r>
      <w:r w:rsidRPr="001A443A">
        <w:rPr>
          <w:bCs/>
          <w:sz w:val="22"/>
          <w:szCs w:val="22"/>
        </w:rPr>
        <w:t>]</w:t>
      </w:r>
      <w:r w:rsidRPr="001A443A">
        <w:rPr>
          <w:bCs/>
          <w:sz w:val="22"/>
          <w:szCs w:val="22"/>
        </w:rPr>
        <w:tab/>
      </w:r>
      <w:r w:rsidRPr="001A443A">
        <w:rPr>
          <w:bCs/>
          <w:sz w:val="22"/>
          <w:szCs w:val="22"/>
        </w:rPr>
        <w:tab/>
      </w:r>
      <w:r w:rsidRPr="00EF4F39">
        <w:rPr>
          <w:bCs/>
          <w:sz w:val="22"/>
          <w:szCs w:val="22"/>
        </w:rPr>
        <w:t xml:space="preserve">R1-1808570, </w:t>
      </w:r>
      <w:r w:rsidRPr="00EF4F39">
        <w:rPr>
          <w:bCs/>
          <w:i/>
          <w:sz w:val="22"/>
          <w:szCs w:val="22"/>
        </w:rPr>
        <w:t>On</w:t>
      </w:r>
      <w:r w:rsidRPr="001A443A">
        <w:rPr>
          <w:bCs/>
          <w:i/>
          <w:sz w:val="22"/>
          <w:szCs w:val="22"/>
        </w:rPr>
        <w:t xml:space="preserve"> Configured Grant enhancements for NR URLLC</w:t>
      </w:r>
      <w:r w:rsidRPr="001A443A">
        <w:rPr>
          <w:bCs/>
          <w:sz w:val="22"/>
          <w:szCs w:val="22"/>
        </w:rPr>
        <w:t>, Nokia, Nokia Shanghai Bell, RAN1#94, Aug. 2018</w:t>
      </w:r>
    </w:p>
    <w:p w14:paraId="21247DD6" w14:textId="77777777" w:rsidR="005E67E6" w:rsidRPr="009A695D" w:rsidRDefault="005E67E6" w:rsidP="00730588">
      <w:pPr>
        <w:ind w:left="567" w:hanging="567"/>
        <w:rPr>
          <w:bCs/>
          <w:sz w:val="22"/>
          <w:szCs w:val="22"/>
        </w:rPr>
      </w:pPr>
    </w:p>
    <w:p w14:paraId="2FD1F4DA" w14:textId="066A5FD9" w:rsidR="00610A15" w:rsidRPr="00610A15" w:rsidRDefault="00610A15" w:rsidP="00AE228E">
      <w:pPr>
        <w:rPr>
          <w:b/>
          <w:bCs/>
          <w:sz w:val="22"/>
          <w:szCs w:val="22"/>
        </w:rPr>
      </w:pPr>
    </w:p>
    <w:sectPr w:rsidR="00610A15" w:rsidRPr="00610A15"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D38D4" w14:textId="77777777" w:rsidR="00E10767" w:rsidRDefault="00E10767">
      <w:r>
        <w:separator/>
      </w:r>
    </w:p>
  </w:endnote>
  <w:endnote w:type="continuationSeparator" w:id="0">
    <w:p w14:paraId="71A9CF83" w14:textId="77777777" w:rsidR="00E10767" w:rsidRDefault="00E10767">
      <w:r>
        <w:continuationSeparator/>
      </w:r>
    </w:p>
  </w:endnote>
  <w:endnote w:type="continuationNotice" w:id="1">
    <w:p w14:paraId="56E211CE" w14:textId="77777777" w:rsidR="00E10767" w:rsidRDefault="00E10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81CCE" w14:textId="77777777" w:rsidR="00E10767" w:rsidRDefault="00E10767">
      <w:r>
        <w:separator/>
      </w:r>
    </w:p>
  </w:footnote>
  <w:footnote w:type="continuationSeparator" w:id="0">
    <w:p w14:paraId="6D8F5760" w14:textId="77777777" w:rsidR="00E10767" w:rsidRDefault="00E10767">
      <w:r>
        <w:continuationSeparator/>
      </w:r>
    </w:p>
  </w:footnote>
  <w:footnote w:type="continuationNotice" w:id="1">
    <w:p w14:paraId="44339131" w14:textId="77777777" w:rsidR="00E10767" w:rsidRDefault="00E10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DC40ED" w:rsidRDefault="00DC40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472A7"/>
    <w:multiLevelType w:val="hybridMultilevel"/>
    <w:tmpl w:val="91BA3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8" w15:restartNumberingAfterBreak="0">
    <w:nsid w:val="37BC6118"/>
    <w:multiLevelType w:val="hybridMultilevel"/>
    <w:tmpl w:val="5D784790"/>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43915F08"/>
    <w:multiLevelType w:val="multilevel"/>
    <w:tmpl w:val="1CE4CE6A"/>
    <w:lvl w:ilvl="0">
      <w:start w:val="1"/>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10"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769410B"/>
    <w:multiLevelType w:val="hybridMultilevel"/>
    <w:tmpl w:val="26D2A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864DC8"/>
    <w:multiLevelType w:val="multilevel"/>
    <w:tmpl w:val="51267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0725B"/>
    <w:multiLevelType w:val="hybridMultilevel"/>
    <w:tmpl w:val="B7E8D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85613"/>
    <w:multiLevelType w:val="hybridMultilevel"/>
    <w:tmpl w:val="DB922772"/>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7" w15:restartNumberingAfterBreak="0">
    <w:nsid w:val="5D4443AB"/>
    <w:multiLevelType w:val="hybridMultilevel"/>
    <w:tmpl w:val="91A6EF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9" w15:restartNumberingAfterBreak="0">
    <w:nsid w:val="696E62E1"/>
    <w:multiLevelType w:val="hybridMultilevel"/>
    <w:tmpl w:val="C94E2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882F4B"/>
    <w:multiLevelType w:val="hybridMultilevel"/>
    <w:tmpl w:val="F570577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632CA7"/>
    <w:multiLevelType w:val="hybridMultilevel"/>
    <w:tmpl w:val="89C0E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4"/>
  </w:num>
  <w:num w:numId="4">
    <w:abstractNumId w:val="2"/>
  </w:num>
  <w:num w:numId="5">
    <w:abstractNumId w:val="23"/>
  </w:num>
  <w:num w:numId="6">
    <w:abstractNumId w:val="10"/>
  </w:num>
  <w:num w:numId="7">
    <w:abstractNumId w:val="18"/>
  </w:num>
  <w:num w:numId="8">
    <w:abstractNumId w:val="7"/>
  </w:num>
  <w:num w:numId="9">
    <w:abstractNumId w:val="1"/>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0"/>
  </w:num>
  <w:num w:numId="20">
    <w:abstractNumId w:val="17"/>
  </w:num>
  <w:num w:numId="21">
    <w:abstractNumId w:val="16"/>
  </w:num>
  <w:num w:numId="22">
    <w:abstractNumId w:val="0"/>
  </w:num>
  <w:num w:numId="23">
    <w:abstractNumId w:val="22"/>
  </w:num>
  <w:num w:numId="24">
    <w:abstractNumId w:val="15"/>
  </w:num>
  <w:num w:numId="25">
    <w:abstractNumId w:val="21"/>
  </w:num>
  <w:num w:numId="26">
    <w:abstractNumId w:val="8"/>
  </w:num>
  <w:num w:numId="27">
    <w:abstractNumId w:val="6"/>
  </w:num>
  <w:num w:numId="28">
    <w:abstractNumId w:val="3"/>
  </w:num>
  <w:num w:numId="29">
    <w:abstractNumId w:val="4"/>
  </w:num>
  <w:num w:numId="30">
    <w:abstractNumId w:val="24"/>
  </w:num>
  <w:num w:numId="31">
    <w:abstractNumId w:val="11"/>
  </w:num>
  <w:num w:numId="3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40B7"/>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D7"/>
    <w:rsid w:val="000305A8"/>
    <w:rsid w:val="00030B11"/>
    <w:rsid w:val="00033E3D"/>
    <w:rsid w:val="00034226"/>
    <w:rsid w:val="000376C4"/>
    <w:rsid w:val="000418EB"/>
    <w:rsid w:val="000472AC"/>
    <w:rsid w:val="00050770"/>
    <w:rsid w:val="00051C7E"/>
    <w:rsid w:val="00052A09"/>
    <w:rsid w:val="00052ABB"/>
    <w:rsid w:val="000531CE"/>
    <w:rsid w:val="000544B4"/>
    <w:rsid w:val="00054C42"/>
    <w:rsid w:val="00056C26"/>
    <w:rsid w:val="00057732"/>
    <w:rsid w:val="000601F3"/>
    <w:rsid w:val="00062E24"/>
    <w:rsid w:val="00063EC5"/>
    <w:rsid w:val="00064546"/>
    <w:rsid w:val="000664C4"/>
    <w:rsid w:val="00067F13"/>
    <w:rsid w:val="0007157C"/>
    <w:rsid w:val="00075711"/>
    <w:rsid w:val="000759D4"/>
    <w:rsid w:val="00076359"/>
    <w:rsid w:val="00076BDA"/>
    <w:rsid w:val="00076EF4"/>
    <w:rsid w:val="0007799F"/>
    <w:rsid w:val="00080B39"/>
    <w:rsid w:val="00081584"/>
    <w:rsid w:val="00082220"/>
    <w:rsid w:val="00084191"/>
    <w:rsid w:val="000842F9"/>
    <w:rsid w:val="0008466C"/>
    <w:rsid w:val="000867DB"/>
    <w:rsid w:val="00090554"/>
    <w:rsid w:val="0009094A"/>
    <w:rsid w:val="000923FD"/>
    <w:rsid w:val="00092693"/>
    <w:rsid w:val="00093396"/>
    <w:rsid w:val="00094BBB"/>
    <w:rsid w:val="00095DCB"/>
    <w:rsid w:val="00096D36"/>
    <w:rsid w:val="000A1ED2"/>
    <w:rsid w:val="000A2398"/>
    <w:rsid w:val="000A27E3"/>
    <w:rsid w:val="000A2830"/>
    <w:rsid w:val="000A4EAB"/>
    <w:rsid w:val="000A538C"/>
    <w:rsid w:val="000A6321"/>
    <w:rsid w:val="000A6394"/>
    <w:rsid w:val="000A7129"/>
    <w:rsid w:val="000A7ED1"/>
    <w:rsid w:val="000B4AE2"/>
    <w:rsid w:val="000B6929"/>
    <w:rsid w:val="000B78E4"/>
    <w:rsid w:val="000B7FED"/>
    <w:rsid w:val="000C038A"/>
    <w:rsid w:val="000C1AAB"/>
    <w:rsid w:val="000C4F49"/>
    <w:rsid w:val="000C6247"/>
    <w:rsid w:val="000C6598"/>
    <w:rsid w:val="000C770A"/>
    <w:rsid w:val="000D0066"/>
    <w:rsid w:val="000D0824"/>
    <w:rsid w:val="000D2022"/>
    <w:rsid w:val="000D2B47"/>
    <w:rsid w:val="000D3240"/>
    <w:rsid w:val="000D36DF"/>
    <w:rsid w:val="000D3C21"/>
    <w:rsid w:val="000D41D1"/>
    <w:rsid w:val="000D5243"/>
    <w:rsid w:val="000E07AB"/>
    <w:rsid w:val="000E1328"/>
    <w:rsid w:val="000E3B8F"/>
    <w:rsid w:val="000E42D9"/>
    <w:rsid w:val="000E4BEE"/>
    <w:rsid w:val="000E601E"/>
    <w:rsid w:val="000F08E8"/>
    <w:rsid w:val="000F24E3"/>
    <w:rsid w:val="000F3C40"/>
    <w:rsid w:val="000F6151"/>
    <w:rsid w:val="000F68D4"/>
    <w:rsid w:val="000F7343"/>
    <w:rsid w:val="00101E70"/>
    <w:rsid w:val="0010295D"/>
    <w:rsid w:val="001077E9"/>
    <w:rsid w:val="00110CB3"/>
    <w:rsid w:val="00112C48"/>
    <w:rsid w:val="00112C9C"/>
    <w:rsid w:val="001141D1"/>
    <w:rsid w:val="00116546"/>
    <w:rsid w:val="00116BAD"/>
    <w:rsid w:val="00120DF1"/>
    <w:rsid w:val="00120F3B"/>
    <w:rsid w:val="00122FD1"/>
    <w:rsid w:val="001232EF"/>
    <w:rsid w:val="00124CF7"/>
    <w:rsid w:val="0012568F"/>
    <w:rsid w:val="00130B2C"/>
    <w:rsid w:val="00130F83"/>
    <w:rsid w:val="00131AA7"/>
    <w:rsid w:val="00132745"/>
    <w:rsid w:val="001337D6"/>
    <w:rsid w:val="0013572A"/>
    <w:rsid w:val="00135815"/>
    <w:rsid w:val="00135E50"/>
    <w:rsid w:val="00136DD9"/>
    <w:rsid w:val="00141C25"/>
    <w:rsid w:val="0014221B"/>
    <w:rsid w:val="001426A8"/>
    <w:rsid w:val="00143251"/>
    <w:rsid w:val="001438CC"/>
    <w:rsid w:val="00145D43"/>
    <w:rsid w:val="0014646C"/>
    <w:rsid w:val="001467DA"/>
    <w:rsid w:val="00150061"/>
    <w:rsid w:val="0015206B"/>
    <w:rsid w:val="00152989"/>
    <w:rsid w:val="001532F4"/>
    <w:rsid w:val="0015401A"/>
    <w:rsid w:val="00154196"/>
    <w:rsid w:val="0015568C"/>
    <w:rsid w:val="00157115"/>
    <w:rsid w:val="00160CB4"/>
    <w:rsid w:val="00163E50"/>
    <w:rsid w:val="00163EE4"/>
    <w:rsid w:val="00164264"/>
    <w:rsid w:val="001642FF"/>
    <w:rsid w:val="00165CDB"/>
    <w:rsid w:val="00166174"/>
    <w:rsid w:val="00166B70"/>
    <w:rsid w:val="00166EC7"/>
    <w:rsid w:val="00167FE6"/>
    <w:rsid w:val="001700DD"/>
    <w:rsid w:val="00171835"/>
    <w:rsid w:val="00171B4B"/>
    <w:rsid w:val="00173223"/>
    <w:rsid w:val="001752FB"/>
    <w:rsid w:val="00175B7D"/>
    <w:rsid w:val="00176EAF"/>
    <w:rsid w:val="00177420"/>
    <w:rsid w:val="0017789F"/>
    <w:rsid w:val="001826DB"/>
    <w:rsid w:val="0018274E"/>
    <w:rsid w:val="00182CE8"/>
    <w:rsid w:val="001837FA"/>
    <w:rsid w:val="0018494D"/>
    <w:rsid w:val="001906CE"/>
    <w:rsid w:val="00192C46"/>
    <w:rsid w:val="00194BAA"/>
    <w:rsid w:val="0019595A"/>
    <w:rsid w:val="00195A0D"/>
    <w:rsid w:val="00195C3A"/>
    <w:rsid w:val="001A08B3"/>
    <w:rsid w:val="001A2E06"/>
    <w:rsid w:val="001A3403"/>
    <w:rsid w:val="001A3A83"/>
    <w:rsid w:val="001A443A"/>
    <w:rsid w:val="001A7B60"/>
    <w:rsid w:val="001B16D8"/>
    <w:rsid w:val="001B37A3"/>
    <w:rsid w:val="001B46CD"/>
    <w:rsid w:val="001B52F0"/>
    <w:rsid w:val="001B5FFB"/>
    <w:rsid w:val="001B6A8C"/>
    <w:rsid w:val="001B7088"/>
    <w:rsid w:val="001B7A65"/>
    <w:rsid w:val="001C0D07"/>
    <w:rsid w:val="001C19DC"/>
    <w:rsid w:val="001C2F2B"/>
    <w:rsid w:val="001C2FDD"/>
    <w:rsid w:val="001C3D7A"/>
    <w:rsid w:val="001C62C7"/>
    <w:rsid w:val="001C6764"/>
    <w:rsid w:val="001C67F3"/>
    <w:rsid w:val="001C797D"/>
    <w:rsid w:val="001D276B"/>
    <w:rsid w:val="001D28F3"/>
    <w:rsid w:val="001D297E"/>
    <w:rsid w:val="001D4E40"/>
    <w:rsid w:val="001D5A33"/>
    <w:rsid w:val="001D61BD"/>
    <w:rsid w:val="001E01FC"/>
    <w:rsid w:val="001E16E4"/>
    <w:rsid w:val="001E1724"/>
    <w:rsid w:val="001E24F6"/>
    <w:rsid w:val="001E41F3"/>
    <w:rsid w:val="001E4866"/>
    <w:rsid w:val="001E5390"/>
    <w:rsid w:val="001E64CA"/>
    <w:rsid w:val="001E717D"/>
    <w:rsid w:val="001E7E88"/>
    <w:rsid w:val="001F1E44"/>
    <w:rsid w:val="001F4AF0"/>
    <w:rsid w:val="001F78BD"/>
    <w:rsid w:val="001F7932"/>
    <w:rsid w:val="00200253"/>
    <w:rsid w:val="00202263"/>
    <w:rsid w:val="0020232E"/>
    <w:rsid w:val="00204384"/>
    <w:rsid w:val="0020694C"/>
    <w:rsid w:val="00206E0C"/>
    <w:rsid w:val="00212CA0"/>
    <w:rsid w:val="00212D1A"/>
    <w:rsid w:val="00213B1B"/>
    <w:rsid w:val="00215005"/>
    <w:rsid w:val="002177A0"/>
    <w:rsid w:val="002211E6"/>
    <w:rsid w:val="00221E5B"/>
    <w:rsid w:val="0022488D"/>
    <w:rsid w:val="00225263"/>
    <w:rsid w:val="002275DC"/>
    <w:rsid w:val="002301BA"/>
    <w:rsid w:val="002311F0"/>
    <w:rsid w:val="002316F7"/>
    <w:rsid w:val="00231CBE"/>
    <w:rsid w:val="0023345D"/>
    <w:rsid w:val="002361DA"/>
    <w:rsid w:val="0024260B"/>
    <w:rsid w:val="00242983"/>
    <w:rsid w:val="00242F8F"/>
    <w:rsid w:val="002443A8"/>
    <w:rsid w:val="00247579"/>
    <w:rsid w:val="00253D55"/>
    <w:rsid w:val="00256EC4"/>
    <w:rsid w:val="0026004D"/>
    <w:rsid w:val="00261EB0"/>
    <w:rsid w:val="00262BAA"/>
    <w:rsid w:val="002640DD"/>
    <w:rsid w:val="002658F6"/>
    <w:rsid w:val="0027054C"/>
    <w:rsid w:val="00271249"/>
    <w:rsid w:val="00271C13"/>
    <w:rsid w:val="00272B22"/>
    <w:rsid w:val="002732CC"/>
    <w:rsid w:val="00274006"/>
    <w:rsid w:val="00275166"/>
    <w:rsid w:val="00275A00"/>
    <w:rsid w:val="00275D12"/>
    <w:rsid w:val="0027643A"/>
    <w:rsid w:val="00281AC9"/>
    <w:rsid w:val="00281D9E"/>
    <w:rsid w:val="002833F2"/>
    <w:rsid w:val="00284FEB"/>
    <w:rsid w:val="002860C4"/>
    <w:rsid w:val="002907D0"/>
    <w:rsid w:val="00290837"/>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3BE7"/>
    <w:rsid w:val="002B542A"/>
    <w:rsid w:val="002B5741"/>
    <w:rsid w:val="002C0D8C"/>
    <w:rsid w:val="002C1B9A"/>
    <w:rsid w:val="002C2C12"/>
    <w:rsid w:val="002C2CA6"/>
    <w:rsid w:val="002C5E29"/>
    <w:rsid w:val="002C7284"/>
    <w:rsid w:val="002C7DEE"/>
    <w:rsid w:val="002D042A"/>
    <w:rsid w:val="002D1404"/>
    <w:rsid w:val="002D187B"/>
    <w:rsid w:val="002D2557"/>
    <w:rsid w:val="002D2E67"/>
    <w:rsid w:val="002D391F"/>
    <w:rsid w:val="002E4AA2"/>
    <w:rsid w:val="002F0571"/>
    <w:rsid w:val="002F3316"/>
    <w:rsid w:val="002F6217"/>
    <w:rsid w:val="00303023"/>
    <w:rsid w:val="0030348B"/>
    <w:rsid w:val="00305409"/>
    <w:rsid w:val="00307E42"/>
    <w:rsid w:val="00310A5D"/>
    <w:rsid w:val="00313740"/>
    <w:rsid w:val="00313EE0"/>
    <w:rsid w:val="003152E9"/>
    <w:rsid w:val="00315649"/>
    <w:rsid w:val="0031594F"/>
    <w:rsid w:val="00315F92"/>
    <w:rsid w:val="0031782A"/>
    <w:rsid w:val="00320DF1"/>
    <w:rsid w:val="00322A8A"/>
    <w:rsid w:val="00323565"/>
    <w:rsid w:val="0032383D"/>
    <w:rsid w:val="003268C7"/>
    <w:rsid w:val="00326AED"/>
    <w:rsid w:val="00332649"/>
    <w:rsid w:val="0033296D"/>
    <w:rsid w:val="00335C37"/>
    <w:rsid w:val="00340637"/>
    <w:rsid w:val="00345E03"/>
    <w:rsid w:val="0034637F"/>
    <w:rsid w:val="003521CA"/>
    <w:rsid w:val="0035420E"/>
    <w:rsid w:val="003558CB"/>
    <w:rsid w:val="003571FF"/>
    <w:rsid w:val="003609EF"/>
    <w:rsid w:val="0036231A"/>
    <w:rsid w:val="003640F6"/>
    <w:rsid w:val="00366358"/>
    <w:rsid w:val="00367003"/>
    <w:rsid w:val="003712C3"/>
    <w:rsid w:val="0037175B"/>
    <w:rsid w:val="00371C7C"/>
    <w:rsid w:val="00372281"/>
    <w:rsid w:val="003738CE"/>
    <w:rsid w:val="00375822"/>
    <w:rsid w:val="0037793D"/>
    <w:rsid w:val="00382504"/>
    <w:rsid w:val="00385A04"/>
    <w:rsid w:val="0038769D"/>
    <w:rsid w:val="00387981"/>
    <w:rsid w:val="00390228"/>
    <w:rsid w:val="003915D5"/>
    <w:rsid w:val="00392DE9"/>
    <w:rsid w:val="003957E5"/>
    <w:rsid w:val="00396BC3"/>
    <w:rsid w:val="003A046C"/>
    <w:rsid w:val="003A154A"/>
    <w:rsid w:val="003A1619"/>
    <w:rsid w:val="003A7B15"/>
    <w:rsid w:val="003B0283"/>
    <w:rsid w:val="003B10EE"/>
    <w:rsid w:val="003B536C"/>
    <w:rsid w:val="003B5441"/>
    <w:rsid w:val="003B68EC"/>
    <w:rsid w:val="003B7511"/>
    <w:rsid w:val="003C0576"/>
    <w:rsid w:val="003C0A83"/>
    <w:rsid w:val="003C147B"/>
    <w:rsid w:val="003C2E21"/>
    <w:rsid w:val="003C31F4"/>
    <w:rsid w:val="003C43F4"/>
    <w:rsid w:val="003C5FDD"/>
    <w:rsid w:val="003C6737"/>
    <w:rsid w:val="003D0629"/>
    <w:rsid w:val="003D1909"/>
    <w:rsid w:val="003D350A"/>
    <w:rsid w:val="003D5B49"/>
    <w:rsid w:val="003E0159"/>
    <w:rsid w:val="003E0C86"/>
    <w:rsid w:val="003E0CAE"/>
    <w:rsid w:val="003E1032"/>
    <w:rsid w:val="003E1A36"/>
    <w:rsid w:val="003E2C42"/>
    <w:rsid w:val="003E2D98"/>
    <w:rsid w:val="003E2EBE"/>
    <w:rsid w:val="003E31AC"/>
    <w:rsid w:val="003F0276"/>
    <w:rsid w:val="003F0EFB"/>
    <w:rsid w:val="003F2933"/>
    <w:rsid w:val="003F305C"/>
    <w:rsid w:val="003F3832"/>
    <w:rsid w:val="003F3FE8"/>
    <w:rsid w:val="003F40E1"/>
    <w:rsid w:val="003F6317"/>
    <w:rsid w:val="003F67BA"/>
    <w:rsid w:val="003F76AE"/>
    <w:rsid w:val="004012C2"/>
    <w:rsid w:val="00401E00"/>
    <w:rsid w:val="00402056"/>
    <w:rsid w:val="004043D5"/>
    <w:rsid w:val="004053D6"/>
    <w:rsid w:val="00410371"/>
    <w:rsid w:val="0041408B"/>
    <w:rsid w:val="004150FC"/>
    <w:rsid w:val="00415F88"/>
    <w:rsid w:val="00417EB7"/>
    <w:rsid w:val="00421620"/>
    <w:rsid w:val="004227A8"/>
    <w:rsid w:val="00422A98"/>
    <w:rsid w:val="004231D1"/>
    <w:rsid w:val="00423C5C"/>
    <w:rsid w:val="004242F1"/>
    <w:rsid w:val="004307B9"/>
    <w:rsid w:val="00430A01"/>
    <w:rsid w:val="0043203A"/>
    <w:rsid w:val="00432D0F"/>
    <w:rsid w:val="004347C6"/>
    <w:rsid w:val="00434CF0"/>
    <w:rsid w:val="0043784A"/>
    <w:rsid w:val="0044057D"/>
    <w:rsid w:val="00440896"/>
    <w:rsid w:val="004423E5"/>
    <w:rsid w:val="00442FB4"/>
    <w:rsid w:val="00444939"/>
    <w:rsid w:val="00446E50"/>
    <w:rsid w:val="0044780E"/>
    <w:rsid w:val="004505AC"/>
    <w:rsid w:val="00450FD9"/>
    <w:rsid w:val="00451104"/>
    <w:rsid w:val="004515B4"/>
    <w:rsid w:val="00452198"/>
    <w:rsid w:val="00454FFD"/>
    <w:rsid w:val="00455DB3"/>
    <w:rsid w:val="00456F66"/>
    <w:rsid w:val="00460A92"/>
    <w:rsid w:val="0046156A"/>
    <w:rsid w:val="0046295A"/>
    <w:rsid w:val="00466BD8"/>
    <w:rsid w:val="00467924"/>
    <w:rsid w:val="00470785"/>
    <w:rsid w:val="0047144F"/>
    <w:rsid w:val="00474BDB"/>
    <w:rsid w:val="00476159"/>
    <w:rsid w:val="00480BD6"/>
    <w:rsid w:val="00482BDD"/>
    <w:rsid w:val="0048390E"/>
    <w:rsid w:val="004840E5"/>
    <w:rsid w:val="0048546A"/>
    <w:rsid w:val="00485AEE"/>
    <w:rsid w:val="00485B06"/>
    <w:rsid w:val="00485DFE"/>
    <w:rsid w:val="004866FB"/>
    <w:rsid w:val="00486A8F"/>
    <w:rsid w:val="00492E1E"/>
    <w:rsid w:val="00495C02"/>
    <w:rsid w:val="00497CA3"/>
    <w:rsid w:val="004A07BC"/>
    <w:rsid w:val="004A20BB"/>
    <w:rsid w:val="004A336A"/>
    <w:rsid w:val="004A4425"/>
    <w:rsid w:val="004A45BA"/>
    <w:rsid w:val="004A5ADF"/>
    <w:rsid w:val="004A62F6"/>
    <w:rsid w:val="004A7EEF"/>
    <w:rsid w:val="004B211B"/>
    <w:rsid w:val="004B3658"/>
    <w:rsid w:val="004B4143"/>
    <w:rsid w:val="004B75B7"/>
    <w:rsid w:val="004C10ED"/>
    <w:rsid w:val="004C2074"/>
    <w:rsid w:val="004C3748"/>
    <w:rsid w:val="004C45EB"/>
    <w:rsid w:val="004C7446"/>
    <w:rsid w:val="004D0094"/>
    <w:rsid w:val="004D0F30"/>
    <w:rsid w:val="004D1701"/>
    <w:rsid w:val="004D3EB8"/>
    <w:rsid w:val="004D4670"/>
    <w:rsid w:val="004D49CF"/>
    <w:rsid w:val="004D7B8D"/>
    <w:rsid w:val="004D7E62"/>
    <w:rsid w:val="004E1A9A"/>
    <w:rsid w:val="004E465C"/>
    <w:rsid w:val="004E47F1"/>
    <w:rsid w:val="004E5D84"/>
    <w:rsid w:val="004E5F90"/>
    <w:rsid w:val="004E6211"/>
    <w:rsid w:val="004E6324"/>
    <w:rsid w:val="004E71C0"/>
    <w:rsid w:val="004F3E21"/>
    <w:rsid w:val="004F4D02"/>
    <w:rsid w:val="004F4D87"/>
    <w:rsid w:val="004F5078"/>
    <w:rsid w:val="004F67F7"/>
    <w:rsid w:val="004F68E7"/>
    <w:rsid w:val="00500C18"/>
    <w:rsid w:val="00500C9C"/>
    <w:rsid w:val="005010E0"/>
    <w:rsid w:val="00503F86"/>
    <w:rsid w:val="0050683B"/>
    <w:rsid w:val="00506EDD"/>
    <w:rsid w:val="005100D3"/>
    <w:rsid w:val="00513E9B"/>
    <w:rsid w:val="00514C95"/>
    <w:rsid w:val="0051557B"/>
    <w:rsid w:val="0051580D"/>
    <w:rsid w:val="00515B4C"/>
    <w:rsid w:val="00515E3D"/>
    <w:rsid w:val="0051659E"/>
    <w:rsid w:val="005174F6"/>
    <w:rsid w:val="005206CD"/>
    <w:rsid w:val="00525730"/>
    <w:rsid w:val="00525ACE"/>
    <w:rsid w:val="005302C9"/>
    <w:rsid w:val="00530874"/>
    <w:rsid w:val="00531A64"/>
    <w:rsid w:val="0053312B"/>
    <w:rsid w:val="0053683E"/>
    <w:rsid w:val="0053750F"/>
    <w:rsid w:val="00540509"/>
    <w:rsid w:val="005406FA"/>
    <w:rsid w:val="00540B6B"/>
    <w:rsid w:val="00540B90"/>
    <w:rsid w:val="00540E5E"/>
    <w:rsid w:val="00541668"/>
    <w:rsid w:val="005423E5"/>
    <w:rsid w:val="00542475"/>
    <w:rsid w:val="005445E0"/>
    <w:rsid w:val="0054465B"/>
    <w:rsid w:val="00546469"/>
    <w:rsid w:val="00547111"/>
    <w:rsid w:val="00547B19"/>
    <w:rsid w:val="00547F90"/>
    <w:rsid w:val="005565A2"/>
    <w:rsid w:val="00556BF4"/>
    <w:rsid w:val="00556D18"/>
    <w:rsid w:val="0055775F"/>
    <w:rsid w:val="0056156C"/>
    <w:rsid w:val="00561F7C"/>
    <w:rsid w:val="00564483"/>
    <w:rsid w:val="00564F32"/>
    <w:rsid w:val="00566899"/>
    <w:rsid w:val="0057171F"/>
    <w:rsid w:val="00572B91"/>
    <w:rsid w:val="0057319E"/>
    <w:rsid w:val="005755CB"/>
    <w:rsid w:val="00575EE9"/>
    <w:rsid w:val="00580086"/>
    <w:rsid w:val="00580C27"/>
    <w:rsid w:val="005814F8"/>
    <w:rsid w:val="00582605"/>
    <w:rsid w:val="00582FEF"/>
    <w:rsid w:val="00583487"/>
    <w:rsid w:val="00583BE6"/>
    <w:rsid w:val="0058525A"/>
    <w:rsid w:val="0058660F"/>
    <w:rsid w:val="00586CAD"/>
    <w:rsid w:val="00586D42"/>
    <w:rsid w:val="00590B58"/>
    <w:rsid w:val="00590EDC"/>
    <w:rsid w:val="00592D74"/>
    <w:rsid w:val="00593024"/>
    <w:rsid w:val="0059554C"/>
    <w:rsid w:val="005963D0"/>
    <w:rsid w:val="00596B15"/>
    <w:rsid w:val="00596D3C"/>
    <w:rsid w:val="005A14A2"/>
    <w:rsid w:val="005A186F"/>
    <w:rsid w:val="005A1F4B"/>
    <w:rsid w:val="005A22BE"/>
    <w:rsid w:val="005A657C"/>
    <w:rsid w:val="005A7527"/>
    <w:rsid w:val="005B046D"/>
    <w:rsid w:val="005B1863"/>
    <w:rsid w:val="005C0BA7"/>
    <w:rsid w:val="005C2FB7"/>
    <w:rsid w:val="005C3699"/>
    <w:rsid w:val="005C3C5F"/>
    <w:rsid w:val="005C4A6F"/>
    <w:rsid w:val="005C6BB3"/>
    <w:rsid w:val="005D0EE0"/>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599D"/>
    <w:rsid w:val="005E67E6"/>
    <w:rsid w:val="005E70E6"/>
    <w:rsid w:val="005E72CA"/>
    <w:rsid w:val="005F08DB"/>
    <w:rsid w:val="005F1ABA"/>
    <w:rsid w:val="005F21FC"/>
    <w:rsid w:val="005F36CF"/>
    <w:rsid w:val="005F6BF5"/>
    <w:rsid w:val="005F7842"/>
    <w:rsid w:val="005F7872"/>
    <w:rsid w:val="00601130"/>
    <w:rsid w:val="00604FAE"/>
    <w:rsid w:val="006051B4"/>
    <w:rsid w:val="00605293"/>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35D4B"/>
    <w:rsid w:val="006420EB"/>
    <w:rsid w:val="00642994"/>
    <w:rsid w:val="00642A3D"/>
    <w:rsid w:val="00642BD2"/>
    <w:rsid w:val="0064421A"/>
    <w:rsid w:val="00647289"/>
    <w:rsid w:val="006474BF"/>
    <w:rsid w:val="0065289C"/>
    <w:rsid w:val="00653F26"/>
    <w:rsid w:val="006545EF"/>
    <w:rsid w:val="00657417"/>
    <w:rsid w:val="00660239"/>
    <w:rsid w:val="006602AB"/>
    <w:rsid w:val="00660E5B"/>
    <w:rsid w:val="0067174E"/>
    <w:rsid w:val="00674F43"/>
    <w:rsid w:val="00675F65"/>
    <w:rsid w:val="006764AF"/>
    <w:rsid w:val="00676D43"/>
    <w:rsid w:val="00680F8A"/>
    <w:rsid w:val="00681B59"/>
    <w:rsid w:val="00682CB5"/>
    <w:rsid w:val="0068364C"/>
    <w:rsid w:val="006845EA"/>
    <w:rsid w:val="00686A4D"/>
    <w:rsid w:val="00686AB4"/>
    <w:rsid w:val="00687460"/>
    <w:rsid w:val="006908EE"/>
    <w:rsid w:val="00693628"/>
    <w:rsid w:val="00695808"/>
    <w:rsid w:val="00695B32"/>
    <w:rsid w:val="00697065"/>
    <w:rsid w:val="00697208"/>
    <w:rsid w:val="006A007F"/>
    <w:rsid w:val="006A144D"/>
    <w:rsid w:val="006A4A88"/>
    <w:rsid w:val="006A54AC"/>
    <w:rsid w:val="006A58C7"/>
    <w:rsid w:val="006A665F"/>
    <w:rsid w:val="006A7208"/>
    <w:rsid w:val="006A7A0A"/>
    <w:rsid w:val="006B0352"/>
    <w:rsid w:val="006B2BBB"/>
    <w:rsid w:val="006B301E"/>
    <w:rsid w:val="006B46FB"/>
    <w:rsid w:val="006B4755"/>
    <w:rsid w:val="006B5B28"/>
    <w:rsid w:val="006B6883"/>
    <w:rsid w:val="006C16E0"/>
    <w:rsid w:val="006C40B2"/>
    <w:rsid w:val="006C4116"/>
    <w:rsid w:val="006C4605"/>
    <w:rsid w:val="006C567C"/>
    <w:rsid w:val="006C6B5B"/>
    <w:rsid w:val="006D0B78"/>
    <w:rsid w:val="006D0E3E"/>
    <w:rsid w:val="006D727D"/>
    <w:rsid w:val="006D75AB"/>
    <w:rsid w:val="006E0528"/>
    <w:rsid w:val="006E1B13"/>
    <w:rsid w:val="006E21FB"/>
    <w:rsid w:val="006E28E7"/>
    <w:rsid w:val="006E464D"/>
    <w:rsid w:val="006E55AC"/>
    <w:rsid w:val="006E6C6A"/>
    <w:rsid w:val="007004A2"/>
    <w:rsid w:val="0070077E"/>
    <w:rsid w:val="00700E57"/>
    <w:rsid w:val="00701E9C"/>
    <w:rsid w:val="00703AC1"/>
    <w:rsid w:val="00704C4F"/>
    <w:rsid w:val="007074B7"/>
    <w:rsid w:val="00707670"/>
    <w:rsid w:val="00707F99"/>
    <w:rsid w:val="007124AD"/>
    <w:rsid w:val="00712B25"/>
    <w:rsid w:val="0071503F"/>
    <w:rsid w:val="00715A63"/>
    <w:rsid w:val="00715D2F"/>
    <w:rsid w:val="007161B6"/>
    <w:rsid w:val="0071645F"/>
    <w:rsid w:val="0071728E"/>
    <w:rsid w:val="0072182C"/>
    <w:rsid w:val="00722239"/>
    <w:rsid w:val="00722ED9"/>
    <w:rsid w:val="007247A0"/>
    <w:rsid w:val="0072534B"/>
    <w:rsid w:val="00725DE3"/>
    <w:rsid w:val="007262ED"/>
    <w:rsid w:val="00726428"/>
    <w:rsid w:val="00730588"/>
    <w:rsid w:val="00733D3A"/>
    <w:rsid w:val="00736097"/>
    <w:rsid w:val="00737CB7"/>
    <w:rsid w:val="00741AAE"/>
    <w:rsid w:val="0074451B"/>
    <w:rsid w:val="00753AFB"/>
    <w:rsid w:val="007560F5"/>
    <w:rsid w:val="00760E23"/>
    <w:rsid w:val="00764555"/>
    <w:rsid w:val="00764F72"/>
    <w:rsid w:val="007659AD"/>
    <w:rsid w:val="00766955"/>
    <w:rsid w:val="00767C2A"/>
    <w:rsid w:val="00770B9D"/>
    <w:rsid w:val="007714CB"/>
    <w:rsid w:val="00772C26"/>
    <w:rsid w:val="0077377C"/>
    <w:rsid w:val="00774AB7"/>
    <w:rsid w:val="00774CEC"/>
    <w:rsid w:val="00775C8B"/>
    <w:rsid w:val="007837AF"/>
    <w:rsid w:val="00784A16"/>
    <w:rsid w:val="007852A4"/>
    <w:rsid w:val="00786469"/>
    <w:rsid w:val="00787D1B"/>
    <w:rsid w:val="007901EF"/>
    <w:rsid w:val="00792342"/>
    <w:rsid w:val="00794F80"/>
    <w:rsid w:val="00796A42"/>
    <w:rsid w:val="007977A8"/>
    <w:rsid w:val="007A00E0"/>
    <w:rsid w:val="007A25FC"/>
    <w:rsid w:val="007A31D4"/>
    <w:rsid w:val="007A40D7"/>
    <w:rsid w:val="007A4356"/>
    <w:rsid w:val="007A52E0"/>
    <w:rsid w:val="007A580F"/>
    <w:rsid w:val="007A5C1F"/>
    <w:rsid w:val="007A77A8"/>
    <w:rsid w:val="007A7B87"/>
    <w:rsid w:val="007B0AAC"/>
    <w:rsid w:val="007B278B"/>
    <w:rsid w:val="007B3CC2"/>
    <w:rsid w:val="007B43DF"/>
    <w:rsid w:val="007B4529"/>
    <w:rsid w:val="007B512A"/>
    <w:rsid w:val="007B54B3"/>
    <w:rsid w:val="007B5EAD"/>
    <w:rsid w:val="007B6D51"/>
    <w:rsid w:val="007C0A6C"/>
    <w:rsid w:val="007C2097"/>
    <w:rsid w:val="007C36AC"/>
    <w:rsid w:val="007C6E06"/>
    <w:rsid w:val="007C7BFA"/>
    <w:rsid w:val="007D040F"/>
    <w:rsid w:val="007D1598"/>
    <w:rsid w:val="007D15EE"/>
    <w:rsid w:val="007D188E"/>
    <w:rsid w:val="007D4274"/>
    <w:rsid w:val="007D5A0E"/>
    <w:rsid w:val="007D6A07"/>
    <w:rsid w:val="007D6F33"/>
    <w:rsid w:val="007D74E1"/>
    <w:rsid w:val="007E04B9"/>
    <w:rsid w:val="007E26C9"/>
    <w:rsid w:val="007E50F1"/>
    <w:rsid w:val="007E515D"/>
    <w:rsid w:val="007E5E22"/>
    <w:rsid w:val="007E72F0"/>
    <w:rsid w:val="007F0333"/>
    <w:rsid w:val="007F0E68"/>
    <w:rsid w:val="007F2FC3"/>
    <w:rsid w:val="007F487A"/>
    <w:rsid w:val="007F653B"/>
    <w:rsid w:val="007F7259"/>
    <w:rsid w:val="007F7270"/>
    <w:rsid w:val="008007A0"/>
    <w:rsid w:val="00802355"/>
    <w:rsid w:val="0080286C"/>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2A74"/>
    <w:rsid w:val="00822AFA"/>
    <w:rsid w:val="00824EEA"/>
    <w:rsid w:val="00825340"/>
    <w:rsid w:val="008261B9"/>
    <w:rsid w:val="00826BE1"/>
    <w:rsid w:val="008279FA"/>
    <w:rsid w:val="0083179F"/>
    <w:rsid w:val="00832219"/>
    <w:rsid w:val="008323E4"/>
    <w:rsid w:val="00835D56"/>
    <w:rsid w:val="00836628"/>
    <w:rsid w:val="00840415"/>
    <w:rsid w:val="00840639"/>
    <w:rsid w:val="00840A5A"/>
    <w:rsid w:val="00842C9A"/>
    <w:rsid w:val="00842DA1"/>
    <w:rsid w:val="008540A1"/>
    <w:rsid w:val="00854F78"/>
    <w:rsid w:val="0085674E"/>
    <w:rsid w:val="008626E7"/>
    <w:rsid w:val="0086452D"/>
    <w:rsid w:val="00864B05"/>
    <w:rsid w:val="00865806"/>
    <w:rsid w:val="00867054"/>
    <w:rsid w:val="00867355"/>
    <w:rsid w:val="008675C1"/>
    <w:rsid w:val="00870023"/>
    <w:rsid w:val="00870EE7"/>
    <w:rsid w:val="0087293D"/>
    <w:rsid w:val="00875CAA"/>
    <w:rsid w:val="00876C97"/>
    <w:rsid w:val="00877D8F"/>
    <w:rsid w:val="00880A61"/>
    <w:rsid w:val="00880AE3"/>
    <w:rsid w:val="00880DA3"/>
    <w:rsid w:val="008843CE"/>
    <w:rsid w:val="008848EB"/>
    <w:rsid w:val="008859EC"/>
    <w:rsid w:val="008862A0"/>
    <w:rsid w:val="00891FF7"/>
    <w:rsid w:val="0089200A"/>
    <w:rsid w:val="00894678"/>
    <w:rsid w:val="008A195D"/>
    <w:rsid w:val="008A1A06"/>
    <w:rsid w:val="008A45A6"/>
    <w:rsid w:val="008A5365"/>
    <w:rsid w:val="008A5E5E"/>
    <w:rsid w:val="008B2FCB"/>
    <w:rsid w:val="008B3CA3"/>
    <w:rsid w:val="008B5265"/>
    <w:rsid w:val="008B68B8"/>
    <w:rsid w:val="008B6B10"/>
    <w:rsid w:val="008C0A34"/>
    <w:rsid w:val="008C0CFA"/>
    <w:rsid w:val="008C547B"/>
    <w:rsid w:val="008C69C0"/>
    <w:rsid w:val="008D01D8"/>
    <w:rsid w:val="008D02FE"/>
    <w:rsid w:val="008D199D"/>
    <w:rsid w:val="008D19A8"/>
    <w:rsid w:val="008D2388"/>
    <w:rsid w:val="008D450F"/>
    <w:rsid w:val="008D4C9C"/>
    <w:rsid w:val="008D7E95"/>
    <w:rsid w:val="008E2C45"/>
    <w:rsid w:val="008E3033"/>
    <w:rsid w:val="008E38A6"/>
    <w:rsid w:val="008E4A9C"/>
    <w:rsid w:val="008E6CF3"/>
    <w:rsid w:val="008F0979"/>
    <w:rsid w:val="008F2CE0"/>
    <w:rsid w:val="008F33FA"/>
    <w:rsid w:val="008F3EA8"/>
    <w:rsid w:val="008F3EAB"/>
    <w:rsid w:val="008F5500"/>
    <w:rsid w:val="008F6359"/>
    <w:rsid w:val="008F686C"/>
    <w:rsid w:val="0090068A"/>
    <w:rsid w:val="009030E9"/>
    <w:rsid w:val="009036D7"/>
    <w:rsid w:val="009049F2"/>
    <w:rsid w:val="00905C23"/>
    <w:rsid w:val="00905F9C"/>
    <w:rsid w:val="00906E11"/>
    <w:rsid w:val="00910253"/>
    <w:rsid w:val="00910588"/>
    <w:rsid w:val="00910C09"/>
    <w:rsid w:val="009148DE"/>
    <w:rsid w:val="00915064"/>
    <w:rsid w:val="00916474"/>
    <w:rsid w:val="009173C8"/>
    <w:rsid w:val="0091740C"/>
    <w:rsid w:val="009178D0"/>
    <w:rsid w:val="00921E52"/>
    <w:rsid w:val="009237EB"/>
    <w:rsid w:val="00924270"/>
    <w:rsid w:val="00930156"/>
    <w:rsid w:val="00930464"/>
    <w:rsid w:val="009306AF"/>
    <w:rsid w:val="009316A2"/>
    <w:rsid w:val="00931E82"/>
    <w:rsid w:val="00932E09"/>
    <w:rsid w:val="00933B9E"/>
    <w:rsid w:val="00933DBE"/>
    <w:rsid w:val="009348D3"/>
    <w:rsid w:val="0093677C"/>
    <w:rsid w:val="00937B45"/>
    <w:rsid w:val="00944239"/>
    <w:rsid w:val="009451DC"/>
    <w:rsid w:val="00946877"/>
    <w:rsid w:val="0094698B"/>
    <w:rsid w:val="00946F10"/>
    <w:rsid w:val="00952813"/>
    <w:rsid w:val="00952ACC"/>
    <w:rsid w:val="00955C98"/>
    <w:rsid w:val="009571B5"/>
    <w:rsid w:val="00957203"/>
    <w:rsid w:val="00957E9D"/>
    <w:rsid w:val="009644F8"/>
    <w:rsid w:val="0096546B"/>
    <w:rsid w:val="009710FE"/>
    <w:rsid w:val="00971E36"/>
    <w:rsid w:val="009732AC"/>
    <w:rsid w:val="009739A4"/>
    <w:rsid w:val="0097501A"/>
    <w:rsid w:val="0097680B"/>
    <w:rsid w:val="009768BC"/>
    <w:rsid w:val="00976FE5"/>
    <w:rsid w:val="00977181"/>
    <w:rsid w:val="009777D9"/>
    <w:rsid w:val="00980CF5"/>
    <w:rsid w:val="00981326"/>
    <w:rsid w:val="00982B62"/>
    <w:rsid w:val="0098423D"/>
    <w:rsid w:val="009853DC"/>
    <w:rsid w:val="00985D29"/>
    <w:rsid w:val="009905CE"/>
    <w:rsid w:val="009906ED"/>
    <w:rsid w:val="00990FFF"/>
    <w:rsid w:val="00991B88"/>
    <w:rsid w:val="00991C95"/>
    <w:rsid w:val="00994DCC"/>
    <w:rsid w:val="009A0339"/>
    <w:rsid w:val="009A036A"/>
    <w:rsid w:val="009A051D"/>
    <w:rsid w:val="009A101A"/>
    <w:rsid w:val="009A2060"/>
    <w:rsid w:val="009A27D3"/>
    <w:rsid w:val="009A2B5E"/>
    <w:rsid w:val="009A3577"/>
    <w:rsid w:val="009A4CDC"/>
    <w:rsid w:val="009A50B9"/>
    <w:rsid w:val="009A5753"/>
    <w:rsid w:val="009A579D"/>
    <w:rsid w:val="009A5EB2"/>
    <w:rsid w:val="009A6301"/>
    <w:rsid w:val="009A68E3"/>
    <w:rsid w:val="009A695D"/>
    <w:rsid w:val="009A6D4E"/>
    <w:rsid w:val="009A7F48"/>
    <w:rsid w:val="009B276F"/>
    <w:rsid w:val="009B3241"/>
    <w:rsid w:val="009B35E8"/>
    <w:rsid w:val="009B53EB"/>
    <w:rsid w:val="009B549E"/>
    <w:rsid w:val="009B62F7"/>
    <w:rsid w:val="009B674D"/>
    <w:rsid w:val="009B6E79"/>
    <w:rsid w:val="009B7323"/>
    <w:rsid w:val="009C31B2"/>
    <w:rsid w:val="009C3BE8"/>
    <w:rsid w:val="009C4F59"/>
    <w:rsid w:val="009C795F"/>
    <w:rsid w:val="009D2C50"/>
    <w:rsid w:val="009D5066"/>
    <w:rsid w:val="009E3297"/>
    <w:rsid w:val="009E3F08"/>
    <w:rsid w:val="009E612B"/>
    <w:rsid w:val="009E68B5"/>
    <w:rsid w:val="009E7174"/>
    <w:rsid w:val="009E74FE"/>
    <w:rsid w:val="009E76F5"/>
    <w:rsid w:val="009F10D3"/>
    <w:rsid w:val="009F2406"/>
    <w:rsid w:val="009F264D"/>
    <w:rsid w:val="009F54E2"/>
    <w:rsid w:val="009F6E58"/>
    <w:rsid w:val="009F734F"/>
    <w:rsid w:val="009F750D"/>
    <w:rsid w:val="00A0046E"/>
    <w:rsid w:val="00A0076C"/>
    <w:rsid w:val="00A009EE"/>
    <w:rsid w:val="00A00BAE"/>
    <w:rsid w:val="00A00F1F"/>
    <w:rsid w:val="00A02208"/>
    <w:rsid w:val="00A023A5"/>
    <w:rsid w:val="00A03E36"/>
    <w:rsid w:val="00A04B3C"/>
    <w:rsid w:val="00A04DBE"/>
    <w:rsid w:val="00A07E70"/>
    <w:rsid w:val="00A10B63"/>
    <w:rsid w:val="00A11D50"/>
    <w:rsid w:val="00A13E9A"/>
    <w:rsid w:val="00A1494B"/>
    <w:rsid w:val="00A14F9D"/>
    <w:rsid w:val="00A16AE3"/>
    <w:rsid w:val="00A16F24"/>
    <w:rsid w:val="00A17642"/>
    <w:rsid w:val="00A17E2F"/>
    <w:rsid w:val="00A23181"/>
    <w:rsid w:val="00A23557"/>
    <w:rsid w:val="00A23A43"/>
    <w:rsid w:val="00A246B6"/>
    <w:rsid w:val="00A25B8A"/>
    <w:rsid w:val="00A26143"/>
    <w:rsid w:val="00A2616D"/>
    <w:rsid w:val="00A26B1F"/>
    <w:rsid w:val="00A31B31"/>
    <w:rsid w:val="00A34B5F"/>
    <w:rsid w:val="00A401FE"/>
    <w:rsid w:val="00A425B0"/>
    <w:rsid w:val="00A42C5A"/>
    <w:rsid w:val="00A439AA"/>
    <w:rsid w:val="00A43F86"/>
    <w:rsid w:val="00A46C5D"/>
    <w:rsid w:val="00A46D10"/>
    <w:rsid w:val="00A47E70"/>
    <w:rsid w:val="00A5096D"/>
    <w:rsid w:val="00A50CF0"/>
    <w:rsid w:val="00A536E6"/>
    <w:rsid w:val="00A62E9A"/>
    <w:rsid w:val="00A639EE"/>
    <w:rsid w:val="00A67A41"/>
    <w:rsid w:val="00A713D7"/>
    <w:rsid w:val="00A72B9C"/>
    <w:rsid w:val="00A72FFF"/>
    <w:rsid w:val="00A7671C"/>
    <w:rsid w:val="00A77694"/>
    <w:rsid w:val="00A8108D"/>
    <w:rsid w:val="00A81C3C"/>
    <w:rsid w:val="00A82013"/>
    <w:rsid w:val="00A836B2"/>
    <w:rsid w:val="00A8488B"/>
    <w:rsid w:val="00A84DB6"/>
    <w:rsid w:val="00A8503D"/>
    <w:rsid w:val="00A85306"/>
    <w:rsid w:val="00A86457"/>
    <w:rsid w:val="00A86703"/>
    <w:rsid w:val="00A912B5"/>
    <w:rsid w:val="00A91B76"/>
    <w:rsid w:val="00A934B4"/>
    <w:rsid w:val="00A96244"/>
    <w:rsid w:val="00A962B2"/>
    <w:rsid w:val="00AA12CF"/>
    <w:rsid w:val="00AA2CBC"/>
    <w:rsid w:val="00AA462B"/>
    <w:rsid w:val="00AA5B5C"/>
    <w:rsid w:val="00AB0C4F"/>
    <w:rsid w:val="00AB47BE"/>
    <w:rsid w:val="00AB5151"/>
    <w:rsid w:val="00AB6030"/>
    <w:rsid w:val="00AB65CD"/>
    <w:rsid w:val="00AB673B"/>
    <w:rsid w:val="00AB7D98"/>
    <w:rsid w:val="00AC380C"/>
    <w:rsid w:val="00AC4BDF"/>
    <w:rsid w:val="00AC5820"/>
    <w:rsid w:val="00AC6125"/>
    <w:rsid w:val="00AC6B53"/>
    <w:rsid w:val="00AD1CD8"/>
    <w:rsid w:val="00AD578B"/>
    <w:rsid w:val="00AD599A"/>
    <w:rsid w:val="00AE0809"/>
    <w:rsid w:val="00AE228E"/>
    <w:rsid w:val="00AE24B7"/>
    <w:rsid w:val="00AE35A6"/>
    <w:rsid w:val="00AE3D63"/>
    <w:rsid w:val="00AE4559"/>
    <w:rsid w:val="00AE7910"/>
    <w:rsid w:val="00AF0592"/>
    <w:rsid w:val="00AF2D96"/>
    <w:rsid w:val="00AF2E72"/>
    <w:rsid w:val="00AF3E83"/>
    <w:rsid w:val="00AF6EF6"/>
    <w:rsid w:val="00AF7131"/>
    <w:rsid w:val="00B00B97"/>
    <w:rsid w:val="00B026C3"/>
    <w:rsid w:val="00B02CE8"/>
    <w:rsid w:val="00B02EE9"/>
    <w:rsid w:val="00B03723"/>
    <w:rsid w:val="00B04810"/>
    <w:rsid w:val="00B11634"/>
    <w:rsid w:val="00B12108"/>
    <w:rsid w:val="00B12599"/>
    <w:rsid w:val="00B1371D"/>
    <w:rsid w:val="00B14AA3"/>
    <w:rsid w:val="00B14D6C"/>
    <w:rsid w:val="00B169E9"/>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0FBB"/>
    <w:rsid w:val="00B41A10"/>
    <w:rsid w:val="00B41AB8"/>
    <w:rsid w:val="00B44C29"/>
    <w:rsid w:val="00B45CCC"/>
    <w:rsid w:val="00B46166"/>
    <w:rsid w:val="00B4623D"/>
    <w:rsid w:val="00B479BA"/>
    <w:rsid w:val="00B47DC0"/>
    <w:rsid w:val="00B54E92"/>
    <w:rsid w:val="00B575FE"/>
    <w:rsid w:val="00B602D5"/>
    <w:rsid w:val="00B62010"/>
    <w:rsid w:val="00B62C46"/>
    <w:rsid w:val="00B63304"/>
    <w:rsid w:val="00B66C76"/>
    <w:rsid w:val="00B67B97"/>
    <w:rsid w:val="00B71DD9"/>
    <w:rsid w:val="00B75C5F"/>
    <w:rsid w:val="00B80436"/>
    <w:rsid w:val="00B82081"/>
    <w:rsid w:val="00B84702"/>
    <w:rsid w:val="00B92CC3"/>
    <w:rsid w:val="00B9300E"/>
    <w:rsid w:val="00B944B6"/>
    <w:rsid w:val="00B95D50"/>
    <w:rsid w:val="00B968C8"/>
    <w:rsid w:val="00BA06C8"/>
    <w:rsid w:val="00BA19CE"/>
    <w:rsid w:val="00BA3EC5"/>
    <w:rsid w:val="00BA40BA"/>
    <w:rsid w:val="00BA43DE"/>
    <w:rsid w:val="00BA4C97"/>
    <w:rsid w:val="00BA51D9"/>
    <w:rsid w:val="00BB0221"/>
    <w:rsid w:val="00BB12C1"/>
    <w:rsid w:val="00BB1751"/>
    <w:rsid w:val="00BB22AA"/>
    <w:rsid w:val="00BB2E78"/>
    <w:rsid w:val="00BB3E73"/>
    <w:rsid w:val="00BB4856"/>
    <w:rsid w:val="00BB5DFC"/>
    <w:rsid w:val="00BC0118"/>
    <w:rsid w:val="00BC317D"/>
    <w:rsid w:val="00BC53D5"/>
    <w:rsid w:val="00BC5995"/>
    <w:rsid w:val="00BC5A7F"/>
    <w:rsid w:val="00BC6C07"/>
    <w:rsid w:val="00BD06B7"/>
    <w:rsid w:val="00BD278E"/>
    <w:rsid w:val="00BD279D"/>
    <w:rsid w:val="00BD29AE"/>
    <w:rsid w:val="00BD2B06"/>
    <w:rsid w:val="00BD2F50"/>
    <w:rsid w:val="00BD356D"/>
    <w:rsid w:val="00BD4958"/>
    <w:rsid w:val="00BD5234"/>
    <w:rsid w:val="00BD59DB"/>
    <w:rsid w:val="00BD5C30"/>
    <w:rsid w:val="00BD5E2A"/>
    <w:rsid w:val="00BD60F5"/>
    <w:rsid w:val="00BD6BB8"/>
    <w:rsid w:val="00BE344E"/>
    <w:rsid w:val="00BE66A6"/>
    <w:rsid w:val="00BF24A8"/>
    <w:rsid w:val="00C03481"/>
    <w:rsid w:val="00C047B7"/>
    <w:rsid w:val="00C109C9"/>
    <w:rsid w:val="00C12641"/>
    <w:rsid w:val="00C12653"/>
    <w:rsid w:val="00C128ED"/>
    <w:rsid w:val="00C13696"/>
    <w:rsid w:val="00C13A59"/>
    <w:rsid w:val="00C15DC4"/>
    <w:rsid w:val="00C1776F"/>
    <w:rsid w:val="00C17A7A"/>
    <w:rsid w:val="00C23D05"/>
    <w:rsid w:val="00C23D8A"/>
    <w:rsid w:val="00C241D2"/>
    <w:rsid w:val="00C253CD"/>
    <w:rsid w:val="00C26715"/>
    <w:rsid w:val="00C30738"/>
    <w:rsid w:val="00C30D62"/>
    <w:rsid w:val="00C31399"/>
    <w:rsid w:val="00C32953"/>
    <w:rsid w:val="00C3549C"/>
    <w:rsid w:val="00C4305E"/>
    <w:rsid w:val="00C440E0"/>
    <w:rsid w:val="00C44332"/>
    <w:rsid w:val="00C44F3B"/>
    <w:rsid w:val="00C4550B"/>
    <w:rsid w:val="00C47B88"/>
    <w:rsid w:val="00C512E2"/>
    <w:rsid w:val="00C516B8"/>
    <w:rsid w:val="00C525E8"/>
    <w:rsid w:val="00C52E4C"/>
    <w:rsid w:val="00C53169"/>
    <w:rsid w:val="00C56FE9"/>
    <w:rsid w:val="00C601CB"/>
    <w:rsid w:val="00C61A60"/>
    <w:rsid w:val="00C61B98"/>
    <w:rsid w:val="00C65D3F"/>
    <w:rsid w:val="00C66BA2"/>
    <w:rsid w:val="00C72F2C"/>
    <w:rsid w:val="00C73E52"/>
    <w:rsid w:val="00C74603"/>
    <w:rsid w:val="00C75217"/>
    <w:rsid w:val="00C761A7"/>
    <w:rsid w:val="00C76568"/>
    <w:rsid w:val="00C825A4"/>
    <w:rsid w:val="00C83017"/>
    <w:rsid w:val="00C834AF"/>
    <w:rsid w:val="00C8457B"/>
    <w:rsid w:val="00C86AD7"/>
    <w:rsid w:val="00C87335"/>
    <w:rsid w:val="00C87CDC"/>
    <w:rsid w:val="00C926C3"/>
    <w:rsid w:val="00C935A6"/>
    <w:rsid w:val="00C957F9"/>
    <w:rsid w:val="00C95985"/>
    <w:rsid w:val="00CA274C"/>
    <w:rsid w:val="00CA343A"/>
    <w:rsid w:val="00CA3DA4"/>
    <w:rsid w:val="00CA546A"/>
    <w:rsid w:val="00CB1E09"/>
    <w:rsid w:val="00CB4196"/>
    <w:rsid w:val="00CC2759"/>
    <w:rsid w:val="00CC2C65"/>
    <w:rsid w:val="00CC4FAD"/>
    <w:rsid w:val="00CC5026"/>
    <w:rsid w:val="00CC5B32"/>
    <w:rsid w:val="00CC6581"/>
    <w:rsid w:val="00CD2EC9"/>
    <w:rsid w:val="00CD5FBF"/>
    <w:rsid w:val="00CE01D9"/>
    <w:rsid w:val="00CE1D2C"/>
    <w:rsid w:val="00CE4A2E"/>
    <w:rsid w:val="00CE69FC"/>
    <w:rsid w:val="00CF091D"/>
    <w:rsid w:val="00CF4BC8"/>
    <w:rsid w:val="00CF5C00"/>
    <w:rsid w:val="00CF6032"/>
    <w:rsid w:val="00D01E01"/>
    <w:rsid w:val="00D03F9A"/>
    <w:rsid w:val="00D04A6B"/>
    <w:rsid w:val="00D04A9A"/>
    <w:rsid w:val="00D05178"/>
    <w:rsid w:val="00D055D8"/>
    <w:rsid w:val="00D067A7"/>
    <w:rsid w:val="00D06D51"/>
    <w:rsid w:val="00D14751"/>
    <w:rsid w:val="00D14BA7"/>
    <w:rsid w:val="00D155D9"/>
    <w:rsid w:val="00D15840"/>
    <w:rsid w:val="00D1643B"/>
    <w:rsid w:val="00D1794F"/>
    <w:rsid w:val="00D17BAC"/>
    <w:rsid w:val="00D22436"/>
    <w:rsid w:val="00D2299F"/>
    <w:rsid w:val="00D22CC1"/>
    <w:rsid w:val="00D23724"/>
    <w:rsid w:val="00D24991"/>
    <w:rsid w:val="00D27AD3"/>
    <w:rsid w:val="00D31F28"/>
    <w:rsid w:val="00D336F5"/>
    <w:rsid w:val="00D33D4A"/>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1F67"/>
    <w:rsid w:val="00D528A4"/>
    <w:rsid w:val="00D529B3"/>
    <w:rsid w:val="00D52D7C"/>
    <w:rsid w:val="00D530DB"/>
    <w:rsid w:val="00D533E3"/>
    <w:rsid w:val="00D536AB"/>
    <w:rsid w:val="00D57A7F"/>
    <w:rsid w:val="00D61070"/>
    <w:rsid w:val="00D616B4"/>
    <w:rsid w:val="00D61DA0"/>
    <w:rsid w:val="00D63CA7"/>
    <w:rsid w:val="00D63DF3"/>
    <w:rsid w:val="00D64F08"/>
    <w:rsid w:val="00D76ED8"/>
    <w:rsid w:val="00D7772D"/>
    <w:rsid w:val="00D81D79"/>
    <w:rsid w:val="00D857C0"/>
    <w:rsid w:val="00D875EF"/>
    <w:rsid w:val="00D90788"/>
    <w:rsid w:val="00D9155F"/>
    <w:rsid w:val="00D97000"/>
    <w:rsid w:val="00DA0D73"/>
    <w:rsid w:val="00DA0EEE"/>
    <w:rsid w:val="00DA1CB3"/>
    <w:rsid w:val="00DA4396"/>
    <w:rsid w:val="00DA43FE"/>
    <w:rsid w:val="00DA56EC"/>
    <w:rsid w:val="00DB3B73"/>
    <w:rsid w:val="00DB4C7F"/>
    <w:rsid w:val="00DB563E"/>
    <w:rsid w:val="00DB5CF1"/>
    <w:rsid w:val="00DC051A"/>
    <w:rsid w:val="00DC19E7"/>
    <w:rsid w:val="00DC3D14"/>
    <w:rsid w:val="00DC40ED"/>
    <w:rsid w:val="00DC43DE"/>
    <w:rsid w:val="00DC476B"/>
    <w:rsid w:val="00DC4DF4"/>
    <w:rsid w:val="00DC4ED4"/>
    <w:rsid w:val="00DC60D1"/>
    <w:rsid w:val="00DC698B"/>
    <w:rsid w:val="00DC76A0"/>
    <w:rsid w:val="00DD1312"/>
    <w:rsid w:val="00DD25D4"/>
    <w:rsid w:val="00DD584E"/>
    <w:rsid w:val="00DD75F8"/>
    <w:rsid w:val="00DE00B0"/>
    <w:rsid w:val="00DE0663"/>
    <w:rsid w:val="00DE07CF"/>
    <w:rsid w:val="00DE34CF"/>
    <w:rsid w:val="00DE3593"/>
    <w:rsid w:val="00DE6760"/>
    <w:rsid w:val="00DE74A1"/>
    <w:rsid w:val="00DF237E"/>
    <w:rsid w:val="00DF2A33"/>
    <w:rsid w:val="00DF460D"/>
    <w:rsid w:val="00DF7922"/>
    <w:rsid w:val="00DF7E31"/>
    <w:rsid w:val="00E02183"/>
    <w:rsid w:val="00E03CEE"/>
    <w:rsid w:val="00E06714"/>
    <w:rsid w:val="00E0792D"/>
    <w:rsid w:val="00E10767"/>
    <w:rsid w:val="00E127D5"/>
    <w:rsid w:val="00E12C1B"/>
    <w:rsid w:val="00E132AE"/>
    <w:rsid w:val="00E13F3D"/>
    <w:rsid w:val="00E140ED"/>
    <w:rsid w:val="00E16592"/>
    <w:rsid w:val="00E20144"/>
    <w:rsid w:val="00E24D48"/>
    <w:rsid w:val="00E30234"/>
    <w:rsid w:val="00E306DF"/>
    <w:rsid w:val="00E31D44"/>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615EC"/>
    <w:rsid w:val="00E6170E"/>
    <w:rsid w:val="00E651DD"/>
    <w:rsid w:val="00E66671"/>
    <w:rsid w:val="00E672FB"/>
    <w:rsid w:val="00E67E9E"/>
    <w:rsid w:val="00E73B95"/>
    <w:rsid w:val="00E77903"/>
    <w:rsid w:val="00E810C5"/>
    <w:rsid w:val="00E8128D"/>
    <w:rsid w:val="00E82322"/>
    <w:rsid w:val="00E82463"/>
    <w:rsid w:val="00E82621"/>
    <w:rsid w:val="00E82A5D"/>
    <w:rsid w:val="00E84E3C"/>
    <w:rsid w:val="00E8519D"/>
    <w:rsid w:val="00E85555"/>
    <w:rsid w:val="00E876A6"/>
    <w:rsid w:val="00E91629"/>
    <w:rsid w:val="00E92ABA"/>
    <w:rsid w:val="00E92F12"/>
    <w:rsid w:val="00E95408"/>
    <w:rsid w:val="00E95629"/>
    <w:rsid w:val="00E95A81"/>
    <w:rsid w:val="00E96CE7"/>
    <w:rsid w:val="00E97FFC"/>
    <w:rsid w:val="00EA096B"/>
    <w:rsid w:val="00EA0CBA"/>
    <w:rsid w:val="00EA1F9B"/>
    <w:rsid w:val="00EA487F"/>
    <w:rsid w:val="00EA4DD5"/>
    <w:rsid w:val="00EA501B"/>
    <w:rsid w:val="00EB324C"/>
    <w:rsid w:val="00EB33C3"/>
    <w:rsid w:val="00EB3B46"/>
    <w:rsid w:val="00EB657D"/>
    <w:rsid w:val="00EC0D1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244"/>
    <w:rsid w:val="00EF0CE1"/>
    <w:rsid w:val="00EF191F"/>
    <w:rsid w:val="00EF1B46"/>
    <w:rsid w:val="00EF3E07"/>
    <w:rsid w:val="00EF4F39"/>
    <w:rsid w:val="00EF5763"/>
    <w:rsid w:val="00EF6264"/>
    <w:rsid w:val="00F01834"/>
    <w:rsid w:val="00F03B85"/>
    <w:rsid w:val="00F07017"/>
    <w:rsid w:val="00F12EEC"/>
    <w:rsid w:val="00F14F6F"/>
    <w:rsid w:val="00F15085"/>
    <w:rsid w:val="00F24032"/>
    <w:rsid w:val="00F25D98"/>
    <w:rsid w:val="00F26EE7"/>
    <w:rsid w:val="00F26FB1"/>
    <w:rsid w:val="00F27FF9"/>
    <w:rsid w:val="00F300FB"/>
    <w:rsid w:val="00F30C79"/>
    <w:rsid w:val="00F3125B"/>
    <w:rsid w:val="00F31A04"/>
    <w:rsid w:val="00F360CA"/>
    <w:rsid w:val="00F3640C"/>
    <w:rsid w:val="00F36892"/>
    <w:rsid w:val="00F37198"/>
    <w:rsid w:val="00F37441"/>
    <w:rsid w:val="00F40380"/>
    <w:rsid w:val="00F40DA1"/>
    <w:rsid w:val="00F411B7"/>
    <w:rsid w:val="00F42304"/>
    <w:rsid w:val="00F427CE"/>
    <w:rsid w:val="00F45576"/>
    <w:rsid w:val="00F45B80"/>
    <w:rsid w:val="00F46B91"/>
    <w:rsid w:val="00F509AA"/>
    <w:rsid w:val="00F53426"/>
    <w:rsid w:val="00F53C3A"/>
    <w:rsid w:val="00F53C94"/>
    <w:rsid w:val="00F53D2A"/>
    <w:rsid w:val="00F5456A"/>
    <w:rsid w:val="00F5519F"/>
    <w:rsid w:val="00F57F30"/>
    <w:rsid w:val="00F62D1E"/>
    <w:rsid w:val="00F62EF0"/>
    <w:rsid w:val="00F63323"/>
    <w:rsid w:val="00F65CE1"/>
    <w:rsid w:val="00F66503"/>
    <w:rsid w:val="00F66DE4"/>
    <w:rsid w:val="00F67C1F"/>
    <w:rsid w:val="00F67F8E"/>
    <w:rsid w:val="00F73088"/>
    <w:rsid w:val="00F7340E"/>
    <w:rsid w:val="00F752F5"/>
    <w:rsid w:val="00F762C3"/>
    <w:rsid w:val="00F77C81"/>
    <w:rsid w:val="00F77D08"/>
    <w:rsid w:val="00F82425"/>
    <w:rsid w:val="00F83A19"/>
    <w:rsid w:val="00F8479D"/>
    <w:rsid w:val="00F87054"/>
    <w:rsid w:val="00F87DCA"/>
    <w:rsid w:val="00F9101C"/>
    <w:rsid w:val="00F93739"/>
    <w:rsid w:val="00F94D00"/>
    <w:rsid w:val="00F952C5"/>
    <w:rsid w:val="00F959AB"/>
    <w:rsid w:val="00F96630"/>
    <w:rsid w:val="00F97A43"/>
    <w:rsid w:val="00FA0886"/>
    <w:rsid w:val="00FA1C7E"/>
    <w:rsid w:val="00FA3BC3"/>
    <w:rsid w:val="00FA48EC"/>
    <w:rsid w:val="00FA4BD3"/>
    <w:rsid w:val="00FA67D1"/>
    <w:rsid w:val="00FB11B1"/>
    <w:rsid w:val="00FB1C56"/>
    <w:rsid w:val="00FB22B2"/>
    <w:rsid w:val="00FB2585"/>
    <w:rsid w:val="00FB293D"/>
    <w:rsid w:val="00FB6386"/>
    <w:rsid w:val="00FC0CB1"/>
    <w:rsid w:val="00FC20B1"/>
    <w:rsid w:val="00FC2230"/>
    <w:rsid w:val="00FC3494"/>
    <w:rsid w:val="00FC3A0A"/>
    <w:rsid w:val="00FC75EB"/>
    <w:rsid w:val="00FC784F"/>
    <w:rsid w:val="00FD03EA"/>
    <w:rsid w:val="00FD092B"/>
    <w:rsid w:val="00FD3A57"/>
    <w:rsid w:val="00FE1435"/>
    <w:rsid w:val="00FE4295"/>
    <w:rsid w:val="00FE71DA"/>
    <w:rsid w:val="00FE7CBB"/>
    <w:rsid w:val="00FF41E7"/>
    <w:rsid w:val="00FF5E71"/>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5"/>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1345746106">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739865643">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5AIRPNAIUNRU-1830940522-5827</_dlc_DocId>
    <_dlc_DocIdUrl xmlns="71c5aaf6-e6ce-465b-b873-5148d2a4c105">
      <Url>https://nokia.sharepoint.com/sites/c5g/5gradio/_layouts/15/DocIdRedir.aspx?ID=5AIRPNAIUNRU-1830940522-5827</Url>
      <Description>5AIRPNAIUNRU-1830940522-5827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purl.org/dc/elements/1.1/"/>
    <ds:schemaRef ds:uri="http://schemas.microsoft.com/office/2006/documentManagement/typ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purl.org/dc/dcmitype/"/>
    <ds:schemaRef ds:uri="ebabf6ce-2443-438c-9946-ecc878e7654a"/>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5C86A447-5DC5-4B96-8915-E6776DE1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7</Pages>
  <Words>4170</Words>
  <Characters>21197</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67</cp:revision>
  <cp:lastPrinted>2019-03-20T15:46:00Z</cp:lastPrinted>
  <dcterms:created xsi:type="dcterms:W3CDTF">2019-07-09T09:40:00Z</dcterms:created>
  <dcterms:modified xsi:type="dcterms:W3CDTF">2019-08-15T17:28:00Z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5ce8788b-41dc-4b8d-ae2a-ae44f411c3e9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