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3"/>
        <w:rPr>
          <w:rFonts w:eastAsiaTheme="minorEastAsia"/>
          <w:bCs/>
          <w:sz w:val="22"/>
          <w:szCs w:val="22"/>
          <w:lang w:eastAsia="zh-CN"/>
        </w:rPr>
      </w:pPr>
      <w:r>
        <w:rPr>
          <w:bCs/>
          <w:sz w:val="22"/>
          <w:szCs w:val="22"/>
        </w:rPr>
        <w:t>3GPP TSG RAN WG1 Meeting #9</w:t>
      </w:r>
      <w:r>
        <w:rPr>
          <w:rFonts w:hint="eastAsia" w:eastAsiaTheme="minorEastAsia"/>
          <w:bCs/>
          <w:sz w:val="22"/>
          <w:szCs w:val="22"/>
          <w:lang w:eastAsia="zh-CN"/>
        </w:rPr>
        <w:t xml:space="preserve">8      </w:t>
      </w:r>
      <w:r>
        <w:rPr>
          <w:rFonts w:hint="eastAsia"/>
          <w:bCs/>
          <w:sz w:val="22"/>
          <w:szCs w:val="22"/>
        </w:rPr>
        <w:t xml:space="preserve">                                                  </w:t>
      </w:r>
      <w:r>
        <w:rPr>
          <w:rFonts w:hint="eastAsia" w:eastAsiaTheme="minorEastAsia"/>
          <w:bCs/>
          <w:sz w:val="22"/>
          <w:szCs w:val="22"/>
          <w:lang w:eastAsia="zh-CN"/>
        </w:rPr>
        <w:t xml:space="preserve">              </w:t>
      </w:r>
      <w:r>
        <w:rPr>
          <w:rFonts w:hint="eastAsia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R1-1908588</w:t>
      </w:r>
    </w:p>
    <w:p>
      <w:pPr>
        <w:pStyle w:val="23"/>
        <w:rPr>
          <w:rFonts w:cs="Arial" w:eastAsiaTheme="minorEastAsia"/>
          <w:bCs/>
          <w:sz w:val="22"/>
          <w:szCs w:val="22"/>
          <w:lang w:eastAsia="zh-CN"/>
        </w:rPr>
      </w:pPr>
      <w:r>
        <w:rPr>
          <w:rFonts w:cs="Arial" w:eastAsiaTheme="minorEastAsia"/>
          <w:bCs/>
          <w:sz w:val="22"/>
          <w:szCs w:val="22"/>
          <w:lang w:eastAsia="zh-CN"/>
        </w:rPr>
        <w:t>Prague, CZ, August 26th – 30th, 2019</w:t>
      </w:r>
    </w:p>
    <w:p>
      <w:pPr>
        <w:pStyle w:val="23"/>
        <w:rPr>
          <w:rFonts w:eastAsiaTheme="minorEastAsia"/>
          <w:sz w:val="22"/>
          <w:szCs w:val="22"/>
          <w:lang w:eastAsia="zh-CN"/>
        </w:rPr>
      </w:pPr>
    </w:p>
    <w:p>
      <w:pPr>
        <w:pStyle w:val="23"/>
        <w:tabs>
          <w:tab w:val="left" w:pos="1800"/>
          <w:tab w:val="clear" w:pos="4536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>
      <w:pPr>
        <w:pStyle w:val="23"/>
        <w:tabs>
          <w:tab w:val="left" w:pos="1800"/>
          <w:tab w:val="clear" w:pos="4536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>
        <w:rPr>
          <w:rFonts w:hint="eastAsia" w:eastAsiaTheme="minorEastAsia"/>
          <w:sz w:val="22"/>
          <w:szCs w:val="22"/>
          <w:lang w:eastAsia="zh-CN"/>
        </w:rPr>
        <w:t>SCI</w:t>
      </w:r>
      <w:r>
        <w:rPr>
          <w:rFonts w:eastAsiaTheme="minorEastAsia"/>
          <w:sz w:val="22"/>
          <w:szCs w:val="22"/>
          <w:lang w:eastAsia="zh-CN"/>
        </w:rPr>
        <w:t xml:space="preserve"> design for sidelink</w:t>
      </w:r>
    </w:p>
    <w:p>
      <w:pPr>
        <w:pStyle w:val="23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eastAsia="zh-CN"/>
        </w:rPr>
        <w:t>7.2.4.8</w:t>
      </w:r>
    </w:p>
    <w:p>
      <w:pPr>
        <w:pStyle w:val="23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hint="eastAsia" w:eastAsia="宋体"/>
          <w:sz w:val="22"/>
          <w:szCs w:val="22"/>
          <w:lang w:eastAsia="zh-CN"/>
        </w:rPr>
        <w:t xml:space="preserve"> and Decision</w:t>
      </w:r>
    </w:p>
    <w:p>
      <w:pPr>
        <w:pBdr>
          <w:bottom w:val="single" w:color="auto" w:sz="4" w:space="1"/>
        </w:pBdr>
        <w:tabs>
          <w:tab w:val="left" w:pos="2552"/>
        </w:tabs>
        <w:ind w:left="-2"/>
        <w:rPr>
          <w:rFonts w:eastAsia="宋体"/>
          <w:lang w:eastAsia="zh-CN"/>
        </w:rPr>
      </w:pPr>
    </w:p>
    <w:p>
      <w:pPr>
        <w:pStyle w:val="2"/>
        <w:ind w:left="431"/>
      </w:pPr>
      <w:r>
        <w:t>Introduction</w:t>
      </w:r>
    </w:p>
    <w:p>
      <w:pPr>
        <w:pStyle w:val="3"/>
        <w:rPr>
          <w:rFonts w:eastAsia="宋体"/>
          <w:lang w:eastAsia="zh-CN"/>
        </w:rPr>
      </w:pPr>
      <w:bookmarkStart w:id="3" w:name="OLE_LINK8"/>
      <w:bookmarkStart w:id="4" w:name="OLE_LINK7"/>
      <w:r>
        <w:rPr>
          <w:rFonts w:hint="eastAsia" w:eastAsia="宋体"/>
          <w:lang w:eastAsia="zh-CN"/>
        </w:rPr>
        <w:t>In</w:t>
      </w:r>
      <w:r>
        <w:rPr>
          <w:rFonts w:eastAsia="宋体"/>
          <w:lang w:eastAsia="zh-CN"/>
        </w:rPr>
        <w:t xml:space="preserve"> RAN1 Ad-Hoc 1901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RAN1#96bis</w:t>
      </w:r>
      <w:bookmarkEnd w:id="3"/>
      <w:bookmarkEnd w:id="4"/>
      <w:r>
        <w:rPr>
          <w:rFonts w:hint="eastAsia" w:eastAsia="宋体"/>
          <w:lang w:eastAsia="zh-CN"/>
        </w:rPr>
        <w:t xml:space="preserve"> and RAN1#97 [1][2][3], the following agreements on SCI were achieved:</w:t>
      </w:r>
    </w:p>
    <w:tbl>
      <w:tblPr>
        <w:tblStyle w:val="28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</w:tcPr>
          <w:p>
            <w:pPr>
              <w:spacing w:before="120"/>
              <w:rPr>
                <w:b/>
              </w:rPr>
            </w:pPr>
            <w:r>
              <w:rPr>
                <w:highlight w:val="green"/>
              </w:rPr>
              <w:t>Agreements</w:t>
            </w:r>
            <w:r>
              <w:rPr>
                <w:b/>
              </w:rPr>
              <w:t>:</w:t>
            </w:r>
          </w:p>
          <w:p>
            <w:pPr>
              <w:numPr>
                <w:ilvl w:val="0"/>
                <w:numId w:val="4"/>
              </w:numPr>
              <w:snapToGrid w:val="0"/>
              <w:spacing w:after="60"/>
            </w:pPr>
            <w:r>
              <w:t>Layer-1 destination ID can be explicitly included in SCI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FFS how to determine Layer-1 destination ID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FFS size of Layer-1 destination ID</w:t>
            </w:r>
          </w:p>
          <w:p>
            <w:pPr>
              <w:numPr>
                <w:ilvl w:val="0"/>
                <w:numId w:val="4"/>
              </w:numPr>
              <w:snapToGrid w:val="0"/>
              <w:spacing w:after="60"/>
            </w:pPr>
            <w:r>
              <w:t>The following additional information can be included in SCI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Layer-1 source ID</w:t>
            </w:r>
          </w:p>
          <w:p>
            <w:pPr>
              <w:numPr>
                <w:ilvl w:val="2"/>
                <w:numId w:val="4"/>
              </w:numPr>
              <w:snapToGrid w:val="0"/>
              <w:spacing w:after="60"/>
            </w:pPr>
            <w:r>
              <w:t>FFS how to determine Layer-1 source ID</w:t>
            </w:r>
          </w:p>
          <w:p>
            <w:pPr>
              <w:numPr>
                <w:ilvl w:val="2"/>
                <w:numId w:val="4"/>
              </w:numPr>
              <w:snapToGrid w:val="0"/>
              <w:spacing w:after="60"/>
            </w:pPr>
            <w:r>
              <w:t>FFS size of Layer-1 source ID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HARQ process ID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NDI</w:t>
            </w:r>
          </w:p>
          <w:p>
            <w:pPr>
              <w:numPr>
                <w:ilvl w:val="1"/>
                <w:numId w:val="4"/>
              </w:numPr>
              <w:snapToGrid w:val="0"/>
              <w:spacing w:after="60"/>
            </w:pPr>
            <w:r>
              <w:t>RV</w:t>
            </w:r>
          </w:p>
          <w:p>
            <w:pPr>
              <w:numPr>
                <w:ilvl w:val="0"/>
                <w:numId w:val="4"/>
              </w:numPr>
              <w:snapToGrid w:val="0"/>
              <w:spacing w:after="120"/>
            </w:pPr>
            <w:r>
              <w:t>FFS whether some of the above information may not be present etc. in some operations (e.g., depending on whether they are used for unicast, groupcast, broadcast)</w:t>
            </w:r>
          </w:p>
          <w:p>
            <w:pPr>
              <w:spacing w:before="240"/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>
            <w:pPr>
              <w:pStyle w:val="54"/>
              <w:numPr>
                <w:ilvl w:val="0"/>
                <w:numId w:val="4"/>
              </w:numPr>
              <w:snapToGrid w:val="0"/>
              <w:spacing w:after="120"/>
              <w:ind w:firstLineChars="0"/>
              <w:contextualSpacing/>
              <w:jc w:val="both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QPSK is used for PSCCH.</w:t>
            </w:r>
          </w:p>
          <w:p>
            <w:pPr>
              <w:rPr>
                <w:b/>
              </w:rPr>
            </w:pPr>
            <w:r>
              <w:rPr>
                <w:b/>
                <w:u w:val="single"/>
              </w:rPr>
              <w:t>Conclusion</w:t>
            </w:r>
            <w:r>
              <w:rPr>
                <w:b/>
              </w:rPr>
              <w:t>:</w:t>
            </w:r>
          </w:p>
          <w:p>
            <w:pPr>
              <w:pStyle w:val="86"/>
              <w:numPr>
                <w:ilvl w:val="0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If two-stage SCI is supported, the following details are used.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Information related to channel sensing is carried on 1st-stage.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2nd-stage is decoded by using PSSCH DMRS.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Polar coding used for PDCCH is applied to 2nd-stage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Payload size for 1st-stage in two-stage SCI case is the same for unicast, groupcast, and broadcast in a resource pool.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 xml:space="preserve">After decoding the 1st-stage, the receiver does not need to perform blind decoding of 2nd-stage. </w:t>
            </w:r>
          </w:p>
          <w:p>
            <w:pPr>
              <w:pStyle w:val="86"/>
              <w:numPr>
                <w:ilvl w:val="1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FFS other details</w:t>
            </w:r>
          </w:p>
          <w:p>
            <w:pPr>
              <w:pStyle w:val="86"/>
              <w:numPr>
                <w:ilvl w:val="0"/>
                <w:numId w:val="4"/>
              </w:numPr>
              <w:spacing w:after="0" w:line="360" w:lineRule="auto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Companies are encouraged to perform analysis (e.g., flexibility, complexity, forward compatibility, overhead, spec impact, latency, robustness, reliability, etc.)/evaluations with details of the SCI contents comparing single-stage vs. two-stage SCI. Aim to conclude in RAN1#98</w:t>
            </w:r>
          </w:p>
        </w:tc>
      </w:tr>
    </w:tbl>
    <w:p>
      <w:pPr>
        <w:pStyle w:val="3"/>
        <w:spacing w:before="120"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 we mainly discuss the issues on SCI contents design, and some evaluation results are provided.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Discussion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SCI contents</w:t>
      </w:r>
    </w:p>
    <w:p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 xml:space="preserve">In contrast to LTE V2X, NR V2X supports different types of transmissions, such as unicast, groupcast and broadcast. </w:t>
      </w:r>
      <w:r>
        <w:rPr>
          <w:rFonts w:eastAsiaTheme="minorEastAsia"/>
          <w:lang w:eastAsia="zh-CN"/>
        </w:rPr>
        <w:t>T</w:t>
      </w:r>
      <w:r>
        <w:rPr>
          <w:rFonts w:hint="eastAsia" w:eastAsiaTheme="minorEastAsia"/>
          <w:lang w:eastAsia="zh-CN"/>
        </w:rPr>
        <w:t>he potential SCI contents for NR V2X can be categorized in Table 1</w:t>
      </w:r>
      <w:r>
        <w:rPr>
          <w:rFonts w:hint="eastAsia" w:eastAsiaTheme="minorEastAsia"/>
          <w:lang w:val="en-US" w:eastAsia="zh-CN"/>
        </w:rPr>
        <w:t>.</w:t>
      </w:r>
    </w:p>
    <w:p>
      <w:pPr>
        <w:pStyle w:val="3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b/>
          <w:bCs/>
          <w:lang w:eastAsia="zh-CN"/>
        </w:rPr>
        <w:t>Table 1: SCI contents for NR V2X</w:t>
      </w:r>
    </w:p>
    <w:tbl>
      <w:tblPr>
        <w:tblStyle w:val="29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1167"/>
        <w:gridCol w:w="2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SCI bit fields category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SCI bit fields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bit length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hint="eastAsia" w:eastAsiaTheme="minorEastAsia"/>
                <w:lang w:eastAsia="zh-CN"/>
              </w:rPr>
              <w:t>ast type indicator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L1-detination ID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 for all the cast 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HARQ </w:t>
            </w:r>
            <w:r>
              <w:rPr>
                <w:rFonts w:eastAsiaTheme="minorEastAsia"/>
                <w:lang w:eastAsia="zh-CN"/>
              </w:rPr>
              <w:t>combination</w:t>
            </w:r>
            <w:r>
              <w:rPr>
                <w:rFonts w:hint="eastAsia" w:eastAsiaTheme="minorEastAsia"/>
                <w:lang w:eastAsia="zh-CN"/>
              </w:rPr>
              <w:t xml:space="preserve"> related fields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L1-source ID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</w:p>
        </w:tc>
        <w:tc>
          <w:tcPr>
            <w:tcW w:w="2626" w:type="dxa"/>
            <w:vMerge w:val="restart"/>
            <w:vAlign w:val="center"/>
          </w:tcPr>
          <w:p>
            <w:pPr>
              <w:pStyle w:val="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 for all the cast type.</w:t>
            </w:r>
          </w:p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According to [4], it is prefer to provide this field for all the cast type  for </w:t>
            </w:r>
            <w:r>
              <w:rPr>
                <w:rFonts w:eastAsiaTheme="minorEastAsia"/>
                <w:lang w:eastAsia="zh-CN"/>
              </w:rPr>
              <w:t>flexibility</w:t>
            </w:r>
            <w:r>
              <w:rPr>
                <w:rFonts w:hint="eastAsia" w:eastAsiaTheme="minorEastAsia"/>
                <w:lang w:eastAsia="zh-CN"/>
              </w:rPr>
              <w:t xml:space="preserve">.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HARQ process ID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</w:p>
        </w:tc>
        <w:tc>
          <w:tcPr>
            <w:tcW w:w="2626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RV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</w:p>
        </w:tc>
        <w:tc>
          <w:tcPr>
            <w:tcW w:w="2626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NDI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  <w:tc>
          <w:tcPr>
            <w:tcW w:w="2626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hint="eastAsia" w:eastAsiaTheme="minorEastAsia"/>
                <w:lang w:eastAsia="zh-CN"/>
              </w:rPr>
              <w:t>ensing related bit fields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hint="eastAsia" w:eastAsiaTheme="minorEastAsia"/>
                <w:lang w:eastAsia="zh-CN"/>
              </w:rPr>
              <w:t>esource reservation fields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requency resource location of initial transmission and retransmission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ime gap between initial transmission and retransmission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hint="eastAsia" w:eastAsiaTheme="minorEastAsia"/>
                <w:lang w:eastAsia="zh-CN"/>
              </w:rPr>
              <w:t>esource reservation period indicator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hint="default"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 for all the cast type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zh-CN"/>
              </w:rPr>
              <w:t>details</w:t>
            </w:r>
            <w:r>
              <w:rPr>
                <w:rFonts w:hint="eastAsia" w:eastAsiaTheme="minorEastAsia"/>
                <w:lang w:eastAsia="zh-CN"/>
              </w:rPr>
              <w:t xml:space="preserve"> depend on the resource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bookmarkStart w:id="6" w:name="_GoBack"/>
            <w:bookmarkEnd w:id="6"/>
            <w:r>
              <w:rPr>
                <w:rFonts w:hint="eastAsia" w:eastAsiaTheme="minorEastAsia"/>
                <w:lang w:eastAsia="zh-CN"/>
              </w:rPr>
              <w:t xml:space="preserve">reservation mechanism design.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val="en-GB" w:eastAsia="zh-CN"/>
              </w:rPr>
            </w:pPr>
            <w:r>
              <w:rPr>
                <w:rFonts w:hint="eastAsia" w:eastAsiaTheme="minorEastAsia"/>
                <w:lang w:eastAsia="zh-CN"/>
              </w:rPr>
              <w:t>PSSCH DMRS pattern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ime domain pattern (2 bits)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 xml:space="preserve">requency domain pattern: type 1or type 2 (1 bit) </w:t>
            </w:r>
          </w:p>
          <w:p>
            <w:pPr>
              <w:pStyle w:val="3"/>
              <w:numPr>
                <w:ilvl w:val="0"/>
                <w:numId w:val="5"/>
              </w:num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eastAsia="zh-CN"/>
              </w:rPr>
              <w:t>ntenna port/RI indicator (1 bit)</w:t>
            </w:r>
          </w:p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sed for all the cast type.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hint="eastAsia" w:eastAsiaTheme="minorEastAsia"/>
                <w:lang w:eastAsia="zh-CN"/>
              </w:rPr>
              <w:t xml:space="preserve">riority indicator </w:t>
            </w:r>
          </w:p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 xml:space="preserve">sed for all the </w:t>
            </w:r>
            <w:r>
              <w:rPr>
                <w:rFonts w:eastAsiaTheme="minorEastAsia"/>
                <w:lang w:eastAsia="zh-CN"/>
              </w:rPr>
              <w:t>cast</w:t>
            </w:r>
            <w:r>
              <w:rPr>
                <w:rFonts w:hint="eastAsia" w:eastAsiaTheme="minorEastAsia"/>
                <w:lang w:eastAsia="zh-CN"/>
              </w:rPr>
              <w:t xml:space="preserve"> 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Modulation and coding scheme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MCS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sed for all the cast 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CSI measurement and feedback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CSI trigger and presence of CSI-RS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  <w:tc>
          <w:tcPr>
            <w:tcW w:w="2626" w:type="dxa"/>
            <w:vMerge w:val="restart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sed only for unicast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hint="eastAsia" w:eastAsiaTheme="minorEastAsia"/>
                <w:lang w:eastAsia="zh-CN"/>
              </w:rPr>
              <w:t>resence of CSI report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  <w:tc>
          <w:tcPr>
            <w:tcW w:w="2626" w:type="dxa"/>
            <w:vMerge w:val="continue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951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Zone ID</w:t>
            </w:r>
          </w:p>
        </w:tc>
        <w:tc>
          <w:tcPr>
            <w:tcW w:w="3544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Zone ID</w:t>
            </w:r>
          </w:p>
        </w:tc>
        <w:tc>
          <w:tcPr>
            <w:tcW w:w="1167" w:type="dxa"/>
            <w:vAlign w:val="center"/>
          </w:tcPr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[8]</w:t>
            </w:r>
          </w:p>
        </w:tc>
        <w:tc>
          <w:tcPr>
            <w:tcW w:w="2626" w:type="dxa"/>
            <w:vAlign w:val="center"/>
          </w:tcPr>
          <w:p>
            <w:pPr>
              <w:pStyle w:val="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hint="eastAsia" w:eastAsiaTheme="minorEastAsia"/>
                <w:lang w:eastAsia="zh-CN"/>
              </w:rPr>
              <w:t>se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 xml:space="preserve">for distance-based groupcast HARQ feedback </w:t>
            </w:r>
          </w:p>
          <w:p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Unicast </w:t>
            </w:r>
            <w:r>
              <w:rPr>
                <w:rFonts w:hint="eastAsia" w:eastAsiaTheme="minorEastAsia"/>
                <w:lang w:eastAsia="zh-CN"/>
              </w:rPr>
              <w:t xml:space="preserve">can reuse this field for HARQ feedback trigger to avoid additional overhead. </w:t>
            </w:r>
          </w:p>
        </w:tc>
      </w:tr>
    </w:tbl>
    <w:p>
      <w:pPr>
        <w:pStyle w:val="3"/>
        <w:jc w:val="both"/>
        <w:rPr>
          <w:rFonts w:hint="eastAsia" w:eastAsiaTheme="minorEastAsia"/>
          <w:lang w:eastAsia="zh-CN"/>
        </w:rPr>
      </w:pPr>
    </w:p>
    <w:p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</w:t>
      </w:r>
      <w:r>
        <w:rPr>
          <w:rFonts w:hint="eastAsia" w:eastAsiaTheme="minorEastAsia"/>
          <w:lang w:eastAsia="zh-CN"/>
        </w:rPr>
        <w:t xml:space="preserve"> conlarification about the above bit fields as </w:t>
      </w:r>
      <w:r>
        <w:rPr>
          <w:rFonts w:eastAsiaTheme="minorEastAsia"/>
          <w:lang w:eastAsia="zh-CN"/>
        </w:rPr>
        <w:t>following</w:t>
      </w:r>
      <w:r>
        <w:rPr>
          <w:rFonts w:hint="eastAsia" w:eastAsiaTheme="minorEastAsia"/>
          <w:lang w:eastAsia="zh-CN"/>
        </w:rPr>
        <w:t>:</w:t>
      </w:r>
    </w:p>
    <w:p>
      <w:pPr>
        <w:pStyle w:val="3"/>
        <w:numPr>
          <w:ilvl w:val="0"/>
          <w:numId w:val="6"/>
        </w:numPr>
        <w:spacing w:before="120" w:beforeLines="5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The length of L1-source/destination ID field needs to be unique for each V2X UE locally and not too long.   The length L1-source/destination ID should not be more than 8 bits and details should be further studied after the length of UE ID completed in RAN2 and SA2. </w:t>
      </w:r>
    </w:p>
    <w:p>
      <w:pPr>
        <w:pStyle w:val="3"/>
        <w:numPr>
          <w:ilvl w:val="0"/>
          <w:numId w:val="6"/>
        </w:numPr>
        <w:spacing w:before="120" w:beforeLines="5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For the SCI fields already appeared in LTE sidelink, we can simply update the size </w:t>
      </w:r>
      <w:r>
        <w:rPr>
          <w:rFonts w:eastAsiaTheme="minorEastAsia"/>
          <w:lang w:eastAsia="zh-CN"/>
        </w:rPr>
        <w:t>according to the actual situation</w:t>
      </w:r>
      <w:r>
        <w:rPr>
          <w:rFonts w:hint="eastAsia" w:eastAsiaTheme="minorEastAsia"/>
          <w:lang w:eastAsia="zh-CN"/>
        </w:rPr>
        <w:t xml:space="preserve"> of NR sidelink. </w:t>
      </w:r>
    </w:p>
    <w:p>
      <w:pPr>
        <w:pStyle w:val="3"/>
        <w:numPr>
          <w:ilvl w:val="0"/>
          <w:numId w:val="6"/>
        </w:numPr>
        <w:spacing w:before="120" w:beforeLines="5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Regarding the RS pattern indication field, the DMRS pattern should be decided first.</w:t>
      </w:r>
    </w:p>
    <w:p>
      <w:pPr>
        <w:pStyle w:val="3"/>
        <w:numPr>
          <w:ilvl w:val="0"/>
          <w:numId w:val="6"/>
        </w:numPr>
        <w:spacing w:before="120" w:before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CSI acquisition </w:t>
      </w:r>
      <w:r>
        <w:rPr>
          <w:lang w:eastAsia="ko-KR"/>
        </w:rPr>
        <w:t>for unicast</w:t>
      </w:r>
      <w:r>
        <w:rPr>
          <w:rFonts w:hint="eastAsia" w:eastAsiaTheme="minorEastAsia"/>
          <w:lang w:eastAsia="zh-CN"/>
        </w:rPr>
        <w:t xml:space="preserve"> has been supported, SCI should also indicate whether a sidelink UE should request CSI reporting via PSSCH and whether CSI-RS is confined within PSSCH. </w:t>
      </w:r>
    </w:p>
    <w:p>
      <w:pPr>
        <w:pStyle w:val="3"/>
        <w:numPr>
          <w:ilvl w:val="0"/>
          <w:numId w:val="6"/>
        </w:numPr>
        <w:spacing w:before="120" w:beforeLines="50"/>
        <w:jc w:val="left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The Ant</w:t>
      </w:r>
      <w:r>
        <w:rPr>
          <w:rFonts w:hint="eastAsia" w:eastAsiaTheme="minorEastAsia"/>
          <w:lang w:eastAsia="ko-KR"/>
        </w:rPr>
        <w:t xml:space="preserve">enna port(s) field is used </w:t>
      </w:r>
      <w:r>
        <w:rPr>
          <w:rFonts w:hint="eastAsia" w:eastAsiaTheme="minorEastAsia"/>
          <w:lang w:eastAsia="zh-CN"/>
        </w:rPr>
        <w:t>to indicate the rank of PSSCH transmission and the DMRS port(s).</w:t>
      </w:r>
    </w:p>
    <w:p>
      <w:pPr>
        <w:pStyle w:val="3"/>
        <w:numPr>
          <w:ilvl w:val="0"/>
          <w:numId w:val="6"/>
        </w:numPr>
        <w:spacing w:before="120" w:beforeLines="5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Zone ID for measuring the distance between two UEs. The payload size needs to be further studied.</w:t>
      </w:r>
    </w:p>
    <w:p>
      <w:pPr>
        <w:pStyle w:val="3"/>
        <w:numPr>
          <w:ilvl w:val="0"/>
          <w:numId w:val="0"/>
        </w:numPr>
        <w:spacing w:before="120" w:beforeLines="5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hint="eastAsia" w:eastAsiaTheme="minorEastAsia"/>
          <w:b/>
          <w:i/>
          <w:lang w:eastAsia="zh-CN"/>
        </w:rPr>
        <w:t xml:space="preserve"> 1: There are only about 10bits difference between the SCI contents of broadcast and unicast/groupcast transmission</w:t>
      </w:r>
    </w:p>
    <w:p>
      <w:pPr>
        <w:pStyle w:val="3"/>
        <w:spacing w:before="120" w:before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The SCI contents in Table 1 should be taken into account</w:t>
      </w:r>
      <w:r>
        <w:rPr>
          <w:rFonts w:hint="eastAsia" w:eastAsiaTheme="minorEastAsia"/>
          <w:b/>
          <w:i/>
          <w:lang w:eastAsia="zh-CN"/>
        </w:rPr>
        <w:t>.</w:t>
      </w:r>
    </w:p>
    <w:p>
      <w:pPr>
        <w:pStyle w:val="4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>ingle SCI vs. 2-stage SCI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hint="eastAsia" w:eastAsiaTheme="minorEastAsia"/>
          <w:lang w:eastAsia="zh-CN"/>
        </w:rPr>
        <w:t>rom the design principle of 2-stage SCI, the 1</w:t>
      </w:r>
      <w:r>
        <w:rPr>
          <w:rFonts w:hint="eastAsia" w:eastAsiaTheme="minorEastAsia"/>
          <w:vertAlign w:val="superscript"/>
          <w:lang w:eastAsia="zh-CN"/>
        </w:rPr>
        <w:t>st</w:t>
      </w:r>
      <w:r>
        <w:rPr>
          <w:rFonts w:hint="eastAsia" w:eastAsiaTheme="minorEastAsia"/>
          <w:lang w:eastAsia="zh-CN"/>
        </w:rPr>
        <w:t xml:space="preserve"> SCI and 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 xml:space="preserve"> SCI functionality are provide as following:</w:t>
      </w:r>
    </w:p>
    <w:p>
      <w:pPr>
        <w:pStyle w:val="3"/>
        <w:numPr>
          <w:ilvl w:val="0"/>
          <w:numId w:val="5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</w:t>
      </w:r>
      <w:r>
        <w:rPr>
          <w:rFonts w:hint="eastAsia" w:eastAsiaTheme="minorEastAsia"/>
          <w:vertAlign w:val="superscript"/>
          <w:lang w:eastAsia="zh-CN"/>
        </w:rPr>
        <w:t>st</w:t>
      </w:r>
      <w:r>
        <w:rPr>
          <w:rFonts w:hint="eastAsia" w:eastAsiaTheme="minorEastAsia"/>
          <w:lang w:eastAsia="zh-CN"/>
        </w:rPr>
        <w:t xml:space="preserve"> SCI shall include all the </w:t>
      </w:r>
      <w:r>
        <w:rPr>
          <w:rFonts w:eastAsiaTheme="minorEastAsia"/>
          <w:lang w:eastAsia="zh-CN"/>
        </w:rPr>
        <w:t>necessary</w:t>
      </w:r>
      <w:r>
        <w:rPr>
          <w:rFonts w:hint="eastAsia" w:eastAsiaTheme="minorEastAsia"/>
          <w:lang w:eastAsia="zh-CN"/>
        </w:rPr>
        <w:t xml:space="preserve"> information, at least include sensing related information bits, and </w:t>
      </w:r>
      <w:r>
        <w:rPr>
          <w:rFonts w:eastAsiaTheme="minorEastAsia"/>
          <w:lang w:eastAsia="zh-CN"/>
        </w:rPr>
        <w:t>introducing</w:t>
      </w:r>
      <w:r>
        <w:rPr>
          <w:rFonts w:hint="eastAsia" w:eastAsiaTheme="minorEastAsia"/>
          <w:lang w:eastAsia="zh-CN"/>
        </w:rPr>
        <w:t xml:space="preserve"> an extra bit field for </w:t>
      </w:r>
      <w:r>
        <w:rPr>
          <w:rFonts w:eastAsiaTheme="minorEastAsia"/>
          <w:lang w:eastAsia="zh-CN"/>
        </w:rPr>
        <w:t>resource</w:t>
      </w:r>
      <w:r>
        <w:rPr>
          <w:rFonts w:hint="eastAsia" w:eastAsiaTheme="minorEastAsia"/>
          <w:lang w:eastAsia="zh-CN"/>
        </w:rPr>
        <w:t xml:space="preserve"> indication of 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 xml:space="preserve"> SCI, </w:t>
      </w:r>
    </w:p>
    <w:p>
      <w:pPr>
        <w:pStyle w:val="3"/>
        <w:numPr>
          <w:ilvl w:val="0"/>
          <w:numId w:val="5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 xml:space="preserve"> SCI shall include all the </w:t>
      </w:r>
      <w:r>
        <w:rPr>
          <w:rFonts w:eastAsiaTheme="minorEastAsia"/>
          <w:lang w:eastAsia="zh-CN"/>
        </w:rPr>
        <w:t>necessary</w:t>
      </w:r>
      <w:r>
        <w:rPr>
          <w:rFonts w:hint="eastAsia" w:eastAsiaTheme="minorEastAsia"/>
          <w:lang w:eastAsia="zh-CN"/>
        </w:rPr>
        <w:t xml:space="preserve"> information for data reception. 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hint="eastAsia" w:eastAsiaTheme="minorEastAsia"/>
          <w:lang w:eastAsia="zh-CN"/>
        </w:rPr>
        <w:t xml:space="preserve">urthermore, with the consideration of the cast type supported in NR sidelink, the minimum SCI bit fields set shall be transmitted in NR sidelink is the SCI used for broadcast.  </w:t>
      </w:r>
      <w:r>
        <w:rPr>
          <w:rFonts w:eastAsiaTheme="minorEastAsia"/>
          <w:lang w:eastAsia="zh-CN"/>
        </w:rPr>
        <w:t>Therefore</w:t>
      </w:r>
      <w:r>
        <w:rPr>
          <w:rFonts w:hint="eastAsia" w:eastAsiaTheme="minorEastAsia"/>
          <w:lang w:eastAsia="zh-CN"/>
        </w:rPr>
        <w:t>, the design principle for whether introducing 2-stage SCI is as following:</w:t>
      </w:r>
    </w:p>
    <w:p>
      <w:pPr>
        <w:pStyle w:val="3"/>
        <w:numPr>
          <w:ilvl w:val="0"/>
          <w:numId w:val="5"/>
        </w:numPr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hint="eastAsia" w:eastAsiaTheme="minorEastAsia"/>
          <w:lang w:eastAsia="zh-CN"/>
        </w:rPr>
        <w:t>rinciple 1: The SCI used for broadcast shall be at least included in 1</w:t>
      </w:r>
      <w:r>
        <w:rPr>
          <w:rFonts w:hint="eastAsia" w:eastAsiaTheme="minorEastAsia"/>
          <w:vertAlign w:val="superscript"/>
          <w:lang w:eastAsia="zh-CN"/>
        </w:rPr>
        <w:t>st</w:t>
      </w:r>
      <w:r>
        <w:rPr>
          <w:rFonts w:hint="eastAsia" w:eastAsiaTheme="minorEastAsia"/>
          <w:lang w:eastAsia="zh-CN"/>
        </w:rPr>
        <w:t xml:space="preserve"> SCI if 2-stage SCI agreed</w:t>
      </w:r>
    </w:p>
    <w:p>
      <w:pPr>
        <w:pStyle w:val="3"/>
        <w:numPr>
          <w:ilvl w:val="0"/>
          <w:numId w:val="5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Principle 2: 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 xml:space="preserve"> SCI shall only include the bit fields which are beyond the SCI used for broadcast, </w:t>
      </w:r>
      <w:r>
        <w:rPr>
          <w:rFonts w:eastAsiaTheme="minorEastAsia"/>
          <w:lang w:eastAsia="zh-CN"/>
        </w:rPr>
        <w:t>and</w:t>
      </w:r>
      <w:r>
        <w:rPr>
          <w:rFonts w:hint="eastAsia" w:eastAsiaTheme="minorEastAsia"/>
          <w:lang w:eastAsia="zh-CN"/>
        </w:rPr>
        <w:t xml:space="preserve"> payload size without CRC bits shall be larger than 24 bits.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hint="eastAsia" w:eastAsiaTheme="minorEastAsia"/>
          <w:lang w:eastAsia="zh-CN"/>
        </w:rPr>
        <w:t>ase on the above discussion, the details of the SCI contents comparing between single SCI and 2-stage SCI are shown in Table 2.</w:t>
      </w:r>
    </w:p>
    <w:p>
      <w:pPr>
        <w:pStyle w:val="3"/>
        <w:jc w:val="center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Table 2: Comparison between single SCI and 2-stage SCI</w:t>
      </w:r>
    </w:p>
    <w:tbl>
      <w:tblPr>
        <w:tblStyle w:val="29"/>
        <w:tblW w:w="928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119"/>
        <w:gridCol w:w="3118"/>
        <w:gridCol w:w="12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Merge w:val="restart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ingle  SCI</w:t>
            </w:r>
          </w:p>
        </w:tc>
        <w:tc>
          <w:tcPr>
            <w:tcW w:w="4360" w:type="dxa"/>
            <w:gridSpan w:val="2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2-stage 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Merge w:val="continue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1</w:t>
            </w:r>
            <w:r>
              <w:rPr>
                <w:rFonts w:hint="eastAsia" w:eastAsiaTheme="minorEastAsia"/>
                <w:b/>
                <w:sz w:val="18"/>
                <w:szCs w:val="18"/>
                <w:vertAlign w:val="superscript"/>
                <w:lang w:eastAsia="zh-CN"/>
              </w:rPr>
              <w:t>st</w:t>
            </w: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 xml:space="preserve"> SCI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b/>
                <w:sz w:val="18"/>
                <w:szCs w:val="18"/>
                <w:vertAlign w:val="superscript"/>
                <w:lang w:eastAsia="zh-CN"/>
              </w:rPr>
              <w:t>n</w:t>
            </w:r>
            <w:r>
              <w:rPr>
                <w:rFonts w:hint="eastAsia" w:eastAsiaTheme="minorEastAsia"/>
                <w:b/>
                <w:sz w:val="18"/>
                <w:szCs w:val="18"/>
                <w:vertAlign w:val="superscript"/>
                <w:lang w:val="en-US" w:eastAsia="zh-CN"/>
              </w:rPr>
              <w:t>d</w:t>
            </w: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 xml:space="preserve"> 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L1-source ID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  <w:t>8bits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L1-destination ID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8bits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MCS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Resource reservation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Frequency resource location of initial transmission and retransmission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+1)/2)</m:t>
                </m:r>
              </m:oMath>
            </m:oMathPara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+1)/2)</m:t>
                </m:r>
              </m:oMath>
            </m:oMathPara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  <w:szCs w:val="18"/>
              </w:rPr>
              <w:t>Time gap between initial transmission and retransmission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Retransmission index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2nd-stage SCI aggregation level indicator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HARQ process number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  <w:t>4bits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NDI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  <w:t>1bits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  <w:szCs w:val="18"/>
              </w:rPr>
              <w:t>RV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  <w:t>2bits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PSSCH RS pattern indication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CSI trigger(only for unicast)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1bits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1bits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CSI report (only for unicast)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1bits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1bits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Antenna port(s)</w:t>
            </w:r>
            <w:r>
              <w:rPr>
                <w:rFonts w:hint="eastAsia" w:eastAsiaTheme="minorEastAsia"/>
                <w:b/>
                <w:sz w:val="18"/>
                <w:szCs w:val="18"/>
                <w:lang w:eastAsia="zh-CN"/>
              </w:rPr>
              <w:t>/RI indicator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1bits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Zone ID for Distance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8bits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highlight w:val="yellow"/>
                <w:lang w:eastAsia="zh-CN"/>
              </w:rPr>
              <w:t>8bits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CRC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24bis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24bits</w:t>
            </w:r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24bits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80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Total size</w:t>
            </w:r>
          </w:p>
        </w:tc>
        <w:tc>
          <w:tcPr>
            <w:tcW w:w="3119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78+</w:t>
            </w:r>
            <m:oMath>
              <m:r>
                <m:rPr>
                  <m:sty m:val="p"/>
                </m:rPr>
                <w:rPr>
                  <w:rFonts w:ascii="Cambria Math" w:hAnsi="Cambria Math" w:eastAsiaTheme="minorEastAsia"/>
                  <w:sz w:val="18"/>
                  <w:szCs w:val="18"/>
                  <w:lang w:eastAsia="zh-CN"/>
                </w:rPr>
                <w:br w:type="textWrapping"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+1)/2)</m:t>
                </m:r>
              </m:oMath>
            </m:oMathPara>
          </w:p>
        </w:tc>
        <w:tc>
          <w:tcPr>
            <w:tcW w:w="3118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72+</w:t>
            </w:r>
            <m:oMath>
              <m:r>
                <m:rPr>
                  <m:sty m:val="p"/>
                </m:rPr>
                <w:rPr>
                  <w:rFonts w:ascii="Cambria Math" w:hAnsi="Cambria Math" w:eastAsiaTheme="minorEastAsia"/>
                  <w:sz w:val="18"/>
                  <w:szCs w:val="18"/>
                  <w:lang w:eastAsia="zh-CN"/>
                </w:rPr>
                <w:br w:type="textWrapping"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subchannel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b>
                  <m:sup>
                    <m:r>
                      <w:rPr>
                        <w:rFonts w:ascii="Cambria Math" w:hAnsi="Cambria Math" w:eastAsiaTheme="minorEastAsia"/>
                        <w:sz w:val="18"/>
                        <w:szCs w:val="18"/>
                        <w:lang w:eastAsia="zh-CN"/>
                      </w:rPr>
                      <m:t>SL</m:t>
                    </m:r>
                    <m:ctrlPr>
                      <w:rPr>
                        <w:rFonts w:ascii="Cambria Math" w:hAnsi="Cambria Math" w:eastAsiaTheme="minorEastAsia"/>
                        <w:i/>
                        <w:sz w:val="18"/>
                        <w:szCs w:val="18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 w:eastAsiaTheme="minorEastAsia"/>
                    <w:sz w:val="18"/>
                    <w:szCs w:val="18"/>
                    <w:lang w:eastAsia="zh-CN"/>
                  </w:rPr>
                  <m:t>+1)/2)</m:t>
                </m:r>
              </m:oMath>
            </m:oMathPara>
          </w:p>
        </w:tc>
        <w:tc>
          <w:tcPr>
            <w:tcW w:w="1242" w:type="dxa"/>
            <w:vAlign w:val="center"/>
          </w:tcPr>
          <w:p>
            <w:pPr>
              <w:pStyle w:val="3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34bits</w:t>
            </w:r>
          </w:p>
        </w:tc>
      </w:tr>
    </w:tbl>
    <w:p>
      <w:pPr>
        <w:pStyle w:val="3"/>
        <w:rPr>
          <w:rFonts w:hint="eastAsia" w:eastAsiaTheme="minorEastAsia"/>
          <w:lang w:eastAsia="zh-CN"/>
        </w:rPr>
      </w:pPr>
    </w:p>
    <w:p>
      <w:pPr>
        <w:pStyle w:val="3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eastAsia="zh-CN"/>
        </w:rPr>
        <w:t>t can be observed that only 10 bits is moved to 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 xml:space="preserve"> SCI if 2-stage SCI is supported, it is far less than the 24 CRC bits. It doesn</w:t>
      </w:r>
      <w:r>
        <w:rPr>
          <w:rFonts w:eastAsiaTheme="minorEastAsia"/>
          <w:lang w:eastAsia="zh-CN"/>
        </w:rPr>
        <w:t>’</w:t>
      </w:r>
      <w:r>
        <w:rPr>
          <w:rFonts w:hint="eastAsia" w:eastAsiaTheme="minorEastAsia"/>
          <w:lang w:eastAsia="zh-CN"/>
        </w:rPr>
        <w:t>t seem to make sense to carry so few bits of information with an additional 24bits overhead.</w:t>
      </w:r>
    </w:p>
    <w:p>
      <w:pPr>
        <w:pStyle w:val="3"/>
        <w:rPr>
          <w:rFonts w:hint="eastAsia"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hint="eastAsia" w:eastAsiaTheme="minorEastAsia"/>
          <w:b/>
          <w:i/>
          <w:lang w:eastAsia="zh-CN"/>
        </w:rPr>
        <w:t>bservation 2: Only 10 bits is moved to 2</w:t>
      </w:r>
      <w:r>
        <w:rPr>
          <w:rFonts w:hint="eastAsia" w:eastAsiaTheme="minorEastAsia"/>
          <w:b/>
          <w:i/>
          <w:vertAlign w:val="superscript"/>
          <w:lang w:eastAsia="zh-CN"/>
        </w:rPr>
        <w:t>nd</w:t>
      </w:r>
      <w:r>
        <w:rPr>
          <w:rFonts w:hint="eastAsia" w:eastAsiaTheme="minorEastAsia"/>
          <w:b/>
          <w:i/>
          <w:lang w:eastAsia="zh-CN"/>
        </w:rPr>
        <w:t xml:space="preserve"> SCI if 2-stage SCI is supported, it is far less than the 24 CRC bits.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hint="eastAsia" w:eastAsiaTheme="minorEastAsia"/>
          <w:b/>
          <w:i/>
          <w:lang w:eastAsia="zh-CN"/>
        </w:rPr>
        <w:t>bservation 3</w:t>
      </w:r>
      <w:r>
        <w:rPr>
          <w:rFonts w:hint="eastAsia" w:eastAsiaTheme="minorEastAsia"/>
          <w:b/>
          <w:i/>
          <w:lang w:val="en-US" w:eastAsia="zh-CN"/>
        </w:rPr>
        <w:t xml:space="preserve">: </w:t>
      </w:r>
      <w:r>
        <w:rPr>
          <w:rFonts w:hint="eastAsia" w:eastAsiaTheme="minorEastAsia"/>
          <w:b/>
          <w:i/>
          <w:lang w:eastAsia="zh-CN"/>
        </w:rPr>
        <w:t xml:space="preserve">2-stage SCI </w:t>
      </w:r>
      <w:r>
        <w:rPr>
          <w:rFonts w:eastAsiaTheme="minorEastAsia"/>
          <w:b/>
          <w:i/>
          <w:lang w:eastAsia="zh-CN"/>
        </w:rPr>
        <w:t>introduces about</w:t>
      </w:r>
      <w:r>
        <w:rPr>
          <w:rFonts w:hint="eastAsia" w:eastAsiaTheme="minorEastAsia"/>
          <w:b/>
          <w:i/>
          <w:lang w:eastAsia="zh-CN"/>
        </w:rPr>
        <w:t xml:space="preserve"> 28 extra bits than single-stage SCI.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>urthermore</w:t>
      </w:r>
      <w:r>
        <w:rPr>
          <w:rFonts w:hint="eastAsia" w:eastAsiaTheme="minorEastAsia"/>
          <w:lang w:eastAsia="zh-CN"/>
        </w:rPr>
        <w:t xml:space="preserve">, the 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  <w:lang w:eastAsia="zh-CN"/>
        </w:rPr>
        <w:t>stage</w:t>
      </w:r>
      <w:r>
        <w:rPr>
          <w:rFonts w:hint="eastAsia" w:eastAsiaTheme="minorEastAsia"/>
          <w:lang w:eastAsia="zh-CN"/>
        </w:rPr>
        <w:t xml:space="preserve"> SCI</w:t>
      </w:r>
      <w:r>
        <w:rPr>
          <w:rFonts w:eastAsiaTheme="minorEastAsia"/>
          <w:lang w:eastAsia="zh-CN"/>
        </w:rPr>
        <w:t xml:space="preserve"> is decoded by using PSSCH DMRS</w:t>
      </w:r>
      <w:r>
        <w:rPr>
          <w:rFonts w:hint="eastAsia" w:eastAsiaTheme="minorEastAsia"/>
          <w:lang w:eastAsia="zh-CN"/>
        </w:rPr>
        <w:t>, the performance of PSCCH will be affected when the PSSCH uses 2-ports DMRS pattern. In the case where PSCCH is rank-1 and the rank of PSSCH is 2, the mapping details of 2</w:t>
      </w:r>
      <w:r>
        <w:rPr>
          <w:rFonts w:hint="eastAsia" w:eastAsiaTheme="minorEastAsia"/>
          <w:vertAlign w:val="superscript"/>
          <w:lang w:eastAsia="zh-CN"/>
        </w:rPr>
        <w:t>nd</w:t>
      </w:r>
      <w:r>
        <w:rPr>
          <w:rFonts w:hint="eastAsia" w:eastAsiaTheme="minorEastAsia"/>
          <w:lang w:eastAsia="zh-CN"/>
        </w:rPr>
        <w:t>-stage SCI also need to be further studied.</w:t>
      </w:r>
    </w:p>
    <w:p>
      <w:pPr>
        <w:pStyle w:val="3"/>
        <w:rPr>
          <w:rFonts w:hint="eastAsia" w:eastAsiaTheme="minorEastAsia"/>
          <w:b w:val="0"/>
          <w:i w:val="0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hint="eastAsia"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>:  When the number of DMRS ports of PSCCH and PSSCH is different, the performance of 2-stage SCI may be affected.</w:t>
      </w:r>
    </w:p>
    <w:p>
      <w:pPr>
        <w:pStyle w:val="3"/>
        <w:rPr>
          <w:rFonts w:eastAsiaTheme="minorEastAsia"/>
          <w:b w:val="0"/>
          <w:i w:val="0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hint="eastAsia" w:eastAsiaTheme="minorEastAsia"/>
          <w:lang w:eastAsia="zh-CN"/>
        </w:rPr>
        <w:t>he evaluation results about single SCI and 2-stage SCI are provided in Figure 1,  and the total size of single-stage SCI is about 78bits, and total size of 2-stage SCI is about 10</w:t>
      </w:r>
      <w:r>
        <w:rPr>
          <w:rFonts w:hint="eastAsia" w:eastAsiaTheme="minorEastAsia"/>
          <w:lang w:val="en-US" w:eastAsia="zh-CN"/>
        </w:rPr>
        <w:t>6</w:t>
      </w:r>
      <w:r>
        <w:rPr>
          <w:rFonts w:hint="eastAsia" w:eastAsiaTheme="minorEastAsia"/>
          <w:lang w:eastAsia="zh-CN"/>
        </w:rPr>
        <w:t>bits. In simulation, the same size of resource is assigned to single-stage SCI and 2-stage SCI.</w:t>
      </w:r>
    </w:p>
    <w:p>
      <w:pPr>
        <w:pStyle w:val="3"/>
        <w:jc w:val="center"/>
        <w:rPr>
          <w:rFonts w:eastAsiaTheme="minorEastAsia"/>
          <w:lang w:eastAsia="zh-CN"/>
        </w:rPr>
      </w:pPr>
      <w:r>
        <w:rPr>
          <w:lang w:eastAsia="zh-CN"/>
        </w:rPr>
        <w:drawing>
          <wp:inline distT="0" distB="0" distL="0" distR="0">
            <wp:extent cx="3812540" cy="28625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4878" cy="286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20" w:beforeLines="50"/>
        <w:jc w:val="center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Figure 1: BLER performance for single-stage-SCI vs 2-stage-SCI</w:t>
      </w:r>
    </w:p>
    <w:p>
      <w:pPr>
        <w:pStyle w:val="3"/>
        <w:rPr>
          <w:rFonts w:hint="eastAsia"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hint="eastAsia"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The impact of higher coding rate and error propagation deteriorates the BLER performance of the 2-stage SCI than single-stage SCI.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hint="eastAsia" w:eastAsiaTheme="minorEastAsia"/>
          <w:b/>
          <w:i/>
          <w:lang w:eastAsia="zh-CN"/>
        </w:rPr>
        <w:t xml:space="preserve">roposal 2: Only single SCI shall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hint="eastAsia" w:eastAsiaTheme="minorEastAsia"/>
          <w:b/>
          <w:i/>
          <w:lang w:eastAsia="zh-CN"/>
        </w:rPr>
        <w:t xml:space="preserve"> in NR sidelink, and single SCI format for </w:t>
      </w:r>
      <w:r>
        <w:rPr>
          <w:rFonts w:eastAsiaTheme="minorEastAsia"/>
          <w:b/>
          <w:i/>
          <w:lang w:eastAsia="zh-CN"/>
        </w:rPr>
        <w:t>unicast, groupcast, and broadcast</w:t>
      </w:r>
      <w:r>
        <w:rPr>
          <w:rFonts w:hint="eastAsia" w:eastAsiaTheme="minorEastAsia"/>
          <w:b/>
          <w:i/>
          <w:lang w:eastAsia="zh-CN"/>
        </w:rPr>
        <w:t xml:space="preserve">. </w:t>
      </w:r>
    </w:p>
    <w:p>
      <w:pPr>
        <w:pStyle w:val="2"/>
        <w:jc w:val="both"/>
      </w:pPr>
      <w:r>
        <w:rPr>
          <w:rFonts w:hint="eastAsia"/>
        </w:rPr>
        <w:t>Conclusion</w:t>
      </w:r>
    </w:p>
    <w:p>
      <w:pPr>
        <w:pStyle w:val="3"/>
        <w:ind w:left="-2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 this contribution, we provide some proposals on the NR V2X SCI contents design as follow:</w:t>
      </w:r>
    </w:p>
    <w:p>
      <w:pPr>
        <w:pStyle w:val="3"/>
        <w:spacing w:before="120" w:beforeLines="50"/>
        <w:rPr>
          <w:rFonts w:hint="eastAsia"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hint="eastAsia" w:eastAsiaTheme="minorEastAsia"/>
          <w:b/>
          <w:i/>
          <w:lang w:val="en-US" w:eastAsia="zh-CN"/>
        </w:rPr>
        <w:t xml:space="preserve"> </w:t>
      </w:r>
      <w:r>
        <w:rPr>
          <w:rFonts w:hint="eastAsia" w:eastAsiaTheme="minorEastAsia"/>
          <w:b/>
          <w:i/>
          <w:lang w:eastAsia="zh-CN"/>
        </w:rPr>
        <w:t>1:</w:t>
      </w:r>
      <w:r>
        <w:rPr>
          <w:rFonts w:hint="eastAsia" w:eastAsiaTheme="minorEastAsia"/>
          <w:b/>
          <w:i/>
          <w:lang w:val="en-US" w:eastAsia="zh-CN"/>
        </w:rPr>
        <w:t xml:space="preserve"> </w:t>
      </w:r>
      <w:r>
        <w:rPr>
          <w:rFonts w:hint="eastAsia" w:eastAsiaTheme="minorEastAsia"/>
          <w:b/>
          <w:i/>
          <w:lang w:eastAsia="zh-CN"/>
        </w:rPr>
        <w:t>There are only about 10bits difference between the SCI contents of broadcast and unicast/groupcast transmission.</w:t>
      </w:r>
    </w:p>
    <w:p>
      <w:pPr>
        <w:pStyle w:val="3"/>
        <w:rPr>
          <w:rFonts w:hint="eastAsia"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hint="eastAsia" w:eastAsiaTheme="minorEastAsia"/>
          <w:b/>
          <w:i/>
          <w:lang w:eastAsia="zh-CN"/>
        </w:rPr>
        <w:t>bservation 2: Only 10 bits is moved to 2</w:t>
      </w:r>
      <w:r>
        <w:rPr>
          <w:rFonts w:hint="eastAsia" w:eastAsiaTheme="minorEastAsia"/>
          <w:b/>
          <w:i/>
          <w:vertAlign w:val="superscript"/>
          <w:lang w:eastAsia="zh-CN"/>
        </w:rPr>
        <w:t>nd</w:t>
      </w:r>
      <w:r>
        <w:rPr>
          <w:rFonts w:hint="eastAsia" w:eastAsiaTheme="minorEastAsia"/>
          <w:b/>
          <w:i/>
          <w:lang w:eastAsia="zh-CN"/>
        </w:rPr>
        <w:t xml:space="preserve"> SCI if 2-stage SCI is supported, it is far less than the 24 CRC bits.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hint="eastAsia" w:eastAsiaTheme="minorEastAsia"/>
          <w:b/>
          <w:i/>
          <w:lang w:eastAsia="zh-CN"/>
        </w:rPr>
        <w:t>bservation 3</w:t>
      </w:r>
      <w:r>
        <w:rPr>
          <w:rFonts w:hint="eastAsia" w:eastAsiaTheme="minorEastAsia"/>
          <w:b/>
          <w:i/>
          <w:lang w:val="en-US" w:eastAsia="zh-CN"/>
        </w:rPr>
        <w:t>:</w:t>
      </w:r>
      <w:r>
        <w:rPr>
          <w:rFonts w:hint="eastAsia" w:eastAsiaTheme="minorEastAsia"/>
          <w:b/>
          <w:i/>
          <w:lang w:eastAsia="zh-CN"/>
        </w:rPr>
        <w:t xml:space="preserve"> 2-stage SCI </w:t>
      </w:r>
      <w:r>
        <w:rPr>
          <w:rFonts w:eastAsiaTheme="minorEastAsia"/>
          <w:b/>
          <w:i/>
          <w:lang w:eastAsia="zh-CN"/>
        </w:rPr>
        <w:t>introduces about</w:t>
      </w:r>
      <w:r>
        <w:rPr>
          <w:rFonts w:hint="eastAsia" w:eastAsiaTheme="minorEastAsia"/>
          <w:b/>
          <w:i/>
          <w:lang w:eastAsia="zh-CN"/>
        </w:rPr>
        <w:t xml:space="preserve"> 28 extra bits than single-stage SCI.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hint="eastAsia"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>: When the number of DMRS ports of PSCCH and PSSCH is different, the performance of 2-stage SCI may be affected.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hint="eastAsia"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The impact of higher coding rate and error propagation deteriorates the BLER performance of the 2-stage SCI than single-stage SCI.</w:t>
      </w:r>
    </w:p>
    <w:p>
      <w:pPr>
        <w:pStyle w:val="3"/>
        <w:rPr>
          <w:rFonts w:hint="eastAsia" w:eastAsiaTheme="minorEastAsia"/>
          <w:b/>
          <w:i/>
          <w:lang w:eastAsia="zh-CN"/>
        </w:rPr>
      </w:pPr>
    </w:p>
    <w:p>
      <w:pPr>
        <w:pStyle w:val="3"/>
        <w:spacing w:before="120" w:beforeLines="50"/>
        <w:rPr>
          <w:rFonts w:hint="eastAsia"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The SCI contents in Table 1 should be taken into account</w:t>
      </w:r>
      <w:r>
        <w:rPr>
          <w:rFonts w:hint="eastAsia" w:eastAsiaTheme="minorEastAsia"/>
          <w:b/>
          <w:i/>
          <w:lang w:eastAsia="zh-CN"/>
        </w:rPr>
        <w:t>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hint="eastAsia" w:eastAsiaTheme="minorEastAsia"/>
          <w:b/>
          <w:i/>
          <w:lang w:eastAsia="zh-CN"/>
        </w:rPr>
        <w:t xml:space="preserve">roposal 2: Only single SCI shall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hint="eastAsia" w:eastAsiaTheme="minorEastAsia"/>
          <w:b/>
          <w:i/>
          <w:lang w:eastAsia="zh-CN"/>
        </w:rPr>
        <w:t xml:space="preserve"> in NR sidelink, and single SCI format for </w:t>
      </w:r>
      <w:r>
        <w:rPr>
          <w:rFonts w:eastAsiaTheme="minorEastAsia"/>
          <w:b/>
          <w:i/>
          <w:lang w:eastAsia="zh-CN"/>
        </w:rPr>
        <w:t>unicast, groupcast, and broadcast</w:t>
      </w:r>
      <w:r>
        <w:rPr>
          <w:rFonts w:hint="eastAsia" w:eastAsiaTheme="minorEastAsia"/>
          <w:b/>
          <w:i/>
          <w:lang w:eastAsia="zh-CN"/>
        </w:rPr>
        <w:t xml:space="preserve">. </w:t>
      </w:r>
    </w:p>
    <w:p>
      <w:pPr>
        <w:pStyle w:val="2"/>
        <w:jc w:val="both"/>
      </w:pPr>
      <w:r>
        <w:t>References</w:t>
      </w:r>
    </w:p>
    <w:p>
      <w:pPr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="540" w:hangingChars="270"/>
      </w:pPr>
      <w:r>
        <w:t>3GPP TSG RAN WG1 Meeting RAN1 Ad-Hoc Meeting 1901 chairman notes,</w:t>
      </w:r>
      <w:r>
        <w:rPr>
          <w:rFonts w:hint="eastAsia"/>
        </w:rPr>
        <w:t xml:space="preserve"> January, 2019</w:t>
      </w:r>
    </w:p>
    <w:p>
      <w:pPr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="540" w:hangingChars="270"/>
      </w:pPr>
      <w:r>
        <w:t xml:space="preserve">3GPP TSG RAN WG1 Meeting RAN1 </w:t>
      </w:r>
      <w:r>
        <w:rPr>
          <w:rFonts w:hint="eastAsia" w:eastAsiaTheme="minorEastAsia"/>
          <w:lang w:eastAsia="zh-CN"/>
        </w:rPr>
        <w:t xml:space="preserve">#96bis </w:t>
      </w:r>
      <w:r>
        <w:t xml:space="preserve"> chairman notes,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>April</w:t>
      </w:r>
      <w:r>
        <w:rPr>
          <w:rFonts w:hint="eastAsia"/>
        </w:rPr>
        <w:t>, 2019</w:t>
      </w:r>
    </w:p>
    <w:p>
      <w:pPr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="540" w:hangingChars="270"/>
        <w:rPr>
          <w:rFonts w:hint="eastAsia" w:eastAsia="Times New Roman"/>
          <w:lang w:eastAsia="en-US"/>
        </w:rPr>
      </w:pPr>
      <w:r>
        <w:t xml:space="preserve">3GPP TSG RAN WG1 Meeting RAN1 </w:t>
      </w:r>
      <w:r>
        <w:rPr>
          <w:rFonts w:hint="eastAsia" w:eastAsiaTheme="minorEastAsia"/>
          <w:lang w:eastAsia="zh-CN"/>
        </w:rPr>
        <w:t>#97</w:t>
      </w:r>
      <w:r>
        <w:t xml:space="preserve"> chairman notes,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>May</w:t>
      </w:r>
      <w:r>
        <w:rPr>
          <w:rFonts w:hint="eastAsia"/>
        </w:rPr>
        <w:t>, 2019</w:t>
      </w:r>
    </w:p>
    <w:p>
      <w:pPr>
        <w:numPr>
          <w:ilvl w:val="1"/>
          <w:numId w:val="7"/>
        </w:numPr>
        <w:tabs>
          <w:tab w:val="left" w:pos="0"/>
          <w:tab w:val="left" w:pos="540"/>
        </w:tabs>
        <w:spacing w:after="120" w:line="240" w:lineRule="atLeast"/>
        <w:ind w:left="540" w:hanging="540" w:hangingChars="270"/>
      </w:pPr>
      <w:r>
        <w:rPr>
          <w:rFonts w:hint="eastAsia" w:eastAsiaTheme="minorEastAsia"/>
          <w:lang w:eastAsia="zh-CN"/>
        </w:rPr>
        <w:t xml:space="preserve">R1-1908584, </w:t>
      </w:r>
      <w:r>
        <w:rPr>
          <w:rFonts w:eastAsiaTheme="minorEastAsia"/>
          <w:lang w:eastAsia="zh-CN"/>
        </w:rPr>
        <w:t>“</w:t>
      </w:r>
      <w:r>
        <w:rPr>
          <w:sz w:val="22"/>
          <w:szCs w:val="22"/>
        </w:rPr>
        <w:t>Sidelink physical layer procedures in NR V2X</w:t>
      </w:r>
      <w:r>
        <w:rPr>
          <w:rFonts w:eastAsiaTheme="minorEastAsia"/>
          <w:lang w:eastAsia="zh-CN"/>
        </w:rPr>
        <w:t>”</w:t>
      </w:r>
      <w:r>
        <w:rPr>
          <w:rFonts w:hint="eastAsia" w:eastAsiaTheme="minorEastAsia"/>
          <w:lang w:eastAsia="zh-CN"/>
        </w:rPr>
        <w:t>, CATT</w:t>
      </w: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  <w:lang w:eastAsia="zh-CN"/>
        </w:rPr>
      </w:pPr>
    </w:p>
    <w:p>
      <w:pPr>
        <w:pStyle w:val="2"/>
        <w:numPr>
          <w:ilvl w:val="0"/>
          <w:numId w:val="0"/>
        </w:numPr>
        <w:ind w:left="432" w:hanging="432"/>
        <w:jc w:val="both"/>
      </w:pPr>
      <w:r>
        <w:t>Appendix</w:t>
      </w: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</w:rPr>
      </w:pPr>
      <w:r>
        <w:rPr>
          <w:rFonts w:eastAsia="宋体"/>
        </w:rPr>
        <w:t xml:space="preserve">In this section, we provide link level evaluation assumptions used for analysis of </w:t>
      </w:r>
      <w:r>
        <w:rPr>
          <w:rFonts w:hint="eastAsia" w:eastAsia="宋体"/>
          <w:lang w:eastAsia="zh-CN"/>
        </w:rPr>
        <w:t>SCI contents</w:t>
      </w:r>
      <w:r>
        <w:rPr>
          <w:rFonts w:hint="eastAsia" w:eastAsia="宋体"/>
        </w:rPr>
        <w:t>.</w:t>
      </w: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jc w:val="center"/>
        <w:rPr>
          <w:rFonts w:eastAsia="宋体"/>
          <w:b/>
          <w:bCs/>
        </w:rPr>
      </w:pPr>
      <w:bookmarkStart w:id="5" w:name="_Ref521664105"/>
      <w:r>
        <w:rPr>
          <w:rFonts w:eastAsia="宋体"/>
          <w:b/>
          <w:bCs/>
        </w:rPr>
        <w:t xml:space="preserve">Table </w:t>
      </w:r>
      <w:bookmarkEnd w:id="5"/>
      <w:r>
        <w:rPr>
          <w:rFonts w:hint="eastAsia" w:eastAsia="宋体"/>
          <w:b/>
          <w:bCs/>
          <w:lang w:eastAsia="zh-CN"/>
        </w:rPr>
        <w:t>4.</w:t>
      </w:r>
      <w:r>
        <w:rPr>
          <w:rFonts w:eastAsia="宋体"/>
          <w:b/>
          <w:bCs/>
        </w:rPr>
        <w:t xml:space="preserve"> Link level evaluation assumption</w:t>
      </w:r>
    </w:p>
    <w:tbl>
      <w:tblPr>
        <w:tblStyle w:val="28"/>
        <w:tblpPr w:leftFromText="180" w:rightFromText="180" w:vertAnchor="text" w:horzAnchor="margin" w:tblpXSpec="center" w:tblpY="19"/>
        <w:tblW w:w="63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7"/>
        <w:gridCol w:w="417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pct20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b/>
                <w:bCs/>
                <w:lang w:val="en-GB"/>
              </w:rPr>
              <w:t>Parameters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pct20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b/>
                <w:bCs/>
                <w:lang w:val="en-GB"/>
              </w:rPr>
              <w:t>Assumptions</w:t>
            </w:r>
            <w:r>
              <w:rPr>
                <w:rFonts w:eastAsia="宋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Carrier frequency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5.9 GHz</w:t>
            </w:r>
            <w:r>
              <w:rPr>
                <w:rFonts w:eastAsia="宋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Waveform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CP-OFDM,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Subcarrier spacing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30 kHz</w:t>
            </w:r>
            <w:r>
              <w:rPr>
                <w:rFonts w:eastAsia="宋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DS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100ns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DMRS </w:t>
            </w:r>
            <w:r>
              <w:rPr>
                <w:rFonts w:hint="eastAsia" w:eastAsia="宋体"/>
              </w:rPr>
              <w:t>pattern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PDCCH DMRS pattern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Channel estimation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</w:rPr>
              <w:t xml:space="preserve">No-Ideal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Channel model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S</w:t>
            </w:r>
            <w:r>
              <w:rPr>
                <w:rFonts w:hint="eastAsia" w:eastAsia="宋体"/>
                <w:lang w:val="en-GB" w:eastAsia="zh-CN"/>
              </w:rPr>
              <w:t>idelink: Highway-LOS, Urban-NLOS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Channel coding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GB" w:eastAsia="zh-CN"/>
              </w:rPr>
              <w:t>Polar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Antenna configuration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/>
              </w:rPr>
              <w:t>(Tx, Rx) = (</w:t>
            </w:r>
            <w:r>
              <w:rPr>
                <w:rFonts w:hint="eastAsia" w:eastAsia="宋体"/>
                <w:lang w:val="en-GB" w:eastAsia="zh-CN"/>
              </w:rPr>
              <w:t>2</w:t>
            </w:r>
            <w:r>
              <w:rPr>
                <w:rFonts w:eastAsia="宋体"/>
                <w:lang w:val="en-GB"/>
              </w:rPr>
              <w:t xml:space="preserve">, </w:t>
            </w:r>
            <w:r>
              <w:rPr>
                <w:rFonts w:hint="eastAsia" w:eastAsia="宋体"/>
                <w:lang w:val="en-GB"/>
              </w:rPr>
              <w:t>4</w:t>
            </w:r>
            <w:r>
              <w:rPr>
                <w:rFonts w:eastAsia="宋体"/>
                <w:lang w:val="en-GB"/>
              </w:rPr>
              <w:t>)</w:t>
            </w:r>
            <w:r>
              <w:rPr>
                <w:rFonts w:eastAsia="宋体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 xml:space="preserve"> 1ports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UE speed (Relative )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hint="eastAsia" w:eastAsia="宋体"/>
                <w:lang w:val="en-GB" w:eastAsia="zh-CN"/>
              </w:rPr>
              <w:t>280km/h</w:t>
            </w:r>
            <w:r>
              <w:rPr>
                <w:rFonts w:eastAsia="宋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Modulation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GB" w:eastAsia="zh-CN"/>
              </w:rPr>
              <w:t>QPSK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 xml:space="preserve">TBS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hint="eastAsia" w:eastAsia="宋体"/>
                <w:lang w:val="en-GB" w:eastAsia="zh-CN"/>
              </w:rPr>
              <w:t>83bits,111bits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21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eastAsia="宋体"/>
                <w:lang w:val="en-GB"/>
              </w:rPr>
              <w:t>PRB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41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0"/>
                <w:tab w:val="left" w:pos="540"/>
                <w:tab w:val="left" w:pos="1545"/>
              </w:tabs>
              <w:spacing w:after="120" w:line="240" w:lineRule="atLeast"/>
              <w:rPr>
                <w:rFonts w:eastAsia="宋体"/>
              </w:rPr>
            </w:pPr>
            <w:r>
              <w:rPr>
                <w:rFonts w:hint="eastAsia" w:eastAsia="宋体"/>
                <w:lang w:val="en-GB" w:eastAsia="zh-CN"/>
              </w:rPr>
              <w:t>16RBs</w:t>
            </w:r>
          </w:p>
        </w:tc>
      </w:tr>
    </w:tbl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</w:rPr>
      </w:pPr>
    </w:p>
    <w:p>
      <w:pPr>
        <w:tabs>
          <w:tab w:val="left" w:pos="0"/>
          <w:tab w:val="left" w:pos="540"/>
          <w:tab w:val="left" w:pos="1545"/>
        </w:tabs>
        <w:spacing w:after="120" w:line="240" w:lineRule="atLeast"/>
        <w:rPr>
          <w:rFonts w:eastAsia="宋体"/>
        </w:rPr>
      </w:pPr>
    </w:p>
    <w:sectPr>
      <w:headerReference r:id="rId3" w:type="default"/>
      <w:pgSz w:w="11906" w:h="16838"/>
      <w:pgMar w:top="1417" w:right="1417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0000004"/>
    <w:multiLevelType w:val="multilevel"/>
    <w:tmpl w:val="00000004"/>
    <w:lvl w:ilvl="0" w:tentative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hint="default" w:ascii="Symbol" w:hAnsi="Symbol"/>
      </w:rPr>
    </w:lvl>
    <w:lvl w:ilvl="1" w:tentative="0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hint="default" w:ascii="Wingdings" w:hAnsi="Wingdings"/>
      </w:rPr>
    </w:lvl>
  </w:abstractNum>
  <w:abstractNum w:abstractNumId="2">
    <w:nsid w:val="03A2127B"/>
    <w:multiLevelType w:val="multilevel"/>
    <w:tmpl w:val="03A2127B"/>
    <w:lvl w:ilvl="0" w:tentative="0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5" w:hanging="360"/>
      </w:pPr>
      <w:rPr>
        <w:rFonts w:hint="default" w:ascii="Wingdings" w:hAnsi="Wingdings"/>
      </w:rPr>
    </w:lvl>
  </w:abstractNum>
  <w:abstractNum w:abstractNumId="3">
    <w:nsid w:val="2D264AAE"/>
    <w:multiLevelType w:val="multilevel"/>
    <w:tmpl w:val="2D264AAE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lang w:val="en-US"/>
      </w:r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  <w:rPr>
        <w:lang w:val="en-US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7F510AB9"/>
    <w:multiLevelType w:val="multilevel"/>
    <w:tmpl w:val="7F510AB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  <w:sz w:val="22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doNotShadeFormData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DA7"/>
    <w:rsid w:val="00000F72"/>
    <w:rsid w:val="00000FB2"/>
    <w:rsid w:val="00001314"/>
    <w:rsid w:val="00001569"/>
    <w:rsid w:val="00001C50"/>
    <w:rsid w:val="00001F36"/>
    <w:rsid w:val="00001FE6"/>
    <w:rsid w:val="00002421"/>
    <w:rsid w:val="0000314F"/>
    <w:rsid w:val="0000351A"/>
    <w:rsid w:val="00003E68"/>
    <w:rsid w:val="00003FDA"/>
    <w:rsid w:val="00004A77"/>
    <w:rsid w:val="00004B9D"/>
    <w:rsid w:val="00004C31"/>
    <w:rsid w:val="00004E97"/>
    <w:rsid w:val="00005475"/>
    <w:rsid w:val="00005A43"/>
    <w:rsid w:val="00005AD2"/>
    <w:rsid w:val="00005C4F"/>
    <w:rsid w:val="00005CCE"/>
    <w:rsid w:val="00006220"/>
    <w:rsid w:val="000062DC"/>
    <w:rsid w:val="0000655A"/>
    <w:rsid w:val="000069B1"/>
    <w:rsid w:val="00010A31"/>
    <w:rsid w:val="00010F26"/>
    <w:rsid w:val="00011014"/>
    <w:rsid w:val="000111B3"/>
    <w:rsid w:val="00011D66"/>
    <w:rsid w:val="000124A2"/>
    <w:rsid w:val="00012A5D"/>
    <w:rsid w:val="00012BC4"/>
    <w:rsid w:val="00012C17"/>
    <w:rsid w:val="00013498"/>
    <w:rsid w:val="00013945"/>
    <w:rsid w:val="00013FE3"/>
    <w:rsid w:val="0001436C"/>
    <w:rsid w:val="00014C18"/>
    <w:rsid w:val="00015419"/>
    <w:rsid w:val="00015446"/>
    <w:rsid w:val="000159FF"/>
    <w:rsid w:val="00015DB5"/>
    <w:rsid w:val="000161ED"/>
    <w:rsid w:val="00016490"/>
    <w:rsid w:val="00016B87"/>
    <w:rsid w:val="000170C7"/>
    <w:rsid w:val="0001761E"/>
    <w:rsid w:val="00017BD0"/>
    <w:rsid w:val="00017DDB"/>
    <w:rsid w:val="0002113E"/>
    <w:rsid w:val="0002146E"/>
    <w:rsid w:val="0002182E"/>
    <w:rsid w:val="00021C2C"/>
    <w:rsid w:val="00021C8A"/>
    <w:rsid w:val="00022E1A"/>
    <w:rsid w:val="00022F27"/>
    <w:rsid w:val="00023317"/>
    <w:rsid w:val="00023923"/>
    <w:rsid w:val="00023D23"/>
    <w:rsid w:val="00023E9E"/>
    <w:rsid w:val="000242E9"/>
    <w:rsid w:val="000249A1"/>
    <w:rsid w:val="00024F68"/>
    <w:rsid w:val="0002522E"/>
    <w:rsid w:val="00025352"/>
    <w:rsid w:val="000262F8"/>
    <w:rsid w:val="000266A1"/>
    <w:rsid w:val="0002672C"/>
    <w:rsid w:val="00026842"/>
    <w:rsid w:val="0002686E"/>
    <w:rsid w:val="00026A0E"/>
    <w:rsid w:val="00026FC0"/>
    <w:rsid w:val="00027DAB"/>
    <w:rsid w:val="00030655"/>
    <w:rsid w:val="000307A0"/>
    <w:rsid w:val="00030EB5"/>
    <w:rsid w:val="000312BB"/>
    <w:rsid w:val="00031371"/>
    <w:rsid w:val="00031622"/>
    <w:rsid w:val="00031680"/>
    <w:rsid w:val="0003200E"/>
    <w:rsid w:val="00032083"/>
    <w:rsid w:val="00032279"/>
    <w:rsid w:val="00032345"/>
    <w:rsid w:val="00032BB9"/>
    <w:rsid w:val="00032BD5"/>
    <w:rsid w:val="0003308F"/>
    <w:rsid w:val="00033171"/>
    <w:rsid w:val="000339D3"/>
    <w:rsid w:val="00034636"/>
    <w:rsid w:val="00034F6F"/>
    <w:rsid w:val="00034FE0"/>
    <w:rsid w:val="000350C8"/>
    <w:rsid w:val="00035570"/>
    <w:rsid w:val="00035663"/>
    <w:rsid w:val="00035711"/>
    <w:rsid w:val="00035CC8"/>
    <w:rsid w:val="00036766"/>
    <w:rsid w:val="00036F2B"/>
    <w:rsid w:val="00037FA6"/>
    <w:rsid w:val="0004042C"/>
    <w:rsid w:val="00040CC0"/>
    <w:rsid w:val="00041D9B"/>
    <w:rsid w:val="00042152"/>
    <w:rsid w:val="00042163"/>
    <w:rsid w:val="00042490"/>
    <w:rsid w:val="00042BBB"/>
    <w:rsid w:val="000430A3"/>
    <w:rsid w:val="00043552"/>
    <w:rsid w:val="00043AD0"/>
    <w:rsid w:val="00043BC2"/>
    <w:rsid w:val="00043BDF"/>
    <w:rsid w:val="00043C48"/>
    <w:rsid w:val="00043D61"/>
    <w:rsid w:val="00043F5C"/>
    <w:rsid w:val="00044F3A"/>
    <w:rsid w:val="000451F7"/>
    <w:rsid w:val="0004534F"/>
    <w:rsid w:val="000458C1"/>
    <w:rsid w:val="00045952"/>
    <w:rsid w:val="00045F8C"/>
    <w:rsid w:val="00046AE2"/>
    <w:rsid w:val="00047796"/>
    <w:rsid w:val="0004782F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1D2F"/>
    <w:rsid w:val="0005235B"/>
    <w:rsid w:val="0005235D"/>
    <w:rsid w:val="000523BD"/>
    <w:rsid w:val="00052577"/>
    <w:rsid w:val="000527E0"/>
    <w:rsid w:val="00052886"/>
    <w:rsid w:val="00052BE4"/>
    <w:rsid w:val="00053B4C"/>
    <w:rsid w:val="00054151"/>
    <w:rsid w:val="000544CB"/>
    <w:rsid w:val="00054B92"/>
    <w:rsid w:val="0005514B"/>
    <w:rsid w:val="0005592F"/>
    <w:rsid w:val="00055F87"/>
    <w:rsid w:val="00055FF1"/>
    <w:rsid w:val="000561B6"/>
    <w:rsid w:val="000563A3"/>
    <w:rsid w:val="000568A6"/>
    <w:rsid w:val="00057AB9"/>
    <w:rsid w:val="0006076C"/>
    <w:rsid w:val="0006108E"/>
    <w:rsid w:val="00061E8F"/>
    <w:rsid w:val="000620EB"/>
    <w:rsid w:val="00062383"/>
    <w:rsid w:val="00062EF4"/>
    <w:rsid w:val="00063191"/>
    <w:rsid w:val="000638E6"/>
    <w:rsid w:val="00063C39"/>
    <w:rsid w:val="000644F8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294"/>
    <w:rsid w:val="0006771E"/>
    <w:rsid w:val="000678CA"/>
    <w:rsid w:val="000679FC"/>
    <w:rsid w:val="00067BBE"/>
    <w:rsid w:val="0007057D"/>
    <w:rsid w:val="0007059D"/>
    <w:rsid w:val="00070A16"/>
    <w:rsid w:val="00071385"/>
    <w:rsid w:val="000720A6"/>
    <w:rsid w:val="000720BF"/>
    <w:rsid w:val="00072B7A"/>
    <w:rsid w:val="00073467"/>
    <w:rsid w:val="000734A8"/>
    <w:rsid w:val="00073511"/>
    <w:rsid w:val="000739C3"/>
    <w:rsid w:val="00073EDF"/>
    <w:rsid w:val="00074092"/>
    <w:rsid w:val="00074158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5D2"/>
    <w:rsid w:val="000777EB"/>
    <w:rsid w:val="000778DE"/>
    <w:rsid w:val="00077996"/>
    <w:rsid w:val="00077B75"/>
    <w:rsid w:val="00080031"/>
    <w:rsid w:val="000800A1"/>
    <w:rsid w:val="00080782"/>
    <w:rsid w:val="000807EE"/>
    <w:rsid w:val="000808AB"/>
    <w:rsid w:val="000809E2"/>
    <w:rsid w:val="0008120A"/>
    <w:rsid w:val="00081414"/>
    <w:rsid w:val="000814B1"/>
    <w:rsid w:val="00081B36"/>
    <w:rsid w:val="00081BFB"/>
    <w:rsid w:val="00081CAC"/>
    <w:rsid w:val="00081EC9"/>
    <w:rsid w:val="00081FAF"/>
    <w:rsid w:val="00082950"/>
    <w:rsid w:val="000834DC"/>
    <w:rsid w:val="0008350F"/>
    <w:rsid w:val="00083823"/>
    <w:rsid w:val="00083CB2"/>
    <w:rsid w:val="000844DB"/>
    <w:rsid w:val="00085080"/>
    <w:rsid w:val="0008531E"/>
    <w:rsid w:val="0008560C"/>
    <w:rsid w:val="00085C5E"/>
    <w:rsid w:val="00086060"/>
    <w:rsid w:val="00086187"/>
    <w:rsid w:val="000865BC"/>
    <w:rsid w:val="000868E5"/>
    <w:rsid w:val="00086A43"/>
    <w:rsid w:val="00086EF5"/>
    <w:rsid w:val="00087487"/>
    <w:rsid w:val="0008757D"/>
    <w:rsid w:val="0008760D"/>
    <w:rsid w:val="00087B24"/>
    <w:rsid w:val="000908E8"/>
    <w:rsid w:val="00090DD7"/>
    <w:rsid w:val="00090F89"/>
    <w:rsid w:val="0009168A"/>
    <w:rsid w:val="00091D62"/>
    <w:rsid w:val="00091E8C"/>
    <w:rsid w:val="00091F1D"/>
    <w:rsid w:val="000924BD"/>
    <w:rsid w:val="000924D0"/>
    <w:rsid w:val="000927BA"/>
    <w:rsid w:val="0009296F"/>
    <w:rsid w:val="000934CC"/>
    <w:rsid w:val="0009369C"/>
    <w:rsid w:val="00093ACF"/>
    <w:rsid w:val="00093F31"/>
    <w:rsid w:val="0009422E"/>
    <w:rsid w:val="0009466A"/>
    <w:rsid w:val="00094B0A"/>
    <w:rsid w:val="00094DA0"/>
    <w:rsid w:val="00094E92"/>
    <w:rsid w:val="00094F96"/>
    <w:rsid w:val="00095216"/>
    <w:rsid w:val="00095465"/>
    <w:rsid w:val="00095530"/>
    <w:rsid w:val="000958C0"/>
    <w:rsid w:val="00096855"/>
    <w:rsid w:val="000971AD"/>
    <w:rsid w:val="000971C1"/>
    <w:rsid w:val="00097D5F"/>
    <w:rsid w:val="000A0363"/>
    <w:rsid w:val="000A0665"/>
    <w:rsid w:val="000A0C24"/>
    <w:rsid w:val="000A0E15"/>
    <w:rsid w:val="000A0E25"/>
    <w:rsid w:val="000A111B"/>
    <w:rsid w:val="000A1177"/>
    <w:rsid w:val="000A1AF5"/>
    <w:rsid w:val="000A1D32"/>
    <w:rsid w:val="000A216E"/>
    <w:rsid w:val="000A2172"/>
    <w:rsid w:val="000A2789"/>
    <w:rsid w:val="000A2B74"/>
    <w:rsid w:val="000A2EF0"/>
    <w:rsid w:val="000A2F1B"/>
    <w:rsid w:val="000A3402"/>
    <w:rsid w:val="000A3443"/>
    <w:rsid w:val="000A39C4"/>
    <w:rsid w:val="000A4105"/>
    <w:rsid w:val="000A443E"/>
    <w:rsid w:val="000A464B"/>
    <w:rsid w:val="000A4B6E"/>
    <w:rsid w:val="000A4D3C"/>
    <w:rsid w:val="000A4E64"/>
    <w:rsid w:val="000A4E6C"/>
    <w:rsid w:val="000A5152"/>
    <w:rsid w:val="000A5231"/>
    <w:rsid w:val="000A5603"/>
    <w:rsid w:val="000A585B"/>
    <w:rsid w:val="000A5D86"/>
    <w:rsid w:val="000A64FC"/>
    <w:rsid w:val="000A6DC9"/>
    <w:rsid w:val="000A7451"/>
    <w:rsid w:val="000A7B16"/>
    <w:rsid w:val="000A7DD9"/>
    <w:rsid w:val="000B0156"/>
    <w:rsid w:val="000B0B77"/>
    <w:rsid w:val="000B11D4"/>
    <w:rsid w:val="000B135F"/>
    <w:rsid w:val="000B1948"/>
    <w:rsid w:val="000B1AD4"/>
    <w:rsid w:val="000B1FC2"/>
    <w:rsid w:val="000B1FFD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9D2"/>
    <w:rsid w:val="000B7C59"/>
    <w:rsid w:val="000C0840"/>
    <w:rsid w:val="000C0BEF"/>
    <w:rsid w:val="000C1BC5"/>
    <w:rsid w:val="000C1E43"/>
    <w:rsid w:val="000C237A"/>
    <w:rsid w:val="000C237B"/>
    <w:rsid w:val="000C2B22"/>
    <w:rsid w:val="000C2D9C"/>
    <w:rsid w:val="000C3188"/>
    <w:rsid w:val="000C325A"/>
    <w:rsid w:val="000C3A03"/>
    <w:rsid w:val="000C3A16"/>
    <w:rsid w:val="000C4429"/>
    <w:rsid w:val="000C46B1"/>
    <w:rsid w:val="000C47ED"/>
    <w:rsid w:val="000C4CC3"/>
    <w:rsid w:val="000C5188"/>
    <w:rsid w:val="000C5564"/>
    <w:rsid w:val="000C57C8"/>
    <w:rsid w:val="000C59BB"/>
    <w:rsid w:val="000C5BF6"/>
    <w:rsid w:val="000C5D50"/>
    <w:rsid w:val="000C6924"/>
    <w:rsid w:val="000C6A43"/>
    <w:rsid w:val="000C7C0C"/>
    <w:rsid w:val="000D011B"/>
    <w:rsid w:val="000D026C"/>
    <w:rsid w:val="000D04C7"/>
    <w:rsid w:val="000D0592"/>
    <w:rsid w:val="000D05C2"/>
    <w:rsid w:val="000D0904"/>
    <w:rsid w:val="000D0A1D"/>
    <w:rsid w:val="000D0D36"/>
    <w:rsid w:val="000D0DC5"/>
    <w:rsid w:val="000D179B"/>
    <w:rsid w:val="000D18BE"/>
    <w:rsid w:val="000D193E"/>
    <w:rsid w:val="000D1D70"/>
    <w:rsid w:val="000D24A8"/>
    <w:rsid w:val="000D2648"/>
    <w:rsid w:val="000D2B6F"/>
    <w:rsid w:val="000D2FF9"/>
    <w:rsid w:val="000D39C7"/>
    <w:rsid w:val="000D40E9"/>
    <w:rsid w:val="000D470B"/>
    <w:rsid w:val="000D5C15"/>
    <w:rsid w:val="000D625C"/>
    <w:rsid w:val="000D6283"/>
    <w:rsid w:val="000D6360"/>
    <w:rsid w:val="000D662F"/>
    <w:rsid w:val="000D6841"/>
    <w:rsid w:val="000D6EFA"/>
    <w:rsid w:val="000D7395"/>
    <w:rsid w:val="000D74AC"/>
    <w:rsid w:val="000D7F68"/>
    <w:rsid w:val="000E0007"/>
    <w:rsid w:val="000E00E5"/>
    <w:rsid w:val="000E0400"/>
    <w:rsid w:val="000E0E57"/>
    <w:rsid w:val="000E0EB9"/>
    <w:rsid w:val="000E1CBE"/>
    <w:rsid w:val="000E269C"/>
    <w:rsid w:val="000E2B65"/>
    <w:rsid w:val="000E344D"/>
    <w:rsid w:val="000E34FB"/>
    <w:rsid w:val="000E39F1"/>
    <w:rsid w:val="000E3A85"/>
    <w:rsid w:val="000E3C57"/>
    <w:rsid w:val="000E3DA5"/>
    <w:rsid w:val="000E3DE5"/>
    <w:rsid w:val="000E3DEE"/>
    <w:rsid w:val="000E445D"/>
    <w:rsid w:val="000E4E83"/>
    <w:rsid w:val="000E51EA"/>
    <w:rsid w:val="000E5217"/>
    <w:rsid w:val="000E5E6B"/>
    <w:rsid w:val="000E60AD"/>
    <w:rsid w:val="000E66EC"/>
    <w:rsid w:val="000E688E"/>
    <w:rsid w:val="000E6D36"/>
    <w:rsid w:val="000E724E"/>
    <w:rsid w:val="000E7386"/>
    <w:rsid w:val="000E78EC"/>
    <w:rsid w:val="000E7917"/>
    <w:rsid w:val="000E7C29"/>
    <w:rsid w:val="000F0071"/>
    <w:rsid w:val="000F1B95"/>
    <w:rsid w:val="000F1BC2"/>
    <w:rsid w:val="000F266C"/>
    <w:rsid w:val="000F3908"/>
    <w:rsid w:val="000F3F67"/>
    <w:rsid w:val="000F4079"/>
    <w:rsid w:val="000F4330"/>
    <w:rsid w:val="000F450C"/>
    <w:rsid w:val="000F4EC1"/>
    <w:rsid w:val="000F5057"/>
    <w:rsid w:val="000F5AF7"/>
    <w:rsid w:val="000F5BAF"/>
    <w:rsid w:val="000F62C1"/>
    <w:rsid w:val="000F663D"/>
    <w:rsid w:val="000F6BA5"/>
    <w:rsid w:val="000F6C3C"/>
    <w:rsid w:val="000F6E3F"/>
    <w:rsid w:val="000F6EAE"/>
    <w:rsid w:val="000F7A76"/>
    <w:rsid w:val="000F7BA1"/>
    <w:rsid w:val="000F7E2A"/>
    <w:rsid w:val="001000D8"/>
    <w:rsid w:val="001002E7"/>
    <w:rsid w:val="0010099A"/>
    <w:rsid w:val="00100AEE"/>
    <w:rsid w:val="001011DD"/>
    <w:rsid w:val="001013E9"/>
    <w:rsid w:val="001014A4"/>
    <w:rsid w:val="001016AC"/>
    <w:rsid w:val="00101875"/>
    <w:rsid w:val="00101954"/>
    <w:rsid w:val="00101C52"/>
    <w:rsid w:val="001023FD"/>
    <w:rsid w:val="0010280C"/>
    <w:rsid w:val="001028E4"/>
    <w:rsid w:val="001033DF"/>
    <w:rsid w:val="00103413"/>
    <w:rsid w:val="00103878"/>
    <w:rsid w:val="00103C91"/>
    <w:rsid w:val="00103F97"/>
    <w:rsid w:val="00104287"/>
    <w:rsid w:val="0010498E"/>
    <w:rsid w:val="001051B9"/>
    <w:rsid w:val="001052C3"/>
    <w:rsid w:val="0010539B"/>
    <w:rsid w:val="00105681"/>
    <w:rsid w:val="00105B53"/>
    <w:rsid w:val="00105F4A"/>
    <w:rsid w:val="0010729F"/>
    <w:rsid w:val="001076DF"/>
    <w:rsid w:val="00107DC3"/>
    <w:rsid w:val="00110194"/>
    <w:rsid w:val="00110795"/>
    <w:rsid w:val="0011094B"/>
    <w:rsid w:val="001109F7"/>
    <w:rsid w:val="00110A7C"/>
    <w:rsid w:val="00110F3F"/>
    <w:rsid w:val="001116E3"/>
    <w:rsid w:val="001125D0"/>
    <w:rsid w:val="00112B79"/>
    <w:rsid w:val="00112C85"/>
    <w:rsid w:val="00112FB5"/>
    <w:rsid w:val="001131F1"/>
    <w:rsid w:val="00113387"/>
    <w:rsid w:val="001136C6"/>
    <w:rsid w:val="001140AB"/>
    <w:rsid w:val="001143A0"/>
    <w:rsid w:val="001143D4"/>
    <w:rsid w:val="0011486C"/>
    <w:rsid w:val="001149EB"/>
    <w:rsid w:val="00115088"/>
    <w:rsid w:val="00115A2B"/>
    <w:rsid w:val="00115A89"/>
    <w:rsid w:val="00115EA6"/>
    <w:rsid w:val="00116D2D"/>
    <w:rsid w:val="00116D5D"/>
    <w:rsid w:val="001174E5"/>
    <w:rsid w:val="00117772"/>
    <w:rsid w:val="001179F9"/>
    <w:rsid w:val="00117AA1"/>
    <w:rsid w:val="00117C5B"/>
    <w:rsid w:val="00120515"/>
    <w:rsid w:val="001207BD"/>
    <w:rsid w:val="00120B56"/>
    <w:rsid w:val="0012173D"/>
    <w:rsid w:val="001231EA"/>
    <w:rsid w:val="00123399"/>
    <w:rsid w:val="001233A1"/>
    <w:rsid w:val="00123937"/>
    <w:rsid w:val="00123C76"/>
    <w:rsid w:val="0012437C"/>
    <w:rsid w:val="001245F5"/>
    <w:rsid w:val="00124727"/>
    <w:rsid w:val="001248EB"/>
    <w:rsid w:val="00124AD9"/>
    <w:rsid w:val="00124E60"/>
    <w:rsid w:val="00126094"/>
    <w:rsid w:val="00126152"/>
    <w:rsid w:val="0012622C"/>
    <w:rsid w:val="001262A0"/>
    <w:rsid w:val="00126575"/>
    <w:rsid w:val="00126BBD"/>
    <w:rsid w:val="00126DE6"/>
    <w:rsid w:val="001270BC"/>
    <w:rsid w:val="00127264"/>
    <w:rsid w:val="001272BA"/>
    <w:rsid w:val="0012731B"/>
    <w:rsid w:val="00127D22"/>
    <w:rsid w:val="00130765"/>
    <w:rsid w:val="00131C36"/>
    <w:rsid w:val="00131F57"/>
    <w:rsid w:val="00132663"/>
    <w:rsid w:val="001329BE"/>
    <w:rsid w:val="001331A9"/>
    <w:rsid w:val="001333A4"/>
    <w:rsid w:val="001337FB"/>
    <w:rsid w:val="00133B64"/>
    <w:rsid w:val="00133DA5"/>
    <w:rsid w:val="00133E2C"/>
    <w:rsid w:val="00133F0B"/>
    <w:rsid w:val="00134198"/>
    <w:rsid w:val="0013464C"/>
    <w:rsid w:val="00135445"/>
    <w:rsid w:val="00135AC8"/>
    <w:rsid w:val="00135D52"/>
    <w:rsid w:val="00135EBB"/>
    <w:rsid w:val="00135ED1"/>
    <w:rsid w:val="00135EFC"/>
    <w:rsid w:val="00136265"/>
    <w:rsid w:val="00136680"/>
    <w:rsid w:val="0013673A"/>
    <w:rsid w:val="00136A81"/>
    <w:rsid w:val="00136ABE"/>
    <w:rsid w:val="00137EE0"/>
    <w:rsid w:val="00140343"/>
    <w:rsid w:val="00140551"/>
    <w:rsid w:val="0014084E"/>
    <w:rsid w:val="00140C34"/>
    <w:rsid w:val="00141276"/>
    <w:rsid w:val="0014174B"/>
    <w:rsid w:val="00141AEB"/>
    <w:rsid w:val="00141B4C"/>
    <w:rsid w:val="00141F2F"/>
    <w:rsid w:val="00141F74"/>
    <w:rsid w:val="001420A1"/>
    <w:rsid w:val="001424D3"/>
    <w:rsid w:val="001424E7"/>
    <w:rsid w:val="00142748"/>
    <w:rsid w:val="001436FC"/>
    <w:rsid w:val="00143816"/>
    <w:rsid w:val="00143CB1"/>
    <w:rsid w:val="00143D7E"/>
    <w:rsid w:val="00143DDF"/>
    <w:rsid w:val="00143EB5"/>
    <w:rsid w:val="00144167"/>
    <w:rsid w:val="001449BA"/>
    <w:rsid w:val="00144C55"/>
    <w:rsid w:val="00144ECF"/>
    <w:rsid w:val="00144F8E"/>
    <w:rsid w:val="001450BF"/>
    <w:rsid w:val="00145363"/>
    <w:rsid w:val="001462AC"/>
    <w:rsid w:val="00146D1F"/>
    <w:rsid w:val="00146F22"/>
    <w:rsid w:val="0014761F"/>
    <w:rsid w:val="00147809"/>
    <w:rsid w:val="001501F5"/>
    <w:rsid w:val="00150931"/>
    <w:rsid w:val="00150A7E"/>
    <w:rsid w:val="00150AD5"/>
    <w:rsid w:val="001517A8"/>
    <w:rsid w:val="00151989"/>
    <w:rsid w:val="00151A4F"/>
    <w:rsid w:val="001520CE"/>
    <w:rsid w:val="00152808"/>
    <w:rsid w:val="00153256"/>
    <w:rsid w:val="001532DD"/>
    <w:rsid w:val="00153E05"/>
    <w:rsid w:val="00154270"/>
    <w:rsid w:val="001549D3"/>
    <w:rsid w:val="00154B22"/>
    <w:rsid w:val="00155443"/>
    <w:rsid w:val="00155C12"/>
    <w:rsid w:val="001562C2"/>
    <w:rsid w:val="00156736"/>
    <w:rsid w:val="001567FF"/>
    <w:rsid w:val="00156A86"/>
    <w:rsid w:val="00157286"/>
    <w:rsid w:val="001576B0"/>
    <w:rsid w:val="00160021"/>
    <w:rsid w:val="00160590"/>
    <w:rsid w:val="00160877"/>
    <w:rsid w:val="0016090A"/>
    <w:rsid w:val="00160CFD"/>
    <w:rsid w:val="00161560"/>
    <w:rsid w:val="001615F1"/>
    <w:rsid w:val="001625C6"/>
    <w:rsid w:val="001628B9"/>
    <w:rsid w:val="00162AF9"/>
    <w:rsid w:val="00162E60"/>
    <w:rsid w:val="00162E6B"/>
    <w:rsid w:val="00163B0E"/>
    <w:rsid w:val="00163C7E"/>
    <w:rsid w:val="00163D26"/>
    <w:rsid w:val="00164264"/>
    <w:rsid w:val="00164873"/>
    <w:rsid w:val="00164888"/>
    <w:rsid w:val="001651CB"/>
    <w:rsid w:val="001656EC"/>
    <w:rsid w:val="0016584F"/>
    <w:rsid w:val="00165C49"/>
    <w:rsid w:val="00165DD7"/>
    <w:rsid w:val="001660AF"/>
    <w:rsid w:val="00166589"/>
    <w:rsid w:val="00166B3A"/>
    <w:rsid w:val="00166CD6"/>
    <w:rsid w:val="0016750A"/>
    <w:rsid w:val="00170253"/>
    <w:rsid w:val="001708AD"/>
    <w:rsid w:val="00170D7B"/>
    <w:rsid w:val="00171343"/>
    <w:rsid w:val="00171D29"/>
    <w:rsid w:val="00172723"/>
    <w:rsid w:val="00172A27"/>
    <w:rsid w:val="00172D3A"/>
    <w:rsid w:val="001736B3"/>
    <w:rsid w:val="001737EB"/>
    <w:rsid w:val="00173921"/>
    <w:rsid w:val="00173C9E"/>
    <w:rsid w:val="00173DE3"/>
    <w:rsid w:val="00173E2B"/>
    <w:rsid w:val="001741F9"/>
    <w:rsid w:val="001744A3"/>
    <w:rsid w:val="00175726"/>
    <w:rsid w:val="00175754"/>
    <w:rsid w:val="001758F8"/>
    <w:rsid w:val="00175981"/>
    <w:rsid w:val="00175BB1"/>
    <w:rsid w:val="00175F21"/>
    <w:rsid w:val="00176302"/>
    <w:rsid w:val="00176CDF"/>
    <w:rsid w:val="0017766A"/>
    <w:rsid w:val="00177949"/>
    <w:rsid w:val="001800C2"/>
    <w:rsid w:val="00180CE2"/>
    <w:rsid w:val="0018117F"/>
    <w:rsid w:val="001811A3"/>
    <w:rsid w:val="001812C4"/>
    <w:rsid w:val="001812D9"/>
    <w:rsid w:val="001813B7"/>
    <w:rsid w:val="001815C6"/>
    <w:rsid w:val="00181881"/>
    <w:rsid w:val="00182691"/>
    <w:rsid w:val="00182C74"/>
    <w:rsid w:val="0018327E"/>
    <w:rsid w:val="001833D2"/>
    <w:rsid w:val="00183BDA"/>
    <w:rsid w:val="00183E31"/>
    <w:rsid w:val="00184001"/>
    <w:rsid w:val="0018511A"/>
    <w:rsid w:val="001853B2"/>
    <w:rsid w:val="0018554C"/>
    <w:rsid w:val="001855B7"/>
    <w:rsid w:val="0018576F"/>
    <w:rsid w:val="001858C7"/>
    <w:rsid w:val="00186832"/>
    <w:rsid w:val="001869E5"/>
    <w:rsid w:val="00187302"/>
    <w:rsid w:val="001873DB"/>
    <w:rsid w:val="00187ABB"/>
    <w:rsid w:val="00187BD7"/>
    <w:rsid w:val="00187CF9"/>
    <w:rsid w:val="00187E19"/>
    <w:rsid w:val="00187E70"/>
    <w:rsid w:val="0019013C"/>
    <w:rsid w:val="0019029A"/>
    <w:rsid w:val="00190685"/>
    <w:rsid w:val="00190886"/>
    <w:rsid w:val="00190971"/>
    <w:rsid w:val="00190DC4"/>
    <w:rsid w:val="00191710"/>
    <w:rsid w:val="001925CA"/>
    <w:rsid w:val="0019281D"/>
    <w:rsid w:val="001929D2"/>
    <w:rsid w:val="00192EEC"/>
    <w:rsid w:val="00192F90"/>
    <w:rsid w:val="0019366A"/>
    <w:rsid w:val="00194142"/>
    <w:rsid w:val="00194245"/>
    <w:rsid w:val="00194262"/>
    <w:rsid w:val="0019433C"/>
    <w:rsid w:val="00194C90"/>
    <w:rsid w:val="00195416"/>
    <w:rsid w:val="001956D1"/>
    <w:rsid w:val="00195A2C"/>
    <w:rsid w:val="00196B41"/>
    <w:rsid w:val="00197327"/>
    <w:rsid w:val="00197C69"/>
    <w:rsid w:val="00197C83"/>
    <w:rsid w:val="00197F6E"/>
    <w:rsid w:val="001A0216"/>
    <w:rsid w:val="001A08B9"/>
    <w:rsid w:val="001A0A5E"/>
    <w:rsid w:val="001A0E77"/>
    <w:rsid w:val="001A0F30"/>
    <w:rsid w:val="001A11C7"/>
    <w:rsid w:val="001A12B9"/>
    <w:rsid w:val="001A12F3"/>
    <w:rsid w:val="001A1547"/>
    <w:rsid w:val="001A18B1"/>
    <w:rsid w:val="001A1EA4"/>
    <w:rsid w:val="001A2241"/>
    <w:rsid w:val="001A246C"/>
    <w:rsid w:val="001A2538"/>
    <w:rsid w:val="001A2CEF"/>
    <w:rsid w:val="001A2DCD"/>
    <w:rsid w:val="001A329E"/>
    <w:rsid w:val="001A3EC2"/>
    <w:rsid w:val="001A4454"/>
    <w:rsid w:val="001A5068"/>
    <w:rsid w:val="001A52A1"/>
    <w:rsid w:val="001A588C"/>
    <w:rsid w:val="001A5B8F"/>
    <w:rsid w:val="001A5EB8"/>
    <w:rsid w:val="001A6234"/>
    <w:rsid w:val="001A6A34"/>
    <w:rsid w:val="001A6EC8"/>
    <w:rsid w:val="001A7743"/>
    <w:rsid w:val="001A7C6C"/>
    <w:rsid w:val="001B01D7"/>
    <w:rsid w:val="001B068C"/>
    <w:rsid w:val="001B0B35"/>
    <w:rsid w:val="001B113F"/>
    <w:rsid w:val="001B162E"/>
    <w:rsid w:val="001B22FE"/>
    <w:rsid w:val="001B2B5F"/>
    <w:rsid w:val="001B2C55"/>
    <w:rsid w:val="001B2EBD"/>
    <w:rsid w:val="001B30F7"/>
    <w:rsid w:val="001B34A9"/>
    <w:rsid w:val="001B3AB2"/>
    <w:rsid w:val="001B42BF"/>
    <w:rsid w:val="001B42F8"/>
    <w:rsid w:val="001B4654"/>
    <w:rsid w:val="001B4C01"/>
    <w:rsid w:val="001B4C21"/>
    <w:rsid w:val="001B5132"/>
    <w:rsid w:val="001B5425"/>
    <w:rsid w:val="001B5A78"/>
    <w:rsid w:val="001B5E5F"/>
    <w:rsid w:val="001B5F08"/>
    <w:rsid w:val="001B631C"/>
    <w:rsid w:val="001B6535"/>
    <w:rsid w:val="001B6565"/>
    <w:rsid w:val="001B6B6A"/>
    <w:rsid w:val="001B6D73"/>
    <w:rsid w:val="001B749B"/>
    <w:rsid w:val="001B750D"/>
    <w:rsid w:val="001B7842"/>
    <w:rsid w:val="001B7BEA"/>
    <w:rsid w:val="001B7C62"/>
    <w:rsid w:val="001B7CD4"/>
    <w:rsid w:val="001C0114"/>
    <w:rsid w:val="001C02F2"/>
    <w:rsid w:val="001C04CA"/>
    <w:rsid w:val="001C0727"/>
    <w:rsid w:val="001C0844"/>
    <w:rsid w:val="001C0857"/>
    <w:rsid w:val="001C0930"/>
    <w:rsid w:val="001C0FBA"/>
    <w:rsid w:val="001C1587"/>
    <w:rsid w:val="001C17C6"/>
    <w:rsid w:val="001C2063"/>
    <w:rsid w:val="001C2807"/>
    <w:rsid w:val="001C32D0"/>
    <w:rsid w:val="001C36B2"/>
    <w:rsid w:val="001C3705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08C"/>
    <w:rsid w:val="001C6123"/>
    <w:rsid w:val="001C641E"/>
    <w:rsid w:val="001C661D"/>
    <w:rsid w:val="001C6C75"/>
    <w:rsid w:val="001C703A"/>
    <w:rsid w:val="001C7AEB"/>
    <w:rsid w:val="001D05E6"/>
    <w:rsid w:val="001D0808"/>
    <w:rsid w:val="001D0D86"/>
    <w:rsid w:val="001D15B5"/>
    <w:rsid w:val="001D1640"/>
    <w:rsid w:val="001D1F10"/>
    <w:rsid w:val="001D2947"/>
    <w:rsid w:val="001D29E8"/>
    <w:rsid w:val="001D2B4B"/>
    <w:rsid w:val="001D2F70"/>
    <w:rsid w:val="001D322B"/>
    <w:rsid w:val="001D3927"/>
    <w:rsid w:val="001D43B5"/>
    <w:rsid w:val="001D45A4"/>
    <w:rsid w:val="001D4B41"/>
    <w:rsid w:val="001D4BC4"/>
    <w:rsid w:val="001D4E51"/>
    <w:rsid w:val="001D4FDF"/>
    <w:rsid w:val="001D525A"/>
    <w:rsid w:val="001D5435"/>
    <w:rsid w:val="001D5967"/>
    <w:rsid w:val="001D5DF6"/>
    <w:rsid w:val="001D6462"/>
    <w:rsid w:val="001D75BF"/>
    <w:rsid w:val="001D772B"/>
    <w:rsid w:val="001D7DE4"/>
    <w:rsid w:val="001D7DE6"/>
    <w:rsid w:val="001D7F18"/>
    <w:rsid w:val="001D7F19"/>
    <w:rsid w:val="001E0255"/>
    <w:rsid w:val="001E0836"/>
    <w:rsid w:val="001E0992"/>
    <w:rsid w:val="001E09F6"/>
    <w:rsid w:val="001E0DF7"/>
    <w:rsid w:val="001E0EFF"/>
    <w:rsid w:val="001E1158"/>
    <w:rsid w:val="001E11D2"/>
    <w:rsid w:val="001E1361"/>
    <w:rsid w:val="001E13C0"/>
    <w:rsid w:val="001E1F36"/>
    <w:rsid w:val="001E213C"/>
    <w:rsid w:val="001E229B"/>
    <w:rsid w:val="001E2DDC"/>
    <w:rsid w:val="001E2E10"/>
    <w:rsid w:val="001E32AA"/>
    <w:rsid w:val="001E3EDF"/>
    <w:rsid w:val="001E4119"/>
    <w:rsid w:val="001E493F"/>
    <w:rsid w:val="001E4C2B"/>
    <w:rsid w:val="001E4DEA"/>
    <w:rsid w:val="001E558B"/>
    <w:rsid w:val="001E5C84"/>
    <w:rsid w:val="001E623D"/>
    <w:rsid w:val="001E62B0"/>
    <w:rsid w:val="001E6505"/>
    <w:rsid w:val="001E65C5"/>
    <w:rsid w:val="001E67ED"/>
    <w:rsid w:val="001E705E"/>
    <w:rsid w:val="001E77FA"/>
    <w:rsid w:val="001E7A1B"/>
    <w:rsid w:val="001F022D"/>
    <w:rsid w:val="001F0B93"/>
    <w:rsid w:val="001F0BE9"/>
    <w:rsid w:val="001F0D22"/>
    <w:rsid w:val="001F0D83"/>
    <w:rsid w:val="001F1862"/>
    <w:rsid w:val="001F1A1E"/>
    <w:rsid w:val="001F1A79"/>
    <w:rsid w:val="001F1D3A"/>
    <w:rsid w:val="001F1EB2"/>
    <w:rsid w:val="001F2018"/>
    <w:rsid w:val="001F2144"/>
    <w:rsid w:val="001F2420"/>
    <w:rsid w:val="001F2573"/>
    <w:rsid w:val="001F29F0"/>
    <w:rsid w:val="001F2D3A"/>
    <w:rsid w:val="001F2E11"/>
    <w:rsid w:val="001F417B"/>
    <w:rsid w:val="001F41DF"/>
    <w:rsid w:val="001F4D02"/>
    <w:rsid w:val="001F4F88"/>
    <w:rsid w:val="001F538F"/>
    <w:rsid w:val="001F5B2B"/>
    <w:rsid w:val="001F5E13"/>
    <w:rsid w:val="001F6232"/>
    <w:rsid w:val="001F65EF"/>
    <w:rsid w:val="001F6D8A"/>
    <w:rsid w:val="001F6EC2"/>
    <w:rsid w:val="001F6FA9"/>
    <w:rsid w:val="001F753F"/>
    <w:rsid w:val="001F7FAD"/>
    <w:rsid w:val="0020000D"/>
    <w:rsid w:val="002004D6"/>
    <w:rsid w:val="00200670"/>
    <w:rsid w:val="002006FE"/>
    <w:rsid w:val="00200A90"/>
    <w:rsid w:val="00200B5E"/>
    <w:rsid w:val="00200F2A"/>
    <w:rsid w:val="002016A5"/>
    <w:rsid w:val="00201712"/>
    <w:rsid w:val="002019E1"/>
    <w:rsid w:val="002022E8"/>
    <w:rsid w:val="00202592"/>
    <w:rsid w:val="0020290A"/>
    <w:rsid w:val="00202C48"/>
    <w:rsid w:val="00202D13"/>
    <w:rsid w:val="0020324D"/>
    <w:rsid w:val="002033E3"/>
    <w:rsid w:val="0020351E"/>
    <w:rsid w:val="00203921"/>
    <w:rsid w:val="00203C15"/>
    <w:rsid w:val="00203C36"/>
    <w:rsid w:val="00203DCA"/>
    <w:rsid w:val="0020427A"/>
    <w:rsid w:val="00204409"/>
    <w:rsid w:val="00204D9D"/>
    <w:rsid w:val="00204EEA"/>
    <w:rsid w:val="00204F6E"/>
    <w:rsid w:val="00205467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0F8C"/>
    <w:rsid w:val="00211462"/>
    <w:rsid w:val="00211823"/>
    <w:rsid w:val="002129B1"/>
    <w:rsid w:val="00212C52"/>
    <w:rsid w:val="00212F60"/>
    <w:rsid w:val="00212F65"/>
    <w:rsid w:val="002132CD"/>
    <w:rsid w:val="002134AC"/>
    <w:rsid w:val="00213646"/>
    <w:rsid w:val="00213731"/>
    <w:rsid w:val="0021395C"/>
    <w:rsid w:val="00213DDF"/>
    <w:rsid w:val="00213DEB"/>
    <w:rsid w:val="00214019"/>
    <w:rsid w:val="0021430C"/>
    <w:rsid w:val="002143DA"/>
    <w:rsid w:val="0021468E"/>
    <w:rsid w:val="00215CA0"/>
    <w:rsid w:val="0021665E"/>
    <w:rsid w:val="00216845"/>
    <w:rsid w:val="00216868"/>
    <w:rsid w:val="00216953"/>
    <w:rsid w:val="00216B5A"/>
    <w:rsid w:val="00216BD9"/>
    <w:rsid w:val="00216C55"/>
    <w:rsid w:val="00216DFD"/>
    <w:rsid w:val="00217308"/>
    <w:rsid w:val="00217400"/>
    <w:rsid w:val="0022027C"/>
    <w:rsid w:val="002208B8"/>
    <w:rsid w:val="00220A40"/>
    <w:rsid w:val="002215C9"/>
    <w:rsid w:val="002219F4"/>
    <w:rsid w:val="002220F3"/>
    <w:rsid w:val="0022210F"/>
    <w:rsid w:val="00222C95"/>
    <w:rsid w:val="00222E3A"/>
    <w:rsid w:val="002232DF"/>
    <w:rsid w:val="002233CF"/>
    <w:rsid w:val="00223C5E"/>
    <w:rsid w:val="0022473A"/>
    <w:rsid w:val="00224F2F"/>
    <w:rsid w:val="00224FA3"/>
    <w:rsid w:val="00225398"/>
    <w:rsid w:val="0022567F"/>
    <w:rsid w:val="00226610"/>
    <w:rsid w:val="00226DCC"/>
    <w:rsid w:val="002270E9"/>
    <w:rsid w:val="002273C3"/>
    <w:rsid w:val="002273E8"/>
    <w:rsid w:val="00227475"/>
    <w:rsid w:val="002274B4"/>
    <w:rsid w:val="002278C4"/>
    <w:rsid w:val="0022798E"/>
    <w:rsid w:val="00227CDA"/>
    <w:rsid w:val="00227E17"/>
    <w:rsid w:val="0023010A"/>
    <w:rsid w:val="00230421"/>
    <w:rsid w:val="002306BE"/>
    <w:rsid w:val="00230796"/>
    <w:rsid w:val="00230EC2"/>
    <w:rsid w:val="00231004"/>
    <w:rsid w:val="002315DD"/>
    <w:rsid w:val="0023162F"/>
    <w:rsid w:val="00231A28"/>
    <w:rsid w:val="00231D7B"/>
    <w:rsid w:val="00231E88"/>
    <w:rsid w:val="00232229"/>
    <w:rsid w:val="0023288B"/>
    <w:rsid w:val="0023328B"/>
    <w:rsid w:val="00233535"/>
    <w:rsid w:val="00233DCB"/>
    <w:rsid w:val="00233E6A"/>
    <w:rsid w:val="00234013"/>
    <w:rsid w:val="002342C3"/>
    <w:rsid w:val="00234541"/>
    <w:rsid w:val="00234CED"/>
    <w:rsid w:val="00235446"/>
    <w:rsid w:val="00235453"/>
    <w:rsid w:val="00235763"/>
    <w:rsid w:val="0023662C"/>
    <w:rsid w:val="002367CF"/>
    <w:rsid w:val="00236AF5"/>
    <w:rsid w:val="00236DB3"/>
    <w:rsid w:val="00236EC9"/>
    <w:rsid w:val="002373E4"/>
    <w:rsid w:val="002375AD"/>
    <w:rsid w:val="00237712"/>
    <w:rsid w:val="00237719"/>
    <w:rsid w:val="00237BA4"/>
    <w:rsid w:val="00237D89"/>
    <w:rsid w:val="00237F27"/>
    <w:rsid w:val="00240083"/>
    <w:rsid w:val="00240A74"/>
    <w:rsid w:val="00240E71"/>
    <w:rsid w:val="002410B3"/>
    <w:rsid w:val="002412D2"/>
    <w:rsid w:val="00242397"/>
    <w:rsid w:val="00242455"/>
    <w:rsid w:val="00242B79"/>
    <w:rsid w:val="00242D34"/>
    <w:rsid w:val="00243593"/>
    <w:rsid w:val="00243C0B"/>
    <w:rsid w:val="0024462D"/>
    <w:rsid w:val="0024487A"/>
    <w:rsid w:val="00244A48"/>
    <w:rsid w:val="00244BBA"/>
    <w:rsid w:val="00244ED4"/>
    <w:rsid w:val="002453DC"/>
    <w:rsid w:val="00245785"/>
    <w:rsid w:val="0024578C"/>
    <w:rsid w:val="00245ADF"/>
    <w:rsid w:val="002461DC"/>
    <w:rsid w:val="002462C7"/>
    <w:rsid w:val="00246A27"/>
    <w:rsid w:val="00246C8C"/>
    <w:rsid w:val="00246EF1"/>
    <w:rsid w:val="0024715E"/>
    <w:rsid w:val="00247427"/>
    <w:rsid w:val="00247863"/>
    <w:rsid w:val="00250BE0"/>
    <w:rsid w:val="00250F0E"/>
    <w:rsid w:val="002516FF"/>
    <w:rsid w:val="00251734"/>
    <w:rsid w:val="0025182A"/>
    <w:rsid w:val="002518D9"/>
    <w:rsid w:val="00251BD3"/>
    <w:rsid w:val="002521B8"/>
    <w:rsid w:val="0025233E"/>
    <w:rsid w:val="00252CE3"/>
    <w:rsid w:val="002530A9"/>
    <w:rsid w:val="00253A69"/>
    <w:rsid w:val="00253D03"/>
    <w:rsid w:val="00253D80"/>
    <w:rsid w:val="00254199"/>
    <w:rsid w:val="00254364"/>
    <w:rsid w:val="002543E9"/>
    <w:rsid w:val="00255011"/>
    <w:rsid w:val="002554E4"/>
    <w:rsid w:val="002557DC"/>
    <w:rsid w:val="00255AC4"/>
    <w:rsid w:val="002563B7"/>
    <w:rsid w:val="00257573"/>
    <w:rsid w:val="002577AD"/>
    <w:rsid w:val="002608CD"/>
    <w:rsid w:val="002608E4"/>
    <w:rsid w:val="00260AB2"/>
    <w:rsid w:val="00260BD3"/>
    <w:rsid w:val="00260C0C"/>
    <w:rsid w:val="00261B90"/>
    <w:rsid w:val="002627C9"/>
    <w:rsid w:val="00262F45"/>
    <w:rsid w:val="0026370B"/>
    <w:rsid w:val="00264074"/>
    <w:rsid w:val="002643DB"/>
    <w:rsid w:val="0026446E"/>
    <w:rsid w:val="0026448C"/>
    <w:rsid w:val="00264577"/>
    <w:rsid w:val="00264628"/>
    <w:rsid w:val="002647BD"/>
    <w:rsid w:val="00264F84"/>
    <w:rsid w:val="002655CC"/>
    <w:rsid w:val="00267FA1"/>
    <w:rsid w:val="00270233"/>
    <w:rsid w:val="00270A9C"/>
    <w:rsid w:val="0027165A"/>
    <w:rsid w:val="0027186F"/>
    <w:rsid w:val="00271FBA"/>
    <w:rsid w:val="00272027"/>
    <w:rsid w:val="002724DC"/>
    <w:rsid w:val="00272B11"/>
    <w:rsid w:val="00272F3C"/>
    <w:rsid w:val="0027391F"/>
    <w:rsid w:val="00273AC5"/>
    <w:rsid w:val="00273D42"/>
    <w:rsid w:val="00274301"/>
    <w:rsid w:val="00274B6F"/>
    <w:rsid w:val="00275408"/>
    <w:rsid w:val="0027557B"/>
    <w:rsid w:val="00275D16"/>
    <w:rsid w:val="002766D7"/>
    <w:rsid w:val="00276845"/>
    <w:rsid w:val="00276E99"/>
    <w:rsid w:val="00276EA2"/>
    <w:rsid w:val="00277731"/>
    <w:rsid w:val="00277BAA"/>
    <w:rsid w:val="00277D89"/>
    <w:rsid w:val="00280B63"/>
    <w:rsid w:val="00280DC4"/>
    <w:rsid w:val="002812E4"/>
    <w:rsid w:val="00281720"/>
    <w:rsid w:val="002818C9"/>
    <w:rsid w:val="00281C0F"/>
    <w:rsid w:val="00281C9E"/>
    <w:rsid w:val="00281CF6"/>
    <w:rsid w:val="002820D3"/>
    <w:rsid w:val="00282A47"/>
    <w:rsid w:val="00282E37"/>
    <w:rsid w:val="00283000"/>
    <w:rsid w:val="00283209"/>
    <w:rsid w:val="002832CB"/>
    <w:rsid w:val="002834F9"/>
    <w:rsid w:val="002835E6"/>
    <w:rsid w:val="002838FF"/>
    <w:rsid w:val="0028487D"/>
    <w:rsid w:val="002849DE"/>
    <w:rsid w:val="0028536B"/>
    <w:rsid w:val="0028546E"/>
    <w:rsid w:val="00285986"/>
    <w:rsid w:val="00285DF4"/>
    <w:rsid w:val="00285F33"/>
    <w:rsid w:val="002866CE"/>
    <w:rsid w:val="00286E96"/>
    <w:rsid w:val="00287095"/>
    <w:rsid w:val="00287400"/>
    <w:rsid w:val="00287C3F"/>
    <w:rsid w:val="00287D5C"/>
    <w:rsid w:val="002904C6"/>
    <w:rsid w:val="002905E0"/>
    <w:rsid w:val="00290D11"/>
    <w:rsid w:val="00291041"/>
    <w:rsid w:val="002911D8"/>
    <w:rsid w:val="00291919"/>
    <w:rsid w:val="00291F6E"/>
    <w:rsid w:val="00291F77"/>
    <w:rsid w:val="00292168"/>
    <w:rsid w:val="0029255D"/>
    <w:rsid w:val="002930F6"/>
    <w:rsid w:val="00293432"/>
    <w:rsid w:val="00293892"/>
    <w:rsid w:val="002938C5"/>
    <w:rsid w:val="00293937"/>
    <w:rsid w:val="002939DC"/>
    <w:rsid w:val="00294001"/>
    <w:rsid w:val="0029433F"/>
    <w:rsid w:val="00295327"/>
    <w:rsid w:val="0029557B"/>
    <w:rsid w:val="002958A0"/>
    <w:rsid w:val="00295A68"/>
    <w:rsid w:val="00295E1E"/>
    <w:rsid w:val="00295F09"/>
    <w:rsid w:val="0029610C"/>
    <w:rsid w:val="002964E2"/>
    <w:rsid w:val="00296A19"/>
    <w:rsid w:val="00296A8E"/>
    <w:rsid w:val="00296E30"/>
    <w:rsid w:val="00296EB9"/>
    <w:rsid w:val="00297027"/>
    <w:rsid w:val="00297884"/>
    <w:rsid w:val="00297E60"/>
    <w:rsid w:val="002A0030"/>
    <w:rsid w:val="002A12BD"/>
    <w:rsid w:val="002A1453"/>
    <w:rsid w:val="002A2005"/>
    <w:rsid w:val="002A2094"/>
    <w:rsid w:val="002A2702"/>
    <w:rsid w:val="002A2B66"/>
    <w:rsid w:val="002A301C"/>
    <w:rsid w:val="002A36E3"/>
    <w:rsid w:val="002A3BB7"/>
    <w:rsid w:val="002A3E11"/>
    <w:rsid w:val="002A3F9E"/>
    <w:rsid w:val="002A42A1"/>
    <w:rsid w:val="002A42F7"/>
    <w:rsid w:val="002A43CD"/>
    <w:rsid w:val="002A4DD9"/>
    <w:rsid w:val="002A5462"/>
    <w:rsid w:val="002A5F57"/>
    <w:rsid w:val="002A60C0"/>
    <w:rsid w:val="002A64E2"/>
    <w:rsid w:val="002A67A9"/>
    <w:rsid w:val="002A6C4C"/>
    <w:rsid w:val="002A6F54"/>
    <w:rsid w:val="002A71B9"/>
    <w:rsid w:val="002A7970"/>
    <w:rsid w:val="002A7BAB"/>
    <w:rsid w:val="002A7C0E"/>
    <w:rsid w:val="002A7C52"/>
    <w:rsid w:val="002B004C"/>
    <w:rsid w:val="002B040B"/>
    <w:rsid w:val="002B056A"/>
    <w:rsid w:val="002B07A8"/>
    <w:rsid w:val="002B09A6"/>
    <w:rsid w:val="002B09AA"/>
    <w:rsid w:val="002B1187"/>
    <w:rsid w:val="002B118E"/>
    <w:rsid w:val="002B189E"/>
    <w:rsid w:val="002B1EA4"/>
    <w:rsid w:val="002B2253"/>
    <w:rsid w:val="002B2882"/>
    <w:rsid w:val="002B3006"/>
    <w:rsid w:val="002B3055"/>
    <w:rsid w:val="002B3407"/>
    <w:rsid w:val="002B39C4"/>
    <w:rsid w:val="002B3ABB"/>
    <w:rsid w:val="002B3D4C"/>
    <w:rsid w:val="002B3DFC"/>
    <w:rsid w:val="002B4136"/>
    <w:rsid w:val="002B4333"/>
    <w:rsid w:val="002B48C4"/>
    <w:rsid w:val="002B4D9A"/>
    <w:rsid w:val="002B4F75"/>
    <w:rsid w:val="002B5520"/>
    <w:rsid w:val="002B5820"/>
    <w:rsid w:val="002B585C"/>
    <w:rsid w:val="002B5899"/>
    <w:rsid w:val="002B6486"/>
    <w:rsid w:val="002B6EA2"/>
    <w:rsid w:val="002B7156"/>
    <w:rsid w:val="002B71D8"/>
    <w:rsid w:val="002B723D"/>
    <w:rsid w:val="002B74BB"/>
    <w:rsid w:val="002B7A11"/>
    <w:rsid w:val="002B7A3D"/>
    <w:rsid w:val="002C0792"/>
    <w:rsid w:val="002C0F50"/>
    <w:rsid w:val="002C12A6"/>
    <w:rsid w:val="002C14EB"/>
    <w:rsid w:val="002C1DA7"/>
    <w:rsid w:val="002C22D8"/>
    <w:rsid w:val="002C2854"/>
    <w:rsid w:val="002C2E82"/>
    <w:rsid w:val="002C31F8"/>
    <w:rsid w:val="002C3326"/>
    <w:rsid w:val="002C430A"/>
    <w:rsid w:val="002C4B49"/>
    <w:rsid w:val="002C4C5F"/>
    <w:rsid w:val="002C5021"/>
    <w:rsid w:val="002C5078"/>
    <w:rsid w:val="002C521B"/>
    <w:rsid w:val="002C5306"/>
    <w:rsid w:val="002C5951"/>
    <w:rsid w:val="002C5BA9"/>
    <w:rsid w:val="002C5C6A"/>
    <w:rsid w:val="002C643D"/>
    <w:rsid w:val="002C6460"/>
    <w:rsid w:val="002C66A7"/>
    <w:rsid w:val="002C6DE9"/>
    <w:rsid w:val="002C745E"/>
    <w:rsid w:val="002C7EB8"/>
    <w:rsid w:val="002D01F9"/>
    <w:rsid w:val="002D0308"/>
    <w:rsid w:val="002D060B"/>
    <w:rsid w:val="002D0A16"/>
    <w:rsid w:val="002D0D81"/>
    <w:rsid w:val="002D16B6"/>
    <w:rsid w:val="002D1B8B"/>
    <w:rsid w:val="002D294F"/>
    <w:rsid w:val="002D29A3"/>
    <w:rsid w:val="002D30DE"/>
    <w:rsid w:val="002D3346"/>
    <w:rsid w:val="002D35F7"/>
    <w:rsid w:val="002D36EA"/>
    <w:rsid w:val="002D37A1"/>
    <w:rsid w:val="002D38CD"/>
    <w:rsid w:val="002D39C9"/>
    <w:rsid w:val="002D3F8C"/>
    <w:rsid w:val="002D470B"/>
    <w:rsid w:val="002D508C"/>
    <w:rsid w:val="002D53B8"/>
    <w:rsid w:val="002D5617"/>
    <w:rsid w:val="002D5AFD"/>
    <w:rsid w:val="002D6CA7"/>
    <w:rsid w:val="002D6D27"/>
    <w:rsid w:val="002D7310"/>
    <w:rsid w:val="002D7406"/>
    <w:rsid w:val="002D7918"/>
    <w:rsid w:val="002D7E8F"/>
    <w:rsid w:val="002E009C"/>
    <w:rsid w:val="002E080F"/>
    <w:rsid w:val="002E0A17"/>
    <w:rsid w:val="002E0E29"/>
    <w:rsid w:val="002E0E81"/>
    <w:rsid w:val="002E0EB0"/>
    <w:rsid w:val="002E0F24"/>
    <w:rsid w:val="002E1022"/>
    <w:rsid w:val="002E1D6F"/>
    <w:rsid w:val="002E1F3C"/>
    <w:rsid w:val="002E1F7B"/>
    <w:rsid w:val="002E2812"/>
    <w:rsid w:val="002E28BD"/>
    <w:rsid w:val="002E2AD6"/>
    <w:rsid w:val="002E34AB"/>
    <w:rsid w:val="002E3626"/>
    <w:rsid w:val="002E4323"/>
    <w:rsid w:val="002E4D82"/>
    <w:rsid w:val="002E501F"/>
    <w:rsid w:val="002E608C"/>
    <w:rsid w:val="002E7285"/>
    <w:rsid w:val="002E7E65"/>
    <w:rsid w:val="002F02E8"/>
    <w:rsid w:val="002F0B10"/>
    <w:rsid w:val="002F0C49"/>
    <w:rsid w:val="002F1387"/>
    <w:rsid w:val="002F1494"/>
    <w:rsid w:val="002F1B6B"/>
    <w:rsid w:val="002F1BA7"/>
    <w:rsid w:val="002F2CBE"/>
    <w:rsid w:val="002F2D60"/>
    <w:rsid w:val="002F2E5B"/>
    <w:rsid w:val="002F32BE"/>
    <w:rsid w:val="002F32C0"/>
    <w:rsid w:val="002F355D"/>
    <w:rsid w:val="002F35D5"/>
    <w:rsid w:val="002F37FB"/>
    <w:rsid w:val="002F3897"/>
    <w:rsid w:val="002F41E4"/>
    <w:rsid w:val="002F4D80"/>
    <w:rsid w:val="002F5A0A"/>
    <w:rsid w:val="002F5C10"/>
    <w:rsid w:val="002F66DF"/>
    <w:rsid w:val="002F6703"/>
    <w:rsid w:val="002F6854"/>
    <w:rsid w:val="002F686F"/>
    <w:rsid w:val="002F6AB7"/>
    <w:rsid w:val="002F6C80"/>
    <w:rsid w:val="002F6EE3"/>
    <w:rsid w:val="002F762B"/>
    <w:rsid w:val="002F7754"/>
    <w:rsid w:val="002F7C42"/>
    <w:rsid w:val="002F7C7A"/>
    <w:rsid w:val="0030028A"/>
    <w:rsid w:val="0030099A"/>
    <w:rsid w:val="00300C37"/>
    <w:rsid w:val="0030110C"/>
    <w:rsid w:val="00301229"/>
    <w:rsid w:val="0030133D"/>
    <w:rsid w:val="00301D24"/>
    <w:rsid w:val="00301F90"/>
    <w:rsid w:val="00303AAD"/>
    <w:rsid w:val="00304265"/>
    <w:rsid w:val="003045FF"/>
    <w:rsid w:val="003047F4"/>
    <w:rsid w:val="00305559"/>
    <w:rsid w:val="00305948"/>
    <w:rsid w:val="00306DF6"/>
    <w:rsid w:val="003072FA"/>
    <w:rsid w:val="00307395"/>
    <w:rsid w:val="0030743F"/>
    <w:rsid w:val="003075EC"/>
    <w:rsid w:val="003101FE"/>
    <w:rsid w:val="00310571"/>
    <w:rsid w:val="0031058A"/>
    <w:rsid w:val="00310981"/>
    <w:rsid w:val="0031100C"/>
    <w:rsid w:val="0031133D"/>
    <w:rsid w:val="0031166C"/>
    <w:rsid w:val="003116CB"/>
    <w:rsid w:val="003117AF"/>
    <w:rsid w:val="00311CE7"/>
    <w:rsid w:val="00311E0A"/>
    <w:rsid w:val="003123C7"/>
    <w:rsid w:val="00312718"/>
    <w:rsid w:val="003130F3"/>
    <w:rsid w:val="00313229"/>
    <w:rsid w:val="00313468"/>
    <w:rsid w:val="003143FB"/>
    <w:rsid w:val="00314B72"/>
    <w:rsid w:val="0031538D"/>
    <w:rsid w:val="00315ACC"/>
    <w:rsid w:val="00315DB6"/>
    <w:rsid w:val="00315F8D"/>
    <w:rsid w:val="00316041"/>
    <w:rsid w:val="0031616E"/>
    <w:rsid w:val="0031651A"/>
    <w:rsid w:val="003167E9"/>
    <w:rsid w:val="003167F9"/>
    <w:rsid w:val="003169F2"/>
    <w:rsid w:val="00316A16"/>
    <w:rsid w:val="00316B9F"/>
    <w:rsid w:val="00317413"/>
    <w:rsid w:val="003175C9"/>
    <w:rsid w:val="00317A2D"/>
    <w:rsid w:val="00317B18"/>
    <w:rsid w:val="00320138"/>
    <w:rsid w:val="003204E3"/>
    <w:rsid w:val="003211FB"/>
    <w:rsid w:val="00321742"/>
    <w:rsid w:val="00321CFB"/>
    <w:rsid w:val="00322377"/>
    <w:rsid w:val="003223A2"/>
    <w:rsid w:val="00322666"/>
    <w:rsid w:val="00322B9F"/>
    <w:rsid w:val="00322D44"/>
    <w:rsid w:val="00322E88"/>
    <w:rsid w:val="00322EA9"/>
    <w:rsid w:val="003236E4"/>
    <w:rsid w:val="00323914"/>
    <w:rsid w:val="00323CC3"/>
    <w:rsid w:val="0032444B"/>
    <w:rsid w:val="003249C3"/>
    <w:rsid w:val="00324D43"/>
    <w:rsid w:val="00324F09"/>
    <w:rsid w:val="00325385"/>
    <w:rsid w:val="003254CB"/>
    <w:rsid w:val="0032550C"/>
    <w:rsid w:val="00325BA2"/>
    <w:rsid w:val="00326191"/>
    <w:rsid w:val="00326898"/>
    <w:rsid w:val="003270A3"/>
    <w:rsid w:val="00327AD4"/>
    <w:rsid w:val="00327D38"/>
    <w:rsid w:val="0033010F"/>
    <w:rsid w:val="0033158B"/>
    <w:rsid w:val="00332356"/>
    <w:rsid w:val="003333EE"/>
    <w:rsid w:val="00333F14"/>
    <w:rsid w:val="00333FCA"/>
    <w:rsid w:val="003343EC"/>
    <w:rsid w:val="00334A31"/>
    <w:rsid w:val="003354E6"/>
    <w:rsid w:val="00335F99"/>
    <w:rsid w:val="003365EC"/>
    <w:rsid w:val="00336810"/>
    <w:rsid w:val="00336EF2"/>
    <w:rsid w:val="003372A4"/>
    <w:rsid w:val="00337619"/>
    <w:rsid w:val="003378FF"/>
    <w:rsid w:val="00337FB0"/>
    <w:rsid w:val="003402D3"/>
    <w:rsid w:val="00341049"/>
    <w:rsid w:val="003410C1"/>
    <w:rsid w:val="003414F0"/>
    <w:rsid w:val="00341888"/>
    <w:rsid w:val="0034231E"/>
    <w:rsid w:val="003425C0"/>
    <w:rsid w:val="003425FD"/>
    <w:rsid w:val="00342C8D"/>
    <w:rsid w:val="003433D8"/>
    <w:rsid w:val="00343B1A"/>
    <w:rsid w:val="00343DD4"/>
    <w:rsid w:val="00343FAD"/>
    <w:rsid w:val="00344044"/>
    <w:rsid w:val="00344456"/>
    <w:rsid w:val="0034484F"/>
    <w:rsid w:val="00344E06"/>
    <w:rsid w:val="00345009"/>
    <w:rsid w:val="003451DB"/>
    <w:rsid w:val="003453ED"/>
    <w:rsid w:val="00345790"/>
    <w:rsid w:val="0034581A"/>
    <w:rsid w:val="00346273"/>
    <w:rsid w:val="003463A9"/>
    <w:rsid w:val="00346688"/>
    <w:rsid w:val="003468FF"/>
    <w:rsid w:val="00346F69"/>
    <w:rsid w:val="00347C74"/>
    <w:rsid w:val="00347D0A"/>
    <w:rsid w:val="00347ECD"/>
    <w:rsid w:val="00350488"/>
    <w:rsid w:val="003508C0"/>
    <w:rsid w:val="003508E7"/>
    <w:rsid w:val="00350AC1"/>
    <w:rsid w:val="0035159E"/>
    <w:rsid w:val="00351E72"/>
    <w:rsid w:val="003522E2"/>
    <w:rsid w:val="00352486"/>
    <w:rsid w:val="00352A03"/>
    <w:rsid w:val="00352D4D"/>
    <w:rsid w:val="00353082"/>
    <w:rsid w:val="003533B4"/>
    <w:rsid w:val="0035360F"/>
    <w:rsid w:val="00353B1B"/>
    <w:rsid w:val="00353B35"/>
    <w:rsid w:val="0035487B"/>
    <w:rsid w:val="00354A99"/>
    <w:rsid w:val="00355067"/>
    <w:rsid w:val="0035533F"/>
    <w:rsid w:val="003562EE"/>
    <w:rsid w:val="00356ACD"/>
    <w:rsid w:val="00356FB8"/>
    <w:rsid w:val="003575F9"/>
    <w:rsid w:val="00357E99"/>
    <w:rsid w:val="00360703"/>
    <w:rsid w:val="00360FC4"/>
    <w:rsid w:val="00361277"/>
    <w:rsid w:val="0036134C"/>
    <w:rsid w:val="00361D1B"/>
    <w:rsid w:val="00362200"/>
    <w:rsid w:val="00362C78"/>
    <w:rsid w:val="0036485B"/>
    <w:rsid w:val="003648AB"/>
    <w:rsid w:val="00364DE7"/>
    <w:rsid w:val="003658F8"/>
    <w:rsid w:val="00365A9C"/>
    <w:rsid w:val="00365C60"/>
    <w:rsid w:val="00365CFA"/>
    <w:rsid w:val="00365D3F"/>
    <w:rsid w:val="0036622A"/>
    <w:rsid w:val="00366D2B"/>
    <w:rsid w:val="00366DF7"/>
    <w:rsid w:val="0036711C"/>
    <w:rsid w:val="003678FA"/>
    <w:rsid w:val="00367B98"/>
    <w:rsid w:val="00367E23"/>
    <w:rsid w:val="00367FD4"/>
    <w:rsid w:val="003701BE"/>
    <w:rsid w:val="00370774"/>
    <w:rsid w:val="00370CD6"/>
    <w:rsid w:val="003718DA"/>
    <w:rsid w:val="00372C33"/>
    <w:rsid w:val="00372EA3"/>
    <w:rsid w:val="003730C1"/>
    <w:rsid w:val="003738F1"/>
    <w:rsid w:val="0037394F"/>
    <w:rsid w:val="00373F8F"/>
    <w:rsid w:val="0037453D"/>
    <w:rsid w:val="003748AB"/>
    <w:rsid w:val="00374C36"/>
    <w:rsid w:val="00374D1B"/>
    <w:rsid w:val="00374E80"/>
    <w:rsid w:val="0037521B"/>
    <w:rsid w:val="00375B41"/>
    <w:rsid w:val="00375D0F"/>
    <w:rsid w:val="00375E7F"/>
    <w:rsid w:val="00377761"/>
    <w:rsid w:val="00380610"/>
    <w:rsid w:val="00380621"/>
    <w:rsid w:val="00380C17"/>
    <w:rsid w:val="00381802"/>
    <w:rsid w:val="003818A5"/>
    <w:rsid w:val="00381BA9"/>
    <w:rsid w:val="00382215"/>
    <w:rsid w:val="003823B8"/>
    <w:rsid w:val="003824A1"/>
    <w:rsid w:val="00382C16"/>
    <w:rsid w:val="00382FF1"/>
    <w:rsid w:val="00383CAA"/>
    <w:rsid w:val="00383DEA"/>
    <w:rsid w:val="00383F2E"/>
    <w:rsid w:val="003840EE"/>
    <w:rsid w:val="00384267"/>
    <w:rsid w:val="0038471C"/>
    <w:rsid w:val="003847DC"/>
    <w:rsid w:val="003855EF"/>
    <w:rsid w:val="00385C22"/>
    <w:rsid w:val="0038610C"/>
    <w:rsid w:val="003863A2"/>
    <w:rsid w:val="003875EE"/>
    <w:rsid w:val="003879C2"/>
    <w:rsid w:val="00390389"/>
    <w:rsid w:val="0039086B"/>
    <w:rsid w:val="0039087A"/>
    <w:rsid w:val="003909AE"/>
    <w:rsid w:val="003909B3"/>
    <w:rsid w:val="003909EF"/>
    <w:rsid w:val="00390AE2"/>
    <w:rsid w:val="00390E59"/>
    <w:rsid w:val="0039120D"/>
    <w:rsid w:val="0039169B"/>
    <w:rsid w:val="00391AC1"/>
    <w:rsid w:val="00391BEA"/>
    <w:rsid w:val="00391D02"/>
    <w:rsid w:val="00391D72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0CC"/>
    <w:rsid w:val="003956C7"/>
    <w:rsid w:val="00395761"/>
    <w:rsid w:val="00395D53"/>
    <w:rsid w:val="00396445"/>
    <w:rsid w:val="0039657C"/>
    <w:rsid w:val="00396B8A"/>
    <w:rsid w:val="0039745F"/>
    <w:rsid w:val="00397866"/>
    <w:rsid w:val="00397C51"/>
    <w:rsid w:val="003A0245"/>
    <w:rsid w:val="003A025E"/>
    <w:rsid w:val="003A0701"/>
    <w:rsid w:val="003A070B"/>
    <w:rsid w:val="003A076C"/>
    <w:rsid w:val="003A088A"/>
    <w:rsid w:val="003A126E"/>
    <w:rsid w:val="003A142A"/>
    <w:rsid w:val="003A192F"/>
    <w:rsid w:val="003A21C7"/>
    <w:rsid w:val="003A2706"/>
    <w:rsid w:val="003A27EF"/>
    <w:rsid w:val="003A2BE2"/>
    <w:rsid w:val="003A2D8D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C9A"/>
    <w:rsid w:val="003A5D50"/>
    <w:rsid w:val="003A5E94"/>
    <w:rsid w:val="003A6B48"/>
    <w:rsid w:val="003A73B9"/>
    <w:rsid w:val="003A746A"/>
    <w:rsid w:val="003A7949"/>
    <w:rsid w:val="003A7C52"/>
    <w:rsid w:val="003B06DC"/>
    <w:rsid w:val="003B07E1"/>
    <w:rsid w:val="003B169F"/>
    <w:rsid w:val="003B2082"/>
    <w:rsid w:val="003B3094"/>
    <w:rsid w:val="003B3BCB"/>
    <w:rsid w:val="003B4861"/>
    <w:rsid w:val="003B4A27"/>
    <w:rsid w:val="003B4AA1"/>
    <w:rsid w:val="003B4D36"/>
    <w:rsid w:val="003B4E9F"/>
    <w:rsid w:val="003B5001"/>
    <w:rsid w:val="003B5312"/>
    <w:rsid w:val="003B53FE"/>
    <w:rsid w:val="003B5C96"/>
    <w:rsid w:val="003B5CA5"/>
    <w:rsid w:val="003B60DB"/>
    <w:rsid w:val="003B613D"/>
    <w:rsid w:val="003B634A"/>
    <w:rsid w:val="003B6363"/>
    <w:rsid w:val="003B6CF5"/>
    <w:rsid w:val="003B6E41"/>
    <w:rsid w:val="003B710A"/>
    <w:rsid w:val="003B7131"/>
    <w:rsid w:val="003B7693"/>
    <w:rsid w:val="003B787C"/>
    <w:rsid w:val="003B7904"/>
    <w:rsid w:val="003C03FF"/>
    <w:rsid w:val="003C04F2"/>
    <w:rsid w:val="003C0878"/>
    <w:rsid w:val="003C13C1"/>
    <w:rsid w:val="003C1621"/>
    <w:rsid w:val="003C1E01"/>
    <w:rsid w:val="003C2311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0E6"/>
    <w:rsid w:val="003C6111"/>
    <w:rsid w:val="003C65D2"/>
    <w:rsid w:val="003C68A4"/>
    <w:rsid w:val="003C6C2D"/>
    <w:rsid w:val="003C71A8"/>
    <w:rsid w:val="003C7223"/>
    <w:rsid w:val="003C7939"/>
    <w:rsid w:val="003C7D4A"/>
    <w:rsid w:val="003D01CE"/>
    <w:rsid w:val="003D1030"/>
    <w:rsid w:val="003D11AE"/>
    <w:rsid w:val="003D1434"/>
    <w:rsid w:val="003D14A2"/>
    <w:rsid w:val="003D1770"/>
    <w:rsid w:val="003D1C55"/>
    <w:rsid w:val="003D1E2F"/>
    <w:rsid w:val="003D29D0"/>
    <w:rsid w:val="003D2C36"/>
    <w:rsid w:val="003D3923"/>
    <w:rsid w:val="003D456D"/>
    <w:rsid w:val="003D4A14"/>
    <w:rsid w:val="003D4F17"/>
    <w:rsid w:val="003D533C"/>
    <w:rsid w:val="003D590F"/>
    <w:rsid w:val="003D592B"/>
    <w:rsid w:val="003D59BE"/>
    <w:rsid w:val="003D5ECA"/>
    <w:rsid w:val="003D66D9"/>
    <w:rsid w:val="003D68B7"/>
    <w:rsid w:val="003D6D5C"/>
    <w:rsid w:val="003D732A"/>
    <w:rsid w:val="003D7EFC"/>
    <w:rsid w:val="003E026B"/>
    <w:rsid w:val="003E060C"/>
    <w:rsid w:val="003E0749"/>
    <w:rsid w:val="003E081A"/>
    <w:rsid w:val="003E0858"/>
    <w:rsid w:val="003E089E"/>
    <w:rsid w:val="003E1521"/>
    <w:rsid w:val="003E1A33"/>
    <w:rsid w:val="003E1A43"/>
    <w:rsid w:val="003E1F88"/>
    <w:rsid w:val="003E24F7"/>
    <w:rsid w:val="003E25AF"/>
    <w:rsid w:val="003E25D5"/>
    <w:rsid w:val="003E2DD0"/>
    <w:rsid w:val="003E2FA7"/>
    <w:rsid w:val="003E310B"/>
    <w:rsid w:val="003E3145"/>
    <w:rsid w:val="003E40AD"/>
    <w:rsid w:val="003E484F"/>
    <w:rsid w:val="003E4F8A"/>
    <w:rsid w:val="003E5014"/>
    <w:rsid w:val="003E527D"/>
    <w:rsid w:val="003E5B2F"/>
    <w:rsid w:val="003E5EFF"/>
    <w:rsid w:val="003E5FB9"/>
    <w:rsid w:val="003E6388"/>
    <w:rsid w:val="003E6F8E"/>
    <w:rsid w:val="003E709F"/>
    <w:rsid w:val="003E782C"/>
    <w:rsid w:val="003F03D1"/>
    <w:rsid w:val="003F05EE"/>
    <w:rsid w:val="003F0651"/>
    <w:rsid w:val="003F07A3"/>
    <w:rsid w:val="003F08BC"/>
    <w:rsid w:val="003F0DED"/>
    <w:rsid w:val="003F1370"/>
    <w:rsid w:val="003F17CF"/>
    <w:rsid w:val="003F1CBE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3B8"/>
    <w:rsid w:val="003F64EB"/>
    <w:rsid w:val="003F6915"/>
    <w:rsid w:val="003F69D6"/>
    <w:rsid w:val="003F6ABE"/>
    <w:rsid w:val="003F6CD4"/>
    <w:rsid w:val="003F7729"/>
    <w:rsid w:val="003F7857"/>
    <w:rsid w:val="003F7C34"/>
    <w:rsid w:val="004004E0"/>
    <w:rsid w:val="004006FA"/>
    <w:rsid w:val="0040077C"/>
    <w:rsid w:val="00401129"/>
    <w:rsid w:val="00401182"/>
    <w:rsid w:val="004019C7"/>
    <w:rsid w:val="00401C31"/>
    <w:rsid w:val="00401C59"/>
    <w:rsid w:val="00402093"/>
    <w:rsid w:val="004030D8"/>
    <w:rsid w:val="0040320B"/>
    <w:rsid w:val="0040353E"/>
    <w:rsid w:val="00403886"/>
    <w:rsid w:val="00403CBF"/>
    <w:rsid w:val="0040417E"/>
    <w:rsid w:val="00404FD9"/>
    <w:rsid w:val="00405172"/>
    <w:rsid w:val="004055E5"/>
    <w:rsid w:val="004056DA"/>
    <w:rsid w:val="00405776"/>
    <w:rsid w:val="0040595B"/>
    <w:rsid w:val="00405C40"/>
    <w:rsid w:val="00405F0C"/>
    <w:rsid w:val="00406A08"/>
    <w:rsid w:val="00406D57"/>
    <w:rsid w:val="0040713A"/>
    <w:rsid w:val="004078E8"/>
    <w:rsid w:val="0040795A"/>
    <w:rsid w:val="00407BB9"/>
    <w:rsid w:val="00407E67"/>
    <w:rsid w:val="00410F13"/>
    <w:rsid w:val="0041150E"/>
    <w:rsid w:val="004119C3"/>
    <w:rsid w:val="00411BDA"/>
    <w:rsid w:val="004142E3"/>
    <w:rsid w:val="00414E4A"/>
    <w:rsid w:val="00415160"/>
    <w:rsid w:val="0041516A"/>
    <w:rsid w:val="004151CB"/>
    <w:rsid w:val="00415208"/>
    <w:rsid w:val="00415431"/>
    <w:rsid w:val="00415439"/>
    <w:rsid w:val="004156A4"/>
    <w:rsid w:val="004156BC"/>
    <w:rsid w:val="00415C5D"/>
    <w:rsid w:val="00415C9A"/>
    <w:rsid w:val="004160EA"/>
    <w:rsid w:val="004161EA"/>
    <w:rsid w:val="00416D4B"/>
    <w:rsid w:val="00416D64"/>
    <w:rsid w:val="00417B44"/>
    <w:rsid w:val="00420214"/>
    <w:rsid w:val="00420448"/>
    <w:rsid w:val="004204C1"/>
    <w:rsid w:val="004204FA"/>
    <w:rsid w:val="00420559"/>
    <w:rsid w:val="0042081E"/>
    <w:rsid w:val="00421604"/>
    <w:rsid w:val="004217A4"/>
    <w:rsid w:val="00421AAC"/>
    <w:rsid w:val="00421F9D"/>
    <w:rsid w:val="00421FB8"/>
    <w:rsid w:val="004220AD"/>
    <w:rsid w:val="004223E4"/>
    <w:rsid w:val="004224F0"/>
    <w:rsid w:val="0042259C"/>
    <w:rsid w:val="00423267"/>
    <w:rsid w:val="004234DD"/>
    <w:rsid w:val="00423654"/>
    <w:rsid w:val="0042377D"/>
    <w:rsid w:val="00423C5E"/>
    <w:rsid w:val="00424056"/>
    <w:rsid w:val="00424117"/>
    <w:rsid w:val="004241FE"/>
    <w:rsid w:val="00425B9C"/>
    <w:rsid w:val="00425FCB"/>
    <w:rsid w:val="0042608C"/>
    <w:rsid w:val="004301E8"/>
    <w:rsid w:val="0043028A"/>
    <w:rsid w:val="00430401"/>
    <w:rsid w:val="00430B6E"/>
    <w:rsid w:val="00430F00"/>
    <w:rsid w:val="004313AB"/>
    <w:rsid w:val="0043262C"/>
    <w:rsid w:val="00432898"/>
    <w:rsid w:val="00433815"/>
    <w:rsid w:val="00433DBF"/>
    <w:rsid w:val="004341BD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B8D"/>
    <w:rsid w:val="00437D7B"/>
    <w:rsid w:val="00437DEB"/>
    <w:rsid w:val="0044056E"/>
    <w:rsid w:val="00440AF3"/>
    <w:rsid w:val="00440F85"/>
    <w:rsid w:val="0044171D"/>
    <w:rsid w:val="00442798"/>
    <w:rsid w:val="00442BAC"/>
    <w:rsid w:val="00442D73"/>
    <w:rsid w:val="00442EC8"/>
    <w:rsid w:val="00442FF8"/>
    <w:rsid w:val="004431DC"/>
    <w:rsid w:val="004433A4"/>
    <w:rsid w:val="004433B3"/>
    <w:rsid w:val="0044387E"/>
    <w:rsid w:val="00443F3E"/>
    <w:rsid w:val="004440E2"/>
    <w:rsid w:val="004445B2"/>
    <w:rsid w:val="00444964"/>
    <w:rsid w:val="00444971"/>
    <w:rsid w:val="004449DA"/>
    <w:rsid w:val="004454AC"/>
    <w:rsid w:val="00445C61"/>
    <w:rsid w:val="00446D36"/>
    <w:rsid w:val="00447781"/>
    <w:rsid w:val="00447A9E"/>
    <w:rsid w:val="004504DE"/>
    <w:rsid w:val="00450F34"/>
    <w:rsid w:val="00451296"/>
    <w:rsid w:val="00451715"/>
    <w:rsid w:val="00452083"/>
    <w:rsid w:val="00452ABE"/>
    <w:rsid w:val="00452BE0"/>
    <w:rsid w:val="0045316E"/>
    <w:rsid w:val="0045319F"/>
    <w:rsid w:val="0045327B"/>
    <w:rsid w:val="00453BE9"/>
    <w:rsid w:val="00454A5D"/>
    <w:rsid w:val="0045506C"/>
    <w:rsid w:val="00455754"/>
    <w:rsid w:val="00455B12"/>
    <w:rsid w:val="00456516"/>
    <w:rsid w:val="0045655B"/>
    <w:rsid w:val="004567E9"/>
    <w:rsid w:val="00456A2F"/>
    <w:rsid w:val="00456ECA"/>
    <w:rsid w:val="0045760C"/>
    <w:rsid w:val="00457A22"/>
    <w:rsid w:val="00457A89"/>
    <w:rsid w:val="00460205"/>
    <w:rsid w:val="004602A1"/>
    <w:rsid w:val="00460304"/>
    <w:rsid w:val="0046059D"/>
    <w:rsid w:val="004605C7"/>
    <w:rsid w:val="004608F7"/>
    <w:rsid w:val="00460E89"/>
    <w:rsid w:val="00461295"/>
    <w:rsid w:val="004612DD"/>
    <w:rsid w:val="00461C5A"/>
    <w:rsid w:val="0046297E"/>
    <w:rsid w:val="004635F6"/>
    <w:rsid w:val="00463F9B"/>
    <w:rsid w:val="004642C7"/>
    <w:rsid w:val="0046478E"/>
    <w:rsid w:val="004653CC"/>
    <w:rsid w:val="00465AE7"/>
    <w:rsid w:val="00465D62"/>
    <w:rsid w:val="00465F65"/>
    <w:rsid w:val="004660FC"/>
    <w:rsid w:val="004665E9"/>
    <w:rsid w:val="004666D8"/>
    <w:rsid w:val="00466B8E"/>
    <w:rsid w:val="004670D8"/>
    <w:rsid w:val="00467B76"/>
    <w:rsid w:val="00467C87"/>
    <w:rsid w:val="004702AB"/>
    <w:rsid w:val="00470735"/>
    <w:rsid w:val="0047074B"/>
    <w:rsid w:val="00471051"/>
    <w:rsid w:val="0047135D"/>
    <w:rsid w:val="004714ED"/>
    <w:rsid w:val="004714F1"/>
    <w:rsid w:val="004716E6"/>
    <w:rsid w:val="0047177E"/>
    <w:rsid w:val="00471866"/>
    <w:rsid w:val="00471E4D"/>
    <w:rsid w:val="0047237D"/>
    <w:rsid w:val="004723C8"/>
    <w:rsid w:val="004725EF"/>
    <w:rsid w:val="0047261D"/>
    <w:rsid w:val="004727FD"/>
    <w:rsid w:val="0047280A"/>
    <w:rsid w:val="0047280D"/>
    <w:rsid w:val="00472991"/>
    <w:rsid w:val="00473540"/>
    <w:rsid w:val="0047387E"/>
    <w:rsid w:val="00474729"/>
    <w:rsid w:val="0047488B"/>
    <w:rsid w:val="004750AB"/>
    <w:rsid w:val="004754D0"/>
    <w:rsid w:val="004754DE"/>
    <w:rsid w:val="004758CB"/>
    <w:rsid w:val="00475AB6"/>
    <w:rsid w:val="00476258"/>
    <w:rsid w:val="004763D5"/>
    <w:rsid w:val="00477210"/>
    <w:rsid w:val="004776B9"/>
    <w:rsid w:val="00477829"/>
    <w:rsid w:val="00477A84"/>
    <w:rsid w:val="00477BD8"/>
    <w:rsid w:val="00477D03"/>
    <w:rsid w:val="004800E2"/>
    <w:rsid w:val="0048039B"/>
    <w:rsid w:val="00481754"/>
    <w:rsid w:val="0048211F"/>
    <w:rsid w:val="0048220C"/>
    <w:rsid w:val="004822CD"/>
    <w:rsid w:val="00482CDE"/>
    <w:rsid w:val="00483BF0"/>
    <w:rsid w:val="00484B97"/>
    <w:rsid w:val="004850B0"/>
    <w:rsid w:val="00485CB5"/>
    <w:rsid w:val="0048620C"/>
    <w:rsid w:val="004864D8"/>
    <w:rsid w:val="0048674A"/>
    <w:rsid w:val="0048684E"/>
    <w:rsid w:val="00486C80"/>
    <w:rsid w:val="00486E8A"/>
    <w:rsid w:val="00486F30"/>
    <w:rsid w:val="00487422"/>
    <w:rsid w:val="004878C9"/>
    <w:rsid w:val="00487A41"/>
    <w:rsid w:val="00487ACD"/>
    <w:rsid w:val="00487B60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2602"/>
    <w:rsid w:val="0049361E"/>
    <w:rsid w:val="00493908"/>
    <w:rsid w:val="00493B18"/>
    <w:rsid w:val="00493C61"/>
    <w:rsid w:val="00493CE6"/>
    <w:rsid w:val="00493E84"/>
    <w:rsid w:val="00494F26"/>
    <w:rsid w:val="00494F54"/>
    <w:rsid w:val="004952DA"/>
    <w:rsid w:val="0049548B"/>
    <w:rsid w:val="004954CF"/>
    <w:rsid w:val="004956E5"/>
    <w:rsid w:val="00495A72"/>
    <w:rsid w:val="00495EA7"/>
    <w:rsid w:val="00496D75"/>
    <w:rsid w:val="00497033"/>
    <w:rsid w:val="004976FB"/>
    <w:rsid w:val="00497C49"/>
    <w:rsid w:val="004A0388"/>
    <w:rsid w:val="004A0478"/>
    <w:rsid w:val="004A07AC"/>
    <w:rsid w:val="004A0FAA"/>
    <w:rsid w:val="004A0FCD"/>
    <w:rsid w:val="004A1251"/>
    <w:rsid w:val="004A1837"/>
    <w:rsid w:val="004A1994"/>
    <w:rsid w:val="004A1B61"/>
    <w:rsid w:val="004A21FE"/>
    <w:rsid w:val="004A2203"/>
    <w:rsid w:val="004A2630"/>
    <w:rsid w:val="004A2797"/>
    <w:rsid w:val="004A2B50"/>
    <w:rsid w:val="004A2CC8"/>
    <w:rsid w:val="004A2E88"/>
    <w:rsid w:val="004A3AC9"/>
    <w:rsid w:val="004A3B96"/>
    <w:rsid w:val="004A417B"/>
    <w:rsid w:val="004A41E2"/>
    <w:rsid w:val="004A490E"/>
    <w:rsid w:val="004A58FF"/>
    <w:rsid w:val="004A6223"/>
    <w:rsid w:val="004A6474"/>
    <w:rsid w:val="004A6CD6"/>
    <w:rsid w:val="004A6F61"/>
    <w:rsid w:val="004A7649"/>
    <w:rsid w:val="004A76A4"/>
    <w:rsid w:val="004A7AFB"/>
    <w:rsid w:val="004A7E89"/>
    <w:rsid w:val="004A7F73"/>
    <w:rsid w:val="004B13FE"/>
    <w:rsid w:val="004B1844"/>
    <w:rsid w:val="004B1A91"/>
    <w:rsid w:val="004B1DFF"/>
    <w:rsid w:val="004B25B6"/>
    <w:rsid w:val="004B3113"/>
    <w:rsid w:val="004B333D"/>
    <w:rsid w:val="004B4A1A"/>
    <w:rsid w:val="004B592A"/>
    <w:rsid w:val="004B5AA0"/>
    <w:rsid w:val="004B5D51"/>
    <w:rsid w:val="004B5E53"/>
    <w:rsid w:val="004B67D5"/>
    <w:rsid w:val="004B6BE9"/>
    <w:rsid w:val="004B7107"/>
    <w:rsid w:val="004B7563"/>
    <w:rsid w:val="004B7B3F"/>
    <w:rsid w:val="004C001B"/>
    <w:rsid w:val="004C08AA"/>
    <w:rsid w:val="004C0DC9"/>
    <w:rsid w:val="004C1101"/>
    <w:rsid w:val="004C1207"/>
    <w:rsid w:val="004C1784"/>
    <w:rsid w:val="004C1975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0B9"/>
    <w:rsid w:val="004C41EB"/>
    <w:rsid w:val="004C4833"/>
    <w:rsid w:val="004C4915"/>
    <w:rsid w:val="004C4D4D"/>
    <w:rsid w:val="004C4F91"/>
    <w:rsid w:val="004C59C3"/>
    <w:rsid w:val="004C5BEF"/>
    <w:rsid w:val="004C5EEE"/>
    <w:rsid w:val="004C609B"/>
    <w:rsid w:val="004C629A"/>
    <w:rsid w:val="004C63DF"/>
    <w:rsid w:val="004C64F4"/>
    <w:rsid w:val="004C6878"/>
    <w:rsid w:val="004C6CBA"/>
    <w:rsid w:val="004C7050"/>
    <w:rsid w:val="004C7497"/>
    <w:rsid w:val="004C76BF"/>
    <w:rsid w:val="004D0A47"/>
    <w:rsid w:val="004D11BF"/>
    <w:rsid w:val="004D1346"/>
    <w:rsid w:val="004D151B"/>
    <w:rsid w:val="004D1782"/>
    <w:rsid w:val="004D1963"/>
    <w:rsid w:val="004D1FAF"/>
    <w:rsid w:val="004D2513"/>
    <w:rsid w:val="004D2754"/>
    <w:rsid w:val="004D2758"/>
    <w:rsid w:val="004D29C4"/>
    <w:rsid w:val="004D31CF"/>
    <w:rsid w:val="004D37A3"/>
    <w:rsid w:val="004D4001"/>
    <w:rsid w:val="004D4206"/>
    <w:rsid w:val="004D45D6"/>
    <w:rsid w:val="004D461D"/>
    <w:rsid w:val="004D4827"/>
    <w:rsid w:val="004D4DB5"/>
    <w:rsid w:val="004D5084"/>
    <w:rsid w:val="004D579B"/>
    <w:rsid w:val="004D5CEC"/>
    <w:rsid w:val="004D61A4"/>
    <w:rsid w:val="004D76F2"/>
    <w:rsid w:val="004D7877"/>
    <w:rsid w:val="004D7D52"/>
    <w:rsid w:val="004E02FF"/>
    <w:rsid w:val="004E082D"/>
    <w:rsid w:val="004E0923"/>
    <w:rsid w:val="004E0A7F"/>
    <w:rsid w:val="004E0C26"/>
    <w:rsid w:val="004E0FDF"/>
    <w:rsid w:val="004E16A7"/>
    <w:rsid w:val="004E1F58"/>
    <w:rsid w:val="004E217A"/>
    <w:rsid w:val="004E2392"/>
    <w:rsid w:val="004E24A2"/>
    <w:rsid w:val="004E2647"/>
    <w:rsid w:val="004E26D8"/>
    <w:rsid w:val="004E2713"/>
    <w:rsid w:val="004E30FB"/>
    <w:rsid w:val="004E33A2"/>
    <w:rsid w:val="004E42B0"/>
    <w:rsid w:val="004E43C9"/>
    <w:rsid w:val="004E46C0"/>
    <w:rsid w:val="004E480A"/>
    <w:rsid w:val="004E4D56"/>
    <w:rsid w:val="004E51C0"/>
    <w:rsid w:val="004E54FB"/>
    <w:rsid w:val="004E56FE"/>
    <w:rsid w:val="004E58AB"/>
    <w:rsid w:val="004E59D3"/>
    <w:rsid w:val="004E6491"/>
    <w:rsid w:val="004E6741"/>
    <w:rsid w:val="004E6768"/>
    <w:rsid w:val="004E77D0"/>
    <w:rsid w:val="004E78B5"/>
    <w:rsid w:val="004E7A9F"/>
    <w:rsid w:val="004F023F"/>
    <w:rsid w:val="004F174A"/>
    <w:rsid w:val="004F194B"/>
    <w:rsid w:val="004F1B30"/>
    <w:rsid w:val="004F3074"/>
    <w:rsid w:val="004F31A0"/>
    <w:rsid w:val="004F3423"/>
    <w:rsid w:val="004F3916"/>
    <w:rsid w:val="004F4199"/>
    <w:rsid w:val="004F4B5E"/>
    <w:rsid w:val="004F4B72"/>
    <w:rsid w:val="004F4D56"/>
    <w:rsid w:val="004F4D76"/>
    <w:rsid w:val="004F4E16"/>
    <w:rsid w:val="004F5060"/>
    <w:rsid w:val="004F509C"/>
    <w:rsid w:val="004F51EF"/>
    <w:rsid w:val="004F5898"/>
    <w:rsid w:val="004F5AC2"/>
    <w:rsid w:val="004F5FFC"/>
    <w:rsid w:val="004F6983"/>
    <w:rsid w:val="004F6984"/>
    <w:rsid w:val="004F7F18"/>
    <w:rsid w:val="00500055"/>
    <w:rsid w:val="005001B5"/>
    <w:rsid w:val="005001DE"/>
    <w:rsid w:val="00500503"/>
    <w:rsid w:val="00500552"/>
    <w:rsid w:val="0050077E"/>
    <w:rsid w:val="0050111E"/>
    <w:rsid w:val="00501A58"/>
    <w:rsid w:val="00501AD6"/>
    <w:rsid w:val="0050260D"/>
    <w:rsid w:val="005029FB"/>
    <w:rsid w:val="00502F9A"/>
    <w:rsid w:val="00503D42"/>
    <w:rsid w:val="00503FEA"/>
    <w:rsid w:val="005045A0"/>
    <w:rsid w:val="0050482E"/>
    <w:rsid w:val="00504941"/>
    <w:rsid w:val="00504B99"/>
    <w:rsid w:val="00504E88"/>
    <w:rsid w:val="00506674"/>
    <w:rsid w:val="005067E6"/>
    <w:rsid w:val="00506CF1"/>
    <w:rsid w:val="00507147"/>
    <w:rsid w:val="00507375"/>
    <w:rsid w:val="00507C5A"/>
    <w:rsid w:val="00510A0F"/>
    <w:rsid w:val="00510F08"/>
    <w:rsid w:val="0051143B"/>
    <w:rsid w:val="005114BD"/>
    <w:rsid w:val="005117CD"/>
    <w:rsid w:val="005118E4"/>
    <w:rsid w:val="00511AB2"/>
    <w:rsid w:val="00511CB2"/>
    <w:rsid w:val="00512133"/>
    <w:rsid w:val="005123DB"/>
    <w:rsid w:val="00512AFF"/>
    <w:rsid w:val="00512DBA"/>
    <w:rsid w:val="00513080"/>
    <w:rsid w:val="00513183"/>
    <w:rsid w:val="00513467"/>
    <w:rsid w:val="005135A9"/>
    <w:rsid w:val="0051393C"/>
    <w:rsid w:val="00513A1A"/>
    <w:rsid w:val="005140B7"/>
    <w:rsid w:val="0051435C"/>
    <w:rsid w:val="0051467C"/>
    <w:rsid w:val="0051468C"/>
    <w:rsid w:val="00514730"/>
    <w:rsid w:val="00514AEE"/>
    <w:rsid w:val="00514D66"/>
    <w:rsid w:val="00514F4C"/>
    <w:rsid w:val="00514FD6"/>
    <w:rsid w:val="005150D3"/>
    <w:rsid w:val="00515BC0"/>
    <w:rsid w:val="00516345"/>
    <w:rsid w:val="0051644A"/>
    <w:rsid w:val="005164CE"/>
    <w:rsid w:val="00516894"/>
    <w:rsid w:val="0051692C"/>
    <w:rsid w:val="00516F4F"/>
    <w:rsid w:val="00517207"/>
    <w:rsid w:val="0051770D"/>
    <w:rsid w:val="00520015"/>
    <w:rsid w:val="0052001A"/>
    <w:rsid w:val="00520021"/>
    <w:rsid w:val="0052087B"/>
    <w:rsid w:val="00520BB9"/>
    <w:rsid w:val="00520D3F"/>
    <w:rsid w:val="00521023"/>
    <w:rsid w:val="00521584"/>
    <w:rsid w:val="00521870"/>
    <w:rsid w:val="00521AA5"/>
    <w:rsid w:val="005220ED"/>
    <w:rsid w:val="00522397"/>
    <w:rsid w:val="00522631"/>
    <w:rsid w:val="00522911"/>
    <w:rsid w:val="00522D36"/>
    <w:rsid w:val="00522DBA"/>
    <w:rsid w:val="00523302"/>
    <w:rsid w:val="00523E0D"/>
    <w:rsid w:val="005241A1"/>
    <w:rsid w:val="0052431F"/>
    <w:rsid w:val="0052465F"/>
    <w:rsid w:val="00525264"/>
    <w:rsid w:val="005253A0"/>
    <w:rsid w:val="005253F2"/>
    <w:rsid w:val="00525C46"/>
    <w:rsid w:val="005263CD"/>
    <w:rsid w:val="00526A14"/>
    <w:rsid w:val="005274E1"/>
    <w:rsid w:val="00527D47"/>
    <w:rsid w:val="00527DE3"/>
    <w:rsid w:val="0053004A"/>
    <w:rsid w:val="0053009C"/>
    <w:rsid w:val="00530371"/>
    <w:rsid w:val="00530398"/>
    <w:rsid w:val="00530AF6"/>
    <w:rsid w:val="00530B69"/>
    <w:rsid w:val="005310F1"/>
    <w:rsid w:val="005315C1"/>
    <w:rsid w:val="005317E9"/>
    <w:rsid w:val="00531CA8"/>
    <w:rsid w:val="00531F65"/>
    <w:rsid w:val="00532577"/>
    <w:rsid w:val="005327CA"/>
    <w:rsid w:val="0053291E"/>
    <w:rsid w:val="00532C03"/>
    <w:rsid w:val="00533320"/>
    <w:rsid w:val="005343C3"/>
    <w:rsid w:val="00534827"/>
    <w:rsid w:val="00534C21"/>
    <w:rsid w:val="00534D98"/>
    <w:rsid w:val="00535433"/>
    <w:rsid w:val="0053544A"/>
    <w:rsid w:val="00535AE5"/>
    <w:rsid w:val="00535B7E"/>
    <w:rsid w:val="00536256"/>
    <w:rsid w:val="0053661F"/>
    <w:rsid w:val="00536686"/>
    <w:rsid w:val="00536D5B"/>
    <w:rsid w:val="00537261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2F70"/>
    <w:rsid w:val="00544155"/>
    <w:rsid w:val="00544439"/>
    <w:rsid w:val="00544522"/>
    <w:rsid w:val="00544627"/>
    <w:rsid w:val="00544C9D"/>
    <w:rsid w:val="0054509A"/>
    <w:rsid w:val="0054545C"/>
    <w:rsid w:val="00545700"/>
    <w:rsid w:val="00545946"/>
    <w:rsid w:val="00545CA3"/>
    <w:rsid w:val="005469DC"/>
    <w:rsid w:val="00546E92"/>
    <w:rsid w:val="00547230"/>
    <w:rsid w:val="0054750D"/>
    <w:rsid w:val="00550479"/>
    <w:rsid w:val="00550879"/>
    <w:rsid w:val="00550D6E"/>
    <w:rsid w:val="00552480"/>
    <w:rsid w:val="005529A6"/>
    <w:rsid w:val="00552C38"/>
    <w:rsid w:val="00552F91"/>
    <w:rsid w:val="00552FD9"/>
    <w:rsid w:val="00553CBE"/>
    <w:rsid w:val="00553E3E"/>
    <w:rsid w:val="00554028"/>
    <w:rsid w:val="00554687"/>
    <w:rsid w:val="005546BA"/>
    <w:rsid w:val="00554745"/>
    <w:rsid w:val="00554B58"/>
    <w:rsid w:val="00554E36"/>
    <w:rsid w:val="00554F50"/>
    <w:rsid w:val="00555514"/>
    <w:rsid w:val="00555659"/>
    <w:rsid w:val="005562A0"/>
    <w:rsid w:val="00556315"/>
    <w:rsid w:val="00556460"/>
    <w:rsid w:val="005567B5"/>
    <w:rsid w:val="0055686B"/>
    <w:rsid w:val="00556D62"/>
    <w:rsid w:val="00556D82"/>
    <w:rsid w:val="005574DA"/>
    <w:rsid w:val="00557968"/>
    <w:rsid w:val="00557A50"/>
    <w:rsid w:val="00557B73"/>
    <w:rsid w:val="00557B97"/>
    <w:rsid w:val="00557D5F"/>
    <w:rsid w:val="00560185"/>
    <w:rsid w:val="005601F2"/>
    <w:rsid w:val="00560207"/>
    <w:rsid w:val="00560ACB"/>
    <w:rsid w:val="00560E8A"/>
    <w:rsid w:val="0056120A"/>
    <w:rsid w:val="0056125F"/>
    <w:rsid w:val="00561C44"/>
    <w:rsid w:val="00561FDE"/>
    <w:rsid w:val="005620C0"/>
    <w:rsid w:val="00562472"/>
    <w:rsid w:val="0056257B"/>
    <w:rsid w:val="00562676"/>
    <w:rsid w:val="0056290B"/>
    <w:rsid w:val="00562AD3"/>
    <w:rsid w:val="0056306E"/>
    <w:rsid w:val="00563308"/>
    <w:rsid w:val="00563AD2"/>
    <w:rsid w:val="0056406F"/>
    <w:rsid w:val="00564091"/>
    <w:rsid w:val="005642E7"/>
    <w:rsid w:val="00564699"/>
    <w:rsid w:val="00564778"/>
    <w:rsid w:val="00564E6B"/>
    <w:rsid w:val="005653B2"/>
    <w:rsid w:val="0056547C"/>
    <w:rsid w:val="00565645"/>
    <w:rsid w:val="00565AA1"/>
    <w:rsid w:val="00565CC0"/>
    <w:rsid w:val="00565D64"/>
    <w:rsid w:val="00566015"/>
    <w:rsid w:val="0056678E"/>
    <w:rsid w:val="00566B52"/>
    <w:rsid w:val="0056720B"/>
    <w:rsid w:val="005673FF"/>
    <w:rsid w:val="00570165"/>
    <w:rsid w:val="00570603"/>
    <w:rsid w:val="005706AF"/>
    <w:rsid w:val="005708E4"/>
    <w:rsid w:val="00570EC3"/>
    <w:rsid w:val="00571731"/>
    <w:rsid w:val="00571B16"/>
    <w:rsid w:val="00571C5A"/>
    <w:rsid w:val="00571E3F"/>
    <w:rsid w:val="00571F3C"/>
    <w:rsid w:val="0057204F"/>
    <w:rsid w:val="00572555"/>
    <w:rsid w:val="00572562"/>
    <w:rsid w:val="005725F7"/>
    <w:rsid w:val="005727E8"/>
    <w:rsid w:val="005729D7"/>
    <w:rsid w:val="00572B43"/>
    <w:rsid w:val="00572C22"/>
    <w:rsid w:val="00572CE2"/>
    <w:rsid w:val="00572EE8"/>
    <w:rsid w:val="00572FA4"/>
    <w:rsid w:val="00573873"/>
    <w:rsid w:val="005738C9"/>
    <w:rsid w:val="005739B0"/>
    <w:rsid w:val="00573E4C"/>
    <w:rsid w:val="00573EB6"/>
    <w:rsid w:val="005746CD"/>
    <w:rsid w:val="00574AD5"/>
    <w:rsid w:val="00574B10"/>
    <w:rsid w:val="00574C3D"/>
    <w:rsid w:val="00574CDC"/>
    <w:rsid w:val="005756DF"/>
    <w:rsid w:val="00576030"/>
    <w:rsid w:val="00576415"/>
    <w:rsid w:val="00576465"/>
    <w:rsid w:val="005769DC"/>
    <w:rsid w:val="00577497"/>
    <w:rsid w:val="005775C1"/>
    <w:rsid w:val="0057773D"/>
    <w:rsid w:val="005779ED"/>
    <w:rsid w:val="00580535"/>
    <w:rsid w:val="0058061C"/>
    <w:rsid w:val="00580735"/>
    <w:rsid w:val="00581253"/>
    <w:rsid w:val="00581C0E"/>
    <w:rsid w:val="00581C45"/>
    <w:rsid w:val="00581C96"/>
    <w:rsid w:val="0058223C"/>
    <w:rsid w:val="005826A3"/>
    <w:rsid w:val="00582BF5"/>
    <w:rsid w:val="00583418"/>
    <w:rsid w:val="0058384F"/>
    <w:rsid w:val="00583C31"/>
    <w:rsid w:val="00583F7F"/>
    <w:rsid w:val="005841CD"/>
    <w:rsid w:val="00584273"/>
    <w:rsid w:val="00584BB6"/>
    <w:rsid w:val="005858E7"/>
    <w:rsid w:val="00585CFC"/>
    <w:rsid w:val="0058658D"/>
    <w:rsid w:val="00586639"/>
    <w:rsid w:val="005867AE"/>
    <w:rsid w:val="00587D88"/>
    <w:rsid w:val="005909B3"/>
    <w:rsid w:val="00590A7C"/>
    <w:rsid w:val="00590B1C"/>
    <w:rsid w:val="00590F4C"/>
    <w:rsid w:val="00591438"/>
    <w:rsid w:val="0059150F"/>
    <w:rsid w:val="0059198A"/>
    <w:rsid w:val="00591D59"/>
    <w:rsid w:val="00592B50"/>
    <w:rsid w:val="00593170"/>
    <w:rsid w:val="00593328"/>
    <w:rsid w:val="0059348E"/>
    <w:rsid w:val="005935B8"/>
    <w:rsid w:val="0059378E"/>
    <w:rsid w:val="00593DCC"/>
    <w:rsid w:val="00593E55"/>
    <w:rsid w:val="0059423F"/>
    <w:rsid w:val="0059438E"/>
    <w:rsid w:val="005950D8"/>
    <w:rsid w:val="00595A42"/>
    <w:rsid w:val="00595C40"/>
    <w:rsid w:val="0059687A"/>
    <w:rsid w:val="0059699D"/>
    <w:rsid w:val="005969DE"/>
    <w:rsid w:val="00596AAD"/>
    <w:rsid w:val="005970FE"/>
    <w:rsid w:val="00597704"/>
    <w:rsid w:val="005A0671"/>
    <w:rsid w:val="005A0F91"/>
    <w:rsid w:val="005A1965"/>
    <w:rsid w:val="005A1B27"/>
    <w:rsid w:val="005A23D3"/>
    <w:rsid w:val="005A276B"/>
    <w:rsid w:val="005A29B6"/>
    <w:rsid w:val="005A2B35"/>
    <w:rsid w:val="005A2D22"/>
    <w:rsid w:val="005A2D53"/>
    <w:rsid w:val="005A2F52"/>
    <w:rsid w:val="005A3834"/>
    <w:rsid w:val="005A386B"/>
    <w:rsid w:val="005A3A7A"/>
    <w:rsid w:val="005A3AE7"/>
    <w:rsid w:val="005A3D4A"/>
    <w:rsid w:val="005A4281"/>
    <w:rsid w:val="005A43A8"/>
    <w:rsid w:val="005A4798"/>
    <w:rsid w:val="005A4BCD"/>
    <w:rsid w:val="005A4CFB"/>
    <w:rsid w:val="005A5213"/>
    <w:rsid w:val="005A5251"/>
    <w:rsid w:val="005A5B16"/>
    <w:rsid w:val="005A5E7E"/>
    <w:rsid w:val="005A5F60"/>
    <w:rsid w:val="005A623D"/>
    <w:rsid w:val="005A66E1"/>
    <w:rsid w:val="005A774D"/>
    <w:rsid w:val="005A7BDA"/>
    <w:rsid w:val="005B05A5"/>
    <w:rsid w:val="005B0869"/>
    <w:rsid w:val="005B0A4C"/>
    <w:rsid w:val="005B1BA7"/>
    <w:rsid w:val="005B1BF5"/>
    <w:rsid w:val="005B2596"/>
    <w:rsid w:val="005B283F"/>
    <w:rsid w:val="005B2B6E"/>
    <w:rsid w:val="005B3085"/>
    <w:rsid w:val="005B3210"/>
    <w:rsid w:val="005B32D3"/>
    <w:rsid w:val="005B3674"/>
    <w:rsid w:val="005B3EE7"/>
    <w:rsid w:val="005B41F7"/>
    <w:rsid w:val="005B433B"/>
    <w:rsid w:val="005B4989"/>
    <w:rsid w:val="005B4A10"/>
    <w:rsid w:val="005B4D76"/>
    <w:rsid w:val="005B517D"/>
    <w:rsid w:val="005B57FD"/>
    <w:rsid w:val="005B58AA"/>
    <w:rsid w:val="005B5D8E"/>
    <w:rsid w:val="005B5DF4"/>
    <w:rsid w:val="005B5F07"/>
    <w:rsid w:val="005B6156"/>
    <w:rsid w:val="005B6D28"/>
    <w:rsid w:val="005B762A"/>
    <w:rsid w:val="005B7AE7"/>
    <w:rsid w:val="005C03D5"/>
    <w:rsid w:val="005C05D3"/>
    <w:rsid w:val="005C0A31"/>
    <w:rsid w:val="005C110A"/>
    <w:rsid w:val="005C147C"/>
    <w:rsid w:val="005C2379"/>
    <w:rsid w:val="005C25B6"/>
    <w:rsid w:val="005C2F05"/>
    <w:rsid w:val="005C3A1E"/>
    <w:rsid w:val="005C3E27"/>
    <w:rsid w:val="005C47BA"/>
    <w:rsid w:val="005C4851"/>
    <w:rsid w:val="005C4DEE"/>
    <w:rsid w:val="005C54E2"/>
    <w:rsid w:val="005C56A4"/>
    <w:rsid w:val="005C585A"/>
    <w:rsid w:val="005C5A83"/>
    <w:rsid w:val="005C5DF2"/>
    <w:rsid w:val="005C604B"/>
    <w:rsid w:val="005C6491"/>
    <w:rsid w:val="005C6867"/>
    <w:rsid w:val="005C6B90"/>
    <w:rsid w:val="005C6DC4"/>
    <w:rsid w:val="005C7049"/>
    <w:rsid w:val="005C7254"/>
    <w:rsid w:val="005C773E"/>
    <w:rsid w:val="005C7AF6"/>
    <w:rsid w:val="005D0C6C"/>
    <w:rsid w:val="005D1996"/>
    <w:rsid w:val="005D1A8A"/>
    <w:rsid w:val="005D1DCD"/>
    <w:rsid w:val="005D1F0A"/>
    <w:rsid w:val="005D21A1"/>
    <w:rsid w:val="005D3322"/>
    <w:rsid w:val="005D3480"/>
    <w:rsid w:val="005D3597"/>
    <w:rsid w:val="005D37DB"/>
    <w:rsid w:val="005D41A2"/>
    <w:rsid w:val="005D47C0"/>
    <w:rsid w:val="005D4B07"/>
    <w:rsid w:val="005D4F28"/>
    <w:rsid w:val="005D5368"/>
    <w:rsid w:val="005D5A59"/>
    <w:rsid w:val="005D5F6B"/>
    <w:rsid w:val="005D60A4"/>
    <w:rsid w:val="005D62A3"/>
    <w:rsid w:val="005D6572"/>
    <w:rsid w:val="005D6677"/>
    <w:rsid w:val="005D6A90"/>
    <w:rsid w:val="005D6DD9"/>
    <w:rsid w:val="005E0965"/>
    <w:rsid w:val="005E0C33"/>
    <w:rsid w:val="005E14A9"/>
    <w:rsid w:val="005E14DA"/>
    <w:rsid w:val="005E158E"/>
    <w:rsid w:val="005E278C"/>
    <w:rsid w:val="005E3682"/>
    <w:rsid w:val="005E3698"/>
    <w:rsid w:val="005E425A"/>
    <w:rsid w:val="005E4618"/>
    <w:rsid w:val="005E4A01"/>
    <w:rsid w:val="005E56BB"/>
    <w:rsid w:val="005E58E3"/>
    <w:rsid w:val="005E591D"/>
    <w:rsid w:val="005E5F82"/>
    <w:rsid w:val="005E5F9E"/>
    <w:rsid w:val="005E608A"/>
    <w:rsid w:val="005E6405"/>
    <w:rsid w:val="005E6581"/>
    <w:rsid w:val="005E7304"/>
    <w:rsid w:val="005E7375"/>
    <w:rsid w:val="005E7911"/>
    <w:rsid w:val="005E7E22"/>
    <w:rsid w:val="005E7F3F"/>
    <w:rsid w:val="005F00D7"/>
    <w:rsid w:val="005F05FD"/>
    <w:rsid w:val="005F0BCA"/>
    <w:rsid w:val="005F0BDA"/>
    <w:rsid w:val="005F0C7E"/>
    <w:rsid w:val="005F3386"/>
    <w:rsid w:val="005F33EA"/>
    <w:rsid w:val="005F3A15"/>
    <w:rsid w:val="005F3A5E"/>
    <w:rsid w:val="005F426A"/>
    <w:rsid w:val="005F4730"/>
    <w:rsid w:val="005F481D"/>
    <w:rsid w:val="005F5017"/>
    <w:rsid w:val="005F52A2"/>
    <w:rsid w:val="005F5647"/>
    <w:rsid w:val="005F619F"/>
    <w:rsid w:val="005F639C"/>
    <w:rsid w:val="005F6899"/>
    <w:rsid w:val="005F6AF4"/>
    <w:rsid w:val="005F7226"/>
    <w:rsid w:val="005F7A16"/>
    <w:rsid w:val="0060023D"/>
    <w:rsid w:val="00600659"/>
    <w:rsid w:val="00600C34"/>
    <w:rsid w:val="00600D04"/>
    <w:rsid w:val="00600D0C"/>
    <w:rsid w:val="00601156"/>
    <w:rsid w:val="0060115E"/>
    <w:rsid w:val="00601241"/>
    <w:rsid w:val="00601331"/>
    <w:rsid w:val="006017DC"/>
    <w:rsid w:val="00601A03"/>
    <w:rsid w:val="00602750"/>
    <w:rsid w:val="00602894"/>
    <w:rsid w:val="00602E0F"/>
    <w:rsid w:val="00603BD7"/>
    <w:rsid w:val="00603D3C"/>
    <w:rsid w:val="0060425F"/>
    <w:rsid w:val="00604B74"/>
    <w:rsid w:val="00605F97"/>
    <w:rsid w:val="0060660B"/>
    <w:rsid w:val="006068FC"/>
    <w:rsid w:val="0060691B"/>
    <w:rsid w:val="00606A63"/>
    <w:rsid w:val="00606E89"/>
    <w:rsid w:val="006075C2"/>
    <w:rsid w:val="006075DF"/>
    <w:rsid w:val="00607C9C"/>
    <w:rsid w:val="00607D8C"/>
    <w:rsid w:val="00607FBD"/>
    <w:rsid w:val="00607FCD"/>
    <w:rsid w:val="00610C11"/>
    <w:rsid w:val="00610C32"/>
    <w:rsid w:val="00610D62"/>
    <w:rsid w:val="0061156F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D89"/>
    <w:rsid w:val="006171D3"/>
    <w:rsid w:val="006172BB"/>
    <w:rsid w:val="00620745"/>
    <w:rsid w:val="00620D3F"/>
    <w:rsid w:val="00620F26"/>
    <w:rsid w:val="00620FF0"/>
    <w:rsid w:val="00622330"/>
    <w:rsid w:val="00622480"/>
    <w:rsid w:val="00622B3B"/>
    <w:rsid w:val="00623451"/>
    <w:rsid w:val="0062358F"/>
    <w:rsid w:val="006236BB"/>
    <w:rsid w:val="006237AA"/>
    <w:rsid w:val="00623BAF"/>
    <w:rsid w:val="006240AE"/>
    <w:rsid w:val="00624624"/>
    <w:rsid w:val="00624A49"/>
    <w:rsid w:val="00624D60"/>
    <w:rsid w:val="006254F3"/>
    <w:rsid w:val="00625563"/>
    <w:rsid w:val="00626043"/>
    <w:rsid w:val="0062651D"/>
    <w:rsid w:val="006265E7"/>
    <w:rsid w:val="00626AAB"/>
    <w:rsid w:val="00626DE9"/>
    <w:rsid w:val="006270F8"/>
    <w:rsid w:val="0062767C"/>
    <w:rsid w:val="00627E6D"/>
    <w:rsid w:val="006301EE"/>
    <w:rsid w:val="00630258"/>
    <w:rsid w:val="00630BEF"/>
    <w:rsid w:val="00630CBD"/>
    <w:rsid w:val="00630CF2"/>
    <w:rsid w:val="00630F59"/>
    <w:rsid w:val="0063157A"/>
    <w:rsid w:val="00632249"/>
    <w:rsid w:val="006327DC"/>
    <w:rsid w:val="006328E4"/>
    <w:rsid w:val="00632AB3"/>
    <w:rsid w:val="006333A9"/>
    <w:rsid w:val="00633683"/>
    <w:rsid w:val="006338A3"/>
    <w:rsid w:val="006344FF"/>
    <w:rsid w:val="00634BA3"/>
    <w:rsid w:val="00634D6C"/>
    <w:rsid w:val="006355CB"/>
    <w:rsid w:val="00635680"/>
    <w:rsid w:val="0063581A"/>
    <w:rsid w:val="00635C22"/>
    <w:rsid w:val="00635CBB"/>
    <w:rsid w:val="0063626D"/>
    <w:rsid w:val="00636B5C"/>
    <w:rsid w:val="0063786E"/>
    <w:rsid w:val="006400A0"/>
    <w:rsid w:val="0064065C"/>
    <w:rsid w:val="006406D5"/>
    <w:rsid w:val="00640872"/>
    <w:rsid w:val="00640A1F"/>
    <w:rsid w:val="00640F65"/>
    <w:rsid w:val="00641142"/>
    <w:rsid w:val="00641212"/>
    <w:rsid w:val="006416AD"/>
    <w:rsid w:val="006419D8"/>
    <w:rsid w:val="00641CC7"/>
    <w:rsid w:val="00642216"/>
    <w:rsid w:val="006431A2"/>
    <w:rsid w:val="00643210"/>
    <w:rsid w:val="00643346"/>
    <w:rsid w:val="006433BB"/>
    <w:rsid w:val="0064379A"/>
    <w:rsid w:val="00643C84"/>
    <w:rsid w:val="00643E4F"/>
    <w:rsid w:val="00644253"/>
    <w:rsid w:val="0064464A"/>
    <w:rsid w:val="00644878"/>
    <w:rsid w:val="00645493"/>
    <w:rsid w:val="00645606"/>
    <w:rsid w:val="00645A6D"/>
    <w:rsid w:val="00646094"/>
    <w:rsid w:val="006462FF"/>
    <w:rsid w:val="00646F11"/>
    <w:rsid w:val="006471D0"/>
    <w:rsid w:val="006478D6"/>
    <w:rsid w:val="00647AF0"/>
    <w:rsid w:val="00647E9B"/>
    <w:rsid w:val="0065030C"/>
    <w:rsid w:val="006503AD"/>
    <w:rsid w:val="0065045B"/>
    <w:rsid w:val="006507DF"/>
    <w:rsid w:val="006510A5"/>
    <w:rsid w:val="00651295"/>
    <w:rsid w:val="006513C1"/>
    <w:rsid w:val="006516D5"/>
    <w:rsid w:val="006519CF"/>
    <w:rsid w:val="00651B1B"/>
    <w:rsid w:val="006527F2"/>
    <w:rsid w:val="00652A64"/>
    <w:rsid w:val="006532C8"/>
    <w:rsid w:val="006533E9"/>
    <w:rsid w:val="00653681"/>
    <w:rsid w:val="0065399F"/>
    <w:rsid w:val="006539BD"/>
    <w:rsid w:val="0065439C"/>
    <w:rsid w:val="006554DA"/>
    <w:rsid w:val="006555F4"/>
    <w:rsid w:val="0065600E"/>
    <w:rsid w:val="006561DB"/>
    <w:rsid w:val="00656CAD"/>
    <w:rsid w:val="00656E41"/>
    <w:rsid w:val="006570D9"/>
    <w:rsid w:val="00657907"/>
    <w:rsid w:val="00660333"/>
    <w:rsid w:val="0066073F"/>
    <w:rsid w:val="00660943"/>
    <w:rsid w:val="00661142"/>
    <w:rsid w:val="00661EA1"/>
    <w:rsid w:val="00662912"/>
    <w:rsid w:val="00662948"/>
    <w:rsid w:val="00663317"/>
    <w:rsid w:val="00663BF4"/>
    <w:rsid w:val="006640DA"/>
    <w:rsid w:val="006641F6"/>
    <w:rsid w:val="006651AC"/>
    <w:rsid w:val="0066562A"/>
    <w:rsid w:val="0066562F"/>
    <w:rsid w:val="0066565D"/>
    <w:rsid w:val="00665C31"/>
    <w:rsid w:val="00665EAC"/>
    <w:rsid w:val="006665FF"/>
    <w:rsid w:val="00666795"/>
    <w:rsid w:val="00667804"/>
    <w:rsid w:val="00667A1E"/>
    <w:rsid w:val="00670A27"/>
    <w:rsid w:val="006714ED"/>
    <w:rsid w:val="0067167B"/>
    <w:rsid w:val="00671CEF"/>
    <w:rsid w:val="00671D46"/>
    <w:rsid w:val="00672813"/>
    <w:rsid w:val="00672D98"/>
    <w:rsid w:val="00673F5A"/>
    <w:rsid w:val="006749C5"/>
    <w:rsid w:val="00675855"/>
    <w:rsid w:val="006758D0"/>
    <w:rsid w:val="00675ADB"/>
    <w:rsid w:val="00675C18"/>
    <w:rsid w:val="00675FC9"/>
    <w:rsid w:val="00676122"/>
    <w:rsid w:val="00676537"/>
    <w:rsid w:val="00676630"/>
    <w:rsid w:val="006769E8"/>
    <w:rsid w:val="006769FC"/>
    <w:rsid w:val="00677CD2"/>
    <w:rsid w:val="00677DDC"/>
    <w:rsid w:val="00680714"/>
    <w:rsid w:val="00680D92"/>
    <w:rsid w:val="006824E8"/>
    <w:rsid w:val="0068265A"/>
    <w:rsid w:val="00682C41"/>
    <w:rsid w:val="00683464"/>
    <w:rsid w:val="00683B85"/>
    <w:rsid w:val="00683E26"/>
    <w:rsid w:val="0068409C"/>
    <w:rsid w:val="00684514"/>
    <w:rsid w:val="00684706"/>
    <w:rsid w:val="006847B6"/>
    <w:rsid w:val="00684EB2"/>
    <w:rsid w:val="006855B3"/>
    <w:rsid w:val="006855E9"/>
    <w:rsid w:val="00685657"/>
    <w:rsid w:val="0068589E"/>
    <w:rsid w:val="00685935"/>
    <w:rsid w:val="00685B59"/>
    <w:rsid w:val="0068635A"/>
    <w:rsid w:val="006865A3"/>
    <w:rsid w:val="00686C3B"/>
    <w:rsid w:val="0068716B"/>
    <w:rsid w:val="00687A20"/>
    <w:rsid w:val="00687B2A"/>
    <w:rsid w:val="006901BE"/>
    <w:rsid w:val="00690C05"/>
    <w:rsid w:val="0069120C"/>
    <w:rsid w:val="00691674"/>
    <w:rsid w:val="0069183C"/>
    <w:rsid w:val="00691AA1"/>
    <w:rsid w:val="00691C80"/>
    <w:rsid w:val="00691FAB"/>
    <w:rsid w:val="0069212E"/>
    <w:rsid w:val="00692320"/>
    <w:rsid w:val="006924F3"/>
    <w:rsid w:val="00692795"/>
    <w:rsid w:val="0069295B"/>
    <w:rsid w:val="00692F11"/>
    <w:rsid w:val="0069364E"/>
    <w:rsid w:val="00694B95"/>
    <w:rsid w:val="00694C72"/>
    <w:rsid w:val="00694C79"/>
    <w:rsid w:val="00694EB6"/>
    <w:rsid w:val="00695193"/>
    <w:rsid w:val="0069573C"/>
    <w:rsid w:val="0069576E"/>
    <w:rsid w:val="00695D9E"/>
    <w:rsid w:val="00695FD0"/>
    <w:rsid w:val="006963BE"/>
    <w:rsid w:val="006968D5"/>
    <w:rsid w:val="00696AF2"/>
    <w:rsid w:val="00696C1C"/>
    <w:rsid w:val="00696C4C"/>
    <w:rsid w:val="006972E6"/>
    <w:rsid w:val="006976AA"/>
    <w:rsid w:val="00697866"/>
    <w:rsid w:val="00697880"/>
    <w:rsid w:val="00697AA5"/>
    <w:rsid w:val="00697B4E"/>
    <w:rsid w:val="006A099C"/>
    <w:rsid w:val="006A0A89"/>
    <w:rsid w:val="006A0CCD"/>
    <w:rsid w:val="006A1263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333"/>
    <w:rsid w:val="006A5F9A"/>
    <w:rsid w:val="006A665F"/>
    <w:rsid w:val="006A666F"/>
    <w:rsid w:val="006A66C6"/>
    <w:rsid w:val="006A6C2E"/>
    <w:rsid w:val="006A6DDD"/>
    <w:rsid w:val="006A7E14"/>
    <w:rsid w:val="006A7E69"/>
    <w:rsid w:val="006A7FD6"/>
    <w:rsid w:val="006B004F"/>
    <w:rsid w:val="006B120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8C1"/>
    <w:rsid w:val="006B5FE2"/>
    <w:rsid w:val="006B6139"/>
    <w:rsid w:val="006B6D24"/>
    <w:rsid w:val="006B70FB"/>
    <w:rsid w:val="006B7297"/>
    <w:rsid w:val="006B7A2B"/>
    <w:rsid w:val="006C18DC"/>
    <w:rsid w:val="006C22DC"/>
    <w:rsid w:val="006C31DD"/>
    <w:rsid w:val="006C37C1"/>
    <w:rsid w:val="006C3896"/>
    <w:rsid w:val="006C405D"/>
    <w:rsid w:val="006C4293"/>
    <w:rsid w:val="006C45E3"/>
    <w:rsid w:val="006C4C21"/>
    <w:rsid w:val="006C51DC"/>
    <w:rsid w:val="006C5263"/>
    <w:rsid w:val="006C52E9"/>
    <w:rsid w:val="006C55AE"/>
    <w:rsid w:val="006C5870"/>
    <w:rsid w:val="006C58A2"/>
    <w:rsid w:val="006C5F1F"/>
    <w:rsid w:val="006C6788"/>
    <w:rsid w:val="006C69C0"/>
    <w:rsid w:val="006C6A02"/>
    <w:rsid w:val="006C7459"/>
    <w:rsid w:val="006C79DA"/>
    <w:rsid w:val="006C7C7C"/>
    <w:rsid w:val="006C7CAB"/>
    <w:rsid w:val="006C7F8B"/>
    <w:rsid w:val="006D063B"/>
    <w:rsid w:val="006D085A"/>
    <w:rsid w:val="006D0897"/>
    <w:rsid w:val="006D1C74"/>
    <w:rsid w:val="006D1D59"/>
    <w:rsid w:val="006D259E"/>
    <w:rsid w:val="006D2673"/>
    <w:rsid w:val="006D2B96"/>
    <w:rsid w:val="006D2D7C"/>
    <w:rsid w:val="006D2E60"/>
    <w:rsid w:val="006D3133"/>
    <w:rsid w:val="006D3313"/>
    <w:rsid w:val="006D34E4"/>
    <w:rsid w:val="006D352E"/>
    <w:rsid w:val="006D38A5"/>
    <w:rsid w:val="006D3E2B"/>
    <w:rsid w:val="006D4917"/>
    <w:rsid w:val="006D4B75"/>
    <w:rsid w:val="006D4E59"/>
    <w:rsid w:val="006D5B37"/>
    <w:rsid w:val="006D5B67"/>
    <w:rsid w:val="006D66AB"/>
    <w:rsid w:val="006D6B33"/>
    <w:rsid w:val="006D6E0A"/>
    <w:rsid w:val="006D6E54"/>
    <w:rsid w:val="006D719C"/>
    <w:rsid w:val="006D75CE"/>
    <w:rsid w:val="006D7A96"/>
    <w:rsid w:val="006E020D"/>
    <w:rsid w:val="006E1569"/>
    <w:rsid w:val="006E1727"/>
    <w:rsid w:val="006E1838"/>
    <w:rsid w:val="006E1A0B"/>
    <w:rsid w:val="006E1F32"/>
    <w:rsid w:val="006E229E"/>
    <w:rsid w:val="006E2A86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9F"/>
    <w:rsid w:val="006E58B8"/>
    <w:rsid w:val="006E5E91"/>
    <w:rsid w:val="006E6278"/>
    <w:rsid w:val="006E6832"/>
    <w:rsid w:val="006E6881"/>
    <w:rsid w:val="006E777E"/>
    <w:rsid w:val="006F0012"/>
    <w:rsid w:val="006F056F"/>
    <w:rsid w:val="006F05C2"/>
    <w:rsid w:val="006F093E"/>
    <w:rsid w:val="006F0B3C"/>
    <w:rsid w:val="006F0E38"/>
    <w:rsid w:val="006F1589"/>
    <w:rsid w:val="006F2083"/>
    <w:rsid w:val="006F233F"/>
    <w:rsid w:val="006F2370"/>
    <w:rsid w:val="006F25AE"/>
    <w:rsid w:val="006F2863"/>
    <w:rsid w:val="006F33F2"/>
    <w:rsid w:val="006F4038"/>
    <w:rsid w:val="006F406A"/>
    <w:rsid w:val="006F411A"/>
    <w:rsid w:val="006F44EE"/>
    <w:rsid w:val="006F48CE"/>
    <w:rsid w:val="006F4AE6"/>
    <w:rsid w:val="006F4B60"/>
    <w:rsid w:val="006F4E62"/>
    <w:rsid w:val="006F50B1"/>
    <w:rsid w:val="006F537C"/>
    <w:rsid w:val="006F5C62"/>
    <w:rsid w:val="006F60B2"/>
    <w:rsid w:val="006F659C"/>
    <w:rsid w:val="006F6831"/>
    <w:rsid w:val="006F686A"/>
    <w:rsid w:val="006F6EA4"/>
    <w:rsid w:val="006F7133"/>
    <w:rsid w:val="006F738E"/>
    <w:rsid w:val="0070015D"/>
    <w:rsid w:val="007001F2"/>
    <w:rsid w:val="00700A2B"/>
    <w:rsid w:val="00700CCE"/>
    <w:rsid w:val="00700D41"/>
    <w:rsid w:val="00700F96"/>
    <w:rsid w:val="00700FE6"/>
    <w:rsid w:val="007018AB"/>
    <w:rsid w:val="00701C3E"/>
    <w:rsid w:val="0070255E"/>
    <w:rsid w:val="00702B50"/>
    <w:rsid w:val="00702DE2"/>
    <w:rsid w:val="00703508"/>
    <w:rsid w:val="007036C8"/>
    <w:rsid w:val="00703918"/>
    <w:rsid w:val="007039E5"/>
    <w:rsid w:val="00703AC0"/>
    <w:rsid w:val="00703E55"/>
    <w:rsid w:val="007042CD"/>
    <w:rsid w:val="00704498"/>
    <w:rsid w:val="00704714"/>
    <w:rsid w:val="007047AE"/>
    <w:rsid w:val="00704829"/>
    <w:rsid w:val="0070489F"/>
    <w:rsid w:val="007054A6"/>
    <w:rsid w:val="00705AC2"/>
    <w:rsid w:val="00706575"/>
    <w:rsid w:val="00706AB0"/>
    <w:rsid w:val="00706AF2"/>
    <w:rsid w:val="00706C26"/>
    <w:rsid w:val="007071BE"/>
    <w:rsid w:val="00707281"/>
    <w:rsid w:val="00707342"/>
    <w:rsid w:val="00707386"/>
    <w:rsid w:val="00710299"/>
    <w:rsid w:val="0071040B"/>
    <w:rsid w:val="007110B6"/>
    <w:rsid w:val="007113C8"/>
    <w:rsid w:val="0071194B"/>
    <w:rsid w:val="00711C26"/>
    <w:rsid w:val="007122E1"/>
    <w:rsid w:val="00712468"/>
    <w:rsid w:val="0071281A"/>
    <w:rsid w:val="00712DDC"/>
    <w:rsid w:val="0071329C"/>
    <w:rsid w:val="0071359C"/>
    <w:rsid w:val="007136AE"/>
    <w:rsid w:val="0071380F"/>
    <w:rsid w:val="0071382C"/>
    <w:rsid w:val="00713931"/>
    <w:rsid w:val="007145A7"/>
    <w:rsid w:val="00714710"/>
    <w:rsid w:val="00715600"/>
    <w:rsid w:val="00716263"/>
    <w:rsid w:val="00716C61"/>
    <w:rsid w:val="00716E76"/>
    <w:rsid w:val="007173A0"/>
    <w:rsid w:val="0071753A"/>
    <w:rsid w:val="00721657"/>
    <w:rsid w:val="00721A30"/>
    <w:rsid w:val="00721B13"/>
    <w:rsid w:val="00721DB4"/>
    <w:rsid w:val="00721F81"/>
    <w:rsid w:val="007220BC"/>
    <w:rsid w:val="00722447"/>
    <w:rsid w:val="00722FAE"/>
    <w:rsid w:val="0072302A"/>
    <w:rsid w:val="00723541"/>
    <w:rsid w:val="007235DC"/>
    <w:rsid w:val="00723B5F"/>
    <w:rsid w:val="00723BDD"/>
    <w:rsid w:val="00723C2E"/>
    <w:rsid w:val="00724583"/>
    <w:rsid w:val="007246E9"/>
    <w:rsid w:val="00724B55"/>
    <w:rsid w:val="00724F11"/>
    <w:rsid w:val="00725FEF"/>
    <w:rsid w:val="007264EF"/>
    <w:rsid w:val="007267AD"/>
    <w:rsid w:val="00726BB9"/>
    <w:rsid w:val="00726E93"/>
    <w:rsid w:val="00727397"/>
    <w:rsid w:val="007273D5"/>
    <w:rsid w:val="007275BB"/>
    <w:rsid w:val="00727911"/>
    <w:rsid w:val="00727E7D"/>
    <w:rsid w:val="00730CA7"/>
    <w:rsid w:val="00731135"/>
    <w:rsid w:val="0073137A"/>
    <w:rsid w:val="00731615"/>
    <w:rsid w:val="00731BFC"/>
    <w:rsid w:val="00731DAB"/>
    <w:rsid w:val="007327AE"/>
    <w:rsid w:val="00732F47"/>
    <w:rsid w:val="007331F6"/>
    <w:rsid w:val="0073375F"/>
    <w:rsid w:val="00733821"/>
    <w:rsid w:val="00733A60"/>
    <w:rsid w:val="00734BED"/>
    <w:rsid w:val="00734DBE"/>
    <w:rsid w:val="00734E00"/>
    <w:rsid w:val="00735121"/>
    <w:rsid w:val="0073534B"/>
    <w:rsid w:val="00735E8D"/>
    <w:rsid w:val="00736CF9"/>
    <w:rsid w:val="007372F2"/>
    <w:rsid w:val="0073751F"/>
    <w:rsid w:val="0073782C"/>
    <w:rsid w:val="00737B6B"/>
    <w:rsid w:val="00737DF0"/>
    <w:rsid w:val="00737E2A"/>
    <w:rsid w:val="00737FDA"/>
    <w:rsid w:val="00740027"/>
    <w:rsid w:val="007401A0"/>
    <w:rsid w:val="00740AF2"/>
    <w:rsid w:val="00740C60"/>
    <w:rsid w:val="00741285"/>
    <w:rsid w:val="0074154E"/>
    <w:rsid w:val="0074179D"/>
    <w:rsid w:val="00741CD6"/>
    <w:rsid w:val="007420B2"/>
    <w:rsid w:val="0074323D"/>
    <w:rsid w:val="00743EE8"/>
    <w:rsid w:val="0074428D"/>
    <w:rsid w:val="00744E18"/>
    <w:rsid w:val="0074515D"/>
    <w:rsid w:val="00745236"/>
    <w:rsid w:val="00745B4F"/>
    <w:rsid w:val="00746039"/>
    <w:rsid w:val="00746086"/>
    <w:rsid w:val="0074653F"/>
    <w:rsid w:val="00746EB1"/>
    <w:rsid w:val="00747102"/>
    <w:rsid w:val="00750C95"/>
    <w:rsid w:val="00750E14"/>
    <w:rsid w:val="00750EFB"/>
    <w:rsid w:val="00751617"/>
    <w:rsid w:val="00751C0E"/>
    <w:rsid w:val="00751FA3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309"/>
    <w:rsid w:val="007558D2"/>
    <w:rsid w:val="00755C6C"/>
    <w:rsid w:val="00755D4D"/>
    <w:rsid w:val="007566D1"/>
    <w:rsid w:val="00756A5F"/>
    <w:rsid w:val="00756A62"/>
    <w:rsid w:val="0075714F"/>
    <w:rsid w:val="00757696"/>
    <w:rsid w:val="0075773D"/>
    <w:rsid w:val="007579CD"/>
    <w:rsid w:val="00757DAC"/>
    <w:rsid w:val="00757E52"/>
    <w:rsid w:val="0076080A"/>
    <w:rsid w:val="00760875"/>
    <w:rsid w:val="00760B79"/>
    <w:rsid w:val="00760D16"/>
    <w:rsid w:val="00760D29"/>
    <w:rsid w:val="00760E47"/>
    <w:rsid w:val="0076102E"/>
    <w:rsid w:val="00761040"/>
    <w:rsid w:val="00761751"/>
    <w:rsid w:val="007619DB"/>
    <w:rsid w:val="00762150"/>
    <w:rsid w:val="007623B7"/>
    <w:rsid w:val="00762E61"/>
    <w:rsid w:val="00762EB8"/>
    <w:rsid w:val="00763002"/>
    <w:rsid w:val="0076331E"/>
    <w:rsid w:val="00763537"/>
    <w:rsid w:val="007635DA"/>
    <w:rsid w:val="00763789"/>
    <w:rsid w:val="00763A94"/>
    <w:rsid w:val="00763B99"/>
    <w:rsid w:val="00763DFB"/>
    <w:rsid w:val="0076407D"/>
    <w:rsid w:val="00764956"/>
    <w:rsid w:val="007649A1"/>
    <w:rsid w:val="00764ADA"/>
    <w:rsid w:val="00764BDA"/>
    <w:rsid w:val="00764CC8"/>
    <w:rsid w:val="00764EC2"/>
    <w:rsid w:val="00764FBB"/>
    <w:rsid w:val="0076644D"/>
    <w:rsid w:val="00766612"/>
    <w:rsid w:val="00766A7C"/>
    <w:rsid w:val="00766ABA"/>
    <w:rsid w:val="0076704B"/>
    <w:rsid w:val="0076735B"/>
    <w:rsid w:val="0076779B"/>
    <w:rsid w:val="00767ADB"/>
    <w:rsid w:val="00770190"/>
    <w:rsid w:val="00770408"/>
    <w:rsid w:val="0077137A"/>
    <w:rsid w:val="00771A19"/>
    <w:rsid w:val="00771C3F"/>
    <w:rsid w:val="00771D95"/>
    <w:rsid w:val="00771FE2"/>
    <w:rsid w:val="00772517"/>
    <w:rsid w:val="00772A6A"/>
    <w:rsid w:val="007736C1"/>
    <w:rsid w:val="00774450"/>
    <w:rsid w:val="0077614F"/>
    <w:rsid w:val="00776AFA"/>
    <w:rsid w:val="0077722B"/>
    <w:rsid w:val="00780130"/>
    <w:rsid w:val="007802F0"/>
    <w:rsid w:val="0078038F"/>
    <w:rsid w:val="0078090C"/>
    <w:rsid w:val="00780EB0"/>
    <w:rsid w:val="007817EA"/>
    <w:rsid w:val="00781BA0"/>
    <w:rsid w:val="00781CD7"/>
    <w:rsid w:val="00781E9B"/>
    <w:rsid w:val="00782227"/>
    <w:rsid w:val="00782575"/>
    <w:rsid w:val="00782BA8"/>
    <w:rsid w:val="00782C49"/>
    <w:rsid w:val="00783CE8"/>
    <w:rsid w:val="00783FCB"/>
    <w:rsid w:val="00784813"/>
    <w:rsid w:val="00785587"/>
    <w:rsid w:val="007856F6"/>
    <w:rsid w:val="00785BEB"/>
    <w:rsid w:val="007861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BFE"/>
    <w:rsid w:val="00791F4F"/>
    <w:rsid w:val="00791F5E"/>
    <w:rsid w:val="00792013"/>
    <w:rsid w:val="00793686"/>
    <w:rsid w:val="007938BC"/>
    <w:rsid w:val="00793AE4"/>
    <w:rsid w:val="00794DE4"/>
    <w:rsid w:val="00795152"/>
    <w:rsid w:val="007956B8"/>
    <w:rsid w:val="00795D18"/>
    <w:rsid w:val="007963A0"/>
    <w:rsid w:val="0079665D"/>
    <w:rsid w:val="007967C1"/>
    <w:rsid w:val="00797736"/>
    <w:rsid w:val="00797821"/>
    <w:rsid w:val="007978E8"/>
    <w:rsid w:val="00797F27"/>
    <w:rsid w:val="007A032A"/>
    <w:rsid w:val="007A03BC"/>
    <w:rsid w:val="007A0617"/>
    <w:rsid w:val="007A17B8"/>
    <w:rsid w:val="007A19F2"/>
    <w:rsid w:val="007A1F96"/>
    <w:rsid w:val="007A2A6F"/>
    <w:rsid w:val="007A383E"/>
    <w:rsid w:val="007A3ADE"/>
    <w:rsid w:val="007A3B00"/>
    <w:rsid w:val="007A4256"/>
    <w:rsid w:val="007A4420"/>
    <w:rsid w:val="007A499A"/>
    <w:rsid w:val="007A49EF"/>
    <w:rsid w:val="007A5627"/>
    <w:rsid w:val="007A60BB"/>
    <w:rsid w:val="007A6483"/>
    <w:rsid w:val="007A724D"/>
    <w:rsid w:val="007A7309"/>
    <w:rsid w:val="007A7811"/>
    <w:rsid w:val="007B0603"/>
    <w:rsid w:val="007B08BB"/>
    <w:rsid w:val="007B0B5B"/>
    <w:rsid w:val="007B0EC2"/>
    <w:rsid w:val="007B182F"/>
    <w:rsid w:val="007B189B"/>
    <w:rsid w:val="007B1BBB"/>
    <w:rsid w:val="007B1C26"/>
    <w:rsid w:val="007B227C"/>
    <w:rsid w:val="007B2BA3"/>
    <w:rsid w:val="007B2D24"/>
    <w:rsid w:val="007B32AA"/>
    <w:rsid w:val="007B3634"/>
    <w:rsid w:val="007B370A"/>
    <w:rsid w:val="007B411F"/>
    <w:rsid w:val="007B4406"/>
    <w:rsid w:val="007B45E1"/>
    <w:rsid w:val="007B4742"/>
    <w:rsid w:val="007B5240"/>
    <w:rsid w:val="007B545A"/>
    <w:rsid w:val="007B548E"/>
    <w:rsid w:val="007B5582"/>
    <w:rsid w:val="007B5802"/>
    <w:rsid w:val="007B64B6"/>
    <w:rsid w:val="007B6D70"/>
    <w:rsid w:val="007B743E"/>
    <w:rsid w:val="007B748D"/>
    <w:rsid w:val="007B75B3"/>
    <w:rsid w:val="007B7913"/>
    <w:rsid w:val="007B7CC1"/>
    <w:rsid w:val="007B7DE6"/>
    <w:rsid w:val="007B7F4A"/>
    <w:rsid w:val="007C00BF"/>
    <w:rsid w:val="007C0F36"/>
    <w:rsid w:val="007C1588"/>
    <w:rsid w:val="007C1611"/>
    <w:rsid w:val="007C1716"/>
    <w:rsid w:val="007C1819"/>
    <w:rsid w:val="007C1AE1"/>
    <w:rsid w:val="007C21F8"/>
    <w:rsid w:val="007C2364"/>
    <w:rsid w:val="007C2780"/>
    <w:rsid w:val="007C2A33"/>
    <w:rsid w:val="007C3180"/>
    <w:rsid w:val="007C3498"/>
    <w:rsid w:val="007C35BE"/>
    <w:rsid w:val="007C3685"/>
    <w:rsid w:val="007C386E"/>
    <w:rsid w:val="007C3903"/>
    <w:rsid w:val="007C3A6A"/>
    <w:rsid w:val="007C3D67"/>
    <w:rsid w:val="007C5413"/>
    <w:rsid w:val="007C5B5E"/>
    <w:rsid w:val="007C5E07"/>
    <w:rsid w:val="007C666E"/>
    <w:rsid w:val="007C6FAD"/>
    <w:rsid w:val="007C7538"/>
    <w:rsid w:val="007C754B"/>
    <w:rsid w:val="007C7902"/>
    <w:rsid w:val="007D03E8"/>
    <w:rsid w:val="007D0683"/>
    <w:rsid w:val="007D06DB"/>
    <w:rsid w:val="007D0AB4"/>
    <w:rsid w:val="007D0F01"/>
    <w:rsid w:val="007D11CF"/>
    <w:rsid w:val="007D1879"/>
    <w:rsid w:val="007D1D6E"/>
    <w:rsid w:val="007D1DF9"/>
    <w:rsid w:val="007D32B2"/>
    <w:rsid w:val="007D3E76"/>
    <w:rsid w:val="007D41FC"/>
    <w:rsid w:val="007D4239"/>
    <w:rsid w:val="007D449F"/>
    <w:rsid w:val="007D4B1C"/>
    <w:rsid w:val="007D4D35"/>
    <w:rsid w:val="007D4F03"/>
    <w:rsid w:val="007D4F14"/>
    <w:rsid w:val="007D55B7"/>
    <w:rsid w:val="007D560D"/>
    <w:rsid w:val="007D599A"/>
    <w:rsid w:val="007D5AE7"/>
    <w:rsid w:val="007D5EDC"/>
    <w:rsid w:val="007D67F5"/>
    <w:rsid w:val="007D68E4"/>
    <w:rsid w:val="007D6A69"/>
    <w:rsid w:val="007D6BDA"/>
    <w:rsid w:val="007D7F18"/>
    <w:rsid w:val="007E0518"/>
    <w:rsid w:val="007E079E"/>
    <w:rsid w:val="007E132C"/>
    <w:rsid w:val="007E16BB"/>
    <w:rsid w:val="007E189F"/>
    <w:rsid w:val="007E1E3F"/>
    <w:rsid w:val="007E2CBD"/>
    <w:rsid w:val="007E3573"/>
    <w:rsid w:val="007E3E78"/>
    <w:rsid w:val="007E48D5"/>
    <w:rsid w:val="007E4C07"/>
    <w:rsid w:val="007E515E"/>
    <w:rsid w:val="007E57A6"/>
    <w:rsid w:val="007E58FA"/>
    <w:rsid w:val="007E67D8"/>
    <w:rsid w:val="007E6882"/>
    <w:rsid w:val="007E68CE"/>
    <w:rsid w:val="007E7BBD"/>
    <w:rsid w:val="007E7BE4"/>
    <w:rsid w:val="007F02B4"/>
    <w:rsid w:val="007F04D7"/>
    <w:rsid w:val="007F0F22"/>
    <w:rsid w:val="007F1098"/>
    <w:rsid w:val="007F157A"/>
    <w:rsid w:val="007F1EE1"/>
    <w:rsid w:val="007F21C8"/>
    <w:rsid w:val="007F24CB"/>
    <w:rsid w:val="007F3079"/>
    <w:rsid w:val="007F3475"/>
    <w:rsid w:val="007F36D0"/>
    <w:rsid w:val="007F3DA8"/>
    <w:rsid w:val="007F41CC"/>
    <w:rsid w:val="007F43CD"/>
    <w:rsid w:val="007F4F2B"/>
    <w:rsid w:val="007F4FA1"/>
    <w:rsid w:val="007F50EF"/>
    <w:rsid w:val="007F53E1"/>
    <w:rsid w:val="007F5492"/>
    <w:rsid w:val="007F5602"/>
    <w:rsid w:val="007F58A1"/>
    <w:rsid w:val="007F662C"/>
    <w:rsid w:val="007F6F01"/>
    <w:rsid w:val="007F71DD"/>
    <w:rsid w:val="00800248"/>
    <w:rsid w:val="00800393"/>
    <w:rsid w:val="00801523"/>
    <w:rsid w:val="00801613"/>
    <w:rsid w:val="0080189A"/>
    <w:rsid w:val="00801932"/>
    <w:rsid w:val="0080249D"/>
    <w:rsid w:val="00802B83"/>
    <w:rsid w:val="00803432"/>
    <w:rsid w:val="008036D9"/>
    <w:rsid w:val="00803A09"/>
    <w:rsid w:val="00804084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07DA5"/>
    <w:rsid w:val="00810760"/>
    <w:rsid w:val="00810ADC"/>
    <w:rsid w:val="00811474"/>
    <w:rsid w:val="00811F27"/>
    <w:rsid w:val="0081297F"/>
    <w:rsid w:val="00813856"/>
    <w:rsid w:val="0081387F"/>
    <w:rsid w:val="00813C6B"/>
    <w:rsid w:val="008143E9"/>
    <w:rsid w:val="00814512"/>
    <w:rsid w:val="008146CA"/>
    <w:rsid w:val="00814A88"/>
    <w:rsid w:val="0081548E"/>
    <w:rsid w:val="00815681"/>
    <w:rsid w:val="008156FA"/>
    <w:rsid w:val="0081574C"/>
    <w:rsid w:val="008160A1"/>
    <w:rsid w:val="0081659A"/>
    <w:rsid w:val="00816C6D"/>
    <w:rsid w:val="00816EB5"/>
    <w:rsid w:val="00817070"/>
    <w:rsid w:val="00817AE5"/>
    <w:rsid w:val="00820368"/>
    <w:rsid w:val="008208C4"/>
    <w:rsid w:val="008210EE"/>
    <w:rsid w:val="0082119F"/>
    <w:rsid w:val="00821599"/>
    <w:rsid w:val="00821707"/>
    <w:rsid w:val="008219B6"/>
    <w:rsid w:val="00822005"/>
    <w:rsid w:val="008221A0"/>
    <w:rsid w:val="00822B55"/>
    <w:rsid w:val="00822EF0"/>
    <w:rsid w:val="008237D5"/>
    <w:rsid w:val="00823B30"/>
    <w:rsid w:val="00823CF5"/>
    <w:rsid w:val="00823DCB"/>
    <w:rsid w:val="00823FE3"/>
    <w:rsid w:val="008240CD"/>
    <w:rsid w:val="00824790"/>
    <w:rsid w:val="00824A7B"/>
    <w:rsid w:val="00824C26"/>
    <w:rsid w:val="00824F51"/>
    <w:rsid w:val="008253D7"/>
    <w:rsid w:val="00825AEA"/>
    <w:rsid w:val="008261F3"/>
    <w:rsid w:val="0082671D"/>
    <w:rsid w:val="00826D17"/>
    <w:rsid w:val="00826E63"/>
    <w:rsid w:val="0082705D"/>
    <w:rsid w:val="008270F9"/>
    <w:rsid w:val="008274D5"/>
    <w:rsid w:val="0082773F"/>
    <w:rsid w:val="00827B87"/>
    <w:rsid w:val="00830587"/>
    <w:rsid w:val="00830C9D"/>
    <w:rsid w:val="00830D4D"/>
    <w:rsid w:val="00830F4E"/>
    <w:rsid w:val="0083131F"/>
    <w:rsid w:val="008317FA"/>
    <w:rsid w:val="00831AEA"/>
    <w:rsid w:val="00832A47"/>
    <w:rsid w:val="0083314F"/>
    <w:rsid w:val="0083317C"/>
    <w:rsid w:val="008334F8"/>
    <w:rsid w:val="0083358C"/>
    <w:rsid w:val="00833630"/>
    <w:rsid w:val="008336F8"/>
    <w:rsid w:val="00833AFE"/>
    <w:rsid w:val="00833FE1"/>
    <w:rsid w:val="00834136"/>
    <w:rsid w:val="00834885"/>
    <w:rsid w:val="00834A08"/>
    <w:rsid w:val="00835452"/>
    <w:rsid w:val="00835546"/>
    <w:rsid w:val="00835823"/>
    <w:rsid w:val="00835963"/>
    <w:rsid w:val="00836195"/>
    <w:rsid w:val="00836727"/>
    <w:rsid w:val="00836C0E"/>
    <w:rsid w:val="00836CC6"/>
    <w:rsid w:val="00836DBF"/>
    <w:rsid w:val="00837039"/>
    <w:rsid w:val="0083768C"/>
    <w:rsid w:val="00837A5B"/>
    <w:rsid w:val="0084003D"/>
    <w:rsid w:val="00840A90"/>
    <w:rsid w:val="00841D26"/>
    <w:rsid w:val="00842114"/>
    <w:rsid w:val="008423AA"/>
    <w:rsid w:val="00842487"/>
    <w:rsid w:val="00842579"/>
    <w:rsid w:val="0084263A"/>
    <w:rsid w:val="00843152"/>
    <w:rsid w:val="008431F2"/>
    <w:rsid w:val="00843312"/>
    <w:rsid w:val="00843D01"/>
    <w:rsid w:val="00843F5D"/>
    <w:rsid w:val="00844817"/>
    <w:rsid w:val="00844902"/>
    <w:rsid w:val="0084497B"/>
    <w:rsid w:val="0084521D"/>
    <w:rsid w:val="00845435"/>
    <w:rsid w:val="008456B7"/>
    <w:rsid w:val="0084584A"/>
    <w:rsid w:val="00845943"/>
    <w:rsid w:val="00845992"/>
    <w:rsid w:val="00845A1A"/>
    <w:rsid w:val="00845EAB"/>
    <w:rsid w:val="008460F3"/>
    <w:rsid w:val="008464EB"/>
    <w:rsid w:val="00846D03"/>
    <w:rsid w:val="00846DDE"/>
    <w:rsid w:val="00846F4C"/>
    <w:rsid w:val="00846F98"/>
    <w:rsid w:val="00847031"/>
    <w:rsid w:val="0084705F"/>
    <w:rsid w:val="0084737C"/>
    <w:rsid w:val="00847C9F"/>
    <w:rsid w:val="00847EB1"/>
    <w:rsid w:val="00851362"/>
    <w:rsid w:val="00851915"/>
    <w:rsid w:val="00851E8C"/>
    <w:rsid w:val="0085211B"/>
    <w:rsid w:val="0085212D"/>
    <w:rsid w:val="008525C3"/>
    <w:rsid w:val="00852935"/>
    <w:rsid w:val="0085298D"/>
    <w:rsid w:val="00853232"/>
    <w:rsid w:val="00853495"/>
    <w:rsid w:val="008535E1"/>
    <w:rsid w:val="008542F6"/>
    <w:rsid w:val="00854343"/>
    <w:rsid w:val="00854416"/>
    <w:rsid w:val="00854E78"/>
    <w:rsid w:val="00854EEC"/>
    <w:rsid w:val="00854FBA"/>
    <w:rsid w:val="008553C8"/>
    <w:rsid w:val="00855DD8"/>
    <w:rsid w:val="00855EDF"/>
    <w:rsid w:val="00855FD9"/>
    <w:rsid w:val="0085617D"/>
    <w:rsid w:val="00856380"/>
    <w:rsid w:val="008563B8"/>
    <w:rsid w:val="0085664A"/>
    <w:rsid w:val="008568CE"/>
    <w:rsid w:val="00856BE6"/>
    <w:rsid w:val="00856CA5"/>
    <w:rsid w:val="008573A3"/>
    <w:rsid w:val="00857542"/>
    <w:rsid w:val="008576EC"/>
    <w:rsid w:val="00857CDA"/>
    <w:rsid w:val="00857CE5"/>
    <w:rsid w:val="00857D37"/>
    <w:rsid w:val="00860E98"/>
    <w:rsid w:val="00861375"/>
    <w:rsid w:val="0086175D"/>
    <w:rsid w:val="008617DC"/>
    <w:rsid w:val="00861B4F"/>
    <w:rsid w:val="00861C59"/>
    <w:rsid w:val="0086267D"/>
    <w:rsid w:val="00863160"/>
    <w:rsid w:val="00863292"/>
    <w:rsid w:val="00863309"/>
    <w:rsid w:val="008633C0"/>
    <w:rsid w:val="0086342A"/>
    <w:rsid w:val="008636D1"/>
    <w:rsid w:val="00863E54"/>
    <w:rsid w:val="00863FE0"/>
    <w:rsid w:val="0086441E"/>
    <w:rsid w:val="00864D42"/>
    <w:rsid w:val="00864F6C"/>
    <w:rsid w:val="008654E5"/>
    <w:rsid w:val="00865954"/>
    <w:rsid w:val="008666B2"/>
    <w:rsid w:val="00866E28"/>
    <w:rsid w:val="0087001D"/>
    <w:rsid w:val="008704B8"/>
    <w:rsid w:val="008716E9"/>
    <w:rsid w:val="00871D59"/>
    <w:rsid w:val="008728FC"/>
    <w:rsid w:val="00872D57"/>
    <w:rsid w:val="00872E5E"/>
    <w:rsid w:val="00872F18"/>
    <w:rsid w:val="008730D8"/>
    <w:rsid w:val="00873E3D"/>
    <w:rsid w:val="0087440A"/>
    <w:rsid w:val="00874C4B"/>
    <w:rsid w:val="00874CC7"/>
    <w:rsid w:val="00874F50"/>
    <w:rsid w:val="00875333"/>
    <w:rsid w:val="0087534F"/>
    <w:rsid w:val="008754B0"/>
    <w:rsid w:val="00875779"/>
    <w:rsid w:val="00875BD6"/>
    <w:rsid w:val="0087631A"/>
    <w:rsid w:val="00876359"/>
    <w:rsid w:val="008766B7"/>
    <w:rsid w:val="008768DC"/>
    <w:rsid w:val="00876B8E"/>
    <w:rsid w:val="00876D2E"/>
    <w:rsid w:val="00876E91"/>
    <w:rsid w:val="00877025"/>
    <w:rsid w:val="0087707F"/>
    <w:rsid w:val="00877F32"/>
    <w:rsid w:val="00880313"/>
    <w:rsid w:val="0088092B"/>
    <w:rsid w:val="00880D08"/>
    <w:rsid w:val="00881BE3"/>
    <w:rsid w:val="008824FB"/>
    <w:rsid w:val="00883667"/>
    <w:rsid w:val="0088366E"/>
    <w:rsid w:val="00883800"/>
    <w:rsid w:val="00883A3E"/>
    <w:rsid w:val="00883B61"/>
    <w:rsid w:val="0088409B"/>
    <w:rsid w:val="00884270"/>
    <w:rsid w:val="008851E0"/>
    <w:rsid w:val="008853D3"/>
    <w:rsid w:val="0088557C"/>
    <w:rsid w:val="00885EDB"/>
    <w:rsid w:val="00885F62"/>
    <w:rsid w:val="00885F67"/>
    <w:rsid w:val="008868E2"/>
    <w:rsid w:val="00886B7E"/>
    <w:rsid w:val="00886C2E"/>
    <w:rsid w:val="00886F38"/>
    <w:rsid w:val="008872DF"/>
    <w:rsid w:val="0088790A"/>
    <w:rsid w:val="0089025C"/>
    <w:rsid w:val="0089074B"/>
    <w:rsid w:val="00890841"/>
    <w:rsid w:val="00890A73"/>
    <w:rsid w:val="00890D31"/>
    <w:rsid w:val="008912C5"/>
    <w:rsid w:val="008912CF"/>
    <w:rsid w:val="00891603"/>
    <w:rsid w:val="00891ABB"/>
    <w:rsid w:val="00891D6D"/>
    <w:rsid w:val="00891F81"/>
    <w:rsid w:val="00892043"/>
    <w:rsid w:val="0089244C"/>
    <w:rsid w:val="00892753"/>
    <w:rsid w:val="008938D2"/>
    <w:rsid w:val="00893A71"/>
    <w:rsid w:val="00893D52"/>
    <w:rsid w:val="00894322"/>
    <w:rsid w:val="00894753"/>
    <w:rsid w:val="00894A42"/>
    <w:rsid w:val="00894A47"/>
    <w:rsid w:val="00894A65"/>
    <w:rsid w:val="00894CF9"/>
    <w:rsid w:val="00895FA7"/>
    <w:rsid w:val="008963AC"/>
    <w:rsid w:val="0089648E"/>
    <w:rsid w:val="00896790"/>
    <w:rsid w:val="00896858"/>
    <w:rsid w:val="00896873"/>
    <w:rsid w:val="00896D0F"/>
    <w:rsid w:val="00896EC7"/>
    <w:rsid w:val="00897276"/>
    <w:rsid w:val="008A059A"/>
    <w:rsid w:val="008A0B9A"/>
    <w:rsid w:val="008A0DB3"/>
    <w:rsid w:val="008A19A6"/>
    <w:rsid w:val="008A1C27"/>
    <w:rsid w:val="008A1C61"/>
    <w:rsid w:val="008A1F01"/>
    <w:rsid w:val="008A22DC"/>
    <w:rsid w:val="008A25FF"/>
    <w:rsid w:val="008A275F"/>
    <w:rsid w:val="008A2C03"/>
    <w:rsid w:val="008A313D"/>
    <w:rsid w:val="008A3330"/>
    <w:rsid w:val="008A386B"/>
    <w:rsid w:val="008A44AF"/>
    <w:rsid w:val="008A4761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5F6B"/>
    <w:rsid w:val="008A606A"/>
    <w:rsid w:val="008A67AD"/>
    <w:rsid w:val="008A688D"/>
    <w:rsid w:val="008A69F5"/>
    <w:rsid w:val="008A72E4"/>
    <w:rsid w:val="008A742B"/>
    <w:rsid w:val="008A7574"/>
    <w:rsid w:val="008A7C15"/>
    <w:rsid w:val="008A7E72"/>
    <w:rsid w:val="008A7FDE"/>
    <w:rsid w:val="008B00E3"/>
    <w:rsid w:val="008B01EE"/>
    <w:rsid w:val="008B128A"/>
    <w:rsid w:val="008B1460"/>
    <w:rsid w:val="008B16B4"/>
    <w:rsid w:val="008B16F0"/>
    <w:rsid w:val="008B1D42"/>
    <w:rsid w:val="008B25BF"/>
    <w:rsid w:val="008B2D25"/>
    <w:rsid w:val="008B345B"/>
    <w:rsid w:val="008B3496"/>
    <w:rsid w:val="008B392F"/>
    <w:rsid w:val="008B39B8"/>
    <w:rsid w:val="008B3C31"/>
    <w:rsid w:val="008B3F52"/>
    <w:rsid w:val="008B4E20"/>
    <w:rsid w:val="008B4FF9"/>
    <w:rsid w:val="008B50FB"/>
    <w:rsid w:val="008B5138"/>
    <w:rsid w:val="008B51FA"/>
    <w:rsid w:val="008B5CE2"/>
    <w:rsid w:val="008B7208"/>
    <w:rsid w:val="008B728E"/>
    <w:rsid w:val="008B7482"/>
    <w:rsid w:val="008B7A06"/>
    <w:rsid w:val="008C02FD"/>
    <w:rsid w:val="008C071B"/>
    <w:rsid w:val="008C0BB2"/>
    <w:rsid w:val="008C12D5"/>
    <w:rsid w:val="008C1956"/>
    <w:rsid w:val="008C22C3"/>
    <w:rsid w:val="008C26CB"/>
    <w:rsid w:val="008C27F9"/>
    <w:rsid w:val="008C3375"/>
    <w:rsid w:val="008C342E"/>
    <w:rsid w:val="008C3537"/>
    <w:rsid w:val="008C364D"/>
    <w:rsid w:val="008C365A"/>
    <w:rsid w:val="008C3805"/>
    <w:rsid w:val="008C3E62"/>
    <w:rsid w:val="008C47AD"/>
    <w:rsid w:val="008C490E"/>
    <w:rsid w:val="008C5046"/>
    <w:rsid w:val="008C5566"/>
    <w:rsid w:val="008C5570"/>
    <w:rsid w:val="008C5575"/>
    <w:rsid w:val="008C6796"/>
    <w:rsid w:val="008C71CA"/>
    <w:rsid w:val="008C773F"/>
    <w:rsid w:val="008C77A6"/>
    <w:rsid w:val="008C77E4"/>
    <w:rsid w:val="008C7A72"/>
    <w:rsid w:val="008C7DB6"/>
    <w:rsid w:val="008D02CD"/>
    <w:rsid w:val="008D0394"/>
    <w:rsid w:val="008D03CA"/>
    <w:rsid w:val="008D12EB"/>
    <w:rsid w:val="008D135F"/>
    <w:rsid w:val="008D1417"/>
    <w:rsid w:val="008D1423"/>
    <w:rsid w:val="008D1D2D"/>
    <w:rsid w:val="008D2648"/>
    <w:rsid w:val="008D31D1"/>
    <w:rsid w:val="008D3535"/>
    <w:rsid w:val="008D3865"/>
    <w:rsid w:val="008D39AC"/>
    <w:rsid w:val="008D3E56"/>
    <w:rsid w:val="008D49FF"/>
    <w:rsid w:val="008D5CB1"/>
    <w:rsid w:val="008D608D"/>
    <w:rsid w:val="008D63B6"/>
    <w:rsid w:val="008D641A"/>
    <w:rsid w:val="008D6470"/>
    <w:rsid w:val="008D6512"/>
    <w:rsid w:val="008D6628"/>
    <w:rsid w:val="008D66D8"/>
    <w:rsid w:val="008D6892"/>
    <w:rsid w:val="008D7504"/>
    <w:rsid w:val="008D7C1B"/>
    <w:rsid w:val="008D7EB8"/>
    <w:rsid w:val="008E045D"/>
    <w:rsid w:val="008E056D"/>
    <w:rsid w:val="008E1A62"/>
    <w:rsid w:val="008E1D37"/>
    <w:rsid w:val="008E1E02"/>
    <w:rsid w:val="008E2078"/>
    <w:rsid w:val="008E26A6"/>
    <w:rsid w:val="008E3307"/>
    <w:rsid w:val="008E36C3"/>
    <w:rsid w:val="008E38F9"/>
    <w:rsid w:val="008E3976"/>
    <w:rsid w:val="008E3FA3"/>
    <w:rsid w:val="008E4739"/>
    <w:rsid w:val="008E4DB4"/>
    <w:rsid w:val="008E4DE2"/>
    <w:rsid w:val="008E5560"/>
    <w:rsid w:val="008E61D4"/>
    <w:rsid w:val="008E64BD"/>
    <w:rsid w:val="008E6873"/>
    <w:rsid w:val="008E6C57"/>
    <w:rsid w:val="008E6C9A"/>
    <w:rsid w:val="008E6CFF"/>
    <w:rsid w:val="008E71DA"/>
    <w:rsid w:val="008E7248"/>
    <w:rsid w:val="008E755B"/>
    <w:rsid w:val="008F0888"/>
    <w:rsid w:val="008F12FF"/>
    <w:rsid w:val="008F1553"/>
    <w:rsid w:val="008F1789"/>
    <w:rsid w:val="008F1B17"/>
    <w:rsid w:val="008F2009"/>
    <w:rsid w:val="008F22A3"/>
    <w:rsid w:val="008F274F"/>
    <w:rsid w:val="008F287A"/>
    <w:rsid w:val="008F2BED"/>
    <w:rsid w:val="008F32F5"/>
    <w:rsid w:val="008F4037"/>
    <w:rsid w:val="008F4391"/>
    <w:rsid w:val="008F45BA"/>
    <w:rsid w:val="008F47FA"/>
    <w:rsid w:val="008F4902"/>
    <w:rsid w:val="008F5019"/>
    <w:rsid w:val="008F5115"/>
    <w:rsid w:val="008F5147"/>
    <w:rsid w:val="008F5487"/>
    <w:rsid w:val="008F5D71"/>
    <w:rsid w:val="008F5FD2"/>
    <w:rsid w:val="008F6211"/>
    <w:rsid w:val="008F628B"/>
    <w:rsid w:val="008F6BD0"/>
    <w:rsid w:val="008F6F1F"/>
    <w:rsid w:val="008F744C"/>
    <w:rsid w:val="008F771A"/>
    <w:rsid w:val="008F7B11"/>
    <w:rsid w:val="008F7BFD"/>
    <w:rsid w:val="008F7C30"/>
    <w:rsid w:val="00900248"/>
    <w:rsid w:val="00900B06"/>
    <w:rsid w:val="00900B30"/>
    <w:rsid w:val="00900CE9"/>
    <w:rsid w:val="00900D77"/>
    <w:rsid w:val="00900E54"/>
    <w:rsid w:val="009010EC"/>
    <w:rsid w:val="009010F9"/>
    <w:rsid w:val="0090128A"/>
    <w:rsid w:val="00901AD0"/>
    <w:rsid w:val="00901C3C"/>
    <w:rsid w:val="00901D83"/>
    <w:rsid w:val="00901E26"/>
    <w:rsid w:val="0090252A"/>
    <w:rsid w:val="00902620"/>
    <w:rsid w:val="00902941"/>
    <w:rsid w:val="00902A5C"/>
    <w:rsid w:val="00903B7F"/>
    <w:rsid w:val="009040C1"/>
    <w:rsid w:val="0090424F"/>
    <w:rsid w:val="00904575"/>
    <w:rsid w:val="00904924"/>
    <w:rsid w:val="0090513B"/>
    <w:rsid w:val="0090518C"/>
    <w:rsid w:val="009053D1"/>
    <w:rsid w:val="0090555F"/>
    <w:rsid w:val="009057D9"/>
    <w:rsid w:val="00905E09"/>
    <w:rsid w:val="00905F0D"/>
    <w:rsid w:val="00906391"/>
    <w:rsid w:val="00906AFB"/>
    <w:rsid w:val="00906B3B"/>
    <w:rsid w:val="00906BB9"/>
    <w:rsid w:val="0090737F"/>
    <w:rsid w:val="00907482"/>
    <w:rsid w:val="0090753E"/>
    <w:rsid w:val="00907B05"/>
    <w:rsid w:val="00907D28"/>
    <w:rsid w:val="009101E9"/>
    <w:rsid w:val="009105DA"/>
    <w:rsid w:val="00910ADB"/>
    <w:rsid w:val="00910D2F"/>
    <w:rsid w:val="00910FEE"/>
    <w:rsid w:val="0091120C"/>
    <w:rsid w:val="009114A8"/>
    <w:rsid w:val="00911C83"/>
    <w:rsid w:val="00912A51"/>
    <w:rsid w:val="00912A94"/>
    <w:rsid w:val="00912CC1"/>
    <w:rsid w:val="00912F34"/>
    <w:rsid w:val="00913753"/>
    <w:rsid w:val="0091389F"/>
    <w:rsid w:val="009144FE"/>
    <w:rsid w:val="00914C77"/>
    <w:rsid w:val="00914E1E"/>
    <w:rsid w:val="00915550"/>
    <w:rsid w:val="0091571D"/>
    <w:rsid w:val="00915C66"/>
    <w:rsid w:val="009163DE"/>
    <w:rsid w:val="009165B4"/>
    <w:rsid w:val="00916BBA"/>
    <w:rsid w:val="00916E7C"/>
    <w:rsid w:val="00917147"/>
    <w:rsid w:val="009172BB"/>
    <w:rsid w:val="009174E6"/>
    <w:rsid w:val="00917807"/>
    <w:rsid w:val="00917B56"/>
    <w:rsid w:val="00917C40"/>
    <w:rsid w:val="009206CB"/>
    <w:rsid w:val="00920E82"/>
    <w:rsid w:val="00920FEF"/>
    <w:rsid w:val="009217B9"/>
    <w:rsid w:val="009219B4"/>
    <w:rsid w:val="00921B4B"/>
    <w:rsid w:val="00921B69"/>
    <w:rsid w:val="00921B8B"/>
    <w:rsid w:val="009224E2"/>
    <w:rsid w:val="0092301C"/>
    <w:rsid w:val="00923090"/>
    <w:rsid w:val="00923308"/>
    <w:rsid w:val="00923334"/>
    <w:rsid w:val="009236F4"/>
    <w:rsid w:val="009237F1"/>
    <w:rsid w:val="00923C08"/>
    <w:rsid w:val="00923EF2"/>
    <w:rsid w:val="009252B1"/>
    <w:rsid w:val="009252D6"/>
    <w:rsid w:val="00925A56"/>
    <w:rsid w:val="00925E61"/>
    <w:rsid w:val="009262F0"/>
    <w:rsid w:val="00926377"/>
    <w:rsid w:val="00926438"/>
    <w:rsid w:val="009268C6"/>
    <w:rsid w:val="00926B77"/>
    <w:rsid w:val="00926F8D"/>
    <w:rsid w:val="009271BE"/>
    <w:rsid w:val="009274B7"/>
    <w:rsid w:val="009274E7"/>
    <w:rsid w:val="00927CFF"/>
    <w:rsid w:val="00927E83"/>
    <w:rsid w:val="00930636"/>
    <w:rsid w:val="00930D2B"/>
    <w:rsid w:val="00931392"/>
    <w:rsid w:val="009313DF"/>
    <w:rsid w:val="00931BB4"/>
    <w:rsid w:val="009321FE"/>
    <w:rsid w:val="00932660"/>
    <w:rsid w:val="00932FBB"/>
    <w:rsid w:val="00932FFF"/>
    <w:rsid w:val="00933295"/>
    <w:rsid w:val="009333E8"/>
    <w:rsid w:val="00933524"/>
    <w:rsid w:val="0093364A"/>
    <w:rsid w:val="00933C56"/>
    <w:rsid w:val="00934317"/>
    <w:rsid w:val="009351D9"/>
    <w:rsid w:val="00935326"/>
    <w:rsid w:val="0093541E"/>
    <w:rsid w:val="00935AA1"/>
    <w:rsid w:val="009366F6"/>
    <w:rsid w:val="009369BC"/>
    <w:rsid w:val="00936F46"/>
    <w:rsid w:val="00936FF8"/>
    <w:rsid w:val="0093717D"/>
    <w:rsid w:val="009378AD"/>
    <w:rsid w:val="009409A4"/>
    <w:rsid w:val="00940BA8"/>
    <w:rsid w:val="00940E6D"/>
    <w:rsid w:val="009412E0"/>
    <w:rsid w:val="00941BFB"/>
    <w:rsid w:val="00941D91"/>
    <w:rsid w:val="00941FD8"/>
    <w:rsid w:val="009445D1"/>
    <w:rsid w:val="00944605"/>
    <w:rsid w:val="00944C14"/>
    <w:rsid w:val="00944EEA"/>
    <w:rsid w:val="00945218"/>
    <w:rsid w:val="009456E6"/>
    <w:rsid w:val="00945E12"/>
    <w:rsid w:val="00946003"/>
    <w:rsid w:val="009465C4"/>
    <w:rsid w:val="009466D4"/>
    <w:rsid w:val="009469DC"/>
    <w:rsid w:val="00946BB0"/>
    <w:rsid w:val="00946C77"/>
    <w:rsid w:val="00946F13"/>
    <w:rsid w:val="009475D4"/>
    <w:rsid w:val="00947701"/>
    <w:rsid w:val="009478B6"/>
    <w:rsid w:val="00947D50"/>
    <w:rsid w:val="00947F95"/>
    <w:rsid w:val="009507AD"/>
    <w:rsid w:val="00950F2F"/>
    <w:rsid w:val="00950FDB"/>
    <w:rsid w:val="00951290"/>
    <w:rsid w:val="00951615"/>
    <w:rsid w:val="009518E8"/>
    <w:rsid w:val="00951FB3"/>
    <w:rsid w:val="00951FC7"/>
    <w:rsid w:val="00952055"/>
    <w:rsid w:val="0095206E"/>
    <w:rsid w:val="00952DAA"/>
    <w:rsid w:val="00953A9C"/>
    <w:rsid w:val="00954149"/>
    <w:rsid w:val="009543A5"/>
    <w:rsid w:val="0095509F"/>
    <w:rsid w:val="009551F7"/>
    <w:rsid w:val="0095578E"/>
    <w:rsid w:val="009557B5"/>
    <w:rsid w:val="00955805"/>
    <w:rsid w:val="00955E7F"/>
    <w:rsid w:val="00956711"/>
    <w:rsid w:val="009571BD"/>
    <w:rsid w:val="00957BCE"/>
    <w:rsid w:val="00957FC6"/>
    <w:rsid w:val="009600DA"/>
    <w:rsid w:val="00960104"/>
    <w:rsid w:val="00960344"/>
    <w:rsid w:val="00960442"/>
    <w:rsid w:val="009609A8"/>
    <w:rsid w:val="0096224B"/>
    <w:rsid w:val="0096224D"/>
    <w:rsid w:val="0096263A"/>
    <w:rsid w:val="00962CB0"/>
    <w:rsid w:val="00962DB9"/>
    <w:rsid w:val="00962E37"/>
    <w:rsid w:val="00963028"/>
    <w:rsid w:val="00963369"/>
    <w:rsid w:val="0096375B"/>
    <w:rsid w:val="00963E19"/>
    <w:rsid w:val="009647D5"/>
    <w:rsid w:val="009649D0"/>
    <w:rsid w:val="00964E9E"/>
    <w:rsid w:val="0096541E"/>
    <w:rsid w:val="00965796"/>
    <w:rsid w:val="00965B65"/>
    <w:rsid w:val="00965F01"/>
    <w:rsid w:val="009660B2"/>
    <w:rsid w:val="009661A9"/>
    <w:rsid w:val="0096666F"/>
    <w:rsid w:val="009666ED"/>
    <w:rsid w:val="00966D29"/>
    <w:rsid w:val="0096756E"/>
    <w:rsid w:val="009679BB"/>
    <w:rsid w:val="00970145"/>
    <w:rsid w:val="00970382"/>
    <w:rsid w:val="00970939"/>
    <w:rsid w:val="009709E6"/>
    <w:rsid w:val="00971E54"/>
    <w:rsid w:val="009723FC"/>
    <w:rsid w:val="009723FE"/>
    <w:rsid w:val="00972BD7"/>
    <w:rsid w:val="009732AC"/>
    <w:rsid w:val="009734DC"/>
    <w:rsid w:val="00973742"/>
    <w:rsid w:val="00973972"/>
    <w:rsid w:val="00973CC8"/>
    <w:rsid w:val="00974418"/>
    <w:rsid w:val="0097475D"/>
    <w:rsid w:val="00974B0B"/>
    <w:rsid w:val="00974CEC"/>
    <w:rsid w:val="00974EDB"/>
    <w:rsid w:val="0097555D"/>
    <w:rsid w:val="00975762"/>
    <w:rsid w:val="00976F93"/>
    <w:rsid w:val="00977C74"/>
    <w:rsid w:val="00977E72"/>
    <w:rsid w:val="00980655"/>
    <w:rsid w:val="00980E50"/>
    <w:rsid w:val="00981039"/>
    <w:rsid w:val="009812BB"/>
    <w:rsid w:val="00981986"/>
    <w:rsid w:val="009819B2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189"/>
    <w:rsid w:val="009847C5"/>
    <w:rsid w:val="00984BAC"/>
    <w:rsid w:val="00984BC0"/>
    <w:rsid w:val="009850A6"/>
    <w:rsid w:val="0098513C"/>
    <w:rsid w:val="00985C64"/>
    <w:rsid w:val="009869F5"/>
    <w:rsid w:val="00986A20"/>
    <w:rsid w:val="00986E2B"/>
    <w:rsid w:val="009871BF"/>
    <w:rsid w:val="00987636"/>
    <w:rsid w:val="00987C17"/>
    <w:rsid w:val="00987F91"/>
    <w:rsid w:val="00990087"/>
    <w:rsid w:val="0099010B"/>
    <w:rsid w:val="00990DE0"/>
    <w:rsid w:val="009910D9"/>
    <w:rsid w:val="0099121A"/>
    <w:rsid w:val="009912C2"/>
    <w:rsid w:val="0099172F"/>
    <w:rsid w:val="009919BC"/>
    <w:rsid w:val="00991C43"/>
    <w:rsid w:val="00992800"/>
    <w:rsid w:val="009929A2"/>
    <w:rsid w:val="00992CB6"/>
    <w:rsid w:val="00992F64"/>
    <w:rsid w:val="00993062"/>
    <w:rsid w:val="0099336E"/>
    <w:rsid w:val="009934C4"/>
    <w:rsid w:val="00993971"/>
    <w:rsid w:val="009939C6"/>
    <w:rsid w:val="00993EBA"/>
    <w:rsid w:val="00994DA0"/>
    <w:rsid w:val="00994E80"/>
    <w:rsid w:val="0099511C"/>
    <w:rsid w:val="009951B4"/>
    <w:rsid w:val="0099535C"/>
    <w:rsid w:val="00995590"/>
    <w:rsid w:val="00995F9B"/>
    <w:rsid w:val="009971CC"/>
    <w:rsid w:val="009973F5"/>
    <w:rsid w:val="009976E3"/>
    <w:rsid w:val="009977D7"/>
    <w:rsid w:val="00997DE1"/>
    <w:rsid w:val="00997E45"/>
    <w:rsid w:val="00997F76"/>
    <w:rsid w:val="009A0173"/>
    <w:rsid w:val="009A04F4"/>
    <w:rsid w:val="009A0B27"/>
    <w:rsid w:val="009A0CA4"/>
    <w:rsid w:val="009A0E01"/>
    <w:rsid w:val="009A0F40"/>
    <w:rsid w:val="009A13B9"/>
    <w:rsid w:val="009A1BD5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D87"/>
    <w:rsid w:val="009A3EB6"/>
    <w:rsid w:val="009A4D57"/>
    <w:rsid w:val="009A4D64"/>
    <w:rsid w:val="009A5200"/>
    <w:rsid w:val="009A575B"/>
    <w:rsid w:val="009A5BC0"/>
    <w:rsid w:val="009A5CB0"/>
    <w:rsid w:val="009A646E"/>
    <w:rsid w:val="009A6542"/>
    <w:rsid w:val="009A65DE"/>
    <w:rsid w:val="009A6FC8"/>
    <w:rsid w:val="009A74C7"/>
    <w:rsid w:val="009A779D"/>
    <w:rsid w:val="009B00EC"/>
    <w:rsid w:val="009B0207"/>
    <w:rsid w:val="009B027D"/>
    <w:rsid w:val="009B0784"/>
    <w:rsid w:val="009B07BB"/>
    <w:rsid w:val="009B0FE0"/>
    <w:rsid w:val="009B105D"/>
    <w:rsid w:val="009B14D0"/>
    <w:rsid w:val="009B1736"/>
    <w:rsid w:val="009B1CC9"/>
    <w:rsid w:val="009B241D"/>
    <w:rsid w:val="009B283B"/>
    <w:rsid w:val="009B2CDC"/>
    <w:rsid w:val="009B3155"/>
    <w:rsid w:val="009B3160"/>
    <w:rsid w:val="009B3214"/>
    <w:rsid w:val="009B38BB"/>
    <w:rsid w:val="009B39C9"/>
    <w:rsid w:val="009B4FC5"/>
    <w:rsid w:val="009B5639"/>
    <w:rsid w:val="009B5810"/>
    <w:rsid w:val="009B5AC6"/>
    <w:rsid w:val="009B5AD1"/>
    <w:rsid w:val="009B5DCF"/>
    <w:rsid w:val="009B607B"/>
    <w:rsid w:val="009B62B6"/>
    <w:rsid w:val="009B7BAF"/>
    <w:rsid w:val="009B7BD9"/>
    <w:rsid w:val="009B7DA6"/>
    <w:rsid w:val="009C01B9"/>
    <w:rsid w:val="009C0661"/>
    <w:rsid w:val="009C06A9"/>
    <w:rsid w:val="009C0A8F"/>
    <w:rsid w:val="009C0DFF"/>
    <w:rsid w:val="009C1361"/>
    <w:rsid w:val="009C1547"/>
    <w:rsid w:val="009C1D27"/>
    <w:rsid w:val="009C2117"/>
    <w:rsid w:val="009C2223"/>
    <w:rsid w:val="009C3488"/>
    <w:rsid w:val="009C35E2"/>
    <w:rsid w:val="009C3CD3"/>
    <w:rsid w:val="009C4059"/>
    <w:rsid w:val="009C42F1"/>
    <w:rsid w:val="009C4348"/>
    <w:rsid w:val="009C4651"/>
    <w:rsid w:val="009C4729"/>
    <w:rsid w:val="009C483E"/>
    <w:rsid w:val="009C57C6"/>
    <w:rsid w:val="009C5A89"/>
    <w:rsid w:val="009C5BA0"/>
    <w:rsid w:val="009C604F"/>
    <w:rsid w:val="009C60BB"/>
    <w:rsid w:val="009C63B2"/>
    <w:rsid w:val="009C66DC"/>
    <w:rsid w:val="009C6892"/>
    <w:rsid w:val="009C6A5E"/>
    <w:rsid w:val="009C71F1"/>
    <w:rsid w:val="009C726A"/>
    <w:rsid w:val="009C72C6"/>
    <w:rsid w:val="009C77B0"/>
    <w:rsid w:val="009C7D39"/>
    <w:rsid w:val="009C7EDF"/>
    <w:rsid w:val="009D064B"/>
    <w:rsid w:val="009D09C7"/>
    <w:rsid w:val="009D0F65"/>
    <w:rsid w:val="009D1AFD"/>
    <w:rsid w:val="009D1BCD"/>
    <w:rsid w:val="009D1D21"/>
    <w:rsid w:val="009D237F"/>
    <w:rsid w:val="009D2424"/>
    <w:rsid w:val="009D250F"/>
    <w:rsid w:val="009D2632"/>
    <w:rsid w:val="009D361F"/>
    <w:rsid w:val="009D38EE"/>
    <w:rsid w:val="009D3EAF"/>
    <w:rsid w:val="009D40A6"/>
    <w:rsid w:val="009D456E"/>
    <w:rsid w:val="009D4ADE"/>
    <w:rsid w:val="009D4BBA"/>
    <w:rsid w:val="009D4E0B"/>
    <w:rsid w:val="009D5233"/>
    <w:rsid w:val="009D5940"/>
    <w:rsid w:val="009D5F03"/>
    <w:rsid w:val="009D6217"/>
    <w:rsid w:val="009D6BAF"/>
    <w:rsid w:val="009D750D"/>
    <w:rsid w:val="009D7537"/>
    <w:rsid w:val="009D7660"/>
    <w:rsid w:val="009D7661"/>
    <w:rsid w:val="009D7795"/>
    <w:rsid w:val="009D7BD1"/>
    <w:rsid w:val="009E0287"/>
    <w:rsid w:val="009E02B6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838"/>
    <w:rsid w:val="009E287E"/>
    <w:rsid w:val="009E28A5"/>
    <w:rsid w:val="009E28C3"/>
    <w:rsid w:val="009E2D44"/>
    <w:rsid w:val="009E2FC3"/>
    <w:rsid w:val="009E3507"/>
    <w:rsid w:val="009E3A61"/>
    <w:rsid w:val="009E4BE8"/>
    <w:rsid w:val="009E4C08"/>
    <w:rsid w:val="009E4C57"/>
    <w:rsid w:val="009E5272"/>
    <w:rsid w:val="009E5348"/>
    <w:rsid w:val="009E55B0"/>
    <w:rsid w:val="009E55B9"/>
    <w:rsid w:val="009E5D4B"/>
    <w:rsid w:val="009E5D5A"/>
    <w:rsid w:val="009E5EFB"/>
    <w:rsid w:val="009E6058"/>
    <w:rsid w:val="009E611E"/>
    <w:rsid w:val="009E65B8"/>
    <w:rsid w:val="009E6946"/>
    <w:rsid w:val="009E7225"/>
    <w:rsid w:val="009E7AA2"/>
    <w:rsid w:val="009E7F29"/>
    <w:rsid w:val="009F04E2"/>
    <w:rsid w:val="009F070E"/>
    <w:rsid w:val="009F0A46"/>
    <w:rsid w:val="009F148F"/>
    <w:rsid w:val="009F1B50"/>
    <w:rsid w:val="009F1EA5"/>
    <w:rsid w:val="009F25BE"/>
    <w:rsid w:val="009F2986"/>
    <w:rsid w:val="009F2F85"/>
    <w:rsid w:val="009F3AA8"/>
    <w:rsid w:val="009F405E"/>
    <w:rsid w:val="009F4164"/>
    <w:rsid w:val="009F4314"/>
    <w:rsid w:val="009F44A7"/>
    <w:rsid w:val="009F44DB"/>
    <w:rsid w:val="009F4619"/>
    <w:rsid w:val="009F4C2C"/>
    <w:rsid w:val="009F4FBA"/>
    <w:rsid w:val="009F50AE"/>
    <w:rsid w:val="009F50EA"/>
    <w:rsid w:val="009F515E"/>
    <w:rsid w:val="009F56C4"/>
    <w:rsid w:val="009F5903"/>
    <w:rsid w:val="009F5C7F"/>
    <w:rsid w:val="009F5CC2"/>
    <w:rsid w:val="009F5DF3"/>
    <w:rsid w:val="009F5ED9"/>
    <w:rsid w:val="009F6206"/>
    <w:rsid w:val="009F6253"/>
    <w:rsid w:val="009F6336"/>
    <w:rsid w:val="009F6B49"/>
    <w:rsid w:val="009F6E78"/>
    <w:rsid w:val="009F702B"/>
    <w:rsid w:val="009F7BFF"/>
    <w:rsid w:val="00A00471"/>
    <w:rsid w:val="00A0095F"/>
    <w:rsid w:val="00A00A1C"/>
    <w:rsid w:val="00A012A0"/>
    <w:rsid w:val="00A013D1"/>
    <w:rsid w:val="00A0176C"/>
    <w:rsid w:val="00A01BC5"/>
    <w:rsid w:val="00A02498"/>
    <w:rsid w:val="00A02B88"/>
    <w:rsid w:val="00A02E50"/>
    <w:rsid w:val="00A03331"/>
    <w:rsid w:val="00A03D9E"/>
    <w:rsid w:val="00A0460D"/>
    <w:rsid w:val="00A04B73"/>
    <w:rsid w:val="00A050D6"/>
    <w:rsid w:val="00A0565B"/>
    <w:rsid w:val="00A0597C"/>
    <w:rsid w:val="00A05DC7"/>
    <w:rsid w:val="00A05FB0"/>
    <w:rsid w:val="00A06F61"/>
    <w:rsid w:val="00A07278"/>
    <w:rsid w:val="00A106F9"/>
    <w:rsid w:val="00A11298"/>
    <w:rsid w:val="00A115D5"/>
    <w:rsid w:val="00A11881"/>
    <w:rsid w:val="00A11A39"/>
    <w:rsid w:val="00A11A9B"/>
    <w:rsid w:val="00A11E8B"/>
    <w:rsid w:val="00A126B1"/>
    <w:rsid w:val="00A126B9"/>
    <w:rsid w:val="00A12C04"/>
    <w:rsid w:val="00A130E7"/>
    <w:rsid w:val="00A13256"/>
    <w:rsid w:val="00A136AF"/>
    <w:rsid w:val="00A14BAF"/>
    <w:rsid w:val="00A15511"/>
    <w:rsid w:val="00A157D7"/>
    <w:rsid w:val="00A15E2B"/>
    <w:rsid w:val="00A15F2D"/>
    <w:rsid w:val="00A15FAC"/>
    <w:rsid w:val="00A16454"/>
    <w:rsid w:val="00A17C19"/>
    <w:rsid w:val="00A20397"/>
    <w:rsid w:val="00A20D35"/>
    <w:rsid w:val="00A21872"/>
    <w:rsid w:val="00A2195F"/>
    <w:rsid w:val="00A21ECC"/>
    <w:rsid w:val="00A2208D"/>
    <w:rsid w:val="00A220D3"/>
    <w:rsid w:val="00A22551"/>
    <w:rsid w:val="00A23867"/>
    <w:rsid w:val="00A243A9"/>
    <w:rsid w:val="00A24745"/>
    <w:rsid w:val="00A25167"/>
    <w:rsid w:val="00A252AC"/>
    <w:rsid w:val="00A25414"/>
    <w:rsid w:val="00A25639"/>
    <w:rsid w:val="00A2599C"/>
    <w:rsid w:val="00A26382"/>
    <w:rsid w:val="00A267DC"/>
    <w:rsid w:val="00A26966"/>
    <w:rsid w:val="00A26E23"/>
    <w:rsid w:val="00A26EDC"/>
    <w:rsid w:val="00A272B7"/>
    <w:rsid w:val="00A2755C"/>
    <w:rsid w:val="00A279A6"/>
    <w:rsid w:val="00A27AE9"/>
    <w:rsid w:val="00A30CC0"/>
    <w:rsid w:val="00A30EC5"/>
    <w:rsid w:val="00A3147F"/>
    <w:rsid w:val="00A3183A"/>
    <w:rsid w:val="00A31BBB"/>
    <w:rsid w:val="00A31D04"/>
    <w:rsid w:val="00A32107"/>
    <w:rsid w:val="00A3227C"/>
    <w:rsid w:val="00A3246E"/>
    <w:rsid w:val="00A32770"/>
    <w:rsid w:val="00A3297E"/>
    <w:rsid w:val="00A32FB9"/>
    <w:rsid w:val="00A33162"/>
    <w:rsid w:val="00A34297"/>
    <w:rsid w:val="00A3490B"/>
    <w:rsid w:val="00A34917"/>
    <w:rsid w:val="00A35482"/>
    <w:rsid w:val="00A360E6"/>
    <w:rsid w:val="00A364F7"/>
    <w:rsid w:val="00A365E9"/>
    <w:rsid w:val="00A3661F"/>
    <w:rsid w:val="00A3663D"/>
    <w:rsid w:val="00A369AE"/>
    <w:rsid w:val="00A37291"/>
    <w:rsid w:val="00A374BA"/>
    <w:rsid w:val="00A37780"/>
    <w:rsid w:val="00A37B99"/>
    <w:rsid w:val="00A40B8A"/>
    <w:rsid w:val="00A40C37"/>
    <w:rsid w:val="00A423B1"/>
    <w:rsid w:val="00A42436"/>
    <w:rsid w:val="00A426F3"/>
    <w:rsid w:val="00A42B14"/>
    <w:rsid w:val="00A42C4C"/>
    <w:rsid w:val="00A42E53"/>
    <w:rsid w:val="00A43A29"/>
    <w:rsid w:val="00A44081"/>
    <w:rsid w:val="00A44945"/>
    <w:rsid w:val="00A44E20"/>
    <w:rsid w:val="00A44F86"/>
    <w:rsid w:val="00A45A67"/>
    <w:rsid w:val="00A45DDB"/>
    <w:rsid w:val="00A4603E"/>
    <w:rsid w:val="00A463F7"/>
    <w:rsid w:val="00A4696F"/>
    <w:rsid w:val="00A471E7"/>
    <w:rsid w:val="00A47502"/>
    <w:rsid w:val="00A47CBA"/>
    <w:rsid w:val="00A507AA"/>
    <w:rsid w:val="00A508CD"/>
    <w:rsid w:val="00A50EE3"/>
    <w:rsid w:val="00A5122C"/>
    <w:rsid w:val="00A51572"/>
    <w:rsid w:val="00A51B12"/>
    <w:rsid w:val="00A51BA5"/>
    <w:rsid w:val="00A520FC"/>
    <w:rsid w:val="00A5260F"/>
    <w:rsid w:val="00A52A50"/>
    <w:rsid w:val="00A52DE3"/>
    <w:rsid w:val="00A52F7E"/>
    <w:rsid w:val="00A5333B"/>
    <w:rsid w:val="00A53742"/>
    <w:rsid w:val="00A538D1"/>
    <w:rsid w:val="00A54009"/>
    <w:rsid w:val="00A541B8"/>
    <w:rsid w:val="00A5448A"/>
    <w:rsid w:val="00A54EEF"/>
    <w:rsid w:val="00A55131"/>
    <w:rsid w:val="00A56517"/>
    <w:rsid w:val="00A56CD6"/>
    <w:rsid w:val="00A579DC"/>
    <w:rsid w:val="00A57EAB"/>
    <w:rsid w:val="00A57F8B"/>
    <w:rsid w:val="00A60CE6"/>
    <w:rsid w:val="00A60E97"/>
    <w:rsid w:val="00A612FA"/>
    <w:rsid w:val="00A61D70"/>
    <w:rsid w:val="00A61EBB"/>
    <w:rsid w:val="00A62266"/>
    <w:rsid w:val="00A6272C"/>
    <w:rsid w:val="00A6277B"/>
    <w:rsid w:val="00A62A91"/>
    <w:rsid w:val="00A62E27"/>
    <w:rsid w:val="00A6357E"/>
    <w:rsid w:val="00A64242"/>
    <w:rsid w:val="00A642A6"/>
    <w:rsid w:val="00A644F8"/>
    <w:rsid w:val="00A65C3F"/>
    <w:rsid w:val="00A6641C"/>
    <w:rsid w:val="00A66497"/>
    <w:rsid w:val="00A66617"/>
    <w:rsid w:val="00A666EB"/>
    <w:rsid w:val="00A66850"/>
    <w:rsid w:val="00A672C4"/>
    <w:rsid w:val="00A67398"/>
    <w:rsid w:val="00A67960"/>
    <w:rsid w:val="00A67B08"/>
    <w:rsid w:val="00A7001C"/>
    <w:rsid w:val="00A70AA3"/>
    <w:rsid w:val="00A70BFE"/>
    <w:rsid w:val="00A717D2"/>
    <w:rsid w:val="00A71924"/>
    <w:rsid w:val="00A71FCB"/>
    <w:rsid w:val="00A7269B"/>
    <w:rsid w:val="00A72C81"/>
    <w:rsid w:val="00A734F7"/>
    <w:rsid w:val="00A738AE"/>
    <w:rsid w:val="00A74274"/>
    <w:rsid w:val="00A744BD"/>
    <w:rsid w:val="00A7456E"/>
    <w:rsid w:val="00A74CBA"/>
    <w:rsid w:val="00A74DF9"/>
    <w:rsid w:val="00A75366"/>
    <w:rsid w:val="00A75437"/>
    <w:rsid w:val="00A7557D"/>
    <w:rsid w:val="00A75806"/>
    <w:rsid w:val="00A7599F"/>
    <w:rsid w:val="00A75A17"/>
    <w:rsid w:val="00A75CEB"/>
    <w:rsid w:val="00A75D47"/>
    <w:rsid w:val="00A761F1"/>
    <w:rsid w:val="00A762AF"/>
    <w:rsid w:val="00A76397"/>
    <w:rsid w:val="00A768F0"/>
    <w:rsid w:val="00A769C5"/>
    <w:rsid w:val="00A76B05"/>
    <w:rsid w:val="00A77007"/>
    <w:rsid w:val="00A77316"/>
    <w:rsid w:val="00A7772E"/>
    <w:rsid w:val="00A77773"/>
    <w:rsid w:val="00A77A50"/>
    <w:rsid w:val="00A77C69"/>
    <w:rsid w:val="00A77D62"/>
    <w:rsid w:val="00A77E52"/>
    <w:rsid w:val="00A77FC6"/>
    <w:rsid w:val="00A804E4"/>
    <w:rsid w:val="00A81B68"/>
    <w:rsid w:val="00A81DC7"/>
    <w:rsid w:val="00A822EA"/>
    <w:rsid w:val="00A82C94"/>
    <w:rsid w:val="00A8307A"/>
    <w:rsid w:val="00A83816"/>
    <w:rsid w:val="00A839AC"/>
    <w:rsid w:val="00A85E1D"/>
    <w:rsid w:val="00A85EDD"/>
    <w:rsid w:val="00A861C1"/>
    <w:rsid w:val="00A8649F"/>
    <w:rsid w:val="00A866AA"/>
    <w:rsid w:val="00A86E10"/>
    <w:rsid w:val="00A870B2"/>
    <w:rsid w:val="00A871FE"/>
    <w:rsid w:val="00A87397"/>
    <w:rsid w:val="00A8781A"/>
    <w:rsid w:val="00A87853"/>
    <w:rsid w:val="00A87960"/>
    <w:rsid w:val="00A9080B"/>
    <w:rsid w:val="00A91295"/>
    <w:rsid w:val="00A91D33"/>
    <w:rsid w:val="00A92164"/>
    <w:rsid w:val="00A927C4"/>
    <w:rsid w:val="00A9301E"/>
    <w:rsid w:val="00A93126"/>
    <w:rsid w:val="00A9318E"/>
    <w:rsid w:val="00A93ACC"/>
    <w:rsid w:val="00A93F07"/>
    <w:rsid w:val="00A93FF0"/>
    <w:rsid w:val="00A942AA"/>
    <w:rsid w:val="00A94737"/>
    <w:rsid w:val="00A94A5E"/>
    <w:rsid w:val="00A94D2C"/>
    <w:rsid w:val="00A95715"/>
    <w:rsid w:val="00A95842"/>
    <w:rsid w:val="00A95979"/>
    <w:rsid w:val="00A95C26"/>
    <w:rsid w:val="00A95D5A"/>
    <w:rsid w:val="00A95F45"/>
    <w:rsid w:val="00A961D1"/>
    <w:rsid w:val="00A96822"/>
    <w:rsid w:val="00A968F0"/>
    <w:rsid w:val="00A96A40"/>
    <w:rsid w:val="00A97283"/>
    <w:rsid w:val="00A972AD"/>
    <w:rsid w:val="00A9752B"/>
    <w:rsid w:val="00A97C4B"/>
    <w:rsid w:val="00A97CA4"/>
    <w:rsid w:val="00A97D26"/>
    <w:rsid w:val="00AA061C"/>
    <w:rsid w:val="00AA067E"/>
    <w:rsid w:val="00AA0AA0"/>
    <w:rsid w:val="00AA0B49"/>
    <w:rsid w:val="00AA0BF5"/>
    <w:rsid w:val="00AA0CCA"/>
    <w:rsid w:val="00AA0F36"/>
    <w:rsid w:val="00AA138F"/>
    <w:rsid w:val="00AA1603"/>
    <w:rsid w:val="00AA23A1"/>
    <w:rsid w:val="00AA243E"/>
    <w:rsid w:val="00AA2981"/>
    <w:rsid w:val="00AA2A8A"/>
    <w:rsid w:val="00AA2C55"/>
    <w:rsid w:val="00AA35F2"/>
    <w:rsid w:val="00AA37B4"/>
    <w:rsid w:val="00AA3F5D"/>
    <w:rsid w:val="00AA4D17"/>
    <w:rsid w:val="00AA4E0E"/>
    <w:rsid w:val="00AA4E24"/>
    <w:rsid w:val="00AA4E5A"/>
    <w:rsid w:val="00AA5B34"/>
    <w:rsid w:val="00AA6C1B"/>
    <w:rsid w:val="00AA7920"/>
    <w:rsid w:val="00AB040E"/>
    <w:rsid w:val="00AB04F4"/>
    <w:rsid w:val="00AB0761"/>
    <w:rsid w:val="00AB0A8F"/>
    <w:rsid w:val="00AB0BFD"/>
    <w:rsid w:val="00AB16A7"/>
    <w:rsid w:val="00AB2184"/>
    <w:rsid w:val="00AB256B"/>
    <w:rsid w:val="00AB27AF"/>
    <w:rsid w:val="00AB2C35"/>
    <w:rsid w:val="00AB38D1"/>
    <w:rsid w:val="00AB4411"/>
    <w:rsid w:val="00AB49E8"/>
    <w:rsid w:val="00AB4BB7"/>
    <w:rsid w:val="00AB56DD"/>
    <w:rsid w:val="00AB5E7D"/>
    <w:rsid w:val="00AB5F7D"/>
    <w:rsid w:val="00AB60C7"/>
    <w:rsid w:val="00AB6C31"/>
    <w:rsid w:val="00AB6E73"/>
    <w:rsid w:val="00AB78DE"/>
    <w:rsid w:val="00AB7D25"/>
    <w:rsid w:val="00AC1465"/>
    <w:rsid w:val="00AC19B0"/>
    <w:rsid w:val="00AC1FC3"/>
    <w:rsid w:val="00AC213E"/>
    <w:rsid w:val="00AC340C"/>
    <w:rsid w:val="00AC3441"/>
    <w:rsid w:val="00AC3C46"/>
    <w:rsid w:val="00AC42F1"/>
    <w:rsid w:val="00AC444C"/>
    <w:rsid w:val="00AC4609"/>
    <w:rsid w:val="00AC500A"/>
    <w:rsid w:val="00AC530C"/>
    <w:rsid w:val="00AC5B0C"/>
    <w:rsid w:val="00AC60E1"/>
    <w:rsid w:val="00AC6521"/>
    <w:rsid w:val="00AC688D"/>
    <w:rsid w:val="00AC6A9F"/>
    <w:rsid w:val="00AC6C47"/>
    <w:rsid w:val="00AC709D"/>
    <w:rsid w:val="00AC70E1"/>
    <w:rsid w:val="00AC70F1"/>
    <w:rsid w:val="00AC72C2"/>
    <w:rsid w:val="00AC7903"/>
    <w:rsid w:val="00AD0474"/>
    <w:rsid w:val="00AD0A02"/>
    <w:rsid w:val="00AD0F73"/>
    <w:rsid w:val="00AD1206"/>
    <w:rsid w:val="00AD1804"/>
    <w:rsid w:val="00AD1C9C"/>
    <w:rsid w:val="00AD2C92"/>
    <w:rsid w:val="00AD2CDB"/>
    <w:rsid w:val="00AD2D29"/>
    <w:rsid w:val="00AD2D4E"/>
    <w:rsid w:val="00AD32EB"/>
    <w:rsid w:val="00AD36F5"/>
    <w:rsid w:val="00AD41DD"/>
    <w:rsid w:val="00AD46D9"/>
    <w:rsid w:val="00AD47BB"/>
    <w:rsid w:val="00AD4DA1"/>
    <w:rsid w:val="00AD6642"/>
    <w:rsid w:val="00AD694B"/>
    <w:rsid w:val="00AD6A96"/>
    <w:rsid w:val="00AD6C5D"/>
    <w:rsid w:val="00AD6D60"/>
    <w:rsid w:val="00AD6F0B"/>
    <w:rsid w:val="00AD76D8"/>
    <w:rsid w:val="00AD77E2"/>
    <w:rsid w:val="00AD7B57"/>
    <w:rsid w:val="00AD7E03"/>
    <w:rsid w:val="00AE1554"/>
    <w:rsid w:val="00AE1BDF"/>
    <w:rsid w:val="00AE23C6"/>
    <w:rsid w:val="00AE2672"/>
    <w:rsid w:val="00AE2A98"/>
    <w:rsid w:val="00AE3691"/>
    <w:rsid w:val="00AE3917"/>
    <w:rsid w:val="00AE4116"/>
    <w:rsid w:val="00AE49CC"/>
    <w:rsid w:val="00AE4A96"/>
    <w:rsid w:val="00AE4ADB"/>
    <w:rsid w:val="00AE511E"/>
    <w:rsid w:val="00AE51B0"/>
    <w:rsid w:val="00AE547B"/>
    <w:rsid w:val="00AE5724"/>
    <w:rsid w:val="00AE63AD"/>
    <w:rsid w:val="00AE6FFA"/>
    <w:rsid w:val="00AE7015"/>
    <w:rsid w:val="00AE75E2"/>
    <w:rsid w:val="00AE7BF6"/>
    <w:rsid w:val="00AE7D3A"/>
    <w:rsid w:val="00AF0193"/>
    <w:rsid w:val="00AF049A"/>
    <w:rsid w:val="00AF0B07"/>
    <w:rsid w:val="00AF0CD2"/>
    <w:rsid w:val="00AF0DE0"/>
    <w:rsid w:val="00AF0EDC"/>
    <w:rsid w:val="00AF147F"/>
    <w:rsid w:val="00AF1568"/>
    <w:rsid w:val="00AF181E"/>
    <w:rsid w:val="00AF1C88"/>
    <w:rsid w:val="00AF238D"/>
    <w:rsid w:val="00AF2BBB"/>
    <w:rsid w:val="00AF2F8C"/>
    <w:rsid w:val="00AF33EE"/>
    <w:rsid w:val="00AF3629"/>
    <w:rsid w:val="00AF3736"/>
    <w:rsid w:val="00AF382E"/>
    <w:rsid w:val="00AF4370"/>
    <w:rsid w:val="00AF50C8"/>
    <w:rsid w:val="00AF5677"/>
    <w:rsid w:val="00AF5A6A"/>
    <w:rsid w:val="00AF6397"/>
    <w:rsid w:val="00AF6B14"/>
    <w:rsid w:val="00AF6C2D"/>
    <w:rsid w:val="00AF714A"/>
    <w:rsid w:val="00AF743B"/>
    <w:rsid w:val="00AF75F3"/>
    <w:rsid w:val="00AF76FC"/>
    <w:rsid w:val="00AF7C98"/>
    <w:rsid w:val="00B00FC8"/>
    <w:rsid w:val="00B01274"/>
    <w:rsid w:val="00B01528"/>
    <w:rsid w:val="00B01A87"/>
    <w:rsid w:val="00B01AD4"/>
    <w:rsid w:val="00B01BA2"/>
    <w:rsid w:val="00B01E52"/>
    <w:rsid w:val="00B021A4"/>
    <w:rsid w:val="00B025C4"/>
    <w:rsid w:val="00B028DE"/>
    <w:rsid w:val="00B02E8D"/>
    <w:rsid w:val="00B0305A"/>
    <w:rsid w:val="00B03873"/>
    <w:rsid w:val="00B03E68"/>
    <w:rsid w:val="00B03FED"/>
    <w:rsid w:val="00B044E1"/>
    <w:rsid w:val="00B04596"/>
    <w:rsid w:val="00B04BCF"/>
    <w:rsid w:val="00B04ED1"/>
    <w:rsid w:val="00B05897"/>
    <w:rsid w:val="00B06513"/>
    <w:rsid w:val="00B06D81"/>
    <w:rsid w:val="00B06EDF"/>
    <w:rsid w:val="00B06F1D"/>
    <w:rsid w:val="00B07444"/>
    <w:rsid w:val="00B0753A"/>
    <w:rsid w:val="00B07601"/>
    <w:rsid w:val="00B104DB"/>
    <w:rsid w:val="00B10A3D"/>
    <w:rsid w:val="00B114C8"/>
    <w:rsid w:val="00B114FA"/>
    <w:rsid w:val="00B12688"/>
    <w:rsid w:val="00B12EA9"/>
    <w:rsid w:val="00B13011"/>
    <w:rsid w:val="00B13274"/>
    <w:rsid w:val="00B13354"/>
    <w:rsid w:val="00B133D9"/>
    <w:rsid w:val="00B13888"/>
    <w:rsid w:val="00B13AA5"/>
    <w:rsid w:val="00B13E56"/>
    <w:rsid w:val="00B140C9"/>
    <w:rsid w:val="00B14203"/>
    <w:rsid w:val="00B14428"/>
    <w:rsid w:val="00B14A49"/>
    <w:rsid w:val="00B1503A"/>
    <w:rsid w:val="00B156D8"/>
    <w:rsid w:val="00B15B53"/>
    <w:rsid w:val="00B15E47"/>
    <w:rsid w:val="00B168C2"/>
    <w:rsid w:val="00B16ED5"/>
    <w:rsid w:val="00B1781C"/>
    <w:rsid w:val="00B17938"/>
    <w:rsid w:val="00B17D82"/>
    <w:rsid w:val="00B17DD7"/>
    <w:rsid w:val="00B17F46"/>
    <w:rsid w:val="00B20109"/>
    <w:rsid w:val="00B20719"/>
    <w:rsid w:val="00B20800"/>
    <w:rsid w:val="00B21327"/>
    <w:rsid w:val="00B218FF"/>
    <w:rsid w:val="00B23876"/>
    <w:rsid w:val="00B23D06"/>
    <w:rsid w:val="00B24092"/>
    <w:rsid w:val="00B24615"/>
    <w:rsid w:val="00B24FC5"/>
    <w:rsid w:val="00B25017"/>
    <w:rsid w:val="00B2512F"/>
    <w:rsid w:val="00B259ED"/>
    <w:rsid w:val="00B265E4"/>
    <w:rsid w:val="00B268A1"/>
    <w:rsid w:val="00B268AB"/>
    <w:rsid w:val="00B270E4"/>
    <w:rsid w:val="00B274E0"/>
    <w:rsid w:val="00B27977"/>
    <w:rsid w:val="00B27E4B"/>
    <w:rsid w:val="00B27F22"/>
    <w:rsid w:val="00B300C2"/>
    <w:rsid w:val="00B30971"/>
    <w:rsid w:val="00B30DCD"/>
    <w:rsid w:val="00B31072"/>
    <w:rsid w:val="00B3132F"/>
    <w:rsid w:val="00B31A50"/>
    <w:rsid w:val="00B31F31"/>
    <w:rsid w:val="00B32775"/>
    <w:rsid w:val="00B32E2D"/>
    <w:rsid w:val="00B3323A"/>
    <w:rsid w:val="00B33A80"/>
    <w:rsid w:val="00B33CE0"/>
    <w:rsid w:val="00B345AA"/>
    <w:rsid w:val="00B349AB"/>
    <w:rsid w:val="00B35019"/>
    <w:rsid w:val="00B352DF"/>
    <w:rsid w:val="00B35358"/>
    <w:rsid w:val="00B353DB"/>
    <w:rsid w:val="00B35811"/>
    <w:rsid w:val="00B35B65"/>
    <w:rsid w:val="00B35C46"/>
    <w:rsid w:val="00B35D2F"/>
    <w:rsid w:val="00B35EBC"/>
    <w:rsid w:val="00B363A7"/>
    <w:rsid w:val="00B36571"/>
    <w:rsid w:val="00B36C4E"/>
    <w:rsid w:val="00B36CAF"/>
    <w:rsid w:val="00B37F60"/>
    <w:rsid w:val="00B405B7"/>
    <w:rsid w:val="00B40646"/>
    <w:rsid w:val="00B40669"/>
    <w:rsid w:val="00B40AE3"/>
    <w:rsid w:val="00B40B9E"/>
    <w:rsid w:val="00B40E55"/>
    <w:rsid w:val="00B41137"/>
    <w:rsid w:val="00B41A95"/>
    <w:rsid w:val="00B42055"/>
    <w:rsid w:val="00B42079"/>
    <w:rsid w:val="00B42340"/>
    <w:rsid w:val="00B42995"/>
    <w:rsid w:val="00B429A6"/>
    <w:rsid w:val="00B429B6"/>
    <w:rsid w:val="00B42C18"/>
    <w:rsid w:val="00B42D15"/>
    <w:rsid w:val="00B4317A"/>
    <w:rsid w:val="00B4353B"/>
    <w:rsid w:val="00B43D5F"/>
    <w:rsid w:val="00B43EED"/>
    <w:rsid w:val="00B44000"/>
    <w:rsid w:val="00B44420"/>
    <w:rsid w:val="00B445FE"/>
    <w:rsid w:val="00B44708"/>
    <w:rsid w:val="00B450E9"/>
    <w:rsid w:val="00B45151"/>
    <w:rsid w:val="00B454FA"/>
    <w:rsid w:val="00B45543"/>
    <w:rsid w:val="00B45562"/>
    <w:rsid w:val="00B45910"/>
    <w:rsid w:val="00B45B4B"/>
    <w:rsid w:val="00B45BDF"/>
    <w:rsid w:val="00B46113"/>
    <w:rsid w:val="00B46773"/>
    <w:rsid w:val="00B46AE3"/>
    <w:rsid w:val="00B46E29"/>
    <w:rsid w:val="00B4751C"/>
    <w:rsid w:val="00B47C84"/>
    <w:rsid w:val="00B50A4B"/>
    <w:rsid w:val="00B5107C"/>
    <w:rsid w:val="00B5145A"/>
    <w:rsid w:val="00B5152E"/>
    <w:rsid w:val="00B516FC"/>
    <w:rsid w:val="00B51772"/>
    <w:rsid w:val="00B5213E"/>
    <w:rsid w:val="00B5232A"/>
    <w:rsid w:val="00B5246C"/>
    <w:rsid w:val="00B52C70"/>
    <w:rsid w:val="00B53698"/>
    <w:rsid w:val="00B539D2"/>
    <w:rsid w:val="00B5403A"/>
    <w:rsid w:val="00B544C5"/>
    <w:rsid w:val="00B5462A"/>
    <w:rsid w:val="00B54990"/>
    <w:rsid w:val="00B54A91"/>
    <w:rsid w:val="00B55BD4"/>
    <w:rsid w:val="00B55CD3"/>
    <w:rsid w:val="00B55E7F"/>
    <w:rsid w:val="00B560C1"/>
    <w:rsid w:val="00B56251"/>
    <w:rsid w:val="00B565B0"/>
    <w:rsid w:val="00B566A2"/>
    <w:rsid w:val="00B56867"/>
    <w:rsid w:val="00B56954"/>
    <w:rsid w:val="00B56C78"/>
    <w:rsid w:val="00B56D45"/>
    <w:rsid w:val="00B573C6"/>
    <w:rsid w:val="00B574F4"/>
    <w:rsid w:val="00B57DC6"/>
    <w:rsid w:val="00B6001B"/>
    <w:rsid w:val="00B611E9"/>
    <w:rsid w:val="00B61B66"/>
    <w:rsid w:val="00B61B7A"/>
    <w:rsid w:val="00B61F71"/>
    <w:rsid w:val="00B62025"/>
    <w:rsid w:val="00B625C3"/>
    <w:rsid w:val="00B627C2"/>
    <w:rsid w:val="00B6295F"/>
    <w:rsid w:val="00B6303E"/>
    <w:rsid w:val="00B630D4"/>
    <w:rsid w:val="00B63136"/>
    <w:rsid w:val="00B63561"/>
    <w:rsid w:val="00B63642"/>
    <w:rsid w:val="00B63832"/>
    <w:rsid w:val="00B639BA"/>
    <w:rsid w:val="00B63C1C"/>
    <w:rsid w:val="00B63E14"/>
    <w:rsid w:val="00B6453F"/>
    <w:rsid w:val="00B64A2C"/>
    <w:rsid w:val="00B64D16"/>
    <w:rsid w:val="00B65359"/>
    <w:rsid w:val="00B65532"/>
    <w:rsid w:val="00B66772"/>
    <w:rsid w:val="00B672A2"/>
    <w:rsid w:val="00B67606"/>
    <w:rsid w:val="00B67FD4"/>
    <w:rsid w:val="00B70210"/>
    <w:rsid w:val="00B70C8A"/>
    <w:rsid w:val="00B70F46"/>
    <w:rsid w:val="00B7120E"/>
    <w:rsid w:val="00B713EA"/>
    <w:rsid w:val="00B713FD"/>
    <w:rsid w:val="00B71D9C"/>
    <w:rsid w:val="00B72AA5"/>
    <w:rsid w:val="00B73755"/>
    <w:rsid w:val="00B737D9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0253"/>
    <w:rsid w:val="00B80CA6"/>
    <w:rsid w:val="00B80FDC"/>
    <w:rsid w:val="00B81D42"/>
    <w:rsid w:val="00B821F2"/>
    <w:rsid w:val="00B835EA"/>
    <w:rsid w:val="00B83797"/>
    <w:rsid w:val="00B83BE9"/>
    <w:rsid w:val="00B83E2E"/>
    <w:rsid w:val="00B84397"/>
    <w:rsid w:val="00B84B34"/>
    <w:rsid w:val="00B8537D"/>
    <w:rsid w:val="00B8541C"/>
    <w:rsid w:val="00B85880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A7A"/>
    <w:rsid w:val="00B91BBD"/>
    <w:rsid w:val="00B91C66"/>
    <w:rsid w:val="00B91CF6"/>
    <w:rsid w:val="00B925FC"/>
    <w:rsid w:val="00B927D5"/>
    <w:rsid w:val="00B92821"/>
    <w:rsid w:val="00B92866"/>
    <w:rsid w:val="00B92C8D"/>
    <w:rsid w:val="00B93DF9"/>
    <w:rsid w:val="00B9419B"/>
    <w:rsid w:val="00B943E2"/>
    <w:rsid w:val="00B94817"/>
    <w:rsid w:val="00B94C2E"/>
    <w:rsid w:val="00B94F35"/>
    <w:rsid w:val="00B952F1"/>
    <w:rsid w:val="00B95326"/>
    <w:rsid w:val="00B95B73"/>
    <w:rsid w:val="00B95F1F"/>
    <w:rsid w:val="00B962DA"/>
    <w:rsid w:val="00B9657E"/>
    <w:rsid w:val="00B970E0"/>
    <w:rsid w:val="00B972FF"/>
    <w:rsid w:val="00B977FF"/>
    <w:rsid w:val="00B9791C"/>
    <w:rsid w:val="00B97B67"/>
    <w:rsid w:val="00B97D24"/>
    <w:rsid w:val="00BA1215"/>
    <w:rsid w:val="00BA1741"/>
    <w:rsid w:val="00BA178A"/>
    <w:rsid w:val="00BA20F6"/>
    <w:rsid w:val="00BA2449"/>
    <w:rsid w:val="00BA352E"/>
    <w:rsid w:val="00BA46E6"/>
    <w:rsid w:val="00BA4852"/>
    <w:rsid w:val="00BA4AD0"/>
    <w:rsid w:val="00BA4E81"/>
    <w:rsid w:val="00BA57BC"/>
    <w:rsid w:val="00BA5928"/>
    <w:rsid w:val="00BA5A33"/>
    <w:rsid w:val="00BA5C32"/>
    <w:rsid w:val="00BA60E7"/>
    <w:rsid w:val="00BA6113"/>
    <w:rsid w:val="00BA6896"/>
    <w:rsid w:val="00BA6EB6"/>
    <w:rsid w:val="00BA6F57"/>
    <w:rsid w:val="00BA7593"/>
    <w:rsid w:val="00BB164B"/>
    <w:rsid w:val="00BB1AD6"/>
    <w:rsid w:val="00BB20DA"/>
    <w:rsid w:val="00BB292B"/>
    <w:rsid w:val="00BB2B86"/>
    <w:rsid w:val="00BB2D08"/>
    <w:rsid w:val="00BB2ECB"/>
    <w:rsid w:val="00BB3092"/>
    <w:rsid w:val="00BB371B"/>
    <w:rsid w:val="00BB3920"/>
    <w:rsid w:val="00BB3991"/>
    <w:rsid w:val="00BB473E"/>
    <w:rsid w:val="00BB4BD3"/>
    <w:rsid w:val="00BB4D7B"/>
    <w:rsid w:val="00BB5439"/>
    <w:rsid w:val="00BB5492"/>
    <w:rsid w:val="00BB5BB4"/>
    <w:rsid w:val="00BB5D75"/>
    <w:rsid w:val="00BB63E6"/>
    <w:rsid w:val="00BB647B"/>
    <w:rsid w:val="00BB69D4"/>
    <w:rsid w:val="00BB70F6"/>
    <w:rsid w:val="00BB74E1"/>
    <w:rsid w:val="00BC0899"/>
    <w:rsid w:val="00BC1890"/>
    <w:rsid w:val="00BC198A"/>
    <w:rsid w:val="00BC203E"/>
    <w:rsid w:val="00BC2A41"/>
    <w:rsid w:val="00BC2CE7"/>
    <w:rsid w:val="00BC2D98"/>
    <w:rsid w:val="00BC31DF"/>
    <w:rsid w:val="00BC33E9"/>
    <w:rsid w:val="00BC3631"/>
    <w:rsid w:val="00BC372B"/>
    <w:rsid w:val="00BC3E83"/>
    <w:rsid w:val="00BC3F4F"/>
    <w:rsid w:val="00BC4273"/>
    <w:rsid w:val="00BC4571"/>
    <w:rsid w:val="00BC45AF"/>
    <w:rsid w:val="00BC4C90"/>
    <w:rsid w:val="00BC58D8"/>
    <w:rsid w:val="00BC5A08"/>
    <w:rsid w:val="00BC69F5"/>
    <w:rsid w:val="00BC6FA7"/>
    <w:rsid w:val="00BC7F7D"/>
    <w:rsid w:val="00BD00BD"/>
    <w:rsid w:val="00BD00E3"/>
    <w:rsid w:val="00BD011A"/>
    <w:rsid w:val="00BD06BD"/>
    <w:rsid w:val="00BD0B7E"/>
    <w:rsid w:val="00BD0CF8"/>
    <w:rsid w:val="00BD0E04"/>
    <w:rsid w:val="00BD1F81"/>
    <w:rsid w:val="00BD2122"/>
    <w:rsid w:val="00BD2187"/>
    <w:rsid w:val="00BD273A"/>
    <w:rsid w:val="00BD275A"/>
    <w:rsid w:val="00BD2BE4"/>
    <w:rsid w:val="00BD2F38"/>
    <w:rsid w:val="00BD3E54"/>
    <w:rsid w:val="00BD467C"/>
    <w:rsid w:val="00BD4785"/>
    <w:rsid w:val="00BD4B4A"/>
    <w:rsid w:val="00BD4D4A"/>
    <w:rsid w:val="00BD524A"/>
    <w:rsid w:val="00BD5BC9"/>
    <w:rsid w:val="00BD64B9"/>
    <w:rsid w:val="00BD667F"/>
    <w:rsid w:val="00BD71AE"/>
    <w:rsid w:val="00BD759D"/>
    <w:rsid w:val="00BD7A77"/>
    <w:rsid w:val="00BD7B93"/>
    <w:rsid w:val="00BD7D53"/>
    <w:rsid w:val="00BE0269"/>
    <w:rsid w:val="00BE08C2"/>
    <w:rsid w:val="00BE0D28"/>
    <w:rsid w:val="00BE0E71"/>
    <w:rsid w:val="00BE0E7E"/>
    <w:rsid w:val="00BE0F1E"/>
    <w:rsid w:val="00BE12A2"/>
    <w:rsid w:val="00BE165F"/>
    <w:rsid w:val="00BE25E7"/>
    <w:rsid w:val="00BE2B32"/>
    <w:rsid w:val="00BE345C"/>
    <w:rsid w:val="00BE37E1"/>
    <w:rsid w:val="00BE390D"/>
    <w:rsid w:val="00BE3B19"/>
    <w:rsid w:val="00BE4EA8"/>
    <w:rsid w:val="00BE4F81"/>
    <w:rsid w:val="00BE571A"/>
    <w:rsid w:val="00BE5A4A"/>
    <w:rsid w:val="00BE6351"/>
    <w:rsid w:val="00BE660D"/>
    <w:rsid w:val="00BE6632"/>
    <w:rsid w:val="00BE6B01"/>
    <w:rsid w:val="00BE6CE3"/>
    <w:rsid w:val="00BE71BF"/>
    <w:rsid w:val="00BE7596"/>
    <w:rsid w:val="00BE7BC3"/>
    <w:rsid w:val="00BE7C27"/>
    <w:rsid w:val="00BE7D10"/>
    <w:rsid w:val="00BE7D25"/>
    <w:rsid w:val="00BE7E0A"/>
    <w:rsid w:val="00BE7EFA"/>
    <w:rsid w:val="00BF0E85"/>
    <w:rsid w:val="00BF1161"/>
    <w:rsid w:val="00BF150B"/>
    <w:rsid w:val="00BF1695"/>
    <w:rsid w:val="00BF19C1"/>
    <w:rsid w:val="00BF1BEF"/>
    <w:rsid w:val="00BF1D82"/>
    <w:rsid w:val="00BF1D96"/>
    <w:rsid w:val="00BF1E06"/>
    <w:rsid w:val="00BF26C7"/>
    <w:rsid w:val="00BF2BB6"/>
    <w:rsid w:val="00BF336F"/>
    <w:rsid w:val="00BF3968"/>
    <w:rsid w:val="00BF3BEF"/>
    <w:rsid w:val="00BF4021"/>
    <w:rsid w:val="00BF4324"/>
    <w:rsid w:val="00BF4834"/>
    <w:rsid w:val="00BF497C"/>
    <w:rsid w:val="00BF4BC0"/>
    <w:rsid w:val="00BF4D31"/>
    <w:rsid w:val="00BF4DC3"/>
    <w:rsid w:val="00BF4DC5"/>
    <w:rsid w:val="00BF5245"/>
    <w:rsid w:val="00BF5C87"/>
    <w:rsid w:val="00BF5ECB"/>
    <w:rsid w:val="00BF65BF"/>
    <w:rsid w:val="00BF66E7"/>
    <w:rsid w:val="00BF69D4"/>
    <w:rsid w:val="00BF6D75"/>
    <w:rsid w:val="00BF6EEF"/>
    <w:rsid w:val="00BF7651"/>
    <w:rsid w:val="00BF7E7A"/>
    <w:rsid w:val="00C0002E"/>
    <w:rsid w:val="00C002AB"/>
    <w:rsid w:val="00C0062A"/>
    <w:rsid w:val="00C00A31"/>
    <w:rsid w:val="00C00EFA"/>
    <w:rsid w:val="00C016AA"/>
    <w:rsid w:val="00C01726"/>
    <w:rsid w:val="00C01F98"/>
    <w:rsid w:val="00C02205"/>
    <w:rsid w:val="00C0246A"/>
    <w:rsid w:val="00C024C3"/>
    <w:rsid w:val="00C02A04"/>
    <w:rsid w:val="00C043BA"/>
    <w:rsid w:val="00C046D0"/>
    <w:rsid w:val="00C04933"/>
    <w:rsid w:val="00C04F50"/>
    <w:rsid w:val="00C0531C"/>
    <w:rsid w:val="00C053BE"/>
    <w:rsid w:val="00C05739"/>
    <w:rsid w:val="00C062E6"/>
    <w:rsid w:val="00C0639A"/>
    <w:rsid w:val="00C0661C"/>
    <w:rsid w:val="00C06941"/>
    <w:rsid w:val="00C06C5F"/>
    <w:rsid w:val="00C06F58"/>
    <w:rsid w:val="00C0728B"/>
    <w:rsid w:val="00C07A2D"/>
    <w:rsid w:val="00C1051A"/>
    <w:rsid w:val="00C10858"/>
    <w:rsid w:val="00C10BD4"/>
    <w:rsid w:val="00C119DD"/>
    <w:rsid w:val="00C11A5A"/>
    <w:rsid w:val="00C11A5B"/>
    <w:rsid w:val="00C11D78"/>
    <w:rsid w:val="00C11ED7"/>
    <w:rsid w:val="00C120C2"/>
    <w:rsid w:val="00C12E8F"/>
    <w:rsid w:val="00C130B1"/>
    <w:rsid w:val="00C1374C"/>
    <w:rsid w:val="00C138C6"/>
    <w:rsid w:val="00C13E0C"/>
    <w:rsid w:val="00C14265"/>
    <w:rsid w:val="00C1449C"/>
    <w:rsid w:val="00C1454A"/>
    <w:rsid w:val="00C14569"/>
    <w:rsid w:val="00C14A6F"/>
    <w:rsid w:val="00C14CCE"/>
    <w:rsid w:val="00C15092"/>
    <w:rsid w:val="00C15AA5"/>
    <w:rsid w:val="00C170C2"/>
    <w:rsid w:val="00C1721E"/>
    <w:rsid w:val="00C174E0"/>
    <w:rsid w:val="00C17763"/>
    <w:rsid w:val="00C17801"/>
    <w:rsid w:val="00C17D62"/>
    <w:rsid w:val="00C2013C"/>
    <w:rsid w:val="00C205B9"/>
    <w:rsid w:val="00C2116C"/>
    <w:rsid w:val="00C21313"/>
    <w:rsid w:val="00C21783"/>
    <w:rsid w:val="00C21FCF"/>
    <w:rsid w:val="00C22448"/>
    <w:rsid w:val="00C22604"/>
    <w:rsid w:val="00C22BD4"/>
    <w:rsid w:val="00C22CA3"/>
    <w:rsid w:val="00C23BE2"/>
    <w:rsid w:val="00C23BE4"/>
    <w:rsid w:val="00C24346"/>
    <w:rsid w:val="00C24474"/>
    <w:rsid w:val="00C24FE5"/>
    <w:rsid w:val="00C25019"/>
    <w:rsid w:val="00C250C4"/>
    <w:rsid w:val="00C2538D"/>
    <w:rsid w:val="00C25659"/>
    <w:rsid w:val="00C25A1A"/>
    <w:rsid w:val="00C26352"/>
    <w:rsid w:val="00C26486"/>
    <w:rsid w:val="00C26D87"/>
    <w:rsid w:val="00C2724A"/>
    <w:rsid w:val="00C30059"/>
    <w:rsid w:val="00C30615"/>
    <w:rsid w:val="00C3066B"/>
    <w:rsid w:val="00C3072E"/>
    <w:rsid w:val="00C3090F"/>
    <w:rsid w:val="00C30BFA"/>
    <w:rsid w:val="00C30C1B"/>
    <w:rsid w:val="00C30F48"/>
    <w:rsid w:val="00C319C9"/>
    <w:rsid w:val="00C31C33"/>
    <w:rsid w:val="00C32423"/>
    <w:rsid w:val="00C325F9"/>
    <w:rsid w:val="00C32918"/>
    <w:rsid w:val="00C32980"/>
    <w:rsid w:val="00C32C4D"/>
    <w:rsid w:val="00C3362D"/>
    <w:rsid w:val="00C338F9"/>
    <w:rsid w:val="00C33C77"/>
    <w:rsid w:val="00C345AC"/>
    <w:rsid w:val="00C3480B"/>
    <w:rsid w:val="00C3481E"/>
    <w:rsid w:val="00C34EF0"/>
    <w:rsid w:val="00C35979"/>
    <w:rsid w:val="00C35FD1"/>
    <w:rsid w:val="00C362F6"/>
    <w:rsid w:val="00C36508"/>
    <w:rsid w:val="00C36A25"/>
    <w:rsid w:val="00C36C15"/>
    <w:rsid w:val="00C36D3A"/>
    <w:rsid w:val="00C36D81"/>
    <w:rsid w:val="00C37470"/>
    <w:rsid w:val="00C37C09"/>
    <w:rsid w:val="00C40A84"/>
    <w:rsid w:val="00C40D72"/>
    <w:rsid w:val="00C40E29"/>
    <w:rsid w:val="00C40F97"/>
    <w:rsid w:val="00C41527"/>
    <w:rsid w:val="00C41E6C"/>
    <w:rsid w:val="00C42651"/>
    <w:rsid w:val="00C426BF"/>
    <w:rsid w:val="00C42A79"/>
    <w:rsid w:val="00C42FB8"/>
    <w:rsid w:val="00C431A1"/>
    <w:rsid w:val="00C43C54"/>
    <w:rsid w:val="00C445C8"/>
    <w:rsid w:val="00C44712"/>
    <w:rsid w:val="00C44840"/>
    <w:rsid w:val="00C44F62"/>
    <w:rsid w:val="00C45049"/>
    <w:rsid w:val="00C450A7"/>
    <w:rsid w:val="00C45581"/>
    <w:rsid w:val="00C45D33"/>
    <w:rsid w:val="00C46990"/>
    <w:rsid w:val="00C46BA9"/>
    <w:rsid w:val="00C4747A"/>
    <w:rsid w:val="00C47666"/>
    <w:rsid w:val="00C4799F"/>
    <w:rsid w:val="00C47B6C"/>
    <w:rsid w:val="00C47F0E"/>
    <w:rsid w:val="00C507ED"/>
    <w:rsid w:val="00C50E54"/>
    <w:rsid w:val="00C51A8D"/>
    <w:rsid w:val="00C5241B"/>
    <w:rsid w:val="00C52465"/>
    <w:rsid w:val="00C5258A"/>
    <w:rsid w:val="00C529AC"/>
    <w:rsid w:val="00C52C5B"/>
    <w:rsid w:val="00C537A7"/>
    <w:rsid w:val="00C53EBD"/>
    <w:rsid w:val="00C53FEB"/>
    <w:rsid w:val="00C54FFD"/>
    <w:rsid w:val="00C55370"/>
    <w:rsid w:val="00C56623"/>
    <w:rsid w:val="00C5667E"/>
    <w:rsid w:val="00C56FD6"/>
    <w:rsid w:val="00C60531"/>
    <w:rsid w:val="00C608E0"/>
    <w:rsid w:val="00C60B9C"/>
    <w:rsid w:val="00C6141C"/>
    <w:rsid w:val="00C61511"/>
    <w:rsid w:val="00C61789"/>
    <w:rsid w:val="00C61D3F"/>
    <w:rsid w:val="00C61D45"/>
    <w:rsid w:val="00C6242B"/>
    <w:rsid w:val="00C6246C"/>
    <w:rsid w:val="00C63234"/>
    <w:rsid w:val="00C63522"/>
    <w:rsid w:val="00C636EB"/>
    <w:rsid w:val="00C643FB"/>
    <w:rsid w:val="00C649CE"/>
    <w:rsid w:val="00C64A1C"/>
    <w:rsid w:val="00C64DB4"/>
    <w:rsid w:val="00C65754"/>
    <w:rsid w:val="00C6718A"/>
    <w:rsid w:val="00C67784"/>
    <w:rsid w:val="00C679C8"/>
    <w:rsid w:val="00C70116"/>
    <w:rsid w:val="00C7058E"/>
    <w:rsid w:val="00C70621"/>
    <w:rsid w:val="00C70630"/>
    <w:rsid w:val="00C706FF"/>
    <w:rsid w:val="00C70BD7"/>
    <w:rsid w:val="00C71564"/>
    <w:rsid w:val="00C7161A"/>
    <w:rsid w:val="00C71E8A"/>
    <w:rsid w:val="00C71F98"/>
    <w:rsid w:val="00C721DC"/>
    <w:rsid w:val="00C7229E"/>
    <w:rsid w:val="00C7239F"/>
    <w:rsid w:val="00C725E7"/>
    <w:rsid w:val="00C72C25"/>
    <w:rsid w:val="00C72F2F"/>
    <w:rsid w:val="00C73432"/>
    <w:rsid w:val="00C73730"/>
    <w:rsid w:val="00C73BFD"/>
    <w:rsid w:val="00C73D3E"/>
    <w:rsid w:val="00C73E51"/>
    <w:rsid w:val="00C740BF"/>
    <w:rsid w:val="00C743D2"/>
    <w:rsid w:val="00C74DFE"/>
    <w:rsid w:val="00C750B9"/>
    <w:rsid w:val="00C75695"/>
    <w:rsid w:val="00C756B8"/>
    <w:rsid w:val="00C75BB7"/>
    <w:rsid w:val="00C768CF"/>
    <w:rsid w:val="00C77458"/>
    <w:rsid w:val="00C7784D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CF9"/>
    <w:rsid w:val="00C81F23"/>
    <w:rsid w:val="00C82D67"/>
    <w:rsid w:val="00C82F81"/>
    <w:rsid w:val="00C830A5"/>
    <w:rsid w:val="00C83350"/>
    <w:rsid w:val="00C83871"/>
    <w:rsid w:val="00C8412C"/>
    <w:rsid w:val="00C844FA"/>
    <w:rsid w:val="00C8454C"/>
    <w:rsid w:val="00C8499F"/>
    <w:rsid w:val="00C84C98"/>
    <w:rsid w:val="00C85228"/>
    <w:rsid w:val="00C8542A"/>
    <w:rsid w:val="00C856F9"/>
    <w:rsid w:val="00C86198"/>
    <w:rsid w:val="00C86846"/>
    <w:rsid w:val="00C8695E"/>
    <w:rsid w:val="00C86D7C"/>
    <w:rsid w:val="00C87260"/>
    <w:rsid w:val="00C87517"/>
    <w:rsid w:val="00C902B2"/>
    <w:rsid w:val="00C905CB"/>
    <w:rsid w:val="00C90986"/>
    <w:rsid w:val="00C90D6C"/>
    <w:rsid w:val="00C90DF4"/>
    <w:rsid w:val="00C9104B"/>
    <w:rsid w:val="00C9157A"/>
    <w:rsid w:val="00C917FB"/>
    <w:rsid w:val="00C91978"/>
    <w:rsid w:val="00C91BD9"/>
    <w:rsid w:val="00C91C72"/>
    <w:rsid w:val="00C91C8B"/>
    <w:rsid w:val="00C91CE0"/>
    <w:rsid w:val="00C921FB"/>
    <w:rsid w:val="00C927C3"/>
    <w:rsid w:val="00C92A19"/>
    <w:rsid w:val="00C92AB4"/>
    <w:rsid w:val="00C92BC1"/>
    <w:rsid w:val="00C92F3E"/>
    <w:rsid w:val="00C93011"/>
    <w:rsid w:val="00C93582"/>
    <w:rsid w:val="00C93F28"/>
    <w:rsid w:val="00C947FD"/>
    <w:rsid w:val="00C9484D"/>
    <w:rsid w:val="00C94B5B"/>
    <w:rsid w:val="00C955F8"/>
    <w:rsid w:val="00C95E98"/>
    <w:rsid w:val="00C96054"/>
    <w:rsid w:val="00C961FA"/>
    <w:rsid w:val="00C969F1"/>
    <w:rsid w:val="00C976A6"/>
    <w:rsid w:val="00C97850"/>
    <w:rsid w:val="00C97CB9"/>
    <w:rsid w:val="00CA0606"/>
    <w:rsid w:val="00CA0C79"/>
    <w:rsid w:val="00CA0F71"/>
    <w:rsid w:val="00CA138F"/>
    <w:rsid w:val="00CA18BB"/>
    <w:rsid w:val="00CA1CB9"/>
    <w:rsid w:val="00CA20CB"/>
    <w:rsid w:val="00CA2521"/>
    <w:rsid w:val="00CA27FD"/>
    <w:rsid w:val="00CA2843"/>
    <w:rsid w:val="00CA2B10"/>
    <w:rsid w:val="00CA2CAD"/>
    <w:rsid w:val="00CA3570"/>
    <w:rsid w:val="00CA3867"/>
    <w:rsid w:val="00CA3F40"/>
    <w:rsid w:val="00CA3F6B"/>
    <w:rsid w:val="00CA4414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0C41"/>
    <w:rsid w:val="00CB103B"/>
    <w:rsid w:val="00CB1F05"/>
    <w:rsid w:val="00CB24C4"/>
    <w:rsid w:val="00CB274F"/>
    <w:rsid w:val="00CB29B6"/>
    <w:rsid w:val="00CB2D17"/>
    <w:rsid w:val="00CB37FD"/>
    <w:rsid w:val="00CB398F"/>
    <w:rsid w:val="00CB495C"/>
    <w:rsid w:val="00CB4A83"/>
    <w:rsid w:val="00CB56FE"/>
    <w:rsid w:val="00CB5F29"/>
    <w:rsid w:val="00CB5FB2"/>
    <w:rsid w:val="00CB614E"/>
    <w:rsid w:val="00CB6270"/>
    <w:rsid w:val="00CB653C"/>
    <w:rsid w:val="00CB6C50"/>
    <w:rsid w:val="00CB6FCD"/>
    <w:rsid w:val="00CB723E"/>
    <w:rsid w:val="00CB72EE"/>
    <w:rsid w:val="00CB76CE"/>
    <w:rsid w:val="00CC01A0"/>
    <w:rsid w:val="00CC021A"/>
    <w:rsid w:val="00CC0674"/>
    <w:rsid w:val="00CC09C8"/>
    <w:rsid w:val="00CC0CC8"/>
    <w:rsid w:val="00CC2884"/>
    <w:rsid w:val="00CC2944"/>
    <w:rsid w:val="00CC316B"/>
    <w:rsid w:val="00CC34E7"/>
    <w:rsid w:val="00CC3E96"/>
    <w:rsid w:val="00CC3F16"/>
    <w:rsid w:val="00CC436E"/>
    <w:rsid w:val="00CC4651"/>
    <w:rsid w:val="00CC47F7"/>
    <w:rsid w:val="00CC4980"/>
    <w:rsid w:val="00CC4D6A"/>
    <w:rsid w:val="00CC5226"/>
    <w:rsid w:val="00CC53B2"/>
    <w:rsid w:val="00CC5633"/>
    <w:rsid w:val="00CC5ECA"/>
    <w:rsid w:val="00CC6D57"/>
    <w:rsid w:val="00CC7309"/>
    <w:rsid w:val="00CC76D9"/>
    <w:rsid w:val="00CD02B6"/>
    <w:rsid w:val="00CD033E"/>
    <w:rsid w:val="00CD0ACC"/>
    <w:rsid w:val="00CD101D"/>
    <w:rsid w:val="00CD2146"/>
    <w:rsid w:val="00CD272D"/>
    <w:rsid w:val="00CD30B6"/>
    <w:rsid w:val="00CD3126"/>
    <w:rsid w:val="00CD34A7"/>
    <w:rsid w:val="00CD3D88"/>
    <w:rsid w:val="00CD41EC"/>
    <w:rsid w:val="00CD42CB"/>
    <w:rsid w:val="00CD4B83"/>
    <w:rsid w:val="00CD4CB9"/>
    <w:rsid w:val="00CD4D59"/>
    <w:rsid w:val="00CD563E"/>
    <w:rsid w:val="00CD56C2"/>
    <w:rsid w:val="00CD5738"/>
    <w:rsid w:val="00CD5A53"/>
    <w:rsid w:val="00CD6124"/>
    <w:rsid w:val="00CD66EC"/>
    <w:rsid w:val="00CD7A2C"/>
    <w:rsid w:val="00CE003E"/>
    <w:rsid w:val="00CE09B8"/>
    <w:rsid w:val="00CE111D"/>
    <w:rsid w:val="00CE12D8"/>
    <w:rsid w:val="00CE1477"/>
    <w:rsid w:val="00CE1C99"/>
    <w:rsid w:val="00CE1EBE"/>
    <w:rsid w:val="00CE2056"/>
    <w:rsid w:val="00CE21CB"/>
    <w:rsid w:val="00CE27FF"/>
    <w:rsid w:val="00CE2D5E"/>
    <w:rsid w:val="00CE31BA"/>
    <w:rsid w:val="00CE3A4A"/>
    <w:rsid w:val="00CE3D38"/>
    <w:rsid w:val="00CE412B"/>
    <w:rsid w:val="00CE452A"/>
    <w:rsid w:val="00CE45EA"/>
    <w:rsid w:val="00CE48D9"/>
    <w:rsid w:val="00CE51A1"/>
    <w:rsid w:val="00CE5BDE"/>
    <w:rsid w:val="00CE641A"/>
    <w:rsid w:val="00CE656D"/>
    <w:rsid w:val="00CE6D22"/>
    <w:rsid w:val="00CE6E7C"/>
    <w:rsid w:val="00CE6FD1"/>
    <w:rsid w:val="00CE72FC"/>
    <w:rsid w:val="00CE734B"/>
    <w:rsid w:val="00CE7C59"/>
    <w:rsid w:val="00CE7D2C"/>
    <w:rsid w:val="00CF0805"/>
    <w:rsid w:val="00CF0821"/>
    <w:rsid w:val="00CF0A2F"/>
    <w:rsid w:val="00CF0C2D"/>
    <w:rsid w:val="00CF117D"/>
    <w:rsid w:val="00CF13F3"/>
    <w:rsid w:val="00CF19D2"/>
    <w:rsid w:val="00CF1A1C"/>
    <w:rsid w:val="00CF1B3D"/>
    <w:rsid w:val="00CF1E73"/>
    <w:rsid w:val="00CF1F49"/>
    <w:rsid w:val="00CF28E1"/>
    <w:rsid w:val="00CF3808"/>
    <w:rsid w:val="00CF391E"/>
    <w:rsid w:val="00CF3ADD"/>
    <w:rsid w:val="00CF3C97"/>
    <w:rsid w:val="00CF3E08"/>
    <w:rsid w:val="00CF3E2D"/>
    <w:rsid w:val="00CF3FDC"/>
    <w:rsid w:val="00CF4DB1"/>
    <w:rsid w:val="00CF4F81"/>
    <w:rsid w:val="00CF5623"/>
    <w:rsid w:val="00CF57AA"/>
    <w:rsid w:val="00CF5C27"/>
    <w:rsid w:val="00CF5CFB"/>
    <w:rsid w:val="00CF7293"/>
    <w:rsid w:val="00CF73F9"/>
    <w:rsid w:val="00CF78A0"/>
    <w:rsid w:val="00CF794D"/>
    <w:rsid w:val="00CF7E77"/>
    <w:rsid w:val="00CF7F3F"/>
    <w:rsid w:val="00CF7FF9"/>
    <w:rsid w:val="00D004FC"/>
    <w:rsid w:val="00D00961"/>
    <w:rsid w:val="00D00CB2"/>
    <w:rsid w:val="00D01245"/>
    <w:rsid w:val="00D01424"/>
    <w:rsid w:val="00D01538"/>
    <w:rsid w:val="00D0174B"/>
    <w:rsid w:val="00D0181D"/>
    <w:rsid w:val="00D01E61"/>
    <w:rsid w:val="00D02BBB"/>
    <w:rsid w:val="00D02E26"/>
    <w:rsid w:val="00D02F0A"/>
    <w:rsid w:val="00D03042"/>
    <w:rsid w:val="00D03319"/>
    <w:rsid w:val="00D03538"/>
    <w:rsid w:val="00D03EA1"/>
    <w:rsid w:val="00D04363"/>
    <w:rsid w:val="00D04CF7"/>
    <w:rsid w:val="00D0542A"/>
    <w:rsid w:val="00D0564A"/>
    <w:rsid w:val="00D05703"/>
    <w:rsid w:val="00D0593A"/>
    <w:rsid w:val="00D06181"/>
    <w:rsid w:val="00D06397"/>
    <w:rsid w:val="00D06510"/>
    <w:rsid w:val="00D0668E"/>
    <w:rsid w:val="00D07101"/>
    <w:rsid w:val="00D07619"/>
    <w:rsid w:val="00D0779E"/>
    <w:rsid w:val="00D07965"/>
    <w:rsid w:val="00D079CB"/>
    <w:rsid w:val="00D07FEE"/>
    <w:rsid w:val="00D108DF"/>
    <w:rsid w:val="00D11787"/>
    <w:rsid w:val="00D11A9B"/>
    <w:rsid w:val="00D11D29"/>
    <w:rsid w:val="00D1276E"/>
    <w:rsid w:val="00D12E88"/>
    <w:rsid w:val="00D136BB"/>
    <w:rsid w:val="00D13F62"/>
    <w:rsid w:val="00D1458F"/>
    <w:rsid w:val="00D14672"/>
    <w:rsid w:val="00D14B48"/>
    <w:rsid w:val="00D156C7"/>
    <w:rsid w:val="00D16A78"/>
    <w:rsid w:val="00D173C8"/>
    <w:rsid w:val="00D177E8"/>
    <w:rsid w:val="00D206BF"/>
    <w:rsid w:val="00D20934"/>
    <w:rsid w:val="00D20AE4"/>
    <w:rsid w:val="00D20CC2"/>
    <w:rsid w:val="00D20D6A"/>
    <w:rsid w:val="00D20EBB"/>
    <w:rsid w:val="00D21131"/>
    <w:rsid w:val="00D21684"/>
    <w:rsid w:val="00D21B4D"/>
    <w:rsid w:val="00D21CE2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CD2"/>
    <w:rsid w:val="00D23D92"/>
    <w:rsid w:val="00D23E9D"/>
    <w:rsid w:val="00D24083"/>
    <w:rsid w:val="00D2478C"/>
    <w:rsid w:val="00D249DA"/>
    <w:rsid w:val="00D25161"/>
    <w:rsid w:val="00D25EAB"/>
    <w:rsid w:val="00D26171"/>
    <w:rsid w:val="00D271BE"/>
    <w:rsid w:val="00D272BF"/>
    <w:rsid w:val="00D27AB2"/>
    <w:rsid w:val="00D27D4E"/>
    <w:rsid w:val="00D27FF5"/>
    <w:rsid w:val="00D30107"/>
    <w:rsid w:val="00D30299"/>
    <w:rsid w:val="00D30890"/>
    <w:rsid w:val="00D30C36"/>
    <w:rsid w:val="00D31A91"/>
    <w:rsid w:val="00D31B42"/>
    <w:rsid w:val="00D321C3"/>
    <w:rsid w:val="00D32A1E"/>
    <w:rsid w:val="00D32CA5"/>
    <w:rsid w:val="00D32E75"/>
    <w:rsid w:val="00D3331A"/>
    <w:rsid w:val="00D33662"/>
    <w:rsid w:val="00D33AC1"/>
    <w:rsid w:val="00D35746"/>
    <w:rsid w:val="00D35AA1"/>
    <w:rsid w:val="00D35B2F"/>
    <w:rsid w:val="00D36002"/>
    <w:rsid w:val="00D36606"/>
    <w:rsid w:val="00D36CD8"/>
    <w:rsid w:val="00D36E52"/>
    <w:rsid w:val="00D37A1C"/>
    <w:rsid w:val="00D37FA9"/>
    <w:rsid w:val="00D413A7"/>
    <w:rsid w:val="00D4166B"/>
    <w:rsid w:val="00D41A5B"/>
    <w:rsid w:val="00D41AEC"/>
    <w:rsid w:val="00D4210E"/>
    <w:rsid w:val="00D4237E"/>
    <w:rsid w:val="00D4264C"/>
    <w:rsid w:val="00D43096"/>
    <w:rsid w:val="00D43B21"/>
    <w:rsid w:val="00D43EB4"/>
    <w:rsid w:val="00D43FAC"/>
    <w:rsid w:val="00D449B5"/>
    <w:rsid w:val="00D45A15"/>
    <w:rsid w:val="00D45C52"/>
    <w:rsid w:val="00D46375"/>
    <w:rsid w:val="00D4745D"/>
    <w:rsid w:val="00D4795B"/>
    <w:rsid w:val="00D479AB"/>
    <w:rsid w:val="00D479EE"/>
    <w:rsid w:val="00D47B8A"/>
    <w:rsid w:val="00D47C70"/>
    <w:rsid w:val="00D5013C"/>
    <w:rsid w:val="00D50354"/>
    <w:rsid w:val="00D5055F"/>
    <w:rsid w:val="00D50B9D"/>
    <w:rsid w:val="00D50DF2"/>
    <w:rsid w:val="00D51845"/>
    <w:rsid w:val="00D51DD0"/>
    <w:rsid w:val="00D5245C"/>
    <w:rsid w:val="00D528A6"/>
    <w:rsid w:val="00D53534"/>
    <w:rsid w:val="00D539ED"/>
    <w:rsid w:val="00D53B1E"/>
    <w:rsid w:val="00D53EC6"/>
    <w:rsid w:val="00D54181"/>
    <w:rsid w:val="00D54328"/>
    <w:rsid w:val="00D54B7C"/>
    <w:rsid w:val="00D54F5A"/>
    <w:rsid w:val="00D54F61"/>
    <w:rsid w:val="00D55272"/>
    <w:rsid w:val="00D554BA"/>
    <w:rsid w:val="00D5615E"/>
    <w:rsid w:val="00D5618A"/>
    <w:rsid w:val="00D56303"/>
    <w:rsid w:val="00D56468"/>
    <w:rsid w:val="00D56DF1"/>
    <w:rsid w:val="00D578FD"/>
    <w:rsid w:val="00D5794F"/>
    <w:rsid w:val="00D57BB3"/>
    <w:rsid w:val="00D6009A"/>
    <w:rsid w:val="00D60CE1"/>
    <w:rsid w:val="00D60DDA"/>
    <w:rsid w:val="00D61146"/>
    <w:rsid w:val="00D611E4"/>
    <w:rsid w:val="00D61872"/>
    <w:rsid w:val="00D61A08"/>
    <w:rsid w:val="00D62BC1"/>
    <w:rsid w:val="00D62CA2"/>
    <w:rsid w:val="00D636FD"/>
    <w:rsid w:val="00D63C71"/>
    <w:rsid w:val="00D63DFD"/>
    <w:rsid w:val="00D6511E"/>
    <w:rsid w:val="00D65976"/>
    <w:rsid w:val="00D65AFB"/>
    <w:rsid w:val="00D6615C"/>
    <w:rsid w:val="00D662EE"/>
    <w:rsid w:val="00D666BA"/>
    <w:rsid w:val="00D66FEA"/>
    <w:rsid w:val="00D671E4"/>
    <w:rsid w:val="00D672B9"/>
    <w:rsid w:val="00D6777A"/>
    <w:rsid w:val="00D678AD"/>
    <w:rsid w:val="00D67AF4"/>
    <w:rsid w:val="00D70152"/>
    <w:rsid w:val="00D70A10"/>
    <w:rsid w:val="00D7129A"/>
    <w:rsid w:val="00D724D0"/>
    <w:rsid w:val="00D7328D"/>
    <w:rsid w:val="00D73736"/>
    <w:rsid w:val="00D7492E"/>
    <w:rsid w:val="00D74FD0"/>
    <w:rsid w:val="00D75688"/>
    <w:rsid w:val="00D7639C"/>
    <w:rsid w:val="00D763D4"/>
    <w:rsid w:val="00D76728"/>
    <w:rsid w:val="00D76D81"/>
    <w:rsid w:val="00D774E8"/>
    <w:rsid w:val="00D77523"/>
    <w:rsid w:val="00D804E9"/>
    <w:rsid w:val="00D806E6"/>
    <w:rsid w:val="00D807E1"/>
    <w:rsid w:val="00D80DCD"/>
    <w:rsid w:val="00D80E26"/>
    <w:rsid w:val="00D80E4E"/>
    <w:rsid w:val="00D8137B"/>
    <w:rsid w:val="00D8142D"/>
    <w:rsid w:val="00D81A74"/>
    <w:rsid w:val="00D81E24"/>
    <w:rsid w:val="00D82642"/>
    <w:rsid w:val="00D82AF7"/>
    <w:rsid w:val="00D82E4F"/>
    <w:rsid w:val="00D83089"/>
    <w:rsid w:val="00D83EE0"/>
    <w:rsid w:val="00D841E2"/>
    <w:rsid w:val="00D846B7"/>
    <w:rsid w:val="00D84A6B"/>
    <w:rsid w:val="00D85D34"/>
    <w:rsid w:val="00D85FCB"/>
    <w:rsid w:val="00D86174"/>
    <w:rsid w:val="00D861F8"/>
    <w:rsid w:val="00D863AC"/>
    <w:rsid w:val="00D86400"/>
    <w:rsid w:val="00D865A6"/>
    <w:rsid w:val="00D86C03"/>
    <w:rsid w:val="00D8733E"/>
    <w:rsid w:val="00D874BC"/>
    <w:rsid w:val="00D87508"/>
    <w:rsid w:val="00D87894"/>
    <w:rsid w:val="00D87BFF"/>
    <w:rsid w:val="00D9038E"/>
    <w:rsid w:val="00D918BE"/>
    <w:rsid w:val="00D91E57"/>
    <w:rsid w:val="00D91F8E"/>
    <w:rsid w:val="00D91FFE"/>
    <w:rsid w:val="00D926AF"/>
    <w:rsid w:val="00D9489F"/>
    <w:rsid w:val="00D94B41"/>
    <w:rsid w:val="00D94EEF"/>
    <w:rsid w:val="00D950E0"/>
    <w:rsid w:val="00D95205"/>
    <w:rsid w:val="00D95623"/>
    <w:rsid w:val="00D957A6"/>
    <w:rsid w:val="00D9586D"/>
    <w:rsid w:val="00D9588E"/>
    <w:rsid w:val="00D95D44"/>
    <w:rsid w:val="00D9683E"/>
    <w:rsid w:val="00D96B02"/>
    <w:rsid w:val="00D96EC4"/>
    <w:rsid w:val="00D9773E"/>
    <w:rsid w:val="00DA040D"/>
    <w:rsid w:val="00DA0D76"/>
    <w:rsid w:val="00DA0EF3"/>
    <w:rsid w:val="00DA1593"/>
    <w:rsid w:val="00DA20CB"/>
    <w:rsid w:val="00DA2931"/>
    <w:rsid w:val="00DA2C28"/>
    <w:rsid w:val="00DA2C69"/>
    <w:rsid w:val="00DA2D8A"/>
    <w:rsid w:val="00DA3058"/>
    <w:rsid w:val="00DA3133"/>
    <w:rsid w:val="00DA36A1"/>
    <w:rsid w:val="00DA3871"/>
    <w:rsid w:val="00DA3972"/>
    <w:rsid w:val="00DA3C62"/>
    <w:rsid w:val="00DA3D77"/>
    <w:rsid w:val="00DA3DB6"/>
    <w:rsid w:val="00DA4EA9"/>
    <w:rsid w:val="00DA4F78"/>
    <w:rsid w:val="00DA5125"/>
    <w:rsid w:val="00DA6049"/>
    <w:rsid w:val="00DA60A3"/>
    <w:rsid w:val="00DA66FB"/>
    <w:rsid w:val="00DA6729"/>
    <w:rsid w:val="00DA6E71"/>
    <w:rsid w:val="00DA71C2"/>
    <w:rsid w:val="00DA77BE"/>
    <w:rsid w:val="00DB00F6"/>
    <w:rsid w:val="00DB0E28"/>
    <w:rsid w:val="00DB103E"/>
    <w:rsid w:val="00DB13DC"/>
    <w:rsid w:val="00DB15BA"/>
    <w:rsid w:val="00DB176B"/>
    <w:rsid w:val="00DB1881"/>
    <w:rsid w:val="00DB1D9A"/>
    <w:rsid w:val="00DB34E3"/>
    <w:rsid w:val="00DB364E"/>
    <w:rsid w:val="00DB4817"/>
    <w:rsid w:val="00DB4BCB"/>
    <w:rsid w:val="00DB4DC9"/>
    <w:rsid w:val="00DB4DF0"/>
    <w:rsid w:val="00DB5046"/>
    <w:rsid w:val="00DB50C3"/>
    <w:rsid w:val="00DB56D6"/>
    <w:rsid w:val="00DB5BEA"/>
    <w:rsid w:val="00DB625B"/>
    <w:rsid w:val="00DB68A2"/>
    <w:rsid w:val="00DB76C6"/>
    <w:rsid w:val="00DB7858"/>
    <w:rsid w:val="00DB79B4"/>
    <w:rsid w:val="00DB7ADF"/>
    <w:rsid w:val="00DB7E25"/>
    <w:rsid w:val="00DB7F48"/>
    <w:rsid w:val="00DC00DC"/>
    <w:rsid w:val="00DC0165"/>
    <w:rsid w:val="00DC04A8"/>
    <w:rsid w:val="00DC0A50"/>
    <w:rsid w:val="00DC1114"/>
    <w:rsid w:val="00DC12F0"/>
    <w:rsid w:val="00DC14E5"/>
    <w:rsid w:val="00DC2C9B"/>
    <w:rsid w:val="00DC32CC"/>
    <w:rsid w:val="00DC36D4"/>
    <w:rsid w:val="00DC3ABD"/>
    <w:rsid w:val="00DC3D9E"/>
    <w:rsid w:val="00DC42CC"/>
    <w:rsid w:val="00DC550C"/>
    <w:rsid w:val="00DC57AE"/>
    <w:rsid w:val="00DC5F0C"/>
    <w:rsid w:val="00DC6AFD"/>
    <w:rsid w:val="00DC6E6D"/>
    <w:rsid w:val="00DC7639"/>
    <w:rsid w:val="00DC7E4F"/>
    <w:rsid w:val="00DD0585"/>
    <w:rsid w:val="00DD078C"/>
    <w:rsid w:val="00DD14D7"/>
    <w:rsid w:val="00DD16EC"/>
    <w:rsid w:val="00DD1910"/>
    <w:rsid w:val="00DD2604"/>
    <w:rsid w:val="00DD313F"/>
    <w:rsid w:val="00DD3B03"/>
    <w:rsid w:val="00DD3EAE"/>
    <w:rsid w:val="00DD475A"/>
    <w:rsid w:val="00DD4A82"/>
    <w:rsid w:val="00DD5023"/>
    <w:rsid w:val="00DD5671"/>
    <w:rsid w:val="00DD6004"/>
    <w:rsid w:val="00DD63E8"/>
    <w:rsid w:val="00DD649F"/>
    <w:rsid w:val="00DD6C0C"/>
    <w:rsid w:val="00DD7EBB"/>
    <w:rsid w:val="00DE0136"/>
    <w:rsid w:val="00DE01D2"/>
    <w:rsid w:val="00DE04B2"/>
    <w:rsid w:val="00DE0F85"/>
    <w:rsid w:val="00DE1E99"/>
    <w:rsid w:val="00DE1FF7"/>
    <w:rsid w:val="00DE2816"/>
    <w:rsid w:val="00DE29D1"/>
    <w:rsid w:val="00DE34A4"/>
    <w:rsid w:val="00DE3F92"/>
    <w:rsid w:val="00DE4789"/>
    <w:rsid w:val="00DE4DBC"/>
    <w:rsid w:val="00DE501E"/>
    <w:rsid w:val="00DE579B"/>
    <w:rsid w:val="00DE629A"/>
    <w:rsid w:val="00DE7005"/>
    <w:rsid w:val="00DE7692"/>
    <w:rsid w:val="00DE7737"/>
    <w:rsid w:val="00DE77E7"/>
    <w:rsid w:val="00DF0209"/>
    <w:rsid w:val="00DF0859"/>
    <w:rsid w:val="00DF1552"/>
    <w:rsid w:val="00DF1852"/>
    <w:rsid w:val="00DF1A39"/>
    <w:rsid w:val="00DF1F1C"/>
    <w:rsid w:val="00DF2064"/>
    <w:rsid w:val="00DF20F3"/>
    <w:rsid w:val="00DF2307"/>
    <w:rsid w:val="00DF2698"/>
    <w:rsid w:val="00DF30D8"/>
    <w:rsid w:val="00DF3730"/>
    <w:rsid w:val="00DF3F9A"/>
    <w:rsid w:val="00DF44B2"/>
    <w:rsid w:val="00DF4A75"/>
    <w:rsid w:val="00DF4AFE"/>
    <w:rsid w:val="00DF4B32"/>
    <w:rsid w:val="00DF4C63"/>
    <w:rsid w:val="00DF4F6B"/>
    <w:rsid w:val="00DF5218"/>
    <w:rsid w:val="00DF549D"/>
    <w:rsid w:val="00DF5A1A"/>
    <w:rsid w:val="00DF5C10"/>
    <w:rsid w:val="00DF5C8D"/>
    <w:rsid w:val="00DF6141"/>
    <w:rsid w:val="00DF6209"/>
    <w:rsid w:val="00DF631D"/>
    <w:rsid w:val="00DF6E5D"/>
    <w:rsid w:val="00DF787D"/>
    <w:rsid w:val="00DF79AE"/>
    <w:rsid w:val="00DF7C39"/>
    <w:rsid w:val="00DF7F84"/>
    <w:rsid w:val="00E00741"/>
    <w:rsid w:val="00E00BDD"/>
    <w:rsid w:val="00E016F1"/>
    <w:rsid w:val="00E01CED"/>
    <w:rsid w:val="00E025A0"/>
    <w:rsid w:val="00E02804"/>
    <w:rsid w:val="00E02961"/>
    <w:rsid w:val="00E02C6A"/>
    <w:rsid w:val="00E02EAE"/>
    <w:rsid w:val="00E03013"/>
    <w:rsid w:val="00E030A3"/>
    <w:rsid w:val="00E03306"/>
    <w:rsid w:val="00E033BD"/>
    <w:rsid w:val="00E03893"/>
    <w:rsid w:val="00E03D38"/>
    <w:rsid w:val="00E0467E"/>
    <w:rsid w:val="00E0477F"/>
    <w:rsid w:val="00E0490D"/>
    <w:rsid w:val="00E04A46"/>
    <w:rsid w:val="00E04B3B"/>
    <w:rsid w:val="00E04C37"/>
    <w:rsid w:val="00E050D0"/>
    <w:rsid w:val="00E051F2"/>
    <w:rsid w:val="00E0558E"/>
    <w:rsid w:val="00E05A2E"/>
    <w:rsid w:val="00E05BE8"/>
    <w:rsid w:val="00E05D24"/>
    <w:rsid w:val="00E05D47"/>
    <w:rsid w:val="00E05EE3"/>
    <w:rsid w:val="00E062BD"/>
    <w:rsid w:val="00E06556"/>
    <w:rsid w:val="00E065E2"/>
    <w:rsid w:val="00E06F2B"/>
    <w:rsid w:val="00E06F54"/>
    <w:rsid w:val="00E06F65"/>
    <w:rsid w:val="00E073E6"/>
    <w:rsid w:val="00E07AC0"/>
    <w:rsid w:val="00E07BC7"/>
    <w:rsid w:val="00E07D2A"/>
    <w:rsid w:val="00E07D83"/>
    <w:rsid w:val="00E07FDB"/>
    <w:rsid w:val="00E10652"/>
    <w:rsid w:val="00E1076A"/>
    <w:rsid w:val="00E10884"/>
    <w:rsid w:val="00E10F84"/>
    <w:rsid w:val="00E110DD"/>
    <w:rsid w:val="00E114C0"/>
    <w:rsid w:val="00E1176C"/>
    <w:rsid w:val="00E11F2A"/>
    <w:rsid w:val="00E1223E"/>
    <w:rsid w:val="00E12FB7"/>
    <w:rsid w:val="00E13D19"/>
    <w:rsid w:val="00E14128"/>
    <w:rsid w:val="00E1422F"/>
    <w:rsid w:val="00E1483C"/>
    <w:rsid w:val="00E148BC"/>
    <w:rsid w:val="00E14967"/>
    <w:rsid w:val="00E14AE7"/>
    <w:rsid w:val="00E14D60"/>
    <w:rsid w:val="00E1540D"/>
    <w:rsid w:val="00E16334"/>
    <w:rsid w:val="00E1683F"/>
    <w:rsid w:val="00E16C0B"/>
    <w:rsid w:val="00E16E0B"/>
    <w:rsid w:val="00E16F8F"/>
    <w:rsid w:val="00E170B6"/>
    <w:rsid w:val="00E1723D"/>
    <w:rsid w:val="00E17A07"/>
    <w:rsid w:val="00E17D8A"/>
    <w:rsid w:val="00E206DD"/>
    <w:rsid w:val="00E207A8"/>
    <w:rsid w:val="00E20C8D"/>
    <w:rsid w:val="00E2155A"/>
    <w:rsid w:val="00E217A9"/>
    <w:rsid w:val="00E21892"/>
    <w:rsid w:val="00E21E3F"/>
    <w:rsid w:val="00E22167"/>
    <w:rsid w:val="00E228FE"/>
    <w:rsid w:val="00E22A32"/>
    <w:rsid w:val="00E22CAA"/>
    <w:rsid w:val="00E22F86"/>
    <w:rsid w:val="00E23564"/>
    <w:rsid w:val="00E2378F"/>
    <w:rsid w:val="00E23ECA"/>
    <w:rsid w:val="00E2482B"/>
    <w:rsid w:val="00E25019"/>
    <w:rsid w:val="00E255D4"/>
    <w:rsid w:val="00E2574A"/>
    <w:rsid w:val="00E25CDF"/>
    <w:rsid w:val="00E25F7C"/>
    <w:rsid w:val="00E26823"/>
    <w:rsid w:val="00E26943"/>
    <w:rsid w:val="00E26AB2"/>
    <w:rsid w:val="00E2721B"/>
    <w:rsid w:val="00E27275"/>
    <w:rsid w:val="00E27D10"/>
    <w:rsid w:val="00E27D31"/>
    <w:rsid w:val="00E27DEA"/>
    <w:rsid w:val="00E3081C"/>
    <w:rsid w:val="00E30A10"/>
    <w:rsid w:val="00E30B73"/>
    <w:rsid w:val="00E30F7F"/>
    <w:rsid w:val="00E31BD5"/>
    <w:rsid w:val="00E3254B"/>
    <w:rsid w:val="00E3279D"/>
    <w:rsid w:val="00E32DA8"/>
    <w:rsid w:val="00E32DCC"/>
    <w:rsid w:val="00E343D6"/>
    <w:rsid w:val="00E34AE8"/>
    <w:rsid w:val="00E35310"/>
    <w:rsid w:val="00E353C6"/>
    <w:rsid w:val="00E35786"/>
    <w:rsid w:val="00E35B38"/>
    <w:rsid w:val="00E35CEA"/>
    <w:rsid w:val="00E3665F"/>
    <w:rsid w:val="00E366E2"/>
    <w:rsid w:val="00E36709"/>
    <w:rsid w:val="00E36BB7"/>
    <w:rsid w:val="00E36D85"/>
    <w:rsid w:val="00E36F27"/>
    <w:rsid w:val="00E37111"/>
    <w:rsid w:val="00E40961"/>
    <w:rsid w:val="00E414E0"/>
    <w:rsid w:val="00E414E2"/>
    <w:rsid w:val="00E41822"/>
    <w:rsid w:val="00E4199A"/>
    <w:rsid w:val="00E41D3D"/>
    <w:rsid w:val="00E427E9"/>
    <w:rsid w:val="00E429AD"/>
    <w:rsid w:val="00E42AE8"/>
    <w:rsid w:val="00E43210"/>
    <w:rsid w:val="00E432A3"/>
    <w:rsid w:val="00E442A4"/>
    <w:rsid w:val="00E444CD"/>
    <w:rsid w:val="00E445B3"/>
    <w:rsid w:val="00E44F21"/>
    <w:rsid w:val="00E44F75"/>
    <w:rsid w:val="00E4535C"/>
    <w:rsid w:val="00E4541A"/>
    <w:rsid w:val="00E45779"/>
    <w:rsid w:val="00E45AEF"/>
    <w:rsid w:val="00E45C93"/>
    <w:rsid w:val="00E46D81"/>
    <w:rsid w:val="00E46EF0"/>
    <w:rsid w:val="00E47F7D"/>
    <w:rsid w:val="00E50C13"/>
    <w:rsid w:val="00E516A7"/>
    <w:rsid w:val="00E51C8A"/>
    <w:rsid w:val="00E51E3C"/>
    <w:rsid w:val="00E521EC"/>
    <w:rsid w:val="00E523B8"/>
    <w:rsid w:val="00E525C5"/>
    <w:rsid w:val="00E528F7"/>
    <w:rsid w:val="00E52ACC"/>
    <w:rsid w:val="00E52DF7"/>
    <w:rsid w:val="00E52F74"/>
    <w:rsid w:val="00E530FB"/>
    <w:rsid w:val="00E5344D"/>
    <w:rsid w:val="00E5348E"/>
    <w:rsid w:val="00E53693"/>
    <w:rsid w:val="00E545E8"/>
    <w:rsid w:val="00E54600"/>
    <w:rsid w:val="00E54D84"/>
    <w:rsid w:val="00E54F00"/>
    <w:rsid w:val="00E5514E"/>
    <w:rsid w:val="00E55375"/>
    <w:rsid w:val="00E55407"/>
    <w:rsid w:val="00E555E6"/>
    <w:rsid w:val="00E56A2C"/>
    <w:rsid w:val="00E56E4C"/>
    <w:rsid w:val="00E5733A"/>
    <w:rsid w:val="00E57A15"/>
    <w:rsid w:val="00E57A72"/>
    <w:rsid w:val="00E57BC0"/>
    <w:rsid w:val="00E57DDE"/>
    <w:rsid w:val="00E57F0D"/>
    <w:rsid w:val="00E6020B"/>
    <w:rsid w:val="00E61CD0"/>
    <w:rsid w:val="00E62BF4"/>
    <w:rsid w:val="00E63088"/>
    <w:rsid w:val="00E631DD"/>
    <w:rsid w:val="00E63335"/>
    <w:rsid w:val="00E637BD"/>
    <w:rsid w:val="00E63ABF"/>
    <w:rsid w:val="00E63EDD"/>
    <w:rsid w:val="00E64231"/>
    <w:rsid w:val="00E645C4"/>
    <w:rsid w:val="00E65563"/>
    <w:rsid w:val="00E65620"/>
    <w:rsid w:val="00E656B7"/>
    <w:rsid w:val="00E657CB"/>
    <w:rsid w:val="00E659FC"/>
    <w:rsid w:val="00E65B77"/>
    <w:rsid w:val="00E6603F"/>
    <w:rsid w:val="00E66259"/>
    <w:rsid w:val="00E665B4"/>
    <w:rsid w:val="00E66B8F"/>
    <w:rsid w:val="00E66DD0"/>
    <w:rsid w:val="00E66F07"/>
    <w:rsid w:val="00E67680"/>
    <w:rsid w:val="00E67806"/>
    <w:rsid w:val="00E702D3"/>
    <w:rsid w:val="00E703D9"/>
    <w:rsid w:val="00E706C2"/>
    <w:rsid w:val="00E708CE"/>
    <w:rsid w:val="00E70904"/>
    <w:rsid w:val="00E71307"/>
    <w:rsid w:val="00E71663"/>
    <w:rsid w:val="00E718F1"/>
    <w:rsid w:val="00E71D89"/>
    <w:rsid w:val="00E71F5B"/>
    <w:rsid w:val="00E7200C"/>
    <w:rsid w:val="00E7217E"/>
    <w:rsid w:val="00E72661"/>
    <w:rsid w:val="00E72726"/>
    <w:rsid w:val="00E7299F"/>
    <w:rsid w:val="00E730B2"/>
    <w:rsid w:val="00E73440"/>
    <w:rsid w:val="00E73794"/>
    <w:rsid w:val="00E739BE"/>
    <w:rsid w:val="00E73BF9"/>
    <w:rsid w:val="00E73CA0"/>
    <w:rsid w:val="00E740A7"/>
    <w:rsid w:val="00E74230"/>
    <w:rsid w:val="00E7441E"/>
    <w:rsid w:val="00E7448E"/>
    <w:rsid w:val="00E7491E"/>
    <w:rsid w:val="00E74E76"/>
    <w:rsid w:val="00E75AAA"/>
    <w:rsid w:val="00E76EBB"/>
    <w:rsid w:val="00E80809"/>
    <w:rsid w:val="00E809E0"/>
    <w:rsid w:val="00E80A57"/>
    <w:rsid w:val="00E80FCF"/>
    <w:rsid w:val="00E81B5D"/>
    <w:rsid w:val="00E820EC"/>
    <w:rsid w:val="00E82593"/>
    <w:rsid w:val="00E8288C"/>
    <w:rsid w:val="00E82DD3"/>
    <w:rsid w:val="00E8332F"/>
    <w:rsid w:val="00E835C0"/>
    <w:rsid w:val="00E83909"/>
    <w:rsid w:val="00E83BF8"/>
    <w:rsid w:val="00E83F3B"/>
    <w:rsid w:val="00E8403E"/>
    <w:rsid w:val="00E8472A"/>
    <w:rsid w:val="00E8486A"/>
    <w:rsid w:val="00E848AA"/>
    <w:rsid w:val="00E84B4B"/>
    <w:rsid w:val="00E84C0A"/>
    <w:rsid w:val="00E85445"/>
    <w:rsid w:val="00E859C0"/>
    <w:rsid w:val="00E85F50"/>
    <w:rsid w:val="00E86932"/>
    <w:rsid w:val="00E86CBA"/>
    <w:rsid w:val="00E877DA"/>
    <w:rsid w:val="00E878A3"/>
    <w:rsid w:val="00E87E29"/>
    <w:rsid w:val="00E9019E"/>
    <w:rsid w:val="00E9140B"/>
    <w:rsid w:val="00E9154F"/>
    <w:rsid w:val="00E91795"/>
    <w:rsid w:val="00E92460"/>
    <w:rsid w:val="00E9253F"/>
    <w:rsid w:val="00E92B38"/>
    <w:rsid w:val="00E93379"/>
    <w:rsid w:val="00E933A7"/>
    <w:rsid w:val="00E933CF"/>
    <w:rsid w:val="00E9349D"/>
    <w:rsid w:val="00E93BC5"/>
    <w:rsid w:val="00E93CC5"/>
    <w:rsid w:val="00E94363"/>
    <w:rsid w:val="00E9523A"/>
    <w:rsid w:val="00E95254"/>
    <w:rsid w:val="00E95459"/>
    <w:rsid w:val="00E968ED"/>
    <w:rsid w:val="00E972A6"/>
    <w:rsid w:val="00E97520"/>
    <w:rsid w:val="00E979A6"/>
    <w:rsid w:val="00E97FF0"/>
    <w:rsid w:val="00EA0118"/>
    <w:rsid w:val="00EA059E"/>
    <w:rsid w:val="00EA0AE1"/>
    <w:rsid w:val="00EA19DF"/>
    <w:rsid w:val="00EA1C01"/>
    <w:rsid w:val="00EA20BF"/>
    <w:rsid w:val="00EA2499"/>
    <w:rsid w:val="00EA2B44"/>
    <w:rsid w:val="00EA2EF6"/>
    <w:rsid w:val="00EA2F9C"/>
    <w:rsid w:val="00EA303F"/>
    <w:rsid w:val="00EA33DE"/>
    <w:rsid w:val="00EA3B65"/>
    <w:rsid w:val="00EA3DE7"/>
    <w:rsid w:val="00EA404E"/>
    <w:rsid w:val="00EA41A2"/>
    <w:rsid w:val="00EA492B"/>
    <w:rsid w:val="00EA4AD8"/>
    <w:rsid w:val="00EA4C53"/>
    <w:rsid w:val="00EA4FFF"/>
    <w:rsid w:val="00EA51C7"/>
    <w:rsid w:val="00EA59C5"/>
    <w:rsid w:val="00EA62A1"/>
    <w:rsid w:val="00EA6361"/>
    <w:rsid w:val="00EA677C"/>
    <w:rsid w:val="00EA6968"/>
    <w:rsid w:val="00EA6DCE"/>
    <w:rsid w:val="00EA73AD"/>
    <w:rsid w:val="00EB0B29"/>
    <w:rsid w:val="00EB0BD9"/>
    <w:rsid w:val="00EB0CC7"/>
    <w:rsid w:val="00EB0D81"/>
    <w:rsid w:val="00EB12E7"/>
    <w:rsid w:val="00EB1A94"/>
    <w:rsid w:val="00EB1AF9"/>
    <w:rsid w:val="00EB1DFE"/>
    <w:rsid w:val="00EB25BF"/>
    <w:rsid w:val="00EB274C"/>
    <w:rsid w:val="00EB2F15"/>
    <w:rsid w:val="00EB30F4"/>
    <w:rsid w:val="00EB37F8"/>
    <w:rsid w:val="00EB39FF"/>
    <w:rsid w:val="00EB3A16"/>
    <w:rsid w:val="00EB3AAE"/>
    <w:rsid w:val="00EB4D1E"/>
    <w:rsid w:val="00EB4D61"/>
    <w:rsid w:val="00EB4E25"/>
    <w:rsid w:val="00EB5248"/>
    <w:rsid w:val="00EB55F4"/>
    <w:rsid w:val="00EB5A7A"/>
    <w:rsid w:val="00EB5CDB"/>
    <w:rsid w:val="00EB5DB0"/>
    <w:rsid w:val="00EB5DBE"/>
    <w:rsid w:val="00EB6A1B"/>
    <w:rsid w:val="00EB6C1A"/>
    <w:rsid w:val="00EB6CAC"/>
    <w:rsid w:val="00EB7DB6"/>
    <w:rsid w:val="00EB7E3B"/>
    <w:rsid w:val="00EB7F27"/>
    <w:rsid w:val="00EB7FE4"/>
    <w:rsid w:val="00EC02E0"/>
    <w:rsid w:val="00EC062C"/>
    <w:rsid w:val="00EC080F"/>
    <w:rsid w:val="00EC0A07"/>
    <w:rsid w:val="00EC0EF6"/>
    <w:rsid w:val="00EC126D"/>
    <w:rsid w:val="00EC13D6"/>
    <w:rsid w:val="00EC14F8"/>
    <w:rsid w:val="00EC202D"/>
    <w:rsid w:val="00EC20F2"/>
    <w:rsid w:val="00EC27FE"/>
    <w:rsid w:val="00EC2E20"/>
    <w:rsid w:val="00EC3695"/>
    <w:rsid w:val="00EC391C"/>
    <w:rsid w:val="00EC3975"/>
    <w:rsid w:val="00EC44FC"/>
    <w:rsid w:val="00EC46C3"/>
    <w:rsid w:val="00EC4724"/>
    <w:rsid w:val="00EC537F"/>
    <w:rsid w:val="00EC554A"/>
    <w:rsid w:val="00EC5879"/>
    <w:rsid w:val="00EC5E99"/>
    <w:rsid w:val="00EC641F"/>
    <w:rsid w:val="00EC6670"/>
    <w:rsid w:val="00EC6C91"/>
    <w:rsid w:val="00EC6F40"/>
    <w:rsid w:val="00EC7104"/>
    <w:rsid w:val="00EC799D"/>
    <w:rsid w:val="00EC7A8E"/>
    <w:rsid w:val="00EC7D13"/>
    <w:rsid w:val="00EC7E31"/>
    <w:rsid w:val="00ED081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84C"/>
    <w:rsid w:val="00ED29CE"/>
    <w:rsid w:val="00ED2A29"/>
    <w:rsid w:val="00ED2BBD"/>
    <w:rsid w:val="00ED2C1B"/>
    <w:rsid w:val="00ED3046"/>
    <w:rsid w:val="00ED34B4"/>
    <w:rsid w:val="00ED35EE"/>
    <w:rsid w:val="00ED39D8"/>
    <w:rsid w:val="00ED4057"/>
    <w:rsid w:val="00ED5055"/>
    <w:rsid w:val="00ED50CE"/>
    <w:rsid w:val="00ED514B"/>
    <w:rsid w:val="00ED523A"/>
    <w:rsid w:val="00ED5280"/>
    <w:rsid w:val="00ED533E"/>
    <w:rsid w:val="00ED5D8C"/>
    <w:rsid w:val="00ED68E0"/>
    <w:rsid w:val="00ED6C9B"/>
    <w:rsid w:val="00ED70C0"/>
    <w:rsid w:val="00ED73E4"/>
    <w:rsid w:val="00ED77AF"/>
    <w:rsid w:val="00ED7CAD"/>
    <w:rsid w:val="00ED7D4A"/>
    <w:rsid w:val="00EE0207"/>
    <w:rsid w:val="00EE1359"/>
    <w:rsid w:val="00EE1399"/>
    <w:rsid w:val="00EE141F"/>
    <w:rsid w:val="00EE143D"/>
    <w:rsid w:val="00EE1B8E"/>
    <w:rsid w:val="00EE229D"/>
    <w:rsid w:val="00EE2B57"/>
    <w:rsid w:val="00EE2B94"/>
    <w:rsid w:val="00EE30E1"/>
    <w:rsid w:val="00EE3606"/>
    <w:rsid w:val="00EE40D9"/>
    <w:rsid w:val="00EE410F"/>
    <w:rsid w:val="00EE41FC"/>
    <w:rsid w:val="00EE45F9"/>
    <w:rsid w:val="00EE56FB"/>
    <w:rsid w:val="00EE57A1"/>
    <w:rsid w:val="00EE5AB1"/>
    <w:rsid w:val="00EE65D9"/>
    <w:rsid w:val="00EE66AC"/>
    <w:rsid w:val="00EE6F59"/>
    <w:rsid w:val="00EE737A"/>
    <w:rsid w:val="00EE7434"/>
    <w:rsid w:val="00EE7E14"/>
    <w:rsid w:val="00EE7F72"/>
    <w:rsid w:val="00EF0248"/>
    <w:rsid w:val="00EF0641"/>
    <w:rsid w:val="00EF0725"/>
    <w:rsid w:val="00EF0D5D"/>
    <w:rsid w:val="00EF1ED4"/>
    <w:rsid w:val="00EF226C"/>
    <w:rsid w:val="00EF2547"/>
    <w:rsid w:val="00EF3044"/>
    <w:rsid w:val="00EF30DF"/>
    <w:rsid w:val="00EF327F"/>
    <w:rsid w:val="00EF3390"/>
    <w:rsid w:val="00EF39DD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509E"/>
    <w:rsid w:val="00EF50CD"/>
    <w:rsid w:val="00EF568F"/>
    <w:rsid w:val="00EF6572"/>
    <w:rsid w:val="00EF6846"/>
    <w:rsid w:val="00EF6C25"/>
    <w:rsid w:val="00EF72D7"/>
    <w:rsid w:val="00EF733E"/>
    <w:rsid w:val="00EF7843"/>
    <w:rsid w:val="00EF7964"/>
    <w:rsid w:val="00EF7F19"/>
    <w:rsid w:val="00EF7F26"/>
    <w:rsid w:val="00F000C6"/>
    <w:rsid w:val="00F00B1E"/>
    <w:rsid w:val="00F01202"/>
    <w:rsid w:val="00F01CFF"/>
    <w:rsid w:val="00F01E64"/>
    <w:rsid w:val="00F02861"/>
    <w:rsid w:val="00F029AF"/>
    <w:rsid w:val="00F02CBA"/>
    <w:rsid w:val="00F02FD1"/>
    <w:rsid w:val="00F03AC7"/>
    <w:rsid w:val="00F03F32"/>
    <w:rsid w:val="00F049AF"/>
    <w:rsid w:val="00F0575F"/>
    <w:rsid w:val="00F05FBE"/>
    <w:rsid w:val="00F061F9"/>
    <w:rsid w:val="00F06A66"/>
    <w:rsid w:val="00F07EBF"/>
    <w:rsid w:val="00F1006C"/>
    <w:rsid w:val="00F10C8C"/>
    <w:rsid w:val="00F10EC4"/>
    <w:rsid w:val="00F11160"/>
    <w:rsid w:val="00F111E5"/>
    <w:rsid w:val="00F113BB"/>
    <w:rsid w:val="00F118E5"/>
    <w:rsid w:val="00F12441"/>
    <w:rsid w:val="00F12454"/>
    <w:rsid w:val="00F124AB"/>
    <w:rsid w:val="00F124BE"/>
    <w:rsid w:val="00F1328A"/>
    <w:rsid w:val="00F1350D"/>
    <w:rsid w:val="00F137FB"/>
    <w:rsid w:val="00F13968"/>
    <w:rsid w:val="00F13C5B"/>
    <w:rsid w:val="00F13D63"/>
    <w:rsid w:val="00F13D9B"/>
    <w:rsid w:val="00F144DC"/>
    <w:rsid w:val="00F148A8"/>
    <w:rsid w:val="00F149DA"/>
    <w:rsid w:val="00F1521D"/>
    <w:rsid w:val="00F154C2"/>
    <w:rsid w:val="00F158FB"/>
    <w:rsid w:val="00F15973"/>
    <w:rsid w:val="00F15A22"/>
    <w:rsid w:val="00F15A33"/>
    <w:rsid w:val="00F15B90"/>
    <w:rsid w:val="00F167E4"/>
    <w:rsid w:val="00F16CFB"/>
    <w:rsid w:val="00F16DD9"/>
    <w:rsid w:val="00F1720B"/>
    <w:rsid w:val="00F178A3"/>
    <w:rsid w:val="00F17EB2"/>
    <w:rsid w:val="00F17FBF"/>
    <w:rsid w:val="00F21100"/>
    <w:rsid w:val="00F21D64"/>
    <w:rsid w:val="00F21F6A"/>
    <w:rsid w:val="00F2212C"/>
    <w:rsid w:val="00F22E18"/>
    <w:rsid w:val="00F22F82"/>
    <w:rsid w:val="00F2358D"/>
    <w:rsid w:val="00F235CD"/>
    <w:rsid w:val="00F23E40"/>
    <w:rsid w:val="00F243D6"/>
    <w:rsid w:val="00F26290"/>
    <w:rsid w:val="00F26318"/>
    <w:rsid w:val="00F2694D"/>
    <w:rsid w:val="00F26CF0"/>
    <w:rsid w:val="00F3025F"/>
    <w:rsid w:val="00F3061F"/>
    <w:rsid w:val="00F3088B"/>
    <w:rsid w:val="00F31BAE"/>
    <w:rsid w:val="00F321A4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36"/>
    <w:rsid w:val="00F35A09"/>
    <w:rsid w:val="00F35DDE"/>
    <w:rsid w:val="00F36105"/>
    <w:rsid w:val="00F36156"/>
    <w:rsid w:val="00F36F6E"/>
    <w:rsid w:val="00F37608"/>
    <w:rsid w:val="00F37F6D"/>
    <w:rsid w:val="00F37F94"/>
    <w:rsid w:val="00F404EA"/>
    <w:rsid w:val="00F407F7"/>
    <w:rsid w:val="00F420D3"/>
    <w:rsid w:val="00F422D7"/>
    <w:rsid w:val="00F42371"/>
    <w:rsid w:val="00F4283D"/>
    <w:rsid w:val="00F42A63"/>
    <w:rsid w:val="00F43BF9"/>
    <w:rsid w:val="00F43DC1"/>
    <w:rsid w:val="00F4421C"/>
    <w:rsid w:val="00F44411"/>
    <w:rsid w:val="00F44909"/>
    <w:rsid w:val="00F44C90"/>
    <w:rsid w:val="00F44F8A"/>
    <w:rsid w:val="00F45F0C"/>
    <w:rsid w:val="00F4654B"/>
    <w:rsid w:val="00F46A0A"/>
    <w:rsid w:val="00F46DE7"/>
    <w:rsid w:val="00F46F40"/>
    <w:rsid w:val="00F47C70"/>
    <w:rsid w:val="00F47E32"/>
    <w:rsid w:val="00F47F78"/>
    <w:rsid w:val="00F5070C"/>
    <w:rsid w:val="00F50734"/>
    <w:rsid w:val="00F50C26"/>
    <w:rsid w:val="00F511D4"/>
    <w:rsid w:val="00F51E0C"/>
    <w:rsid w:val="00F51E74"/>
    <w:rsid w:val="00F522F9"/>
    <w:rsid w:val="00F5285F"/>
    <w:rsid w:val="00F528E5"/>
    <w:rsid w:val="00F528EE"/>
    <w:rsid w:val="00F52B23"/>
    <w:rsid w:val="00F52C18"/>
    <w:rsid w:val="00F52F80"/>
    <w:rsid w:val="00F536DA"/>
    <w:rsid w:val="00F53763"/>
    <w:rsid w:val="00F537AF"/>
    <w:rsid w:val="00F53DA4"/>
    <w:rsid w:val="00F54278"/>
    <w:rsid w:val="00F542B5"/>
    <w:rsid w:val="00F547E8"/>
    <w:rsid w:val="00F5494B"/>
    <w:rsid w:val="00F55228"/>
    <w:rsid w:val="00F5523B"/>
    <w:rsid w:val="00F55AC4"/>
    <w:rsid w:val="00F55C6F"/>
    <w:rsid w:val="00F55C7D"/>
    <w:rsid w:val="00F55DD7"/>
    <w:rsid w:val="00F55FEA"/>
    <w:rsid w:val="00F55FFF"/>
    <w:rsid w:val="00F562AD"/>
    <w:rsid w:val="00F563D9"/>
    <w:rsid w:val="00F563EF"/>
    <w:rsid w:val="00F56E2E"/>
    <w:rsid w:val="00F57025"/>
    <w:rsid w:val="00F57325"/>
    <w:rsid w:val="00F57D00"/>
    <w:rsid w:val="00F60340"/>
    <w:rsid w:val="00F60CF1"/>
    <w:rsid w:val="00F614B3"/>
    <w:rsid w:val="00F61D63"/>
    <w:rsid w:val="00F620E4"/>
    <w:rsid w:val="00F62268"/>
    <w:rsid w:val="00F622AE"/>
    <w:rsid w:val="00F6244B"/>
    <w:rsid w:val="00F62780"/>
    <w:rsid w:val="00F636AE"/>
    <w:rsid w:val="00F63A1E"/>
    <w:rsid w:val="00F643F8"/>
    <w:rsid w:val="00F647A7"/>
    <w:rsid w:val="00F6496A"/>
    <w:rsid w:val="00F64D90"/>
    <w:rsid w:val="00F64E24"/>
    <w:rsid w:val="00F64F6E"/>
    <w:rsid w:val="00F6508B"/>
    <w:rsid w:val="00F65462"/>
    <w:rsid w:val="00F66AF6"/>
    <w:rsid w:val="00F66BF9"/>
    <w:rsid w:val="00F6733F"/>
    <w:rsid w:val="00F70205"/>
    <w:rsid w:val="00F7065F"/>
    <w:rsid w:val="00F7066E"/>
    <w:rsid w:val="00F70677"/>
    <w:rsid w:val="00F7075C"/>
    <w:rsid w:val="00F708BC"/>
    <w:rsid w:val="00F70D36"/>
    <w:rsid w:val="00F7115C"/>
    <w:rsid w:val="00F7143F"/>
    <w:rsid w:val="00F719B6"/>
    <w:rsid w:val="00F72069"/>
    <w:rsid w:val="00F72B0F"/>
    <w:rsid w:val="00F72C12"/>
    <w:rsid w:val="00F72F6A"/>
    <w:rsid w:val="00F72FDA"/>
    <w:rsid w:val="00F73123"/>
    <w:rsid w:val="00F73197"/>
    <w:rsid w:val="00F736EE"/>
    <w:rsid w:val="00F7373B"/>
    <w:rsid w:val="00F737EC"/>
    <w:rsid w:val="00F73875"/>
    <w:rsid w:val="00F738DC"/>
    <w:rsid w:val="00F73A27"/>
    <w:rsid w:val="00F73BE3"/>
    <w:rsid w:val="00F740CC"/>
    <w:rsid w:val="00F742D7"/>
    <w:rsid w:val="00F745E1"/>
    <w:rsid w:val="00F74C78"/>
    <w:rsid w:val="00F74C9E"/>
    <w:rsid w:val="00F74CC5"/>
    <w:rsid w:val="00F75604"/>
    <w:rsid w:val="00F75871"/>
    <w:rsid w:val="00F75CB2"/>
    <w:rsid w:val="00F761A9"/>
    <w:rsid w:val="00F7669F"/>
    <w:rsid w:val="00F7670D"/>
    <w:rsid w:val="00F77384"/>
    <w:rsid w:val="00F77910"/>
    <w:rsid w:val="00F77B6D"/>
    <w:rsid w:val="00F77F7B"/>
    <w:rsid w:val="00F8014A"/>
    <w:rsid w:val="00F81219"/>
    <w:rsid w:val="00F817B4"/>
    <w:rsid w:val="00F8194D"/>
    <w:rsid w:val="00F81ABF"/>
    <w:rsid w:val="00F81ADF"/>
    <w:rsid w:val="00F81C80"/>
    <w:rsid w:val="00F82088"/>
    <w:rsid w:val="00F8234A"/>
    <w:rsid w:val="00F823B0"/>
    <w:rsid w:val="00F82785"/>
    <w:rsid w:val="00F82C21"/>
    <w:rsid w:val="00F833E7"/>
    <w:rsid w:val="00F83745"/>
    <w:rsid w:val="00F83D80"/>
    <w:rsid w:val="00F84C03"/>
    <w:rsid w:val="00F8508E"/>
    <w:rsid w:val="00F85391"/>
    <w:rsid w:val="00F85B3E"/>
    <w:rsid w:val="00F85C0E"/>
    <w:rsid w:val="00F86086"/>
    <w:rsid w:val="00F86089"/>
    <w:rsid w:val="00F86416"/>
    <w:rsid w:val="00F86615"/>
    <w:rsid w:val="00F866DF"/>
    <w:rsid w:val="00F869CA"/>
    <w:rsid w:val="00F86B57"/>
    <w:rsid w:val="00F86DAE"/>
    <w:rsid w:val="00F86FB3"/>
    <w:rsid w:val="00F873CC"/>
    <w:rsid w:val="00F87B39"/>
    <w:rsid w:val="00F87C08"/>
    <w:rsid w:val="00F900A6"/>
    <w:rsid w:val="00F90223"/>
    <w:rsid w:val="00F902A6"/>
    <w:rsid w:val="00F903F8"/>
    <w:rsid w:val="00F9048A"/>
    <w:rsid w:val="00F90DB2"/>
    <w:rsid w:val="00F90F76"/>
    <w:rsid w:val="00F91BCA"/>
    <w:rsid w:val="00F91C99"/>
    <w:rsid w:val="00F91E50"/>
    <w:rsid w:val="00F92AF2"/>
    <w:rsid w:val="00F92F10"/>
    <w:rsid w:val="00F93041"/>
    <w:rsid w:val="00F937F5"/>
    <w:rsid w:val="00F939A6"/>
    <w:rsid w:val="00F93D17"/>
    <w:rsid w:val="00F94104"/>
    <w:rsid w:val="00F94BCA"/>
    <w:rsid w:val="00F9533D"/>
    <w:rsid w:val="00F9580A"/>
    <w:rsid w:val="00F95D87"/>
    <w:rsid w:val="00F967C3"/>
    <w:rsid w:val="00F968AC"/>
    <w:rsid w:val="00F96D1E"/>
    <w:rsid w:val="00F96FC6"/>
    <w:rsid w:val="00F9713C"/>
    <w:rsid w:val="00F97335"/>
    <w:rsid w:val="00F975EE"/>
    <w:rsid w:val="00F97C7C"/>
    <w:rsid w:val="00F97FAE"/>
    <w:rsid w:val="00FA0166"/>
    <w:rsid w:val="00FA0535"/>
    <w:rsid w:val="00FA0AC9"/>
    <w:rsid w:val="00FA0FAC"/>
    <w:rsid w:val="00FA104B"/>
    <w:rsid w:val="00FA148F"/>
    <w:rsid w:val="00FA14C4"/>
    <w:rsid w:val="00FA1661"/>
    <w:rsid w:val="00FA1AE3"/>
    <w:rsid w:val="00FA1CBB"/>
    <w:rsid w:val="00FA1D2E"/>
    <w:rsid w:val="00FA1E04"/>
    <w:rsid w:val="00FA298D"/>
    <w:rsid w:val="00FA2F74"/>
    <w:rsid w:val="00FA32BD"/>
    <w:rsid w:val="00FA3557"/>
    <w:rsid w:val="00FA3850"/>
    <w:rsid w:val="00FA445D"/>
    <w:rsid w:val="00FA4646"/>
    <w:rsid w:val="00FA47C9"/>
    <w:rsid w:val="00FA47EB"/>
    <w:rsid w:val="00FA54BA"/>
    <w:rsid w:val="00FA5F5C"/>
    <w:rsid w:val="00FA6028"/>
    <w:rsid w:val="00FA7575"/>
    <w:rsid w:val="00FA7756"/>
    <w:rsid w:val="00FB025B"/>
    <w:rsid w:val="00FB0641"/>
    <w:rsid w:val="00FB0704"/>
    <w:rsid w:val="00FB0ED8"/>
    <w:rsid w:val="00FB1026"/>
    <w:rsid w:val="00FB140E"/>
    <w:rsid w:val="00FB19F5"/>
    <w:rsid w:val="00FB258F"/>
    <w:rsid w:val="00FB27B4"/>
    <w:rsid w:val="00FB3C25"/>
    <w:rsid w:val="00FB3CBB"/>
    <w:rsid w:val="00FB3F4A"/>
    <w:rsid w:val="00FB4116"/>
    <w:rsid w:val="00FB516C"/>
    <w:rsid w:val="00FB589E"/>
    <w:rsid w:val="00FB5DE3"/>
    <w:rsid w:val="00FB6623"/>
    <w:rsid w:val="00FB680E"/>
    <w:rsid w:val="00FB68DF"/>
    <w:rsid w:val="00FB6976"/>
    <w:rsid w:val="00FB6A3C"/>
    <w:rsid w:val="00FB7949"/>
    <w:rsid w:val="00FB7B8B"/>
    <w:rsid w:val="00FB7BFE"/>
    <w:rsid w:val="00FB7E0F"/>
    <w:rsid w:val="00FB7FE1"/>
    <w:rsid w:val="00FC0A71"/>
    <w:rsid w:val="00FC1286"/>
    <w:rsid w:val="00FC1596"/>
    <w:rsid w:val="00FC1977"/>
    <w:rsid w:val="00FC1EEC"/>
    <w:rsid w:val="00FC21BD"/>
    <w:rsid w:val="00FC2F1B"/>
    <w:rsid w:val="00FC3288"/>
    <w:rsid w:val="00FC3389"/>
    <w:rsid w:val="00FC338A"/>
    <w:rsid w:val="00FC3419"/>
    <w:rsid w:val="00FC42A8"/>
    <w:rsid w:val="00FC4343"/>
    <w:rsid w:val="00FC468A"/>
    <w:rsid w:val="00FC479F"/>
    <w:rsid w:val="00FC4E04"/>
    <w:rsid w:val="00FC4F96"/>
    <w:rsid w:val="00FC68C1"/>
    <w:rsid w:val="00FC68EB"/>
    <w:rsid w:val="00FC6BEB"/>
    <w:rsid w:val="00FC73EE"/>
    <w:rsid w:val="00FC7486"/>
    <w:rsid w:val="00FC74B2"/>
    <w:rsid w:val="00FC7735"/>
    <w:rsid w:val="00FC7973"/>
    <w:rsid w:val="00FC7E48"/>
    <w:rsid w:val="00FD0218"/>
    <w:rsid w:val="00FD0818"/>
    <w:rsid w:val="00FD0BA2"/>
    <w:rsid w:val="00FD0F8F"/>
    <w:rsid w:val="00FD1771"/>
    <w:rsid w:val="00FD191C"/>
    <w:rsid w:val="00FD2028"/>
    <w:rsid w:val="00FD2432"/>
    <w:rsid w:val="00FD292D"/>
    <w:rsid w:val="00FD2E96"/>
    <w:rsid w:val="00FD3112"/>
    <w:rsid w:val="00FD34E1"/>
    <w:rsid w:val="00FD39A6"/>
    <w:rsid w:val="00FD406E"/>
    <w:rsid w:val="00FD4290"/>
    <w:rsid w:val="00FD4D25"/>
    <w:rsid w:val="00FD5551"/>
    <w:rsid w:val="00FD5771"/>
    <w:rsid w:val="00FD5C72"/>
    <w:rsid w:val="00FD5FF0"/>
    <w:rsid w:val="00FD64B8"/>
    <w:rsid w:val="00FD6A8A"/>
    <w:rsid w:val="00FD6F61"/>
    <w:rsid w:val="00FD7619"/>
    <w:rsid w:val="00FD7A7A"/>
    <w:rsid w:val="00FD7AD2"/>
    <w:rsid w:val="00FD7F4A"/>
    <w:rsid w:val="00FE0905"/>
    <w:rsid w:val="00FE0998"/>
    <w:rsid w:val="00FE0A0E"/>
    <w:rsid w:val="00FE0B74"/>
    <w:rsid w:val="00FE1477"/>
    <w:rsid w:val="00FE162E"/>
    <w:rsid w:val="00FE1631"/>
    <w:rsid w:val="00FE18EE"/>
    <w:rsid w:val="00FE1910"/>
    <w:rsid w:val="00FE1E16"/>
    <w:rsid w:val="00FE2D65"/>
    <w:rsid w:val="00FE3072"/>
    <w:rsid w:val="00FE32AE"/>
    <w:rsid w:val="00FE33C9"/>
    <w:rsid w:val="00FE3620"/>
    <w:rsid w:val="00FE3649"/>
    <w:rsid w:val="00FE38CD"/>
    <w:rsid w:val="00FE3A5F"/>
    <w:rsid w:val="00FE3ED9"/>
    <w:rsid w:val="00FE45F0"/>
    <w:rsid w:val="00FE4CD9"/>
    <w:rsid w:val="00FE51CE"/>
    <w:rsid w:val="00FE5536"/>
    <w:rsid w:val="00FE55DE"/>
    <w:rsid w:val="00FE585E"/>
    <w:rsid w:val="00FE5C63"/>
    <w:rsid w:val="00FE609A"/>
    <w:rsid w:val="00FE655A"/>
    <w:rsid w:val="00FE6AB8"/>
    <w:rsid w:val="00FE6D98"/>
    <w:rsid w:val="00FE6DE5"/>
    <w:rsid w:val="00FE7359"/>
    <w:rsid w:val="00FF0137"/>
    <w:rsid w:val="00FF0F4D"/>
    <w:rsid w:val="00FF0FF1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4A47"/>
    <w:rsid w:val="00FF5080"/>
    <w:rsid w:val="00FF564F"/>
    <w:rsid w:val="00FF57A3"/>
    <w:rsid w:val="00FF6A97"/>
    <w:rsid w:val="00FF6F39"/>
    <w:rsid w:val="00FF6FE3"/>
    <w:rsid w:val="00FF75D6"/>
    <w:rsid w:val="00FF7869"/>
    <w:rsid w:val="00FF7E25"/>
    <w:rsid w:val="01753069"/>
    <w:rsid w:val="02090615"/>
    <w:rsid w:val="02605CF9"/>
    <w:rsid w:val="027F0E98"/>
    <w:rsid w:val="02B916AF"/>
    <w:rsid w:val="031423B3"/>
    <w:rsid w:val="039E74AE"/>
    <w:rsid w:val="03A73561"/>
    <w:rsid w:val="03C80F00"/>
    <w:rsid w:val="03CA5BEA"/>
    <w:rsid w:val="03D65CD4"/>
    <w:rsid w:val="043C571A"/>
    <w:rsid w:val="05D51A3E"/>
    <w:rsid w:val="06ED6BE5"/>
    <w:rsid w:val="07B628EC"/>
    <w:rsid w:val="085A0833"/>
    <w:rsid w:val="085D42EE"/>
    <w:rsid w:val="09BA3FC8"/>
    <w:rsid w:val="0A286FF5"/>
    <w:rsid w:val="0AB82829"/>
    <w:rsid w:val="0B60566C"/>
    <w:rsid w:val="0BA16078"/>
    <w:rsid w:val="0C1C2E3F"/>
    <w:rsid w:val="0CC5339F"/>
    <w:rsid w:val="0D242789"/>
    <w:rsid w:val="0D2C4FAD"/>
    <w:rsid w:val="0DC01087"/>
    <w:rsid w:val="0DD216C5"/>
    <w:rsid w:val="0F3C7189"/>
    <w:rsid w:val="0F770CC0"/>
    <w:rsid w:val="0FA904E0"/>
    <w:rsid w:val="0FB0177D"/>
    <w:rsid w:val="103C5AF2"/>
    <w:rsid w:val="11B14955"/>
    <w:rsid w:val="11D80D74"/>
    <w:rsid w:val="12F44E60"/>
    <w:rsid w:val="15FD5F9C"/>
    <w:rsid w:val="16E62DDE"/>
    <w:rsid w:val="173076F4"/>
    <w:rsid w:val="179519A1"/>
    <w:rsid w:val="1897658E"/>
    <w:rsid w:val="192C7F6F"/>
    <w:rsid w:val="1A7632ED"/>
    <w:rsid w:val="1A9B0F90"/>
    <w:rsid w:val="1B9E573A"/>
    <w:rsid w:val="1C084973"/>
    <w:rsid w:val="1C0A5D92"/>
    <w:rsid w:val="1CEA42B4"/>
    <w:rsid w:val="1D9E582C"/>
    <w:rsid w:val="204B5822"/>
    <w:rsid w:val="20661FD7"/>
    <w:rsid w:val="2069305D"/>
    <w:rsid w:val="20C97CF8"/>
    <w:rsid w:val="21272CFC"/>
    <w:rsid w:val="21EF3CD6"/>
    <w:rsid w:val="22A13F86"/>
    <w:rsid w:val="23400414"/>
    <w:rsid w:val="234A15CF"/>
    <w:rsid w:val="237B1857"/>
    <w:rsid w:val="248420A1"/>
    <w:rsid w:val="255A2907"/>
    <w:rsid w:val="25622069"/>
    <w:rsid w:val="2684089F"/>
    <w:rsid w:val="2AE7088C"/>
    <w:rsid w:val="2B234A42"/>
    <w:rsid w:val="2B9A57EE"/>
    <w:rsid w:val="2C1B1360"/>
    <w:rsid w:val="2C346FAE"/>
    <w:rsid w:val="2CAB2A0B"/>
    <w:rsid w:val="2DC40A57"/>
    <w:rsid w:val="2FCC09F8"/>
    <w:rsid w:val="30860F55"/>
    <w:rsid w:val="30E66DC5"/>
    <w:rsid w:val="322106D3"/>
    <w:rsid w:val="34096BA1"/>
    <w:rsid w:val="346259D7"/>
    <w:rsid w:val="34F94797"/>
    <w:rsid w:val="35123C25"/>
    <w:rsid w:val="354E6256"/>
    <w:rsid w:val="36B334F0"/>
    <w:rsid w:val="37993A86"/>
    <w:rsid w:val="39E622F5"/>
    <w:rsid w:val="3BF35698"/>
    <w:rsid w:val="3CD4229D"/>
    <w:rsid w:val="3D4B3685"/>
    <w:rsid w:val="3D5D545D"/>
    <w:rsid w:val="3EDE37F8"/>
    <w:rsid w:val="3FB6478D"/>
    <w:rsid w:val="40647E97"/>
    <w:rsid w:val="41C95ED7"/>
    <w:rsid w:val="41CF442A"/>
    <w:rsid w:val="431954D9"/>
    <w:rsid w:val="4566654C"/>
    <w:rsid w:val="46971F93"/>
    <w:rsid w:val="48431488"/>
    <w:rsid w:val="48610D8E"/>
    <w:rsid w:val="490978F7"/>
    <w:rsid w:val="495F6656"/>
    <w:rsid w:val="4966481A"/>
    <w:rsid w:val="4A960111"/>
    <w:rsid w:val="4AE023C2"/>
    <w:rsid w:val="4B6B3175"/>
    <w:rsid w:val="4B6E7ED9"/>
    <w:rsid w:val="4C4B1CBE"/>
    <w:rsid w:val="4D6E5882"/>
    <w:rsid w:val="4E490883"/>
    <w:rsid w:val="50A11C3D"/>
    <w:rsid w:val="51B014CF"/>
    <w:rsid w:val="51DE01F3"/>
    <w:rsid w:val="52F600D3"/>
    <w:rsid w:val="53F82766"/>
    <w:rsid w:val="55C853C0"/>
    <w:rsid w:val="5675538F"/>
    <w:rsid w:val="56E51215"/>
    <w:rsid w:val="57317DBC"/>
    <w:rsid w:val="581761E5"/>
    <w:rsid w:val="582E5556"/>
    <w:rsid w:val="5A47217D"/>
    <w:rsid w:val="5A7817F3"/>
    <w:rsid w:val="5B2C4FBA"/>
    <w:rsid w:val="5B3A6554"/>
    <w:rsid w:val="5C097828"/>
    <w:rsid w:val="5D7B0F5F"/>
    <w:rsid w:val="5F8C72FB"/>
    <w:rsid w:val="5FCC6D9A"/>
    <w:rsid w:val="5FDE0F6E"/>
    <w:rsid w:val="60210133"/>
    <w:rsid w:val="60AF2564"/>
    <w:rsid w:val="62347004"/>
    <w:rsid w:val="623C43BD"/>
    <w:rsid w:val="632D7804"/>
    <w:rsid w:val="63E24517"/>
    <w:rsid w:val="64314997"/>
    <w:rsid w:val="6437006A"/>
    <w:rsid w:val="64DA2F0D"/>
    <w:rsid w:val="65392A14"/>
    <w:rsid w:val="65BC0D46"/>
    <w:rsid w:val="6720008F"/>
    <w:rsid w:val="67765F3A"/>
    <w:rsid w:val="68B21CB1"/>
    <w:rsid w:val="692348DF"/>
    <w:rsid w:val="69FB71EC"/>
    <w:rsid w:val="6B5A597A"/>
    <w:rsid w:val="6BA21AAB"/>
    <w:rsid w:val="6BC708B8"/>
    <w:rsid w:val="6BEB57FF"/>
    <w:rsid w:val="6C5E7006"/>
    <w:rsid w:val="6D4D5B18"/>
    <w:rsid w:val="6DE126C6"/>
    <w:rsid w:val="70261A0E"/>
    <w:rsid w:val="706A4DA0"/>
    <w:rsid w:val="70CD3B8B"/>
    <w:rsid w:val="70D70DC7"/>
    <w:rsid w:val="71805FE5"/>
    <w:rsid w:val="735A337A"/>
    <w:rsid w:val="737C5079"/>
    <w:rsid w:val="743847FE"/>
    <w:rsid w:val="75EF3AE1"/>
    <w:rsid w:val="777636C5"/>
    <w:rsid w:val="77D1132A"/>
    <w:rsid w:val="781A0BE6"/>
    <w:rsid w:val="7849328B"/>
    <w:rsid w:val="78991A6B"/>
    <w:rsid w:val="7BE0056C"/>
    <w:rsid w:val="7C4C7806"/>
    <w:rsid w:val="7CB1375D"/>
    <w:rsid w:val="7D846A23"/>
    <w:rsid w:val="7E22716A"/>
    <w:rsid w:val="7E287DB0"/>
    <w:rsid w:val="7EA45E61"/>
    <w:rsid w:val="7F5B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6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</w:rPr>
  </w:style>
  <w:style w:type="paragraph" w:styleId="4">
    <w:name w:val="heading 2"/>
    <w:basedOn w:val="1"/>
    <w:next w:val="3"/>
    <w:link w:val="58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/>
      <w:sz w:val="24"/>
      <w:szCs w:val="24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47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65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</w:rPr>
  </w:style>
  <w:style w:type="paragraph" w:styleId="9">
    <w:name w:val="heading 7"/>
    <w:basedOn w:val="1"/>
    <w:next w:val="1"/>
    <w:link w:val="66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67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</w:rPr>
  </w:style>
  <w:style w:type="paragraph" w:styleId="11">
    <w:name w:val="heading 9"/>
    <w:basedOn w:val="1"/>
    <w:next w:val="1"/>
    <w:link w:val="68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7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caption"/>
    <w:basedOn w:val="1"/>
    <w:next w:val="1"/>
    <w:link w:val="38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13">
    <w:name w:val="List Bullet"/>
    <w:basedOn w:val="1"/>
    <w:qFormat/>
    <w:uiPriority w:val="0"/>
    <w:pPr>
      <w:numPr>
        <w:ilvl w:val="0"/>
        <w:numId w:val="2"/>
      </w:numPr>
    </w:pPr>
    <w:rPr>
      <w:rFonts w:eastAsia="MS Gothic"/>
      <w:sz w:val="24"/>
      <w:szCs w:val="24"/>
      <w:lang w:val="en-GB"/>
    </w:rPr>
  </w:style>
  <w:style w:type="paragraph" w:styleId="14">
    <w:name w:val="Document Map"/>
    <w:basedOn w:val="1"/>
    <w:qFormat/>
    <w:uiPriority w:val="0"/>
    <w:pPr>
      <w:shd w:val="clear" w:color="auto" w:fill="000080"/>
    </w:pPr>
  </w:style>
  <w:style w:type="paragraph" w:styleId="15">
    <w:name w:val="annotation text"/>
    <w:basedOn w:val="1"/>
    <w:link w:val="64"/>
    <w:qFormat/>
    <w:uiPriority w:val="99"/>
  </w:style>
  <w:style w:type="paragraph" w:styleId="16">
    <w:name w:val="List 2"/>
    <w:basedOn w:val="17"/>
    <w:qFormat/>
    <w:uiPriority w:val="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17">
    <w:name w:val="List"/>
    <w:basedOn w:val="1"/>
    <w:qFormat/>
    <w:uiPriority w:val="0"/>
    <w:pPr>
      <w:ind w:left="283" w:hanging="283"/>
    </w:pPr>
  </w:style>
  <w:style w:type="paragraph" w:styleId="18">
    <w:name w:val="toc 3"/>
    <w:basedOn w:val="19"/>
    <w:next w:val="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134" w:leftChars="0" w:right="425" w:hanging="1134"/>
      <w:textAlignment w:val="baseline"/>
    </w:pPr>
    <w:rPr>
      <w:rFonts w:eastAsia="Malgun Gothic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Indent 2"/>
    <w:basedOn w:val="1"/>
    <w:qFormat/>
    <w:uiPriority w:val="0"/>
    <w:pPr>
      <w:ind w:left="1247" w:hanging="1247"/>
    </w:pPr>
    <w:rPr>
      <w:rFonts w:ascii="Arial" w:hAnsi="Arial" w:eastAsia="宋体"/>
      <w:b/>
      <w:bCs/>
      <w:szCs w:val="24"/>
      <w:lang w:val="en-GB"/>
    </w:rPr>
  </w:style>
  <w:style w:type="paragraph" w:styleId="21">
    <w:name w:val="Balloon Text"/>
    <w:basedOn w:val="1"/>
    <w:qFormat/>
    <w:uiPriority w:val="0"/>
    <w:rPr>
      <w:sz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3">
    <w:name w:val="header"/>
    <w:basedOn w:val="1"/>
    <w:link w:val="45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4">
    <w:name w:val="footnote text"/>
    <w:basedOn w:val="1"/>
    <w:link w:val="55"/>
    <w:qFormat/>
    <w:uiPriority w:val="0"/>
    <w:pPr>
      <w:snapToGrid w:val="0"/>
    </w:pPr>
    <w:rPr>
      <w:sz w:val="18"/>
    </w:rPr>
  </w:style>
  <w:style w:type="paragraph" w:styleId="2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styleId="26">
    <w:name w:val="Title"/>
    <w:basedOn w:val="1"/>
    <w:link w:val="69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eastAsia="宋体"/>
      <w:b/>
      <w:bCs/>
      <w:kern w:val="2"/>
      <w:sz w:val="32"/>
      <w:szCs w:val="32"/>
    </w:rPr>
  </w:style>
  <w:style w:type="paragraph" w:styleId="27">
    <w:name w:val="annotation subject"/>
    <w:basedOn w:val="15"/>
    <w:next w:val="15"/>
    <w:qFormat/>
    <w:uiPriority w:val="0"/>
    <w:rPr>
      <w:b/>
    </w:rPr>
  </w:style>
  <w:style w:type="table" w:styleId="29">
    <w:name w:val="Table Grid"/>
    <w:basedOn w:val="2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GB" w:eastAsia="zh-CN" w:bidi="ar-SA"/>
    </w:rPr>
  </w:style>
  <w:style w:type="character" w:styleId="32">
    <w:name w:val="page number"/>
    <w:basedOn w:val="30"/>
    <w:qFormat/>
    <w:uiPriority w:val="0"/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0"/>
    <w:rPr>
      <w:sz w:val="21"/>
    </w:rPr>
  </w:style>
  <w:style w:type="character" w:styleId="36">
    <w:name w:val="footnote reference"/>
    <w:qFormat/>
    <w:uiPriority w:val="0"/>
    <w:rPr>
      <w:vertAlign w:val="superscript"/>
    </w:rPr>
  </w:style>
  <w:style w:type="character" w:customStyle="1" w:styleId="37">
    <w:name w:val="正文文本 Char"/>
    <w:link w:val="3"/>
    <w:qFormat/>
    <w:uiPriority w:val="0"/>
    <w:rPr>
      <w:rFonts w:eastAsia="MS Mincho"/>
      <w:lang w:val="en-US" w:eastAsia="en-US"/>
    </w:rPr>
  </w:style>
  <w:style w:type="character" w:customStyle="1" w:styleId="38">
    <w:name w:val="题注 Char"/>
    <w:link w:val="12"/>
    <w:qFormat/>
    <w:uiPriority w:val="0"/>
    <w:rPr>
      <w:lang w:val="en-GB" w:eastAsia="en-US"/>
    </w:rPr>
  </w:style>
  <w:style w:type="paragraph" w:customStyle="1" w:styleId="39">
    <w:name w:val="TH"/>
    <w:basedOn w:val="1"/>
    <w:link w:val="5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0">
    <w:name w:val="TAH"/>
    <w:basedOn w:val="1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paragraph" w:customStyle="1" w:styleId="41">
    <w:name w:val="Char Char Char Char Char Char Char Char 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Times New Roman"/>
      <w:color w:val="0000FF"/>
      <w:kern w:val="2"/>
      <w:lang w:val="en-US" w:eastAsia="zh-CN" w:bidi="ar-SA"/>
    </w:rPr>
  </w:style>
  <w:style w:type="paragraph" w:customStyle="1" w:styleId="43">
    <w:name w:val="TAL"/>
    <w:basedOn w:val="1"/>
    <w:qFormat/>
    <w:uiPriority w:val="0"/>
    <w:pPr>
      <w:keepNext/>
      <w:keepLines/>
    </w:pPr>
    <w:rPr>
      <w:rFonts w:ascii="Arial" w:hAnsi="Arial" w:eastAsia="宋体"/>
      <w:sz w:val="18"/>
      <w:lang w:val="en-GB"/>
    </w:rPr>
  </w:style>
  <w:style w:type="paragraph" w:customStyle="1" w:styleId="44">
    <w:name w:val="0"/>
    <w:basedOn w:val="1"/>
    <w:qFormat/>
    <w:uiPriority w:val="0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45">
    <w:name w:val="页眉 Char"/>
    <w:link w:val="23"/>
    <w:qFormat/>
    <w:uiPriority w:val="99"/>
    <w:rPr>
      <w:rFonts w:ascii="Arial" w:hAnsi="Arial" w:eastAsia="MS Mincho"/>
      <w:b/>
      <w:lang w:eastAsia="en-US"/>
    </w:rPr>
  </w:style>
  <w:style w:type="paragraph" w:customStyle="1" w:styleId="46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7">
    <w:name w:val="标题 5 Char"/>
    <w:link w:val="7"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49">
    <w:name w:val="B1"/>
    <w:basedOn w:val="17"/>
    <w:link w:val="52"/>
    <w:qFormat/>
    <w:uiPriority w:val="0"/>
    <w:pPr>
      <w:spacing w:after="180"/>
      <w:ind w:left="568" w:hanging="284"/>
    </w:pPr>
    <w:rPr>
      <w:rFonts w:eastAsia="宋体"/>
      <w:lang w:val="en-GB"/>
    </w:rPr>
  </w:style>
  <w:style w:type="paragraph" w:customStyle="1" w:styleId="50">
    <w:name w:val="TAC"/>
    <w:basedOn w:val="43"/>
    <w:link w:val="53"/>
    <w:qFormat/>
    <w:uiPriority w:val="0"/>
    <w:pPr>
      <w:jc w:val="center"/>
    </w:pPr>
  </w:style>
  <w:style w:type="character" w:customStyle="1" w:styleId="51">
    <w:name w:val="TH Char"/>
    <w:link w:val="39"/>
    <w:qFormat/>
    <w:uiPriority w:val="0"/>
    <w:rPr>
      <w:rFonts w:ascii="Arial" w:hAnsi="Arial"/>
      <w:b/>
      <w:lang w:val="en-GB" w:eastAsia="en-US"/>
    </w:rPr>
  </w:style>
  <w:style w:type="character" w:customStyle="1" w:styleId="52">
    <w:name w:val="B1 (文字)"/>
    <w:link w:val="49"/>
    <w:qFormat/>
    <w:locked/>
    <w:uiPriority w:val="0"/>
    <w:rPr>
      <w:lang w:val="en-GB" w:eastAsia="en-US"/>
    </w:rPr>
  </w:style>
  <w:style w:type="character" w:customStyle="1" w:styleId="53">
    <w:name w:val="TAC Char"/>
    <w:link w:val="50"/>
    <w:qFormat/>
    <w:uiPriority w:val="0"/>
    <w:rPr>
      <w:rFonts w:ascii="Arial" w:hAnsi="Arial"/>
      <w:sz w:val="18"/>
      <w:lang w:val="en-GB" w:eastAsia="en-US"/>
    </w:rPr>
  </w:style>
  <w:style w:type="paragraph" w:styleId="54">
    <w:name w:val="List Paragraph"/>
    <w:basedOn w:val="1"/>
    <w:link w:val="75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character" w:customStyle="1" w:styleId="55">
    <w:name w:val="脚注文本 Char"/>
    <w:link w:val="24"/>
    <w:qFormat/>
    <w:uiPriority w:val="0"/>
    <w:rPr>
      <w:rFonts w:eastAsia="Times New Roman"/>
      <w:sz w:val="18"/>
      <w:lang w:eastAsia="en-US"/>
    </w:rPr>
  </w:style>
  <w:style w:type="paragraph" w:customStyle="1" w:styleId="5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57">
    <w:name w:val="references"/>
    <w:uiPriority w:val="0"/>
    <w:pPr>
      <w:numPr>
        <w:ilvl w:val="0"/>
        <w:numId w:val="3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character" w:customStyle="1" w:styleId="58">
    <w:name w:val="标题 2 Char"/>
    <w:link w:val="4"/>
    <w:qFormat/>
    <w:uiPriority w:val="0"/>
    <w:rPr>
      <w:rFonts w:ascii="Arial" w:hAnsi="Arial" w:eastAsia="MS Mincho"/>
      <w:b/>
      <w:sz w:val="24"/>
      <w:lang w:eastAsia="en-US"/>
    </w:rPr>
  </w:style>
  <w:style w:type="paragraph" w:customStyle="1" w:styleId="59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6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61">
    <w:name w:val="标题 1 Char"/>
    <w:link w:val="2"/>
    <w:qFormat/>
    <w:uiPriority w:val="0"/>
    <w:rPr>
      <w:rFonts w:ascii="Arial" w:hAnsi="Arial"/>
      <w:b/>
      <w:kern w:val="32"/>
      <w:sz w:val="28"/>
      <w:lang w:eastAsia="en-US"/>
    </w:rPr>
  </w:style>
  <w:style w:type="paragraph" w:customStyle="1" w:styleId="62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6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4">
    <w:name w:val="批注文字 Char"/>
    <w:link w:val="15"/>
    <w:qFormat/>
    <w:uiPriority w:val="99"/>
    <w:rPr>
      <w:rFonts w:eastAsia="Times New Roman"/>
      <w:lang w:eastAsia="en-US"/>
    </w:rPr>
  </w:style>
  <w:style w:type="character" w:customStyle="1" w:styleId="65">
    <w:name w:val="标题 6 Char"/>
    <w:link w:val="8"/>
    <w:semiHidden/>
    <w:qFormat/>
    <w:uiPriority w:val="0"/>
    <w:rPr>
      <w:rFonts w:ascii="Cambria" w:hAnsi="Cambria"/>
      <w:b/>
      <w:bCs/>
      <w:sz w:val="24"/>
      <w:szCs w:val="24"/>
      <w:lang w:eastAsia="en-US"/>
    </w:rPr>
  </w:style>
  <w:style w:type="character" w:customStyle="1" w:styleId="66">
    <w:name w:val="标题 7 Char"/>
    <w:link w:val="9"/>
    <w:semiHidden/>
    <w:qFormat/>
    <w:uiPriority w:val="0"/>
    <w:rPr>
      <w:rFonts w:eastAsia="Times New Roman"/>
      <w:b/>
      <w:bCs/>
      <w:sz w:val="24"/>
      <w:szCs w:val="24"/>
      <w:lang w:eastAsia="en-US"/>
    </w:rPr>
  </w:style>
  <w:style w:type="character" w:customStyle="1" w:styleId="67">
    <w:name w:val="标题 8 Char"/>
    <w:link w:val="10"/>
    <w:semiHidden/>
    <w:qFormat/>
    <w:uiPriority w:val="0"/>
    <w:rPr>
      <w:rFonts w:ascii="Cambria" w:hAnsi="Cambria"/>
      <w:sz w:val="24"/>
      <w:szCs w:val="24"/>
      <w:lang w:eastAsia="en-US"/>
    </w:rPr>
  </w:style>
  <w:style w:type="character" w:customStyle="1" w:styleId="68">
    <w:name w:val="标题 9 Char"/>
    <w:link w:val="11"/>
    <w:semiHidden/>
    <w:qFormat/>
    <w:uiPriority w:val="0"/>
    <w:rPr>
      <w:rFonts w:ascii="Cambria" w:hAnsi="Cambria"/>
      <w:sz w:val="21"/>
      <w:szCs w:val="21"/>
      <w:lang w:eastAsia="en-US"/>
    </w:rPr>
  </w:style>
  <w:style w:type="character" w:customStyle="1" w:styleId="69">
    <w:name w:val="标题 Char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character" w:customStyle="1" w:styleId="70">
    <w:name w:val="Caption Char1"/>
    <w:qFormat/>
    <w:uiPriority w:val="0"/>
    <w:rPr>
      <w:rFonts w:ascii="Times New Roman" w:hAnsi="Times New Roman"/>
      <w:b/>
      <w:bCs/>
      <w:lang w:val="en-GB" w:eastAsia="ja-JP"/>
    </w:rPr>
  </w:style>
  <w:style w:type="paragraph" w:customStyle="1" w:styleId="71">
    <w:name w:val="Doc-text2"/>
    <w:basedOn w:val="1"/>
    <w:link w:val="7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72">
    <w:name w:val="Doc-text2 Char"/>
    <w:link w:val="71"/>
    <w:qFormat/>
    <w:uiPriority w:val="0"/>
    <w:rPr>
      <w:rFonts w:ascii="Arial" w:hAnsi="Arial" w:eastAsia="MS Mincho"/>
      <w:szCs w:val="24"/>
      <w:lang w:val="en-GB" w:eastAsia="en-GB"/>
    </w:rPr>
  </w:style>
  <w:style w:type="character" w:styleId="73">
    <w:name w:val="Placeholder Text"/>
    <w:semiHidden/>
    <w:qFormat/>
    <w:uiPriority w:val="99"/>
    <w:rPr>
      <w:color w:val="808080"/>
    </w:rPr>
  </w:style>
  <w:style w:type="paragraph" w:customStyle="1" w:styleId="74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5">
    <w:name w:val="列出段落 Char"/>
    <w:link w:val="54"/>
    <w:qFormat/>
    <w:uiPriority w:val="34"/>
    <w:rPr>
      <w:rFonts w:ascii="宋体" w:hAnsi="宋体" w:cs="宋体"/>
      <w:sz w:val="24"/>
      <w:szCs w:val="24"/>
    </w:rPr>
  </w:style>
  <w:style w:type="character" w:customStyle="1" w:styleId="76">
    <w:name w:val="B1 Char1"/>
    <w:qFormat/>
    <w:uiPriority w:val="0"/>
    <w:rPr>
      <w:lang w:val="en-GB" w:eastAsia="en-US"/>
    </w:rPr>
  </w:style>
  <w:style w:type="paragraph" w:customStyle="1" w:styleId="77">
    <w:name w:val="B2"/>
    <w:basedOn w:val="1"/>
    <w:link w:val="79"/>
    <w:qFormat/>
    <w:uiPriority w:val="0"/>
    <w:pPr>
      <w:spacing w:after="180"/>
      <w:ind w:left="851" w:hanging="284"/>
    </w:pPr>
    <w:rPr>
      <w:rFonts w:eastAsia="等线"/>
      <w:lang w:val="en-GB"/>
    </w:rPr>
  </w:style>
  <w:style w:type="paragraph" w:customStyle="1" w:styleId="78">
    <w:name w:val="B3"/>
    <w:basedOn w:val="1"/>
    <w:qFormat/>
    <w:uiPriority w:val="0"/>
    <w:pPr>
      <w:spacing w:after="180"/>
      <w:ind w:left="1135" w:hanging="284"/>
    </w:pPr>
    <w:rPr>
      <w:rFonts w:eastAsia="等线"/>
      <w:lang w:val="en-GB"/>
    </w:rPr>
  </w:style>
  <w:style w:type="character" w:customStyle="1" w:styleId="79">
    <w:name w:val="B2 Char"/>
    <w:link w:val="77"/>
    <w:qFormat/>
    <w:locked/>
    <w:uiPriority w:val="0"/>
    <w:rPr>
      <w:rFonts w:eastAsia="等线"/>
      <w:lang w:val="en-GB" w:eastAsia="en-US"/>
    </w:rPr>
  </w:style>
  <w:style w:type="character" w:customStyle="1" w:styleId="80">
    <w:name w:val="Comments Char"/>
    <w:link w:val="81"/>
    <w:qFormat/>
    <w:locked/>
    <w:uiPriority w:val="0"/>
    <w:rPr>
      <w:rFonts w:ascii="Arial" w:hAnsi="Arial" w:cs="Arial"/>
      <w:i/>
      <w:iCs/>
    </w:rPr>
  </w:style>
  <w:style w:type="paragraph" w:customStyle="1" w:styleId="81">
    <w:name w:val="Comments"/>
    <w:basedOn w:val="1"/>
    <w:link w:val="80"/>
    <w:qFormat/>
    <w:uiPriority w:val="0"/>
    <w:pPr>
      <w:spacing w:before="40"/>
    </w:pPr>
    <w:rPr>
      <w:rFonts w:ascii="Arial" w:hAnsi="Arial" w:eastAsia="宋体"/>
      <w:i/>
      <w:iCs/>
    </w:rPr>
  </w:style>
  <w:style w:type="paragraph" w:customStyle="1" w:styleId="82">
    <w:name w:val="PL"/>
    <w:link w:val="83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 w:eastAsia="Batang"/>
      <w:sz w:val="16"/>
      <w:shd w:val="clear" w:color="auto" w:fill="E6E6E6"/>
      <w:lang w:val="en-GB" w:eastAsia="sv-SE" w:bidi="ar-SA"/>
    </w:rPr>
  </w:style>
  <w:style w:type="paragraph" w:customStyle="1" w:styleId="84">
    <w:name w:val="목록 단락1"/>
    <w:basedOn w:val="1"/>
    <w:qFormat/>
    <w:uiPriority w:val="34"/>
    <w:pPr>
      <w:snapToGrid w:val="0"/>
      <w:spacing w:after="100" w:afterAutospacing="1" w:line="259" w:lineRule="auto"/>
      <w:ind w:left="840" w:leftChars="400"/>
      <w:jc w:val="both"/>
    </w:pPr>
    <w:rPr>
      <w:rFonts w:eastAsia="MS Gothic"/>
      <w:sz w:val="24"/>
      <w:lang w:val="en-GB" w:eastAsia="ja-JP"/>
    </w:rPr>
  </w:style>
  <w:style w:type="character" w:customStyle="1" w:styleId="85">
    <w:name w:val="CR Cover Page Zchn"/>
    <w:link w:val="46"/>
    <w:qFormat/>
    <w:locked/>
    <w:uiPriority w:val="0"/>
    <w:rPr>
      <w:rFonts w:ascii="Arial" w:hAnsi="Arial"/>
      <w:lang w:val="en-GB" w:eastAsia="en-US" w:bidi="ar-SA"/>
    </w:rPr>
  </w:style>
  <w:style w:type="paragraph" w:customStyle="1" w:styleId="86">
    <w:name w:val="Style1"/>
    <w:basedOn w:val="1"/>
    <w:link w:val="87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87">
    <w:name w:val="Style1 Char"/>
    <w:link w:val="86"/>
    <w:qFormat/>
    <w:uiPriority w:val="0"/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D86E0-A219-42A3-B103-1CD304B99C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6</Pages>
  <Words>2598</Words>
  <Characters>14811</Characters>
  <Lines>123</Lines>
  <Paragraphs>34</Paragraphs>
  <TotalTime>21</TotalTime>
  <ScaleCrop>false</ScaleCrop>
  <LinksUpToDate>false</LinksUpToDate>
  <CharactersWithSpaces>17375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2019-08-17T03:04:00Z</dcterms:created>
  <dc:creator>catt</dc:creator>
  <cp:lastModifiedBy>Administrator</cp:lastModifiedBy>
  <dcterms:modified xsi:type="dcterms:W3CDTF">2019-08-17T03:34:34Z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