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058AED1" w14:textId="1AFD859D" w:rsidR="004D7ED0" w:rsidRPr="00F513ED" w:rsidRDefault="004D7ED0" w:rsidP="00AB29DC">
      <w:pPr>
        <w:pStyle w:val="ad"/>
        <w:ind w:left="-2"/>
        <w:jc w:val="both"/>
        <w:rPr>
          <w:rFonts w:ascii="Times New Roman" w:eastAsia="宋体" w:hAnsi="Times New Roman"/>
          <w:bCs/>
          <w:sz w:val="22"/>
          <w:szCs w:val="22"/>
          <w:lang w:eastAsia="zh-CN"/>
        </w:rPr>
      </w:pPr>
      <w:r w:rsidRPr="00F513ED">
        <w:rPr>
          <w:rFonts w:ascii="Times New Roman" w:hAnsi="Times New Roman"/>
          <w:bCs/>
          <w:sz w:val="22"/>
          <w:szCs w:val="22"/>
          <w:lang w:val="en-GB"/>
        </w:rPr>
        <w:t xml:space="preserve">3GPP TSG RAN WG1 Meeting </w:t>
      </w:r>
      <w:r w:rsidRPr="00F513ED">
        <w:rPr>
          <w:rFonts w:ascii="Times New Roman" w:eastAsiaTheme="minorEastAsia" w:hAnsi="Times New Roman"/>
          <w:bCs/>
          <w:sz w:val="22"/>
          <w:szCs w:val="22"/>
          <w:lang w:val="en-GB" w:eastAsia="zh-CN"/>
        </w:rPr>
        <w:t>#9</w:t>
      </w:r>
      <w:r w:rsidR="009348CA" w:rsidRPr="00F513ED">
        <w:rPr>
          <w:rFonts w:ascii="Times New Roman" w:eastAsiaTheme="minorEastAsia" w:hAnsi="Times New Roman"/>
          <w:bCs/>
          <w:sz w:val="22"/>
          <w:szCs w:val="22"/>
          <w:lang w:val="en-GB" w:eastAsia="zh-CN"/>
        </w:rPr>
        <w:t>8</w:t>
      </w:r>
      <w:r w:rsidRPr="00F513ED">
        <w:rPr>
          <w:rFonts w:ascii="Times New Roman" w:hAnsi="Times New Roman"/>
          <w:bCs/>
          <w:sz w:val="22"/>
          <w:szCs w:val="22"/>
          <w:lang w:val="en-GB"/>
        </w:rPr>
        <w:tab/>
      </w:r>
      <w:r w:rsidRPr="00F513ED">
        <w:rPr>
          <w:rFonts w:ascii="Times New Roman" w:hAnsi="Times New Roman"/>
          <w:bCs/>
          <w:sz w:val="22"/>
          <w:szCs w:val="22"/>
          <w:lang w:val="en-GB"/>
        </w:rPr>
        <w:tab/>
      </w:r>
      <w:bookmarkStart w:id="0" w:name="_GoBack"/>
      <w:r w:rsidR="00C31E16" w:rsidRPr="00F513ED">
        <w:rPr>
          <w:rFonts w:ascii="Times New Roman" w:eastAsia="宋体" w:hAnsi="Times New Roman"/>
          <w:bCs/>
          <w:sz w:val="22"/>
          <w:szCs w:val="22"/>
          <w:lang w:eastAsia="zh-CN"/>
        </w:rPr>
        <w:t>R1-</w:t>
      </w:r>
      <w:r w:rsidR="009348CA" w:rsidRPr="00F513ED">
        <w:rPr>
          <w:rFonts w:ascii="Times New Roman" w:eastAsia="宋体" w:hAnsi="Times New Roman"/>
          <w:bCs/>
          <w:sz w:val="22"/>
          <w:szCs w:val="22"/>
          <w:lang w:eastAsia="zh-CN"/>
        </w:rPr>
        <w:t>190</w:t>
      </w:r>
      <w:r w:rsidR="00683B6D">
        <w:rPr>
          <w:rFonts w:ascii="Times New Roman" w:eastAsia="宋体" w:hAnsi="Times New Roman"/>
          <w:bCs/>
          <w:sz w:val="22"/>
          <w:szCs w:val="22"/>
          <w:lang w:eastAsia="zh-CN"/>
        </w:rPr>
        <w:t>8581</w:t>
      </w:r>
      <w:bookmarkEnd w:id="0"/>
    </w:p>
    <w:p w14:paraId="05373C28" w14:textId="77777777" w:rsidR="00F513ED" w:rsidRPr="00F513ED" w:rsidRDefault="00F513ED" w:rsidP="00AB29DC">
      <w:pPr>
        <w:tabs>
          <w:tab w:val="center" w:pos="4536"/>
          <w:tab w:val="right" w:pos="9072"/>
        </w:tabs>
        <w:rPr>
          <w:rFonts w:eastAsia="MS Mincho"/>
          <w:b/>
          <w:bCs/>
          <w:sz w:val="22"/>
          <w:szCs w:val="22"/>
          <w:lang w:eastAsia="ja-JP"/>
        </w:rPr>
      </w:pPr>
      <w:r w:rsidRPr="00F513ED">
        <w:rPr>
          <w:rFonts w:eastAsia="MS Mincho"/>
          <w:b/>
          <w:bCs/>
          <w:sz w:val="22"/>
          <w:szCs w:val="22"/>
          <w:lang w:eastAsia="ja-JP"/>
        </w:rPr>
        <w:t>Prague, CZ, August 26</w:t>
      </w:r>
      <w:r w:rsidRPr="00F513ED">
        <w:rPr>
          <w:rFonts w:eastAsia="MS Mincho"/>
          <w:b/>
          <w:bCs/>
          <w:sz w:val="22"/>
          <w:szCs w:val="22"/>
          <w:vertAlign w:val="superscript"/>
          <w:lang w:eastAsia="ja-JP"/>
        </w:rPr>
        <w:t>th</w:t>
      </w:r>
      <w:r w:rsidRPr="00F513ED">
        <w:rPr>
          <w:rFonts w:eastAsia="MS Mincho"/>
          <w:b/>
          <w:bCs/>
          <w:sz w:val="22"/>
          <w:szCs w:val="22"/>
          <w:lang w:eastAsia="ja-JP"/>
        </w:rPr>
        <w:t xml:space="preserve"> – 30</w:t>
      </w:r>
      <w:r w:rsidRPr="00F513ED">
        <w:rPr>
          <w:rFonts w:eastAsia="MS Mincho"/>
          <w:b/>
          <w:bCs/>
          <w:sz w:val="22"/>
          <w:szCs w:val="22"/>
          <w:vertAlign w:val="superscript"/>
          <w:lang w:eastAsia="ja-JP"/>
        </w:rPr>
        <w:t>th</w:t>
      </w:r>
      <w:r w:rsidRPr="00F513ED">
        <w:rPr>
          <w:rFonts w:eastAsia="MS Mincho"/>
          <w:b/>
          <w:bCs/>
          <w:sz w:val="22"/>
          <w:szCs w:val="22"/>
          <w:lang w:eastAsia="ja-JP"/>
        </w:rPr>
        <w:t>, 2019</w:t>
      </w:r>
    </w:p>
    <w:p w14:paraId="330B6ECC" w14:textId="77777777" w:rsidR="00A93126" w:rsidRPr="00F513ED" w:rsidRDefault="00A93126" w:rsidP="00AB29DC">
      <w:pPr>
        <w:pStyle w:val="ad"/>
        <w:ind w:left="-2"/>
        <w:jc w:val="both"/>
        <w:rPr>
          <w:rFonts w:ascii="Times New Roman" w:eastAsia="宋体" w:hAnsi="Times New Roman"/>
          <w:sz w:val="22"/>
          <w:szCs w:val="22"/>
          <w:lang w:eastAsia="zh-CN"/>
        </w:rPr>
      </w:pPr>
    </w:p>
    <w:p w14:paraId="58A65EA6" w14:textId="77777777" w:rsidR="00830F4E" w:rsidRPr="00BE6E71" w:rsidRDefault="00830F4E" w:rsidP="00AB29DC">
      <w:pPr>
        <w:pStyle w:val="ad"/>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14:paraId="0189FEA5" w14:textId="77777777" w:rsidR="00830F4E" w:rsidRPr="007D14A5" w:rsidRDefault="00830F4E" w:rsidP="00AB29DC">
      <w:pPr>
        <w:pStyle w:val="ad"/>
        <w:tabs>
          <w:tab w:val="clear" w:pos="4536"/>
          <w:tab w:val="left" w:pos="1800"/>
        </w:tabs>
        <w:ind w:left="-2"/>
        <w:jc w:val="both"/>
        <w:rPr>
          <w:rFonts w:ascii="Times New Roman" w:hAnsi="Times New Roman"/>
          <w:sz w:val="22"/>
          <w:szCs w:val="22"/>
        </w:rPr>
      </w:pPr>
      <w:r w:rsidRPr="00BE6E71">
        <w:rPr>
          <w:rFonts w:ascii="Times New Roman" w:hAnsi="Times New Roman"/>
          <w:sz w:val="22"/>
          <w:szCs w:val="22"/>
        </w:rPr>
        <w:t>Title:</w:t>
      </w:r>
      <w:bookmarkStart w:id="1" w:name="Title"/>
      <w:bookmarkEnd w:id="1"/>
      <w:r w:rsidRPr="00BE6E71">
        <w:rPr>
          <w:rFonts w:ascii="Times New Roman" w:hAnsi="Times New Roman"/>
          <w:sz w:val="22"/>
          <w:szCs w:val="22"/>
        </w:rPr>
        <w:tab/>
      </w:r>
      <w:r w:rsidR="007D14A5" w:rsidRPr="007D14A5">
        <w:rPr>
          <w:rFonts w:ascii="Times New Roman" w:hAnsi="Times New Roman"/>
          <w:sz w:val="22"/>
          <w:szCs w:val="22"/>
        </w:rPr>
        <w:t xml:space="preserve">Discussion on resource allocation mechanism for </w:t>
      </w:r>
      <w:proofErr w:type="spellStart"/>
      <w:r w:rsidR="007D14A5" w:rsidRPr="007D14A5">
        <w:rPr>
          <w:rFonts w:ascii="Times New Roman" w:hAnsi="Times New Roman"/>
          <w:sz w:val="22"/>
          <w:szCs w:val="22"/>
        </w:rPr>
        <w:t>sidelink</w:t>
      </w:r>
      <w:proofErr w:type="spellEnd"/>
      <w:r w:rsidR="007D14A5" w:rsidRPr="007D14A5">
        <w:rPr>
          <w:rFonts w:ascii="Times New Roman" w:hAnsi="Times New Roman"/>
          <w:sz w:val="22"/>
          <w:szCs w:val="22"/>
        </w:rPr>
        <w:t xml:space="preserve"> Mode 2 in NR V2X</w:t>
      </w:r>
    </w:p>
    <w:p w14:paraId="25FAA87B" w14:textId="77777777" w:rsidR="00830F4E" w:rsidRPr="00BE6E71" w:rsidRDefault="00830F4E" w:rsidP="00AB29DC">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2" w:name="Source"/>
      <w:bookmarkEnd w:id="2"/>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14:paraId="1C1E346E" w14:textId="77777777" w:rsidR="00830F4E" w:rsidRPr="00BE6E71" w:rsidRDefault="00830F4E" w:rsidP="00AB29DC">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3" w:name="DocumentFor"/>
      <w:bookmarkEnd w:id="3"/>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14:paraId="4DCE125A" w14:textId="77777777" w:rsidR="00830F4E" w:rsidRPr="00BE6E71" w:rsidRDefault="00830F4E">
      <w:pPr>
        <w:pBdr>
          <w:bottom w:val="single" w:sz="4" w:space="1" w:color="auto"/>
        </w:pBdr>
        <w:tabs>
          <w:tab w:val="left" w:pos="2552"/>
        </w:tabs>
        <w:spacing w:after="120"/>
        <w:ind w:left="-2"/>
        <w:jc w:val="both"/>
        <w:rPr>
          <w:rFonts w:eastAsia="宋体"/>
          <w:lang w:eastAsia="zh-CN"/>
        </w:rPr>
      </w:pPr>
    </w:p>
    <w:p w14:paraId="75A2D33B" w14:textId="77777777" w:rsidR="00830F4E" w:rsidRDefault="00830F4E">
      <w:pPr>
        <w:pStyle w:val="1"/>
        <w:ind w:left="431"/>
        <w:jc w:val="both"/>
        <w:rPr>
          <w:rFonts w:ascii="Times New Roman" w:hAnsi="Times New Roman"/>
        </w:rPr>
      </w:pPr>
      <w:r w:rsidRPr="00BE6E71">
        <w:rPr>
          <w:rFonts w:ascii="Times New Roman" w:hAnsi="Times New Roman"/>
        </w:rPr>
        <w:t>Introduction</w:t>
      </w:r>
    </w:p>
    <w:p w14:paraId="028E805D" w14:textId="62B79E1F" w:rsidR="00E176CB" w:rsidRDefault="00E176CB">
      <w:pPr>
        <w:pStyle w:val="a0"/>
        <w:rPr>
          <w:rFonts w:eastAsia="宋体"/>
          <w:lang w:eastAsia="zh-CN"/>
        </w:rPr>
      </w:pPr>
      <w:r>
        <w:rPr>
          <w:rFonts w:eastAsia="宋体" w:hint="eastAsia"/>
          <w:lang w:eastAsia="zh-CN"/>
        </w:rPr>
        <w:t>In RAN1 #97 meeting, the follo</w:t>
      </w:r>
      <w:r w:rsidR="001521A5">
        <w:rPr>
          <w:rFonts w:eastAsia="宋体" w:hint="eastAsia"/>
          <w:lang w:eastAsia="zh-CN"/>
        </w:rPr>
        <w:t xml:space="preserve">wing agreements were achieved </w:t>
      </w:r>
      <w:r w:rsidR="00863A48">
        <w:rPr>
          <w:rFonts w:eastAsia="宋体"/>
          <w:lang w:eastAsia="zh-CN"/>
        </w:rPr>
        <w:fldChar w:fldCharType="begin"/>
      </w:r>
      <w:r w:rsidR="00A23EEA">
        <w:rPr>
          <w:rFonts w:eastAsia="宋体"/>
          <w:lang w:eastAsia="zh-CN"/>
        </w:rPr>
        <w:instrText xml:space="preserve"> </w:instrText>
      </w:r>
      <w:r w:rsidR="00A23EEA">
        <w:rPr>
          <w:rFonts w:eastAsia="宋体" w:hint="eastAsia"/>
          <w:lang w:eastAsia="zh-CN"/>
        </w:rPr>
        <w:instrText>REF _Ref16577868 \r \h</w:instrText>
      </w:r>
      <w:r w:rsidR="00A23EEA">
        <w:rPr>
          <w:rFonts w:eastAsia="宋体"/>
          <w:lang w:eastAsia="zh-CN"/>
        </w:rPr>
        <w:instrText xml:space="preserve"> </w:instrText>
      </w:r>
      <w:r w:rsidR="00863A48">
        <w:rPr>
          <w:rFonts w:eastAsia="宋体"/>
          <w:lang w:eastAsia="zh-CN"/>
        </w:rPr>
      </w:r>
      <w:r w:rsidR="00863A48">
        <w:rPr>
          <w:rFonts w:eastAsia="宋体"/>
          <w:lang w:eastAsia="zh-CN"/>
        </w:rPr>
        <w:fldChar w:fldCharType="separate"/>
      </w:r>
      <w:r w:rsidR="002A122F">
        <w:rPr>
          <w:rFonts w:eastAsia="宋体"/>
          <w:lang w:eastAsia="zh-CN"/>
        </w:rPr>
        <w:t>[1</w:t>
      </w:r>
      <w:proofErr w:type="gramStart"/>
      <w:r w:rsidR="002A122F">
        <w:rPr>
          <w:rFonts w:eastAsia="宋体"/>
          <w:lang w:eastAsia="zh-CN"/>
        </w:rPr>
        <w:t>]</w:t>
      </w:r>
      <w:proofErr w:type="gramEnd"/>
      <w:r w:rsidR="00863A48">
        <w:rPr>
          <w:rFonts w:eastAsia="宋体"/>
          <w:lang w:eastAsia="zh-CN"/>
        </w:rPr>
        <w:fldChar w:fldCharType="end"/>
      </w:r>
      <w:r w:rsidR="00863A48">
        <w:rPr>
          <w:rFonts w:eastAsia="宋体"/>
          <w:lang w:eastAsia="zh-CN"/>
        </w:rPr>
        <w:fldChar w:fldCharType="begin"/>
      </w:r>
      <w:r w:rsidR="00A23EEA">
        <w:rPr>
          <w:rFonts w:eastAsia="宋体"/>
          <w:lang w:eastAsia="zh-CN"/>
        </w:rPr>
        <w:instrText xml:space="preserve"> REF _Ref16577870 \r \h </w:instrText>
      </w:r>
      <w:r w:rsidR="00863A48">
        <w:rPr>
          <w:rFonts w:eastAsia="宋体"/>
          <w:lang w:eastAsia="zh-CN"/>
        </w:rPr>
      </w:r>
      <w:r w:rsidR="00863A48">
        <w:rPr>
          <w:rFonts w:eastAsia="宋体"/>
          <w:lang w:eastAsia="zh-CN"/>
        </w:rPr>
        <w:fldChar w:fldCharType="separate"/>
      </w:r>
      <w:r w:rsidR="002A122F">
        <w:rPr>
          <w:rFonts w:eastAsia="宋体"/>
          <w:lang w:eastAsia="zh-CN"/>
        </w:rPr>
        <w:t>[2]</w:t>
      </w:r>
      <w:r w:rsidR="00863A48">
        <w:rPr>
          <w:rFonts w:eastAsia="宋体"/>
          <w:lang w:eastAsia="zh-CN"/>
        </w:rPr>
        <w:fldChar w:fldCharType="end"/>
      </w:r>
      <w:r>
        <w:rPr>
          <w:rFonts w:eastAsia="宋体" w:hint="eastAsia"/>
          <w:lang w:eastAsia="zh-CN"/>
        </w:rPr>
        <w:t>:</w:t>
      </w:r>
    </w:p>
    <w:p w14:paraId="2FDF2210" w14:textId="24CF48EE" w:rsidR="00185059" w:rsidRDefault="002B29F9">
      <w:pPr>
        <w:pStyle w:val="a0"/>
        <w:rPr>
          <w:rFonts w:eastAsia="宋体"/>
          <w:lang w:eastAsia="zh-CN"/>
        </w:rPr>
      </w:pPr>
      <w:r>
        <w:rPr>
          <w:rFonts w:eastAsia="宋体"/>
          <w:noProof/>
          <w:lang w:eastAsia="zh-CN"/>
        </w:rPr>
        <mc:AlternateContent>
          <mc:Choice Requires="wps">
            <w:drawing>
              <wp:inline distT="0" distB="0" distL="0" distR="0" wp14:anchorId="76DEC787" wp14:editId="530C957A">
                <wp:extent cx="5730240" cy="20116800"/>
                <wp:effectExtent l="8890" t="9525" r="13970" b="120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51028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E6550B" w14:textId="77777777" w:rsidR="00195802" w:rsidRPr="00185059" w:rsidRDefault="00195802" w:rsidP="00185059">
                            <w:pPr>
                              <w:rPr>
                                <w:b/>
                              </w:rPr>
                            </w:pPr>
                            <w:r w:rsidRPr="00185059">
                              <w:rPr>
                                <w:highlight w:val="green"/>
                              </w:rPr>
                              <w:t>Agreements</w:t>
                            </w:r>
                            <w:r w:rsidRPr="00185059">
                              <w:rPr>
                                <w:b/>
                              </w:rPr>
                              <w:t>:</w:t>
                            </w:r>
                          </w:p>
                          <w:p w14:paraId="1A5963AF" w14:textId="77777777" w:rsidR="00195802" w:rsidRPr="00185059" w:rsidRDefault="00195802" w:rsidP="00FB3CF0">
                            <w:pPr>
                              <w:pStyle w:val="af2"/>
                              <w:numPr>
                                <w:ilvl w:val="0"/>
                                <w:numId w:val="6"/>
                              </w:numPr>
                              <w:ind w:firstLineChars="0"/>
                              <w:rPr>
                                <w:rFonts w:ascii="Times New Roman" w:hAnsi="Times New Roman"/>
                                <w:sz w:val="20"/>
                                <w:szCs w:val="20"/>
                              </w:rPr>
                            </w:pPr>
                            <w:r w:rsidRPr="00185059">
                              <w:rPr>
                                <w:rFonts w:ascii="Times New Roman" w:hAnsi="Times New Roman"/>
                                <w:sz w:val="20"/>
                                <w:szCs w:val="20"/>
                              </w:rPr>
                              <w:t xml:space="preserve">NR V2X </w:t>
                            </w:r>
                            <w:bookmarkStart w:id="4" w:name="OLE_LINK4"/>
                            <w:bookmarkStart w:id="5" w:name="OLE_LINK6"/>
                            <w:r w:rsidRPr="00185059">
                              <w:rPr>
                                <w:rFonts w:ascii="Times New Roman" w:hAnsi="Times New Roman"/>
                                <w:sz w:val="20"/>
                                <w:szCs w:val="20"/>
                              </w:rPr>
                              <w:t>Mode-2</w:t>
                            </w:r>
                            <w:bookmarkEnd w:id="4"/>
                            <w:bookmarkEnd w:id="5"/>
                            <w:r w:rsidRPr="00185059">
                              <w:rPr>
                                <w:rFonts w:ascii="Times New Roman" w:hAnsi="Times New Roman"/>
                                <w:sz w:val="20"/>
                                <w:szCs w:val="20"/>
                              </w:rPr>
                              <w:t xml:space="preserve"> supports resource reservation for </w:t>
                            </w:r>
                            <w:bookmarkStart w:id="6" w:name="OLE_LINK10"/>
                            <w:bookmarkStart w:id="7" w:name="OLE_LINK11"/>
                            <w:r w:rsidRPr="00185059">
                              <w:rPr>
                                <w:rFonts w:ascii="Times New Roman" w:hAnsi="Times New Roman"/>
                                <w:sz w:val="20"/>
                                <w:szCs w:val="20"/>
                              </w:rPr>
                              <w:t>feedback-based PSSCH retransmissions</w:t>
                            </w:r>
                            <w:bookmarkEnd w:id="6"/>
                            <w:bookmarkEnd w:id="7"/>
                            <w:r w:rsidRPr="00185059">
                              <w:rPr>
                                <w:rFonts w:ascii="Times New Roman" w:hAnsi="Times New Roman"/>
                                <w:sz w:val="20"/>
                                <w:szCs w:val="20"/>
                              </w:rPr>
                              <w:t xml:space="preserve"> by signaling associated with a prior transmission of the same TB</w:t>
                            </w:r>
                          </w:p>
                          <w:p w14:paraId="7251FE7F"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FFS impact on subsequent sensing and resource selection procedures</w:t>
                            </w:r>
                          </w:p>
                          <w:p w14:paraId="4E9D4ABE"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At least from the transmitter perspective of this TB, usage of HARQ feedback for release of unused resource(s) is supported</w:t>
                            </w:r>
                          </w:p>
                          <w:p w14:paraId="03493790" w14:textId="77777777" w:rsidR="00195802" w:rsidRPr="00185059" w:rsidRDefault="00195802" w:rsidP="00FB3CF0">
                            <w:pPr>
                              <w:pStyle w:val="af2"/>
                              <w:numPr>
                                <w:ilvl w:val="2"/>
                                <w:numId w:val="6"/>
                              </w:numPr>
                              <w:ind w:firstLineChars="0"/>
                              <w:rPr>
                                <w:rFonts w:ascii="Times New Roman" w:hAnsi="Times New Roman"/>
                                <w:sz w:val="20"/>
                                <w:szCs w:val="20"/>
                              </w:rPr>
                            </w:pPr>
                            <w:r w:rsidRPr="00185059">
                              <w:rPr>
                                <w:rFonts w:ascii="Times New Roman" w:hAnsi="Times New Roman"/>
                                <w:sz w:val="20"/>
                                <w:szCs w:val="20"/>
                              </w:rPr>
                              <w:t>No additional signaling is defined for the purpose of release of unused resources by the transmitting UE</w:t>
                            </w:r>
                          </w:p>
                          <w:p w14:paraId="2AE54F4E" w14:textId="77777777" w:rsidR="00195802" w:rsidRPr="00185059" w:rsidRDefault="00195802" w:rsidP="00FB3CF0">
                            <w:pPr>
                              <w:pStyle w:val="af2"/>
                              <w:numPr>
                                <w:ilvl w:val="2"/>
                                <w:numId w:val="6"/>
                              </w:numPr>
                              <w:ind w:firstLineChars="0"/>
                              <w:rPr>
                                <w:rFonts w:ascii="Times New Roman" w:hAnsi="Times New Roman"/>
                                <w:sz w:val="20"/>
                                <w:szCs w:val="20"/>
                              </w:rPr>
                            </w:pPr>
                            <w:r w:rsidRPr="00185059">
                              <w:rPr>
                                <w:rFonts w:ascii="Times New Roman" w:hAnsi="Times New Roman"/>
                                <w:sz w:val="20"/>
                                <w:szCs w:val="20"/>
                              </w:rPr>
                              <w:t>FFS the behavior of the receiver UE(s) of this TB and other UEs</w:t>
                            </w:r>
                          </w:p>
                          <w:p w14:paraId="3A201B76" w14:textId="77777777" w:rsidR="00195802" w:rsidRPr="00185059" w:rsidRDefault="00195802" w:rsidP="00185059">
                            <w:pPr>
                              <w:outlineLvl w:val="0"/>
                              <w:rPr>
                                <w:b/>
                              </w:rPr>
                            </w:pPr>
                            <w:r w:rsidRPr="00185059">
                              <w:rPr>
                                <w:b/>
                                <w:u w:val="single"/>
                              </w:rPr>
                              <w:t>Conclusion</w:t>
                            </w:r>
                            <w:r w:rsidRPr="00185059">
                              <w:rPr>
                                <w:b/>
                              </w:rPr>
                              <w:t>:</w:t>
                            </w:r>
                          </w:p>
                          <w:p w14:paraId="7CCA4A37" w14:textId="77777777" w:rsidR="00195802" w:rsidRPr="00185059" w:rsidRDefault="00195802" w:rsidP="00FB3CF0">
                            <w:pPr>
                              <w:pStyle w:val="af2"/>
                              <w:numPr>
                                <w:ilvl w:val="0"/>
                                <w:numId w:val="6"/>
                              </w:numPr>
                              <w:ind w:firstLineChars="0"/>
                              <w:rPr>
                                <w:rFonts w:ascii="Times New Roman" w:hAnsi="Times New Roman"/>
                                <w:sz w:val="20"/>
                                <w:szCs w:val="20"/>
                              </w:rPr>
                            </w:pPr>
                            <w:bookmarkStart w:id="8" w:name="OLE_LINK14"/>
                            <w:r w:rsidRPr="00185059">
                              <w:rPr>
                                <w:rFonts w:ascii="Times New Roman" w:hAnsi="Times New Roman"/>
                                <w:sz w:val="20"/>
                                <w:szCs w:val="20"/>
                              </w:rPr>
                              <w:t>RAN1 to discuss further the following</w:t>
                            </w:r>
                          </w:p>
                          <w:p w14:paraId="778E23B4"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Maximum number of blind retransmissions supported for one TB</w:t>
                            </w:r>
                          </w:p>
                          <w:p w14:paraId="22FC96D2"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Maximum number of reserved blind retransmission</w:t>
                            </w:r>
                          </w:p>
                          <w:p w14:paraId="4F32B574" w14:textId="77777777" w:rsidR="00195802" w:rsidRPr="00185059" w:rsidRDefault="00195802" w:rsidP="00FB3CF0">
                            <w:pPr>
                              <w:pStyle w:val="af2"/>
                              <w:numPr>
                                <w:ilvl w:val="1"/>
                                <w:numId w:val="6"/>
                              </w:numPr>
                              <w:ind w:firstLineChars="0"/>
                              <w:rPr>
                                <w:rFonts w:ascii="Times New Roman" w:hAnsi="Times New Roman"/>
                                <w:sz w:val="20"/>
                                <w:szCs w:val="20"/>
                              </w:rPr>
                            </w:pPr>
                            <w:bookmarkStart w:id="9" w:name="OLE_LINK12"/>
                            <w:bookmarkEnd w:id="8"/>
                            <w:r w:rsidRPr="00185059">
                              <w:rPr>
                                <w:rFonts w:ascii="Times New Roman" w:hAnsi="Times New Roman"/>
                                <w:sz w:val="20"/>
                                <w:szCs w:val="20"/>
                              </w:rPr>
                              <w:t>Maximum number of HARQ feedback-based retransmissions supported for one TB</w:t>
                            </w:r>
                          </w:p>
                          <w:p w14:paraId="676801B3"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 xml:space="preserve">Maximum number of reserved HARQ feedback-based retransmission </w:t>
                            </w:r>
                          </w:p>
                          <w:bookmarkEnd w:id="9"/>
                          <w:p w14:paraId="1C1612B6" w14:textId="77777777" w:rsidR="00195802" w:rsidRPr="00185059" w:rsidRDefault="00195802" w:rsidP="00996915">
                            <w:pPr>
                              <w:pStyle w:val="af2"/>
                              <w:ind w:firstLineChars="0" w:firstLine="0"/>
                              <w:rPr>
                                <w:rFonts w:ascii="Times New Roman" w:hAnsi="Times New Roman"/>
                                <w:sz w:val="20"/>
                                <w:szCs w:val="20"/>
                              </w:rPr>
                            </w:pPr>
                            <w:r w:rsidRPr="00185059">
                              <w:rPr>
                                <w:rFonts w:ascii="Times New Roman" w:hAnsi="Times New Roman"/>
                                <w:sz w:val="20"/>
                                <w:szCs w:val="20"/>
                                <w:highlight w:val="green"/>
                              </w:rPr>
                              <w:t>Agreements</w:t>
                            </w:r>
                            <w:r w:rsidRPr="00185059">
                              <w:rPr>
                                <w:rFonts w:ascii="Times New Roman" w:hAnsi="Times New Roman"/>
                                <w:sz w:val="20"/>
                                <w:szCs w:val="20"/>
                              </w:rPr>
                              <w:t>:</w:t>
                            </w:r>
                          </w:p>
                          <w:p w14:paraId="15D88C10" w14:textId="77777777" w:rsidR="00195802" w:rsidRPr="00185059" w:rsidRDefault="00195802" w:rsidP="00FB3CF0">
                            <w:pPr>
                              <w:pStyle w:val="af2"/>
                              <w:numPr>
                                <w:ilvl w:val="0"/>
                                <w:numId w:val="7"/>
                              </w:numPr>
                              <w:ind w:firstLineChars="0"/>
                              <w:rPr>
                                <w:rFonts w:ascii="Times New Roman" w:hAnsi="Times New Roman"/>
                                <w:sz w:val="20"/>
                                <w:szCs w:val="20"/>
                              </w:rPr>
                            </w:pPr>
                            <w:bookmarkStart w:id="10" w:name="OLE_LINK13"/>
                            <w:r w:rsidRPr="00185059">
                              <w:rPr>
                                <w:rFonts w:ascii="Times New Roman" w:hAnsi="Times New Roman"/>
                                <w:sz w:val="20"/>
                                <w:szCs w:val="20"/>
                              </w:rPr>
                              <w:t xml:space="preserve">RAN1 to further select between the following options of </w:t>
                            </w:r>
                            <w:proofErr w:type="spellStart"/>
                            <w:r w:rsidRPr="00185059">
                              <w:rPr>
                                <w:rFonts w:ascii="Times New Roman" w:hAnsi="Times New Roman"/>
                                <w:sz w:val="20"/>
                                <w:szCs w:val="20"/>
                              </w:rPr>
                              <w:t>sidelink</w:t>
                            </w:r>
                            <w:proofErr w:type="spellEnd"/>
                            <w:r w:rsidRPr="00185059">
                              <w:rPr>
                                <w:rFonts w:ascii="Times New Roman" w:hAnsi="Times New Roman"/>
                                <w:sz w:val="20"/>
                                <w:szCs w:val="20"/>
                              </w:rPr>
                              <w:t xml:space="preserve"> resource reservation for blind retransmissions:</w:t>
                            </w:r>
                          </w:p>
                          <w:p w14:paraId="2F820147"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Option 1: A transmission can reserve resources for none, one, or more than one blind retransmission</w:t>
                            </w:r>
                          </w:p>
                          <w:p w14:paraId="2977D4DD"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Option 2: A transmission can reserve resource for none or one blind retransmission</w:t>
                            </w:r>
                          </w:p>
                          <w:bookmarkEnd w:id="10"/>
                          <w:p w14:paraId="752DF47B" w14:textId="77777777" w:rsidR="00195802" w:rsidRPr="00185059" w:rsidRDefault="00195802" w:rsidP="00185059">
                            <w:pPr>
                              <w:pStyle w:val="af2"/>
                              <w:ind w:firstLine="400"/>
                              <w:rPr>
                                <w:rFonts w:ascii="Times New Roman" w:hAnsi="Times New Roman"/>
                                <w:sz w:val="20"/>
                                <w:szCs w:val="20"/>
                              </w:rPr>
                            </w:pPr>
                          </w:p>
                          <w:p w14:paraId="7F08F67C" w14:textId="77777777" w:rsidR="00195802" w:rsidRPr="00185059" w:rsidRDefault="00195802" w:rsidP="00185059">
                            <w:r w:rsidRPr="00185059">
                              <w:rPr>
                                <w:highlight w:val="green"/>
                              </w:rPr>
                              <w:t>Agreements</w:t>
                            </w:r>
                            <w:r w:rsidRPr="00185059">
                              <w:t>:</w:t>
                            </w:r>
                          </w:p>
                          <w:p w14:paraId="15E4F127" w14:textId="77777777" w:rsidR="00195802" w:rsidRPr="00185059" w:rsidRDefault="00195802" w:rsidP="00FB3CF0">
                            <w:pPr>
                              <w:pStyle w:val="3GPPText"/>
                              <w:numPr>
                                <w:ilvl w:val="0"/>
                                <w:numId w:val="8"/>
                              </w:numPr>
                              <w:spacing w:before="0" w:after="0"/>
                              <w:rPr>
                                <w:sz w:val="20"/>
                              </w:rPr>
                            </w:pPr>
                            <w:r w:rsidRPr="00185059">
                              <w:rPr>
                                <w:sz w:val="20"/>
                              </w:rPr>
                              <w:t xml:space="preserve">Resource selection window is defined as a time interval where a UE selects </w:t>
                            </w:r>
                            <w:proofErr w:type="spellStart"/>
                            <w:r w:rsidRPr="00185059">
                              <w:rPr>
                                <w:sz w:val="20"/>
                              </w:rPr>
                              <w:t>sidelink</w:t>
                            </w:r>
                            <w:proofErr w:type="spellEnd"/>
                            <w:r w:rsidRPr="00185059">
                              <w:rPr>
                                <w:sz w:val="20"/>
                              </w:rPr>
                              <w:t xml:space="preserve"> resources for transmission</w:t>
                            </w:r>
                          </w:p>
                          <w:p w14:paraId="0B04339F" w14:textId="77777777" w:rsidR="00195802" w:rsidRPr="00185059" w:rsidRDefault="00195802" w:rsidP="00FB3CF0">
                            <w:pPr>
                              <w:pStyle w:val="af2"/>
                              <w:numPr>
                                <w:ilvl w:val="1"/>
                                <w:numId w:val="8"/>
                              </w:numPr>
                              <w:ind w:firstLineChars="0"/>
                              <w:jc w:val="both"/>
                              <w:rPr>
                                <w:rFonts w:ascii="Times New Roman" w:hAnsi="Times New Roman"/>
                                <w:sz w:val="20"/>
                                <w:szCs w:val="20"/>
                              </w:rPr>
                            </w:pPr>
                            <w:r w:rsidRPr="00185059">
                              <w:rPr>
                                <w:rFonts w:ascii="Times New Roman" w:hAnsi="Times New Roman"/>
                                <w:sz w:val="20"/>
                                <w:szCs w:val="20"/>
                              </w:rPr>
                              <w:t>The resource selection window starts T1 ≥ 0 after a resource (re-)selection trigger and is bounded by at least a remaining packet delay budget</w:t>
                            </w:r>
                          </w:p>
                          <w:p w14:paraId="3B3D150E" w14:textId="77777777" w:rsidR="00195802" w:rsidRPr="00185059" w:rsidRDefault="00195802" w:rsidP="00FB3CF0">
                            <w:pPr>
                              <w:pStyle w:val="af2"/>
                              <w:numPr>
                                <w:ilvl w:val="1"/>
                                <w:numId w:val="8"/>
                              </w:numPr>
                              <w:ind w:firstLineChars="0"/>
                              <w:jc w:val="both"/>
                              <w:rPr>
                                <w:rFonts w:ascii="Times New Roman" w:hAnsi="Times New Roman"/>
                                <w:sz w:val="20"/>
                                <w:szCs w:val="20"/>
                              </w:rPr>
                            </w:pPr>
                            <w:r w:rsidRPr="00185059">
                              <w:rPr>
                                <w:rFonts w:ascii="Times New Roman" w:hAnsi="Times New Roman"/>
                                <w:sz w:val="20"/>
                                <w:szCs w:val="20"/>
                              </w:rPr>
                              <w:t xml:space="preserve">FFS T1 value, whether it is measured in slots, symbols, </w:t>
                            </w:r>
                            <w:proofErr w:type="spellStart"/>
                            <w:r w:rsidRPr="00185059">
                              <w:rPr>
                                <w:rFonts w:ascii="Times New Roman" w:hAnsi="Times New Roman"/>
                                <w:sz w:val="20"/>
                                <w:szCs w:val="20"/>
                              </w:rPr>
                              <w:t>ms</w:t>
                            </w:r>
                            <w:proofErr w:type="spellEnd"/>
                            <w:r w:rsidRPr="00185059">
                              <w:rPr>
                                <w:rFonts w:ascii="Times New Roman" w:hAnsi="Times New Roman"/>
                                <w:sz w:val="20"/>
                                <w:szCs w:val="20"/>
                              </w:rPr>
                              <w:t>, etc.</w:t>
                            </w:r>
                          </w:p>
                          <w:p w14:paraId="315DA011" w14:textId="77777777" w:rsidR="00195802" w:rsidRPr="00185059" w:rsidRDefault="00195802" w:rsidP="00FB3CF0">
                            <w:pPr>
                              <w:pStyle w:val="af2"/>
                              <w:numPr>
                                <w:ilvl w:val="1"/>
                                <w:numId w:val="8"/>
                              </w:numPr>
                              <w:ind w:firstLineChars="0"/>
                              <w:jc w:val="both"/>
                              <w:rPr>
                                <w:rFonts w:ascii="Times New Roman" w:hAnsi="Times New Roman"/>
                                <w:sz w:val="20"/>
                                <w:szCs w:val="20"/>
                              </w:rPr>
                            </w:pPr>
                            <w:r w:rsidRPr="00185059">
                              <w:rPr>
                                <w:rFonts w:ascii="Times New Roman" w:hAnsi="Times New Roman"/>
                                <w:sz w:val="20"/>
                                <w:szCs w:val="20"/>
                              </w:rPr>
                              <w:t>FFS other conditions</w:t>
                            </w:r>
                          </w:p>
                          <w:p w14:paraId="6FD267D1" w14:textId="77777777" w:rsidR="00195802" w:rsidRPr="00185059" w:rsidRDefault="00195802" w:rsidP="00185059"/>
                          <w:p w14:paraId="75E5AD3E" w14:textId="77777777" w:rsidR="00195802" w:rsidRPr="00185059" w:rsidRDefault="00195802" w:rsidP="00185059">
                            <w:r w:rsidRPr="00185059">
                              <w:rPr>
                                <w:highlight w:val="green"/>
                              </w:rPr>
                              <w:t>Agreements</w:t>
                            </w:r>
                            <w:r w:rsidRPr="00185059">
                              <w:t>:</w:t>
                            </w:r>
                          </w:p>
                          <w:p w14:paraId="07340828" w14:textId="77777777" w:rsidR="00195802" w:rsidRDefault="00195802" w:rsidP="00FB3CF0">
                            <w:pPr>
                              <w:numPr>
                                <w:ilvl w:val="0"/>
                                <w:numId w:val="9"/>
                              </w:numPr>
                            </w:pPr>
                            <w:r w:rsidRPr="00185059">
                              <w:t>Support a sub-channel as the minimum granularity in frequency domain for the sensing for PSSCH resource selection</w:t>
                            </w:r>
                          </w:p>
                          <w:p w14:paraId="722997E8" w14:textId="77777777" w:rsidR="00195802" w:rsidRPr="00185059" w:rsidRDefault="00195802" w:rsidP="00FB3CF0">
                            <w:pPr>
                              <w:numPr>
                                <w:ilvl w:val="1"/>
                                <w:numId w:val="9"/>
                              </w:numPr>
                            </w:pPr>
                            <w:r w:rsidRPr="00185059">
                              <w:t>No additional sensing for other channels</w:t>
                            </w:r>
                          </w:p>
                        </w:txbxContent>
                      </wps:txbx>
                      <wps:bodyPr rot="0" vert="horz" wrap="square" lIns="91440" tIns="45720" rIns="91440" bIns="45720" anchor="t" anchorCtr="0" upright="1">
                        <a:spAutoFit/>
                      </wps:bodyPr>
                    </wps:wsp>
                  </a:graphicData>
                </a:graphic>
              </wp:inline>
            </w:drawing>
          </mc:Choice>
          <mc:Fallback xmlns:cx="http://schemas.microsoft.com/office/drawing/2014/chartex" xmlns:w15="http://schemas.microsoft.com/office/word/2012/wordml" xmlns:w16se="http://schemas.microsoft.com/office/word/2015/wordml/symex">
            <w:pict>
              <v:shapetype w14:anchorId="76DEC787" id="_x0000_t202" coordsize="21600,21600" o:spt="202" path="m,l,21600r21600,l21600,xe">
                <v:stroke joinstyle="miter"/>
                <v:path gradientshapeok="t" o:connecttype="rect"/>
              </v:shapetype>
              <v:shape id="文本框 2" o:spid="_x0000_s1026" type="#_x0000_t202" style="width:451.2pt;height:2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" filled="f">
                <v:textbox style="mso-fit-shape-to-text:t">
                  <w:txbxContent>
                    <w:p w14:paraId="37E6550B" w14:textId="77777777" w:rsidR="00195802" w:rsidRPr="00185059" w:rsidRDefault="00195802" w:rsidP="00185059">
                      <w:pPr>
                        <w:rPr>
                          <w:b/>
                        </w:rPr>
                      </w:pPr>
                      <w:r w:rsidRPr="00185059">
                        <w:rPr>
                          <w:highlight w:val="green"/>
                        </w:rPr>
                        <w:t>Agreements</w:t>
                      </w:r>
                      <w:r w:rsidRPr="00185059">
                        <w:rPr>
                          <w:b/>
                        </w:rPr>
                        <w:t>:</w:t>
                      </w:r>
                    </w:p>
                    <w:p w14:paraId="1A5963AF" w14:textId="77777777" w:rsidR="00195802" w:rsidRPr="00185059" w:rsidRDefault="00195802" w:rsidP="00FB3CF0">
                      <w:pPr>
                        <w:pStyle w:val="af7"/>
                        <w:numPr>
                          <w:ilvl w:val="0"/>
                          <w:numId w:val="6"/>
                        </w:numPr>
                        <w:ind w:firstLineChars="0"/>
                        <w:rPr>
                          <w:rFonts w:ascii="Times New Roman" w:hAnsi="Times New Roman"/>
                          <w:sz w:val="20"/>
                          <w:szCs w:val="20"/>
                        </w:rPr>
                      </w:pPr>
                      <w:r w:rsidRPr="00185059">
                        <w:rPr>
                          <w:rFonts w:ascii="Times New Roman" w:hAnsi="Times New Roman"/>
                          <w:sz w:val="20"/>
                          <w:szCs w:val="20"/>
                        </w:rPr>
                        <w:t xml:space="preserve">NR V2X </w:t>
                      </w:r>
                      <w:bookmarkStart w:id="10" w:name="OLE_LINK4"/>
                      <w:bookmarkStart w:id="11" w:name="OLE_LINK6"/>
                      <w:r w:rsidRPr="00185059">
                        <w:rPr>
                          <w:rFonts w:ascii="Times New Roman" w:hAnsi="Times New Roman"/>
                          <w:sz w:val="20"/>
                          <w:szCs w:val="20"/>
                        </w:rPr>
                        <w:t>Mode-2</w:t>
                      </w:r>
                      <w:bookmarkEnd w:id="10"/>
                      <w:bookmarkEnd w:id="11"/>
                      <w:r w:rsidRPr="00185059">
                        <w:rPr>
                          <w:rFonts w:ascii="Times New Roman" w:hAnsi="Times New Roman"/>
                          <w:sz w:val="20"/>
                          <w:szCs w:val="20"/>
                        </w:rPr>
                        <w:t xml:space="preserve"> supports resource reservation for </w:t>
                      </w:r>
                      <w:bookmarkStart w:id="12" w:name="OLE_LINK10"/>
                      <w:bookmarkStart w:id="13" w:name="OLE_LINK11"/>
                      <w:r w:rsidRPr="00185059">
                        <w:rPr>
                          <w:rFonts w:ascii="Times New Roman" w:hAnsi="Times New Roman"/>
                          <w:sz w:val="20"/>
                          <w:szCs w:val="20"/>
                        </w:rPr>
                        <w:t>feedback-based PSSCH retransmissions</w:t>
                      </w:r>
                      <w:bookmarkEnd w:id="12"/>
                      <w:bookmarkEnd w:id="13"/>
                      <w:r w:rsidRPr="00185059">
                        <w:rPr>
                          <w:rFonts w:ascii="Times New Roman" w:hAnsi="Times New Roman"/>
                          <w:sz w:val="20"/>
                          <w:szCs w:val="20"/>
                        </w:rPr>
                        <w:t xml:space="preserve"> by signaling associated with a prior transmission of the same TB</w:t>
                      </w:r>
                    </w:p>
                    <w:p w14:paraId="7251FE7F"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FFS impact on subsequent sensing and resource selection procedures</w:t>
                      </w:r>
                    </w:p>
                    <w:p w14:paraId="4E9D4ABE"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At least from the transmitter perspective of this TB, usage of HARQ feedback for release of unused resource(s) is supported</w:t>
                      </w:r>
                    </w:p>
                    <w:p w14:paraId="03493790" w14:textId="77777777" w:rsidR="00195802" w:rsidRPr="00185059" w:rsidRDefault="00195802" w:rsidP="00FB3CF0">
                      <w:pPr>
                        <w:pStyle w:val="af7"/>
                        <w:numPr>
                          <w:ilvl w:val="2"/>
                          <w:numId w:val="6"/>
                        </w:numPr>
                        <w:ind w:firstLineChars="0"/>
                        <w:rPr>
                          <w:rFonts w:ascii="Times New Roman" w:hAnsi="Times New Roman"/>
                          <w:sz w:val="20"/>
                          <w:szCs w:val="20"/>
                        </w:rPr>
                      </w:pPr>
                      <w:r w:rsidRPr="00185059">
                        <w:rPr>
                          <w:rFonts w:ascii="Times New Roman" w:hAnsi="Times New Roman"/>
                          <w:sz w:val="20"/>
                          <w:szCs w:val="20"/>
                        </w:rPr>
                        <w:t>No additional signaling is defined for the purpose of release of unused resources by the transmitting UE</w:t>
                      </w:r>
                    </w:p>
                    <w:p w14:paraId="2AE54F4E" w14:textId="77777777" w:rsidR="00195802" w:rsidRPr="00185059" w:rsidRDefault="00195802" w:rsidP="00FB3CF0">
                      <w:pPr>
                        <w:pStyle w:val="af7"/>
                        <w:numPr>
                          <w:ilvl w:val="2"/>
                          <w:numId w:val="6"/>
                        </w:numPr>
                        <w:ind w:firstLineChars="0"/>
                        <w:rPr>
                          <w:rFonts w:ascii="Times New Roman" w:hAnsi="Times New Roman"/>
                          <w:sz w:val="20"/>
                          <w:szCs w:val="20"/>
                        </w:rPr>
                      </w:pPr>
                      <w:r w:rsidRPr="00185059">
                        <w:rPr>
                          <w:rFonts w:ascii="Times New Roman" w:hAnsi="Times New Roman"/>
                          <w:sz w:val="20"/>
                          <w:szCs w:val="20"/>
                        </w:rPr>
                        <w:t>FFS the behavior of the receiver UE(s) of this TB and other UEs</w:t>
                      </w:r>
                    </w:p>
                    <w:p w14:paraId="3A201B76" w14:textId="77777777" w:rsidR="00195802" w:rsidRPr="00185059" w:rsidRDefault="00195802" w:rsidP="00185059">
                      <w:pPr>
                        <w:outlineLvl w:val="0"/>
                        <w:rPr>
                          <w:b/>
                        </w:rPr>
                      </w:pPr>
                      <w:r w:rsidRPr="00185059">
                        <w:rPr>
                          <w:b/>
                          <w:u w:val="single"/>
                        </w:rPr>
                        <w:t>Conclusion</w:t>
                      </w:r>
                      <w:r w:rsidRPr="00185059">
                        <w:rPr>
                          <w:b/>
                        </w:rPr>
                        <w:t>:</w:t>
                      </w:r>
                    </w:p>
                    <w:p w14:paraId="7CCA4A37" w14:textId="77777777" w:rsidR="00195802" w:rsidRPr="00185059" w:rsidRDefault="00195802" w:rsidP="00FB3CF0">
                      <w:pPr>
                        <w:pStyle w:val="af7"/>
                        <w:numPr>
                          <w:ilvl w:val="0"/>
                          <w:numId w:val="6"/>
                        </w:numPr>
                        <w:ind w:firstLineChars="0"/>
                        <w:rPr>
                          <w:rFonts w:ascii="Times New Roman" w:hAnsi="Times New Roman"/>
                          <w:sz w:val="20"/>
                          <w:szCs w:val="20"/>
                        </w:rPr>
                      </w:pPr>
                      <w:bookmarkStart w:id="14" w:name="OLE_LINK14"/>
                      <w:r w:rsidRPr="00185059">
                        <w:rPr>
                          <w:rFonts w:ascii="Times New Roman" w:hAnsi="Times New Roman"/>
                          <w:sz w:val="20"/>
                          <w:szCs w:val="20"/>
                        </w:rPr>
                        <w:t>RAN1 to discuss further the following</w:t>
                      </w:r>
                    </w:p>
                    <w:p w14:paraId="778E23B4"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Maximum number of blind retransmissions supported for one TB</w:t>
                      </w:r>
                    </w:p>
                    <w:p w14:paraId="22FC96D2"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Maximum number of reserved blind retransmission</w:t>
                      </w:r>
                    </w:p>
                    <w:p w14:paraId="4F32B574" w14:textId="77777777" w:rsidR="00195802" w:rsidRPr="00185059" w:rsidRDefault="00195802" w:rsidP="00FB3CF0">
                      <w:pPr>
                        <w:pStyle w:val="af7"/>
                        <w:numPr>
                          <w:ilvl w:val="1"/>
                          <w:numId w:val="6"/>
                        </w:numPr>
                        <w:ind w:firstLineChars="0"/>
                        <w:rPr>
                          <w:rFonts w:ascii="Times New Roman" w:hAnsi="Times New Roman"/>
                          <w:sz w:val="20"/>
                          <w:szCs w:val="20"/>
                        </w:rPr>
                      </w:pPr>
                      <w:bookmarkStart w:id="15" w:name="OLE_LINK12"/>
                      <w:bookmarkEnd w:id="14"/>
                      <w:r w:rsidRPr="00185059">
                        <w:rPr>
                          <w:rFonts w:ascii="Times New Roman" w:hAnsi="Times New Roman"/>
                          <w:sz w:val="20"/>
                          <w:szCs w:val="20"/>
                        </w:rPr>
                        <w:t>Maximum number of HARQ feedback-based retransmissions supported for one TB</w:t>
                      </w:r>
                    </w:p>
                    <w:p w14:paraId="676801B3"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 xml:space="preserve">Maximum number of reserved HARQ feedback-based retransmission </w:t>
                      </w:r>
                    </w:p>
                    <w:bookmarkEnd w:id="15"/>
                    <w:p w14:paraId="1C1612B6" w14:textId="77777777" w:rsidR="00195802" w:rsidRPr="00185059" w:rsidRDefault="00195802" w:rsidP="00996915">
                      <w:pPr>
                        <w:pStyle w:val="af7"/>
                        <w:ind w:firstLineChars="0" w:firstLine="0"/>
                        <w:rPr>
                          <w:rFonts w:ascii="Times New Roman" w:hAnsi="Times New Roman"/>
                          <w:sz w:val="20"/>
                          <w:szCs w:val="20"/>
                        </w:rPr>
                      </w:pPr>
                      <w:r w:rsidRPr="00185059">
                        <w:rPr>
                          <w:rFonts w:ascii="Times New Roman" w:hAnsi="Times New Roman"/>
                          <w:sz w:val="20"/>
                          <w:szCs w:val="20"/>
                          <w:highlight w:val="green"/>
                        </w:rPr>
                        <w:t>Agreements</w:t>
                      </w:r>
                      <w:r w:rsidRPr="00185059">
                        <w:rPr>
                          <w:rFonts w:ascii="Times New Roman" w:hAnsi="Times New Roman"/>
                          <w:sz w:val="20"/>
                          <w:szCs w:val="20"/>
                        </w:rPr>
                        <w:t>:</w:t>
                      </w:r>
                    </w:p>
                    <w:p w14:paraId="15D88C10" w14:textId="77777777" w:rsidR="00195802" w:rsidRPr="00185059" w:rsidRDefault="00195802" w:rsidP="00FB3CF0">
                      <w:pPr>
                        <w:pStyle w:val="af7"/>
                        <w:numPr>
                          <w:ilvl w:val="0"/>
                          <w:numId w:val="7"/>
                        </w:numPr>
                        <w:ind w:firstLineChars="0"/>
                        <w:rPr>
                          <w:rFonts w:ascii="Times New Roman" w:hAnsi="Times New Roman"/>
                          <w:sz w:val="20"/>
                          <w:szCs w:val="20"/>
                        </w:rPr>
                      </w:pPr>
                      <w:bookmarkStart w:id="16" w:name="OLE_LINK13"/>
                      <w:r w:rsidRPr="00185059">
                        <w:rPr>
                          <w:rFonts w:ascii="Times New Roman" w:hAnsi="Times New Roman"/>
                          <w:sz w:val="20"/>
                          <w:szCs w:val="20"/>
                        </w:rPr>
                        <w:t>RAN1 to further select between the following options of sidelink resource reservation for blind retransmissions:</w:t>
                      </w:r>
                    </w:p>
                    <w:p w14:paraId="2F820147"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Option 1: A transmission can reserve resources for none, one, or more than one blind retransmission</w:t>
                      </w:r>
                    </w:p>
                    <w:p w14:paraId="2977D4DD"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Option 2: A transmission can reserve resource for none or one blind retransmission</w:t>
                      </w:r>
                    </w:p>
                    <w:bookmarkEnd w:id="16"/>
                    <w:p w14:paraId="752DF47B" w14:textId="77777777" w:rsidR="00195802" w:rsidRPr="00185059" w:rsidRDefault="00195802" w:rsidP="00185059">
                      <w:pPr>
                        <w:pStyle w:val="af7"/>
                        <w:ind w:firstLine="400"/>
                        <w:rPr>
                          <w:rFonts w:ascii="Times New Roman" w:hAnsi="Times New Roman"/>
                          <w:sz w:val="20"/>
                          <w:szCs w:val="20"/>
                        </w:rPr>
                      </w:pPr>
                    </w:p>
                    <w:p w14:paraId="7F08F67C" w14:textId="77777777" w:rsidR="00195802" w:rsidRPr="00185059" w:rsidRDefault="00195802" w:rsidP="00185059">
                      <w:r w:rsidRPr="00185059">
                        <w:rPr>
                          <w:highlight w:val="green"/>
                        </w:rPr>
                        <w:t>Agreements</w:t>
                      </w:r>
                      <w:r w:rsidRPr="00185059">
                        <w:t>:</w:t>
                      </w:r>
                    </w:p>
                    <w:p w14:paraId="15E4F127" w14:textId="77777777" w:rsidR="00195802" w:rsidRPr="00185059" w:rsidRDefault="00195802" w:rsidP="00FB3CF0">
                      <w:pPr>
                        <w:pStyle w:val="3GPPText"/>
                        <w:numPr>
                          <w:ilvl w:val="0"/>
                          <w:numId w:val="8"/>
                        </w:numPr>
                        <w:spacing w:before="0" w:after="0"/>
                        <w:rPr>
                          <w:sz w:val="20"/>
                        </w:rPr>
                      </w:pPr>
                      <w:r w:rsidRPr="00185059">
                        <w:rPr>
                          <w:sz w:val="20"/>
                        </w:rPr>
                        <w:t>Resource selection window is defined as a time interval where a UE selects sidelink resources for transmission</w:t>
                      </w:r>
                    </w:p>
                    <w:p w14:paraId="0B04339F" w14:textId="77777777" w:rsidR="00195802" w:rsidRPr="00185059" w:rsidRDefault="00195802" w:rsidP="00FB3CF0">
                      <w:pPr>
                        <w:pStyle w:val="af7"/>
                        <w:numPr>
                          <w:ilvl w:val="1"/>
                          <w:numId w:val="8"/>
                        </w:numPr>
                        <w:ind w:firstLineChars="0"/>
                        <w:jc w:val="both"/>
                        <w:rPr>
                          <w:rFonts w:ascii="Times New Roman" w:hAnsi="Times New Roman"/>
                          <w:sz w:val="20"/>
                          <w:szCs w:val="20"/>
                        </w:rPr>
                      </w:pPr>
                      <w:r w:rsidRPr="00185059">
                        <w:rPr>
                          <w:rFonts w:ascii="Times New Roman" w:hAnsi="Times New Roman"/>
                          <w:sz w:val="20"/>
                          <w:szCs w:val="20"/>
                        </w:rPr>
                        <w:t>The resource selection window starts T1 ≥ 0 after a resource (re-)selection trigger and is bounded by at least a remaining packet delay budget</w:t>
                      </w:r>
                    </w:p>
                    <w:p w14:paraId="3B3D150E" w14:textId="77777777" w:rsidR="00195802" w:rsidRPr="00185059" w:rsidRDefault="00195802" w:rsidP="00FB3CF0">
                      <w:pPr>
                        <w:pStyle w:val="af7"/>
                        <w:numPr>
                          <w:ilvl w:val="1"/>
                          <w:numId w:val="8"/>
                        </w:numPr>
                        <w:ind w:firstLineChars="0"/>
                        <w:jc w:val="both"/>
                        <w:rPr>
                          <w:rFonts w:ascii="Times New Roman" w:hAnsi="Times New Roman"/>
                          <w:sz w:val="20"/>
                          <w:szCs w:val="20"/>
                        </w:rPr>
                      </w:pPr>
                      <w:r w:rsidRPr="00185059">
                        <w:rPr>
                          <w:rFonts w:ascii="Times New Roman" w:hAnsi="Times New Roman"/>
                          <w:sz w:val="20"/>
                          <w:szCs w:val="20"/>
                        </w:rPr>
                        <w:t>FFS T1 value, whether it is measured in slots, symbols, ms, etc.</w:t>
                      </w:r>
                    </w:p>
                    <w:p w14:paraId="315DA011" w14:textId="77777777" w:rsidR="00195802" w:rsidRPr="00185059" w:rsidRDefault="00195802" w:rsidP="00FB3CF0">
                      <w:pPr>
                        <w:pStyle w:val="af7"/>
                        <w:numPr>
                          <w:ilvl w:val="1"/>
                          <w:numId w:val="8"/>
                        </w:numPr>
                        <w:ind w:firstLineChars="0"/>
                        <w:jc w:val="both"/>
                        <w:rPr>
                          <w:rFonts w:ascii="Times New Roman" w:hAnsi="Times New Roman"/>
                          <w:sz w:val="20"/>
                          <w:szCs w:val="20"/>
                        </w:rPr>
                      </w:pPr>
                      <w:r w:rsidRPr="00185059">
                        <w:rPr>
                          <w:rFonts w:ascii="Times New Roman" w:hAnsi="Times New Roman"/>
                          <w:sz w:val="20"/>
                          <w:szCs w:val="20"/>
                        </w:rPr>
                        <w:t>FFS other conditions</w:t>
                      </w:r>
                    </w:p>
                    <w:p w14:paraId="6FD267D1" w14:textId="77777777" w:rsidR="00195802" w:rsidRPr="00185059" w:rsidRDefault="00195802" w:rsidP="00185059"/>
                    <w:p w14:paraId="75E5AD3E" w14:textId="77777777" w:rsidR="00195802" w:rsidRPr="00185059" w:rsidRDefault="00195802" w:rsidP="00185059">
                      <w:r w:rsidRPr="00185059">
                        <w:rPr>
                          <w:highlight w:val="green"/>
                        </w:rPr>
                        <w:t>Agreements</w:t>
                      </w:r>
                      <w:r w:rsidRPr="00185059">
                        <w:t>:</w:t>
                      </w:r>
                    </w:p>
                    <w:p w14:paraId="07340828" w14:textId="77777777" w:rsidR="00195802" w:rsidRDefault="00195802" w:rsidP="00FB3CF0">
                      <w:pPr>
                        <w:numPr>
                          <w:ilvl w:val="0"/>
                          <w:numId w:val="9"/>
                        </w:numPr>
                      </w:pPr>
                      <w:r w:rsidRPr="00185059">
                        <w:t>Support a sub-channel as the minimum granularity in frequency domain for the sensing for PSSCH resource selection</w:t>
                      </w:r>
                    </w:p>
                    <w:p w14:paraId="722997E8" w14:textId="77777777" w:rsidR="00195802" w:rsidRPr="00185059" w:rsidRDefault="00195802" w:rsidP="00FB3CF0">
                      <w:pPr>
                        <w:numPr>
                          <w:ilvl w:val="1"/>
                          <w:numId w:val="9"/>
                        </w:numPr>
                      </w:pPr>
                      <w:r w:rsidRPr="00185059">
                        <w:t>No additional sensing for other channels</w:t>
                      </w:r>
                    </w:p>
                  </w:txbxContent>
                </v:textbox>
                <w10:anchorlock/>
              </v:shape>
            </w:pict>
          </mc:Fallback>
        </mc:AlternateContent>
      </w:r>
    </w:p>
    <w:p w14:paraId="62A62C3B" w14:textId="722D7F47" w:rsidR="00D909A7" w:rsidRPr="00D909A7" w:rsidRDefault="00586C95">
      <w:pPr>
        <w:pStyle w:val="a0"/>
      </w:pPr>
      <w:r>
        <w:rPr>
          <w:rFonts w:eastAsia="宋体"/>
          <w:lang w:eastAsia="zh-CN"/>
        </w:rPr>
        <w:t>I</w:t>
      </w:r>
      <w:r w:rsidR="00E176CB" w:rsidRPr="00BE6E71">
        <w:rPr>
          <w:rFonts w:eastAsia="宋体"/>
          <w:lang w:eastAsia="zh-CN"/>
        </w:rPr>
        <w:t xml:space="preserve">n this contribution, </w:t>
      </w:r>
      <w:r w:rsidR="00E176CB">
        <w:rPr>
          <w:rFonts w:eastAsiaTheme="minorEastAsia"/>
          <w:lang w:eastAsia="zh-CN"/>
        </w:rPr>
        <w:t xml:space="preserve">the </w:t>
      </w:r>
      <w:r w:rsidR="00E176CB" w:rsidRPr="00BE6E71">
        <w:rPr>
          <w:rFonts w:eastAsia="宋体"/>
          <w:lang w:eastAsia="zh-CN"/>
        </w:rPr>
        <w:t xml:space="preserve">issues of </w:t>
      </w:r>
      <w:r w:rsidR="00E176CB">
        <w:rPr>
          <w:rFonts w:eastAsia="宋体" w:hint="eastAsia"/>
          <w:lang w:eastAsia="zh-CN"/>
        </w:rPr>
        <w:t xml:space="preserve">Mode 2 </w:t>
      </w:r>
      <w:r w:rsidR="00E176CB" w:rsidRPr="00BE6E71">
        <w:rPr>
          <w:rFonts w:eastAsia="宋体"/>
          <w:lang w:eastAsia="zh-CN"/>
        </w:rPr>
        <w:t xml:space="preserve">resource allocation mechanism in </w:t>
      </w:r>
      <w:r w:rsidR="00E176CB">
        <w:rPr>
          <w:rFonts w:eastAsia="宋体"/>
          <w:lang w:eastAsia="zh-CN"/>
        </w:rPr>
        <w:t>NR-V2X</w:t>
      </w:r>
      <w:r w:rsidR="00E176CB" w:rsidRPr="00BE6E71">
        <w:rPr>
          <w:rFonts w:eastAsia="宋体"/>
          <w:lang w:eastAsia="zh-CN"/>
        </w:rPr>
        <w:t xml:space="preserve"> are discussed.</w:t>
      </w:r>
      <w:r w:rsidR="00E176CB">
        <w:rPr>
          <w:rFonts w:eastAsia="宋体" w:hint="eastAsia"/>
          <w:lang w:eastAsia="zh-CN"/>
        </w:rPr>
        <w:t xml:space="preserve"> </w:t>
      </w:r>
    </w:p>
    <w:p w14:paraId="1BFBB8F7" w14:textId="77777777" w:rsidR="005B526F" w:rsidRDefault="00481B7C">
      <w:pPr>
        <w:pStyle w:val="1"/>
        <w:ind w:left="431" w:hanging="431"/>
        <w:jc w:val="both"/>
        <w:rPr>
          <w:rFonts w:ascii="Times New Roman" w:hAnsi="Times New Roman"/>
          <w:lang w:eastAsia="zh-CN"/>
        </w:rPr>
      </w:pPr>
      <w:r>
        <w:rPr>
          <w:rFonts w:ascii="Times New Roman" w:hAnsi="Times New Roman" w:hint="eastAsia"/>
          <w:lang w:eastAsia="zh-CN"/>
        </w:rPr>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14:paraId="22F393EE" w14:textId="77777777" w:rsidR="00987603" w:rsidRPr="00D445EC" w:rsidRDefault="00987603">
      <w:pPr>
        <w:pStyle w:val="2"/>
        <w:jc w:val="both"/>
        <w:rPr>
          <w:rFonts w:ascii="Times New Roman" w:eastAsiaTheme="minorEastAsia" w:hAnsi="Times New Roman"/>
          <w:lang w:eastAsia="zh-CN"/>
        </w:rPr>
      </w:pPr>
      <w:r w:rsidRPr="00D445EC">
        <w:rPr>
          <w:rFonts w:ascii="Times New Roman" w:eastAsiaTheme="minorEastAsia" w:hAnsi="Times New Roman" w:hint="eastAsia"/>
          <w:lang w:eastAsia="zh-CN"/>
        </w:rPr>
        <w:t xml:space="preserve">The SCI content and </w:t>
      </w:r>
      <w:r w:rsidR="00426D04" w:rsidRPr="00D445EC">
        <w:rPr>
          <w:rFonts w:ascii="Times New Roman" w:eastAsiaTheme="minorEastAsia" w:hAnsi="Times New Roman" w:hint="eastAsia"/>
          <w:lang w:eastAsia="zh-CN"/>
        </w:rPr>
        <w:t xml:space="preserve">physical </w:t>
      </w:r>
      <w:r w:rsidRPr="00D445EC">
        <w:rPr>
          <w:rFonts w:ascii="Times New Roman" w:eastAsiaTheme="minorEastAsia" w:hAnsi="Times New Roman" w:hint="eastAsia"/>
          <w:lang w:eastAsia="zh-CN"/>
        </w:rPr>
        <w:t>structure</w:t>
      </w:r>
    </w:p>
    <w:p w14:paraId="757ECDC6" w14:textId="54F60327" w:rsidR="001521A5" w:rsidRDefault="001521A5">
      <w:pPr>
        <w:spacing w:after="120"/>
        <w:rPr>
          <w:rFonts w:eastAsiaTheme="minorEastAsia"/>
          <w:lang w:eastAsia="zh-CN"/>
        </w:rPr>
      </w:pPr>
      <w:r>
        <w:rPr>
          <w:rFonts w:eastAsiaTheme="minorEastAsia" w:hint="eastAsia"/>
          <w:lang w:eastAsia="zh-CN"/>
        </w:rPr>
        <w:t>Based on the analysis in the companion contribution</w:t>
      </w:r>
      <w:r w:rsidR="004C1732">
        <w:rPr>
          <w:rFonts w:eastAsiaTheme="minorEastAsia"/>
          <w:lang w:eastAsia="zh-CN"/>
        </w:rPr>
        <w:t>, single-stage SCI should be supported with the suggested contents</w:t>
      </w:r>
      <w:r w:rsidR="00685F6C">
        <w:rPr>
          <w:rFonts w:eastAsiaTheme="minorEastAsia"/>
          <w:lang w:eastAsia="zh-CN"/>
        </w:rPr>
        <w:t xml:space="preserve"> in Table 1</w:t>
      </w:r>
      <w:r w:rsidR="00900DD2">
        <w:rPr>
          <w:rFonts w:eastAsiaTheme="minorEastAsia"/>
          <w:lang w:eastAsia="zh-CN"/>
        </w:rPr>
        <w:t xml:space="preserve"> in the </w:t>
      </w:r>
      <w:r w:rsidR="00900DD2">
        <w:rPr>
          <w:rFonts w:eastAsiaTheme="minorEastAsia" w:hint="eastAsia"/>
          <w:lang w:eastAsia="zh-CN"/>
        </w:rPr>
        <w:t>companion contribution</w:t>
      </w:r>
      <w:r w:rsidR="00356AA5">
        <w:rPr>
          <w:rFonts w:eastAsiaTheme="minorEastAsia"/>
          <w:lang w:eastAsia="zh-CN"/>
        </w:rPr>
        <w:t xml:space="preserve"> </w:t>
      </w:r>
      <w:r w:rsidR="00863A48">
        <w:rPr>
          <w:rFonts w:eastAsiaTheme="minorEastAsia"/>
          <w:lang w:eastAsia="zh-CN"/>
        </w:rPr>
        <w:fldChar w:fldCharType="begin"/>
      </w:r>
      <w:r w:rsidR="00356AA5">
        <w:rPr>
          <w:rFonts w:eastAsiaTheme="minorEastAsia"/>
          <w:lang w:eastAsia="zh-CN"/>
        </w:rPr>
        <w:instrText xml:space="preserve"> REF _Ref16577974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[3]</w:t>
      </w:r>
      <w:r w:rsidR="00863A48">
        <w:rPr>
          <w:rFonts w:eastAsiaTheme="minorEastAsia"/>
          <w:lang w:eastAsia="zh-CN"/>
        </w:rPr>
        <w:fldChar w:fldCharType="end"/>
      </w:r>
      <w:r w:rsidR="004C1732">
        <w:rPr>
          <w:rFonts w:eastAsiaTheme="minorEastAsia"/>
          <w:lang w:eastAsia="zh-CN"/>
        </w:rPr>
        <w:t>.</w:t>
      </w:r>
    </w:p>
    <w:p w14:paraId="1CA92D9A" w14:textId="5678B127" w:rsidR="004C1732" w:rsidRPr="000D5787" w:rsidRDefault="004C1732">
      <w:pPr>
        <w:spacing w:after="120"/>
        <w:rPr>
          <w:rFonts w:eastAsiaTheme="minorEastAsia"/>
          <w:b/>
          <w:i/>
          <w:lang w:eastAsia="zh-CN"/>
        </w:rPr>
      </w:pPr>
      <w:r w:rsidRPr="000D5787">
        <w:rPr>
          <w:rFonts w:eastAsiaTheme="minorEastAsia"/>
          <w:b/>
          <w:i/>
          <w:lang w:eastAsia="zh-CN"/>
        </w:rPr>
        <w:t>Proposal 1: Single-stage SCI</w:t>
      </w:r>
      <w:r w:rsidR="00674ABF" w:rsidRPr="000D5787">
        <w:rPr>
          <w:rFonts w:eastAsiaTheme="minorEastAsia"/>
          <w:b/>
          <w:i/>
          <w:lang w:eastAsia="zh-CN"/>
        </w:rPr>
        <w:t xml:space="preserve"> should be supported with the suggested contents in Table 1 in the companion contribution </w:t>
      </w:r>
      <w:r w:rsidR="000F4B6A" w:rsidRPr="000D5787">
        <w:rPr>
          <w:i/>
        </w:rPr>
        <w:fldChar w:fldCharType="begin"/>
      </w:r>
      <w:r w:rsidR="000F4B6A" w:rsidRPr="000D5787">
        <w:rPr>
          <w:i/>
        </w:rPr>
        <w:instrText xml:space="preserve"> REF _Ref16577974 \r \h  \* MERGEFORMAT </w:instrText>
      </w:r>
      <w:r w:rsidR="000F4B6A" w:rsidRPr="000D5787">
        <w:rPr>
          <w:i/>
        </w:rPr>
      </w:r>
      <w:r w:rsidR="000F4B6A" w:rsidRPr="000D5787">
        <w:rPr>
          <w:i/>
        </w:rPr>
        <w:fldChar w:fldCharType="separate"/>
      </w:r>
      <w:r w:rsidR="002A122F" w:rsidRPr="000D5787">
        <w:rPr>
          <w:rFonts w:eastAsiaTheme="minorEastAsia"/>
          <w:b/>
          <w:i/>
          <w:lang w:eastAsia="zh-CN"/>
        </w:rPr>
        <w:t>[3]</w:t>
      </w:r>
      <w:r w:rsidR="000F4B6A" w:rsidRPr="000D5787">
        <w:rPr>
          <w:i/>
        </w:rPr>
        <w:fldChar w:fldCharType="end"/>
      </w:r>
      <w:r w:rsidR="00674ABF" w:rsidRPr="000D5787">
        <w:rPr>
          <w:rFonts w:eastAsiaTheme="minorEastAsia"/>
          <w:b/>
          <w:i/>
          <w:lang w:eastAsia="zh-CN"/>
        </w:rPr>
        <w:t>.</w:t>
      </w:r>
    </w:p>
    <w:p w14:paraId="427F8C37" w14:textId="77777777" w:rsidR="00987603" w:rsidRPr="001B2EC2" w:rsidRDefault="00ED3B37">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lastRenderedPageBreak/>
        <w:t>Sensing</w:t>
      </w:r>
      <w:r w:rsidRPr="001B2EC2">
        <w:rPr>
          <w:rFonts w:ascii="Times New Roman" w:eastAsiaTheme="minorEastAsia" w:hAnsi="Times New Roman"/>
          <w:lang w:eastAsia="zh-CN"/>
        </w:rPr>
        <w:t xml:space="preserve"> scheme</w:t>
      </w:r>
    </w:p>
    <w:p w14:paraId="3232EC2E" w14:textId="77777777" w:rsidR="007072D4" w:rsidRPr="00501D3F" w:rsidRDefault="007072D4">
      <w:pPr>
        <w:pStyle w:val="3"/>
        <w:spacing w:after="120"/>
      </w:pPr>
      <w:r w:rsidRPr="00501D3F">
        <w:t>Long-term sensing</w:t>
      </w:r>
    </w:p>
    <w:p w14:paraId="669B5E26" w14:textId="77777777" w:rsidR="00964297" w:rsidRPr="00031F97" w:rsidRDefault="00AF7FC3">
      <w:pPr>
        <w:pStyle w:val="af2"/>
        <w:numPr>
          <w:ilvl w:val="0"/>
          <w:numId w:val="5"/>
        </w:numPr>
        <w:spacing w:after="120"/>
        <w:ind w:firstLineChars="0"/>
        <w:jc w:val="both"/>
        <w:rPr>
          <w:rFonts w:ascii="Times New Roman" w:hAnsi="Times New Roman"/>
          <w:b/>
          <w:bCs/>
          <w:sz w:val="20"/>
          <w:szCs w:val="20"/>
          <w:u w:val="single"/>
          <w:lang w:eastAsia="zh-CN"/>
        </w:rPr>
      </w:pPr>
      <w:bookmarkStart w:id="11" w:name="OLE_LINK311"/>
      <w:bookmarkStart w:id="12" w:name="OLE_LINK312"/>
      <w:bookmarkStart w:id="13" w:name="OLE_LINK15"/>
      <w:bookmarkStart w:id="14" w:name="OLE_LINK19"/>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9C17A3" w:rsidRPr="00031F97">
        <w:rPr>
          <w:rFonts w:ascii="Times New Roman" w:hAnsi="Times New Roman" w:hint="eastAsia"/>
          <w:b/>
          <w:bCs/>
          <w:sz w:val="20"/>
          <w:szCs w:val="20"/>
          <w:u w:val="single"/>
          <w:lang w:eastAsia="zh-CN"/>
        </w:rPr>
        <w:t>duration</w:t>
      </w:r>
      <w:r w:rsidRPr="00031F97">
        <w:rPr>
          <w:rFonts w:ascii="Times New Roman" w:hAnsi="Times New Roman" w:hint="eastAsia"/>
          <w:b/>
          <w:bCs/>
          <w:sz w:val="20"/>
          <w:szCs w:val="20"/>
          <w:u w:val="single"/>
          <w:lang w:eastAsia="zh-CN"/>
        </w:rPr>
        <w:t xml:space="preserve"> of the long-term sensing window: </w:t>
      </w:r>
    </w:p>
    <w:bookmarkEnd w:id="11"/>
    <w:bookmarkEnd w:id="12"/>
    <w:bookmarkEnd w:id="13"/>
    <w:bookmarkEnd w:id="14"/>
    <w:p w14:paraId="7177D5E8" w14:textId="77777777" w:rsidR="001B2EC2" w:rsidRDefault="00AF7FC3">
      <w:pPr>
        <w:spacing w:after="120"/>
        <w:jc w:val="both"/>
        <w:rPr>
          <w:rFonts w:eastAsiaTheme="minorEastAsia"/>
          <w:bCs/>
          <w:lang w:eastAsia="zh-CN"/>
        </w:rPr>
      </w:pPr>
      <w:r w:rsidRPr="000A17D7">
        <w:rPr>
          <w:rFonts w:hint="eastAsia"/>
          <w:bCs/>
          <w:lang w:eastAsia="zh-CN"/>
        </w:rPr>
        <w:t xml:space="preserve">The </w:t>
      </w:r>
      <w:r w:rsidR="003650A5"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sidR="00DC7F13">
        <w:rPr>
          <w:rFonts w:eastAsiaTheme="minorEastAsia" w:hint="eastAsia"/>
          <w:bCs/>
          <w:lang w:eastAsia="zh-CN"/>
        </w:rPr>
        <w:t xml:space="preserve">in NR-V2X </w:t>
      </w:r>
      <w:r w:rsidR="001B2EC2">
        <w:rPr>
          <w:rFonts w:eastAsiaTheme="minorEastAsia"/>
          <w:bCs/>
          <w:lang w:eastAsia="zh-CN"/>
        </w:rPr>
        <w:t xml:space="preserve">should consider the periodic and </w:t>
      </w:r>
      <w:r w:rsidR="005657DC">
        <w:rPr>
          <w:rFonts w:eastAsiaTheme="minorEastAsia"/>
          <w:bCs/>
          <w:lang w:eastAsia="zh-CN"/>
        </w:rPr>
        <w:t>a</w:t>
      </w:r>
      <w:r w:rsidR="001B2EC2">
        <w:rPr>
          <w:rFonts w:eastAsiaTheme="minorEastAsia"/>
          <w:bCs/>
          <w:lang w:eastAsia="zh-CN"/>
        </w:rPr>
        <w:t xml:space="preserve">periodic V2X services. </w:t>
      </w:r>
    </w:p>
    <w:p w14:paraId="1D561A06" w14:textId="77777777" w:rsidR="00AF7FC3" w:rsidRDefault="001B2EC2">
      <w:pPr>
        <w:spacing w:after="120"/>
        <w:jc w:val="both"/>
        <w:rPr>
          <w:bCs/>
          <w:lang w:eastAsia="zh-CN"/>
        </w:rPr>
      </w:pPr>
      <w:r>
        <w:rPr>
          <w:rFonts w:eastAsiaTheme="minorEastAsia"/>
          <w:bCs/>
          <w:lang w:eastAsia="zh-CN"/>
        </w:rPr>
        <w:t>For the periodic services</w:t>
      </w:r>
      <w:r w:rsidR="00BA0CAB">
        <w:rPr>
          <w:rFonts w:eastAsiaTheme="minorEastAsia"/>
          <w:bCs/>
          <w:lang w:eastAsia="zh-CN"/>
        </w:rPr>
        <w:t xml:space="preserve"> or the mixed services (periodic and aperiodic services co-exist)</w:t>
      </w:r>
      <w:r>
        <w:rPr>
          <w:rFonts w:eastAsiaTheme="minorEastAsia"/>
          <w:bCs/>
          <w:lang w:eastAsia="zh-CN"/>
        </w:rPr>
        <w:t xml:space="preserve">, </w:t>
      </w:r>
      <w:r w:rsidRPr="000A17D7">
        <w:rPr>
          <w:rFonts w:hint="eastAsia"/>
          <w:bCs/>
          <w:lang w:eastAsia="zh-CN"/>
        </w:rPr>
        <w:t>the principles of the</w:t>
      </w:r>
      <w:r>
        <w:rPr>
          <w:bCs/>
          <w:lang w:eastAsia="zh-CN"/>
        </w:rPr>
        <w:t xml:space="preserve"> </w:t>
      </w:r>
      <w:bookmarkStart w:id="15" w:name="OLE_LINK7"/>
      <w:bookmarkStart w:id="16" w:name="OLE_LINK8"/>
      <w:r>
        <w:rPr>
          <w:bCs/>
          <w:lang w:eastAsia="zh-CN"/>
        </w:rPr>
        <w:t>long-term sensing</w:t>
      </w:r>
      <w:bookmarkEnd w:id="15"/>
      <w:bookmarkEnd w:id="16"/>
      <w:r>
        <w:rPr>
          <w:bCs/>
          <w:lang w:eastAsia="zh-CN"/>
        </w:rPr>
        <w:t xml:space="preserve"> in</w:t>
      </w:r>
      <w:r w:rsidRPr="000A17D7">
        <w:rPr>
          <w:rFonts w:hint="eastAsia"/>
          <w:bCs/>
          <w:lang w:eastAsia="zh-CN"/>
        </w:rPr>
        <w:t xml:space="preserve"> </w:t>
      </w:r>
      <w:r w:rsidRPr="000A17D7">
        <w:rPr>
          <w:rFonts w:eastAsia="宋体"/>
          <w:bCs/>
          <w:lang w:eastAsia="zh-CN"/>
        </w:rPr>
        <w:t>LTE-V2X</w:t>
      </w:r>
      <w:r>
        <w:rPr>
          <w:rFonts w:eastAsia="宋体"/>
          <w:bCs/>
          <w:lang w:eastAsia="zh-CN"/>
        </w:rPr>
        <w:t xml:space="preserve"> can be reused</w:t>
      </w:r>
      <w:r w:rsidR="00747D6A">
        <w:rPr>
          <w:rFonts w:eastAsia="宋体"/>
          <w:bCs/>
          <w:lang w:eastAsia="zh-CN"/>
        </w:rPr>
        <w:t xml:space="preserve"> for the periodic services</w:t>
      </w:r>
      <w:r>
        <w:rPr>
          <w:rFonts w:eastAsia="宋体"/>
          <w:bCs/>
          <w:lang w:eastAsia="zh-CN"/>
        </w:rPr>
        <w:t>. T</w:t>
      </w:r>
      <w:r w:rsidR="00AF7FC3" w:rsidRPr="000A17D7">
        <w:rPr>
          <w:rFonts w:hint="eastAsia"/>
          <w:bCs/>
          <w:lang w:eastAsia="zh-CN"/>
        </w:rPr>
        <w:t xml:space="preserve">he longest </w:t>
      </w:r>
      <w:r>
        <w:rPr>
          <w:bCs/>
          <w:lang w:eastAsia="zh-CN"/>
        </w:rPr>
        <w:t xml:space="preserve">period of the periodic services should be utilized as the longest </w:t>
      </w:r>
      <w:r w:rsidR="00AF7FC3" w:rsidRPr="000A17D7">
        <w:rPr>
          <w:rFonts w:hint="eastAsia"/>
          <w:bCs/>
          <w:lang w:eastAsia="zh-CN"/>
        </w:rPr>
        <w:t>reservation interval</w:t>
      </w:r>
      <w:r>
        <w:rPr>
          <w:bCs/>
          <w:lang w:eastAsia="zh-CN"/>
        </w:rPr>
        <w:t xml:space="preserve"> to</w:t>
      </w:r>
      <w:r w:rsidR="00AF7FC3" w:rsidRPr="000A17D7">
        <w:rPr>
          <w:rFonts w:hint="eastAsia"/>
          <w:bCs/>
          <w:lang w:eastAsia="zh-CN"/>
        </w:rPr>
        <w:t xml:space="preserve"> be contained in the long-term sensing window.</w:t>
      </w:r>
    </w:p>
    <w:p w14:paraId="0B310BA9" w14:textId="74EEFE93" w:rsidR="00684A81" w:rsidRDefault="00684A81">
      <w:pPr>
        <w:spacing w:after="120"/>
        <w:jc w:val="both"/>
        <w:rPr>
          <w:rFonts w:eastAsiaTheme="minorEastAsia"/>
          <w:bCs/>
          <w:lang w:eastAsia="zh-CN"/>
        </w:rPr>
      </w:pPr>
      <w:r>
        <w:rPr>
          <w:bCs/>
          <w:lang w:eastAsia="zh-CN"/>
        </w:rPr>
        <w:t xml:space="preserve">For the </w:t>
      </w:r>
      <w:r w:rsidR="00007CF6">
        <w:rPr>
          <w:bCs/>
          <w:lang w:eastAsia="zh-CN"/>
        </w:rPr>
        <w:t xml:space="preserve">100% </w:t>
      </w:r>
      <w:r>
        <w:rPr>
          <w:bCs/>
          <w:lang w:eastAsia="zh-CN"/>
        </w:rPr>
        <w:t>aperiodic services</w:t>
      </w:r>
      <w:r w:rsidR="002967FE">
        <w:rPr>
          <w:bCs/>
          <w:lang w:eastAsia="zh-CN"/>
        </w:rPr>
        <w:t xml:space="preserve"> scenario</w:t>
      </w:r>
      <w:r>
        <w:rPr>
          <w:bCs/>
          <w:lang w:eastAsia="zh-CN"/>
        </w:rPr>
        <w:t xml:space="preserve">, the reservation interval of the next </w:t>
      </w:r>
      <w:r w:rsidR="00B20809">
        <w:rPr>
          <w:bCs/>
          <w:lang w:eastAsia="zh-CN"/>
        </w:rPr>
        <w:t>transmission</w:t>
      </w:r>
      <w:r w:rsidR="008B2151">
        <w:rPr>
          <w:bCs/>
          <w:lang w:eastAsia="zh-CN"/>
        </w:rPr>
        <w:t xml:space="preserve"> </w:t>
      </w:r>
      <w:r>
        <w:rPr>
          <w:bCs/>
          <w:lang w:eastAsia="zh-CN"/>
        </w:rPr>
        <w:t>is not contained in SCI.</w:t>
      </w:r>
      <w:r w:rsidR="008A2F5C">
        <w:rPr>
          <w:bCs/>
          <w:lang w:eastAsia="zh-CN"/>
        </w:rPr>
        <w:t xml:space="preserve"> The skipped slot</w:t>
      </w:r>
      <w:r w:rsidR="00071831">
        <w:rPr>
          <w:bCs/>
          <w:lang w:eastAsia="zh-CN"/>
        </w:rPr>
        <w:t>s in the long-term sensing window</w:t>
      </w:r>
      <w:r w:rsidR="008A2F5C">
        <w:rPr>
          <w:bCs/>
          <w:lang w:eastAsia="zh-CN"/>
        </w:rPr>
        <w:t xml:space="preserve"> cannot be utilized to predict the occupation of </w:t>
      </w:r>
      <w:r w:rsidR="00A018A7">
        <w:rPr>
          <w:bCs/>
          <w:lang w:eastAsia="zh-CN"/>
        </w:rPr>
        <w:t xml:space="preserve">the </w:t>
      </w:r>
      <w:r w:rsidR="005668A7">
        <w:rPr>
          <w:bCs/>
          <w:lang w:eastAsia="zh-CN"/>
        </w:rPr>
        <w:t xml:space="preserve">aperiodic services in </w:t>
      </w:r>
      <w:r w:rsidR="008A2F5C">
        <w:rPr>
          <w:bCs/>
          <w:lang w:eastAsia="zh-CN"/>
        </w:rPr>
        <w:t xml:space="preserve">the selection-window. If the TB is transmitted multiple times </w:t>
      </w:r>
      <w:r w:rsidR="00D81C79">
        <w:rPr>
          <w:bCs/>
          <w:lang w:eastAsia="zh-CN"/>
        </w:rPr>
        <w:t xml:space="preserve">with </w:t>
      </w:r>
      <w:r w:rsidR="008A2F5C">
        <w:rPr>
          <w:bCs/>
          <w:lang w:eastAsia="zh-CN"/>
        </w:rPr>
        <w:t>multiple-retransmission us</w:t>
      </w:r>
      <w:r w:rsidR="00D81C79">
        <w:rPr>
          <w:bCs/>
          <w:lang w:eastAsia="zh-CN"/>
        </w:rPr>
        <w:t xml:space="preserve">ed as the input for </w:t>
      </w:r>
      <w:r w:rsidR="008A2F5C">
        <w:rPr>
          <w:bCs/>
          <w:lang w:eastAsia="zh-CN"/>
        </w:rPr>
        <w:t xml:space="preserve">the reservation schemes </w:t>
      </w:r>
      <w:r w:rsidR="008A2F5C">
        <w:rPr>
          <w:rFonts w:eastAsiaTheme="minorEastAsia" w:hint="eastAsia"/>
          <w:bCs/>
          <w:lang w:eastAsia="zh-CN"/>
        </w:rPr>
        <w:t>(</w:t>
      </w:r>
      <w:r w:rsidR="008A2F5C">
        <w:rPr>
          <w:rFonts w:eastAsiaTheme="minorEastAsia"/>
          <w:bCs/>
          <w:lang w:eastAsia="zh-CN"/>
        </w:rPr>
        <w:t>such as look-ahead scheme</w:t>
      </w:r>
      <w:r w:rsidR="008A2F5C">
        <w:rPr>
          <w:rFonts w:eastAsiaTheme="minorEastAsia" w:hint="eastAsia"/>
          <w:bCs/>
          <w:lang w:eastAsia="zh-CN"/>
        </w:rPr>
        <w:t>)</w:t>
      </w:r>
      <w:r w:rsidR="008A2F5C">
        <w:rPr>
          <w:bCs/>
          <w:lang w:eastAsia="zh-CN"/>
        </w:rPr>
        <w:t xml:space="preserve">, the part of the retransmissions </w:t>
      </w:r>
      <w:r w:rsidR="00E025AF">
        <w:rPr>
          <w:bCs/>
          <w:lang w:eastAsia="zh-CN"/>
        </w:rPr>
        <w:t xml:space="preserve">may </w:t>
      </w:r>
      <w:r w:rsidR="00D81C79">
        <w:rPr>
          <w:bCs/>
          <w:lang w:eastAsia="zh-CN"/>
        </w:rPr>
        <w:t>appear</w:t>
      </w:r>
      <w:r w:rsidR="008A2F5C">
        <w:rPr>
          <w:bCs/>
          <w:lang w:eastAsia="zh-CN"/>
        </w:rPr>
        <w:t xml:space="preserve"> i</w:t>
      </w:r>
      <w:r w:rsidR="00590F03">
        <w:rPr>
          <w:bCs/>
          <w:lang w:eastAsia="zh-CN"/>
        </w:rPr>
        <w:t>n the long-term sensing window. With the r</w:t>
      </w:r>
      <w:r w:rsidR="00326416">
        <w:rPr>
          <w:bCs/>
          <w:lang w:eastAsia="zh-CN"/>
        </w:rPr>
        <w:t>eservation information in SCI for</w:t>
      </w:r>
      <w:r w:rsidR="00590F03">
        <w:rPr>
          <w:bCs/>
          <w:lang w:eastAsia="zh-CN"/>
        </w:rPr>
        <w:t xml:space="preserve"> the retransmission in the long-term sensing window, the occupation of retransmission</w:t>
      </w:r>
      <w:r w:rsidR="00590F03">
        <w:rPr>
          <w:rFonts w:eastAsiaTheme="minorEastAsia" w:hint="eastAsia"/>
          <w:bCs/>
          <w:lang w:eastAsia="zh-CN"/>
        </w:rPr>
        <w:t>(</w:t>
      </w:r>
      <w:r w:rsidR="00590F03">
        <w:rPr>
          <w:bCs/>
          <w:lang w:eastAsia="zh-CN"/>
        </w:rPr>
        <w:t xml:space="preserve">s) </w:t>
      </w:r>
      <w:r w:rsidR="00143B0B">
        <w:rPr>
          <w:bCs/>
          <w:lang w:eastAsia="zh-CN"/>
        </w:rPr>
        <w:t xml:space="preserve">of the same TB </w:t>
      </w:r>
      <w:r w:rsidR="00D8637C">
        <w:rPr>
          <w:bCs/>
          <w:lang w:eastAsia="zh-CN"/>
        </w:rPr>
        <w:t xml:space="preserve">can be indicated </w:t>
      </w:r>
      <w:r w:rsidR="00590F03">
        <w:rPr>
          <w:bCs/>
          <w:lang w:eastAsia="zh-CN"/>
        </w:rPr>
        <w:t>in the selection-window</w:t>
      </w:r>
      <w:r w:rsidR="00131387">
        <w:rPr>
          <w:bCs/>
          <w:lang w:eastAsia="zh-CN"/>
        </w:rPr>
        <w:t xml:space="preserve">. Thus, for the </w:t>
      </w:r>
      <w:r w:rsidR="00747229">
        <w:rPr>
          <w:bCs/>
          <w:lang w:eastAsia="zh-CN"/>
        </w:rPr>
        <w:t>100%</w:t>
      </w:r>
      <w:r w:rsidR="00131387">
        <w:rPr>
          <w:bCs/>
          <w:lang w:eastAsia="zh-CN"/>
        </w:rPr>
        <w:t xml:space="preserve"> aperiodic </w:t>
      </w:r>
      <w:r w:rsidR="00747229">
        <w:rPr>
          <w:bCs/>
          <w:lang w:eastAsia="zh-CN"/>
        </w:rPr>
        <w:t xml:space="preserve">services </w:t>
      </w:r>
      <w:r w:rsidR="00131387">
        <w:rPr>
          <w:bCs/>
          <w:lang w:eastAsia="zh-CN"/>
        </w:rPr>
        <w:t xml:space="preserve">scenario, the duration of the </w:t>
      </w:r>
      <w:r w:rsidR="00131387" w:rsidRPr="000A17D7">
        <w:rPr>
          <w:rFonts w:eastAsia="宋体" w:hint="eastAsia"/>
          <w:bCs/>
          <w:lang w:eastAsia="zh-CN"/>
        </w:rPr>
        <w:t>long-term sensing</w:t>
      </w:r>
      <w:r w:rsidR="00131387" w:rsidRPr="000A17D7">
        <w:rPr>
          <w:rFonts w:hint="eastAsia"/>
          <w:bCs/>
          <w:lang w:eastAsia="zh-CN"/>
        </w:rPr>
        <w:t xml:space="preserve"> window</w:t>
      </w:r>
      <w:r w:rsidR="00131387">
        <w:rPr>
          <w:bCs/>
          <w:lang w:eastAsia="zh-CN"/>
        </w:rPr>
        <w:t xml:space="preserve"> can be configured with the HARQ delay budget</w:t>
      </w:r>
      <w:r w:rsidR="00131387">
        <w:rPr>
          <w:rFonts w:eastAsiaTheme="minorEastAsia" w:hint="eastAsia"/>
          <w:bCs/>
          <w:lang w:eastAsia="zh-CN"/>
        </w:rPr>
        <w:t>.</w:t>
      </w:r>
    </w:p>
    <w:p w14:paraId="7398FDB3" w14:textId="77777777" w:rsidR="00131387" w:rsidRDefault="00131387">
      <w:pPr>
        <w:spacing w:after="120"/>
        <w:jc w:val="both"/>
        <w:rPr>
          <w:rFonts w:eastAsiaTheme="minorEastAsia"/>
          <w:bCs/>
          <w:lang w:eastAsia="zh-CN"/>
        </w:rPr>
      </w:pPr>
      <w:r>
        <w:rPr>
          <w:rFonts w:eastAsiaTheme="minorEastAsia"/>
          <w:bCs/>
          <w:lang w:eastAsia="zh-CN"/>
        </w:rPr>
        <w:t xml:space="preserve">Based on the above analysis, the </w:t>
      </w:r>
      <w:r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Pr>
          <w:rFonts w:eastAsiaTheme="minorEastAsia" w:hint="eastAsia"/>
          <w:bCs/>
          <w:lang w:eastAsia="zh-CN"/>
        </w:rPr>
        <w:t>in NR-V2X</w:t>
      </w:r>
      <w:r>
        <w:rPr>
          <w:rFonts w:eastAsiaTheme="minorEastAsia"/>
          <w:bCs/>
          <w:lang w:eastAsia="zh-CN"/>
        </w:rPr>
        <w:t xml:space="preserve"> should be configurable</w:t>
      </w:r>
      <w:r w:rsidR="00E82C45">
        <w:rPr>
          <w:rFonts w:eastAsiaTheme="minorEastAsia"/>
          <w:bCs/>
          <w:lang w:eastAsia="zh-CN"/>
        </w:rPr>
        <w:t xml:space="preserve"> according to the </w:t>
      </w:r>
      <w:r w:rsidR="00823552">
        <w:rPr>
          <w:rFonts w:eastAsiaTheme="minorEastAsia"/>
          <w:bCs/>
          <w:lang w:eastAsia="zh-CN"/>
        </w:rPr>
        <w:t xml:space="preserve">supported </w:t>
      </w:r>
      <w:r w:rsidR="00CE71A9">
        <w:rPr>
          <w:rFonts w:eastAsiaTheme="minorEastAsia"/>
          <w:bCs/>
          <w:lang w:eastAsia="zh-CN"/>
        </w:rPr>
        <w:t xml:space="preserve">V2X </w:t>
      </w:r>
      <w:r w:rsidR="00E82C45">
        <w:rPr>
          <w:rFonts w:eastAsiaTheme="minorEastAsia"/>
          <w:bCs/>
          <w:lang w:eastAsia="zh-CN"/>
        </w:rPr>
        <w:t>service types</w:t>
      </w:r>
      <w:r w:rsidR="006A074F">
        <w:rPr>
          <w:rFonts w:eastAsiaTheme="minorEastAsia"/>
          <w:bCs/>
          <w:lang w:eastAsia="zh-CN"/>
        </w:rPr>
        <w:t xml:space="preserve"> in the current scenario</w:t>
      </w:r>
      <w:r w:rsidR="00E82C45">
        <w:rPr>
          <w:rFonts w:eastAsiaTheme="minorEastAsia"/>
          <w:bCs/>
          <w:lang w:eastAsia="zh-CN"/>
        </w:rPr>
        <w:t>.</w:t>
      </w:r>
    </w:p>
    <w:p w14:paraId="5AB5B5F4" w14:textId="12F22A52" w:rsidR="001B2EC2" w:rsidRPr="00871145" w:rsidRDefault="00BB4311">
      <w:pPr>
        <w:spacing w:after="120"/>
        <w:jc w:val="both"/>
        <w:rPr>
          <w:rFonts w:eastAsiaTheme="minorEastAsia"/>
          <w:bCs/>
          <w:lang w:eastAsia="zh-CN"/>
        </w:rPr>
      </w:pPr>
      <w:r w:rsidRPr="000D5787">
        <w:rPr>
          <w:rFonts w:eastAsiaTheme="minorEastAsia"/>
          <w:b/>
          <w:bCs/>
          <w:i/>
          <w:lang w:eastAsia="zh-CN"/>
        </w:rPr>
        <w:t>Proposal 2</w:t>
      </w:r>
      <w:r w:rsidR="00176F96" w:rsidRPr="000D5787">
        <w:rPr>
          <w:rFonts w:eastAsiaTheme="minorEastAsia"/>
          <w:b/>
          <w:bCs/>
          <w:i/>
          <w:lang w:eastAsia="zh-CN"/>
        </w:rPr>
        <w:t xml:space="preserve">: </w:t>
      </w:r>
      <w:r w:rsidR="000943C4" w:rsidRPr="000D5787">
        <w:rPr>
          <w:rFonts w:eastAsiaTheme="minorEastAsia"/>
          <w:b/>
          <w:bCs/>
          <w:i/>
          <w:lang w:eastAsia="zh-CN"/>
        </w:rPr>
        <w:t xml:space="preserve">The </w:t>
      </w:r>
      <w:r w:rsidR="000928EB" w:rsidRPr="000D5787">
        <w:rPr>
          <w:b/>
          <w:bCs/>
          <w:i/>
          <w:lang w:eastAsia="zh-CN"/>
        </w:rPr>
        <w:t>duration</w:t>
      </w:r>
      <w:r w:rsidR="000928EB" w:rsidRPr="000D5787">
        <w:rPr>
          <w:rFonts w:eastAsia="宋体"/>
          <w:b/>
          <w:bCs/>
          <w:i/>
          <w:lang w:eastAsia="zh-CN"/>
        </w:rPr>
        <w:t xml:space="preserve"> of the long-term sensing</w:t>
      </w:r>
      <w:r w:rsidR="000928EB" w:rsidRPr="000D5787">
        <w:rPr>
          <w:b/>
          <w:bCs/>
          <w:i/>
          <w:lang w:eastAsia="zh-CN"/>
        </w:rPr>
        <w:t xml:space="preserve"> window </w:t>
      </w:r>
      <w:r w:rsidR="000928EB" w:rsidRPr="000D5787">
        <w:rPr>
          <w:rFonts w:eastAsiaTheme="minorEastAsia"/>
          <w:b/>
          <w:bCs/>
          <w:i/>
          <w:lang w:eastAsia="zh-CN"/>
        </w:rPr>
        <w:t>in NR-V2X should be configurable according to the supported V2X service types in the current scenario</w:t>
      </w:r>
      <w:r w:rsidR="00D84F0A" w:rsidRPr="000D5787">
        <w:rPr>
          <w:rFonts w:eastAsiaTheme="minorEastAsia"/>
          <w:b/>
          <w:bCs/>
          <w:i/>
          <w:lang w:eastAsia="zh-CN"/>
        </w:rPr>
        <w:t>.</w:t>
      </w:r>
    </w:p>
    <w:p w14:paraId="08124ABA" w14:textId="77777777" w:rsidR="009E7EE2" w:rsidRPr="00031F97" w:rsidRDefault="00CC791A">
      <w:pPr>
        <w:pStyle w:val="af2"/>
        <w:numPr>
          <w:ilvl w:val="0"/>
          <w:numId w:val="5"/>
        </w:numPr>
        <w:spacing w:after="120"/>
        <w:ind w:firstLineChars="0"/>
        <w:jc w:val="both"/>
        <w:rPr>
          <w:rFonts w:ascii="Times New Roman" w:hAnsi="Times New Roman"/>
          <w:b/>
          <w:bCs/>
          <w:sz w:val="20"/>
          <w:szCs w:val="20"/>
          <w:u w:val="single"/>
          <w:lang w:eastAsia="zh-CN"/>
        </w:rPr>
      </w:pPr>
      <w:bookmarkStart w:id="17" w:name="OLE_LINK315"/>
      <w:bookmarkStart w:id="18" w:name="OLE_LINK316"/>
      <w:bookmarkStart w:id="19" w:name="OLE_LINK280"/>
      <w:bookmarkStart w:id="20" w:name="OLE_LINK281"/>
      <w:r>
        <w:rPr>
          <w:rFonts w:ascii="Times New Roman" w:hAnsi="Times New Roman" w:hint="eastAsia"/>
          <w:b/>
          <w:bCs/>
          <w:sz w:val="20"/>
          <w:szCs w:val="20"/>
          <w:u w:val="single"/>
          <w:lang w:eastAsia="zh-CN"/>
        </w:rPr>
        <w:t>Sensing results</w:t>
      </w:r>
      <w:r w:rsidR="00702274">
        <w:rPr>
          <w:rFonts w:ascii="Times New Roman" w:hAnsi="Times New Roman" w:hint="eastAsia"/>
          <w:b/>
          <w:bCs/>
          <w:sz w:val="20"/>
          <w:szCs w:val="20"/>
          <w:u w:val="single"/>
          <w:lang w:eastAsia="zh-CN"/>
        </w:rPr>
        <w:t xml:space="preserve"> </w:t>
      </w:r>
      <w:r w:rsidR="008D37A9">
        <w:rPr>
          <w:rFonts w:ascii="Times New Roman" w:hAnsi="Times New Roman" w:hint="eastAsia"/>
          <w:b/>
          <w:bCs/>
          <w:sz w:val="20"/>
          <w:szCs w:val="20"/>
          <w:u w:val="single"/>
          <w:lang w:eastAsia="zh-CN"/>
        </w:rPr>
        <w:t>in the long-term sensing window</w:t>
      </w:r>
      <w:bookmarkEnd w:id="17"/>
      <w:bookmarkEnd w:id="18"/>
      <w:r w:rsidR="009E7EE2" w:rsidRPr="00031F97">
        <w:rPr>
          <w:rFonts w:ascii="Times New Roman" w:hAnsi="Times New Roman" w:hint="eastAsia"/>
          <w:b/>
          <w:bCs/>
          <w:sz w:val="20"/>
          <w:szCs w:val="20"/>
          <w:u w:val="single"/>
          <w:lang w:eastAsia="zh-CN"/>
        </w:rPr>
        <w:t xml:space="preserve">: </w:t>
      </w:r>
    </w:p>
    <w:bookmarkEnd w:id="19"/>
    <w:bookmarkEnd w:id="20"/>
    <w:p w14:paraId="40C9896D" w14:textId="77777777" w:rsidR="003B2546" w:rsidRDefault="00316076">
      <w:pPr>
        <w:spacing w:after="120"/>
        <w:jc w:val="both"/>
        <w:rPr>
          <w:rFonts w:eastAsiaTheme="minorEastAsia"/>
          <w:bCs/>
          <w:lang w:eastAsia="zh-CN"/>
        </w:rPr>
      </w:pPr>
      <w:r>
        <w:rPr>
          <w:rFonts w:eastAsiaTheme="minorEastAsia" w:hint="eastAsia"/>
          <w:bCs/>
          <w:lang w:eastAsia="zh-CN"/>
        </w:rPr>
        <w:t xml:space="preserve">In the long-term sensing window, </w:t>
      </w:r>
      <w:r>
        <w:rPr>
          <w:rFonts w:eastAsiaTheme="minorEastAsia"/>
          <w:bCs/>
          <w:lang w:eastAsia="zh-CN"/>
        </w:rPr>
        <w:t>s</w:t>
      </w:r>
      <w:r w:rsidR="003B2546">
        <w:rPr>
          <w:rFonts w:eastAsiaTheme="minorEastAsia" w:hint="eastAsia"/>
          <w:bCs/>
          <w:lang w:eastAsia="zh-CN"/>
        </w:rPr>
        <w:t xml:space="preserve">imilar </w:t>
      </w:r>
      <w:r w:rsidR="003B2546">
        <w:rPr>
          <w:rFonts w:eastAsiaTheme="minorEastAsia"/>
          <w:bCs/>
          <w:lang w:eastAsia="zh-CN"/>
        </w:rPr>
        <w:t>to that in the</w:t>
      </w:r>
      <w:r w:rsidR="003B2546">
        <w:rPr>
          <w:rFonts w:eastAsiaTheme="minorEastAsia" w:hint="eastAsia"/>
          <w:bCs/>
          <w:lang w:eastAsia="zh-CN"/>
        </w:rPr>
        <w:t xml:space="preserve"> LTE-V2X, </w:t>
      </w:r>
      <w:r w:rsidR="003B2546">
        <w:rPr>
          <w:rFonts w:eastAsia="宋体" w:hint="eastAsia"/>
          <w:bCs/>
          <w:lang w:eastAsia="zh-CN"/>
        </w:rPr>
        <w:t xml:space="preserve">the S-RSRP of DATA with the successful decoding SA should be reused as </w:t>
      </w:r>
      <w:r w:rsidR="00114F4C">
        <w:rPr>
          <w:rFonts w:eastAsia="宋体"/>
          <w:bCs/>
          <w:lang w:eastAsia="zh-CN"/>
        </w:rPr>
        <w:t xml:space="preserve">the </w:t>
      </w:r>
      <w:r w:rsidR="003B2546">
        <w:rPr>
          <w:rFonts w:eastAsia="宋体" w:hint="eastAsia"/>
          <w:bCs/>
          <w:lang w:eastAsia="zh-CN"/>
        </w:rPr>
        <w:t xml:space="preserve">sensing results in NR-V2X. The </w:t>
      </w:r>
      <w:r w:rsidR="003B2546">
        <w:rPr>
          <w:rFonts w:eastAsiaTheme="minorEastAsia" w:hint="eastAsia"/>
          <w:bCs/>
          <w:lang w:eastAsia="zh-CN"/>
        </w:rPr>
        <w:t xml:space="preserve">TX-RX S-RSRP thresholds with priorities can also be reused as the criterion of the resource occupation. </w:t>
      </w:r>
      <w:r>
        <w:rPr>
          <w:rFonts w:eastAsiaTheme="minorEastAsia"/>
          <w:bCs/>
          <w:lang w:eastAsia="zh-CN"/>
        </w:rPr>
        <w:t>The above S-RSRP scheme can be applied to the periodic and aperiodic services.</w:t>
      </w:r>
    </w:p>
    <w:p w14:paraId="0EA9FBDC" w14:textId="77777777" w:rsidR="005E3079" w:rsidRPr="000D5787" w:rsidRDefault="005E3079">
      <w:pPr>
        <w:spacing w:after="120"/>
        <w:jc w:val="both"/>
        <w:rPr>
          <w:rFonts w:eastAsiaTheme="minorEastAsia"/>
          <w:b/>
          <w:bCs/>
          <w:i/>
          <w:lang w:eastAsia="zh-CN"/>
        </w:rPr>
      </w:pPr>
      <w:bookmarkStart w:id="21" w:name="OLE_LINK26"/>
      <w:bookmarkStart w:id="22" w:name="OLE_LINK27"/>
      <w:r w:rsidRPr="000D5787">
        <w:rPr>
          <w:rFonts w:eastAsiaTheme="minorEastAsia"/>
          <w:b/>
          <w:bCs/>
          <w:i/>
          <w:lang w:eastAsia="zh-CN"/>
        </w:rPr>
        <w:t xml:space="preserve">Proposal </w:t>
      </w:r>
      <w:r w:rsidR="00BB4311" w:rsidRPr="000D5787">
        <w:rPr>
          <w:rFonts w:eastAsiaTheme="minorEastAsia"/>
          <w:b/>
          <w:bCs/>
          <w:i/>
          <w:lang w:eastAsia="zh-CN"/>
        </w:rPr>
        <w:t>3</w:t>
      </w:r>
      <w:r w:rsidRPr="000D5787">
        <w:rPr>
          <w:rFonts w:eastAsiaTheme="minorEastAsia"/>
          <w:b/>
          <w:bCs/>
          <w:i/>
          <w:lang w:eastAsia="zh-CN"/>
        </w:rPr>
        <w:t xml:space="preserve">: In the long-term sensing of NR-V2X, </w:t>
      </w:r>
      <w:bookmarkStart w:id="23" w:name="OLE_LINK52"/>
      <w:bookmarkStart w:id="24" w:name="OLE_LINK53"/>
      <w:bookmarkStart w:id="25" w:name="OLE_LINK110"/>
      <w:bookmarkStart w:id="26" w:name="OLE_LINK117"/>
      <w:r w:rsidRPr="000D5787">
        <w:rPr>
          <w:rFonts w:eastAsiaTheme="minorEastAsia"/>
          <w:b/>
          <w:bCs/>
          <w:i/>
          <w:lang w:eastAsia="zh-CN"/>
        </w:rPr>
        <w:t xml:space="preserve">the S-RSRP with the successful decoding SA </w:t>
      </w:r>
      <w:bookmarkEnd w:id="23"/>
      <w:bookmarkEnd w:id="24"/>
      <w:r w:rsidRPr="000D5787">
        <w:rPr>
          <w:rFonts w:eastAsiaTheme="minorEastAsia"/>
          <w:b/>
          <w:bCs/>
          <w:i/>
          <w:lang w:eastAsia="zh-CN"/>
        </w:rPr>
        <w:t>can be used as the measurement of the resource occupation with TX-RX S-RSRP thresholds with priorities</w:t>
      </w:r>
      <w:bookmarkEnd w:id="25"/>
      <w:bookmarkEnd w:id="26"/>
      <w:r w:rsidRPr="000D5787">
        <w:rPr>
          <w:rFonts w:eastAsiaTheme="minorEastAsia"/>
          <w:b/>
          <w:bCs/>
          <w:i/>
          <w:lang w:eastAsia="zh-CN"/>
        </w:rPr>
        <w:t xml:space="preserve">. </w:t>
      </w:r>
    </w:p>
    <w:p w14:paraId="2A2FD18F" w14:textId="0C4E84D0" w:rsidR="00316076" w:rsidRDefault="00316076">
      <w:pPr>
        <w:spacing w:after="120"/>
        <w:jc w:val="both"/>
        <w:rPr>
          <w:rFonts w:eastAsiaTheme="minorEastAsia"/>
          <w:bCs/>
          <w:lang w:eastAsia="zh-CN"/>
        </w:rPr>
      </w:pPr>
      <w:bookmarkStart w:id="27" w:name="OLE_LINK319"/>
      <w:bookmarkStart w:id="28" w:name="OLE_LINK320"/>
      <w:bookmarkEnd w:id="21"/>
      <w:bookmarkEnd w:id="22"/>
      <w:r>
        <w:rPr>
          <w:rFonts w:eastAsiaTheme="minorEastAsia" w:hint="eastAsia"/>
          <w:bCs/>
          <w:lang w:eastAsia="zh-CN"/>
        </w:rPr>
        <w:t xml:space="preserve">S-RSRP can be considered as the direct measurement of the </w:t>
      </w:r>
      <w:bookmarkStart w:id="29" w:name="OLE_LINK35"/>
      <w:r>
        <w:rPr>
          <w:rFonts w:eastAsiaTheme="minorEastAsia" w:hint="eastAsia"/>
          <w:bCs/>
          <w:lang w:eastAsia="zh-CN"/>
        </w:rPr>
        <w:t>resource occupation</w:t>
      </w:r>
      <w:bookmarkEnd w:id="29"/>
      <w:r>
        <w:rPr>
          <w:rFonts w:eastAsiaTheme="minorEastAsia"/>
          <w:bCs/>
          <w:lang w:eastAsia="zh-CN"/>
        </w:rPr>
        <w:t xml:space="preserve">. </w:t>
      </w:r>
      <w:bookmarkEnd w:id="27"/>
      <w:bookmarkEnd w:id="28"/>
      <w:r>
        <w:rPr>
          <w:rFonts w:eastAsiaTheme="minorEastAsia" w:hint="eastAsia"/>
          <w:bCs/>
          <w:lang w:eastAsia="zh-CN"/>
        </w:rPr>
        <w:t xml:space="preserve"> RSSI can only provide the </w:t>
      </w:r>
      <w:r w:rsidR="00C206D1" w:rsidRPr="00C206D1">
        <w:rPr>
          <w:rFonts w:eastAsiaTheme="minorEastAsia"/>
          <w:bCs/>
          <w:lang w:eastAsia="zh-CN"/>
        </w:rPr>
        <w:t>statistical</w:t>
      </w:r>
      <w:r w:rsidR="00C206D1">
        <w:rPr>
          <w:rFonts w:eastAsiaTheme="minorEastAsia"/>
          <w:bCs/>
          <w:lang w:eastAsia="zh-CN"/>
        </w:rPr>
        <w:t xml:space="preserve"> </w:t>
      </w:r>
      <w:r>
        <w:rPr>
          <w:rFonts w:eastAsiaTheme="minorEastAsia"/>
          <w:bCs/>
          <w:lang w:eastAsia="zh-CN"/>
        </w:rPr>
        <w:t>coarse</w:t>
      </w:r>
      <w:r>
        <w:rPr>
          <w:rFonts w:eastAsiaTheme="minorEastAsia" w:hint="eastAsia"/>
          <w:bCs/>
          <w:lang w:eastAsia="zh-CN"/>
        </w:rPr>
        <w:t xml:space="preserve"> measurement of the resource occupation. </w:t>
      </w:r>
      <w:r>
        <w:rPr>
          <w:rFonts w:eastAsiaTheme="minorEastAsia"/>
          <w:bCs/>
          <w:lang w:eastAsia="zh-CN"/>
        </w:rPr>
        <w:t>In addition to</w:t>
      </w:r>
      <w:r>
        <w:rPr>
          <w:rFonts w:eastAsiaTheme="minorEastAsia" w:hint="eastAsia"/>
          <w:bCs/>
          <w:lang w:eastAsia="zh-CN"/>
        </w:rPr>
        <w:t xml:space="preserve"> the energy of the effective receiving signal, RSSI contains the energy of the system noise and the interference signal. Comparing with the S-RSRP, RSSI is relatively inaccurate to evaluate the resource occupation</w:t>
      </w:r>
      <w:proofErr w:type="gramStart"/>
      <w:r>
        <w:rPr>
          <w:rFonts w:eastAsiaTheme="minorEastAsia" w:hint="eastAsia"/>
          <w:bCs/>
          <w:lang w:eastAsia="zh-CN"/>
        </w:rPr>
        <w:t>.</w:t>
      </w:r>
      <w:r w:rsidR="00C206D1">
        <w:rPr>
          <w:rFonts w:eastAsiaTheme="minorEastAsia"/>
          <w:bCs/>
          <w:lang w:eastAsia="zh-CN"/>
        </w:rPr>
        <w:t>.</w:t>
      </w:r>
      <w:proofErr w:type="gramEnd"/>
    </w:p>
    <w:p w14:paraId="07871BFE" w14:textId="77777777" w:rsidR="00C206D1" w:rsidRDefault="00C206D1">
      <w:pPr>
        <w:spacing w:after="120"/>
        <w:jc w:val="both"/>
        <w:rPr>
          <w:rFonts w:eastAsiaTheme="minorEastAsia"/>
          <w:bCs/>
          <w:lang w:eastAsia="zh-CN"/>
        </w:rPr>
      </w:pPr>
      <w:r>
        <w:rPr>
          <w:rFonts w:eastAsiaTheme="minorEastAsia"/>
          <w:bCs/>
          <w:lang w:eastAsia="zh-CN"/>
        </w:rPr>
        <w:t>For the 100% aperiodic services scenario, the long-term sensing window duration can be configured as the HARQ delay budget (16ms). The RSSI in the long-term sensing cannot predict the receiving strength in the selection window. The RSSI should not be considered in the 100% aperiodic services scenario</w:t>
      </w:r>
      <w:r w:rsidR="00E67FA1">
        <w:rPr>
          <w:rFonts w:eastAsiaTheme="minorEastAsia"/>
          <w:bCs/>
          <w:lang w:eastAsia="zh-CN"/>
        </w:rPr>
        <w:t>.</w:t>
      </w:r>
    </w:p>
    <w:p w14:paraId="654985DC" w14:textId="77777777" w:rsidR="00100A1C" w:rsidRPr="000D5787" w:rsidRDefault="00100A1C">
      <w:pPr>
        <w:spacing w:after="120"/>
        <w:jc w:val="both"/>
        <w:rPr>
          <w:rFonts w:eastAsiaTheme="minorEastAsia"/>
          <w:b/>
          <w:bCs/>
          <w:i/>
          <w:lang w:eastAsia="zh-CN"/>
        </w:rPr>
      </w:pPr>
      <w:r w:rsidRPr="000D5787">
        <w:rPr>
          <w:rFonts w:eastAsiaTheme="minorEastAsia"/>
          <w:b/>
          <w:bCs/>
          <w:i/>
          <w:lang w:eastAsia="zh-CN"/>
        </w:rPr>
        <w:t xml:space="preserve">Proposal </w:t>
      </w:r>
      <w:r w:rsidR="00BB4311" w:rsidRPr="000D5787">
        <w:rPr>
          <w:rFonts w:eastAsiaTheme="minorEastAsia"/>
          <w:b/>
          <w:bCs/>
          <w:i/>
          <w:lang w:eastAsia="zh-CN"/>
        </w:rPr>
        <w:t>4</w:t>
      </w:r>
      <w:r w:rsidRPr="000D5787">
        <w:rPr>
          <w:rFonts w:eastAsiaTheme="minorEastAsia"/>
          <w:b/>
          <w:bCs/>
          <w:i/>
          <w:lang w:eastAsia="zh-CN"/>
        </w:rPr>
        <w:t xml:space="preserve">: In the long-term sensing of NR-V2X, </w:t>
      </w:r>
      <w:bookmarkStart w:id="30" w:name="OLE_LINK28"/>
      <w:bookmarkStart w:id="31" w:name="OLE_LINK29"/>
      <w:r w:rsidRPr="000D5787">
        <w:rPr>
          <w:rFonts w:eastAsiaTheme="minorEastAsia"/>
          <w:b/>
          <w:bCs/>
          <w:i/>
          <w:lang w:eastAsia="zh-CN"/>
        </w:rPr>
        <w:t>RSSI measurement</w:t>
      </w:r>
      <w:bookmarkEnd w:id="30"/>
      <w:bookmarkEnd w:id="31"/>
      <w:r w:rsidRPr="000D5787">
        <w:rPr>
          <w:rFonts w:eastAsiaTheme="minorEastAsia"/>
          <w:b/>
          <w:bCs/>
          <w:i/>
          <w:lang w:eastAsia="zh-CN"/>
        </w:rPr>
        <w:t xml:space="preserve"> should consider the service types in the scenario:</w:t>
      </w:r>
    </w:p>
    <w:p w14:paraId="083D367A" w14:textId="5BD1A327" w:rsidR="00D512D4" w:rsidRPr="000D5787" w:rsidRDefault="00D512D4">
      <w:pPr>
        <w:pStyle w:val="af2"/>
        <w:numPr>
          <w:ilvl w:val="0"/>
          <w:numId w:val="11"/>
        </w:numPr>
        <w:spacing w:after="120"/>
        <w:ind w:firstLineChars="0"/>
        <w:jc w:val="both"/>
        <w:rPr>
          <w:rFonts w:eastAsiaTheme="minorEastAsia"/>
          <w:b/>
          <w:bCs/>
          <w:i/>
          <w:lang w:eastAsia="zh-CN"/>
        </w:rPr>
      </w:pPr>
      <w:r w:rsidRPr="000D5787">
        <w:rPr>
          <w:rFonts w:ascii="Times New Roman" w:eastAsiaTheme="minorEastAsia" w:hAnsi="Times New Roman"/>
          <w:b/>
          <w:bCs/>
          <w:i/>
          <w:sz w:val="20"/>
          <w:szCs w:val="20"/>
          <w:lang w:eastAsia="zh-CN"/>
        </w:rPr>
        <w:t>100% aperiodic services scenario: RSSI measurement is</w:t>
      </w:r>
      <w:r w:rsidR="00F33C6C" w:rsidRPr="000D5787">
        <w:rPr>
          <w:rFonts w:ascii="Times New Roman" w:eastAsiaTheme="minorEastAsia" w:hAnsi="Times New Roman"/>
          <w:b/>
          <w:bCs/>
          <w:i/>
          <w:sz w:val="20"/>
          <w:szCs w:val="20"/>
          <w:lang w:eastAsia="zh-CN"/>
        </w:rPr>
        <w:t xml:space="preserve"> not considered in NR-V2X;</w:t>
      </w:r>
    </w:p>
    <w:p w14:paraId="146CFDD7" w14:textId="77777777" w:rsidR="00ED7308" w:rsidRPr="000D5787" w:rsidRDefault="00ED7308" w:rsidP="000D5787">
      <w:pPr>
        <w:spacing w:after="120"/>
        <w:ind w:left="50"/>
        <w:jc w:val="both"/>
        <w:rPr>
          <w:rFonts w:eastAsiaTheme="minorEastAsia"/>
          <w:b/>
          <w:bCs/>
          <w:lang w:eastAsia="zh-CN"/>
        </w:rPr>
      </w:pPr>
    </w:p>
    <w:p w14:paraId="0408DCDA" w14:textId="77777777" w:rsidR="0077276E" w:rsidRPr="00501D3F" w:rsidRDefault="00366A30">
      <w:pPr>
        <w:pStyle w:val="3"/>
        <w:spacing w:after="120"/>
      </w:pPr>
      <w:r w:rsidRPr="00501D3F">
        <w:rPr>
          <w:rFonts w:hint="eastAsia"/>
        </w:rPr>
        <w:t>S</w:t>
      </w:r>
      <w:r w:rsidR="0077276E" w:rsidRPr="00501D3F">
        <w:rPr>
          <w:rFonts w:hint="eastAsia"/>
        </w:rPr>
        <w:t>hort</w:t>
      </w:r>
      <w:r w:rsidR="0077276E" w:rsidRPr="00501D3F">
        <w:t>-term sensing</w:t>
      </w:r>
    </w:p>
    <w:p w14:paraId="630D426D" w14:textId="77777777" w:rsidR="00501D3F" w:rsidRDefault="00501D3F">
      <w:pPr>
        <w:spacing w:after="120"/>
        <w:jc w:val="both"/>
        <w:rPr>
          <w:rFonts w:eastAsia="宋体"/>
          <w:lang w:eastAsia="zh-CN"/>
        </w:rPr>
      </w:pPr>
      <w:bookmarkStart w:id="32" w:name="OLE_LINK30"/>
      <w:bookmarkStart w:id="33" w:name="OLE_LINK31"/>
      <w:r>
        <w:rPr>
          <w:rFonts w:eastAsia="宋体" w:hint="eastAsia"/>
          <w:lang w:eastAsia="zh-CN"/>
        </w:rPr>
        <w:t xml:space="preserve">In LTE-V2X, most of the services are periodic, frequent resource re-selection may deteriorate the system performance. </w:t>
      </w:r>
      <w:r>
        <w:rPr>
          <w:rFonts w:eastAsia="宋体"/>
          <w:lang w:eastAsia="zh-CN"/>
        </w:rPr>
        <w:t xml:space="preserve">While </w:t>
      </w:r>
      <w:r>
        <w:rPr>
          <w:rFonts w:eastAsia="宋体" w:hint="eastAsia"/>
          <w:lang w:eastAsia="zh-CN"/>
        </w:rPr>
        <w:t>NR-V2X</w:t>
      </w:r>
      <w:r>
        <w:rPr>
          <w:rFonts w:eastAsia="宋体"/>
          <w:lang w:eastAsia="zh-CN"/>
        </w:rPr>
        <w:t xml:space="preserve"> supports</w:t>
      </w:r>
      <w:r>
        <w:rPr>
          <w:rFonts w:eastAsia="宋体" w:hint="eastAsia"/>
          <w:lang w:eastAsia="zh-CN"/>
        </w:rPr>
        <w:t xml:space="preserve"> the periodic and aperiodic services, the collision of the initial transmission and/or the retransmission </w:t>
      </w:r>
      <w:r>
        <w:rPr>
          <w:rFonts w:eastAsia="宋体"/>
          <w:lang w:eastAsia="zh-CN"/>
        </w:rPr>
        <w:t xml:space="preserve">is challenged to be </w:t>
      </w:r>
      <w:r>
        <w:rPr>
          <w:rFonts w:eastAsia="宋体" w:hint="eastAsia"/>
          <w:lang w:eastAsia="zh-CN"/>
        </w:rPr>
        <w:t>avoid</w:t>
      </w:r>
      <w:r>
        <w:rPr>
          <w:rFonts w:eastAsia="宋体"/>
          <w:lang w:eastAsia="zh-CN"/>
        </w:rPr>
        <w:t>ed.</w:t>
      </w:r>
      <w:r>
        <w:rPr>
          <w:rFonts w:eastAsia="宋体" w:hint="eastAsia"/>
          <w:lang w:eastAsia="zh-CN"/>
        </w:rPr>
        <w:t xml:space="preserve"> The sensing and resource selection scheme in NR-V2X should be enhanced</w:t>
      </w:r>
      <w:r>
        <w:rPr>
          <w:rFonts w:eastAsia="宋体"/>
          <w:lang w:eastAsia="zh-CN"/>
        </w:rPr>
        <w:t xml:space="preserve"> to avoid and detect the collision for the mix</w:t>
      </w:r>
      <w:r w:rsidR="004F12BE">
        <w:rPr>
          <w:rFonts w:eastAsia="宋体"/>
          <w:lang w:eastAsia="zh-CN"/>
        </w:rPr>
        <w:t>ed</w:t>
      </w:r>
      <w:r>
        <w:rPr>
          <w:rFonts w:eastAsia="宋体"/>
          <w:lang w:eastAsia="zh-CN"/>
        </w:rPr>
        <w:t xml:space="preserve"> periodic and aperiodic services</w:t>
      </w:r>
      <w:r>
        <w:rPr>
          <w:rFonts w:eastAsia="宋体" w:hint="eastAsia"/>
          <w:lang w:eastAsia="zh-CN"/>
        </w:rPr>
        <w:t>.</w:t>
      </w:r>
    </w:p>
    <w:p w14:paraId="0EBA4863" w14:textId="0FA94A50" w:rsidR="00F81A7A" w:rsidRDefault="00F81A7A">
      <w:pPr>
        <w:spacing w:after="120"/>
        <w:jc w:val="both"/>
        <w:rPr>
          <w:rFonts w:eastAsia="宋体"/>
          <w:lang w:eastAsia="zh-CN"/>
        </w:rPr>
      </w:pPr>
      <w:r>
        <w:rPr>
          <w:rFonts w:eastAsia="宋体"/>
          <w:lang w:eastAsia="zh-CN"/>
        </w:rPr>
        <w:t xml:space="preserve">The detailed short-term sensing scheme </w:t>
      </w:r>
      <w:r w:rsidR="008D3073">
        <w:rPr>
          <w:rFonts w:eastAsia="宋体"/>
          <w:lang w:eastAsia="zh-CN"/>
        </w:rPr>
        <w:t>ha</w:t>
      </w:r>
      <w:r w:rsidR="008D3073">
        <w:rPr>
          <w:rFonts w:eastAsia="宋体" w:hint="eastAsia"/>
          <w:lang w:eastAsia="zh-CN"/>
        </w:rPr>
        <w:t>s</w:t>
      </w:r>
      <w:r w:rsidR="008D3073">
        <w:rPr>
          <w:rFonts w:eastAsia="宋体"/>
          <w:lang w:eastAsia="zh-CN"/>
        </w:rPr>
        <w:t xml:space="preserve"> </w:t>
      </w:r>
      <w:r>
        <w:rPr>
          <w:rFonts w:eastAsia="宋体"/>
          <w:lang w:eastAsia="zh-CN"/>
        </w:rPr>
        <w:t>been proposed in R1-1906316</w:t>
      </w:r>
      <w:r w:rsidR="008E6EBB">
        <w:rPr>
          <w:rFonts w:eastAsia="宋体"/>
          <w:lang w:eastAsia="zh-CN"/>
        </w:rPr>
        <w:t xml:space="preserve"> </w:t>
      </w:r>
      <w:r w:rsidR="00863A48">
        <w:rPr>
          <w:rFonts w:eastAsia="宋体"/>
          <w:lang w:eastAsia="zh-CN"/>
        </w:rPr>
        <w:fldChar w:fldCharType="begin"/>
      </w:r>
      <w:r w:rsidR="008E6EBB">
        <w:rPr>
          <w:rFonts w:eastAsia="宋体"/>
          <w:lang w:eastAsia="zh-CN"/>
        </w:rPr>
        <w:instrText xml:space="preserve"> REF _Ref16579962 \r \h </w:instrText>
      </w:r>
      <w:r w:rsidR="00863A48">
        <w:rPr>
          <w:rFonts w:eastAsia="宋体"/>
          <w:lang w:eastAsia="zh-CN"/>
        </w:rPr>
      </w:r>
      <w:r w:rsidR="00863A48">
        <w:rPr>
          <w:rFonts w:eastAsia="宋体"/>
          <w:lang w:eastAsia="zh-CN"/>
        </w:rPr>
        <w:fldChar w:fldCharType="separate"/>
      </w:r>
      <w:r w:rsidR="002A122F">
        <w:rPr>
          <w:rFonts w:eastAsia="宋体"/>
          <w:lang w:eastAsia="zh-CN"/>
        </w:rPr>
        <w:t>[4]</w:t>
      </w:r>
      <w:r w:rsidR="00863A48">
        <w:rPr>
          <w:rFonts w:eastAsia="宋体"/>
          <w:lang w:eastAsia="zh-CN"/>
        </w:rPr>
        <w:fldChar w:fldCharType="end"/>
      </w:r>
      <w:r w:rsidR="00627704">
        <w:rPr>
          <w:rFonts w:eastAsia="宋体"/>
          <w:lang w:eastAsia="zh-CN"/>
        </w:rPr>
        <w:t>. Because the short-term sensing performance is related to the SCI structure, the short-term sensing scheme should be further studied with the determined SCI structure.</w:t>
      </w:r>
    </w:p>
    <w:p w14:paraId="1B77A9F3" w14:textId="765A1461" w:rsidR="00FF6D2D" w:rsidRDefault="008E6EBB">
      <w:pPr>
        <w:spacing w:after="120"/>
        <w:jc w:val="both"/>
        <w:rPr>
          <w:rFonts w:eastAsia="宋体"/>
          <w:b/>
          <w:i/>
          <w:lang w:eastAsia="zh-CN"/>
        </w:rPr>
      </w:pPr>
      <w:r w:rsidRPr="000D5787">
        <w:rPr>
          <w:rFonts w:eastAsia="宋体"/>
          <w:b/>
          <w:i/>
          <w:lang w:eastAsia="zh-CN"/>
        </w:rPr>
        <w:t xml:space="preserve">Proposal </w:t>
      </w:r>
      <w:r w:rsidR="00BB4311" w:rsidRPr="000D5787">
        <w:rPr>
          <w:rFonts w:eastAsia="宋体"/>
          <w:b/>
          <w:i/>
          <w:lang w:eastAsia="zh-CN"/>
        </w:rPr>
        <w:t>5</w:t>
      </w:r>
      <w:r w:rsidRPr="000D5787">
        <w:rPr>
          <w:rFonts w:eastAsia="宋体"/>
          <w:b/>
          <w:i/>
          <w:lang w:eastAsia="zh-CN"/>
        </w:rPr>
        <w:t>: The short-term sensing scheme should be further studied with the determined SCI structure</w:t>
      </w:r>
      <w:r w:rsidR="00B6313C" w:rsidRPr="000D5787">
        <w:rPr>
          <w:rFonts w:eastAsia="宋体"/>
          <w:b/>
          <w:i/>
          <w:lang w:eastAsia="zh-CN"/>
        </w:rPr>
        <w:t>.</w:t>
      </w:r>
    </w:p>
    <w:p w14:paraId="78CCB131" w14:textId="77777777" w:rsidR="00ED7308" w:rsidRPr="00ED7308" w:rsidRDefault="00ED7308">
      <w:pPr>
        <w:spacing w:after="120"/>
        <w:jc w:val="both"/>
        <w:rPr>
          <w:rFonts w:eastAsia="宋体"/>
          <w:b/>
          <w:lang w:eastAsia="zh-CN"/>
        </w:rPr>
      </w:pPr>
    </w:p>
    <w:bookmarkEnd w:id="32"/>
    <w:bookmarkEnd w:id="33"/>
    <w:p w14:paraId="499CEE88" w14:textId="77777777" w:rsidR="008245A8" w:rsidRDefault="008245A8">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lastRenderedPageBreak/>
        <w:t>Resource exclusion</w:t>
      </w:r>
    </w:p>
    <w:p w14:paraId="2477A688" w14:textId="77777777" w:rsidR="00EA57D9" w:rsidRDefault="005568ED">
      <w:pPr>
        <w:pStyle w:val="a0"/>
        <w:rPr>
          <w:rFonts w:eastAsiaTheme="minorEastAsia"/>
          <w:lang w:eastAsia="zh-CN"/>
        </w:rPr>
      </w:pPr>
      <w:r>
        <w:rPr>
          <w:rFonts w:eastAsiaTheme="minorEastAsia" w:hint="eastAsia"/>
          <w:lang w:eastAsia="zh-CN"/>
        </w:rPr>
        <w:t xml:space="preserve">In LTE-V2X, </w:t>
      </w:r>
      <w:r w:rsidR="00756CE8">
        <w:rPr>
          <w:rFonts w:eastAsiaTheme="minorEastAsia"/>
          <w:lang w:eastAsia="zh-CN"/>
        </w:rPr>
        <w:t xml:space="preserve">considering the periodic services, </w:t>
      </w:r>
      <w:r>
        <w:rPr>
          <w:rFonts w:eastAsiaTheme="minorEastAsia" w:hint="eastAsia"/>
          <w:lang w:eastAsia="zh-CN"/>
        </w:rPr>
        <w:t>the resource exclusion is based on the sensing results in the long-term sen</w:t>
      </w:r>
      <w:r>
        <w:rPr>
          <w:rFonts w:eastAsiaTheme="minorEastAsia"/>
          <w:lang w:eastAsia="zh-CN"/>
        </w:rPr>
        <w:t>sing window:</w:t>
      </w:r>
    </w:p>
    <w:p w14:paraId="1D3C820E" w14:textId="77777777" w:rsidR="005568ED" w:rsidRDefault="00001D1E">
      <w:pPr>
        <w:pStyle w:val="a0"/>
        <w:numPr>
          <w:ilvl w:val="0"/>
          <w:numId w:val="12"/>
        </w:numPr>
        <w:rPr>
          <w:rFonts w:eastAsiaTheme="minorEastAsia"/>
          <w:lang w:eastAsia="zh-CN"/>
        </w:rPr>
      </w:pPr>
      <w:r>
        <w:rPr>
          <w:rFonts w:eastAsiaTheme="minorEastAsia"/>
          <w:lang w:eastAsia="zh-CN"/>
        </w:rPr>
        <w:t>S</w:t>
      </w:r>
      <w:r w:rsidR="00756CE8" w:rsidRPr="005568ED">
        <w:rPr>
          <w:rFonts w:eastAsiaTheme="minorEastAsia" w:hint="eastAsia"/>
          <w:lang w:eastAsia="zh-CN"/>
        </w:rPr>
        <w:t>uccessful</w:t>
      </w:r>
      <w:r>
        <w:rPr>
          <w:rFonts w:eastAsiaTheme="minorEastAsia"/>
          <w:lang w:eastAsia="zh-CN"/>
        </w:rPr>
        <w:t>ly</w:t>
      </w:r>
      <w:r w:rsidR="00756CE8" w:rsidRPr="005568ED">
        <w:rPr>
          <w:rFonts w:eastAsiaTheme="minorEastAsia" w:hint="eastAsia"/>
          <w:lang w:eastAsia="zh-CN"/>
        </w:rPr>
        <w:t xml:space="preserve"> decoding </w:t>
      </w:r>
      <w:r w:rsidR="00756CE8">
        <w:rPr>
          <w:rFonts w:eastAsiaTheme="minorEastAsia"/>
          <w:lang w:eastAsia="zh-CN"/>
        </w:rPr>
        <w:t xml:space="preserve">SCI contains the resource reservation interval and the </w:t>
      </w:r>
      <w:r w:rsidR="005568ED" w:rsidRPr="005568ED">
        <w:rPr>
          <w:rFonts w:eastAsiaTheme="minorEastAsia" w:hint="eastAsia"/>
          <w:lang w:eastAsia="zh-CN"/>
        </w:rPr>
        <w:t xml:space="preserve">S-RSRP </w:t>
      </w:r>
      <w:r w:rsidR="00756CE8">
        <w:rPr>
          <w:rFonts w:eastAsiaTheme="minorEastAsia"/>
          <w:lang w:eastAsia="zh-CN"/>
        </w:rPr>
        <w:t>of associated data is higher threshold than the TX-RX threshold related to priorities.</w:t>
      </w:r>
    </w:p>
    <w:p w14:paraId="355613FA" w14:textId="77777777" w:rsidR="00A105FD" w:rsidRDefault="00C23F47">
      <w:pPr>
        <w:pStyle w:val="a0"/>
        <w:numPr>
          <w:ilvl w:val="0"/>
          <w:numId w:val="12"/>
        </w:numPr>
        <w:rPr>
          <w:rFonts w:eastAsiaTheme="minorEastAsia"/>
          <w:lang w:eastAsia="zh-CN"/>
        </w:rPr>
      </w:pPr>
      <w:r>
        <w:rPr>
          <w:rFonts w:eastAsiaTheme="minorEastAsia" w:hint="eastAsia"/>
          <w:lang w:eastAsia="zh-CN"/>
        </w:rPr>
        <w:t xml:space="preserve">Skipped </w:t>
      </w:r>
      <w:proofErr w:type="spellStart"/>
      <w:r>
        <w:rPr>
          <w:rFonts w:eastAsiaTheme="minorEastAsia" w:hint="eastAsia"/>
          <w:lang w:eastAsia="zh-CN"/>
        </w:rPr>
        <w:t>subframe</w:t>
      </w:r>
      <w:proofErr w:type="spellEnd"/>
      <w:r>
        <w:rPr>
          <w:rFonts w:eastAsiaTheme="minorEastAsia" w:hint="eastAsia"/>
          <w:lang w:eastAsia="zh-CN"/>
        </w:rPr>
        <w:t xml:space="preserve"> with all the possib</w:t>
      </w:r>
      <w:r>
        <w:rPr>
          <w:rFonts w:eastAsiaTheme="minorEastAsia"/>
          <w:lang w:eastAsia="zh-CN"/>
        </w:rPr>
        <w:t>le service period to avoid resource collision.</w:t>
      </w:r>
    </w:p>
    <w:p w14:paraId="42491CD6" w14:textId="77777777" w:rsidR="00C23F47" w:rsidRPr="00EA57D9" w:rsidRDefault="00C23F47">
      <w:pPr>
        <w:pStyle w:val="a0"/>
        <w:numPr>
          <w:ilvl w:val="0"/>
          <w:numId w:val="12"/>
        </w:numPr>
        <w:rPr>
          <w:rFonts w:eastAsiaTheme="minorEastAsia"/>
          <w:lang w:eastAsia="zh-CN"/>
        </w:rPr>
      </w:pPr>
      <w:r>
        <w:rPr>
          <w:rFonts w:eastAsiaTheme="minorEastAsia"/>
          <w:lang w:eastAsia="zh-CN"/>
        </w:rPr>
        <w:t>The SCI of initial transmission indicate the retransmission in the resource selection window.</w:t>
      </w:r>
    </w:p>
    <w:p w14:paraId="09E40E5E" w14:textId="77777777" w:rsidR="00040D79" w:rsidRDefault="00040D79">
      <w:pPr>
        <w:spacing w:after="120"/>
        <w:jc w:val="both"/>
        <w:rPr>
          <w:rFonts w:eastAsiaTheme="minorEastAsia"/>
          <w:lang w:eastAsia="zh-CN"/>
        </w:rPr>
      </w:pPr>
      <w:r>
        <w:rPr>
          <w:rFonts w:eastAsiaTheme="minorEastAsia" w:hint="eastAsia"/>
          <w:lang w:eastAsia="zh-CN"/>
        </w:rPr>
        <w:t xml:space="preserve">For the 100% aperiodic services scenario, the above 1) and 2) conditions are not suitable for the resource exclusion in the </w:t>
      </w:r>
      <w:r>
        <w:rPr>
          <w:rFonts w:eastAsiaTheme="minorEastAsia"/>
          <w:lang w:eastAsia="zh-CN"/>
        </w:rPr>
        <w:t>resource</w:t>
      </w:r>
      <w:r>
        <w:rPr>
          <w:rFonts w:eastAsiaTheme="minorEastAsia" w:hint="eastAsia"/>
          <w:lang w:eastAsia="zh-CN"/>
        </w:rPr>
        <w:t xml:space="preserve"> </w:t>
      </w:r>
      <w:r>
        <w:rPr>
          <w:rFonts w:eastAsiaTheme="minorEastAsia"/>
          <w:lang w:eastAsia="zh-CN"/>
        </w:rPr>
        <w:t xml:space="preserve">selection window. </w:t>
      </w:r>
      <w:r w:rsidR="004723E4">
        <w:rPr>
          <w:rFonts w:eastAsiaTheme="minorEastAsia"/>
          <w:lang w:eastAsia="zh-CN"/>
        </w:rPr>
        <w:t>For the 100% period and mixed services scenarios, the above three conditions are still suitable for the resource exclusion</w:t>
      </w:r>
      <w:r w:rsidR="001C0A33">
        <w:rPr>
          <w:rFonts w:eastAsiaTheme="minorEastAsia"/>
          <w:lang w:eastAsia="zh-CN"/>
        </w:rPr>
        <w:t xml:space="preserve"> </w:t>
      </w:r>
      <w:r w:rsidR="001C0A33">
        <w:rPr>
          <w:rFonts w:eastAsiaTheme="minorEastAsia" w:hint="eastAsia"/>
          <w:lang w:eastAsia="zh-CN"/>
        </w:rPr>
        <w:t xml:space="preserve">in the </w:t>
      </w:r>
      <w:r w:rsidR="001C0A33">
        <w:rPr>
          <w:rFonts w:eastAsiaTheme="minorEastAsia"/>
          <w:lang w:eastAsia="zh-CN"/>
        </w:rPr>
        <w:t>resource</w:t>
      </w:r>
      <w:r w:rsidR="001C0A33">
        <w:rPr>
          <w:rFonts w:eastAsiaTheme="minorEastAsia" w:hint="eastAsia"/>
          <w:lang w:eastAsia="zh-CN"/>
        </w:rPr>
        <w:t xml:space="preserve"> </w:t>
      </w:r>
      <w:r w:rsidR="001C0A33">
        <w:rPr>
          <w:rFonts w:eastAsiaTheme="minorEastAsia"/>
          <w:lang w:eastAsia="zh-CN"/>
        </w:rPr>
        <w:t>selection window</w:t>
      </w:r>
      <w:r w:rsidR="004723E4">
        <w:rPr>
          <w:rFonts w:eastAsiaTheme="minorEastAsia"/>
          <w:lang w:eastAsia="zh-CN"/>
        </w:rPr>
        <w:t>.</w:t>
      </w:r>
    </w:p>
    <w:p w14:paraId="0D07F0B6" w14:textId="77777777" w:rsidR="00623323" w:rsidRPr="000D5787" w:rsidRDefault="00623323">
      <w:pPr>
        <w:spacing w:after="120"/>
        <w:jc w:val="both"/>
        <w:rPr>
          <w:rFonts w:eastAsiaTheme="minorEastAsia"/>
          <w:b/>
          <w:i/>
          <w:lang w:eastAsia="zh-CN"/>
        </w:rPr>
      </w:pPr>
      <w:r w:rsidRPr="000D5787">
        <w:rPr>
          <w:rFonts w:eastAsiaTheme="minorEastAsia"/>
          <w:b/>
          <w:i/>
          <w:lang w:eastAsia="zh-CN"/>
        </w:rPr>
        <w:t xml:space="preserve">Proposal </w:t>
      </w:r>
      <w:r w:rsidR="00BB4311" w:rsidRPr="000D5787">
        <w:rPr>
          <w:rFonts w:eastAsiaTheme="minorEastAsia"/>
          <w:b/>
          <w:i/>
          <w:lang w:eastAsia="zh-CN"/>
        </w:rPr>
        <w:t>6</w:t>
      </w:r>
      <w:r w:rsidRPr="000D5787">
        <w:rPr>
          <w:rFonts w:eastAsiaTheme="minorEastAsia"/>
          <w:b/>
          <w:i/>
          <w:lang w:eastAsia="zh-CN"/>
        </w:rPr>
        <w:t xml:space="preserve">: For the 100% aperiodic services scenario, the resource reservation interval in SCI and skipped </w:t>
      </w:r>
      <w:proofErr w:type="spellStart"/>
      <w:r w:rsidRPr="000D5787">
        <w:rPr>
          <w:rFonts w:eastAsiaTheme="minorEastAsia"/>
          <w:b/>
          <w:i/>
          <w:lang w:eastAsia="zh-CN"/>
        </w:rPr>
        <w:t>subframe</w:t>
      </w:r>
      <w:proofErr w:type="spellEnd"/>
      <w:r w:rsidRPr="000D5787">
        <w:rPr>
          <w:rFonts w:eastAsiaTheme="minorEastAsia"/>
          <w:b/>
          <w:i/>
          <w:lang w:eastAsia="zh-CN"/>
        </w:rPr>
        <w:t xml:space="preserve"> scheme is not suitable for the </w:t>
      </w:r>
      <w:r w:rsidR="00D41C1D" w:rsidRPr="000D5787">
        <w:rPr>
          <w:rFonts w:eastAsiaTheme="minorEastAsia"/>
          <w:b/>
          <w:i/>
          <w:lang w:eastAsia="zh-CN"/>
        </w:rPr>
        <w:t>r</w:t>
      </w:r>
      <w:r w:rsidRPr="000D5787">
        <w:rPr>
          <w:rFonts w:eastAsiaTheme="minorEastAsia"/>
          <w:b/>
          <w:i/>
          <w:lang w:eastAsia="zh-CN"/>
        </w:rPr>
        <w:t>esource exclusion in the resource selection window</w:t>
      </w:r>
      <w:r w:rsidR="00B571EC" w:rsidRPr="000D5787">
        <w:rPr>
          <w:rFonts w:eastAsiaTheme="minorEastAsia"/>
          <w:b/>
          <w:i/>
          <w:lang w:eastAsia="zh-CN"/>
        </w:rPr>
        <w:t xml:space="preserve">. </w:t>
      </w:r>
      <w:r w:rsidR="007640D5" w:rsidRPr="000D5787">
        <w:rPr>
          <w:rFonts w:eastAsiaTheme="minorEastAsia"/>
          <w:b/>
          <w:i/>
          <w:lang w:eastAsia="zh-CN"/>
        </w:rPr>
        <w:t>For the 100% period and mixed services scenarios, the resource exclusion scheme in LTE-V2X can be reused in NR-V2X.</w:t>
      </w:r>
    </w:p>
    <w:p w14:paraId="04AA3151" w14:textId="2A8435A3" w:rsidR="007A013E" w:rsidRDefault="002B29F9">
      <w:pPr>
        <w:pStyle w:val="a0"/>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3632" behindDoc="0" locked="0" layoutInCell="1" allowOverlap="1" wp14:anchorId="2986CA3E" wp14:editId="61FFB9B5">
                <wp:simplePos x="0" y="0"/>
                <wp:positionH relativeFrom="column">
                  <wp:posOffset>20955</wp:posOffset>
                </wp:positionH>
                <wp:positionV relativeFrom="paragraph">
                  <wp:posOffset>323215</wp:posOffset>
                </wp:positionV>
                <wp:extent cx="5625465" cy="2008505"/>
                <wp:effectExtent l="0" t="0" r="0" b="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465" cy="2008505"/>
                        </a:xfrm>
                        <a:prstGeom prst="rect">
                          <a:avLst/>
                        </a:prstGeom>
                        <a:noFill/>
                        <a:ln w="9525">
                          <a:solidFill>
                            <a:srgbClr val="000000"/>
                          </a:solidFill>
                          <a:miter lim="800000"/>
                          <a:headEnd/>
                          <a:tailEnd/>
                        </a:ln>
                      </wps:spPr>
                      <wps:txbx>
                        <w:txbxContent>
                          <w:p w14:paraId="10FC5DA9" w14:textId="77777777" w:rsidR="00195802" w:rsidRPr="00185059" w:rsidRDefault="00195802" w:rsidP="00446C66">
                            <w:pPr>
                              <w:rPr>
                                <w:b/>
                              </w:rPr>
                            </w:pPr>
                            <w:r w:rsidRPr="00185059">
                              <w:rPr>
                                <w:highlight w:val="green"/>
                              </w:rPr>
                              <w:t>Agreements</w:t>
                            </w:r>
                            <w:r w:rsidRPr="00185059">
                              <w:rPr>
                                <w:b/>
                              </w:rPr>
                              <w:t>:</w:t>
                            </w:r>
                          </w:p>
                          <w:p w14:paraId="3CA1C7B4" w14:textId="77777777" w:rsidR="00195802" w:rsidRPr="00185059" w:rsidRDefault="00195802" w:rsidP="00FB3CF0">
                            <w:pPr>
                              <w:pStyle w:val="af2"/>
                              <w:numPr>
                                <w:ilvl w:val="0"/>
                                <w:numId w:val="6"/>
                              </w:numPr>
                              <w:ind w:firstLineChars="0"/>
                              <w:rPr>
                                <w:rFonts w:ascii="Times New Roman" w:hAnsi="Times New Roman"/>
                                <w:sz w:val="20"/>
                                <w:szCs w:val="20"/>
                              </w:rPr>
                            </w:pPr>
                            <w:r w:rsidRPr="00185059">
                              <w:rPr>
                                <w:rFonts w:ascii="Times New Roman" w:hAnsi="Times New Roman"/>
                                <w:sz w:val="20"/>
                                <w:szCs w:val="20"/>
                              </w:rPr>
                              <w:t>NR V2X Mode-2 supports resource reservation for feedback-based PSSCH retransmissions by signaling associated with a prior transmission of the same TB</w:t>
                            </w:r>
                          </w:p>
                          <w:p w14:paraId="25771DC8"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FFS impact on subsequent sensing and resource selection procedures</w:t>
                            </w:r>
                          </w:p>
                          <w:p w14:paraId="65BE4FE1" w14:textId="77777777" w:rsidR="00195802" w:rsidRPr="00185059"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At least from the transmitter perspective of this TB, usage of HARQ feedback for release of unused resource(s) is supported</w:t>
                            </w:r>
                          </w:p>
                          <w:p w14:paraId="510B5CDA" w14:textId="77777777" w:rsidR="00195802" w:rsidRDefault="00195802" w:rsidP="00FB3CF0">
                            <w:pPr>
                              <w:pStyle w:val="af2"/>
                              <w:numPr>
                                <w:ilvl w:val="2"/>
                                <w:numId w:val="6"/>
                              </w:numPr>
                              <w:ind w:firstLineChars="0"/>
                              <w:rPr>
                                <w:rFonts w:ascii="Times New Roman" w:hAnsi="Times New Roman"/>
                                <w:sz w:val="20"/>
                                <w:szCs w:val="20"/>
                              </w:rPr>
                            </w:pPr>
                            <w:r w:rsidRPr="00185059">
                              <w:rPr>
                                <w:rFonts w:ascii="Times New Roman" w:hAnsi="Times New Roman"/>
                                <w:sz w:val="20"/>
                                <w:szCs w:val="20"/>
                              </w:rPr>
                              <w:t>No additional signaling is defined for the purpose of release of unused resources by the transmitting UE</w:t>
                            </w:r>
                          </w:p>
                          <w:p w14:paraId="3BF60989" w14:textId="77777777" w:rsidR="00195802" w:rsidRDefault="00195802" w:rsidP="00FB3CF0">
                            <w:pPr>
                              <w:pStyle w:val="af2"/>
                              <w:numPr>
                                <w:ilvl w:val="2"/>
                                <w:numId w:val="6"/>
                              </w:numPr>
                              <w:ind w:firstLineChars="0"/>
                              <w:rPr>
                                <w:rFonts w:ascii="Times New Roman" w:hAnsi="Times New Roman"/>
                                <w:sz w:val="20"/>
                                <w:szCs w:val="20"/>
                              </w:rPr>
                            </w:pPr>
                            <w:r w:rsidRPr="00185059">
                              <w:rPr>
                                <w:rFonts w:ascii="Times New Roman" w:hAnsi="Times New Roman"/>
                                <w:sz w:val="20"/>
                                <w:szCs w:val="20"/>
                              </w:rPr>
                              <w:t>FFS the behavior of the receiver UE(s) of this TB and other UEs</w:t>
                            </w:r>
                          </w:p>
                          <w:p w14:paraId="68D8ADA6" w14:textId="77777777" w:rsidR="00195802" w:rsidRPr="00185059" w:rsidRDefault="00195802" w:rsidP="008136DA">
                            <w:r w:rsidRPr="00185059">
                              <w:rPr>
                                <w:highlight w:val="green"/>
                              </w:rPr>
                              <w:t>Agreements</w:t>
                            </w:r>
                            <w:r w:rsidRPr="00185059">
                              <w:t>:</w:t>
                            </w:r>
                          </w:p>
                          <w:p w14:paraId="5B8AB430" w14:textId="77777777" w:rsidR="00195802" w:rsidRDefault="00195802" w:rsidP="00FB3CF0">
                            <w:pPr>
                              <w:numPr>
                                <w:ilvl w:val="0"/>
                                <w:numId w:val="9"/>
                              </w:numPr>
                            </w:pPr>
                            <w:r w:rsidRPr="00185059">
                              <w:t>Support a sub-channel as the minimum granularity in frequency domain for the sensing for PSSCH resource selection</w:t>
                            </w:r>
                          </w:p>
                          <w:p w14:paraId="732F6B14" w14:textId="77777777" w:rsidR="00195802" w:rsidRPr="008136DA" w:rsidRDefault="00195802" w:rsidP="00FB3CF0">
                            <w:pPr>
                              <w:numPr>
                                <w:ilvl w:val="1"/>
                                <w:numId w:val="9"/>
                              </w:numPr>
                            </w:pPr>
                            <w:r w:rsidRPr="00185059">
                              <w:t>No additional sensing for other channels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 w14:anchorId="2986CA3E" id="_x0000_s1027" type="#_x0000_t202" style="position:absolute;left:0;text-align:left;margin-left:1.65pt;margin-top:25.45pt;width:442.95pt;height:158.15pt;z-index:2516536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" filled="f">
                <v:textbox style="mso-fit-shape-to-text:t">
                  <w:txbxContent>
                    <w:p w14:paraId="10FC5DA9" w14:textId="77777777" w:rsidR="00195802" w:rsidRPr="00185059" w:rsidRDefault="00195802" w:rsidP="00446C66">
                      <w:pPr>
                        <w:rPr>
                          <w:b/>
                        </w:rPr>
                      </w:pPr>
                      <w:r w:rsidRPr="00185059">
                        <w:rPr>
                          <w:highlight w:val="green"/>
                        </w:rPr>
                        <w:t>Agreements</w:t>
                      </w:r>
                      <w:r w:rsidRPr="00185059">
                        <w:rPr>
                          <w:b/>
                        </w:rPr>
                        <w:t>:</w:t>
                      </w:r>
                    </w:p>
                    <w:p w14:paraId="3CA1C7B4" w14:textId="77777777" w:rsidR="00195802" w:rsidRPr="00185059" w:rsidRDefault="00195802" w:rsidP="00FB3CF0">
                      <w:pPr>
                        <w:pStyle w:val="af7"/>
                        <w:numPr>
                          <w:ilvl w:val="0"/>
                          <w:numId w:val="6"/>
                        </w:numPr>
                        <w:ind w:firstLineChars="0"/>
                        <w:rPr>
                          <w:rFonts w:ascii="Times New Roman" w:hAnsi="Times New Roman"/>
                          <w:sz w:val="20"/>
                          <w:szCs w:val="20"/>
                        </w:rPr>
                      </w:pPr>
                      <w:r w:rsidRPr="00185059">
                        <w:rPr>
                          <w:rFonts w:ascii="Times New Roman" w:hAnsi="Times New Roman"/>
                          <w:sz w:val="20"/>
                          <w:szCs w:val="20"/>
                        </w:rPr>
                        <w:t>NR V2X Mode-2 supports resource reservation for feedback-based PSSCH retransmissions by signaling associated with a prior transmission of the same TB</w:t>
                      </w:r>
                    </w:p>
                    <w:p w14:paraId="25771DC8"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FFS impact on subsequent sensing and resource selection procedures</w:t>
                      </w:r>
                    </w:p>
                    <w:p w14:paraId="65BE4FE1" w14:textId="77777777" w:rsidR="00195802" w:rsidRPr="00185059"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At least from the transmitter perspective of this TB, usage of HARQ feedback for release of unused resource(s) is supported</w:t>
                      </w:r>
                    </w:p>
                    <w:p w14:paraId="510B5CDA" w14:textId="77777777" w:rsidR="00195802" w:rsidRDefault="00195802" w:rsidP="00FB3CF0">
                      <w:pPr>
                        <w:pStyle w:val="af7"/>
                        <w:numPr>
                          <w:ilvl w:val="2"/>
                          <w:numId w:val="6"/>
                        </w:numPr>
                        <w:ind w:firstLineChars="0"/>
                        <w:rPr>
                          <w:rFonts w:ascii="Times New Roman" w:hAnsi="Times New Roman"/>
                          <w:sz w:val="20"/>
                          <w:szCs w:val="20"/>
                        </w:rPr>
                      </w:pPr>
                      <w:r w:rsidRPr="00185059">
                        <w:rPr>
                          <w:rFonts w:ascii="Times New Roman" w:hAnsi="Times New Roman"/>
                          <w:sz w:val="20"/>
                          <w:szCs w:val="20"/>
                        </w:rPr>
                        <w:t>No additional signaling is defined for the purpose of release of unused resources by the transmitting UE</w:t>
                      </w:r>
                    </w:p>
                    <w:p w14:paraId="3BF60989" w14:textId="77777777" w:rsidR="00195802" w:rsidRDefault="00195802" w:rsidP="00FB3CF0">
                      <w:pPr>
                        <w:pStyle w:val="af7"/>
                        <w:numPr>
                          <w:ilvl w:val="2"/>
                          <w:numId w:val="6"/>
                        </w:numPr>
                        <w:ind w:firstLineChars="0"/>
                        <w:rPr>
                          <w:rFonts w:ascii="Times New Roman" w:hAnsi="Times New Roman"/>
                          <w:sz w:val="20"/>
                          <w:szCs w:val="20"/>
                        </w:rPr>
                      </w:pPr>
                      <w:r w:rsidRPr="00185059">
                        <w:rPr>
                          <w:rFonts w:ascii="Times New Roman" w:hAnsi="Times New Roman"/>
                          <w:sz w:val="20"/>
                          <w:szCs w:val="20"/>
                        </w:rPr>
                        <w:t>FFS the behavior of the receiver UE(s) of this TB and other UEs</w:t>
                      </w:r>
                    </w:p>
                    <w:p w14:paraId="68D8ADA6" w14:textId="77777777" w:rsidR="00195802" w:rsidRPr="00185059" w:rsidRDefault="00195802" w:rsidP="008136DA">
                      <w:r w:rsidRPr="00185059">
                        <w:rPr>
                          <w:highlight w:val="green"/>
                        </w:rPr>
                        <w:t>Agreements</w:t>
                      </w:r>
                      <w:r w:rsidRPr="00185059">
                        <w:t>:</w:t>
                      </w:r>
                    </w:p>
                    <w:p w14:paraId="5B8AB430" w14:textId="77777777" w:rsidR="00195802" w:rsidRDefault="00195802" w:rsidP="00FB3CF0">
                      <w:pPr>
                        <w:numPr>
                          <w:ilvl w:val="0"/>
                          <w:numId w:val="9"/>
                        </w:numPr>
                      </w:pPr>
                      <w:r w:rsidRPr="00185059">
                        <w:t>Support a sub-channel as the minimum granularity in frequency domain for the sensing for PSSCH resource selection</w:t>
                      </w:r>
                    </w:p>
                    <w:p w14:paraId="732F6B14" w14:textId="77777777" w:rsidR="00195802" w:rsidRPr="008136DA" w:rsidRDefault="00195802" w:rsidP="00FB3CF0">
                      <w:pPr>
                        <w:numPr>
                          <w:ilvl w:val="1"/>
                          <w:numId w:val="9"/>
                        </w:numPr>
                      </w:pPr>
                      <w:r w:rsidRPr="00185059">
                        <w:t>No additional sensing for other channels</w:t>
                      </w:r>
                    </w:p>
                  </w:txbxContent>
                </v:textbox>
                <w10:wrap type="square"/>
              </v:shape>
            </w:pict>
          </mc:Fallback>
        </mc:AlternateContent>
      </w:r>
      <w:bookmarkStart w:id="34" w:name="OLE_LINK65"/>
      <w:bookmarkStart w:id="35" w:name="OLE_LINK66"/>
      <w:r w:rsidR="007A013E">
        <w:rPr>
          <w:rFonts w:eastAsiaTheme="minorEastAsia" w:hint="eastAsia"/>
          <w:lang w:eastAsia="zh-CN"/>
        </w:rPr>
        <w:t xml:space="preserve">In </w:t>
      </w:r>
      <w:r w:rsidR="007A013E">
        <w:rPr>
          <w:rFonts w:eastAsiaTheme="minorEastAsia"/>
          <w:lang w:eastAsia="zh-CN"/>
        </w:rPr>
        <w:t>RAN 1 #97 meeting, the following agreements were achieved:</w:t>
      </w:r>
      <w:bookmarkEnd w:id="34"/>
      <w:bookmarkEnd w:id="35"/>
    </w:p>
    <w:p w14:paraId="10329093" w14:textId="6C948ABE" w:rsidR="00446C66" w:rsidRDefault="00457479">
      <w:pPr>
        <w:spacing w:after="120"/>
        <w:jc w:val="both"/>
        <w:rPr>
          <w:rFonts w:eastAsiaTheme="minorEastAsia"/>
          <w:lang w:eastAsia="zh-CN"/>
        </w:rPr>
      </w:pPr>
      <w:r>
        <w:rPr>
          <w:rFonts w:eastAsiaTheme="minorEastAsia"/>
          <w:lang w:eastAsia="zh-CN"/>
        </w:rPr>
        <w:t xml:space="preserve">Because the additional signaling for the release of unused resources by the TX UE is not supported, the </w:t>
      </w:r>
      <w:r w:rsidR="00E26AC5">
        <w:rPr>
          <w:rFonts w:eastAsiaTheme="minorEastAsia"/>
          <w:lang w:eastAsia="zh-CN"/>
        </w:rPr>
        <w:t xml:space="preserve">early termination of </w:t>
      </w:r>
      <w:r>
        <w:rPr>
          <w:rFonts w:eastAsiaTheme="minorEastAsia"/>
          <w:lang w:eastAsia="zh-CN"/>
        </w:rPr>
        <w:t>retransmission</w:t>
      </w:r>
      <w:r w:rsidR="00A22CD2">
        <w:rPr>
          <w:rFonts w:eastAsiaTheme="minorEastAsia"/>
          <w:lang w:eastAsia="zh-CN"/>
        </w:rPr>
        <w:t>(s)</w:t>
      </w:r>
      <w:r>
        <w:rPr>
          <w:rFonts w:eastAsiaTheme="minorEastAsia"/>
          <w:lang w:eastAsia="zh-CN"/>
        </w:rPr>
        <w:t xml:space="preserve"> </w:t>
      </w:r>
      <w:r w:rsidR="007315BD">
        <w:rPr>
          <w:rFonts w:eastAsiaTheme="minorEastAsia"/>
          <w:lang w:eastAsia="zh-CN"/>
        </w:rPr>
        <w:t>of PSSCH</w:t>
      </w:r>
      <w:r w:rsidR="00E26AC5">
        <w:rPr>
          <w:rFonts w:eastAsiaTheme="minorEastAsia"/>
          <w:lang w:eastAsia="zh-CN"/>
        </w:rPr>
        <w:t xml:space="preserve"> in a HARQ process</w:t>
      </w:r>
      <w:r>
        <w:rPr>
          <w:rFonts w:eastAsiaTheme="minorEastAsia"/>
          <w:lang w:eastAsia="zh-CN"/>
        </w:rPr>
        <w:t xml:space="preserve"> cannot be </w:t>
      </w:r>
      <w:r w:rsidR="00562261">
        <w:rPr>
          <w:rFonts w:eastAsiaTheme="minorEastAsia"/>
          <w:lang w:eastAsia="zh-CN"/>
        </w:rPr>
        <w:t>detected</w:t>
      </w:r>
      <w:r>
        <w:rPr>
          <w:rFonts w:eastAsiaTheme="minorEastAsia"/>
          <w:lang w:eastAsia="zh-CN"/>
        </w:rPr>
        <w:t xml:space="preserve"> with the explicit release signaling for the targeted receiving UE and other UEs.</w:t>
      </w:r>
      <w:r w:rsidR="00446C66">
        <w:rPr>
          <w:rFonts w:eastAsiaTheme="minorEastAsia"/>
          <w:lang w:eastAsia="zh-CN"/>
        </w:rPr>
        <w:t xml:space="preserve"> </w:t>
      </w:r>
    </w:p>
    <w:p w14:paraId="7EE107F4" w14:textId="704D5335" w:rsidR="007A013E" w:rsidRDefault="00195802">
      <w:pPr>
        <w:spacing w:after="120"/>
        <w:jc w:val="both"/>
        <w:rPr>
          <w:rFonts w:eastAsiaTheme="minorEastAsia"/>
          <w:lang w:eastAsia="zh-CN"/>
        </w:rPr>
      </w:pPr>
      <w:r>
        <w:rPr>
          <w:rFonts w:eastAsiaTheme="minorEastAsia"/>
          <w:lang w:eastAsia="zh-CN"/>
        </w:rPr>
        <w:t>I</w:t>
      </w:r>
      <w:r w:rsidR="00446C66">
        <w:rPr>
          <w:rFonts w:eastAsiaTheme="minorEastAsia"/>
          <w:lang w:eastAsia="zh-CN"/>
        </w:rPr>
        <w:t xml:space="preserve">f the feedback from the target RX UE to the TX UE cannot be </w:t>
      </w:r>
      <w:r w:rsidR="007315BD">
        <w:rPr>
          <w:rFonts w:eastAsiaTheme="minorEastAsia"/>
          <w:lang w:eastAsia="zh-CN"/>
        </w:rPr>
        <w:t>retrieved by</w:t>
      </w:r>
      <w:r w:rsidR="0010429C">
        <w:rPr>
          <w:rFonts w:eastAsiaTheme="minorEastAsia"/>
          <w:lang w:eastAsia="zh-CN"/>
        </w:rPr>
        <w:t xml:space="preserve"> the other UEs, there are following </w:t>
      </w:r>
      <w:r w:rsidR="001A044B">
        <w:rPr>
          <w:rFonts w:eastAsiaTheme="minorEastAsia"/>
          <w:lang w:eastAsia="zh-CN"/>
        </w:rPr>
        <w:t>conditions to be handled:</w:t>
      </w:r>
    </w:p>
    <w:p w14:paraId="19FB1075" w14:textId="77777777" w:rsidR="0010429C" w:rsidRPr="00012EFD" w:rsidRDefault="008F1F56">
      <w:pPr>
        <w:pStyle w:val="af2"/>
        <w:numPr>
          <w:ilvl w:val="0"/>
          <w:numId w:val="13"/>
        </w:numPr>
        <w:spacing w:after="120"/>
        <w:ind w:firstLineChars="0"/>
        <w:jc w:val="both"/>
        <w:rPr>
          <w:rFonts w:ascii="Times New Roman" w:eastAsiaTheme="minorEastAsia" w:hAnsi="Times New Roman"/>
          <w:sz w:val="20"/>
          <w:szCs w:val="20"/>
          <w:lang w:eastAsia="zh-CN"/>
        </w:rPr>
      </w:pPr>
      <w:r w:rsidRPr="00012EFD">
        <w:rPr>
          <w:rFonts w:ascii="Times New Roman" w:eastAsiaTheme="minorEastAsia" w:hAnsi="Times New Roman"/>
          <w:sz w:val="20"/>
          <w:szCs w:val="20"/>
          <w:lang w:eastAsia="zh-CN"/>
        </w:rPr>
        <w:t>Condition</w:t>
      </w:r>
      <w:r w:rsidR="007D1724" w:rsidRPr="00012EFD">
        <w:rPr>
          <w:rFonts w:ascii="Times New Roman" w:eastAsiaTheme="minorEastAsia" w:hAnsi="Times New Roman"/>
          <w:sz w:val="20"/>
          <w:szCs w:val="20"/>
          <w:lang w:eastAsia="zh-CN"/>
        </w:rPr>
        <w:t xml:space="preserve"> </w:t>
      </w:r>
      <w:r w:rsidRPr="00012EFD">
        <w:rPr>
          <w:rFonts w:ascii="Times New Roman" w:eastAsiaTheme="minorEastAsia" w:hAnsi="Times New Roman"/>
          <w:sz w:val="20"/>
          <w:szCs w:val="20"/>
          <w:lang w:eastAsia="zh-CN"/>
        </w:rPr>
        <w:t>1: Before the other UE select time-frequency resources (Timing T), the other UE can receive the SCI from the same TX UE with the same HARQ process, but both the NDI and RV can show the current transmission is for the new TB.</w:t>
      </w:r>
    </w:p>
    <w:p w14:paraId="4FB312DF" w14:textId="77777777" w:rsidR="008F1F56" w:rsidRPr="00012EFD" w:rsidRDefault="007D1724">
      <w:pPr>
        <w:pStyle w:val="af2"/>
        <w:numPr>
          <w:ilvl w:val="0"/>
          <w:numId w:val="13"/>
        </w:numPr>
        <w:spacing w:after="120"/>
        <w:ind w:firstLineChars="0"/>
        <w:jc w:val="both"/>
        <w:rPr>
          <w:rFonts w:ascii="Times New Roman" w:eastAsiaTheme="minorEastAsia" w:hAnsi="Times New Roman"/>
          <w:sz w:val="20"/>
          <w:szCs w:val="20"/>
          <w:lang w:eastAsia="zh-CN"/>
        </w:rPr>
      </w:pPr>
      <w:r w:rsidRPr="00012EFD">
        <w:rPr>
          <w:rFonts w:ascii="Times New Roman" w:eastAsiaTheme="minorEastAsia" w:hAnsi="Times New Roman"/>
          <w:sz w:val="20"/>
          <w:szCs w:val="20"/>
          <w:lang w:eastAsia="zh-CN"/>
        </w:rPr>
        <w:t>Condition 2</w:t>
      </w:r>
      <w:r w:rsidR="008F1F56" w:rsidRPr="00012EFD">
        <w:rPr>
          <w:rFonts w:ascii="Times New Roman" w:eastAsiaTheme="minorEastAsia" w:hAnsi="Times New Roman"/>
          <w:sz w:val="20"/>
          <w:szCs w:val="20"/>
          <w:lang w:eastAsia="zh-CN"/>
        </w:rPr>
        <w:t xml:space="preserve">: Before the other UE select time-frequency resources (Timing T), the other UE cannot receive the SCI from the same TX UE with the same HARQ process, </w:t>
      </w:r>
      <w:r w:rsidRPr="00012EFD">
        <w:rPr>
          <w:rFonts w:ascii="Times New Roman" w:eastAsiaTheme="minorEastAsia" w:hAnsi="Times New Roman"/>
          <w:sz w:val="20"/>
          <w:szCs w:val="20"/>
          <w:lang w:eastAsia="zh-CN"/>
        </w:rPr>
        <w:t>and T is before the retransmission</w:t>
      </w:r>
      <w:r w:rsidR="008F1F56" w:rsidRPr="00012EFD">
        <w:rPr>
          <w:rFonts w:ascii="Times New Roman" w:eastAsiaTheme="minorEastAsia" w:hAnsi="Times New Roman"/>
          <w:sz w:val="20"/>
          <w:szCs w:val="20"/>
          <w:lang w:eastAsia="zh-CN"/>
        </w:rPr>
        <w:t>.</w:t>
      </w:r>
    </w:p>
    <w:p w14:paraId="23E7E1F6" w14:textId="59365874" w:rsidR="007D1724" w:rsidRPr="00012EFD" w:rsidRDefault="007D1724">
      <w:pPr>
        <w:pStyle w:val="af2"/>
        <w:numPr>
          <w:ilvl w:val="0"/>
          <w:numId w:val="13"/>
        </w:numPr>
        <w:spacing w:after="120"/>
        <w:ind w:firstLineChars="0"/>
        <w:jc w:val="both"/>
        <w:rPr>
          <w:rFonts w:ascii="Times New Roman" w:eastAsiaTheme="minorEastAsia" w:hAnsi="Times New Roman"/>
          <w:sz w:val="20"/>
          <w:szCs w:val="20"/>
          <w:lang w:eastAsia="zh-CN"/>
        </w:rPr>
      </w:pPr>
      <w:r w:rsidRPr="00012EFD">
        <w:rPr>
          <w:rFonts w:ascii="Times New Roman" w:eastAsiaTheme="minorEastAsia" w:hAnsi="Times New Roman"/>
          <w:sz w:val="20"/>
          <w:szCs w:val="20"/>
          <w:lang w:eastAsia="zh-CN"/>
        </w:rPr>
        <w:t xml:space="preserve">Condition 3: Before the other UE select time-frequency resources (Timing T), the other UE cannot receive the SCI from the same TX UE with the same HARQ process, but can directly decode or measure the </w:t>
      </w:r>
      <w:r w:rsidR="00195802">
        <w:rPr>
          <w:rFonts w:ascii="Times New Roman" w:eastAsiaTheme="minorEastAsia" w:hAnsi="Times New Roman"/>
          <w:sz w:val="20"/>
          <w:szCs w:val="20"/>
          <w:lang w:eastAsia="zh-CN"/>
        </w:rPr>
        <w:t xml:space="preserve">early termination of the </w:t>
      </w:r>
      <w:r w:rsidRPr="00012EFD">
        <w:rPr>
          <w:rFonts w:ascii="Times New Roman" w:eastAsiaTheme="minorEastAsia" w:hAnsi="Times New Roman"/>
          <w:sz w:val="20"/>
          <w:szCs w:val="20"/>
          <w:lang w:eastAsia="zh-CN"/>
        </w:rPr>
        <w:t>retransmissions.</w:t>
      </w:r>
    </w:p>
    <w:p w14:paraId="11D451E4" w14:textId="77777777" w:rsidR="008E0528" w:rsidRDefault="00D57F0F">
      <w:pPr>
        <w:spacing w:after="120"/>
        <w:jc w:val="center"/>
      </w:pPr>
      <w:r>
        <w:object w:dxaOrig="5880" w:dyaOrig="3889" w14:anchorId="33097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pt;height:155.35pt;mso-position-vertical:absolute" o:ole="">
            <v:imagedata r:id="rId9" o:title=""/>
          </v:shape>
          <o:OLEObject Type="Embed" ProgID="Visio.Drawing.15" ShapeID="_x0000_i1025" DrawAspect="Content" ObjectID="_1627547999" r:id="rId10"/>
        </w:object>
      </w:r>
    </w:p>
    <w:p w14:paraId="19566229" w14:textId="77777777" w:rsidR="008E0528" w:rsidRPr="005D47BC" w:rsidRDefault="008E0528">
      <w:pPr>
        <w:pStyle w:val="af2"/>
        <w:numPr>
          <w:ilvl w:val="0"/>
          <w:numId w:val="14"/>
        </w:numPr>
        <w:spacing w:after="120"/>
        <w:ind w:firstLineChars="0"/>
        <w:jc w:val="center"/>
        <w:rPr>
          <w:rFonts w:ascii="Times New Roman" w:hAnsi="Times New Roman"/>
          <w:b/>
          <w:sz w:val="20"/>
          <w:szCs w:val="20"/>
        </w:rPr>
      </w:pPr>
      <w:r w:rsidRPr="005D47BC">
        <w:rPr>
          <w:rFonts w:ascii="Times New Roman" w:hAnsi="Times New Roman"/>
          <w:b/>
          <w:sz w:val="20"/>
          <w:szCs w:val="20"/>
        </w:rPr>
        <w:t>Condition 1</w:t>
      </w:r>
    </w:p>
    <w:p w14:paraId="22007991" w14:textId="77777777" w:rsidR="008F1F56" w:rsidRDefault="00B33887">
      <w:pPr>
        <w:spacing w:after="120"/>
        <w:jc w:val="center"/>
      </w:pPr>
      <w:r w:rsidRPr="00B33887">
        <w:t xml:space="preserve"> </w:t>
      </w:r>
      <w:r w:rsidR="00D57F0F">
        <w:object w:dxaOrig="6672" w:dyaOrig="3889" w14:anchorId="0C3B7494">
          <v:shape id="_x0000_i1026" type="#_x0000_t75" style="width:266.9pt;height:155.35pt;mso-position-horizontal:absolute" o:ole="">
            <v:imagedata r:id="rId11" o:title=""/>
          </v:shape>
          <o:OLEObject Type="Embed" ProgID="Visio.Drawing.15" ShapeID="_x0000_i1026" DrawAspect="Content" ObjectID="_1627548000" r:id="rId12"/>
        </w:object>
      </w:r>
    </w:p>
    <w:p w14:paraId="07446BC6" w14:textId="77777777" w:rsidR="008E0528" w:rsidRPr="005D47BC" w:rsidRDefault="008E0528">
      <w:pPr>
        <w:pStyle w:val="af2"/>
        <w:numPr>
          <w:ilvl w:val="0"/>
          <w:numId w:val="14"/>
        </w:numPr>
        <w:spacing w:after="120"/>
        <w:ind w:firstLineChars="0"/>
        <w:jc w:val="center"/>
        <w:rPr>
          <w:rFonts w:ascii="Times New Roman" w:hAnsi="Times New Roman"/>
          <w:b/>
          <w:sz w:val="20"/>
          <w:szCs w:val="20"/>
        </w:rPr>
      </w:pPr>
      <w:r w:rsidRPr="005D47BC">
        <w:rPr>
          <w:rFonts w:ascii="Times New Roman" w:hAnsi="Times New Roman"/>
          <w:b/>
          <w:sz w:val="20"/>
          <w:szCs w:val="20"/>
        </w:rPr>
        <w:t>Condition 2</w:t>
      </w:r>
    </w:p>
    <w:p w14:paraId="66E731F7" w14:textId="77777777" w:rsidR="008F1F56" w:rsidRDefault="00D57F0F">
      <w:pPr>
        <w:spacing w:after="120"/>
        <w:jc w:val="center"/>
      </w:pPr>
      <w:r>
        <w:object w:dxaOrig="6672" w:dyaOrig="3889" w14:anchorId="5FF3FE45">
          <v:shape id="_x0000_i1027" type="#_x0000_t75" style="width:266.9pt;height:155.35pt" o:ole="">
            <v:imagedata r:id="rId13" o:title=""/>
          </v:shape>
          <o:OLEObject Type="Embed" ProgID="Visio.Drawing.15" ShapeID="_x0000_i1027" DrawAspect="Content" ObjectID="_1627548001" r:id="rId14"/>
        </w:object>
      </w:r>
    </w:p>
    <w:p w14:paraId="4E74C2EC" w14:textId="77777777" w:rsidR="008E0528" w:rsidRPr="005D47BC" w:rsidRDefault="008E0528">
      <w:pPr>
        <w:pStyle w:val="af2"/>
        <w:numPr>
          <w:ilvl w:val="0"/>
          <w:numId w:val="14"/>
        </w:numPr>
        <w:spacing w:after="120"/>
        <w:ind w:firstLineChars="0"/>
        <w:jc w:val="center"/>
        <w:rPr>
          <w:rFonts w:ascii="Times New Roman" w:hAnsi="Times New Roman"/>
          <w:b/>
          <w:sz w:val="20"/>
          <w:szCs w:val="20"/>
        </w:rPr>
      </w:pPr>
      <w:r w:rsidRPr="005D47BC">
        <w:rPr>
          <w:rFonts w:ascii="Times New Roman" w:hAnsi="Times New Roman"/>
          <w:b/>
          <w:sz w:val="20"/>
          <w:szCs w:val="20"/>
        </w:rPr>
        <w:t>Condition 3</w:t>
      </w:r>
    </w:p>
    <w:p w14:paraId="7066AAAD" w14:textId="1F7FBF88" w:rsidR="008E0528" w:rsidRDefault="00B377A8">
      <w:pPr>
        <w:pStyle w:val="a7"/>
        <w:jc w:val="center"/>
        <w:rPr>
          <w:rFonts w:eastAsiaTheme="minorEastAsia"/>
          <w:b/>
          <w:lang w:eastAsia="zh-CN"/>
        </w:rPr>
      </w:pPr>
      <w:r w:rsidRPr="00B377A8">
        <w:rPr>
          <w:b/>
        </w:rPr>
        <w:t xml:space="preserve">Fig.  </w:t>
      </w:r>
      <w:r w:rsidR="00863A48" w:rsidRPr="00B377A8">
        <w:rPr>
          <w:b/>
        </w:rPr>
        <w:fldChar w:fldCharType="begin"/>
      </w:r>
      <w:r w:rsidRPr="00B377A8">
        <w:rPr>
          <w:b/>
        </w:rPr>
        <w:instrText xml:space="preserve"> SEQ Fig._ \* ARABIC </w:instrText>
      </w:r>
      <w:r w:rsidR="00863A48" w:rsidRPr="00B377A8">
        <w:rPr>
          <w:b/>
        </w:rPr>
        <w:fldChar w:fldCharType="separate"/>
      </w:r>
      <w:r w:rsidR="002A122F">
        <w:rPr>
          <w:b/>
          <w:noProof/>
        </w:rPr>
        <w:t>1</w:t>
      </w:r>
      <w:r w:rsidR="00863A48" w:rsidRPr="00B377A8">
        <w:rPr>
          <w:b/>
        </w:rPr>
        <w:fldChar w:fldCharType="end"/>
      </w:r>
      <w:r w:rsidRPr="00B377A8">
        <w:rPr>
          <w:b/>
        </w:rPr>
        <w:t xml:space="preserve"> </w:t>
      </w:r>
      <w:r w:rsidR="00E37F30" w:rsidRPr="005D47BC">
        <w:rPr>
          <w:rFonts w:eastAsiaTheme="minorEastAsia"/>
          <w:b/>
          <w:lang w:eastAsia="zh-CN"/>
        </w:rPr>
        <w:t xml:space="preserve">The </w:t>
      </w:r>
      <w:r w:rsidR="00872ECF" w:rsidRPr="005D47BC">
        <w:rPr>
          <w:rFonts w:eastAsiaTheme="minorEastAsia"/>
          <w:b/>
          <w:lang w:eastAsia="zh-CN"/>
        </w:rPr>
        <w:t xml:space="preserve">handling of </w:t>
      </w:r>
      <w:r w:rsidR="0038715D" w:rsidRPr="005D47BC">
        <w:rPr>
          <w:rFonts w:eastAsiaTheme="minorEastAsia"/>
          <w:b/>
          <w:lang w:eastAsia="zh-CN"/>
        </w:rPr>
        <w:t xml:space="preserve">non-targeted RX UE </w:t>
      </w:r>
      <w:r w:rsidR="00934FCB">
        <w:rPr>
          <w:rFonts w:eastAsiaTheme="minorEastAsia"/>
          <w:b/>
          <w:lang w:eastAsia="zh-CN"/>
        </w:rPr>
        <w:t>with</w:t>
      </w:r>
      <w:r w:rsidR="00E37F30" w:rsidRPr="005D47BC">
        <w:rPr>
          <w:rFonts w:eastAsiaTheme="minorEastAsia"/>
          <w:b/>
          <w:lang w:eastAsia="zh-CN"/>
        </w:rPr>
        <w:t xml:space="preserve"> cancel</w:t>
      </w:r>
      <w:r w:rsidR="00EB67D0">
        <w:rPr>
          <w:rFonts w:eastAsiaTheme="minorEastAsia"/>
          <w:b/>
          <w:lang w:eastAsia="zh-CN"/>
        </w:rPr>
        <w:t>ed</w:t>
      </w:r>
      <w:r w:rsidR="00E37F30" w:rsidRPr="005D47BC">
        <w:rPr>
          <w:rFonts w:eastAsiaTheme="minorEastAsia"/>
          <w:b/>
          <w:lang w:eastAsia="zh-CN"/>
        </w:rPr>
        <w:t xml:space="preserve"> retransmission(s) </w:t>
      </w:r>
      <w:r w:rsidR="00851C05">
        <w:rPr>
          <w:rFonts w:eastAsiaTheme="minorEastAsia"/>
          <w:b/>
          <w:lang w:eastAsia="zh-CN"/>
        </w:rPr>
        <w:t>from</w:t>
      </w:r>
      <w:r w:rsidR="00CA0FC8" w:rsidRPr="005D47BC">
        <w:rPr>
          <w:rFonts w:eastAsiaTheme="minorEastAsia"/>
          <w:b/>
          <w:lang w:eastAsia="zh-CN"/>
        </w:rPr>
        <w:t xml:space="preserve"> TX UE</w:t>
      </w:r>
    </w:p>
    <w:p w14:paraId="21EE7281" w14:textId="77777777" w:rsidR="008F1F56" w:rsidRDefault="000A46C1">
      <w:pPr>
        <w:spacing w:after="120"/>
        <w:jc w:val="both"/>
        <w:rPr>
          <w:rFonts w:eastAsiaTheme="minorEastAsia"/>
          <w:lang w:eastAsia="zh-CN"/>
        </w:rPr>
      </w:pPr>
      <w:r>
        <w:rPr>
          <w:rFonts w:eastAsiaTheme="minorEastAsia"/>
          <w:lang w:eastAsia="zh-CN"/>
        </w:rPr>
        <w:t xml:space="preserve">The handling of different conditions of </w:t>
      </w:r>
      <w:r w:rsidR="003B0931">
        <w:rPr>
          <w:rFonts w:eastAsiaTheme="minorEastAsia"/>
          <w:lang w:eastAsia="zh-CN"/>
        </w:rPr>
        <w:t xml:space="preserve">the </w:t>
      </w:r>
      <w:r>
        <w:rPr>
          <w:rFonts w:eastAsiaTheme="minorEastAsia"/>
          <w:lang w:eastAsia="zh-CN"/>
        </w:rPr>
        <w:t>other RX UE</w:t>
      </w:r>
      <w:r w:rsidR="00FF0BC4">
        <w:rPr>
          <w:rFonts w:eastAsiaTheme="minorEastAsia"/>
          <w:lang w:eastAsia="zh-CN"/>
        </w:rPr>
        <w:t>(s)</w:t>
      </w:r>
      <w:r>
        <w:rPr>
          <w:rFonts w:eastAsiaTheme="minorEastAsia"/>
          <w:lang w:eastAsia="zh-CN"/>
        </w:rPr>
        <w:t xml:space="preserve"> is </w:t>
      </w:r>
      <w:r>
        <w:rPr>
          <w:rFonts w:eastAsiaTheme="minorEastAsia" w:hint="eastAsia"/>
          <w:lang w:eastAsia="zh-CN"/>
        </w:rPr>
        <w:t>summarize</w:t>
      </w:r>
      <w:r>
        <w:rPr>
          <w:rFonts w:eastAsiaTheme="minorEastAsia"/>
          <w:lang w:eastAsia="zh-CN"/>
        </w:rPr>
        <w:t>d</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following table:</w:t>
      </w:r>
    </w:p>
    <w:p w14:paraId="53AB788F" w14:textId="7018FFC4" w:rsidR="003B0931" w:rsidRPr="00C92A57" w:rsidRDefault="00C92A57">
      <w:pPr>
        <w:pStyle w:val="a7"/>
        <w:jc w:val="center"/>
        <w:rPr>
          <w:rFonts w:eastAsiaTheme="minorEastAsia"/>
          <w:b/>
          <w:lang w:val="en-US" w:eastAsia="zh-CN"/>
        </w:rPr>
      </w:pPr>
      <w:r w:rsidRPr="00C92A57">
        <w:rPr>
          <w:b/>
        </w:rPr>
        <w:t xml:space="preserve">Table </w:t>
      </w:r>
      <w:r w:rsidR="00863A48" w:rsidRPr="00C92A57">
        <w:rPr>
          <w:b/>
        </w:rPr>
        <w:fldChar w:fldCharType="begin"/>
      </w:r>
      <w:r w:rsidRPr="00C92A57">
        <w:rPr>
          <w:b/>
        </w:rPr>
        <w:instrText xml:space="preserve"> SEQ Table \* ARABIC </w:instrText>
      </w:r>
      <w:r w:rsidR="00863A48" w:rsidRPr="00C92A57">
        <w:rPr>
          <w:b/>
        </w:rPr>
        <w:fldChar w:fldCharType="separate"/>
      </w:r>
      <w:r w:rsidR="002A122F">
        <w:rPr>
          <w:b/>
          <w:noProof/>
        </w:rPr>
        <w:t>1</w:t>
      </w:r>
      <w:r w:rsidR="00863A48" w:rsidRPr="00C92A57">
        <w:rPr>
          <w:b/>
        </w:rPr>
        <w:fldChar w:fldCharType="end"/>
      </w:r>
      <w:r w:rsidRPr="00C92A57">
        <w:rPr>
          <w:b/>
        </w:rPr>
        <w:t xml:space="preserve"> </w:t>
      </w:r>
      <w:r w:rsidR="003B0931" w:rsidRPr="00C92A57">
        <w:rPr>
          <w:rFonts w:eastAsiaTheme="minorEastAsia"/>
          <w:b/>
          <w:lang w:eastAsia="zh-CN"/>
        </w:rPr>
        <w:t>handling of different conditions of the other RX UE</w:t>
      </w:r>
      <w:r w:rsidR="003F1049">
        <w:rPr>
          <w:rFonts w:eastAsiaTheme="minorEastAsia"/>
          <w:b/>
          <w:lang w:eastAsia="zh-CN"/>
        </w:rPr>
        <w:t>(s)</w:t>
      </w:r>
    </w:p>
    <w:tbl>
      <w:tblPr>
        <w:tblStyle w:val="af3"/>
        <w:tblW w:w="0" w:type="auto"/>
        <w:tblInd w:w="108" w:type="dxa"/>
        <w:tblLook w:val="04A0" w:firstRow="1" w:lastRow="0" w:firstColumn="1" w:lastColumn="0" w:noHBand="0" w:noVBand="1"/>
      </w:tblPr>
      <w:tblGrid>
        <w:gridCol w:w="1276"/>
        <w:gridCol w:w="7724"/>
      </w:tblGrid>
      <w:tr w:rsidR="001A044B" w14:paraId="4D4D7021" w14:textId="77777777" w:rsidTr="00C406C7">
        <w:tc>
          <w:tcPr>
            <w:tcW w:w="1276" w:type="dxa"/>
          </w:tcPr>
          <w:p w14:paraId="743CDA8A" w14:textId="77777777" w:rsidR="001A044B" w:rsidRPr="007A4875" w:rsidRDefault="007A4875">
            <w:pPr>
              <w:spacing w:after="120"/>
              <w:jc w:val="both"/>
              <w:rPr>
                <w:rFonts w:eastAsiaTheme="minorEastAsia"/>
                <w:lang w:eastAsia="zh-CN"/>
              </w:rPr>
            </w:pPr>
            <w:r w:rsidRPr="007A4875">
              <w:rPr>
                <w:rFonts w:eastAsiaTheme="minorEastAsia"/>
                <w:lang w:eastAsia="zh-CN"/>
              </w:rPr>
              <w:t xml:space="preserve">Condition </w:t>
            </w:r>
            <w:r>
              <w:rPr>
                <w:rFonts w:eastAsiaTheme="minorEastAsia"/>
                <w:lang w:eastAsia="zh-CN"/>
              </w:rPr>
              <w:t>1</w:t>
            </w:r>
          </w:p>
        </w:tc>
        <w:tc>
          <w:tcPr>
            <w:tcW w:w="7724" w:type="dxa"/>
          </w:tcPr>
          <w:p w14:paraId="5D98E31B" w14:textId="4464F7ED" w:rsidR="001A044B" w:rsidRDefault="00FF0BC4">
            <w:pPr>
              <w:spacing w:after="120"/>
              <w:jc w:val="both"/>
              <w:rPr>
                <w:rFonts w:eastAsiaTheme="minorEastAsia"/>
                <w:lang w:eastAsia="zh-CN"/>
              </w:rPr>
            </w:pPr>
            <w:bookmarkStart w:id="36" w:name="OLE_LINK57"/>
            <w:bookmarkStart w:id="37" w:name="OLE_LINK58"/>
            <w:r>
              <w:rPr>
                <w:rFonts w:eastAsiaTheme="minorEastAsia" w:hint="eastAsia"/>
                <w:lang w:eastAsia="zh-CN"/>
              </w:rPr>
              <w:t xml:space="preserve">The other </w:t>
            </w:r>
            <w:r>
              <w:rPr>
                <w:rFonts w:eastAsiaTheme="minorEastAsia"/>
                <w:lang w:eastAsia="zh-CN"/>
              </w:rPr>
              <w:t xml:space="preserve">RX </w:t>
            </w:r>
            <w:r>
              <w:rPr>
                <w:rFonts w:eastAsiaTheme="minorEastAsia" w:hint="eastAsia"/>
                <w:lang w:eastAsia="zh-CN"/>
              </w:rPr>
              <w:t>UE</w:t>
            </w:r>
            <w:r>
              <w:rPr>
                <w:rFonts w:eastAsiaTheme="minorEastAsia"/>
                <w:lang w:eastAsia="zh-CN"/>
              </w:rPr>
              <w:t>(s)</w:t>
            </w:r>
            <w:r w:rsidR="00EB67D0">
              <w:rPr>
                <w:rFonts w:eastAsiaTheme="minorEastAsia"/>
                <w:lang w:eastAsia="zh-CN"/>
              </w:rPr>
              <w:t xml:space="preserve"> can derive the </w:t>
            </w:r>
            <w:bookmarkStart w:id="38" w:name="OLE_LINK59"/>
            <w:bookmarkStart w:id="39" w:name="OLE_LINK60"/>
            <w:r w:rsidR="00195802">
              <w:rPr>
                <w:rFonts w:eastAsiaTheme="minorEastAsia"/>
                <w:lang w:eastAsia="zh-CN"/>
              </w:rPr>
              <w:t>early termination of the</w:t>
            </w:r>
            <w:r w:rsidR="00EB67D0">
              <w:rPr>
                <w:rFonts w:eastAsiaTheme="minorEastAsia"/>
                <w:lang w:eastAsia="zh-CN"/>
              </w:rPr>
              <w:t xml:space="preserve"> retransmissions </w:t>
            </w:r>
            <w:bookmarkEnd w:id="38"/>
            <w:bookmarkEnd w:id="39"/>
            <w:r w:rsidR="00EB67D0">
              <w:rPr>
                <w:rFonts w:eastAsiaTheme="minorEastAsia"/>
                <w:lang w:eastAsia="zh-CN"/>
              </w:rPr>
              <w:t>with the HARQ process/NDI/RV from the same TX UE.</w:t>
            </w:r>
            <w:bookmarkEnd w:id="36"/>
            <w:bookmarkEnd w:id="37"/>
          </w:p>
        </w:tc>
      </w:tr>
      <w:tr w:rsidR="001A044B" w14:paraId="47652F90" w14:textId="77777777" w:rsidTr="00C406C7">
        <w:tc>
          <w:tcPr>
            <w:tcW w:w="1276" w:type="dxa"/>
          </w:tcPr>
          <w:p w14:paraId="2ED37C5A" w14:textId="77777777" w:rsidR="001A044B" w:rsidRDefault="007A4875">
            <w:pPr>
              <w:spacing w:after="120"/>
              <w:jc w:val="both"/>
              <w:rPr>
                <w:rFonts w:eastAsiaTheme="minorEastAsia"/>
                <w:lang w:eastAsia="zh-CN"/>
              </w:rPr>
            </w:pPr>
            <w:r w:rsidRPr="007A4875">
              <w:rPr>
                <w:rFonts w:eastAsiaTheme="minorEastAsia"/>
                <w:lang w:eastAsia="zh-CN"/>
              </w:rPr>
              <w:t>Condition 2</w:t>
            </w:r>
          </w:p>
        </w:tc>
        <w:tc>
          <w:tcPr>
            <w:tcW w:w="7724" w:type="dxa"/>
          </w:tcPr>
          <w:p w14:paraId="025664C9" w14:textId="019CF6B5" w:rsidR="001A044B" w:rsidRDefault="00EB67D0">
            <w:pPr>
              <w:spacing w:after="120"/>
              <w:jc w:val="both"/>
              <w:rPr>
                <w:rFonts w:eastAsiaTheme="minorEastAsia"/>
                <w:lang w:eastAsia="zh-CN"/>
              </w:rPr>
            </w:pPr>
            <w:bookmarkStart w:id="40" w:name="OLE_LINK63"/>
            <w:bookmarkStart w:id="41" w:name="OLE_LINK64"/>
            <w:r>
              <w:rPr>
                <w:rFonts w:eastAsiaTheme="minorEastAsia" w:hint="eastAsia"/>
                <w:lang w:eastAsia="zh-CN"/>
              </w:rPr>
              <w:t xml:space="preserve">The other </w:t>
            </w:r>
            <w:r>
              <w:rPr>
                <w:rFonts w:eastAsiaTheme="minorEastAsia"/>
                <w:lang w:eastAsia="zh-CN"/>
              </w:rPr>
              <w:t xml:space="preserve">RX </w:t>
            </w:r>
            <w:r>
              <w:rPr>
                <w:rFonts w:eastAsiaTheme="minorEastAsia" w:hint="eastAsia"/>
                <w:lang w:eastAsia="zh-CN"/>
              </w:rPr>
              <w:t>UE</w:t>
            </w:r>
            <w:r>
              <w:rPr>
                <w:rFonts w:eastAsiaTheme="minorEastAsia"/>
                <w:lang w:eastAsia="zh-CN"/>
              </w:rPr>
              <w:t xml:space="preserve">(s) cannot </w:t>
            </w:r>
            <w:r w:rsidR="00195802">
              <w:rPr>
                <w:rFonts w:eastAsiaTheme="minorEastAsia"/>
                <w:lang w:eastAsia="zh-CN"/>
              </w:rPr>
              <w:t xml:space="preserve">detect the early termination of </w:t>
            </w:r>
            <w:bookmarkStart w:id="42" w:name="OLE_LINK61"/>
            <w:bookmarkStart w:id="43" w:name="OLE_LINK62"/>
            <w:r>
              <w:rPr>
                <w:rFonts w:eastAsiaTheme="minorEastAsia"/>
                <w:lang w:eastAsia="zh-CN"/>
              </w:rPr>
              <w:t xml:space="preserve"> retransmissions </w:t>
            </w:r>
            <w:bookmarkEnd w:id="42"/>
            <w:bookmarkEnd w:id="43"/>
            <w:r>
              <w:rPr>
                <w:rFonts w:eastAsiaTheme="minorEastAsia"/>
                <w:lang w:eastAsia="zh-CN"/>
              </w:rPr>
              <w:t xml:space="preserve">from the same TX UE. The </w:t>
            </w:r>
            <w:r w:rsidR="00195802">
              <w:rPr>
                <w:rFonts w:eastAsiaTheme="minorEastAsia"/>
                <w:lang w:eastAsia="zh-CN"/>
              </w:rPr>
              <w:t>early termination of the</w:t>
            </w:r>
            <w:r>
              <w:rPr>
                <w:rFonts w:eastAsiaTheme="minorEastAsia"/>
                <w:lang w:eastAsia="zh-CN"/>
              </w:rPr>
              <w:t xml:space="preserve"> retransmissions is considered as still ongoing transmission</w:t>
            </w:r>
            <w:r w:rsidR="008976A2">
              <w:rPr>
                <w:rFonts w:eastAsiaTheme="minorEastAsia"/>
                <w:lang w:eastAsia="zh-CN"/>
              </w:rPr>
              <w:t>s</w:t>
            </w:r>
            <w:r>
              <w:rPr>
                <w:rFonts w:eastAsiaTheme="minorEastAsia"/>
                <w:lang w:eastAsia="zh-CN"/>
              </w:rPr>
              <w:t xml:space="preserve"> by the </w:t>
            </w:r>
            <w:r>
              <w:rPr>
                <w:rFonts w:eastAsiaTheme="minorEastAsia" w:hint="eastAsia"/>
                <w:lang w:eastAsia="zh-CN"/>
              </w:rPr>
              <w:t xml:space="preserve">other </w:t>
            </w:r>
            <w:r>
              <w:rPr>
                <w:rFonts w:eastAsiaTheme="minorEastAsia"/>
                <w:lang w:eastAsia="zh-CN"/>
              </w:rPr>
              <w:t xml:space="preserve">RX </w:t>
            </w:r>
            <w:r>
              <w:rPr>
                <w:rFonts w:eastAsiaTheme="minorEastAsia" w:hint="eastAsia"/>
                <w:lang w:eastAsia="zh-CN"/>
              </w:rPr>
              <w:t>UE</w:t>
            </w:r>
            <w:r>
              <w:rPr>
                <w:rFonts w:eastAsiaTheme="minorEastAsia"/>
                <w:lang w:eastAsia="zh-CN"/>
              </w:rPr>
              <w:t>(s).</w:t>
            </w:r>
            <w:bookmarkEnd w:id="40"/>
            <w:bookmarkEnd w:id="41"/>
          </w:p>
        </w:tc>
      </w:tr>
      <w:tr w:rsidR="007A4875" w14:paraId="026B94EB" w14:textId="77777777" w:rsidTr="00C406C7">
        <w:tc>
          <w:tcPr>
            <w:tcW w:w="1276" w:type="dxa"/>
          </w:tcPr>
          <w:p w14:paraId="0FDE782A" w14:textId="77777777" w:rsidR="007A4875" w:rsidRPr="007A4875" w:rsidRDefault="007A4875">
            <w:pPr>
              <w:spacing w:after="120"/>
              <w:jc w:val="both"/>
              <w:rPr>
                <w:rFonts w:eastAsiaTheme="minorEastAsia"/>
                <w:lang w:eastAsia="zh-CN"/>
              </w:rPr>
            </w:pPr>
            <w:r w:rsidRPr="00012EFD">
              <w:rPr>
                <w:rFonts w:eastAsiaTheme="minorEastAsia"/>
                <w:lang w:eastAsia="zh-CN"/>
              </w:rPr>
              <w:t>Condition 3</w:t>
            </w:r>
          </w:p>
        </w:tc>
        <w:tc>
          <w:tcPr>
            <w:tcW w:w="7724" w:type="dxa"/>
          </w:tcPr>
          <w:p w14:paraId="64B4AD5C" w14:textId="76344580" w:rsidR="007A4875" w:rsidRDefault="008976A2">
            <w:pPr>
              <w:spacing w:after="120"/>
              <w:jc w:val="both"/>
              <w:rPr>
                <w:rFonts w:eastAsiaTheme="minorEastAsia"/>
                <w:lang w:eastAsia="zh-CN"/>
              </w:rPr>
            </w:pPr>
            <w:r>
              <w:rPr>
                <w:rFonts w:eastAsiaTheme="minorEastAsia"/>
                <w:lang w:eastAsia="zh-CN"/>
              </w:rPr>
              <w:t xml:space="preserve">The </w:t>
            </w:r>
            <w:r w:rsidR="00195802">
              <w:rPr>
                <w:rFonts w:eastAsiaTheme="minorEastAsia"/>
                <w:lang w:eastAsia="zh-CN"/>
              </w:rPr>
              <w:t>early termination of the</w:t>
            </w:r>
            <w:r>
              <w:rPr>
                <w:rFonts w:eastAsiaTheme="minorEastAsia"/>
                <w:lang w:eastAsia="zh-CN"/>
              </w:rPr>
              <w:t xml:space="preserve"> retransmissions can be detected with the measurements or the decoding by the </w:t>
            </w:r>
            <w:r>
              <w:rPr>
                <w:rFonts w:eastAsiaTheme="minorEastAsia" w:hint="eastAsia"/>
                <w:lang w:eastAsia="zh-CN"/>
              </w:rPr>
              <w:t xml:space="preserve">other </w:t>
            </w:r>
            <w:r>
              <w:rPr>
                <w:rFonts w:eastAsiaTheme="minorEastAsia"/>
                <w:lang w:eastAsia="zh-CN"/>
              </w:rPr>
              <w:t xml:space="preserve">RX </w:t>
            </w:r>
            <w:r>
              <w:rPr>
                <w:rFonts w:eastAsiaTheme="minorEastAsia" w:hint="eastAsia"/>
                <w:lang w:eastAsia="zh-CN"/>
              </w:rPr>
              <w:t>UE</w:t>
            </w:r>
            <w:r>
              <w:rPr>
                <w:rFonts w:eastAsiaTheme="minorEastAsia"/>
                <w:lang w:eastAsia="zh-CN"/>
              </w:rPr>
              <w:t>(s).</w:t>
            </w:r>
          </w:p>
        </w:tc>
      </w:tr>
    </w:tbl>
    <w:p w14:paraId="743C9D76" w14:textId="68BDAF60" w:rsidR="001A044B" w:rsidRDefault="008976A2">
      <w:pPr>
        <w:spacing w:after="120"/>
        <w:jc w:val="both"/>
        <w:rPr>
          <w:rFonts w:eastAsiaTheme="minorEastAsia"/>
          <w:lang w:eastAsia="zh-CN"/>
        </w:rPr>
      </w:pPr>
      <w:r>
        <w:rPr>
          <w:rFonts w:eastAsiaTheme="minorEastAsia" w:hint="eastAsia"/>
          <w:lang w:eastAsia="zh-CN"/>
        </w:rPr>
        <w:lastRenderedPageBreak/>
        <w:t xml:space="preserve">Based on the analysis in Table 1, </w:t>
      </w:r>
      <w:r>
        <w:rPr>
          <w:rFonts w:eastAsiaTheme="minorEastAsia"/>
          <w:lang w:eastAsia="zh-CN"/>
        </w:rPr>
        <w:t xml:space="preserve">the </w:t>
      </w:r>
      <w:r w:rsidR="00195802">
        <w:rPr>
          <w:rFonts w:eastAsiaTheme="minorEastAsia"/>
          <w:lang w:eastAsia="zh-CN"/>
        </w:rPr>
        <w:t>early termination of the</w:t>
      </w:r>
      <w:r>
        <w:rPr>
          <w:rFonts w:eastAsiaTheme="minorEastAsia"/>
          <w:lang w:eastAsia="zh-CN"/>
        </w:rPr>
        <w:t xml:space="preserve"> retransmission </w:t>
      </w:r>
      <w:r w:rsidR="00195802">
        <w:rPr>
          <w:rFonts w:eastAsiaTheme="minorEastAsia"/>
          <w:lang w:eastAsia="zh-CN"/>
        </w:rPr>
        <w:t>in</w:t>
      </w:r>
      <w:r>
        <w:rPr>
          <w:rFonts w:eastAsiaTheme="minorEastAsia"/>
          <w:lang w:eastAsia="zh-CN"/>
        </w:rPr>
        <w:t xml:space="preserve"> condition 2 cannot be detected by the other RX UE(s)</w:t>
      </w:r>
      <w:r w:rsidR="00195802">
        <w:rPr>
          <w:rFonts w:eastAsiaTheme="minorEastAsia"/>
          <w:lang w:eastAsia="zh-CN"/>
        </w:rPr>
        <w:t>.  T</w:t>
      </w:r>
      <w:r>
        <w:rPr>
          <w:rFonts w:eastAsiaTheme="minorEastAsia"/>
          <w:lang w:eastAsia="zh-CN"/>
        </w:rPr>
        <w:t xml:space="preserve">he TF resources of </w:t>
      </w:r>
      <w:r w:rsidR="00195802">
        <w:rPr>
          <w:rFonts w:eastAsiaTheme="minorEastAsia"/>
          <w:lang w:eastAsia="zh-CN"/>
        </w:rPr>
        <w:t>early termination of HARQ</w:t>
      </w:r>
      <w:r>
        <w:rPr>
          <w:rFonts w:eastAsiaTheme="minorEastAsia"/>
          <w:lang w:eastAsia="zh-CN"/>
        </w:rPr>
        <w:t xml:space="preserve"> retransmissions is wrongly considered as occupied by the other RX UEs. </w:t>
      </w:r>
      <w:r w:rsidR="00023F48">
        <w:rPr>
          <w:rFonts w:eastAsiaTheme="minorEastAsia"/>
          <w:lang w:eastAsia="zh-CN"/>
        </w:rPr>
        <w:t>T</w:t>
      </w:r>
      <w:r>
        <w:rPr>
          <w:rFonts w:eastAsiaTheme="minorEastAsia"/>
          <w:lang w:eastAsia="zh-CN"/>
        </w:rPr>
        <w:t xml:space="preserve">he adverse impact to the system </w:t>
      </w:r>
      <w:r w:rsidR="00023F48">
        <w:rPr>
          <w:rFonts w:eastAsiaTheme="minorEastAsia"/>
          <w:lang w:eastAsia="zh-CN"/>
        </w:rPr>
        <w:t>level performance should be further studied</w:t>
      </w:r>
      <w:r>
        <w:rPr>
          <w:rFonts w:eastAsiaTheme="minorEastAsia"/>
          <w:lang w:eastAsia="zh-CN"/>
        </w:rPr>
        <w:t>.</w:t>
      </w:r>
      <w:r w:rsidR="00492693">
        <w:rPr>
          <w:rFonts w:eastAsiaTheme="minorEastAsia"/>
          <w:lang w:eastAsia="zh-CN"/>
        </w:rPr>
        <w:t xml:space="preserve"> The condition 1 and condition 3 can detect the </w:t>
      </w:r>
      <w:r w:rsidR="00195802">
        <w:rPr>
          <w:rFonts w:eastAsiaTheme="minorEastAsia"/>
          <w:lang w:eastAsia="zh-CN"/>
        </w:rPr>
        <w:t>early termination of HARQ</w:t>
      </w:r>
      <w:r w:rsidR="00492693">
        <w:rPr>
          <w:rFonts w:eastAsiaTheme="minorEastAsia"/>
          <w:lang w:eastAsia="zh-CN"/>
        </w:rPr>
        <w:t xml:space="preserve"> retransmissions correctly.</w:t>
      </w:r>
    </w:p>
    <w:p w14:paraId="3764262C" w14:textId="5B15C31C" w:rsidR="00FE07A1" w:rsidRDefault="00343F5C">
      <w:pPr>
        <w:spacing w:after="120"/>
        <w:jc w:val="both"/>
        <w:rPr>
          <w:rFonts w:eastAsiaTheme="minorEastAsia"/>
          <w:b/>
          <w:i/>
          <w:lang w:eastAsia="zh-CN"/>
        </w:rPr>
      </w:pPr>
      <w:r w:rsidRPr="000D5787">
        <w:rPr>
          <w:rFonts w:eastAsiaTheme="minorEastAsia"/>
          <w:b/>
          <w:i/>
          <w:lang w:eastAsia="zh-CN"/>
        </w:rPr>
        <w:t xml:space="preserve">Proposal </w:t>
      </w:r>
      <w:r w:rsidR="00BB4311" w:rsidRPr="000D5787">
        <w:rPr>
          <w:rFonts w:eastAsiaTheme="minorEastAsia"/>
          <w:b/>
          <w:i/>
          <w:lang w:eastAsia="zh-CN"/>
        </w:rPr>
        <w:t>7</w:t>
      </w:r>
      <w:r w:rsidRPr="000D5787">
        <w:rPr>
          <w:rFonts w:eastAsiaTheme="minorEastAsia"/>
          <w:b/>
          <w:i/>
          <w:lang w:eastAsia="zh-CN"/>
        </w:rPr>
        <w:t xml:space="preserve">: </w:t>
      </w:r>
      <w:r w:rsidR="00515D51" w:rsidRPr="000D5787">
        <w:rPr>
          <w:rFonts w:eastAsiaTheme="minorEastAsia"/>
          <w:b/>
          <w:i/>
          <w:lang w:eastAsia="zh-CN"/>
        </w:rPr>
        <w:t>For the non-targeted RX UE(s), t</w:t>
      </w:r>
      <w:r w:rsidRPr="000D5787">
        <w:rPr>
          <w:rFonts w:eastAsiaTheme="minorEastAsia"/>
          <w:b/>
          <w:i/>
          <w:lang w:eastAsia="zh-CN"/>
        </w:rPr>
        <w:t xml:space="preserve">he condition 1 and condition 3 can detect the </w:t>
      </w:r>
      <w:r w:rsidR="00195802" w:rsidRPr="000D5787">
        <w:rPr>
          <w:rFonts w:eastAsiaTheme="minorEastAsia"/>
          <w:b/>
          <w:i/>
          <w:lang w:eastAsia="zh-CN"/>
        </w:rPr>
        <w:t>early termination of the HARQ</w:t>
      </w:r>
      <w:r w:rsidRPr="000D5787">
        <w:rPr>
          <w:rFonts w:eastAsiaTheme="minorEastAsia"/>
          <w:b/>
          <w:i/>
          <w:lang w:eastAsia="zh-CN"/>
        </w:rPr>
        <w:t xml:space="preserve"> retransmissions correctly, but the adverse impact of condition 2 to the system level performance should be further studied.</w:t>
      </w:r>
    </w:p>
    <w:p w14:paraId="19CF8B76" w14:textId="77777777" w:rsidR="00FE07A1" w:rsidRPr="005623A4" w:rsidRDefault="00FE07A1">
      <w:pPr>
        <w:spacing w:after="120"/>
        <w:jc w:val="both"/>
        <w:rPr>
          <w:rFonts w:eastAsiaTheme="minorEastAsia"/>
          <w:b/>
          <w:lang w:eastAsia="zh-CN"/>
        </w:rPr>
      </w:pPr>
    </w:p>
    <w:p w14:paraId="531DD6F7" w14:textId="77777777" w:rsidR="00F060D5" w:rsidRDefault="00F060D5">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t xml:space="preserve">Resource </w:t>
      </w:r>
      <w:r w:rsidR="006D1DAB" w:rsidRPr="001B2EC2">
        <w:rPr>
          <w:rFonts w:ascii="Times New Roman" w:eastAsiaTheme="minorEastAsia" w:hAnsi="Times New Roman" w:hint="eastAsia"/>
          <w:lang w:eastAsia="zh-CN"/>
        </w:rPr>
        <w:t>selection</w:t>
      </w:r>
    </w:p>
    <w:p w14:paraId="3ACC9593" w14:textId="77777777" w:rsidR="007E6837" w:rsidRDefault="007E6837">
      <w:pPr>
        <w:pStyle w:val="3"/>
        <w:spacing w:after="120"/>
      </w:pPr>
      <w:r>
        <w:t>R</w:t>
      </w:r>
      <w:r>
        <w:rPr>
          <w:rFonts w:hint="eastAsia"/>
        </w:rPr>
        <w:t xml:space="preserve">etransmission </w:t>
      </w:r>
      <w:r>
        <w:t>reservation scheme</w:t>
      </w:r>
    </w:p>
    <w:p w14:paraId="55930C0E" w14:textId="7B72CDA0" w:rsidR="00B07869" w:rsidRPr="00B07869" w:rsidRDefault="002B29F9">
      <w:pPr>
        <w:spacing w:after="120"/>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8752" behindDoc="0" locked="0" layoutInCell="1" allowOverlap="1" wp14:anchorId="2E6E9939" wp14:editId="578DB935">
                <wp:simplePos x="0" y="0"/>
                <wp:positionH relativeFrom="column">
                  <wp:posOffset>-10795</wp:posOffset>
                </wp:positionH>
                <wp:positionV relativeFrom="paragraph">
                  <wp:posOffset>215265</wp:posOffset>
                </wp:positionV>
                <wp:extent cx="5657215" cy="986155"/>
                <wp:effectExtent l="0" t="0" r="635" b="50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986155"/>
                        </a:xfrm>
                        <a:prstGeom prst="rect">
                          <a:avLst/>
                        </a:prstGeom>
                        <a:noFill/>
                        <a:ln w="9525">
                          <a:solidFill>
                            <a:srgbClr val="000000"/>
                          </a:solidFill>
                          <a:miter lim="800000"/>
                          <a:headEnd/>
                          <a:tailEnd/>
                        </a:ln>
                      </wps:spPr>
                      <wps:txbx>
                        <w:txbxContent>
                          <w:p w14:paraId="14CC2CE5" w14:textId="77777777" w:rsidR="00195802" w:rsidRPr="00185059" w:rsidRDefault="00195802" w:rsidP="00396CEE">
                            <w:pPr>
                              <w:pStyle w:val="af2"/>
                              <w:ind w:firstLineChars="0" w:firstLine="0"/>
                              <w:rPr>
                                <w:rFonts w:ascii="Times New Roman" w:hAnsi="Times New Roman"/>
                                <w:sz w:val="20"/>
                                <w:szCs w:val="20"/>
                              </w:rPr>
                            </w:pPr>
                            <w:r w:rsidRPr="00185059">
                              <w:rPr>
                                <w:rFonts w:ascii="Times New Roman" w:hAnsi="Times New Roman"/>
                                <w:sz w:val="20"/>
                                <w:szCs w:val="20"/>
                                <w:highlight w:val="green"/>
                              </w:rPr>
                              <w:t>Agreements</w:t>
                            </w:r>
                            <w:r w:rsidRPr="00185059">
                              <w:rPr>
                                <w:rFonts w:ascii="Times New Roman" w:hAnsi="Times New Roman"/>
                                <w:sz w:val="20"/>
                                <w:szCs w:val="20"/>
                              </w:rPr>
                              <w:t>:</w:t>
                            </w:r>
                          </w:p>
                          <w:p w14:paraId="77E31472" w14:textId="77777777" w:rsidR="00195802" w:rsidRPr="00185059" w:rsidRDefault="00195802" w:rsidP="00FB3CF0">
                            <w:pPr>
                              <w:pStyle w:val="af2"/>
                              <w:numPr>
                                <w:ilvl w:val="0"/>
                                <w:numId w:val="7"/>
                              </w:numPr>
                              <w:ind w:firstLineChars="0"/>
                              <w:rPr>
                                <w:rFonts w:ascii="Times New Roman" w:hAnsi="Times New Roman"/>
                                <w:sz w:val="20"/>
                                <w:szCs w:val="20"/>
                              </w:rPr>
                            </w:pPr>
                            <w:r w:rsidRPr="00185059">
                              <w:rPr>
                                <w:rFonts w:ascii="Times New Roman" w:hAnsi="Times New Roman"/>
                                <w:sz w:val="20"/>
                                <w:szCs w:val="20"/>
                              </w:rPr>
                              <w:t xml:space="preserve">RAN1 to further select between the following options of </w:t>
                            </w:r>
                            <w:proofErr w:type="spellStart"/>
                            <w:r w:rsidRPr="00185059">
                              <w:rPr>
                                <w:rFonts w:ascii="Times New Roman" w:hAnsi="Times New Roman"/>
                                <w:sz w:val="20"/>
                                <w:szCs w:val="20"/>
                              </w:rPr>
                              <w:t>sidelink</w:t>
                            </w:r>
                            <w:proofErr w:type="spellEnd"/>
                            <w:r w:rsidRPr="00185059">
                              <w:rPr>
                                <w:rFonts w:ascii="Times New Roman" w:hAnsi="Times New Roman"/>
                                <w:sz w:val="20"/>
                                <w:szCs w:val="20"/>
                              </w:rPr>
                              <w:t xml:space="preserve"> resource reservation for blind retransmissions:</w:t>
                            </w:r>
                          </w:p>
                          <w:p w14:paraId="5D944FA6" w14:textId="77777777" w:rsidR="00195802"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Option 1: A transmission can reserve resources for none, one, or more than one blind retransmission</w:t>
                            </w:r>
                          </w:p>
                          <w:p w14:paraId="1DC0856C" w14:textId="77777777" w:rsidR="00195802" w:rsidRPr="008136DA" w:rsidRDefault="00195802" w:rsidP="00FB3CF0">
                            <w:pPr>
                              <w:pStyle w:val="af2"/>
                              <w:numPr>
                                <w:ilvl w:val="1"/>
                                <w:numId w:val="6"/>
                              </w:numPr>
                              <w:ind w:firstLineChars="0"/>
                              <w:rPr>
                                <w:rFonts w:ascii="Times New Roman" w:hAnsi="Times New Roman"/>
                                <w:sz w:val="20"/>
                                <w:szCs w:val="20"/>
                              </w:rPr>
                            </w:pPr>
                            <w:r w:rsidRPr="00185059">
                              <w:rPr>
                                <w:rFonts w:ascii="Times New Roman" w:hAnsi="Times New Roman"/>
                                <w:sz w:val="20"/>
                                <w:szCs w:val="20"/>
                              </w:rPr>
                              <w:t>Option 2: A transmission can reserve resource for none or one blind retransmission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 w14:anchorId="2E6E9939" id="_x0000_s1028" type="#_x0000_t202" style="position:absolute;margin-left:-.85pt;margin-top:16.95pt;width:445.45pt;height:77.6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" filled="f">
                <v:textbox style="mso-fit-shape-to-text:t">
                  <w:txbxContent>
                    <w:p w14:paraId="14CC2CE5" w14:textId="77777777" w:rsidR="00195802" w:rsidRPr="00185059" w:rsidRDefault="00195802" w:rsidP="00396CEE">
                      <w:pPr>
                        <w:pStyle w:val="af7"/>
                        <w:ind w:firstLineChars="0" w:firstLine="0"/>
                        <w:rPr>
                          <w:rFonts w:ascii="Times New Roman" w:hAnsi="Times New Roman"/>
                          <w:sz w:val="20"/>
                          <w:szCs w:val="20"/>
                        </w:rPr>
                      </w:pPr>
                      <w:r w:rsidRPr="00185059">
                        <w:rPr>
                          <w:rFonts w:ascii="Times New Roman" w:hAnsi="Times New Roman"/>
                          <w:sz w:val="20"/>
                          <w:szCs w:val="20"/>
                          <w:highlight w:val="green"/>
                        </w:rPr>
                        <w:t>Agreements</w:t>
                      </w:r>
                      <w:r w:rsidRPr="00185059">
                        <w:rPr>
                          <w:rFonts w:ascii="Times New Roman" w:hAnsi="Times New Roman"/>
                          <w:sz w:val="20"/>
                          <w:szCs w:val="20"/>
                        </w:rPr>
                        <w:t>:</w:t>
                      </w:r>
                    </w:p>
                    <w:p w14:paraId="77E31472" w14:textId="77777777" w:rsidR="00195802" w:rsidRPr="00185059" w:rsidRDefault="00195802" w:rsidP="00FB3CF0">
                      <w:pPr>
                        <w:pStyle w:val="af7"/>
                        <w:numPr>
                          <w:ilvl w:val="0"/>
                          <w:numId w:val="7"/>
                        </w:numPr>
                        <w:ind w:firstLineChars="0"/>
                        <w:rPr>
                          <w:rFonts w:ascii="Times New Roman" w:hAnsi="Times New Roman"/>
                          <w:sz w:val="20"/>
                          <w:szCs w:val="20"/>
                        </w:rPr>
                      </w:pPr>
                      <w:r w:rsidRPr="00185059">
                        <w:rPr>
                          <w:rFonts w:ascii="Times New Roman" w:hAnsi="Times New Roman"/>
                          <w:sz w:val="20"/>
                          <w:szCs w:val="20"/>
                        </w:rPr>
                        <w:t>RAN1 to further select between the following options of sidelink resource reservation for blind retransmissions:</w:t>
                      </w:r>
                    </w:p>
                    <w:p w14:paraId="5D944FA6" w14:textId="77777777" w:rsidR="00195802"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Option 1: A transmission can reserve resources for none, one, or more than one blind retransmission</w:t>
                      </w:r>
                    </w:p>
                    <w:p w14:paraId="1DC0856C" w14:textId="77777777" w:rsidR="00195802" w:rsidRPr="008136DA" w:rsidRDefault="00195802" w:rsidP="00FB3CF0">
                      <w:pPr>
                        <w:pStyle w:val="af7"/>
                        <w:numPr>
                          <w:ilvl w:val="1"/>
                          <w:numId w:val="6"/>
                        </w:numPr>
                        <w:ind w:firstLineChars="0"/>
                        <w:rPr>
                          <w:rFonts w:ascii="Times New Roman" w:hAnsi="Times New Roman"/>
                          <w:sz w:val="20"/>
                          <w:szCs w:val="20"/>
                        </w:rPr>
                      </w:pPr>
                      <w:r w:rsidRPr="00185059">
                        <w:rPr>
                          <w:rFonts w:ascii="Times New Roman" w:hAnsi="Times New Roman"/>
                          <w:sz w:val="20"/>
                          <w:szCs w:val="20"/>
                        </w:rPr>
                        <w:t>Option 2: A transmission can reserve resource for none or one blind retransmission</w:t>
                      </w:r>
                    </w:p>
                  </w:txbxContent>
                </v:textbox>
                <w10:wrap type="square"/>
              </v:shape>
            </w:pict>
          </mc:Fallback>
        </mc:AlternateContent>
      </w:r>
      <w:r w:rsidR="00B07869">
        <w:rPr>
          <w:rFonts w:eastAsiaTheme="minorEastAsia" w:hint="eastAsia"/>
          <w:lang w:eastAsia="zh-CN"/>
        </w:rPr>
        <w:t xml:space="preserve">In </w:t>
      </w:r>
      <w:r w:rsidR="00B07869">
        <w:rPr>
          <w:rFonts w:eastAsiaTheme="minorEastAsia"/>
          <w:lang w:eastAsia="zh-CN"/>
        </w:rPr>
        <w:t>RAN 1 #97 meeting, the following agreements were achieved</w:t>
      </w:r>
      <w:r w:rsidR="00D93EB0">
        <w:rPr>
          <w:rFonts w:eastAsiaTheme="minorEastAsia"/>
          <w:lang w:eastAsia="zh-CN"/>
        </w:rPr>
        <w:t xml:space="preserve"> </w:t>
      </w:r>
      <w:r w:rsidR="00863A48">
        <w:rPr>
          <w:rFonts w:eastAsiaTheme="minorEastAsia"/>
          <w:lang w:eastAsia="zh-CN"/>
        </w:rPr>
        <w:fldChar w:fldCharType="begin"/>
      </w:r>
      <w:r w:rsidR="00D93EB0">
        <w:rPr>
          <w:rFonts w:eastAsiaTheme="minorEastAsia"/>
          <w:lang w:eastAsia="zh-CN"/>
        </w:rPr>
        <w:instrText xml:space="preserve"> REF _Ref16577868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[1]</w:t>
      </w:r>
      <w:r w:rsidR="00863A48">
        <w:rPr>
          <w:rFonts w:eastAsiaTheme="minorEastAsia"/>
          <w:lang w:eastAsia="zh-CN"/>
        </w:rPr>
        <w:fldChar w:fldCharType="end"/>
      </w:r>
      <w:r w:rsidR="00B07869">
        <w:rPr>
          <w:rFonts w:eastAsiaTheme="minorEastAsia"/>
          <w:lang w:eastAsia="zh-CN"/>
        </w:rPr>
        <w:t>:</w:t>
      </w:r>
    </w:p>
    <w:p w14:paraId="05426542" w14:textId="181738B5" w:rsidR="007E6837" w:rsidRPr="00DC39D9" w:rsidRDefault="009138C1">
      <w:pPr>
        <w:spacing w:after="120"/>
        <w:rPr>
          <w:lang w:val="en-GB"/>
        </w:rPr>
      </w:pPr>
      <w:r>
        <w:rPr>
          <w:rFonts w:eastAsiaTheme="minorEastAsia"/>
          <w:lang w:eastAsia="zh-CN"/>
        </w:rPr>
        <w:t>I</w:t>
      </w:r>
      <w:r w:rsidR="007E6837" w:rsidRPr="00DC39D9">
        <w:rPr>
          <w:lang w:val="en-GB"/>
        </w:rPr>
        <w:t xml:space="preserve">n this section, the system-level evaluation results </w:t>
      </w:r>
      <w:r w:rsidR="007E6837" w:rsidRPr="00DC39D9">
        <w:rPr>
          <w:rFonts w:eastAsiaTheme="minorEastAsia" w:hint="eastAsia"/>
          <w:lang w:val="en-GB" w:eastAsia="zh-CN"/>
        </w:rPr>
        <w:t>of the following four retransmission reservation signalling schemes are provided</w:t>
      </w:r>
      <w:r w:rsidR="00D93EB0">
        <w:rPr>
          <w:rFonts w:eastAsiaTheme="minorEastAsia"/>
          <w:lang w:val="en-GB" w:eastAsia="zh-CN"/>
        </w:rPr>
        <w:t xml:space="preserve"> </w:t>
      </w:r>
      <w:r w:rsidR="00863A48">
        <w:rPr>
          <w:rFonts w:eastAsiaTheme="minorEastAsia"/>
          <w:lang w:val="en-GB" w:eastAsia="zh-CN"/>
        </w:rPr>
        <w:fldChar w:fldCharType="begin"/>
      </w:r>
      <w:r w:rsidR="00D93EB0">
        <w:rPr>
          <w:rFonts w:eastAsiaTheme="minorEastAsia"/>
          <w:lang w:val="en-GB" w:eastAsia="zh-CN"/>
        </w:rPr>
        <w:instrText xml:space="preserve"> REF _Ref16577870 \r \h </w:instrText>
      </w:r>
      <w:r w:rsidR="00863A48">
        <w:rPr>
          <w:rFonts w:eastAsiaTheme="minorEastAsia"/>
          <w:lang w:val="en-GB" w:eastAsia="zh-CN"/>
        </w:rPr>
      </w:r>
      <w:r w:rsidR="00863A48">
        <w:rPr>
          <w:rFonts w:eastAsiaTheme="minorEastAsia"/>
          <w:lang w:val="en-GB" w:eastAsia="zh-CN"/>
        </w:rPr>
        <w:fldChar w:fldCharType="separate"/>
      </w:r>
      <w:r w:rsidR="002A122F">
        <w:rPr>
          <w:rFonts w:eastAsiaTheme="minorEastAsia"/>
          <w:lang w:val="en-GB" w:eastAsia="zh-CN"/>
        </w:rPr>
        <w:t>[2]</w:t>
      </w:r>
      <w:r w:rsidR="00863A48">
        <w:rPr>
          <w:rFonts w:eastAsiaTheme="minorEastAsia"/>
          <w:lang w:val="en-GB" w:eastAsia="zh-CN"/>
        </w:rPr>
        <w:fldChar w:fldCharType="end"/>
      </w:r>
      <w:r w:rsidR="007E6837" w:rsidRPr="00DC39D9">
        <w:rPr>
          <w:rFonts w:eastAsiaTheme="minorEastAsia" w:hint="eastAsia"/>
          <w:lang w:val="en-GB" w:eastAsia="zh-CN"/>
        </w:rPr>
        <w:t>:</w:t>
      </w:r>
    </w:p>
    <w:p w14:paraId="5F33453B" w14:textId="77777777" w:rsidR="007E6837" w:rsidRPr="00DC39D9" w:rsidRDefault="007E6837">
      <w:pPr>
        <w:pStyle w:val="3GPPAgreements"/>
        <w:spacing w:after="120"/>
        <w:rPr>
          <w:sz w:val="20"/>
        </w:rPr>
      </w:pPr>
      <w:r w:rsidRPr="00DC39D9">
        <w:rPr>
          <w:sz w:val="20"/>
        </w:rPr>
        <w:t>Chain-based</w:t>
      </w:r>
      <w:r w:rsidRPr="00DC39D9">
        <w:rPr>
          <w:rFonts w:hint="eastAsia"/>
          <w:sz w:val="20"/>
          <w:lang w:eastAsia="zh-CN"/>
        </w:rPr>
        <w:t>:</w:t>
      </w:r>
      <w:r w:rsidRPr="00DC39D9">
        <w:rPr>
          <w:sz w:val="20"/>
        </w:rPr>
        <w:t xml:space="preserve"> Each SCI indicates the time-frequency (TF) resources reserved of the next or the limited number of upcoming (re)-transmissions. </w:t>
      </w:r>
    </w:p>
    <w:p w14:paraId="4CF3C15F" w14:textId="77777777" w:rsidR="007E6837" w:rsidRPr="00DC39D9" w:rsidRDefault="007E6837">
      <w:pPr>
        <w:pStyle w:val="3GPPAgreements"/>
        <w:spacing w:after="120"/>
        <w:rPr>
          <w:sz w:val="20"/>
        </w:rPr>
      </w:pPr>
      <w:r w:rsidRPr="00DC39D9">
        <w:rPr>
          <w:sz w:val="20"/>
        </w:rPr>
        <w:t>Look-ahead</w:t>
      </w:r>
      <w:r w:rsidRPr="00DC39D9">
        <w:rPr>
          <w:rFonts w:hint="eastAsia"/>
          <w:sz w:val="20"/>
          <w:lang w:eastAsia="zh-CN"/>
        </w:rPr>
        <w:t>:</w:t>
      </w:r>
      <w:r w:rsidRPr="00DC39D9">
        <w:rPr>
          <w:sz w:val="20"/>
        </w:rPr>
        <w:t xml:space="preserve"> Each SCI indicates the time-frequency (TF) resources reserved for all the scheduled (re)-transmissions.</w:t>
      </w:r>
    </w:p>
    <w:p w14:paraId="3E4E4AA7" w14:textId="77777777" w:rsidR="007E6837" w:rsidRPr="00DC39D9" w:rsidRDefault="007E6837">
      <w:pPr>
        <w:pStyle w:val="3GPPAgreements"/>
        <w:spacing w:after="120"/>
        <w:rPr>
          <w:sz w:val="20"/>
        </w:rPr>
      </w:pPr>
      <w:r w:rsidRPr="00DC39D9">
        <w:rPr>
          <w:sz w:val="20"/>
        </w:rPr>
        <w:t>Partial-reservation of intra-group: The (re)-transmissions is divided into different groups, each SCI indicates the time-frequency (TF) resources reserved for all the scheduled (re)-transmissions in the current group.</w:t>
      </w:r>
    </w:p>
    <w:p w14:paraId="5C92CD25" w14:textId="77777777" w:rsidR="007E6837" w:rsidRPr="00365217" w:rsidRDefault="007E6837">
      <w:pPr>
        <w:pStyle w:val="3GPPAgreements"/>
        <w:spacing w:after="120"/>
        <w:rPr>
          <w:sz w:val="20"/>
        </w:rPr>
      </w:pPr>
      <w:r w:rsidRPr="00DC39D9">
        <w:rPr>
          <w:sz w:val="20"/>
        </w:rPr>
        <w:t>Partial-reservati</w:t>
      </w:r>
      <w:r w:rsidRPr="00365217">
        <w:rPr>
          <w:sz w:val="20"/>
        </w:rPr>
        <w:t>on of inter-group: Besides the reservation of Partial-reservation of intra-group</w:t>
      </w:r>
      <w:r w:rsidRPr="00365217">
        <w:rPr>
          <w:rFonts w:hint="eastAsia"/>
          <w:sz w:val="20"/>
          <w:lang w:eastAsia="zh-CN"/>
        </w:rPr>
        <w:t xml:space="preserve">, the </w:t>
      </w:r>
      <w:r w:rsidRPr="00365217">
        <w:rPr>
          <w:sz w:val="20"/>
          <w:lang w:eastAsia="zh-CN"/>
        </w:rPr>
        <w:t xml:space="preserve">SCI of the </w:t>
      </w:r>
      <w:r w:rsidRPr="00365217">
        <w:rPr>
          <w:rFonts w:hint="eastAsia"/>
          <w:sz w:val="20"/>
          <w:lang w:eastAsia="zh-CN"/>
        </w:rPr>
        <w:t>last transmission</w:t>
      </w:r>
      <w:r w:rsidRPr="00365217">
        <w:rPr>
          <w:sz w:val="20"/>
        </w:rPr>
        <w:t xml:space="preserve"> in the group will indicate the next or limited number of the transmission of the next group.</w:t>
      </w:r>
    </w:p>
    <w:p w14:paraId="06D4F48A" w14:textId="77777777" w:rsidR="007E6837" w:rsidRPr="00365217" w:rsidRDefault="007E6837">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w:t>
      </w:r>
      <w:r w:rsidR="00162322" w:rsidRPr="00365217">
        <w:rPr>
          <w:sz w:val="20"/>
          <w:lang w:eastAsia="zh-CN"/>
        </w:rPr>
        <w:t xml:space="preserve">examples of the </w:t>
      </w:r>
      <w:r w:rsidRPr="00365217">
        <w:rPr>
          <w:sz w:val="20"/>
          <w:lang w:eastAsia="zh-CN"/>
        </w:rPr>
        <w:t>above four schem</w:t>
      </w:r>
      <w:r w:rsidR="00E36B62" w:rsidRPr="00365217">
        <w:rPr>
          <w:sz w:val="20"/>
          <w:lang w:eastAsia="zh-CN"/>
        </w:rPr>
        <w:t xml:space="preserve">es are illustrated in the </w:t>
      </w:r>
      <w:r w:rsidR="008D5D8C">
        <w:rPr>
          <w:sz w:val="20"/>
          <w:lang w:eastAsia="zh-CN"/>
        </w:rPr>
        <w:t>Fig. 2</w:t>
      </w:r>
      <w:r w:rsidRPr="00365217">
        <w:rPr>
          <w:sz w:val="20"/>
          <w:lang w:eastAsia="zh-CN"/>
        </w:rPr>
        <w:t>:</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E6837" w:rsidRPr="00365217" w14:paraId="0A7B14F0" w14:textId="77777777" w:rsidTr="004D70EC">
        <w:tc>
          <w:tcPr>
            <w:tcW w:w="9288" w:type="dxa"/>
          </w:tcPr>
          <w:p w14:paraId="32B5FB6B" w14:textId="77777777" w:rsidR="007E6837" w:rsidRPr="00365217" w:rsidRDefault="007E6837">
            <w:pPr>
              <w:pStyle w:val="3GPPAgreements"/>
              <w:numPr>
                <w:ilvl w:val="0"/>
                <w:numId w:val="0"/>
              </w:numPr>
              <w:spacing w:after="120"/>
              <w:jc w:val="center"/>
              <w:rPr>
                <w:sz w:val="20"/>
                <w:lang w:eastAsia="zh-CN"/>
              </w:rPr>
            </w:pPr>
            <w:r w:rsidRPr="00365217">
              <w:rPr>
                <w:sz w:val="20"/>
              </w:rPr>
              <w:object w:dxaOrig="6672" w:dyaOrig="2244" w14:anchorId="63F8F8B8">
                <v:shape id="_x0000_i1028" type="#_x0000_t75" style="width:333.95pt;height:111.75pt" o:ole="">
                  <v:imagedata r:id="rId15" o:title=""/>
                </v:shape>
                <o:OLEObject Type="Embed" ProgID="Visio.Drawing.15" ShapeID="_x0000_i1028" DrawAspect="Content" ObjectID="_1627548002" r:id="rId16"/>
              </w:object>
            </w:r>
          </w:p>
        </w:tc>
      </w:tr>
      <w:tr w:rsidR="007E6837" w:rsidRPr="00365217" w14:paraId="37269C12" w14:textId="77777777" w:rsidTr="004D70EC">
        <w:tc>
          <w:tcPr>
            <w:tcW w:w="9288" w:type="dxa"/>
          </w:tcPr>
          <w:p w14:paraId="2EDEDF3B" w14:textId="77777777" w:rsidR="007E6837" w:rsidRPr="0084647F" w:rsidRDefault="007E6837">
            <w:pPr>
              <w:pStyle w:val="3GPPAgreements"/>
              <w:numPr>
                <w:ilvl w:val="0"/>
                <w:numId w:val="10"/>
              </w:numPr>
              <w:spacing w:after="120"/>
              <w:jc w:val="center"/>
              <w:rPr>
                <w:b/>
                <w:sz w:val="20"/>
                <w:lang w:eastAsia="zh-CN"/>
              </w:rPr>
            </w:pPr>
            <w:r w:rsidRPr="0084647F">
              <w:rPr>
                <w:b/>
                <w:sz w:val="20"/>
                <w:lang w:eastAsia="zh-CN"/>
              </w:rPr>
              <w:t xml:space="preserve">Chain-based </w:t>
            </w:r>
            <w:r w:rsidRPr="0084647F">
              <w:rPr>
                <w:b/>
                <w:sz w:val="20"/>
              </w:rPr>
              <w:t>reservation</w:t>
            </w:r>
          </w:p>
        </w:tc>
      </w:tr>
      <w:tr w:rsidR="007E6837" w:rsidRPr="00365217" w14:paraId="71B22B26" w14:textId="77777777" w:rsidTr="004D70EC">
        <w:tc>
          <w:tcPr>
            <w:tcW w:w="9288" w:type="dxa"/>
          </w:tcPr>
          <w:p w14:paraId="5F3E3CDF" w14:textId="77777777" w:rsidR="007E6837" w:rsidRPr="00365217" w:rsidRDefault="007E6837">
            <w:pPr>
              <w:pStyle w:val="3GPPAgreements"/>
              <w:numPr>
                <w:ilvl w:val="0"/>
                <w:numId w:val="0"/>
              </w:numPr>
              <w:spacing w:after="120"/>
              <w:jc w:val="center"/>
              <w:rPr>
                <w:sz w:val="20"/>
                <w:lang w:eastAsia="zh-CN"/>
              </w:rPr>
            </w:pPr>
            <w:r w:rsidRPr="00365217">
              <w:rPr>
                <w:sz w:val="20"/>
              </w:rPr>
              <w:object w:dxaOrig="6397" w:dyaOrig="2532" w14:anchorId="616AA2F4">
                <v:shape id="_x0000_i1029" type="#_x0000_t75" style="width:319.55pt;height:126.6pt" o:ole="">
                  <v:imagedata r:id="rId17" o:title=""/>
                </v:shape>
                <o:OLEObject Type="Embed" ProgID="Visio.Drawing.15" ShapeID="_x0000_i1029" DrawAspect="Content" ObjectID="_1627548003" r:id="rId18"/>
              </w:object>
            </w:r>
          </w:p>
        </w:tc>
      </w:tr>
      <w:tr w:rsidR="007E6837" w:rsidRPr="00365217" w14:paraId="1845E9BD" w14:textId="77777777" w:rsidTr="004D70EC">
        <w:tc>
          <w:tcPr>
            <w:tcW w:w="9288" w:type="dxa"/>
          </w:tcPr>
          <w:p w14:paraId="5B2E3F79" w14:textId="77777777" w:rsidR="007E6837" w:rsidRPr="0084647F" w:rsidRDefault="007E6837">
            <w:pPr>
              <w:pStyle w:val="3GPPAgreements"/>
              <w:numPr>
                <w:ilvl w:val="0"/>
                <w:numId w:val="10"/>
              </w:numPr>
              <w:spacing w:after="120"/>
              <w:jc w:val="center"/>
              <w:rPr>
                <w:b/>
                <w:sz w:val="20"/>
                <w:lang w:eastAsia="zh-CN"/>
              </w:rPr>
            </w:pPr>
            <w:r w:rsidRPr="0084647F">
              <w:rPr>
                <w:b/>
                <w:sz w:val="20"/>
                <w:lang w:eastAsia="zh-CN"/>
              </w:rPr>
              <w:t xml:space="preserve">Look-Ahead </w:t>
            </w:r>
            <w:r w:rsidRPr="0084647F">
              <w:rPr>
                <w:b/>
                <w:sz w:val="20"/>
              </w:rPr>
              <w:t>reservation</w:t>
            </w:r>
          </w:p>
        </w:tc>
      </w:tr>
      <w:tr w:rsidR="007E6837" w:rsidRPr="00365217" w14:paraId="14897B16" w14:textId="77777777" w:rsidTr="004D70EC">
        <w:tc>
          <w:tcPr>
            <w:tcW w:w="9288" w:type="dxa"/>
          </w:tcPr>
          <w:p w14:paraId="4D24B6E6" w14:textId="77777777" w:rsidR="007E6837" w:rsidRPr="00365217" w:rsidRDefault="008E2E61">
            <w:pPr>
              <w:pStyle w:val="3GPPAgreements"/>
              <w:numPr>
                <w:ilvl w:val="0"/>
                <w:numId w:val="0"/>
              </w:numPr>
              <w:spacing w:after="120"/>
              <w:jc w:val="center"/>
              <w:rPr>
                <w:sz w:val="20"/>
                <w:lang w:eastAsia="zh-CN"/>
              </w:rPr>
            </w:pPr>
            <w:r>
              <w:object w:dxaOrig="6672" w:dyaOrig="2868" w14:anchorId="52FA4AFF">
                <v:shape id="_x0000_i1030" type="#_x0000_t75" style="width:333.95pt;height:143.4pt" o:ole="">
                  <v:imagedata r:id="rId19" o:title=""/>
                </v:shape>
                <o:OLEObject Type="Embed" ProgID="Visio.Drawing.15" ShapeID="_x0000_i1030" DrawAspect="Content" ObjectID="_1627548004" r:id="rId20"/>
              </w:object>
            </w:r>
          </w:p>
        </w:tc>
      </w:tr>
      <w:tr w:rsidR="007E6837" w:rsidRPr="00365217" w14:paraId="353E1B1E" w14:textId="77777777" w:rsidTr="004D70EC">
        <w:tc>
          <w:tcPr>
            <w:tcW w:w="9288" w:type="dxa"/>
          </w:tcPr>
          <w:p w14:paraId="7943B32F" w14:textId="77777777" w:rsidR="007E6837" w:rsidRPr="0084647F" w:rsidRDefault="007E6837">
            <w:pPr>
              <w:pStyle w:val="3GPPAgreements"/>
              <w:numPr>
                <w:ilvl w:val="0"/>
                <w:numId w:val="10"/>
              </w:numPr>
              <w:spacing w:after="120"/>
              <w:jc w:val="center"/>
              <w:rPr>
                <w:b/>
                <w:sz w:val="20"/>
                <w:lang w:eastAsia="zh-CN"/>
              </w:rPr>
            </w:pPr>
            <w:r w:rsidRPr="0084647F">
              <w:rPr>
                <w:b/>
                <w:sz w:val="20"/>
              </w:rPr>
              <w:t>Partial-reservation of intra-group</w:t>
            </w:r>
          </w:p>
        </w:tc>
      </w:tr>
      <w:tr w:rsidR="007E6837" w:rsidRPr="00365217" w14:paraId="51800097" w14:textId="77777777" w:rsidTr="004D70EC">
        <w:tc>
          <w:tcPr>
            <w:tcW w:w="9288" w:type="dxa"/>
          </w:tcPr>
          <w:p w14:paraId="2AA33048" w14:textId="77777777" w:rsidR="007E6837" w:rsidRPr="00365217" w:rsidRDefault="008E2E61">
            <w:pPr>
              <w:pStyle w:val="3GPPAgreements"/>
              <w:numPr>
                <w:ilvl w:val="0"/>
                <w:numId w:val="0"/>
              </w:numPr>
              <w:spacing w:after="120"/>
              <w:jc w:val="center"/>
              <w:rPr>
                <w:sz w:val="20"/>
                <w:lang w:eastAsia="zh-CN"/>
              </w:rPr>
            </w:pPr>
            <w:r>
              <w:object w:dxaOrig="6672" w:dyaOrig="2868" w14:anchorId="671C091A">
                <v:shape id="_x0000_i1031" type="#_x0000_t75" style="width:333.95pt;height:143.4pt" o:ole="">
                  <v:imagedata r:id="rId21" o:title=""/>
                </v:shape>
                <o:OLEObject Type="Embed" ProgID="Visio.Drawing.15" ShapeID="_x0000_i1031" DrawAspect="Content" ObjectID="_1627548005" r:id="rId22"/>
              </w:object>
            </w:r>
          </w:p>
        </w:tc>
      </w:tr>
      <w:tr w:rsidR="007E6837" w:rsidRPr="00365217" w14:paraId="372B6168" w14:textId="77777777" w:rsidTr="004D70EC">
        <w:tc>
          <w:tcPr>
            <w:tcW w:w="9288" w:type="dxa"/>
          </w:tcPr>
          <w:p w14:paraId="36A370CE" w14:textId="77777777" w:rsidR="007E6837" w:rsidRPr="0084647F" w:rsidRDefault="007E6837">
            <w:pPr>
              <w:pStyle w:val="3GPPAgreements"/>
              <w:numPr>
                <w:ilvl w:val="0"/>
                <w:numId w:val="10"/>
              </w:numPr>
              <w:spacing w:after="120"/>
              <w:jc w:val="center"/>
              <w:rPr>
                <w:b/>
                <w:sz w:val="20"/>
                <w:lang w:eastAsia="zh-CN"/>
              </w:rPr>
            </w:pPr>
            <w:r w:rsidRPr="0084647F">
              <w:rPr>
                <w:b/>
                <w:sz w:val="20"/>
              </w:rPr>
              <w:t>Partial-reservation of inter-group</w:t>
            </w:r>
          </w:p>
        </w:tc>
      </w:tr>
    </w:tbl>
    <w:p w14:paraId="1644B311" w14:textId="03C12558" w:rsidR="007E6837" w:rsidRPr="0084647F" w:rsidRDefault="0084647F">
      <w:pPr>
        <w:pStyle w:val="a7"/>
        <w:jc w:val="center"/>
        <w:rPr>
          <w:b/>
          <w:lang w:eastAsia="zh-CN"/>
        </w:rPr>
      </w:pPr>
      <w:r w:rsidRPr="0084647F">
        <w:rPr>
          <w:b/>
        </w:rPr>
        <w:t xml:space="preserve">Fig.  </w:t>
      </w:r>
      <w:r w:rsidR="00863A48" w:rsidRPr="0084647F">
        <w:rPr>
          <w:b/>
        </w:rPr>
        <w:fldChar w:fldCharType="begin"/>
      </w:r>
      <w:r w:rsidRPr="0084647F">
        <w:rPr>
          <w:b/>
        </w:rPr>
        <w:instrText xml:space="preserve"> SEQ Fig._ \* ARABIC </w:instrText>
      </w:r>
      <w:r w:rsidR="00863A48" w:rsidRPr="0084647F">
        <w:rPr>
          <w:b/>
        </w:rPr>
        <w:fldChar w:fldCharType="separate"/>
      </w:r>
      <w:r w:rsidR="002A122F">
        <w:rPr>
          <w:b/>
          <w:noProof/>
        </w:rPr>
        <w:t>2</w:t>
      </w:r>
      <w:r w:rsidR="00863A48" w:rsidRPr="0084647F">
        <w:rPr>
          <w:b/>
        </w:rPr>
        <w:fldChar w:fldCharType="end"/>
      </w:r>
      <w:r w:rsidRPr="0084647F">
        <w:rPr>
          <w:b/>
        </w:rPr>
        <w:t xml:space="preserve"> </w:t>
      </w:r>
      <w:r w:rsidR="007E6837" w:rsidRPr="0084647F">
        <w:rPr>
          <w:rFonts w:hint="eastAsia"/>
          <w:b/>
          <w:lang w:eastAsia="zh-CN"/>
        </w:rPr>
        <w:t xml:space="preserve">The four </w:t>
      </w:r>
      <w:r w:rsidRPr="0084647F">
        <w:rPr>
          <w:b/>
          <w:lang w:eastAsia="zh-CN"/>
        </w:rPr>
        <w:t xml:space="preserve">resource reservation of retransmissions </w:t>
      </w:r>
      <w:r w:rsidRPr="0084647F">
        <w:rPr>
          <w:rFonts w:hint="eastAsia"/>
          <w:b/>
          <w:lang w:eastAsia="zh-CN"/>
        </w:rPr>
        <w:t>schemes</w:t>
      </w:r>
    </w:p>
    <w:p w14:paraId="6496564F" w14:textId="6CEAFFA2" w:rsidR="00822BF0" w:rsidRPr="00205BAF" w:rsidRDefault="0001099E">
      <w:pPr>
        <w:pStyle w:val="a0"/>
        <w:rPr>
          <w:rFonts w:eastAsiaTheme="minorEastAsia"/>
          <w:lang w:eastAsia="zh-CN"/>
        </w:rPr>
      </w:pPr>
      <w:r>
        <w:rPr>
          <w:rFonts w:eastAsiaTheme="minorEastAsia" w:hint="eastAsia"/>
          <w:lang w:eastAsia="zh-CN"/>
        </w:rPr>
        <w:t xml:space="preserve">The </w:t>
      </w:r>
      <w:r w:rsidR="004F4F10">
        <w:rPr>
          <w:rFonts w:eastAsiaTheme="minorEastAsia"/>
          <w:lang w:eastAsia="zh-CN"/>
        </w:rPr>
        <w:t xml:space="preserve">following </w:t>
      </w:r>
      <w:r>
        <w:rPr>
          <w:rFonts w:eastAsiaTheme="minorEastAsia" w:hint="eastAsia"/>
          <w:lang w:eastAsia="zh-CN"/>
        </w:rPr>
        <w:t xml:space="preserve">comparative analysis of the above four schemes is provided with the system-level simulation results in the highway scenarios and </w:t>
      </w:r>
      <w:r w:rsidR="00E37ED1">
        <w:rPr>
          <w:rFonts w:eastAsiaTheme="minorEastAsia"/>
          <w:lang w:eastAsia="zh-CN"/>
        </w:rPr>
        <w:t xml:space="preserve">100% </w:t>
      </w:r>
      <w:r>
        <w:rPr>
          <w:rFonts w:eastAsiaTheme="minorEastAsia" w:hint="eastAsia"/>
          <w:lang w:eastAsia="zh-CN"/>
        </w:rPr>
        <w:t>aperiodic services</w:t>
      </w:r>
      <w:r w:rsidR="004A0308">
        <w:rPr>
          <w:rFonts w:eastAsiaTheme="minorEastAsia"/>
          <w:lang w:eastAsia="zh-CN"/>
        </w:rPr>
        <w:t xml:space="preserve"> using blind retransmission with</w:t>
      </w:r>
      <w:r w:rsidR="000D09A5">
        <w:rPr>
          <w:rFonts w:eastAsiaTheme="minorEastAsia"/>
          <w:lang w:eastAsia="zh-CN"/>
        </w:rPr>
        <w:t>/without</w:t>
      </w:r>
      <w:r w:rsidR="004A0308">
        <w:rPr>
          <w:rFonts w:eastAsiaTheme="minorEastAsia"/>
          <w:lang w:eastAsia="zh-CN"/>
        </w:rPr>
        <w:t xml:space="preserve"> HARQ feedback</w:t>
      </w:r>
      <w:r>
        <w:rPr>
          <w:rFonts w:eastAsiaTheme="minorEastAsia" w:hint="eastAsia"/>
          <w:lang w:eastAsia="zh-CN"/>
        </w:rPr>
        <w:t xml:space="preserve">. </w:t>
      </w:r>
      <w:r w:rsidR="00E37ED1">
        <w:rPr>
          <w:rFonts w:eastAsiaTheme="minorEastAsia"/>
          <w:lang w:eastAsia="zh-CN"/>
        </w:rPr>
        <w:t xml:space="preserve">The long-term sensing scheme in 2.2.1 section is applied and the </w:t>
      </w:r>
      <w:r w:rsidR="007455DE">
        <w:rPr>
          <w:rFonts w:eastAsiaTheme="minorEastAsia"/>
          <w:lang w:eastAsia="zh-CN"/>
        </w:rPr>
        <w:t xml:space="preserve">sensing based </w:t>
      </w:r>
      <w:r w:rsidR="00E37ED1">
        <w:rPr>
          <w:rFonts w:eastAsiaTheme="minorEastAsia"/>
          <w:lang w:eastAsia="zh-CN"/>
        </w:rPr>
        <w:t>resource selection without RSSI smoothed scheme</w:t>
      </w:r>
      <w:r w:rsidR="00843C72">
        <w:rPr>
          <w:rFonts w:eastAsiaTheme="minorEastAsia"/>
          <w:lang w:eastAsia="zh-CN"/>
        </w:rPr>
        <w:t xml:space="preserve"> is utilized</w:t>
      </w:r>
      <w:r w:rsidR="00E37ED1">
        <w:rPr>
          <w:rFonts w:eastAsiaTheme="minorEastAsia"/>
          <w:lang w:eastAsia="zh-CN"/>
        </w:rPr>
        <w:t xml:space="preserve">. </w:t>
      </w:r>
      <w:r w:rsidR="004D1005">
        <w:rPr>
          <w:rFonts w:eastAsiaTheme="minorEastAsia"/>
          <w:lang w:eastAsia="zh-CN"/>
        </w:rPr>
        <w:t>The calculation of PRR is according to TR 37.885</w:t>
      </w:r>
      <w:r w:rsidR="00D93EB0">
        <w:rPr>
          <w:rFonts w:eastAsiaTheme="minorEastAsia"/>
          <w:lang w:eastAsia="zh-CN"/>
        </w:rPr>
        <w:t xml:space="preserve"> </w:t>
      </w:r>
      <w:r w:rsidR="00863A48">
        <w:rPr>
          <w:rFonts w:eastAsiaTheme="minorEastAsia"/>
          <w:lang w:eastAsia="zh-CN"/>
        </w:rPr>
        <w:fldChar w:fldCharType="begin"/>
      </w:r>
      <w:r w:rsidR="00D93EB0">
        <w:rPr>
          <w:rFonts w:eastAsiaTheme="minorEastAsia"/>
          <w:lang w:eastAsia="zh-CN"/>
        </w:rPr>
        <w:instrText xml:space="preserve"> REF _Ref16587465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[5]</w:t>
      </w:r>
      <w:r w:rsidR="00863A48">
        <w:rPr>
          <w:rFonts w:eastAsiaTheme="minorEastAsia"/>
          <w:lang w:eastAsia="zh-CN"/>
        </w:rPr>
        <w:fldChar w:fldCharType="end"/>
      </w:r>
      <w:r w:rsidR="004D1005">
        <w:rPr>
          <w:rFonts w:eastAsiaTheme="minorEastAsia"/>
          <w:lang w:eastAsia="zh-CN"/>
        </w:rPr>
        <w:t>.</w:t>
      </w:r>
      <w:r w:rsidR="002E5652">
        <w:rPr>
          <w:rFonts w:eastAsiaTheme="minorEastAsia"/>
          <w:lang w:eastAsia="zh-CN"/>
        </w:rPr>
        <w:t xml:space="preserve"> The detailed system</w:t>
      </w:r>
      <w:r w:rsidR="004129D0">
        <w:rPr>
          <w:rFonts w:eastAsiaTheme="minorEastAsia"/>
          <w:lang w:eastAsia="zh-CN"/>
        </w:rPr>
        <w:t>-level simulation assumptions are</w:t>
      </w:r>
      <w:r w:rsidR="002E5652">
        <w:rPr>
          <w:rFonts w:eastAsiaTheme="minorEastAsia"/>
          <w:lang w:eastAsia="zh-CN"/>
        </w:rPr>
        <w:t xml:space="preserve"> summarized in Annex A.</w:t>
      </w:r>
    </w:p>
    <w:tbl>
      <w:tblPr>
        <w:tblStyle w:val="af3"/>
        <w:tblW w:w="0" w:type="auto"/>
        <w:tblLook w:val="04A0" w:firstRow="1" w:lastRow="0" w:firstColumn="1" w:lastColumn="0" w:noHBand="0" w:noVBand="1"/>
      </w:tblPr>
      <w:tblGrid>
        <w:gridCol w:w="4644"/>
        <w:gridCol w:w="4644"/>
      </w:tblGrid>
      <w:tr w:rsidR="00822BF0" w14:paraId="75418F63" w14:textId="77777777" w:rsidTr="00A83CBC">
        <w:tc>
          <w:tcPr>
            <w:tcW w:w="4644" w:type="dxa"/>
            <w:shd w:val="clear" w:color="auto" w:fill="C6D9F1" w:themeFill="text2" w:themeFillTint="33"/>
          </w:tcPr>
          <w:p w14:paraId="767A0B4F" w14:textId="77777777" w:rsidR="00822BF0" w:rsidRPr="008C4A20" w:rsidRDefault="0011350C">
            <w:pPr>
              <w:pStyle w:val="a0"/>
              <w:jc w:val="center"/>
              <w:rPr>
                <w:rFonts w:eastAsiaTheme="minorEastAsia"/>
                <w:b/>
                <w:lang w:val="en-GB" w:eastAsia="zh-CN"/>
              </w:rPr>
            </w:pPr>
            <w:bookmarkStart w:id="44" w:name="_Hlk16593950"/>
            <w:r w:rsidRPr="008C4A20">
              <w:rPr>
                <w:rFonts w:eastAsiaTheme="minorEastAsia" w:hint="eastAsia"/>
                <w:b/>
                <w:lang w:val="en-GB" w:eastAsia="zh-CN"/>
              </w:rPr>
              <w:t>140kmh</w:t>
            </w:r>
            <w:r w:rsidR="008C4A20" w:rsidRPr="008C4A20">
              <w:rPr>
                <w:rFonts w:eastAsiaTheme="minorEastAsia"/>
                <w:b/>
                <w:lang w:val="en-GB" w:eastAsia="zh-CN"/>
              </w:rPr>
              <w:t xml:space="preserve">, </w:t>
            </w:r>
            <w:r w:rsidR="008C4A20" w:rsidRPr="008C4A20">
              <w:rPr>
                <w:rFonts w:eastAsiaTheme="minorEastAsia"/>
                <w:b/>
                <w:lang w:eastAsia="zh-CN"/>
              </w:rPr>
              <w:t>medium traffic density of aperiodic</w:t>
            </w:r>
          </w:p>
        </w:tc>
        <w:tc>
          <w:tcPr>
            <w:tcW w:w="4644" w:type="dxa"/>
            <w:shd w:val="clear" w:color="auto" w:fill="C6D9F1" w:themeFill="text2" w:themeFillTint="33"/>
          </w:tcPr>
          <w:p w14:paraId="4310C425" w14:textId="77777777" w:rsidR="00822BF0" w:rsidRPr="008C4A20" w:rsidRDefault="0011350C">
            <w:pPr>
              <w:pStyle w:val="a0"/>
              <w:jc w:val="center"/>
              <w:rPr>
                <w:rFonts w:eastAsiaTheme="minorEastAsia"/>
                <w:b/>
                <w:lang w:eastAsia="zh-CN"/>
              </w:rPr>
            </w:pPr>
            <w:r w:rsidRPr="008C4A20">
              <w:rPr>
                <w:rFonts w:eastAsiaTheme="minorEastAsia" w:hint="eastAsia"/>
                <w:b/>
                <w:lang w:eastAsia="zh-CN"/>
              </w:rPr>
              <w:t>70kmh</w:t>
            </w:r>
            <w:r w:rsidR="008C4A20" w:rsidRPr="008C4A20">
              <w:rPr>
                <w:rFonts w:eastAsiaTheme="minorEastAsia"/>
                <w:b/>
                <w:lang w:eastAsia="zh-CN"/>
              </w:rPr>
              <w:t>, medium traffic density of aperiodic</w:t>
            </w:r>
          </w:p>
        </w:tc>
      </w:tr>
      <w:bookmarkEnd w:id="44"/>
      <w:tr w:rsidR="00822BF0" w14:paraId="6339DF0E" w14:textId="77777777" w:rsidTr="00822BF0">
        <w:tc>
          <w:tcPr>
            <w:tcW w:w="4644" w:type="dxa"/>
          </w:tcPr>
          <w:p w14:paraId="6F26C1E6" w14:textId="77777777" w:rsidR="00822BF0" w:rsidRDefault="00A83CBC">
            <w:pPr>
              <w:pStyle w:val="a0"/>
            </w:pPr>
            <w:r w:rsidRPr="00A83CBC">
              <w:rPr>
                <w:noProof/>
                <w:lang w:eastAsia="zh-CN"/>
              </w:rPr>
              <w:lastRenderedPageBreak/>
              <w:drawing>
                <wp:inline distT="0" distB="0" distL="0" distR="0" wp14:anchorId="39961CF0" wp14:editId="4EE0EBA4">
                  <wp:extent cx="2559600" cy="192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3CE974FD" w14:textId="77777777" w:rsidR="00822BF0" w:rsidRDefault="002E5652">
            <w:pPr>
              <w:pStyle w:val="a0"/>
            </w:pPr>
            <w:r w:rsidRPr="002E5652">
              <w:rPr>
                <w:noProof/>
                <w:lang w:eastAsia="zh-CN"/>
              </w:rPr>
              <w:drawing>
                <wp:inline distT="0" distB="0" distL="0" distR="0" wp14:anchorId="25BCE538" wp14:editId="5AB26BBC">
                  <wp:extent cx="2556000" cy="191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56000" cy="1918800"/>
                          </a:xfrm>
                          <a:prstGeom prst="rect">
                            <a:avLst/>
                          </a:prstGeom>
                          <a:noFill/>
                          <a:ln>
                            <a:noFill/>
                          </a:ln>
                        </pic:spPr>
                      </pic:pic>
                    </a:graphicData>
                  </a:graphic>
                </wp:inline>
              </w:drawing>
            </w:r>
          </w:p>
        </w:tc>
      </w:tr>
      <w:tr w:rsidR="00822BF0" w14:paraId="08086AD5" w14:textId="77777777" w:rsidTr="00822BF0">
        <w:tc>
          <w:tcPr>
            <w:tcW w:w="4644" w:type="dxa"/>
          </w:tcPr>
          <w:p w14:paraId="3E2F116D" w14:textId="77777777" w:rsidR="00822BF0" w:rsidRPr="002E5652" w:rsidRDefault="00FB6EFB">
            <w:pPr>
              <w:pStyle w:val="a0"/>
              <w:jc w:val="center"/>
              <w:rPr>
                <w:rFonts w:eastAsiaTheme="minorEastAsia"/>
                <w:lang w:eastAsia="zh-CN"/>
              </w:rPr>
            </w:pPr>
            <w:r>
              <w:rPr>
                <w:rFonts w:eastAsiaTheme="minorEastAsia"/>
                <w:lang w:eastAsia="zh-CN"/>
              </w:rPr>
              <w:t xml:space="preserve">(a-1) </w:t>
            </w:r>
            <w:r w:rsidR="007B206B">
              <w:rPr>
                <w:rFonts w:eastAsiaTheme="minorEastAsia"/>
                <w:lang w:eastAsia="zh-CN"/>
              </w:rPr>
              <w:t>B</w:t>
            </w:r>
            <w:r w:rsidR="00D1561B">
              <w:rPr>
                <w:rFonts w:eastAsiaTheme="minorEastAsia"/>
                <w:lang w:eastAsia="zh-CN"/>
              </w:rPr>
              <w:t>roadcast</w:t>
            </w:r>
          </w:p>
        </w:tc>
        <w:tc>
          <w:tcPr>
            <w:tcW w:w="4644" w:type="dxa"/>
          </w:tcPr>
          <w:p w14:paraId="2EBC474F" w14:textId="77777777" w:rsidR="00822BF0" w:rsidRDefault="00FB6EFB">
            <w:pPr>
              <w:pStyle w:val="a0"/>
              <w:jc w:val="center"/>
            </w:pPr>
            <w:r>
              <w:rPr>
                <w:rFonts w:eastAsiaTheme="minorEastAsia"/>
                <w:lang w:eastAsia="zh-CN"/>
              </w:rPr>
              <w:t xml:space="preserve">(a-2) </w:t>
            </w:r>
            <w:r w:rsidR="007B206B">
              <w:rPr>
                <w:rFonts w:eastAsiaTheme="minorEastAsia"/>
                <w:lang w:eastAsia="zh-CN"/>
              </w:rPr>
              <w:t>B</w:t>
            </w:r>
            <w:r w:rsidR="009966CE">
              <w:rPr>
                <w:rFonts w:eastAsiaTheme="minorEastAsia"/>
                <w:lang w:eastAsia="zh-CN"/>
              </w:rPr>
              <w:t>roadcast</w:t>
            </w:r>
          </w:p>
        </w:tc>
      </w:tr>
      <w:tr w:rsidR="00822BF0" w14:paraId="0A1F9815" w14:textId="77777777" w:rsidTr="00822BF0">
        <w:tc>
          <w:tcPr>
            <w:tcW w:w="4644" w:type="dxa"/>
          </w:tcPr>
          <w:p w14:paraId="45F72BA5" w14:textId="77777777" w:rsidR="00822BF0" w:rsidRDefault="0043652C">
            <w:pPr>
              <w:pStyle w:val="a0"/>
            </w:pPr>
            <w:r w:rsidRPr="0043652C">
              <w:rPr>
                <w:noProof/>
                <w:lang w:eastAsia="zh-CN"/>
              </w:rPr>
              <w:drawing>
                <wp:inline distT="0" distB="0" distL="0" distR="0" wp14:anchorId="09DBF5B3" wp14:editId="566D84CE">
                  <wp:extent cx="2559600" cy="192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3652309C" w14:textId="77777777" w:rsidR="00822BF0" w:rsidRDefault="0043652C">
            <w:pPr>
              <w:pStyle w:val="a0"/>
            </w:pPr>
            <w:r w:rsidRPr="0043652C">
              <w:rPr>
                <w:noProof/>
                <w:lang w:eastAsia="zh-CN"/>
              </w:rPr>
              <w:drawing>
                <wp:inline distT="0" distB="0" distL="0" distR="0" wp14:anchorId="428CB631" wp14:editId="2B364A19">
                  <wp:extent cx="2559600" cy="192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FB6EFB" w14:paraId="48A5D65A" w14:textId="77777777" w:rsidTr="00822BF0">
        <w:tc>
          <w:tcPr>
            <w:tcW w:w="4644" w:type="dxa"/>
          </w:tcPr>
          <w:p w14:paraId="791A1513" w14:textId="77777777" w:rsidR="00FB6EFB" w:rsidRDefault="00FB6EFB">
            <w:pPr>
              <w:pStyle w:val="a0"/>
              <w:jc w:val="center"/>
            </w:pPr>
            <w:bookmarkStart w:id="45" w:name="OLE_LINK69"/>
            <w:bookmarkStart w:id="46" w:name="OLE_LINK70"/>
            <w:bookmarkStart w:id="47" w:name="_Hlk16588058"/>
            <w:r>
              <w:rPr>
                <w:rFonts w:eastAsiaTheme="minorEastAsia"/>
                <w:lang w:eastAsia="zh-CN"/>
              </w:rPr>
              <w:t>(</w:t>
            </w:r>
            <w:r w:rsidR="007B206B">
              <w:rPr>
                <w:rFonts w:eastAsiaTheme="minorEastAsia"/>
                <w:lang w:eastAsia="zh-CN"/>
              </w:rPr>
              <w:t xml:space="preserve">b-1) </w:t>
            </w:r>
            <w:r w:rsidR="00004B46">
              <w:rPr>
                <w:rFonts w:eastAsiaTheme="minorEastAsia"/>
                <w:lang w:eastAsia="zh-CN"/>
              </w:rPr>
              <w:t>G</w:t>
            </w:r>
            <w:r>
              <w:rPr>
                <w:rFonts w:eastAsiaTheme="minorEastAsia"/>
                <w:lang w:eastAsia="zh-CN"/>
              </w:rPr>
              <w:t>ro</w:t>
            </w:r>
            <w:r w:rsidR="00004B46">
              <w:rPr>
                <w:rFonts w:eastAsiaTheme="minorEastAsia"/>
                <w:lang w:eastAsia="zh-CN"/>
              </w:rPr>
              <w:t>up</w:t>
            </w:r>
            <w:r>
              <w:rPr>
                <w:rFonts w:eastAsiaTheme="minorEastAsia"/>
                <w:lang w:eastAsia="zh-CN"/>
              </w:rPr>
              <w:t>cast</w:t>
            </w:r>
            <w:r w:rsidR="00012030">
              <w:rPr>
                <w:rFonts w:eastAsiaTheme="minorEastAsia"/>
                <w:lang w:eastAsia="zh-CN"/>
              </w:rPr>
              <w:t>, distance-based HARQ (700m)</w:t>
            </w:r>
            <w:bookmarkEnd w:id="45"/>
            <w:bookmarkEnd w:id="46"/>
          </w:p>
        </w:tc>
        <w:tc>
          <w:tcPr>
            <w:tcW w:w="4644" w:type="dxa"/>
          </w:tcPr>
          <w:p w14:paraId="78A7639F" w14:textId="77777777" w:rsidR="00FB6EFB" w:rsidRDefault="006B31D7">
            <w:pPr>
              <w:pStyle w:val="a0"/>
              <w:jc w:val="center"/>
            </w:pPr>
            <w:r>
              <w:rPr>
                <w:rFonts w:eastAsiaTheme="minorEastAsia"/>
                <w:lang w:eastAsia="zh-CN"/>
              </w:rPr>
              <w:t>(b-2</w:t>
            </w:r>
            <w:r w:rsidR="00012030">
              <w:rPr>
                <w:rFonts w:eastAsiaTheme="minorEastAsia"/>
                <w:lang w:eastAsia="zh-CN"/>
              </w:rPr>
              <w:t>) Groupcast, distance-based HARQ (700m)</w:t>
            </w:r>
          </w:p>
        </w:tc>
      </w:tr>
      <w:bookmarkEnd w:id="47"/>
      <w:tr w:rsidR="00FB6EFB" w14:paraId="09263324" w14:textId="77777777" w:rsidTr="00822BF0">
        <w:tc>
          <w:tcPr>
            <w:tcW w:w="4644" w:type="dxa"/>
          </w:tcPr>
          <w:p w14:paraId="1D1D23D2" w14:textId="77777777" w:rsidR="00FB6EFB" w:rsidRDefault="00135D3E">
            <w:pPr>
              <w:pStyle w:val="a0"/>
            </w:pPr>
            <w:r w:rsidRPr="00135D3E">
              <w:rPr>
                <w:noProof/>
                <w:lang w:eastAsia="zh-CN"/>
              </w:rPr>
              <w:drawing>
                <wp:inline distT="0" distB="0" distL="0" distR="0" wp14:anchorId="5CC561D2" wp14:editId="1B468CBC">
                  <wp:extent cx="2559600" cy="192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01F40310" w14:textId="77777777" w:rsidR="00FB6EFB" w:rsidRDefault="00135D3E">
            <w:pPr>
              <w:pStyle w:val="a0"/>
            </w:pPr>
            <w:r w:rsidRPr="00135D3E">
              <w:rPr>
                <w:noProof/>
                <w:lang w:eastAsia="zh-CN"/>
              </w:rPr>
              <w:drawing>
                <wp:inline distT="0" distB="0" distL="0" distR="0" wp14:anchorId="7C91BACC" wp14:editId="7DB80E48">
                  <wp:extent cx="2559600" cy="192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135D3E" w14:paraId="1F6A0113" w14:textId="77777777" w:rsidTr="00822BF0">
        <w:tc>
          <w:tcPr>
            <w:tcW w:w="4644" w:type="dxa"/>
          </w:tcPr>
          <w:p w14:paraId="198493A5" w14:textId="77777777" w:rsidR="00135D3E" w:rsidRPr="00135D3E" w:rsidRDefault="00135D3E">
            <w:pPr>
              <w:pStyle w:val="a0"/>
              <w:rPr>
                <w:noProof/>
                <w:lang w:eastAsia="zh-CN"/>
              </w:rPr>
            </w:pPr>
            <w:bookmarkStart w:id="48" w:name="_Hlk16588452"/>
            <w:r>
              <w:rPr>
                <w:rFonts w:eastAsiaTheme="minorEastAsia"/>
                <w:lang w:eastAsia="zh-CN"/>
              </w:rPr>
              <w:t>(</w:t>
            </w:r>
            <w:r w:rsidR="004E0703">
              <w:rPr>
                <w:rFonts w:eastAsiaTheme="minorEastAsia"/>
                <w:lang w:eastAsia="zh-CN"/>
              </w:rPr>
              <w:t>c</w:t>
            </w:r>
            <w:r>
              <w:rPr>
                <w:rFonts w:eastAsiaTheme="minorEastAsia"/>
                <w:lang w:eastAsia="zh-CN"/>
              </w:rPr>
              <w:t xml:space="preserve">-1) Groupcast, </w:t>
            </w:r>
            <w:bookmarkStart w:id="49" w:name="OLE_LINK73"/>
            <w:bookmarkStart w:id="50" w:name="OLE_LINK74"/>
            <w:r>
              <w:rPr>
                <w:rFonts w:eastAsiaTheme="minorEastAsia"/>
                <w:lang w:eastAsia="zh-CN"/>
              </w:rPr>
              <w:t>RSRP</w:t>
            </w:r>
            <w:bookmarkEnd w:id="49"/>
            <w:bookmarkEnd w:id="50"/>
            <w:r>
              <w:rPr>
                <w:rFonts w:eastAsiaTheme="minorEastAsia"/>
                <w:lang w:eastAsia="zh-CN"/>
              </w:rPr>
              <w:t>-based HARQ</w:t>
            </w:r>
            <w:bookmarkStart w:id="51" w:name="OLE_LINK77"/>
            <w:bookmarkStart w:id="52" w:name="OLE_LINK78"/>
            <w:r>
              <w:rPr>
                <w:rFonts w:eastAsiaTheme="minorEastAsia"/>
                <w:lang w:eastAsia="zh-CN"/>
              </w:rPr>
              <w:t xml:space="preserve"> (</w:t>
            </w:r>
            <w:bookmarkStart w:id="53" w:name="OLE_LINK75"/>
            <w:bookmarkStart w:id="54" w:name="OLE_LINK76"/>
            <w:r w:rsidR="00D8763B">
              <w:rPr>
                <w:rFonts w:eastAsiaTheme="minorEastAsia"/>
                <w:lang w:eastAsia="zh-CN"/>
              </w:rPr>
              <w:t>-95 dBm</w:t>
            </w:r>
            <w:bookmarkEnd w:id="53"/>
            <w:bookmarkEnd w:id="54"/>
            <w:r>
              <w:rPr>
                <w:rFonts w:eastAsiaTheme="minorEastAsia"/>
                <w:lang w:eastAsia="zh-CN"/>
              </w:rPr>
              <w:t>)</w:t>
            </w:r>
            <w:bookmarkEnd w:id="51"/>
            <w:bookmarkEnd w:id="52"/>
          </w:p>
        </w:tc>
        <w:tc>
          <w:tcPr>
            <w:tcW w:w="4644" w:type="dxa"/>
          </w:tcPr>
          <w:p w14:paraId="0E20E7D1" w14:textId="77777777" w:rsidR="00135D3E" w:rsidRPr="00135D3E" w:rsidRDefault="00135D3E">
            <w:pPr>
              <w:pStyle w:val="a0"/>
              <w:rPr>
                <w:noProof/>
                <w:lang w:eastAsia="zh-CN"/>
              </w:rPr>
            </w:pPr>
            <w:r>
              <w:rPr>
                <w:rFonts w:eastAsiaTheme="minorEastAsia"/>
                <w:lang w:eastAsia="zh-CN"/>
              </w:rPr>
              <w:t>(</w:t>
            </w:r>
            <w:r w:rsidR="004E0703">
              <w:rPr>
                <w:rFonts w:eastAsiaTheme="minorEastAsia"/>
                <w:lang w:eastAsia="zh-CN"/>
              </w:rPr>
              <w:t>c</w:t>
            </w:r>
            <w:r>
              <w:rPr>
                <w:rFonts w:eastAsiaTheme="minorEastAsia"/>
                <w:lang w:eastAsia="zh-CN"/>
              </w:rPr>
              <w:t xml:space="preserve">-2) Groupcast, </w:t>
            </w:r>
            <w:r w:rsidR="00CF1E51">
              <w:rPr>
                <w:rFonts w:eastAsiaTheme="minorEastAsia"/>
                <w:lang w:eastAsia="zh-CN"/>
              </w:rPr>
              <w:t>RSRP</w:t>
            </w:r>
            <w:r>
              <w:rPr>
                <w:rFonts w:eastAsiaTheme="minorEastAsia"/>
                <w:lang w:eastAsia="zh-CN"/>
              </w:rPr>
              <w:t>-based HARQ</w:t>
            </w:r>
            <w:r w:rsidR="00A1110F">
              <w:rPr>
                <w:rFonts w:eastAsiaTheme="minorEastAsia"/>
                <w:lang w:eastAsia="zh-CN"/>
              </w:rPr>
              <w:t xml:space="preserve"> (-95 dBm)</w:t>
            </w:r>
          </w:p>
        </w:tc>
      </w:tr>
      <w:bookmarkEnd w:id="48"/>
      <w:tr w:rsidR="00135D3E" w14:paraId="4DC81AB0" w14:textId="77777777" w:rsidTr="00822BF0">
        <w:tc>
          <w:tcPr>
            <w:tcW w:w="4644" w:type="dxa"/>
          </w:tcPr>
          <w:p w14:paraId="40B80451" w14:textId="77777777" w:rsidR="00135D3E" w:rsidRPr="00135D3E" w:rsidRDefault="004E0703">
            <w:pPr>
              <w:pStyle w:val="a0"/>
              <w:rPr>
                <w:noProof/>
                <w:lang w:eastAsia="zh-CN"/>
              </w:rPr>
            </w:pPr>
            <w:r w:rsidRPr="004E0703">
              <w:rPr>
                <w:noProof/>
                <w:lang w:eastAsia="zh-CN"/>
              </w:rPr>
              <w:drawing>
                <wp:inline distT="0" distB="0" distL="0" distR="0" wp14:anchorId="1908C8D5" wp14:editId="010D63C8">
                  <wp:extent cx="2559600" cy="1922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6E8A616A" w14:textId="77777777" w:rsidR="00135D3E" w:rsidRPr="00135D3E" w:rsidRDefault="004E0703">
            <w:pPr>
              <w:pStyle w:val="a0"/>
              <w:rPr>
                <w:noProof/>
                <w:lang w:eastAsia="zh-CN"/>
              </w:rPr>
            </w:pPr>
            <w:r w:rsidRPr="004E0703">
              <w:rPr>
                <w:noProof/>
                <w:lang w:eastAsia="zh-CN"/>
              </w:rPr>
              <w:drawing>
                <wp:inline distT="0" distB="0" distL="0" distR="0" wp14:anchorId="79B99F4F" wp14:editId="6121879E">
                  <wp:extent cx="2559600" cy="192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4E0703" w14:paraId="01E50C93" w14:textId="77777777" w:rsidTr="00822BF0">
        <w:tc>
          <w:tcPr>
            <w:tcW w:w="4644" w:type="dxa"/>
          </w:tcPr>
          <w:p w14:paraId="10B4C375" w14:textId="77777777" w:rsidR="004E0703" w:rsidRPr="00135D3E" w:rsidRDefault="004E0703">
            <w:pPr>
              <w:pStyle w:val="a0"/>
              <w:rPr>
                <w:noProof/>
                <w:lang w:eastAsia="zh-CN"/>
              </w:rPr>
            </w:pPr>
            <w:bookmarkStart w:id="55" w:name="_Hlk16588442"/>
            <w:r>
              <w:rPr>
                <w:rFonts w:eastAsiaTheme="minorEastAsia"/>
                <w:lang w:eastAsia="zh-CN"/>
              </w:rPr>
              <w:lastRenderedPageBreak/>
              <w:t>(</w:t>
            </w:r>
            <w:r w:rsidR="00F74BE2">
              <w:rPr>
                <w:rFonts w:eastAsiaTheme="minorEastAsia"/>
                <w:lang w:eastAsia="zh-CN"/>
              </w:rPr>
              <w:t>d</w:t>
            </w:r>
            <w:r>
              <w:rPr>
                <w:rFonts w:eastAsiaTheme="minorEastAsia"/>
                <w:lang w:eastAsia="zh-CN"/>
              </w:rPr>
              <w:t xml:space="preserve">-1) </w:t>
            </w:r>
            <w:bookmarkStart w:id="56" w:name="OLE_LINK85"/>
            <w:bookmarkStart w:id="57" w:name="OLE_LINK86"/>
            <w:r>
              <w:rPr>
                <w:rFonts w:eastAsiaTheme="minorEastAsia"/>
                <w:lang w:eastAsia="zh-CN"/>
              </w:rPr>
              <w:t>Unicast</w:t>
            </w:r>
            <w:bookmarkEnd w:id="56"/>
            <w:bookmarkEnd w:id="57"/>
            <w:r>
              <w:rPr>
                <w:rFonts w:eastAsiaTheme="minorEastAsia"/>
                <w:lang w:eastAsia="zh-CN"/>
              </w:rPr>
              <w:t>, distance-based HARQ (700m)</w:t>
            </w:r>
          </w:p>
        </w:tc>
        <w:tc>
          <w:tcPr>
            <w:tcW w:w="4644" w:type="dxa"/>
          </w:tcPr>
          <w:p w14:paraId="01BB1A1A" w14:textId="77777777" w:rsidR="004E0703" w:rsidRPr="00135D3E" w:rsidRDefault="00F74BE2">
            <w:pPr>
              <w:pStyle w:val="a0"/>
              <w:rPr>
                <w:noProof/>
                <w:lang w:eastAsia="zh-CN"/>
              </w:rPr>
            </w:pPr>
            <w:r>
              <w:rPr>
                <w:rFonts w:eastAsiaTheme="minorEastAsia"/>
                <w:lang w:eastAsia="zh-CN"/>
              </w:rPr>
              <w:t>(d</w:t>
            </w:r>
            <w:r w:rsidR="004E0703">
              <w:rPr>
                <w:rFonts w:eastAsiaTheme="minorEastAsia"/>
                <w:lang w:eastAsia="zh-CN"/>
              </w:rPr>
              <w:t>-2) Unicast, distance-based HARQ (700m)</w:t>
            </w:r>
          </w:p>
        </w:tc>
      </w:tr>
      <w:bookmarkEnd w:id="55"/>
      <w:tr w:rsidR="004E0703" w14:paraId="2CB400F6" w14:textId="77777777" w:rsidTr="00822BF0">
        <w:tc>
          <w:tcPr>
            <w:tcW w:w="4644" w:type="dxa"/>
          </w:tcPr>
          <w:p w14:paraId="4B200E90" w14:textId="77777777" w:rsidR="004E0703" w:rsidRPr="00135D3E" w:rsidRDefault="005D455B">
            <w:pPr>
              <w:pStyle w:val="a0"/>
              <w:rPr>
                <w:noProof/>
                <w:lang w:eastAsia="zh-CN"/>
              </w:rPr>
            </w:pPr>
            <w:r w:rsidRPr="005D455B">
              <w:rPr>
                <w:noProof/>
                <w:lang w:eastAsia="zh-CN"/>
              </w:rPr>
              <w:drawing>
                <wp:inline distT="0" distB="0" distL="0" distR="0" wp14:anchorId="5E5CAFC2" wp14:editId="24CF8CE1">
                  <wp:extent cx="2559600" cy="1922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27DB8CC4" w14:textId="77777777" w:rsidR="004E0703" w:rsidRPr="004D70EC" w:rsidRDefault="004D70EC">
            <w:pPr>
              <w:pStyle w:val="a0"/>
              <w:rPr>
                <w:noProof/>
                <w:lang w:eastAsia="zh-CN"/>
              </w:rPr>
            </w:pPr>
            <w:r w:rsidRPr="004D70EC">
              <w:rPr>
                <w:noProof/>
                <w:lang w:eastAsia="zh-CN"/>
              </w:rPr>
              <w:drawing>
                <wp:inline distT="0" distB="0" distL="0" distR="0" wp14:anchorId="495C60B0" wp14:editId="77F62EAE">
                  <wp:extent cx="2559600" cy="1922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5D455B" w14:paraId="4E4F4679" w14:textId="77777777" w:rsidTr="00822BF0">
        <w:tc>
          <w:tcPr>
            <w:tcW w:w="4644" w:type="dxa"/>
          </w:tcPr>
          <w:p w14:paraId="1095BB55" w14:textId="77777777" w:rsidR="005D455B" w:rsidRPr="00135D3E" w:rsidRDefault="006631CF">
            <w:pPr>
              <w:pStyle w:val="a0"/>
              <w:rPr>
                <w:noProof/>
                <w:lang w:eastAsia="zh-CN"/>
              </w:rPr>
            </w:pPr>
            <w:r>
              <w:rPr>
                <w:rFonts w:eastAsiaTheme="minorEastAsia"/>
                <w:lang w:eastAsia="zh-CN"/>
              </w:rPr>
              <w:t>(e</w:t>
            </w:r>
            <w:r w:rsidR="005D455B">
              <w:rPr>
                <w:rFonts w:eastAsiaTheme="minorEastAsia"/>
                <w:lang w:eastAsia="zh-CN"/>
              </w:rPr>
              <w:t xml:space="preserve">-1) </w:t>
            </w:r>
            <w:r w:rsidR="00804FCE">
              <w:rPr>
                <w:rFonts w:eastAsiaTheme="minorEastAsia"/>
                <w:lang w:eastAsia="zh-CN"/>
              </w:rPr>
              <w:t>Unicast</w:t>
            </w:r>
            <w:r w:rsidR="005D455B">
              <w:rPr>
                <w:rFonts w:eastAsiaTheme="minorEastAsia"/>
                <w:lang w:eastAsia="zh-CN"/>
              </w:rPr>
              <w:t>, RSRP-based HARQ (-95 dBm)</w:t>
            </w:r>
          </w:p>
        </w:tc>
        <w:tc>
          <w:tcPr>
            <w:tcW w:w="4644" w:type="dxa"/>
          </w:tcPr>
          <w:p w14:paraId="5B4056D0" w14:textId="77777777" w:rsidR="005D455B" w:rsidRPr="00135D3E" w:rsidRDefault="006631CF">
            <w:pPr>
              <w:pStyle w:val="a0"/>
              <w:rPr>
                <w:noProof/>
                <w:lang w:eastAsia="zh-CN"/>
              </w:rPr>
            </w:pPr>
            <w:r>
              <w:rPr>
                <w:rFonts w:eastAsiaTheme="minorEastAsia"/>
                <w:lang w:eastAsia="zh-CN"/>
              </w:rPr>
              <w:t>(e</w:t>
            </w:r>
            <w:r w:rsidR="005D455B">
              <w:rPr>
                <w:rFonts w:eastAsiaTheme="minorEastAsia"/>
                <w:lang w:eastAsia="zh-CN"/>
              </w:rPr>
              <w:t xml:space="preserve">-2) </w:t>
            </w:r>
            <w:r w:rsidR="00804FCE">
              <w:rPr>
                <w:rFonts w:eastAsiaTheme="minorEastAsia"/>
                <w:lang w:eastAsia="zh-CN"/>
              </w:rPr>
              <w:t>Groupcast</w:t>
            </w:r>
            <w:r w:rsidR="005D455B">
              <w:rPr>
                <w:rFonts w:eastAsiaTheme="minorEastAsia"/>
                <w:lang w:eastAsia="zh-CN"/>
              </w:rPr>
              <w:t>, RSRP-based HARQ (-95 dBm)</w:t>
            </w:r>
          </w:p>
        </w:tc>
      </w:tr>
    </w:tbl>
    <w:p w14:paraId="524F72C9" w14:textId="2C7B8AFC" w:rsidR="007E6837" w:rsidRPr="00205BAF" w:rsidRDefault="00205BAF">
      <w:pPr>
        <w:pStyle w:val="a7"/>
        <w:jc w:val="center"/>
        <w:rPr>
          <w:rFonts w:eastAsiaTheme="minorEastAsia"/>
          <w:lang w:eastAsia="zh-CN"/>
        </w:rPr>
      </w:pPr>
      <w:r w:rsidRPr="0084647F">
        <w:rPr>
          <w:b/>
        </w:rPr>
        <w:t xml:space="preserve">Fig.  </w:t>
      </w:r>
      <w:r w:rsidR="00863A48" w:rsidRPr="0084647F">
        <w:rPr>
          <w:b/>
        </w:rPr>
        <w:fldChar w:fldCharType="begin"/>
      </w:r>
      <w:r w:rsidRPr="0084647F">
        <w:rPr>
          <w:b/>
        </w:rPr>
        <w:instrText xml:space="preserve"> SEQ Fig._ \* ARABIC </w:instrText>
      </w:r>
      <w:r w:rsidR="00863A48" w:rsidRPr="0084647F">
        <w:rPr>
          <w:b/>
        </w:rPr>
        <w:fldChar w:fldCharType="separate"/>
      </w:r>
      <w:r w:rsidR="002A122F">
        <w:rPr>
          <w:b/>
          <w:noProof/>
        </w:rPr>
        <w:t>3</w:t>
      </w:r>
      <w:r w:rsidR="00863A48" w:rsidRPr="0084647F">
        <w:rPr>
          <w:b/>
        </w:rPr>
        <w:fldChar w:fldCharType="end"/>
      </w:r>
      <w:r w:rsidRPr="0084647F">
        <w:rPr>
          <w:b/>
        </w:rPr>
        <w:t xml:space="preserve"> </w:t>
      </w:r>
      <w:r w:rsidR="003C7F5D">
        <w:rPr>
          <w:b/>
        </w:rPr>
        <w:t>The PRR of 140kmh/70kmh highway scenario with broadcast/groupcast/unicast services</w:t>
      </w:r>
    </w:p>
    <w:p w14:paraId="4CF37943" w14:textId="77777777" w:rsidR="00135D3E" w:rsidRDefault="00041070">
      <w:pPr>
        <w:pStyle w:val="a0"/>
        <w:rPr>
          <w:rFonts w:eastAsiaTheme="minorEastAsia"/>
          <w:lang w:val="en-GB" w:eastAsia="zh-CN"/>
        </w:rPr>
      </w:pPr>
      <w:r>
        <w:rPr>
          <w:rFonts w:eastAsiaTheme="minorEastAsia"/>
          <w:lang w:val="en-GB" w:eastAsia="zh-CN"/>
        </w:rPr>
        <w:t xml:space="preserve">In figure 2, the difference </w:t>
      </w:r>
      <w:r w:rsidR="00AC4E03">
        <w:rPr>
          <w:rFonts w:eastAsiaTheme="minorEastAsia"/>
          <w:lang w:val="en-GB" w:eastAsia="zh-CN"/>
        </w:rPr>
        <w:t xml:space="preserve">of </w:t>
      </w:r>
      <w:r w:rsidR="00195802">
        <w:rPr>
          <w:rFonts w:eastAsiaTheme="minorEastAsia"/>
          <w:lang w:val="en-GB" w:eastAsia="zh-CN"/>
        </w:rPr>
        <w:t xml:space="preserve">the </w:t>
      </w:r>
      <w:r w:rsidR="00AC4E03">
        <w:rPr>
          <w:rFonts w:eastAsiaTheme="minorEastAsia"/>
          <w:lang w:val="en-GB" w:eastAsia="zh-CN"/>
        </w:rPr>
        <w:t xml:space="preserve">PRR performance </w:t>
      </w:r>
      <w:r>
        <w:rPr>
          <w:rFonts w:eastAsiaTheme="minorEastAsia"/>
          <w:lang w:val="en-GB" w:eastAsia="zh-CN"/>
        </w:rPr>
        <w:t>among the four retransmission reservation is not obvious with the 100% aperiodic services in highway scenarios.</w:t>
      </w:r>
      <w:r w:rsidR="00E6429D">
        <w:rPr>
          <w:rFonts w:eastAsiaTheme="minorEastAsia"/>
          <w:lang w:val="en-GB" w:eastAsia="zh-CN"/>
        </w:rPr>
        <w:t xml:space="preserve"> </w:t>
      </w:r>
      <w:bookmarkStart w:id="58" w:name="OLE_LINK87"/>
      <w:bookmarkStart w:id="59" w:name="OLE_LINK88"/>
      <w:r w:rsidR="00E6429D">
        <w:rPr>
          <w:rFonts w:eastAsiaTheme="minorEastAsia"/>
          <w:lang w:val="en-GB" w:eastAsia="zh-CN"/>
        </w:rPr>
        <w:t xml:space="preserve">The overhead of the indications of the time-frequency resources in SCI can be decreased for the 100% </w:t>
      </w:r>
      <w:r w:rsidR="00682399">
        <w:rPr>
          <w:rFonts w:eastAsiaTheme="minorEastAsia"/>
          <w:lang w:val="en-GB" w:eastAsia="zh-CN"/>
        </w:rPr>
        <w:t xml:space="preserve">medium density </w:t>
      </w:r>
      <w:r w:rsidR="00E6429D">
        <w:rPr>
          <w:rFonts w:eastAsiaTheme="minorEastAsia"/>
          <w:lang w:val="en-GB" w:eastAsia="zh-CN"/>
        </w:rPr>
        <w:t>aperiodic services in highway scenarios.</w:t>
      </w:r>
      <w:r w:rsidR="008454F9">
        <w:rPr>
          <w:rFonts w:eastAsiaTheme="minorEastAsia"/>
          <w:lang w:val="en-GB" w:eastAsia="zh-CN"/>
        </w:rPr>
        <w:t xml:space="preserve"> The impact of the different retransmission reservation schemes in other scenarios should be studied further.</w:t>
      </w:r>
      <w:bookmarkEnd w:id="58"/>
      <w:bookmarkEnd w:id="59"/>
    </w:p>
    <w:p w14:paraId="337FDCED" w14:textId="77777777" w:rsidR="00AC4E03" w:rsidRPr="000D5787" w:rsidRDefault="00AC4E03">
      <w:pPr>
        <w:pStyle w:val="a0"/>
        <w:rPr>
          <w:rFonts w:eastAsiaTheme="minorEastAsia"/>
          <w:b/>
          <w:i/>
          <w:lang w:val="en-GB" w:eastAsia="zh-CN"/>
        </w:rPr>
      </w:pPr>
      <w:r w:rsidRPr="000D5787">
        <w:rPr>
          <w:rFonts w:eastAsiaTheme="minorEastAsia"/>
          <w:b/>
          <w:i/>
          <w:lang w:val="en-GB" w:eastAsia="zh-CN"/>
        </w:rPr>
        <w:t xml:space="preserve">Observation 1: The difference of </w:t>
      </w:r>
      <w:r w:rsidR="00195802" w:rsidRPr="000D5787">
        <w:rPr>
          <w:rFonts w:eastAsiaTheme="minorEastAsia"/>
          <w:b/>
          <w:i/>
          <w:lang w:val="en-GB" w:eastAsia="zh-CN"/>
        </w:rPr>
        <w:t xml:space="preserve">the </w:t>
      </w:r>
      <w:r w:rsidRPr="000D5787">
        <w:rPr>
          <w:rFonts w:eastAsiaTheme="minorEastAsia"/>
          <w:b/>
          <w:i/>
          <w:lang w:val="en-GB" w:eastAsia="zh-CN"/>
        </w:rPr>
        <w:t xml:space="preserve">PRR performance among the four retransmission reservation is not obvious with the 100% </w:t>
      </w:r>
      <w:r w:rsidR="00682399" w:rsidRPr="000D5787">
        <w:rPr>
          <w:rFonts w:eastAsiaTheme="minorEastAsia"/>
          <w:b/>
          <w:i/>
          <w:lang w:val="en-GB" w:eastAsia="zh-CN"/>
        </w:rPr>
        <w:t xml:space="preserve">medium density </w:t>
      </w:r>
      <w:r w:rsidRPr="000D5787">
        <w:rPr>
          <w:rFonts w:eastAsiaTheme="minorEastAsia"/>
          <w:b/>
          <w:i/>
          <w:lang w:val="en-GB" w:eastAsia="zh-CN"/>
        </w:rPr>
        <w:t>aperiodic services in highway scenarios.</w:t>
      </w:r>
    </w:p>
    <w:p w14:paraId="4B4B44EB" w14:textId="0E5DCA5D" w:rsidR="001C5E3B" w:rsidRDefault="008454F9">
      <w:pPr>
        <w:pStyle w:val="a0"/>
        <w:rPr>
          <w:rFonts w:eastAsiaTheme="minorEastAsia"/>
          <w:b/>
          <w:i/>
          <w:lang w:val="en-GB" w:eastAsia="zh-CN"/>
        </w:rPr>
      </w:pPr>
      <w:r w:rsidRPr="000D5787">
        <w:rPr>
          <w:rFonts w:eastAsiaTheme="minorEastAsia"/>
          <w:b/>
          <w:i/>
          <w:lang w:val="en-GB" w:eastAsia="zh-CN"/>
        </w:rPr>
        <w:t xml:space="preserve">Proposal </w:t>
      </w:r>
      <w:r w:rsidR="00F6693E" w:rsidRPr="000D5787">
        <w:rPr>
          <w:rFonts w:eastAsiaTheme="minorEastAsia"/>
          <w:b/>
          <w:i/>
          <w:lang w:val="en-GB" w:eastAsia="zh-CN"/>
        </w:rPr>
        <w:t>8</w:t>
      </w:r>
      <w:r w:rsidRPr="000D5787">
        <w:rPr>
          <w:rFonts w:eastAsiaTheme="minorEastAsia"/>
          <w:b/>
          <w:i/>
          <w:lang w:val="en-GB" w:eastAsia="zh-CN"/>
        </w:rPr>
        <w:t xml:space="preserve">: </w:t>
      </w:r>
      <w:r w:rsidR="0071126C" w:rsidRPr="000D5787">
        <w:rPr>
          <w:rFonts w:eastAsiaTheme="minorEastAsia"/>
          <w:b/>
          <w:i/>
          <w:lang w:val="en-GB" w:eastAsia="zh-CN"/>
        </w:rPr>
        <w:t>The overhead of the indications of the time-frequency resources in SCI can be decreased for the 100% aperiodic services. The impact of the different retransmission reservation schemes in other scenarios should be studied further.</w:t>
      </w:r>
    </w:p>
    <w:p w14:paraId="5F4DA5CC" w14:textId="77777777" w:rsidR="008E7E3B" w:rsidRPr="008E7E3B" w:rsidRDefault="008E7E3B">
      <w:pPr>
        <w:pStyle w:val="a0"/>
        <w:rPr>
          <w:rFonts w:eastAsiaTheme="minorEastAsia"/>
          <w:b/>
          <w:lang w:val="en-GB" w:eastAsia="zh-CN"/>
        </w:rPr>
      </w:pPr>
    </w:p>
    <w:p w14:paraId="072A13A4" w14:textId="77777777" w:rsidR="00233906" w:rsidRPr="00501D3F" w:rsidRDefault="00233906">
      <w:pPr>
        <w:pStyle w:val="3"/>
        <w:spacing w:after="120"/>
      </w:pPr>
      <w:r>
        <w:rPr>
          <w:rFonts w:hint="eastAsia"/>
        </w:rPr>
        <w:t>Max number of retransmission(s)</w:t>
      </w:r>
    </w:p>
    <w:bookmarkStart w:id="60" w:name="OLE_LINK107"/>
    <w:bookmarkStart w:id="61" w:name="OLE_LINK108"/>
    <w:p w14:paraId="74402FB3" w14:textId="16C814FC" w:rsidR="007A1C1A" w:rsidRPr="00B07869" w:rsidRDefault="002B29F9">
      <w:pPr>
        <w:spacing w:after="120"/>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9776" behindDoc="0" locked="0" layoutInCell="1" allowOverlap="1" wp14:anchorId="3A69B4E2" wp14:editId="494D9946">
                <wp:simplePos x="0" y="0"/>
                <wp:positionH relativeFrom="column">
                  <wp:posOffset>-10795</wp:posOffset>
                </wp:positionH>
                <wp:positionV relativeFrom="paragraph">
                  <wp:posOffset>215265</wp:posOffset>
                </wp:positionV>
                <wp:extent cx="5657215" cy="986155"/>
                <wp:effectExtent l="0" t="0" r="635" b="5080"/>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986155"/>
                        </a:xfrm>
                        <a:prstGeom prst="rect">
                          <a:avLst/>
                        </a:prstGeom>
                        <a:noFill/>
                        <a:ln w="9525">
                          <a:solidFill>
                            <a:srgbClr val="000000"/>
                          </a:solidFill>
                          <a:miter lim="800000"/>
                          <a:headEnd/>
                          <a:tailEnd/>
                        </a:ln>
                      </wps:spPr>
                      <wps:txbx>
                        <w:txbxContent>
                          <w:p w14:paraId="7B37947F" w14:textId="77777777" w:rsidR="00195802" w:rsidRDefault="00195802" w:rsidP="007A1C1A">
                            <w:pPr>
                              <w:rPr>
                                <w:b/>
                                <w:u w:val="single"/>
                              </w:rPr>
                            </w:pPr>
                            <w:r>
                              <w:rPr>
                                <w:b/>
                                <w:u w:val="single"/>
                              </w:rPr>
                              <w:t>Conclusion:</w:t>
                            </w:r>
                          </w:p>
                          <w:p w14:paraId="1E48C719" w14:textId="77777777" w:rsidR="00195802" w:rsidRDefault="00195802" w:rsidP="00FB3CF0">
                            <w:pPr>
                              <w:pStyle w:val="af2"/>
                              <w:numPr>
                                <w:ilvl w:val="0"/>
                                <w:numId w:val="6"/>
                              </w:numPr>
                              <w:ind w:firstLineChars="0"/>
                              <w:rPr>
                                <w:rFonts w:ascii="Times New Roman" w:hAnsi="Times New Roman"/>
                                <w:sz w:val="20"/>
                                <w:szCs w:val="20"/>
                              </w:rPr>
                            </w:pPr>
                            <w:r>
                              <w:rPr>
                                <w:rFonts w:ascii="Times New Roman" w:hAnsi="Times New Roman"/>
                                <w:sz w:val="20"/>
                                <w:szCs w:val="20"/>
                              </w:rPr>
                              <w:t>RAN1 to discuss further the following</w:t>
                            </w:r>
                          </w:p>
                          <w:p w14:paraId="690AC067" w14:textId="77777777" w:rsidR="00195802" w:rsidRDefault="00195802" w:rsidP="00FB3CF0">
                            <w:pPr>
                              <w:pStyle w:val="af2"/>
                              <w:numPr>
                                <w:ilvl w:val="1"/>
                                <w:numId w:val="6"/>
                              </w:numPr>
                              <w:ind w:firstLineChars="0"/>
                              <w:rPr>
                                <w:rFonts w:ascii="Times New Roman" w:hAnsi="Times New Roman"/>
                                <w:sz w:val="20"/>
                                <w:szCs w:val="20"/>
                              </w:rPr>
                            </w:pPr>
                            <w:r>
                              <w:rPr>
                                <w:rFonts w:ascii="Times New Roman" w:hAnsi="Times New Roman"/>
                                <w:sz w:val="20"/>
                                <w:szCs w:val="20"/>
                              </w:rPr>
                              <w:t>Maximum number of blind retransmissions supported for one TB</w:t>
                            </w:r>
                          </w:p>
                          <w:p w14:paraId="5C8423B5" w14:textId="77777777" w:rsidR="00195802" w:rsidRDefault="00195802" w:rsidP="00FB3CF0">
                            <w:pPr>
                              <w:pStyle w:val="af2"/>
                              <w:numPr>
                                <w:ilvl w:val="1"/>
                                <w:numId w:val="6"/>
                              </w:numPr>
                              <w:ind w:firstLineChars="0"/>
                              <w:rPr>
                                <w:rFonts w:ascii="Times New Roman" w:hAnsi="Times New Roman"/>
                                <w:sz w:val="20"/>
                                <w:szCs w:val="20"/>
                              </w:rPr>
                            </w:pPr>
                            <w:r>
                              <w:rPr>
                                <w:rFonts w:ascii="Times New Roman" w:hAnsi="Times New Roman"/>
                                <w:sz w:val="20"/>
                                <w:szCs w:val="20"/>
                              </w:rPr>
                              <w:t>Maximum number of reserved blind retransmission</w:t>
                            </w:r>
                          </w:p>
                          <w:p w14:paraId="545AACFF" w14:textId="77777777" w:rsidR="00195802" w:rsidRDefault="00195802" w:rsidP="00FB3CF0">
                            <w:pPr>
                              <w:pStyle w:val="af2"/>
                              <w:numPr>
                                <w:ilvl w:val="1"/>
                                <w:numId w:val="6"/>
                              </w:numPr>
                              <w:ind w:firstLineChars="0"/>
                              <w:rPr>
                                <w:rFonts w:ascii="Times New Roman" w:hAnsi="Times New Roman"/>
                                <w:sz w:val="20"/>
                                <w:szCs w:val="20"/>
                              </w:rPr>
                            </w:pPr>
                            <w:r>
                              <w:rPr>
                                <w:rFonts w:ascii="Times New Roman" w:hAnsi="Times New Roman"/>
                                <w:sz w:val="20"/>
                                <w:szCs w:val="20"/>
                              </w:rPr>
                              <w:t>Maximum number of HARQ feedback-based retransmissions supported for one TB</w:t>
                            </w:r>
                          </w:p>
                          <w:p w14:paraId="35AB8F19" w14:textId="77777777" w:rsidR="00195802" w:rsidRPr="00BA210E" w:rsidRDefault="00195802" w:rsidP="00FB3CF0">
                            <w:pPr>
                              <w:pStyle w:val="af2"/>
                              <w:numPr>
                                <w:ilvl w:val="1"/>
                                <w:numId w:val="6"/>
                              </w:numPr>
                              <w:ind w:firstLineChars="0"/>
                              <w:rPr>
                                <w:rFonts w:ascii="Times New Roman" w:hAnsi="Times New Roman"/>
                                <w:sz w:val="20"/>
                                <w:szCs w:val="20"/>
                              </w:rPr>
                            </w:pPr>
                            <w:r>
                              <w:rPr>
                                <w:rFonts w:ascii="Times New Roman" w:hAnsi="Times New Roman"/>
                                <w:sz w:val="20"/>
                                <w:szCs w:val="20"/>
                              </w:rPr>
                              <w:t xml:space="preserve">Maximum number of reserved HARQ feedback-based retransmission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 w14:anchorId="3A69B4E2" id="_x0000_s1029" type="#_x0000_t202" style="position:absolute;margin-left:-.85pt;margin-top:16.95pt;width:445.45pt;height:77.65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" filled="f">
                <v:textbox style="mso-fit-shape-to-text:t">
                  <w:txbxContent>
                    <w:p w14:paraId="7B37947F" w14:textId="77777777" w:rsidR="00195802" w:rsidRDefault="00195802" w:rsidP="007A1C1A">
                      <w:pPr>
                        <w:rPr>
                          <w:b/>
                          <w:u w:val="single"/>
                        </w:rPr>
                      </w:pPr>
                      <w:r>
                        <w:rPr>
                          <w:b/>
                          <w:u w:val="single"/>
                        </w:rPr>
                        <w:t>Conclusion:</w:t>
                      </w:r>
                    </w:p>
                    <w:p w14:paraId="1E48C719" w14:textId="77777777" w:rsidR="00195802" w:rsidRDefault="00195802" w:rsidP="00FB3CF0">
                      <w:pPr>
                        <w:pStyle w:val="af7"/>
                        <w:numPr>
                          <w:ilvl w:val="0"/>
                          <w:numId w:val="6"/>
                        </w:numPr>
                        <w:ind w:firstLineChars="0"/>
                        <w:rPr>
                          <w:rFonts w:ascii="Times New Roman" w:hAnsi="Times New Roman"/>
                          <w:sz w:val="20"/>
                          <w:szCs w:val="20"/>
                        </w:rPr>
                      </w:pPr>
                      <w:r>
                        <w:rPr>
                          <w:rFonts w:ascii="Times New Roman" w:hAnsi="Times New Roman"/>
                          <w:sz w:val="20"/>
                          <w:szCs w:val="20"/>
                        </w:rPr>
                        <w:t>RAN1 to discuss further the following</w:t>
                      </w:r>
                    </w:p>
                    <w:p w14:paraId="690AC067" w14:textId="77777777" w:rsidR="00195802" w:rsidRDefault="00195802" w:rsidP="00FB3CF0">
                      <w:pPr>
                        <w:pStyle w:val="af7"/>
                        <w:numPr>
                          <w:ilvl w:val="1"/>
                          <w:numId w:val="6"/>
                        </w:numPr>
                        <w:ind w:firstLineChars="0"/>
                        <w:rPr>
                          <w:rFonts w:ascii="Times New Roman" w:hAnsi="Times New Roman"/>
                          <w:sz w:val="20"/>
                          <w:szCs w:val="20"/>
                        </w:rPr>
                      </w:pPr>
                      <w:r>
                        <w:rPr>
                          <w:rFonts w:ascii="Times New Roman" w:hAnsi="Times New Roman"/>
                          <w:sz w:val="20"/>
                          <w:szCs w:val="20"/>
                        </w:rPr>
                        <w:t>Maximum number of blind retransmissions supported for one TB</w:t>
                      </w:r>
                    </w:p>
                    <w:p w14:paraId="5C8423B5" w14:textId="77777777" w:rsidR="00195802" w:rsidRDefault="00195802" w:rsidP="00FB3CF0">
                      <w:pPr>
                        <w:pStyle w:val="af7"/>
                        <w:numPr>
                          <w:ilvl w:val="1"/>
                          <w:numId w:val="6"/>
                        </w:numPr>
                        <w:ind w:firstLineChars="0"/>
                        <w:rPr>
                          <w:rFonts w:ascii="Times New Roman" w:hAnsi="Times New Roman"/>
                          <w:sz w:val="20"/>
                          <w:szCs w:val="20"/>
                        </w:rPr>
                      </w:pPr>
                      <w:r>
                        <w:rPr>
                          <w:rFonts w:ascii="Times New Roman" w:hAnsi="Times New Roman"/>
                          <w:sz w:val="20"/>
                          <w:szCs w:val="20"/>
                        </w:rPr>
                        <w:t>Maximum number of reserved blind retransmission</w:t>
                      </w:r>
                    </w:p>
                    <w:p w14:paraId="545AACFF" w14:textId="77777777" w:rsidR="00195802" w:rsidRDefault="00195802" w:rsidP="00FB3CF0">
                      <w:pPr>
                        <w:pStyle w:val="af7"/>
                        <w:numPr>
                          <w:ilvl w:val="1"/>
                          <w:numId w:val="6"/>
                        </w:numPr>
                        <w:ind w:firstLineChars="0"/>
                        <w:rPr>
                          <w:rFonts w:ascii="Times New Roman" w:hAnsi="Times New Roman"/>
                          <w:sz w:val="20"/>
                          <w:szCs w:val="20"/>
                        </w:rPr>
                      </w:pPr>
                      <w:r>
                        <w:rPr>
                          <w:rFonts w:ascii="Times New Roman" w:hAnsi="Times New Roman"/>
                          <w:sz w:val="20"/>
                          <w:szCs w:val="20"/>
                        </w:rPr>
                        <w:t>Maximum number of HARQ feedback-based retransmissions supported for one TB</w:t>
                      </w:r>
                    </w:p>
                    <w:p w14:paraId="35AB8F19" w14:textId="77777777" w:rsidR="00195802" w:rsidRPr="00BA210E" w:rsidRDefault="00195802" w:rsidP="00FB3CF0">
                      <w:pPr>
                        <w:pStyle w:val="af7"/>
                        <w:numPr>
                          <w:ilvl w:val="1"/>
                          <w:numId w:val="6"/>
                        </w:numPr>
                        <w:ind w:firstLineChars="0"/>
                        <w:rPr>
                          <w:rFonts w:ascii="Times New Roman" w:hAnsi="Times New Roman"/>
                          <w:sz w:val="20"/>
                          <w:szCs w:val="20"/>
                        </w:rPr>
                      </w:pPr>
                      <w:r>
                        <w:rPr>
                          <w:rFonts w:ascii="Times New Roman" w:hAnsi="Times New Roman"/>
                          <w:sz w:val="20"/>
                          <w:szCs w:val="20"/>
                        </w:rPr>
                        <w:t xml:space="preserve">Maximum number of reserved HARQ feedback-based retransmission </w:t>
                      </w:r>
                    </w:p>
                  </w:txbxContent>
                </v:textbox>
                <w10:wrap type="square"/>
              </v:shape>
            </w:pict>
          </mc:Fallback>
        </mc:AlternateContent>
      </w:r>
      <w:r w:rsidR="007A1C1A">
        <w:rPr>
          <w:rFonts w:eastAsiaTheme="minorEastAsia" w:hint="eastAsia"/>
          <w:lang w:eastAsia="zh-CN"/>
        </w:rPr>
        <w:t xml:space="preserve">In </w:t>
      </w:r>
      <w:r w:rsidR="007A1C1A">
        <w:rPr>
          <w:rFonts w:eastAsiaTheme="minorEastAsia"/>
          <w:lang w:eastAsia="zh-CN"/>
        </w:rPr>
        <w:t xml:space="preserve">RAN 1 #97 meeting, the following </w:t>
      </w:r>
      <w:r w:rsidR="00E405EE">
        <w:rPr>
          <w:rFonts w:eastAsiaTheme="minorEastAsia"/>
          <w:lang w:eastAsia="zh-CN"/>
        </w:rPr>
        <w:t>conclusion was</w:t>
      </w:r>
      <w:r w:rsidR="007A1C1A">
        <w:rPr>
          <w:rFonts w:eastAsiaTheme="minorEastAsia"/>
          <w:lang w:eastAsia="zh-CN"/>
        </w:rPr>
        <w:t xml:space="preserve"> achieved </w:t>
      </w:r>
      <w:r w:rsidR="00863A48">
        <w:rPr>
          <w:rFonts w:eastAsiaTheme="minorEastAsia"/>
          <w:lang w:eastAsia="zh-CN"/>
        </w:rPr>
        <w:fldChar w:fldCharType="begin"/>
      </w:r>
      <w:r w:rsidR="007A1C1A">
        <w:rPr>
          <w:rFonts w:eastAsiaTheme="minorEastAsia"/>
          <w:lang w:eastAsia="zh-CN"/>
        </w:rPr>
        <w:instrText xml:space="preserve"> REF _Ref16577868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[1]</w:t>
      </w:r>
      <w:r w:rsidR="00863A48">
        <w:rPr>
          <w:rFonts w:eastAsiaTheme="minorEastAsia"/>
          <w:lang w:eastAsia="zh-CN"/>
        </w:rPr>
        <w:fldChar w:fldCharType="end"/>
      </w:r>
      <w:r w:rsidR="007A1C1A">
        <w:rPr>
          <w:rFonts w:eastAsiaTheme="minorEastAsia"/>
          <w:lang w:eastAsia="zh-CN"/>
        </w:rPr>
        <w:t>:</w:t>
      </w:r>
    </w:p>
    <w:bookmarkEnd w:id="60"/>
    <w:bookmarkEnd w:id="61"/>
    <w:p w14:paraId="5D72DDE9" w14:textId="77777777" w:rsidR="00BF16A3" w:rsidRDefault="000A1E2D">
      <w:pPr>
        <w:spacing w:after="120"/>
        <w:jc w:val="both"/>
        <w:rPr>
          <w:rFonts w:eastAsiaTheme="minorEastAsia"/>
          <w:lang w:eastAsia="zh-CN"/>
        </w:rPr>
      </w:pPr>
      <w:r w:rsidRPr="000A1E2D">
        <w:rPr>
          <w:rFonts w:eastAsiaTheme="minorEastAsia" w:hint="eastAsia"/>
          <w:lang w:eastAsia="zh-CN"/>
        </w:rPr>
        <w:t xml:space="preserve">The </w:t>
      </w:r>
      <w:r>
        <w:rPr>
          <w:rFonts w:eastAsiaTheme="minorEastAsia"/>
          <w:lang w:eastAsia="zh-CN"/>
        </w:rPr>
        <w:t xml:space="preserve">balance of </w:t>
      </w:r>
      <w:bookmarkStart w:id="62" w:name="OLE_LINK105"/>
      <w:bookmarkStart w:id="63" w:name="OLE_LINK106"/>
      <w:r>
        <w:rPr>
          <w:rFonts w:eastAsiaTheme="minorEastAsia"/>
          <w:lang w:eastAsia="zh-CN"/>
        </w:rPr>
        <w:t>the number of the blind retransmissions or the HARQ feedback-based retransmissions with the system level performance should be considered.</w:t>
      </w:r>
      <w:bookmarkEnd w:id="62"/>
      <w:bookmarkEnd w:id="63"/>
    </w:p>
    <w:p w14:paraId="1AB82577" w14:textId="77777777" w:rsidR="00C601F0" w:rsidRDefault="00C601F0">
      <w:pPr>
        <w:pStyle w:val="a0"/>
        <w:rPr>
          <w:rFonts w:eastAsiaTheme="minorEastAsia"/>
          <w:lang w:eastAsia="zh-CN"/>
        </w:rPr>
      </w:pPr>
      <w:r>
        <w:rPr>
          <w:rFonts w:eastAsiaTheme="minorEastAsia"/>
          <w:lang w:eastAsia="zh-CN"/>
        </w:rPr>
        <w:t>The detailed system-level simulation assumptions are summarized in Annex A.</w:t>
      </w:r>
      <w:r w:rsidR="00115119">
        <w:rPr>
          <w:rFonts w:eastAsiaTheme="minorEastAsia"/>
          <w:lang w:eastAsia="zh-CN"/>
        </w:rPr>
        <w:t xml:space="preserve"> The maximum number of blind retransmission is configured as four</w:t>
      </w:r>
      <w:r w:rsidR="002954A7">
        <w:rPr>
          <w:rFonts w:eastAsiaTheme="minorEastAsia"/>
          <w:lang w:eastAsia="zh-CN"/>
        </w:rPr>
        <w:t xml:space="preserve">, </w:t>
      </w:r>
      <w:r w:rsidR="00115119">
        <w:rPr>
          <w:rFonts w:eastAsiaTheme="minorEastAsia"/>
          <w:lang w:eastAsia="zh-CN"/>
        </w:rPr>
        <w:t xml:space="preserve">and the different retransmission schemes and HARQ feedback schemes are simulated. The simulation results </w:t>
      </w:r>
      <w:r w:rsidR="003F4BCE">
        <w:rPr>
          <w:rFonts w:eastAsiaTheme="minorEastAsia"/>
          <w:lang w:eastAsia="zh-CN"/>
        </w:rPr>
        <w:t>are summarized in the following figure:</w:t>
      </w:r>
    </w:p>
    <w:tbl>
      <w:tblPr>
        <w:tblStyle w:val="af3"/>
        <w:tblW w:w="0" w:type="auto"/>
        <w:tblLook w:val="04A0" w:firstRow="1" w:lastRow="0" w:firstColumn="1" w:lastColumn="0" w:noHBand="0" w:noVBand="1"/>
      </w:tblPr>
      <w:tblGrid>
        <w:gridCol w:w="4644"/>
        <w:gridCol w:w="4644"/>
      </w:tblGrid>
      <w:tr w:rsidR="00196902" w14:paraId="32E69FE9" w14:textId="77777777" w:rsidTr="00FE3075">
        <w:tc>
          <w:tcPr>
            <w:tcW w:w="4644" w:type="dxa"/>
            <w:shd w:val="clear" w:color="auto" w:fill="C6D9F1" w:themeFill="text2" w:themeFillTint="33"/>
          </w:tcPr>
          <w:p w14:paraId="2581F656" w14:textId="77777777" w:rsidR="00196902" w:rsidRDefault="00196902">
            <w:pPr>
              <w:pStyle w:val="a0"/>
              <w:rPr>
                <w:rFonts w:eastAsiaTheme="minorEastAsia"/>
                <w:lang w:eastAsia="zh-CN"/>
              </w:rPr>
            </w:pPr>
            <w:r w:rsidRPr="008C4A20">
              <w:rPr>
                <w:rFonts w:eastAsiaTheme="minorEastAsia" w:hint="eastAsia"/>
                <w:b/>
                <w:lang w:val="en-GB" w:eastAsia="zh-CN"/>
              </w:rPr>
              <w:t>140kmh</w:t>
            </w:r>
            <w:r w:rsidRPr="008C4A20">
              <w:rPr>
                <w:rFonts w:eastAsiaTheme="minorEastAsia"/>
                <w:b/>
                <w:lang w:val="en-GB" w:eastAsia="zh-CN"/>
              </w:rPr>
              <w:t xml:space="preserve">, </w:t>
            </w:r>
            <w:r w:rsidRPr="008C4A20">
              <w:rPr>
                <w:rFonts w:eastAsiaTheme="minorEastAsia"/>
                <w:b/>
                <w:lang w:eastAsia="zh-CN"/>
              </w:rPr>
              <w:t>medium traffic density of aperiodic</w:t>
            </w:r>
          </w:p>
        </w:tc>
        <w:tc>
          <w:tcPr>
            <w:tcW w:w="4644" w:type="dxa"/>
            <w:shd w:val="clear" w:color="auto" w:fill="C6D9F1" w:themeFill="text2" w:themeFillTint="33"/>
          </w:tcPr>
          <w:p w14:paraId="05D40C40" w14:textId="77777777" w:rsidR="00196902" w:rsidRDefault="00196902">
            <w:pPr>
              <w:pStyle w:val="a0"/>
              <w:rPr>
                <w:rFonts w:eastAsiaTheme="minorEastAsia"/>
                <w:lang w:eastAsia="zh-CN"/>
              </w:rPr>
            </w:pPr>
            <w:r w:rsidRPr="008C4A20">
              <w:rPr>
                <w:rFonts w:eastAsiaTheme="minorEastAsia" w:hint="eastAsia"/>
                <w:b/>
                <w:lang w:eastAsia="zh-CN"/>
              </w:rPr>
              <w:t>70kmh</w:t>
            </w:r>
            <w:r w:rsidRPr="008C4A20">
              <w:rPr>
                <w:rFonts w:eastAsiaTheme="minorEastAsia"/>
                <w:b/>
                <w:lang w:eastAsia="zh-CN"/>
              </w:rPr>
              <w:t>, medium traffic density of aperiodic</w:t>
            </w:r>
          </w:p>
        </w:tc>
      </w:tr>
      <w:tr w:rsidR="00196902" w14:paraId="7E1D4AC7" w14:textId="77777777" w:rsidTr="00FE3075">
        <w:tc>
          <w:tcPr>
            <w:tcW w:w="4644" w:type="dxa"/>
          </w:tcPr>
          <w:p w14:paraId="54916B03" w14:textId="77777777" w:rsidR="00196902" w:rsidRDefault="00196902">
            <w:pPr>
              <w:pStyle w:val="a0"/>
              <w:rPr>
                <w:rFonts w:eastAsiaTheme="minorEastAsia"/>
                <w:lang w:eastAsia="zh-CN"/>
              </w:rPr>
            </w:pPr>
            <w:r w:rsidRPr="00196902">
              <w:rPr>
                <w:rFonts w:eastAsiaTheme="minorEastAsia"/>
                <w:noProof/>
                <w:lang w:eastAsia="zh-CN"/>
              </w:rPr>
              <w:lastRenderedPageBreak/>
              <w:drawing>
                <wp:inline distT="0" distB="0" distL="0" distR="0" wp14:anchorId="044D1CB2" wp14:editId="1D527CEF">
                  <wp:extent cx="2559600" cy="1922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69C322DC" w14:textId="77777777" w:rsidR="00196902" w:rsidRDefault="00442801">
            <w:pPr>
              <w:pStyle w:val="a0"/>
              <w:rPr>
                <w:rFonts w:eastAsiaTheme="minorEastAsia"/>
                <w:lang w:eastAsia="zh-CN"/>
              </w:rPr>
            </w:pPr>
            <w:r w:rsidRPr="00442801">
              <w:rPr>
                <w:rFonts w:eastAsiaTheme="minorEastAsia"/>
                <w:noProof/>
                <w:lang w:eastAsia="zh-CN"/>
              </w:rPr>
              <w:drawing>
                <wp:inline distT="0" distB="0" distL="0" distR="0" wp14:anchorId="008F8D02" wp14:editId="1E213156">
                  <wp:extent cx="2559600" cy="192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442801" w14:paraId="2212225B" w14:textId="77777777" w:rsidTr="00FE3075">
        <w:tc>
          <w:tcPr>
            <w:tcW w:w="4644" w:type="dxa"/>
          </w:tcPr>
          <w:p w14:paraId="44CAB3F9" w14:textId="77777777" w:rsidR="00442801" w:rsidRPr="00196902" w:rsidRDefault="00442801">
            <w:pPr>
              <w:pStyle w:val="a0"/>
              <w:jc w:val="center"/>
              <w:rPr>
                <w:rFonts w:eastAsiaTheme="minorEastAsia"/>
                <w:noProof/>
                <w:lang w:eastAsia="zh-CN"/>
              </w:rPr>
            </w:pPr>
            <w:r>
              <w:rPr>
                <w:rFonts w:eastAsiaTheme="minorEastAsia"/>
                <w:lang w:eastAsia="zh-CN"/>
              </w:rPr>
              <w:t>(a-1) Broadcast</w:t>
            </w:r>
          </w:p>
        </w:tc>
        <w:tc>
          <w:tcPr>
            <w:tcW w:w="4644" w:type="dxa"/>
          </w:tcPr>
          <w:p w14:paraId="2F671EB7" w14:textId="77777777" w:rsidR="00442801" w:rsidRPr="00442801" w:rsidRDefault="00442801">
            <w:pPr>
              <w:pStyle w:val="a0"/>
              <w:jc w:val="center"/>
              <w:rPr>
                <w:rFonts w:eastAsiaTheme="minorEastAsia"/>
                <w:noProof/>
                <w:lang w:eastAsia="zh-CN"/>
              </w:rPr>
            </w:pPr>
            <w:r>
              <w:rPr>
                <w:rFonts w:eastAsiaTheme="minorEastAsia"/>
                <w:lang w:eastAsia="zh-CN"/>
              </w:rPr>
              <w:t>(a-2) Broadcast</w:t>
            </w:r>
          </w:p>
        </w:tc>
      </w:tr>
      <w:tr w:rsidR="00442801" w14:paraId="5C187E3B" w14:textId="77777777" w:rsidTr="00FE3075">
        <w:tc>
          <w:tcPr>
            <w:tcW w:w="4644" w:type="dxa"/>
          </w:tcPr>
          <w:p w14:paraId="2CBCC8AA" w14:textId="77777777" w:rsidR="00442801" w:rsidRDefault="000901FE">
            <w:pPr>
              <w:pStyle w:val="a0"/>
              <w:rPr>
                <w:rFonts w:eastAsiaTheme="minorEastAsia"/>
                <w:lang w:eastAsia="zh-CN"/>
              </w:rPr>
            </w:pPr>
            <w:r w:rsidRPr="000901FE">
              <w:rPr>
                <w:rFonts w:eastAsiaTheme="minorEastAsia"/>
                <w:noProof/>
                <w:lang w:eastAsia="zh-CN"/>
              </w:rPr>
              <w:drawing>
                <wp:inline distT="0" distB="0" distL="0" distR="0" wp14:anchorId="7A6E7F24" wp14:editId="7C1077AE">
                  <wp:extent cx="2559600" cy="19224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616ADFCC" w14:textId="77777777" w:rsidR="00442801" w:rsidRDefault="00FE3075">
            <w:pPr>
              <w:pStyle w:val="a0"/>
              <w:rPr>
                <w:rFonts w:eastAsiaTheme="minorEastAsia"/>
                <w:lang w:eastAsia="zh-CN"/>
              </w:rPr>
            </w:pPr>
            <w:r w:rsidRPr="00FE3075">
              <w:rPr>
                <w:rFonts w:eastAsiaTheme="minorEastAsia"/>
                <w:noProof/>
                <w:lang w:eastAsia="zh-CN"/>
              </w:rPr>
              <w:drawing>
                <wp:inline distT="0" distB="0" distL="0" distR="0" wp14:anchorId="1ECC5083" wp14:editId="1F3986A3">
                  <wp:extent cx="2559600" cy="1922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442801" w14:paraId="306E27B6" w14:textId="77777777" w:rsidTr="00FE3075">
        <w:tc>
          <w:tcPr>
            <w:tcW w:w="4644" w:type="dxa"/>
          </w:tcPr>
          <w:p w14:paraId="32AF9791" w14:textId="77777777" w:rsidR="00442801" w:rsidRPr="0043652C" w:rsidRDefault="00442801">
            <w:pPr>
              <w:pStyle w:val="a0"/>
              <w:rPr>
                <w:noProof/>
                <w:lang w:eastAsia="zh-CN"/>
              </w:rPr>
            </w:pPr>
            <w:r>
              <w:rPr>
                <w:rFonts w:eastAsiaTheme="minorEastAsia"/>
                <w:lang w:eastAsia="zh-CN"/>
              </w:rPr>
              <w:t>(b-1) Groupcast</w:t>
            </w:r>
            <w:r w:rsidR="00575A4E">
              <w:rPr>
                <w:rFonts w:eastAsiaTheme="minorEastAsia"/>
                <w:lang w:eastAsia="zh-CN"/>
              </w:rPr>
              <w:t>/Unicast</w:t>
            </w:r>
            <w:r>
              <w:rPr>
                <w:rFonts w:eastAsiaTheme="minorEastAsia"/>
                <w:lang w:eastAsia="zh-CN"/>
              </w:rPr>
              <w:t>, distance-based HARQ (700m)</w:t>
            </w:r>
          </w:p>
        </w:tc>
        <w:tc>
          <w:tcPr>
            <w:tcW w:w="4644" w:type="dxa"/>
          </w:tcPr>
          <w:p w14:paraId="1556725D" w14:textId="77777777" w:rsidR="00442801" w:rsidRPr="0043652C" w:rsidRDefault="00442801">
            <w:pPr>
              <w:pStyle w:val="a0"/>
              <w:rPr>
                <w:noProof/>
                <w:lang w:eastAsia="zh-CN"/>
              </w:rPr>
            </w:pPr>
            <w:r>
              <w:rPr>
                <w:rFonts w:eastAsiaTheme="minorEastAsia"/>
                <w:lang w:eastAsia="zh-CN"/>
              </w:rPr>
              <w:t xml:space="preserve">(b-2) </w:t>
            </w:r>
            <w:bookmarkStart w:id="64" w:name="OLE_LINK93"/>
            <w:bookmarkStart w:id="65" w:name="OLE_LINK94"/>
            <w:r>
              <w:rPr>
                <w:rFonts w:eastAsiaTheme="minorEastAsia"/>
                <w:lang w:eastAsia="zh-CN"/>
              </w:rPr>
              <w:t>Groupcast</w:t>
            </w:r>
            <w:r w:rsidR="00BF7993">
              <w:rPr>
                <w:rFonts w:eastAsiaTheme="minorEastAsia"/>
                <w:lang w:eastAsia="zh-CN"/>
              </w:rPr>
              <w:t>/Unicast</w:t>
            </w:r>
            <w:bookmarkEnd w:id="64"/>
            <w:bookmarkEnd w:id="65"/>
            <w:r>
              <w:rPr>
                <w:rFonts w:eastAsiaTheme="minorEastAsia"/>
                <w:lang w:eastAsia="zh-CN"/>
              </w:rPr>
              <w:t>, distance-based HARQ (700m)</w:t>
            </w:r>
          </w:p>
        </w:tc>
      </w:tr>
      <w:tr w:rsidR="00442801" w14:paraId="61236D7C" w14:textId="77777777" w:rsidTr="00FE3075">
        <w:tc>
          <w:tcPr>
            <w:tcW w:w="4644" w:type="dxa"/>
          </w:tcPr>
          <w:p w14:paraId="0CF6475D" w14:textId="77777777" w:rsidR="00442801" w:rsidRDefault="004067DF">
            <w:pPr>
              <w:pStyle w:val="a0"/>
              <w:rPr>
                <w:rFonts w:eastAsiaTheme="minorEastAsia"/>
                <w:lang w:eastAsia="zh-CN"/>
              </w:rPr>
            </w:pPr>
            <w:r w:rsidRPr="004067DF">
              <w:rPr>
                <w:rFonts w:eastAsiaTheme="minorEastAsia"/>
                <w:noProof/>
                <w:lang w:eastAsia="zh-CN"/>
              </w:rPr>
              <w:drawing>
                <wp:inline distT="0" distB="0" distL="0" distR="0" wp14:anchorId="7CEED4E8" wp14:editId="716AC33C">
                  <wp:extent cx="2559600" cy="192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c>
          <w:tcPr>
            <w:tcW w:w="4644" w:type="dxa"/>
          </w:tcPr>
          <w:p w14:paraId="5F1C70E2" w14:textId="77777777" w:rsidR="00442801" w:rsidRDefault="0087555E">
            <w:pPr>
              <w:pStyle w:val="a0"/>
              <w:rPr>
                <w:rFonts w:eastAsiaTheme="minorEastAsia"/>
                <w:lang w:eastAsia="zh-CN"/>
              </w:rPr>
            </w:pPr>
            <w:r w:rsidRPr="0087555E">
              <w:rPr>
                <w:rFonts w:eastAsiaTheme="minorEastAsia"/>
                <w:noProof/>
                <w:lang w:eastAsia="zh-CN"/>
              </w:rPr>
              <w:drawing>
                <wp:inline distT="0" distB="0" distL="0" distR="0" wp14:anchorId="27D0D7D9" wp14:editId="11F56DD6">
                  <wp:extent cx="2559600" cy="1922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59600" cy="1922400"/>
                          </a:xfrm>
                          <a:prstGeom prst="rect">
                            <a:avLst/>
                          </a:prstGeom>
                          <a:noFill/>
                          <a:ln>
                            <a:noFill/>
                          </a:ln>
                        </pic:spPr>
                      </pic:pic>
                    </a:graphicData>
                  </a:graphic>
                </wp:inline>
              </w:drawing>
            </w:r>
          </w:p>
        </w:tc>
      </w:tr>
      <w:tr w:rsidR="00442801" w14:paraId="50C4BA50" w14:textId="77777777" w:rsidTr="00FE3075">
        <w:tc>
          <w:tcPr>
            <w:tcW w:w="4644" w:type="dxa"/>
          </w:tcPr>
          <w:p w14:paraId="272C10A8" w14:textId="77777777" w:rsidR="00442801" w:rsidRPr="00135D3E" w:rsidRDefault="00442801">
            <w:pPr>
              <w:pStyle w:val="a0"/>
              <w:rPr>
                <w:noProof/>
                <w:lang w:eastAsia="zh-CN"/>
              </w:rPr>
            </w:pPr>
            <w:r>
              <w:rPr>
                <w:rFonts w:eastAsiaTheme="minorEastAsia"/>
                <w:lang w:eastAsia="zh-CN"/>
              </w:rPr>
              <w:t xml:space="preserve">(c-1) </w:t>
            </w:r>
            <w:r w:rsidR="00906F97">
              <w:rPr>
                <w:rFonts w:eastAsiaTheme="minorEastAsia"/>
                <w:lang w:eastAsia="zh-CN"/>
              </w:rPr>
              <w:t>Groupcast/Unicast</w:t>
            </w:r>
            <w:r>
              <w:rPr>
                <w:rFonts w:eastAsiaTheme="minorEastAsia"/>
                <w:lang w:eastAsia="zh-CN"/>
              </w:rPr>
              <w:t>, RSRP-based HARQ (-95 dBm)</w:t>
            </w:r>
          </w:p>
        </w:tc>
        <w:tc>
          <w:tcPr>
            <w:tcW w:w="4644" w:type="dxa"/>
          </w:tcPr>
          <w:p w14:paraId="6087B201" w14:textId="77777777" w:rsidR="00442801" w:rsidRPr="00135D3E" w:rsidRDefault="00442801">
            <w:pPr>
              <w:pStyle w:val="a0"/>
              <w:rPr>
                <w:noProof/>
                <w:lang w:eastAsia="zh-CN"/>
              </w:rPr>
            </w:pPr>
            <w:r>
              <w:rPr>
                <w:rFonts w:eastAsiaTheme="minorEastAsia"/>
                <w:lang w:eastAsia="zh-CN"/>
              </w:rPr>
              <w:t xml:space="preserve">(c-2) </w:t>
            </w:r>
            <w:r w:rsidR="00906F97">
              <w:rPr>
                <w:rFonts w:eastAsiaTheme="minorEastAsia"/>
                <w:lang w:eastAsia="zh-CN"/>
              </w:rPr>
              <w:t>Groupcast/Unicast</w:t>
            </w:r>
            <w:r>
              <w:rPr>
                <w:rFonts w:eastAsiaTheme="minorEastAsia"/>
                <w:lang w:eastAsia="zh-CN"/>
              </w:rPr>
              <w:t>, RSRP-based HARQ (-95 dBm)</w:t>
            </w:r>
          </w:p>
        </w:tc>
      </w:tr>
    </w:tbl>
    <w:p w14:paraId="262C62C2" w14:textId="5585F079" w:rsidR="00E80A69" w:rsidRPr="00205BAF" w:rsidRDefault="00E80A69">
      <w:pPr>
        <w:pStyle w:val="a7"/>
        <w:jc w:val="center"/>
        <w:rPr>
          <w:rFonts w:eastAsiaTheme="minorEastAsia"/>
          <w:lang w:eastAsia="zh-CN"/>
        </w:rPr>
      </w:pPr>
      <w:r w:rsidRPr="0084647F">
        <w:rPr>
          <w:b/>
        </w:rPr>
        <w:t xml:space="preserve">Fig.  </w:t>
      </w:r>
      <w:r w:rsidR="00863A48" w:rsidRPr="0084647F">
        <w:rPr>
          <w:b/>
        </w:rPr>
        <w:fldChar w:fldCharType="begin"/>
      </w:r>
      <w:r w:rsidRPr="0084647F">
        <w:rPr>
          <w:b/>
        </w:rPr>
        <w:instrText xml:space="preserve"> SEQ Fig._ \* ARABIC </w:instrText>
      </w:r>
      <w:r w:rsidR="00863A48" w:rsidRPr="0084647F">
        <w:rPr>
          <w:b/>
        </w:rPr>
        <w:fldChar w:fldCharType="separate"/>
      </w:r>
      <w:r w:rsidR="002A122F">
        <w:rPr>
          <w:b/>
          <w:noProof/>
        </w:rPr>
        <w:t>4</w:t>
      </w:r>
      <w:r w:rsidR="00863A48" w:rsidRPr="0084647F">
        <w:rPr>
          <w:b/>
        </w:rPr>
        <w:fldChar w:fldCharType="end"/>
      </w:r>
      <w:r w:rsidRPr="0084647F">
        <w:rPr>
          <w:b/>
        </w:rPr>
        <w:t xml:space="preserve"> </w:t>
      </w:r>
      <w:r>
        <w:rPr>
          <w:b/>
        </w:rPr>
        <w:t xml:space="preserve">The </w:t>
      </w:r>
      <w:r w:rsidR="003F5675">
        <w:rPr>
          <w:b/>
        </w:rPr>
        <w:t>CDF of the successfully decoded</w:t>
      </w:r>
      <w:r>
        <w:rPr>
          <w:b/>
        </w:rPr>
        <w:t xml:space="preserve"> data times with successfully decoded SA</w:t>
      </w:r>
      <w:r w:rsidR="00E303B5">
        <w:rPr>
          <w:b/>
        </w:rPr>
        <w:t xml:space="preserve"> within one TB</w:t>
      </w:r>
      <w:r w:rsidR="00242F0C">
        <w:rPr>
          <w:b/>
        </w:rPr>
        <w:t>,</w:t>
      </w:r>
      <w:r>
        <w:rPr>
          <w:b/>
        </w:rPr>
        <w:t xml:space="preserve">  140kmh/70kmh highway scenario with broadcast/groupcast/unicast services</w:t>
      </w:r>
    </w:p>
    <w:p w14:paraId="0FD58233" w14:textId="3F290377" w:rsidR="003F4BCE" w:rsidRDefault="003F5675">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LTE-V2X, the blind retransmission with fixed two </w:t>
      </w:r>
      <w:bookmarkStart w:id="66" w:name="OLE_LINK101"/>
      <w:bookmarkStart w:id="67" w:name="OLE_LINK102"/>
      <w:r>
        <w:rPr>
          <w:rFonts w:eastAsiaTheme="minorEastAsia"/>
          <w:lang w:val="en-GB" w:eastAsia="zh-CN"/>
        </w:rPr>
        <w:t xml:space="preserve">transmissions </w:t>
      </w:r>
      <w:bookmarkStart w:id="68" w:name="OLE_LINK99"/>
      <w:bookmarkStart w:id="69" w:name="OLE_LINK100"/>
      <w:bookmarkEnd w:id="66"/>
      <w:bookmarkEnd w:id="67"/>
      <w:r>
        <w:rPr>
          <w:rFonts w:eastAsiaTheme="minorEastAsia"/>
          <w:lang w:val="en-GB" w:eastAsia="zh-CN"/>
        </w:rPr>
        <w:t>for one TB</w:t>
      </w:r>
      <w:bookmarkEnd w:id="68"/>
      <w:bookmarkEnd w:id="69"/>
      <w:r>
        <w:rPr>
          <w:rFonts w:eastAsiaTheme="minorEastAsia"/>
          <w:lang w:val="en-GB" w:eastAsia="zh-CN"/>
        </w:rPr>
        <w:t xml:space="preserve"> is utilized. In Fig. 4, when SA is decoded successfully, the successfully decoded data times for one TB is summarized. </w:t>
      </w:r>
      <w:r w:rsidR="00B75261">
        <w:rPr>
          <w:rFonts w:eastAsiaTheme="minorEastAsia"/>
          <w:lang w:val="en-GB" w:eastAsia="zh-CN"/>
        </w:rPr>
        <w:t>Using two transmissions for one TB, i</w:t>
      </w:r>
      <w:r>
        <w:rPr>
          <w:rFonts w:eastAsiaTheme="minorEastAsia"/>
          <w:lang w:val="en-GB" w:eastAsia="zh-CN"/>
        </w:rPr>
        <w:t xml:space="preserve">t is observed that below 60% TB can be decoded </w:t>
      </w:r>
      <w:bookmarkStart w:id="70" w:name="OLE_LINK95"/>
      <w:bookmarkStart w:id="71" w:name="OLE_LINK96"/>
      <w:r>
        <w:rPr>
          <w:rFonts w:eastAsiaTheme="minorEastAsia"/>
          <w:lang w:val="en-GB" w:eastAsia="zh-CN"/>
        </w:rPr>
        <w:t xml:space="preserve">successfully </w:t>
      </w:r>
      <w:bookmarkEnd w:id="70"/>
      <w:bookmarkEnd w:id="71"/>
      <w:r>
        <w:rPr>
          <w:rFonts w:eastAsiaTheme="minorEastAsia"/>
          <w:lang w:val="en-GB" w:eastAsia="zh-CN"/>
        </w:rPr>
        <w:t xml:space="preserve">with broadcast/groupcast/unicast services. </w:t>
      </w:r>
      <w:r w:rsidR="00542630">
        <w:rPr>
          <w:rFonts w:eastAsiaTheme="minorEastAsia"/>
          <w:lang w:val="en-GB" w:eastAsia="zh-CN"/>
        </w:rPr>
        <w:t xml:space="preserve">With the increasing number of retransmission, the </w:t>
      </w:r>
      <w:bookmarkStart w:id="72" w:name="OLE_LINK97"/>
      <w:bookmarkStart w:id="73" w:name="OLE_LINK98"/>
      <w:r w:rsidR="00542630">
        <w:rPr>
          <w:rFonts w:eastAsiaTheme="minorEastAsia"/>
          <w:lang w:val="en-GB" w:eastAsia="zh-CN"/>
        </w:rPr>
        <w:t>proportion of the successfully decoded</w:t>
      </w:r>
      <w:r w:rsidR="00BA061D">
        <w:rPr>
          <w:rFonts w:eastAsiaTheme="minorEastAsia"/>
          <w:lang w:val="en-GB" w:eastAsia="zh-CN"/>
        </w:rPr>
        <w:t xml:space="preserve"> data</w:t>
      </w:r>
      <w:bookmarkEnd w:id="72"/>
      <w:bookmarkEnd w:id="73"/>
      <w:r w:rsidR="00BA061D">
        <w:rPr>
          <w:rFonts w:eastAsiaTheme="minorEastAsia"/>
          <w:lang w:val="en-GB" w:eastAsia="zh-CN"/>
        </w:rPr>
        <w:t xml:space="preserve"> is increased.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w:t>
      </w:r>
      <w:bookmarkStart w:id="74" w:name="OLE_LINK103"/>
      <w:bookmarkStart w:id="75" w:name="OLE_LINK104"/>
      <w:r w:rsidR="00BA061D">
        <w:rPr>
          <w:rFonts w:eastAsiaTheme="minorEastAsia"/>
          <w:lang w:val="en-GB" w:eastAsia="zh-CN"/>
        </w:rPr>
        <w:t>(distance-based and RSRP-based)</w:t>
      </w:r>
      <w:bookmarkEnd w:id="74"/>
      <w:bookmarkEnd w:id="75"/>
      <w:r w:rsidR="00BA061D">
        <w:rPr>
          <w:rFonts w:eastAsiaTheme="minorEastAsia"/>
          <w:lang w:val="en-GB" w:eastAsia="zh-CN"/>
        </w:rPr>
        <w:t>.</w:t>
      </w:r>
      <w:r w:rsidR="00807BB1">
        <w:rPr>
          <w:rFonts w:eastAsiaTheme="minorEastAsia"/>
          <w:lang w:val="en-GB" w:eastAsia="zh-CN"/>
        </w:rPr>
        <w:t xml:space="preserve"> The PRR performance of the blind retransmission and retransmission with HARQ feedback is shown in </w:t>
      </w:r>
      <w:r w:rsidR="00807BB1">
        <w:rPr>
          <w:rFonts w:eastAsiaTheme="minorEastAsia"/>
          <w:lang w:val="en-GB" w:eastAsia="zh-CN"/>
        </w:rPr>
        <w:lastRenderedPageBreak/>
        <w:t xml:space="preserve">Fig. 3. Whether the system performance with four retransmissions can be acceptable should be studied further with the more challenging scenarios in TR 37.885 with </w:t>
      </w:r>
      <w:r w:rsidR="005E107C">
        <w:rPr>
          <w:rFonts w:eastAsiaTheme="minorEastAsia"/>
          <w:lang w:val="en-GB" w:eastAsia="zh-CN"/>
        </w:rPr>
        <w:t>high density</w:t>
      </w:r>
      <w:r w:rsidR="00807BB1">
        <w:rPr>
          <w:rFonts w:eastAsiaTheme="minorEastAsia"/>
          <w:lang w:val="en-GB" w:eastAsia="zh-CN"/>
        </w:rPr>
        <w:t xml:space="preserve"> services</w:t>
      </w:r>
      <w:r w:rsidR="00A361E0">
        <w:rPr>
          <w:rFonts w:eastAsiaTheme="minorEastAsia"/>
          <w:lang w:val="en-GB" w:eastAsia="zh-CN"/>
        </w:rPr>
        <w:t xml:space="preserve"> </w:t>
      </w:r>
      <w:r w:rsidR="00863A48">
        <w:rPr>
          <w:rFonts w:eastAsiaTheme="minorEastAsia"/>
          <w:lang w:val="en-GB" w:eastAsia="zh-CN"/>
        </w:rPr>
        <w:fldChar w:fldCharType="begin"/>
      </w:r>
      <w:r w:rsidR="00A361E0">
        <w:rPr>
          <w:rFonts w:eastAsiaTheme="minorEastAsia"/>
          <w:lang w:val="en-GB" w:eastAsia="zh-CN"/>
        </w:rPr>
        <w:instrText xml:space="preserve"> REF _Ref16587465 \r \h </w:instrText>
      </w:r>
      <w:r w:rsidR="00863A48">
        <w:rPr>
          <w:rFonts w:eastAsiaTheme="minorEastAsia"/>
          <w:lang w:val="en-GB" w:eastAsia="zh-CN"/>
        </w:rPr>
      </w:r>
      <w:r w:rsidR="00863A48">
        <w:rPr>
          <w:rFonts w:eastAsiaTheme="minorEastAsia"/>
          <w:lang w:val="en-GB" w:eastAsia="zh-CN"/>
        </w:rPr>
        <w:fldChar w:fldCharType="separate"/>
      </w:r>
      <w:r w:rsidR="002A122F">
        <w:rPr>
          <w:rFonts w:eastAsiaTheme="minorEastAsia"/>
          <w:lang w:val="en-GB" w:eastAsia="zh-CN"/>
        </w:rPr>
        <w:t>[5]</w:t>
      </w:r>
      <w:r w:rsidR="00863A48">
        <w:rPr>
          <w:rFonts w:eastAsiaTheme="minorEastAsia"/>
          <w:lang w:val="en-GB" w:eastAsia="zh-CN"/>
        </w:rPr>
        <w:fldChar w:fldCharType="end"/>
      </w:r>
      <w:r w:rsidR="00807BB1">
        <w:rPr>
          <w:rFonts w:eastAsiaTheme="minorEastAsia"/>
          <w:lang w:val="en-GB" w:eastAsia="zh-CN"/>
        </w:rPr>
        <w:t>.</w:t>
      </w:r>
    </w:p>
    <w:p w14:paraId="0CF08A37" w14:textId="40F7F815" w:rsidR="00807BB1" w:rsidRPr="000D5787" w:rsidRDefault="00807BB1">
      <w:pPr>
        <w:pStyle w:val="a0"/>
        <w:rPr>
          <w:rFonts w:eastAsiaTheme="minorEastAsia"/>
          <w:b/>
          <w:i/>
          <w:lang w:val="en-GB" w:eastAsia="zh-CN"/>
        </w:rPr>
      </w:pPr>
      <w:r w:rsidRPr="000D5787">
        <w:rPr>
          <w:rFonts w:eastAsiaTheme="minorEastAsia"/>
          <w:b/>
          <w:i/>
          <w:lang w:val="en-GB" w:eastAsia="zh-CN"/>
        </w:rPr>
        <w:t xml:space="preserve">Observation 2: </w:t>
      </w:r>
      <w:r w:rsidR="00592028" w:rsidRPr="000D5787">
        <w:rPr>
          <w:rFonts w:eastAsiaTheme="minorEastAsia"/>
          <w:b/>
          <w:i/>
          <w:lang w:val="en-GB" w:eastAsia="zh-CN"/>
        </w:rPr>
        <w:t xml:space="preserve">Two transmissions for one TB is not </w:t>
      </w:r>
      <w:r w:rsidR="008B5407" w:rsidRPr="000D5787">
        <w:rPr>
          <w:rFonts w:eastAsiaTheme="minorEastAsia"/>
          <w:b/>
          <w:i/>
          <w:lang w:val="en-GB" w:eastAsia="zh-CN"/>
        </w:rPr>
        <w:t xml:space="preserve">adequate </w:t>
      </w:r>
      <w:r w:rsidR="00592028" w:rsidRPr="000D5787">
        <w:rPr>
          <w:rFonts w:eastAsiaTheme="minorEastAsia"/>
          <w:b/>
          <w:i/>
          <w:lang w:val="en-GB" w:eastAsia="zh-CN"/>
        </w:rPr>
        <w:t>for NR-V2X for blind retransmissions and retransmission with HARQ feedback (distance-based and RSRP-based).</w:t>
      </w:r>
    </w:p>
    <w:p w14:paraId="02F30F7D" w14:textId="77777777" w:rsidR="00592028" w:rsidRPr="000D5787" w:rsidRDefault="00592028">
      <w:pPr>
        <w:pStyle w:val="a0"/>
        <w:rPr>
          <w:rFonts w:eastAsiaTheme="minorEastAsia"/>
          <w:b/>
          <w:i/>
          <w:lang w:val="en-GB" w:eastAsia="zh-CN"/>
        </w:rPr>
      </w:pPr>
      <w:r w:rsidRPr="000D5787">
        <w:rPr>
          <w:rFonts w:eastAsiaTheme="minorEastAsia"/>
          <w:b/>
          <w:i/>
          <w:lang w:val="en-GB" w:eastAsia="zh-CN"/>
        </w:rPr>
        <w:t>Observation 3:</w:t>
      </w:r>
      <w:r w:rsidR="003B704E" w:rsidRPr="000D5787">
        <w:rPr>
          <w:rFonts w:eastAsiaTheme="minorEastAsia"/>
          <w:b/>
          <w:i/>
          <w:lang w:val="en-GB" w:eastAsia="zh-CN"/>
        </w:rPr>
        <w:t xml:space="preserve">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(distance-based and RSRP-based).</w:t>
      </w:r>
    </w:p>
    <w:p w14:paraId="14C3488A" w14:textId="0C6CB453" w:rsidR="00553617" w:rsidRPr="00FD0A3A" w:rsidRDefault="006B6573" w:rsidP="000D5787">
      <w:pPr>
        <w:pStyle w:val="a0"/>
        <w:rPr>
          <w:rFonts w:eastAsiaTheme="minorEastAsia"/>
          <w:lang w:eastAsia="zh-CN"/>
        </w:rPr>
      </w:pPr>
      <w:r w:rsidRPr="000D5787">
        <w:rPr>
          <w:rFonts w:eastAsiaTheme="minorEastAsia"/>
          <w:b/>
          <w:i/>
          <w:lang w:val="en-GB" w:eastAsia="zh-CN"/>
        </w:rPr>
        <w:t xml:space="preserve">Proposal </w:t>
      </w:r>
      <w:r w:rsidR="007A062C" w:rsidRPr="000D5787">
        <w:rPr>
          <w:rFonts w:eastAsiaTheme="minorEastAsia"/>
          <w:b/>
          <w:i/>
          <w:lang w:val="en-GB" w:eastAsia="zh-CN"/>
        </w:rPr>
        <w:t>9</w:t>
      </w:r>
      <w:r w:rsidRPr="000D5787">
        <w:rPr>
          <w:rFonts w:eastAsiaTheme="minorEastAsia"/>
          <w:b/>
          <w:i/>
          <w:lang w:val="en-GB" w:eastAsia="zh-CN"/>
        </w:rPr>
        <w:t xml:space="preserve">: The number of both blind retransmission and retransmission with HARQ feedback should increase. The balance of </w:t>
      </w:r>
      <w:r w:rsidRPr="000D5787">
        <w:rPr>
          <w:rFonts w:eastAsiaTheme="minorEastAsia"/>
          <w:b/>
          <w:i/>
          <w:lang w:eastAsia="zh-CN"/>
        </w:rPr>
        <w:t>the number of the retransmissions and the system level performance should be considered.</w:t>
      </w:r>
      <w:r w:rsidR="00BB00FE" w:rsidRPr="000D5787">
        <w:rPr>
          <w:rFonts w:eastAsiaTheme="minorEastAsia"/>
          <w:b/>
          <w:i/>
          <w:lang w:eastAsia="zh-CN"/>
        </w:rPr>
        <w:t xml:space="preserve"> </w:t>
      </w:r>
      <w:r w:rsidR="009D2DB2" w:rsidRPr="000D5787">
        <w:rPr>
          <w:rFonts w:eastAsiaTheme="minorEastAsia"/>
          <w:b/>
          <w:i/>
          <w:lang w:eastAsia="zh-CN"/>
        </w:rPr>
        <w:t>The detailed number configuration should be studied further.</w:t>
      </w:r>
      <w:r w:rsidR="00542630">
        <w:rPr>
          <w:rFonts w:eastAsiaTheme="minorEastAsia"/>
          <w:lang w:val="en-GB" w:eastAsia="zh-CN"/>
        </w:rPr>
        <w:t xml:space="preserve"> </w:t>
      </w:r>
    </w:p>
    <w:p w14:paraId="22C28125" w14:textId="77777777" w:rsidR="00553617" w:rsidRPr="00501D3F" w:rsidRDefault="00553617">
      <w:pPr>
        <w:pStyle w:val="3"/>
        <w:spacing w:after="120"/>
      </w:pPr>
      <w:r>
        <w:rPr>
          <w:rFonts w:hint="eastAsia"/>
        </w:rPr>
        <w:t>Selection window</w:t>
      </w:r>
    </w:p>
    <w:p w14:paraId="1AE125F6" w14:textId="2C28F5E2" w:rsidR="008312D7" w:rsidRPr="00B07869" w:rsidRDefault="002B29F9">
      <w:pPr>
        <w:spacing w:after="120"/>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5920" behindDoc="0" locked="0" layoutInCell="1" allowOverlap="1" wp14:anchorId="0F836198" wp14:editId="0CC143A8">
                <wp:simplePos x="0" y="0"/>
                <wp:positionH relativeFrom="column">
                  <wp:posOffset>-10795</wp:posOffset>
                </wp:positionH>
                <wp:positionV relativeFrom="paragraph">
                  <wp:posOffset>215265</wp:posOffset>
                </wp:positionV>
                <wp:extent cx="5657215" cy="1132205"/>
                <wp:effectExtent l="0" t="0" r="635" b="0"/>
                <wp:wrapSquare wrapText="bothSides"/>
                <wp:docPr id="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1132205"/>
                        </a:xfrm>
                        <a:prstGeom prst="rect">
                          <a:avLst/>
                        </a:prstGeom>
                        <a:noFill/>
                        <a:ln w="9525">
                          <a:solidFill>
                            <a:srgbClr val="000000"/>
                          </a:solidFill>
                          <a:miter lim="800000"/>
                          <a:headEnd/>
                          <a:tailEnd/>
                        </a:ln>
                      </wps:spPr>
                      <wps:txbx>
                        <w:txbxContent>
                          <w:p w14:paraId="64E264D6" w14:textId="77777777" w:rsidR="00195802" w:rsidRDefault="00195802" w:rsidP="008312D7">
                            <w:r>
                              <w:rPr>
                                <w:highlight w:val="green"/>
                              </w:rPr>
                              <w:t>Agreements</w:t>
                            </w:r>
                            <w:r>
                              <w:t>:</w:t>
                            </w:r>
                          </w:p>
                          <w:p w14:paraId="5C434114" w14:textId="77777777" w:rsidR="00195802" w:rsidRDefault="00195802" w:rsidP="00FB3CF0">
                            <w:pPr>
                              <w:pStyle w:val="3GPPText"/>
                              <w:numPr>
                                <w:ilvl w:val="0"/>
                                <w:numId w:val="6"/>
                              </w:numPr>
                              <w:spacing w:before="0" w:after="0"/>
                              <w:textAlignment w:val="auto"/>
                              <w:rPr>
                                <w:sz w:val="20"/>
                              </w:rPr>
                            </w:pPr>
                            <w:r>
                              <w:rPr>
                                <w:sz w:val="20"/>
                              </w:rPr>
                              <w:t xml:space="preserve">Resource selection window is defined as a time interval where a UE selects </w:t>
                            </w:r>
                            <w:proofErr w:type="spellStart"/>
                            <w:r>
                              <w:rPr>
                                <w:sz w:val="20"/>
                              </w:rPr>
                              <w:t>sidelink</w:t>
                            </w:r>
                            <w:proofErr w:type="spellEnd"/>
                            <w:r>
                              <w:rPr>
                                <w:sz w:val="20"/>
                              </w:rPr>
                              <w:t xml:space="preserve"> resources for transmission</w:t>
                            </w:r>
                          </w:p>
                          <w:p w14:paraId="1B248638" w14:textId="77777777" w:rsidR="00195802" w:rsidRDefault="00195802" w:rsidP="00FB3CF0">
                            <w:pPr>
                              <w:pStyle w:val="af2"/>
                              <w:numPr>
                                <w:ilvl w:val="1"/>
                                <w:numId w:val="6"/>
                              </w:numPr>
                              <w:ind w:firstLineChars="0"/>
                              <w:jc w:val="both"/>
                              <w:rPr>
                                <w:rFonts w:ascii="Times New Roman" w:hAnsi="Times New Roman"/>
                                <w:sz w:val="20"/>
                                <w:szCs w:val="20"/>
                              </w:rPr>
                            </w:pPr>
                            <w:r>
                              <w:rPr>
                                <w:rFonts w:ascii="Times New Roman" w:hAnsi="Times New Roman"/>
                                <w:sz w:val="20"/>
                                <w:szCs w:val="20"/>
                              </w:rPr>
                              <w:t>The resource selection window starts T1 ≥ 0 after a resource (re-)selection trigger and is bounded by at least a remaining packet delay budget</w:t>
                            </w:r>
                          </w:p>
                          <w:p w14:paraId="633DBFAC" w14:textId="77777777" w:rsidR="00195802" w:rsidRDefault="00195802" w:rsidP="00FB3CF0">
                            <w:pPr>
                              <w:pStyle w:val="af2"/>
                              <w:numPr>
                                <w:ilvl w:val="1"/>
                                <w:numId w:val="6"/>
                              </w:numPr>
                              <w:ind w:firstLineChars="0"/>
                              <w:jc w:val="both"/>
                              <w:rPr>
                                <w:rFonts w:ascii="Times New Roman" w:hAnsi="Times New Roman"/>
                                <w:sz w:val="20"/>
                                <w:szCs w:val="20"/>
                              </w:rPr>
                            </w:pPr>
                            <w:r>
                              <w:rPr>
                                <w:rFonts w:ascii="Times New Roman" w:hAnsi="Times New Roman"/>
                                <w:sz w:val="20"/>
                                <w:szCs w:val="20"/>
                              </w:rPr>
                              <w:t xml:space="preserve">FFS T1 value, whether it is measured in slots, symbols, </w:t>
                            </w:r>
                            <w:proofErr w:type="spellStart"/>
                            <w:r>
                              <w:rPr>
                                <w:rFonts w:ascii="Times New Roman" w:hAnsi="Times New Roman"/>
                                <w:sz w:val="20"/>
                                <w:szCs w:val="20"/>
                              </w:rPr>
                              <w:t>ms</w:t>
                            </w:r>
                            <w:proofErr w:type="spellEnd"/>
                            <w:r>
                              <w:rPr>
                                <w:rFonts w:ascii="Times New Roman" w:hAnsi="Times New Roman"/>
                                <w:sz w:val="20"/>
                                <w:szCs w:val="20"/>
                              </w:rPr>
                              <w:t>, etc.</w:t>
                            </w:r>
                          </w:p>
                          <w:p w14:paraId="52EF2591" w14:textId="77777777" w:rsidR="00195802" w:rsidRPr="004A3E92" w:rsidRDefault="00195802" w:rsidP="00FB3CF0">
                            <w:pPr>
                              <w:pStyle w:val="af2"/>
                              <w:numPr>
                                <w:ilvl w:val="1"/>
                                <w:numId w:val="6"/>
                              </w:numPr>
                              <w:ind w:firstLineChars="0"/>
                              <w:jc w:val="both"/>
                              <w:rPr>
                                <w:rFonts w:ascii="Times New Roman" w:hAnsi="Times New Roman"/>
                                <w:sz w:val="20"/>
                                <w:szCs w:val="20"/>
                              </w:rPr>
                            </w:pPr>
                            <w:r>
                              <w:rPr>
                                <w:rFonts w:ascii="Times New Roman" w:hAnsi="Times New Roman"/>
                                <w:sz w:val="20"/>
                                <w:szCs w:val="20"/>
                              </w:rPr>
                              <w:t>FFS other conditions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 w14:anchorId="0F836198" id="_x0000_s1030" type="#_x0000_t202" style="position:absolute;margin-left:-.85pt;margin-top:16.95pt;width:445.45pt;height:89.15pt;z-index:2516659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" filled="f">
                <v:textbox style="mso-fit-shape-to-text:t">
                  <w:txbxContent>
                    <w:p w14:paraId="64E264D6" w14:textId="77777777" w:rsidR="00195802" w:rsidRDefault="00195802" w:rsidP="008312D7">
                      <w:r>
                        <w:rPr>
                          <w:highlight w:val="green"/>
                        </w:rPr>
                        <w:t>Agreements</w:t>
                      </w:r>
                      <w:r>
                        <w:t>:</w:t>
                      </w:r>
                    </w:p>
                    <w:p w14:paraId="5C434114" w14:textId="77777777" w:rsidR="00195802" w:rsidRDefault="00195802" w:rsidP="00FB3CF0">
                      <w:pPr>
                        <w:pStyle w:val="3GPPText"/>
                        <w:numPr>
                          <w:ilvl w:val="0"/>
                          <w:numId w:val="6"/>
                        </w:numPr>
                        <w:spacing w:before="0" w:after="0"/>
                        <w:textAlignment w:val="auto"/>
                        <w:rPr>
                          <w:sz w:val="20"/>
                        </w:rPr>
                      </w:pPr>
                      <w:r>
                        <w:rPr>
                          <w:sz w:val="20"/>
                        </w:rPr>
                        <w:t>Resource selection window is defined as a time interval where a UE selects sidelink resources for transmission</w:t>
                      </w:r>
                    </w:p>
                    <w:p w14:paraId="1B248638" w14:textId="77777777" w:rsidR="00195802" w:rsidRDefault="00195802" w:rsidP="00FB3CF0">
                      <w:pPr>
                        <w:pStyle w:val="af7"/>
                        <w:numPr>
                          <w:ilvl w:val="1"/>
                          <w:numId w:val="6"/>
                        </w:numPr>
                        <w:ind w:firstLineChars="0"/>
                        <w:jc w:val="both"/>
                        <w:rPr>
                          <w:rFonts w:ascii="Times New Roman" w:hAnsi="Times New Roman"/>
                          <w:sz w:val="20"/>
                          <w:szCs w:val="20"/>
                        </w:rPr>
                      </w:pPr>
                      <w:r>
                        <w:rPr>
                          <w:rFonts w:ascii="Times New Roman" w:hAnsi="Times New Roman"/>
                          <w:sz w:val="20"/>
                          <w:szCs w:val="20"/>
                        </w:rPr>
                        <w:t>The resource selection window starts T1 ≥ 0 after a resource (re-)selection trigger and is bounded by at least a remaining packet delay budget</w:t>
                      </w:r>
                    </w:p>
                    <w:p w14:paraId="633DBFAC" w14:textId="77777777" w:rsidR="00195802" w:rsidRDefault="00195802" w:rsidP="00FB3CF0">
                      <w:pPr>
                        <w:pStyle w:val="af7"/>
                        <w:numPr>
                          <w:ilvl w:val="1"/>
                          <w:numId w:val="6"/>
                        </w:numPr>
                        <w:ind w:firstLineChars="0"/>
                        <w:jc w:val="both"/>
                        <w:rPr>
                          <w:rFonts w:ascii="Times New Roman" w:hAnsi="Times New Roman"/>
                          <w:sz w:val="20"/>
                          <w:szCs w:val="20"/>
                        </w:rPr>
                      </w:pPr>
                      <w:r>
                        <w:rPr>
                          <w:rFonts w:ascii="Times New Roman" w:hAnsi="Times New Roman"/>
                          <w:sz w:val="20"/>
                          <w:szCs w:val="20"/>
                        </w:rPr>
                        <w:t>FFS T1 value, whether it is measured in slots, symbols, ms, etc.</w:t>
                      </w:r>
                    </w:p>
                    <w:p w14:paraId="52EF2591" w14:textId="77777777" w:rsidR="00195802" w:rsidRPr="004A3E92" w:rsidRDefault="00195802" w:rsidP="00FB3CF0">
                      <w:pPr>
                        <w:pStyle w:val="af7"/>
                        <w:numPr>
                          <w:ilvl w:val="1"/>
                          <w:numId w:val="6"/>
                        </w:numPr>
                        <w:ind w:firstLineChars="0"/>
                        <w:jc w:val="both"/>
                        <w:rPr>
                          <w:rFonts w:ascii="Times New Roman" w:hAnsi="Times New Roman"/>
                          <w:sz w:val="20"/>
                          <w:szCs w:val="20"/>
                        </w:rPr>
                      </w:pPr>
                      <w:r>
                        <w:rPr>
                          <w:rFonts w:ascii="Times New Roman" w:hAnsi="Times New Roman"/>
                          <w:sz w:val="20"/>
                          <w:szCs w:val="20"/>
                        </w:rPr>
                        <w:t>FFS other conditions</w:t>
                      </w:r>
                    </w:p>
                  </w:txbxContent>
                </v:textbox>
                <w10:wrap type="square"/>
              </v:shape>
            </w:pict>
          </mc:Fallback>
        </mc:AlternateContent>
      </w:r>
      <w:r w:rsidR="008312D7">
        <w:rPr>
          <w:rFonts w:eastAsiaTheme="minorEastAsia" w:hint="eastAsia"/>
          <w:lang w:eastAsia="zh-CN"/>
        </w:rPr>
        <w:t xml:space="preserve">In </w:t>
      </w:r>
      <w:r w:rsidR="008312D7">
        <w:rPr>
          <w:rFonts w:eastAsiaTheme="minorEastAsia"/>
          <w:lang w:eastAsia="zh-CN"/>
        </w:rPr>
        <w:t xml:space="preserve">RAN 1 #97 meeting, the following conclusion was achieved </w:t>
      </w:r>
      <w:r w:rsidR="00863A48">
        <w:rPr>
          <w:rFonts w:eastAsiaTheme="minorEastAsia"/>
          <w:lang w:eastAsia="zh-CN"/>
        </w:rPr>
        <w:fldChar w:fldCharType="begin"/>
      </w:r>
      <w:r w:rsidR="008312D7">
        <w:rPr>
          <w:rFonts w:eastAsiaTheme="minorEastAsia"/>
          <w:lang w:eastAsia="zh-CN"/>
        </w:rPr>
        <w:instrText xml:space="preserve"> REF _Ref16577868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[1]</w:t>
      </w:r>
      <w:r w:rsidR="00863A48">
        <w:rPr>
          <w:rFonts w:eastAsiaTheme="minorEastAsia"/>
          <w:lang w:eastAsia="zh-CN"/>
        </w:rPr>
        <w:fldChar w:fldCharType="end"/>
      </w:r>
      <w:r w:rsidR="008312D7">
        <w:rPr>
          <w:rFonts w:eastAsiaTheme="minorEastAsia"/>
          <w:lang w:eastAsia="zh-CN"/>
        </w:rPr>
        <w:t>:</w:t>
      </w:r>
    </w:p>
    <w:p w14:paraId="4A7A06B7" w14:textId="77777777" w:rsidR="00553617" w:rsidRDefault="005F4F8B">
      <w:pPr>
        <w:spacing w:after="120"/>
        <w:rPr>
          <w:rFonts w:eastAsiaTheme="minorEastAsia"/>
          <w:lang w:eastAsia="zh-CN"/>
        </w:rPr>
      </w:pPr>
      <w:r>
        <w:rPr>
          <w:rFonts w:eastAsiaTheme="minorEastAsia" w:hint="eastAsia"/>
          <w:lang w:eastAsia="zh-CN"/>
        </w:rPr>
        <w:t xml:space="preserve">The T1 value is </w:t>
      </w:r>
      <w:r w:rsidR="003954E8">
        <w:rPr>
          <w:rFonts w:eastAsiaTheme="minorEastAsia"/>
          <w:lang w:eastAsia="zh-CN"/>
        </w:rPr>
        <w:t xml:space="preserve">the receiving packet delay budget and </w:t>
      </w:r>
      <w:r>
        <w:rPr>
          <w:rFonts w:eastAsiaTheme="minorEastAsia"/>
          <w:lang w:eastAsia="zh-CN"/>
        </w:rPr>
        <w:t xml:space="preserve">related to the RX UE’s capability, </w:t>
      </w:r>
      <w:r w:rsidR="004324B3">
        <w:rPr>
          <w:rFonts w:eastAsiaTheme="minorEastAsia"/>
          <w:lang w:eastAsia="zh-CN"/>
        </w:rPr>
        <w:t>because the minimum timing granularity is slot, the T1 measure should b</w:t>
      </w:r>
      <w:r w:rsidR="00E51401">
        <w:rPr>
          <w:rFonts w:eastAsiaTheme="minorEastAsia"/>
          <w:lang w:eastAsia="zh-CN"/>
        </w:rPr>
        <w:t>e restricted to slot not symbol.</w:t>
      </w:r>
    </w:p>
    <w:p w14:paraId="466064BC" w14:textId="40DE657E" w:rsidR="00DA4EBA" w:rsidRDefault="00DA4EBA">
      <w:pPr>
        <w:spacing w:after="120"/>
        <w:rPr>
          <w:rFonts w:eastAsiaTheme="minorEastAsia"/>
          <w:b/>
          <w:i/>
          <w:lang w:eastAsia="zh-CN"/>
        </w:rPr>
      </w:pPr>
      <w:r w:rsidRPr="000D5787">
        <w:rPr>
          <w:rFonts w:eastAsiaTheme="minorEastAsia"/>
          <w:b/>
          <w:i/>
          <w:lang w:eastAsia="zh-CN"/>
        </w:rPr>
        <w:t xml:space="preserve">Proposal </w:t>
      </w:r>
      <w:r w:rsidR="007A062C" w:rsidRPr="000D5787">
        <w:rPr>
          <w:rFonts w:eastAsiaTheme="minorEastAsia"/>
          <w:b/>
          <w:i/>
          <w:lang w:eastAsia="zh-CN"/>
        </w:rPr>
        <w:t>10</w:t>
      </w:r>
      <w:r w:rsidRPr="000D5787">
        <w:rPr>
          <w:rFonts w:eastAsiaTheme="minorEastAsia"/>
          <w:b/>
          <w:i/>
          <w:lang w:eastAsia="zh-CN"/>
        </w:rPr>
        <w:t xml:space="preserve">: </w:t>
      </w:r>
      <w:r w:rsidR="00CE2724" w:rsidRPr="000D5787">
        <w:rPr>
          <w:rFonts w:eastAsiaTheme="minorEastAsia"/>
          <w:b/>
          <w:i/>
          <w:lang w:eastAsia="zh-CN"/>
        </w:rPr>
        <w:t>The T1 value is the receiving packet delay budget and related to the RX UE’s capability, because the minimum timing granularity is slot, the T1 measure should be restricted to slot not symbol.</w:t>
      </w:r>
    </w:p>
    <w:p w14:paraId="2EE85935" w14:textId="77777777" w:rsidR="008E7E3B" w:rsidRPr="000D5787" w:rsidRDefault="008E7E3B">
      <w:pPr>
        <w:spacing w:after="120"/>
        <w:rPr>
          <w:rFonts w:eastAsiaTheme="minorEastAsia"/>
          <w:b/>
          <w:i/>
          <w:lang w:eastAsia="zh-CN"/>
        </w:rPr>
      </w:pPr>
    </w:p>
    <w:p w14:paraId="17686200" w14:textId="77777777" w:rsidR="00F46445" w:rsidRDefault="00F46445">
      <w:pPr>
        <w:pStyle w:val="3"/>
        <w:spacing w:after="120"/>
        <w:jc w:val="both"/>
      </w:pPr>
      <w:r w:rsidRPr="00150CB6">
        <w:rPr>
          <w:rFonts w:hint="eastAsia"/>
        </w:rPr>
        <w:t>Resource re-</w:t>
      </w:r>
      <w:r>
        <w:rPr>
          <w:rFonts w:hint="eastAsia"/>
        </w:rPr>
        <w:t>selection</w:t>
      </w:r>
    </w:p>
    <w:p w14:paraId="1A84671B" w14:textId="77777777" w:rsidR="00C60AFD" w:rsidRDefault="00C60AFD">
      <w:pPr>
        <w:spacing w:after="120"/>
        <w:jc w:val="both"/>
        <w:rPr>
          <w:rFonts w:eastAsiaTheme="minorEastAsia"/>
          <w:lang w:eastAsia="zh-CN"/>
        </w:rPr>
      </w:pPr>
      <w:r>
        <w:rPr>
          <w:rFonts w:eastAsiaTheme="minorEastAsia"/>
          <w:lang w:eastAsia="zh-CN"/>
        </w:rPr>
        <w:t xml:space="preserve">The resource re-selection may be triggered with the following </w:t>
      </w:r>
      <w:r w:rsidR="0085417D">
        <w:rPr>
          <w:rFonts w:eastAsiaTheme="minorEastAsia"/>
          <w:lang w:eastAsia="zh-CN"/>
        </w:rPr>
        <w:t xml:space="preserve">triggering </w:t>
      </w:r>
      <w:r>
        <w:rPr>
          <w:rFonts w:eastAsiaTheme="minorEastAsia"/>
          <w:lang w:eastAsia="zh-CN"/>
        </w:rPr>
        <w:t>conditions:</w:t>
      </w:r>
    </w:p>
    <w:p w14:paraId="647426C3" w14:textId="77777777" w:rsidR="00176970" w:rsidRPr="00176970" w:rsidRDefault="00176970">
      <w:pPr>
        <w:pStyle w:val="af2"/>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resource collision is detected with long-term sensing or the short-term sensing.</w:t>
      </w:r>
    </w:p>
    <w:p w14:paraId="56FFEA45" w14:textId="77777777" w:rsidR="00176970" w:rsidRPr="00176970" w:rsidRDefault="00176970">
      <w:pPr>
        <w:pStyle w:val="af2"/>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using MCS is not suitable for the TB with the time-varying channel.</w:t>
      </w:r>
    </w:p>
    <w:p w14:paraId="32CB3455" w14:textId="77777777" w:rsidR="00176970" w:rsidRPr="00176970" w:rsidRDefault="00176970">
      <w:pPr>
        <w:pStyle w:val="af2"/>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BWP or resource pool is re-configured.</w:t>
      </w:r>
    </w:p>
    <w:p w14:paraId="38A35D7F" w14:textId="414E7F29" w:rsidR="00F46445" w:rsidRDefault="00176970">
      <w:pPr>
        <w:spacing w:after="120"/>
        <w:jc w:val="both"/>
        <w:rPr>
          <w:rFonts w:eastAsiaTheme="minorEastAsia"/>
          <w:lang w:eastAsia="zh-CN"/>
        </w:rPr>
      </w:pPr>
      <w:r>
        <w:rPr>
          <w:rFonts w:eastAsiaTheme="minorEastAsia"/>
          <w:lang w:eastAsia="zh-CN"/>
        </w:rPr>
        <w:t>T</w:t>
      </w:r>
      <w:r w:rsidR="00F46445">
        <w:rPr>
          <w:rFonts w:eastAsiaTheme="minorEastAsia" w:hint="eastAsia"/>
          <w:lang w:eastAsia="zh-CN"/>
        </w:rPr>
        <w:t>he resource re-</w:t>
      </w:r>
      <w:r w:rsidR="00F46445">
        <w:rPr>
          <w:rFonts w:eastAsiaTheme="minorEastAsia"/>
          <w:lang w:eastAsia="zh-CN"/>
        </w:rPr>
        <w:t>selection</w:t>
      </w:r>
      <w:r w:rsidR="00F46445">
        <w:rPr>
          <w:rFonts w:eastAsiaTheme="minorEastAsia" w:hint="eastAsia"/>
          <w:lang w:eastAsia="zh-CN"/>
        </w:rPr>
        <w:t xml:space="preserve"> </w:t>
      </w:r>
      <w:r w:rsidR="00D05168">
        <w:rPr>
          <w:rFonts w:eastAsiaTheme="minorEastAsia"/>
          <w:lang w:eastAsia="zh-CN"/>
        </w:rPr>
        <w:t xml:space="preserve">scheme </w:t>
      </w:r>
      <w:r>
        <w:rPr>
          <w:rFonts w:eastAsiaTheme="minorEastAsia" w:hint="eastAsia"/>
          <w:lang w:eastAsia="zh-CN"/>
        </w:rPr>
        <w:t xml:space="preserve">should be studied further </w:t>
      </w:r>
      <w:r w:rsidR="00002020">
        <w:rPr>
          <w:rFonts w:eastAsiaTheme="minorEastAsia"/>
          <w:lang w:eastAsia="zh-CN"/>
        </w:rPr>
        <w:t xml:space="preserve">with the above </w:t>
      </w:r>
      <w:r w:rsidR="00694E55">
        <w:rPr>
          <w:rFonts w:eastAsiaTheme="minorEastAsia"/>
          <w:lang w:eastAsia="zh-CN"/>
        </w:rPr>
        <w:t xml:space="preserve">triggering </w:t>
      </w:r>
      <w:r w:rsidR="00002020">
        <w:rPr>
          <w:rFonts w:eastAsiaTheme="minorEastAsia"/>
          <w:lang w:eastAsia="zh-CN"/>
        </w:rPr>
        <w:t xml:space="preserve">conditions </w:t>
      </w:r>
      <w:r>
        <w:rPr>
          <w:rFonts w:eastAsiaTheme="minorEastAsia" w:hint="eastAsia"/>
          <w:lang w:eastAsia="zh-CN"/>
        </w:rPr>
        <w:t>according to the scenarios in TR 37.885</w:t>
      </w:r>
      <w:r w:rsidR="00B01A4B">
        <w:rPr>
          <w:rFonts w:eastAsiaTheme="minorEastAsia"/>
          <w:lang w:eastAsia="zh-CN"/>
        </w:rPr>
        <w:t xml:space="preserve"> </w:t>
      </w:r>
      <w:r w:rsidR="00863A48">
        <w:rPr>
          <w:rFonts w:eastAsiaTheme="minorEastAsia"/>
          <w:lang w:eastAsia="zh-CN"/>
        </w:rPr>
        <w:fldChar w:fldCharType="begin"/>
      </w:r>
      <w:r w:rsidR="00B01A4B">
        <w:rPr>
          <w:rFonts w:eastAsiaTheme="minorEastAsia"/>
          <w:lang w:eastAsia="zh-CN"/>
        </w:rPr>
        <w:instrText xml:space="preserve"> REF _Ref16587465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[5]</w:t>
      </w:r>
      <w:r w:rsidR="00863A48">
        <w:rPr>
          <w:rFonts w:eastAsiaTheme="minorEastAsia"/>
          <w:lang w:eastAsia="zh-CN"/>
        </w:rPr>
        <w:fldChar w:fldCharType="end"/>
      </w:r>
      <w:r>
        <w:rPr>
          <w:rFonts w:eastAsiaTheme="minorEastAsia" w:hint="eastAsia"/>
          <w:lang w:eastAsia="zh-CN"/>
        </w:rPr>
        <w:t>.</w:t>
      </w:r>
      <w:r w:rsidR="00F46445">
        <w:rPr>
          <w:rFonts w:eastAsiaTheme="minorEastAsia" w:hint="eastAsia"/>
          <w:lang w:eastAsia="zh-CN"/>
        </w:rPr>
        <w:t xml:space="preserve"> </w:t>
      </w:r>
    </w:p>
    <w:p w14:paraId="6E46A8F3" w14:textId="77777777" w:rsidR="00615F43" w:rsidRPr="000D5787" w:rsidRDefault="00F46445">
      <w:pPr>
        <w:spacing w:after="120"/>
        <w:jc w:val="both"/>
        <w:rPr>
          <w:rFonts w:eastAsiaTheme="minorEastAsia"/>
          <w:b/>
          <w:i/>
          <w:lang w:eastAsia="zh-CN"/>
        </w:rPr>
      </w:pPr>
      <w:bookmarkStart w:id="76" w:name="OLE_LINK349"/>
      <w:bookmarkStart w:id="77" w:name="OLE_LINK350"/>
      <w:r w:rsidRPr="000D5787">
        <w:rPr>
          <w:rFonts w:eastAsiaTheme="minorEastAsia"/>
          <w:b/>
          <w:i/>
          <w:lang w:eastAsia="zh-CN"/>
        </w:rPr>
        <w:t>Proposal 1</w:t>
      </w:r>
      <w:r w:rsidR="007A062C" w:rsidRPr="000D5787">
        <w:rPr>
          <w:rFonts w:eastAsiaTheme="minorEastAsia"/>
          <w:b/>
          <w:i/>
          <w:lang w:eastAsia="zh-CN"/>
        </w:rPr>
        <w:t>1</w:t>
      </w:r>
      <w:r w:rsidRPr="000D5787">
        <w:rPr>
          <w:rFonts w:eastAsiaTheme="minorEastAsia"/>
          <w:b/>
          <w:i/>
          <w:lang w:eastAsia="zh-CN"/>
        </w:rPr>
        <w:t>:</w:t>
      </w:r>
      <w:r w:rsidR="00615F43" w:rsidRPr="000D5787">
        <w:rPr>
          <w:rFonts w:eastAsiaTheme="minorEastAsia"/>
          <w:b/>
          <w:i/>
          <w:lang w:eastAsia="zh-CN"/>
        </w:rPr>
        <w:t xml:space="preserve"> The resource re-selection scheme should be studied further with the above triggering conditions according to the scenarios in TR 37.885. </w:t>
      </w:r>
    </w:p>
    <w:bookmarkEnd w:id="76"/>
    <w:bookmarkEnd w:id="77"/>
    <w:p w14:paraId="27CC6DFC" w14:textId="77777777" w:rsidR="00F46445" w:rsidRPr="004071C6" w:rsidRDefault="00F46445">
      <w:pPr>
        <w:spacing w:after="120"/>
        <w:jc w:val="both"/>
        <w:rPr>
          <w:rFonts w:eastAsiaTheme="minorEastAsia"/>
          <w:lang w:eastAsia="zh-CN"/>
        </w:rPr>
      </w:pPr>
      <w:r>
        <w:rPr>
          <w:rFonts w:eastAsiaTheme="minorEastAsia" w:hint="eastAsia"/>
          <w:lang w:eastAsia="zh-CN"/>
        </w:rPr>
        <w:t xml:space="preserve">Because the frequent resource re-selection may </w:t>
      </w:r>
      <w:r w:rsidRPr="004071C6">
        <w:rPr>
          <w:rFonts w:eastAsiaTheme="minorEastAsia"/>
          <w:lang w:eastAsia="zh-CN"/>
        </w:rPr>
        <w:t>deteriorate</w:t>
      </w:r>
      <w:r>
        <w:rPr>
          <w:rFonts w:eastAsiaTheme="minorEastAsia" w:hint="eastAsia"/>
          <w:lang w:eastAsia="zh-CN"/>
        </w:rPr>
        <w:t xml:space="preserve"> the system performance, the counter of the </w:t>
      </w:r>
      <w:r>
        <w:rPr>
          <w:rFonts w:eastAsiaTheme="minorEastAsia"/>
          <w:lang w:eastAsia="zh-CN"/>
        </w:rPr>
        <w:t>resource</w:t>
      </w:r>
      <w:r>
        <w:rPr>
          <w:rFonts w:eastAsiaTheme="minorEastAsia" w:hint="eastAsia"/>
          <w:lang w:eastAsia="zh-CN"/>
        </w:rPr>
        <w:t xml:space="preserve"> re-selection should be considered. </w:t>
      </w:r>
      <w:r>
        <w:rPr>
          <w:rFonts w:eastAsiaTheme="minorEastAsia"/>
          <w:lang w:eastAsia="zh-CN"/>
        </w:rPr>
        <w:t>T</w:t>
      </w:r>
      <w:r>
        <w:rPr>
          <w:rFonts w:eastAsiaTheme="minorEastAsia" w:hint="eastAsia"/>
          <w:lang w:eastAsia="zh-CN"/>
        </w:rPr>
        <w:t>he scheme of the counter-based resource re</w:t>
      </w:r>
      <w:r>
        <w:rPr>
          <w:rFonts w:eastAsiaTheme="minorEastAsia"/>
          <w:lang w:eastAsia="zh-CN"/>
        </w:rPr>
        <w:t>selection</w:t>
      </w:r>
      <w:r>
        <w:rPr>
          <w:rFonts w:eastAsiaTheme="minorEastAsia" w:hint="eastAsia"/>
          <w:lang w:eastAsia="zh-CN"/>
        </w:rPr>
        <w:t xml:space="preserve"> should be evaluated.</w:t>
      </w:r>
    </w:p>
    <w:p w14:paraId="4B679B76" w14:textId="7B712BC5" w:rsidR="008E7E3B" w:rsidRPr="000D5787" w:rsidRDefault="00F46445">
      <w:pPr>
        <w:spacing w:after="120"/>
        <w:jc w:val="both"/>
        <w:rPr>
          <w:rFonts w:eastAsiaTheme="minorEastAsia"/>
          <w:b/>
          <w:i/>
          <w:lang w:eastAsia="zh-CN"/>
        </w:rPr>
      </w:pPr>
      <w:r w:rsidRPr="000D5787">
        <w:rPr>
          <w:rFonts w:eastAsiaTheme="minorEastAsia"/>
          <w:b/>
          <w:i/>
          <w:lang w:eastAsia="zh-CN"/>
        </w:rPr>
        <w:t>Proposal 1</w:t>
      </w:r>
      <w:r w:rsidR="007A062C" w:rsidRPr="000D5787">
        <w:rPr>
          <w:rFonts w:eastAsiaTheme="minorEastAsia"/>
          <w:b/>
          <w:i/>
          <w:lang w:eastAsia="zh-CN"/>
        </w:rPr>
        <w:t>2</w:t>
      </w:r>
      <w:r w:rsidRPr="000D5787">
        <w:rPr>
          <w:rFonts w:eastAsiaTheme="minorEastAsia"/>
          <w:b/>
          <w:i/>
          <w:lang w:eastAsia="zh-CN"/>
        </w:rPr>
        <w:t>: The counter-based resource reselection should be further studied and evaluated.</w:t>
      </w:r>
    </w:p>
    <w:p w14:paraId="7E264CE0" w14:textId="77777777" w:rsidR="00D56C4D" w:rsidRPr="008A28BD" w:rsidRDefault="00D56C4D">
      <w:pPr>
        <w:spacing w:after="120"/>
        <w:jc w:val="both"/>
        <w:rPr>
          <w:rFonts w:eastAsiaTheme="minorEastAsia"/>
          <w:b/>
          <w:lang w:eastAsia="zh-CN"/>
        </w:rPr>
      </w:pPr>
    </w:p>
    <w:p w14:paraId="1E602DBB" w14:textId="77777777" w:rsidR="00F46445" w:rsidRDefault="00F46445">
      <w:pPr>
        <w:pStyle w:val="3"/>
        <w:spacing w:after="120"/>
        <w:jc w:val="both"/>
      </w:pPr>
      <w:r w:rsidRPr="00150CB6">
        <w:rPr>
          <w:rFonts w:hint="eastAsia"/>
        </w:rPr>
        <w:t>Pre-emption</w:t>
      </w:r>
    </w:p>
    <w:p w14:paraId="6AC71840" w14:textId="68D3882C" w:rsidR="00F46445" w:rsidRDefault="00F46445">
      <w:pPr>
        <w:spacing w:after="120"/>
        <w:jc w:val="both"/>
        <w:rPr>
          <w:rFonts w:eastAsiaTheme="minorEastAsia"/>
          <w:lang w:eastAsia="zh-CN"/>
        </w:rPr>
      </w:pPr>
      <w:bookmarkStart w:id="78" w:name="OLE_LINK388"/>
      <w:bookmarkStart w:id="79" w:name="OLE_LINK389"/>
      <w:bookmarkStart w:id="80" w:name="OLE_LINK37"/>
      <w:r>
        <w:rPr>
          <w:rFonts w:eastAsiaTheme="minorEastAsia" w:hint="eastAsia"/>
          <w:lang w:eastAsia="zh-CN"/>
        </w:rPr>
        <w:t xml:space="preserve">The implicit scheme of </w:t>
      </w:r>
      <w:r>
        <w:rPr>
          <w:rFonts w:eastAsiaTheme="minorEastAsia"/>
          <w:lang w:eastAsia="zh-CN"/>
        </w:rPr>
        <w:t>pre-empt</w:t>
      </w:r>
      <w:r>
        <w:rPr>
          <w:rFonts w:eastAsiaTheme="minorEastAsia" w:hint="eastAsia"/>
          <w:lang w:eastAsia="zh-CN"/>
        </w:rPr>
        <w:t xml:space="preserve">ion can rely on the 64 S-RSRP thresholds based on the TX/RX priorities (PPPP). </w:t>
      </w:r>
      <w:r w:rsidRPr="00CE2A31">
        <w:rPr>
          <w:rFonts w:eastAsia="宋体" w:hint="eastAsia"/>
          <w:lang w:eastAsia="zh-CN"/>
        </w:rPr>
        <w:t xml:space="preserve">The </w:t>
      </w:r>
      <w:r>
        <w:rPr>
          <w:rFonts w:eastAsiaTheme="minorEastAsia" w:hint="eastAsia"/>
          <w:lang w:eastAsia="zh-CN"/>
        </w:rPr>
        <w:t xml:space="preserve">64 S-RSRP </w:t>
      </w:r>
      <w:r w:rsidRPr="00CE2A31">
        <w:rPr>
          <w:rFonts w:eastAsia="宋体" w:hint="eastAsia"/>
          <w:lang w:eastAsia="zh-CN"/>
        </w:rPr>
        <w:t>threshold</w:t>
      </w:r>
      <w:r>
        <w:rPr>
          <w:rFonts w:eastAsiaTheme="minorEastAsia" w:hint="eastAsia"/>
          <w:lang w:eastAsia="zh-CN"/>
        </w:rPr>
        <w:t>s</w:t>
      </w:r>
      <w:r w:rsidRPr="00CE2A31">
        <w:rPr>
          <w:rFonts w:eastAsia="宋体" w:hint="eastAsia"/>
          <w:lang w:eastAsia="zh-CN"/>
        </w:rPr>
        <w:t xml:space="preserve"> </w:t>
      </w:r>
      <w:r>
        <w:rPr>
          <w:rFonts w:eastAsiaTheme="minorEastAsia" w:hint="eastAsia"/>
          <w:lang w:eastAsia="zh-CN"/>
        </w:rPr>
        <w:t>are</w:t>
      </w:r>
      <w:r>
        <w:rPr>
          <w:rFonts w:eastAsia="宋体" w:hint="eastAsia"/>
          <w:lang w:eastAsia="zh-CN"/>
        </w:rPr>
        <w:t xml:space="preserve"> dependent on</w:t>
      </w:r>
      <w:r w:rsidRPr="00CE2A31">
        <w:rPr>
          <w:rFonts w:eastAsia="宋体" w:hint="eastAsia"/>
          <w:lang w:eastAsia="zh-CN"/>
        </w:rPr>
        <w:t xml:space="preserve"> both the priority information of the </w:t>
      </w:r>
      <w:r>
        <w:rPr>
          <w:rFonts w:eastAsiaTheme="minorEastAsia" w:hint="eastAsia"/>
          <w:lang w:eastAsia="zh-CN"/>
        </w:rPr>
        <w:t xml:space="preserve">transmitting </w:t>
      </w:r>
      <w:r>
        <w:rPr>
          <w:rFonts w:eastAsia="宋体" w:hint="eastAsia"/>
          <w:lang w:eastAsia="zh-CN"/>
        </w:rPr>
        <w:t>UE</w:t>
      </w:r>
      <w:r w:rsidRPr="00CE2A31">
        <w:rPr>
          <w:rFonts w:eastAsia="宋体" w:hint="eastAsia"/>
          <w:lang w:eastAsia="zh-CN"/>
        </w:rPr>
        <w:t xml:space="preserve"> and</w:t>
      </w:r>
      <w:r>
        <w:rPr>
          <w:rFonts w:eastAsia="宋体"/>
          <w:lang w:eastAsia="zh-CN"/>
        </w:rPr>
        <w:t xml:space="preserve"> </w:t>
      </w:r>
      <w:r w:rsidRPr="00CE2A31">
        <w:rPr>
          <w:rFonts w:eastAsia="宋体" w:hint="eastAsia"/>
          <w:lang w:eastAsia="zh-CN"/>
        </w:rPr>
        <w:t xml:space="preserve">the </w:t>
      </w:r>
      <w:r>
        <w:rPr>
          <w:rFonts w:eastAsia="宋体" w:hint="eastAsia"/>
          <w:lang w:eastAsia="zh-CN"/>
        </w:rPr>
        <w:t>receiving</w:t>
      </w:r>
      <w:r w:rsidRPr="00CE2A31">
        <w:rPr>
          <w:rFonts w:eastAsia="宋体" w:hint="eastAsia"/>
          <w:lang w:eastAsia="zh-CN"/>
        </w:rPr>
        <w:t xml:space="preserve"> </w:t>
      </w:r>
      <w:r>
        <w:rPr>
          <w:rFonts w:eastAsia="宋体" w:hint="eastAsia"/>
          <w:lang w:eastAsia="zh-CN"/>
        </w:rPr>
        <w:t>UE</w:t>
      </w:r>
      <w:r>
        <w:rPr>
          <w:rFonts w:eastAsiaTheme="minorEastAsia" w:hint="eastAsia"/>
          <w:lang w:eastAsia="zh-CN"/>
        </w:rPr>
        <w:t>. When the TX/RX priority is higher, the S-RSRP threshold is higher. Thus, with the higher priority services, more available candidate resources (access opportunities) may be provide</w:t>
      </w:r>
      <w:r w:rsidR="00430CF7">
        <w:rPr>
          <w:rFonts w:eastAsiaTheme="minorEastAsia" w:hint="eastAsia"/>
          <w:lang w:eastAsia="zh-CN"/>
        </w:rPr>
        <w:t xml:space="preserve">d </w:t>
      </w:r>
      <w:r w:rsidR="00863A48">
        <w:rPr>
          <w:rFonts w:eastAsiaTheme="minorEastAsia"/>
          <w:lang w:eastAsia="zh-CN"/>
        </w:rPr>
        <w:fldChar w:fldCharType="begin"/>
      </w:r>
      <w:r w:rsidR="00BE432C">
        <w:rPr>
          <w:rFonts w:eastAsiaTheme="minorEastAsia"/>
          <w:lang w:eastAsia="zh-CN"/>
        </w:rPr>
        <w:instrText xml:space="preserve"> </w:instrText>
      </w:r>
      <w:r w:rsidR="00BE432C">
        <w:rPr>
          <w:rFonts w:eastAsiaTheme="minorEastAsia" w:hint="eastAsia"/>
          <w:lang w:eastAsia="zh-CN"/>
        </w:rPr>
        <w:instrText>REF _Ref16596703 \r \h</w:instrText>
      </w:r>
      <w:r w:rsidR="00BE432C">
        <w:rPr>
          <w:rFonts w:eastAsiaTheme="minorEastAsia"/>
          <w:lang w:eastAsia="zh-CN"/>
        </w:rPr>
        <w:instrText xml:space="preserve">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[6]</w:t>
      </w:r>
      <w:r w:rsidR="00863A48">
        <w:rPr>
          <w:rFonts w:eastAsiaTheme="minorEastAsia"/>
          <w:lang w:eastAsia="zh-CN"/>
        </w:rPr>
        <w:fldChar w:fldCharType="end"/>
      </w:r>
      <w:r>
        <w:rPr>
          <w:rFonts w:eastAsiaTheme="minorEastAsia" w:hint="eastAsia"/>
          <w:lang w:eastAsia="zh-CN"/>
        </w:rPr>
        <w:t xml:space="preserve">. </w:t>
      </w:r>
    </w:p>
    <w:p w14:paraId="72FA4DBA" w14:textId="77777777" w:rsidR="00F46445" w:rsidRDefault="00F46445">
      <w:pPr>
        <w:spacing w:after="120"/>
        <w:jc w:val="both"/>
        <w:rPr>
          <w:rFonts w:eastAsiaTheme="minorEastAsia"/>
          <w:lang w:eastAsia="zh-CN"/>
        </w:rPr>
      </w:pPr>
      <w:r>
        <w:rPr>
          <w:rFonts w:eastAsiaTheme="minorEastAsia" w:hint="eastAsia"/>
          <w:lang w:eastAsia="zh-CN"/>
        </w:rPr>
        <w:t>If the resource re</w:t>
      </w:r>
      <w:r>
        <w:rPr>
          <w:rFonts w:eastAsiaTheme="minorEastAsia"/>
          <w:lang w:eastAsia="zh-CN"/>
        </w:rPr>
        <w:t>selection</w:t>
      </w:r>
      <w:r>
        <w:rPr>
          <w:rFonts w:eastAsiaTheme="minorEastAsia" w:hint="eastAsia"/>
          <w:lang w:eastAsia="zh-CN"/>
        </w:rPr>
        <w:t xml:space="preserve"> scheme of NR V2X can be based on the QoS (e.g. priority, latency, etc.) of NR-V2X, the pre-emption scheme </w:t>
      </w:r>
      <w:r>
        <w:rPr>
          <w:rFonts w:eastAsiaTheme="minorEastAsia"/>
          <w:lang w:eastAsia="zh-CN"/>
        </w:rPr>
        <w:t>should</w:t>
      </w:r>
      <w:r>
        <w:rPr>
          <w:rFonts w:eastAsiaTheme="minorEastAsia" w:hint="eastAsia"/>
          <w:lang w:eastAsia="zh-CN"/>
        </w:rPr>
        <w:t xml:space="preserve"> be provided. The detailed scheme should be FFS and evaluated.</w:t>
      </w:r>
    </w:p>
    <w:p w14:paraId="552E414E" w14:textId="161BE36B" w:rsidR="008E7E3B" w:rsidRPr="000D5787" w:rsidRDefault="00F46445">
      <w:pPr>
        <w:spacing w:after="120"/>
        <w:jc w:val="both"/>
        <w:rPr>
          <w:rFonts w:eastAsiaTheme="minorEastAsia"/>
          <w:b/>
          <w:i/>
          <w:lang w:eastAsia="zh-CN"/>
        </w:rPr>
      </w:pPr>
      <w:r w:rsidRPr="000D5787">
        <w:rPr>
          <w:rFonts w:eastAsiaTheme="minorEastAsia"/>
          <w:b/>
          <w:i/>
          <w:lang w:eastAsia="zh-CN"/>
        </w:rPr>
        <w:lastRenderedPageBreak/>
        <w:t>Proposal 1</w:t>
      </w:r>
      <w:r w:rsidR="007A062C" w:rsidRPr="000D5787">
        <w:rPr>
          <w:rFonts w:eastAsiaTheme="minorEastAsia"/>
          <w:b/>
          <w:i/>
          <w:lang w:eastAsia="zh-CN"/>
        </w:rPr>
        <w:t>3</w:t>
      </w:r>
      <w:r w:rsidRPr="000D5787">
        <w:rPr>
          <w:rFonts w:eastAsiaTheme="minorEastAsia"/>
          <w:b/>
          <w:i/>
          <w:lang w:eastAsia="zh-CN"/>
        </w:rPr>
        <w:t>: The pre-emption scheme can be provided with the resource reselection scheme based on the QoS of NR-V2X.</w:t>
      </w:r>
      <w:r w:rsidRPr="000D5787">
        <w:rPr>
          <w:rFonts w:eastAsiaTheme="minorEastAsia"/>
          <w:i/>
          <w:lang w:eastAsia="zh-CN"/>
        </w:rPr>
        <w:t xml:space="preserve"> </w:t>
      </w:r>
      <w:r w:rsidRPr="000D5787">
        <w:rPr>
          <w:rFonts w:eastAsiaTheme="minorEastAsia"/>
          <w:b/>
          <w:i/>
          <w:lang w:eastAsia="zh-CN"/>
        </w:rPr>
        <w:t>The detailed scheme should be FFS and evaluated.</w:t>
      </w:r>
    </w:p>
    <w:p w14:paraId="0C3E0F8C" w14:textId="77777777" w:rsidR="002F42A0" w:rsidRPr="002F42A0" w:rsidRDefault="002F42A0">
      <w:pPr>
        <w:spacing w:after="120"/>
        <w:jc w:val="both"/>
        <w:rPr>
          <w:rFonts w:eastAsiaTheme="minorEastAsia"/>
          <w:b/>
          <w:lang w:eastAsia="zh-CN"/>
        </w:rPr>
      </w:pPr>
    </w:p>
    <w:bookmarkEnd w:id="78"/>
    <w:bookmarkEnd w:id="79"/>
    <w:bookmarkEnd w:id="80"/>
    <w:p w14:paraId="43E71413" w14:textId="1CA7055F" w:rsidR="00F46445" w:rsidRDefault="00F46445">
      <w:pPr>
        <w:pStyle w:val="3"/>
        <w:spacing w:after="120"/>
        <w:jc w:val="both"/>
      </w:pPr>
      <w:r w:rsidRPr="00150CB6">
        <w:rPr>
          <w:rFonts w:hint="eastAsia"/>
        </w:rPr>
        <w:t xml:space="preserve">Slot </w:t>
      </w:r>
      <w:r w:rsidR="008B5407">
        <w:t>bundling</w:t>
      </w:r>
    </w:p>
    <w:p w14:paraId="12F9E8CF" w14:textId="617DF8FC" w:rsidR="00F46445" w:rsidRDefault="00F46445">
      <w:pPr>
        <w:spacing w:after="120"/>
        <w:jc w:val="both"/>
        <w:rPr>
          <w:rFonts w:eastAsiaTheme="minorEastAsia"/>
          <w:lang w:eastAsia="zh-CN"/>
        </w:rPr>
      </w:pPr>
      <w:r>
        <w:rPr>
          <w:rFonts w:eastAsiaTheme="minorEastAsia" w:hint="eastAsia"/>
          <w:lang w:eastAsia="zh-CN"/>
        </w:rPr>
        <w:t>Because the maximum packet</w:t>
      </w:r>
      <w:r w:rsidRPr="009677B5">
        <w:rPr>
          <w:rFonts w:eastAsiaTheme="minorEastAsia" w:hint="eastAsia"/>
          <w:lang w:eastAsia="zh-CN"/>
        </w:rPr>
        <w:t xml:space="preserve"> </w:t>
      </w:r>
      <w:r>
        <w:rPr>
          <w:rFonts w:eastAsiaTheme="minorEastAsia" w:hint="eastAsia"/>
          <w:lang w:eastAsia="zh-CN"/>
        </w:rPr>
        <w:t>size is 6500 Bytes (52000 bits) in TR 22.886</w:t>
      </w:r>
      <w:r w:rsidR="00D13977">
        <w:rPr>
          <w:rFonts w:eastAsiaTheme="minorEastAsia"/>
          <w:lang w:eastAsia="zh-CN"/>
        </w:rPr>
        <w:t xml:space="preserve"> </w:t>
      </w:r>
      <w:r w:rsidR="00863A48">
        <w:rPr>
          <w:rFonts w:eastAsiaTheme="minorEastAsia"/>
          <w:lang w:eastAsia="zh-CN"/>
        </w:rPr>
        <w:fldChar w:fldCharType="begin"/>
      </w:r>
      <w:r w:rsidR="00D13977">
        <w:rPr>
          <w:rFonts w:eastAsiaTheme="minorEastAsia"/>
          <w:lang w:eastAsia="zh-CN"/>
        </w:rPr>
        <w:instrText xml:space="preserve"> REF _Ref521357313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[7]</w:t>
      </w:r>
      <w:r w:rsidR="00863A48">
        <w:rPr>
          <w:rFonts w:eastAsiaTheme="minorEastAsia"/>
          <w:lang w:eastAsia="zh-CN"/>
        </w:rPr>
        <w:fldChar w:fldCharType="end"/>
      </w:r>
      <w:r>
        <w:rPr>
          <w:rFonts w:eastAsiaTheme="minorEastAsia" w:hint="eastAsia"/>
          <w:lang w:eastAsia="zh-CN"/>
        </w:rPr>
        <w:t xml:space="preserve">, if the packet cannot be transmitted in the single slot of NR-V2X, the slot </w:t>
      </w:r>
      <w:r w:rsidR="008B5407">
        <w:rPr>
          <w:rFonts w:eastAsiaTheme="minorEastAsia"/>
          <w:lang w:eastAsia="zh-CN"/>
        </w:rPr>
        <w:t xml:space="preserve">bundling </w:t>
      </w:r>
      <w:r>
        <w:rPr>
          <w:rFonts w:eastAsiaTheme="minorEastAsia" w:hint="eastAsia"/>
          <w:lang w:eastAsia="zh-CN"/>
        </w:rPr>
        <w:t xml:space="preserve">scheme should be studied and the format of the SCI of indicating the </w:t>
      </w:r>
      <w:r w:rsidR="008B5407">
        <w:rPr>
          <w:rFonts w:eastAsiaTheme="minorEastAsia"/>
          <w:lang w:eastAsia="zh-CN"/>
        </w:rPr>
        <w:t xml:space="preserve">number of </w:t>
      </w:r>
      <w:r>
        <w:rPr>
          <w:rFonts w:eastAsiaTheme="minorEastAsia" w:hint="eastAsia"/>
          <w:lang w:eastAsia="zh-CN"/>
        </w:rPr>
        <w:t>slot</w:t>
      </w:r>
      <w:r w:rsidR="008B5407">
        <w:rPr>
          <w:rFonts w:eastAsiaTheme="minorEastAsia"/>
          <w:lang w:eastAsia="zh-CN"/>
        </w:rPr>
        <w:t xml:space="preserve">s for </w:t>
      </w:r>
      <w:proofErr w:type="gramStart"/>
      <w:r w:rsidR="008B5407">
        <w:rPr>
          <w:rFonts w:eastAsiaTheme="minorEastAsia"/>
          <w:lang w:eastAsia="zh-CN"/>
        </w:rPr>
        <w:t>bundling</w:t>
      </w:r>
      <w:r>
        <w:rPr>
          <w:rFonts w:eastAsiaTheme="minorEastAsia" w:hint="eastAsia"/>
          <w:lang w:eastAsia="zh-CN"/>
        </w:rPr>
        <w:t xml:space="preserve">  should</w:t>
      </w:r>
      <w:proofErr w:type="gramEnd"/>
      <w:r>
        <w:rPr>
          <w:rFonts w:eastAsiaTheme="minorEastAsia" w:hint="eastAsia"/>
          <w:lang w:eastAsia="zh-CN"/>
        </w:rPr>
        <w:t xml:space="preserve"> be defined.</w:t>
      </w:r>
    </w:p>
    <w:p w14:paraId="186500C1" w14:textId="332FE175" w:rsidR="00F46445" w:rsidRDefault="00F46445">
      <w:pPr>
        <w:spacing w:after="120"/>
        <w:jc w:val="both"/>
        <w:rPr>
          <w:rFonts w:eastAsiaTheme="minorEastAsia"/>
          <w:b/>
          <w:i/>
          <w:lang w:eastAsia="zh-CN"/>
        </w:rPr>
      </w:pPr>
      <w:bookmarkStart w:id="81" w:name="OLE_LINK390"/>
      <w:bookmarkStart w:id="82" w:name="OLE_LINK391"/>
      <w:bookmarkStart w:id="83" w:name="OLE_LINK38"/>
      <w:r w:rsidRPr="000D5787">
        <w:rPr>
          <w:rFonts w:eastAsiaTheme="minorEastAsia"/>
          <w:b/>
          <w:i/>
          <w:lang w:eastAsia="zh-CN"/>
        </w:rPr>
        <w:t xml:space="preserve">Proposal </w:t>
      </w:r>
      <w:r w:rsidR="00D37A71" w:rsidRPr="000D5787">
        <w:rPr>
          <w:rFonts w:eastAsiaTheme="minorEastAsia"/>
          <w:b/>
          <w:i/>
          <w:lang w:eastAsia="zh-CN"/>
        </w:rPr>
        <w:t>1</w:t>
      </w:r>
      <w:r w:rsidR="007A062C" w:rsidRPr="000D5787">
        <w:rPr>
          <w:rFonts w:eastAsiaTheme="minorEastAsia"/>
          <w:b/>
          <w:i/>
          <w:lang w:eastAsia="zh-CN"/>
        </w:rPr>
        <w:t>4</w:t>
      </w:r>
      <w:r w:rsidRPr="000D5787">
        <w:rPr>
          <w:rFonts w:eastAsiaTheme="minorEastAsia"/>
          <w:b/>
          <w:i/>
          <w:lang w:eastAsia="zh-CN"/>
        </w:rPr>
        <w:t xml:space="preserve">: If the packet cannot be transmitted in the single slot of NR-V2X, the slot </w:t>
      </w:r>
      <w:r w:rsidR="008B5407" w:rsidRPr="000D5787">
        <w:rPr>
          <w:rFonts w:eastAsiaTheme="minorEastAsia"/>
          <w:b/>
          <w:i/>
          <w:lang w:eastAsia="zh-CN"/>
        </w:rPr>
        <w:t>bundling</w:t>
      </w:r>
      <w:r w:rsidRPr="000D5787">
        <w:rPr>
          <w:rFonts w:eastAsiaTheme="minorEastAsia"/>
          <w:b/>
          <w:i/>
          <w:lang w:eastAsia="zh-CN"/>
        </w:rPr>
        <w:t xml:space="preserve"> scheme should be studied and the format of the SCI of indicating the </w:t>
      </w:r>
      <w:r w:rsidR="008829F1" w:rsidRPr="000D5787">
        <w:rPr>
          <w:rFonts w:eastAsiaTheme="minorEastAsia"/>
          <w:b/>
          <w:i/>
          <w:lang w:eastAsia="zh-CN"/>
        </w:rPr>
        <w:t>number of</w:t>
      </w:r>
      <w:r w:rsidRPr="000D5787">
        <w:rPr>
          <w:rFonts w:eastAsiaTheme="minorEastAsia"/>
          <w:b/>
          <w:i/>
          <w:lang w:eastAsia="zh-CN"/>
        </w:rPr>
        <w:t xml:space="preserve"> slot</w:t>
      </w:r>
      <w:r w:rsidR="008829F1" w:rsidRPr="000D5787">
        <w:rPr>
          <w:rFonts w:eastAsiaTheme="minorEastAsia"/>
          <w:b/>
          <w:i/>
          <w:lang w:eastAsia="zh-CN"/>
        </w:rPr>
        <w:t>s for bundling</w:t>
      </w:r>
      <w:r w:rsidRPr="000D5787">
        <w:rPr>
          <w:rFonts w:eastAsiaTheme="minorEastAsia"/>
          <w:b/>
          <w:i/>
          <w:lang w:eastAsia="zh-CN"/>
        </w:rPr>
        <w:t xml:space="preserve"> should be defined.</w:t>
      </w:r>
    </w:p>
    <w:p w14:paraId="1C57CB93" w14:textId="77777777" w:rsidR="008E7E3B" w:rsidRPr="000D5787" w:rsidRDefault="008E7E3B">
      <w:pPr>
        <w:spacing w:after="120"/>
        <w:jc w:val="both"/>
        <w:rPr>
          <w:rFonts w:eastAsiaTheme="minorEastAsia"/>
          <w:b/>
          <w:i/>
          <w:lang w:eastAsia="zh-CN"/>
        </w:rPr>
      </w:pPr>
    </w:p>
    <w:bookmarkEnd w:id="81"/>
    <w:bookmarkEnd w:id="82"/>
    <w:bookmarkEnd w:id="83"/>
    <w:p w14:paraId="5EFB3798" w14:textId="77777777" w:rsidR="00F46445" w:rsidRDefault="00F46445">
      <w:pPr>
        <w:pStyle w:val="3"/>
        <w:spacing w:after="120"/>
        <w:jc w:val="both"/>
      </w:pPr>
      <w:r>
        <w:rPr>
          <w:rFonts w:hint="eastAsia"/>
        </w:rPr>
        <w:t>The assistance information for UE resource selection</w:t>
      </w:r>
    </w:p>
    <w:p w14:paraId="6690B754" w14:textId="5569212B" w:rsidR="00F46445" w:rsidRDefault="00CC1AD3">
      <w:pPr>
        <w:spacing w:after="120"/>
        <w:jc w:val="both"/>
        <w:rPr>
          <w:rFonts w:eastAsiaTheme="minorEastAsia"/>
          <w:lang w:eastAsia="zh-CN"/>
        </w:rPr>
      </w:pPr>
      <w:r>
        <w:rPr>
          <w:rFonts w:eastAsiaTheme="minorEastAsia" w:hint="eastAsia"/>
          <w:lang w:eastAsia="zh-CN"/>
        </w:rPr>
        <w:t>T</w:t>
      </w:r>
      <w:r>
        <w:rPr>
          <w:rFonts w:eastAsiaTheme="minorEastAsia"/>
          <w:lang w:eastAsia="zh-CN"/>
        </w:rPr>
        <w:t>he hidden node problem exists in LTE-V2X as explained in R1</w:t>
      </w:r>
      <w:r w:rsidR="00207C55">
        <w:rPr>
          <w:rFonts w:eastAsiaTheme="minorEastAsia"/>
          <w:lang w:eastAsia="zh-CN"/>
        </w:rPr>
        <w:t>-1906316</w:t>
      </w:r>
      <w:r>
        <w:rPr>
          <w:rFonts w:eastAsiaTheme="minorEastAsia"/>
          <w:lang w:eastAsia="zh-CN"/>
        </w:rPr>
        <w:t xml:space="preserve"> </w:t>
      </w:r>
      <w:r w:rsidR="00863A48">
        <w:rPr>
          <w:rFonts w:eastAsiaTheme="minorEastAsia"/>
          <w:lang w:eastAsia="zh-CN"/>
        </w:rPr>
        <w:fldChar w:fldCharType="begin"/>
      </w:r>
      <w:r w:rsidR="00207C55">
        <w:rPr>
          <w:rFonts w:eastAsiaTheme="minorEastAsia"/>
          <w:lang w:eastAsia="zh-CN"/>
        </w:rPr>
        <w:instrText xml:space="preserve"> REF _Ref16596919 \r \h </w:instrText>
      </w:r>
      <w:r w:rsidR="00863A48">
        <w:rPr>
          <w:rFonts w:eastAsiaTheme="minorEastAsia"/>
          <w:lang w:eastAsia="zh-CN"/>
        </w:rPr>
      </w:r>
      <w:r w:rsidR="00863A48">
        <w:rPr>
          <w:rFonts w:eastAsiaTheme="minorEastAsia"/>
          <w:lang w:eastAsia="zh-CN"/>
        </w:rPr>
        <w:fldChar w:fldCharType="separate"/>
      </w:r>
      <w:r w:rsidR="002A122F">
        <w:rPr>
          <w:rFonts w:eastAsiaTheme="minorEastAsia"/>
          <w:lang w:eastAsia="zh-CN"/>
        </w:rPr>
        <w:t>[8]</w:t>
      </w:r>
      <w:r w:rsidR="00863A48">
        <w:rPr>
          <w:rFonts w:eastAsiaTheme="minorEastAsia"/>
          <w:lang w:eastAsia="zh-CN"/>
        </w:rPr>
        <w:fldChar w:fldCharType="end"/>
      </w:r>
      <w:r w:rsidR="00207C55">
        <w:rPr>
          <w:rFonts w:eastAsiaTheme="minorEastAsia"/>
          <w:lang w:eastAsia="zh-CN"/>
        </w:rPr>
        <w:t>.</w:t>
      </w:r>
      <w:bookmarkStart w:id="84" w:name="OLE_LINK226"/>
      <w:bookmarkStart w:id="85" w:name="OLE_LINK227"/>
      <w:r w:rsidR="00207C55">
        <w:rPr>
          <w:rFonts w:eastAsiaTheme="minorEastAsia"/>
          <w:lang w:eastAsia="zh-CN"/>
        </w:rPr>
        <w:t xml:space="preserve"> W</w:t>
      </w:r>
      <w:r w:rsidR="00F46445">
        <w:rPr>
          <w:rFonts w:eastAsiaTheme="minorEastAsia" w:hint="eastAsia"/>
          <w:lang w:eastAsia="zh-CN"/>
        </w:rPr>
        <w:t xml:space="preserve">ith the </w:t>
      </w:r>
      <w:bookmarkStart w:id="86" w:name="OLE_LINK222"/>
      <w:bookmarkStart w:id="87" w:name="OLE_LINK223"/>
      <w:r w:rsidR="00F46445">
        <w:rPr>
          <w:rFonts w:eastAsiaTheme="minorEastAsia" w:hint="eastAsia"/>
          <w:lang w:eastAsia="zh-CN"/>
        </w:rPr>
        <w:t>assistance information from the RX UE</w:t>
      </w:r>
      <w:bookmarkEnd w:id="86"/>
      <w:bookmarkEnd w:id="87"/>
      <w:r w:rsidR="00F46445">
        <w:rPr>
          <w:rFonts w:eastAsiaTheme="minorEastAsia" w:hint="eastAsia"/>
          <w:lang w:eastAsia="zh-CN"/>
        </w:rPr>
        <w:t xml:space="preserve"> can solve the hidden node problem and improve </w:t>
      </w:r>
      <w:bookmarkStart w:id="88" w:name="OLE_LINK224"/>
      <w:bookmarkStart w:id="89" w:name="OLE_LINK225"/>
      <w:r w:rsidR="00F46445">
        <w:rPr>
          <w:rFonts w:eastAsiaTheme="minorEastAsia" w:hint="eastAsia"/>
          <w:lang w:eastAsia="zh-CN"/>
        </w:rPr>
        <w:t>the reliability performance</w:t>
      </w:r>
      <w:bookmarkEnd w:id="88"/>
      <w:bookmarkEnd w:id="89"/>
      <w:r w:rsidR="00F46445">
        <w:rPr>
          <w:rFonts w:eastAsiaTheme="minorEastAsia" w:hint="eastAsia"/>
          <w:lang w:eastAsia="zh-CN"/>
        </w:rPr>
        <w:t xml:space="preserve">. The assistance information may include the sensing results or the recommended available resources from the RX UE. The tradeoff between the overhead of the </w:t>
      </w:r>
      <w:r w:rsidR="00F46445">
        <w:rPr>
          <w:rFonts w:eastAsiaTheme="minorEastAsia"/>
          <w:lang w:eastAsia="zh-CN"/>
        </w:rPr>
        <w:t>assistance information of the sensing results</w:t>
      </w:r>
      <w:r w:rsidR="00F46445">
        <w:rPr>
          <w:rFonts w:eastAsiaTheme="minorEastAsia" w:hint="eastAsia"/>
          <w:lang w:eastAsia="zh-CN"/>
        </w:rPr>
        <w:t xml:space="preserve"> and the reliability performance need to be FFS.</w:t>
      </w:r>
      <w:bookmarkEnd w:id="84"/>
      <w:bookmarkEnd w:id="85"/>
    </w:p>
    <w:p w14:paraId="58D60E0C" w14:textId="77777777" w:rsidR="00F46445" w:rsidRPr="000D5787" w:rsidRDefault="00F46445">
      <w:pPr>
        <w:spacing w:after="120"/>
        <w:jc w:val="both"/>
        <w:rPr>
          <w:rFonts w:eastAsiaTheme="minorEastAsia"/>
          <w:b/>
          <w:i/>
          <w:lang w:eastAsia="zh-CN"/>
        </w:rPr>
      </w:pPr>
      <w:r w:rsidRPr="000D5787">
        <w:rPr>
          <w:rFonts w:eastAsiaTheme="minorEastAsia"/>
          <w:b/>
          <w:i/>
          <w:lang w:eastAsia="zh-CN"/>
        </w:rPr>
        <w:t>P</w:t>
      </w:r>
      <w:r w:rsidR="004B5E86" w:rsidRPr="000D5787">
        <w:rPr>
          <w:rFonts w:eastAsiaTheme="minorEastAsia"/>
          <w:b/>
          <w:i/>
          <w:lang w:eastAsia="zh-CN"/>
        </w:rPr>
        <w:t xml:space="preserve">roposal </w:t>
      </w:r>
      <w:r w:rsidRPr="000D5787">
        <w:rPr>
          <w:rFonts w:eastAsiaTheme="minorEastAsia"/>
          <w:b/>
          <w:i/>
          <w:lang w:eastAsia="zh-CN"/>
        </w:rPr>
        <w:t>1</w:t>
      </w:r>
      <w:r w:rsidR="007A062C" w:rsidRPr="000D5787">
        <w:rPr>
          <w:rFonts w:eastAsiaTheme="minorEastAsia"/>
          <w:b/>
          <w:i/>
          <w:lang w:eastAsia="zh-CN"/>
        </w:rPr>
        <w:t>5</w:t>
      </w:r>
      <w:r w:rsidRPr="000D5787">
        <w:rPr>
          <w:rFonts w:eastAsiaTheme="minorEastAsia"/>
          <w:b/>
          <w:i/>
          <w:lang w:eastAsia="zh-CN"/>
        </w:rPr>
        <w:t>: To solve the hidden node problem of the sensing-based resource selection scheme, the tradeoff between the overhead of the assistance information and the reliability performance need to be FFS.</w:t>
      </w:r>
    </w:p>
    <w:p w14:paraId="26E5B7DB" w14:textId="77777777" w:rsidR="00897455" w:rsidRPr="00F46445" w:rsidRDefault="00897455">
      <w:pPr>
        <w:spacing w:after="120"/>
        <w:rPr>
          <w:rFonts w:eastAsiaTheme="minorEastAsia"/>
          <w:lang w:eastAsia="zh-CN"/>
        </w:rPr>
      </w:pPr>
    </w:p>
    <w:p w14:paraId="55CB09B3" w14:textId="77777777" w:rsidR="005935B8" w:rsidRPr="00BE6E71" w:rsidRDefault="00830F4E">
      <w:pPr>
        <w:pStyle w:val="1"/>
        <w:jc w:val="both"/>
        <w:rPr>
          <w:rFonts w:ascii="Times New Roman" w:hAnsi="Times New Roman"/>
        </w:rPr>
      </w:pPr>
      <w:r w:rsidRPr="00BE6E71">
        <w:rPr>
          <w:rFonts w:ascii="Times New Roman" w:hAnsi="Times New Roman"/>
        </w:rPr>
        <w:t>Conclusion</w:t>
      </w:r>
    </w:p>
    <w:p w14:paraId="1DA80BD1" w14:textId="1A80E4A9" w:rsidR="00D8644E" w:rsidRDefault="00D8644E">
      <w:pPr>
        <w:pStyle w:val="a0"/>
        <w:rPr>
          <w:rFonts w:eastAsia="宋体"/>
          <w:lang w:eastAsia="zh-CN"/>
        </w:rPr>
      </w:pPr>
      <w:r w:rsidRPr="00BE6E71">
        <w:t>In this contribution</w:t>
      </w:r>
      <w:r w:rsidRPr="00BE6E71">
        <w:rPr>
          <w:rFonts w:eastAsia="宋体"/>
          <w:lang w:eastAsia="zh-CN"/>
        </w:rPr>
        <w:t xml:space="preserve">, the issues of </w:t>
      </w:r>
      <w:r w:rsidR="00325A91">
        <w:rPr>
          <w:rFonts w:eastAsia="宋体"/>
          <w:lang w:eastAsia="zh-CN"/>
        </w:rPr>
        <w:t xml:space="preserve">Mode 2 </w:t>
      </w:r>
      <w:r w:rsidRPr="00BE6E71">
        <w:rPr>
          <w:rFonts w:eastAsia="宋体"/>
          <w:lang w:eastAsia="zh-CN"/>
        </w:rPr>
        <w:t xml:space="preserve">resource allocation mechanism in </w:t>
      </w:r>
      <w:r>
        <w:rPr>
          <w:rFonts w:eastAsia="宋体"/>
          <w:lang w:eastAsia="zh-CN"/>
        </w:rPr>
        <w:t>NR-V2X</w:t>
      </w:r>
      <w:r w:rsidRPr="00BE6E71">
        <w:rPr>
          <w:rFonts w:eastAsia="宋体"/>
          <w:lang w:eastAsia="zh-CN"/>
        </w:rPr>
        <w:t xml:space="preserve"> are discussed. Particularly, we have </w:t>
      </w:r>
      <w:r w:rsidR="00F775CF">
        <w:rPr>
          <w:rFonts w:eastAsia="宋体"/>
          <w:lang w:eastAsia="zh-CN"/>
        </w:rPr>
        <w:t xml:space="preserve">the </w:t>
      </w:r>
      <w:r w:rsidRPr="00BE6E71">
        <w:rPr>
          <w:rFonts w:eastAsia="宋体"/>
          <w:lang w:eastAsia="zh-CN"/>
        </w:rPr>
        <w:t xml:space="preserve">following </w:t>
      </w:r>
      <w:r w:rsidR="00F775CF">
        <w:rPr>
          <w:rFonts w:eastAsia="宋体"/>
          <w:lang w:eastAsia="zh-CN"/>
        </w:rPr>
        <w:t xml:space="preserve">observations and </w:t>
      </w:r>
      <w:r w:rsidRPr="00BE6E71">
        <w:rPr>
          <w:rFonts w:eastAsia="宋体"/>
          <w:lang w:eastAsia="zh-CN"/>
        </w:rPr>
        <w:t>proposals:</w:t>
      </w:r>
    </w:p>
    <w:p w14:paraId="33954FF9" w14:textId="03D77124" w:rsidR="00995E6A" w:rsidRPr="000D5787" w:rsidRDefault="00995E6A">
      <w:pPr>
        <w:spacing w:after="120"/>
        <w:rPr>
          <w:rFonts w:eastAsiaTheme="minorEastAsia"/>
          <w:b/>
          <w:i/>
          <w:lang w:eastAsia="zh-CN"/>
        </w:rPr>
      </w:pPr>
      <w:r w:rsidRPr="000D5787">
        <w:rPr>
          <w:rFonts w:eastAsiaTheme="minorEastAsia"/>
          <w:b/>
          <w:i/>
          <w:lang w:eastAsia="zh-CN"/>
        </w:rPr>
        <w:t xml:space="preserve">Proposal 1: Single-stage SCI should be supported with the suggested contents in Table 1 in the companion contribution </w:t>
      </w:r>
      <w:r w:rsidRPr="000D5787">
        <w:rPr>
          <w:i/>
        </w:rPr>
        <w:fldChar w:fldCharType="begin"/>
      </w:r>
      <w:r w:rsidRPr="000D5787">
        <w:rPr>
          <w:i/>
        </w:rPr>
        <w:instrText xml:space="preserve"> REF _Ref16577974 \r \h  \* MERGEFORMAT </w:instrText>
      </w:r>
      <w:r w:rsidRPr="000D5787">
        <w:rPr>
          <w:i/>
        </w:rPr>
      </w:r>
      <w:r w:rsidRPr="000D5787">
        <w:rPr>
          <w:i/>
        </w:rPr>
        <w:fldChar w:fldCharType="separate"/>
      </w:r>
      <w:r w:rsidR="002A122F" w:rsidRPr="000D5787">
        <w:rPr>
          <w:rFonts w:eastAsiaTheme="minorEastAsia"/>
          <w:b/>
          <w:i/>
          <w:lang w:eastAsia="zh-CN"/>
        </w:rPr>
        <w:t>[3]</w:t>
      </w:r>
      <w:r w:rsidRPr="000D5787">
        <w:rPr>
          <w:i/>
        </w:rPr>
        <w:fldChar w:fldCharType="end"/>
      </w:r>
      <w:r w:rsidRPr="000D5787">
        <w:rPr>
          <w:rFonts w:eastAsiaTheme="minorEastAsia"/>
          <w:b/>
          <w:i/>
          <w:lang w:eastAsia="zh-CN"/>
        </w:rPr>
        <w:t>.</w:t>
      </w:r>
    </w:p>
    <w:p w14:paraId="389B58B8" w14:textId="77777777" w:rsidR="00E377C3" w:rsidRPr="000D5787" w:rsidRDefault="00E377C3">
      <w:pPr>
        <w:spacing w:after="120"/>
        <w:jc w:val="both"/>
        <w:rPr>
          <w:rFonts w:eastAsiaTheme="minorEastAsia"/>
          <w:b/>
          <w:bCs/>
          <w:i/>
          <w:lang w:eastAsia="zh-CN"/>
        </w:rPr>
      </w:pPr>
      <w:r w:rsidRPr="000D5787">
        <w:rPr>
          <w:rFonts w:eastAsiaTheme="minorEastAsia"/>
          <w:b/>
          <w:bCs/>
          <w:i/>
          <w:lang w:eastAsia="zh-CN"/>
        </w:rPr>
        <w:t xml:space="preserve">Proposal 2: The </w:t>
      </w:r>
      <w:r w:rsidRPr="000D5787">
        <w:rPr>
          <w:b/>
          <w:bCs/>
          <w:i/>
          <w:lang w:eastAsia="zh-CN"/>
        </w:rPr>
        <w:t>duration</w:t>
      </w:r>
      <w:r w:rsidRPr="000D5787">
        <w:rPr>
          <w:rFonts w:eastAsia="宋体"/>
          <w:b/>
          <w:bCs/>
          <w:i/>
          <w:lang w:eastAsia="zh-CN"/>
        </w:rPr>
        <w:t xml:space="preserve"> of the long-term sensing</w:t>
      </w:r>
      <w:r w:rsidRPr="000D5787">
        <w:rPr>
          <w:b/>
          <w:bCs/>
          <w:i/>
          <w:lang w:eastAsia="zh-CN"/>
        </w:rPr>
        <w:t xml:space="preserve"> window </w:t>
      </w:r>
      <w:r w:rsidRPr="000D5787">
        <w:rPr>
          <w:rFonts w:eastAsiaTheme="minorEastAsia"/>
          <w:b/>
          <w:bCs/>
          <w:i/>
          <w:lang w:eastAsia="zh-CN"/>
        </w:rPr>
        <w:t>in NR-V2X should be configurable according to the supported V2X service types in the current scenario.</w:t>
      </w:r>
    </w:p>
    <w:p w14:paraId="6969055D" w14:textId="77777777" w:rsidR="00E77EAA" w:rsidRPr="000D5787" w:rsidRDefault="00E77EAA">
      <w:pPr>
        <w:spacing w:after="120"/>
        <w:jc w:val="both"/>
        <w:rPr>
          <w:rFonts w:eastAsiaTheme="minorEastAsia"/>
          <w:b/>
          <w:bCs/>
          <w:i/>
          <w:lang w:eastAsia="zh-CN"/>
        </w:rPr>
      </w:pPr>
      <w:r w:rsidRPr="000D5787">
        <w:rPr>
          <w:rFonts w:eastAsiaTheme="minorEastAsia"/>
          <w:b/>
          <w:bCs/>
          <w:i/>
          <w:lang w:eastAsia="zh-CN"/>
        </w:rPr>
        <w:t xml:space="preserve">Proposal 3: In the long-term sensing of NR-V2X, the S-RSRP with the successful decoding SA can be used as the measurement of the resource occupation with TX-RX S-RSRP thresholds with priorities. </w:t>
      </w:r>
    </w:p>
    <w:p w14:paraId="6ADC2A8C" w14:textId="77777777" w:rsidR="009D7093" w:rsidRPr="000D5787" w:rsidRDefault="009D7093">
      <w:pPr>
        <w:spacing w:after="120"/>
        <w:jc w:val="both"/>
        <w:rPr>
          <w:rFonts w:eastAsiaTheme="minorEastAsia"/>
          <w:b/>
          <w:bCs/>
          <w:i/>
          <w:lang w:eastAsia="zh-CN"/>
        </w:rPr>
      </w:pPr>
      <w:r w:rsidRPr="000D5787">
        <w:rPr>
          <w:rFonts w:eastAsiaTheme="minorEastAsia"/>
          <w:b/>
          <w:bCs/>
          <w:i/>
          <w:lang w:eastAsia="zh-CN"/>
        </w:rPr>
        <w:t>Proposal 4: In the long-term sensing of NR-V2X, RSSI measurement should consider the service types in the scenario:</w:t>
      </w:r>
    </w:p>
    <w:p w14:paraId="1B5937E5" w14:textId="77777777" w:rsidR="009D7093" w:rsidRPr="000D5787" w:rsidRDefault="009D7093">
      <w:pPr>
        <w:pStyle w:val="af2"/>
        <w:numPr>
          <w:ilvl w:val="0"/>
          <w:numId w:val="11"/>
        </w:numPr>
        <w:spacing w:after="120"/>
        <w:ind w:firstLineChars="0"/>
        <w:jc w:val="both"/>
        <w:rPr>
          <w:rFonts w:eastAsiaTheme="minorEastAsia"/>
          <w:b/>
          <w:bCs/>
          <w:i/>
          <w:lang w:eastAsia="zh-CN"/>
        </w:rPr>
      </w:pPr>
      <w:r w:rsidRPr="000D5787">
        <w:rPr>
          <w:rFonts w:ascii="Times New Roman" w:eastAsiaTheme="minorEastAsia" w:hAnsi="Times New Roman"/>
          <w:b/>
          <w:bCs/>
          <w:i/>
          <w:sz w:val="20"/>
          <w:szCs w:val="20"/>
          <w:lang w:eastAsia="zh-CN"/>
        </w:rPr>
        <w:t>100% aperiodic services scenario: RSSI measurement is not considered in NR-V2X;</w:t>
      </w:r>
    </w:p>
    <w:p w14:paraId="3244FA7F" w14:textId="77777777" w:rsidR="00B91686" w:rsidRPr="000D5787" w:rsidRDefault="00B91686">
      <w:pPr>
        <w:spacing w:after="120"/>
        <w:jc w:val="both"/>
        <w:rPr>
          <w:rFonts w:eastAsia="宋体"/>
          <w:b/>
          <w:i/>
          <w:lang w:eastAsia="zh-CN"/>
        </w:rPr>
      </w:pPr>
      <w:r w:rsidRPr="000D5787">
        <w:rPr>
          <w:rFonts w:eastAsia="宋体"/>
          <w:b/>
          <w:i/>
          <w:lang w:eastAsia="zh-CN"/>
        </w:rPr>
        <w:t>Proposal 5: The short-term sensing scheme should be further studied with the determined SCI structure.</w:t>
      </w:r>
    </w:p>
    <w:p w14:paraId="4180E076" w14:textId="77777777" w:rsidR="00915EA0" w:rsidRPr="000D5787" w:rsidRDefault="00915EA0">
      <w:pPr>
        <w:spacing w:after="120"/>
        <w:jc w:val="both"/>
        <w:rPr>
          <w:rFonts w:eastAsiaTheme="minorEastAsia"/>
          <w:b/>
          <w:i/>
          <w:lang w:eastAsia="zh-CN"/>
        </w:rPr>
      </w:pPr>
      <w:r w:rsidRPr="000D5787">
        <w:rPr>
          <w:rFonts w:eastAsiaTheme="minorEastAsia"/>
          <w:b/>
          <w:i/>
          <w:lang w:eastAsia="zh-CN"/>
        </w:rPr>
        <w:t>Proposal 6: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067E5457" w14:textId="729CEE28" w:rsidR="00937A79" w:rsidRPr="000D5787" w:rsidRDefault="00937A79">
      <w:pPr>
        <w:spacing w:after="120"/>
        <w:jc w:val="both"/>
        <w:rPr>
          <w:rFonts w:eastAsiaTheme="minorEastAsia"/>
          <w:b/>
          <w:i/>
          <w:lang w:eastAsia="zh-CN"/>
        </w:rPr>
      </w:pPr>
      <w:r w:rsidRPr="000D5787">
        <w:rPr>
          <w:rFonts w:eastAsiaTheme="minorEastAsia"/>
          <w:b/>
          <w:i/>
          <w:lang w:eastAsia="zh-CN"/>
        </w:rPr>
        <w:t>Proposal 7: For the non-targeted RX UE(s), the condition 1 and condition 3 can detect the early termination of the HARQ retransmissions correctly, but the adverse impact of condition 2 to the system level performance should be further studied.</w:t>
      </w:r>
    </w:p>
    <w:p w14:paraId="5EE381CB" w14:textId="77777777" w:rsidR="009E67C5" w:rsidRPr="000D5787" w:rsidRDefault="009E67C5">
      <w:pPr>
        <w:pStyle w:val="a0"/>
        <w:rPr>
          <w:rFonts w:eastAsiaTheme="minorEastAsia"/>
          <w:b/>
          <w:i/>
          <w:lang w:val="en-GB" w:eastAsia="zh-CN"/>
        </w:rPr>
      </w:pPr>
      <w:r w:rsidRPr="000D5787">
        <w:rPr>
          <w:rFonts w:eastAsiaTheme="minorEastAsia"/>
          <w:b/>
          <w:i/>
          <w:lang w:val="en-GB" w:eastAsia="zh-CN"/>
        </w:rPr>
        <w:t>Observation 1: The difference of the PRR performance among the four retransmission reservation is not obvious with the 100% medium density aperiodic services in highway scenarios.</w:t>
      </w:r>
    </w:p>
    <w:p w14:paraId="58F724AF" w14:textId="77777777" w:rsidR="009E67C5" w:rsidRPr="000D5787" w:rsidRDefault="009E67C5">
      <w:pPr>
        <w:pStyle w:val="a0"/>
        <w:rPr>
          <w:rFonts w:eastAsiaTheme="minorEastAsia"/>
          <w:b/>
          <w:i/>
          <w:lang w:val="en-GB" w:eastAsia="zh-CN"/>
        </w:rPr>
      </w:pPr>
      <w:r w:rsidRPr="000D5787">
        <w:rPr>
          <w:rFonts w:eastAsiaTheme="minorEastAsia"/>
          <w:b/>
          <w:i/>
          <w:lang w:val="en-GB" w:eastAsia="zh-CN"/>
        </w:rPr>
        <w:t>Proposal 8: The overhead of the indications of the time-frequency resources in SCI can be decreased for the 100% aperiodic services. The impact of the different retransmission reservation schemes in other scenarios should be studied further.</w:t>
      </w:r>
    </w:p>
    <w:p w14:paraId="1B6C6BB6" w14:textId="35AB802F" w:rsidR="00F17C87" w:rsidRPr="000D5787" w:rsidRDefault="00F17C87">
      <w:pPr>
        <w:pStyle w:val="a0"/>
        <w:rPr>
          <w:rFonts w:eastAsiaTheme="minorEastAsia"/>
          <w:b/>
          <w:i/>
          <w:lang w:val="en-GB" w:eastAsia="zh-CN"/>
        </w:rPr>
      </w:pPr>
      <w:r w:rsidRPr="000D5787">
        <w:rPr>
          <w:rFonts w:eastAsiaTheme="minorEastAsia"/>
          <w:b/>
          <w:i/>
          <w:lang w:val="en-GB" w:eastAsia="zh-CN"/>
        </w:rPr>
        <w:t>Observation 2: Two transmissions for one TB is not adequate for NR-V2X for blind retransmissions and retransmission with HARQ feedback (distance-based and RSRP-based).</w:t>
      </w:r>
    </w:p>
    <w:p w14:paraId="296CF657" w14:textId="77777777" w:rsidR="00F17C87" w:rsidRPr="000D5787" w:rsidRDefault="00F17C87">
      <w:pPr>
        <w:pStyle w:val="a0"/>
        <w:rPr>
          <w:rFonts w:eastAsiaTheme="minorEastAsia"/>
          <w:b/>
          <w:i/>
          <w:lang w:val="en-GB" w:eastAsia="zh-CN"/>
        </w:rPr>
      </w:pPr>
      <w:r w:rsidRPr="000D5787">
        <w:rPr>
          <w:rFonts w:eastAsiaTheme="minorEastAsia"/>
          <w:b/>
          <w:i/>
          <w:lang w:val="en-GB" w:eastAsia="zh-CN"/>
        </w:rPr>
        <w:t xml:space="preserve">Observation 3: When the retransmission number is increased to three or four, the proportion of the successfully decoded data is obviously higher than the scenarios of retransmission number being two. The </w:t>
      </w:r>
      <w:r w:rsidRPr="000D5787">
        <w:rPr>
          <w:rFonts w:eastAsiaTheme="minorEastAsia"/>
          <w:b/>
          <w:i/>
          <w:lang w:val="en-GB" w:eastAsia="zh-CN"/>
        </w:rPr>
        <w:lastRenderedPageBreak/>
        <w:t>same trend can be observed in both blind retransmission and retransmission with HARQ feedback (distance-based and RSRP-based).</w:t>
      </w:r>
    </w:p>
    <w:p w14:paraId="54333D8C" w14:textId="77777777" w:rsidR="00F17C87" w:rsidRPr="000D5787" w:rsidRDefault="00F17C87">
      <w:pPr>
        <w:pStyle w:val="a0"/>
        <w:rPr>
          <w:rFonts w:eastAsiaTheme="minorEastAsia"/>
          <w:b/>
          <w:i/>
          <w:lang w:val="en-GB" w:eastAsia="zh-CN"/>
        </w:rPr>
      </w:pPr>
      <w:r w:rsidRPr="000D5787">
        <w:rPr>
          <w:rFonts w:eastAsiaTheme="minorEastAsia"/>
          <w:b/>
          <w:i/>
          <w:lang w:val="en-GB" w:eastAsia="zh-CN"/>
        </w:rPr>
        <w:t xml:space="preserve">Proposal 9: The number of both blind retransmission and retransmission with HARQ feedback should increase. The balance of </w:t>
      </w:r>
      <w:r w:rsidRPr="000D5787">
        <w:rPr>
          <w:rFonts w:eastAsiaTheme="minorEastAsia"/>
          <w:b/>
          <w:i/>
          <w:lang w:eastAsia="zh-CN"/>
        </w:rPr>
        <w:t>the number of the retransmissions and the system level performance should be considered. The detailed number configuration should be studied further.</w:t>
      </w:r>
    </w:p>
    <w:p w14:paraId="17D50136" w14:textId="77777777" w:rsidR="00970E33" w:rsidRPr="000D5787" w:rsidRDefault="00970E33">
      <w:pPr>
        <w:spacing w:after="120"/>
        <w:rPr>
          <w:rFonts w:eastAsiaTheme="minorEastAsia"/>
          <w:b/>
          <w:i/>
          <w:lang w:eastAsia="zh-CN"/>
        </w:rPr>
      </w:pPr>
      <w:r w:rsidRPr="000D5787">
        <w:rPr>
          <w:rFonts w:eastAsiaTheme="minorEastAsia"/>
          <w:b/>
          <w:i/>
          <w:lang w:eastAsia="zh-CN"/>
        </w:rPr>
        <w:t>Proposal 10: The T1 value is the receiving packet delay budget and related to the RX UE’s capability, because the minimum timing granularity is slot, the T1 measure should be restricted to slot not symbol.</w:t>
      </w:r>
    </w:p>
    <w:p w14:paraId="4410CB3F" w14:textId="77777777" w:rsidR="000B65C8" w:rsidRPr="000D5787" w:rsidRDefault="000B65C8">
      <w:pPr>
        <w:spacing w:after="120"/>
        <w:jc w:val="both"/>
        <w:rPr>
          <w:rFonts w:eastAsiaTheme="minorEastAsia"/>
          <w:b/>
          <w:i/>
          <w:lang w:eastAsia="zh-CN"/>
        </w:rPr>
      </w:pPr>
      <w:r w:rsidRPr="000D5787">
        <w:rPr>
          <w:rFonts w:eastAsiaTheme="minorEastAsia"/>
          <w:b/>
          <w:i/>
          <w:lang w:eastAsia="zh-CN"/>
        </w:rPr>
        <w:t xml:space="preserve">Proposal 11: The resource re-selection scheme should be studied further with the above triggering conditions according to the scenarios in TR 37.885. </w:t>
      </w:r>
    </w:p>
    <w:p w14:paraId="0CCD7BF0" w14:textId="77777777" w:rsidR="000B65C8" w:rsidRPr="000D5787" w:rsidRDefault="000B65C8">
      <w:pPr>
        <w:spacing w:after="120"/>
        <w:jc w:val="both"/>
        <w:rPr>
          <w:rFonts w:eastAsiaTheme="minorEastAsia"/>
          <w:b/>
          <w:i/>
          <w:lang w:eastAsia="zh-CN"/>
        </w:rPr>
      </w:pPr>
      <w:r w:rsidRPr="000D5787">
        <w:rPr>
          <w:rFonts w:eastAsiaTheme="minorEastAsia"/>
          <w:b/>
          <w:i/>
          <w:lang w:eastAsia="zh-CN"/>
        </w:rPr>
        <w:t>Proposal 12: The counter-based resource reselection should be further studied and evaluated.</w:t>
      </w:r>
    </w:p>
    <w:p w14:paraId="388C8E91" w14:textId="77777777" w:rsidR="003749E5" w:rsidRPr="000D5787" w:rsidRDefault="003749E5">
      <w:pPr>
        <w:spacing w:after="120"/>
        <w:jc w:val="both"/>
        <w:rPr>
          <w:rFonts w:eastAsiaTheme="minorEastAsia"/>
          <w:b/>
          <w:i/>
          <w:lang w:eastAsia="zh-CN"/>
        </w:rPr>
      </w:pPr>
      <w:r w:rsidRPr="000D5787">
        <w:rPr>
          <w:rFonts w:eastAsiaTheme="minorEastAsia"/>
          <w:b/>
          <w:i/>
          <w:lang w:eastAsia="zh-CN"/>
        </w:rPr>
        <w:t>Proposal 13: The pre-emption scheme can be provided with the resource reselection scheme based on the QoS of NR-V2X.</w:t>
      </w:r>
      <w:r w:rsidRPr="000D5787">
        <w:rPr>
          <w:rFonts w:eastAsiaTheme="minorEastAsia"/>
          <w:i/>
          <w:lang w:eastAsia="zh-CN"/>
        </w:rPr>
        <w:t xml:space="preserve"> </w:t>
      </w:r>
      <w:r w:rsidRPr="000D5787">
        <w:rPr>
          <w:rFonts w:eastAsiaTheme="minorEastAsia"/>
          <w:b/>
          <w:i/>
          <w:lang w:eastAsia="zh-CN"/>
        </w:rPr>
        <w:t>The detailed scheme should be FFS and evaluated.</w:t>
      </w:r>
    </w:p>
    <w:p w14:paraId="7F747B55" w14:textId="0200A0B9" w:rsidR="00195D19" w:rsidRPr="000D5787" w:rsidRDefault="00195D19">
      <w:pPr>
        <w:spacing w:after="120"/>
        <w:jc w:val="both"/>
        <w:rPr>
          <w:rFonts w:eastAsiaTheme="minorEastAsia"/>
          <w:b/>
          <w:i/>
          <w:lang w:eastAsia="zh-CN"/>
        </w:rPr>
      </w:pPr>
      <w:r w:rsidRPr="000D5787">
        <w:rPr>
          <w:rFonts w:eastAsiaTheme="minorEastAsia"/>
          <w:b/>
          <w:i/>
          <w:lang w:eastAsia="zh-CN"/>
        </w:rPr>
        <w:t>Proposal 14: If the packet cannot be transmitted in the single slot of NR-V2X, the slot bundling scheme should be studied and the format of the SCI of indicating the number of slots for bundling should be defined.</w:t>
      </w:r>
    </w:p>
    <w:p w14:paraId="58F092AA" w14:textId="77777777" w:rsidR="00196708" w:rsidRPr="000D5787" w:rsidRDefault="00196708">
      <w:pPr>
        <w:spacing w:after="120"/>
        <w:jc w:val="both"/>
        <w:rPr>
          <w:rFonts w:eastAsiaTheme="minorEastAsia"/>
          <w:b/>
          <w:i/>
          <w:lang w:eastAsia="zh-CN"/>
        </w:rPr>
      </w:pPr>
      <w:r w:rsidRPr="000D5787">
        <w:rPr>
          <w:rFonts w:eastAsiaTheme="minorEastAsia"/>
          <w:b/>
          <w:i/>
          <w:lang w:eastAsia="zh-CN"/>
        </w:rPr>
        <w:t>Proposal 15: To solve the hidden node problem of the sensing-based resource selection scheme, the tradeoff between the overhead of the assistance information and the reliability performance need to be FFS.</w:t>
      </w:r>
    </w:p>
    <w:p w14:paraId="45218701" w14:textId="77777777" w:rsidR="00B91686" w:rsidRPr="00196708" w:rsidRDefault="00B91686">
      <w:pPr>
        <w:pStyle w:val="a0"/>
        <w:rPr>
          <w:rFonts w:eastAsia="宋体"/>
          <w:lang w:eastAsia="zh-CN"/>
        </w:rPr>
      </w:pPr>
    </w:p>
    <w:p w14:paraId="567094D6" w14:textId="77777777" w:rsidR="00317B1B" w:rsidRPr="00BE6E71" w:rsidRDefault="00830F4E">
      <w:pPr>
        <w:pStyle w:val="1"/>
        <w:jc w:val="both"/>
        <w:rPr>
          <w:rFonts w:ascii="Times New Roman" w:hAnsi="Times New Roman"/>
        </w:rPr>
      </w:pPr>
      <w:r w:rsidRPr="00BE6E71">
        <w:rPr>
          <w:rFonts w:ascii="Times New Roman" w:hAnsi="Times New Roman"/>
        </w:rPr>
        <w:t>References</w:t>
      </w:r>
      <w:bookmarkStart w:id="90" w:name="_Ref509915661"/>
      <w:bookmarkStart w:id="91" w:name="_Ref506196618"/>
      <w:bookmarkStart w:id="92" w:name="_Ref503528421"/>
      <w:bookmarkStart w:id="93" w:name="_Ref503294753"/>
      <w:bookmarkStart w:id="94" w:name="_Ref492653725"/>
      <w:bookmarkStart w:id="95" w:name="_Ref498702536"/>
    </w:p>
    <w:p w14:paraId="380AADEF" w14:textId="77777777" w:rsidR="003B5ECF" w:rsidRPr="006A612E" w:rsidRDefault="003B5ECF">
      <w:pPr>
        <w:pStyle w:val="a0"/>
        <w:numPr>
          <w:ilvl w:val="0"/>
          <w:numId w:val="4"/>
        </w:numPr>
        <w:rPr>
          <w:rFonts w:eastAsia="宋体"/>
          <w:bCs/>
          <w:lang w:eastAsia="zh-CN"/>
        </w:rPr>
      </w:pPr>
      <w:bookmarkStart w:id="96" w:name="_Ref16577868"/>
      <w:bookmarkEnd w:id="90"/>
      <w:bookmarkEnd w:id="91"/>
      <w:bookmarkEnd w:id="92"/>
      <w:bookmarkEnd w:id="93"/>
      <w:bookmarkEnd w:id="94"/>
      <w:bookmarkEnd w:id="95"/>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7</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May.</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96"/>
    </w:p>
    <w:p w14:paraId="0CBF7BA6" w14:textId="77777777" w:rsidR="003B5ECF" w:rsidRPr="008150EC" w:rsidRDefault="003B5ECF">
      <w:pPr>
        <w:pStyle w:val="a0"/>
        <w:numPr>
          <w:ilvl w:val="0"/>
          <w:numId w:val="4"/>
        </w:numPr>
        <w:rPr>
          <w:rFonts w:eastAsia="宋体"/>
          <w:bCs/>
          <w:lang w:eastAsia="zh-CN"/>
        </w:rPr>
      </w:pPr>
      <w:bookmarkStart w:id="97" w:name="_Ref16577870"/>
      <w:r w:rsidRPr="005C1FB8">
        <w:rPr>
          <w:rFonts w:eastAsia="宋体"/>
          <w:noProof/>
          <w:lang w:eastAsia="zh-CN"/>
        </w:rPr>
        <w:t>Summary for AI 7.2.4.2.2 Mode-2 Resource Allocation</w:t>
      </w:r>
      <w:r>
        <w:rPr>
          <w:rFonts w:eastAsia="宋体"/>
          <w:noProof/>
          <w:lang w:eastAsia="zh-CN"/>
        </w:rPr>
        <w:t>,</w:t>
      </w:r>
      <w:r w:rsidRPr="005C1FB8">
        <w:rPr>
          <w:rFonts w:eastAsia="宋体" w:hint="eastAsia"/>
          <w:noProof/>
          <w:lang w:eastAsia="zh-CN"/>
        </w:rPr>
        <w:t xml:space="preserve"> </w:t>
      </w: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7,</w:t>
      </w:r>
      <w:r w:rsidRPr="00E33CD6">
        <w:rPr>
          <w:rFonts w:eastAsia="宋体"/>
          <w:noProof/>
          <w:lang w:eastAsia="zh-CN"/>
        </w:rPr>
        <w:t xml:space="preserve"> </w:t>
      </w:r>
      <w:r>
        <w:rPr>
          <w:rFonts w:eastAsia="宋体" w:hint="eastAsia"/>
          <w:noProof/>
          <w:lang w:eastAsia="zh-CN"/>
        </w:rPr>
        <w:t>May.</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97"/>
    </w:p>
    <w:p w14:paraId="28F75045" w14:textId="339A2E1B" w:rsidR="001521A5" w:rsidRPr="00E33CD6" w:rsidRDefault="00252611">
      <w:pPr>
        <w:pStyle w:val="a0"/>
        <w:numPr>
          <w:ilvl w:val="0"/>
          <w:numId w:val="4"/>
        </w:numPr>
        <w:rPr>
          <w:rFonts w:eastAsia="宋体"/>
          <w:bCs/>
          <w:lang w:eastAsia="zh-CN"/>
        </w:rPr>
      </w:pPr>
      <w:bookmarkStart w:id="98" w:name="_Ref16577974"/>
      <w:r w:rsidRPr="00252611">
        <w:rPr>
          <w:rFonts w:eastAsia="宋体"/>
          <w:noProof/>
          <w:lang w:eastAsia="zh-CN"/>
        </w:rPr>
        <w:t>R1-1908588</w:t>
      </w:r>
      <w:r w:rsidR="001521A5" w:rsidRPr="00207E4F">
        <w:rPr>
          <w:rFonts w:eastAsia="宋体" w:hint="eastAsia"/>
          <w:noProof/>
          <w:lang w:eastAsia="zh-CN"/>
        </w:rPr>
        <w:t xml:space="preserve">, </w:t>
      </w:r>
      <w:r w:rsidR="001521A5" w:rsidRPr="00207E4F">
        <w:rPr>
          <w:rFonts w:eastAsia="宋体"/>
          <w:noProof/>
          <w:lang w:eastAsia="zh-CN"/>
        </w:rPr>
        <w:t>“</w:t>
      </w:r>
      <w:r w:rsidR="001521A5" w:rsidRPr="00207E4F">
        <w:rPr>
          <w:rFonts w:eastAsia="宋体" w:hint="eastAsia"/>
          <w:noProof/>
          <w:lang w:eastAsia="zh-CN"/>
        </w:rPr>
        <w:t>SCI</w:t>
      </w:r>
      <w:r w:rsidR="001521A5" w:rsidRPr="00207E4F">
        <w:rPr>
          <w:rFonts w:eastAsia="宋体"/>
          <w:noProof/>
          <w:lang w:eastAsia="zh-CN"/>
        </w:rPr>
        <w:t xml:space="preserve"> design for sidelink”</w:t>
      </w:r>
      <w:r w:rsidR="001521A5" w:rsidRPr="00207E4F">
        <w:rPr>
          <w:rFonts w:eastAsia="宋体" w:hint="eastAsia"/>
          <w:noProof/>
          <w:lang w:eastAsia="zh-CN"/>
        </w:rPr>
        <w:t xml:space="preserve">, CATT, </w:t>
      </w:r>
      <w:r w:rsidR="001521A5" w:rsidRPr="00207E4F">
        <w:rPr>
          <w:rFonts w:eastAsia="宋体"/>
          <w:noProof/>
          <w:lang w:eastAsia="zh-CN"/>
        </w:rPr>
        <w:t>3G</w:t>
      </w:r>
      <w:r w:rsidR="001521A5" w:rsidRPr="00E33CD6">
        <w:t>PP RAN1 #9</w:t>
      </w:r>
      <w:r w:rsidR="001521A5">
        <w:t>8</w:t>
      </w:r>
      <w:r w:rsidR="001521A5" w:rsidRPr="00E33CD6">
        <w:t>.</w:t>
      </w:r>
      <w:bookmarkEnd w:id="98"/>
    </w:p>
    <w:p w14:paraId="51001839" w14:textId="77777777" w:rsidR="008150EC" w:rsidRPr="008D1FE6" w:rsidRDefault="00F81A7A">
      <w:pPr>
        <w:pStyle w:val="a0"/>
        <w:numPr>
          <w:ilvl w:val="0"/>
          <w:numId w:val="4"/>
        </w:numPr>
        <w:rPr>
          <w:rFonts w:eastAsia="宋体"/>
          <w:bCs/>
          <w:lang w:eastAsia="zh-CN"/>
        </w:rPr>
      </w:pPr>
      <w:bookmarkStart w:id="99" w:name="_Ref16579962"/>
      <w:r>
        <w:rPr>
          <w:rFonts w:eastAsia="宋体"/>
          <w:lang w:eastAsia="zh-CN"/>
        </w:rPr>
        <w:t>R1-19063</w:t>
      </w:r>
      <w:r w:rsidRPr="00B016BF">
        <w:rPr>
          <w:rFonts w:eastAsia="宋体"/>
          <w:bCs/>
          <w:lang w:eastAsia="zh-CN"/>
        </w:rPr>
        <w:t>16, “</w:t>
      </w:r>
      <w:r w:rsidR="00B016BF" w:rsidRPr="00B016BF">
        <w:rPr>
          <w:rFonts w:eastAsia="宋体" w:hint="eastAsia"/>
          <w:bCs/>
          <w:lang w:eastAsia="zh-CN"/>
        </w:rPr>
        <w:t>O</w:t>
      </w:r>
      <w:r w:rsidR="00B016BF" w:rsidRPr="00B016BF">
        <w:rPr>
          <w:rFonts w:eastAsia="宋体"/>
          <w:bCs/>
          <w:lang w:eastAsia="zh-CN"/>
        </w:rPr>
        <w:t>n Mode 2 Resource allocation in NR V2X</w:t>
      </w:r>
      <w:r w:rsidRPr="00B016BF">
        <w:rPr>
          <w:rFonts w:eastAsia="宋体"/>
          <w:bCs/>
          <w:lang w:eastAsia="zh-CN"/>
        </w:rPr>
        <w:t>”</w:t>
      </w:r>
      <w:r w:rsidR="00A63CE4">
        <w:rPr>
          <w:rFonts w:eastAsia="宋体"/>
          <w:bCs/>
          <w:lang w:eastAsia="zh-CN"/>
        </w:rPr>
        <w:t xml:space="preserve">, </w:t>
      </w:r>
      <w:r w:rsidR="00A63CE4" w:rsidRPr="00207E4F">
        <w:rPr>
          <w:rFonts w:eastAsia="宋体" w:hint="eastAsia"/>
          <w:noProof/>
          <w:lang w:eastAsia="zh-CN"/>
        </w:rPr>
        <w:t xml:space="preserve">CATT, </w:t>
      </w:r>
      <w:r w:rsidR="00A63CE4" w:rsidRPr="00207E4F">
        <w:rPr>
          <w:rFonts w:eastAsia="宋体"/>
          <w:noProof/>
          <w:lang w:eastAsia="zh-CN"/>
        </w:rPr>
        <w:t>3G</w:t>
      </w:r>
      <w:r w:rsidR="00A63CE4" w:rsidRPr="00E33CD6">
        <w:t>PP RAN1 #9</w:t>
      </w:r>
      <w:r w:rsidR="00962B48">
        <w:t>7</w:t>
      </w:r>
      <w:r w:rsidR="00A63CE4" w:rsidRPr="00E33CD6">
        <w:t>.</w:t>
      </w:r>
      <w:bookmarkEnd w:id="99"/>
    </w:p>
    <w:p w14:paraId="0BAE2E02" w14:textId="77777777" w:rsidR="00D30788" w:rsidRDefault="00EE2AFC">
      <w:pPr>
        <w:pStyle w:val="a0"/>
        <w:numPr>
          <w:ilvl w:val="0"/>
          <w:numId w:val="4"/>
        </w:numPr>
        <w:rPr>
          <w:rFonts w:eastAsia="宋体"/>
          <w:bCs/>
          <w:lang w:eastAsia="zh-CN"/>
        </w:rPr>
      </w:pPr>
      <w:bookmarkStart w:id="100" w:name="_Ref16587465"/>
      <w:r w:rsidRPr="00EE2AFC">
        <w:rPr>
          <w:rFonts w:eastAsia="宋体"/>
          <w:lang w:eastAsia="zh-CN"/>
        </w:rPr>
        <w:t>3GPP TR 37.</w:t>
      </w:r>
      <w:r w:rsidR="008D1FE6" w:rsidRPr="00EE2AFC">
        <w:rPr>
          <w:rFonts w:eastAsia="宋体"/>
          <w:lang w:eastAsia="zh-CN"/>
        </w:rPr>
        <w:t>885</w:t>
      </w:r>
      <w:r w:rsidRPr="00EE2AFC">
        <w:rPr>
          <w:rFonts w:eastAsia="宋体"/>
          <w:lang w:eastAsia="zh-CN"/>
        </w:rPr>
        <w:t>, “</w:t>
      </w:r>
      <w:r w:rsidRPr="00EE2AFC">
        <w:rPr>
          <w:rFonts w:eastAsia="宋体"/>
          <w:bCs/>
          <w:lang w:eastAsia="zh-CN"/>
        </w:rPr>
        <w:t>Study on evaluation methodology of new Vehicle-to-Everything (V</w:t>
      </w:r>
      <w:r w:rsidR="00BE0635">
        <w:rPr>
          <w:rFonts w:eastAsia="宋体"/>
          <w:bCs/>
          <w:lang w:eastAsia="zh-CN"/>
        </w:rPr>
        <w:t xml:space="preserve">2X) use cases for LTE and NR”, V </w:t>
      </w:r>
      <w:r w:rsidRPr="00EE2AFC">
        <w:rPr>
          <w:rFonts w:eastAsia="宋体"/>
          <w:bCs/>
          <w:lang w:eastAsia="zh-CN"/>
        </w:rPr>
        <w:t>f</w:t>
      </w:r>
      <w:r>
        <w:rPr>
          <w:rFonts w:eastAsia="宋体"/>
          <w:bCs/>
          <w:lang w:eastAsia="zh-CN"/>
        </w:rPr>
        <w:t>.</w:t>
      </w:r>
      <w:r w:rsidRPr="00EE2AFC">
        <w:rPr>
          <w:rFonts w:eastAsia="宋体"/>
          <w:bCs/>
          <w:lang w:eastAsia="zh-CN"/>
        </w:rPr>
        <w:t>2</w:t>
      </w:r>
      <w:r>
        <w:rPr>
          <w:rFonts w:eastAsia="宋体"/>
          <w:bCs/>
          <w:lang w:eastAsia="zh-CN"/>
        </w:rPr>
        <w:t>.</w:t>
      </w:r>
      <w:r w:rsidRPr="00EE2AFC">
        <w:rPr>
          <w:rFonts w:eastAsia="宋体"/>
          <w:bCs/>
          <w:lang w:eastAsia="zh-CN"/>
        </w:rPr>
        <w:t xml:space="preserve">0, </w:t>
      </w:r>
      <w:r>
        <w:rPr>
          <w:rFonts w:eastAsia="宋体"/>
          <w:bCs/>
          <w:lang w:eastAsia="zh-CN"/>
        </w:rPr>
        <w:t>Dec. 2018.</w:t>
      </w:r>
      <w:bookmarkEnd w:id="100"/>
    </w:p>
    <w:p w14:paraId="3427BA66" w14:textId="77777777" w:rsidR="00B96366" w:rsidRDefault="00B96366">
      <w:pPr>
        <w:pStyle w:val="a0"/>
        <w:numPr>
          <w:ilvl w:val="0"/>
          <w:numId w:val="4"/>
        </w:numPr>
        <w:rPr>
          <w:rFonts w:eastAsia="宋体"/>
          <w:bCs/>
          <w:lang w:eastAsia="zh-CN"/>
        </w:rPr>
      </w:pPr>
      <w:bookmarkStart w:id="101" w:name="OLE_LINK16"/>
      <w:bookmarkStart w:id="102" w:name="_Ref16596703"/>
      <w:r w:rsidRPr="00E33CD6">
        <w:rPr>
          <w:rFonts w:eastAsia="宋体" w:hint="eastAsia"/>
          <w:bCs/>
          <w:lang w:eastAsia="zh-CN"/>
        </w:rPr>
        <w:t xml:space="preserve">3GPP TS 36.213, </w:t>
      </w:r>
      <w:r w:rsidRPr="00E33CD6">
        <w:rPr>
          <w:rFonts w:eastAsia="宋体"/>
          <w:bCs/>
          <w:lang w:eastAsia="zh-CN"/>
        </w:rPr>
        <w:t>“Evolved Universal Terrestrial Radio Access (E-UTRA);</w:t>
      </w:r>
      <w:r w:rsidRPr="00E33CD6">
        <w:rPr>
          <w:rFonts w:eastAsia="宋体" w:hint="eastAsia"/>
          <w:bCs/>
          <w:lang w:eastAsia="zh-CN"/>
        </w:rPr>
        <w:t xml:space="preserve"> </w:t>
      </w:r>
      <w:r w:rsidRPr="00E33CD6">
        <w:rPr>
          <w:rFonts w:eastAsia="宋体"/>
          <w:bCs/>
          <w:lang w:eastAsia="zh-CN"/>
        </w:rPr>
        <w:t>Physical layer procedures”</w:t>
      </w:r>
      <w:r w:rsidR="0096763D">
        <w:rPr>
          <w:rFonts w:eastAsia="宋体" w:hint="eastAsia"/>
          <w:bCs/>
          <w:lang w:eastAsia="zh-CN"/>
        </w:rPr>
        <w:t>, V</w:t>
      </w:r>
      <w:r w:rsidR="00BE0635">
        <w:rPr>
          <w:rFonts w:eastAsia="宋体"/>
          <w:bCs/>
          <w:lang w:eastAsia="zh-CN"/>
        </w:rPr>
        <w:t xml:space="preserve"> </w:t>
      </w:r>
      <w:r w:rsidRPr="00E33CD6">
        <w:rPr>
          <w:rFonts w:eastAsia="宋体" w:hint="eastAsia"/>
          <w:bCs/>
          <w:lang w:eastAsia="zh-CN"/>
        </w:rPr>
        <w:t>e.9.0, Jan. 2019</w:t>
      </w:r>
      <w:bookmarkEnd w:id="101"/>
      <w:bookmarkEnd w:id="102"/>
      <w:r w:rsidR="0096763D">
        <w:rPr>
          <w:rFonts w:eastAsia="宋体" w:hint="eastAsia"/>
          <w:bCs/>
          <w:lang w:eastAsia="zh-CN"/>
        </w:rPr>
        <w:t>.</w:t>
      </w:r>
    </w:p>
    <w:p w14:paraId="7326B351" w14:textId="77777777" w:rsidR="00D37A71" w:rsidRPr="00E33CD6" w:rsidRDefault="00D37A71">
      <w:pPr>
        <w:pStyle w:val="a0"/>
        <w:numPr>
          <w:ilvl w:val="0"/>
          <w:numId w:val="4"/>
        </w:numPr>
      </w:pPr>
      <w:bookmarkStart w:id="103" w:name="_Ref521222841"/>
      <w:bookmarkStart w:id="104" w:name="_Ref521357313"/>
      <w:r>
        <w:rPr>
          <w:rFonts w:eastAsia="宋体" w:hint="eastAsia"/>
          <w:kern w:val="2"/>
          <w:lang w:eastAsia="zh-CN"/>
        </w:rPr>
        <w:t xml:space="preserve">3GPP </w:t>
      </w:r>
      <w:r w:rsidRPr="00E33CD6">
        <w:rPr>
          <w:rFonts w:eastAsia="宋体"/>
          <w:kern w:val="2"/>
          <w:lang w:eastAsia="zh-CN"/>
        </w:rPr>
        <w:t>TR 22.886</w:t>
      </w:r>
      <w:bookmarkEnd w:id="103"/>
      <w:r w:rsidRPr="00E33CD6">
        <w:rPr>
          <w:rFonts w:eastAsia="宋体"/>
          <w:kern w:val="2"/>
          <w:lang w:eastAsia="zh-CN"/>
        </w:rPr>
        <w:t xml:space="preserve">, “Study on </w:t>
      </w:r>
      <w:r w:rsidRPr="00E33CD6">
        <w:rPr>
          <w:rFonts w:eastAsia="宋体"/>
          <w:noProof/>
          <w:kern w:val="2"/>
          <w:lang w:eastAsia="zh-CN"/>
        </w:rPr>
        <w:t>enhancement</w:t>
      </w:r>
      <w:r w:rsidRPr="00E33CD6">
        <w:rPr>
          <w:rFonts w:eastAsia="宋体"/>
          <w:kern w:val="2"/>
          <w:lang w:eastAsia="zh-CN"/>
        </w:rPr>
        <w:t xml:space="preserve"> of 3GPP support for 5G V2X Services”, Vg.1.0, 2018-09.</w:t>
      </w:r>
      <w:bookmarkEnd w:id="104"/>
    </w:p>
    <w:p w14:paraId="2EBA2995" w14:textId="77777777" w:rsidR="00D37A71" w:rsidRDefault="00CC1AD3">
      <w:pPr>
        <w:pStyle w:val="a0"/>
        <w:numPr>
          <w:ilvl w:val="0"/>
          <w:numId w:val="4"/>
        </w:numPr>
        <w:rPr>
          <w:rFonts w:eastAsia="宋体"/>
          <w:bCs/>
          <w:lang w:eastAsia="zh-CN"/>
        </w:rPr>
      </w:pPr>
      <w:bookmarkStart w:id="105" w:name="_Ref16596919"/>
      <w:r w:rsidRPr="00E33CD6">
        <w:rPr>
          <w:rFonts w:eastAsia="宋体"/>
          <w:bCs/>
          <w:lang w:eastAsia="zh-CN"/>
        </w:rPr>
        <w:t>R1-19063</w:t>
      </w:r>
      <w:r w:rsidRPr="00C96A72">
        <w:rPr>
          <w:rFonts w:eastAsia="宋体"/>
          <w:kern w:val="2"/>
          <w:lang w:eastAsia="zh-CN"/>
        </w:rPr>
        <w:t>16</w:t>
      </w:r>
      <w:r w:rsidRPr="00C96A72">
        <w:rPr>
          <w:rFonts w:eastAsia="宋体" w:hint="eastAsia"/>
          <w:kern w:val="2"/>
          <w:lang w:eastAsia="zh-CN"/>
        </w:rPr>
        <w:t xml:space="preserve">, </w:t>
      </w:r>
      <w:r w:rsidRPr="00C96A72">
        <w:rPr>
          <w:rFonts w:eastAsia="宋体"/>
          <w:kern w:val="2"/>
          <w:lang w:eastAsia="zh-CN"/>
        </w:rPr>
        <w:t>“</w:t>
      </w:r>
      <w:bookmarkStart w:id="106" w:name="OLE_LINK50"/>
      <w:bookmarkStart w:id="107" w:name="OLE_LINK51"/>
      <w:r w:rsidR="00C96A72">
        <w:rPr>
          <w:rFonts w:eastAsia="宋体"/>
          <w:kern w:val="2"/>
          <w:lang w:eastAsia="zh-CN"/>
        </w:rPr>
        <w:t>Discussion o</w:t>
      </w:r>
      <w:r w:rsidR="00C96A72" w:rsidRPr="00C96A72">
        <w:rPr>
          <w:rFonts w:eastAsia="宋体"/>
          <w:kern w:val="2"/>
          <w:lang w:eastAsia="zh-CN"/>
        </w:rPr>
        <w:t>n Mode 2 Resource allocation in NR V2X</w:t>
      </w:r>
      <w:bookmarkEnd w:id="106"/>
      <w:bookmarkEnd w:id="107"/>
      <w:r w:rsidRPr="00C96A72">
        <w:rPr>
          <w:rFonts w:eastAsia="宋体"/>
          <w:kern w:val="2"/>
          <w:lang w:eastAsia="zh-CN"/>
        </w:rPr>
        <w:t>”</w:t>
      </w:r>
      <w:r w:rsidRPr="00C96A72">
        <w:rPr>
          <w:rFonts w:eastAsia="宋体" w:hint="eastAsia"/>
          <w:kern w:val="2"/>
          <w:lang w:eastAsia="zh-CN"/>
        </w:rPr>
        <w:t>, CATT</w:t>
      </w:r>
      <w:r w:rsidRPr="00E33CD6">
        <w:rPr>
          <w:rFonts w:eastAsia="宋体" w:hint="eastAsia"/>
          <w:bCs/>
          <w:lang w:eastAsia="zh-CN"/>
        </w:rPr>
        <w:t xml:space="preserve">, </w:t>
      </w:r>
      <w:r w:rsidRPr="00E33CD6">
        <w:t>3GPP RAN1 #9</w:t>
      </w:r>
      <w:r w:rsidRPr="00E33CD6">
        <w:rPr>
          <w:rFonts w:eastAsiaTheme="minorEastAsia" w:hint="eastAsia"/>
          <w:lang w:eastAsia="zh-CN"/>
        </w:rPr>
        <w:t>7</w:t>
      </w:r>
      <w:r w:rsidRPr="00E33CD6">
        <w:t>.</w:t>
      </w:r>
      <w:bookmarkEnd w:id="105"/>
    </w:p>
    <w:p w14:paraId="36D9F60C" w14:textId="77777777" w:rsidR="00BD2B21" w:rsidRDefault="00BD2B21">
      <w:pPr>
        <w:pStyle w:val="a0"/>
        <w:rPr>
          <w:rFonts w:eastAsia="宋体"/>
          <w:bCs/>
          <w:lang w:eastAsia="zh-CN"/>
        </w:rPr>
      </w:pPr>
    </w:p>
    <w:p w14:paraId="62C0F7AF" w14:textId="77777777" w:rsidR="00BD2B21" w:rsidRDefault="000F6686" w:rsidP="008B1E6E">
      <w:pPr>
        <w:pStyle w:val="1"/>
        <w:numPr>
          <w:ilvl w:val="0"/>
          <w:numId w:val="0"/>
        </w:numPr>
        <w:ind w:left="432" w:hanging="432"/>
        <w:jc w:val="both"/>
        <w:rPr>
          <w:rFonts w:ascii="Times New Roman" w:hAnsi="Times New Roman"/>
        </w:rPr>
      </w:pPr>
      <w:r>
        <w:rPr>
          <w:rFonts w:ascii="Times New Roman" w:hAnsi="Times New Roman"/>
        </w:rPr>
        <w:t xml:space="preserve">Annex </w:t>
      </w:r>
      <w:r w:rsidR="00CF3300" w:rsidRPr="00CF3300">
        <w:rPr>
          <w:rFonts w:ascii="Times New Roman" w:hAnsi="Times New Roman"/>
        </w:rPr>
        <w:t>eV2X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AC1160" w14:paraId="427AD6BC" w14:textId="77777777" w:rsidTr="0010480C">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1FEADFCD" w14:textId="77777777" w:rsidR="00AC1160" w:rsidRDefault="00AC1160" w:rsidP="008B1E6E">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10986C2E" w14:textId="77777777" w:rsidR="00AC1160" w:rsidRDefault="00AC1160" w:rsidP="008B1E6E">
            <w:pPr>
              <w:spacing w:after="120"/>
              <w:jc w:val="center"/>
              <w:rPr>
                <w:b/>
              </w:rPr>
            </w:pPr>
            <w:r>
              <w:rPr>
                <w:b/>
              </w:rPr>
              <w:t>Value</w:t>
            </w:r>
          </w:p>
        </w:tc>
      </w:tr>
      <w:tr w:rsidR="00AC1160" w14:paraId="515A544D" w14:textId="77777777" w:rsidTr="0010480C">
        <w:tc>
          <w:tcPr>
            <w:tcW w:w="2032" w:type="dxa"/>
            <w:tcBorders>
              <w:top w:val="single" w:sz="4" w:space="0" w:color="auto"/>
              <w:left w:val="single" w:sz="4" w:space="0" w:color="auto"/>
              <w:bottom w:val="single" w:sz="4" w:space="0" w:color="auto"/>
              <w:right w:val="single" w:sz="4" w:space="0" w:color="auto"/>
            </w:tcBorders>
          </w:tcPr>
          <w:p w14:paraId="7D8CC2B5" w14:textId="77777777" w:rsidR="00AC1160" w:rsidRPr="003C2A8A" w:rsidRDefault="00AC1160" w:rsidP="008B1E6E">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1C16A6D9" w14:textId="0AB642DC" w:rsidR="00AC1160" w:rsidRPr="003C2A8A" w:rsidRDefault="00AC1160" w:rsidP="008B1E6E">
            <w:pPr>
              <w:autoSpaceDN w:val="0"/>
              <w:spacing w:after="120"/>
              <w:rPr>
                <w:rFonts w:eastAsia="MS Mincho"/>
                <w:iCs/>
                <w:lang w:eastAsia="ja-JP"/>
              </w:rPr>
            </w:pPr>
            <w:r w:rsidRPr="003C2A8A">
              <w:rPr>
                <w:rFonts w:eastAsia="MS Mincho"/>
                <w:iCs/>
                <w:lang w:eastAsia="ja-JP"/>
              </w:rPr>
              <w:t>Highway</w:t>
            </w:r>
            <w:r w:rsidR="00524636">
              <w:rPr>
                <w:rFonts w:eastAsiaTheme="minorEastAsia" w:hint="eastAsia"/>
                <w:iCs/>
                <w:lang w:eastAsia="zh-CN"/>
              </w:rPr>
              <w:t xml:space="preserve">: </w:t>
            </w:r>
            <w:r w:rsidRPr="003C2A8A">
              <w:rPr>
                <w:rFonts w:eastAsia="MS Mincho"/>
                <w:iCs/>
                <w:lang w:eastAsia="ja-JP"/>
              </w:rPr>
              <w:t xml:space="preserve"> Option A scenario </w:t>
            </w:r>
            <w:r w:rsidR="00863A48">
              <w:rPr>
                <w:rFonts w:eastAsia="MS Mincho"/>
                <w:iCs/>
                <w:lang w:eastAsia="ja-JP"/>
              </w:rPr>
              <w:fldChar w:fldCharType="begin"/>
            </w:r>
            <w:r w:rsidR="009356DE">
              <w:rPr>
                <w:rFonts w:eastAsia="MS Mincho"/>
                <w:iCs/>
                <w:lang w:eastAsia="ja-JP"/>
              </w:rPr>
              <w:instrText xml:space="preserve"> REF _Ref16587465 \r \h </w:instrText>
            </w:r>
            <w:r w:rsidR="00863A48">
              <w:rPr>
                <w:rFonts w:eastAsia="MS Mincho"/>
                <w:iCs/>
                <w:lang w:eastAsia="ja-JP"/>
              </w:rPr>
            </w:r>
            <w:r w:rsidR="00863A48">
              <w:rPr>
                <w:rFonts w:eastAsia="MS Mincho"/>
                <w:iCs/>
                <w:lang w:eastAsia="ja-JP"/>
              </w:rPr>
              <w:fldChar w:fldCharType="separate"/>
            </w:r>
            <w:r w:rsidR="002A122F">
              <w:rPr>
                <w:rFonts w:eastAsia="MS Mincho"/>
                <w:iCs/>
                <w:lang w:eastAsia="ja-JP"/>
              </w:rPr>
              <w:t>[5]</w:t>
            </w:r>
            <w:r w:rsidR="00863A48">
              <w:rPr>
                <w:rFonts w:eastAsia="MS Mincho"/>
                <w:iCs/>
                <w:lang w:eastAsia="ja-JP"/>
              </w:rPr>
              <w:fldChar w:fldCharType="end"/>
            </w:r>
          </w:p>
          <w:p w14:paraId="2C0B8782" w14:textId="77777777" w:rsidR="00AC1160" w:rsidRPr="00F82343" w:rsidRDefault="00AC1160" w:rsidP="008B1E6E">
            <w:pPr>
              <w:pStyle w:val="af2"/>
              <w:numPr>
                <w:ilvl w:val="0"/>
                <w:numId w:val="17"/>
              </w:numPr>
              <w:autoSpaceDN w:val="0"/>
              <w:spacing w:after="12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r w:rsidR="009356DE" w:rsidRPr="00F82343">
              <w:rPr>
                <w:rFonts w:ascii="Times New Roman" w:eastAsiaTheme="minorEastAsia" w:hAnsi="Times New Roman"/>
                <w:iCs/>
                <w:sz w:val="20"/>
                <w:szCs w:val="20"/>
                <w:lang w:eastAsia="zh-CN"/>
              </w:rPr>
              <w:t>, 70km/h</w:t>
            </w:r>
          </w:p>
        </w:tc>
      </w:tr>
      <w:tr w:rsidR="00AC1160" w14:paraId="7C343418" w14:textId="77777777" w:rsidTr="0010480C">
        <w:tc>
          <w:tcPr>
            <w:tcW w:w="2032" w:type="dxa"/>
            <w:tcBorders>
              <w:top w:val="single" w:sz="4" w:space="0" w:color="auto"/>
              <w:left w:val="single" w:sz="4" w:space="0" w:color="auto"/>
              <w:bottom w:val="single" w:sz="4" w:space="0" w:color="auto"/>
              <w:right w:val="single" w:sz="4" w:space="0" w:color="auto"/>
            </w:tcBorders>
          </w:tcPr>
          <w:p w14:paraId="1160F228" w14:textId="77777777" w:rsidR="00AC1160" w:rsidRPr="003C2A8A" w:rsidRDefault="00AC1160" w:rsidP="008B1E6E">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4F369663" w14:textId="0D2FB8BC" w:rsidR="00AC1160" w:rsidRPr="003C2A8A" w:rsidRDefault="009356DE" w:rsidP="008B1E6E">
            <w:pPr>
              <w:spacing w:after="120"/>
              <w:rPr>
                <w:rFonts w:eastAsia="MS Mincho"/>
                <w:iCs/>
                <w:lang w:eastAsia="ja-JP"/>
              </w:rPr>
            </w:pPr>
            <w:proofErr w:type="spellStart"/>
            <w:r>
              <w:rPr>
                <w:rFonts w:eastAsia="宋体"/>
                <w:lang w:val="en-GB" w:eastAsia="zh-CN"/>
              </w:rPr>
              <w:t>Sidelink</w:t>
            </w:r>
            <w:proofErr w:type="spellEnd"/>
            <w:r>
              <w:rPr>
                <w:rFonts w:eastAsia="宋体"/>
                <w:lang w:val="en-GB" w:eastAsia="zh-CN"/>
              </w:rPr>
              <w:t>: Highway-LOS</w:t>
            </w:r>
            <w:r w:rsidR="00AC1160" w:rsidRPr="003C2A8A">
              <w:rPr>
                <w:rFonts w:eastAsia="MS Mincho"/>
                <w:iCs/>
                <w:lang w:eastAsia="ja-JP"/>
              </w:rPr>
              <w:t xml:space="preserve"> </w:t>
            </w:r>
            <w:r w:rsidR="00863A48">
              <w:rPr>
                <w:rFonts w:eastAsia="MS Mincho"/>
                <w:iCs/>
                <w:lang w:eastAsia="ja-JP"/>
              </w:rPr>
              <w:fldChar w:fldCharType="begin"/>
            </w:r>
            <w:r>
              <w:rPr>
                <w:rFonts w:eastAsia="MS Mincho"/>
                <w:iCs/>
                <w:lang w:eastAsia="ja-JP"/>
              </w:rPr>
              <w:instrText xml:space="preserve"> REF _Ref16587465 \r \h </w:instrText>
            </w:r>
            <w:r w:rsidR="00863A48">
              <w:rPr>
                <w:rFonts w:eastAsia="MS Mincho"/>
                <w:iCs/>
                <w:lang w:eastAsia="ja-JP"/>
              </w:rPr>
            </w:r>
            <w:r w:rsidR="00863A48">
              <w:rPr>
                <w:rFonts w:eastAsia="MS Mincho"/>
                <w:iCs/>
                <w:lang w:eastAsia="ja-JP"/>
              </w:rPr>
              <w:fldChar w:fldCharType="separate"/>
            </w:r>
            <w:r w:rsidR="002A122F">
              <w:rPr>
                <w:rFonts w:eastAsia="MS Mincho"/>
                <w:iCs/>
                <w:lang w:eastAsia="ja-JP"/>
              </w:rPr>
              <w:t>[5]</w:t>
            </w:r>
            <w:r w:rsidR="00863A48">
              <w:rPr>
                <w:rFonts w:eastAsia="MS Mincho"/>
                <w:iCs/>
                <w:lang w:eastAsia="ja-JP"/>
              </w:rPr>
              <w:fldChar w:fldCharType="end"/>
            </w:r>
          </w:p>
        </w:tc>
      </w:tr>
      <w:tr w:rsidR="00AC1160" w14:paraId="7F71F486" w14:textId="77777777" w:rsidTr="0010480C">
        <w:tc>
          <w:tcPr>
            <w:tcW w:w="2032" w:type="dxa"/>
            <w:tcBorders>
              <w:top w:val="single" w:sz="4" w:space="0" w:color="auto"/>
              <w:left w:val="single" w:sz="4" w:space="0" w:color="auto"/>
              <w:bottom w:val="single" w:sz="4" w:space="0" w:color="auto"/>
              <w:right w:val="single" w:sz="4" w:space="0" w:color="auto"/>
            </w:tcBorders>
          </w:tcPr>
          <w:p w14:paraId="79BF7EA4" w14:textId="77777777" w:rsidR="00AC1160" w:rsidRPr="003C2A8A" w:rsidRDefault="00AC1160" w:rsidP="008B1E6E">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426A5895" w14:textId="77777777" w:rsidR="00AC1160" w:rsidRPr="003C2A8A" w:rsidRDefault="00AC1160" w:rsidP="008B1E6E">
            <w:pPr>
              <w:spacing w:after="120"/>
              <w:rPr>
                <w:rFonts w:eastAsia="MS Mincho"/>
                <w:iCs/>
                <w:lang w:eastAsia="ja-JP"/>
              </w:rPr>
            </w:pPr>
            <w:r w:rsidRPr="003C2A8A">
              <w:rPr>
                <w:rFonts w:eastAsia="MS Mincho"/>
                <w:iCs/>
                <w:lang w:eastAsia="ja-JP"/>
              </w:rPr>
              <w:t>Carrier frequency: 6</w:t>
            </w:r>
            <w:r w:rsidR="00253AA7">
              <w:rPr>
                <w:rFonts w:eastAsia="MS Mincho"/>
                <w:iCs/>
                <w:lang w:eastAsia="ja-JP"/>
              </w:rPr>
              <w:t xml:space="preserve"> </w:t>
            </w:r>
            <w:r w:rsidRPr="003C2A8A">
              <w:rPr>
                <w:rFonts w:eastAsia="MS Mincho"/>
                <w:iCs/>
                <w:lang w:eastAsia="ja-JP"/>
              </w:rPr>
              <w:t>GHz</w:t>
            </w:r>
          </w:p>
          <w:p w14:paraId="04D5217A" w14:textId="77777777" w:rsidR="00AC1160" w:rsidRPr="003C2A8A" w:rsidRDefault="00AC1160" w:rsidP="008B1E6E">
            <w:pPr>
              <w:spacing w:after="120"/>
              <w:rPr>
                <w:rFonts w:eastAsia="MS Mincho"/>
                <w:iCs/>
                <w:lang w:eastAsia="ja-JP"/>
              </w:rPr>
            </w:pPr>
            <w:r w:rsidRPr="003C2A8A">
              <w:rPr>
                <w:rFonts w:eastAsia="MS Mincho"/>
                <w:iCs/>
                <w:lang w:eastAsia="ja-JP"/>
              </w:rPr>
              <w:t>Simulated Bandwidth:20 MHz</w:t>
            </w:r>
          </w:p>
        </w:tc>
      </w:tr>
      <w:tr w:rsidR="00AC1160" w14:paraId="41EF7BE6" w14:textId="77777777" w:rsidTr="0010480C">
        <w:tc>
          <w:tcPr>
            <w:tcW w:w="2032" w:type="dxa"/>
            <w:tcBorders>
              <w:top w:val="single" w:sz="4" w:space="0" w:color="auto"/>
              <w:left w:val="single" w:sz="4" w:space="0" w:color="auto"/>
              <w:bottom w:val="single" w:sz="4" w:space="0" w:color="auto"/>
              <w:right w:val="single" w:sz="4" w:space="0" w:color="auto"/>
            </w:tcBorders>
          </w:tcPr>
          <w:p w14:paraId="51BEA327" w14:textId="77777777" w:rsidR="00AC1160" w:rsidRPr="003C2A8A" w:rsidRDefault="00AC1160" w:rsidP="008B1E6E">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1985ED5B" w14:textId="77777777" w:rsidR="00AC1160" w:rsidRPr="003C2A8A" w:rsidRDefault="00AC1160" w:rsidP="008B1E6E">
            <w:pPr>
              <w:spacing w:after="120"/>
              <w:rPr>
                <w:rFonts w:eastAsia="MS Mincho"/>
                <w:iCs/>
                <w:lang w:eastAsia="ja-JP"/>
              </w:rPr>
            </w:pPr>
            <w:r w:rsidRPr="003C2A8A">
              <w:rPr>
                <w:rFonts w:eastAsia="MS Mincho"/>
                <w:iCs/>
                <w:lang w:eastAsia="ja-JP"/>
              </w:rPr>
              <w:t>30 kHz</w:t>
            </w:r>
          </w:p>
        </w:tc>
      </w:tr>
      <w:tr w:rsidR="00AC1160" w14:paraId="1961161D"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1B70F71B" w14:textId="77777777" w:rsidR="00AC1160" w:rsidRPr="003C2A8A" w:rsidRDefault="00AC1160" w:rsidP="008B1E6E">
            <w:pPr>
              <w:spacing w:after="120"/>
            </w:pPr>
            <w:r w:rsidRPr="003C2A8A">
              <w:t>Traffic model</w:t>
            </w:r>
          </w:p>
        </w:tc>
        <w:tc>
          <w:tcPr>
            <w:tcW w:w="7148" w:type="dxa"/>
            <w:tcBorders>
              <w:top w:val="single" w:sz="4" w:space="0" w:color="auto"/>
              <w:left w:val="single" w:sz="4" w:space="0" w:color="auto"/>
              <w:bottom w:val="single" w:sz="4" w:space="0" w:color="auto"/>
              <w:right w:val="single" w:sz="4" w:space="0" w:color="auto"/>
            </w:tcBorders>
            <w:hideMark/>
          </w:tcPr>
          <w:p w14:paraId="57C48466" w14:textId="7ACEAA5B" w:rsidR="00AC1160" w:rsidRPr="003C2A8A" w:rsidRDefault="00AC1160" w:rsidP="008B1E6E">
            <w:pPr>
              <w:spacing w:after="120"/>
              <w:rPr>
                <w:lang w:eastAsia="ko-KR"/>
              </w:rPr>
            </w:pPr>
            <w:r w:rsidRPr="003C2A8A">
              <w:rPr>
                <w:lang w:eastAsia="ko-KR"/>
              </w:rPr>
              <w:t>Aperiodic</w:t>
            </w:r>
            <w:r w:rsidR="00261E9D">
              <w:rPr>
                <w:lang w:eastAsia="ko-KR"/>
              </w:rPr>
              <w:t xml:space="preserve">: </w:t>
            </w:r>
            <w:r w:rsidR="00261E9D">
              <w:rPr>
                <w:rFonts w:hint="eastAsia"/>
                <w:lang w:eastAsia="ko-KR"/>
              </w:rPr>
              <w:t>Model 1 (medium traffic intensity)</w:t>
            </w:r>
            <w:r w:rsidRPr="003C2A8A">
              <w:rPr>
                <w:lang w:eastAsia="ko-KR"/>
              </w:rPr>
              <w:t xml:space="preserve"> </w:t>
            </w:r>
            <w:r w:rsidR="00863A48">
              <w:rPr>
                <w:rFonts w:eastAsia="MS Mincho"/>
                <w:iCs/>
                <w:lang w:eastAsia="ja-JP"/>
              </w:rPr>
              <w:fldChar w:fldCharType="begin"/>
            </w:r>
            <w:r w:rsidR="00BD3F8F">
              <w:rPr>
                <w:rFonts w:eastAsia="MS Mincho"/>
                <w:iCs/>
                <w:lang w:eastAsia="ja-JP"/>
              </w:rPr>
              <w:instrText xml:space="preserve"> REF _Ref16587465 \r \h </w:instrText>
            </w:r>
            <w:r w:rsidR="00863A48">
              <w:rPr>
                <w:rFonts w:eastAsia="MS Mincho"/>
                <w:iCs/>
                <w:lang w:eastAsia="ja-JP"/>
              </w:rPr>
            </w:r>
            <w:r w:rsidR="00863A48">
              <w:rPr>
                <w:rFonts w:eastAsia="MS Mincho"/>
                <w:iCs/>
                <w:lang w:eastAsia="ja-JP"/>
              </w:rPr>
              <w:fldChar w:fldCharType="separate"/>
            </w:r>
            <w:r w:rsidR="002A122F">
              <w:rPr>
                <w:rFonts w:eastAsia="MS Mincho"/>
                <w:iCs/>
                <w:lang w:eastAsia="ja-JP"/>
              </w:rPr>
              <w:t>[5]</w:t>
            </w:r>
            <w:r w:rsidR="00863A48">
              <w:rPr>
                <w:rFonts w:eastAsia="MS Mincho"/>
                <w:iCs/>
                <w:lang w:eastAsia="ja-JP"/>
              </w:rPr>
              <w:fldChar w:fldCharType="end"/>
            </w:r>
          </w:p>
          <w:p w14:paraId="291822BC"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Packet size: uniform in the range [400</w:t>
            </w:r>
            <w:r w:rsidR="00024666">
              <w:rPr>
                <w:rFonts w:eastAsia="MS Mincho"/>
                <w:iCs/>
                <w:lang w:eastAsia="ja-JP"/>
              </w:rPr>
              <w:t xml:space="preserve">, </w:t>
            </w:r>
            <w:r w:rsidRPr="003C2A8A">
              <w:rPr>
                <w:rFonts w:eastAsia="MS Mincho"/>
                <w:iCs/>
                <w:lang w:eastAsia="ja-JP"/>
              </w:rPr>
              <w:t xml:space="preserve">2000] Byte with quantization step of 400 Byte </w:t>
            </w:r>
          </w:p>
          <w:p w14:paraId="1DF94C6F"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lang w:eastAsia="ko-KR"/>
              </w:rPr>
              <w:t>Inter-packet arrival time:</w:t>
            </w:r>
            <w:r w:rsidRPr="003C2A8A">
              <w:rPr>
                <w:rFonts w:eastAsia="MS Mincho"/>
                <w:iCs/>
                <w:lang w:eastAsia="ja-JP"/>
              </w:rPr>
              <w:t xml:space="preserve"> </w:t>
            </w:r>
            <w:r w:rsidRPr="003C2A8A">
              <w:rPr>
                <w:lang w:eastAsia="ko-KR"/>
              </w:rPr>
              <w:t xml:space="preserve">50 ms + an exponential random variable with the mean of </w:t>
            </w:r>
            <w:r w:rsidRPr="003C2A8A">
              <w:rPr>
                <w:lang w:eastAsia="ko-KR"/>
              </w:rPr>
              <w:lastRenderedPageBreak/>
              <w:t>50 ms</w:t>
            </w:r>
          </w:p>
          <w:p w14:paraId="7FF5F265" w14:textId="77777777" w:rsidR="00AC1160" w:rsidRPr="00307D4E"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Latency requirement: 50 ms</w:t>
            </w:r>
          </w:p>
        </w:tc>
      </w:tr>
      <w:tr w:rsidR="00AC1160" w14:paraId="761BC0CB"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3C9A0F1B" w14:textId="77777777" w:rsidR="00AC1160" w:rsidRPr="003C2A8A" w:rsidRDefault="0010480C" w:rsidP="008B1E6E">
            <w:pPr>
              <w:spacing w:after="120"/>
            </w:pPr>
            <w:r>
              <w:lastRenderedPageBreak/>
              <w:t xml:space="preserve">Physical channel </w:t>
            </w:r>
            <w:r w:rsidR="00AC1160" w:rsidRPr="003C2A8A">
              <w:t>structure</w:t>
            </w:r>
          </w:p>
        </w:tc>
        <w:tc>
          <w:tcPr>
            <w:tcW w:w="7148" w:type="dxa"/>
            <w:tcBorders>
              <w:top w:val="single" w:sz="4" w:space="0" w:color="auto"/>
              <w:left w:val="single" w:sz="4" w:space="0" w:color="auto"/>
              <w:bottom w:val="single" w:sz="4" w:space="0" w:color="auto"/>
              <w:right w:val="single" w:sz="4" w:space="0" w:color="auto"/>
            </w:tcBorders>
            <w:hideMark/>
          </w:tcPr>
          <w:p w14:paraId="7D425DF7" w14:textId="77777777" w:rsidR="00AC1160" w:rsidRPr="003C2A8A" w:rsidRDefault="00CA1D1C" w:rsidP="008B1E6E">
            <w:pPr>
              <w:spacing w:after="120"/>
              <w:rPr>
                <w:rFonts w:eastAsia="MS Mincho"/>
                <w:iCs/>
                <w:lang w:eastAsia="ja-JP"/>
              </w:rPr>
            </w:pPr>
            <w:r>
              <w:rPr>
                <w:rFonts w:eastAsia="MS Mincho"/>
                <w:iCs/>
                <w:lang w:eastAsia="ja-JP"/>
              </w:rPr>
              <w:t>Option 3</w:t>
            </w:r>
          </w:p>
        </w:tc>
      </w:tr>
      <w:tr w:rsidR="00AC1160" w14:paraId="79A53722"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21C01386" w14:textId="77777777" w:rsidR="00AC1160" w:rsidRPr="003C2A8A" w:rsidRDefault="00AC1160" w:rsidP="008B1E6E">
            <w:pPr>
              <w:spacing w:after="120"/>
            </w:pPr>
            <w:r w:rsidRPr="003C2A8A">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60B9C52F" w14:textId="10D7B635"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t>PSCCH: 10 PRB</w:t>
            </w:r>
            <w:r w:rsidR="00D10D01">
              <w:t>, 3 OS</w:t>
            </w:r>
          </w:p>
          <w:p w14:paraId="51CE7D2E"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t xml:space="preserve">PSSCH: </w:t>
            </w:r>
            <w:r w:rsidR="00287A88">
              <w:rPr>
                <w:rFonts w:eastAsiaTheme="minorEastAsia" w:hint="eastAsia"/>
                <w:lang w:eastAsia="zh-CN"/>
              </w:rPr>
              <w:t>[</w:t>
            </w:r>
            <w:r w:rsidR="00287A88">
              <w:t xml:space="preserve">10, 20, 30, 40, </w:t>
            </w:r>
            <w:r w:rsidRPr="003C2A8A">
              <w:rPr>
                <w:rFonts w:hint="eastAsia"/>
              </w:rPr>
              <w:t>5</w:t>
            </w:r>
            <w:r w:rsidRPr="003C2A8A">
              <w:rPr>
                <w:rFonts w:eastAsia="MS Mincho"/>
                <w:iCs/>
                <w:lang w:eastAsia="ja-JP"/>
              </w:rPr>
              <w:t>0</w:t>
            </w:r>
            <w:r w:rsidR="00287A88">
              <w:rPr>
                <w:rFonts w:eastAsia="MS Mincho"/>
                <w:iCs/>
                <w:lang w:eastAsia="ja-JP"/>
              </w:rPr>
              <w:t>]</w:t>
            </w:r>
            <w:r w:rsidRPr="003C2A8A">
              <w:rPr>
                <w:rFonts w:eastAsia="MS Mincho"/>
                <w:iCs/>
                <w:lang w:eastAsia="ja-JP"/>
              </w:rPr>
              <w:t xml:space="preserve"> PRB</w:t>
            </w:r>
            <w:r w:rsidR="00287A88">
              <w:rPr>
                <w:rFonts w:eastAsia="MS Mincho"/>
                <w:iCs/>
                <w:lang w:eastAsia="ja-JP"/>
              </w:rPr>
              <w:t xml:space="preserve"> for packet size of </w:t>
            </w:r>
            <w:r w:rsidR="00287A88">
              <w:rPr>
                <w:rFonts w:eastAsiaTheme="minorEastAsia" w:hint="eastAsia"/>
                <w:iCs/>
                <w:lang w:eastAsia="zh-CN"/>
              </w:rPr>
              <w:t>[</w:t>
            </w:r>
            <w:r w:rsidR="00287A88">
              <w:rPr>
                <w:rFonts w:eastAsiaTheme="minorEastAsia"/>
                <w:iCs/>
                <w:lang w:eastAsia="zh-CN"/>
              </w:rPr>
              <w:t>400, 800, 1200, 1600, 2000</w:t>
            </w:r>
            <w:r w:rsidR="00287A88">
              <w:rPr>
                <w:rFonts w:eastAsiaTheme="minorEastAsia" w:hint="eastAsia"/>
                <w:iCs/>
                <w:lang w:eastAsia="zh-CN"/>
              </w:rPr>
              <w:t>]</w:t>
            </w:r>
            <w:r w:rsidR="00F07E6D">
              <w:rPr>
                <w:rFonts w:eastAsiaTheme="minorEastAsia"/>
                <w:iCs/>
                <w:lang w:eastAsia="zh-CN"/>
              </w:rPr>
              <w:t xml:space="preserve"> Bytes</w:t>
            </w:r>
          </w:p>
        </w:tc>
      </w:tr>
      <w:tr w:rsidR="00AC1160" w:rsidRPr="00BD2E1D" w14:paraId="5CF0D25B"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524102FE" w14:textId="77777777" w:rsidR="00AC1160" w:rsidRPr="003C2A8A" w:rsidRDefault="00AC1160" w:rsidP="008B1E6E">
            <w:pPr>
              <w:spacing w:after="120"/>
              <w:rPr>
                <w:highlight w:val="yellow"/>
              </w:rPr>
            </w:pPr>
            <w:r w:rsidRPr="003C2A8A">
              <w:t>Data Packet Tx parameters</w:t>
            </w:r>
          </w:p>
        </w:tc>
        <w:tc>
          <w:tcPr>
            <w:tcW w:w="7148" w:type="dxa"/>
            <w:tcBorders>
              <w:top w:val="single" w:sz="4" w:space="0" w:color="auto"/>
              <w:left w:val="single" w:sz="4" w:space="0" w:color="auto"/>
              <w:bottom w:val="single" w:sz="4" w:space="0" w:color="auto"/>
              <w:right w:val="single" w:sz="4" w:space="0" w:color="auto"/>
            </w:tcBorders>
            <w:hideMark/>
          </w:tcPr>
          <w:p w14:paraId="231CBCFE" w14:textId="77777777" w:rsidR="00AC1160" w:rsidRPr="003C2A8A" w:rsidRDefault="00AC1160" w:rsidP="008B1E6E">
            <w:pPr>
              <w:spacing w:after="120"/>
              <w:rPr>
                <w:rFonts w:eastAsia="MS Mincho"/>
                <w:iCs/>
                <w:u w:val="single"/>
                <w:lang w:eastAsia="ja-JP"/>
              </w:rPr>
            </w:pPr>
            <w:r w:rsidRPr="003C2A8A">
              <w:rPr>
                <w:rFonts w:eastAsia="MS Mincho"/>
                <w:iCs/>
                <w:u w:val="single"/>
                <w:lang w:eastAsia="ja-JP"/>
              </w:rPr>
              <w:t xml:space="preserve">Aperiodic variable packet size evaluations: </w:t>
            </w:r>
          </w:p>
          <w:p w14:paraId="208B1346" w14:textId="656A6FC0"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400 </w:t>
            </w:r>
            <w:r w:rsidRPr="003C2A8A">
              <w:t>Byte packet:</w:t>
            </w:r>
            <w:r w:rsidRPr="003C2A8A">
              <w:rPr>
                <w:rFonts w:eastAsia="MS Mincho"/>
                <w:iCs/>
                <w:lang w:eastAsia="ja-JP"/>
              </w:rPr>
              <w:t xml:space="preserve"> 1</w:t>
            </w:r>
            <w:r w:rsidRPr="008B1E6E">
              <w:t>6-QAM</w:t>
            </w:r>
            <w:r w:rsidR="00790845" w:rsidRPr="008B1E6E">
              <w:rPr>
                <w:rFonts w:hint="eastAsia"/>
              </w:rPr>
              <w:t>, 1</w:t>
            </w:r>
            <w:r w:rsidR="00790845">
              <w:t xml:space="preserve"> </w:t>
            </w:r>
            <w:r w:rsidR="00790845" w:rsidRPr="008B1E6E">
              <w:rPr>
                <w:rFonts w:hint="eastAsia"/>
              </w:rPr>
              <w:t>TTI</w:t>
            </w:r>
            <w:r w:rsidRPr="008B1E6E">
              <w:t xml:space="preserve"> (CR = 0.667)</w:t>
            </w:r>
          </w:p>
          <w:p w14:paraId="126F2459" w14:textId="1D0BB465"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00C14298">
              <w:t xml:space="preserve"> </w:t>
            </w:r>
            <w:r w:rsidRPr="003C2A8A">
              <w:rPr>
                <w:rFonts w:eastAsia="MS Mincho"/>
                <w:iCs/>
                <w:lang w:eastAsia="ja-JP"/>
              </w:rPr>
              <w:t>(CR = 0.667)</w:t>
            </w:r>
          </w:p>
          <w:p w14:paraId="4CD21B7C" w14:textId="4E2F96F3"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p w14:paraId="337543E2" w14:textId="0298FBDE"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1600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p w14:paraId="34B9F4CB" w14:textId="21BE0425" w:rsidR="00AC1160" w:rsidRPr="003C2A8A" w:rsidRDefault="00AC1160" w:rsidP="008B1E6E">
            <w:pPr>
              <w:widowControl w:val="0"/>
              <w:numPr>
                <w:ilvl w:val="0"/>
                <w:numId w:val="16"/>
              </w:numPr>
              <w:tabs>
                <w:tab w:val="num" w:pos="183"/>
              </w:tabs>
              <w:autoSpaceDN w:val="0"/>
              <w:spacing w:after="120"/>
              <w:ind w:left="0" w:firstLine="0"/>
              <w:rPr>
                <w:rFonts w:eastAsia="MS Mincho"/>
                <w:iCs/>
                <w:u w:val="single"/>
                <w:lang w:eastAsia="ja-JP"/>
              </w:rPr>
            </w:pPr>
            <w:r w:rsidRPr="003C2A8A">
              <w:rPr>
                <w:rFonts w:eastAsia="MS Mincho"/>
                <w:iCs/>
                <w:lang w:eastAsia="ja-JP"/>
              </w:rPr>
              <w:t xml:space="preserve">2000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tc>
      </w:tr>
      <w:tr w:rsidR="004B161D" w:rsidRPr="00BD2E1D" w14:paraId="6D97DCAB" w14:textId="77777777" w:rsidTr="00195802">
        <w:tc>
          <w:tcPr>
            <w:tcW w:w="2032" w:type="dxa"/>
            <w:tcBorders>
              <w:top w:val="single" w:sz="4" w:space="0" w:color="auto"/>
              <w:left w:val="single" w:sz="4" w:space="0" w:color="auto"/>
              <w:bottom w:val="single" w:sz="4" w:space="0" w:color="auto"/>
              <w:right w:val="single" w:sz="4" w:space="0" w:color="auto"/>
            </w:tcBorders>
            <w:vAlign w:val="center"/>
          </w:tcPr>
          <w:p w14:paraId="1DC2D942" w14:textId="77777777" w:rsidR="004B161D" w:rsidRPr="003C2A8A" w:rsidRDefault="004B161D" w:rsidP="008B1E6E">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12859F67" w14:textId="31FB150F" w:rsidR="000D61EE" w:rsidRDefault="000D61EE" w:rsidP="008B1E6E">
            <w:pPr>
              <w:spacing w:after="120"/>
              <w:rPr>
                <w:rFonts w:eastAsia="宋体"/>
                <w:lang w:val="en-GB" w:eastAsia="zh-CN"/>
              </w:rPr>
            </w:pPr>
            <w:r>
              <w:rPr>
                <w:rFonts w:eastAsia="宋体" w:hint="eastAsia"/>
                <w:lang w:val="en-GB" w:eastAsia="zh-CN"/>
              </w:rPr>
              <w:t>PSCCH</w:t>
            </w:r>
            <w:r w:rsidR="002739B2">
              <w:rPr>
                <w:rFonts w:eastAsia="宋体" w:hint="eastAsia"/>
                <w:lang w:val="en-GB" w:eastAsia="zh-CN"/>
              </w:rPr>
              <w:t>: Polar code</w:t>
            </w:r>
          </w:p>
          <w:p w14:paraId="5715778A" w14:textId="11B1CAF9" w:rsidR="004B161D" w:rsidRPr="003C2A8A" w:rsidRDefault="000D61EE" w:rsidP="008B1E6E">
            <w:pPr>
              <w:spacing w:after="120"/>
              <w:rPr>
                <w:rFonts w:eastAsia="MS Mincho"/>
                <w:iCs/>
                <w:u w:val="single"/>
                <w:lang w:eastAsia="ja-JP"/>
              </w:rPr>
            </w:pPr>
            <w:r>
              <w:rPr>
                <w:rFonts w:eastAsia="宋体"/>
                <w:lang w:val="en-GB" w:eastAsia="zh-CN"/>
              </w:rPr>
              <w:t xml:space="preserve">PSSCH: </w:t>
            </w:r>
            <w:r w:rsidR="004B161D">
              <w:rPr>
                <w:rFonts w:eastAsia="宋体"/>
                <w:lang w:val="en-GB"/>
              </w:rPr>
              <w:t>LDPC</w:t>
            </w:r>
          </w:p>
        </w:tc>
      </w:tr>
      <w:tr w:rsidR="004B161D" w:rsidRPr="00BD2E1D" w14:paraId="54F3E7F5" w14:textId="77777777" w:rsidTr="00195802">
        <w:tc>
          <w:tcPr>
            <w:tcW w:w="2032" w:type="dxa"/>
            <w:tcBorders>
              <w:top w:val="single" w:sz="4" w:space="0" w:color="auto"/>
              <w:left w:val="single" w:sz="4" w:space="0" w:color="auto"/>
              <w:bottom w:val="single" w:sz="4" w:space="0" w:color="auto"/>
              <w:right w:val="single" w:sz="4" w:space="0" w:color="auto"/>
            </w:tcBorders>
            <w:vAlign w:val="center"/>
          </w:tcPr>
          <w:p w14:paraId="75F98FC4" w14:textId="77777777" w:rsidR="004B161D" w:rsidRDefault="004B161D" w:rsidP="008B1E6E">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020D57F4" w14:textId="77777777" w:rsidR="004B161D" w:rsidRDefault="004B161D" w:rsidP="008B1E6E">
            <w:pPr>
              <w:spacing w:after="120"/>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2C168450" w14:textId="77777777" w:rsidR="00AC1160" w:rsidRPr="00AC1160" w:rsidRDefault="00AC1160">
      <w:pPr>
        <w:pStyle w:val="a0"/>
      </w:pPr>
    </w:p>
    <w:sectPr w:rsidR="00AC1160" w:rsidRPr="00AC1160" w:rsidSect="00785BEB">
      <w:headerReference w:type="default" r:id="rId3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29A4C" w14:textId="77777777" w:rsidR="00872CDD" w:rsidRDefault="00872CDD" w:rsidP="00E9523A">
      <w:pPr>
        <w:ind w:left="-2"/>
      </w:pPr>
      <w:r>
        <w:separator/>
      </w:r>
    </w:p>
  </w:endnote>
  <w:endnote w:type="continuationSeparator" w:id="0">
    <w:p w14:paraId="33EC9BA0" w14:textId="77777777" w:rsidR="00872CDD" w:rsidRDefault="00872CD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D61F0" w14:textId="77777777" w:rsidR="00872CDD" w:rsidRDefault="00872CDD" w:rsidP="00E9523A">
      <w:pPr>
        <w:ind w:left="-2"/>
      </w:pPr>
      <w:r>
        <w:separator/>
      </w:r>
    </w:p>
  </w:footnote>
  <w:footnote w:type="continuationSeparator" w:id="0">
    <w:p w14:paraId="6E300B16" w14:textId="77777777" w:rsidR="00872CDD" w:rsidRDefault="00872CD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DEB5C" w14:textId="77777777" w:rsidR="00195802" w:rsidRPr="001A329E" w:rsidRDefault="0019580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DF6E9F"/>
    <w:multiLevelType w:val="hybridMultilevel"/>
    <w:tmpl w:val="4508AF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10484D"/>
    <w:multiLevelType w:val="hybridMultilevel"/>
    <w:tmpl w:val="E5A45C9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07882D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7FB5028"/>
    <w:multiLevelType w:val="hybridMultilevel"/>
    <w:tmpl w:val="C9847A6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58E23D0"/>
    <w:multiLevelType w:val="hybridMultilevel"/>
    <w:tmpl w:val="00E47FF4"/>
    <w:lvl w:ilvl="0" w:tplc="877AD3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DB26D13"/>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7"/>
  </w:num>
  <w:num w:numId="4">
    <w:abstractNumId w:val="15"/>
  </w:num>
  <w:num w:numId="5">
    <w:abstractNumId w:val="16"/>
  </w:num>
  <w:num w:numId="6">
    <w:abstractNumId w:val="12"/>
  </w:num>
  <w:num w:numId="7">
    <w:abstractNumId w:val="11"/>
  </w:num>
  <w:num w:numId="8">
    <w:abstractNumId w:val="0"/>
  </w:num>
  <w:num w:numId="9">
    <w:abstractNumId w:val="1"/>
  </w:num>
  <w:num w:numId="10">
    <w:abstractNumId w:val="9"/>
  </w:num>
  <w:num w:numId="11">
    <w:abstractNumId w:val="6"/>
  </w:num>
  <w:num w:numId="12">
    <w:abstractNumId w:val="2"/>
  </w:num>
  <w:num w:numId="13">
    <w:abstractNumId w:val="3"/>
  </w:num>
  <w:num w:numId="14">
    <w:abstractNumId w:val="8"/>
  </w:num>
  <w:num w:numId="15">
    <w:abstractNumId w:val="5"/>
  </w:num>
  <w:num w:numId="16">
    <w:abstractNumId w:val="14"/>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B2"/>
    <w:rsid w:val="00001569"/>
    <w:rsid w:val="000016AD"/>
    <w:rsid w:val="000016C2"/>
    <w:rsid w:val="00001C50"/>
    <w:rsid w:val="00001D1E"/>
    <w:rsid w:val="00001F36"/>
    <w:rsid w:val="00001FE6"/>
    <w:rsid w:val="00002020"/>
    <w:rsid w:val="00002421"/>
    <w:rsid w:val="0000314F"/>
    <w:rsid w:val="0000351A"/>
    <w:rsid w:val="00003D61"/>
    <w:rsid w:val="00003FDA"/>
    <w:rsid w:val="00004027"/>
    <w:rsid w:val="00004068"/>
    <w:rsid w:val="00004A77"/>
    <w:rsid w:val="00004B46"/>
    <w:rsid w:val="00004B9D"/>
    <w:rsid w:val="00004C23"/>
    <w:rsid w:val="0000541F"/>
    <w:rsid w:val="00005A43"/>
    <w:rsid w:val="00006021"/>
    <w:rsid w:val="000062DC"/>
    <w:rsid w:val="0000655A"/>
    <w:rsid w:val="000069B1"/>
    <w:rsid w:val="00007CF6"/>
    <w:rsid w:val="00007E4E"/>
    <w:rsid w:val="00010364"/>
    <w:rsid w:val="0001099E"/>
    <w:rsid w:val="00010A31"/>
    <w:rsid w:val="00010F26"/>
    <w:rsid w:val="00011014"/>
    <w:rsid w:val="000111B3"/>
    <w:rsid w:val="0001121A"/>
    <w:rsid w:val="00012030"/>
    <w:rsid w:val="000124A2"/>
    <w:rsid w:val="0001274D"/>
    <w:rsid w:val="00012A5D"/>
    <w:rsid w:val="00012BC4"/>
    <w:rsid w:val="00012C17"/>
    <w:rsid w:val="00012EFD"/>
    <w:rsid w:val="00012FB8"/>
    <w:rsid w:val="00013498"/>
    <w:rsid w:val="00013FE3"/>
    <w:rsid w:val="0001436C"/>
    <w:rsid w:val="00014C18"/>
    <w:rsid w:val="00015419"/>
    <w:rsid w:val="000159FF"/>
    <w:rsid w:val="00015BC7"/>
    <w:rsid w:val="000161ED"/>
    <w:rsid w:val="00016490"/>
    <w:rsid w:val="0001761E"/>
    <w:rsid w:val="00017BD0"/>
    <w:rsid w:val="00020567"/>
    <w:rsid w:val="0002113E"/>
    <w:rsid w:val="0002182E"/>
    <w:rsid w:val="00021C2C"/>
    <w:rsid w:val="00022E1A"/>
    <w:rsid w:val="00022F27"/>
    <w:rsid w:val="00023317"/>
    <w:rsid w:val="00023662"/>
    <w:rsid w:val="00023E9E"/>
    <w:rsid w:val="00023F48"/>
    <w:rsid w:val="000242E9"/>
    <w:rsid w:val="00024666"/>
    <w:rsid w:val="00024F68"/>
    <w:rsid w:val="000262F8"/>
    <w:rsid w:val="000266A1"/>
    <w:rsid w:val="0002686E"/>
    <w:rsid w:val="00026A0E"/>
    <w:rsid w:val="00026FC0"/>
    <w:rsid w:val="00027DD1"/>
    <w:rsid w:val="000303DB"/>
    <w:rsid w:val="00030655"/>
    <w:rsid w:val="000307A0"/>
    <w:rsid w:val="00030A80"/>
    <w:rsid w:val="000312BB"/>
    <w:rsid w:val="00031371"/>
    <w:rsid w:val="00031F97"/>
    <w:rsid w:val="00032083"/>
    <w:rsid w:val="00032345"/>
    <w:rsid w:val="0003239A"/>
    <w:rsid w:val="00032462"/>
    <w:rsid w:val="00032BB9"/>
    <w:rsid w:val="00033171"/>
    <w:rsid w:val="000339D3"/>
    <w:rsid w:val="00033F3D"/>
    <w:rsid w:val="000346A7"/>
    <w:rsid w:val="00034F6F"/>
    <w:rsid w:val="00034FE0"/>
    <w:rsid w:val="000350C8"/>
    <w:rsid w:val="00035570"/>
    <w:rsid w:val="00035711"/>
    <w:rsid w:val="00036766"/>
    <w:rsid w:val="00036F0D"/>
    <w:rsid w:val="00036F2B"/>
    <w:rsid w:val="000377D3"/>
    <w:rsid w:val="00037FA6"/>
    <w:rsid w:val="0004042C"/>
    <w:rsid w:val="00040CC0"/>
    <w:rsid w:val="00040D79"/>
    <w:rsid w:val="00041070"/>
    <w:rsid w:val="0004169F"/>
    <w:rsid w:val="00041711"/>
    <w:rsid w:val="0004172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91B"/>
    <w:rsid w:val="0004534F"/>
    <w:rsid w:val="000458C1"/>
    <w:rsid w:val="00045952"/>
    <w:rsid w:val="00045F8C"/>
    <w:rsid w:val="00047A08"/>
    <w:rsid w:val="00047A45"/>
    <w:rsid w:val="00047CB7"/>
    <w:rsid w:val="00047FFE"/>
    <w:rsid w:val="000501ED"/>
    <w:rsid w:val="0005087B"/>
    <w:rsid w:val="00050E51"/>
    <w:rsid w:val="000511A0"/>
    <w:rsid w:val="0005124E"/>
    <w:rsid w:val="0005196D"/>
    <w:rsid w:val="00051A8E"/>
    <w:rsid w:val="00052577"/>
    <w:rsid w:val="000527E0"/>
    <w:rsid w:val="00052886"/>
    <w:rsid w:val="00052BE0"/>
    <w:rsid w:val="00054151"/>
    <w:rsid w:val="00054B92"/>
    <w:rsid w:val="0005514B"/>
    <w:rsid w:val="0005592F"/>
    <w:rsid w:val="00055FF1"/>
    <w:rsid w:val="000563A3"/>
    <w:rsid w:val="00057468"/>
    <w:rsid w:val="00057AB9"/>
    <w:rsid w:val="0006076C"/>
    <w:rsid w:val="0006077D"/>
    <w:rsid w:val="000616D9"/>
    <w:rsid w:val="00061AA7"/>
    <w:rsid w:val="00061E8F"/>
    <w:rsid w:val="000620EB"/>
    <w:rsid w:val="00062D88"/>
    <w:rsid w:val="00063191"/>
    <w:rsid w:val="000638E6"/>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71E"/>
    <w:rsid w:val="00067749"/>
    <w:rsid w:val="000679FC"/>
    <w:rsid w:val="00067BBE"/>
    <w:rsid w:val="00067C85"/>
    <w:rsid w:val="00070A16"/>
    <w:rsid w:val="00070DC3"/>
    <w:rsid w:val="00071052"/>
    <w:rsid w:val="00071385"/>
    <w:rsid w:val="00071831"/>
    <w:rsid w:val="00071A61"/>
    <w:rsid w:val="00073511"/>
    <w:rsid w:val="000739C3"/>
    <w:rsid w:val="00073EDF"/>
    <w:rsid w:val="00074092"/>
    <w:rsid w:val="00074480"/>
    <w:rsid w:val="00074A84"/>
    <w:rsid w:val="000757A7"/>
    <w:rsid w:val="00075820"/>
    <w:rsid w:val="00075858"/>
    <w:rsid w:val="00075DC1"/>
    <w:rsid w:val="00076054"/>
    <w:rsid w:val="000766F5"/>
    <w:rsid w:val="00076870"/>
    <w:rsid w:val="00076B46"/>
    <w:rsid w:val="00076FDE"/>
    <w:rsid w:val="000771AE"/>
    <w:rsid w:val="000778DE"/>
    <w:rsid w:val="00077B75"/>
    <w:rsid w:val="000800A1"/>
    <w:rsid w:val="00080782"/>
    <w:rsid w:val="000809E2"/>
    <w:rsid w:val="00081414"/>
    <w:rsid w:val="000814B1"/>
    <w:rsid w:val="00081B36"/>
    <w:rsid w:val="00081BFB"/>
    <w:rsid w:val="00081FAF"/>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829"/>
    <w:rsid w:val="000924D0"/>
    <w:rsid w:val="000924DB"/>
    <w:rsid w:val="00092530"/>
    <w:rsid w:val="000927BA"/>
    <w:rsid w:val="000928EB"/>
    <w:rsid w:val="00092B02"/>
    <w:rsid w:val="0009369C"/>
    <w:rsid w:val="00093F31"/>
    <w:rsid w:val="000943C4"/>
    <w:rsid w:val="0009466A"/>
    <w:rsid w:val="000949A5"/>
    <w:rsid w:val="00094B0A"/>
    <w:rsid w:val="00094E92"/>
    <w:rsid w:val="00095216"/>
    <w:rsid w:val="000958C0"/>
    <w:rsid w:val="00096B2A"/>
    <w:rsid w:val="000971AD"/>
    <w:rsid w:val="00097D5F"/>
    <w:rsid w:val="000A0363"/>
    <w:rsid w:val="000A0395"/>
    <w:rsid w:val="000A0665"/>
    <w:rsid w:val="000A0E25"/>
    <w:rsid w:val="000A10A7"/>
    <w:rsid w:val="000A1177"/>
    <w:rsid w:val="000A17D7"/>
    <w:rsid w:val="000A1AF5"/>
    <w:rsid w:val="000A1D32"/>
    <w:rsid w:val="000A1E2D"/>
    <w:rsid w:val="000A2075"/>
    <w:rsid w:val="000A216E"/>
    <w:rsid w:val="000A2789"/>
    <w:rsid w:val="000A2B74"/>
    <w:rsid w:val="000A2EF0"/>
    <w:rsid w:val="000A3443"/>
    <w:rsid w:val="000A39C4"/>
    <w:rsid w:val="000A4105"/>
    <w:rsid w:val="000A46C1"/>
    <w:rsid w:val="000A4B6A"/>
    <w:rsid w:val="000A4D95"/>
    <w:rsid w:val="000A4E64"/>
    <w:rsid w:val="000A4E6C"/>
    <w:rsid w:val="000A5231"/>
    <w:rsid w:val="000A5599"/>
    <w:rsid w:val="000A5603"/>
    <w:rsid w:val="000A585B"/>
    <w:rsid w:val="000A5D86"/>
    <w:rsid w:val="000A64FC"/>
    <w:rsid w:val="000A6B55"/>
    <w:rsid w:val="000A708B"/>
    <w:rsid w:val="000A7B16"/>
    <w:rsid w:val="000A7DD9"/>
    <w:rsid w:val="000B0156"/>
    <w:rsid w:val="000B11D4"/>
    <w:rsid w:val="000B15CD"/>
    <w:rsid w:val="000B1FC2"/>
    <w:rsid w:val="000B27CA"/>
    <w:rsid w:val="000B2D0E"/>
    <w:rsid w:val="000B3EB3"/>
    <w:rsid w:val="000B4C79"/>
    <w:rsid w:val="000B4DB1"/>
    <w:rsid w:val="000B5A9D"/>
    <w:rsid w:val="000B5AE7"/>
    <w:rsid w:val="000B5D57"/>
    <w:rsid w:val="000B63AA"/>
    <w:rsid w:val="000B63B3"/>
    <w:rsid w:val="000B65C8"/>
    <w:rsid w:val="000B6693"/>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46B1"/>
    <w:rsid w:val="000C47ED"/>
    <w:rsid w:val="000C5188"/>
    <w:rsid w:val="000C5564"/>
    <w:rsid w:val="000C57C8"/>
    <w:rsid w:val="000C5BF6"/>
    <w:rsid w:val="000C5E0D"/>
    <w:rsid w:val="000C6924"/>
    <w:rsid w:val="000C6A43"/>
    <w:rsid w:val="000C7C0C"/>
    <w:rsid w:val="000D011B"/>
    <w:rsid w:val="000D04C7"/>
    <w:rsid w:val="000D05C2"/>
    <w:rsid w:val="000D09A5"/>
    <w:rsid w:val="000D0CE6"/>
    <w:rsid w:val="000D0D36"/>
    <w:rsid w:val="000D0DC5"/>
    <w:rsid w:val="000D179B"/>
    <w:rsid w:val="000D193E"/>
    <w:rsid w:val="000D1D70"/>
    <w:rsid w:val="000D21D4"/>
    <w:rsid w:val="000D236D"/>
    <w:rsid w:val="000D2D74"/>
    <w:rsid w:val="000D3B43"/>
    <w:rsid w:val="000D40E9"/>
    <w:rsid w:val="000D5787"/>
    <w:rsid w:val="000D5873"/>
    <w:rsid w:val="000D61EE"/>
    <w:rsid w:val="000D625C"/>
    <w:rsid w:val="000D662F"/>
    <w:rsid w:val="000D74AC"/>
    <w:rsid w:val="000D7AF8"/>
    <w:rsid w:val="000E0007"/>
    <w:rsid w:val="000E0400"/>
    <w:rsid w:val="000E0676"/>
    <w:rsid w:val="000E0E57"/>
    <w:rsid w:val="000E0EB9"/>
    <w:rsid w:val="000E1CBE"/>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1B95"/>
    <w:rsid w:val="000F1C10"/>
    <w:rsid w:val="000F266C"/>
    <w:rsid w:val="000F3908"/>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C52"/>
    <w:rsid w:val="001023FD"/>
    <w:rsid w:val="001028E4"/>
    <w:rsid w:val="00103181"/>
    <w:rsid w:val="00103413"/>
    <w:rsid w:val="00103878"/>
    <w:rsid w:val="00104287"/>
    <w:rsid w:val="0010429C"/>
    <w:rsid w:val="0010455A"/>
    <w:rsid w:val="0010480C"/>
    <w:rsid w:val="00104A7D"/>
    <w:rsid w:val="001051B9"/>
    <w:rsid w:val="00105681"/>
    <w:rsid w:val="00105B53"/>
    <w:rsid w:val="00105F4A"/>
    <w:rsid w:val="00106E29"/>
    <w:rsid w:val="0010729F"/>
    <w:rsid w:val="00110006"/>
    <w:rsid w:val="00110194"/>
    <w:rsid w:val="00110795"/>
    <w:rsid w:val="0011094B"/>
    <w:rsid w:val="00110F3F"/>
    <w:rsid w:val="001125D0"/>
    <w:rsid w:val="00112C85"/>
    <w:rsid w:val="00112FB5"/>
    <w:rsid w:val="001134FA"/>
    <w:rsid w:val="0011350C"/>
    <w:rsid w:val="00113592"/>
    <w:rsid w:val="001136C6"/>
    <w:rsid w:val="001140AB"/>
    <w:rsid w:val="001143D4"/>
    <w:rsid w:val="0011486C"/>
    <w:rsid w:val="001149EB"/>
    <w:rsid w:val="00114F4C"/>
    <w:rsid w:val="00115119"/>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437C"/>
    <w:rsid w:val="001245F5"/>
    <w:rsid w:val="001248EB"/>
    <w:rsid w:val="00124C3C"/>
    <w:rsid w:val="00126152"/>
    <w:rsid w:val="001262A0"/>
    <w:rsid w:val="001263D0"/>
    <w:rsid w:val="00126BBD"/>
    <w:rsid w:val="00126D55"/>
    <w:rsid w:val="00127264"/>
    <w:rsid w:val="0012731B"/>
    <w:rsid w:val="00127D22"/>
    <w:rsid w:val="00130765"/>
    <w:rsid w:val="00130B37"/>
    <w:rsid w:val="00131387"/>
    <w:rsid w:val="00131C36"/>
    <w:rsid w:val="00131F57"/>
    <w:rsid w:val="001322E5"/>
    <w:rsid w:val="00132663"/>
    <w:rsid w:val="001331A9"/>
    <w:rsid w:val="001333A4"/>
    <w:rsid w:val="001337FB"/>
    <w:rsid w:val="00133C79"/>
    <w:rsid w:val="00133E70"/>
    <w:rsid w:val="00135445"/>
    <w:rsid w:val="00135AC8"/>
    <w:rsid w:val="00135D3E"/>
    <w:rsid w:val="00135EBB"/>
    <w:rsid w:val="00135EFC"/>
    <w:rsid w:val="001361D3"/>
    <w:rsid w:val="00136265"/>
    <w:rsid w:val="00136680"/>
    <w:rsid w:val="0013673A"/>
    <w:rsid w:val="0013689C"/>
    <w:rsid w:val="00136A81"/>
    <w:rsid w:val="00136ABE"/>
    <w:rsid w:val="00140551"/>
    <w:rsid w:val="0014084E"/>
    <w:rsid w:val="00140C34"/>
    <w:rsid w:val="0014125E"/>
    <w:rsid w:val="0014174B"/>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43E"/>
    <w:rsid w:val="00146B48"/>
    <w:rsid w:val="00146D1F"/>
    <w:rsid w:val="0014735C"/>
    <w:rsid w:val="0014761F"/>
    <w:rsid w:val="00150A7E"/>
    <w:rsid w:val="00150CB6"/>
    <w:rsid w:val="0015148B"/>
    <w:rsid w:val="001517A8"/>
    <w:rsid w:val="00151989"/>
    <w:rsid w:val="00151A2E"/>
    <w:rsid w:val="001520CE"/>
    <w:rsid w:val="001520E1"/>
    <w:rsid w:val="001521A5"/>
    <w:rsid w:val="001532DD"/>
    <w:rsid w:val="00153E05"/>
    <w:rsid w:val="00154270"/>
    <w:rsid w:val="001549D3"/>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AF9"/>
    <w:rsid w:val="00162E6B"/>
    <w:rsid w:val="00163B0E"/>
    <w:rsid w:val="00163F0A"/>
    <w:rsid w:val="00164021"/>
    <w:rsid w:val="00164873"/>
    <w:rsid w:val="001651CB"/>
    <w:rsid w:val="00165DD7"/>
    <w:rsid w:val="001660AF"/>
    <w:rsid w:val="001664EF"/>
    <w:rsid w:val="001669C2"/>
    <w:rsid w:val="00166CD6"/>
    <w:rsid w:val="0016725A"/>
    <w:rsid w:val="0016750A"/>
    <w:rsid w:val="001679A7"/>
    <w:rsid w:val="00170253"/>
    <w:rsid w:val="001708AD"/>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494"/>
    <w:rsid w:val="00175726"/>
    <w:rsid w:val="00175754"/>
    <w:rsid w:val="001758F8"/>
    <w:rsid w:val="00175981"/>
    <w:rsid w:val="00175BB1"/>
    <w:rsid w:val="00175F21"/>
    <w:rsid w:val="00176970"/>
    <w:rsid w:val="00176F96"/>
    <w:rsid w:val="0017766A"/>
    <w:rsid w:val="00177949"/>
    <w:rsid w:val="001800C2"/>
    <w:rsid w:val="00180CE2"/>
    <w:rsid w:val="001811A3"/>
    <w:rsid w:val="001812C4"/>
    <w:rsid w:val="001812D9"/>
    <w:rsid w:val="001813B7"/>
    <w:rsid w:val="001815C6"/>
    <w:rsid w:val="00182239"/>
    <w:rsid w:val="00182691"/>
    <w:rsid w:val="001833D2"/>
    <w:rsid w:val="0018393B"/>
    <w:rsid w:val="00184001"/>
    <w:rsid w:val="00184985"/>
    <w:rsid w:val="00185059"/>
    <w:rsid w:val="00185107"/>
    <w:rsid w:val="001853B2"/>
    <w:rsid w:val="001855B7"/>
    <w:rsid w:val="00186832"/>
    <w:rsid w:val="00187302"/>
    <w:rsid w:val="001875FD"/>
    <w:rsid w:val="00187CF9"/>
    <w:rsid w:val="00187E19"/>
    <w:rsid w:val="00187E70"/>
    <w:rsid w:val="0019013C"/>
    <w:rsid w:val="00190886"/>
    <w:rsid w:val="00190971"/>
    <w:rsid w:val="00190DC4"/>
    <w:rsid w:val="00190E06"/>
    <w:rsid w:val="0019101F"/>
    <w:rsid w:val="00192205"/>
    <w:rsid w:val="001929D2"/>
    <w:rsid w:val="00192C5A"/>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7327"/>
    <w:rsid w:val="00197C69"/>
    <w:rsid w:val="00197C83"/>
    <w:rsid w:val="00197F6E"/>
    <w:rsid w:val="001A019D"/>
    <w:rsid w:val="001A0216"/>
    <w:rsid w:val="001A02F9"/>
    <w:rsid w:val="001A044B"/>
    <w:rsid w:val="001A0553"/>
    <w:rsid w:val="001A0A5E"/>
    <w:rsid w:val="001A11C7"/>
    <w:rsid w:val="001A12F3"/>
    <w:rsid w:val="001A1637"/>
    <w:rsid w:val="001A18B1"/>
    <w:rsid w:val="001A1EA4"/>
    <w:rsid w:val="001A246C"/>
    <w:rsid w:val="001A2CEF"/>
    <w:rsid w:val="001A2DCD"/>
    <w:rsid w:val="001A31A2"/>
    <w:rsid w:val="001A329E"/>
    <w:rsid w:val="001A4454"/>
    <w:rsid w:val="001A4BE2"/>
    <w:rsid w:val="001A4E3A"/>
    <w:rsid w:val="001A5B8F"/>
    <w:rsid w:val="001A5EB8"/>
    <w:rsid w:val="001A5F60"/>
    <w:rsid w:val="001A6234"/>
    <w:rsid w:val="001A67A2"/>
    <w:rsid w:val="001A6EC8"/>
    <w:rsid w:val="001A7553"/>
    <w:rsid w:val="001A7743"/>
    <w:rsid w:val="001A7C6C"/>
    <w:rsid w:val="001B00A9"/>
    <w:rsid w:val="001B01D7"/>
    <w:rsid w:val="001B0B35"/>
    <w:rsid w:val="001B113F"/>
    <w:rsid w:val="001B162E"/>
    <w:rsid w:val="001B1FE8"/>
    <w:rsid w:val="001B2B5F"/>
    <w:rsid w:val="001B2EC2"/>
    <w:rsid w:val="001B34A9"/>
    <w:rsid w:val="001B3990"/>
    <w:rsid w:val="001B3AB2"/>
    <w:rsid w:val="001B42BF"/>
    <w:rsid w:val="001B42F8"/>
    <w:rsid w:val="001B4654"/>
    <w:rsid w:val="001B4C01"/>
    <w:rsid w:val="001B4C21"/>
    <w:rsid w:val="001B4D3B"/>
    <w:rsid w:val="001B4FEA"/>
    <w:rsid w:val="001B5425"/>
    <w:rsid w:val="001B5E1C"/>
    <w:rsid w:val="001B6D73"/>
    <w:rsid w:val="001B750D"/>
    <w:rsid w:val="001B7842"/>
    <w:rsid w:val="001B7C59"/>
    <w:rsid w:val="001B7CD4"/>
    <w:rsid w:val="001C0114"/>
    <w:rsid w:val="001C0727"/>
    <w:rsid w:val="001C0844"/>
    <w:rsid w:val="001C0857"/>
    <w:rsid w:val="001C0930"/>
    <w:rsid w:val="001C0A33"/>
    <w:rsid w:val="001C0FBA"/>
    <w:rsid w:val="001C17C6"/>
    <w:rsid w:val="001C2807"/>
    <w:rsid w:val="001C2A7A"/>
    <w:rsid w:val="001C36B2"/>
    <w:rsid w:val="001C3954"/>
    <w:rsid w:val="001C3C6C"/>
    <w:rsid w:val="001C3D19"/>
    <w:rsid w:val="001C3EEB"/>
    <w:rsid w:val="001C4572"/>
    <w:rsid w:val="001C4CC5"/>
    <w:rsid w:val="001C4D04"/>
    <w:rsid w:val="001C5183"/>
    <w:rsid w:val="001C519F"/>
    <w:rsid w:val="001C5360"/>
    <w:rsid w:val="001C5C57"/>
    <w:rsid w:val="001C5E3B"/>
    <w:rsid w:val="001C6060"/>
    <w:rsid w:val="001C641E"/>
    <w:rsid w:val="001C661D"/>
    <w:rsid w:val="001C6C75"/>
    <w:rsid w:val="001C7AEB"/>
    <w:rsid w:val="001D0808"/>
    <w:rsid w:val="001D15B5"/>
    <w:rsid w:val="001D1A21"/>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4F6"/>
    <w:rsid w:val="001D7DE6"/>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558B"/>
    <w:rsid w:val="001E5C84"/>
    <w:rsid w:val="001E62B0"/>
    <w:rsid w:val="001E6505"/>
    <w:rsid w:val="001E65C5"/>
    <w:rsid w:val="001E6A50"/>
    <w:rsid w:val="001E705E"/>
    <w:rsid w:val="001E77FA"/>
    <w:rsid w:val="001E7A1B"/>
    <w:rsid w:val="001F022D"/>
    <w:rsid w:val="001F0B93"/>
    <w:rsid w:val="001F0D83"/>
    <w:rsid w:val="001F1A1E"/>
    <w:rsid w:val="001F2018"/>
    <w:rsid w:val="001F2144"/>
    <w:rsid w:val="001F29F0"/>
    <w:rsid w:val="001F2C62"/>
    <w:rsid w:val="001F2D3A"/>
    <w:rsid w:val="001F4457"/>
    <w:rsid w:val="001F4D02"/>
    <w:rsid w:val="001F4F88"/>
    <w:rsid w:val="001F538F"/>
    <w:rsid w:val="001F550C"/>
    <w:rsid w:val="001F5E13"/>
    <w:rsid w:val="001F6232"/>
    <w:rsid w:val="001F62E8"/>
    <w:rsid w:val="001F65EF"/>
    <w:rsid w:val="001F6D8A"/>
    <w:rsid w:val="001F6EC2"/>
    <w:rsid w:val="001F6FA9"/>
    <w:rsid w:val="001F753F"/>
    <w:rsid w:val="002004D6"/>
    <w:rsid w:val="00200670"/>
    <w:rsid w:val="002006FE"/>
    <w:rsid w:val="00200A90"/>
    <w:rsid w:val="00200F2A"/>
    <w:rsid w:val="00201196"/>
    <w:rsid w:val="002019E1"/>
    <w:rsid w:val="002022DD"/>
    <w:rsid w:val="002022E8"/>
    <w:rsid w:val="00202592"/>
    <w:rsid w:val="0020290A"/>
    <w:rsid w:val="00202AD5"/>
    <w:rsid w:val="00202C48"/>
    <w:rsid w:val="00202D13"/>
    <w:rsid w:val="002031B8"/>
    <w:rsid w:val="0020351E"/>
    <w:rsid w:val="0020366C"/>
    <w:rsid w:val="00203921"/>
    <w:rsid w:val="0020427A"/>
    <w:rsid w:val="00204409"/>
    <w:rsid w:val="00204D9D"/>
    <w:rsid w:val="00204EEA"/>
    <w:rsid w:val="00205036"/>
    <w:rsid w:val="0020579F"/>
    <w:rsid w:val="0020599C"/>
    <w:rsid w:val="00205BAF"/>
    <w:rsid w:val="00205E54"/>
    <w:rsid w:val="00205F30"/>
    <w:rsid w:val="00205FE7"/>
    <w:rsid w:val="002079CA"/>
    <w:rsid w:val="00207C55"/>
    <w:rsid w:val="00207C57"/>
    <w:rsid w:val="00207CDE"/>
    <w:rsid w:val="00207E4F"/>
    <w:rsid w:val="002102E8"/>
    <w:rsid w:val="0021051F"/>
    <w:rsid w:val="0021056C"/>
    <w:rsid w:val="0021063A"/>
    <w:rsid w:val="0021085E"/>
    <w:rsid w:val="00210977"/>
    <w:rsid w:val="002116E0"/>
    <w:rsid w:val="002117EF"/>
    <w:rsid w:val="002122AB"/>
    <w:rsid w:val="002123DC"/>
    <w:rsid w:val="002127DA"/>
    <w:rsid w:val="00212C52"/>
    <w:rsid w:val="00212F60"/>
    <w:rsid w:val="00212F65"/>
    <w:rsid w:val="002132CD"/>
    <w:rsid w:val="00213646"/>
    <w:rsid w:val="0021395C"/>
    <w:rsid w:val="002139EB"/>
    <w:rsid w:val="00214019"/>
    <w:rsid w:val="0021430C"/>
    <w:rsid w:val="0021468E"/>
    <w:rsid w:val="00215631"/>
    <w:rsid w:val="00215A8C"/>
    <w:rsid w:val="00215CA0"/>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E3A"/>
    <w:rsid w:val="00223330"/>
    <w:rsid w:val="00223C5E"/>
    <w:rsid w:val="0022473A"/>
    <w:rsid w:val="00224F2F"/>
    <w:rsid w:val="00224FA3"/>
    <w:rsid w:val="00225398"/>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4013"/>
    <w:rsid w:val="00234541"/>
    <w:rsid w:val="00235446"/>
    <w:rsid w:val="00235763"/>
    <w:rsid w:val="00235919"/>
    <w:rsid w:val="00235A1C"/>
    <w:rsid w:val="002367CF"/>
    <w:rsid w:val="00236AF5"/>
    <w:rsid w:val="00236DB3"/>
    <w:rsid w:val="00236EC9"/>
    <w:rsid w:val="002373E4"/>
    <w:rsid w:val="002375AD"/>
    <w:rsid w:val="00237712"/>
    <w:rsid w:val="00237A72"/>
    <w:rsid w:val="00237BA4"/>
    <w:rsid w:val="00237EA6"/>
    <w:rsid w:val="00237F27"/>
    <w:rsid w:val="00240083"/>
    <w:rsid w:val="00240A74"/>
    <w:rsid w:val="00240AEF"/>
    <w:rsid w:val="00240E71"/>
    <w:rsid w:val="00241109"/>
    <w:rsid w:val="002423AA"/>
    <w:rsid w:val="00242455"/>
    <w:rsid w:val="00242C32"/>
    <w:rsid w:val="00242D34"/>
    <w:rsid w:val="00242F0C"/>
    <w:rsid w:val="0024326C"/>
    <w:rsid w:val="00243D93"/>
    <w:rsid w:val="002443C2"/>
    <w:rsid w:val="0024496D"/>
    <w:rsid w:val="00244A48"/>
    <w:rsid w:val="00244B50"/>
    <w:rsid w:val="00244BBA"/>
    <w:rsid w:val="00244ED4"/>
    <w:rsid w:val="002453DC"/>
    <w:rsid w:val="00245785"/>
    <w:rsid w:val="00245ADF"/>
    <w:rsid w:val="002462C7"/>
    <w:rsid w:val="00246A27"/>
    <w:rsid w:val="00247863"/>
    <w:rsid w:val="002516FF"/>
    <w:rsid w:val="00251734"/>
    <w:rsid w:val="0025182A"/>
    <w:rsid w:val="002518D9"/>
    <w:rsid w:val="00251932"/>
    <w:rsid w:val="00251BD3"/>
    <w:rsid w:val="002521B8"/>
    <w:rsid w:val="0025233E"/>
    <w:rsid w:val="00252611"/>
    <w:rsid w:val="0025393D"/>
    <w:rsid w:val="00253A69"/>
    <w:rsid w:val="00253AA7"/>
    <w:rsid w:val="00253D03"/>
    <w:rsid w:val="00254199"/>
    <w:rsid w:val="00254364"/>
    <w:rsid w:val="00254E79"/>
    <w:rsid w:val="00254ECE"/>
    <w:rsid w:val="002554E4"/>
    <w:rsid w:val="00257031"/>
    <w:rsid w:val="00257573"/>
    <w:rsid w:val="002608CD"/>
    <w:rsid w:val="00260AB2"/>
    <w:rsid w:val="00260C0C"/>
    <w:rsid w:val="00261E9D"/>
    <w:rsid w:val="00262A31"/>
    <w:rsid w:val="00262F45"/>
    <w:rsid w:val="002631B8"/>
    <w:rsid w:val="002639DA"/>
    <w:rsid w:val="002643DB"/>
    <w:rsid w:val="0026446E"/>
    <w:rsid w:val="0026448C"/>
    <w:rsid w:val="00264577"/>
    <w:rsid w:val="00264628"/>
    <w:rsid w:val="002647BD"/>
    <w:rsid w:val="00264F84"/>
    <w:rsid w:val="002655CC"/>
    <w:rsid w:val="002659BA"/>
    <w:rsid w:val="00267DA6"/>
    <w:rsid w:val="0027008B"/>
    <w:rsid w:val="00270A9C"/>
    <w:rsid w:val="0027165A"/>
    <w:rsid w:val="00272027"/>
    <w:rsid w:val="00272221"/>
    <w:rsid w:val="002724DC"/>
    <w:rsid w:val="00272681"/>
    <w:rsid w:val="00272B11"/>
    <w:rsid w:val="00273421"/>
    <w:rsid w:val="0027391F"/>
    <w:rsid w:val="002739B2"/>
    <w:rsid w:val="00273D42"/>
    <w:rsid w:val="00274301"/>
    <w:rsid w:val="002745DA"/>
    <w:rsid w:val="00274B6F"/>
    <w:rsid w:val="00275408"/>
    <w:rsid w:val="0027557B"/>
    <w:rsid w:val="002766D7"/>
    <w:rsid w:val="00276E99"/>
    <w:rsid w:val="0027760A"/>
    <w:rsid w:val="002778D1"/>
    <w:rsid w:val="00277B21"/>
    <w:rsid w:val="00277D89"/>
    <w:rsid w:val="0028003C"/>
    <w:rsid w:val="00280B63"/>
    <w:rsid w:val="00280DC4"/>
    <w:rsid w:val="00281720"/>
    <w:rsid w:val="002818C9"/>
    <w:rsid w:val="00281C83"/>
    <w:rsid w:val="00281CF6"/>
    <w:rsid w:val="00281E0D"/>
    <w:rsid w:val="00282E37"/>
    <w:rsid w:val="00282EB6"/>
    <w:rsid w:val="00283000"/>
    <w:rsid w:val="002834F9"/>
    <w:rsid w:val="002835E6"/>
    <w:rsid w:val="002837C7"/>
    <w:rsid w:val="002838FF"/>
    <w:rsid w:val="00283BA0"/>
    <w:rsid w:val="002849DE"/>
    <w:rsid w:val="00285986"/>
    <w:rsid w:val="00285DF4"/>
    <w:rsid w:val="00286E96"/>
    <w:rsid w:val="00287400"/>
    <w:rsid w:val="0028759E"/>
    <w:rsid w:val="0028783C"/>
    <w:rsid w:val="00287A88"/>
    <w:rsid w:val="00287D5C"/>
    <w:rsid w:val="002904C6"/>
    <w:rsid w:val="00290C45"/>
    <w:rsid w:val="00290CDE"/>
    <w:rsid w:val="00290D11"/>
    <w:rsid w:val="002911D8"/>
    <w:rsid w:val="0029150F"/>
    <w:rsid w:val="002915B8"/>
    <w:rsid w:val="00291F6E"/>
    <w:rsid w:val="002920C2"/>
    <w:rsid w:val="00292168"/>
    <w:rsid w:val="0029255D"/>
    <w:rsid w:val="00293892"/>
    <w:rsid w:val="002938C5"/>
    <w:rsid w:val="002939DC"/>
    <w:rsid w:val="00294001"/>
    <w:rsid w:val="0029433F"/>
    <w:rsid w:val="00294755"/>
    <w:rsid w:val="00294DBF"/>
    <w:rsid w:val="00295327"/>
    <w:rsid w:val="002954A7"/>
    <w:rsid w:val="002958A0"/>
    <w:rsid w:val="00295A68"/>
    <w:rsid w:val="00296451"/>
    <w:rsid w:val="002967FE"/>
    <w:rsid w:val="00296EB9"/>
    <w:rsid w:val="00297027"/>
    <w:rsid w:val="002972A0"/>
    <w:rsid w:val="0029736B"/>
    <w:rsid w:val="00297884"/>
    <w:rsid w:val="00297E60"/>
    <w:rsid w:val="002A0F40"/>
    <w:rsid w:val="002A122F"/>
    <w:rsid w:val="002A1453"/>
    <w:rsid w:val="002A1641"/>
    <w:rsid w:val="002A1AB6"/>
    <w:rsid w:val="002A2094"/>
    <w:rsid w:val="002A236F"/>
    <w:rsid w:val="002A2B66"/>
    <w:rsid w:val="002A2CDA"/>
    <w:rsid w:val="002A301C"/>
    <w:rsid w:val="002A36E3"/>
    <w:rsid w:val="002A3E11"/>
    <w:rsid w:val="002A3F9E"/>
    <w:rsid w:val="002A42A1"/>
    <w:rsid w:val="002A43CD"/>
    <w:rsid w:val="002A60C0"/>
    <w:rsid w:val="002A64E2"/>
    <w:rsid w:val="002A6723"/>
    <w:rsid w:val="002A6B80"/>
    <w:rsid w:val="002A6F54"/>
    <w:rsid w:val="002A71B9"/>
    <w:rsid w:val="002A7970"/>
    <w:rsid w:val="002A7BAB"/>
    <w:rsid w:val="002A7C52"/>
    <w:rsid w:val="002B040B"/>
    <w:rsid w:val="002B07A8"/>
    <w:rsid w:val="002B09A6"/>
    <w:rsid w:val="002B1187"/>
    <w:rsid w:val="002B189E"/>
    <w:rsid w:val="002B1EA4"/>
    <w:rsid w:val="002B2253"/>
    <w:rsid w:val="002B2882"/>
    <w:rsid w:val="002B29F9"/>
    <w:rsid w:val="002B3055"/>
    <w:rsid w:val="002B3228"/>
    <w:rsid w:val="002B3407"/>
    <w:rsid w:val="002B39C4"/>
    <w:rsid w:val="002B3ABB"/>
    <w:rsid w:val="002B3ABD"/>
    <w:rsid w:val="002B3D4C"/>
    <w:rsid w:val="002B4136"/>
    <w:rsid w:val="002B4333"/>
    <w:rsid w:val="002B4D9A"/>
    <w:rsid w:val="002B4F75"/>
    <w:rsid w:val="002B5820"/>
    <w:rsid w:val="002B585C"/>
    <w:rsid w:val="002B6CFA"/>
    <w:rsid w:val="002B70FC"/>
    <w:rsid w:val="002B7156"/>
    <w:rsid w:val="002B7500"/>
    <w:rsid w:val="002B7A11"/>
    <w:rsid w:val="002B7A3D"/>
    <w:rsid w:val="002C07BA"/>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DE9"/>
    <w:rsid w:val="002C7219"/>
    <w:rsid w:val="002C745E"/>
    <w:rsid w:val="002C78A8"/>
    <w:rsid w:val="002D01F9"/>
    <w:rsid w:val="002D0A16"/>
    <w:rsid w:val="002D0D81"/>
    <w:rsid w:val="002D1B8B"/>
    <w:rsid w:val="002D294F"/>
    <w:rsid w:val="002D29A3"/>
    <w:rsid w:val="002D3317"/>
    <w:rsid w:val="002D35F7"/>
    <w:rsid w:val="002D37A1"/>
    <w:rsid w:val="002D39C9"/>
    <w:rsid w:val="002D3F8C"/>
    <w:rsid w:val="002D508C"/>
    <w:rsid w:val="002D53B8"/>
    <w:rsid w:val="002D5B71"/>
    <w:rsid w:val="002D60B0"/>
    <w:rsid w:val="002D6689"/>
    <w:rsid w:val="002D6CA7"/>
    <w:rsid w:val="002D6D27"/>
    <w:rsid w:val="002D7310"/>
    <w:rsid w:val="002D7406"/>
    <w:rsid w:val="002D7918"/>
    <w:rsid w:val="002D7E8F"/>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7A89"/>
    <w:rsid w:val="002E7DD9"/>
    <w:rsid w:val="002E7E65"/>
    <w:rsid w:val="002F09CD"/>
    <w:rsid w:val="002F0B10"/>
    <w:rsid w:val="002F1387"/>
    <w:rsid w:val="002F13C4"/>
    <w:rsid w:val="002F1494"/>
    <w:rsid w:val="002F26C8"/>
    <w:rsid w:val="002F2AEE"/>
    <w:rsid w:val="002F2D60"/>
    <w:rsid w:val="002F2E5B"/>
    <w:rsid w:val="002F2EB2"/>
    <w:rsid w:val="002F32C0"/>
    <w:rsid w:val="002F349B"/>
    <w:rsid w:val="002F355D"/>
    <w:rsid w:val="002F35D5"/>
    <w:rsid w:val="002F3897"/>
    <w:rsid w:val="002F3BBD"/>
    <w:rsid w:val="002F42A0"/>
    <w:rsid w:val="002F5A0A"/>
    <w:rsid w:val="002F5B43"/>
    <w:rsid w:val="002F5C10"/>
    <w:rsid w:val="002F6703"/>
    <w:rsid w:val="002F6854"/>
    <w:rsid w:val="002F686F"/>
    <w:rsid w:val="002F6AB7"/>
    <w:rsid w:val="002F6EE3"/>
    <w:rsid w:val="002F7754"/>
    <w:rsid w:val="002F7C42"/>
    <w:rsid w:val="002F7C7A"/>
    <w:rsid w:val="002F7EB4"/>
    <w:rsid w:val="0030028A"/>
    <w:rsid w:val="00300C37"/>
    <w:rsid w:val="0030110C"/>
    <w:rsid w:val="00301229"/>
    <w:rsid w:val="003018FD"/>
    <w:rsid w:val="00301D24"/>
    <w:rsid w:val="00301F90"/>
    <w:rsid w:val="0030234B"/>
    <w:rsid w:val="00302A13"/>
    <w:rsid w:val="00302AFA"/>
    <w:rsid w:val="00303AAD"/>
    <w:rsid w:val="00303C79"/>
    <w:rsid w:val="0030418C"/>
    <w:rsid w:val="00304265"/>
    <w:rsid w:val="0030441E"/>
    <w:rsid w:val="003045FF"/>
    <w:rsid w:val="003055D8"/>
    <w:rsid w:val="00305948"/>
    <w:rsid w:val="00305B08"/>
    <w:rsid w:val="00306DF6"/>
    <w:rsid w:val="003072FA"/>
    <w:rsid w:val="00307395"/>
    <w:rsid w:val="00307D4E"/>
    <w:rsid w:val="003101FE"/>
    <w:rsid w:val="00310981"/>
    <w:rsid w:val="0031166C"/>
    <w:rsid w:val="003116CB"/>
    <w:rsid w:val="00311781"/>
    <w:rsid w:val="003117AF"/>
    <w:rsid w:val="00311CE7"/>
    <w:rsid w:val="00311E0A"/>
    <w:rsid w:val="003130F3"/>
    <w:rsid w:val="003143FB"/>
    <w:rsid w:val="00314741"/>
    <w:rsid w:val="00314B72"/>
    <w:rsid w:val="00314C97"/>
    <w:rsid w:val="003151AC"/>
    <w:rsid w:val="00315ACC"/>
    <w:rsid w:val="00315F8D"/>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1424"/>
    <w:rsid w:val="00321CCA"/>
    <w:rsid w:val="00321CFB"/>
    <w:rsid w:val="00322377"/>
    <w:rsid w:val="003223A2"/>
    <w:rsid w:val="00322666"/>
    <w:rsid w:val="0032276E"/>
    <w:rsid w:val="00322E88"/>
    <w:rsid w:val="00322EA9"/>
    <w:rsid w:val="0032338B"/>
    <w:rsid w:val="003236E4"/>
    <w:rsid w:val="00323A08"/>
    <w:rsid w:val="00323CC3"/>
    <w:rsid w:val="0032444B"/>
    <w:rsid w:val="003249C3"/>
    <w:rsid w:val="00324F09"/>
    <w:rsid w:val="00325385"/>
    <w:rsid w:val="003254CB"/>
    <w:rsid w:val="0032550C"/>
    <w:rsid w:val="00325A91"/>
    <w:rsid w:val="003261E2"/>
    <w:rsid w:val="00326416"/>
    <w:rsid w:val="00326514"/>
    <w:rsid w:val="00326898"/>
    <w:rsid w:val="003270A3"/>
    <w:rsid w:val="00327AD4"/>
    <w:rsid w:val="00327D38"/>
    <w:rsid w:val="00327EE4"/>
    <w:rsid w:val="0033010F"/>
    <w:rsid w:val="0033158B"/>
    <w:rsid w:val="00331B92"/>
    <w:rsid w:val="00331CA4"/>
    <w:rsid w:val="00331DC7"/>
    <w:rsid w:val="00332356"/>
    <w:rsid w:val="0033262C"/>
    <w:rsid w:val="00333D29"/>
    <w:rsid w:val="00333FCA"/>
    <w:rsid w:val="00334A31"/>
    <w:rsid w:val="003354E6"/>
    <w:rsid w:val="00335CB4"/>
    <w:rsid w:val="00335F99"/>
    <w:rsid w:val="003365EC"/>
    <w:rsid w:val="00336810"/>
    <w:rsid w:val="00336EF2"/>
    <w:rsid w:val="00337212"/>
    <w:rsid w:val="00337619"/>
    <w:rsid w:val="003378FF"/>
    <w:rsid w:val="00337FB0"/>
    <w:rsid w:val="003402D3"/>
    <w:rsid w:val="00340377"/>
    <w:rsid w:val="003410C1"/>
    <w:rsid w:val="00343822"/>
    <w:rsid w:val="00343C7C"/>
    <w:rsid w:val="00343DD4"/>
    <w:rsid w:val="00343F5C"/>
    <w:rsid w:val="00343FAD"/>
    <w:rsid w:val="00344456"/>
    <w:rsid w:val="00344E06"/>
    <w:rsid w:val="00345009"/>
    <w:rsid w:val="003453ED"/>
    <w:rsid w:val="0034581A"/>
    <w:rsid w:val="003459F8"/>
    <w:rsid w:val="00345F08"/>
    <w:rsid w:val="003463A9"/>
    <w:rsid w:val="00346688"/>
    <w:rsid w:val="00346B76"/>
    <w:rsid w:val="00346F69"/>
    <w:rsid w:val="00347C74"/>
    <w:rsid w:val="00347D0A"/>
    <w:rsid w:val="00347ECD"/>
    <w:rsid w:val="00350488"/>
    <w:rsid w:val="003508E7"/>
    <w:rsid w:val="00350AC1"/>
    <w:rsid w:val="00351CD1"/>
    <w:rsid w:val="00352486"/>
    <w:rsid w:val="00352D4D"/>
    <w:rsid w:val="003533B4"/>
    <w:rsid w:val="0035360F"/>
    <w:rsid w:val="003540F5"/>
    <w:rsid w:val="0035457E"/>
    <w:rsid w:val="0035487B"/>
    <w:rsid w:val="00355067"/>
    <w:rsid w:val="0035533F"/>
    <w:rsid w:val="00355CEF"/>
    <w:rsid w:val="003562EE"/>
    <w:rsid w:val="003568C7"/>
    <w:rsid w:val="00356AA5"/>
    <w:rsid w:val="00356ACD"/>
    <w:rsid w:val="00356EC6"/>
    <w:rsid w:val="00356FB8"/>
    <w:rsid w:val="003575F9"/>
    <w:rsid w:val="00357E99"/>
    <w:rsid w:val="00360FC4"/>
    <w:rsid w:val="0036134C"/>
    <w:rsid w:val="00361F57"/>
    <w:rsid w:val="00362200"/>
    <w:rsid w:val="003622EE"/>
    <w:rsid w:val="00362C78"/>
    <w:rsid w:val="00364816"/>
    <w:rsid w:val="003648AB"/>
    <w:rsid w:val="00364C74"/>
    <w:rsid w:val="00364DE7"/>
    <w:rsid w:val="003650A5"/>
    <w:rsid w:val="003651AF"/>
    <w:rsid w:val="00365217"/>
    <w:rsid w:val="003658F8"/>
    <w:rsid w:val="00365A9C"/>
    <w:rsid w:val="00365CFA"/>
    <w:rsid w:val="0036615A"/>
    <w:rsid w:val="00366A30"/>
    <w:rsid w:val="00366C2E"/>
    <w:rsid w:val="00366D2B"/>
    <w:rsid w:val="00366DF7"/>
    <w:rsid w:val="0036711C"/>
    <w:rsid w:val="003673D1"/>
    <w:rsid w:val="003678FA"/>
    <w:rsid w:val="00367A62"/>
    <w:rsid w:val="00367B98"/>
    <w:rsid w:val="00367DC8"/>
    <w:rsid w:val="003701BE"/>
    <w:rsid w:val="00370774"/>
    <w:rsid w:val="00370CD6"/>
    <w:rsid w:val="003718DA"/>
    <w:rsid w:val="00372C33"/>
    <w:rsid w:val="00372F24"/>
    <w:rsid w:val="003730C1"/>
    <w:rsid w:val="00373701"/>
    <w:rsid w:val="00373F8F"/>
    <w:rsid w:val="003748AB"/>
    <w:rsid w:val="003749E5"/>
    <w:rsid w:val="00374B1D"/>
    <w:rsid w:val="00375148"/>
    <w:rsid w:val="0037521B"/>
    <w:rsid w:val="00375B41"/>
    <w:rsid w:val="00375D0F"/>
    <w:rsid w:val="00375FC7"/>
    <w:rsid w:val="00376D75"/>
    <w:rsid w:val="00377761"/>
    <w:rsid w:val="00380610"/>
    <w:rsid w:val="00380621"/>
    <w:rsid w:val="00380F1B"/>
    <w:rsid w:val="00381802"/>
    <w:rsid w:val="00381BA9"/>
    <w:rsid w:val="00382215"/>
    <w:rsid w:val="003823B8"/>
    <w:rsid w:val="003824A1"/>
    <w:rsid w:val="00382C16"/>
    <w:rsid w:val="00383C8D"/>
    <w:rsid w:val="00383F2E"/>
    <w:rsid w:val="0038471C"/>
    <w:rsid w:val="003855EF"/>
    <w:rsid w:val="00385604"/>
    <w:rsid w:val="00385ACF"/>
    <w:rsid w:val="003863A2"/>
    <w:rsid w:val="00386A45"/>
    <w:rsid w:val="0038715D"/>
    <w:rsid w:val="003879C2"/>
    <w:rsid w:val="00387A00"/>
    <w:rsid w:val="00387CD6"/>
    <w:rsid w:val="003901E5"/>
    <w:rsid w:val="00390389"/>
    <w:rsid w:val="00390536"/>
    <w:rsid w:val="0039086B"/>
    <w:rsid w:val="0039087A"/>
    <w:rsid w:val="003909AE"/>
    <w:rsid w:val="003909B3"/>
    <w:rsid w:val="003909EF"/>
    <w:rsid w:val="00390E44"/>
    <w:rsid w:val="00390E59"/>
    <w:rsid w:val="0039120D"/>
    <w:rsid w:val="003914A2"/>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F25"/>
    <w:rsid w:val="00395045"/>
    <w:rsid w:val="003954E8"/>
    <w:rsid w:val="003956C7"/>
    <w:rsid w:val="00395D53"/>
    <w:rsid w:val="00395FE1"/>
    <w:rsid w:val="00396CEE"/>
    <w:rsid w:val="0039745F"/>
    <w:rsid w:val="00397866"/>
    <w:rsid w:val="00397C51"/>
    <w:rsid w:val="003A025E"/>
    <w:rsid w:val="003A0701"/>
    <w:rsid w:val="003A070B"/>
    <w:rsid w:val="003A0D2D"/>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F4F"/>
    <w:rsid w:val="003A6D77"/>
    <w:rsid w:val="003A6E34"/>
    <w:rsid w:val="003A73B9"/>
    <w:rsid w:val="003A7C52"/>
    <w:rsid w:val="003B00CC"/>
    <w:rsid w:val="003B05D9"/>
    <w:rsid w:val="003B06DC"/>
    <w:rsid w:val="003B0931"/>
    <w:rsid w:val="003B0AD7"/>
    <w:rsid w:val="003B0C2C"/>
    <w:rsid w:val="003B169F"/>
    <w:rsid w:val="003B1DAE"/>
    <w:rsid w:val="003B20B0"/>
    <w:rsid w:val="003B2546"/>
    <w:rsid w:val="003B2BA4"/>
    <w:rsid w:val="003B3094"/>
    <w:rsid w:val="003B31A2"/>
    <w:rsid w:val="003B3606"/>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C03FF"/>
    <w:rsid w:val="003C04F2"/>
    <w:rsid w:val="003C0878"/>
    <w:rsid w:val="003C11A1"/>
    <w:rsid w:val="003C1FC1"/>
    <w:rsid w:val="003C2A8A"/>
    <w:rsid w:val="003C2E1B"/>
    <w:rsid w:val="003C3175"/>
    <w:rsid w:val="003C3248"/>
    <w:rsid w:val="003C387F"/>
    <w:rsid w:val="003C3A02"/>
    <w:rsid w:val="003C3BAF"/>
    <w:rsid w:val="003C3EB7"/>
    <w:rsid w:val="003C4B5A"/>
    <w:rsid w:val="003C5028"/>
    <w:rsid w:val="003C550A"/>
    <w:rsid w:val="003C5641"/>
    <w:rsid w:val="003C58E1"/>
    <w:rsid w:val="003C5965"/>
    <w:rsid w:val="003C5D7D"/>
    <w:rsid w:val="003C5F3F"/>
    <w:rsid w:val="003C6111"/>
    <w:rsid w:val="003C65D2"/>
    <w:rsid w:val="003C68A4"/>
    <w:rsid w:val="003C6F81"/>
    <w:rsid w:val="003C7098"/>
    <w:rsid w:val="003C7223"/>
    <w:rsid w:val="003C7D4A"/>
    <w:rsid w:val="003C7F5D"/>
    <w:rsid w:val="003D01CE"/>
    <w:rsid w:val="003D1030"/>
    <w:rsid w:val="003D1434"/>
    <w:rsid w:val="003D14A2"/>
    <w:rsid w:val="003D1770"/>
    <w:rsid w:val="003D1C55"/>
    <w:rsid w:val="003D29D0"/>
    <w:rsid w:val="003D2C36"/>
    <w:rsid w:val="003D2E13"/>
    <w:rsid w:val="003D456D"/>
    <w:rsid w:val="003D4A14"/>
    <w:rsid w:val="003D4F17"/>
    <w:rsid w:val="003D533C"/>
    <w:rsid w:val="003D54D9"/>
    <w:rsid w:val="003D5620"/>
    <w:rsid w:val="003D56AB"/>
    <w:rsid w:val="003D590F"/>
    <w:rsid w:val="003D59BE"/>
    <w:rsid w:val="003D5ECA"/>
    <w:rsid w:val="003D6817"/>
    <w:rsid w:val="003D6D5C"/>
    <w:rsid w:val="003D7083"/>
    <w:rsid w:val="003D7BF9"/>
    <w:rsid w:val="003D7EFC"/>
    <w:rsid w:val="003E060C"/>
    <w:rsid w:val="003E081A"/>
    <w:rsid w:val="003E0858"/>
    <w:rsid w:val="003E089E"/>
    <w:rsid w:val="003E1521"/>
    <w:rsid w:val="003E1A33"/>
    <w:rsid w:val="003E1E5A"/>
    <w:rsid w:val="003E24F7"/>
    <w:rsid w:val="003E26AF"/>
    <w:rsid w:val="003E2A58"/>
    <w:rsid w:val="003E2DD0"/>
    <w:rsid w:val="003E2FA7"/>
    <w:rsid w:val="003E3145"/>
    <w:rsid w:val="003E37A3"/>
    <w:rsid w:val="003E40AD"/>
    <w:rsid w:val="003E4CE7"/>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FB"/>
    <w:rsid w:val="003F0DED"/>
    <w:rsid w:val="003F1049"/>
    <w:rsid w:val="003F13A2"/>
    <w:rsid w:val="003F2240"/>
    <w:rsid w:val="003F2315"/>
    <w:rsid w:val="003F28E4"/>
    <w:rsid w:val="003F2DF4"/>
    <w:rsid w:val="003F2E6B"/>
    <w:rsid w:val="003F3040"/>
    <w:rsid w:val="003F385D"/>
    <w:rsid w:val="003F411F"/>
    <w:rsid w:val="003F41C1"/>
    <w:rsid w:val="003F4416"/>
    <w:rsid w:val="003F471E"/>
    <w:rsid w:val="003F4BCE"/>
    <w:rsid w:val="003F4F80"/>
    <w:rsid w:val="003F53EC"/>
    <w:rsid w:val="003F5632"/>
    <w:rsid w:val="003F5675"/>
    <w:rsid w:val="003F5B34"/>
    <w:rsid w:val="003F5D18"/>
    <w:rsid w:val="003F63BB"/>
    <w:rsid w:val="003F64EB"/>
    <w:rsid w:val="003F6915"/>
    <w:rsid w:val="003F69D6"/>
    <w:rsid w:val="003F6ABE"/>
    <w:rsid w:val="003F6CD4"/>
    <w:rsid w:val="003F70AA"/>
    <w:rsid w:val="003F7729"/>
    <w:rsid w:val="003F7857"/>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7DF"/>
    <w:rsid w:val="00406A08"/>
    <w:rsid w:val="00406D57"/>
    <w:rsid w:val="0040713A"/>
    <w:rsid w:val="004071C6"/>
    <w:rsid w:val="0040795A"/>
    <w:rsid w:val="00410F13"/>
    <w:rsid w:val="0041150E"/>
    <w:rsid w:val="004119C3"/>
    <w:rsid w:val="00411BDA"/>
    <w:rsid w:val="004129D0"/>
    <w:rsid w:val="00413536"/>
    <w:rsid w:val="00414E4A"/>
    <w:rsid w:val="00414E7E"/>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6D04"/>
    <w:rsid w:val="00427774"/>
    <w:rsid w:val="004301E8"/>
    <w:rsid w:val="00430401"/>
    <w:rsid w:val="00430B6E"/>
    <w:rsid w:val="00430CF7"/>
    <w:rsid w:val="00430F00"/>
    <w:rsid w:val="004324B3"/>
    <w:rsid w:val="004326E7"/>
    <w:rsid w:val="00432898"/>
    <w:rsid w:val="00432C54"/>
    <w:rsid w:val="00433815"/>
    <w:rsid w:val="00433C7A"/>
    <w:rsid w:val="004348A6"/>
    <w:rsid w:val="004348B9"/>
    <w:rsid w:val="00434B00"/>
    <w:rsid w:val="00434C3A"/>
    <w:rsid w:val="00434F7B"/>
    <w:rsid w:val="004351F3"/>
    <w:rsid w:val="004363FD"/>
    <w:rsid w:val="00436420"/>
    <w:rsid w:val="0043652C"/>
    <w:rsid w:val="004365AF"/>
    <w:rsid w:val="0043741B"/>
    <w:rsid w:val="00437B2D"/>
    <w:rsid w:val="00437DEB"/>
    <w:rsid w:val="00440AF3"/>
    <w:rsid w:val="00440F85"/>
    <w:rsid w:val="0044171D"/>
    <w:rsid w:val="004417F5"/>
    <w:rsid w:val="00442798"/>
    <w:rsid w:val="00442801"/>
    <w:rsid w:val="00442D73"/>
    <w:rsid w:val="004431DC"/>
    <w:rsid w:val="004433A4"/>
    <w:rsid w:val="004440E2"/>
    <w:rsid w:val="00444108"/>
    <w:rsid w:val="004445B2"/>
    <w:rsid w:val="00444964"/>
    <w:rsid w:val="004454AC"/>
    <w:rsid w:val="00445E51"/>
    <w:rsid w:val="00446C66"/>
    <w:rsid w:val="00446D08"/>
    <w:rsid w:val="00446D36"/>
    <w:rsid w:val="00447504"/>
    <w:rsid w:val="00447781"/>
    <w:rsid w:val="004504DE"/>
    <w:rsid w:val="00450F34"/>
    <w:rsid w:val="00451296"/>
    <w:rsid w:val="00451715"/>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7E9"/>
    <w:rsid w:val="00456A2F"/>
    <w:rsid w:val="004570DE"/>
    <w:rsid w:val="004573C4"/>
    <w:rsid w:val="00457479"/>
    <w:rsid w:val="0045760C"/>
    <w:rsid w:val="00457A89"/>
    <w:rsid w:val="00460001"/>
    <w:rsid w:val="004602A1"/>
    <w:rsid w:val="00460304"/>
    <w:rsid w:val="0046059D"/>
    <w:rsid w:val="004607CD"/>
    <w:rsid w:val="004608F7"/>
    <w:rsid w:val="00460E89"/>
    <w:rsid w:val="00461295"/>
    <w:rsid w:val="004612DD"/>
    <w:rsid w:val="00461C5A"/>
    <w:rsid w:val="004635F6"/>
    <w:rsid w:val="0046478E"/>
    <w:rsid w:val="004658B5"/>
    <w:rsid w:val="00465AE7"/>
    <w:rsid w:val="00465D62"/>
    <w:rsid w:val="004660FC"/>
    <w:rsid w:val="004665E9"/>
    <w:rsid w:val="004666D8"/>
    <w:rsid w:val="00466B8E"/>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50AB"/>
    <w:rsid w:val="004758F5"/>
    <w:rsid w:val="00475AB6"/>
    <w:rsid w:val="004763D5"/>
    <w:rsid w:val="0047747E"/>
    <w:rsid w:val="004776B9"/>
    <w:rsid w:val="00477829"/>
    <w:rsid w:val="00477BD8"/>
    <w:rsid w:val="004800E2"/>
    <w:rsid w:val="0048039B"/>
    <w:rsid w:val="004812B0"/>
    <w:rsid w:val="00481B7C"/>
    <w:rsid w:val="0048211F"/>
    <w:rsid w:val="004822CD"/>
    <w:rsid w:val="0048266F"/>
    <w:rsid w:val="00482CDE"/>
    <w:rsid w:val="00482FC3"/>
    <w:rsid w:val="0048361D"/>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1FB2"/>
    <w:rsid w:val="004921F4"/>
    <w:rsid w:val="00492425"/>
    <w:rsid w:val="00492693"/>
    <w:rsid w:val="00493908"/>
    <w:rsid w:val="0049399C"/>
    <w:rsid w:val="00493C61"/>
    <w:rsid w:val="00493CE6"/>
    <w:rsid w:val="00494415"/>
    <w:rsid w:val="00494F26"/>
    <w:rsid w:val="00494F54"/>
    <w:rsid w:val="0049548B"/>
    <w:rsid w:val="004954CF"/>
    <w:rsid w:val="00495521"/>
    <w:rsid w:val="00495A72"/>
    <w:rsid w:val="00495B97"/>
    <w:rsid w:val="00495EA7"/>
    <w:rsid w:val="00496D1B"/>
    <w:rsid w:val="00496D75"/>
    <w:rsid w:val="00497033"/>
    <w:rsid w:val="004976FB"/>
    <w:rsid w:val="00497C49"/>
    <w:rsid w:val="004A0308"/>
    <w:rsid w:val="004A0478"/>
    <w:rsid w:val="004A0F68"/>
    <w:rsid w:val="004A0FAA"/>
    <w:rsid w:val="004A0FCD"/>
    <w:rsid w:val="004A1251"/>
    <w:rsid w:val="004A1994"/>
    <w:rsid w:val="004A1B61"/>
    <w:rsid w:val="004A2203"/>
    <w:rsid w:val="004A2630"/>
    <w:rsid w:val="004A2797"/>
    <w:rsid w:val="004A3B96"/>
    <w:rsid w:val="004A3E92"/>
    <w:rsid w:val="004A417B"/>
    <w:rsid w:val="004A41E2"/>
    <w:rsid w:val="004A4F40"/>
    <w:rsid w:val="004A5C94"/>
    <w:rsid w:val="004A6474"/>
    <w:rsid w:val="004A6AFF"/>
    <w:rsid w:val="004A6CD6"/>
    <w:rsid w:val="004A6F61"/>
    <w:rsid w:val="004A7649"/>
    <w:rsid w:val="004A76A4"/>
    <w:rsid w:val="004A7AFB"/>
    <w:rsid w:val="004A7E89"/>
    <w:rsid w:val="004A7F73"/>
    <w:rsid w:val="004B0122"/>
    <w:rsid w:val="004B0E3F"/>
    <w:rsid w:val="004B161D"/>
    <w:rsid w:val="004B1DFF"/>
    <w:rsid w:val="004B3113"/>
    <w:rsid w:val="004B4A1A"/>
    <w:rsid w:val="004B592A"/>
    <w:rsid w:val="004B5AA0"/>
    <w:rsid w:val="004B5E86"/>
    <w:rsid w:val="004B68EC"/>
    <w:rsid w:val="004B7107"/>
    <w:rsid w:val="004B7563"/>
    <w:rsid w:val="004B7B3F"/>
    <w:rsid w:val="004C001B"/>
    <w:rsid w:val="004C08AA"/>
    <w:rsid w:val="004C1207"/>
    <w:rsid w:val="004C1732"/>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0BC2"/>
    <w:rsid w:val="004D1005"/>
    <w:rsid w:val="004D151B"/>
    <w:rsid w:val="004D1FAF"/>
    <w:rsid w:val="004D2754"/>
    <w:rsid w:val="004D2758"/>
    <w:rsid w:val="004D3003"/>
    <w:rsid w:val="004D31CF"/>
    <w:rsid w:val="004D4001"/>
    <w:rsid w:val="004D45D6"/>
    <w:rsid w:val="004D461D"/>
    <w:rsid w:val="004D4DB5"/>
    <w:rsid w:val="004D579B"/>
    <w:rsid w:val="004D5CEC"/>
    <w:rsid w:val="004D61A4"/>
    <w:rsid w:val="004D637E"/>
    <w:rsid w:val="004D6E46"/>
    <w:rsid w:val="004D70EC"/>
    <w:rsid w:val="004D76F2"/>
    <w:rsid w:val="004D7877"/>
    <w:rsid w:val="004D7D52"/>
    <w:rsid w:val="004D7ED0"/>
    <w:rsid w:val="004D7EE9"/>
    <w:rsid w:val="004E0703"/>
    <w:rsid w:val="004E0A7F"/>
    <w:rsid w:val="004E16A7"/>
    <w:rsid w:val="004E1C86"/>
    <w:rsid w:val="004E1F78"/>
    <w:rsid w:val="004E26D8"/>
    <w:rsid w:val="004E3E0C"/>
    <w:rsid w:val="004E46C0"/>
    <w:rsid w:val="004E480A"/>
    <w:rsid w:val="004E4BF2"/>
    <w:rsid w:val="004E4D56"/>
    <w:rsid w:val="004E54FB"/>
    <w:rsid w:val="004E567B"/>
    <w:rsid w:val="004E56FE"/>
    <w:rsid w:val="004E592D"/>
    <w:rsid w:val="004E59D3"/>
    <w:rsid w:val="004E5D25"/>
    <w:rsid w:val="004E6007"/>
    <w:rsid w:val="004E6491"/>
    <w:rsid w:val="004E6741"/>
    <w:rsid w:val="004E6AAB"/>
    <w:rsid w:val="004E6B37"/>
    <w:rsid w:val="004E7A9F"/>
    <w:rsid w:val="004F0A95"/>
    <w:rsid w:val="004F12BE"/>
    <w:rsid w:val="004F194B"/>
    <w:rsid w:val="004F1B30"/>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7F18"/>
    <w:rsid w:val="005001B5"/>
    <w:rsid w:val="00500503"/>
    <w:rsid w:val="0050077E"/>
    <w:rsid w:val="0050111E"/>
    <w:rsid w:val="00501381"/>
    <w:rsid w:val="00501A58"/>
    <w:rsid w:val="00501AD6"/>
    <w:rsid w:val="00501D3F"/>
    <w:rsid w:val="005029FB"/>
    <w:rsid w:val="00503FEA"/>
    <w:rsid w:val="0050438E"/>
    <w:rsid w:val="00504941"/>
    <w:rsid w:val="00504DB3"/>
    <w:rsid w:val="00506674"/>
    <w:rsid w:val="00506A68"/>
    <w:rsid w:val="00506CF1"/>
    <w:rsid w:val="00510A0F"/>
    <w:rsid w:val="00510F08"/>
    <w:rsid w:val="00511297"/>
    <w:rsid w:val="005114BD"/>
    <w:rsid w:val="005116B7"/>
    <w:rsid w:val="00511AB2"/>
    <w:rsid w:val="00511CB2"/>
    <w:rsid w:val="00511E04"/>
    <w:rsid w:val="00512133"/>
    <w:rsid w:val="00512340"/>
    <w:rsid w:val="005123DB"/>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BC0"/>
    <w:rsid w:val="00515D51"/>
    <w:rsid w:val="00516345"/>
    <w:rsid w:val="005164CE"/>
    <w:rsid w:val="00516894"/>
    <w:rsid w:val="0051692C"/>
    <w:rsid w:val="00516F4F"/>
    <w:rsid w:val="0051770D"/>
    <w:rsid w:val="00517B6C"/>
    <w:rsid w:val="0052001A"/>
    <w:rsid w:val="00520021"/>
    <w:rsid w:val="0052087B"/>
    <w:rsid w:val="00521023"/>
    <w:rsid w:val="00521584"/>
    <w:rsid w:val="00521AA5"/>
    <w:rsid w:val="00522D36"/>
    <w:rsid w:val="00522DBA"/>
    <w:rsid w:val="00523302"/>
    <w:rsid w:val="00523E0D"/>
    <w:rsid w:val="005241A1"/>
    <w:rsid w:val="00524636"/>
    <w:rsid w:val="005249D1"/>
    <w:rsid w:val="00525264"/>
    <w:rsid w:val="0052547C"/>
    <w:rsid w:val="00525BB8"/>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43C3"/>
    <w:rsid w:val="00534C21"/>
    <w:rsid w:val="0053544A"/>
    <w:rsid w:val="00535B7E"/>
    <w:rsid w:val="0053604F"/>
    <w:rsid w:val="00536256"/>
    <w:rsid w:val="00536686"/>
    <w:rsid w:val="0053693C"/>
    <w:rsid w:val="00536D5B"/>
    <w:rsid w:val="005378B9"/>
    <w:rsid w:val="00537A7A"/>
    <w:rsid w:val="00540181"/>
    <w:rsid w:val="00540893"/>
    <w:rsid w:val="00540A1B"/>
    <w:rsid w:val="00541051"/>
    <w:rsid w:val="005414DF"/>
    <w:rsid w:val="00541A55"/>
    <w:rsid w:val="0054210F"/>
    <w:rsid w:val="00542573"/>
    <w:rsid w:val="00542630"/>
    <w:rsid w:val="0054284E"/>
    <w:rsid w:val="00542DA7"/>
    <w:rsid w:val="00542F64"/>
    <w:rsid w:val="00544155"/>
    <w:rsid w:val="00544522"/>
    <w:rsid w:val="0054505D"/>
    <w:rsid w:val="0054545C"/>
    <w:rsid w:val="00545700"/>
    <w:rsid w:val="005466B9"/>
    <w:rsid w:val="00546E92"/>
    <w:rsid w:val="005473E7"/>
    <w:rsid w:val="00550479"/>
    <w:rsid w:val="00550B53"/>
    <w:rsid w:val="00550D6E"/>
    <w:rsid w:val="00552F91"/>
    <w:rsid w:val="00552FD9"/>
    <w:rsid w:val="00553617"/>
    <w:rsid w:val="00553D58"/>
    <w:rsid w:val="00553E3E"/>
    <w:rsid w:val="00554745"/>
    <w:rsid w:val="00554F50"/>
    <w:rsid w:val="00555148"/>
    <w:rsid w:val="00555652"/>
    <w:rsid w:val="00555659"/>
    <w:rsid w:val="00556315"/>
    <w:rsid w:val="00556460"/>
    <w:rsid w:val="005567B5"/>
    <w:rsid w:val="005568ED"/>
    <w:rsid w:val="005574DA"/>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73FF"/>
    <w:rsid w:val="00570165"/>
    <w:rsid w:val="00570519"/>
    <w:rsid w:val="00570EC3"/>
    <w:rsid w:val="00571731"/>
    <w:rsid w:val="00571AA6"/>
    <w:rsid w:val="00571B16"/>
    <w:rsid w:val="00571E3F"/>
    <w:rsid w:val="0057204F"/>
    <w:rsid w:val="00572114"/>
    <w:rsid w:val="00572562"/>
    <w:rsid w:val="005725F7"/>
    <w:rsid w:val="005727E8"/>
    <w:rsid w:val="005729D7"/>
    <w:rsid w:val="00572B43"/>
    <w:rsid w:val="00572EE8"/>
    <w:rsid w:val="0057370B"/>
    <w:rsid w:val="00573873"/>
    <w:rsid w:val="005739B0"/>
    <w:rsid w:val="00573E4C"/>
    <w:rsid w:val="005747F6"/>
    <w:rsid w:val="00574AD5"/>
    <w:rsid w:val="00575A4E"/>
    <w:rsid w:val="00576030"/>
    <w:rsid w:val="00576415"/>
    <w:rsid w:val="00576465"/>
    <w:rsid w:val="0057722E"/>
    <w:rsid w:val="00577497"/>
    <w:rsid w:val="0057773D"/>
    <w:rsid w:val="00577871"/>
    <w:rsid w:val="005779ED"/>
    <w:rsid w:val="0058040E"/>
    <w:rsid w:val="0058061C"/>
    <w:rsid w:val="00580735"/>
    <w:rsid w:val="00581253"/>
    <w:rsid w:val="00581784"/>
    <w:rsid w:val="00581B2F"/>
    <w:rsid w:val="00581C0E"/>
    <w:rsid w:val="00581C45"/>
    <w:rsid w:val="00581C96"/>
    <w:rsid w:val="0058223C"/>
    <w:rsid w:val="00582BF5"/>
    <w:rsid w:val="00583418"/>
    <w:rsid w:val="00583F7F"/>
    <w:rsid w:val="00583FA2"/>
    <w:rsid w:val="00584273"/>
    <w:rsid w:val="00584BB6"/>
    <w:rsid w:val="00585502"/>
    <w:rsid w:val="005858E7"/>
    <w:rsid w:val="00585CFC"/>
    <w:rsid w:val="0058658D"/>
    <w:rsid w:val="00586639"/>
    <w:rsid w:val="00586C95"/>
    <w:rsid w:val="005900A5"/>
    <w:rsid w:val="00590A7C"/>
    <w:rsid w:val="00590F03"/>
    <w:rsid w:val="00591438"/>
    <w:rsid w:val="0059198A"/>
    <w:rsid w:val="00591D59"/>
    <w:rsid w:val="00592028"/>
    <w:rsid w:val="00593170"/>
    <w:rsid w:val="005935B8"/>
    <w:rsid w:val="0059378E"/>
    <w:rsid w:val="00593CA7"/>
    <w:rsid w:val="00593DCC"/>
    <w:rsid w:val="00593E55"/>
    <w:rsid w:val="0059488B"/>
    <w:rsid w:val="005950D8"/>
    <w:rsid w:val="005953D7"/>
    <w:rsid w:val="00595A42"/>
    <w:rsid w:val="005967EB"/>
    <w:rsid w:val="0059687A"/>
    <w:rsid w:val="0059699D"/>
    <w:rsid w:val="00596F1E"/>
    <w:rsid w:val="00597704"/>
    <w:rsid w:val="005A0671"/>
    <w:rsid w:val="005A0F91"/>
    <w:rsid w:val="005A18FA"/>
    <w:rsid w:val="005A1DD7"/>
    <w:rsid w:val="005A1DF7"/>
    <w:rsid w:val="005A23D3"/>
    <w:rsid w:val="005A276B"/>
    <w:rsid w:val="005A2B35"/>
    <w:rsid w:val="005A2D22"/>
    <w:rsid w:val="005A2F52"/>
    <w:rsid w:val="005A33CF"/>
    <w:rsid w:val="005A386B"/>
    <w:rsid w:val="005A3883"/>
    <w:rsid w:val="005A43A8"/>
    <w:rsid w:val="005A456B"/>
    <w:rsid w:val="005A4BCD"/>
    <w:rsid w:val="005A4CFB"/>
    <w:rsid w:val="005A5213"/>
    <w:rsid w:val="005A5251"/>
    <w:rsid w:val="005A5B16"/>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D3"/>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13B2"/>
    <w:rsid w:val="005C1FB8"/>
    <w:rsid w:val="005C25B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F6"/>
    <w:rsid w:val="005D0C6C"/>
    <w:rsid w:val="005D1F0A"/>
    <w:rsid w:val="005D2579"/>
    <w:rsid w:val="005D25E2"/>
    <w:rsid w:val="005D2747"/>
    <w:rsid w:val="005D27FB"/>
    <w:rsid w:val="005D3480"/>
    <w:rsid w:val="005D3597"/>
    <w:rsid w:val="005D455B"/>
    <w:rsid w:val="005D47BC"/>
    <w:rsid w:val="005D47C0"/>
    <w:rsid w:val="005D4E69"/>
    <w:rsid w:val="005D5A59"/>
    <w:rsid w:val="005D5E5F"/>
    <w:rsid w:val="005D5F6B"/>
    <w:rsid w:val="005D60A4"/>
    <w:rsid w:val="005D62A3"/>
    <w:rsid w:val="005D6572"/>
    <w:rsid w:val="005D6677"/>
    <w:rsid w:val="005D668B"/>
    <w:rsid w:val="005D6DD9"/>
    <w:rsid w:val="005D7763"/>
    <w:rsid w:val="005D7D67"/>
    <w:rsid w:val="005E0AD2"/>
    <w:rsid w:val="005E0F9F"/>
    <w:rsid w:val="005E107C"/>
    <w:rsid w:val="005E13A4"/>
    <w:rsid w:val="005E14A9"/>
    <w:rsid w:val="005E14DA"/>
    <w:rsid w:val="005E2082"/>
    <w:rsid w:val="005E3079"/>
    <w:rsid w:val="005E35C6"/>
    <w:rsid w:val="005E3698"/>
    <w:rsid w:val="005E46EA"/>
    <w:rsid w:val="005E4A01"/>
    <w:rsid w:val="005E4C3D"/>
    <w:rsid w:val="005E591D"/>
    <w:rsid w:val="005E5F82"/>
    <w:rsid w:val="005E5F9E"/>
    <w:rsid w:val="005E6581"/>
    <w:rsid w:val="005E7286"/>
    <w:rsid w:val="005E7304"/>
    <w:rsid w:val="005E791F"/>
    <w:rsid w:val="005E7E22"/>
    <w:rsid w:val="005F00D7"/>
    <w:rsid w:val="005F031A"/>
    <w:rsid w:val="005F05FD"/>
    <w:rsid w:val="005F0BAC"/>
    <w:rsid w:val="005F0BCA"/>
    <w:rsid w:val="005F0C7E"/>
    <w:rsid w:val="005F1F0B"/>
    <w:rsid w:val="005F3386"/>
    <w:rsid w:val="005F3A15"/>
    <w:rsid w:val="005F3A5E"/>
    <w:rsid w:val="005F3A85"/>
    <w:rsid w:val="005F431E"/>
    <w:rsid w:val="005F481D"/>
    <w:rsid w:val="005F4F8B"/>
    <w:rsid w:val="005F5017"/>
    <w:rsid w:val="005F52A2"/>
    <w:rsid w:val="005F5647"/>
    <w:rsid w:val="005F639C"/>
    <w:rsid w:val="005F6AF4"/>
    <w:rsid w:val="005F7226"/>
    <w:rsid w:val="005F79EB"/>
    <w:rsid w:val="005F7A16"/>
    <w:rsid w:val="005F7C04"/>
    <w:rsid w:val="0060023D"/>
    <w:rsid w:val="00600659"/>
    <w:rsid w:val="00600996"/>
    <w:rsid w:val="00600D0C"/>
    <w:rsid w:val="00601241"/>
    <w:rsid w:val="006017DC"/>
    <w:rsid w:val="00601A03"/>
    <w:rsid w:val="00602191"/>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27F"/>
    <w:rsid w:val="0061345B"/>
    <w:rsid w:val="00613531"/>
    <w:rsid w:val="006139ED"/>
    <w:rsid w:val="00614DD2"/>
    <w:rsid w:val="00615F43"/>
    <w:rsid w:val="006163D9"/>
    <w:rsid w:val="00616AC5"/>
    <w:rsid w:val="00616BC5"/>
    <w:rsid w:val="00616D89"/>
    <w:rsid w:val="006172BB"/>
    <w:rsid w:val="0062023B"/>
    <w:rsid w:val="006208AA"/>
    <w:rsid w:val="00620D3F"/>
    <w:rsid w:val="00620F26"/>
    <w:rsid w:val="00622222"/>
    <w:rsid w:val="0062299E"/>
    <w:rsid w:val="00622B3B"/>
    <w:rsid w:val="00623323"/>
    <w:rsid w:val="00623416"/>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704"/>
    <w:rsid w:val="00627E6D"/>
    <w:rsid w:val="00630123"/>
    <w:rsid w:val="00630258"/>
    <w:rsid w:val="00630CF2"/>
    <w:rsid w:val="00630F59"/>
    <w:rsid w:val="006317FD"/>
    <w:rsid w:val="00631CB0"/>
    <w:rsid w:val="006328E4"/>
    <w:rsid w:val="006329AF"/>
    <w:rsid w:val="006334D2"/>
    <w:rsid w:val="006338A3"/>
    <w:rsid w:val="00633DAD"/>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4BA"/>
    <w:rsid w:val="00642D6B"/>
    <w:rsid w:val="006430F7"/>
    <w:rsid w:val="006431F1"/>
    <w:rsid w:val="00643210"/>
    <w:rsid w:val="00643346"/>
    <w:rsid w:val="006433BB"/>
    <w:rsid w:val="0064379A"/>
    <w:rsid w:val="006439A6"/>
    <w:rsid w:val="00643E4F"/>
    <w:rsid w:val="00644253"/>
    <w:rsid w:val="0064464A"/>
    <w:rsid w:val="00645493"/>
    <w:rsid w:val="00645606"/>
    <w:rsid w:val="00645798"/>
    <w:rsid w:val="00645A6D"/>
    <w:rsid w:val="00646094"/>
    <w:rsid w:val="00646F78"/>
    <w:rsid w:val="006471D0"/>
    <w:rsid w:val="006478D6"/>
    <w:rsid w:val="00647AF0"/>
    <w:rsid w:val="0065030C"/>
    <w:rsid w:val="006507DF"/>
    <w:rsid w:val="006510A5"/>
    <w:rsid w:val="00651B1B"/>
    <w:rsid w:val="006527F2"/>
    <w:rsid w:val="00652A64"/>
    <w:rsid w:val="0065311B"/>
    <w:rsid w:val="006532C8"/>
    <w:rsid w:val="006533E9"/>
    <w:rsid w:val="00653681"/>
    <w:rsid w:val="006539BD"/>
    <w:rsid w:val="006540C8"/>
    <w:rsid w:val="00654551"/>
    <w:rsid w:val="0065459F"/>
    <w:rsid w:val="0065600E"/>
    <w:rsid w:val="006561DB"/>
    <w:rsid w:val="00656CAD"/>
    <w:rsid w:val="00656E41"/>
    <w:rsid w:val="006570D9"/>
    <w:rsid w:val="00657907"/>
    <w:rsid w:val="00660333"/>
    <w:rsid w:val="0066073F"/>
    <w:rsid w:val="00661142"/>
    <w:rsid w:val="00661EA1"/>
    <w:rsid w:val="00662912"/>
    <w:rsid w:val="006631CF"/>
    <w:rsid w:val="006635A5"/>
    <w:rsid w:val="00663BF4"/>
    <w:rsid w:val="006641F6"/>
    <w:rsid w:val="006651AC"/>
    <w:rsid w:val="0066562F"/>
    <w:rsid w:val="0066565D"/>
    <w:rsid w:val="00665C31"/>
    <w:rsid w:val="00665EAC"/>
    <w:rsid w:val="006665FF"/>
    <w:rsid w:val="00666795"/>
    <w:rsid w:val="00667804"/>
    <w:rsid w:val="00667A1E"/>
    <w:rsid w:val="0067002B"/>
    <w:rsid w:val="00670678"/>
    <w:rsid w:val="00671CEF"/>
    <w:rsid w:val="00671D46"/>
    <w:rsid w:val="006724B2"/>
    <w:rsid w:val="006725C6"/>
    <w:rsid w:val="00672813"/>
    <w:rsid w:val="00672D98"/>
    <w:rsid w:val="00673F5A"/>
    <w:rsid w:val="006745FA"/>
    <w:rsid w:val="006749C5"/>
    <w:rsid w:val="00674ABF"/>
    <w:rsid w:val="0067530F"/>
    <w:rsid w:val="00675855"/>
    <w:rsid w:val="00675ADB"/>
    <w:rsid w:val="00675FC9"/>
    <w:rsid w:val="00676122"/>
    <w:rsid w:val="00676630"/>
    <w:rsid w:val="006769E8"/>
    <w:rsid w:val="006773A7"/>
    <w:rsid w:val="00677AC6"/>
    <w:rsid w:val="00677DDC"/>
    <w:rsid w:val="00680D92"/>
    <w:rsid w:val="00682399"/>
    <w:rsid w:val="006824E8"/>
    <w:rsid w:val="0068265A"/>
    <w:rsid w:val="00683464"/>
    <w:rsid w:val="00683B6D"/>
    <w:rsid w:val="00684514"/>
    <w:rsid w:val="00684706"/>
    <w:rsid w:val="006847B6"/>
    <w:rsid w:val="00684A81"/>
    <w:rsid w:val="00684EB2"/>
    <w:rsid w:val="006854F5"/>
    <w:rsid w:val="006855E9"/>
    <w:rsid w:val="0068589E"/>
    <w:rsid w:val="00685935"/>
    <w:rsid w:val="00685B59"/>
    <w:rsid w:val="00685F6C"/>
    <w:rsid w:val="0068635A"/>
    <w:rsid w:val="006869A8"/>
    <w:rsid w:val="00686C3B"/>
    <w:rsid w:val="0068716B"/>
    <w:rsid w:val="00687B2A"/>
    <w:rsid w:val="006901BE"/>
    <w:rsid w:val="006907F3"/>
    <w:rsid w:val="00690C05"/>
    <w:rsid w:val="0069120C"/>
    <w:rsid w:val="0069183C"/>
    <w:rsid w:val="00691AA1"/>
    <w:rsid w:val="00691C80"/>
    <w:rsid w:val="0069212E"/>
    <w:rsid w:val="00692320"/>
    <w:rsid w:val="006924F3"/>
    <w:rsid w:val="00692795"/>
    <w:rsid w:val="0069295B"/>
    <w:rsid w:val="00692F11"/>
    <w:rsid w:val="0069364E"/>
    <w:rsid w:val="006949AD"/>
    <w:rsid w:val="00694C72"/>
    <w:rsid w:val="00694C79"/>
    <w:rsid w:val="00694E55"/>
    <w:rsid w:val="00694EB6"/>
    <w:rsid w:val="0069573C"/>
    <w:rsid w:val="0069576E"/>
    <w:rsid w:val="0069599A"/>
    <w:rsid w:val="00695FD0"/>
    <w:rsid w:val="006968D5"/>
    <w:rsid w:val="00696AF2"/>
    <w:rsid w:val="0069703D"/>
    <w:rsid w:val="006972E6"/>
    <w:rsid w:val="006976AA"/>
    <w:rsid w:val="00697AA5"/>
    <w:rsid w:val="00697AF4"/>
    <w:rsid w:val="00697B4E"/>
    <w:rsid w:val="006A0576"/>
    <w:rsid w:val="006A074F"/>
    <w:rsid w:val="006A0886"/>
    <w:rsid w:val="006A0A89"/>
    <w:rsid w:val="006A0CCD"/>
    <w:rsid w:val="006A10DE"/>
    <w:rsid w:val="006A194E"/>
    <w:rsid w:val="006A1F0B"/>
    <w:rsid w:val="006A2485"/>
    <w:rsid w:val="006A2685"/>
    <w:rsid w:val="006A2AAD"/>
    <w:rsid w:val="006A2EC7"/>
    <w:rsid w:val="006A37B2"/>
    <w:rsid w:val="006A3DC0"/>
    <w:rsid w:val="006A4462"/>
    <w:rsid w:val="006A4F16"/>
    <w:rsid w:val="006A5F9A"/>
    <w:rsid w:val="006A612E"/>
    <w:rsid w:val="006A665F"/>
    <w:rsid w:val="006A666F"/>
    <w:rsid w:val="006A6B23"/>
    <w:rsid w:val="006A6C2E"/>
    <w:rsid w:val="006A6DDD"/>
    <w:rsid w:val="006A6EC9"/>
    <w:rsid w:val="006A7812"/>
    <w:rsid w:val="006A78F6"/>
    <w:rsid w:val="006A7E69"/>
    <w:rsid w:val="006A7FD6"/>
    <w:rsid w:val="006B004F"/>
    <w:rsid w:val="006B04E3"/>
    <w:rsid w:val="006B1526"/>
    <w:rsid w:val="006B1A3B"/>
    <w:rsid w:val="006B2033"/>
    <w:rsid w:val="006B2211"/>
    <w:rsid w:val="006B2223"/>
    <w:rsid w:val="006B263E"/>
    <w:rsid w:val="006B27AC"/>
    <w:rsid w:val="006B29D7"/>
    <w:rsid w:val="006B31D7"/>
    <w:rsid w:val="006B396D"/>
    <w:rsid w:val="006B41C4"/>
    <w:rsid w:val="006B45BF"/>
    <w:rsid w:val="006B4F9F"/>
    <w:rsid w:val="006B5137"/>
    <w:rsid w:val="006B51E4"/>
    <w:rsid w:val="006B5386"/>
    <w:rsid w:val="006B589D"/>
    <w:rsid w:val="006B5FE2"/>
    <w:rsid w:val="006B612E"/>
    <w:rsid w:val="006B6139"/>
    <w:rsid w:val="006B64EA"/>
    <w:rsid w:val="006B6573"/>
    <w:rsid w:val="006B6A9D"/>
    <w:rsid w:val="006B6D24"/>
    <w:rsid w:val="006B70FB"/>
    <w:rsid w:val="006B7A2E"/>
    <w:rsid w:val="006C04C3"/>
    <w:rsid w:val="006C18DC"/>
    <w:rsid w:val="006C1F96"/>
    <w:rsid w:val="006C31DD"/>
    <w:rsid w:val="006C37C1"/>
    <w:rsid w:val="006C405D"/>
    <w:rsid w:val="006C4293"/>
    <w:rsid w:val="006C45E3"/>
    <w:rsid w:val="006C4BED"/>
    <w:rsid w:val="006C4C67"/>
    <w:rsid w:val="006C5263"/>
    <w:rsid w:val="006C52E9"/>
    <w:rsid w:val="006C5665"/>
    <w:rsid w:val="006C58A2"/>
    <w:rsid w:val="006C6788"/>
    <w:rsid w:val="006C69C0"/>
    <w:rsid w:val="006C6A02"/>
    <w:rsid w:val="006C7459"/>
    <w:rsid w:val="006C7C7C"/>
    <w:rsid w:val="006C7CAB"/>
    <w:rsid w:val="006C7D83"/>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917"/>
    <w:rsid w:val="006D4B75"/>
    <w:rsid w:val="006D4D72"/>
    <w:rsid w:val="006D4D8B"/>
    <w:rsid w:val="006D4E59"/>
    <w:rsid w:val="006D5B67"/>
    <w:rsid w:val="006D5C36"/>
    <w:rsid w:val="006D66AB"/>
    <w:rsid w:val="006D6B33"/>
    <w:rsid w:val="006D719C"/>
    <w:rsid w:val="006E020D"/>
    <w:rsid w:val="006E07BB"/>
    <w:rsid w:val="006E1569"/>
    <w:rsid w:val="006E1727"/>
    <w:rsid w:val="006E1A0B"/>
    <w:rsid w:val="006E1F32"/>
    <w:rsid w:val="006E229E"/>
    <w:rsid w:val="006E322C"/>
    <w:rsid w:val="006E33CB"/>
    <w:rsid w:val="006E3588"/>
    <w:rsid w:val="006E3C64"/>
    <w:rsid w:val="006E3EAF"/>
    <w:rsid w:val="006E42B3"/>
    <w:rsid w:val="006E43EB"/>
    <w:rsid w:val="006E4B78"/>
    <w:rsid w:val="006E4FEA"/>
    <w:rsid w:val="006E505F"/>
    <w:rsid w:val="006E54C0"/>
    <w:rsid w:val="006E5561"/>
    <w:rsid w:val="006E5893"/>
    <w:rsid w:val="006E58B8"/>
    <w:rsid w:val="006E5E91"/>
    <w:rsid w:val="006E6278"/>
    <w:rsid w:val="006E662F"/>
    <w:rsid w:val="006E6A61"/>
    <w:rsid w:val="006F0012"/>
    <w:rsid w:val="006F093E"/>
    <w:rsid w:val="006F0E38"/>
    <w:rsid w:val="006F1589"/>
    <w:rsid w:val="006F1894"/>
    <w:rsid w:val="006F1CC4"/>
    <w:rsid w:val="006F2083"/>
    <w:rsid w:val="006F2370"/>
    <w:rsid w:val="006F25AE"/>
    <w:rsid w:val="006F2BA8"/>
    <w:rsid w:val="006F3074"/>
    <w:rsid w:val="006F406A"/>
    <w:rsid w:val="006F48CE"/>
    <w:rsid w:val="006F4AD9"/>
    <w:rsid w:val="006F4AE6"/>
    <w:rsid w:val="006F4B60"/>
    <w:rsid w:val="006F4E62"/>
    <w:rsid w:val="006F5702"/>
    <w:rsid w:val="006F5C62"/>
    <w:rsid w:val="006F60B2"/>
    <w:rsid w:val="006F686A"/>
    <w:rsid w:val="006F6EA4"/>
    <w:rsid w:val="0070013F"/>
    <w:rsid w:val="007001F2"/>
    <w:rsid w:val="00700CCE"/>
    <w:rsid w:val="00700D41"/>
    <w:rsid w:val="00700F96"/>
    <w:rsid w:val="007018AB"/>
    <w:rsid w:val="00702274"/>
    <w:rsid w:val="0070255E"/>
    <w:rsid w:val="00702A29"/>
    <w:rsid w:val="00702B50"/>
    <w:rsid w:val="00703508"/>
    <w:rsid w:val="00703918"/>
    <w:rsid w:val="00703926"/>
    <w:rsid w:val="007039E5"/>
    <w:rsid w:val="00703E55"/>
    <w:rsid w:val="00704714"/>
    <w:rsid w:val="007047AE"/>
    <w:rsid w:val="00704829"/>
    <w:rsid w:val="0070489F"/>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94B"/>
    <w:rsid w:val="00711C26"/>
    <w:rsid w:val="007122E1"/>
    <w:rsid w:val="00712468"/>
    <w:rsid w:val="0071281A"/>
    <w:rsid w:val="00712EE8"/>
    <w:rsid w:val="007136AE"/>
    <w:rsid w:val="0071380F"/>
    <w:rsid w:val="00713DA2"/>
    <w:rsid w:val="007143FE"/>
    <w:rsid w:val="00714710"/>
    <w:rsid w:val="00716E76"/>
    <w:rsid w:val="00717435"/>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BB9"/>
    <w:rsid w:val="00726E93"/>
    <w:rsid w:val="00726FBC"/>
    <w:rsid w:val="00727397"/>
    <w:rsid w:val="00727656"/>
    <w:rsid w:val="00727911"/>
    <w:rsid w:val="00727E7D"/>
    <w:rsid w:val="00730CA7"/>
    <w:rsid w:val="00731135"/>
    <w:rsid w:val="007315BD"/>
    <w:rsid w:val="00731615"/>
    <w:rsid w:val="00731DAB"/>
    <w:rsid w:val="00732438"/>
    <w:rsid w:val="007327AE"/>
    <w:rsid w:val="0073375F"/>
    <w:rsid w:val="00733821"/>
    <w:rsid w:val="00733A60"/>
    <w:rsid w:val="00734B84"/>
    <w:rsid w:val="00734BED"/>
    <w:rsid w:val="00735E8D"/>
    <w:rsid w:val="00736B78"/>
    <w:rsid w:val="007372F2"/>
    <w:rsid w:val="007373D6"/>
    <w:rsid w:val="0073782C"/>
    <w:rsid w:val="00737DF0"/>
    <w:rsid w:val="00737E2A"/>
    <w:rsid w:val="00737FDA"/>
    <w:rsid w:val="00740027"/>
    <w:rsid w:val="00740AF2"/>
    <w:rsid w:val="00740C60"/>
    <w:rsid w:val="00741285"/>
    <w:rsid w:val="00741713"/>
    <w:rsid w:val="007420B2"/>
    <w:rsid w:val="0074323D"/>
    <w:rsid w:val="00743EE8"/>
    <w:rsid w:val="0074417B"/>
    <w:rsid w:val="0074428D"/>
    <w:rsid w:val="007455DE"/>
    <w:rsid w:val="00746039"/>
    <w:rsid w:val="00746086"/>
    <w:rsid w:val="0074653F"/>
    <w:rsid w:val="0074688B"/>
    <w:rsid w:val="00747102"/>
    <w:rsid w:val="00747229"/>
    <w:rsid w:val="00747D6A"/>
    <w:rsid w:val="00750505"/>
    <w:rsid w:val="00750C95"/>
    <w:rsid w:val="00751617"/>
    <w:rsid w:val="00751C0E"/>
    <w:rsid w:val="00752884"/>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0DD"/>
    <w:rsid w:val="00756495"/>
    <w:rsid w:val="00756A62"/>
    <w:rsid w:val="00756CE8"/>
    <w:rsid w:val="00757696"/>
    <w:rsid w:val="0075773D"/>
    <w:rsid w:val="00757ACD"/>
    <w:rsid w:val="00757DAC"/>
    <w:rsid w:val="00757E52"/>
    <w:rsid w:val="0076080A"/>
    <w:rsid w:val="00760B79"/>
    <w:rsid w:val="00760D16"/>
    <w:rsid w:val="00760D29"/>
    <w:rsid w:val="00760E47"/>
    <w:rsid w:val="00761040"/>
    <w:rsid w:val="00761751"/>
    <w:rsid w:val="00761F0D"/>
    <w:rsid w:val="007623B7"/>
    <w:rsid w:val="00762F35"/>
    <w:rsid w:val="0076331E"/>
    <w:rsid w:val="00763537"/>
    <w:rsid w:val="007635DA"/>
    <w:rsid w:val="00763789"/>
    <w:rsid w:val="00763A94"/>
    <w:rsid w:val="00763B99"/>
    <w:rsid w:val="00763DFB"/>
    <w:rsid w:val="007640D5"/>
    <w:rsid w:val="007649A1"/>
    <w:rsid w:val="00764BDA"/>
    <w:rsid w:val="00764CC8"/>
    <w:rsid w:val="00764EC2"/>
    <w:rsid w:val="00764ED2"/>
    <w:rsid w:val="00764FE1"/>
    <w:rsid w:val="007652A2"/>
    <w:rsid w:val="00766571"/>
    <w:rsid w:val="007665B7"/>
    <w:rsid w:val="00766612"/>
    <w:rsid w:val="0076675F"/>
    <w:rsid w:val="0076704B"/>
    <w:rsid w:val="0076779B"/>
    <w:rsid w:val="00770408"/>
    <w:rsid w:val="00770791"/>
    <w:rsid w:val="0077137A"/>
    <w:rsid w:val="00771A19"/>
    <w:rsid w:val="00771C3F"/>
    <w:rsid w:val="00771FE2"/>
    <w:rsid w:val="0077276E"/>
    <w:rsid w:val="00772D1B"/>
    <w:rsid w:val="007736C1"/>
    <w:rsid w:val="00774450"/>
    <w:rsid w:val="00774D40"/>
    <w:rsid w:val="0077614F"/>
    <w:rsid w:val="00776AFA"/>
    <w:rsid w:val="007772AE"/>
    <w:rsid w:val="00777742"/>
    <w:rsid w:val="00780130"/>
    <w:rsid w:val="0078038F"/>
    <w:rsid w:val="00780EB0"/>
    <w:rsid w:val="00781CD7"/>
    <w:rsid w:val="00782575"/>
    <w:rsid w:val="00782BA8"/>
    <w:rsid w:val="00782C49"/>
    <w:rsid w:val="00783777"/>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0845"/>
    <w:rsid w:val="00791873"/>
    <w:rsid w:val="00791F4F"/>
    <w:rsid w:val="00791F5E"/>
    <w:rsid w:val="00792013"/>
    <w:rsid w:val="00793686"/>
    <w:rsid w:val="00793AE4"/>
    <w:rsid w:val="00794C83"/>
    <w:rsid w:val="00794DE4"/>
    <w:rsid w:val="007956B8"/>
    <w:rsid w:val="00795D18"/>
    <w:rsid w:val="0079600D"/>
    <w:rsid w:val="007963A0"/>
    <w:rsid w:val="0079665D"/>
    <w:rsid w:val="007967C1"/>
    <w:rsid w:val="00797F27"/>
    <w:rsid w:val="00797F8D"/>
    <w:rsid w:val="007A013E"/>
    <w:rsid w:val="007A03BC"/>
    <w:rsid w:val="007A062C"/>
    <w:rsid w:val="007A1084"/>
    <w:rsid w:val="007A17B8"/>
    <w:rsid w:val="007A19F2"/>
    <w:rsid w:val="007A1C1A"/>
    <w:rsid w:val="007A1F96"/>
    <w:rsid w:val="007A21FD"/>
    <w:rsid w:val="007A2A6F"/>
    <w:rsid w:val="007A3B00"/>
    <w:rsid w:val="007A4045"/>
    <w:rsid w:val="007A4256"/>
    <w:rsid w:val="007A43AF"/>
    <w:rsid w:val="007A4420"/>
    <w:rsid w:val="007A45E7"/>
    <w:rsid w:val="007A461F"/>
    <w:rsid w:val="007A4875"/>
    <w:rsid w:val="007A499A"/>
    <w:rsid w:val="007A49EF"/>
    <w:rsid w:val="007A5772"/>
    <w:rsid w:val="007A58A0"/>
    <w:rsid w:val="007A60BB"/>
    <w:rsid w:val="007A6483"/>
    <w:rsid w:val="007A7309"/>
    <w:rsid w:val="007A746D"/>
    <w:rsid w:val="007A7811"/>
    <w:rsid w:val="007B016A"/>
    <w:rsid w:val="007B0EC2"/>
    <w:rsid w:val="007B182F"/>
    <w:rsid w:val="007B189B"/>
    <w:rsid w:val="007B1A42"/>
    <w:rsid w:val="007B1BBB"/>
    <w:rsid w:val="007B206B"/>
    <w:rsid w:val="007B3634"/>
    <w:rsid w:val="007B370A"/>
    <w:rsid w:val="007B3CD6"/>
    <w:rsid w:val="007B411F"/>
    <w:rsid w:val="007B45E1"/>
    <w:rsid w:val="007B476D"/>
    <w:rsid w:val="007B5240"/>
    <w:rsid w:val="007B545A"/>
    <w:rsid w:val="007B5582"/>
    <w:rsid w:val="007B563A"/>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FAD"/>
    <w:rsid w:val="007C7702"/>
    <w:rsid w:val="007C7902"/>
    <w:rsid w:val="007C7963"/>
    <w:rsid w:val="007C7F5F"/>
    <w:rsid w:val="007C7F72"/>
    <w:rsid w:val="007D03E8"/>
    <w:rsid w:val="007D06DB"/>
    <w:rsid w:val="007D0AB4"/>
    <w:rsid w:val="007D0F01"/>
    <w:rsid w:val="007D14A5"/>
    <w:rsid w:val="007D1724"/>
    <w:rsid w:val="007D1879"/>
    <w:rsid w:val="007D1DF9"/>
    <w:rsid w:val="007D2124"/>
    <w:rsid w:val="007D27AF"/>
    <w:rsid w:val="007D28AC"/>
    <w:rsid w:val="007D32B2"/>
    <w:rsid w:val="007D3E76"/>
    <w:rsid w:val="007D41FC"/>
    <w:rsid w:val="007D449F"/>
    <w:rsid w:val="007D4B1C"/>
    <w:rsid w:val="007D55B7"/>
    <w:rsid w:val="007D5AE7"/>
    <w:rsid w:val="007D5EDC"/>
    <w:rsid w:val="007D5F0A"/>
    <w:rsid w:val="007D68E4"/>
    <w:rsid w:val="007D6A69"/>
    <w:rsid w:val="007D7A88"/>
    <w:rsid w:val="007D7F25"/>
    <w:rsid w:val="007E0518"/>
    <w:rsid w:val="007E079E"/>
    <w:rsid w:val="007E0CC2"/>
    <w:rsid w:val="007E16BB"/>
    <w:rsid w:val="007E189F"/>
    <w:rsid w:val="007E19B8"/>
    <w:rsid w:val="007E19F9"/>
    <w:rsid w:val="007E1E3F"/>
    <w:rsid w:val="007E26AD"/>
    <w:rsid w:val="007E2AD6"/>
    <w:rsid w:val="007E2B7C"/>
    <w:rsid w:val="007E3573"/>
    <w:rsid w:val="007E3B1C"/>
    <w:rsid w:val="007E4054"/>
    <w:rsid w:val="007E41D4"/>
    <w:rsid w:val="007E48D5"/>
    <w:rsid w:val="007E58FA"/>
    <w:rsid w:val="007E5B9D"/>
    <w:rsid w:val="007E6837"/>
    <w:rsid w:val="007E6882"/>
    <w:rsid w:val="007E68CE"/>
    <w:rsid w:val="007E7181"/>
    <w:rsid w:val="007E7BBD"/>
    <w:rsid w:val="007E7BF9"/>
    <w:rsid w:val="007E7F04"/>
    <w:rsid w:val="007F02B4"/>
    <w:rsid w:val="007F04D7"/>
    <w:rsid w:val="007F0F22"/>
    <w:rsid w:val="007F1098"/>
    <w:rsid w:val="007F157A"/>
    <w:rsid w:val="007F1EE1"/>
    <w:rsid w:val="007F21C8"/>
    <w:rsid w:val="007F24CB"/>
    <w:rsid w:val="007F29DD"/>
    <w:rsid w:val="007F36D0"/>
    <w:rsid w:val="007F43CD"/>
    <w:rsid w:val="007F461C"/>
    <w:rsid w:val="007F49A9"/>
    <w:rsid w:val="007F4C81"/>
    <w:rsid w:val="007F4F2B"/>
    <w:rsid w:val="007F4FA1"/>
    <w:rsid w:val="007F50EF"/>
    <w:rsid w:val="007F5492"/>
    <w:rsid w:val="007F5602"/>
    <w:rsid w:val="007F58A1"/>
    <w:rsid w:val="007F644F"/>
    <w:rsid w:val="007F662C"/>
    <w:rsid w:val="007F6F01"/>
    <w:rsid w:val="007F73C0"/>
    <w:rsid w:val="007F74CD"/>
    <w:rsid w:val="00800248"/>
    <w:rsid w:val="00800393"/>
    <w:rsid w:val="00801523"/>
    <w:rsid w:val="00801613"/>
    <w:rsid w:val="0080189A"/>
    <w:rsid w:val="00801932"/>
    <w:rsid w:val="0080225B"/>
    <w:rsid w:val="0080249D"/>
    <w:rsid w:val="00802B83"/>
    <w:rsid w:val="008036D9"/>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10760"/>
    <w:rsid w:val="00810ADC"/>
    <w:rsid w:val="00810F88"/>
    <w:rsid w:val="00810FFB"/>
    <w:rsid w:val="00811474"/>
    <w:rsid w:val="00811F27"/>
    <w:rsid w:val="008136DA"/>
    <w:rsid w:val="00813856"/>
    <w:rsid w:val="00813C6B"/>
    <w:rsid w:val="008143E9"/>
    <w:rsid w:val="008150EC"/>
    <w:rsid w:val="0081548E"/>
    <w:rsid w:val="00815681"/>
    <w:rsid w:val="008156FA"/>
    <w:rsid w:val="008158A0"/>
    <w:rsid w:val="00816C6D"/>
    <w:rsid w:val="00816EB5"/>
    <w:rsid w:val="00817070"/>
    <w:rsid w:val="00817AE5"/>
    <w:rsid w:val="00820368"/>
    <w:rsid w:val="008208C4"/>
    <w:rsid w:val="008210EE"/>
    <w:rsid w:val="00821599"/>
    <w:rsid w:val="00821707"/>
    <w:rsid w:val="00822005"/>
    <w:rsid w:val="00822BF0"/>
    <w:rsid w:val="00823552"/>
    <w:rsid w:val="00823B30"/>
    <w:rsid w:val="00823CF5"/>
    <w:rsid w:val="00823DCB"/>
    <w:rsid w:val="008240CD"/>
    <w:rsid w:val="008245A8"/>
    <w:rsid w:val="00824A7B"/>
    <w:rsid w:val="00825D6E"/>
    <w:rsid w:val="008261F3"/>
    <w:rsid w:val="0082671D"/>
    <w:rsid w:val="00826B49"/>
    <w:rsid w:val="00826D17"/>
    <w:rsid w:val="00826E63"/>
    <w:rsid w:val="008274D5"/>
    <w:rsid w:val="00827B87"/>
    <w:rsid w:val="00830587"/>
    <w:rsid w:val="00830C9D"/>
    <w:rsid w:val="00830D4D"/>
    <w:rsid w:val="00830F4E"/>
    <w:rsid w:val="008312D7"/>
    <w:rsid w:val="008317FA"/>
    <w:rsid w:val="00831AEA"/>
    <w:rsid w:val="0083314F"/>
    <w:rsid w:val="00833231"/>
    <w:rsid w:val="0083358C"/>
    <w:rsid w:val="008336F8"/>
    <w:rsid w:val="00833AFE"/>
    <w:rsid w:val="00833D85"/>
    <w:rsid w:val="00833FE1"/>
    <w:rsid w:val="00834136"/>
    <w:rsid w:val="00834856"/>
    <w:rsid w:val="00834EE1"/>
    <w:rsid w:val="008354C3"/>
    <w:rsid w:val="00835546"/>
    <w:rsid w:val="00835B33"/>
    <w:rsid w:val="00836195"/>
    <w:rsid w:val="00836727"/>
    <w:rsid w:val="00836DBF"/>
    <w:rsid w:val="00837039"/>
    <w:rsid w:val="0083754B"/>
    <w:rsid w:val="0083768C"/>
    <w:rsid w:val="0084045D"/>
    <w:rsid w:val="00840A90"/>
    <w:rsid w:val="00841A92"/>
    <w:rsid w:val="00842114"/>
    <w:rsid w:val="008423AA"/>
    <w:rsid w:val="00842579"/>
    <w:rsid w:val="008431F2"/>
    <w:rsid w:val="00843312"/>
    <w:rsid w:val="00843C72"/>
    <w:rsid w:val="00843D01"/>
    <w:rsid w:val="00843F5D"/>
    <w:rsid w:val="00844902"/>
    <w:rsid w:val="00844EC9"/>
    <w:rsid w:val="00845435"/>
    <w:rsid w:val="008454F9"/>
    <w:rsid w:val="008456B7"/>
    <w:rsid w:val="0084584A"/>
    <w:rsid w:val="00845992"/>
    <w:rsid w:val="00845A1A"/>
    <w:rsid w:val="008460F3"/>
    <w:rsid w:val="0084647F"/>
    <w:rsid w:val="00846CF6"/>
    <w:rsid w:val="00846D03"/>
    <w:rsid w:val="00847031"/>
    <w:rsid w:val="0084705F"/>
    <w:rsid w:val="008470C7"/>
    <w:rsid w:val="0084737C"/>
    <w:rsid w:val="0084783C"/>
    <w:rsid w:val="00847EB1"/>
    <w:rsid w:val="00851362"/>
    <w:rsid w:val="00851632"/>
    <w:rsid w:val="00851915"/>
    <w:rsid w:val="00851C05"/>
    <w:rsid w:val="0085212D"/>
    <w:rsid w:val="00852791"/>
    <w:rsid w:val="00853232"/>
    <w:rsid w:val="008535E1"/>
    <w:rsid w:val="00853C4F"/>
    <w:rsid w:val="0085417D"/>
    <w:rsid w:val="00854343"/>
    <w:rsid w:val="00854416"/>
    <w:rsid w:val="00854EEC"/>
    <w:rsid w:val="00854FBA"/>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B50"/>
    <w:rsid w:val="00861C59"/>
    <w:rsid w:val="00863160"/>
    <w:rsid w:val="0086330D"/>
    <w:rsid w:val="008633C0"/>
    <w:rsid w:val="008636D1"/>
    <w:rsid w:val="00863A48"/>
    <w:rsid w:val="00863E54"/>
    <w:rsid w:val="0086441E"/>
    <w:rsid w:val="00864D42"/>
    <w:rsid w:val="008654E5"/>
    <w:rsid w:val="00865825"/>
    <w:rsid w:val="00865954"/>
    <w:rsid w:val="00865ACF"/>
    <w:rsid w:val="00866E28"/>
    <w:rsid w:val="0087001D"/>
    <w:rsid w:val="00871145"/>
    <w:rsid w:val="008719A1"/>
    <w:rsid w:val="008728FC"/>
    <w:rsid w:val="00872CDD"/>
    <w:rsid w:val="00872E5E"/>
    <w:rsid w:val="00872ECF"/>
    <w:rsid w:val="00872F18"/>
    <w:rsid w:val="008730D8"/>
    <w:rsid w:val="00873588"/>
    <w:rsid w:val="00873F7C"/>
    <w:rsid w:val="00874CC7"/>
    <w:rsid w:val="00875333"/>
    <w:rsid w:val="0087555E"/>
    <w:rsid w:val="00875715"/>
    <w:rsid w:val="008759CC"/>
    <w:rsid w:val="00875BD6"/>
    <w:rsid w:val="00876150"/>
    <w:rsid w:val="00876359"/>
    <w:rsid w:val="0087667B"/>
    <w:rsid w:val="00876D2E"/>
    <w:rsid w:val="00876E66"/>
    <w:rsid w:val="00876E91"/>
    <w:rsid w:val="00877025"/>
    <w:rsid w:val="00877F32"/>
    <w:rsid w:val="00880313"/>
    <w:rsid w:val="0088111C"/>
    <w:rsid w:val="00881286"/>
    <w:rsid w:val="00881A1D"/>
    <w:rsid w:val="00881BE3"/>
    <w:rsid w:val="00881D6B"/>
    <w:rsid w:val="008829F1"/>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F01"/>
    <w:rsid w:val="008A22DC"/>
    <w:rsid w:val="008A25FF"/>
    <w:rsid w:val="008A262A"/>
    <w:rsid w:val="008A275F"/>
    <w:rsid w:val="008A28BD"/>
    <w:rsid w:val="008A2F5C"/>
    <w:rsid w:val="008A3330"/>
    <w:rsid w:val="008A33D3"/>
    <w:rsid w:val="008A427A"/>
    <w:rsid w:val="008A44AF"/>
    <w:rsid w:val="008A49E5"/>
    <w:rsid w:val="008A4C82"/>
    <w:rsid w:val="008A4D3B"/>
    <w:rsid w:val="008A4D7E"/>
    <w:rsid w:val="008A4EEB"/>
    <w:rsid w:val="008A4F93"/>
    <w:rsid w:val="008A5377"/>
    <w:rsid w:val="008A5431"/>
    <w:rsid w:val="008A575C"/>
    <w:rsid w:val="008A5C90"/>
    <w:rsid w:val="008A633F"/>
    <w:rsid w:val="008A688D"/>
    <w:rsid w:val="008A7123"/>
    <w:rsid w:val="008A72E9"/>
    <w:rsid w:val="008A74F4"/>
    <w:rsid w:val="008A78B0"/>
    <w:rsid w:val="008A7C15"/>
    <w:rsid w:val="008B128A"/>
    <w:rsid w:val="008B1460"/>
    <w:rsid w:val="008B16F0"/>
    <w:rsid w:val="008B1D42"/>
    <w:rsid w:val="008B1E6E"/>
    <w:rsid w:val="008B2151"/>
    <w:rsid w:val="008B2D25"/>
    <w:rsid w:val="008B392F"/>
    <w:rsid w:val="008B3C31"/>
    <w:rsid w:val="008B43FC"/>
    <w:rsid w:val="008B46F8"/>
    <w:rsid w:val="008B4A90"/>
    <w:rsid w:val="008B4E20"/>
    <w:rsid w:val="008B50FB"/>
    <w:rsid w:val="008B5138"/>
    <w:rsid w:val="008B51FA"/>
    <w:rsid w:val="008B5407"/>
    <w:rsid w:val="008B5CE2"/>
    <w:rsid w:val="008B60BF"/>
    <w:rsid w:val="008B6B0B"/>
    <w:rsid w:val="008B70EB"/>
    <w:rsid w:val="008B728E"/>
    <w:rsid w:val="008B72A5"/>
    <w:rsid w:val="008B7482"/>
    <w:rsid w:val="008C02FD"/>
    <w:rsid w:val="008C0BB2"/>
    <w:rsid w:val="008C12D5"/>
    <w:rsid w:val="008C1494"/>
    <w:rsid w:val="008C1956"/>
    <w:rsid w:val="008C22C3"/>
    <w:rsid w:val="008C26CB"/>
    <w:rsid w:val="008C27F9"/>
    <w:rsid w:val="008C2A80"/>
    <w:rsid w:val="008C364D"/>
    <w:rsid w:val="008C3805"/>
    <w:rsid w:val="008C47AD"/>
    <w:rsid w:val="008C490E"/>
    <w:rsid w:val="008C4A20"/>
    <w:rsid w:val="008C5046"/>
    <w:rsid w:val="008C546C"/>
    <w:rsid w:val="008C5570"/>
    <w:rsid w:val="008C675B"/>
    <w:rsid w:val="008C6796"/>
    <w:rsid w:val="008C6B52"/>
    <w:rsid w:val="008C77A6"/>
    <w:rsid w:val="008C77E4"/>
    <w:rsid w:val="008D02CD"/>
    <w:rsid w:val="008D03CA"/>
    <w:rsid w:val="008D11A7"/>
    <w:rsid w:val="008D135F"/>
    <w:rsid w:val="008D1417"/>
    <w:rsid w:val="008D1A38"/>
    <w:rsid w:val="008D1C2E"/>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504"/>
    <w:rsid w:val="008D7C1B"/>
    <w:rsid w:val="008D7D35"/>
    <w:rsid w:val="008E0389"/>
    <w:rsid w:val="008E045D"/>
    <w:rsid w:val="008E0528"/>
    <w:rsid w:val="008E170F"/>
    <w:rsid w:val="008E1A62"/>
    <w:rsid w:val="008E26A6"/>
    <w:rsid w:val="008E2E61"/>
    <w:rsid w:val="008E34A9"/>
    <w:rsid w:val="008E36C3"/>
    <w:rsid w:val="008E38F9"/>
    <w:rsid w:val="008E3FA3"/>
    <w:rsid w:val="008E457F"/>
    <w:rsid w:val="008E4739"/>
    <w:rsid w:val="008E4DB4"/>
    <w:rsid w:val="008E4DE2"/>
    <w:rsid w:val="008E55F0"/>
    <w:rsid w:val="008E5847"/>
    <w:rsid w:val="008E61D4"/>
    <w:rsid w:val="008E6B4F"/>
    <w:rsid w:val="008E6C57"/>
    <w:rsid w:val="008E6EBB"/>
    <w:rsid w:val="008E7E3B"/>
    <w:rsid w:val="008F0888"/>
    <w:rsid w:val="008F12FF"/>
    <w:rsid w:val="008F1789"/>
    <w:rsid w:val="008F1B17"/>
    <w:rsid w:val="008F1F56"/>
    <w:rsid w:val="008F2009"/>
    <w:rsid w:val="008F274F"/>
    <w:rsid w:val="008F2BED"/>
    <w:rsid w:val="008F4037"/>
    <w:rsid w:val="008F4246"/>
    <w:rsid w:val="008F4391"/>
    <w:rsid w:val="008F47FA"/>
    <w:rsid w:val="008F5019"/>
    <w:rsid w:val="008F5115"/>
    <w:rsid w:val="008F5487"/>
    <w:rsid w:val="008F5D71"/>
    <w:rsid w:val="008F5F33"/>
    <w:rsid w:val="008F6211"/>
    <w:rsid w:val="008F6BD0"/>
    <w:rsid w:val="008F6F1F"/>
    <w:rsid w:val="008F744C"/>
    <w:rsid w:val="008F771A"/>
    <w:rsid w:val="008F7B11"/>
    <w:rsid w:val="008F7BFD"/>
    <w:rsid w:val="008F7FBD"/>
    <w:rsid w:val="00900248"/>
    <w:rsid w:val="009004E5"/>
    <w:rsid w:val="00900B06"/>
    <w:rsid w:val="00900B30"/>
    <w:rsid w:val="00900CE9"/>
    <w:rsid w:val="00900DD2"/>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6F97"/>
    <w:rsid w:val="0090753E"/>
    <w:rsid w:val="00907D28"/>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89F"/>
    <w:rsid w:val="009138C1"/>
    <w:rsid w:val="00913A18"/>
    <w:rsid w:val="00913AD6"/>
    <w:rsid w:val="009144FE"/>
    <w:rsid w:val="00914E1E"/>
    <w:rsid w:val="00915712"/>
    <w:rsid w:val="0091571D"/>
    <w:rsid w:val="00915EA0"/>
    <w:rsid w:val="00915FB4"/>
    <w:rsid w:val="009163DE"/>
    <w:rsid w:val="0091647C"/>
    <w:rsid w:val="00916BBA"/>
    <w:rsid w:val="009172BB"/>
    <w:rsid w:val="00917807"/>
    <w:rsid w:val="00917B56"/>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EF2"/>
    <w:rsid w:val="00924FA2"/>
    <w:rsid w:val="009252B1"/>
    <w:rsid w:val="00925E0B"/>
    <w:rsid w:val="009262F0"/>
    <w:rsid w:val="009268C6"/>
    <w:rsid w:val="00926B77"/>
    <w:rsid w:val="009274B7"/>
    <w:rsid w:val="00930636"/>
    <w:rsid w:val="00930D2B"/>
    <w:rsid w:val="00931860"/>
    <w:rsid w:val="00931BB4"/>
    <w:rsid w:val="00931E04"/>
    <w:rsid w:val="00932660"/>
    <w:rsid w:val="009328C9"/>
    <w:rsid w:val="00932FBB"/>
    <w:rsid w:val="00932FFF"/>
    <w:rsid w:val="009333E8"/>
    <w:rsid w:val="00933524"/>
    <w:rsid w:val="0093364A"/>
    <w:rsid w:val="00933C0C"/>
    <w:rsid w:val="00933CEA"/>
    <w:rsid w:val="00934317"/>
    <w:rsid w:val="009348CA"/>
    <w:rsid w:val="00934ADA"/>
    <w:rsid w:val="00934FCB"/>
    <w:rsid w:val="009351D9"/>
    <w:rsid w:val="00935326"/>
    <w:rsid w:val="009356DE"/>
    <w:rsid w:val="00935AA1"/>
    <w:rsid w:val="00936F46"/>
    <w:rsid w:val="0093717D"/>
    <w:rsid w:val="009378AD"/>
    <w:rsid w:val="00937A79"/>
    <w:rsid w:val="00940919"/>
    <w:rsid w:val="009409A4"/>
    <w:rsid w:val="00940B5F"/>
    <w:rsid w:val="00940E6D"/>
    <w:rsid w:val="00940FAC"/>
    <w:rsid w:val="00941BFB"/>
    <w:rsid w:val="00941C0D"/>
    <w:rsid w:val="00941D91"/>
    <w:rsid w:val="00941FD8"/>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1FF5"/>
    <w:rsid w:val="00952055"/>
    <w:rsid w:val="0095206E"/>
    <w:rsid w:val="00952D89"/>
    <w:rsid w:val="00952DAA"/>
    <w:rsid w:val="00954149"/>
    <w:rsid w:val="00954AD7"/>
    <w:rsid w:val="0095509F"/>
    <w:rsid w:val="00955805"/>
    <w:rsid w:val="00955E7F"/>
    <w:rsid w:val="00955ED9"/>
    <w:rsid w:val="00956711"/>
    <w:rsid w:val="009571BD"/>
    <w:rsid w:val="00957BCE"/>
    <w:rsid w:val="00957FC6"/>
    <w:rsid w:val="00960104"/>
    <w:rsid w:val="00960344"/>
    <w:rsid w:val="00960442"/>
    <w:rsid w:val="00960783"/>
    <w:rsid w:val="0096224B"/>
    <w:rsid w:val="0096224D"/>
    <w:rsid w:val="009629FB"/>
    <w:rsid w:val="00962B48"/>
    <w:rsid w:val="00963028"/>
    <w:rsid w:val="009634E4"/>
    <w:rsid w:val="00964297"/>
    <w:rsid w:val="009647D5"/>
    <w:rsid w:val="009649D0"/>
    <w:rsid w:val="00964C23"/>
    <w:rsid w:val="0096541E"/>
    <w:rsid w:val="00965B65"/>
    <w:rsid w:val="00965F01"/>
    <w:rsid w:val="009665C3"/>
    <w:rsid w:val="0096666F"/>
    <w:rsid w:val="00966D29"/>
    <w:rsid w:val="009672E3"/>
    <w:rsid w:val="0096756E"/>
    <w:rsid w:val="0096763D"/>
    <w:rsid w:val="009677B5"/>
    <w:rsid w:val="009679BB"/>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A62"/>
    <w:rsid w:val="00974CEC"/>
    <w:rsid w:val="00974EDB"/>
    <w:rsid w:val="0097555D"/>
    <w:rsid w:val="00975762"/>
    <w:rsid w:val="009768FE"/>
    <w:rsid w:val="00976F93"/>
    <w:rsid w:val="00977C74"/>
    <w:rsid w:val="00980E50"/>
    <w:rsid w:val="00981039"/>
    <w:rsid w:val="009812BB"/>
    <w:rsid w:val="00981986"/>
    <w:rsid w:val="00981FDB"/>
    <w:rsid w:val="009820A9"/>
    <w:rsid w:val="009821AA"/>
    <w:rsid w:val="00982814"/>
    <w:rsid w:val="009828C9"/>
    <w:rsid w:val="00982BDB"/>
    <w:rsid w:val="00983631"/>
    <w:rsid w:val="00983850"/>
    <w:rsid w:val="009838B2"/>
    <w:rsid w:val="009839DE"/>
    <w:rsid w:val="00983AAF"/>
    <w:rsid w:val="00984BAC"/>
    <w:rsid w:val="00985749"/>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800"/>
    <w:rsid w:val="00992CB6"/>
    <w:rsid w:val="00992F64"/>
    <w:rsid w:val="00993971"/>
    <w:rsid w:val="009939C6"/>
    <w:rsid w:val="00994DA0"/>
    <w:rsid w:val="00994E80"/>
    <w:rsid w:val="009950BB"/>
    <w:rsid w:val="009951B4"/>
    <w:rsid w:val="0099535C"/>
    <w:rsid w:val="00995590"/>
    <w:rsid w:val="00995B35"/>
    <w:rsid w:val="00995E6A"/>
    <w:rsid w:val="009966CE"/>
    <w:rsid w:val="00996915"/>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497"/>
    <w:rsid w:val="009A3845"/>
    <w:rsid w:val="009A38B3"/>
    <w:rsid w:val="009A3EB6"/>
    <w:rsid w:val="009A4D57"/>
    <w:rsid w:val="009A4D64"/>
    <w:rsid w:val="009A5200"/>
    <w:rsid w:val="009A569F"/>
    <w:rsid w:val="009A575B"/>
    <w:rsid w:val="009A5CB0"/>
    <w:rsid w:val="009A646E"/>
    <w:rsid w:val="009A6542"/>
    <w:rsid w:val="009A65DE"/>
    <w:rsid w:val="009A6FC8"/>
    <w:rsid w:val="009A75E9"/>
    <w:rsid w:val="009A7669"/>
    <w:rsid w:val="009B00EC"/>
    <w:rsid w:val="009B011E"/>
    <w:rsid w:val="009B0207"/>
    <w:rsid w:val="009B027D"/>
    <w:rsid w:val="009B0FE0"/>
    <w:rsid w:val="009B105D"/>
    <w:rsid w:val="009B14D0"/>
    <w:rsid w:val="009B15D1"/>
    <w:rsid w:val="009B176E"/>
    <w:rsid w:val="009B1A92"/>
    <w:rsid w:val="009B283B"/>
    <w:rsid w:val="009B292E"/>
    <w:rsid w:val="009B2CDC"/>
    <w:rsid w:val="009B2F10"/>
    <w:rsid w:val="009B3155"/>
    <w:rsid w:val="009B3214"/>
    <w:rsid w:val="009B4652"/>
    <w:rsid w:val="009B5639"/>
    <w:rsid w:val="009B5810"/>
    <w:rsid w:val="009B585A"/>
    <w:rsid w:val="009B5AC6"/>
    <w:rsid w:val="009B5B2A"/>
    <w:rsid w:val="009B6573"/>
    <w:rsid w:val="009B7318"/>
    <w:rsid w:val="009B775F"/>
    <w:rsid w:val="009B7BAF"/>
    <w:rsid w:val="009C01B9"/>
    <w:rsid w:val="009C0661"/>
    <w:rsid w:val="009C0DFF"/>
    <w:rsid w:val="009C1361"/>
    <w:rsid w:val="009C1547"/>
    <w:rsid w:val="009C17A3"/>
    <w:rsid w:val="009C1D27"/>
    <w:rsid w:val="009C1FCF"/>
    <w:rsid w:val="009C2117"/>
    <w:rsid w:val="009C2E3D"/>
    <w:rsid w:val="009C3488"/>
    <w:rsid w:val="009C35E2"/>
    <w:rsid w:val="009C4059"/>
    <w:rsid w:val="009C42F1"/>
    <w:rsid w:val="009C4651"/>
    <w:rsid w:val="009C4729"/>
    <w:rsid w:val="009C483E"/>
    <w:rsid w:val="009C57C6"/>
    <w:rsid w:val="009C5A89"/>
    <w:rsid w:val="009C5DA0"/>
    <w:rsid w:val="009C63B2"/>
    <w:rsid w:val="009C66DC"/>
    <w:rsid w:val="009C6A5E"/>
    <w:rsid w:val="009C7646"/>
    <w:rsid w:val="009C77B6"/>
    <w:rsid w:val="009C7D39"/>
    <w:rsid w:val="009C7EDF"/>
    <w:rsid w:val="009D0048"/>
    <w:rsid w:val="009D0120"/>
    <w:rsid w:val="009D09C7"/>
    <w:rsid w:val="009D1D21"/>
    <w:rsid w:val="009D237F"/>
    <w:rsid w:val="009D2424"/>
    <w:rsid w:val="009D250F"/>
    <w:rsid w:val="009D2632"/>
    <w:rsid w:val="009D2DB2"/>
    <w:rsid w:val="009D3A4B"/>
    <w:rsid w:val="009D456E"/>
    <w:rsid w:val="009D4E0B"/>
    <w:rsid w:val="009D520E"/>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075"/>
    <w:rsid w:val="009E5CCD"/>
    <w:rsid w:val="009E5D5A"/>
    <w:rsid w:val="009E5EFB"/>
    <w:rsid w:val="009E65B8"/>
    <w:rsid w:val="009E67C5"/>
    <w:rsid w:val="009E6946"/>
    <w:rsid w:val="009E75BD"/>
    <w:rsid w:val="009E7AA2"/>
    <w:rsid w:val="009E7EE2"/>
    <w:rsid w:val="009E7F29"/>
    <w:rsid w:val="009F04E2"/>
    <w:rsid w:val="009F08E4"/>
    <w:rsid w:val="009F1B50"/>
    <w:rsid w:val="009F2417"/>
    <w:rsid w:val="009F25B9"/>
    <w:rsid w:val="009F25BE"/>
    <w:rsid w:val="009F2986"/>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089"/>
    <w:rsid w:val="009F7BFF"/>
    <w:rsid w:val="00A00471"/>
    <w:rsid w:val="00A0095F"/>
    <w:rsid w:val="00A00F5D"/>
    <w:rsid w:val="00A0118A"/>
    <w:rsid w:val="00A012A0"/>
    <w:rsid w:val="00A013D1"/>
    <w:rsid w:val="00A0176C"/>
    <w:rsid w:val="00A018A7"/>
    <w:rsid w:val="00A01BC5"/>
    <w:rsid w:val="00A01D7E"/>
    <w:rsid w:val="00A02468"/>
    <w:rsid w:val="00A02498"/>
    <w:rsid w:val="00A02B88"/>
    <w:rsid w:val="00A02E50"/>
    <w:rsid w:val="00A03D9E"/>
    <w:rsid w:val="00A0425E"/>
    <w:rsid w:val="00A04B73"/>
    <w:rsid w:val="00A0565B"/>
    <w:rsid w:val="00A0597C"/>
    <w:rsid w:val="00A05DC7"/>
    <w:rsid w:val="00A07278"/>
    <w:rsid w:val="00A07ADA"/>
    <w:rsid w:val="00A105FD"/>
    <w:rsid w:val="00A106F9"/>
    <w:rsid w:val="00A1110F"/>
    <w:rsid w:val="00A11298"/>
    <w:rsid w:val="00A115D5"/>
    <w:rsid w:val="00A11881"/>
    <w:rsid w:val="00A11A39"/>
    <w:rsid w:val="00A11BF6"/>
    <w:rsid w:val="00A126B1"/>
    <w:rsid w:val="00A130E7"/>
    <w:rsid w:val="00A13256"/>
    <w:rsid w:val="00A134E8"/>
    <w:rsid w:val="00A13536"/>
    <w:rsid w:val="00A136AF"/>
    <w:rsid w:val="00A15492"/>
    <w:rsid w:val="00A15511"/>
    <w:rsid w:val="00A15E2B"/>
    <w:rsid w:val="00A15F2D"/>
    <w:rsid w:val="00A15FAC"/>
    <w:rsid w:val="00A16454"/>
    <w:rsid w:val="00A20C3A"/>
    <w:rsid w:val="00A20D35"/>
    <w:rsid w:val="00A20F72"/>
    <w:rsid w:val="00A21872"/>
    <w:rsid w:val="00A2195F"/>
    <w:rsid w:val="00A2208D"/>
    <w:rsid w:val="00A2226E"/>
    <w:rsid w:val="00A22551"/>
    <w:rsid w:val="00A22CD2"/>
    <w:rsid w:val="00A23446"/>
    <w:rsid w:val="00A23836"/>
    <w:rsid w:val="00A238A0"/>
    <w:rsid w:val="00A23EEA"/>
    <w:rsid w:val="00A24745"/>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7C"/>
    <w:rsid w:val="00A326C3"/>
    <w:rsid w:val="00A32770"/>
    <w:rsid w:val="00A3297E"/>
    <w:rsid w:val="00A34297"/>
    <w:rsid w:val="00A3490B"/>
    <w:rsid w:val="00A34917"/>
    <w:rsid w:val="00A354F6"/>
    <w:rsid w:val="00A360E6"/>
    <w:rsid w:val="00A361E0"/>
    <w:rsid w:val="00A3661F"/>
    <w:rsid w:val="00A3663D"/>
    <w:rsid w:val="00A369AE"/>
    <w:rsid w:val="00A37291"/>
    <w:rsid w:val="00A3731E"/>
    <w:rsid w:val="00A374BA"/>
    <w:rsid w:val="00A37780"/>
    <w:rsid w:val="00A37B99"/>
    <w:rsid w:val="00A40B8A"/>
    <w:rsid w:val="00A40FC3"/>
    <w:rsid w:val="00A41710"/>
    <w:rsid w:val="00A42B14"/>
    <w:rsid w:val="00A42C4C"/>
    <w:rsid w:val="00A43525"/>
    <w:rsid w:val="00A44081"/>
    <w:rsid w:val="00A44945"/>
    <w:rsid w:val="00A453CA"/>
    <w:rsid w:val="00A457B5"/>
    <w:rsid w:val="00A463F7"/>
    <w:rsid w:val="00A4696F"/>
    <w:rsid w:val="00A471E7"/>
    <w:rsid w:val="00A47214"/>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4009"/>
    <w:rsid w:val="00A5400B"/>
    <w:rsid w:val="00A541B8"/>
    <w:rsid w:val="00A5448A"/>
    <w:rsid w:val="00A544BC"/>
    <w:rsid w:val="00A54734"/>
    <w:rsid w:val="00A54EEF"/>
    <w:rsid w:val="00A55131"/>
    <w:rsid w:val="00A5552A"/>
    <w:rsid w:val="00A56CD6"/>
    <w:rsid w:val="00A577AB"/>
    <w:rsid w:val="00A5780B"/>
    <w:rsid w:val="00A57EAB"/>
    <w:rsid w:val="00A57ED8"/>
    <w:rsid w:val="00A57F8B"/>
    <w:rsid w:val="00A60E97"/>
    <w:rsid w:val="00A612FA"/>
    <w:rsid w:val="00A61B62"/>
    <w:rsid w:val="00A61D70"/>
    <w:rsid w:val="00A61EBB"/>
    <w:rsid w:val="00A62266"/>
    <w:rsid w:val="00A6272C"/>
    <w:rsid w:val="00A62A91"/>
    <w:rsid w:val="00A62E27"/>
    <w:rsid w:val="00A6357E"/>
    <w:rsid w:val="00A63CE4"/>
    <w:rsid w:val="00A64242"/>
    <w:rsid w:val="00A644F8"/>
    <w:rsid w:val="00A65587"/>
    <w:rsid w:val="00A66064"/>
    <w:rsid w:val="00A6641C"/>
    <w:rsid w:val="00A66497"/>
    <w:rsid w:val="00A66617"/>
    <w:rsid w:val="00A666EB"/>
    <w:rsid w:val="00A67398"/>
    <w:rsid w:val="00A679E1"/>
    <w:rsid w:val="00A67C6D"/>
    <w:rsid w:val="00A67CF8"/>
    <w:rsid w:val="00A70CCA"/>
    <w:rsid w:val="00A70FC1"/>
    <w:rsid w:val="00A717D2"/>
    <w:rsid w:val="00A71D4F"/>
    <w:rsid w:val="00A7269B"/>
    <w:rsid w:val="00A72C81"/>
    <w:rsid w:val="00A734F7"/>
    <w:rsid w:val="00A7380A"/>
    <w:rsid w:val="00A738AE"/>
    <w:rsid w:val="00A74274"/>
    <w:rsid w:val="00A74CBA"/>
    <w:rsid w:val="00A75366"/>
    <w:rsid w:val="00A75437"/>
    <w:rsid w:val="00A7557D"/>
    <w:rsid w:val="00A7599F"/>
    <w:rsid w:val="00A75A17"/>
    <w:rsid w:val="00A75D47"/>
    <w:rsid w:val="00A75E61"/>
    <w:rsid w:val="00A761F1"/>
    <w:rsid w:val="00A76204"/>
    <w:rsid w:val="00A769C5"/>
    <w:rsid w:val="00A76D96"/>
    <w:rsid w:val="00A77316"/>
    <w:rsid w:val="00A7772E"/>
    <w:rsid w:val="00A77A50"/>
    <w:rsid w:val="00A77D62"/>
    <w:rsid w:val="00A80841"/>
    <w:rsid w:val="00A80C27"/>
    <w:rsid w:val="00A812D2"/>
    <w:rsid w:val="00A81B68"/>
    <w:rsid w:val="00A81DC7"/>
    <w:rsid w:val="00A82165"/>
    <w:rsid w:val="00A822EA"/>
    <w:rsid w:val="00A825B0"/>
    <w:rsid w:val="00A82C94"/>
    <w:rsid w:val="00A83816"/>
    <w:rsid w:val="00A839AC"/>
    <w:rsid w:val="00A839B0"/>
    <w:rsid w:val="00A83CBC"/>
    <w:rsid w:val="00A840DE"/>
    <w:rsid w:val="00A848FC"/>
    <w:rsid w:val="00A8576C"/>
    <w:rsid w:val="00A85B48"/>
    <w:rsid w:val="00A85EDD"/>
    <w:rsid w:val="00A86405"/>
    <w:rsid w:val="00A8649F"/>
    <w:rsid w:val="00A866AA"/>
    <w:rsid w:val="00A86E10"/>
    <w:rsid w:val="00A86F1C"/>
    <w:rsid w:val="00A871FE"/>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9C7"/>
    <w:rsid w:val="00AA0B49"/>
    <w:rsid w:val="00AA0BF5"/>
    <w:rsid w:val="00AA0F36"/>
    <w:rsid w:val="00AA138F"/>
    <w:rsid w:val="00AA1603"/>
    <w:rsid w:val="00AA1E42"/>
    <w:rsid w:val="00AA243E"/>
    <w:rsid w:val="00AA2981"/>
    <w:rsid w:val="00AA2C55"/>
    <w:rsid w:val="00AA315A"/>
    <w:rsid w:val="00AA3235"/>
    <w:rsid w:val="00AA35F2"/>
    <w:rsid w:val="00AA37B4"/>
    <w:rsid w:val="00AA3A5A"/>
    <w:rsid w:val="00AA3E85"/>
    <w:rsid w:val="00AA4539"/>
    <w:rsid w:val="00AA4D17"/>
    <w:rsid w:val="00AA4E0E"/>
    <w:rsid w:val="00AA4E5A"/>
    <w:rsid w:val="00AA61FD"/>
    <w:rsid w:val="00AA67F2"/>
    <w:rsid w:val="00AA6C1B"/>
    <w:rsid w:val="00AA74E8"/>
    <w:rsid w:val="00AB0761"/>
    <w:rsid w:val="00AB0A8F"/>
    <w:rsid w:val="00AB1AF6"/>
    <w:rsid w:val="00AB27AF"/>
    <w:rsid w:val="00AB29DC"/>
    <w:rsid w:val="00AB2C35"/>
    <w:rsid w:val="00AB3129"/>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1160"/>
    <w:rsid w:val="00AC15EB"/>
    <w:rsid w:val="00AC187F"/>
    <w:rsid w:val="00AC19B0"/>
    <w:rsid w:val="00AC1FC3"/>
    <w:rsid w:val="00AC213E"/>
    <w:rsid w:val="00AC257C"/>
    <w:rsid w:val="00AC261F"/>
    <w:rsid w:val="00AC340C"/>
    <w:rsid w:val="00AC3441"/>
    <w:rsid w:val="00AC3C46"/>
    <w:rsid w:val="00AC42F1"/>
    <w:rsid w:val="00AC4E03"/>
    <w:rsid w:val="00AC5D1E"/>
    <w:rsid w:val="00AC60E1"/>
    <w:rsid w:val="00AC6521"/>
    <w:rsid w:val="00AC688D"/>
    <w:rsid w:val="00AC6A9F"/>
    <w:rsid w:val="00AC70E1"/>
    <w:rsid w:val="00AC70F1"/>
    <w:rsid w:val="00AC71C5"/>
    <w:rsid w:val="00AC72C2"/>
    <w:rsid w:val="00AC7903"/>
    <w:rsid w:val="00AD09AE"/>
    <w:rsid w:val="00AD0A02"/>
    <w:rsid w:val="00AD0F73"/>
    <w:rsid w:val="00AD1206"/>
    <w:rsid w:val="00AD1C9C"/>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E26"/>
    <w:rsid w:val="00AD7FDB"/>
    <w:rsid w:val="00AE12A1"/>
    <w:rsid w:val="00AE1554"/>
    <w:rsid w:val="00AE2249"/>
    <w:rsid w:val="00AE234E"/>
    <w:rsid w:val="00AE23C6"/>
    <w:rsid w:val="00AE2A98"/>
    <w:rsid w:val="00AE3562"/>
    <w:rsid w:val="00AE3917"/>
    <w:rsid w:val="00AE3A3B"/>
    <w:rsid w:val="00AE3CAA"/>
    <w:rsid w:val="00AE3D72"/>
    <w:rsid w:val="00AE4116"/>
    <w:rsid w:val="00AE4826"/>
    <w:rsid w:val="00AE4A96"/>
    <w:rsid w:val="00AE50AF"/>
    <w:rsid w:val="00AE511E"/>
    <w:rsid w:val="00AE547B"/>
    <w:rsid w:val="00AE59B9"/>
    <w:rsid w:val="00AE63AD"/>
    <w:rsid w:val="00AE6FFA"/>
    <w:rsid w:val="00AE7015"/>
    <w:rsid w:val="00AE7D3A"/>
    <w:rsid w:val="00AF049A"/>
    <w:rsid w:val="00AF0B07"/>
    <w:rsid w:val="00AF0CD2"/>
    <w:rsid w:val="00AF181E"/>
    <w:rsid w:val="00AF1C88"/>
    <w:rsid w:val="00AF238D"/>
    <w:rsid w:val="00AF2F0F"/>
    <w:rsid w:val="00AF2F8C"/>
    <w:rsid w:val="00AF33EE"/>
    <w:rsid w:val="00AF3629"/>
    <w:rsid w:val="00AF3736"/>
    <w:rsid w:val="00AF383B"/>
    <w:rsid w:val="00AF4370"/>
    <w:rsid w:val="00AF5677"/>
    <w:rsid w:val="00AF5A6A"/>
    <w:rsid w:val="00AF5F1D"/>
    <w:rsid w:val="00AF6397"/>
    <w:rsid w:val="00AF65CD"/>
    <w:rsid w:val="00AF714A"/>
    <w:rsid w:val="00AF747B"/>
    <w:rsid w:val="00AF75F3"/>
    <w:rsid w:val="00AF76FC"/>
    <w:rsid w:val="00AF7FC3"/>
    <w:rsid w:val="00B00FC8"/>
    <w:rsid w:val="00B010AF"/>
    <w:rsid w:val="00B01528"/>
    <w:rsid w:val="00B016BF"/>
    <w:rsid w:val="00B01A4B"/>
    <w:rsid w:val="00B01A87"/>
    <w:rsid w:val="00B01BA2"/>
    <w:rsid w:val="00B021A4"/>
    <w:rsid w:val="00B025C4"/>
    <w:rsid w:val="00B028DE"/>
    <w:rsid w:val="00B02ADD"/>
    <w:rsid w:val="00B0305A"/>
    <w:rsid w:val="00B03873"/>
    <w:rsid w:val="00B039AE"/>
    <w:rsid w:val="00B03BDB"/>
    <w:rsid w:val="00B03E68"/>
    <w:rsid w:val="00B03FED"/>
    <w:rsid w:val="00B044E1"/>
    <w:rsid w:val="00B04596"/>
    <w:rsid w:val="00B04B01"/>
    <w:rsid w:val="00B05897"/>
    <w:rsid w:val="00B05A36"/>
    <w:rsid w:val="00B07444"/>
    <w:rsid w:val="00B0753A"/>
    <w:rsid w:val="00B07869"/>
    <w:rsid w:val="00B10A3D"/>
    <w:rsid w:val="00B11768"/>
    <w:rsid w:val="00B117F9"/>
    <w:rsid w:val="00B12801"/>
    <w:rsid w:val="00B12EA9"/>
    <w:rsid w:val="00B13011"/>
    <w:rsid w:val="00B133D9"/>
    <w:rsid w:val="00B13AA5"/>
    <w:rsid w:val="00B13E56"/>
    <w:rsid w:val="00B140C9"/>
    <w:rsid w:val="00B14428"/>
    <w:rsid w:val="00B149CB"/>
    <w:rsid w:val="00B14A49"/>
    <w:rsid w:val="00B15B53"/>
    <w:rsid w:val="00B15E47"/>
    <w:rsid w:val="00B168C2"/>
    <w:rsid w:val="00B17F46"/>
    <w:rsid w:val="00B20109"/>
    <w:rsid w:val="00B20719"/>
    <w:rsid w:val="00B20800"/>
    <w:rsid w:val="00B20809"/>
    <w:rsid w:val="00B21327"/>
    <w:rsid w:val="00B2156D"/>
    <w:rsid w:val="00B21729"/>
    <w:rsid w:val="00B218FF"/>
    <w:rsid w:val="00B21A2D"/>
    <w:rsid w:val="00B2200C"/>
    <w:rsid w:val="00B22A3E"/>
    <w:rsid w:val="00B23D06"/>
    <w:rsid w:val="00B24092"/>
    <w:rsid w:val="00B24615"/>
    <w:rsid w:val="00B25017"/>
    <w:rsid w:val="00B2512F"/>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887"/>
    <w:rsid w:val="00B345AA"/>
    <w:rsid w:val="00B34893"/>
    <w:rsid w:val="00B349AB"/>
    <w:rsid w:val="00B352DF"/>
    <w:rsid w:val="00B35358"/>
    <w:rsid w:val="00B35811"/>
    <w:rsid w:val="00B35B65"/>
    <w:rsid w:val="00B35C46"/>
    <w:rsid w:val="00B35D2F"/>
    <w:rsid w:val="00B35EBC"/>
    <w:rsid w:val="00B362BB"/>
    <w:rsid w:val="00B36571"/>
    <w:rsid w:val="00B36DB8"/>
    <w:rsid w:val="00B377A8"/>
    <w:rsid w:val="00B40051"/>
    <w:rsid w:val="00B405B7"/>
    <w:rsid w:val="00B40646"/>
    <w:rsid w:val="00B40669"/>
    <w:rsid w:val="00B40728"/>
    <w:rsid w:val="00B40962"/>
    <w:rsid w:val="00B40E44"/>
    <w:rsid w:val="00B40E55"/>
    <w:rsid w:val="00B41A95"/>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954"/>
    <w:rsid w:val="00B56C78"/>
    <w:rsid w:val="00B571EC"/>
    <w:rsid w:val="00B574F4"/>
    <w:rsid w:val="00B57862"/>
    <w:rsid w:val="00B57BBA"/>
    <w:rsid w:val="00B57DC6"/>
    <w:rsid w:val="00B6001B"/>
    <w:rsid w:val="00B60AE1"/>
    <w:rsid w:val="00B611E9"/>
    <w:rsid w:val="00B61B7A"/>
    <w:rsid w:val="00B62025"/>
    <w:rsid w:val="00B625C3"/>
    <w:rsid w:val="00B6295F"/>
    <w:rsid w:val="00B630D4"/>
    <w:rsid w:val="00B63136"/>
    <w:rsid w:val="00B6313C"/>
    <w:rsid w:val="00B63642"/>
    <w:rsid w:val="00B63832"/>
    <w:rsid w:val="00B63E14"/>
    <w:rsid w:val="00B642D8"/>
    <w:rsid w:val="00B6453F"/>
    <w:rsid w:val="00B64D16"/>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22A"/>
    <w:rsid w:val="00B76724"/>
    <w:rsid w:val="00B76A55"/>
    <w:rsid w:val="00B773FA"/>
    <w:rsid w:val="00B77514"/>
    <w:rsid w:val="00B77588"/>
    <w:rsid w:val="00B775B8"/>
    <w:rsid w:val="00B821F2"/>
    <w:rsid w:val="00B835EA"/>
    <w:rsid w:val="00B83797"/>
    <w:rsid w:val="00B83BE9"/>
    <w:rsid w:val="00B83E2E"/>
    <w:rsid w:val="00B8537D"/>
    <w:rsid w:val="00B8541C"/>
    <w:rsid w:val="00B85C4B"/>
    <w:rsid w:val="00B86145"/>
    <w:rsid w:val="00B863B6"/>
    <w:rsid w:val="00B867BA"/>
    <w:rsid w:val="00B87427"/>
    <w:rsid w:val="00B8759C"/>
    <w:rsid w:val="00B8797E"/>
    <w:rsid w:val="00B87DC4"/>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BC0"/>
    <w:rsid w:val="00B93D5B"/>
    <w:rsid w:val="00B93DF9"/>
    <w:rsid w:val="00B9419B"/>
    <w:rsid w:val="00B943E2"/>
    <w:rsid w:val="00B94EF8"/>
    <w:rsid w:val="00B94F35"/>
    <w:rsid w:val="00B95326"/>
    <w:rsid w:val="00B959AC"/>
    <w:rsid w:val="00B95E17"/>
    <w:rsid w:val="00B95F1F"/>
    <w:rsid w:val="00B962DA"/>
    <w:rsid w:val="00B96366"/>
    <w:rsid w:val="00B9657E"/>
    <w:rsid w:val="00B970E0"/>
    <w:rsid w:val="00B972FF"/>
    <w:rsid w:val="00B9791C"/>
    <w:rsid w:val="00B97D24"/>
    <w:rsid w:val="00BA061D"/>
    <w:rsid w:val="00BA0CAB"/>
    <w:rsid w:val="00BA0F47"/>
    <w:rsid w:val="00BA1741"/>
    <w:rsid w:val="00BA20F6"/>
    <w:rsid w:val="00BA210E"/>
    <w:rsid w:val="00BA23BD"/>
    <w:rsid w:val="00BA2640"/>
    <w:rsid w:val="00BA352E"/>
    <w:rsid w:val="00BA38C7"/>
    <w:rsid w:val="00BA3B3B"/>
    <w:rsid w:val="00BA4852"/>
    <w:rsid w:val="00BA4AD0"/>
    <w:rsid w:val="00BA5928"/>
    <w:rsid w:val="00BA5A33"/>
    <w:rsid w:val="00BA6113"/>
    <w:rsid w:val="00BA6A23"/>
    <w:rsid w:val="00BA6F57"/>
    <w:rsid w:val="00BA7593"/>
    <w:rsid w:val="00BA7AC9"/>
    <w:rsid w:val="00BA7D26"/>
    <w:rsid w:val="00BB00FE"/>
    <w:rsid w:val="00BB0927"/>
    <w:rsid w:val="00BB164B"/>
    <w:rsid w:val="00BB1AD6"/>
    <w:rsid w:val="00BB20DA"/>
    <w:rsid w:val="00BB2ECB"/>
    <w:rsid w:val="00BB3092"/>
    <w:rsid w:val="00BB371B"/>
    <w:rsid w:val="00BB3834"/>
    <w:rsid w:val="00BB3920"/>
    <w:rsid w:val="00BB3991"/>
    <w:rsid w:val="00BB4311"/>
    <w:rsid w:val="00BB473E"/>
    <w:rsid w:val="00BB5A4A"/>
    <w:rsid w:val="00BB5BB4"/>
    <w:rsid w:val="00BB5BD9"/>
    <w:rsid w:val="00BB647B"/>
    <w:rsid w:val="00BB70F6"/>
    <w:rsid w:val="00BB7238"/>
    <w:rsid w:val="00BB7DDB"/>
    <w:rsid w:val="00BC0128"/>
    <w:rsid w:val="00BC0BE0"/>
    <w:rsid w:val="00BC1496"/>
    <w:rsid w:val="00BC1890"/>
    <w:rsid w:val="00BC198A"/>
    <w:rsid w:val="00BC2A9B"/>
    <w:rsid w:val="00BC2CE7"/>
    <w:rsid w:val="00BC2D98"/>
    <w:rsid w:val="00BC31DF"/>
    <w:rsid w:val="00BC33E9"/>
    <w:rsid w:val="00BC372B"/>
    <w:rsid w:val="00BC3CA9"/>
    <w:rsid w:val="00BC3F4F"/>
    <w:rsid w:val="00BC4175"/>
    <w:rsid w:val="00BC4273"/>
    <w:rsid w:val="00BC45AF"/>
    <w:rsid w:val="00BC4C90"/>
    <w:rsid w:val="00BC5256"/>
    <w:rsid w:val="00BC5A67"/>
    <w:rsid w:val="00BC69F5"/>
    <w:rsid w:val="00BC77CB"/>
    <w:rsid w:val="00BC7A75"/>
    <w:rsid w:val="00BD00BD"/>
    <w:rsid w:val="00BD00E3"/>
    <w:rsid w:val="00BD06BD"/>
    <w:rsid w:val="00BD0AD7"/>
    <w:rsid w:val="00BD0B7E"/>
    <w:rsid w:val="00BD0CF8"/>
    <w:rsid w:val="00BD0E04"/>
    <w:rsid w:val="00BD1F81"/>
    <w:rsid w:val="00BD23BE"/>
    <w:rsid w:val="00BD273A"/>
    <w:rsid w:val="00BD2B21"/>
    <w:rsid w:val="00BD2BE4"/>
    <w:rsid w:val="00BD2BF6"/>
    <w:rsid w:val="00BD2F38"/>
    <w:rsid w:val="00BD39CF"/>
    <w:rsid w:val="00BD3F8F"/>
    <w:rsid w:val="00BD467C"/>
    <w:rsid w:val="00BD4785"/>
    <w:rsid w:val="00BD4855"/>
    <w:rsid w:val="00BD4B4A"/>
    <w:rsid w:val="00BD524A"/>
    <w:rsid w:val="00BD64B9"/>
    <w:rsid w:val="00BD667F"/>
    <w:rsid w:val="00BD71AE"/>
    <w:rsid w:val="00BD759D"/>
    <w:rsid w:val="00BD7A77"/>
    <w:rsid w:val="00BD7B93"/>
    <w:rsid w:val="00BD7D53"/>
    <w:rsid w:val="00BE0635"/>
    <w:rsid w:val="00BE0D28"/>
    <w:rsid w:val="00BE0E71"/>
    <w:rsid w:val="00BE0E7E"/>
    <w:rsid w:val="00BE1087"/>
    <w:rsid w:val="00BE12A2"/>
    <w:rsid w:val="00BE18BA"/>
    <w:rsid w:val="00BE25E7"/>
    <w:rsid w:val="00BE37E1"/>
    <w:rsid w:val="00BE390D"/>
    <w:rsid w:val="00BE432C"/>
    <w:rsid w:val="00BE4F81"/>
    <w:rsid w:val="00BE571A"/>
    <w:rsid w:val="00BE5A4A"/>
    <w:rsid w:val="00BE660D"/>
    <w:rsid w:val="00BE6632"/>
    <w:rsid w:val="00BE6E71"/>
    <w:rsid w:val="00BE7596"/>
    <w:rsid w:val="00BE7BC3"/>
    <w:rsid w:val="00BE7C27"/>
    <w:rsid w:val="00BE7D10"/>
    <w:rsid w:val="00BF0BD6"/>
    <w:rsid w:val="00BF1695"/>
    <w:rsid w:val="00BF16A3"/>
    <w:rsid w:val="00BF19C1"/>
    <w:rsid w:val="00BF1BEF"/>
    <w:rsid w:val="00BF1D82"/>
    <w:rsid w:val="00BF1D96"/>
    <w:rsid w:val="00BF1E06"/>
    <w:rsid w:val="00BF26C7"/>
    <w:rsid w:val="00BF2BB6"/>
    <w:rsid w:val="00BF2F6B"/>
    <w:rsid w:val="00BF3430"/>
    <w:rsid w:val="00BF3968"/>
    <w:rsid w:val="00BF3BEF"/>
    <w:rsid w:val="00BF4021"/>
    <w:rsid w:val="00BF4324"/>
    <w:rsid w:val="00BF4834"/>
    <w:rsid w:val="00BF497C"/>
    <w:rsid w:val="00BF4DC5"/>
    <w:rsid w:val="00BF4DDB"/>
    <w:rsid w:val="00BF5245"/>
    <w:rsid w:val="00BF5B26"/>
    <w:rsid w:val="00BF5C87"/>
    <w:rsid w:val="00BF6260"/>
    <w:rsid w:val="00BF65BF"/>
    <w:rsid w:val="00BF69D4"/>
    <w:rsid w:val="00BF74BF"/>
    <w:rsid w:val="00BF7651"/>
    <w:rsid w:val="00BF7993"/>
    <w:rsid w:val="00BF7E7A"/>
    <w:rsid w:val="00C0002E"/>
    <w:rsid w:val="00C002AB"/>
    <w:rsid w:val="00C004B4"/>
    <w:rsid w:val="00C00563"/>
    <w:rsid w:val="00C0062A"/>
    <w:rsid w:val="00C00EFA"/>
    <w:rsid w:val="00C01726"/>
    <w:rsid w:val="00C01BF3"/>
    <w:rsid w:val="00C01F98"/>
    <w:rsid w:val="00C02205"/>
    <w:rsid w:val="00C0246A"/>
    <w:rsid w:val="00C024C3"/>
    <w:rsid w:val="00C02A04"/>
    <w:rsid w:val="00C043BA"/>
    <w:rsid w:val="00C0531C"/>
    <w:rsid w:val="00C053BE"/>
    <w:rsid w:val="00C05739"/>
    <w:rsid w:val="00C0639A"/>
    <w:rsid w:val="00C0661C"/>
    <w:rsid w:val="00C06F58"/>
    <w:rsid w:val="00C0728B"/>
    <w:rsid w:val="00C076E8"/>
    <w:rsid w:val="00C07A2D"/>
    <w:rsid w:val="00C1051A"/>
    <w:rsid w:val="00C10858"/>
    <w:rsid w:val="00C108C1"/>
    <w:rsid w:val="00C11340"/>
    <w:rsid w:val="00C114D7"/>
    <w:rsid w:val="00C119DD"/>
    <w:rsid w:val="00C11D78"/>
    <w:rsid w:val="00C11ED7"/>
    <w:rsid w:val="00C120C2"/>
    <w:rsid w:val="00C122E6"/>
    <w:rsid w:val="00C125DC"/>
    <w:rsid w:val="00C12E8F"/>
    <w:rsid w:val="00C130B1"/>
    <w:rsid w:val="00C1363A"/>
    <w:rsid w:val="00C1374C"/>
    <w:rsid w:val="00C138C6"/>
    <w:rsid w:val="00C14265"/>
    <w:rsid w:val="00C14298"/>
    <w:rsid w:val="00C14452"/>
    <w:rsid w:val="00C1449C"/>
    <w:rsid w:val="00C14A6F"/>
    <w:rsid w:val="00C14CCE"/>
    <w:rsid w:val="00C167A8"/>
    <w:rsid w:val="00C169A0"/>
    <w:rsid w:val="00C170C2"/>
    <w:rsid w:val="00C17763"/>
    <w:rsid w:val="00C177F3"/>
    <w:rsid w:val="00C17801"/>
    <w:rsid w:val="00C17D62"/>
    <w:rsid w:val="00C205B9"/>
    <w:rsid w:val="00C206D1"/>
    <w:rsid w:val="00C20DFA"/>
    <w:rsid w:val="00C2116C"/>
    <w:rsid w:val="00C21313"/>
    <w:rsid w:val="00C22166"/>
    <w:rsid w:val="00C22604"/>
    <w:rsid w:val="00C22BD4"/>
    <w:rsid w:val="00C23B48"/>
    <w:rsid w:val="00C23E7C"/>
    <w:rsid w:val="00C23F47"/>
    <w:rsid w:val="00C24346"/>
    <w:rsid w:val="00C24474"/>
    <w:rsid w:val="00C24FE5"/>
    <w:rsid w:val="00C25019"/>
    <w:rsid w:val="00C250C4"/>
    <w:rsid w:val="00C2538D"/>
    <w:rsid w:val="00C25659"/>
    <w:rsid w:val="00C25A1A"/>
    <w:rsid w:val="00C260E4"/>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CE2"/>
    <w:rsid w:val="00C35FD1"/>
    <w:rsid w:val="00C36031"/>
    <w:rsid w:val="00C362F6"/>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A90"/>
    <w:rsid w:val="00C43AB9"/>
    <w:rsid w:val="00C43C54"/>
    <w:rsid w:val="00C44840"/>
    <w:rsid w:val="00C45049"/>
    <w:rsid w:val="00C45C08"/>
    <w:rsid w:val="00C46990"/>
    <w:rsid w:val="00C46BA9"/>
    <w:rsid w:val="00C47666"/>
    <w:rsid w:val="00C476C0"/>
    <w:rsid w:val="00C50BAE"/>
    <w:rsid w:val="00C50E54"/>
    <w:rsid w:val="00C51A8D"/>
    <w:rsid w:val="00C52465"/>
    <w:rsid w:val="00C52C5B"/>
    <w:rsid w:val="00C52F34"/>
    <w:rsid w:val="00C53EBD"/>
    <w:rsid w:val="00C54C1C"/>
    <w:rsid w:val="00C54FFD"/>
    <w:rsid w:val="00C56606"/>
    <w:rsid w:val="00C5667E"/>
    <w:rsid w:val="00C56FD6"/>
    <w:rsid w:val="00C601F0"/>
    <w:rsid w:val="00C60521"/>
    <w:rsid w:val="00C608E0"/>
    <w:rsid w:val="00C60AFD"/>
    <w:rsid w:val="00C60B9C"/>
    <w:rsid w:val="00C6141C"/>
    <w:rsid w:val="00C61511"/>
    <w:rsid w:val="00C61D3F"/>
    <w:rsid w:val="00C61D45"/>
    <w:rsid w:val="00C61FD0"/>
    <w:rsid w:val="00C62221"/>
    <w:rsid w:val="00C6242B"/>
    <w:rsid w:val="00C63522"/>
    <w:rsid w:val="00C643FB"/>
    <w:rsid w:val="00C64DB4"/>
    <w:rsid w:val="00C65754"/>
    <w:rsid w:val="00C70116"/>
    <w:rsid w:val="00C7058E"/>
    <w:rsid w:val="00C70621"/>
    <w:rsid w:val="00C706FF"/>
    <w:rsid w:val="00C70BB3"/>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A5F"/>
    <w:rsid w:val="00C75BB7"/>
    <w:rsid w:val="00C7646B"/>
    <w:rsid w:val="00C768E2"/>
    <w:rsid w:val="00C76F2E"/>
    <w:rsid w:val="00C77172"/>
    <w:rsid w:val="00C77458"/>
    <w:rsid w:val="00C77882"/>
    <w:rsid w:val="00C77BD6"/>
    <w:rsid w:val="00C8061B"/>
    <w:rsid w:val="00C80DCC"/>
    <w:rsid w:val="00C8104B"/>
    <w:rsid w:val="00C814B9"/>
    <w:rsid w:val="00C8152D"/>
    <w:rsid w:val="00C81746"/>
    <w:rsid w:val="00C81983"/>
    <w:rsid w:val="00C81C0A"/>
    <w:rsid w:val="00C81F23"/>
    <w:rsid w:val="00C82550"/>
    <w:rsid w:val="00C82D67"/>
    <w:rsid w:val="00C8305A"/>
    <w:rsid w:val="00C83350"/>
    <w:rsid w:val="00C83871"/>
    <w:rsid w:val="00C8463F"/>
    <w:rsid w:val="00C8499F"/>
    <w:rsid w:val="00C85228"/>
    <w:rsid w:val="00C8542A"/>
    <w:rsid w:val="00C85F8E"/>
    <w:rsid w:val="00C86827"/>
    <w:rsid w:val="00C86D7C"/>
    <w:rsid w:val="00C87260"/>
    <w:rsid w:val="00C87823"/>
    <w:rsid w:val="00C87A5C"/>
    <w:rsid w:val="00C87F2B"/>
    <w:rsid w:val="00C902B2"/>
    <w:rsid w:val="00C905CB"/>
    <w:rsid w:val="00C90D6C"/>
    <w:rsid w:val="00C90DF4"/>
    <w:rsid w:val="00C9104B"/>
    <w:rsid w:val="00C91BD9"/>
    <w:rsid w:val="00C91CCD"/>
    <w:rsid w:val="00C91CE0"/>
    <w:rsid w:val="00C92A19"/>
    <w:rsid w:val="00C92A57"/>
    <w:rsid w:val="00C92AB4"/>
    <w:rsid w:val="00C92BC1"/>
    <w:rsid w:val="00C92F3E"/>
    <w:rsid w:val="00C93011"/>
    <w:rsid w:val="00C9484D"/>
    <w:rsid w:val="00C94B5B"/>
    <w:rsid w:val="00C94FF1"/>
    <w:rsid w:val="00C955F8"/>
    <w:rsid w:val="00C961FA"/>
    <w:rsid w:val="00C969F1"/>
    <w:rsid w:val="00C96A72"/>
    <w:rsid w:val="00C96CA5"/>
    <w:rsid w:val="00C97CB9"/>
    <w:rsid w:val="00CA0606"/>
    <w:rsid w:val="00CA0EF1"/>
    <w:rsid w:val="00CA0FC8"/>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495C"/>
    <w:rsid w:val="00CB4A83"/>
    <w:rsid w:val="00CB5F29"/>
    <w:rsid w:val="00CB5FB2"/>
    <w:rsid w:val="00CB6270"/>
    <w:rsid w:val="00CB6558"/>
    <w:rsid w:val="00CB6C50"/>
    <w:rsid w:val="00CB6FCD"/>
    <w:rsid w:val="00CB7244"/>
    <w:rsid w:val="00CB76CE"/>
    <w:rsid w:val="00CC01A0"/>
    <w:rsid w:val="00CC021A"/>
    <w:rsid w:val="00CC07D0"/>
    <w:rsid w:val="00CC1AD3"/>
    <w:rsid w:val="00CC2944"/>
    <w:rsid w:val="00CC316B"/>
    <w:rsid w:val="00CC34E7"/>
    <w:rsid w:val="00CC3E96"/>
    <w:rsid w:val="00CC3F16"/>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D00C0"/>
    <w:rsid w:val="00CD02B6"/>
    <w:rsid w:val="00CD0ACC"/>
    <w:rsid w:val="00CD101D"/>
    <w:rsid w:val="00CD20C0"/>
    <w:rsid w:val="00CD2146"/>
    <w:rsid w:val="00CD21BE"/>
    <w:rsid w:val="00CD272D"/>
    <w:rsid w:val="00CD30B6"/>
    <w:rsid w:val="00CD311E"/>
    <w:rsid w:val="00CD34A7"/>
    <w:rsid w:val="00CD3E0B"/>
    <w:rsid w:val="00CD42CB"/>
    <w:rsid w:val="00CD4B83"/>
    <w:rsid w:val="00CD4CB9"/>
    <w:rsid w:val="00CD4D59"/>
    <w:rsid w:val="00CD5738"/>
    <w:rsid w:val="00CD5A53"/>
    <w:rsid w:val="00CD6124"/>
    <w:rsid w:val="00CD66EC"/>
    <w:rsid w:val="00CD6D38"/>
    <w:rsid w:val="00CD7A2C"/>
    <w:rsid w:val="00CE0812"/>
    <w:rsid w:val="00CE09B8"/>
    <w:rsid w:val="00CE111D"/>
    <w:rsid w:val="00CE1C60"/>
    <w:rsid w:val="00CE1C99"/>
    <w:rsid w:val="00CE1EBE"/>
    <w:rsid w:val="00CE1EC9"/>
    <w:rsid w:val="00CE2056"/>
    <w:rsid w:val="00CE2724"/>
    <w:rsid w:val="00CE27FF"/>
    <w:rsid w:val="00CE2A31"/>
    <w:rsid w:val="00CE31BA"/>
    <w:rsid w:val="00CE3A4A"/>
    <w:rsid w:val="00CE412B"/>
    <w:rsid w:val="00CE45EA"/>
    <w:rsid w:val="00CE499A"/>
    <w:rsid w:val="00CE51A1"/>
    <w:rsid w:val="00CE58DA"/>
    <w:rsid w:val="00CE647E"/>
    <w:rsid w:val="00CE656D"/>
    <w:rsid w:val="00CE6A2A"/>
    <w:rsid w:val="00CE71A9"/>
    <w:rsid w:val="00CE7C59"/>
    <w:rsid w:val="00CF018C"/>
    <w:rsid w:val="00CF0A2F"/>
    <w:rsid w:val="00CF0C2D"/>
    <w:rsid w:val="00CF117D"/>
    <w:rsid w:val="00CF13F3"/>
    <w:rsid w:val="00CF19D2"/>
    <w:rsid w:val="00CF1B3D"/>
    <w:rsid w:val="00CF1E51"/>
    <w:rsid w:val="00CF1E73"/>
    <w:rsid w:val="00CF1F55"/>
    <w:rsid w:val="00CF2300"/>
    <w:rsid w:val="00CF28E1"/>
    <w:rsid w:val="00CF3300"/>
    <w:rsid w:val="00CF3490"/>
    <w:rsid w:val="00CF3653"/>
    <w:rsid w:val="00CF3808"/>
    <w:rsid w:val="00CF3ADD"/>
    <w:rsid w:val="00CF3C97"/>
    <w:rsid w:val="00CF3E08"/>
    <w:rsid w:val="00CF3E2D"/>
    <w:rsid w:val="00CF4F81"/>
    <w:rsid w:val="00CF54DB"/>
    <w:rsid w:val="00CF5623"/>
    <w:rsid w:val="00CF5763"/>
    <w:rsid w:val="00CF5CFB"/>
    <w:rsid w:val="00CF7293"/>
    <w:rsid w:val="00CF78A0"/>
    <w:rsid w:val="00CF794D"/>
    <w:rsid w:val="00D00365"/>
    <w:rsid w:val="00D003FE"/>
    <w:rsid w:val="00D004AA"/>
    <w:rsid w:val="00D00610"/>
    <w:rsid w:val="00D00CB2"/>
    <w:rsid w:val="00D01245"/>
    <w:rsid w:val="00D01702"/>
    <w:rsid w:val="00D0174B"/>
    <w:rsid w:val="00D01B2E"/>
    <w:rsid w:val="00D01BB0"/>
    <w:rsid w:val="00D02E26"/>
    <w:rsid w:val="00D02F0A"/>
    <w:rsid w:val="00D03042"/>
    <w:rsid w:val="00D03538"/>
    <w:rsid w:val="00D03EA1"/>
    <w:rsid w:val="00D04363"/>
    <w:rsid w:val="00D04CF7"/>
    <w:rsid w:val="00D05168"/>
    <w:rsid w:val="00D0542A"/>
    <w:rsid w:val="00D0564A"/>
    <w:rsid w:val="00D06181"/>
    <w:rsid w:val="00D06397"/>
    <w:rsid w:val="00D06510"/>
    <w:rsid w:val="00D0662A"/>
    <w:rsid w:val="00D0668E"/>
    <w:rsid w:val="00D07965"/>
    <w:rsid w:val="00D108DF"/>
    <w:rsid w:val="00D10D01"/>
    <w:rsid w:val="00D11787"/>
    <w:rsid w:val="00D11A9B"/>
    <w:rsid w:val="00D11B9B"/>
    <w:rsid w:val="00D125C1"/>
    <w:rsid w:val="00D1276E"/>
    <w:rsid w:val="00D12E88"/>
    <w:rsid w:val="00D12ED5"/>
    <w:rsid w:val="00D1308B"/>
    <w:rsid w:val="00D136BB"/>
    <w:rsid w:val="00D13977"/>
    <w:rsid w:val="00D13F62"/>
    <w:rsid w:val="00D143E0"/>
    <w:rsid w:val="00D14672"/>
    <w:rsid w:val="00D1479D"/>
    <w:rsid w:val="00D14B48"/>
    <w:rsid w:val="00D1561B"/>
    <w:rsid w:val="00D156C7"/>
    <w:rsid w:val="00D16530"/>
    <w:rsid w:val="00D16A78"/>
    <w:rsid w:val="00D177E8"/>
    <w:rsid w:val="00D20402"/>
    <w:rsid w:val="00D20934"/>
    <w:rsid w:val="00D20CC2"/>
    <w:rsid w:val="00D20D6A"/>
    <w:rsid w:val="00D20D8D"/>
    <w:rsid w:val="00D21B4D"/>
    <w:rsid w:val="00D2208F"/>
    <w:rsid w:val="00D2216F"/>
    <w:rsid w:val="00D2226F"/>
    <w:rsid w:val="00D2260B"/>
    <w:rsid w:val="00D226D1"/>
    <w:rsid w:val="00D226F8"/>
    <w:rsid w:val="00D2277A"/>
    <w:rsid w:val="00D23584"/>
    <w:rsid w:val="00D236D1"/>
    <w:rsid w:val="00D23706"/>
    <w:rsid w:val="00D239BA"/>
    <w:rsid w:val="00D23A7C"/>
    <w:rsid w:val="00D23D92"/>
    <w:rsid w:val="00D24083"/>
    <w:rsid w:val="00D24EE0"/>
    <w:rsid w:val="00D25161"/>
    <w:rsid w:val="00D25EAB"/>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E52"/>
    <w:rsid w:val="00D37A1C"/>
    <w:rsid w:val="00D37A71"/>
    <w:rsid w:val="00D37FE4"/>
    <w:rsid w:val="00D4037F"/>
    <w:rsid w:val="00D40AD6"/>
    <w:rsid w:val="00D413A7"/>
    <w:rsid w:val="00D41C1D"/>
    <w:rsid w:val="00D4210E"/>
    <w:rsid w:val="00D4264C"/>
    <w:rsid w:val="00D43096"/>
    <w:rsid w:val="00D43B21"/>
    <w:rsid w:val="00D43FAC"/>
    <w:rsid w:val="00D44099"/>
    <w:rsid w:val="00D445EC"/>
    <w:rsid w:val="00D449B5"/>
    <w:rsid w:val="00D44C12"/>
    <w:rsid w:val="00D45A15"/>
    <w:rsid w:val="00D45D87"/>
    <w:rsid w:val="00D46375"/>
    <w:rsid w:val="00D4795B"/>
    <w:rsid w:val="00D479EE"/>
    <w:rsid w:val="00D47B8A"/>
    <w:rsid w:val="00D47C70"/>
    <w:rsid w:val="00D50354"/>
    <w:rsid w:val="00D5055F"/>
    <w:rsid w:val="00D510D5"/>
    <w:rsid w:val="00D512D4"/>
    <w:rsid w:val="00D51397"/>
    <w:rsid w:val="00D51845"/>
    <w:rsid w:val="00D51DD0"/>
    <w:rsid w:val="00D52214"/>
    <w:rsid w:val="00D528A6"/>
    <w:rsid w:val="00D539ED"/>
    <w:rsid w:val="00D53A15"/>
    <w:rsid w:val="00D53B1E"/>
    <w:rsid w:val="00D53EC6"/>
    <w:rsid w:val="00D54B7C"/>
    <w:rsid w:val="00D54F61"/>
    <w:rsid w:val="00D554BA"/>
    <w:rsid w:val="00D5618A"/>
    <w:rsid w:val="00D56468"/>
    <w:rsid w:val="00D56C4D"/>
    <w:rsid w:val="00D56C7F"/>
    <w:rsid w:val="00D56DF1"/>
    <w:rsid w:val="00D578FD"/>
    <w:rsid w:val="00D57F0F"/>
    <w:rsid w:val="00D6009A"/>
    <w:rsid w:val="00D603A8"/>
    <w:rsid w:val="00D60569"/>
    <w:rsid w:val="00D611E4"/>
    <w:rsid w:val="00D61872"/>
    <w:rsid w:val="00D6189E"/>
    <w:rsid w:val="00D61A08"/>
    <w:rsid w:val="00D62EAE"/>
    <w:rsid w:val="00D636FD"/>
    <w:rsid w:val="00D63DFD"/>
    <w:rsid w:val="00D63F98"/>
    <w:rsid w:val="00D64049"/>
    <w:rsid w:val="00D64490"/>
    <w:rsid w:val="00D6482F"/>
    <w:rsid w:val="00D650BE"/>
    <w:rsid w:val="00D65976"/>
    <w:rsid w:val="00D65AFB"/>
    <w:rsid w:val="00D6615C"/>
    <w:rsid w:val="00D661CA"/>
    <w:rsid w:val="00D66FEA"/>
    <w:rsid w:val="00D6729B"/>
    <w:rsid w:val="00D672B9"/>
    <w:rsid w:val="00D67AF4"/>
    <w:rsid w:val="00D70DBB"/>
    <w:rsid w:val="00D7152A"/>
    <w:rsid w:val="00D71ED8"/>
    <w:rsid w:val="00D722FD"/>
    <w:rsid w:val="00D724D0"/>
    <w:rsid w:val="00D72D8D"/>
    <w:rsid w:val="00D7328D"/>
    <w:rsid w:val="00D73736"/>
    <w:rsid w:val="00D7412E"/>
    <w:rsid w:val="00D748EC"/>
    <w:rsid w:val="00D74D04"/>
    <w:rsid w:val="00D74D92"/>
    <w:rsid w:val="00D74FD0"/>
    <w:rsid w:val="00D752E2"/>
    <w:rsid w:val="00D75691"/>
    <w:rsid w:val="00D763D4"/>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43CB"/>
    <w:rsid w:val="00D84A6B"/>
    <w:rsid w:val="00D84D32"/>
    <w:rsid w:val="00D84F0A"/>
    <w:rsid w:val="00D85CE9"/>
    <w:rsid w:val="00D8637C"/>
    <w:rsid w:val="00D86400"/>
    <w:rsid w:val="00D8644E"/>
    <w:rsid w:val="00D865A6"/>
    <w:rsid w:val="00D86C03"/>
    <w:rsid w:val="00D87508"/>
    <w:rsid w:val="00D8763B"/>
    <w:rsid w:val="00D87894"/>
    <w:rsid w:val="00D87D01"/>
    <w:rsid w:val="00D87DE1"/>
    <w:rsid w:val="00D9003D"/>
    <w:rsid w:val="00D9038E"/>
    <w:rsid w:val="00D909A7"/>
    <w:rsid w:val="00D918BE"/>
    <w:rsid w:val="00D92458"/>
    <w:rsid w:val="00D926AF"/>
    <w:rsid w:val="00D92B87"/>
    <w:rsid w:val="00D93EB0"/>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3F5A"/>
    <w:rsid w:val="00DA4CC9"/>
    <w:rsid w:val="00DA4EA9"/>
    <w:rsid w:val="00DA4EBA"/>
    <w:rsid w:val="00DA4F1B"/>
    <w:rsid w:val="00DA4F78"/>
    <w:rsid w:val="00DA5125"/>
    <w:rsid w:val="00DA5DFC"/>
    <w:rsid w:val="00DA60A3"/>
    <w:rsid w:val="00DA66FB"/>
    <w:rsid w:val="00DA6729"/>
    <w:rsid w:val="00DA6DB8"/>
    <w:rsid w:val="00DA7182"/>
    <w:rsid w:val="00DA71C2"/>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7858"/>
    <w:rsid w:val="00DB7ADF"/>
    <w:rsid w:val="00DB7E25"/>
    <w:rsid w:val="00DC00DC"/>
    <w:rsid w:val="00DC04A8"/>
    <w:rsid w:val="00DC0A50"/>
    <w:rsid w:val="00DC1114"/>
    <w:rsid w:val="00DC12F0"/>
    <w:rsid w:val="00DC1F6F"/>
    <w:rsid w:val="00DC2C9B"/>
    <w:rsid w:val="00DC36D4"/>
    <w:rsid w:val="00DC389A"/>
    <w:rsid w:val="00DC39D9"/>
    <w:rsid w:val="00DC3D9E"/>
    <w:rsid w:val="00DC42CC"/>
    <w:rsid w:val="00DC550C"/>
    <w:rsid w:val="00DC565F"/>
    <w:rsid w:val="00DC57AE"/>
    <w:rsid w:val="00DC5F0C"/>
    <w:rsid w:val="00DC6AFD"/>
    <w:rsid w:val="00DC6E6D"/>
    <w:rsid w:val="00DC78A5"/>
    <w:rsid w:val="00DC7EB4"/>
    <w:rsid w:val="00DC7F13"/>
    <w:rsid w:val="00DD0585"/>
    <w:rsid w:val="00DD14D7"/>
    <w:rsid w:val="00DD1910"/>
    <w:rsid w:val="00DD313F"/>
    <w:rsid w:val="00DD36E9"/>
    <w:rsid w:val="00DD3769"/>
    <w:rsid w:val="00DD3D98"/>
    <w:rsid w:val="00DD3FAF"/>
    <w:rsid w:val="00DD475A"/>
    <w:rsid w:val="00DD4AA6"/>
    <w:rsid w:val="00DD5023"/>
    <w:rsid w:val="00DD50E9"/>
    <w:rsid w:val="00DD5671"/>
    <w:rsid w:val="00DD5903"/>
    <w:rsid w:val="00DD63E8"/>
    <w:rsid w:val="00DD649F"/>
    <w:rsid w:val="00DD6C0C"/>
    <w:rsid w:val="00DD7EBB"/>
    <w:rsid w:val="00DE0004"/>
    <w:rsid w:val="00DE0136"/>
    <w:rsid w:val="00DE01D2"/>
    <w:rsid w:val="00DE04B2"/>
    <w:rsid w:val="00DE1E99"/>
    <w:rsid w:val="00DE2751"/>
    <w:rsid w:val="00DE3243"/>
    <w:rsid w:val="00DE3844"/>
    <w:rsid w:val="00DE39D4"/>
    <w:rsid w:val="00DE3F92"/>
    <w:rsid w:val="00DE4789"/>
    <w:rsid w:val="00DE501E"/>
    <w:rsid w:val="00DE579B"/>
    <w:rsid w:val="00DE629A"/>
    <w:rsid w:val="00DE6E41"/>
    <w:rsid w:val="00DE7005"/>
    <w:rsid w:val="00DE7737"/>
    <w:rsid w:val="00DF0859"/>
    <w:rsid w:val="00DF0F21"/>
    <w:rsid w:val="00DF14CA"/>
    <w:rsid w:val="00DF1A39"/>
    <w:rsid w:val="00DF1F1C"/>
    <w:rsid w:val="00DF20F3"/>
    <w:rsid w:val="00DF2307"/>
    <w:rsid w:val="00DF2698"/>
    <w:rsid w:val="00DF287F"/>
    <w:rsid w:val="00DF3A3C"/>
    <w:rsid w:val="00DF3B15"/>
    <w:rsid w:val="00DF3F9A"/>
    <w:rsid w:val="00DF4A75"/>
    <w:rsid w:val="00DF4AFE"/>
    <w:rsid w:val="00DF4EAA"/>
    <w:rsid w:val="00DF4F6B"/>
    <w:rsid w:val="00DF549D"/>
    <w:rsid w:val="00DF5C8D"/>
    <w:rsid w:val="00DF6141"/>
    <w:rsid w:val="00DF6209"/>
    <w:rsid w:val="00DF631D"/>
    <w:rsid w:val="00DF6E5D"/>
    <w:rsid w:val="00DF77C6"/>
    <w:rsid w:val="00DF787D"/>
    <w:rsid w:val="00DF79AE"/>
    <w:rsid w:val="00DF7C39"/>
    <w:rsid w:val="00E00741"/>
    <w:rsid w:val="00E016F1"/>
    <w:rsid w:val="00E01CED"/>
    <w:rsid w:val="00E025A0"/>
    <w:rsid w:val="00E025AF"/>
    <w:rsid w:val="00E02961"/>
    <w:rsid w:val="00E03306"/>
    <w:rsid w:val="00E0467E"/>
    <w:rsid w:val="00E0477F"/>
    <w:rsid w:val="00E0490D"/>
    <w:rsid w:val="00E04A46"/>
    <w:rsid w:val="00E04B3B"/>
    <w:rsid w:val="00E050D0"/>
    <w:rsid w:val="00E054A7"/>
    <w:rsid w:val="00E05A2E"/>
    <w:rsid w:val="00E05BE8"/>
    <w:rsid w:val="00E05D24"/>
    <w:rsid w:val="00E05EE3"/>
    <w:rsid w:val="00E061B2"/>
    <w:rsid w:val="00E065E2"/>
    <w:rsid w:val="00E0669A"/>
    <w:rsid w:val="00E06F54"/>
    <w:rsid w:val="00E06F65"/>
    <w:rsid w:val="00E06FDE"/>
    <w:rsid w:val="00E0725E"/>
    <w:rsid w:val="00E07AC0"/>
    <w:rsid w:val="00E07BC7"/>
    <w:rsid w:val="00E07D2A"/>
    <w:rsid w:val="00E10652"/>
    <w:rsid w:val="00E10884"/>
    <w:rsid w:val="00E110DD"/>
    <w:rsid w:val="00E1133B"/>
    <w:rsid w:val="00E114C0"/>
    <w:rsid w:val="00E1176C"/>
    <w:rsid w:val="00E11B37"/>
    <w:rsid w:val="00E11F1F"/>
    <w:rsid w:val="00E11F2A"/>
    <w:rsid w:val="00E1223E"/>
    <w:rsid w:val="00E13D19"/>
    <w:rsid w:val="00E14128"/>
    <w:rsid w:val="00E1422F"/>
    <w:rsid w:val="00E148BC"/>
    <w:rsid w:val="00E14AE7"/>
    <w:rsid w:val="00E14D60"/>
    <w:rsid w:val="00E15379"/>
    <w:rsid w:val="00E16334"/>
    <w:rsid w:val="00E16C0B"/>
    <w:rsid w:val="00E170B6"/>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482B"/>
    <w:rsid w:val="00E24993"/>
    <w:rsid w:val="00E25019"/>
    <w:rsid w:val="00E2512F"/>
    <w:rsid w:val="00E2574A"/>
    <w:rsid w:val="00E25CDF"/>
    <w:rsid w:val="00E25F71"/>
    <w:rsid w:val="00E264CE"/>
    <w:rsid w:val="00E26A00"/>
    <w:rsid w:val="00E26AC5"/>
    <w:rsid w:val="00E2721B"/>
    <w:rsid w:val="00E27D10"/>
    <w:rsid w:val="00E27DEA"/>
    <w:rsid w:val="00E303B5"/>
    <w:rsid w:val="00E30694"/>
    <w:rsid w:val="00E3081C"/>
    <w:rsid w:val="00E31BD5"/>
    <w:rsid w:val="00E31CBE"/>
    <w:rsid w:val="00E31E77"/>
    <w:rsid w:val="00E3279D"/>
    <w:rsid w:val="00E32DA8"/>
    <w:rsid w:val="00E32E7C"/>
    <w:rsid w:val="00E33CD6"/>
    <w:rsid w:val="00E34AE8"/>
    <w:rsid w:val="00E35786"/>
    <w:rsid w:val="00E35993"/>
    <w:rsid w:val="00E35B38"/>
    <w:rsid w:val="00E3665F"/>
    <w:rsid w:val="00E366E2"/>
    <w:rsid w:val="00E36B62"/>
    <w:rsid w:val="00E36BB7"/>
    <w:rsid w:val="00E36D85"/>
    <w:rsid w:val="00E37111"/>
    <w:rsid w:val="00E377C3"/>
    <w:rsid w:val="00E37ED1"/>
    <w:rsid w:val="00E37F30"/>
    <w:rsid w:val="00E405EE"/>
    <w:rsid w:val="00E40961"/>
    <w:rsid w:val="00E414E0"/>
    <w:rsid w:val="00E414E2"/>
    <w:rsid w:val="00E41822"/>
    <w:rsid w:val="00E41D3D"/>
    <w:rsid w:val="00E42AE8"/>
    <w:rsid w:val="00E432A3"/>
    <w:rsid w:val="00E433D9"/>
    <w:rsid w:val="00E439A2"/>
    <w:rsid w:val="00E43C7A"/>
    <w:rsid w:val="00E442A4"/>
    <w:rsid w:val="00E445B3"/>
    <w:rsid w:val="00E44F75"/>
    <w:rsid w:val="00E4535C"/>
    <w:rsid w:val="00E45779"/>
    <w:rsid w:val="00E45AEF"/>
    <w:rsid w:val="00E45C93"/>
    <w:rsid w:val="00E465A7"/>
    <w:rsid w:val="00E46D81"/>
    <w:rsid w:val="00E47F7D"/>
    <w:rsid w:val="00E50100"/>
    <w:rsid w:val="00E50C13"/>
    <w:rsid w:val="00E510CB"/>
    <w:rsid w:val="00E51401"/>
    <w:rsid w:val="00E516A7"/>
    <w:rsid w:val="00E51E3C"/>
    <w:rsid w:val="00E521EC"/>
    <w:rsid w:val="00E523B8"/>
    <w:rsid w:val="00E525C5"/>
    <w:rsid w:val="00E528F7"/>
    <w:rsid w:val="00E52DF7"/>
    <w:rsid w:val="00E52F74"/>
    <w:rsid w:val="00E530FB"/>
    <w:rsid w:val="00E5344D"/>
    <w:rsid w:val="00E53B25"/>
    <w:rsid w:val="00E5435D"/>
    <w:rsid w:val="00E545E8"/>
    <w:rsid w:val="00E54600"/>
    <w:rsid w:val="00E54D84"/>
    <w:rsid w:val="00E54FA6"/>
    <w:rsid w:val="00E56225"/>
    <w:rsid w:val="00E56A2C"/>
    <w:rsid w:val="00E57A72"/>
    <w:rsid w:val="00E57DDE"/>
    <w:rsid w:val="00E61CD0"/>
    <w:rsid w:val="00E631DD"/>
    <w:rsid w:val="00E63335"/>
    <w:rsid w:val="00E636E0"/>
    <w:rsid w:val="00E637BD"/>
    <w:rsid w:val="00E63A47"/>
    <w:rsid w:val="00E63AA1"/>
    <w:rsid w:val="00E63ABF"/>
    <w:rsid w:val="00E63EDD"/>
    <w:rsid w:val="00E63F60"/>
    <w:rsid w:val="00E64231"/>
    <w:rsid w:val="00E6429D"/>
    <w:rsid w:val="00E650D1"/>
    <w:rsid w:val="00E65563"/>
    <w:rsid w:val="00E65620"/>
    <w:rsid w:val="00E656B7"/>
    <w:rsid w:val="00E657CB"/>
    <w:rsid w:val="00E659FC"/>
    <w:rsid w:val="00E66B8F"/>
    <w:rsid w:val="00E67680"/>
    <w:rsid w:val="00E67806"/>
    <w:rsid w:val="00E67FA1"/>
    <w:rsid w:val="00E702D3"/>
    <w:rsid w:val="00E703D9"/>
    <w:rsid w:val="00E708CE"/>
    <w:rsid w:val="00E70904"/>
    <w:rsid w:val="00E71663"/>
    <w:rsid w:val="00E71D89"/>
    <w:rsid w:val="00E71F5B"/>
    <w:rsid w:val="00E7200C"/>
    <w:rsid w:val="00E7213E"/>
    <w:rsid w:val="00E72537"/>
    <w:rsid w:val="00E72726"/>
    <w:rsid w:val="00E7299F"/>
    <w:rsid w:val="00E72DCC"/>
    <w:rsid w:val="00E730B2"/>
    <w:rsid w:val="00E73440"/>
    <w:rsid w:val="00E739BE"/>
    <w:rsid w:val="00E739EA"/>
    <w:rsid w:val="00E73CA0"/>
    <w:rsid w:val="00E740A7"/>
    <w:rsid w:val="00E74230"/>
    <w:rsid w:val="00E74378"/>
    <w:rsid w:val="00E7441E"/>
    <w:rsid w:val="00E7484D"/>
    <w:rsid w:val="00E74CE2"/>
    <w:rsid w:val="00E74DCB"/>
    <w:rsid w:val="00E74E76"/>
    <w:rsid w:val="00E75D4A"/>
    <w:rsid w:val="00E76513"/>
    <w:rsid w:val="00E76A85"/>
    <w:rsid w:val="00E76EBB"/>
    <w:rsid w:val="00E7790E"/>
    <w:rsid w:val="00E77932"/>
    <w:rsid w:val="00E7795F"/>
    <w:rsid w:val="00E77EAA"/>
    <w:rsid w:val="00E77FFE"/>
    <w:rsid w:val="00E80809"/>
    <w:rsid w:val="00E809E0"/>
    <w:rsid w:val="00E80A69"/>
    <w:rsid w:val="00E811D5"/>
    <w:rsid w:val="00E81B5D"/>
    <w:rsid w:val="00E82593"/>
    <w:rsid w:val="00E82840"/>
    <w:rsid w:val="00E82C45"/>
    <w:rsid w:val="00E834A8"/>
    <w:rsid w:val="00E835C0"/>
    <w:rsid w:val="00E83909"/>
    <w:rsid w:val="00E83BF8"/>
    <w:rsid w:val="00E840EE"/>
    <w:rsid w:val="00E8472A"/>
    <w:rsid w:val="00E8486A"/>
    <w:rsid w:val="00E848AA"/>
    <w:rsid w:val="00E85839"/>
    <w:rsid w:val="00E85970"/>
    <w:rsid w:val="00E85D5D"/>
    <w:rsid w:val="00E85F50"/>
    <w:rsid w:val="00E86932"/>
    <w:rsid w:val="00E86CF7"/>
    <w:rsid w:val="00E873F9"/>
    <w:rsid w:val="00E878A3"/>
    <w:rsid w:val="00E87E29"/>
    <w:rsid w:val="00E901BF"/>
    <w:rsid w:val="00E9154F"/>
    <w:rsid w:val="00E91649"/>
    <w:rsid w:val="00E91795"/>
    <w:rsid w:val="00E92460"/>
    <w:rsid w:val="00E9253F"/>
    <w:rsid w:val="00E92B38"/>
    <w:rsid w:val="00E93379"/>
    <w:rsid w:val="00E933A7"/>
    <w:rsid w:val="00E9349D"/>
    <w:rsid w:val="00E93AF0"/>
    <w:rsid w:val="00E93BC5"/>
    <w:rsid w:val="00E9523A"/>
    <w:rsid w:val="00E95459"/>
    <w:rsid w:val="00E976A0"/>
    <w:rsid w:val="00E979A6"/>
    <w:rsid w:val="00E97FF0"/>
    <w:rsid w:val="00EA0118"/>
    <w:rsid w:val="00EA0A70"/>
    <w:rsid w:val="00EA1C01"/>
    <w:rsid w:val="00EA20BF"/>
    <w:rsid w:val="00EA20E9"/>
    <w:rsid w:val="00EA2110"/>
    <w:rsid w:val="00EA2499"/>
    <w:rsid w:val="00EA2EF6"/>
    <w:rsid w:val="00EA2F9C"/>
    <w:rsid w:val="00EA33DE"/>
    <w:rsid w:val="00EA3B65"/>
    <w:rsid w:val="00EA4000"/>
    <w:rsid w:val="00EA41A2"/>
    <w:rsid w:val="00EA430E"/>
    <w:rsid w:val="00EA4C53"/>
    <w:rsid w:val="00EA51C7"/>
    <w:rsid w:val="00EA57D9"/>
    <w:rsid w:val="00EA59C5"/>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9FF"/>
    <w:rsid w:val="00EB3AAE"/>
    <w:rsid w:val="00EB4D61"/>
    <w:rsid w:val="00EB4E25"/>
    <w:rsid w:val="00EB4E56"/>
    <w:rsid w:val="00EB5031"/>
    <w:rsid w:val="00EB55F4"/>
    <w:rsid w:val="00EB5A7A"/>
    <w:rsid w:val="00EB5CED"/>
    <w:rsid w:val="00EB5DB0"/>
    <w:rsid w:val="00EB67D0"/>
    <w:rsid w:val="00EB6A1B"/>
    <w:rsid w:val="00EB6C1A"/>
    <w:rsid w:val="00EB6CAC"/>
    <w:rsid w:val="00EB6E46"/>
    <w:rsid w:val="00EB6F18"/>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537F"/>
    <w:rsid w:val="00EC554A"/>
    <w:rsid w:val="00EC5E30"/>
    <w:rsid w:val="00EC5FD7"/>
    <w:rsid w:val="00EC6670"/>
    <w:rsid w:val="00EC66C8"/>
    <w:rsid w:val="00EC6F40"/>
    <w:rsid w:val="00EC7104"/>
    <w:rsid w:val="00EC799D"/>
    <w:rsid w:val="00EC7A8E"/>
    <w:rsid w:val="00EC7D13"/>
    <w:rsid w:val="00EC7E31"/>
    <w:rsid w:val="00ED0C34"/>
    <w:rsid w:val="00ED0DAD"/>
    <w:rsid w:val="00ED126C"/>
    <w:rsid w:val="00ED1520"/>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68E0"/>
    <w:rsid w:val="00ED6C9B"/>
    <w:rsid w:val="00ED7308"/>
    <w:rsid w:val="00ED73E4"/>
    <w:rsid w:val="00ED785F"/>
    <w:rsid w:val="00ED793D"/>
    <w:rsid w:val="00ED7CAD"/>
    <w:rsid w:val="00EE1399"/>
    <w:rsid w:val="00EE141F"/>
    <w:rsid w:val="00EE143D"/>
    <w:rsid w:val="00EE1B8E"/>
    <w:rsid w:val="00EE2AFC"/>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F015D"/>
    <w:rsid w:val="00EF0248"/>
    <w:rsid w:val="00EF0641"/>
    <w:rsid w:val="00EF0725"/>
    <w:rsid w:val="00EF096F"/>
    <w:rsid w:val="00EF0D5D"/>
    <w:rsid w:val="00EF15F8"/>
    <w:rsid w:val="00EF2BF2"/>
    <w:rsid w:val="00EF3044"/>
    <w:rsid w:val="00EF30DF"/>
    <w:rsid w:val="00EF327F"/>
    <w:rsid w:val="00EF3390"/>
    <w:rsid w:val="00EF3B19"/>
    <w:rsid w:val="00EF3EA8"/>
    <w:rsid w:val="00EF3FB9"/>
    <w:rsid w:val="00EF4144"/>
    <w:rsid w:val="00EF466C"/>
    <w:rsid w:val="00EF4915"/>
    <w:rsid w:val="00EF4B20"/>
    <w:rsid w:val="00EF4C9E"/>
    <w:rsid w:val="00EF4DE3"/>
    <w:rsid w:val="00EF4E14"/>
    <w:rsid w:val="00EF506A"/>
    <w:rsid w:val="00EF5C99"/>
    <w:rsid w:val="00EF5E04"/>
    <w:rsid w:val="00EF6572"/>
    <w:rsid w:val="00EF6846"/>
    <w:rsid w:val="00EF72D7"/>
    <w:rsid w:val="00EF7793"/>
    <w:rsid w:val="00EF7843"/>
    <w:rsid w:val="00EF7964"/>
    <w:rsid w:val="00EF7F19"/>
    <w:rsid w:val="00EF7F26"/>
    <w:rsid w:val="00F00B1E"/>
    <w:rsid w:val="00F00C20"/>
    <w:rsid w:val="00F01202"/>
    <w:rsid w:val="00F02683"/>
    <w:rsid w:val="00F02861"/>
    <w:rsid w:val="00F0319F"/>
    <w:rsid w:val="00F03AC7"/>
    <w:rsid w:val="00F04D25"/>
    <w:rsid w:val="00F0575F"/>
    <w:rsid w:val="00F05B51"/>
    <w:rsid w:val="00F05FBE"/>
    <w:rsid w:val="00F060D5"/>
    <w:rsid w:val="00F061F9"/>
    <w:rsid w:val="00F07BD9"/>
    <w:rsid w:val="00F07CE6"/>
    <w:rsid w:val="00F07E6D"/>
    <w:rsid w:val="00F07EBF"/>
    <w:rsid w:val="00F1006C"/>
    <w:rsid w:val="00F10EC4"/>
    <w:rsid w:val="00F11160"/>
    <w:rsid w:val="00F111E5"/>
    <w:rsid w:val="00F113A6"/>
    <w:rsid w:val="00F11C4D"/>
    <w:rsid w:val="00F12441"/>
    <w:rsid w:val="00F12454"/>
    <w:rsid w:val="00F124AB"/>
    <w:rsid w:val="00F124BE"/>
    <w:rsid w:val="00F1328A"/>
    <w:rsid w:val="00F1350D"/>
    <w:rsid w:val="00F138EB"/>
    <w:rsid w:val="00F13968"/>
    <w:rsid w:val="00F13C5B"/>
    <w:rsid w:val="00F13D9B"/>
    <w:rsid w:val="00F140C4"/>
    <w:rsid w:val="00F140F7"/>
    <w:rsid w:val="00F148A8"/>
    <w:rsid w:val="00F1521D"/>
    <w:rsid w:val="00F158FB"/>
    <w:rsid w:val="00F15A22"/>
    <w:rsid w:val="00F15A33"/>
    <w:rsid w:val="00F15B90"/>
    <w:rsid w:val="00F167E4"/>
    <w:rsid w:val="00F16DD9"/>
    <w:rsid w:val="00F178A3"/>
    <w:rsid w:val="00F17C87"/>
    <w:rsid w:val="00F17FBF"/>
    <w:rsid w:val="00F21100"/>
    <w:rsid w:val="00F217E8"/>
    <w:rsid w:val="00F21821"/>
    <w:rsid w:val="00F21D64"/>
    <w:rsid w:val="00F21F6A"/>
    <w:rsid w:val="00F2212C"/>
    <w:rsid w:val="00F2249E"/>
    <w:rsid w:val="00F227C7"/>
    <w:rsid w:val="00F22ADA"/>
    <w:rsid w:val="00F2358D"/>
    <w:rsid w:val="00F23E40"/>
    <w:rsid w:val="00F243D6"/>
    <w:rsid w:val="00F25982"/>
    <w:rsid w:val="00F260B0"/>
    <w:rsid w:val="00F26290"/>
    <w:rsid w:val="00F2694D"/>
    <w:rsid w:val="00F26CF0"/>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A09"/>
    <w:rsid w:val="00F35A28"/>
    <w:rsid w:val="00F35DDE"/>
    <w:rsid w:val="00F36156"/>
    <w:rsid w:val="00F36F6E"/>
    <w:rsid w:val="00F37608"/>
    <w:rsid w:val="00F37F6D"/>
    <w:rsid w:val="00F37F94"/>
    <w:rsid w:val="00F407F7"/>
    <w:rsid w:val="00F422D7"/>
    <w:rsid w:val="00F42A63"/>
    <w:rsid w:val="00F43DC1"/>
    <w:rsid w:val="00F4421C"/>
    <w:rsid w:val="00F44411"/>
    <w:rsid w:val="00F44DE8"/>
    <w:rsid w:val="00F44F8A"/>
    <w:rsid w:val="00F45F0C"/>
    <w:rsid w:val="00F46445"/>
    <w:rsid w:val="00F46DE7"/>
    <w:rsid w:val="00F47E32"/>
    <w:rsid w:val="00F47F78"/>
    <w:rsid w:val="00F50227"/>
    <w:rsid w:val="00F5070C"/>
    <w:rsid w:val="00F50734"/>
    <w:rsid w:val="00F50C26"/>
    <w:rsid w:val="00F513ED"/>
    <w:rsid w:val="00F519BA"/>
    <w:rsid w:val="00F51DCB"/>
    <w:rsid w:val="00F5285F"/>
    <w:rsid w:val="00F528EE"/>
    <w:rsid w:val="00F52B23"/>
    <w:rsid w:val="00F52F80"/>
    <w:rsid w:val="00F536DA"/>
    <w:rsid w:val="00F53763"/>
    <w:rsid w:val="00F5399A"/>
    <w:rsid w:val="00F54278"/>
    <w:rsid w:val="00F5452E"/>
    <w:rsid w:val="00F547E8"/>
    <w:rsid w:val="00F54CA9"/>
    <w:rsid w:val="00F55027"/>
    <w:rsid w:val="00F55228"/>
    <w:rsid w:val="00F5523B"/>
    <w:rsid w:val="00F553AC"/>
    <w:rsid w:val="00F55FEA"/>
    <w:rsid w:val="00F562AD"/>
    <w:rsid w:val="00F563D9"/>
    <w:rsid w:val="00F563EF"/>
    <w:rsid w:val="00F569C0"/>
    <w:rsid w:val="00F56E2E"/>
    <w:rsid w:val="00F57025"/>
    <w:rsid w:val="00F57325"/>
    <w:rsid w:val="00F57D00"/>
    <w:rsid w:val="00F60CF1"/>
    <w:rsid w:val="00F614B3"/>
    <w:rsid w:val="00F61D63"/>
    <w:rsid w:val="00F620E4"/>
    <w:rsid w:val="00F6213C"/>
    <w:rsid w:val="00F622AE"/>
    <w:rsid w:val="00F6244B"/>
    <w:rsid w:val="00F62F4B"/>
    <w:rsid w:val="00F63A7B"/>
    <w:rsid w:val="00F643F8"/>
    <w:rsid w:val="00F646D0"/>
    <w:rsid w:val="00F64725"/>
    <w:rsid w:val="00F6496A"/>
    <w:rsid w:val="00F64D90"/>
    <w:rsid w:val="00F64F6E"/>
    <w:rsid w:val="00F651C4"/>
    <w:rsid w:val="00F65694"/>
    <w:rsid w:val="00F662BA"/>
    <w:rsid w:val="00F6693E"/>
    <w:rsid w:val="00F678BE"/>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69F"/>
    <w:rsid w:val="00F7670D"/>
    <w:rsid w:val="00F76B15"/>
    <w:rsid w:val="00F77384"/>
    <w:rsid w:val="00F775CF"/>
    <w:rsid w:val="00F77910"/>
    <w:rsid w:val="00F77C2E"/>
    <w:rsid w:val="00F77F7B"/>
    <w:rsid w:val="00F80143"/>
    <w:rsid w:val="00F8014A"/>
    <w:rsid w:val="00F8194D"/>
    <w:rsid w:val="00F81A7A"/>
    <w:rsid w:val="00F81AA7"/>
    <w:rsid w:val="00F81ABF"/>
    <w:rsid w:val="00F81ADF"/>
    <w:rsid w:val="00F81C80"/>
    <w:rsid w:val="00F82077"/>
    <w:rsid w:val="00F82343"/>
    <w:rsid w:val="00F823B0"/>
    <w:rsid w:val="00F82785"/>
    <w:rsid w:val="00F8284E"/>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6EA"/>
    <w:rsid w:val="00F87C08"/>
    <w:rsid w:val="00F900A6"/>
    <w:rsid w:val="00F903F8"/>
    <w:rsid w:val="00F90DB2"/>
    <w:rsid w:val="00F90F76"/>
    <w:rsid w:val="00F917BA"/>
    <w:rsid w:val="00F91BCA"/>
    <w:rsid w:val="00F91C0D"/>
    <w:rsid w:val="00F91E50"/>
    <w:rsid w:val="00F923D9"/>
    <w:rsid w:val="00F92F10"/>
    <w:rsid w:val="00F93041"/>
    <w:rsid w:val="00F937C0"/>
    <w:rsid w:val="00F939A6"/>
    <w:rsid w:val="00F93D17"/>
    <w:rsid w:val="00F94104"/>
    <w:rsid w:val="00F94BCA"/>
    <w:rsid w:val="00F9533D"/>
    <w:rsid w:val="00F9580A"/>
    <w:rsid w:val="00F96D1E"/>
    <w:rsid w:val="00F96FC6"/>
    <w:rsid w:val="00F9713C"/>
    <w:rsid w:val="00F97335"/>
    <w:rsid w:val="00F974A3"/>
    <w:rsid w:val="00F975EE"/>
    <w:rsid w:val="00FA0166"/>
    <w:rsid w:val="00FA0485"/>
    <w:rsid w:val="00FA0FAC"/>
    <w:rsid w:val="00FA104B"/>
    <w:rsid w:val="00FA1AE3"/>
    <w:rsid w:val="00FA1CBB"/>
    <w:rsid w:val="00FA1D2E"/>
    <w:rsid w:val="00FA298D"/>
    <w:rsid w:val="00FA2F74"/>
    <w:rsid w:val="00FA3016"/>
    <w:rsid w:val="00FA3218"/>
    <w:rsid w:val="00FA3557"/>
    <w:rsid w:val="00FA3850"/>
    <w:rsid w:val="00FA399F"/>
    <w:rsid w:val="00FA445D"/>
    <w:rsid w:val="00FA54BA"/>
    <w:rsid w:val="00FA5F5C"/>
    <w:rsid w:val="00FA6028"/>
    <w:rsid w:val="00FA7756"/>
    <w:rsid w:val="00FB0641"/>
    <w:rsid w:val="00FB140E"/>
    <w:rsid w:val="00FB19F5"/>
    <w:rsid w:val="00FB1B29"/>
    <w:rsid w:val="00FB258F"/>
    <w:rsid w:val="00FB27B4"/>
    <w:rsid w:val="00FB355A"/>
    <w:rsid w:val="00FB3C25"/>
    <w:rsid w:val="00FB3CF0"/>
    <w:rsid w:val="00FB4116"/>
    <w:rsid w:val="00FB4F73"/>
    <w:rsid w:val="00FB5369"/>
    <w:rsid w:val="00FB589E"/>
    <w:rsid w:val="00FB5DE3"/>
    <w:rsid w:val="00FB5F70"/>
    <w:rsid w:val="00FB680E"/>
    <w:rsid w:val="00FB68DF"/>
    <w:rsid w:val="00FB6976"/>
    <w:rsid w:val="00FB6A3C"/>
    <w:rsid w:val="00FB6EFB"/>
    <w:rsid w:val="00FB7B8B"/>
    <w:rsid w:val="00FB7BFE"/>
    <w:rsid w:val="00FB7E0F"/>
    <w:rsid w:val="00FC0A71"/>
    <w:rsid w:val="00FC1596"/>
    <w:rsid w:val="00FC17F4"/>
    <w:rsid w:val="00FC1EEC"/>
    <w:rsid w:val="00FC21BD"/>
    <w:rsid w:val="00FC3288"/>
    <w:rsid w:val="00FC3389"/>
    <w:rsid w:val="00FC338A"/>
    <w:rsid w:val="00FC3419"/>
    <w:rsid w:val="00FC3825"/>
    <w:rsid w:val="00FC42A8"/>
    <w:rsid w:val="00FC4343"/>
    <w:rsid w:val="00FC4E04"/>
    <w:rsid w:val="00FC4F96"/>
    <w:rsid w:val="00FC61AC"/>
    <w:rsid w:val="00FC658E"/>
    <w:rsid w:val="00FC6BEB"/>
    <w:rsid w:val="00FC73EE"/>
    <w:rsid w:val="00FC7486"/>
    <w:rsid w:val="00FC74B2"/>
    <w:rsid w:val="00FC7973"/>
    <w:rsid w:val="00FC7E48"/>
    <w:rsid w:val="00FD0462"/>
    <w:rsid w:val="00FD0818"/>
    <w:rsid w:val="00FD0A3A"/>
    <w:rsid w:val="00FD0BA2"/>
    <w:rsid w:val="00FD0F8F"/>
    <w:rsid w:val="00FD1771"/>
    <w:rsid w:val="00FD191C"/>
    <w:rsid w:val="00FD1A0F"/>
    <w:rsid w:val="00FD1D24"/>
    <w:rsid w:val="00FD2028"/>
    <w:rsid w:val="00FD2048"/>
    <w:rsid w:val="00FD292D"/>
    <w:rsid w:val="00FD3112"/>
    <w:rsid w:val="00FD34E1"/>
    <w:rsid w:val="00FD39A6"/>
    <w:rsid w:val="00FD406E"/>
    <w:rsid w:val="00FD4BB7"/>
    <w:rsid w:val="00FD4D25"/>
    <w:rsid w:val="00FD5551"/>
    <w:rsid w:val="00FD5771"/>
    <w:rsid w:val="00FD5FF0"/>
    <w:rsid w:val="00FD6463"/>
    <w:rsid w:val="00FD64B8"/>
    <w:rsid w:val="00FD6A8A"/>
    <w:rsid w:val="00FD6F61"/>
    <w:rsid w:val="00FD7619"/>
    <w:rsid w:val="00FD77B2"/>
    <w:rsid w:val="00FD7A7A"/>
    <w:rsid w:val="00FD7AD2"/>
    <w:rsid w:val="00FD7E88"/>
    <w:rsid w:val="00FE006D"/>
    <w:rsid w:val="00FE07A1"/>
    <w:rsid w:val="00FE0905"/>
    <w:rsid w:val="00FE0A0E"/>
    <w:rsid w:val="00FE0B74"/>
    <w:rsid w:val="00FE1477"/>
    <w:rsid w:val="00FE1B62"/>
    <w:rsid w:val="00FE1D03"/>
    <w:rsid w:val="00FE1E16"/>
    <w:rsid w:val="00FE2690"/>
    <w:rsid w:val="00FE2C60"/>
    <w:rsid w:val="00FE2D65"/>
    <w:rsid w:val="00FE3075"/>
    <w:rsid w:val="00FE3A5F"/>
    <w:rsid w:val="00FE4CD9"/>
    <w:rsid w:val="00FE518B"/>
    <w:rsid w:val="00FE5536"/>
    <w:rsid w:val="00FE55DE"/>
    <w:rsid w:val="00FE585E"/>
    <w:rsid w:val="00FE5C63"/>
    <w:rsid w:val="00FE6C36"/>
    <w:rsid w:val="00FE7359"/>
    <w:rsid w:val="00FE7A2E"/>
    <w:rsid w:val="00FE7F72"/>
    <w:rsid w:val="00FF0602"/>
    <w:rsid w:val="00FF0BC4"/>
    <w:rsid w:val="00FF1241"/>
    <w:rsid w:val="00FF14FA"/>
    <w:rsid w:val="00FF1A40"/>
    <w:rsid w:val="00FF1BB3"/>
    <w:rsid w:val="00FF1DE6"/>
    <w:rsid w:val="00FF20AF"/>
    <w:rsid w:val="00FF216C"/>
    <w:rsid w:val="00FF251F"/>
    <w:rsid w:val="00FF25BA"/>
    <w:rsid w:val="00FF27E4"/>
    <w:rsid w:val="00FF28F5"/>
    <w:rsid w:val="00FF2CCE"/>
    <w:rsid w:val="00FF6590"/>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
    <w:basedOn w:val="a"/>
    <w:link w:val="Char10"/>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 Char1,列表段落1 Char1,—ño’i—Ž Char1,¥ê¥¹¥È¶ÎÂä Char1,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
    <w:basedOn w:val="a"/>
    <w:link w:val="Char10"/>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 Char1,列表段落1 Char1,—ño’i—Ž Char1,¥ê¥¹¥È¶ÎÂä Char1,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1087187642">
          <w:marLeft w:val="72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64254201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1345861179">
          <w:marLeft w:val="720"/>
          <w:marRight w:val="0"/>
          <w:marTop w:val="0"/>
          <w:marBottom w:val="0"/>
          <w:divBdr>
            <w:top w:val="none" w:sz="0" w:space="0" w:color="auto"/>
            <w:left w:val="none" w:sz="0" w:space="0" w:color="auto"/>
            <w:bottom w:val="none" w:sz="0" w:space="0" w:color="auto"/>
            <w:right w:val="none" w:sz="0" w:space="0" w:color="auto"/>
          </w:divBdr>
        </w:div>
        <w:div w:id="475873222">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55.vsdx"/><Relationship Id="rId26" Type="http://schemas.openxmlformats.org/officeDocument/2006/relationships/image" Target="media/image11.e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9.emf"/><Relationship Id="rId7" Type="http://schemas.openxmlformats.org/officeDocument/2006/relationships/footnotes" Target="footnotes.xml"/><Relationship Id="rId12" Type="http://schemas.openxmlformats.org/officeDocument/2006/relationships/package" Target="embeddings/Microsoft_Visio___122.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image" Target="media/image23.emf"/><Relationship Id="rId2" Type="http://schemas.openxmlformats.org/officeDocument/2006/relationships/numbering" Target="numbering.xml"/><Relationship Id="rId16" Type="http://schemas.openxmlformats.org/officeDocument/2006/relationships/package" Target="embeddings/Microsoft_Visio___344.vsdx"/><Relationship Id="rId20" Type="http://schemas.openxmlformats.org/officeDocument/2006/relationships/package" Target="embeddings/Microsoft_Visio___566.vsdx"/><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package" Target="embeddings/Microsoft_Visio___11.vsdx"/><Relationship Id="rId19" Type="http://schemas.openxmlformats.org/officeDocument/2006/relationships/image" Target="media/image6.emf"/><Relationship Id="rId31" Type="http://schemas.openxmlformats.org/officeDocument/2006/relationships/image" Target="media/image1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33.vsdx"/><Relationship Id="rId22" Type="http://schemas.openxmlformats.org/officeDocument/2006/relationships/package" Target="embeddings/Microsoft_Visio___677.vsdx"/><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CA8B7-8A90-48B2-9F5B-3BF5801B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3642</Words>
  <Characters>20764</Characters>
  <Application>Microsoft Office Word</Application>
  <DocSecurity>0</DocSecurity>
  <PresentationFormat/>
  <Lines>173</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2019-08-17T03:53:00Z</dcterms:created>
  <dcterms:modified xsi:type="dcterms:W3CDTF">2019-08-17T03:53:00Z</dcterms:modified>
</cp:coreProperties>
</file>