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C31" w:rsidRPr="002B40E2" w:rsidRDefault="009E6C31" w:rsidP="009E6C31">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580CF4">
        <w:rPr>
          <w:rFonts w:ascii="Arial" w:eastAsia="MS Mincho" w:hAnsi="Arial" w:cs="Arial"/>
          <w:b/>
          <w:bCs/>
          <w:sz w:val="24"/>
        </w:rPr>
        <w:t>8</w:t>
      </w:r>
      <w:r w:rsidRPr="00152FE3">
        <w:rPr>
          <w:rFonts w:ascii="Arial" w:eastAsia="MS Mincho" w:hAnsi="Arial" w:cs="Arial"/>
          <w:b/>
          <w:bCs/>
          <w:sz w:val="24"/>
        </w:rPr>
        <w:t xml:space="preserve">        </w:t>
      </w:r>
      <w:r>
        <w:rPr>
          <w:rFonts w:ascii="Arial" w:eastAsia="MS Mincho" w:hAnsi="Arial" w:cs="Arial"/>
          <w:b/>
          <w:bCs/>
          <w:sz w:val="24"/>
        </w:rPr>
        <w:t xml:space="preserve">                        </w:t>
      </w:r>
      <w:r w:rsidR="002E173E">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C21E6C">
        <w:rPr>
          <w:rFonts w:ascii="Arial" w:eastAsia="MS Mincho" w:hAnsi="Arial" w:cs="Arial"/>
          <w:b/>
          <w:bCs/>
          <w:sz w:val="24"/>
        </w:rPr>
        <w:t>190</w:t>
      </w:r>
      <w:r w:rsidR="00C21E6C" w:rsidRPr="00C21E6C">
        <w:rPr>
          <w:rFonts w:ascii="Arial" w:eastAsia="MS Mincho" w:hAnsi="Arial" w:cs="Arial"/>
          <w:b/>
          <w:bCs/>
          <w:sz w:val="24"/>
        </w:rPr>
        <w:t>8</w:t>
      </w:r>
      <w:r w:rsidRPr="00C21E6C">
        <w:rPr>
          <w:rFonts w:ascii="Arial" w:eastAsia="MS Mincho" w:hAnsi="Arial" w:cs="Arial"/>
          <w:b/>
          <w:bCs/>
          <w:sz w:val="24"/>
        </w:rPr>
        <w:t>4</w:t>
      </w:r>
      <w:r w:rsidR="00C21E6C" w:rsidRPr="00C21E6C">
        <w:rPr>
          <w:rFonts w:ascii="Arial" w:eastAsia="MS Mincho" w:hAnsi="Arial" w:cs="Arial"/>
          <w:b/>
          <w:bCs/>
          <w:sz w:val="24"/>
        </w:rPr>
        <w:t>15</w:t>
      </w:r>
    </w:p>
    <w:p w:rsidR="00BA67A5" w:rsidRPr="00A51F5E" w:rsidRDefault="00580CF4" w:rsidP="009E6C31">
      <w:pPr>
        <w:pStyle w:val="a5"/>
        <w:tabs>
          <w:tab w:val="clear" w:pos="4536"/>
        </w:tabs>
        <w:rPr>
          <w:rFonts w:eastAsia="宋体" w:cs="Arial"/>
          <w:bCs/>
          <w:sz w:val="22"/>
          <w:szCs w:val="22"/>
          <w:lang w:eastAsia="zh-CN"/>
        </w:rPr>
      </w:pPr>
      <w:r>
        <w:rPr>
          <w:rFonts w:cs="Arial"/>
          <w:bCs/>
          <w:sz w:val="24"/>
        </w:rPr>
        <w:t>Prague</w:t>
      </w:r>
      <w:r w:rsidR="009E6C31" w:rsidRPr="00152FE3">
        <w:rPr>
          <w:rFonts w:cs="Arial"/>
          <w:bCs/>
          <w:sz w:val="24"/>
        </w:rPr>
        <w:t xml:space="preserve">, </w:t>
      </w:r>
      <w:r>
        <w:rPr>
          <w:rFonts w:cs="Arial"/>
          <w:bCs/>
          <w:sz w:val="24"/>
        </w:rPr>
        <w:t>CZ</w:t>
      </w:r>
      <w:r w:rsidR="009E6C31">
        <w:rPr>
          <w:rFonts w:cs="Arial"/>
          <w:bCs/>
          <w:sz w:val="24"/>
        </w:rPr>
        <w:t xml:space="preserve">, </w:t>
      </w:r>
      <w:r>
        <w:rPr>
          <w:rFonts w:cs="Arial"/>
          <w:bCs/>
          <w:sz w:val="24"/>
        </w:rPr>
        <w:t>August</w:t>
      </w:r>
      <w:r w:rsidR="009E6C31" w:rsidRPr="00AE2EE5">
        <w:rPr>
          <w:rFonts w:cs="Arial"/>
          <w:bCs/>
          <w:sz w:val="24"/>
        </w:rPr>
        <w:t xml:space="preserve"> </w:t>
      </w:r>
      <w:r>
        <w:rPr>
          <w:rFonts w:cs="Arial"/>
          <w:bCs/>
          <w:sz w:val="24"/>
        </w:rPr>
        <w:t>26</w:t>
      </w:r>
      <w:r w:rsidR="009E6C31">
        <w:rPr>
          <w:rFonts w:eastAsia="宋体" w:cs="Arial"/>
          <w:bCs/>
          <w:sz w:val="24"/>
          <w:vertAlign w:val="superscript"/>
          <w:lang w:eastAsia="zh-CN"/>
        </w:rPr>
        <w:t>th</w:t>
      </w:r>
      <w:r w:rsidR="009E6C31" w:rsidRPr="00152FE3">
        <w:rPr>
          <w:rFonts w:cs="Arial"/>
          <w:bCs/>
          <w:sz w:val="24"/>
        </w:rPr>
        <w:t xml:space="preserve"> </w:t>
      </w:r>
      <w:r w:rsidR="009E6C31" w:rsidRPr="00152FE3">
        <w:rPr>
          <w:rFonts w:eastAsia="宋体" w:cs="Arial" w:hint="eastAsia"/>
          <w:bCs/>
          <w:sz w:val="24"/>
          <w:lang w:eastAsia="zh-CN"/>
        </w:rPr>
        <w:t>-</w:t>
      </w:r>
      <w:r w:rsidR="009E6C31" w:rsidRPr="00152FE3">
        <w:rPr>
          <w:rFonts w:cs="Arial"/>
          <w:bCs/>
          <w:sz w:val="24"/>
        </w:rPr>
        <w:t xml:space="preserve"> </w:t>
      </w:r>
      <w:r>
        <w:rPr>
          <w:rFonts w:cs="Arial"/>
          <w:bCs/>
          <w:sz w:val="24"/>
        </w:rPr>
        <w:t>30</w:t>
      </w:r>
      <w:r w:rsidR="009E6C31">
        <w:rPr>
          <w:rFonts w:eastAsia="宋体" w:cs="Arial"/>
          <w:bCs/>
          <w:sz w:val="24"/>
          <w:vertAlign w:val="superscript"/>
          <w:lang w:eastAsia="zh-CN"/>
        </w:rPr>
        <w:t>th</w:t>
      </w:r>
      <w:r w:rsidR="009E6C31">
        <w:rPr>
          <w:rFonts w:cs="Arial"/>
          <w:bCs/>
          <w:sz w:val="24"/>
        </w:rPr>
        <w:t>,</w:t>
      </w:r>
      <w:r w:rsidR="009E6C31" w:rsidRPr="0042649F">
        <w:rPr>
          <w:rFonts w:cs="Arial"/>
          <w:bCs/>
          <w:sz w:val="24"/>
        </w:rPr>
        <w:t xml:space="preserve"> </w:t>
      </w:r>
      <w:r w:rsidR="009E6C31" w:rsidRPr="00152FE3">
        <w:rPr>
          <w:rFonts w:cs="Arial"/>
          <w:bCs/>
          <w:sz w:val="24"/>
        </w:rPr>
        <w:t>201</w:t>
      </w:r>
      <w:r w:rsidR="009E6C31">
        <w:rPr>
          <w:rFonts w:cs="Arial"/>
          <w:bCs/>
          <w:sz w:val="24"/>
        </w:rPr>
        <w:t>9</w:t>
      </w:r>
    </w:p>
    <w:p w:rsidR="00E26BF5" w:rsidRPr="00BA67A5" w:rsidRDefault="00E26BF5" w:rsidP="00E26BF5">
      <w:pPr>
        <w:pStyle w:val="a5"/>
        <w:tabs>
          <w:tab w:val="clear" w:pos="4536"/>
          <w:tab w:val="clear" w:pos="9072"/>
          <w:tab w:val="left" w:pos="1891"/>
        </w:tabs>
        <w:rPr>
          <w:rFonts w:eastAsia="宋体"/>
          <w:sz w:val="22"/>
          <w:lang w:eastAsia="zh-CN"/>
        </w:rPr>
      </w:pPr>
    </w:p>
    <w:p w:rsidR="00E26BF5" w:rsidRPr="008A3176" w:rsidRDefault="00E26BF5" w:rsidP="00E26BF5">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宋体"/>
          <w:sz w:val="22"/>
          <w:lang w:eastAsia="zh-CN"/>
        </w:rPr>
      </w:pPr>
      <w:r w:rsidRPr="00BE781B">
        <w:rPr>
          <w:sz w:val="22"/>
        </w:rPr>
        <w:t>Agenda Item:</w:t>
      </w:r>
      <w:r w:rsidRPr="00BE781B">
        <w:rPr>
          <w:sz w:val="22"/>
        </w:rPr>
        <w:tab/>
      </w:r>
      <w:r w:rsidRPr="00E41C0A">
        <w:rPr>
          <w:rFonts w:eastAsia="宋体"/>
          <w:sz w:val="22"/>
          <w:lang w:eastAsia="zh-CN"/>
        </w:rPr>
        <w:t>7.2.2.</w:t>
      </w:r>
      <w:r>
        <w:rPr>
          <w:rFonts w:eastAsia="宋体"/>
          <w:sz w:val="22"/>
          <w:lang w:eastAsia="zh-CN"/>
        </w:rPr>
        <w:t>1.</w:t>
      </w:r>
      <w:r w:rsidR="005A2E62">
        <w:rPr>
          <w:rFonts w:eastAsia="宋体"/>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5A30CA" w:rsidRPr="001D1F83" w:rsidRDefault="00BE089B" w:rsidP="005A30CA">
      <w:pPr>
        <w:pStyle w:val="a1"/>
        <w:rPr>
          <w:rFonts w:eastAsia="Yu Mincho"/>
          <w:szCs w:val="20"/>
        </w:rPr>
      </w:pPr>
      <w:r w:rsidRPr="001D1F83">
        <w:rPr>
          <w:rFonts w:eastAsia="Yu Mincho"/>
          <w:szCs w:val="20"/>
        </w:rPr>
        <w:t>In</w:t>
      </w:r>
      <w:r w:rsidR="001F7F63" w:rsidRPr="001D1F83">
        <w:rPr>
          <w:rFonts w:eastAsia="Yu Mincho" w:hint="eastAsia"/>
          <w:szCs w:val="20"/>
        </w:rPr>
        <w:t xml:space="preserve"> RAN</w:t>
      </w:r>
      <w:r w:rsidR="005A30CA" w:rsidRPr="001D1F83">
        <w:rPr>
          <w:rFonts w:eastAsia="Yu Mincho"/>
          <w:szCs w:val="20"/>
        </w:rPr>
        <w:t>1</w:t>
      </w:r>
      <w:r w:rsidR="00461A44" w:rsidRPr="001D1F83">
        <w:rPr>
          <w:rFonts w:eastAsia="Yu Mincho"/>
          <w:szCs w:val="20"/>
        </w:rPr>
        <w:t xml:space="preserve"> </w:t>
      </w:r>
      <w:r w:rsidR="005A30CA" w:rsidRPr="001D1F83">
        <w:rPr>
          <w:rFonts w:eastAsia="Yu Mincho"/>
          <w:szCs w:val="20"/>
        </w:rPr>
        <w:t>meeting #9</w:t>
      </w:r>
      <w:r w:rsidR="001D1F83">
        <w:rPr>
          <w:rFonts w:eastAsia="Yu Mincho"/>
          <w:szCs w:val="20"/>
        </w:rPr>
        <w:t>7</w:t>
      </w:r>
      <w:r w:rsidR="001F7F63" w:rsidRPr="001D1F83">
        <w:rPr>
          <w:rFonts w:eastAsia="Yu Mincho"/>
          <w:szCs w:val="20"/>
        </w:rPr>
        <w:t xml:space="preserve">, </w:t>
      </w:r>
      <w:r w:rsidRPr="001D1F83">
        <w:rPr>
          <w:rFonts w:eastAsia="Yu Mincho"/>
          <w:szCs w:val="20"/>
        </w:rPr>
        <w:t>the</w:t>
      </w:r>
      <w:r w:rsidR="005A30CA" w:rsidRPr="001D1F83">
        <w:rPr>
          <w:rFonts w:eastAsia="Yu Mincho"/>
          <w:szCs w:val="20"/>
        </w:rPr>
        <w:t xml:space="preserve"> following agreement</w:t>
      </w:r>
      <w:r w:rsidR="001D1F83">
        <w:rPr>
          <w:rFonts w:eastAsia="Yu Mincho"/>
          <w:szCs w:val="20"/>
        </w:rPr>
        <w:t>s</w:t>
      </w:r>
      <w:r w:rsidR="005A30CA" w:rsidRPr="001D1F83">
        <w:rPr>
          <w:rFonts w:eastAsia="Yu Mincho"/>
          <w:szCs w:val="20"/>
        </w:rPr>
        <w:t xml:space="preserve"> </w:t>
      </w:r>
      <w:r w:rsidR="00FE2437" w:rsidRPr="001D1F83">
        <w:rPr>
          <w:rFonts w:eastAsiaTheme="minorEastAsia"/>
          <w:szCs w:val="20"/>
          <w:lang w:eastAsia="zh-CN"/>
        </w:rPr>
        <w:t xml:space="preserve">related to DL signals and channels </w:t>
      </w:r>
      <w:r w:rsidR="001D1F83">
        <w:rPr>
          <w:rFonts w:eastAsia="Yu Mincho"/>
          <w:szCs w:val="20"/>
        </w:rPr>
        <w:t>were</w:t>
      </w:r>
      <w:r w:rsidR="005A30CA" w:rsidRPr="001D1F83">
        <w:rPr>
          <w:rFonts w:eastAsia="Yu Mincho"/>
          <w:szCs w:val="20"/>
        </w:rPr>
        <w:t xml:space="preserve"> agreed</w:t>
      </w:r>
      <w:r w:rsidRPr="001D1F83">
        <w:rPr>
          <w:rFonts w:eastAsia="Yu Mincho"/>
          <w:szCs w:val="20"/>
        </w:rPr>
        <w:t>:</w:t>
      </w:r>
    </w:p>
    <w:p w:rsidR="001D1F83" w:rsidRPr="001D1F83" w:rsidRDefault="001D1F83" w:rsidP="001D1F83">
      <w:pPr>
        <w:rPr>
          <w:i/>
          <w:szCs w:val="20"/>
        </w:rPr>
      </w:pPr>
      <w:r w:rsidRPr="001D1F83">
        <w:rPr>
          <w:i/>
          <w:szCs w:val="20"/>
          <w:highlight w:val="green"/>
        </w:rPr>
        <w:t>Agreement:</w:t>
      </w:r>
    </w:p>
    <w:p w:rsidR="001D1F83" w:rsidRPr="001D1F83" w:rsidRDefault="001D1F83" w:rsidP="001D1F83">
      <w:pPr>
        <w:numPr>
          <w:ilvl w:val="0"/>
          <w:numId w:val="15"/>
        </w:numPr>
        <w:rPr>
          <w:i/>
          <w:szCs w:val="20"/>
        </w:rPr>
      </w:pPr>
      <w:r w:rsidRPr="001D1F83">
        <w:rPr>
          <w:i/>
          <w:szCs w:val="20"/>
        </w:rPr>
        <w:t xml:space="preserve">Additional durations from 2 to 13 (other than 2, 4 and 7 which are already supported in Rel-15) for PDSCH mapping type B are supported. </w:t>
      </w:r>
    </w:p>
    <w:p w:rsidR="001D1F83" w:rsidRPr="001D1F83" w:rsidRDefault="001D1F83" w:rsidP="001D1F83">
      <w:pPr>
        <w:numPr>
          <w:ilvl w:val="1"/>
          <w:numId w:val="15"/>
        </w:numPr>
        <w:rPr>
          <w:i/>
          <w:szCs w:val="20"/>
        </w:rPr>
      </w:pPr>
      <w:r w:rsidRPr="001D1F83">
        <w:rPr>
          <w:i/>
          <w:szCs w:val="20"/>
        </w:rPr>
        <w:t>FFS: A duration of 14</w:t>
      </w:r>
    </w:p>
    <w:p w:rsidR="001D1F83" w:rsidRPr="001D1F83" w:rsidRDefault="001D1F83" w:rsidP="001D1F83">
      <w:pPr>
        <w:numPr>
          <w:ilvl w:val="1"/>
          <w:numId w:val="15"/>
        </w:numPr>
        <w:rPr>
          <w:i/>
          <w:szCs w:val="20"/>
        </w:rPr>
      </w:pPr>
      <w:r w:rsidRPr="001D1F83">
        <w:rPr>
          <w:i/>
          <w:szCs w:val="20"/>
        </w:rPr>
        <w:t>FFS: DMRS aspects for the additional durations (Reuse Rel-15 patterns or define new patterns for these additional durations)</w:t>
      </w:r>
    </w:p>
    <w:p w:rsidR="001D1F83" w:rsidRPr="001D1F83" w:rsidRDefault="001D1F83" w:rsidP="001D1F83">
      <w:pPr>
        <w:numPr>
          <w:ilvl w:val="0"/>
          <w:numId w:val="15"/>
        </w:numPr>
        <w:rPr>
          <w:i/>
          <w:szCs w:val="20"/>
        </w:rPr>
      </w:pPr>
      <w:r w:rsidRPr="001D1F83">
        <w:rPr>
          <w:i/>
          <w:szCs w:val="20"/>
        </w:rPr>
        <w:t xml:space="preserve">Capability </w:t>
      </w:r>
      <w:proofErr w:type="spellStart"/>
      <w:r w:rsidRPr="001D1F83">
        <w:rPr>
          <w:i/>
          <w:szCs w:val="20"/>
        </w:rPr>
        <w:t>signalling</w:t>
      </w:r>
      <w:proofErr w:type="spellEnd"/>
      <w:r w:rsidRPr="001D1F83">
        <w:rPr>
          <w:i/>
          <w:szCs w:val="20"/>
        </w:rPr>
        <w:t xml:space="preserve"> will be defined for UEs to indicate which specific subset of durations are supported by the UE.</w:t>
      </w:r>
    </w:p>
    <w:p w:rsidR="001D1F83" w:rsidRPr="001D1F83" w:rsidRDefault="001D1F83" w:rsidP="001D1F83">
      <w:pPr>
        <w:numPr>
          <w:ilvl w:val="0"/>
          <w:numId w:val="15"/>
        </w:numPr>
        <w:rPr>
          <w:i/>
          <w:szCs w:val="20"/>
        </w:rPr>
      </w:pPr>
      <w:r w:rsidRPr="001D1F83">
        <w:rPr>
          <w:i/>
          <w:szCs w:val="20"/>
        </w:rPr>
        <w:t>FFS: Some duration(s) are mandatory for the UE to support for initial access</w:t>
      </w:r>
    </w:p>
    <w:p w:rsidR="001D1F83" w:rsidRPr="001D1F83" w:rsidRDefault="001D1F83" w:rsidP="001D1F83">
      <w:pPr>
        <w:numPr>
          <w:ilvl w:val="0"/>
          <w:numId w:val="15"/>
        </w:numPr>
        <w:rPr>
          <w:i/>
          <w:szCs w:val="20"/>
        </w:rPr>
      </w:pPr>
      <w:r w:rsidRPr="001D1F83">
        <w:rPr>
          <w:i/>
          <w:szCs w:val="20"/>
        </w:rPr>
        <w:t xml:space="preserve">FFS: PDSCH processing times for the new durations (reuse the values for durations of 2/4/7 or define new ones) </w:t>
      </w:r>
    </w:p>
    <w:p w:rsidR="001D1F83" w:rsidRPr="001D1F83" w:rsidRDefault="001D1F83" w:rsidP="001D1F83">
      <w:pPr>
        <w:numPr>
          <w:ilvl w:val="0"/>
          <w:numId w:val="15"/>
        </w:numPr>
        <w:rPr>
          <w:i/>
          <w:szCs w:val="20"/>
        </w:rPr>
      </w:pPr>
      <w:r w:rsidRPr="001D1F83">
        <w:rPr>
          <w:i/>
          <w:szCs w:val="20"/>
        </w:rPr>
        <w:t>Note: PDCCH monitoring occasions will be discussed separately as part of the NR-U WI</w:t>
      </w:r>
    </w:p>
    <w:p w:rsidR="001D1F83" w:rsidRPr="001D1F83" w:rsidRDefault="001D1F83" w:rsidP="001D1F83">
      <w:pPr>
        <w:numPr>
          <w:ilvl w:val="0"/>
          <w:numId w:val="15"/>
        </w:numPr>
        <w:rPr>
          <w:i/>
          <w:szCs w:val="20"/>
        </w:rPr>
      </w:pPr>
      <w:r w:rsidRPr="001D1F83">
        <w:rPr>
          <w:i/>
          <w:szCs w:val="20"/>
        </w:rPr>
        <w:t>Note: This agreement does not by itself imply an increased requirement in PDSCH processing and decoding capabilities compared to Rel-15</w:t>
      </w:r>
    </w:p>
    <w:p w:rsidR="001D1F83" w:rsidRDefault="001D1F83" w:rsidP="001D1F83">
      <w:pPr>
        <w:rPr>
          <w:szCs w:val="20"/>
        </w:rPr>
      </w:pPr>
    </w:p>
    <w:p w:rsidR="00F610FE" w:rsidRPr="002F333C" w:rsidRDefault="00F610FE" w:rsidP="00F610FE">
      <w:pPr>
        <w:rPr>
          <w:i/>
        </w:rPr>
      </w:pPr>
      <w:r w:rsidRPr="002F333C">
        <w:rPr>
          <w:i/>
          <w:highlight w:val="green"/>
        </w:rPr>
        <w:t>Agreement:</w:t>
      </w:r>
    </w:p>
    <w:p w:rsidR="00F610FE" w:rsidRPr="002F333C" w:rsidRDefault="00F610FE" w:rsidP="00F610FE">
      <w:pPr>
        <w:pStyle w:val="a8"/>
        <w:spacing w:after="160" w:line="252" w:lineRule="auto"/>
        <w:ind w:left="0"/>
        <w:rPr>
          <w:rFonts w:ascii="Calibri" w:hAnsi="Calibri"/>
          <w:i/>
          <w:sz w:val="24"/>
        </w:rPr>
      </w:pPr>
      <w:r w:rsidRPr="002F333C">
        <w:rPr>
          <w:i/>
          <w:lang w:eastAsia="ko-KR"/>
        </w:rPr>
        <w:t>When GC-PDCCH is configured, explicit indication via GC-PDCCH is supported as a mechanism to inform the UE that one or more carriers and/or LBT bandwidths are not available or available for DL reception, at least for slot(s) that are not at the beginning of DL transmission burst.</w:t>
      </w:r>
    </w:p>
    <w:p w:rsidR="00F610FE" w:rsidRPr="002F333C" w:rsidRDefault="00F610FE" w:rsidP="00F610FE">
      <w:pPr>
        <w:pStyle w:val="a8"/>
        <w:numPr>
          <w:ilvl w:val="0"/>
          <w:numId w:val="19"/>
        </w:numPr>
        <w:spacing w:after="160" w:line="252" w:lineRule="auto"/>
        <w:ind w:left="360"/>
        <w:rPr>
          <w:rFonts w:ascii="Calibri" w:hAnsi="Calibri"/>
          <w:i/>
          <w:lang w:eastAsia="zh-CN"/>
        </w:rPr>
      </w:pPr>
      <w:r w:rsidRPr="002F333C">
        <w:rPr>
          <w:i/>
          <w:lang w:eastAsia="ko-KR"/>
        </w:rPr>
        <w:t xml:space="preserve">FFS: </w:t>
      </w:r>
      <w:proofErr w:type="spellStart"/>
      <w:r w:rsidRPr="002F333C">
        <w:rPr>
          <w:i/>
          <w:lang w:eastAsia="ko-KR"/>
        </w:rPr>
        <w:t>Signalling</w:t>
      </w:r>
      <w:proofErr w:type="spellEnd"/>
      <w:r w:rsidRPr="002F333C">
        <w:rPr>
          <w:i/>
          <w:lang w:eastAsia="ko-KR"/>
        </w:rPr>
        <w:t xml:space="preserve"> details of the indication, including e.g., the time domain validity of the indication</w:t>
      </w:r>
    </w:p>
    <w:p w:rsidR="00F610FE" w:rsidRPr="002F333C" w:rsidRDefault="00F610FE" w:rsidP="00F610FE">
      <w:pPr>
        <w:pStyle w:val="a8"/>
        <w:numPr>
          <w:ilvl w:val="0"/>
          <w:numId w:val="19"/>
        </w:numPr>
        <w:spacing w:after="160" w:line="252" w:lineRule="auto"/>
        <w:ind w:left="360"/>
        <w:rPr>
          <w:i/>
          <w:lang w:eastAsia="ko-KR"/>
        </w:rPr>
      </w:pPr>
      <w:r w:rsidRPr="002F333C">
        <w:rPr>
          <w:i/>
          <w:lang w:eastAsia="ko-KR"/>
        </w:rPr>
        <w:t>FFS: Whether and how to support the mechanism at the beginning of DL transmission burst</w:t>
      </w:r>
    </w:p>
    <w:p w:rsidR="00F610FE" w:rsidRPr="002F333C" w:rsidRDefault="00F610FE" w:rsidP="00F610FE">
      <w:pPr>
        <w:pStyle w:val="a8"/>
        <w:numPr>
          <w:ilvl w:val="0"/>
          <w:numId w:val="19"/>
        </w:numPr>
        <w:spacing w:after="160" w:line="252" w:lineRule="auto"/>
        <w:ind w:left="360"/>
        <w:rPr>
          <w:i/>
          <w:lang w:eastAsia="ko-KR"/>
        </w:rPr>
      </w:pPr>
      <w:r w:rsidRPr="002F333C">
        <w:rPr>
          <w:i/>
          <w:lang w:eastAsia="ko-KR"/>
        </w:rPr>
        <w:t>FFS: Whether and how to handle the case when GC-PDCCH is not configured or not received by the UE</w:t>
      </w:r>
    </w:p>
    <w:p w:rsidR="001F7F63" w:rsidRPr="001D1F83" w:rsidRDefault="001F7F63" w:rsidP="005A30CA">
      <w:pPr>
        <w:pStyle w:val="a1"/>
        <w:rPr>
          <w:rFonts w:eastAsiaTheme="minorEastAsia"/>
          <w:szCs w:val="20"/>
          <w:lang w:eastAsia="zh-CN"/>
        </w:rPr>
      </w:pPr>
      <w:r w:rsidRPr="001D1F83">
        <w:rPr>
          <w:rFonts w:eastAsiaTheme="minorEastAsia" w:hint="eastAsia"/>
          <w:szCs w:val="20"/>
          <w:lang w:eastAsia="zh-CN"/>
        </w:rPr>
        <w:t xml:space="preserve">In </w:t>
      </w:r>
      <w:r w:rsidRPr="001D1F83">
        <w:rPr>
          <w:rFonts w:eastAsiaTheme="minorEastAsia"/>
          <w:szCs w:val="20"/>
          <w:lang w:eastAsia="zh-CN"/>
        </w:rPr>
        <w:t>this</w:t>
      </w:r>
      <w:r w:rsidRPr="001D1F83">
        <w:rPr>
          <w:rFonts w:eastAsiaTheme="minorEastAsia" w:hint="eastAsia"/>
          <w:szCs w:val="20"/>
          <w:lang w:eastAsia="zh-CN"/>
        </w:rPr>
        <w:t xml:space="preserve"> </w:t>
      </w:r>
      <w:r w:rsidRPr="001D1F83">
        <w:rPr>
          <w:rFonts w:eastAsiaTheme="minorEastAsia"/>
          <w:szCs w:val="20"/>
          <w:lang w:eastAsia="zh-CN"/>
        </w:rPr>
        <w:t xml:space="preserve">contribution, discussions related to </w:t>
      </w:r>
      <w:r w:rsidR="00C97171" w:rsidRPr="001D1F83">
        <w:rPr>
          <w:rFonts w:eastAsiaTheme="minorEastAsia"/>
          <w:szCs w:val="20"/>
          <w:lang w:eastAsia="zh-CN"/>
        </w:rPr>
        <w:t>DL signals and channels</w:t>
      </w:r>
      <w:r w:rsidRPr="001D1F83">
        <w:rPr>
          <w:rFonts w:eastAsiaTheme="minorEastAsia"/>
          <w:szCs w:val="20"/>
          <w:lang w:eastAsia="zh-CN"/>
        </w:rPr>
        <w:t xml:space="preserve"> </w:t>
      </w:r>
      <w:r w:rsidR="00FE2437" w:rsidRPr="001D1F83">
        <w:rPr>
          <w:rFonts w:eastAsiaTheme="minorEastAsia"/>
          <w:szCs w:val="20"/>
          <w:lang w:eastAsia="zh-CN"/>
        </w:rPr>
        <w:t xml:space="preserve">which including </w:t>
      </w:r>
      <w:r w:rsidR="009212AC">
        <w:rPr>
          <w:rFonts w:eastAsiaTheme="minorEastAsia"/>
          <w:szCs w:val="20"/>
          <w:lang w:eastAsia="zh-CN"/>
        </w:rPr>
        <w:t xml:space="preserve">UE </w:t>
      </w:r>
      <w:r w:rsidR="00FE2437" w:rsidRPr="001D1F83">
        <w:rPr>
          <w:rFonts w:eastAsiaTheme="minorEastAsia"/>
          <w:szCs w:val="20"/>
          <w:lang w:eastAsia="zh-CN"/>
        </w:rPr>
        <w:t>detection</w:t>
      </w:r>
      <w:r w:rsidR="009212AC" w:rsidRPr="009212AC">
        <w:rPr>
          <w:rFonts w:eastAsiaTheme="minorEastAsia"/>
          <w:szCs w:val="20"/>
          <w:lang w:eastAsia="zh-CN"/>
        </w:rPr>
        <w:t xml:space="preserve"> </w:t>
      </w:r>
      <w:r w:rsidR="009212AC">
        <w:rPr>
          <w:rFonts w:eastAsiaTheme="minorEastAsia"/>
          <w:szCs w:val="20"/>
          <w:lang w:eastAsia="zh-CN"/>
        </w:rPr>
        <w:t xml:space="preserve">of </w:t>
      </w:r>
      <w:proofErr w:type="spellStart"/>
      <w:r w:rsidR="009212AC">
        <w:rPr>
          <w:rFonts w:eastAsiaTheme="minorEastAsia"/>
          <w:szCs w:val="20"/>
          <w:lang w:eastAsia="zh-CN"/>
        </w:rPr>
        <w:t>gNB’s</w:t>
      </w:r>
      <w:proofErr w:type="spellEnd"/>
      <w:r w:rsidR="009212AC" w:rsidRPr="001D1F83">
        <w:rPr>
          <w:rFonts w:eastAsiaTheme="minorEastAsia"/>
          <w:szCs w:val="20"/>
          <w:lang w:eastAsia="zh-CN"/>
        </w:rPr>
        <w:t xml:space="preserve"> </w:t>
      </w:r>
      <w:r w:rsidR="009212AC">
        <w:rPr>
          <w:rFonts w:eastAsiaTheme="minorEastAsia"/>
          <w:szCs w:val="20"/>
          <w:lang w:eastAsia="zh-CN"/>
        </w:rPr>
        <w:t>COT</w:t>
      </w:r>
      <w:r w:rsidR="004D4652">
        <w:rPr>
          <w:rFonts w:eastAsiaTheme="minorEastAsia"/>
          <w:szCs w:val="20"/>
          <w:lang w:eastAsia="zh-CN"/>
        </w:rPr>
        <w:t xml:space="preserve"> </w:t>
      </w:r>
      <w:r w:rsidR="00D00173">
        <w:rPr>
          <w:rFonts w:eastAsiaTheme="minorEastAsia"/>
          <w:szCs w:val="20"/>
          <w:lang w:eastAsia="zh-CN"/>
        </w:rPr>
        <w:t>for LBE and FBE scenarios</w:t>
      </w:r>
      <w:r w:rsidR="00FE2437" w:rsidRPr="001D1F83">
        <w:rPr>
          <w:rFonts w:eastAsiaTheme="minorEastAsia"/>
          <w:szCs w:val="20"/>
          <w:lang w:eastAsia="zh-CN"/>
        </w:rPr>
        <w:t xml:space="preserve">, COT </w:t>
      </w:r>
      <w:r w:rsidR="009212AC" w:rsidRPr="009212AC">
        <w:rPr>
          <w:rFonts w:eastAsiaTheme="minorEastAsia"/>
          <w:szCs w:val="20"/>
          <w:lang w:eastAsia="zh-CN"/>
        </w:rPr>
        <w:t xml:space="preserve">structure </w:t>
      </w:r>
      <w:r w:rsidR="00FE2437" w:rsidRPr="001D1F83">
        <w:rPr>
          <w:rFonts w:eastAsiaTheme="minorEastAsia"/>
          <w:szCs w:val="20"/>
          <w:lang w:eastAsia="zh-CN"/>
        </w:rPr>
        <w:t xml:space="preserve">indication, </w:t>
      </w:r>
      <w:r w:rsidR="00D00173">
        <w:rPr>
          <w:rFonts w:eastAsiaTheme="minorEastAsia"/>
          <w:szCs w:val="20"/>
          <w:lang w:eastAsia="zh-CN"/>
        </w:rPr>
        <w:t xml:space="preserve">and </w:t>
      </w:r>
      <w:r w:rsidR="001D1F83">
        <w:rPr>
          <w:rFonts w:eastAsiaTheme="minorEastAsia"/>
          <w:szCs w:val="20"/>
          <w:lang w:eastAsia="zh-CN"/>
        </w:rPr>
        <w:t>DMRS design</w:t>
      </w:r>
      <w:r w:rsidR="00D00173">
        <w:rPr>
          <w:rFonts w:eastAsiaTheme="minorEastAsia"/>
          <w:szCs w:val="20"/>
          <w:lang w:eastAsia="zh-CN"/>
        </w:rPr>
        <w:t xml:space="preserve"> </w:t>
      </w:r>
      <w:r w:rsidRPr="001D1F83">
        <w:rPr>
          <w:rFonts w:eastAsiaTheme="minorEastAsia"/>
          <w:szCs w:val="20"/>
          <w:lang w:eastAsia="zh-CN"/>
        </w:rPr>
        <w:t>are provided.</w:t>
      </w:r>
      <w:r w:rsidR="002A1611" w:rsidRPr="001D1F83">
        <w:rPr>
          <w:rFonts w:eastAsiaTheme="minorEastAsia"/>
          <w:szCs w:val="20"/>
          <w:lang w:eastAsia="zh-CN"/>
        </w:rPr>
        <w:t xml:space="preserve"> </w:t>
      </w:r>
    </w:p>
    <w:p w:rsidR="00DB6673" w:rsidRDefault="00D00173" w:rsidP="00DB6673">
      <w:pPr>
        <w:pStyle w:val="10"/>
        <w:spacing w:after="240"/>
        <w:rPr>
          <w:rFonts w:eastAsia="宋体"/>
          <w:lang w:eastAsia="zh-CN"/>
        </w:rPr>
      </w:pPr>
      <w:r w:rsidRPr="00D00173">
        <w:rPr>
          <w:rFonts w:eastAsia="宋体"/>
          <w:lang w:eastAsia="zh-CN"/>
        </w:rPr>
        <w:t xml:space="preserve">UE detection of </w:t>
      </w:r>
      <w:proofErr w:type="spellStart"/>
      <w:r w:rsidRPr="00D00173">
        <w:rPr>
          <w:rFonts w:eastAsia="宋体"/>
          <w:lang w:eastAsia="zh-CN"/>
        </w:rPr>
        <w:t>gNB’s</w:t>
      </w:r>
      <w:proofErr w:type="spellEnd"/>
      <w:r w:rsidRPr="00D00173">
        <w:rPr>
          <w:rFonts w:eastAsia="宋体"/>
          <w:lang w:eastAsia="zh-CN"/>
        </w:rPr>
        <w:t xml:space="preserve"> CO</w:t>
      </w:r>
      <w:r>
        <w:rPr>
          <w:rFonts w:eastAsia="宋体"/>
          <w:lang w:eastAsia="zh-CN"/>
        </w:rPr>
        <w:t>T</w:t>
      </w:r>
    </w:p>
    <w:p w:rsidR="005F0E72" w:rsidRPr="005F0E72" w:rsidRDefault="005F0E72" w:rsidP="005F0E72">
      <w:pPr>
        <w:pStyle w:val="a1"/>
        <w:rPr>
          <w:rFonts w:eastAsiaTheme="minorEastAsia"/>
          <w:szCs w:val="20"/>
          <w:lang w:eastAsia="zh-CN"/>
        </w:rPr>
      </w:pPr>
      <w:r w:rsidRPr="005F0E72">
        <w:rPr>
          <w:rFonts w:eastAsiaTheme="minorEastAsia"/>
          <w:szCs w:val="20"/>
          <w:lang w:eastAsia="zh-CN"/>
        </w:rPr>
        <w:t xml:space="preserve">The following candidate solutions are discussed for detection of a </w:t>
      </w:r>
      <w:proofErr w:type="spellStart"/>
      <w:r w:rsidR="00D00173">
        <w:rPr>
          <w:rFonts w:eastAsiaTheme="minorEastAsia"/>
          <w:szCs w:val="20"/>
          <w:lang w:eastAsia="zh-CN"/>
        </w:rPr>
        <w:t>gNB’s</w:t>
      </w:r>
      <w:proofErr w:type="spellEnd"/>
      <w:r w:rsidR="00D00173">
        <w:rPr>
          <w:rFonts w:eastAsiaTheme="minorEastAsia"/>
          <w:szCs w:val="20"/>
          <w:lang w:eastAsia="zh-CN"/>
        </w:rPr>
        <w:t xml:space="preserve"> </w:t>
      </w:r>
      <w:r w:rsidRPr="005F0E72">
        <w:rPr>
          <w:rFonts w:eastAsiaTheme="minorEastAsia"/>
          <w:szCs w:val="20"/>
          <w:lang w:eastAsia="zh-CN"/>
        </w:rPr>
        <w:t>DL burst by UE:</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DM-RS in GC-PDCCH together with GC-PDCCH content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Wideband DM-RS in GC-PDCCH together with GC-PDCCH content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DM-RS without GC-PDCCH content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Wideband DM-RS in CORESET</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Wideband DM-RS in GC-PDCCH</w:t>
      </w:r>
    </w:p>
    <w:p w:rsidR="005F0E72" w:rsidRPr="005F0E72" w:rsidRDefault="005F0E72" w:rsidP="005F0E72">
      <w:pPr>
        <w:pStyle w:val="a1"/>
        <w:numPr>
          <w:ilvl w:val="0"/>
          <w:numId w:val="12"/>
        </w:numPr>
        <w:rPr>
          <w:rFonts w:eastAsiaTheme="minorEastAsia"/>
          <w:szCs w:val="20"/>
          <w:lang w:eastAsia="zh-CN"/>
        </w:rPr>
      </w:pPr>
      <w:r w:rsidRPr="005F0E72">
        <w:rPr>
          <w:rFonts w:eastAsiaTheme="minorEastAsia"/>
          <w:szCs w:val="20"/>
          <w:lang w:eastAsia="zh-CN"/>
        </w:rPr>
        <w:t>DM-RS in GC-PDCCH or CSI-RS</w:t>
      </w:r>
    </w:p>
    <w:p w:rsidR="00E179F3" w:rsidRDefault="005F0E72" w:rsidP="005F0E72">
      <w:pPr>
        <w:pStyle w:val="a1"/>
        <w:rPr>
          <w:rFonts w:eastAsiaTheme="minorEastAsia"/>
          <w:szCs w:val="20"/>
          <w:lang w:eastAsia="zh-CN"/>
        </w:rPr>
      </w:pPr>
      <w:r w:rsidRPr="005F0E72">
        <w:rPr>
          <w:rFonts w:eastAsiaTheme="minorEastAsia"/>
          <w:szCs w:val="20"/>
          <w:lang w:eastAsia="zh-CN"/>
        </w:rPr>
        <w:t xml:space="preserve">There is no agreement that GC-PDCCH should be transmitted at the beginning of a DL burst, so it is better not to associate a DL burst detection to a GC-PDCCH. In addition, it is better to clarify that from UE perspective, </w:t>
      </w:r>
      <w:r w:rsidR="00E87AA5" w:rsidRPr="005F0E72">
        <w:rPr>
          <w:rFonts w:eastAsiaTheme="minorEastAsia"/>
          <w:szCs w:val="20"/>
          <w:lang w:eastAsia="zh-CN"/>
        </w:rPr>
        <w:t xml:space="preserve">a PDSCH reception or a PUSCH transmission </w:t>
      </w:r>
      <w:r w:rsidR="00E87AA5">
        <w:rPr>
          <w:rFonts w:eastAsiaTheme="minorEastAsia"/>
          <w:szCs w:val="20"/>
          <w:lang w:eastAsia="zh-CN"/>
        </w:rPr>
        <w:t>after UE receiving a DL/UL grant</w:t>
      </w:r>
      <w:r w:rsidR="00F97727">
        <w:rPr>
          <w:rFonts w:eastAsiaTheme="minorEastAsia"/>
          <w:szCs w:val="20"/>
          <w:lang w:eastAsia="zh-CN"/>
        </w:rPr>
        <w:t xml:space="preserve"> should be independent from </w:t>
      </w:r>
      <w:r w:rsidRPr="005F0E72">
        <w:rPr>
          <w:rFonts w:eastAsiaTheme="minorEastAsia"/>
          <w:szCs w:val="20"/>
          <w:lang w:eastAsia="zh-CN"/>
        </w:rPr>
        <w:t xml:space="preserve">the </w:t>
      </w:r>
      <w:r w:rsidR="00F97727">
        <w:rPr>
          <w:rFonts w:eastAsiaTheme="minorEastAsia"/>
          <w:szCs w:val="20"/>
          <w:lang w:eastAsia="zh-CN"/>
        </w:rPr>
        <w:t>reception</w:t>
      </w:r>
      <w:r w:rsidR="00F97727" w:rsidRPr="005F0E72">
        <w:rPr>
          <w:rFonts w:eastAsiaTheme="minorEastAsia"/>
          <w:szCs w:val="20"/>
          <w:lang w:eastAsia="zh-CN"/>
        </w:rPr>
        <w:t xml:space="preserve"> </w:t>
      </w:r>
      <w:r w:rsidRPr="005F0E72">
        <w:rPr>
          <w:rFonts w:eastAsiaTheme="minorEastAsia"/>
          <w:szCs w:val="20"/>
          <w:lang w:eastAsia="zh-CN"/>
        </w:rPr>
        <w:t>of GC-PDCCH</w:t>
      </w:r>
      <w:r w:rsidR="00E87AA5">
        <w:rPr>
          <w:rFonts w:eastAsiaTheme="minorEastAsia"/>
          <w:szCs w:val="20"/>
          <w:lang w:eastAsia="zh-CN"/>
        </w:rPr>
        <w:t>,</w:t>
      </w:r>
      <w:r w:rsidR="00BC35B9">
        <w:rPr>
          <w:rFonts w:eastAsiaTheme="minorEastAsia"/>
          <w:szCs w:val="20"/>
          <w:lang w:eastAsia="zh-CN"/>
        </w:rPr>
        <w:t xml:space="preserve"> for example,</w:t>
      </w:r>
      <w:r w:rsidR="00E87AA5">
        <w:rPr>
          <w:rFonts w:eastAsiaTheme="minorEastAsia"/>
          <w:szCs w:val="20"/>
          <w:lang w:eastAsia="zh-CN"/>
        </w:rPr>
        <w:t xml:space="preserve"> </w:t>
      </w:r>
      <w:r w:rsidR="00BC35B9">
        <w:rPr>
          <w:rFonts w:eastAsiaTheme="minorEastAsia"/>
          <w:szCs w:val="20"/>
          <w:lang w:eastAsia="zh-CN"/>
        </w:rPr>
        <w:t xml:space="preserve">if one UE receives </w:t>
      </w:r>
      <w:r w:rsidR="00E179F3">
        <w:rPr>
          <w:rFonts w:eastAsiaTheme="minorEastAsia"/>
          <w:szCs w:val="20"/>
          <w:lang w:eastAsia="zh-CN"/>
        </w:rPr>
        <w:t>the</w:t>
      </w:r>
      <w:r w:rsidR="00BC35B9">
        <w:rPr>
          <w:rFonts w:eastAsiaTheme="minorEastAsia"/>
          <w:szCs w:val="20"/>
          <w:lang w:eastAsia="zh-CN"/>
        </w:rPr>
        <w:t xml:space="preserve"> DL grant</w:t>
      </w:r>
      <w:r w:rsidR="00E179F3">
        <w:rPr>
          <w:rFonts w:eastAsiaTheme="minorEastAsia"/>
          <w:szCs w:val="20"/>
          <w:lang w:eastAsia="zh-CN"/>
        </w:rPr>
        <w:t xml:space="preserve"> and misses the GC-PDCCH</w:t>
      </w:r>
      <w:r w:rsidR="00BC35B9">
        <w:rPr>
          <w:rFonts w:eastAsiaTheme="minorEastAsia"/>
          <w:szCs w:val="20"/>
          <w:lang w:eastAsia="zh-CN"/>
        </w:rPr>
        <w:t>, it should</w:t>
      </w:r>
      <w:r w:rsidR="00E179F3">
        <w:rPr>
          <w:rFonts w:eastAsiaTheme="minorEastAsia"/>
          <w:szCs w:val="20"/>
          <w:lang w:eastAsia="zh-CN"/>
        </w:rPr>
        <w:t xml:space="preserve"> be able to receive the corresponding PDSCH scheduled by the DL grant.</w:t>
      </w:r>
      <w:r w:rsidR="00415725">
        <w:rPr>
          <w:rFonts w:eastAsiaTheme="minorEastAsia"/>
          <w:szCs w:val="20"/>
          <w:lang w:eastAsia="zh-CN"/>
        </w:rPr>
        <w:t xml:space="preserve"> The detection of </w:t>
      </w:r>
      <w:proofErr w:type="spellStart"/>
      <w:r w:rsidR="00415725">
        <w:rPr>
          <w:rFonts w:eastAsiaTheme="minorEastAsia"/>
          <w:szCs w:val="20"/>
          <w:lang w:eastAsia="zh-CN"/>
        </w:rPr>
        <w:t>gNB’s</w:t>
      </w:r>
      <w:proofErr w:type="spellEnd"/>
      <w:r w:rsidR="00415725">
        <w:rPr>
          <w:rFonts w:eastAsiaTheme="minorEastAsia"/>
          <w:szCs w:val="20"/>
          <w:lang w:eastAsia="zh-CN"/>
        </w:rPr>
        <w:t xml:space="preserve"> DL transmission could be performed either by PDCCH detection with </w:t>
      </w:r>
      <w:r w:rsidR="00EB1146">
        <w:rPr>
          <w:rFonts w:eastAsiaTheme="minorEastAsia"/>
          <w:szCs w:val="20"/>
          <w:lang w:eastAsia="zh-CN"/>
        </w:rPr>
        <w:t xml:space="preserve">a correct </w:t>
      </w:r>
      <w:r w:rsidR="00415725">
        <w:rPr>
          <w:rFonts w:eastAsiaTheme="minorEastAsia"/>
          <w:szCs w:val="20"/>
          <w:lang w:eastAsia="zh-CN"/>
        </w:rPr>
        <w:t xml:space="preserve">CRC or by the existence detection of PDCCH DMRS. The false alarm of DMRS </w:t>
      </w:r>
      <w:r w:rsidR="00EB1146">
        <w:rPr>
          <w:rFonts w:eastAsiaTheme="minorEastAsia"/>
          <w:szCs w:val="20"/>
          <w:lang w:eastAsia="zh-CN"/>
        </w:rPr>
        <w:t xml:space="preserve">existence </w:t>
      </w:r>
      <w:r w:rsidR="00415725">
        <w:rPr>
          <w:rFonts w:eastAsiaTheme="minorEastAsia"/>
          <w:szCs w:val="20"/>
          <w:lang w:eastAsia="zh-CN"/>
        </w:rPr>
        <w:t>detection is higher than PDCCH detection</w:t>
      </w:r>
      <w:r w:rsidR="00EB1146" w:rsidRPr="00EB1146">
        <w:rPr>
          <w:rFonts w:eastAsiaTheme="minorEastAsia"/>
          <w:szCs w:val="20"/>
          <w:lang w:eastAsia="zh-CN"/>
        </w:rPr>
        <w:t xml:space="preserve"> </w:t>
      </w:r>
      <w:r w:rsidR="00EB1146">
        <w:rPr>
          <w:rFonts w:eastAsiaTheme="minorEastAsia"/>
          <w:szCs w:val="20"/>
          <w:lang w:eastAsia="zh-CN"/>
        </w:rPr>
        <w:t>with correct CRC</w:t>
      </w:r>
      <w:r w:rsidR="00415725">
        <w:rPr>
          <w:rFonts w:eastAsiaTheme="minorEastAsia"/>
          <w:szCs w:val="20"/>
          <w:lang w:eastAsia="zh-CN"/>
        </w:rPr>
        <w:t xml:space="preserve">, so using </w:t>
      </w:r>
      <w:r w:rsidR="00415725">
        <w:rPr>
          <w:rFonts w:eastAsiaTheme="minorEastAsia"/>
          <w:szCs w:val="20"/>
          <w:lang w:eastAsia="zh-CN"/>
        </w:rPr>
        <w:lastRenderedPageBreak/>
        <w:t>PDCCH detection</w:t>
      </w:r>
      <w:r w:rsidR="00EB1146" w:rsidRPr="00EB1146">
        <w:rPr>
          <w:rFonts w:eastAsiaTheme="minorEastAsia"/>
          <w:szCs w:val="20"/>
          <w:lang w:eastAsia="zh-CN"/>
        </w:rPr>
        <w:t xml:space="preserve"> </w:t>
      </w:r>
      <w:r w:rsidR="00EB1146">
        <w:rPr>
          <w:rFonts w:eastAsiaTheme="minorEastAsia"/>
          <w:szCs w:val="20"/>
          <w:lang w:eastAsia="zh-CN"/>
        </w:rPr>
        <w:t>with correct CRC</w:t>
      </w:r>
      <w:r w:rsidR="00415725">
        <w:rPr>
          <w:rFonts w:eastAsiaTheme="minorEastAsia"/>
          <w:szCs w:val="20"/>
          <w:lang w:eastAsia="zh-CN"/>
        </w:rPr>
        <w:t xml:space="preserve"> for </w:t>
      </w:r>
      <w:proofErr w:type="spellStart"/>
      <w:r w:rsidR="00415725">
        <w:rPr>
          <w:rFonts w:eastAsiaTheme="minorEastAsia"/>
          <w:szCs w:val="20"/>
          <w:lang w:eastAsia="zh-CN"/>
        </w:rPr>
        <w:t>gNB’s</w:t>
      </w:r>
      <w:proofErr w:type="spellEnd"/>
      <w:r w:rsidR="00415725">
        <w:rPr>
          <w:rFonts w:eastAsiaTheme="minorEastAsia"/>
          <w:szCs w:val="20"/>
          <w:lang w:eastAsia="zh-CN"/>
        </w:rPr>
        <w:t xml:space="preserve"> COT </w:t>
      </w:r>
      <w:r w:rsidR="00EB1146">
        <w:rPr>
          <w:rFonts w:eastAsiaTheme="minorEastAsia"/>
          <w:szCs w:val="20"/>
          <w:lang w:eastAsia="zh-CN"/>
        </w:rPr>
        <w:t>detection</w:t>
      </w:r>
      <w:r w:rsidR="00415725">
        <w:rPr>
          <w:rFonts w:eastAsiaTheme="minorEastAsia"/>
          <w:szCs w:val="20"/>
          <w:lang w:eastAsia="zh-CN"/>
        </w:rPr>
        <w:t xml:space="preserve"> is slightly preferred to reduce the false alarm and </w:t>
      </w:r>
      <w:r w:rsidR="00415725" w:rsidRPr="005F0E72">
        <w:rPr>
          <w:rFonts w:eastAsiaTheme="minorEastAsia"/>
          <w:szCs w:val="20"/>
          <w:lang w:eastAsia="zh-CN"/>
        </w:rPr>
        <w:t>improve the reliability</w:t>
      </w:r>
      <w:r w:rsidR="00415725">
        <w:rPr>
          <w:rFonts w:eastAsiaTheme="minorEastAsia"/>
          <w:szCs w:val="20"/>
          <w:lang w:eastAsia="zh-CN"/>
        </w:rPr>
        <w:t>.</w:t>
      </w:r>
      <w:r w:rsidR="004F0195">
        <w:rPr>
          <w:rFonts w:eastAsiaTheme="minorEastAsia"/>
          <w:szCs w:val="20"/>
          <w:lang w:eastAsia="zh-CN"/>
        </w:rPr>
        <w:t xml:space="preserve"> DMRS detection can be used for d</w:t>
      </w:r>
      <w:r w:rsidR="004F0195" w:rsidRPr="004F0195">
        <w:rPr>
          <w:rFonts w:eastAsiaTheme="minorEastAsia"/>
          <w:szCs w:val="20"/>
          <w:lang w:eastAsia="zh-CN"/>
        </w:rPr>
        <w:t xml:space="preserve">etection of </w:t>
      </w:r>
      <w:proofErr w:type="spellStart"/>
      <w:r w:rsidR="004F0195" w:rsidRPr="004F0195">
        <w:rPr>
          <w:rFonts w:eastAsiaTheme="minorEastAsia"/>
          <w:szCs w:val="20"/>
          <w:lang w:eastAsia="zh-CN"/>
        </w:rPr>
        <w:t>gNB’s</w:t>
      </w:r>
      <w:proofErr w:type="spellEnd"/>
      <w:r w:rsidR="004F0195" w:rsidRPr="004F0195">
        <w:rPr>
          <w:rFonts w:eastAsiaTheme="minorEastAsia"/>
          <w:szCs w:val="20"/>
          <w:lang w:eastAsia="zh-CN"/>
        </w:rPr>
        <w:t xml:space="preserve"> COT</w:t>
      </w:r>
      <w:r w:rsidR="004F0195">
        <w:rPr>
          <w:rFonts w:eastAsiaTheme="minorEastAsia"/>
          <w:szCs w:val="20"/>
          <w:lang w:eastAsia="zh-CN"/>
        </w:rPr>
        <w:t xml:space="preserve"> only by</w:t>
      </w:r>
      <w:r w:rsidR="004F0195" w:rsidRPr="004F0195">
        <w:rPr>
          <w:rFonts w:eastAsiaTheme="minorEastAsia"/>
          <w:szCs w:val="20"/>
          <w:lang w:eastAsia="zh-CN"/>
        </w:rPr>
        <w:t xml:space="preserve"> </w:t>
      </w:r>
      <w:r w:rsidR="004F0195">
        <w:rPr>
          <w:rFonts w:eastAsiaTheme="minorEastAsia"/>
          <w:szCs w:val="20"/>
          <w:lang w:eastAsia="zh-CN"/>
        </w:rPr>
        <w:t>UE which has special demands like power saving.</w:t>
      </w:r>
    </w:p>
    <w:p w:rsidR="00FE2437" w:rsidRDefault="00FE2437" w:rsidP="00FE2437">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63965">
        <w:rPr>
          <w:rFonts w:eastAsia="宋体"/>
          <w:b/>
          <w:szCs w:val="20"/>
          <w:lang w:eastAsia="zh-CN"/>
        </w:rPr>
        <w:t>1</w:t>
      </w:r>
      <w:r w:rsidRPr="00363965">
        <w:rPr>
          <w:rFonts w:eastAsia="宋体" w:hint="eastAsia"/>
          <w:b/>
          <w:szCs w:val="20"/>
          <w:lang w:eastAsia="zh-CN"/>
        </w:rPr>
        <w:t xml:space="preserve">: </w:t>
      </w:r>
      <w:r w:rsidRPr="00363965">
        <w:rPr>
          <w:rFonts w:eastAsia="宋体"/>
          <w:b/>
          <w:szCs w:val="20"/>
          <w:lang w:eastAsia="zh-CN"/>
        </w:rPr>
        <w:tab/>
      </w:r>
      <w:r w:rsidR="005157AF" w:rsidRPr="00363965">
        <w:rPr>
          <w:rFonts w:eastAsia="宋体"/>
          <w:b/>
          <w:szCs w:val="20"/>
          <w:lang w:eastAsia="zh-CN"/>
        </w:rPr>
        <w:t xml:space="preserve">Detection of </w:t>
      </w:r>
      <w:proofErr w:type="spellStart"/>
      <w:r w:rsidR="00BC2440" w:rsidRPr="00BC2440">
        <w:rPr>
          <w:rFonts w:eastAsia="宋体"/>
          <w:b/>
          <w:szCs w:val="20"/>
          <w:lang w:eastAsia="zh-CN"/>
        </w:rPr>
        <w:t>gNB’s</w:t>
      </w:r>
      <w:proofErr w:type="spellEnd"/>
      <w:r w:rsidR="00BC2440" w:rsidRPr="00BC2440">
        <w:rPr>
          <w:rFonts w:eastAsia="宋体"/>
          <w:b/>
          <w:szCs w:val="20"/>
          <w:lang w:eastAsia="zh-CN"/>
        </w:rPr>
        <w:t xml:space="preserve"> COT </w:t>
      </w:r>
      <w:r w:rsidR="005157AF" w:rsidRPr="00363965">
        <w:rPr>
          <w:rFonts w:eastAsia="宋体"/>
          <w:b/>
          <w:szCs w:val="20"/>
          <w:lang w:eastAsia="zh-CN"/>
        </w:rPr>
        <w:t xml:space="preserve">by UE can be </w:t>
      </w:r>
      <w:r w:rsidR="00233B2F" w:rsidRPr="00363965">
        <w:rPr>
          <w:rFonts w:eastAsia="宋体"/>
          <w:b/>
          <w:szCs w:val="20"/>
          <w:lang w:eastAsia="zh-CN"/>
        </w:rPr>
        <w:t>determined</w:t>
      </w:r>
      <w:r w:rsidR="005157AF" w:rsidRPr="00363965">
        <w:rPr>
          <w:rFonts w:eastAsia="宋体"/>
          <w:b/>
          <w:szCs w:val="20"/>
          <w:lang w:eastAsia="zh-CN"/>
        </w:rPr>
        <w:t xml:space="preserve"> by receiving</w:t>
      </w:r>
      <w:r w:rsidR="00BC2440">
        <w:rPr>
          <w:rFonts w:eastAsia="宋体"/>
          <w:b/>
          <w:szCs w:val="20"/>
          <w:lang w:eastAsia="zh-CN"/>
        </w:rPr>
        <w:t xml:space="preserve"> one PDCCH with</w:t>
      </w:r>
      <w:r w:rsidR="00BC2440" w:rsidRPr="00BC2440">
        <w:rPr>
          <w:rFonts w:eastAsia="宋体"/>
          <w:b/>
          <w:szCs w:val="20"/>
          <w:lang w:eastAsia="zh-CN"/>
        </w:rPr>
        <w:t xml:space="preserve"> </w:t>
      </w:r>
      <w:r w:rsidR="00484CC5">
        <w:rPr>
          <w:rFonts w:eastAsia="宋体"/>
          <w:b/>
          <w:szCs w:val="20"/>
          <w:lang w:eastAsia="zh-CN"/>
        </w:rPr>
        <w:t xml:space="preserve">a </w:t>
      </w:r>
      <w:r w:rsidR="00BC2440" w:rsidRPr="00BC2440">
        <w:rPr>
          <w:rFonts w:eastAsia="宋体"/>
          <w:b/>
          <w:szCs w:val="20"/>
          <w:lang w:eastAsia="zh-CN"/>
        </w:rPr>
        <w:t>correct CRC</w:t>
      </w:r>
      <w:r w:rsidR="005157AF" w:rsidRPr="00363965">
        <w:rPr>
          <w:rFonts w:eastAsia="宋体"/>
          <w:b/>
          <w:szCs w:val="20"/>
          <w:lang w:eastAsia="zh-CN"/>
        </w:rPr>
        <w:t xml:space="preserve">. </w:t>
      </w:r>
    </w:p>
    <w:p w:rsidR="00FE2437" w:rsidRPr="00DB6673" w:rsidRDefault="00FE2437" w:rsidP="00FE2437">
      <w:pPr>
        <w:pStyle w:val="10"/>
        <w:numPr>
          <w:ilvl w:val="1"/>
          <w:numId w:val="8"/>
        </w:numPr>
        <w:spacing w:before="360" w:after="240"/>
        <w:rPr>
          <w:sz w:val="24"/>
          <w:lang w:eastAsia="zh-CN"/>
        </w:rPr>
      </w:pPr>
      <w:r>
        <w:rPr>
          <w:sz w:val="24"/>
          <w:lang w:eastAsia="zh-CN"/>
        </w:rPr>
        <w:t xml:space="preserve">Dynamic </w:t>
      </w:r>
      <w:r w:rsidRPr="0001324E">
        <w:rPr>
          <w:sz w:val="24"/>
          <w:lang w:eastAsia="zh-CN"/>
        </w:rPr>
        <w:t>PD</w:t>
      </w:r>
      <w:r>
        <w:rPr>
          <w:sz w:val="24"/>
          <w:lang w:eastAsia="zh-CN"/>
        </w:rPr>
        <w:t>C</w:t>
      </w:r>
      <w:r w:rsidRPr="0001324E">
        <w:rPr>
          <w:sz w:val="24"/>
          <w:lang w:eastAsia="zh-CN"/>
        </w:rPr>
        <w:t xml:space="preserve">CH </w:t>
      </w:r>
      <w:r>
        <w:rPr>
          <w:sz w:val="24"/>
          <w:lang w:eastAsia="zh-CN"/>
        </w:rPr>
        <w:t>monitoring</w:t>
      </w:r>
      <w:r w:rsidR="00D00173">
        <w:rPr>
          <w:sz w:val="24"/>
          <w:lang w:eastAsia="zh-CN"/>
        </w:rPr>
        <w:t xml:space="preserve"> for LBE</w:t>
      </w:r>
      <w:r>
        <w:rPr>
          <w:sz w:val="24"/>
          <w:lang w:eastAsia="zh-CN"/>
        </w:rPr>
        <w:t xml:space="preserve"> </w:t>
      </w:r>
    </w:p>
    <w:p w:rsidR="003461CA" w:rsidRPr="00363965" w:rsidRDefault="009212AC" w:rsidP="00FE2437">
      <w:pPr>
        <w:pStyle w:val="a1"/>
        <w:rPr>
          <w:rFonts w:eastAsiaTheme="minorEastAsia"/>
          <w:szCs w:val="20"/>
          <w:lang w:eastAsia="zh-CN"/>
        </w:rPr>
      </w:pPr>
      <w:r w:rsidRPr="009212AC">
        <w:rPr>
          <w:rFonts w:eastAsiaTheme="minorEastAsia"/>
          <w:szCs w:val="20"/>
          <w:lang w:eastAsia="zh-CN"/>
        </w:rPr>
        <w:t xml:space="preserve">For load based equipment (LBE), the </w:t>
      </w:r>
      <w:proofErr w:type="spellStart"/>
      <w:r w:rsidRPr="009212AC">
        <w:rPr>
          <w:rFonts w:eastAsiaTheme="minorEastAsia"/>
          <w:szCs w:val="20"/>
          <w:lang w:eastAsia="zh-CN"/>
        </w:rPr>
        <w:t>gNB’s</w:t>
      </w:r>
      <w:proofErr w:type="spellEnd"/>
      <w:r w:rsidRPr="009212AC">
        <w:rPr>
          <w:rFonts w:eastAsiaTheme="minorEastAsia"/>
          <w:szCs w:val="20"/>
          <w:lang w:eastAsia="zh-CN"/>
        </w:rPr>
        <w:t xml:space="preserve"> transmission is unpredictable</w:t>
      </w:r>
      <w:r w:rsidR="00484CC5">
        <w:rPr>
          <w:rFonts w:eastAsiaTheme="minorEastAsia"/>
          <w:szCs w:val="20"/>
          <w:lang w:eastAsia="zh-CN"/>
        </w:rPr>
        <w:t xml:space="preserve">, so UE should detect </w:t>
      </w:r>
      <w:proofErr w:type="spellStart"/>
      <w:r w:rsidR="00484CC5">
        <w:rPr>
          <w:rFonts w:eastAsiaTheme="minorEastAsia"/>
          <w:szCs w:val="20"/>
          <w:lang w:eastAsia="zh-CN"/>
        </w:rPr>
        <w:t>gNB’s</w:t>
      </w:r>
      <w:proofErr w:type="spellEnd"/>
      <w:r w:rsidR="00484CC5">
        <w:rPr>
          <w:rFonts w:eastAsiaTheme="minorEastAsia"/>
          <w:szCs w:val="20"/>
          <w:lang w:eastAsia="zh-CN"/>
        </w:rPr>
        <w:t xml:space="preserve"> DL transmission by dynamic PDCCH monitoring</w:t>
      </w:r>
      <w:r w:rsidR="007E4096">
        <w:rPr>
          <w:rFonts w:eastAsiaTheme="minorEastAsia"/>
          <w:szCs w:val="20"/>
          <w:lang w:eastAsia="zh-CN"/>
        </w:rPr>
        <w:t xml:space="preserve">. </w:t>
      </w:r>
      <w:r w:rsidR="00FE2437" w:rsidRPr="00363965">
        <w:rPr>
          <w:rFonts w:eastAsiaTheme="minorEastAsia"/>
          <w:szCs w:val="20"/>
          <w:lang w:eastAsia="zh-CN"/>
        </w:rPr>
        <w:t xml:space="preserve">From time domain perspective, </w:t>
      </w:r>
      <w:r w:rsidR="003461CA" w:rsidRPr="00363965">
        <w:rPr>
          <w:rFonts w:eastAsiaTheme="minorEastAsia"/>
          <w:szCs w:val="20"/>
          <w:lang w:eastAsia="zh-CN"/>
        </w:rPr>
        <w:t xml:space="preserve">three phases for PDCCH monitoring </w:t>
      </w:r>
      <w:r w:rsidR="00FB1984" w:rsidRPr="00363965">
        <w:rPr>
          <w:rFonts w:eastAsiaTheme="minorEastAsia"/>
          <w:szCs w:val="20"/>
          <w:lang w:eastAsia="zh-CN"/>
        </w:rPr>
        <w:t>are</w:t>
      </w:r>
      <w:r w:rsidR="003461CA" w:rsidRPr="00363965">
        <w:rPr>
          <w:rFonts w:eastAsiaTheme="minorEastAsia"/>
          <w:szCs w:val="20"/>
          <w:lang w:eastAsia="zh-CN"/>
        </w:rPr>
        <w:t xml:space="preserve"> identified:</w:t>
      </w:r>
    </w:p>
    <w:p w:rsidR="003461CA" w:rsidRPr="00363965" w:rsidRDefault="003461CA" w:rsidP="005351D3">
      <w:pPr>
        <w:pStyle w:val="a1"/>
        <w:numPr>
          <w:ilvl w:val="0"/>
          <w:numId w:val="13"/>
        </w:numPr>
        <w:rPr>
          <w:rFonts w:eastAsiaTheme="minorEastAsia"/>
          <w:szCs w:val="20"/>
          <w:lang w:eastAsia="zh-CN"/>
        </w:rPr>
      </w:pPr>
      <w:r w:rsidRPr="00363965">
        <w:rPr>
          <w:rFonts w:eastAsiaTheme="minorEastAsia"/>
          <w:szCs w:val="20"/>
          <w:lang w:eastAsia="zh-CN"/>
        </w:rPr>
        <w:t xml:space="preserve">Phase A: </w:t>
      </w:r>
      <w:r w:rsidR="004F1F02">
        <w:rPr>
          <w:rFonts w:eastAsiaTheme="minorEastAsia"/>
          <w:szCs w:val="20"/>
          <w:lang w:eastAsia="zh-CN"/>
        </w:rPr>
        <w:t>o</w:t>
      </w:r>
      <w:r w:rsidR="004F1F02" w:rsidRPr="00363965">
        <w:rPr>
          <w:rFonts w:eastAsiaTheme="minorEastAsia"/>
          <w:szCs w:val="20"/>
          <w:lang w:eastAsia="zh-CN"/>
        </w:rPr>
        <w:t xml:space="preserve">utside </w:t>
      </w:r>
      <w:r w:rsidRPr="00363965">
        <w:rPr>
          <w:rFonts w:eastAsiaTheme="minorEastAsia"/>
          <w:szCs w:val="20"/>
          <w:lang w:eastAsia="zh-CN"/>
        </w:rPr>
        <w:t xml:space="preserve">of </w:t>
      </w:r>
      <w:proofErr w:type="spellStart"/>
      <w:r w:rsidRPr="00363965">
        <w:rPr>
          <w:rFonts w:eastAsiaTheme="minorEastAsia"/>
          <w:szCs w:val="20"/>
          <w:lang w:eastAsia="zh-CN"/>
        </w:rPr>
        <w:t>gNB’s</w:t>
      </w:r>
      <w:proofErr w:type="spellEnd"/>
      <w:r w:rsidRPr="00363965">
        <w:rPr>
          <w:rFonts w:eastAsiaTheme="minorEastAsia"/>
          <w:szCs w:val="20"/>
          <w:lang w:eastAsia="zh-CN"/>
        </w:rPr>
        <w:t xml:space="preserve"> COT</w:t>
      </w:r>
    </w:p>
    <w:p w:rsidR="003461CA" w:rsidRPr="00363965" w:rsidRDefault="003461CA" w:rsidP="005351D3">
      <w:pPr>
        <w:pStyle w:val="a1"/>
        <w:numPr>
          <w:ilvl w:val="0"/>
          <w:numId w:val="13"/>
        </w:numPr>
        <w:rPr>
          <w:rFonts w:eastAsiaTheme="minorEastAsia"/>
          <w:szCs w:val="20"/>
          <w:lang w:eastAsia="zh-CN"/>
        </w:rPr>
      </w:pPr>
      <w:r w:rsidRPr="00363965">
        <w:rPr>
          <w:rFonts w:eastAsiaTheme="minorEastAsia"/>
          <w:szCs w:val="20"/>
          <w:lang w:eastAsia="zh-CN"/>
        </w:rPr>
        <w:t xml:space="preserve">Phase B: </w:t>
      </w:r>
      <w:r w:rsidR="004F1F02">
        <w:rPr>
          <w:rFonts w:eastAsiaTheme="minorEastAsia"/>
          <w:szCs w:val="20"/>
          <w:lang w:eastAsia="zh-CN"/>
        </w:rPr>
        <w:t>b</w:t>
      </w:r>
      <w:r w:rsidR="004F1F02" w:rsidRPr="00363965">
        <w:rPr>
          <w:rFonts w:eastAsiaTheme="minorEastAsia"/>
          <w:szCs w:val="20"/>
          <w:lang w:eastAsia="zh-CN"/>
        </w:rPr>
        <w:t xml:space="preserve">eginning </w:t>
      </w:r>
      <w:r w:rsidRPr="00363965">
        <w:rPr>
          <w:rFonts w:eastAsiaTheme="minorEastAsia"/>
          <w:szCs w:val="20"/>
          <w:lang w:eastAsia="zh-CN"/>
        </w:rPr>
        <w:t xml:space="preserve">of </w:t>
      </w:r>
      <w:proofErr w:type="spellStart"/>
      <w:r w:rsidRPr="00363965">
        <w:rPr>
          <w:rFonts w:eastAsiaTheme="minorEastAsia"/>
          <w:szCs w:val="20"/>
          <w:lang w:eastAsia="zh-CN"/>
        </w:rPr>
        <w:t>gNB’s</w:t>
      </w:r>
      <w:proofErr w:type="spellEnd"/>
      <w:r w:rsidRPr="00363965">
        <w:rPr>
          <w:rFonts w:eastAsiaTheme="minorEastAsia"/>
          <w:szCs w:val="20"/>
          <w:lang w:eastAsia="zh-CN"/>
        </w:rPr>
        <w:t xml:space="preserve"> COT</w:t>
      </w:r>
    </w:p>
    <w:p w:rsidR="00FE2437" w:rsidRPr="00363965" w:rsidRDefault="003461CA" w:rsidP="005351D3">
      <w:pPr>
        <w:pStyle w:val="a1"/>
        <w:numPr>
          <w:ilvl w:val="0"/>
          <w:numId w:val="13"/>
        </w:numPr>
        <w:rPr>
          <w:rFonts w:eastAsiaTheme="minorEastAsia"/>
          <w:szCs w:val="20"/>
          <w:lang w:eastAsia="zh-CN"/>
        </w:rPr>
      </w:pPr>
      <w:r w:rsidRPr="00363965">
        <w:rPr>
          <w:rFonts w:eastAsiaTheme="minorEastAsia"/>
          <w:szCs w:val="20"/>
          <w:lang w:eastAsia="zh-CN"/>
        </w:rPr>
        <w:t xml:space="preserve">Phase C: </w:t>
      </w:r>
      <w:r w:rsidR="004F1F02">
        <w:rPr>
          <w:rFonts w:eastAsiaTheme="minorEastAsia"/>
          <w:szCs w:val="20"/>
          <w:lang w:eastAsia="zh-CN"/>
        </w:rPr>
        <w:t>r</w:t>
      </w:r>
      <w:r w:rsidR="004F1F02" w:rsidRPr="00363965">
        <w:rPr>
          <w:rFonts w:eastAsiaTheme="minorEastAsia"/>
          <w:szCs w:val="20"/>
          <w:lang w:eastAsia="zh-CN"/>
        </w:rPr>
        <w:t xml:space="preserve">emainder </w:t>
      </w:r>
      <w:r w:rsidRPr="00363965">
        <w:rPr>
          <w:rFonts w:eastAsiaTheme="minorEastAsia"/>
          <w:szCs w:val="20"/>
          <w:lang w:eastAsia="zh-CN"/>
        </w:rPr>
        <w:t xml:space="preserve">of </w:t>
      </w:r>
      <w:proofErr w:type="spellStart"/>
      <w:r w:rsidRPr="00363965">
        <w:rPr>
          <w:rFonts w:eastAsiaTheme="minorEastAsia"/>
          <w:szCs w:val="20"/>
          <w:lang w:eastAsia="zh-CN"/>
        </w:rPr>
        <w:t>gNB’s</w:t>
      </w:r>
      <w:proofErr w:type="spellEnd"/>
      <w:r w:rsidRPr="00363965">
        <w:rPr>
          <w:rFonts w:eastAsiaTheme="minorEastAsia"/>
          <w:szCs w:val="20"/>
          <w:lang w:eastAsia="zh-CN"/>
        </w:rPr>
        <w:t xml:space="preserve"> COT </w:t>
      </w:r>
    </w:p>
    <w:p w:rsidR="003461CA" w:rsidRPr="00363965" w:rsidRDefault="003461CA" w:rsidP="00FE2437">
      <w:pPr>
        <w:pStyle w:val="a1"/>
        <w:rPr>
          <w:rFonts w:eastAsiaTheme="minorEastAsia"/>
          <w:szCs w:val="20"/>
          <w:lang w:eastAsia="zh-CN"/>
        </w:rPr>
      </w:pPr>
      <w:r w:rsidRPr="00363965">
        <w:rPr>
          <w:rFonts w:eastAsiaTheme="minorEastAsia"/>
          <w:szCs w:val="20"/>
          <w:lang w:eastAsia="zh-CN"/>
        </w:rPr>
        <w:t xml:space="preserve">In our view, UE’s </w:t>
      </w:r>
      <w:proofErr w:type="spellStart"/>
      <w:r w:rsidR="00057E42">
        <w:rPr>
          <w:rFonts w:eastAsiaTheme="minorEastAsia"/>
          <w:szCs w:val="20"/>
          <w:lang w:eastAsia="zh-CN"/>
        </w:rPr>
        <w:t>behaviour</w:t>
      </w:r>
      <w:proofErr w:type="spellEnd"/>
      <w:r w:rsidRPr="00363965">
        <w:rPr>
          <w:rFonts w:eastAsiaTheme="minorEastAsia"/>
          <w:szCs w:val="20"/>
          <w:lang w:eastAsia="zh-CN"/>
        </w:rPr>
        <w:t xml:space="preserve"> for PDCCH monitoring effort in each phase and how UE determines the phase change could be:</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A:</w:t>
      </w:r>
      <w:r w:rsidRPr="00484CC5">
        <w:rPr>
          <w:rFonts w:eastAsiaTheme="minorEastAsia"/>
          <w:szCs w:val="20"/>
          <w:lang w:eastAsia="zh-CN"/>
        </w:rPr>
        <w:t xml:space="preserve"> </w:t>
      </w:r>
      <w:r w:rsidRPr="00363965">
        <w:rPr>
          <w:rFonts w:eastAsiaTheme="minorEastAsia"/>
          <w:szCs w:val="20"/>
          <w:lang w:eastAsia="zh-CN"/>
        </w:rPr>
        <w:t>mini-slot level PDCCH monitoring</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B: mini-slot level PDCCH monitoring</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C: slot level PDCCH monitoring</w:t>
      </w:r>
    </w:p>
    <w:p w:rsidR="003461CA" w:rsidRPr="00363965" w:rsidRDefault="003461CA" w:rsidP="00484CC5">
      <w:pPr>
        <w:pStyle w:val="a1"/>
        <w:numPr>
          <w:ilvl w:val="0"/>
          <w:numId w:val="13"/>
        </w:numPr>
        <w:rPr>
          <w:rFonts w:eastAsiaTheme="minorEastAsia"/>
          <w:szCs w:val="20"/>
          <w:lang w:eastAsia="zh-CN"/>
        </w:rPr>
      </w:pPr>
      <w:r w:rsidRPr="00363965">
        <w:rPr>
          <w:rFonts w:eastAsiaTheme="minorEastAsia"/>
          <w:szCs w:val="20"/>
          <w:lang w:eastAsia="zh-CN"/>
        </w:rPr>
        <w:t xml:space="preserve">UE transition from Phase A to Phase B: receiving 1) at least one </w:t>
      </w:r>
      <w:r w:rsidR="00C04D78">
        <w:rPr>
          <w:rFonts w:eastAsiaTheme="minorEastAsia"/>
          <w:szCs w:val="20"/>
          <w:lang w:eastAsia="zh-CN"/>
        </w:rPr>
        <w:t>PDCCH</w:t>
      </w:r>
      <w:r w:rsidR="00751F7A">
        <w:rPr>
          <w:rFonts w:eastAsiaTheme="minorEastAsia"/>
          <w:szCs w:val="20"/>
          <w:lang w:eastAsia="zh-CN"/>
        </w:rPr>
        <w:t xml:space="preserve"> for normal UE</w:t>
      </w:r>
      <w:r w:rsidRPr="00363965">
        <w:rPr>
          <w:rFonts w:eastAsiaTheme="minorEastAsia"/>
          <w:szCs w:val="20"/>
          <w:lang w:eastAsia="zh-CN"/>
        </w:rPr>
        <w:t>; 2) wideband DM-RS in CORESET</w:t>
      </w:r>
      <w:r w:rsidR="00751F7A">
        <w:rPr>
          <w:rFonts w:eastAsiaTheme="minorEastAsia"/>
          <w:szCs w:val="20"/>
          <w:lang w:eastAsia="zh-CN"/>
        </w:rPr>
        <w:t xml:space="preserve"> for UE with special </w:t>
      </w:r>
      <w:r w:rsidR="005C52A6">
        <w:rPr>
          <w:rFonts w:eastAsiaTheme="minorEastAsia"/>
          <w:szCs w:val="20"/>
          <w:lang w:eastAsia="zh-CN"/>
        </w:rPr>
        <w:t>requirements</w:t>
      </w:r>
      <w:r w:rsidR="00751F7A">
        <w:rPr>
          <w:rFonts w:eastAsiaTheme="minorEastAsia"/>
          <w:szCs w:val="20"/>
          <w:lang w:eastAsia="zh-CN"/>
        </w:rPr>
        <w:t xml:space="preserve"> </w:t>
      </w:r>
    </w:p>
    <w:p w:rsidR="003461CA" w:rsidRPr="00363965" w:rsidRDefault="00F125F8" w:rsidP="00484CC5">
      <w:pPr>
        <w:pStyle w:val="a1"/>
        <w:numPr>
          <w:ilvl w:val="0"/>
          <w:numId w:val="13"/>
        </w:numPr>
        <w:rPr>
          <w:rFonts w:eastAsiaTheme="minorEastAsia"/>
          <w:szCs w:val="20"/>
          <w:lang w:eastAsia="zh-CN"/>
        </w:rPr>
      </w:pPr>
      <w:r w:rsidRPr="00363965">
        <w:rPr>
          <w:rFonts w:eastAsiaTheme="minorEastAsia"/>
          <w:szCs w:val="20"/>
          <w:lang w:eastAsia="zh-CN"/>
        </w:rPr>
        <w:t>UE transition from Phase B to Phase C: phase B up to the first slot boundary of a COT, Phase C after that slot boundary</w:t>
      </w:r>
    </w:p>
    <w:p w:rsidR="00F125F8" w:rsidRPr="00363965" w:rsidRDefault="00F125F8" w:rsidP="00484CC5">
      <w:pPr>
        <w:pStyle w:val="a1"/>
        <w:numPr>
          <w:ilvl w:val="0"/>
          <w:numId w:val="13"/>
        </w:numPr>
        <w:rPr>
          <w:rFonts w:eastAsiaTheme="minorEastAsia"/>
          <w:szCs w:val="20"/>
          <w:lang w:eastAsia="zh-CN"/>
        </w:rPr>
      </w:pPr>
      <w:r w:rsidRPr="00363965">
        <w:rPr>
          <w:rFonts w:eastAsiaTheme="minorEastAsia"/>
          <w:szCs w:val="20"/>
          <w:lang w:eastAsia="zh-CN"/>
        </w:rPr>
        <w:t>UE transition from Phase C to Phase A: end indication in a GC-PDCCH</w:t>
      </w:r>
    </w:p>
    <w:p w:rsidR="00E31084" w:rsidRDefault="00E31084" w:rsidP="00FE2437">
      <w:pPr>
        <w:pStyle w:val="a1"/>
        <w:rPr>
          <w:rFonts w:eastAsiaTheme="minorEastAsia"/>
          <w:szCs w:val="20"/>
          <w:lang w:eastAsia="zh-CN"/>
        </w:rPr>
      </w:pPr>
      <w:r>
        <w:rPr>
          <w:rFonts w:eastAsiaTheme="minorEastAsia"/>
          <w:szCs w:val="20"/>
          <w:lang w:eastAsia="zh-CN"/>
        </w:rPr>
        <w:t xml:space="preserve">Although three phases are identified from </w:t>
      </w:r>
      <w:proofErr w:type="spellStart"/>
      <w:r>
        <w:rPr>
          <w:rFonts w:eastAsiaTheme="minorEastAsia"/>
          <w:szCs w:val="20"/>
          <w:lang w:eastAsia="zh-CN"/>
        </w:rPr>
        <w:t>gNB</w:t>
      </w:r>
      <w:proofErr w:type="spellEnd"/>
      <w:r>
        <w:rPr>
          <w:rFonts w:eastAsiaTheme="minorEastAsia"/>
          <w:szCs w:val="20"/>
          <w:lang w:eastAsia="zh-CN"/>
        </w:rPr>
        <w:t xml:space="preserve"> side, UE should have two PDCCH monitoring </w:t>
      </w:r>
      <w:proofErr w:type="spellStart"/>
      <w:r w:rsidR="00057E42">
        <w:rPr>
          <w:rFonts w:eastAsiaTheme="minorEastAsia"/>
          <w:szCs w:val="20"/>
          <w:lang w:eastAsia="zh-CN"/>
        </w:rPr>
        <w:t>behaviour</w:t>
      </w:r>
      <w:r>
        <w:rPr>
          <w:rFonts w:eastAsiaTheme="minorEastAsia"/>
          <w:szCs w:val="20"/>
          <w:lang w:eastAsia="zh-CN"/>
        </w:rPr>
        <w:t>s</w:t>
      </w:r>
      <w:proofErr w:type="spellEnd"/>
      <w:r>
        <w:rPr>
          <w:rFonts w:eastAsiaTheme="minorEastAsia"/>
          <w:szCs w:val="20"/>
          <w:lang w:eastAsia="zh-CN"/>
        </w:rPr>
        <w:t xml:space="preserve">: one is mini-slot level PDCCH monitoring corresponding to Phase A and Phase B at </w:t>
      </w:r>
      <w:proofErr w:type="spellStart"/>
      <w:r>
        <w:rPr>
          <w:rFonts w:eastAsiaTheme="minorEastAsia"/>
          <w:szCs w:val="20"/>
          <w:lang w:eastAsia="zh-CN"/>
        </w:rPr>
        <w:t>gNB</w:t>
      </w:r>
      <w:proofErr w:type="spellEnd"/>
      <w:r>
        <w:rPr>
          <w:rFonts w:eastAsiaTheme="minorEastAsia"/>
          <w:szCs w:val="20"/>
          <w:lang w:eastAsia="zh-CN"/>
        </w:rPr>
        <w:t xml:space="preserve"> side, the other is slot level PDCCH monitoring corresponding to Phase C</w:t>
      </w:r>
      <w:r w:rsidRPr="00E31084">
        <w:rPr>
          <w:rFonts w:eastAsiaTheme="minorEastAsia"/>
          <w:szCs w:val="20"/>
          <w:lang w:eastAsia="zh-CN"/>
        </w:rPr>
        <w:t xml:space="preserve"> </w:t>
      </w:r>
      <w:r>
        <w:rPr>
          <w:rFonts w:eastAsiaTheme="minorEastAsia"/>
          <w:szCs w:val="20"/>
          <w:lang w:eastAsia="zh-CN"/>
        </w:rPr>
        <w:t xml:space="preserve">at </w:t>
      </w:r>
      <w:proofErr w:type="spellStart"/>
      <w:r>
        <w:rPr>
          <w:rFonts w:eastAsiaTheme="minorEastAsia"/>
          <w:szCs w:val="20"/>
          <w:lang w:eastAsia="zh-CN"/>
        </w:rPr>
        <w:t>gNB</w:t>
      </w:r>
      <w:proofErr w:type="spellEnd"/>
      <w:r>
        <w:rPr>
          <w:rFonts w:eastAsiaTheme="minorEastAsia"/>
          <w:szCs w:val="20"/>
          <w:lang w:eastAsia="zh-CN"/>
        </w:rPr>
        <w:t xml:space="preserve"> side. </w:t>
      </w:r>
    </w:p>
    <w:p w:rsidR="00EC7CDF" w:rsidRPr="00363965" w:rsidRDefault="00EC7CDF" w:rsidP="00FE2437">
      <w:pPr>
        <w:pStyle w:val="a1"/>
        <w:rPr>
          <w:rFonts w:eastAsiaTheme="minorEastAsia"/>
          <w:szCs w:val="20"/>
          <w:lang w:eastAsia="zh-CN"/>
        </w:rPr>
      </w:pPr>
      <w:r w:rsidRPr="00363965">
        <w:rPr>
          <w:rFonts w:eastAsiaTheme="minorEastAsia"/>
          <w:szCs w:val="20"/>
          <w:lang w:eastAsia="zh-CN"/>
        </w:rPr>
        <w:t>From frequency domain perspective,</w:t>
      </w:r>
      <w:r w:rsidR="00FB1984" w:rsidRPr="00363965">
        <w:rPr>
          <w:rFonts w:eastAsiaTheme="minorEastAsia"/>
          <w:szCs w:val="20"/>
          <w:lang w:eastAsia="zh-CN"/>
        </w:rPr>
        <w:t xml:space="preserve"> two phases for PDCCH monitoring can be considered: </w:t>
      </w:r>
    </w:p>
    <w:p w:rsidR="00C36395" w:rsidRPr="00363965" w:rsidRDefault="00C36395" w:rsidP="00542B53">
      <w:pPr>
        <w:pStyle w:val="a1"/>
        <w:numPr>
          <w:ilvl w:val="0"/>
          <w:numId w:val="13"/>
        </w:numPr>
        <w:rPr>
          <w:rFonts w:eastAsiaTheme="minorEastAsia"/>
          <w:szCs w:val="20"/>
          <w:lang w:eastAsia="zh-CN"/>
        </w:rPr>
      </w:pPr>
      <w:r w:rsidRPr="00363965">
        <w:rPr>
          <w:rFonts w:eastAsiaTheme="minorEastAsia"/>
          <w:szCs w:val="20"/>
          <w:lang w:eastAsia="zh-CN"/>
        </w:rPr>
        <w:t xml:space="preserve">Phase A’: </w:t>
      </w:r>
      <w:r w:rsidR="004F1F02">
        <w:rPr>
          <w:rFonts w:eastAsiaTheme="minorEastAsia"/>
          <w:szCs w:val="20"/>
          <w:lang w:eastAsia="zh-CN"/>
        </w:rPr>
        <w:t>o</w:t>
      </w:r>
      <w:r w:rsidR="004F1F02" w:rsidRPr="00363965">
        <w:rPr>
          <w:rFonts w:eastAsiaTheme="minorEastAsia"/>
          <w:szCs w:val="20"/>
          <w:lang w:eastAsia="zh-CN"/>
        </w:rPr>
        <w:t xml:space="preserve">utside </w:t>
      </w:r>
      <w:r w:rsidRPr="00363965">
        <w:rPr>
          <w:rFonts w:eastAsiaTheme="minorEastAsia"/>
          <w:szCs w:val="20"/>
          <w:lang w:eastAsia="zh-CN"/>
        </w:rPr>
        <w:t xml:space="preserve">of </w:t>
      </w:r>
      <w:proofErr w:type="spellStart"/>
      <w:r w:rsidRPr="00363965">
        <w:rPr>
          <w:rFonts w:eastAsiaTheme="minorEastAsia"/>
          <w:szCs w:val="20"/>
          <w:lang w:eastAsia="zh-CN"/>
        </w:rPr>
        <w:t>gNB’s</w:t>
      </w:r>
      <w:proofErr w:type="spellEnd"/>
      <w:r w:rsidRPr="00363965">
        <w:rPr>
          <w:rFonts w:eastAsiaTheme="minorEastAsia"/>
          <w:szCs w:val="20"/>
          <w:lang w:eastAsia="zh-CN"/>
        </w:rPr>
        <w:t xml:space="preserve"> COT</w:t>
      </w:r>
      <w:r w:rsidR="00542B53">
        <w:rPr>
          <w:rFonts w:eastAsiaTheme="minorEastAsia"/>
          <w:szCs w:val="20"/>
          <w:lang w:eastAsia="zh-CN"/>
        </w:rPr>
        <w:t>/Without succeed</w:t>
      </w:r>
      <w:r w:rsidR="00C21FB2">
        <w:rPr>
          <w:rFonts w:eastAsiaTheme="minorEastAsia"/>
          <w:szCs w:val="20"/>
          <w:lang w:eastAsia="zh-CN"/>
        </w:rPr>
        <w:t>ed</w:t>
      </w:r>
      <w:r w:rsidR="00542B53">
        <w:rPr>
          <w:rFonts w:eastAsiaTheme="minorEastAsia"/>
          <w:szCs w:val="20"/>
          <w:lang w:eastAsia="zh-CN"/>
        </w:rPr>
        <w:t xml:space="preserve"> LBT </w:t>
      </w:r>
      <w:proofErr w:type="spellStart"/>
      <w:r w:rsidR="00542B53" w:rsidRPr="00542B53">
        <w:rPr>
          <w:rFonts w:eastAsiaTheme="minorEastAsia"/>
          <w:szCs w:val="20"/>
          <w:lang w:eastAsia="zh-CN"/>
        </w:rPr>
        <w:t>subbands</w:t>
      </w:r>
      <w:proofErr w:type="spellEnd"/>
      <w:r w:rsidR="00542B53" w:rsidRPr="00542B53">
        <w:rPr>
          <w:rFonts w:eastAsiaTheme="minorEastAsia"/>
          <w:szCs w:val="20"/>
          <w:lang w:eastAsia="zh-CN"/>
        </w:rPr>
        <w:t xml:space="preserve"> </w:t>
      </w:r>
      <w:r w:rsidR="00542B53">
        <w:rPr>
          <w:rFonts w:eastAsiaTheme="minorEastAsia"/>
          <w:szCs w:val="20"/>
          <w:lang w:eastAsia="zh-CN"/>
        </w:rPr>
        <w:t xml:space="preserve">indication  </w:t>
      </w:r>
    </w:p>
    <w:p w:rsidR="00C36395" w:rsidRPr="00363965" w:rsidRDefault="00C36395" w:rsidP="00542B53">
      <w:pPr>
        <w:pStyle w:val="a1"/>
        <w:numPr>
          <w:ilvl w:val="0"/>
          <w:numId w:val="13"/>
        </w:numPr>
        <w:rPr>
          <w:rFonts w:eastAsiaTheme="minorEastAsia"/>
          <w:szCs w:val="20"/>
          <w:lang w:eastAsia="zh-CN"/>
        </w:rPr>
      </w:pPr>
      <w:r w:rsidRPr="00363965">
        <w:rPr>
          <w:rFonts w:eastAsiaTheme="minorEastAsia"/>
          <w:szCs w:val="20"/>
          <w:lang w:eastAsia="zh-CN"/>
        </w:rPr>
        <w:t xml:space="preserve">Phase B’: </w:t>
      </w:r>
      <w:r w:rsidR="004F1F02">
        <w:rPr>
          <w:rFonts w:eastAsiaTheme="minorEastAsia"/>
          <w:szCs w:val="20"/>
          <w:lang w:eastAsia="zh-CN"/>
        </w:rPr>
        <w:t>i</w:t>
      </w:r>
      <w:r w:rsidRPr="00363965">
        <w:rPr>
          <w:rFonts w:eastAsiaTheme="minorEastAsia"/>
          <w:szCs w:val="20"/>
          <w:lang w:eastAsia="zh-CN"/>
        </w:rPr>
        <w:t xml:space="preserve">nside of </w:t>
      </w:r>
      <w:proofErr w:type="spellStart"/>
      <w:r w:rsidRPr="00363965">
        <w:rPr>
          <w:rFonts w:eastAsiaTheme="minorEastAsia"/>
          <w:szCs w:val="20"/>
          <w:lang w:eastAsia="zh-CN"/>
        </w:rPr>
        <w:t>gNB’s</w:t>
      </w:r>
      <w:proofErr w:type="spellEnd"/>
      <w:r w:rsidRPr="00363965">
        <w:rPr>
          <w:rFonts w:eastAsiaTheme="minorEastAsia"/>
          <w:szCs w:val="20"/>
          <w:lang w:eastAsia="zh-CN"/>
        </w:rPr>
        <w:t xml:space="preserve"> COT</w:t>
      </w:r>
      <w:r w:rsidR="00542B53">
        <w:rPr>
          <w:rFonts w:eastAsiaTheme="minorEastAsia"/>
          <w:szCs w:val="20"/>
          <w:lang w:eastAsia="zh-CN"/>
        </w:rPr>
        <w:t>/With succeed</w:t>
      </w:r>
      <w:r w:rsidR="00C21FB2">
        <w:rPr>
          <w:rFonts w:eastAsiaTheme="minorEastAsia"/>
          <w:szCs w:val="20"/>
          <w:lang w:eastAsia="zh-CN"/>
        </w:rPr>
        <w:t>ed</w:t>
      </w:r>
      <w:r w:rsidR="00542B53">
        <w:rPr>
          <w:rFonts w:eastAsiaTheme="minorEastAsia"/>
          <w:szCs w:val="20"/>
          <w:lang w:eastAsia="zh-CN"/>
        </w:rPr>
        <w:t xml:space="preserve"> LBT </w:t>
      </w:r>
      <w:proofErr w:type="spellStart"/>
      <w:r w:rsidR="00542B53" w:rsidRPr="00542B53">
        <w:rPr>
          <w:rFonts w:eastAsiaTheme="minorEastAsia"/>
          <w:szCs w:val="20"/>
          <w:lang w:eastAsia="zh-CN"/>
        </w:rPr>
        <w:t>subbands</w:t>
      </w:r>
      <w:proofErr w:type="spellEnd"/>
      <w:r w:rsidR="00542B53" w:rsidRPr="00542B53">
        <w:rPr>
          <w:rFonts w:eastAsiaTheme="minorEastAsia"/>
          <w:szCs w:val="20"/>
          <w:lang w:eastAsia="zh-CN"/>
        </w:rPr>
        <w:t xml:space="preserve"> </w:t>
      </w:r>
      <w:r w:rsidR="00542B53">
        <w:rPr>
          <w:rFonts w:eastAsiaTheme="minorEastAsia"/>
          <w:szCs w:val="20"/>
          <w:lang w:eastAsia="zh-CN"/>
        </w:rPr>
        <w:t>indication</w:t>
      </w:r>
    </w:p>
    <w:p w:rsidR="00FB1984" w:rsidRPr="00363965" w:rsidRDefault="00DF37E1" w:rsidP="00FE2437">
      <w:pPr>
        <w:pStyle w:val="a1"/>
        <w:rPr>
          <w:rFonts w:eastAsiaTheme="minorEastAsia"/>
          <w:szCs w:val="20"/>
          <w:lang w:eastAsia="zh-CN"/>
        </w:rPr>
      </w:pPr>
      <w:r w:rsidRPr="00363965">
        <w:rPr>
          <w:rFonts w:eastAsiaTheme="minorEastAsia"/>
          <w:szCs w:val="20"/>
          <w:lang w:eastAsia="zh-CN"/>
        </w:rPr>
        <w:t xml:space="preserve">Similarly, UE’s </w:t>
      </w:r>
      <w:proofErr w:type="spellStart"/>
      <w:r w:rsidR="00057E42">
        <w:rPr>
          <w:rFonts w:eastAsiaTheme="minorEastAsia"/>
          <w:szCs w:val="20"/>
          <w:lang w:eastAsia="zh-CN"/>
        </w:rPr>
        <w:t>behaviour</w:t>
      </w:r>
      <w:proofErr w:type="spellEnd"/>
      <w:r w:rsidRPr="00363965">
        <w:rPr>
          <w:rFonts w:eastAsiaTheme="minorEastAsia"/>
          <w:szCs w:val="20"/>
          <w:lang w:eastAsia="zh-CN"/>
        </w:rPr>
        <w:t xml:space="preserve"> for PDCCH monitoring effort in each phase and how UE determines the phase change could be:</w:t>
      </w:r>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PDCCH monitoring effort in Phase A’:</w:t>
      </w:r>
      <w:r w:rsidRPr="00484CC5">
        <w:rPr>
          <w:rFonts w:eastAsiaTheme="minorEastAsia"/>
          <w:szCs w:val="20"/>
          <w:lang w:eastAsia="zh-CN"/>
        </w:rPr>
        <w:t xml:space="preserve"> </w:t>
      </w:r>
      <w:r w:rsidR="009A7CD9" w:rsidRPr="00363965">
        <w:rPr>
          <w:rFonts w:eastAsiaTheme="minorEastAsia"/>
          <w:szCs w:val="20"/>
          <w:lang w:eastAsia="zh-CN"/>
        </w:rPr>
        <w:t xml:space="preserve">monitoring </w:t>
      </w:r>
      <w:r w:rsidR="0047476B" w:rsidRPr="00363965">
        <w:rPr>
          <w:rFonts w:eastAsiaTheme="minorEastAsia"/>
          <w:szCs w:val="20"/>
          <w:lang w:eastAsia="zh-CN"/>
        </w:rPr>
        <w:t xml:space="preserve">CORESET in configured LBT </w:t>
      </w:r>
      <w:proofErr w:type="spellStart"/>
      <w:r w:rsidR="0047476B" w:rsidRPr="00363965">
        <w:rPr>
          <w:rFonts w:eastAsiaTheme="minorEastAsia"/>
          <w:szCs w:val="20"/>
          <w:lang w:eastAsia="zh-CN"/>
        </w:rPr>
        <w:t>subbands</w:t>
      </w:r>
      <w:proofErr w:type="spellEnd"/>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 xml:space="preserve">PDCCH monitoring effort in Phase B’: </w:t>
      </w:r>
      <w:r w:rsidR="009A7CD9" w:rsidRPr="00363965">
        <w:rPr>
          <w:rFonts w:eastAsiaTheme="minorEastAsia"/>
          <w:szCs w:val="20"/>
          <w:lang w:eastAsia="zh-CN"/>
        </w:rPr>
        <w:t xml:space="preserve">monitoring </w:t>
      </w:r>
      <w:r w:rsidR="0047476B" w:rsidRPr="00363965">
        <w:rPr>
          <w:rFonts w:eastAsiaTheme="minorEastAsia"/>
          <w:szCs w:val="20"/>
          <w:lang w:eastAsia="zh-CN"/>
        </w:rPr>
        <w:t xml:space="preserve">CORESET in transmitted LBT </w:t>
      </w:r>
      <w:proofErr w:type="spellStart"/>
      <w:r w:rsidR="0047476B" w:rsidRPr="00363965">
        <w:rPr>
          <w:rFonts w:eastAsiaTheme="minorEastAsia"/>
          <w:szCs w:val="20"/>
          <w:lang w:eastAsia="zh-CN"/>
        </w:rPr>
        <w:t>subbands</w:t>
      </w:r>
      <w:proofErr w:type="spellEnd"/>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 xml:space="preserve">UE transition from Phase A’ to Phase B’: </w:t>
      </w:r>
      <w:r w:rsidR="0047476B" w:rsidRPr="00363965">
        <w:rPr>
          <w:rFonts w:eastAsiaTheme="minorEastAsia"/>
          <w:szCs w:val="20"/>
          <w:lang w:eastAsia="zh-CN"/>
        </w:rPr>
        <w:t xml:space="preserve">explicit indication of </w:t>
      </w:r>
      <w:proofErr w:type="spellStart"/>
      <w:r w:rsidR="0047476B" w:rsidRPr="00363965">
        <w:rPr>
          <w:rFonts w:eastAsiaTheme="minorEastAsia"/>
          <w:szCs w:val="20"/>
          <w:lang w:eastAsia="zh-CN"/>
        </w:rPr>
        <w:t>gNB’s</w:t>
      </w:r>
      <w:proofErr w:type="spellEnd"/>
      <w:r w:rsidR="0047476B" w:rsidRPr="00363965">
        <w:rPr>
          <w:rFonts w:eastAsiaTheme="minorEastAsia"/>
          <w:szCs w:val="20"/>
          <w:lang w:eastAsia="zh-CN"/>
        </w:rPr>
        <w:t xml:space="preserve"> LBT outcome</w:t>
      </w:r>
    </w:p>
    <w:p w:rsidR="00DF37E1" w:rsidRPr="00363965" w:rsidRDefault="00DF37E1" w:rsidP="00484CC5">
      <w:pPr>
        <w:pStyle w:val="a1"/>
        <w:numPr>
          <w:ilvl w:val="0"/>
          <w:numId w:val="13"/>
        </w:numPr>
        <w:rPr>
          <w:rFonts w:eastAsiaTheme="minorEastAsia"/>
          <w:szCs w:val="20"/>
          <w:lang w:eastAsia="zh-CN"/>
        </w:rPr>
      </w:pPr>
      <w:r w:rsidRPr="00363965">
        <w:rPr>
          <w:rFonts w:eastAsiaTheme="minorEastAsia"/>
          <w:szCs w:val="20"/>
          <w:lang w:eastAsia="zh-CN"/>
        </w:rPr>
        <w:t>UE transition from Phase B’ to Phase A’: end indication in a GC-PDCCH</w:t>
      </w:r>
    </w:p>
    <w:p w:rsidR="00FE2437" w:rsidRDefault="00FE2437" w:rsidP="00FE2437">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63965">
        <w:rPr>
          <w:rFonts w:eastAsia="宋体"/>
          <w:b/>
          <w:szCs w:val="20"/>
          <w:lang w:eastAsia="zh-CN"/>
        </w:rPr>
        <w:t>2</w:t>
      </w:r>
      <w:r w:rsidRPr="00363965">
        <w:rPr>
          <w:rFonts w:eastAsia="宋体" w:hint="eastAsia"/>
          <w:b/>
          <w:szCs w:val="20"/>
          <w:lang w:eastAsia="zh-CN"/>
        </w:rPr>
        <w:t xml:space="preserve">: </w:t>
      </w:r>
      <w:r w:rsidRPr="00363965">
        <w:rPr>
          <w:rFonts w:eastAsia="宋体"/>
          <w:b/>
          <w:szCs w:val="20"/>
          <w:lang w:eastAsia="zh-CN"/>
        </w:rPr>
        <w:tab/>
      </w:r>
      <w:r w:rsidR="00B21711" w:rsidRPr="00363965">
        <w:rPr>
          <w:rFonts w:eastAsia="宋体"/>
          <w:b/>
          <w:szCs w:val="20"/>
          <w:lang w:eastAsia="zh-CN"/>
        </w:rPr>
        <w:t>PDCCH monitoring efforts from time domain perspective and that from frequency domain perspective should be considered independently</w:t>
      </w:r>
      <w:r w:rsidRPr="00363965">
        <w:rPr>
          <w:rFonts w:eastAsia="宋体"/>
          <w:b/>
          <w:szCs w:val="20"/>
          <w:lang w:eastAsia="zh-CN"/>
        </w:rPr>
        <w:t>.</w:t>
      </w:r>
    </w:p>
    <w:p w:rsidR="002E3797" w:rsidRDefault="002E3797" w:rsidP="00484CC5">
      <w:pPr>
        <w:pStyle w:val="a1"/>
        <w:rPr>
          <w:rFonts w:eastAsiaTheme="minorEastAsia"/>
          <w:szCs w:val="20"/>
          <w:lang w:eastAsia="zh-CN"/>
        </w:rPr>
      </w:pPr>
      <w:r>
        <w:rPr>
          <w:rFonts w:eastAsiaTheme="minorEastAsia"/>
          <w:szCs w:val="20"/>
          <w:lang w:eastAsia="zh-CN"/>
        </w:rPr>
        <w:t xml:space="preserve">It should be noted that there could be misunderstanding of Phase A, Phase B and Phase C between </w:t>
      </w:r>
      <w:proofErr w:type="spellStart"/>
      <w:r>
        <w:rPr>
          <w:rFonts w:eastAsiaTheme="minorEastAsia"/>
          <w:szCs w:val="20"/>
          <w:lang w:eastAsia="zh-CN"/>
        </w:rPr>
        <w:t>gNB</w:t>
      </w:r>
      <w:proofErr w:type="spellEnd"/>
      <w:r>
        <w:rPr>
          <w:rFonts w:eastAsiaTheme="minorEastAsia"/>
          <w:szCs w:val="20"/>
          <w:lang w:eastAsia="zh-CN"/>
        </w:rPr>
        <w:t xml:space="preserve"> and UE, as shown in Figure 1.</w:t>
      </w:r>
      <w:r w:rsidR="00F610FE" w:rsidRPr="00F610FE">
        <w:rPr>
          <w:rFonts w:eastAsiaTheme="minorEastAsia"/>
          <w:szCs w:val="20"/>
          <w:lang w:eastAsia="zh-CN"/>
        </w:rPr>
        <w:t xml:space="preserve"> </w:t>
      </w:r>
      <w:r w:rsidR="00F610FE">
        <w:rPr>
          <w:rFonts w:eastAsiaTheme="minorEastAsia"/>
          <w:szCs w:val="20"/>
          <w:lang w:eastAsia="zh-CN"/>
        </w:rPr>
        <w:t xml:space="preserve">In Figure 1, </w:t>
      </w:r>
      <w:r w:rsidR="00F610FE" w:rsidRPr="006C36DC">
        <w:rPr>
          <w:rFonts w:eastAsiaTheme="minorEastAsia"/>
          <w:szCs w:val="20"/>
          <w:lang w:eastAsia="zh-CN"/>
        </w:rPr>
        <w:t>transition from Phase A to Phase B</w:t>
      </w:r>
      <w:r w:rsidR="00F610FE">
        <w:rPr>
          <w:rFonts w:eastAsiaTheme="minorEastAsia"/>
          <w:szCs w:val="20"/>
          <w:lang w:eastAsia="zh-CN"/>
        </w:rPr>
        <w:t xml:space="preserve"> based on </w:t>
      </w:r>
      <w:proofErr w:type="spellStart"/>
      <w:r w:rsidR="00F610FE">
        <w:rPr>
          <w:rFonts w:eastAsiaTheme="minorEastAsia"/>
          <w:szCs w:val="20"/>
          <w:lang w:eastAsia="zh-CN"/>
        </w:rPr>
        <w:t>gNB</w:t>
      </w:r>
      <w:proofErr w:type="spellEnd"/>
      <w:r w:rsidR="00F610FE">
        <w:rPr>
          <w:rFonts w:eastAsiaTheme="minorEastAsia"/>
          <w:szCs w:val="20"/>
          <w:lang w:eastAsia="zh-CN"/>
        </w:rPr>
        <w:t xml:space="preserve"> initiated a channel occupancy time</w:t>
      </w:r>
      <w:r w:rsidR="00F610FE" w:rsidRPr="00BD201B">
        <w:rPr>
          <w:rFonts w:eastAsiaTheme="minorEastAsia"/>
          <w:szCs w:val="20"/>
          <w:lang w:eastAsia="zh-CN"/>
        </w:rPr>
        <w:t xml:space="preserve"> </w:t>
      </w:r>
      <w:r w:rsidR="00F610FE">
        <w:rPr>
          <w:rFonts w:eastAsiaTheme="minorEastAsia"/>
          <w:szCs w:val="20"/>
          <w:lang w:eastAsia="zh-CN"/>
        </w:rPr>
        <w:t xml:space="preserve">at </w:t>
      </w:r>
      <w:proofErr w:type="spellStart"/>
      <w:r w:rsidR="00F610FE">
        <w:rPr>
          <w:rFonts w:eastAsiaTheme="minorEastAsia"/>
          <w:szCs w:val="20"/>
          <w:lang w:eastAsia="zh-CN"/>
        </w:rPr>
        <w:t>gNB</w:t>
      </w:r>
      <w:proofErr w:type="spellEnd"/>
      <w:r w:rsidR="00F610FE">
        <w:rPr>
          <w:rFonts w:eastAsiaTheme="minorEastAsia"/>
          <w:szCs w:val="20"/>
          <w:lang w:eastAsia="zh-CN"/>
        </w:rPr>
        <w:t xml:space="preserve"> side, while from UE side, </w:t>
      </w:r>
      <w:r w:rsidR="00F610FE" w:rsidRPr="006C36DC">
        <w:rPr>
          <w:rFonts w:eastAsiaTheme="minorEastAsia"/>
          <w:szCs w:val="20"/>
          <w:lang w:eastAsia="zh-CN"/>
        </w:rPr>
        <w:t>transition from Phase A to Phase B</w:t>
      </w:r>
      <w:r w:rsidR="00F610FE">
        <w:rPr>
          <w:rFonts w:eastAsiaTheme="minorEastAsia"/>
          <w:szCs w:val="20"/>
          <w:lang w:eastAsia="zh-CN"/>
        </w:rPr>
        <w:t xml:space="preserve"> based on</w:t>
      </w:r>
      <w:r w:rsidR="00F610FE" w:rsidRPr="00BD201B">
        <w:t xml:space="preserve"> </w:t>
      </w:r>
      <w:r w:rsidR="00F610FE">
        <w:rPr>
          <w:rFonts w:eastAsiaTheme="minorEastAsia"/>
          <w:szCs w:val="20"/>
          <w:lang w:eastAsia="zh-CN"/>
        </w:rPr>
        <w:t>receiving</w:t>
      </w:r>
      <w:r w:rsidR="00F610FE" w:rsidRPr="00BD201B">
        <w:rPr>
          <w:rFonts w:eastAsiaTheme="minorEastAsia"/>
          <w:szCs w:val="20"/>
          <w:lang w:eastAsia="zh-CN"/>
        </w:rPr>
        <w:t xml:space="preserve"> </w:t>
      </w:r>
      <w:r w:rsidR="00F610FE">
        <w:rPr>
          <w:rFonts w:eastAsiaTheme="minorEastAsia"/>
          <w:szCs w:val="20"/>
          <w:lang w:eastAsia="zh-CN"/>
        </w:rPr>
        <w:t xml:space="preserve">at least </w:t>
      </w:r>
      <w:r w:rsidR="00F610FE" w:rsidRPr="00BD201B">
        <w:rPr>
          <w:rFonts w:eastAsiaTheme="minorEastAsia"/>
          <w:szCs w:val="20"/>
          <w:lang w:eastAsia="zh-CN"/>
        </w:rPr>
        <w:t>one PDCCH</w:t>
      </w:r>
      <w:r w:rsidR="00F610FE">
        <w:rPr>
          <w:rFonts w:eastAsiaTheme="minorEastAsia"/>
          <w:szCs w:val="20"/>
          <w:lang w:eastAsia="zh-CN"/>
        </w:rPr>
        <w:t>.</w:t>
      </w:r>
    </w:p>
    <w:p w:rsidR="00785998" w:rsidRDefault="002E3797" w:rsidP="002E3797">
      <w:pPr>
        <w:pStyle w:val="a1"/>
        <w:jc w:val="center"/>
      </w:pPr>
      <w:r>
        <w:object w:dxaOrig="15625"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pt;height:132.45pt" o:ole="">
            <v:imagedata r:id="rId8" o:title=""/>
          </v:shape>
          <o:OLEObject Type="Embed" ProgID="Visio.Drawing.15" ShapeID="_x0000_i1025" DrawAspect="Content" ObjectID="_1627538159" r:id="rId9"/>
        </w:object>
      </w:r>
    </w:p>
    <w:p w:rsidR="00785998" w:rsidRDefault="00785998" w:rsidP="00785998">
      <w:pPr>
        <w:pStyle w:val="a1"/>
        <w:jc w:val="center"/>
        <w:rPr>
          <w:rFonts w:eastAsiaTheme="minorEastAsia"/>
          <w:szCs w:val="20"/>
          <w:lang w:eastAsia="zh-CN"/>
        </w:rPr>
      </w:pPr>
      <w:r>
        <w:t xml:space="preserve">Figure 1: </w:t>
      </w:r>
      <w:r w:rsidR="002E3797">
        <w:t>M</w:t>
      </w:r>
      <w:r w:rsidR="002E3797">
        <w:rPr>
          <w:rFonts w:eastAsiaTheme="minorEastAsia"/>
          <w:szCs w:val="20"/>
          <w:lang w:eastAsia="zh-CN"/>
        </w:rPr>
        <w:t>isunderstanding of Phase A, Phase B and Phase C between gNB and UE</w:t>
      </w:r>
      <w:r w:rsidR="002E3797" w:rsidDel="002E3797">
        <w:t xml:space="preserve"> </w:t>
      </w:r>
    </w:p>
    <w:p w:rsidR="00165DE5" w:rsidRDefault="00165DE5" w:rsidP="002E3797">
      <w:pPr>
        <w:pStyle w:val="a1"/>
        <w:rPr>
          <w:rFonts w:eastAsiaTheme="minorEastAsia"/>
          <w:szCs w:val="20"/>
          <w:lang w:eastAsia="zh-CN"/>
        </w:rPr>
      </w:pPr>
      <w:r>
        <w:rPr>
          <w:rFonts w:eastAsiaTheme="minorEastAsia"/>
          <w:szCs w:val="20"/>
          <w:lang w:eastAsia="zh-CN"/>
        </w:rPr>
        <w:t>To avoid the</w:t>
      </w:r>
      <w:r w:rsidR="00254A61">
        <w:rPr>
          <w:rFonts w:eastAsiaTheme="minorEastAsia"/>
          <w:szCs w:val="20"/>
          <w:lang w:eastAsia="zh-CN"/>
        </w:rPr>
        <w:t xml:space="preserve"> </w:t>
      </w:r>
      <w:r w:rsidR="001D6BE8">
        <w:rPr>
          <w:rFonts w:eastAsiaTheme="minorEastAsia"/>
          <w:szCs w:val="20"/>
          <w:lang w:eastAsia="zh-CN"/>
        </w:rPr>
        <w:t xml:space="preserve">possible </w:t>
      </w:r>
      <w:r w:rsidR="00F94D49">
        <w:rPr>
          <w:rFonts w:eastAsiaTheme="minorEastAsia"/>
          <w:szCs w:val="20"/>
          <w:lang w:eastAsia="zh-CN"/>
        </w:rPr>
        <w:t xml:space="preserve">miss detection of </w:t>
      </w:r>
      <w:r w:rsidR="00F66AB8">
        <w:rPr>
          <w:rFonts w:eastAsiaTheme="minorEastAsia"/>
          <w:szCs w:val="20"/>
          <w:lang w:eastAsia="zh-CN"/>
        </w:rPr>
        <w:t xml:space="preserve">PDCCH </w:t>
      </w:r>
      <w:r w:rsidR="001D6BE8">
        <w:rPr>
          <w:rFonts w:eastAsiaTheme="minorEastAsia"/>
          <w:szCs w:val="20"/>
          <w:lang w:eastAsia="zh-CN"/>
        </w:rPr>
        <w:t>candidates</w:t>
      </w:r>
      <w:r>
        <w:rPr>
          <w:rFonts w:eastAsiaTheme="minorEastAsia"/>
          <w:szCs w:val="20"/>
          <w:lang w:eastAsia="zh-CN"/>
        </w:rPr>
        <w:t>,</w:t>
      </w:r>
      <w:r w:rsidR="001D6BE8">
        <w:rPr>
          <w:rFonts w:eastAsiaTheme="minorEastAsia"/>
          <w:szCs w:val="20"/>
          <w:lang w:eastAsia="zh-CN"/>
        </w:rPr>
        <w:t xml:space="preserve"> behaviour </w:t>
      </w:r>
      <w:r w:rsidR="006C36DC" w:rsidRPr="006C36DC">
        <w:rPr>
          <w:rFonts w:eastAsiaTheme="minorEastAsia"/>
          <w:szCs w:val="20"/>
          <w:lang w:eastAsia="zh-CN"/>
        </w:rPr>
        <w:t xml:space="preserve">transition </w:t>
      </w:r>
      <w:r w:rsidR="00BD201B">
        <w:rPr>
          <w:rFonts w:eastAsiaTheme="minorEastAsia"/>
          <w:szCs w:val="20"/>
          <w:lang w:eastAsia="zh-CN"/>
        </w:rPr>
        <w:t xml:space="preserve">from </w:t>
      </w:r>
      <w:r w:rsidR="001D6BE8">
        <w:rPr>
          <w:rFonts w:eastAsiaTheme="minorEastAsia"/>
          <w:szCs w:val="20"/>
          <w:lang w:eastAsia="zh-CN"/>
        </w:rPr>
        <w:t>Phase A/B</w:t>
      </w:r>
      <w:r w:rsidR="00BD201B">
        <w:rPr>
          <w:rFonts w:eastAsiaTheme="minorEastAsia"/>
          <w:szCs w:val="20"/>
          <w:lang w:eastAsia="zh-CN"/>
        </w:rPr>
        <w:t xml:space="preserve"> to Phase C should be transparent to UE for PDCCH monitoring.</w:t>
      </w:r>
      <w:r w:rsidR="00B01BB1">
        <w:rPr>
          <w:rFonts w:eastAsiaTheme="minorEastAsia"/>
          <w:szCs w:val="20"/>
          <w:lang w:eastAsia="zh-CN"/>
        </w:rPr>
        <w:t xml:space="preserve"> So </w:t>
      </w:r>
      <w:r w:rsidR="00B01BB1" w:rsidRPr="00B01BB1">
        <w:rPr>
          <w:rFonts w:eastAsiaTheme="minorEastAsia"/>
          <w:szCs w:val="20"/>
          <w:lang w:eastAsia="zh-CN"/>
        </w:rPr>
        <w:t xml:space="preserve">PDCCH monitoring behaviour for Phase C should be the subset of PDCCH monitoring </w:t>
      </w:r>
      <w:r w:rsidR="00057E42">
        <w:rPr>
          <w:rFonts w:eastAsiaTheme="minorEastAsia"/>
          <w:szCs w:val="20"/>
          <w:lang w:eastAsia="zh-CN"/>
        </w:rPr>
        <w:t>behaviour</w:t>
      </w:r>
      <w:r w:rsidR="00B01BB1" w:rsidRPr="00B01BB1">
        <w:rPr>
          <w:rFonts w:eastAsiaTheme="minorEastAsia"/>
          <w:szCs w:val="20"/>
          <w:lang w:eastAsia="zh-CN"/>
        </w:rPr>
        <w:t xml:space="preserve"> for Phase A/B</w:t>
      </w:r>
      <w:r w:rsidR="00B01BB1">
        <w:rPr>
          <w:rFonts w:eastAsiaTheme="minorEastAsia"/>
          <w:szCs w:val="20"/>
          <w:lang w:eastAsia="zh-CN"/>
        </w:rPr>
        <w:t>.</w:t>
      </w:r>
    </w:p>
    <w:p w:rsidR="00484CC5" w:rsidRDefault="00484CC5" w:rsidP="00484CC5">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Pr>
          <w:rFonts w:eastAsia="宋体"/>
          <w:b/>
          <w:szCs w:val="20"/>
          <w:lang w:eastAsia="zh-CN"/>
        </w:rPr>
        <w:t>3</w:t>
      </w:r>
      <w:r w:rsidRPr="00363965">
        <w:rPr>
          <w:rFonts w:eastAsia="宋体" w:hint="eastAsia"/>
          <w:b/>
          <w:szCs w:val="20"/>
          <w:lang w:eastAsia="zh-CN"/>
        </w:rPr>
        <w:t xml:space="preserve">: </w:t>
      </w:r>
      <w:r w:rsidRPr="00363965">
        <w:rPr>
          <w:rFonts w:eastAsia="宋体"/>
          <w:b/>
          <w:szCs w:val="20"/>
          <w:lang w:eastAsia="zh-CN"/>
        </w:rPr>
        <w:tab/>
        <w:t xml:space="preserve">PDCCH monitoring </w:t>
      </w:r>
      <w:r w:rsidR="00441FCB">
        <w:rPr>
          <w:rFonts w:eastAsia="宋体"/>
          <w:b/>
          <w:szCs w:val="20"/>
          <w:lang w:eastAsia="zh-CN"/>
        </w:rPr>
        <w:t>behaviour</w:t>
      </w:r>
      <w:r w:rsidRPr="00363965">
        <w:rPr>
          <w:rFonts w:eastAsia="宋体"/>
          <w:b/>
          <w:szCs w:val="20"/>
          <w:lang w:eastAsia="zh-CN"/>
        </w:rPr>
        <w:t xml:space="preserve"> </w:t>
      </w:r>
      <w:r w:rsidR="00441FCB">
        <w:rPr>
          <w:rFonts w:eastAsia="宋体"/>
          <w:b/>
          <w:szCs w:val="20"/>
          <w:lang w:eastAsia="zh-CN"/>
        </w:rPr>
        <w:t xml:space="preserve">for </w:t>
      </w:r>
      <w:r w:rsidR="00BD201B" w:rsidRPr="00BD201B">
        <w:rPr>
          <w:rFonts w:eastAsia="宋体"/>
          <w:b/>
          <w:szCs w:val="20"/>
          <w:lang w:eastAsia="zh-CN"/>
        </w:rPr>
        <w:t>Phase C</w:t>
      </w:r>
      <w:r w:rsidR="00441FCB">
        <w:rPr>
          <w:rFonts w:eastAsia="宋体"/>
          <w:b/>
          <w:szCs w:val="20"/>
          <w:lang w:eastAsia="zh-CN"/>
        </w:rPr>
        <w:t xml:space="preserve"> should be the subset of PDCCH monitoring </w:t>
      </w:r>
      <w:r w:rsidR="00057E42">
        <w:rPr>
          <w:rFonts w:eastAsia="宋体"/>
          <w:b/>
          <w:szCs w:val="20"/>
          <w:lang w:eastAsia="zh-CN"/>
        </w:rPr>
        <w:t>behaviour</w:t>
      </w:r>
      <w:r w:rsidR="00441FCB">
        <w:rPr>
          <w:rFonts w:eastAsia="宋体"/>
          <w:b/>
          <w:szCs w:val="20"/>
          <w:lang w:eastAsia="zh-CN"/>
        </w:rPr>
        <w:t xml:space="preserve"> for </w:t>
      </w:r>
      <w:r w:rsidR="00BD201B">
        <w:rPr>
          <w:rFonts w:eastAsia="宋体"/>
          <w:b/>
          <w:szCs w:val="20"/>
          <w:lang w:eastAsia="zh-CN"/>
        </w:rPr>
        <w:t>Phase A/B</w:t>
      </w:r>
      <w:r w:rsidRPr="00363965">
        <w:rPr>
          <w:rFonts w:eastAsia="宋体"/>
          <w:b/>
          <w:szCs w:val="20"/>
          <w:lang w:eastAsia="zh-CN"/>
        </w:rPr>
        <w:t>.</w:t>
      </w:r>
    </w:p>
    <w:p w:rsidR="00D00173" w:rsidRPr="00DB6673" w:rsidRDefault="00D00173" w:rsidP="00D00173">
      <w:pPr>
        <w:pStyle w:val="10"/>
        <w:numPr>
          <w:ilvl w:val="1"/>
          <w:numId w:val="8"/>
        </w:numPr>
        <w:spacing w:before="360" w:after="240"/>
        <w:rPr>
          <w:sz w:val="24"/>
          <w:lang w:eastAsia="zh-CN"/>
        </w:rPr>
      </w:pPr>
      <w:r w:rsidRPr="0001324E">
        <w:rPr>
          <w:sz w:val="24"/>
          <w:lang w:eastAsia="zh-CN"/>
        </w:rPr>
        <w:t>PD</w:t>
      </w:r>
      <w:r>
        <w:rPr>
          <w:sz w:val="24"/>
          <w:lang w:eastAsia="zh-CN"/>
        </w:rPr>
        <w:t>C</w:t>
      </w:r>
      <w:r w:rsidRPr="0001324E">
        <w:rPr>
          <w:sz w:val="24"/>
          <w:lang w:eastAsia="zh-CN"/>
        </w:rPr>
        <w:t xml:space="preserve">CH </w:t>
      </w:r>
      <w:r>
        <w:rPr>
          <w:sz w:val="24"/>
          <w:lang w:eastAsia="zh-CN"/>
        </w:rPr>
        <w:t xml:space="preserve">monitoring for FBE </w:t>
      </w:r>
    </w:p>
    <w:p w:rsidR="002D4274" w:rsidRDefault="007E4096" w:rsidP="007E4096">
      <w:pPr>
        <w:pStyle w:val="a1"/>
        <w:rPr>
          <w:rFonts w:eastAsiaTheme="minorEastAsia"/>
          <w:szCs w:val="20"/>
          <w:lang w:eastAsia="zh-CN"/>
        </w:rPr>
      </w:pPr>
      <w:r w:rsidRPr="009212AC">
        <w:rPr>
          <w:rFonts w:eastAsiaTheme="minorEastAsia"/>
          <w:szCs w:val="20"/>
          <w:lang w:eastAsia="zh-CN"/>
        </w:rPr>
        <w:t xml:space="preserve">For </w:t>
      </w:r>
      <w:r>
        <w:rPr>
          <w:rFonts w:eastAsiaTheme="minorEastAsia"/>
          <w:szCs w:val="20"/>
          <w:lang w:eastAsia="zh-CN"/>
        </w:rPr>
        <w:t>frame</w:t>
      </w:r>
      <w:r w:rsidRPr="009212AC">
        <w:rPr>
          <w:rFonts w:eastAsiaTheme="minorEastAsia"/>
          <w:szCs w:val="20"/>
          <w:lang w:eastAsia="zh-CN"/>
        </w:rPr>
        <w:t xml:space="preserve"> based equipment (</w:t>
      </w:r>
      <w:r>
        <w:rPr>
          <w:rFonts w:eastAsiaTheme="minorEastAsia"/>
          <w:szCs w:val="20"/>
          <w:lang w:eastAsia="zh-CN"/>
        </w:rPr>
        <w:t>F</w:t>
      </w:r>
      <w:r w:rsidRPr="009212AC">
        <w:rPr>
          <w:rFonts w:eastAsiaTheme="minorEastAsia"/>
          <w:szCs w:val="20"/>
          <w:lang w:eastAsia="zh-CN"/>
        </w:rPr>
        <w:t>BE), the gNB’s transmission is predictable</w:t>
      </w:r>
      <w:r>
        <w:rPr>
          <w:rFonts w:eastAsiaTheme="minorEastAsia"/>
          <w:szCs w:val="20"/>
          <w:lang w:eastAsia="zh-CN"/>
        </w:rPr>
        <w:t>.</w:t>
      </w:r>
      <w:r w:rsidR="006E0037">
        <w:rPr>
          <w:rFonts w:eastAsiaTheme="minorEastAsia"/>
          <w:szCs w:val="20"/>
          <w:lang w:eastAsia="zh-CN"/>
        </w:rPr>
        <w:t xml:space="preserve"> If GC-PDCCH </w:t>
      </w:r>
      <w:r w:rsidR="00997188" w:rsidRPr="00651D49">
        <w:rPr>
          <w:rFonts w:eastAsiaTheme="minorEastAsia"/>
          <w:szCs w:val="20"/>
          <w:lang w:eastAsia="zh-CN"/>
        </w:rPr>
        <w:t xml:space="preserve">carrying structure indication </w:t>
      </w:r>
      <w:r w:rsidR="006E0037">
        <w:rPr>
          <w:rFonts w:eastAsiaTheme="minorEastAsia"/>
          <w:szCs w:val="20"/>
          <w:lang w:eastAsia="zh-CN"/>
        </w:rPr>
        <w:t xml:space="preserve">is configured, the search space </w:t>
      </w:r>
      <w:r w:rsidR="00BE33E4">
        <w:rPr>
          <w:rFonts w:eastAsiaTheme="minorEastAsia"/>
          <w:szCs w:val="20"/>
          <w:lang w:eastAsia="zh-CN"/>
        </w:rPr>
        <w:t xml:space="preserve">for </w:t>
      </w:r>
      <w:r w:rsidR="00997188" w:rsidRPr="00651D49">
        <w:rPr>
          <w:rFonts w:eastAsiaTheme="minorEastAsia"/>
          <w:szCs w:val="20"/>
          <w:lang w:eastAsia="zh-CN"/>
        </w:rPr>
        <w:t xml:space="preserve">structure indication </w:t>
      </w:r>
      <w:r w:rsidR="00BE33E4">
        <w:rPr>
          <w:rFonts w:eastAsiaTheme="minorEastAsia"/>
          <w:szCs w:val="20"/>
          <w:lang w:eastAsia="zh-CN"/>
        </w:rPr>
        <w:t xml:space="preserve">transmission </w:t>
      </w:r>
      <w:r w:rsidR="006E0037">
        <w:rPr>
          <w:rFonts w:eastAsiaTheme="minorEastAsia"/>
          <w:szCs w:val="20"/>
          <w:lang w:eastAsia="zh-CN"/>
        </w:rPr>
        <w:t>could be configured</w:t>
      </w:r>
      <w:r w:rsidR="00BE33E4">
        <w:rPr>
          <w:rFonts w:eastAsiaTheme="minorEastAsia"/>
          <w:szCs w:val="20"/>
          <w:lang w:eastAsia="zh-CN"/>
        </w:rPr>
        <w:t xml:space="preserve"> with an offset to the starting point of the fixed frame period,</w:t>
      </w:r>
      <w:r w:rsidR="00A13D1F">
        <w:rPr>
          <w:rFonts w:eastAsiaTheme="minorEastAsia"/>
          <w:szCs w:val="20"/>
          <w:lang w:eastAsia="zh-CN"/>
        </w:rPr>
        <w:t xml:space="preserve"> </w:t>
      </w:r>
      <w:r w:rsidR="005B45D3">
        <w:rPr>
          <w:rFonts w:eastAsiaTheme="minorEastAsia"/>
          <w:szCs w:val="20"/>
          <w:lang w:eastAsia="zh-CN"/>
        </w:rPr>
        <w:t xml:space="preserve">so </w:t>
      </w:r>
      <w:r w:rsidR="005B45D3" w:rsidRPr="00651D49">
        <w:rPr>
          <w:rFonts w:eastAsiaTheme="minorEastAsia"/>
          <w:szCs w:val="20"/>
          <w:lang w:eastAsia="zh-CN"/>
        </w:rPr>
        <w:t xml:space="preserve">that gNB </w:t>
      </w:r>
      <w:r w:rsidR="00D13DE4">
        <w:rPr>
          <w:rFonts w:eastAsiaTheme="minorEastAsia"/>
          <w:szCs w:val="20"/>
          <w:lang w:eastAsia="zh-CN"/>
        </w:rPr>
        <w:t>can have</w:t>
      </w:r>
      <w:r w:rsidR="00D13DE4" w:rsidRPr="00651D49">
        <w:rPr>
          <w:rFonts w:eastAsiaTheme="minorEastAsia"/>
          <w:szCs w:val="20"/>
          <w:lang w:eastAsia="zh-CN"/>
        </w:rPr>
        <w:t xml:space="preserve"> </w:t>
      </w:r>
      <w:r w:rsidR="005B45D3" w:rsidRPr="00651D49">
        <w:rPr>
          <w:rFonts w:eastAsiaTheme="minorEastAsia"/>
          <w:szCs w:val="20"/>
          <w:lang w:eastAsia="zh-CN"/>
        </w:rPr>
        <w:t>enough processing time to prepare the frequency domain indication</w:t>
      </w:r>
      <w:r w:rsidR="005B45D3">
        <w:rPr>
          <w:rFonts w:eastAsiaTheme="minorEastAsia"/>
          <w:szCs w:val="20"/>
          <w:lang w:eastAsia="zh-CN"/>
        </w:rPr>
        <w:t>.</w:t>
      </w:r>
      <w:r w:rsidR="00326BDD">
        <w:rPr>
          <w:rFonts w:eastAsiaTheme="minorEastAsia"/>
          <w:szCs w:val="20"/>
          <w:lang w:eastAsia="zh-CN"/>
        </w:rPr>
        <w:t xml:space="preserve"> Figure 2 gives an example of this case.</w:t>
      </w:r>
    </w:p>
    <w:p w:rsidR="00032965" w:rsidRDefault="00032965" w:rsidP="00D82FAE">
      <w:pPr>
        <w:pStyle w:val="a1"/>
      </w:pPr>
      <w:r>
        <w:object w:dxaOrig="20268" w:dyaOrig="5028">
          <v:shape id="_x0000_i1026" type="#_x0000_t75" style="width:452.75pt;height:112.15pt" o:ole="">
            <v:imagedata r:id="rId10" o:title=""/>
          </v:shape>
          <o:OLEObject Type="Embed" ProgID="Visio.Drawing.15" ShapeID="_x0000_i1026" DrawAspect="Content" ObjectID="_1627538160" r:id="rId11"/>
        </w:object>
      </w:r>
    </w:p>
    <w:p w:rsidR="00D82FAE" w:rsidRDefault="00D82FAE" w:rsidP="00D82FAE">
      <w:pPr>
        <w:pStyle w:val="a1"/>
        <w:jc w:val="center"/>
        <w:rPr>
          <w:rFonts w:eastAsiaTheme="minorEastAsia"/>
          <w:szCs w:val="20"/>
          <w:lang w:eastAsia="zh-CN"/>
        </w:rPr>
      </w:pPr>
      <w:r>
        <w:t xml:space="preserve">Figure </w:t>
      </w:r>
      <w:r w:rsidR="00785998">
        <w:t>2</w:t>
      </w:r>
      <w:r>
        <w:t>: PDCCH monitoring for FBE</w:t>
      </w:r>
    </w:p>
    <w:p w:rsidR="00326BDD" w:rsidRDefault="00326BDD" w:rsidP="00326BDD">
      <w:pPr>
        <w:pStyle w:val="a1"/>
        <w:rPr>
          <w:rFonts w:eastAsiaTheme="minorEastAsia"/>
          <w:szCs w:val="20"/>
          <w:lang w:eastAsia="zh-CN"/>
        </w:rPr>
      </w:pPr>
      <w:r>
        <w:rPr>
          <w:rFonts w:eastAsiaTheme="minorEastAsia"/>
          <w:szCs w:val="20"/>
          <w:lang w:eastAsia="zh-CN"/>
        </w:rPr>
        <w:t xml:space="preserve">UE should assume the </w:t>
      </w:r>
      <w:r w:rsidR="00D13DE4">
        <w:rPr>
          <w:rFonts w:eastAsiaTheme="minorEastAsia"/>
          <w:szCs w:val="20"/>
          <w:lang w:eastAsia="zh-CN"/>
        </w:rPr>
        <w:t>offset duration</w:t>
      </w:r>
      <w:r>
        <w:rPr>
          <w:rFonts w:eastAsiaTheme="minorEastAsia"/>
          <w:szCs w:val="20"/>
          <w:lang w:eastAsia="zh-CN"/>
        </w:rPr>
        <w:t xml:space="preserve"> between the starting point of the fixed frame period and the slot used for GC-PDCCH transmission is DL resource. In addition, if no DL signals/channels are detected </w:t>
      </w:r>
      <w:r w:rsidR="00D13DE4">
        <w:rPr>
          <w:rFonts w:eastAsiaTheme="minorEastAsia"/>
          <w:szCs w:val="20"/>
          <w:lang w:eastAsia="zh-CN"/>
        </w:rPr>
        <w:t xml:space="preserve">within the offset duration </w:t>
      </w:r>
      <w:r>
        <w:rPr>
          <w:rFonts w:eastAsiaTheme="minorEastAsia"/>
          <w:szCs w:val="20"/>
          <w:lang w:eastAsia="zh-CN"/>
        </w:rPr>
        <w:t xml:space="preserve">and </w:t>
      </w:r>
      <w:r w:rsidR="00D13DE4" w:rsidRPr="00D13DE4">
        <w:rPr>
          <w:rFonts w:eastAsiaTheme="minorEastAsia"/>
          <w:szCs w:val="20"/>
          <w:lang w:eastAsia="zh-CN"/>
        </w:rPr>
        <w:t>GC-PDCCH carrying structure indication</w:t>
      </w:r>
      <w:r w:rsidR="00D13DE4">
        <w:rPr>
          <w:rFonts w:eastAsiaTheme="minorEastAsia"/>
          <w:szCs w:val="20"/>
          <w:lang w:eastAsia="zh-CN"/>
        </w:rPr>
        <w:t xml:space="preserve"> is not detected for one fixed frame period, the UE could stop the remaining PDCCH monitoring of this fixed frame period.</w:t>
      </w:r>
    </w:p>
    <w:p w:rsidR="007E4096" w:rsidRDefault="007E4096" w:rsidP="007E4096">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8655E">
        <w:rPr>
          <w:rFonts w:eastAsia="宋体"/>
          <w:b/>
          <w:szCs w:val="20"/>
          <w:lang w:eastAsia="zh-CN"/>
        </w:rPr>
        <w:t>4</w:t>
      </w:r>
      <w:r w:rsidRPr="00363965">
        <w:rPr>
          <w:rFonts w:eastAsia="宋体" w:hint="eastAsia"/>
          <w:b/>
          <w:szCs w:val="20"/>
          <w:lang w:eastAsia="zh-CN"/>
        </w:rPr>
        <w:t xml:space="preserve">: </w:t>
      </w:r>
      <w:r w:rsidRPr="00363965">
        <w:rPr>
          <w:rFonts w:eastAsia="宋体"/>
          <w:b/>
          <w:szCs w:val="20"/>
          <w:lang w:eastAsia="zh-CN"/>
        </w:rPr>
        <w:tab/>
      </w:r>
      <w:r w:rsidR="00D13DE4">
        <w:rPr>
          <w:rFonts w:eastAsia="宋体"/>
          <w:b/>
          <w:szCs w:val="20"/>
          <w:lang w:eastAsia="zh-CN"/>
        </w:rPr>
        <w:t>S</w:t>
      </w:r>
      <w:r w:rsidR="00D13DE4" w:rsidRPr="00D13DE4">
        <w:rPr>
          <w:rFonts w:eastAsia="宋体"/>
          <w:b/>
          <w:szCs w:val="20"/>
          <w:lang w:eastAsia="zh-CN"/>
        </w:rPr>
        <w:t>earch space for structure indication transmission could be configured with an offset to the starting point of the fixed frame period so that gNB can have enough processing time to prepare the frequency domain indication</w:t>
      </w:r>
      <w:r w:rsidRPr="00363965">
        <w:rPr>
          <w:rFonts w:eastAsia="宋体"/>
          <w:b/>
          <w:szCs w:val="20"/>
          <w:lang w:eastAsia="zh-CN"/>
        </w:rPr>
        <w:t>.</w:t>
      </w:r>
    </w:p>
    <w:p w:rsidR="00FE2437" w:rsidRPr="00D00173" w:rsidRDefault="00FE2437" w:rsidP="00D00173">
      <w:pPr>
        <w:pStyle w:val="10"/>
        <w:spacing w:after="240"/>
        <w:rPr>
          <w:rFonts w:eastAsia="宋体"/>
          <w:lang w:eastAsia="zh-CN"/>
        </w:rPr>
      </w:pPr>
      <w:r w:rsidRPr="00D00173">
        <w:rPr>
          <w:rFonts w:eastAsia="宋体"/>
          <w:lang w:eastAsia="zh-CN"/>
        </w:rPr>
        <w:t xml:space="preserve">COT </w:t>
      </w:r>
      <w:r w:rsidR="00D00173" w:rsidRPr="00D00173">
        <w:rPr>
          <w:rFonts w:eastAsia="宋体"/>
          <w:lang w:eastAsia="zh-CN"/>
        </w:rPr>
        <w:t xml:space="preserve">structure </w:t>
      </w:r>
      <w:r w:rsidRPr="00D00173">
        <w:rPr>
          <w:rFonts w:eastAsia="宋体"/>
          <w:lang w:eastAsia="zh-CN"/>
        </w:rPr>
        <w:t>indication</w:t>
      </w:r>
    </w:p>
    <w:p w:rsidR="00FE2437" w:rsidRPr="00363965" w:rsidRDefault="004767C9" w:rsidP="00FE2437">
      <w:pPr>
        <w:pStyle w:val="a1"/>
        <w:rPr>
          <w:rFonts w:eastAsiaTheme="minorEastAsia"/>
          <w:szCs w:val="20"/>
          <w:lang w:eastAsia="zh-CN"/>
        </w:rPr>
      </w:pPr>
      <w:r w:rsidRPr="00363965">
        <w:rPr>
          <w:rFonts w:eastAsiaTheme="minorEastAsia"/>
          <w:szCs w:val="20"/>
          <w:lang w:eastAsia="zh-CN"/>
        </w:rPr>
        <w:t>Wideband DMRS</w:t>
      </w:r>
      <w:r w:rsidR="00FE2437" w:rsidRPr="00363965">
        <w:rPr>
          <w:rFonts w:eastAsiaTheme="minorEastAsia"/>
          <w:szCs w:val="20"/>
          <w:lang w:eastAsia="zh-CN"/>
        </w:rPr>
        <w:t xml:space="preserve"> </w:t>
      </w:r>
      <w:r w:rsidRPr="00363965">
        <w:rPr>
          <w:rFonts w:eastAsiaTheme="minorEastAsia"/>
          <w:szCs w:val="20"/>
          <w:lang w:eastAsia="zh-CN"/>
        </w:rPr>
        <w:t xml:space="preserve">can be </w:t>
      </w:r>
      <w:r w:rsidR="00FE2437" w:rsidRPr="00363965">
        <w:rPr>
          <w:rFonts w:eastAsiaTheme="minorEastAsia"/>
          <w:szCs w:val="20"/>
          <w:lang w:eastAsia="zh-CN"/>
        </w:rPr>
        <w:t xml:space="preserve">used to notice </w:t>
      </w:r>
      <w:r w:rsidR="00D462EB">
        <w:rPr>
          <w:rFonts w:eastAsiaTheme="minorEastAsia"/>
          <w:szCs w:val="20"/>
          <w:lang w:eastAsia="zh-CN"/>
        </w:rPr>
        <w:t xml:space="preserve">power saving </w:t>
      </w:r>
      <w:r w:rsidR="00FE2437" w:rsidRPr="00363965">
        <w:rPr>
          <w:rFonts w:eastAsiaTheme="minorEastAsia"/>
          <w:szCs w:val="20"/>
          <w:lang w:eastAsia="zh-CN"/>
        </w:rPr>
        <w:t xml:space="preserve">UE that a COT is started. It may benefit UE’s power consumption and some related mechanisms can be discussed. For example, a UE can try to detect the </w:t>
      </w:r>
      <w:r w:rsidRPr="00363965">
        <w:rPr>
          <w:rFonts w:eastAsiaTheme="minorEastAsia"/>
          <w:szCs w:val="20"/>
          <w:lang w:eastAsia="zh-CN"/>
        </w:rPr>
        <w:t>wideband DMRS</w:t>
      </w:r>
      <w:r w:rsidR="00FE2437" w:rsidRPr="00363965">
        <w:rPr>
          <w:rFonts w:eastAsiaTheme="minorEastAsia"/>
          <w:szCs w:val="20"/>
          <w:lang w:eastAsia="zh-CN"/>
        </w:rPr>
        <w:t xml:space="preserve"> by using a configuration with short periodicity. If the UE has detected </w:t>
      </w:r>
      <w:r w:rsidRPr="00363965">
        <w:rPr>
          <w:rFonts w:eastAsiaTheme="minorEastAsia"/>
          <w:szCs w:val="20"/>
          <w:lang w:eastAsia="zh-CN"/>
        </w:rPr>
        <w:t>a wideband DMRS</w:t>
      </w:r>
      <w:r w:rsidR="00FE2437" w:rsidRPr="00363965">
        <w:rPr>
          <w:rFonts w:eastAsiaTheme="minorEastAsia"/>
          <w:szCs w:val="20"/>
          <w:lang w:eastAsia="zh-CN"/>
        </w:rPr>
        <w:t xml:space="preserve">, then it knows a COT is started and starts to monitor PDCCH by using a configuration with long periodicity. </w:t>
      </w:r>
      <w:r w:rsidRPr="00363965">
        <w:rPr>
          <w:rFonts w:eastAsiaTheme="minorEastAsia"/>
          <w:szCs w:val="20"/>
          <w:lang w:eastAsia="zh-CN"/>
        </w:rPr>
        <w:t>In addition</w:t>
      </w:r>
      <w:r w:rsidR="00FE2437" w:rsidRPr="00363965">
        <w:rPr>
          <w:rFonts w:eastAsiaTheme="minorEastAsia"/>
          <w:szCs w:val="20"/>
          <w:lang w:eastAsia="zh-CN"/>
        </w:rPr>
        <w:t xml:space="preserve">, </w:t>
      </w:r>
      <w:r w:rsidRPr="00363965">
        <w:rPr>
          <w:rFonts w:eastAsiaTheme="minorEastAsia"/>
          <w:szCs w:val="20"/>
          <w:lang w:eastAsia="zh-CN"/>
        </w:rPr>
        <w:t>wideband DMRS can be configured with short periodicity at the beginning of a COT</w:t>
      </w:r>
      <w:r w:rsidR="00FE2437" w:rsidRPr="00363965">
        <w:rPr>
          <w:rFonts w:eastAsiaTheme="minorEastAsia"/>
          <w:szCs w:val="20"/>
          <w:lang w:eastAsia="zh-CN"/>
        </w:rPr>
        <w:t xml:space="preserve">, if a UE missed the first </w:t>
      </w:r>
      <w:r w:rsidRPr="00363965">
        <w:rPr>
          <w:rFonts w:eastAsiaTheme="minorEastAsia"/>
          <w:szCs w:val="20"/>
          <w:lang w:eastAsia="zh-CN"/>
        </w:rPr>
        <w:t>wideband DMRS</w:t>
      </w:r>
      <w:r w:rsidR="00FE2437" w:rsidRPr="00363965">
        <w:rPr>
          <w:rFonts w:eastAsiaTheme="minorEastAsia"/>
          <w:szCs w:val="20"/>
          <w:lang w:eastAsia="zh-CN"/>
        </w:rPr>
        <w:t>, it may detect the second one and the rest parts of the COT can be utilized.</w:t>
      </w:r>
    </w:p>
    <w:p w:rsidR="00FE2437" w:rsidRDefault="00FE2437" w:rsidP="00FE2437">
      <w:pPr>
        <w:pStyle w:val="a1"/>
        <w:rPr>
          <w:rFonts w:eastAsiaTheme="minorEastAsia"/>
          <w:szCs w:val="20"/>
          <w:lang w:eastAsia="zh-CN"/>
        </w:rPr>
      </w:pPr>
      <w:r w:rsidRPr="00363965">
        <w:rPr>
          <w:rFonts w:eastAsiaTheme="minorEastAsia"/>
          <w:szCs w:val="20"/>
          <w:lang w:eastAsia="zh-CN"/>
        </w:rPr>
        <w:t xml:space="preserve">Besides, a </w:t>
      </w:r>
      <w:r w:rsidRPr="00363965">
        <w:rPr>
          <w:rFonts w:eastAsiaTheme="minorEastAsia" w:hint="eastAsia"/>
          <w:szCs w:val="20"/>
          <w:lang w:eastAsia="zh-CN"/>
        </w:rPr>
        <w:t>C</w:t>
      </w:r>
      <w:r w:rsidRPr="00363965">
        <w:rPr>
          <w:rFonts w:eastAsiaTheme="minorEastAsia"/>
          <w:szCs w:val="20"/>
          <w:lang w:eastAsia="zh-CN"/>
        </w:rPr>
        <w:t xml:space="preserve">OT indication is used to notice UE the structure of the COT, e.g. the </w:t>
      </w:r>
      <w:r w:rsidR="00FE6874">
        <w:rPr>
          <w:rFonts w:eastAsiaTheme="minorEastAsia"/>
          <w:szCs w:val="20"/>
          <w:lang w:eastAsia="zh-CN"/>
        </w:rPr>
        <w:t>available LBT subbands</w:t>
      </w:r>
      <w:r w:rsidRPr="00363965">
        <w:rPr>
          <w:rFonts w:eastAsiaTheme="minorEastAsia"/>
          <w:szCs w:val="20"/>
          <w:lang w:eastAsia="zh-CN"/>
        </w:rPr>
        <w:t xml:space="preserve">, the UL/DL configuration, </w:t>
      </w:r>
      <w:r w:rsidR="00FE6874">
        <w:rPr>
          <w:rFonts w:eastAsiaTheme="minorEastAsia"/>
          <w:szCs w:val="20"/>
          <w:lang w:eastAsia="zh-CN"/>
        </w:rPr>
        <w:t xml:space="preserve">the DL end indication, </w:t>
      </w:r>
      <w:r w:rsidRPr="00363965">
        <w:rPr>
          <w:rFonts w:eastAsiaTheme="minorEastAsia"/>
          <w:szCs w:val="20"/>
          <w:lang w:eastAsia="zh-CN"/>
        </w:rPr>
        <w:t xml:space="preserve">rate matching related information. If a UE missed the COT indication, </w:t>
      </w:r>
      <w:r w:rsidRPr="00363965">
        <w:rPr>
          <w:rFonts w:eastAsiaTheme="minorEastAsia"/>
          <w:szCs w:val="20"/>
          <w:lang w:eastAsia="zh-CN"/>
        </w:rPr>
        <w:lastRenderedPageBreak/>
        <w:t xml:space="preserve">the UE can’t know the end of the COT, the frame structure of the COT and where the rate matching resources are. So, introducing more than one </w:t>
      </w:r>
      <w:r w:rsidRPr="00363965">
        <w:rPr>
          <w:rFonts w:eastAsiaTheme="minorEastAsia" w:hint="eastAsia"/>
          <w:szCs w:val="20"/>
          <w:lang w:eastAsia="zh-CN"/>
        </w:rPr>
        <w:t>C</w:t>
      </w:r>
      <w:r w:rsidRPr="00363965">
        <w:rPr>
          <w:rFonts w:eastAsiaTheme="minorEastAsia"/>
          <w:szCs w:val="20"/>
          <w:lang w:eastAsia="zh-CN"/>
        </w:rPr>
        <w:t>OT indications within a COT may be necessary as well.</w:t>
      </w:r>
    </w:p>
    <w:p w:rsidR="004767C9" w:rsidRPr="00363965" w:rsidRDefault="004767C9" w:rsidP="00FE2437">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38655E">
        <w:rPr>
          <w:rFonts w:eastAsia="宋体"/>
          <w:b/>
          <w:szCs w:val="20"/>
          <w:lang w:eastAsia="zh-CN"/>
        </w:rPr>
        <w:t>5</w:t>
      </w:r>
      <w:r w:rsidRPr="00363965">
        <w:rPr>
          <w:rFonts w:eastAsia="宋体" w:hint="eastAsia"/>
          <w:b/>
          <w:szCs w:val="20"/>
          <w:lang w:eastAsia="zh-CN"/>
        </w:rPr>
        <w:t xml:space="preserve">: </w:t>
      </w:r>
      <w:r w:rsidRPr="00363965">
        <w:rPr>
          <w:rFonts w:eastAsia="宋体"/>
          <w:b/>
          <w:szCs w:val="20"/>
          <w:lang w:eastAsia="zh-CN"/>
        </w:rPr>
        <w:tab/>
        <w:t>I</w:t>
      </w:r>
      <w:r w:rsidRPr="00363965">
        <w:rPr>
          <w:rFonts w:eastAsia="宋体" w:hint="eastAsia"/>
          <w:b/>
          <w:szCs w:val="20"/>
          <w:lang w:eastAsia="zh-CN"/>
        </w:rPr>
        <w:t>ntroduce more than one COT indication</w:t>
      </w:r>
      <w:r w:rsidRPr="00363965">
        <w:rPr>
          <w:rFonts w:eastAsia="宋体"/>
          <w:b/>
          <w:szCs w:val="20"/>
          <w:lang w:eastAsia="zh-CN"/>
        </w:rPr>
        <w:t xml:space="preserve">s within a COT can be considered. </w:t>
      </w:r>
      <w:r w:rsidRPr="00363965">
        <w:rPr>
          <w:rFonts w:eastAsia="宋体" w:hint="eastAsia"/>
          <w:b/>
          <w:szCs w:val="20"/>
          <w:lang w:eastAsia="zh-CN"/>
        </w:rPr>
        <w:t xml:space="preserve"> </w:t>
      </w:r>
    </w:p>
    <w:p w:rsidR="00DB6673" w:rsidRPr="00D00173" w:rsidRDefault="00DB6673" w:rsidP="00D00173">
      <w:pPr>
        <w:pStyle w:val="10"/>
        <w:spacing w:after="240"/>
        <w:rPr>
          <w:rFonts w:eastAsia="宋体"/>
          <w:lang w:eastAsia="zh-CN"/>
        </w:rPr>
      </w:pPr>
      <w:r w:rsidRPr="00D00173">
        <w:rPr>
          <w:rFonts w:eastAsia="宋体"/>
          <w:lang w:eastAsia="zh-CN"/>
        </w:rPr>
        <w:t>DMRS</w:t>
      </w:r>
      <w:r w:rsidR="00363965" w:rsidRPr="00D00173">
        <w:rPr>
          <w:rFonts w:eastAsia="宋体"/>
          <w:lang w:eastAsia="zh-CN"/>
        </w:rPr>
        <w:t xml:space="preserve"> design</w:t>
      </w:r>
    </w:p>
    <w:p w:rsidR="00DB6673" w:rsidRPr="00363965" w:rsidRDefault="00DB6673" w:rsidP="005A30CA">
      <w:pPr>
        <w:pStyle w:val="a1"/>
        <w:rPr>
          <w:rFonts w:eastAsiaTheme="minorEastAsia"/>
          <w:szCs w:val="20"/>
          <w:lang w:eastAsia="zh-CN"/>
        </w:rPr>
      </w:pPr>
      <w:r w:rsidRPr="00363965">
        <w:rPr>
          <w:rFonts w:eastAsiaTheme="minorEastAsia"/>
          <w:szCs w:val="20"/>
          <w:lang w:eastAsia="zh-CN"/>
        </w:rPr>
        <w:t>In NR, during the initial access procedure, a</w:t>
      </w:r>
      <w:r w:rsidR="00990C44" w:rsidRPr="00363965">
        <w:rPr>
          <w:rFonts w:eastAsiaTheme="minorEastAsia"/>
          <w:szCs w:val="20"/>
          <w:lang w:eastAsia="zh-CN"/>
        </w:rPr>
        <w:t>n</w:t>
      </w:r>
      <w:r w:rsidRPr="00363965">
        <w:rPr>
          <w:rFonts w:eastAsiaTheme="minorEastAsia"/>
          <w:szCs w:val="20"/>
          <w:lang w:eastAsia="zh-CN"/>
        </w:rPr>
        <w:t xml:space="preserve">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B6673" w:rsidRPr="00363965" w:rsidRDefault="00DB6673" w:rsidP="005A30CA">
      <w:pPr>
        <w:pStyle w:val="a1"/>
        <w:rPr>
          <w:rFonts w:eastAsiaTheme="minorEastAsia"/>
          <w:szCs w:val="20"/>
          <w:lang w:eastAsia="zh-CN"/>
        </w:rPr>
      </w:pPr>
      <w:r w:rsidRPr="00363965">
        <w:rPr>
          <w:rFonts w:eastAsiaTheme="minorEastAsia"/>
          <w:szCs w:val="20"/>
          <w:lang w:eastAsia="zh-CN"/>
        </w:rPr>
        <w:t xml:space="preserve">In NR-U, basic </w:t>
      </w:r>
      <w:r w:rsidR="0001324E" w:rsidRPr="00363965">
        <w:rPr>
          <w:rFonts w:eastAsiaTheme="minorEastAsia"/>
          <w:szCs w:val="20"/>
          <w:lang w:eastAsia="zh-CN"/>
        </w:rPr>
        <w:t xml:space="preserve">DL </w:t>
      </w:r>
      <w:r w:rsidRPr="00363965">
        <w:rPr>
          <w:rFonts w:eastAsiaTheme="minorEastAsia"/>
          <w:szCs w:val="20"/>
          <w:lang w:eastAsia="zh-CN"/>
        </w:rPr>
        <w:t xml:space="preserve">channels for initial access are defined in </w:t>
      </w:r>
      <w:r w:rsidR="0001324E" w:rsidRPr="00363965">
        <w:rPr>
          <w:rFonts w:eastAsiaTheme="minorEastAsia"/>
          <w:szCs w:val="20"/>
          <w:lang w:eastAsia="zh-CN"/>
        </w:rPr>
        <w:t>a DRS. Based on this assumption</w:t>
      </w:r>
      <w:r w:rsidRPr="00363965">
        <w:rPr>
          <w:rFonts w:eastAsiaTheme="minorEastAsia"/>
          <w:szCs w:val="20"/>
          <w:lang w:eastAsia="zh-CN"/>
        </w:rPr>
        <w:t xml:space="preserve"> and consider the QCL </w:t>
      </w:r>
      <w:r w:rsidR="0001324E" w:rsidRPr="00363965">
        <w:rPr>
          <w:rFonts w:eastAsiaTheme="minorEastAsia"/>
          <w:szCs w:val="20"/>
          <w:lang w:eastAsia="zh-CN"/>
        </w:rPr>
        <w:t>relationship</w:t>
      </w:r>
      <w:r w:rsidRPr="00363965">
        <w:rPr>
          <w:rFonts w:eastAsiaTheme="minorEastAsia"/>
          <w:szCs w:val="20"/>
          <w:lang w:eastAsia="zh-CN"/>
        </w:rPr>
        <w:t xml:space="preserve">, the initial access related channels within a DRS can share a set of </w:t>
      </w:r>
      <w:r w:rsidR="0001324E" w:rsidRPr="00363965">
        <w:rPr>
          <w:rFonts w:eastAsiaTheme="minorEastAsia"/>
          <w:szCs w:val="20"/>
          <w:lang w:eastAsia="zh-CN"/>
        </w:rPr>
        <w:t>DMRS,</w:t>
      </w:r>
      <w:r w:rsidRPr="00363965">
        <w:rPr>
          <w:rFonts w:eastAsiaTheme="minorEastAsia"/>
          <w:szCs w:val="20"/>
          <w:lang w:eastAsia="zh-CN"/>
        </w:rPr>
        <w:t xml:space="preserve"> e.g. the DMRS in PBCH can also be used as a part of </w:t>
      </w:r>
      <w:r w:rsidR="0001324E" w:rsidRPr="00363965">
        <w:rPr>
          <w:rFonts w:eastAsiaTheme="minorEastAsia"/>
          <w:szCs w:val="20"/>
          <w:lang w:eastAsia="zh-CN"/>
        </w:rPr>
        <w:t xml:space="preserve">the </w:t>
      </w:r>
      <w:r w:rsidRPr="00363965">
        <w:rPr>
          <w:rFonts w:eastAsiaTheme="minorEastAsia"/>
          <w:szCs w:val="20"/>
          <w:lang w:eastAsia="zh-CN"/>
        </w:rPr>
        <w:t xml:space="preserve">DMRS for RMSI PDSCH. </w:t>
      </w:r>
    </w:p>
    <w:p w:rsidR="00DB6673" w:rsidRDefault="00DB6673" w:rsidP="00DB6673">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1910D0">
        <w:rPr>
          <w:rFonts w:eastAsia="宋体"/>
          <w:b/>
          <w:szCs w:val="20"/>
          <w:lang w:eastAsia="zh-CN"/>
        </w:rPr>
        <w:t>6</w:t>
      </w:r>
      <w:r w:rsidRPr="00363965">
        <w:rPr>
          <w:rFonts w:eastAsia="宋体" w:hint="eastAsia"/>
          <w:b/>
          <w:szCs w:val="20"/>
          <w:lang w:eastAsia="zh-CN"/>
        </w:rPr>
        <w:t xml:space="preserve">: </w:t>
      </w:r>
      <w:r w:rsidR="0001324E" w:rsidRPr="00363965">
        <w:rPr>
          <w:rFonts w:eastAsia="宋体"/>
          <w:b/>
          <w:szCs w:val="20"/>
          <w:lang w:eastAsia="zh-CN"/>
        </w:rPr>
        <w:tab/>
      </w:r>
      <w:r w:rsidRPr="00363965">
        <w:rPr>
          <w:rFonts w:eastAsia="宋体"/>
          <w:b/>
          <w:szCs w:val="20"/>
          <w:lang w:eastAsia="zh-CN"/>
        </w:rPr>
        <w:t xml:space="preserve">DMRS sharing among channels within DRS </w:t>
      </w:r>
      <w:r w:rsidR="00EF7EC1" w:rsidRPr="00363965">
        <w:rPr>
          <w:rFonts w:eastAsia="宋体"/>
          <w:b/>
          <w:szCs w:val="20"/>
          <w:lang w:eastAsia="zh-CN"/>
        </w:rPr>
        <w:t>should</w:t>
      </w:r>
      <w:r w:rsidRPr="00363965">
        <w:rPr>
          <w:rFonts w:eastAsia="宋体"/>
          <w:b/>
          <w:szCs w:val="20"/>
          <w:lang w:eastAsia="zh-CN"/>
        </w:rPr>
        <w:t xml:space="preserve"> be considered in NR-U</w:t>
      </w:r>
      <w:r w:rsidR="004767C9" w:rsidRPr="00363965">
        <w:rPr>
          <w:rFonts w:eastAsia="宋体"/>
          <w:b/>
          <w:szCs w:val="20"/>
          <w:lang w:eastAsia="zh-CN"/>
        </w:rPr>
        <w:t>.</w:t>
      </w:r>
    </w:p>
    <w:p w:rsidR="00FE5799" w:rsidRDefault="00FE5799" w:rsidP="0057069A">
      <w:pPr>
        <w:pStyle w:val="10"/>
        <w:spacing w:after="120"/>
        <w:rPr>
          <w:rFonts w:eastAsia="宋体"/>
          <w:lang w:eastAsia="zh-CN"/>
        </w:rPr>
      </w:pPr>
      <w:r>
        <w:t>Conclusion</w:t>
      </w:r>
      <w:r w:rsidR="00BA4154" w:rsidRPr="00742FE6">
        <w:rPr>
          <w:rFonts w:eastAsia="宋体" w:hint="eastAsia"/>
          <w:lang w:eastAsia="zh-CN"/>
        </w:rPr>
        <w:t>s</w:t>
      </w:r>
    </w:p>
    <w:p w:rsidR="000D44F4" w:rsidRPr="00363965" w:rsidRDefault="002E173E" w:rsidP="005A30CA">
      <w:pPr>
        <w:pStyle w:val="a1"/>
        <w:rPr>
          <w:rFonts w:eastAsiaTheme="minorEastAsia"/>
          <w:szCs w:val="20"/>
          <w:lang w:eastAsia="zh-CN"/>
        </w:rPr>
      </w:pPr>
      <w:r w:rsidRPr="00363965">
        <w:rPr>
          <w:rFonts w:eastAsiaTheme="minorEastAsia" w:hint="eastAsia"/>
          <w:szCs w:val="20"/>
          <w:lang w:eastAsia="zh-CN"/>
        </w:rPr>
        <w:t xml:space="preserve">In </w:t>
      </w:r>
      <w:r w:rsidRPr="00363965">
        <w:rPr>
          <w:rFonts w:eastAsiaTheme="minorEastAsia"/>
          <w:szCs w:val="20"/>
          <w:lang w:eastAsia="zh-CN"/>
        </w:rPr>
        <w:t>this</w:t>
      </w:r>
      <w:r w:rsidRPr="00363965">
        <w:rPr>
          <w:rFonts w:eastAsiaTheme="minorEastAsia" w:hint="eastAsia"/>
          <w:szCs w:val="20"/>
          <w:lang w:eastAsia="zh-CN"/>
        </w:rPr>
        <w:t xml:space="preserve"> </w:t>
      </w:r>
      <w:r w:rsidRPr="00363965">
        <w:rPr>
          <w:rFonts w:eastAsiaTheme="minorEastAsia"/>
          <w:szCs w:val="20"/>
          <w:lang w:eastAsia="zh-CN"/>
        </w:rPr>
        <w:t xml:space="preserve">contribution, </w:t>
      </w:r>
      <w:r w:rsidR="007052FA" w:rsidRPr="001D1F83">
        <w:rPr>
          <w:rFonts w:eastAsiaTheme="minorEastAsia"/>
          <w:szCs w:val="20"/>
          <w:lang w:eastAsia="zh-CN"/>
        </w:rPr>
        <w:t xml:space="preserve">discussions related to DL signals and channels which including </w:t>
      </w:r>
      <w:r w:rsidR="007052FA">
        <w:rPr>
          <w:rFonts w:eastAsiaTheme="minorEastAsia"/>
          <w:szCs w:val="20"/>
          <w:lang w:eastAsia="zh-CN"/>
        </w:rPr>
        <w:t xml:space="preserve">UE </w:t>
      </w:r>
      <w:r w:rsidR="007052FA" w:rsidRPr="001D1F83">
        <w:rPr>
          <w:rFonts w:eastAsiaTheme="minorEastAsia"/>
          <w:szCs w:val="20"/>
          <w:lang w:eastAsia="zh-CN"/>
        </w:rPr>
        <w:t>detection</w:t>
      </w:r>
      <w:r w:rsidR="007052FA" w:rsidRPr="009212AC">
        <w:rPr>
          <w:rFonts w:eastAsiaTheme="minorEastAsia"/>
          <w:szCs w:val="20"/>
          <w:lang w:eastAsia="zh-CN"/>
        </w:rPr>
        <w:t xml:space="preserve"> </w:t>
      </w:r>
      <w:r w:rsidR="007052FA">
        <w:rPr>
          <w:rFonts w:eastAsiaTheme="minorEastAsia"/>
          <w:szCs w:val="20"/>
          <w:lang w:eastAsia="zh-CN"/>
        </w:rPr>
        <w:t>of gNB’s</w:t>
      </w:r>
      <w:r w:rsidR="007052FA" w:rsidRPr="001D1F83">
        <w:rPr>
          <w:rFonts w:eastAsiaTheme="minorEastAsia"/>
          <w:szCs w:val="20"/>
          <w:lang w:eastAsia="zh-CN"/>
        </w:rPr>
        <w:t xml:space="preserve"> </w:t>
      </w:r>
      <w:r w:rsidR="007052FA">
        <w:rPr>
          <w:rFonts w:eastAsiaTheme="minorEastAsia"/>
          <w:szCs w:val="20"/>
          <w:lang w:eastAsia="zh-CN"/>
        </w:rPr>
        <w:t>COT for LBE and FBE scenarios</w:t>
      </w:r>
      <w:r w:rsidR="007052FA" w:rsidRPr="001D1F83">
        <w:rPr>
          <w:rFonts w:eastAsiaTheme="minorEastAsia"/>
          <w:szCs w:val="20"/>
          <w:lang w:eastAsia="zh-CN"/>
        </w:rPr>
        <w:t xml:space="preserve">, COT </w:t>
      </w:r>
      <w:r w:rsidR="007052FA" w:rsidRPr="009212AC">
        <w:rPr>
          <w:rFonts w:eastAsiaTheme="minorEastAsia"/>
          <w:szCs w:val="20"/>
          <w:lang w:eastAsia="zh-CN"/>
        </w:rPr>
        <w:t xml:space="preserve">structure </w:t>
      </w:r>
      <w:r w:rsidR="007052FA" w:rsidRPr="001D1F83">
        <w:rPr>
          <w:rFonts w:eastAsiaTheme="minorEastAsia"/>
          <w:szCs w:val="20"/>
          <w:lang w:eastAsia="zh-CN"/>
        </w:rPr>
        <w:t xml:space="preserve">indication, </w:t>
      </w:r>
      <w:r w:rsidR="007052FA">
        <w:rPr>
          <w:rFonts w:eastAsiaTheme="minorEastAsia"/>
          <w:szCs w:val="20"/>
          <w:lang w:eastAsia="zh-CN"/>
        </w:rPr>
        <w:t xml:space="preserve">and DMRS design </w:t>
      </w:r>
      <w:r w:rsidR="007052FA" w:rsidRPr="001D1F83">
        <w:rPr>
          <w:rFonts w:eastAsiaTheme="minorEastAsia"/>
          <w:szCs w:val="20"/>
          <w:lang w:eastAsia="zh-CN"/>
        </w:rPr>
        <w:t>are provided</w:t>
      </w:r>
      <w:r w:rsidRPr="00363965">
        <w:rPr>
          <w:rFonts w:eastAsiaTheme="minorEastAsia"/>
          <w:szCs w:val="20"/>
          <w:lang w:eastAsia="zh-CN"/>
        </w:rPr>
        <w:t>. T</w:t>
      </w:r>
      <w:r w:rsidRPr="00363965">
        <w:rPr>
          <w:rFonts w:eastAsiaTheme="minorEastAsia" w:hint="eastAsia"/>
          <w:szCs w:val="20"/>
          <w:lang w:eastAsia="zh-CN"/>
        </w:rPr>
        <w:t>he following proposals are made.</w:t>
      </w:r>
    </w:p>
    <w:p w:rsidR="00D22F2A" w:rsidRPr="00363965" w:rsidRDefault="00D22F2A" w:rsidP="00D22F2A">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1</w:t>
      </w:r>
      <w:r w:rsidRPr="00363965">
        <w:rPr>
          <w:rFonts w:eastAsia="宋体" w:hint="eastAsia"/>
          <w:b/>
          <w:szCs w:val="20"/>
          <w:lang w:eastAsia="zh-CN"/>
        </w:rPr>
        <w:t xml:space="preserve">: </w:t>
      </w:r>
      <w:r w:rsidRPr="00363965">
        <w:rPr>
          <w:rFonts w:eastAsia="宋体"/>
          <w:b/>
          <w:szCs w:val="20"/>
          <w:lang w:eastAsia="zh-CN"/>
        </w:rPr>
        <w:tab/>
      </w:r>
      <w:r w:rsidR="007052FA" w:rsidRPr="00363965">
        <w:rPr>
          <w:rFonts w:eastAsia="宋体"/>
          <w:b/>
          <w:szCs w:val="20"/>
          <w:lang w:eastAsia="zh-CN"/>
        </w:rPr>
        <w:t xml:space="preserve">Detection of </w:t>
      </w:r>
      <w:r w:rsidR="007052FA" w:rsidRPr="00BC2440">
        <w:rPr>
          <w:rFonts w:eastAsia="宋体"/>
          <w:b/>
          <w:szCs w:val="20"/>
          <w:lang w:eastAsia="zh-CN"/>
        </w:rPr>
        <w:t xml:space="preserve">gNB’s COT </w:t>
      </w:r>
      <w:r w:rsidR="007052FA" w:rsidRPr="00363965">
        <w:rPr>
          <w:rFonts w:eastAsia="宋体"/>
          <w:b/>
          <w:szCs w:val="20"/>
          <w:lang w:eastAsia="zh-CN"/>
        </w:rPr>
        <w:t>by UE can be determined by receiving</w:t>
      </w:r>
      <w:r w:rsidR="007052FA">
        <w:rPr>
          <w:rFonts w:eastAsia="宋体"/>
          <w:b/>
          <w:szCs w:val="20"/>
          <w:lang w:eastAsia="zh-CN"/>
        </w:rPr>
        <w:t xml:space="preserve"> one PDCCH with</w:t>
      </w:r>
      <w:r w:rsidR="007052FA" w:rsidRPr="00BC2440">
        <w:rPr>
          <w:rFonts w:eastAsia="宋体"/>
          <w:b/>
          <w:szCs w:val="20"/>
          <w:lang w:eastAsia="zh-CN"/>
        </w:rPr>
        <w:t xml:space="preserve"> </w:t>
      </w:r>
      <w:r w:rsidR="007052FA">
        <w:rPr>
          <w:rFonts w:eastAsia="宋体"/>
          <w:b/>
          <w:szCs w:val="20"/>
          <w:lang w:eastAsia="zh-CN"/>
        </w:rPr>
        <w:t xml:space="preserve">a </w:t>
      </w:r>
      <w:r w:rsidR="007052FA" w:rsidRPr="00BC2440">
        <w:rPr>
          <w:rFonts w:eastAsia="宋体"/>
          <w:b/>
          <w:szCs w:val="20"/>
          <w:lang w:eastAsia="zh-CN"/>
        </w:rPr>
        <w:t>correct CRC</w:t>
      </w:r>
      <w:r w:rsidR="007052FA" w:rsidRPr="00363965">
        <w:rPr>
          <w:rFonts w:eastAsia="宋体"/>
          <w:b/>
          <w:szCs w:val="20"/>
          <w:lang w:eastAsia="zh-CN"/>
        </w:rPr>
        <w:t>.</w:t>
      </w:r>
      <w:r w:rsidR="007052FA">
        <w:rPr>
          <w:rFonts w:eastAsia="宋体"/>
          <w:b/>
          <w:szCs w:val="20"/>
          <w:lang w:eastAsia="zh-CN"/>
        </w:rPr>
        <w:t xml:space="preserve"> </w:t>
      </w:r>
    </w:p>
    <w:p w:rsidR="00B21711" w:rsidRPr="00363965" w:rsidRDefault="00B21711" w:rsidP="00B2171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2</w:t>
      </w:r>
      <w:r w:rsidRPr="00363965">
        <w:rPr>
          <w:rFonts w:eastAsia="宋体" w:hint="eastAsia"/>
          <w:b/>
          <w:szCs w:val="20"/>
          <w:lang w:eastAsia="zh-CN"/>
        </w:rPr>
        <w:t xml:space="preserve">: </w:t>
      </w:r>
      <w:r w:rsidRPr="00363965">
        <w:rPr>
          <w:rFonts w:eastAsia="宋体"/>
          <w:b/>
          <w:szCs w:val="20"/>
          <w:lang w:eastAsia="zh-CN"/>
        </w:rPr>
        <w:tab/>
      </w:r>
      <w:r w:rsidR="007052FA" w:rsidRPr="00363965">
        <w:rPr>
          <w:rFonts w:eastAsia="宋体"/>
          <w:b/>
          <w:szCs w:val="20"/>
          <w:lang w:eastAsia="zh-CN"/>
        </w:rPr>
        <w:t>PDCCH monitoring efforts from time domain perspective and that from frequency domain perspective should be considered independently</w:t>
      </w:r>
      <w:r w:rsidRPr="00363965">
        <w:rPr>
          <w:rFonts w:eastAsia="宋体"/>
          <w:b/>
          <w:szCs w:val="20"/>
          <w:lang w:eastAsia="zh-CN"/>
        </w:rPr>
        <w:t xml:space="preserve">. </w:t>
      </w:r>
    </w:p>
    <w:p w:rsidR="00B21711" w:rsidRPr="00363965" w:rsidRDefault="00B21711" w:rsidP="00B2171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3</w:t>
      </w:r>
      <w:r w:rsidRPr="00363965">
        <w:rPr>
          <w:rFonts w:eastAsia="宋体" w:hint="eastAsia"/>
          <w:b/>
          <w:szCs w:val="20"/>
          <w:lang w:eastAsia="zh-CN"/>
        </w:rPr>
        <w:t xml:space="preserve">: </w:t>
      </w:r>
      <w:r w:rsidRPr="00363965">
        <w:rPr>
          <w:rFonts w:eastAsia="宋体"/>
          <w:b/>
          <w:szCs w:val="20"/>
          <w:lang w:eastAsia="zh-CN"/>
        </w:rPr>
        <w:tab/>
      </w:r>
      <w:r w:rsidR="007052FA" w:rsidRPr="007052FA">
        <w:rPr>
          <w:rFonts w:eastAsia="宋体"/>
          <w:b/>
          <w:szCs w:val="20"/>
          <w:lang w:eastAsia="zh-CN"/>
        </w:rPr>
        <w:t>PDCCH monitoring behaviour for Phase C should be the subset of PDCCH monitoring behaviour for Phase A/B</w:t>
      </w:r>
      <w:r w:rsidRPr="00363965">
        <w:rPr>
          <w:rFonts w:eastAsia="宋体"/>
          <w:b/>
          <w:szCs w:val="20"/>
          <w:lang w:eastAsia="zh-CN"/>
        </w:rPr>
        <w:t>.</w:t>
      </w:r>
    </w:p>
    <w:p w:rsidR="004767C9" w:rsidRPr="00363965" w:rsidRDefault="004767C9" w:rsidP="004767C9">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Pr="00363965">
        <w:rPr>
          <w:rFonts w:eastAsia="宋体"/>
          <w:b/>
          <w:szCs w:val="20"/>
          <w:lang w:eastAsia="zh-CN"/>
        </w:rPr>
        <w:t>4</w:t>
      </w:r>
      <w:r w:rsidRPr="00363965">
        <w:rPr>
          <w:rFonts w:eastAsia="宋体" w:hint="eastAsia"/>
          <w:b/>
          <w:szCs w:val="20"/>
          <w:lang w:eastAsia="zh-CN"/>
        </w:rPr>
        <w:t xml:space="preserve">: </w:t>
      </w:r>
      <w:r w:rsidRPr="00363965">
        <w:rPr>
          <w:rFonts w:eastAsia="宋体"/>
          <w:b/>
          <w:szCs w:val="20"/>
          <w:lang w:eastAsia="zh-CN"/>
        </w:rPr>
        <w:tab/>
      </w:r>
      <w:r w:rsidR="007052FA">
        <w:rPr>
          <w:rFonts w:eastAsia="宋体"/>
          <w:b/>
          <w:szCs w:val="20"/>
          <w:lang w:eastAsia="zh-CN"/>
        </w:rPr>
        <w:t>S</w:t>
      </w:r>
      <w:r w:rsidR="007052FA" w:rsidRPr="00D13DE4">
        <w:rPr>
          <w:rFonts w:eastAsia="宋体"/>
          <w:b/>
          <w:szCs w:val="20"/>
          <w:lang w:eastAsia="zh-CN"/>
        </w:rPr>
        <w:t>earch space for structure indication transmission could be configured with an offset to the starting point of the fixed frame period so that gNB can have enough processing time to prepare the frequency domain indication</w:t>
      </w:r>
      <w:r w:rsidRPr="00363965">
        <w:rPr>
          <w:rFonts w:eastAsia="宋体"/>
          <w:b/>
          <w:szCs w:val="20"/>
          <w:lang w:eastAsia="zh-CN"/>
        </w:rPr>
        <w:t xml:space="preserve">. </w:t>
      </w:r>
      <w:r w:rsidRPr="00363965">
        <w:rPr>
          <w:rFonts w:eastAsia="宋体" w:hint="eastAsia"/>
          <w:b/>
          <w:szCs w:val="20"/>
          <w:lang w:eastAsia="zh-CN"/>
        </w:rPr>
        <w:t xml:space="preserve"> </w:t>
      </w:r>
    </w:p>
    <w:p w:rsidR="007052FA" w:rsidRDefault="007052FA" w:rsidP="00EF7EC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Pr>
          <w:rFonts w:eastAsia="宋体"/>
          <w:b/>
          <w:szCs w:val="20"/>
          <w:lang w:eastAsia="zh-CN"/>
        </w:rPr>
        <w:t>5</w:t>
      </w:r>
      <w:r w:rsidRPr="00363965">
        <w:rPr>
          <w:rFonts w:eastAsia="宋体" w:hint="eastAsia"/>
          <w:b/>
          <w:szCs w:val="20"/>
          <w:lang w:eastAsia="zh-CN"/>
        </w:rPr>
        <w:t xml:space="preserve">: </w:t>
      </w:r>
      <w:r w:rsidRPr="00363965">
        <w:rPr>
          <w:rFonts w:eastAsia="宋体"/>
          <w:b/>
          <w:szCs w:val="20"/>
          <w:lang w:eastAsia="zh-CN"/>
        </w:rPr>
        <w:tab/>
        <w:t>I</w:t>
      </w:r>
      <w:r w:rsidRPr="00363965">
        <w:rPr>
          <w:rFonts w:eastAsia="宋体" w:hint="eastAsia"/>
          <w:b/>
          <w:szCs w:val="20"/>
          <w:lang w:eastAsia="zh-CN"/>
        </w:rPr>
        <w:t>ntroduce more than one COT indication</w:t>
      </w:r>
      <w:r w:rsidRPr="00363965">
        <w:rPr>
          <w:rFonts w:eastAsia="宋体"/>
          <w:b/>
          <w:szCs w:val="20"/>
          <w:lang w:eastAsia="zh-CN"/>
        </w:rPr>
        <w:t>s within a COT can be considered.</w:t>
      </w:r>
    </w:p>
    <w:p w:rsidR="00EF7EC1" w:rsidRPr="00363965" w:rsidRDefault="00EF7EC1" w:rsidP="00EF7EC1">
      <w:pPr>
        <w:pStyle w:val="a1"/>
        <w:spacing w:beforeLines="100" w:before="240" w:after="240"/>
        <w:ind w:left="1304" w:hanging="1304"/>
        <w:rPr>
          <w:rFonts w:eastAsia="宋体"/>
          <w:b/>
          <w:szCs w:val="20"/>
          <w:lang w:eastAsia="zh-CN"/>
        </w:rPr>
      </w:pPr>
      <w:r w:rsidRPr="00363965">
        <w:rPr>
          <w:rFonts w:eastAsia="宋体" w:hint="eastAsia"/>
          <w:b/>
          <w:szCs w:val="20"/>
          <w:lang w:eastAsia="zh-CN"/>
        </w:rPr>
        <w:t xml:space="preserve">Proposal </w:t>
      </w:r>
      <w:r w:rsidR="007052FA">
        <w:rPr>
          <w:rFonts w:eastAsia="宋体"/>
          <w:b/>
          <w:szCs w:val="20"/>
          <w:lang w:eastAsia="zh-CN"/>
        </w:rPr>
        <w:t>6</w:t>
      </w:r>
      <w:r w:rsidRPr="00363965">
        <w:rPr>
          <w:rFonts w:eastAsia="宋体" w:hint="eastAsia"/>
          <w:b/>
          <w:szCs w:val="20"/>
          <w:lang w:eastAsia="zh-CN"/>
        </w:rPr>
        <w:t xml:space="preserve">: </w:t>
      </w:r>
      <w:r w:rsidRPr="00363965">
        <w:rPr>
          <w:rFonts w:eastAsia="宋体"/>
          <w:b/>
          <w:szCs w:val="20"/>
          <w:lang w:eastAsia="zh-CN"/>
        </w:rPr>
        <w:tab/>
        <w:t>DMRS sharing among channels within DRS should be considered in NR-U</w:t>
      </w:r>
      <w:r w:rsidR="004767C9" w:rsidRPr="00363965">
        <w:rPr>
          <w:rFonts w:eastAsia="宋体"/>
          <w:b/>
          <w:szCs w:val="20"/>
          <w:lang w:eastAsia="zh-CN"/>
        </w:rPr>
        <w:t>.</w:t>
      </w:r>
    </w:p>
    <w:p w:rsidR="00D84695" w:rsidRPr="00363965" w:rsidRDefault="00D84695" w:rsidP="00B10A3D">
      <w:pPr>
        <w:pStyle w:val="a1"/>
        <w:rPr>
          <w:rFonts w:eastAsia="宋体"/>
          <w:b/>
          <w:szCs w:val="20"/>
          <w:lang w:eastAsia="zh-CN"/>
        </w:rPr>
      </w:pPr>
    </w:p>
    <w:p w:rsidR="00571E9D" w:rsidRPr="00C47CB3" w:rsidRDefault="00FE5799" w:rsidP="0057069A">
      <w:pPr>
        <w:pStyle w:val="10"/>
        <w:spacing w:after="120"/>
      </w:pPr>
      <w:r w:rsidRPr="00510266">
        <w:t>References</w:t>
      </w:r>
    </w:p>
    <w:p w:rsidR="00BC1AB9" w:rsidRPr="00363965" w:rsidRDefault="007655B0" w:rsidP="00E972F1">
      <w:pPr>
        <w:numPr>
          <w:ilvl w:val="0"/>
          <w:numId w:val="2"/>
        </w:numPr>
        <w:spacing w:line="360" w:lineRule="auto"/>
        <w:jc w:val="both"/>
        <w:rPr>
          <w:szCs w:val="20"/>
        </w:rPr>
      </w:pPr>
      <w:r w:rsidRPr="00363965">
        <w:rPr>
          <w:szCs w:val="20"/>
        </w:rPr>
        <w:t>R1-</w:t>
      </w:r>
      <w:r w:rsidR="00E972F1" w:rsidRPr="00363965">
        <w:rPr>
          <w:szCs w:val="20"/>
        </w:rPr>
        <w:t>1906484</w:t>
      </w:r>
      <w:r w:rsidR="00BC1AB9" w:rsidRPr="00363965">
        <w:rPr>
          <w:szCs w:val="20"/>
        </w:rPr>
        <w:t xml:space="preserve">, </w:t>
      </w:r>
      <w:r w:rsidRPr="00363965">
        <w:rPr>
          <w:szCs w:val="20"/>
        </w:rPr>
        <w:t>DL signals and channels for NR-U</w:t>
      </w:r>
      <w:r w:rsidR="00BC1AB9" w:rsidRPr="00363965">
        <w:rPr>
          <w:szCs w:val="20"/>
        </w:rPr>
        <w:t xml:space="preserve">, </w:t>
      </w:r>
      <w:r w:rsidRPr="00363965">
        <w:rPr>
          <w:szCs w:val="20"/>
        </w:rPr>
        <w:t>OPPO</w:t>
      </w:r>
    </w:p>
    <w:p w:rsidR="0059071A" w:rsidRPr="00074200" w:rsidRDefault="0059071A" w:rsidP="0059071A">
      <w:pPr>
        <w:pStyle w:val="a8"/>
        <w:spacing w:after="120"/>
        <w:ind w:left="0"/>
        <w:rPr>
          <w:szCs w:val="20"/>
        </w:rPr>
      </w:pPr>
      <w:bookmarkStart w:id="0" w:name="_GoBack"/>
      <w:bookmarkEnd w:id="0"/>
    </w:p>
    <w:sectPr w:rsidR="0059071A" w:rsidRPr="00074200" w:rsidSect="006543B9">
      <w:headerReference w:type="defaul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437" w:rsidRDefault="00BE3437" w:rsidP="001B3EB1">
      <w:r>
        <w:separator/>
      </w:r>
    </w:p>
  </w:endnote>
  <w:endnote w:type="continuationSeparator" w:id="0">
    <w:p w:rsidR="00BE3437" w:rsidRDefault="00BE3437"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437" w:rsidRDefault="00BE3437" w:rsidP="001B3EB1">
      <w:r>
        <w:separator/>
      </w:r>
    </w:p>
  </w:footnote>
  <w:footnote w:type="continuationSeparator" w:id="0">
    <w:p w:rsidR="00BE3437" w:rsidRDefault="00BE3437"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A9" w:rsidRDefault="001D00A9"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9733E5C"/>
    <w:multiLevelType w:val="hybridMultilevel"/>
    <w:tmpl w:val="42344BE4"/>
    <w:lvl w:ilvl="0" w:tplc="04090019">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2C96CD5"/>
    <w:multiLevelType w:val="hybridMultilevel"/>
    <w:tmpl w:val="12C21D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7BD327D"/>
    <w:multiLevelType w:val="hybridMultilevel"/>
    <w:tmpl w:val="53A085D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4857BC0"/>
    <w:multiLevelType w:val="hybridMultilevel"/>
    <w:tmpl w:val="1F72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E64AD2"/>
    <w:multiLevelType w:val="hybridMultilevel"/>
    <w:tmpl w:val="1E1680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6"/>
  </w:num>
  <w:num w:numId="4">
    <w:abstractNumId w:val="7"/>
  </w:num>
  <w:num w:numId="5">
    <w:abstractNumId w:val="0"/>
  </w:num>
  <w:num w:numId="6">
    <w:abstractNumId w:val="4"/>
  </w:num>
  <w:num w:numId="7">
    <w:abstractNumId w:val="10"/>
  </w:num>
  <w:num w:numId="8">
    <w:abstractNumId w:val="12"/>
  </w:num>
  <w:num w:numId="9">
    <w:abstractNumId w:val="1"/>
  </w:num>
  <w:num w:numId="10">
    <w:abstractNumId w:val="5"/>
  </w:num>
  <w:num w:numId="11">
    <w:abstractNumId w:val="6"/>
  </w:num>
  <w:num w:numId="12">
    <w:abstractNumId w:val="9"/>
  </w:num>
  <w:num w:numId="13">
    <w:abstractNumId w:val="13"/>
  </w:num>
  <w:num w:numId="14">
    <w:abstractNumId w:val="14"/>
  </w:num>
  <w:num w:numId="15">
    <w:abstractNumId w:val="3"/>
  </w:num>
  <w:num w:numId="16">
    <w:abstractNumId w:val="11"/>
  </w:num>
  <w:num w:numId="17">
    <w:abstractNumId w:val="15"/>
  </w:num>
  <w:num w:numId="18">
    <w:abstractNumId w:val="15"/>
  </w:num>
  <w:num w:numId="1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965"/>
    <w:rsid w:val="00032D63"/>
    <w:rsid w:val="0003320F"/>
    <w:rsid w:val="00035C20"/>
    <w:rsid w:val="00037726"/>
    <w:rsid w:val="00037985"/>
    <w:rsid w:val="00041AA0"/>
    <w:rsid w:val="0004229D"/>
    <w:rsid w:val="00042631"/>
    <w:rsid w:val="00042D7D"/>
    <w:rsid w:val="0004610D"/>
    <w:rsid w:val="00046E5C"/>
    <w:rsid w:val="00047460"/>
    <w:rsid w:val="000475C3"/>
    <w:rsid w:val="00051AA1"/>
    <w:rsid w:val="00053C81"/>
    <w:rsid w:val="00053FE1"/>
    <w:rsid w:val="00055111"/>
    <w:rsid w:val="00055F80"/>
    <w:rsid w:val="000563A3"/>
    <w:rsid w:val="00056887"/>
    <w:rsid w:val="000578DB"/>
    <w:rsid w:val="00057E42"/>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06D69"/>
    <w:rsid w:val="00110AE8"/>
    <w:rsid w:val="00110E2C"/>
    <w:rsid w:val="00111387"/>
    <w:rsid w:val="0011199E"/>
    <w:rsid w:val="0011227E"/>
    <w:rsid w:val="001151A5"/>
    <w:rsid w:val="0011632B"/>
    <w:rsid w:val="00120947"/>
    <w:rsid w:val="001212C2"/>
    <w:rsid w:val="00121B70"/>
    <w:rsid w:val="00122A54"/>
    <w:rsid w:val="00124544"/>
    <w:rsid w:val="0012509D"/>
    <w:rsid w:val="001257E0"/>
    <w:rsid w:val="00127644"/>
    <w:rsid w:val="001304D2"/>
    <w:rsid w:val="00133401"/>
    <w:rsid w:val="00133CB1"/>
    <w:rsid w:val="00134438"/>
    <w:rsid w:val="00136DD4"/>
    <w:rsid w:val="0013725D"/>
    <w:rsid w:val="00137BDF"/>
    <w:rsid w:val="00140E68"/>
    <w:rsid w:val="00141F26"/>
    <w:rsid w:val="00142A84"/>
    <w:rsid w:val="001434A9"/>
    <w:rsid w:val="0014405F"/>
    <w:rsid w:val="00150FBD"/>
    <w:rsid w:val="00151470"/>
    <w:rsid w:val="001529A3"/>
    <w:rsid w:val="001574E2"/>
    <w:rsid w:val="00157859"/>
    <w:rsid w:val="00160231"/>
    <w:rsid w:val="00161E70"/>
    <w:rsid w:val="00162347"/>
    <w:rsid w:val="00162AD2"/>
    <w:rsid w:val="00165126"/>
    <w:rsid w:val="00165AD7"/>
    <w:rsid w:val="00165DE5"/>
    <w:rsid w:val="00166532"/>
    <w:rsid w:val="00167FEA"/>
    <w:rsid w:val="00171176"/>
    <w:rsid w:val="00171375"/>
    <w:rsid w:val="001722A9"/>
    <w:rsid w:val="00173332"/>
    <w:rsid w:val="00176108"/>
    <w:rsid w:val="001770EC"/>
    <w:rsid w:val="001811A4"/>
    <w:rsid w:val="0018254F"/>
    <w:rsid w:val="00182617"/>
    <w:rsid w:val="00190406"/>
    <w:rsid w:val="001906CC"/>
    <w:rsid w:val="0019083D"/>
    <w:rsid w:val="0019094E"/>
    <w:rsid w:val="001909E4"/>
    <w:rsid w:val="00190F52"/>
    <w:rsid w:val="001910D0"/>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B7817"/>
    <w:rsid w:val="001C1306"/>
    <w:rsid w:val="001C358B"/>
    <w:rsid w:val="001C57E5"/>
    <w:rsid w:val="001C5994"/>
    <w:rsid w:val="001C6223"/>
    <w:rsid w:val="001C661B"/>
    <w:rsid w:val="001C6BA8"/>
    <w:rsid w:val="001C6F7F"/>
    <w:rsid w:val="001C707B"/>
    <w:rsid w:val="001D00A9"/>
    <w:rsid w:val="001D1F83"/>
    <w:rsid w:val="001D2585"/>
    <w:rsid w:val="001D2DDF"/>
    <w:rsid w:val="001D40C0"/>
    <w:rsid w:val="001D6BE8"/>
    <w:rsid w:val="001D76C0"/>
    <w:rsid w:val="001E23F6"/>
    <w:rsid w:val="001E25F9"/>
    <w:rsid w:val="001E3C0D"/>
    <w:rsid w:val="001E4068"/>
    <w:rsid w:val="001E52FF"/>
    <w:rsid w:val="001E5591"/>
    <w:rsid w:val="001E70ED"/>
    <w:rsid w:val="001F0BA8"/>
    <w:rsid w:val="001F1AFD"/>
    <w:rsid w:val="001F22F3"/>
    <w:rsid w:val="001F2655"/>
    <w:rsid w:val="001F3235"/>
    <w:rsid w:val="001F3977"/>
    <w:rsid w:val="001F6444"/>
    <w:rsid w:val="001F727A"/>
    <w:rsid w:val="001F7F63"/>
    <w:rsid w:val="00200278"/>
    <w:rsid w:val="00201762"/>
    <w:rsid w:val="00202897"/>
    <w:rsid w:val="00211E01"/>
    <w:rsid w:val="00212C39"/>
    <w:rsid w:val="0021354D"/>
    <w:rsid w:val="00214162"/>
    <w:rsid w:val="0021547B"/>
    <w:rsid w:val="002157A5"/>
    <w:rsid w:val="00220E6F"/>
    <w:rsid w:val="00222593"/>
    <w:rsid w:val="00222C47"/>
    <w:rsid w:val="00222E64"/>
    <w:rsid w:val="00223BDD"/>
    <w:rsid w:val="00223FEC"/>
    <w:rsid w:val="0022475B"/>
    <w:rsid w:val="0022704A"/>
    <w:rsid w:val="002270BA"/>
    <w:rsid w:val="00227A49"/>
    <w:rsid w:val="00227F9B"/>
    <w:rsid w:val="00231564"/>
    <w:rsid w:val="00232C68"/>
    <w:rsid w:val="00233B2F"/>
    <w:rsid w:val="00234523"/>
    <w:rsid w:val="002400DC"/>
    <w:rsid w:val="002410D7"/>
    <w:rsid w:val="002426EE"/>
    <w:rsid w:val="0024342E"/>
    <w:rsid w:val="00243740"/>
    <w:rsid w:val="00245B3C"/>
    <w:rsid w:val="00246ADD"/>
    <w:rsid w:val="00246B94"/>
    <w:rsid w:val="002506CF"/>
    <w:rsid w:val="002507F0"/>
    <w:rsid w:val="00250C5C"/>
    <w:rsid w:val="002518E4"/>
    <w:rsid w:val="00251A91"/>
    <w:rsid w:val="00253A3C"/>
    <w:rsid w:val="002542F5"/>
    <w:rsid w:val="00254462"/>
    <w:rsid w:val="00254A61"/>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CAD"/>
    <w:rsid w:val="00281FE6"/>
    <w:rsid w:val="002827ED"/>
    <w:rsid w:val="00283A23"/>
    <w:rsid w:val="00284985"/>
    <w:rsid w:val="00285F92"/>
    <w:rsid w:val="00287768"/>
    <w:rsid w:val="002907CA"/>
    <w:rsid w:val="00291491"/>
    <w:rsid w:val="00293639"/>
    <w:rsid w:val="00294071"/>
    <w:rsid w:val="00295CED"/>
    <w:rsid w:val="002967D0"/>
    <w:rsid w:val="002A1611"/>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4274"/>
    <w:rsid w:val="002D543B"/>
    <w:rsid w:val="002D7D26"/>
    <w:rsid w:val="002D7DC9"/>
    <w:rsid w:val="002E1247"/>
    <w:rsid w:val="002E173E"/>
    <w:rsid w:val="002E2C60"/>
    <w:rsid w:val="002E3797"/>
    <w:rsid w:val="002E3A22"/>
    <w:rsid w:val="002E584F"/>
    <w:rsid w:val="002E7C56"/>
    <w:rsid w:val="002E7D51"/>
    <w:rsid w:val="002F040A"/>
    <w:rsid w:val="002F09BF"/>
    <w:rsid w:val="002F2148"/>
    <w:rsid w:val="002F724B"/>
    <w:rsid w:val="002F7F98"/>
    <w:rsid w:val="00300ED5"/>
    <w:rsid w:val="00301067"/>
    <w:rsid w:val="00302229"/>
    <w:rsid w:val="003042C3"/>
    <w:rsid w:val="00305EFC"/>
    <w:rsid w:val="00307536"/>
    <w:rsid w:val="00307A98"/>
    <w:rsid w:val="00310713"/>
    <w:rsid w:val="0031117A"/>
    <w:rsid w:val="00311843"/>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6BDD"/>
    <w:rsid w:val="00327DF2"/>
    <w:rsid w:val="003308D7"/>
    <w:rsid w:val="00330B7B"/>
    <w:rsid w:val="00332D21"/>
    <w:rsid w:val="003331C8"/>
    <w:rsid w:val="00334282"/>
    <w:rsid w:val="0034092E"/>
    <w:rsid w:val="00340A88"/>
    <w:rsid w:val="0034135F"/>
    <w:rsid w:val="00341574"/>
    <w:rsid w:val="00342067"/>
    <w:rsid w:val="00343583"/>
    <w:rsid w:val="003439ED"/>
    <w:rsid w:val="0034485F"/>
    <w:rsid w:val="00344A87"/>
    <w:rsid w:val="00344C51"/>
    <w:rsid w:val="00344ECF"/>
    <w:rsid w:val="00345049"/>
    <w:rsid w:val="003459EA"/>
    <w:rsid w:val="003461CA"/>
    <w:rsid w:val="003503D4"/>
    <w:rsid w:val="00351835"/>
    <w:rsid w:val="003524B6"/>
    <w:rsid w:val="003570BE"/>
    <w:rsid w:val="0035765B"/>
    <w:rsid w:val="00360753"/>
    <w:rsid w:val="00360EC1"/>
    <w:rsid w:val="0036279E"/>
    <w:rsid w:val="00362A17"/>
    <w:rsid w:val="00363965"/>
    <w:rsid w:val="00364268"/>
    <w:rsid w:val="0036439B"/>
    <w:rsid w:val="00365552"/>
    <w:rsid w:val="003670CF"/>
    <w:rsid w:val="003676B3"/>
    <w:rsid w:val="00370A61"/>
    <w:rsid w:val="003723BD"/>
    <w:rsid w:val="003729C0"/>
    <w:rsid w:val="00373832"/>
    <w:rsid w:val="003776DB"/>
    <w:rsid w:val="00377771"/>
    <w:rsid w:val="003800CD"/>
    <w:rsid w:val="00380386"/>
    <w:rsid w:val="00380B8D"/>
    <w:rsid w:val="00381635"/>
    <w:rsid w:val="00381D24"/>
    <w:rsid w:val="00382873"/>
    <w:rsid w:val="003829CE"/>
    <w:rsid w:val="0038516F"/>
    <w:rsid w:val="00385961"/>
    <w:rsid w:val="0038655E"/>
    <w:rsid w:val="00387C50"/>
    <w:rsid w:val="00392231"/>
    <w:rsid w:val="00393CEA"/>
    <w:rsid w:val="00394A53"/>
    <w:rsid w:val="003955FD"/>
    <w:rsid w:val="003A0859"/>
    <w:rsid w:val="003A1D68"/>
    <w:rsid w:val="003A1E66"/>
    <w:rsid w:val="003A23C0"/>
    <w:rsid w:val="003A25F1"/>
    <w:rsid w:val="003A28B0"/>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400559"/>
    <w:rsid w:val="0040100A"/>
    <w:rsid w:val="004020F4"/>
    <w:rsid w:val="00402AF2"/>
    <w:rsid w:val="00402EF6"/>
    <w:rsid w:val="00404022"/>
    <w:rsid w:val="0040462E"/>
    <w:rsid w:val="00410099"/>
    <w:rsid w:val="004136AF"/>
    <w:rsid w:val="004138EC"/>
    <w:rsid w:val="00413C9A"/>
    <w:rsid w:val="00413D3B"/>
    <w:rsid w:val="0041463E"/>
    <w:rsid w:val="004150E9"/>
    <w:rsid w:val="00415725"/>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63A1"/>
    <w:rsid w:val="0043775D"/>
    <w:rsid w:val="0044165E"/>
    <w:rsid w:val="00441FCB"/>
    <w:rsid w:val="00442CAB"/>
    <w:rsid w:val="004475CF"/>
    <w:rsid w:val="004522F5"/>
    <w:rsid w:val="00453FAE"/>
    <w:rsid w:val="0045402F"/>
    <w:rsid w:val="00454D4C"/>
    <w:rsid w:val="00454E1B"/>
    <w:rsid w:val="00455F16"/>
    <w:rsid w:val="004561F9"/>
    <w:rsid w:val="0045681A"/>
    <w:rsid w:val="004569B4"/>
    <w:rsid w:val="00460833"/>
    <w:rsid w:val="00461A44"/>
    <w:rsid w:val="00461DD8"/>
    <w:rsid w:val="00461FA7"/>
    <w:rsid w:val="00462318"/>
    <w:rsid w:val="00462854"/>
    <w:rsid w:val="00465350"/>
    <w:rsid w:val="00465B02"/>
    <w:rsid w:val="004666E2"/>
    <w:rsid w:val="00467A2C"/>
    <w:rsid w:val="004702E5"/>
    <w:rsid w:val="00470B06"/>
    <w:rsid w:val="00472588"/>
    <w:rsid w:val="0047409A"/>
    <w:rsid w:val="0047476B"/>
    <w:rsid w:val="00474B6E"/>
    <w:rsid w:val="00474D6D"/>
    <w:rsid w:val="0047562A"/>
    <w:rsid w:val="004760B4"/>
    <w:rsid w:val="004767C9"/>
    <w:rsid w:val="00476B22"/>
    <w:rsid w:val="004808C7"/>
    <w:rsid w:val="004828E9"/>
    <w:rsid w:val="00482EE6"/>
    <w:rsid w:val="00484CC5"/>
    <w:rsid w:val="00485BC9"/>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4652"/>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195"/>
    <w:rsid w:val="004F0456"/>
    <w:rsid w:val="004F1402"/>
    <w:rsid w:val="004F1F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7AF"/>
    <w:rsid w:val="00515F20"/>
    <w:rsid w:val="0052107D"/>
    <w:rsid w:val="005213D1"/>
    <w:rsid w:val="00523A58"/>
    <w:rsid w:val="00524181"/>
    <w:rsid w:val="0052571A"/>
    <w:rsid w:val="0052613B"/>
    <w:rsid w:val="005301C8"/>
    <w:rsid w:val="00530EAE"/>
    <w:rsid w:val="0053299A"/>
    <w:rsid w:val="00532E73"/>
    <w:rsid w:val="00534375"/>
    <w:rsid w:val="00534D9B"/>
    <w:rsid w:val="005351D3"/>
    <w:rsid w:val="00536016"/>
    <w:rsid w:val="005368F3"/>
    <w:rsid w:val="00537491"/>
    <w:rsid w:val="0054090F"/>
    <w:rsid w:val="005417F5"/>
    <w:rsid w:val="00541A04"/>
    <w:rsid w:val="00542B53"/>
    <w:rsid w:val="00544ADF"/>
    <w:rsid w:val="00545A9F"/>
    <w:rsid w:val="0054626E"/>
    <w:rsid w:val="005466D1"/>
    <w:rsid w:val="00546C9F"/>
    <w:rsid w:val="00550D93"/>
    <w:rsid w:val="00551594"/>
    <w:rsid w:val="00552044"/>
    <w:rsid w:val="0055610D"/>
    <w:rsid w:val="00556596"/>
    <w:rsid w:val="00557152"/>
    <w:rsid w:val="00557362"/>
    <w:rsid w:val="005614EC"/>
    <w:rsid w:val="00564575"/>
    <w:rsid w:val="005654F8"/>
    <w:rsid w:val="0057069A"/>
    <w:rsid w:val="00570C5A"/>
    <w:rsid w:val="00570F31"/>
    <w:rsid w:val="00571E9D"/>
    <w:rsid w:val="00572804"/>
    <w:rsid w:val="0057295A"/>
    <w:rsid w:val="00572C6A"/>
    <w:rsid w:val="00575447"/>
    <w:rsid w:val="005759CA"/>
    <w:rsid w:val="00575A10"/>
    <w:rsid w:val="00575C99"/>
    <w:rsid w:val="0057612B"/>
    <w:rsid w:val="00577469"/>
    <w:rsid w:val="00577474"/>
    <w:rsid w:val="00577C97"/>
    <w:rsid w:val="00580CF4"/>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0CA"/>
    <w:rsid w:val="005A39A0"/>
    <w:rsid w:val="005A4422"/>
    <w:rsid w:val="005A55E0"/>
    <w:rsid w:val="005A57B5"/>
    <w:rsid w:val="005A5F9F"/>
    <w:rsid w:val="005A77C4"/>
    <w:rsid w:val="005B08C7"/>
    <w:rsid w:val="005B1151"/>
    <w:rsid w:val="005B1237"/>
    <w:rsid w:val="005B29B8"/>
    <w:rsid w:val="005B2B5F"/>
    <w:rsid w:val="005B2D02"/>
    <w:rsid w:val="005B2EDD"/>
    <w:rsid w:val="005B45D3"/>
    <w:rsid w:val="005B46A5"/>
    <w:rsid w:val="005B4E8A"/>
    <w:rsid w:val="005B4F41"/>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2A6"/>
    <w:rsid w:val="005C79E8"/>
    <w:rsid w:val="005C7BEE"/>
    <w:rsid w:val="005C7C73"/>
    <w:rsid w:val="005D03DA"/>
    <w:rsid w:val="005D0D4D"/>
    <w:rsid w:val="005D1A2D"/>
    <w:rsid w:val="005D2C2A"/>
    <w:rsid w:val="005D2EC1"/>
    <w:rsid w:val="005D369A"/>
    <w:rsid w:val="005D4665"/>
    <w:rsid w:val="005D6AB4"/>
    <w:rsid w:val="005D6AF0"/>
    <w:rsid w:val="005D6CB2"/>
    <w:rsid w:val="005D6FE6"/>
    <w:rsid w:val="005D75B6"/>
    <w:rsid w:val="005E05B2"/>
    <w:rsid w:val="005E132F"/>
    <w:rsid w:val="005E3324"/>
    <w:rsid w:val="005E3AA9"/>
    <w:rsid w:val="005E456B"/>
    <w:rsid w:val="005E69D9"/>
    <w:rsid w:val="005E7FB8"/>
    <w:rsid w:val="005F0E72"/>
    <w:rsid w:val="005F22DD"/>
    <w:rsid w:val="005F364B"/>
    <w:rsid w:val="005F4AA8"/>
    <w:rsid w:val="005F615E"/>
    <w:rsid w:val="0060081E"/>
    <w:rsid w:val="006009B8"/>
    <w:rsid w:val="00600DE5"/>
    <w:rsid w:val="00600E1F"/>
    <w:rsid w:val="00601C64"/>
    <w:rsid w:val="006025DF"/>
    <w:rsid w:val="00603EEE"/>
    <w:rsid w:val="0060556F"/>
    <w:rsid w:val="0060573D"/>
    <w:rsid w:val="006062CA"/>
    <w:rsid w:val="0060778C"/>
    <w:rsid w:val="00607C40"/>
    <w:rsid w:val="006115B2"/>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1D49"/>
    <w:rsid w:val="0065258F"/>
    <w:rsid w:val="00653828"/>
    <w:rsid w:val="00653A0A"/>
    <w:rsid w:val="006543B9"/>
    <w:rsid w:val="00655A75"/>
    <w:rsid w:val="00656A56"/>
    <w:rsid w:val="0066169E"/>
    <w:rsid w:val="00661D13"/>
    <w:rsid w:val="00661E57"/>
    <w:rsid w:val="00663A49"/>
    <w:rsid w:val="0066419C"/>
    <w:rsid w:val="00665321"/>
    <w:rsid w:val="006666E7"/>
    <w:rsid w:val="006675DB"/>
    <w:rsid w:val="006706ED"/>
    <w:rsid w:val="00670C55"/>
    <w:rsid w:val="00672D9F"/>
    <w:rsid w:val="00673195"/>
    <w:rsid w:val="00676674"/>
    <w:rsid w:val="0068001A"/>
    <w:rsid w:val="00680574"/>
    <w:rsid w:val="00680E67"/>
    <w:rsid w:val="00681AA4"/>
    <w:rsid w:val="006829C7"/>
    <w:rsid w:val="006843FE"/>
    <w:rsid w:val="00684919"/>
    <w:rsid w:val="00686BF5"/>
    <w:rsid w:val="00686EBF"/>
    <w:rsid w:val="006877C5"/>
    <w:rsid w:val="00687C4D"/>
    <w:rsid w:val="00692AC5"/>
    <w:rsid w:val="00693D98"/>
    <w:rsid w:val="006952A0"/>
    <w:rsid w:val="00695566"/>
    <w:rsid w:val="00696EC7"/>
    <w:rsid w:val="00697BD8"/>
    <w:rsid w:val="006A1758"/>
    <w:rsid w:val="006A1EE0"/>
    <w:rsid w:val="006A286A"/>
    <w:rsid w:val="006A5105"/>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6DC"/>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D7A13"/>
    <w:rsid w:val="006E0037"/>
    <w:rsid w:val="006E11FF"/>
    <w:rsid w:val="006E163D"/>
    <w:rsid w:val="006E2148"/>
    <w:rsid w:val="006E33DB"/>
    <w:rsid w:val="006E518C"/>
    <w:rsid w:val="006E7112"/>
    <w:rsid w:val="006E718A"/>
    <w:rsid w:val="006E7A9E"/>
    <w:rsid w:val="006F05D3"/>
    <w:rsid w:val="006F1B7D"/>
    <w:rsid w:val="006F25F3"/>
    <w:rsid w:val="006F2771"/>
    <w:rsid w:val="006F3493"/>
    <w:rsid w:val="006F3B3F"/>
    <w:rsid w:val="006F6DE9"/>
    <w:rsid w:val="00700880"/>
    <w:rsid w:val="0070222F"/>
    <w:rsid w:val="007024FD"/>
    <w:rsid w:val="007029BD"/>
    <w:rsid w:val="00703B2E"/>
    <w:rsid w:val="00703C92"/>
    <w:rsid w:val="007052FA"/>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1F7A"/>
    <w:rsid w:val="00752553"/>
    <w:rsid w:val="007539EF"/>
    <w:rsid w:val="00753FD4"/>
    <w:rsid w:val="00755A37"/>
    <w:rsid w:val="007600CB"/>
    <w:rsid w:val="007610E5"/>
    <w:rsid w:val="00762A55"/>
    <w:rsid w:val="00763744"/>
    <w:rsid w:val="00764CEF"/>
    <w:rsid w:val="00765068"/>
    <w:rsid w:val="007655B0"/>
    <w:rsid w:val="00766A14"/>
    <w:rsid w:val="00770DCE"/>
    <w:rsid w:val="00772B70"/>
    <w:rsid w:val="00773784"/>
    <w:rsid w:val="00776612"/>
    <w:rsid w:val="007766EF"/>
    <w:rsid w:val="007776DB"/>
    <w:rsid w:val="007808A0"/>
    <w:rsid w:val="00782E17"/>
    <w:rsid w:val="00783612"/>
    <w:rsid w:val="00783635"/>
    <w:rsid w:val="00784794"/>
    <w:rsid w:val="00785998"/>
    <w:rsid w:val="0079004F"/>
    <w:rsid w:val="0079015F"/>
    <w:rsid w:val="00790A50"/>
    <w:rsid w:val="00790BDA"/>
    <w:rsid w:val="00790C6B"/>
    <w:rsid w:val="00793C0D"/>
    <w:rsid w:val="007957A1"/>
    <w:rsid w:val="00795B06"/>
    <w:rsid w:val="00795D8E"/>
    <w:rsid w:val="00797D33"/>
    <w:rsid w:val="007A2407"/>
    <w:rsid w:val="007A444B"/>
    <w:rsid w:val="007A7048"/>
    <w:rsid w:val="007A709A"/>
    <w:rsid w:val="007A7AD4"/>
    <w:rsid w:val="007A7DA2"/>
    <w:rsid w:val="007B092B"/>
    <w:rsid w:val="007B0BA9"/>
    <w:rsid w:val="007B1462"/>
    <w:rsid w:val="007B2187"/>
    <w:rsid w:val="007B26E0"/>
    <w:rsid w:val="007B3027"/>
    <w:rsid w:val="007B5A40"/>
    <w:rsid w:val="007B606F"/>
    <w:rsid w:val="007B78A8"/>
    <w:rsid w:val="007B7EE4"/>
    <w:rsid w:val="007C2FCC"/>
    <w:rsid w:val="007C4550"/>
    <w:rsid w:val="007C45F5"/>
    <w:rsid w:val="007C6F66"/>
    <w:rsid w:val="007D11AB"/>
    <w:rsid w:val="007D1590"/>
    <w:rsid w:val="007D234A"/>
    <w:rsid w:val="007D2E03"/>
    <w:rsid w:val="007D396E"/>
    <w:rsid w:val="007D482B"/>
    <w:rsid w:val="007D5112"/>
    <w:rsid w:val="007D5735"/>
    <w:rsid w:val="007E097F"/>
    <w:rsid w:val="007E0AE1"/>
    <w:rsid w:val="007E1A7E"/>
    <w:rsid w:val="007E4096"/>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368C5"/>
    <w:rsid w:val="0084534D"/>
    <w:rsid w:val="00845611"/>
    <w:rsid w:val="0084648D"/>
    <w:rsid w:val="00847371"/>
    <w:rsid w:val="00847A68"/>
    <w:rsid w:val="00847BF1"/>
    <w:rsid w:val="00847C0A"/>
    <w:rsid w:val="008516D7"/>
    <w:rsid w:val="00851F03"/>
    <w:rsid w:val="00852E6F"/>
    <w:rsid w:val="008531D4"/>
    <w:rsid w:val="0085432E"/>
    <w:rsid w:val="008547AD"/>
    <w:rsid w:val="00854F3D"/>
    <w:rsid w:val="0086090F"/>
    <w:rsid w:val="008609AC"/>
    <w:rsid w:val="00861A9C"/>
    <w:rsid w:val="00861F6D"/>
    <w:rsid w:val="00863190"/>
    <w:rsid w:val="00865DDA"/>
    <w:rsid w:val="00865F47"/>
    <w:rsid w:val="00866D14"/>
    <w:rsid w:val="008702A4"/>
    <w:rsid w:val="00871526"/>
    <w:rsid w:val="00871E99"/>
    <w:rsid w:val="00875BD1"/>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A09CA"/>
    <w:rsid w:val="008A2B7F"/>
    <w:rsid w:val="008A52C6"/>
    <w:rsid w:val="008A7CDB"/>
    <w:rsid w:val="008B094B"/>
    <w:rsid w:val="008B165D"/>
    <w:rsid w:val="008B1893"/>
    <w:rsid w:val="008B4A07"/>
    <w:rsid w:val="008B5A68"/>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F0B88"/>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2AC"/>
    <w:rsid w:val="0092179C"/>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27"/>
    <w:rsid w:val="00960C3F"/>
    <w:rsid w:val="00962755"/>
    <w:rsid w:val="0096293B"/>
    <w:rsid w:val="009641D9"/>
    <w:rsid w:val="009646CC"/>
    <w:rsid w:val="00965EBA"/>
    <w:rsid w:val="0096647C"/>
    <w:rsid w:val="00966CF8"/>
    <w:rsid w:val="009671AE"/>
    <w:rsid w:val="00967509"/>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0C44"/>
    <w:rsid w:val="00990F3A"/>
    <w:rsid w:val="009911CB"/>
    <w:rsid w:val="00991752"/>
    <w:rsid w:val="0099213F"/>
    <w:rsid w:val="00992E34"/>
    <w:rsid w:val="00992F40"/>
    <w:rsid w:val="009934DB"/>
    <w:rsid w:val="00994DCE"/>
    <w:rsid w:val="009952B4"/>
    <w:rsid w:val="00995560"/>
    <w:rsid w:val="00995A89"/>
    <w:rsid w:val="00995D91"/>
    <w:rsid w:val="00996AFD"/>
    <w:rsid w:val="00997188"/>
    <w:rsid w:val="00997B91"/>
    <w:rsid w:val="009A250B"/>
    <w:rsid w:val="009A3C70"/>
    <w:rsid w:val="009A3C98"/>
    <w:rsid w:val="009A6A6F"/>
    <w:rsid w:val="009A7CD9"/>
    <w:rsid w:val="009A7D2F"/>
    <w:rsid w:val="009A7F85"/>
    <w:rsid w:val="009B1461"/>
    <w:rsid w:val="009B2E48"/>
    <w:rsid w:val="009B51A1"/>
    <w:rsid w:val="009B6FC9"/>
    <w:rsid w:val="009B70DB"/>
    <w:rsid w:val="009B771F"/>
    <w:rsid w:val="009B7B83"/>
    <w:rsid w:val="009C16D5"/>
    <w:rsid w:val="009C22F4"/>
    <w:rsid w:val="009C2827"/>
    <w:rsid w:val="009C3E76"/>
    <w:rsid w:val="009C42CE"/>
    <w:rsid w:val="009C4C96"/>
    <w:rsid w:val="009C5022"/>
    <w:rsid w:val="009C6831"/>
    <w:rsid w:val="009C7DCD"/>
    <w:rsid w:val="009D0B9D"/>
    <w:rsid w:val="009D127C"/>
    <w:rsid w:val="009D35D0"/>
    <w:rsid w:val="009D4675"/>
    <w:rsid w:val="009D4E50"/>
    <w:rsid w:val="009D59A1"/>
    <w:rsid w:val="009D5B3D"/>
    <w:rsid w:val="009D73BD"/>
    <w:rsid w:val="009D7448"/>
    <w:rsid w:val="009E1292"/>
    <w:rsid w:val="009E2B97"/>
    <w:rsid w:val="009E2DD7"/>
    <w:rsid w:val="009E3CA3"/>
    <w:rsid w:val="009E54BF"/>
    <w:rsid w:val="009E577E"/>
    <w:rsid w:val="009E6607"/>
    <w:rsid w:val="009E6C31"/>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3D1F"/>
    <w:rsid w:val="00A14118"/>
    <w:rsid w:val="00A159F6"/>
    <w:rsid w:val="00A1752F"/>
    <w:rsid w:val="00A20BEC"/>
    <w:rsid w:val="00A21385"/>
    <w:rsid w:val="00A21A4E"/>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1F5E"/>
    <w:rsid w:val="00A5452C"/>
    <w:rsid w:val="00A611DD"/>
    <w:rsid w:val="00A62EF8"/>
    <w:rsid w:val="00A64B7B"/>
    <w:rsid w:val="00A67C9B"/>
    <w:rsid w:val="00A70EBE"/>
    <w:rsid w:val="00A71327"/>
    <w:rsid w:val="00A71CF6"/>
    <w:rsid w:val="00A729C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668"/>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0E0E"/>
    <w:rsid w:val="00B01BB1"/>
    <w:rsid w:val="00B02438"/>
    <w:rsid w:val="00B02D7F"/>
    <w:rsid w:val="00B03038"/>
    <w:rsid w:val="00B035C4"/>
    <w:rsid w:val="00B0365F"/>
    <w:rsid w:val="00B10A3D"/>
    <w:rsid w:val="00B11B24"/>
    <w:rsid w:val="00B135E4"/>
    <w:rsid w:val="00B1384D"/>
    <w:rsid w:val="00B17431"/>
    <w:rsid w:val="00B206DF"/>
    <w:rsid w:val="00B20980"/>
    <w:rsid w:val="00B21711"/>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030"/>
    <w:rsid w:val="00B538FC"/>
    <w:rsid w:val="00B54C2F"/>
    <w:rsid w:val="00B55131"/>
    <w:rsid w:val="00B57192"/>
    <w:rsid w:val="00B60F78"/>
    <w:rsid w:val="00B62089"/>
    <w:rsid w:val="00B62358"/>
    <w:rsid w:val="00B626DC"/>
    <w:rsid w:val="00B65029"/>
    <w:rsid w:val="00B6504A"/>
    <w:rsid w:val="00B65711"/>
    <w:rsid w:val="00B66309"/>
    <w:rsid w:val="00B66E8A"/>
    <w:rsid w:val="00B6715D"/>
    <w:rsid w:val="00B70CC4"/>
    <w:rsid w:val="00B72311"/>
    <w:rsid w:val="00B733B1"/>
    <w:rsid w:val="00B74A91"/>
    <w:rsid w:val="00B753EB"/>
    <w:rsid w:val="00B75655"/>
    <w:rsid w:val="00B761D3"/>
    <w:rsid w:val="00B76C7D"/>
    <w:rsid w:val="00B76D88"/>
    <w:rsid w:val="00B77953"/>
    <w:rsid w:val="00B80BC5"/>
    <w:rsid w:val="00B80CB9"/>
    <w:rsid w:val="00B82A02"/>
    <w:rsid w:val="00B83BEF"/>
    <w:rsid w:val="00B8457A"/>
    <w:rsid w:val="00B84662"/>
    <w:rsid w:val="00B8513A"/>
    <w:rsid w:val="00B853C3"/>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7A5"/>
    <w:rsid w:val="00BA6EE2"/>
    <w:rsid w:val="00BA76E7"/>
    <w:rsid w:val="00BB0C38"/>
    <w:rsid w:val="00BB3C3C"/>
    <w:rsid w:val="00BB499E"/>
    <w:rsid w:val="00BB5280"/>
    <w:rsid w:val="00BB66DE"/>
    <w:rsid w:val="00BB6EB8"/>
    <w:rsid w:val="00BC184B"/>
    <w:rsid w:val="00BC1941"/>
    <w:rsid w:val="00BC1AB9"/>
    <w:rsid w:val="00BC2440"/>
    <w:rsid w:val="00BC35B9"/>
    <w:rsid w:val="00BC3BF7"/>
    <w:rsid w:val="00BC406C"/>
    <w:rsid w:val="00BC470E"/>
    <w:rsid w:val="00BC51E1"/>
    <w:rsid w:val="00BC73D2"/>
    <w:rsid w:val="00BC7E77"/>
    <w:rsid w:val="00BD16D1"/>
    <w:rsid w:val="00BD201B"/>
    <w:rsid w:val="00BD5261"/>
    <w:rsid w:val="00BD5F6B"/>
    <w:rsid w:val="00BD6160"/>
    <w:rsid w:val="00BD7548"/>
    <w:rsid w:val="00BD7827"/>
    <w:rsid w:val="00BD7C5E"/>
    <w:rsid w:val="00BE089B"/>
    <w:rsid w:val="00BE1789"/>
    <w:rsid w:val="00BE2FF1"/>
    <w:rsid w:val="00BE33E4"/>
    <w:rsid w:val="00BE340D"/>
    <w:rsid w:val="00BE3437"/>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4D78"/>
    <w:rsid w:val="00C05A40"/>
    <w:rsid w:val="00C07002"/>
    <w:rsid w:val="00C073ED"/>
    <w:rsid w:val="00C100A6"/>
    <w:rsid w:val="00C103D7"/>
    <w:rsid w:val="00C10B32"/>
    <w:rsid w:val="00C1230D"/>
    <w:rsid w:val="00C125FD"/>
    <w:rsid w:val="00C126FB"/>
    <w:rsid w:val="00C132D8"/>
    <w:rsid w:val="00C135A1"/>
    <w:rsid w:val="00C1560A"/>
    <w:rsid w:val="00C217EF"/>
    <w:rsid w:val="00C21CDD"/>
    <w:rsid w:val="00C21E6C"/>
    <w:rsid w:val="00C21EB9"/>
    <w:rsid w:val="00C21FB2"/>
    <w:rsid w:val="00C24DCB"/>
    <w:rsid w:val="00C2623F"/>
    <w:rsid w:val="00C2632D"/>
    <w:rsid w:val="00C304FF"/>
    <w:rsid w:val="00C306E0"/>
    <w:rsid w:val="00C31066"/>
    <w:rsid w:val="00C32B8D"/>
    <w:rsid w:val="00C337A2"/>
    <w:rsid w:val="00C33CE4"/>
    <w:rsid w:val="00C33DD8"/>
    <w:rsid w:val="00C33FF7"/>
    <w:rsid w:val="00C341A3"/>
    <w:rsid w:val="00C34254"/>
    <w:rsid w:val="00C36395"/>
    <w:rsid w:val="00C3682F"/>
    <w:rsid w:val="00C40802"/>
    <w:rsid w:val="00C412A2"/>
    <w:rsid w:val="00C41DE0"/>
    <w:rsid w:val="00C45336"/>
    <w:rsid w:val="00C460B2"/>
    <w:rsid w:val="00C468A5"/>
    <w:rsid w:val="00C47CB3"/>
    <w:rsid w:val="00C50C33"/>
    <w:rsid w:val="00C515FD"/>
    <w:rsid w:val="00C534DA"/>
    <w:rsid w:val="00C537B0"/>
    <w:rsid w:val="00C54233"/>
    <w:rsid w:val="00C57211"/>
    <w:rsid w:val="00C57614"/>
    <w:rsid w:val="00C576F8"/>
    <w:rsid w:val="00C60E9B"/>
    <w:rsid w:val="00C616F4"/>
    <w:rsid w:val="00C62925"/>
    <w:rsid w:val="00C62B3B"/>
    <w:rsid w:val="00C633EC"/>
    <w:rsid w:val="00C63ADF"/>
    <w:rsid w:val="00C64A25"/>
    <w:rsid w:val="00C65095"/>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97171"/>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E5995"/>
    <w:rsid w:val="00CF0296"/>
    <w:rsid w:val="00CF03C6"/>
    <w:rsid w:val="00CF1257"/>
    <w:rsid w:val="00CF1FD5"/>
    <w:rsid w:val="00CF4CD9"/>
    <w:rsid w:val="00CF52A4"/>
    <w:rsid w:val="00CF67BE"/>
    <w:rsid w:val="00CF6F99"/>
    <w:rsid w:val="00CF72EC"/>
    <w:rsid w:val="00D00173"/>
    <w:rsid w:val="00D0264E"/>
    <w:rsid w:val="00D03119"/>
    <w:rsid w:val="00D05B22"/>
    <w:rsid w:val="00D07EFD"/>
    <w:rsid w:val="00D106F7"/>
    <w:rsid w:val="00D1157D"/>
    <w:rsid w:val="00D11F55"/>
    <w:rsid w:val="00D12C76"/>
    <w:rsid w:val="00D13125"/>
    <w:rsid w:val="00D13DE4"/>
    <w:rsid w:val="00D14113"/>
    <w:rsid w:val="00D1544D"/>
    <w:rsid w:val="00D166E7"/>
    <w:rsid w:val="00D170B6"/>
    <w:rsid w:val="00D20AD0"/>
    <w:rsid w:val="00D2117E"/>
    <w:rsid w:val="00D22446"/>
    <w:rsid w:val="00D22F2A"/>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462EB"/>
    <w:rsid w:val="00D51321"/>
    <w:rsid w:val="00D51CF1"/>
    <w:rsid w:val="00D51F3B"/>
    <w:rsid w:val="00D535D7"/>
    <w:rsid w:val="00D53FC7"/>
    <w:rsid w:val="00D541C4"/>
    <w:rsid w:val="00D54233"/>
    <w:rsid w:val="00D55463"/>
    <w:rsid w:val="00D5731B"/>
    <w:rsid w:val="00D602F1"/>
    <w:rsid w:val="00D604B7"/>
    <w:rsid w:val="00D6219B"/>
    <w:rsid w:val="00D62A2E"/>
    <w:rsid w:val="00D63D8A"/>
    <w:rsid w:val="00D64912"/>
    <w:rsid w:val="00D65253"/>
    <w:rsid w:val="00D6611A"/>
    <w:rsid w:val="00D71499"/>
    <w:rsid w:val="00D719A6"/>
    <w:rsid w:val="00D77AE6"/>
    <w:rsid w:val="00D77B8D"/>
    <w:rsid w:val="00D77B9F"/>
    <w:rsid w:val="00D80689"/>
    <w:rsid w:val="00D812E2"/>
    <w:rsid w:val="00D81FDE"/>
    <w:rsid w:val="00D82FAE"/>
    <w:rsid w:val="00D84352"/>
    <w:rsid w:val="00D84695"/>
    <w:rsid w:val="00D85C0C"/>
    <w:rsid w:val="00D86BEC"/>
    <w:rsid w:val="00D86DC1"/>
    <w:rsid w:val="00D87378"/>
    <w:rsid w:val="00D94095"/>
    <w:rsid w:val="00D94886"/>
    <w:rsid w:val="00D956F7"/>
    <w:rsid w:val="00D957B2"/>
    <w:rsid w:val="00D962A0"/>
    <w:rsid w:val="00D96425"/>
    <w:rsid w:val="00D97D02"/>
    <w:rsid w:val="00DA0351"/>
    <w:rsid w:val="00DA22C7"/>
    <w:rsid w:val="00DA3DC6"/>
    <w:rsid w:val="00DB088C"/>
    <w:rsid w:val="00DB0930"/>
    <w:rsid w:val="00DB529B"/>
    <w:rsid w:val="00DB6673"/>
    <w:rsid w:val="00DB762B"/>
    <w:rsid w:val="00DB7F96"/>
    <w:rsid w:val="00DC22B5"/>
    <w:rsid w:val="00DC3798"/>
    <w:rsid w:val="00DC560C"/>
    <w:rsid w:val="00DC5FE5"/>
    <w:rsid w:val="00DC67F9"/>
    <w:rsid w:val="00DC6F18"/>
    <w:rsid w:val="00DC72CE"/>
    <w:rsid w:val="00DC79F0"/>
    <w:rsid w:val="00DD1697"/>
    <w:rsid w:val="00DD2C1C"/>
    <w:rsid w:val="00DD4083"/>
    <w:rsid w:val="00DD4726"/>
    <w:rsid w:val="00DD5CFB"/>
    <w:rsid w:val="00DD68AC"/>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7E1"/>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88F"/>
    <w:rsid w:val="00E16A2D"/>
    <w:rsid w:val="00E179F3"/>
    <w:rsid w:val="00E203C8"/>
    <w:rsid w:val="00E204D3"/>
    <w:rsid w:val="00E21329"/>
    <w:rsid w:val="00E2465B"/>
    <w:rsid w:val="00E26BF5"/>
    <w:rsid w:val="00E26F38"/>
    <w:rsid w:val="00E26FA4"/>
    <w:rsid w:val="00E30B8C"/>
    <w:rsid w:val="00E31084"/>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48AA"/>
    <w:rsid w:val="00E66587"/>
    <w:rsid w:val="00E67899"/>
    <w:rsid w:val="00E70BE3"/>
    <w:rsid w:val="00E7105B"/>
    <w:rsid w:val="00E71176"/>
    <w:rsid w:val="00E713EB"/>
    <w:rsid w:val="00E77636"/>
    <w:rsid w:val="00E779BB"/>
    <w:rsid w:val="00E77DF0"/>
    <w:rsid w:val="00E83905"/>
    <w:rsid w:val="00E840B1"/>
    <w:rsid w:val="00E87AA5"/>
    <w:rsid w:val="00E87E24"/>
    <w:rsid w:val="00E924CF"/>
    <w:rsid w:val="00E939B7"/>
    <w:rsid w:val="00E93D8D"/>
    <w:rsid w:val="00E940D6"/>
    <w:rsid w:val="00E940E3"/>
    <w:rsid w:val="00E95443"/>
    <w:rsid w:val="00E9548A"/>
    <w:rsid w:val="00E96156"/>
    <w:rsid w:val="00E965F6"/>
    <w:rsid w:val="00E972F1"/>
    <w:rsid w:val="00E97337"/>
    <w:rsid w:val="00E9775A"/>
    <w:rsid w:val="00EA0CA6"/>
    <w:rsid w:val="00EA1995"/>
    <w:rsid w:val="00EA38E3"/>
    <w:rsid w:val="00EA3B16"/>
    <w:rsid w:val="00EA3D46"/>
    <w:rsid w:val="00EB0E8A"/>
    <w:rsid w:val="00EB1146"/>
    <w:rsid w:val="00EB1258"/>
    <w:rsid w:val="00EB125E"/>
    <w:rsid w:val="00EB20E0"/>
    <w:rsid w:val="00EB2D79"/>
    <w:rsid w:val="00EB3020"/>
    <w:rsid w:val="00EB477C"/>
    <w:rsid w:val="00EB4D1C"/>
    <w:rsid w:val="00EB5133"/>
    <w:rsid w:val="00EB5931"/>
    <w:rsid w:val="00EB66C1"/>
    <w:rsid w:val="00EB724C"/>
    <w:rsid w:val="00EC1079"/>
    <w:rsid w:val="00EC20FD"/>
    <w:rsid w:val="00EC3072"/>
    <w:rsid w:val="00EC33AF"/>
    <w:rsid w:val="00EC5BEA"/>
    <w:rsid w:val="00EC6AF7"/>
    <w:rsid w:val="00EC78C4"/>
    <w:rsid w:val="00EC7B8E"/>
    <w:rsid w:val="00EC7CDF"/>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2406"/>
    <w:rsid w:val="00EE3B1B"/>
    <w:rsid w:val="00EE3CC9"/>
    <w:rsid w:val="00EE40F8"/>
    <w:rsid w:val="00EE463A"/>
    <w:rsid w:val="00EE583E"/>
    <w:rsid w:val="00EE5C21"/>
    <w:rsid w:val="00EE5EF4"/>
    <w:rsid w:val="00EF2424"/>
    <w:rsid w:val="00EF3F35"/>
    <w:rsid w:val="00EF44C6"/>
    <w:rsid w:val="00EF474D"/>
    <w:rsid w:val="00EF6905"/>
    <w:rsid w:val="00EF6F35"/>
    <w:rsid w:val="00EF7EC1"/>
    <w:rsid w:val="00F00A32"/>
    <w:rsid w:val="00F0259B"/>
    <w:rsid w:val="00F03521"/>
    <w:rsid w:val="00F03811"/>
    <w:rsid w:val="00F03D2A"/>
    <w:rsid w:val="00F06223"/>
    <w:rsid w:val="00F067A2"/>
    <w:rsid w:val="00F06886"/>
    <w:rsid w:val="00F07973"/>
    <w:rsid w:val="00F10167"/>
    <w:rsid w:val="00F125F8"/>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15A6"/>
    <w:rsid w:val="00F32952"/>
    <w:rsid w:val="00F32BEA"/>
    <w:rsid w:val="00F3307F"/>
    <w:rsid w:val="00F333F7"/>
    <w:rsid w:val="00F35685"/>
    <w:rsid w:val="00F37F15"/>
    <w:rsid w:val="00F40CA3"/>
    <w:rsid w:val="00F43232"/>
    <w:rsid w:val="00F4342F"/>
    <w:rsid w:val="00F4442B"/>
    <w:rsid w:val="00F45F45"/>
    <w:rsid w:val="00F460E6"/>
    <w:rsid w:val="00F4614B"/>
    <w:rsid w:val="00F52FB4"/>
    <w:rsid w:val="00F53442"/>
    <w:rsid w:val="00F53AD9"/>
    <w:rsid w:val="00F54EAC"/>
    <w:rsid w:val="00F56B3C"/>
    <w:rsid w:val="00F573A9"/>
    <w:rsid w:val="00F60986"/>
    <w:rsid w:val="00F610FE"/>
    <w:rsid w:val="00F6290A"/>
    <w:rsid w:val="00F62D6A"/>
    <w:rsid w:val="00F63EE9"/>
    <w:rsid w:val="00F65570"/>
    <w:rsid w:val="00F6562C"/>
    <w:rsid w:val="00F65CCC"/>
    <w:rsid w:val="00F66645"/>
    <w:rsid w:val="00F667A8"/>
    <w:rsid w:val="00F66AB8"/>
    <w:rsid w:val="00F67466"/>
    <w:rsid w:val="00F724A9"/>
    <w:rsid w:val="00F731BE"/>
    <w:rsid w:val="00F74952"/>
    <w:rsid w:val="00F76112"/>
    <w:rsid w:val="00F766CB"/>
    <w:rsid w:val="00F81EB7"/>
    <w:rsid w:val="00F82D42"/>
    <w:rsid w:val="00F83DA5"/>
    <w:rsid w:val="00F8606C"/>
    <w:rsid w:val="00F86109"/>
    <w:rsid w:val="00F87C3D"/>
    <w:rsid w:val="00F9130E"/>
    <w:rsid w:val="00F92199"/>
    <w:rsid w:val="00F93361"/>
    <w:rsid w:val="00F940E0"/>
    <w:rsid w:val="00F94776"/>
    <w:rsid w:val="00F94D49"/>
    <w:rsid w:val="00F951C8"/>
    <w:rsid w:val="00F96AFB"/>
    <w:rsid w:val="00F97459"/>
    <w:rsid w:val="00F97727"/>
    <w:rsid w:val="00FA1161"/>
    <w:rsid w:val="00FA1509"/>
    <w:rsid w:val="00FA2516"/>
    <w:rsid w:val="00FA338F"/>
    <w:rsid w:val="00FA7696"/>
    <w:rsid w:val="00FA7942"/>
    <w:rsid w:val="00FB0215"/>
    <w:rsid w:val="00FB142D"/>
    <w:rsid w:val="00FB1984"/>
    <w:rsid w:val="00FB1E98"/>
    <w:rsid w:val="00FB25C1"/>
    <w:rsid w:val="00FB3170"/>
    <w:rsid w:val="00FB3886"/>
    <w:rsid w:val="00FB6379"/>
    <w:rsid w:val="00FB65B2"/>
    <w:rsid w:val="00FB6EBF"/>
    <w:rsid w:val="00FB795E"/>
    <w:rsid w:val="00FC0E78"/>
    <w:rsid w:val="00FC0FBE"/>
    <w:rsid w:val="00FC12D6"/>
    <w:rsid w:val="00FC5994"/>
    <w:rsid w:val="00FC699C"/>
    <w:rsid w:val="00FD0F36"/>
    <w:rsid w:val="00FD1FDC"/>
    <w:rsid w:val="00FD24E2"/>
    <w:rsid w:val="00FD35DF"/>
    <w:rsid w:val="00FD3A46"/>
    <w:rsid w:val="00FD5AFD"/>
    <w:rsid w:val="00FD64DB"/>
    <w:rsid w:val="00FE17B2"/>
    <w:rsid w:val="00FE2437"/>
    <w:rsid w:val="00FE5799"/>
    <w:rsid w:val="00FE5978"/>
    <w:rsid w:val="00FE5A3B"/>
    <w:rsid w:val="00FE6874"/>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E6F10-50D0-42B0-A0AF-6E776B09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宋体"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宋体"/>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912930789">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8ABE2-CA31-43AD-A24B-3BA28E013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4075</TotalTime>
  <Pages>4</Pages>
  <Words>1551</Words>
  <Characters>8842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oppo</cp:lastModifiedBy>
  <cp:revision>171</cp:revision>
  <dcterms:created xsi:type="dcterms:W3CDTF">2019-01-10T12:35:00Z</dcterms:created>
  <dcterms:modified xsi:type="dcterms:W3CDTF">2019-08-17T01:09:00Z</dcterms:modified>
</cp:coreProperties>
</file>