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1532D2" w:rsidRDefault="00566EEB" w:rsidP="00B11200">
      <w:pPr>
        <w:tabs>
          <w:tab w:val="center" w:pos="4536"/>
          <w:tab w:val="right" w:pos="9072"/>
        </w:tabs>
        <w:jc w:val="both"/>
        <w:rPr>
          <w:rFonts w:ascii="Arial" w:eastAsiaTheme="minorEastAsia" w:hAnsi="Arial" w:cs="Arial"/>
          <w:b/>
          <w:bCs/>
          <w:sz w:val="22"/>
          <w:lang w:val="en-GB" w:eastAsia="zh-CN"/>
        </w:rPr>
      </w:pPr>
      <w:r w:rsidRPr="001532D2">
        <w:rPr>
          <w:rFonts w:ascii="Arial" w:eastAsia="MS Mincho" w:hAnsi="Arial" w:cs="Arial"/>
          <w:b/>
          <w:bCs/>
          <w:sz w:val="22"/>
          <w:lang w:val="en-GB"/>
        </w:rPr>
        <w:t xml:space="preserve">3GPP TSG RAN WG1 </w:t>
      </w:r>
      <w:r w:rsidR="00394157" w:rsidRPr="001532D2">
        <w:rPr>
          <w:rFonts w:ascii="Arial" w:eastAsiaTheme="minorEastAsia" w:hAnsi="Arial" w:cs="Arial"/>
          <w:b/>
          <w:bCs/>
          <w:sz w:val="22"/>
          <w:lang w:val="en-GB" w:eastAsia="zh-CN"/>
        </w:rPr>
        <w:t>#9</w:t>
      </w:r>
      <w:r w:rsidR="00401F2F" w:rsidRPr="001532D2">
        <w:rPr>
          <w:rFonts w:ascii="Arial" w:eastAsiaTheme="minorEastAsia" w:hAnsi="Arial" w:cs="Arial"/>
          <w:b/>
          <w:bCs/>
          <w:sz w:val="22"/>
          <w:lang w:val="en-GB" w:eastAsia="zh-CN"/>
        </w:rPr>
        <w:t>8</w:t>
      </w:r>
      <w:r w:rsidRPr="001532D2">
        <w:rPr>
          <w:rFonts w:ascii="Arial" w:eastAsia="MS Mincho" w:hAnsi="Arial" w:cs="Arial"/>
          <w:b/>
          <w:bCs/>
          <w:sz w:val="22"/>
          <w:lang w:val="en-GB"/>
        </w:rPr>
        <w:tab/>
      </w:r>
      <w:r w:rsidR="00394157" w:rsidRPr="001532D2">
        <w:rPr>
          <w:rFonts w:ascii="Arial" w:eastAsiaTheme="minorEastAsia" w:hAnsi="Arial" w:cs="Arial"/>
          <w:b/>
          <w:bCs/>
          <w:sz w:val="22"/>
          <w:lang w:val="en-GB" w:eastAsia="zh-CN"/>
        </w:rPr>
        <w:tab/>
      </w:r>
      <w:r w:rsidRPr="001532D2">
        <w:rPr>
          <w:rFonts w:ascii="Arial" w:eastAsia="MS Mincho" w:hAnsi="Arial" w:cs="Arial"/>
          <w:b/>
          <w:bCs/>
          <w:sz w:val="22"/>
          <w:lang w:val="en-GB"/>
        </w:rPr>
        <w:t>R1-1</w:t>
      </w:r>
      <w:r w:rsidR="000264CD" w:rsidRPr="001532D2">
        <w:rPr>
          <w:rFonts w:ascii="Arial" w:eastAsiaTheme="minorEastAsia" w:hAnsi="Arial" w:cs="Arial"/>
          <w:b/>
          <w:bCs/>
          <w:sz w:val="22"/>
          <w:lang w:val="en-GB" w:eastAsia="zh-CN"/>
        </w:rPr>
        <w:t>9</w:t>
      </w:r>
      <w:r w:rsidR="00B25BBE" w:rsidRPr="001532D2">
        <w:rPr>
          <w:rFonts w:ascii="Arial" w:eastAsiaTheme="minorEastAsia" w:hAnsi="Arial" w:cs="Arial"/>
          <w:b/>
          <w:bCs/>
          <w:sz w:val="22"/>
          <w:lang w:val="en-GB" w:eastAsia="zh-CN"/>
        </w:rPr>
        <w:t>08177</w:t>
      </w:r>
    </w:p>
    <w:p w:rsidR="001B6DB2" w:rsidRPr="001532D2" w:rsidRDefault="00EE17B1" w:rsidP="00B11200">
      <w:pPr>
        <w:pStyle w:val="a4"/>
        <w:spacing w:after="120"/>
        <w:jc w:val="both"/>
        <w:rPr>
          <w:rFonts w:eastAsia="宋体" w:cs="Arial"/>
          <w:bCs/>
          <w:sz w:val="22"/>
          <w:szCs w:val="22"/>
          <w:lang w:val="en-GB" w:eastAsia="zh-CN"/>
        </w:rPr>
      </w:pPr>
      <w:r w:rsidRPr="001532D2">
        <w:rPr>
          <w:rFonts w:eastAsiaTheme="minorEastAsia" w:cs="Arial"/>
          <w:sz w:val="22"/>
          <w:szCs w:val="22"/>
          <w:lang w:val="en-GB" w:eastAsia="zh-CN"/>
        </w:rPr>
        <w:t>Prague, CZ</w:t>
      </w:r>
      <w:r w:rsidR="00A740E4" w:rsidRPr="001532D2">
        <w:rPr>
          <w:rFonts w:eastAsiaTheme="minorEastAsia" w:cs="Arial"/>
          <w:sz w:val="22"/>
          <w:szCs w:val="22"/>
          <w:lang w:val="en-GB" w:eastAsia="zh-CN"/>
        </w:rPr>
        <w:t xml:space="preserve">, </w:t>
      </w:r>
      <w:r w:rsidRPr="001532D2">
        <w:rPr>
          <w:rFonts w:eastAsiaTheme="minorEastAsia" w:cs="Arial"/>
          <w:bCs/>
          <w:sz w:val="22"/>
          <w:szCs w:val="28"/>
          <w:lang w:val="en-GB" w:eastAsia="zh-CN"/>
        </w:rPr>
        <w:t>26</w:t>
      </w:r>
      <w:r w:rsidRPr="001532D2">
        <w:rPr>
          <w:rFonts w:cs="Arial"/>
          <w:bCs/>
          <w:sz w:val="22"/>
          <w:szCs w:val="28"/>
          <w:vertAlign w:val="superscript"/>
          <w:lang w:val="en-GB" w:eastAsia="ja-JP"/>
        </w:rPr>
        <w:t>th</w:t>
      </w:r>
      <w:r w:rsidRPr="001532D2">
        <w:rPr>
          <w:rFonts w:cs="Arial"/>
          <w:bCs/>
          <w:sz w:val="22"/>
          <w:szCs w:val="28"/>
          <w:lang w:val="en-GB" w:eastAsia="ja-JP"/>
        </w:rPr>
        <w:t xml:space="preserve"> – </w:t>
      </w:r>
      <w:r w:rsidRPr="001532D2">
        <w:rPr>
          <w:rFonts w:eastAsiaTheme="minorEastAsia" w:cs="Arial"/>
          <w:bCs/>
          <w:sz w:val="22"/>
          <w:szCs w:val="28"/>
          <w:lang w:val="en-GB" w:eastAsia="zh-CN"/>
        </w:rPr>
        <w:t>30</w:t>
      </w:r>
      <w:r w:rsidRPr="001532D2">
        <w:rPr>
          <w:rFonts w:cs="Arial"/>
          <w:bCs/>
          <w:sz w:val="22"/>
          <w:szCs w:val="28"/>
          <w:vertAlign w:val="superscript"/>
          <w:lang w:val="en-GB" w:eastAsia="ja-JP"/>
        </w:rPr>
        <w:t>th</w:t>
      </w:r>
      <w:r w:rsidR="00A740E4" w:rsidRPr="001532D2">
        <w:rPr>
          <w:rFonts w:eastAsiaTheme="minorEastAsia" w:cs="Arial"/>
          <w:szCs w:val="22"/>
          <w:lang w:val="en-GB" w:eastAsia="zh-CN"/>
        </w:rPr>
        <w:t xml:space="preserve"> </w:t>
      </w:r>
      <w:r w:rsidR="003D1701" w:rsidRPr="001532D2">
        <w:rPr>
          <w:rFonts w:eastAsiaTheme="minorEastAsia" w:cs="Arial"/>
          <w:sz w:val="22"/>
          <w:szCs w:val="22"/>
          <w:lang w:val="en-GB" w:eastAsia="zh-CN"/>
        </w:rPr>
        <w:t>August</w:t>
      </w:r>
      <w:r w:rsidR="00A740E4" w:rsidRPr="001532D2">
        <w:rPr>
          <w:rFonts w:eastAsiaTheme="minorEastAsia" w:cs="Arial"/>
          <w:sz w:val="22"/>
          <w:szCs w:val="22"/>
          <w:lang w:val="en-GB" w:eastAsia="zh-CN"/>
        </w:rPr>
        <w:t>, 2019</w:t>
      </w:r>
      <w:r w:rsidR="001B6DB2" w:rsidRPr="001532D2">
        <w:rPr>
          <w:rFonts w:eastAsia="宋体"/>
          <w:sz w:val="22"/>
          <w:szCs w:val="22"/>
          <w:lang w:val="en-GB" w:eastAsia="zh-CN"/>
        </w:rPr>
        <w:t xml:space="preserve">  </w:t>
      </w:r>
    </w:p>
    <w:p w:rsidR="000F57D5" w:rsidRPr="001532D2" w:rsidRDefault="000F57D5" w:rsidP="00B11200">
      <w:pPr>
        <w:pStyle w:val="a4"/>
        <w:tabs>
          <w:tab w:val="clear" w:pos="4536"/>
          <w:tab w:val="left" w:pos="1800"/>
        </w:tabs>
        <w:ind w:left="1800" w:hanging="1800"/>
        <w:jc w:val="both"/>
        <w:rPr>
          <w:rFonts w:eastAsia="宋体"/>
          <w:sz w:val="22"/>
          <w:szCs w:val="22"/>
          <w:lang w:val="en-GB" w:eastAsia="zh-CN"/>
        </w:rPr>
      </w:pPr>
      <w:r w:rsidRPr="001532D2">
        <w:rPr>
          <w:rFonts w:cs="Arial"/>
          <w:sz w:val="22"/>
          <w:szCs w:val="22"/>
          <w:lang w:val="en-GB"/>
        </w:rPr>
        <w:t>Source:</w:t>
      </w:r>
      <w:r w:rsidRPr="001532D2">
        <w:rPr>
          <w:rFonts w:cs="Arial"/>
          <w:sz w:val="22"/>
          <w:szCs w:val="22"/>
          <w:lang w:val="en-GB"/>
        </w:rPr>
        <w:tab/>
      </w:r>
      <w:r w:rsidR="00745C55" w:rsidRPr="001532D2">
        <w:rPr>
          <w:rFonts w:eastAsia="宋体"/>
          <w:sz w:val="22"/>
          <w:szCs w:val="22"/>
          <w:lang w:val="en-GB" w:eastAsia="zh-CN"/>
        </w:rPr>
        <w:t>v</w:t>
      </w:r>
      <w:r w:rsidR="00156EF4" w:rsidRPr="001532D2">
        <w:rPr>
          <w:rFonts w:eastAsia="宋体"/>
          <w:sz w:val="22"/>
          <w:szCs w:val="22"/>
          <w:lang w:val="en-GB" w:eastAsia="zh-CN"/>
        </w:rPr>
        <w:t>ivo</w:t>
      </w:r>
    </w:p>
    <w:p w:rsidR="000F57D5" w:rsidRPr="001532D2" w:rsidRDefault="000F57D5" w:rsidP="00B11200">
      <w:pPr>
        <w:pStyle w:val="a4"/>
        <w:tabs>
          <w:tab w:val="clear" w:pos="4536"/>
          <w:tab w:val="left" w:pos="1800"/>
        </w:tabs>
        <w:ind w:left="1798" w:hangingChars="814" w:hanging="1798"/>
        <w:jc w:val="both"/>
        <w:rPr>
          <w:rFonts w:eastAsiaTheme="minorEastAsia" w:cs="Arial"/>
          <w:sz w:val="22"/>
          <w:szCs w:val="22"/>
          <w:lang w:val="en-GB" w:eastAsia="zh-CN"/>
        </w:rPr>
      </w:pPr>
      <w:r w:rsidRPr="001532D2">
        <w:rPr>
          <w:rFonts w:cs="Arial"/>
          <w:sz w:val="22"/>
          <w:szCs w:val="22"/>
          <w:lang w:val="en-GB"/>
        </w:rPr>
        <w:t>Title:</w:t>
      </w:r>
      <w:bookmarkStart w:id="0" w:name="Title"/>
      <w:bookmarkEnd w:id="0"/>
      <w:r w:rsidRPr="001532D2">
        <w:rPr>
          <w:rFonts w:cs="Arial"/>
          <w:sz w:val="22"/>
          <w:szCs w:val="22"/>
          <w:lang w:val="en-GB"/>
        </w:rPr>
        <w:tab/>
      </w:r>
      <w:r w:rsidR="00A740E4" w:rsidRPr="001532D2">
        <w:rPr>
          <w:rFonts w:eastAsiaTheme="minorEastAsia" w:cs="Arial"/>
          <w:sz w:val="22"/>
          <w:szCs w:val="22"/>
          <w:lang w:val="en-GB" w:eastAsia="zh-CN"/>
        </w:rPr>
        <w:t>Discussion on physical-layer procedures for UE/gNB measurements</w:t>
      </w:r>
    </w:p>
    <w:p w:rsidR="000F57D5" w:rsidRPr="001532D2" w:rsidRDefault="000F57D5" w:rsidP="00B11200">
      <w:pPr>
        <w:pStyle w:val="a4"/>
        <w:tabs>
          <w:tab w:val="left" w:pos="1800"/>
        </w:tabs>
        <w:jc w:val="both"/>
        <w:rPr>
          <w:rFonts w:eastAsiaTheme="minorEastAsia"/>
          <w:sz w:val="22"/>
          <w:szCs w:val="22"/>
          <w:lang w:val="en-GB" w:eastAsia="zh-CN"/>
        </w:rPr>
      </w:pPr>
      <w:r w:rsidRPr="001532D2">
        <w:rPr>
          <w:rFonts w:cs="Arial"/>
          <w:sz w:val="22"/>
          <w:szCs w:val="22"/>
          <w:lang w:val="en-GB"/>
        </w:rPr>
        <w:t>Agenda Item:</w:t>
      </w:r>
      <w:bookmarkStart w:id="1" w:name="Source"/>
      <w:bookmarkEnd w:id="1"/>
      <w:r w:rsidRPr="001532D2">
        <w:rPr>
          <w:rFonts w:cs="Arial"/>
          <w:sz w:val="22"/>
          <w:szCs w:val="22"/>
          <w:lang w:val="en-GB"/>
        </w:rPr>
        <w:tab/>
      </w:r>
      <w:r w:rsidR="006F4761" w:rsidRPr="001532D2">
        <w:rPr>
          <w:rFonts w:eastAsia="宋体" w:cs="Arial"/>
          <w:sz w:val="22"/>
          <w:szCs w:val="22"/>
          <w:lang w:val="en-GB" w:eastAsia="zh-CN"/>
        </w:rPr>
        <w:t>7</w:t>
      </w:r>
      <w:r w:rsidR="00A823E7" w:rsidRPr="001532D2">
        <w:rPr>
          <w:rFonts w:eastAsia="宋体" w:cs="Arial"/>
          <w:sz w:val="22"/>
          <w:szCs w:val="22"/>
          <w:lang w:val="en-GB" w:eastAsia="zh-CN"/>
        </w:rPr>
        <w:t>.</w:t>
      </w:r>
      <w:r w:rsidR="00257D93" w:rsidRPr="001532D2">
        <w:rPr>
          <w:rFonts w:eastAsia="宋体" w:cs="Arial"/>
          <w:sz w:val="22"/>
          <w:szCs w:val="22"/>
          <w:lang w:val="en-GB" w:eastAsia="zh-CN"/>
        </w:rPr>
        <w:t>2.10.</w:t>
      </w:r>
      <w:r w:rsidR="00A740E4" w:rsidRPr="001532D2">
        <w:rPr>
          <w:rFonts w:eastAsiaTheme="minorEastAsia" w:cs="Arial"/>
          <w:sz w:val="22"/>
          <w:szCs w:val="22"/>
          <w:lang w:val="en-GB" w:eastAsia="zh-CN"/>
        </w:rPr>
        <w:t>4</w:t>
      </w:r>
    </w:p>
    <w:p w:rsidR="00745C55" w:rsidRPr="001532D2" w:rsidRDefault="000F57D5" w:rsidP="00B11200">
      <w:pPr>
        <w:pStyle w:val="a4"/>
        <w:tabs>
          <w:tab w:val="left" w:pos="1800"/>
        </w:tabs>
        <w:spacing w:after="120"/>
        <w:jc w:val="both"/>
        <w:rPr>
          <w:rFonts w:eastAsia="宋体" w:cs="Arial"/>
          <w:sz w:val="22"/>
          <w:szCs w:val="22"/>
          <w:lang w:val="en-GB" w:eastAsia="zh-CN"/>
        </w:rPr>
      </w:pPr>
      <w:r w:rsidRPr="001532D2">
        <w:rPr>
          <w:rFonts w:cs="Arial"/>
          <w:sz w:val="22"/>
          <w:szCs w:val="22"/>
          <w:lang w:val="en-GB"/>
        </w:rPr>
        <w:t>Document for:</w:t>
      </w:r>
      <w:r w:rsidRPr="001532D2">
        <w:rPr>
          <w:rFonts w:cs="Arial"/>
          <w:sz w:val="22"/>
          <w:szCs w:val="22"/>
          <w:lang w:val="en-GB"/>
        </w:rPr>
        <w:tab/>
      </w:r>
      <w:bookmarkStart w:id="2" w:name="DocumentFor"/>
      <w:bookmarkEnd w:id="2"/>
      <w:r w:rsidR="00F04983" w:rsidRPr="001532D2">
        <w:rPr>
          <w:rFonts w:cs="Arial"/>
          <w:sz w:val="22"/>
          <w:szCs w:val="22"/>
          <w:lang w:val="en-GB"/>
        </w:rPr>
        <w:t>Discussion</w:t>
      </w:r>
      <w:r w:rsidR="00F04983" w:rsidRPr="001532D2">
        <w:rPr>
          <w:rFonts w:eastAsia="宋体" w:cs="Arial"/>
          <w:sz w:val="22"/>
          <w:szCs w:val="22"/>
          <w:lang w:val="en-GB" w:eastAsia="zh-CN"/>
        </w:rPr>
        <w:t xml:space="preserve"> and Decision</w:t>
      </w:r>
    </w:p>
    <w:p w:rsidR="00FE3D4D" w:rsidRPr="001532D2" w:rsidRDefault="00F04983" w:rsidP="00B1120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bookmarkStart w:id="3" w:name="OLE_LINK13"/>
      <w:bookmarkStart w:id="4" w:name="OLE_LINK14"/>
      <w:r w:rsidRPr="001532D2">
        <w:rPr>
          <w:rFonts w:cs="Times New Roman"/>
          <w:b w:val="0"/>
          <w:bCs w:val="0"/>
          <w:kern w:val="0"/>
          <w:sz w:val="36"/>
          <w:szCs w:val="20"/>
          <w:lang w:val="en-GB" w:eastAsia="en-GB"/>
        </w:rPr>
        <w:t>Introduction</w:t>
      </w:r>
    </w:p>
    <w:p w:rsidR="006D565F" w:rsidRPr="001532D2" w:rsidRDefault="006D565F" w:rsidP="00B11200">
      <w:pPr>
        <w:spacing w:after="120" w:line="260" w:lineRule="exact"/>
        <w:jc w:val="both"/>
        <w:rPr>
          <w:szCs w:val="22"/>
          <w:lang w:val="en-GB"/>
        </w:rPr>
      </w:pPr>
      <w:r w:rsidRPr="001532D2">
        <w:rPr>
          <w:szCs w:val="22"/>
          <w:lang w:val="en-GB"/>
        </w:rPr>
        <w:t>In RAN</w:t>
      </w:r>
      <w:r w:rsidR="00401F2F" w:rsidRPr="001532D2">
        <w:rPr>
          <w:rFonts w:eastAsiaTheme="minorEastAsia"/>
          <w:szCs w:val="22"/>
          <w:lang w:val="en-GB" w:eastAsia="zh-CN"/>
        </w:rPr>
        <w:t>1 meeting#97, the following agreements were achieved regarding on physical-layer procedures for NR positioning [1]</w:t>
      </w:r>
      <w:r w:rsidRPr="001532D2">
        <w:rPr>
          <w:szCs w:val="22"/>
          <w:lang w:val="en-GB"/>
        </w:rPr>
        <w:t>.</w:t>
      </w:r>
    </w:p>
    <w:p w:rsidR="00161F8F" w:rsidRPr="001532D2" w:rsidRDefault="00161F8F" w:rsidP="00B11200">
      <w:pPr>
        <w:spacing w:line="260" w:lineRule="exact"/>
        <w:jc w:val="both"/>
        <w:rPr>
          <w:lang w:val="en-GB"/>
        </w:rPr>
      </w:pPr>
      <w:r w:rsidRPr="001532D2">
        <w:rPr>
          <w:highlight w:val="green"/>
          <w:lang w:val="en-GB"/>
        </w:rPr>
        <w:t>Agreement:</w:t>
      </w:r>
    </w:p>
    <w:p w:rsidR="00161F8F" w:rsidRPr="001532D2" w:rsidRDefault="00161F8F" w:rsidP="00B11200">
      <w:pPr>
        <w:spacing w:line="260" w:lineRule="exact"/>
        <w:jc w:val="both"/>
        <w:rPr>
          <w:lang w:val="en-GB"/>
        </w:rPr>
      </w:pPr>
      <w:r w:rsidRPr="001532D2">
        <w:rPr>
          <w:lang w:val="en-GB"/>
        </w:rPr>
        <w:t>For intra-frequency measurements, when measurement gaps are configured, the UE is expected to measure the DL PRS resource outside the configured (active and inactive) BWPs (Option 2 in the related Agreement from RAN1 #96-Bis).</w:t>
      </w:r>
    </w:p>
    <w:p w:rsidR="00161F8F" w:rsidRPr="001532D2" w:rsidRDefault="00161F8F" w:rsidP="00B11200">
      <w:pPr>
        <w:numPr>
          <w:ilvl w:val="0"/>
          <w:numId w:val="42"/>
        </w:numPr>
        <w:spacing w:line="260" w:lineRule="exact"/>
        <w:jc w:val="both"/>
        <w:rPr>
          <w:lang w:val="en-GB"/>
        </w:rPr>
      </w:pPr>
      <w:r w:rsidRPr="001532D2">
        <w:rPr>
          <w:lang w:val="en-GB"/>
        </w:rPr>
        <w:t>Note: The UE has flexibility to measure only on a part of the DL PRS configured bandwidth as long as measurement requirements are met.</w:t>
      </w:r>
    </w:p>
    <w:p w:rsidR="00161F8F" w:rsidRPr="001532D2" w:rsidRDefault="00161F8F" w:rsidP="00B11200">
      <w:pPr>
        <w:spacing w:line="260" w:lineRule="exact"/>
        <w:jc w:val="both"/>
        <w:rPr>
          <w:lang w:val="en-GB"/>
        </w:rPr>
      </w:pPr>
      <w:r w:rsidRPr="001532D2">
        <w:rPr>
          <w:highlight w:val="green"/>
          <w:lang w:val="en-GB"/>
        </w:rPr>
        <w:t>Agreement:</w:t>
      </w:r>
    </w:p>
    <w:p w:rsidR="00161F8F" w:rsidRPr="001532D2" w:rsidRDefault="00161F8F" w:rsidP="00B11200">
      <w:pPr>
        <w:rPr>
          <w:lang w:val="en-GB" w:eastAsia="ko-KR"/>
        </w:rPr>
      </w:pPr>
      <w:r w:rsidRPr="001532D2">
        <w:rPr>
          <w:lang w:val="en-GB" w:eastAsia="ko-KR"/>
        </w:rPr>
        <w:t>For positioning purposes, to assist UE to perform Rx beamforming, the following options are supported (options are from previous related agreement in RAN1#96bis):</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Option 1: The DL PRS can be configured to be QCLed Type D with a DL Reference Signal from a serving or neighboring cell.</w:t>
      </w:r>
    </w:p>
    <w:p w:rsidR="00161F8F" w:rsidRPr="001532D2" w:rsidRDefault="00161F8F" w:rsidP="00B11200">
      <w:pPr>
        <w:keepNext/>
        <w:keepLines/>
        <w:numPr>
          <w:ilvl w:val="1"/>
          <w:numId w:val="42"/>
        </w:numPr>
        <w:spacing w:after="60" w:line="260" w:lineRule="exact"/>
        <w:jc w:val="both"/>
        <w:rPr>
          <w:lang w:val="en-GB" w:eastAsia="ko-KR"/>
        </w:rPr>
      </w:pPr>
      <w:r w:rsidRPr="001532D2">
        <w:rPr>
          <w:lang w:val="en-GB" w:eastAsia="ko-KR"/>
        </w:rPr>
        <w:t>Discuss further which DL reference signal can be used (e.g., SSB, CSI-RS, DL-PRS).</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Option 2: The UE may perform a Rx beam sweeping on DL PRS resources which are transmitted with the same downlink spatial domain transmission filter.</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Option 3: The UE may use a fixed Rx beam to receive DL PRS resources which are transmitted with different downlink spatial domain transmission filter.</w:t>
      </w:r>
    </w:p>
    <w:p w:rsidR="00161F8F" w:rsidRPr="001532D2" w:rsidRDefault="00161F8F" w:rsidP="00B11200">
      <w:pPr>
        <w:keepNext/>
        <w:keepLines/>
        <w:numPr>
          <w:ilvl w:val="1"/>
          <w:numId w:val="42"/>
        </w:numPr>
        <w:spacing w:after="60" w:line="260" w:lineRule="exact"/>
        <w:jc w:val="both"/>
        <w:rPr>
          <w:lang w:val="en-GB" w:eastAsia="ko-KR"/>
        </w:rPr>
      </w:pPr>
      <w:r w:rsidRPr="001532D2">
        <w:rPr>
          <w:lang w:val="en-GB" w:eastAsia="ko-KR"/>
        </w:rPr>
        <w:t>FFS: Whether this option can be achieved by Option 1</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FFS on specification impacts.</w:t>
      </w:r>
    </w:p>
    <w:p w:rsidR="00161F8F" w:rsidRPr="001532D2" w:rsidRDefault="00161F8F" w:rsidP="00B11200">
      <w:pPr>
        <w:spacing w:line="260" w:lineRule="exact"/>
        <w:ind w:left="1440" w:hanging="1440"/>
        <w:jc w:val="both"/>
        <w:rPr>
          <w:lang w:val="en-GB"/>
        </w:rPr>
      </w:pPr>
      <w:r w:rsidRPr="001532D2">
        <w:rPr>
          <w:highlight w:val="green"/>
          <w:lang w:val="en-GB"/>
        </w:rPr>
        <w:t>Agreement:</w:t>
      </w:r>
    </w:p>
    <w:p w:rsidR="00161F8F" w:rsidRPr="001532D2" w:rsidRDefault="00161F8F" w:rsidP="00B11200">
      <w:pPr>
        <w:rPr>
          <w:lang w:val="en-GB" w:eastAsia="ko-KR"/>
        </w:rPr>
      </w:pPr>
      <w:r w:rsidRPr="001532D2">
        <w:rPr>
          <w:lang w:val="en-GB" w:eastAsia="ko-KR"/>
        </w:rPr>
        <w:t>For positioning purposes, with regards to the UL SRS transmission power, support at least the following in addition to the existing Rel-15 behaviour:</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 xml:space="preserve">Support configuring a DL reference signal of a neighbouring cell to be used as DL path loss reference for the purpose of SRS power control.  </w:t>
      </w:r>
    </w:p>
    <w:p w:rsidR="00161F8F" w:rsidRPr="001532D2" w:rsidRDefault="00161F8F" w:rsidP="00B11200">
      <w:pPr>
        <w:keepNext/>
        <w:keepLines/>
        <w:numPr>
          <w:ilvl w:val="1"/>
          <w:numId w:val="42"/>
        </w:numPr>
        <w:spacing w:after="60" w:line="260" w:lineRule="exact"/>
        <w:jc w:val="both"/>
        <w:rPr>
          <w:lang w:val="en-GB" w:eastAsia="ko-KR"/>
        </w:rPr>
      </w:pPr>
      <w:r w:rsidRPr="001532D2">
        <w:rPr>
          <w:lang w:val="en-GB" w:eastAsia="ko-KR"/>
        </w:rPr>
        <w:t xml:space="preserve">FFS: Which reference signals can be used (e.g. a CSI-RS, or a SSB, or DL PRS). </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Study furt</w:t>
      </w:r>
      <w:r w:rsidR="009C7C9C" w:rsidRPr="001532D2">
        <w:rPr>
          <w:lang w:val="en-GB" w:eastAsia="ko-KR"/>
        </w:rPr>
        <w:t>her the UE configuration signal</w:t>
      </w:r>
      <w:r w:rsidRPr="001532D2">
        <w:rPr>
          <w:lang w:val="en-GB" w:eastAsia="ko-KR"/>
        </w:rPr>
        <w:t>ing and procedure.</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FFS on a fallback procedure if the UE is not able to obtain the pathloss reference.</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FFS on number of measurements for pathloss.</w:t>
      </w:r>
    </w:p>
    <w:p w:rsidR="00161F8F" w:rsidRPr="001532D2" w:rsidRDefault="00161F8F" w:rsidP="00B11200">
      <w:pPr>
        <w:spacing w:line="260" w:lineRule="exact"/>
        <w:jc w:val="both"/>
        <w:rPr>
          <w:lang w:val="en-GB"/>
        </w:rPr>
      </w:pPr>
      <w:r w:rsidRPr="001532D2">
        <w:rPr>
          <w:highlight w:val="green"/>
          <w:lang w:val="en-GB"/>
        </w:rPr>
        <w:t>Agreement:</w:t>
      </w:r>
    </w:p>
    <w:p w:rsidR="00161F8F" w:rsidRPr="001532D2" w:rsidRDefault="00161F8F" w:rsidP="00B11200">
      <w:pPr>
        <w:spacing w:line="260" w:lineRule="exact"/>
        <w:jc w:val="both"/>
        <w:rPr>
          <w:rFonts w:eastAsiaTheme="minorEastAsia"/>
          <w:lang w:val="en-GB" w:eastAsia="zh-CN"/>
        </w:rPr>
      </w:pPr>
      <w:r w:rsidRPr="001532D2">
        <w:rPr>
          <w:lang w:val="en-GB"/>
        </w:rPr>
        <w:t>For positioning purposes, for UL Beam management/alignment towards serving and neighbouring cells, the following is supported (in addition to UE TX beam sweeping):</w:t>
      </w:r>
    </w:p>
    <w:p w:rsidR="002A6B06" w:rsidRPr="001532D2" w:rsidRDefault="002A6B06" w:rsidP="00B11200">
      <w:pPr>
        <w:spacing w:line="260" w:lineRule="exact"/>
        <w:jc w:val="both"/>
        <w:rPr>
          <w:rFonts w:eastAsiaTheme="minorEastAsia"/>
          <w:lang w:val="en-GB" w:eastAsia="zh-CN"/>
        </w:rPr>
      </w:pP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lastRenderedPageBreak/>
        <w:t>Configuration of a spatial relation between a reference DL RS from serving or neighbouring cells and the target SRS.</w:t>
      </w:r>
    </w:p>
    <w:p w:rsidR="00161F8F" w:rsidRPr="001532D2" w:rsidRDefault="00161F8F" w:rsidP="00B11200">
      <w:pPr>
        <w:keepNext/>
        <w:keepLines/>
        <w:numPr>
          <w:ilvl w:val="1"/>
          <w:numId w:val="42"/>
        </w:numPr>
        <w:spacing w:after="60" w:line="260" w:lineRule="exact"/>
        <w:jc w:val="both"/>
        <w:rPr>
          <w:lang w:val="en-GB" w:eastAsia="ko-KR"/>
        </w:rPr>
      </w:pPr>
      <w:r w:rsidRPr="001532D2">
        <w:rPr>
          <w:lang w:val="en-GB" w:eastAsia="ko-KR"/>
        </w:rPr>
        <w:t>Reference DL RS that can be used include at least SSB. FFS on CSI-RS, DL-PRS.</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A fixed Tx beam for UL SRS transmissions across multiple UL SRS Resources, for both FR1 and FR2.</w:t>
      </w:r>
    </w:p>
    <w:p w:rsidR="00161F8F" w:rsidRPr="001532D2" w:rsidRDefault="00161F8F" w:rsidP="00B11200">
      <w:pPr>
        <w:keepNext/>
        <w:keepLines/>
        <w:numPr>
          <w:ilvl w:val="1"/>
          <w:numId w:val="42"/>
        </w:numPr>
        <w:spacing w:after="60" w:line="260" w:lineRule="exact"/>
        <w:jc w:val="both"/>
        <w:rPr>
          <w:lang w:val="en-GB" w:eastAsia="ko-KR"/>
        </w:rPr>
      </w:pPr>
      <w:r w:rsidRPr="001532D2">
        <w:rPr>
          <w:lang w:val="en-GB" w:eastAsia="ko-KR"/>
        </w:rPr>
        <w:t>FFS how the fixed beam is selected.</w:t>
      </w:r>
    </w:p>
    <w:p w:rsidR="00161F8F" w:rsidRPr="001532D2" w:rsidRDefault="00161F8F" w:rsidP="00B11200">
      <w:pPr>
        <w:keepNext/>
        <w:keepLines/>
        <w:numPr>
          <w:ilvl w:val="0"/>
          <w:numId w:val="42"/>
        </w:numPr>
        <w:spacing w:after="60" w:line="260" w:lineRule="exact"/>
        <w:jc w:val="both"/>
        <w:rPr>
          <w:lang w:val="en-GB" w:eastAsia="ko-KR"/>
        </w:rPr>
      </w:pPr>
      <w:r w:rsidRPr="001532D2">
        <w:rPr>
          <w:lang w:val="en-GB" w:eastAsia="ko-KR"/>
        </w:rPr>
        <w:t>FFS on specification impacts.</w:t>
      </w:r>
    </w:p>
    <w:p w:rsidR="002A6B06" w:rsidRPr="001532D2" w:rsidRDefault="002A6B06" w:rsidP="00B11200">
      <w:pPr>
        <w:keepNext/>
        <w:keepLines/>
        <w:numPr>
          <w:ilvl w:val="0"/>
          <w:numId w:val="42"/>
        </w:numPr>
        <w:spacing w:after="60" w:line="260" w:lineRule="exact"/>
        <w:jc w:val="both"/>
        <w:rPr>
          <w:lang w:val="en-GB" w:eastAsia="ko-KR"/>
        </w:rPr>
      </w:pPr>
      <w:r w:rsidRPr="001532D2">
        <w:rPr>
          <w:lang w:val="en-GB" w:eastAsia="ko-KR"/>
        </w:rPr>
        <w:t>Note: In Rel-16, UE is not expected to transmit multiple SRS resources with different spatial relations in the same OFDM symbol (Rel-15 behaviour</w:t>
      </w:r>
      <w:r w:rsidRPr="001532D2">
        <w:rPr>
          <w:rFonts w:eastAsiaTheme="minorEastAsia"/>
          <w:lang w:val="en-GB" w:eastAsia="zh-CN"/>
        </w:rPr>
        <w:t>)</w:t>
      </w:r>
    </w:p>
    <w:p w:rsidR="006D565F" w:rsidRPr="001532D2" w:rsidRDefault="006D565F" w:rsidP="00B11200">
      <w:pPr>
        <w:spacing w:before="120" w:after="120" w:line="260" w:lineRule="exact"/>
        <w:jc w:val="both"/>
        <w:rPr>
          <w:rFonts w:eastAsiaTheme="minorEastAsia"/>
          <w:szCs w:val="22"/>
          <w:lang w:val="en-GB" w:eastAsia="zh-CN"/>
        </w:rPr>
      </w:pPr>
      <w:r w:rsidRPr="001532D2">
        <w:rPr>
          <w:szCs w:val="22"/>
          <w:lang w:val="en-GB"/>
        </w:rPr>
        <w:t xml:space="preserve">In this contribution, we present our views on DL </w:t>
      </w:r>
      <w:r w:rsidR="0001762D" w:rsidRPr="001532D2">
        <w:rPr>
          <w:szCs w:val="22"/>
          <w:lang w:val="en-GB"/>
        </w:rPr>
        <w:t xml:space="preserve">and UL </w:t>
      </w:r>
      <w:r w:rsidR="0001762D" w:rsidRPr="001532D2">
        <w:rPr>
          <w:rFonts w:eastAsiaTheme="minorEastAsia"/>
          <w:szCs w:val="22"/>
          <w:lang w:val="en-GB" w:eastAsia="zh-CN"/>
        </w:rPr>
        <w:t>related physical</w:t>
      </w:r>
      <w:r w:rsidR="00600954" w:rsidRPr="001532D2">
        <w:rPr>
          <w:rFonts w:eastAsiaTheme="minorEastAsia"/>
          <w:szCs w:val="22"/>
          <w:lang w:val="en-GB" w:eastAsia="zh-CN"/>
        </w:rPr>
        <w:t>-layer</w:t>
      </w:r>
      <w:r w:rsidR="0001762D" w:rsidRPr="001532D2">
        <w:rPr>
          <w:rFonts w:eastAsiaTheme="minorEastAsia"/>
          <w:szCs w:val="22"/>
          <w:lang w:val="en-GB" w:eastAsia="zh-CN"/>
        </w:rPr>
        <w:t xml:space="preserve"> procedure</w:t>
      </w:r>
      <w:r w:rsidR="006B7FDC" w:rsidRPr="001532D2">
        <w:rPr>
          <w:rFonts w:eastAsiaTheme="minorEastAsia"/>
          <w:szCs w:val="22"/>
          <w:lang w:val="en-GB" w:eastAsia="zh-CN"/>
        </w:rPr>
        <w:t>s</w:t>
      </w:r>
      <w:r w:rsidR="0001762D" w:rsidRPr="001532D2">
        <w:rPr>
          <w:szCs w:val="22"/>
          <w:lang w:val="en-GB"/>
        </w:rPr>
        <w:t xml:space="preserve"> for </w:t>
      </w:r>
      <w:r w:rsidR="0001762D" w:rsidRPr="001532D2">
        <w:rPr>
          <w:rFonts w:eastAsiaTheme="minorEastAsia"/>
          <w:szCs w:val="22"/>
          <w:lang w:val="en-GB" w:eastAsia="zh-CN"/>
        </w:rPr>
        <w:t>UE and gNB measurements</w:t>
      </w:r>
      <w:r w:rsidRPr="001532D2">
        <w:rPr>
          <w:szCs w:val="22"/>
          <w:lang w:val="en-GB"/>
        </w:rPr>
        <w:t>.</w:t>
      </w:r>
    </w:p>
    <w:p w:rsidR="007E2CF2" w:rsidRPr="001532D2" w:rsidRDefault="007E2CF2" w:rsidP="00B1120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eastAsiaTheme="minorEastAsia" w:cs="Times New Roman"/>
          <w:b w:val="0"/>
          <w:bCs w:val="0"/>
          <w:kern w:val="0"/>
          <w:sz w:val="36"/>
          <w:szCs w:val="20"/>
          <w:lang w:val="en-GB"/>
        </w:rPr>
        <w:t>UE procedures for receiving DL PRS</w:t>
      </w:r>
    </w:p>
    <w:p w:rsidR="007E2CF2" w:rsidRPr="001532D2" w:rsidRDefault="009D7F46" w:rsidP="00B11200">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lang w:val="en-GB"/>
        </w:rPr>
      </w:pPr>
      <w:r w:rsidRPr="001532D2">
        <w:rPr>
          <w:rFonts w:eastAsiaTheme="minorEastAsia"/>
          <w:lang w:val="en-GB"/>
        </w:rPr>
        <w:t xml:space="preserve">2.1 </w:t>
      </w:r>
      <w:r w:rsidR="00334DBD" w:rsidRPr="001532D2">
        <w:rPr>
          <w:lang w:val="en-GB"/>
        </w:rPr>
        <w:t xml:space="preserve">DL </w:t>
      </w:r>
      <w:r w:rsidR="007E2CF2" w:rsidRPr="001532D2">
        <w:rPr>
          <w:lang w:val="en-GB"/>
        </w:rPr>
        <w:t xml:space="preserve">PRS </w:t>
      </w:r>
      <w:r w:rsidR="00290CD8" w:rsidRPr="001532D2">
        <w:rPr>
          <w:lang w:val="en-GB"/>
        </w:rPr>
        <w:t>bandwidth</w:t>
      </w:r>
    </w:p>
    <w:p w:rsidR="00DD7600" w:rsidRPr="001532D2" w:rsidRDefault="00DD7600" w:rsidP="00B11200">
      <w:pPr>
        <w:pStyle w:val="a0"/>
        <w:spacing w:line="260" w:lineRule="exact"/>
        <w:rPr>
          <w:rFonts w:eastAsiaTheme="minorEastAsia"/>
          <w:lang w:val="en-GB" w:eastAsia="zh-CN"/>
        </w:rPr>
      </w:pPr>
      <w:r w:rsidRPr="001532D2">
        <w:rPr>
          <w:rFonts w:eastAsiaTheme="minorEastAsia"/>
          <w:lang w:val="en-GB" w:eastAsia="zh-CN"/>
        </w:rPr>
        <w:t>During RAN1#97, it has been agreed that f</w:t>
      </w:r>
      <w:r w:rsidRPr="001532D2">
        <w:rPr>
          <w:lang w:val="en-GB"/>
        </w:rPr>
        <w:t>or intra-frequency measurements, when measurement gaps are configured, the UE is expected to measure the DL PRS resource outside the configured</w:t>
      </w:r>
      <w:r w:rsidRPr="001532D2">
        <w:rPr>
          <w:rFonts w:eastAsiaTheme="minorEastAsia"/>
          <w:lang w:val="en-GB" w:eastAsia="zh-CN"/>
        </w:rPr>
        <w:t xml:space="preserve"> BWPs. In addition</w:t>
      </w:r>
      <w:r w:rsidR="0048197D" w:rsidRPr="001532D2">
        <w:rPr>
          <w:rFonts w:eastAsiaTheme="minorEastAsia"/>
          <w:lang w:val="en-GB" w:eastAsia="zh-CN"/>
        </w:rPr>
        <w:t>, during</w:t>
      </w:r>
      <w:r w:rsidRPr="001532D2">
        <w:rPr>
          <w:rFonts w:eastAsiaTheme="minorEastAsia"/>
          <w:lang w:val="en-GB" w:eastAsia="zh-CN"/>
        </w:rPr>
        <w:t xml:space="preserve"> RAN1#96bis, it has been also agreed that</w:t>
      </w:r>
      <w:r w:rsidR="0048197D" w:rsidRPr="001532D2">
        <w:rPr>
          <w:rFonts w:eastAsiaTheme="minorEastAsia"/>
          <w:lang w:val="en-GB" w:eastAsia="zh-CN"/>
        </w:rPr>
        <w:t xml:space="preserve"> </w:t>
      </w:r>
      <w:r w:rsidR="0048197D" w:rsidRPr="001532D2">
        <w:rPr>
          <w:lang w:val="en-GB"/>
        </w:rPr>
        <w:t>the DL PRS configuration provided to the UE is independent of the configured DL BWPs of the UE</w:t>
      </w:r>
      <w:r w:rsidRPr="001532D2">
        <w:rPr>
          <w:rFonts w:eastAsiaTheme="minorEastAsia"/>
          <w:lang w:val="en-GB" w:eastAsia="zh-CN"/>
        </w:rPr>
        <w:t>. Considering the measurement gap configuration is independent of PRS configuration, when UE is expected to measure the DL PRS resource outside the active DL BWP, a</w:t>
      </w:r>
      <w:r w:rsidR="00E01F0D" w:rsidRPr="001532D2">
        <w:rPr>
          <w:rFonts w:eastAsiaTheme="minorEastAsia"/>
          <w:lang w:val="en-GB" w:eastAsia="zh-CN"/>
        </w:rPr>
        <w:t>n</w:t>
      </w:r>
      <w:r w:rsidRPr="001532D2">
        <w:rPr>
          <w:rFonts w:eastAsiaTheme="minorEastAsia"/>
          <w:lang w:val="en-GB" w:eastAsia="zh-CN"/>
        </w:rPr>
        <w:t xml:space="preserve"> RRC signal</w:t>
      </w:r>
      <w:r w:rsidR="001532D2">
        <w:rPr>
          <w:rFonts w:eastAsiaTheme="minorEastAsia"/>
          <w:lang w:val="en-GB" w:eastAsia="zh-CN"/>
        </w:rPr>
        <w:t>l</w:t>
      </w:r>
      <w:r w:rsidRPr="001532D2">
        <w:rPr>
          <w:rFonts w:eastAsiaTheme="minorEastAsia"/>
          <w:lang w:val="en-GB" w:eastAsia="zh-CN"/>
        </w:rPr>
        <w:t xml:space="preserve">ing which is transmitted from </w:t>
      </w:r>
      <w:r w:rsidR="00E01F0D" w:rsidRPr="001532D2">
        <w:rPr>
          <w:rFonts w:eastAsiaTheme="minorEastAsia"/>
          <w:lang w:val="en-GB" w:eastAsia="zh-CN"/>
        </w:rPr>
        <w:t xml:space="preserve">the </w:t>
      </w:r>
      <w:r w:rsidRPr="001532D2">
        <w:rPr>
          <w:rFonts w:eastAsiaTheme="minorEastAsia"/>
          <w:lang w:val="en-GB" w:eastAsia="zh-CN"/>
        </w:rPr>
        <w:t xml:space="preserve">UE to </w:t>
      </w:r>
      <w:r w:rsidR="00E01F0D" w:rsidRPr="001532D2">
        <w:rPr>
          <w:rFonts w:eastAsiaTheme="minorEastAsia"/>
          <w:lang w:val="en-GB" w:eastAsia="zh-CN"/>
        </w:rPr>
        <w:t xml:space="preserve">the </w:t>
      </w:r>
      <w:r w:rsidRPr="001532D2">
        <w:rPr>
          <w:rFonts w:eastAsiaTheme="minorEastAsia"/>
          <w:lang w:val="en-GB" w:eastAsia="zh-CN"/>
        </w:rPr>
        <w:t xml:space="preserve">serving gNB should be introduced for UE to request the measurement gap configuration after receiving LPP assistance data. This is similar to </w:t>
      </w:r>
      <w:r w:rsidRPr="001532D2">
        <w:rPr>
          <w:i/>
          <w:noProof/>
          <w:lang w:val="en-GB" w:eastAsia="zh-CN"/>
        </w:rPr>
        <w:t>InterFreqRSTDMeasurementIndication</w:t>
      </w:r>
      <w:r w:rsidRPr="001532D2">
        <w:rPr>
          <w:rFonts w:eastAsiaTheme="minorEastAsia"/>
          <w:lang w:val="en-GB" w:eastAsia="zh-CN"/>
        </w:rPr>
        <w:t xml:space="preserve"> introduced in LTE for UE to request measurement gap. The related time domain information to indicate the measurement gap should be included in this signa</w:t>
      </w:r>
      <w:r w:rsidR="001532D2">
        <w:rPr>
          <w:rFonts w:eastAsiaTheme="minorEastAsia"/>
          <w:lang w:val="en-GB" w:eastAsia="zh-CN"/>
        </w:rPr>
        <w:t>l</w:t>
      </w:r>
      <w:r w:rsidRPr="001532D2">
        <w:rPr>
          <w:rFonts w:eastAsiaTheme="minorEastAsia"/>
          <w:lang w:val="en-GB" w:eastAsia="zh-CN"/>
        </w:rPr>
        <w:t>ling.</w:t>
      </w:r>
    </w:p>
    <w:p w:rsidR="004F52BA" w:rsidRPr="001532D2" w:rsidRDefault="004F52BA" w:rsidP="00B11200">
      <w:pPr>
        <w:pStyle w:val="a0"/>
        <w:spacing w:line="260" w:lineRule="exact"/>
        <w:rPr>
          <w:rFonts w:eastAsiaTheme="minorEastAsia"/>
          <w:lang w:val="en-GB" w:eastAsia="zh-CN"/>
        </w:rPr>
      </w:pPr>
      <w:r w:rsidRPr="001532D2">
        <w:rPr>
          <w:rFonts w:eastAsiaTheme="minorEastAsia"/>
          <w:lang w:val="en-GB" w:eastAsia="zh-CN"/>
        </w:rPr>
        <w:t>Therefore, we propose</w:t>
      </w:r>
    </w:p>
    <w:p w:rsidR="004F52BA" w:rsidRPr="001532D2" w:rsidRDefault="004F52BA" w:rsidP="00B11200">
      <w:pPr>
        <w:pStyle w:val="a0"/>
        <w:spacing w:line="260" w:lineRule="exact"/>
        <w:rPr>
          <w:rFonts w:eastAsiaTheme="minorEastAsia"/>
          <w:b/>
          <w:i/>
          <w:szCs w:val="21"/>
          <w:lang w:val="en-GB" w:eastAsia="zh-CN"/>
        </w:rPr>
      </w:pPr>
      <w:r w:rsidRPr="001532D2">
        <w:rPr>
          <w:rFonts w:eastAsia="宋体"/>
          <w:b/>
          <w:i/>
          <w:szCs w:val="21"/>
          <w:lang w:val="en-GB" w:eastAsia="zh-CN"/>
        </w:rPr>
        <w:t xml:space="preserve">Proposal 1: </w:t>
      </w:r>
      <w:r w:rsidR="00C73602" w:rsidRPr="001532D2">
        <w:rPr>
          <w:rFonts w:eastAsia="宋体"/>
          <w:b/>
          <w:i/>
          <w:szCs w:val="21"/>
          <w:lang w:val="en-GB" w:eastAsia="zh-CN"/>
        </w:rPr>
        <w:t>A</w:t>
      </w:r>
      <w:r w:rsidR="00E01F0D" w:rsidRPr="001532D2">
        <w:rPr>
          <w:rFonts w:eastAsia="宋体"/>
          <w:b/>
          <w:i/>
          <w:szCs w:val="21"/>
          <w:lang w:val="en-GB" w:eastAsia="zh-CN"/>
        </w:rPr>
        <w:t>n</w:t>
      </w:r>
      <w:r w:rsidR="00C73602" w:rsidRPr="001532D2">
        <w:rPr>
          <w:rFonts w:eastAsia="宋体"/>
          <w:b/>
          <w:i/>
          <w:szCs w:val="21"/>
          <w:lang w:val="en-GB" w:eastAsia="zh-CN"/>
        </w:rPr>
        <w:t xml:space="preserve"> RRC signa</w:t>
      </w:r>
      <w:r w:rsidR="001532D2">
        <w:rPr>
          <w:rFonts w:eastAsia="宋体"/>
          <w:b/>
          <w:i/>
          <w:szCs w:val="21"/>
          <w:lang w:val="en-GB" w:eastAsia="zh-CN"/>
        </w:rPr>
        <w:t>l</w:t>
      </w:r>
      <w:r w:rsidR="00C73602" w:rsidRPr="001532D2">
        <w:rPr>
          <w:rFonts w:eastAsia="宋体"/>
          <w:b/>
          <w:i/>
          <w:szCs w:val="21"/>
          <w:lang w:val="en-GB" w:eastAsia="zh-CN"/>
        </w:rPr>
        <w:t xml:space="preserve">ling should be introduced for UE to request a measurement gap configuration when </w:t>
      </w:r>
      <w:r w:rsidR="00E01F0D" w:rsidRPr="001532D2">
        <w:rPr>
          <w:rFonts w:eastAsia="宋体"/>
          <w:b/>
          <w:i/>
          <w:szCs w:val="21"/>
          <w:lang w:val="en-GB" w:eastAsia="zh-CN"/>
        </w:rPr>
        <w:t xml:space="preserve">the </w:t>
      </w:r>
      <w:r w:rsidR="00C73602" w:rsidRPr="001532D2">
        <w:rPr>
          <w:rFonts w:eastAsia="宋体"/>
          <w:b/>
          <w:i/>
          <w:szCs w:val="21"/>
          <w:lang w:val="en-GB" w:eastAsia="zh-CN"/>
        </w:rPr>
        <w:t>UE is expected to measure the DL PRS resource outside the active DL BWP.</w:t>
      </w:r>
    </w:p>
    <w:p w:rsidR="00B30DD2" w:rsidRPr="001532D2" w:rsidRDefault="00C73602" w:rsidP="00B11200">
      <w:pPr>
        <w:pStyle w:val="a0"/>
        <w:spacing w:line="260" w:lineRule="exact"/>
        <w:rPr>
          <w:rFonts w:eastAsiaTheme="minorEastAsia"/>
          <w:lang w:val="en-GB" w:eastAsia="zh-CN"/>
        </w:rPr>
      </w:pPr>
      <w:r w:rsidRPr="001532D2">
        <w:rPr>
          <w:rFonts w:eastAsiaTheme="minorEastAsia"/>
          <w:lang w:val="en-GB" w:eastAsia="zh-CN"/>
        </w:rPr>
        <w:t>Moreover, w</w:t>
      </w:r>
      <w:r w:rsidR="00794F58" w:rsidRPr="001532D2">
        <w:rPr>
          <w:rFonts w:eastAsiaTheme="minorEastAsia"/>
          <w:lang w:val="en-GB" w:eastAsia="zh-CN"/>
        </w:rPr>
        <w:t xml:space="preserve">hen not configured with a measurement gap, the UE is only required to measure DL PRS within the active DL BWP </w:t>
      </w:r>
      <w:r w:rsidR="00794F58" w:rsidRPr="001532D2">
        <w:rPr>
          <w:lang w:val="en-GB"/>
        </w:rPr>
        <w:t>with the same numerology as the active DL BWP</w:t>
      </w:r>
      <w:r w:rsidR="00794F58" w:rsidRPr="001532D2">
        <w:rPr>
          <w:rFonts w:eastAsiaTheme="minorEastAsia"/>
          <w:lang w:val="en-GB" w:eastAsia="zh-CN"/>
        </w:rPr>
        <w:t>. T</w:t>
      </w:r>
      <w:r w:rsidR="00794F58" w:rsidRPr="001532D2">
        <w:rPr>
          <w:lang w:val="en-GB"/>
        </w:rPr>
        <w:t>he frequency domain occupation</w:t>
      </w:r>
      <w:r w:rsidR="00794F58" w:rsidRPr="001532D2">
        <w:rPr>
          <w:rFonts w:eastAsiaTheme="minorEastAsia"/>
          <w:lang w:val="en-GB" w:eastAsia="zh-CN"/>
        </w:rPr>
        <w:t xml:space="preserve"> on common resource grid of DL PRS resource can be determine</w:t>
      </w:r>
      <w:r w:rsidR="00FE3C1D" w:rsidRPr="001532D2">
        <w:rPr>
          <w:rFonts w:eastAsiaTheme="minorEastAsia"/>
          <w:lang w:val="en-GB" w:eastAsia="zh-CN"/>
        </w:rPr>
        <w:t>d</w:t>
      </w:r>
      <w:r w:rsidR="00794F58" w:rsidRPr="001532D2">
        <w:rPr>
          <w:rFonts w:eastAsiaTheme="minorEastAsia"/>
          <w:lang w:val="en-GB" w:eastAsia="zh-CN"/>
        </w:rPr>
        <w:t xml:space="preserve"> by </w:t>
      </w:r>
      <w:r w:rsidR="00FE3C1D" w:rsidRPr="001532D2">
        <w:rPr>
          <w:rFonts w:eastAsiaTheme="minorEastAsia"/>
          <w:lang w:val="en-GB" w:eastAsia="zh-CN"/>
        </w:rPr>
        <w:t xml:space="preserve">certain starting CRB index </w:t>
      </w:r>
      <w:r w:rsidR="00794F58" w:rsidRPr="001532D2">
        <w:rPr>
          <w:rFonts w:eastAsiaTheme="minorEastAsia"/>
          <w:lang w:val="en-GB" w:eastAsia="zh-CN"/>
        </w:rPr>
        <w:t>and bandwidth</w:t>
      </w:r>
      <w:r w:rsidR="00FE3C1D" w:rsidRPr="001532D2">
        <w:rPr>
          <w:rFonts w:eastAsiaTheme="minorEastAsia"/>
          <w:lang w:val="en-GB" w:eastAsia="zh-CN"/>
        </w:rPr>
        <w:t>.</w:t>
      </w:r>
      <w:r w:rsidR="00794F58" w:rsidRPr="001532D2">
        <w:rPr>
          <w:rFonts w:eastAsiaTheme="minorEastAsia"/>
          <w:lang w:val="en-GB" w:eastAsia="zh-CN"/>
        </w:rPr>
        <w:t xml:space="preserve"> </w:t>
      </w:r>
      <w:r w:rsidR="00FE3C1D" w:rsidRPr="001532D2">
        <w:rPr>
          <w:rFonts w:eastAsiaTheme="minorEastAsia"/>
          <w:lang w:val="en-GB" w:eastAsia="zh-CN"/>
        </w:rPr>
        <w:t>Considering that the DL PRS configuration is independent of</w:t>
      </w:r>
      <w:r w:rsidR="00794F58" w:rsidRPr="001532D2">
        <w:rPr>
          <w:rFonts w:eastAsiaTheme="minorEastAsia"/>
          <w:lang w:val="en-GB" w:eastAsia="zh-CN"/>
        </w:rPr>
        <w:t xml:space="preserve"> </w:t>
      </w:r>
      <w:r w:rsidR="00FE3C1D" w:rsidRPr="001532D2">
        <w:rPr>
          <w:rFonts w:eastAsiaTheme="minorEastAsia"/>
          <w:lang w:val="en-GB" w:eastAsia="zh-CN"/>
        </w:rPr>
        <w:t xml:space="preserve">the active DL BWP configuration. How </w:t>
      </w:r>
      <w:r w:rsidR="00E01F0D" w:rsidRPr="001532D2">
        <w:rPr>
          <w:rFonts w:eastAsiaTheme="minorEastAsia"/>
          <w:lang w:val="en-GB" w:eastAsia="zh-CN"/>
        </w:rPr>
        <w:t xml:space="preserve">a </w:t>
      </w:r>
      <w:r w:rsidR="00FE3C1D" w:rsidRPr="001532D2">
        <w:rPr>
          <w:rFonts w:eastAsiaTheme="minorEastAsia"/>
          <w:lang w:val="en-GB" w:eastAsia="zh-CN"/>
        </w:rPr>
        <w:t xml:space="preserve">UE derives the PRS </w:t>
      </w:r>
      <w:r w:rsidR="00E01F0D" w:rsidRPr="001532D2">
        <w:rPr>
          <w:rFonts w:eastAsiaTheme="minorEastAsia"/>
          <w:lang w:val="en-GB" w:eastAsia="zh-CN"/>
        </w:rPr>
        <w:t xml:space="preserve">which the </w:t>
      </w:r>
      <w:r w:rsidR="00FE3C1D" w:rsidRPr="001532D2">
        <w:rPr>
          <w:rFonts w:eastAsiaTheme="minorEastAsia"/>
          <w:lang w:val="en-GB" w:eastAsia="zh-CN"/>
        </w:rPr>
        <w:t xml:space="preserve">UE measures within a BWP based on the </w:t>
      </w:r>
      <w:r w:rsidR="00E01F0D" w:rsidRPr="001532D2">
        <w:rPr>
          <w:rFonts w:eastAsiaTheme="minorEastAsia"/>
          <w:lang w:val="en-GB" w:eastAsia="zh-CN"/>
        </w:rPr>
        <w:t xml:space="preserve">PRS </w:t>
      </w:r>
      <w:r w:rsidR="00FE3C1D" w:rsidRPr="001532D2">
        <w:rPr>
          <w:rFonts w:eastAsiaTheme="minorEastAsia"/>
          <w:lang w:val="en-GB" w:eastAsia="zh-CN"/>
        </w:rPr>
        <w:t>bandwidth and the starting CRB index</w:t>
      </w:r>
      <w:r w:rsidR="003E1922" w:rsidRPr="001532D2">
        <w:rPr>
          <w:rFonts w:eastAsiaTheme="minorEastAsia"/>
          <w:lang w:val="en-GB" w:eastAsia="zh-CN"/>
        </w:rPr>
        <w:t xml:space="preserve"> of a PRS resource should be also </w:t>
      </w:r>
      <w:r w:rsidR="00E01F0D" w:rsidRPr="001532D2">
        <w:rPr>
          <w:rFonts w:eastAsiaTheme="minorEastAsia"/>
          <w:lang w:val="en-GB" w:eastAsia="zh-CN"/>
        </w:rPr>
        <w:t>specified</w:t>
      </w:r>
      <w:r w:rsidR="003E1922" w:rsidRPr="001532D2">
        <w:rPr>
          <w:rFonts w:eastAsiaTheme="minorEastAsia"/>
          <w:lang w:val="en-GB" w:eastAsia="zh-CN"/>
        </w:rPr>
        <w:t>.</w:t>
      </w:r>
      <w:r w:rsidR="00FE3C1D" w:rsidRPr="001532D2">
        <w:rPr>
          <w:rFonts w:eastAsiaTheme="minorEastAsia"/>
          <w:lang w:val="en-GB" w:eastAsia="zh-CN"/>
        </w:rPr>
        <w:t xml:space="preserve"> </w:t>
      </w:r>
    </w:p>
    <w:p w:rsidR="00800015" w:rsidRPr="001532D2" w:rsidRDefault="00387073" w:rsidP="00B11200">
      <w:pPr>
        <w:pStyle w:val="a0"/>
        <w:spacing w:line="260" w:lineRule="exact"/>
        <w:rPr>
          <w:rFonts w:eastAsiaTheme="minorEastAsia"/>
          <w:lang w:val="en-GB" w:eastAsia="zh-CN"/>
        </w:rPr>
      </w:pPr>
      <w:r w:rsidRPr="001532D2">
        <w:rPr>
          <w:rFonts w:eastAsiaTheme="minorEastAsia"/>
          <w:lang w:val="en-GB" w:eastAsia="zh-CN"/>
        </w:rPr>
        <w:t>The behaviour</w:t>
      </w:r>
      <w:r w:rsidR="004572F1" w:rsidRPr="001532D2">
        <w:rPr>
          <w:rFonts w:eastAsiaTheme="minorEastAsia"/>
          <w:lang w:val="en-GB" w:eastAsia="zh-CN"/>
        </w:rPr>
        <w:t xml:space="preserve"> of the UE receiving </w:t>
      </w:r>
      <w:r w:rsidRPr="001532D2">
        <w:rPr>
          <w:rFonts w:eastAsiaTheme="minorEastAsia"/>
          <w:lang w:val="en-GB" w:eastAsia="zh-CN"/>
        </w:rPr>
        <w:t xml:space="preserve">PRS is similar to the behaviour of the UE receiving the CSI-RS in Rel-15. </w:t>
      </w:r>
      <w:r w:rsidR="00770249" w:rsidRPr="001532D2">
        <w:rPr>
          <w:rFonts w:eastAsiaTheme="minorEastAsia"/>
          <w:lang w:val="en-GB" w:eastAsia="zh-CN"/>
        </w:rPr>
        <w:t xml:space="preserve">The bandwidth and starting CRB index of a PRS resource can be represented by parameters </w:t>
      </w:r>
      <m:oMath>
        <m:r>
          <w:rPr>
            <w:rFonts w:ascii="Cambria Math" w:hAnsi="Cambria Math"/>
            <w:lang w:val="en-GB"/>
          </w:rPr>
          <m:t>nrofRBs</m:t>
        </m:r>
      </m:oMath>
      <w:r w:rsidR="00770249" w:rsidRPr="001532D2">
        <w:rPr>
          <w:rFonts w:eastAsiaTheme="minorEastAsia"/>
          <w:lang w:val="en-GB" w:eastAsia="zh-CN"/>
        </w:rPr>
        <w:t xml:space="preserve"> and </w:t>
      </w:r>
      <m:oMath>
        <m:r>
          <w:rPr>
            <w:rFonts w:ascii="Cambria Math" w:hAnsi="Cambria Math"/>
            <w:lang w:val="en-GB"/>
          </w:rPr>
          <m:t>startingRB</m:t>
        </m:r>
      </m:oMath>
      <w:r w:rsidR="00770249" w:rsidRPr="001532D2">
        <w:rPr>
          <w:rFonts w:eastAsiaTheme="minorEastAsia"/>
          <w:lang w:val="en-GB" w:eastAsia="zh-CN"/>
        </w:rPr>
        <w:t xml:space="preserve"> respectively. A</w:t>
      </w:r>
      <w:r w:rsidR="00770249" w:rsidRPr="001532D2">
        <w:rPr>
          <w:lang w:val="en-GB"/>
        </w:rPr>
        <w:t xml:space="preserve">nd the reference point for </w:t>
      </w:r>
      <m:oMath>
        <m:r>
          <w:rPr>
            <w:rFonts w:ascii="Cambria Math" w:hAnsi="Cambria Math"/>
            <w:lang w:val="en-GB"/>
          </w:rPr>
          <m:t>startingRB</m:t>
        </m:r>
      </m:oMath>
      <w:r w:rsidR="00770249" w:rsidRPr="001532D2">
        <w:rPr>
          <w:lang w:val="en-GB"/>
        </w:rPr>
        <w:t xml:space="preserve"> is CRB 0 on the common resource block grid.</w:t>
      </w:r>
      <w:r w:rsidR="00770249" w:rsidRPr="001532D2">
        <w:rPr>
          <w:rFonts w:eastAsiaTheme="minorEastAsia"/>
          <w:lang w:val="en-GB" w:eastAsia="zh-CN"/>
        </w:rPr>
        <w:t xml:space="preserve"> </w:t>
      </w:r>
      <w:r w:rsidR="00770249" w:rsidRPr="001532D2">
        <w:rPr>
          <w:lang w:val="en-GB"/>
        </w:rPr>
        <w:t xml:space="preserve">If </w:t>
      </w:r>
      <m:oMath>
        <m:r>
          <w:rPr>
            <w:rFonts w:ascii="Cambria Math" w:hAnsi="Cambria Math"/>
            <w:lang w:val="en-GB"/>
          </w:rPr>
          <m:t>startingRB&lt;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oMath>
      <w:r w:rsidR="00770249" w:rsidRPr="001532D2">
        <w:rPr>
          <w:lang w:val="en-GB"/>
        </w:rPr>
        <w:t xml:space="preserve"> the UE shall assume that the initial CRB index of the </w:t>
      </w:r>
      <w:r w:rsidR="00DA1466" w:rsidRPr="001532D2">
        <w:rPr>
          <w:rFonts w:eastAsiaTheme="minorEastAsia"/>
          <w:lang w:val="en-GB" w:eastAsia="zh-CN"/>
        </w:rPr>
        <w:t>P</w:t>
      </w:r>
      <w:r w:rsidR="00770249" w:rsidRPr="001532D2">
        <w:rPr>
          <w:lang w:val="en-GB"/>
        </w:rPr>
        <w:t>RS resource</w:t>
      </w:r>
      <w:r w:rsidR="00DA1466" w:rsidRPr="001532D2">
        <w:rPr>
          <w:rFonts w:eastAsiaTheme="minorEastAsia"/>
          <w:lang w:val="en-GB" w:eastAsia="zh-CN"/>
        </w:rPr>
        <w:t xml:space="preserve"> </w:t>
      </w:r>
      <w:r w:rsidR="00C830A4" w:rsidRPr="001532D2">
        <w:rPr>
          <w:rFonts w:eastAsiaTheme="minorEastAsia"/>
          <w:lang w:val="en-GB" w:eastAsia="zh-CN"/>
        </w:rPr>
        <w:t>which can</w:t>
      </w:r>
      <w:r w:rsidR="00DA1466" w:rsidRPr="001532D2">
        <w:rPr>
          <w:rFonts w:eastAsiaTheme="minorEastAsia"/>
          <w:lang w:val="en-GB" w:eastAsia="zh-CN"/>
        </w:rPr>
        <w:t xml:space="preserve"> be measured within a BWP</w:t>
      </w:r>
      <w:r w:rsidR="00770249" w:rsidRPr="001532D2">
        <w:rPr>
          <w:lang w:val="en-GB"/>
        </w:rPr>
        <w:t xml:space="preserve"> </w:t>
      </w:r>
      <w:r w:rsidR="00C830A4" w:rsidRPr="001532D2">
        <w:rPr>
          <w:lang w:val="en-GB"/>
        </w:rPr>
        <w:t>is</w:t>
      </w:r>
      <w:r w:rsidR="00800015" w:rsidRPr="001532D2">
        <w:rPr>
          <w:rFonts w:eastAsiaTheme="minorEastAsia"/>
          <w:lang w:val="en-GB" w:eastAsia="zh-CN"/>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770249" w:rsidRPr="001532D2">
        <w:rPr>
          <w:lang w:val="en-GB"/>
        </w:rPr>
        <w:t xml:space="preserve">, otherwise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=startingRB</m:t>
        </m:r>
      </m:oMath>
      <w:r w:rsidR="00770249" w:rsidRPr="001532D2">
        <w:rPr>
          <w:lang w:val="en-GB"/>
        </w:rPr>
        <w:t>.</w:t>
      </w:r>
      <w:r w:rsidR="00DA1466" w:rsidRPr="001532D2">
        <w:rPr>
          <w:lang w:val="en-GB"/>
        </w:rPr>
        <w:t xml:space="preserve"> If</w:t>
      </w:r>
      <w:r w:rsidR="00800015" w:rsidRPr="001532D2">
        <w:rPr>
          <w:rFonts w:eastAsiaTheme="minorEastAsia"/>
          <w:lang w:val="en-GB" w:eastAsia="zh-CN"/>
        </w:rPr>
        <w:t xml:space="preserve"> </w:t>
      </w:r>
      <m:oMath>
        <m:r>
          <w:rPr>
            <w:rFonts w:ascii="Cambria Math" w:hAnsi="Cambria Math"/>
            <w:lang w:val="en-GB"/>
          </w:rPr>
          <m:t>startingRB</m:t>
        </m:r>
        <m:r>
          <m:rPr>
            <m:sty m:val="p"/>
          </m:rP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800015" w:rsidRPr="001532D2">
        <w:rPr>
          <w:rFonts w:eastAsiaTheme="minorEastAsia"/>
          <w:lang w:val="en-GB" w:eastAsia="zh-CN"/>
        </w:rPr>
        <w:t xml:space="preserve">, and if  </w:t>
      </w:r>
      <m:oMath>
        <m:r>
          <w:rPr>
            <w:rFonts w:ascii="Cambria Math" w:hAnsi="Cambria Math"/>
            <w:lang w:val="en-GB"/>
          </w:rPr>
          <m:t>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800015" w:rsidRPr="001532D2">
        <w:rPr>
          <w:rFonts w:eastAsiaTheme="minorEastAsia"/>
          <w:lang w:val="en-GB" w:eastAsia="zh-CN"/>
        </w:rPr>
        <w:t xml:space="preserve">, </w:t>
      </w:r>
      <w:r w:rsidR="00B30DD2" w:rsidRPr="001532D2">
        <w:rPr>
          <w:lang w:val="en-GB"/>
        </w:rPr>
        <w:t>UE shall assume that</w:t>
      </w:r>
      <w:r w:rsidR="00B30DD2" w:rsidRPr="001532D2">
        <w:rPr>
          <w:rFonts w:eastAsiaTheme="minorEastAsia"/>
          <w:lang w:val="en-GB" w:eastAsia="zh-CN"/>
        </w:rPr>
        <w:t xml:space="preserve"> </w:t>
      </w:r>
      <w:r w:rsidR="00800015" w:rsidRPr="001532D2">
        <w:rPr>
          <w:rFonts w:eastAsiaTheme="minorEastAsia"/>
          <w:lang w:val="en-GB" w:eastAsia="zh-CN"/>
        </w:rPr>
        <w:t xml:space="preserve">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m:t>
            </m:r>
            <m:r>
              <w:rPr>
                <w:rFonts w:ascii="Cambria Math" w:hAnsi="Cambria Math"/>
                <w:lang w:val="en-GB"/>
              </w:rPr>
              <m:t>B</m:t>
            </m:r>
          </m:sub>
        </m:sSub>
      </m:oMath>
      <w:r w:rsidR="00800015" w:rsidRPr="001532D2">
        <w:rPr>
          <w:rFonts w:eastAsiaTheme="minorEastAsia"/>
          <w:lang w:val="en-GB" w:eastAsia="zh-CN"/>
        </w:rPr>
        <w:t>; otherwise</w:t>
      </w:r>
      <m:oMath>
        <m:r>
          <m:rPr>
            <m:sty m:val="p"/>
          </m:rPr>
          <w:rPr>
            <w:rFonts w:ascii="Cambria Math" w:eastAsiaTheme="minorEastAsia" w:hAnsi="Cambria Math"/>
            <w:lang w:val="en-GB" w:eastAsia="zh-CN"/>
          </w:rPr>
          <m:t xml:space="preserve"> </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=nrofRBs</m:t>
        </m:r>
      </m:oMath>
      <w:r w:rsidR="00800015" w:rsidRPr="001532D2">
        <w:rPr>
          <w:rFonts w:eastAsiaTheme="minorEastAsia"/>
          <w:lang w:val="en-GB" w:eastAsia="zh-CN"/>
        </w:rPr>
        <w:t xml:space="preserve">. </w:t>
      </w:r>
      <w:r w:rsidR="006408DA" w:rsidRPr="001532D2">
        <w:rPr>
          <w:lang w:val="en-GB"/>
        </w:rPr>
        <w:t>If</w:t>
      </w:r>
      <w:r w:rsidR="006408DA" w:rsidRPr="001532D2">
        <w:rPr>
          <w:rFonts w:eastAsiaTheme="minorEastAsia"/>
          <w:lang w:val="en-GB" w:eastAsia="zh-CN"/>
        </w:rPr>
        <w:t xml:space="preserve"> </w:t>
      </w:r>
      <m:oMath>
        <m:r>
          <w:rPr>
            <w:rFonts w:ascii="Cambria Math" w:hAnsi="Cambria Math"/>
            <w:lang w:val="en-GB"/>
          </w:rPr>
          <m:t>startingRB</m:t>
        </m:r>
        <m:r>
          <m:rPr>
            <m:sty m:val="p"/>
          </m:rPr>
          <w:rPr>
            <w:rFonts w:ascii="Cambria Math" w:hAnsi="Cambria Math"/>
            <w:lang w:val="en-GB"/>
          </w:rPr>
          <m:t>&lt;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6408DA" w:rsidRPr="001532D2">
        <w:rPr>
          <w:rFonts w:eastAsiaTheme="minorEastAsia"/>
          <w:lang w:val="en-GB" w:eastAsia="zh-CN"/>
        </w:rPr>
        <w:t xml:space="preserve">, and if  </w:t>
      </w:r>
      <m:oMath>
        <m:r>
          <w:rPr>
            <w:rFonts w:ascii="Cambria Math" w:hAnsi="Cambria Math"/>
            <w:lang w:val="en-GB"/>
          </w:rPr>
          <m:t>startingRB+nrofRBs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6408DA" w:rsidRPr="001532D2">
        <w:rPr>
          <w:rFonts w:eastAsiaTheme="minorEastAsia"/>
          <w:lang w:val="en-GB" w:eastAsia="zh-CN"/>
        </w:rPr>
        <w:t xml:space="preserve">, </w:t>
      </w:r>
      <w:r w:rsidR="00B30DD2" w:rsidRPr="001532D2">
        <w:rPr>
          <w:lang w:val="en-GB"/>
        </w:rPr>
        <w:t>UE shall assume that</w:t>
      </w:r>
      <w:r w:rsidR="00B30DD2" w:rsidRPr="001532D2">
        <w:rPr>
          <w:rFonts w:eastAsiaTheme="minorEastAsia"/>
          <w:lang w:val="en-GB" w:eastAsia="zh-CN"/>
        </w:rPr>
        <w:t xml:space="preserve"> </w:t>
      </w:r>
      <w:r w:rsidR="006408DA" w:rsidRPr="001532D2">
        <w:rPr>
          <w:rFonts w:eastAsiaTheme="minorEastAsia"/>
          <w:lang w:val="en-GB" w:eastAsia="zh-CN"/>
        </w:rPr>
        <w:t xml:space="preserve">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6408DA" w:rsidRPr="001532D2">
        <w:rPr>
          <w:rFonts w:eastAsiaTheme="minorEastAsia"/>
          <w:lang w:val="en-GB" w:eastAsia="zh-CN"/>
        </w:rPr>
        <w:t xml:space="preserve">; otherwize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=startingRB+nrofRBs-</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6408DA" w:rsidRPr="001532D2">
        <w:rPr>
          <w:rFonts w:eastAsiaTheme="minorEastAsia"/>
          <w:lang w:val="en-GB" w:eastAsia="zh-CN"/>
        </w:rPr>
        <w:t>.</w:t>
      </w:r>
    </w:p>
    <w:p w:rsidR="00B932F8" w:rsidRPr="001532D2" w:rsidRDefault="00FE3C1D" w:rsidP="00B11200">
      <w:pPr>
        <w:pStyle w:val="a0"/>
        <w:spacing w:line="260" w:lineRule="exact"/>
        <w:rPr>
          <w:rFonts w:eastAsiaTheme="minorEastAsia"/>
          <w:b/>
          <w:i/>
          <w:szCs w:val="21"/>
          <w:lang w:val="en-GB" w:eastAsia="zh-CN"/>
        </w:rPr>
      </w:pPr>
      <w:r w:rsidRPr="001532D2">
        <w:rPr>
          <w:rFonts w:eastAsia="宋体"/>
          <w:b/>
          <w:i/>
          <w:szCs w:val="21"/>
          <w:lang w:val="en-GB" w:eastAsia="zh-CN"/>
        </w:rPr>
        <w:t xml:space="preserve">Proposal </w:t>
      </w:r>
      <w:r w:rsidR="00E63A9E" w:rsidRPr="001532D2">
        <w:rPr>
          <w:rFonts w:eastAsiaTheme="minorEastAsia"/>
          <w:b/>
          <w:i/>
          <w:szCs w:val="21"/>
          <w:lang w:val="en-GB" w:eastAsia="zh-CN"/>
        </w:rPr>
        <w:t>2</w:t>
      </w:r>
      <w:r w:rsidR="003E1922" w:rsidRPr="001532D2">
        <w:rPr>
          <w:rFonts w:eastAsia="宋体"/>
          <w:b/>
          <w:i/>
          <w:szCs w:val="21"/>
          <w:lang w:val="en-GB" w:eastAsia="zh-CN"/>
        </w:rPr>
        <w:t xml:space="preserve">: </w:t>
      </w:r>
      <w:r w:rsidR="00B932F8" w:rsidRPr="001532D2">
        <w:rPr>
          <w:rFonts w:eastAsiaTheme="minorEastAsia"/>
          <w:b/>
          <w:i/>
          <w:szCs w:val="21"/>
          <w:lang w:val="en-GB" w:eastAsia="zh-CN"/>
        </w:rPr>
        <w:t>When measurement gap is not configured, UE should follow the behavio</w:t>
      </w:r>
      <w:r w:rsidR="001532D2">
        <w:rPr>
          <w:rFonts w:eastAsiaTheme="minorEastAsia"/>
          <w:b/>
          <w:i/>
          <w:szCs w:val="21"/>
          <w:lang w:val="en-GB" w:eastAsia="zh-CN"/>
        </w:rPr>
        <w:t>u</w:t>
      </w:r>
      <w:r w:rsidR="00B932F8" w:rsidRPr="001532D2">
        <w:rPr>
          <w:rFonts w:eastAsiaTheme="minorEastAsia"/>
          <w:b/>
          <w:i/>
          <w:szCs w:val="21"/>
          <w:lang w:val="en-GB" w:eastAsia="zh-CN"/>
        </w:rPr>
        <w:t xml:space="preserve">rs below </w:t>
      </w:r>
      <w:r w:rsidR="002420B5" w:rsidRPr="001532D2">
        <w:rPr>
          <w:rFonts w:eastAsiaTheme="minorEastAsia"/>
          <w:b/>
          <w:i/>
          <w:szCs w:val="21"/>
          <w:lang w:val="en-GB" w:eastAsia="zh-CN"/>
        </w:rPr>
        <w:t>to derive</w:t>
      </w:r>
      <w:r w:rsidR="00B932F8" w:rsidRPr="001532D2">
        <w:rPr>
          <w:rFonts w:eastAsiaTheme="minorEastAsia"/>
          <w:b/>
          <w:i/>
          <w:szCs w:val="21"/>
          <w:lang w:val="en-GB" w:eastAsia="zh-CN"/>
        </w:rPr>
        <w:t xml:space="preserve"> the PRS UE measures within a BWP.</w:t>
      </w:r>
    </w:p>
    <w:p w:rsidR="00B932F8" w:rsidRPr="001532D2" w:rsidRDefault="00B932F8" w:rsidP="00B11200">
      <w:pPr>
        <w:pStyle w:val="a0"/>
        <w:numPr>
          <w:ilvl w:val="0"/>
          <w:numId w:val="43"/>
        </w:numPr>
        <w:spacing w:line="260" w:lineRule="exact"/>
        <w:rPr>
          <w:rFonts w:eastAsiaTheme="minorEastAsia"/>
          <w:b/>
          <w:i/>
          <w:szCs w:val="21"/>
          <w:lang w:val="en-GB" w:eastAsia="zh-CN"/>
        </w:rPr>
      </w:pPr>
      <w:r w:rsidRPr="001532D2">
        <w:rPr>
          <w:b/>
          <w:i/>
          <w:lang w:val="en-GB"/>
        </w:rPr>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is</w:t>
      </w:r>
      <w:r w:rsidRPr="001532D2">
        <w:rPr>
          <w:rFonts w:eastAsiaTheme="minorEastAsia"/>
          <w:b/>
          <w:i/>
          <w:lang w:val="en-GB" w:eastAsia="zh-CN"/>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If</w:t>
      </w:r>
      <w:r w:rsidRPr="001532D2">
        <w:rPr>
          <w:rFonts w:eastAsiaTheme="minorEastAsia"/>
          <w:b/>
          <w:i/>
          <w:lang w:val="en-GB" w:eastAsia="zh-CN"/>
        </w:rPr>
        <w:t xml:space="preserve"> </w:t>
      </w:r>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w:t>
      </w:r>
      <w:r w:rsidR="00543F17" w:rsidRPr="001532D2">
        <w:rPr>
          <w:rFonts w:eastAsiaTheme="minorEastAsia"/>
          <w:b/>
          <w:i/>
          <w:lang w:val="en-GB" w:eastAsia="zh-CN"/>
        </w:rPr>
        <w:t xml:space="preserve"> </w:t>
      </w:r>
      <w:r w:rsidRPr="001532D2">
        <w:rPr>
          <w:b/>
          <w:i/>
          <w:lang w:val="en-GB"/>
        </w:rPr>
        <w:t>If</w:t>
      </w:r>
      <w:r w:rsidRPr="001532D2">
        <w:rPr>
          <w:rFonts w:eastAsiaTheme="minorEastAsia"/>
          <w:b/>
          <w:i/>
          <w:lang w:val="en-GB" w:eastAsia="zh-CN"/>
        </w:rPr>
        <w:t xml:space="preserve">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w:lastRenderedPageBreak/>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p w:rsidR="00334DBD" w:rsidRPr="001532D2" w:rsidRDefault="009D7F46" w:rsidP="00B11200">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rFonts w:eastAsiaTheme="minorEastAsia"/>
          <w:lang w:val="en-GB"/>
        </w:rPr>
      </w:pPr>
      <w:r w:rsidRPr="001532D2">
        <w:rPr>
          <w:rFonts w:eastAsiaTheme="minorEastAsia"/>
          <w:lang w:val="en-GB"/>
        </w:rPr>
        <w:t xml:space="preserve">2.2 </w:t>
      </w:r>
      <w:r w:rsidR="00334DBD" w:rsidRPr="001532D2">
        <w:rPr>
          <w:lang w:val="en-GB"/>
        </w:rPr>
        <w:t xml:space="preserve">DL PRS </w:t>
      </w:r>
      <w:r w:rsidR="00803749" w:rsidRPr="001532D2">
        <w:rPr>
          <w:rFonts w:eastAsiaTheme="minorEastAsia"/>
          <w:lang w:val="en-GB"/>
        </w:rPr>
        <w:t>beam configuration</w:t>
      </w:r>
    </w:p>
    <w:p w:rsidR="00810CE6" w:rsidRPr="001532D2" w:rsidRDefault="007E2CF2" w:rsidP="00B11200">
      <w:pPr>
        <w:pStyle w:val="a0"/>
        <w:spacing w:line="260" w:lineRule="exact"/>
        <w:rPr>
          <w:rFonts w:eastAsiaTheme="minorEastAsia"/>
          <w:lang w:val="en-GB" w:eastAsia="zh-CN"/>
        </w:rPr>
      </w:pPr>
      <w:r w:rsidRPr="001532D2">
        <w:rPr>
          <w:rFonts w:eastAsiaTheme="minorEastAsia"/>
          <w:lang w:val="en-GB" w:eastAsia="zh-CN"/>
        </w:rPr>
        <w:t>Beam sweeping/alignment has been agreed to be supported by DL PRS [</w:t>
      </w:r>
      <w:r w:rsidR="00142A1D" w:rsidRPr="001532D2">
        <w:rPr>
          <w:rFonts w:eastAsiaTheme="minorEastAsia"/>
          <w:lang w:val="en-GB" w:eastAsia="zh-CN"/>
        </w:rPr>
        <w:t>2</w:t>
      </w:r>
      <w:r w:rsidRPr="001532D2">
        <w:rPr>
          <w:rFonts w:eastAsiaTheme="minorEastAsia"/>
          <w:lang w:val="en-GB" w:eastAsia="zh-CN"/>
        </w:rPr>
        <w:t xml:space="preserve">]. Beam related information can provide spatial and angular domain information such as accurate arrival/departure angle, which in turn provides additional benefits for UE positioning measurement. </w:t>
      </w:r>
      <w:r w:rsidR="00810CE6" w:rsidRPr="001532D2">
        <w:rPr>
          <w:lang w:val="en-GB"/>
        </w:rPr>
        <w:t>In previous meeting, the following agreement was achieved regarding DL PRS beam</w:t>
      </w:r>
      <w:r w:rsidR="00810CE6" w:rsidRPr="001532D2">
        <w:rPr>
          <w:rFonts w:eastAsiaTheme="minorEastAsia"/>
          <w:lang w:val="en-GB" w:eastAsia="zh-CN"/>
        </w:rPr>
        <w:t xml:space="preserve"> management/alignment.</w:t>
      </w:r>
    </w:p>
    <w:tbl>
      <w:tblPr>
        <w:tblStyle w:val="a7"/>
        <w:tblW w:w="0" w:type="auto"/>
        <w:tblInd w:w="108" w:type="dxa"/>
        <w:tblLook w:val="04A0"/>
      </w:tblPr>
      <w:tblGrid>
        <w:gridCol w:w="9072"/>
      </w:tblGrid>
      <w:tr w:rsidR="00810CE6" w:rsidRPr="001532D2" w:rsidTr="00810CE6">
        <w:tc>
          <w:tcPr>
            <w:tcW w:w="9072" w:type="dxa"/>
          </w:tcPr>
          <w:p w:rsidR="00810CE6" w:rsidRPr="001532D2" w:rsidRDefault="00810CE6" w:rsidP="00B11200">
            <w:pPr>
              <w:spacing w:line="260" w:lineRule="exact"/>
              <w:jc w:val="both"/>
              <w:rPr>
                <w:lang w:val="en-GB"/>
              </w:rPr>
            </w:pPr>
            <w:r w:rsidRPr="001532D2">
              <w:rPr>
                <w:highlight w:val="green"/>
                <w:lang w:val="en-GB"/>
              </w:rPr>
              <w:t>Agreement:</w:t>
            </w:r>
          </w:p>
          <w:p w:rsidR="00810CE6" w:rsidRPr="001532D2" w:rsidRDefault="00810CE6" w:rsidP="00B11200">
            <w:pPr>
              <w:keepNext/>
              <w:keepLines/>
              <w:spacing w:after="60" w:line="260" w:lineRule="exact"/>
              <w:jc w:val="both"/>
              <w:rPr>
                <w:lang w:val="en-GB" w:eastAsia="ko-KR"/>
              </w:rPr>
            </w:pPr>
            <w:r w:rsidRPr="001532D2">
              <w:rPr>
                <w:lang w:val="en-GB" w:eastAsia="ko-KR"/>
              </w:rPr>
              <w:t>For positioning purposes, to assist UE to perform Rx beamforming, the following options are supported (options are from previous related agreement in RAN1#96bis):</w:t>
            </w:r>
          </w:p>
          <w:p w:rsidR="00810CE6" w:rsidRPr="001532D2" w:rsidRDefault="00810CE6" w:rsidP="00B11200">
            <w:pPr>
              <w:keepNext/>
              <w:keepLines/>
              <w:numPr>
                <w:ilvl w:val="0"/>
                <w:numId w:val="42"/>
              </w:numPr>
              <w:spacing w:after="60" w:line="260" w:lineRule="exact"/>
              <w:jc w:val="both"/>
              <w:rPr>
                <w:lang w:val="en-GB" w:eastAsia="ko-KR"/>
              </w:rPr>
            </w:pPr>
            <w:r w:rsidRPr="001532D2">
              <w:rPr>
                <w:lang w:val="en-GB" w:eastAsia="ko-KR"/>
              </w:rPr>
              <w:t>Option 1: The DL PRS can be configured to be QCLed Type D with a DL Reference Signal from a serving or neighboring cell.</w:t>
            </w:r>
          </w:p>
          <w:p w:rsidR="00810CE6" w:rsidRPr="001532D2" w:rsidRDefault="00810CE6" w:rsidP="00B11200">
            <w:pPr>
              <w:keepNext/>
              <w:keepLines/>
              <w:numPr>
                <w:ilvl w:val="1"/>
                <w:numId w:val="42"/>
              </w:numPr>
              <w:spacing w:after="60" w:line="260" w:lineRule="exact"/>
              <w:jc w:val="both"/>
              <w:rPr>
                <w:lang w:val="en-GB" w:eastAsia="ko-KR"/>
              </w:rPr>
            </w:pPr>
            <w:r w:rsidRPr="001532D2">
              <w:rPr>
                <w:lang w:val="en-GB" w:eastAsia="ko-KR"/>
              </w:rPr>
              <w:t>Discuss further which DL reference signal can be used (e.g., SSB, CSI-RS, DL-PRS).</w:t>
            </w:r>
          </w:p>
          <w:p w:rsidR="00810CE6" w:rsidRPr="001532D2" w:rsidRDefault="00810CE6" w:rsidP="00B11200">
            <w:pPr>
              <w:keepNext/>
              <w:keepLines/>
              <w:numPr>
                <w:ilvl w:val="0"/>
                <w:numId w:val="42"/>
              </w:numPr>
              <w:spacing w:after="60" w:line="260" w:lineRule="exact"/>
              <w:jc w:val="both"/>
              <w:rPr>
                <w:lang w:val="en-GB" w:eastAsia="ko-KR"/>
              </w:rPr>
            </w:pPr>
            <w:r w:rsidRPr="001532D2">
              <w:rPr>
                <w:lang w:val="en-GB" w:eastAsia="ko-KR"/>
              </w:rPr>
              <w:t>Option 2: The UE may perform a Rx beam sweeping on DL PRS resources which are transmitted with the same downlink spatial domain transmission filter.</w:t>
            </w:r>
          </w:p>
          <w:p w:rsidR="00810CE6" w:rsidRPr="001532D2" w:rsidRDefault="00810CE6" w:rsidP="00B11200">
            <w:pPr>
              <w:keepNext/>
              <w:keepLines/>
              <w:numPr>
                <w:ilvl w:val="0"/>
                <w:numId w:val="42"/>
              </w:numPr>
              <w:spacing w:after="60" w:line="260" w:lineRule="exact"/>
              <w:jc w:val="both"/>
              <w:rPr>
                <w:lang w:val="en-GB" w:eastAsia="ko-KR"/>
              </w:rPr>
            </w:pPr>
            <w:r w:rsidRPr="001532D2">
              <w:rPr>
                <w:lang w:val="en-GB" w:eastAsia="ko-KR"/>
              </w:rPr>
              <w:t>Option 3: The UE may use a fixed Rx beam to receive DL PRS resources which are transmitted with different downlink spatial domain transmission filter.</w:t>
            </w:r>
          </w:p>
          <w:p w:rsidR="00810CE6" w:rsidRPr="001532D2" w:rsidRDefault="00810CE6" w:rsidP="00B11200">
            <w:pPr>
              <w:keepNext/>
              <w:keepLines/>
              <w:numPr>
                <w:ilvl w:val="1"/>
                <w:numId w:val="42"/>
              </w:numPr>
              <w:spacing w:after="60" w:line="260" w:lineRule="exact"/>
              <w:jc w:val="both"/>
              <w:rPr>
                <w:lang w:val="en-GB" w:eastAsia="ko-KR"/>
              </w:rPr>
            </w:pPr>
            <w:r w:rsidRPr="001532D2">
              <w:rPr>
                <w:lang w:val="en-GB" w:eastAsia="ko-KR"/>
              </w:rPr>
              <w:t>FFS: Whether this option can be achieved by Option 1</w:t>
            </w:r>
          </w:p>
          <w:p w:rsidR="00810CE6" w:rsidRPr="001532D2" w:rsidRDefault="00810CE6" w:rsidP="00B11200">
            <w:pPr>
              <w:keepNext/>
              <w:keepLines/>
              <w:numPr>
                <w:ilvl w:val="0"/>
                <w:numId w:val="42"/>
              </w:numPr>
              <w:spacing w:after="60" w:line="260" w:lineRule="exact"/>
              <w:jc w:val="both"/>
              <w:rPr>
                <w:lang w:val="en-GB" w:eastAsia="ko-KR"/>
              </w:rPr>
            </w:pPr>
            <w:r w:rsidRPr="001532D2">
              <w:rPr>
                <w:lang w:val="en-GB" w:eastAsia="ko-KR"/>
              </w:rPr>
              <w:t>FFS on specification impacts.</w:t>
            </w:r>
          </w:p>
        </w:tc>
      </w:tr>
    </w:tbl>
    <w:p w:rsidR="007E2CF2" w:rsidRPr="001532D2" w:rsidRDefault="007E2CF2" w:rsidP="00B11200">
      <w:pPr>
        <w:pStyle w:val="a0"/>
        <w:spacing w:line="260" w:lineRule="exact"/>
        <w:rPr>
          <w:rFonts w:eastAsiaTheme="minorEastAsia"/>
          <w:lang w:val="en-GB" w:eastAsia="zh-CN"/>
        </w:rPr>
      </w:pPr>
      <w:r w:rsidRPr="001532D2">
        <w:rPr>
          <w:rFonts w:eastAsiaTheme="minorEastAsia"/>
          <w:lang w:val="en-GB" w:eastAsia="zh-CN"/>
        </w:rPr>
        <w:t xml:space="preserve">In order to support </w:t>
      </w:r>
      <w:r w:rsidR="00EA17F4" w:rsidRPr="001532D2">
        <w:rPr>
          <w:rFonts w:eastAsiaTheme="minorEastAsia"/>
          <w:lang w:val="en-GB" w:eastAsia="zh-CN"/>
        </w:rPr>
        <w:t>O</w:t>
      </w:r>
      <w:r w:rsidR="00810CE6" w:rsidRPr="001532D2">
        <w:rPr>
          <w:rFonts w:eastAsiaTheme="minorEastAsia"/>
          <w:lang w:val="en-GB" w:eastAsia="zh-CN"/>
        </w:rPr>
        <w:t>ption</w:t>
      </w:r>
      <w:r w:rsidR="00E01F0D" w:rsidRPr="001532D2">
        <w:rPr>
          <w:rFonts w:eastAsiaTheme="minorEastAsia"/>
          <w:lang w:val="en-GB" w:eastAsia="zh-CN"/>
        </w:rPr>
        <w:t xml:space="preserve"> </w:t>
      </w:r>
      <w:r w:rsidR="00810CE6" w:rsidRPr="001532D2">
        <w:rPr>
          <w:rFonts w:eastAsiaTheme="minorEastAsia"/>
          <w:lang w:val="en-GB" w:eastAsia="zh-CN"/>
        </w:rPr>
        <w:t>1</w:t>
      </w:r>
      <w:r w:rsidRPr="001532D2">
        <w:rPr>
          <w:rFonts w:eastAsiaTheme="minorEastAsia"/>
          <w:lang w:val="en-GB" w:eastAsia="zh-CN"/>
        </w:rPr>
        <w:t xml:space="preserve">, we think beam configuration for the serving cell PRS could refer to beam configuration of CSI-RS </w:t>
      </w:r>
      <w:r w:rsidR="00B06A28" w:rsidRPr="001532D2">
        <w:rPr>
          <w:rFonts w:eastAsiaTheme="minorEastAsia"/>
          <w:lang w:val="en-GB" w:eastAsia="zh-CN"/>
        </w:rPr>
        <w:t xml:space="preserve">for beam management </w:t>
      </w:r>
      <w:r w:rsidRPr="001532D2">
        <w:rPr>
          <w:rFonts w:eastAsiaTheme="minorEastAsia"/>
          <w:lang w:val="en-GB" w:eastAsia="zh-CN"/>
        </w:rPr>
        <w:t xml:space="preserve">or SSB of the serving cell. </w:t>
      </w:r>
      <w:r w:rsidR="00B06A28" w:rsidRPr="001532D2">
        <w:rPr>
          <w:rFonts w:eastAsiaTheme="minorEastAsia"/>
          <w:lang w:val="en-GB" w:eastAsia="zh-CN"/>
        </w:rPr>
        <w:t>And for DL PRS from neighbo</w:t>
      </w:r>
      <w:r w:rsidR="001532D2">
        <w:rPr>
          <w:rFonts w:eastAsiaTheme="minorEastAsia"/>
          <w:lang w:val="en-GB" w:eastAsia="zh-CN"/>
        </w:rPr>
        <w:t>u</w:t>
      </w:r>
      <w:r w:rsidR="00B06A28" w:rsidRPr="001532D2">
        <w:rPr>
          <w:rFonts w:eastAsiaTheme="minorEastAsia"/>
          <w:lang w:val="en-GB" w:eastAsia="zh-CN"/>
        </w:rPr>
        <w:t xml:space="preserve">ring cells, </w:t>
      </w:r>
      <w:r w:rsidR="00E95C07" w:rsidRPr="001532D2">
        <w:rPr>
          <w:rFonts w:eastAsiaTheme="minorEastAsia"/>
          <w:lang w:val="en-GB" w:eastAsia="zh-CN"/>
        </w:rPr>
        <w:t>beam configuration</w:t>
      </w:r>
      <w:r w:rsidR="00B06A28" w:rsidRPr="001532D2">
        <w:rPr>
          <w:rFonts w:eastAsiaTheme="minorEastAsia"/>
          <w:lang w:val="en-GB" w:eastAsia="zh-CN"/>
        </w:rPr>
        <w:t xml:space="preserve"> could refer to CSI-RS for </w:t>
      </w:r>
      <w:r w:rsidR="00E95C07" w:rsidRPr="001532D2">
        <w:rPr>
          <w:rFonts w:eastAsiaTheme="minorEastAsia"/>
          <w:lang w:val="en-GB" w:eastAsia="zh-CN"/>
        </w:rPr>
        <w:t xml:space="preserve">mobility if </w:t>
      </w:r>
      <w:r w:rsidR="00962BB1" w:rsidRPr="001532D2">
        <w:rPr>
          <w:rFonts w:eastAsiaTheme="minorEastAsia"/>
          <w:lang w:val="en-GB" w:eastAsia="zh-CN"/>
        </w:rPr>
        <w:t xml:space="preserve">the CSI-RS resource has been </w:t>
      </w:r>
      <w:r w:rsidR="00C84BD8" w:rsidRPr="001532D2">
        <w:rPr>
          <w:rFonts w:eastAsiaTheme="minorEastAsia"/>
          <w:lang w:val="en-GB" w:eastAsia="zh-CN"/>
        </w:rPr>
        <w:t xml:space="preserve">already </w:t>
      </w:r>
      <w:r w:rsidR="00962BB1" w:rsidRPr="001532D2">
        <w:rPr>
          <w:rFonts w:eastAsiaTheme="minorEastAsia"/>
          <w:lang w:val="en-GB" w:eastAsia="zh-CN"/>
        </w:rPr>
        <w:t xml:space="preserve">obtained by </w:t>
      </w:r>
      <w:r w:rsidR="00E01F0D" w:rsidRPr="001532D2">
        <w:rPr>
          <w:rFonts w:eastAsiaTheme="minorEastAsia"/>
          <w:lang w:val="en-GB" w:eastAsia="zh-CN"/>
        </w:rPr>
        <w:t xml:space="preserve">the </w:t>
      </w:r>
      <w:r w:rsidR="00962BB1" w:rsidRPr="001532D2">
        <w:rPr>
          <w:rFonts w:eastAsiaTheme="minorEastAsia"/>
          <w:lang w:val="en-GB" w:eastAsia="zh-CN"/>
        </w:rPr>
        <w:t>UE</w:t>
      </w:r>
      <w:r w:rsidR="005E5DC4" w:rsidRPr="001532D2">
        <w:rPr>
          <w:rFonts w:eastAsiaTheme="minorEastAsia"/>
          <w:lang w:val="en-GB" w:eastAsia="zh-CN"/>
        </w:rPr>
        <w:t xml:space="preserve">. </w:t>
      </w:r>
      <w:r w:rsidR="00E82F77" w:rsidRPr="001532D2">
        <w:rPr>
          <w:rFonts w:eastAsiaTheme="minorEastAsia"/>
          <w:lang w:val="en-GB" w:eastAsia="zh-CN"/>
        </w:rPr>
        <w:t xml:space="preserve">In addition to CSI-RS for mobility, </w:t>
      </w:r>
      <w:r w:rsidR="0060126A" w:rsidRPr="001532D2">
        <w:rPr>
          <w:rFonts w:eastAsiaTheme="minorEastAsia"/>
          <w:lang w:val="en-GB" w:eastAsia="zh-CN"/>
        </w:rPr>
        <w:t xml:space="preserve">the </w:t>
      </w:r>
      <w:r w:rsidR="00E82F77" w:rsidRPr="001532D2">
        <w:rPr>
          <w:rFonts w:eastAsiaTheme="minorEastAsia"/>
          <w:lang w:val="en-GB" w:eastAsia="zh-CN"/>
        </w:rPr>
        <w:t xml:space="preserve">UE may refer to the optimal beam pair of the SSB of neighboring cells considering CSI-RS for mobility is not always available. </w:t>
      </w:r>
      <w:r w:rsidR="00B02A45" w:rsidRPr="001532D2">
        <w:rPr>
          <w:rFonts w:eastAsiaTheme="minorEastAsia"/>
          <w:lang w:val="en-GB" w:eastAsia="zh-CN"/>
        </w:rPr>
        <w:t>Furthermore</w:t>
      </w:r>
      <w:r w:rsidR="00A310B0" w:rsidRPr="001532D2">
        <w:rPr>
          <w:rFonts w:eastAsiaTheme="minorEastAsia"/>
          <w:lang w:val="en-GB" w:eastAsia="zh-CN"/>
        </w:rPr>
        <w:t xml:space="preserve">, when DL PRS beam sweeping is performed by </w:t>
      </w:r>
      <w:r w:rsidR="0060126A" w:rsidRPr="001532D2">
        <w:rPr>
          <w:rFonts w:eastAsiaTheme="minorEastAsia"/>
          <w:lang w:val="en-GB" w:eastAsia="zh-CN"/>
        </w:rPr>
        <w:t xml:space="preserve">the </w:t>
      </w:r>
      <w:r w:rsidR="00A310B0" w:rsidRPr="001532D2">
        <w:rPr>
          <w:rFonts w:eastAsiaTheme="minorEastAsia"/>
          <w:lang w:val="en-GB" w:eastAsia="zh-CN"/>
        </w:rPr>
        <w:t>serving cell or neighbo</w:t>
      </w:r>
      <w:r w:rsidR="001532D2">
        <w:rPr>
          <w:rFonts w:eastAsiaTheme="minorEastAsia"/>
          <w:lang w:val="en-GB" w:eastAsia="zh-CN"/>
        </w:rPr>
        <w:t>u</w:t>
      </w:r>
      <w:r w:rsidR="00A310B0" w:rsidRPr="001532D2">
        <w:rPr>
          <w:rFonts w:eastAsiaTheme="minorEastAsia"/>
          <w:lang w:val="en-GB" w:eastAsia="zh-CN"/>
        </w:rPr>
        <w:t xml:space="preserve">ring cells, </w:t>
      </w:r>
      <w:r w:rsidR="0060126A" w:rsidRPr="001532D2">
        <w:rPr>
          <w:rFonts w:eastAsiaTheme="minorEastAsia"/>
          <w:lang w:val="en-GB" w:eastAsia="zh-CN"/>
        </w:rPr>
        <w:t xml:space="preserve">the </w:t>
      </w:r>
      <w:r w:rsidR="00A310B0" w:rsidRPr="001532D2">
        <w:rPr>
          <w:rFonts w:eastAsiaTheme="minorEastAsia"/>
          <w:lang w:val="en-GB" w:eastAsia="zh-CN"/>
        </w:rPr>
        <w:t xml:space="preserve">UE may report the best DL PRS beam information of each cell to the network. Therefore, the spatial relationship </w:t>
      </w:r>
      <w:r w:rsidR="00810CE6" w:rsidRPr="001532D2">
        <w:rPr>
          <w:rFonts w:eastAsiaTheme="minorEastAsia"/>
          <w:lang w:val="en-GB" w:eastAsia="zh-CN"/>
        </w:rPr>
        <w:t xml:space="preserve">can </w:t>
      </w:r>
      <w:r w:rsidR="0060126A" w:rsidRPr="001532D2">
        <w:rPr>
          <w:rFonts w:eastAsiaTheme="minorEastAsia"/>
          <w:lang w:val="en-GB" w:eastAsia="zh-CN"/>
        </w:rPr>
        <w:t xml:space="preserve">also </w:t>
      </w:r>
      <w:r w:rsidR="00810CE6" w:rsidRPr="001532D2">
        <w:rPr>
          <w:rFonts w:eastAsiaTheme="minorEastAsia"/>
          <w:lang w:val="en-GB" w:eastAsia="zh-CN"/>
        </w:rPr>
        <w:t>be indicated by DL PRS especially for the cases where UE is not able to obtain SSB or CSI-RS from neighbo</w:t>
      </w:r>
      <w:r w:rsidR="001532D2">
        <w:rPr>
          <w:rFonts w:eastAsiaTheme="minorEastAsia"/>
          <w:lang w:val="en-GB" w:eastAsia="zh-CN"/>
        </w:rPr>
        <w:t>u</w:t>
      </w:r>
      <w:r w:rsidR="00810CE6" w:rsidRPr="001532D2">
        <w:rPr>
          <w:rFonts w:eastAsiaTheme="minorEastAsia"/>
          <w:lang w:val="en-GB" w:eastAsia="zh-CN"/>
        </w:rPr>
        <w:t>ring cells.</w:t>
      </w:r>
      <w:r w:rsidR="004A5686" w:rsidRPr="001532D2">
        <w:rPr>
          <w:rFonts w:eastAsiaTheme="minorEastAsia"/>
          <w:lang w:val="en-GB" w:eastAsia="zh-CN"/>
        </w:rPr>
        <w:t xml:space="preserve"> Based on the above we make the following proposal:</w:t>
      </w:r>
    </w:p>
    <w:p w:rsidR="004A5686" w:rsidRPr="001532D2" w:rsidRDefault="004A5686" w:rsidP="00B11200">
      <w:pPr>
        <w:pStyle w:val="a0"/>
        <w:spacing w:after="0" w:line="260" w:lineRule="exact"/>
        <w:rPr>
          <w:rFonts w:eastAsiaTheme="minorEastAsia"/>
          <w:b/>
          <w:i/>
          <w:szCs w:val="20"/>
          <w:lang w:val="en-GB" w:eastAsia="zh-CN"/>
        </w:rPr>
      </w:pPr>
      <w:r w:rsidRPr="001532D2">
        <w:rPr>
          <w:rFonts w:eastAsia="宋体"/>
          <w:b/>
          <w:i/>
          <w:szCs w:val="20"/>
          <w:lang w:val="en-GB" w:eastAsia="zh-CN"/>
        </w:rPr>
        <w:t xml:space="preserve">Proposal </w:t>
      </w:r>
      <w:r w:rsidRPr="001532D2">
        <w:rPr>
          <w:rFonts w:eastAsiaTheme="minorEastAsia"/>
          <w:b/>
          <w:i/>
          <w:szCs w:val="20"/>
          <w:lang w:val="en-GB" w:eastAsia="zh-CN"/>
        </w:rPr>
        <w:t>3</w:t>
      </w:r>
      <w:r w:rsidRPr="001532D2">
        <w:rPr>
          <w:rFonts w:eastAsia="宋体"/>
          <w:b/>
          <w:i/>
          <w:szCs w:val="20"/>
          <w:lang w:val="en-GB" w:eastAsia="zh-CN"/>
        </w:rPr>
        <w:t xml:space="preserve">: </w:t>
      </w:r>
      <w:r w:rsidRPr="001532D2">
        <w:rPr>
          <w:rFonts w:eastAsiaTheme="minorEastAsia"/>
          <w:b/>
          <w:i/>
          <w:szCs w:val="20"/>
          <w:lang w:val="en-GB" w:eastAsia="zh-CN"/>
        </w:rPr>
        <w:t>The DL PRS can be configured to be QCLed Type D with a DL reference signal from a serving or neighbouring cell.</w:t>
      </w:r>
    </w:p>
    <w:p w:rsidR="004A5686" w:rsidRPr="001532D2" w:rsidRDefault="004A5686" w:rsidP="00B11200">
      <w:pPr>
        <w:pStyle w:val="a0"/>
        <w:numPr>
          <w:ilvl w:val="0"/>
          <w:numId w:val="43"/>
        </w:numPr>
        <w:spacing w:after="0" w:line="260" w:lineRule="exact"/>
        <w:rPr>
          <w:rFonts w:eastAsia="宋体"/>
          <w:b/>
          <w:i/>
          <w:sz w:val="21"/>
          <w:lang w:val="en-GB" w:eastAsia="zh-CN"/>
        </w:rPr>
      </w:pPr>
      <w:r w:rsidRPr="001532D2">
        <w:rPr>
          <w:rFonts w:eastAsiaTheme="minorEastAsia"/>
          <w:b/>
          <w:i/>
          <w:lang w:val="en-GB" w:eastAsia="zh-CN"/>
        </w:rPr>
        <w:t>SSB or CSI-RS or DL PRS is the DL reference signal.</w:t>
      </w:r>
    </w:p>
    <w:p w:rsidR="00EA17F4" w:rsidRPr="001532D2" w:rsidRDefault="00EC461C" w:rsidP="00B11200">
      <w:pPr>
        <w:keepNext/>
        <w:keepLines/>
        <w:spacing w:after="60" w:line="260" w:lineRule="exact"/>
        <w:jc w:val="both"/>
        <w:rPr>
          <w:rFonts w:eastAsiaTheme="minorEastAsia"/>
          <w:lang w:val="en-GB" w:eastAsia="zh-CN"/>
        </w:rPr>
      </w:pPr>
      <w:r w:rsidRPr="001532D2">
        <w:rPr>
          <w:rFonts w:eastAsiaTheme="minorEastAsia"/>
          <w:lang w:val="en-GB" w:eastAsia="zh-CN"/>
        </w:rPr>
        <w:t>In</w:t>
      </w:r>
      <w:r w:rsidR="00EA17F4" w:rsidRPr="001532D2">
        <w:rPr>
          <w:rFonts w:eastAsiaTheme="minorEastAsia"/>
          <w:lang w:val="en-GB" w:eastAsia="zh-CN"/>
        </w:rPr>
        <w:t xml:space="preserve"> O</w:t>
      </w:r>
      <w:r w:rsidR="00EF4FBE" w:rsidRPr="001532D2">
        <w:rPr>
          <w:rFonts w:eastAsiaTheme="minorEastAsia"/>
          <w:lang w:val="en-GB" w:eastAsia="zh-CN"/>
        </w:rPr>
        <w:t>ption</w:t>
      </w:r>
      <w:r w:rsidR="0060126A" w:rsidRPr="001532D2">
        <w:rPr>
          <w:rFonts w:eastAsiaTheme="minorEastAsia"/>
          <w:lang w:val="en-GB" w:eastAsia="zh-CN"/>
        </w:rPr>
        <w:t xml:space="preserve"> </w:t>
      </w:r>
      <w:r w:rsidR="00EF4FBE" w:rsidRPr="001532D2">
        <w:rPr>
          <w:rFonts w:eastAsiaTheme="minorEastAsia"/>
          <w:lang w:val="en-GB" w:eastAsia="zh-CN"/>
        </w:rPr>
        <w:t>2,</w:t>
      </w:r>
      <w:r w:rsidR="00AD6954" w:rsidRPr="001532D2">
        <w:rPr>
          <w:rFonts w:eastAsiaTheme="minorEastAsia"/>
          <w:lang w:val="en-GB" w:eastAsia="zh-CN"/>
        </w:rPr>
        <w:t xml:space="preserve"> the </w:t>
      </w:r>
      <w:r w:rsidRPr="001532D2">
        <w:rPr>
          <w:rFonts w:eastAsiaTheme="minorEastAsia"/>
          <w:lang w:val="en-GB" w:eastAsia="zh-CN"/>
        </w:rPr>
        <w:t>configuration for PRS resource</w:t>
      </w:r>
      <w:r w:rsidR="00AD6954" w:rsidRPr="001532D2">
        <w:rPr>
          <w:rFonts w:eastAsiaTheme="minorEastAsia"/>
          <w:lang w:val="en-GB" w:eastAsia="zh-CN"/>
        </w:rPr>
        <w:t xml:space="preserve"> is similar to</w:t>
      </w:r>
      <w:r w:rsidRPr="001532D2">
        <w:rPr>
          <w:rFonts w:eastAsiaTheme="minorEastAsia"/>
          <w:lang w:val="en-GB" w:eastAsia="zh-CN"/>
        </w:rPr>
        <w:t xml:space="preserve"> the configuration for </w:t>
      </w:r>
      <w:r w:rsidR="00AD6954" w:rsidRPr="001532D2">
        <w:rPr>
          <w:rFonts w:eastAsiaTheme="minorEastAsia"/>
          <w:lang w:val="en-GB" w:eastAsia="zh-CN"/>
        </w:rPr>
        <w:t xml:space="preserve">CSI-RS </w:t>
      </w:r>
      <w:r w:rsidRPr="001532D2">
        <w:rPr>
          <w:rFonts w:eastAsiaTheme="minorEastAsia"/>
          <w:lang w:val="en-GB" w:eastAsia="zh-CN"/>
        </w:rPr>
        <w:t>resource</w:t>
      </w:r>
      <w:r w:rsidR="00AD6954" w:rsidRPr="001532D2">
        <w:rPr>
          <w:rFonts w:eastAsiaTheme="minorEastAsia"/>
          <w:lang w:val="en-GB" w:eastAsia="zh-CN"/>
        </w:rPr>
        <w:t xml:space="preserve"> in a </w:t>
      </w:r>
      <w:r w:rsidR="00AD6954" w:rsidRPr="001532D2">
        <w:rPr>
          <w:i/>
          <w:color w:val="000000"/>
          <w:lang w:val="en-GB"/>
        </w:rPr>
        <w:t>NZP-CSI-RS-ResourceSet</w:t>
      </w:r>
      <w:r w:rsidR="00AD6954" w:rsidRPr="001532D2">
        <w:rPr>
          <w:rFonts w:eastAsiaTheme="minorEastAsia"/>
          <w:lang w:val="en-GB" w:eastAsia="zh-CN"/>
        </w:rPr>
        <w:t xml:space="preserve"> configured with higher layer parameter ‘repetition </w:t>
      </w:r>
      <w:r w:rsidR="0059339A">
        <w:rPr>
          <w:rFonts w:eastAsiaTheme="minorEastAsia"/>
          <w:lang w:val="en-GB" w:eastAsia="zh-CN"/>
        </w:rPr>
        <w:t>on</w:t>
      </w:r>
      <w:bookmarkStart w:id="5" w:name="_GoBack"/>
      <w:bookmarkEnd w:id="5"/>
      <w:r w:rsidR="00AD6954" w:rsidRPr="001532D2">
        <w:rPr>
          <w:rFonts w:eastAsiaTheme="minorEastAsia"/>
          <w:lang w:val="en-GB" w:eastAsia="zh-CN"/>
        </w:rPr>
        <w:t>’</w:t>
      </w:r>
      <w:r w:rsidRPr="001532D2">
        <w:rPr>
          <w:rFonts w:eastAsiaTheme="minorEastAsia"/>
          <w:lang w:val="en-GB" w:eastAsia="zh-CN"/>
        </w:rPr>
        <w:t>.</w:t>
      </w:r>
      <w:r w:rsidR="00E0445B" w:rsidRPr="001532D2">
        <w:rPr>
          <w:rFonts w:eastAsiaTheme="minorEastAsia"/>
          <w:lang w:val="en-GB" w:eastAsia="zh-CN"/>
        </w:rPr>
        <w:t xml:space="preserve"> Thus, t</w:t>
      </w:r>
      <w:r w:rsidRPr="001532D2">
        <w:rPr>
          <w:rFonts w:eastAsiaTheme="minorEastAsia"/>
          <w:lang w:val="en-GB" w:eastAsia="zh-CN"/>
        </w:rPr>
        <w:t xml:space="preserve">he UE behavior in </w:t>
      </w:r>
      <w:r w:rsidR="0060126A" w:rsidRPr="001532D2">
        <w:rPr>
          <w:rFonts w:eastAsiaTheme="minorEastAsia"/>
          <w:lang w:val="en-GB" w:eastAsia="zh-CN"/>
        </w:rPr>
        <w:t xml:space="preserve">Option </w:t>
      </w:r>
      <w:r w:rsidRPr="001532D2">
        <w:rPr>
          <w:rFonts w:eastAsiaTheme="minorEastAsia"/>
          <w:lang w:val="en-GB" w:eastAsia="zh-CN"/>
        </w:rPr>
        <w:t>2</w:t>
      </w:r>
      <w:r w:rsidR="00E0445B" w:rsidRPr="001532D2">
        <w:rPr>
          <w:rFonts w:eastAsiaTheme="minorEastAsia"/>
          <w:lang w:val="en-GB" w:eastAsia="zh-CN"/>
        </w:rPr>
        <w:t xml:space="preserve"> may</w:t>
      </w:r>
      <w:r w:rsidRPr="001532D2">
        <w:rPr>
          <w:rFonts w:eastAsiaTheme="minorEastAsia"/>
          <w:lang w:val="en-GB" w:eastAsia="zh-CN"/>
        </w:rPr>
        <w:t xml:space="preserve"> </w:t>
      </w:r>
      <w:r w:rsidR="0060126A" w:rsidRPr="001532D2">
        <w:rPr>
          <w:rFonts w:eastAsiaTheme="minorEastAsia"/>
          <w:lang w:val="en-GB" w:eastAsia="zh-CN"/>
        </w:rPr>
        <w:t xml:space="preserve">also </w:t>
      </w:r>
      <w:r w:rsidRPr="001532D2">
        <w:rPr>
          <w:rFonts w:eastAsiaTheme="minorEastAsia"/>
          <w:lang w:val="en-GB" w:eastAsia="zh-CN"/>
        </w:rPr>
        <w:t>be refer to CSI-RS</w:t>
      </w:r>
      <w:r w:rsidR="00E0445B" w:rsidRPr="001532D2">
        <w:rPr>
          <w:rFonts w:eastAsiaTheme="minorEastAsia"/>
          <w:lang w:val="en-GB" w:eastAsia="zh-CN"/>
        </w:rPr>
        <w:t xml:space="preserve">. </w:t>
      </w:r>
      <w:r w:rsidR="00BA5DB4" w:rsidRPr="001532D2">
        <w:rPr>
          <w:rFonts w:eastAsiaTheme="minorEastAsia"/>
          <w:lang w:val="en-GB" w:eastAsia="zh-CN"/>
        </w:rPr>
        <w:t>W</w:t>
      </w:r>
      <w:r w:rsidR="00E0445B" w:rsidRPr="001532D2">
        <w:rPr>
          <w:rFonts w:eastAsiaTheme="minorEastAsia"/>
          <w:lang w:val="en-GB" w:eastAsia="zh-CN"/>
        </w:rPr>
        <w:t xml:space="preserve">e think </w:t>
      </w:r>
      <w:r w:rsidR="00BA5DB4" w:rsidRPr="001532D2">
        <w:rPr>
          <w:lang w:val="en-GB"/>
        </w:rPr>
        <w:t xml:space="preserve">it </w:t>
      </w:r>
      <w:r w:rsidR="00BA5DB4" w:rsidRPr="001532D2">
        <w:rPr>
          <w:rFonts w:eastAsiaTheme="minorEastAsia"/>
          <w:lang w:val="en-GB" w:eastAsia="zh-CN"/>
        </w:rPr>
        <w:t>should</w:t>
      </w:r>
      <w:r w:rsidR="00E0445B" w:rsidRPr="001532D2">
        <w:rPr>
          <w:lang w:val="en-GB"/>
        </w:rPr>
        <w:t xml:space="preserve"> be up to UE’s implementation on</w:t>
      </w:r>
      <w:r w:rsidR="00BA5DB4" w:rsidRPr="001532D2">
        <w:rPr>
          <w:rFonts w:eastAsiaTheme="minorEastAsia"/>
          <w:lang w:val="en-GB" w:eastAsia="zh-CN"/>
        </w:rPr>
        <w:t xml:space="preserve"> receiving DL PRS resources with different spatial </w:t>
      </w:r>
      <w:r w:rsidR="00BA5DB4" w:rsidRPr="001532D2">
        <w:rPr>
          <w:lang w:val="en-GB" w:eastAsia="ko-KR"/>
        </w:rPr>
        <w:t>domain transmission filter</w:t>
      </w:r>
      <w:r w:rsidR="00BA5DB4" w:rsidRPr="001532D2">
        <w:rPr>
          <w:rFonts w:eastAsiaTheme="minorEastAsia"/>
          <w:lang w:val="en-GB" w:eastAsia="zh-CN"/>
        </w:rPr>
        <w:t>.</w:t>
      </w:r>
      <w:r w:rsidR="00EA17F4" w:rsidRPr="001532D2">
        <w:rPr>
          <w:rFonts w:eastAsiaTheme="minorEastAsia"/>
          <w:lang w:val="en-GB" w:eastAsia="zh-CN"/>
        </w:rPr>
        <w:t xml:space="preserve"> </w:t>
      </w:r>
    </w:p>
    <w:p w:rsidR="0043232F" w:rsidRPr="001532D2" w:rsidRDefault="00EA17F4" w:rsidP="00B11200">
      <w:pPr>
        <w:keepNext/>
        <w:keepLines/>
        <w:spacing w:after="60" w:line="260" w:lineRule="exact"/>
        <w:jc w:val="both"/>
        <w:rPr>
          <w:rFonts w:eastAsiaTheme="minorEastAsia"/>
          <w:lang w:val="en-GB" w:eastAsia="zh-CN"/>
        </w:rPr>
      </w:pPr>
      <w:r w:rsidRPr="001532D2">
        <w:rPr>
          <w:rFonts w:eastAsiaTheme="minorEastAsia"/>
          <w:lang w:val="en-GB" w:eastAsia="zh-CN"/>
        </w:rPr>
        <w:t>For O</w:t>
      </w:r>
      <w:r w:rsidR="00D55EF6" w:rsidRPr="001532D2">
        <w:rPr>
          <w:rFonts w:eastAsiaTheme="minorEastAsia"/>
          <w:lang w:val="en-GB" w:eastAsia="zh-CN"/>
        </w:rPr>
        <w:t>ption</w:t>
      </w:r>
      <w:r w:rsidR="0060126A" w:rsidRPr="001532D2">
        <w:rPr>
          <w:rFonts w:eastAsiaTheme="minorEastAsia"/>
          <w:lang w:val="en-GB" w:eastAsia="zh-CN"/>
        </w:rPr>
        <w:t xml:space="preserve"> </w:t>
      </w:r>
      <w:r w:rsidR="00D55EF6" w:rsidRPr="001532D2">
        <w:rPr>
          <w:rFonts w:eastAsiaTheme="minorEastAsia"/>
          <w:lang w:val="en-GB" w:eastAsia="zh-CN"/>
        </w:rPr>
        <w:t xml:space="preserve">3, </w:t>
      </w:r>
      <w:r w:rsidR="00140335" w:rsidRPr="001532D2">
        <w:rPr>
          <w:rFonts w:eastAsiaTheme="minorEastAsia"/>
          <w:lang w:val="en-GB" w:eastAsia="zh-CN"/>
        </w:rPr>
        <w:t xml:space="preserve">LMF may configure the </w:t>
      </w:r>
      <w:r w:rsidR="00C878D0" w:rsidRPr="001532D2">
        <w:rPr>
          <w:rFonts w:eastAsiaTheme="minorEastAsia"/>
          <w:lang w:val="en-GB" w:eastAsia="zh-CN"/>
        </w:rPr>
        <w:t xml:space="preserve">same DL RS QCLed with PRS resources in a PRS resource set </w:t>
      </w:r>
      <w:r w:rsidR="00140335" w:rsidRPr="001532D2">
        <w:rPr>
          <w:rFonts w:eastAsiaTheme="minorEastAsia"/>
          <w:lang w:val="en-GB" w:eastAsia="zh-CN"/>
        </w:rPr>
        <w:t xml:space="preserve">to indicate </w:t>
      </w:r>
      <w:r w:rsidR="00E769E2" w:rsidRPr="001532D2">
        <w:rPr>
          <w:lang w:val="en-GB" w:eastAsia="ko-KR"/>
        </w:rPr>
        <w:t xml:space="preserve">a fixed Rx beam </w:t>
      </w:r>
      <w:r w:rsidR="00E769E2" w:rsidRPr="001532D2">
        <w:rPr>
          <w:rFonts w:eastAsiaTheme="minorEastAsia"/>
          <w:lang w:val="en-GB" w:eastAsia="zh-CN"/>
        </w:rPr>
        <w:t xml:space="preserve">to </w:t>
      </w:r>
      <w:r w:rsidR="00E769E2" w:rsidRPr="001532D2">
        <w:rPr>
          <w:lang w:val="en-GB" w:eastAsia="ko-KR"/>
        </w:rPr>
        <w:t>receive DL PRS resources</w:t>
      </w:r>
      <w:r w:rsidR="00140335" w:rsidRPr="001532D2">
        <w:rPr>
          <w:rFonts w:eastAsiaTheme="minorEastAsia"/>
          <w:lang w:val="en-GB" w:eastAsia="zh-CN"/>
        </w:rPr>
        <w:t>.</w:t>
      </w:r>
      <w:r w:rsidR="005346C2" w:rsidRPr="001532D2">
        <w:rPr>
          <w:rFonts w:eastAsiaTheme="minorEastAsia"/>
          <w:lang w:val="en-GB" w:eastAsia="zh-CN"/>
        </w:rPr>
        <w:t xml:space="preserve"> If  LMF does not provide </w:t>
      </w:r>
      <w:r w:rsidR="005A57C2" w:rsidRPr="001532D2">
        <w:rPr>
          <w:rFonts w:eastAsiaTheme="minorEastAsia"/>
          <w:lang w:val="en-GB" w:eastAsia="zh-CN"/>
        </w:rPr>
        <w:t xml:space="preserve">any </w:t>
      </w:r>
      <w:r w:rsidR="005346C2" w:rsidRPr="001532D2">
        <w:rPr>
          <w:rFonts w:eastAsiaTheme="minorEastAsia"/>
          <w:lang w:val="en-GB" w:eastAsia="zh-CN"/>
        </w:rPr>
        <w:t xml:space="preserve">indication of the receive beam, it should be up to UE’s implementation on receiving DL PRS resources with </w:t>
      </w:r>
      <w:r w:rsidR="005346C2" w:rsidRPr="001532D2">
        <w:rPr>
          <w:lang w:val="en-GB" w:eastAsia="ko-KR"/>
        </w:rPr>
        <w:t>the same downlink spatial domain</w:t>
      </w:r>
      <w:r w:rsidR="005346C2" w:rsidRPr="001532D2">
        <w:rPr>
          <w:rFonts w:eastAsiaTheme="minorEastAsia"/>
          <w:lang w:val="en-GB" w:eastAsia="zh-CN"/>
        </w:rPr>
        <w:t xml:space="preserve"> t</w:t>
      </w:r>
      <w:r w:rsidR="005346C2" w:rsidRPr="001532D2">
        <w:rPr>
          <w:lang w:val="en-GB" w:eastAsia="ko-KR"/>
        </w:rPr>
        <w:t>ransmission filter</w:t>
      </w:r>
      <w:r w:rsidR="000523BD" w:rsidRPr="001532D2">
        <w:rPr>
          <w:rFonts w:eastAsiaTheme="minorEastAsia"/>
          <w:lang w:val="en-GB" w:eastAsia="zh-CN"/>
        </w:rPr>
        <w:t>.</w:t>
      </w:r>
    </w:p>
    <w:p w:rsidR="00171E2F" w:rsidRPr="001532D2" w:rsidRDefault="009D7F46" w:rsidP="00B11200">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rFonts w:eastAsiaTheme="minorEastAsia"/>
          <w:lang w:val="en-GB"/>
        </w:rPr>
      </w:pPr>
      <w:r w:rsidRPr="001532D2">
        <w:rPr>
          <w:rFonts w:eastAsiaTheme="minorEastAsia"/>
          <w:lang w:val="en-GB"/>
        </w:rPr>
        <w:t xml:space="preserve">2.3 </w:t>
      </w:r>
      <w:r w:rsidR="00BA0185" w:rsidRPr="001532D2">
        <w:rPr>
          <w:lang w:val="en-GB"/>
        </w:rPr>
        <w:t xml:space="preserve">DL PRS </w:t>
      </w:r>
      <w:r w:rsidR="00BA0185" w:rsidRPr="001532D2">
        <w:rPr>
          <w:rFonts w:eastAsiaTheme="minorEastAsia"/>
          <w:lang w:val="en-GB"/>
        </w:rPr>
        <w:t>timing</w:t>
      </w:r>
    </w:p>
    <w:p w:rsidR="00C86EEC" w:rsidRPr="001532D2" w:rsidRDefault="009D66F2" w:rsidP="00B11200">
      <w:pPr>
        <w:pStyle w:val="a0"/>
        <w:spacing w:line="260" w:lineRule="exact"/>
        <w:rPr>
          <w:rFonts w:eastAsiaTheme="minorEastAsia"/>
          <w:lang w:val="en-GB" w:eastAsia="zh-CN"/>
        </w:rPr>
      </w:pPr>
      <w:r w:rsidRPr="001532D2">
        <w:rPr>
          <w:rFonts w:eastAsiaTheme="minorEastAsia"/>
          <w:lang w:val="en-GB" w:eastAsia="zh-CN"/>
        </w:rPr>
        <w:t>In LTE, the RSTD value that UE is expected to measure can be indicated by expectedRSTD specified in [</w:t>
      </w:r>
      <w:r w:rsidR="00D421D2" w:rsidRPr="001532D2">
        <w:rPr>
          <w:rFonts w:eastAsiaTheme="minorEastAsia"/>
          <w:lang w:val="en-GB" w:eastAsia="zh-CN"/>
        </w:rPr>
        <w:t>3</w:t>
      </w:r>
      <w:r w:rsidRPr="001532D2">
        <w:rPr>
          <w:rFonts w:eastAsiaTheme="minorEastAsia"/>
          <w:lang w:val="en-GB" w:eastAsia="zh-CN"/>
        </w:rPr>
        <w:t>].</w:t>
      </w:r>
      <w:r w:rsidR="002A44C4" w:rsidRPr="001532D2">
        <w:rPr>
          <w:rFonts w:eastAsiaTheme="minorEastAsia"/>
          <w:lang w:val="en-GB" w:eastAsia="zh-CN"/>
        </w:rPr>
        <w:t xml:space="preserve"> The </w:t>
      </w:r>
      <w:r w:rsidR="00CA6BAC" w:rsidRPr="001532D2">
        <w:rPr>
          <w:rFonts w:eastAsiaTheme="minorEastAsia"/>
          <w:lang w:val="en-GB" w:eastAsia="zh-CN"/>
        </w:rPr>
        <w:t>‘</w:t>
      </w:r>
      <w:r w:rsidR="002A44C4" w:rsidRPr="001532D2">
        <w:rPr>
          <w:rFonts w:eastAsiaTheme="minorEastAsia"/>
          <w:lang w:val="en-GB" w:eastAsia="zh-CN"/>
        </w:rPr>
        <w:t>expectedRSTD</w:t>
      </w:r>
      <w:r w:rsidR="00CA6BAC" w:rsidRPr="001532D2">
        <w:rPr>
          <w:rFonts w:eastAsiaTheme="minorEastAsia"/>
          <w:lang w:val="en-GB" w:eastAsia="zh-CN"/>
        </w:rPr>
        <w:t>’</w:t>
      </w:r>
      <w:r w:rsidR="002A44C4" w:rsidRPr="001532D2">
        <w:rPr>
          <w:rFonts w:eastAsiaTheme="minorEastAsia"/>
          <w:lang w:val="en-GB" w:eastAsia="zh-CN"/>
        </w:rPr>
        <w:t xml:space="preserve"> </w:t>
      </w:r>
      <w:r w:rsidR="00A91D2E" w:rsidRPr="001532D2">
        <w:rPr>
          <w:rFonts w:eastAsiaTheme="minorEastAsia"/>
          <w:lang w:val="en-GB" w:eastAsia="zh-CN"/>
        </w:rPr>
        <w:t>field takes into account the expected propagation time difference as well as transmit</w:t>
      </w:r>
      <w:r w:rsidR="002A44C4" w:rsidRPr="001532D2">
        <w:rPr>
          <w:rFonts w:eastAsiaTheme="minorEastAsia"/>
          <w:lang w:val="en-GB" w:eastAsia="zh-CN"/>
        </w:rPr>
        <w:t xml:space="preserve"> time difference of PRS positioning occasions between the reference cell and </w:t>
      </w:r>
      <w:r w:rsidR="004921C8" w:rsidRPr="001532D2">
        <w:rPr>
          <w:rFonts w:eastAsiaTheme="minorEastAsia"/>
          <w:lang w:val="en-GB" w:eastAsia="zh-CN"/>
        </w:rPr>
        <w:t>the other</w:t>
      </w:r>
      <w:r w:rsidR="002A44C4" w:rsidRPr="001532D2">
        <w:rPr>
          <w:rFonts w:eastAsiaTheme="minorEastAsia"/>
          <w:lang w:val="en-GB" w:eastAsia="zh-CN"/>
        </w:rPr>
        <w:t xml:space="preserve"> cell.</w:t>
      </w:r>
      <w:r w:rsidR="007D72E3" w:rsidRPr="001532D2">
        <w:rPr>
          <w:rFonts w:eastAsiaTheme="minorEastAsia"/>
          <w:lang w:val="en-GB" w:eastAsia="zh-CN"/>
        </w:rPr>
        <w:t xml:space="preserve"> </w:t>
      </w:r>
      <w:r w:rsidR="00CA6BAC" w:rsidRPr="001532D2">
        <w:rPr>
          <w:rFonts w:eastAsiaTheme="minorEastAsia"/>
          <w:lang w:val="en-GB" w:eastAsia="zh-CN"/>
        </w:rPr>
        <w:t>If DL PRS can be configured with a QCL relation of ‘</w:t>
      </w:r>
      <w:r w:rsidR="00D0697F" w:rsidRPr="001532D2">
        <w:rPr>
          <w:rFonts w:eastAsiaTheme="minorEastAsia"/>
          <w:lang w:val="en-GB" w:eastAsia="zh-CN"/>
        </w:rPr>
        <w:t>QCL-</w:t>
      </w:r>
      <w:r w:rsidR="00CA6BAC" w:rsidRPr="001532D2">
        <w:rPr>
          <w:rFonts w:eastAsiaTheme="minorEastAsia"/>
          <w:lang w:val="en-GB" w:eastAsia="zh-CN"/>
        </w:rPr>
        <w:t xml:space="preserve">type C’ with other signals </w:t>
      </w:r>
      <w:r w:rsidR="00D53A38" w:rsidRPr="001532D2">
        <w:rPr>
          <w:rFonts w:eastAsiaTheme="minorEastAsia"/>
          <w:lang w:val="en-GB" w:eastAsia="zh-CN"/>
        </w:rPr>
        <w:t>such as SSB</w:t>
      </w:r>
      <w:r w:rsidR="00C86EEC" w:rsidRPr="001532D2">
        <w:rPr>
          <w:rFonts w:eastAsiaTheme="minorEastAsia"/>
          <w:lang w:val="en-GB" w:eastAsia="zh-CN"/>
        </w:rPr>
        <w:t xml:space="preserve"> </w:t>
      </w:r>
      <w:r w:rsidR="00CA6BAC" w:rsidRPr="001532D2">
        <w:rPr>
          <w:rFonts w:eastAsiaTheme="minorEastAsia"/>
          <w:lang w:val="en-GB" w:eastAsia="zh-CN"/>
        </w:rPr>
        <w:t>from neighboring cells, the ‘expectedRSTD’ may be not needed</w:t>
      </w:r>
      <w:r w:rsidR="007E4E20" w:rsidRPr="001532D2">
        <w:rPr>
          <w:rFonts w:eastAsiaTheme="minorEastAsia"/>
          <w:lang w:val="en-GB" w:eastAsia="zh-CN"/>
        </w:rPr>
        <w:t xml:space="preserve"> which saves </w:t>
      </w:r>
      <w:r w:rsidR="0060126A" w:rsidRPr="001532D2">
        <w:rPr>
          <w:rFonts w:eastAsiaTheme="minorEastAsia"/>
          <w:lang w:val="en-GB" w:eastAsia="zh-CN"/>
        </w:rPr>
        <w:t>signal</w:t>
      </w:r>
      <w:r w:rsidR="001532D2">
        <w:rPr>
          <w:rFonts w:eastAsiaTheme="minorEastAsia"/>
          <w:lang w:val="en-GB" w:eastAsia="zh-CN"/>
        </w:rPr>
        <w:t>l</w:t>
      </w:r>
      <w:r w:rsidR="0060126A" w:rsidRPr="001532D2">
        <w:rPr>
          <w:rFonts w:eastAsiaTheme="minorEastAsia"/>
          <w:lang w:val="en-GB" w:eastAsia="zh-CN"/>
        </w:rPr>
        <w:t>ing</w:t>
      </w:r>
      <w:r w:rsidR="00BB0C9A">
        <w:rPr>
          <w:rFonts w:eastAsiaTheme="minorEastAsia" w:hint="eastAsia"/>
          <w:lang w:val="en-GB" w:eastAsia="zh-CN"/>
        </w:rPr>
        <w:t xml:space="preserve"> and reduces complexity</w:t>
      </w:r>
      <w:r w:rsidR="00CA6BAC" w:rsidRPr="001532D2">
        <w:rPr>
          <w:rFonts w:eastAsiaTheme="minorEastAsia"/>
          <w:lang w:val="en-GB" w:eastAsia="zh-CN"/>
        </w:rPr>
        <w:t xml:space="preserve">.  </w:t>
      </w:r>
      <w:r w:rsidR="00E82F77" w:rsidRPr="001532D2">
        <w:rPr>
          <w:rFonts w:eastAsiaTheme="minorEastAsia"/>
          <w:lang w:val="en-GB" w:eastAsia="zh-CN"/>
        </w:rPr>
        <w:t>F</w:t>
      </w:r>
      <w:r w:rsidR="00B7230E" w:rsidRPr="001532D2">
        <w:rPr>
          <w:rFonts w:eastAsiaTheme="minorEastAsia"/>
          <w:lang w:val="en-GB" w:eastAsia="zh-CN"/>
        </w:rPr>
        <w:t>or example</w:t>
      </w:r>
      <w:r w:rsidR="00E82F77" w:rsidRPr="001532D2">
        <w:rPr>
          <w:rFonts w:eastAsiaTheme="minorEastAsia"/>
          <w:lang w:val="en-GB" w:eastAsia="zh-CN"/>
        </w:rPr>
        <w:t xml:space="preserve">, </w:t>
      </w:r>
      <w:r w:rsidR="00B7230E" w:rsidRPr="001532D2">
        <w:rPr>
          <w:rFonts w:eastAsiaTheme="minorEastAsia"/>
          <w:lang w:val="en-GB" w:eastAsia="zh-CN"/>
        </w:rPr>
        <w:t>if associated SSB</w:t>
      </w:r>
      <w:r w:rsidR="00D53A38" w:rsidRPr="001532D2">
        <w:rPr>
          <w:rFonts w:eastAsiaTheme="minorEastAsia"/>
          <w:lang w:val="en-GB" w:eastAsia="zh-CN"/>
        </w:rPr>
        <w:t xml:space="preserve"> </w:t>
      </w:r>
      <w:r w:rsidR="00B7230E" w:rsidRPr="001532D2">
        <w:rPr>
          <w:rFonts w:eastAsiaTheme="minorEastAsia"/>
          <w:lang w:val="en-GB" w:eastAsia="zh-CN"/>
        </w:rPr>
        <w:t xml:space="preserve">of PRS is </w:t>
      </w:r>
      <w:r w:rsidR="00E82F77" w:rsidRPr="001532D2">
        <w:rPr>
          <w:rFonts w:eastAsiaTheme="minorEastAsia"/>
          <w:lang w:val="en-GB" w:eastAsia="zh-CN"/>
        </w:rPr>
        <w:t>configured</w:t>
      </w:r>
      <w:r w:rsidR="00B7230E" w:rsidRPr="001532D2">
        <w:rPr>
          <w:rFonts w:eastAsiaTheme="minorEastAsia"/>
          <w:lang w:val="en-GB" w:eastAsia="zh-CN"/>
        </w:rPr>
        <w:t xml:space="preserve"> with ‘QCL type C’, </w:t>
      </w:r>
      <w:r w:rsidR="0060126A" w:rsidRPr="001532D2">
        <w:rPr>
          <w:rFonts w:eastAsiaTheme="minorEastAsia"/>
          <w:lang w:val="en-GB" w:eastAsia="zh-CN"/>
        </w:rPr>
        <w:t xml:space="preserve">the </w:t>
      </w:r>
      <w:r w:rsidR="00B7230E" w:rsidRPr="001532D2">
        <w:rPr>
          <w:rFonts w:eastAsiaTheme="minorEastAsia"/>
          <w:lang w:val="en-GB" w:eastAsia="zh-CN"/>
        </w:rPr>
        <w:t xml:space="preserve">UE may </w:t>
      </w:r>
      <w:r w:rsidR="005741E3" w:rsidRPr="001532D2">
        <w:rPr>
          <w:rFonts w:eastAsiaTheme="minorEastAsia"/>
          <w:lang w:val="en-GB" w:eastAsia="zh-CN"/>
        </w:rPr>
        <w:t xml:space="preserve">use the timing of SSB as a reference to determine the PRS search window. </w:t>
      </w:r>
      <w:r w:rsidR="00166A60" w:rsidRPr="001532D2">
        <w:rPr>
          <w:rFonts w:eastAsiaTheme="minorEastAsia"/>
          <w:lang w:val="en-GB" w:eastAsia="zh-CN"/>
        </w:rPr>
        <w:t xml:space="preserve">Furthermore, </w:t>
      </w:r>
      <w:r w:rsidR="009E1D52" w:rsidRPr="001532D2">
        <w:rPr>
          <w:rFonts w:eastAsiaTheme="minorEastAsia"/>
          <w:lang w:val="en-GB" w:eastAsia="zh-CN"/>
        </w:rPr>
        <w:t>if PRS is QCLed-D with CSI-RS for mobility from a neighbo</w:t>
      </w:r>
      <w:r w:rsidR="001532D2">
        <w:rPr>
          <w:rFonts w:eastAsiaTheme="minorEastAsia"/>
          <w:lang w:val="en-GB" w:eastAsia="zh-CN"/>
        </w:rPr>
        <w:t>u</w:t>
      </w:r>
      <w:r w:rsidR="009E1D52" w:rsidRPr="001532D2">
        <w:rPr>
          <w:rFonts w:eastAsiaTheme="minorEastAsia"/>
          <w:lang w:val="en-GB" w:eastAsia="zh-CN"/>
        </w:rPr>
        <w:t xml:space="preserve">ring cell and </w:t>
      </w:r>
      <w:r w:rsidR="00F003D4" w:rsidRPr="001532D2">
        <w:rPr>
          <w:rFonts w:eastAsiaTheme="minorEastAsia"/>
          <w:lang w:val="en-GB" w:eastAsia="zh-CN"/>
        </w:rPr>
        <w:t>the associated SSB of CSI-RS for mobility is applied,</w:t>
      </w:r>
      <w:r w:rsidR="009E1D52" w:rsidRPr="001532D2">
        <w:rPr>
          <w:rFonts w:eastAsiaTheme="minorEastAsia"/>
          <w:lang w:val="en-GB" w:eastAsia="zh-CN"/>
        </w:rPr>
        <w:t xml:space="preserve"> </w:t>
      </w:r>
      <w:r w:rsidR="00B214A5" w:rsidRPr="001532D2">
        <w:rPr>
          <w:rFonts w:eastAsiaTheme="minorEastAsia"/>
          <w:lang w:val="en-GB" w:eastAsia="zh-CN"/>
        </w:rPr>
        <w:t>UE</w:t>
      </w:r>
      <w:r w:rsidR="00F003D4" w:rsidRPr="001532D2">
        <w:rPr>
          <w:rFonts w:eastAsiaTheme="minorEastAsia"/>
          <w:lang w:val="en-GB" w:eastAsia="zh-CN"/>
        </w:rPr>
        <w:t xml:space="preserve"> may </w:t>
      </w:r>
      <w:r w:rsidR="00C35616" w:rsidRPr="001532D2">
        <w:rPr>
          <w:rFonts w:eastAsiaTheme="minorEastAsia"/>
          <w:lang w:val="en-GB" w:eastAsia="zh-CN"/>
        </w:rPr>
        <w:t xml:space="preserve">also </w:t>
      </w:r>
      <w:r w:rsidR="00F003D4" w:rsidRPr="001532D2">
        <w:rPr>
          <w:rFonts w:eastAsiaTheme="minorEastAsia"/>
          <w:lang w:val="en-GB" w:eastAsia="zh-CN"/>
        </w:rPr>
        <w:t xml:space="preserve">reference the timing of the SSB to determine the PRS search window. </w:t>
      </w:r>
      <w:r w:rsidR="007A631E" w:rsidRPr="001532D2">
        <w:rPr>
          <w:rFonts w:eastAsiaTheme="minorEastAsia"/>
          <w:lang w:val="en-GB" w:eastAsia="zh-CN"/>
        </w:rPr>
        <w:t>In addition, for neighbo</w:t>
      </w:r>
      <w:r w:rsidR="001532D2">
        <w:rPr>
          <w:rFonts w:eastAsiaTheme="minorEastAsia"/>
          <w:lang w:val="en-GB" w:eastAsia="zh-CN"/>
        </w:rPr>
        <w:t>u</w:t>
      </w:r>
      <w:r w:rsidR="007A631E" w:rsidRPr="001532D2">
        <w:rPr>
          <w:rFonts w:eastAsiaTheme="minorEastAsia"/>
          <w:lang w:val="en-GB" w:eastAsia="zh-CN"/>
        </w:rPr>
        <w:t xml:space="preserve">ring cells where QCL source RS is not available, </w:t>
      </w:r>
      <w:r w:rsidR="00AA631D" w:rsidRPr="001532D2">
        <w:rPr>
          <w:rFonts w:eastAsiaTheme="minorEastAsia"/>
          <w:lang w:val="en-GB" w:eastAsia="zh-CN"/>
        </w:rPr>
        <w:t xml:space="preserve">the ‘expectedRSTD’ should be reused for assisting UE to obtain PRS search window. </w:t>
      </w:r>
    </w:p>
    <w:p w:rsidR="00362ABC" w:rsidRPr="001532D2" w:rsidRDefault="00C86EEC" w:rsidP="00BC2D08">
      <w:pPr>
        <w:keepNext/>
        <w:keepLines/>
        <w:spacing w:after="60" w:line="260" w:lineRule="exact"/>
        <w:jc w:val="both"/>
        <w:rPr>
          <w:rFonts w:eastAsiaTheme="minorEastAsia"/>
          <w:b/>
          <w:i/>
          <w:lang w:val="en-GB" w:eastAsia="zh-CN"/>
        </w:rPr>
      </w:pPr>
      <w:r w:rsidRPr="001532D2">
        <w:rPr>
          <w:rFonts w:eastAsia="宋体"/>
          <w:b/>
          <w:i/>
          <w:szCs w:val="20"/>
          <w:lang w:val="en-GB" w:eastAsia="zh-CN"/>
        </w:rPr>
        <w:lastRenderedPageBreak/>
        <w:t xml:space="preserve">Proposal </w:t>
      </w:r>
      <w:r w:rsidR="001918E8">
        <w:rPr>
          <w:rFonts w:eastAsiaTheme="minorEastAsia" w:hint="eastAsia"/>
          <w:b/>
          <w:i/>
          <w:szCs w:val="20"/>
          <w:lang w:val="en-GB" w:eastAsia="zh-CN"/>
        </w:rPr>
        <w:t>4</w:t>
      </w:r>
      <w:r w:rsidRPr="001532D2">
        <w:rPr>
          <w:rFonts w:eastAsiaTheme="minorEastAsia"/>
          <w:b/>
          <w:i/>
          <w:szCs w:val="20"/>
          <w:lang w:val="en-GB" w:eastAsia="zh-CN"/>
        </w:rPr>
        <w:t>:</w:t>
      </w:r>
      <w:r w:rsidRPr="001532D2">
        <w:rPr>
          <w:rFonts w:eastAsiaTheme="minorEastAsia"/>
          <w:b/>
          <w:i/>
          <w:lang w:val="en-GB" w:eastAsia="zh-CN"/>
        </w:rPr>
        <w:t xml:space="preserve"> </w:t>
      </w:r>
      <w:r w:rsidR="00A82F3F" w:rsidRPr="001532D2">
        <w:rPr>
          <w:rFonts w:eastAsiaTheme="minorEastAsia"/>
          <w:b/>
          <w:i/>
          <w:lang w:val="en-GB" w:eastAsia="zh-CN"/>
        </w:rPr>
        <w:t>DL PRS can be configured with a QCL relation of ‘</w:t>
      </w:r>
      <w:r w:rsidR="00D0697F" w:rsidRPr="001532D2">
        <w:rPr>
          <w:rFonts w:eastAsiaTheme="minorEastAsia"/>
          <w:b/>
          <w:i/>
          <w:lang w:val="en-GB" w:eastAsia="zh-CN"/>
        </w:rPr>
        <w:t>QCL-</w:t>
      </w:r>
      <w:r w:rsidR="00A82F3F" w:rsidRPr="001532D2">
        <w:rPr>
          <w:rFonts w:eastAsiaTheme="minorEastAsia"/>
          <w:b/>
          <w:i/>
          <w:lang w:val="en-GB" w:eastAsia="zh-CN"/>
        </w:rPr>
        <w:t xml:space="preserve"> type C’ with SSB</w:t>
      </w:r>
      <w:r w:rsidR="00FC4391" w:rsidRPr="001532D2">
        <w:rPr>
          <w:rFonts w:eastAsiaTheme="minorEastAsia"/>
          <w:b/>
          <w:i/>
          <w:lang w:val="en-GB" w:eastAsia="zh-CN"/>
        </w:rPr>
        <w:t>.</w:t>
      </w:r>
    </w:p>
    <w:p w:rsidR="00DF63CA" w:rsidRPr="001532D2" w:rsidRDefault="007E2CF2" w:rsidP="00B1120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UE procedures for transmitting UL PRS</w:t>
      </w:r>
    </w:p>
    <w:p w:rsidR="00380212" w:rsidRPr="001532D2" w:rsidRDefault="00787176" w:rsidP="00B11200">
      <w:pPr>
        <w:pStyle w:val="a0"/>
        <w:spacing w:line="260" w:lineRule="exact"/>
        <w:rPr>
          <w:rFonts w:eastAsiaTheme="minorEastAsia"/>
          <w:lang w:val="en-GB" w:eastAsia="zh-CN"/>
        </w:rPr>
      </w:pPr>
      <w:r w:rsidRPr="001532D2">
        <w:rPr>
          <w:rFonts w:eastAsiaTheme="minorEastAsia"/>
          <w:lang w:val="en-GB" w:eastAsia="zh-CN"/>
        </w:rPr>
        <w:t>In RAN1#AH1901, it was agreed that NR SRS is used as a starting point for design and analysis UL PRS.</w:t>
      </w:r>
      <w:r w:rsidR="00EF5CB1" w:rsidRPr="001532D2">
        <w:rPr>
          <w:rFonts w:eastAsiaTheme="minorEastAsia"/>
          <w:lang w:val="en-GB" w:eastAsia="zh-CN"/>
        </w:rPr>
        <w:t xml:space="preserve"> </w:t>
      </w:r>
      <w:r w:rsidR="00380212" w:rsidRPr="001532D2">
        <w:rPr>
          <w:rFonts w:eastAsiaTheme="minorEastAsia"/>
          <w:lang w:val="en-GB" w:eastAsia="zh-CN"/>
        </w:rPr>
        <w:t xml:space="preserve">For positioning purpose, a separate SRS resource set may need to be introduced for positioning only which is different from other SRS functionalities for data communication such as </w:t>
      </w:r>
      <w:r w:rsidR="00554D8E" w:rsidRPr="001532D2">
        <w:rPr>
          <w:szCs w:val="22"/>
          <w:lang w:val="en-GB" w:eastAsia="ja-JP"/>
        </w:rPr>
        <w:t>beam management, codebook based or non-codebook based transmission or antenna switching</w:t>
      </w:r>
      <w:r w:rsidR="00554D8E" w:rsidRPr="001532D2">
        <w:rPr>
          <w:rFonts w:eastAsiaTheme="minorEastAsia"/>
          <w:szCs w:val="22"/>
          <w:lang w:val="en-GB" w:eastAsia="zh-CN"/>
        </w:rPr>
        <w:t>.</w:t>
      </w:r>
      <w:r w:rsidR="00380212" w:rsidRPr="001532D2">
        <w:rPr>
          <w:rFonts w:eastAsiaTheme="minorEastAsia"/>
          <w:lang w:val="en-GB" w:eastAsia="zh-CN"/>
        </w:rPr>
        <w:t xml:space="preserve"> SRS for positioning may have different physical procedure and configuration</w:t>
      </w:r>
      <w:r w:rsidR="007B138F" w:rsidRPr="001532D2">
        <w:rPr>
          <w:rFonts w:eastAsiaTheme="minorEastAsia"/>
          <w:lang w:val="en-GB" w:eastAsia="zh-CN"/>
        </w:rPr>
        <w:t xml:space="preserve"> compared to current SRS usage.</w:t>
      </w:r>
      <w:r w:rsidR="00380212" w:rsidRPr="001532D2">
        <w:rPr>
          <w:rFonts w:eastAsiaTheme="minorEastAsia"/>
          <w:lang w:val="en-GB" w:eastAsia="zh-CN"/>
        </w:rPr>
        <w:t xml:space="preserve"> </w:t>
      </w:r>
    </w:p>
    <w:p w:rsidR="00BF2E65" w:rsidRPr="001532D2" w:rsidRDefault="009D7F46" w:rsidP="00B11200">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lang w:val="en-GB"/>
        </w:rPr>
      </w:pPr>
      <w:r w:rsidRPr="001532D2">
        <w:rPr>
          <w:rFonts w:eastAsiaTheme="minorEastAsia"/>
          <w:lang w:val="en-GB"/>
        </w:rPr>
        <w:t xml:space="preserve">3.1 </w:t>
      </w:r>
      <w:r w:rsidR="00BF2E65" w:rsidRPr="001532D2">
        <w:rPr>
          <w:lang w:val="en-GB"/>
        </w:rPr>
        <w:t>UL SRS transmission timing for positioning</w:t>
      </w:r>
    </w:p>
    <w:p w:rsidR="007951F5" w:rsidRDefault="007951F5" w:rsidP="00B11200">
      <w:pPr>
        <w:pStyle w:val="a0"/>
        <w:spacing w:line="260" w:lineRule="exact"/>
        <w:rPr>
          <w:rFonts w:eastAsiaTheme="minorEastAsia"/>
          <w:lang w:val="en-GB" w:eastAsia="zh-CN"/>
        </w:rPr>
      </w:pPr>
      <w:r>
        <w:rPr>
          <w:rFonts w:eastAsiaTheme="minorEastAsia" w:hint="eastAsia"/>
          <w:lang w:val="en-GB" w:eastAsia="zh-CN"/>
        </w:rPr>
        <w:t xml:space="preserve">For UL SRS transmission timing, </w:t>
      </w:r>
      <w:r w:rsidRPr="001532D2">
        <w:rPr>
          <w:rFonts w:eastAsiaTheme="minorEastAsia"/>
          <w:lang w:val="en-GB" w:eastAsia="zh-CN"/>
        </w:rPr>
        <w:t>t</w:t>
      </w:r>
      <w:r w:rsidRPr="001532D2">
        <w:rPr>
          <w:lang w:val="en-GB"/>
        </w:rPr>
        <w:t>he following agreement was reached at</w:t>
      </w:r>
      <w:r>
        <w:rPr>
          <w:rFonts w:eastAsiaTheme="minorEastAsia" w:hint="eastAsia"/>
          <w:lang w:val="en-GB" w:eastAsia="zh-CN"/>
        </w:rPr>
        <w:t xml:space="preserve"> RAN1#96bis,</w:t>
      </w:r>
    </w:p>
    <w:tbl>
      <w:tblPr>
        <w:tblStyle w:val="a7"/>
        <w:tblW w:w="0" w:type="auto"/>
        <w:tblInd w:w="108" w:type="dxa"/>
        <w:tblLook w:val="04A0"/>
      </w:tblPr>
      <w:tblGrid>
        <w:gridCol w:w="9072"/>
      </w:tblGrid>
      <w:tr w:rsidR="007951F5" w:rsidTr="000B5DD0">
        <w:tc>
          <w:tcPr>
            <w:tcW w:w="9072" w:type="dxa"/>
          </w:tcPr>
          <w:p w:rsidR="007951F5" w:rsidRPr="00B45462" w:rsidRDefault="007951F5" w:rsidP="007951F5">
            <w:pPr>
              <w:spacing w:line="260" w:lineRule="exact"/>
              <w:rPr>
                <w:lang w:val="en-GB"/>
              </w:rPr>
            </w:pPr>
            <w:r w:rsidRPr="00B45462">
              <w:rPr>
                <w:highlight w:val="green"/>
                <w:lang w:val="en-GB"/>
              </w:rPr>
              <w:t>Agreement:</w:t>
            </w:r>
          </w:p>
          <w:p w:rsidR="007951F5" w:rsidRPr="00B45462" w:rsidRDefault="007951F5" w:rsidP="007951F5">
            <w:pPr>
              <w:spacing w:line="260" w:lineRule="exact"/>
              <w:rPr>
                <w:lang w:val="en-GB"/>
              </w:rPr>
            </w:pPr>
            <w:r w:rsidRPr="00B45462">
              <w:rPr>
                <w:lang w:val="en-GB"/>
              </w:rPr>
              <w:t xml:space="preserve">For positioning purposes, with regard to the </w:t>
            </w:r>
            <w:r w:rsidRPr="00B45462">
              <w:rPr>
                <w:bCs/>
                <w:lang w:val="en-GB"/>
              </w:rPr>
              <w:t>UL SRS transmission timing</w:t>
            </w:r>
            <w:r w:rsidRPr="00B45462">
              <w:rPr>
                <w:b/>
                <w:bCs/>
                <w:lang w:val="en-GB"/>
              </w:rPr>
              <w:t>,</w:t>
            </w:r>
            <w:r w:rsidRPr="00B45462">
              <w:rPr>
                <w:lang w:val="en-GB"/>
              </w:rPr>
              <w:t xml:space="preserve"> at least the following options have been identified:</w:t>
            </w:r>
          </w:p>
          <w:p w:rsidR="007951F5" w:rsidRPr="00B45462" w:rsidRDefault="007951F5" w:rsidP="007951F5">
            <w:pPr>
              <w:numPr>
                <w:ilvl w:val="0"/>
                <w:numId w:val="37"/>
              </w:numPr>
              <w:spacing w:line="260" w:lineRule="exact"/>
              <w:rPr>
                <w:lang w:val="en-GB"/>
              </w:rPr>
            </w:pPr>
            <w:r w:rsidRPr="00B45462">
              <w:rPr>
                <w:lang w:val="en-GB"/>
              </w:rPr>
              <w:t>Option 1: No adjustment is made to the configured TA. That is, support only a TA configuration which is based only on the serving cell (i.e., the TA value applied to the corresponding UL symbol is the same as the latest TA for regular UL symbols).</w:t>
            </w:r>
          </w:p>
          <w:p w:rsidR="007951F5" w:rsidRPr="00B45462" w:rsidRDefault="007951F5" w:rsidP="007951F5">
            <w:pPr>
              <w:numPr>
                <w:ilvl w:val="0"/>
                <w:numId w:val="37"/>
              </w:numPr>
              <w:spacing w:line="260" w:lineRule="exact"/>
              <w:rPr>
                <w:lang w:val="en-GB"/>
              </w:rPr>
            </w:pPr>
            <w:r w:rsidRPr="00B45462">
              <w:rPr>
                <w:lang w:val="en-GB"/>
              </w:rPr>
              <w:t>Option 2:  The configured TA can be adjusted for the purpose of transmitting UL SRS intended to a neighboring cell. The adjustment value can be provided by the UE to the network upon request.</w:t>
            </w:r>
          </w:p>
          <w:p w:rsidR="007951F5" w:rsidRPr="007951F5" w:rsidRDefault="007951F5" w:rsidP="007951F5">
            <w:pPr>
              <w:numPr>
                <w:ilvl w:val="1"/>
                <w:numId w:val="37"/>
              </w:numPr>
              <w:spacing w:line="260" w:lineRule="exact"/>
              <w:rPr>
                <w:lang w:val="en-GB"/>
              </w:rPr>
            </w:pPr>
            <w:r w:rsidRPr="00B45462">
              <w:rPr>
                <w:lang w:val="en-GB"/>
              </w:rPr>
              <w:t>Note: The adjustment value is not needed to be known at the measuring cell for the purpose of UL-AoA measurement</w:t>
            </w:r>
          </w:p>
          <w:p w:rsidR="007951F5" w:rsidRPr="007951F5" w:rsidRDefault="007951F5" w:rsidP="007951F5">
            <w:pPr>
              <w:numPr>
                <w:ilvl w:val="0"/>
                <w:numId w:val="37"/>
              </w:numPr>
              <w:spacing w:line="260" w:lineRule="exact"/>
              <w:rPr>
                <w:lang w:val="en-GB"/>
              </w:rPr>
            </w:pPr>
            <w:r w:rsidRPr="00B45462">
              <w:rPr>
                <w:lang w:val="en-GB"/>
              </w:rPr>
              <w:t>Option 3: The configured TA can be adjusted for the purpose of transmitting UL SRS intended to a neighboring cell. The adjustment value is provided by the network to the UE</w:t>
            </w:r>
            <w:r>
              <w:rPr>
                <w:rFonts w:eastAsiaTheme="minorEastAsia" w:hint="eastAsia"/>
                <w:lang w:val="en-GB" w:eastAsia="zh-CN"/>
              </w:rPr>
              <w:t>.</w:t>
            </w:r>
          </w:p>
        </w:tc>
      </w:tr>
    </w:tbl>
    <w:p w:rsidR="00BF2E65" w:rsidRPr="001532D2" w:rsidRDefault="00BF2E65" w:rsidP="00B11200">
      <w:pPr>
        <w:pStyle w:val="a0"/>
        <w:spacing w:line="260" w:lineRule="exact"/>
        <w:rPr>
          <w:rFonts w:eastAsiaTheme="minorEastAsia"/>
          <w:lang w:val="en-GB" w:eastAsia="zh-CN"/>
        </w:rPr>
      </w:pPr>
      <w:r w:rsidRPr="001532D2">
        <w:rPr>
          <w:rFonts w:eastAsiaTheme="minorEastAsia"/>
          <w:lang w:val="en-GB" w:eastAsia="zh-CN"/>
        </w:rPr>
        <w:t xml:space="preserve">Time </w:t>
      </w:r>
      <w:r w:rsidR="000F4868" w:rsidRPr="001532D2">
        <w:rPr>
          <w:rFonts w:eastAsiaTheme="minorEastAsia"/>
          <w:lang w:val="en-GB" w:eastAsia="zh-CN"/>
        </w:rPr>
        <w:t>A</w:t>
      </w:r>
      <w:r w:rsidRPr="001532D2">
        <w:rPr>
          <w:rFonts w:eastAsiaTheme="minorEastAsia"/>
          <w:lang w:val="en-GB" w:eastAsia="zh-CN"/>
        </w:rPr>
        <w:t xml:space="preserve">dvance </w:t>
      </w:r>
      <w:r w:rsidR="000F4868" w:rsidRPr="001532D2">
        <w:rPr>
          <w:rFonts w:eastAsiaTheme="minorEastAsia"/>
          <w:lang w:val="en-GB" w:eastAsia="zh-CN"/>
        </w:rPr>
        <w:t xml:space="preserve">(TA) </w:t>
      </w:r>
      <w:r w:rsidRPr="001532D2">
        <w:rPr>
          <w:rFonts w:eastAsiaTheme="minorEastAsia"/>
          <w:lang w:val="en-GB" w:eastAsia="zh-CN"/>
        </w:rPr>
        <w:t>is used especially for UEs far away from the serving gNB so that the uplink signal can be received within the scope of CP</w:t>
      </w:r>
      <w:r w:rsidR="000F4868" w:rsidRPr="001532D2">
        <w:rPr>
          <w:rFonts w:eastAsiaTheme="minorEastAsia"/>
          <w:lang w:val="en-GB" w:eastAsia="zh-CN"/>
        </w:rPr>
        <w:t xml:space="preserve"> so that</w:t>
      </w:r>
      <w:r w:rsidRPr="001532D2">
        <w:rPr>
          <w:rFonts w:eastAsiaTheme="minorEastAsia"/>
          <w:lang w:val="en-GB" w:eastAsia="zh-CN"/>
        </w:rPr>
        <w:t xml:space="preserve"> it will not affect the reception of other uplink signals. SRS for positioning should be measured at neighbo</w:t>
      </w:r>
      <w:r w:rsidR="000F4868" w:rsidRPr="001532D2">
        <w:rPr>
          <w:rFonts w:eastAsiaTheme="minorEastAsia"/>
          <w:lang w:val="en-GB" w:eastAsia="zh-CN"/>
        </w:rPr>
        <w:t>u</w:t>
      </w:r>
      <w:r w:rsidRPr="001532D2">
        <w:rPr>
          <w:rFonts w:eastAsiaTheme="minorEastAsia"/>
          <w:lang w:val="en-GB" w:eastAsia="zh-CN"/>
        </w:rPr>
        <w:t xml:space="preserve">ring gNBs so that RTOA can be obtained on network side. The simplest way is to configure TA based on the serving cell which has no change to current specification. </w:t>
      </w:r>
    </w:p>
    <w:p w:rsidR="00BF2E65" w:rsidRPr="001532D2" w:rsidRDefault="00BF2E65" w:rsidP="00B11200">
      <w:pPr>
        <w:pStyle w:val="a0"/>
        <w:spacing w:line="260" w:lineRule="exact"/>
        <w:rPr>
          <w:rFonts w:eastAsiaTheme="minorEastAsia"/>
          <w:lang w:val="en-GB" w:eastAsia="zh-CN"/>
        </w:rPr>
      </w:pPr>
      <w:r w:rsidRPr="001532D2">
        <w:rPr>
          <w:rFonts w:eastAsiaTheme="minorEastAsia"/>
          <w:lang w:val="en-GB" w:eastAsia="zh-CN"/>
        </w:rPr>
        <w:t xml:space="preserve">There were </w:t>
      </w:r>
      <w:r w:rsidR="000F4868" w:rsidRPr="001532D2">
        <w:rPr>
          <w:rFonts w:eastAsiaTheme="minorEastAsia"/>
          <w:lang w:val="en-GB" w:eastAsia="zh-CN"/>
        </w:rPr>
        <w:t xml:space="preserve">other </w:t>
      </w:r>
      <w:r w:rsidRPr="001532D2">
        <w:rPr>
          <w:rFonts w:eastAsiaTheme="minorEastAsia"/>
          <w:lang w:val="en-GB" w:eastAsia="zh-CN"/>
        </w:rPr>
        <w:t>proposals to support UE adjust TA</w:t>
      </w:r>
      <w:r w:rsidR="000F4868" w:rsidRPr="001532D2">
        <w:rPr>
          <w:rFonts w:eastAsiaTheme="minorEastAsia"/>
          <w:lang w:val="en-GB" w:eastAsia="zh-CN"/>
        </w:rPr>
        <w:t xml:space="preserve"> intended for neighbouring cells. Option 2 and </w:t>
      </w:r>
      <w:r w:rsidR="00891C9E" w:rsidRPr="001532D2">
        <w:rPr>
          <w:rFonts w:eastAsiaTheme="minorEastAsia"/>
          <w:lang w:val="en-GB" w:eastAsia="zh-CN"/>
        </w:rPr>
        <w:t>O</w:t>
      </w:r>
      <w:r w:rsidR="000F4868" w:rsidRPr="001532D2">
        <w:rPr>
          <w:rFonts w:eastAsiaTheme="minorEastAsia"/>
          <w:lang w:val="en-GB" w:eastAsia="zh-CN"/>
        </w:rPr>
        <w:t>ption 3 are proposed for SRS transmission timing for positioning purpose. The common thing about these proposals in that t</w:t>
      </w:r>
      <w:r w:rsidRPr="001532D2">
        <w:rPr>
          <w:rFonts w:eastAsiaTheme="minorEastAsia"/>
          <w:lang w:val="en-GB" w:eastAsia="zh-CN"/>
        </w:rPr>
        <w:t xml:space="preserve">he configured TA can be adjusted </w:t>
      </w:r>
      <w:r w:rsidR="000F4868" w:rsidRPr="001532D2">
        <w:rPr>
          <w:rFonts w:eastAsiaTheme="minorEastAsia"/>
          <w:lang w:val="en-GB" w:eastAsia="zh-CN"/>
        </w:rPr>
        <w:t xml:space="preserve">by the UE </w:t>
      </w:r>
      <w:r w:rsidRPr="001532D2">
        <w:rPr>
          <w:rFonts w:eastAsiaTheme="minorEastAsia"/>
          <w:lang w:val="en-GB" w:eastAsia="zh-CN"/>
        </w:rPr>
        <w:t>for the purpose of transmitting UL SRS intended to a neighbo</w:t>
      </w:r>
      <w:r w:rsidR="000F4868" w:rsidRPr="001532D2">
        <w:rPr>
          <w:rFonts w:eastAsiaTheme="minorEastAsia"/>
          <w:lang w:val="en-GB" w:eastAsia="zh-CN"/>
        </w:rPr>
        <w:t>u</w:t>
      </w:r>
      <w:r w:rsidRPr="001532D2">
        <w:rPr>
          <w:rFonts w:eastAsiaTheme="minorEastAsia"/>
          <w:lang w:val="en-GB" w:eastAsia="zh-CN"/>
        </w:rPr>
        <w:t>ring cell</w:t>
      </w:r>
      <w:r w:rsidR="000F4868" w:rsidRPr="001532D2">
        <w:rPr>
          <w:rFonts w:eastAsiaTheme="minorEastAsia"/>
          <w:lang w:val="en-GB" w:eastAsia="zh-CN"/>
        </w:rPr>
        <w:t xml:space="preserve">. The difference of </w:t>
      </w:r>
      <w:r w:rsidR="00891C9E" w:rsidRPr="001532D2">
        <w:rPr>
          <w:rFonts w:eastAsiaTheme="minorEastAsia"/>
          <w:lang w:val="en-GB" w:eastAsia="zh-CN"/>
        </w:rPr>
        <w:t>O</w:t>
      </w:r>
      <w:r w:rsidR="000F4868" w:rsidRPr="001532D2">
        <w:rPr>
          <w:rFonts w:eastAsiaTheme="minorEastAsia"/>
          <w:lang w:val="en-GB" w:eastAsia="zh-CN"/>
        </w:rPr>
        <w:t xml:space="preserve">ption 2 and </w:t>
      </w:r>
      <w:r w:rsidR="00891C9E" w:rsidRPr="001532D2">
        <w:rPr>
          <w:rFonts w:eastAsiaTheme="minorEastAsia"/>
          <w:lang w:val="en-GB" w:eastAsia="zh-CN"/>
        </w:rPr>
        <w:t>O</w:t>
      </w:r>
      <w:r w:rsidR="000F4868" w:rsidRPr="001532D2">
        <w:rPr>
          <w:rFonts w:eastAsiaTheme="minorEastAsia"/>
          <w:lang w:val="en-GB" w:eastAsia="zh-CN"/>
        </w:rPr>
        <w:t>ption 3 is simply where the adjustment value is provided by the UE (</w:t>
      </w:r>
      <w:r w:rsidR="00891C9E" w:rsidRPr="001532D2">
        <w:rPr>
          <w:rFonts w:eastAsiaTheme="minorEastAsia"/>
          <w:lang w:val="en-GB" w:eastAsia="zh-CN"/>
        </w:rPr>
        <w:t>O</w:t>
      </w:r>
      <w:r w:rsidR="000F4868" w:rsidRPr="001532D2">
        <w:rPr>
          <w:rFonts w:eastAsiaTheme="minorEastAsia"/>
          <w:lang w:val="en-GB" w:eastAsia="zh-CN"/>
        </w:rPr>
        <w:t>ption 2) or by the network (</w:t>
      </w:r>
      <w:r w:rsidR="00891C9E" w:rsidRPr="001532D2">
        <w:rPr>
          <w:rFonts w:eastAsiaTheme="minorEastAsia"/>
          <w:lang w:val="en-GB" w:eastAsia="zh-CN"/>
        </w:rPr>
        <w:t>O</w:t>
      </w:r>
      <w:r w:rsidR="000F4868" w:rsidRPr="001532D2">
        <w:rPr>
          <w:rFonts w:eastAsiaTheme="minorEastAsia"/>
          <w:lang w:val="en-GB" w:eastAsia="zh-CN"/>
        </w:rPr>
        <w:t>ption 3).</w:t>
      </w:r>
    </w:p>
    <w:p w:rsidR="000F4868" w:rsidRPr="001532D2" w:rsidRDefault="000F4868" w:rsidP="00B11200">
      <w:pPr>
        <w:pStyle w:val="a0"/>
        <w:spacing w:line="260" w:lineRule="exact"/>
        <w:rPr>
          <w:rFonts w:eastAsiaTheme="minorEastAsia"/>
          <w:lang w:val="en-GB" w:eastAsia="zh-CN"/>
        </w:rPr>
      </w:pPr>
      <w:r w:rsidRPr="001532D2">
        <w:rPr>
          <w:rFonts w:eastAsiaTheme="minorEastAsia"/>
          <w:lang w:val="en-GB" w:eastAsia="zh-CN"/>
        </w:rPr>
        <w:t xml:space="preserve">However, there is </w:t>
      </w:r>
      <w:r w:rsidR="00CF6A2A" w:rsidRPr="001532D2">
        <w:rPr>
          <w:rFonts w:eastAsiaTheme="minorEastAsia"/>
          <w:lang w:val="en-GB" w:eastAsia="zh-CN"/>
        </w:rPr>
        <w:t xml:space="preserve">a big concern regarding both </w:t>
      </w:r>
      <w:r w:rsidR="00891C9E" w:rsidRPr="001532D2">
        <w:rPr>
          <w:rFonts w:eastAsiaTheme="minorEastAsia"/>
          <w:lang w:val="en-GB" w:eastAsia="zh-CN"/>
        </w:rPr>
        <w:t>O</w:t>
      </w:r>
      <w:r w:rsidR="00CF6A2A" w:rsidRPr="001532D2">
        <w:rPr>
          <w:rFonts w:eastAsiaTheme="minorEastAsia"/>
          <w:lang w:val="en-GB" w:eastAsia="zh-CN"/>
        </w:rPr>
        <w:t xml:space="preserve">ption 2 and </w:t>
      </w:r>
      <w:r w:rsidR="00891C9E" w:rsidRPr="001532D2">
        <w:rPr>
          <w:rFonts w:eastAsiaTheme="minorEastAsia"/>
          <w:lang w:val="en-GB" w:eastAsia="zh-CN"/>
        </w:rPr>
        <w:t>O</w:t>
      </w:r>
      <w:r w:rsidR="00CF6A2A" w:rsidRPr="001532D2">
        <w:rPr>
          <w:rFonts w:eastAsiaTheme="minorEastAsia"/>
          <w:lang w:val="en-GB" w:eastAsia="zh-CN"/>
        </w:rPr>
        <w:t xml:space="preserve">ption 3 in the sense that the transmitted UL SRS from a UE intended to a neighbouring cell may cause serious interference </w:t>
      </w:r>
      <w:r w:rsidR="00497D8C" w:rsidRPr="001532D2">
        <w:rPr>
          <w:rFonts w:eastAsiaTheme="minorEastAsia"/>
          <w:lang w:val="en-GB" w:eastAsia="zh-CN"/>
        </w:rPr>
        <w:t xml:space="preserve">especially </w:t>
      </w:r>
      <w:r w:rsidR="00CF6A2A" w:rsidRPr="001532D2">
        <w:rPr>
          <w:rFonts w:eastAsiaTheme="minorEastAsia"/>
          <w:lang w:val="en-GB" w:eastAsia="zh-CN"/>
        </w:rPr>
        <w:t>to the UE’s serving cell</w:t>
      </w:r>
      <w:r w:rsidR="00497D8C" w:rsidRPr="001532D2">
        <w:rPr>
          <w:rFonts w:eastAsiaTheme="minorEastAsia"/>
          <w:lang w:val="en-GB" w:eastAsia="zh-CN"/>
        </w:rPr>
        <w:t xml:space="preserve"> where typically the UL signal has the strongest strength at the receiver</w:t>
      </w:r>
      <w:r w:rsidR="00CF6A2A" w:rsidRPr="001532D2">
        <w:rPr>
          <w:rFonts w:eastAsiaTheme="minorEastAsia"/>
          <w:lang w:val="en-GB" w:eastAsia="zh-CN"/>
        </w:rPr>
        <w:t xml:space="preserve">. It is not clear at all how a UE transmitted UL SRS can be isolated at the serving cell and/or other (non-intended) neighbouring cells’ receiver and intended only to a </w:t>
      </w:r>
      <w:r w:rsidR="00497D8C" w:rsidRPr="001532D2">
        <w:rPr>
          <w:rFonts w:eastAsiaTheme="minorEastAsia"/>
          <w:lang w:val="en-GB" w:eastAsia="zh-CN"/>
        </w:rPr>
        <w:t xml:space="preserve">particular </w:t>
      </w:r>
      <w:r w:rsidR="00CF6A2A" w:rsidRPr="001532D2">
        <w:rPr>
          <w:rFonts w:eastAsiaTheme="minorEastAsia"/>
          <w:lang w:val="en-GB" w:eastAsia="zh-CN"/>
        </w:rPr>
        <w:t>neighbouring cell</w:t>
      </w:r>
      <w:r w:rsidR="00497D8C" w:rsidRPr="001532D2">
        <w:rPr>
          <w:rFonts w:eastAsiaTheme="minorEastAsia"/>
          <w:lang w:val="en-GB" w:eastAsia="zh-CN"/>
        </w:rPr>
        <w:t xml:space="preserve">. Furthermore, even if such isolation is feasible and ignoring UL interference toward all other base stations, TA adjustment for each neighbouring cell will lead to a long latency in positioning. In summary, we think only </w:t>
      </w:r>
      <w:r w:rsidR="00891C9E" w:rsidRPr="001532D2">
        <w:rPr>
          <w:rFonts w:eastAsiaTheme="minorEastAsia"/>
          <w:lang w:val="en-GB" w:eastAsia="zh-CN"/>
        </w:rPr>
        <w:t>O</w:t>
      </w:r>
      <w:r w:rsidR="00497D8C" w:rsidRPr="001532D2">
        <w:rPr>
          <w:rFonts w:eastAsiaTheme="minorEastAsia"/>
          <w:lang w:val="en-GB" w:eastAsia="zh-CN"/>
        </w:rPr>
        <w:t xml:space="preserve">ption 1 shall be supported. </w:t>
      </w:r>
      <w:r w:rsidR="00CF6A2A" w:rsidRPr="001532D2">
        <w:rPr>
          <w:rFonts w:eastAsiaTheme="minorEastAsia"/>
          <w:lang w:val="en-GB" w:eastAsia="zh-CN"/>
        </w:rPr>
        <w:t xml:space="preserve"> </w:t>
      </w:r>
    </w:p>
    <w:p w:rsidR="00BF2E65" w:rsidRPr="001532D2" w:rsidRDefault="00BF2E65" w:rsidP="00B11200">
      <w:pPr>
        <w:pStyle w:val="a0"/>
        <w:spacing w:line="260" w:lineRule="exact"/>
        <w:rPr>
          <w:rFonts w:eastAsia="宋体"/>
          <w:b/>
          <w:i/>
          <w:szCs w:val="21"/>
          <w:lang w:val="en-GB" w:eastAsia="zh-CN"/>
        </w:rPr>
      </w:pPr>
      <w:r w:rsidRPr="001532D2">
        <w:rPr>
          <w:rFonts w:eastAsia="宋体"/>
          <w:b/>
          <w:i/>
          <w:szCs w:val="21"/>
          <w:lang w:val="en-GB" w:eastAsia="zh-CN"/>
        </w:rPr>
        <w:t xml:space="preserve">Proposal </w:t>
      </w:r>
      <w:r w:rsidR="001918E8">
        <w:rPr>
          <w:rFonts w:eastAsiaTheme="minorEastAsia" w:hint="eastAsia"/>
          <w:b/>
          <w:i/>
          <w:szCs w:val="21"/>
          <w:lang w:val="en-GB" w:eastAsia="zh-CN"/>
        </w:rPr>
        <w:t>5</w:t>
      </w:r>
      <w:r w:rsidRPr="001532D2">
        <w:rPr>
          <w:rFonts w:eastAsia="宋体"/>
          <w:b/>
          <w:i/>
          <w:szCs w:val="21"/>
          <w:lang w:val="en-GB" w:eastAsia="zh-CN"/>
        </w:rPr>
        <w:t xml:space="preserve">: </w:t>
      </w:r>
      <w:r w:rsidR="007E2CEB" w:rsidRPr="001532D2">
        <w:rPr>
          <w:rFonts w:eastAsia="宋体"/>
          <w:b/>
          <w:i/>
          <w:szCs w:val="21"/>
          <w:lang w:val="en-GB" w:eastAsia="zh-CN"/>
        </w:rPr>
        <w:t>For UL PRS transmission, n</w:t>
      </w:r>
      <w:r w:rsidR="00497D8C" w:rsidRPr="001532D2">
        <w:rPr>
          <w:rFonts w:eastAsia="宋体"/>
          <w:b/>
          <w:i/>
          <w:szCs w:val="21"/>
          <w:lang w:val="en-GB" w:eastAsia="zh-CN"/>
        </w:rPr>
        <w:t xml:space="preserve">o adjustment is </w:t>
      </w:r>
      <w:r w:rsidR="007E2CEB" w:rsidRPr="001532D2">
        <w:rPr>
          <w:rFonts w:eastAsia="宋体"/>
          <w:b/>
          <w:i/>
          <w:szCs w:val="21"/>
          <w:lang w:val="en-GB" w:eastAsia="zh-CN"/>
        </w:rPr>
        <w:t xml:space="preserve">needed for </w:t>
      </w:r>
      <w:r w:rsidR="00497D8C" w:rsidRPr="001532D2">
        <w:rPr>
          <w:rFonts w:eastAsia="宋体"/>
          <w:b/>
          <w:i/>
          <w:szCs w:val="21"/>
          <w:lang w:val="en-GB" w:eastAsia="zh-CN"/>
        </w:rPr>
        <w:t>the configured TA. That is, support only a TA configuration which is based only on the serving cell (i.e., the TA value applied to the corresponding UL symbol is the same as the latest TA for regular UL symbols).</w:t>
      </w:r>
    </w:p>
    <w:p w:rsidR="009C7C9C" w:rsidRPr="001532D2" w:rsidRDefault="009D7F46" w:rsidP="00B11200">
      <w:pPr>
        <w:pStyle w:val="20"/>
        <w:keepLines/>
        <w:numPr>
          <w:ilvl w:val="1"/>
          <w:numId w:val="0"/>
        </w:numPr>
        <w:tabs>
          <w:tab w:val="num" w:pos="576"/>
        </w:tabs>
        <w:overflowPunct w:val="0"/>
        <w:autoSpaceDE w:val="0"/>
        <w:autoSpaceDN w:val="0"/>
        <w:adjustRightInd w:val="0"/>
        <w:spacing w:before="0" w:after="0"/>
        <w:ind w:left="432" w:hanging="432"/>
        <w:jc w:val="both"/>
        <w:textAlignment w:val="baseline"/>
        <w:rPr>
          <w:rFonts w:eastAsiaTheme="minorEastAsia"/>
          <w:lang w:val="en-GB"/>
        </w:rPr>
      </w:pPr>
      <w:r w:rsidRPr="001532D2">
        <w:rPr>
          <w:rFonts w:eastAsiaTheme="minorEastAsia"/>
          <w:lang w:val="en-GB"/>
        </w:rPr>
        <w:t xml:space="preserve">3.2 </w:t>
      </w:r>
      <w:r w:rsidR="00497D8C" w:rsidRPr="001532D2">
        <w:rPr>
          <w:lang w:val="en-GB"/>
        </w:rPr>
        <w:t>UL SRS power control for positioning</w:t>
      </w:r>
    </w:p>
    <w:p w:rsidR="005D6BCF" w:rsidRPr="001532D2" w:rsidRDefault="00497D8C" w:rsidP="00B11200">
      <w:pPr>
        <w:pStyle w:val="a0"/>
        <w:spacing w:line="260" w:lineRule="exact"/>
        <w:rPr>
          <w:rFonts w:eastAsiaTheme="minorEastAsia"/>
          <w:lang w:val="en-GB" w:eastAsia="zh-CN"/>
        </w:rPr>
      </w:pPr>
      <w:r w:rsidRPr="001532D2">
        <w:rPr>
          <w:rFonts w:eastAsiaTheme="minorEastAsia"/>
          <w:lang w:val="en-GB" w:eastAsia="zh-CN"/>
        </w:rPr>
        <w:t>From our simulation results from [</w:t>
      </w:r>
      <w:r w:rsidR="00D421D2" w:rsidRPr="001532D2">
        <w:rPr>
          <w:rFonts w:eastAsiaTheme="minorEastAsia"/>
          <w:lang w:val="en-GB" w:eastAsia="zh-CN"/>
        </w:rPr>
        <w:t>4</w:t>
      </w:r>
      <w:r w:rsidRPr="001532D2">
        <w:rPr>
          <w:rFonts w:eastAsiaTheme="minorEastAsia"/>
          <w:lang w:val="en-GB" w:eastAsia="zh-CN"/>
        </w:rPr>
        <w:t xml:space="preserve">], we can conclude that uplink positioning performance is limited for scenarios in sparse network deployment such as UMa scenario. While for scenarios with shorter gNB distance, the performance is sufficient such as UMi and Indoor scenario. So power control mechanism should be considered especially for sparse network deployment. In Rel-15, SRS transmission power can be calculated by estimating downlink RS which is specified by high layer parameter ‘pathlossReferenceRS’ </w:t>
      </w:r>
      <w:r w:rsidR="00031022" w:rsidRPr="001532D2">
        <w:rPr>
          <w:rFonts w:eastAsiaTheme="minorEastAsia"/>
          <w:lang w:val="en-GB" w:eastAsia="zh-CN"/>
        </w:rPr>
        <w:t xml:space="preserve">in a SRS resource  set </w:t>
      </w:r>
      <w:r w:rsidRPr="001532D2">
        <w:rPr>
          <w:rFonts w:eastAsiaTheme="minorEastAsia"/>
          <w:lang w:val="en-GB" w:eastAsia="zh-CN"/>
        </w:rPr>
        <w:t xml:space="preserve">including CSI-RS index or SSB index of the serving cell. Considering new usage for positioning, SRS transmission power may take </w:t>
      </w:r>
      <w:r w:rsidR="00FD693C" w:rsidRPr="001532D2">
        <w:rPr>
          <w:rFonts w:eastAsiaTheme="minorEastAsia"/>
          <w:lang w:val="en-GB" w:eastAsia="zh-CN"/>
        </w:rPr>
        <w:t>neighbouring</w:t>
      </w:r>
      <w:r w:rsidRPr="001532D2">
        <w:rPr>
          <w:rFonts w:eastAsiaTheme="minorEastAsia"/>
          <w:lang w:val="en-GB" w:eastAsia="zh-CN"/>
        </w:rPr>
        <w:t xml:space="preserve"> </w:t>
      </w:r>
      <w:r w:rsidR="00FD693C" w:rsidRPr="001532D2">
        <w:rPr>
          <w:rFonts w:eastAsiaTheme="minorEastAsia"/>
          <w:lang w:val="en-GB" w:eastAsia="zh-CN"/>
        </w:rPr>
        <w:t xml:space="preserve">cell downlink </w:t>
      </w:r>
      <w:r w:rsidRPr="001532D2">
        <w:rPr>
          <w:rFonts w:eastAsiaTheme="minorEastAsia"/>
          <w:lang w:val="en-GB" w:eastAsia="zh-CN"/>
        </w:rPr>
        <w:t xml:space="preserve">RS as a </w:t>
      </w:r>
      <w:r w:rsidR="00FD693C" w:rsidRPr="001532D2">
        <w:rPr>
          <w:rFonts w:eastAsiaTheme="minorEastAsia"/>
          <w:lang w:val="en-GB" w:eastAsia="zh-CN"/>
        </w:rPr>
        <w:t xml:space="preserve">pathloss </w:t>
      </w:r>
      <w:r w:rsidRPr="001532D2">
        <w:rPr>
          <w:rFonts w:eastAsiaTheme="minorEastAsia"/>
          <w:lang w:val="en-GB" w:eastAsia="zh-CN"/>
        </w:rPr>
        <w:t>reference</w:t>
      </w:r>
      <w:r w:rsidR="00FD693C" w:rsidRPr="001532D2">
        <w:rPr>
          <w:rFonts w:eastAsiaTheme="minorEastAsia"/>
          <w:lang w:val="en-GB" w:eastAsia="zh-CN"/>
        </w:rPr>
        <w:t xml:space="preserve"> RS</w:t>
      </w:r>
      <w:r w:rsidRPr="001532D2">
        <w:rPr>
          <w:rFonts w:eastAsiaTheme="minorEastAsia"/>
          <w:lang w:val="en-GB" w:eastAsia="zh-CN"/>
        </w:rPr>
        <w:t xml:space="preserve"> such that the UE can transmit SRS based on the weak links of surrounding gNBs with the allowed TX power to improve the </w:t>
      </w:r>
      <w:r w:rsidR="005F7747" w:rsidRPr="001532D2">
        <w:rPr>
          <w:rFonts w:eastAsiaTheme="minorEastAsia"/>
          <w:lang w:val="en-GB" w:eastAsia="zh-CN"/>
        </w:rPr>
        <w:lastRenderedPageBreak/>
        <w:t>hearab</w:t>
      </w:r>
      <w:r w:rsidR="0060126A" w:rsidRPr="001532D2">
        <w:rPr>
          <w:rFonts w:eastAsiaTheme="minorEastAsia"/>
          <w:lang w:val="en-GB" w:eastAsia="zh-CN"/>
        </w:rPr>
        <w:t>i</w:t>
      </w:r>
      <w:r w:rsidR="005F7747" w:rsidRPr="001532D2">
        <w:rPr>
          <w:rFonts w:eastAsiaTheme="minorEastAsia"/>
          <w:lang w:val="en-GB" w:eastAsia="zh-CN"/>
        </w:rPr>
        <w:t>l</w:t>
      </w:r>
      <w:r w:rsidR="0060126A" w:rsidRPr="001532D2">
        <w:rPr>
          <w:rFonts w:eastAsiaTheme="minorEastAsia"/>
          <w:lang w:val="en-GB" w:eastAsia="zh-CN"/>
        </w:rPr>
        <w:t>ity</w:t>
      </w:r>
      <w:r w:rsidRPr="001532D2">
        <w:rPr>
          <w:rFonts w:eastAsiaTheme="minorEastAsia"/>
          <w:lang w:val="en-GB" w:eastAsia="zh-CN"/>
        </w:rPr>
        <w:t xml:space="preserve"> of SRS. </w:t>
      </w:r>
      <w:r w:rsidR="009A3552" w:rsidRPr="001532D2">
        <w:rPr>
          <w:rFonts w:eastAsiaTheme="minorEastAsia"/>
          <w:lang w:val="en-GB" w:eastAsia="zh-CN"/>
        </w:rPr>
        <w:t>To support SRS power control toward</w:t>
      </w:r>
      <w:r w:rsidR="008029ED" w:rsidRPr="001532D2">
        <w:rPr>
          <w:rFonts w:eastAsiaTheme="minorEastAsia"/>
          <w:lang w:val="en-GB" w:eastAsia="zh-CN"/>
        </w:rPr>
        <w:t>s</w:t>
      </w:r>
      <w:r w:rsidR="009A3552" w:rsidRPr="001532D2">
        <w:rPr>
          <w:rFonts w:eastAsiaTheme="minorEastAsia"/>
          <w:lang w:val="en-GB" w:eastAsia="zh-CN"/>
        </w:rPr>
        <w:t xml:space="preserve"> </w:t>
      </w:r>
      <w:r w:rsidR="0054240E" w:rsidRPr="001532D2">
        <w:rPr>
          <w:rFonts w:eastAsiaTheme="minorEastAsia"/>
          <w:lang w:val="en-GB" w:eastAsia="zh-CN"/>
        </w:rPr>
        <w:t>neighbo</w:t>
      </w:r>
      <w:r w:rsidR="001532D2">
        <w:rPr>
          <w:rFonts w:eastAsiaTheme="minorEastAsia"/>
          <w:lang w:val="en-GB" w:eastAsia="zh-CN"/>
        </w:rPr>
        <w:t>u</w:t>
      </w:r>
      <w:r w:rsidR="0054240E" w:rsidRPr="001532D2">
        <w:rPr>
          <w:rFonts w:eastAsiaTheme="minorEastAsia"/>
          <w:lang w:val="en-GB" w:eastAsia="zh-CN"/>
        </w:rPr>
        <w:t>ring</w:t>
      </w:r>
      <w:r w:rsidR="009A3552" w:rsidRPr="001532D2">
        <w:rPr>
          <w:rFonts w:eastAsiaTheme="minorEastAsia"/>
          <w:lang w:val="en-GB" w:eastAsia="zh-CN"/>
        </w:rPr>
        <w:t xml:space="preserve"> cell</w:t>
      </w:r>
      <w:r w:rsidR="0054240E" w:rsidRPr="001532D2">
        <w:rPr>
          <w:rFonts w:eastAsiaTheme="minorEastAsia"/>
          <w:lang w:val="en-GB" w:eastAsia="zh-CN"/>
        </w:rPr>
        <w:t>s</w:t>
      </w:r>
      <w:r w:rsidR="009A3552" w:rsidRPr="001532D2">
        <w:rPr>
          <w:rFonts w:eastAsiaTheme="minorEastAsia"/>
          <w:lang w:val="en-GB" w:eastAsia="zh-CN"/>
        </w:rPr>
        <w:t xml:space="preserve">, </w:t>
      </w:r>
      <w:r w:rsidR="001C5E5B" w:rsidRPr="001532D2">
        <w:rPr>
          <w:rFonts w:eastAsiaTheme="minorEastAsia"/>
          <w:lang w:val="en-GB" w:eastAsia="zh-CN"/>
        </w:rPr>
        <w:t xml:space="preserve">multiple </w:t>
      </w:r>
      <w:r w:rsidR="0054240E" w:rsidRPr="001532D2">
        <w:rPr>
          <w:rFonts w:eastAsiaTheme="minorEastAsia"/>
          <w:lang w:val="en-GB" w:eastAsia="zh-CN"/>
        </w:rPr>
        <w:t xml:space="preserve">SRS resource sets with </w:t>
      </w:r>
      <w:r w:rsidR="00734C1F" w:rsidRPr="001532D2">
        <w:rPr>
          <w:rFonts w:eastAsiaTheme="minorEastAsia"/>
          <w:lang w:val="en-GB" w:eastAsia="zh-CN"/>
        </w:rPr>
        <w:t xml:space="preserve">different </w:t>
      </w:r>
      <w:r w:rsidR="0054240E" w:rsidRPr="001532D2">
        <w:rPr>
          <w:rFonts w:eastAsiaTheme="minorEastAsia"/>
          <w:lang w:val="en-GB" w:eastAsia="zh-CN"/>
        </w:rPr>
        <w:t xml:space="preserve">power control parameters </w:t>
      </w:r>
      <w:r w:rsidR="00F91635" w:rsidRPr="001532D2">
        <w:rPr>
          <w:rFonts w:eastAsiaTheme="minorEastAsia"/>
          <w:lang w:val="en-GB" w:eastAsia="zh-CN"/>
        </w:rPr>
        <w:t>(P0,</w:t>
      </w:r>
      <w:r w:rsidR="004033B7" w:rsidRPr="001532D2">
        <w:rPr>
          <w:rFonts w:eastAsiaTheme="minorEastAsia"/>
          <w:lang w:val="en-GB" w:eastAsia="zh-CN"/>
        </w:rPr>
        <w:t xml:space="preserve"> alpha, </w:t>
      </w:r>
      <w:r w:rsidR="004033B7" w:rsidRPr="001532D2">
        <w:rPr>
          <w:lang w:val="en-GB"/>
        </w:rPr>
        <w:t>pathlossReferenceRS</w:t>
      </w:r>
      <w:r w:rsidR="004033B7" w:rsidRPr="001532D2">
        <w:rPr>
          <w:rFonts w:eastAsiaTheme="minorEastAsia"/>
          <w:lang w:val="en-GB" w:eastAsia="zh-CN"/>
        </w:rPr>
        <w:t xml:space="preserve"> and </w:t>
      </w:r>
      <w:r w:rsidR="004033B7" w:rsidRPr="001532D2">
        <w:rPr>
          <w:lang w:val="en-GB"/>
        </w:rPr>
        <w:t>PowerControlAdjustmentStates</w:t>
      </w:r>
      <w:r w:rsidR="00F91635" w:rsidRPr="001532D2">
        <w:rPr>
          <w:rFonts w:eastAsiaTheme="minorEastAsia"/>
          <w:lang w:val="en-GB" w:eastAsia="zh-CN"/>
        </w:rPr>
        <w:t>)</w:t>
      </w:r>
      <w:r w:rsidR="004033B7" w:rsidRPr="001532D2">
        <w:rPr>
          <w:rFonts w:eastAsiaTheme="minorEastAsia"/>
          <w:lang w:val="en-GB" w:eastAsia="zh-CN"/>
        </w:rPr>
        <w:t xml:space="preserve"> </w:t>
      </w:r>
      <w:r w:rsidR="00B50C61" w:rsidRPr="001532D2">
        <w:rPr>
          <w:rFonts w:eastAsiaTheme="minorEastAsia"/>
          <w:lang w:val="en-GB" w:eastAsia="zh-CN"/>
        </w:rPr>
        <w:t>associated with respective</w:t>
      </w:r>
      <w:r w:rsidR="004033B7" w:rsidRPr="001532D2">
        <w:rPr>
          <w:rFonts w:eastAsiaTheme="minorEastAsia"/>
          <w:lang w:val="en-GB" w:eastAsia="zh-CN"/>
        </w:rPr>
        <w:t xml:space="preserve"> neighbo</w:t>
      </w:r>
      <w:r w:rsidR="001532D2">
        <w:rPr>
          <w:rFonts w:eastAsiaTheme="minorEastAsia"/>
          <w:lang w:val="en-GB" w:eastAsia="zh-CN"/>
        </w:rPr>
        <w:t>u</w:t>
      </w:r>
      <w:r w:rsidR="004033B7" w:rsidRPr="001532D2">
        <w:rPr>
          <w:rFonts w:eastAsiaTheme="minorEastAsia"/>
          <w:lang w:val="en-GB" w:eastAsia="zh-CN"/>
        </w:rPr>
        <w:t>ring cells</w:t>
      </w:r>
      <w:r w:rsidR="00734C1F" w:rsidRPr="001532D2">
        <w:rPr>
          <w:rFonts w:eastAsiaTheme="minorEastAsia"/>
          <w:lang w:val="en-GB" w:eastAsia="zh-CN"/>
        </w:rPr>
        <w:t xml:space="preserve"> </w:t>
      </w:r>
      <w:r w:rsidR="0054240E" w:rsidRPr="001532D2">
        <w:rPr>
          <w:rFonts w:eastAsiaTheme="minorEastAsia"/>
          <w:lang w:val="en-GB" w:eastAsia="zh-CN"/>
        </w:rPr>
        <w:t xml:space="preserve">should be configured. </w:t>
      </w:r>
      <w:r w:rsidR="00734C1F" w:rsidRPr="001532D2">
        <w:rPr>
          <w:rFonts w:eastAsiaTheme="minorEastAsia"/>
          <w:lang w:val="en-GB" w:eastAsia="zh-CN"/>
        </w:rPr>
        <w:t xml:space="preserve">Within </w:t>
      </w:r>
      <w:r w:rsidR="000B2DEA" w:rsidRPr="001532D2">
        <w:rPr>
          <w:rFonts w:eastAsiaTheme="minorEastAsia"/>
          <w:lang w:val="en-GB" w:eastAsia="zh-CN"/>
        </w:rPr>
        <w:t>each SRS resource set, SRS resource</w:t>
      </w:r>
      <w:r w:rsidR="00734C1F" w:rsidRPr="001532D2">
        <w:rPr>
          <w:rFonts w:eastAsiaTheme="minorEastAsia"/>
          <w:lang w:val="en-GB" w:eastAsia="zh-CN"/>
        </w:rPr>
        <w:t>s</w:t>
      </w:r>
      <w:r w:rsidR="00D30C87" w:rsidRPr="001532D2">
        <w:rPr>
          <w:rFonts w:eastAsiaTheme="minorEastAsia"/>
          <w:lang w:val="en-GB" w:eastAsia="zh-CN"/>
        </w:rPr>
        <w:t xml:space="preserve"> share</w:t>
      </w:r>
      <w:r w:rsidR="00734C1F" w:rsidRPr="001532D2">
        <w:rPr>
          <w:rFonts w:eastAsiaTheme="minorEastAsia"/>
          <w:lang w:val="en-GB" w:eastAsia="zh-CN"/>
        </w:rPr>
        <w:t xml:space="preserve"> </w:t>
      </w:r>
      <w:r w:rsidR="00D30C87" w:rsidRPr="001532D2">
        <w:rPr>
          <w:rFonts w:eastAsiaTheme="minorEastAsia"/>
          <w:lang w:val="en-GB" w:eastAsia="zh-CN"/>
        </w:rPr>
        <w:t xml:space="preserve">the </w:t>
      </w:r>
      <w:r w:rsidR="00734C1F" w:rsidRPr="001532D2">
        <w:rPr>
          <w:rFonts w:eastAsiaTheme="minorEastAsia"/>
          <w:lang w:val="en-GB" w:eastAsia="zh-CN"/>
        </w:rPr>
        <w:t>same power control parameters</w:t>
      </w:r>
      <w:r w:rsidR="005D6BCF" w:rsidRPr="001532D2">
        <w:rPr>
          <w:rFonts w:eastAsiaTheme="minorEastAsia"/>
          <w:lang w:val="en-GB" w:eastAsia="zh-CN"/>
        </w:rPr>
        <w:t>.</w:t>
      </w:r>
      <w:r w:rsidR="0066760B" w:rsidRPr="001532D2">
        <w:rPr>
          <w:sz w:val="12"/>
          <w:szCs w:val="12"/>
          <w:lang w:val="en-GB"/>
        </w:rPr>
        <w:t xml:space="preserve">  </w:t>
      </w:r>
      <w:r w:rsidR="0066760B" w:rsidRPr="001532D2">
        <w:rPr>
          <w:rFonts w:eastAsiaTheme="minorEastAsia"/>
          <w:lang w:val="en-GB" w:eastAsia="zh-CN"/>
        </w:rPr>
        <w:t xml:space="preserve">For SRS transmission of UE, </w:t>
      </w:r>
      <w:r w:rsidR="002F6B51" w:rsidRPr="001532D2">
        <w:rPr>
          <w:rFonts w:eastAsiaTheme="minorEastAsia"/>
          <w:lang w:val="en-GB" w:eastAsia="zh-CN"/>
        </w:rPr>
        <w:t>serving gNB</w:t>
      </w:r>
      <w:r w:rsidR="0066760B" w:rsidRPr="001532D2">
        <w:rPr>
          <w:lang w:val="en-GB"/>
        </w:rPr>
        <w:t xml:space="preserve"> </w:t>
      </w:r>
      <w:r w:rsidR="002F6B51" w:rsidRPr="001532D2">
        <w:rPr>
          <w:rFonts w:eastAsiaTheme="minorEastAsia"/>
          <w:lang w:val="en-GB" w:eastAsia="zh-CN"/>
        </w:rPr>
        <w:t xml:space="preserve">may </w:t>
      </w:r>
      <w:r w:rsidR="002F6B51" w:rsidRPr="001532D2">
        <w:rPr>
          <w:lang w:val="en-GB"/>
        </w:rPr>
        <w:t>configure</w:t>
      </w:r>
      <w:r w:rsidR="0066760B" w:rsidRPr="001532D2">
        <w:rPr>
          <w:lang w:val="en-GB"/>
        </w:rPr>
        <w:t xml:space="preserve"> multiple SRS resource sets corresponding to multiple cells and the order of SRS transmission</w:t>
      </w:r>
      <w:r w:rsidR="0066760B" w:rsidRPr="001532D2">
        <w:rPr>
          <w:rFonts w:eastAsiaTheme="minorEastAsia"/>
          <w:lang w:val="en-GB" w:eastAsia="zh-CN"/>
        </w:rPr>
        <w:t xml:space="preserve"> which </w:t>
      </w:r>
      <w:r w:rsidR="00701F45" w:rsidRPr="001532D2">
        <w:rPr>
          <w:rFonts w:eastAsiaTheme="minorEastAsia"/>
          <w:lang w:val="en-GB" w:eastAsia="zh-CN"/>
        </w:rPr>
        <w:t xml:space="preserve">may be </w:t>
      </w:r>
      <w:r w:rsidR="0066760B" w:rsidRPr="001532D2">
        <w:rPr>
          <w:lang w:val="en-GB"/>
        </w:rPr>
        <w:t>the same order as the SRS resource configuration for different cells.</w:t>
      </w:r>
      <w:r w:rsidR="00680C54" w:rsidRPr="001532D2">
        <w:rPr>
          <w:rFonts w:eastAsiaTheme="minorEastAsia"/>
          <w:lang w:val="en-GB" w:eastAsia="zh-CN"/>
        </w:rPr>
        <w:t xml:space="preserve">  </w:t>
      </w:r>
      <w:r w:rsidR="00B50C61" w:rsidRPr="001532D2">
        <w:rPr>
          <w:rFonts w:eastAsiaTheme="minorEastAsia"/>
          <w:lang w:val="en-GB" w:eastAsia="zh-CN"/>
        </w:rPr>
        <w:t xml:space="preserve"> </w:t>
      </w:r>
      <w:r w:rsidR="000B2DEA" w:rsidRPr="001532D2">
        <w:rPr>
          <w:rFonts w:eastAsiaTheme="minorEastAsia"/>
          <w:lang w:val="en-GB" w:eastAsia="zh-CN"/>
        </w:rPr>
        <w:t xml:space="preserve"> </w:t>
      </w:r>
      <w:r w:rsidR="00D30C87" w:rsidRPr="001532D2">
        <w:rPr>
          <w:sz w:val="12"/>
          <w:szCs w:val="12"/>
          <w:lang w:val="en-GB"/>
        </w:rPr>
        <w:t>   </w:t>
      </w:r>
    </w:p>
    <w:p w:rsidR="00AA0720" w:rsidRPr="001532D2" w:rsidRDefault="00AA0720" w:rsidP="00B11200">
      <w:pPr>
        <w:pStyle w:val="a0"/>
        <w:spacing w:line="260" w:lineRule="exact"/>
        <w:rPr>
          <w:rFonts w:eastAsiaTheme="minorEastAsia"/>
          <w:sz w:val="12"/>
          <w:szCs w:val="12"/>
          <w:lang w:val="en-GB" w:eastAsia="zh-CN"/>
        </w:rPr>
      </w:pPr>
      <w:r w:rsidRPr="001532D2">
        <w:rPr>
          <w:rFonts w:eastAsia="宋体"/>
          <w:b/>
          <w:i/>
          <w:szCs w:val="21"/>
          <w:lang w:val="en-GB" w:eastAsia="zh-CN"/>
        </w:rPr>
        <w:t xml:space="preserve">Proposal </w:t>
      </w:r>
      <w:r w:rsidR="001918E8">
        <w:rPr>
          <w:rFonts w:eastAsiaTheme="minorEastAsia" w:hint="eastAsia"/>
          <w:b/>
          <w:i/>
          <w:szCs w:val="21"/>
          <w:lang w:val="en-GB" w:eastAsia="zh-CN"/>
        </w:rPr>
        <w:t>6</w:t>
      </w:r>
      <w:r w:rsidRPr="001532D2">
        <w:rPr>
          <w:rFonts w:eastAsia="宋体"/>
          <w:b/>
          <w:i/>
          <w:szCs w:val="21"/>
          <w:lang w:val="en-GB" w:eastAsia="zh-CN"/>
        </w:rPr>
        <w:t xml:space="preserve">: </w:t>
      </w:r>
      <w:r w:rsidR="00AD64EF" w:rsidRPr="001532D2">
        <w:rPr>
          <w:rFonts w:eastAsiaTheme="minorEastAsia"/>
          <w:b/>
          <w:i/>
          <w:szCs w:val="21"/>
          <w:lang w:val="en-GB" w:eastAsia="zh-CN"/>
        </w:rPr>
        <w:t>Support</w:t>
      </w:r>
      <w:r w:rsidRPr="001532D2">
        <w:rPr>
          <w:rFonts w:eastAsiaTheme="minorEastAsia"/>
          <w:b/>
          <w:i/>
          <w:szCs w:val="21"/>
          <w:lang w:val="en-GB" w:eastAsia="zh-CN"/>
        </w:rPr>
        <w:t xml:space="preserve"> configuring multiple SRS resource sets with </w:t>
      </w:r>
      <w:r w:rsidR="005333ED" w:rsidRPr="001532D2">
        <w:rPr>
          <w:rFonts w:eastAsiaTheme="minorEastAsia"/>
          <w:b/>
          <w:i/>
          <w:szCs w:val="21"/>
          <w:lang w:val="en-GB" w:eastAsia="zh-CN"/>
        </w:rPr>
        <w:t xml:space="preserve">different </w:t>
      </w:r>
      <w:r w:rsidRPr="001532D2">
        <w:rPr>
          <w:rFonts w:eastAsiaTheme="minorEastAsia"/>
          <w:b/>
          <w:i/>
          <w:szCs w:val="21"/>
          <w:lang w:val="en-GB" w:eastAsia="zh-CN"/>
        </w:rPr>
        <w:t xml:space="preserve">power control parameters </w:t>
      </w:r>
      <w:r w:rsidR="005333ED" w:rsidRPr="001532D2">
        <w:rPr>
          <w:rFonts w:eastAsiaTheme="minorEastAsia"/>
          <w:b/>
          <w:i/>
          <w:lang w:val="en-GB" w:eastAsia="zh-CN"/>
        </w:rPr>
        <w:t>toward</w:t>
      </w:r>
      <w:r w:rsidRPr="001532D2">
        <w:rPr>
          <w:rFonts w:eastAsiaTheme="minorEastAsia"/>
          <w:b/>
          <w:i/>
          <w:lang w:val="en-GB" w:eastAsia="zh-CN"/>
        </w:rPr>
        <w:t xml:space="preserve"> different neighbo</w:t>
      </w:r>
      <w:r w:rsidR="001532D2">
        <w:rPr>
          <w:rFonts w:eastAsiaTheme="minorEastAsia"/>
          <w:b/>
          <w:i/>
          <w:lang w:val="en-GB" w:eastAsia="zh-CN"/>
        </w:rPr>
        <w:t>u</w:t>
      </w:r>
      <w:r w:rsidRPr="001532D2">
        <w:rPr>
          <w:rFonts w:eastAsiaTheme="minorEastAsia"/>
          <w:b/>
          <w:i/>
          <w:lang w:val="en-GB" w:eastAsia="zh-CN"/>
        </w:rPr>
        <w:t>ring cells</w:t>
      </w:r>
      <w:r w:rsidRPr="001532D2">
        <w:rPr>
          <w:rFonts w:eastAsia="宋体"/>
          <w:b/>
          <w:i/>
          <w:szCs w:val="21"/>
          <w:lang w:val="en-GB" w:eastAsia="zh-CN"/>
        </w:rPr>
        <w:t>.</w:t>
      </w:r>
    </w:p>
    <w:p w:rsidR="00FD697B" w:rsidRPr="001532D2" w:rsidRDefault="004033B7" w:rsidP="00B11200">
      <w:pPr>
        <w:pStyle w:val="a0"/>
        <w:spacing w:line="260" w:lineRule="exact"/>
        <w:rPr>
          <w:rFonts w:eastAsiaTheme="minorEastAsia"/>
          <w:lang w:val="en-GB" w:eastAsia="zh-CN"/>
        </w:rPr>
      </w:pPr>
      <w:r w:rsidRPr="001532D2">
        <w:rPr>
          <w:rFonts w:eastAsiaTheme="minorEastAsia"/>
          <w:lang w:val="en-GB" w:eastAsia="zh-CN"/>
        </w:rPr>
        <w:t xml:space="preserve">For </w:t>
      </w:r>
      <w:r w:rsidR="00E20A65" w:rsidRPr="001532D2">
        <w:rPr>
          <w:rFonts w:eastAsiaTheme="minorEastAsia"/>
          <w:lang w:val="en-GB" w:eastAsia="zh-CN"/>
        </w:rPr>
        <w:t xml:space="preserve">a </w:t>
      </w:r>
      <w:r w:rsidRPr="001532D2">
        <w:rPr>
          <w:rFonts w:eastAsiaTheme="minorEastAsia"/>
          <w:lang w:val="en-GB" w:eastAsia="zh-CN"/>
        </w:rPr>
        <w:t xml:space="preserve">SRS resource </w:t>
      </w:r>
      <w:r w:rsidR="00D35810" w:rsidRPr="001532D2">
        <w:rPr>
          <w:rFonts w:eastAsiaTheme="minorEastAsia"/>
          <w:lang w:val="en-GB" w:eastAsia="zh-CN"/>
        </w:rPr>
        <w:t xml:space="preserve">set related to </w:t>
      </w:r>
      <w:r w:rsidR="004D3D21" w:rsidRPr="001532D2">
        <w:rPr>
          <w:rFonts w:eastAsiaTheme="minorEastAsia"/>
          <w:lang w:val="en-GB" w:eastAsia="zh-CN"/>
        </w:rPr>
        <w:t>a neigh</w:t>
      </w:r>
      <w:r w:rsidR="00D615CC" w:rsidRPr="001532D2">
        <w:rPr>
          <w:rFonts w:eastAsiaTheme="minorEastAsia"/>
          <w:lang w:val="en-GB" w:eastAsia="zh-CN"/>
        </w:rPr>
        <w:t>b</w:t>
      </w:r>
      <w:r w:rsidR="004D3D21" w:rsidRPr="001532D2">
        <w:rPr>
          <w:rFonts w:eastAsiaTheme="minorEastAsia"/>
          <w:lang w:val="en-GB" w:eastAsia="zh-CN"/>
        </w:rPr>
        <w:t>o</w:t>
      </w:r>
      <w:r w:rsidR="001532D2">
        <w:rPr>
          <w:rFonts w:eastAsiaTheme="minorEastAsia"/>
          <w:lang w:val="en-GB" w:eastAsia="zh-CN"/>
        </w:rPr>
        <w:t>u</w:t>
      </w:r>
      <w:r w:rsidR="004D3D21" w:rsidRPr="001532D2">
        <w:rPr>
          <w:rFonts w:eastAsiaTheme="minorEastAsia"/>
          <w:lang w:val="en-GB" w:eastAsia="zh-CN"/>
        </w:rPr>
        <w:t>ring</w:t>
      </w:r>
      <w:r w:rsidR="00D35810" w:rsidRPr="001532D2">
        <w:rPr>
          <w:rFonts w:eastAsiaTheme="minorEastAsia"/>
          <w:lang w:val="en-GB" w:eastAsia="zh-CN"/>
        </w:rPr>
        <w:t xml:space="preserve"> cell,</w:t>
      </w:r>
      <w:r w:rsidR="005558A9" w:rsidRPr="001532D2">
        <w:rPr>
          <w:rFonts w:eastAsiaTheme="minorEastAsia"/>
          <w:lang w:val="en-GB" w:eastAsia="zh-CN"/>
        </w:rPr>
        <w:t xml:space="preserve"> the </w:t>
      </w:r>
      <w:r w:rsidR="00C5633F" w:rsidRPr="001532D2">
        <w:rPr>
          <w:rFonts w:eastAsiaTheme="minorEastAsia"/>
          <w:lang w:val="en-GB" w:eastAsia="zh-CN"/>
        </w:rPr>
        <w:t>pathloss</w:t>
      </w:r>
      <w:r w:rsidR="005558A9" w:rsidRPr="001532D2">
        <w:rPr>
          <w:rFonts w:eastAsiaTheme="minorEastAsia"/>
          <w:lang w:val="en-GB" w:eastAsia="zh-CN"/>
        </w:rPr>
        <w:t xml:space="preserve"> </w:t>
      </w:r>
      <w:r w:rsidR="004D3D21" w:rsidRPr="001532D2">
        <w:rPr>
          <w:rFonts w:eastAsiaTheme="minorEastAsia"/>
          <w:lang w:val="en-GB" w:eastAsia="zh-CN"/>
        </w:rPr>
        <w:t>reference RS may be SSB, CSI-RS or PRS</w:t>
      </w:r>
      <w:r w:rsidR="00E20A65" w:rsidRPr="001532D2">
        <w:rPr>
          <w:rFonts w:eastAsiaTheme="minorEastAsia"/>
          <w:lang w:val="en-GB" w:eastAsia="zh-CN"/>
        </w:rPr>
        <w:t>.</w:t>
      </w:r>
      <w:r w:rsidR="004D3D21" w:rsidRPr="001532D2">
        <w:rPr>
          <w:rFonts w:eastAsiaTheme="minorEastAsia"/>
          <w:lang w:val="en-GB" w:eastAsia="zh-CN"/>
        </w:rPr>
        <w:t xml:space="preserve"> For RS </w:t>
      </w:r>
      <w:r w:rsidR="00C20704" w:rsidRPr="001532D2">
        <w:rPr>
          <w:rFonts w:eastAsiaTheme="minorEastAsia"/>
          <w:lang w:val="en-GB" w:eastAsia="zh-CN"/>
        </w:rPr>
        <w:t>such as</w:t>
      </w:r>
      <w:r w:rsidR="004D3D21" w:rsidRPr="001532D2">
        <w:rPr>
          <w:rFonts w:eastAsiaTheme="minorEastAsia"/>
          <w:lang w:val="en-GB" w:eastAsia="zh-CN"/>
        </w:rPr>
        <w:t xml:space="preserve"> SSB or CSI-RS, in addition to RS index, UE may be configured with cell ID additionally to detect the RS. For PRS, </w:t>
      </w:r>
      <w:r w:rsidR="00F448B8" w:rsidRPr="001532D2">
        <w:rPr>
          <w:rFonts w:eastAsiaTheme="minorEastAsia"/>
          <w:lang w:val="en-GB" w:eastAsia="zh-CN"/>
        </w:rPr>
        <w:t xml:space="preserve">the </w:t>
      </w:r>
      <w:r w:rsidR="006A6794" w:rsidRPr="001532D2">
        <w:rPr>
          <w:rFonts w:eastAsiaTheme="minorEastAsia"/>
          <w:lang w:val="en-GB" w:eastAsia="zh-CN"/>
        </w:rPr>
        <w:t>related</w:t>
      </w:r>
      <w:r w:rsidR="00F448B8" w:rsidRPr="001532D2">
        <w:rPr>
          <w:rFonts w:eastAsiaTheme="minorEastAsia"/>
          <w:lang w:val="en-GB" w:eastAsia="zh-CN"/>
        </w:rPr>
        <w:t xml:space="preserve"> ID</w:t>
      </w:r>
      <w:r w:rsidR="00C20704" w:rsidRPr="001532D2">
        <w:rPr>
          <w:rFonts w:eastAsiaTheme="minorEastAsia"/>
          <w:lang w:val="en-GB" w:eastAsia="zh-CN"/>
        </w:rPr>
        <w:t xml:space="preserve"> is also needed</w:t>
      </w:r>
      <w:r w:rsidR="004D3D21" w:rsidRPr="001532D2">
        <w:rPr>
          <w:rFonts w:eastAsiaTheme="minorEastAsia"/>
          <w:lang w:val="en-GB" w:eastAsia="zh-CN"/>
        </w:rPr>
        <w:t>.</w:t>
      </w:r>
      <w:r w:rsidR="00214EA8" w:rsidRPr="001532D2">
        <w:rPr>
          <w:rFonts w:eastAsiaTheme="minorEastAsia"/>
          <w:lang w:val="en-GB" w:eastAsia="zh-CN"/>
        </w:rPr>
        <w:t xml:space="preserve"> The simplest option is to use the DL</w:t>
      </w:r>
      <w:r w:rsidR="001207A4" w:rsidRPr="001532D2">
        <w:rPr>
          <w:rFonts w:eastAsiaTheme="minorEastAsia"/>
          <w:lang w:val="en-GB" w:eastAsia="zh-CN"/>
        </w:rPr>
        <w:t xml:space="preserve"> RS which has spatial relation with target </w:t>
      </w:r>
      <w:r w:rsidR="00214EA8" w:rsidRPr="001532D2">
        <w:rPr>
          <w:rFonts w:eastAsiaTheme="minorEastAsia"/>
          <w:lang w:val="en-GB" w:eastAsia="zh-CN"/>
        </w:rPr>
        <w:t>SRS as pathloss reference.</w:t>
      </w:r>
      <w:r w:rsidR="004D3D21" w:rsidRPr="001532D2">
        <w:rPr>
          <w:rFonts w:eastAsiaTheme="minorEastAsia"/>
          <w:lang w:val="en-GB" w:eastAsia="zh-CN"/>
        </w:rPr>
        <w:t xml:space="preserve"> </w:t>
      </w:r>
      <w:r w:rsidR="00E20A65" w:rsidRPr="001532D2">
        <w:rPr>
          <w:rFonts w:eastAsiaTheme="minorEastAsia"/>
          <w:lang w:val="en-GB" w:eastAsia="zh-CN"/>
        </w:rPr>
        <w:t>Furthermore, to estimate pathloss related to a neighbo</w:t>
      </w:r>
      <w:r w:rsidR="001532D2">
        <w:rPr>
          <w:rFonts w:eastAsiaTheme="minorEastAsia"/>
          <w:lang w:val="en-GB" w:eastAsia="zh-CN"/>
        </w:rPr>
        <w:t>u</w:t>
      </w:r>
      <w:r w:rsidR="00E20A65" w:rsidRPr="001532D2">
        <w:rPr>
          <w:rFonts w:eastAsiaTheme="minorEastAsia"/>
          <w:lang w:val="en-GB" w:eastAsia="zh-CN"/>
        </w:rPr>
        <w:t xml:space="preserve">ring cell, the transmit power of the </w:t>
      </w:r>
      <w:r w:rsidR="00C13C38" w:rsidRPr="001532D2">
        <w:rPr>
          <w:rFonts w:eastAsiaTheme="minorEastAsia"/>
          <w:lang w:val="en-GB" w:eastAsia="zh-CN"/>
        </w:rPr>
        <w:t xml:space="preserve">DL RS should be also </w:t>
      </w:r>
      <w:r w:rsidR="00E5301F" w:rsidRPr="001532D2">
        <w:rPr>
          <w:rFonts w:eastAsiaTheme="minorEastAsia"/>
          <w:lang w:val="en-GB" w:eastAsia="zh-CN"/>
        </w:rPr>
        <w:t>known to UE</w:t>
      </w:r>
      <w:r w:rsidR="00C13C38" w:rsidRPr="001532D2">
        <w:rPr>
          <w:rFonts w:eastAsiaTheme="minorEastAsia"/>
          <w:lang w:val="en-GB" w:eastAsia="zh-CN"/>
        </w:rPr>
        <w:t xml:space="preserve">. </w:t>
      </w:r>
      <w:r w:rsidR="00E5301F" w:rsidRPr="001532D2">
        <w:rPr>
          <w:rFonts w:eastAsiaTheme="minorEastAsia"/>
          <w:lang w:val="en-GB" w:eastAsia="zh-CN"/>
        </w:rPr>
        <w:t xml:space="preserve">For example, to estimate pathloss of </w:t>
      </w:r>
      <w:r w:rsidR="00D63C37" w:rsidRPr="001532D2">
        <w:rPr>
          <w:rFonts w:eastAsiaTheme="minorEastAsia"/>
          <w:lang w:val="en-GB" w:eastAsia="zh-CN"/>
        </w:rPr>
        <w:t>CSI-RS</w:t>
      </w:r>
      <w:r w:rsidR="003072D2" w:rsidRPr="001532D2">
        <w:rPr>
          <w:rFonts w:eastAsiaTheme="minorEastAsia"/>
          <w:lang w:val="en-GB" w:eastAsia="zh-CN"/>
        </w:rPr>
        <w:t>,</w:t>
      </w:r>
      <w:r w:rsidR="00E5301F" w:rsidRPr="001532D2">
        <w:rPr>
          <w:rFonts w:eastAsiaTheme="minorEastAsia"/>
          <w:lang w:val="en-GB" w:eastAsia="zh-CN"/>
        </w:rPr>
        <w:t xml:space="preserve"> UE can be configured with a RRC parameter ‘</w:t>
      </w:r>
      <w:r w:rsidR="00E5301F" w:rsidRPr="001532D2">
        <w:rPr>
          <w:i/>
          <w:color w:val="000000"/>
          <w:lang w:val="en-GB"/>
        </w:rPr>
        <w:t>powerControlOffsetSS</w:t>
      </w:r>
      <w:r w:rsidR="00E5301F" w:rsidRPr="001532D2">
        <w:rPr>
          <w:rFonts w:eastAsiaTheme="minorEastAsia"/>
          <w:lang w:val="en-GB" w:eastAsia="zh-CN"/>
        </w:rPr>
        <w:t xml:space="preserve">’ of CSI-RS and </w:t>
      </w:r>
      <w:r w:rsidR="00D615CC" w:rsidRPr="001532D2">
        <w:rPr>
          <w:rFonts w:eastAsiaTheme="minorEastAsia"/>
          <w:lang w:val="en-GB" w:eastAsia="zh-CN"/>
        </w:rPr>
        <w:t xml:space="preserve">be indicated the </w:t>
      </w:r>
      <w:r w:rsidR="00E5301F" w:rsidRPr="001532D2">
        <w:rPr>
          <w:rFonts w:eastAsiaTheme="minorEastAsia"/>
          <w:lang w:val="en-GB" w:eastAsia="zh-CN"/>
        </w:rPr>
        <w:t>transmit power of SSB, so that UE can calculate the transmit power of the CSI-RS.</w:t>
      </w:r>
      <w:r w:rsidR="00D63C37" w:rsidRPr="001532D2">
        <w:rPr>
          <w:rFonts w:eastAsiaTheme="minorEastAsia"/>
          <w:lang w:val="en-GB" w:eastAsia="zh-CN"/>
        </w:rPr>
        <w:t xml:space="preserve"> Similarly</w:t>
      </w:r>
      <w:r w:rsidR="00E5301F" w:rsidRPr="001532D2">
        <w:rPr>
          <w:rFonts w:eastAsiaTheme="minorEastAsia"/>
          <w:lang w:val="en-GB" w:eastAsia="zh-CN"/>
        </w:rPr>
        <w:t>, if ‘</w:t>
      </w:r>
      <w:r w:rsidR="00E5301F" w:rsidRPr="001532D2">
        <w:rPr>
          <w:lang w:val="en-GB"/>
        </w:rPr>
        <w:t>Power offset b/w DL PRS and SSB</w:t>
      </w:r>
      <w:r w:rsidR="00E5301F" w:rsidRPr="001532D2">
        <w:rPr>
          <w:rFonts w:eastAsiaTheme="minorEastAsia"/>
          <w:lang w:val="en-GB" w:eastAsia="zh-CN"/>
        </w:rPr>
        <w:t xml:space="preserve">’ </w:t>
      </w:r>
      <w:r w:rsidR="00D63C37" w:rsidRPr="001532D2">
        <w:rPr>
          <w:rFonts w:eastAsiaTheme="minorEastAsia"/>
          <w:lang w:val="en-GB" w:eastAsia="zh-CN"/>
        </w:rPr>
        <w:t xml:space="preserve">of a PRS resource </w:t>
      </w:r>
      <w:r w:rsidR="00E5301F" w:rsidRPr="001532D2">
        <w:rPr>
          <w:rFonts w:eastAsiaTheme="minorEastAsia"/>
          <w:lang w:val="en-GB" w:eastAsia="zh-CN"/>
        </w:rPr>
        <w:t>is introduced, t</w:t>
      </w:r>
      <w:r w:rsidR="00351B10" w:rsidRPr="001532D2">
        <w:rPr>
          <w:rFonts w:eastAsiaTheme="minorEastAsia"/>
          <w:lang w:val="en-GB" w:eastAsia="zh-CN"/>
        </w:rPr>
        <w:t xml:space="preserve">he transmit power of </w:t>
      </w:r>
      <w:r w:rsidR="00E5301F" w:rsidRPr="001532D2">
        <w:rPr>
          <w:rFonts w:eastAsiaTheme="minorEastAsia"/>
          <w:lang w:val="en-GB" w:eastAsia="zh-CN"/>
        </w:rPr>
        <w:t>PRS can be calculated in the same way.</w:t>
      </w:r>
      <w:r w:rsidR="002C20D8" w:rsidRPr="001532D2">
        <w:rPr>
          <w:rFonts w:eastAsiaTheme="minorEastAsia"/>
          <w:lang w:val="en-GB" w:eastAsia="zh-CN"/>
        </w:rPr>
        <w:t xml:space="preserve"> </w:t>
      </w:r>
      <w:r w:rsidR="00351B10" w:rsidRPr="001532D2">
        <w:rPr>
          <w:rFonts w:eastAsiaTheme="minorEastAsia"/>
          <w:lang w:val="en-GB" w:eastAsia="zh-CN"/>
        </w:rPr>
        <w:t xml:space="preserve">If ‘Power offset b/w DL PRS and SSB’ is not introduced, the transmit power of PRS is needed. </w:t>
      </w:r>
      <w:r w:rsidR="002C20D8" w:rsidRPr="001532D2">
        <w:rPr>
          <w:rFonts w:eastAsiaTheme="minorEastAsia"/>
          <w:lang w:val="en-GB" w:eastAsia="zh-CN"/>
        </w:rPr>
        <w:t>Therefore,</w:t>
      </w:r>
      <w:r w:rsidR="00D63C37" w:rsidRPr="001532D2">
        <w:rPr>
          <w:rFonts w:eastAsiaTheme="minorEastAsia"/>
          <w:lang w:val="en-GB" w:eastAsia="zh-CN"/>
        </w:rPr>
        <w:t xml:space="preserve"> the transmit power of the DL </w:t>
      </w:r>
      <w:r w:rsidR="00697C44" w:rsidRPr="001532D2">
        <w:rPr>
          <w:rFonts w:eastAsiaTheme="minorEastAsia"/>
          <w:lang w:val="en-GB" w:eastAsia="zh-CN"/>
        </w:rPr>
        <w:t xml:space="preserve">pathloss reference </w:t>
      </w:r>
      <w:r w:rsidR="00D63C37" w:rsidRPr="001532D2">
        <w:rPr>
          <w:rFonts w:eastAsiaTheme="minorEastAsia"/>
          <w:lang w:val="en-GB" w:eastAsia="zh-CN"/>
        </w:rPr>
        <w:t>RS</w:t>
      </w:r>
      <w:r w:rsidR="00697C44" w:rsidRPr="001532D2">
        <w:rPr>
          <w:rFonts w:eastAsiaTheme="minorEastAsia"/>
          <w:lang w:val="en-GB" w:eastAsia="zh-CN"/>
        </w:rPr>
        <w:t xml:space="preserve"> from neighboring cells</w:t>
      </w:r>
      <w:r w:rsidR="00D63C37" w:rsidRPr="001532D2">
        <w:rPr>
          <w:rFonts w:eastAsiaTheme="minorEastAsia"/>
          <w:lang w:val="en-GB" w:eastAsia="zh-CN"/>
        </w:rPr>
        <w:t xml:space="preserve"> should be </w:t>
      </w:r>
      <w:r w:rsidR="00C969CA" w:rsidRPr="001532D2">
        <w:rPr>
          <w:rFonts w:eastAsiaTheme="minorEastAsia"/>
          <w:lang w:val="en-GB" w:eastAsia="zh-CN"/>
        </w:rPr>
        <w:t>indicated</w:t>
      </w:r>
      <w:r w:rsidR="00E34000" w:rsidRPr="001532D2">
        <w:rPr>
          <w:rFonts w:eastAsiaTheme="minorEastAsia"/>
          <w:lang w:val="en-GB" w:eastAsia="zh-CN"/>
        </w:rPr>
        <w:t xml:space="preserve"> to UE such as </w:t>
      </w:r>
      <w:r w:rsidR="00697C44" w:rsidRPr="001532D2">
        <w:rPr>
          <w:rFonts w:eastAsiaTheme="minorEastAsia"/>
          <w:lang w:val="en-GB" w:eastAsia="zh-CN"/>
        </w:rPr>
        <w:t xml:space="preserve">SSB </w:t>
      </w:r>
      <w:r w:rsidR="00C969CA" w:rsidRPr="001532D2">
        <w:rPr>
          <w:rFonts w:eastAsiaTheme="minorEastAsia"/>
          <w:lang w:val="en-GB" w:eastAsia="zh-CN"/>
        </w:rPr>
        <w:t xml:space="preserve">or PRS </w:t>
      </w:r>
      <w:r w:rsidR="00E34000" w:rsidRPr="001532D2">
        <w:rPr>
          <w:rFonts w:eastAsiaTheme="minorEastAsia"/>
          <w:lang w:val="en-GB" w:eastAsia="zh-CN"/>
        </w:rPr>
        <w:t xml:space="preserve">transmit </w:t>
      </w:r>
      <w:r w:rsidR="00C969CA" w:rsidRPr="001532D2">
        <w:rPr>
          <w:rFonts w:eastAsiaTheme="minorEastAsia"/>
          <w:lang w:val="en-GB" w:eastAsia="zh-CN"/>
        </w:rPr>
        <w:t>power</w:t>
      </w:r>
      <w:r w:rsidR="00697C44" w:rsidRPr="001532D2">
        <w:rPr>
          <w:rFonts w:eastAsiaTheme="minorEastAsia"/>
          <w:lang w:val="en-GB" w:eastAsia="zh-CN"/>
        </w:rPr>
        <w:t>.</w:t>
      </w:r>
      <w:r w:rsidR="008029ED" w:rsidRPr="001532D2">
        <w:rPr>
          <w:rFonts w:eastAsiaTheme="minorEastAsia"/>
          <w:lang w:val="en-GB" w:eastAsia="zh-CN"/>
        </w:rPr>
        <w:t xml:space="preserve"> </w:t>
      </w:r>
    </w:p>
    <w:p w:rsidR="00E327FA" w:rsidRPr="001532D2" w:rsidRDefault="00E327FA" w:rsidP="00B11200">
      <w:pPr>
        <w:pStyle w:val="a0"/>
        <w:spacing w:after="0" w:line="260" w:lineRule="exact"/>
        <w:rPr>
          <w:rFonts w:eastAsiaTheme="minorEastAsia"/>
          <w:b/>
          <w:i/>
          <w:szCs w:val="21"/>
          <w:lang w:val="en-GB" w:eastAsia="zh-CN"/>
        </w:rPr>
      </w:pPr>
      <w:r w:rsidRPr="001532D2">
        <w:rPr>
          <w:rFonts w:eastAsia="宋体"/>
          <w:b/>
          <w:i/>
          <w:szCs w:val="21"/>
          <w:lang w:val="en-GB" w:eastAsia="zh-CN"/>
        </w:rPr>
        <w:t xml:space="preserve">Proposal </w:t>
      </w:r>
      <w:r w:rsidR="001918E8">
        <w:rPr>
          <w:rFonts w:eastAsiaTheme="minorEastAsia" w:hint="eastAsia"/>
          <w:b/>
          <w:i/>
          <w:szCs w:val="21"/>
          <w:lang w:val="en-GB" w:eastAsia="zh-CN"/>
        </w:rPr>
        <w:t>7</w:t>
      </w:r>
      <w:r w:rsidRPr="001532D2">
        <w:rPr>
          <w:rFonts w:eastAsia="宋体"/>
          <w:b/>
          <w:i/>
          <w:szCs w:val="21"/>
          <w:lang w:val="en-GB" w:eastAsia="zh-CN"/>
        </w:rPr>
        <w:t xml:space="preserve">: </w:t>
      </w:r>
      <w:r w:rsidRPr="001532D2">
        <w:rPr>
          <w:b/>
          <w:i/>
          <w:lang w:val="en-GB" w:eastAsia="ko-KR"/>
        </w:rPr>
        <w:t>Support configuring a DL reference signal of a neighbo</w:t>
      </w:r>
      <w:r w:rsidR="001532D2">
        <w:rPr>
          <w:b/>
          <w:i/>
          <w:lang w:val="en-GB" w:eastAsia="ko-KR"/>
        </w:rPr>
        <w:t>u</w:t>
      </w:r>
      <w:r w:rsidRPr="001532D2">
        <w:rPr>
          <w:b/>
          <w:i/>
          <w:lang w:val="en-GB" w:eastAsia="ko-KR"/>
        </w:rPr>
        <w:t>ring cell to be used as DL pathloss reference for the purpose of SRS power control</w:t>
      </w:r>
      <w:r w:rsidR="00D05368" w:rsidRPr="001532D2">
        <w:rPr>
          <w:rFonts w:eastAsiaTheme="minorEastAsia"/>
          <w:b/>
          <w:i/>
          <w:lang w:val="en-GB" w:eastAsia="zh-CN"/>
        </w:rPr>
        <w:t>.</w:t>
      </w:r>
    </w:p>
    <w:p w:rsidR="00E327FA" w:rsidRPr="001532D2" w:rsidRDefault="00E327FA" w:rsidP="00B11200">
      <w:pPr>
        <w:pStyle w:val="a0"/>
        <w:numPr>
          <w:ilvl w:val="0"/>
          <w:numId w:val="7"/>
        </w:numPr>
        <w:spacing w:after="0" w:line="260" w:lineRule="exact"/>
        <w:rPr>
          <w:rFonts w:eastAsia="宋体"/>
          <w:b/>
          <w:i/>
          <w:sz w:val="21"/>
          <w:lang w:val="en-GB" w:eastAsia="zh-CN"/>
        </w:rPr>
      </w:pPr>
      <w:r w:rsidRPr="001532D2">
        <w:rPr>
          <w:rFonts w:eastAsiaTheme="minorEastAsia"/>
          <w:b/>
          <w:i/>
          <w:lang w:val="en-GB" w:eastAsia="zh-CN"/>
        </w:rPr>
        <w:t xml:space="preserve">SSB or CSI-RS or DL PRS is the </w:t>
      </w:r>
      <w:r w:rsidRPr="001532D2">
        <w:rPr>
          <w:b/>
          <w:i/>
          <w:lang w:val="en-GB" w:eastAsia="ko-KR"/>
        </w:rPr>
        <w:t>pathloss</w:t>
      </w:r>
      <w:r w:rsidRPr="001532D2">
        <w:rPr>
          <w:rFonts w:eastAsiaTheme="minorEastAsia"/>
          <w:b/>
          <w:i/>
          <w:lang w:val="en-GB" w:eastAsia="zh-CN"/>
        </w:rPr>
        <w:t xml:space="preserve"> </w:t>
      </w:r>
      <w:r w:rsidRPr="001532D2">
        <w:rPr>
          <w:b/>
          <w:i/>
          <w:lang w:val="en-GB" w:eastAsia="ko-KR"/>
        </w:rPr>
        <w:t>reference</w:t>
      </w:r>
      <w:r w:rsidRPr="001532D2">
        <w:rPr>
          <w:rFonts w:eastAsiaTheme="minorEastAsia"/>
          <w:b/>
          <w:i/>
          <w:lang w:val="en-GB" w:eastAsia="zh-CN"/>
        </w:rPr>
        <w:t xml:space="preserve"> RS.</w:t>
      </w:r>
    </w:p>
    <w:p w:rsidR="00E34000" w:rsidRPr="001532D2" w:rsidRDefault="00E34000" w:rsidP="00B11200">
      <w:pPr>
        <w:pStyle w:val="a0"/>
        <w:numPr>
          <w:ilvl w:val="0"/>
          <w:numId w:val="7"/>
        </w:numPr>
        <w:spacing w:line="260" w:lineRule="exact"/>
        <w:rPr>
          <w:rFonts w:eastAsia="宋体"/>
          <w:b/>
          <w:i/>
          <w:sz w:val="21"/>
          <w:lang w:val="en-GB" w:eastAsia="zh-CN"/>
        </w:rPr>
      </w:pPr>
      <w:r w:rsidRPr="001532D2">
        <w:rPr>
          <w:rFonts w:eastAsiaTheme="minorEastAsia"/>
          <w:b/>
          <w:i/>
          <w:lang w:val="en-GB" w:eastAsia="zh-CN"/>
        </w:rPr>
        <w:t>The transmit power of the pathloss reference RS from neighbo</w:t>
      </w:r>
      <w:r w:rsidR="001532D2">
        <w:rPr>
          <w:rFonts w:eastAsiaTheme="minorEastAsia"/>
          <w:b/>
          <w:i/>
          <w:lang w:val="en-GB" w:eastAsia="zh-CN"/>
        </w:rPr>
        <w:t>u</w:t>
      </w:r>
      <w:r w:rsidRPr="001532D2">
        <w:rPr>
          <w:rFonts w:eastAsiaTheme="minorEastAsia"/>
          <w:b/>
          <w:i/>
          <w:lang w:val="en-GB" w:eastAsia="zh-CN"/>
        </w:rPr>
        <w:t>ring cell should be indicated to UE</w:t>
      </w:r>
      <w:r w:rsidRPr="001532D2">
        <w:rPr>
          <w:rFonts w:eastAsiaTheme="minorEastAsia"/>
          <w:lang w:val="en-GB" w:eastAsia="zh-CN"/>
        </w:rPr>
        <w:t xml:space="preserve"> </w:t>
      </w:r>
      <w:r w:rsidRPr="001532D2">
        <w:rPr>
          <w:rFonts w:eastAsiaTheme="minorEastAsia"/>
          <w:b/>
          <w:i/>
          <w:lang w:val="en-GB" w:eastAsia="zh-CN"/>
        </w:rPr>
        <w:t>such as SSB or PRS transmit power.</w:t>
      </w:r>
    </w:p>
    <w:p w:rsidR="00873190" w:rsidRPr="001532D2" w:rsidRDefault="00504C82" w:rsidP="00B11200">
      <w:pPr>
        <w:pStyle w:val="a0"/>
        <w:spacing w:line="260" w:lineRule="exact"/>
        <w:rPr>
          <w:rFonts w:eastAsiaTheme="minorEastAsia"/>
          <w:lang w:val="en-GB" w:eastAsia="zh-CN"/>
        </w:rPr>
      </w:pPr>
      <w:r w:rsidRPr="001532D2">
        <w:rPr>
          <w:rFonts w:eastAsiaTheme="minorEastAsia"/>
          <w:lang w:val="en-GB" w:eastAsia="zh-CN"/>
        </w:rPr>
        <w:t>After obtaining the configuration of pathloss reference RS</w:t>
      </w:r>
      <w:r w:rsidR="004A7311" w:rsidRPr="001532D2">
        <w:rPr>
          <w:rFonts w:eastAsiaTheme="minorEastAsia"/>
          <w:lang w:val="en-GB" w:eastAsia="zh-CN"/>
        </w:rPr>
        <w:t>s</w:t>
      </w:r>
      <w:r w:rsidRPr="001532D2">
        <w:rPr>
          <w:rFonts w:eastAsiaTheme="minorEastAsia"/>
          <w:lang w:val="en-GB" w:eastAsia="zh-CN"/>
        </w:rPr>
        <w:t xml:space="preserve">, </w:t>
      </w:r>
      <w:r w:rsidR="00D615CC" w:rsidRPr="001532D2">
        <w:rPr>
          <w:rFonts w:eastAsiaTheme="minorEastAsia"/>
          <w:lang w:val="en-GB" w:eastAsia="zh-CN"/>
        </w:rPr>
        <w:t xml:space="preserve">the </w:t>
      </w:r>
      <w:r w:rsidRPr="001532D2">
        <w:rPr>
          <w:rFonts w:eastAsiaTheme="minorEastAsia"/>
          <w:lang w:val="en-GB" w:eastAsia="zh-CN"/>
        </w:rPr>
        <w:t>UE monitors RSs.</w:t>
      </w:r>
      <w:r w:rsidR="008826EC" w:rsidRPr="001532D2">
        <w:rPr>
          <w:rFonts w:eastAsiaTheme="minorEastAsia"/>
          <w:lang w:val="en-GB" w:eastAsia="zh-CN"/>
        </w:rPr>
        <w:t xml:space="preserve"> </w:t>
      </w:r>
      <w:r w:rsidR="00537939" w:rsidRPr="001532D2">
        <w:rPr>
          <w:rFonts w:eastAsiaTheme="minorEastAsia"/>
          <w:lang w:val="en-GB" w:eastAsia="zh-CN"/>
        </w:rPr>
        <w:t xml:space="preserve">If </w:t>
      </w:r>
      <w:r w:rsidR="00D615CC" w:rsidRPr="001532D2">
        <w:rPr>
          <w:rFonts w:eastAsiaTheme="minorEastAsia"/>
          <w:lang w:val="en-GB" w:eastAsia="zh-CN"/>
        </w:rPr>
        <w:t xml:space="preserve">the </w:t>
      </w:r>
      <w:r w:rsidR="008826EC" w:rsidRPr="001532D2">
        <w:rPr>
          <w:rFonts w:eastAsiaTheme="minorEastAsia"/>
          <w:lang w:val="en-GB" w:eastAsia="zh-CN"/>
        </w:rPr>
        <w:t xml:space="preserve">UE is not able to obtain the pathloss reference, </w:t>
      </w:r>
      <w:r w:rsidR="00D615CC" w:rsidRPr="001532D2">
        <w:rPr>
          <w:rFonts w:eastAsiaTheme="minorEastAsia"/>
          <w:lang w:val="en-GB" w:eastAsia="zh-CN"/>
        </w:rPr>
        <w:t xml:space="preserve">the </w:t>
      </w:r>
      <w:r w:rsidR="002854B3" w:rsidRPr="001532D2">
        <w:rPr>
          <w:rFonts w:eastAsiaTheme="minorEastAsia"/>
          <w:lang w:val="en-GB" w:eastAsia="zh-CN"/>
        </w:rPr>
        <w:t>UE may select SRS transmit power estimated by th</w:t>
      </w:r>
      <w:r w:rsidR="004B0B40" w:rsidRPr="001532D2">
        <w:rPr>
          <w:rFonts w:eastAsiaTheme="minorEastAsia"/>
          <w:lang w:val="en-GB" w:eastAsia="zh-CN"/>
        </w:rPr>
        <w:t>e pathloss RS which can be monitored by UE as</w:t>
      </w:r>
      <w:r w:rsidR="002854B3" w:rsidRPr="001532D2">
        <w:rPr>
          <w:rFonts w:eastAsiaTheme="minorEastAsia"/>
          <w:lang w:val="en-GB" w:eastAsia="zh-CN"/>
        </w:rPr>
        <w:t xml:space="preserve"> SRS transmit power </w:t>
      </w:r>
      <w:r w:rsidR="00717C6A" w:rsidRPr="001532D2">
        <w:rPr>
          <w:rFonts w:eastAsiaTheme="minorEastAsia"/>
          <w:lang w:val="en-GB" w:eastAsia="zh-CN"/>
        </w:rPr>
        <w:t>towards</w:t>
      </w:r>
      <w:r w:rsidR="002854B3" w:rsidRPr="001532D2">
        <w:rPr>
          <w:rFonts w:eastAsiaTheme="minorEastAsia"/>
          <w:lang w:val="en-GB" w:eastAsia="zh-CN"/>
        </w:rPr>
        <w:t xml:space="preserve"> a neighbo</w:t>
      </w:r>
      <w:r w:rsidR="001532D2">
        <w:rPr>
          <w:rFonts w:eastAsiaTheme="minorEastAsia"/>
          <w:lang w:val="en-GB" w:eastAsia="zh-CN"/>
        </w:rPr>
        <w:t>u</w:t>
      </w:r>
      <w:r w:rsidR="002854B3" w:rsidRPr="001532D2">
        <w:rPr>
          <w:rFonts w:eastAsiaTheme="minorEastAsia"/>
          <w:lang w:val="en-GB" w:eastAsia="zh-CN"/>
        </w:rPr>
        <w:t>ring cell</w:t>
      </w:r>
      <w:r w:rsidR="007270B3" w:rsidRPr="001532D2">
        <w:rPr>
          <w:rFonts w:eastAsiaTheme="minorEastAsia"/>
          <w:lang w:val="en-GB" w:eastAsia="zh-CN"/>
        </w:rPr>
        <w:t>, regardless of whether the pathloss RS is from the serving cell or the neighbo</w:t>
      </w:r>
      <w:r w:rsidR="001532D2">
        <w:rPr>
          <w:rFonts w:eastAsiaTheme="minorEastAsia"/>
          <w:lang w:val="en-GB" w:eastAsia="zh-CN"/>
        </w:rPr>
        <w:t>u</w:t>
      </w:r>
      <w:r w:rsidR="007270B3" w:rsidRPr="001532D2">
        <w:rPr>
          <w:rFonts w:eastAsiaTheme="minorEastAsia"/>
          <w:lang w:val="en-GB" w:eastAsia="zh-CN"/>
        </w:rPr>
        <w:t>ring cell</w:t>
      </w:r>
      <w:r w:rsidR="002854B3" w:rsidRPr="001532D2">
        <w:rPr>
          <w:rFonts w:eastAsiaTheme="minorEastAsia"/>
          <w:lang w:val="en-GB" w:eastAsia="zh-CN"/>
        </w:rPr>
        <w:t xml:space="preserve">. </w:t>
      </w:r>
    </w:p>
    <w:p w:rsidR="0054240E" w:rsidRPr="001532D2" w:rsidRDefault="00291378" w:rsidP="00B11200">
      <w:pPr>
        <w:pStyle w:val="a0"/>
        <w:spacing w:line="260" w:lineRule="exact"/>
        <w:rPr>
          <w:rFonts w:eastAsiaTheme="minorEastAsia"/>
          <w:lang w:val="en-GB" w:eastAsia="zh-CN"/>
        </w:rPr>
      </w:pPr>
      <w:r w:rsidRPr="001532D2">
        <w:rPr>
          <w:rFonts w:eastAsiaTheme="minorEastAsia"/>
          <w:lang w:val="en-GB" w:eastAsia="zh-CN"/>
        </w:rPr>
        <w:t>Furthermore</w:t>
      </w:r>
      <w:r w:rsidR="005167FB" w:rsidRPr="001532D2">
        <w:rPr>
          <w:rFonts w:eastAsiaTheme="minorEastAsia"/>
          <w:lang w:val="en-GB" w:eastAsia="zh-CN"/>
        </w:rPr>
        <w:t xml:space="preserve">, </w:t>
      </w:r>
      <w:r w:rsidR="00A602F6" w:rsidRPr="001532D2">
        <w:rPr>
          <w:rFonts w:eastAsiaTheme="minorEastAsia"/>
          <w:lang w:val="en-GB" w:eastAsia="zh-CN"/>
        </w:rPr>
        <w:t>SRS transmit power</w:t>
      </w:r>
      <w:r w:rsidR="00546DE9" w:rsidRPr="001532D2">
        <w:rPr>
          <w:rFonts w:eastAsiaTheme="minorEastAsia"/>
          <w:lang w:val="en-GB" w:eastAsia="zh-CN"/>
        </w:rPr>
        <w:t xml:space="preserve"> is also related to </w:t>
      </w:r>
      <w:r w:rsidR="00A602F6" w:rsidRPr="001532D2">
        <w:rPr>
          <w:rFonts w:eastAsiaTheme="minorEastAsia"/>
          <w:lang w:val="en-GB" w:eastAsia="zh-CN"/>
        </w:rPr>
        <w:t xml:space="preserve">closed-loop power </w:t>
      </w:r>
      <w:r w:rsidR="00455D08" w:rsidRPr="001532D2">
        <w:rPr>
          <w:rFonts w:eastAsiaTheme="minorEastAsia"/>
          <w:lang w:val="en-GB" w:eastAsia="zh-CN"/>
        </w:rPr>
        <w:t>cont</w:t>
      </w:r>
      <w:r w:rsidR="00E76BEF" w:rsidRPr="001532D2">
        <w:rPr>
          <w:rFonts w:eastAsiaTheme="minorEastAsia"/>
          <w:lang w:val="en-GB" w:eastAsia="zh-CN"/>
        </w:rPr>
        <w:t xml:space="preserve">rol </w:t>
      </w:r>
      <w:r w:rsidR="00546DE9" w:rsidRPr="001532D2">
        <w:rPr>
          <w:rFonts w:eastAsiaTheme="minorEastAsia"/>
          <w:lang w:val="en-GB" w:eastAsia="zh-CN"/>
        </w:rPr>
        <w:t xml:space="preserve">adjustment state </w:t>
      </w:r>
      <w:r w:rsidR="00455D08" w:rsidRPr="001532D2">
        <w:rPr>
          <w:rFonts w:eastAsiaTheme="minorEastAsia"/>
          <w:lang w:val="en-GB" w:eastAsia="zh-CN"/>
        </w:rPr>
        <w:t>which is used to quickly adjust the transmit power of UE based on uplink load, interference or other factors</w:t>
      </w:r>
      <w:r w:rsidR="00546DE9" w:rsidRPr="001532D2">
        <w:rPr>
          <w:rFonts w:eastAsiaTheme="minorEastAsia"/>
          <w:lang w:val="en-GB" w:eastAsia="zh-CN"/>
        </w:rPr>
        <w:t xml:space="preserve"> by a TPC</w:t>
      </w:r>
      <w:r w:rsidR="0034684F" w:rsidRPr="001532D2">
        <w:rPr>
          <w:rFonts w:eastAsiaTheme="minorEastAsia"/>
          <w:lang w:val="en-GB" w:eastAsia="zh-CN"/>
        </w:rPr>
        <w:t xml:space="preserve"> command</w:t>
      </w:r>
      <w:r w:rsidR="00546DE9" w:rsidRPr="001532D2">
        <w:rPr>
          <w:rFonts w:eastAsiaTheme="minorEastAsia"/>
          <w:lang w:val="en-GB" w:eastAsia="zh-CN"/>
        </w:rPr>
        <w:t xml:space="preserve"> in DCI</w:t>
      </w:r>
      <w:r w:rsidR="00455D08" w:rsidRPr="001532D2">
        <w:rPr>
          <w:rFonts w:eastAsiaTheme="minorEastAsia"/>
          <w:lang w:val="en-GB" w:eastAsia="zh-CN"/>
        </w:rPr>
        <w:t xml:space="preserve">. </w:t>
      </w:r>
      <w:r w:rsidR="00483348" w:rsidRPr="001532D2">
        <w:rPr>
          <w:rFonts w:eastAsiaTheme="minorEastAsia"/>
          <w:lang w:val="en-GB" w:eastAsia="zh-CN"/>
        </w:rPr>
        <w:t xml:space="preserve">However, </w:t>
      </w:r>
      <w:r w:rsidR="00483348" w:rsidRPr="001532D2">
        <w:rPr>
          <w:lang w:val="en-GB"/>
        </w:rPr>
        <w:t>SRS power control adjustment state</w:t>
      </w:r>
      <w:r w:rsidR="00483348" w:rsidRPr="001532D2">
        <w:rPr>
          <w:rFonts w:eastAsiaTheme="minorEastAsia"/>
          <w:lang w:val="en-GB" w:eastAsia="zh-CN"/>
        </w:rPr>
        <w:t xml:space="preserve"> may be not </w:t>
      </w:r>
      <w:r w:rsidR="00FD7E70" w:rsidRPr="001532D2">
        <w:rPr>
          <w:rFonts w:eastAsiaTheme="minorEastAsia"/>
          <w:lang w:val="en-GB" w:eastAsia="zh-CN"/>
        </w:rPr>
        <w:t>applicable to neighbo</w:t>
      </w:r>
      <w:r w:rsidR="001532D2">
        <w:rPr>
          <w:rFonts w:eastAsiaTheme="minorEastAsia"/>
          <w:lang w:val="en-GB" w:eastAsia="zh-CN"/>
        </w:rPr>
        <w:t>u</w:t>
      </w:r>
      <w:r w:rsidR="00FD7E70" w:rsidRPr="001532D2">
        <w:rPr>
          <w:rFonts w:eastAsiaTheme="minorEastAsia"/>
          <w:lang w:val="en-GB" w:eastAsia="zh-CN"/>
        </w:rPr>
        <w:t>ring cells since the closed-loop of neighbo</w:t>
      </w:r>
      <w:r w:rsidR="001532D2">
        <w:rPr>
          <w:rFonts w:eastAsiaTheme="minorEastAsia"/>
          <w:lang w:val="en-GB" w:eastAsia="zh-CN"/>
        </w:rPr>
        <w:t>u</w:t>
      </w:r>
      <w:r w:rsidR="00FD7E70" w:rsidRPr="001532D2">
        <w:rPr>
          <w:rFonts w:eastAsiaTheme="minorEastAsia"/>
          <w:lang w:val="en-GB" w:eastAsia="zh-CN"/>
        </w:rPr>
        <w:t>ring cell is difficult to maintain considering more signa</w:t>
      </w:r>
      <w:r w:rsidR="001532D2">
        <w:rPr>
          <w:rFonts w:eastAsiaTheme="minorEastAsia"/>
          <w:lang w:val="en-GB" w:eastAsia="zh-CN"/>
        </w:rPr>
        <w:t>l</w:t>
      </w:r>
      <w:r w:rsidR="00FD7E70" w:rsidRPr="001532D2">
        <w:rPr>
          <w:rFonts w:eastAsiaTheme="minorEastAsia"/>
          <w:lang w:val="en-GB" w:eastAsia="zh-CN"/>
        </w:rPr>
        <w:t xml:space="preserve">ling process and </w:t>
      </w:r>
      <w:r w:rsidR="00D615CC" w:rsidRPr="001532D2">
        <w:rPr>
          <w:rFonts w:eastAsiaTheme="minorEastAsia"/>
          <w:lang w:val="en-GB" w:eastAsia="zh-CN"/>
        </w:rPr>
        <w:t xml:space="preserve">further </w:t>
      </w:r>
      <w:r w:rsidR="00FD7E70" w:rsidRPr="001532D2">
        <w:rPr>
          <w:rFonts w:eastAsiaTheme="minorEastAsia"/>
          <w:lang w:val="en-GB" w:eastAsia="zh-CN"/>
        </w:rPr>
        <w:t>distance.</w:t>
      </w:r>
      <w:r w:rsidR="00D05368" w:rsidRPr="001532D2">
        <w:rPr>
          <w:rFonts w:eastAsiaTheme="minorEastAsia"/>
          <w:lang w:val="en-GB" w:eastAsia="zh-CN"/>
        </w:rPr>
        <w:t xml:space="preserve"> Therefore, </w:t>
      </w:r>
      <w:r w:rsidR="00AF54C6" w:rsidRPr="001532D2">
        <w:rPr>
          <w:rFonts w:eastAsiaTheme="minorEastAsia"/>
          <w:lang w:val="en-GB" w:eastAsia="zh-CN"/>
        </w:rPr>
        <w:t xml:space="preserve">we propose not to apply </w:t>
      </w:r>
      <w:r w:rsidR="00AF54C6" w:rsidRPr="001532D2">
        <w:rPr>
          <w:lang w:val="en-GB"/>
        </w:rPr>
        <w:t>power control adjustment state</w:t>
      </w:r>
      <w:r w:rsidR="006976CC" w:rsidRPr="001532D2">
        <w:rPr>
          <w:rFonts w:eastAsiaTheme="minorEastAsia"/>
          <w:lang w:val="en-GB" w:eastAsia="zh-CN"/>
        </w:rPr>
        <w:t xml:space="preserve"> for</w:t>
      </w:r>
      <w:r w:rsidR="00D05368" w:rsidRPr="001532D2">
        <w:rPr>
          <w:rFonts w:eastAsiaTheme="minorEastAsia"/>
          <w:lang w:val="en-GB" w:eastAsia="zh-CN"/>
        </w:rPr>
        <w:t xml:space="preserve"> SRS towards</w:t>
      </w:r>
      <w:r w:rsidR="006976CC" w:rsidRPr="001532D2">
        <w:rPr>
          <w:rFonts w:eastAsiaTheme="minorEastAsia"/>
          <w:lang w:val="en-GB" w:eastAsia="zh-CN"/>
        </w:rPr>
        <w:t xml:space="preserve"> neighbo</w:t>
      </w:r>
      <w:r w:rsidR="001532D2">
        <w:rPr>
          <w:rFonts w:eastAsiaTheme="minorEastAsia"/>
          <w:lang w:val="en-GB" w:eastAsia="zh-CN"/>
        </w:rPr>
        <w:t>u</w:t>
      </w:r>
      <w:r w:rsidR="006976CC" w:rsidRPr="001532D2">
        <w:rPr>
          <w:rFonts w:eastAsiaTheme="minorEastAsia"/>
          <w:lang w:val="en-GB" w:eastAsia="zh-CN"/>
        </w:rPr>
        <w:t>ring cell</w:t>
      </w:r>
      <w:r w:rsidR="00D05368" w:rsidRPr="001532D2">
        <w:rPr>
          <w:rFonts w:eastAsiaTheme="minorEastAsia"/>
          <w:lang w:val="en-GB" w:eastAsia="zh-CN"/>
        </w:rPr>
        <w:t>s.</w:t>
      </w:r>
      <w:r w:rsidR="006976CC" w:rsidRPr="001532D2">
        <w:rPr>
          <w:rFonts w:eastAsiaTheme="minorEastAsia"/>
          <w:lang w:val="en-GB" w:eastAsia="zh-CN"/>
        </w:rPr>
        <w:t xml:space="preserve"> </w:t>
      </w:r>
      <w:r w:rsidR="00AF54C6" w:rsidRPr="001532D2">
        <w:rPr>
          <w:rFonts w:eastAsiaTheme="minorEastAsia"/>
          <w:lang w:val="en-GB" w:eastAsia="zh-CN"/>
        </w:rPr>
        <w:t xml:space="preserve"> </w:t>
      </w:r>
    </w:p>
    <w:p w:rsidR="00D05368" w:rsidRPr="001532D2" w:rsidRDefault="00D05368" w:rsidP="00B11200">
      <w:pPr>
        <w:pStyle w:val="a0"/>
        <w:spacing w:line="260" w:lineRule="exact"/>
        <w:rPr>
          <w:rFonts w:eastAsiaTheme="minorEastAsia"/>
          <w:b/>
          <w:i/>
          <w:szCs w:val="21"/>
          <w:lang w:val="en-GB" w:eastAsia="zh-CN"/>
        </w:rPr>
      </w:pPr>
      <w:r w:rsidRPr="001532D2">
        <w:rPr>
          <w:rFonts w:eastAsia="宋体"/>
          <w:b/>
          <w:i/>
          <w:szCs w:val="21"/>
          <w:lang w:val="en-GB" w:eastAsia="zh-CN"/>
        </w:rPr>
        <w:t xml:space="preserve">Proposal </w:t>
      </w:r>
      <w:r w:rsidR="001918E8">
        <w:rPr>
          <w:rFonts w:eastAsiaTheme="minorEastAsia" w:hint="eastAsia"/>
          <w:b/>
          <w:i/>
          <w:szCs w:val="21"/>
          <w:lang w:val="en-GB" w:eastAsia="zh-CN"/>
        </w:rPr>
        <w:t>8</w:t>
      </w:r>
      <w:r w:rsidRPr="001532D2">
        <w:rPr>
          <w:rFonts w:eastAsia="宋体"/>
          <w:b/>
          <w:i/>
          <w:szCs w:val="21"/>
          <w:lang w:val="en-GB" w:eastAsia="zh-CN"/>
        </w:rPr>
        <w:t xml:space="preserve">: </w:t>
      </w:r>
      <w:r w:rsidRPr="001532D2">
        <w:rPr>
          <w:rFonts w:eastAsiaTheme="minorEastAsia"/>
          <w:b/>
          <w:i/>
          <w:lang w:val="en-GB" w:eastAsia="zh-CN"/>
        </w:rPr>
        <w:t>P</w:t>
      </w:r>
      <w:r w:rsidRPr="001532D2">
        <w:rPr>
          <w:b/>
          <w:i/>
          <w:lang w:val="en-GB"/>
        </w:rPr>
        <w:t>ower control adjustment state</w:t>
      </w:r>
      <w:r w:rsidRPr="001532D2">
        <w:rPr>
          <w:rFonts w:eastAsiaTheme="minorEastAsia"/>
          <w:b/>
          <w:i/>
          <w:lang w:val="en-GB" w:eastAsia="zh-CN"/>
        </w:rPr>
        <w:t xml:space="preserve"> should be not applied for SRS towards neighbo</w:t>
      </w:r>
      <w:r w:rsidR="006F75FD" w:rsidRPr="001532D2">
        <w:rPr>
          <w:rFonts w:eastAsiaTheme="minorEastAsia"/>
          <w:b/>
          <w:i/>
          <w:lang w:val="en-GB" w:eastAsia="zh-CN"/>
        </w:rPr>
        <w:t>u</w:t>
      </w:r>
      <w:r w:rsidRPr="001532D2">
        <w:rPr>
          <w:rFonts w:eastAsiaTheme="minorEastAsia"/>
          <w:b/>
          <w:i/>
          <w:lang w:val="en-GB" w:eastAsia="zh-CN"/>
        </w:rPr>
        <w:t>ring cells.</w:t>
      </w:r>
    </w:p>
    <w:p w:rsidR="005B5AE8" w:rsidRPr="001532D2" w:rsidRDefault="009D7F46" w:rsidP="00B11200">
      <w:pPr>
        <w:pStyle w:val="20"/>
        <w:keepLines/>
        <w:numPr>
          <w:ilvl w:val="1"/>
          <w:numId w:val="0"/>
        </w:numPr>
        <w:tabs>
          <w:tab w:val="num" w:pos="576"/>
        </w:tabs>
        <w:overflowPunct w:val="0"/>
        <w:autoSpaceDE w:val="0"/>
        <w:autoSpaceDN w:val="0"/>
        <w:adjustRightInd w:val="0"/>
        <w:spacing w:before="0" w:after="0"/>
        <w:ind w:left="432" w:hanging="432"/>
        <w:jc w:val="both"/>
        <w:textAlignment w:val="baseline"/>
        <w:rPr>
          <w:lang w:val="en-GB"/>
        </w:rPr>
      </w:pPr>
      <w:r w:rsidRPr="001532D2">
        <w:rPr>
          <w:rFonts w:eastAsiaTheme="minorEastAsia"/>
          <w:lang w:val="en-GB"/>
        </w:rPr>
        <w:t xml:space="preserve">3.3 </w:t>
      </w:r>
      <w:r w:rsidR="005B5AE8" w:rsidRPr="001532D2">
        <w:rPr>
          <w:lang w:val="en-GB"/>
        </w:rPr>
        <w:t>UL SRS beam management</w:t>
      </w:r>
    </w:p>
    <w:p w:rsidR="00E26DDC" w:rsidRPr="001532D2" w:rsidRDefault="00787176" w:rsidP="00B11200">
      <w:pPr>
        <w:pStyle w:val="a0"/>
        <w:spacing w:line="260" w:lineRule="exact"/>
        <w:rPr>
          <w:rFonts w:eastAsiaTheme="minorEastAsia"/>
          <w:lang w:val="en-GB" w:eastAsia="zh-CN"/>
        </w:rPr>
      </w:pPr>
      <w:r w:rsidRPr="001532D2">
        <w:rPr>
          <w:rFonts w:eastAsiaTheme="minorEastAsia"/>
          <w:lang w:val="en-GB" w:eastAsia="zh-CN"/>
        </w:rPr>
        <w:t xml:space="preserve">In LTE, the radiation power pattern of a single antenna element is omni-directional. The UL positioning RS sent by one UE can be received by multiple gNBs/TRPs/LMUs from different directions. </w:t>
      </w:r>
      <w:r w:rsidR="006F1EB4" w:rsidRPr="001532D2">
        <w:rPr>
          <w:rFonts w:eastAsiaTheme="minorEastAsia"/>
          <w:lang w:val="en-GB" w:eastAsia="zh-CN"/>
        </w:rPr>
        <w:t>In NR, SRS spatial information indication mechanism for both</w:t>
      </w:r>
      <w:r w:rsidR="00AC28E9" w:rsidRPr="001532D2">
        <w:rPr>
          <w:rFonts w:eastAsiaTheme="minorEastAsia"/>
          <w:lang w:val="en-GB" w:eastAsia="zh-CN"/>
        </w:rPr>
        <w:t xml:space="preserve"> UEs with and without</w:t>
      </w:r>
      <w:r w:rsidR="006F1EB4" w:rsidRPr="001532D2">
        <w:rPr>
          <w:rFonts w:eastAsiaTheme="minorEastAsia"/>
          <w:lang w:val="en-GB" w:eastAsia="zh-CN"/>
        </w:rPr>
        <w:t xml:space="preserve"> beam correspondence should be considered. When beam correspondence is </w:t>
      </w:r>
      <w:r w:rsidR="002360F9" w:rsidRPr="001532D2">
        <w:rPr>
          <w:rFonts w:eastAsiaTheme="minorEastAsia"/>
          <w:lang w:val="en-GB" w:eastAsia="zh-CN"/>
        </w:rPr>
        <w:t xml:space="preserve">held </w:t>
      </w:r>
      <w:r w:rsidR="006F1EB4" w:rsidRPr="001532D2">
        <w:rPr>
          <w:rFonts w:eastAsiaTheme="minorEastAsia"/>
          <w:lang w:val="en-GB" w:eastAsia="zh-CN"/>
        </w:rPr>
        <w:t xml:space="preserve">at UE side, SRS spatial information can be acquired by the </w:t>
      </w:r>
      <w:r w:rsidR="002C48CB" w:rsidRPr="001532D2">
        <w:rPr>
          <w:rFonts w:eastAsiaTheme="minorEastAsia"/>
          <w:lang w:val="en-GB" w:eastAsia="zh-CN"/>
        </w:rPr>
        <w:t xml:space="preserve">DL channel of </w:t>
      </w:r>
      <w:r w:rsidR="00501854" w:rsidRPr="001532D2">
        <w:rPr>
          <w:rFonts w:eastAsiaTheme="minorEastAsia"/>
          <w:lang w:val="en-GB" w:eastAsia="zh-CN"/>
        </w:rPr>
        <w:t xml:space="preserve">the </w:t>
      </w:r>
      <w:r w:rsidR="002C48CB" w:rsidRPr="001532D2">
        <w:rPr>
          <w:rFonts w:eastAsiaTheme="minorEastAsia"/>
          <w:lang w:val="en-GB" w:eastAsia="zh-CN"/>
        </w:rPr>
        <w:t>serving cell and neighbo</w:t>
      </w:r>
      <w:r w:rsidR="00497D8C" w:rsidRPr="001532D2">
        <w:rPr>
          <w:rFonts w:eastAsiaTheme="minorEastAsia"/>
          <w:lang w:val="en-GB" w:eastAsia="zh-CN"/>
        </w:rPr>
        <w:t>u</w:t>
      </w:r>
      <w:r w:rsidR="002C48CB" w:rsidRPr="001532D2">
        <w:rPr>
          <w:rFonts w:eastAsiaTheme="minorEastAsia"/>
          <w:lang w:val="en-GB" w:eastAsia="zh-CN"/>
        </w:rPr>
        <w:t>ring cell</w:t>
      </w:r>
      <w:r w:rsidR="003F609F" w:rsidRPr="001532D2">
        <w:rPr>
          <w:rFonts w:eastAsiaTheme="minorEastAsia"/>
          <w:lang w:val="en-GB" w:eastAsia="zh-CN"/>
        </w:rPr>
        <w:t>s</w:t>
      </w:r>
      <w:r w:rsidR="002C48CB" w:rsidRPr="001532D2">
        <w:rPr>
          <w:rFonts w:eastAsiaTheme="minorEastAsia"/>
          <w:lang w:val="en-GB" w:eastAsia="zh-CN"/>
        </w:rPr>
        <w:t xml:space="preserve">. </w:t>
      </w:r>
      <w:r w:rsidR="003F609F" w:rsidRPr="001532D2">
        <w:rPr>
          <w:rFonts w:eastAsiaTheme="minorEastAsia"/>
          <w:lang w:val="en-GB" w:eastAsia="zh-CN"/>
        </w:rPr>
        <w:t xml:space="preserve">For </w:t>
      </w:r>
      <w:r w:rsidR="00501854" w:rsidRPr="001532D2">
        <w:rPr>
          <w:rFonts w:eastAsiaTheme="minorEastAsia"/>
          <w:lang w:val="en-GB" w:eastAsia="zh-CN"/>
        </w:rPr>
        <w:t xml:space="preserve">the </w:t>
      </w:r>
      <w:r w:rsidR="003F609F" w:rsidRPr="001532D2">
        <w:rPr>
          <w:rFonts w:eastAsiaTheme="minorEastAsia"/>
          <w:lang w:val="en-GB" w:eastAsia="zh-CN"/>
        </w:rPr>
        <w:t xml:space="preserve">serving cell, UE can take SSB or CSI-RS </w:t>
      </w:r>
      <w:r w:rsidR="009A7508" w:rsidRPr="001532D2">
        <w:rPr>
          <w:rFonts w:eastAsiaTheme="minorEastAsia"/>
          <w:lang w:val="en-GB" w:eastAsia="zh-CN"/>
        </w:rPr>
        <w:t xml:space="preserve">or SRS </w:t>
      </w:r>
      <w:r w:rsidR="003F609F" w:rsidRPr="001532D2">
        <w:rPr>
          <w:rFonts w:eastAsiaTheme="minorEastAsia"/>
          <w:lang w:val="en-GB" w:eastAsia="zh-CN"/>
        </w:rPr>
        <w:t>as reference</w:t>
      </w:r>
      <w:r w:rsidR="00112BC9" w:rsidRPr="001532D2">
        <w:rPr>
          <w:rFonts w:eastAsiaTheme="minorEastAsia"/>
          <w:lang w:val="en-GB" w:eastAsia="zh-CN"/>
        </w:rPr>
        <w:t xml:space="preserve"> indicated by</w:t>
      </w:r>
      <w:r w:rsidR="003F609F" w:rsidRPr="001532D2">
        <w:rPr>
          <w:rFonts w:eastAsiaTheme="minorEastAsia"/>
          <w:lang w:val="en-GB" w:eastAsia="zh-CN"/>
        </w:rPr>
        <w:t xml:space="preserve"> </w:t>
      </w:r>
      <w:r w:rsidR="00112BC9" w:rsidRPr="001532D2">
        <w:rPr>
          <w:rFonts w:eastAsiaTheme="minorEastAsia"/>
          <w:lang w:val="en-GB" w:eastAsia="zh-CN"/>
        </w:rPr>
        <w:t>t</w:t>
      </w:r>
      <w:r w:rsidR="002C48CB" w:rsidRPr="001532D2">
        <w:rPr>
          <w:rFonts w:eastAsiaTheme="minorEastAsia"/>
          <w:lang w:val="en-GB" w:eastAsia="zh-CN"/>
        </w:rPr>
        <w:t>he high layer parameter ‘spatialRelationInfo’</w:t>
      </w:r>
      <w:r w:rsidR="00112BC9" w:rsidRPr="001532D2">
        <w:rPr>
          <w:rFonts w:eastAsiaTheme="minorEastAsia"/>
          <w:lang w:val="en-GB" w:eastAsia="zh-CN"/>
        </w:rPr>
        <w:t xml:space="preserve"> with ‘SSB index’ or ‘CSI-RS index’. However, </w:t>
      </w:r>
      <w:r w:rsidR="00173D02" w:rsidRPr="001532D2">
        <w:rPr>
          <w:rFonts w:eastAsiaTheme="minorEastAsia"/>
          <w:lang w:val="en-GB" w:eastAsia="zh-CN"/>
        </w:rPr>
        <w:t>for neighbo</w:t>
      </w:r>
      <w:r w:rsidR="00497D8C" w:rsidRPr="001532D2">
        <w:rPr>
          <w:rFonts w:eastAsiaTheme="minorEastAsia"/>
          <w:lang w:val="en-GB" w:eastAsia="zh-CN"/>
        </w:rPr>
        <w:t>u</w:t>
      </w:r>
      <w:r w:rsidR="00173D02" w:rsidRPr="001532D2">
        <w:rPr>
          <w:rFonts w:eastAsiaTheme="minorEastAsia"/>
          <w:lang w:val="en-GB" w:eastAsia="zh-CN"/>
        </w:rPr>
        <w:t>ring cell</w:t>
      </w:r>
      <w:r w:rsidR="008A64E9" w:rsidRPr="001532D2">
        <w:rPr>
          <w:rFonts w:eastAsiaTheme="minorEastAsia"/>
          <w:lang w:val="en-GB" w:eastAsia="zh-CN"/>
        </w:rPr>
        <w:t>s</w:t>
      </w:r>
      <w:r w:rsidR="00173D02" w:rsidRPr="001532D2">
        <w:rPr>
          <w:rFonts w:eastAsiaTheme="minorEastAsia"/>
          <w:lang w:val="en-GB" w:eastAsia="zh-CN"/>
        </w:rPr>
        <w:t xml:space="preserve">, </w:t>
      </w:r>
      <w:r w:rsidR="004F5892" w:rsidRPr="001532D2">
        <w:rPr>
          <w:rFonts w:eastAsiaTheme="minorEastAsia"/>
          <w:lang w:val="en-GB" w:eastAsia="zh-CN"/>
        </w:rPr>
        <w:t>there is no such indication for QCL source RS. Therefore, UE should be configured</w:t>
      </w:r>
      <w:r w:rsidR="00071581" w:rsidRPr="001532D2">
        <w:rPr>
          <w:rFonts w:eastAsiaTheme="minorEastAsia"/>
          <w:lang w:val="en-GB" w:eastAsia="zh-CN"/>
        </w:rPr>
        <w:t xml:space="preserve"> additional</w:t>
      </w:r>
      <w:r w:rsidR="004F5892" w:rsidRPr="001532D2">
        <w:rPr>
          <w:rFonts w:eastAsiaTheme="minorEastAsia"/>
          <w:lang w:val="en-GB" w:eastAsia="zh-CN"/>
        </w:rPr>
        <w:t xml:space="preserve"> spatial relation with </w:t>
      </w:r>
      <w:r w:rsidR="00071581" w:rsidRPr="001532D2">
        <w:rPr>
          <w:rFonts w:eastAsiaTheme="minorEastAsia"/>
          <w:lang w:val="en-GB" w:eastAsia="zh-CN"/>
        </w:rPr>
        <w:t>downlink RS of neighbo</w:t>
      </w:r>
      <w:r w:rsidR="00497D8C" w:rsidRPr="001532D2">
        <w:rPr>
          <w:rFonts w:eastAsiaTheme="minorEastAsia"/>
          <w:lang w:val="en-GB" w:eastAsia="zh-CN"/>
        </w:rPr>
        <w:t>u</w:t>
      </w:r>
      <w:r w:rsidR="00071581" w:rsidRPr="001532D2">
        <w:rPr>
          <w:rFonts w:eastAsiaTheme="minorEastAsia"/>
          <w:lang w:val="en-GB" w:eastAsia="zh-CN"/>
        </w:rPr>
        <w:t xml:space="preserve">ring cells. </w:t>
      </w:r>
      <w:r w:rsidR="005A415F" w:rsidRPr="001532D2">
        <w:rPr>
          <w:rFonts w:eastAsiaTheme="minorEastAsia"/>
          <w:lang w:val="en-GB" w:eastAsia="zh-CN"/>
        </w:rPr>
        <w:t xml:space="preserve">SSB </w:t>
      </w:r>
      <w:r w:rsidR="003453E2" w:rsidRPr="001532D2">
        <w:rPr>
          <w:rFonts w:eastAsiaTheme="minorEastAsia"/>
          <w:lang w:val="en-GB" w:eastAsia="zh-CN"/>
        </w:rPr>
        <w:t>of</w:t>
      </w:r>
      <w:r w:rsidR="005A415F" w:rsidRPr="001532D2">
        <w:rPr>
          <w:rFonts w:eastAsiaTheme="minorEastAsia"/>
          <w:lang w:val="en-GB" w:eastAsia="zh-CN"/>
        </w:rPr>
        <w:t xml:space="preserve"> neighbo</w:t>
      </w:r>
      <w:r w:rsidR="00497D8C" w:rsidRPr="001532D2">
        <w:rPr>
          <w:rFonts w:eastAsiaTheme="minorEastAsia"/>
          <w:lang w:val="en-GB" w:eastAsia="zh-CN"/>
        </w:rPr>
        <w:t>u</w:t>
      </w:r>
      <w:r w:rsidR="005A415F" w:rsidRPr="001532D2">
        <w:rPr>
          <w:rFonts w:eastAsiaTheme="minorEastAsia"/>
          <w:lang w:val="en-GB" w:eastAsia="zh-CN"/>
        </w:rPr>
        <w:t>ring cells can be a candidate.</w:t>
      </w:r>
      <w:r w:rsidR="00C341FC" w:rsidRPr="001532D2">
        <w:rPr>
          <w:rFonts w:eastAsiaTheme="minorEastAsia"/>
          <w:lang w:val="en-GB" w:eastAsia="zh-CN"/>
        </w:rPr>
        <w:t xml:space="preserve"> In addition, considering downlink PRS beam sweeping manner</w:t>
      </w:r>
      <w:r w:rsidR="00AC28E9" w:rsidRPr="001532D2">
        <w:rPr>
          <w:rFonts w:eastAsiaTheme="minorEastAsia"/>
          <w:lang w:val="en-GB" w:eastAsia="zh-CN"/>
        </w:rPr>
        <w:t xml:space="preserve"> and </w:t>
      </w:r>
      <w:r w:rsidR="00AC28E9" w:rsidRPr="001532D2">
        <w:rPr>
          <w:lang w:val="en-GB" w:eastAsia="zh-CN"/>
        </w:rPr>
        <w:t>OTDOA measurement results for multi-beam</w:t>
      </w:r>
      <w:r w:rsidR="00BB0AC1" w:rsidRPr="001532D2">
        <w:rPr>
          <w:rFonts w:eastAsiaTheme="minorEastAsia"/>
          <w:lang w:val="en-GB" w:eastAsia="zh-CN"/>
        </w:rPr>
        <w:t xml:space="preserve">, DL PRS </w:t>
      </w:r>
      <w:r w:rsidR="00124720" w:rsidRPr="001532D2">
        <w:rPr>
          <w:rFonts w:eastAsiaTheme="minorEastAsia"/>
          <w:lang w:val="en-GB" w:eastAsia="zh-CN"/>
        </w:rPr>
        <w:t>is another candidate</w:t>
      </w:r>
      <w:r w:rsidR="00BB0AC1" w:rsidRPr="001532D2">
        <w:rPr>
          <w:rFonts w:eastAsiaTheme="minorEastAsia"/>
          <w:lang w:val="en-GB" w:eastAsia="zh-CN"/>
        </w:rPr>
        <w:t>.</w:t>
      </w:r>
      <w:r w:rsidR="00AC28E9" w:rsidRPr="001532D2">
        <w:rPr>
          <w:rFonts w:asciiTheme="minorEastAsia" w:eastAsiaTheme="minorEastAsia" w:hAnsiTheme="minorEastAsia"/>
          <w:lang w:val="en-GB" w:eastAsia="zh-CN"/>
        </w:rPr>
        <w:t xml:space="preserve"> </w:t>
      </w:r>
    </w:p>
    <w:p w:rsidR="00DC5276" w:rsidRPr="001532D2" w:rsidRDefault="00DC5276" w:rsidP="00B11200">
      <w:pPr>
        <w:pStyle w:val="a0"/>
        <w:spacing w:line="260" w:lineRule="exact"/>
        <w:rPr>
          <w:rFonts w:eastAsia="宋体"/>
          <w:b/>
          <w:i/>
          <w:szCs w:val="21"/>
          <w:lang w:val="en-GB" w:eastAsia="zh-CN"/>
        </w:rPr>
      </w:pPr>
      <w:r w:rsidRPr="001532D2">
        <w:rPr>
          <w:rFonts w:eastAsia="宋体"/>
          <w:b/>
          <w:i/>
          <w:szCs w:val="21"/>
          <w:lang w:val="en-GB" w:eastAsia="zh-CN"/>
        </w:rPr>
        <w:t xml:space="preserve">Proposal </w:t>
      </w:r>
      <w:r w:rsidR="001918E8">
        <w:rPr>
          <w:rFonts w:eastAsiaTheme="minorEastAsia" w:hint="eastAsia"/>
          <w:b/>
          <w:i/>
          <w:szCs w:val="21"/>
          <w:lang w:val="en-GB" w:eastAsia="zh-CN"/>
        </w:rPr>
        <w:t>9</w:t>
      </w:r>
      <w:r w:rsidRPr="001532D2">
        <w:rPr>
          <w:rFonts w:eastAsia="宋体"/>
          <w:b/>
          <w:i/>
          <w:szCs w:val="21"/>
          <w:lang w:val="en-GB" w:eastAsia="zh-CN"/>
        </w:rPr>
        <w:t xml:space="preserve">: </w:t>
      </w:r>
      <w:r w:rsidR="005C2CB0" w:rsidRPr="001532D2">
        <w:rPr>
          <w:rFonts w:eastAsia="宋体"/>
          <w:b/>
          <w:i/>
          <w:szCs w:val="21"/>
          <w:lang w:val="en-GB" w:eastAsia="zh-CN"/>
        </w:rPr>
        <w:t xml:space="preserve">Support configuration of a spatial relation between a reference DL RS from </w:t>
      </w:r>
      <w:r w:rsidR="006F75FD" w:rsidRPr="001532D2">
        <w:rPr>
          <w:rFonts w:eastAsia="宋体"/>
          <w:b/>
          <w:i/>
          <w:szCs w:val="21"/>
          <w:lang w:val="en-GB" w:eastAsia="zh-CN"/>
        </w:rPr>
        <w:t xml:space="preserve">the </w:t>
      </w:r>
      <w:r w:rsidR="005C2CB0" w:rsidRPr="001532D2">
        <w:rPr>
          <w:rFonts w:eastAsia="宋体"/>
          <w:b/>
          <w:i/>
          <w:szCs w:val="21"/>
          <w:lang w:val="en-GB" w:eastAsia="zh-CN"/>
        </w:rPr>
        <w:t>serving or neighbouring cells and the target SRS</w:t>
      </w:r>
    </w:p>
    <w:p w:rsidR="00455F56" w:rsidRPr="001532D2" w:rsidRDefault="00CA6ECF" w:rsidP="00B11200">
      <w:pPr>
        <w:pStyle w:val="a0"/>
        <w:numPr>
          <w:ilvl w:val="0"/>
          <w:numId w:val="7"/>
        </w:numPr>
        <w:rPr>
          <w:rFonts w:eastAsia="宋体"/>
          <w:b/>
          <w:i/>
          <w:sz w:val="21"/>
          <w:lang w:val="en-GB" w:eastAsia="zh-CN"/>
        </w:rPr>
      </w:pPr>
      <w:r w:rsidRPr="001532D2">
        <w:rPr>
          <w:rFonts w:eastAsiaTheme="minorEastAsia"/>
          <w:b/>
          <w:i/>
          <w:lang w:val="en-GB" w:eastAsia="zh-CN"/>
        </w:rPr>
        <w:t xml:space="preserve">SSB or </w:t>
      </w:r>
      <w:r w:rsidR="005C2CB0" w:rsidRPr="001532D2">
        <w:rPr>
          <w:rFonts w:eastAsiaTheme="minorEastAsia"/>
          <w:b/>
          <w:i/>
          <w:lang w:val="en-GB" w:eastAsia="zh-CN"/>
        </w:rPr>
        <w:t xml:space="preserve">CSI-RS or </w:t>
      </w:r>
      <w:r w:rsidRPr="001532D2">
        <w:rPr>
          <w:rFonts w:eastAsiaTheme="minorEastAsia"/>
          <w:b/>
          <w:i/>
          <w:lang w:val="en-GB" w:eastAsia="zh-CN"/>
        </w:rPr>
        <w:t>DL PRS</w:t>
      </w:r>
      <w:r w:rsidR="005C2CB0" w:rsidRPr="001532D2">
        <w:rPr>
          <w:rFonts w:eastAsiaTheme="minorEastAsia"/>
          <w:b/>
          <w:i/>
          <w:lang w:val="en-GB" w:eastAsia="zh-CN"/>
        </w:rPr>
        <w:t xml:space="preserve"> is the reference DL RS</w:t>
      </w:r>
      <w:r w:rsidRPr="001532D2">
        <w:rPr>
          <w:rFonts w:eastAsiaTheme="minorEastAsia"/>
          <w:b/>
          <w:i/>
          <w:lang w:val="en-GB" w:eastAsia="zh-CN"/>
        </w:rPr>
        <w:t>.</w:t>
      </w:r>
    </w:p>
    <w:p w:rsidR="00C13C1A" w:rsidRPr="001532D2" w:rsidRDefault="00C13C1A" w:rsidP="00B11200">
      <w:pPr>
        <w:pStyle w:val="a0"/>
        <w:spacing w:line="260" w:lineRule="exact"/>
        <w:rPr>
          <w:rFonts w:eastAsiaTheme="minorEastAsia"/>
          <w:lang w:val="en-GB" w:eastAsia="zh-CN"/>
        </w:rPr>
      </w:pPr>
      <w:r w:rsidRPr="001532D2">
        <w:rPr>
          <w:rFonts w:eastAsiaTheme="minorEastAsia"/>
          <w:lang w:val="en-GB" w:eastAsia="zh-CN"/>
        </w:rPr>
        <w:t xml:space="preserve">For </w:t>
      </w:r>
      <w:r w:rsidR="00E57156" w:rsidRPr="001532D2">
        <w:rPr>
          <w:rFonts w:eastAsiaTheme="minorEastAsia"/>
          <w:lang w:val="en-GB" w:eastAsia="zh-CN"/>
        </w:rPr>
        <w:t xml:space="preserve">UL SRS transmission using a fixed beam </w:t>
      </w:r>
      <w:r w:rsidR="00127C4E" w:rsidRPr="001532D2">
        <w:rPr>
          <w:rFonts w:eastAsiaTheme="minorEastAsia"/>
          <w:lang w:val="en-GB" w:eastAsia="zh-CN"/>
        </w:rPr>
        <w:t>and</w:t>
      </w:r>
      <w:r w:rsidR="00E57156" w:rsidRPr="001532D2">
        <w:rPr>
          <w:rFonts w:eastAsiaTheme="minorEastAsia"/>
          <w:lang w:val="en-GB" w:eastAsia="zh-CN"/>
        </w:rPr>
        <w:t xml:space="preserve"> different beams</w:t>
      </w:r>
      <w:r w:rsidRPr="001532D2">
        <w:rPr>
          <w:rFonts w:eastAsiaTheme="minorEastAsia"/>
          <w:lang w:val="en-GB" w:eastAsia="zh-CN"/>
        </w:rPr>
        <w:t>, t</w:t>
      </w:r>
      <w:r w:rsidRPr="001532D2">
        <w:rPr>
          <w:lang w:val="en-GB"/>
        </w:rPr>
        <w:t>he following agreement was reached at RAN1 #9</w:t>
      </w:r>
      <w:r w:rsidRPr="001532D2">
        <w:rPr>
          <w:rFonts w:eastAsiaTheme="minorEastAsia"/>
          <w:lang w:val="en-GB" w:eastAsia="zh-CN"/>
        </w:rPr>
        <w:t>7.</w:t>
      </w:r>
    </w:p>
    <w:tbl>
      <w:tblPr>
        <w:tblStyle w:val="a7"/>
        <w:tblW w:w="0" w:type="auto"/>
        <w:tblInd w:w="108" w:type="dxa"/>
        <w:tblLook w:val="04A0"/>
      </w:tblPr>
      <w:tblGrid>
        <w:gridCol w:w="9072"/>
      </w:tblGrid>
      <w:tr w:rsidR="00C13C1A" w:rsidRPr="001532D2" w:rsidTr="00C22AA4">
        <w:tc>
          <w:tcPr>
            <w:tcW w:w="9072" w:type="dxa"/>
          </w:tcPr>
          <w:p w:rsidR="00C13C1A" w:rsidRPr="001532D2" w:rsidRDefault="00C13C1A" w:rsidP="00B11200">
            <w:pPr>
              <w:jc w:val="both"/>
              <w:rPr>
                <w:lang w:val="en-GB"/>
              </w:rPr>
            </w:pPr>
            <w:r w:rsidRPr="001532D2">
              <w:rPr>
                <w:highlight w:val="green"/>
                <w:lang w:val="en-GB"/>
              </w:rPr>
              <w:lastRenderedPageBreak/>
              <w:t>Agreement:</w:t>
            </w:r>
          </w:p>
          <w:p w:rsidR="00C13C1A" w:rsidRPr="001532D2" w:rsidRDefault="00C13C1A" w:rsidP="00B11200">
            <w:pPr>
              <w:spacing w:line="260" w:lineRule="exact"/>
              <w:jc w:val="both"/>
              <w:rPr>
                <w:lang w:val="en-GB"/>
              </w:rPr>
            </w:pPr>
            <w:r w:rsidRPr="001532D2">
              <w:rPr>
                <w:lang w:val="en-GB"/>
              </w:rPr>
              <w:t>For positioning purposes, for UL Beam management/alignment towards serving and neighbouring cells, the following is supported (in addition to UE TX beam sweeping):</w:t>
            </w:r>
          </w:p>
          <w:p w:rsidR="00C13C1A" w:rsidRPr="001532D2" w:rsidRDefault="00C13C1A" w:rsidP="00B11200">
            <w:pPr>
              <w:keepNext/>
              <w:keepLines/>
              <w:numPr>
                <w:ilvl w:val="0"/>
                <w:numId w:val="42"/>
              </w:numPr>
              <w:spacing w:after="60" w:line="260" w:lineRule="exact"/>
              <w:jc w:val="both"/>
              <w:rPr>
                <w:lang w:val="en-GB" w:eastAsia="ko-KR"/>
              </w:rPr>
            </w:pPr>
            <w:r w:rsidRPr="001532D2">
              <w:rPr>
                <w:lang w:val="en-GB" w:eastAsia="ko-KR"/>
              </w:rPr>
              <w:t>Configuration of a spatial relation between a reference DL RS from serving or neighbouring cells and the target SRS.</w:t>
            </w:r>
          </w:p>
          <w:p w:rsidR="00C13C1A" w:rsidRPr="001532D2" w:rsidRDefault="00C13C1A" w:rsidP="00B11200">
            <w:pPr>
              <w:keepNext/>
              <w:keepLines/>
              <w:numPr>
                <w:ilvl w:val="1"/>
                <w:numId w:val="42"/>
              </w:numPr>
              <w:spacing w:after="60" w:line="260" w:lineRule="exact"/>
              <w:jc w:val="both"/>
              <w:rPr>
                <w:lang w:val="en-GB" w:eastAsia="ko-KR"/>
              </w:rPr>
            </w:pPr>
            <w:r w:rsidRPr="001532D2">
              <w:rPr>
                <w:lang w:val="en-GB" w:eastAsia="ko-KR"/>
              </w:rPr>
              <w:t>Reference DL RS that can be used include at least SSB. FFS on CSI-RS, DL-PRS.</w:t>
            </w:r>
          </w:p>
          <w:p w:rsidR="00C13C1A" w:rsidRPr="001532D2" w:rsidRDefault="00C13C1A" w:rsidP="00B11200">
            <w:pPr>
              <w:keepNext/>
              <w:keepLines/>
              <w:numPr>
                <w:ilvl w:val="0"/>
                <w:numId w:val="42"/>
              </w:numPr>
              <w:spacing w:after="60" w:line="260" w:lineRule="exact"/>
              <w:jc w:val="both"/>
              <w:rPr>
                <w:color w:val="FF0000"/>
                <w:lang w:val="en-GB" w:eastAsia="ko-KR"/>
              </w:rPr>
            </w:pPr>
            <w:r w:rsidRPr="001532D2">
              <w:rPr>
                <w:color w:val="FF0000"/>
                <w:lang w:val="en-GB" w:eastAsia="ko-KR"/>
              </w:rPr>
              <w:t>A fixed Tx beam for UL SRS transmissions across multiple UL SRS Resources, for both FR1 and FR2.</w:t>
            </w:r>
          </w:p>
          <w:p w:rsidR="00C13C1A" w:rsidRPr="001532D2" w:rsidRDefault="00C13C1A" w:rsidP="00B11200">
            <w:pPr>
              <w:keepNext/>
              <w:keepLines/>
              <w:numPr>
                <w:ilvl w:val="1"/>
                <w:numId w:val="42"/>
              </w:numPr>
              <w:spacing w:after="60" w:line="260" w:lineRule="exact"/>
              <w:jc w:val="both"/>
              <w:rPr>
                <w:color w:val="FF0000"/>
                <w:lang w:val="en-GB" w:eastAsia="ko-KR"/>
              </w:rPr>
            </w:pPr>
            <w:r w:rsidRPr="001532D2">
              <w:rPr>
                <w:color w:val="FF0000"/>
                <w:lang w:val="en-GB" w:eastAsia="ko-KR"/>
              </w:rPr>
              <w:t>FFS how the fixed beam is selected.</w:t>
            </w:r>
          </w:p>
          <w:p w:rsidR="00C13C1A" w:rsidRPr="001532D2" w:rsidRDefault="00C13C1A" w:rsidP="00B11200">
            <w:pPr>
              <w:keepNext/>
              <w:keepLines/>
              <w:numPr>
                <w:ilvl w:val="0"/>
                <w:numId w:val="42"/>
              </w:numPr>
              <w:spacing w:after="60" w:line="260" w:lineRule="exact"/>
              <w:jc w:val="both"/>
              <w:rPr>
                <w:lang w:val="en-GB" w:eastAsia="ko-KR"/>
              </w:rPr>
            </w:pPr>
            <w:r w:rsidRPr="001532D2">
              <w:rPr>
                <w:lang w:val="en-GB" w:eastAsia="ko-KR"/>
              </w:rPr>
              <w:t>FFS on specification impacts.</w:t>
            </w:r>
          </w:p>
          <w:p w:rsidR="00C13C1A" w:rsidRPr="001532D2" w:rsidRDefault="00C13C1A" w:rsidP="00B11200">
            <w:pPr>
              <w:keepNext/>
              <w:keepLines/>
              <w:numPr>
                <w:ilvl w:val="0"/>
                <w:numId w:val="42"/>
              </w:numPr>
              <w:spacing w:after="60" w:line="260" w:lineRule="exact"/>
              <w:jc w:val="both"/>
              <w:rPr>
                <w:lang w:val="en-GB" w:eastAsia="ko-KR"/>
              </w:rPr>
            </w:pPr>
            <w:r w:rsidRPr="001532D2">
              <w:rPr>
                <w:lang w:val="en-GB" w:eastAsia="ko-KR"/>
              </w:rPr>
              <w:t>Note: In Rel-16, UE is not expected to transmit multiple SRS resources with different spatial relations in the same OFDM symbol (Rel-15 behaviour)</w:t>
            </w:r>
          </w:p>
          <w:p w:rsidR="00C13C1A" w:rsidRPr="001532D2" w:rsidRDefault="00C13C1A" w:rsidP="00B11200">
            <w:pPr>
              <w:jc w:val="both"/>
              <w:rPr>
                <w:lang w:val="en-GB"/>
              </w:rPr>
            </w:pPr>
            <w:r w:rsidRPr="001532D2">
              <w:rPr>
                <w:highlight w:val="green"/>
                <w:lang w:val="en-GB"/>
              </w:rPr>
              <w:t>Agreement:</w:t>
            </w:r>
          </w:p>
          <w:p w:rsidR="00C13C1A" w:rsidRPr="001532D2" w:rsidRDefault="00C13C1A" w:rsidP="00B11200">
            <w:pPr>
              <w:spacing w:line="260" w:lineRule="exact"/>
              <w:jc w:val="both"/>
              <w:rPr>
                <w:lang w:val="en-GB"/>
              </w:rPr>
            </w:pPr>
            <w:r w:rsidRPr="001532D2">
              <w:rPr>
                <w:lang w:val="en-GB"/>
              </w:rPr>
              <w:t>For positioning, with regard to UL Beam management/alignment towards serving and neighbouring cells, at least the following (option 2 from prior agreement) can be used:</w:t>
            </w:r>
          </w:p>
          <w:p w:rsidR="00C13C1A" w:rsidRPr="001532D2" w:rsidRDefault="00C13C1A" w:rsidP="00B11200">
            <w:pPr>
              <w:numPr>
                <w:ilvl w:val="0"/>
                <w:numId w:val="41"/>
              </w:numPr>
              <w:spacing w:line="260" w:lineRule="exact"/>
              <w:jc w:val="both"/>
              <w:rPr>
                <w:color w:val="FF0000"/>
                <w:lang w:val="en-GB"/>
              </w:rPr>
            </w:pPr>
            <w:r w:rsidRPr="001532D2">
              <w:rPr>
                <w:color w:val="FF0000"/>
                <w:lang w:val="en-GB"/>
              </w:rPr>
              <w:t>UE Tx beam-sweeping on UL SRS transmissions across multiple UL SRS Resources</w:t>
            </w:r>
          </w:p>
          <w:p w:rsidR="00C13C1A" w:rsidRPr="001532D2" w:rsidRDefault="00C13C1A" w:rsidP="00B11200">
            <w:pPr>
              <w:widowControl w:val="0"/>
              <w:numPr>
                <w:ilvl w:val="0"/>
                <w:numId w:val="40"/>
              </w:numPr>
              <w:jc w:val="both"/>
              <w:rPr>
                <w:lang w:val="en-GB"/>
              </w:rPr>
            </w:pPr>
            <w:r w:rsidRPr="001532D2">
              <w:rPr>
                <w:lang w:val="en-GB"/>
              </w:rPr>
              <w:t>FFS: other options</w:t>
            </w:r>
          </w:p>
        </w:tc>
      </w:tr>
    </w:tbl>
    <w:p w:rsidR="00881F00" w:rsidRPr="001532D2" w:rsidRDefault="00284A43" w:rsidP="00B11200">
      <w:pPr>
        <w:pStyle w:val="a0"/>
        <w:spacing w:line="260" w:lineRule="exact"/>
        <w:rPr>
          <w:rFonts w:eastAsiaTheme="minorEastAsia"/>
          <w:lang w:val="en-GB" w:eastAsia="zh-CN"/>
        </w:rPr>
      </w:pPr>
      <w:r w:rsidRPr="001532D2">
        <w:rPr>
          <w:rFonts w:eastAsiaTheme="minorEastAsia"/>
          <w:lang w:val="en-GB" w:eastAsia="zh-CN"/>
        </w:rPr>
        <w:t xml:space="preserve">Both </w:t>
      </w:r>
      <w:r w:rsidR="000558C9" w:rsidRPr="001532D2">
        <w:rPr>
          <w:rFonts w:eastAsiaTheme="minorEastAsia"/>
          <w:lang w:val="en-GB" w:eastAsia="zh-CN"/>
        </w:rPr>
        <w:t xml:space="preserve">UL SRS transmissions </w:t>
      </w:r>
      <w:r w:rsidRPr="001532D2">
        <w:rPr>
          <w:rFonts w:eastAsiaTheme="minorEastAsia"/>
          <w:lang w:val="en-GB" w:eastAsia="zh-CN"/>
        </w:rPr>
        <w:t>using different beams and fixed beam have been agreed</w:t>
      </w:r>
      <w:r w:rsidR="000558C9" w:rsidRPr="001532D2">
        <w:rPr>
          <w:rFonts w:eastAsiaTheme="minorEastAsia"/>
          <w:lang w:val="en-GB" w:eastAsia="zh-CN"/>
        </w:rPr>
        <w:t>.</w:t>
      </w:r>
      <w:r w:rsidR="00854C86" w:rsidRPr="001532D2">
        <w:rPr>
          <w:rFonts w:eastAsiaTheme="minorEastAsia"/>
          <w:lang w:val="en-GB" w:eastAsia="zh-CN"/>
        </w:rPr>
        <w:t xml:space="preserve"> When applying beam sweeping, t</w:t>
      </w:r>
      <w:r w:rsidR="0064231B" w:rsidRPr="001532D2">
        <w:rPr>
          <w:rFonts w:eastAsiaTheme="minorEastAsia"/>
          <w:lang w:val="en-GB" w:eastAsia="zh-CN"/>
        </w:rPr>
        <w:t>he total number</w:t>
      </w:r>
      <w:r w:rsidR="00002189" w:rsidRPr="001532D2">
        <w:rPr>
          <w:rFonts w:eastAsiaTheme="minorEastAsia"/>
          <w:lang w:val="en-GB" w:eastAsia="zh-CN"/>
        </w:rPr>
        <w:t xml:space="preserve"> N</w:t>
      </w:r>
      <w:r w:rsidR="0064231B" w:rsidRPr="001532D2">
        <w:rPr>
          <w:rFonts w:eastAsiaTheme="minorEastAsia"/>
          <w:lang w:val="en-GB" w:eastAsia="zh-CN"/>
        </w:rPr>
        <w:t xml:space="preserve"> of SRS resources corresponding to different beams is determined by UE capability</w:t>
      </w:r>
      <w:r w:rsidR="006403B3" w:rsidRPr="001532D2">
        <w:rPr>
          <w:rFonts w:eastAsiaTheme="minorEastAsia"/>
          <w:lang w:val="en-GB" w:eastAsia="zh-CN"/>
        </w:rPr>
        <w:t xml:space="preserve"> presented by the field ‘uplinkBeamManagement’ in</w:t>
      </w:r>
      <w:r w:rsidR="00481EFD" w:rsidRPr="001532D2">
        <w:rPr>
          <w:rFonts w:eastAsiaTheme="minorEastAsia"/>
          <w:lang w:val="en-GB" w:eastAsia="zh-CN"/>
        </w:rPr>
        <w:t xml:space="preserve"> TS38.106</w:t>
      </w:r>
      <w:r w:rsidR="006403B3" w:rsidRPr="001532D2">
        <w:rPr>
          <w:rFonts w:eastAsiaTheme="minorEastAsia"/>
          <w:lang w:val="en-GB" w:eastAsia="zh-CN"/>
        </w:rPr>
        <w:t xml:space="preserve"> [5</w:t>
      </w:r>
      <w:r w:rsidR="00481EFD" w:rsidRPr="001532D2">
        <w:rPr>
          <w:rFonts w:eastAsiaTheme="minorEastAsia"/>
          <w:lang w:val="en-GB" w:eastAsia="zh-CN"/>
        </w:rPr>
        <w:t>]</w:t>
      </w:r>
      <w:r w:rsidR="0064231B" w:rsidRPr="001532D2">
        <w:rPr>
          <w:rFonts w:eastAsiaTheme="minorEastAsia"/>
          <w:lang w:val="en-GB" w:eastAsia="zh-CN"/>
        </w:rPr>
        <w:t xml:space="preserve">. </w:t>
      </w:r>
      <w:r w:rsidR="00854C86" w:rsidRPr="001532D2">
        <w:rPr>
          <w:rFonts w:eastAsiaTheme="minorEastAsia"/>
          <w:lang w:val="en-GB" w:eastAsia="zh-CN"/>
        </w:rPr>
        <w:t xml:space="preserve">So the total number </w:t>
      </w:r>
      <w:r w:rsidR="00AC7C3A" w:rsidRPr="001532D2">
        <w:rPr>
          <w:rFonts w:eastAsiaTheme="minorEastAsia"/>
          <w:lang w:val="en-GB" w:eastAsia="zh-CN"/>
        </w:rPr>
        <w:t xml:space="preserve">N </w:t>
      </w:r>
      <w:r w:rsidR="00854C86" w:rsidRPr="001532D2">
        <w:rPr>
          <w:rFonts w:eastAsiaTheme="minorEastAsia"/>
          <w:lang w:val="en-GB" w:eastAsia="zh-CN"/>
        </w:rPr>
        <w:t>of SRS resources</w:t>
      </w:r>
      <w:r w:rsidR="00AC7C3A" w:rsidRPr="001532D2">
        <w:rPr>
          <w:rFonts w:eastAsiaTheme="minorEastAsia"/>
          <w:lang w:val="en-GB" w:eastAsia="zh-CN"/>
        </w:rPr>
        <w:t xml:space="preserve"> (which is equivalent to N different beams)</w:t>
      </w:r>
      <w:r w:rsidR="00854C86" w:rsidRPr="001532D2">
        <w:rPr>
          <w:rFonts w:eastAsiaTheme="minorEastAsia"/>
          <w:lang w:val="en-GB" w:eastAsia="zh-CN"/>
        </w:rPr>
        <w:t xml:space="preserve"> for beam sweeping is equal to the product of number of SRS resources per set for BM and number of SRS resource sets for BM. Moreover, in order to increase hearabil</w:t>
      </w:r>
      <w:r w:rsidR="00D615CC" w:rsidRPr="001532D2">
        <w:rPr>
          <w:rFonts w:eastAsiaTheme="minorEastAsia"/>
          <w:lang w:val="en-GB" w:eastAsia="zh-CN"/>
        </w:rPr>
        <w:t>i</w:t>
      </w:r>
      <w:r w:rsidR="00854C86" w:rsidRPr="001532D2">
        <w:rPr>
          <w:rFonts w:eastAsiaTheme="minorEastAsia"/>
          <w:lang w:val="en-GB" w:eastAsia="zh-CN"/>
        </w:rPr>
        <w:t>ty and coverage when applying SRS beam sweeping for positioning, beam sweeping combined with beam repetition should be also considered</w:t>
      </w:r>
      <w:r w:rsidR="007243A3" w:rsidRPr="001532D2">
        <w:rPr>
          <w:rFonts w:eastAsiaTheme="minorEastAsia"/>
          <w:lang w:val="en-GB" w:eastAsia="zh-CN"/>
        </w:rPr>
        <w:t xml:space="preserve"> which is depicted in Fig. </w:t>
      </w:r>
      <w:r w:rsidR="004C3B0A" w:rsidRPr="001532D2">
        <w:rPr>
          <w:rFonts w:eastAsiaTheme="minorEastAsia"/>
          <w:lang w:val="en-GB" w:eastAsia="zh-CN"/>
        </w:rPr>
        <w:t>1.</w:t>
      </w:r>
      <w:r w:rsidR="00AC7C3A" w:rsidRPr="001532D2">
        <w:rPr>
          <w:rFonts w:eastAsiaTheme="minorEastAsia"/>
          <w:lang w:val="en-GB" w:eastAsia="zh-CN"/>
        </w:rPr>
        <w:t xml:space="preserve"> The beam sweeping pattern can be divided into N consecutive RS sets corresponding to N different beams determined by UE capability for BM. Each RS set contains M SRS resources with ‘repetition’ and M is the number of repetitions configured by RRC.</w:t>
      </w:r>
      <w:r w:rsidR="00881F00" w:rsidRPr="001532D2">
        <w:rPr>
          <w:rFonts w:eastAsiaTheme="minorEastAsia"/>
          <w:lang w:val="en-GB" w:eastAsia="zh-CN"/>
        </w:rPr>
        <w:t xml:space="preserve"> </w:t>
      </w:r>
      <w:r w:rsidR="001B32F0" w:rsidRPr="001532D2">
        <w:rPr>
          <w:rFonts w:eastAsiaTheme="minorEastAsia"/>
          <w:lang w:val="en-GB" w:eastAsia="zh-CN"/>
        </w:rPr>
        <w:t>In addition, repetition</w:t>
      </w:r>
      <w:r w:rsidR="00C70760" w:rsidRPr="001532D2">
        <w:rPr>
          <w:rFonts w:eastAsiaTheme="minorEastAsia"/>
          <w:lang w:val="en-GB" w:eastAsia="zh-CN"/>
        </w:rPr>
        <w:t xml:space="preserve"> of M SRS resources can be reached by configuring same spatial QCLed RS. </w:t>
      </w:r>
    </w:p>
    <w:p w:rsidR="00C13C1A" w:rsidRPr="001532D2" w:rsidRDefault="00C13C1A" w:rsidP="004C3B0A">
      <w:pPr>
        <w:pStyle w:val="a0"/>
        <w:jc w:val="center"/>
        <w:rPr>
          <w:rFonts w:eastAsiaTheme="minorEastAsia"/>
          <w:lang w:val="en-GB" w:eastAsia="zh-CN"/>
        </w:rPr>
      </w:pPr>
      <w:r w:rsidRPr="001532D2">
        <w:rPr>
          <w:noProof/>
          <w:lang w:eastAsia="zh-CN"/>
        </w:rPr>
        <w:drawing>
          <wp:inline distT="0" distB="0" distL="0" distR="0">
            <wp:extent cx="3829050" cy="1746250"/>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9050" cy="1746250"/>
                    </a:xfrm>
                    <a:prstGeom prst="rect">
                      <a:avLst/>
                    </a:prstGeom>
                    <a:noFill/>
                    <a:ln>
                      <a:noFill/>
                    </a:ln>
                  </pic:spPr>
                </pic:pic>
              </a:graphicData>
            </a:graphic>
          </wp:inline>
        </w:drawing>
      </w:r>
    </w:p>
    <w:p w:rsidR="00C13C1A" w:rsidRPr="001532D2" w:rsidRDefault="00C13C1A" w:rsidP="004C3B0A">
      <w:pPr>
        <w:pStyle w:val="a0"/>
        <w:spacing w:after="0"/>
        <w:jc w:val="center"/>
        <w:rPr>
          <w:rFonts w:eastAsiaTheme="minorEastAsia"/>
          <w:lang w:val="en-GB" w:eastAsia="zh-CN"/>
        </w:rPr>
      </w:pPr>
      <w:r w:rsidRPr="001532D2">
        <w:rPr>
          <w:b/>
          <w:lang w:val="en-GB"/>
        </w:rPr>
        <w:t>Fig</w:t>
      </w:r>
      <w:r w:rsidRPr="001532D2">
        <w:rPr>
          <w:rFonts w:eastAsiaTheme="minorEastAsia"/>
          <w:b/>
          <w:lang w:val="en-GB" w:eastAsia="zh-CN"/>
        </w:rPr>
        <w:t xml:space="preserve">. </w:t>
      </w:r>
      <w:r w:rsidR="004C3B0A" w:rsidRPr="001532D2">
        <w:rPr>
          <w:rFonts w:eastAsiaTheme="minorEastAsia"/>
          <w:b/>
          <w:lang w:val="en-GB" w:eastAsia="zh-CN"/>
        </w:rPr>
        <w:t>1</w:t>
      </w:r>
      <w:r w:rsidRPr="001532D2">
        <w:rPr>
          <w:rFonts w:eastAsiaTheme="minorEastAsia"/>
          <w:b/>
          <w:lang w:val="en-GB" w:eastAsia="zh-CN"/>
        </w:rPr>
        <w:t xml:space="preserve"> </w:t>
      </w:r>
      <w:r w:rsidRPr="001532D2">
        <w:rPr>
          <w:rFonts w:eastAsiaTheme="minorEastAsia"/>
          <w:lang w:val="en-GB" w:eastAsia="zh-CN"/>
        </w:rPr>
        <w:t xml:space="preserve">An example of SRS beam </w:t>
      </w:r>
      <w:r w:rsidR="006403B3" w:rsidRPr="001532D2">
        <w:rPr>
          <w:rFonts w:eastAsiaTheme="minorEastAsia"/>
          <w:lang w:val="en-GB" w:eastAsia="zh-CN"/>
        </w:rPr>
        <w:t>sweeping combined with repetition</w:t>
      </w:r>
      <w:r w:rsidRPr="001532D2">
        <w:rPr>
          <w:rFonts w:eastAsiaTheme="minorEastAsia"/>
          <w:lang w:val="en-GB" w:eastAsia="zh-CN"/>
        </w:rPr>
        <w:t xml:space="preserve"> for positioning</w:t>
      </w:r>
    </w:p>
    <w:p w:rsidR="00787176" w:rsidRPr="001532D2" w:rsidRDefault="00BE7848" w:rsidP="00B11200">
      <w:pPr>
        <w:pStyle w:val="a0"/>
        <w:rPr>
          <w:rFonts w:eastAsia="宋体"/>
          <w:b/>
          <w:i/>
          <w:sz w:val="21"/>
          <w:lang w:val="en-GB" w:eastAsia="zh-CN"/>
        </w:rPr>
      </w:pPr>
      <w:r w:rsidRPr="001532D2">
        <w:rPr>
          <w:rFonts w:eastAsia="宋体"/>
          <w:b/>
          <w:i/>
          <w:szCs w:val="21"/>
          <w:lang w:val="en-GB" w:eastAsia="zh-CN"/>
        </w:rPr>
        <w:t xml:space="preserve">Proposal </w:t>
      </w:r>
      <w:r w:rsidR="00030166" w:rsidRPr="001532D2">
        <w:rPr>
          <w:rFonts w:eastAsiaTheme="minorEastAsia"/>
          <w:b/>
          <w:i/>
          <w:szCs w:val="21"/>
          <w:lang w:val="en-GB" w:eastAsia="zh-CN"/>
        </w:rPr>
        <w:t>1</w:t>
      </w:r>
      <w:r w:rsidR="001918E8">
        <w:rPr>
          <w:rFonts w:eastAsiaTheme="minorEastAsia" w:hint="eastAsia"/>
          <w:b/>
          <w:i/>
          <w:szCs w:val="21"/>
          <w:lang w:val="en-GB" w:eastAsia="zh-CN"/>
        </w:rPr>
        <w:t>0</w:t>
      </w:r>
      <w:r w:rsidRPr="001532D2">
        <w:rPr>
          <w:rFonts w:eastAsia="宋体"/>
          <w:b/>
          <w:i/>
          <w:szCs w:val="21"/>
          <w:lang w:val="en-GB" w:eastAsia="zh-CN"/>
        </w:rPr>
        <w:t xml:space="preserve">: </w:t>
      </w:r>
      <w:r w:rsidRPr="001532D2">
        <w:rPr>
          <w:rFonts w:eastAsiaTheme="minorEastAsia"/>
          <w:b/>
          <w:i/>
          <w:lang w:val="en-GB" w:eastAsia="zh-CN"/>
        </w:rPr>
        <w:t xml:space="preserve">For </w:t>
      </w:r>
      <w:r w:rsidR="008B00B0" w:rsidRPr="001532D2">
        <w:rPr>
          <w:rFonts w:eastAsiaTheme="minorEastAsia"/>
          <w:b/>
          <w:i/>
          <w:lang w:val="en-GB" w:eastAsia="zh-CN"/>
        </w:rPr>
        <w:t xml:space="preserve">UL </w:t>
      </w:r>
      <w:r w:rsidRPr="001532D2">
        <w:rPr>
          <w:rFonts w:eastAsiaTheme="minorEastAsia"/>
          <w:b/>
          <w:i/>
          <w:lang w:val="en-GB" w:eastAsia="zh-CN"/>
        </w:rPr>
        <w:t>beam sweeping, support SRS beam sweeping pattern with SRS resource repetition.</w:t>
      </w:r>
    </w:p>
    <w:p w:rsidR="00F04983" w:rsidRPr="001532D2" w:rsidRDefault="00F04983" w:rsidP="00B1120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Conclusion</w:t>
      </w:r>
    </w:p>
    <w:p w:rsidR="008B4764" w:rsidRPr="001532D2" w:rsidRDefault="000D1D35" w:rsidP="00030166">
      <w:pPr>
        <w:pStyle w:val="a0"/>
        <w:spacing w:line="240" w:lineRule="exact"/>
        <w:rPr>
          <w:rFonts w:eastAsia="宋体"/>
          <w:lang w:val="en-GB" w:eastAsia="zh-CN"/>
        </w:rPr>
      </w:pPr>
      <w:r w:rsidRPr="001532D2">
        <w:rPr>
          <w:rFonts w:eastAsia="宋体"/>
          <w:lang w:val="en-GB" w:eastAsia="zh-CN"/>
        </w:rPr>
        <w:t>In this contribution,</w:t>
      </w:r>
      <w:r w:rsidR="00EC1EF8" w:rsidRPr="001532D2">
        <w:rPr>
          <w:rFonts w:eastAsia="宋体"/>
          <w:lang w:val="en-GB" w:eastAsia="zh-CN"/>
        </w:rPr>
        <w:t xml:space="preserve"> </w:t>
      </w:r>
      <w:r w:rsidR="007A2F92" w:rsidRPr="001532D2">
        <w:rPr>
          <w:rFonts w:eastAsia="宋体"/>
          <w:lang w:val="en-GB" w:eastAsia="zh-CN"/>
        </w:rPr>
        <w:t>some physical</w:t>
      </w:r>
      <w:r w:rsidR="006B2C8D" w:rsidRPr="001532D2">
        <w:rPr>
          <w:rFonts w:eastAsiaTheme="minorEastAsia"/>
          <w:lang w:val="en-GB" w:eastAsia="zh-CN"/>
        </w:rPr>
        <w:t>-layer</w:t>
      </w:r>
      <w:r w:rsidR="007A2F92" w:rsidRPr="001532D2">
        <w:rPr>
          <w:rFonts w:eastAsia="宋体"/>
          <w:lang w:val="en-GB" w:eastAsia="zh-CN"/>
        </w:rPr>
        <w:t xml:space="preserve"> procedures for NR positioning</w:t>
      </w:r>
      <w:r w:rsidR="00E33622" w:rsidRPr="001532D2">
        <w:rPr>
          <w:rFonts w:eastAsia="宋体"/>
          <w:lang w:val="en-GB" w:eastAsia="zh-CN"/>
        </w:rPr>
        <w:t xml:space="preserve"> </w:t>
      </w:r>
      <w:r w:rsidR="007A2F92" w:rsidRPr="001532D2">
        <w:rPr>
          <w:rFonts w:eastAsiaTheme="minorEastAsia"/>
          <w:lang w:val="en-GB" w:eastAsia="zh-CN"/>
        </w:rPr>
        <w:t>are</w:t>
      </w:r>
      <w:r w:rsidR="00E33622" w:rsidRPr="001532D2">
        <w:rPr>
          <w:rFonts w:eastAsia="宋体"/>
          <w:lang w:val="en-GB" w:eastAsia="zh-CN"/>
        </w:rPr>
        <w:t xml:space="preserve"> discussed </w:t>
      </w:r>
      <w:r w:rsidR="00BD5341" w:rsidRPr="001532D2">
        <w:rPr>
          <w:rFonts w:eastAsia="宋体"/>
          <w:lang w:val="en-GB" w:eastAsia="zh-CN"/>
        </w:rPr>
        <w:t>with</w:t>
      </w:r>
      <w:r w:rsidR="00F95968" w:rsidRPr="001532D2">
        <w:rPr>
          <w:rFonts w:eastAsia="宋体"/>
          <w:lang w:val="en-GB" w:eastAsia="zh-CN"/>
        </w:rPr>
        <w:t xml:space="preserve"> the following proposals,</w:t>
      </w:r>
    </w:p>
    <w:p w:rsidR="00030166" w:rsidRPr="001532D2" w:rsidRDefault="00030166" w:rsidP="00030166">
      <w:pPr>
        <w:pStyle w:val="a0"/>
        <w:spacing w:line="260" w:lineRule="exact"/>
        <w:rPr>
          <w:rFonts w:eastAsiaTheme="minorEastAsia"/>
          <w:b/>
          <w:i/>
          <w:szCs w:val="21"/>
          <w:lang w:val="en-GB" w:eastAsia="zh-CN"/>
        </w:rPr>
      </w:pPr>
      <w:r w:rsidRPr="001532D2">
        <w:rPr>
          <w:rFonts w:eastAsia="宋体"/>
          <w:b/>
          <w:i/>
          <w:szCs w:val="21"/>
          <w:lang w:val="en-GB" w:eastAsia="zh-CN"/>
        </w:rPr>
        <w:t>Proposal 1: A</w:t>
      </w:r>
      <w:r w:rsidR="006F75FD" w:rsidRPr="001532D2">
        <w:rPr>
          <w:rFonts w:eastAsia="宋体"/>
          <w:b/>
          <w:i/>
          <w:szCs w:val="21"/>
          <w:lang w:val="en-GB" w:eastAsia="zh-CN"/>
        </w:rPr>
        <w:t>n</w:t>
      </w:r>
      <w:r w:rsidRPr="001532D2">
        <w:rPr>
          <w:rFonts w:eastAsia="宋体"/>
          <w:b/>
          <w:i/>
          <w:szCs w:val="21"/>
          <w:lang w:val="en-GB" w:eastAsia="zh-CN"/>
        </w:rPr>
        <w:t xml:space="preserve"> RRC signa</w:t>
      </w:r>
      <w:r w:rsidR="001532D2">
        <w:rPr>
          <w:rFonts w:eastAsia="宋体"/>
          <w:b/>
          <w:i/>
          <w:szCs w:val="21"/>
          <w:lang w:val="en-GB" w:eastAsia="zh-CN"/>
        </w:rPr>
        <w:t>l</w:t>
      </w:r>
      <w:r w:rsidRPr="001532D2">
        <w:rPr>
          <w:rFonts w:eastAsia="宋体"/>
          <w:b/>
          <w:i/>
          <w:szCs w:val="21"/>
          <w:lang w:val="en-GB" w:eastAsia="zh-CN"/>
        </w:rPr>
        <w:t xml:space="preserve">ling should be introduced for UE to request a measurement gap configuration when </w:t>
      </w:r>
      <w:r w:rsidR="00D615CC" w:rsidRPr="001532D2">
        <w:rPr>
          <w:rFonts w:eastAsia="宋体"/>
          <w:b/>
          <w:i/>
          <w:szCs w:val="21"/>
          <w:lang w:val="en-GB" w:eastAsia="zh-CN"/>
        </w:rPr>
        <w:t xml:space="preserve">the </w:t>
      </w:r>
      <w:r w:rsidRPr="001532D2">
        <w:rPr>
          <w:rFonts w:eastAsia="宋体"/>
          <w:b/>
          <w:i/>
          <w:szCs w:val="21"/>
          <w:lang w:val="en-GB" w:eastAsia="zh-CN"/>
        </w:rPr>
        <w:t>UE is expected to measure the DL PRS resource outside the active DL BWP.</w:t>
      </w:r>
    </w:p>
    <w:p w:rsidR="00030166" w:rsidRPr="001532D2" w:rsidRDefault="00030166" w:rsidP="00030166">
      <w:pPr>
        <w:pStyle w:val="a0"/>
        <w:spacing w:line="260" w:lineRule="exact"/>
        <w:rPr>
          <w:rFonts w:eastAsiaTheme="minorEastAsia"/>
          <w:b/>
          <w:i/>
          <w:szCs w:val="21"/>
          <w:lang w:val="en-GB" w:eastAsia="zh-CN"/>
        </w:rPr>
      </w:pPr>
      <w:r w:rsidRPr="001532D2">
        <w:rPr>
          <w:rFonts w:eastAsia="宋体"/>
          <w:b/>
          <w:i/>
          <w:szCs w:val="21"/>
          <w:lang w:val="en-GB" w:eastAsia="zh-CN"/>
        </w:rPr>
        <w:t xml:space="preserve">Proposal </w:t>
      </w:r>
      <w:r w:rsidRPr="001532D2">
        <w:rPr>
          <w:rFonts w:eastAsiaTheme="minorEastAsia"/>
          <w:b/>
          <w:i/>
          <w:szCs w:val="21"/>
          <w:lang w:val="en-GB" w:eastAsia="zh-CN"/>
        </w:rPr>
        <w:t>2</w:t>
      </w:r>
      <w:r w:rsidRPr="001532D2">
        <w:rPr>
          <w:rFonts w:eastAsia="宋体"/>
          <w:b/>
          <w:i/>
          <w:szCs w:val="21"/>
          <w:lang w:val="en-GB" w:eastAsia="zh-CN"/>
        </w:rPr>
        <w:t xml:space="preserve">: </w:t>
      </w:r>
      <w:r w:rsidRPr="001532D2">
        <w:rPr>
          <w:rFonts w:eastAsiaTheme="minorEastAsia"/>
          <w:b/>
          <w:i/>
          <w:szCs w:val="21"/>
          <w:lang w:val="en-GB" w:eastAsia="zh-CN"/>
        </w:rPr>
        <w:t>When measurement gap is not configured, UE should follow the behavio</w:t>
      </w:r>
      <w:r w:rsidR="001532D2">
        <w:rPr>
          <w:rFonts w:eastAsiaTheme="minorEastAsia"/>
          <w:b/>
          <w:i/>
          <w:szCs w:val="21"/>
          <w:lang w:val="en-GB" w:eastAsia="zh-CN"/>
        </w:rPr>
        <w:t>u</w:t>
      </w:r>
      <w:r w:rsidRPr="001532D2">
        <w:rPr>
          <w:rFonts w:eastAsiaTheme="minorEastAsia"/>
          <w:b/>
          <w:i/>
          <w:szCs w:val="21"/>
          <w:lang w:val="en-GB" w:eastAsia="zh-CN"/>
        </w:rPr>
        <w:t>rs below to derive the PRS UE measures within a BWP.</w:t>
      </w:r>
    </w:p>
    <w:p w:rsidR="00030166" w:rsidRPr="001532D2" w:rsidRDefault="00030166" w:rsidP="00030166">
      <w:pPr>
        <w:pStyle w:val="a0"/>
        <w:numPr>
          <w:ilvl w:val="0"/>
          <w:numId w:val="43"/>
        </w:numPr>
        <w:spacing w:line="260" w:lineRule="exact"/>
        <w:rPr>
          <w:rFonts w:eastAsiaTheme="minorEastAsia"/>
          <w:b/>
          <w:i/>
          <w:szCs w:val="21"/>
          <w:lang w:val="en-GB" w:eastAsia="zh-CN"/>
        </w:rPr>
      </w:pPr>
      <w:r w:rsidRPr="001532D2">
        <w:rPr>
          <w:b/>
          <w:i/>
          <w:lang w:val="en-GB"/>
        </w:rPr>
        <w:lastRenderedPageBreak/>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is</w:t>
      </w:r>
      <w:r w:rsidRPr="001532D2">
        <w:rPr>
          <w:rFonts w:eastAsiaTheme="minorEastAsia"/>
          <w:b/>
          <w:i/>
          <w:lang w:val="en-GB" w:eastAsia="zh-CN"/>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If</w:t>
      </w:r>
      <w:r w:rsidRPr="001532D2">
        <w:rPr>
          <w:rFonts w:eastAsiaTheme="minorEastAsia"/>
          <w:b/>
          <w:i/>
          <w:lang w:val="en-GB" w:eastAsia="zh-CN"/>
        </w:rPr>
        <w:t xml:space="preserve"> </w:t>
      </w:r>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 xml:space="preserve">. </w:t>
      </w:r>
      <w:r w:rsidRPr="001532D2">
        <w:rPr>
          <w:b/>
          <w:i/>
          <w:lang w:val="en-GB"/>
        </w:rPr>
        <w:t>If</w:t>
      </w:r>
      <w:r w:rsidRPr="001532D2">
        <w:rPr>
          <w:rFonts w:eastAsiaTheme="minorEastAsia"/>
          <w:b/>
          <w:i/>
          <w:lang w:val="en-GB" w:eastAsia="zh-CN"/>
        </w:rPr>
        <w:t xml:space="preserve">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m:t>
            </m:r>
            <m:r>
              <m:rPr>
                <m:sty m:val="bi"/>
              </m:rPr>
              <w:rPr>
                <w:rFonts w:ascii="Cambria Math" w:hAnsi="Cambria Math"/>
                <w:lang w:val="en-GB"/>
              </w:rPr>
              <m:t>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p w:rsidR="00030166" w:rsidRPr="001532D2" w:rsidRDefault="00030166" w:rsidP="00030166">
      <w:pPr>
        <w:pStyle w:val="a0"/>
        <w:spacing w:line="260" w:lineRule="exact"/>
        <w:rPr>
          <w:rFonts w:eastAsiaTheme="minorEastAsia"/>
          <w:b/>
          <w:i/>
          <w:szCs w:val="20"/>
          <w:lang w:val="en-GB" w:eastAsia="zh-CN"/>
        </w:rPr>
      </w:pPr>
      <w:r w:rsidRPr="001532D2">
        <w:rPr>
          <w:rFonts w:eastAsia="宋体"/>
          <w:b/>
          <w:i/>
          <w:szCs w:val="20"/>
          <w:lang w:val="en-GB" w:eastAsia="zh-CN"/>
        </w:rPr>
        <w:t xml:space="preserve">Proposal </w:t>
      </w:r>
      <w:r w:rsidRPr="001532D2">
        <w:rPr>
          <w:rFonts w:eastAsiaTheme="minorEastAsia"/>
          <w:b/>
          <w:i/>
          <w:szCs w:val="20"/>
          <w:lang w:val="en-GB" w:eastAsia="zh-CN"/>
        </w:rPr>
        <w:t>3</w:t>
      </w:r>
      <w:r w:rsidRPr="001532D2">
        <w:rPr>
          <w:rFonts w:eastAsia="宋体"/>
          <w:b/>
          <w:i/>
          <w:szCs w:val="20"/>
          <w:lang w:val="en-GB" w:eastAsia="zh-CN"/>
        </w:rPr>
        <w:t xml:space="preserve">: </w:t>
      </w:r>
      <w:r w:rsidRPr="001532D2">
        <w:rPr>
          <w:rFonts w:eastAsiaTheme="minorEastAsia"/>
          <w:b/>
          <w:i/>
          <w:szCs w:val="20"/>
          <w:lang w:val="en-GB" w:eastAsia="zh-CN"/>
        </w:rPr>
        <w:t>The DL PRS can be configured to be QCLed Type D with a DL reference signal from a serving or neighbouring cell.</w:t>
      </w:r>
    </w:p>
    <w:p w:rsidR="00030166" w:rsidRPr="001532D2" w:rsidRDefault="00030166" w:rsidP="00030166">
      <w:pPr>
        <w:pStyle w:val="a0"/>
        <w:numPr>
          <w:ilvl w:val="0"/>
          <w:numId w:val="43"/>
        </w:numPr>
        <w:spacing w:line="260" w:lineRule="exact"/>
        <w:rPr>
          <w:rFonts w:eastAsia="宋体"/>
          <w:b/>
          <w:i/>
          <w:sz w:val="21"/>
          <w:lang w:val="en-GB" w:eastAsia="zh-CN"/>
        </w:rPr>
      </w:pPr>
      <w:r w:rsidRPr="001532D2">
        <w:rPr>
          <w:rFonts w:eastAsiaTheme="minorEastAsia"/>
          <w:b/>
          <w:i/>
          <w:lang w:val="en-GB" w:eastAsia="zh-CN"/>
        </w:rPr>
        <w:t>SSB or CSI-RS or DL PRS is the DL reference signal.</w:t>
      </w:r>
    </w:p>
    <w:p w:rsidR="00030166" w:rsidRPr="001532D2" w:rsidRDefault="00030166" w:rsidP="00030166">
      <w:pPr>
        <w:keepNext/>
        <w:keepLines/>
        <w:spacing w:after="60" w:line="260" w:lineRule="exact"/>
        <w:jc w:val="both"/>
        <w:rPr>
          <w:rFonts w:eastAsiaTheme="minorEastAsia"/>
          <w:b/>
          <w:i/>
          <w:lang w:val="en-GB" w:eastAsia="zh-CN"/>
        </w:rPr>
      </w:pPr>
      <w:r w:rsidRPr="001532D2">
        <w:rPr>
          <w:rFonts w:eastAsia="宋体"/>
          <w:b/>
          <w:i/>
          <w:szCs w:val="20"/>
          <w:lang w:val="en-GB" w:eastAsia="zh-CN"/>
        </w:rPr>
        <w:t xml:space="preserve">Proposal </w:t>
      </w:r>
      <w:r w:rsidR="00F46432">
        <w:rPr>
          <w:rFonts w:eastAsiaTheme="minorEastAsia" w:hint="eastAsia"/>
          <w:b/>
          <w:i/>
          <w:szCs w:val="20"/>
          <w:lang w:val="en-GB" w:eastAsia="zh-CN"/>
        </w:rPr>
        <w:t>4</w:t>
      </w:r>
      <w:r w:rsidRPr="001532D2">
        <w:rPr>
          <w:rFonts w:eastAsiaTheme="minorEastAsia"/>
          <w:b/>
          <w:i/>
          <w:szCs w:val="20"/>
          <w:lang w:val="en-GB" w:eastAsia="zh-CN"/>
        </w:rPr>
        <w:t>:</w:t>
      </w:r>
      <w:r w:rsidRPr="001532D2">
        <w:rPr>
          <w:rFonts w:eastAsiaTheme="minorEastAsia"/>
          <w:b/>
          <w:i/>
          <w:lang w:val="en-GB" w:eastAsia="zh-CN"/>
        </w:rPr>
        <w:t xml:space="preserve"> DL PRS can be configured with a QCL relation of ‘QCL- type C’ with SSB.</w:t>
      </w:r>
    </w:p>
    <w:p w:rsidR="00030166" w:rsidRPr="001532D2" w:rsidRDefault="00030166" w:rsidP="00030166">
      <w:pPr>
        <w:pStyle w:val="a0"/>
        <w:spacing w:line="260" w:lineRule="exact"/>
        <w:rPr>
          <w:rFonts w:eastAsia="宋体"/>
          <w:b/>
          <w:i/>
          <w:szCs w:val="21"/>
          <w:lang w:val="en-GB" w:eastAsia="zh-CN"/>
        </w:rPr>
      </w:pPr>
      <w:r w:rsidRPr="001532D2">
        <w:rPr>
          <w:rFonts w:eastAsia="宋体"/>
          <w:b/>
          <w:i/>
          <w:szCs w:val="21"/>
          <w:lang w:val="en-GB" w:eastAsia="zh-CN"/>
        </w:rPr>
        <w:t xml:space="preserve">Proposal </w:t>
      </w:r>
      <w:r w:rsidR="00F46432">
        <w:rPr>
          <w:rFonts w:eastAsiaTheme="minorEastAsia" w:hint="eastAsia"/>
          <w:b/>
          <w:i/>
          <w:szCs w:val="21"/>
          <w:lang w:val="en-GB" w:eastAsia="zh-CN"/>
        </w:rPr>
        <w:t>5</w:t>
      </w:r>
      <w:r w:rsidRPr="001532D2">
        <w:rPr>
          <w:rFonts w:eastAsia="宋体"/>
          <w:b/>
          <w:i/>
          <w:szCs w:val="21"/>
          <w:lang w:val="en-GB" w:eastAsia="zh-CN"/>
        </w:rPr>
        <w:t>: For UL PRS transmission, no adjustment is needed for the configured TA. That is, support only a TA configuration which is based only on the serving cell (i.e., the TA value applied to the corresponding UL symbol is the same as the latest TA for regular UL symbols).</w:t>
      </w:r>
    </w:p>
    <w:p w:rsidR="00030166" w:rsidRPr="001532D2" w:rsidRDefault="00030166" w:rsidP="00030166">
      <w:pPr>
        <w:pStyle w:val="a0"/>
        <w:spacing w:line="260" w:lineRule="exact"/>
        <w:rPr>
          <w:rFonts w:eastAsiaTheme="minorEastAsia"/>
          <w:sz w:val="12"/>
          <w:szCs w:val="12"/>
          <w:lang w:val="en-GB" w:eastAsia="zh-CN"/>
        </w:rPr>
      </w:pPr>
      <w:r w:rsidRPr="001532D2">
        <w:rPr>
          <w:rFonts w:eastAsia="宋体"/>
          <w:b/>
          <w:i/>
          <w:szCs w:val="21"/>
          <w:lang w:val="en-GB" w:eastAsia="zh-CN"/>
        </w:rPr>
        <w:t xml:space="preserve">Proposal </w:t>
      </w:r>
      <w:r w:rsidR="00F46432">
        <w:rPr>
          <w:rFonts w:eastAsiaTheme="minorEastAsia" w:hint="eastAsia"/>
          <w:b/>
          <w:i/>
          <w:szCs w:val="21"/>
          <w:lang w:val="en-GB" w:eastAsia="zh-CN"/>
        </w:rPr>
        <w:t>6</w:t>
      </w:r>
      <w:r w:rsidRPr="001532D2">
        <w:rPr>
          <w:rFonts w:eastAsia="宋体"/>
          <w:b/>
          <w:i/>
          <w:szCs w:val="21"/>
          <w:lang w:val="en-GB" w:eastAsia="zh-CN"/>
        </w:rPr>
        <w:t xml:space="preserve">: </w:t>
      </w:r>
      <w:r w:rsidRPr="001532D2">
        <w:rPr>
          <w:rFonts w:eastAsiaTheme="minorEastAsia"/>
          <w:b/>
          <w:i/>
          <w:szCs w:val="21"/>
          <w:lang w:val="en-GB" w:eastAsia="zh-CN"/>
        </w:rPr>
        <w:t xml:space="preserve">Support configuring multiple SRS resource sets with different power control parameters </w:t>
      </w:r>
      <w:r w:rsidRPr="001532D2">
        <w:rPr>
          <w:rFonts w:eastAsiaTheme="minorEastAsia"/>
          <w:b/>
          <w:i/>
          <w:lang w:val="en-GB" w:eastAsia="zh-CN"/>
        </w:rPr>
        <w:t>toward different neighbo</w:t>
      </w:r>
      <w:r w:rsidR="001532D2">
        <w:rPr>
          <w:rFonts w:eastAsiaTheme="minorEastAsia"/>
          <w:b/>
          <w:i/>
          <w:lang w:val="en-GB" w:eastAsia="zh-CN"/>
        </w:rPr>
        <w:t>u</w:t>
      </w:r>
      <w:r w:rsidRPr="001532D2">
        <w:rPr>
          <w:rFonts w:eastAsiaTheme="minorEastAsia"/>
          <w:b/>
          <w:i/>
          <w:lang w:val="en-GB" w:eastAsia="zh-CN"/>
        </w:rPr>
        <w:t>ring cells</w:t>
      </w:r>
      <w:r w:rsidRPr="001532D2">
        <w:rPr>
          <w:rFonts w:eastAsia="宋体"/>
          <w:b/>
          <w:i/>
          <w:szCs w:val="21"/>
          <w:lang w:val="en-GB" w:eastAsia="zh-CN"/>
        </w:rPr>
        <w:t>.</w:t>
      </w:r>
    </w:p>
    <w:p w:rsidR="00030166" w:rsidRPr="001532D2" w:rsidRDefault="00030166" w:rsidP="00030166">
      <w:pPr>
        <w:pStyle w:val="a0"/>
        <w:spacing w:after="0" w:line="260" w:lineRule="exact"/>
        <w:rPr>
          <w:rFonts w:eastAsiaTheme="minorEastAsia"/>
          <w:b/>
          <w:i/>
          <w:szCs w:val="21"/>
          <w:lang w:val="en-GB" w:eastAsia="zh-CN"/>
        </w:rPr>
      </w:pPr>
      <w:r w:rsidRPr="001532D2">
        <w:rPr>
          <w:rFonts w:eastAsia="宋体"/>
          <w:b/>
          <w:i/>
          <w:szCs w:val="21"/>
          <w:lang w:val="en-GB" w:eastAsia="zh-CN"/>
        </w:rPr>
        <w:t xml:space="preserve">Proposal </w:t>
      </w:r>
      <w:r w:rsidR="00F46432">
        <w:rPr>
          <w:rFonts w:eastAsiaTheme="minorEastAsia" w:hint="eastAsia"/>
          <w:b/>
          <w:i/>
          <w:szCs w:val="21"/>
          <w:lang w:val="en-GB" w:eastAsia="zh-CN"/>
        </w:rPr>
        <w:t>7</w:t>
      </w:r>
      <w:r w:rsidRPr="001532D2">
        <w:rPr>
          <w:rFonts w:eastAsia="宋体"/>
          <w:b/>
          <w:i/>
          <w:szCs w:val="21"/>
          <w:lang w:val="en-GB" w:eastAsia="zh-CN"/>
        </w:rPr>
        <w:t xml:space="preserve">: </w:t>
      </w:r>
      <w:r w:rsidRPr="001532D2">
        <w:rPr>
          <w:b/>
          <w:i/>
          <w:lang w:val="en-GB" w:eastAsia="ko-KR"/>
        </w:rPr>
        <w:t>Support configuring a DL reference signal of a neighbo</w:t>
      </w:r>
      <w:r w:rsidR="006F75FD" w:rsidRPr="001532D2">
        <w:rPr>
          <w:b/>
          <w:i/>
          <w:lang w:val="en-GB" w:eastAsia="ko-KR"/>
        </w:rPr>
        <w:t>u</w:t>
      </w:r>
      <w:r w:rsidRPr="001532D2">
        <w:rPr>
          <w:b/>
          <w:i/>
          <w:lang w:val="en-GB" w:eastAsia="ko-KR"/>
        </w:rPr>
        <w:t>ring cell to be used as DL pathloss reference for the purpose of SRS power control</w:t>
      </w:r>
      <w:r w:rsidRPr="001532D2">
        <w:rPr>
          <w:rFonts w:eastAsiaTheme="minorEastAsia"/>
          <w:b/>
          <w:i/>
          <w:lang w:val="en-GB" w:eastAsia="zh-CN"/>
        </w:rPr>
        <w:t>.</w:t>
      </w:r>
    </w:p>
    <w:p w:rsidR="00030166" w:rsidRPr="001532D2" w:rsidRDefault="00030166" w:rsidP="00030166">
      <w:pPr>
        <w:pStyle w:val="a0"/>
        <w:numPr>
          <w:ilvl w:val="0"/>
          <w:numId w:val="7"/>
        </w:numPr>
        <w:spacing w:after="0" w:line="260" w:lineRule="exact"/>
        <w:rPr>
          <w:rFonts w:eastAsia="宋体"/>
          <w:b/>
          <w:i/>
          <w:sz w:val="21"/>
          <w:lang w:val="en-GB" w:eastAsia="zh-CN"/>
        </w:rPr>
      </w:pPr>
      <w:r w:rsidRPr="001532D2">
        <w:rPr>
          <w:rFonts w:eastAsiaTheme="minorEastAsia"/>
          <w:b/>
          <w:i/>
          <w:lang w:val="en-GB" w:eastAsia="zh-CN"/>
        </w:rPr>
        <w:t xml:space="preserve">SSB or CSI-RS or DL PRS is the </w:t>
      </w:r>
      <w:r w:rsidRPr="001532D2">
        <w:rPr>
          <w:b/>
          <w:i/>
          <w:lang w:val="en-GB" w:eastAsia="ko-KR"/>
        </w:rPr>
        <w:t>pathloss</w:t>
      </w:r>
      <w:r w:rsidRPr="001532D2">
        <w:rPr>
          <w:rFonts w:eastAsiaTheme="minorEastAsia"/>
          <w:b/>
          <w:i/>
          <w:lang w:val="en-GB" w:eastAsia="zh-CN"/>
        </w:rPr>
        <w:t xml:space="preserve"> </w:t>
      </w:r>
      <w:r w:rsidRPr="001532D2">
        <w:rPr>
          <w:b/>
          <w:i/>
          <w:lang w:val="en-GB" w:eastAsia="ko-KR"/>
        </w:rPr>
        <w:t>reference</w:t>
      </w:r>
      <w:r w:rsidRPr="001532D2">
        <w:rPr>
          <w:rFonts w:eastAsiaTheme="minorEastAsia"/>
          <w:b/>
          <w:i/>
          <w:lang w:val="en-GB" w:eastAsia="zh-CN"/>
        </w:rPr>
        <w:t xml:space="preserve"> RS.</w:t>
      </w:r>
    </w:p>
    <w:p w:rsidR="00030166" w:rsidRPr="001532D2" w:rsidRDefault="00030166" w:rsidP="00B11200">
      <w:pPr>
        <w:pStyle w:val="a0"/>
        <w:numPr>
          <w:ilvl w:val="0"/>
          <w:numId w:val="7"/>
        </w:numPr>
        <w:spacing w:line="260" w:lineRule="exact"/>
        <w:rPr>
          <w:rFonts w:eastAsia="宋体"/>
          <w:b/>
          <w:i/>
          <w:sz w:val="21"/>
          <w:lang w:val="en-GB" w:eastAsia="zh-CN"/>
        </w:rPr>
      </w:pPr>
      <w:r w:rsidRPr="001532D2">
        <w:rPr>
          <w:rFonts w:eastAsiaTheme="minorEastAsia"/>
          <w:b/>
          <w:i/>
          <w:lang w:val="en-GB" w:eastAsia="zh-CN"/>
        </w:rPr>
        <w:t>The transmit power of the pathloss reference RS from neighbo</w:t>
      </w:r>
      <w:r w:rsidR="001532D2">
        <w:rPr>
          <w:rFonts w:eastAsiaTheme="minorEastAsia"/>
          <w:b/>
          <w:i/>
          <w:lang w:val="en-GB" w:eastAsia="zh-CN"/>
        </w:rPr>
        <w:t>u</w:t>
      </w:r>
      <w:r w:rsidRPr="001532D2">
        <w:rPr>
          <w:rFonts w:eastAsiaTheme="minorEastAsia"/>
          <w:b/>
          <w:i/>
          <w:lang w:val="en-GB" w:eastAsia="zh-CN"/>
        </w:rPr>
        <w:t>ring cell should be indicated to UE</w:t>
      </w:r>
      <w:r w:rsidRPr="001532D2">
        <w:rPr>
          <w:rFonts w:eastAsiaTheme="minorEastAsia"/>
          <w:lang w:val="en-GB" w:eastAsia="zh-CN"/>
        </w:rPr>
        <w:t xml:space="preserve"> </w:t>
      </w:r>
      <w:r w:rsidRPr="001532D2">
        <w:rPr>
          <w:rFonts w:eastAsiaTheme="minorEastAsia"/>
          <w:b/>
          <w:i/>
          <w:lang w:val="en-GB" w:eastAsia="zh-CN"/>
        </w:rPr>
        <w:t>such as SSB or PRS transmit power.</w:t>
      </w:r>
    </w:p>
    <w:p w:rsidR="00030166" w:rsidRPr="001532D2" w:rsidRDefault="00030166" w:rsidP="00030166">
      <w:pPr>
        <w:pStyle w:val="a0"/>
        <w:spacing w:line="260" w:lineRule="exact"/>
        <w:rPr>
          <w:rFonts w:eastAsiaTheme="minorEastAsia"/>
          <w:b/>
          <w:i/>
          <w:szCs w:val="21"/>
          <w:lang w:val="en-GB" w:eastAsia="zh-CN"/>
        </w:rPr>
      </w:pPr>
      <w:r w:rsidRPr="001532D2">
        <w:rPr>
          <w:rFonts w:eastAsia="宋体"/>
          <w:b/>
          <w:i/>
          <w:szCs w:val="21"/>
          <w:lang w:val="en-GB" w:eastAsia="zh-CN"/>
        </w:rPr>
        <w:t xml:space="preserve">Proposal </w:t>
      </w:r>
      <w:r w:rsidR="00F46432">
        <w:rPr>
          <w:rFonts w:eastAsiaTheme="minorEastAsia" w:hint="eastAsia"/>
          <w:b/>
          <w:i/>
          <w:szCs w:val="21"/>
          <w:lang w:val="en-GB" w:eastAsia="zh-CN"/>
        </w:rPr>
        <w:t>8</w:t>
      </w:r>
      <w:r w:rsidRPr="001532D2">
        <w:rPr>
          <w:rFonts w:eastAsia="宋体"/>
          <w:b/>
          <w:i/>
          <w:szCs w:val="21"/>
          <w:lang w:val="en-GB" w:eastAsia="zh-CN"/>
        </w:rPr>
        <w:t xml:space="preserve">: </w:t>
      </w:r>
      <w:r w:rsidRPr="001532D2">
        <w:rPr>
          <w:rFonts w:eastAsiaTheme="minorEastAsia"/>
          <w:b/>
          <w:i/>
          <w:lang w:val="en-GB" w:eastAsia="zh-CN"/>
        </w:rPr>
        <w:t>P</w:t>
      </w:r>
      <w:r w:rsidRPr="001532D2">
        <w:rPr>
          <w:b/>
          <w:i/>
          <w:lang w:val="en-GB"/>
        </w:rPr>
        <w:t>ower control adjustment state</w:t>
      </w:r>
      <w:r w:rsidRPr="001532D2">
        <w:rPr>
          <w:rFonts w:eastAsiaTheme="minorEastAsia"/>
          <w:b/>
          <w:i/>
          <w:lang w:val="en-GB" w:eastAsia="zh-CN"/>
        </w:rPr>
        <w:t xml:space="preserve"> should be not applied for SRS towards neighbo</w:t>
      </w:r>
      <w:r w:rsidR="006F75FD" w:rsidRPr="001532D2">
        <w:rPr>
          <w:rFonts w:eastAsiaTheme="minorEastAsia"/>
          <w:b/>
          <w:i/>
          <w:lang w:val="en-GB" w:eastAsia="zh-CN"/>
        </w:rPr>
        <w:t>u</w:t>
      </w:r>
      <w:r w:rsidRPr="001532D2">
        <w:rPr>
          <w:rFonts w:eastAsiaTheme="minorEastAsia"/>
          <w:b/>
          <w:i/>
          <w:lang w:val="en-GB" w:eastAsia="zh-CN"/>
        </w:rPr>
        <w:t>ring cells.</w:t>
      </w:r>
    </w:p>
    <w:p w:rsidR="00030166" w:rsidRPr="001532D2" w:rsidRDefault="00030166" w:rsidP="00030166">
      <w:pPr>
        <w:pStyle w:val="a0"/>
        <w:spacing w:line="260" w:lineRule="exact"/>
        <w:rPr>
          <w:rFonts w:eastAsia="宋体"/>
          <w:b/>
          <w:i/>
          <w:szCs w:val="21"/>
          <w:lang w:val="en-GB" w:eastAsia="zh-CN"/>
        </w:rPr>
      </w:pPr>
      <w:r w:rsidRPr="001532D2">
        <w:rPr>
          <w:rFonts w:eastAsia="宋体"/>
          <w:b/>
          <w:i/>
          <w:szCs w:val="21"/>
          <w:lang w:val="en-GB" w:eastAsia="zh-CN"/>
        </w:rPr>
        <w:t xml:space="preserve">Proposal </w:t>
      </w:r>
      <w:r w:rsidR="00F46432">
        <w:rPr>
          <w:rFonts w:eastAsiaTheme="minorEastAsia" w:hint="eastAsia"/>
          <w:b/>
          <w:i/>
          <w:szCs w:val="21"/>
          <w:lang w:val="en-GB" w:eastAsia="zh-CN"/>
        </w:rPr>
        <w:t>9</w:t>
      </w:r>
      <w:r w:rsidRPr="001532D2">
        <w:rPr>
          <w:rFonts w:eastAsia="宋体"/>
          <w:b/>
          <w:i/>
          <w:szCs w:val="21"/>
          <w:lang w:val="en-GB" w:eastAsia="zh-CN"/>
        </w:rPr>
        <w:t xml:space="preserve">: Support configuration of a spatial relation between a reference DL RS from </w:t>
      </w:r>
      <w:r w:rsidR="006F75FD" w:rsidRPr="001532D2">
        <w:rPr>
          <w:rFonts w:eastAsia="宋体"/>
          <w:b/>
          <w:i/>
          <w:szCs w:val="21"/>
          <w:lang w:val="en-GB" w:eastAsia="zh-CN"/>
        </w:rPr>
        <w:t xml:space="preserve">the </w:t>
      </w:r>
      <w:r w:rsidRPr="001532D2">
        <w:rPr>
          <w:rFonts w:eastAsia="宋体"/>
          <w:b/>
          <w:i/>
          <w:szCs w:val="21"/>
          <w:lang w:val="en-GB" w:eastAsia="zh-CN"/>
        </w:rPr>
        <w:t>serving or neighbouring cells and the target SRS</w:t>
      </w:r>
    </w:p>
    <w:p w:rsidR="00030166" w:rsidRPr="001532D2" w:rsidRDefault="00030166" w:rsidP="00B11200">
      <w:pPr>
        <w:pStyle w:val="a0"/>
        <w:numPr>
          <w:ilvl w:val="0"/>
          <w:numId w:val="7"/>
        </w:numPr>
        <w:rPr>
          <w:rFonts w:eastAsia="宋体"/>
          <w:b/>
          <w:i/>
          <w:sz w:val="21"/>
          <w:lang w:val="en-GB" w:eastAsia="zh-CN"/>
        </w:rPr>
      </w:pPr>
      <w:r w:rsidRPr="001532D2">
        <w:rPr>
          <w:rFonts w:eastAsiaTheme="minorEastAsia"/>
          <w:b/>
          <w:i/>
          <w:lang w:val="en-GB" w:eastAsia="zh-CN"/>
        </w:rPr>
        <w:t>SSB or CSI-RS or DL PRS is the reference DL RS.</w:t>
      </w:r>
    </w:p>
    <w:p w:rsidR="00030166" w:rsidRPr="001532D2" w:rsidRDefault="00030166" w:rsidP="00B11200">
      <w:pPr>
        <w:pStyle w:val="a0"/>
        <w:rPr>
          <w:rFonts w:eastAsia="宋体"/>
          <w:b/>
          <w:i/>
          <w:sz w:val="21"/>
          <w:lang w:val="en-GB" w:eastAsia="zh-CN"/>
        </w:rPr>
      </w:pPr>
      <w:r w:rsidRPr="001532D2">
        <w:rPr>
          <w:rFonts w:eastAsia="宋体"/>
          <w:b/>
          <w:i/>
          <w:szCs w:val="21"/>
          <w:lang w:val="en-GB" w:eastAsia="zh-CN"/>
        </w:rPr>
        <w:t xml:space="preserve">Proposal </w:t>
      </w:r>
      <w:r w:rsidRPr="001532D2">
        <w:rPr>
          <w:rFonts w:eastAsiaTheme="minorEastAsia"/>
          <w:b/>
          <w:i/>
          <w:szCs w:val="21"/>
          <w:lang w:val="en-GB" w:eastAsia="zh-CN"/>
        </w:rPr>
        <w:t>1</w:t>
      </w:r>
      <w:r w:rsidR="00F46432">
        <w:rPr>
          <w:rFonts w:eastAsiaTheme="minorEastAsia" w:hint="eastAsia"/>
          <w:b/>
          <w:i/>
          <w:szCs w:val="21"/>
          <w:lang w:val="en-GB" w:eastAsia="zh-CN"/>
        </w:rPr>
        <w:t>0</w:t>
      </w:r>
      <w:r w:rsidRPr="001532D2">
        <w:rPr>
          <w:rFonts w:eastAsia="宋体"/>
          <w:b/>
          <w:i/>
          <w:szCs w:val="21"/>
          <w:lang w:val="en-GB" w:eastAsia="zh-CN"/>
        </w:rPr>
        <w:t xml:space="preserve">: </w:t>
      </w:r>
      <w:r w:rsidRPr="001532D2">
        <w:rPr>
          <w:rFonts w:eastAsiaTheme="minorEastAsia"/>
          <w:b/>
          <w:i/>
          <w:lang w:val="en-GB" w:eastAsia="zh-CN"/>
        </w:rPr>
        <w:t>For UL beam sweeping, support SRS beam sweeping pattern with SRS resource repetition.</w:t>
      </w:r>
    </w:p>
    <w:p w:rsidR="00CE1BCB" w:rsidRPr="001532D2" w:rsidRDefault="00CE1BCB" w:rsidP="00B11200">
      <w:pPr>
        <w:pStyle w:val="1"/>
        <w:keepLines/>
        <w:pBdr>
          <w:top w:val="single" w:sz="12" w:space="3" w:color="auto"/>
        </w:pBdr>
        <w:overflowPunct w:val="0"/>
        <w:autoSpaceDE w:val="0"/>
        <w:autoSpaceDN w:val="0"/>
        <w:adjustRightInd w:val="0"/>
        <w:spacing w:before="0"/>
        <w:ind w:firstLineChars="50" w:firstLine="18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References</w:t>
      </w:r>
    </w:p>
    <w:bookmarkEnd w:id="3"/>
    <w:bookmarkEnd w:id="4"/>
    <w:p w:rsidR="00401F2F" w:rsidRPr="001532D2" w:rsidRDefault="00401F2F" w:rsidP="00B11200">
      <w:pPr>
        <w:pStyle w:val="a0"/>
        <w:numPr>
          <w:ilvl w:val="0"/>
          <w:numId w:val="5"/>
        </w:numPr>
        <w:spacing w:after="0"/>
        <w:ind w:left="418" w:hanging="418"/>
        <w:rPr>
          <w:rFonts w:eastAsia="宋体"/>
          <w:bCs/>
          <w:lang w:val="en-GB" w:eastAsia="zh-CN"/>
        </w:rPr>
      </w:pPr>
      <w:r w:rsidRPr="001532D2">
        <w:rPr>
          <w:rFonts w:eastAsia="宋体"/>
          <w:bCs/>
          <w:lang w:val="en-GB" w:eastAsia="zh-CN"/>
        </w:rPr>
        <w:t xml:space="preserve">Chairman’s notes for 3GPP TSG RAN WG1 </w:t>
      </w:r>
      <w:r w:rsidRPr="001532D2">
        <w:rPr>
          <w:rFonts w:eastAsiaTheme="minorEastAsia"/>
          <w:bCs/>
          <w:lang w:val="en-GB" w:eastAsia="zh-CN"/>
        </w:rPr>
        <w:t>97</w:t>
      </w:r>
      <w:r w:rsidRPr="001532D2">
        <w:rPr>
          <w:rFonts w:eastAsia="宋体"/>
          <w:bCs/>
          <w:lang w:val="en-GB" w:eastAsia="zh-CN"/>
        </w:rPr>
        <w:t xml:space="preserve"> Meeting,</w:t>
      </w:r>
      <w:r w:rsidRPr="001532D2">
        <w:rPr>
          <w:lang w:val="en-GB"/>
        </w:rPr>
        <w:t xml:space="preserve"> </w:t>
      </w:r>
      <w:r w:rsidRPr="001532D2">
        <w:rPr>
          <w:rFonts w:eastAsiaTheme="minorEastAsia"/>
          <w:lang w:val="en-GB" w:eastAsia="zh-CN"/>
        </w:rPr>
        <w:t>Reno USA</w:t>
      </w:r>
      <w:r w:rsidRPr="001532D2">
        <w:rPr>
          <w:lang w:val="en-GB"/>
        </w:rPr>
        <w:t xml:space="preserve">, </w:t>
      </w:r>
      <w:r w:rsidRPr="001532D2">
        <w:rPr>
          <w:rFonts w:eastAsiaTheme="minorEastAsia"/>
          <w:lang w:val="en-GB" w:eastAsia="zh-CN"/>
        </w:rPr>
        <w:t>May</w:t>
      </w:r>
      <w:r w:rsidRPr="001532D2">
        <w:rPr>
          <w:lang w:val="en-GB"/>
        </w:rPr>
        <w:t>, 201</w:t>
      </w:r>
      <w:r w:rsidRPr="001532D2">
        <w:rPr>
          <w:rFonts w:eastAsiaTheme="minorEastAsia"/>
          <w:lang w:val="en-GB" w:eastAsia="zh-CN"/>
        </w:rPr>
        <w:t>9</w:t>
      </w:r>
    </w:p>
    <w:p w:rsidR="00401F2F" w:rsidRPr="001532D2" w:rsidRDefault="00633EC5" w:rsidP="00B11200">
      <w:pPr>
        <w:pStyle w:val="a0"/>
        <w:numPr>
          <w:ilvl w:val="0"/>
          <w:numId w:val="5"/>
        </w:numPr>
        <w:spacing w:after="0"/>
        <w:ind w:left="418" w:hanging="418"/>
        <w:rPr>
          <w:rFonts w:eastAsia="宋体"/>
          <w:bCs/>
          <w:lang w:val="en-GB" w:eastAsia="zh-CN"/>
        </w:rPr>
      </w:pPr>
      <w:r w:rsidRPr="001532D2">
        <w:rPr>
          <w:lang w:val="en-GB"/>
        </w:rPr>
        <w:t>TR 38.855, “Study on NR positioning support”, v2.1.0, March,</w:t>
      </w:r>
      <w:r w:rsidR="005E7ADB" w:rsidRPr="001532D2">
        <w:rPr>
          <w:rFonts w:eastAsiaTheme="minorEastAsia"/>
          <w:lang w:val="en-GB" w:eastAsia="zh-CN"/>
        </w:rPr>
        <w:t>2019</w:t>
      </w:r>
    </w:p>
    <w:p w:rsidR="00D421D2" w:rsidRPr="001532D2" w:rsidRDefault="00D421D2" w:rsidP="00B11200">
      <w:pPr>
        <w:pStyle w:val="a0"/>
        <w:numPr>
          <w:ilvl w:val="0"/>
          <w:numId w:val="5"/>
        </w:numPr>
        <w:spacing w:after="0"/>
        <w:ind w:left="418" w:hanging="418"/>
        <w:rPr>
          <w:rFonts w:eastAsia="宋体"/>
          <w:bCs/>
          <w:lang w:val="en-GB" w:eastAsia="zh-CN"/>
        </w:rPr>
      </w:pPr>
      <w:r w:rsidRPr="001532D2">
        <w:rPr>
          <w:rFonts w:eastAsiaTheme="minorEastAsia"/>
          <w:lang w:val="en-GB" w:eastAsia="zh-CN"/>
        </w:rPr>
        <w:t>TS 36.355,</w:t>
      </w:r>
      <w:r w:rsidRPr="001532D2">
        <w:rPr>
          <w:lang w:val="en-GB"/>
        </w:rPr>
        <w:t xml:space="preserve"> “Evolved Universal Terrestrial Radio Access (E-UTRA); </w:t>
      </w:r>
      <w:r w:rsidRPr="001532D2">
        <w:rPr>
          <w:rFonts w:eastAsiaTheme="minorEastAsia"/>
          <w:lang w:val="en-GB" w:eastAsia="zh-CN"/>
        </w:rPr>
        <w:t>LTE Positioning Protocol</w:t>
      </w:r>
      <w:r w:rsidRPr="001532D2">
        <w:rPr>
          <w:lang w:val="en-GB"/>
        </w:rPr>
        <w:t>”</w:t>
      </w:r>
    </w:p>
    <w:p w:rsidR="00D421D2" w:rsidRPr="001532D2" w:rsidRDefault="00D421D2" w:rsidP="00D421D2">
      <w:pPr>
        <w:pStyle w:val="a0"/>
        <w:numPr>
          <w:ilvl w:val="0"/>
          <w:numId w:val="5"/>
        </w:numPr>
        <w:spacing w:after="0"/>
        <w:ind w:left="418" w:hanging="418"/>
        <w:rPr>
          <w:rFonts w:eastAsia="宋体"/>
          <w:bCs/>
          <w:lang w:val="en-GB" w:eastAsia="zh-CN"/>
        </w:rPr>
      </w:pPr>
      <w:r w:rsidRPr="001532D2">
        <w:rPr>
          <w:rFonts w:eastAsia="宋体"/>
          <w:bCs/>
          <w:lang w:val="en-GB" w:eastAsia="zh-CN"/>
        </w:rPr>
        <w:t>R1-1901717</w:t>
      </w:r>
      <w:r w:rsidRPr="001532D2">
        <w:rPr>
          <w:rFonts w:eastAsiaTheme="minorEastAsia"/>
          <w:bCs/>
          <w:lang w:val="en-GB" w:eastAsia="zh-CN"/>
        </w:rPr>
        <w:t xml:space="preserve">  </w:t>
      </w:r>
      <w:r w:rsidRPr="001532D2">
        <w:rPr>
          <w:rFonts w:eastAsia="宋体"/>
          <w:bCs/>
          <w:lang w:val="en-GB" w:eastAsia="zh-CN"/>
        </w:rPr>
        <w:t>Evaluation for RAT-Dependent Positioning Techniques</w:t>
      </w:r>
    </w:p>
    <w:p w:rsidR="00481EFD" w:rsidRPr="001532D2" w:rsidRDefault="00481EFD" w:rsidP="00D421D2">
      <w:pPr>
        <w:pStyle w:val="a0"/>
        <w:numPr>
          <w:ilvl w:val="0"/>
          <w:numId w:val="5"/>
        </w:numPr>
        <w:spacing w:after="0"/>
        <w:ind w:left="418" w:hanging="418"/>
        <w:rPr>
          <w:rFonts w:eastAsia="宋体"/>
          <w:bCs/>
          <w:lang w:val="en-GB" w:eastAsia="zh-CN"/>
        </w:rPr>
      </w:pPr>
      <w:r w:rsidRPr="001532D2">
        <w:rPr>
          <w:rFonts w:eastAsiaTheme="minorEastAsia"/>
          <w:lang w:val="en-GB" w:eastAsia="zh-CN"/>
        </w:rPr>
        <w:t>TS 36.355,</w:t>
      </w:r>
      <w:r w:rsidRPr="001532D2">
        <w:rPr>
          <w:lang w:val="en-GB"/>
        </w:rPr>
        <w:t xml:space="preserve"> “</w:t>
      </w:r>
      <w:r w:rsidRPr="001532D2">
        <w:rPr>
          <w:rFonts w:eastAsiaTheme="minorEastAsia"/>
          <w:lang w:val="en-GB" w:eastAsia="zh-CN"/>
        </w:rPr>
        <w:t>User Equipment (UE) radio access capabilities</w:t>
      </w:r>
      <w:r w:rsidRPr="001532D2">
        <w:rPr>
          <w:lang w:val="en-GB"/>
        </w:rPr>
        <w:t>”</w:t>
      </w:r>
    </w:p>
    <w:p w:rsidR="00CF399C" w:rsidRPr="001532D2" w:rsidRDefault="00CF399C" w:rsidP="00B11200">
      <w:pPr>
        <w:pStyle w:val="a0"/>
        <w:rPr>
          <w:rFonts w:eastAsia="宋体"/>
          <w:bCs/>
          <w:lang w:val="en-GB" w:eastAsia="zh-CN"/>
        </w:rPr>
      </w:pPr>
    </w:p>
    <w:sectPr w:rsidR="00CF399C" w:rsidRPr="001532D2"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69B217" w15:done="0"/>
  <w15:commentEx w15:paraId="3CE1F93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5AC" w:rsidRDefault="003225AC">
      <w:r>
        <w:separator/>
      </w:r>
    </w:p>
  </w:endnote>
  <w:endnote w:type="continuationSeparator" w:id="0">
    <w:p w:rsidR="003225AC" w:rsidRDefault="003225A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5AC" w:rsidRDefault="003225AC">
      <w:r>
        <w:separator/>
      </w:r>
    </w:p>
  </w:footnote>
  <w:footnote w:type="continuationSeparator" w:id="0">
    <w:p w:rsidR="003225AC" w:rsidRDefault="00322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pt;height:9pt" o:bullet="t">
        <v:imagedata r:id="rId1" o:title="BD15135_"/>
      </v:shape>
    </w:pict>
  </w:numPicBullet>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E06195"/>
    <w:multiLevelType w:val="hybridMultilevel"/>
    <w:tmpl w:val="D41CCD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CC40A3"/>
    <w:multiLevelType w:val="hybridMultilevel"/>
    <w:tmpl w:val="BC64B8DC"/>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6A16B7"/>
    <w:multiLevelType w:val="hybridMultilevel"/>
    <w:tmpl w:val="612E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26">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7">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30">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42">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num>
  <w:num w:numId="2">
    <w:abstractNumId w:val="40"/>
  </w:num>
  <w:num w:numId="3">
    <w:abstractNumId w:val="16"/>
  </w:num>
  <w:num w:numId="4">
    <w:abstractNumId w:val="37"/>
  </w:num>
  <w:num w:numId="5">
    <w:abstractNumId w:val="44"/>
  </w:num>
  <w:num w:numId="6">
    <w:abstractNumId w:val="23"/>
  </w:num>
  <w:num w:numId="7">
    <w:abstractNumId w:val="27"/>
  </w:num>
  <w:num w:numId="8">
    <w:abstractNumId w:val="24"/>
  </w:num>
  <w:num w:numId="9">
    <w:abstractNumId w:val="13"/>
  </w:num>
  <w:num w:numId="10">
    <w:abstractNumId w:val="6"/>
  </w:num>
  <w:num w:numId="11">
    <w:abstractNumId w:val="26"/>
  </w:num>
  <w:num w:numId="12">
    <w:abstractNumId w:val="2"/>
  </w:num>
  <w:num w:numId="13">
    <w:abstractNumId w:val="3"/>
  </w:num>
  <w:num w:numId="14">
    <w:abstractNumId w:val="43"/>
  </w:num>
  <w:num w:numId="15">
    <w:abstractNumId w:val="33"/>
  </w:num>
  <w:num w:numId="16">
    <w:abstractNumId w:val="29"/>
  </w:num>
  <w:num w:numId="17">
    <w:abstractNumId w:val="28"/>
  </w:num>
  <w:num w:numId="18">
    <w:abstractNumId w:val="22"/>
  </w:num>
  <w:num w:numId="19">
    <w:abstractNumId w:val="31"/>
  </w:num>
  <w:num w:numId="20">
    <w:abstractNumId w:val="4"/>
  </w:num>
  <w:num w:numId="21">
    <w:abstractNumId w:val="5"/>
  </w:num>
  <w:num w:numId="22">
    <w:abstractNumId w:val="30"/>
  </w:num>
  <w:num w:numId="23">
    <w:abstractNumId w:val="32"/>
  </w:num>
  <w:num w:numId="24">
    <w:abstractNumId w:val="35"/>
  </w:num>
  <w:num w:numId="25">
    <w:abstractNumId w:val="41"/>
  </w:num>
  <w:num w:numId="26">
    <w:abstractNumId w:val="15"/>
  </w:num>
  <w:num w:numId="27">
    <w:abstractNumId w:val="45"/>
  </w:num>
  <w:num w:numId="28">
    <w:abstractNumId w:val="42"/>
  </w:num>
  <w:num w:numId="29">
    <w:abstractNumId w:val="14"/>
  </w:num>
  <w:num w:numId="30">
    <w:abstractNumId w:val="9"/>
  </w:num>
  <w:num w:numId="31">
    <w:abstractNumId w:val="7"/>
  </w:num>
  <w:num w:numId="32">
    <w:abstractNumId w:val="11"/>
  </w:num>
  <w:num w:numId="33">
    <w:abstractNumId w:val="17"/>
  </w:num>
  <w:num w:numId="34">
    <w:abstractNumId w:val="34"/>
  </w:num>
  <w:num w:numId="35">
    <w:abstractNumId w:val="21"/>
  </w:num>
  <w:num w:numId="36">
    <w:abstractNumId w:val="8"/>
  </w:num>
  <w:num w:numId="37">
    <w:abstractNumId w:val="19"/>
  </w:num>
  <w:num w:numId="38">
    <w:abstractNumId w:val="20"/>
  </w:num>
  <w:num w:numId="39">
    <w:abstractNumId w:val="18"/>
  </w:num>
  <w:num w:numId="40">
    <w:abstractNumId w:val="36"/>
  </w:num>
  <w:num w:numId="41">
    <w:abstractNumId w:val="39"/>
  </w:num>
  <w:num w:numId="42">
    <w:abstractNumId w:val="38"/>
  </w:num>
  <w:num w:numId="43">
    <w:abstractNumId w:val="0"/>
  </w:num>
  <w:num w:numId="44">
    <w:abstractNumId w:val="12"/>
  </w:num>
  <w:num w:numId="45">
    <w:abstractNumId w:val="1"/>
  </w:num>
  <w:num w:numId="4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4098"/>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189"/>
    <w:rsid w:val="0000242B"/>
    <w:rsid w:val="00002B7A"/>
    <w:rsid w:val="00002EEC"/>
    <w:rsid w:val="0000314A"/>
    <w:rsid w:val="0000330A"/>
    <w:rsid w:val="00003886"/>
    <w:rsid w:val="0000410D"/>
    <w:rsid w:val="0000460A"/>
    <w:rsid w:val="00004F59"/>
    <w:rsid w:val="00005012"/>
    <w:rsid w:val="000050F0"/>
    <w:rsid w:val="0000539E"/>
    <w:rsid w:val="000054C0"/>
    <w:rsid w:val="00005C84"/>
    <w:rsid w:val="000060C1"/>
    <w:rsid w:val="000063A7"/>
    <w:rsid w:val="000063B8"/>
    <w:rsid w:val="000065F8"/>
    <w:rsid w:val="0000694F"/>
    <w:rsid w:val="0001068D"/>
    <w:rsid w:val="00010791"/>
    <w:rsid w:val="000115AD"/>
    <w:rsid w:val="000116A5"/>
    <w:rsid w:val="00011BE6"/>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62D"/>
    <w:rsid w:val="00017BA4"/>
    <w:rsid w:val="00017F49"/>
    <w:rsid w:val="000208A6"/>
    <w:rsid w:val="00020994"/>
    <w:rsid w:val="00020A0A"/>
    <w:rsid w:val="00020A1C"/>
    <w:rsid w:val="0002195F"/>
    <w:rsid w:val="00021A78"/>
    <w:rsid w:val="00021B1B"/>
    <w:rsid w:val="00021C03"/>
    <w:rsid w:val="00022A7D"/>
    <w:rsid w:val="00022BA6"/>
    <w:rsid w:val="0002326D"/>
    <w:rsid w:val="0002364B"/>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166"/>
    <w:rsid w:val="00030815"/>
    <w:rsid w:val="00030BD6"/>
    <w:rsid w:val="00030D69"/>
    <w:rsid w:val="00030DFC"/>
    <w:rsid w:val="00031022"/>
    <w:rsid w:val="00031855"/>
    <w:rsid w:val="00032086"/>
    <w:rsid w:val="000325F7"/>
    <w:rsid w:val="00032A7A"/>
    <w:rsid w:val="00033529"/>
    <w:rsid w:val="000337E8"/>
    <w:rsid w:val="000338A4"/>
    <w:rsid w:val="00033D65"/>
    <w:rsid w:val="00033F30"/>
    <w:rsid w:val="00034864"/>
    <w:rsid w:val="00034984"/>
    <w:rsid w:val="00034D0C"/>
    <w:rsid w:val="00035012"/>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DB7"/>
    <w:rsid w:val="00041E6C"/>
    <w:rsid w:val="000421F2"/>
    <w:rsid w:val="00042725"/>
    <w:rsid w:val="000428A1"/>
    <w:rsid w:val="00042955"/>
    <w:rsid w:val="00042AB0"/>
    <w:rsid w:val="00043799"/>
    <w:rsid w:val="000439E7"/>
    <w:rsid w:val="00043F7C"/>
    <w:rsid w:val="00044275"/>
    <w:rsid w:val="00044623"/>
    <w:rsid w:val="000446BA"/>
    <w:rsid w:val="00044AC0"/>
    <w:rsid w:val="00044D25"/>
    <w:rsid w:val="00044DAA"/>
    <w:rsid w:val="00045071"/>
    <w:rsid w:val="000458FF"/>
    <w:rsid w:val="00045FC4"/>
    <w:rsid w:val="00046195"/>
    <w:rsid w:val="00046517"/>
    <w:rsid w:val="00046CBF"/>
    <w:rsid w:val="000471CE"/>
    <w:rsid w:val="00047398"/>
    <w:rsid w:val="00047423"/>
    <w:rsid w:val="00047D75"/>
    <w:rsid w:val="00050715"/>
    <w:rsid w:val="000517C0"/>
    <w:rsid w:val="00051C37"/>
    <w:rsid w:val="000520C7"/>
    <w:rsid w:val="0005214F"/>
    <w:rsid w:val="000523BD"/>
    <w:rsid w:val="00052966"/>
    <w:rsid w:val="00053004"/>
    <w:rsid w:val="000537F7"/>
    <w:rsid w:val="00053B75"/>
    <w:rsid w:val="00053D7E"/>
    <w:rsid w:val="000540C0"/>
    <w:rsid w:val="00054698"/>
    <w:rsid w:val="0005477E"/>
    <w:rsid w:val="000557DC"/>
    <w:rsid w:val="000558C9"/>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299F"/>
    <w:rsid w:val="000639FA"/>
    <w:rsid w:val="0006415F"/>
    <w:rsid w:val="000641A0"/>
    <w:rsid w:val="000643C3"/>
    <w:rsid w:val="000643CC"/>
    <w:rsid w:val="0006477E"/>
    <w:rsid w:val="000647E2"/>
    <w:rsid w:val="00065018"/>
    <w:rsid w:val="000658F2"/>
    <w:rsid w:val="0006633A"/>
    <w:rsid w:val="0006651A"/>
    <w:rsid w:val="00066AC2"/>
    <w:rsid w:val="00066EFF"/>
    <w:rsid w:val="00067328"/>
    <w:rsid w:val="000675DF"/>
    <w:rsid w:val="0006761F"/>
    <w:rsid w:val="0006783B"/>
    <w:rsid w:val="00067C74"/>
    <w:rsid w:val="00067D9C"/>
    <w:rsid w:val="00070E18"/>
    <w:rsid w:val="00070F5F"/>
    <w:rsid w:val="000710A9"/>
    <w:rsid w:val="000712AB"/>
    <w:rsid w:val="00071581"/>
    <w:rsid w:val="00071A17"/>
    <w:rsid w:val="00071E64"/>
    <w:rsid w:val="0007205F"/>
    <w:rsid w:val="000722A7"/>
    <w:rsid w:val="00072353"/>
    <w:rsid w:val="00072555"/>
    <w:rsid w:val="00072F9F"/>
    <w:rsid w:val="0007319D"/>
    <w:rsid w:val="000731F9"/>
    <w:rsid w:val="00073716"/>
    <w:rsid w:val="0007378E"/>
    <w:rsid w:val="000738A7"/>
    <w:rsid w:val="0007412F"/>
    <w:rsid w:val="00074227"/>
    <w:rsid w:val="000748D2"/>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3B3F"/>
    <w:rsid w:val="00093E12"/>
    <w:rsid w:val="00094364"/>
    <w:rsid w:val="00094600"/>
    <w:rsid w:val="00094B3C"/>
    <w:rsid w:val="00094BBC"/>
    <w:rsid w:val="000951E0"/>
    <w:rsid w:val="00095889"/>
    <w:rsid w:val="00095F77"/>
    <w:rsid w:val="00096648"/>
    <w:rsid w:val="00096815"/>
    <w:rsid w:val="00096E01"/>
    <w:rsid w:val="00096F93"/>
    <w:rsid w:val="0009777D"/>
    <w:rsid w:val="000978F4"/>
    <w:rsid w:val="00097909"/>
    <w:rsid w:val="00097E27"/>
    <w:rsid w:val="00097ECB"/>
    <w:rsid w:val="000A0183"/>
    <w:rsid w:val="000A07A7"/>
    <w:rsid w:val="000A09D3"/>
    <w:rsid w:val="000A170C"/>
    <w:rsid w:val="000A178F"/>
    <w:rsid w:val="000A1A4E"/>
    <w:rsid w:val="000A1BC9"/>
    <w:rsid w:val="000A2339"/>
    <w:rsid w:val="000A2B56"/>
    <w:rsid w:val="000A2D2E"/>
    <w:rsid w:val="000A2DF4"/>
    <w:rsid w:val="000A2F71"/>
    <w:rsid w:val="000A3167"/>
    <w:rsid w:val="000A3AE9"/>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DEA"/>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DD0"/>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522"/>
    <w:rsid w:val="000C291A"/>
    <w:rsid w:val="000C31B8"/>
    <w:rsid w:val="000C3E89"/>
    <w:rsid w:val="000C3FC8"/>
    <w:rsid w:val="000C48FF"/>
    <w:rsid w:val="000C4D73"/>
    <w:rsid w:val="000C515A"/>
    <w:rsid w:val="000C55E2"/>
    <w:rsid w:val="000C5A1A"/>
    <w:rsid w:val="000C6D25"/>
    <w:rsid w:val="000D04C5"/>
    <w:rsid w:val="000D09B6"/>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63A"/>
    <w:rsid w:val="000E172A"/>
    <w:rsid w:val="000E1909"/>
    <w:rsid w:val="000E1AEE"/>
    <w:rsid w:val="000E1DE8"/>
    <w:rsid w:val="000E37A6"/>
    <w:rsid w:val="000E3A01"/>
    <w:rsid w:val="000E3B36"/>
    <w:rsid w:val="000E3C6B"/>
    <w:rsid w:val="000E438B"/>
    <w:rsid w:val="000E4629"/>
    <w:rsid w:val="000E6F80"/>
    <w:rsid w:val="000E7159"/>
    <w:rsid w:val="000E7D93"/>
    <w:rsid w:val="000E7E98"/>
    <w:rsid w:val="000E7F62"/>
    <w:rsid w:val="000F00ED"/>
    <w:rsid w:val="000F1063"/>
    <w:rsid w:val="000F11F0"/>
    <w:rsid w:val="000F132B"/>
    <w:rsid w:val="000F1445"/>
    <w:rsid w:val="000F15E1"/>
    <w:rsid w:val="000F1859"/>
    <w:rsid w:val="000F1F75"/>
    <w:rsid w:val="000F26CF"/>
    <w:rsid w:val="000F306D"/>
    <w:rsid w:val="000F332B"/>
    <w:rsid w:val="000F38D0"/>
    <w:rsid w:val="000F3F5E"/>
    <w:rsid w:val="000F468E"/>
    <w:rsid w:val="000F486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609"/>
    <w:rsid w:val="00103937"/>
    <w:rsid w:val="00103EAB"/>
    <w:rsid w:val="0010493D"/>
    <w:rsid w:val="00104DA0"/>
    <w:rsid w:val="0010500B"/>
    <w:rsid w:val="00105160"/>
    <w:rsid w:val="001053C1"/>
    <w:rsid w:val="00105570"/>
    <w:rsid w:val="001056CB"/>
    <w:rsid w:val="00105812"/>
    <w:rsid w:val="001067A4"/>
    <w:rsid w:val="00106BC9"/>
    <w:rsid w:val="00107304"/>
    <w:rsid w:val="00107E3D"/>
    <w:rsid w:val="001109E6"/>
    <w:rsid w:val="001111C7"/>
    <w:rsid w:val="001113AF"/>
    <w:rsid w:val="00111719"/>
    <w:rsid w:val="001120FC"/>
    <w:rsid w:val="00112645"/>
    <w:rsid w:val="001128A8"/>
    <w:rsid w:val="00112BC9"/>
    <w:rsid w:val="00112F21"/>
    <w:rsid w:val="0011300A"/>
    <w:rsid w:val="0011322D"/>
    <w:rsid w:val="00113355"/>
    <w:rsid w:val="001135BA"/>
    <w:rsid w:val="00113851"/>
    <w:rsid w:val="001142DD"/>
    <w:rsid w:val="00114B37"/>
    <w:rsid w:val="00114BD9"/>
    <w:rsid w:val="00114F04"/>
    <w:rsid w:val="001151F9"/>
    <w:rsid w:val="00115911"/>
    <w:rsid w:val="00116B9D"/>
    <w:rsid w:val="00116E25"/>
    <w:rsid w:val="00117296"/>
    <w:rsid w:val="00117423"/>
    <w:rsid w:val="001174AC"/>
    <w:rsid w:val="0011759E"/>
    <w:rsid w:val="0012034E"/>
    <w:rsid w:val="001207A4"/>
    <w:rsid w:val="00120A72"/>
    <w:rsid w:val="00121645"/>
    <w:rsid w:val="001216B6"/>
    <w:rsid w:val="00121F3B"/>
    <w:rsid w:val="00121FCF"/>
    <w:rsid w:val="00122469"/>
    <w:rsid w:val="0012248C"/>
    <w:rsid w:val="001228D2"/>
    <w:rsid w:val="001229D2"/>
    <w:rsid w:val="00123327"/>
    <w:rsid w:val="001233A1"/>
    <w:rsid w:val="0012392C"/>
    <w:rsid w:val="00123B33"/>
    <w:rsid w:val="00123E23"/>
    <w:rsid w:val="00123E88"/>
    <w:rsid w:val="0012412F"/>
    <w:rsid w:val="00124720"/>
    <w:rsid w:val="00124BE6"/>
    <w:rsid w:val="00124EB2"/>
    <w:rsid w:val="00125C01"/>
    <w:rsid w:val="00125CA4"/>
    <w:rsid w:val="00125ED7"/>
    <w:rsid w:val="00126884"/>
    <w:rsid w:val="00126A1D"/>
    <w:rsid w:val="00127206"/>
    <w:rsid w:val="00127764"/>
    <w:rsid w:val="001279D0"/>
    <w:rsid w:val="00127C4E"/>
    <w:rsid w:val="00127EA2"/>
    <w:rsid w:val="00130753"/>
    <w:rsid w:val="00130B3A"/>
    <w:rsid w:val="00130B83"/>
    <w:rsid w:val="00130EAE"/>
    <w:rsid w:val="00130F5B"/>
    <w:rsid w:val="00131B87"/>
    <w:rsid w:val="001326B7"/>
    <w:rsid w:val="00132726"/>
    <w:rsid w:val="00132BAC"/>
    <w:rsid w:val="00132CFC"/>
    <w:rsid w:val="0013361D"/>
    <w:rsid w:val="00134727"/>
    <w:rsid w:val="001348D5"/>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335"/>
    <w:rsid w:val="001405C9"/>
    <w:rsid w:val="00140A67"/>
    <w:rsid w:val="00140B4E"/>
    <w:rsid w:val="001410A9"/>
    <w:rsid w:val="00141757"/>
    <w:rsid w:val="00141AC2"/>
    <w:rsid w:val="00141B8E"/>
    <w:rsid w:val="001421B1"/>
    <w:rsid w:val="001421D0"/>
    <w:rsid w:val="0014227B"/>
    <w:rsid w:val="001426D9"/>
    <w:rsid w:val="00142A1D"/>
    <w:rsid w:val="00142FA4"/>
    <w:rsid w:val="00143BD9"/>
    <w:rsid w:val="0014405C"/>
    <w:rsid w:val="0014440C"/>
    <w:rsid w:val="00144CB2"/>
    <w:rsid w:val="00144D06"/>
    <w:rsid w:val="001450C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2D2"/>
    <w:rsid w:val="00153307"/>
    <w:rsid w:val="0015381D"/>
    <w:rsid w:val="00153B22"/>
    <w:rsid w:val="00154789"/>
    <w:rsid w:val="00154F45"/>
    <w:rsid w:val="0015571A"/>
    <w:rsid w:val="00155876"/>
    <w:rsid w:val="00155B12"/>
    <w:rsid w:val="00155CD9"/>
    <w:rsid w:val="001561B8"/>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1F8F"/>
    <w:rsid w:val="001620D9"/>
    <w:rsid w:val="00162F8F"/>
    <w:rsid w:val="001631C7"/>
    <w:rsid w:val="0016331D"/>
    <w:rsid w:val="00163436"/>
    <w:rsid w:val="00164712"/>
    <w:rsid w:val="0016473C"/>
    <w:rsid w:val="00164D4A"/>
    <w:rsid w:val="0016547B"/>
    <w:rsid w:val="0016584C"/>
    <w:rsid w:val="00165F6C"/>
    <w:rsid w:val="0016668E"/>
    <w:rsid w:val="00166941"/>
    <w:rsid w:val="00166A60"/>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1E2F"/>
    <w:rsid w:val="00172501"/>
    <w:rsid w:val="0017288A"/>
    <w:rsid w:val="00172D8C"/>
    <w:rsid w:val="00173D02"/>
    <w:rsid w:val="00174072"/>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59B"/>
    <w:rsid w:val="001907C4"/>
    <w:rsid w:val="00191509"/>
    <w:rsid w:val="001918E8"/>
    <w:rsid w:val="0019214A"/>
    <w:rsid w:val="001927F4"/>
    <w:rsid w:val="001928FA"/>
    <w:rsid w:val="001929DB"/>
    <w:rsid w:val="001932DB"/>
    <w:rsid w:val="001932E5"/>
    <w:rsid w:val="001938A7"/>
    <w:rsid w:val="00193FB1"/>
    <w:rsid w:val="0019423B"/>
    <w:rsid w:val="00194C1C"/>
    <w:rsid w:val="00195321"/>
    <w:rsid w:val="00195576"/>
    <w:rsid w:val="001968A3"/>
    <w:rsid w:val="00196DC5"/>
    <w:rsid w:val="00196F6F"/>
    <w:rsid w:val="001970DE"/>
    <w:rsid w:val="00197B2C"/>
    <w:rsid w:val="001A0082"/>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A4F"/>
    <w:rsid w:val="001A4F27"/>
    <w:rsid w:val="001A51EB"/>
    <w:rsid w:val="001A551B"/>
    <w:rsid w:val="001A5F47"/>
    <w:rsid w:val="001A5F9D"/>
    <w:rsid w:val="001A659C"/>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2F0"/>
    <w:rsid w:val="001B33B8"/>
    <w:rsid w:val="001B3934"/>
    <w:rsid w:val="001B3B5D"/>
    <w:rsid w:val="001B3C54"/>
    <w:rsid w:val="001B3C7E"/>
    <w:rsid w:val="001B455B"/>
    <w:rsid w:val="001B47D5"/>
    <w:rsid w:val="001B4EDD"/>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5B"/>
    <w:rsid w:val="001C5EE0"/>
    <w:rsid w:val="001C626F"/>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4BE"/>
    <w:rsid w:val="001E37C1"/>
    <w:rsid w:val="001E3ADE"/>
    <w:rsid w:val="001E3B1C"/>
    <w:rsid w:val="001E3C84"/>
    <w:rsid w:val="001E4190"/>
    <w:rsid w:val="001E43E1"/>
    <w:rsid w:val="001E44AD"/>
    <w:rsid w:val="001E44CD"/>
    <w:rsid w:val="001E44F5"/>
    <w:rsid w:val="001E4547"/>
    <w:rsid w:val="001E4562"/>
    <w:rsid w:val="001E45C4"/>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2E43"/>
    <w:rsid w:val="00203036"/>
    <w:rsid w:val="00203590"/>
    <w:rsid w:val="0020379F"/>
    <w:rsid w:val="0020393F"/>
    <w:rsid w:val="00203BDA"/>
    <w:rsid w:val="00203C89"/>
    <w:rsid w:val="002041CE"/>
    <w:rsid w:val="002043AC"/>
    <w:rsid w:val="0020540C"/>
    <w:rsid w:val="00205A30"/>
    <w:rsid w:val="00205CC9"/>
    <w:rsid w:val="0020655B"/>
    <w:rsid w:val="0020677C"/>
    <w:rsid w:val="0020685C"/>
    <w:rsid w:val="00206CB7"/>
    <w:rsid w:val="00207136"/>
    <w:rsid w:val="00207641"/>
    <w:rsid w:val="0020769D"/>
    <w:rsid w:val="002077D6"/>
    <w:rsid w:val="00207C49"/>
    <w:rsid w:val="00210807"/>
    <w:rsid w:val="00210CD7"/>
    <w:rsid w:val="002112DA"/>
    <w:rsid w:val="002116D6"/>
    <w:rsid w:val="00211AD0"/>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4EA8"/>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2FD1"/>
    <w:rsid w:val="00233818"/>
    <w:rsid w:val="002342DD"/>
    <w:rsid w:val="002344A0"/>
    <w:rsid w:val="00234701"/>
    <w:rsid w:val="00234974"/>
    <w:rsid w:val="00234B22"/>
    <w:rsid w:val="002352F4"/>
    <w:rsid w:val="00235544"/>
    <w:rsid w:val="00235763"/>
    <w:rsid w:val="002357FA"/>
    <w:rsid w:val="002360F9"/>
    <w:rsid w:val="002361CA"/>
    <w:rsid w:val="00236AA7"/>
    <w:rsid w:val="00236B8F"/>
    <w:rsid w:val="002379DB"/>
    <w:rsid w:val="00240150"/>
    <w:rsid w:val="00240BAA"/>
    <w:rsid w:val="00240E43"/>
    <w:rsid w:val="00240E56"/>
    <w:rsid w:val="002411FF"/>
    <w:rsid w:val="002412BF"/>
    <w:rsid w:val="00241C61"/>
    <w:rsid w:val="00241DB4"/>
    <w:rsid w:val="00241EA1"/>
    <w:rsid w:val="002420B5"/>
    <w:rsid w:val="002421B4"/>
    <w:rsid w:val="00243B3F"/>
    <w:rsid w:val="00243F12"/>
    <w:rsid w:val="00243F28"/>
    <w:rsid w:val="002443A6"/>
    <w:rsid w:val="00244A81"/>
    <w:rsid w:val="00244DD6"/>
    <w:rsid w:val="00245113"/>
    <w:rsid w:val="002457C9"/>
    <w:rsid w:val="00245C9F"/>
    <w:rsid w:val="00245F1A"/>
    <w:rsid w:val="002463CE"/>
    <w:rsid w:val="00246453"/>
    <w:rsid w:val="00246A67"/>
    <w:rsid w:val="00250272"/>
    <w:rsid w:val="002503F2"/>
    <w:rsid w:val="002504CC"/>
    <w:rsid w:val="002506CB"/>
    <w:rsid w:val="00250A1E"/>
    <w:rsid w:val="0025126E"/>
    <w:rsid w:val="0025177C"/>
    <w:rsid w:val="0025185A"/>
    <w:rsid w:val="00251EA9"/>
    <w:rsid w:val="00251FFE"/>
    <w:rsid w:val="002521C5"/>
    <w:rsid w:val="002522BE"/>
    <w:rsid w:val="0025230A"/>
    <w:rsid w:val="002523E6"/>
    <w:rsid w:val="00252753"/>
    <w:rsid w:val="00252D43"/>
    <w:rsid w:val="002532EE"/>
    <w:rsid w:val="0025337F"/>
    <w:rsid w:val="002534E6"/>
    <w:rsid w:val="0025351C"/>
    <w:rsid w:val="00253C41"/>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535"/>
    <w:rsid w:val="00263CEB"/>
    <w:rsid w:val="002648B0"/>
    <w:rsid w:val="0026493C"/>
    <w:rsid w:val="00264AE4"/>
    <w:rsid w:val="002652B0"/>
    <w:rsid w:val="00265A7A"/>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258"/>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3D4"/>
    <w:rsid w:val="00283D10"/>
    <w:rsid w:val="00284367"/>
    <w:rsid w:val="0028461F"/>
    <w:rsid w:val="00284A43"/>
    <w:rsid w:val="00284D1E"/>
    <w:rsid w:val="00285282"/>
    <w:rsid w:val="00285284"/>
    <w:rsid w:val="002854B3"/>
    <w:rsid w:val="00286779"/>
    <w:rsid w:val="00286E45"/>
    <w:rsid w:val="002871E0"/>
    <w:rsid w:val="00287506"/>
    <w:rsid w:val="00287D2A"/>
    <w:rsid w:val="00290CD8"/>
    <w:rsid w:val="00290D5F"/>
    <w:rsid w:val="00290FFD"/>
    <w:rsid w:val="00291054"/>
    <w:rsid w:val="002911A8"/>
    <w:rsid w:val="002912F0"/>
    <w:rsid w:val="00291378"/>
    <w:rsid w:val="002914F5"/>
    <w:rsid w:val="00291567"/>
    <w:rsid w:val="00291BBE"/>
    <w:rsid w:val="0029239F"/>
    <w:rsid w:val="002929C2"/>
    <w:rsid w:val="00292C9D"/>
    <w:rsid w:val="00293E9F"/>
    <w:rsid w:val="00293F4E"/>
    <w:rsid w:val="00293FCF"/>
    <w:rsid w:val="00295042"/>
    <w:rsid w:val="00295560"/>
    <w:rsid w:val="00296077"/>
    <w:rsid w:val="00297314"/>
    <w:rsid w:val="002974BF"/>
    <w:rsid w:val="00297743"/>
    <w:rsid w:val="00297C09"/>
    <w:rsid w:val="00297D26"/>
    <w:rsid w:val="002A04D2"/>
    <w:rsid w:val="002A0ACE"/>
    <w:rsid w:val="002A0E29"/>
    <w:rsid w:val="002A0E68"/>
    <w:rsid w:val="002A1CAD"/>
    <w:rsid w:val="002A1F18"/>
    <w:rsid w:val="002A2011"/>
    <w:rsid w:val="002A22A1"/>
    <w:rsid w:val="002A2461"/>
    <w:rsid w:val="002A3ABA"/>
    <w:rsid w:val="002A44C4"/>
    <w:rsid w:val="002A44E2"/>
    <w:rsid w:val="002A45D8"/>
    <w:rsid w:val="002A4B57"/>
    <w:rsid w:val="002A6042"/>
    <w:rsid w:val="002A6B06"/>
    <w:rsid w:val="002A6D2B"/>
    <w:rsid w:val="002A72A1"/>
    <w:rsid w:val="002A76CA"/>
    <w:rsid w:val="002A79B0"/>
    <w:rsid w:val="002B0238"/>
    <w:rsid w:val="002B07FC"/>
    <w:rsid w:val="002B10F5"/>
    <w:rsid w:val="002B1B76"/>
    <w:rsid w:val="002B22D7"/>
    <w:rsid w:val="002B2555"/>
    <w:rsid w:val="002B269A"/>
    <w:rsid w:val="002B2F28"/>
    <w:rsid w:val="002B370D"/>
    <w:rsid w:val="002B3948"/>
    <w:rsid w:val="002B3BC2"/>
    <w:rsid w:val="002B48BB"/>
    <w:rsid w:val="002B4D65"/>
    <w:rsid w:val="002B53DA"/>
    <w:rsid w:val="002B5563"/>
    <w:rsid w:val="002B586C"/>
    <w:rsid w:val="002B5BD6"/>
    <w:rsid w:val="002B6B19"/>
    <w:rsid w:val="002B6FBF"/>
    <w:rsid w:val="002B7006"/>
    <w:rsid w:val="002B72A6"/>
    <w:rsid w:val="002B72C2"/>
    <w:rsid w:val="002B7D11"/>
    <w:rsid w:val="002C04E2"/>
    <w:rsid w:val="002C061B"/>
    <w:rsid w:val="002C09D0"/>
    <w:rsid w:val="002C09D3"/>
    <w:rsid w:val="002C1254"/>
    <w:rsid w:val="002C1378"/>
    <w:rsid w:val="002C1A70"/>
    <w:rsid w:val="002C1FF8"/>
    <w:rsid w:val="002C20D8"/>
    <w:rsid w:val="002C22B6"/>
    <w:rsid w:val="002C247F"/>
    <w:rsid w:val="002C2645"/>
    <w:rsid w:val="002C2D40"/>
    <w:rsid w:val="002C362D"/>
    <w:rsid w:val="002C3953"/>
    <w:rsid w:val="002C3DC8"/>
    <w:rsid w:val="002C4414"/>
    <w:rsid w:val="002C48CB"/>
    <w:rsid w:val="002C509A"/>
    <w:rsid w:val="002C518A"/>
    <w:rsid w:val="002C5572"/>
    <w:rsid w:val="002C5BBA"/>
    <w:rsid w:val="002C5D62"/>
    <w:rsid w:val="002C6034"/>
    <w:rsid w:val="002C607D"/>
    <w:rsid w:val="002C6318"/>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0A26"/>
    <w:rsid w:val="002F1410"/>
    <w:rsid w:val="002F1587"/>
    <w:rsid w:val="002F1DC3"/>
    <w:rsid w:val="002F1F4C"/>
    <w:rsid w:val="002F214C"/>
    <w:rsid w:val="002F22CC"/>
    <w:rsid w:val="002F3228"/>
    <w:rsid w:val="002F4476"/>
    <w:rsid w:val="002F48D6"/>
    <w:rsid w:val="002F4C5D"/>
    <w:rsid w:val="002F4CC1"/>
    <w:rsid w:val="002F563A"/>
    <w:rsid w:val="002F5C8B"/>
    <w:rsid w:val="002F5E47"/>
    <w:rsid w:val="002F5FED"/>
    <w:rsid w:val="002F6278"/>
    <w:rsid w:val="002F6B51"/>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2D2"/>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5AC"/>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4DBD"/>
    <w:rsid w:val="00335381"/>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B6C"/>
    <w:rsid w:val="00344E46"/>
    <w:rsid w:val="00344ECB"/>
    <w:rsid w:val="00345288"/>
    <w:rsid w:val="003453E2"/>
    <w:rsid w:val="00345783"/>
    <w:rsid w:val="00345B00"/>
    <w:rsid w:val="00345B26"/>
    <w:rsid w:val="00345EBD"/>
    <w:rsid w:val="0034602B"/>
    <w:rsid w:val="003461B2"/>
    <w:rsid w:val="0034684F"/>
    <w:rsid w:val="00346C9B"/>
    <w:rsid w:val="00346CFA"/>
    <w:rsid w:val="0034702A"/>
    <w:rsid w:val="00347253"/>
    <w:rsid w:val="003476A9"/>
    <w:rsid w:val="00347B40"/>
    <w:rsid w:val="00350BB9"/>
    <w:rsid w:val="0035104A"/>
    <w:rsid w:val="00351198"/>
    <w:rsid w:val="00351265"/>
    <w:rsid w:val="0035183E"/>
    <w:rsid w:val="00351AB3"/>
    <w:rsid w:val="00351B10"/>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2ABC"/>
    <w:rsid w:val="0036306D"/>
    <w:rsid w:val="00363552"/>
    <w:rsid w:val="00363A13"/>
    <w:rsid w:val="00364311"/>
    <w:rsid w:val="003647DD"/>
    <w:rsid w:val="00364B55"/>
    <w:rsid w:val="0036569E"/>
    <w:rsid w:val="003656E7"/>
    <w:rsid w:val="00365D25"/>
    <w:rsid w:val="00365EFB"/>
    <w:rsid w:val="00365F52"/>
    <w:rsid w:val="0036743A"/>
    <w:rsid w:val="00367E11"/>
    <w:rsid w:val="0037078D"/>
    <w:rsid w:val="003709D6"/>
    <w:rsid w:val="00370D82"/>
    <w:rsid w:val="00371037"/>
    <w:rsid w:val="00371656"/>
    <w:rsid w:val="003727D1"/>
    <w:rsid w:val="00372BF3"/>
    <w:rsid w:val="00372C34"/>
    <w:rsid w:val="003731FE"/>
    <w:rsid w:val="00373445"/>
    <w:rsid w:val="003735F6"/>
    <w:rsid w:val="00373824"/>
    <w:rsid w:val="0037397C"/>
    <w:rsid w:val="00373EFB"/>
    <w:rsid w:val="003749DA"/>
    <w:rsid w:val="0037540A"/>
    <w:rsid w:val="0037575D"/>
    <w:rsid w:val="0037638F"/>
    <w:rsid w:val="00376398"/>
    <w:rsid w:val="00376485"/>
    <w:rsid w:val="0037711F"/>
    <w:rsid w:val="003771A5"/>
    <w:rsid w:val="00377325"/>
    <w:rsid w:val="00377CDF"/>
    <w:rsid w:val="00380212"/>
    <w:rsid w:val="0038143A"/>
    <w:rsid w:val="003817C3"/>
    <w:rsid w:val="00381CCA"/>
    <w:rsid w:val="00382699"/>
    <w:rsid w:val="00382C54"/>
    <w:rsid w:val="00382F03"/>
    <w:rsid w:val="0038335C"/>
    <w:rsid w:val="003835FA"/>
    <w:rsid w:val="00383FD4"/>
    <w:rsid w:val="00384125"/>
    <w:rsid w:val="00384CFE"/>
    <w:rsid w:val="0038521C"/>
    <w:rsid w:val="00386944"/>
    <w:rsid w:val="00386C50"/>
    <w:rsid w:val="00386D1C"/>
    <w:rsid w:val="00387073"/>
    <w:rsid w:val="003870EF"/>
    <w:rsid w:val="0038772F"/>
    <w:rsid w:val="003877CD"/>
    <w:rsid w:val="00387D59"/>
    <w:rsid w:val="00387E67"/>
    <w:rsid w:val="00390632"/>
    <w:rsid w:val="00390C9F"/>
    <w:rsid w:val="00390D20"/>
    <w:rsid w:val="00391548"/>
    <w:rsid w:val="003919B8"/>
    <w:rsid w:val="00391AEA"/>
    <w:rsid w:val="00391D58"/>
    <w:rsid w:val="00392313"/>
    <w:rsid w:val="00393348"/>
    <w:rsid w:val="00393815"/>
    <w:rsid w:val="003938DB"/>
    <w:rsid w:val="003940C5"/>
    <w:rsid w:val="00394157"/>
    <w:rsid w:val="00394722"/>
    <w:rsid w:val="003947B7"/>
    <w:rsid w:val="00394923"/>
    <w:rsid w:val="0039511F"/>
    <w:rsid w:val="0039529D"/>
    <w:rsid w:val="00395308"/>
    <w:rsid w:val="00395556"/>
    <w:rsid w:val="00395875"/>
    <w:rsid w:val="00395898"/>
    <w:rsid w:val="003959CC"/>
    <w:rsid w:val="00395D00"/>
    <w:rsid w:val="00395EE4"/>
    <w:rsid w:val="00396C26"/>
    <w:rsid w:val="0039790C"/>
    <w:rsid w:val="00397A59"/>
    <w:rsid w:val="00397A79"/>
    <w:rsid w:val="003A00CB"/>
    <w:rsid w:val="003A0B14"/>
    <w:rsid w:val="003A0B7F"/>
    <w:rsid w:val="003A11AA"/>
    <w:rsid w:val="003A1625"/>
    <w:rsid w:val="003A1BD2"/>
    <w:rsid w:val="003A1CE2"/>
    <w:rsid w:val="003A1DA5"/>
    <w:rsid w:val="003A2B9E"/>
    <w:rsid w:val="003A346D"/>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4C3E"/>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349"/>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69D0"/>
    <w:rsid w:val="003C702D"/>
    <w:rsid w:val="003C7031"/>
    <w:rsid w:val="003C749D"/>
    <w:rsid w:val="003C7ED7"/>
    <w:rsid w:val="003D0811"/>
    <w:rsid w:val="003D0A0C"/>
    <w:rsid w:val="003D170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922"/>
    <w:rsid w:val="003E1C53"/>
    <w:rsid w:val="003E20C7"/>
    <w:rsid w:val="003E20E4"/>
    <w:rsid w:val="003E2551"/>
    <w:rsid w:val="003E3016"/>
    <w:rsid w:val="003E334A"/>
    <w:rsid w:val="003E41E1"/>
    <w:rsid w:val="003E4357"/>
    <w:rsid w:val="003E45BB"/>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09F"/>
    <w:rsid w:val="003F6648"/>
    <w:rsid w:val="003F6809"/>
    <w:rsid w:val="003F6C92"/>
    <w:rsid w:val="003F6ED2"/>
    <w:rsid w:val="003F7AC9"/>
    <w:rsid w:val="003F7BDA"/>
    <w:rsid w:val="003F7C3A"/>
    <w:rsid w:val="00400732"/>
    <w:rsid w:val="00400744"/>
    <w:rsid w:val="00400C31"/>
    <w:rsid w:val="00401F2F"/>
    <w:rsid w:val="00401F38"/>
    <w:rsid w:val="004023E6"/>
    <w:rsid w:val="00403262"/>
    <w:rsid w:val="004033B7"/>
    <w:rsid w:val="00403AFB"/>
    <w:rsid w:val="00403E08"/>
    <w:rsid w:val="00404D63"/>
    <w:rsid w:val="00404ED9"/>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99D"/>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0B4"/>
    <w:rsid w:val="004209B9"/>
    <w:rsid w:val="00420E10"/>
    <w:rsid w:val="00421071"/>
    <w:rsid w:val="004213CE"/>
    <w:rsid w:val="00421EA4"/>
    <w:rsid w:val="00421F83"/>
    <w:rsid w:val="004223DF"/>
    <w:rsid w:val="00422A68"/>
    <w:rsid w:val="00422B32"/>
    <w:rsid w:val="00423437"/>
    <w:rsid w:val="00423689"/>
    <w:rsid w:val="00423D1D"/>
    <w:rsid w:val="004242F7"/>
    <w:rsid w:val="0042475E"/>
    <w:rsid w:val="00424AB6"/>
    <w:rsid w:val="00424EA0"/>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6D0"/>
    <w:rsid w:val="00430AA9"/>
    <w:rsid w:val="00430C98"/>
    <w:rsid w:val="0043110A"/>
    <w:rsid w:val="004313E5"/>
    <w:rsid w:val="004313E7"/>
    <w:rsid w:val="00431CAB"/>
    <w:rsid w:val="00431D36"/>
    <w:rsid w:val="0043232F"/>
    <w:rsid w:val="00432D01"/>
    <w:rsid w:val="00432FEC"/>
    <w:rsid w:val="00433186"/>
    <w:rsid w:val="00433252"/>
    <w:rsid w:val="00433E00"/>
    <w:rsid w:val="0043476E"/>
    <w:rsid w:val="004348BC"/>
    <w:rsid w:val="004348BF"/>
    <w:rsid w:val="004351A9"/>
    <w:rsid w:val="0043548A"/>
    <w:rsid w:val="00435604"/>
    <w:rsid w:val="00435A02"/>
    <w:rsid w:val="00435BF4"/>
    <w:rsid w:val="00435FBE"/>
    <w:rsid w:val="00436879"/>
    <w:rsid w:val="004376F5"/>
    <w:rsid w:val="00437CE5"/>
    <w:rsid w:val="00437F16"/>
    <w:rsid w:val="0044027E"/>
    <w:rsid w:val="00440408"/>
    <w:rsid w:val="00440CBE"/>
    <w:rsid w:val="004410CA"/>
    <w:rsid w:val="004413F4"/>
    <w:rsid w:val="004418F2"/>
    <w:rsid w:val="00441D12"/>
    <w:rsid w:val="00442162"/>
    <w:rsid w:val="00442400"/>
    <w:rsid w:val="00442C2B"/>
    <w:rsid w:val="0044302B"/>
    <w:rsid w:val="00443432"/>
    <w:rsid w:val="00443597"/>
    <w:rsid w:val="00443E55"/>
    <w:rsid w:val="00444035"/>
    <w:rsid w:val="0044435E"/>
    <w:rsid w:val="00444467"/>
    <w:rsid w:val="00444530"/>
    <w:rsid w:val="00444904"/>
    <w:rsid w:val="00444B6E"/>
    <w:rsid w:val="00444D61"/>
    <w:rsid w:val="00444F2C"/>
    <w:rsid w:val="00445B35"/>
    <w:rsid w:val="004463B0"/>
    <w:rsid w:val="004467E3"/>
    <w:rsid w:val="00446822"/>
    <w:rsid w:val="00446870"/>
    <w:rsid w:val="00450175"/>
    <w:rsid w:val="004507BE"/>
    <w:rsid w:val="0045096E"/>
    <w:rsid w:val="00451085"/>
    <w:rsid w:val="004511F9"/>
    <w:rsid w:val="00451601"/>
    <w:rsid w:val="00451630"/>
    <w:rsid w:val="004517C8"/>
    <w:rsid w:val="00452261"/>
    <w:rsid w:val="004522B2"/>
    <w:rsid w:val="0045235D"/>
    <w:rsid w:val="00452525"/>
    <w:rsid w:val="00452567"/>
    <w:rsid w:val="00452A31"/>
    <w:rsid w:val="00452AE0"/>
    <w:rsid w:val="0045331B"/>
    <w:rsid w:val="0045364D"/>
    <w:rsid w:val="0045390E"/>
    <w:rsid w:val="00453965"/>
    <w:rsid w:val="00453A8E"/>
    <w:rsid w:val="00453C07"/>
    <w:rsid w:val="00453C54"/>
    <w:rsid w:val="0045473C"/>
    <w:rsid w:val="0045474F"/>
    <w:rsid w:val="004547B0"/>
    <w:rsid w:val="00454937"/>
    <w:rsid w:val="00454949"/>
    <w:rsid w:val="00454A6C"/>
    <w:rsid w:val="0045545C"/>
    <w:rsid w:val="00455531"/>
    <w:rsid w:val="004555F1"/>
    <w:rsid w:val="00455793"/>
    <w:rsid w:val="004558B4"/>
    <w:rsid w:val="00455D08"/>
    <w:rsid w:val="00455E86"/>
    <w:rsid w:val="00455F56"/>
    <w:rsid w:val="0045691F"/>
    <w:rsid w:val="00456E53"/>
    <w:rsid w:val="00456F61"/>
    <w:rsid w:val="00457080"/>
    <w:rsid w:val="004572F1"/>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1B"/>
    <w:rsid w:val="004701D3"/>
    <w:rsid w:val="004707DE"/>
    <w:rsid w:val="00470954"/>
    <w:rsid w:val="004709B8"/>
    <w:rsid w:val="00470EDB"/>
    <w:rsid w:val="00471059"/>
    <w:rsid w:val="0047237D"/>
    <w:rsid w:val="004724C4"/>
    <w:rsid w:val="0047283D"/>
    <w:rsid w:val="0047311A"/>
    <w:rsid w:val="0047364F"/>
    <w:rsid w:val="00473B1A"/>
    <w:rsid w:val="00474346"/>
    <w:rsid w:val="00474956"/>
    <w:rsid w:val="00474D87"/>
    <w:rsid w:val="004752A6"/>
    <w:rsid w:val="00475349"/>
    <w:rsid w:val="00475B73"/>
    <w:rsid w:val="0047685A"/>
    <w:rsid w:val="00476EEF"/>
    <w:rsid w:val="004771D3"/>
    <w:rsid w:val="004776D9"/>
    <w:rsid w:val="004779CD"/>
    <w:rsid w:val="00477C2D"/>
    <w:rsid w:val="00480BFA"/>
    <w:rsid w:val="00480DD5"/>
    <w:rsid w:val="00480FB7"/>
    <w:rsid w:val="004813E0"/>
    <w:rsid w:val="0048152B"/>
    <w:rsid w:val="00481851"/>
    <w:rsid w:val="0048197D"/>
    <w:rsid w:val="00481EFD"/>
    <w:rsid w:val="0048223E"/>
    <w:rsid w:val="00482710"/>
    <w:rsid w:val="00482AA0"/>
    <w:rsid w:val="00483348"/>
    <w:rsid w:val="00483752"/>
    <w:rsid w:val="004837A8"/>
    <w:rsid w:val="00483CBD"/>
    <w:rsid w:val="00484197"/>
    <w:rsid w:val="0048476D"/>
    <w:rsid w:val="00484F97"/>
    <w:rsid w:val="00485049"/>
    <w:rsid w:val="00485F31"/>
    <w:rsid w:val="004866B4"/>
    <w:rsid w:val="00486923"/>
    <w:rsid w:val="004900BE"/>
    <w:rsid w:val="004903F5"/>
    <w:rsid w:val="0049061E"/>
    <w:rsid w:val="00490991"/>
    <w:rsid w:val="00490C33"/>
    <w:rsid w:val="00490E27"/>
    <w:rsid w:val="00490EC0"/>
    <w:rsid w:val="00491267"/>
    <w:rsid w:val="004913E5"/>
    <w:rsid w:val="004915D5"/>
    <w:rsid w:val="00491ADE"/>
    <w:rsid w:val="00491D73"/>
    <w:rsid w:val="004921C8"/>
    <w:rsid w:val="00492649"/>
    <w:rsid w:val="004927F0"/>
    <w:rsid w:val="00492A8E"/>
    <w:rsid w:val="00492FEB"/>
    <w:rsid w:val="0049307B"/>
    <w:rsid w:val="00493624"/>
    <w:rsid w:val="004940EA"/>
    <w:rsid w:val="004942FE"/>
    <w:rsid w:val="00494422"/>
    <w:rsid w:val="004945E1"/>
    <w:rsid w:val="00494BFE"/>
    <w:rsid w:val="00494F8B"/>
    <w:rsid w:val="004952B2"/>
    <w:rsid w:val="00495694"/>
    <w:rsid w:val="0049588D"/>
    <w:rsid w:val="00495976"/>
    <w:rsid w:val="00496313"/>
    <w:rsid w:val="004964FA"/>
    <w:rsid w:val="004969CE"/>
    <w:rsid w:val="0049759D"/>
    <w:rsid w:val="0049776D"/>
    <w:rsid w:val="00497D8C"/>
    <w:rsid w:val="00497E1C"/>
    <w:rsid w:val="004A0FCF"/>
    <w:rsid w:val="004A150D"/>
    <w:rsid w:val="004A1629"/>
    <w:rsid w:val="004A2066"/>
    <w:rsid w:val="004A2673"/>
    <w:rsid w:val="004A2CA4"/>
    <w:rsid w:val="004A3181"/>
    <w:rsid w:val="004A337B"/>
    <w:rsid w:val="004A3809"/>
    <w:rsid w:val="004A3E5D"/>
    <w:rsid w:val="004A3F5F"/>
    <w:rsid w:val="004A3FF5"/>
    <w:rsid w:val="004A43FF"/>
    <w:rsid w:val="004A4E75"/>
    <w:rsid w:val="004A504D"/>
    <w:rsid w:val="004A5363"/>
    <w:rsid w:val="004A5686"/>
    <w:rsid w:val="004A7311"/>
    <w:rsid w:val="004A736A"/>
    <w:rsid w:val="004B010F"/>
    <w:rsid w:val="004B019E"/>
    <w:rsid w:val="004B0B40"/>
    <w:rsid w:val="004B13FE"/>
    <w:rsid w:val="004B1795"/>
    <w:rsid w:val="004B1B97"/>
    <w:rsid w:val="004B1C36"/>
    <w:rsid w:val="004B1FE6"/>
    <w:rsid w:val="004B2409"/>
    <w:rsid w:val="004B296B"/>
    <w:rsid w:val="004B3124"/>
    <w:rsid w:val="004B31D0"/>
    <w:rsid w:val="004B3C78"/>
    <w:rsid w:val="004B4069"/>
    <w:rsid w:val="004B4A91"/>
    <w:rsid w:val="004B4D09"/>
    <w:rsid w:val="004B53E4"/>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A60"/>
    <w:rsid w:val="004C23BE"/>
    <w:rsid w:val="004C2DB8"/>
    <w:rsid w:val="004C31F3"/>
    <w:rsid w:val="004C32EB"/>
    <w:rsid w:val="004C3B0A"/>
    <w:rsid w:val="004C40CC"/>
    <w:rsid w:val="004C438D"/>
    <w:rsid w:val="004C4A00"/>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750"/>
    <w:rsid w:val="004D282B"/>
    <w:rsid w:val="004D2ECC"/>
    <w:rsid w:val="004D38F7"/>
    <w:rsid w:val="004D3D21"/>
    <w:rsid w:val="004D4077"/>
    <w:rsid w:val="004D41CF"/>
    <w:rsid w:val="004D4207"/>
    <w:rsid w:val="004D464B"/>
    <w:rsid w:val="004D4B1A"/>
    <w:rsid w:val="004D4E23"/>
    <w:rsid w:val="004D51FE"/>
    <w:rsid w:val="004D581D"/>
    <w:rsid w:val="004D5B10"/>
    <w:rsid w:val="004D6300"/>
    <w:rsid w:val="004D6787"/>
    <w:rsid w:val="004D6793"/>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80F"/>
    <w:rsid w:val="004E7A5B"/>
    <w:rsid w:val="004E7B7C"/>
    <w:rsid w:val="004E7CFE"/>
    <w:rsid w:val="004F026F"/>
    <w:rsid w:val="004F07C9"/>
    <w:rsid w:val="004F0889"/>
    <w:rsid w:val="004F0B10"/>
    <w:rsid w:val="004F174F"/>
    <w:rsid w:val="004F1797"/>
    <w:rsid w:val="004F1BD0"/>
    <w:rsid w:val="004F214C"/>
    <w:rsid w:val="004F25F4"/>
    <w:rsid w:val="004F295F"/>
    <w:rsid w:val="004F3085"/>
    <w:rsid w:val="004F45ED"/>
    <w:rsid w:val="004F524C"/>
    <w:rsid w:val="004F52BA"/>
    <w:rsid w:val="004F5892"/>
    <w:rsid w:val="004F58EB"/>
    <w:rsid w:val="004F592B"/>
    <w:rsid w:val="004F593D"/>
    <w:rsid w:val="004F5F62"/>
    <w:rsid w:val="004F6759"/>
    <w:rsid w:val="004F7427"/>
    <w:rsid w:val="004F753A"/>
    <w:rsid w:val="004F7E8E"/>
    <w:rsid w:val="005005B0"/>
    <w:rsid w:val="00501854"/>
    <w:rsid w:val="0050224B"/>
    <w:rsid w:val="005023BB"/>
    <w:rsid w:val="00502B94"/>
    <w:rsid w:val="005030D4"/>
    <w:rsid w:val="00503579"/>
    <w:rsid w:val="005036A2"/>
    <w:rsid w:val="00503AE2"/>
    <w:rsid w:val="00503D93"/>
    <w:rsid w:val="00504C82"/>
    <w:rsid w:val="00504E49"/>
    <w:rsid w:val="00505155"/>
    <w:rsid w:val="005057B6"/>
    <w:rsid w:val="00505B2D"/>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7FB"/>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78F"/>
    <w:rsid w:val="005308F8"/>
    <w:rsid w:val="00530A25"/>
    <w:rsid w:val="00530B12"/>
    <w:rsid w:val="005317D0"/>
    <w:rsid w:val="00531A76"/>
    <w:rsid w:val="00531A8C"/>
    <w:rsid w:val="0053237C"/>
    <w:rsid w:val="005333ED"/>
    <w:rsid w:val="005337A7"/>
    <w:rsid w:val="00533C6B"/>
    <w:rsid w:val="00533D9A"/>
    <w:rsid w:val="00533FBD"/>
    <w:rsid w:val="005342F5"/>
    <w:rsid w:val="0053446A"/>
    <w:rsid w:val="005346C2"/>
    <w:rsid w:val="00535429"/>
    <w:rsid w:val="0053546D"/>
    <w:rsid w:val="00535AC2"/>
    <w:rsid w:val="00536047"/>
    <w:rsid w:val="00536163"/>
    <w:rsid w:val="0053625F"/>
    <w:rsid w:val="00536334"/>
    <w:rsid w:val="00536B5C"/>
    <w:rsid w:val="00537131"/>
    <w:rsid w:val="0053722C"/>
    <w:rsid w:val="005378D1"/>
    <w:rsid w:val="00537939"/>
    <w:rsid w:val="00537A86"/>
    <w:rsid w:val="00537C7D"/>
    <w:rsid w:val="00537D44"/>
    <w:rsid w:val="00540099"/>
    <w:rsid w:val="005401C2"/>
    <w:rsid w:val="005402E2"/>
    <w:rsid w:val="00540461"/>
    <w:rsid w:val="0054083E"/>
    <w:rsid w:val="00540C91"/>
    <w:rsid w:val="00540EDF"/>
    <w:rsid w:val="00540EFD"/>
    <w:rsid w:val="00540FF9"/>
    <w:rsid w:val="00542117"/>
    <w:rsid w:val="00542408"/>
    <w:rsid w:val="0054240E"/>
    <w:rsid w:val="0054288C"/>
    <w:rsid w:val="00542986"/>
    <w:rsid w:val="00542D51"/>
    <w:rsid w:val="00543212"/>
    <w:rsid w:val="0054367B"/>
    <w:rsid w:val="00543809"/>
    <w:rsid w:val="00543C53"/>
    <w:rsid w:val="00543F17"/>
    <w:rsid w:val="005443A5"/>
    <w:rsid w:val="00544962"/>
    <w:rsid w:val="00544F2D"/>
    <w:rsid w:val="005450AA"/>
    <w:rsid w:val="00545115"/>
    <w:rsid w:val="005452F5"/>
    <w:rsid w:val="00545629"/>
    <w:rsid w:val="00545EC5"/>
    <w:rsid w:val="00546674"/>
    <w:rsid w:val="0054680F"/>
    <w:rsid w:val="00546DE9"/>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9E6"/>
    <w:rsid w:val="00554C08"/>
    <w:rsid w:val="00554D8E"/>
    <w:rsid w:val="00555520"/>
    <w:rsid w:val="005558A9"/>
    <w:rsid w:val="0055594B"/>
    <w:rsid w:val="00555AAD"/>
    <w:rsid w:val="00555B26"/>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BB2"/>
    <w:rsid w:val="00567C5B"/>
    <w:rsid w:val="00567FC3"/>
    <w:rsid w:val="005701A1"/>
    <w:rsid w:val="005704F4"/>
    <w:rsid w:val="005712F8"/>
    <w:rsid w:val="0057209C"/>
    <w:rsid w:val="005725EA"/>
    <w:rsid w:val="005726A3"/>
    <w:rsid w:val="00572886"/>
    <w:rsid w:val="00572934"/>
    <w:rsid w:val="00572AA3"/>
    <w:rsid w:val="005736E0"/>
    <w:rsid w:val="00573DD8"/>
    <w:rsid w:val="00574007"/>
    <w:rsid w:val="005741E3"/>
    <w:rsid w:val="00574567"/>
    <w:rsid w:val="0057465B"/>
    <w:rsid w:val="00574EA9"/>
    <w:rsid w:val="005755A1"/>
    <w:rsid w:val="00575674"/>
    <w:rsid w:val="005758F2"/>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9B9"/>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608"/>
    <w:rsid w:val="00591EA5"/>
    <w:rsid w:val="00592518"/>
    <w:rsid w:val="00592632"/>
    <w:rsid w:val="00592A3C"/>
    <w:rsid w:val="0059339A"/>
    <w:rsid w:val="005933B5"/>
    <w:rsid w:val="00593540"/>
    <w:rsid w:val="00593DCE"/>
    <w:rsid w:val="00594A39"/>
    <w:rsid w:val="005957AA"/>
    <w:rsid w:val="00595BCD"/>
    <w:rsid w:val="00595F55"/>
    <w:rsid w:val="00596018"/>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15F"/>
    <w:rsid w:val="005A4223"/>
    <w:rsid w:val="005A452B"/>
    <w:rsid w:val="005A57C2"/>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AE8"/>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2CB0"/>
    <w:rsid w:val="005C366B"/>
    <w:rsid w:val="005C3B25"/>
    <w:rsid w:val="005C41EA"/>
    <w:rsid w:val="005C4336"/>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1898"/>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BCF"/>
    <w:rsid w:val="005D6C41"/>
    <w:rsid w:val="005D6D0D"/>
    <w:rsid w:val="005D6D1B"/>
    <w:rsid w:val="005D6DBE"/>
    <w:rsid w:val="005D6EBF"/>
    <w:rsid w:val="005D772C"/>
    <w:rsid w:val="005E0719"/>
    <w:rsid w:val="005E1333"/>
    <w:rsid w:val="005E146D"/>
    <w:rsid w:val="005E1A6C"/>
    <w:rsid w:val="005E1D74"/>
    <w:rsid w:val="005E2551"/>
    <w:rsid w:val="005E2996"/>
    <w:rsid w:val="005E2F66"/>
    <w:rsid w:val="005E2FB4"/>
    <w:rsid w:val="005E502D"/>
    <w:rsid w:val="005E555E"/>
    <w:rsid w:val="005E5C27"/>
    <w:rsid w:val="005E5DC4"/>
    <w:rsid w:val="005E63C9"/>
    <w:rsid w:val="005E66E7"/>
    <w:rsid w:val="005E6E34"/>
    <w:rsid w:val="005E7267"/>
    <w:rsid w:val="005E7759"/>
    <w:rsid w:val="005E78BC"/>
    <w:rsid w:val="005E7ADB"/>
    <w:rsid w:val="005E7E1D"/>
    <w:rsid w:val="005F044F"/>
    <w:rsid w:val="005F05FF"/>
    <w:rsid w:val="005F0905"/>
    <w:rsid w:val="005F0F5F"/>
    <w:rsid w:val="005F1387"/>
    <w:rsid w:val="005F29F4"/>
    <w:rsid w:val="005F2D82"/>
    <w:rsid w:val="005F2F80"/>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3C9"/>
    <w:rsid w:val="005F744A"/>
    <w:rsid w:val="005F756D"/>
    <w:rsid w:val="005F7747"/>
    <w:rsid w:val="005F7D48"/>
    <w:rsid w:val="005F7DCF"/>
    <w:rsid w:val="006006BC"/>
    <w:rsid w:val="0060085C"/>
    <w:rsid w:val="00600954"/>
    <w:rsid w:val="00600E6D"/>
    <w:rsid w:val="0060126A"/>
    <w:rsid w:val="0060145B"/>
    <w:rsid w:val="006017D6"/>
    <w:rsid w:val="0060230E"/>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07CD0"/>
    <w:rsid w:val="00610C1F"/>
    <w:rsid w:val="00610ECF"/>
    <w:rsid w:val="006112D0"/>
    <w:rsid w:val="006122D7"/>
    <w:rsid w:val="006123CD"/>
    <w:rsid w:val="0061240A"/>
    <w:rsid w:val="00612600"/>
    <w:rsid w:val="0061287E"/>
    <w:rsid w:val="00612B73"/>
    <w:rsid w:val="00612DA7"/>
    <w:rsid w:val="00612DFF"/>
    <w:rsid w:val="00612E37"/>
    <w:rsid w:val="00613048"/>
    <w:rsid w:val="0061335D"/>
    <w:rsid w:val="006134C0"/>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1DFF"/>
    <w:rsid w:val="006224BC"/>
    <w:rsid w:val="00622F2E"/>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EDF"/>
    <w:rsid w:val="0062745B"/>
    <w:rsid w:val="00627B6F"/>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EC5"/>
    <w:rsid w:val="00633FE5"/>
    <w:rsid w:val="0063411D"/>
    <w:rsid w:val="0063446F"/>
    <w:rsid w:val="00634575"/>
    <w:rsid w:val="0063479F"/>
    <w:rsid w:val="00634BE4"/>
    <w:rsid w:val="00634D0D"/>
    <w:rsid w:val="00635602"/>
    <w:rsid w:val="00635BA7"/>
    <w:rsid w:val="006363D0"/>
    <w:rsid w:val="00636495"/>
    <w:rsid w:val="00636DAF"/>
    <w:rsid w:val="006374BD"/>
    <w:rsid w:val="00637F9A"/>
    <w:rsid w:val="00640177"/>
    <w:rsid w:val="006403B3"/>
    <w:rsid w:val="0064047B"/>
    <w:rsid w:val="006408DA"/>
    <w:rsid w:val="00640A8B"/>
    <w:rsid w:val="00640CE9"/>
    <w:rsid w:val="006417D2"/>
    <w:rsid w:val="00641CA2"/>
    <w:rsid w:val="00642285"/>
    <w:rsid w:val="0064231B"/>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358"/>
    <w:rsid w:val="006609EC"/>
    <w:rsid w:val="00660B3B"/>
    <w:rsid w:val="00660BC0"/>
    <w:rsid w:val="006611C8"/>
    <w:rsid w:val="006616D2"/>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6FC1"/>
    <w:rsid w:val="0066760B"/>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5DC1"/>
    <w:rsid w:val="006763B7"/>
    <w:rsid w:val="006765D5"/>
    <w:rsid w:val="0067660C"/>
    <w:rsid w:val="00676749"/>
    <w:rsid w:val="006767F9"/>
    <w:rsid w:val="006768B1"/>
    <w:rsid w:val="00676A9A"/>
    <w:rsid w:val="00677B0F"/>
    <w:rsid w:val="00680222"/>
    <w:rsid w:val="00680C54"/>
    <w:rsid w:val="00680DFF"/>
    <w:rsid w:val="00680FB2"/>
    <w:rsid w:val="00681045"/>
    <w:rsid w:val="006811A0"/>
    <w:rsid w:val="006811AD"/>
    <w:rsid w:val="006811BB"/>
    <w:rsid w:val="00681465"/>
    <w:rsid w:val="00681DE5"/>
    <w:rsid w:val="00681FF2"/>
    <w:rsid w:val="00683092"/>
    <w:rsid w:val="0068312C"/>
    <w:rsid w:val="00683272"/>
    <w:rsid w:val="0068333D"/>
    <w:rsid w:val="0068347F"/>
    <w:rsid w:val="006834B8"/>
    <w:rsid w:val="006843CB"/>
    <w:rsid w:val="0068450B"/>
    <w:rsid w:val="00684F60"/>
    <w:rsid w:val="00685580"/>
    <w:rsid w:val="0068686B"/>
    <w:rsid w:val="006872C0"/>
    <w:rsid w:val="006873B6"/>
    <w:rsid w:val="00687B13"/>
    <w:rsid w:val="0069050E"/>
    <w:rsid w:val="00690FEB"/>
    <w:rsid w:val="0069117F"/>
    <w:rsid w:val="006911C8"/>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6CC"/>
    <w:rsid w:val="00697704"/>
    <w:rsid w:val="00697896"/>
    <w:rsid w:val="0069793E"/>
    <w:rsid w:val="00697980"/>
    <w:rsid w:val="00697A12"/>
    <w:rsid w:val="00697B5B"/>
    <w:rsid w:val="00697C44"/>
    <w:rsid w:val="00697E9B"/>
    <w:rsid w:val="006A049C"/>
    <w:rsid w:val="006A0558"/>
    <w:rsid w:val="006A0845"/>
    <w:rsid w:val="006A1116"/>
    <w:rsid w:val="006A19ED"/>
    <w:rsid w:val="006A1E3B"/>
    <w:rsid w:val="006A2CA1"/>
    <w:rsid w:val="006A2FDF"/>
    <w:rsid w:val="006A3375"/>
    <w:rsid w:val="006A3964"/>
    <w:rsid w:val="006A39F0"/>
    <w:rsid w:val="006A3F77"/>
    <w:rsid w:val="006A4050"/>
    <w:rsid w:val="006A444D"/>
    <w:rsid w:val="006A44A4"/>
    <w:rsid w:val="006A47AA"/>
    <w:rsid w:val="006A4A44"/>
    <w:rsid w:val="006A4B54"/>
    <w:rsid w:val="006A597F"/>
    <w:rsid w:val="006A6319"/>
    <w:rsid w:val="006A655C"/>
    <w:rsid w:val="006A6560"/>
    <w:rsid w:val="006A6666"/>
    <w:rsid w:val="006A66EC"/>
    <w:rsid w:val="006A6794"/>
    <w:rsid w:val="006A68EF"/>
    <w:rsid w:val="006A6956"/>
    <w:rsid w:val="006A6B5E"/>
    <w:rsid w:val="006A7234"/>
    <w:rsid w:val="006A7321"/>
    <w:rsid w:val="006A7784"/>
    <w:rsid w:val="006A7994"/>
    <w:rsid w:val="006A7CC3"/>
    <w:rsid w:val="006A7F61"/>
    <w:rsid w:val="006B0B90"/>
    <w:rsid w:val="006B0C14"/>
    <w:rsid w:val="006B0C4A"/>
    <w:rsid w:val="006B1695"/>
    <w:rsid w:val="006B2B1E"/>
    <w:rsid w:val="006B2BD9"/>
    <w:rsid w:val="006B2C8D"/>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B7FD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6F61"/>
    <w:rsid w:val="006C703C"/>
    <w:rsid w:val="006C73CC"/>
    <w:rsid w:val="006C7B22"/>
    <w:rsid w:val="006C7F83"/>
    <w:rsid w:val="006D0027"/>
    <w:rsid w:val="006D0170"/>
    <w:rsid w:val="006D1715"/>
    <w:rsid w:val="006D1C39"/>
    <w:rsid w:val="006D1E35"/>
    <w:rsid w:val="006D215B"/>
    <w:rsid w:val="006D2321"/>
    <w:rsid w:val="006D2491"/>
    <w:rsid w:val="006D2611"/>
    <w:rsid w:val="006D2777"/>
    <w:rsid w:val="006D2B86"/>
    <w:rsid w:val="006D335B"/>
    <w:rsid w:val="006D3CE6"/>
    <w:rsid w:val="006D3F39"/>
    <w:rsid w:val="006D42CD"/>
    <w:rsid w:val="006D452D"/>
    <w:rsid w:val="006D4781"/>
    <w:rsid w:val="006D4AE7"/>
    <w:rsid w:val="006D4AFC"/>
    <w:rsid w:val="006D565F"/>
    <w:rsid w:val="006D5711"/>
    <w:rsid w:val="006D6782"/>
    <w:rsid w:val="006D6961"/>
    <w:rsid w:val="006D7963"/>
    <w:rsid w:val="006D79DA"/>
    <w:rsid w:val="006D7A4A"/>
    <w:rsid w:val="006E049B"/>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1EB4"/>
    <w:rsid w:val="006F2648"/>
    <w:rsid w:val="006F26DD"/>
    <w:rsid w:val="006F3443"/>
    <w:rsid w:val="006F3883"/>
    <w:rsid w:val="006F3E94"/>
    <w:rsid w:val="006F42A6"/>
    <w:rsid w:val="006F4761"/>
    <w:rsid w:val="006F48C4"/>
    <w:rsid w:val="006F53C0"/>
    <w:rsid w:val="006F54ED"/>
    <w:rsid w:val="006F5807"/>
    <w:rsid w:val="006F5E0B"/>
    <w:rsid w:val="006F7098"/>
    <w:rsid w:val="006F70A0"/>
    <w:rsid w:val="006F7382"/>
    <w:rsid w:val="006F75FD"/>
    <w:rsid w:val="006F79BF"/>
    <w:rsid w:val="007004E1"/>
    <w:rsid w:val="007010F1"/>
    <w:rsid w:val="00701174"/>
    <w:rsid w:val="007019D0"/>
    <w:rsid w:val="00701A1E"/>
    <w:rsid w:val="00701F45"/>
    <w:rsid w:val="00702084"/>
    <w:rsid w:val="007022B6"/>
    <w:rsid w:val="00702BBF"/>
    <w:rsid w:val="00702EF2"/>
    <w:rsid w:val="00702F01"/>
    <w:rsid w:val="00703107"/>
    <w:rsid w:val="007034F8"/>
    <w:rsid w:val="00703CF2"/>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426"/>
    <w:rsid w:val="00713D36"/>
    <w:rsid w:val="00714744"/>
    <w:rsid w:val="0071576B"/>
    <w:rsid w:val="00715965"/>
    <w:rsid w:val="007159A6"/>
    <w:rsid w:val="00715C65"/>
    <w:rsid w:val="00716DAF"/>
    <w:rsid w:val="00717306"/>
    <w:rsid w:val="0071761A"/>
    <w:rsid w:val="00717988"/>
    <w:rsid w:val="00717C6A"/>
    <w:rsid w:val="007204FE"/>
    <w:rsid w:val="00720DC0"/>
    <w:rsid w:val="00721024"/>
    <w:rsid w:val="0072150D"/>
    <w:rsid w:val="0072176B"/>
    <w:rsid w:val="00721A8C"/>
    <w:rsid w:val="00721AA3"/>
    <w:rsid w:val="007227C9"/>
    <w:rsid w:val="00722C37"/>
    <w:rsid w:val="00722C95"/>
    <w:rsid w:val="00722F04"/>
    <w:rsid w:val="0072317D"/>
    <w:rsid w:val="0072348C"/>
    <w:rsid w:val="00723E3D"/>
    <w:rsid w:val="00724343"/>
    <w:rsid w:val="007243A3"/>
    <w:rsid w:val="00724A52"/>
    <w:rsid w:val="00724CBA"/>
    <w:rsid w:val="00725667"/>
    <w:rsid w:val="00726066"/>
    <w:rsid w:val="0072648C"/>
    <w:rsid w:val="00726807"/>
    <w:rsid w:val="007270B3"/>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C1F"/>
    <w:rsid w:val="00734DD2"/>
    <w:rsid w:val="00735171"/>
    <w:rsid w:val="00735A01"/>
    <w:rsid w:val="00736266"/>
    <w:rsid w:val="0073626D"/>
    <w:rsid w:val="00736445"/>
    <w:rsid w:val="007364AD"/>
    <w:rsid w:val="00736876"/>
    <w:rsid w:val="00736884"/>
    <w:rsid w:val="00736A84"/>
    <w:rsid w:val="00736C8A"/>
    <w:rsid w:val="007373F0"/>
    <w:rsid w:val="00737CB1"/>
    <w:rsid w:val="007407AF"/>
    <w:rsid w:val="00740D27"/>
    <w:rsid w:val="007411FF"/>
    <w:rsid w:val="0074192E"/>
    <w:rsid w:val="007419AF"/>
    <w:rsid w:val="00741B46"/>
    <w:rsid w:val="00741C03"/>
    <w:rsid w:val="00741EBF"/>
    <w:rsid w:val="00741F43"/>
    <w:rsid w:val="00742095"/>
    <w:rsid w:val="00742462"/>
    <w:rsid w:val="00742481"/>
    <w:rsid w:val="00742B3F"/>
    <w:rsid w:val="00742FC5"/>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363"/>
    <w:rsid w:val="0075074E"/>
    <w:rsid w:val="00750D33"/>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EC5"/>
    <w:rsid w:val="0076017C"/>
    <w:rsid w:val="007608D7"/>
    <w:rsid w:val="00760FE1"/>
    <w:rsid w:val="007612C5"/>
    <w:rsid w:val="00761C27"/>
    <w:rsid w:val="00761EE6"/>
    <w:rsid w:val="0076254C"/>
    <w:rsid w:val="0076272A"/>
    <w:rsid w:val="00762957"/>
    <w:rsid w:val="00762DB4"/>
    <w:rsid w:val="0076312F"/>
    <w:rsid w:val="00763CFB"/>
    <w:rsid w:val="00763FC4"/>
    <w:rsid w:val="00764014"/>
    <w:rsid w:val="0076426B"/>
    <w:rsid w:val="00764285"/>
    <w:rsid w:val="00764477"/>
    <w:rsid w:val="007645BB"/>
    <w:rsid w:val="007645E7"/>
    <w:rsid w:val="007646A3"/>
    <w:rsid w:val="00764831"/>
    <w:rsid w:val="00764B89"/>
    <w:rsid w:val="00764EBD"/>
    <w:rsid w:val="007651A7"/>
    <w:rsid w:val="007651E7"/>
    <w:rsid w:val="00765219"/>
    <w:rsid w:val="0076582C"/>
    <w:rsid w:val="00765853"/>
    <w:rsid w:val="00765FC8"/>
    <w:rsid w:val="00766357"/>
    <w:rsid w:val="007669F8"/>
    <w:rsid w:val="00766BE5"/>
    <w:rsid w:val="00766F81"/>
    <w:rsid w:val="00767A59"/>
    <w:rsid w:val="00767EE0"/>
    <w:rsid w:val="007700D9"/>
    <w:rsid w:val="00770249"/>
    <w:rsid w:val="007702BB"/>
    <w:rsid w:val="00770A12"/>
    <w:rsid w:val="00770B1A"/>
    <w:rsid w:val="00770CEA"/>
    <w:rsid w:val="00770D50"/>
    <w:rsid w:val="0077100B"/>
    <w:rsid w:val="0077130D"/>
    <w:rsid w:val="00771987"/>
    <w:rsid w:val="007727B5"/>
    <w:rsid w:val="00772C65"/>
    <w:rsid w:val="007731FA"/>
    <w:rsid w:val="007734CD"/>
    <w:rsid w:val="00773773"/>
    <w:rsid w:val="0077410E"/>
    <w:rsid w:val="00774593"/>
    <w:rsid w:val="00774D8F"/>
    <w:rsid w:val="00775395"/>
    <w:rsid w:val="00775491"/>
    <w:rsid w:val="0077561E"/>
    <w:rsid w:val="00775B21"/>
    <w:rsid w:val="00775BFF"/>
    <w:rsid w:val="00775DDB"/>
    <w:rsid w:val="00776150"/>
    <w:rsid w:val="00776269"/>
    <w:rsid w:val="00776BFD"/>
    <w:rsid w:val="00776CF8"/>
    <w:rsid w:val="00776D50"/>
    <w:rsid w:val="00777C3C"/>
    <w:rsid w:val="00780A8B"/>
    <w:rsid w:val="00780DC4"/>
    <w:rsid w:val="00780DD5"/>
    <w:rsid w:val="00780E00"/>
    <w:rsid w:val="0078109D"/>
    <w:rsid w:val="007818F8"/>
    <w:rsid w:val="007828DD"/>
    <w:rsid w:val="00782DE4"/>
    <w:rsid w:val="00782E4E"/>
    <w:rsid w:val="00783086"/>
    <w:rsid w:val="0078368A"/>
    <w:rsid w:val="00783AC2"/>
    <w:rsid w:val="00784463"/>
    <w:rsid w:val="007844ED"/>
    <w:rsid w:val="00784790"/>
    <w:rsid w:val="00784B69"/>
    <w:rsid w:val="00785D8E"/>
    <w:rsid w:val="007860F3"/>
    <w:rsid w:val="00787176"/>
    <w:rsid w:val="007878D3"/>
    <w:rsid w:val="0079036A"/>
    <w:rsid w:val="0079038F"/>
    <w:rsid w:val="00790A12"/>
    <w:rsid w:val="00790AFD"/>
    <w:rsid w:val="00790B19"/>
    <w:rsid w:val="00790BE7"/>
    <w:rsid w:val="00790F90"/>
    <w:rsid w:val="00791429"/>
    <w:rsid w:val="0079168D"/>
    <w:rsid w:val="00791787"/>
    <w:rsid w:val="00791F2F"/>
    <w:rsid w:val="007924CA"/>
    <w:rsid w:val="00792651"/>
    <w:rsid w:val="0079378D"/>
    <w:rsid w:val="007939DA"/>
    <w:rsid w:val="0079416C"/>
    <w:rsid w:val="007942DD"/>
    <w:rsid w:val="00794579"/>
    <w:rsid w:val="00794598"/>
    <w:rsid w:val="007947C0"/>
    <w:rsid w:val="00794F58"/>
    <w:rsid w:val="007951F5"/>
    <w:rsid w:val="007962C8"/>
    <w:rsid w:val="00796F2E"/>
    <w:rsid w:val="007970A1"/>
    <w:rsid w:val="00797502"/>
    <w:rsid w:val="00797722"/>
    <w:rsid w:val="00797F5D"/>
    <w:rsid w:val="007A0F72"/>
    <w:rsid w:val="007A12AD"/>
    <w:rsid w:val="007A12FE"/>
    <w:rsid w:val="007A1625"/>
    <w:rsid w:val="007A18F5"/>
    <w:rsid w:val="007A1EFD"/>
    <w:rsid w:val="007A2110"/>
    <w:rsid w:val="007A214E"/>
    <w:rsid w:val="007A2311"/>
    <w:rsid w:val="007A2D28"/>
    <w:rsid w:val="007A2F92"/>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631E"/>
    <w:rsid w:val="007A7B93"/>
    <w:rsid w:val="007A7EFF"/>
    <w:rsid w:val="007B04C6"/>
    <w:rsid w:val="007B10EE"/>
    <w:rsid w:val="007B11DA"/>
    <w:rsid w:val="007B138F"/>
    <w:rsid w:val="007B173E"/>
    <w:rsid w:val="007B1C8B"/>
    <w:rsid w:val="007B1C98"/>
    <w:rsid w:val="007B20E4"/>
    <w:rsid w:val="007B22D8"/>
    <w:rsid w:val="007B2793"/>
    <w:rsid w:val="007B2A8A"/>
    <w:rsid w:val="007B3E80"/>
    <w:rsid w:val="007B456F"/>
    <w:rsid w:val="007B485A"/>
    <w:rsid w:val="007B492E"/>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5DAC"/>
    <w:rsid w:val="007D63C3"/>
    <w:rsid w:val="007D640D"/>
    <w:rsid w:val="007D66F3"/>
    <w:rsid w:val="007D69A5"/>
    <w:rsid w:val="007D712C"/>
    <w:rsid w:val="007D72E3"/>
    <w:rsid w:val="007D7BBC"/>
    <w:rsid w:val="007E011E"/>
    <w:rsid w:val="007E0290"/>
    <w:rsid w:val="007E0D41"/>
    <w:rsid w:val="007E0EEC"/>
    <w:rsid w:val="007E16C8"/>
    <w:rsid w:val="007E1A5B"/>
    <w:rsid w:val="007E1DB8"/>
    <w:rsid w:val="007E22BF"/>
    <w:rsid w:val="007E24B7"/>
    <w:rsid w:val="007E24C9"/>
    <w:rsid w:val="007E2CEB"/>
    <w:rsid w:val="007E2CF2"/>
    <w:rsid w:val="007E30CF"/>
    <w:rsid w:val="007E3A95"/>
    <w:rsid w:val="007E3BCD"/>
    <w:rsid w:val="007E3FB4"/>
    <w:rsid w:val="007E44BD"/>
    <w:rsid w:val="007E4A12"/>
    <w:rsid w:val="007E4C21"/>
    <w:rsid w:val="007E4E20"/>
    <w:rsid w:val="007E514E"/>
    <w:rsid w:val="007E5393"/>
    <w:rsid w:val="007E5F68"/>
    <w:rsid w:val="007E6B4C"/>
    <w:rsid w:val="007E6FD9"/>
    <w:rsid w:val="007E72AA"/>
    <w:rsid w:val="007E746D"/>
    <w:rsid w:val="007E79EA"/>
    <w:rsid w:val="007F0256"/>
    <w:rsid w:val="007F049F"/>
    <w:rsid w:val="007F0604"/>
    <w:rsid w:val="007F0DC3"/>
    <w:rsid w:val="007F1538"/>
    <w:rsid w:val="007F15A7"/>
    <w:rsid w:val="007F18F4"/>
    <w:rsid w:val="007F200C"/>
    <w:rsid w:val="007F2058"/>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015"/>
    <w:rsid w:val="00800898"/>
    <w:rsid w:val="00800D8A"/>
    <w:rsid w:val="008011D7"/>
    <w:rsid w:val="008011EA"/>
    <w:rsid w:val="008012A7"/>
    <w:rsid w:val="0080147F"/>
    <w:rsid w:val="00801582"/>
    <w:rsid w:val="00801939"/>
    <w:rsid w:val="0080243C"/>
    <w:rsid w:val="008024B9"/>
    <w:rsid w:val="008029ED"/>
    <w:rsid w:val="0080318A"/>
    <w:rsid w:val="00803324"/>
    <w:rsid w:val="00803749"/>
    <w:rsid w:val="00803819"/>
    <w:rsid w:val="00803CF1"/>
    <w:rsid w:val="00804011"/>
    <w:rsid w:val="0080432C"/>
    <w:rsid w:val="00804440"/>
    <w:rsid w:val="00805EB6"/>
    <w:rsid w:val="008062B3"/>
    <w:rsid w:val="00806636"/>
    <w:rsid w:val="0080680B"/>
    <w:rsid w:val="00807393"/>
    <w:rsid w:val="00810CE6"/>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0F0F"/>
    <w:rsid w:val="00821622"/>
    <w:rsid w:val="008217E8"/>
    <w:rsid w:val="008218B6"/>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8E4"/>
    <w:rsid w:val="00833EC5"/>
    <w:rsid w:val="00833ED2"/>
    <w:rsid w:val="00834883"/>
    <w:rsid w:val="00834A62"/>
    <w:rsid w:val="008354F0"/>
    <w:rsid w:val="00835754"/>
    <w:rsid w:val="008357AA"/>
    <w:rsid w:val="00835F5C"/>
    <w:rsid w:val="00836757"/>
    <w:rsid w:val="00837185"/>
    <w:rsid w:val="008372E6"/>
    <w:rsid w:val="00837C3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3DDA"/>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4C86"/>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DDF"/>
    <w:rsid w:val="00862F19"/>
    <w:rsid w:val="00863044"/>
    <w:rsid w:val="008635B1"/>
    <w:rsid w:val="0086479A"/>
    <w:rsid w:val="008647F3"/>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14C6"/>
    <w:rsid w:val="00872D1A"/>
    <w:rsid w:val="00872EC3"/>
    <w:rsid w:val="00873190"/>
    <w:rsid w:val="00873CAB"/>
    <w:rsid w:val="008743DE"/>
    <w:rsid w:val="00874446"/>
    <w:rsid w:val="008746DE"/>
    <w:rsid w:val="008749FA"/>
    <w:rsid w:val="00874D7A"/>
    <w:rsid w:val="008751E6"/>
    <w:rsid w:val="00875D46"/>
    <w:rsid w:val="00875D58"/>
    <w:rsid w:val="00875FCA"/>
    <w:rsid w:val="00875FF2"/>
    <w:rsid w:val="0087618A"/>
    <w:rsid w:val="008764F3"/>
    <w:rsid w:val="0087693A"/>
    <w:rsid w:val="0087699D"/>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1F00"/>
    <w:rsid w:val="00882249"/>
    <w:rsid w:val="008826EC"/>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02"/>
    <w:rsid w:val="008861F5"/>
    <w:rsid w:val="00886917"/>
    <w:rsid w:val="008870CD"/>
    <w:rsid w:val="0088728A"/>
    <w:rsid w:val="00890253"/>
    <w:rsid w:val="0089046F"/>
    <w:rsid w:val="00890AB0"/>
    <w:rsid w:val="008910E5"/>
    <w:rsid w:val="008912E9"/>
    <w:rsid w:val="00891487"/>
    <w:rsid w:val="00891B06"/>
    <w:rsid w:val="00891C9E"/>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94F"/>
    <w:rsid w:val="008A49D2"/>
    <w:rsid w:val="008A4B2C"/>
    <w:rsid w:val="008A4D18"/>
    <w:rsid w:val="008A4FAC"/>
    <w:rsid w:val="008A4FD7"/>
    <w:rsid w:val="008A5102"/>
    <w:rsid w:val="008A5360"/>
    <w:rsid w:val="008A6219"/>
    <w:rsid w:val="008A622F"/>
    <w:rsid w:val="008A6369"/>
    <w:rsid w:val="008A64E9"/>
    <w:rsid w:val="008A65D6"/>
    <w:rsid w:val="008A6731"/>
    <w:rsid w:val="008A6804"/>
    <w:rsid w:val="008A6A4C"/>
    <w:rsid w:val="008A6BBA"/>
    <w:rsid w:val="008A6CCE"/>
    <w:rsid w:val="008A73EF"/>
    <w:rsid w:val="008A74D3"/>
    <w:rsid w:val="008A767E"/>
    <w:rsid w:val="008A797F"/>
    <w:rsid w:val="008A7DBB"/>
    <w:rsid w:val="008A7E86"/>
    <w:rsid w:val="008A7F6F"/>
    <w:rsid w:val="008B00B0"/>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3FC7"/>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3D6C"/>
    <w:rsid w:val="008D4490"/>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3F"/>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1D92"/>
    <w:rsid w:val="0092230B"/>
    <w:rsid w:val="0092271F"/>
    <w:rsid w:val="009228DD"/>
    <w:rsid w:val="00922DD0"/>
    <w:rsid w:val="00922E98"/>
    <w:rsid w:val="009231C2"/>
    <w:rsid w:val="0092368A"/>
    <w:rsid w:val="0092560D"/>
    <w:rsid w:val="00925867"/>
    <w:rsid w:val="00925DD5"/>
    <w:rsid w:val="0092649C"/>
    <w:rsid w:val="0092713F"/>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893"/>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71"/>
    <w:rsid w:val="009460BC"/>
    <w:rsid w:val="009462A5"/>
    <w:rsid w:val="009463E2"/>
    <w:rsid w:val="009464C8"/>
    <w:rsid w:val="0094654D"/>
    <w:rsid w:val="009465CB"/>
    <w:rsid w:val="00947F9B"/>
    <w:rsid w:val="009509FD"/>
    <w:rsid w:val="00950A82"/>
    <w:rsid w:val="00950CE7"/>
    <w:rsid w:val="00951AE4"/>
    <w:rsid w:val="0095330B"/>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2BB1"/>
    <w:rsid w:val="00963142"/>
    <w:rsid w:val="00963273"/>
    <w:rsid w:val="0096341A"/>
    <w:rsid w:val="00963453"/>
    <w:rsid w:val="00964425"/>
    <w:rsid w:val="00964839"/>
    <w:rsid w:val="00964ACF"/>
    <w:rsid w:val="00965E56"/>
    <w:rsid w:val="00965F20"/>
    <w:rsid w:val="00966232"/>
    <w:rsid w:val="009664C7"/>
    <w:rsid w:val="009665E0"/>
    <w:rsid w:val="009667B6"/>
    <w:rsid w:val="00966C86"/>
    <w:rsid w:val="009672E1"/>
    <w:rsid w:val="0096763E"/>
    <w:rsid w:val="00967978"/>
    <w:rsid w:val="00967B05"/>
    <w:rsid w:val="0097041D"/>
    <w:rsid w:val="0097047F"/>
    <w:rsid w:val="00970A89"/>
    <w:rsid w:val="00970B25"/>
    <w:rsid w:val="00970F09"/>
    <w:rsid w:val="00970F83"/>
    <w:rsid w:val="00971558"/>
    <w:rsid w:val="00971DB8"/>
    <w:rsid w:val="00972B2B"/>
    <w:rsid w:val="009732AB"/>
    <w:rsid w:val="00976C71"/>
    <w:rsid w:val="00977D86"/>
    <w:rsid w:val="00980828"/>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A6"/>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536"/>
    <w:rsid w:val="00997957"/>
    <w:rsid w:val="009A0411"/>
    <w:rsid w:val="009A0427"/>
    <w:rsid w:val="009A0499"/>
    <w:rsid w:val="009A0550"/>
    <w:rsid w:val="009A067B"/>
    <w:rsid w:val="009A0733"/>
    <w:rsid w:val="009A0BA8"/>
    <w:rsid w:val="009A20DA"/>
    <w:rsid w:val="009A2D35"/>
    <w:rsid w:val="009A3042"/>
    <w:rsid w:val="009A3552"/>
    <w:rsid w:val="009A38D8"/>
    <w:rsid w:val="009A39E3"/>
    <w:rsid w:val="009A4154"/>
    <w:rsid w:val="009A4214"/>
    <w:rsid w:val="009A497C"/>
    <w:rsid w:val="009A4E11"/>
    <w:rsid w:val="009A4F48"/>
    <w:rsid w:val="009A4F7F"/>
    <w:rsid w:val="009A519B"/>
    <w:rsid w:val="009A5411"/>
    <w:rsid w:val="009A5AF6"/>
    <w:rsid w:val="009A6E18"/>
    <w:rsid w:val="009A7203"/>
    <w:rsid w:val="009A7508"/>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3EEB"/>
    <w:rsid w:val="009B420C"/>
    <w:rsid w:val="009B4480"/>
    <w:rsid w:val="009B4CB4"/>
    <w:rsid w:val="009B51C7"/>
    <w:rsid w:val="009B5328"/>
    <w:rsid w:val="009B5413"/>
    <w:rsid w:val="009B5638"/>
    <w:rsid w:val="009B5A77"/>
    <w:rsid w:val="009B6CD8"/>
    <w:rsid w:val="009B6FEE"/>
    <w:rsid w:val="009B7290"/>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6E41"/>
    <w:rsid w:val="009C76FD"/>
    <w:rsid w:val="009C7C9C"/>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66"/>
    <w:rsid w:val="009D66E2"/>
    <w:rsid w:val="009D66F2"/>
    <w:rsid w:val="009D69DA"/>
    <w:rsid w:val="009D7219"/>
    <w:rsid w:val="009D75B8"/>
    <w:rsid w:val="009D7C71"/>
    <w:rsid w:val="009D7C82"/>
    <w:rsid w:val="009D7F46"/>
    <w:rsid w:val="009E12EA"/>
    <w:rsid w:val="009E163A"/>
    <w:rsid w:val="009E1D52"/>
    <w:rsid w:val="009E222A"/>
    <w:rsid w:val="009E2269"/>
    <w:rsid w:val="009E2EEB"/>
    <w:rsid w:val="009E2F58"/>
    <w:rsid w:val="009E341F"/>
    <w:rsid w:val="009E3807"/>
    <w:rsid w:val="009E3A37"/>
    <w:rsid w:val="009E3B76"/>
    <w:rsid w:val="009E3FBA"/>
    <w:rsid w:val="009E403B"/>
    <w:rsid w:val="009E447D"/>
    <w:rsid w:val="009E4620"/>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2C8C"/>
    <w:rsid w:val="009F36C9"/>
    <w:rsid w:val="009F3895"/>
    <w:rsid w:val="009F3991"/>
    <w:rsid w:val="009F3FBC"/>
    <w:rsid w:val="009F505E"/>
    <w:rsid w:val="009F60FF"/>
    <w:rsid w:val="009F690C"/>
    <w:rsid w:val="009F7B77"/>
    <w:rsid w:val="009F7C65"/>
    <w:rsid w:val="009F7FB1"/>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0AC0"/>
    <w:rsid w:val="00A21EF6"/>
    <w:rsid w:val="00A226BC"/>
    <w:rsid w:val="00A229B3"/>
    <w:rsid w:val="00A231B6"/>
    <w:rsid w:val="00A23221"/>
    <w:rsid w:val="00A2359B"/>
    <w:rsid w:val="00A2389A"/>
    <w:rsid w:val="00A23B1C"/>
    <w:rsid w:val="00A23BAD"/>
    <w:rsid w:val="00A23D48"/>
    <w:rsid w:val="00A2400F"/>
    <w:rsid w:val="00A2435B"/>
    <w:rsid w:val="00A24713"/>
    <w:rsid w:val="00A24CA7"/>
    <w:rsid w:val="00A26006"/>
    <w:rsid w:val="00A2677B"/>
    <w:rsid w:val="00A26789"/>
    <w:rsid w:val="00A269B5"/>
    <w:rsid w:val="00A272EF"/>
    <w:rsid w:val="00A274F6"/>
    <w:rsid w:val="00A27858"/>
    <w:rsid w:val="00A27B91"/>
    <w:rsid w:val="00A310B0"/>
    <w:rsid w:val="00A31376"/>
    <w:rsid w:val="00A31E85"/>
    <w:rsid w:val="00A31F4B"/>
    <w:rsid w:val="00A323F7"/>
    <w:rsid w:val="00A3311F"/>
    <w:rsid w:val="00A333C5"/>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822"/>
    <w:rsid w:val="00A36EF2"/>
    <w:rsid w:val="00A400EE"/>
    <w:rsid w:val="00A4058D"/>
    <w:rsid w:val="00A4063D"/>
    <w:rsid w:val="00A406D8"/>
    <w:rsid w:val="00A40951"/>
    <w:rsid w:val="00A409E0"/>
    <w:rsid w:val="00A40C5B"/>
    <w:rsid w:val="00A40E96"/>
    <w:rsid w:val="00A40F96"/>
    <w:rsid w:val="00A4155F"/>
    <w:rsid w:val="00A415A8"/>
    <w:rsid w:val="00A4161C"/>
    <w:rsid w:val="00A41B0B"/>
    <w:rsid w:val="00A41E94"/>
    <w:rsid w:val="00A41EFC"/>
    <w:rsid w:val="00A43212"/>
    <w:rsid w:val="00A432EA"/>
    <w:rsid w:val="00A43558"/>
    <w:rsid w:val="00A4362B"/>
    <w:rsid w:val="00A43B30"/>
    <w:rsid w:val="00A44993"/>
    <w:rsid w:val="00A4537B"/>
    <w:rsid w:val="00A4576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2F6"/>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6446"/>
    <w:rsid w:val="00A671C5"/>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0E4"/>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2F3F"/>
    <w:rsid w:val="00A8368C"/>
    <w:rsid w:val="00A83806"/>
    <w:rsid w:val="00A83831"/>
    <w:rsid w:val="00A83B63"/>
    <w:rsid w:val="00A840AD"/>
    <w:rsid w:val="00A8459F"/>
    <w:rsid w:val="00A84A29"/>
    <w:rsid w:val="00A85248"/>
    <w:rsid w:val="00A85530"/>
    <w:rsid w:val="00A85CE6"/>
    <w:rsid w:val="00A86561"/>
    <w:rsid w:val="00A8671F"/>
    <w:rsid w:val="00A877AD"/>
    <w:rsid w:val="00A87B07"/>
    <w:rsid w:val="00A9062C"/>
    <w:rsid w:val="00A913C7"/>
    <w:rsid w:val="00A91941"/>
    <w:rsid w:val="00A91A55"/>
    <w:rsid w:val="00A91D2E"/>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720"/>
    <w:rsid w:val="00AA0D94"/>
    <w:rsid w:val="00AA0E4F"/>
    <w:rsid w:val="00AA178D"/>
    <w:rsid w:val="00AA19D0"/>
    <w:rsid w:val="00AA20D6"/>
    <w:rsid w:val="00AA238E"/>
    <w:rsid w:val="00AA2B77"/>
    <w:rsid w:val="00AA2E97"/>
    <w:rsid w:val="00AA347A"/>
    <w:rsid w:val="00AA4960"/>
    <w:rsid w:val="00AA4D19"/>
    <w:rsid w:val="00AA4FC9"/>
    <w:rsid w:val="00AA54B6"/>
    <w:rsid w:val="00AA6030"/>
    <w:rsid w:val="00AA631D"/>
    <w:rsid w:val="00AA6941"/>
    <w:rsid w:val="00AA74E6"/>
    <w:rsid w:val="00AA788A"/>
    <w:rsid w:val="00AA7B67"/>
    <w:rsid w:val="00AA7DF3"/>
    <w:rsid w:val="00AA7EFA"/>
    <w:rsid w:val="00AB0FCC"/>
    <w:rsid w:val="00AB185C"/>
    <w:rsid w:val="00AB1943"/>
    <w:rsid w:val="00AB1CF4"/>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28E9"/>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C7C3A"/>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64EF"/>
    <w:rsid w:val="00AD6954"/>
    <w:rsid w:val="00AD733A"/>
    <w:rsid w:val="00AD741B"/>
    <w:rsid w:val="00AD769C"/>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3130"/>
    <w:rsid w:val="00AF33F6"/>
    <w:rsid w:val="00AF3BA1"/>
    <w:rsid w:val="00AF405D"/>
    <w:rsid w:val="00AF4587"/>
    <w:rsid w:val="00AF5142"/>
    <w:rsid w:val="00AF54C6"/>
    <w:rsid w:val="00AF623E"/>
    <w:rsid w:val="00AF62F1"/>
    <w:rsid w:val="00AF6491"/>
    <w:rsid w:val="00AF685B"/>
    <w:rsid w:val="00AF764A"/>
    <w:rsid w:val="00AF76FB"/>
    <w:rsid w:val="00AF775D"/>
    <w:rsid w:val="00AF78F7"/>
    <w:rsid w:val="00AF7BAB"/>
    <w:rsid w:val="00B005DB"/>
    <w:rsid w:val="00B006E8"/>
    <w:rsid w:val="00B011A3"/>
    <w:rsid w:val="00B01619"/>
    <w:rsid w:val="00B017B4"/>
    <w:rsid w:val="00B018EA"/>
    <w:rsid w:val="00B01A50"/>
    <w:rsid w:val="00B01BA3"/>
    <w:rsid w:val="00B02253"/>
    <w:rsid w:val="00B022FC"/>
    <w:rsid w:val="00B023A2"/>
    <w:rsid w:val="00B0284A"/>
    <w:rsid w:val="00B0289D"/>
    <w:rsid w:val="00B02A45"/>
    <w:rsid w:val="00B02B6D"/>
    <w:rsid w:val="00B03CD6"/>
    <w:rsid w:val="00B04780"/>
    <w:rsid w:val="00B054BB"/>
    <w:rsid w:val="00B05EB5"/>
    <w:rsid w:val="00B06278"/>
    <w:rsid w:val="00B06437"/>
    <w:rsid w:val="00B069FC"/>
    <w:rsid w:val="00B06A28"/>
    <w:rsid w:val="00B06DFC"/>
    <w:rsid w:val="00B07356"/>
    <w:rsid w:val="00B07454"/>
    <w:rsid w:val="00B10EC0"/>
    <w:rsid w:val="00B11052"/>
    <w:rsid w:val="00B11200"/>
    <w:rsid w:val="00B113DD"/>
    <w:rsid w:val="00B11AF5"/>
    <w:rsid w:val="00B12315"/>
    <w:rsid w:val="00B1252E"/>
    <w:rsid w:val="00B13F9E"/>
    <w:rsid w:val="00B13FB0"/>
    <w:rsid w:val="00B14BFB"/>
    <w:rsid w:val="00B14C1A"/>
    <w:rsid w:val="00B15097"/>
    <w:rsid w:val="00B1521D"/>
    <w:rsid w:val="00B1526E"/>
    <w:rsid w:val="00B155E6"/>
    <w:rsid w:val="00B15672"/>
    <w:rsid w:val="00B15920"/>
    <w:rsid w:val="00B15C8A"/>
    <w:rsid w:val="00B15DF0"/>
    <w:rsid w:val="00B1695B"/>
    <w:rsid w:val="00B16C79"/>
    <w:rsid w:val="00B17150"/>
    <w:rsid w:val="00B17D65"/>
    <w:rsid w:val="00B2013C"/>
    <w:rsid w:val="00B214A5"/>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5BBE"/>
    <w:rsid w:val="00B26183"/>
    <w:rsid w:val="00B263FB"/>
    <w:rsid w:val="00B267D9"/>
    <w:rsid w:val="00B26D31"/>
    <w:rsid w:val="00B27546"/>
    <w:rsid w:val="00B27732"/>
    <w:rsid w:val="00B27C76"/>
    <w:rsid w:val="00B27DE2"/>
    <w:rsid w:val="00B27DF6"/>
    <w:rsid w:val="00B30257"/>
    <w:rsid w:val="00B30499"/>
    <w:rsid w:val="00B30AF2"/>
    <w:rsid w:val="00B30DD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8D3"/>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18E"/>
    <w:rsid w:val="00B45430"/>
    <w:rsid w:val="00B45462"/>
    <w:rsid w:val="00B46279"/>
    <w:rsid w:val="00B464E2"/>
    <w:rsid w:val="00B46634"/>
    <w:rsid w:val="00B46AA7"/>
    <w:rsid w:val="00B4764C"/>
    <w:rsid w:val="00B476D1"/>
    <w:rsid w:val="00B47903"/>
    <w:rsid w:val="00B47967"/>
    <w:rsid w:val="00B479E9"/>
    <w:rsid w:val="00B50084"/>
    <w:rsid w:val="00B50C61"/>
    <w:rsid w:val="00B51186"/>
    <w:rsid w:val="00B514F2"/>
    <w:rsid w:val="00B5171E"/>
    <w:rsid w:val="00B51BCC"/>
    <w:rsid w:val="00B51C31"/>
    <w:rsid w:val="00B528C6"/>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ABA"/>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30E"/>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0DAF"/>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92E"/>
    <w:rsid w:val="00B91DB0"/>
    <w:rsid w:val="00B92484"/>
    <w:rsid w:val="00B92F24"/>
    <w:rsid w:val="00B932F8"/>
    <w:rsid w:val="00B93401"/>
    <w:rsid w:val="00B934AC"/>
    <w:rsid w:val="00B938E5"/>
    <w:rsid w:val="00B94B02"/>
    <w:rsid w:val="00B9511E"/>
    <w:rsid w:val="00B95EF4"/>
    <w:rsid w:val="00B9648B"/>
    <w:rsid w:val="00B964A1"/>
    <w:rsid w:val="00B96935"/>
    <w:rsid w:val="00B96AC8"/>
    <w:rsid w:val="00B96AF1"/>
    <w:rsid w:val="00B96E0A"/>
    <w:rsid w:val="00B96FF1"/>
    <w:rsid w:val="00B97164"/>
    <w:rsid w:val="00B9729E"/>
    <w:rsid w:val="00B976A7"/>
    <w:rsid w:val="00B97DFC"/>
    <w:rsid w:val="00B97FB7"/>
    <w:rsid w:val="00BA00FE"/>
    <w:rsid w:val="00BA0185"/>
    <w:rsid w:val="00BA0AD5"/>
    <w:rsid w:val="00BA10EB"/>
    <w:rsid w:val="00BA13A4"/>
    <w:rsid w:val="00BA16E0"/>
    <w:rsid w:val="00BA278B"/>
    <w:rsid w:val="00BA297B"/>
    <w:rsid w:val="00BA3A00"/>
    <w:rsid w:val="00BA4229"/>
    <w:rsid w:val="00BA483A"/>
    <w:rsid w:val="00BA4AF9"/>
    <w:rsid w:val="00BA50B6"/>
    <w:rsid w:val="00BA5BA1"/>
    <w:rsid w:val="00BA5CED"/>
    <w:rsid w:val="00BA5D40"/>
    <w:rsid w:val="00BA5DB4"/>
    <w:rsid w:val="00BA66E8"/>
    <w:rsid w:val="00BA6928"/>
    <w:rsid w:val="00BA74E8"/>
    <w:rsid w:val="00BA75EC"/>
    <w:rsid w:val="00BA7FC8"/>
    <w:rsid w:val="00BB01CB"/>
    <w:rsid w:val="00BB0269"/>
    <w:rsid w:val="00BB0836"/>
    <w:rsid w:val="00BB0A9D"/>
    <w:rsid w:val="00BB0AC1"/>
    <w:rsid w:val="00BB0C9A"/>
    <w:rsid w:val="00BB1994"/>
    <w:rsid w:val="00BB1DDD"/>
    <w:rsid w:val="00BB2ED8"/>
    <w:rsid w:val="00BB301D"/>
    <w:rsid w:val="00BB3218"/>
    <w:rsid w:val="00BB3488"/>
    <w:rsid w:val="00BB359A"/>
    <w:rsid w:val="00BB36DD"/>
    <w:rsid w:val="00BB36E3"/>
    <w:rsid w:val="00BB3B54"/>
    <w:rsid w:val="00BB3D7A"/>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D08"/>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057"/>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69D"/>
    <w:rsid w:val="00BD67E5"/>
    <w:rsid w:val="00BD6CBF"/>
    <w:rsid w:val="00BD71F4"/>
    <w:rsid w:val="00BD7578"/>
    <w:rsid w:val="00BD7659"/>
    <w:rsid w:val="00BD76AC"/>
    <w:rsid w:val="00BD77CE"/>
    <w:rsid w:val="00BD7BF0"/>
    <w:rsid w:val="00BD7CE1"/>
    <w:rsid w:val="00BE0002"/>
    <w:rsid w:val="00BE0072"/>
    <w:rsid w:val="00BE0CDB"/>
    <w:rsid w:val="00BE12D6"/>
    <w:rsid w:val="00BE134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0C1"/>
    <w:rsid w:val="00BE6124"/>
    <w:rsid w:val="00BE622A"/>
    <w:rsid w:val="00BE664A"/>
    <w:rsid w:val="00BE68FA"/>
    <w:rsid w:val="00BE69F5"/>
    <w:rsid w:val="00BE6BA3"/>
    <w:rsid w:val="00BE6D31"/>
    <w:rsid w:val="00BE7363"/>
    <w:rsid w:val="00BE7848"/>
    <w:rsid w:val="00BF03E9"/>
    <w:rsid w:val="00BF0412"/>
    <w:rsid w:val="00BF0854"/>
    <w:rsid w:val="00BF094D"/>
    <w:rsid w:val="00BF0AB9"/>
    <w:rsid w:val="00BF12B9"/>
    <w:rsid w:val="00BF1529"/>
    <w:rsid w:val="00BF16CC"/>
    <w:rsid w:val="00BF1ED8"/>
    <w:rsid w:val="00BF1FA3"/>
    <w:rsid w:val="00BF2711"/>
    <w:rsid w:val="00BF272D"/>
    <w:rsid w:val="00BF294B"/>
    <w:rsid w:val="00BF2B41"/>
    <w:rsid w:val="00BF2CF7"/>
    <w:rsid w:val="00BF2D38"/>
    <w:rsid w:val="00BF2DF0"/>
    <w:rsid w:val="00BF2E65"/>
    <w:rsid w:val="00BF400D"/>
    <w:rsid w:val="00BF4290"/>
    <w:rsid w:val="00BF4BDA"/>
    <w:rsid w:val="00BF4D5B"/>
    <w:rsid w:val="00BF53B1"/>
    <w:rsid w:val="00BF5F10"/>
    <w:rsid w:val="00BF611E"/>
    <w:rsid w:val="00BF67B7"/>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C1A"/>
    <w:rsid w:val="00C13C38"/>
    <w:rsid w:val="00C13EAD"/>
    <w:rsid w:val="00C140A3"/>
    <w:rsid w:val="00C14714"/>
    <w:rsid w:val="00C14B32"/>
    <w:rsid w:val="00C14CAB"/>
    <w:rsid w:val="00C15022"/>
    <w:rsid w:val="00C15AA3"/>
    <w:rsid w:val="00C15B3E"/>
    <w:rsid w:val="00C16B50"/>
    <w:rsid w:val="00C172C3"/>
    <w:rsid w:val="00C17311"/>
    <w:rsid w:val="00C173BD"/>
    <w:rsid w:val="00C17596"/>
    <w:rsid w:val="00C1795E"/>
    <w:rsid w:val="00C204CF"/>
    <w:rsid w:val="00C20646"/>
    <w:rsid w:val="00C20704"/>
    <w:rsid w:val="00C20B7F"/>
    <w:rsid w:val="00C20CEE"/>
    <w:rsid w:val="00C2105A"/>
    <w:rsid w:val="00C21185"/>
    <w:rsid w:val="00C214D0"/>
    <w:rsid w:val="00C21C63"/>
    <w:rsid w:val="00C22122"/>
    <w:rsid w:val="00C22829"/>
    <w:rsid w:val="00C22AA4"/>
    <w:rsid w:val="00C22D21"/>
    <w:rsid w:val="00C22E03"/>
    <w:rsid w:val="00C240B9"/>
    <w:rsid w:val="00C244C9"/>
    <w:rsid w:val="00C24667"/>
    <w:rsid w:val="00C247A1"/>
    <w:rsid w:val="00C24AC0"/>
    <w:rsid w:val="00C24DEA"/>
    <w:rsid w:val="00C25517"/>
    <w:rsid w:val="00C259D5"/>
    <w:rsid w:val="00C263E4"/>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2D13"/>
    <w:rsid w:val="00C3370B"/>
    <w:rsid w:val="00C3384E"/>
    <w:rsid w:val="00C33B1E"/>
    <w:rsid w:val="00C33C74"/>
    <w:rsid w:val="00C341FC"/>
    <w:rsid w:val="00C34951"/>
    <w:rsid w:val="00C34E7E"/>
    <w:rsid w:val="00C35616"/>
    <w:rsid w:val="00C35693"/>
    <w:rsid w:val="00C364C9"/>
    <w:rsid w:val="00C366CB"/>
    <w:rsid w:val="00C367A9"/>
    <w:rsid w:val="00C36A16"/>
    <w:rsid w:val="00C37A31"/>
    <w:rsid w:val="00C37E22"/>
    <w:rsid w:val="00C37F97"/>
    <w:rsid w:val="00C37F9A"/>
    <w:rsid w:val="00C40902"/>
    <w:rsid w:val="00C40A70"/>
    <w:rsid w:val="00C415D1"/>
    <w:rsid w:val="00C4210B"/>
    <w:rsid w:val="00C421E8"/>
    <w:rsid w:val="00C4252E"/>
    <w:rsid w:val="00C425B4"/>
    <w:rsid w:val="00C42733"/>
    <w:rsid w:val="00C42E94"/>
    <w:rsid w:val="00C435AB"/>
    <w:rsid w:val="00C43C30"/>
    <w:rsid w:val="00C44B7B"/>
    <w:rsid w:val="00C44BC8"/>
    <w:rsid w:val="00C457E9"/>
    <w:rsid w:val="00C458F8"/>
    <w:rsid w:val="00C462D3"/>
    <w:rsid w:val="00C4693B"/>
    <w:rsid w:val="00C469FE"/>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4CC"/>
    <w:rsid w:val="00C546DD"/>
    <w:rsid w:val="00C54719"/>
    <w:rsid w:val="00C54C1F"/>
    <w:rsid w:val="00C552C3"/>
    <w:rsid w:val="00C552CA"/>
    <w:rsid w:val="00C5539C"/>
    <w:rsid w:val="00C555A3"/>
    <w:rsid w:val="00C55809"/>
    <w:rsid w:val="00C559E2"/>
    <w:rsid w:val="00C559EF"/>
    <w:rsid w:val="00C56202"/>
    <w:rsid w:val="00C5633C"/>
    <w:rsid w:val="00C5633F"/>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01B"/>
    <w:rsid w:val="00C654F5"/>
    <w:rsid w:val="00C65686"/>
    <w:rsid w:val="00C656DA"/>
    <w:rsid w:val="00C658AB"/>
    <w:rsid w:val="00C65C75"/>
    <w:rsid w:val="00C65DA1"/>
    <w:rsid w:val="00C65DBD"/>
    <w:rsid w:val="00C663BF"/>
    <w:rsid w:val="00C66893"/>
    <w:rsid w:val="00C66CA4"/>
    <w:rsid w:val="00C67020"/>
    <w:rsid w:val="00C67EFD"/>
    <w:rsid w:val="00C70760"/>
    <w:rsid w:val="00C71631"/>
    <w:rsid w:val="00C7169C"/>
    <w:rsid w:val="00C71906"/>
    <w:rsid w:val="00C724E8"/>
    <w:rsid w:val="00C7301F"/>
    <w:rsid w:val="00C73602"/>
    <w:rsid w:val="00C73926"/>
    <w:rsid w:val="00C74661"/>
    <w:rsid w:val="00C75487"/>
    <w:rsid w:val="00C75861"/>
    <w:rsid w:val="00C75A33"/>
    <w:rsid w:val="00C75E0E"/>
    <w:rsid w:val="00C75F20"/>
    <w:rsid w:val="00C75FC0"/>
    <w:rsid w:val="00C76952"/>
    <w:rsid w:val="00C76D7B"/>
    <w:rsid w:val="00C77CA7"/>
    <w:rsid w:val="00C77CEA"/>
    <w:rsid w:val="00C77F58"/>
    <w:rsid w:val="00C80BF5"/>
    <w:rsid w:val="00C8134C"/>
    <w:rsid w:val="00C81439"/>
    <w:rsid w:val="00C816E3"/>
    <w:rsid w:val="00C819B6"/>
    <w:rsid w:val="00C81A31"/>
    <w:rsid w:val="00C81A63"/>
    <w:rsid w:val="00C81BEB"/>
    <w:rsid w:val="00C821BB"/>
    <w:rsid w:val="00C82753"/>
    <w:rsid w:val="00C828C5"/>
    <w:rsid w:val="00C82A17"/>
    <w:rsid w:val="00C830A4"/>
    <w:rsid w:val="00C8323A"/>
    <w:rsid w:val="00C83BEB"/>
    <w:rsid w:val="00C83E5E"/>
    <w:rsid w:val="00C84BD8"/>
    <w:rsid w:val="00C85A0C"/>
    <w:rsid w:val="00C85EC0"/>
    <w:rsid w:val="00C86840"/>
    <w:rsid w:val="00C86893"/>
    <w:rsid w:val="00C86EEC"/>
    <w:rsid w:val="00C86F78"/>
    <w:rsid w:val="00C87803"/>
    <w:rsid w:val="00C878D0"/>
    <w:rsid w:val="00C905D9"/>
    <w:rsid w:val="00C90955"/>
    <w:rsid w:val="00C90B29"/>
    <w:rsid w:val="00C913AC"/>
    <w:rsid w:val="00C91ADF"/>
    <w:rsid w:val="00C92255"/>
    <w:rsid w:val="00C93302"/>
    <w:rsid w:val="00C93A2E"/>
    <w:rsid w:val="00C93D53"/>
    <w:rsid w:val="00C94514"/>
    <w:rsid w:val="00C94799"/>
    <w:rsid w:val="00C94C70"/>
    <w:rsid w:val="00C94DB9"/>
    <w:rsid w:val="00C950A6"/>
    <w:rsid w:val="00C9524B"/>
    <w:rsid w:val="00C96004"/>
    <w:rsid w:val="00C969CA"/>
    <w:rsid w:val="00C97426"/>
    <w:rsid w:val="00CA060E"/>
    <w:rsid w:val="00CA0A76"/>
    <w:rsid w:val="00CA0F79"/>
    <w:rsid w:val="00CA11D6"/>
    <w:rsid w:val="00CA21C0"/>
    <w:rsid w:val="00CA21D4"/>
    <w:rsid w:val="00CA2256"/>
    <w:rsid w:val="00CA23D9"/>
    <w:rsid w:val="00CA3919"/>
    <w:rsid w:val="00CA39D5"/>
    <w:rsid w:val="00CA43C5"/>
    <w:rsid w:val="00CA43CA"/>
    <w:rsid w:val="00CA4883"/>
    <w:rsid w:val="00CA4E1C"/>
    <w:rsid w:val="00CA4FC2"/>
    <w:rsid w:val="00CA531A"/>
    <w:rsid w:val="00CA5414"/>
    <w:rsid w:val="00CA54D4"/>
    <w:rsid w:val="00CA634B"/>
    <w:rsid w:val="00CA6BAC"/>
    <w:rsid w:val="00CA6ECF"/>
    <w:rsid w:val="00CA752A"/>
    <w:rsid w:val="00CA782C"/>
    <w:rsid w:val="00CB0613"/>
    <w:rsid w:val="00CB071C"/>
    <w:rsid w:val="00CB0E4E"/>
    <w:rsid w:val="00CB0F05"/>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9EC"/>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B2C"/>
    <w:rsid w:val="00CE4D0E"/>
    <w:rsid w:val="00CE5CE8"/>
    <w:rsid w:val="00CE5D05"/>
    <w:rsid w:val="00CE5D29"/>
    <w:rsid w:val="00CE5DB4"/>
    <w:rsid w:val="00CE5F66"/>
    <w:rsid w:val="00CE607A"/>
    <w:rsid w:val="00CE6091"/>
    <w:rsid w:val="00CE60AD"/>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399C"/>
    <w:rsid w:val="00CF3FAC"/>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A2A"/>
    <w:rsid w:val="00CF6C46"/>
    <w:rsid w:val="00CF6CCB"/>
    <w:rsid w:val="00CF70A9"/>
    <w:rsid w:val="00CF7452"/>
    <w:rsid w:val="00CF7612"/>
    <w:rsid w:val="00D007B5"/>
    <w:rsid w:val="00D00A23"/>
    <w:rsid w:val="00D0134C"/>
    <w:rsid w:val="00D0138A"/>
    <w:rsid w:val="00D018CE"/>
    <w:rsid w:val="00D01FFE"/>
    <w:rsid w:val="00D02146"/>
    <w:rsid w:val="00D021C1"/>
    <w:rsid w:val="00D0234E"/>
    <w:rsid w:val="00D026C1"/>
    <w:rsid w:val="00D02F36"/>
    <w:rsid w:val="00D034DA"/>
    <w:rsid w:val="00D0372C"/>
    <w:rsid w:val="00D03C49"/>
    <w:rsid w:val="00D03E2A"/>
    <w:rsid w:val="00D0401D"/>
    <w:rsid w:val="00D05368"/>
    <w:rsid w:val="00D0545F"/>
    <w:rsid w:val="00D05548"/>
    <w:rsid w:val="00D05A46"/>
    <w:rsid w:val="00D05DFF"/>
    <w:rsid w:val="00D05E82"/>
    <w:rsid w:val="00D0697F"/>
    <w:rsid w:val="00D06CC9"/>
    <w:rsid w:val="00D06F3E"/>
    <w:rsid w:val="00D07188"/>
    <w:rsid w:val="00D0740D"/>
    <w:rsid w:val="00D07520"/>
    <w:rsid w:val="00D077E7"/>
    <w:rsid w:val="00D07A39"/>
    <w:rsid w:val="00D07B88"/>
    <w:rsid w:val="00D10452"/>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2F9"/>
    <w:rsid w:val="00D264A0"/>
    <w:rsid w:val="00D2674D"/>
    <w:rsid w:val="00D268D0"/>
    <w:rsid w:val="00D270A4"/>
    <w:rsid w:val="00D271E5"/>
    <w:rsid w:val="00D27D99"/>
    <w:rsid w:val="00D30C87"/>
    <w:rsid w:val="00D310C0"/>
    <w:rsid w:val="00D313A0"/>
    <w:rsid w:val="00D31FA1"/>
    <w:rsid w:val="00D333C9"/>
    <w:rsid w:val="00D3344B"/>
    <w:rsid w:val="00D3367D"/>
    <w:rsid w:val="00D33963"/>
    <w:rsid w:val="00D33B69"/>
    <w:rsid w:val="00D34BA2"/>
    <w:rsid w:val="00D34FD4"/>
    <w:rsid w:val="00D3537D"/>
    <w:rsid w:val="00D35810"/>
    <w:rsid w:val="00D35817"/>
    <w:rsid w:val="00D35F70"/>
    <w:rsid w:val="00D374F4"/>
    <w:rsid w:val="00D37602"/>
    <w:rsid w:val="00D3762C"/>
    <w:rsid w:val="00D37A56"/>
    <w:rsid w:val="00D37B29"/>
    <w:rsid w:val="00D37B45"/>
    <w:rsid w:val="00D37E73"/>
    <w:rsid w:val="00D40065"/>
    <w:rsid w:val="00D40422"/>
    <w:rsid w:val="00D40762"/>
    <w:rsid w:val="00D407C1"/>
    <w:rsid w:val="00D40E4B"/>
    <w:rsid w:val="00D41048"/>
    <w:rsid w:val="00D41094"/>
    <w:rsid w:val="00D411FE"/>
    <w:rsid w:val="00D4120C"/>
    <w:rsid w:val="00D41564"/>
    <w:rsid w:val="00D41746"/>
    <w:rsid w:val="00D421D2"/>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A38"/>
    <w:rsid w:val="00D53B4E"/>
    <w:rsid w:val="00D53F07"/>
    <w:rsid w:val="00D541BE"/>
    <w:rsid w:val="00D545B5"/>
    <w:rsid w:val="00D54B93"/>
    <w:rsid w:val="00D559CC"/>
    <w:rsid w:val="00D55BDD"/>
    <w:rsid w:val="00D55EF6"/>
    <w:rsid w:val="00D56A9D"/>
    <w:rsid w:val="00D56B14"/>
    <w:rsid w:val="00D572B9"/>
    <w:rsid w:val="00D577DD"/>
    <w:rsid w:val="00D57B45"/>
    <w:rsid w:val="00D600C2"/>
    <w:rsid w:val="00D603FF"/>
    <w:rsid w:val="00D60866"/>
    <w:rsid w:val="00D60F4B"/>
    <w:rsid w:val="00D6157A"/>
    <w:rsid w:val="00D615CC"/>
    <w:rsid w:val="00D61844"/>
    <w:rsid w:val="00D61C25"/>
    <w:rsid w:val="00D61E0A"/>
    <w:rsid w:val="00D62356"/>
    <w:rsid w:val="00D626E1"/>
    <w:rsid w:val="00D62751"/>
    <w:rsid w:val="00D62D92"/>
    <w:rsid w:val="00D62DBB"/>
    <w:rsid w:val="00D630C3"/>
    <w:rsid w:val="00D634F1"/>
    <w:rsid w:val="00D63B59"/>
    <w:rsid w:val="00D63C37"/>
    <w:rsid w:val="00D63C3F"/>
    <w:rsid w:val="00D63DCF"/>
    <w:rsid w:val="00D63FF3"/>
    <w:rsid w:val="00D64544"/>
    <w:rsid w:val="00D64853"/>
    <w:rsid w:val="00D650BC"/>
    <w:rsid w:val="00D65CBF"/>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5F1"/>
    <w:rsid w:val="00D80837"/>
    <w:rsid w:val="00D80A1A"/>
    <w:rsid w:val="00D81519"/>
    <w:rsid w:val="00D82BC7"/>
    <w:rsid w:val="00D82D71"/>
    <w:rsid w:val="00D8376B"/>
    <w:rsid w:val="00D839E6"/>
    <w:rsid w:val="00D84139"/>
    <w:rsid w:val="00D84543"/>
    <w:rsid w:val="00D8491F"/>
    <w:rsid w:val="00D84963"/>
    <w:rsid w:val="00D84A3D"/>
    <w:rsid w:val="00D84E4A"/>
    <w:rsid w:val="00D85D7C"/>
    <w:rsid w:val="00D85E87"/>
    <w:rsid w:val="00D86B5A"/>
    <w:rsid w:val="00D86D75"/>
    <w:rsid w:val="00D870DD"/>
    <w:rsid w:val="00D87782"/>
    <w:rsid w:val="00D87849"/>
    <w:rsid w:val="00D87B62"/>
    <w:rsid w:val="00D87D80"/>
    <w:rsid w:val="00D9010D"/>
    <w:rsid w:val="00D90136"/>
    <w:rsid w:val="00D90326"/>
    <w:rsid w:val="00D9103F"/>
    <w:rsid w:val="00D91EF3"/>
    <w:rsid w:val="00D924BB"/>
    <w:rsid w:val="00D927FE"/>
    <w:rsid w:val="00D92890"/>
    <w:rsid w:val="00D9294D"/>
    <w:rsid w:val="00D92CAF"/>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66"/>
    <w:rsid w:val="00DA14FA"/>
    <w:rsid w:val="00DA2254"/>
    <w:rsid w:val="00DA28A8"/>
    <w:rsid w:val="00DA2CDB"/>
    <w:rsid w:val="00DA300F"/>
    <w:rsid w:val="00DA30C0"/>
    <w:rsid w:val="00DA34ED"/>
    <w:rsid w:val="00DA3BBD"/>
    <w:rsid w:val="00DA3BD4"/>
    <w:rsid w:val="00DA4596"/>
    <w:rsid w:val="00DA49A3"/>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74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68"/>
    <w:rsid w:val="00DC0ED8"/>
    <w:rsid w:val="00DC1A47"/>
    <w:rsid w:val="00DC1CA7"/>
    <w:rsid w:val="00DC1F36"/>
    <w:rsid w:val="00DC2AAB"/>
    <w:rsid w:val="00DC2F23"/>
    <w:rsid w:val="00DC346C"/>
    <w:rsid w:val="00DC37CD"/>
    <w:rsid w:val="00DC42BA"/>
    <w:rsid w:val="00DC4497"/>
    <w:rsid w:val="00DC4CB9"/>
    <w:rsid w:val="00DC5276"/>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3AC6"/>
    <w:rsid w:val="00DD4257"/>
    <w:rsid w:val="00DD43D0"/>
    <w:rsid w:val="00DD48A2"/>
    <w:rsid w:val="00DD4B3A"/>
    <w:rsid w:val="00DD56A3"/>
    <w:rsid w:val="00DD5CB8"/>
    <w:rsid w:val="00DD6071"/>
    <w:rsid w:val="00DD62D8"/>
    <w:rsid w:val="00DD63A9"/>
    <w:rsid w:val="00DD63DD"/>
    <w:rsid w:val="00DD645E"/>
    <w:rsid w:val="00DD6F4C"/>
    <w:rsid w:val="00DD73E6"/>
    <w:rsid w:val="00DD7600"/>
    <w:rsid w:val="00DD76CE"/>
    <w:rsid w:val="00DD79D0"/>
    <w:rsid w:val="00DE0CA6"/>
    <w:rsid w:val="00DE134F"/>
    <w:rsid w:val="00DE1FCD"/>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3CA"/>
    <w:rsid w:val="00DF6BEF"/>
    <w:rsid w:val="00DF6CDC"/>
    <w:rsid w:val="00DF74E8"/>
    <w:rsid w:val="00DF779E"/>
    <w:rsid w:val="00DF7CF7"/>
    <w:rsid w:val="00DF7D5E"/>
    <w:rsid w:val="00E00CEE"/>
    <w:rsid w:val="00E01DA3"/>
    <w:rsid w:val="00E01EFC"/>
    <w:rsid w:val="00E01F0D"/>
    <w:rsid w:val="00E02610"/>
    <w:rsid w:val="00E039C2"/>
    <w:rsid w:val="00E03D38"/>
    <w:rsid w:val="00E040F8"/>
    <w:rsid w:val="00E0445B"/>
    <w:rsid w:val="00E04695"/>
    <w:rsid w:val="00E04D87"/>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132A"/>
    <w:rsid w:val="00E1249C"/>
    <w:rsid w:val="00E12591"/>
    <w:rsid w:val="00E127F4"/>
    <w:rsid w:val="00E12F2F"/>
    <w:rsid w:val="00E13415"/>
    <w:rsid w:val="00E141B3"/>
    <w:rsid w:val="00E142FE"/>
    <w:rsid w:val="00E1518D"/>
    <w:rsid w:val="00E15569"/>
    <w:rsid w:val="00E1563F"/>
    <w:rsid w:val="00E15ACC"/>
    <w:rsid w:val="00E15FB9"/>
    <w:rsid w:val="00E16307"/>
    <w:rsid w:val="00E16382"/>
    <w:rsid w:val="00E16FF8"/>
    <w:rsid w:val="00E17227"/>
    <w:rsid w:val="00E176D5"/>
    <w:rsid w:val="00E1790C"/>
    <w:rsid w:val="00E202FE"/>
    <w:rsid w:val="00E206D1"/>
    <w:rsid w:val="00E2091B"/>
    <w:rsid w:val="00E20A65"/>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6DDC"/>
    <w:rsid w:val="00E27125"/>
    <w:rsid w:val="00E272A4"/>
    <w:rsid w:val="00E2762A"/>
    <w:rsid w:val="00E279F5"/>
    <w:rsid w:val="00E27AE1"/>
    <w:rsid w:val="00E27D10"/>
    <w:rsid w:val="00E27DB2"/>
    <w:rsid w:val="00E3022E"/>
    <w:rsid w:val="00E30C0C"/>
    <w:rsid w:val="00E313A3"/>
    <w:rsid w:val="00E318BC"/>
    <w:rsid w:val="00E32141"/>
    <w:rsid w:val="00E32585"/>
    <w:rsid w:val="00E3270B"/>
    <w:rsid w:val="00E327FA"/>
    <w:rsid w:val="00E32A31"/>
    <w:rsid w:val="00E32FBC"/>
    <w:rsid w:val="00E331A2"/>
    <w:rsid w:val="00E33622"/>
    <w:rsid w:val="00E34000"/>
    <w:rsid w:val="00E34105"/>
    <w:rsid w:val="00E34991"/>
    <w:rsid w:val="00E34DA7"/>
    <w:rsid w:val="00E34EDA"/>
    <w:rsid w:val="00E35017"/>
    <w:rsid w:val="00E360B7"/>
    <w:rsid w:val="00E362E1"/>
    <w:rsid w:val="00E36430"/>
    <w:rsid w:val="00E3689C"/>
    <w:rsid w:val="00E36BE2"/>
    <w:rsid w:val="00E36EB1"/>
    <w:rsid w:val="00E37302"/>
    <w:rsid w:val="00E37543"/>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01F"/>
    <w:rsid w:val="00E53B66"/>
    <w:rsid w:val="00E5402B"/>
    <w:rsid w:val="00E54141"/>
    <w:rsid w:val="00E55AA0"/>
    <w:rsid w:val="00E55AAB"/>
    <w:rsid w:val="00E55D8A"/>
    <w:rsid w:val="00E561C6"/>
    <w:rsid w:val="00E56532"/>
    <w:rsid w:val="00E567C9"/>
    <w:rsid w:val="00E568EE"/>
    <w:rsid w:val="00E56B10"/>
    <w:rsid w:val="00E57156"/>
    <w:rsid w:val="00E571B0"/>
    <w:rsid w:val="00E572B0"/>
    <w:rsid w:val="00E6003F"/>
    <w:rsid w:val="00E60C2A"/>
    <w:rsid w:val="00E60D47"/>
    <w:rsid w:val="00E60E3C"/>
    <w:rsid w:val="00E61042"/>
    <w:rsid w:val="00E61407"/>
    <w:rsid w:val="00E61543"/>
    <w:rsid w:val="00E62132"/>
    <w:rsid w:val="00E62296"/>
    <w:rsid w:val="00E6326A"/>
    <w:rsid w:val="00E63A9E"/>
    <w:rsid w:val="00E63ADC"/>
    <w:rsid w:val="00E63C4C"/>
    <w:rsid w:val="00E63E6F"/>
    <w:rsid w:val="00E6446D"/>
    <w:rsid w:val="00E6462C"/>
    <w:rsid w:val="00E646DE"/>
    <w:rsid w:val="00E64968"/>
    <w:rsid w:val="00E65044"/>
    <w:rsid w:val="00E65146"/>
    <w:rsid w:val="00E65190"/>
    <w:rsid w:val="00E65589"/>
    <w:rsid w:val="00E65646"/>
    <w:rsid w:val="00E664FA"/>
    <w:rsid w:val="00E66657"/>
    <w:rsid w:val="00E666CC"/>
    <w:rsid w:val="00E66733"/>
    <w:rsid w:val="00E66B6C"/>
    <w:rsid w:val="00E67277"/>
    <w:rsid w:val="00E67400"/>
    <w:rsid w:val="00E676FD"/>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1D5"/>
    <w:rsid w:val="00E75707"/>
    <w:rsid w:val="00E75D4C"/>
    <w:rsid w:val="00E762C6"/>
    <w:rsid w:val="00E76410"/>
    <w:rsid w:val="00E7654F"/>
    <w:rsid w:val="00E767A7"/>
    <w:rsid w:val="00E769E2"/>
    <w:rsid w:val="00E76BEF"/>
    <w:rsid w:val="00E76F85"/>
    <w:rsid w:val="00E77CF8"/>
    <w:rsid w:val="00E77F9A"/>
    <w:rsid w:val="00E80347"/>
    <w:rsid w:val="00E80B86"/>
    <w:rsid w:val="00E814A0"/>
    <w:rsid w:val="00E81C17"/>
    <w:rsid w:val="00E820F2"/>
    <w:rsid w:val="00E82629"/>
    <w:rsid w:val="00E826AF"/>
    <w:rsid w:val="00E82B2A"/>
    <w:rsid w:val="00E82F77"/>
    <w:rsid w:val="00E830AE"/>
    <w:rsid w:val="00E832B4"/>
    <w:rsid w:val="00E83869"/>
    <w:rsid w:val="00E83973"/>
    <w:rsid w:val="00E83A27"/>
    <w:rsid w:val="00E83F16"/>
    <w:rsid w:val="00E83F18"/>
    <w:rsid w:val="00E8452A"/>
    <w:rsid w:val="00E8470B"/>
    <w:rsid w:val="00E84A8F"/>
    <w:rsid w:val="00E84CDC"/>
    <w:rsid w:val="00E850A3"/>
    <w:rsid w:val="00E85704"/>
    <w:rsid w:val="00E86A95"/>
    <w:rsid w:val="00E87C43"/>
    <w:rsid w:val="00E87D16"/>
    <w:rsid w:val="00E87FD2"/>
    <w:rsid w:val="00E91328"/>
    <w:rsid w:val="00E913C5"/>
    <w:rsid w:val="00E9180F"/>
    <w:rsid w:val="00E918E6"/>
    <w:rsid w:val="00E92328"/>
    <w:rsid w:val="00E924CF"/>
    <w:rsid w:val="00E92AEB"/>
    <w:rsid w:val="00E92C20"/>
    <w:rsid w:val="00E92F0F"/>
    <w:rsid w:val="00E933A7"/>
    <w:rsid w:val="00E93755"/>
    <w:rsid w:val="00E94329"/>
    <w:rsid w:val="00E947B6"/>
    <w:rsid w:val="00E947CE"/>
    <w:rsid w:val="00E949FD"/>
    <w:rsid w:val="00E94B90"/>
    <w:rsid w:val="00E95477"/>
    <w:rsid w:val="00E95C07"/>
    <w:rsid w:val="00E96171"/>
    <w:rsid w:val="00E962F8"/>
    <w:rsid w:val="00E96D54"/>
    <w:rsid w:val="00E96DAC"/>
    <w:rsid w:val="00E97321"/>
    <w:rsid w:val="00E9742C"/>
    <w:rsid w:val="00EA06C4"/>
    <w:rsid w:val="00EA0D91"/>
    <w:rsid w:val="00EA153A"/>
    <w:rsid w:val="00EA17F4"/>
    <w:rsid w:val="00EA2100"/>
    <w:rsid w:val="00EA219C"/>
    <w:rsid w:val="00EA23F4"/>
    <w:rsid w:val="00EA2B24"/>
    <w:rsid w:val="00EA2B7A"/>
    <w:rsid w:val="00EA3BA8"/>
    <w:rsid w:val="00EA4083"/>
    <w:rsid w:val="00EA459C"/>
    <w:rsid w:val="00EA46D7"/>
    <w:rsid w:val="00EA5343"/>
    <w:rsid w:val="00EA5F2B"/>
    <w:rsid w:val="00EA661F"/>
    <w:rsid w:val="00EA6932"/>
    <w:rsid w:val="00EA6CD3"/>
    <w:rsid w:val="00EA7434"/>
    <w:rsid w:val="00EA780C"/>
    <w:rsid w:val="00EA7AF6"/>
    <w:rsid w:val="00EB0279"/>
    <w:rsid w:val="00EB0869"/>
    <w:rsid w:val="00EB0AAA"/>
    <w:rsid w:val="00EB0B4C"/>
    <w:rsid w:val="00EB0FEA"/>
    <w:rsid w:val="00EB1338"/>
    <w:rsid w:val="00EB1549"/>
    <w:rsid w:val="00EB168B"/>
    <w:rsid w:val="00EB1A9A"/>
    <w:rsid w:val="00EB1AC4"/>
    <w:rsid w:val="00EB27FB"/>
    <w:rsid w:val="00EB2C0C"/>
    <w:rsid w:val="00EB36C9"/>
    <w:rsid w:val="00EB3767"/>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61C"/>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6B1"/>
    <w:rsid w:val="00ED59A1"/>
    <w:rsid w:val="00ED5C4B"/>
    <w:rsid w:val="00ED6955"/>
    <w:rsid w:val="00ED6DA9"/>
    <w:rsid w:val="00ED7128"/>
    <w:rsid w:val="00ED72BB"/>
    <w:rsid w:val="00ED738E"/>
    <w:rsid w:val="00EE03E7"/>
    <w:rsid w:val="00EE0D68"/>
    <w:rsid w:val="00EE0DD3"/>
    <w:rsid w:val="00EE10A4"/>
    <w:rsid w:val="00EE11AD"/>
    <w:rsid w:val="00EE17B1"/>
    <w:rsid w:val="00EE18EC"/>
    <w:rsid w:val="00EE2338"/>
    <w:rsid w:val="00EE2AF5"/>
    <w:rsid w:val="00EE2CB7"/>
    <w:rsid w:val="00EE35EE"/>
    <w:rsid w:val="00EE3920"/>
    <w:rsid w:val="00EE3B8A"/>
    <w:rsid w:val="00EE410F"/>
    <w:rsid w:val="00EE4175"/>
    <w:rsid w:val="00EE4CC9"/>
    <w:rsid w:val="00EE5730"/>
    <w:rsid w:val="00EE578F"/>
    <w:rsid w:val="00EE5AAB"/>
    <w:rsid w:val="00EE5B91"/>
    <w:rsid w:val="00EE5BE6"/>
    <w:rsid w:val="00EE5FB6"/>
    <w:rsid w:val="00EE69CA"/>
    <w:rsid w:val="00EE6AB2"/>
    <w:rsid w:val="00EE712F"/>
    <w:rsid w:val="00EE724A"/>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4FBE"/>
    <w:rsid w:val="00EF5031"/>
    <w:rsid w:val="00EF5CB1"/>
    <w:rsid w:val="00EF63FF"/>
    <w:rsid w:val="00EF668F"/>
    <w:rsid w:val="00F00159"/>
    <w:rsid w:val="00F001C1"/>
    <w:rsid w:val="00F003D4"/>
    <w:rsid w:val="00F00B84"/>
    <w:rsid w:val="00F00C09"/>
    <w:rsid w:val="00F00FA0"/>
    <w:rsid w:val="00F012F8"/>
    <w:rsid w:val="00F014AC"/>
    <w:rsid w:val="00F019DD"/>
    <w:rsid w:val="00F01F51"/>
    <w:rsid w:val="00F01F8A"/>
    <w:rsid w:val="00F026E3"/>
    <w:rsid w:val="00F03753"/>
    <w:rsid w:val="00F0378E"/>
    <w:rsid w:val="00F03EAD"/>
    <w:rsid w:val="00F04262"/>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2F1"/>
    <w:rsid w:val="00F1130D"/>
    <w:rsid w:val="00F117C2"/>
    <w:rsid w:val="00F117F8"/>
    <w:rsid w:val="00F118AC"/>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7F2"/>
    <w:rsid w:val="00F23BF0"/>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18"/>
    <w:rsid w:val="00F315FA"/>
    <w:rsid w:val="00F31CE6"/>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4DA5"/>
    <w:rsid w:val="00F3510C"/>
    <w:rsid w:val="00F36187"/>
    <w:rsid w:val="00F362F6"/>
    <w:rsid w:val="00F366C7"/>
    <w:rsid w:val="00F367AF"/>
    <w:rsid w:val="00F367CA"/>
    <w:rsid w:val="00F369FB"/>
    <w:rsid w:val="00F36C72"/>
    <w:rsid w:val="00F36F3E"/>
    <w:rsid w:val="00F3736F"/>
    <w:rsid w:val="00F376B1"/>
    <w:rsid w:val="00F4033E"/>
    <w:rsid w:val="00F405DF"/>
    <w:rsid w:val="00F40715"/>
    <w:rsid w:val="00F4087C"/>
    <w:rsid w:val="00F40CF9"/>
    <w:rsid w:val="00F40FBF"/>
    <w:rsid w:val="00F4129E"/>
    <w:rsid w:val="00F41311"/>
    <w:rsid w:val="00F41C1F"/>
    <w:rsid w:val="00F42226"/>
    <w:rsid w:val="00F4244D"/>
    <w:rsid w:val="00F42850"/>
    <w:rsid w:val="00F42C97"/>
    <w:rsid w:val="00F42E38"/>
    <w:rsid w:val="00F42FB5"/>
    <w:rsid w:val="00F4365A"/>
    <w:rsid w:val="00F448B8"/>
    <w:rsid w:val="00F44B92"/>
    <w:rsid w:val="00F44C6C"/>
    <w:rsid w:val="00F44E77"/>
    <w:rsid w:val="00F455CB"/>
    <w:rsid w:val="00F456F1"/>
    <w:rsid w:val="00F45A96"/>
    <w:rsid w:val="00F45ACC"/>
    <w:rsid w:val="00F45FAC"/>
    <w:rsid w:val="00F46432"/>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2868"/>
    <w:rsid w:val="00F532EE"/>
    <w:rsid w:val="00F53906"/>
    <w:rsid w:val="00F53BE5"/>
    <w:rsid w:val="00F541B1"/>
    <w:rsid w:val="00F541E4"/>
    <w:rsid w:val="00F5468E"/>
    <w:rsid w:val="00F55954"/>
    <w:rsid w:val="00F55A42"/>
    <w:rsid w:val="00F55BC9"/>
    <w:rsid w:val="00F55CB3"/>
    <w:rsid w:val="00F56361"/>
    <w:rsid w:val="00F56C09"/>
    <w:rsid w:val="00F56E4E"/>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0B92"/>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83"/>
    <w:rsid w:val="00F90EB3"/>
    <w:rsid w:val="00F90F10"/>
    <w:rsid w:val="00F91269"/>
    <w:rsid w:val="00F913BA"/>
    <w:rsid w:val="00F915FC"/>
    <w:rsid w:val="00F91635"/>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5BF6"/>
    <w:rsid w:val="00F96D06"/>
    <w:rsid w:val="00F976CC"/>
    <w:rsid w:val="00F97731"/>
    <w:rsid w:val="00F97944"/>
    <w:rsid w:val="00FA04EC"/>
    <w:rsid w:val="00FA08AD"/>
    <w:rsid w:val="00FA1646"/>
    <w:rsid w:val="00FA1903"/>
    <w:rsid w:val="00FA1ECC"/>
    <w:rsid w:val="00FA2030"/>
    <w:rsid w:val="00FA2416"/>
    <w:rsid w:val="00FA2543"/>
    <w:rsid w:val="00FA2823"/>
    <w:rsid w:val="00FA324A"/>
    <w:rsid w:val="00FA33FA"/>
    <w:rsid w:val="00FA38F0"/>
    <w:rsid w:val="00FA3C90"/>
    <w:rsid w:val="00FA4005"/>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9F6"/>
    <w:rsid w:val="00FB6B30"/>
    <w:rsid w:val="00FB6B37"/>
    <w:rsid w:val="00FB6FBC"/>
    <w:rsid w:val="00FB7A50"/>
    <w:rsid w:val="00FB7B99"/>
    <w:rsid w:val="00FB7F54"/>
    <w:rsid w:val="00FC10AB"/>
    <w:rsid w:val="00FC165F"/>
    <w:rsid w:val="00FC16D7"/>
    <w:rsid w:val="00FC19E0"/>
    <w:rsid w:val="00FC1BAB"/>
    <w:rsid w:val="00FC1CEA"/>
    <w:rsid w:val="00FC27AF"/>
    <w:rsid w:val="00FC2C58"/>
    <w:rsid w:val="00FC2CAE"/>
    <w:rsid w:val="00FC2D0E"/>
    <w:rsid w:val="00FC387A"/>
    <w:rsid w:val="00FC3A9A"/>
    <w:rsid w:val="00FC3F63"/>
    <w:rsid w:val="00FC4391"/>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3F0"/>
    <w:rsid w:val="00FD04BB"/>
    <w:rsid w:val="00FD136A"/>
    <w:rsid w:val="00FD1490"/>
    <w:rsid w:val="00FD1BE0"/>
    <w:rsid w:val="00FD1CEF"/>
    <w:rsid w:val="00FD2358"/>
    <w:rsid w:val="00FD2E02"/>
    <w:rsid w:val="00FD2EB5"/>
    <w:rsid w:val="00FD2EC3"/>
    <w:rsid w:val="00FD3495"/>
    <w:rsid w:val="00FD3B6C"/>
    <w:rsid w:val="00FD3BC6"/>
    <w:rsid w:val="00FD4092"/>
    <w:rsid w:val="00FD425B"/>
    <w:rsid w:val="00FD4A11"/>
    <w:rsid w:val="00FD4AAD"/>
    <w:rsid w:val="00FD4E1E"/>
    <w:rsid w:val="00FD589C"/>
    <w:rsid w:val="00FD5D3B"/>
    <w:rsid w:val="00FD6371"/>
    <w:rsid w:val="00FD6708"/>
    <w:rsid w:val="00FD693C"/>
    <w:rsid w:val="00FD697B"/>
    <w:rsid w:val="00FD69C1"/>
    <w:rsid w:val="00FD6A31"/>
    <w:rsid w:val="00FD7E70"/>
    <w:rsid w:val="00FE000E"/>
    <w:rsid w:val="00FE0079"/>
    <w:rsid w:val="00FE0725"/>
    <w:rsid w:val="00FE08A4"/>
    <w:rsid w:val="00FE131C"/>
    <w:rsid w:val="00FE1784"/>
    <w:rsid w:val="00FE18D3"/>
    <w:rsid w:val="00FE1AF4"/>
    <w:rsid w:val="00FE1D37"/>
    <w:rsid w:val="00FE1EA2"/>
    <w:rsid w:val="00FE2619"/>
    <w:rsid w:val="00FE3C1D"/>
    <w:rsid w:val="00FE3D4D"/>
    <w:rsid w:val="00FE3D94"/>
    <w:rsid w:val="00FE4346"/>
    <w:rsid w:val="00FE54C1"/>
    <w:rsid w:val="00FE5E2B"/>
    <w:rsid w:val="00FE5EF4"/>
    <w:rsid w:val="00FE5F32"/>
    <w:rsid w:val="00FE6573"/>
    <w:rsid w:val="00FE6815"/>
    <w:rsid w:val="00FE6E8C"/>
    <w:rsid w:val="00FE6EE6"/>
    <w:rsid w:val="00FE6F49"/>
    <w:rsid w:val="00FE75BC"/>
    <w:rsid w:val="00FE75E6"/>
    <w:rsid w:val="00FE7AB5"/>
    <w:rsid w:val="00FE7B94"/>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57E7"/>
    <w:rsid w:val="00FF6158"/>
    <w:rsid w:val="00FF72BE"/>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uiPriority w:val="9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5A02"/>
    <w:rPr>
      <w:sz w:val="22"/>
    </w:rPr>
  </w:style>
  <w:style w:type="paragraph" w:customStyle="1" w:styleId="NO">
    <w:name w:val="NO"/>
    <w:basedOn w:val="a"/>
    <w:link w:val="NOChar"/>
    <w:qFormat/>
    <w:rsid w:val="00C44BC8"/>
    <w:pPr>
      <w:keepLines/>
      <w:ind w:left="1135" w:hanging="851"/>
    </w:pPr>
    <w:rPr>
      <w:rFonts w:eastAsia="Batang"/>
      <w:sz w:val="24"/>
      <w:szCs w:val="20"/>
      <w:lang w:val="en-GB"/>
    </w:rPr>
  </w:style>
  <w:style w:type="character" w:customStyle="1" w:styleId="B2Char">
    <w:name w:val="B2 Char"/>
    <w:link w:val="B2"/>
    <w:rsid w:val="00C44BC8"/>
    <w:rPr>
      <w:rFonts w:eastAsia="Times New Roman"/>
      <w:lang w:val="en-GB" w:eastAsia="en-GB"/>
    </w:rPr>
  </w:style>
  <w:style w:type="character" w:customStyle="1" w:styleId="NOChar">
    <w:name w:val="NO Char"/>
    <w:link w:val="NO"/>
    <w:rsid w:val="00C44BC8"/>
    <w:rPr>
      <w:rFonts w:eastAsia="Batang"/>
      <w:sz w:val="24"/>
      <w:lang w:val="en-GB" w:eastAsia="en-US"/>
    </w:rPr>
  </w:style>
  <w:style w:type="character" w:styleId="af2">
    <w:name w:val="Placeholder Text"/>
    <w:basedOn w:val="a1"/>
    <w:uiPriority w:val="99"/>
    <w:semiHidden/>
    <w:rsid w:val="00634575"/>
    <w:rPr>
      <w:color w:val="808080"/>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797988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7C002-4481-4D6F-BB42-BB0B8F42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7</Pages>
  <Words>3792</Words>
  <Characters>21619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18</cp:revision>
  <cp:lastPrinted>2011-08-03T09:36:00Z</cp:lastPrinted>
  <dcterms:created xsi:type="dcterms:W3CDTF">2019-04-29T23:37:00Z</dcterms:created>
  <dcterms:modified xsi:type="dcterms:W3CDTF">2019-08-16T07:37:00Z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