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5B269F47" w14:textId="6DB51B6C" w:rsidR="00BE2F23" w:rsidRPr="00CF195E" w:rsidRDefault="00BE2F23" w:rsidP="00BE2F23">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62336" behindDoc="0" locked="1" layoutInCell="1" allowOverlap="1" wp14:anchorId="2901E9B6" wp14:editId="496FA27D">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487505" id="任意多边形 10" o:spid="_x0000_s1026" alt="E15342G@835955749B6E11EC749357G609;;=683@CYV41043!!!!!!BIHO@]v41043!!!!@7G01C71102E29E17G3S0,18yyyy!It`vdh!Bnoushctuhno!Udlqm`ud/enb!!!!!!!!!!!!!!!!!!!!!!!!!!!!!!!!!!!!!!!!!!!!!!!!!!!!!!!!!!!!!!!!!!!!!!!!!!!!!!!!!!!!!!!!!!!!!!!!!!!!!!!!!!!!!!!!!!!!!!!!!!!!!!!!!!!!!!!!!!!!!!!!!!!!!!!!!!!!!!!!!!!!!!!!!!!!!!!!!!!!!!!!!!!!!!!!!!!!!!!!!!!!!!!!!!!!!!!!!!!!!!!!!!!!!!!!!!!!!!!!!!!!!!!!!!!!!!!!!!!!!!!!!!!!!!!!!!!!!!!!!!!!!!!!!!!!!!!!!!!!!!!!!!!!!!!!!!!!!!!!!!!!!!!!!!!!!!!!!!!!!!!!!!!!!!!!!!!!!!!!!!!!!!!!!!!!!!!!!!!!!!!!!!!!!!!!!!!!!!!!!!!!!!!!!!!!!!!!!!!!!!!!!!!!!!!!!!!!!!!!!!!!!!!!!!!!!!!!!!!!!!!!!!!!!!!!!!!!!!!!!!!!!!!!!!!!!!!!!!!!!!!!!!!!!!!!!!!!!!!!!!!!!!!!!!!!!!!!!!!!!!!!!!!!!!!!!!!!!!!!!!!!!!!!!!!!!!!!!!!!!!!!!!!!!!!!!!!!!!!!!!!!!!!!!!!!!!!!!!!!!!!!!!!!!!!!!!!!!!!!!!!!!!!!!!!!!!!!!!!!!!!!!!!!!!!!!!!!!!!!!!!!!!!!!!!!!!!!!!!!!!!!!!!!!!!!!!!!!!!!!!!!!!!!!!!!!!!!!!!!!!!!!!!!!!!!!!!!!!!!!!!!!!!!!!!!!!!!!!!!!!!!!!!!!!!!!!!!!!!!!!!!!!!!!!!!!!!!!!!!!!!!!!!!!!!!!!!!!!!!!!!!!!!!!!!!!!!!!!!!!!!!!!!!!!!!!!!!!!!!!!!!!!!!!!!!!!!!!!!!!!!!!!!!!!!!!!!!!!!!!!!!!!!!!!!!!!!!!!!!!!!!!!!!!!!!!!!!!!!!!!!!!!!!!!!!!!!!!!!!!!!!!!!!!!!!!!!!!!!!!!!!!!!!!!!!!!!!!!!!!!!!!!!!!!!!!!!!!!!!!!!!!!!!!!!!!!!!!!!!!!!!!!!!!!!!!!!!!!!!!!!!!!!!!!!!!!!!!!!!!!!!!!!!!!!!!!!!!!!!!!!!!!!!!!!!!!!!!!!!!!!!!!!!!!!!!!!!!!!!!!!!!!!!!!!!!!!!!!!!!!!!!!!!!!!!!!!!!!!!!!!!!!!!!!!!!!!!!!!!!!!!!!!!!!!!!!!!!!!!!!!!!!!!!!!!!!!!!!!!!!!!!!!!!!!!!!!!!!!!!!!!!!!!!!!!!!!!!!!!!!!!!!!!!!!!!!!!!!!!!!!!!!!!!!!!!!!!!!!!!!!!!!!!!!!!!!!!!!!!!!!!!!!!!!!!!!!!!!!!!!!!!!!!!!!!!!!!!!!!!!!!!!!!!!!!!!!!!!!!!!!!!!!!!!!!!!!!!!!!!!!!!!!!!!!!!!!!!!!!!!!!!!!!!!!!!!!!!!!!!!!!!!!!!!!!!!!!!!!!!!!!!!!!!!!!!!!!!!!!!!!!!!!!!!!!!!!!!!!!!!!!!!!!!!!!!!!!!!!!!!!!!!!!!!!!!!!!!!!!!!!!!!!!!!!!!!!!!!!!!!!!!!!!!!!!!!!!!!!!!!!!!!!!!!!!!!!!!!!!!!!!!!!!!!!!!!!!!!!!!!!!!!!!!!!!!!!!!!!!!!!!!!!!!!!!!!!!!!!!!!!!!!!!!!!!!!!!!!!!!!!!!!!!!!!!!!!!!!!!!!!!!!!!!!!!!!!!!!!!!!!!!!!!!!!!!!!!!!!!!!!!!!!!!!!!!!!!!!!!!!!!!!!!!!!!!!!!!!!!!!!!!!!!!!!!!!!!!!!!!!!!!!!!!!!!!!!!!!!!!!!!!!!!!!!!!!!!!!!!!!!!!!!!!!!!!!!!!!!!!!!!!!!!!!!!!!!!!!!!!!!!!!!!!!!!!!!!!!!!!!!!!!!!!!!!!!!!!!!!!!!!!!!!!!!!!!!!!!!!!!!!!!!!!!!!!!!!!!!!!!!!!!!!!!!!!!!!!!!!!!!!!!!!!!!!!!!!!!!!!!!!!!!!!!!!!!!!!!!!!!!!!!!!!!!!!!!!!!!!!!!!!!!!!!!!!!!!!!!!!!!!!!!!!!!!!!!!!!!!!!!!!!!!!!!!!!!!!!!!!!!!!!!!!!!!!!!!!!!!!!!!!!!!!!!!!!!!!!!!!!!!!!!!!!!!!!!!!!!!!!!!!!!!!!!!!!!!!!!!!!!!!!!!!!!!!!!!!!!!!!!!!!!!!!!!!!!!!!!!!!!!!!!!!!!!!!!!!!!!!!!!!!!!!!!!!!!!!!!!!!!!!!!!!!!!!!!!!!!!!1!^" style="position:absolute;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98</w:t>
      </w:r>
      <w:r w:rsidRPr="00CF195E">
        <w:rPr>
          <w:b/>
          <w:kern w:val="2"/>
          <w:lang w:eastAsia="zh-CN"/>
        </w:rPr>
        <w:tab/>
      </w:r>
      <w:r w:rsidRPr="00C15500">
        <w:rPr>
          <w:b/>
          <w:kern w:val="2"/>
          <w:lang w:eastAsia="zh-CN"/>
        </w:rPr>
        <w:t>R1-190</w:t>
      </w:r>
      <w:r>
        <w:rPr>
          <w:b/>
          <w:kern w:val="2"/>
          <w:lang w:eastAsia="zh-CN"/>
        </w:rPr>
        <w:t>8061</w:t>
      </w:r>
    </w:p>
    <w:p w14:paraId="73B95BC1" w14:textId="77777777" w:rsidR="00BE2F23" w:rsidRPr="0032756F" w:rsidRDefault="00BE2F23" w:rsidP="00BE2F23">
      <w:pPr>
        <w:spacing w:afterLines="50"/>
        <w:jc w:val="left"/>
        <w:rPr>
          <w:b/>
          <w:kern w:val="2"/>
          <w:lang w:val="en-CA" w:eastAsia="zh-CN"/>
        </w:rPr>
      </w:pPr>
      <w:r w:rsidRPr="00A6637F">
        <w:rPr>
          <w:b/>
          <w:kern w:val="2"/>
          <w:lang w:val="en-CA" w:eastAsia="zh-CN"/>
        </w:rPr>
        <w:t>Prague, C</w:t>
      </w:r>
      <w:r>
        <w:rPr>
          <w:b/>
          <w:kern w:val="2"/>
          <w:lang w:val="en-CA" w:eastAsia="zh-CN"/>
        </w:rPr>
        <w:t xml:space="preserve">zech </w:t>
      </w:r>
      <w:r w:rsidRPr="008A11B1">
        <w:rPr>
          <w:b/>
          <w:kern w:val="2"/>
          <w:lang w:eastAsia="zh-CN"/>
        </w:rPr>
        <w:t>Republic</w:t>
      </w:r>
      <w:r w:rsidRPr="00A6637F">
        <w:rPr>
          <w:b/>
          <w:kern w:val="2"/>
          <w:lang w:val="en-CA" w:eastAsia="zh-CN"/>
        </w:rPr>
        <w:t xml:space="preserve">, </w:t>
      </w:r>
      <w:r>
        <w:rPr>
          <w:b/>
          <w:kern w:val="2"/>
          <w:lang w:val="en-CA" w:eastAsia="zh-CN"/>
        </w:rPr>
        <w:t>26</w:t>
      </w:r>
      <w:r w:rsidRPr="00A6637F">
        <w:rPr>
          <w:b/>
          <w:kern w:val="2"/>
          <w:vertAlign w:val="superscript"/>
          <w:lang w:val="en-CA" w:eastAsia="zh-CN"/>
        </w:rPr>
        <w:t>th</w:t>
      </w:r>
      <w:r>
        <w:rPr>
          <w:b/>
          <w:kern w:val="2"/>
          <w:lang w:val="en-CA" w:eastAsia="zh-CN"/>
        </w:rPr>
        <w:t xml:space="preserve"> </w:t>
      </w:r>
      <w:r w:rsidRPr="00A6637F">
        <w:rPr>
          <w:b/>
          <w:kern w:val="2"/>
          <w:lang w:val="en-CA" w:eastAsia="zh-CN"/>
        </w:rPr>
        <w:t xml:space="preserve">– </w:t>
      </w:r>
      <w:r>
        <w:rPr>
          <w:b/>
          <w:kern w:val="2"/>
          <w:lang w:val="en-CA" w:eastAsia="zh-CN"/>
        </w:rPr>
        <w:t>30</w:t>
      </w:r>
      <w:r w:rsidRPr="00A6637F">
        <w:rPr>
          <w:b/>
          <w:kern w:val="2"/>
          <w:vertAlign w:val="superscript"/>
          <w:lang w:val="en-CA" w:eastAsia="zh-CN"/>
        </w:rPr>
        <w:t>th</w:t>
      </w:r>
      <w:r>
        <w:rPr>
          <w:b/>
          <w:kern w:val="2"/>
          <w:lang w:val="en-CA" w:eastAsia="zh-CN"/>
        </w:rPr>
        <w:t xml:space="preserve"> August</w:t>
      </w:r>
      <w:r w:rsidRPr="00A6637F">
        <w:rPr>
          <w:b/>
          <w:kern w:val="2"/>
          <w:lang w:val="en-CA" w:eastAsia="zh-CN"/>
        </w:rPr>
        <w:t>, 2019</w:t>
      </w:r>
    </w:p>
    <w:p w14:paraId="3CD2F1F3" w14:textId="77777777" w:rsidR="00F314DB" w:rsidRPr="0059404D" w:rsidRDefault="00F314DB" w:rsidP="00F314DB">
      <w:pPr>
        <w:pBdr>
          <w:top w:val="single" w:sz="4" w:space="1" w:color="auto"/>
        </w:pBdr>
        <w:spacing w:after="0"/>
        <w:jc w:val="left"/>
        <w:rPr>
          <w:b/>
          <w:sz w:val="16"/>
          <w:szCs w:val="16"/>
          <w:lang w:val="en-CA"/>
        </w:rPr>
      </w:pPr>
    </w:p>
    <w:p w14:paraId="0398BDDD" w14:textId="77777777" w:rsidR="003756D4" w:rsidRPr="00774E0D" w:rsidRDefault="003756D4" w:rsidP="003756D4">
      <w:pPr>
        <w:spacing w:after="60"/>
        <w:ind w:left="1985" w:hanging="1985"/>
        <w:rPr>
          <w:rFonts w:ascii="Arial" w:hAnsi="Arial" w:cs="Arial"/>
          <w:bCs/>
          <w:lang w:eastAsia="zh-CN"/>
        </w:rPr>
      </w:pPr>
      <w:r w:rsidRPr="007321CD">
        <w:rPr>
          <w:rFonts w:ascii="Arial" w:hAnsi="Arial" w:cs="Arial"/>
          <w:b/>
        </w:rPr>
        <w:t>Title:</w:t>
      </w:r>
      <w:r w:rsidRPr="007321CD">
        <w:rPr>
          <w:rFonts w:ascii="Arial" w:hAnsi="Arial" w:cs="Arial"/>
          <w:b/>
        </w:rPr>
        <w:tab/>
      </w:r>
      <w:r w:rsidR="0059404D" w:rsidRPr="0059404D">
        <w:rPr>
          <w:rFonts w:ascii="Arial" w:hAnsi="Arial" w:cs="Arial"/>
          <w:bCs/>
          <w:lang w:eastAsia="zh-CN"/>
        </w:rPr>
        <w:t>Draft re</w:t>
      </w:r>
      <w:r w:rsidR="0059404D">
        <w:rPr>
          <w:rFonts w:ascii="Arial" w:hAnsi="Arial" w:cs="Arial"/>
          <w:bCs/>
          <w:lang w:eastAsia="zh-CN"/>
        </w:rPr>
        <w:t>s</w:t>
      </w:r>
      <w:r w:rsidR="0059404D" w:rsidRPr="0059404D">
        <w:rPr>
          <w:rFonts w:ascii="Arial" w:hAnsi="Arial" w:cs="Arial"/>
          <w:bCs/>
          <w:lang w:eastAsia="zh-CN"/>
        </w:rPr>
        <w:t>ponse for LS on SPS/CG for IIoT</w:t>
      </w:r>
    </w:p>
    <w:p w14:paraId="15B87ECF" w14:textId="77777777" w:rsidR="003756D4" w:rsidRPr="007321CD" w:rsidRDefault="003756D4" w:rsidP="003756D4">
      <w:pPr>
        <w:spacing w:after="60"/>
        <w:ind w:left="1985" w:hanging="1985"/>
        <w:rPr>
          <w:rFonts w:ascii="Arial" w:hAnsi="Arial" w:cs="Arial"/>
          <w:bCs/>
          <w:lang w:eastAsia="zh-CN"/>
        </w:rPr>
      </w:pPr>
      <w:r w:rsidRPr="007321CD">
        <w:rPr>
          <w:rFonts w:ascii="Arial" w:hAnsi="Arial" w:cs="Arial"/>
          <w:b/>
        </w:rPr>
        <w:t>Response to:</w:t>
      </w:r>
      <w:r w:rsidRPr="007321CD">
        <w:rPr>
          <w:rFonts w:ascii="Arial" w:hAnsi="Arial" w:cs="Arial"/>
          <w:bCs/>
        </w:rPr>
        <w:tab/>
      </w:r>
      <w:r w:rsidR="0059404D" w:rsidRPr="0059404D">
        <w:rPr>
          <w:rFonts w:ascii="Arial" w:hAnsi="Arial" w:cs="Arial"/>
          <w:bCs/>
          <w:lang w:eastAsia="zh-CN"/>
        </w:rPr>
        <w:t>R2-1905473</w:t>
      </w:r>
    </w:p>
    <w:p w14:paraId="61E59587" w14:textId="77777777" w:rsidR="003756D4" w:rsidRPr="007321CD" w:rsidRDefault="003756D4" w:rsidP="003756D4">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Pr="007321CD">
        <w:rPr>
          <w:rFonts w:ascii="Arial" w:hAnsi="Arial" w:cs="Arial"/>
          <w:bCs/>
          <w:lang w:eastAsia="zh-CN"/>
        </w:rPr>
        <w:t>Rel-1</w:t>
      </w:r>
      <w:r>
        <w:rPr>
          <w:rFonts w:ascii="Arial" w:hAnsi="Arial" w:cs="Arial"/>
          <w:bCs/>
          <w:lang w:eastAsia="zh-CN"/>
        </w:rPr>
        <w:t>6</w:t>
      </w:r>
    </w:p>
    <w:p w14:paraId="3FA63D13" w14:textId="77777777" w:rsidR="003756D4" w:rsidRPr="007321CD" w:rsidRDefault="00671369" w:rsidP="003756D4">
      <w:pPr>
        <w:spacing w:after="60"/>
        <w:ind w:left="1985" w:hanging="1985"/>
        <w:rPr>
          <w:rFonts w:ascii="Arial" w:hAnsi="Arial" w:cs="Arial"/>
          <w:bCs/>
          <w:lang w:eastAsia="zh-CN"/>
        </w:rPr>
      </w:pPr>
      <w:r>
        <w:rPr>
          <w:rFonts w:ascii="Arial" w:hAnsi="Arial" w:cs="Arial"/>
          <w:b/>
        </w:rPr>
        <w:t>Work</w:t>
      </w:r>
      <w:r w:rsidR="003756D4" w:rsidRPr="007321CD">
        <w:rPr>
          <w:rFonts w:ascii="Arial" w:hAnsi="Arial" w:cs="Arial"/>
          <w:b/>
        </w:rPr>
        <w:t xml:space="preserve"> Item:</w:t>
      </w:r>
      <w:r w:rsidR="003756D4" w:rsidRPr="007321CD">
        <w:rPr>
          <w:rFonts w:ascii="Arial" w:hAnsi="Arial" w:cs="Arial"/>
          <w:bCs/>
        </w:rPr>
        <w:tab/>
      </w:r>
      <w:r w:rsidR="00276B28" w:rsidRPr="00276B28">
        <w:rPr>
          <w:rFonts w:ascii="Arial" w:hAnsi="Arial" w:cs="Arial"/>
          <w:bCs/>
          <w:lang w:eastAsia="zh-CN"/>
        </w:rPr>
        <w:t>NR_</w:t>
      </w:r>
      <w:r w:rsidR="00276B28" w:rsidRPr="00276B28">
        <w:rPr>
          <w:rFonts w:ascii="Arial" w:hAnsi="Arial" w:cs="Arial" w:hint="eastAsia"/>
          <w:bCs/>
          <w:lang w:eastAsia="zh-CN"/>
        </w:rPr>
        <w:t>L1enh_</w:t>
      </w:r>
      <w:r w:rsidR="00276B28" w:rsidRPr="00276B28">
        <w:rPr>
          <w:rFonts w:ascii="Arial" w:hAnsi="Arial" w:cs="Arial"/>
          <w:bCs/>
          <w:lang w:eastAsia="zh-CN"/>
        </w:rPr>
        <w:t>URLLC</w:t>
      </w:r>
    </w:p>
    <w:p w14:paraId="6781E45B" w14:textId="77777777" w:rsidR="003756D4" w:rsidRPr="007321CD" w:rsidRDefault="003756D4" w:rsidP="003756D4">
      <w:pPr>
        <w:spacing w:after="60"/>
        <w:ind w:left="1985" w:hanging="1985"/>
        <w:rPr>
          <w:rFonts w:ascii="Arial" w:hAnsi="Arial" w:cs="Arial"/>
          <w:b/>
        </w:rPr>
      </w:pPr>
    </w:p>
    <w:p w14:paraId="7D226AD2" w14:textId="77777777" w:rsidR="003756D4" w:rsidRPr="007321CD" w:rsidRDefault="003756D4" w:rsidP="003756D4">
      <w:pPr>
        <w:spacing w:after="60"/>
        <w:ind w:left="1985" w:hanging="1985"/>
        <w:rPr>
          <w:rFonts w:ascii="Arial" w:hAnsi="Arial" w:cs="Arial"/>
          <w:bCs/>
          <w:lang w:eastAsia="zh-CN"/>
        </w:rPr>
      </w:pPr>
      <w:r w:rsidRPr="007321CD">
        <w:rPr>
          <w:rFonts w:ascii="Arial" w:hAnsi="Arial" w:cs="Arial"/>
          <w:b/>
        </w:rPr>
        <w:t>Source:</w:t>
      </w:r>
      <w:r w:rsidRPr="007321CD">
        <w:rPr>
          <w:rFonts w:ascii="Arial" w:hAnsi="Arial" w:cs="Arial"/>
          <w:bCs/>
        </w:rPr>
        <w:tab/>
      </w:r>
      <w:r>
        <w:rPr>
          <w:rFonts w:ascii="Arial" w:hAnsi="Arial" w:cs="Arial"/>
          <w:bCs/>
        </w:rPr>
        <w:t>Huawei, [</w:t>
      </w:r>
      <w:r w:rsidR="00493674" w:rsidRPr="00121886">
        <w:rPr>
          <w:rFonts w:ascii="Arial" w:hAnsi="Arial" w:cs="Arial"/>
          <w:bCs/>
        </w:rPr>
        <w:t>TSG RAN WG1</w:t>
      </w:r>
      <w:r>
        <w:rPr>
          <w:rFonts w:ascii="Arial" w:eastAsia="MS Mincho" w:hAnsi="Arial" w:cs="Arial"/>
          <w:bCs/>
          <w:lang w:eastAsia="ja-JP"/>
        </w:rPr>
        <w:t>]</w:t>
      </w:r>
    </w:p>
    <w:p w14:paraId="2C68EC7B" w14:textId="77777777" w:rsidR="003756D4" w:rsidRPr="007321CD" w:rsidRDefault="003756D4" w:rsidP="003756D4">
      <w:pPr>
        <w:spacing w:after="60"/>
        <w:ind w:left="1985" w:hanging="1985"/>
        <w:rPr>
          <w:rFonts w:ascii="Arial" w:hAnsi="Arial" w:cs="Arial"/>
          <w:bCs/>
        </w:rPr>
      </w:pPr>
      <w:r w:rsidRPr="007321CD">
        <w:rPr>
          <w:rFonts w:ascii="Arial" w:hAnsi="Arial" w:cs="Arial"/>
          <w:b/>
        </w:rPr>
        <w:t>To:</w:t>
      </w:r>
      <w:r w:rsidRPr="007321CD">
        <w:rPr>
          <w:rFonts w:ascii="Arial" w:hAnsi="Arial" w:cs="Arial"/>
          <w:bCs/>
        </w:rPr>
        <w:tab/>
      </w:r>
      <w:r w:rsidR="00493674">
        <w:rPr>
          <w:rFonts w:ascii="Arial" w:hAnsi="Arial" w:cs="Arial"/>
          <w:bCs/>
        </w:rPr>
        <w:t>TSG RAN WG2</w:t>
      </w:r>
      <w:bookmarkStart w:id="2" w:name="_GoBack"/>
      <w:bookmarkEnd w:id="2"/>
    </w:p>
    <w:p w14:paraId="5044FDA1" w14:textId="77777777" w:rsidR="003756D4" w:rsidRPr="007321CD" w:rsidRDefault="003756D4" w:rsidP="003756D4">
      <w:pPr>
        <w:spacing w:after="60"/>
        <w:ind w:left="1985" w:hanging="1985"/>
        <w:rPr>
          <w:rFonts w:ascii="Arial" w:hAnsi="Arial" w:cs="Arial"/>
          <w:bCs/>
          <w:lang w:eastAsia="zh-CN"/>
        </w:rPr>
      </w:pPr>
      <w:r w:rsidRPr="007321CD">
        <w:rPr>
          <w:rFonts w:ascii="Arial" w:hAnsi="Arial" w:cs="Arial"/>
          <w:b/>
        </w:rPr>
        <w:t>Cc:</w:t>
      </w:r>
      <w:r w:rsidRPr="007321CD">
        <w:rPr>
          <w:rFonts w:ascii="Arial" w:hAnsi="Arial" w:cs="Arial"/>
          <w:bCs/>
        </w:rPr>
        <w:tab/>
      </w:r>
      <w:r>
        <w:rPr>
          <w:rFonts w:ascii="Arial" w:hAnsi="Arial" w:cs="Arial"/>
          <w:bCs/>
        </w:rPr>
        <w:t>-</w:t>
      </w:r>
    </w:p>
    <w:p w14:paraId="01C2E641" w14:textId="77777777" w:rsidR="003756D4" w:rsidRPr="007321CD" w:rsidRDefault="003756D4" w:rsidP="003756D4">
      <w:pPr>
        <w:spacing w:after="60"/>
        <w:ind w:left="1985" w:hanging="1985"/>
        <w:rPr>
          <w:rFonts w:ascii="Arial" w:hAnsi="Arial" w:cs="Arial"/>
          <w:bCs/>
        </w:rPr>
      </w:pPr>
    </w:p>
    <w:p w14:paraId="2D07FA25" w14:textId="77777777" w:rsidR="003756D4" w:rsidRPr="007321CD" w:rsidRDefault="003756D4" w:rsidP="003756D4">
      <w:pPr>
        <w:tabs>
          <w:tab w:val="left" w:pos="2268"/>
        </w:tabs>
        <w:rPr>
          <w:rFonts w:ascii="Arial" w:hAnsi="Arial" w:cs="Arial"/>
          <w:bCs/>
          <w:lang w:eastAsia="zh-CN"/>
        </w:rPr>
      </w:pPr>
      <w:r w:rsidRPr="007321CD">
        <w:rPr>
          <w:rFonts w:ascii="Arial" w:hAnsi="Arial" w:cs="Arial"/>
          <w:b/>
        </w:rPr>
        <w:t>Contact Person:</w:t>
      </w:r>
      <w:r w:rsidRPr="007321CD">
        <w:rPr>
          <w:rFonts w:ascii="Arial" w:hAnsi="Arial" w:cs="Arial"/>
          <w:bCs/>
        </w:rPr>
        <w:tab/>
      </w:r>
    </w:p>
    <w:p w14:paraId="26142F91" w14:textId="77777777" w:rsidR="003756D4" w:rsidRPr="00774E0D" w:rsidRDefault="003756D4" w:rsidP="003756D4">
      <w:pPr>
        <w:spacing w:after="0"/>
        <w:ind w:left="567"/>
        <w:rPr>
          <w:rFonts w:ascii="Arial" w:hAnsi="Arial" w:cs="Arial"/>
          <w:bCs/>
          <w:sz w:val="20"/>
          <w:szCs w:val="20"/>
          <w:lang w:eastAsia="zh-CN"/>
        </w:rPr>
      </w:pPr>
      <w:r w:rsidRPr="00774E0D">
        <w:rPr>
          <w:rFonts w:ascii="Arial" w:hAnsi="Arial" w:cs="Arial"/>
          <w:b/>
          <w:sz w:val="20"/>
          <w:szCs w:val="20"/>
        </w:rPr>
        <w:t>Name:</w:t>
      </w:r>
      <w:r w:rsidRPr="00774E0D">
        <w:rPr>
          <w:rFonts w:ascii="Arial" w:hAnsi="Arial" w:cs="Arial"/>
          <w:sz w:val="20"/>
          <w:szCs w:val="20"/>
        </w:rPr>
        <w:tab/>
        <w:t xml:space="preserve">                 </w:t>
      </w:r>
      <w:r w:rsidR="00774E0D" w:rsidRPr="00774E0D">
        <w:rPr>
          <w:rFonts w:ascii="Arial" w:hAnsi="Arial" w:cs="Arial"/>
          <w:sz w:val="20"/>
          <w:szCs w:val="20"/>
        </w:rPr>
        <w:t>Yongxia Lyu</w:t>
      </w:r>
    </w:p>
    <w:p w14:paraId="6F719B26" w14:textId="77777777" w:rsidR="003756D4" w:rsidRPr="009A26CC" w:rsidRDefault="00774E0D" w:rsidP="003756D4">
      <w:pPr>
        <w:spacing w:after="60"/>
        <w:ind w:leftChars="50" w:left="110" w:firstLineChars="200" w:firstLine="402"/>
        <w:jc w:val="left"/>
        <w:rPr>
          <w:b/>
        </w:rPr>
      </w:pPr>
      <w:r w:rsidRPr="00774E0D">
        <w:rPr>
          <w:rFonts w:ascii="Arial" w:hAnsi="Arial" w:cs="Arial"/>
          <w:b/>
          <w:sz w:val="20"/>
          <w:szCs w:val="20"/>
        </w:rPr>
        <w:t xml:space="preserve"> </w:t>
      </w:r>
      <w:r w:rsidR="003756D4" w:rsidRPr="00774E0D">
        <w:rPr>
          <w:rFonts w:ascii="Arial" w:hAnsi="Arial" w:cs="Arial"/>
          <w:b/>
          <w:sz w:val="20"/>
          <w:szCs w:val="20"/>
        </w:rPr>
        <w:t>E-mail Address:</w:t>
      </w:r>
      <w:r w:rsidRPr="00774E0D">
        <w:rPr>
          <w:rFonts w:ascii="Arial" w:hAnsi="Arial" w:cs="Arial"/>
          <w:sz w:val="20"/>
          <w:szCs w:val="20"/>
        </w:rPr>
        <w:tab/>
        <w:t xml:space="preserve">  lvyongxia</w:t>
      </w:r>
      <w:r w:rsidR="003756D4" w:rsidRPr="00774E0D">
        <w:rPr>
          <w:rFonts w:ascii="Arial" w:hAnsi="Arial" w:cs="Arial"/>
          <w:sz w:val="20"/>
          <w:szCs w:val="20"/>
        </w:rPr>
        <w:t>@huawei.com</w:t>
      </w:r>
    </w:p>
    <w:p w14:paraId="7459F9F6" w14:textId="77777777" w:rsidR="00AC4591" w:rsidRPr="009A26CC" w:rsidRDefault="00AC4591" w:rsidP="008518E9">
      <w:pPr>
        <w:pBdr>
          <w:bottom w:val="single" w:sz="4" w:space="1" w:color="auto"/>
        </w:pBdr>
        <w:spacing w:after="0"/>
        <w:jc w:val="left"/>
        <w:rPr>
          <w:b/>
          <w:sz w:val="16"/>
          <w:szCs w:val="16"/>
          <w:lang w:eastAsia="zh-CN"/>
        </w:rPr>
      </w:pPr>
    </w:p>
    <w:bookmarkEnd w:id="0"/>
    <w:bookmarkEnd w:id="1"/>
    <w:p w14:paraId="3AD747A1" w14:textId="77777777" w:rsidR="0006063D" w:rsidRDefault="0006063D" w:rsidP="003756D4">
      <w:pPr>
        <w:pStyle w:val="References"/>
        <w:numPr>
          <w:ilvl w:val="0"/>
          <w:numId w:val="0"/>
        </w:numPr>
        <w:tabs>
          <w:tab w:val="left" w:pos="420"/>
        </w:tabs>
        <w:adjustRightInd w:val="0"/>
        <w:spacing w:after="0"/>
        <w:ind w:left="450" w:hanging="360"/>
        <w:rPr>
          <w:lang w:eastAsia="zh-CN"/>
        </w:rPr>
      </w:pPr>
    </w:p>
    <w:p w14:paraId="6FE3CFAA" w14:textId="77777777" w:rsidR="003756D4" w:rsidRPr="007321CD" w:rsidRDefault="003756D4" w:rsidP="00FA1317">
      <w:pPr>
        <w:outlineLvl w:val="0"/>
        <w:rPr>
          <w:rFonts w:ascii="Arial" w:hAnsi="Arial" w:cs="Arial"/>
          <w:b/>
        </w:rPr>
      </w:pPr>
      <w:r w:rsidRPr="007321CD">
        <w:rPr>
          <w:rFonts w:ascii="Arial" w:hAnsi="Arial" w:cs="Arial"/>
          <w:b/>
        </w:rPr>
        <w:t>1. Overall Description:</w:t>
      </w:r>
    </w:p>
    <w:p w14:paraId="11A2A758" w14:textId="31DFDBE7" w:rsidR="003756D4" w:rsidRPr="00FB4A99" w:rsidRDefault="003756D4" w:rsidP="00FB4A99">
      <w:pPr>
        <w:rPr>
          <w:rFonts w:ascii="Arial" w:hAnsi="Arial" w:cs="Arial"/>
          <w:lang w:eastAsia="zh-CN"/>
        </w:rPr>
      </w:pPr>
      <w:r w:rsidRPr="00934158">
        <w:rPr>
          <w:rFonts w:ascii="Arial" w:hAnsi="Arial" w:cs="Arial"/>
          <w:iCs/>
          <w:lang w:eastAsia="ja-JP"/>
        </w:rPr>
        <w:t xml:space="preserve">RAN1 </w:t>
      </w:r>
      <w:r w:rsidR="00A765E4" w:rsidRPr="00934158">
        <w:rPr>
          <w:rFonts w:ascii="Arial" w:hAnsi="Arial" w:cs="Arial"/>
          <w:iCs/>
          <w:lang w:eastAsia="ja-JP"/>
        </w:rPr>
        <w:t>has received the</w:t>
      </w:r>
      <w:r w:rsidRPr="00934158">
        <w:rPr>
          <w:rFonts w:ascii="Arial" w:hAnsi="Arial" w:cs="Arial"/>
          <w:iCs/>
          <w:lang w:eastAsia="ja-JP"/>
        </w:rPr>
        <w:t xml:space="preserve"> LS </w:t>
      </w:r>
      <w:r w:rsidR="00493674" w:rsidRPr="0059404D">
        <w:rPr>
          <w:rFonts w:ascii="Arial" w:hAnsi="Arial" w:cs="Arial"/>
          <w:bCs/>
          <w:lang w:eastAsia="zh-CN"/>
        </w:rPr>
        <w:t>R2-1905473</w:t>
      </w:r>
      <w:r w:rsidR="00493674">
        <w:rPr>
          <w:rFonts w:ascii="Arial" w:hAnsi="Arial" w:cs="Arial"/>
          <w:bCs/>
          <w:lang w:eastAsia="zh-CN"/>
        </w:rPr>
        <w:t xml:space="preserve"> </w:t>
      </w:r>
      <w:r w:rsidR="00A765E4" w:rsidRPr="00934158">
        <w:rPr>
          <w:rFonts w:ascii="Arial" w:hAnsi="Arial" w:cs="Arial"/>
          <w:iCs/>
          <w:lang w:eastAsia="ja-JP"/>
        </w:rPr>
        <w:t xml:space="preserve">from </w:t>
      </w:r>
      <w:r w:rsidR="00493674" w:rsidRPr="00493674">
        <w:rPr>
          <w:rFonts w:ascii="Arial" w:hAnsi="Arial" w:cs="Arial"/>
          <w:iCs/>
          <w:lang w:eastAsia="ja-JP"/>
        </w:rPr>
        <w:t>RAN WG2</w:t>
      </w:r>
      <w:r w:rsidR="00A765E4" w:rsidRPr="00934158">
        <w:rPr>
          <w:rFonts w:ascii="Arial" w:hAnsi="Arial" w:cs="Arial"/>
          <w:iCs/>
          <w:lang w:eastAsia="zh-CN"/>
        </w:rPr>
        <w:t xml:space="preserve">. </w:t>
      </w:r>
      <w:r w:rsidR="00265808">
        <w:rPr>
          <w:rFonts w:ascii="Arial" w:hAnsi="Arial" w:cs="Arial"/>
          <w:iCs/>
          <w:lang w:eastAsia="zh-CN"/>
        </w:rPr>
        <w:t xml:space="preserve">Some </w:t>
      </w:r>
      <w:r w:rsidR="00265808">
        <w:rPr>
          <w:rFonts w:ascii="Arial" w:hAnsi="Arial" w:cs="Arial"/>
          <w:lang w:eastAsia="zh-CN"/>
        </w:rPr>
        <w:t xml:space="preserve">agreements about </w:t>
      </w:r>
      <w:r w:rsidR="00265808" w:rsidRPr="00265808">
        <w:rPr>
          <w:rFonts w:ascii="Arial" w:hAnsi="Arial" w:cs="Arial"/>
          <w:lang w:eastAsia="zh-CN"/>
        </w:rPr>
        <w:t xml:space="preserve">UL CG or DL SPS </w:t>
      </w:r>
      <w:r w:rsidR="00265808">
        <w:rPr>
          <w:rFonts w:ascii="Arial" w:hAnsi="Arial" w:cs="Arial"/>
          <w:lang w:eastAsia="zh-CN"/>
        </w:rPr>
        <w:t>have been reached by RAN2.</w:t>
      </w:r>
      <w:r w:rsidR="00FB4A99">
        <w:rPr>
          <w:rFonts w:ascii="Arial" w:hAnsi="Arial" w:cs="Arial"/>
          <w:lang w:eastAsia="zh-CN"/>
        </w:rPr>
        <w:t xml:space="preserve"> Based on these agreements, </w:t>
      </w:r>
      <w:r w:rsidR="00F54A40">
        <w:rPr>
          <w:rFonts w:ascii="Arial" w:hAnsi="Arial" w:cs="Arial"/>
          <w:iCs/>
          <w:lang w:eastAsia="ja-JP"/>
        </w:rPr>
        <w:t>RAN</w:t>
      </w:r>
      <w:r w:rsidR="00F54A40" w:rsidRPr="00934158">
        <w:rPr>
          <w:rFonts w:ascii="Arial" w:hAnsi="Arial" w:cs="Arial"/>
          <w:iCs/>
          <w:lang w:eastAsia="ja-JP"/>
        </w:rPr>
        <w:t xml:space="preserve">2 </w:t>
      </w:r>
      <w:r w:rsidR="00F54A40">
        <w:rPr>
          <w:rFonts w:ascii="Arial" w:hAnsi="Arial" w:cs="Arial"/>
          <w:iCs/>
          <w:lang w:eastAsia="ja-JP"/>
        </w:rPr>
        <w:t>asked</w:t>
      </w:r>
      <w:r w:rsidR="00F54A40" w:rsidRPr="00934158">
        <w:rPr>
          <w:rFonts w:ascii="Arial" w:hAnsi="Arial" w:cs="Arial"/>
          <w:iCs/>
          <w:lang w:eastAsia="ja-JP"/>
        </w:rPr>
        <w:t xml:space="preserve"> </w:t>
      </w:r>
      <w:r w:rsidR="00A765E4" w:rsidRPr="00934158">
        <w:rPr>
          <w:rFonts w:ascii="Arial" w:hAnsi="Arial" w:cs="Arial"/>
          <w:iCs/>
          <w:lang w:eastAsia="ja-JP"/>
        </w:rPr>
        <w:t xml:space="preserve">the following </w:t>
      </w:r>
      <w:r w:rsidR="00FB4A99">
        <w:rPr>
          <w:rFonts w:ascii="Arial" w:hAnsi="Arial" w:cs="Arial"/>
          <w:iCs/>
          <w:lang w:eastAsia="ja-JP"/>
        </w:rPr>
        <w:t xml:space="preserve">three </w:t>
      </w:r>
      <w:r w:rsidR="00A765E4" w:rsidRPr="00934158">
        <w:rPr>
          <w:rFonts w:ascii="Arial" w:hAnsi="Arial" w:cs="Arial"/>
          <w:iCs/>
          <w:lang w:eastAsia="ja-JP"/>
        </w:rPr>
        <w:t>question</w:t>
      </w:r>
      <w:r w:rsidR="00FB4A99">
        <w:rPr>
          <w:rFonts w:ascii="Arial" w:hAnsi="Arial" w:cs="Arial"/>
          <w:iCs/>
          <w:lang w:eastAsia="ja-JP"/>
        </w:rPr>
        <w:t>s</w:t>
      </w:r>
      <w:r w:rsidR="00A765E4" w:rsidRPr="00934158">
        <w:rPr>
          <w:rFonts w:ascii="Arial" w:hAnsi="Arial" w:cs="Arial"/>
          <w:iCs/>
          <w:lang w:eastAsia="ja-JP"/>
        </w:rPr>
        <w:t xml:space="preserve"> to RAN1</w:t>
      </w:r>
      <w:r w:rsidRPr="00934158">
        <w:rPr>
          <w:rFonts w:ascii="Arial" w:hAnsi="Arial" w:cs="Arial"/>
          <w:iCs/>
          <w:lang w:eastAsia="ja-JP"/>
        </w:rPr>
        <w:t xml:space="preserve">. </w:t>
      </w:r>
    </w:p>
    <w:p w14:paraId="27FA94BE" w14:textId="77777777" w:rsidR="00FB4A99" w:rsidRDefault="00FB4A99" w:rsidP="00FB4A99">
      <w:pPr>
        <w:numPr>
          <w:ilvl w:val="0"/>
          <w:numId w:val="9"/>
        </w:numPr>
        <w:autoSpaceDE/>
        <w:autoSpaceDN/>
        <w:adjustRightInd/>
        <w:snapToGrid/>
        <w:spacing w:after="180"/>
        <w:rPr>
          <w:rFonts w:ascii="Arial" w:eastAsia="MS Mincho" w:hAnsi="Arial" w:cs="Arial"/>
          <w:lang w:eastAsia="ja-JP"/>
        </w:rPr>
      </w:pPr>
      <w:r w:rsidRPr="00001599">
        <w:rPr>
          <w:rFonts w:ascii="Arial" w:eastAsia="MS Mincho" w:hAnsi="Arial" w:cs="Arial" w:hint="eastAsia"/>
          <w:lang w:eastAsia="ja-JP"/>
        </w:rPr>
        <w:t xml:space="preserve">RAN2 </w:t>
      </w:r>
      <w:r>
        <w:rPr>
          <w:rFonts w:ascii="Arial" w:eastAsia="MS Mincho" w:hAnsi="Arial" w:cs="Arial"/>
          <w:lang w:eastAsia="ja-JP"/>
        </w:rPr>
        <w:t xml:space="preserve">agreed that </w:t>
      </w:r>
      <w:r w:rsidRPr="00001599">
        <w:rPr>
          <w:rFonts w:ascii="Arial" w:eastAsia="MS Mincho" w:hAnsi="Arial" w:cs="Arial" w:hint="eastAsia"/>
          <w:lang w:eastAsia="ja-JP"/>
        </w:rPr>
        <w:t>the maximum number of active SPS configuration</w:t>
      </w:r>
      <w:r>
        <w:rPr>
          <w:rFonts w:ascii="Arial" w:eastAsia="MS Mincho" w:hAnsi="Arial" w:cs="Arial"/>
          <w:lang w:eastAsia="ja-JP"/>
        </w:rPr>
        <w:t>s</w:t>
      </w:r>
      <w:r w:rsidRPr="00001599">
        <w:rPr>
          <w:rFonts w:ascii="Arial" w:eastAsia="MS Mincho" w:hAnsi="Arial" w:cs="Arial" w:hint="eastAsia"/>
          <w:lang w:eastAsia="ja-JP"/>
        </w:rPr>
        <w:t xml:space="preserve"> for a given BWP of a serving cell</w:t>
      </w:r>
      <w:r>
        <w:rPr>
          <w:rFonts w:ascii="Arial" w:eastAsia="MS Mincho" w:hAnsi="Arial" w:cs="Arial"/>
          <w:lang w:eastAsia="ja-JP"/>
        </w:rPr>
        <w:t xml:space="preserve"> should be either </w:t>
      </w:r>
      <w:r w:rsidRPr="00001599">
        <w:rPr>
          <w:rFonts w:ascii="Arial" w:eastAsia="MS Mincho" w:hAnsi="Arial" w:cs="Arial" w:hint="eastAsia"/>
          <w:lang w:eastAsia="ja-JP"/>
        </w:rPr>
        <w:t>8 or 16</w:t>
      </w:r>
      <w:r>
        <w:rPr>
          <w:rFonts w:ascii="Arial" w:eastAsia="MS Mincho" w:hAnsi="Arial" w:cs="Arial"/>
          <w:lang w:eastAsia="ja-JP"/>
        </w:rPr>
        <w:t>, but could not reach a final conclusion. From RAN2 perspective 8 was proposed as it seems to be sufficient for current TSC requirements. On the other hand</w:t>
      </w:r>
      <w:r>
        <w:rPr>
          <w:rFonts w:ascii="Arial" w:eastAsia="MS Mincho" w:hAnsi="Arial" w:cs="Arial" w:hint="eastAsia"/>
          <w:lang w:eastAsia="ja-JP"/>
        </w:rPr>
        <w:t>,</w:t>
      </w:r>
      <w:r>
        <w:rPr>
          <w:rFonts w:ascii="Arial" w:eastAsia="MS Mincho" w:hAnsi="Arial" w:cs="Arial"/>
          <w:lang w:eastAsia="ja-JP"/>
        </w:rPr>
        <w:t xml:space="preserve"> the </w:t>
      </w:r>
      <w:r>
        <w:rPr>
          <w:rFonts w:ascii="Arial" w:eastAsia="MS Mincho" w:hAnsi="Arial" w:cs="Arial" w:hint="eastAsia"/>
          <w:lang w:eastAsia="ja-JP"/>
        </w:rPr>
        <w:t xml:space="preserve">current </w:t>
      </w:r>
      <w:r>
        <w:rPr>
          <w:rFonts w:ascii="Arial" w:eastAsia="MS Mincho" w:hAnsi="Arial" w:cs="Arial"/>
          <w:lang w:eastAsia="ja-JP"/>
        </w:rPr>
        <w:t xml:space="preserve">maximum number of simultaneous HARQ processes in the UE is 16, so this is why this number was proposed. </w:t>
      </w:r>
    </w:p>
    <w:p w14:paraId="5328F239" w14:textId="77E3E6D3" w:rsidR="00FB4A99" w:rsidRPr="004017E9" w:rsidRDefault="00FB4A99" w:rsidP="00FB4A99">
      <w:pPr>
        <w:ind w:left="720"/>
        <w:rPr>
          <w:rFonts w:ascii="Arial" w:eastAsia="MS Mincho" w:hAnsi="Arial" w:cs="Arial"/>
          <w:lang w:eastAsia="ja-JP"/>
        </w:rPr>
      </w:pPr>
      <w:r w:rsidRPr="00FB1B26">
        <w:rPr>
          <w:rFonts w:ascii="Arial" w:eastAsia="MS Mincho" w:hAnsi="Arial" w:cs="Arial" w:hint="eastAsia"/>
          <w:b/>
          <w:lang w:eastAsia="ja-JP"/>
        </w:rPr>
        <w:t>Q1</w:t>
      </w:r>
      <w:r>
        <w:rPr>
          <w:rFonts w:ascii="Arial" w:eastAsia="MS Mincho" w:hAnsi="Arial" w:cs="Arial" w:hint="eastAsia"/>
          <w:lang w:eastAsia="ja-JP"/>
        </w:rPr>
        <w:t xml:space="preserve">: </w:t>
      </w:r>
      <w:r w:rsidRPr="003F4F51">
        <w:rPr>
          <w:rFonts w:ascii="Arial" w:eastAsia="MS Mincho" w:hAnsi="Arial" w:cs="Arial" w:hint="eastAsia"/>
          <w:lang w:eastAsia="ja-JP"/>
        </w:rPr>
        <w:t xml:space="preserve">RAN2 would like to kindly </w:t>
      </w:r>
      <w:r>
        <w:rPr>
          <w:rFonts w:ascii="Arial" w:eastAsia="MS Mincho" w:hAnsi="Arial" w:cs="Arial" w:hint="eastAsia"/>
          <w:lang w:eastAsia="ja-JP"/>
        </w:rPr>
        <w:t xml:space="preserve">ask </w:t>
      </w:r>
      <w:r w:rsidRPr="003F4F51">
        <w:rPr>
          <w:rFonts w:ascii="Arial" w:eastAsia="MS Mincho" w:hAnsi="Arial" w:cs="Arial"/>
          <w:lang w:eastAsia="ja-JP"/>
        </w:rPr>
        <w:t>RAN1</w:t>
      </w:r>
      <w:r>
        <w:rPr>
          <w:rFonts w:ascii="Arial" w:eastAsia="MS Mincho" w:hAnsi="Arial" w:cs="Arial" w:hint="eastAsia"/>
          <w:lang w:eastAsia="ja-JP"/>
        </w:rPr>
        <w:t xml:space="preserve"> </w:t>
      </w:r>
      <w:r w:rsidRPr="008E4BF1">
        <w:rPr>
          <w:rFonts w:ascii="Arial" w:eastAsia="MS Mincho" w:hAnsi="Arial" w:cs="Arial"/>
          <w:lang w:eastAsia="ja-JP"/>
        </w:rPr>
        <w:t xml:space="preserve">whether from PHY layer perspective there is </w:t>
      </w:r>
      <w:r w:rsidRPr="00A947EE">
        <w:rPr>
          <w:rFonts w:ascii="Arial" w:eastAsia="MS Mincho" w:hAnsi="Arial" w:cs="Arial"/>
          <w:lang w:eastAsia="ja-JP"/>
        </w:rPr>
        <w:t>a di</w:t>
      </w:r>
      <w:r w:rsidRPr="004017E9">
        <w:rPr>
          <w:rFonts w:ascii="Arial" w:eastAsia="MS Mincho" w:hAnsi="Arial" w:cs="Arial"/>
          <w:lang w:eastAsia="ja-JP"/>
        </w:rPr>
        <w:t>fference</w:t>
      </w:r>
      <w:r w:rsidR="00FA1317">
        <w:rPr>
          <w:rFonts w:ascii="Arial" w:eastAsia="MS Mincho" w:hAnsi="Arial" w:cs="Arial"/>
          <w:lang w:eastAsia="ja-JP"/>
        </w:rPr>
        <w:t xml:space="preserve"> </w:t>
      </w:r>
      <w:r w:rsidRPr="004017E9">
        <w:rPr>
          <w:rFonts w:ascii="Arial" w:eastAsia="MS Mincho" w:hAnsi="Arial" w:cs="Arial"/>
          <w:lang w:eastAsia="ja-JP"/>
        </w:rPr>
        <w:t>or preference, e.g. in terms of complexity to, to support 8 or 16 configurations.</w:t>
      </w:r>
    </w:p>
    <w:p w14:paraId="64E14D32" w14:textId="77777777" w:rsidR="00FB4A99" w:rsidRPr="00FB1B26" w:rsidRDefault="00FB4A99" w:rsidP="00FB4A99">
      <w:pPr>
        <w:numPr>
          <w:ilvl w:val="0"/>
          <w:numId w:val="9"/>
        </w:numPr>
        <w:autoSpaceDE/>
        <w:autoSpaceDN/>
        <w:adjustRightInd/>
        <w:snapToGrid/>
        <w:spacing w:after="180"/>
        <w:rPr>
          <w:rFonts w:ascii="Arial" w:hAnsi="Arial" w:cs="Arial"/>
          <w:lang w:eastAsia="zh-CN"/>
        </w:rPr>
      </w:pPr>
      <w:r>
        <w:rPr>
          <w:rFonts w:ascii="Arial" w:hAnsi="Arial" w:cs="Arial"/>
          <w:lang w:eastAsia="zh-CN"/>
        </w:rPr>
        <w:t xml:space="preserve">From RAN2 point of view, </w:t>
      </w:r>
      <w:r w:rsidRPr="00001599">
        <w:rPr>
          <w:rFonts w:ascii="Arial" w:eastAsia="MS Mincho" w:hAnsi="Arial" w:cs="Arial" w:hint="eastAsia"/>
          <w:lang w:eastAsia="ja-JP"/>
        </w:rPr>
        <w:t>supporting short periodicity at least down to 0.5</w:t>
      </w:r>
      <w:r>
        <w:rPr>
          <w:rFonts w:ascii="Arial" w:eastAsia="MS Mincho" w:hAnsi="Arial" w:cs="Arial"/>
          <w:lang w:eastAsia="ja-JP"/>
        </w:rPr>
        <w:t xml:space="preserve"> </w:t>
      </w:r>
      <w:proofErr w:type="spellStart"/>
      <w:r w:rsidRPr="00001599">
        <w:rPr>
          <w:rFonts w:ascii="Arial" w:eastAsia="MS Mincho" w:hAnsi="Arial" w:cs="Arial" w:hint="eastAsia"/>
          <w:lang w:eastAsia="ja-JP"/>
        </w:rPr>
        <w:t>m</w:t>
      </w:r>
      <w:r>
        <w:rPr>
          <w:rFonts w:ascii="Arial" w:eastAsia="MS Mincho" w:hAnsi="Arial" w:cs="Arial"/>
          <w:lang w:eastAsia="ja-JP"/>
        </w:rPr>
        <w:t>s</w:t>
      </w:r>
      <w:proofErr w:type="spellEnd"/>
      <w:r w:rsidRPr="00001599">
        <w:rPr>
          <w:rFonts w:ascii="Arial" w:eastAsia="MS Mincho" w:hAnsi="Arial" w:cs="Arial" w:hint="eastAsia"/>
          <w:lang w:eastAsia="ja-JP"/>
        </w:rPr>
        <w:t xml:space="preserve"> is </w:t>
      </w:r>
      <w:r>
        <w:rPr>
          <w:rFonts w:ascii="Arial" w:eastAsia="MS Mincho" w:hAnsi="Arial" w:cs="Arial"/>
          <w:lang w:eastAsia="ja-JP"/>
        </w:rPr>
        <w:t>required</w:t>
      </w:r>
      <w:r w:rsidRPr="00001599">
        <w:rPr>
          <w:rFonts w:ascii="Arial" w:eastAsia="MS Mincho" w:hAnsi="Arial" w:cs="Arial" w:hint="eastAsia"/>
          <w:lang w:eastAsia="ja-JP"/>
        </w:rPr>
        <w:t xml:space="preserve">. </w:t>
      </w:r>
      <w:r>
        <w:rPr>
          <w:rFonts w:ascii="Arial" w:eastAsia="MS Mincho" w:hAnsi="Arial" w:cs="Arial"/>
          <w:lang w:eastAsia="ja-JP"/>
        </w:rPr>
        <w:t>Support of even shorter periodicities (e.g. down to 2 symbols) could be useful for support of TSC traffic patterns with periodicities non-aligned with NR frame structure</w:t>
      </w:r>
      <w:r>
        <w:rPr>
          <w:rFonts w:ascii="Arial" w:eastAsia="MS Mincho" w:hAnsi="Arial" w:cs="Arial" w:hint="eastAsia"/>
          <w:lang w:eastAsia="ja-JP"/>
        </w:rPr>
        <w:t xml:space="preserve">, i.e. periodicities which are not multiple of NR slot or symbol period, </w:t>
      </w:r>
      <w:r>
        <w:rPr>
          <w:rFonts w:ascii="Arial" w:eastAsia="MS Mincho" w:hAnsi="Arial" w:cs="Arial"/>
          <w:lang w:eastAsia="ja-JP"/>
        </w:rPr>
        <w:t>which</w:t>
      </w:r>
      <w:r>
        <w:rPr>
          <w:rFonts w:ascii="Arial" w:eastAsia="MS Mincho" w:hAnsi="Arial" w:cs="Arial" w:hint="eastAsia"/>
          <w:lang w:eastAsia="ja-JP"/>
        </w:rPr>
        <w:t xml:space="preserve"> are used to configure CG/SPS periodicity</w:t>
      </w:r>
      <w:r>
        <w:rPr>
          <w:rFonts w:ascii="Arial" w:eastAsia="MS Mincho" w:hAnsi="Arial" w:cs="Arial"/>
          <w:lang w:eastAsia="ja-JP"/>
        </w:rPr>
        <w:t>. On the other hand, some companies indicated that the same issue can be addressed by providing the UE with multiple active SPS configurations and there was no consensus on how to address issue.</w:t>
      </w:r>
    </w:p>
    <w:p w14:paraId="325B64DC" w14:textId="77777777" w:rsidR="00FB4A99" w:rsidRDefault="00FB4A99" w:rsidP="00FB4A99">
      <w:pPr>
        <w:ind w:left="720"/>
        <w:rPr>
          <w:rFonts w:ascii="Arial" w:hAnsi="Arial" w:cs="Arial"/>
          <w:lang w:eastAsia="zh-CN"/>
        </w:rPr>
      </w:pPr>
      <w:r w:rsidRPr="00FB1B26">
        <w:rPr>
          <w:rFonts w:ascii="Arial" w:eastAsia="MS Mincho" w:hAnsi="Arial" w:cs="Arial" w:hint="eastAsia"/>
          <w:b/>
          <w:lang w:eastAsia="ja-JP"/>
        </w:rPr>
        <w:t>Q2</w:t>
      </w:r>
      <w:r>
        <w:rPr>
          <w:rFonts w:ascii="Arial" w:eastAsia="MS Mincho" w:hAnsi="Arial" w:cs="Arial" w:hint="eastAsia"/>
          <w:lang w:eastAsia="ja-JP"/>
        </w:rPr>
        <w:t>:</w:t>
      </w:r>
      <w:r>
        <w:rPr>
          <w:rFonts w:ascii="Arial" w:eastAsia="MS Mincho" w:hAnsi="Arial" w:cs="Arial"/>
          <w:lang w:eastAsia="ja-JP"/>
        </w:rPr>
        <w:t xml:space="preserve"> </w:t>
      </w:r>
      <w:r>
        <w:rPr>
          <w:rFonts w:ascii="Arial" w:hAnsi="Arial" w:cs="Arial"/>
          <w:lang w:eastAsia="zh-CN"/>
        </w:rPr>
        <w:t>RAN2 would like to kindly ask RAN1 about:</w:t>
      </w:r>
    </w:p>
    <w:p w14:paraId="773922C3" w14:textId="77777777" w:rsidR="00FB4A99" w:rsidRDefault="00FB4A99" w:rsidP="00FB4A99">
      <w:pPr>
        <w:numPr>
          <w:ilvl w:val="0"/>
          <w:numId w:val="10"/>
        </w:numPr>
        <w:autoSpaceDE/>
        <w:autoSpaceDN/>
        <w:adjustRightInd/>
        <w:snapToGrid/>
        <w:spacing w:after="180"/>
        <w:rPr>
          <w:rFonts w:ascii="Arial" w:hAnsi="Arial" w:cs="Arial"/>
          <w:lang w:eastAsia="zh-CN"/>
        </w:rPr>
      </w:pPr>
      <w:r>
        <w:rPr>
          <w:rFonts w:ascii="Arial" w:hAnsi="Arial" w:cs="Arial"/>
          <w:lang w:eastAsia="zh-CN"/>
        </w:rPr>
        <w:t xml:space="preserve">the feasibility to support SPS periodicities of at least 0.5 </w:t>
      </w:r>
      <w:proofErr w:type="spellStart"/>
      <w:r>
        <w:rPr>
          <w:rFonts w:ascii="Arial" w:hAnsi="Arial" w:cs="Arial"/>
          <w:lang w:eastAsia="zh-CN"/>
        </w:rPr>
        <w:t>ms</w:t>
      </w:r>
      <w:proofErr w:type="spellEnd"/>
    </w:p>
    <w:p w14:paraId="65F780AF" w14:textId="77777777" w:rsidR="00FB4A99" w:rsidRDefault="00FB4A99" w:rsidP="00FB4A99">
      <w:pPr>
        <w:numPr>
          <w:ilvl w:val="0"/>
          <w:numId w:val="10"/>
        </w:numPr>
        <w:autoSpaceDE/>
        <w:autoSpaceDN/>
        <w:adjustRightInd/>
        <w:snapToGrid/>
        <w:spacing w:after="180"/>
        <w:rPr>
          <w:rFonts w:ascii="Arial" w:hAnsi="Arial" w:cs="Arial"/>
          <w:lang w:eastAsia="zh-CN"/>
        </w:rPr>
      </w:pPr>
      <w:r>
        <w:rPr>
          <w:rFonts w:ascii="Arial" w:hAnsi="Arial" w:cs="Arial"/>
          <w:lang w:eastAsia="zh-CN"/>
        </w:rPr>
        <w:t xml:space="preserve">the feasibility to support SPS periodicities shorter than 0.5 </w:t>
      </w:r>
      <w:proofErr w:type="spellStart"/>
      <w:r>
        <w:rPr>
          <w:rFonts w:ascii="Arial" w:hAnsi="Arial" w:cs="Arial"/>
          <w:lang w:eastAsia="zh-CN"/>
        </w:rPr>
        <w:t>ms</w:t>
      </w:r>
      <w:proofErr w:type="spellEnd"/>
      <w:r>
        <w:rPr>
          <w:rFonts w:ascii="Arial" w:hAnsi="Arial" w:cs="Arial"/>
          <w:lang w:eastAsia="zh-CN"/>
        </w:rPr>
        <w:t>, e.g. down to 2 symbols</w:t>
      </w:r>
    </w:p>
    <w:p w14:paraId="63109E80" w14:textId="77777777" w:rsidR="00FB4A99" w:rsidRPr="009A56E6" w:rsidRDefault="00FB4A99" w:rsidP="00FB4A99">
      <w:pPr>
        <w:numPr>
          <w:ilvl w:val="0"/>
          <w:numId w:val="10"/>
        </w:numPr>
        <w:autoSpaceDE/>
        <w:autoSpaceDN/>
        <w:adjustRightInd/>
        <w:snapToGrid/>
        <w:spacing w:after="180"/>
        <w:rPr>
          <w:rFonts w:ascii="Arial" w:eastAsia="等线" w:hAnsi="Arial" w:cs="Arial"/>
          <w:lang w:eastAsia="zh-CN"/>
        </w:rPr>
      </w:pPr>
      <w:r>
        <w:rPr>
          <w:rFonts w:ascii="Arial" w:hAnsi="Arial" w:cs="Arial"/>
          <w:lang w:eastAsia="zh-CN"/>
        </w:rPr>
        <w:t>any additional limitations for the above e.g. in terms of supported SCS</w:t>
      </w:r>
      <w:r w:rsidRPr="008B0A70">
        <w:rPr>
          <w:rFonts w:ascii="Arial" w:eastAsia="MS Mincho" w:hAnsi="Arial" w:cs="Arial" w:hint="eastAsia"/>
          <w:lang w:eastAsia="ja-JP"/>
        </w:rPr>
        <w:t>, HARQ-ACK feedback</w:t>
      </w:r>
    </w:p>
    <w:p w14:paraId="0F9D880B" w14:textId="39C17FAE" w:rsidR="00FB4A99" w:rsidRDefault="00FB4A99" w:rsidP="00FB4A99">
      <w:pPr>
        <w:numPr>
          <w:ilvl w:val="0"/>
          <w:numId w:val="9"/>
        </w:numPr>
        <w:autoSpaceDE/>
        <w:autoSpaceDN/>
        <w:adjustRightInd/>
        <w:snapToGrid/>
        <w:spacing w:after="180"/>
        <w:rPr>
          <w:rFonts w:ascii="Arial" w:eastAsia="MS Mincho" w:hAnsi="Arial" w:cs="Arial"/>
          <w:lang w:eastAsia="ja-JP"/>
        </w:rPr>
      </w:pPr>
      <w:r w:rsidRPr="009A56E6">
        <w:rPr>
          <w:rFonts w:ascii="Arial" w:eastAsia="MS Mincho" w:hAnsi="Arial" w:cs="Arial" w:hint="eastAsia"/>
          <w:lang w:eastAsia="ja-JP"/>
        </w:rPr>
        <w:t xml:space="preserve">RAN2 </w:t>
      </w:r>
      <w:r w:rsidRPr="009A56E6">
        <w:rPr>
          <w:rFonts w:ascii="Arial" w:eastAsia="MS Mincho" w:hAnsi="Arial" w:cs="Arial"/>
          <w:lang w:eastAsia="ja-JP"/>
        </w:rPr>
        <w:t>assumes that activation/deactivation o</w:t>
      </w:r>
      <w:r>
        <w:rPr>
          <w:rFonts w:ascii="Arial" w:eastAsia="MS Mincho" w:hAnsi="Arial" w:cs="Arial"/>
          <w:lang w:eastAsia="ja-JP"/>
        </w:rPr>
        <w:t>f</w:t>
      </w:r>
      <w:r w:rsidRPr="009A56E6">
        <w:rPr>
          <w:rFonts w:ascii="Arial" w:eastAsia="MS Mincho" w:hAnsi="Arial" w:cs="Arial"/>
          <w:lang w:eastAsia="ja-JP"/>
        </w:rPr>
        <w:t xml:space="preserve"> </w:t>
      </w:r>
      <w:r w:rsidRPr="00351A1A">
        <w:rPr>
          <w:rFonts w:ascii="Arial" w:eastAsia="MS Mincho" w:hAnsi="Arial" w:cs="Arial"/>
          <w:lang w:eastAsia="ja-JP"/>
        </w:rPr>
        <w:t xml:space="preserve">multiple </w:t>
      </w:r>
      <w:r w:rsidRPr="009A56E6">
        <w:rPr>
          <w:rFonts w:ascii="Arial" w:eastAsia="MS Mincho" w:hAnsi="Arial" w:cs="Arial"/>
          <w:lang w:eastAsia="ja-JP"/>
        </w:rPr>
        <w:t>SPS/CG confi</w:t>
      </w:r>
      <w:r w:rsidRPr="00351A1A">
        <w:rPr>
          <w:rFonts w:ascii="Arial" w:eastAsia="MS Mincho" w:hAnsi="Arial" w:cs="Arial"/>
          <w:lang w:eastAsia="ja-JP"/>
        </w:rPr>
        <w:t>guration</w:t>
      </w:r>
      <w:r w:rsidRPr="009A56E6">
        <w:rPr>
          <w:rFonts w:ascii="Arial" w:eastAsia="MS Mincho" w:hAnsi="Arial" w:cs="Arial"/>
          <w:lang w:eastAsia="ja-JP"/>
        </w:rPr>
        <w:t xml:space="preserve">s </w:t>
      </w:r>
      <w:r w:rsidRPr="00351A1A">
        <w:rPr>
          <w:rFonts w:ascii="Arial" w:eastAsia="MS Mincho" w:hAnsi="Arial" w:cs="Arial"/>
          <w:lang w:eastAsia="ja-JP"/>
        </w:rPr>
        <w:t xml:space="preserve">is </w:t>
      </w:r>
      <w:r w:rsidRPr="009A56E6">
        <w:rPr>
          <w:rFonts w:ascii="Arial" w:eastAsia="MS Mincho" w:hAnsi="Arial" w:cs="Arial"/>
          <w:lang w:eastAsia="ja-JP"/>
        </w:rPr>
        <w:t>done by DCI</w:t>
      </w:r>
      <w:r w:rsidRPr="00351A1A">
        <w:rPr>
          <w:rFonts w:ascii="Arial" w:eastAsia="MS Mincho" w:hAnsi="Arial" w:cs="Arial"/>
          <w:lang w:eastAsia="ja-JP"/>
        </w:rPr>
        <w:t>.</w:t>
      </w:r>
      <w:r>
        <w:rPr>
          <w:rFonts w:ascii="Arial" w:eastAsia="MS Mincho" w:hAnsi="Arial" w:cs="Arial"/>
          <w:lang w:eastAsia="ja-JP"/>
        </w:rPr>
        <w:t xml:space="preserve"> </w:t>
      </w:r>
      <w:r>
        <w:rPr>
          <w:rFonts w:ascii="Arial" w:hAnsi="Arial" w:cs="Arial"/>
          <w:lang w:eastAsia="zh-CN"/>
        </w:rPr>
        <w:t>T</w:t>
      </w:r>
      <w:r>
        <w:rPr>
          <w:rFonts w:ascii="Arial" w:eastAsia="MS Mincho" w:hAnsi="Arial" w:cs="Arial"/>
          <w:lang w:eastAsia="ja-JP"/>
        </w:rPr>
        <w:t xml:space="preserve">here is no consensus in RAN2 on </w:t>
      </w:r>
      <w:r w:rsidRPr="00A61444">
        <w:rPr>
          <w:rFonts w:ascii="Arial" w:eastAsia="MS Mincho" w:hAnsi="Arial" w:cs="Arial"/>
          <w:lang w:eastAsia="ja-JP"/>
        </w:rPr>
        <w:t>activation/deactivation o</w:t>
      </w:r>
      <w:r>
        <w:rPr>
          <w:rFonts w:ascii="Arial" w:eastAsia="MS Mincho" w:hAnsi="Arial" w:cs="Arial"/>
          <w:lang w:eastAsia="ja-JP"/>
        </w:rPr>
        <w:t xml:space="preserve">f </w:t>
      </w:r>
      <w:r w:rsidRPr="00A61444">
        <w:rPr>
          <w:rFonts w:ascii="Arial" w:eastAsia="MS Mincho" w:hAnsi="Arial" w:cs="Arial"/>
          <w:lang w:eastAsia="ja-JP"/>
        </w:rPr>
        <w:t xml:space="preserve">multiple SPS/CG configurations </w:t>
      </w:r>
      <w:r>
        <w:rPr>
          <w:rFonts w:ascii="Arial" w:eastAsia="MS Mincho" w:hAnsi="Arial" w:cs="Arial"/>
          <w:lang w:eastAsia="ja-JP"/>
        </w:rPr>
        <w:t xml:space="preserve">to be </w:t>
      </w:r>
      <w:r w:rsidRPr="00A61444">
        <w:rPr>
          <w:rFonts w:ascii="Arial" w:eastAsia="MS Mincho" w:hAnsi="Arial" w:cs="Arial"/>
          <w:lang w:eastAsia="ja-JP"/>
        </w:rPr>
        <w:t>done</w:t>
      </w:r>
      <w:r>
        <w:rPr>
          <w:rFonts w:ascii="Arial" w:eastAsia="MS Mincho" w:hAnsi="Arial" w:cs="Arial"/>
          <w:lang w:eastAsia="ja-JP"/>
        </w:rPr>
        <w:t xml:space="preserve"> by one DCI for multiple configuration</w:t>
      </w:r>
      <w:r w:rsidRPr="00D12A00">
        <w:rPr>
          <w:rFonts w:ascii="Arial" w:eastAsia="MS Mincho" w:hAnsi="Arial" w:cs="Arial"/>
          <w:lang w:eastAsia="ja-JP"/>
        </w:rPr>
        <w:t>s</w:t>
      </w:r>
      <w:r>
        <w:rPr>
          <w:rFonts w:ascii="Arial" w:eastAsia="MS Mincho" w:hAnsi="Arial" w:cs="Arial"/>
          <w:lang w:eastAsia="ja-JP"/>
        </w:rPr>
        <w:t xml:space="preserve"> or by</w:t>
      </w:r>
      <w:r w:rsidRPr="00A61444">
        <w:rPr>
          <w:rFonts w:ascii="Arial" w:eastAsia="MS Mincho" w:hAnsi="Arial" w:cs="Arial"/>
          <w:lang w:eastAsia="ja-JP"/>
        </w:rPr>
        <w:t xml:space="preserve"> </w:t>
      </w:r>
      <w:r>
        <w:rPr>
          <w:rFonts w:ascii="Arial" w:eastAsia="MS Mincho" w:hAnsi="Arial" w:cs="Arial"/>
          <w:lang w:eastAsia="ja-JP"/>
        </w:rPr>
        <w:t xml:space="preserve">one </w:t>
      </w:r>
      <w:r w:rsidRPr="00A61444">
        <w:rPr>
          <w:rFonts w:ascii="Arial" w:eastAsia="MS Mincho" w:hAnsi="Arial" w:cs="Arial"/>
          <w:lang w:eastAsia="ja-JP"/>
        </w:rPr>
        <w:t>DCI</w:t>
      </w:r>
      <w:r>
        <w:rPr>
          <w:rFonts w:ascii="Arial" w:eastAsia="MS Mincho" w:hAnsi="Arial" w:cs="Arial"/>
          <w:lang w:eastAsia="ja-JP"/>
        </w:rPr>
        <w:t xml:space="preserve"> per configuration (as in LTE </w:t>
      </w:r>
      <w:r w:rsidR="00045844">
        <w:rPr>
          <w:rFonts w:ascii="Arial" w:eastAsia="MS Mincho" w:hAnsi="Arial" w:cs="Arial"/>
          <w:lang w:eastAsia="ja-JP"/>
        </w:rPr>
        <w:t>R</w:t>
      </w:r>
      <w:r>
        <w:rPr>
          <w:rFonts w:ascii="Arial" w:eastAsia="MS Mincho" w:hAnsi="Arial" w:cs="Arial"/>
          <w:lang w:eastAsia="ja-JP"/>
        </w:rPr>
        <w:t>el-15).</w:t>
      </w:r>
    </w:p>
    <w:p w14:paraId="2978C4EC" w14:textId="1F7693E9" w:rsidR="003756D4" w:rsidRPr="00FB4A99" w:rsidRDefault="00FB4A99" w:rsidP="00FB4A99">
      <w:pPr>
        <w:ind w:left="720"/>
        <w:rPr>
          <w:rFonts w:ascii="Arial" w:eastAsia="MS Mincho" w:hAnsi="Arial" w:cs="Arial"/>
          <w:lang w:eastAsia="ja-JP"/>
        </w:rPr>
      </w:pPr>
      <w:r w:rsidRPr="00FB1B26">
        <w:rPr>
          <w:rFonts w:ascii="Arial" w:eastAsia="MS Mincho" w:hAnsi="Arial" w:cs="Arial" w:hint="eastAsia"/>
          <w:b/>
          <w:lang w:eastAsia="ja-JP"/>
        </w:rPr>
        <w:t>Q3</w:t>
      </w:r>
      <w:r>
        <w:rPr>
          <w:rFonts w:ascii="Arial" w:eastAsia="MS Mincho" w:hAnsi="Arial" w:cs="Arial" w:hint="eastAsia"/>
          <w:lang w:eastAsia="ja-JP"/>
        </w:rPr>
        <w:t xml:space="preserve">: </w:t>
      </w:r>
      <w:r w:rsidRPr="00351A1A">
        <w:rPr>
          <w:rFonts w:ascii="Arial" w:eastAsia="MS Mincho" w:hAnsi="Arial" w:cs="Arial" w:hint="eastAsia"/>
          <w:lang w:eastAsia="ja-JP"/>
        </w:rPr>
        <w:t xml:space="preserve">RAN2 would like to kindly </w:t>
      </w:r>
      <w:r>
        <w:rPr>
          <w:rFonts w:ascii="Arial" w:eastAsia="MS Mincho" w:hAnsi="Arial" w:cs="Arial" w:hint="eastAsia"/>
          <w:lang w:eastAsia="ja-JP"/>
        </w:rPr>
        <w:t xml:space="preserve">ask </w:t>
      </w:r>
      <w:r w:rsidRPr="00351A1A">
        <w:rPr>
          <w:rFonts w:ascii="Arial" w:eastAsia="MS Mincho" w:hAnsi="Arial" w:cs="Arial"/>
          <w:lang w:eastAsia="ja-JP"/>
        </w:rPr>
        <w:t xml:space="preserve">RAN1 the feasibility </w:t>
      </w:r>
      <w:r>
        <w:rPr>
          <w:rFonts w:ascii="Arial" w:eastAsia="MS Mincho" w:hAnsi="Arial" w:cs="Arial"/>
          <w:lang w:eastAsia="ja-JP"/>
        </w:rPr>
        <w:t>of</w:t>
      </w:r>
      <w:r w:rsidRPr="00351A1A">
        <w:rPr>
          <w:rFonts w:ascii="Arial" w:eastAsia="MS Mincho" w:hAnsi="Arial" w:cs="Arial"/>
          <w:lang w:eastAsia="ja-JP"/>
        </w:rPr>
        <w:t xml:space="preserve"> activation</w:t>
      </w:r>
      <w:r>
        <w:rPr>
          <w:rFonts w:ascii="Arial" w:eastAsia="MS Mincho" w:hAnsi="Arial" w:cs="Arial"/>
          <w:lang w:eastAsia="ja-JP"/>
        </w:rPr>
        <w:t>/deactivation</w:t>
      </w:r>
      <w:r w:rsidRPr="00351A1A">
        <w:rPr>
          <w:rFonts w:ascii="Arial" w:eastAsia="MS Mincho" w:hAnsi="Arial" w:cs="Arial"/>
          <w:lang w:eastAsia="ja-JP"/>
        </w:rPr>
        <w:t xml:space="preserve"> o</w:t>
      </w:r>
      <w:r>
        <w:rPr>
          <w:rFonts w:ascii="Arial" w:eastAsia="MS Mincho" w:hAnsi="Arial" w:cs="Arial"/>
          <w:lang w:eastAsia="ja-JP"/>
        </w:rPr>
        <w:t>f</w:t>
      </w:r>
      <w:r w:rsidRPr="00351A1A">
        <w:rPr>
          <w:rFonts w:ascii="Arial" w:eastAsia="MS Mincho" w:hAnsi="Arial" w:cs="Arial"/>
          <w:lang w:eastAsia="ja-JP"/>
        </w:rPr>
        <w:t xml:space="preserve"> multiple SPS/CG configurations via DCI </w:t>
      </w:r>
      <w:r w:rsidR="005F673F" w:rsidRPr="00351A1A">
        <w:rPr>
          <w:rFonts w:ascii="Arial" w:eastAsia="MS Mincho" w:hAnsi="Arial" w:cs="Arial"/>
          <w:lang w:eastAsia="ja-JP"/>
        </w:rPr>
        <w:t>signaling</w:t>
      </w:r>
      <w:r w:rsidRPr="00351A1A">
        <w:rPr>
          <w:rFonts w:ascii="Arial" w:eastAsia="MS Mincho" w:hAnsi="Arial" w:cs="Arial"/>
          <w:lang w:eastAsia="ja-JP"/>
        </w:rPr>
        <w:t xml:space="preserve">. </w:t>
      </w:r>
    </w:p>
    <w:p w14:paraId="701C5B2E" w14:textId="77777777" w:rsidR="005F673F" w:rsidRDefault="005F673F" w:rsidP="00896E9A">
      <w:pPr>
        <w:autoSpaceDE/>
        <w:autoSpaceDN/>
        <w:adjustRightInd/>
        <w:snapToGrid/>
        <w:spacing w:after="180"/>
        <w:ind w:firstLineChars="150" w:firstLine="330"/>
        <w:rPr>
          <w:rFonts w:ascii="Arial" w:hAnsi="Arial" w:cs="Arial"/>
          <w:lang w:eastAsia="ko-KR"/>
        </w:rPr>
      </w:pPr>
    </w:p>
    <w:p w14:paraId="13FA903E" w14:textId="2B163422" w:rsidR="005F673F" w:rsidRDefault="00AE7D9D" w:rsidP="00896E9A">
      <w:pPr>
        <w:autoSpaceDE/>
        <w:autoSpaceDN/>
        <w:adjustRightInd/>
        <w:snapToGrid/>
        <w:spacing w:after="180"/>
        <w:ind w:firstLineChars="150" w:firstLine="330"/>
        <w:rPr>
          <w:rFonts w:ascii="Arial" w:hAnsi="Arial" w:cs="Arial"/>
          <w:lang w:eastAsia="ko-KR"/>
        </w:rPr>
      </w:pPr>
      <w:r w:rsidRPr="00934158">
        <w:rPr>
          <w:rFonts w:ascii="Arial" w:hAnsi="Arial" w:cs="Arial"/>
          <w:lang w:eastAsia="ko-KR"/>
        </w:rPr>
        <w:t>For the question</w:t>
      </w:r>
      <w:r w:rsidR="002E0434">
        <w:rPr>
          <w:rFonts w:ascii="Arial" w:hAnsi="Arial" w:cs="Arial"/>
          <w:lang w:eastAsia="ko-KR"/>
        </w:rPr>
        <w:t>s</w:t>
      </w:r>
      <w:r w:rsidR="00DC4BA2">
        <w:rPr>
          <w:rFonts w:ascii="Arial" w:hAnsi="Arial" w:cs="Arial"/>
          <w:lang w:eastAsia="ko-KR"/>
        </w:rPr>
        <w:t xml:space="preserve"> </w:t>
      </w:r>
      <w:r w:rsidRPr="00934158">
        <w:rPr>
          <w:rFonts w:ascii="Arial" w:hAnsi="Arial" w:cs="Arial"/>
          <w:lang w:eastAsia="ko-KR"/>
        </w:rPr>
        <w:t xml:space="preserve">from </w:t>
      </w:r>
      <w:r w:rsidR="00FB4A99">
        <w:rPr>
          <w:rFonts w:ascii="Arial" w:hAnsi="Arial" w:cs="Arial"/>
          <w:lang w:eastAsia="ko-KR"/>
        </w:rPr>
        <w:t>RAN</w:t>
      </w:r>
      <w:r w:rsidRPr="00934158">
        <w:rPr>
          <w:rFonts w:ascii="Arial" w:hAnsi="Arial" w:cs="Arial"/>
          <w:lang w:eastAsia="ko-KR"/>
        </w:rPr>
        <w:t>2</w:t>
      </w:r>
      <w:r w:rsidR="003756D4" w:rsidRPr="00934158">
        <w:rPr>
          <w:rFonts w:ascii="Arial" w:hAnsi="Arial" w:cs="Arial"/>
          <w:lang w:eastAsia="ko-KR"/>
        </w:rPr>
        <w:t>,</w:t>
      </w:r>
      <w:r w:rsidR="00DC4BA2">
        <w:rPr>
          <w:rFonts w:ascii="Arial" w:hAnsi="Arial" w:cs="Arial"/>
          <w:lang w:eastAsia="ko-KR"/>
        </w:rPr>
        <w:t xml:space="preserve"> </w:t>
      </w:r>
      <w:r w:rsidR="00DC4BA2" w:rsidRPr="00DC4BA2">
        <w:rPr>
          <w:rFonts w:ascii="Arial" w:hAnsi="Arial" w:cs="Arial"/>
          <w:lang w:eastAsia="ko-KR"/>
        </w:rPr>
        <w:t>we already had a LS reply R1-1907961</w:t>
      </w:r>
      <w:r w:rsidR="00DC4BA2">
        <w:rPr>
          <w:rFonts w:ascii="Arial" w:hAnsi="Arial" w:cs="Arial"/>
          <w:lang w:eastAsia="ko-KR"/>
        </w:rPr>
        <w:t xml:space="preserve"> and </w:t>
      </w:r>
      <w:r w:rsidR="00CD3EEF">
        <w:rPr>
          <w:rFonts w:ascii="Arial" w:hAnsi="Arial" w:cs="Arial"/>
          <w:lang w:eastAsia="ko-KR"/>
        </w:rPr>
        <w:t xml:space="preserve">achieved </w:t>
      </w:r>
      <w:r w:rsidR="002E0434">
        <w:rPr>
          <w:rFonts w:ascii="Arial" w:hAnsi="Arial" w:cs="Arial"/>
          <w:lang w:eastAsia="ko-KR"/>
        </w:rPr>
        <w:t>some</w:t>
      </w:r>
      <w:r w:rsidR="00DC4BA2">
        <w:rPr>
          <w:rFonts w:ascii="Arial" w:hAnsi="Arial" w:cs="Arial"/>
          <w:lang w:eastAsia="ko-KR"/>
        </w:rPr>
        <w:t xml:space="preserve"> </w:t>
      </w:r>
      <w:r w:rsidR="00DC4BA2" w:rsidRPr="00DC4BA2">
        <w:rPr>
          <w:rFonts w:ascii="Arial" w:hAnsi="Arial" w:cs="Arial"/>
          <w:lang w:eastAsia="ko-KR"/>
        </w:rPr>
        <w:t>agreements</w:t>
      </w:r>
      <w:r w:rsidR="003756D4" w:rsidRPr="00934158">
        <w:rPr>
          <w:rFonts w:ascii="Arial" w:hAnsi="Arial" w:cs="Arial"/>
          <w:lang w:eastAsia="ko-KR"/>
        </w:rPr>
        <w:t xml:space="preserve"> </w:t>
      </w:r>
      <w:r w:rsidR="00CD3EEF">
        <w:rPr>
          <w:rFonts w:ascii="Arial" w:hAnsi="Arial" w:cs="Arial"/>
          <w:lang w:eastAsia="ko-KR"/>
        </w:rPr>
        <w:t xml:space="preserve">in </w:t>
      </w:r>
      <w:r w:rsidR="00CD3EEF">
        <w:rPr>
          <w:rFonts w:ascii="Arial" w:eastAsia="MS Mincho" w:hAnsi="Arial" w:cs="Arial"/>
          <w:lang w:eastAsia="ja-JP"/>
        </w:rPr>
        <w:t>RAN1#97 meeting</w:t>
      </w:r>
      <w:r w:rsidR="002E0434">
        <w:rPr>
          <w:rFonts w:ascii="Arial" w:hAnsi="Arial" w:cs="Arial"/>
          <w:lang w:eastAsia="ko-KR"/>
        </w:rPr>
        <w:t>.</w:t>
      </w:r>
      <w:r w:rsidR="00DC4BA2">
        <w:rPr>
          <w:rFonts w:ascii="Arial" w:hAnsi="Arial" w:cs="Arial"/>
          <w:lang w:eastAsia="ko-KR"/>
        </w:rPr>
        <w:t xml:space="preserve"> </w:t>
      </w:r>
      <w:r w:rsidR="002E0434">
        <w:rPr>
          <w:rFonts w:ascii="Arial" w:hAnsi="Arial" w:cs="Arial"/>
          <w:lang w:eastAsia="ko-KR"/>
        </w:rPr>
        <w:t>T</w:t>
      </w:r>
      <w:r w:rsidR="00DC4BA2">
        <w:rPr>
          <w:rFonts w:ascii="Arial" w:hAnsi="Arial" w:cs="Arial"/>
          <w:lang w:eastAsia="ko-KR"/>
        </w:rPr>
        <w:t xml:space="preserve">his paper </w:t>
      </w:r>
      <w:r w:rsidR="00FB4A99">
        <w:rPr>
          <w:rFonts w:ascii="Arial" w:hAnsi="Arial" w:cs="Arial"/>
          <w:lang w:eastAsia="ko-KR"/>
        </w:rPr>
        <w:t>provide</w:t>
      </w:r>
      <w:r w:rsidR="0049061C">
        <w:rPr>
          <w:rFonts w:ascii="Arial" w:hAnsi="Arial" w:cs="Arial"/>
          <w:lang w:eastAsia="ko-KR"/>
        </w:rPr>
        <w:t>s</w:t>
      </w:r>
      <w:r w:rsidR="00FB4A99">
        <w:rPr>
          <w:rFonts w:ascii="Arial" w:hAnsi="Arial" w:cs="Arial"/>
          <w:lang w:eastAsia="ko-KR"/>
        </w:rPr>
        <w:t xml:space="preserve"> answers </w:t>
      </w:r>
      <w:r w:rsidR="00DC4BA2">
        <w:rPr>
          <w:rFonts w:ascii="Arial" w:hAnsi="Arial" w:cs="Arial"/>
          <w:lang w:eastAsia="ko-KR"/>
        </w:rPr>
        <w:t xml:space="preserve">for the </w:t>
      </w:r>
      <w:r w:rsidR="002E0434">
        <w:rPr>
          <w:rFonts w:ascii="Arial" w:hAnsi="Arial" w:cs="Arial"/>
          <w:lang w:eastAsia="ko-KR"/>
        </w:rPr>
        <w:t>remain</w:t>
      </w:r>
      <w:r w:rsidR="00DC4BA2" w:rsidRPr="00DC4BA2">
        <w:rPr>
          <w:rFonts w:ascii="Arial" w:hAnsi="Arial" w:cs="Arial"/>
          <w:lang w:eastAsia="ko-KR"/>
        </w:rPr>
        <w:t>ing aspects</w:t>
      </w:r>
      <w:r w:rsidR="00505C83">
        <w:rPr>
          <w:rFonts w:ascii="Arial" w:hAnsi="Arial" w:cs="Arial" w:hint="eastAsia"/>
          <w:lang w:eastAsia="zh-CN"/>
        </w:rPr>
        <w:t>：</w:t>
      </w:r>
    </w:p>
    <w:p w14:paraId="36B4C630" w14:textId="77777777" w:rsidR="00452BD8" w:rsidRPr="00452BD8" w:rsidRDefault="00452BD8" w:rsidP="00452BD8">
      <w:pPr>
        <w:numPr>
          <w:ilvl w:val="0"/>
          <w:numId w:val="11"/>
        </w:numPr>
        <w:autoSpaceDE/>
        <w:autoSpaceDN/>
        <w:adjustRightInd/>
        <w:snapToGrid/>
        <w:spacing w:after="180"/>
        <w:rPr>
          <w:rFonts w:ascii="Arial" w:eastAsia="MS Mincho" w:hAnsi="Arial" w:cs="Arial"/>
          <w:lang w:eastAsia="ja-JP"/>
        </w:rPr>
      </w:pPr>
      <w:r w:rsidRPr="00452BD8">
        <w:rPr>
          <w:rFonts w:ascii="Arial" w:hAnsi="Arial" w:cs="Arial"/>
          <w:b/>
          <w:lang w:eastAsia="ko-KR"/>
        </w:rPr>
        <w:t>Answer to</w:t>
      </w:r>
      <w:r w:rsidRPr="00934158">
        <w:rPr>
          <w:rFonts w:ascii="Arial" w:hAnsi="Arial" w:cs="Arial"/>
          <w:lang w:eastAsia="ko-KR"/>
        </w:rPr>
        <w:t xml:space="preserve"> </w:t>
      </w:r>
      <w:r w:rsidRPr="00FB1B26">
        <w:rPr>
          <w:rFonts w:ascii="Arial" w:eastAsia="MS Mincho" w:hAnsi="Arial" w:cs="Arial" w:hint="eastAsia"/>
          <w:b/>
          <w:lang w:eastAsia="ja-JP"/>
        </w:rPr>
        <w:t>Q</w:t>
      </w:r>
      <w:r>
        <w:rPr>
          <w:rFonts w:ascii="Arial" w:eastAsia="MS Mincho" w:hAnsi="Arial" w:cs="Arial" w:hint="eastAsia"/>
          <w:b/>
          <w:lang w:eastAsia="ja-JP"/>
        </w:rPr>
        <w:t>2</w:t>
      </w:r>
    </w:p>
    <w:p w14:paraId="5023F0BC" w14:textId="6FFB22D1" w:rsidR="00452BD8" w:rsidRDefault="00505C83" w:rsidP="00362554">
      <w:pPr>
        <w:autoSpaceDE/>
        <w:autoSpaceDN/>
        <w:adjustRightInd/>
        <w:snapToGrid/>
        <w:spacing w:after="180"/>
        <w:ind w:left="360"/>
        <w:rPr>
          <w:rFonts w:ascii="Arial" w:hAnsi="Arial" w:cs="Arial"/>
          <w:lang w:eastAsia="zh-CN"/>
        </w:rPr>
      </w:pPr>
      <w:r>
        <w:rPr>
          <w:rFonts w:ascii="Arial" w:hAnsi="Arial" w:cs="Arial"/>
          <w:lang w:eastAsia="zh-CN"/>
        </w:rPr>
        <w:t>For</w:t>
      </w:r>
      <w:r w:rsidRPr="00FB42A8">
        <w:rPr>
          <w:rFonts w:ascii="Arial" w:hAnsi="Arial" w:cs="Arial"/>
          <w:lang w:eastAsia="zh-CN"/>
        </w:rPr>
        <w:t xml:space="preserve"> DL SPS, the periodicities shorter than one slot would </w:t>
      </w:r>
      <w:r>
        <w:rPr>
          <w:rFonts w:ascii="Arial" w:hAnsi="Arial" w:cs="Arial"/>
          <w:lang w:eastAsia="zh-CN"/>
        </w:rPr>
        <w:t>cause more specification effort for RAN1.</w:t>
      </w:r>
      <w:r w:rsidR="006515C0">
        <w:rPr>
          <w:rFonts w:ascii="Arial" w:hAnsi="Arial" w:cs="Arial"/>
          <w:lang w:eastAsia="zh-CN"/>
        </w:rPr>
        <w:t>Therefore,</w:t>
      </w:r>
      <w:r w:rsidR="00452BD8">
        <w:rPr>
          <w:rFonts w:ascii="Arial" w:hAnsi="Arial" w:cs="Arial"/>
          <w:lang w:eastAsia="zh-CN"/>
        </w:rPr>
        <w:t xml:space="preserve"> </w:t>
      </w:r>
      <w:r w:rsidR="0049061C">
        <w:rPr>
          <w:rFonts w:ascii="Arial" w:hAnsi="Arial" w:cs="Arial"/>
          <w:lang w:eastAsia="zh-CN"/>
        </w:rPr>
        <w:t xml:space="preserve">an </w:t>
      </w:r>
      <w:r w:rsidR="00FB42A8">
        <w:rPr>
          <w:rFonts w:ascii="Arial" w:hAnsi="Arial" w:cs="Arial"/>
          <w:lang w:eastAsia="zh-CN"/>
        </w:rPr>
        <w:t xml:space="preserve">additional limitation </w:t>
      </w:r>
      <w:r w:rsidR="0049061C">
        <w:rPr>
          <w:rFonts w:ascii="Arial" w:hAnsi="Arial" w:cs="Arial"/>
          <w:lang w:eastAsia="zh-CN"/>
        </w:rPr>
        <w:t>about the applicable sub-carrier spacing should be added</w:t>
      </w:r>
      <w:r w:rsidR="004A33B2">
        <w:rPr>
          <w:rFonts w:ascii="Arial" w:hAnsi="Arial" w:cs="Arial"/>
          <w:lang w:eastAsia="zh-CN"/>
        </w:rPr>
        <w:t>:</w:t>
      </w:r>
      <w:r w:rsidR="00FB42A8">
        <w:rPr>
          <w:rFonts w:ascii="Arial" w:hAnsi="Arial" w:cs="Arial"/>
          <w:lang w:eastAsia="zh-CN"/>
        </w:rPr>
        <w:t xml:space="preserve"> </w:t>
      </w:r>
      <w:r w:rsidR="004A33B2">
        <w:rPr>
          <w:rFonts w:ascii="Arial" w:hAnsi="Arial" w:cs="Arial"/>
          <w:lang w:eastAsia="zh-CN"/>
        </w:rPr>
        <w:t xml:space="preserve">the slot duration </w:t>
      </w:r>
      <w:r w:rsidR="0049061C">
        <w:rPr>
          <w:rFonts w:ascii="Arial" w:hAnsi="Arial" w:cs="Arial"/>
          <w:lang w:eastAsia="zh-CN"/>
        </w:rPr>
        <w:t>for SCS 15 kHz</w:t>
      </w:r>
      <w:r w:rsidR="004A33B2">
        <w:rPr>
          <w:rFonts w:ascii="Arial" w:hAnsi="Arial" w:cs="Arial"/>
          <w:lang w:eastAsia="zh-CN"/>
        </w:rPr>
        <w:t xml:space="preserve"> is 1ms, therefore </w:t>
      </w:r>
      <w:r w:rsidR="00FB42A8" w:rsidRPr="00FB42A8">
        <w:rPr>
          <w:rFonts w:ascii="Arial" w:hAnsi="Arial" w:cs="Arial"/>
          <w:lang w:eastAsia="zh-CN"/>
        </w:rPr>
        <w:t xml:space="preserve">DL SPS with 0.5ms periodicity </w:t>
      </w:r>
      <w:r w:rsidR="004A33B2">
        <w:rPr>
          <w:rFonts w:ascii="Arial" w:hAnsi="Arial" w:cs="Arial"/>
          <w:lang w:eastAsia="zh-CN"/>
        </w:rPr>
        <w:t xml:space="preserve">should not be supported for this subcarrier spacing. </w:t>
      </w:r>
      <w:r w:rsidR="00FB42A8" w:rsidRPr="00FB42A8">
        <w:rPr>
          <w:rFonts w:ascii="Arial" w:hAnsi="Arial" w:cs="Arial"/>
          <w:lang w:eastAsia="zh-CN"/>
        </w:rPr>
        <w:t>SPS periodicities shorter than 0.5ms, e.g. down to 2 symbols</w:t>
      </w:r>
      <w:r w:rsidR="00FB42A8">
        <w:rPr>
          <w:rFonts w:ascii="Arial" w:hAnsi="Arial" w:cs="Arial"/>
          <w:lang w:eastAsia="zh-CN"/>
        </w:rPr>
        <w:t xml:space="preserve"> should not be considered. </w:t>
      </w:r>
    </w:p>
    <w:p w14:paraId="00857E93" w14:textId="77777777" w:rsidR="00452BD8" w:rsidRPr="00B519A3" w:rsidRDefault="00452BD8" w:rsidP="00452BD8">
      <w:pPr>
        <w:numPr>
          <w:ilvl w:val="0"/>
          <w:numId w:val="11"/>
        </w:numPr>
        <w:autoSpaceDE/>
        <w:autoSpaceDN/>
        <w:adjustRightInd/>
        <w:snapToGrid/>
        <w:spacing w:after="180"/>
        <w:rPr>
          <w:rFonts w:ascii="Arial" w:eastAsia="MS Mincho" w:hAnsi="Arial" w:cs="Arial"/>
          <w:lang w:eastAsia="ja-JP"/>
        </w:rPr>
      </w:pPr>
      <w:r w:rsidRPr="00452BD8">
        <w:rPr>
          <w:rFonts w:ascii="Arial" w:hAnsi="Arial" w:cs="Arial"/>
          <w:b/>
          <w:lang w:eastAsia="ko-KR"/>
        </w:rPr>
        <w:t xml:space="preserve">Answer to </w:t>
      </w:r>
      <w:r w:rsidRPr="00FB1B26">
        <w:rPr>
          <w:rFonts w:ascii="Arial" w:eastAsia="MS Mincho" w:hAnsi="Arial" w:cs="Arial" w:hint="eastAsia"/>
          <w:b/>
          <w:lang w:eastAsia="ja-JP"/>
        </w:rPr>
        <w:t>Q</w:t>
      </w:r>
      <w:r>
        <w:rPr>
          <w:rFonts w:ascii="Arial" w:eastAsia="MS Mincho" w:hAnsi="Arial" w:cs="Arial" w:hint="eastAsia"/>
          <w:b/>
          <w:lang w:eastAsia="ja-JP"/>
        </w:rPr>
        <w:t>3</w:t>
      </w:r>
    </w:p>
    <w:p w14:paraId="319F52E5" w14:textId="65E29D3E" w:rsidR="00362554" w:rsidRDefault="005F673F" w:rsidP="00B519A3">
      <w:pPr>
        <w:autoSpaceDE/>
        <w:autoSpaceDN/>
        <w:adjustRightInd/>
        <w:snapToGrid/>
        <w:spacing w:after="180"/>
        <w:ind w:left="360"/>
        <w:rPr>
          <w:rFonts w:ascii="Arial" w:eastAsia="MS Mincho" w:hAnsi="Arial" w:cs="Arial"/>
          <w:lang w:eastAsia="ja-JP"/>
        </w:rPr>
      </w:pPr>
      <w:r>
        <w:rPr>
          <w:rFonts w:ascii="Arial" w:eastAsia="MS Mincho" w:hAnsi="Arial" w:cs="Arial"/>
          <w:lang w:eastAsia="ja-JP"/>
        </w:rPr>
        <w:t>On one hand, u</w:t>
      </w:r>
      <w:r w:rsidR="00247C70">
        <w:rPr>
          <w:rFonts w:ascii="Arial" w:eastAsia="MS Mincho" w:hAnsi="Arial" w:cs="Arial"/>
          <w:lang w:eastAsia="ja-JP"/>
        </w:rPr>
        <w:t xml:space="preserve">sing a single DCI to jointly activate </w:t>
      </w:r>
      <w:r w:rsidRPr="00362554">
        <w:rPr>
          <w:rFonts w:ascii="Arial" w:eastAsia="MS Mincho" w:hAnsi="Arial" w:cs="Arial"/>
          <w:lang w:eastAsia="ja-JP"/>
        </w:rPr>
        <w:t>multiple</w:t>
      </w:r>
      <w:r w:rsidR="00247C70">
        <w:rPr>
          <w:rFonts w:ascii="Arial" w:eastAsia="MS Mincho" w:hAnsi="Arial" w:cs="Arial"/>
          <w:lang w:eastAsia="ja-JP"/>
        </w:rPr>
        <w:t xml:space="preserve"> </w:t>
      </w:r>
      <w:r>
        <w:rPr>
          <w:rFonts w:ascii="Arial" w:eastAsia="MS Mincho" w:hAnsi="Arial" w:cs="Arial"/>
          <w:lang w:eastAsia="ja-JP"/>
        </w:rPr>
        <w:t xml:space="preserve">DL </w:t>
      </w:r>
      <w:r w:rsidR="00247C70">
        <w:rPr>
          <w:rFonts w:ascii="Arial" w:eastAsia="MS Mincho" w:hAnsi="Arial" w:cs="Arial"/>
          <w:lang w:eastAsia="ja-JP"/>
        </w:rPr>
        <w:t xml:space="preserve">SPS/Type 2 CG configurations will lead to several issues </w:t>
      </w:r>
      <w:r w:rsidR="004C5FDB">
        <w:rPr>
          <w:rFonts w:ascii="Arial" w:eastAsia="MS Mincho" w:hAnsi="Arial" w:cs="Arial"/>
          <w:lang w:eastAsia="ja-JP"/>
        </w:rPr>
        <w:t xml:space="preserve">due to DCI size increasing </w:t>
      </w:r>
      <w:r w:rsidR="00247C70">
        <w:rPr>
          <w:rFonts w:ascii="Arial" w:eastAsia="MS Mincho" w:hAnsi="Arial" w:cs="Arial"/>
          <w:lang w:eastAsia="ja-JP"/>
        </w:rPr>
        <w:t xml:space="preserve">on e.g. transmission reliability of activation DCI, size alignment between DCIs scrambled by C-RNTI and SPS-C-RNTI/CS-RNTI, </w:t>
      </w:r>
      <w:r w:rsidR="004C5FDB">
        <w:rPr>
          <w:rFonts w:ascii="Arial" w:eastAsia="MS Mincho" w:hAnsi="Arial" w:cs="Arial"/>
          <w:lang w:eastAsia="ja-JP"/>
        </w:rPr>
        <w:t xml:space="preserve">complexity of UE blind detection, </w:t>
      </w:r>
      <w:r w:rsidR="00247C70">
        <w:rPr>
          <w:rFonts w:ascii="Arial" w:eastAsia="MS Mincho" w:hAnsi="Arial" w:cs="Arial"/>
          <w:lang w:eastAsia="ja-JP"/>
        </w:rPr>
        <w:t xml:space="preserve">and etc. </w:t>
      </w:r>
      <w:r>
        <w:rPr>
          <w:rFonts w:ascii="Arial" w:eastAsia="MS Mincho" w:hAnsi="Arial" w:cs="Arial"/>
          <w:lang w:eastAsia="ja-JP"/>
        </w:rPr>
        <w:t>On another hand</w:t>
      </w:r>
      <w:r w:rsidR="00247C70">
        <w:rPr>
          <w:rFonts w:ascii="Arial" w:eastAsia="MS Mincho" w:hAnsi="Arial" w:cs="Arial"/>
          <w:lang w:eastAsia="ja-JP"/>
        </w:rPr>
        <w:t>, it requires a large amount of specification work in both RAN1 and RAN2 to support joint activation. Therefore, c</w:t>
      </w:r>
      <w:r w:rsidR="00362554" w:rsidRPr="00362554">
        <w:rPr>
          <w:rFonts w:ascii="Arial" w:eastAsia="MS Mincho" w:hAnsi="Arial" w:cs="Arial"/>
          <w:lang w:eastAsia="ja-JP"/>
        </w:rPr>
        <w:t>onsidering the limited benefit and the potential issues, there is no strong motivation from RAN1 point of view to support joint activation of multiple DL SPS/Type 2 CG configurations in a single DCI in Rel</w:t>
      </w:r>
      <w:r w:rsidR="00045844">
        <w:rPr>
          <w:rFonts w:ascii="Arial" w:eastAsia="MS Mincho" w:hAnsi="Arial" w:cs="Arial"/>
          <w:lang w:eastAsia="ja-JP"/>
        </w:rPr>
        <w:t>-</w:t>
      </w:r>
      <w:r w:rsidR="00362554" w:rsidRPr="00362554">
        <w:rPr>
          <w:rFonts w:ascii="Arial" w:eastAsia="MS Mincho" w:hAnsi="Arial" w:cs="Arial"/>
          <w:lang w:eastAsia="ja-JP"/>
        </w:rPr>
        <w:t>16. One DCI to activate one DL SPS/Type 2 CG configuration is simple and flexible enough, which has been agreed to be supported</w:t>
      </w:r>
      <w:r w:rsidR="00ED0A65">
        <w:rPr>
          <w:rFonts w:ascii="Arial" w:eastAsia="MS Mincho" w:hAnsi="Arial" w:cs="Arial"/>
          <w:lang w:eastAsia="ja-JP"/>
        </w:rPr>
        <w:t xml:space="preserve"> in RAN1</w:t>
      </w:r>
      <w:r w:rsidR="00362554" w:rsidRPr="00362554">
        <w:rPr>
          <w:rFonts w:ascii="Arial" w:eastAsia="MS Mincho" w:hAnsi="Arial" w:cs="Arial"/>
          <w:lang w:eastAsia="ja-JP"/>
        </w:rPr>
        <w:t>.</w:t>
      </w:r>
    </w:p>
    <w:p w14:paraId="33C4DF1C" w14:textId="77777777" w:rsidR="003756D4" w:rsidRPr="007321CD" w:rsidRDefault="003756D4" w:rsidP="00FA1317">
      <w:pPr>
        <w:outlineLvl w:val="0"/>
        <w:rPr>
          <w:rFonts w:ascii="Arial" w:hAnsi="Arial" w:cs="Arial"/>
          <w:b/>
        </w:rPr>
      </w:pPr>
      <w:r w:rsidRPr="007321CD">
        <w:rPr>
          <w:rFonts w:ascii="Arial" w:hAnsi="Arial" w:cs="Arial"/>
          <w:b/>
        </w:rPr>
        <w:t>2. Actions:</w:t>
      </w:r>
    </w:p>
    <w:p w14:paraId="22AFF251" w14:textId="77777777" w:rsidR="000A2EA2" w:rsidRDefault="000A2EA2" w:rsidP="00FA1317">
      <w:pPr>
        <w:ind w:left="1985" w:hanging="1985"/>
        <w:rPr>
          <w:rFonts w:ascii="Arial" w:hAnsi="Arial" w:cs="Arial"/>
          <w:b/>
        </w:rPr>
      </w:pPr>
      <w:r>
        <w:rPr>
          <w:rFonts w:ascii="Arial" w:hAnsi="Arial" w:cs="Arial"/>
          <w:b/>
        </w:rPr>
        <w:t xml:space="preserve">To </w:t>
      </w:r>
      <w:r>
        <w:rPr>
          <w:rFonts w:ascii="Arial" w:hAnsi="Arial" w:cs="Arial"/>
          <w:b/>
          <w:lang w:eastAsia="ko-KR"/>
        </w:rPr>
        <w:t>RAN</w:t>
      </w:r>
      <w:r w:rsidRPr="00F76208">
        <w:rPr>
          <w:rFonts w:ascii="Arial" w:eastAsia="MS Mincho" w:hAnsi="Arial" w:cs="Arial" w:hint="eastAsia"/>
          <w:b/>
          <w:lang w:eastAsia="ja-JP"/>
        </w:rPr>
        <w:t xml:space="preserve"> WG</w:t>
      </w:r>
      <w:r>
        <w:rPr>
          <w:rFonts w:ascii="Arial" w:eastAsia="MS Mincho" w:hAnsi="Arial" w:cs="Arial" w:hint="eastAsia"/>
          <w:b/>
          <w:lang w:eastAsia="ja-JP"/>
        </w:rPr>
        <w:t xml:space="preserve">2 </w:t>
      </w:r>
      <w:r>
        <w:rPr>
          <w:rFonts w:ascii="Arial" w:hAnsi="Arial" w:cs="Arial"/>
          <w:b/>
        </w:rPr>
        <w:t>group</w:t>
      </w:r>
    </w:p>
    <w:p w14:paraId="540A211B" w14:textId="23504AEB" w:rsidR="000A2EA2" w:rsidRPr="00FB1B26" w:rsidRDefault="003756D4" w:rsidP="00FA1317">
      <w:pPr>
        <w:rPr>
          <w:rFonts w:ascii="Arial" w:hAnsi="Arial" w:cs="Arial"/>
          <w:lang w:eastAsia="ko-KR"/>
        </w:rPr>
      </w:pPr>
      <w:r>
        <w:rPr>
          <w:rFonts w:ascii="Arial" w:hAnsi="Arial" w:cs="Arial"/>
        </w:rPr>
        <w:t xml:space="preserve">RAN1 respectfully asks </w:t>
      </w:r>
      <w:r w:rsidR="000A2EA2">
        <w:rPr>
          <w:rFonts w:ascii="Arial" w:hAnsi="Arial" w:cs="Arial"/>
          <w:lang w:eastAsia="ko-KR"/>
        </w:rPr>
        <w:t xml:space="preserve">RAN2 </w:t>
      </w:r>
      <w:r w:rsidR="000A2EA2" w:rsidRPr="0064052F">
        <w:rPr>
          <w:rFonts w:ascii="Arial" w:hAnsi="Arial" w:cs="Arial"/>
          <w:lang w:eastAsia="ko-KR"/>
        </w:rPr>
        <w:t>to</w:t>
      </w:r>
      <w:r w:rsidR="005A5E1C">
        <w:rPr>
          <w:rFonts w:ascii="Arial" w:hAnsi="Arial" w:cs="Arial"/>
          <w:lang w:eastAsia="ko-KR"/>
        </w:rPr>
        <w:t xml:space="preserve"> </w:t>
      </w:r>
      <w:r w:rsidR="000A2EA2" w:rsidRPr="00FB1B26">
        <w:rPr>
          <w:rFonts w:ascii="Arial" w:hAnsi="Arial" w:cs="Arial"/>
          <w:lang w:eastAsia="ko-KR"/>
        </w:rPr>
        <w:t xml:space="preserve">take the above </w:t>
      </w:r>
      <w:r w:rsidR="000A2EA2">
        <w:rPr>
          <w:rFonts w:ascii="Arial" w:hAnsi="Arial" w:cs="Arial"/>
          <w:lang w:eastAsia="ko-KR"/>
        </w:rPr>
        <w:t>answer</w:t>
      </w:r>
      <w:r w:rsidR="000A2EA2" w:rsidRPr="00FB1B26">
        <w:rPr>
          <w:rFonts w:ascii="Arial" w:hAnsi="Arial" w:cs="Arial"/>
          <w:lang w:eastAsia="ko-KR"/>
        </w:rPr>
        <w:t>s into account for their work in Rel-16</w:t>
      </w:r>
      <w:r w:rsidR="000A2EA2" w:rsidRPr="00F76208">
        <w:rPr>
          <w:rFonts w:ascii="Arial" w:eastAsia="MS Mincho" w:hAnsi="Arial" w:cs="Arial" w:hint="eastAsia"/>
          <w:lang w:eastAsia="ja-JP"/>
        </w:rPr>
        <w:t>.</w:t>
      </w:r>
    </w:p>
    <w:p w14:paraId="07588ED3" w14:textId="77777777" w:rsidR="003756D4" w:rsidRDefault="003756D4" w:rsidP="003756D4">
      <w:pPr>
        <w:tabs>
          <w:tab w:val="left" w:pos="5507"/>
        </w:tabs>
        <w:rPr>
          <w:rFonts w:ascii="Arial" w:hAnsi="Arial" w:cs="Arial"/>
          <w:b/>
        </w:rPr>
      </w:pPr>
    </w:p>
    <w:p w14:paraId="6B6BF59D" w14:textId="264B3F85" w:rsidR="003756D4" w:rsidRPr="007321CD" w:rsidRDefault="00AE482E" w:rsidP="00FA1317">
      <w:pPr>
        <w:tabs>
          <w:tab w:val="left" w:pos="5507"/>
        </w:tabs>
        <w:outlineLvl w:val="0"/>
        <w:rPr>
          <w:rFonts w:ascii="Arial" w:hAnsi="Arial" w:cs="Arial"/>
          <w:b/>
        </w:rPr>
      </w:pPr>
      <w:r>
        <w:rPr>
          <w:rFonts w:ascii="Arial" w:hAnsi="Arial" w:cs="Arial"/>
          <w:b/>
        </w:rPr>
        <w:t>3</w:t>
      </w:r>
      <w:r w:rsidR="003756D4">
        <w:rPr>
          <w:rFonts w:ascii="Arial" w:hAnsi="Arial" w:cs="Arial"/>
          <w:b/>
        </w:rPr>
        <w:t xml:space="preserve">. </w:t>
      </w:r>
      <w:r w:rsidR="003756D4" w:rsidRPr="007321CD">
        <w:rPr>
          <w:rFonts w:ascii="Arial" w:hAnsi="Arial" w:cs="Arial"/>
          <w:b/>
        </w:rPr>
        <w:t>Date of Next TSG-RAN WG1 Meetings:</w:t>
      </w:r>
      <w:r w:rsidR="003756D4" w:rsidRPr="007321CD">
        <w:rPr>
          <w:rFonts w:ascii="Arial" w:hAnsi="Arial" w:cs="Arial"/>
          <w:b/>
        </w:rPr>
        <w:tab/>
      </w:r>
    </w:p>
    <w:p w14:paraId="370FA041" w14:textId="77777777" w:rsidR="000A2EA2" w:rsidRPr="00AE7D9D" w:rsidRDefault="000A2EA2" w:rsidP="00EA3870">
      <w:pPr>
        <w:tabs>
          <w:tab w:val="left" w:pos="5103"/>
        </w:tabs>
        <w:ind w:left="2275" w:hanging="2275"/>
        <w:rPr>
          <w:rFonts w:ascii="Arial" w:hAnsi="Arial" w:cs="Arial"/>
        </w:rPr>
      </w:pPr>
      <w:r>
        <w:rPr>
          <w:rFonts w:ascii="Arial" w:hAnsi="Arial" w:cs="Arial"/>
        </w:rPr>
        <w:t>TSG RAN WG1 Meeting #98bis</w:t>
      </w:r>
      <w:r w:rsidR="00EA3870">
        <w:rPr>
          <w:rFonts w:ascii="Arial" w:hAnsi="Arial" w:cs="Arial"/>
        </w:rPr>
        <w:tab/>
      </w:r>
      <w:r w:rsidR="00EA3870">
        <w:rPr>
          <w:rFonts w:ascii="Arial" w:hAnsi="Arial" w:cs="Arial"/>
        </w:rPr>
        <w:tab/>
        <w:t xml:space="preserve">14 </w:t>
      </w:r>
      <w:r w:rsidR="00EA3870" w:rsidRPr="00CC5409">
        <w:rPr>
          <w:rFonts w:ascii="Arial" w:hAnsi="Arial" w:cs="Arial"/>
        </w:rPr>
        <w:t xml:space="preserve">– </w:t>
      </w:r>
      <w:r w:rsidR="00EA3870">
        <w:rPr>
          <w:rFonts w:ascii="Arial" w:hAnsi="Arial" w:cs="Arial"/>
        </w:rPr>
        <w:t>18 October</w:t>
      </w:r>
      <w:r>
        <w:rPr>
          <w:rFonts w:ascii="Arial" w:hAnsi="Arial" w:cs="Arial"/>
        </w:rPr>
        <w:t xml:space="preserve"> 2019, </w:t>
      </w:r>
      <w:r w:rsidR="00EA3870">
        <w:rPr>
          <w:rFonts w:ascii="Arial" w:hAnsi="Arial" w:cs="Arial"/>
        </w:rPr>
        <w:t>Chongqing, CN</w:t>
      </w:r>
    </w:p>
    <w:sectPr w:rsidR="000A2EA2" w:rsidRPr="00AE7D9D"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CAEDD8" w14:textId="77777777" w:rsidR="001364E6" w:rsidRDefault="001364E6">
      <w:r>
        <w:separator/>
      </w:r>
    </w:p>
  </w:endnote>
  <w:endnote w:type="continuationSeparator" w:id="0">
    <w:p w14:paraId="22CEDF93" w14:textId="77777777" w:rsidR="001364E6" w:rsidRDefault="00136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AE0E3B" w14:textId="77777777" w:rsidR="001364E6" w:rsidRDefault="001364E6">
      <w:r>
        <w:separator/>
      </w:r>
    </w:p>
  </w:footnote>
  <w:footnote w:type="continuationSeparator" w:id="0">
    <w:p w14:paraId="68B16E7A" w14:textId="77777777" w:rsidR="001364E6" w:rsidRDefault="001364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9C88E1" w14:textId="77777777" w:rsidR="0043040A" w:rsidRDefault="0043040A"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E422C"/>
    <w:multiLevelType w:val="hybridMultilevel"/>
    <w:tmpl w:val="83223F36"/>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736D8F"/>
    <w:multiLevelType w:val="hybridMultilevel"/>
    <w:tmpl w:val="9EC2F8D2"/>
    <w:lvl w:ilvl="0" w:tplc="2A88246E">
      <w:start w:val="1"/>
      <w:numFmt w:val="bullet"/>
      <w:lvlText w:val="–"/>
      <w:lvlJc w:val="left"/>
      <w:pPr>
        <w:tabs>
          <w:tab w:val="num" w:pos="720"/>
        </w:tabs>
        <w:ind w:left="720" w:hanging="360"/>
      </w:pPr>
      <w:rPr>
        <w:rFonts w:ascii="宋体" w:hAnsi="宋体" w:hint="default"/>
      </w:rPr>
    </w:lvl>
    <w:lvl w:ilvl="1" w:tplc="EBFEEF5C" w:tentative="1">
      <w:start w:val="1"/>
      <w:numFmt w:val="bullet"/>
      <w:lvlText w:val="–"/>
      <w:lvlJc w:val="left"/>
      <w:pPr>
        <w:tabs>
          <w:tab w:val="num" w:pos="1440"/>
        </w:tabs>
        <w:ind w:left="1440" w:hanging="360"/>
      </w:pPr>
      <w:rPr>
        <w:rFonts w:ascii="宋体" w:hAnsi="宋体" w:hint="default"/>
      </w:rPr>
    </w:lvl>
    <w:lvl w:ilvl="2" w:tplc="3B56A1A2" w:tentative="1">
      <w:start w:val="1"/>
      <w:numFmt w:val="bullet"/>
      <w:lvlText w:val="–"/>
      <w:lvlJc w:val="left"/>
      <w:pPr>
        <w:tabs>
          <w:tab w:val="num" w:pos="2160"/>
        </w:tabs>
        <w:ind w:left="2160" w:hanging="360"/>
      </w:pPr>
      <w:rPr>
        <w:rFonts w:ascii="宋体" w:hAnsi="宋体" w:hint="default"/>
      </w:rPr>
    </w:lvl>
    <w:lvl w:ilvl="3" w:tplc="3A7AAC62">
      <w:start w:val="1"/>
      <w:numFmt w:val="bullet"/>
      <w:lvlText w:val="–"/>
      <w:lvlJc w:val="left"/>
      <w:pPr>
        <w:tabs>
          <w:tab w:val="num" w:pos="2880"/>
        </w:tabs>
        <w:ind w:left="2880" w:hanging="360"/>
      </w:pPr>
      <w:rPr>
        <w:rFonts w:ascii="宋体" w:hAnsi="宋体" w:hint="default"/>
      </w:rPr>
    </w:lvl>
    <w:lvl w:ilvl="4" w:tplc="A3F2ED44" w:tentative="1">
      <w:start w:val="1"/>
      <w:numFmt w:val="bullet"/>
      <w:lvlText w:val="–"/>
      <w:lvlJc w:val="left"/>
      <w:pPr>
        <w:tabs>
          <w:tab w:val="num" w:pos="3600"/>
        </w:tabs>
        <w:ind w:left="3600" w:hanging="360"/>
      </w:pPr>
      <w:rPr>
        <w:rFonts w:ascii="宋体" w:hAnsi="宋体" w:hint="default"/>
      </w:rPr>
    </w:lvl>
    <w:lvl w:ilvl="5" w:tplc="D96A5E76" w:tentative="1">
      <w:start w:val="1"/>
      <w:numFmt w:val="bullet"/>
      <w:lvlText w:val="–"/>
      <w:lvlJc w:val="left"/>
      <w:pPr>
        <w:tabs>
          <w:tab w:val="num" w:pos="4320"/>
        </w:tabs>
        <w:ind w:left="4320" w:hanging="360"/>
      </w:pPr>
      <w:rPr>
        <w:rFonts w:ascii="宋体" w:hAnsi="宋体" w:hint="default"/>
      </w:rPr>
    </w:lvl>
    <w:lvl w:ilvl="6" w:tplc="6D62C380" w:tentative="1">
      <w:start w:val="1"/>
      <w:numFmt w:val="bullet"/>
      <w:lvlText w:val="–"/>
      <w:lvlJc w:val="left"/>
      <w:pPr>
        <w:tabs>
          <w:tab w:val="num" w:pos="5040"/>
        </w:tabs>
        <w:ind w:left="5040" w:hanging="360"/>
      </w:pPr>
      <w:rPr>
        <w:rFonts w:ascii="宋体" w:hAnsi="宋体" w:hint="default"/>
      </w:rPr>
    </w:lvl>
    <w:lvl w:ilvl="7" w:tplc="BE2E7BC4" w:tentative="1">
      <w:start w:val="1"/>
      <w:numFmt w:val="bullet"/>
      <w:lvlText w:val="–"/>
      <w:lvlJc w:val="left"/>
      <w:pPr>
        <w:tabs>
          <w:tab w:val="num" w:pos="5760"/>
        </w:tabs>
        <w:ind w:left="5760" w:hanging="360"/>
      </w:pPr>
      <w:rPr>
        <w:rFonts w:ascii="宋体" w:hAnsi="宋体" w:hint="default"/>
      </w:rPr>
    </w:lvl>
    <w:lvl w:ilvl="8" w:tplc="93663FFE" w:tentative="1">
      <w:start w:val="1"/>
      <w:numFmt w:val="bullet"/>
      <w:lvlText w:val="–"/>
      <w:lvlJc w:val="left"/>
      <w:pPr>
        <w:tabs>
          <w:tab w:val="num" w:pos="6480"/>
        </w:tabs>
        <w:ind w:left="6480" w:hanging="360"/>
      </w:pPr>
      <w:rPr>
        <w:rFonts w:ascii="宋体" w:hAnsi="宋体" w:hint="default"/>
      </w:rPr>
    </w:lvl>
  </w:abstractNum>
  <w:abstractNum w:abstractNumId="5" w15:restartNumberingAfterBreak="0">
    <w:nsid w:val="2E30113F"/>
    <w:multiLevelType w:val="hybridMultilevel"/>
    <w:tmpl w:val="8A3E0C72"/>
    <w:lvl w:ilvl="0" w:tplc="4E5CA9E4">
      <w:numFmt w:val="bullet"/>
      <w:lvlText w:val="-"/>
      <w:lvlJc w:val="left"/>
      <w:pPr>
        <w:ind w:left="720" w:hanging="360"/>
      </w:pPr>
      <w:rPr>
        <w:rFonts w:ascii="Cambria" w:eastAsia="Symbol" w:hAnsi="Cambria" w:cs="Cambria" w:hint="default"/>
      </w:rPr>
    </w:lvl>
    <w:lvl w:ilvl="1" w:tplc="04090003">
      <w:start w:val="1"/>
      <w:numFmt w:val="bullet"/>
      <w:lvlText w:val="o"/>
      <w:lvlJc w:val="left"/>
      <w:pPr>
        <w:ind w:left="1440" w:hanging="360"/>
      </w:pPr>
      <w:rPr>
        <w:rFonts w:ascii="Arial" w:hAnsi="Arial" w:cs="Arial" w:hint="default"/>
      </w:rPr>
    </w:lvl>
    <w:lvl w:ilvl="2" w:tplc="04090005">
      <w:start w:val="1"/>
      <w:numFmt w:val="bullet"/>
      <w:lvlText w:val=""/>
      <w:lvlJc w:val="left"/>
      <w:pPr>
        <w:ind w:left="2160" w:hanging="360"/>
      </w:pPr>
      <w:rPr>
        <w:rFonts w:ascii="宋体" w:hAnsi="宋体" w:hint="default"/>
      </w:rPr>
    </w:lvl>
    <w:lvl w:ilvl="3" w:tplc="04090001">
      <w:start w:val="1"/>
      <w:numFmt w:val="bullet"/>
      <w:lvlText w:val=""/>
      <w:lvlJc w:val="left"/>
      <w:pPr>
        <w:ind w:left="2880" w:hanging="360"/>
      </w:pPr>
      <w:rPr>
        <w:rFonts w:ascii="仿宋" w:hAnsi="仿宋"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宋体" w:hAnsi="宋体" w:hint="default"/>
      </w:rPr>
    </w:lvl>
    <w:lvl w:ilvl="6" w:tplc="04090001" w:tentative="1">
      <w:start w:val="1"/>
      <w:numFmt w:val="bullet"/>
      <w:lvlText w:val=""/>
      <w:lvlJc w:val="left"/>
      <w:pPr>
        <w:ind w:left="5040" w:hanging="360"/>
      </w:pPr>
      <w:rPr>
        <w:rFonts w:ascii="仿宋" w:hAnsi="仿宋"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宋体" w:hAnsi="宋体" w:hint="default"/>
      </w:rPr>
    </w:lvl>
  </w:abstractNum>
  <w:abstractNum w:abstractNumId="6" w15:restartNumberingAfterBreak="0">
    <w:nsid w:val="33B557C1"/>
    <w:multiLevelType w:val="multilevel"/>
    <w:tmpl w:val="91E22D56"/>
    <w:lvl w:ilvl="0">
      <w:start w:val="1"/>
      <w:numFmt w:val="decimal"/>
      <w:pStyle w:val="Heading1"/>
      <w:lvlText w:val="%1"/>
      <w:lvlJc w:val="left"/>
      <w:pPr>
        <w:tabs>
          <w:tab w:val="num" w:pos="3268"/>
        </w:tabs>
        <w:ind w:left="3268" w:hanging="432"/>
      </w:pPr>
      <w:rPr>
        <w:rFonts w:hint="default"/>
        <w:i w:val="0"/>
        <w:lang w:val="en-GB"/>
      </w:rPr>
    </w:lvl>
    <w:lvl w:ilvl="1">
      <w:start w:val="1"/>
      <w:numFmt w:val="decimal"/>
      <w:pStyle w:val="Heading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Heading3"/>
      <w:lvlText w:val="%1.%2.%3"/>
      <w:lvlJc w:val="left"/>
      <w:pPr>
        <w:tabs>
          <w:tab w:val="num" w:pos="3699"/>
        </w:tabs>
        <w:ind w:left="3699"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8" w15:restartNumberingAfterBreak="0">
    <w:nsid w:val="3AC67A39"/>
    <w:multiLevelType w:val="hybridMultilevel"/>
    <w:tmpl w:val="BCC0BE6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0850293"/>
    <w:multiLevelType w:val="hybridMultilevel"/>
    <w:tmpl w:val="CF6618A8"/>
    <w:lvl w:ilvl="0" w:tplc="04090009">
      <w:start w:val="1"/>
      <w:numFmt w:val="bullet"/>
      <w:lvlText w:val=""/>
      <w:lvlJc w:val="left"/>
      <w:pPr>
        <w:ind w:left="360" w:hanging="360"/>
      </w:pPr>
      <w:rPr>
        <w:rFonts w:ascii="Wingdings" w:hAnsi="Wingding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443766E"/>
    <w:multiLevelType w:val="hybridMultilevel"/>
    <w:tmpl w:val="445ABF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2857A0B"/>
    <w:multiLevelType w:val="hybridMultilevel"/>
    <w:tmpl w:val="94728438"/>
    <w:lvl w:ilvl="0" w:tplc="FD2E98E2">
      <w:numFmt w:val="bullet"/>
      <w:lvlText w:val="-"/>
      <w:lvlJc w:val="left"/>
      <w:pPr>
        <w:ind w:left="1215" w:hanging="360"/>
      </w:pPr>
      <w:rPr>
        <w:rFonts w:ascii="Arial" w:eastAsia="宋体" w:hAnsi="Arial" w:cs="Aria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12" w15:restartNumberingAfterBreak="0">
    <w:nsid w:val="5834140C"/>
    <w:multiLevelType w:val="hybridMultilevel"/>
    <w:tmpl w:val="AE8E1D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E25636F"/>
    <w:multiLevelType w:val="hybridMultilevel"/>
    <w:tmpl w:val="D436CFE4"/>
    <w:lvl w:ilvl="0" w:tplc="FD2E98E2">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304D09"/>
    <w:multiLevelType w:val="hybridMultilevel"/>
    <w:tmpl w:val="630C2164"/>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18"/>
  </w:num>
  <w:num w:numId="4">
    <w:abstractNumId w:val="15"/>
  </w:num>
  <w:num w:numId="5">
    <w:abstractNumId w:val="2"/>
  </w:num>
  <w:num w:numId="6">
    <w:abstractNumId w:val="10"/>
  </w:num>
  <w:num w:numId="7">
    <w:abstractNumId w:val="9"/>
  </w:num>
  <w:num w:numId="8">
    <w:abstractNumId w:val="14"/>
  </w:num>
  <w:num w:numId="9">
    <w:abstractNumId w:val="0"/>
  </w:num>
  <w:num w:numId="10">
    <w:abstractNumId w:val="11"/>
  </w:num>
  <w:num w:numId="11">
    <w:abstractNumId w:val="17"/>
  </w:num>
  <w:num w:numId="12">
    <w:abstractNumId w:val="12"/>
  </w:num>
  <w:num w:numId="13">
    <w:abstractNumId w:val="16"/>
  </w:num>
  <w:num w:numId="14">
    <w:abstractNumId w:val="4"/>
  </w:num>
  <w:num w:numId="15">
    <w:abstractNumId w:val="5"/>
  </w:num>
  <w:num w:numId="16">
    <w:abstractNumId w:val="1"/>
  </w:num>
  <w:num w:numId="17">
    <w:abstractNumId w:val="8"/>
  </w:num>
  <w:num w:numId="18">
    <w:abstractNumId w:val="3"/>
  </w:num>
  <w:num w:numId="19">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1B4"/>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844"/>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0DB6"/>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2CA"/>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A2"/>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13C"/>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3FA3"/>
    <w:rsid w:val="000C40D5"/>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980"/>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6C"/>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CA4"/>
    <w:rsid w:val="00113F22"/>
    <w:rsid w:val="00114068"/>
    <w:rsid w:val="001141E3"/>
    <w:rsid w:val="00114221"/>
    <w:rsid w:val="001144DF"/>
    <w:rsid w:val="00114817"/>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4E6"/>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D48"/>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1F"/>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B1D"/>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3A"/>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0A"/>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5BCA"/>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47C70"/>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2FA"/>
    <w:rsid w:val="0026248E"/>
    <w:rsid w:val="00262618"/>
    <w:rsid w:val="002627B6"/>
    <w:rsid w:val="00262914"/>
    <w:rsid w:val="00262B8F"/>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808"/>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6B28"/>
    <w:rsid w:val="002776AC"/>
    <w:rsid w:val="0027777F"/>
    <w:rsid w:val="0027779E"/>
    <w:rsid w:val="00277835"/>
    <w:rsid w:val="00277C88"/>
    <w:rsid w:val="00280527"/>
    <w:rsid w:val="00280648"/>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4C5"/>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8A6"/>
    <w:rsid w:val="002B3DA0"/>
    <w:rsid w:val="002B3E1F"/>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434"/>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AE"/>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BF9"/>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ABA"/>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013"/>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54"/>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8C"/>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346"/>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6EF"/>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DB1"/>
    <w:rsid w:val="00421DCF"/>
    <w:rsid w:val="00422197"/>
    <w:rsid w:val="004222BC"/>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4F59"/>
    <w:rsid w:val="0044526B"/>
    <w:rsid w:val="0044535F"/>
    <w:rsid w:val="00445599"/>
    <w:rsid w:val="00445B92"/>
    <w:rsid w:val="00445C6F"/>
    <w:rsid w:val="00445EF0"/>
    <w:rsid w:val="00445FEA"/>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2BD8"/>
    <w:rsid w:val="0045334E"/>
    <w:rsid w:val="004533F4"/>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0BB"/>
    <w:rsid w:val="0048760B"/>
    <w:rsid w:val="00487EE1"/>
    <w:rsid w:val="00490046"/>
    <w:rsid w:val="00490060"/>
    <w:rsid w:val="0049021F"/>
    <w:rsid w:val="004903BA"/>
    <w:rsid w:val="0049061C"/>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674"/>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3B2"/>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06"/>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2B0"/>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5FDB"/>
    <w:rsid w:val="004C601A"/>
    <w:rsid w:val="004C621F"/>
    <w:rsid w:val="004C62F0"/>
    <w:rsid w:val="004C65C5"/>
    <w:rsid w:val="004C6959"/>
    <w:rsid w:val="004C706A"/>
    <w:rsid w:val="004C7948"/>
    <w:rsid w:val="004C7BB8"/>
    <w:rsid w:val="004C7C60"/>
    <w:rsid w:val="004C7E15"/>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69"/>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C83"/>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08D"/>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48"/>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343"/>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BBE"/>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4D"/>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3AA"/>
    <w:rsid w:val="0059664D"/>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5E1C"/>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AD4"/>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9B4"/>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2A7"/>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73F"/>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7E6"/>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5C0"/>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369"/>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487"/>
    <w:rsid w:val="006A6941"/>
    <w:rsid w:val="006A6B05"/>
    <w:rsid w:val="006A6E17"/>
    <w:rsid w:val="006A6F5B"/>
    <w:rsid w:val="006A751A"/>
    <w:rsid w:val="006A756A"/>
    <w:rsid w:val="006A78BF"/>
    <w:rsid w:val="006A7F39"/>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6F50"/>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6D0"/>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4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4EE5"/>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2C2"/>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3F14"/>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77"/>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1D9"/>
    <w:rsid w:val="00745315"/>
    <w:rsid w:val="0074557B"/>
    <w:rsid w:val="00745859"/>
    <w:rsid w:val="00745B63"/>
    <w:rsid w:val="00746109"/>
    <w:rsid w:val="007461C4"/>
    <w:rsid w:val="0074624C"/>
    <w:rsid w:val="0074638D"/>
    <w:rsid w:val="00746484"/>
    <w:rsid w:val="00746617"/>
    <w:rsid w:val="00746859"/>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A5F"/>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4D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3D0"/>
    <w:rsid w:val="0076558A"/>
    <w:rsid w:val="00765720"/>
    <w:rsid w:val="00765896"/>
    <w:rsid w:val="0076589F"/>
    <w:rsid w:val="00765CE5"/>
    <w:rsid w:val="00765ED3"/>
    <w:rsid w:val="00766497"/>
    <w:rsid w:val="0076681D"/>
    <w:rsid w:val="00766A65"/>
    <w:rsid w:val="007671F5"/>
    <w:rsid w:val="007671FC"/>
    <w:rsid w:val="007674ED"/>
    <w:rsid w:val="007675AC"/>
    <w:rsid w:val="007675EE"/>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9BF"/>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321"/>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2EBD"/>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ACB"/>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6E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4FF2"/>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05E"/>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57993"/>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1E2D"/>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6E9A"/>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6A"/>
    <w:rsid w:val="008A13B3"/>
    <w:rsid w:val="008A15E2"/>
    <w:rsid w:val="008A1610"/>
    <w:rsid w:val="008A1686"/>
    <w:rsid w:val="008A1692"/>
    <w:rsid w:val="008A1785"/>
    <w:rsid w:val="008A17FC"/>
    <w:rsid w:val="008A18B5"/>
    <w:rsid w:val="008A190A"/>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0B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447"/>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3B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23F"/>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A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013"/>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158"/>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36"/>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D51"/>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69"/>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07F54"/>
    <w:rsid w:val="00A1038C"/>
    <w:rsid w:val="00A1061A"/>
    <w:rsid w:val="00A10773"/>
    <w:rsid w:val="00A107BA"/>
    <w:rsid w:val="00A108EE"/>
    <w:rsid w:val="00A10ACA"/>
    <w:rsid w:val="00A10BB8"/>
    <w:rsid w:val="00A11026"/>
    <w:rsid w:val="00A1187C"/>
    <w:rsid w:val="00A119C5"/>
    <w:rsid w:val="00A11A45"/>
    <w:rsid w:val="00A11A7D"/>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55B"/>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47DA2"/>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67F0D"/>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04C"/>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874"/>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33F"/>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48"/>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82E"/>
    <w:rsid w:val="00AE4918"/>
    <w:rsid w:val="00AE4CC5"/>
    <w:rsid w:val="00AE4D5E"/>
    <w:rsid w:val="00AE4E46"/>
    <w:rsid w:val="00AE528D"/>
    <w:rsid w:val="00AE5945"/>
    <w:rsid w:val="00AE59EC"/>
    <w:rsid w:val="00AE6212"/>
    <w:rsid w:val="00AE630C"/>
    <w:rsid w:val="00AE6797"/>
    <w:rsid w:val="00AE67B3"/>
    <w:rsid w:val="00AE68CC"/>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460"/>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4A1"/>
    <w:rsid w:val="00B1557F"/>
    <w:rsid w:val="00B156A9"/>
    <w:rsid w:val="00B158C1"/>
    <w:rsid w:val="00B15C06"/>
    <w:rsid w:val="00B15C63"/>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9A3"/>
    <w:rsid w:val="00B51C12"/>
    <w:rsid w:val="00B51CCB"/>
    <w:rsid w:val="00B51D1D"/>
    <w:rsid w:val="00B51ED5"/>
    <w:rsid w:val="00B52485"/>
    <w:rsid w:val="00B52AA0"/>
    <w:rsid w:val="00B52B71"/>
    <w:rsid w:val="00B53042"/>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BBF"/>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9FE"/>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839"/>
    <w:rsid w:val="00BA2950"/>
    <w:rsid w:val="00BA29B6"/>
    <w:rsid w:val="00BA2A37"/>
    <w:rsid w:val="00BA2FEF"/>
    <w:rsid w:val="00BA30BB"/>
    <w:rsid w:val="00BA3274"/>
    <w:rsid w:val="00BA3797"/>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23"/>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046"/>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A24"/>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B47"/>
    <w:rsid w:val="00CB0C0F"/>
    <w:rsid w:val="00CB0E95"/>
    <w:rsid w:val="00CB1396"/>
    <w:rsid w:val="00CB13FB"/>
    <w:rsid w:val="00CB151E"/>
    <w:rsid w:val="00CB174D"/>
    <w:rsid w:val="00CB19EE"/>
    <w:rsid w:val="00CB1F29"/>
    <w:rsid w:val="00CB2652"/>
    <w:rsid w:val="00CB26EC"/>
    <w:rsid w:val="00CB2865"/>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7C3"/>
    <w:rsid w:val="00CC48AB"/>
    <w:rsid w:val="00CC5409"/>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3EEF"/>
    <w:rsid w:val="00CD4747"/>
    <w:rsid w:val="00CD48B5"/>
    <w:rsid w:val="00CD4EBA"/>
    <w:rsid w:val="00CD4F9C"/>
    <w:rsid w:val="00CD5205"/>
    <w:rsid w:val="00CD52D9"/>
    <w:rsid w:val="00CD54CE"/>
    <w:rsid w:val="00CD5512"/>
    <w:rsid w:val="00CD5742"/>
    <w:rsid w:val="00CD58A7"/>
    <w:rsid w:val="00CD5A2B"/>
    <w:rsid w:val="00CD5B7F"/>
    <w:rsid w:val="00CD5E11"/>
    <w:rsid w:val="00CD5E58"/>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CAB"/>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D03"/>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91"/>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724"/>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27F9C"/>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11"/>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7F7"/>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39A"/>
    <w:rsid w:val="00D5451E"/>
    <w:rsid w:val="00D54946"/>
    <w:rsid w:val="00D54A6D"/>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196"/>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C8B"/>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81A"/>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A2"/>
    <w:rsid w:val="00DC4BBB"/>
    <w:rsid w:val="00DC50E1"/>
    <w:rsid w:val="00DC50FD"/>
    <w:rsid w:val="00DC540A"/>
    <w:rsid w:val="00DC5635"/>
    <w:rsid w:val="00DC5672"/>
    <w:rsid w:val="00DC60A2"/>
    <w:rsid w:val="00DC6203"/>
    <w:rsid w:val="00DC6600"/>
    <w:rsid w:val="00DC67BD"/>
    <w:rsid w:val="00DC6924"/>
    <w:rsid w:val="00DC71C2"/>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0C0"/>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1F1"/>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48"/>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B04"/>
    <w:rsid w:val="00EA2CB7"/>
    <w:rsid w:val="00EA31BC"/>
    <w:rsid w:val="00EA3870"/>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5E1F"/>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822"/>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0A65"/>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3A"/>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6A8"/>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2D8"/>
    <w:rsid w:val="00F218D4"/>
    <w:rsid w:val="00F21C8E"/>
    <w:rsid w:val="00F21D0A"/>
    <w:rsid w:val="00F21EDF"/>
    <w:rsid w:val="00F2250A"/>
    <w:rsid w:val="00F225CE"/>
    <w:rsid w:val="00F22720"/>
    <w:rsid w:val="00F2283E"/>
    <w:rsid w:val="00F22B78"/>
    <w:rsid w:val="00F22FBE"/>
    <w:rsid w:val="00F230E2"/>
    <w:rsid w:val="00F234A0"/>
    <w:rsid w:val="00F23534"/>
    <w:rsid w:val="00F235BC"/>
    <w:rsid w:val="00F238B4"/>
    <w:rsid w:val="00F23BA4"/>
    <w:rsid w:val="00F23EDC"/>
    <w:rsid w:val="00F23F21"/>
    <w:rsid w:val="00F24788"/>
    <w:rsid w:val="00F25017"/>
    <w:rsid w:val="00F2569C"/>
    <w:rsid w:val="00F256B2"/>
    <w:rsid w:val="00F256F3"/>
    <w:rsid w:val="00F2570C"/>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23"/>
    <w:rsid w:val="00F273FB"/>
    <w:rsid w:val="00F27561"/>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A40"/>
    <w:rsid w:val="00F54C50"/>
    <w:rsid w:val="00F55043"/>
    <w:rsid w:val="00F55ABF"/>
    <w:rsid w:val="00F5665E"/>
    <w:rsid w:val="00F56BEC"/>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6D"/>
    <w:rsid w:val="00F9638A"/>
    <w:rsid w:val="00F96638"/>
    <w:rsid w:val="00F96E29"/>
    <w:rsid w:val="00F96EA0"/>
    <w:rsid w:val="00F97623"/>
    <w:rsid w:val="00F97908"/>
    <w:rsid w:val="00F97A59"/>
    <w:rsid w:val="00F97B43"/>
    <w:rsid w:val="00F97E8C"/>
    <w:rsid w:val="00F97FF2"/>
    <w:rsid w:val="00FA0697"/>
    <w:rsid w:val="00FA07F8"/>
    <w:rsid w:val="00FA105C"/>
    <w:rsid w:val="00FA1317"/>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2A8"/>
    <w:rsid w:val="00FB4338"/>
    <w:rsid w:val="00FB43E7"/>
    <w:rsid w:val="00FB4587"/>
    <w:rsid w:val="00FB477E"/>
    <w:rsid w:val="00FB4A99"/>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B3A"/>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9BE184"/>
  <w15:docId w15:val="{EB1EE9DA-412C-49A8-9F46-CA1748275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E33BA0"/>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33BA0"/>
    <w:pPr>
      <w:keepNext/>
      <w:numPr>
        <w:ilvl w:val="2"/>
        <w:numId w:val="2"/>
      </w:numPr>
      <w:tabs>
        <w:tab w:val="clear" w:pos="3699"/>
        <w:tab w:val="num" w:pos="1997"/>
      </w:tabs>
      <w:spacing w:before="120"/>
      <w:ind w:left="1997"/>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H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link w:val="CommentSubjectChar"/>
    <w:uiPriority w:val="99"/>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表段落 Char,列出段落1 Char,¥¡¡¡¡ì¬º¥¹¥È¶ÎÂä Char,ÁÐ³ö¶ÎÂä Char,列表段落1 Char,—ño’i—Ž Char,¥ê¥¹¥È¶ÎÂä Char,Lettre d'introduction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rsid w:val="00EC1B34"/>
    <w:rPr>
      <w:sz w:val="22"/>
      <w:szCs w:val="22"/>
      <w:lang w:eastAsia="en-US"/>
    </w:rPr>
  </w:style>
  <w:style w:type="paragraph" w:customStyle="1" w:styleId="B1">
    <w:name w:val="B1"/>
    <w:basedOn w:val="List"/>
    <w:link w:val="B1Char"/>
    <w:qFormat/>
    <w:rsid w:val="003756D4"/>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3756D4"/>
    <w:rPr>
      <w:rFonts w:eastAsia="Malgun Gothic"/>
      <w:lang w:val="en-GB" w:eastAsia="en-US"/>
    </w:rPr>
  </w:style>
  <w:style w:type="paragraph" w:customStyle="1" w:styleId="Agreement">
    <w:name w:val="Agreement"/>
    <w:basedOn w:val="Normal"/>
    <w:next w:val="Normal"/>
    <w:rsid w:val="00265808"/>
    <w:pPr>
      <w:numPr>
        <w:numId w:val="8"/>
      </w:numPr>
      <w:autoSpaceDE/>
      <w:autoSpaceDN/>
      <w:adjustRightInd/>
      <w:snapToGrid/>
      <w:spacing w:before="60" w:after="0"/>
      <w:jc w:val="left"/>
    </w:pPr>
    <w:rPr>
      <w:rFonts w:ascii="Arial" w:eastAsia="MS Mincho" w:hAnsi="Arial"/>
      <w:b/>
      <w:sz w:val="20"/>
      <w:szCs w:val="24"/>
      <w:lang w:val="en-GB" w:eastAsia="en-GB"/>
    </w:rPr>
  </w:style>
  <w:style w:type="character" w:customStyle="1" w:styleId="CommentSubjectChar">
    <w:name w:val="Comment Subject Char"/>
    <w:link w:val="CommentSubject"/>
    <w:uiPriority w:val="99"/>
    <w:semiHidden/>
    <w:rsid w:val="00896E9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3558876">
      <w:bodyDiv w:val="1"/>
      <w:marLeft w:val="0"/>
      <w:marRight w:val="0"/>
      <w:marTop w:val="0"/>
      <w:marBottom w:val="0"/>
      <w:divBdr>
        <w:top w:val="none" w:sz="0" w:space="0" w:color="auto"/>
        <w:left w:val="none" w:sz="0" w:space="0" w:color="auto"/>
        <w:bottom w:val="none" w:sz="0" w:space="0" w:color="auto"/>
        <w:right w:val="none" w:sz="0" w:space="0" w:color="auto"/>
      </w:divBdr>
      <w:divsChild>
        <w:div w:id="1063988389">
          <w:marLeft w:val="2520"/>
          <w:marRight w:val="0"/>
          <w:marTop w:val="0"/>
          <w:marBottom w:val="6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D94890-0DF7-42A5-AF65-C51417B5ED1B}">
  <ds:schemaRefs>
    <ds:schemaRef ds:uri="http://schemas.openxmlformats.org/officeDocument/2006/bibliography"/>
  </ds:schemaRefs>
</ds:datastoreItem>
</file>

<file path=customXml/itemProps2.xml><?xml version="1.0" encoding="utf-8"?>
<ds:datastoreItem xmlns:ds="http://schemas.openxmlformats.org/officeDocument/2006/customXml" ds:itemID="{9110F786-2977-4F94-8697-ADEA39D6F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605</Words>
  <Characters>3450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4047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Chengyan</cp:lastModifiedBy>
  <cp:revision>5</cp:revision>
  <cp:lastPrinted>2018-01-11T06:12:00Z</cp:lastPrinted>
  <dcterms:created xsi:type="dcterms:W3CDTF">2019-08-14T22:01:00Z</dcterms:created>
  <dcterms:modified xsi:type="dcterms:W3CDTF">2019-08-16T14:11:00Z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(3)4wcO3XiGTopXPBz3EGzrh9fd4XkbDKA2FuhX2BsVwg+FE1MNFjQVRCLsQ9Uj7p+qjJZw7m52
R81XS8OlPL1ZAgNVA5uQjSLu0rU9JeH0pjlprTWBg7xSm6r7yBYp+46gTKV23FqxDfVoQodq
5hRew+FOUYWmkz9KSV3HJjPJElzgxPOig1HiZ+1PyqtHc2oLSy+Znt42fq7xDMIQI0o6PLkm
0xKi5M2tBx2jFA73O3</vt:lpwstr>
  </property>
  <property fmtid="{D5CDD505-2E9C-101B-9397-08002B2CF9AE}" pid="30" name="_2015_ms_pID_725343_00">
    <vt:lpwstr>_2015_ms_pID_725343</vt:lpwstr>
  </property>
  <property fmtid="{D5CDD505-2E9C-101B-9397-08002B2CF9AE}" pid="31" name="_2015_ms_pID_7253431">
    <vt:lpwstr>MKG4nx4hOhFNOMlxeSaJGcoYk6AF0RXbJ3n4ZqLO7SZEnUwBx2a5UO
kJIbovRfHFAEyL4Mk7uh2LmB/gdy9/r4gDn2Z3KQBGjoq6TWYKfex8ob23ct1N7oF/jt4u0p
vYJ2r1Y9z6Ng4bv/WGoyQH//L7a7yl97EQiRs4Gete8+8bsBYNB5YGG6PZToloBcfJoTpKPg
9DMSfToGGU3pVZOgFnwaEh2Xdo988XK/Lu9M</vt:lpwstr>
  </property>
  <property fmtid="{D5CDD505-2E9C-101B-9397-08002B2CF9AE}" pid="32" name="_2015_ms_pID_7253431_00">
    <vt:lpwstr>_2015_ms_pID_7253431</vt:lpwstr>
  </property>
  <property fmtid="{D5CDD505-2E9C-101B-9397-08002B2CF9AE}" pid="33" name="_2015_ms_pID_7253432">
    <vt:lpwstr>8H9SJ61sb3SNFJptqMRB+W+YUBHtAGlsHw/5
j4QUUGQD6hSQ98jdrQClf9wCtzHnGRKsslaJNtAOU8v4qDDzbmY=</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1565928836</vt:lpwstr>
  </property>
</Properties>
</file>