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DF8D0" w14:textId="338CBDCB"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AA3CE8">
        <w:rPr>
          <w:rFonts w:ascii="Arial" w:hAnsi="Arial" w:cs="Arial"/>
          <w:b/>
          <w:sz w:val="24"/>
          <w:lang w:val="en-US"/>
        </w:rPr>
        <w:t>#9</w:t>
      </w:r>
      <w:r w:rsidR="006C4FDE">
        <w:rPr>
          <w:rFonts w:ascii="Arial" w:hAnsi="Arial" w:cs="Arial"/>
          <w:b/>
          <w:sz w:val="24"/>
          <w:lang w:val="en-US"/>
        </w:rPr>
        <w:t>7</w:t>
      </w:r>
      <w:r w:rsidRPr="00B822B1">
        <w:rPr>
          <w:rFonts w:ascii="Arial" w:hAnsi="Arial" w:cs="Arial"/>
          <w:b/>
          <w:sz w:val="24"/>
          <w:lang w:val="en-US"/>
        </w:rPr>
        <w:tab/>
      </w:r>
      <w:r w:rsidR="00C63963" w:rsidRPr="00C63963">
        <w:rPr>
          <w:rFonts w:ascii="Arial" w:hAnsi="Arial" w:cs="Arial"/>
          <w:b/>
          <w:sz w:val="24"/>
          <w:lang w:val="en-US"/>
        </w:rPr>
        <w:t>R1-190</w:t>
      </w:r>
      <w:r w:rsidR="00AB7E6B">
        <w:rPr>
          <w:rFonts w:ascii="Arial" w:hAnsi="Arial" w:cs="Arial" w:hint="eastAsia"/>
          <w:b/>
          <w:sz w:val="24"/>
          <w:lang w:val="en-US" w:eastAsia="zh-CN"/>
        </w:rPr>
        <w:t>7891</w:t>
      </w:r>
    </w:p>
    <w:p w14:paraId="737F2A83" w14:textId="5FB6625D" w:rsidR="00B975F2" w:rsidRPr="00B822B1" w:rsidRDefault="006C4FDE" w:rsidP="00B975F2">
      <w:pPr>
        <w:pStyle w:val="Footer"/>
        <w:jc w:val="both"/>
        <w:rPr>
          <w:rFonts w:cs="Arial"/>
          <w:lang w:val="en-GB" w:eastAsia="zh-CN"/>
        </w:rPr>
      </w:pPr>
      <w:r>
        <w:rPr>
          <w:rFonts w:cs="Arial"/>
          <w:i w:val="0"/>
          <w:noProof w:val="0"/>
          <w:sz w:val="24"/>
          <w:lang w:val="en-US" w:eastAsia="en-US"/>
        </w:rPr>
        <w:t>Reno</w:t>
      </w:r>
      <w:r w:rsidR="00BF59BF">
        <w:rPr>
          <w:rFonts w:cs="Arial"/>
          <w:i w:val="0"/>
          <w:noProof w:val="0"/>
          <w:sz w:val="24"/>
          <w:lang w:val="en-US" w:eastAsia="en-US"/>
        </w:rPr>
        <w:t xml:space="preserve">, </w:t>
      </w:r>
      <w:r>
        <w:rPr>
          <w:rFonts w:cs="Arial"/>
          <w:i w:val="0"/>
          <w:noProof w:val="0"/>
          <w:sz w:val="24"/>
          <w:lang w:val="en-US" w:eastAsia="en-US"/>
        </w:rPr>
        <w:t>USA</w:t>
      </w:r>
      <w:r w:rsidR="00BF59BF">
        <w:rPr>
          <w:rFonts w:cs="Arial"/>
          <w:i w:val="0"/>
          <w:noProof w:val="0"/>
          <w:sz w:val="24"/>
          <w:lang w:val="en-US" w:eastAsia="en-US"/>
        </w:rPr>
        <w:t xml:space="preserve">, </w:t>
      </w:r>
      <w:r>
        <w:rPr>
          <w:rFonts w:cs="Arial"/>
          <w:i w:val="0"/>
          <w:noProof w:val="0"/>
          <w:sz w:val="24"/>
          <w:lang w:val="en-US" w:eastAsia="en-US"/>
        </w:rPr>
        <w:t>13</w:t>
      </w:r>
      <w:r w:rsidR="00BF59BF" w:rsidRPr="00BF59BF">
        <w:rPr>
          <w:rFonts w:cs="Arial"/>
          <w:i w:val="0"/>
          <w:noProof w:val="0"/>
          <w:sz w:val="24"/>
          <w:vertAlign w:val="superscript"/>
          <w:lang w:val="en-US" w:eastAsia="en-US"/>
        </w:rPr>
        <w:t>th</w:t>
      </w:r>
      <w:r w:rsidR="00BF59BF">
        <w:rPr>
          <w:rFonts w:cs="Arial"/>
          <w:i w:val="0"/>
          <w:noProof w:val="0"/>
          <w:sz w:val="24"/>
          <w:lang w:val="en-US" w:eastAsia="en-US"/>
        </w:rPr>
        <w:t xml:space="preserve"> – 1</w:t>
      </w:r>
      <w:r>
        <w:rPr>
          <w:rFonts w:cs="Arial"/>
          <w:i w:val="0"/>
          <w:noProof w:val="0"/>
          <w:sz w:val="24"/>
          <w:lang w:val="en-US" w:eastAsia="en-US"/>
        </w:rPr>
        <w:t>7</w:t>
      </w:r>
      <w:r w:rsidR="00BF59BF" w:rsidRPr="00BF59BF">
        <w:rPr>
          <w:rFonts w:cs="Arial"/>
          <w:i w:val="0"/>
          <w:noProof w:val="0"/>
          <w:sz w:val="24"/>
          <w:vertAlign w:val="superscript"/>
          <w:lang w:val="en-US" w:eastAsia="en-US"/>
        </w:rPr>
        <w:t>th</w:t>
      </w:r>
      <w:r w:rsidR="00BF59BF">
        <w:rPr>
          <w:rFonts w:cs="Arial"/>
          <w:i w:val="0"/>
          <w:noProof w:val="0"/>
          <w:sz w:val="24"/>
          <w:lang w:val="en-US" w:eastAsia="en-US"/>
        </w:rPr>
        <w:t xml:space="preserve"> </w:t>
      </w:r>
      <w:proofErr w:type="gramStart"/>
      <w:r>
        <w:rPr>
          <w:rFonts w:cs="Arial"/>
          <w:i w:val="0"/>
          <w:noProof w:val="0"/>
          <w:sz w:val="24"/>
          <w:lang w:val="en-US" w:eastAsia="en-US"/>
        </w:rPr>
        <w:t>May</w:t>
      </w:r>
      <w:r w:rsidR="00B77431" w:rsidRPr="00B77431">
        <w:rPr>
          <w:rFonts w:cs="Arial"/>
          <w:i w:val="0"/>
          <w:noProof w:val="0"/>
          <w:sz w:val="24"/>
          <w:lang w:val="en-US" w:eastAsia="en-US"/>
        </w:rPr>
        <w:t>,</w:t>
      </w:r>
      <w:proofErr w:type="gramEnd"/>
      <w:r w:rsidR="00B77431" w:rsidRPr="00B77431">
        <w:rPr>
          <w:rFonts w:cs="Arial"/>
          <w:i w:val="0"/>
          <w:noProof w:val="0"/>
          <w:sz w:val="24"/>
          <w:lang w:val="en-US" w:eastAsia="en-US"/>
        </w:rPr>
        <w:t xml:space="preserve"> 2019</w:t>
      </w:r>
    </w:p>
    <w:p w14:paraId="708ED375" w14:textId="77777777" w:rsidR="00B975F2" w:rsidRDefault="00B975F2" w:rsidP="00B975F2">
      <w:pPr>
        <w:tabs>
          <w:tab w:val="left" w:pos="1985"/>
        </w:tabs>
        <w:spacing w:after="0"/>
        <w:jc w:val="both"/>
        <w:rPr>
          <w:rFonts w:ascii="Arial" w:hAnsi="Arial" w:cs="Arial"/>
          <w:b/>
          <w:sz w:val="24"/>
          <w:lang w:val="en-US"/>
        </w:rPr>
      </w:pPr>
    </w:p>
    <w:p w14:paraId="325310B0" w14:textId="2E9C4673"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Source:</w:t>
      </w:r>
      <w:r w:rsidR="00507803">
        <w:rPr>
          <w:rFonts w:ascii="Arial" w:hAnsi="Arial" w:cs="Arial"/>
          <w:b/>
          <w:sz w:val="24"/>
          <w:lang w:val="en-US"/>
        </w:rPr>
        <w:t xml:space="preserve">           </w:t>
      </w:r>
      <w:r w:rsidRPr="00B822B1">
        <w:rPr>
          <w:rFonts w:ascii="Arial" w:hAnsi="Arial" w:cs="Arial"/>
          <w:b/>
          <w:sz w:val="24"/>
        </w:rPr>
        <w:t>Intel Corporation</w:t>
      </w:r>
    </w:p>
    <w:p w14:paraId="37B3FA0B" w14:textId="4AF47703" w:rsidR="00B975F2" w:rsidRPr="00B822B1" w:rsidRDefault="00B975F2" w:rsidP="0068396B">
      <w:pPr>
        <w:spacing w:after="0"/>
        <w:ind w:left="1889" w:hangingChars="784" w:hanging="1889"/>
        <w:jc w:val="both"/>
        <w:rPr>
          <w:rFonts w:ascii="Arial" w:hAnsi="Arial" w:cs="Arial"/>
          <w:b/>
          <w:sz w:val="24"/>
          <w:lang w:val="en-US"/>
        </w:rPr>
      </w:pPr>
      <w:r w:rsidRPr="00B822B1">
        <w:rPr>
          <w:rFonts w:ascii="Arial" w:hAnsi="Arial" w:cs="Arial"/>
          <w:b/>
          <w:sz w:val="24"/>
          <w:lang w:val="en-US"/>
        </w:rPr>
        <w:t xml:space="preserve">Title:                 </w:t>
      </w:r>
      <w:r w:rsidR="007B1E31">
        <w:rPr>
          <w:rFonts w:ascii="Arial" w:hAnsi="Arial" w:cs="Arial"/>
          <w:b/>
          <w:sz w:val="24"/>
          <w:lang w:val="en-US"/>
        </w:rPr>
        <w:t>Feature lead s</w:t>
      </w:r>
      <w:r w:rsidR="0068396B">
        <w:rPr>
          <w:rFonts w:ascii="Arial" w:hAnsi="Arial" w:cs="Arial"/>
          <w:b/>
          <w:sz w:val="24"/>
          <w:lang w:val="en-US"/>
        </w:rPr>
        <w:t>ummary</w:t>
      </w:r>
      <w:r w:rsidR="00AB7E6B">
        <w:rPr>
          <w:rFonts w:ascii="Arial" w:hAnsi="Arial" w:cs="Arial"/>
          <w:b/>
          <w:sz w:val="24"/>
          <w:lang w:val="en-US"/>
        </w:rPr>
        <w:t xml:space="preserve"> </w:t>
      </w:r>
      <w:r w:rsidR="00AB7E6B">
        <w:rPr>
          <w:rFonts w:ascii="Arial" w:hAnsi="Arial" w:cs="Arial" w:hint="eastAsia"/>
          <w:b/>
          <w:sz w:val="24"/>
          <w:lang w:val="en-US" w:eastAsia="zh-CN"/>
        </w:rPr>
        <w:t>#2</w:t>
      </w:r>
      <w:r w:rsidR="0068396B">
        <w:rPr>
          <w:rFonts w:ascii="Arial" w:hAnsi="Arial" w:cs="Arial"/>
          <w:b/>
          <w:sz w:val="24"/>
          <w:lang w:val="en-US"/>
        </w:rPr>
        <w:t xml:space="preserve"> </w:t>
      </w:r>
      <w:r w:rsidR="007B1E31">
        <w:rPr>
          <w:rFonts w:ascii="Arial" w:hAnsi="Arial" w:cs="Arial"/>
          <w:b/>
          <w:sz w:val="24"/>
          <w:lang w:val="en-US"/>
        </w:rPr>
        <w:t xml:space="preserve">for </w:t>
      </w:r>
      <w:r w:rsidR="0068396B" w:rsidRPr="0068396B">
        <w:rPr>
          <w:rFonts w:ascii="Arial" w:hAnsi="Arial" w:cs="Arial"/>
          <w:b/>
          <w:sz w:val="24"/>
          <w:lang w:val="en-US"/>
        </w:rPr>
        <w:t xml:space="preserve">Uplink Power Control for Supporting </w:t>
      </w:r>
      <w:r w:rsidR="007B1E31">
        <w:rPr>
          <w:rFonts w:ascii="Arial" w:hAnsi="Arial" w:cs="Arial"/>
          <w:b/>
          <w:sz w:val="24"/>
          <w:lang w:val="en-US"/>
        </w:rPr>
        <w:t>NN-DC</w:t>
      </w:r>
    </w:p>
    <w:p w14:paraId="0E8C4420" w14:textId="73B1F1FB"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w:t>
      </w:r>
      <w:r w:rsidR="00B96F94">
        <w:rPr>
          <w:rFonts w:ascii="Arial" w:hAnsi="Arial" w:cs="Arial"/>
          <w:b/>
          <w:sz w:val="24"/>
          <w:lang w:val="en-US"/>
        </w:rPr>
        <w:t>2.</w:t>
      </w:r>
      <w:r w:rsidR="0068396B">
        <w:rPr>
          <w:rFonts w:ascii="Arial" w:hAnsi="Arial" w:cs="Arial"/>
          <w:b/>
          <w:sz w:val="24"/>
          <w:lang w:val="en-US"/>
        </w:rPr>
        <w:t>13</w:t>
      </w:r>
      <w:r w:rsidR="00B96F94">
        <w:rPr>
          <w:rFonts w:ascii="Arial" w:hAnsi="Arial" w:cs="Arial"/>
          <w:b/>
          <w:sz w:val="24"/>
          <w:lang w:val="en-US"/>
        </w:rPr>
        <w:t>.1</w:t>
      </w:r>
    </w:p>
    <w:p w14:paraId="361E4815"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2C019E8"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068AE2CC" w14:textId="61BDC0E2" w:rsidR="002F34F8" w:rsidRDefault="001D7994" w:rsidP="00F624D9">
      <w:pPr>
        <w:spacing w:after="120"/>
        <w:rPr>
          <w:lang w:val="en-US" w:eastAsia="zh-CN"/>
        </w:rPr>
      </w:pPr>
      <w:r w:rsidRPr="001D7994">
        <w:rPr>
          <w:lang w:val="en-US" w:eastAsia="zh-CN"/>
        </w:rPr>
        <w:t>This document summarizes documents submitted to RAN1#9</w:t>
      </w:r>
      <w:r>
        <w:rPr>
          <w:lang w:val="en-US" w:eastAsia="zh-CN"/>
        </w:rPr>
        <w:t>7</w:t>
      </w:r>
      <w:r w:rsidRPr="001D7994">
        <w:rPr>
          <w:lang w:val="en-US" w:eastAsia="zh-CN"/>
        </w:rPr>
        <w:t xml:space="preserve"> on AI </w:t>
      </w:r>
      <w:r w:rsidRPr="00DB2EAA">
        <w:rPr>
          <w:lang w:val="en-US" w:eastAsia="zh-CN"/>
        </w:rPr>
        <w:t>7.2.13.1</w:t>
      </w:r>
      <w:r w:rsidR="009B2D0A">
        <w:rPr>
          <w:lang w:val="en-US" w:eastAsia="zh-CN"/>
        </w:rPr>
        <w:t xml:space="preserve"> to facilitate progress on uplink power control for NN-DC</w:t>
      </w:r>
      <w:r w:rsidRPr="001D7994">
        <w:rPr>
          <w:lang w:val="en-US" w:eastAsia="zh-CN"/>
        </w:rPr>
        <w:t>.</w:t>
      </w:r>
      <w:r>
        <w:rPr>
          <w:lang w:val="en-US" w:eastAsia="zh-CN"/>
        </w:rPr>
        <w:t xml:space="preserve"> </w:t>
      </w:r>
      <w:r w:rsidR="009C0AC2" w:rsidRPr="00DB2EAA">
        <w:rPr>
          <w:lang w:val="en-US" w:eastAsia="zh-CN"/>
        </w:rPr>
        <w:t>In the following, some</w:t>
      </w:r>
      <w:r>
        <w:rPr>
          <w:lang w:val="en-US" w:eastAsia="zh-CN"/>
        </w:rPr>
        <w:t xml:space="preserve"> relevant</w:t>
      </w:r>
      <w:r w:rsidR="009C0AC2" w:rsidRPr="00DB2EAA">
        <w:rPr>
          <w:lang w:val="en-US" w:eastAsia="zh-CN"/>
        </w:rPr>
        <w:t xml:space="preserve"> questions are </w:t>
      </w:r>
      <w:r>
        <w:rPr>
          <w:lang w:val="en-US" w:eastAsia="zh-CN"/>
        </w:rPr>
        <w:t xml:space="preserve">also </w:t>
      </w:r>
      <w:r w:rsidR="009C0AC2" w:rsidRPr="00DB2EAA">
        <w:rPr>
          <w:lang w:val="en-US" w:eastAsia="zh-CN"/>
        </w:rPr>
        <w:t xml:space="preserve">provided based on the views expressed in the contributions listed in the appendix. </w:t>
      </w:r>
    </w:p>
    <w:p w14:paraId="479D9743" w14:textId="1FB0B795" w:rsidR="009B2D0A" w:rsidRPr="009B2D0A" w:rsidRDefault="009B2D0A" w:rsidP="009B2D0A">
      <w:pPr>
        <w:pStyle w:val="ListParagraph"/>
        <w:numPr>
          <w:ilvl w:val="0"/>
          <w:numId w:val="33"/>
        </w:numPr>
        <w:spacing w:after="120"/>
        <w:rPr>
          <w:lang w:val="en-US"/>
        </w:rPr>
      </w:pPr>
      <w:r w:rsidRPr="009B2D0A">
        <w:rPr>
          <w:lang w:val="en-US"/>
        </w:rPr>
        <w:t>Semi-Static vs. Dynamic Power Sharing for NN-DC</w:t>
      </w:r>
    </w:p>
    <w:p w14:paraId="597F7F62" w14:textId="104B53FB" w:rsidR="009B2D0A" w:rsidRDefault="009B2D0A" w:rsidP="009B2D0A">
      <w:pPr>
        <w:pStyle w:val="ListParagraph"/>
        <w:numPr>
          <w:ilvl w:val="0"/>
          <w:numId w:val="33"/>
        </w:numPr>
        <w:spacing w:after="120"/>
        <w:rPr>
          <w:lang w:val="en-US"/>
        </w:rPr>
      </w:pPr>
      <w:r>
        <w:rPr>
          <w:lang w:val="en-US"/>
        </w:rPr>
        <w:t>Details</w:t>
      </w:r>
      <w:r w:rsidRPr="009B2D0A">
        <w:rPr>
          <w:lang w:val="en-US"/>
        </w:rPr>
        <w:t xml:space="preserve"> of Semi-Static Power Sharing for NN-DC</w:t>
      </w:r>
    </w:p>
    <w:p w14:paraId="06E642E1" w14:textId="43DC157E" w:rsidR="009B2D0A" w:rsidRDefault="009B2D0A" w:rsidP="009B2D0A">
      <w:pPr>
        <w:pStyle w:val="ListParagraph"/>
        <w:numPr>
          <w:ilvl w:val="0"/>
          <w:numId w:val="33"/>
        </w:numPr>
        <w:spacing w:after="120"/>
        <w:rPr>
          <w:lang w:val="en-US"/>
        </w:rPr>
      </w:pPr>
      <w:r w:rsidRPr="009B2D0A">
        <w:rPr>
          <w:lang w:val="en-US"/>
        </w:rPr>
        <w:t>Details of Dynamic Power Sharing for NN-DC</w:t>
      </w:r>
    </w:p>
    <w:p w14:paraId="4C973D49" w14:textId="0268EB4C" w:rsidR="009B2D0A" w:rsidRDefault="009B2D0A" w:rsidP="009B2D0A">
      <w:pPr>
        <w:pStyle w:val="ListParagraph"/>
        <w:numPr>
          <w:ilvl w:val="0"/>
          <w:numId w:val="33"/>
        </w:numPr>
        <w:spacing w:after="120"/>
        <w:rPr>
          <w:lang w:val="en-US"/>
        </w:rPr>
      </w:pPr>
      <w:r w:rsidRPr="009B2D0A">
        <w:rPr>
          <w:lang w:val="en-US"/>
        </w:rPr>
        <w:t>PHR reporting</w:t>
      </w:r>
    </w:p>
    <w:p w14:paraId="0E17636E" w14:textId="74A6C45D" w:rsidR="007B1E31" w:rsidRPr="007B1E31" w:rsidRDefault="007B1E31" w:rsidP="007B1E31">
      <w:pPr>
        <w:spacing w:after="120"/>
        <w:rPr>
          <w:lang w:val="en-US"/>
        </w:rPr>
      </w:pPr>
      <w:r>
        <w:rPr>
          <w:lang w:val="en-US"/>
        </w:rPr>
        <w:t xml:space="preserve">It should be noted that the term ‘Semi-Static Power Sharing’ and ‘Dynamic Power Sharing’ is just to facilitate the technical discussions and whether to use them in spec or not is fully up to editors. </w:t>
      </w:r>
    </w:p>
    <w:p w14:paraId="49B9B8C4" w14:textId="7839F2E2" w:rsidR="00B975F2" w:rsidRPr="00547598" w:rsidRDefault="00F624D9" w:rsidP="00B975F2">
      <w:pPr>
        <w:pStyle w:val="Heading1"/>
        <w:rPr>
          <w:rFonts w:cs="Arial"/>
          <w:lang w:val="en-US"/>
        </w:rPr>
      </w:pPr>
      <w:r w:rsidRPr="00547598">
        <w:rPr>
          <w:rFonts w:cs="Arial"/>
          <w:lang w:val="en-US"/>
        </w:rPr>
        <w:t>2</w:t>
      </w:r>
      <w:r w:rsidR="008E219F" w:rsidRPr="00547598">
        <w:rPr>
          <w:rFonts w:cs="Arial"/>
          <w:lang w:val="en-US"/>
        </w:rPr>
        <w:t xml:space="preserve">. </w:t>
      </w:r>
      <w:r w:rsidR="000914B4" w:rsidRPr="00547598">
        <w:rPr>
          <w:rFonts w:cs="Arial"/>
          <w:lang w:val="en-US"/>
        </w:rPr>
        <w:t>Semi-</w:t>
      </w:r>
      <w:r w:rsidR="007F3927" w:rsidRPr="00547598">
        <w:rPr>
          <w:rFonts w:cs="Arial"/>
          <w:lang w:val="en-US"/>
        </w:rPr>
        <w:t>S</w:t>
      </w:r>
      <w:r w:rsidR="000914B4" w:rsidRPr="00547598">
        <w:rPr>
          <w:rFonts w:cs="Arial"/>
          <w:lang w:val="en-US"/>
        </w:rPr>
        <w:t>tatic</w:t>
      </w:r>
      <w:r w:rsidR="00ED7A01" w:rsidRPr="00547598">
        <w:rPr>
          <w:rFonts w:cs="Arial"/>
          <w:lang w:val="en-US"/>
        </w:rPr>
        <w:t xml:space="preserve"> vs. Dynamic</w:t>
      </w:r>
      <w:r w:rsidR="000914B4" w:rsidRPr="00547598">
        <w:rPr>
          <w:rFonts w:cs="Arial"/>
          <w:lang w:val="en-US"/>
        </w:rPr>
        <w:t xml:space="preserve"> </w:t>
      </w:r>
      <w:r w:rsidR="007F3927" w:rsidRPr="00547598">
        <w:rPr>
          <w:rFonts w:cs="Arial"/>
          <w:lang w:val="en-US"/>
        </w:rPr>
        <w:t>P</w:t>
      </w:r>
      <w:r w:rsidR="000914B4" w:rsidRPr="00547598">
        <w:rPr>
          <w:rFonts w:cs="Arial"/>
          <w:lang w:val="en-US"/>
        </w:rPr>
        <w:t xml:space="preserve">ower </w:t>
      </w:r>
      <w:r w:rsidR="007F3927" w:rsidRPr="00547598">
        <w:rPr>
          <w:rFonts w:cs="Arial"/>
          <w:lang w:val="en-US"/>
        </w:rPr>
        <w:t>S</w:t>
      </w:r>
      <w:r w:rsidR="000914B4" w:rsidRPr="00547598">
        <w:rPr>
          <w:rFonts w:cs="Arial"/>
          <w:lang w:val="en-US"/>
        </w:rPr>
        <w:t xml:space="preserve">haring </w:t>
      </w:r>
      <w:r w:rsidR="007F3927" w:rsidRPr="00547598">
        <w:rPr>
          <w:rFonts w:cs="Arial"/>
          <w:lang w:val="en-US"/>
        </w:rPr>
        <w:t>for NN-DC</w:t>
      </w:r>
    </w:p>
    <w:p w14:paraId="0CFF7016" w14:textId="22E1F1E1" w:rsidR="00C77825" w:rsidRPr="00547598" w:rsidRDefault="00C77825" w:rsidP="00C77825">
      <w:pPr>
        <w:pStyle w:val="Heading2"/>
        <w:spacing w:before="180" w:after="180"/>
        <w:ind w:left="1134" w:hanging="1134"/>
        <w:rPr>
          <w:rFonts w:ascii="Arial" w:hAnsi="Arial" w:cs="Arial"/>
          <w:color w:val="auto"/>
          <w:sz w:val="32"/>
          <w:szCs w:val="20"/>
          <w:lang w:val="en-US" w:eastAsia="zh-CN"/>
        </w:rPr>
      </w:pPr>
      <w:r w:rsidRPr="00547598">
        <w:rPr>
          <w:rFonts w:ascii="Arial" w:hAnsi="Arial" w:cs="Arial"/>
          <w:color w:val="auto"/>
          <w:sz w:val="32"/>
          <w:szCs w:val="20"/>
          <w:lang w:val="en-US" w:eastAsia="zh-CN"/>
        </w:rPr>
        <w:t>2.1 Companies views</w:t>
      </w:r>
      <w:r w:rsidR="009C728D" w:rsidRPr="00547598">
        <w:rPr>
          <w:rFonts w:ascii="Arial" w:hAnsi="Arial" w:cs="Arial"/>
          <w:color w:val="auto"/>
          <w:sz w:val="32"/>
          <w:szCs w:val="20"/>
          <w:lang w:val="en-US" w:eastAsia="zh-CN"/>
        </w:rPr>
        <w:t xml:space="preserve"> and proposals</w:t>
      </w:r>
    </w:p>
    <w:p w14:paraId="413819A6" w14:textId="62B320D5" w:rsidR="00ED7A01" w:rsidRPr="00ED7A01" w:rsidRDefault="00ED7A01" w:rsidP="0098352F">
      <w:pPr>
        <w:rPr>
          <w:b/>
          <w:u w:val="single"/>
        </w:rPr>
      </w:pPr>
      <w:r w:rsidRPr="00ED7A01">
        <w:rPr>
          <w:b/>
          <w:u w:val="single"/>
        </w:rPr>
        <w:t>Semi-static power sharing</w:t>
      </w:r>
    </w:p>
    <w:p w14:paraId="3925BE47" w14:textId="047D8C0D" w:rsidR="00250036" w:rsidRPr="00ED7A01" w:rsidRDefault="0098352F" w:rsidP="0068396B">
      <w:r>
        <w:t>Semi-static power sharing can be generalized to be a scheme where the transmission power of each CG is semi-statically</w:t>
      </w:r>
      <w:r w:rsidR="007F3927">
        <w:t xml:space="preserve"> split between two CGs such that transmission power of one CG is</w:t>
      </w:r>
      <w:r>
        <w:t xml:space="preserve"> </w:t>
      </w:r>
      <w:r w:rsidR="007F3927">
        <w:t>not</w:t>
      </w:r>
      <w:r>
        <w:t xml:space="preserve"> impact</w:t>
      </w:r>
      <w:r w:rsidR="007F3927">
        <w:t>ed or interrupted</w:t>
      </w:r>
      <w:r>
        <w:t xml:space="preserve"> by</w:t>
      </w:r>
      <w:r w:rsidR="007F3927">
        <w:t xml:space="preserve"> overlapped transmissions that is dynamically</w:t>
      </w:r>
      <w:r>
        <w:t xml:space="preserve"> schedul</w:t>
      </w:r>
      <w:r w:rsidR="007F3927">
        <w:t xml:space="preserve">ed in the </w:t>
      </w:r>
      <w:r>
        <w:t>other CG.</w:t>
      </w:r>
    </w:p>
    <w:p w14:paraId="785422A7" w14:textId="198D7C2E" w:rsidR="0098352F" w:rsidRDefault="009B2D0A" w:rsidP="0098352F">
      <w:r>
        <w:t>The</w:t>
      </w:r>
      <w:r w:rsidR="00412C74">
        <w:t xml:space="preserve"> analysis semi-static power sharing scheme </w:t>
      </w:r>
      <w:r>
        <w:t>from different c</w:t>
      </w:r>
      <w:r w:rsidR="0098352F">
        <w:t xml:space="preserve">ompanies </w:t>
      </w:r>
      <w:r>
        <w:t>can be summarized below</w:t>
      </w:r>
      <w:r w:rsidR="0098352F">
        <w:t xml:space="preserve">: </w:t>
      </w:r>
    </w:p>
    <w:p w14:paraId="56A759B5" w14:textId="23533D21" w:rsidR="009B2D0A" w:rsidRPr="009B2D0A" w:rsidRDefault="009B2D0A" w:rsidP="009B2D0A">
      <w:pPr>
        <w:spacing w:after="60"/>
        <w:rPr>
          <w:b/>
        </w:rPr>
      </w:pPr>
      <w:r w:rsidRPr="009B2D0A">
        <w:rPr>
          <w:b/>
        </w:rPr>
        <w:t>Table 1: Summary of companies views on semi-static power sharing scheme</w:t>
      </w:r>
    </w:p>
    <w:tbl>
      <w:tblPr>
        <w:tblStyle w:val="TableGrid"/>
        <w:tblW w:w="9985" w:type="dxa"/>
        <w:tblLook w:val="04A0" w:firstRow="1" w:lastRow="0" w:firstColumn="1" w:lastColumn="0" w:noHBand="0" w:noVBand="1"/>
      </w:tblPr>
      <w:tblGrid>
        <w:gridCol w:w="2065"/>
        <w:gridCol w:w="2880"/>
        <w:gridCol w:w="5040"/>
      </w:tblGrid>
      <w:tr w:rsidR="0098352F" w14:paraId="3640F2B4" w14:textId="77777777" w:rsidTr="00256CD0">
        <w:tc>
          <w:tcPr>
            <w:tcW w:w="2065" w:type="dxa"/>
          </w:tcPr>
          <w:p w14:paraId="4EC264D7" w14:textId="77777777" w:rsidR="0098352F" w:rsidRDefault="0098352F" w:rsidP="0098352F">
            <w:pPr>
              <w:spacing w:after="0"/>
            </w:pPr>
          </w:p>
        </w:tc>
        <w:tc>
          <w:tcPr>
            <w:tcW w:w="2880" w:type="dxa"/>
          </w:tcPr>
          <w:p w14:paraId="12A375D5" w14:textId="77777777" w:rsidR="0098352F" w:rsidRDefault="0098352F" w:rsidP="0098352F">
            <w:pPr>
              <w:spacing w:after="0"/>
            </w:pPr>
            <w:r>
              <w:t>Pros</w:t>
            </w:r>
          </w:p>
        </w:tc>
        <w:tc>
          <w:tcPr>
            <w:tcW w:w="5040" w:type="dxa"/>
          </w:tcPr>
          <w:p w14:paraId="23EC2B2C" w14:textId="77777777" w:rsidR="0098352F" w:rsidRDefault="0098352F" w:rsidP="0098352F">
            <w:pPr>
              <w:spacing w:after="0"/>
            </w:pPr>
            <w:r>
              <w:t>Cons</w:t>
            </w:r>
          </w:p>
        </w:tc>
      </w:tr>
      <w:tr w:rsidR="0098352F" w14:paraId="7C889D91" w14:textId="77777777" w:rsidTr="00256CD0">
        <w:tc>
          <w:tcPr>
            <w:tcW w:w="2065" w:type="dxa"/>
          </w:tcPr>
          <w:p w14:paraId="74ABB44F" w14:textId="77777777" w:rsidR="0098352F" w:rsidRDefault="0098352F" w:rsidP="0098352F">
            <w:pPr>
              <w:spacing w:after="0"/>
            </w:pPr>
            <w:r>
              <w:t xml:space="preserve">UE complexity </w:t>
            </w:r>
          </w:p>
        </w:tc>
        <w:tc>
          <w:tcPr>
            <w:tcW w:w="2880" w:type="dxa"/>
          </w:tcPr>
          <w:p w14:paraId="7A31417E" w14:textId="3B9C344D" w:rsidR="0098352F" w:rsidRDefault="0098352F" w:rsidP="003919A8">
            <w:pPr>
              <w:pStyle w:val="ListParagraph"/>
              <w:numPr>
                <w:ilvl w:val="0"/>
                <w:numId w:val="17"/>
              </w:numPr>
              <w:spacing w:after="0"/>
            </w:pPr>
            <w:r>
              <w:t xml:space="preserve">Simpler implementation </w:t>
            </w:r>
          </w:p>
        </w:tc>
        <w:tc>
          <w:tcPr>
            <w:tcW w:w="5040" w:type="dxa"/>
          </w:tcPr>
          <w:p w14:paraId="4EAA7649" w14:textId="77777777" w:rsidR="0098352F" w:rsidRDefault="0098352F" w:rsidP="0098352F">
            <w:pPr>
              <w:spacing w:after="0"/>
            </w:pPr>
          </w:p>
        </w:tc>
      </w:tr>
      <w:tr w:rsidR="0098352F" w14:paraId="43367474" w14:textId="77777777" w:rsidTr="00256CD0">
        <w:tc>
          <w:tcPr>
            <w:tcW w:w="2065" w:type="dxa"/>
          </w:tcPr>
          <w:p w14:paraId="2011B5B8" w14:textId="77777777" w:rsidR="0098352F" w:rsidRDefault="0098352F" w:rsidP="0098352F">
            <w:pPr>
              <w:spacing w:after="0"/>
            </w:pPr>
            <w:r>
              <w:t>Coverage</w:t>
            </w:r>
          </w:p>
        </w:tc>
        <w:tc>
          <w:tcPr>
            <w:tcW w:w="2880" w:type="dxa"/>
          </w:tcPr>
          <w:p w14:paraId="62751900" w14:textId="77777777" w:rsidR="0098352F" w:rsidRDefault="0098352F" w:rsidP="0098352F">
            <w:pPr>
              <w:spacing w:after="0"/>
            </w:pPr>
          </w:p>
        </w:tc>
        <w:tc>
          <w:tcPr>
            <w:tcW w:w="5040" w:type="dxa"/>
          </w:tcPr>
          <w:p w14:paraId="414D07F1" w14:textId="38ECCF5E" w:rsidR="0098352F" w:rsidRDefault="0098352F" w:rsidP="003919A8">
            <w:pPr>
              <w:pStyle w:val="ListParagraph"/>
              <w:numPr>
                <w:ilvl w:val="0"/>
                <w:numId w:val="16"/>
              </w:numPr>
              <w:overflowPunct/>
              <w:autoSpaceDE/>
              <w:autoSpaceDN/>
              <w:adjustRightInd/>
              <w:spacing w:after="0"/>
              <w:textAlignment w:val="auto"/>
            </w:pPr>
            <w:r>
              <w:t xml:space="preserve">Reduced coverage </w:t>
            </w:r>
          </w:p>
        </w:tc>
      </w:tr>
      <w:tr w:rsidR="0098352F" w14:paraId="7BEE83DA" w14:textId="77777777" w:rsidTr="00256CD0">
        <w:tc>
          <w:tcPr>
            <w:tcW w:w="2065" w:type="dxa"/>
          </w:tcPr>
          <w:p w14:paraId="1B1E600F" w14:textId="77777777" w:rsidR="0098352F" w:rsidRDefault="0098352F" w:rsidP="0098352F">
            <w:pPr>
              <w:spacing w:after="0"/>
            </w:pPr>
            <w:r>
              <w:t>Link adaptation</w:t>
            </w:r>
          </w:p>
        </w:tc>
        <w:tc>
          <w:tcPr>
            <w:tcW w:w="2880" w:type="dxa"/>
          </w:tcPr>
          <w:p w14:paraId="7757D1B9" w14:textId="0DD1905F" w:rsidR="0098352F" w:rsidRDefault="0098352F" w:rsidP="003919A8">
            <w:pPr>
              <w:pStyle w:val="ListParagraph"/>
              <w:numPr>
                <w:ilvl w:val="0"/>
                <w:numId w:val="15"/>
              </w:numPr>
              <w:overflowPunct/>
              <w:autoSpaceDE/>
              <w:autoSpaceDN/>
              <w:adjustRightInd/>
              <w:spacing w:after="0"/>
              <w:textAlignment w:val="auto"/>
            </w:pPr>
            <w:r>
              <w:t>Predictability</w:t>
            </w:r>
            <w:r w:rsidR="00996B30">
              <w:t xml:space="preserve"> and high efficiency </w:t>
            </w:r>
          </w:p>
        </w:tc>
        <w:tc>
          <w:tcPr>
            <w:tcW w:w="5040" w:type="dxa"/>
          </w:tcPr>
          <w:p w14:paraId="7F15A1D6" w14:textId="6FDC1C51" w:rsidR="0098352F" w:rsidRDefault="0098352F" w:rsidP="003919A8">
            <w:pPr>
              <w:pStyle w:val="ListParagraph"/>
              <w:numPr>
                <w:ilvl w:val="0"/>
                <w:numId w:val="15"/>
              </w:numPr>
              <w:overflowPunct/>
              <w:autoSpaceDE/>
              <w:autoSpaceDN/>
              <w:adjustRightInd/>
              <w:spacing w:after="0"/>
              <w:textAlignment w:val="auto"/>
            </w:pPr>
            <w:r>
              <w:t xml:space="preserve">Predictability at the cost of pre-emptively degrading the link quality. With dynamic PS, network has more flexibility to implement a trade-off between better link quality and link adaptation predictability </w:t>
            </w:r>
          </w:p>
        </w:tc>
      </w:tr>
      <w:tr w:rsidR="0098352F" w14:paraId="6D7097BF" w14:textId="77777777" w:rsidTr="00256CD0">
        <w:tc>
          <w:tcPr>
            <w:tcW w:w="2065" w:type="dxa"/>
          </w:tcPr>
          <w:p w14:paraId="08453ECE" w14:textId="77777777" w:rsidR="0098352F" w:rsidRDefault="0098352F" w:rsidP="0098352F">
            <w:pPr>
              <w:spacing w:after="0"/>
            </w:pPr>
            <w:r>
              <w:t>Phase discontinuities</w:t>
            </w:r>
          </w:p>
        </w:tc>
        <w:tc>
          <w:tcPr>
            <w:tcW w:w="2880" w:type="dxa"/>
          </w:tcPr>
          <w:p w14:paraId="63871B02" w14:textId="64C8FE53" w:rsidR="0098352F" w:rsidRDefault="0098352F" w:rsidP="003919A8">
            <w:pPr>
              <w:pStyle w:val="ListParagraph"/>
              <w:numPr>
                <w:ilvl w:val="0"/>
                <w:numId w:val="15"/>
              </w:numPr>
              <w:overflowPunct/>
              <w:autoSpaceDE/>
              <w:autoSpaceDN/>
              <w:adjustRightInd/>
              <w:spacing w:after="0"/>
              <w:textAlignment w:val="auto"/>
            </w:pPr>
            <w:r>
              <w:t>Avoidable</w:t>
            </w:r>
            <w:r w:rsidR="007F3927">
              <w:t xml:space="preserve"> </w:t>
            </w:r>
          </w:p>
        </w:tc>
        <w:tc>
          <w:tcPr>
            <w:tcW w:w="5040" w:type="dxa"/>
          </w:tcPr>
          <w:p w14:paraId="51240214" w14:textId="77777777" w:rsidR="0098352F" w:rsidRDefault="0098352F" w:rsidP="0098352F">
            <w:pPr>
              <w:pStyle w:val="ListParagraph"/>
              <w:spacing w:after="0"/>
              <w:ind w:left="360"/>
            </w:pPr>
          </w:p>
        </w:tc>
      </w:tr>
      <w:tr w:rsidR="0098352F" w14:paraId="58406D9E" w14:textId="77777777" w:rsidTr="00256CD0">
        <w:tc>
          <w:tcPr>
            <w:tcW w:w="2065" w:type="dxa"/>
          </w:tcPr>
          <w:p w14:paraId="137A7C77" w14:textId="77777777" w:rsidR="0098352F" w:rsidRDefault="0098352F" w:rsidP="0098352F">
            <w:pPr>
              <w:spacing w:after="0"/>
            </w:pPr>
            <w:r>
              <w:t>URLLC support</w:t>
            </w:r>
          </w:p>
        </w:tc>
        <w:tc>
          <w:tcPr>
            <w:tcW w:w="2880" w:type="dxa"/>
          </w:tcPr>
          <w:p w14:paraId="5D05A14B" w14:textId="77777777" w:rsidR="0098352F" w:rsidRDefault="0098352F" w:rsidP="0098352F">
            <w:pPr>
              <w:spacing w:after="0"/>
            </w:pPr>
          </w:p>
        </w:tc>
        <w:tc>
          <w:tcPr>
            <w:tcW w:w="5040" w:type="dxa"/>
          </w:tcPr>
          <w:p w14:paraId="3C099FB3" w14:textId="6A374117" w:rsidR="0098352F" w:rsidRDefault="0098352F" w:rsidP="003919A8">
            <w:pPr>
              <w:pStyle w:val="ListParagraph"/>
              <w:numPr>
                <w:ilvl w:val="0"/>
                <w:numId w:val="15"/>
              </w:numPr>
              <w:overflowPunct/>
              <w:autoSpaceDE/>
              <w:autoSpaceDN/>
              <w:adjustRightInd/>
              <w:spacing w:after="0"/>
              <w:textAlignment w:val="auto"/>
            </w:pPr>
            <w:r>
              <w:t>Limited ability to support high priority URLLC transmission</w:t>
            </w:r>
            <w:r w:rsidR="00783137">
              <w:t xml:space="preserve"> </w:t>
            </w:r>
          </w:p>
        </w:tc>
      </w:tr>
    </w:tbl>
    <w:p w14:paraId="41F1CA4F" w14:textId="088747CB" w:rsidR="00250036" w:rsidRDefault="00250036" w:rsidP="0068396B">
      <w:pPr>
        <w:rPr>
          <w:lang w:eastAsia="zh-CN"/>
        </w:rPr>
      </w:pPr>
    </w:p>
    <w:p w14:paraId="6D120652" w14:textId="2B502B06" w:rsidR="00ED7A01" w:rsidRDefault="009B2D0A" w:rsidP="00ED7A01">
      <w:pPr>
        <w:rPr>
          <w:lang w:val="en-US" w:eastAsia="zh-CN"/>
        </w:rPr>
      </w:pPr>
      <w:r>
        <w:rPr>
          <w:lang w:val="en-US" w:eastAsia="zh-CN"/>
        </w:rPr>
        <w:t xml:space="preserve">Relevant proposals from companies are also included in </w:t>
      </w:r>
      <w:r w:rsidR="00A43F23">
        <w:rPr>
          <w:lang w:val="en-US" w:eastAsia="zh-CN"/>
        </w:rPr>
        <w:t>T</w:t>
      </w:r>
      <w:r>
        <w:rPr>
          <w:lang w:val="en-US" w:eastAsia="zh-CN"/>
        </w:rPr>
        <w:t xml:space="preserve">able 2 for reference: </w:t>
      </w:r>
    </w:p>
    <w:p w14:paraId="08F425B1" w14:textId="37BF1E9C" w:rsidR="009B2D0A" w:rsidRPr="009B2D0A" w:rsidRDefault="009B2D0A" w:rsidP="009B2D0A">
      <w:pPr>
        <w:spacing w:after="60"/>
        <w:rPr>
          <w:b/>
        </w:rPr>
      </w:pPr>
      <w:r w:rsidRPr="009B2D0A">
        <w:rPr>
          <w:b/>
        </w:rPr>
        <w:t xml:space="preserve">Table </w:t>
      </w:r>
      <w:r>
        <w:rPr>
          <w:b/>
        </w:rPr>
        <w:t>2</w:t>
      </w:r>
      <w:r w:rsidRPr="009B2D0A">
        <w:rPr>
          <w:b/>
        </w:rPr>
        <w:t xml:space="preserve">: Summary of companies’ </w:t>
      </w:r>
      <w:r>
        <w:rPr>
          <w:b/>
        </w:rPr>
        <w:t>proposals</w:t>
      </w:r>
      <w:r w:rsidRPr="009B2D0A">
        <w:rPr>
          <w:b/>
        </w:rPr>
        <w:t xml:space="preserve"> on semi-static power sharing scheme</w:t>
      </w:r>
    </w:p>
    <w:tbl>
      <w:tblPr>
        <w:tblStyle w:val="TableGrid"/>
        <w:tblW w:w="0" w:type="auto"/>
        <w:tblLook w:val="04A0" w:firstRow="1" w:lastRow="0" w:firstColumn="1" w:lastColumn="0" w:noHBand="0" w:noVBand="1"/>
      </w:tblPr>
      <w:tblGrid>
        <w:gridCol w:w="1105"/>
        <w:gridCol w:w="8857"/>
      </w:tblGrid>
      <w:tr w:rsidR="00DD66D9" w14:paraId="66B15426" w14:textId="77777777" w:rsidTr="00FB1E0F">
        <w:tc>
          <w:tcPr>
            <w:tcW w:w="1075" w:type="dxa"/>
          </w:tcPr>
          <w:p w14:paraId="3E28F46E" w14:textId="2B54EA2F" w:rsidR="00DD66D9" w:rsidRDefault="00DD66D9" w:rsidP="00FB1E0F">
            <w:pPr>
              <w:spacing w:after="0"/>
              <w:rPr>
                <w:lang w:val="en-US" w:eastAsia="zh-CN"/>
              </w:rPr>
            </w:pPr>
            <w:r>
              <w:rPr>
                <w:lang w:val="en-US" w:eastAsia="zh-CN"/>
              </w:rPr>
              <w:t>Ericsson</w:t>
            </w:r>
          </w:p>
        </w:tc>
        <w:tc>
          <w:tcPr>
            <w:tcW w:w="8887" w:type="dxa"/>
          </w:tcPr>
          <w:p w14:paraId="4436002B" w14:textId="1B79D3EE" w:rsidR="00DD66D9" w:rsidRPr="00DA384C" w:rsidRDefault="00DA384C" w:rsidP="00DA384C">
            <w:pPr>
              <w:pStyle w:val="ListParagraph"/>
              <w:numPr>
                <w:ilvl w:val="0"/>
                <w:numId w:val="14"/>
              </w:numPr>
              <w:snapToGrid w:val="0"/>
              <w:spacing w:after="0"/>
              <w:jc w:val="both"/>
            </w:pPr>
            <w:r w:rsidRPr="00A46C32">
              <w:t>Proposal 1</w:t>
            </w:r>
            <w:r>
              <w:t xml:space="preserve">: </w:t>
            </w:r>
            <w:r w:rsidRPr="00A46C32">
              <w:t>For NR-NR DC power control where MCG and SCG are in same frequency range fast communication between MCG and SCG modules within the UE can be assumed as baseline (i.e., no need to specify a separate semi-static power sharing capability)</w:t>
            </w:r>
          </w:p>
        </w:tc>
      </w:tr>
      <w:tr w:rsidR="00ED7A01" w14:paraId="636624BE" w14:textId="77777777" w:rsidTr="00FB1E0F">
        <w:tc>
          <w:tcPr>
            <w:tcW w:w="1075" w:type="dxa"/>
          </w:tcPr>
          <w:p w14:paraId="6789784A" w14:textId="77777777" w:rsidR="00ED7A01" w:rsidRDefault="00ED7A01" w:rsidP="00FB1E0F">
            <w:pPr>
              <w:spacing w:after="0"/>
              <w:rPr>
                <w:lang w:val="en-US" w:eastAsia="zh-CN"/>
              </w:rPr>
            </w:pPr>
            <w:r>
              <w:rPr>
                <w:lang w:val="en-US" w:eastAsia="zh-CN"/>
              </w:rPr>
              <w:lastRenderedPageBreak/>
              <w:t>Nokia</w:t>
            </w:r>
          </w:p>
        </w:tc>
        <w:tc>
          <w:tcPr>
            <w:tcW w:w="8887" w:type="dxa"/>
          </w:tcPr>
          <w:p w14:paraId="1FD89C81" w14:textId="77777777" w:rsidR="00ED7A01" w:rsidRDefault="00ED7A01" w:rsidP="003919A8">
            <w:pPr>
              <w:pStyle w:val="ListParagraph"/>
              <w:numPr>
                <w:ilvl w:val="0"/>
                <w:numId w:val="14"/>
              </w:numPr>
              <w:spacing w:after="120"/>
              <w:contextualSpacing w:val="0"/>
              <w:rPr>
                <w:lang w:val="fi-FI" w:eastAsia="zh-CN"/>
              </w:rPr>
            </w:pPr>
            <w:r w:rsidRPr="00250036">
              <w:rPr>
                <w:lang w:val="fi-FI" w:eastAsia="zh-CN"/>
              </w:rPr>
              <w:t>Proposal 1: If implementation of dynamic power sharing cause severe UE complexity issue as in Rel-15, a UE or an operation mode supporting only semi-static power sharing needs to be specified.</w:t>
            </w:r>
          </w:p>
          <w:p w14:paraId="53F8D0BC" w14:textId="77777777" w:rsidR="00ED7A01" w:rsidRDefault="00ED7A01" w:rsidP="003919A8">
            <w:pPr>
              <w:pStyle w:val="ListParagraph"/>
              <w:numPr>
                <w:ilvl w:val="0"/>
                <w:numId w:val="14"/>
              </w:numPr>
              <w:spacing w:after="120"/>
              <w:contextualSpacing w:val="0"/>
              <w:rPr>
                <w:lang w:val="fi-FI" w:eastAsia="zh-CN"/>
              </w:rPr>
            </w:pPr>
            <w:r w:rsidRPr="00250036">
              <w:rPr>
                <w:lang w:val="fi-FI" w:eastAsia="zh-CN"/>
              </w:rPr>
              <w:t>Proposal 2: Full power transmission should be supported for any Cell groups.</w:t>
            </w:r>
          </w:p>
          <w:p w14:paraId="0B6CAE44" w14:textId="77777777" w:rsidR="00ED7A01" w:rsidRPr="00250036" w:rsidRDefault="00ED7A01" w:rsidP="003919A8">
            <w:pPr>
              <w:pStyle w:val="ListParagraph"/>
              <w:numPr>
                <w:ilvl w:val="0"/>
                <w:numId w:val="14"/>
              </w:numPr>
              <w:spacing w:after="120"/>
              <w:rPr>
                <w:lang w:val="fi-FI" w:eastAsia="zh-CN"/>
              </w:rPr>
            </w:pPr>
            <w:r w:rsidRPr="0098352F">
              <w:rPr>
                <w:lang w:val="fi-FI" w:eastAsia="zh-CN"/>
              </w:rPr>
              <w:t>Proposal 3: If semi-static power sharing mode is supported, over-written by dynamic power sharing or fast switching to dynamic power sharing should be supported.</w:t>
            </w:r>
          </w:p>
        </w:tc>
      </w:tr>
      <w:tr w:rsidR="00ED7A01" w14:paraId="1891DB17" w14:textId="77777777" w:rsidTr="00FB1E0F">
        <w:tc>
          <w:tcPr>
            <w:tcW w:w="1075" w:type="dxa"/>
          </w:tcPr>
          <w:p w14:paraId="609C7625" w14:textId="20A56F73" w:rsidR="00ED7A01" w:rsidRDefault="00D6048D" w:rsidP="00FB1E0F">
            <w:pPr>
              <w:spacing w:after="0"/>
              <w:rPr>
                <w:lang w:val="en-US" w:eastAsia="zh-CN"/>
              </w:rPr>
            </w:pPr>
            <w:r>
              <w:rPr>
                <w:lang w:val="en-US" w:eastAsia="zh-CN"/>
              </w:rPr>
              <w:t xml:space="preserve">Panasonic </w:t>
            </w:r>
          </w:p>
        </w:tc>
        <w:tc>
          <w:tcPr>
            <w:tcW w:w="8887" w:type="dxa"/>
          </w:tcPr>
          <w:p w14:paraId="1EEFC9A9" w14:textId="77777777" w:rsidR="00D6048D" w:rsidRPr="00D6048D" w:rsidRDefault="00D6048D" w:rsidP="003919A8">
            <w:pPr>
              <w:pStyle w:val="ListParagraph"/>
              <w:numPr>
                <w:ilvl w:val="0"/>
                <w:numId w:val="14"/>
              </w:numPr>
              <w:rPr>
                <w:rFonts w:eastAsia="MS Mincho"/>
                <w:lang w:eastAsia="ja-JP"/>
              </w:rPr>
            </w:pPr>
            <w:r w:rsidRPr="00D6048D">
              <w:rPr>
                <w:rFonts w:eastAsia="MS Mincho" w:hint="eastAsia"/>
                <w:lang w:eastAsia="ja-JP"/>
              </w:rPr>
              <w:t xml:space="preserve">Proposal 1: </w:t>
            </w:r>
            <w:r w:rsidRPr="00D6048D">
              <w:rPr>
                <w:rFonts w:eastAsia="MS Mincho"/>
                <w:lang w:eastAsia="ja-JP"/>
              </w:rPr>
              <w:t>Semi-static power sharing scheme Alt.1 behaviour should be allowed as the configuration regardless of what conclusion of the power control scheme.</w:t>
            </w:r>
          </w:p>
          <w:p w14:paraId="0CB1EECF" w14:textId="77777777" w:rsidR="00FB1E0F" w:rsidRDefault="00FB1E0F" w:rsidP="003919A8">
            <w:pPr>
              <w:pStyle w:val="ListParagraph"/>
              <w:numPr>
                <w:ilvl w:val="0"/>
                <w:numId w:val="14"/>
              </w:numPr>
              <w:rPr>
                <w:rFonts w:eastAsia="MS Mincho"/>
                <w:lang w:eastAsia="ja-JP"/>
              </w:rPr>
            </w:pPr>
            <w:r w:rsidRPr="00D6048D">
              <w:rPr>
                <w:rFonts w:eastAsia="MS Mincho" w:hint="eastAsia"/>
                <w:lang w:eastAsia="ja-JP"/>
              </w:rPr>
              <w:t xml:space="preserve">Proposal 3: </w:t>
            </w:r>
            <w:r w:rsidRPr="00D6048D">
              <w:rPr>
                <w:rFonts w:eastAsia="MS Mincho"/>
                <w:lang w:eastAsia="ja-JP"/>
              </w:rPr>
              <w:t xml:space="preserve">Basic principle is to maintain constant transmission power of a channel/signal in a CG. In case the other CG is random access or URLLC like high reliability transmission, UE is not required to respect this principle. </w:t>
            </w:r>
          </w:p>
          <w:p w14:paraId="6D6D6392" w14:textId="21233113" w:rsidR="00FB1E0F" w:rsidRPr="00D6048D" w:rsidRDefault="00FB1E0F" w:rsidP="003919A8">
            <w:pPr>
              <w:pStyle w:val="ListParagraph"/>
              <w:numPr>
                <w:ilvl w:val="0"/>
                <w:numId w:val="14"/>
              </w:numPr>
              <w:rPr>
                <w:rFonts w:eastAsia="MS Mincho"/>
                <w:lang w:eastAsia="ja-JP"/>
              </w:rPr>
            </w:pPr>
            <w:r w:rsidRPr="00141AAE">
              <w:rPr>
                <w:rFonts w:eastAsia="MS Mincho"/>
                <w:lang w:eastAsia="ja-JP"/>
              </w:rPr>
              <w:t>Proposal 5: Once power is determined, constant transmission power of a channel/signal in a CG should be used except the other CG is random access or URLLC like high reliability transmission.</w:t>
            </w:r>
          </w:p>
        </w:tc>
      </w:tr>
      <w:tr w:rsidR="00ED7A01" w14:paraId="50AB3668" w14:textId="77777777" w:rsidTr="00FB1E0F">
        <w:tc>
          <w:tcPr>
            <w:tcW w:w="1075" w:type="dxa"/>
          </w:tcPr>
          <w:p w14:paraId="2E8ECF5B" w14:textId="7293535E" w:rsidR="00ED7A01" w:rsidRDefault="00F928F5" w:rsidP="00FB1E0F">
            <w:pPr>
              <w:spacing w:after="0"/>
              <w:rPr>
                <w:lang w:val="en-US" w:eastAsia="zh-CN"/>
              </w:rPr>
            </w:pPr>
            <w:r>
              <w:rPr>
                <w:lang w:val="en-US" w:eastAsia="zh-CN"/>
              </w:rPr>
              <w:t>Vivo</w:t>
            </w:r>
          </w:p>
        </w:tc>
        <w:tc>
          <w:tcPr>
            <w:tcW w:w="8887" w:type="dxa"/>
          </w:tcPr>
          <w:p w14:paraId="754D2A16" w14:textId="08108ACE" w:rsidR="00F928F5" w:rsidRPr="00F624D9" w:rsidRDefault="00F928F5" w:rsidP="003919A8">
            <w:pPr>
              <w:pStyle w:val="BodyText"/>
              <w:numPr>
                <w:ilvl w:val="0"/>
                <w:numId w:val="2"/>
              </w:numPr>
              <w:spacing w:after="0"/>
              <w:rPr>
                <w:rFonts w:eastAsia="SimSun"/>
                <w:lang w:eastAsia="zh-CN"/>
              </w:rPr>
            </w:pPr>
            <w:r w:rsidRPr="00DB2EAA">
              <w:rPr>
                <w:rFonts w:eastAsia="SimSun"/>
                <w:lang w:eastAsia="zh-CN"/>
              </w:rPr>
              <w:t>Proposal 1:</w:t>
            </w:r>
            <w:r>
              <w:rPr>
                <w:rFonts w:eastAsia="SimSun"/>
                <w:lang w:eastAsia="zh-CN"/>
              </w:rPr>
              <w:t xml:space="preserve"> </w:t>
            </w:r>
            <w:r w:rsidRPr="00F928F5">
              <w:rPr>
                <w:rFonts w:eastAsia="SimSun"/>
                <w:lang w:eastAsia="zh-CN"/>
              </w:rPr>
              <w:t>For NN-DC power control within the same frequency range, both dynamic and semi-static power sharing are supported</w:t>
            </w:r>
            <w:r w:rsidRPr="00F928F5">
              <w:rPr>
                <w:rFonts w:eastAsia="SimSun" w:hint="eastAsia"/>
                <w:lang w:eastAsia="zh-CN"/>
              </w:rPr>
              <w:t xml:space="preserve"> by using a set of common higher layer parameters</w:t>
            </w:r>
            <w:r w:rsidRPr="00F928F5">
              <w:rPr>
                <w:rFonts w:eastAsia="SimSun"/>
                <w:lang w:eastAsia="zh-CN"/>
              </w:rPr>
              <w:t>.</w:t>
            </w:r>
          </w:p>
          <w:p w14:paraId="37B5B345" w14:textId="77777777" w:rsidR="00ED7A01" w:rsidRDefault="00ED7A01" w:rsidP="00FB1E0F">
            <w:pPr>
              <w:spacing w:after="0"/>
              <w:rPr>
                <w:lang w:val="en-US" w:eastAsia="zh-CN"/>
              </w:rPr>
            </w:pPr>
          </w:p>
        </w:tc>
      </w:tr>
      <w:tr w:rsidR="00ED7A01" w14:paraId="5F744F13" w14:textId="77777777" w:rsidTr="00FB1E0F">
        <w:tc>
          <w:tcPr>
            <w:tcW w:w="1075" w:type="dxa"/>
          </w:tcPr>
          <w:p w14:paraId="5353138A" w14:textId="3083BD09" w:rsidR="00ED7A01" w:rsidRDefault="009B2D0A" w:rsidP="00FB1E0F">
            <w:pPr>
              <w:spacing w:after="0"/>
              <w:rPr>
                <w:lang w:val="en-US" w:eastAsia="zh-CN"/>
              </w:rPr>
            </w:pPr>
            <w:r>
              <w:rPr>
                <w:lang w:val="en-US" w:eastAsia="zh-CN"/>
              </w:rPr>
              <w:t>Qualcomm</w:t>
            </w:r>
          </w:p>
        </w:tc>
        <w:tc>
          <w:tcPr>
            <w:tcW w:w="8887" w:type="dxa"/>
          </w:tcPr>
          <w:p w14:paraId="3290A666" w14:textId="77777777" w:rsidR="009B2D0A" w:rsidRPr="00336799" w:rsidRDefault="009B2D0A" w:rsidP="009B2D0A">
            <w:pPr>
              <w:pStyle w:val="ListParagraph"/>
              <w:numPr>
                <w:ilvl w:val="0"/>
                <w:numId w:val="2"/>
              </w:numPr>
              <w:jc w:val="both"/>
            </w:pPr>
            <w:r w:rsidRPr="00336799">
              <w:t>Proposal 2: For uplink power control of synchronous NN-DC, the UE is configured with:</w:t>
            </w:r>
          </w:p>
          <w:p w14:paraId="6A05BD1A" w14:textId="77777777" w:rsidR="00ED7A01" w:rsidRDefault="009B2D0A" w:rsidP="009B2D0A">
            <w:pPr>
              <w:pStyle w:val="ListParagraph"/>
              <w:numPr>
                <w:ilvl w:val="1"/>
                <w:numId w:val="2"/>
              </w:numPr>
              <w:overflowPunct/>
              <w:autoSpaceDE/>
              <w:autoSpaceDN/>
              <w:adjustRightInd/>
              <w:spacing w:after="0"/>
              <w:contextualSpacing w:val="0"/>
              <w:jc w:val="both"/>
              <w:textAlignment w:val="auto"/>
            </w:pPr>
            <w:r w:rsidRPr="00336799">
              <w:t>A UE should be configured with a set of maximum allowed powers for each cell group such that P_NR1 + P_NR2 &lt;= P_NN.</w:t>
            </w:r>
          </w:p>
          <w:p w14:paraId="35217438" w14:textId="11407923" w:rsidR="009B2D0A" w:rsidRPr="00C32321" w:rsidRDefault="009B2D0A" w:rsidP="009B2D0A">
            <w:pPr>
              <w:pStyle w:val="ListParagraph"/>
              <w:numPr>
                <w:ilvl w:val="1"/>
                <w:numId w:val="2"/>
              </w:numPr>
              <w:overflowPunct/>
              <w:autoSpaceDE/>
              <w:autoSpaceDN/>
              <w:adjustRightInd/>
              <w:spacing w:after="0"/>
              <w:contextualSpacing w:val="0"/>
              <w:jc w:val="both"/>
              <w:textAlignment w:val="auto"/>
            </w:pPr>
            <w:r>
              <w:t>……..</w:t>
            </w:r>
          </w:p>
        </w:tc>
      </w:tr>
      <w:tr w:rsidR="009B2D0A" w14:paraId="1D4D7A28" w14:textId="77777777" w:rsidTr="00FB1E0F">
        <w:tc>
          <w:tcPr>
            <w:tcW w:w="1075" w:type="dxa"/>
          </w:tcPr>
          <w:p w14:paraId="66E10D33" w14:textId="6871FEFD" w:rsidR="009B2D0A" w:rsidRDefault="009B2D0A" w:rsidP="00FB1E0F">
            <w:pPr>
              <w:spacing w:after="0"/>
              <w:rPr>
                <w:lang w:val="en-US" w:eastAsia="zh-CN"/>
              </w:rPr>
            </w:pPr>
            <w:r>
              <w:rPr>
                <w:lang w:val="en-US" w:eastAsia="zh-CN"/>
              </w:rPr>
              <w:t>Intel</w:t>
            </w:r>
          </w:p>
        </w:tc>
        <w:tc>
          <w:tcPr>
            <w:tcW w:w="8887" w:type="dxa"/>
          </w:tcPr>
          <w:p w14:paraId="62C43C62" w14:textId="2F817BD1" w:rsidR="009B2D0A" w:rsidRPr="00C32321" w:rsidRDefault="009B2D0A" w:rsidP="00384C5F">
            <w:pPr>
              <w:pStyle w:val="ListParagraph"/>
              <w:numPr>
                <w:ilvl w:val="0"/>
                <w:numId w:val="2"/>
              </w:numPr>
              <w:spacing w:after="0"/>
              <w:jc w:val="both"/>
            </w:pPr>
            <w:r w:rsidRPr="00991E8D">
              <w:t xml:space="preserve">Proposal 4: </w:t>
            </w:r>
            <w:r w:rsidR="00384C5F">
              <w:t xml:space="preserve"> </w:t>
            </w:r>
            <w:r w:rsidRPr="00991E8D">
              <w:t>Support both semi-static and dynamic power sharing for Rel-16 NR-NR DC</w:t>
            </w:r>
          </w:p>
        </w:tc>
      </w:tr>
      <w:tr w:rsidR="00E24A46" w14:paraId="4AAB5611" w14:textId="77777777" w:rsidTr="00FB1E0F">
        <w:tc>
          <w:tcPr>
            <w:tcW w:w="1075" w:type="dxa"/>
          </w:tcPr>
          <w:p w14:paraId="291486CC" w14:textId="37BF3344" w:rsidR="00E24A46" w:rsidRDefault="00E24A46" w:rsidP="00FB1E0F">
            <w:pPr>
              <w:spacing w:after="0"/>
              <w:rPr>
                <w:lang w:val="en-US" w:eastAsia="zh-CN"/>
              </w:rPr>
            </w:pPr>
            <w:r>
              <w:rPr>
                <w:lang w:val="en-US" w:eastAsia="zh-CN"/>
              </w:rPr>
              <w:t>OPPO</w:t>
            </w:r>
          </w:p>
        </w:tc>
        <w:tc>
          <w:tcPr>
            <w:tcW w:w="8887" w:type="dxa"/>
          </w:tcPr>
          <w:p w14:paraId="13840472" w14:textId="123CFA08" w:rsidR="00E24A46" w:rsidRPr="00E24A46" w:rsidRDefault="00E24A46" w:rsidP="00E24A46">
            <w:pPr>
              <w:pStyle w:val="BodyText"/>
              <w:numPr>
                <w:ilvl w:val="0"/>
                <w:numId w:val="2"/>
              </w:numPr>
              <w:spacing w:after="0"/>
              <w:rPr>
                <w:iCs/>
                <w:szCs w:val="20"/>
              </w:rPr>
            </w:pPr>
            <w:r w:rsidRPr="00DB2EAA">
              <w:rPr>
                <w:iCs/>
                <w:szCs w:val="20"/>
              </w:rPr>
              <w:t>Proposal 4: For Rel-16 NR power control of NR-NR DC, both semi-static power sharing and dynamic power sharing should be supported in a common solution.</w:t>
            </w:r>
          </w:p>
        </w:tc>
      </w:tr>
      <w:tr w:rsidR="00A60CA5" w14:paraId="75C77AF5" w14:textId="77777777" w:rsidTr="00FB1E0F">
        <w:tc>
          <w:tcPr>
            <w:tcW w:w="1075" w:type="dxa"/>
          </w:tcPr>
          <w:p w14:paraId="77FD9BF6" w14:textId="2C1F3CDA" w:rsidR="00A60CA5" w:rsidRDefault="00A60CA5" w:rsidP="00FB1E0F">
            <w:pPr>
              <w:spacing w:after="0"/>
              <w:rPr>
                <w:lang w:val="en-US" w:eastAsia="zh-CN"/>
              </w:rPr>
            </w:pPr>
            <w:r>
              <w:rPr>
                <w:lang w:val="en-US" w:eastAsia="zh-CN"/>
              </w:rPr>
              <w:t>ZTE</w:t>
            </w:r>
          </w:p>
        </w:tc>
        <w:tc>
          <w:tcPr>
            <w:tcW w:w="8887" w:type="dxa"/>
          </w:tcPr>
          <w:p w14:paraId="57551305" w14:textId="42A4433B" w:rsidR="00A60CA5" w:rsidRPr="008202A6" w:rsidRDefault="00A60CA5" w:rsidP="00A60CA5">
            <w:pPr>
              <w:pStyle w:val="ListParagraph"/>
              <w:numPr>
                <w:ilvl w:val="0"/>
                <w:numId w:val="40"/>
              </w:numPr>
              <w:rPr>
                <w:lang w:eastAsia="zh-CN"/>
              </w:rPr>
            </w:pPr>
            <w:r w:rsidRPr="00A60CA5">
              <w:rPr>
                <w:lang w:eastAsia="zh-CN"/>
              </w:rPr>
              <w:t xml:space="preserve">Proposal 1: For Rel-16 NR-DC, support one unified </w:t>
            </w:r>
            <w:proofErr w:type="spellStart"/>
            <w:r w:rsidRPr="00A60CA5">
              <w:rPr>
                <w:lang w:eastAsia="zh-CN"/>
              </w:rPr>
              <w:t>signaling</w:t>
            </w:r>
            <w:proofErr w:type="spellEnd"/>
            <w:r w:rsidRPr="00A60CA5">
              <w:rPr>
                <w:lang w:eastAsia="zh-CN"/>
              </w:rPr>
              <w:t xml:space="preserve"> framework for both semi-static power sharing and dynamic power sharing and it’s up to the network whether to adopt semi-static power sharing or dynamic power sharing.</w:t>
            </w:r>
          </w:p>
        </w:tc>
      </w:tr>
      <w:tr w:rsidR="00A60CA5" w14:paraId="28B95F1E" w14:textId="77777777" w:rsidTr="00FB1E0F">
        <w:tc>
          <w:tcPr>
            <w:tcW w:w="1075" w:type="dxa"/>
          </w:tcPr>
          <w:p w14:paraId="45A7B4F6" w14:textId="42D5689D" w:rsidR="00A60CA5" w:rsidRDefault="00A60CA5" w:rsidP="00FB1E0F">
            <w:pPr>
              <w:spacing w:after="0"/>
              <w:rPr>
                <w:lang w:val="en-US" w:eastAsia="zh-CN"/>
              </w:rPr>
            </w:pPr>
            <w:r>
              <w:rPr>
                <w:lang w:val="en-US" w:eastAsia="zh-CN"/>
              </w:rPr>
              <w:t>AT&amp;T</w:t>
            </w:r>
          </w:p>
        </w:tc>
        <w:tc>
          <w:tcPr>
            <w:tcW w:w="8887" w:type="dxa"/>
          </w:tcPr>
          <w:p w14:paraId="4DD61390" w14:textId="7B6C38AA" w:rsidR="00A60CA5" w:rsidRPr="00A60CA5" w:rsidRDefault="00A60CA5" w:rsidP="00A60CA5">
            <w:pPr>
              <w:pStyle w:val="ListParagraph"/>
              <w:numPr>
                <w:ilvl w:val="0"/>
                <w:numId w:val="40"/>
              </w:numPr>
              <w:rPr>
                <w:lang w:eastAsia="zh-CN"/>
              </w:rPr>
            </w:pPr>
            <w:r w:rsidRPr="00A60CA5">
              <w:rPr>
                <w:lang w:eastAsia="zh-CN"/>
              </w:rPr>
              <w:t>Proposal 2: Operation in semi-static control scheme can share the same set of RRC parameters as that of dynamic power control scheme</w:t>
            </w:r>
          </w:p>
        </w:tc>
      </w:tr>
      <w:tr w:rsidR="00384C5F" w14:paraId="55838B6A" w14:textId="77777777" w:rsidTr="00FB1E0F">
        <w:tc>
          <w:tcPr>
            <w:tcW w:w="1075" w:type="dxa"/>
          </w:tcPr>
          <w:p w14:paraId="3119385B" w14:textId="097C9EA1" w:rsidR="00384C5F" w:rsidRDefault="00384C5F" w:rsidP="00FB1E0F">
            <w:pPr>
              <w:spacing w:after="0"/>
              <w:rPr>
                <w:lang w:val="en-US" w:eastAsia="zh-CN"/>
              </w:rPr>
            </w:pPr>
            <w:r>
              <w:rPr>
                <w:lang w:val="en-US" w:eastAsia="zh-CN"/>
              </w:rPr>
              <w:t>CATT</w:t>
            </w:r>
          </w:p>
        </w:tc>
        <w:tc>
          <w:tcPr>
            <w:tcW w:w="8887" w:type="dxa"/>
          </w:tcPr>
          <w:p w14:paraId="2F93D5F3" w14:textId="3B2A2E97" w:rsidR="00384C5F" w:rsidRPr="00352620" w:rsidRDefault="00352620" w:rsidP="00352620">
            <w:pPr>
              <w:pStyle w:val="ListParagraph"/>
              <w:numPr>
                <w:ilvl w:val="0"/>
                <w:numId w:val="40"/>
              </w:numPr>
              <w:overflowPunct/>
              <w:autoSpaceDE/>
              <w:autoSpaceDN/>
              <w:adjustRightInd/>
              <w:spacing w:after="0"/>
              <w:jc w:val="both"/>
              <w:textAlignment w:val="auto"/>
              <w:rPr>
                <w:sz w:val="28"/>
                <w:szCs w:val="28"/>
              </w:rPr>
            </w:pPr>
            <w:r w:rsidRPr="008202A6">
              <w:rPr>
                <w:lang w:eastAsia="zh-CN"/>
              </w:rPr>
              <w:t xml:space="preserve">Proposal 1:  Semi-static power sharing between PCG and SCG is not supported in NR-DC. </w:t>
            </w:r>
          </w:p>
        </w:tc>
      </w:tr>
      <w:tr w:rsidR="00550E6E" w14:paraId="0820BBD0" w14:textId="77777777" w:rsidTr="00FB1E0F">
        <w:tc>
          <w:tcPr>
            <w:tcW w:w="1075" w:type="dxa"/>
          </w:tcPr>
          <w:p w14:paraId="2E288803" w14:textId="3DE52A5F" w:rsidR="00550E6E" w:rsidRDefault="00550E6E" w:rsidP="00FB1E0F">
            <w:pPr>
              <w:spacing w:after="0"/>
              <w:rPr>
                <w:lang w:val="en-US" w:eastAsia="zh-CN"/>
              </w:rPr>
            </w:pPr>
            <w:r>
              <w:rPr>
                <w:lang w:val="en-US" w:eastAsia="zh-CN"/>
              </w:rPr>
              <w:t>Motorola Mobility, Lenovo</w:t>
            </w:r>
          </w:p>
        </w:tc>
        <w:tc>
          <w:tcPr>
            <w:tcW w:w="8887" w:type="dxa"/>
          </w:tcPr>
          <w:p w14:paraId="63F6A4E4" w14:textId="69E656DB" w:rsidR="00550E6E" w:rsidRPr="008202A6" w:rsidRDefault="00004ED7" w:rsidP="00004ED7">
            <w:pPr>
              <w:pStyle w:val="ListParagraph"/>
              <w:numPr>
                <w:ilvl w:val="0"/>
                <w:numId w:val="40"/>
              </w:numPr>
              <w:overflowPunct/>
              <w:autoSpaceDE/>
              <w:autoSpaceDN/>
              <w:adjustRightInd/>
              <w:spacing w:after="0"/>
              <w:jc w:val="both"/>
              <w:textAlignment w:val="auto"/>
              <w:rPr>
                <w:lang w:eastAsia="zh-CN"/>
              </w:rPr>
            </w:pPr>
            <w:r>
              <w:rPr>
                <w:lang w:eastAsia="zh-CN"/>
              </w:rPr>
              <w:t>Preference to only specify dynamic power sharing only</w:t>
            </w:r>
          </w:p>
        </w:tc>
      </w:tr>
    </w:tbl>
    <w:p w14:paraId="494D2107" w14:textId="01C6DBEE" w:rsidR="00C72954" w:rsidRDefault="00C72954" w:rsidP="0068396B">
      <w:pPr>
        <w:rPr>
          <w:lang w:eastAsia="zh-CN"/>
        </w:rPr>
      </w:pPr>
    </w:p>
    <w:p w14:paraId="44EFEAD7" w14:textId="4311087C" w:rsidR="00A60CA5" w:rsidRDefault="00A60CA5" w:rsidP="0068396B">
      <w:pPr>
        <w:rPr>
          <w:lang w:eastAsia="zh-CN"/>
        </w:rPr>
      </w:pPr>
    </w:p>
    <w:p w14:paraId="7F7F475F" w14:textId="77777777" w:rsidR="00A60CA5" w:rsidRDefault="00A60CA5" w:rsidP="0068396B">
      <w:pPr>
        <w:rPr>
          <w:lang w:eastAsia="zh-CN"/>
        </w:rPr>
      </w:pPr>
    </w:p>
    <w:p w14:paraId="4121FBCC" w14:textId="7435D668" w:rsidR="00ED7A01" w:rsidRPr="00ED7A01" w:rsidRDefault="00ED7A01" w:rsidP="0068396B">
      <w:pPr>
        <w:rPr>
          <w:b/>
          <w:u w:val="single"/>
          <w:lang w:eastAsia="zh-CN"/>
        </w:rPr>
      </w:pPr>
      <w:r w:rsidRPr="00ED7A01">
        <w:rPr>
          <w:b/>
          <w:u w:val="single"/>
        </w:rPr>
        <w:t xml:space="preserve">Dynamic </w:t>
      </w:r>
      <w:r w:rsidR="00F23879">
        <w:rPr>
          <w:b/>
          <w:u w:val="single"/>
        </w:rPr>
        <w:t>P</w:t>
      </w:r>
      <w:r w:rsidRPr="00ED7A01">
        <w:rPr>
          <w:b/>
          <w:u w:val="single"/>
        </w:rPr>
        <w:t xml:space="preserve">ower </w:t>
      </w:r>
      <w:r w:rsidR="00F23879">
        <w:rPr>
          <w:b/>
          <w:u w:val="single"/>
        </w:rPr>
        <w:t>S</w:t>
      </w:r>
      <w:r w:rsidRPr="00ED7A01">
        <w:rPr>
          <w:b/>
          <w:u w:val="single"/>
        </w:rPr>
        <w:t>haring</w:t>
      </w:r>
    </w:p>
    <w:p w14:paraId="46E9CD5C" w14:textId="77777777" w:rsidR="00ED7A01" w:rsidRDefault="00ED7A01" w:rsidP="00ED7A01">
      <w:r>
        <w:t xml:space="preserve">Dynamic power sharing can be generally defined as one approach to dynamically adjust transmission power of CCs in one CG based on transmission activity in another CG. </w:t>
      </w:r>
    </w:p>
    <w:p w14:paraId="12782721" w14:textId="77777777" w:rsidR="00ED7A01" w:rsidRDefault="00ED7A01" w:rsidP="00ED7A01">
      <w:r>
        <w:t xml:space="preserve">Several potential benefits claimed by different companies include: </w:t>
      </w:r>
    </w:p>
    <w:p w14:paraId="2681D543" w14:textId="357E4C2E" w:rsidR="00ED7A01" w:rsidRDefault="00ED7A01" w:rsidP="003919A8">
      <w:pPr>
        <w:pStyle w:val="ListParagraph"/>
        <w:numPr>
          <w:ilvl w:val="1"/>
          <w:numId w:val="15"/>
        </w:numPr>
      </w:pPr>
      <w:r>
        <w:t xml:space="preserve">Maintaining coverage </w:t>
      </w:r>
    </w:p>
    <w:p w14:paraId="5DDF2EA0" w14:textId="493D5AD9" w:rsidR="00ED7A01" w:rsidRDefault="00ED7A01" w:rsidP="003919A8">
      <w:pPr>
        <w:pStyle w:val="ListParagraph"/>
        <w:numPr>
          <w:ilvl w:val="1"/>
          <w:numId w:val="15"/>
        </w:numPr>
      </w:pPr>
      <w:r>
        <w:t xml:space="preserve">Avoiding UE transmission power underutilization </w:t>
      </w:r>
    </w:p>
    <w:p w14:paraId="560C8E4F" w14:textId="51FA86E7" w:rsidR="00ED7A01" w:rsidRDefault="00547598" w:rsidP="00ED7A01">
      <w:r>
        <w:t>On dynamic power sharing, several main</w:t>
      </w:r>
      <w:r w:rsidR="00ED7A01">
        <w:t xml:space="preserve"> concerns </w:t>
      </w:r>
      <w:r>
        <w:t xml:space="preserve">from companies in contributions against the proposal can be summarized as follows </w:t>
      </w:r>
      <w:r w:rsidR="00ED7A01">
        <w:t xml:space="preserve">e.g. from UE implementation restriction perspective and throughput performance:  </w:t>
      </w:r>
    </w:p>
    <w:p w14:paraId="37936402" w14:textId="145D5BDF" w:rsidR="006D3EBC" w:rsidRDefault="00ED7A01" w:rsidP="003919A8">
      <w:pPr>
        <w:pStyle w:val="ListParagraph"/>
        <w:numPr>
          <w:ilvl w:val="0"/>
          <w:numId w:val="18"/>
        </w:numPr>
      </w:pPr>
      <w:r>
        <w:t xml:space="preserve">UE implementation restriction </w:t>
      </w:r>
      <w:r w:rsidR="00577740">
        <w:t>and complexity</w:t>
      </w:r>
    </w:p>
    <w:p w14:paraId="7818F7A1" w14:textId="77777777" w:rsidR="00577740" w:rsidRDefault="006D3EBC" w:rsidP="003919A8">
      <w:pPr>
        <w:pStyle w:val="ListParagraph"/>
        <w:numPr>
          <w:ilvl w:val="1"/>
          <w:numId w:val="18"/>
        </w:numPr>
      </w:pPr>
      <w:r>
        <w:t>T</w:t>
      </w:r>
      <w:r w:rsidR="00ED7A01">
        <w:t>ighter timeline requirement to implement a fast coordination</w:t>
      </w:r>
      <w:r w:rsidR="00C32321">
        <w:t xml:space="preserve"> interface between two CGs</w:t>
      </w:r>
      <w:r w:rsidR="00ED7A01">
        <w:t xml:space="preserve"> for power adjustment</w:t>
      </w:r>
      <w:r w:rsidR="00577740">
        <w:t xml:space="preserve">. </w:t>
      </w:r>
    </w:p>
    <w:p w14:paraId="0A5D8497" w14:textId="1FDD1326" w:rsidR="006D3EBC" w:rsidRDefault="00577740" w:rsidP="003919A8">
      <w:pPr>
        <w:pStyle w:val="ListParagraph"/>
        <w:numPr>
          <w:ilvl w:val="1"/>
          <w:numId w:val="18"/>
        </w:numPr>
      </w:pPr>
      <w:r>
        <w:lastRenderedPageBreak/>
        <w:t xml:space="preserve">Checking the UL channel types and contents across CCs on both </w:t>
      </w:r>
      <w:r w:rsidR="00F23D6D">
        <w:t>CGs and</w:t>
      </w:r>
      <w:r>
        <w:t xml:space="preserve"> go through a list of priority rules </w:t>
      </w:r>
      <w:r w:rsidR="00F23D6D">
        <w:t xml:space="preserve">that alternates between two CGs. </w:t>
      </w:r>
      <w:r w:rsidR="00ED7A01">
        <w:t xml:space="preserve"> </w:t>
      </w:r>
    </w:p>
    <w:p w14:paraId="3A55695C" w14:textId="730692A1" w:rsidR="00557D09" w:rsidRDefault="00557D09" w:rsidP="003919A8">
      <w:pPr>
        <w:pStyle w:val="ListParagraph"/>
        <w:numPr>
          <w:ilvl w:val="0"/>
          <w:numId w:val="18"/>
        </w:numPr>
      </w:pPr>
      <w:r>
        <w:t xml:space="preserve">Causing phase discontinuity in case of power re-scaling in the middle of UL transmission and resulting in different power of DMRS and PUSCH </w:t>
      </w:r>
    </w:p>
    <w:p w14:paraId="404F7E02" w14:textId="176C7F4C" w:rsidR="00557D09" w:rsidRDefault="00ED7A01" w:rsidP="003919A8">
      <w:pPr>
        <w:pStyle w:val="ListParagraph"/>
        <w:numPr>
          <w:ilvl w:val="0"/>
          <w:numId w:val="18"/>
        </w:numPr>
      </w:pPr>
      <w:r>
        <w:t xml:space="preserve">Possible throughput loss in </w:t>
      </w:r>
      <w:r w:rsidR="00F23D6D">
        <w:t xml:space="preserve">some </w:t>
      </w:r>
      <w:r>
        <w:t>scenarios</w:t>
      </w:r>
      <w:r w:rsidR="006E4463">
        <w:t xml:space="preserve"> due to lack of scheduling decision of other gNB</w:t>
      </w:r>
      <w:r>
        <w:t xml:space="preserve">. </w:t>
      </w:r>
    </w:p>
    <w:p w14:paraId="65C53877" w14:textId="14A9F478" w:rsidR="00ED7A01" w:rsidRDefault="00557D09" w:rsidP="003919A8">
      <w:pPr>
        <w:pStyle w:val="ListParagraph"/>
        <w:numPr>
          <w:ilvl w:val="0"/>
          <w:numId w:val="18"/>
        </w:numPr>
      </w:pPr>
      <w:r>
        <w:t xml:space="preserve">Unpredictable network </w:t>
      </w:r>
      <w:r w:rsidR="00C32321">
        <w:t xml:space="preserve">operation and the interruptions are not under the full control of the scheduling </w:t>
      </w:r>
      <w:r w:rsidR="00F23D6D">
        <w:t>gNB and</w:t>
      </w:r>
      <w:r w:rsidR="00C32321">
        <w:t xml:space="preserve"> </w:t>
      </w:r>
      <w:r w:rsidR="00F23879">
        <w:t>cannot</w:t>
      </w:r>
      <w:r w:rsidR="00C32321">
        <w:t xml:space="preserve"> be avoided or planned</w:t>
      </w:r>
      <w:r w:rsidR="00577740">
        <w:t xml:space="preserve">. </w:t>
      </w:r>
    </w:p>
    <w:p w14:paraId="5A14112F" w14:textId="6853413C" w:rsidR="00ED7A01" w:rsidRDefault="00ED7A01" w:rsidP="00ED7A01">
      <w:r>
        <w:t>Companies</w:t>
      </w:r>
      <w:r w:rsidR="00547598">
        <w:t xml:space="preserve"> relevant</w:t>
      </w:r>
      <w:r>
        <w:t xml:space="preserve"> </w:t>
      </w:r>
      <w:r w:rsidR="00547598">
        <w:t>proposals</w:t>
      </w:r>
      <w:r>
        <w:t xml:space="preserve"> on dynamic power sharing support and how to solve this problem are </w:t>
      </w:r>
      <w:r w:rsidR="00547598">
        <w:t>included in below table</w:t>
      </w:r>
      <w:r>
        <w:t xml:space="preserve">: </w:t>
      </w:r>
    </w:p>
    <w:p w14:paraId="509A7B1A" w14:textId="77777777" w:rsidR="00DA384C" w:rsidRDefault="00DA384C" w:rsidP="00547598">
      <w:pPr>
        <w:spacing w:after="60"/>
        <w:rPr>
          <w:b/>
        </w:rPr>
      </w:pPr>
    </w:p>
    <w:p w14:paraId="5CFA9707" w14:textId="7691C0B3" w:rsidR="00547598" w:rsidRPr="00547598" w:rsidRDefault="00547598" w:rsidP="00547598">
      <w:pPr>
        <w:spacing w:after="60"/>
        <w:rPr>
          <w:b/>
        </w:rPr>
      </w:pPr>
      <w:r w:rsidRPr="009B2D0A">
        <w:rPr>
          <w:b/>
        </w:rPr>
        <w:t xml:space="preserve">Table </w:t>
      </w:r>
      <w:r w:rsidR="00412C74">
        <w:rPr>
          <w:b/>
        </w:rPr>
        <w:t>3</w:t>
      </w:r>
      <w:r w:rsidRPr="009B2D0A">
        <w:rPr>
          <w:b/>
        </w:rPr>
        <w:t xml:space="preserve">: Summary of companies’ </w:t>
      </w:r>
      <w:r>
        <w:rPr>
          <w:b/>
        </w:rPr>
        <w:t>proposals</w:t>
      </w:r>
      <w:r w:rsidRPr="009B2D0A">
        <w:rPr>
          <w:b/>
        </w:rPr>
        <w:t xml:space="preserve"> on </w:t>
      </w:r>
      <w:r>
        <w:rPr>
          <w:b/>
        </w:rPr>
        <w:t xml:space="preserve">dynamic </w:t>
      </w:r>
      <w:r w:rsidRPr="009B2D0A">
        <w:rPr>
          <w:b/>
        </w:rPr>
        <w:t>power sharing scheme</w:t>
      </w:r>
    </w:p>
    <w:tbl>
      <w:tblPr>
        <w:tblStyle w:val="TableGrid"/>
        <w:tblW w:w="0" w:type="auto"/>
        <w:tblLook w:val="04A0" w:firstRow="1" w:lastRow="0" w:firstColumn="1" w:lastColumn="0" w:noHBand="0" w:noVBand="1"/>
      </w:tblPr>
      <w:tblGrid>
        <w:gridCol w:w="1131"/>
        <w:gridCol w:w="8404"/>
      </w:tblGrid>
      <w:tr w:rsidR="00547598" w14:paraId="272BBA54" w14:textId="77777777" w:rsidTr="00547598">
        <w:tc>
          <w:tcPr>
            <w:tcW w:w="1131" w:type="dxa"/>
          </w:tcPr>
          <w:p w14:paraId="4EE41DC0" w14:textId="77777777" w:rsidR="00547598" w:rsidRDefault="00547598" w:rsidP="00FB1E0F">
            <w:pPr>
              <w:spacing w:before="120" w:after="120"/>
            </w:pPr>
            <w:r>
              <w:t>Ericsson</w:t>
            </w:r>
          </w:p>
        </w:tc>
        <w:tc>
          <w:tcPr>
            <w:tcW w:w="8404" w:type="dxa"/>
          </w:tcPr>
          <w:p w14:paraId="20563B40" w14:textId="19F8CEC3" w:rsidR="00547598" w:rsidRPr="003E2DFA" w:rsidRDefault="00547598" w:rsidP="003919A8">
            <w:pPr>
              <w:pStyle w:val="ListParagraph"/>
              <w:numPr>
                <w:ilvl w:val="0"/>
                <w:numId w:val="27"/>
              </w:numPr>
              <w:spacing w:before="120" w:after="120"/>
            </w:pPr>
            <w:r w:rsidRPr="003D7328">
              <w:t>Proposal 1</w:t>
            </w:r>
            <w:r>
              <w:t xml:space="preserve">: </w:t>
            </w:r>
            <w:r w:rsidRPr="003D7328">
              <w:t>For NR-NR DC power control where MCG and SCG are in same frequency range fast communication between MCG and SCG modules within the UE can be assumed as baseline (i.e., no need to specify a separate semi-static power sharing capability)</w:t>
            </w:r>
          </w:p>
        </w:tc>
      </w:tr>
      <w:tr w:rsidR="00547598" w14:paraId="76D99573" w14:textId="77777777" w:rsidTr="00547598">
        <w:tc>
          <w:tcPr>
            <w:tcW w:w="1131" w:type="dxa"/>
          </w:tcPr>
          <w:p w14:paraId="5397E535" w14:textId="77777777" w:rsidR="00547598" w:rsidRDefault="00547598" w:rsidP="00974316">
            <w:pPr>
              <w:spacing w:after="120"/>
            </w:pPr>
            <w:r>
              <w:t xml:space="preserve">Samsung </w:t>
            </w:r>
          </w:p>
        </w:tc>
        <w:tc>
          <w:tcPr>
            <w:tcW w:w="8404" w:type="dxa"/>
          </w:tcPr>
          <w:p w14:paraId="0541010B" w14:textId="7D603A54" w:rsidR="00547598" w:rsidRDefault="00547598" w:rsidP="003919A8">
            <w:pPr>
              <w:pStyle w:val="ListParagraph"/>
              <w:numPr>
                <w:ilvl w:val="0"/>
                <w:numId w:val="26"/>
              </w:numPr>
              <w:spacing w:after="120"/>
              <w:contextualSpacing w:val="0"/>
            </w:pPr>
            <w:r w:rsidRPr="003E2DFA">
              <w:t>Proposal 1: For NR-DC in FR1, support inter-CG dynamic sharing of UE transmission power.</w:t>
            </w:r>
          </w:p>
          <w:p w14:paraId="29D1ADDB" w14:textId="77777777" w:rsidR="00547598" w:rsidRDefault="00547598" w:rsidP="003919A8">
            <w:pPr>
              <w:pStyle w:val="ListParagraph"/>
              <w:numPr>
                <w:ilvl w:val="0"/>
                <w:numId w:val="26"/>
              </w:numPr>
              <w:spacing w:after="120"/>
              <w:contextualSpacing w:val="0"/>
            </w:pPr>
            <w:r w:rsidRPr="001D7E48">
              <w:t>Proposal 2: Introduce a UE capability parameter for a UE to indicate support of inter-CG dynamic sharing of UE transmission power. Dynamic power sharing allows parameter settings resulting to semi-static power sharing.</w:t>
            </w:r>
          </w:p>
          <w:p w14:paraId="6C078080" w14:textId="77777777" w:rsidR="00547598" w:rsidRDefault="00547598" w:rsidP="003919A8">
            <w:pPr>
              <w:pStyle w:val="ListParagraph"/>
              <w:numPr>
                <w:ilvl w:val="0"/>
                <w:numId w:val="26"/>
              </w:numPr>
              <w:spacing w:after="120"/>
              <w:contextualSpacing w:val="0"/>
            </w:pPr>
            <w:r w:rsidRPr="009C571B">
              <w:t xml:space="preserve">Proposal 3: Introduce a UE capability parameter for a UE to indicate </w:t>
            </w:r>
            <w:proofErr w:type="gramStart"/>
            <w:r w:rsidRPr="009C571B">
              <w:t>whether or not</w:t>
            </w:r>
            <w:proofErr w:type="gramEnd"/>
            <w:r w:rsidRPr="009C571B">
              <w:t>, for determining a power at a transmission occasion, the UE can consider a power for a later scheduled overlapping transmission subject to Rel-15 timelines for determining a channel among overlapping channels for UCI multiplexing.</w:t>
            </w:r>
          </w:p>
        </w:tc>
      </w:tr>
      <w:tr w:rsidR="00547598" w14:paraId="2C606470" w14:textId="77777777" w:rsidTr="00547598">
        <w:tc>
          <w:tcPr>
            <w:tcW w:w="1131" w:type="dxa"/>
          </w:tcPr>
          <w:p w14:paraId="14474CCC" w14:textId="77777777" w:rsidR="00547598" w:rsidRDefault="00547598" w:rsidP="00FB1E0F">
            <w:pPr>
              <w:spacing w:before="120" w:after="120"/>
            </w:pPr>
            <w:r>
              <w:t xml:space="preserve">Nokia </w:t>
            </w:r>
          </w:p>
        </w:tc>
        <w:tc>
          <w:tcPr>
            <w:tcW w:w="8404" w:type="dxa"/>
          </w:tcPr>
          <w:p w14:paraId="0E59F6DE" w14:textId="0208E1BB" w:rsidR="00547598" w:rsidRPr="00974316" w:rsidRDefault="00547598" w:rsidP="003919A8">
            <w:pPr>
              <w:pStyle w:val="ListParagraph"/>
              <w:numPr>
                <w:ilvl w:val="0"/>
                <w:numId w:val="26"/>
              </w:numPr>
              <w:spacing w:before="120" w:after="120"/>
              <w:rPr>
                <w:lang w:val="en-US"/>
              </w:rPr>
            </w:pPr>
            <w:r w:rsidRPr="00974316">
              <w:rPr>
                <w:rFonts w:hint="eastAsia"/>
                <w:lang w:val="en-US"/>
              </w:rPr>
              <w:t>P</w:t>
            </w:r>
            <w:r w:rsidRPr="00974316">
              <w:rPr>
                <w:lang w:val="en-US"/>
              </w:rPr>
              <w:t>roposal 5: Rel-16 support dynamic power sharing with look-ahead and aims to keep constant transmission power during the UL transmission.</w:t>
            </w:r>
          </w:p>
        </w:tc>
      </w:tr>
      <w:tr w:rsidR="00547598" w14:paraId="69A7C0F4" w14:textId="77777777" w:rsidTr="00547598">
        <w:tc>
          <w:tcPr>
            <w:tcW w:w="1131" w:type="dxa"/>
          </w:tcPr>
          <w:p w14:paraId="08F9E299" w14:textId="77777777" w:rsidR="00547598" w:rsidRDefault="00547598" w:rsidP="00FB1E0F">
            <w:pPr>
              <w:spacing w:before="120" w:after="120"/>
            </w:pPr>
            <w:r>
              <w:t>Huawei</w:t>
            </w:r>
          </w:p>
        </w:tc>
        <w:tc>
          <w:tcPr>
            <w:tcW w:w="8404" w:type="dxa"/>
          </w:tcPr>
          <w:p w14:paraId="7576CD1D" w14:textId="0B4DE1FE" w:rsidR="00547598" w:rsidRPr="001501E8" w:rsidRDefault="00547598" w:rsidP="003919A8">
            <w:pPr>
              <w:pStyle w:val="ListParagraph"/>
              <w:numPr>
                <w:ilvl w:val="0"/>
                <w:numId w:val="26"/>
              </w:numPr>
              <w:spacing w:before="120" w:after="120"/>
            </w:pPr>
            <w:r w:rsidRPr="001501E8">
              <w:t>Proposal 1: Support dynamic power sharing for NR-DC with FR1</w:t>
            </w:r>
            <w:r w:rsidRPr="001501E8">
              <w:rPr>
                <w:rFonts w:hint="eastAsia"/>
                <w:lang w:eastAsia="zh-CN"/>
              </w:rPr>
              <w:t>+</w:t>
            </w:r>
            <w:r w:rsidRPr="001501E8">
              <w:t>FR1 band combination</w:t>
            </w:r>
            <w:r w:rsidRPr="001501E8">
              <w:rPr>
                <w:rFonts w:hint="eastAsia"/>
                <w:lang w:eastAsia="zh-CN"/>
              </w:rPr>
              <w:t>(s)</w:t>
            </w:r>
            <w:r w:rsidRPr="001501E8">
              <w:t xml:space="preserve"> for both synchronous and asynchronous scenarios. The UE modem for each CG has the same ability of obtaining scheduling information of the other CG.</w:t>
            </w:r>
          </w:p>
        </w:tc>
      </w:tr>
      <w:tr w:rsidR="00547598" w14:paraId="489738C3" w14:textId="77777777" w:rsidTr="00547598">
        <w:tc>
          <w:tcPr>
            <w:tcW w:w="1131" w:type="dxa"/>
          </w:tcPr>
          <w:p w14:paraId="63A22E60" w14:textId="6A460E86" w:rsidR="00547598" w:rsidRDefault="00547598" w:rsidP="00FB1E0F">
            <w:pPr>
              <w:spacing w:after="0"/>
            </w:pPr>
            <w:r>
              <w:t>Panasonic</w:t>
            </w:r>
          </w:p>
        </w:tc>
        <w:tc>
          <w:tcPr>
            <w:tcW w:w="8404" w:type="dxa"/>
          </w:tcPr>
          <w:p w14:paraId="50CA2835" w14:textId="463EDB5C" w:rsidR="00547598" w:rsidRPr="00FB1E0F" w:rsidRDefault="00547598" w:rsidP="003919A8">
            <w:pPr>
              <w:pStyle w:val="ListParagraph"/>
              <w:numPr>
                <w:ilvl w:val="0"/>
                <w:numId w:val="28"/>
              </w:numPr>
              <w:spacing w:after="0"/>
            </w:pPr>
            <w:r w:rsidRPr="00974316">
              <w:rPr>
                <w:rFonts w:eastAsia="MS Mincho"/>
                <w:lang w:eastAsia="ja-JP"/>
              </w:rPr>
              <w:t>Proposal 2: Dynamic power sharing scheme should be concluded first. Then using the same framework, the options only to use semi-static information like semi-static power sharing scheme alt 2 or alt 3 should be discussed.</w:t>
            </w:r>
          </w:p>
          <w:p w14:paraId="76755377" w14:textId="77777777" w:rsidR="00547598" w:rsidRDefault="00547598" w:rsidP="003919A8">
            <w:pPr>
              <w:pStyle w:val="ListParagraph"/>
              <w:numPr>
                <w:ilvl w:val="0"/>
                <w:numId w:val="28"/>
              </w:numPr>
              <w:rPr>
                <w:rFonts w:eastAsia="MS Mincho"/>
                <w:lang w:eastAsia="ja-JP"/>
              </w:rPr>
            </w:pPr>
            <w:r w:rsidRPr="00D6048D">
              <w:rPr>
                <w:rFonts w:eastAsia="MS Mincho" w:hint="eastAsia"/>
                <w:lang w:eastAsia="ja-JP"/>
              </w:rPr>
              <w:t xml:space="preserve">Proposal 3: </w:t>
            </w:r>
            <w:r w:rsidRPr="00D6048D">
              <w:rPr>
                <w:rFonts w:eastAsia="MS Mincho"/>
                <w:lang w:eastAsia="ja-JP"/>
              </w:rPr>
              <w:t xml:space="preserve">Basic principle is to maintain constant transmission power of a channel/signal in a CG. In case the other CG is random access or URLLC like high reliability transmission, UE is not required to respect this principle. </w:t>
            </w:r>
          </w:p>
          <w:p w14:paraId="5FD9FBA1" w14:textId="0E0FF0BF" w:rsidR="00547598" w:rsidRDefault="00547598" w:rsidP="003919A8">
            <w:pPr>
              <w:pStyle w:val="ListParagraph"/>
              <w:numPr>
                <w:ilvl w:val="0"/>
                <w:numId w:val="28"/>
              </w:numPr>
              <w:spacing w:after="0"/>
            </w:pPr>
            <w:r w:rsidRPr="00141AAE">
              <w:rPr>
                <w:rFonts w:eastAsia="MS Mincho"/>
                <w:lang w:eastAsia="ja-JP"/>
              </w:rPr>
              <w:t>Proposal 5: Once power is determined, constant transmission power of a channel/signal in a CG should be used except the other CG is random access or URLLC like high reliability transmission.</w:t>
            </w:r>
          </w:p>
        </w:tc>
      </w:tr>
      <w:tr w:rsidR="00A60CA5" w14:paraId="5FE5D4C8" w14:textId="77777777" w:rsidTr="00547598">
        <w:tc>
          <w:tcPr>
            <w:tcW w:w="1131" w:type="dxa"/>
          </w:tcPr>
          <w:p w14:paraId="084B67E0" w14:textId="22447F0D" w:rsidR="00A60CA5" w:rsidRDefault="00A60CA5" w:rsidP="00FB1E0F">
            <w:pPr>
              <w:spacing w:after="0"/>
            </w:pPr>
            <w:r>
              <w:t xml:space="preserve">Intel </w:t>
            </w:r>
          </w:p>
        </w:tc>
        <w:tc>
          <w:tcPr>
            <w:tcW w:w="8404" w:type="dxa"/>
          </w:tcPr>
          <w:p w14:paraId="433C143B" w14:textId="77777777" w:rsidR="00A60CA5" w:rsidRPr="00991E8D" w:rsidRDefault="00A60CA5" w:rsidP="00A60CA5">
            <w:pPr>
              <w:pStyle w:val="ListParagraph"/>
              <w:numPr>
                <w:ilvl w:val="0"/>
                <w:numId w:val="28"/>
              </w:numPr>
              <w:spacing w:after="0"/>
              <w:jc w:val="both"/>
            </w:pPr>
            <w:r w:rsidRPr="00991E8D">
              <w:t xml:space="preserve">Proposal 4: </w:t>
            </w:r>
          </w:p>
          <w:p w14:paraId="72E10621" w14:textId="77777777" w:rsidR="00A60CA5" w:rsidRPr="00991E8D" w:rsidRDefault="00A60CA5" w:rsidP="00A60CA5">
            <w:pPr>
              <w:pStyle w:val="ListParagraph"/>
              <w:numPr>
                <w:ilvl w:val="1"/>
                <w:numId w:val="28"/>
              </w:numPr>
              <w:spacing w:after="120"/>
              <w:jc w:val="both"/>
            </w:pPr>
            <w:r w:rsidRPr="00991E8D">
              <w:t>Support both semi-static and dynamic power sharing for Rel-16 NR-NR DC</w:t>
            </w:r>
          </w:p>
          <w:p w14:paraId="4FDCAD01" w14:textId="40FA7E9A" w:rsidR="00A60CA5" w:rsidRPr="00A60CA5" w:rsidRDefault="00A60CA5" w:rsidP="00A60CA5">
            <w:pPr>
              <w:pStyle w:val="ListParagraph"/>
              <w:numPr>
                <w:ilvl w:val="1"/>
                <w:numId w:val="28"/>
              </w:numPr>
              <w:spacing w:after="120"/>
              <w:jc w:val="both"/>
            </w:pPr>
            <w:r w:rsidRPr="00991E8D">
              <w:t xml:space="preserve">Introducing a UE capability to indicate the support of dynamic power sharing operation. </w:t>
            </w:r>
          </w:p>
        </w:tc>
      </w:tr>
      <w:tr w:rsidR="00A60CA5" w14:paraId="7E6BCAD9" w14:textId="77777777" w:rsidTr="00547598">
        <w:tc>
          <w:tcPr>
            <w:tcW w:w="1131" w:type="dxa"/>
          </w:tcPr>
          <w:p w14:paraId="13F44FBB" w14:textId="74A7BABA" w:rsidR="00A60CA5" w:rsidRPr="00C32321" w:rsidRDefault="00A60CA5" w:rsidP="00FB1E0F">
            <w:pPr>
              <w:spacing w:after="0"/>
              <w:rPr>
                <w:rFonts w:eastAsia="MS Mincho"/>
                <w:lang w:eastAsia="ja-JP"/>
              </w:rPr>
            </w:pPr>
            <w:r w:rsidRPr="00A60CA5">
              <w:rPr>
                <w:rFonts w:eastAsia="MS Mincho"/>
                <w:lang w:eastAsia="ja-JP"/>
              </w:rPr>
              <w:t>vivo</w:t>
            </w:r>
          </w:p>
        </w:tc>
        <w:tc>
          <w:tcPr>
            <w:tcW w:w="8404" w:type="dxa"/>
          </w:tcPr>
          <w:p w14:paraId="1EA36BD0" w14:textId="61B35752" w:rsidR="00A60CA5" w:rsidRPr="00A60CA5" w:rsidRDefault="00A60CA5" w:rsidP="00A60CA5">
            <w:pPr>
              <w:pStyle w:val="BodyText"/>
              <w:numPr>
                <w:ilvl w:val="0"/>
                <w:numId w:val="31"/>
              </w:numPr>
              <w:spacing w:after="0"/>
              <w:rPr>
                <w:rFonts w:eastAsia="SimSun"/>
                <w:lang w:eastAsia="zh-CN"/>
              </w:rPr>
            </w:pPr>
            <w:r w:rsidRPr="00DB2EAA">
              <w:rPr>
                <w:rFonts w:eastAsia="SimSun"/>
                <w:lang w:eastAsia="zh-CN"/>
              </w:rPr>
              <w:t>Proposal 1:</w:t>
            </w:r>
            <w:r>
              <w:rPr>
                <w:rFonts w:eastAsia="SimSun"/>
                <w:lang w:eastAsia="zh-CN"/>
              </w:rPr>
              <w:t xml:space="preserve"> </w:t>
            </w:r>
            <w:r w:rsidRPr="00A60CA5">
              <w:rPr>
                <w:rFonts w:eastAsia="SimSun"/>
                <w:lang w:eastAsia="zh-CN"/>
              </w:rPr>
              <w:t>For NN-DC power control within the same frequency range, both dynamic and semi-static power sharing are supported</w:t>
            </w:r>
            <w:r w:rsidRPr="00A60CA5">
              <w:rPr>
                <w:rFonts w:eastAsia="SimSun" w:hint="eastAsia"/>
                <w:lang w:eastAsia="zh-CN"/>
              </w:rPr>
              <w:t xml:space="preserve"> by using a set of common higher layer parameters</w:t>
            </w:r>
            <w:r w:rsidRPr="00A60CA5">
              <w:rPr>
                <w:rFonts w:eastAsia="SimSun"/>
                <w:lang w:eastAsia="zh-CN"/>
              </w:rPr>
              <w:t>.</w:t>
            </w:r>
          </w:p>
        </w:tc>
      </w:tr>
      <w:tr w:rsidR="00547598" w14:paraId="010F3417" w14:textId="77777777" w:rsidTr="00547598">
        <w:tc>
          <w:tcPr>
            <w:tcW w:w="1131" w:type="dxa"/>
          </w:tcPr>
          <w:p w14:paraId="6C69728B" w14:textId="420F83FE" w:rsidR="00547598" w:rsidRPr="00C32321" w:rsidRDefault="00547598" w:rsidP="00FB1E0F">
            <w:pPr>
              <w:spacing w:after="0"/>
              <w:rPr>
                <w:rFonts w:eastAsia="MS Mincho"/>
                <w:lang w:eastAsia="ja-JP"/>
              </w:rPr>
            </w:pPr>
            <w:r w:rsidRPr="00C32321">
              <w:rPr>
                <w:rFonts w:eastAsia="MS Mincho"/>
                <w:lang w:eastAsia="ja-JP"/>
              </w:rPr>
              <w:t>AT&amp;T</w:t>
            </w:r>
          </w:p>
        </w:tc>
        <w:tc>
          <w:tcPr>
            <w:tcW w:w="8404" w:type="dxa"/>
          </w:tcPr>
          <w:p w14:paraId="245C394E" w14:textId="5A24BB59" w:rsidR="00547598" w:rsidRPr="00C32321" w:rsidRDefault="00547598" w:rsidP="003919A8">
            <w:pPr>
              <w:pStyle w:val="ListParagraph"/>
              <w:numPr>
                <w:ilvl w:val="0"/>
                <w:numId w:val="31"/>
              </w:numPr>
              <w:spacing w:line="288" w:lineRule="auto"/>
              <w:rPr>
                <w:rFonts w:eastAsia="MS Mincho"/>
                <w:lang w:eastAsia="ja-JP"/>
              </w:rPr>
            </w:pPr>
            <w:r w:rsidRPr="00C32321">
              <w:rPr>
                <w:rFonts w:eastAsia="MS Mincho"/>
                <w:lang w:eastAsia="ja-JP"/>
              </w:rPr>
              <w:t>Proposal 1: Dynamic power control for NR-NR DC is supported.</w:t>
            </w:r>
          </w:p>
        </w:tc>
      </w:tr>
      <w:tr w:rsidR="00B85F5F" w14:paraId="53B2E062" w14:textId="77777777" w:rsidTr="00547598">
        <w:tc>
          <w:tcPr>
            <w:tcW w:w="1131" w:type="dxa"/>
          </w:tcPr>
          <w:p w14:paraId="670B3E43" w14:textId="63D33414" w:rsidR="00B85F5F" w:rsidRDefault="00B85F5F" w:rsidP="00FB1E0F">
            <w:pPr>
              <w:spacing w:after="0"/>
              <w:rPr>
                <w:rFonts w:eastAsia="MS Mincho"/>
                <w:lang w:eastAsia="ja-JP"/>
              </w:rPr>
            </w:pPr>
            <w:r>
              <w:rPr>
                <w:rFonts w:eastAsia="MS Mincho"/>
                <w:lang w:eastAsia="ja-JP"/>
              </w:rPr>
              <w:t>OPPO</w:t>
            </w:r>
          </w:p>
        </w:tc>
        <w:tc>
          <w:tcPr>
            <w:tcW w:w="8404" w:type="dxa"/>
          </w:tcPr>
          <w:p w14:paraId="35608AA0" w14:textId="662090E2" w:rsidR="00B85F5F" w:rsidRPr="00C32321" w:rsidRDefault="00B85F5F" w:rsidP="003919A8">
            <w:pPr>
              <w:pStyle w:val="ListParagraph"/>
              <w:numPr>
                <w:ilvl w:val="0"/>
                <w:numId w:val="31"/>
              </w:numPr>
              <w:rPr>
                <w:rFonts w:eastAsia="MS Mincho"/>
                <w:lang w:eastAsia="ja-JP"/>
              </w:rPr>
            </w:pPr>
            <w:r w:rsidRPr="00DB2EAA">
              <w:rPr>
                <w:iCs/>
              </w:rPr>
              <w:t>Proposal 4: For Rel-16 NR power control of NR-NR DC, both semi-static power sharing and dynamic power sharing should be supported in a common solution.</w:t>
            </w:r>
          </w:p>
        </w:tc>
      </w:tr>
      <w:tr w:rsidR="00A60CA5" w14:paraId="6ADD1E12" w14:textId="77777777" w:rsidTr="00547598">
        <w:tc>
          <w:tcPr>
            <w:tcW w:w="1131" w:type="dxa"/>
          </w:tcPr>
          <w:p w14:paraId="4E1560AC" w14:textId="4DC69CE7" w:rsidR="00A60CA5" w:rsidRDefault="00A60CA5" w:rsidP="00FB1E0F">
            <w:pPr>
              <w:spacing w:after="0"/>
              <w:rPr>
                <w:rFonts w:eastAsia="MS Mincho"/>
                <w:lang w:eastAsia="ja-JP"/>
              </w:rPr>
            </w:pPr>
            <w:r>
              <w:rPr>
                <w:rFonts w:eastAsia="MS Mincho"/>
                <w:lang w:eastAsia="ja-JP"/>
              </w:rPr>
              <w:t>ZTE</w:t>
            </w:r>
          </w:p>
        </w:tc>
        <w:tc>
          <w:tcPr>
            <w:tcW w:w="8404" w:type="dxa"/>
          </w:tcPr>
          <w:p w14:paraId="252A8280" w14:textId="6BF09AF9" w:rsidR="00A60CA5" w:rsidRPr="00A60CA5" w:rsidRDefault="00A60CA5" w:rsidP="00A60CA5">
            <w:pPr>
              <w:pStyle w:val="ListParagraph"/>
              <w:numPr>
                <w:ilvl w:val="0"/>
                <w:numId w:val="31"/>
              </w:numPr>
              <w:rPr>
                <w:iCs/>
              </w:rPr>
            </w:pPr>
            <w:r w:rsidRPr="00A60CA5">
              <w:rPr>
                <w:iCs/>
              </w:rPr>
              <w:t xml:space="preserve">Proposal 2: A UE supporting NR-DC can support dynamic power sharing mandatorily without capability </w:t>
            </w:r>
            <w:proofErr w:type="spellStart"/>
            <w:r w:rsidRPr="00A60CA5">
              <w:rPr>
                <w:iCs/>
              </w:rPr>
              <w:t>signaling</w:t>
            </w:r>
            <w:proofErr w:type="spellEnd"/>
            <w:r w:rsidRPr="00A60CA5">
              <w:rPr>
                <w:iCs/>
              </w:rPr>
              <w:t>.</w:t>
            </w:r>
            <w:r>
              <w:rPr>
                <w:iCs/>
              </w:rPr>
              <w:t xml:space="preserve"> </w:t>
            </w:r>
          </w:p>
        </w:tc>
      </w:tr>
      <w:tr w:rsidR="00352620" w14:paraId="56E76A33" w14:textId="77777777" w:rsidTr="00547598">
        <w:tc>
          <w:tcPr>
            <w:tcW w:w="1131" w:type="dxa"/>
          </w:tcPr>
          <w:p w14:paraId="790B4697" w14:textId="7D04A149" w:rsidR="00352620" w:rsidRDefault="00352620" w:rsidP="00FB1E0F">
            <w:pPr>
              <w:spacing w:after="0"/>
              <w:rPr>
                <w:rFonts w:eastAsia="MS Mincho"/>
                <w:lang w:eastAsia="ja-JP"/>
              </w:rPr>
            </w:pPr>
            <w:r>
              <w:rPr>
                <w:rFonts w:eastAsia="MS Mincho"/>
                <w:lang w:eastAsia="ja-JP"/>
              </w:rPr>
              <w:lastRenderedPageBreak/>
              <w:t>CATT</w:t>
            </w:r>
          </w:p>
        </w:tc>
        <w:tc>
          <w:tcPr>
            <w:tcW w:w="8404" w:type="dxa"/>
          </w:tcPr>
          <w:p w14:paraId="40A00B89" w14:textId="68633104" w:rsidR="00352620" w:rsidRPr="00352620" w:rsidRDefault="00352620" w:rsidP="00352620">
            <w:pPr>
              <w:pStyle w:val="ListParagraph"/>
              <w:numPr>
                <w:ilvl w:val="0"/>
                <w:numId w:val="31"/>
              </w:numPr>
              <w:overflowPunct/>
              <w:autoSpaceDE/>
              <w:autoSpaceDN/>
              <w:adjustRightInd/>
              <w:spacing w:after="0"/>
              <w:jc w:val="both"/>
              <w:textAlignment w:val="auto"/>
              <w:rPr>
                <w:sz w:val="28"/>
                <w:szCs w:val="28"/>
              </w:rPr>
            </w:pPr>
            <w:r w:rsidRPr="00610616">
              <w:rPr>
                <w:lang w:eastAsia="zh-CN"/>
              </w:rPr>
              <w:t>Proposal 2:  The dynamic power sharing with the minimum reserved power or maximum transmit power should not be considered in NR-DC</w:t>
            </w:r>
          </w:p>
        </w:tc>
      </w:tr>
      <w:tr w:rsidR="00341EF4" w14:paraId="1E6C2730" w14:textId="77777777" w:rsidTr="00547598">
        <w:tc>
          <w:tcPr>
            <w:tcW w:w="1131" w:type="dxa"/>
          </w:tcPr>
          <w:p w14:paraId="358A4D35" w14:textId="39EEA43D" w:rsidR="00341EF4" w:rsidRDefault="00341EF4" w:rsidP="00341EF4">
            <w:pPr>
              <w:spacing w:after="0"/>
              <w:rPr>
                <w:rFonts w:eastAsia="MS Mincho"/>
                <w:lang w:eastAsia="ja-JP"/>
              </w:rPr>
            </w:pPr>
            <w:r>
              <w:rPr>
                <w:rFonts w:eastAsia="MS Mincho"/>
                <w:lang w:eastAsia="ja-JP"/>
              </w:rPr>
              <w:t>Qualcomm</w:t>
            </w:r>
          </w:p>
        </w:tc>
        <w:tc>
          <w:tcPr>
            <w:tcW w:w="8404" w:type="dxa"/>
          </w:tcPr>
          <w:p w14:paraId="15C0BF00" w14:textId="131F7C59" w:rsidR="00341EF4" w:rsidRPr="00610616" w:rsidRDefault="00341EF4" w:rsidP="00341EF4">
            <w:pPr>
              <w:pStyle w:val="ListParagraph"/>
              <w:numPr>
                <w:ilvl w:val="0"/>
                <w:numId w:val="31"/>
              </w:numPr>
              <w:overflowPunct/>
              <w:autoSpaceDE/>
              <w:autoSpaceDN/>
              <w:adjustRightInd/>
              <w:spacing w:after="0"/>
              <w:jc w:val="both"/>
              <w:textAlignment w:val="auto"/>
              <w:rPr>
                <w:lang w:eastAsia="zh-CN"/>
              </w:rPr>
            </w:pPr>
            <w:r w:rsidRPr="00C32321">
              <w:rPr>
                <w:rFonts w:eastAsia="MS Mincho"/>
                <w:lang w:eastAsia="ja-JP"/>
              </w:rPr>
              <w:t>Proposal 1: Due to the extra complication for UE implementation, dynamic power sharing should not be supported for Rel. 16 NN-DC.</w:t>
            </w:r>
          </w:p>
        </w:tc>
      </w:tr>
      <w:tr w:rsidR="00645A70" w14:paraId="77F197C7" w14:textId="77777777" w:rsidTr="00547598">
        <w:tc>
          <w:tcPr>
            <w:tcW w:w="1131" w:type="dxa"/>
          </w:tcPr>
          <w:p w14:paraId="362CD668" w14:textId="4E3E5946" w:rsidR="00645A70" w:rsidRDefault="00645A70" w:rsidP="00645A70">
            <w:pPr>
              <w:spacing w:after="0"/>
              <w:rPr>
                <w:rFonts w:eastAsia="MS Mincho"/>
                <w:lang w:eastAsia="ja-JP"/>
              </w:rPr>
            </w:pPr>
            <w:r>
              <w:rPr>
                <w:lang w:val="en-US" w:eastAsia="zh-CN"/>
              </w:rPr>
              <w:t>Motorola Mobility, Lenovo</w:t>
            </w:r>
          </w:p>
        </w:tc>
        <w:tc>
          <w:tcPr>
            <w:tcW w:w="8404" w:type="dxa"/>
          </w:tcPr>
          <w:p w14:paraId="712A1EEF" w14:textId="48F3A1B4" w:rsidR="00645A70" w:rsidRPr="00C32321" w:rsidRDefault="00645A70" w:rsidP="00645A70">
            <w:pPr>
              <w:pStyle w:val="ListParagraph"/>
              <w:numPr>
                <w:ilvl w:val="0"/>
                <w:numId w:val="31"/>
              </w:numPr>
              <w:overflowPunct/>
              <w:autoSpaceDE/>
              <w:autoSpaceDN/>
              <w:adjustRightInd/>
              <w:spacing w:after="0"/>
              <w:jc w:val="both"/>
              <w:textAlignment w:val="auto"/>
              <w:rPr>
                <w:rFonts w:eastAsia="MS Mincho"/>
                <w:lang w:eastAsia="ja-JP"/>
              </w:rPr>
            </w:pPr>
            <w:r>
              <w:rPr>
                <w:lang w:eastAsia="zh-CN"/>
              </w:rPr>
              <w:t>Preference to only specify dynamic power sharing only</w:t>
            </w:r>
          </w:p>
        </w:tc>
      </w:tr>
    </w:tbl>
    <w:p w14:paraId="12F062DC" w14:textId="7B780040" w:rsidR="008C3BB6" w:rsidRDefault="008C3BB6" w:rsidP="00ED7A01">
      <w:r>
        <w:t xml:space="preserve">As evident, support of dynamic power sharing represents the majority views. The main concern on support dynamic power sharing is no perceivable performance gain but at the cost of extra complication for UE implementation and restriction on hardware structure of NN-DC product.  </w:t>
      </w:r>
    </w:p>
    <w:p w14:paraId="2ABB827E" w14:textId="77777777" w:rsidR="003E2FDC" w:rsidRDefault="003E2FDC" w:rsidP="00B85F5F"/>
    <w:p w14:paraId="4EF80C61" w14:textId="511EEEC9" w:rsidR="00B85F5F" w:rsidRDefault="00B85F5F" w:rsidP="00B85F5F">
      <w:pPr>
        <w:rPr>
          <w:lang w:val="en-US"/>
        </w:rPr>
      </w:pPr>
      <w:r>
        <w:t xml:space="preserve">In addition, </w:t>
      </w:r>
      <w:r>
        <w:rPr>
          <w:lang w:val="en-US"/>
        </w:rPr>
        <w:t xml:space="preserve">how to operate semi-static and dynamic power sharing, if both supported, were discussed by several companies. The views are listed below: </w:t>
      </w:r>
    </w:p>
    <w:p w14:paraId="2CBEF6BA" w14:textId="1C2637D7" w:rsidR="006E1E05" w:rsidRPr="006E1E05" w:rsidRDefault="006E1E05" w:rsidP="006E1E05">
      <w:pPr>
        <w:spacing w:after="60"/>
        <w:rPr>
          <w:b/>
        </w:rPr>
      </w:pPr>
      <w:r w:rsidRPr="009B2D0A">
        <w:rPr>
          <w:b/>
        </w:rPr>
        <w:t xml:space="preserve">Table </w:t>
      </w:r>
      <w:r w:rsidR="00412C74">
        <w:rPr>
          <w:b/>
        </w:rPr>
        <w:t>4</w:t>
      </w:r>
      <w:r w:rsidRPr="009B2D0A">
        <w:rPr>
          <w:b/>
        </w:rPr>
        <w:t xml:space="preserve">: Summary of companies’ </w:t>
      </w:r>
      <w:r>
        <w:rPr>
          <w:b/>
        </w:rPr>
        <w:t>proposals</w:t>
      </w:r>
      <w:r w:rsidRPr="009B2D0A">
        <w:rPr>
          <w:b/>
        </w:rPr>
        <w:t xml:space="preserve"> on </w:t>
      </w:r>
      <w:r>
        <w:rPr>
          <w:b/>
        </w:rPr>
        <w:t>signalling details for power sharing schemes</w:t>
      </w:r>
    </w:p>
    <w:tbl>
      <w:tblPr>
        <w:tblStyle w:val="TableGrid"/>
        <w:tblW w:w="0" w:type="auto"/>
        <w:tblLook w:val="04A0" w:firstRow="1" w:lastRow="0" w:firstColumn="1" w:lastColumn="0" w:noHBand="0" w:noVBand="1"/>
      </w:tblPr>
      <w:tblGrid>
        <w:gridCol w:w="1345"/>
        <w:gridCol w:w="8617"/>
      </w:tblGrid>
      <w:tr w:rsidR="00DA384C" w14:paraId="240892DE" w14:textId="77777777" w:rsidTr="00A43F23">
        <w:tc>
          <w:tcPr>
            <w:tcW w:w="1345" w:type="dxa"/>
          </w:tcPr>
          <w:p w14:paraId="2930A7B0" w14:textId="73440F08" w:rsidR="00DA384C" w:rsidRDefault="00DA384C" w:rsidP="00A43F23">
            <w:pPr>
              <w:spacing w:after="0"/>
              <w:rPr>
                <w:lang w:val="en-US"/>
              </w:rPr>
            </w:pPr>
            <w:r>
              <w:rPr>
                <w:lang w:val="en-US"/>
              </w:rPr>
              <w:t>Ericsson</w:t>
            </w:r>
          </w:p>
        </w:tc>
        <w:tc>
          <w:tcPr>
            <w:tcW w:w="8617" w:type="dxa"/>
          </w:tcPr>
          <w:p w14:paraId="2E8A56F2" w14:textId="6C17474B" w:rsidR="00DA384C" w:rsidRPr="00A46C32" w:rsidRDefault="00DA384C" w:rsidP="00DA384C">
            <w:pPr>
              <w:pStyle w:val="ListParagraph"/>
              <w:numPr>
                <w:ilvl w:val="0"/>
                <w:numId w:val="25"/>
              </w:numPr>
              <w:snapToGrid w:val="0"/>
              <w:spacing w:after="0"/>
              <w:jc w:val="both"/>
            </w:pPr>
            <w:r w:rsidRPr="00A46C32">
              <w:t>Proposal 2</w:t>
            </w:r>
            <w:r>
              <w:t xml:space="preserve">: </w:t>
            </w:r>
            <w:r w:rsidRPr="00A46C32">
              <w:t>NR-DC power sharing follows the below framework</w:t>
            </w:r>
          </w:p>
          <w:p w14:paraId="4A9DD531" w14:textId="25A897EB" w:rsidR="00DA384C" w:rsidRPr="006E1E05" w:rsidRDefault="00DA384C" w:rsidP="00DA384C">
            <w:pPr>
              <w:pStyle w:val="BodyText"/>
              <w:numPr>
                <w:ilvl w:val="1"/>
                <w:numId w:val="25"/>
              </w:numPr>
              <w:snapToGrid w:val="0"/>
              <w:spacing w:after="0"/>
              <w:jc w:val="left"/>
            </w:pPr>
            <w:r w:rsidRPr="00A46C32">
              <w:t>UE is configured with transmit power limits P_limit_CG1 applicable to CG1 and P_limit_CG2 applicable to CG2.</w:t>
            </w:r>
          </w:p>
        </w:tc>
      </w:tr>
      <w:tr w:rsidR="006E1E05" w14:paraId="4ED0F0AF" w14:textId="77777777" w:rsidTr="00A43F23">
        <w:tc>
          <w:tcPr>
            <w:tcW w:w="1345" w:type="dxa"/>
          </w:tcPr>
          <w:p w14:paraId="3EC4FDB2" w14:textId="5DF578C8" w:rsidR="006E1E05" w:rsidRDefault="006E1E05" w:rsidP="00A43F23">
            <w:pPr>
              <w:spacing w:after="0"/>
              <w:rPr>
                <w:lang w:val="en-US"/>
              </w:rPr>
            </w:pPr>
            <w:r>
              <w:rPr>
                <w:lang w:val="en-US"/>
              </w:rPr>
              <w:t>Samsung</w:t>
            </w:r>
          </w:p>
        </w:tc>
        <w:tc>
          <w:tcPr>
            <w:tcW w:w="8617" w:type="dxa"/>
          </w:tcPr>
          <w:p w14:paraId="26456218" w14:textId="111BF2A9" w:rsidR="006E1E05" w:rsidRPr="00CE6B15" w:rsidRDefault="006E1E05" w:rsidP="006E1E05">
            <w:pPr>
              <w:pStyle w:val="ListParagraph"/>
              <w:numPr>
                <w:ilvl w:val="0"/>
                <w:numId w:val="25"/>
              </w:numPr>
              <w:rPr>
                <w:lang w:eastAsia="zh-CN"/>
              </w:rPr>
            </w:pPr>
            <w:r w:rsidRPr="006E1E05">
              <w:rPr>
                <w:lang w:eastAsia="zh-CN"/>
              </w:rPr>
              <w:t xml:space="preserve">Proposal 2: </w:t>
            </w:r>
            <w:r>
              <w:rPr>
                <w:lang w:eastAsia="zh-CN"/>
              </w:rPr>
              <w:t>……</w:t>
            </w:r>
            <w:r w:rsidRPr="006E1E05">
              <w:rPr>
                <w:lang w:eastAsia="zh-CN"/>
              </w:rPr>
              <w:t>Dynamic power sharing allows parameter settings resulting to semi-static power sharing.</w:t>
            </w:r>
          </w:p>
        </w:tc>
      </w:tr>
      <w:tr w:rsidR="00B85F5F" w14:paraId="566835C9" w14:textId="77777777" w:rsidTr="00A43F23">
        <w:tc>
          <w:tcPr>
            <w:tcW w:w="1345" w:type="dxa"/>
          </w:tcPr>
          <w:p w14:paraId="1CFFCCA4" w14:textId="77777777" w:rsidR="00B85F5F" w:rsidRDefault="00B85F5F" w:rsidP="00A43F23">
            <w:pPr>
              <w:spacing w:after="0"/>
              <w:rPr>
                <w:lang w:val="en-US"/>
              </w:rPr>
            </w:pPr>
            <w:r>
              <w:rPr>
                <w:lang w:val="en-US"/>
              </w:rPr>
              <w:t>Huawei</w:t>
            </w:r>
          </w:p>
        </w:tc>
        <w:tc>
          <w:tcPr>
            <w:tcW w:w="8617" w:type="dxa"/>
          </w:tcPr>
          <w:p w14:paraId="1C5A7C88" w14:textId="77777777" w:rsidR="00B85F5F" w:rsidRPr="00CE6B15" w:rsidRDefault="00B85F5F" w:rsidP="00A43F23">
            <w:pPr>
              <w:pStyle w:val="ListParagraph"/>
              <w:numPr>
                <w:ilvl w:val="0"/>
                <w:numId w:val="25"/>
              </w:numPr>
              <w:rPr>
                <w:lang w:eastAsia="zh-CN"/>
              </w:rPr>
            </w:pPr>
            <w:r w:rsidRPr="00CE6B15">
              <w:rPr>
                <w:lang w:eastAsia="zh-CN"/>
              </w:rPr>
              <w:t>Proposal 2: Specify a unified configuration scheme of RRC parameters to cover both dynamic power sharing and semi-static power splitting.</w:t>
            </w:r>
          </w:p>
        </w:tc>
      </w:tr>
      <w:tr w:rsidR="00384C5F" w14:paraId="540A6CB1" w14:textId="77777777" w:rsidTr="00A43F23">
        <w:tc>
          <w:tcPr>
            <w:tcW w:w="1345" w:type="dxa"/>
          </w:tcPr>
          <w:p w14:paraId="41BE0F96" w14:textId="4569C94F" w:rsidR="00384C5F" w:rsidRDefault="00384C5F" w:rsidP="00A43F23">
            <w:pPr>
              <w:spacing w:after="0"/>
              <w:rPr>
                <w:lang w:val="en-US" w:eastAsia="zh-CN"/>
              </w:rPr>
            </w:pPr>
            <w:r>
              <w:rPr>
                <w:lang w:val="en-US" w:eastAsia="zh-CN"/>
              </w:rPr>
              <w:t>Panasonic</w:t>
            </w:r>
          </w:p>
        </w:tc>
        <w:tc>
          <w:tcPr>
            <w:tcW w:w="8617" w:type="dxa"/>
          </w:tcPr>
          <w:p w14:paraId="3368BC3E" w14:textId="76B0C262" w:rsidR="00384C5F" w:rsidRPr="00384C5F" w:rsidRDefault="00384C5F" w:rsidP="00384C5F">
            <w:pPr>
              <w:pStyle w:val="ListParagraph"/>
              <w:numPr>
                <w:ilvl w:val="0"/>
                <w:numId w:val="2"/>
              </w:numPr>
              <w:rPr>
                <w:rFonts w:eastAsia="MS Mincho"/>
                <w:lang w:eastAsia="ja-JP"/>
              </w:rPr>
            </w:pPr>
            <w:r w:rsidRPr="00D6048D">
              <w:rPr>
                <w:rFonts w:eastAsia="MS Mincho"/>
                <w:lang w:eastAsia="ja-JP"/>
              </w:rPr>
              <w:t>Proposal 2: Dynamic power sharing scheme should be concluded first. Then using the same framework, the options only to use semi-static information like semi-static power sharing scheme alt 2 or alt 3 should be discussed.</w:t>
            </w:r>
          </w:p>
        </w:tc>
      </w:tr>
      <w:tr w:rsidR="00B85F5F" w14:paraId="071CCD29" w14:textId="77777777" w:rsidTr="00A43F23">
        <w:tc>
          <w:tcPr>
            <w:tcW w:w="1345" w:type="dxa"/>
          </w:tcPr>
          <w:p w14:paraId="76E44BB0" w14:textId="77777777" w:rsidR="00B85F5F" w:rsidRDefault="00B85F5F" w:rsidP="00A43F23">
            <w:pPr>
              <w:spacing w:after="0"/>
              <w:rPr>
                <w:lang w:val="en-US"/>
              </w:rPr>
            </w:pPr>
            <w:r>
              <w:rPr>
                <w:lang w:val="en-US" w:eastAsia="zh-CN"/>
              </w:rPr>
              <w:t>Vivo</w:t>
            </w:r>
          </w:p>
        </w:tc>
        <w:tc>
          <w:tcPr>
            <w:tcW w:w="8617" w:type="dxa"/>
          </w:tcPr>
          <w:p w14:paraId="2F389FD1" w14:textId="77777777" w:rsidR="00B85F5F" w:rsidRPr="00F928F5" w:rsidRDefault="00B85F5F" w:rsidP="00A43F23">
            <w:pPr>
              <w:pStyle w:val="BodyText"/>
              <w:numPr>
                <w:ilvl w:val="0"/>
                <w:numId w:val="2"/>
              </w:numPr>
              <w:spacing w:after="0"/>
              <w:rPr>
                <w:rFonts w:eastAsia="SimSun"/>
                <w:lang w:eastAsia="zh-CN"/>
              </w:rPr>
            </w:pPr>
            <w:r w:rsidRPr="00DB2EAA">
              <w:rPr>
                <w:rFonts w:eastAsia="SimSun"/>
                <w:lang w:eastAsia="zh-CN"/>
              </w:rPr>
              <w:t>Proposal 1:</w:t>
            </w:r>
            <w:r>
              <w:rPr>
                <w:rFonts w:eastAsia="SimSun"/>
                <w:lang w:eastAsia="zh-CN"/>
              </w:rPr>
              <w:t xml:space="preserve"> </w:t>
            </w:r>
            <w:r w:rsidRPr="00F928F5">
              <w:rPr>
                <w:rFonts w:eastAsia="SimSun"/>
                <w:lang w:eastAsia="zh-CN"/>
              </w:rPr>
              <w:t>For NN-DC power control within the same frequency range, both dynamic and semi-static power sharing are supported</w:t>
            </w:r>
            <w:r w:rsidRPr="00F928F5">
              <w:rPr>
                <w:rFonts w:eastAsia="SimSun" w:hint="eastAsia"/>
                <w:lang w:eastAsia="zh-CN"/>
              </w:rPr>
              <w:t xml:space="preserve"> by using a set of common higher layer parameters</w:t>
            </w:r>
            <w:r w:rsidRPr="00F928F5">
              <w:rPr>
                <w:rFonts w:eastAsia="SimSun"/>
                <w:lang w:eastAsia="zh-CN"/>
              </w:rPr>
              <w:t>.</w:t>
            </w:r>
          </w:p>
          <w:p w14:paraId="2A57D896" w14:textId="77777777" w:rsidR="00B85F5F" w:rsidRDefault="00B85F5F" w:rsidP="00A43F23">
            <w:pPr>
              <w:spacing w:after="0"/>
              <w:rPr>
                <w:lang w:val="en-US"/>
              </w:rPr>
            </w:pPr>
          </w:p>
        </w:tc>
      </w:tr>
      <w:tr w:rsidR="00B85F5F" w14:paraId="7B169426" w14:textId="77777777" w:rsidTr="00A43F23">
        <w:tc>
          <w:tcPr>
            <w:tcW w:w="1345" w:type="dxa"/>
          </w:tcPr>
          <w:p w14:paraId="76F74920" w14:textId="77777777" w:rsidR="00B85F5F" w:rsidRDefault="00B85F5F" w:rsidP="00A43F23">
            <w:pPr>
              <w:spacing w:after="0"/>
              <w:rPr>
                <w:lang w:val="en-US"/>
              </w:rPr>
            </w:pPr>
            <w:r>
              <w:rPr>
                <w:lang w:val="en-US"/>
              </w:rPr>
              <w:t>AT&amp;T</w:t>
            </w:r>
          </w:p>
        </w:tc>
        <w:tc>
          <w:tcPr>
            <w:tcW w:w="8617" w:type="dxa"/>
          </w:tcPr>
          <w:p w14:paraId="07BD496A" w14:textId="77777777" w:rsidR="00B85F5F" w:rsidRPr="00B07468" w:rsidRDefault="00B85F5F" w:rsidP="00A43F23">
            <w:pPr>
              <w:pStyle w:val="ListParagraph"/>
              <w:numPr>
                <w:ilvl w:val="0"/>
                <w:numId w:val="2"/>
              </w:numPr>
              <w:spacing w:after="0"/>
              <w:rPr>
                <w:rFonts w:cs="Arial"/>
                <w:kern w:val="2"/>
                <w:lang w:eastAsia="ja-JP"/>
              </w:rPr>
            </w:pPr>
            <w:r w:rsidRPr="00B07468">
              <w:rPr>
                <w:rFonts w:cs="Arial"/>
                <w:kern w:val="2"/>
                <w:lang w:eastAsia="ja-JP"/>
              </w:rPr>
              <w:t>Proposal 2: Operation in semi-static control scheme can share the same set of RRC parameters as that of dynamic power control scheme</w:t>
            </w:r>
          </w:p>
          <w:p w14:paraId="03B6137F" w14:textId="77777777" w:rsidR="00B85F5F" w:rsidRPr="00B07468" w:rsidRDefault="00B85F5F" w:rsidP="00A43F23">
            <w:pPr>
              <w:spacing w:after="0"/>
            </w:pPr>
          </w:p>
        </w:tc>
      </w:tr>
      <w:tr w:rsidR="00B85F5F" w14:paraId="538A7967" w14:textId="77777777" w:rsidTr="00A43F23">
        <w:tc>
          <w:tcPr>
            <w:tcW w:w="1345" w:type="dxa"/>
          </w:tcPr>
          <w:p w14:paraId="2C3E6BAB" w14:textId="77777777" w:rsidR="00B85F5F" w:rsidRDefault="00B85F5F" w:rsidP="00A43F23">
            <w:pPr>
              <w:spacing w:after="0"/>
              <w:rPr>
                <w:lang w:val="en-US"/>
              </w:rPr>
            </w:pPr>
            <w:r>
              <w:rPr>
                <w:lang w:val="en-US"/>
              </w:rPr>
              <w:t>ZTE</w:t>
            </w:r>
          </w:p>
        </w:tc>
        <w:tc>
          <w:tcPr>
            <w:tcW w:w="8617" w:type="dxa"/>
          </w:tcPr>
          <w:p w14:paraId="71B54E51" w14:textId="748F5D0A" w:rsidR="00B85F5F" w:rsidRPr="00E24A46" w:rsidRDefault="00B85F5F" w:rsidP="00A43F23">
            <w:pPr>
              <w:pStyle w:val="ListParagraph"/>
              <w:numPr>
                <w:ilvl w:val="0"/>
                <w:numId w:val="2"/>
              </w:numPr>
              <w:rPr>
                <w:iCs/>
                <w:lang w:eastAsia="zh-CN"/>
              </w:rPr>
            </w:pPr>
            <w:r w:rsidRPr="0031567C">
              <w:rPr>
                <w:rFonts w:hint="eastAsia"/>
                <w:bCs/>
                <w:iCs/>
                <w:lang w:eastAsia="zh-CN"/>
              </w:rPr>
              <w:t>Proposal 1</w:t>
            </w:r>
            <w:r w:rsidRPr="0031567C">
              <w:rPr>
                <w:rFonts w:hint="eastAsia"/>
                <w:iCs/>
                <w:lang w:eastAsia="zh-CN"/>
              </w:rPr>
              <w:t xml:space="preserve">: For Rel-16 NR-DC, support one unified </w:t>
            </w:r>
            <w:r w:rsidR="006E1E05">
              <w:rPr>
                <w:iCs/>
                <w:lang w:eastAsia="zh-CN"/>
              </w:rPr>
              <w:t>s</w:t>
            </w:r>
            <w:r>
              <w:rPr>
                <w:iCs/>
                <w:lang w:eastAsia="zh-CN"/>
              </w:rPr>
              <w:t>ignalling</w:t>
            </w:r>
            <w:r w:rsidRPr="0031567C">
              <w:rPr>
                <w:rFonts w:hint="eastAsia"/>
                <w:iCs/>
                <w:lang w:eastAsia="zh-CN"/>
              </w:rPr>
              <w:t xml:space="preserve"> framework for both semi-static power sharing and dynamic power sharing and it</w:t>
            </w:r>
            <w:r w:rsidRPr="0031567C">
              <w:rPr>
                <w:iCs/>
                <w:lang w:eastAsia="zh-CN"/>
              </w:rPr>
              <w:t>’</w:t>
            </w:r>
            <w:r w:rsidRPr="0031567C">
              <w:rPr>
                <w:rFonts w:hint="eastAsia"/>
                <w:iCs/>
                <w:lang w:eastAsia="zh-CN"/>
              </w:rPr>
              <w:t>s up to the network whether to adopt semi-static power sharing or dynamic power sharing.</w:t>
            </w:r>
          </w:p>
        </w:tc>
      </w:tr>
      <w:tr w:rsidR="00B85F5F" w14:paraId="68B57323" w14:textId="77777777" w:rsidTr="00A43F23">
        <w:tc>
          <w:tcPr>
            <w:tcW w:w="1345" w:type="dxa"/>
          </w:tcPr>
          <w:p w14:paraId="0260478D" w14:textId="77777777" w:rsidR="00B85F5F" w:rsidRDefault="00B85F5F" w:rsidP="00A43F23">
            <w:pPr>
              <w:spacing w:after="0"/>
              <w:rPr>
                <w:lang w:val="en-US"/>
              </w:rPr>
            </w:pPr>
            <w:r>
              <w:rPr>
                <w:lang w:val="en-US"/>
              </w:rPr>
              <w:t>OPPO</w:t>
            </w:r>
          </w:p>
        </w:tc>
        <w:tc>
          <w:tcPr>
            <w:tcW w:w="8617" w:type="dxa"/>
          </w:tcPr>
          <w:p w14:paraId="42A5AB9D" w14:textId="77777777" w:rsidR="00B85F5F" w:rsidRPr="00B85F5F" w:rsidRDefault="00B85F5F" w:rsidP="00A43F23">
            <w:pPr>
              <w:pStyle w:val="ListParagraph"/>
              <w:numPr>
                <w:ilvl w:val="0"/>
                <w:numId w:val="2"/>
              </w:numPr>
              <w:rPr>
                <w:bCs/>
                <w:iCs/>
                <w:lang w:eastAsia="zh-CN"/>
              </w:rPr>
            </w:pPr>
            <w:r w:rsidRPr="00B85F5F">
              <w:rPr>
                <w:bCs/>
                <w:iCs/>
                <w:lang w:eastAsia="zh-CN"/>
              </w:rPr>
              <w:t xml:space="preserve">Proposal 6: The NR-NR DC power scheme can support semi-static and dynamic power sharing by proper configuration  </w:t>
            </w:r>
          </w:p>
        </w:tc>
      </w:tr>
      <w:tr w:rsidR="00384C5F" w14:paraId="44408A1D" w14:textId="77777777" w:rsidTr="00A43F23">
        <w:tc>
          <w:tcPr>
            <w:tcW w:w="1345" w:type="dxa"/>
          </w:tcPr>
          <w:p w14:paraId="073094DF" w14:textId="6FA95B91" w:rsidR="00384C5F" w:rsidRDefault="00384C5F" w:rsidP="00A43F23">
            <w:pPr>
              <w:spacing w:after="0"/>
              <w:rPr>
                <w:lang w:val="en-US"/>
              </w:rPr>
            </w:pPr>
            <w:r>
              <w:rPr>
                <w:lang w:val="en-US"/>
              </w:rPr>
              <w:t>Intel</w:t>
            </w:r>
          </w:p>
        </w:tc>
        <w:tc>
          <w:tcPr>
            <w:tcW w:w="8617" w:type="dxa"/>
          </w:tcPr>
          <w:p w14:paraId="6DCBF345" w14:textId="39CC51D8" w:rsidR="00384C5F" w:rsidRPr="00384C5F" w:rsidRDefault="00384C5F" w:rsidP="00384C5F">
            <w:pPr>
              <w:pStyle w:val="ListParagraph"/>
              <w:numPr>
                <w:ilvl w:val="0"/>
                <w:numId w:val="2"/>
              </w:numPr>
              <w:spacing w:after="0"/>
              <w:jc w:val="both"/>
            </w:pPr>
            <w:r w:rsidRPr="00991E8D">
              <w:t xml:space="preserve">Proposal 5: A unified signalling framework is adopted to operate semi-static and dynamic power sharing by properly setting the corresponding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MgNB</m:t>
                  </m:r>
                </m:sub>
              </m:sSub>
            </m:oMath>
            <w:r w:rsidRPr="00991E8D">
              <w:t xml:space="preserve">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SgNB</m:t>
                  </m:r>
                </m:sub>
              </m:sSub>
            </m:oMath>
            <w:r w:rsidRPr="00991E8D">
              <w:t xml:space="preserve"> values. </w:t>
            </w:r>
          </w:p>
        </w:tc>
      </w:tr>
    </w:tbl>
    <w:p w14:paraId="3A37E457" w14:textId="446BCF6F" w:rsidR="00C72DA8" w:rsidRDefault="00C72DA8" w:rsidP="00ED7A01"/>
    <w:p w14:paraId="7701A139" w14:textId="37D79BAD" w:rsidR="00B85F5F" w:rsidRDefault="00A43F23" w:rsidP="00ED7A01">
      <w:r>
        <w:t>Based on the views above, i</w:t>
      </w:r>
      <w:r w:rsidR="00B85F5F">
        <w:t xml:space="preserve">t seems </w:t>
      </w:r>
      <w:r w:rsidR="006E1E05">
        <w:t xml:space="preserve">pretty much </w:t>
      </w:r>
      <w:r w:rsidR="00B85F5F">
        <w:t xml:space="preserve">clear that a unified signalling framework </w:t>
      </w:r>
      <w:r>
        <w:t xml:space="preserve">is preferred by majority companies </w:t>
      </w:r>
      <w:r w:rsidR="00B85F5F">
        <w:t xml:space="preserve">to operate semi-static and dynamic power sharing (i.e. properly setting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sidR="00B85F5F">
        <w:rPr>
          <w:i/>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00B85F5F">
        <w:rPr>
          <w:i/>
          <w:lang w:val="en-US"/>
        </w:rPr>
        <w:t xml:space="preserve"> </w:t>
      </w:r>
      <w:r w:rsidR="00B85F5F" w:rsidRPr="00B85F5F">
        <w:t>values</w:t>
      </w:r>
      <w:r w:rsidR="00B85F5F">
        <w:t xml:space="preserve"> for a given UE). </w:t>
      </w:r>
    </w:p>
    <w:p w14:paraId="7DB5D9A7" w14:textId="77777777" w:rsidR="00B85F5F" w:rsidRDefault="00B85F5F" w:rsidP="00ED7A01"/>
    <w:p w14:paraId="0965FA17" w14:textId="24110483" w:rsidR="006C40C8" w:rsidRPr="00C77825" w:rsidRDefault="00C77825" w:rsidP="00C77825">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 xml:space="preserve">2.2 </w:t>
      </w:r>
      <w:r w:rsidR="0077599E">
        <w:rPr>
          <w:rFonts w:ascii="Arial" w:hAnsi="Arial"/>
          <w:color w:val="auto"/>
          <w:sz w:val="32"/>
          <w:szCs w:val="20"/>
          <w:lang w:val="en-US" w:eastAsia="zh-CN"/>
        </w:rPr>
        <w:t>FL s</w:t>
      </w:r>
      <w:r>
        <w:rPr>
          <w:rFonts w:ascii="Arial" w:hAnsi="Arial"/>
          <w:color w:val="auto"/>
          <w:sz w:val="32"/>
          <w:szCs w:val="20"/>
          <w:lang w:val="en-US" w:eastAsia="zh-CN"/>
        </w:rPr>
        <w:t>ummary and proposals</w:t>
      </w:r>
    </w:p>
    <w:p w14:paraId="59FA2565" w14:textId="2837FE81" w:rsidR="00ED7A01" w:rsidRDefault="00974316" w:rsidP="00ED7A01">
      <w:pPr>
        <w:spacing w:after="120"/>
        <w:rPr>
          <w:b/>
          <w:u w:val="single"/>
        </w:rPr>
      </w:pPr>
      <w:r>
        <w:rPr>
          <w:b/>
          <w:u w:val="single"/>
        </w:rPr>
        <w:t>Summary o</w:t>
      </w:r>
      <w:r w:rsidR="00ED7A01" w:rsidRPr="00ED7A01">
        <w:rPr>
          <w:b/>
          <w:u w:val="single"/>
        </w:rPr>
        <w:t xml:space="preserve">n </w:t>
      </w:r>
      <w:r w:rsidR="00ED7A01">
        <w:rPr>
          <w:b/>
          <w:u w:val="single"/>
        </w:rPr>
        <w:t>semi-static</w:t>
      </w:r>
      <w:r w:rsidR="00ED7A01" w:rsidRPr="00ED7A01">
        <w:rPr>
          <w:b/>
          <w:u w:val="single"/>
        </w:rPr>
        <w:t xml:space="preserve"> power-sharing</w:t>
      </w:r>
      <w:r w:rsidR="00ED7A01">
        <w:rPr>
          <w:b/>
          <w:u w:val="single"/>
        </w:rPr>
        <w:t xml:space="preserve"> scheme</w:t>
      </w:r>
      <w:r w:rsidR="00ED7A01" w:rsidRPr="00ED7A01">
        <w:rPr>
          <w:b/>
          <w:u w:val="single"/>
        </w:rPr>
        <w:t xml:space="preserve"> </w:t>
      </w:r>
    </w:p>
    <w:p w14:paraId="14807EE5" w14:textId="64770DE4" w:rsidR="00ED7A01" w:rsidRPr="00F5021F" w:rsidRDefault="00ED7A01" w:rsidP="00ED7A01">
      <w:pPr>
        <w:spacing w:after="120"/>
        <w:rPr>
          <w:u w:val="single"/>
        </w:rPr>
      </w:pPr>
      <w:r w:rsidRPr="00F5021F">
        <w:rPr>
          <w:u w:val="single"/>
        </w:rPr>
        <w:t>Option 1:</w:t>
      </w:r>
      <w:r>
        <w:rPr>
          <w:u w:val="single"/>
        </w:rPr>
        <w:t xml:space="preserve"> </w:t>
      </w:r>
      <w:r w:rsidRPr="00F5021F">
        <w:rPr>
          <w:u w:val="single"/>
        </w:rPr>
        <w:t xml:space="preserve">Support </w:t>
      </w:r>
      <w:r>
        <w:rPr>
          <w:u w:val="single"/>
        </w:rPr>
        <w:t>semi-static</w:t>
      </w:r>
      <w:r w:rsidRPr="00F5021F">
        <w:rPr>
          <w:u w:val="single"/>
        </w:rPr>
        <w:t xml:space="preserve"> power sharing</w:t>
      </w:r>
      <w:r>
        <w:rPr>
          <w:u w:val="single"/>
        </w:rPr>
        <w:t xml:space="preserve"> </w:t>
      </w:r>
      <w:r w:rsidRPr="00F5021F">
        <w:rPr>
          <w:u w:val="single"/>
        </w:rPr>
        <w:t xml:space="preserve"> </w:t>
      </w:r>
    </w:p>
    <w:p w14:paraId="59655898" w14:textId="7C51937C" w:rsidR="00ED7A01" w:rsidRPr="00ED7A01" w:rsidRDefault="00DA384C" w:rsidP="00DA384C">
      <w:pPr>
        <w:spacing w:after="120"/>
      </w:pPr>
      <w:r>
        <w:lastRenderedPageBreak/>
        <w:sym w:font="Wingdings" w:char="F0E8"/>
      </w:r>
      <w:r w:rsidR="00ED7A01" w:rsidRPr="00ED7A01">
        <w:t>Qualcomm</w:t>
      </w:r>
      <w:r w:rsidR="00ED7A01">
        <w:t xml:space="preserve">, Intel, </w:t>
      </w:r>
      <w:r w:rsidR="00D51BB7">
        <w:t>Nokia, Panasonic/Ericsson/Huawei</w:t>
      </w:r>
      <w:r w:rsidR="00F928F5">
        <w:t xml:space="preserve">/Vivo </w:t>
      </w:r>
      <w:r w:rsidR="00D51BB7">
        <w:t xml:space="preserve">(allowed as one configuration) </w:t>
      </w:r>
    </w:p>
    <w:p w14:paraId="0158315B" w14:textId="2535D0EE" w:rsidR="00ED7A01" w:rsidRDefault="00ED7A01" w:rsidP="00ED7A01">
      <w:pPr>
        <w:spacing w:after="120"/>
        <w:rPr>
          <w:u w:val="single"/>
        </w:rPr>
      </w:pPr>
      <w:r w:rsidRPr="00F5021F">
        <w:rPr>
          <w:u w:val="single"/>
        </w:rPr>
        <w:t xml:space="preserve">Option </w:t>
      </w:r>
      <w:r>
        <w:rPr>
          <w:u w:val="single"/>
        </w:rPr>
        <w:t>2</w:t>
      </w:r>
      <w:r w:rsidRPr="00F5021F">
        <w:rPr>
          <w:u w:val="single"/>
        </w:rPr>
        <w:t>:</w:t>
      </w:r>
      <w:r>
        <w:rPr>
          <w:u w:val="single"/>
        </w:rPr>
        <w:t xml:space="preserve"> </w:t>
      </w:r>
      <w:r w:rsidR="00D51BB7">
        <w:rPr>
          <w:u w:val="single"/>
        </w:rPr>
        <w:t>NOT s</w:t>
      </w:r>
      <w:r w:rsidRPr="00F5021F">
        <w:rPr>
          <w:u w:val="single"/>
        </w:rPr>
        <w:t xml:space="preserve">upport </w:t>
      </w:r>
      <w:r>
        <w:rPr>
          <w:u w:val="single"/>
        </w:rPr>
        <w:t>semi-static</w:t>
      </w:r>
      <w:r w:rsidRPr="00F5021F">
        <w:rPr>
          <w:u w:val="single"/>
        </w:rPr>
        <w:t xml:space="preserve"> power sharing</w:t>
      </w:r>
      <w:r>
        <w:rPr>
          <w:u w:val="single"/>
        </w:rPr>
        <w:t xml:space="preserve"> </w:t>
      </w:r>
    </w:p>
    <w:p w14:paraId="1C9CF535" w14:textId="7385DE6D" w:rsidR="00384C5F" w:rsidRPr="00384C5F" w:rsidRDefault="00DA384C" w:rsidP="00DA384C">
      <w:pPr>
        <w:spacing w:after="120"/>
      </w:pPr>
      <w:r>
        <w:sym w:font="Wingdings" w:char="F0E8"/>
      </w:r>
      <w:r w:rsidR="00384C5F" w:rsidRPr="00384C5F">
        <w:t>CATT</w:t>
      </w:r>
    </w:p>
    <w:p w14:paraId="615E5FAF" w14:textId="0F4E5371" w:rsidR="0088567C" w:rsidRDefault="0088567C" w:rsidP="00ED7A01">
      <w:pPr>
        <w:spacing w:after="120"/>
        <w:rPr>
          <w:u w:val="single"/>
        </w:rPr>
      </w:pPr>
    </w:p>
    <w:p w14:paraId="10D4057D" w14:textId="77777777" w:rsidR="00C77825" w:rsidRDefault="00C77825" w:rsidP="00C77825">
      <w:pPr>
        <w:spacing w:after="0"/>
        <w:rPr>
          <w:highlight w:val="yellow"/>
        </w:rPr>
      </w:pPr>
      <w:r w:rsidRPr="00C77825">
        <w:rPr>
          <w:b/>
          <w:highlight w:val="yellow"/>
        </w:rPr>
        <w:t>Observation 1:</w:t>
      </w:r>
      <w:r>
        <w:rPr>
          <w:highlight w:val="yellow"/>
        </w:rPr>
        <w:t xml:space="preserve"> </w:t>
      </w:r>
    </w:p>
    <w:p w14:paraId="00AD64BE" w14:textId="77777777" w:rsidR="00352620" w:rsidRPr="00352620" w:rsidRDefault="0060460B" w:rsidP="00C77825">
      <w:pPr>
        <w:pStyle w:val="ListParagraph"/>
        <w:numPr>
          <w:ilvl w:val="0"/>
          <w:numId w:val="34"/>
        </w:numPr>
        <w:spacing w:after="120"/>
        <w:rPr>
          <w:i/>
        </w:rPr>
      </w:pPr>
      <w:r>
        <w:rPr>
          <w:i/>
          <w:highlight w:val="yellow"/>
        </w:rPr>
        <w:t>S</w:t>
      </w:r>
      <w:r w:rsidR="00C77825" w:rsidRPr="00C77825">
        <w:rPr>
          <w:i/>
          <w:highlight w:val="yellow"/>
        </w:rPr>
        <w:t>upport semi-static power sharing</w:t>
      </w:r>
      <w:r>
        <w:rPr>
          <w:i/>
          <w:highlight w:val="yellow"/>
        </w:rPr>
        <w:t xml:space="preserve"> represents majority views</w:t>
      </w:r>
      <w:r w:rsidR="00352620">
        <w:rPr>
          <w:i/>
          <w:highlight w:val="yellow"/>
        </w:rPr>
        <w:t xml:space="preserve"> </w:t>
      </w:r>
      <w:r w:rsidR="00C77825" w:rsidRPr="00C77825">
        <w:rPr>
          <w:i/>
          <w:highlight w:val="yellow"/>
        </w:rPr>
        <w:t>and four companies propose to operate</w:t>
      </w:r>
      <w:r>
        <w:rPr>
          <w:i/>
          <w:highlight w:val="yellow"/>
        </w:rPr>
        <w:t xml:space="preserve"> semi-static power sharing</w:t>
      </w:r>
      <w:r w:rsidR="00C77825" w:rsidRPr="00C77825">
        <w:rPr>
          <w:i/>
          <w:highlight w:val="yellow"/>
        </w:rPr>
        <w:t xml:space="preserve"> as one configuration without UE capability.</w:t>
      </w:r>
    </w:p>
    <w:p w14:paraId="4AE3BF7C" w14:textId="503236F4" w:rsidR="00C77825" w:rsidRPr="00C77825" w:rsidRDefault="00352620" w:rsidP="00C77825">
      <w:pPr>
        <w:pStyle w:val="ListParagraph"/>
        <w:numPr>
          <w:ilvl w:val="0"/>
          <w:numId w:val="34"/>
        </w:numPr>
        <w:spacing w:after="120"/>
        <w:rPr>
          <w:i/>
        </w:rPr>
      </w:pPr>
      <w:r>
        <w:rPr>
          <w:i/>
          <w:highlight w:val="yellow"/>
        </w:rPr>
        <w:t xml:space="preserve">One company propose to not support semi-static power sharing. </w:t>
      </w:r>
      <w:r w:rsidR="00C77825" w:rsidRPr="00C77825">
        <w:rPr>
          <w:i/>
          <w:highlight w:val="yellow"/>
        </w:rPr>
        <w:t xml:space="preserve">    </w:t>
      </w:r>
      <w:r w:rsidR="00C77825" w:rsidRPr="00C77825">
        <w:rPr>
          <w:i/>
        </w:rPr>
        <w:t xml:space="preserve"> </w:t>
      </w:r>
    </w:p>
    <w:p w14:paraId="1B52ACA0" w14:textId="77777777" w:rsidR="009C728D" w:rsidRPr="0088567C" w:rsidRDefault="009C728D" w:rsidP="00ED7A01">
      <w:pPr>
        <w:spacing w:after="120"/>
        <w:rPr>
          <w:u w:val="single"/>
        </w:rPr>
      </w:pPr>
    </w:p>
    <w:p w14:paraId="77E0FACF" w14:textId="04553F8F" w:rsidR="00ED7A01" w:rsidRPr="00ED7A01" w:rsidRDefault="00974316" w:rsidP="00ED7A01">
      <w:pPr>
        <w:spacing w:after="120"/>
        <w:rPr>
          <w:b/>
          <w:u w:val="single"/>
        </w:rPr>
      </w:pPr>
      <w:r>
        <w:rPr>
          <w:b/>
          <w:u w:val="single"/>
        </w:rPr>
        <w:t>Summary o</w:t>
      </w:r>
      <w:r w:rsidR="00ED7A01" w:rsidRPr="00ED7A01">
        <w:rPr>
          <w:b/>
          <w:u w:val="single"/>
        </w:rPr>
        <w:t>n dynamic power-sharing</w:t>
      </w:r>
      <w:r w:rsidR="00ED7A01">
        <w:rPr>
          <w:b/>
          <w:u w:val="single"/>
        </w:rPr>
        <w:t xml:space="preserve"> scheme</w:t>
      </w:r>
      <w:r w:rsidR="00ED7A01" w:rsidRPr="00ED7A01">
        <w:rPr>
          <w:b/>
          <w:u w:val="single"/>
        </w:rPr>
        <w:t xml:space="preserve"> </w:t>
      </w:r>
    </w:p>
    <w:p w14:paraId="2F4F2864" w14:textId="089FDCA9" w:rsidR="00ED7A01" w:rsidRPr="00F5021F" w:rsidRDefault="00ED7A01" w:rsidP="00ED7A01">
      <w:pPr>
        <w:spacing w:after="120"/>
        <w:rPr>
          <w:u w:val="single"/>
        </w:rPr>
      </w:pPr>
      <w:r w:rsidRPr="00F5021F">
        <w:rPr>
          <w:u w:val="single"/>
        </w:rPr>
        <w:t>Option 1: Support dynamic power sharing</w:t>
      </w:r>
      <w:r>
        <w:rPr>
          <w:u w:val="single"/>
        </w:rPr>
        <w:t xml:space="preserve"> </w:t>
      </w:r>
      <w:r w:rsidRPr="00F5021F">
        <w:rPr>
          <w:u w:val="single"/>
        </w:rPr>
        <w:t xml:space="preserve"> </w:t>
      </w:r>
    </w:p>
    <w:p w14:paraId="1A82BF65" w14:textId="18D13F65" w:rsidR="005D17C2" w:rsidRDefault="005D17C2" w:rsidP="003919A8">
      <w:pPr>
        <w:pStyle w:val="ListParagraph"/>
        <w:numPr>
          <w:ilvl w:val="0"/>
          <w:numId w:val="20"/>
        </w:numPr>
      </w:pPr>
      <w:r>
        <w:t>With UE capability</w:t>
      </w:r>
      <w:r w:rsidR="00045861">
        <w:t xml:space="preserve"> </w:t>
      </w:r>
      <w:r w:rsidR="00045861">
        <w:sym w:font="Wingdings" w:char="F0E8"/>
      </w:r>
      <w:r w:rsidR="00ED7A01">
        <w:t>Samsung</w:t>
      </w:r>
      <w:r>
        <w:t xml:space="preserve">, </w:t>
      </w:r>
      <w:r w:rsidR="00ED7A01">
        <w:t>Intel</w:t>
      </w:r>
      <w:r w:rsidR="006C40C8">
        <w:t xml:space="preserve">, </w:t>
      </w:r>
    </w:p>
    <w:p w14:paraId="57D993CE" w14:textId="407B2950" w:rsidR="005D17C2" w:rsidRDefault="005D17C2" w:rsidP="003919A8">
      <w:pPr>
        <w:pStyle w:val="ListParagraph"/>
        <w:numPr>
          <w:ilvl w:val="0"/>
          <w:numId w:val="20"/>
        </w:numPr>
      </w:pPr>
      <w:r>
        <w:t>Without UE capability</w:t>
      </w:r>
      <w:r w:rsidR="00045861">
        <w:sym w:font="Wingdings" w:char="F0E8"/>
      </w:r>
      <w:r>
        <w:t xml:space="preserve"> ZTE</w:t>
      </w:r>
    </w:p>
    <w:p w14:paraId="0ACD4CF0" w14:textId="2AE6DB16" w:rsidR="00ED7A01" w:rsidRDefault="00045861" w:rsidP="003919A8">
      <w:pPr>
        <w:pStyle w:val="ListParagraph"/>
        <w:numPr>
          <w:ilvl w:val="0"/>
          <w:numId w:val="20"/>
        </w:numPr>
      </w:pPr>
      <w:r>
        <w:sym w:font="Wingdings" w:char="F0E8"/>
      </w:r>
      <w:r w:rsidR="00ED7A01">
        <w:t xml:space="preserve">Ericsson, Huawei, Nokia, </w:t>
      </w:r>
      <w:r w:rsidR="00B07468">
        <w:t>AT&amp;T</w:t>
      </w:r>
      <w:r w:rsidR="00384C5F">
        <w:t>, Vivo, OPPO, Panasonic, Motorola</w:t>
      </w:r>
      <w:r w:rsidR="00004ED7">
        <w:t xml:space="preserve"> </w:t>
      </w:r>
      <w:r w:rsidR="00004ED7">
        <w:rPr>
          <w:lang w:val="en-US" w:eastAsia="zh-CN"/>
        </w:rPr>
        <w:t>Mobility, Lenovo</w:t>
      </w:r>
    </w:p>
    <w:p w14:paraId="300F786B" w14:textId="19248888" w:rsidR="00352620" w:rsidRDefault="00045861" w:rsidP="003919A8">
      <w:pPr>
        <w:pStyle w:val="ListParagraph"/>
        <w:numPr>
          <w:ilvl w:val="0"/>
          <w:numId w:val="20"/>
        </w:numPr>
      </w:pPr>
      <w:r>
        <w:sym w:font="Wingdings" w:char="F0E8"/>
      </w:r>
      <w:r w:rsidR="00352620">
        <w:t>CATT (Without</w:t>
      </w:r>
      <w:r w:rsidR="00352620" w:rsidRPr="00352620">
        <w:t xml:space="preserve"> the minimum reserved power or maximum transmit power</w:t>
      </w:r>
      <w:r w:rsidR="00352620">
        <w:t>)</w:t>
      </w:r>
    </w:p>
    <w:p w14:paraId="010D470B" w14:textId="77777777" w:rsidR="00ED7A01" w:rsidRPr="00F5021F" w:rsidRDefault="00ED7A01" w:rsidP="00ED7A01">
      <w:pPr>
        <w:rPr>
          <w:u w:val="single"/>
        </w:rPr>
      </w:pPr>
      <w:r w:rsidRPr="00F5021F">
        <w:rPr>
          <w:u w:val="single"/>
        </w:rPr>
        <w:t xml:space="preserve">Option 2: NOT support dynamic power sharing </w:t>
      </w:r>
    </w:p>
    <w:p w14:paraId="67A54DED" w14:textId="444211DA" w:rsidR="00B85F5F" w:rsidRDefault="00045861" w:rsidP="00B85F5F">
      <w:pPr>
        <w:pStyle w:val="ListParagraph"/>
        <w:numPr>
          <w:ilvl w:val="0"/>
          <w:numId w:val="20"/>
        </w:numPr>
      </w:pPr>
      <w:r>
        <w:sym w:font="Wingdings" w:char="F0E8"/>
      </w:r>
      <w:r w:rsidR="00ED7A01">
        <w:t>Qualcomm</w:t>
      </w:r>
    </w:p>
    <w:p w14:paraId="1C4D6426" w14:textId="77777777" w:rsidR="0060460B" w:rsidRDefault="0060460B" w:rsidP="00C77825">
      <w:pPr>
        <w:spacing w:after="0"/>
        <w:rPr>
          <w:b/>
          <w:highlight w:val="yellow"/>
        </w:rPr>
      </w:pPr>
    </w:p>
    <w:p w14:paraId="0CD7D16F" w14:textId="53591A28" w:rsidR="00C77825" w:rsidRPr="00C77825" w:rsidRDefault="00C77825" w:rsidP="00C77825">
      <w:pPr>
        <w:spacing w:after="0"/>
        <w:rPr>
          <w:highlight w:val="yellow"/>
        </w:rPr>
      </w:pPr>
      <w:r w:rsidRPr="00C77825">
        <w:rPr>
          <w:b/>
          <w:highlight w:val="yellow"/>
        </w:rPr>
        <w:t xml:space="preserve">Observation </w:t>
      </w:r>
      <w:r>
        <w:rPr>
          <w:b/>
          <w:highlight w:val="yellow"/>
        </w:rPr>
        <w:t>2</w:t>
      </w:r>
      <w:r w:rsidRPr="00C77825">
        <w:rPr>
          <w:b/>
          <w:highlight w:val="yellow"/>
        </w:rPr>
        <w:t>:</w:t>
      </w:r>
      <w:r w:rsidRPr="00C77825">
        <w:rPr>
          <w:highlight w:val="yellow"/>
        </w:rPr>
        <w:t xml:space="preserve"> </w:t>
      </w:r>
    </w:p>
    <w:p w14:paraId="42FC4E4B" w14:textId="50734108" w:rsidR="008C3BB6" w:rsidRPr="008C3BB6" w:rsidRDefault="00C77825" w:rsidP="00C77825">
      <w:pPr>
        <w:pStyle w:val="ListParagraph"/>
        <w:numPr>
          <w:ilvl w:val="0"/>
          <w:numId w:val="34"/>
        </w:numPr>
      </w:pPr>
      <w:r>
        <w:rPr>
          <w:i/>
          <w:highlight w:val="yellow"/>
        </w:rPr>
        <w:t xml:space="preserve">Majority of </w:t>
      </w:r>
      <w:r w:rsidR="009C728D">
        <w:rPr>
          <w:i/>
          <w:highlight w:val="yellow"/>
        </w:rPr>
        <w:t>companies’</w:t>
      </w:r>
      <w:r>
        <w:rPr>
          <w:i/>
          <w:highlight w:val="yellow"/>
        </w:rPr>
        <w:t xml:space="preserve"> views </w:t>
      </w:r>
      <w:r w:rsidR="009C728D">
        <w:rPr>
          <w:i/>
          <w:highlight w:val="yellow"/>
        </w:rPr>
        <w:t>is to support dynamic power sharing</w:t>
      </w:r>
      <w:r w:rsidR="00384C5F">
        <w:rPr>
          <w:i/>
          <w:highlight w:val="yellow"/>
        </w:rPr>
        <w:t xml:space="preserve">. </w:t>
      </w:r>
      <w:r w:rsidR="009C728D">
        <w:rPr>
          <w:i/>
          <w:highlight w:val="yellow"/>
        </w:rPr>
        <w:t xml:space="preserve"> </w:t>
      </w:r>
    </w:p>
    <w:p w14:paraId="1A5BD64B" w14:textId="77777777" w:rsidR="00384C5F" w:rsidRPr="00384C5F" w:rsidRDefault="008C3BB6" w:rsidP="00384C5F">
      <w:pPr>
        <w:pStyle w:val="ListParagraph"/>
        <w:numPr>
          <w:ilvl w:val="1"/>
          <w:numId w:val="37"/>
        </w:numPr>
      </w:pPr>
      <w:r>
        <w:rPr>
          <w:i/>
          <w:highlight w:val="yellow"/>
        </w:rPr>
        <w:t>T</w:t>
      </w:r>
      <w:r w:rsidR="009C728D">
        <w:rPr>
          <w:i/>
          <w:highlight w:val="yellow"/>
        </w:rPr>
        <w:t>wo companies propose to introduce one UE capability for the support of dynamic power sharing to allow</w:t>
      </w:r>
      <w:r>
        <w:rPr>
          <w:i/>
          <w:highlight w:val="yellow"/>
        </w:rPr>
        <w:t xml:space="preserve"> </w:t>
      </w:r>
      <w:r w:rsidR="009C728D">
        <w:rPr>
          <w:i/>
          <w:highlight w:val="yellow"/>
        </w:rPr>
        <w:t>implementation flexibility of NN-DC.</w:t>
      </w:r>
      <w:r w:rsidR="00384C5F">
        <w:rPr>
          <w:i/>
          <w:highlight w:val="yellow"/>
        </w:rPr>
        <w:t xml:space="preserve"> </w:t>
      </w:r>
    </w:p>
    <w:p w14:paraId="65E21F97" w14:textId="77777777" w:rsidR="00384C5F" w:rsidRPr="00384C5F" w:rsidRDefault="00384C5F" w:rsidP="00384C5F">
      <w:pPr>
        <w:pStyle w:val="ListParagraph"/>
        <w:numPr>
          <w:ilvl w:val="1"/>
          <w:numId w:val="37"/>
        </w:numPr>
      </w:pPr>
      <w:r w:rsidRPr="00384C5F">
        <w:rPr>
          <w:i/>
          <w:highlight w:val="yellow"/>
        </w:rPr>
        <w:t xml:space="preserve">One company proposes to support dynamic power sharing without UE capability. </w:t>
      </w:r>
    </w:p>
    <w:p w14:paraId="48F7C94B" w14:textId="36CB95AE" w:rsidR="006C40C8" w:rsidRDefault="00352620" w:rsidP="00384C5F">
      <w:pPr>
        <w:pStyle w:val="ListParagraph"/>
        <w:numPr>
          <w:ilvl w:val="1"/>
          <w:numId w:val="37"/>
        </w:numPr>
      </w:pPr>
      <w:r>
        <w:rPr>
          <w:i/>
          <w:highlight w:val="yellow"/>
        </w:rPr>
        <w:t>O</w:t>
      </w:r>
      <w:r w:rsidR="00384C5F" w:rsidRPr="00384C5F">
        <w:rPr>
          <w:i/>
          <w:highlight w:val="yellow"/>
        </w:rPr>
        <w:t xml:space="preserve">ne company propose to not support dynamic power sharing for NN-DC. </w:t>
      </w:r>
      <w:r w:rsidR="009C728D" w:rsidRPr="00384C5F">
        <w:rPr>
          <w:i/>
          <w:highlight w:val="yellow"/>
        </w:rPr>
        <w:t xml:space="preserve"> </w:t>
      </w:r>
    </w:p>
    <w:p w14:paraId="07B2C339" w14:textId="5D5D47EC" w:rsidR="00783137" w:rsidRDefault="00783137" w:rsidP="0068396B">
      <w:pPr>
        <w:rPr>
          <w:lang w:val="en-US"/>
        </w:rPr>
      </w:pPr>
    </w:p>
    <w:p w14:paraId="5E9D05F2" w14:textId="47161126" w:rsidR="00B85F5F" w:rsidRPr="00B85F5F" w:rsidRDefault="00B85F5F" w:rsidP="0068396B">
      <w:pPr>
        <w:rPr>
          <w:b/>
          <w:u w:val="single"/>
        </w:rPr>
      </w:pPr>
      <w:r w:rsidRPr="00B85F5F">
        <w:rPr>
          <w:b/>
          <w:u w:val="single"/>
        </w:rPr>
        <w:t xml:space="preserve">Summary on </w:t>
      </w:r>
      <w:r>
        <w:rPr>
          <w:b/>
          <w:u w:val="single"/>
        </w:rPr>
        <w:t xml:space="preserve">the </w:t>
      </w:r>
      <w:r w:rsidRPr="00B85F5F">
        <w:rPr>
          <w:b/>
          <w:u w:val="single"/>
        </w:rPr>
        <w:t>signalling framework to operate</w:t>
      </w:r>
      <w:r>
        <w:rPr>
          <w:b/>
          <w:u w:val="single"/>
        </w:rPr>
        <w:t xml:space="preserve"> semi-static and dynamic power sharing for NN-DC</w:t>
      </w:r>
      <w:r w:rsidRPr="00B85F5F">
        <w:rPr>
          <w:b/>
          <w:u w:val="single"/>
        </w:rPr>
        <w:t xml:space="preserve"> </w:t>
      </w:r>
    </w:p>
    <w:p w14:paraId="268C4901" w14:textId="262606CC" w:rsidR="006E1E05" w:rsidRDefault="006E1E05" w:rsidP="006E1E05">
      <w:pPr>
        <w:spacing w:after="120"/>
      </w:pPr>
      <w:r>
        <w:t>A unified signalling framework to operate power sharing schemes</w:t>
      </w:r>
    </w:p>
    <w:p w14:paraId="2A7AD5C2" w14:textId="6B38613D" w:rsidR="00B85F5F" w:rsidRDefault="00DA384C" w:rsidP="00DA384C">
      <w:r>
        <w:sym w:font="Wingdings" w:char="F0E8"/>
      </w:r>
      <w:r>
        <w:t xml:space="preserve">Ericsson, </w:t>
      </w:r>
      <w:r w:rsidR="00384C5F">
        <w:t xml:space="preserve">Samsung, </w:t>
      </w:r>
      <w:r w:rsidR="006E1E05">
        <w:t xml:space="preserve">Huawei, </w:t>
      </w:r>
      <w:r w:rsidR="00384C5F">
        <w:t xml:space="preserve">Panasonic, </w:t>
      </w:r>
      <w:r w:rsidR="006E1E05">
        <w:t>Vivo, AT&amp;T, ZTE, OPPO</w:t>
      </w:r>
      <w:r w:rsidR="00384C5F">
        <w:t>, Intel</w:t>
      </w:r>
      <w:r w:rsidR="00B21616">
        <w:t>.</w:t>
      </w:r>
    </w:p>
    <w:p w14:paraId="050999FF" w14:textId="4B8220B6" w:rsidR="00B21616" w:rsidRPr="00C77825" w:rsidRDefault="00B21616" w:rsidP="00B21616">
      <w:pPr>
        <w:spacing w:after="0"/>
        <w:rPr>
          <w:highlight w:val="yellow"/>
        </w:rPr>
      </w:pPr>
      <w:r w:rsidRPr="00C77825">
        <w:rPr>
          <w:b/>
          <w:highlight w:val="yellow"/>
        </w:rPr>
        <w:t xml:space="preserve">Observation </w:t>
      </w:r>
      <w:r>
        <w:rPr>
          <w:b/>
          <w:highlight w:val="yellow"/>
        </w:rPr>
        <w:t>3</w:t>
      </w:r>
      <w:r w:rsidRPr="00C77825">
        <w:rPr>
          <w:b/>
          <w:highlight w:val="yellow"/>
        </w:rPr>
        <w:t>:</w:t>
      </w:r>
      <w:r w:rsidRPr="00C77825">
        <w:rPr>
          <w:highlight w:val="yellow"/>
        </w:rPr>
        <w:t xml:space="preserve"> </w:t>
      </w:r>
    </w:p>
    <w:p w14:paraId="5C65869B" w14:textId="1A92954D" w:rsidR="00B21616" w:rsidRPr="008C3BB6" w:rsidRDefault="00B21616" w:rsidP="00B21616">
      <w:pPr>
        <w:pStyle w:val="ListParagraph"/>
        <w:numPr>
          <w:ilvl w:val="0"/>
          <w:numId w:val="34"/>
        </w:numPr>
      </w:pPr>
      <w:r>
        <w:rPr>
          <w:i/>
          <w:highlight w:val="yellow"/>
        </w:rPr>
        <w:t xml:space="preserve">Majority of companies’ views is to support dynamic power sharing and semi-static power sharing with a unified signalling framework.   </w:t>
      </w:r>
    </w:p>
    <w:p w14:paraId="2990341F" w14:textId="36F1A4AC" w:rsidR="006E1E05" w:rsidRDefault="006E1E05" w:rsidP="0068396B"/>
    <w:p w14:paraId="6F473C6A" w14:textId="50432F7C" w:rsidR="00D95F6B" w:rsidRDefault="00D95F6B" w:rsidP="0068396B">
      <w:r>
        <w:t>Given that dynamic power sharing receive</w:t>
      </w:r>
      <w:r w:rsidR="00EC7A22">
        <w:t>s</w:t>
      </w:r>
      <w:r>
        <w:t xml:space="preserve"> </w:t>
      </w:r>
      <w:r w:rsidR="00EC7A22">
        <w:t xml:space="preserve">clearly </w:t>
      </w:r>
      <w:r>
        <w:t xml:space="preserve">majority </w:t>
      </w:r>
      <w:r w:rsidR="00EC7A22">
        <w:t>support,</w:t>
      </w:r>
      <w:r>
        <w:t xml:space="preserve"> </w:t>
      </w:r>
      <w:r w:rsidR="00EC7A22">
        <w:t>but</w:t>
      </w:r>
      <w:r>
        <w:t xml:space="preserve"> </w:t>
      </w:r>
      <w:r w:rsidR="00EC7A22">
        <w:t>it is</w:t>
      </w:r>
      <w:r w:rsidR="00DA384C">
        <w:t xml:space="preserve"> also</w:t>
      </w:r>
      <w:r w:rsidR="00EC7A22">
        <w:t xml:space="preserve"> concerned</w:t>
      </w:r>
      <w:r w:rsidR="00DA384C">
        <w:t xml:space="preserve"> by some companies</w:t>
      </w:r>
      <w:r w:rsidR="00EC7A22">
        <w:t xml:space="preserve"> on several aspects especially implementation restriction and complexity, the following way forward was therefore proposed by FL as a compromise between two sides to address the respective concerns and move forward on this topic:  </w:t>
      </w:r>
      <w:r>
        <w:t xml:space="preserve"> </w:t>
      </w:r>
    </w:p>
    <w:p w14:paraId="57D2396B" w14:textId="77777777" w:rsidR="00D95F6B" w:rsidRPr="00B85F5F" w:rsidRDefault="00D95F6B" w:rsidP="0068396B"/>
    <w:p w14:paraId="1438A396" w14:textId="5D05BCB6" w:rsidR="00ED7A01" w:rsidRDefault="00ED7A01" w:rsidP="00ED7A01">
      <w:pPr>
        <w:spacing w:after="0"/>
        <w:rPr>
          <w:lang w:val="en-US"/>
        </w:rPr>
      </w:pPr>
      <w:r w:rsidRPr="00ED7A01">
        <w:rPr>
          <w:highlight w:val="cyan"/>
          <w:lang w:val="en-US"/>
        </w:rPr>
        <w:t>[Feature lead proposal]</w:t>
      </w:r>
    </w:p>
    <w:p w14:paraId="2BFD066A" w14:textId="099D3AD6" w:rsidR="00ED7A01" w:rsidRDefault="00ED7A01" w:rsidP="00ED7A01">
      <w:pPr>
        <w:spacing w:after="0"/>
        <w:rPr>
          <w:sz w:val="36"/>
          <w:lang w:val="en-US"/>
        </w:rPr>
      </w:pPr>
      <w:r w:rsidRPr="00ED7A01">
        <w:rPr>
          <w:b/>
          <w:lang w:val="en-US"/>
        </w:rPr>
        <w:t xml:space="preserve">Proposal </w:t>
      </w:r>
      <w:r w:rsidR="00F624D9">
        <w:rPr>
          <w:b/>
          <w:lang w:val="en-US"/>
        </w:rPr>
        <w:t>1</w:t>
      </w:r>
      <w:r w:rsidRPr="00ED7A01">
        <w:rPr>
          <w:b/>
          <w:lang w:val="en-US"/>
        </w:rPr>
        <w:t>:</w:t>
      </w:r>
      <w:r>
        <w:rPr>
          <w:sz w:val="36"/>
          <w:lang w:val="en-US"/>
        </w:rPr>
        <w:t xml:space="preserve"> </w:t>
      </w:r>
    </w:p>
    <w:p w14:paraId="78A33D7C" w14:textId="75A1CCE2" w:rsidR="00256CD0" w:rsidRDefault="00B07468" w:rsidP="003919A8">
      <w:pPr>
        <w:pStyle w:val="ListParagraph"/>
        <w:numPr>
          <w:ilvl w:val="0"/>
          <w:numId w:val="19"/>
        </w:numPr>
        <w:rPr>
          <w:i/>
          <w:lang w:val="en-US"/>
        </w:rPr>
      </w:pPr>
      <w:r>
        <w:rPr>
          <w:i/>
          <w:lang w:val="en-US"/>
        </w:rPr>
        <w:t>For Rel-16</w:t>
      </w:r>
      <w:r w:rsidRPr="00ED7A01">
        <w:rPr>
          <w:i/>
          <w:lang w:val="en-US"/>
        </w:rPr>
        <w:t xml:space="preserve"> NR-NR DC</w:t>
      </w:r>
      <w:r>
        <w:rPr>
          <w:i/>
          <w:lang w:val="en-US"/>
        </w:rPr>
        <w:t xml:space="preserve"> with MCG and SCG in a same frequency range,</w:t>
      </w:r>
      <w:r w:rsidRPr="00ED7A01">
        <w:rPr>
          <w:i/>
          <w:lang w:val="en-US"/>
        </w:rPr>
        <w:t xml:space="preserve"> </w:t>
      </w:r>
      <w:r>
        <w:rPr>
          <w:i/>
          <w:lang w:val="en-US"/>
        </w:rPr>
        <w:t>s</w:t>
      </w:r>
      <w:r w:rsidR="00ED7A01" w:rsidRPr="00ED7A01">
        <w:rPr>
          <w:i/>
          <w:lang w:val="en-US"/>
        </w:rPr>
        <w:t>upport both semi-static and dynamic power sharing</w:t>
      </w:r>
      <w:r w:rsidR="00ED7A01">
        <w:rPr>
          <w:i/>
          <w:lang w:val="en-US"/>
        </w:rPr>
        <w:t xml:space="preserve"> schemes</w:t>
      </w:r>
      <w:r w:rsidR="00256CD0">
        <w:rPr>
          <w:i/>
          <w:lang w:val="en-US"/>
        </w:rPr>
        <w:t xml:space="preserve"> by properly configuring the values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sidR="00ED7A01" w:rsidRPr="00ED7A01">
        <w:rPr>
          <w:i/>
          <w:lang w:val="en-US"/>
        </w:rPr>
        <w:t xml:space="preserve"> </w:t>
      </w:r>
      <w:r w:rsidR="00256CD0">
        <w:rPr>
          <w:i/>
          <w:lang w:val="en-US"/>
        </w:rPr>
        <w:t xml:space="preserve">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sidR="00256CD0">
        <w:rPr>
          <w:i/>
          <w:lang w:val="en-US"/>
        </w:rPr>
        <w:t xml:space="preserve"> by RRC signaling</w:t>
      </w:r>
      <w:r w:rsidR="00AD38BE">
        <w:rPr>
          <w:i/>
          <w:lang w:val="en-US"/>
        </w:rPr>
        <w:t xml:space="preserve"> as follows</w:t>
      </w:r>
      <w:r w:rsidR="00256CD0">
        <w:rPr>
          <w:i/>
          <w:lang w:val="en-US"/>
        </w:rPr>
        <w:t>:</w:t>
      </w:r>
    </w:p>
    <w:p w14:paraId="72157610" w14:textId="55740925" w:rsidR="00D51BB7" w:rsidRDefault="00D51BB7" w:rsidP="003919A8">
      <w:pPr>
        <w:pStyle w:val="ListParagraph"/>
        <w:numPr>
          <w:ilvl w:val="1"/>
          <w:numId w:val="19"/>
        </w:numPr>
        <w:rPr>
          <w:i/>
          <w:lang w:val="en-US"/>
        </w:rPr>
      </w:pPr>
      <w:r>
        <w:rPr>
          <w:i/>
          <w:lang w:val="en-US"/>
        </w:rPr>
        <w:t xml:space="preserve">Semi-static power sharing operation is applied </w:t>
      </w:r>
      <w:r w:rsidR="002F34F8">
        <w:rPr>
          <w:i/>
          <w:lang w:val="en-US"/>
        </w:rPr>
        <w:t xml:space="preserve">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r>
          <w:rPr>
            <w:rFonts w:ascii="Cambria Math" w:hAnsi="Cambria Math"/>
            <w:lang w:val="en-US"/>
          </w:rPr>
          <m:t xml:space="preserve"> </m:t>
        </m:r>
      </m:oMath>
      <w:r w:rsidR="00E77577">
        <w:rPr>
          <w:i/>
          <w:lang w:val="en-US"/>
        </w:rPr>
        <w:t xml:space="preserve">where </w:t>
      </w:r>
      <w:bookmarkStart w:id="2" w:name="_Hlk8071308"/>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 xml:space="preserve"> </w:t>
      </w:r>
      <w:bookmarkEnd w:id="2"/>
      <w:r w:rsidR="00E77577">
        <w:rPr>
          <w:i/>
          <w:lang w:val="en-US"/>
        </w:rPr>
        <w:t xml:space="preserve">is the configured maximum transmission power for MCG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sidR="00E77577">
        <w:rPr>
          <w:i/>
          <w:lang w:val="en-US"/>
        </w:rPr>
        <w:t xml:space="preserve"> is the configured maximum transmission power for SCG,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00E77577">
        <w:rPr>
          <w:i/>
          <w:lang w:val="en-US"/>
        </w:rPr>
        <w:t xml:space="preserve"> is the total maximum transmission power for NR-NR DC operation;  </w:t>
      </w:r>
    </w:p>
    <w:p w14:paraId="5BEC4ADC" w14:textId="77777777" w:rsidR="00E77577" w:rsidRDefault="00E77577" w:rsidP="003919A8">
      <w:pPr>
        <w:pStyle w:val="ListParagraph"/>
        <w:numPr>
          <w:ilvl w:val="1"/>
          <w:numId w:val="19"/>
        </w:numPr>
        <w:rPr>
          <w:i/>
          <w:lang w:val="en-US"/>
        </w:rPr>
      </w:pPr>
      <w:r>
        <w:rPr>
          <w:i/>
          <w:lang w:val="en-US"/>
        </w:rPr>
        <w:lastRenderedPageBreak/>
        <w:t xml:space="preserve">Dynamic power sharing operation is applied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&gt;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Pr>
          <w:i/>
          <w:lang w:val="en-US"/>
        </w:rPr>
        <w:t>subject to UE capability support.</w:t>
      </w:r>
    </w:p>
    <w:p w14:paraId="73D8F372" w14:textId="77777777" w:rsidR="00E77577" w:rsidRDefault="00E77577" w:rsidP="003919A8">
      <w:pPr>
        <w:pStyle w:val="ListParagraph"/>
        <w:numPr>
          <w:ilvl w:val="1"/>
          <w:numId w:val="19"/>
        </w:numPr>
        <w:rPr>
          <w:i/>
          <w:lang w:val="en-US"/>
        </w:rPr>
      </w:pPr>
      <w:r>
        <w:rPr>
          <w:i/>
          <w:lang w:val="en-US"/>
        </w:rPr>
        <w:t xml:space="preserve">Signaling details for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Pr>
          <w:i/>
          <w:lang w:val="en-US"/>
        </w:rPr>
        <w:t xml:space="preserve"> are left to RAN2 and RAN4.</w:t>
      </w:r>
    </w:p>
    <w:p w14:paraId="592DE141" w14:textId="4C7E7F53" w:rsidR="004A45B0" w:rsidRPr="004A45B0" w:rsidRDefault="00E77577" w:rsidP="004A45B0">
      <w:pPr>
        <w:pStyle w:val="ListParagraph"/>
        <w:numPr>
          <w:ilvl w:val="0"/>
          <w:numId w:val="19"/>
        </w:numPr>
        <w:rPr>
          <w:i/>
          <w:lang w:val="en-US"/>
        </w:rPr>
      </w:pPr>
      <w:r>
        <w:rPr>
          <w:i/>
          <w:lang w:val="en-US"/>
        </w:rPr>
        <w:t xml:space="preserve">All </w:t>
      </w:r>
      <w:r w:rsidR="00910F22">
        <w:rPr>
          <w:i/>
          <w:lang w:val="en-US"/>
        </w:rPr>
        <w:t xml:space="preserve">NR-NR DC capable </w:t>
      </w:r>
      <w:r>
        <w:rPr>
          <w:i/>
          <w:lang w:val="en-US"/>
        </w:rPr>
        <w:t xml:space="preserve">UEs are mandated to support semi-static power sharing (i.e.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Pr>
          <w:i/>
          <w:lang w:val="en-US"/>
        </w:rPr>
        <w:t xml:space="preserve">) </w:t>
      </w:r>
    </w:p>
    <w:p w14:paraId="5385B046" w14:textId="28477A5C" w:rsidR="00D7430C" w:rsidRPr="00D7430C" w:rsidRDefault="00D7430C" w:rsidP="00D7430C">
      <w:pPr>
        <w:pStyle w:val="ListParagraph"/>
        <w:numPr>
          <w:ilvl w:val="0"/>
          <w:numId w:val="19"/>
        </w:numPr>
        <w:rPr>
          <w:i/>
          <w:lang w:val="en-US"/>
        </w:rPr>
      </w:pPr>
      <w:r>
        <w:rPr>
          <w:i/>
          <w:lang w:val="en-US"/>
        </w:rPr>
        <w:t xml:space="preserve">The following alternatives were identified during email discussions: </w:t>
      </w:r>
    </w:p>
    <w:p w14:paraId="64651C21" w14:textId="3E64FAA4" w:rsidR="00E77577" w:rsidRDefault="00D7430C" w:rsidP="00D7430C">
      <w:pPr>
        <w:pStyle w:val="ListParagraph"/>
        <w:numPr>
          <w:ilvl w:val="1"/>
          <w:numId w:val="19"/>
        </w:numPr>
        <w:rPr>
          <w:i/>
          <w:lang w:val="en-US"/>
        </w:rPr>
      </w:pPr>
      <w:r>
        <w:rPr>
          <w:i/>
          <w:lang w:val="en-US"/>
        </w:rPr>
        <w:t xml:space="preserve">Alt.1: </w:t>
      </w:r>
      <w:r w:rsidR="00256CD0">
        <w:rPr>
          <w:i/>
          <w:lang w:val="en-US"/>
        </w:rPr>
        <w:t>I</w:t>
      </w:r>
      <w:r w:rsidR="00256CD0" w:rsidRPr="00256CD0">
        <w:rPr>
          <w:i/>
          <w:lang w:val="en-US"/>
        </w:rPr>
        <w:t>ntroducing an optional UE capability for dynamic power sharing support</w:t>
      </w:r>
      <w:r w:rsidR="00256CD0">
        <w:rPr>
          <w:i/>
          <w:lang w:val="en-US"/>
        </w:rPr>
        <w:t xml:space="preserve"> and </w:t>
      </w:r>
      <w:r w:rsidR="00E77577" w:rsidRPr="00256CD0">
        <w:rPr>
          <w:i/>
          <w:lang w:val="en-US"/>
        </w:rPr>
        <w:t xml:space="preserve">handling of dynamic power sharing (i.e.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&gt;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00E77577" w:rsidRPr="00256CD0">
        <w:rPr>
          <w:i/>
          <w:lang w:val="en-US"/>
        </w:rPr>
        <w:t xml:space="preserve">). </w:t>
      </w:r>
    </w:p>
    <w:p w14:paraId="3CC5BD56" w14:textId="01820FAD" w:rsidR="00D7430C" w:rsidRDefault="00D7430C" w:rsidP="00D7430C">
      <w:pPr>
        <w:pStyle w:val="ListParagraph"/>
        <w:numPr>
          <w:ilvl w:val="1"/>
          <w:numId w:val="19"/>
        </w:numPr>
        <w:rPr>
          <w:i/>
          <w:lang w:val="en-US"/>
        </w:rPr>
      </w:pPr>
      <w:r>
        <w:rPr>
          <w:i/>
          <w:lang w:val="en-US"/>
        </w:rPr>
        <w:t xml:space="preserve">Alt.2: </w:t>
      </w:r>
      <w:r w:rsidRPr="00D7430C">
        <w:rPr>
          <w:i/>
          <w:lang w:val="en-US"/>
        </w:rPr>
        <w:t xml:space="preserve">Introducing a UE feature to support dynamic power sharing and handling of dynamic power sharing (i.e.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&gt;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Pr="00D7430C">
        <w:rPr>
          <w:i/>
          <w:lang w:val="en-US"/>
        </w:rPr>
        <w:t xml:space="preserve">) as </w:t>
      </w:r>
      <w:r w:rsidRPr="00C07F45">
        <w:rPr>
          <w:i/>
          <w:lang w:val="en-US"/>
        </w:rPr>
        <w:t>mandatory with capability signalling</w:t>
      </w:r>
      <w:r w:rsidRPr="00D7430C">
        <w:rPr>
          <w:i/>
          <w:lang w:val="en-US"/>
        </w:rPr>
        <w:t xml:space="preserve">. </w:t>
      </w:r>
    </w:p>
    <w:p w14:paraId="75A01545" w14:textId="1EEABD5B" w:rsidR="00B127F8" w:rsidRPr="00D7430C" w:rsidRDefault="00B127F8" w:rsidP="00D7430C">
      <w:pPr>
        <w:pStyle w:val="ListParagraph"/>
        <w:numPr>
          <w:ilvl w:val="1"/>
          <w:numId w:val="19"/>
        </w:numPr>
        <w:rPr>
          <w:i/>
          <w:lang w:val="en-US"/>
        </w:rPr>
      </w:pPr>
      <w:r>
        <w:rPr>
          <w:i/>
          <w:lang w:val="en-US"/>
        </w:rPr>
        <w:t xml:space="preserve">Alt.3: </w:t>
      </w:r>
      <w:r w:rsidR="00457312">
        <w:rPr>
          <w:i/>
          <w:lang w:val="en-US"/>
        </w:rPr>
        <w:t xml:space="preserve">Discuss later as part of UE feature discussions. </w:t>
      </w:r>
    </w:p>
    <w:p w14:paraId="1F139EDB" w14:textId="3C8199CA" w:rsidR="003E2FDC" w:rsidRDefault="003E2FDC" w:rsidP="00E77577">
      <w:pPr>
        <w:rPr>
          <w:i/>
          <w:lang w:val="en-US"/>
        </w:rPr>
      </w:pPr>
    </w:p>
    <w:p w14:paraId="52F5A9E2" w14:textId="77777777" w:rsidR="00DA384C" w:rsidRPr="00E77577" w:rsidRDefault="00DA384C" w:rsidP="00E77577">
      <w:pPr>
        <w:rPr>
          <w:i/>
          <w:lang w:val="en-US"/>
        </w:rPr>
      </w:pPr>
    </w:p>
    <w:p w14:paraId="1F08B662" w14:textId="73E9E613" w:rsidR="00ED7A01" w:rsidRPr="00547598" w:rsidRDefault="00F624D9" w:rsidP="00783137">
      <w:pPr>
        <w:pStyle w:val="Heading1"/>
        <w:rPr>
          <w:rFonts w:cs="Arial"/>
          <w:lang w:val="en-US"/>
        </w:rPr>
      </w:pPr>
      <w:r w:rsidRPr="00547598">
        <w:rPr>
          <w:rFonts w:cs="Arial"/>
          <w:lang w:val="en-US"/>
        </w:rPr>
        <w:t>3</w:t>
      </w:r>
      <w:r w:rsidR="00783137" w:rsidRPr="00547598">
        <w:rPr>
          <w:rFonts w:cs="Arial"/>
          <w:lang w:val="en-US"/>
        </w:rPr>
        <w:t>.</w:t>
      </w:r>
      <w:r w:rsidR="009B2D0A" w:rsidRPr="00547598">
        <w:rPr>
          <w:rFonts w:cs="Arial"/>
          <w:lang w:val="en-US"/>
        </w:rPr>
        <w:t xml:space="preserve"> Details</w:t>
      </w:r>
      <w:r w:rsidR="006F68A9" w:rsidRPr="00547598">
        <w:rPr>
          <w:rFonts w:cs="Arial"/>
          <w:lang w:val="en-US"/>
        </w:rPr>
        <w:t xml:space="preserve"> of</w:t>
      </w:r>
      <w:r w:rsidR="00ED7A01" w:rsidRPr="00547598">
        <w:rPr>
          <w:rFonts w:cs="Arial"/>
          <w:lang w:val="en-US"/>
        </w:rPr>
        <w:t xml:space="preserve"> </w:t>
      </w:r>
      <w:r w:rsidR="00C32321" w:rsidRPr="00547598">
        <w:rPr>
          <w:rFonts w:cs="Arial"/>
          <w:lang w:val="en-US"/>
        </w:rPr>
        <w:t>S</w:t>
      </w:r>
      <w:r w:rsidR="00ED7A01" w:rsidRPr="00547598">
        <w:rPr>
          <w:rFonts w:cs="Arial"/>
          <w:lang w:val="en-US"/>
        </w:rPr>
        <w:t>emi-</w:t>
      </w:r>
      <w:r w:rsidR="00C32321" w:rsidRPr="00547598">
        <w:rPr>
          <w:rFonts w:cs="Arial"/>
          <w:lang w:val="en-US"/>
        </w:rPr>
        <w:t>S</w:t>
      </w:r>
      <w:r w:rsidR="00ED7A01" w:rsidRPr="00547598">
        <w:rPr>
          <w:rFonts w:cs="Arial"/>
          <w:lang w:val="en-US"/>
        </w:rPr>
        <w:t xml:space="preserve">tatic </w:t>
      </w:r>
      <w:r w:rsidR="00C32321" w:rsidRPr="00547598">
        <w:rPr>
          <w:rFonts w:cs="Arial"/>
          <w:lang w:val="en-US"/>
        </w:rPr>
        <w:t>P</w:t>
      </w:r>
      <w:r w:rsidR="00ED7A01" w:rsidRPr="00547598">
        <w:rPr>
          <w:rFonts w:cs="Arial"/>
          <w:lang w:val="en-US"/>
        </w:rPr>
        <w:t xml:space="preserve">ower </w:t>
      </w:r>
      <w:r w:rsidR="00C32321" w:rsidRPr="00547598">
        <w:rPr>
          <w:rFonts w:cs="Arial"/>
          <w:lang w:val="en-US"/>
        </w:rPr>
        <w:t>S</w:t>
      </w:r>
      <w:r w:rsidR="00ED7A01" w:rsidRPr="00547598">
        <w:rPr>
          <w:rFonts w:cs="Arial"/>
          <w:lang w:val="en-US"/>
        </w:rPr>
        <w:t xml:space="preserve">haring </w:t>
      </w:r>
      <w:r w:rsidR="00C32321" w:rsidRPr="00547598">
        <w:rPr>
          <w:rFonts w:cs="Arial"/>
          <w:lang w:val="en-US"/>
        </w:rPr>
        <w:t>for NN-DC</w:t>
      </w:r>
    </w:p>
    <w:p w14:paraId="48FDA72C" w14:textId="2F52082A" w:rsidR="00547598" w:rsidRPr="00547598" w:rsidRDefault="00547598" w:rsidP="00547598">
      <w:pPr>
        <w:pStyle w:val="Heading2"/>
        <w:spacing w:before="180" w:after="180"/>
        <w:ind w:left="1134" w:hanging="1134"/>
        <w:rPr>
          <w:rFonts w:ascii="Arial" w:hAnsi="Arial" w:cs="Arial"/>
          <w:color w:val="auto"/>
          <w:sz w:val="32"/>
          <w:szCs w:val="20"/>
          <w:lang w:val="en-US" w:eastAsia="zh-CN"/>
        </w:rPr>
      </w:pPr>
      <w:r w:rsidRPr="00547598">
        <w:rPr>
          <w:rFonts w:ascii="Arial" w:hAnsi="Arial" w:cs="Arial"/>
          <w:color w:val="auto"/>
          <w:sz w:val="32"/>
          <w:szCs w:val="20"/>
          <w:lang w:val="en-US" w:eastAsia="zh-CN"/>
        </w:rPr>
        <w:t>3.1 Companies views and proposals</w:t>
      </w:r>
    </w:p>
    <w:p w14:paraId="2A0E25B8" w14:textId="1365F1E5" w:rsidR="00ED7A01" w:rsidRDefault="002E27F3" w:rsidP="00ED7A01">
      <w:pPr>
        <w:rPr>
          <w:lang w:val="en-US"/>
        </w:rPr>
      </w:pPr>
      <w:r>
        <w:rPr>
          <w:lang w:val="en-US"/>
        </w:rPr>
        <w:t>In the RAN1 #96bis meeting, t</w:t>
      </w:r>
      <w:r w:rsidR="00235269">
        <w:rPr>
          <w:lang w:val="en-US"/>
        </w:rPr>
        <w:t xml:space="preserve">hree alternatives </w:t>
      </w:r>
      <w:r>
        <w:rPr>
          <w:lang w:val="en-US"/>
        </w:rPr>
        <w:t>were</w:t>
      </w:r>
      <w:r w:rsidR="00235269">
        <w:rPr>
          <w:lang w:val="en-US"/>
        </w:rPr>
        <w:t xml:space="preserve"> identified and included in [</w:t>
      </w:r>
      <w:r w:rsidR="00447DEC">
        <w:rPr>
          <w:rFonts w:hint="eastAsia"/>
          <w:lang w:val="en-US" w:eastAsia="zh-CN"/>
        </w:rPr>
        <w:t>1</w:t>
      </w:r>
      <w:r w:rsidR="00235269">
        <w:rPr>
          <w:lang w:val="en-US"/>
        </w:rPr>
        <w:t>]</w:t>
      </w:r>
      <w:r w:rsidR="00F928F5">
        <w:rPr>
          <w:lang w:val="en-US"/>
        </w:rPr>
        <w:t xml:space="preserve">: </w:t>
      </w:r>
    </w:p>
    <w:tbl>
      <w:tblPr>
        <w:tblStyle w:val="TableGrid"/>
        <w:tblW w:w="0" w:type="auto"/>
        <w:tblLook w:val="04A0" w:firstRow="1" w:lastRow="0" w:firstColumn="1" w:lastColumn="0" w:noHBand="0" w:noVBand="1"/>
      </w:tblPr>
      <w:tblGrid>
        <w:gridCol w:w="9962"/>
      </w:tblGrid>
      <w:tr w:rsidR="00F928F5" w14:paraId="54B6C91E" w14:textId="77777777" w:rsidTr="00F928F5">
        <w:tc>
          <w:tcPr>
            <w:tcW w:w="9962" w:type="dxa"/>
          </w:tcPr>
          <w:p w14:paraId="034E6A7B" w14:textId="77777777" w:rsidR="00F928F5" w:rsidRDefault="00F928F5" w:rsidP="003919A8">
            <w:pPr>
              <w:pStyle w:val="ListParagraph"/>
              <w:numPr>
                <w:ilvl w:val="0"/>
                <w:numId w:val="23"/>
              </w:numPr>
            </w:pPr>
            <w:r>
              <w:t xml:space="preserve">The UE determines the maximum transmission power in a PUSCH transmission occasion as follows:   </w:t>
            </w:r>
          </w:p>
          <w:p w14:paraId="72579758" w14:textId="77777777" w:rsidR="00F928F5" w:rsidRDefault="00F928F5" w:rsidP="003919A8">
            <w:pPr>
              <w:pStyle w:val="ListParagraph"/>
              <w:numPr>
                <w:ilvl w:val="0"/>
                <w:numId w:val="24"/>
              </w:numPr>
            </w:pPr>
            <w:r w:rsidRPr="008C3450">
              <w:t>Alt.1</w:t>
            </w:r>
          </w:p>
          <w:p w14:paraId="255600AF" w14:textId="77777777" w:rsidR="00F928F5" w:rsidRPr="008C3450" w:rsidRDefault="00F928F5" w:rsidP="003919A8">
            <w:pPr>
              <w:pStyle w:val="ListParagraph"/>
              <w:numPr>
                <w:ilvl w:val="1"/>
                <w:numId w:val="24"/>
              </w:numPr>
            </w:pPr>
            <w:r w:rsidRPr="008C3450">
              <w:t xml:space="preserve">The maximum transmit power per group is restricted by the configured maximum power of </w:t>
            </w:r>
            <w:proofErr w:type="gramStart"/>
            <w:r w:rsidRPr="008C3450">
              <w:t xml:space="preserve">the </w:t>
            </w:r>
            <w:r>
              <w:t>each</w:t>
            </w:r>
            <w:proofErr w:type="gramEnd"/>
            <w:r w:rsidRPr="008C3450">
              <w:t xml:space="preserve"> group.</w:t>
            </w:r>
          </w:p>
          <w:p w14:paraId="6F6511C3" w14:textId="7D85539A" w:rsidR="00F928F5" w:rsidRPr="00537E9C" w:rsidRDefault="00F928F5" w:rsidP="003919A8">
            <w:pPr>
              <w:pStyle w:val="ListParagraph"/>
              <w:numPr>
                <w:ilvl w:val="0"/>
                <w:numId w:val="24"/>
              </w:numPr>
              <w:rPr>
                <w:lang w:val="en-US"/>
              </w:rPr>
            </w:pPr>
            <w:r w:rsidRPr="00537E9C">
              <w:rPr>
                <w:lang w:val="en-US"/>
              </w:rPr>
              <w:t xml:space="preserve">Alt. </w:t>
            </w:r>
            <w:r>
              <w:rPr>
                <w:lang w:val="en-US"/>
              </w:rPr>
              <w:t xml:space="preserve">2 </w:t>
            </w:r>
          </w:p>
          <w:p w14:paraId="13675E07" w14:textId="77777777" w:rsidR="00F928F5" w:rsidRDefault="00F928F5" w:rsidP="003919A8">
            <w:pPr>
              <w:pStyle w:val="ListParagraph"/>
              <w:numPr>
                <w:ilvl w:val="1"/>
                <w:numId w:val="24"/>
              </w:numPr>
              <w:rPr>
                <w:lang w:val="en-US"/>
              </w:rPr>
            </w:pPr>
            <w:r w:rsidRPr="00537E9C">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7F8EF381" w14:textId="77777777" w:rsidR="00F928F5" w:rsidRDefault="00F928F5" w:rsidP="003919A8">
            <w:pPr>
              <w:pStyle w:val="ListParagraph"/>
              <w:numPr>
                <w:ilvl w:val="0"/>
                <w:numId w:val="24"/>
              </w:numPr>
            </w:pPr>
            <w:r w:rsidRPr="008C3450">
              <w:t>Alt.</w:t>
            </w:r>
            <w:r>
              <w:t xml:space="preserve">3 </w:t>
            </w:r>
          </w:p>
          <w:p w14:paraId="2A208836" w14:textId="77777777" w:rsidR="00F928F5" w:rsidRPr="008C3450" w:rsidRDefault="00F928F5" w:rsidP="003919A8">
            <w:pPr>
              <w:pStyle w:val="ListParagraph"/>
              <w:numPr>
                <w:ilvl w:val="1"/>
                <w:numId w:val="24"/>
              </w:numPr>
            </w:pPr>
            <w:r w:rsidRPr="008C3450">
              <w:t>A UE is semi-statically configured with a TDM pattern configuration providing three sets of slots:</w:t>
            </w:r>
          </w:p>
          <w:p w14:paraId="3D164C45" w14:textId="77777777" w:rsidR="00F928F5" w:rsidRPr="008C3450" w:rsidRDefault="00F928F5" w:rsidP="003919A8">
            <w:pPr>
              <w:pStyle w:val="ListParagraph"/>
              <w:numPr>
                <w:ilvl w:val="1"/>
                <w:numId w:val="24"/>
              </w:numPr>
            </w:pPr>
            <w:r w:rsidRPr="008C3450">
              <w:t xml:space="preserve">On the first set of slots, the maximum configured power for the MCG and SCG are given such that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Ptot</w:t>
            </w:r>
            <w:proofErr w:type="spellEnd"/>
            <w:r w:rsidRPr="008C3450">
              <w:t>.</w:t>
            </w:r>
          </w:p>
          <w:p w14:paraId="1B78C5F1" w14:textId="77777777" w:rsidR="00F928F5" w:rsidRPr="008C3450" w:rsidRDefault="00F928F5" w:rsidP="003919A8">
            <w:pPr>
              <w:pStyle w:val="ListParagraph"/>
              <w:numPr>
                <w:ilvl w:val="1"/>
                <w:numId w:val="24"/>
              </w:numPr>
            </w:pPr>
            <w:r w:rsidRPr="008C3450">
              <w:t xml:space="preserve">On the second set of slots, all available power is allocated to the MCG, i.e., </w:t>
            </w:r>
            <w:proofErr w:type="spellStart"/>
            <w:r w:rsidRPr="008C3450">
              <w:t>P_max_MCG</w:t>
            </w:r>
            <w:proofErr w:type="spellEnd"/>
            <w:r w:rsidRPr="008C3450">
              <w:t xml:space="preserve"> = </w:t>
            </w:r>
            <w:proofErr w:type="spellStart"/>
            <w:r w:rsidRPr="008C3450">
              <w:t>P_tot</w:t>
            </w:r>
            <w:proofErr w:type="spellEnd"/>
            <w:r w:rsidRPr="008C3450">
              <w:t>.</w:t>
            </w:r>
          </w:p>
          <w:p w14:paraId="084EDE67" w14:textId="2DE6F0D7" w:rsidR="00F928F5" w:rsidRPr="00F928F5" w:rsidRDefault="00F928F5" w:rsidP="003919A8">
            <w:pPr>
              <w:pStyle w:val="ListParagraph"/>
              <w:numPr>
                <w:ilvl w:val="1"/>
                <w:numId w:val="24"/>
              </w:numPr>
              <w:rPr>
                <w:lang w:val="en-US"/>
              </w:rPr>
            </w:pPr>
            <w:r w:rsidRPr="008C3450">
              <w:t xml:space="preserve">On the third set of slots, all available power is allocated to the SCG, i.e., </w:t>
            </w:r>
            <w:proofErr w:type="spellStart"/>
            <w:r w:rsidRPr="008C3450">
              <w:t>P_max_SCG</w:t>
            </w:r>
            <w:proofErr w:type="spellEnd"/>
            <w:r w:rsidRPr="008C3450">
              <w:t xml:space="preserve"> = </w:t>
            </w:r>
            <w:proofErr w:type="spellStart"/>
            <w:r w:rsidRPr="008C3450">
              <w:t>P_tot</w:t>
            </w:r>
            <w:proofErr w:type="spellEnd"/>
            <w:r w:rsidRPr="008C3450">
              <w:t>.</w:t>
            </w:r>
          </w:p>
        </w:tc>
      </w:tr>
    </w:tbl>
    <w:p w14:paraId="1DEB0006" w14:textId="29AAA7D7" w:rsidR="00F928F5" w:rsidRDefault="00F928F5" w:rsidP="00ED7A01">
      <w:pPr>
        <w:rPr>
          <w:lang w:val="en-US" w:eastAsia="zh-CN"/>
        </w:rPr>
      </w:pPr>
    </w:p>
    <w:p w14:paraId="12F5BDC6" w14:textId="00D59E14" w:rsidR="00F928F5" w:rsidRDefault="00E27466" w:rsidP="00ED7A01">
      <w:pPr>
        <w:rPr>
          <w:lang w:val="en-US" w:eastAsia="zh-CN"/>
        </w:rPr>
      </w:pPr>
      <w:r>
        <w:rPr>
          <w:lang w:val="en-US" w:eastAsia="zh-CN"/>
        </w:rPr>
        <w:t>Company views</w:t>
      </w:r>
      <w:r w:rsidR="00F928F5">
        <w:rPr>
          <w:lang w:val="en-US" w:eastAsia="zh-CN"/>
        </w:rPr>
        <w:t xml:space="preserve"> on semi-static power sharing are listed in the Table below: </w:t>
      </w:r>
    </w:p>
    <w:p w14:paraId="1E1E167F" w14:textId="13574EAB" w:rsidR="00412C74" w:rsidRPr="00412C74" w:rsidRDefault="00412C74" w:rsidP="00412C74">
      <w:pPr>
        <w:spacing w:after="60"/>
        <w:rPr>
          <w:b/>
        </w:rPr>
      </w:pPr>
      <w:r w:rsidRPr="009B2D0A">
        <w:rPr>
          <w:b/>
        </w:rPr>
        <w:t xml:space="preserve">Table </w:t>
      </w:r>
      <w:r>
        <w:rPr>
          <w:b/>
        </w:rPr>
        <w:t>5</w:t>
      </w:r>
      <w:r w:rsidRPr="009B2D0A">
        <w:rPr>
          <w:b/>
        </w:rPr>
        <w:t>: Summary on</w:t>
      </w:r>
      <w:r>
        <w:rPr>
          <w:b/>
        </w:rPr>
        <w:t xml:space="preserve"> </w:t>
      </w:r>
      <w:r w:rsidR="009131B8">
        <w:rPr>
          <w:b/>
        </w:rPr>
        <w:t>preferred</w:t>
      </w:r>
      <w:r>
        <w:rPr>
          <w:b/>
        </w:rPr>
        <w:t xml:space="preserve"> solution</w:t>
      </w:r>
      <w:r w:rsidR="0077599E">
        <w:rPr>
          <w:b/>
        </w:rPr>
        <w:t xml:space="preserve"> by companies</w:t>
      </w:r>
      <w:r>
        <w:rPr>
          <w:b/>
        </w:rPr>
        <w:t xml:space="preserve"> </w:t>
      </w:r>
      <w:r w:rsidR="009131B8">
        <w:rPr>
          <w:b/>
        </w:rPr>
        <w:t>for</w:t>
      </w:r>
      <w:r w:rsidRPr="009B2D0A">
        <w:rPr>
          <w:b/>
        </w:rPr>
        <w:t xml:space="preserve"> semi-static power sharing </w:t>
      </w:r>
    </w:p>
    <w:tbl>
      <w:tblPr>
        <w:tblStyle w:val="TableGrid"/>
        <w:tblW w:w="0" w:type="auto"/>
        <w:tblLook w:val="04A0" w:firstRow="1" w:lastRow="0" w:firstColumn="1" w:lastColumn="0" w:noHBand="0" w:noVBand="1"/>
      </w:tblPr>
      <w:tblGrid>
        <w:gridCol w:w="1105"/>
        <w:gridCol w:w="8857"/>
      </w:tblGrid>
      <w:tr w:rsidR="0077599E" w14:paraId="06659FC2" w14:textId="77777777" w:rsidTr="0077599E">
        <w:tc>
          <w:tcPr>
            <w:tcW w:w="1105" w:type="dxa"/>
          </w:tcPr>
          <w:p w14:paraId="5336D81F" w14:textId="1CBF7717" w:rsidR="0077599E" w:rsidRDefault="0077599E" w:rsidP="0077599E">
            <w:pPr>
              <w:spacing w:before="120" w:after="120"/>
              <w:rPr>
                <w:lang w:val="en-US" w:eastAsia="zh-CN"/>
              </w:rPr>
            </w:pPr>
            <w:r>
              <w:rPr>
                <w:lang w:val="en-US" w:eastAsia="zh-CN"/>
              </w:rPr>
              <w:t>Qualcomm</w:t>
            </w:r>
          </w:p>
        </w:tc>
        <w:tc>
          <w:tcPr>
            <w:tcW w:w="8857" w:type="dxa"/>
          </w:tcPr>
          <w:p w14:paraId="78486DCA" w14:textId="77777777" w:rsidR="0077599E" w:rsidRPr="00336799" w:rsidRDefault="0077599E" w:rsidP="0077599E">
            <w:pPr>
              <w:pStyle w:val="ListParagraph"/>
              <w:numPr>
                <w:ilvl w:val="0"/>
                <w:numId w:val="6"/>
              </w:numPr>
              <w:spacing w:before="120" w:after="120"/>
              <w:jc w:val="both"/>
            </w:pPr>
            <w:r w:rsidRPr="00336799">
              <w:t>From the UE side, the following behaviour is expected:</w:t>
            </w:r>
          </w:p>
          <w:p w14:paraId="0DA8E6AE" w14:textId="77777777" w:rsidR="0077599E" w:rsidRDefault="0077599E" w:rsidP="0077599E">
            <w:pPr>
              <w:pStyle w:val="ListParagraph"/>
              <w:numPr>
                <w:ilvl w:val="1"/>
                <w:numId w:val="6"/>
              </w:numPr>
              <w:overflowPunct/>
              <w:autoSpaceDE/>
              <w:autoSpaceDN/>
              <w:adjustRightInd/>
              <w:spacing w:before="120" w:after="120"/>
              <w:contextualSpacing w:val="0"/>
              <w:jc w:val="both"/>
              <w:textAlignment w:val="auto"/>
            </w:pPr>
            <w:r w:rsidRPr="00336799">
              <w:t xml:space="preserve">In synchronous DC, </w:t>
            </w:r>
            <w:r>
              <w:t>f</w:t>
            </w:r>
            <w:r w:rsidRPr="00336799">
              <w:t xml:space="preserve">or the uplink transmission in cell group 1, the UE checks the semi-statically configured direction of the overlapping symbols of all serving cells of cell group 2 and vice versa. The UE chooses the maximum power allowed per cell group based on whether its uplink transmission collides with only semi-static ‘DL’ symbols, or with semi-static ‘UL’ and ‘flexible’ symbols.  </w:t>
            </w:r>
          </w:p>
          <w:p w14:paraId="7A0E01BD" w14:textId="23A66446" w:rsidR="0077599E" w:rsidRPr="00DB2EAA" w:rsidRDefault="0077599E" w:rsidP="0077599E">
            <w:pPr>
              <w:pStyle w:val="BodyText"/>
              <w:numPr>
                <w:ilvl w:val="0"/>
                <w:numId w:val="29"/>
              </w:numPr>
              <w:spacing w:before="120"/>
              <w:rPr>
                <w:rFonts w:eastAsia="SimSun"/>
                <w:lang w:eastAsia="zh-CN"/>
              </w:rPr>
            </w:pPr>
            <w:r>
              <w:t>------</w:t>
            </w:r>
          </w:p>
        </w:tc>
      </w:tr>
      <w:tr w:rsidR="0077599E" w14:paraId="0851C359" w14:textId="77777777" w:rsidTr="0077599E">
        <w:tc>
          <w:tcPr>
            <w:tcW w:w="1105" w:type="dxa"/>
          </w:tcPr>
          <w:p w14:paraId="0187C645" w14:textId="74515D9B" w:rsidR="0077599E" w:rsidRDefault="0077599E" w:rsidP="0077599E">
            <w:pPr>
              <w:rPr>
                <w:lang w:val="en-US" w:eastAsia="zh-CN"/>
              </w:rPr>
            </w:pPr>
            <w:r>
              <w:rPr>
                <w:lang w:val="en-US" w:eastAsia="zh-CN"/>
              </w:rPr>
              <w:t>Intel</w:t>
            </w:r>
          </w:p>
        </w:tc>
        <w:tc>
          <w:tcPr>
            <w:tcW w:w="8857" w:type="dxa"/>
          </w:tcPr>
          <w:p w14:paraId="1A49F568" w14:textId="77777777" w:rsidR="0077599E" w:rsidRPr="00991E8D" w:rsidRDefault="0077599E" w:rsidP="0077599E">
            <w:pPr>
              <w:pStyle w:val="ListParagraph"/>
              <w:numPr>
                <w:ilvl w:val="0"/>
                <w:numId w:val="6"/>
              </w:numPr>
              <w:spacing w:after="0"/>
              <w:rPr>
                <w:lang w:val="en-US" w:eastAsia="zh-CN"/>
              </w:rPr>
            </w:pPr>
            <w:r w:rsidRPr="00991E8D">
              <w:rPr>
                <w:lang w:val="en-US" w:eastAsia="zh-CN"/>
              </w:rPr>
              <w:t xml:space="preserve">Proposal 1: </w:t>
            </w:r>
            <w:r w:rsidRPr="00991E8D">
              <w:rPr>
                <w:lang w:val="en-US"/>
              </w:rPr>
              <w:t xml:space="preserve">If supported, the semi-static power sharing for NR-NR DC is specified as follows </w:t>
            </w:r>
          </w:p>
          <w:p w14:paraId="50CDF58B" w14:textId="7E41B84A" w:rsidR="0077599E" w:rsidRPr="00E27466" w:rsidRDefault="0077599E" w:rsidP="0077599E">
            <w:pPr>
              <w:pStyle w:val="ListParagraph"/>
              <w:numPr>
                <w:ilvl w:val="1"/>
                <w:numId w:val="6"/>
              </w:numPr>
              <w:rPr>
                <w:lang w:val="en-US"/>
              </w:rPr>
            </w:pPr>
            <w:r w:rsidRPr="00991E8D">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tc>
      </w:tr>
      <w:tr w:rsidR="0077599E" w14:paraId="354FC7B1" w14:textId="77777777" w:rsidTr="0077599E">
        <w:tc>
          <w:tcPr>
            <w:tcW w:w="1105" w:type="dxa"/>
          </w:tcPr>
          <w:p w14:paraId="43BFD0D9" w14:textId="0FD8851E" w:rsidR="0077599E" w:rsidRDefault="0077599E" w:rsidP="0077599E">
            <w:pPr>
              <w:rPr>
                <w:lang w:val="en-US" w:eastAsia="zh-CN"/>
              </w:rPr>
            </w:pPr>
            <w:r>
              <w:rPr>
                <w:lang w:val="en-US" w:eastAsia="zh-CN"/>
              </w:rPr>
              <w:lastRenderedPageBreak/>
              <w:t>Vivo</w:t>
            </w:r>
          </w:p>
        </w:tc>
        <w:tc>
          <w:tcPr>
            <w:tcW w:w="8857" w:type="dxa"/>
          </w:tcPr>
          <w:p w14:paraId="007799C8" w14:textId="77777777" w:rsidR="0077599E" w:rsidRPr="00974316" w:rsidRDefault="0077599E" w:rsidP="0077599E">
            <w:pPr>
              <w:pStyle w:val="BodyText"/>
              <w:numPr>
                <w:ilvl w:val="0"/>
                <w:numId w:val="42"/>
              </w:numPr>
              <w:spacing w:before="120"/>
              <w:rPr>
                <w:rFonts w:eastAsia="SimSun"/>
                <w:lang w:eastAsia="zh-CN"/>
              </w:rPr>
            </w:pPr>
            <w:r w:rsidRPr="00DB2EAA">
              <w:rPr>
                <w:rFonts w:eastAsia="SimSun"/>
                <w:lang w:eastAsia="zh-CN"/>
              </w:rPr>
              <w:t xml:space="preserve">Proposal </w:t>
            </w:r>
            <w:r w:rsidRPr="00DB2EAA">
              <w:rPr>
                <w:rFonts w:eastAsia="SimSun" w:hint="eastAsia"/>
                <w:lang w:eastAsia="zh-CN"/>
              </w:rPr>
              <w:t>2</w:t>
            </w:r>
            <w:r w:rsidRPr="00DB2EAA">
              <w:rPr>
                <w:rFonts w:eastAsia="SimSun"/>
                <w:lang w:eastAsia="zh-CN"/>
              </w:rPr>
              <w:t>:</w:t>
            </w:r>
            <w:r>
              <w:rPr>
                <w:rFonts w:eastAsia="SimSun"/>
                <w:lang w:eastAsia="zh-CN"/>
              </w:rPr>
              <w:t xml:space="preserve"> </w:t>
            </w:r>
            <w:r w:rsidRPr="00974316">
              <w:rPr>
                <w:rFonts w:eastAsia="SimSun"/>
                <w:lang w:eastAsia="zh-CN"/>
              </w:rPr>
              <w:t xml:space="preserve">For </w:t>
            </w:r>
            <w:r w:rsidRPr="00974316">
              <w:rPr>
                <w:rFonts w:eastAsia="SimSun" w:hint="eastAsia"/>
                <w:lang w:eastAsia="zh-CN"/>
              </w:rPr>
              <w:t>NN-</w:t>
            </w:r>
            <w:r w:rsidRPr="00974316">
              <w:rPr>
                <w:rFonts w:eastAsia="SimSun"/>
                <w:lang w:eastAsia="zh-CN"/>
              </w:rPr>
              <w:t xml:space="preserve">DC </w:t>
            </w:r>
            <w:r w:rsidRPr="00974316">
              <w:rPr>
                <w:rFonts w:eastAsia="SimSun" w:hint="eastAsia"/>
                <w:lang w:eastAsia="zh-CN"/>
              </w:rPr>
              <w:t xml:space="preserve">semi-static </w:t>
            </w:r>
            <w:r w:rsidRPr="00974316">
              <w:rPr>
                <w:rFonts w:eastAsia="SimSun"/>
                <w:lang w:eastAsia="zh-CN"/>
              </w:rPr>
              <w:t>power control within the same frequency range,</w:t>
            </w:r>
          </w:p>
          <w:p w14:paraId="075344E2" w14:textId="77777777" w:rsidR="0077599E" w:rsidRPr="00DB2EAA" w:rsidRDefault="0077599E" w:rsidP="0077599E">
            <w:pPr>
              <w:pStyle w:val="BodyText"/>
              <w:numPr>
                <w:ilvl w:val="1"/>
                <w:numId w:val="42"/>
              </w:numPr>
              <w:spacing w:before="120"/>
              <w:rPr>
                <w:rFonts w:eastAsia="SimSun"/>
                <w:lang w:eastAsia="zh-CN"/>
              </w:rPr>
            </w:pPr>
            <w:r w:rsidRPr="00DB2EAA">
              <w:rPr>
                <w:rFonts w:eastAsia="SimSun" w:hint="eastAsia"/>
                <w:lang w:eastAsia="zh-CN"/>
              </w:rPr>
              <w:t xml:space="preserve">When the UE determines that there is a possible uplink transmission in other CG, the maximum transmission power of each CG is </w:t>
            </w:r>
            <w:r w:rsidRPr="00DB2EAA">
              <w:rPr>
                <w:szCs w:val="20"/>
              </w:rPr>
              <w:t xml:space="preserve">restricted by the configured maximum </w:t>
            </w:r>
            <w:r w:rsidRPr="00DB2EAA">
              <w:rPr>
                <w:rFonts w:eastAsia="SimSun" w:hint="eastAsia"/>
                <w:szCs w:val="20"/>
                <w:lang w:eastAsia="zh-CN"/>
              </w:rPr>
              <w:t xml:space="preserve">transmission </w:t>
            </w:r>
            <w:r w:rsidRPr="00DB2EAA">
              <w:rPr>
                <w:szCs w:val="20"/>
              </w:rPr>
              <w:t>power</w:t>
            </w:r>
            <w:r w:rsidRPr="00DB2EAA">
              <w:rPr>
                <w:rFonts w:eastAsia="SimSun" w:hint="eastAsia"/>
                <w:szCs w:val="20"/>
                <w:lang w:eastAsia="zh-CN"/>
              </w:rPr>
              <w:t xml:space="preserve"> of each CG. Otherwise, </w:t>
            </w:r>
            <w:r w:rsidRPr="00DB2EAA">
              <w:rPr>
                <w:rFonts w:eastAsia="SimSun" w:hint="eastAsia"/>
                <w:lang w:eastAsia="zh-CN"/>
              </w:rPr>
              <w:t>the maximum transmission power of each CG is the UE maximum transmission power.</w:t>
            </w:r>
          </w:p>
          <w:p w14:paraId="2086408F" w14:textId="77777777" w:rsidR="0077599E" w:rsidRPr="00DB2EAA" w:rsidRDefault="0077599E" w:rsidP="0077599E">
            <w:pPr>
              <w:pStyle w:val="BodyText"/>
              <w:numPr>
                <w:ilvl w:val="1"/>
                <w:numId w:val="42"/>
              </w:numPr>
              <w:spacing w:before="120"/>
              <w:rPr>
                <w:rFonts w:eastAsia="SimSun"/>
                <w:lang w:eastAsia="zh-CN"/>
              </w:rPr>
            </w:pPr>
            <w:r w:rsidRPr="00DB2EAA">
              <w:rPr>
                <w:rFonts w:eastAsia="SimSun" w:hint="eastAsia"/>
                <w:lang w:eastAsia="zh-CN"/>
              </w:rPr>
              <w:t>Support to</w:t>
            </w:r>
            <w:r w:rsidRPr="00DB2EAA">
              <w:rPr>
                <w:rFonts w:eastAsia="SimSun"/>
                <w:lang w:eastAsia="zh-CN"/>
              </w:rPr>
              <w:t xml:space="preserve"> reuse </w:t>
            </w:r>
            <w:r w:rsidRPr="00DB2EAA">
              <w:rPr>
                <w:rFonts w:eastAsia="SimSun" w:hint="eastAsia"/>
                <w:lang w:eastAsia="zh-CN"/>
              </w:rPr>
              <w:t xml:space="preserve">Rel-15 </w:t>
            </w:r>
            <w:r w:rsidRPr="00DB2EAA">
              <w:rPr>
                <w:rFonts w:eastAsia="SimSun"/>
                <w:lang w:eastAsia="zh-CN"/>
              </w:rPr>
              <w:t xml:space="preserve">CA power control </w:t>
            </w:r>
            <w:r w:rsidRPr="00DB2EAA">
              <w:rPr>
                <w:rFonts w:eastAsia="SimSun" w:hint="eastAsia"/>
                <w:lang w:eastAsia="zh-CN"/>
              </w:rPr>
              <w:t>priority rules</w:t>
            </w:r>
            <w:r w:rsidRPr="00DB2EAA">
              <w:rPr>
                <w:rFonts w:eastAsia="SimSun"/>
                <w:lang w:eastAsia="zh-CN"/>
              </w:rPr>
              <w:t xml:space="preserve"> </w:t>
            </w:r>
            <w:r w:rsidRPr="00DB2EAA">
              <w:rPr>
                <w:rFonts w:eastAsia="SimSun" w:hint="eastAsia"/>
                <w:lang w:eastAsia="zh-CN"/>
              </w:rPr>
              <w:t>for each CG</w:t>
            </w:r>
            <w:r w:rsidRPr="00DB2EAA">
              <w:rPr>
                <w:rFonts w:eastAsia="SimSun"/>
                <w:lang w:eastAsia="zh-CN"/>
              </w:rPr>
              <w:t xml:space="preserve">. </w:t>
            </w:r>
          </w:p>
          <w:p w14:paraId="30BBF26B" w14:textId="5967849A" w:rsidR="0077599E" w:rsidRPr="00E27466" w:rsidRDefault="0077599E" w:rsidP="0077599E">
            <w:pPr>
              <w:pStyle w:val="ListParagraph"/>
              <w:numPr>
                <w:ilvl w:val="1"/>
                <w:numId w:val="42"/>
              </w:numPr>
              <w:overflowPunct/>
              <w:autoSpaceDE/>
              <w:autoSpaceDN/>
              <w:adjustRightInd/>
              <w:spacing w:after="0"/>
              <w:contextualSpacing w:val="0"/>
              <w:jc w:val="both"/>
              <w:textAlignment w:val="auto"/>
            </w:pPr>
            <w:r w:rsidRPr="00DB2EAA">
              <w:rPr>
                <w:rFonts w:hint="eastAsia"/>
                <w:lang w:eastAsia="zh-CN"/>
              </w:rPr>
              <w:t xml:space="preserve">Both </w:t>
            </w:r>
            <w:r w:rsidRPr="00DB2EAA">
              <w:rPr>
                <w:lang w:eastAsia="zh-CN"/>
              </w:rPr>
              <w:t>asynchronous</w:t>
            </w:r>
            <w:r w:rsidRPr="00DB2EAA">
              <w:rPr>
                <w:rFonts w:hint="eastAsia"/>
                <w:lang w:eastAsia="zh-CN"/>
              </w:rPr>
              <w:t xml:space="preserve"> and </w:t>
            </w:r>
            <w:r w:rsidRPr="00DB2EAA">
              <w:rPr>
                <w:lang w:eastAsia="zh-CN"/>
              </w:rPr>
              <w:t>synchronous</w:t>
            </w:r>
            <w:r w:rsidRPr="00DB2EAA">
              <w:rPr>
                <w:rFonts w:hint="eastAsia"/>
                <w:lang w:eastAsia="zh-CN"/>
              </w:rPr>
              <w:t xml:space="preserve"> cases are supported.</w:t>
            </w:r>
          </w:p>
        </w:tc>
      </w:tr>
    </w:tbl>
    <w:p w14:paraId="6E32303E" w14:textId="183EB706" w:rsidR="00B21616" w:rsidRDefault="00B21616" w:rsidP="00ED7A01">
      <w:pPr>
        <w:rPr>
          <w:lang w:val="en-US" w:eastAsia="zh-CN"/>
        </w:rPr>
      </w:pPr>
    </w:p>
    <w:p w14:paraId="390010E9" w14:textId="77777777" w:rsidR="009E46C1" w:rsidRDefault="009E46C1" w:rsidP="00ED7A01">
      <w:pPr>
        <w:rPr>
          <w:lang w:val="en-US" w:eastAsia="zh-CN"/>
        </w:rPr>
      </w:pPr>
    </w:p>
    <w:p w14:paraId="69BE8A6A" w14:textId="75A9384E" w:rsidR="00C72DA8" w:rsidRPr="00547598" w:rsidRDefault="00EC31A1" w:rsidP="00547598">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3</w:t>
      </w:r>
      <w:r w:rsidR="00547598">
        <w:rPr>
          <w:rFonts w:ascii="Arial" w:hAnsi="Arial"/>
          <w:color w:val="auto"/>
          <w:sz w:val="32"/>
          <w:szCs w:val="20"/>
          <w:lang w:val="en-US" w:eastAsia="zh-CN"/>
        </w:rPr>
        <w:t xml:space="preserve">.2 </w:t>
      </w:r>
      <w:r w:rsidR="0077599E">
        <w:rPr>
          <w:rFonts w:ascii="Arial" w:hAnsi="Arial"/>
          <w:color w:val="auto"/>
          <w:sz w:val="32"/>
          <w:szCs w:val="20"/>
          <w:lang w:val="en-US" w:eastAsia="zh-CN"/>
        </w:rPr>
        <w:t>FL s</w:t>
      </w:r>
      <w:r w:rsidR="00547598">
        <w:rPr>
          <w:rFonts w:ascii="Arial" w:hAnsi="Arial"/>
          <w:color w:val="auto"/>
          <w:sz w:val="32"/>
          <w:szCs w:val="20"/>
          <w:lang w:val="en-US" w:eastAsia="zh-CN"/>
        </w:rPr>
        <w:t>ummary and proposal</w:t>
      </w:r>
    </w:p>
    <w:p w14:paraId="4DCBB961" w14:textId="0219729A" w:rsidR="00CB6581" w:rsidRPr="00CB6581" w:rsidRDefault="00CB6581" w:rsidP="00ED7A01">
      <w:pPr>
        <w:rPr>
          <w:lang w:val="en-US" w:eastAsia="zh-CN"/>
        </w:rPr>
      </w:pPr>
      <w:r w:rsidRPr="00CB6581">
        <w:rPr>
          <w:lang w:val="en-US" w:eastAsia="zh-CN"/>
        </w:rPr>
        <w:t xml:space="preserve">The </w:t>
      </w:r>
      <w:r>
        <w:rPr>
          <w:lang w:val="en-US" w:eastAsia="zh-CN"/>
        </w:rPr>
        <w:t xml:space="preserve">preference from majority companies on the candidate of UE behavior for semi-static power sharing is clearly Alt.2, as also summarizing below: </w:t>
      </w:r>
    </w:p>
    <w:p w14:paraId="6482AFFE" w14:textId="51308784" w:rsidR="00F928F5" w:rsidRPr="00F928F5" w:rsidRDefault="00F928F5" w:rsidP="00ED7A01">
      <w:pPr>
        <w:rPr>
          <w:u w:val="single"/>
          <w:lang w:val="en-US" w:eastAsia="zh-CN"/>
        </w:rPr>
      </w:pPr>
      <w:r w:rsidRPr="00F928F5">
        <w:rPr>
          <w:u w:val="single"/>
          <w:lang w:val="en-US" w:eastAsia="zh-CN"/>
        </w:rPr>
        <w:t>Support Alt.1</w:t>
      </w:r>
      <w:r w:rsidR="00125336">
        <w:rPr>
          <w:u w:val="single"/>
          <w:lang w:val="en-US" w:eastAsia="zh-CN"/>
        </w:rPr>
        <w:t xml:space="preserve">: </w:t>
      </w:r>
    </w:p>
    <w:p w14:paraId="5E2A46AD" w14:textId="31DFA13B" w:rsidR="00F928F5" w:rsidRPr="00E27466" w:rsidRDefault="00F928F5" w:rsidP="00E27466">
      <w:pPr>
        <w:spacing w:after="120"/>
        <w:rPr>
          <w:u w:val="single"/>
          <w:lang w:val="en-US" w:eastAsia="zh-CN"/>
        </w:rPr>
      </w:pPr>
      <w:r w:rsidRPr="00F928F5">
        <w:rPr>
          <w:u w:val="single"/>
          <w:lang w:val="en-US" w:eastAsia="zh-CN"/>
        </w:rPr>
        <w:t>Support Alt.2</w:t>
      </w:r>
      <w:r w:rsidR="00E27466">
        <w:rPr>
          <w:u w:val="single"/>
          <w:lang w:val="en-US" w:eastAsia="zh-CN"/>
        </w:rPr>
        <w:t xml:space="preserve">: </w:t>
      </w:r>
      <w:r w:rsidRPr="00E27466">
        <w:rPr>
          <w:lang w:val="en-US" w:eastAsia="zh-CN"/>
        </w:rPr>
        <w:t>Qualcomm, Intel, Vivo</w:t>
      </w:r>
    </w:p>
    <w:p w14:paraId="5C9D339A" w14:textId="5D821363" w:rsidR="00F928F5" w:rsidRDefault="00F928F5" w:rsidP="00ED7A01">
      <w:pPr>
        <w:rPr>
          <w:u w:val="single"/>
          <w:lang w:val="en-US" w:eastAsia="zh-CN"/>
        </w:rPr>
      </w:pPr>
      <w:r w:rsidRPr="00F928F5">
        <w:rPr>
          <w:u w:val="single"/>
          <w:lang w:val="en-US" w:eastAsia="zh-CN"/>
        </w:rPr>
        <w:t>Support Alt.3</w:t>
      </w:r>
      <w:r w:rsidR="00125336">
        <w:rPr>
          <w:u w:val="single"/>
          <w:lang w:val="en-US" w:eastAsia="zh-CN"/>
        </w:rPr>
        <w:t xml:space="preserve">: </w:t>
      </w:r>
    </w:p>
    <w:p w14:paraId="246016E2" w14:textId="155AB45F" w:rsidR="00B21616" w:rsidRDefault="00B21616" w:rsidP="00F928F5">
      <w:pPr>
        <w:spacing w:after="0"/>
        <w:rPr>
          <w:highlight w:val="cyan"/>
          <w:lang w:val="en-US"/>
        </w:rPr>
      </w:pPr>
    </w:p>
    <w:p w14:paraId="53C652F0" w14:textId="77777777" w:rsidR="00B21616" w:rsidRDefault="00B21616" w:rsidP="00F928F5">
      <w:pPr>
        <w:spacing w:after="0"/>
        <w:rPr>
          <w:highlight w:val="cyan"/>
          <w:lang w:val="en-US"/>
        </w:rPr>
      </w:pPr>
    </w:p>
    <w:p w14:paraId="2BD2E2A6" w14:textId="77356177" w:rsidR="00F928F5" w:rsidRDefault="00F928F5" w:rsidP="00F928F5">
      <w:pPr>
        <w:spacing w:after="0"/>
        <w:rPr>
          <w:lang w:val="en-US"/>
        </w:rPr>
      </w:pPr>
      <w:r w:rsidRPr="00ED7A01">
        <w:rPr>
          <w:highlight w:val="cyan"/>
          <w:lang w:val="en-US"/>
        </w:rPr>
        <w:t>[Feature lead proposal]</w:t>
      </w:r>
    </w:p>
    <w:p w14:paraId="544DB652" w14:textId="06A38184" w:rsidR="00F928F5" w:rsidRDefault="00F928F5" w:rsidP="00F928F5">
      <w:pPr>
        <w:spacing w:after="0"/>
        <w:rPr>
          <w:sz w:val="36"/>
          <w:lang w:val="en-US"/>
        </w:rPr>
      </w:pPr>
      <w:r w:rsidRPr="00ED7A01">
        <w:rPr>
          <w:b/>
          <w:lang w:val="en-US"/>
        </w:rPr>
        <w:t xml:space="preserve">Proposal </w:t>
      </w:r>
      <w:r>
        <w:rPr>
          <w:b/>
          <w:lang w:val="en-US"/>
        </w:rPr>
        <w:t>2</w:t>
      </w:r>
      <w:r w:rsidRPr="00ED7A01">
        <w:rPr>
          <w:b/>
          <w:lang w:val="en-US"/>
        </w:rPr>
        <w:t>:</w:t>
      </w:r>
      <w:r w:rsidRPr="00E27466">
        <w:rPr>
          <w:b/>
          <w:lang w:val="en-US"/>
        </w:rPr>
        <w:t xml:space="preserve"> </w:t>
      </w:r>
      <w:r w:rsidR="00E27466" w:rsidRPr="00E27466">
        <w:rPr>
          <w:b/>
          <w:lang w:val="en-US"/>
        </w:rPr>
        <w:t>Ad</w:t>
      </w:r>
      <w:r w:rsidR="00E27466">
        <w:rPr>
          <w:b/>
          <w:lang w:val="en-US"/>
        </w:rPr>
        <w:t xml:space="preserve">opt Alt.2 </w:t>
      </w:r>
      <w:r w:rsidR="006F68A9">
        <w:rPr>
          <w:b/>
          <w:lang w:val="en-US"/>
        </w:rPr>
        <w:t>for</w:t>
      </w:r>
      <w:r w:rsidR="009D62D0">
        <w:rPr>
          <w:b/>
          <w:lang w:val="en-US"/>
        </w:rPr>
        <w:t xml:space="preserve"> the </w:t>
      </w:r>
      <w:r w:rsidR="00A406F8">
        <w:rPr>
          <w:b/>
          <w:lang w:val="en-US"/>
        </w:rPr>
        <w:t>configuration</w:t>
      </w:r>
      <w:r w:rsidR="009D62D0">
        <w:rPr>
          <w:b/>
          <w:lang w:val="en-US"/>
        </w:rPr>
        <w:t xml:space="preserve"> of </w:t>
      </w:r>
      <w:r w:rsidR="00A406F8">
        <w:rPr>
          <w:b/>
          <w:lang w:val="en-US"/>
        </w:rPr>
        <w:t>‘</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sidR="00A406F8">
        <w:rPr>
          <w:b/>
          <w:lang w:val="en-US"/>
        </w:rPr>
        <w:t>’</w:t>
      </w:r>
      <w:r w:rsidR="00E27466">
        <w:rPr>
          <w:b/>
          <w:lang w:val="en-US"/>
        </w:rPr>
        <w:t xml:space="preserve"> </w:t>
      </w:r>
      <w:r w:rsidR="00A406F8">
        <w:rPr>
          <w:b/>
          <w:lang w:val="en-US"/>
        </w:rPr>
        <w:t>(i.e. S</w:t>
      </w:r>
      <w:r w:rsidR="00E27466">
        <w:rPr>
          <w:b/>
          <w:lang w:val="en-US"/>
        </w:rPr>
        <w:t>emi-</w:t>
      </w:r>
      <w:r w:rsidR="00A406F8">
        <w:rPr>
          <w:b/>
          <w:lang w:val="en-US"/>
        </w:rPr>
        <w:t>S</w:t>
      </w:r>
      <w:r w:rsidR="00E27466">
        <w:rPr>
          <w:b/>
          <w:lang w:val="en-US"/>
        </w:rPr>
        <w:t>tatic power sharing operation</w:t>
      </w:r>
      <w:r w:rsidR="00A406F8">
        <w:rPr>
          <w:b/>
          <w:lang w:val="en-US"/>
        </w:rPr>
        <w:t>)</w:t>
      </w:r>
      <w:r w:rsidR="00E27466">
        <w:rPr>
          <w:b/>
          <w:lang w:val="en-US"/>
        </w:rPr>
        <w:t xml:space="preserve"> of NN-DC</w:t>
      </w:r>
      <w:r w:rsidR="00A406F8">
        <w:rPr>
          <w:b/>
          <w:lang w:val="en-US"/>
        </w:rPr>
        <w:t xml:space="preserve"> as follows</w:t>
      </w:r>
    </w:p>
    <w:p w14:paraId="41851605" w14:textId="39661B0C" w:rsidR="00F928F5" w:rsidRPr="00E27466" w:rsidRDefault="00E27466" w:rsidP="003919A8">
      <w:pPr>
        <w:pStyle w:val="ListParagraph"/>
        <w:numPr>
          <w:ilvl w:val="0"/>
          <w:numId w:val="32"/>
        </w:numPr>
        <w:rPr>
          <w:lang w:val="en-US" w:eastAsia="zh-CN"/>
        </w:rPr>
      </w:pPr>
      <w:r>
        <w:rPr>
          <w:i/>
          <w:lang w:val="en-US"/>
        </w:rPr>
        <w:t xml:space="preserve">UE is configured with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r>
          <w:rPr>
            <w:rFonts w:ascii="Cambria Math" w:hAnsi="Cambria Math"/>
            <w:lang w:val="en-US"/>
          </w:rPr>
          <m:t xml:space="preserve"> </m:t>
        </m:r>
      </m:oMath>
      <w:r>
        <w:rPr>
          <w:i/>
          <w:lang w:val="en-US"/>
        </w:rPr>
        <w:t xml:space="preserve">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 xml:space="preserve"> is the configured maximum transmission power for MCG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Pr>
          <w:i/>
          <w:lang w:val="en-US"/>
        </w:rPr>
        <w:t xml:space="preserve"> is the configured maximum transmission power for SCG,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oMath>
      <w:r>
        <w:rPr>
          <w:i/>
          <w:lang w:val="en-US"/>
        </w:rPr>
        <w:t xml:space="preserve"> is the maximum </w:t>
      </w:r>
      <w:r w:rsidR="006E54F8">
        <w:rPr>
          <w:i/>
          <w:lang w:val="en-US"/>
        </w:rPr>
        <w:t xml:space="preserve">total </w:t>
      </w:r>
      <w:r>
        <w:rPr>
          <w:i/>
          <w:lang w:val="en-US"/>
        </w:rPr>
        <w:t xml:space="preserve">transmission power for NR-NR DC operation. </w:t>
      </w:r>
    </w:p>
    <w:p w14:paraId="4C0C9290" w14:textId="5E6205D8" w:rsidR="00E27466" w:rsidRPr="00125336" w:rsidRDefault="003C4487" w:rsidP="003919A8">
      <w:pPr>
        <w:pStyle w:val="ListParagraph"/>
        <w:numPr>
          <w:ilvl w:val="0"/>
          <w:numId w:val="32"/>
        </w:numPr>
        <w:rPr>
          <w:i/>
          <w:lang w:val="en-US"/>
        </w:rPr>
      </w:pPr>
      <w:r>
        <w:rPr>
          <w:i/>
          <w:lang w:val="en-US"/>
        </w:rPr>
        <w:t>For the synchronous NR-NR dual connectivity, f</w:t>
      </w:r>
      <w:r w:rsidR="00125336" w:rsidRPr="00125336">
        <w:rPr>
          <w:i/>
          <w:lang w:val="en-US"/>
        </w:rPr>
        <w:t xml:space="preserve">or the uplink transmission in </w:t>
      </w:r>
      <w:r w:rsidR="00125336">
        <w:rPr>
          <w:i/>
          <w:lang w:val="en-US"/>
        </w:rPr>
        <w:t>MCG</w:t>
      </w:r>
      <w:r w:rsidR="00125336" w:rsidRPr="00125336">
        <w:rPr>
          <w:i/>
          <w:lang w:val="en-US"/>
        </w:rPr>
        <w:t>, the UE checks the semi-statically configured direction of the</w:t>
      </w:r>
      <w:r w:rsidR="00125336">
        <w:rPr>
          <w:i/>
          <w:lang w:val="en-US"/>
        </w:rPr>
        <w:t xml:space="preserve"> </w:t>
      </w:r>
      <w:r w:rsidR="00125336" w:rsidRPr="00125336">
        <w:rPr>
          <w:i/>
          <w:lang w:val="en-US"/>
        </w:rPr>
        <w:t xml:space="preserve">overlapping symbols of all serving cells of </w:t>
      </w:r>
      <w:r w:rsidR="00125336">
        <w:rPr>
          <w:i/>
          <w:lang w:val="en-US"/>
        </w:rPr>
        <w:t>SCG</w:t>
      </w:r>
      <w:r w:rsidR="00125336" w:rsidRPr="00125336">
        <w:rPr>
          <w:i/>
          <w:lang w:val="en-US"/>
        </w:rPr>
        <w:t xml:space="preserve"> and vice versa.</w:t>
      </w:r>
    </w:p>
    <w:p w14:paraId="6F9D1929" w14:textId="3B77604E" w:rsidR="006D3EBC" w:rsidRDefault="00125336" w:rsidP="003919A8">
      <w:pPr>
        <w:pStyle w:val="ListParagraph"/>
        <w:numPr>
          <w:ilvl w:val="1"/>
          <w:numId w:val="32"/>
        </w:numPr>
        <w:rPr>
          <w:i/>
          <w:lang w:val="en-US"/>
        </w:rPr>
      </w:pPr>
      <w:r w:rsidRPr="00125336">
        <w:rPr>
          <w:i/>
          <w:lang w:val="en-US"/>
        </w:rPr>
        <w:t xml:space="preserve">If </w:t>
      </w:r>
      <w:r>
        <w:rPr>
          <w:i/>
          <w:lang w:val="en-US"/>
        </w:rPr>
        <w:t>such overlapping with UL transmission on</w:t>
      </w:r>
      <w:r w:rsidR="006D3EBC">
        <w:rPr>
          <w:i/>
          <w:lang w:val="en-US"/>
        </w:rPr>
        <w:t xml:space="preserve"> the</w:t>
      </w:r>
      <w:r>
        <w:rPr>
          <w:i/>
          <w:lang w:val="en-US"/>
        </w:rPr>
        <w:t xml:space="preserve"> SCG is possible</w:t>
      </w:r>
      <w:r w:rsidR="006D3EBC">
        <w:rPr>
          <w:i/>
          <w:lang w:val="en-US"/>
        </w:rPr>
        <w:t xml:space="preserve"> (i.e. collides with semi-static ‘UL’ and ‘flexible’ symbols on all CCs of SCG)</w:t>
      </w:r>
      <w:r>
        <w:rPr>
          <w:i/>
          <w:lang w:val="en-US"/>
        </w:rPr>
        <w:t>, UE limits its</w:t>
      </w:r>
      <w:r w:rsidR="00512B1F">
        <w:rPr>
          <w:i/>
          <w:lang w:val="en-US"/>
        </w:rPr>
        <w:t xml:space="preserve"> actual maximum</w:t>
      </w:r>
      <w:r>
        <w:rPr>
          <w:i/>
          <w:lang w:val="en-US"/>
        </w:rPr>
        <w:t xml:space="preserve"> transmission power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 xml:space="preserve">in MCG such that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sidR="00512B1F">
        <w:rPr>
          <w:i/>
          <w:lang w:val="en-US"/>
        </w:rPr>
        <w:t xml:space="preserve">; </w:t>
      </w:r>
    </w:p>
    <w:p w14:paraId="233F461A" w14:textId="3632A404" w:rsidR="001A7EE7" w:rsidRDefault="00512B1F" w:rsidP="003919A8">
      <w:pPr>
        <w:pStyle w:val="ListParagraph"/>
        <w:numPr>
          <w:ilvl w:val="1"/>
          <w:numId w:val="32"/>
        </w:numPr>
        <w:rPr>
          <w:i/>
          <w:lang w:val="en-US"/>
        </w:rPr>
      </w:pPr>
      <w:r>
        <w:rPr>
          <w:i/>
          <w:lang w:val="en-US"/>
        </w:rPr>
        <w:t>Otherwise</w:t>
      </w:r>
      <w:r w:rsidR="006D3EBC">
        <w:rPr>
          <w:i/>
          <w:lang w:val="en-US"/>
        </w:rPr>
        <w:t xml:space="preserve"> (i.e. </w:t>
      </w:r>
      <w:r w:rsidR="006D3EBC" w:rsidRPr="006D3EBC">
        <w:rPr>
          <w:i/>
          <w:lang w:val="en-US"/>
        </w:rPr>
        <w:t>collides with only semi-static ‘DL’ symbols</w:t>
      </w:r>
      <w:r w:rsidR="006D3EBC">
        <w:rPr>
          <w:i/>
          <w:lang w:val="en-US"/>
        </w:rPr>
        <w:t xml:space="preserve"> on all CCs of SCG)</w:t>
      </w:r>
      <w:r>
        <w:rPr>
          <w:i/>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Pr>
          <w:i/>
          <w:lang w:val="en-US"/>
        </w:rPr>
        <w:t xml:space="preserve"> can be up to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001A7EE7">
        <w:rPr>
          <w:i/>
          <w:lang w:val="en-US"/>
        </w:rPr>
        <w:t xml:space="preserv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sidR="001A7EE7">
        <w:rPr>
          <w:i/>
          <w:lang w:val="en-US"/>
        </w:rPr>
        <w:t xml:space="preserve"> can be up to </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sidR="001A7EE7">
        <w:rPr>
          <w:i/>
          <w:lang w:val="en-US"/>
        </w:rPr>
        <w:t xml:space="preserve">  </w:t>
      </w:r>
      <w:r>
        <w:rPr>
          <w:i/>
          <w:lang w:val="en-US"/>
        </w:rPr>
        <w:t>.</w:t>
      </w:r>
    </w:p>
    <w:p w14:paraId="6A9FB7D4" w14:textId="1D237B34" w:rsidR="001A7EE7" w:rsidRDefault="00512B1F" w:rsidP="001A7EE7">
      <w:pPr>
        <w:pStyle w:val="ListParagraph"/>
        <w:numPr>
          <w:ilvl w:val="2"/>
          <w:numId w:val="32"/>
        </w:numPr>
        <w:rPr>
          <w:i/>
          <w:lang w:val="en-US"/>
        </w:rPr>
      </w:pPr>
      <w:r>
        <w:rPr>
          <w:i/>
          <w:lang w:val="en-US"/>
        </w:rPr>
        <w:t xml:space="preserve"> </w:t>
      </w:r>
      <w:r w:rsidR="001A7EE7">
        <w:rPr>
          <w:i/>
          <w:lang w:val="en-US"/>
        </w:rPr>
        <w:t xml:space="preserve">Alt.1: </w:t>
      </w:r>
      <w:r w:rsidR="00125336">
        <w:rPr>
          <w:i/>
          <w:lang w:val="en-US"/>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001A7EE7">
        <w:rPr>
          <w:i/>
          <w:lang w:val="en-US"/>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sidR="001A7EE7">
        <w:rPr>
          <w:i/>
          <w:lang w:val="en-US"/>
        </w:rPr>
        <w:t xml:space="preserve">  are configured by RRC signaling. </w:t>
      </w:r>
    </w:p>
    <w:p w14:paraId="29F897A6" w14:textId="6137E55A" w:rsidR="006D3EBC" w:rsidRPr="001A7EE7" w:rsidRDefault="001A7EE7" w:rsidP="001A7EE7">
      <w:pPr>
        <w:pStyle w:val="ListParagraph"/>
        <w:numPr>
          <w:ilvl w:val="2"/>
          <w:numId w:val="32"/>
        </w:numPr>
        <w:rPr>
          <w:i/>
          <w:lang w:val="en-US"/>
        </w:rPr>
      </w:pPr>
      <w:r>
        <w:rPr>
          <w:i/>
          <w:lang w:val="en-US"/>
        </w:rPr>
        <w:t xml:space="preserve">Alt.2: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Pr>
          <w:i/>
          <w:lang w:val="en-US"/>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Pr>
          <w:i/>
          <w:lang w:val="en-US"/>
        </w:rPr>
        <w:t xml:space="preserve">  are determined by RAN4 requirement. </w:t>
      </w:r>
    </w:p>
    <w:p w14:paraId="4DBC1E3F" w14:textId="6DFCEBDE" w:rsidR="009E46C1" w:rsidRDefault="009E46C1" w:rsidP="009E46C1">
      <w:pPr>
        <w:pStyle w:val="ListParagraph"/>
        <w:numPr>
          <w:ilvl w:val="0"/>
          <w:numId w:val="32"/>
        </w:numPr>
        <w:rPr>
          <w:i/>
          <w:lang w:val="en-US"/>
        </w:rPr>
      </w:pPr>
      <w:r>
        <w:rPr>
          <w:i/>
          <w:lang w:val="en-US"/>
        </w:rPr>
        <w:t xml:space="preserve">FFS on Semi-Static power sharing to be applied for both synchronous and asynchronous NN-DC or synchronous NR-DC only. </w:t>
      </w:r>
    </w:p>
    <w:p w14:paraId="7474900C" w14:textId="77777777" w:rsidR="00715AF6" w:rsidRDefault="00715AF6" w:rsidP="006D3EBC">
      <w:pPr>
        <w:pStyle w:val="ListParagraph"/>
        <w:ind w:left="1080"/>
        <w:rPr>
          <w:i/>
          <w:lang w:val="en-US"/>
        </w:rPr>
      </w:pPr>
    </w:p>
    <w:p w14:paraId="0BD3FDC6" w14:textId="77777777" w:rsidR="00715AF6" w:rsidRDefault="00715AF6" w:rsidP="006D3EBC">
      <w:pPr>
        <w:pStyle w:val="ListParagraph"/>
        <w:ind w:left="1080"/>
        <w:rPr>
          <w:i/>
          <w:lang w:val="en-US"/>
        </w:rPr>
      </w:pPr>
    </w:p>
    <w:p w14:paraId="5495CFC4" w14:textId="77777777" w:rsidR="00715AF6" w:rsidRDefault="00715AF6" w:rsidP="006D3EBC">
      <w:pPr>
        <w:pStyle w:val="ListParagraph"/>
        <w:ind w:left="1080"/>
        <w:rPr>
          <w:i/>
          <w:lang w:val="en-US"/>
        </w:rPr>
      </w:pPr>
    </w:p>
    <w:p w14:paraId="5998815B" w14:textId="5EBB5AC3" w:rsidR="00125336" w:rsidRPr="00125336" w:rsidRDefault="00125336" w:rsidP="006D3EBC">
      <w:pPr>
        <w:pStyle w:val="ListParagraph"/>
        <w:ind w:left="1080"/>
        <w:rPr>
          <w:i/>
          <w:lang w:val="en-US"/>
        </w:rPr>
      </w:pPr>
      <w:r>
        <w:rPr>
          <w:i/>
          <w:lang w:val="en-US"/>
        </w:rPr>
        <w:t xml:space="preserve"> </w:t>
      </w:r>
    </w:p>
    <w:p w14:paraId="353B338C" w14:textId="0D975BD4" w:rsidR="00783137" w:rsidRPr="00547598" w:rsidRDefault="00F624D9" w:rsidP="00783137">
      <w:pPr>
        <w:pStyle w:val="Heading1"/>
        <w:rPr>
          <w:rFonts w:cs="Arial"/>
          <w:lang w:val="en-US"/>
        </w:rPr>
      </w:pPr>
      <w:r w:rsidRPr="00547598">
        <w:rPr>
          <w:rFonts w:cs="Arial"/>
          <w:lang w:val="en-US"/>
        </w:rPr>
        <w:t>4</w:t>
      </w:r>
      <w:r w:rsidR="00ED7A01" w:rsidRPr="00547598">
        <w:rPr>
          <w:rFonts w:cs="Arial"/>
          <w:lang w:val="en-US"/>
        </w:rPr>
        <w:t xml:space="preserve">. </w:t>
      </w:r>
      <w:r w:rsidR="009B2D0A" w:rsidRPr="00547598">
        <w:rPr>
          <w:rFonts w:cs="Arial"/>
          <w:lang w:val="en-US"/>
        </w:rPr>
        <w:t>Details</w:t>
      </w:r>
      <w:r w:rsidR="006F68A9" w:rsidRPr="00547598">
        <w:rPr>
          <w:rFonts w:cs="Arial"/>
          <w:lang w:val="en-US"/>
        </w:rPr>
        <w:t xml:space="preserve"> of</w:t>
      </w:r>
      <w:r w:rsidR="00ED7A01" w:rsidRPr="00547598">
        <w:rPr>
          <w:rFonts w:cs="Arial"/>
          <w:lang w:val="en-US"/>
        </w:rPr>
        <w:t xml:space="preserve"> </w:t>
      </w:r>
      <w:r w:rsidR="00125336" w:rsidRPr="00547598">
        <w:rPr>
          <w:rFonts w:cs="Arial"/>
          <w:lang w:val="en-US"/>
        </w:rPr>
        <w:t>D</w:t>
      </w:r>
      <w:r w:rsidR="00783137" w:rsidRPr="00547598">
        <w:rPr>
          <w:rFonts w:cs="Arial"/>
          <w:lang w:val="en-US"/>
        </w:rPr>
        <w:t xml:space="preserve">ynamic </w:t>
      </w:r>
      <w:r w:rsidR="00125336" w:rsidRPr="00547598">
        <w:rPr>
          <w:rFonts w:cs="Arial"/>
          <w:lang w:val="en-US"/>
        </w:rPr>
        <w:t>P</w:t>
      </w:r>
      <w:r w:rsidR="00783137" w:rsidRPr="00547598">
        <w:rPr>
          <w:rFonts w:cs="Arial"/>
          <w:lang w:val="en-US"/>
        </w:rPr>
        <w:t xml:space="preserve">ower </w:t>
      </w:r>
      <w:r w:rsidR="00125336" w:rsidRPr="00547598">
        <w:rPr>
          <w:rFonts w:cs="Arial"/>
          <w:lang w:val="en-US"/>
        </w:rPr>
        <w:t>S</w:t>
      </w:r>
      <w:r w:rsidR="00783137" w:rsidRPr="00547598">
        <w:rPr>
          <w:rFonts w:cs="Arial"/>
          <w:lang w:val="en-US"/>
        </w:rPr>
        <w:t xml:space="preserve">haring </w:t>
      </w:r>
      <w:r w:rsidR="00125336" w:rsidRPr="00547598">
        <w:rPr>
          <w:rFonts w:cs="Arial"/>
          <w:lang w:val="en-US"/>
        </w:rPr>
        <w:t>for NN-DC</w:t>
      </w:r>
    </w:p>
    <w:p w14:paraId="343F31CC" w14:textId="3C9C464D" w:rsidR="00A923E9" w:rsidRDefault="00C72DA8" w:rsidP="00412C74">
      <w:pPr>
        <w:pStyle w:val="Heading2"/>
        <w:spacing w:before="180" w:after="180"/>
        <w:ind w:left="1134" w:hanging="1134"/>
        <w:rPr>
          <w:rFonts w:ascii="Arial" w:hAnsi="Arial" w:cs="Arial"/>
          <w:color w:val="auto"/>
          <w:sz w:val="32"/>
          <w:szCs w:val="20"/>
          <w:lang w:val="en-US" w:eastAsia="zh-CN"/>
        </w:rPr>
      </w:pPr>
      <w:r w:rsidRPr="00547598">
        <w:rPr>
          <w:rFonts w:ascii="Arial" w:hAnsi="Arial" w:cs="Arial"/>
          <w:color w:val="auto"/>
          <w:sz w:val="32"/>
          <w:szCs w:val="20"/>
          <w:lang w:val="en-US" w:eastAsia="zh-CN"/>
        </w:rPr>
        <w:t>4.1 Companies views and proposals</w:t>
      </w:r>
    </w:p>
    <w:p w14:paraId="65C45D56" w14:textId="77777777" w:rsidR="00D95F6B" w:rsidRDefault="007B1E31" w:rsidP="007B1E31">
      <w:pPr>
        <w:rPr>
          <w:lang w:val="en-US" w:eastAsia="zh-CN"/>
        </w:rPr>
      </w:pPr>
      <w:r>
        <w:rPr>
          <w:lang w:val="en-US" w:eastAsia="zh-CN"/>
        </w:rPr>
        <w:t xml:space="preserve">There are two design aspects needs to be considered </w:t>
      </w:r>
      <w:r w:rsidR="00D95F6B">
        <w:rPr>
          <w:lang w:val="en-US" w:eastAsia="zh-CN"/>
        </w:rPr>
        <w:t xml:space="preserve">to enable </w:t>
      </w:r>
      <w:r>
        <w:rPr>
          <w:lang w:val="en-US" w:eastAsia="zh-CN"/>
        </w:rPr>
        <w:t xml:space="preserve">dynamic power sharing </w:t>
      </w:r>
      <w:r w:rsidR="00D95F6B">
        <w:rPr>
          <w:lang w:val="en-US" w:eastAsia="zh-CN"/>
        </w:rPr>
        <w:t>operation</w:t>
      </w:r>
    </w:p>
    <w:p w14:paraId="5241C838" w14:textId="18EAA47A" w:rsidR="007B1E31" w:rsidRDefault="00D95F6B" w:rsidP="00D95F6B">
      <w:pPr>
        <w:pStyle w:val="ListParagraph"/>
        <w:numPr>
          <w:ilvl w:val="0"/>
          <w:numId w:val="49"/>
        </w:numPr>
        <w:rPr>
          <w:lang w:val="en-US" w:eastAsia="zh-CN"/>
        </w:rPr>
      </w:pPr>
      <w:r>
        <w:rPr>
          <w:lang w:val="en-US" w:eastAsia="zh-CN"/>
        </w:rPr>
        <w:t>W</w:t>
      </w:r>
      <w:r w:rsidRPr="00D95F6B">
        <w:rPr>
          <w:lang w:val="en-US" w:eastAsia="zh-CN"/>
        </w:rPr>
        <w:t xml:space="preserve">hether and </w:t>
      </w:r>
      <w:r w:rsidR="00341EF4">
        <w:rPr>
          <w:lang w:val="en-US" w:eastAsia="zh-CN"/>
        </w:rPr>
        <w:t>h</w:t>
      </w:r>
      <w:r w:rsidRPr="00D95F6B">
        <w:rPr>
          <w:lang w:val="en-US" w:eastAsia="zh-CN"/>
        </w:rPr>
        <w:t>ow to support ‘look-ahead’ operation</w:t>
      </w:r>
      <w:r>
        <w:rPr>
          <w:lang w:val="en-US" w:eastAsia="zh-CN"/>
        </w:rPr>
        <w:t xml:space="preserve">? </w:t>
      </w:r>
    </w:p>
    <w:p w14:paraId="0197CC68" w14:textId="64837F22" w:rsidR="00D95F6B" w:rsidRDefault="00D95F6B" w:rsidP="00D95F6B">
      <w:pPr>
        <w:pStyle w:val="ListParagraph"/>
        <w:numPr>
          <w:ilvl w:val="0"/>
          <w:numId w:val="49"/>
        </w:numPr>
        <w:rPr>
          <w:lang w:val="en-US" w:eastAsia="zh-CN"/>
        </w:rPr>
      </w:pPr>
      <w:r>
        <w:rPr>
          <w:lang w:val="en-US" w:eastAsia="zh-CN"/>
        </w:rPr>
        <w:t xml:space="preserve">How to define the prioritization order for the overlapping UL transmission in power-limited case? </w:t>
      </w:r>
    </w:p>
    <w:p w14:paraId="5E78CC33" w14:textId="3942C359" w:rsidR="00D95F6B" w:rsidRDefault="00D95F6B" w:rsidP="00D95F6B">
      <w:pPr>
        <w:pStyle w:val="ListParagraph"/>
        <w:numPr>
          <w:ilvl w:val="1"/>
          <w:numId w:val="49"/>
        </w:numPr>
        <w:rPr>
          <w:lang w:val="en-US" w:eastAsia="zh-CN"/>
        </w:rPr>
      </w:pPr>
      <w:r>
        <w:rPr>
          <w:lang w:val="en-US" w:eastAsia="zh-CN"/>
        </w:rPr>
        <w:t xml:space="preserve">Specially, do we need to </w:t>
      </w:r>
      <w:r w:rsidR="00341EF4">
        <w:rPr>
          <w:lang w:val="en-US" w:eastAsia="zh-CN"/>
        </w:rPr>
        <w:t>treat</w:t>
      </w:r>
      <w:r>
        <w:rPr>
          <w:lang w:val="en-US" w:eastAsia="zh-CN"/>
        </w:rPr>
        <w:t xml:space="preserve"> URLLC traffic</w:t>
      </w:r>
      <w:r w:rsidR="00341EF4">
        <w:rPr>
          <w:lang w:val="en-US" w:eastAsia="zh-CN"/>
        </w:rPr>
        <w:t xml:space="preserve"> with highest priority</w:t>
      </w:r>
      <w:r>
        <w:rPr>
          <w:lang w:val="en-US" w:eastAsia="zh-CN"/>
        </w:rPr>
        <w:t xml:space="preserve"> </w:t>
      </w:r>
      <w:r w:rsidR="00341EF4">
        <w:rPr>
          <w:lang w:val="en-US" w:eastAsia="zh-CN"/>
        </w:rPr>
        <w:t>for power-limited case</w:t>
      </w:r>
      <w:r>
        <w:rPr>
          <w:lang w:val="en-US" w:eastAsia="zh-CN"/>
        </w:rPr>
        <w:t xml:space="preserve"> for NR-NR DC? </w:t>
      </w:r>
    </w:p>
    <w:p w14:paraId="6BBD2024" w14:textId="77777777" w:rsidR="00D95F6B" w:rsidRDefault="00D95F6B" w:rsidP="00D95F6B">
      <w:pPr>
        <w:rPr>
          <w:lang w:val="en-US" w:eastAsia="zh-CN"/>
        </w:rPr>
      </w:pPr>
    </w:p>
    <w:p w14:paraId="31F3D87F" w14:textId="3F31920F" w:rsidR="00D95F6B" w:rsidRPr="00D95F6B" w:rsidRDefault="00D95F6B" w:rsidP="00D95F6B">
      <w:pPr>
        <w:rPr>
          <w:lang w:val="en-US" w:eastAsia="zh-CN"/>
        </w:rPr>
      </w:pPr>
      <w:r>
        <w:rPr>
          <w:lang w:val="en-US" w:eastAsia="zh-CN"/>
        </w:rPr>
        <w:t xml:space="preserve">Companies views on the first aspect i.e. </w:t>
      </w:r>
      <w:r w:rsidRPr="00D95F6B">
        <w:rPr>
          <w:lang w:val="en-US" w:eastAsia="zh-CN"/>
        </w:rPr>
        <w:t>‘Look-ahead’ operation</w:t>
      </w:r>
      <w:r>
        <w:rPr>
          <w:lang w:val="en-US" w:eastAsia="zh-CN"/>
        </w:rPr>
        <w:t xml:space="preserve"> is summarized in Table 6 below.  </w:t>
      </w:r>
    </w:p>
    <w:p w14:paraId="65A37B21" w14:textId="62709E4B" w:rsidR="006E54F8" w:rsidRDefault="00800648" w:rsidP="0077599E">
      <w:r>
        <w:rPr>
          <w:rFonts w:cs="Arial"/>
          <w:b/>
          <w:kern w:val="2"/>
          <w:u w:val="single"/>
          <w:lang w:eastAsia="ja-JP"/>
        </w:rPr>
        <w:t>‘Look-ahead’ operation</w:t>
      </w:r>
    </w:p>
    <w:p w14:paraId="7D29AD29" w14:textId="2ACD09C9" w:rsidR="00783137" w:rsidRPr="00D95F6B" w:rsidRDefault="00D95F6B" w:rsidP="00D95F6B">
      <w:pPr>
        <w:spacing w:after="60"/>
        <w:rPr>
          <w:b/>
        </w:rPr>
      </w:pPr>
      <w:r w:rsidRPr="009B2D0A">
        <w:rPr>
          <w:b/>
        </w:rPr>
        <w:t xml:space="preserve">Table </w:t>
      </w:r>
      <w:r>
        <w:rPr>
          <w:b/>
        </w:rPr>
        <w:t>6</w:t>
      </w:r>
      <w:r w:rsidRPr="009B2D0A">
        <w:rPr>
          <w:b/>
        </w:rPr>
        <w:t>: Summary on</w:t>
      </w:r>
      <w:r>
        <w:rPr>
          <w:b/>
        </w:rPr>
        <w:t xml:space="preserve"> views on </w:t>
      </w:r>
      <w:r w:rsidRPr="00D95F6B">
        <w:rPr>
          <w:b/>
        </w:rPr>
        <w:t>‘Look-ahead’ operation</w:t>
      </w:r>
      <w:r>
        <w:rPr>
          <w:b/>
        </w:rPr>
        <w:t xml:space="preserve">. </w:t>
      </w:r>
    </w:p>
    <w:tbl>
      <w:tblPr>
        <w:tblStyle w:val="TableGrid"/>
        <w:tblW w:w="0" w:type="auto"/>
        <w:tblLook w:val="04A0" w:firstRow="1" w:lastRow="0" w:firstColumn="1" w:lastColumn="0" w:noHBand="0" w:noVBand="1"/>
      </w:tblPr>
      <w:tblGrid>
        <w:gridCol w:w="985"/>
        <w:gridCol w:w="8977"/>
      </w:tblGrid>
      <w:tr w:rsidR="00FB1E0F" w14:paraId="0536FECA" w14:textId="77777777" w:rsidTr="00783137">
        <w:tc>
          <w:tcPr>
            <w:tcW w:w="985" w:type="dxa"/>
          </w:tcPr>
          <w:p w14:paraId="136DCCA4" w14:textId="5C180E5E" w:rsidR="00FB1E0F" w:rsidRPr="00783137" w:rsidRDefault="00FB1E0F" w:rsidP="00547598">
            <w:pPr>
              <w:spacing w:before="120" w:after="120"/>
            </w:pPr>
            <w:r>
              <w:t>Ericsson</w:t>
            </w:r>
          </w:p>
        </w:tc>
        <w:tc>
          <w:tcPr>
            <w:tcW w:w="8977" w:type="dxa"/>
          </w:tcPr>
          <w:p w14:paraId="77F164D5" w14:textId="77777777" w:rsidR="00FB1E0F" w:rsidRPr="00A46C32" w:rsidRDefault="00FB1E0F" w:rsidP="003919A8">
            <w:pPr>
              <w:pStyle w:val="ListParagraph"/>
              <w:numPr>
                <w:ilvl w:val="0"/>
                <w:numId w:val="30"/>
              </w:numPr>
              <w:snapToGrid w:val="0"/>
              <w:spacing w:after="0"/>
              <w:jc w:val="both"/>
            </w:pPr>
            <w:r w:rsidRPr="00A46C32">
              <w:t>Proposal 2</w:t>
            </w:r>
          </w:p>
          <w:p w14:paraId="02B635EB" w14:textId="77777777" w:rsidR="00FB1E0F" w:rsidRPr="00A46C32" w:rsidRDefault="00FB1E0F" w:rsidP="003919A8">
            <w:pPr>
              <w:pStyle w:val="ListParagraph"/>
              <w:numPr>
                <w:ilvl w:val="1"/>
                <w:numId w:val="30"/>
              </w:numPr>
              <w:overflowPunct/>
              <w:autoSpaceDE/>
              <w:autoSpaceDN/>
              <w:adjustRightInd/>
              <w:snapToGrid w:val="0"/>
              <w:spacing w:after="0"/>
              <w:contextualSpacing w:val="0"/>
              <w:jc w:val="both"/>
              <w:textAlignment w:val="auto"/>
            </w:pPr>
            <w:r w:rsidRPr="00A46C32">
              <w:t>NR-DC power sharing follows the below framework</w:t>
            </w:r>
          </w:p>
          <w:p w14:paraId="233F39A3" w14:textId="022B38A3" w:rsidR="00FB1E0F" w:rsidRPr="00A46C32" w:rsidRDefault="00FB1E0F" w:rsidP="003919A8">
            <w:pPr>
              <w:pStyle w:val="BodyText"/>
              <w:numPr>
                <w:ilvl w:val="2"/>
                <w:numId w:val="30"/>
              </w:numPr>
              <w:snapToGrid w:val="0"/>
              <w:spacing w:after="0"/>
              <w:jc w:val="left"/>
            </w:pPr>
            <w:r>
              <w:t>……..</w:t>
            </w:r>
          </w:p>
          <w:p w14:paraId="4B92DDB6" w14:textId="77777777" w:rsidR="00FB1E0F" w:rsidRPr="00A46C32" w:rsidRDefault="00FB1E0F" w:rsidP="003919A8">
            <w:pPr>
              <w:pStyle w:val="BodyText"/>
              <w:numPr>
                <w:ilvl w:val="2"/>
                <w:numId w:val="30"/>
              </w:numPr>
              <w:snapToGrid w:val="0"/>
              <w:spacing w:after="0"/>
              <w:jc w:val="left"/>
            </w:pPr>
            <w:r w:rsidRPr="00A46C32">
              <w:t xml:space="preserve">To compute the transmit power for CG1 UL transmission starting at time T0, </w:t>
            </w:r>
          </w:p>
          <w:p w14:paraId="5C506223" w14:textId="77777777" w:rsidR="00FB1E0F" w:rsidRPr="00A46C32" w:rsidRDefault="00FB1E0F" w:rsidP="003919A8">
            <w:pPr>
              <w:pStyle w:val="BodyText"/>
              <w:numPr>
                <w:ilvl w:val="3"/>
                <w:numId w:val="30"/>
              </w:numPr>
              <w:snapToGrid w:val="0"/>
              <w:spacing w:after="0"/>
              <w:jc w:val="left"/>
            </w:pPr>
            <w:r w:rsidRPr="00A46C32">
              <w:t xml:space="preserve">UE checks for PDCCH(s) received before time T0-T_offset that trigger an overlapping CG2 UL transmission, and if such PDCCH(s) are detected, UE limits it’s </w:t>
            </w:r>
            <w:proofErr w:type="gramStart"/>
            <w:r w:rsidRPr="00A46C32">
              <w:t>transmit</w:t>
            </w:r>
            <w:proofErr w:type="gramEnd"/>
            <w:r w:rsidRPr="00A46C32">
              <w:t xml:space="preserve"> power in CG1 (pwr_CG1) such that pwr_CG1 &lt;= P_limit_CG1; </w:t>
            </w:r>
          </w:p>
          <w:p w14:paraId="12D1BC73" w14:textId="77777777" w:rsidR="00FB1E0F" w:rsidRPr="00A46C32" w:rsidRDefault="00FB1E0F" w:rsidP="003919A8">
            <w:pPr>
              <w:pStyle w:val="BodyText"/>
              <w:numPr>
                <w:ilvl w:val="3"/>
                <w:numId w:val="30"/>
              </w:numPr>
              <w:snapToGrid w:val="0"/>
              <w:spacing w:after="0"/>
              <w:jc w:val="left"/>
            </w:pPr>
            <w:r w:rsidRPr="00A46C32">
              <w:t xml:space="preserve">UE also checks (based on RRC parameters) if any </w:t>
            </w:r>
            <w:r w:rsidRPr="00A46C32">
              <w:rPr>
                <w:i/>
              </w:rPr>
              <w:t>possible</w:t>
            </w:r>
            <w:r w:rsidRPr="00A46C32">
              <w:t xml:space="preserve"> overlapping CG2 UL transmissions can be triggered by PDCCH(s) after T0-T_offset, and if such overlapping CG2 UL transmissions are </w:t>
            </w:r>
            <w:r w:rsidRPr="00A46C32">
              <w:rPr>
                <w:i/>
              </w:rPr>
              <w:t>possible</w:t>
            </w:r>
            <w:r w:rsidRPr="00A46C32">
              <w:t xml:space="preserve">, UE limits it’s </w:t>
            </w:r>
            <w:proofErr w:type="gramStart"/>
            <w:r w:rsidRPr="00A46C32">
              <w:t>transmit</w:t>
            </w:r>
            <w:proofErr w:type="gramEnd"/>
            <w:r w:rsidRPr="00A46C32">
              <w:t xml:space="preserve"> power in CG1 (pwr_CG1) such that pwr_CG1 &lt;= P_limit_CG1;</w:t>
            </w:r>
          </w:p>
          <w:p w14:paraId="13373231" w14:textId="77777777" w:rsidR="00FB1E0F" w:rsidRPr="00A46C32" w:rsidRDefault="00FB1E0F" w:rsidP="003919A8">
            <w:pPr>
              <w:pStyle w:val="BodyText"/>
              <w:numPr>
                <w:ilvl w:val="3"/>
                <w:numId w:val="30"/>
              </w:numPr>
              <w:snapToGrid w:val="0"/>
              <w:spacing w:after="0"/>
              <w:jc w:val="left"/>
            </w:pPr>
            <w:r w:rsidRPr="00A46C32">
              <w:t>Otherwise, P_limit_CG1 is not applied and UE transmit power for the CG1 UL transmission can be up to ‘full power’ allowed by RAN4 requirements</w:t>
            </w:r>
          </w:p>
          <w:p w14:paraId="765064C6" w14:textId="34B066D9" w:rsidR="00FB1E0F" w:rsidRPr="00FB1E0F" w:rsidRDefault="00FB1E0F" w:rsidP="003919A8">
            <w:pPr>
              <w:pStyle w:val="BodyText"/>
              <w:numPr>
                <w:ilvl w:val="3"/>
                <w:numId w:val="30"/>
              </w:numPr>
              <w:snapToGrid w:val="0"/>
              <w:spacing w:after="0"/>
              <w:jc w:val="left"/>
            </w:pPr>
            <w:r w:rsidRPr="00A46C32">
              <w:t xml:space="preserve">T_offset can be </w:t>
            </w:r>
            <w:proofErr w:type="gramStart"/>
            <w:r w:rsidRPr="00A46C32">
              <w:t>similar to</w:t>
            </w:r>
            <w:proofErr w:type="gramEnd"/>
            <w:r w:rsidRPr="00A46C32">
              <w:t xml:space="preserve"> the </w:t>
            </w:r>
            <w:proofErr w:type="spellStart"/>
            <w:r w:rsidRPr="00A46C32">
              <w:t>T_proc</w:t>
            </w:r>
            <w:proofErr w:type="spellEnd"/>
            <w:r w:rsidRPr="00A46C32">
              <w:t xml:space="preserve"> specified in Rel15 for UCI multiplexing related UE procedures.</w:t>
            </w:r>
          </w:p>
        </w:tc>
      </w:tr>
      <w:tr w:rsidR="00783137" w14:paraId="65CD1E08" w14:textId="77777777" w:rsidTr="00783137">
        <w:tc>
          <w:tcPr>
            <w:tcW w:w="985" w:type="dxa"/>
          </w:tcPr>
          <w:p w14:paraId="19781643" w14:textId="04395D26" w:rsidR="00783137" w:rsidRPr="00783137" w:rsidRDefault="00783137" w:rsidP="00547598">
            <w:pPr>
              <w:spacing w:before="120" w:after="120"/>
            </w:pPr>
            <w:r w:rsidRPr="00783137">
              <w:t>Nokia</w:t>
            </w:r>
          </w:p>
        </w:tc>
        <w:tc>
          <w:tcPr>
            <w:tcW w:w="8977" w:type="dxa"/>
          </w:tcPr>
          <w:p w14:paraId="5CE2D5D6" w14:textId="22099AF3" w:rsidR="00FB1E0F" w:rsidRPr="00FB1E0F" w:rsidRDefault="00FB1E0F" w:rsidP="003919A8">
            <w:pPr>
              <w:pStyle w:val="ListParagraph"/>
              <w:numPr>
                <w:ilvl w:val="0"/>
                <w:numId w:val="30"/>
              </w:numPr>
              <w:spacing w:before="120" w:after="120"/>
              <w:contextualSpacing w:val="0"/>
              <w:rPr>
                <w:lang w:val="en-US"/>
              </w:rPr>
            </w:pPr>
            <w:r w:rsidRPr="00545221">
              <w:rPr>
                <w:lang w:val="en-US"/>
              </w:rPr>
              <w:t>Proposal 5: Rel-16 support dynamic power sharing with look-ahead and aims to keep constant transmission power during the UL transmission.</w:t>
            </w:r>
          </w:p>
          <w:p w14:paraId="550E2E54" w14:textId="655A8666" w:rsidR="00783137" w:rsidRPr="00783137" w:rsidRDefault="00783137" w:rsidP="003919A8">
            <w:pPr>
              <w:pStyle w:val="ListParagraph"/>
              <w:numPr>
                <w:ilvl w:val="0"/>
                <w:numId w:val="30"/>
              </w:numPr>
              <w:spacing w:before="120" w:after="120"/>
              <w:contextualSpacing w:val="0"/>
            </w:pPr>
            <w:r w:rsidRPr="00783137">
              <w:t>Proposal 6: Search window for look-ahe</w:t>
            </w:r>
            <w:r w:rsidRPr="002917C9">
              <w:t>a</w:t>
            </w:r>
            <w:r w:rsidRPr="00783137">
              <w:t xml:space="preserve">d is defined by </w:t>
            </w:r>
            <w:proofErr w:type="spellStart"/>
            <w:r w:rsidRPr="00783137">
              <w:t>T_offset</w:t>
            </w:r>
            <w:proofErr w:type="spellEnd"/>
            <w:r w:rsidRPr="00783137">
              <w:t xml:space="preserve"> which is the minimum timing gab between transmission of UL on a CG and the reception of UL grant for the simultaneous transmission in the other CG, as shown in Figure 2.</w:t>
            </w:r>
          </w:p>
          <w:p w14:paraId="37EF9E92" w14:textId="77777777" w:rsidR="00783137" w:rsidRPr="002917C9" w:rsidRDefault="00783137" w:rsidP="003919A8">
            <w:pPr>
              <w:numPr>
                <w:ilvl w:val="1"/>
                <w:numId w:val="30"/>
              </w:numPr>
              <w:overflowPunct/>
              <w:autoSpaceDE/>
              <w:autoSpaceDN/>
              <w:adjustRightInd/>
              <w:spacing w:before="120" w:after="120"/>
              <w:textAlignment w:val="auto"/>
              <w:rPr>
                <w:sz w:val="24"/>
                <w:szCs w:val="24"/>
                <w:lang w:val="fi-FI" w:eastAsia="zh-CN"/>
              </w:rPr>
            </w:pPr>
            <w:r w:rsidRPr="00783137">
              <w:rPr>
                <w:rFonts w:hint="eastAsia"/>
                <w:lang w:val="fi-FI" w:eastAsia="zh-CN"/>
              </w:rPr>
              <w:t>F</w:t>
            </w:r>
            <w:r w:rsidRPr="00783137">
              <w:rPr>
                <w:lang w:val="fi-FI" w:eastAsia="zh-CN"/>
              </w:rPr>
              <w:t>or further discusison whether smaller T_offset can be supproted by simplifying the informaiton to be observed by look-ahead and to be shared between cell groups.</w:t>
            </w:r>
          </w:p>
          <w:p w14:paraId="7EA327D8" w14:textId="193BAABA" w:rsidR="002917C9" w:rsidRPr="00FB1E0F" w:rsidRDefault="002917C9" w:rsidP="003919A8">
            <w:pPr>
              <w:pStyle w:val="ListParagraph"/>
              <w:numPr>
                <w:ilvl w:val="0"/>
                <w:numId w:val="30"/>
              </w:numPr>
              <w:spacing w:before="120" w:after="120"/>
              <w:contextualSpacing w:val="0"/>
              <w:rPr>
                <w:lang w:val="en-US"/>
              </w:rPr>
            </w:pPr>
            <w:r w:rsidRPr="00FB1E0F">
              <w:rPr>
                <w:rFonts w:hint="eastAsia"/>
                <w:lang w:val="en-US"/>
              </w:rPr>
              <w:t>P</w:t>
            </w:r>
            <w:r w:rsidRPr="00FB1E0F">
              <w:rPr>
                <w:lang w:val="en-US"/>
              </w:rPr>
              <w:t>roposal 7: Rel-16 supports at least to look-ahead and share the existence of UL grant and UL transmission between cell groups to determine transmission power at each cell group.</w:t>
            </w:r>
          </w:p>
          <w:p w14:paraId="2EFAC7BB" w14:textId="70486810" w:rsidR="002917C9" w:rsidRPr="00FB1E0F" w:rsidRDefault="002917C9" w:rsidP="003919A8">
            <w:pPr>
              <w:pStyle w:val="ListParagraph"/>
              <w:numPr>
                <w:ilvl w:val="0"/>
                <w:numId w:val="30"/>
              </w:numPr>
              <w:spacing w:before="120" w:after="120"/>
              <w:contextualSpacing w:val="0"/>
              <w:rPr>
                <w:lang w:val="en-US"/>
              </w:rPr>
            </w:pPr>
            <w:r w:rsidRPr="00FB1E0F">
              <w:rPr>
                <w:rFonts w:hint="eastAsia"/>
                <w:lang w:val="en-US"/>
              </w:rPr>
              <w:t>P</w:t>
            </w:r>
            <w:r w:rsidRPr="00FB1E0F">
              <w:rPr>
                <w:lang w:val="en-US"/>
              </w:rPr>
              <w:t>roposal 9: If multiple implementation options or modes are supported, dynamic power sharing with look-ahead which shares full scheduling information between cell groups is supported as one of the options/modes.</w:t>
            </w:r>
          </w:p>
        </w:tc>
      </w:tr>
      <w:tr w:rsidR="00783137" w14:paraId="751E7EFE" w14:textId="77777777" w:rsidTr="00783137">
        <w:tc>
          <w:tcPr>
            <w:tcW w:w="985" w:type="dxa"/>
          </w:tcPr>
          <w:p w14:paraId="09061597" w14:textId="6CB2577D" w:rsidR="00783137" w:rsidRDefault="001D7E48" w:rsidP="00547598">
            <w:pPr>
              <w:spacing w:before="120" w:after="120"/>
            </w:pPr>
            <w:r>
              <w:t xml:space="preserve">Samsung </w:t>
            </w:r>
          </w:p>
        </w:tc>
        <w:tc>
          <w:tcPr>
            <w:tcW w:w="8977" w:type="dxa"/>
          </w:tcPr>
          <w:p w14:paraId="4976FEEC" w14:textId="36650225" w:rsidR="00783137" w:rsidRDefault="00800648" w:rsidP="003919A8">
            <w:pPr>
              <w:pStyle w:val="ListParagraph"/>
              <w:numPr>
                <w:ilvl w:val="0"/>
                <w:numId w:val="30"/>
              </w:numPr>
              <w:spacing w:before="120" w:after="120"/>
            </w:pPr>
            <w:r w:rsidRPr="009C571B">
              <w:t xml:space="preserve">Proposal 3: Introduce a UE capability parameter for a UE to indicate </w:t>
            </w:r>
            <w:proofErr w:type="gramStart"/>
            <w:r w:rsidRPr="009C571B">
              <w:t>whether or not</w:t>
            </w:r>
            <w:proofErr w:type="gramEnd"/>
            <w:r w:rsidRPr="009C571B">
              <w:t>, for determining a power at a transmission occasion, the UE can consider a power for a later scheduled overlapping transmission subject to Rel-15 timelines for determining a channel among overlapping channels for UCI multiplexing.</w:t>
            </w:r>
          </w:p>
        </w:tc>
      </w:tr>
      <w:tr w:rsidR="00783137" w14:paraId="14B65B33" w14:textId="77777777" w:rsidTr="00783137">
        <w:tc>
          <w:tcPr>
            <w:tcW w:w="985" w:type="dxa"/>
          </w:tcPr>
          <w:p w14:paraId="2DFADF9E" w14:textId="15D4833A" w:rsidR="00783137" w:rsidRDefault="00674F6E" w:rsidP="00547598">
            <w:pPr>
              <w:spacing w:before="120" w:after="120"/>
            </w:pPr>
            <w:r>
              <w:t>Huawei</w:t>
            </w:r>
          </w:p>
        </w:tc>
        <w:tc>
          <w:tcPr>
            <w:tcW w:w="8977" w:type="dxa"/>
          </w:tcPr>
          <w:p w14:paraId="2596E86A" w14:textId="77777777" w:rsidR="00674F6E" w:rsidRPr="00674F6E" w:rsidRDefault="00674F6E" w:rsidP="003919A8">
            <w:pPr>
              <w:pStyle w:val="ListParagraph"/>
              <w:numPr>
                <w:ilvl w:val="0"/>
                <w:numId w:val="30"/>
              </w:numPr>
              <w:spacing w:before="120" w:after="120"/>
              <w:rPr>
                <w:lang w:eastAsia="zh-CN"/>
              </w:rPr>
            </w:pPr>
            <w:r w:rsidRPr="00674F6E">
              <w:t>Observation 3: The criterion to differentiate dynamic power sharing with look-ahead from without look-ahead shall be based on a reference timing for power calculation.</w:t>
            </w:r>
          </w:p>
          <w:p w14:paraId="0C61884B" w14:textId="194321D2" w:rsidR="00783137" w:rsidRDefault="00674F6E" w:rsidP="003919A8">
            <w:pPr>
              <w:pStyle w:val="ListParagraph"/>
              <w:numPr>
                <w:ilvl w:val="0"/>
                <w:numId w:val="30"/>
              </w:numPr>
              <w:spacing w:before="120" w:after="120"/>
            </w:pPr>
            <w:r w:rsidRPr="00674F6E">
              <w:t xml:space="preserve">Proposal 5: A reference timing for power calculation should be defined to differentiate dynamic power sharing with look-ahead from without look-head. Consider </w:t>
            </w:r>
            <w:proofErr w:type="gramStart"/>
            <w:r w:rsidRPr="00674F6E">
              <w:t>to support</w:t>
            </w:r>
            <w:proofErr w:type="gramEnd"/>
            <w:r w:rsidRPr="00674F6E">
              <w:t xml:space="preserve"> look-ahead in uplink power control for NR-DC UE.</w:t>
            </w:r>
          </w:p>
        </w:tc>
      </w:tr>
      <w:tr w:rsidR="00C725A9" w14:paraId="22EFBF80" w14:textId="77777777" w:rsidTr="00783137">
        <w:tc>
          <w:tcPr>
            <w:tcW w:w="985" w:type="dxa"/>
          </w:tcPr>
          <w:p w14:paraId="784702DB" w14:textId="285A2074" w:rsidR="00C725A9" w:rsidRDefault="003418CC" w:rsidP="00547598">
            <w:pPr>
              <w:spacing w:before="120" w:after="120"/>
            </w:pPr>
            <w:r>
              <w:t>AT&amp;T</w:t>
            </w:r>
          </w:p>
        </w:tc>
        <w:tc>
          <w:tcPr>
            <w:tcW w:w="8977" w:type="dxa"/>
          </w:tcPr>
          <w:p w14:paraId="5745919B" w14:textId="2BC1E222" w:rsidR="00C725A9" w:rsidRPr="00674F6E" w:rsidRDefault="003418CC" w:rsidP="003919A8">
            <w:pPr>
              <w:pStyle w:val="ListParagraph"/>
              <w:numPr>
                <w:ilvl w:val="0"/>
                <w:numId w:val="30"/>
              </w:numPr>
              <w:spacing w:before="120" w:after="120"/>
            </w:pPr>
            <w:r w:rsidRPr="003418CC">
              <w:t>Proposal 4: Look ahead function is considered for dynamic power control in NR-NR DC</w:t>
            </w:r>
          </w:p>
        </w:tc>
      </w:tr>
      <w:tr w:rsidR="00547598" w14:paraId="5129E874" w14:textId="77777777" w:rsidTr="00783137">
        <w:tc>
          <w:tcPr>
            <w:tcW w:w="985" w:type="dxa"/>
          </w:tcPr>
          <w:p w14:paraId="7CF74B7D" w14:textId="46182BEE" w:rsidR="00547598" w:rsidRDefault="00547598" w:rsidP="00547598">
            <w:pPr>
              <w:spacing w:before="120" w:after="120"/>
            </w:pPr>
            <w:r>
              <w:t>Vivo</w:t>
            </w:r>
          </w:p>
        </w:tc>
        <w:tc>
          <w:tcPr>
            <w:tcW w:w="8977" w:type="dxa"/>
          </w:tcPr>
          <w:p w14:paraId="3617FBF6" w14:textId="2E24101A" w:rsidR="00547598" w:rsidRPr="00547598" w:rsidRDefault="00547598" w:rsidP="00547598">
            <w:pPr>
              <w:pStyle w:val="ListParagraph"/>
              <w:numPr>
                <w:ilvl w:val="0"/>
                <w:numId w:val="3"/>
              </w:numPr>
              <w:spacing w:before="120" w:after="120"/>
              <w:rPr>
                <w:rFonts w:eastAsia="MS Mincho"/>
                <w:iCs/>
                <w:lang w:val="en-US"/>
              </w:rPr>
            </w:pPr>
            <w:r w:rsidRPr="00547598">
              <w:rPr>
                <w:rFonts w:eastAsia="MS Mincho"/>
                <w:iCs/>
                <w:lang w:val="en-US"/>
              </w:rPr>
              <w:t>Proposal 3:</w:t>
            </w:r>
            <w:r>
              <w:t xml:space="preserve"> </w:t>
            </w:r>
            <w:r w:rsidRPr="00547598">
              <w:rPr>
                <w:rFonts w:eastAsia="MS Mincho"/>
                <w:iCs/>
                <w:lang w:val="en-US"/>
              </w:rPr>
              <w:t>Power look-ahead is not required at the UE.</w:t>
            </w:r>
          </w:p>
        </w:tc>
      </w:tr>
      <w:tr w:rsidR="006E4463" w14:paraId="62209402" w14:textId="77777777" w:rsidTr="00783137">
        <w:tc>
          <w:tcPr>
            <w:tcW w:w="985" w:type="dxa"/>
          </w:tcPr>
          <w:p w14:paraId="6567B3EC" w14:textId="06483A67" w:rsidR="006E4463" w:rsidRDefault="00547598" w:rsidP="00547598">
            <w:pPr>
              <w:spacing w:before="120" w:after="120"/>
            </w:pPr>
            <w:r>
              <w:t>OPPO</w:t>
            </w:r>
          </w:p>
        </w:tc>
        <w:tc>
          <w:tcPr>
            <w:tcW w:w="8977" w:type="dxa"/>
          </w:tcPr>
          <w:p w14:paraId="566E5786" w14:textId="10C77E7F" w:rsidR="00B85F5F" w:rsidRPr="006E54F8" w:rsidRDefault="00547598" w:rsidP="006E54F8">
            <w:pPr>
              <w:pStyle w:val="BodyText"/>
              <w:numPr>
                <w:ilvl w:val="0"/>
                <w:numId w:val="3"/>
              </w:numPr>
              <w:spacing w:before="120"/>
              <w:rPr>
                <w:rFonts w:eastAsia="SimSun"/>
                <w:lang w:eastAsia="zh-CN"/>
              </w:rPr>
            </w:pPr>
            <w:r w:rsidRPr="00DB2EAA">
              <w:rPr>
                <w:iCs/>
                <w:szCs w:val="20"/>
              </w:rPr>
              <w:t xml:space="preserve">Proposal 2: No look-ahead operation is required for Rel-16 NR power control for NR-NR DC. </w:t>
            </w:r>
          </w:p>
        </w:tc>
      </w:tr>
      <w:tr w:rsidR="001637B5" w14:paraId="38F4CE95" w14:textId="77777777" w:rsidTr="00783137">
        <w:tc>
          <w:tcPr>
            <w:tcW w:w="985" w:type="dxa"/>
          </w:tcPr>
          <w:p w14:paraId="1350DF1D" w14:textId="0D328059" w:rsidR="001637B5" w:rsidRDefault="001637B5" w:rsidP="001637B5">
            <w:pPr>
              <w:spacing w:before="120" w:after="120"/>
            </w:pPr>
            <w:r>
              <w:lastRenderedPageBreak/>
              <w:t>ZTE</w:t>
            </w:r>
          </w:p>
        </w:tc>
        <w:tc>
          <w:tcPr>
            <w:tcW w:w="8977" w:type="dxa"/>
          </w:tcPr>
          <w:p w14:paraId="16551AF1" w14:textId="77777777" w:rsidR="001637B5" w:rsidRPr="001637B5" w:rsidRDefault="001637B5" w:rsidP="001637B5">
            <w:pPr>
              <w:pStyle w:val="ListParagraph"/>
              <w:numPr>
                <w:ilvl w:val="0"/>
                <w:numId w:val="3"/>
              </w:numPr>
              <w:spacing w:before="120" w:after="120"/>
              <w:contextualSpacing w:val="0"/>
              <w:rPr>
                <w:lang w:eastAsia="zh-CN"/>
              </w:rPr>
            </w:pPr>
            <w:r w:rsidRPr="0031567C">
              <w:rPr>
                <w:rFonts w:hint="eastAsia"/>
                <w:sz w:val="21"/>
                <w:lang w:eastAsia="zh-CN"/>
              </w:rPr>
              <w:t>Proposal</w:t>
            </w:r>
            <w:r w:rsidRPr="0031567C">
              <w:rPr>
                <w:sz w:val="21"/>
                <w:lang w:eastAsia="zh-CN"/>
              </w:rPr>
              <w:t xml:space="preserve"> 4</w:t>
            </w:r>
            <w:r w:rsidRPr="0031567C">
              <w:rPr>
                <w:rFonts w:hint="eastAsia"/>
                <w:bCs/>
                <w:lang w:eastAsia="zh-CN"/>
              </w:rPr>
              <w:t>:</w:t>
            </w:r>
            <w:r w:rsidRPr="0031567C">
              <w:rPr>
                <w:rFonts w:hint="eastAsia"/>
                <w:lang w:eastAsia="zh-CN"/>
              </w:rPr>
              <w:t xml:space="preserve"> </w:t>
            </w:r>
            <w:r w:rsidRPr="0031567C">
              <w:rPr>
                <w:rFonts w:hint="eastAsia"/>
                <w:iCs/>
                <w:lang w:eastAsia="zh-CN"/>
              </w:rPr>
              <w:t xml:space="preserve">Support look-ahead </w:t>
            </w:r>
            <w:r w:rsidRPr="0031567C">
              <w:rPr>
                <w:iCs/>
                <w:lang w:eastAsia="zh-CN"/>
              </w:rPr>
              <w:t>operation</w:t>
            </w:r>
            <w:r w:rsidRPr="0031567C">
              <w:rPr>
                <w:rFonts w:hint="eastAsia"/>
                <w:iCs/>
                <w:lang w:eastAsia="zh-CN"/>
              </w:rPr>
              <w:t xml:space="preserve"> for dynamic power sharing in Rel-16.</w:t>
            </w:r>
          </w:p>
          <w:p w14:paraId="59F75A54" w14:textId="77777777" w:rsidR="001637B5" w:rsidRPr="0031567C" w:rsidRDefault="001637B5" w:rsidP="001637B5">
            <w:pPr>
              <w:pStyle w:val="ListParagraph"/>
              <w:numPr>
                <w:ilvl w:val="0"/>
                <w:numId w:val="3"/>
              </w:numPr>
              <w:snapToGrid w:val="0"/>
              <w:spacing w:before="120" w:after="120"/>
              <w:contextualSpacing w:val="0"/>
              <w:rPr>
                <w:iCs/>
                <w:lang w:eastAsia="zh-CN"/>
              </w:rPr>
            </w:pPr>
            <w:r w:rsidRPr="0031567C">
              <w:rPr>
                <w:rFonts w:hint="eastAsia"/>
              </w:rPr>
              <w:t>Proposal</w:t>
            </w:r>
            <w:r w:rsidRPr="0031567C">
              <w:t xml:space="preserve"> </w:t>
            </w:r>
            <w:r w:rsidRPr="0031567C">
              <w:rPr>
                <w:lang w:eastAsia="zh-CN"/>
              </w:rPr>
              <w:t>5</w:t>
            </w:r>
            <w:r w:rsidRPr="0031567C">
              <w:rPr>
                <w:rFonts w:hint="eastAsia"/>
              </w:rPr>
              <w:t xml:space="preserve">: </w:t>
            </w:r>
            <w:r w:rsidRPr="0031567C">
              <w:rPr>
                <w:rFonts w:hint="eastAsia"/>
                <w:lang w:eastAsia="zh-CN"/>
              </w:rPr>
              <w:t>The cut-off time of look-ahead operation is determined as a</w:t>
            </w:r>
            <w:r w:rsidRPr="0031567C">
              <w:rPr>
                <w:lang w:eastAsia="zh-CN"/>
              </w:rPr>
              <w:t>n</w:t>
            </w:r>
            <w:r w:rsidRPr="0031567C">
              <w:rPr>
                <w:rFonts w:hint="eastAsia"/>
                <w:lang w:eastAsia="zh-CN"/>
              </w:rPr>
              <w:t xml:space="preserve"> offset </w:t>
            </w:r>
            <w:r w:rsidRPr="0031567C">
              <w:rPr>
                <w:iCs/>
              </w:rPr>
              <w:t xml:space="preserve">before the first symbol of one </w:t>
            </w:r>
            <w:r w:rsidRPr="0031567C">
              <w:rPr>
                <w:rFonts w:hint="eastAsia"/>
                <w:iCs/>
                <w:lang w:eastAsia="zh-CN"/>
              </w:rPr>
              <w:t xml:space="preserve">uplink </w:t>
            </w:r>
            <w:r w:rsidRPr="0031567C">
              <w:rPr>
                <w:iCs/>
              </w:rPr>
              <w:t>transmission.</w:t>
            </w:r>
          </w:p>
          <w:p w14:paraId="01512D00" w14:textId="77777777" w:rsidR="001637B5" w:rsidRPr="0031567C" w:rsidRDefault="001637B5" w:rsidP="001637B5">
            <w:pPr>
              <w:pStyle w:val="ListParagraph"/>
              <w:numPr>
                <w:ilvl w:val="1"/>
                <w:numId w:val="3"/>
              </w:numPr>
              <w:overflowPunct/>
              <w:autoSpaceDE/>
              <w:autoSpaceDN/>
              <w:adjustRightInd/>
              <w:snapToGrid w:val="0"/>
              <w:spacing w:before="120" w:after="120"/>
              <w:contextualSpacing w:val="0"/>
              <w:jc w:val="both"/>
              <w:textAlignment w:val="auto"/>
              <w:rPr>
                <w:iCs/>
                <w:lang w:eastAsia="zh-CN"/>
              </w:rPr>
            </w:pPr>
            <w:r w:rsidRPr="0031567C">
              <w:rPr>
                <w:rFonts w:eastAsia="Times New Roman"/>
                <w:iCs/>
                <w:szCs w:val="24"/>
                <w:lang w:bidi="ar"/>
              </w:rPr>
              <w:t>0.5*T</w:t>
            </w:r>
            <w:r w:rsidRPr="0031567C">
              <w:rPr>
                <w:rFonts w:eastAsia="Times New Roman"/>
                <w:iCs/>
                <w:szCs w:val="24"/>
                <w:vertAlign w:val="subscript"/>
                <w:lang w:bidi="ar"/>
              </w:rPr>
              <w:t>proc,2</w:t>
            </w:r>
            <w:r w:rsidRPr="0031567C">
              <w:rPr>
                <w:rFonts w:hint="eastAsia"/>
                <w:iCs/>
                <w:szCs w:val="24"/>
                <w:vertAlign w:val="subscript"/>
                <w:lang w:eastAsia="zh-CN" w:bidi="ar"/>
              </w:rPr>
              <w:t xml:space="preserve"> </w:t>
            </w:r>
            <w:r w:rsidRPr="0031567C">
              <w:rPr>
                <w:rFonts w:hint="eastAsia"/>
                <w:iCs/>
                <w:lang w:eastAsia="zh-CN"/>
              </w:rPr>
              <w:t>can be applied as the starting point of cut-off time for look-ahead operation.</w:t>
            </w:r>
          </w:p>
          <w:p w14:paraId="208C1455" w14:textId="1895ABDA" w:rsidR="001637B5" w:rsidRPr="001637B5" w:rsidRDefault="001637B5" w:rsidP="001637B5">
            <w:pPr>
              <w:pStyle w:val="ListParagraph"/>
              <w:numPr>
                <w:ilvl w:val="1"/>
                <w:numId w:val="3"/>
              </w:numPr>
              <w:overflowPunct/>
              <w:autoSpaceDE/>
              <w:autoSpaceDN/>
              <w:adjustRightInd/>
              <w:snapToGrid w:val="0"/>
              <w:spacing w:before="120" w:after="120"/>
              <w:contextualSpacing w:val="0"/>
              <w:jc w:val="both"/>
              <w:textAlignment w:val="auto"/>
              <w:rPr>
                <w:iCs/>
                <w:lang w:eastAsia="zh-CN"/>
              </w:rPr>
            </w:pPr>
            <w:r w:rsidRPr="0031567C">
              <w:rPr>
                <w:iCs/>
                <w:lang w:eastAsia="zh-CN"/>
              </w:rPr>
              <w:t>Once determined, the power cannot be changed due to latter arrived uplink grants.</w:t>
            </w:r>
          </w:p>
        </w:tc>
      </w:tr>
      <w:tr w:rsidR="00F23D6D" w14:paraId="1E2C1E9A" w14:textId="77777777" w:rsidTr="00783137">
        <w:tc>
          <w:tcPr>
            <w:tcW w:w="985" w:type="dxa"/>
          </w:tcPr>
          <w:p w14:paraId="6B671813" w14:textId="0384EA86" w:rsidR="00F23D6D" w:rsidRDefault="00F23D6D" w:rsidP="001637B5">
            <w:pPr>
              <w:spacing w:before="120" w:after="120"/>
            </w:pPr>
            <w:r>
              <w:t>Motorola</w:t>
            </w:r>
            <w:r w:rsidR="00004ED7">
              <w:t xml:space="preserve"> </w:t>
            </w:r>
            <w:r w:rsidR="00004ED7">
              <w:rPr>
                <w:lang w:val="en-US" w:eastAsia="zh-CN"/>
              </w:rPr>
              <w:t>Mobility, Lenovo</w:t>
            </w:r>
          </w:p>
        </w:tc>
        <w:tc>
          <w:tcPr>
            <w:tcW w:w="8977" w:type="dxa"/>
          </w:tcPr>
          <w:p w14:paraId="392AA1A1" w14:textId="77777777" w:rsidR="00F23D6D" w:rsidRPr="00336799" w:rsidRDefault="00F23D6D" w:rsidP="00F23D6D">
            <w:pPr>
              <w:pStyle w:val="BodyText"/>
              <w:numPr>
                <w:ilvl w:val="0"/>
                <w:numId w:val="3"/>
              </w:numPr>
              <w:snapToGrid w:val="0"/>
              <w:spacing w:after="0"/>
              <w:rPr>
                <w:rFonts w:asciiTheme="majorBidi" w:hAnsiTheme="majorBidi" w:cstheme="majorBidi"/>
                <w:szCs w:val="20"/>
              </w:rPr>
            </w:pPr>
            <w:r w:rsidRPr="00336799">
              <w:rPr>
                <w:rFonts w:asciiTheme="majorBidi" w:hAnsiTheme="majorBidi" w:cstheme="majorBidi"/>
                <w:szCs w:val="20"/>
              </w:rPr>
              <w:t>Proposal 1: [Alt 3]</w:t>
            </w:r>
          </w:p>
          <w:p w14:paraId="338777A1" w14:textId="77777777" w:rsidR="00F23D6D" w:rsidRPr="00336799" w:rsidRDefault="00F23D6D" w:rsidP="00F23D6D">
            <w:pPr>
              <w:pStyle w:val="ListParagraph"/>
              <w:numPr>
                <w:ilvl w:val="1"/>
                <w:numId w:val="3"/>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 xml:space="preserve">UE is configured with a minimum guaranteed power (MGP) limits for MCG and SCG separately. </w:t>
            </w:r>
          </w:p>
          <w:p w14:paraId="4207E86C" w14:textId="77777777" w:rsidR="00F23D6D" w:rsidRDefault="00F23D6D" w:rsidP="00F23D6D">
            <w:pPr>
              <w:pStyle w:val="ListParagraph"/>
              <w:numPr>
                <w:ilvl w:val="1"/>
                <w:numId w:val="3"/>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To compute the transmit power for CG1 UL transmission starting at time T0, a UE considers a power for later scheduled overlapping transmissions up to the cut-off time T0-T_offset</w:t>
            </w:r>
          </w:p>
          <w:p w14:paraId="6D1372E8" w14:textId="721F8861" w:rsidR="00F23D6D" w:rsidRPr="00F23D6D" w:rsidRDefault="00F23D6D" w:rsidP="00F23D6D">
            <w:pPr>
              <w:pStyle w:val="ListParagraph"/>
              <w:numPr>
                <w:ilvl w:val="1"/>
                <w:numId w:val="3"/>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Pr>
                <w:rFonts w:asciiTheme="majorBidi" w:eastAsiaTheme="minorEastAsia" w:hAnsiTheme="majorBidi" w:cstheme="majorBidi"/>
                <w:lang w:eastAsia="zh-CN"/>
              </w:rPr>
              <w:t>…..</w:t>
            </w:r>
          </w:p>
        </w:tc>
      </w:tr>
    </w:tbl>
    <w:p w14:paraId="39ED5F5F" w14:textId="5186E4FC" w:rsidR="0077599E" w:rsidRDefault="0077599E" w:rsidP="00783137"/>
    <w:p w14:paraId="3F0B8491" w14:textId="37E99388" w:rsidR="00D95F6B" w:rsidRDefault="00D95F6B" w:rsidP="00783137"/>
    <w:p w14:paraId="16CD8E9E" w14:textId="294739F0" w:rsidR="00D95F6B" w:rsidRDefault="00D95F6B" w:rsidP="00783137">
      <w:r>
        <w:t>Companies views on the 2</w:t>
      </w:r>
      <w:r w:rsidRPr="00D95F6B">
        <w:rPr>
          <w:vertAlign w:val="superscript"/>
        </w:rPr>
        <w:t>nd</w:t>
      </w:r>
      <w:r>
        <w:t xml:space="preserve"> design aspect are included in Table 7 below: </w:t>
      </w:r>
    </w:p>
    <w:p w14:paraId="3C31BCB6" w14:textId="3F3F62BF" w:rsidR="0077599E" w:rsidRDefault="001501E8" w:rsidP="001501E8">
      <w:pPr>
        <w:rPr>
          <w:rFonts w:cs="Arial"/>
          <w:b/>
          <w:kern w:val="2"/>
          <w:u w:val="single"/>
          <w:lang w:eastAsia="ja-JP"/>
        </w:rPr>
      </w:pPr>
      <w:r>
        <w:rPr>
          <w:rFonts w:cs="Arial"/>
          <w:b/>
          <w:kern w:val="2"/>
          <w:u w:val="single"/>
          <w:lang w:eastAsia="ja-JP"/>
        </w:rPr>
        <w:t>Prioritization order of UL channels in power limited case</w:t>
      </w:r>
    </w:p>
    <w:p w14:paraId="7DBC0FE3" w14:textId="7A5A050C" w:rsidR="00D95F6B" w:rsidRPr="00D95F6B" w:rsidRDefault="00D95F6B" w:rsidP="00D95F6B">
      <w:pPr>
        <w:spacing w:after="60"/>
        <w:rPr>
          <w:b/>
        </w:rPr>
      </w:pPr>
      <w:r w:rsidRPr="009B2D0A">
        <w:rPr>
          <w:b/>
        </w:rPr>
        <w:t xml:space="preserve">Table </w:t>
      </w:r>
      <w:r>
        <w:rPr>
          <w:b/>
        </w:rPr>
        <w:t>7</w:t>
      </w:r>
      <w:r w:rsidRPr="009B2D0A">
        <w:rPr>
          <w:b/>
        </w:rPr>
        <w:t>: Summary on</w:t>
      </w:r>
      <w:r>
        <w:rPr>
          <w:b/>
        </w:rPr>
        <w:t xml:space="preserve"> views on </w:t>
      </w:r>
      <w:r w:rsidRPr="00D95F6B">
        <w:rPr>
          <w:b/>
        </w:rPr>
        <w:t>Prioritization order of UL channels</w:t>
      </w:r>
    </w:p>
    <w:tbl>
      <w:tblPr>
        <w:tblStyle w:val="TableGrid"/>
        <w:tblW w:w="0" w:type="auto"/>
        <w:tblLook w:val="04A0" w:firstRow="1" w:lastRow="0" w:firstColumn="1" w:lastColumn="0" w:noHBand="0" w:noVBand="1"/>
      </w:tblPr>
      <w:tblGrid>
        <w:gridCol w:w="1075"/>
        <w:gridCol w:w="8887"/>
      </w:tblGrid>
      <w:tr w:rsidR="002E27F3" w14:paraId="5F4405A0" w14:textId="77777777" w:rsidTr="001501E8">
        <w:tc>
          <w:tcPr>
            <w:tcW w:w="1075" w:type="dxa"/>
          </w:tcPr>
          <w:p w14:paraId="06D5F608" w14:textId="0D5ACDB0" w:rsidR="002E27F3" w:rsidRDefault="002E27F3" w:rsidP="002E27F3">
            <w:pPr>
              <w:spacing w:after="120"/>
            </w:pPr>
            <w:r>
              <w:t>Ericsson</w:t>
            </w:r>
          </w:p>
        </w:tc>
        <w:tc>
          <w:tcPr>
            <w:tcW w:w="8887" w:type="dxa"/>
          </w:tcPr>
          <w:p w14:paraId="267AB5BF" w14:textId="77777777" w:rsidR="002E27F3" w:rsidRPr="00A46C32" w:rsidRDefault="002E27F3" w:rsidP="003919A8">
            <w:pPr>
              <w:pStyle w:val="ListParagraph"/>
              <w:numPr>
                <w:ilvl w:val="0"/>
                <w:numId w:val="2"/>
              </w:numPr>
              <w:snapToGrid w:val="0"/>
              <w:spacing w:after="120"/>
              <w:contextualSpacing w:val="0"/>
              <w:jc w:val="both"/>
            </w:pPr>
            <w:r w:rsidRPr="00A46C32">
              <w:t>Proposal 2</w:t>
            </w:r>
          </w:p>
          <w:p w14:paraId="4C9B38A7" w14:textId="77777777" w:rsidR="002E27F3" w:rsidRPr="00A46C32" w:rsidRDefault="002E27F3" w:rsidP="003919A8">
            <w:pPr>
              <w:pStyle w:val="ListParagraph"/>
              <w:numPr>
                <w:ilvl w:val="1"/>
                <w:numId w:val="2"/>
              </w:numPr>
              <w:overflowPunct/>
              <w:autoSpaceDE/>
              <w:autoSpaceDN/>
              <w:adjustRightInd/>
              <w:snapToGrid w:val="0"/>
              <w:spacing w:after="120"/>
              <w:contextualSpacing w:val="0"/>
              <w:jc w:val="both"/>
              <w:textAlignment w:val="auto"/>
            </w:pPr>
            <w:r w:rsidRPr="00A46C32">
              <w:t>NR-DC power sharing follows the below framework</w:t>
            </w:r>
          </w:p>
          <w:p w14:paraId="79D93774" w14:textId="77777777" w:rsidR="002E27F3" w:rsidRPr="00A46C32" w:rsidRDefault="002E27F3" w:rsidP="003919A8">
            <w:pPr>
              <w:pStyle w:val="BodyText"/>
              <w:numPr>
                <w:ilvl w:val="2"/>
                <w:numId w:val="2"/>
              </w:numPr>
              <w:snapToGrid w:val="0"/>
              <w:jc w:val="left"/>
            </w:pPr>
            <w:r>
              <w:t>……..</w:t>
            </w:r>
          </w:p>
          <w:p w14:paraId="077D13FB" w14:textId="77777777" w:rsidR="002E27F3" w:rsidRPr="00A46C32" w:rsidRDefault="002E27F3" w:rsidP="003919A8">
            <w:pPr>
              <w:pStyle w:val="BodyText"/>
              <w:numPr>
                <w:ilvl w:val="2"/>
                <w:numId w:val="2"/>
              </w:numPr>
              <w:snapToGrid w:val="0"/>
              <w:jc w:val="left"/>
            </w:pPr>
            <w:r w:rsidRPr="00A46C32">
              <w:t xml:space="preserve">If NW configures P_limit_CG1 and P_limit_CG2 such that P_limit_CG1+P_limit_CG2 &gt; </w:t>
            </w:r>
            <w:proofErr w:type="spellStart"/>
            <w:r w:rsidRPr="00A46C32">
              <w:t>P_limit_total</w:t>
            </w:r>
            <w:proofErr w:type="spellEnd"/>
            <w:r w:rsidRPr="00A46C32">
              <w:t xml:space="preserve">, and if pwr_CG1+ pwr_CG2&gt; </w:t>
            </w:r>
            <w:proofErr w:type="spellStart"/>
            <w:r w:rsidRPr="00A46C32">
              <w:t>P_limit_total</w:t>
            </w:r>
            <w:proofErr w:type="spellEnd"/>
            <w:r w:rsidRPr="00A46C32">
              <w:t xml:space="preserve">, UE scales down transmission power of SCG transmission(s) such that UE transmission power across MCG and SCG does not exceed </w:t>
            </w:r>
            <w:proofErr w:type="spellStart"/>
            <w:r w:rsidRPr="00A46C32">
              <w:t>P_limit_total</w:t>
            </w:r>
            <w:proofErr w:type="spellEnd"/>
            <w:r w:rsidRPr="00A46C32">
              <w:t>.</w:t>
            </w:r>
          </w:p>
          <w:p w14:paraId="647428BF" w14:textId="77777777" w:rsidR="002E27F3" w:rsidRPr="00A46C32" w:rsidRDefault="002E27F3" w:rsidP="003919A8">
            <w:pPr>
              <w:pStyle w:val="BodyText"/>
              <w:numPr>
                <w:ilvl w:val="3"/>
                <w:numId w:val="2"/>
              </w:numPr>
              <w:snapToGrid w:val="0"/>
              <w:jc w:val="left"/>
            </w:pPr>
            <w:r w:rsidRPr="00A46C32">
              <w:t xml:space="preserve">Note: if NW configures P_limit_CG1 and P_limit_CG2 such that P_limit_CG1+P_limit_CG2&lt;= </w:t>
            </w:r>
            <w:proofErr w:type="spellStart"/>
            <w:r w:rsidRPr="00A46C32">
              <w:t>P_limit_total</w:t>
            </w:r>
            <w:proofErr w:type="spellEnd"/>
            <w:r w:rsidRPr="00A46C32">
              <w:t>, the above SCG scaling behavior is not required.</w:t>
            </w:r>
          </w:p>
          <w:p w14:paraId="594C4D72" w14:textId="197D746C" w:rsidR="002E27F3" w:rsidRPr="002E27F3" w:rsidRDefault="002E27F3" w:rsidP="003919A8">
            <w:pPr>
              <w:pStyle w:val="BodyText"/>
              <w:numPr>
                <w:ilvl w:val="3"/>
                <w:numId w:val="2"/>
              </w:numPr>
              <w:snapToGrid w:val="0"/>
              <w:jc w:val="left"/>
            </w:pPr>
            <w:proofErr w:type="spellStart"/>
            <w:r w:rsidRPr="00A46C32">
              <w:t>P_limit_total</w:t>
            </w:r>
            <w:proofErr w:type="spellEnd"/>
            <w:r w:rsidRPr="00A46C32">
              <w:t xml:space="preserve"> is the power limit for all transmissions in both CG1 and CG2 and will be defined in RAN4</w:t>
            </w:r>
          </w:p>
        </w:tc>
      </w:tr>
      <w:tr w:rsidR="00FB1E0F" w14:paraId="6FC1AA10" w14:textId="77777777" w:rsidTr="001501E8">
        <w:tc>
          <w:tcPr>
            <w:tcW w:w="1075" w:type="dxa"/>
          </w:tcPr>
          <w:p w14:paraId="582F73C9" w14:textId="1316DDF7" w:rsidR="00FB1E0F" w:rsidRDefault="00FB1E0F" w:rsidP="002E27F3">
            <w:pPr>
              <w:spacing w:after="120"/>
            </w:pPr>
            <w:r>
              <w:t>Nokia</w:t>
            </w:r>
          </w:p>
        </w:tc>
        <w:tc>
          <w:tcPr>
            <w:tcW w:w="8887" w:type="dxa"/>
          </w:tcPr>
          <w:p w14:paraId="018D371C" w14:textId="2EA165B5" w:rsidR="00FB1E0F" w:rsidRPr="00FB1E0F" w:rsidRDefault="00FB1E0F" w:rsidP="003919A8">
            <w:pPr>
              <w:pStyle w:val="ListParagraph"/>
              <w:numPr>
                <w:ilvl w:val="0"/>
                <w:numId w:val="2"/>
              </w:numPr>
              <w:spacing w:after="120"/>
              <w:contextualSpacing w:val="0"/>
              <w:rPr>
                <w:lang w:val="en-US"/>
              </w:rPr>
            </w:pPr>
            <w:r w:rsidRPr="00545221">
              <w:rPr>
                <w:lang w:val="en-US"/>
              </w:rPr>
              <w:t>Proposal 5: Rel-16 support dynamic power sharing with look-ahead and aims to keep constant transmission power during the UL transmission.</w:t>
            </w:r>
          </w:p>
          <w:p w14:paraId="2F79D3DE" w14:textId="00C79EFC" w:rsidR="00FB1E0F" w:rsidRPr="00FB1E0F" w:rsidRDefault="00FB1E0F" w:rsidP="003919A8">
            <w:pPr>
              <w:pStyle w:val="ListParagraph"/>
              <w:numPr>
                <w:ilvl w:val="0"/>
                <w:numId w:val="2"/>
              </w:numPr>
              <w:spacing w:after="120"/>
              <w:contextualSpacing w:val="0"/>
            </w:pPr>
            <w:r w:rsidRPr="00D6048D">
              <w:rPr>
                <w:rFonts w:eastAsia="Malgun Gothic"/>
              </w:rPr>
              <w:t>Proposal</w:t>
            </w:r>
            <w:r w:rsidRPr="00D6048D">
              <w:rPr>
                <w:rFonts w:eastAsia="Malgun Gothic" w:hint="eastAsia"/>
              </w:rPr>
              <w:t xml:space="preserve"> </w:t>
            </w:r>
            <w:r w:rsidRPr="00D6048D">
              <w:rPr>
                <w:rFonts w:eastAsia="Malgun Gothic"/>
              </w:rPr>
              <w:t>8: Rel-16 NR DC specify a power control scheme composed by two separated parts, inter-CG power sharing and separated power control within each CG, instead of joint optimization of power control cross CGs.</w:t>
            </w:r>
            <w:r>
              <w:rPr>
                <w:rFonts w:eastAsia="Malgun Gothic"/>
              </w:rPr>
              <w:t xml:space="preserve"> </w:t>
            </w:r>
          </w:p>
        </w:tc>
      </w:tr>
      <w:tr w:rsidR="0024270F" w14:paraId="7DE1466D" w14:textId="77777777" w:rsidTr="001501E8">
        <w:tc>
          <w:tcPr>
            <w:tcW w:w="1075" w:type="dxa"/>
          </w:tcPr>
          <w:p w14:paraId="505445D9" w14:textId="5F1C180B" w:rsidR="0024270F" w:rsidRDefault="0024270F" w:rsidP="002E27F3">
            <w:pPr>
              <w:spacing w:after="120"/>
            </w:pPr>
            <w:r>
              <w:t>Huawei</w:t>
            </w:r>
          </w:p>
        </w:tc>
        <w:tc>
          <w:tcPr>
            <w:tcW w:w="8887" w:type="dxa"/>
          </w:tcPr>
          <w:p w14:paraId="4C0884F3" w14:textId="53D35116" w:rsidR="0024270F" w:rsidRPr="00545221" w:rsidRDefault="0024270F" w:rsidP="003919A8">
            <w:pPr>
              <w:pStyle w:val="ListParagraph"/>
              <w:numPr>
                <w:ilvl w:val="0"/>
                <w:numId w:val="2"/>
              </w:numPr>
              <w:spacing w:after="120"/>
              <w:contextualSpacing w:val="0"/>
              <w:rPr>
                <w:lang w:val="en-US"/>
              </w:rPr>
            </w:pPr>
            <w:r w:rsidRPr="00DB2EAA">
              <w:rPr>
                <w:rFonts w:hint="eastAsia"/>
                <w:lang w:eastAsia="zh-CN"/>
              </w:rPr>
              <w:t xml:space="preserve">Proposal </w:t>
            </w:r>
            <w:r w:rsidRPr="00DB2EAA">
              <w:rPr>
                <w:lang w:eastAsia="zh-CN"/>
              </w:rPr>
              <w:t>6</w:t>
            </w:r>
            <w:r w:rsidRPr="00DB2EAA">
              <w:rPr>
                <w:rFonts w:hint="eastAsia"/>
                <w:lang w:eastAsia="zh-CN"/>
              </w:rPr>
              <w:t xml:space="preserve">: Prioritizations for transmission power reductions in Rel-15 </w:t>
            </w:r>
            <w:r w:rsidRPr="00DB2EAA">
              <w:rPr>
                <w:lang w:eastAsia="zh-CN"/>
              </w:rPr>
              <w:t>are</w:t>
            </w:r>
            <w:r w:rsidRPr="00DB2EAA">
              <w:rPr>
                <w:rFonts w:hint="eastAsia"/>
                <w:lang w:eastAsia="zh-CN"/>
              </w:rPr>
              <w:t xml:space="preserve"> treated as starting points for N</w:t>
            </w:r>
            <w:r w:rsidRPr="00DB2EAA">
              <w:rPr>
                <w:lang w:eastAsia="zh-CN"/>
              </w:rPr>
              <w:t>R</w:t>
            </w:r>
            <w:r w:rsidRPr="00DB2EAA">
              <w:rPr>
                <w:rFonts w:hint="eastAsia"/>
                <w:lang w:eastAsia="zh-CN"/>
              </w:rPr>
              <w:t>-DC</w:t>
            </w:r>
          </w:p>
        </w:tc>
      </w:tr>
      <w:tr w:rsidR="000D7B2F" w14:paraId="0A190D4C" w14:textId="77777777" w:rsidTr="001501E8">
        <w:tc>
          <w:tcPr>
            <w:tcW w:w="1075" w:type="dxa"/>
          </w:tcPr>
          <w:p w14:paraId="1FBD7027" w14:textId="5E35D02B" w:rsidR="000D7B2F" w:rsidRDefault="000D7B2F" w:rsidP="002E27F3">
            <w:pPr>
              <w:spacing w:after="120"/>
            </w:pPr>
            <w:r>
              <w:t>Panasonic</w:t>
            </w:r>
          </w:p>
        </w:tc>
        <w:tc>
          <w:tcPr>
            <w:tcW w:w="8887" w:type="dxa"/>
          </w:tcPr>
          <w:p w14:paraId="6E187CC8" w14:textId="77777777" w:rsidR="000D7B2F" w:rsidRPr="00A46C32" w:rsidRDefault="000D7B2F" w:rsidP="000D7B2F">
            <w:pPr>
              <w:pStyle w:val="ListParagraph"/>
              <w:numPr>
                <w:ilvl w:val="0"/>
                <w:numId w:val="2"/>
              </w:numPr>
              <w:rPr>
                <w:rFonts w:eastAsia="MS Mincho"/>
                <w:lang w:eastAsia="ja-JP"/>
              </w:rPr>
            </w:pPr>
            <w:r w:rsidRPr="00A46C32">
              <w:rPr>
                <w:rFonts w:eastAsia="MS Mincho" w:hint="eastAsia"/>
                <w:lang w:eastAsia="ja-JP"/>
              </w:rPr>
              <w:t xml:space="preserve">Proposal 3: </w:t>
            </w:r>
            <w:r w:rsidRPr="00A46C32">
              <w:rPr>
                <w:rFonts w:eastAsia="MS Mincho"/>
                <w:lang w:eastAsia="ja-JP"/>
              </w:rPr>
              <w:t>Basic principle is to maintain constant transmission power of a channel/signal in a CG. In case the other CG is random access or URLLC like high reliability transmission, UE is not required to respect this principle.</w:t>
            </w:r>
          </w:p>
          <w:p w14:paraId="3C77EC0F" w14:textId="77777777" w:rsidR="000D7B2F" w:rsidRPr="00A46C32" w:rsidRDefault="000D7B2F" w:rsidP="000D7B2F">
            <w:pPr>
              <w:pStyle w:val="ListParagraph"/>
              <w:numPr>
                <w:ilvl w:val="0"/>
                <w:numId w:val="2"/>
              </w:numPr>
              <w:rPr>
                <w:rFonts w:eastAsia="MS Mincho"/>
                <w:lang w:eastAsia="ja-JP"/>
              </w:rPr>
            </w:pPr>
            <w:r w:rsidRPr="00A46C32">
              <w:rPr>
                <w:rFonts w:eastAsia="MS Mincho" w:hint="eastAsia"/>
                <w:lang w:eastAsia="ja-JP"/>
              </w:rPr>
              <w:t xml:space="preserve">Proposal 4: </w:t>
            </w:r>
            <w:r w:rsidRPr="00A46C32">
              <w:rPr>
                <w:rFonts w:eastAsia="MS Mincho"/>
                <w:lang w:eastAsia="ja-JP"/>
              </w:rPr>
              <w:t>To use minimum guaranteed power principle, i.e. regardless of the other CG's activity, certain power is kept for the first CG should be used.</w:t>
            </w:r>
          </w:p>
          <w:p w14:paraId="4184435D" w14:textId="7603E1E7" w:rsidR="000D7B2F" w:rsidRPr="000D7B2F" w:rsidRDefault="000D7B2F" w:rsidP="000D7B2F">
            <w:pPr>
              <w:pStyle w:val="ListParagraph"/>
              <w:numPr>
                <w:ilvl w:val="0"/>
                <w:numId w:val="2"/>
              </w:numPr>
              <w:rPr>
                <w:rFonts w:eastAsia="MS Mincho"/>
                <w:lang w:eastAsia="ja-JP"/>
              </w:rPr>
            </w:pPr>
            <w:r w:rsidRPr="00A46C32">
              <w:rPr>
                <w:rFonts w:eastAsia="MS Mincho" w:hint="eastAsia"/>
                <w:lang w:eastAsia="ja-JP"/>
              </w:rPr>
              <w:t xml:space="preserve">Proposal 5: </w:t>
            </w:r>
            <w:r w:rsidRPr="00A46C32">
              <w:rPr>
                <w:rFonts w:eastAsia="MS Mincho"/>
                <w:lang w:eastAsia="ja-JP"/>
              </w:rPr>
              <w:t>Once power is determined, constant transmission power of a channel/signal in a CG should be used except the other CG is random access or URLLC like high reliability transmission.</w:t>
            </w:r>
          </w:p>
        </w:tc>
      </w:tr>
      <w:tr w:rsidR="001501E8" w14:paraId="57A3E5D6" w14:textId="77777777" w:rsidTr="001501E8">
        <w:tc>
          <w:tcPr>
            <w:tcW w:w="1075" w:type="dxa"/>
          </w:tcPr>
          <w:p w14:paraId="1053F7F2" w14:textId="0F7188EC" w:rsidR="001501E8" w:rsidRDefault="00974316" w:rsidP="002E27F3">
            <w:pPr>
              <w:spacing w:after="120"/>
            </w:pPr>
            <w:r>
              <w:t>Vivo</w:t>
            </w:r>
          </w:p>
        </w:tc>
        <w:tc>
          <w:tcPr>
            <w:tcW w:w="8887" w:type="dxa"/>
          </w:tcPr>
          <w:p w14:paraId="5C3E1CEB" w14:textId="3FBB9B46" w:rsidR="00974316" w:rsidRPr="00974316" w:rsidRDefault="00974316" w:rsidP="003919A8">
            <w:pPr>
              <w:pStyle w:val="BodyText"/>
              <w:numPr>
                <w:ilvl w:val="0"/>
                <w:numId w:val="2"/>
              </w:numPr>
              <w:rPr>
                <w:rFonts w:eastAsia="SimSun"/>
                <w:lang w:eastAsia="zh-CN"/>
              </w:rPr>
            </w:pPr>
            <w:r w:rsidRPr="00DB2EAA">
              <w:rPr>
                <w:rFonts w:eastAsia="SimSun"/>
                <w:lang w:eastAsia="zh-CN"/>
              </w:rPr>
              <w:t xml:space="preserve">Proposal </w:t>
            </w:r>
            <w:r w:rsidRPr="00DB2EAA">
              <w:rPr>
                <w:rFonts w:eastAsia="SimSun" w:hint="eastAsia"/>
                <w:lang w:eastAsia="zh-CN"/>
              </w:rPr>
              <w:t>3</w:t>
            </w:r>
            <w:r w:rsidRPr="00DB2EAA">
              <w:rPr>
                <w:rFonts w:eastAsia="SimSun"/>
                <w:lang w:eastAsia="zh-CN"/>
              </w:rPr>
              <w:t>:</w:t>
            </w:r>
            <w:r>
              <w:rPr>
                <w:rFonts w:eastAsia="SimSun"/>
                <w:lang w:eastAsia="zh-CN"/>
              </w:rPr>
              <w:t xml:space="preserve"> </w:t>
            </w:r>
            <w:r w:rsidRPr="00974316">
              <w:rPr>
                <w:rFonts w:eastAsia="SimSun"/>
                <w:lang w:eastAsia="zh-CN"/>
              </w:rPr>
              <w:t xml:space="preserve">For NN-DC </w:t>
            </w:r>
            <w:r w:rsidRPr="00974316">
              <w:rPr>
                <w:rFonts w:eastAsia="SimSun" w:hint="eastAsia"/>
                <w:lang w:eastAsia="zh-CN"/>
              </w:rPr>
              <w:t xml:space="preserve">dynamic </w:t>
            </w:r>
            <w:r w:rsidRPr="00974316">
              <w:rPr>
                <w:rFonts w:eastAsia="SimSun"/>
                <w:lang w:eastAsia="zh-CN"/>
              </w:rPr>
              <w:t xml:space="preserve">power </w:t>
            </w:r>
            <w:r w:rsidRPr="00974316">
              <w:rPr>
                <w:rFonts w:eastAsia="SimSun" w:hint="eastAsia"/>
                <w:lang w:eastAsia="zh-CN"/>
              </w:rPr>
              <w:t>sharing</w:t>
            </w:r>
            <w:r w:rsidRPr="00974316">
              <w:rPr>
                <w:rFonts w:eastAsia="SimSun"/>
                <w:lang w:eastAsia="zh-CN"/>
              </w:rPr>
              <w:t xml:space="preserve"> within the same frequency range, </w:t>
            </w:r>
          </w:p>
          <w:p w14:paraId="55E84261" w14:textId="77777777" w:rsidR="00974316" w:rsidRPr="00DB2EAA" w:rsidRDefault="00974316" w:rsidP="003919A8">
            <w:pPr>
              <w:pStyle w:val="BodyText"/>
              <w:numPr>
                <w:ilvl w:val="1"/>
                <w:numId w:val="2"/>
              </w:numPr>
              <w:rPr>
                <w:rFonts w:eastAsia="SimSun"/>
                <w:lang w:eastAsia="zh-CN"/>
              </w:rPr>
            </w:pPr>
            <w:r w:rsidRPr="00DB2EAA">
              <w:rPr>
                <w:rFonts w:eastAsia="SimSun" w:hint="eastAsia"/>
                <w:lang w:eastAsia="zh-CN"/>
              </w:rPr>
              <w:t xml:space="preserve">The UE is configured a maximum power </w:t>
            </w:r>
            <w:proofErr w:type="spellStart"/>
            <w:r w:rsidRPr="00DB2EAA">
              <w:rPr>
                <w:rFonts w:eastAsia="SimSun" w:hint="eastAsia"/>
                <w:lang w:eastAsia="zh-CN"/>
              </w:rPr>
              <w:t>P_MCG_Max</w:t>
            </w:r>
            <w:proofErr w:type="spellEnd"/>
            <w:r w:rsidRPr="00DB2EAA">
              <w:rPr>
                <w:rFonts w:eastAsia="SimSun"/>
                <w:lang w:eastAsia="zh-CN"/>
              </w:rPr>
              <w:t xml:space="preserve"> </w:t>
            </w:r>
            <w:r w:rsidRPr="00DB2EAA">
              <w:rPr>
                <w:rFonts w:eastAsia="SimSun" w:hint="eastAsia"/>
                <w:lang w:eastAsia="zh-CN"/>
              </w:rPr>
              <w:t xml:space="preserve">for MCG and a maximum power </w:t>
            </w:r>
            <w:proofErr w:type="spellStart"/>
            <w:r w:rsidRPr="00DB2EAA">
              <w:rPr>
                <w:rFonts w:eastAsia="SimSun" w:hint="eastAsia"/>
                <w:lang w:eastAsia="zh-CN"/>
              </w:rPr>
              <w:t>P_SCG_Max</w:t>
            </w:r>
            <w:proofErr w:type="spellEnd"/>
            <w:r w:rsidRPr="00DB2EAA">
              <w:rPr>
                <w:rFonts w:eastAsia="SimSun" w:hint="eastAsia"/>
                <w:lang w:eastAsia="zh-CN"/>
              </w:rPr>
              <w:t xml:space="preserve"> for SCG </w:t>
            </w:r>
            <w:r w:rsidRPr="00DB2EAA">
              <w:rPr>
                <w:rFonts w:eastAsia="SimSun"/>
                <w:lang w:eastAsia="zh-CN"/>
              </w:rPr>
              <w:t>respectively.</w:t>
            </w:r>
          </w:p>
          <w:p w14:paraId="4A47695E" w14:textId="77777777" w:rsidR="00974316" w:rsidRPr="00DB2EAA" w:rsidRDefault="00974316" w:rsidP="003919A8">
            <w:pPr>
              <w:pStyle w:val="BodyText"/>
              <w:numPr>
                <w:ilvl w:val="2"/>
                <w:numId w:val="2"/>
              </w:numPr>
              <w:rPr>
                <w:rFonts w:eastAsia="SimSun"/>
                <w:lang w:eastAsia="zh-CN"/>
              </w:rPr>
            </w:pPr>
            <w:r w:rsidRPr="00DB2EAA">
              <w:rPr>
                <w:rFonts w:eastAsia="SimSun" w:hint="eastAsia"/>
                <w:lang w:eastAsia="zh-CN"/>
              </w:rPr>
              <w:lastRenderedPageBreak/>
              <w:t xml:space="preserve">If </w:t>
            </w:r>
            <w:proofErr w:type="spellStart"/>
            <w:r w:rsidRPr="00DB2EAA">
              <w:rPr>
                <w:rFonts w:eastAsia="SimSun" w:hint="eastAsia"/>
                <w:lang w:eastAsia="zh-CN"/>
              </w:rPr>
              <w:t>P_MCG_Max+P_SCG_Max</w:t>
            </w:r>
            <w:proofErr w:type="spellEnd"/>
            <w:r w:rsidRPr="00DB2EAA">
              <w:rPr>
                <w:rFonts w:eastAsia="SimSun" w:hint="eastAsia"/>
                <w:lang w:eastAsia="zh-CN"/>
              </w:rPr>
              <w:t>&gt;</w:t>
            </w:r>
            <w:proofErr w:type="spellStart"/>
            <w:r w:rsidRPr="00DB2EAA">
              <w:rPr>
                <w:rFonts w:eastAsia="SimSun" w:hint="eastAsia"/>
                <w:lang w:eastAsia="zh-CN"/>
              </w:rPr>
              <w:t>P_Total</w:t>
            </w:r>
            <w:proofErr w:type="spellEnd"/>
            <w:r w:rsidRPr="00DB2EAA">
              <w:rPr>
                <w:rFonts w:eastAsia="SimSun" w:hint="eastAsia"/>
                <w:lang w:eastAsia="zh-CN"/>
              </w:rPr>
              <w:t xml:space="preserve">, </w:t>
            </w:r>
            <w:r w:rsidRPr="00DB2EAA">
              <w:rPr>
                <w:rFonts w:eastAsia="SimSun"/>
                <w:lang w:eastAsia="zh-CN"/>
              </w:rPr>
              <w:t>dynamic power sharing</w:t>
            </w:r>
            <w:r w:rsidRPr="00DB2EAA">
              <w:rPr>
                <w:rFonts w:eastAsia="SimSun" w:hint="eastAsia"/>
                <w:lang w:eastAsia="zh-CN"/>
              </w:rPr>
              <w:t xml:space="preserve"> will be used.</w:t>
            </w:r>
          </w:p>
          <w:p w14:paraId="30A204BB" w14:textId="77777777" w:rsidR="00974316" w:rsidRPr="00DB2EAA" w:rsidRDefault="00974316" w:rsidP="003919A8">
            <w:pPr>
              <w:pStyle w:val="BodyText"/>
              <w:numPr>
                <w:ilvl w:val="3"/>
                <w:numId w:val="2"/>
              </w:numPr>
              <w:rPr>
                <w:rFonts w:eastAsia="SimSun"/>
                <w:lang w:eastAsia="zh-CN"/>
              </w:rPr>
            </w:pPr>
            <w:r w:rsidRPr="00DB2EAA">
              <w:rPr>
                <w:rFonts w:eastAsia="SimSun"/>
                <w:lang w:eastAsia="zh-CN"/>
              </w:rPr>
              <w:t xml:space="preserve">Support to </w:t>
            </w:r>
            <w:r w:rsidRPr="00DB2EAA">
              <w:rPr>
                <w:rFonts w:eastAsia="SimSun" w:hint="eastAsia"/>
                <w:lang w:eastAsia="zh-CN"/>
              </w:rPr>
              <w:t>prioritize MCG</w:t>
            </w:r>
            <w:r w:rsidRPr="00DB2EAA">
              <w:rPr>
                <w:rFonts w:eastAsia="SimSun"/>
                <w:lang w:eastAsia="zh-CN"/>
              </w:rPr>
              <w:t xml:space="preserve"> </w:t>
            </w:r>
            <w:r w:rsidRPr="00DB2EAA">
              <w:rPr>
                <w:rFonts w:eastAsia="SimSun" w:hint="eastAsia"/>
                <w:lang w:eastAsia="zh-CN"/>
              </w:rPr>
              <w:t xml:space="preserve">transmission </w:t>
            </w:r>
            <w:r w:rsidRPr="00DB2EAA">
              <w:rPr>
                <w:rFonts w:eastAsia="SimSun"/>
                <w:lang w:eastAsia="zh-CN"/>
              </w:rPr>
              <w:t xml:space="preserve">to perform power scaling or dropping </w:t>
            </w:r>
            <w:r w:rsidRPr="00DB2EAA">
              <w:rPr>
                <w:rFonts w:eastAsia="SimSun" w:hint="eastAsia"/>
                <w:lang w:eastAsia="zh-CN"/>
              </w:rPr>
              <w:t>among</w:t>
            </w:r>
            <w:r w:rsidRPr="00DB2EAA">
              <w:rPr>
                <w:rFonts w:eastAsia="SimSun"/>
                <w:lang w:eastAsia="zh-CN"/>
              </w:rPr>
              <w:t xml:space="preserve"> CGs.</w:t>
            </w:r>
          </w:p>
          <w:p w14:paraId="529C3BA5" w14:textId="77777777" w:rsidR="00974316" w:rsidRPr="00DB2EAA" w:rsidRDefault="00974316" w:rsidP="003919A8">
            <w:pPr>
              <w:pStyle w:val="BodyText"/>
              <w:numPr>
                <w:ilvl w:val="3"/>
                <w:numId w:val="2"/>
              </w:numPr>
              <w:rPr>
                <w:rFonts w:eastAsia="SimSun"/>
                <w:lang w:eastAsia="zh-CN"/>
              </w:rPr>
            </w:pPr>
            <w:r w:rsidRPr="00DB2EAA">
              <w:rPr>
                <w:rFonts w:eastAsia="SimSun" w:hint="eastAsia"/>
                <w:lang w:eastAsia="zh-CN"/>
              </w:rPr>
              <w:t>Support to</w:t>
            </w:r>
            <w:r w:rsidRPr="00DB2EAA">
              <w:rPr>
                <w:rFonts w:eastAsia="SimSun"/>
                <w:lang w:eastAsia="zh-CN"/>
              </w:rPr>
              <w:t xml:space="preserve"> reuse CA power control </w:t>
            </w:r>
            <w:r w:rsidRPr="00DB2EAA">
              <w:rPr>
                <w:rFonts w:eastAsia="SimSun" w:hint="eastAsia"/>
                <w:lang w:eastAsia="zh-CN"/>
              </w:rPr>
              <w:t>priority rules</w:t>
            </w:r>
            <w:r w:rsidRPr="00DB2EAA">
              <w:rPr>
                <w:rFonts w:eastAsia="SimSun"/>
                <w:lang w:eastAsia="zh-CN"/>
              </w:rPr>
              <w:t xml:space="preserve"> </w:t>
            </w:r>
            <w:r w:rsidRPr="00DB2EAA">
              <w:rPr>
                <w:rFonts w:eastAsia="SimSun" w:hint="eastAsia"/>
                <w:lang w:eastAsia="zh-CN"/>
              </w:rPr>
              <w:t>for each CG</w:t>
            </w:r>
            <w:r w:rsidRPr="00DB2EAA">
              <w:rPr>
                <w:rFonts w:eastAsia="SimSun"/>
                <w:lang w:eastAsia="zh-CN"/>
              </w:rPr>
              <w:t xml:space="preserve">. </w:t>
            </w:r>
          </w:p>
          <w:p w14:paraId="4EA90E3E" w14:textId="77777777" w:rsidR="00974316" w:rsidRPr="00DB2EAA" w:rsidRDefault="00974316" w:rsidP="003919A8">
            <w:pPr>
              <w:pStyle w:val="BodyText"/>
              <w:numPr>
                <w:ilvl w:val="3"/>
                <w:numId w:val="2"/>
              </w:numPr>
              <w:rPr>
                <w:rFonts w:eastAsia="SimSun"/>
                <w:lang w:eastAsia="zh-CN"/>
              </w:rPr>
            </w:pPr>
            <w:r w:rsidRPr="00DB2EAA">
              <w:rPr>
                <w:rFonts w:eastAsia="SimSun" w:hint="eastAsia"/>
                <w:lang w:eastAsia="zh-CN"/>
              </w:rPr>
              <w:t>Power look-ahead is not required at the UE.</w:t>
            </w:r>
          </w:p>
          <w:p w14:paraId="005BAA60" w14:textId="17ECDC76" w:rsidR="001501E8" w:rsidRPr="00FB1E0F" w:rsidRDefault="00974316" w:rsidP="003919A8">
            <w:pPr>
              <w:pStyle w:val="BodyText"/>
              <w:numPr>
                <w:ilvl w:val="1"/>
                <w:numId w:val="2"/>
              </w:numPr>
              <w:rPr>
                <w:rFonts w:eastAsia="SimSun"/>
                <w:lang w:eastAsia="zh-CN"/>
              </w:rPr>
            </w:pPr>
            <w:r w:rsidRPr="00DB2EAA">
              <w:rPr>
                <w:rFonts w:eastAsia="SimSun" w:hint="eastAsia"/>
                <w:lang w:eastAsia="zh-CN"/>
              </w:rPr>
              <w:t xml:space="preserve">Both </w:t>
            </w:r>
            <w:r w:rsidRPr="00DB2EAA">
              <w:rPr>
                <w:rFonts w:eastAsia="SimSun"/>
                <w:lang w:eastAsia="zh-CN"/>
              </w:rPr>
              <w:t>asynchronous</w:t>
            </w:r>
            <w:r w:rsidRPr="00DB2EAA">
              <w:rPr>
                <w:rFonts w:eastAsia="SimSun" w:hint="eastAsia"/>
                <w:lang w:eastAsia="zh-CN"/>
              </w:rPr>
              <w:t xml:space="preserve"> and </w:t>
            </w:r>
            <w:r w:rsidRPr="00DB2EAA">
              <w:rPr>
                <w:rFonts w:eastAsia="SimSun"/>
                <w:lang w:eastAsia="zh-CN"/>
              </w:rPr>
              <w:t>synchronous</w:t>
            </w:r>
            <w:r w:rsidRPr="00DB2EAA">
              <w:rPr>
                <w:rFonts w:eastAsia="SimSun" w:hint="eastAsia"/>
                <w:lang w:eastAsia="zh-CN"/>
              </w:rPr>
              <w:t xml:space="preserve"> cases are supported.</w:t>
            </w:r>
          </w:p>
        </w:tc>
      </w:tr>
      <w:tr w:rsidR="001501E8" w14:paraId="6B651106" w14:textId="77777777" w:rsidTr="001501E8">
        <w:tc>
          <w:tcPr>
            <w:tcW w:w="1075" w:type="dxa"/>
          </w:tcPr>
          <w:p w14:paraId="45B52F17" w14:textId="6952664A" w:rsidR="001501E8" w:rsidRDefault="00412C74" w:rsidP="00783137">
            <w:r>
              <w:lastRenderedPageBreak/>
              <w:t>OPPO</w:t>
            </w:r>
          </w:p>
        </w:tc>
        <w:tc>
          <w:tcPr>
            <w:tcW w:w="8887" w:type="dxa"/>
          </w:tcPr>
          <w:p w14:paraId="52DC603E" w14:textId="1E8C1543" w:rsidR="001501E8" w:rsidRDefault="00412C74" w:rsidP="00412C74">
            <w:pPr>
              <w:pStyle w:val="ListParagraph"/>
              <w:numPr>
                <w:ilvl w:val="0"/>
                <w:numId w:val="36"/>
              </w:numPr>
            </w:pPr>
            <w:r>
              <w:t xml:space="preserve">Proposal 5: …… </w:t>
            </w:r>
            <w:r w:rsidRPr="00412C74">
              <w:t>For the dynamic power sharing for NR-NR DC, the similar priorities rules defined for NR CA can be reused by prioritizing MCG over SCG(s) in case of the same priority.</w:t>
            </w:r>
          </w:p>
        </w:tc>
      </w:tr>
      <w:tr w:rsidR="001501E8" w14:paraId="7C99CB8D" w14:textId="77777777" w:rsidTr="001501E8">
        <w:tc>
          <w:tcPr>
            <w:tcW w:w="1075" w:type="dxa"/>
          </w:tcPr>
          <w:p w14:paraId="1F4AFF9A" w14:textId="310937BE" w:rsidR="001501E8" w:rsidRDefault="0077599E" w:rsidP="00783137">
            <w:r>
              <w:t>ZTE</w:t>
            </w:r>
          </w:p>
        </w:tc>
        <w:tc>
          <w:tcPr>
            <w:tcW w:w="8887" w:type="dxa"/>
          </w:tcPr>
          <w:p w14:paraId="6486AC3A" w14:textId="77777777" w:rsidR="0077599E" w:rsidRPr="0031567C" w:rsidRDefault="0077599E" w:rsidP="0077599E">
            <w:pPr>
              <w:pStyle w:val="ListParagraph"/>
              <w:numPr>
                <w:ilvl w:val="0"/>
                <w:numId w:val="5"/>
              </w:numPr>
              <w:rPr>
                <w:iCs/>
              </w:rPr>
            </w:pPr>
            <w:r w:rsidRPr="0031567C">
              <w:rPr>
                <w:rFonts w:hint="eastAsia"/>
                <w:lang w:eastAsia="zh-CN"/>
              </w:rPr>
              <w:t>P</w:t>
            </w:r>
            <w:r w:rsidRPr="0031567C">
              <w:rPr>
                <w:lang w:eastAsia="zh-CN"/>
              </w:rPr>
              <w:t>roposal 6: For NR-DC in Rel-16, determine the CG prioritization by RRC time pattern or by the dynamic UL grant information.</w:t>
            </w:r>
          </w:p>
          <w:p w14:paraId="1B3C8A7E" w14:textId="5AA33240" w:rsidR="001501E8" w:rsidRDefault="0077599E" w:rsidP="00783137">
            <w:pPr>
              <w:pStyle w:val="ListParagraph"/>
              <w:numPr>
                <w:ilvl w:val="0"/>
                <w:numId w:val="5"/>
              </w:numPr>
              <w:rPr>
                <w:lang w:eastAsia="zh-CN"/>
              </w:rPr>
            </w:pPr>
            <w:r w:rsidRPr="0031567C">
              <w:rPr>
                <w:rFonts w:hint="eastAsia"/>
                <w:sz w:val="21"/>
                <w:lang w:eastAsia="zh-CN"/>
              </w:rPr>
              <w:t>Proposal</w:t>
            </w:r>
            <w:r w:rsidRPr="0031567C">
              <w:rPr>
                <w:sz w:val="21"/>
                <w:lang w:eastAsia="zh-CN"/>
              </w:rPr>
              <w:t xml:space="preserve"> 7</w:t>
            </w:r>
            <w:r w:rsidRPr="0031567C">
              <w:rPr>
                <w:rFonts w:hint="eastAsia"/>
                <w:lang w:eastAsia="zh-CN"/>
              </w:rPr>
              <w:t xml:space="preserve">: </w:t>
            </w:r>
            <w:r w:rsidRPr="0031567C">
              <w:rPr>
                <w:rFonts w:hint="eastAsia"/>
                <w:iCs/>
                <w:lang w:eastAsia="zh-CN"/>
              </w:rPr>
              <w:t>Regarding uplink channel/signal prioritization within one CG</w:t>
            </w:r>
            <w:r w:rsidRPr="0031567C">
              <w:rPr>
                <w:iCs/>
                <w:lang w:eastAsia="zh-CN"/>
              </w:rPr>
              <w:t xml:space="preserve"> or across CGs</w:t>
            </w:r>
            <w:r w:rsidRPr="0031567C">
              <w:rPr>
                <w:rFonts w:hint="eastAsia"/>
                <w:iCs/>
                <w:lang w:eastAsia="zh-CN"/>
              </w:rPr>
              <w:t xml:space="preserve">, </w:t>
            </w:r>
            <w:r w:rsidRPr="0031567C">
              <w:rPr>
                <w:iCs/>
                <w:lang w:eastAsia="zh-CN"/>
              </w:rPr>
              <w:t>p</w:t>
            </w:r>
            <w:r w:rsidRPr="0031567C">
              <w:rPr>
                <w:rFonts w:hint="eastAsia"/>
                <w:iCs/>
                <w:lang w:eastAsia="zh-CN"/>
              </w:rPr>
              <w:t>rioritize URLLC uplink channels/signals for transmission power scaling.</w:t>
            </w:r>
          </w:p>
        </w:tc>
      </w:tr>
      <w:tr w:rsidR="001501E8" w14:paraId="63E396AB" w14:textId="77777777" w:rsidTr="001501E8">
        <w:tc>
          <w:tcPr>
            <w:tcW w:w="1075" w:type="dxa"/>
          </w:tcPr>
          <w:p w14:paraId="3322E0E0" w14:textId="39836BA4" w:rsidR="001501E8" w:rsidRDefault="006D56A1" w:rsidP="006D56A1">
            <w:pPr>
              <w:spacing w:before="120" w:after="120"/>
            </w:pPr>
            <w:r>
              <w:t>CATT</w:t>
            </w:r>
          </w:p>
        </w:tc>
        <w:tc>
          <w:tcPr>
            <w:tcW w:w="8887" w:type="dxa"/>
          </w:tcPr>
          <w:p w14:paraId="5C19C691" w14:textId="765CBF49" w:rsidR="001501E8" w:rsidRPr="006D56A1" w:rsidRDefault="006D56A1" w:rsidP="006D56A1">
            <w:pPr>
              <w:pStyle w:val="ListParagraph"/>
              <w:numPr>
                <w:ilvl w:val="0"/>
                <w:numId w:val="4"/>
              </w:numPr>
              <w:overflowPunct/>
              <w:autoSpaceDE/>
              <w:autoSpaceDN/>
              <w:adjustRightInd/>
              <w:spacing w:before="120" w:after="120"/>
              <w:ind w:left="343" w:hanging="343"/>
              <w:jc w:val="both"/>
              <w:textAlignment w:val="auto"/>
              <w:rPr>
                <w:sz w:val="28"/>
                <w:szCs w:val="28"/>
              </w:rPr>
            </w:pPr>
            <w:r>
              <w:rPr>
                <w:szCs w:val="22"/>
                <w:lang w:eastAsia="zh-CN"/>
              </w:rPr>
              <w:t>Proposal 3</w:t>
            </w:r>
            <w:r w:rsidRPr="008202A6">
              <w:rPr>
                <w:szCs w:val="22"/>
                <w:lang w:eastAsia="zh-CN"/>
              </w:rPr>
              <w:t xml:space="preserve">: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w:t>
            </w:r>
          </w:p>
        </w:tc>
      </w:tr>
      <w:tr w:rsidR="00F23D6D" w14:paraId="13C8769C" w14:textId="77777777" w:rsidTr="001501E8">
        <w:tc>
          <w:tcPr>
            <w:tcW w:w="1075" w:type="dxa"/>
          </w:tcPr>
          <w:p w14:paraId="454D8A5E" w14:textId="3B45E4F5" w:rsidR="00F23D6D" w:rsidRDefault="00F23D6D" w:rsidP="00F23D6D">
            <w:pPr>
              <w:spacing w:before="120" w:after="120"/>
            </w:pPr>
            <w:r>
              <w:t>Motorola</w:t>
            </w:r>
            <w:r w:rsidR="00004ED7">
              <w:rPr>
                <w:lang w:val="en-US" w:eastAsia="zh-CN"/>
              </w:rPr>
              <w:t xml:space="preserve"> Mobility, Lenovo</w:t>
            </w:r>
          </w:p>
        </w:tc>
        <w:tc>
          <w:tcPr>
            <w:tcW w:w="8887" w:type="dxa"/>
          </w:tcPr>
          <w:p w14:paraId="3065039F" w14:textId="79736BCA" w:rsidR="00F23D6D" w:rsidRDefault="00F23D6D" w:rsidP="00F23D6D">
            <w:pPr>
              <w:pStyle w:val="ListParagraph"/>
              <w:numPr>
                <w:ilvl w:val="0"/>
                <w:numId w:val="4"/>
              </w:numPr>
              <w:tabs>
                <w:tab w:val="left" w:pos="1440"/>
              </w:tabs>
              <w:overflowPunct/>
              <w:autoSpaceDE/>
              <w:autoSpaceDN/>
              <w:adjustRightInd/>
              <w:snapToGrid w:val="0"/>
              <w:spacing w:before="120" w:after="120"/>
              <w:contextualSpacing w:val="0"/>
              <w:jc w:val="both"/>
              <w:textAlignment w:val="auto"/>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Proposal 1: </w:t>
            </w:r>
          </w:p>
          <w:p w14:paraId="5BFB0F4E" w14:textId="6C8561B4" w:rsidR="00F23D6D" w:rsidRDefault="00F23D6D" w:rsidP="00F23D6D">
            <w:pPr>
              <w:pStyle w:val="ListParagraph"/>
              <w:numPr>
                <w:ilvl w:val="1"/>
                <w:numId w:val="4"/>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Pr>
                <w:rFonts w:asciiTheme="majorBidi" w:eastAsiaTheme="minorEastAsia" w:hAnsiTheme="majorBidi" w:cstheme="majorBidi"/>
                <w:lang w:eastAsia="zh-CN"/>
              </w:rPr>
              <w:t>…..</w:t>
            </w:r>
          </w:p>
          <w:p w14:paraId="0183B68A" w14:textId="286B1DDA" w:rsidR="00F23D6D" w:rsidRPr="00336799" w:rsidRDefault="00F23D6D" w:rsidP="00F23D6D">
            <w:pPr>
              <w:pStyle w:val="ListParagraph"/>
              <w:numPr>
                <w:ilvl w:val="1"/>
                <w:numId w:val="4"/>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 xml:space="preserve">In case of a power-limited situation, the UE allocates power for an UL transmission by: </w:t>
            </w:r>
          </w:p>
          <w:p w14:paraId="34FE70D9" w14:textId="77777777" w:rsidR="00F23D6D" w:rsidRPr="00336799" w:rsidRDefault="00F23D6D" w:rsidP="00F23D6D">
            <w:pPr>
              <w:pStyle w:val="BodyText"/>
              <w:numPr>
                <w:ilvl w:val="2"/>
                <w:numId w:val="4"/>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203C0ED3" w14:textId="77777777" w:rsidR="00F23D6D" w:rsidRPr="00336799" w:rsidRDefault="00F23D6D" w:rsidP="00F23D6D">
            <w:pPr>
              <w:pStyle w:val="BodyText"/>
              <w:numPr>
                <w:ilvl w:val="2"/>
                <w:numId w:val="4"/>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 MCG&gt;SCG for same priority level); </w:t>
            </w:r>
          </w:p>
          <w:p w14:paraId="5C1F578D" w14:textId="77777777" w:rsidR="00F23D6D" w:rsidRPr="00F23D6D" w:rsidRDefault="00F23D6D" w:rsidP="00F23D6D">
            <w:pPr>
              <w:pStyle w:val="BodyText"/>
              <w:numPr>
                <w:ilvl w:val="2"/>
                <w:numId w:val="4"/>
              </w:numPr>
              <w:spacing w:after="0"/>
              <w:ind w:left="1699"/>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respecting the MGPs, such that total power on a CG1 can never exceed </w:t>
            </w:r>
            <w:r w:rsidRPr="00336799">
              <w:rPr>
                <w:rFonts w:asciiTheme="majorBidi" w:hAnsiTheme="majorBidi" w:cstheme="majorBidi"/>
                <w:szCs w:val="20"/>
              </w:rPr>
              <w:t>P</w:t>
            </w:r>
            <w:proofErr w:type="gramStart"/>
            <w:r w:rsidRPr="00336799">
              <w:rPr>
                <w:rFonts w:asciiTheme="majorBidi" w:hAnsiTheme="majorBidi" w:cstheme="majorBidi"/>
                <w:szCs w:val="20"/>
              </w:rPr>
              <w:t>_{</w:t>
            </w:r>
            <w:proofErr w:type="gramEnd"/>
            <w:r w:rsidRPr="00336799">
              <w:rPr>
                <w:rFonts w:asciiTheme="majorBidi" w:hAnsiTheme="majorBidi" w:cstheme="majorBidi"/>
                <w:szCs w:val="20"/>
              </w:rPr>
              <w:t xml:space="preserve">NR-DC, Total} – P{CG2, min} (except when </w:t>
            </w:r>
            <w:r w:rsidRPr="00336799">
              <w:rPr>
                <w:rFonts w:asciiTheme="majorBidi" w:eastAsiaTheme="minorEastAsia" w:hAnsiTheme="majorBidi" w:cstheme="majorBidi"/>
                <w:szCs w:val="20"/>
                <w:lang w:eastAsia="zh-CN"/>
              </w:rPr>
              <w:t>it is semi-statically known on no possible overlapping UL transmission on the other CG)</w:t>
            </w:r>
            <w:r w:rsidRPr="00336799">
              <w:rPr>
                <w:rFonts w:asciiTheme="majorBidi" w:hAnsiTheme="majorBidi" w:cstheme="majorBidi"/>
                <w:szCs w:val="20"/>
              </w:rPr>
              <w:t>.</w:t>
            </w:r>
          </w:p>
          <w:p w14:paraId="4AC21C67" w14:textId="2804D2FF" w:rsidR="00F23D6D" w:rsidRPr="00F23D6D" w:rsidRDefault="00F23D6D" w:rsidP="00F23D6D">
            <w:pPr>
              <w:pStyle w:val="BodyText"/>
              <w:spacing w:after="0"/>
              <w:ind w:left="1699"/>
              <w:jc w:val="left"/>
              <w:rPr>
                <w:rFonts w:asciiTheme="majorBidi" w:eastAsiaTheme="minorEastAsia" w:hAnsiTheme="majorBidi" w:cstheme="majorBidi"/>
                <w:szCs w:val="20"/>
                <w:lang w:eastAsia="zh-CN"/>
              </w:rPr>
            </w:pPr>
          </w:p>
        </w:tc>
      </w:tr>
      <w:tr w:rsidR="0024270F" w14:paraId="0986B561" w14:textId="77777777" w:rsidTr="001501E8">
        <w:tc>
          <w:tcPr>
            <w:tcW w:w="1075" w:type="dxa"/>
          </w:tcPr>
          <w:p w14:paraId="61C41743" w14:textId="0E129845" w:rsidR="0024270F" w:rsidRDefault="0024270F" w:rsidP="00F23D6D">
            <w:pPr>
              <w:spacing w:before="120" w:after="120"/>
            </w:pPr>
            <w:r>
              <w:t>Intel</w:t>
            </w:r>
          </w:p>
        </w:tc>
        <w:tc>
          <w:tcPr>
            <w:tcW w:w="8887" w:type="dxa"/>
          </w:tcPr>
          <w:p w14:paraId="4DB4440F" w14:textId="77777777" w:rsidR="0024270F" w:rsidRPr="00991E8D" w:rsidRDefault="0024270F" w:rsidP="0024270F">
            <w:pPr>
              <w:pStyle w:val="ListParagraph"/>
              <w:numPr>
                <w:ilvl w:val="0"/>
                <w:numId w:val="4"/>
              </w:numPr>
              <w:spacing w:after="0"/>
              <w:rPr>
                <w:lang w:val="en-US" w:eastAsia="zh-CN"/>
              </w:rPr>
            </w:pPr>
            <w:r w:rsidRPr="00991E8D">
              <w:rPr>
                <w:lang w:val="en-US" w:eastAsia="zh-CN"/>
              </w:rPr>
              <w:t xml:space="preserve">Proposal 3: </w:t>
            </w:r>
          </w:p>
          <w:p w14:paraId="3ABD4181" w14:textId="7FD58239" w:rsidR="0024270F" w:rsidRPr="0024270F" w:rsidRDefault="0024270F" w:rsidP="0024270F">
            <w:pPr>
              <w:pStyle w:val="ListParagraph"/>
              <w:numPr>
                <w:ilvl w:val="1"/>
                <w:numId w:val="4"/>
              </w:numPr>
              <w:rPr>
                <w:lang w:val="en-US" w:eastAsia="zh-CN"/>
              </w:rPr>
            </w:pPr>
            <w:r w:rsidRPr="00991E8D">
              <w:rPr>
                <w:lang w:val="en-US" w:eastAsia="zh-CN"/>
              </w:rPr>
              <w:t>If supported, reuse the NR CA Case 2 power control mechanism for NR-NR Dual Connectivity to implement dynamic power sharing scheme.</w:t>
            </w:r>
          </w:p>
        </w:tc>
      </w:tr>
    </w:tbl>
    <w:p w14:paraId="7938DA15" w14:textId="7FA68A8C" w:rsidR="001501E8" w:rsidRDefault="001501E8" w:rsidP="00783137"/>
    <w:p w14:paraId="0349DB11" w14:textId="77777777" w:rsidR="00123C9A" w:rsidRDefault="00123C9A" w:rsidP="00783137"/>
    <w:p w14:paraId="2530F025" w14:textId="29FC09DC" w:rsidR="00A923E9" w:rsidRPr="00547598" w:rsidRDefault="00A923E9" w:rsidP="00A923E9">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 xml:space="preserve">4.2 </w:t>
      </w:r>
      <w:r w:rsidR="0077599E">
        <w:rPr>
          <w:rFonts w:ascii="Arial" w:hAnsi="Arial"/>
          <w:color w:val="auto"/>
          <w:sz w:val="32"/>
          <w:szCs w:val="20"/>
          <w:lang w:val="en-US" w:eastAsia="zh-CN"/>
        </w:rPr>
        <w:t>FL s</w:t>
      </w:r>
      <w:r>
        <w:rPr>
          <w:rFonts w:ascii="Arial" w:hAnsi="Arial"/>
          <w:color w:val="auto"/>
          <w:sz w:val="32"/>
          <w:szCs w:val="20"/>
          <w:lang w:val="en-US" w:eastAsia="zh-CN"/>
        </w:rPr>
        <w:t>ummary and proposal</w:t>
      </w:r>
    </w:p>
    <w:p w14:paraId="42D3056A" w14:textId="7856E34C" w:rsidR="0080319E" w:rsidRDefault="0080319E" w:rsidP="0080319E">
      <w:pPr>
        <w:spacing w:after="120"/>
        <w:rPr>
          <w:b/>
          <w:u w:val="single"/>
        </w:rPr>
      </w:pPr>
      <w:r>
        <w:rPr>
          <w:b/>
          <w:u w:val="single"/>
        </w:rPr>
        <w:t>Summary o</w:t>
      </w:r>
      <w:r w:rsidRPr="00ED7A01">
        <w:rPr>
          <w:b/>
          <w:u w:val="single"/>
        </w:rPr>
        <w:t xml:space="preserve">n </w:t>
      </w:r>
      <w:r>
        <w:rPr>
          <w:b/>
          <w:u w:val="single"/>
        </w:rPr>
        <w:t xml:space="preserve">‘look-ahead’ operation </w:t>
      </w:r>
    </w:p>
    <w:p w14:paraId="7B6B578D" w14:textId="04E00682" w:rsidR="00900482" w:rsidRDefault="00900482" w:rsidP="00900482">
      <w:pPr>
        <w:spacing w:before="120" w:after="120"/>
      </w:pPr>
      <w:r>
        <w:t xml:space="preserve">Option 1: Support the following </w:t>
      </w:r>
      <w:r w:rsidRPr="00900482">
        <w:t>‘look-ahead’ operation</w:t>
      </w:r>
    </w:p>
    <w:p w14:paraId="385AC2C3" w14:textId="7759982C" w:rsidR="0080319E" w:rsidRPr="0080319E" w:rsidRDefault="00900482" w:rsidP="00900482">
      <w:pPr>
        <w:pStyle w:val="ListParagraph"/>
        <w:numPr>
          <w:ilvl w:val="0"/>
          <w:numId w:val="45"/>
        </w:numPr>
        <w:spacing w:before="120" w:after="120"/>
        <w:contextualSpacing w:val="0"/>
      </w:pPr>
      <w:r>
        <w:t>W</w:t>
      </w:r>
      <w:r w:rsidR="0080319E" w:rsidRPr="0080319E">
        <w:t xml:space="preserve">hen </w:t>
      </w:r>
      <w:r w:rsidR="0080319E">
        <w:t xml:space="preserve">determining a total transmission power </w:t>
      </w:r>
      <w:r>
        <w:t xml:space="preserve">of </w:t>
      </w:r>
      <w:r w:rsidR="0080319E">
        <w:t xml:space="preserve">transmission occasion </w:t>
      </w:r>
      <m:oMath>
        <m:r>
          <w:rPr>
            <w:rFonts w:ascii="Cambria Math" w:hAnsi="Cambria Math"/>
          </w:rPr>
          <m:t>i</m:t>
        </m:r>
      </m:oMath>
      <w:r>
        <w:t xml:space="preserve"> starting from T0 in CG1</w:t>
      </w:r>
      <w:r w:rsidR="0080319E">
        <w:t xml:space="preserve">, the UE </w:t>
      </w:r>
      <w:r>
        <w:t>needs to consider all</w:t>
      </w:r>
      <w:r w:rsidR="0080319E" w:rsidRPr="0080319E">
        <w:t xml:space="preserve"> PDCCH(s) received before time T0-T_offset that trigger an overlapping CG2 UL transmission</w:t>
      </w:r>
      <w:r>
        <w:t xml:space="preserve">. </w:t>
      </w:r>
      <w:r w:rsidR="00017FAA">
        <w:sym w:font="Wingdings" w:char="F0E8"/>
      </w:r>
      <w:r w:rsidR="00017FAA">
        <w:t>Nokia, Huawei, AT&amp;T</w:t>
      </w:r>
      <w:r w:rsidR="00F23D6D">
        <w:t>, Motorola</w:t>
      </w:r>
      <w:r w:rsidR="00004ED7" w:rsidRPr="00004ED7">
        <w:rPr>
          <w:lang w:val="en-US" w:eastAsia="zh-CN"/>
        </w:rPr>
        <w:t xml:space="preserve"> </w:t>
      </w:r>
      <w:r w:rsidR="00004ED7">
        <w:rPr>
          <w:lang w:val="en-US" w:eastAsia="zh-CN"/>
        </w:rPr>
        <w:t>Mobility, Lenovo</w:t>
      </w:r>
      <w:r w:rsidR="00F23D6D">
        <w:t>, Intel</w:t>
      </w:r>
    </w:p>
    <w:p w14:paraId="6DBDF7C0" w14:textId="541D2158" w:rsidR="00900482" w:rsidRDefault="00900482" w:rsidP="00A96AD5">
      <w:pPr>
        <w:pStyle w:val="ListParagraph"/>
        <w:numPr>
          <w:ilvl w:val="0"/>
          <w:numId w:val="44"/>
        </w:numPr>
        <w:spacing w:before="120" w:after="120"/>
        <w:ind w:left="1080"/>
        <w:contextualSpacing w:val="0"/>
      </w:pPr>
      <w:r>
        <w:t xml:space="preserve">Option 1-1: </w:t>
      </w:r>
      <w:proofErr w:type="spellStart"/>
      <w:r w:rsidRPr="0080319E">
        <w:t>T_offset</w:t>
      </w:r>
      <w:proofErr w:type="spellEnd"/>
      <w:r w:rsidR="00A96AD5">
        <w:t xml:space="preserve"> is equal to</w:t>
      </w:r>
      <w:r>
        <w:t xml:space="preserve"> </w:t>
      </w:r>
      <w:proofErr w:type="spellStart"/>
      <w:r w:rsidRPr="00900482">
        <w:t>T_proc</w:t>
      </w:r>
      <w:proofErr w:type="spellEnd"/>
      <w:r w:rsidRPr="00900482">
        <w:t xml:space="preserve"> specified in Rel15 for UCI multiplexing related UE procedures.</w:t>
      </w:r>
    </w:p>
    <w:p w14:paraId="40A202E3" w14:textId="51E90EA9" w:rsidR="00900482" w:rsidRPr="00900482" w:rsidRDefault="00900482" w:rsidP="00A96AD5">
      <w:pPr>
        <w:pStyle w:val="ListParagraph"/>
        <w:spacing w:before="120" w:after="120"/>
        <w:ind w:left="1080"/>
        <w:contextualSpacing w:val="0"/>
      </w:pPr>
      <w:r>
        <w:sym w:font="Wingdings" w:char="F0E8"/>
      </w:r>
      <w:r>
        <w:t xml:space="preserve">Ericsson, Samsung, </w:t>
      </w:r>
    </w:p>
    <w:p w14:paraId="789BBA0B" w14:textId="7620CC6E" w:rsidR="003D7328" w:rsidRPr="00A96AD5" w:rsidRDefault="00900482" w:rsidP="00A96AD5">
      <w:pPr>
        <w:pStyle w:val="ListParagraph"/>
        <w:numPr>
          <w:ilvl w:val="0"/>
          <w:numId w:val="44"/>
        </w:numPr>
        <w:spacing w:before="120" w:after="120"/>
        <w:ind w:left="1080"/>
        <w:contextualSpacing w:val="0"/>
      </w:pPr>
      <w:r>
        <w:lastRenderedPageBreak/>
        <w:t xml:space="preserve">Option 1-2: </w:t>
      </w:r>
      <w:proofErr w:type="spellStart"/>
      <w:r w:rsidR="00081E8A" w:rsidRPr="0080319E">
        <w:t>T_offset</w:t>
      </w:r>
      <w:proofErr w:type="spellEnd"/>
      <w:r w:rsidR="00081E8A">
        <w:t xml:space="preserve"> is equal to </w:t>
      </w:r>
      <w:r w:rsidR="00A96AD5" w:rsidRPr="0031567C">
        <w:rPr>
          <w:rFonts w:eastAsia="Times New Roman"/>
          <w:iCs/>
          <w:szCs w:val="24"/>
          <w:lang w:bidi="ar"/>
        </w:rPr>
        <w:t>0.5*T</w:t>
      </w:r>
      <w:r w:rsidR="00A96AD5" w:rsidRPr="0031567C">
        <w:rPr>
          <w:rFonts w:eastAsia="Times New Roman"/>
          <w:iCs/>
          <w:szCs w:val="24"/>
          <w:vertAlign w:val="subscript"/>
          <w:lang w:bidi="ar"/>
        </w:rPr>
        <w:t>proc,2</w:t>
      </w:r>
    </w:p>
    <w:p w14:paraId="55C2BEF8" w14:textId="2FC11BBF" w:rsidR="00A96AD5" w:rsidRPr="0080319E" w:rsidRDefault="00A96AD5" w:rsidP="00A96AD5">
      <w:pPr>
        <w:pStyle w:val="ListParagraph"/>
        <w:spacing w:before="120" w:after="120"/>
        <w:ind w:left="1080"/>
        <w:contextualSpacing w:val="0"/>
      </w:pPr>
      <w:r>
        <w:sym w:font="Wingdings" w:char="F0E8"/>
      </w:r>
      <w:r>
        <w:t>ZTE</w:t>
      </w:r>
    </w:p>
    <w:p w14:paraId="656589BD" w14:textId="024F4D12" w:rsidR="00412C74" w:rsidRDefault="00A96AD5" w:rsidP="003D7328">
      <w:pPr>
        <w:rPr>
          <w:lang w:val="en-US"/>
        </w:rPr>
      </w:pPr>
      <w:r>
        <w:rPr>
          <w:lang w:val="en-US"/>
        </w:rPr>
        <w:t xml:space="preserve">Option 2: NOT support ‘look-ahead’ operation </w:t>
      </w:r>
    </w:p>
    <w:p w14:paraId="6362E02A" w14:textId="5DE6E87C" w:rsidR="00412C74" w:rsidRPr="00A96AD5" w:rsidRDefault="00CF54A6" w:rsidP="00CF54A6">
      <w:pPr>
        <w:pStyle w:val="ListParagraph"/>
        <w:rPr>
          <w:lang w:val="en-US"/>
        </w:rPr>
      </w:pPr>
      <w:r w:rsidRPr="00CF54A6">
        <w:rPr>
          <w:lang w:val="en-US"/>
        </w:rPr>
        <w:sym w:font="Wingdings" w:char="F0E8"/>
      </w:r>
      <w:r>
        <w:rPr>
          <w:lang w:val="en-US"/>
        </w:rPr>
        <w:t xml:space="preserve"> </w:t>
      </w:r>
      <w:r w:rsidR="00A96AD5">
        <w:rPr>
          <w:lang w:val="en-US"/>
        </w:rPr>
        <w:t>VIVO, OPPO</w:t>
      </w:r>
    </w:p>
    <w:p w14:paraId="24438F4E" w14:textId="2586369A" w:rsidR="006730E7" w:rsidRDefault="006730E7" w:rsidP="003D7328">
      <w:pPr>
        <w:rPr>
          <w:lang w:val="en-US"/>
        </w:rPr>
      </w:pPr>
      <w:r>
        <w:rPr>
          <w:lang w:val="en-US"/>
        </w:rPr>
        <w:t xml:space="preserve">As evident, support ‘look-ahead’ operation </w:t>
      </w:r>
      <w:r w:rsidR="00F23D6D">
        <w:rPr>
          <w:lang w:val="en-US"/>
        </w:rPr>
        <w:t xml:space="preserve">for dynamic power sharing scheme </w:t>
      </w:r>
      <w:r>
        <w:rPr>
          <w:lang w:val="en-US"/>
        </w:rPr>
        <w:t xml:space="preserve">is clearly majority views. </w:t>
      </w:r>
    </w:p>
    <w:p w14:paraId="5E7C442B" w14:textId="77777777" w:rsidR="00C07F45" w:rsidRDefault="00C07F45" w:rsidP="003D7328">
      <w:pPr>
        <w:rPr>
          <w:highlight w:val="cyan"/>
          <w:lang w:val="en-US"/>
        </w:rPr>
      </w:pPr>
    </w:p>
    <w:p w14:paraId="1708E6A4" w14:textId="702CB673" w:rsidR="00081E8A" w:rsidRDefault="00081E8A" w:rsidP="00081E8A">
      <w:pPr>
        <w:spacing w:after="120"/>
        <w:rPr>
          <w:b/>
          <w:u w:val="single"/>
        </w:rPr>
      </w:pPr>
      <w:r>
        <w:rPr>
          <w:b/>
          <w:u w:val="single"/>
        </w:rPr>
        <w:t>Summary o</w:t>
      </w:r>
      <w:r w:rsidRPr="00ED7A01">
        <w:rPr>
          <w:b/>
          <w:u w:val="single"/>
        </w:rPr>
        <w:t xml:space="preserve">n </w:t>
      </w:r>
      <w:r>
        <w:rPr>
          <w:b/>
          <w:u w:val="single"/>
        </w:rPr>
        <w:t>‘Prioritization rule’ in power-limited case</w:t>
      </w:r>
    </w:p>
    <w:p w14:paraId="74840F49" w14:textId="1739676F" w:rsidR="00081E8A" w:rsidRDefault="00081E8A" w:rsidP="003D7328">
      <w:r w:rsidRPr="00081E8A">
        <w:t xml:space="preserve">Option 1: </w:t>
      </w:r>
      <w:r>
        <w:t xml:space="preserve">Reuse Rel-15 CA rule </w:t>
      </w:r>
      <w:r>
        <w:sym w:font="Wingdings" w:char="F0E8"/>
      </w:r>
      <w:r w:rsidR="00825901">
        <w:t xml:space="preserve"> CATT, Intel, [OPPO]</w:t>
      </w:r>
      <w:r w:rsidR="00004ED7">
        <w:t>, Motorola Mobility, Lenovo [</w:t>
      </w:r>
      <w:r w:rsidR="003C1418">
        <w:rPr>
          <w:rFonts w:asciiTheme="majorBidi" w:eastAsiaTheme="minorEastAsia" w:hAnsiTheme="majorBidi" w:cstheme="majorBidi"/>
          <w:lang w:eastAsia="zh-CN"/>
        </w:rPr>
        <w:t xml:space="preserve">MCG&gt;SCG for </w:t>
      </w:r>
      <w:r w:rsidR="00004ED7" w:rsidRPr="00336799">
        <w:rPr>
          <w:rFonts w:asciiTheme="majorBidi" w:eastAsiaTheme="minorEastAsia" w:hAnsiTheme="majorBidi" w:cstheme="majorBidi"/>
          <w:lang w:eastAsia="zh-CN"/>
        </w:rPr>
        <w:t>same priority level</w:t>
      </w:r>
      <w:r w:rsidR="00004ED7">
        <w:rPr>
          <w:rFonts w:asciiTheme="majorBidi" w:eastAsiaTheme="minorEastAsia" w:hAnsiTheme="majorBidi" w:cstheme="majorBidi"/>
          <w:lang w:eastAsia="zh-CN"/>
        </w:rPr>
        <w:t>]</w:t>
      </w:r>
    </w:p>
    <w:p w14:paraId="511BE52D" w14:textId="12442083" w:rsidR="00825901" w:rsidRDefault="00081E8A" w:rsidP="003D7328">
      <w:r>
        <w:t>Option 2: Prioritiz</w:t>
      </w:r>
      <w:r w:rsidR="00825901">
        <w:t>ing</w:t>
      </w:r>
      <w:r>
        <w:t xml:space="preserve"> MCG over SCG</w:t>
      </w:r>
      <w:r w:rsidR="00825901">
        <w:t xml:space="preserve"> and reuse CA rule within CG </w:t>
      </w:r>
      <w:r w:rsidR="00825901">
        <w:sym w:font="Wingdings" w:char="F0E8"/>
      </w:r>
      <w:r w:rsidR="00825901">
        <w:t xml:space="preserve"> Ericsson, Vivo</w:t>
      </w:r>
      <w:r w:rsidR="00F23D6D">
        <w:t xml:space="preserve">, </w:t>
      </w:r>
    </w:p>
    <w:p w14:paraId="15AD8242" w14:textId="55EE6D73" w:rsidR="00825901" w:rsidRDefault="00825901" w:rsidP="003D7328">
      <w:r>
        <w:t xml:space="preserve">Option 3: URLLC should be prioritized over all channels across CGs </w:t>
      </w:r>
      <w:r>
        <w:sym w:font="Wingdings" w:char="F0E8"/>
      </w:r>
      <w:r>
        <w:t xml:space="preserve"> ZTE, Panasonic</w:t>
      </w:r>
    </w:p>
    <w:p w14:paraId="00790A67" w14:textId="6DFB3E15" w:rsidR="00081E8A" w:rsidRDefault="00825901" w:rsidP="003D7328">
      <w:r w:rsidRPr="00825901">
        <w:t>In addition</w:t>
      </w:r>
      <w:r>
        <w:t>, three companies</w:t>
      </w:r>
      <w:r w:rsidR="006C1FDB">
        <w:t xml:space="preserve"> ([Nokia][Panasonic</w:t>
      </w:r>
      <w:proofErr w:type="gramStart"/>
      <w:r w:rsidR="006C1FDB">
        <w:t>][</w:t>
      </w:r>
      <w:proofErr w:type="gramEnd"/>
      <w:r w:rsidR="006C1FDB">
        <w:t>Motorola</w:t>
      </w:r>
      <w:r w:rsidR="00004ED7" w:rsidRPr="00004ED7">
        <w:rPr>
          <w:lang w:val="en-US" w:eastAsia="zh-CN"/>
        </w:rPr>
        <w:t xml:space="preserve"> </w:t>
      </w:r>
      <w:r w:rsidR="00004ED7">
        <w:rPr>
          <w:lang w:val="en-US" w:eastAsia="zh-CN"/>
        </w:rPr>
        <w:t>Mobility, Lenovo</w:t>
      </w:r>
      <w:r w:rsidR="006C1FDB">
        <w:t>])</w:t>
      </w:r>
      <w:r>
        <w:t xml:space="preserve"> proposed that constant transmission should be targeted when </w:t>
      </w:r>
      <w:r w:rsidR="006C4091">
        <w:t>determining</w:t>
      </w:r>
      <w:r>
        <w:t xml:space="preserve"> prioritization order for UL channels in power</w:t>
      </w:r>
      <w:r w:rsidR="0031322A">
        <w:t>-</w:t>
      </w:r>
      <w:r>
        <w:t xml:space="preserve">limited case. </w:t>
      </w:r>
      <w:r w:rsidR="0031322A">
        <w:t xml:space="preserve">More discussions are needed to progress on </w:t>
      </w:r>
      <w:r w:rsidR="007B1E31">
        <w:t xml:space="preserve">the exact prioritization rule due to diverse views. </w:t>
      </w:r>
      <w:r w:rsidR="0031322A">
        <w:t xml:space="preserve"> </w:t>
      </w:r>
      <w:r w:rsidRPr="00825901">
        <w:t xml:space="preserve"> </w:t>
      </w:r>
    </w:p>
    <w:p w14:paraId="037B6BC7" w14:textId="1900D31A" w:rsidR="008E79C3" w:rsidRDefault="008E79C3" w:rsidP="008E79C3">
      <w:r>
        <w:t xml:space="preserve">Also, there are some comments received offline to discuss the prioritization rule first due to the impact on the determination of support ‘look-ahead’ behaviour. Hence, the following was proposed for progress on dynamic power sharing: </w:t>
      </w:r>
    </w:p>
    <w:p w14:paraId="4FAF5487" w14:textId="77777777" w:rsidR="00814B60" w:rsidRPr="00825901" w:rsidRDefault="00814B60" w:rsidP="008E79C3"/>
    <w:p w14:paraId="3E42924E" w14:textId="687DC931" w:rsidR="00A96AD5" w:rsidRDefault="00A96AD5" w:rsidP="0031322A">
      <w:pPr>
        <w:spacing w:after="0"/>
        <w:rPr>
          <w:highlight w:val="cyan"/>
          <w:lang w:val="en-US"/>
        </w:rPr>
      </w:pPr>
      <w:r w:rsidRPr="00ED7A01">
        <w:rPr>
          <w:highlight w:val="cyan"/>
          <w:lang w:val="en-US"/>
        </w:rPr>
        <w:t>[Feature lead proposal]</w:t>
      </w:r>
    </w:p>
    <w:p w14:paraId="63642875" w14:textId="77777777" w:rsidR="0031322A" w:rsidRDefault="00081E8A" w:rsidP="00081E8A">
      <w:pPr>
        <w:spacing w:after="0"/>
        <w:rPr>
          <w:b/>
          <w:lang w:val="en-US"/>
        </w:rPr>
      </w:pPr>
      <w:r w:rsidRPr="00081E8A">
        <w:rPr>
          <w:b/>
          <w:lang w:val="en-US"/>
        </w:rPr>
        <w:t xml:space="preserve">Proposal 3: </w:t>
      </w:r>
    </w:p>
    <w:p w14:paraId="6EB796B9" w14:textId="73B80668" w:rsidR="006730E7" w:rsidRPr="00B10B92" w:rsidRDefault="0031322A" w:rsidP="0031322A">
      <w:pPr>
        <w:pStyle w:val="ListParagraph"/>
        <w:numPr>
          <w:ilvl w:val="0"/>
          <w:numId w:val="47"/>
        </w:numPr>
        <w:spacing w:after="0"/>
        <w:ind w:left="360"/>
        <w:rPr>
          <w:lang w:val="en-US"/>
        </w:rPr>
      </w:pPr>
      <w:r w:rsidRPr="00B10B92">
        <w:rPr>
          <w:lang w:val="en-US"/>
        </w:rPr>
        <w:t xml:space="preserve">When UE is configured with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&gt;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NR-NR DC</m:t>
            </m:r>
          </m:sup>
        </m:sSubSup>
        <m:r>
          <m:rPr>
            <m:sty m:val="p"/>
          </m:rPr>
          <w:rPr>
            <w:rFonts w:ascii="Cambria Math" w:hAnsi="Cambria Math"/>
            <w:lang w:val="en-US"/>
          </w:rPr>
          <m:t xml:space="preserve">  </m:t>
        </m:r>
      </m:oMath>
      <w:r w:rsidRPr="00B10B92">
        <w:rPr>
          <w:lang w:val="en-US"/>
        </w:rPr>
        <w:t xml:space="preserve"> </w:t>
      </w:r>
      <w:r w:rsidR="00A406F8">
        <w:rPr>
          <w:lang w:val="en-US"/>
        </w:rPr>
        <w:t>(</w:t>
      </w:r>
      <w:r w:rsidR="00B10B92" w:rsidRPr="00B10B92">
        <w:rPr>
          <w:lang w:val="en-US"/>
        </w:rPr>
        <w:t>i.e.</w:t>
      </w:r>
      <w:r w:rsidRPr="00B10B92">
        <w:rPr>
          <w:lang w:val="en-US"/>
        </w:rPr>
        <w:t xml:space="preserve"> dynamic power sharing operation</w:t>
      </w:r>
      <w:r w:rsidR="00A406F8">
        <w:rPr>
          <w:lang w:val="en-US"/>
        </w:rPr>
        <w:t>)</w:t>
      </w:r>
      <w:r w:rsidRPr="00B10B92">
        <w:rPr>
          <w:lang w:val="en-US"/>
        </w:rPr>
        <w:t xml:space="preserve"> for NN-DC </w:t>
      </w:r>
    </w:p>
    <w:p w14:paraId="2F21E260" w14:textId="77777777" w:rsidR="005F093C" w:rsidRDefault="005F093C" w:rsidP="005F093C">
      <w:pPr>
        <w:pStyle w:val="ListParagraph"/>
        <w:numPr>
          <w:ilvl w:val="0"/>
          <w:numId w:val="48"/>
        </w:numPr>
        <w:spacing w:after="0"/>
        <w:rPr>
          <w:i/>
          <w:lang w:val="en-US"/>
        </w:rPr>
      </w:pPr>
      <w:r>
        <w:rPr>
          <w:i/>
          <w:lang w:val="en-US"/>
        </w:rPr>
        <w:t xml:space="preserve">The </w:t>
      </w:r>
      <w:r w:rsidR="00825901">
        <w:rPr>
          <w:i/>
          <w:lang w:val="en-US"/>
        </w:rPr>
        <w:t>prioritization rule</w:t>
      </w:r>
      <w:r w:rsidR="0031322A">
        <w:rPr>
          <w:i/>
          <w:lang w:val="en-US"/>
        </w:rPr>
        <w:t xml:space="preserve"> for UL channels</w:t>
      </w:r>
      <w:r w:rsidR="00825901">
        <w:rPr>
          <w:i/>
          <w:lang w:val="en-US"/>
        </w:rPr>
        <w:t xml:space="preserve"> in case of power-limited</w:t>
      </w:r>
      <w:r>
        <w:rPr>
          <w:i/>
          <w:lang w:val="en-US"/>
        </w:rPr>
        <w:t xml:space="preserve"> is as follows </w:t>
      </w:r>
    </w:p>
    <w:p w14:paraId="30834542" w14:textId="61D08A2A" w:rsidR="005F093C" w:rsidRDefault="005F093C" w:rsidP="005F093C">
      <w:pPr>
        <w:pStyle w:val="ListParagraph"/>
        <w:numPr>
          <w:ilvl w:val="1"/>
          <w:numId w:val="48"/>
        </w:numPr>
        <w:spacing w:after="0"/>
        <w:rPr>
          <w:i/>
          <w:lang w:val="en-US"/>
        </w:rPr>
      </w:pPr>
      <w:r>
        <w:rPr>
          <w:i/>
          <w:lang w:val="en-US"/>
        </w:rPr>
        <w:t xml:space="preserve">Alt.1: MCG&gt;SCG, and then apply Rel-15 rule for each CG. </w:t>
      </w:r>
    </w:p>
    <w:p w14:paraId="495B9FB9" w14:textId="68051FD8" w:rsidR="005F093C" w:rsidRDefault="005F093C" w:rsidP="005F093C">
      <w:pPr>
        <w:pStyle w:val="ListParagraph"/>
        <w:numPr>
          <w:ilvl w:val="1"/>
          <w:numId w:val="48"/>
        </w:numPr>
        <w:spacing w:after="0"/>
        <w:rPr>
          <w:i/>
          <w:lang w:val="en-US"/>
        </w:rPr>
      </w:pPr>
      <w:r>
        <w:rPr>
          <w:i/>
          <w:lang w:val="en-US"/>
        </w:rPr>
        <w:t xml:space="preserve">Alt.2: Reusing Rel-15 CA rule across CCs of CGs </w:t>
      </w:r>
    </w:p>
    <w:p w14:paraId="0C0B0CEE" w14:textId="0B210269" w:rsidR="00457312" w:rsidRDefault="00457312" w:rsidP="005F093C">
      <w:pPr>
        <w:pStyle w:val="ListParagraph"/>
        <w:numPr>
          <w:ilvl w:val="1"/>
          <w:numId w:val="48"/>
        </w:numPr>
        <w:spacing w:after="0"/>
        <w:rPr>
          <w:i/>
          <w:lang w:val="en-US"/>
        </w:rPr>
      </w:pPr>
      <w:r w:rsidRPr="00457312">
        <w:rPr>
          <w:i/>
          <w:lang w:val="en-US"/>
        </w:rPr>
        <w:t>Alt.</w:t>
      </w:r>
      <w:r>
        <w:rPr>
          <w:i/>
          <w:lang w:val="en-US"/>
        </w:rPr>
        <w:t>3</w:t>
      </w:r>
      <w:r w:rsidRPr="00457312">
        <w:rPr>
          <w:i/>
          <w:lang w:val="en-US"/>
        </w:rPr>
        <w:t>: CG prioritization is determined by time pattern or dynamic indication, and then apply Rel-15 rule with potential update considering URLLC priority for each CG.</w:t>
      </w:r>
    </w:p>
    <w:p w14:paraId="36684097" w14:textId="06EEA3B5" w:rsidR="00814B60" w:rsidRDefault="00365915" w:rsidP="005F093C">
      <w:pPr>
        <w:pStyle w:val="ListParagraph"/>
        <w:numPr>
          <w:ilvl w:val="1"/>
          <w:numId w:val="48"/>
        </w:numPr>
        <w:spacing w:after="0"/>
        <w:rPr>
          <w:i/>
          <w:lang w:val="en-US"/>
        </w:rPr>
      </w:pPr>
      <w:r>
        <w:rPr>
          <w:i/>
          <w:lang w:val="en-US"/>
        </w:rPr>
        <w:t>Note that the above prioritization order does not impact on the minimum guaranteed power if it is agreed to be supported</w:t>
      </w:r>
      <w:r w:rsidR="002B2636">
        <w:rPr>
          <w:i/>
          <w:lang w:val="en-US"/>
        </w:rPr>
        <w:t>.</w:t>
      </w:r>
    </w:p>
    <w:p w14:paraId="19049879" w14:textId="77777777" w:rsidR="00814B60" w:rsidRDefault="00814B60" w:rsidP="00814B60">
      <w:pPr>
        <w:pStyle w:val="ListParagraph"/>
        <w:numPr>
          <w:ilvl w:val="0"/>
          <w:numId w:val="48"/>
        </w:numPr>
        <w:spacing w:after="0"/>
        <w:rPr>
          <w:i/>
          <w:lang w:val="en-US"/>
        </w:rPr>
      </w:pPr>
      <w:r>
        <w:rPr>
          <w:i/>
          <w:lang w:val="en-US"/>
        </w:rPr>
        <w:t xml:space="preserve">FFS: </w:t>
      </w:r>
    </w:p>
    <w:p w14:paraId="605A062A" w14:textId="24ABC060" w:rsidR="00814B60" w:rsidRPr="00814B60" w:rsidRDefault="00814B60" w:rsidP="00814B60">
      <w:pPr>
        <w:pStyle w:val="ListParagraph"/>
        <w:numPr>
          <w:ilvl w:val="1"/>
          <w:numId w:val="48"/>
        </w:numPr>
        <w:spacing w:after="0"/>
        <w:rPr>
          <w:i/>
          <w:lang w:val="en-US"/>
        </w:rPr>
      </w:pPr>
      <w:r w:rsidRPr="00814B60">
        <w:rPr>
          <w:i/>
          <w:lang w:val="en-US"/>
        </w:rPr>
        <w:t xml:space="preserve">Following power prioritization rule is applied either </w:t>
      </w:r>
      <w:r w:rsidR="00457312">
        <w:rPr>
          <w:i/>
          <w:lang w:val="en-US"/>
        </w:rPr>
        <w:t xml:space="preserve">Alt.1, Alt.2 or Alt.3 that is agreed. </w:t>
      </w:r>
    </w:p>
    <w:p w14:paraId="78AB598A" w14:textId="77777777" w:rsidR="00814B60" w:rsidRPr="005F093C" w:rsidRDefault="00814B60" w:rsidP="00814B60">
      <w:pPr>
        <w:pStyle w:val="ListParagraph"/>
        <w:numPr>
          <w:ilvl w:val="2"/>
          <w:numId w:val="48"/>
        </w:numPr>
        <w:spacing w:after="0"/>
        <w:rPr>
          <w:i/>
          <w:lang w:val="en-US"/>
        </w:rPr>
      </w:pPr>
      <w:r w:rsidRPr="00814B60">
        <w:rPr>
          <w:i/>
          <w:lang w:val="en-US"/>
        </w:rPr>
        <w:t>If URLLC transmission happens at only one CG, URLLC transmission has higher priority than the others</w:t>
      </w:r>
      <w:r>
        <w:rPr>
          <w:i/>
          <w:lang w:val="en-US"/>
        </w:rPr>
        <w:t xml:space="preserve">  </w:t>
      </w:r>
    </w:p>
    <w:p w14:paraId="573E2B94" w14:textId="0C7AD29A" w:rsidR="005F093C" w:rsidRDefault="005F093C" w:rsidP="005F093C">
      <w:pPr>
        <w:pStyle w:val="ListParagraph"/>
        <w:numPr>
          <w:ilvl w:val="0"/>
          <w:numId w:val="48"/>
        </w:numPr>
        <w:spacing w:after="0"/>
        <w:rPr>
          <w:i/>
          <w:lang w:val="en-US"/>
        </w:rPr>
      </w:pPr>
      <w:r>
        <w:rPr>
          <w:i/>
          <w:lang w:val="en-US"/>
        </w:rPr>
        <w:t xml:space="preserve">The following is </w:t>
      </w:r>
      <w:r w:rsidR="003869A4">
        <w:rPr>
          <w:i/>
          <w:lang w:val="en-US"/>
        </w:rPr>
        <w:t>considered regarding ‘look-ahead’ operation</w:t>
      </w:r>
      <w:r>
        <w:rPr>
          <w:i/>
          <w:lang w:val="en-US"/>
        </w:rPr>
        <w:t xml:space="preserve"> </w:t>
      </w:r>
    </w:p>
    <w:p w14:paraId="54A23FF7" w14:textId="09C65203" w:rsidR="005F093C" w:rsidRDefault="005F093C" w:rsidP="005F093C">
      <w:pPr>
        <w:pStyle w:val="ListParagraph"/>
        <w:numPr>
          <w:ilvl w:val="1"/>
          <w:numId w:val="48"/>
        </w:numPr>
        <w:spacing w:after="0"/>
        <w:rPr>
          <w:i/>
          <w:lang w:val="en-US"/>
        </w:rPr>
      </w:pPr>
      <w:r>
        <w:rPr>
          <w:i/>
          <w:lang w:val="en-US"/>
        </w:rPr>
        <w:t xml:space="preserve">Alt.1: </w:t>
      </w:r>
      <w:r w:rsidR="00814B60">
        <w:rPr>
          <w:i/>
          <w:lang w:val="en-US"/>
        </w:rPr>
        <w:t>To</w:t>
      </w:r>
      <w:r w:rsidR="00814B60" w:rsidRPr="00081E8A">
        <w:rPr>
          <w:i/>
          <w:lang w:val="en-US"/>
        </w:rPr>
        <w:t xml:space="preserve"> </w:t>
      </w:r>
      <w:r w:rsidRPr="00081E8A">
        <w:rPr>
          <w:i/>
          <w:lang w:val="en-US"/>
        </w:rPr>
        <w:t xml:space="preserve">compute the transmit power for </w:t>
      </w:r>
      <w:r>
        <w:rPr>
          <w:i/>
          <w:lang w:val="en-US"/>
        </w:rPr>
        <w:t>MCG (or SCG)</w:t>
      </w:r>
      <w:r w:rsidRPr="00081E8A">
        <w:rPr>
          <w:i/>
          <w:lang w:val="en-US"/>
        </w:rPr>
        <w:t xml:space="preserve"> UL transmission starting at time T0, UE checks for PDCCH(s) received before time T0-T_offset that trigger an overlapping </w:t>
      </w:r>
      <w:r>
        <w:rPr>
          <w:i/>
          <w:lang w:val="en-US"/>
        </w:rPr>
        <w:t>SCG (or MCG)</w:t>
      </w:r>
      <w:r w:rsidRPr="00081E8A">
        <w:rPr>
          <w:i/>
          <w:lang w:val="en-US"/>
        </w:rPr>
        <w:t xml:space="preserve"> UL transmission</w:t>
      </w:r>
      <w:r>
        <w:rPr>
          <w:i/>
          <w:lang w:val="en-US"/>
        </w:rPr>
        <w:t xml:space="preserve">. </w:t>
      </w:r>
    </w:p>
    <w:p w14:paraId="7C0E88C7" w14:textId="2B0F6029" w:rsidR="005F093C" w:rsidRDefault="005F093C" w:rsidP="005F093C">
      <w:pPr>
        <w:pStyle w:val="ListParagraph"/>
        <w:numPr>
          <w:ilvl w:val="2"/>
          <w:numId w:val="48"/>
        </w:numPr>
        <w:spacing w:after="0"/>
        <w:rPr>
          <w:i/>
          <w:lang w:val="en-US"/>
        </w:rPr>
      </w:pPr>
      <w:r>
        <w:rPr>
          <w:i/>
          <w:lang w:val="en-US"/>
        </w:rPr>
        <w:t xml:space="preserve">FFS on the exact value of </w:t>
      </w:r>
      <w:r w:rsidRPr="00081E8A">
        <w:rPr>
          <w:i/>
          <w:lang w:val="en-US"/>
        </w:rPr>
        <w:t>T_offset</w:t>
      </w:r>
      <w:r>
        <w:rPr>
          <w:i/>
          <w:lang w:val="en-US"/>
        </w:rPr>
        <w:t xml:space="preserve">. </w:t>
      </w:r>
    </w:p>
    <w:p w14:paraId="18960D0C" w14:textId="77777777" w:rsidR="00645375" w:rsidRDefault="005F093C" w:rsidP="005F093C">
      <w:pPr>
        <w:pStyle w:val="ListParagraph"/>
        <w:numPr>
          <w:ilvl w:val="1"/>
          <w:numId w:val="48"/>
        </w:numPr>
        <w:spacing w:after="0"/>
        <w:rPr>
          <w:i/>
          <w:lang w:val="en-US"/>
        </w:rPr>
      </w:pPr>
      <w:r>
        <w:rPr>
          <w:i/>
          <w:lang w:val="en-US"/>
        </w:rPr>
        <w:t xml:space="preserve">Alt.2: </w:t>
      </w:r>
      <w:proofErr w:type="gramStart"/>
      <w:r w:rsidR="003869A4" w:rsidRPr="003869A4">
        <w:rPr>
          <w:i/>
          <w:lang w:val="en-US"/>
        </w:rPr>
        <w:t>Similar to</w:t>
      </w:r>
      <w:proofErr w:type="gramEnd"/>
      <w:r w:rsidR="003869A4" w:rsidRPr="003869A4">
        <w:rPr>
          <w:i/>
          <w:lang w:val="en-US"/>
        </w:rPr>
        <w:t xml:space="preserve"> EN-DC, the SCG power is scaled dependent of the power scheduled for MCG</w:t>
      </w:r>
      <w:r w:rsidR="003869A4">
        <w:rPr>
          <w:i/>
          <w:lang w:val="en-US"/>
        </w:rPr>
        <w:t>.</w:t>
      </w:r>
    </w:p>
    <w:p w14:paraId="07E8C2F0" w14:textId="7EEAE079" w:rsidR="005F093C" w:rsidRDefault="00645375" w:rsidP="00645375">
      <w:pPr>
        <w:pStyle w:val="ListParagraph"/>
        <w:numPr>
          <w:ilvl w:val="2"/>
          <w:numId w:val="48"/>
        </w:numPr>
        <w:spacing w:after="0"/>
        <w:rPr>
          <w:i/>
          <w:lang w:val="en-US"/>
        </w:rPr>
      </w:pPr>
      <w:r>
        <w:rPr>
          <w:rFonts w:hint="eastAsia"/>
          <w:i/>
          <w:lang w:val="en-US" w:eastAsia="zh-CN"/>
        </w:rPr>
        <w:t>The</w:t>
      </w:r>
      <w:r>
        <w:rPr>
          <w:i/>
          <w:lang w:val="en-US" w:eastAsia="zh-CN"/>
        </w:rPr>
        <w:t xml:space="preserve"> </w:t>
      </w:r>
      <w:r>
        <w:rPr>
          <w:rFonts w:hint="eastAsia"/>
          <w:i/>
          <w:lang w:val="en-US" w:eastAsia="zh-CN"/>
        </w:rPr>
        <w:t>MC</w:t>
      </w:r>
      <w:r>
        <w:rPr>
          <w:i/>
          <w:lang w:val="en-US" w:eastAsia="zh-CN"/>
        </w:rPr>
        <w:t>G scheduling timing is slowed down as compared to SCG.</w:t>
      </w:r>
      <w:bookmarkStart w:id="3" w:name="_GoBack"/>
      <w:bookmarkEnd w:id="3"/>
      <w:r>
        <w:rPr>
          <w:i/>
          <w:lang w:val="en-US" w:eastAsia="zh-CN"/>
        </w:rPr>
        <w:t xml:space="preserve"> </w:t>
      </w:r>
      <w:r w:rsidR="003869A4">
        <w:rPr>
          <w:i/>
          <w:lang w:val="en-US"/>
        </w:rPr>
        <w:t xml:space="preserve"> </w:t>
      </w:r>
    </w:p>
    <w:p w14:paraId="336D3ECE" w14:textId="09EB9E36" w:rsidR="003869A4" w:rsidRPr="005F093C" w:rsidRDefault="003869A4" w:rsidP="005F093C">
      <w:pPr>
        <w:pStyle w:val="ListParagraph"/>
        <w:numPr>
          <w:ilvl w:val="1"/>
          <w:numId w:val="48"/>
        </w:numPr>
        <w:spacing w:after="0"/>
        <w:rPr>
          <w:i/>
          <w:lang w:val="en-US"/>
        </w:rPr>
      </w:pPr>
      <w:r>
        <w:rPr>
          <w:i/>
          <w:lang w:val="en-US"/>
        </w:rPr>
        <w:t xml:space="preserve">Alt.3: </w:t>
      </w:r>
      <w:r w:rsidRPr="003869A4">
        <w:rPr>
          <w:i/>
          <w:lang w:val="en-US"/>
        </w:rPr>
        <w:t>Per transmission occasion, the sum power over all serving cells of MCG is computed, and the sum power is passed to SCG. The SCG then determines its sum available power in that occasion. Per CG, then power is distributed according to the NR CA priority rules</w:t>
      </w:r>
    </w:p>
    <w:p w14:paraId="3B7A4E27" w14:textId="3583123A" w:rsidR="0031322A" w:rsidRDefault="0031322A" w:rsidP="0031322A">
      <w:pPr>
        <w:spacing w:after="0"/>
        <w:rPr>
          <w:i/>
          <w:lang w:val="en-US"/>
        </w:rPr>
      </w:pPr>
    </w:p>
    <w:p w14:paraId="1ED543AB" w14:textId="77777777" w:rsidR="00DA384C" w:rsidRPr="0031322A" w:rsidRDefault="00DA384C" w:rsidP="0031322A">
      <w:pPr>
        <w:spacing w:after="0"/>
        <w:rPr>
          <w:i/>
          <w:lang w:val="en-US"/>
        </w:rPr>
      </w:pPr>
    </w:p>
    <w:p w14:paraId="37E97EFB" w14:textId="3CC977B6" w:rsidR="003D7328" w:rsidRDefault="006E1E05" w:rsidP="00425CC6">
      <w:pPr>
        <w:pStyle w:val="Heading1"/>
        <w:rPr>
          <w:lang w:val="en-US"/>
        </w:rPr>
      </w:pPr>
      <w:r>
        <w:rPr>
          <w:lang w:val="en-US"/>
        </w:rPr>
        <w:t>5</w:t>
      </w:r>
      <w:r w:rsidR="00425CC6" w:rsidRPr="00425CC6">
        <w:rPr>
          <w:lang w:val="en-US"/>
        </w:rPr>
        <w:t xml:space="preserve">. PHR reporting </w:t>
      </w:r>
    </w:p>
    <w:p w14:paraId="12BBE7C9" w14:textId="13E49EAE" w:rsidR="00425CC6" w:rsidRDefault="00EC7A22" w:rsidP="00425CC6">
      <w:pPr>
        <w:rPr>
          <w:lang w:val="en-US"/>
        </w:rPr>
      </w:pPr>
      <w:r>
        <w:rPr>
          <w:lang w:val="en-US"/>
        </w:rPr>
        <w:t xml:space="preserve">PHR issue was also mentioned in one company contribution [Huawei]. Since this meeting will focus on the issues listed in the first four sections, FL just notes this and proposes to continue discussions. </w:t>
      </w:r>
    </w:p>
    <w:tbl>
      <w:tblPr>
        <w:tblStyle w:val="TableGrid"/>
        <w:tblW w:w="0" w:type="auto"/>
        <w:tblLook w:val="04A0" w:firstRow="1" w:lastRow="0" w:firstColumn="1" w:lastColumn="0" w:noHBand="0" w:noVBand="1"/>
      </w:tblPr>
      <w:tblGrid>
        <w:gridCol w:w="1435"/>
        <w:gridCol w:w="8527"/>
      </w:tblGrid>
      <w:tr w:rsidR="00425CC6" w14:paraId="5AF6956D" w14:textId="77777777" w:rsidTr="00425CC6">
        <w:tc>
          <w:tcPr>
            <w:tcW w:w="1435" w:type="dxa"/>
          </w:tcPr>
          <w:p w14:paraId="4ED753D2" w14:textId="2CF823A7" w:rsidR="00425CC6" w:rsidRDefault="00425CC6" w:rsidP="00425CC6">
            <w:pPr>
              <w:spacing w:before="120" w:after="120"/>
              <w:rPr>
                <w:lang w:val="en-US"/>
              </w:rPr>
            </w:pPr>
            <w:r>
              <w:rPr>
                <w:lang w:val="en-US"/>
              </w:rPr>
              <w:lastRenderedPageBreak/>
              <w:t>Huawei</w:t>
            </w:r>
          </w:p>
        </w:tc>
        <w:tc>
          <w:tcPr>
            <w:tcW w:w="8527" w:type="dxa"/>
          </w:tcPr>
          <w:p w14:paraId="35B77B01" w14:textId="1D3E825E" w:rsidR="00425CC6" w:rsidRPr="00425CC6" w:rsidRDefault="00425CC6" w:rsidP="00425CC6">
            <w:pPr>
              <w:spacing w:before="120" w:after="120"/>
              <w:rPr>
                <w:kern w:val="2"/>
                <w:lang w:eastAsia="zh-CN"/>
              </w:rPr>
            </w:pPr>
            <w:r w:rsidRPr="00425CC6">
              <w:rPr>
                <w:rFonts w:hint="eastAsia"/>
                <w:lang w:eastAsia="zh-CN"/>
              </w:rPr>
              <w:t xml:space="preserve">Proposal </w:t>
            </w:r>
            <w:r w:rsidRPr="00425CC6">
              <w:rPr>
                <w:lang w:eastAsia="zh-CN"/>
              </w:rPr>
              <w:t>8</w:t>
            </w:r>
            <w:r w:rsidRPr="00425CC6">
              <w:rPr>
                <w:rFonts w:hint="eastAsia"/>
                <w:lang w:eastAsia="zh-CN"/>
              </w:rPr>
              <w:t xml:space="preserve">: </w:t>
            </w:r>
            <w:r w:rsidRPr="00425CC6">
              <w:rPr>
                <w:lang w:eastAsia="zh-CN"/>
              </w:rPr>
              <w:t>Study</w:t>
            </w:r>
            <w:r w:rsidRPr="00425CC6">
              <w:rPr>
                <w:rFonts w:hint="eastAsia"/>
                <w:lang w:eastAsia="zh-CN"/>
              </w:rPr>
              <w:t xml:space="preserve"> the UE </w:t>
            </w:r>
            <w:r w:rsidRPr="00425CC6">
              <w:rPr>
                <w:lang w:eastAsia="zh-CN"/>
              </w:rPr>
              <w:t>behaviour</w:t>
            </w:r>
            <w:r w:rsidRPr="00425CC6">
              <w:rPr>
                <w:rFonts w:hint="eastAsia"/>
                <w:lang w:eastAsia="zh-CN"/>
              </w:rPr>
              <w:t xml:space="preserve"> on PH calculation in </w:t>
            </w:r>
            <w:r w:rsidRPr="00425CC6">
              <w:rPr>
                <w:lang w:eastAsia="zh-CN"/>
              </w:rPr>
              <w:t>asynchronous</w:t>
            </w:r>
            <w:r w:rsidRPr="00425CC6">
              <w:rPr>
                <w:rFonts w:hint="eastAsia"/>
                <w:lang w:eastAsia="zh-CN"/>
              </w:rPr>
              <w:t xml:space="preserve"> </w:t>
            </w:r>
            <w:r w:rsidRPr="00425CC6">
              <w:rPr>
                <w:lang w:eastAsia="zh-CN"/>
              </w:rPr>
              <w:t xml:space="preserve">NR-DC </w:t>
            </w:r>
            <w:r w:rsidRPr="00425CC6">
              <w:rPr>
                <w:rFonts w:hint="eastAsia"/>
                <w:lang w:eastAsia="zh-CN"/>
              </w:rPr>
              <w:t xml:space="preserve">scenario. </w:t>
            </w:r>
          </w:p>
        </w:tc>
      </w:tr>
    </w:tbl>
    <w:p w14:paraId="2E42A954" w14:textId="30F3F14A" w:rsidR="00EC31A1" w:rsidRDefault="00EC31A1" w:rsidP="005D17C2">
      <w:pPr>
        <w:rPr>
          <w:lang w:val="en-US"/>
        </w:rPr>
      </w:pPr>
    </w:p>
    <w:p w14:paraId="65FA369D" w14:textId="77777777" w:rsidR="00EC7A22" w:rsidRDefault="00EC7A22" w:rsidP="00EC7A22">
      <w:pPr>
        <w:spacing w:after="0"/>
        <w:rPr>
          <w:highlight w:val="cyan"/>
          <w:lang w:val="en-US"/>
        </w:rPr>
      </w:pPr>
      <w:r w:rsidRPr="00ED7A01">
        <w:rPr>
          <w:highlight w:val="cyan"/>
          <w:lang w:val="en-US"/>
        </w:rPr>
        <w:t>[Feature lead proposal]</w:t>
      </w:r>
    </w:p>
    <w:p w14:paraId="4B0E0492" w14:textId="4EE5F6DB" w:rsidR="00EC7A22" w:rsidRDefault="00EC7A22" w:rsidP="00EC7A22">
      <w:pPr>
        <w:spacing w:after="0"/>
        <w:rPr>
          <w:b/>
          <w:lang w:val="en-US"/>
        </w:rPr>
      </w:pPr>
      <w:r w:rsidRPr="00081E8A">
        <w:rPr>
          <w:b/>
          <w:lang w:val="en-US"/>
        </w:rPr>
        <w:t xml:space="preserve">Proposal </w:t>
      </w:r>
      <w:r>
        <w:rPr>
          <w:b/>
          <w:lang w:val="en-US"/>
        </w:rPr>
        <w:t>4</w:t>
      </w:r>
      <w:r w:rsidRPr="00081E8A">
        <w:rPr>
          <w:b/>
          <w:lang w:val="en-US"/>
        </w:rPr>
        <w:t xml:space="preserve">: </w:t>
      </w:r>
    </w:p>
    <w:p w14:paraId="197C7AA7" w14:textId="654FB022" w:rsidR="0080319E" w:rsidRPr="00EC7A22" w:rsidRDefault="00EC7A22" w:rsidP="00EC7A22">
      <w:pPr>
        <w:pStyle w:val="ListParagraph"/>
        <w:numPr>
          <w:ilvl w:val="0"/>
          <w:numId w:val="50"/>
        </w:numPr>
        <w:rPr>
          <w:i/>
          <w:lang w:val="en-US"/>
        </w:rPr>
      </w:pPr>
      <w:r w:rsidRPr="00EC7A22">
        <w:rPr>
          <w:i/>
          <w:lang w:val="en-US"/>
        </w:rPr>
        <w:t>Continue discussion on PHR design for NN-DC</w:t>
      </w:r>
    </w:p>
    <w:p w14:paraId="0224E29D" w14:textId="47D4EE01" w:rsidR="0080319E" w:rsidRDefault="0080319E" w:rsidP="005D17C2">
      <w:pPr>
        <w:rPr>
          <w:lang w:val="en-US"/>
        </w:rPr>
      </w:pPr>
    </w:p>
    <w:p w14:paraId="4EBB8317" w14:textId="0AA0E452" w:rsidR="00EC7A22" w:rsidRDefault="00EC7A22" w:rsidP="005D17C2">
      <w:pPr>
        <w:rPr>
          <w:lang w:val="en-US"/>
        </w:rPr>
      </w:pPr>
    </w:p>
    <w:p w14:paraId="087F6E9F" w14:textId="77777777" w:rsidR="00EC7A22" w:rsidRPr="005D17C2" w:rsidRDefault="00EC7A22" w:rsidP="005D17C2">
      <w:pPr>
        <w:rPr>
          <w:lang w:val="en-US"/>
        </w:rPr>
      </w:pPr>
    </w:p>
    <w:p w14:paraId="08E08448" w14:textId="283F61E6" w:rsidR="00235269" w:rsidRDefault="00235269" w:rsidP="00B975F2">
      <w:pPr>
        <w:pStyle w:val="Heading1"/>
        <w:pBdr>
          <w:top w:val="single" w:sz="12" w:space="4" w:color="auto"/>
        </w:pBdr>
        <w:ind w:left="0" w:firstLine="0"/>
        <w:rPr>
          <w:rFonts w:cs="Arial"/>
          <w:lang w:val="en-US"/>
        </w:rPr>
      </w:pPr>
      <w:r>
        <w:rPr>
          <w:rFonts w:cs="Arial"/>
          <w:lang w:val="en-US"/>
        </w:rPr>
        <w:t>Reference</w:t>
      </w:r>
    </w:p>
    <w:p w14:paraId="122C91E1" w14:textId="673C06A0" w:rsidR="00235269" w:rsidRPr="00EC7A22" w:rsidRDefault="00235269" w:rsidP="003919A8">
      <w:pPr>
        <w:numPr>
          <w:ilvl w:val="0"/>
          <w:numId w:val="22"/>
        </w:numPr>
        <w:overflowPunct/>
        <w:autoSpaceDE/>
        <w:autoSpaceDN/>
        <w:adjustRightInd/>
        <w:spacing w:after="0"/>
        <w:contextualSpacing/>
        <w:textAlignment w:val="auto"/>
        <w:rPr>
          <w:rFonts w:ascii="Arial" w:hAnsi="Arial" w:cs="Arial"/>
          <w:lang w:val="en-US" w:eastAsia="zh-CN"/>
        </w:rPr>
      </w:pPr>
      <w:r w:rsidRPr="00235269">
        <w:rPr>
          <w:szCs w:val="24"/>
          <w:lang w:val="en-US" w:eastAsia="zh-CN"/>
        </w:rPr>
        <w:t>R1-1905839</w:t>
      </w:r>
      <w:r w:rsidRPr="00077B01">
        <w:rPr>
          <w:szCs w:val="24"/>
          <w:lang w:val="en-US" w:eastAsia="zh-CN"/>
        </w:rPr>
        <w:tab/>
      </w:r>
      <w:r w:rsidRPr="00235269">
        <w:rPr>
          <w:szCs w:val="24"/>
          <w:lang w:val="en-US" w:eastAsia="zh-CN"/>
        </w:rPr>
        <w:t>Feature lead summary on Uplink Power Control for Supporting NR-NR Dual-Connectivity Intel Corporation</w:t>
      </w:r>
    </w:p>
    <w:p w14:paraId="23194958"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R1-1906019</w:t>
      </w:r>
      <w:r w:rsidRPr="00EC7A22">
        <w:rPr>
          <w:lang w:val="en-US" w:eastAsia="zh-CN"/>
        </w:rPr>
        <w:tab/>
        <w:t>UL power control for NR-NR dual connectivity</w:t>
      </w:r>
      <w:r w:rsidRPr="00EC7A22">
        <w:rPr>
          <w:lang w:val="en-US" w:eastAsia="zh-CN"/>
        </w:rPr>
        <w:tab/>
        <w:t xml:space="preserve">Huawei, </w:t>
      </w:r>
      <w:proofErr w:type="spellStart"/>
      <w:r w:rsidRPr="00EC7A22">
        <w:rPr>
          <w:lang w:val="en-US" w:eastAsia="zh-CN"/>
        </w:rPr>
        <w:t>HiSilicon</w:t>
      </w:r>
      <w:proofErr w:type="spellEnd"/>
    </w:p>
    <w:p w14:paraId="1C1F7436"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R1-1906182</w:t>
      </w:r>
      <w:r w:rsidRPr="00EC7A22">
        <w:rPr>
          <w:lang w:val="en-US" w:eastAsia="zh-CN"/>
        </w:rPr>
        <w:tab/>
        <w:t>Uplink power control for Supporting NR-NR DC</w:t>
      </w:r>
      <w:r w:rsidRPr="00EC7A22">
        <w:rPr>
          <w:lang w:val="en-US" w:eastAsia="zh-CN"/>
        </w:rPr>
        <w:tab/>
        <w:t>vivo</w:t>
      </w:r>
    </w:p>
    <w:p w14:paraId="7DB9FAC7"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R1-1906290</w:t>
      </w:r>
      <w:r w:rsidRPr="00EC7A22">
        <w:rPr>
          <w:lang w:val="en-US" w:eastAsia="zh-CN"/>
        </w:rPr>
        <w:tab/>
        <w:t>UL power control for NR-NR DC</w:t>
      </w:r>
      <w:r w:rsidRPr="00EC7A22">
        <w:rPr>
          <w:lang w:val="en-US" w:eastAsia="zh-CN"/>
        </w:rPr>
        <w:tab/>
        <w:t>OPPO</w:t>
      </w:r>
    </w:p>
    <w:p w14:paraId="62D6A937"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R1-1906310</w:t>
      </w:r>
      <w:r w:rsidRPr="00EC7A22">
        <w:rPr>
          <w:lang w:val="en-US" w:eastAsia="zh-CN"/>
        </w:rPr>
        <w:tab/>
        <w:t>UL Power control for NR -DC</w:t>
      </w:r>
      <w:r w:rsidRPr="00EC7A22">
        <w:rPr>
          <w:lang w:val="en-US" w:eastAsia="zh-CN"/>
        </w:rPr>
        <w:tab/>
        <w:t>CATT</w:t>
      </w:r>
    </w:p>
    <w:p w14:paraId="602685CF"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R1-1906419</w:t>
      </w:r>
      <w:r w:rsidRPr="00EC7A22">
        <w:rPr>
          <w:lang w:val="en-US" w:eastAsia="zh-CN"/>
        </w:rPr>
        <w:tab/>
        <w:t>Discussion on uplink power control for NR DC</w:t>
      </w:r>
      <w:r w:rsidRPr="00EC7A22">
        <w:rPr>
          <w:lang w:val="en-US" w:eastAsia="zh-CN"/>
        </w:rPr>
        <w:tab/>
        <w:t>ZTE</w:t>
      </w:r>
    </w:p>
    <w:p w14:paraId="40E84671"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R1-1906826</w:t>
      </w:r>
      <w:r w:rsidRPr="00EC7A22">
        <w:rPr>
          <w:lang w:val="en-US" w:eastAsia="zh-CN"/>
        </w:rPr>
        <w:tab/>
        <w:t>Uplink power control for NR-NR Dual Connectivity</w:t>
      </w:r>
      <w:r w:rsidRPr="00EC7A22">
        <w:rPr>
          <w:lang w:val="en-US" w:eastAsia="zh-CN"/>
        </w:rPr>
        <w:tab/>
        <w:t>Intel Corporation</w:t>
      </w:r>
    </w:p>
    <w:p w14:paraId="29E33AA3"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R1-1906912</w:t>
      </w:r>
      <w:r w:rsidRPr="00EC7A22">
        <w:rPr>
          <w:lang w:val="en-US" w:eastAsia="zh-CN"/>
        </w:rPr>
        <w:tab/>
        <w:t>Uplink Power Control for NR DC</w:t>
      </w:r>
      <w:r w:rsidRPr="00EC7A22">
        <w:rPr>
          <w:lang w:val="en-US" w:eastAsia="zh-CN"/>
        </w:rPr>
        <w:tab/>
        <w:t>Samsung</w:t>
      </w:r>
    </w:p>
    <w:p w14:paraId="0D4D5409"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R1-1907067</w:t>
      </w:r>
      <w:r w:rsidRPr="00EC7A22">
        <w:rPr>
          <w:lang w:val="en-US" w:eastAsia="zh-CN"/>
        </w:rPr>
        <w:tab/>
        <w:t>Uplink PC for NR-NR Dual Connectivity</w:t>
      </w:r>
      <w:r w:rsidRPr="00EC7A22">
        <w:rPr>
          <w:lang w:val="en-US" w:eastAsia="zh-CN"/>
        </w:rPr>
        <w:tab/>
        <w:t>Nokia, Nokia Shanghai Bell</w:t>
      </w:r>
    </w:p>
    <w:p w14:paraId="6A9DA86C"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R1-1907157</w:t>
      </w:r>
      <w:r w:rsidRPr="00EC7A22">
        <w:rPr>
          <w:lang w:val="en-US" w:eastAsia="zh-CN"/>
        </w:rPr>
        <w:tab/>
        <w:t>Uplink power control for NR-NR DC</w:t>
      </w:r>
      <w:r w:rsidRPr="00EC7A22">
        <w:rPr>
          <w:lang w:val="en-US" w:eastAsia="zh-CN"/>
        </w:rPr>
        <w:tab/>
        <w:t>AT&amp;T</w:t>
      </w:r>
    </w:p>
    <w:p w14:paraId="3D531831"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R1-1907240</w:t>
      </w:r>
      <w:r w:rsidRPr="00EC7A22">
        <w:rPr>
          <w:lang w:val="en-US" w:eastAsia="zh-CN"/>
        </w:rPr>
        <w:tab/>
        <w:t>Uplink power control for NR-NR DC</w:t>
      </w:r>
      <w:r w:rsidRPr="00EC7A22">
        <w:rPr>
          <w:lang w:val="en-US" w:eastAsia="zh-CN"/>
        </w:rPr>
        <w:tab/>
        <w:t>Motorola Mobility, Lenovo</w:t>
      </w:r>
    </w:p>
    <w:p w14:paraId="37D3EB4A"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R1-1907303</w:t>
      </w:r>
      <w:r w:rsidRPr="00EC7A22">
        <w:rPr>
          <w:lang w:val="en-US" w:eastAsia="zh-CN"/>
        </w:rPr>
        <w:tab/>
        <w:t>Uplink Power Control Solutions for NR-NR Dual Connectivity</w:t>
      </w:r>
      <w:r w:rsidRPr="00EC7A22">
        <w:rPr>
          <w:lang w:val="en-US" w:eastAsia="zh-CN"/>
        </w:rPr>
        <w:tab/>
        <w:t>Qualcomm Incorporated</w:t>
      </w:r>
    </w:p>
    <w:p w14:paraId="57F64767" w14:textId="77777777"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R1-1907330</w:t>
      </w:r>
      <w:r w:rsidRPr="00EC7A22">
        <w:rPr>
          <w:lang w:val="en-US" w:eastAsia="zh-CN"/>
        </w:rPr>
        <w:tab/>
        <w:t>Power Control for NR-NR DC</w:t>
      </w:r>
      <w:r w:rsidRPr="00EC7A22">
        <w:rPr>
          <w:lang w:val="en-US" w:eastAsia="zh-CN"/>
        </w:rPr>
        <w:tab/>
        <w:t>Ericsson</w:t>
      </w:r>
    </w:p>
    <w:p w14:paraId="04D70484" w14:textId="1E1E2C3D" w:rsidR="00EC7A22" w:rsidRPr="00EC7A22" w:rsidRDefault="00EC7A22" w:rsidP="00EC7A22">
      <w:pPr>
        <w:numPr>
          <w:ilvl w:val="0"/>
          <w:numId w:val="22"/>
        </w:numPr>
        <w:overflowPunct/>
        <w:autoSpaceDE/>
        <w:autoSpaceDN/>
        <w:adjustRightInd/>
        <w:spacing w:after="0"/>
        <w:contextualSpacing/>
        <w:textAlignment w:val="auto"/>
        <w:rPr>
          <w:lang w:val="en-US" w:eastAsia="zh-CN"/>
        </w:rPr>
      </w:pPr>
      <w:r w:rsidRPr="00EC7A22">
        <w:rPr>
          <w:lang w:val="en-US" w:eastAsia="zh-CN"/>
        </w:rPr>
        <w:t>R1-1907352</w:t>
      </w:r>
      <w:r w:rsidRPr="00EC7A22">
        <w:rPr>
          <w:lang w:val="en-US" w:eastAsia="zh-CN"/>
        </w:rPr>
        <w:tab/>
        <w:t>Discussion on Uplink Power Control for NR-NR DC</w:t>
      </w:r>
      <w:r w:rsidRPr="00EC7A22">
        <w:rPr>
          <w:lang w:val="en-US" w:eastAsia="zh-CN"/>
        </w:rPr>
        <w:tab/>
        <w:t>Panasonic Corporation</w:t>
      </w:r>
    </w:p>
    <w:p w14:paraId="3C1D392F" w14:textId="77777777" w:rsidR="00235269" w:rsidRDefault="00235269">
      <w:pPr>
        <w:overflowPunct/>
        <w:autoSpaceDE/>
        <w:autoSpaceDN/>
        <w:adjustRightInd/>
        <w:spacing w:after="0"/>
        <w:textAlignment w:val="auto"/>
        <w:rPr>
          <w:rFonts w:ascii="Arial" w:hAnsi="Arial" w:cs="Arial"/>
          <w:sz w:val="36"/>
          <w:lang w:val="en-US" w:eastAsia="zh-CN"/>
        </w:rPr>
      </w:pPr>
      <w:r>
        <w:rPr>
          <w:rFonts w:cs="Arial"/>
          <w:lang w:val="en-US"/>
        </w:rPr>
        <w:br w:type="page"/>
      </w:r>
    </w:p>
    <w:p w14:paraId="059CF932" w14:textId="42A48208" w:rsidR="00B975F2" w:rsidRDefault="0068396B" w:rsidP="00B975F2">
      <w:pPr>
        <w:pStyle w:val="Heading1"/>
        <w:pBdr>
          <w:top w:val="single" w:sz="12" w:space="4" w:color="auto"/>
        </w:pBdr>
        <w:ind w:left="0" w:firstLine="0"/>
        <w:rPr>
          <w:rFonts w:cs="Arial"/>
          <w:lang w:val="en-US"/>
        </w:rPr>
      </w:pPr>
      <w:r>
        <w:rPr>
          <w:rFonts w:cs="Arial"/>
          <w:lang w:val="en-US"/>
        </w:rPr>
        <w:lastRenderedPageBreak/>
        <w:t>Appendix: Contributions used as basis for the summary</w:t>
      </w:r>
    </w:p>
    <w:p w14:paraId="5709B475" w14:textId="749CA536" w:rsidR="0010400F" w:rsidRPr="0010400F" w:rsidRDefault="0010400F" w:rsidP="0010400F">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10400F">
        <w:rPr>
          <w:rFonts w:ascii="Helvetica" w:eastAsia="MS Mincho" w:hAnsi="Helvetica" w:cs="Arial"/>
          <w:b/>
          <w:bCs/>
          <w:iCs/>
          <w:color w:val="auto"/>
          <w:sz w:val="20"/>
          <w:szCs w:val="28"/>
          <w:lang w:val="en-US"/>
        </w:rPr>
        <w:t>R1-1906019 (Huawei)</w:t>
      </w:r>
    </w:p>
    <w:p w14:paraId="1D97692F" w14:textId="77777777" w:rsidR="00643D16" w:rsidRPr="00DB2EAA" w:rsidRDefault="00643D16" w:rsidP="003919A8">
      <w:pPr>
        <w:pStyle w:val="ListParagraph"/>
        <w:numPr>
          <w:ilvl w:val="0"/>
          <w:numId w:val="1"/>
        </w:numPr>
        <w:spacing w:after="0"/>
      </w:pPr>
      <w:r w:rsidRPr="00DB2EAA">
        <w:t>Proposal 1: Support dynamic power sharing for NR-DC with FR1</w:t>
      </w:r>
      <w:r w:rsidRPr="00DB2EAA">
        <w:rPr>
          <w:rFonts w:hint="eastAsia"/>
          <w:lang w:eastAsia="zh-CN"/>
        </w:rPr>
        <w:t>+</w:t>
      </w:r>
      <w:r w:rsidRPr="00DB2EAA">
        <w:t>FR1 band combination</w:t>
      </w:r>
      <w:r w:rsidRPr="00DB2EAA">
        <w:rPr>
          <w:rFonts w:hint="eastAsia"/>
          <w:lang w:eastAsia="zh-CN"/>
        </w:rPr>
        <w:t>(s)</w:t>
      </w:r>
      <w:r w:rsidRPr="00DB2EAA">
        <w:t xml:space="preserve"> for both synchronous and asynchronous scenarios. The UE modem for each CG has the same ability of obtaining scheduling information of the other CG.</w:t>
      </w:r>
    </w:p>
    <w:p w14:paraId="54AAFDEC" w14:textId="77777777" w:rsidR="00643D16" w:rsidRPr="00DB2EAA" w:rsidRDefault="00643D16" w:rsidP="003919A8">
      <w:pPr>
        <w:pStyle w:val="ListParagraph"/>
        <w:numPr>
          <w:ilvl w:val="0"/>
          <w:numId w:val="1"/>
        </w:numPr>
        <w:spacing w:after="0"/>
        <w:rPr>
          <w:lang w:eastAsia="zh-CN"/>
        </w:rPr>
      </w:pPr>
      <w:r w:rsidRPr="00DB2EAA">
        <w:rPr>
          <w:lang w:eastAsia="zh-CN"/>
        </w:rPr>
        <w:t>Proposal 2: Specify a unified configuration scheme of RRC parameters to cover both dynamic power sharing and semi-static power splitting.</w:t>
      </w:r>
    </w:p>
    <w:p w14:paraId="3EDC3C5F" w14:textId="77777777" w:rsidR="00643D16" w:rsidRPr="00DB2EAA" w:rsidRDefault="00643D16" w:rsidP="003919A8">
      <w:pPr>
        <w:pStyle w:val="ListParagraph"/>
        <w:numPr>
          <w:ilvl w:val="0"/>
          <w:numId w:val="1"/>
        </w:numPr>
        <w:spacing w:after="0"/>
        <w:rPr>
          <w:kern w:val="2"/>
          <w:lang w:eastAsia="zh-CN"/>
        </w:rPr>
      </w:pPr>
      <w:r w:rsidRPr="00DB2EAA">
        <w:rPr>
          <w:kern w:val="2"/>
          <w:lang w:eastAsia="zh-CN"/>
        </w:rPr>
        <w:t xml:space="preserve">Proposal 3: Under the same framework for both dynamic power sharing and semi-static power splitting, consider </w:t>
      </w:r>
      <w:proofErr w:type="gramStart"/>
      <w:r w:rsidRPr="00DB2EAA">
        <w:rPr>
          <w:kern w:val="2"/>
          <w:lang w:eastAsia="zh-CN"/>
        </w:rPr>
        <w:t>to support</w:t>
      </w:r>
      <w:proofErr w:type="gramEnd"/>
      <w:r w:rsidRPr="00DB2EAA">
        <w:rPr>
          <w:kern w:val="2"/>
          <w:lang w:eastAsia="zh-CN"/>
        </w:rPr>
        <w:t xml:space="preserve"> different maximum allowed power in different transmission occasions per CG.</w:t>
      </w:r>
    </w:p>
    <w:p w14:paraId="2204E919" w14:textId="77777777" w:rsidR="00643D16" w:rsidRPr="00DB2EAA" w:rsidRDefault="00643D16" w:rsidP="003919A8">
      <w:pPr>
        <w:pStyle w:val="ListParagraph"/>
        <w:numPr>
          <w:ilvl w:val="0"/>
          <w:numId w:val="1"/>
        </w:numPr>
        <w:spacing w:after="0"/>
      </w:pPr>
      <w:r w:rsidRPr="00DB2EAA">
        <w:t>Proposal 4: For NR-DC with FR1+FR1 band combination(s), it is preferable to introduce minimum guaranteed power to</w:t>
      </w:r>
      <w:r w:rsidRPr="00DB2EAA">
        <w:rPr>
          <w:rFonts w:hint="eastAsia"/>
          <w:lang w:eastAsia="zh-CN"/>
        </w:rPr>
        <w:t xml:space="preserve"> </w:t>
      </w:r>
      <w:r w:rsidRPr="00DB2EAA">
        <w:rPr>
          <w:lang w:eastAsia="zh-CN"/>
        </w:rPr>
        <w:t xml:space="preserve">ensure </w:t>
      </w:r>
      <w:proofErr w:type="gramStart"/>
      <w:r w:rsidRPr="00DB2EAA">
        <w:rPr>
          <w:lang w:eastAsia="zh-CN"/>
        </w:rPr>
        <w:t>sufficient</w:t>
      </w:r>
      <w:proofErr w:type="gramEnd"/>
      <w:r w:rsidRPr="00DB2EAA">
        <w:rPr>
          <w:lang w:eastAsia="zh-CN"/>
        </w:rPr>
        <w:t xml:space="preserve"> power for important physical uplink channel(s) (e.g. PUCCH) for </w:t>
      </w:r>
      <w:r w:rsidRPr="00DB2EAA">
        <w:rPr>
          <w:rFonts w:hint="eastAsia"/>
          <w:lang w:eastAsia="zh-CN"/>
        </w:rPr>
        <w:t>dynamic power sharing</w:t>
      </w:r>
      <w:r w:rsidRPr="00DB2EAA">
        <w:t>.</w:t>
      </w:r>
    </w:p>
    <w:p w14:paraId="316F1CBB" w14:textId="77777777" w:rsidR="00643D16" w:rsidRPr="00DB2EAA" w:rsidRDefault="00643D16" w:rsidP="003919A8">
      <w:pPr>
        <w:pStyle w:val="ListParagraph"/>
        <w:numPr>
          <w:ilvl w:val="0"/>
          <w:numId w:val="1"/>
        </w:numPr>
        <w:spacing w:after="0"/>
      </w:pPr>
      <w:r w:rsidRPr="00DB2EAA">
        <w:t xml:space="preserve">Proposal 5: A reference timing for power calculation should be defined to differentiate dynamic power sharing with look-ahead from without look-head. Consider </w:t>
      </w:r>
      <w:proofErr w:type="gramStart"/>
      <w:r w:rsidRPr="00DB2EAA">
        <w:t>to support</w:t>
      </w:r>
      <w:proofErr w:type="gramEnd"/>
      <w:r w:rsidRPr="00DB2EAA">
        <w:t xml:space="preserve"> look-ahead in uplink power control for NR-DC UE.</w:t>
      </w:r>
    </w:p>
    <w:p w14:paraId="0EADF1B3" w14:textId="77777777" w:rsidR="00643D16" w:rsidRPr="00DB2EAA" w:rsidRDefault="00643D16" w:rsidP="003919A8">
      <w:pPr>
        <w:pStyle w:val="ListParagraph"/>
        <w:numPr>
          <w:ilvl w:val="0"/>
          <w:numId w:val="1"/>
        </w:numPr>
        <w:spacing w:after="0"/>
        <w:rPr>
          <w:lang w:eastAsia="zh-CN"/>
        </w:rPr>
      </w:pPr>
      <w:r w:rsidRPr="00DB2EAA">
        <w:rPr>
          <w:rFonts w:hint="eastAsia"/>
          <w:lang w:eastAsia="zh-CN"/>
        </w:rPr>
        <w:t xml:space="preserve">Proposal </w:t>
      </w:r>
      <w:r w:rsidRPr="00DB2EAA">
        <w:rPr>
          <w:lang w:eastAsia="zh-CN"/>
        </w:rPr>
        <w:t>6</w:t>
      </w:r>
      <w:r w:rsidRPr="00DB2EAA">
        <w:rPr>
          <w:rFonts w:hint="eastAsia"/>
          <w:lang w:eastAsia="zh-CN"/>
        </w:rPr>
        <w:t xml:space="preserve">: Prioritizations for transmission power reductions in Rel-15 </w:t>
      </w:r>
      <w:r w:rsidRPr="00DB2EAA">
        <w:rPr>
          <w:lang w:eastAsia="zh-CN"/>
        </w:rPr>
        <w:t>are</w:t>
      </w:r>
      <w:r w:rsidRPr="00DB2EAA">
        <w:rPr>
          <w:rFonts w:hint="eastAsia"/>
          <w:lang w:eastAsia="zh-CN"/>
        </w:rPr>
        <w:t xml:space="preserve"> treated as starting points for N</w:t>
      </w:r>
      <w:r w:rsidRPr="00DB2EAA">
        <w:rPr>
          <w:lang w:eastAsia="zh-CN"/>
        </w:rPr>
        <w:t>R</w:t>
      </w:r>
      <w:r w:rsidRPr="00DB2EAA">
        <w:rPr>
          <w:rFonts w:hint="eastAsia"/>
          <w:lang w:eastAsia="zh-CN"/>
        </w:rPr>
        <w:t>-DC.</w:t>
      </w:r>
    </w:p>
    <w:p w14:paraId="421E299B" w14:textId="77777777" w:rsidR="00643D16" w:rsidRPr="00DB2EAA" w:rsidRDefault="00643D16" w:rsidP="003919A8">
      <w:pPr>
        <w:pStyle w:val="ListParagraph"/>
        <w:numPr>
          <w:ilvl w:val="0"/>
          <w:numId w:val="1"/>
        </w:numPr>
        <w:spacing w:after="0"/>
      </w:pPr>
      <w:r w:rsidRPr="00DB2EAA">
        <w:t xml:space="preserve">Proposal </w:t>
      </w:r>
      <w:r w:rsidRPr="00DB2EAA">
        <w:rPr>
          <w:lang w:eastAsia="zh-CN"/>
        </w:rPr>
        <w:t>7</w:t>
      </w:r>
      <w:r w:rsidRPr="00DB2EAA">
        <w:t xml:space="preserve">: </w:t>
      </w:r>
      <w:r w:rsidRPr="00DB2EAA">
        <w:rPr>
          <w:rFonts w:hint="eastAsia"/>
          <w:lang w:eastAsia="zh-CN"/>
        </w:rPr>
        <w:t>C</w:t>
      </w:r>
      <w:r w:rsidRPr="00DB2EAA">
        <w:t xml:space="preserve">onsider </w:t>
      </w:r>
      <w:proofErr w:type="gramStart"/>
      <w:r w:rsidRPr="00DB2EAA">
        <w:t>to introduce</w:t>
      </w:r>
      <w:proofErr w:type="gramEnd"/>
      <w:r w:rsidRPr="00DB2EAA">
        <w:t xml:space="preserve"> </w:t>
      </w:r>
      <w:r w:rsidRPr="00DB2EAA">
        <w:rPr>
          <w:rFonts w:hint="eastAsia"/>
          <w:lang w:eastAsia="zh-CN"/>
        </w:rPr>
        <w:t>additional</w:t>
      </w:r>
      <w:r w:rsidRPr="00DB2EAA">
        <w:t xml:space="preserve"> prioritizations for transmission power reductions</w:t>
      </w:r>
      <w:r w:rsidRPr="00DB2EAA">
        <w:rPr>
          <w:rFonts w:hint="eastAsia"/>
          <w:lang w:eastAsia="zh-CN"/>
        </w:rPr>
        <w:t xml:space="preserve"> on top of </w:t>
      </w:r>
      <w:r w:rsidRPr="00DB2EAA">
        <w:t>current ones in Rel-15, e.g., prioritization among different PUCCH formats or PUSCH types.</w:t>
      </w:r>
    </w:p>
    <w:p w14:paraId="1A2F0763" w14:textId="77777777" w:rsidR="00643D16" w:rsidRPr="00DB2EAA" w:rsidRDefault="00643D16" w:rsidP="003919A8">
      <w:pPr>
        <w:pStyle w:val="ListParagraph"/>
        <w:numPr>
          <w:ilvl w:val="0"/>
          <w:numId w:val="1"/>
        </w:numPr>
        <w:spacing w:after="0"/>
        <w:rPr>
          <w:kern w:val="2"/>
          <w:lang w:eastAsia="zh-CN"/>
        </w:rPr>
      </w:pPr>
      <w:r w:rsidRPr="00DB2EAA">
        <w:rPr>
          <w:rFonts w:hint="eastAsia"/>
          <w:lang w:eastAsia="zh-CN"/>
        </w:rPr>
        <w:t xml:space="preserve">Proposal </w:t>
      </w:r>
      <w:r w:rsidRPr="00DB2EAA">
        <w:rPr>
          <w:lang w:eastAsia="zh-CN"/>
        </w:rPr>
        <w:t>8</w:t>
      </w:r>
      <w:r w:rsidRPr="00DB2EAA">
        <w:rPr>
          <w:rFonts w:hint="eastAsia"/>
          <w:lang w:eastAsia="zh-CN"/>
        </w:rPr>
        <w:t xml:space="preserve">: </w:t>
      </w:r>
      <w:r w:rsidRPr="00DB2EAA">
        <w:rPr>
          <w:lang w:eastAsia="zh-CN"/>
        </w:rPr>
        <w:t>Study</w:t>
      </w:r>
      <w:r w:rsidRPr="00DB2EAA">
        <w:rPr>
          <w:rFonts w:hint="eastAsia"/>
          <w:lang w:eastAsia="zh-CN"/>
        </w:rPr>
        <w:t xml:space="preserve"> the UE </w:t>
      </w:r>
      <w:proofErr w:type="spellStart"/>
      <w:r w:rsidRPr="00DB2EAA">
        <w:rPr>
          <w:lang w:eastAsia="zh-CN"/>
        </w:rPr>
        <w:t>behavior</w:t>
      </w:r>
      <w:proofErr w:type="spellEnd"/>
      <w:r w:rsidRPr="00DB2EAA">
        <w:rPr>
          <w:rFonts w:hint="eastAsia"/>
          <w:lang w:eastAsia="zh-CN"/>
        </w:rPr>
        <w:t xml:space="preserve"> on PH calculation in </w:t>
      </w:r>
      <w:r w:rsidRPr="00DB2EAA">
        <w:rPr>
          <w:lang w:eastAsia="zh-CN"/>
        </w:rPr>
        <w:t>asynchronous</w:t>
      </w:r>
      <w:r w:rsidRPr="00DB2EAA">
        <w:rPr>
          <w:rFonts w:hint="eastAsia"/>
          <w:lang w:eastAsia="zh-CN"/>
        </w:rPr>
        <w:t xml:space="preserve"> </w:t>
      </w:r>
      <w:r w:rsidRPr="00DB2EAA">
        <w:rPr>
          <w:lang w:eastAsia="zh-CN"/>
        </w:rPr>
        <w:t xml:space="preserve">NR-DC </w:t>
      </w:r>
      <w:r w:rsidRPr="00DB2EAA">
        <w:rPr>
          <w:rFonts w:hint="eastAsia"/>
          <w:lang w:eastAsia="zh-CN"/>
        </w:rPr>
        <w:t xml:space="preserve">scenario. </w:t>
      </w:r>
    </w:p>
    <w:p w14:paraId="45F53B56" w14:textId="382335B6" w:rsidR="0010400F" w:rsidRDefault="0010400F" w:rsidP="0010400F">
      <w:pPr>
        <w:rPr>
          <w:lang w:eastAsia="zh-CN"/>
        </w:rPr>
      </w:pPr>
    </w:p>
    <w:p w14:paraId="39D04888" w14:textId="302FCF1F" w:rsidR="00643D16" w:rsidRPr="00643D16" w:rsidRDefault="00643D16" w:rsidP="00643D1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 xml:space="preserve">R1-1906182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p>
    <w:p w14:paraId="7AE6031C" w14:textId="77777777" w:rsidR="00643D16" w:rsidRPr="00DB2EAA" w:rsidRDefault="00643D16" w:rsidP="003919A8">
      <w:pPr>
        <w:pStyle w:val="BodyText"/>
        <w:numPr>
          <w:ilvl w:val="0"/>
          <w:numId w:val="2"/>
        </w:numPr>
        <w:spacing w:after="0"/>
        <w:rPr>
          <w:rFonts w:eastAsia="SimSun"/>
          <w:lang w:eastAsia="zh-CN"/>
        </w:rPr>
      </w:pPr>
      <w:r w:rsidRPr="00DB2EAA">
        <w:rPr>
          <w:rFonts w:eastAsia="SimSun"/>
          <w:lang w:eastAsia="zh-CN"/>
        </w:rPr>
        <w:t>Proposal 1:</w:t>
      </w:r>
    </w:p>
    <w:p w14:paraId="65124D91" w14:textId="77777777" w:rsidR="00643D16" w:rsidRPr="00DB2EAA" w:rsidRDefault="00643D16" w:rsidP="003919A8">
      <w:pPr>
        <w:pStyle w:val="BodyText"/>
        <w:numPr>
          <w:ilvl w:val="1"/>
          <w:numId w:val="2"/>
        </w:numPr>
        <w:spacing w:after="0"/>
        <w:rPr>
          <w:rFonts w:eastAsia="SimSun"/>
          <w:lang w:eastAsia="zh-CN"/>
        </w:rPr>
      </w:pPr>
      <w:r w:rsidRPr="00DB2EAA">
        <w:rPr>
          <w:rFonts w:eastAsia="SimSun"/>
          <w:lang w:eastAsia="zh-CN"/>
        </w:rPr>
        <w:t>For NN-DC power control within the same frequency range, both dynamic and semi-static power sharing are supported</w:t>
      </w:r>
      <w:r w:rsidRPr="00DB2EAA">
        <w:rPr>
          <w:rFonts w:eastAsia="SimSun" w:hint="eastAsia"/>
          <w:lang w:eastAsia="zh-CN"/>
        </w:rPr>
        <w:t xml:space="preserve"> by using a set of common higher layer parameters</w:t>
      </w:r>
      <w:r w:rsidRPr="00DB2EAA">
        <w:rPr>
          <w:rFonts w:eastAsia="SimSun"/>
          <w:lang w:eastAsia="zh-CN"/>
        </w:rPr>
        <w:t>.</w:t>
      </w:r>
    </w:p>
    <w:p w14:paraId="0A36B262" w14:textId="77777777" w:rsidR="00643D16" w:rsidRPr="00DB2EAA" w:rsidRDefault="00643D16" w:rsidP="003919A8">
      <w:pPr>
        <w:pStyle w:val="BodyText"/>
        <w:numPr>
          <w:ilvl w:val="0"/>
          <w:numId w:val="2"/>
        </w:numPr>
        <w:spacing w:after="0"/>
        <w:rPr>
          <w:rFonts w:eastAsia="SimSun"/>
          <w:lang w:eastAsia="zh-CN"/>
        </w:rPr>
      </w:pPr>
      <w:r w:rsidRPr="00DB2EAA">
        <w:rPr>
          <w:rFonts w:eastAsia="SimSun"/>
          <w:lang w:eastAsia="zh-CN"/>
        </w:rPr>
        <w:t xml:space="preserve">Proposal </w:t>
      </w:r>
      <w:r w:rsidRPr="00DB2EAA">
        <w:rPr>
          <w:rFonts w:eastAsia="SimSun" w:hint="eastAsia"/>
          <w:lang w:eastAsia="zh-CN"/>
        </w:rPr>
        <w:t>2</w:t>
      </w:r>
      <w:r w:rsidRPr="00DB2EAA">
        <w:rPr>
          <w:rFonts w:eastAsia="SimSun"/>
          <w:lang w:eastAsia="zh-CN"/>
        </w:rPr>
        <w:t>:</w:t>
      </w:r>
    </w:p>
    <w:p w14:paraId="6F6612FE" w14:textId="77777777" w:rsidR="00643D16" w:rsidRPr="00DB2EAA" w:rsidRDefault="00643D16" w:rsidP="003919A8">
      <w:pPr>
        <w:pStyle w:val="BodyText"/>
        <w:numPr>
          <w:ilvl w:val="1"/>
          <w:numId w:val="2"/>
        </w:numPr>
        <w:spacing w:after="0"/>
        <w:rPr>
          <w:rFonts w:eastAsia="SimSun"/>
          <w:lang w:eastAsia="zh-CN"/>
        </w:rPr>
      </w:pPr>
      <w:r w:rsidRPr="00DB2EAA">
        <w:rPr>
          <w:rFonts w:eastAsia="SimSun"/>
          <w:lang w:eastAsia="zh-CN"/>
        </w:rPr>
        <w:t xml:space="preserve">For </w:t>
      </w:r>
      <w:r w:rsidRPr="00DB2EAA">
        <w:rPr>
          <w:rFonts w:eastAsia="SimSun" w:hint="eastAsia"/>
          <w:lang w:eastAsia="zh-CN"/>
        </w:rPr>
        <w:t>NN-</w:t>
      </w:r>
      <w:r w:rsidRPr="00DB2EAA">
        <w:rPr>
          <w:rFonts w:eastAsia="SimSun"/>
          <w:lang w:eastAsia="zh-CN"/>
        </w:rPr>
        <w:t xml:space="preserve">DC </w:t>
      </w:r>
      <w:r w:rsidRPr="00DB2EAA">
        <w:rPr>
          <w:rFonts w:eastAsia="SimSun" w:hint="eastAsia"/>
          <w:lang w:eastAsia="zh-CN"/>
        </w:rPr>
        <w:t xml:space="preserve">semi-static </w:t>
      </w:r>
      <w:r w:rsidRPr="00DB2EAA">
        <w:rPr>
          <w:rFonts w:eastAsia="SimSun"/>
          <w:lang w:eastAsia="zh-CN"/>
        </w:rPr>
        <w:t>power control within the same frequency range,</w:t>
      </w:r>
    </w:p>
    <w:p w14:paraId="39F39FB9"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 xml:space="preserve">When the UE determines that there is a possible uplink transmission in other CG, the maximum transmission power of each CG is </w:t>
      </w:r>
      <w:r w:rsidRPr="00DB2EAA">
        <w:rPr>
          <w:szCs w:val="20"/>
        </w:rPr>
        <w:t xml:space="preserve">restricted by the configured maximum </w:t>
      </w:r>
      <w:r w:rsidRPr="00DB2EAA">
        <w:rPr>
          <w:rFonts w:eastAsia="SimSun" w:hint="eastAsia"/>
          <w:szCs w:val="20"/>
          <w:lang w:eastAsia="zh-CN"/>
        </w:rPr>
        <w:t xml:space="preserve">transmission </w:t>
      </w:r>
      <w:r w:rsidRPr="00DB2EAA">
        <w:rPr>
          <w:szCs w:val="20"/>
        </w:rPr>
        <w:t>power</w:t>
      </w:r>
      <w:r w:rsidRPr="00DB2EAA">
        <w:rPr>
          <w:rFonts w:eastAsia="SimSun" w:hint="eastAsia"/>
          <w:szCs w:val="20"/>
          <w:lang w:eastAsia="zh-CN"/>
        </w:rPr>
        <w:t xml:space="preserve"> of each CG. Otherwise, </w:t>
      </w:r>
      <w:r w:rsidRPr="00DB2EAA">
        <w:rPr>
          <w:rFonts w:eastAsia="SimSun" w:hint="eastAsia"/>
          <w:lang w:eastAsia="zh-CN"/>
        </w:rPr>
        <w:t>the maximum transmission power of each CG is the UE maximum transmission power.</w:t>
      </w:r>
    </w:p>
    <w:p w14:paraId="52434303"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Support to</w:t>
      </w:r>
      <w:r w:rsidRPr="00DB2EAA">
        <w:rPr>
          <w:rFonts w:eastAsia="SimSun"/>
          <w:lang w:eastAsia="zh-CN"/>
        </w:rPr>
        <w:t xml:space="preserve"> reuse </w:t>
      </w:r>
      <w:r w:rsidRPr="00DB2EAA">
        <w:rPr>
          <w:rFonts w:eastAsia="SimSun" w:hint="eastAsia"/>
          <w:lang w:eastAsia="zh-CN"/>
        </w:rPr>
        <w:t xml:space="preserve">Rel-15 </w:t>
      </w:r>
      <w:r w:rsidRPr="00DB2EAA">
        <w:rPr>
          <w:rFonts w:eastAsia="SimSun"/>
          <w:lang w:eastAsia="zh-CN"/>
        </w:rPr>
        <w:t xml:space="preserve">CA power control </w:t>
      </w:r>
      <w:r w:rsidRPr="00DB2EAA">
        <w:rPr>
          <w:rFonts w:eastAsia="SimSun" w:hint="eastAsia"/>
          <w:lang w:eastAsia="zh-CN"/>
        </w:rPr>
        <w:t>priority rules</w:t>
      </w:r>
      <w:r w:rsidRPr="00DB2EAA">
        <w:rPr>
          <w:rFonts w:eastAsia="SimSun"/>
          <w:lang w:eastAsia="zh-CN"/>
        </w:rPr>
        <w:t xml:space="preserve"> </w:t>
      </w:r>
      <w:r w:rsidRPr="00DB2EAA">
        <w:rPr>
          <w:rFonts w:eastAsia="SimSun" w:hint="eastAsia"/>
          <w:lang w:eastAsia="zh-CN"/>
        </w:rPr>
        <w:t>for each CG</w:t>
      </w:r>
      <w:r w:rsidRPr="00DB2EAA">
        <w:rPr>
          <w:rFonts w:eastAsia="SimSun"/>
          <w:lang w:eastAsia="zh-CN"/>
        </w:rPr>
        <w:t xml:space="preserve">. </w:t>
      </w:r>
    </w:p>
    <w:p w14:paraId="796EBCE0"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 xml:space="preserve">Both </w:t>
      </w:r>
      <w:r w:rsidRPr="00DB2EAA">
        <w:rPr>
          <w:rFonts w:eastAsia="SimSun"/>
          <w:lang w:eastAsia="zh-CN"/>
        </w:rPr>
        <w:t>asynchronous</w:t>
      </w:r>
      <w:r w:rsidRPr="00DB2EAA">
        <w:rPr>
          <w:rFonts w:eastAsia="SimSun" w:hint="eastAsia"/>
          <w:lang w:eastAsia="zh-CN"/>
        </w:rPr>
        <w:t xml:space="preserve"> and </w:t>
      </w:r>
      <w:r w:rsidRPr="00DB2EAA">
        <w:rPr>
          <w:rFonts w:eastAsia="SimSun"/>
          <w:lang w:eastAsia="zh-CN"/>
        </w:rPr>
        <w:t>synchronous</w:t>
      </w:r>
      <w:r w:rsidRPr="00DB2EAA">
        <w:rPr>
          <w:rFonts w:eastAsia="SimSun" w:hint="eastAsia"/>
          <w:lang w:eastAsia="zh-CN"/>
        </w:rPr>
        <w:t xml:space="preserve"> cases are supported.</w:t>
      </w:r>
    </w:p>
    <w:p w14:paraId="2850E812" w14:textId="77777777" w:rsidR="00643D16" w:rsidRPr="00DB2EAA" w:rsidRDefault="00643D16" w:rsidP="003919A8">
      <w:pPr>
        <w:pStyle w:val="BodyText"/>
        <w:numPr>
          <w:ilvl w:val="0"/>
          <w:numId w:val="2"/>
        </w:numPr>
        <w:spacing w:after="0"/>
        <w:rPr>
          <w:rFonts w:eastAsia="SimSun"/>
          <w:lang w:eastAsia="zh-CN"/>
        </w:rPr>
      </w:pPr>
      <w:r w:rsidRPr="00DB2EAA">
        <w:rPr>
          <w:rFonts w:eastAsia="SimSun"/>
          <w:lang w:eastAsia="zh-CN"/>
        </w:rPr>
        <w:t xml:space="preserve">Proposal </w:t>
      </w:r>
      <w:r w:rsidRPr="00DB2EAA">
        <w:rPr>
          <w:rFonts w:eastAsia="SimSun" w:hint="eastAsia"/>
          <w:lang w:eastAsia="zh-CN"/>
        </w:rPr>
        <w:t>3</w:t>
      </w:r>
      <w:r w:rsidRPr="00DB2EAA">
        <w:rPr>
          <w:rFonts w:eastAsia="SimSun"/>
          <w:lang w:eastAsia="zh-CN"/>
        </w:rPr>
        <w:t>:</w:t>
      </w:r>
    </w:p>
    <w:p w14:paraId="42E3B668" w14:textId="77777777" w:rsidR="00643D16" w:rsidRPr="00DB2EAA" w:rsidRDefault="00643D16" w:rsidP="003919A8">
      <w:pPr>
        <w:pStyle w:val="BodyText"/>
        <w:numPr>
          <w:ilvl w:val="1"/>
          <w:numId w:val="2"/>
        </w:numPr>
        <w:spacing w:after="0"/>
        <w:rPr>
          <w:rFonts w:eastAsia="SimSun"/>
          <w:lang w:eastAsia="zh-CN"/>
        </w:rPr>
      </w:pPr>
      <w:r w:rsidRPr="00DB2EAA">
        <w:rPr>
          <w:rFonts w:eastAsia="SimSun"/>
          <w:lang w:eastAsia="zh-CN"/>
        </w:rPr>
        <w:t xml:space="preserve">For NN-DC </w:t>
      </w:r>
      <w:r w:rsidRPr="00DB2EAA">
        <w:rPr>
          <w:rFonts w:eastAsia="SimSun" w:hint="eastAsia"/>
          <w:lang w:eastAsia="zh-CN"/>
        </w:rPr>
        <w:t xml:space="preserve">dynamic </w:t>
      </w:r>
      <w:r w:rsidRPr="00DB2EAA">
        <w:rPr>
          <w:rFonts w:eastAsia="SimSun"/>
          <w:lang w:eastAsia="zh-CN"/>
        </w:rPr>
        <w:t xml:space="preserve">power </w:t>
      </w:r>
      <w:r w:rsidRPr="00DB2EAA">
        <w:rPr>
          <w:rFonts w:eastAsia="SimSun" w:hint="eastAsia"/>
          <w:lang w:eastAsia="zh-CN"/>
        </w:rPr>
        <w:t>sharing</w:t>
      </w:r>
      <w:r w:rsidRPr="00DB2EAA">
        <w:rPr>
          <w:rFonts w:eastAsia="SimSun"/>
          <w:lang w:eastAsia="zh-CN"/>
        </w:rPr>
        <w:t xml:space="preserve"> within the same frequency range, </w:t>
      </w:r>
    </w:p>
    <w:p w14:paraId="34D992A4"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 xml:space="preserve">The UE is configured a maximum power </w:t>
      </w:r>
      <w:proofErr w:type="spellStart"/>
      <w:r w:rsidRPr="00DB2EAA">
        <w:rPr>
          <w:rFonts w:eastAsia="SimSun" w:hint="eastAsia"/>
          <w:lang w:eastAsia="zh-CN"/>
        </w:rPr>
        <w:t>P_MCG_Max</w:t>
      </w:r>
      <w:proofErr w:type="spellEnd"/>
      <w:r w:rsidRPr="00DB2EAA">
        <w:rPr>
          <w:rFonts w:eastAsia="SimSun"/>
          <w:lang w:eastAsia="zh-CN"/>
        </w:rPr>
        <w:t xml:space="preserve"> </w:t>
      </w:r>
      <w:r w:rsidRPr="00DB2EAA">
        <w:rPr>
          <w:rFonts w:eastAsia="SimSun" w:hint="eastAsia"/>
          <w:lang w:eastAsia="zh-CN"/>
        </w:rPr>
        <w:t xml:space="preserve">for MCG and a maximum power </w:t>
      </w:r>
      <w:proofErr w:type="spellStart"/>
      <w:r w:rsidRPr="00DB2EAA">
        <w:rPr>
          <w:rFonts w:eastAsia="SimSun" w:hint="eastAsia"/>
          <w:lang w:eastAsia="zh-CN"/>
        </w:rPr>
        <w:t>P_SCG_Max</w:t>
      </w:r>
      <w:proofErr w:type="spellEnd"/>
      <w:r w:rsidRPr="00DB2EAA">
        <w:rPr>
          <w:rFonts w:eastAsia="SimSun" w:hint="eastAsia"/>
          <w:lang w:eastAsia="zh-CN"/>
        </w:rPr>
        <w:t xml:space="preserve"> for SCG </w:t>
      </w:r>
      <w:r w:rsidRPr="00DB2EAA">
        <w:rPr>
          <w:rFonts w:eastAsia="SimSun"/>
          <w:lang w:eastAsia="zh-CN"/>
        </w:rPr>
        <w:t>respectively.</w:t>
      </w:r>
    </w:p>
    <w:p w14:paraId="19DB75C5" w14:textId="77777777" w:rsidR="00643D16" w:rsidRPr="00DB2EAA" w:rsidRDefault="00643D16" w:rsidP="003919A8">
      <w:pPr>
        <w:pStyle w:val="BodyText"/>
        <w:numPr>
          <w:ilvl w:val="3"/>
          <w:numId w:val="2"/>
        </w:numPr>
        <w:spacing w:after="0"/>
        <w:rPr>
          <w:rFonts w:eastAsia="SimSun"/>
          <w:lang w:eastAsia="zh-CN"/>
        </w:rPr>
      </w:pPr>
      <w:r w:rsidRPr="00DB2EAA">
        <w:rPr>
          <w:rFonts w:eastAsia="SimSun" w:hint="eastAsia"/>
          <w:lang w:eastAsia="zh-CN"/>
        </w:rPr>
        <w:t xml:space="preserve">If </w:t>
      </w:r>
      <w:proofErr w:type="spellStart"/>
      <w:r w:rsidRPr="00DB2EAA">
        <w:rPr>
          <w:rFonts w:eastAsia="SimSun" w:hint="eastAsia"/>
          <w:lang w:eastAsia="zh-CN"/>
        </w:rPr>
        <w:t>P_MCG_Max+P_SCG_Max</w:t>
      </w:r>
      <w:proofErr w:type="spellEnd"/>
      <w:r w:rsidRPr="00DB2EAA">
        <w:rPr>
          <w:rFonts w:eastAsia="SimSun" w:hint="eastAsia"/>
          <w:lang w:eastAsia="zh-CN"/>
        </w:rPr>
        <w:t>&gt;</w:t>
      </w:r>
      <w:proofErr w:type="spellStart"/>
      <w:r w:rsidRPr="00DB2EAA">
        <w:rPr>
          <w:rFonts w:eastAsia="SimSun" w:hint="eastAsia"/>
          <w:lang w:eastAsia="zh-CN"/>
        </w:rPr>
        <w:t>P_Total</w:t>
      </w:r>
      <w:proofErr w:type="spellEnd"/>
      <w:r w:rsidRPr="00DB2EAA">
        <w:rPr>
          <w:rFonts w:eastAsia="SimSun" w:hint="eastAsia"/>
          <w:lang w:eastAsia="zh-CN"/>
        </w:rPr>
        <w:t xml:space="preserve">, </w:t>
      </w:r>
      <w:r w:rsidRPr="00DB2EAA">
        <w:rPr>
          <w:rFonts w:eastAsia="SimSun"/>
          <w:lang w:eastAsia="zh-CN"/>
        </w:rPr>
        <w:t>dynamic power sharing</w:t>
      </w:r>
      <w:r w:rsidRPr="00DB2EAA">
        <w:rPr>
          <w:rFonts w:eastAsia="SimSun" w:hint="eastAsia"/>
          <w:lang w:eastAsia="zh-CN"/>
        </w:rPr>
        <w:t xml:space="preserve"> will be used.</w:t>
      </w:r>
    </w:p>
    <w:p w14:paraId="1341D864" w14:textId="77777777" w:rsidR="00643D16" w:rsidRPr="00DB2EAA" w:rsidRDefault="00643D16" w:rsidP="003919A8">
      <w:pPr>
        <w:pStyle w:val="BodyText"/>
        <w:numPr>
          <w:ilvl w:val="4"/>
          <w:numId w:val="2"/>
        </w:numPr>
        <w:spacing w:after="0"/>
        <w:rPr>
          <w:rFonts w:eastAsia="SimSun"/>
          <w:lang w:eastAsia="zh-CN"/>
        </w:rPr>
      </w:pPr>
      <w:r w:rsidRPr="00DB2EAA">
        <w:rPr>
          <w:rFonts w:eastAsia="SimSun"/>
          <w:lang w:eastAsia="zh-CN"/>
        </w:rPr>
        <w:t xml:space="preserve">Support to </w:t>
      </w:r>
      <w:r w:rsidRPr="00DB2EAA">
        <w:rPr>
          <w:rFonts w:eastAsia="SimSun" w:hint="eastAsia"/>
          <w:lang w:eastAsia="zh-CN"/>
        </w:rPr>
        <w:t>prioritize MCG</w:t>
      </w:r>
      <w:r w:rsidRPr="00DB2EAA">
        <w:rPr>
          <w:rFonts w:eastAsia="SimSun"/>
          <w:lang w:eastAsia="zh-CN"/>
        </w:rPr>
        <w:t xml:space="preserve"> </w:t>
      </w:r>
      <w:r w:rsidRPr="00DB2EAA">
        <w:rPr>
          <w:rFonts w:eastAsia="SimSun" w:hint="eastAsia"/>
          <w:lang w:eastAsia="zh-CN"/>
        </w:rPr>
        <w:t xml:space="preserve">transmission </w:t>
      </w:r>
      <w:r w:rsidRPr="00DB2EAA">
        <w:rPr>
          <w:rFonts w:eastAsia="SimSun"/>
          <w:lang w:eastAsia="zh-CN"/>
        </w:rPr>
        <w:t xml:space="preserve">to perform power scaling or dropping </w:t>
      </w:r>
      <w:r w:rsidRPr="00DB2EAA">
        <w:rPr>
          <w:rFonts w:eastAsia="SimSun" w:hint="eastAsia"/>
          <w:lang w:eastAsia="zh-CN"/>
        </w:rPr>
        <w:t>among</w:t>
      </w:r>
      <w:r w:rsidRPr="00DB2EAA">
        <w:rPr>
          <w:rFonts w:eastAsia="SimSun"/>
          <w:lang w:eastAsia="zh-CN"/>
        </w:rPr>
        <w:t xml:space="preserve"> CGs.</w:t>
      </w:r>
    </w:p>
    <w:p w14:paraId="6017354A" w14:textId="77777777" w:rsidR="00643D16" w:rsidRPr="00DB2EAA" w:rsidRDefault="00643D16" w:rsidP="003919A8">
      <w:pPr>
        <w:pStyle w:val="BodyText"/>
        <w:numPr>
          <w:ilvl w:val="4"/>
          <w:numId w:val="2"/>
        </w:numPr>
        <w:spacing w:after="0"/>
        <w:rPr>
          <w:rFonts w:eastAsia="SimSun"/>
          <w:lang w:eastAsia="zh-CN"/>
        </w:rPr>
      </w:pPr>
      <w:r w:rsidRPr="00DB2EAA">
        <w:rPr>
          <w:rFonts w:eastAsia="SimSun" w:hint="eastAsia"/>
          <w:lang w:eastAsia="zh-CN"/>
        </w:rPr>
        <w:t>Support to</w:t>
      </w:r>
      <w:r w:rsidRPr="00DB2EAA">
        <w:rPr>
          <w:rFonts w:eastAsia="SimSun"/>
          <w:lang w:eastAsia="zh-CN"/>
        </w:rPr>
        <w:t xml:space="preserve"> reuse CA power control </w:t>
      </w:r>
      <w:r w:rsidRPr="00DB2EAA">
        <w:rPr>
          <w:rFonts w:eastAsia="SimSun" w:hint="eastAsia"/>
          <w:lang w:eastAsia="zh-CN"/>
        </w:rPr>
        <w:t>priority rules</w:t>
      </w:r>
      <w:r w:rsidRPr="00DB2EAA">
        <w:rPr>
          <w:rFonts w:eastAsia="SimSun"/>
          <w:lang w:eastAsia="zh-CN"/>
        </w:rPr>
        <w:t xml:space="preserve"> </w:t>
      </w:r>
      <w:r w:rsidRPr="00DB2EAA">
        <w:rPr>
          <w:rFonts w:eastAsia="SimSun" w:hint="eastAsia"/>
          <w:lang w:eastAsia="zh-CN"/>
        </w:rPr>
        <w:t>for each CG</w:t>
      </w:r>
      <w:r w:rsidRPr="00DB2EAA">
        <w:rPr>
          <w:rFonts w:eastAsia="SimSun"/>
          <w:lang w:eastAsia="zh-CN"/>
        </w:rPr>
        <w:t xml:space="preserve">. </w:t>
      </w:r>
    </w:p>
    <w:p w14:paraId="7564443A" w14:textId="77777777" w:rsidR="00643D16" w:rsidRPr="00DB2EAA" w:rsidRDefault="00643D16" w:rsidP="003919A8">
      <w:pPr>
        <w:pStyle w:val="BodyText"/>
        <w:numPr>
          <w:ilvl w:val="4"/>
          <w:numId w:val="2"/>
        </w:numPr>
        <w:spacing w:after="0"/>
        <w:rPr>
          <w:rFonts w:eastAsia="SimSun"/>
          <w:lang w:eastAsia="zh-CN"/>
        </w:rPr>
      </w:pPr>
      <w:r w:rsidRPr="00DB2EAA">
        <w:rPr>
          <w:rFonts w:eastAsia="SimSun" w:hint="eastAsia"/>
          <w:lang w:eastAsia="zh-CN"/>
        </w:rPr>
        <w:t>Power look-ahead is not required at the UE.</w:t>
      </w:r>
    </w:p>
    <w:p w14:paraId="229A57F0" w14:textId="77777777" w:rsidR="00643D16" w:rsidRPr="00DB2EAA" w:rsidRDefault="00643D16" w:rsidP="003919A8">
      <w:pPr>
        <w:pStyle w:val="BodyText"/>
        <w:numPr>
          <w:ilvl w:val="2"/>
          <w:numId w:val="2"/>
        </w:numPr>
        <w:spacing w:after="0"/>
        <w:rPr>
          <w:rFonts w:eastAsia="SimSun"/>
          <w:lang w:eastAsia="zh-CN"/>
        </w:rPr>
      </w:pPr>
      <w:r w:rsidRPr="00DB2EAA">
        <w:rPr>
          <w:rFonts w:eastAsia="SimSun" w:hint="eastAsia"/>
          <w:lang w:eastAsia="zh-CN"/>
        </w:rPr>
        <w:t xml:space="preserve">Both </w:t>
      </w:r>
      <w:r w:rsidRPr="00DB2EAA">
        <w:rPr>
          <w:rFonts w:eastAsia="SimSun"/>
          <w:lang w:eastAsia="zh-CN"/>
        </w:rPr>
        <w:t>asynchronous</w:t>
      </w:r>
      <w:r w:rsidRPr="00DB2EAA">
        <w:rPr>
          <w:rFonts w:eastAsia="SimSun" w:hint="eastAsia"/>
          <w:lang w:eastAsia="zh-CN"/>
        </w:rPr>
        <w:t xml:space="preserve"> and </w:t>
      </w:r>
      <w:r w:rsidRPr="00DB2EAA">
        <w:rPr>
          <w:rFonts w:eastAsia="SimSun"/>
          <w:lang w:eastAsia="zh-CN"/>
        </w:rPr>
        <w:t>synchronous</w:t>
      </w:r>
      <w:r w:rsidRPr="00DB2EAA">
        <w:rPr>
          <w:rFonts w:eastAsia="SimSun" w:hint="eastAsia"/>
          <w:lang w:eastAsia="zh-CN"/>
        </w:rPr>
        <w:t xml:space="preserve"> cases are supported.</w:t>
      </w:r>
    </w:p>
    <w:p w14:paraId="41FFFB49" w14:textId="2B8FFF7F" w:rsidR="00643D16" w:rsidRPr="00643D16" w:rsidRDefault="00643D16" w:rsidP="00643D1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R1-1906290 (OPPO)</w:t>
      </w:r>
      <w:r w:rsidR="00DB2EAA">
        <w:rPr>
          <w:rFonts w:ascii="Helvetica" w:eastAsia="MS Mincho" w:hAnsi="Helvetica" w:cs="Arial"/>
          <w:b/>
          <w:bCs/>
          <w:iCs/>
          <w:color w:val="auto"/>
          <w:sz w:val="20"/>
          <w:szCs w:val="28"/>
          <w:lang w:val="en-US"/>
        </w:rPr>
        <w:t xml:space="preserve"> </w:t>
      </w:r>
    </w:p>
    <w:p w14:paraId="3FECA90C" w14:textId="77777777" w:rsidR="00DB2EAA" w:rsidRPr="00DB2EAA" w:rsidRDefault="00DB2EAA" w:rsidP="003919A8">
      <w:pPr>
        <w:pStyle w:val="BodyText"/>
        <w:numPr>
          <w:ilvl w:val="0"/>
          <w:numId w:val="3"/>
        </w:numPr>
        <w:spacing w:after="0"/>
        <w:rPr>
          <w:rFonts w:eastAsia="SimSun"/>
          <w:lang w:eastAsia="zh-CN"/>
        </w:rPr>
      </w:pPr>
      <w:r w:rsidRPr="00DB2EAA">
        <w:rPr>
          <w:iCs/>
          <w:szCs w:val="20"/>
        </w:rPr>
        <w:t>Proposal 1: Rel-16 NR supports a common scheme which is focused on asynchronous NR-NR DC and can be used for synchronous NR-NR DC as well.</w:t>
      </w:r>
    </w:p>
    <w:p w14:paraId="751DFAA3" w14:textId="77777777" w:rsidR="00DB2EAA" w:rsidRPr="00DB2EAA" w:rsidRDefault="00DB2EAA" w:rsidP="003919A8">
      <w:pPr>
        <w:pStyle w:val="BodyText"/>
        <w:numPr>
          <w:ilvl w:val="0"/>
          <w:numId w:val="3"/>
        </w:numPr>
        <w:spacing w:after="0"/>
        <w:rPr>
          <w:rFonts w:eastAsia="SimSun"/>
          <w:lang w:eastAsia="zh-CN"/>
        </w:rPr>
      </w:pPr>
      <w:r w:rsidRPr="00DB2EAA">
        <w:rPr>
          <w:iCs/>
          <w:szCs w:val="20"/>
        </w:rPr>
        <w:t xml:space="preserve">Proposal 2: No look-ahead operation is required for Rel-16 NR power control for NR-NR DC. </w:t>
      </w:r>
    </w:p>
    <w:p w14:paraId="1A2531C8" w14:textId="77777777" w:rsidR="00DB2EAA" w:rsidRPr="00DB2EAA" w:rsidRDefault="00DB2EAA" w:rsidP="003919A8">
      <w:pPr>
        <w:pStyle w:val="BodyText"/>
        <w:numPr>
          <w:ilvl w:val="0"/>
          <w:numId w:val="3"/>
        </w:numPr>
        <w:spacing w:after="0"/>
        <w:rPr>
          <w:iCs/>
          <w:szCs w:val="20"/>
        </w:rPr>
      </w:pPr>
      <w:r w:rsidRPr="00DB2EAA">
        <w:rPr>
          <w:iCs/>
          <w:szCs w:val="20"/>
        </w:rPr>
        <w:t>Proposal 3: Configuration of minimum reserved power per cell group is not necessary for Rel-16 NR power control for NR-NR DC.</w:t>
      </w:r>
    </w:p>
    <w:p w14:paraId="1FF39528" w14:textId="77777777" w:rsidR="00DB2EAA" w:rsidRPr="00DB2EAA" w:rsidRDefault="00DB2EAA" w:rsidP="003919A8">
      <w:pPr>
        <w:pStyle w:val="BodyText"/>
        <w:numPr>
          <w:ilvl w:val="0"/>
          <w:numId w:val="3"/>
        </w:numPr>
        <w:spacing w:after="0"/>
        <w:rPr>
          <w:iCs/>
          <w:szCs w:val="20"/>
        </w:rPr>
      </w:pPr>
      <w:r w:rsidRPr="00DB2EAA">
        <w:rPr>
          <w:iCs/>
          <w:szCs w:val="20"/>
        </w:rPr>
        <w:t>Proposal 4: For Rel-16 NR power control of NR-NR DC, both semi-static power sharing and dynamic power sharing should be supported in a common solution.</w:t>
      </w:r>
    </w:p>
    <w:p w14:paraId="5EADEEA7" w14:textId="77777777" w:rsidR="00DB2EAA" w:rsidRPr="00DB2EAA" w:rsidRDefault="00DB2EAA" w:rsidP="003919A8">
      <w:pPr>
        <w:pStyle w:val="BodyText"/>
        <w:numPr>
          <w:ilvl w:val="0"/>
          <w:numId w:val="3"/>
        </w:numPr>
        <w:spacing w:after="0"/>
        <w:rPr>
          <w:rFonts w:eastAsia="SimSun"/>
          <w:lang w:eastAsia="zh-CN"/>
        </w:rPr>
      </w:pPr>
      <w:r w:rsidRPr="00DB2EAA">
        <w:rPr>
          <w:iCs/>
          <w:szCs w:val="20"/>
        </w:rPr>
        <w:t xml:space="preserve">Proposal 5: Rel-16 supports the following power control framework for NR-NR DC  </w:t>
      </w:r>
    </w:p>
    <w:p w14:paraId="51A975AD"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 xml:space="preserve">gNB configures the maximum available power for each cell group, e.g., </w:t>
      </w:r>
      <w:proofErr w:type="spellStart"/>
      <w:r w:rsidRPr="00DB2EAA">
        <w:rPr>
          <w:rFonts w:eastAsia="SimSun"/>
          <w:lang w:eastAsia="zh-CN"/>
        </w:rPr>
        <w:t>P_max_MCG</w:t>
      </w:r>
      <w:proofErr w:type="spellEnd"/>
      <w:r w:rsidRPr="00DB2EAA">
        <w:rPr>
          <w:rFonts w:eastAsia="SimSun"/>
          <w:lang w:eastAsia="zh-CN"/>
        </w:rPr>
        <w:t xml:space="preserve">, </w:t>
      </w:r>
      <w:proofErr w:type="spellStart"/>
      <w:r w:rsidRPr="00DB2EAA">
        <w:rPr>
          <w:rFonts w:eastAsia="SimSun"/>
          <w:lang w:eastAsia="zh-CN"/>
        </w:rPr>
        <w:t>P_max_SCG</w:t>
      </w:r>
      <w:proofErr w:type="spellEnd"/>
    </w:p>
    <w:p w14:paraId="6D145519" w14:textId="77777777" w:rsidR="00DB2EAA" w:rsidRPr="00DB2EAA" w:rsidRDefault="00DB2EAA" w:rsidP="003919A8">
      <w:pPr>
        <w:pStyle w:val="BodyText"/>
        <w:numPr>
          <w:ilvl w:val="1"/>
          <w:numId w:val="3"/>
        </w:numPr>
        <w:spacing w:after="0"/>
        <w:rPr>
          <w:rFonts w:eastAsia="SimSun"/>
          <w:lang w:eastAsia="zh-CN"/>
        </w:rPr>
      </w:pPr>
      <w:r w:rsidRPr="00DB2EAA">
        <w:rPr>
          <w:rFonts w:eastAsia="SimSun" w:hint="eastAsia"/>
          <w:lang w:eastAsia="zh-CN"/>
        </w:rPr>
        <w:t>The sum of the maxim</w:t>
      </w:r>
      <w:r w:rsidRPr="00DB2EAA">
        <w:rPr>
          <w:rFonts w:eastAsia="SimSun"/>
          <w:lang w:eastAsia="zh-CN"/>
        </w:rPr>
        <w:t>um available powers may exceed the maximum power supported by UE</w:t>
      </w:r>
    </w:p>
    <w:p w14:paraId="40118576" w14:textId="77777777" w:rsidR="00DB2EAA" w:rsidRPr="00DB2EAA" w:rsidRDefault="00DB2EAA" w:rsidP="003919A8">
      <w:pPr>
        <w:pStyle w:val="BodyText"/>
        <w:numPr>
          <w:ilvl w:val="2"/>
          <w:numId w:val="3"/>
        </w:numPr>
        <w:spacing w:after="0"/>
        <w:rPr>
          <w:rFonts w:eastAsia="SimSun"/>
          <w:lang w:eastAsia="zh-CN"/>
        </w:rPr>
      </w:pPr>
      <w:r w:rsidRPr="00DB2EAA">
        <w:rPr>
          <w:rFonts w:eastAsia="SimSun"/>
          <w:lang w:eastAsia="zh-CN"/>
        </w:rPr>
        <w:lastRenderedPageBreak/>
        <w:t xml:space="preserve">Semi-static power control: </w:t>
      </w:r>
      <w:proofErr w:type="spellStart"/>
      <w:r w:rsidRPr="00DB2EAA">
        <w:rPr>
          <w:rFonts w:eastAsia="SimSun"/>
          <w:lang w:eastAsia="zh-CN"/>
        </w:rPr>
        <w:t>P_max_MCG</w:t>
      </w:r>
      <w:proofErr w:type="spellEnd"/>
      <w:r w:rsidRPr="00DB2EAA">
        <w:rPr>
          <w:rFonts w:eastAsia="SimSun"/>
          <w:lang w:eastAsia="zh-CN"/>
        </w:rPr>
        <w:t xml:space="preserve"> + </w:t>
      </w:r>
      <w:proofErr w:type="spellStart"/>
      <w:r w:rsidRPr="00DB2EAA">
        <w:rPr>
          <w:rFonts w:eastAsia="SimSun"/>
          <w:lang w:eastAsia="zh-CN"/>
        </w:rPr>
        <w:t>P_max_SCG</w:t>
      </w:r>
      <w:proofErr w:type="spellEnd"/>
      <w:r w:rsidRPr="00DB2EAA">
        <w:rPr>
          <w:rFonts w:eastAsia="SimSun"/>
          <w:lang w:eastAsia="zh-CN"/>
        </w:rPr>
        <w:t xml:space="preserve"> &lt;= </w:t>
      </w:r>
      <w:proofErr w:type="spellStart"/>
      <w:r w:rsidRPr="00DB2EAA">
        <w:rPr>
          <w:rFonts w:eastAsia="SimSun"/>
          <w:lang w:eastAsia="zh-CN"/>
        </w:rPr>
        <w:t>P_taltal_max</w:t>
      </w:r>
      <w:proofErr w:type="spellEnd"/>
    </w:p>
    <w:p w14:paraId="7B39D090" w14:textId="77777777" w:rsidR="00DB2EAA" w:rsidRPr="00DB2EAA" w:rsidRDefault="00DB2EAA" w:rsidP="003919A8">
      <w:pPr>
        <w:pStyle w:val="BodyText"/>
        <w:numPr>
          <w:ilvl w:val="2"/>
          <w:numId w:val="3"/>
        </w:numPr>
        <w:spacing w:after="0"/>
        <w:rPr>
          <w:rFonts w:eastAsia="SimSun"/>
          <w:lang w:eastAsia="zh-CN"/>
        </w:rPr>
      </w:pPr>
      <w:r w:rsidRPr="00DB2EAA">
        <w:rPr>
          <w:rFonts w:eastAsia="SimSun"/>
          <w:lang w:eastAsia="zh-CN"/>
        </w:rPr>
        <w:t xml:space="preserve">Semi-static power control: </w:t>
      </w:r>
      <w:proofErr w:type="spellStart"/>
      <w:r w:rsidRPr="00DB2EAA">
        <w:rPr>
          <w:rFonts w:eastAsia="SimSun"/>
          <w:lang w:eastAsia="zh-CN"/>
        </w:rPr>
        <w:t>P_max_MCG</w:t>
      </w:r>
      <w:proofErr w:type="spellEnd"/>
      <w:r w:rsidRPr="00DB2EAA">
        <w:rPr>
          <w:rFonts w:eastAsia="SimSun"/>
          <w:lang w:eastAsia="zh-CN"/>
        </w:rPr>
        <w:t xml:space="preserve"> + </w:t>
      </w:r>
      <w:proofErr w:type="spellStart"/>
      <w:r w:rsidRPr="00DB2EAA">
        <w:rPr>
          <w:rFonts w:eastAsia="SimSun"/>
          <w:lang w:eastAsia="zh-CN"/>
        </w:rPr>
        <w:t>P_max_SCG</w:t>
      </w:r>
      <w:proofErr w:type="spellEnd"/>
      <w:r w:rsidRPr="00DB2EAA">
        <w:rPr>
          <w:rFonts w:eastAsia="SimSun"/>
          <w:lang w:eastAsia="zh-CN"/>
        </w:rPr>
        <w:t xml:space="preserve"> &gt; </w:t>
      </w:r>
      <w:proofErr w:type="spellStart"/>
      <w:r w:rsidRPr="00DB2EAA">
        <w:rPr>
          <w:rFonts w:eastAsia="SimSun"/>
          <w:lang w:eastAsia="zh-CN"/>
        </w:rPr>
        <w:t>P_taltal_maxs</w:t>
      </w:r>
      <w:proofErr w:type="spellEnd"/>
      <w:r w:rsidRPr="00DB2EAA">
        <w:rPr>
          <w:rFonts w:eastAsia="SimSun"/>
          <w:lang w:eastAsia="zh-CN"/>
        </w:rPr>
        <w:t xml:space="preserve"> and TDM-based pattern to avoid the simultaneous transmission of MCG and SCG is configured by network</w:t>
      </w:r>
    </w:p>
    <w:p w14:paraId="74031633" w14:textId="77777777" w:rsidR="00DB2EAA" w:rsidRPr="00DB2EAA" w:rsidRDefault="00DB2EAA" w:rsidP="003919A8">
      <w:pPr>
        <w:pStyle w:val="BodyText"/>
        <w:numPr>
          <w:ilvl w:val="2"/>
          <w:numId w:val="3"/>
        </w:numPr>
        <w:spacing w:after="0"/>
        <w:rPr>
          <w:rFonts w:eastAsia="SimSun"/>
          <w:lang w:eastAsia="zh-CN"/>
        </w:rPr>
      </w:pPr>
      <w:r w:rsidRPr="00DB2EAA">
        <w:rPr>
          <w:rFonts w:eastAsia="SimSun"/>
          <w:lang w:eastAsia="zh-CN"/>
        </w:rPr>
        <w:t xml:space="preserve">Dynamic power control: </w:t>
      </w:r>
      <w:proofErr w:type="spellStart"/>
      <w:r w:rsidRPr="00DB2EAA">
        <w:rPr>
          <w:rFonts w:eastAsia="SimSun"/>
          <w:lang w:eastAsia="zh-CN"/>
        </w:rPr>
        <w:t>P_max_MCG</w:t>
      </w:r>
      <w:proofErr w:type="spellEnd"/>
      <w:r w:rsidRPr="00DB2EAA">
        <w:rPr>
          <w:rFonts w:eastAsia="SimSun"/>
          <w:lang w:eastAsia="zh-CN"/>
        </w:rPr>
        <w:t xml:space="preserve"> + </w:t>
      </w:r>
      <w:proofErr w:type="spellStart"/>
      <w:r w:rsidRPr="00DB2EAA">
        <w:rPr>
          <w:rFonts w:eastAsia="SimSun"/>
          <w:lang w:eastAsia="zh-CN"/>
        </w:rPr>
        <w:t>P_max_SCG</w:t>
      </w:r>
      <w:proofErr w:type="spellEnd"/>
      <w:r w:rsidRPr="00DB2EAA">
        <w:rPr>
          <w:rFonts w:eastAsia="SimSun"/>
          <w:lang w:eastAsia="zh-CN"/>
        </w:rPr>
        <w:t xml:space="preserve"> &gt; </w:t>
      </w:r>
      <w:proofErr w:type="spellStart"/>
      <w:r w:rsidRPr="00DB2EAA">
        <w:rPr>
          <w:rFonts w:eastAsia="SimSun"/>
          <w:lang w:eastAsia="zh-CN"/>
        </w:rPr>
        <w:t>P_taltal_max</w:t>
      </w:r>
      <w:proofErr w:type="spellEnd"/>
      <w:r w:rsidRPr="00DB2EAA">
        <w:rPr>
          <w:rFonts w:eastAsia="SimSun"/>
          <w:lang w:eastAsia="zh-CN"/>
        </w:rPr>
        <w:t xml:space="preserve"> and simultaneous transmissions of MCG and SCG are allowed</w:t>
      </w:r>
    </w:p>
    <w:p w14:paraId="3577A654"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 xml:space="preserve">When determining a total transmit power for a transmission scheduled by DCI X, the UE does not consider power for the transmissions whose corresponding DCI(s) is after the DCI X. It means no </w:t>
      </w:r>
      <w:r w:rsidRPr="00DB2EAA">
        <w:rPr>
          <w:iCs/>
          <w:szCs w:val="20"/>
        </w:rPr>
        <w:t>look-ahead operation is required</w:t>
      </w:r>
    </w:p>
    <w:p w14:paraId="4A34AB79"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For the dynamic power sharing for NR-NR DC, the similar priorities rules defined for NR CA can be reused by prioritizing MCG over SCG(s) in case of the same priority.</w:t>
      </w:r>
    </w:p>
    <w:p w14:paraId="61A31B52" w14:textId="77777777" w:rsidR="00DB2EAA" w:rsidRPr="00DB2EAA" w:rsidRDefault="00DB2EAA" w:rsidP="003919A8">
      <w:pPr>
        <w:pStyle w:val="BodyText"/>
        <w:numPr>
          <w:ilvl w:val="0"/>
          <w:numId w:val="3"/>
        </w:numPr>
        <w:spacing w:after="0"/>
        <w:rPr>
          <w:rFonts w:eastAsia="SimSun"/>
          <w:lang w:eastAsia="zh-CN"/>
        </w:rPr>
      </w:pPr>
      <w:r w:rsidRPr="00DB2EAA">
        <w:rPr>
          <w:iCs/>
          <w:szCs w:val="20"/>
        </w:rPr>
        <w:t xml:space="preserve">Proposal 6: The NR-NR DC power scheme can support semi-static and dynamic power sharing by proper configuration  </w:t>
      </w:r>
    </w:p>
    <w:p w14:paraId="495BF4E0"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Semi-static power sharing: applicable for both synchronous and asynchronous cases</w:t>
      </w:r>
    </w:p>
    <w:p w14:paraId="67CE1847" w14:textId="77777777" w:rsidR="00DB2EAA" w:rsidRPr="00DB2EAA" w:rsidRDefault="00DB2EAA" w:rsidP="003919A8">
      <w:pPr>
        <w:pStyle w:val="BodyText"/>
        <w:numPr>
          <w:ilvl w:val="1"/>
          <w:numId w:val="3"/>
        </w:numPr>
        <w:spacing w:after="0"/>
        <w:rPr>
          <w:rFonts w:eastAsia="SimSun"/>
          <w:lang w:eastAsia="zh-CN"/>
        </w:rPr>
      </w:pPr>
      <w:r w:rsidRPr="00DB2EAA">
        <w:rPr>
          <w:rFonts w:eastAsia="SimSun"/>
          <w:lang w:eastAsia="zh-CN"/>
        </w:rPr>
        <w:t>Dynamic power sharing: only applicable for synchronous case</w:t>
      </w:r>
    </w:p>
    <w:p w14:paraId="0F58792C" w14:textId="0FDF1466" w:rsidR="00643D16" w:rsidRPr="00DB2EAA" w:rsidRDefault="00DB2EAA" w:rsidP="00DB2EAA">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DB2EAA">
        <w:rPr>
          <w:rFonts w:ascii="Helvetica" w:eastAsia="MS Mincho" w:hAnsi="Helvetica" w:cs="Arial"/>
          <w:b/>
          <w:bCs/>
          <w:iCs/>
          <w:color w:val="auto"/>
          <w:sz w:val="20"/>
          <w:szCs w:val="28"/>
          <w:lang w:val="en-US"/>
        </w:rPr>
        <w:t>R1-1906310 (CATT)</w:t>
      </w:r>
    </w:p>
    <w:p w14:paraId="51556F49" w14:textId="77777777" w:rsidR="0031567C" w:rsidRPr="00610616" w:rsidRDefault="0031567C" w:rsidP="003919A8">
      <w:pPr>
        <w:pStyle w:val="ListParagraph"/>
        <w:numPr>
          <w:ilvl w:val="0"/>
          <w:numId w:val="4"/>
        </w:numPr>
        <w:overflowPunct/>
        <w:autoSpaceDE/>
        <w:autoSpaceDN/>
        <w:adjustRightInd/>
        <w:spacing w:after="0"/>
        <w:ind w:left="446" w:firstLine="4"/>
        <w:jc w:val="both"/>
        <w:textAlignment w:val="auto"/>
        <w:rPr>
          <w:sz w:val="28"/>
          <w:szCs w:val="28"/>
        </w:rPr>
      </w:pPr>
      <w:r w:rsidRPr="008202A6">
        <w:rPr>
          <w:lang w:eastAsia="zh-CN"/>
        </w:rPr>
        <w:t xml:space="preserve">Proposal 1:  Semi-static power sharing between PCG and SCG is not supported in NR-DC. </w:t>
      </w:r>
    </w:p>
    <w:p w14:paraId="559B36E8" w14:textId="77777777" w:rsidR="0031567C" w:rsidRPr="00610616" w:rsidRDefault="0031567C" w:rsidP="003919A8">
      <w:pPr>
        <w:pStyle w:val="ListParagraph"/>
        <w:numPr>
          <w:ilvl w:val="0"/>
          <w:numId w:val="4"/>
        </w:numPr>
        <w:overflowPunct/>
        <w:autoSpaceDE/>
        <w:autoSpaceDN/>
        <w:adjustRightInd/>
        <w:spacing w:after="0"/>
        <w:ind w:left="720" w:hanging="270"/>
        <w:jc w:val="both"/>
        <w:textAlignment w:val="auto"/>
        <w:rPr>
          <w:sz w:val="28"/>
          <w:szCs w:val="28"/>
        </w:rPr>
      </w:pPr>
      <w:r w:rsidRPr="00610616">
        <w:rPr>
          <w:lang w:eastAsia="zh-CN"/>
        </w:rPr>
        <w:t>Proposal 2:  The dynamic power sharing with the minimum reserved power or maximum transmit power should not be considered in NR-DC</w:t>
      </w:r>
    </w:p>
    <w:p w14:paraId="3E9657FE" w14:textId="77777777" w:rsidR="0031567C" w:rsidRPr="008202A6" w:rsidRDefault="0031567C" w:rsidP="003919A8">
      <w:pPr>
        <w:pStyle w:val="ListParagraph"/>
        <w:numPr>
          <w:ilvl w:val="0"/>
          <w:numId w:val="4"/>
        </w:numPr>
        <w:overflowPunct/>
        <w:autoSpaceDE/>
        <w:autoSpaceDN/>
        <w:adjustRightInd/>
        <w:spacing w:after="0"/>
        <w:ind w:left="720" w:hanging="270"/>
        <w:jc w:val="both"/>
        <w:textAlignment w:val="auto"/>
        <w:rPr>
          <w:sz w:val="28"/>
          <w:szCs w:val="28"/>
        </w:rPr>
      </w:pPr>
      <w:r>
        <w:rPr>
          <w:szCs w:val="22"/>
          <w:lang w:eastAsia="zh-CN"/>
        </w:rPr>
        <w:t>Proposal 3</w:t>
      </w:r>
      <w:r w:rsidRPr="008202A6">
        <w:rPr>
          <w:szCs w:val="22"/>
          <w:lang w:eastAsia="zh-CN"/>
        </w:rPr>
        <w:t xml:space="preserve">: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w:t>
      </w:r>
    </w:p>
    <w:p w14:paraId="218E1710" w14:textId="641F3421" w:rsidR="00DB2EAA" w:rsidRDefault="0031567C" w:rsidP="0031567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1567C">
        <w:rPr>
          <w:rFonts w:ascii="Helvetica" w:eastAsia="MS Mincho" w:hAnsi="Helvetica" w:cs="Arial"/>
          <w:b/>
          <w:bCs/>
          <w:iCs/>
          <w:color w:val="auto"/>
          <w:sz w:val="20"/>
          <w:szCs w:val="28"/>
          <w:lang w:val="en-US"/>
        </w:rPr>
        <w:t xml:space="preserve">R1-1906419 </w:t>
      </w:r>
      <w:r>
        <w:rPr>
          <w:rFonts w:ascii="Helvetica" w:eastAsia="MS Mincho" w:hAnsi="Helvetica" w:cs="Arial"/>
          <w:b/>
          <w:bCs/>
          <w:iCs/>
          <w:color w:val="auto"/>
          <w:sz w:val="20"/>
          <w:szCs w:val="28"/>
          <w:lang w:val="en-US"/>
        </w:rPr>
        <w:t>(</w:t>
      </w:r>
      <w:r w:rsidRPr="0031567C">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p>
    <w:p w14:paraId="7106AA70" w14:textId="77777777" w:rsidR="0031567C" w:rsidRPr="0031567C" w:rsidRDefault="0031567C" w:rsidP="003919A8">
      <w:pPr>
        <w:pStyle w:val="ListParagraph"/>
        <w:numPr>
          <w:ilvl w:val="0"/>
          <w:numId w:val="5"/>
        </w:numPr>
        <w:rPr>
          <w:iCs/>
          <w:lang w:eastAsia="zh-CN"/>
        </w:rPr>
      </w:pPr>
      <w:r w:rsidRPr="0031567C">
        <w:rPr>
          <w:rFonts w:hint="eastAsia"/>
          <w:bCs/>
          <w:iCs/>
          <w:lang w:eastAsia="zh-CN"/>
        </w:rPr>
        <w:t>Proposal 1</w:t>
      </w:r>
      <w:r w:rsidRPr="0031567C">
        <w:rPr>
          <w:rFonts w:hint="eastAsia"/>
          <w:iCs/>
          <w:lang w:eastAsia="zh-CN"/>
        </w:rPr>
        <w:t xml:space="preserve">: For Rel-16 NR-DC, support one unified </w:t>
      </w:r>
      <w:proofErr w:type="spellStart"/>
      <w:r w:rsidRPr="0031567C">
        <w:rPr>
          <w:rFonts w:hint="eastAsia"/>
          <w:iCs/>
          <w:lang w:eastAsia="zh-CN"/>
        </w:rPr>
        <w:t>signaling</w:t>
      </w:r>
      <w:proofErr w:type="spellEnd"/>
      <w:r w:rsidRPr="0031567C">
        <w:rPr>
          <w:rFonts w:hint="eastAsia"/>
          <w:iCs/>
          <w:lang w:eastAsia="zh-CN"/>
        </w:rPr>
        <w:t xml:space="preserve"> framework for both semi-static power sharing and dynamic power sharing and it</w:t>
      </w:r>
      <w:r w:rsidRPr="0031567C">
        <w:rPr>
          <w:iCs/>
          <w:lang w:eastAsia="zh-CN"/>
        </w:rPr>
        <w:t>’</w:t>
      </w:r>
      <w:r w:rsidRPr="0031567C">
        <w:rPr>
          <w:rFonts w:hint="eastAsia"/>
          <w:iCs/>
          <w:lang w:eastAsia="zh-CN"/>
        </w:rPr>
        <w:t>s up to the network whether to adopt semi-static power sharing or dynamic power sharing.</w:t>
      </w:r>
    </w:p>
    <w:p w14:paraId="27C58785" w14:textId="77777777" w:rsidR="0031567C" w:rsidRPr="0031567C" w:rsidRDefault="0031567C" w:rsidP="003919A8">
      <w:pPr>
        <w:pStyle w:val="ListParagraph"/>
        <w:numPr>
          <w:ilvl w:val="0"/>
          <w:numId w:val="5"/>
        </w:numPr>
        <w:rPr>
          <w:iCs/>
          <w:lang w:eastAsia="zh-CN"/>
        </w:rPr>
      </w:pPr>
      <w:r w:rsidRPr="0031567C">
        <w:rPr>
          <w:rFonts w:hint="eastAsia"/>
          <w:iCs/>
          <w:lang w:eastAsia="zh-CN"/>
        </w:rPr>
        <w:t>P</w:t>
      </w:r>
      <w:r w:rsidRPr="0031567C">
        <w:rPr>
          <w:iCs/>
          <w:lang w:eastAsia="zh-CN"/>
        </w:rPr>
        <w:t xml:space="preserve">roposal 2: A UE supporting NR-DC can support dynamic power sharing mandatorily without capability </w:t>
      </w:r>
      <w:proofErr w:type="spellStart"/>
      <w:r w:rsidRPr="0031567C">
        <w:rPr>
          <w:iCs/>
          <w:lang w:eastAsia="zh-CN"/>
        </w:rPr>
        <w:t>signaling</w:t>
      </w:r>
      <w:proofErr w:type="spellEnd"/>
      <w:r w:rsidRPr="0031567C">
        <w:rPr>
          <w:iCs/>
          <w:lang w:eastAsia="zh-CN"/>
        </w:rPr>
        <w:t>.</w:t>
      </w:r>
    </w:p>
    <w:p w14:paraId="5FECCFDB" w14:textId="77777777" w:rsidR="0031567C" w:rsidRPr="0031567C" w:rsidRDefault="0031567C" w:rsidP="003919A8">
      <w:pPr>
        <w:pStyle w:val="ListParagraph"/>
        <w:numPr>
          <w:ilvl w:val="0"/>
          <w:numId w:val="5"/>
        </w:numPr>
        <w:rPr>
          <w:lang w:eastAsia="zh-CN"/>
        </w:rPr>
      </w:pPr>
      <w:r w:rsidRPr="0031567C">
        <w:rPr>
          <w:lang w:eastAsia="zh-CN"/>
        </w:rPr>
        <w:t>Proposal 3: Consider the following power control solution for Rel-16 NR-DC.</w:t>
      </w:r>
    </w:p>
    <w:tbl>
      <w:tblPr>
        <w:tblStyle w:val="TableGrid"/>
        <w:tblW w:w="0" w:type="auto"/>
        <w:tblInd w:w="715" w:type="dxa"/>
        <w:tblLook w:val="04A0" w:firstRow="1" w:lastRow="0" w:firstColumn="1" w:lastColumn="0" w:noHBand="0" w:noVBand="1"/>
      </w:tblPr>
      <w:tblGrid>
        <w:gridCol w:w="8913"/>
      </w:tblGrid>
      <w:tr w:rsidR="0031567C" w:rsidRPr="0031567C" w14:paraId="738EBB11" w14:textId="77777777" w:rsidTr="0031567C">
        <w:tc>
          <w:tcPr>
            <w:tcW w:w="8913" w:type="dxa"/>
          </w:tcPr>
          <w:p w14:paraId="1AEEFCE5" w14:textId="77777777" w:rsidR="0031567C" w:rsidRPr="0031567C" w:rsidRDefault="0031567C" w:rsidP="003919A8">
            <w:pPr>
              <w:pStyle w:val="ListParagraph"/>
              <w:numPr>
                <w:ilvl w:val="0"/>
                <w:numId w:val="5"/>
              </w:numPr>
              <w:spacing w:after="0"/>
              <w:rPr>
                <w:color w:val="000000" w:themeColor="text1"/>
                <w:u w:val="single"/>
                <w:lang w:eastAsia="zh-CN"/>
              </w:rPr>
            </w:pPr>
            <w:r w:rsidRPr="0031567C">
              <w:rPr>
                <w:rFonts w:hint="eastAsia"/>
                <w:color w:val="000000" w:themeColor="text1"/>
                <w:u w:val="single"/>
                <w:lang w:eastAsia="zh-CN"/>
              </w:rPr>
              <w:t>C</w:t>
            </w:r>
            <w:r w:rsidRPr="0031567C">
              <w:rPr>
                <w:color w:val="000000" w:themeColor="text1"/>
                <w:u w:val="single"/>
                <w:lang w:eastAsia="zh-CN"/>
              </w:rPr>
              <w:t>onfiguration</w:t>
            </w:r>
          </w:p>
          <w:p w14:paraId="5D68AC17"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rPr>
            </w:pPr>
            <w:r w:rsidRPr="0031567C">
              <w:rPr>
                <w:color w:val="000000" w:themeColor="text1"/>
              </w:rPr>
              <w:t>Configure a UE the parameters R</w:t>
            </w:r>
            <w:r w:rsidRPr="0031567C">
              <w:rPr>
                <w:color w:val="000000" w:themeColor="text1"/>
                <w:vertAlign w:val="subscript"/>
              </w:rPr>
              <w:t>min_CG</w:t>
            </w:r>
            <w:proofErr w:type="gramStart"/>
            <w:r w:rsidRPr="0031567C">
              <w:rPr>
                <w:color w:val="000000" w:themeColor="text1"/>
                <w:vertAlign w:val="subscript"/>
              </w:rPr>
              <w:t xml:space="preserve">1 </w:t>
            </w:r>
            <w:r w:rsidRPr="0031567C">
              <w:rPr>
                <w:color w:val="000000" w:themeColor="text1"/>
              </w:rPr>
              <w:t>,</w:t>
            </w:r>
            <w:proofErr w:type="gramEnd"/>
            <w:r w:rsidRPr="0031567C">
              <w:rPr>
                <w:color w:val="000000" w:themeColor="text1"/>
              </w:rPr>
              <w:t xml:space="preserve"> R</w:t>
            </w:r>
            <w:r w:rsidRPr="0031567C">
              <w:rPr>
                <w:color w:val="000000" w:themeColor="text1"/>
                <w:vertAlign w:val="subscript"/>
              </w:rPr>
              <w:t xml:space="preserve">min_CG2 </w:t>
            </w:r>
            <w:r w:rsidRPr="0031567C">
              <w:rPr>
                <w:color w:val="000000" w:themeColor="text1"/>
              </w:rPr>
              <w:t xml:space="preserve">and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color w:val="000000" w:themeColor="text1"/>
                <w:vertAlign w:val="subscript"/>
              </w:rPr>
              <w:t xml:space="preserve"> </w:t>
            </w:r>
            <w:r w:rsidRPr="0031567C">
              <w:rPr>
                <w:color w:val="000000" w:themeColor="text1"/>
              </w:rPr>
              <w:t>.</w:t>
            </w:r>
          </w:p>
          <w:p w14:paraId="139ED276"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rPr>
            </w:pPr>
            <w:r w:rsidRPr="0031567C">
              <w:rPr>
                <w:color w:val="000000" w:themeColor="text1"/>
              </w:rPr>
              <w:t>Configure the minimum guaranteed power ratio for each CG respectively, i.e., R</w:t>
            </w:r>
            <w:r w:rsidRPr="0031567C">
              <w:rPr>
                <w:color w:val="000000" w:themeColor="text1"/>
                <w:vertAlign w:val="subscript"/>
              </w:rPr>
              <w:t>min_CG1</w:t>
            </w:r>
            <w:r w:rsidRPr="0031567C">
              <w:rPr>
                <w:color w:val="000000" w:themeColor="text1"/>
              </w:rPr>
              <w:t>, R</w:t>
            </w:r>
            <w:r w:rsidRPr="0031567C">
              <w:rPr>
                <w:color w:val="000000" w:themeColor="text1"/>
                <w:vertAlign w:val="subscript"/>
              </w:rPr>
              <w:t>min_CG2</w:t>
            </w:r>
            <w:r w:rsidRPr="0031567C">
              <w:rPr>
                <w:color w:val="000000" w:themeColor="text1"/>
              </w:rPr>
              <w:t>. Network guarantees that R</w:t>
            </w:r>
            <w:r w:rsidRPr="0031567C">
              <w:rPr>
                <w:color w:val="000000" w:themeColor="text1"/>
                <w:vertAlign w:val="subscript"/>
              </w:rPr>
              <w:t>min_CG1</w:t>
            </w:r>
            <w:r w:rsidRPr="0031567C">
              <w:rPr>
                <w:color w:val="000000" w:themeColor="text1"/>
              </w:rPr>
              <w:t>+ R</w:t>
            </w:r>
            <w:r w:rsidRPr="0031567C">
              <w:rPr>
                <w:color w:val="000000" w:themeColor="text1"/>
                <w:vertAlign w:val="subscript"/>
              </w:rPr>
              <w:t>min_CG2</w:t>
            </w:r>
            <w:r w:rsidRPr="0031567C">
              <w:rPr>
                <w:color w:val="000000" w:themeColor="text1"/>
              </w:rPr>
              <w:t xml:space="preserve"> &lt;= 100%.</w:t>
            </w:r>
          </w:p>
          <w:p w14:paraId="4EFCC61E"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rPr>
            </w:pPr>
            <w:r w:rsidRPr="0031567C">
              <w:rPr>
                <w:rFonts w:eastAsiaTheme="minorEastAsia" w:hint="eastAsia"/>
                <w:color w:val="000000" w:themeColor="text1"/>
                <w:lang w:eastAsia="zh-CN"/>
              </w:rPr>
              <w:t>C</w:t>
            </w:r>
            <w:r w:rsidRPr="0031567C">
              <w:rPr>
                <w:rFonts w:eastAsiaTheme="minorEastAsia"/>
                <w:color w:val="000000" w:themeColor="text1"/>
                <w:lang w:eastAsia="zh-CN"/>
              </w:rPr>
              <w:t xml:space="preserve">onfigure one maximum power ratio for the CG with lower priority, i.e.,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color w:val="000000" w:themeColor="text1"/>
              </w:rPr>
              <w:t xml:space="preserve">. Network guarantees that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rFonts w:eastAsiaTheme="minorEastAsia"/>
                <w:color w:val="000000" w:themeColor="text1"/>
                <w:lang w:eastAsia="zh-CN"/>
              </w:rPr>
              <w:t xml:space="preserve"> &lt;= 50%. (Note0)</w:t>
            </w:r>
          </w:p>
          <w:p w14:paraId="52495127" w14:textId="77777777" w:rsidR="0031567C" w:rsidRPr="0031567C" w:rsidRDefault="0031567C" w:rsidP="00FB1E0F">
            <w:pPr>
              <w:spacing w:after="0"/>
              <w:rPr>
                <w:color w:val="000000" w:themeColor="text1"/>
                <w:lang w:eastAsia="zh-CN"/>
              </w:rPr>
            </w:pPr>
          </w:p>
          <w:p w14:paraId="61BB205B" w14:textId="77777777" w:rsidR="0031567C" w:rsidRPr="0031567C" w:rsidRDefault="0031567C" w:rsidP="003919A8">
            <w:pPr>
              <w:pStyle w:val="ListParagraph"/>
              <w:numPr>
                <w:ilvl w:val="0"/>
                <w:numId w:val="5"/>
              </w:numPr>
              <w:spacing w:after="0"/>
              <w:rPr>
                <w:color w:val="000000" w:themeColor="text1"/>
                <w:u w:val="single"/>
                <w:lang w:eastAsia="zh-CN"/>
              </w:rPr>
            </w:pPr>
            <w:r w:rsidRPr="0031567C">
              <w:rPr>
                <w:color w:val="000000" w:themeColor="text1"/>
                <w:u w:val="single"/>
                <w:lang w:eastAsia="zh-CN"/>
              </w:rPr>
              <w:t>Power computation</w:t>
            </w:r>
          </w:p>
          <w:p w14:paraId="62D51F12"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 xml:space="preserve">If UE is certain that no UL transmission is possible on CG2 on the overlapping symbols by relying semi-statically indicated symbol directions, the maximum power CG1 can use is </w:t>
            </w:r>
            <w:proofErr w:type="spellStart"/>
            <w:r w:rsidRPr="0031567C">
              <w:rPr>
                <w:color w:val="000000" w:themeColor="text1"/>
                <w:lang w:eastAsia="zh-CN"/>
              </w:rPr>
              <w:t>Pc_max</w:t>
            </w:r>
            <w:proofErr w:type="spellEnd"/>
            <w:r w:rsidRPr="0031567C">
              <w:rPr>
                <w:color w:val="000000" w:themeColor="text1"/>
                <w:lang w:eastAsia="zh-CN"/>
              </w:rPr>
              <w:t>.</w:t>
            </w:r>
          </w:p>
          <w:p w14:paraId="2515D17A" w14:textId="77777777" w:rsidR="0031567C" w:rsidRPr="0031567C" w:rsidRDefault="0031567C" w:rsidP="003919A8">
            <w:pPr>
              <w:pStyle w:val="ListParagraph"/>
              <w:numPr>
                <w:ilvl w:val="0"/>
                <w:numId w:val="5"/>
              </w:numPr>
              <w:spacing w:after="0"/>
              <w:rPr>
                <w:color w:val="000000" w:themeColor="text1"/>
                <w:lang w:eastAsia="zh-CN"/>
              </w:rPr>
            </w:pPr>
            <w:r w:rsidRPr="0031567C">
              <w:rPr>
                <w:color w:val="000000" w:themeColor="text1"/>
                <w:lang w:eastAsia="zh-CN"/>
              </w:rPr>
              <w:t xml:space="preserve">If UE is certain that no UL transmission is possible on CG1 on the overlapping symbols by relying semi-statically indicated symbol directions, the maximum power CG2 can use is </w:t>
            </w:r>
            <w:proofErr w:type="spellStart"/>
            <w:r w:rsidRPr="0031567C">
              <w:rPr>
                <w:color w:val="000000" w:themeColor="text1"/>
                <w:lang w:eastAsia="zh-CN"/>
              </w:rPr>
              <w:t>Pc_max</w:t>
            </w:r>
            <w:proofErr w:type="spellEnd"/>
            <w:r w:rsidRPr="0031567C">
              <w:rPr>
                <w:color w:val="000000" w:themeColor="text1"/>
                <w:lang w:eastAsia="zh-CN"/>
              </w:rPr>
              <w:t>.</w:t>
            </w:r>
          </w:p>
          <w:p w14:paraId="51120A4A" w14:textId="77777777" w:rsidR="0031567C" w:rsidRPr="0031567C" w:rsidRDefault="0031567C" w:rsidP="003919A8">
            <w:pPr>
              <w:pStyle w:val="ListParagraph"/>
              <w:numPr>
                <w:ilvl w:val="0"/>
                <w:numId w:val="5"/>
              </w:numPr>
              <w:overflowPunct/>
              <w:autoSpaceDE/>
              <w:autoSpaceDN/>
              <w:adjustRightInd/>
              <w:spacing w:after="0"/>
              <w:contextualSpacing w:val="0"/>
              <w:jc w:val="both"/>
              <w:textAlignment w:val="auto"/>
              <w:rPr>
                <w:color w:val="000000" w:themeColor="text1"/>
                <w:lang w:eastAsia="zh-CN"/>
              </w:rPr>
            </w:pPr>
            <w:r w:rsidRPr="0031567C">
              <w:rPr>
                <w:rFonts w:hint="eastAsia"/>
                <w:color w:val="000000" w:themeColor="text1"/>
                <w:lang w:eastAsia="zh-CN"/>
              </w:rPr>
              <w:t>E</w:t>
            </w:r>
            <w:r w:rsidRPr="0031567C">
              <w:rPr>
                <w:color w:val="000000" w:themeColor="text1"/>
                <w:lang w:eastAsia="zh-CN"/>
              </w:rPr>
              <w:t xml:space="preserve">lse </w:t>
            </w:r>
          </w:p>
          <w:p w14:paraId="3C2191F9" w14:textId="77777777" w:rsidR="0031567C" w:rsidRPr="0031567C" w:rsidRDefault="0031567C" w:rsidP="003919A8">
            <w:pPr>
              <w:pStyle w:val="ListParagraph"/>
              <w:numPr>
                <w:ilvl w:val="0"/>
                <w:numId w:val="5"/>
              </w:numPr>
              <w:spacing w:after="0"/>
              <w:rPr>
                <w:color w:val="000000" w:themeColor="text1"/>
                <w:lang w:eastAsia="zh-CN"/>
              </w:rPr>
            </w:pPr>
            <w:r w:rsidRPr="0031567C">
              <w:rPr>
                <w:color w:val="000000" w:themeColor="text1"/>
                <w:lang w:eastAsia="zh-CN"/>
              </w:rPr>
              <w:t>UE checks for PDCCH(s) received before time Ts-</w:t>
            </w:r>
            <w:proofErr w:type="spellStart"/>
            <w:r w:rsidRPr="0031567C">
              <w:rPr>
                <w:color w:val="000000" w:themeColor="text1"/>
                <w:lang w:eastAsia="zh-CN"/>
              </w:rPr>
              <w:t>T</w:t>
            </w:r>
            <w:r w:rsidRPr="0031567C">
              <w:rPr>
                <w:color w:val="000000" w:themeColor="text1"/>
                <w:vertAlign w:val="subscript"/>
                <w:lang w:eastAsia="zh-CN"/>
              </w:rPr>
              <w:t>look_ahead</w:t>
            </w:r>
            <w:proofErr w:type="spellEnd"/>
            <w:r w:rsidRPr="0031567C">
              <w:rPr>
                <w:color w:val="000000" w:themeColor="text1"/>
                <w:lang w:eastAsia="zh-CN"/>
              </w:rPr>
              <w:t xml:space="preserve"> (Note1) that trigger an overlapping CG2 UL transmission. After checking, the transmission power required by CG1 and CG2 are P1 and P2 respectively. If no PDCCH that triggers an overlapping CG2 UL transmission has been found, P2 = 0.</w:t>
            </w:r>
          </w:p>
          <w:p w14:paraId="6EE9D62B" w14:textId="77777777" w:rsidR="0031567C" w:rsidRPr="0031567C" w:rsidRDefault="0031567C" w:rsidP="003919A8">
            <w:pPr>
              <w:pStyle w:val="ListParagraph"/>
              <w:numPr>
                <w:ilvl w:val="1"/>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 xml:space="preserve">If P1 + P2 &lt;= 100%, </w:t>
            </w:r>
          </w:p>
          <w:p w14:paraId="1BCA3239" w14:textId="77777777" w:rsidR="0031567C" w:rsidRPr="0031567C" w:rsidRDefault="0031567C" w:rsidP="003919A8">
            <w:pPr>
              <w:pStyle w:val="ListParagraph"/>
              <w:numPr>
                <w:ilvl w:val="1"/>
                <w:numId w:val="5"/>
              </w:numPr>
              <w:spacing w:after="0"/>
              <w:rPr>
                <w:color w:val="000000" w:themeColor="text1"/>
                <w:lang w:eastAsia="zh-CN"/>
              </w:rPr>
            </w:pPr>
            <w:r w:rsidRPr="0031567C">
              <w:rPr>
                <w:color w:val="000000" w:themeColor="text1"/>
                <w:lang w:eastAsia="zh-CN"/>
              </w:rPr>
              <w:t>UE allocates P1’=</w:t>
            </w:r>
            <w:proofErr w:type="gramStart"/>
            <w:r w:rsidRPr="0031567C">
              <w:rPr>
                <w:color w:val="000000" w:themeColor="text1"/>
                <w:lang w:eastAsia="zh-CN"/>
              </w:rPr>
              <w:t>min{</w:t>
            </w:r>
            <w:proofErr w:type="gramEnd"/>
            <w:r w:rsidRPr="0031567C">
              <w:rPr>
                <w:color w:val="000000" w:themeColor="text1"/>
                <w:lang w:eastAsia="zh-CN"/>
              </w:rPr>
              <w:t>P1, 1-</w:t>
            </w:r>
            <w:r w:rsidRPr="0031567C">
              <w:rPr>
                <w:color w:val="000000" w:themeColor="text1"/>
              </w:rPr>
              <w:t xml:space="preserve"> R</w:t>
            </w:r>
            <w:r w:rsidRPr="0031567C">
              <w:rPr>
                <w:color w:val="000000" w:themeColor="text1"/>
                <w:vertAlign w:val="subscript"/>
              </w:rPr>
              <w:t>min_CG2</w:t>
            </w:r>
            <w:r w:rsidRPr="0031567C">
              <w:rPr>
                <w:color w:val="000000" w:themeColor="text1"/>
                <w:lang w:eastAsia="zh-CN"/>
              </w:rPr>
              <w:t>}power for CG1</w:t>
            </w:r>
          </w:p>
          <w:p w14:paraId="36F57F43" w14:textId="77777777" w:rsidR="0031567C" w:rsidRPr="0031567C" w:rsidRDefault="0031567C" w:rsidP="003919A8">
            <w:pPr>
              <w:pStyle w:val="ListParagraph"/>
              <w:numPr>
                <w:ilvl w:val="1"/>
                <w:numId w:val="5"/>
              </w:numPr>
              <w:spacing w:after="0"/>
              <w:rPr>
                <w:color w:val="000000" w:themeColor="text1"/>
                <w:lang w:eastAsia="zh-CN"/>
              </w:rPr>
            </w:pPr>
            <w:r w:rsidRPr="0031567C">
              <w:rPr>
                <w:color w:val="000000" w:themeColor="text1"/>
                <w:lang w:eastAsia="zh-CN"/>
              </w:rPr>
              <w:t>UE allocates P2’=</w:t>
            </w:r>
            <w:proofErr w:type="gramStart"/>
            <w:r w:rsidRPr="0031567C">
              <w:rPr>
                <w:color w:val="000000" w:themeColor="text1"/>
                <w:lang w:eastAsia="zh-CN"/>
              </w:rPr>
              <w:t>min{</w:t>
            </w:r>
            <w:proofErr w:type="gramEnd"/>
            <w:r w:rsidRPr="0031567C">
              <w:rPr>
                <w:color w:val="000000" w:themeColor="text1"/>
                <w:lang w:eastAsia="zh-CN"/>
              </w:rPr>
              <w:t>P2, 1-</w:t>
            </w:r>
            <w:r w:rsidRPr="0031567C">
              <w:rPr>
                <w:color w:val="000000" w:themeColor="text1"/>
              </w:rPr>
              <w:t xml:space="preserve"> R</w:t>
            </w:r>
            <w:r w:rsidRPr="0031567C">
              <w:rPr>
                <w:color w:val="000000" w:themeColor="text1"/>
                <w:vertAlign w:val="subscript"/>
              </w:rPr>
              <w:t>min_CG1</w:t>
            </w:r>
            <w:r w:rsidRPr="0031567C">
              <w:rPr>
                <w:color w:val="000000" w:themeColor="text1"/>
                <w:lang w:eastAsia="zh-CN"/>
              </w:rPr>
              <w:t>}power for CG2.</w:t>
            </w:r>
          </w:p>
          <w:p w14:paraId="031FFCEB" w14:textId="77777777" w:rsidR="0031567C" w:rsidRPr="0031567C" w:rsidRDefault="0031567C" w:rsidP="003919A8">
            <w:pPr>
              <w:pStyle w:val="ListParagraph"/>
              <w:numPr>
                <w:ilvl w:val="1"/>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Else, i.e., if P1 + P2 &gt; 100%,</w:t>
            </w:r>
          </w:p>
          <w:p w14:paraId="7D367319" w14:textId="77777777" w:rsidR="0031567C" w:rsidRPr="0031567C" w:rsidRDefault="0031567C" w:rsidP="003919A8">
            <w:pPr>
              <w:pStyle w:val="ListParagraph"/>
              <w:numPr>
                <w:ilvl w:val="2"/>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If CG1 is prioritized over CG2 (Note2)</w:t>
            </w:r>
          </w:p>
          <w:p w14:paraId="2CEA7AF9" w14:textId="77777777" w:rsidR="0031567C" w:rsidRPr="0031567C" w:rsidRDefault="0031567C" w:rsidP="003919A8">
            <w:pPr>
              <w:pStyle w:val="ListParagraph"/>
              <w:numPr>
                <w:ilvl w:val="2"/>
                <w:numId w:val="5"/>
              </w:numPr>
              <w:spacing w:after="0"/>
              <w:rPr>
                <w:color w:val="000000" w:themeColor="text1"/>
                <w:lang w:eastAsia="zh-CN"/>
              </w:rPr>
            </w:pPr>
            <w:r w:rsidRPr="0031567C">
              <w:rPr>
                <w:color w:val="000000" w:themeColor="text1"/>
                <w:lang w:eastAsia="zh-CN"/>
              </w:rPr>
              <w:t>UE allocates P2’=</w:t>
            </w:r>
            <w:proofErr w:type="gramStart"/>
            <w:r w:rsidRPr="0031567C">
              <w:rPr>
                <w:color w:val="000000" w:themeColor="text1"/>
                <w:lang w:eastAsia="zh-CN"/>
              </w:rPr>
              <w:t>min{</w:t>
            </w:r>
            <w:proofErr w:type="gramEnd"/>
            <w:r w:rsidRPr="0031567C">
              <w:rPr>
                <w:color w:val="000000" w:themeColor="text1"/>
                <w:lang w:eastAsia="zh-CN"/>
              </w:rPr>
              <w:t xml:space="preserve">P2,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rFonts w:eastAsiaTheme="minorEastAsia"/>
                <w:color w:val="000000" w:themeColor="text1"/>
                <w:vertAlign w:val="subscript"/>
                <w:lang w:eastAsia="zh-CN"/>
              </w:rPr>
              <w:t xml:space="preserve">, </w:t>
            </w:r>
            <w:r w:rsidRPr="0031567C">
              <w:rPr>
                <w:rFonts w:eastAsiaTheme="minorEastAsia"/>
                <w:color w:val="000000" w:themeColor="text1"/>
                <w:lang w:eastAsia="zh-CN"/>
              </w:rPr>
              <w:t>, 1-</w:t>
            </w:r>
            <w:r w:rsidRPr="0031567C">
              <w:rPr>
                <w:color w:val="000000" w:themeColor="text1"/>
              </w:rPr>
              <w:t xml:space="preserve"> R</w:t>
            </w:r>
            <w:r w:rsidRPr="0031567C">
              <w:rPr>
                <w:color w:val="000000" w:themeColor="text1"/>
                <w:vertAlign w:val="subscript"/>
              </w:rPr>
              <w:t>min_CG1</w:t>
            </w:r>
            <w:r w:rsidRPr="0031567C">
              <w:rPr>
                <w:color w:val="000000" w:themeColor="text1"/>
                <w:lang w:eastAsia="zh-CN"/>
              </w:rPr>
              <w:t>}power for CG2</w:t>
            </w:r>
          </w:p>
          <w:p w14:paraId="3A7C7ACC" w14:textId="77777777" w:rsidR="0031567C" w:rsidRPr="0031567C" w:rsidRDefault="0031567C" w:rsidP="003919A8">
            <w:pPr>
              <w:pStyle w:val="ListParagraph"/>
              <w:numPr>
                <w:ilvl w:val="2"/>
                <w:numId w:val="5"/>
              </w:numPr>
              <w:spacing w:after="0"/>
              <w:rPr>
                <w:color w:val="000000" w:themeColor="text1"/>
                <w:lang w:eastAsia="zh-CN"/>
              </w:rPr>
            </w:pPr>
            <w:r w:rsidRPr="0031567C">
              <w:rPr>
                <w:color w:val="000000" w:themeColor="text1"/>
                <w:lang w:eastAsia="zh-CN"/>
              </w:rPr>
              <w:t>UE allocates P1’=</w:t>
            </w:r>
            <w:proofErr w:type="gramStart"/>
            <w:r w:rsidRPr="0031567C">
              <w:rPr>
                <w:color w:val="000000" w:themeColor="text1"/>
                <w:lang w:eastAsia="zh-CN"/>
              </w:rPr>
              <w:t>min{</w:t>
            </w:r>
            <w:proofErr w:type="gramEnd"/>
            <w:r w:rsidRPr="0031567C">
              <w:rPr>
                <w:color w:val="000000" w:themeColor="text1"/>
                <w:lang w:eastAsia="zh-CN"/>
              </w:rPr>
              <w:t xml:space="preserve">P1, 1-P2’, </w:t>
            </w:r>
            <w:r w:rsidRPr="0031567C">
              <w:rPr>
                <w:rFonts w:eastAsiaTheme="minorEastAsia"/>
                <w:color w:val="000000" w:themeColor="text1"/>
                <w:lang w:eastAsia="zh-CN"/>
              </w:rPr>
              <w:t>1-</w:t>
            </w:r>
            <w:r w:rsidRPr="0031567C">
              <w:rPr>
                <w:color w:val="000000" w:themeColor="text1"/>
              </w:rPr>
              <w:t xml:space="preserve"> R</w:t>
            </w:r>
            <w:r w:rsidRPr="0031567C">
              <w:rPr>
                <w:color w:val="000000" w:themeColor="text1"/>
                <w:vertAlign w:val="subscript"/>
              </w:rPr>
              <w:t>min_CG2</w:t>
            </w:r>
            <w:r w:rsidRPr="0031567C">
              <w:rPr>
                <w:color w:val="000000" w:themeColor="text1"/>
                <w:lang w:eastAsia="zh-CN"/>
              </w:rPr>
              <w:t>}power for CG1</w:t>
            </w:r>
          </w:p>
          <w:p w14:paraId="547FC3DE" w14:textId="77777777" w:rsidR="0031567C" w:rsidRPr="0031567C" w:rsidRDefault="0031567C" w:rsidP="003919A8">
            <w:pPr>
              <w:pStyle w:val="ListParagraph"/>
              <w:numPr>
                <w:ilvl w:val="2"/>
                <w:numId w:val="5"/>
              </w:numPr>
              <w:overflowPunct/>
              <w:autoSpaceDE/>
              <w:autoSpaceDN/>
              <w:adjustRightInd/>
              <w:spacing w:after="0"/>
              <w:contextualSpacing w:val="0"/>
              <w:jc w:val="both"/>
              <w:textAlignment w:val="auto"/>
              <w:rPr>
                <w:color w:val="000000" w:themeColor="text1"/>
                <w:lang w:eastAsia="zh-CN"/>
              </w:rPr>
            </w:pPr>
            <w:r w:rsidRPr="0031567C">
              <w:rPr>
                <w:color w:val="000000" w:themeColor="text1"/>
                <w:lang w:eastAsia="zh-CN"/>
              </w:rPr>
              <w:t>If CG2 is prioritized over CG1 (Note2)</w:t>
            </w:r>
          </w:p>
          <w:p w14:paraId="4489FABC" w14:textId="77777777" w:rsidR="0031567C" w:rsidRPr="0031567C" w:rsidRDefault="0031567C" w:rsidP="003919A8">
            <w:pPr>
              <w:pStyle w:val="ListParagraph"/>
              <w:numPr>
                <w:ilvl w:val="2"/>
                <w:numId w:val="5"/>
              </w:numPr>
              <w:spacing w:after="0"/>
              <w:rPr>
                <w:color w:val="000000" w:themeColor="text1"/>
                <w:lang w:eastAsia="zh-CN"/>
              </w:rPr>
            </w:pPr>
            <w:r w:rsidRPr="0031567C">
              <w:rPr>
                <w:color w:val="000000" w:themeColor="text1"/>
                <w:lang w:eastAsia="zh-CN"/>
              </w:rPr>
              <w:t>UE allocates P1’=</w:t>
            </w:r>
            <w:proofErr w:type="gramStart"/>
            <w:r w:rsidRPr="0031567C">
              <w:rPr>
                <w:color w:val="000000" w:themeColor="text1"/>
                <w:lang w:eastAsia="zh-CN"/>
              </w:rPr>
              <w:t>min{</w:t>
            </w:r>
            <w:proofErr w:type="gramEnd"/>
            <w:r w:rsidRPr="0031567C">
              <w:rPr>
                <w:color w:val="000000" w:themeColor="text1"/>
                <w:lang w:eastAsia="zh-CN"/>
              </w:rPr>
              <w:t xml:space="preserve">P1,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rFonts w:eastAsiaTheme="minorEastAsia"/>
                <w:color w:val="000000" w:themeColor="text1"/>
                <w:vertAlign w:val="subscript"/>
                <w:lang w:eastAsia="zh-CN"/>
              </w:rPr>
              <w:t xml:space="preserve">, </w:t>
            </w:r>
            <w:r w:rsidRPr="0031567C">
              <w:rPr>
                <w:rFonts w:eastAsiaTheme="minorEastAsia"/>
                <w:color w:val="000000" w:themeColor="text1"/>
                <w:lang w:eastAsia="zh-CN"/>
              </w:rPr>
              <w:t>, 1-</w:t>
            </w:r>
            <w:r w:rsidRPr="0031567C">
              <w:rPr>
                <w:color w:val="000000" w:themeColor="text1"/>
              </w:rPr>
              <w:t xml:space="preserve"> R</w:t>
            </w:r>
            <w:r w:rsidRPr="0031567C">
              <w:rPr>
                <w:color w:val="000000" w:themeColor="text1"/>
                <w:vertAlign w:val="subscript"/>
              </w:rPr>
              <w:t>min_CG2</w:t>
            </w:r>
            <w:r w:rsidRPr="0031567C">
              <w:rPr>
                <w:color w:val="000000" w:themeColor="text1"/>
                <w:lang w:eastAsia="zh-CN"/>
              </w:rPr>
              <w:t>}power for CG1</w:t>
            </w:r>
          </w:p>
          <w:p w14:paraId="7C64C507" w14:textId="77777777" w:rsidR="0031567C" w:rsidRPr="0031567C" w:rsidRDefault="0031567C" w:rsidP="003919A8">
            <w:pPr>
              <w:pStyle w:val="ListParagraph"/>
              <w:numPr>
                <w:ilvl w:val="2"/>
                <w:numId w:val="5"/>
              </w:numPr>
              <w:spacing w:after="0"/>
              <w:rPr>
                <w:color w:val="000000" w:themeColor="text1"/>
                <w:lang w:eastAsia="zh-CN"/>
              </w:rPr>
            </w:pPr>
            <w:r w:rsidRPr="0031567C">
              <w:rPr>
                <w:color w:val="000000" w:themeColor="text1"/>
                <w:lang w:eastAsia="zh-CN"/>
              </w:rPr>
              <w:t>UE allocates P2’=</w:t>
            </w:r>
            <w:proofErr w:type="gramStart"/>
            <w:r w:rsidRPr="0031567C">
              <w:rPr>
                <w:color w:val="000000" w:themeColor="text1"/>
                <w:lang w:eastAsia="zh-CN"/>
              </w:rPr>
              <w:t>min{</w:t>
            </w:r>
            <w:proofErr w:type="gramEnd"/>
            <w:r w:rsidRPr="0031567C">
              <w:rPr>
                <w:color w:val="000000" w:themeColor="text1"/>
                <w:lang w:eastAsia="zh-CN"/>
              </w:rPr>
              <w:t xml:space="preserve">P2, 1-P1’, </w:t>
            </w:r>
            <w:r w:rsidRPr="0031567C">
              <w:rPr>
                <w:rFonts w:eastAsiaTheme="minorEastAsia"/>
                <w:color w:val="000000" w:themeColor="text1"/>
                <w:lang w:eastAsia="zh-CN"/>
              </w:rPr>
              <w:t>1-</w:t>
            </w:r>
            <w:r w:rsidRPr="0031567C">
              <w:rPr>
                <w:color w:val="000000" w:themeColor="text1"/>
              </w:rPr>
              <w:t xml:space="preserve"> R</w:t>
            </w:r>
            <w:r w:rsidRPr="0031567C">
              <w:rPr>
                <w:color w:val="000000" w:themeColor="text1"/>
                <w:vertAlign w:val="subscript"/>
              </w:rPr>
              <w:t>min_CG1</w:t>
            </w:r>
            <w:r w:rsidRPr="0031567C">
              <w:rPr>
                <w:color w:val="000000" w:themeColor="text1"/>
                <w:lang w:eastAsia="zh-CN"/>
              </w:rPr>
              <w:t>}power for CG2</w:t>
            </w:r>
          </w:p>
          <w:p w14:paraId="40E7895D" w14:textId="77777777" w:rsidR="0031567C" w:rsidRPr="0031567C" w:rsidRDefault="0031567C" w:rsidP="003919A8">
            <w:pPr>
              <w:pStyle w:val="ListParagraph"/>
              <w:numPr>
                <w:ilvl w:val="0"/>
                <w:numId w:val="5"/>
              </w:numPr>
              <w:snapToGrid w:val="0"/>
              <w:spacing w:beforeLines="30" w:before="72" w:after="0"/>
              <w:rPr>
                <w:lang w:eastAsia="zh-CN"/>
              </w:rPr>
            </w:pPr>
            <w:r w:rsidRPr="0031567C">
              <w:rPr>
                <w:rFonts w:hint="eastAsia"/>
                <w:lang w:eastAsia="zh-CN"/>
              </w:rPr>
              <w:t>N</w:t>
            </w:r>
            <w:r w:rsidRPr="0031567C">
              <w:rPr>
                <w:lang w:eastAsia="zh-CN"/>
              </w:rPr>
              <w:t xml:space="preserve">ote0: Another way is to </w:t>
            </w:r>
            <w:r w:rsidRPr="0031567C">
              <w:rPr>
                <w:rFonts w:eastAsiaTheme="minorEastAsia"/>
                <w:color w:val="000000" w:themeColor="text1"/>
                <w:lang w:eastAsia="zh-CN"/>
              </w:rPr>
              <w:t xml:space="preserve">configure one maximum power ratio for the CG with higher priority, i.e.,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color w:val="000000" w:themeColor="text1"/>
              </w:rPr>
              <w:t xml:space="preserve">. Network guarantees that </w:t>
            </w:r>
            <w:proofErr w:type="spellStart"/>
            <w:r w:rsidRPr="0031567C">
              <w:rPr>
                <w:rFonts w:eastAsiaTheme="minorEastAsia"/>
                <w:color w:val="000000" w:themeColor="text1"/>
                <w:lang w:eastAsia="zh-CN"/>
              </w:rPr>
              <w:t>R</w:t>
            </w:r>
            <w:r w:rsidRPr="0031567C">
              <w:rPr>
                <w:rFonts w:eastAsiaTheme="minorEastAsia"/>
                <w:color w:val="000000" w:themeColor="text1"/>
                <w:vertAlign w:val="subscript"/>
                <w:lang w:eastAsia="zh-CN"/>
              </w:rPr>
              <w:t>max</w:t>
            </w:r>
            <w:proofErr w:type="spellEnd"/>
            <w:r w:rsidRPr="0031567C">
              <w:rPr>
                <w:rFonts w:eastAsiaTheme="minorEastAsia"/>
                <w:color w:val="000000" w:themeColor="text1"/>
                <w:lang w:eastAsia="zh-CN"/>
              </w:rPr>
              <w:t xml:space="preserve"> &gt;= 50%.</w:t>
            </w:r>
          </w:p>
          <w:p w14:paraId="0D8D9D50" w14:textId="77777777" w:rsidR="0031567C" w:rsidRPr="0031567C" w:rsidRDefault="0031567C" w:rsidP="003919A8">
            <w:pPr>
              <w:pStyle w:val="ListParagraph"/>
              <w:numPr>
                <w:ilvl w:val="0"/>
                <w:numId w:val="5"/>
              </w:numPr>
              <w:snapToGrid w:val="0"/>
              <w:spacing w:beforeLines="30" w:before="72" w:after="0"/>
            </w:pPr>
            <w:r w:rsidRPr="0031567C">
              <w:lastRenderedPageBreak/>
              <w:t xml:space="preserve">Note1: The detailed look-ahead operation and definition of </w:t>
            </w:r>
            <w:proofErr w:type="spellStart"/>
            <w:r w:rsidRPr="0031567C">
              <w:rPr>
                <w:color w:val="000000" w:themeColor="text1"/>
                <w:lang w:eastAsia="zh-CN"/>
              </w:rPr>
              <w:t>T</w:t>
            </w:r>
            <w:r w:rsidRPr="0031567C">
              <w:rPr>
                <w:color w:val="000000" w:themeColor="text1"/>
                <w:vertAlign w:val="subscript"/>
                <w:lang w:eastAsia="zh-CN"/>
              </w:rPr>
              <w:t>look_ahead</w:t>
            </w:r>
            <w:proofErr w:type="spellEnd"/>
            <w:r w:rsidRPr="0031567C">
              <w:rPr>
                <w:color w:val="000000" w:themeColor="text1"/>
                <w:lang w:eastAsia="zh-CN"/>
              </w:rPr>
              <w:t xml:space="preserve"> is presented in Section 2.2.</w:t>
            </w:r>
          </w:p>
          <w:p w14:paraId="0CD8C874" w14:textId="77777777" w:rsidR="0031567C" w:rsidRPr="0031567C" w:rsidRDefault="0031567C" w:rsidP="003919A8">
            <w:pPr>
              <w:pStyle w:val="ListParagraph"/>
              <w:numPr>
                <w:ilvl w:val="0"/>
                <w:numId w:val="5"/>
              </w:numPr>
              <w:snapToGrid w:val="0"/>
              <w:spacing w:beforeLines="30" w:before="72" w:after="0"/>
            </w:pPr>
            <w:r w:rsidRPr="0031567C">
              <w:t>Note2: The CG prioritization determination is presented in Section 2.3.</w:t>
            </w:r>
          </w:p>
        </w:tc>
      </w:tr>
    </w:tbl>
    <w:p w14:paraId="45AB6C78" w14:textId="77777777" w:rsidR="0031567C" w:rsidRPr="0031567C" w:rsidRDefault="0031567C" w:rsidP="0031567C">
      <w:pPr>
        <w:rPr>
          <w:sz w:val="21"/>
          <w:lang w:eastAsia="zh-CN"/>
        </w:rPr>
      </w:pPr>
    </w:p>
    <w:p w14:paraId="5C6D03A5" w14:textId="77777777" w:rsidR="0031567C" w:rsidRPr="0031567C" w:rsidRDefault="0031567C" w:rsidP="003919A8">
      <w:pPr>
        <w:pStyle w:val="ListParagraph"/>
        <w:numPr>
          <w:ilvl w:val="0"/>
          <w:numId w:val="5"/>
        </w:numPr>
        <w:rPr>
          <w:lang w:eastAsia="zh-CN"/>
        </w:rPr>
      </w:pPr>
      <w:r w:rsidRPr="0031567C">
        <w:rPr>
          <w:rFonts w:hint="eastAsia"/>
          <w:sz w:val="21"/>
          <w:lang w:eastAsia="zh-CN"/>
        </w:rPr>
        <w:t>Proposal</w:t>
      </w:r>
      <w:r w:rsidRPr="0031567C">
        <w:rPr>
          <w:sz w:val="21"/>
          <w:lang w:eastAsia="zh-CN"/>
        </w:rPr>
        <w:t xml:space="preserve"> 4</w:t>
      </w:r>
      <w:r w:rsidRPr="0031567C">
        <w:rPr>
          <w:rFonts w:hint="eastAsia"/>
          <w:bCs/>
          <w:lang w:eastAsia="zh-CN"/>
        </w:rPr>
        <w:t>:</w:t>
      </w:r>
      <w:r w:rsidRPr="0031567C">
        <w:rPr>
          <w:rFonts w:hint="eastAsia"/>
          <w:lang w:eastAsia="zh-CN"/>
        </w:rPr>
        <w:t xml:space="preserve"> </w:t>
      </w:r>
      <w:r w:rsidRPr="0031567C">
        <w:rPr>
          <w:rFonts w:hint="eastAsia"/>
          <w:iCs/>
          <w:lang w:eastAsia="zh-CN"/>
        </w:rPr>
        <w:t xml:space="preserve">Support look-ahead </w:t>
      </w:r>
      <w:r w:rsidRPr="0031567C">
        <w:rPr>
          <w:iCs/>
          <w:lang w:eastAsia="zh-CN"/>
        </w:rPr>
        <w:t>operation</w:t>
      </w:r>
      <w:r w:rsidRPr="0031567C">
        <w:rPr>
          <w:rFonts w:hint="eastAsia"/>
          <w:iCs/>
          <w:lang w:eastAsia="zh-CN"/>
        </w:rPr>
        <w:t xml:space="preserve"> for dynamic power sharing in Rel-16.</w:t>
      </w:r>
    </w:p>
    <w:p w14:paraId="5D31B8CA" w14:textId="77777777" w:rsidR="0031567C" w:rsidRPr="0031567C" w:rsidRDefault="0031567C" w:rsidP="003919A8">
      <w:pPr>
        <w:pStyle w:val="ListParagraph"/>
        <w:numPr>
          <w:ilvl w:val="0"/>
          <w:numId w:val="5"/>
        </w:numPr>
        <w:snapToGrid w:val="0"/>
        <w:spacing w:beforeLines="30" w:before="72"/>
        <w:rPr>
          <w:iCs/>
          <w:lang w:eastAsia="zh-CN"/>
        </w:rPr>
      </w:pPr>
      <w:r w:rsidRPr="0031567C">
        <w:rPr>
          <w:rFonts w:hint="eastAsia"/>
        </w:rPr>
        <w:t>Proposal</w:t>
      </w:r>
      <w:r w:rsidRPr="0031567C">
        <w:t xml:space="preserve"> </w:t>
      </w:r>
      <w:r w:rsidRPr="0031567C">
        <w:rPr>
          <w:lang w:eastAsia="zh-CN"/>
        </w:rPr>
        <w:t>5</w:t>
      </w:r>
      <w:r w:rsidRPr="0031567C">
        <w:rPr>
          <w:rFonts w:hint="eastAsia"/>
        </w:rPr>
        <w:t xml:space="preserve">: </w:t>
      </w:r>
      <w:r w:rsidRPr="0031567C">
        <w:rPr>
          <w:rFonts w:hint="eastAsia"/>
          <w:lang w:eastAsia="zh-CN"/>
        </w:rPr>
        <w:t>The cut-off time of look-ahead operation is determined as a</w:t>
      </w:r>
      <w:r w:rsidRPr="0031567C">
        <w:rPr>
          <w:lang w:eastAsia="zh-CN"/>
        </w:rPr>
        <w:t>n</w:t>
      </w:r>
      <w:r w:rsidRPr="0031567C">
        <w:rPr>
          <w:rFonts w:hint="eastAsia"/>
          <w:lang w:eastAsia="zh-CN"/>
        </w:rPr>
        <w:t xml:space="preserve"> offset </w:t>
      </w:r>
      <w:r w:rsidRPr="0031567C">
        <w:rPr>
          <w:iCs/>
        </w:rPr>
        <w:t xml:space="preserve">before the first symbol of one </w:t>
      </w:r>
      <w:r w:rsidRPr="0031567C">
        <w:rPr>
          <w:rFonts w:hint="eastAsia"/>
          <w:iCs/>
          <w:lang w:eastAsia="zh-CN"/>
        </w:rPr>
        <w:t xml:space="preserve">uplink </w:t>
      </w:r>
      <w:r w:rsidRPr="0031567C">
        <w:rPr>
          <w:iCs/>
        </w:rPr>
        <w:t>transmission.</w:t>
      </w:r>
    </w:p>
    <w:p w14:paraId="578B1425" w14:textId="77777777" w:rsidR="0031567C" w:rsidRPr="0031567C" w:rsidRDefault="0031567C" w:rsidP="003919A8">
      <w:pPr>
        <w:pStyle w:val="ListParagraph"/>
        <w:numPr>
          <w:ilvl w:val="1"/>
          <w:numId w:val="5"/>
        </w:numPr>
        <w:overflowPunct/>
        <w:autoSpaceDE/>
        <w:autoSpaceDN/>
        <w:adjustRightInd/>
        <w:snapToGrid w:val="0"/>
        <w:spacing w:beforeLines="30" w:before="72" w:after="120"/>
        <w:contextualSpacing w:val="0"/>
        <w:jc w:val="both"/>
        <w:textAlignment w:val="auto"/>
        <w:rPr>
          <w:iCs/>
          <w:lang w:eastAsia="zh-CN"/>
        </w:rPr>
      </w:pPr>
      <w:r w:rsidRPr="0031567C">
        <w:rPr>
          <w:rFonts w:eastAsia="Times New Roman"/>
          <w:iCs/>
          <w:szCs w:val="24"/>
          <w:lang w:bidi="ar"/>
        </w:rPr>
        <w:t>0.5*T</w:t>
      </w:r>
      <w:r w:rsidRPr="0031567C">
        <w:rPr>
          <w:rFonts w:eastAsia="Times New Roman"/>
          <w:iCs/>
          <w:szCs w:val="24"/>
          <w:vertAlign w:val="subscript"/>
          <w:lang w:bidi="ar"/>
        </w:rPr>
        <w:t>proc,2</w:t>
      </w:r>
      <w:r w:rsidRPr="0031567C">
        <w:rPr>
          <w:rFonts w:hint="eastAsia"/>
          <w:iCs/>
          <w:szCs w:val="24"/>
          <w:vertAlign w:val="subscript"/>
          <w:lang w:eastAsia="zh-CN" w:bidi="ar"/>
        </w:rPr>
        <w:t xml:space="preserve"> </w:t>
      </w:r>
      <w:r w:rsidRPr="0031567C">
        <w:rPr>
          <w:rFonts w:hint="eastAsia"/>
          <w:iCs/>
          <w:lang w:eastAsia="zh-CN"/>
        </w:rPr>
        <w:t>can be applied as the starting point of cut-off time for look-ahead operation.</w:t>
      </w:r>
    </w:p>
    <w:p w14:paraId="0D90A576" w14:textId="77777777" w:rsidR="0031567C" w:rsidRPr="0031567C" w:rsidRDefault="0031567C" w:rsidP="003919A8">
      <w:pPr>
        <w:pStyle w:val="ListParagraph"/>
        <w:numPr>
          <w:ilvl w:val="1"/>
          <w:numId w:val="5"/>
        </w:numPr>
        <w:overflowPunct/>
        <w:autoSpaceDE/>
        <w:autoSpaceDN/>
        <w:adjustRightInd/>
        <w:snapToGrid w:val="0"/>
        <w:spacing w:beforeLines="30" w:before="72" w:after="120"/>
        <w:contextualSpacing w:val="0"/>
        <w:jc w:val="both"/>
        <w:textAlignment w:val="auto"/>
        <w:rPr>
          <w:iCs/>
          <w:lang w:eastAsia="zh-CN"/>
        </w:rPr>
      </w:pPr>
      <w:r w:rsidRPr="0031567C">
        <w:rPr>
          <w:iCs/>
          <w:lang w:eastAsia="zh-CN"/>
        </w:rPr>
        <w:t>Once determined, the power cannot be changed due to latter arrived uplink grants.</w:t>
      </w:r>
    </w:p>
    <w:p w14:paraId="0128676E" w14:textId="77777777" w:rsidR="0031567C" w:rsidRPr="0031567C" w:rsidRDefault="0031567C" w:rsidP="003919A8">
      <w:pPr>
        <w:pStyle w:val="ListParagraph"/>
        <w:numPr>
          <w:ilvl w:val="0"/>
          <w:numId w:val="5"/>
        </w:numPr>
        <w:rPr>
          <w:iCs/>
        </w:rPr>
      </w:pPr>
      <w:r w:rsidRPr="0031567C">
        <w:rPr>
          <w:rFonts w:hint="eastAsia"/>
          <w:lang w:eastAsia="zh-CN"/>
        </w:rPr>
        <w:t>P</w:t>
      </w:r>
      <w:r w:rsidRPr="0031567C">
        <w:rPr>
          <w:lang w:eastAsia="zh-CN"/>
        </w:rPr>
        <w:t>roposal 6: For NR-DC in Rel-16, determine the CG prioritization by RRC time pattern or by the dynamic UL grant information.</w:t>
      </w:r>
    </w:p>
    <w:p w14:paraId="061485FC" w14:textId="77777777" w:rsidR="0031567C" w:rsidRPr="0031567C" w:rsidRDefault="0031567C" w:rsidP="003919A8">
      <w:pPr>
        <w:pStyle w:val="ListParagraph"/>
        <w:numPr>
          <w:ilvl w:val="0"/>
          <w:numId w:val="5"/>
        </w:numPr>
        <w:rPr>
          <w:lang w:eastAsia="zh-CN"/>
        </w:rPr>
      </w:pPr>
      <w:r w:rsidRPr="0031567C">
        <w:rPr>
          <w:rFonts w:hint="eastAsia"/>
          <w:sz w:val="21"/>
          <w:lang w:eastAsia="zh-CN"/>
        </w:rPr>
        <w:t>Proposal</w:t>
      </w:r>
      <w:r w:rsidRPr="0031567C">
        <w:rPr>
          <w:sz w:val="21"/>
          <w:lang w:eastAsia="zh-CN"/>
        </w:rPr>
        <w:t xml:space="preserve"> 7</w:t>
      </w:r>
      <w:r w:rsidRPr="0031567C">
        <w:rPr>
          <w:rFonts w:hint="eastAsia"/>
          <w:lang w:eastAsia="zh-CN"/>
        </w:rPr>
        <w:t xml:space="preserve">: </w:t>
      </w:r>
      <w:r w:rsidRPr="0031567C">
        <w:rPr>
          <w:rFonts w:hint="eastAsia"/>
          <w:iCs/>
          <w:lang w:eastAsia="zh-CN"/>
        </w:rPr>
        <w:t>Regarding uplink channel/signal prioritization within one CG</w:t>
      </w:r>
      <w:r w:rsidRPr="0031567C">
        <w:rPr>
          <w:iCs/>
          <w:lang w:eastAsia="zh-CN"/>
        </w:rPr>
        <w:t xml:space="preserve"> or across CGs</w:t>
      </w:r>
      <w:r w:rsidRPr="0031567C">
        <w:rPr>
          <w:rFonts w:hint="eastAsia"/>
          <w:iCs/>
          <w:lang w:eastAsia="zh-CN"/>
        </w:rPr>
        <w:t xml:space="preserve">, </w:t>
      </w:r>
      <w:r w:rsidRPr="0031567C">
        <w:rPr>
          <w:iCs/>
          <w:lang w:eastAsia="zh-CN"/>
        </w:rPr>
        <w:t>p</w:t>
      </w:r>
      <w:r w:rsidRPr="0031567C">
        <w:rPr>
          <w:rFonts w:hint="eastAsia"/>
          <w:iCs/>
          <w:lang w:eastAsia="zh-CN"/>
        </w:rPr>
        <w:t>rioritize URLLC uplink channels/signals for transmission power scaling.</w:t>
      </w:r>
    </w:p>
    <w:p w14:paraId="1C1FB826" w14:textId="6923B882" w:rsidR="0031567C" w:rsidRDefault="007D38DC" w:rsidP="007D38D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 xml:space="preserve">R1-1906826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p>
    <w:p w14:paraId="47F21A3E" w14:textId="77777777" w:rsidR="007D38DC" w:rsidRPr="00991E8D" w:rsidRDefault="007D38DC" w:rsidP="003919A8">
      <w:pPr>
        <w:pStyle w:val="ListParagraph"/>
        <w:numPr>
          <w:ilvl w:val="0"/>
          <w:numId w:val="6"/>
        </w:numPr>
        <w:spacing w:after="0"/>
        <w:rPr>
          <w:lang w:val="en-US" w:eastAsia="zh-CN"/>
        </w:rPr>
      </w:pPr>
      <w:r w:rsidRPr="00991E8D">
        <w:rPr>
          <w:lang w:val="en-US" w:eastAsia="zh-CN"/>
        </w:rPr>
        <w:t xml:space="preserve">Proposal 1: </w:t>
      </w:r>
      <w:r w:rsidRPr="00991E8D">
        <w:rPr>
          <w:lang w:val="en-US"/>
        </w:rPr>
        <w:t xml:space="preserve">If supported, the semi-static power sharing for NR-NR DC is specified as follows </w:t>
      </w:r>
    </w:p>
    <w:p w14:paraId="2DE59B3C" w14:textId="77777777" w:rsidR="007D38DC" w:rsidRPr="00991E8D" w:rsidRDefault="007D38DC" w:rsidP="003919A8">
      <w:pPr>
        <w:pStyle w:val="ListParagraph"/>
        <w:numPr>
          <w:ilvl w:val="1"/>
          <w:numId w:val="6"/>
        </w:numPr>
        <w:rPr>
          <w:lang w:val="en-US"/>
        </w:rPr>
      </w:pPr>
      <w:r w:rsidRPr="00991E8D">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5C81170D" w14:textId="77777777" w:rsidR="007D38DC" w:rsidRPr="00991E8D" w:rsidRDefault="007D38DC" w:rsidP="003919A8">
      <w:pPr>
        <w:pStyle w:val="ListParagraph"/>
        <w:numPr>
          <w:ilvl w:val="0"/>
          <w:numId w:val="6"/>
        </w:numPr>
        <w:spacing w:after="0"/>
        <w:rPr>
          <w:lang w:val="en-US" w:eastAsia="zh-CN"/>
        </w:rPr>
      </w:pPr>
      <w:r w:rsidRPr="00991E8D">
        <w:rPr>
          <w:lang w:val="en-US" w:eastAsia="zh-CN"/>
        </w:rPr>
        <w:t>Proposal 2:</w:t>
      </w:r>
    </w:p>
    <w:p w14:paraId="5F5E27C9" w14:textId="5C1631D5" w:rsidR="007D38DC" w:rsidRPr="00991E8D" w:rsidRDefault="007D38DC" w:rsidP="003919A8">
      <w:pPr>
        <w:pStyle w:val="ListParagraph"/>
        <w:numPr>
          <w:ilvl w:val="1"/>
          <w:numId w:val="6"/>
        </w:numPr>
      </w:pPr>
      <w:r w:rsidRPr="00991E8D">
        <w:rPr>
          <w:lang w:val="en-US" w:eastAsia="zh-CN"/>
        </w:rPr>
        <w:t xml:space="preserve">Minimum guaranteed powers or maximum transmission powers for MCG and SCG (e.g. </w:t>
      </w:r>
      <m:oMath>
        <m:sSub>
          <m:sSubPr>
            <m:ctrlPr>
              <w:rPr>
                <w:rFonts w:ascii="Cambria Math" w:eastAsia="DengXian" w:hAnsi="Cambria Math"/>
                <w:lang w:val="en-US" w:eastAsia="zh-CN"/>
              </w:rPr>
            </m:ctrlPr>
          </m:sSubPr>
          <m:e>
            <m:r>
              <m:rPr>
                <m:sty m:val="p"/>
              </m:rPr>
              <w:rPr>
                <w:rFonts w:ascii="Cambria Math" w:hAnsi="Cambria Math"/>
              </w:rPr>
              <m:t>P</m:t>
            </m:r>
          </m:e>
          <m:sub>
            <m:r>
              <m:rPr>
                <m:sty m:val="p"/>
              </m:rPr>
              <w:rPr>
                <w:rFonts w:ascii="Cambria Math" w:hAnsi="Cambria Math"/>
              </w:rPr>
              <m:t>MgNB</m:t>
            </m:r>
          </m:sub>
        </m:sSub>
        <m:r>
          <m:rPr>
            <m:sty m:val="p"/>
          </m:rP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SgNB</m:t>
            </m:r>
          </m:sub>
        </m:sSub>
      </m:oMath>
      <w:r w:rsidRPr="00991E8D">
        <w:rPr>
          <w:lang w:val="en-US" w:eastAsia="zh-CN"/>
        </w:rPr>
        <w:t xml:space="preserve">) can be separately configured on a UE-specific manner. </w:t>
      </w:r>
    </w:p>
    <w:p w14:paraId="3A293099" w14:textId="77777777" w:rsidR="007D38DC" w:rsidRPr="00991E8D" w:rsidRDefault="007D38DC" w:rsidP="003919A8">
      <w:pPr>
        <w:pStyle w:val="ListParagraph"/>
        <w:numPr>
          <w:ilvl w:val="0"/>
          <w:numId w:val="6"/>
        </w:numPr>
        <w:spacing w:after="0"/>
        <w:rPr>
          <w:lang w:val="en-US" w:eastAsia="zh-CN"/>
        </w:rPr>
      </w:pPr>
      <w:r w:rsidRPr="00991E8D">
        <w:rPr>
          <w:lang w:val="en-US" w:eastAsia="zh-CN"/>
        </w:rPr>
        <w:t xml:space="preserve">Proposal 3: </w:t>
      </w:r>
    </w:p>
    <w:p w14:paraId="593A2A9B" w14:textId="77777777" w:rsidR="007D38DC" w:rsidRPr="00991E8D" w:rsidRDefault="007D38DC" w:rsidP="003919A8">
      <w:pPr>
        <w:pStyle w:val="ListParagraph"/>
        <w:numPr>
          <w:ilvl w:val="1"/>
          <w:numId w:val="6"/>
        </w:numPr>
        <w:rPr>
          <w:lang w:val="en-US" w:eastAsia="zh-CN"/>
        </w:rPr>
      </w:pPr>
      <w:r w:rsidRPr="00991E8D">
        <w:rPr>
          <w:lang w:val="en-US" w:eastAsia="zh-CN"/>
        </w:rPr>
        <w:t>If supported, reuse the NR CA Case 2 power control mechanism for NR-NR Dual Connectivity to implement dynamic power sharing scheme.</w:t>
      </w:r>
    </w:p>
    <w:p w14:paraId="27817206" w14:textId="77777777" w:rsidR="007D38DC" w:rsidRPr="00991E8D" w:rsidRDefault="007D38DC" w:rsidP="003919A8">
      <w:pPr>
        <w:pStyle w:val="ListParagraph"/>
        <w:numPr>
          <w:ilvl w:val="0"/>
          <w:numId w:val="6"/>
        </w:numPr>
        <w:spacing w:after="0"/>
        <w:jc w:val="both"/>
      </w:pPr>
      <w:r w:rsidRPr="00991E8D">
        <w:t xml:space="preserve">Proposal 4: </w:t>
      </w:r>
    </w:p>
    <w:p w14:paraId="2C00115E" w14:textId="77777777" w:rsidR="007D38DC" w:rsidRPr="00991E8D" w:rsidRDefault="007D38DC" w:rsidP="003919A8">
      <w:pPr>
        <w:pStyle w:val="ListParagraph"/>
        <w:numPr>
          <w:ilvl w:val="1"/>
          <w:numId w:val="6"/>
        </w:numPr>
        <w:spacing w:after="120"/>
        <w:jc w:val="both"/>
      </w:pPr>
      <w:r w:rsidRPr="00991E8D">
        <w:t>Support both semi-static and dynamic power sharing for Rel-16 NR-NR DC</w:t>
      </w:r>
    </w:p>
    <w:p w14:paraId="19A71E0A" w14:textId="77777777" w:rsidR="007D38DC" w:rsidRPr="00991E8D" w:rsidRDefault="007D38DC" w:rsidP="003919A8">
      <w:pPr>
        <w:pStyle w:val="ListParagraph"/>
        <w:numPr>
          <w:ilvl w:val="1"/>
          <w:numId w:val="6"/>
        </w:numPr>
        <w:spacing w:after="120"/>
        <w:jc w:val="both"/>
      </w:pPr>
      <w:r w:rsidRPr="00991E8D">
        <w:t xml:space="preserve">Introducing a UE capability to indicate the support of dynamic power sharing operation. </w:t>
      </w:r>
    </w:p>
    <w:p w14:paraId="3B3825C6" w14:textId="77777777" w:rsidR="007D38DC" w:rsidRPr="00991E8D" w:rsidRDefault="007D38DC" w:rsidP="003919A8">
      <w:pPr>
        <w:pStyle w:val="ListParagraph"/>
        <w:numPr>
          <w:ilvl w:val="0"/>
          <w:numId w:val="6"/>
        </w:numPr>
        <w:spacing w:after="0"/>
        <w:jc w:val="both"/>
      </w:pPr>
      <w:r w:rsidRPr="00991E8D">
        <w:t xml:space="preserve">Proposal 5: </w:t>
      </w:r>
    </w:p>
    <w:p w14:paraId="740DE2FC" w14:textId="2F14853E" w:rsidR="007D38DC" w:rsidRPr="00991E8D" w:rsidRDefault="007D38DC" w:rsidP="003919A8">
      <w:pPr>
        <w:pStyle w:val="ListParagraph"/>
        <w:numPr>
          <w:ilvl w:val="1"/>
          <w:numId w:val="6"/>
        </w:numPr>
        <w:spacing w:after="120"/>
        <w:jc w:val="both"/>
      </w:pPr>
      <w:r w:rsidRPr="00991E8D">
        <w:t xml:space="preserve">A unified signalling framework is adopted to operate semi-static and dynamic power sharing by properly setting the corresponding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MgNB</m:t>
            </m:r>
          </m:sub>
        </m:sSub>
      </m:oMath>
      <w:r w:rsidRPr="00991E8D">
        <w:t xml:space="preserve">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SgNB</m:t>
            </m:r>
          </m:sub>
        </m:sSub>
      </m:oMath>
      <w:r w:rsidRPr="00991E8D">
        <w:t xml:space="preserve"> values. </w:t>
      </w:r>
    </w:p>
    <w:p w14:paraId="0FE2FAF8" w14:textId="00142E80" w:rsidR="007D38DC" w:rsidRPr="007D38DC" w:rsidRDefault="007D38DC" w:rsidP="007D38D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R1-1906912 (Samsung)</w:t>
      </w:r>
    </w:p>
    <w:p w14:paraId="06732059" w14:textId="00F15330" w:rsidR="00991E8D" w:rsidRPr="00991E8D" w:rsidRDefault="00991E8D" w:rsidP="003919A8">
      <w:pPr>
        <w:pStyle w:val="ListParagraph"/>
        <w:numPr>
          <w:ilvl w:val="0"/>
          <w:numId w:val="7"/>
        </w:numPr>
        <w:spacing w:after="0"/>
        <w:jc w:val="both"/>
        <w:rPr>
          <w:rFonts w:cs="Arial"/>
          <w:kern w:val="2"/>
          <w:lang w:eastAsia="ja-JP"/>
        </w:rPr>
      </w:pPr>
      <w:r w:rsidRPr="00991E8D">
        <w:rPr>
          <w:rFonts w:cs="Arial"/>
          <w:kern w:val="2"/>
          <w:lang w:eastAsia="ja-JP"/>
        </w:rPr>
        <w:t xml:space="preserve">Proposal </w:t>
      </w:r>
      <w:r w:rsidRPr="00991E8D">
        <w:rPr>
          <w:rFonts w:cs="Arial"/>
          <w:kern w:val="2"/>
          <w:lang w:eastAsia="zh-CN"/>
        </w:rPr>
        <w:t>1</w:t>
      </w:r>
      <w:r w:rsidRPr="00991E8D">
        <w:rPr>
          <w:rFonts w:cs="Arial"/>
          <w:kern w:val="2"/>
          <w:lang w:eastAsia="ja-JP"/>
        </w:rPr>
        <w:t xml:space="preserve">: For NR-DC in FR1, support inter-CG dynamic sharing of UE transmission power. </w:t>
      </w:r>
    </w:p>
    <w:p w14:paraId="42E3BA60" w14:textId="44DF4EF0" w:rsidR="00991E8D" w:rsidRPr="00991E8D" w:rsidRDefault="00991E8D" w:rsidP="003919A8">
      <w:pPr>
        <w:pStyle w:val="ListParagraph"/>
        <w:numPr>
          <w:ilvl w:val="0"/>
          <w:numId w:val="7"/>
        </w:numPr>
        <w:spacing w:after="0"/>
        <w:jc w:val="both"/>
        <w:rPr>
          <w:rFonts w:cs="Arial"/>
          <w:kern w:val="2"/>
          <w:lang w:eastAsia="ja-JP"/>
        </w:rPr>
      </w:pPr>
      <w:r w:rsidRPr="00991E8D">
        <w:rPr>
          <w:rFonts w:cs="Arial"/>
          <w:kern w:val="2"/>
          <w:lang w:eastAsia="ja-JP"/>
        </w:rPr>
        <w:t>Proposal 2: Introduce a UE capability parameter for a UE to indicate support of inter-CG dynamic sharing of UE transmission power. Dynamic power sharing allows parameter settings resulting to semi-static power sharing.</w:t>
      </w:r>
    </w:p>
    <w:p w14:paraId="6B086928" w14:textId="76DBB234" w:rsidR="00991E8D" w:rsidRPr="00991E8D" w:rsidRDefault="00991E8D" w:rsidP="003919A8">
      <w:pPr>
        <w:pStyle w:val="ListParagraph"/>
        <w:numPr>
          <w:ilvl w:val="0"/>
          <w:numId w:val="7"/>
        </w:numPr>
        <w:spacing w:after="0"/>
        <w:jc w:val="both"/>
      </w:pPr>
      <w:r w:rsidRPr="00991E8D">
        <w:rPr>
          <w:rFonts w:cs="Arial"/>
          <w:kern w:val="2"/>
          <w:lang w:eastAsia="ja-JP"/>
        </w:rPr>
        <w:t xml:space="preserve">Proposal 3: Introduce a UE capability parameter for a UE to indicate </w:t>
      </w:r>
      <w:proofErr w:type="gramStart"/>
      <w:r w:rsidRPr="00991E8D">
        <w:rPr>
          <w:rFonts w:cs="Arial"/>
          <w:kern w:val="2"/>
          <w:lang w:eastAsia="ja-JP"/>
        </w:rPr>
        <w:t>whether or not</w:t>
      </w:r>
      <w:proofErr w:type="gramEnd"/>
      <w:r w:rsidRPr="00991E8D">
        <w:rPr>
          <w:rFonts w:cs="Arial"/>
          <w:kern w:val="2"/>
          <w:lang w:eastAsia="ja-JP"/>
        </w:rPr>
        <w:t>, for determining a power at a transmission occasion, the</w:t>
      </w:r>
      <w:r w:rsidRPr="00991E8D">
        <w:t xml:space="preserve"> UE can consider a power for a later scheduled overlapping transmission subject to Rel-15 timelines for determining a channel among overlapping channels for UCI multiplexing. </w:t>
      </w:r>
    </w:p>
    <w:p w14:paraId="3CB71E44" w14:textId="77777777" w:rsidR="00991E8D" w:rsidRPr="00991E8D" w:rsidRDefault="00991E8D" w:rsidP="003919A8">
      <w:pPr>
        <w:pStyle w:val="ListParagraph"/>
        <w:numPr>
          <w:ilvl w:val="0"/>
          <w:numId w:val="7"/>
        </w:numPr>
        <w:spacing w:after="0"/>
        <w:jc w:val="both"/>
      </w:pPr>
      <w:r w:rsidRPr="00991E8D">
        <w:rPr>
          <w:rFonts w:cs="Arial"/>
          <w:kern w:val="2"/>
          <w:lang w:eastAsia="ja-JP"/>
        </w:rPr>
        <w:t>Proposal 4: For NR-DC in FR1, support configuration to a UE of available powers for transmissions on the MCG and the SCG and indication of whether they are minimum powers or maximum powers.</w:t>
      </w:r>
      <w:r w:rsidRPr="00991E8D">
        <w:t xml:space="preserve"> </w:t>
      </w:r>
    </w:p>
    <w:p w14:paraId="21488CD0" w14:textId="4EE5ED91" w:rsidR="007D38DC" w:rsidRPr="00991E8D" w:rsidRDefault="00991E8D" w:rsidP="00991E8D">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991E8D">
        <w:rPr>
          <w:rFonts w:ascii="Helvetica" w:eastAsia="MS Mincho" w:hAnsi="Helvetica" w:cs="Arial"/>
          <w:b/>
          <w:bCs/>
          <w:iCs/>
          <w:color w:val="auto"/>
          <w:sz w:val="20"/>
          <w:szCs w:val="28"/>
          <w:lang w:val="en-US"/>
        </w:rPr>
        <w:t>R1-1907067 (Nokia)</w:t>
      </w:r>
    </w:p>
    <w:p w14:paraId="73D7DDE0" w14:textId="77777777" w:rsidR="00991E8D" w:rsidRPr="00991E8D" w:rsidRDefault="00991E8D" w:rsidP="003919A8">
      <w:pPr>
        <w:pStyle w:val="ListParagraph"/>
        <w:numPr>
          <w:ilvl w:val="0"/>
          <w:numId w:val="8"/>
        </w:numPr>
        <w:rPr>
          <w:lang w:val="fi-FI"/>
        </w:rPr>
      </w:pPr>
      <w:r w:rsidRPr="00991E8D">
        <w:t>Proposal 1: If implementation of dynamic power sharing cause severe UE complexity issue as in Rel-15, a UE or an operation mode supporting only semi-static power sharing needs to be specified.</w:t>
      </w:r>
    </w:p>
    <w:p w14:paraId="3B67DDE0" w14:textId="77777777" w:rsidR="00991E8D" w:rsidRPr="00991E8D" w:rsidRDefault="00991E8D" w:rsidP="003919A8">
      <w:pPr>
        <w:pStyle w:val="ListParagraph"/>
        <w:numPr>
          <w:ilvl w:val="0"/>
          <w:numId w:val="8"/>
        </w:numPr>
      </w:pPr>
      <w:r w:rsidRPr="00991E8D">
        <w:t>Proposal 2: Full power transmission should be supported for any Cell groups.</w:t>
      </w:r>
    </w:p>
    <w:p w14:paraId="1AB7ABD3" w14:textId="77777777" w:rsidR="00991E8D" w:rsidRPr="00991E8D" w:rsidRDefault="00991E8D" w:rsidP="003919A8">
      <w:pPr>
        <w:pStyle w:val="ListParagraph"/>
        <w:numPr>
          <w:ilvl w:val="0"/>
          <w:numId w:val="8"/>
        </w:numPr>
      </w:pPr>
      <w:r w:rsidRPr="00991E8D">
        <w:t>Proposal 3: If semi-static power sharing mode is supported, over-written by dynamic power sharing or fast switching to dynamic power sharing should be supported.</w:t>
      </w:r>
    </w:p>
    <w:p w14:paraId="13478224" w14:textId="77777777" w:rsidR="00991E8D" w:rsidRPr="00991E8D" w:rsidRDefault="00991E8D" w:rsidP="003919A8">
      <w:pPr>
        <w:pStyle w:val="ListParagraph"/>
        <w:numPr>
          <w:ilvl w:val="0"/>
          <w:numId w:val="8"/>
        </w:numPr>
      </w:pPr>
      <w:r w:rsidRPr="00991E8D">
        <w:t xml:space="preserve">Proposal 4: For fair comparison, dynamic power sharing schemes need to be distinguished by the information to be </w:t>
      </w:r>
      <w:proofErr w:type="spellStart"/>
      <w:r w:rsidRPr="00991E8D">
        <w:t>sahred</w:t>
      </w:r>
      <w:proofErr w:type="spellEnd"/>
      <w:r w:rsidRPr="00991E8D">
        <w:t xml:space="preserve"> between CGs and the complexity to obtain the required information. </w:t>
      </w:r>
    </w:p>
    <w:p w14:paraId="3958534E" w14:textId="77777777" w:rsidR="00991E8D" w:rsidRPr="00991E8D" w:rsidRDefault="00991E8D" w:rsidP="003919A8">
      <w:pPr>
        <w:pStyle w:val="ListParagraph"/>
        <w:numPr>
          <w:ilvl w:val="0"/>
          <w:numId w:val="8"/>
        </w:numPr>
        <w:rPr>
          <w:lang w:val="en-US"/>
        </w:rPr>
      </w:pPr>
      <w:r w:rsidRPr="00991E8D">
        <w:rPr>
          <w:rFonts w:hint="eastAsia"/>
          <w:lang w:val="en-US"/>
        </w:rPr>
        <w:t>P</w:t>
      </w:r>
      <w:r w:rsidRPr="00991E8D">
        <w:rPr>
          <w:lang w:val="en-US"/>
        </w:rPr>
        <w:t>roposal 5: Rel-16 support dynamic power sharing with look-ahead and aims to keep constant transmission power during the UL transmission.</w:t>
      </w:r>
    </w:p>
    <w:p w14:paraId="0C80A1F8" w14:textId="77777777" w:rsidR="00991E8D" w:rsidRPr="00991E8D" w:rsidRDefault="00991E8D" w:rsidP="003919A8">
      <w:pPr>
        <w:pStyle w:val="ListParagraph"/>
        <w:numPr>
          <w:ilvl w:val="0"/>
          <w:numId w:val="8"/>
        </w:numPr>
        <w:spacing w:after="0"/>
      </w:pPr>
      <w:r w:rsidRPr="00991E8D">
        <w:lastRenderedPageBreak/>
        <w:t>Proposal 6: Search window for look-</w:t>
      </w:r>
      <w:proofErr w:type="spellStart"/>
      <w:r w:rsidRPr="00991E8D">
        <w:t>ahed</w:t>
      </w:r>
      <w:proofErr w:type="spellEnd"/>
      <w:r w:rsidRPr="00991E8D">
        <w:t xml:space="preserve"> is defined by </w:t>
      </w:r>
      <w:proofErr w:type="spellStart"/>
      <w:r w:rsidRPr="00991E8D">
        <w:t>T_offset</w:t>
      </w:r>
      <w:proofErr w:type="spellEnd"/>
      <w:r w:rsidRPr="00991E8D">
        <w:t xml:space="preserve"> which is the minimum timing gab between transmission of UL on a CG and the reception of UL grant for the simultaneous transmission in the other CG, as shown in Figure 2.</w:t>
      </w:r>
    </w:p>
    <w:p w14:paraId="3DD25746" w14:textId="77777777" w:rsidR="00991E8D" w:rsidRPr="00991E8D" w:rsidRDefault="00991E8D" w:rsidP="003919A8">
      <w:pPr>
        <w:numPr>
          <w:ilvl w:val="1"/>
          <w:numId w:val="8"/>
        </w:numPr>
        <w:overflowPunct/>
        <w:autoSpaceDE/>
        <w:autoSpaceDN/>
        <w:adjustRightInd/>
        <w:spacing w:after="0"/>
        <w:contextualSpacing/>
        <w:textAlignment w:val="auto"/>
        <w:rPr>
          <w:sz w:val="24"/>
          <w:szCs w:val="24"/>
          <w:lang w:val="fi-FI" w:eastAsia="zh-CN"/>
        </w:rPr>
      </w:pPr>
      <w:r w:rsidRPr="00991E8D">
        <w:rPr>
          <w:rFonts w:hint="eastAsia"/>
          <w:lang w:val="fi-FI" w:eastAsia="zh-CN"/>
        </w:rPr>
        <w:t>F</w:t>
      </w:r>
      <w:r w:rsidRPr="00991E8D">
        <w:rPr>
          <w:lang w:val="fi-FI" w:eastAsia="zh-CN"/>
        </w:rPr>
        <w:t>or further discusison whether smaller T_offset can be supproted by simplifying the informaiton to be observed by look-ahead and to be shared between cell groups.</w:t>
      </w:r>
    </w:p>
    <w:p w14:paraId="496AEA67" w14:textId="77777777" w:rsidR="00991E8D" w:rsidRPr="00991E8D" w:rsidRDefault="00991E8D" w:rsidP="003919A8">
      <w:pPr>
        <w:pStyle w:val="ListParagraph"/>
        <w:numPr>
          <w:ilvl w:val="0"/>
          <w:numId w:val="8"/>
        </w:numPr>
        <w:rPr>
          <w:lang w:val="en-US"/>
        </w:rPr>
      </w:pPr>
      <w:r w:rsidRPr="00991E8D">
        <w:rPr>
          <w:rFonts w:hint="eastAsia"/>
          <w:lang w:val="en-US"/>
        </w:rPr>
        <w:t>P</w:t>
      </w:r>
      <w:r w:rsidRPr="00991E8D">
        <w:rPr>
          <w:lang w:val="en-US"/>
        </w:rPr>
        <w:t xml:space="preserve">roposal 7: Rel-16 supports at least to look-ahead and share the </w:t>
      </w:r>
      <w:proofErr w:type="spellStart"/>
      <w:r w:rsidRPr="00991E8D">
        <w:rPr>
          <w:lang w:val="en-US"/>
        </w:rPr>
        <w:t>exitence</w:t>
      </w:r>
      <w:proofErr w:type="spellEnd"/>
      <w:r w:rsidRPr="00991E8D">
        <w:rPr>
          <w:lang w:val="en-US"/>
        </w:rPr>
        <w:t xml:space="preserve"> of UL grant and UL transmission between cell groups to determine transmission power at each cell group.</w:t>
      </w:r>
    </w:p>
    <w:p w14:paraId="25AF4052" w14:textId="77777777" w:rsidR="00991E8D" w:rsidRPr="00991E8D" w:rsidRDefault="00991E8D" w:rsidP="003919A8">
      <w:pPr>
        <w:pStyle w:val="ListParagraph"/>
        <w:numPr>
          <w:ilvl w:val="0"/>
          <w:numId w:val="8"/>
        </w:numPr>
      </w:pPr>
      <w:r w:rsidRPr="00991E8D">
        <w:rPr>
          <w:rFonts w:eastAsia="Malgun Gothic"/>
        </w:rPr>
        <w:t>Proposal</w:t>
      </w:r>
      <w:r w:rsidRPr="00991E8D">
        <w:rPr>
          <w:rFonts w:eastAsia="Malgun Gothic" w:hint="eastAsia"/>
        </w:rPr>
        <w:t xml:space="preserve"> </w:t>
      </w:r>
      <w:r w:rsidRPr="00991E8D">
        <w:rPr>
          <w:rFonts w:eastAsia="Malgun Gothic"/>
        </w:rPr>
        <w:t>8: Rel-16 NR DC specify a power control scheme composed by two separated parts, inter-CG power sharing and separated power control within each CG, instead of joint optimization of power control cross CGs.</w:t>
      </w:r>
    </w:p>
    <w:p w14:paraId="4F434788" w14:textId="77777777" w:rsidR="00991E8D" w:rsidRPr="00991E8D" w:rsidRDefault="00991E8D" w:rsidP="003919A8">
      <w:pPr>
        <w:pStyle w:val="ListParagraph"/>
        <w:numPr>
          <w:ilvl w:val="0"/>
          <w:numId w:val="8"/>
        </w:numPr>
        <w:rPr>
          <w:lang w:val="en-US"/>
        </w:rPr>
      </w:pPr>
      <w:r w:rsidRPr="00991E8D">
        <w:rPr>
          <w:rFonts w:hint="eastAsia"/>
          <w:lang w:val="en-US"/>
        </w:rPr>
        <w:t>P</w:t>
      </w:r>
      <w:r w:rsidRPr="00991E8D">
        <w:rPr>
          <w:lang w:val="en-US"/>
        </w:rPr>
        <w:t>roposal 9: If multiple implementation options or modes are supported, dynamic power sharing with look-ahead which shares full scheduling information between cell groups is supported as one of the options/modes.</w:t>
      </w:r>
    </w:p>
    <w:p w14:paraId="431D33D4" w14:textId="51CEBF75" w:rsidR="00336799" w:rsidRDefault="00336799" w:rsidP="0033679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R1-1907157 (AT&amp;T)</w:t>
      </w:r>
      <w:r w:rsidRPr="00336799">
        <w:rPr>
          <w:rFonts w:ascii="Helvetica" w:eastAsia="MS Mincho" w:hAnsi="Helvetica" w:cs="Arial"/>
          <w:b/>
          <w:bCs/>
          <w:iCs/>
          <w:color w:val="auto"/>
          <w:sz w:val="20"/>
          <w:szCs w:val="28"/>
          <w:lang w:val="en-US"/>
        </w:rPr>
        <w:tab/>
      </w:r>
    </w:p>
    <w:p w14:paraId="7E794457" w14:textId="77777777" w:rsidR="00336799" w:rsidRPr="00336799" w:rsidRDefault="00336799" w:rsidP="003919A8">
      <w:pPr>
        <w:pStyle w:val="ListParagraph"/>
        <w:numPr>
          <w:ilvl w:val="0"/>
          <w:numId w:val="9"/>
        </w:numPr>
        <w:spacing w:after="0"/>
        <w:rPr>
          <w:lang w:val="en-US"/>
        </w:rPr>
      </w:pPr>
      <w:r w:rsidRPr="00336799">
        <w:rPr>
          <w:lang w:val="en-US"/>
        </w:rPr>
        <w:t>Proposal 1: Dynamic power control for NR-NR DC is supported.</w:t>
      </w:r>
    </w:p>
    <w:p w14:paraId="5F171A54" w14:textId="4E23A358" w:rsidR="00336799" w:rsidRPr="00336799" w:rsidRDefault="00336799" w:rsidP="003919A8">
      <w:pPr>
        <w:pStyle w:val="ListParagraph"/>
        <w:numPr>
          <w:ilvl w:val="0"/>
          <w:numId w:val="9"/>
        </w:numPr>
        <w:spacing w:after="0"/>
        <w:rPr>
          <w:lang w:val="en-US"/>
        </w:rPr>
      </w:pPr>
      <w:r w:rsidRPr="00336799">
        <w:rPr>
          <w:lang w:val="en-US"/>
        </w:rPr>
        <w:t>Proposal 2: Operation in semi-static control scheme can share the same set of RRC parameters as that of dynamic power control scheme</w:t>
      </w:r>
    </w:p>
    <w:p w14:paraId="1459E594" w14:textId="77777777" w:rsidR="00336799" w:rsidRPr="00336799" w:rsidRDefault="00336799" w:rsidP="003919A8">
      <w:pPr>
        <w:pStyle w:val="ListParagraph"/>
        <w:numPr>
          <w:ilvl w:val="0"/>
          <w:numId w:val="9"/>
        </w:numPr>
        <w:spacing w:after="0"/>
        <w:rPr>
          <w:lang w:val="en-US"/>
        </w:rPr>
      </w:pPr>
      <w:r w:rsidRPr="00336799">
        <w:rPr>
          <w:lang w:val="en-US"/>
        </w:rPr>
        <w:t>Proposal 3: For NR-NR DC where both SCG and MCG are wholly in FR1 a single power control mechanism should be defined for both synchronous and asynchronous DC</w:t>
      </w:r>
    </w:p>
    <w:p w14:paraId="57C9292B" w14:textId="77777777" w:rsidR="00336799" w:rsidRPr="00336799" w:rsidRDefault="00336799" w:rsidP="003919A8">
      <w:pPr>
        <w:pStyle w:val="ListParagraph"/>
        <w:numPr>
          <w:ilvl w:val="0"/>
          <w:numId w:val="9"/>
        </w:numPr>
        <w:spacing w:after="0"/>
        <w:rPr>
          <w:lang w:val="en-US"/>
        </w:rPr>
      </w:pPr>
      <w:r w:rsidRPr="00336799">
        <w:rPr>
          <w:lang w:val="en-US"/>
        </w:rPr>
        <w:t>Proposal 4: Look ahead function is considered for dynamic power control in NR-NR DC</w:t>
      </w:r>
    </w:p>
    <w:p w14:paraId="0393D9F4" w14:textId="5B3D3E9F" w:rsidR="00336799" w:rsidRPr="00336799" w:rsidRDefault="00336799" w:rsidP="003919A8">
      <w:pPr>
        <w:pStyle w:val="ListParagraph"/>
        <w:numPr>
          <w:ilvl w:val="0"/>
          <w:numId w:val="9"/>
        </w:numPr>
        <w:spacing w:after="0"/>
        <w:rPr>
          <w:lang w:val="en-US"/>
        </w:rPr>
      </w:pPr>
      <w:r w:rsidRPr="00336799">
        <w:rPr>
          <w:lang w:val="en-US"/>
        </w:rPr>
        <w:t>Proposal 5: Dynamic power control based on maximum transmit power per CG should be considered</w:t>
      </w:r>
    </w:p>
    <w:p w14:paraId="68F7CDD8" w14:textId="6519AF17" w:rsidR="00336799" w:rsidRDefault="00336799" w:rsidP="0033679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R1-1907240 (Motorola</w:t>
      </w:r>
      <w:r w:rsidR="00004ED7">
        <w:rPr>
          <w:rFonts w:ascii="Helvetica" w:eastAsia="MS Mincho" w:hAnsi="Helvetica" w:cs="Arial"/>
          <w:b/>
          <w:bCs/>
          <w:iCs/>
          <w:color w:val="auto"/>
          <w:sz w:val="20"/>
          <w:szCs w:val="28"/>
          <w:lang w:val="en-US"/>
        </w:rPr>
        <w:t xml:space="preserve"> </w:t>
      </w:r>
      <w:r w:rsidR="00004ED7" w:rsidRPr="00004ED7">
        <w:rPr>
          <w:rFonts w:ascii="Helvetica" w:eastAsia="MS Mincho" w:hAnsi="Helvetica" w:cs="Arial"/>
          <w:b/>
          <w:bCs/>
          <w:iCs/>
          <w:color w:val="auto"/>
          <w:sz w:val="20"/>
          <w:szCs w:val="28"/>
          <w:lang w:val="en-US"/>
        </w:rPr>
        <w:t>Mobility, Lenovo</w:t>
      </w:r>
      <w:r w:rsidRPr="00336799">
        <w:rPr>
          <w:rFonts w:ascii="Helvetica" w:eastAsia="MS Mincho" w:hAnsi="Helvetica" w:cs="Arial"/>
          <w:b/>
          <w:bCs/>
          <w:iCs/>
          <w:color w:val="auto"/>
          <w:sz w:val="20"/>
          <w:szCs w:val="28"/>
          <w:lang w:val="en-US"/>
        </w:rPr>
        <w:t>)</w:t>
      </w:r>
    </w:p>
    <w:p w14:paraId="75855C3B" w14:textId="77777777" w:rsidR="00336799" w:rsidRPr="00336799" w:rsidRDefault="00336799" w:rsidP="003919A8">
      <w:pPr>
        <w:pStyle w:val="BodyText"/>
        <w:numPr>
          <w:ilvl w:val="0"/>
          <w:numId w:val="10"/>
        </w:numPr>
        <w:snapToGrid w:val="0"/>
        <w:spacing w:after="0"/>
        <w:rPr>
          <w:rFonts w:asciiTheme="majorBidi" w:hAnsiTheme="majorBidi" w:cstheme="majorBidi"/>
          <w:szCs w:val="20"/>
        </w:rPr>
      </w:pPr>
      <w:r w:rsidRPr="00336799">
        <w:rPr>
          <w:rFonts w:asciiTheme="majorBidi" w:hAnsiTheme="majorBidi" w:cstheme="majorBidi"/>
          <w:szCs w:val="20"/>
        </w:rPr>
        <w:t>Proposal 1: [Alt 3]</w:t>
      </w:r>
    </w:p>
    <w:p w14:paraId="18303E18" w14:textId="77777777" w:rsidR="00336799" w:rsidRPr="00336799" w:rsidRDefault="00336799" w:rsidP="003919A8">
      <w:pPr>
        <w:pStyle w:val="ListParagraph"/>
        <w:numPr>
          <w:ilvl w:val="1"/>
          <w:numId w:val="10"/>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 xml:space="preserve">UE is configured with a minimum guaranteed power (MGP) limits for MCG and SCG separately. </w:t>
      </w:r>
    </w:p>
    <w:p w14:paraId="0DCADF89" w14:textId="77777777" w:rsidR="00336799" w:rsidRPr="00336799" w:rsidRDefault="00336799" w:rsidP="003919A8">
      <w:pPr>
        <w:pStyle w:val="ListParagraph"/>
        <w:numPr>
          <w:ilvl w:val="1"/>
          <w:numId w:val="10"/>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To compute the transmit power for CG1 UL transmission starting at time T0, a UE considers a power for later scheduled overlapping transmissions up to the cut-off time T0-T_offset</w:t>
      </w:r>
    </w:p>
    <w:p w14:paraId="3AEE42D1" w14:textId="77777777" w:rsidR="00336799" w:rsidRPr="00336799" w:rsidRDefault="00336799" w:rsidP="003919A8">
      <w:pPr>
        <w:pStyle w:val="ListParagraph"/>
        <w:numPr>
          <w:ilvl w:val="1"/>
          <w:numId w:val="10"/>
        </w:numPr>
        <w:tabs>
          <w:tab w:val="left" w:pos="1440"/>
        </w:tabs>
        <w:overflowPunct/>
        <w:autoSpaceDE/>
        <w:autoSpaceDN/>
        <w:adjustRightInd/>
        <w:snapToGrid w:val="0"/>
        <w:spacing w:after="0"/>
        <w:contextualSpacing w:val="0"/>
        <w:jc w:val="both"/>
        <w:textAlignment w:val="auto"/>
        <w:rPr>
          <w:rFonts w:asciiTheme="majorBidi" w:eastAsiaTheme="minorEastAsia" w:hAnsiTheme="majorBidi" w:cstheme="majorBidi"/>
          <w:lang w:eastAsia="zh-CN"/>
        </w:rPr>
      </w:pPr>
      <w:r w:rsidRPr="00336799">
        <w:rPr>
          <w:rFonts w:asciiTheme="majorBidi" w:eastAsiaTheme="minorEastAsia" w:hAnsiTheme="majorBidi" w:cstheme="majorBidi"/>
          <w:lang w:eastAsia="zh-CN"/>
        </w:rPr>
        <w:t xml:space="preserve">In case of a power-limited situation, the UE allocates power for an UL transmission by: </w:t>
      </w:r>
    </w:p>
    <w:p w14:paraId="618620AB" w14:textId="77777777" w:rsidR="00336799" w:rsidRPr="00336799" w:rsidRDefault="00336799" w:rsidP="003919A8">
      <w:pPr>
        <w:pStyle w:val="BodyText"/>
        <w:numPr>
          <w:ilvl w:val="2"/>
          <w:numId w:val="10"/>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71A02AAB" w14:textId="77777777" w:rsidR="00336799" w:rsidRPr="00336799" w:rsidRDefault="00336799" w:rsidP="003919A8">
      <w:pPr>
        <w:pStyle w:val="BodyText"/>
        <w:numPr>
          <w:ilvl w:val="2"/>
          <w:numId w:val="10"/>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 MCG&gt;SCG for same priority level); </w:t>
      </w:r>
    </w:p>
    <w:p w14:paraId="2891C733" w14:textId="77777777" w:rsidR="00336799" w:rsidRPr="00336799" w:rsidRDefault="00336799" w:rsidP="003919A8">
      <w:pPr>
        <w:pStyle w:val="BodyText"/>
        <w:numPr>
          <w:ilvl w:val="2"/>
          <w:numId w:val="10"/>
        </w:numPr>
        <w:snapToGrid w:val="0"/>
        <w:spacing w:after="0"/>
        <w:jc w:val="left"/>
        <w:rPr>
          <w:rFonts w:asciiTheme="majorBidi" w:eastAsiaTheme="minorEastAsia" w:hAnsiTheme="majorBidi" w:cstheme="majorBidi"/>
          <w:szCs w:val="20"/>
          <w:lang w:eastAsia="zh-CN"/>
        </w:rPr>
      </w:pPr>
      <w:r w:rsidRPr="00336799">
        <w:rPr>
          <w:rFonts w:asciiTheme="majorBidi" w:eastAsiaTheme="minorEastAsia" w:hAnsiTheme="majorBidi" w:cstheme="majorBidi"/>
          <w:szCs w:val="20"/>
          <w:lang w:eastAsia="zh-CN"/>
        </w:rPr>
        <w:t xml:space="preserve">respecting the MGPs, such that total power on a CG1 can never exceed </w:t>
      </w:r>
      <w:r w:rsidRPr="00336799">
        <w:rPr>
          <w:rFonts w:asciiTheme="majorBidi" w:hAnsiTheme="majorBidi" w:cstheme="majorBidi"/>
          <w:szCs w:val="20"/>
        </w:rPr>
        <w:t>P</w:t>
      </w:r>
      <w:proofErr w:type="gramStart"/>
      <w:r w:rsidRPr="00336799">
        <w:rPr>
          <w:rFonts w:asciiTheme="majorBidi" w:hAnsiTheme="majorBidi" w:cstheme="majorBidi"/>
          <w:szCs w:val="20"/>
        </w:rPr>
        <w:t>_{</w:t>
      </w:r>
      <w:proofErr w:type="gramEnd"/>
      <w:r w:rsidRPr="00336799">
        <w:rPr>
          <w:rFonts w:asciiTheme="majorBidi" w:hAnsiTheme="majorBidi" w:cstheme="majorBidi"/>
          <w:szCs w:val="20"/>
        </w:rPr>
        <w:t xml:space="preserve">NR-DC, Total} – P{CG2, min} (except when </w:t>
      </w:r>
      <w:r w:rsidRPr="00336799">
        <w:rPr>
          <w:rFonts w:asciiTheme="majorBidi" w:eastAsiaTheme="minorEastAsia" w:hAnsiTheme="majorBidi" w:cstheme="majorBidi"/>
          <w:szCs w:val="20"/>
          <w:lang w:eastAsia="zh-CN"/>
        </w:rPr>
        <w:t>it is semi-statically known on no possible overlapping UL transmission on the other CG)</w:t>
      </w:r>
      <w:r w:rsidRPr="00336799">
        <w:rPr>
          <w:rFonts w:asciiTheme="majorBidi" w:hAnsiTheme="majorBidi" w:cstheme="majorBidi"/>
          <w:szCs w:val="20"/>
        </w:rPr>
        <w:t>.</w:t>
      </w:r>
    </w:p>
    <w:p w14:paraId="4DBA1399" w14:textId="77777777" w:rsidR="00336799" w:rsidRDefault="00336799" w:rsidP="003919A8">
      <w:pPr>
        <w:pStyle w:val="ListParagraph"/>
        <w:numPr>
          <w:ilvl w:val="0"/>
          <w:numId w:val="10"/>
        </w:numPr>
        <w:snapToGrid w:val="0"/>
        <w:spacing w:after="0"/>
        <w:contextualSpacing w:val="0"/>
        <w:jc w:val="both"/>
      </w:pPr>
      <w:r w:rsidRPr="00336799">
        <w:rPr>
          <w:bCs/>
          <w:iCs/>
          <w:u w:val="single"/>
        </w:rPr>
        <w:t>Proposal 2</w:t>
      </w:r>
      <w:r w:rsidRPr="00336799">
        <w:t xml:space="preserve">: </w:t>
      </w:r>
    </w:p>
    <w:p w14:paraId="7B93CAB6" w14:textId="249A479D" w:rsidR="00336799" w:rsidRPr="00336799" w:rsidRDefault="00336799" w:rsidP="003919A8">
      <w:pPr>
        <w:pStyle w:val="ListParagraph"/>
        <w:numPr>
          <w:ilvl w:val="1"/>
          <w:numId w:val="10"/>
        </w:numPr>
        <w:snapToGrid w:val="0"/>
        <w:spacing w:after="0"/>
        <w:contextualSpacing w:val="0"/>
        <w:jc w:val="both"/>
      </w:pPr>
      <w:r w:rsidRPr="00336799">
        <w:rPr>
          <w:iCs/>
        </w:rPr>
        <w:t xml:space="preserve">In NN-DC, in the case of multiple transmissions overlapping with a given uplink transmission, MGP is defined as an RRC configured fraction of the dual connectivity </w:t>
      </w:r>
      <w:proofErr w:type="spellStart"/>
      <w:r w:rsidRPr="00336799">
        <w:rPr>
          <w:iCs/>
        </w:rPr>
        <w:t>Pcmax</w:t>
      </w:r>
      <w:proofErr w:type="spellEnd"/>
      <w:r w:rsidRPr="00336799">
        <w:rPr>
          <w:iCs/>
        </w:rPr>
        <w:t xml:space="preserve"> for the transmission with the highest L1 priority level among all overlapping transmissions whose transmission details are known to the UE </w:t>
      </w:r>
      <w:r w:rsidRPr="00336799">
        <w:t>before the cut-off time</w:t>
      </w:r>
      <w:r w:rsidRPr="00336799">
        <w:rPr>
          <w:iCs/>
        </w:rPr>
        <w:t>.</w:t>
      </w:r>
      <w:r w:rsidRPr="00336799">
        <w:t xml:space="preserve">  </w:t>
      </w:r>
    </w:p>
    <w:p w14:paraId="6CA329A4" w14:textId="7404AE7C" w:rsidR="00336799" w:rsidRPr="00336799" w:rsidRDefault="00336799" w:rsidP="0033679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R1-1907303 (Qualcomm)</w:t>
      </w:r>
    </w:p>
    <w:p w14:paraId="6FA23090" w14:textId="77777777" w:rsidR="00336799" w:rsidRPr="00336799" w:rsidRDefault="00336799" w:rsidP="003919A8">
      <w:pPr>
        <w:pStyle w:val="ListParagraph"/>
        <w:numPr>
          <w:ilvl w:val="0"/>
          <w:numId w:val="11"/>
        </w:numPr>
        <w:jc w:val="both"/>
        <w:rPr>
          <w:szCs w:val="22"/>
        </w:rPr>
      </w:pPr>
      <w:r w:rsidRPr="00336799">
        <w:rPr>
          <w:szCs w:val="22"/>
        </w:rPr>
        <w:t>Proposal 1: Due to the extra complication for UE implementation, dynamic power sharing should not be supported for Rel. 16 NN-DC.</w:t>
      </w:r>
    </w:p>
    <w:p w14:paraId="3C2E0604" w14:textId="77777777" w:rsidR="00336799" w:rsidRPr="00336799" w:rsidRDefault="00336799" w:rsidP="003919A8">
      <w:pPr>
        <w:pStyle w:val="ListParagraph"/>
        <w:numPr>
          <w:ilvl w:val="0"/>
          <w:numId w:val="11"/>
        </w:numPr>
        <w:jc w:val="both"/>
      </w:pPr>
      <w:r w:rsidRPr="00336799">
        <w:t>Proposal 2: For uplink power control of synchronous NN-DC, the UE is configured with:</w:t>
      </w:r>
    </w:p>
    <w:p w14:paraId="4CA98B1D" w14:textId="77777777" w:rsidR="00336799" w:rsidRPr="00336799" w:rsidRDefault="00336799" w:rsidP="003919A8">
      <w:pPr>
        <w:pStyle w:val="ListParagraph"/>
        <w:numPr>
          <w:ilvl w:val="1"/>
          <w:numId w:val="11"/>
        </w:numPr>
        <w:overflowPunct/>
        <w:autoSpaceDE/>
        <w:autoSpaceDN/>
        <w:adjustRightInd/>
        <w:spacing w:after="0"/>
        <w:contextualSpacing w:val="0"/>
        <w:jc w:val="both"/>
        <w:textAlignment w:val="auto"/>
      </w:pPr>
      <w:r w:rsidRPr="00336799">
        <w:t>A UE should be configured with a set of maximum allowed powers for each cell group such that P_NR1 + P_NR2 &lt;= P_NN.</w:t>
      </w:r>
    </w:p>
    <w:p w14:paraId="0FA32021" w14:textId="328B3405" w:rsidR="00336799" w:rsidRPr="00336799" w:rsidRDefault="00336799" w:rsidP="003919A8">
      <w:pPr>
        <w:pStyle w:val="ListParagraph"/>
        <w:numPr>
          <w:ilvl w:val="1"/>
          <w:numId w:val="11"/>
        </w:numPr>
        <w:overflowPunct/>
        <w:autoSpaceDE/>
        <w:autoSpaceDN/>
        <w:adjustRightInd/>
        <w:spacing w:after="0"/>
        <w:contextualSpacing w:val="0"/>
        <w:jc w:val="both"/>
        <w:textAlignment w:val="auto"/>
      </w:pPr>
      <w:r w:rsidRPr="00336799">
        <w:t xml:space="preserve">Additionally, for synchronous deployments, the UE can be configured with P_NR1’ and P_NR2’, which can each be equal to P_NN. In other words, P_NR1’+P_NR2’ &lt; = &gt; P_NN. </w:t>
      </w:r>
    </w:p>
    <w:p w14:paraId="00143E0D" w14:textId="0E5A19C3" w:rsidR="00336799" w:rsidRPr="00336799" w:rsidRDefault="00336799" w:rsidP="003919A8">
      <w:pPr>
        <w:pStyle w:val="ListParagraph"/>
        <w:numPr>
          <w:ilvl w:val="0"/>
          <w:numId w:val="11"/>
        </w:numPr>
        <w:jc w:val="both"/>
      </w:pPr>
      <w:r w:rsidRPr="00336799">
        <w:t>From the UE side, the following behaviour is expected:</w:t>
      </w:r>
    </w:p>
    <w:p w14:paraId="239D24B5" w14:textId="77777777" w:rsidR="00336799" w:rsidRPr="00336799" w:rsidRDefault="00336799" w:rsidP="003919A8">
      <w:pPr>
        <w:pStyle w:val="ListParagraph"/>
        <w:numPr>
          <w:ilvl w:val="1"/>
          <w:numId w:val="11"/>
        </w:numPr>
        <w:overflowPunct/>
        <w:autoSpaceDE/>
        <w:autoSpaceDN/>
        <w:adjustRightInd/>
        <w:spacing w:after="0"/>
        <w:contextualSpacing w:val="0"/>
        <w:jc w:val="both"/>
        <w:textAlignment w:val="auto"/>
      </w:pPr>
      <w:r w:rsidRPr="00336799">
        <w:t xml:space="preserve">In synchronous DC, For the uplink transmission in cell group 1, the UE checks the semi-statically configured direction of the overlapping symbols of all serving cells of cell group 2 and vice versa. The UE </w:t>
      </w:r>
      <w:r w:rsidRPr="00336799">
        <w:lastRenderedPageBreak/>
        <w:t xml:space="preserve">chooses the maximum power allowed per cell group based on whether its uplink transmission collides with only semi-static ‘DL’ symbols, or with semi-static ‘UL’ and ‘flexible’ symbols.  </w:t>
      </w:r>
    </w:p>
    <w:p w14:paraId="5E95FF22" w14:textId="77777777" w:rsidR="00336799" w:rsidRPr="00336799" w:rsidRDefault="00336799" w:rsidP="003919A8">
      <w:pPr>
        <w:pStyle w:val="ListParagraph"/>
        <w:numPr>
          <w:ilvl w:val="1"/>
          <w:numId w:val="11"/>
        </w:numPr>
        <w:overflowPunct/>
        <w:autoSpaceDE/>
        <w:autoSpaceDN/>
        <w:adjustRightInd/>
        <w:spacing w:after="0"/>
        <w:contextualSpacing w:val="0"/>
        <w:jc w:val="both"/>
        <w:textAlignment w:val="auto"/>
      </w:pPr>
      <w:r w:rsidRPr="00336799">
        <w:t xml:space="preserve">In asynchronous DC, the UE uses the maximum allowed power per group and manages its uplink transmission within each group </w:t>
      </w:r>
      <w:proofErr w:type="gramStart"/>
      <w:r w:rsidRPr="00336799">
        <w:t>similar to</w:t>
      </w:r>
      <w:proofErr w:type="gramEnd"/>
      <w:r w:rsidRPr="00336799">
        <w:t xml:space="preserve"> Rel. 15 CA.</w:t>
      </w:r>
    </w:p>
    <w:p w14:paraId="0F106F48" w14:textId="764A02E0" w:rsidR="00336799" w:rsidRDefault="00521196" w:rsidP="0052119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21196">
        <w:rPr>
          <w:rFonts w:ascii="Helvetica" w:eastAsia="MS Mincho" w:hAnsi="Helvetica" w:cs="Arial"/>
          <w:b/>
          <w:bCs/>
          <w:iCs/>
          <w:color w:val="auto"/>
          <w:sz w:val="20"/>
          <w:szCs w:val="28"/>
          <w:lang w:val="en-US"/>
        </w:rPr>
        <w:t xml:space="preserve">R1-1907330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p>
    <w:p w14:paraId="0E924362" w14:textId="6194BE2B" w:rsidR="00A46C32" w:rsidRPr="00A46C32" w:rsidRDefault="00A46C32" w:rsidP="003919A8">
      <w:pPr>
        <w:pStyle w:val="ListParagraph"/>
        <w:numPr>
          <w:ilvl w:val="0"/>
          <w:numId w:val="12"/>
        </w:numPr>
        <w:snapToGrid w:val="0"/>
        <w:spacing w:after="0"/>
        <w:jc w:val="both"/>
      </w:pPr>
      <w:r w:rsidRPr="00A46C32">
        <w:t>Proposal 1</w:t>
      </w:r>
    </w:p>
    <w:p w14:paraId="71245EDA" w14:textId="42A36039" w:rsidR="00A46C32" w:rsidRPr="00A46C32" w:rsidRDefault="00A46C32" w:rsidP="003919A8">
      <w:pPr>
        <w:pStyle w:val="ListParagraph"/>
        <w:numPr>
          <w:ilvl w:val="1"/>
          <w:numId w:val="12"/>
        </w:numPr>
        <w:overflowPunct/>
        <w:autoSpaceDE/>
        <w:autoSpaceDN/>
        <w:adjustRightInd/>
        <w:snapToGrid w:val="0"/>
        <w:spacing w:after="0"/>
        <w:contextualSpacing w:val="0"/>
        <w:jc w:val="both"/>
        <w:textAlignment w:val="auto"/>
      </w:pPr>
      <w:r w:rsidRPr="00A46C32">
        <w:t>For NR-NR DC power control where MCG and SCG are in same frequency range fast communication between MCG and SCG modules within the UE can be assumed as baseline (i.e., no need to specify a separate semi-static power sharing capability)</w:t>
      </w:r>
    </w:p>
    <w:p w14:paraId="1322E691" w14:textId="2EFDE465" w:rsidR="00A46C32" w:rsidRPr="00A46C32" w:rsidRDefault="00A46C32" w:rsidP="003919A8">
      <w:pPr>
        <w:pStyle w:val="ListParagraph"/>
        <w:numPr>
          <w:ilvl w:val="0"/>
          <w:numId w:val="12"/>
        </w:numPr>
        <w:snapToGrid w:val="0"/>
        <w:spacing w:after="0"/>
        <w:jc w:val="both"/>
      </w:pPr>
      <w:r w:rsidRPr="00A46C32">
        <w:t>Proposal 2</w:t>
      </w:r>
    </w:p>
    <w:p w14:paraId="773CD46A" w14:textId="6E260B9C" w:rsidR="00A46C32" w:rsidRPr="00A46C32" w:rsidRDefault="00A46C32" w:rsidP="003919A8">
      <w:pPr>
        <w:pStyle w:val="ListParagraph"/>
        <w:numPr>
          <w:ilvl w:val="1"/>
          <w:numId w:val="12"/>
        </w:numPr>
        <w:overflowPunct/>
        <w:autoSpaceDE/>
        <w:autoSpaceDN/>
        <w:adjustRightInd/>
        <w:snapToGrid w:val="0"/>
        <w:spacing w:after="0"/>
        <w:contextualSpacing w:val="0"/>
        <w:jc w:val="both"/>
        <w:textAlignment w:val="auto"/>
      </w:pPr>
      <w:r w:rsidRPr="00A46C32">
        <w:t>NR-DC power sharing follows the below framework</w:t>
      </w:r>
    </w:p>
    <w:p w14:paraId="73ADDF4A" w14:textId="77777777" w:rsidR="00A46C32" w:rsidRPr="00A46C32" w:rsidRDefault="00A46C32" w:rsidP="003919A8">
      <w:pPr>
        <w:pStyle w:val="BodyText"/>
        <w:numPr>
          <w:ilvl w:val="2"/>
          <w:numId w:val="12"/>
        </w:numPr>
        <w:snapToGrid w:val="0"/>
        <w:spacing w:after="0"/>
        <w:jc w:val="left"/>
      </w:pPr>
      <w:r w:rsidRPr="00A46C32">
        <w:t>UE is configured with transmit power limits P_limit_CG1 applicable to CG1 and P_limit_CG2 applicable to CG2.</w:t>
      </w:r>
    </w:p>
    <w:p w14:paraId="705C1297" w14:textId="77777777" w:rsidR="00A46C32" w:rsidRPr="00A46C32" w:rsidRDefault="00A46C32" w:rsidP="003919A8">
      <w:pPr>
        <w:pStyle w:val="BodyText"/>
        <w:numPr>
          <w:ilvl w:val="2"/>
          <w:numId w:val="12"/>
        </w:numPr>
        <w:snapToGrid w:val="0"/>
        <w:spacing w:after="0"/>
        <w:jc w:val="left"/>
      </w:pPr>
      <w:r w:rsidRPr="00A46C32">
        <w:t xml:space="preserve">To compute the transmit power for CG1 UL transmission starting at time T0, </w:t>
      </w:r>
    </w:p>
    <w:p w14:paraId="17421CAD" w14:textId="77777777" w:rsidR="00A46C32" w:rsidRPr="00A46C32" w:rsidRDefault="00A46C32" w:rsidP="003919A8">
      <w:pPr>
        <w:pStyle w:val="BodyText"/>
        <w:numPr>
          <w:ilvl w:val="3"/>
          <w:numId w:val="12"/>
        </w:numPr>
        <w:snapToGrid w:val="0"/>
        <w:spacing w:after="0"/>
        <w:jc w:val="left"/>
      </w:pPr>
      <w:r w:rsidRPr="00A46C32">
        <w:t xml:space="preserve">UE checks for PDCCH(s) received before time T0-T_offset that trigger an overlapping CG2 UL transmission, and if such PDCCH(s) are detected, UE limits it’s </w:t>
      </w:r>
      <w:proofErr w:type="gramStart"/>
      <w:r w:rsidRPr="00A46C32">
        <w:t>transmit</w:t>
      </w:r>
      <w:proofErr w:type="gramEnd"/>
      <w:r w:rsidRPr="00A46C32">
        <w:t xml:space="preserve"> power in CG1 (pwr_CG1) such that pwr_CG1 &lt;= P_limit_CG1; </w:t>
      </w:r>
    </w:p>
    <w:p w14:paraId="5E52C906" w14:textId="77777777" w:rsidR="00A46C32" w:rsidRPr="00A46C32" w:rsidRDefault="00A46C32" w:rsidP="003919A8">
      <w:pPr>
        <w:pStyle w:val="BodyText"/>
        <w:numPr>
          <w:ilvl w:val="3"/>
          <w:numId w:val="12"/>
        </w:numPr>
        <w:snapToGrid w:val="0"/>
        <w:spacing w:after="0"/>
        <w:jc w:val="left"/>
      </w:pPr>
      <w:r w:rsidRPr="00A46C32">
        <w:t xml:space="preserve">UE also checks (based on RRC parameters) if any </w:t>
      </w:r>
      <w:r w:rsidRPr="00A46C32">
        <w:rPr>
          <w:i/>
        </w:rPr>
        <w:t>possible</w:t>
      </w:r>
      <w:r w:rsidRPr="00A46C32">
        <w:t xml:space="preserve"> overlapping CG2 UL transmissions can be triggered by PDCCH(s) after T0-T_offset, and if such overlapping CG2 UL transmissions are </w:t>
      </w:r>
      <w:r w:rsidRPr="00A46C32">
        <w:rPr>
          <w:i/>
        </w:rPr>
        <w:t>possible</w:t>
      </w:r>
      <w:r w:rsidRPr="00A46C32">
        <w:t xml:space="preserve">, UE limits it’s </w:t>
      </w:r>
      <w:proofErr w:type="gramStart"/>
      <w:r w:rsidRPr="00A46C32">
        <w:t>transmit</w:t>
      </w:r>
      <w:proofErr w:type="gramEnd"/>
      <w:r w:rsidRPr="00A46C32">
        <w:t xml:space="preserve"> power in CG1 (pwr_CG1) such that pwr_CG1 &lt;= P_limit_CG1;</w:t>
      </w:r>
    </w:p>
    <w:p w14:paraId="28F6E384" w14:textId="77777777" w:rsidR="00A46C32" w:rsidRPr="00A46C32" w:rsidRDefault="00A46C32" w:rsidP="003919A8">
      <w:pPr>
        <w:pStyle w:val="BodyText"/>
        <w:numPr>
          <w:ilvl w:val="3"/>
          <w:numId w:val="12"/>
        </w:numPr>
        <w:snapToGrid w:val="0"/>
        <w:spacing w:after="0"/>
        <w:jc w:val="left"/>
      </w:pPr>
      <w:r w:rsidRPr="00A46C32">
        <w:t>Otherwise, P_limit_CG1 is not applied and UE transmit power for the CG1 UL transmission can be up to ‘full power’ allowed by RAN4 requirements</w:t>
      </w:r>
    </w:p>
    <w:p w14:paraId="22830DDB" w14:textId="77777777" w:rsidR="00A46C32" w:rsidRPr="00A46C32" w:rsidRDefault="00A46C32" w:rsidP="003919A8">
      <w:pPr>
        <w:pStyle w:val="BodyText"/>
        <w:numPr>
          <w:ilvl w:val="3"/>
          <w:numId w:val="12"/>
        </w:numPr>
        <w:snapToGrid w:val="0"/>
        <w:spacing w:after="0"/>
        <w:jc w:val="left"/>
      </w:pPr>
      <w:r w:rsidRPr="00A46C32">
        <w:t xml:space="preserve">T_offset can be </w:t>
      </w:r>
      <w:proofErr w:type="gramStart"/>
      <w:r w:rsidRPr="00A46C32">
        <w:t>similar to</w:t>
      </w:r>
      <w:proofErr w:type="gramEnd"/>
      <w:r w:rsidRPr="00A46C32">
        <w:t xml:space="preserve"> the </w:t>
      </w:r>
      <w:proofErr w:type="spellStart"/>
      <w:r w:rsidRPr="00A46C32">
        <w:t>T_proc</w:t>
      </w:r>
      <w:proofErr w:type="spellEnd"/>
      <w:r w:rsidRPr="00A46C32">
        <w:t xml:space="preserve"> specified in Rel15 for UCI multiplexing related UE procedures.</w:t>
      </w:r>
    </w:p>
    <w:p w14:paraId="18B7484D" w14:textId="77777777" w:rsidR="00A46C32" w:rsidRPr="00A46C32" w:rsidRDefault="00A46C32" w:rsidP="003919A8">
      <w:pPr>
        <w:pStyle w:val="BodyText"/>
        <w:numPr>
          <w:ilvl w:val="2"/>
          <w:numId w:val="12"/>
        </w:numPr>
        <w:snapToGrid w:val="0"/>
        <w:spacing w:after="0"/>
        <w:jc w:val="left"/>
      </w:pPr>
      <w:r w:rsidRPr="00A46C32">
        <w:t xml:space="preserve">If NW configures P_limit_CG1 and P_limit_CG2 such that P_limit_CG1+P_limit_CG2 &gt; </w:t>
      </w:r>
      <w:proofErr w:type="spellStart"/>
      <w:r w:rsidRPr="00A46C32">
        <w:t>P_limit_total</w:t>
      </w:r>
      <w:proofErr w:type="spellEnd"/>
      <w:r w:rsidRPr="00A46C32">
        <w:t xml:space="preserve">, and if pwr_CG1+ pwr_CG2&gt; </w:t>
      </w:r>
      <w:proofErr w:type="spellStart"/>
      <w:r w:rsidRPr="00A46C32">
        <w:t>P_limit_total</w:t>
      </w:r>
      <w:proofErr w:type="spellEnd"/>
      <w:r w:rsidRPr="00A46C32">
        <w:t xml:space="preserve">, UE scales down transmission power of SCG transmission(s) such that UE transmission power across MCG and SCG does not exceed </w:t>
      </w:r>
      <w:proofErr w:type="spellStart"/>
      <w:r w:rsidRPr="00A46C32">
        <w:t>P_limit_total</w:t>
      </w:r>
      <w:proofErr w:type="spellEnd"/>
      <w:r w:rsidRPr="00A46C32">
        <w:t>.</w:t>
      </w:r>
    </w:p>
    <w:p w14:paraId="4A5D7F39" w14:textId="77777777" w:rsidR="00A46C32" w:rsidRPr="00A46C32" w:rsidRDefault="00A46C32" w:rsidP="003919A8">
      <w:pPr>
        <w:pStyle w:val="BodyText"/>
        <w:numPr>
          <w:ilvl w:val="3"/>
          <w:numId w:val="12"/>
        </w:numPr>
        <w:snapToGrid w:val="0"/>
        <w:spacing w:after="0"/>
        <w:jc w:val="left"/>
      </w:pPr>
      <w:r w:rsidRPr="00A46C32">
        <w:t xml:space="preserve">Note: if NW configures P_limit_CG1 and P_limit_CG2 such that P_limit_CG1+P_limit_CG2&lt;= </w:t>
      </w:r>
      <w:proofErr w:type="spellStart"/>
      <w:r w:rsidRPr="00A46C32">
        <w:t>P_limit_total</w:t>
      </w:r>
      <w:proofErr w:type="spellEnd"/>
      <w:r w:rsidRPr="00A46C32">
        <w:t>, the above SCG scaling behavior is not required.</w:t>
      </w:r>
    </w:p>
    <w:p w14:paraId="7FE691F5" w14:textId="77777777" w:rsidR="00A46C32" w:rsidRPr="00A46C32" w:rsidRDefault="00A46C32" w:rsidP="003919A8">
      <w:pPr>
        <w:pStyle w:val="BodyText"/>
        <w:numPr>
          <w:ilvl w:val="3"/>
          <w:numId w:val="12"/>
        </w:numPr>
        <w:snapToGrid w:val="0"/>
        <w:spacing w:after="0"/>
        <w:jc w:val="left"/>
      </w:pPr>
      <w:proofErr w:type="spellStart"/>
      <w:r w:rsidRPr="00A46C32">
        <w:t>P_limit_total</w:t>
      </w:r>
      <w:proofErr w:type="spellEnd"/>
      <w:r w:rsidRPr="00A46C32">
        <w:t xml:space="preserve"> is the power limit for all transmissions in both CG1 and CG2 and will be defined in RAN4</w:t>
      </w:r>
    </w:p>
    <w:p w14:paraId="6AD44E07" w14:textId="3FA67942" w:rsidR="0068396B" w:rsidRPr="00A46C32" w:rsidRDefault="00A46C32" w:rsidP="00A46C32">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A46C32">
        <w:rPr>
          <w:rFonts w:ascii="Helvetica" w:eastAsia="MS Mincho" w:hAnsi="Helvetica" w:cs="Arial"/>
          <w:b/>
          <w:bCs/>
          <w:iCs/>
          <w:color w:val="auto"/>
          <w:sz w:val="20"/>
          <w:szCs w:val="28"/>
          <w:lang w:val="en-US"/>
        </w:rPr>
        <w:t>R1-1907352 (Panasonic)</w:t>
      </w:r>
    </w:p>
    <w:p w14:paraId="07E290D2" w14:textId="77777777" w:rsidR="00A46C32" w:rsidRPr="00A46C32" w:rsidRDefault="00A46C32" w:rsidP="003919A8">
      <w:pPr>
        <w:pStyle w:val="ListParagraph"/>
        <w:numPr>
          <w:ilvl w:val="0"/>
          <w:numId w:val="13"/>
        </w:numPr>
        <w:rPr>
          <w:rFonts w:eastAsia="MS Mincho"/>
          <w:lang w:eastAsia="ja-JP"/>
        </w:rPr>
      </w:pPr>
      <w:r w:rsidRPr="00A46C32">
        <w:rPr>
          <w:rFonts w:eastAsia="MS Mincho" w:hint="eastAsia"/>
          <w:lang w:eastAsia="ja-JP"/>
        </w:rPr>
        <w:t xml:space="preserve">Proposal 1: </w:t>
      </w:r>
      <w:r w:rsidRPr="00A46C32">
        <w:rPr>
          <w:rFonts w:eastAsia="MS Mincho"/>
          <w:lang w:eastAsia="ja-JP"/>
        </w:rPr>
        <w:t>Semi-static power sharing scheme Alt.1 behaviour should be allowed as the configuration regardless of what conclusion of the power control scheme.</w:t>
      </w:r>
    </w:p>
    <w:p w14:paraId="19DA8210" w14:textId="77777777" w:rsidR="00A46C32" w:rsidRPr="00A46C32" w:rsidRDefault="00A46C32" w:rsidP="003919A8">
      <w:pPr>
        <w:pStyle w:val="ListParagraph"/>
        <w:numPr>
          <w:ilvl w:val="0"/>
          <w:numId w:val="13"/>
        </w:numPr>
        <w:rPr>
          <w:rFonts w:eastAsia="MS Mincho"/>
          <w:lang w:eastAsia="ja-JP"/>
        </w:rPr>
      </w:pPr>
      <w:r w:rsidRPr="00A46C32">
        <w:rPr>
          <w:rFonts w:eastAsia="MS Mincho"/>
          <w:lang w:eastAsia="ja-JP"/>
        </w:rPr>
        <w:t>Proposal 2: Dynamic power sharing scheme should be concluded first. Then using the same framework, the options only to use semi-static information like Semi-static power sharing scheme alt 2 or alt 3 should be discussed.</w:t>
      </w:r>
    </w:p>
    <w:p w14:paraId="6EBC5502" w14:textId="77777777" w:rsidR="00A46C32" w:rsidRPr="00A46C32" w:rsidRDefault="00A46C32" w:rsidP="003919A8">
      <w:pPr>
        <w:pStyle w:val="ListParagraph"/>
        <w:numPr>
          <w:ilvl w:val="0"/>
          <w:numId w:val="13"/>
        </w:numPr>
        <w:rPr>
          <w:rFonts w:eastAsia="MS Mincho"/>
          <w:lang w:eastAsia="ja-JP"/>
        </w:rPr>
      </w:pPr>
      <w:r w:rsidRPr="00A46C32">
        <w:rPr>
          <w:rFonts w:eastAsia="MS Mincho" w:hint="eastAsia"/>
          <w:lang w:eastAsia="ja-JP"/>
        </w:rPr>
        <w:t xml:space="preserve">Proposal 3: </w:t>
      </w:r>
      <w:r w:rsidRPr="00A46C32">
        <w:rPr>
          <w:rFonts w:eastAsia="MS Mincho"/>
          <w:lang w:eastAsia="ja-JP"/>
        </w:rPr>
        <w:t>Basic principle is to maintain constant transmission power of a channel/signal in a CG. In case the other CG is random access or URLLC like high reliability transmission, UE is not required to respect this principle.</w:t>
      </w:r>
    </w:p>
    <w:p w14:paraId="4A162C94" w14:textId="77777777" w:rsidR="00A46C32" w:rsidRPr="00A46C32" w:rsidRDefault="00A46C32" w:rsidP="003919A8">
      <w:pPr>
        <w:pStyle w:val="ListParagraph"/>
        <w:numPr>
          <w:ilvl w:val="0"/>
          <w:numId w:val="13"/>
        </w:numPr>
        <w:rPr>
          <w:rFonts w:eastAsia="MS Mincho"/>
          <w:lang w:eastAsia="ja-JP"/>
        </w:rPr>
      </w:pPr>
      <w:r w:rsidRPr="00A46C32">
        <w:rPr>
          <w:rFonts w:eastAsia="MS Mincho" w:hint="eastAsia"/>
          <w:lang w:eastAsia="ja-JP"/>
        </w:rPr>
        <w:t xml:space="preserve">Proposal 4: </w:t>
      </w:r>
      <w:r w:rsidRPr="00A46C32">
        <w:rPr>
          <w:rFonts w:eastAsia="MS Mincho"/>
          <w:lang w:eastAsia="ja-JP"/>
        </w:rPr>
        <w:t>To use minimum guaranteed power principle, i.e. regardless of the other CG's activity, certain power is kept for the first CG should be used.</w:t>
      </w:r>
    </w:p>
    <w:p w14:paraId="4FB91789" w14:textId="77777777" w:rsidR="00A46C32" w:rsidRPr="00A46C32" w:rsidRDefault="00A46C32" w:rsidP="003919A8">
      <w:pPr>
        <w:pStyle w:val="ListParagraph"/>
        <w:numPr>
          <w:ilvl w:val="0"/>
          <w:numId w:val="13"/>
        </w:numPr>
        <w:rPr>
          <w:rFonts w:eastAsia="MS Mincho"/>
          <w:lang w:eastAsia="ja-JP"/>
        </w:rPr>
      </w:pPr>
      <w:r w:rsidRPr="00A46C32">
        <w:rPr>
          <w:rFonts w:eastAsia="MS Mincho" w:hint="eastAsia"/>
          <w:lang w:eastAsia="ja-JP"/>
        </w:rPr>
        <w:t xml:space="preserve">Proposal 5: </w:t>
      </w:r>
      <w:r w:rsidRPr="00A46C32">
        <w:rPr>
          <w:rFonts w:eastAsia="MS Mincho"/>
          <w:lang w:eastAsia="ja-JP"/>
        </w:rPr>
        <w:t>Once power is determined, constant transmission power of a channel/signal in a CG should be used except the other CG is random access or URLLC like high reliability transmission.</w:t>
      </w:r>
    </w:p>
    <w:p w14:paraId="313A28C6" w14:textId="77777777" w:rsidR="003E5162" w:rsidRPr="00A46C32" w:rsidRDefault="003E5162" w:rsidP="0068396B">
      <w:pPr>
        <w:rPr>
          <w:rFonts w:ascii="Arial" w:hAnsi="Arial" w:cs="Arial"/>
        </w:rPr>
      </w:pPr>
    </w:p>
    <w:sectPr w:rsidR="003E5162" w:rsidRPr="00A46C32"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03BEA" w14:textId="77777777" w:rsidR="007C6F3D" w:rsidRDefault="007C6F3D">
      <w:pPr>
        <w:spacing w:after="0"/>
      </w:pPr>
      <w:r>
        <w:separator/>
      </w:r>
    </w:p>
  </w:endnote>
  <w:endnote w:type="continuationSeparator" w:id="0">
    <w:p w14:paraId="67F8C667" w14:textId="77777777" w:rsidR="007C6F3D" w:rsidRDefault="007C6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4241" w14:textId="77777777" w:rsidR="00AB7E6B" w:rsidRDefault="00AB7E6B"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AB7E6B" w:rsidRDefault="00AB7E6B" w:rsidP="000227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EE58" w14:textId="249F996E" w:rsidR="00AB7E6B" w:rsidRDefault="00AB7E6B"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02861" w14:textId="77777777" w:rsidR="007C6F3D" w:rsidRDefault="007C6F3D">
      <w:pPr>
        <w:spacing w:after="0"/>
      </w:pPr>
      <w:r>
        <w:separator/>
      </w:r>
    </w:p>
  </w:footnote>
  <w:footnote w:type="continuationSeparator" w:id="0">
    <w:p w14:paraId="51AAAA3F" w14:textId="77777777" w:rsidR="007C6F3D" w:rsidRDefault="007C6F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CD17B" w14:textId="77777777" w:rsidR="00AB7E6B" w:rsidRDefault="00AB7E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2CC"/>
    <w:multiLevelType w:val="hybridMultilevel"/>
    <w:tmpl w:val="986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D678E"/>
    <w:multiLevelType w:val="hybridMultilevel"/>
    <w:tmpl w:val="FF1C9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85290"/>
    <w:multiLevelType w:val="hybridMultilevel"/>
    <w:tmpl w:val="334EA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32F9D"/>
    <w:multiLevelType w:val="hybridMultilevel"/>
    <w:tmpl w:val="D2BAA5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4C4E18"/>
    <w:multiLevelType w:val="hybridMultilevel"/>
    <w:tmpl w:val="7610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B56B9"/>
    <w:multiLevelType w:val="hybridMultilevel"/>
    <w:tmpl w:val="8892CEC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51886"/>
    <w:multiLevelType w:val="hybridMultilevel"/>
    <w:tmpl w:val="6AE8C0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CA6AB8"/>
    <w:multiLevelType w:val="hybridMultilevel"/>
    <w:tmpl w:val="6E72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F68A5"/>
    <w:multiLevelType w:val="hybridMultilevel"/>
    <w:tmpl w:val="512C83D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1E4B5FCB"/>
    <w:multiLevelType w:val="hybridMultilevel"/>
    <w:tmpl w:val="86FC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5063A"/>
    <w:multiLevelType w:val="hybridMultilevel"/>
    <w:tmpl w:val="236069C4"/>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2F0F5A"/>
    <w:multiLevelType w:val="hybridMultilevel"/>
    <w:tmpl w:val="2F80CB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DD7A83"/>
    <w:multiLevelType w:val="hybridMultilevel"/>
    <w:tmpl w:val="E9A289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BA7E08"/>
    <w:multiLevelType w:val="hybridMultilevel"/>
    <w:tmpl w:val="45BA52D2"/>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108F1"/>
    <w:multiLevelType w:val="hybridMultilevel"/>
    <w:tmpl w:val="5126A6B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1F19E7"/>
    <w:multiLevelType w:val="hybridMultilevel"/>
    <w:tmpl w:val="61C43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F3EE3"/>
    <w:multiLevelType w:val="hybridMultilevel"/>
    <w:tmpl w:val="A9B05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DA315B"/>
    <w:multiLevelType w:val="hybridMultilevel"/>
    <w:tmpl w:val="5AD61C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A0BA5"/>
    <w:multiLevelType w:val="hybridMultilevel"/>
    <w:tmpl w:val="BE96FC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695D0B"/>
    <w:multiLevelType w:val="hybridMultilevel"/>
    <w:tmpl w:val="4F10A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B45D08"/>
    <w:multiLevelType w:val="hybridMultilevel"/>
    <w:tmpl w:val="811ED47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772773"/>
    <w:multiLevelType w:val="hybridMultilevel"/>
    <w:tmpl w:val="37B6B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2C6EAF"/>
    <w:multiLevelType w:val="hybridMultilevel"/>
    <w:tmpl w:val="28E09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405B1"/>
    <w:multiLevelType w:val="hybridMultilevel"/>
    <w:tmpl w:val="04E2D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5F4EB7"/>
    <w:multiLevelType w:val="hybridMultilevel"/>
    <w:tmpl w:val="3836D3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082294"/>
    <w:multiLevelType w:val="hybridMultilevel"/>
    <w:tmpl w:val="604A5C14"/>
    <w:lvl w:ilvl="0" w:tplc="8A1E4014">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8976FB"/>
    <w:multiLevelType w:val="hybridMultilevel"/>
    <w:tmpl w:val="BA9C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1004BE"/>
    <w:multiLevelType w:val="hybridMultilevel"/>
    <w:tmpl w:val="196CA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E18CF"/>
    <w:multiLevelType w:val="hybridMultilevel"/>
    <w:tmpl w:val="C6647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01A36"/>
    <w:multiLevelType w:val="hybridMultilevel"/>
    <w:tmpl w:val="92D2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4227F"/>
    <w:multiLevelType w:val="hybridMultilevel"/>
    <w:tmpl w:val="29C6DC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951552"/>
    <w:multiLevelType w:val="hybridMultilevel"/>
    <w:tmpl w:val="35B2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03689"/>
    <w:multiLevelType w:val="hybridMultilevel"/>
    <w:tmpl w:val="A3D6D0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31B4344"/>
    <w:multiLevelType w:val="hybridMultilevel"/>
    <w:tmpl w:val="BA783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B02C36"/>
    <w:multiLevelType w:val="hybridMultilevel"/>
    <w:tmpl w:val="F52A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5855DC8"/>
    <w:multiLevelType w:val="hybridMultilevel"/>
    <w:tmpl w:val="A43AB7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5E42DF0"/>
    <w:multiLevelType w:val="hybridMultilevel"/>
    <w:tmpl w:val="1CD80D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85042B"/>
    <w:multiLevelType w:val="hybridMultilevel"/>
    <w:tmpl w:val="0CFA2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D46B9"/>
    <w:multiLevelType w:val="hybridMultilevel"/>
    <w:tmpl w:val="FB98A302"/>
    <w:lvl w:ilvl="0" w:tplc="FC12D886">
      <w:start w:val="1"/>
      <w:numFmt w:val="bullet"/>
      <w:lvlText w:val=""/>
      <w:lvlJc w:val="left"/>
      <w:pPr>
        <w:ind w:left="262" w:hanging="360"/>
      </w:pPr>
      <w:rPr>
        <w:rFonts w:ascii="Symbol" w:hAnsi="Symbol" w:hint="default"/>
        <w:sz w:val="20"/>
        <w:szCs w:val="20"/>
      </w:rPr>
    </w:lvl>
    <w:lvl w:ilvl="1" w:tplc="04090003">
      <w:start w:val="1"/>
      <w:numFmt w:val="bullet"/>
      <w:lvlText w:val="o"/>
      <w:lvlJc w:val="left"/>
      <w:pPr>
        <w:ind w:left="982" w:hanging="360"/>
      </w:pPr>
      <w:rPr>
        <w:rFonts w:ascii="Courier New" w:hAnsi="Courier New" w:cs="Courier New" w:hint="default"/>
      </w:rPr>
    </w:lvl>
    <w:lvl w:ilvl="2" w:tplc="04090005">
      <w:start w:val="1"/>
      <w:numFmt w:val="bullet"/>
      <w:lvlText w:val=""/>
      <w:lvlJc w:val="left"/>
      <w:pPr>
        <w:ind w:left="1702" w:hanging="360"/>
      </w:pPr>
      <w:rPr>
        <w:rFonts w:ascii="Wingdings" w:hAnsi="Wingdings" w:hint="default"/>
      </w:rPr>
    </w:lvl>
    <w:lvl w:ilvl="3" w:tplc="04090001" w:tentative="1">
      <w:start w:val="1"/>
      <w:numFmt w:val="bullet"/>
      <w:lvlText w:val=""/>
      <w:lvlJc w:val="left"/>
      <w:pPr>
        <w:ind w:left="2422" w:hanging="360"/>
      </w:pPr>
      <w:rPr>
        <w:rFonts w:ascii="Symbol" w:hAnsi="Symbol" w:hint="default"/>
      </w:rPr>
    </w:lvl>
    <w:lvl w:ilvl="4" w:tplc="04090003" w:tentative="1">
      <w:start w:val="1"/>
      <w:numFmt w:val="bullet"/>
      <w:lvlText w:val="o"/>
      <w:lvlJc w:val="left"/>
      <w:pPr>
        <w:ind w:left="3142" w:hanging="360"/>
      </w:pPr>
      <w:rPr>
        <w:rFonts w:ascii="Courier New" w:hAnsi="Courier New" w:cs="Courier New" w:hint="default"/>
      </w:rPr>
    </w:lvl>
    <w:lvl w:ilvl="5" w:tplc="04090005" w:tentative="1">
      <w:start w:val="1"/>
      <w:numFmt w:val="bullet"/>
      <w:lvlText w:val=""/>
      <w:lvlJc w:val="left"/>
      <w:pPr>
        <w:ind w:left="3862" w:hanging="360"/>
      </w:pPr>
      <w:rPr>
        <w:rFonts w:ascii="Wingdings" w:hAnsi="Wingdings" w:hint="default"/>
      </w:rPr>
    </w:lvl>
    <w:lvl w:ilvl="6" w:tplc="04090001" w:tentative="1">
      <w:start w:val="1"/>
      <w:numFmt w:val="bullet"/>
      <w:lvlText w:val=""/>
      <w:lvlJc w:val="left"/>
      <w:pPr>
        <w:ind w:left="4582" w:hanging="360"/>
      </w:pPr>
      <w:rPr>
        <w:rFonts w:ascii="Symbol" w:hAnsi="Symbol" w:hint="default"/>
      </w:rPr>
    </w:lvl>
    <w:lvl w:ilvl="7" w:tplc="04090003" w:tentative="1">
      <w:start w:val="1"/>
      <w:numFmt w:val="bullet"/>
      <w:lvlText w:val="o"/>
      <w:lvlJc w:val="left"/>
      <w:pPr>
        <w:ind w:left="5302" w:hanging="360"/>
      </w:pPr>
      <w:rPr>
        <w:rFonts w:ascii="Courier New" w:hAnsi="Courier New" w:cs="Courier New" w:hint="default"/>
      </w:rPr>
    </w:lvl>
    <w:lvl w:ilvl="8" w:tplc="04090005" w:tentative="1">
      <w:start w:val="1"/>
      <w:numFmt w:val="bullet"/>
      <w:lvlText w:val=""/>
      <w:lvlJc w:val="left"/>
      <w:pPr>
        <w:ind w:left="6022" w:hanging="360"/>
      </w:pPr>
      <w:rPr>
        <w:rFonts w:ascii="Wingdings" w:hAnsi="Wingdings" w:hint="default"/>
      </w:rPr>
    </w:lvl>
  </w:abstractNum>
  <w:abstractNum w:abstractNumId="44" w15:restartNumberingAfterBreak="0">
    <w:nsid w:val="6B6A1233"/>
    <w:multiLevelType w:val="hybridMultilevel"/>
    <w:tmpl w:val="748EE3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FD34C9C"/>
    <w:multiLevelType w:val="hybridMultilevel"/>
    <w:tmpl w:val="A2703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95627"/>
    <w:multiLevelType w:val="hybridMultilevel"/>
    <w:tmpl w:val="CE30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D15F03"/>
    <w:multiLevelType w:val="hybridMultilevel"/>
    <w:tmpl w:val="93B298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6B05AB"/>
    <w:multiLevelType w:val="hybridMultilevel"/>
    <w:tmpl w:val="29889E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A1167B"/>
    <w:multiLevelType w:val="hybridMultilevel"/>
    <w:tmpl w:val="45FE8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6"/>
  </w:num>
  <w:num w:numId="3">
    <w:abstractNumId w:val="41"/>
  </w:num>
  <w:num w:numId="4">
    <w:abstractNumId w:val="43"/>
  </w:num>
  <w:num w:numId="5">
    <w:abstractNumId w:val="34"/>
  </w:num>
  <w:num w:numId="6">
    <w:abstractNumId w:val="44"/>
  </w:num>
  <w:num w:numId="7">
    <w:abstractNumId w:val="33"/>
  </w:num>
  <w:num w:numId="8">
    <w:abstractNumId w:val="37"/>
  </w:num>
  <w:num w:numId="9">
    <w:abstractNumId w:val="9"/>
  </w:num>
  <w:num w:numId="10">
    <w:abstractNumId w:val="45"/>
  </w:num>
  <w:num w:numId="11">
    <w:abstractNumId w:val="21"/>
  </w:num>
  <w:num w:numId="12">
    <w:abstractNumId w:val="4"/>
  </w:num>
  <w:num w:numId="13">
    <w:abstractNumId w:val="2"/>
  </w:num>
  <w:num w:numId="14">
    <w:abstractNumId w:val="46"/>
  </w:num>
  <w:num w:numId="15">
    <w:abstractNumId w:val="36"/>
  </w:num>
  <w:num w:numId="16">
    <w:abstractNumId w:val="30"/>
  </w:num>
  <w:num w:numId="17">
    <w:abstractNumId w:val="49"/>
  </w:num>
  <w:num w:numId="18">
    <w:abstractNumId w:val="3"/>
  </w:num>
  <w:num w:numId="19">
    <w:abstractNumId w:val="27"/>
  </w:num>
  <w:num w:numId="20">
    <w:abstractNumId w:val="7"/>
  </w:num>
  <w:num w:numId="21">
    <w:abstractNumId w:val="16"/>
  </w:num>
  <w:num w:numId="22">
    <w:abstractNumId w:val="12"/>
  </w:num>
  <w:num w:numId="23">
    <w:abstractNumId w:val="22"/>
  </w:num>
  <w:num w:numId="24">
    <w:abstractNumId w:val="42"/>
  </w:num>
  <w:num w:numId="25">
    <w:abstractNumId w:val="40"/>
  </w:num>
  <w:num w:numId="26">
    <w:abstractNumId w:val="38"/>
  </w:num>
  <w:num w:numId="27">
    <w:abstractNumId w:val="26"/>
  </w:num>
  <w:num w:numId="28">
    <w:abstractNumId w:val="20"/>
  </w:num>
  <w:num w:numId="29">
    <w:abstractNumId w:val="39"/>
  </w:num>
  <w:num w:numId="30">
    <w:abstractNumId w:val="13"/>
  </w:num>
  <w:num w:numId="31">
    <w:abstractNumId w:val="11"/>
  </w:num>
  <w:num w:numId="32">
    <w:abstractNumId w:val="5"/>
  </w:num>
  <w:num w:numId="33">
    <w:abstractNumId w:val="0"/>
  </w:num>
  <w:num w:numId="34">
    <w:abstractNumId w:val="23"/>
  </w:num>
  <w:num w:numId="35">
    <w:abstractNumId w:val="8"/>
  </w:num>
  <w:num w:numId="36">
    <w:abstractNumId w:val="18"/>
  </w:num>
  <w:num w:numId="37">
    <w:abstractNumId w:val="10"/>
  </w:num>
  <w:num w:numId="38">
    <w:abstractNumId w:val="24"/>
  </w:num>
  <w:num w:numId="39">
    <w:abstractNumId w:val="15"/>
  </w:num>
  <w:num w:numId="40">
    <w:abstractNumId w:val="14"/>
  </w:num>
  <w:num w:numId="41">
    <w:abstractNumId w:val="19"/>
  </w:num>
  <w:num w:numId="42">
    <w:abstractNumId w:val="28"/>
  </w:num>
  <w:num w:numId="43">
    <w:abstractNumId w:val="35"/>
  </w:num>
  <w:num w:numId="44">
    <w:abstractNumId w:val="48"/>
  </w:num>
  <w:num w:numId="45">
    <w:abstractNumId w:val="25"/>
  </w:num>
  <w:num w:numId="46">
    <w:abstractNumId w:val="32"/>
  </w:num>
  <w:num w:numId="47">
    <w:abstractNumId w:val="31"/>
  </w:num>
  <w:num w:numId="48">
    <w:abstractNumId w:val="1"/>
  </w:num>
  <w:num w:numId="49">
    <w:abstractNumId w:val="17"/>
  </w:num>
  <w:num w:numId="50">
    <w:abstractNumId w:val="4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423"/>
    <w:rsid w:val="00004ED7"/>
    <w:rsid w:val="00017FAA"/>
    <w:rsid w:val="0002272E"/>
    <w:rsid w:val="0003620D"/>
    <w:rsid w:val="00045861"/>
    <w:rsid w:val="00056A83"/>
    <w:rsid w:val="000632E7"/>
    <w:rsid w:val="00064F2C"/>
    <w:rsid w:val="00070F70"/>
    <w:rsid w:val="00071C07"/>
    <w:rsid w:val="00072DA1"/>
    <w:rsid w:val="00073045"/>
    <w:rsid w:val="000737AB"/>
    <w:rsid w:val="0007393F"/>
    <w:rsid w:val="00080D56"/>
    <w:rsid w:val="00081E8A"/>
    <w:rsid w:val="000914B4"/>
    <w:rsid w:val="000A3DFA"/>
    <w:rsid w:val="000A3E61"/>
    <w:rsid w:val="000A4350"/>
    <w:rsid w:val="000A4DFD"/>
    <w:rsid w:val="000B1217"/>
    <w:rsid w:val="000B2B28"/>
    <w:rsid w:val="000B3A78"/>
    <w:rsid w:val="000B7BFE"/>
    <w:rsid w:val="000C329E"/>
    <w:rsid w:val="000D32A6"/>
    <w:rsid w:val="000D7B2F"/>
    <w:rsid w:val="000F2FCE"/>
    <w:rsid w:val="000F4BC0"/>
    <w:rsid w:val="000F74BD"/>
    <w:rsid w:val="0010400F"/>
    <w:rsid w:val="0011222E"/>
    <w:rsid w:val="00120749"/>
    <w:rsid w:val="00121A6D"/>
    <w:rsid w:val="00123C9A"/>
    <w:rsid w:val="00125336"/>
    <w:rsid w:val="00125E6C"/>
    <w:rsid w:val="001357F5"/>
    <w:rsid w:val="00141AAE"/>
    <w:rsid w:val="00141FAE"/>
    <w:rsid w:val="00143556"/>
    <w:rsid w:val="001443DB"/>
    <w:rsid w:val="001501E8"/>
    <w:rsid w:val="00154CCF"/>
    <w:rsid w:val="00154DDA"/>
    <w:rsid w:val="001637B5"/>
    <w:rsid w:val="00185D56"/>
    <w:rsid w:val="00187556"/>
    <w:rsid w:val="001924CB"/>
    <w:rsid w:val="00192855"/>
    <w:rsid w:val="00193D69"/>
    <w:rsid w:val="001A7EE7"/>
    <w:rsid w:val="001B179E"/>
    <w:rsid w:val="001C0FF2"/>
    <w:rsid w:val="001D7994"/>
    <w:rsid w:val="001D7E48"/>
    <w:rsid w:val="001E6A5D"/>
    <w:rsid w:val="001F3405"/>
    <w:rsid w:val="001F3CE9"/>
    <w:rsid w:val="001F4709"/>
    <w:rsid w:val="001F6659"/>
    <w:rsid w:val="00201AEC"/>
    <w:rsid w:val="002053BF"/>
    <w:rsid w:val="0021296F"/>
    <w:rsid w:val="002220D5"/>
    <w:rsid w:val="002259B3"/>
    <w:rsid w:val="002271BC"/>
    <w:rsid w:val="0023190B"/>
    <w:rsid w:val="00235269"/>
    <w:rsid w:val="0024270F"/>
    <w:rsid w:val="00246D99"/>
    <w:rsid w:val="00250036"/>
    <w:rsid w:val="00250818"/>
    <w:rsid w:val="00251998"/>
    <w:rsid w:val="0025453E"/>
    <w:rsid w:val="00256CD0"/>
    <w:rsid w:val="002663EA"/>
    <w:rsid w:val="002917C9"/>
    <w:rsid w:val="002A0A34"/>
    <w:rsid w:val="002A2A4D"/>
    <w:rsid w:val="002A558B"/>
    <w:rsid w:val="002B2636"/>
    <w:rsid w:val="002B3FF0"/>
    <w:rsid w:val="002B778F"/>
    <w:rsid w:val="002C0AA5"/>
    <w:rsid w:val="002D3047"/>
    <w:rsid w:val="002D55C4"/>
    <w:rsid w:val="002D5667"/>
    <w:rsid w:val="002E27F3"/>
    <w:rsid w:val="002F0ACF"/>
    <w:rsid w:val="002F34F8"/>
    <w:rsid w:val="0030077E"/>
    <w:rsid w:val="0030193A"/>
    <w:rsid w:val="00304E8E"/>
    <w:rsid w:val="003108A9"/>
    <w:rsid w:val="0031322A"/>
    <w:rsid w:val="0031567C"/>
    <w:rsid w:val="00316D00"/>
    <w:rsid w:val="00336799"/>
    <w:rsid w:val="003418CC"/>
    <w:rsid w:val="00341EF4"/>
    <w:rsid w:val="00346327"/>
    <w:rsid w:val="00352166"/>
    <w:rsid w:val="00352620"/>
    <w:rsid w:val="00354856"/>
    <w:rsid w:val="00361AF7"/>
    <w:rsid w:val="00362AD4"/>
    <w:rsid w:val="00365915"/>
    <w:rsid w:val="003731A2"/>
    <w:rsid w:val="00374823"/>
    <w:rsid w:val="00381064"/>
    <w:rsid w:val="00381F7A"/>
    <w:rsid w:val="00384C5F"/>
    <w:rsid w:val="003869A4"/>
    <w:rsid w:val="00387F91"/>
    <w:rsid w:val="003919A8"/>
    <w:rsid w:val="003B08DD"/>
    <w:rsid w:val="003B48E2"/>
    <w:rsid w:val="003C0449"/>
    <w:rsid w:val="003C1418"/>
    <w:rsid w:val="003C4487"/>
    <w:rsid w:val="003C4CE3"/>
    <w:rsid w:val="003D123C"/>
    <w:rsid w:val="003D7328"/>
    <w:rsid w:val="003E2DFA"/>
    <w:rsid w:val="003E2FDC"/>
    <w:rsid w:val="003E5162"/>
    <w:rsid w:val="003F35C9"/>
    <w:rsid w:val="003F61C5"/>
    <w:rsid w:val="003F6A2D"/>
    <w:rsid w:val="00401983"/>
    <w:rsid w:val="004041C0"/>
    <w:rsid w:val="00405A83"/>
    <w:rsid w:val="00412C74"/>
    <w:rsid w:val="00413015"/>
    <w:rsid w:val="00425CC6"/>
    <w:rsid w:val="004331DA"/>
    <w:rsid w:val="00444C8F"/>
    <w:rsid w:val="00447DEC"/>
    <w:rsid w:val="00457312"/>
    <w:rsid w:val="004574D3"/>
    <w:rsid w:val="00461019"/>
    <w:rsid w:val="0046188E"/>
    <w:rsid w:val="00467D69"/>
    <w:rsid w:val="004843D0"/>
    <w:rsid w:val="00485E29"/>
    <w:rsid w:val="00486757"/>
    <w:rsid w:val="00491785"/>
    <w:rsid w:val="004A45B0"/>
    <w:rsid w:val="004A6121"/>
    <w:rsid w:val="004C514A"/>
    <w:rsid w:val="004C79EC"/>
    <w:rsid w:val="004D15BD"/>
    <w:rsid w:val="004D43E8"/>
    <w:rsid w:val="00507803"/>
    <w:rsid w:val="0051048C"/>
    <w:rsid w:val="00512B1F"/>
    <w:rsid w:val="00521196"/>
    <w:rsid w:val="00537CFC"/>
    <w:rsid w:val="005409F1"/>
    <w:rsid w:val="00543164"/>
    <w:rsid w:val="00545221"/>
    <w:rsid w:val="005473E3"/>
    <w:rsid w:val="00547598"/>
    <w:rsid w:val="00550E6E"/>
    <w:rsid w:val="00557D09"/>
    <w:rsid w:val="005609EE"/>
    <w:rsid w:val="005652ED"/>
    <w:rsid w:val="00571B14"/>
    <w:rsid w:val="00574EA3"/>
    <w:rsid w:val="00577740"/>
    <w:rsid w:val="00591EB1"/>
    <w:rsid w:val="005A29B3"/>
    <w:rsid w:val="005B2497"/>
    <w:rsid w:val="005B61D2"/>
    <w:rsid w:val="005C1BA7"/>
    <w:rsid w:val="005C2A41"/>
    <w:rsid w:val="005C60B7"/>
    <w:rsid w:val="005D17C2"/>
    <w:rsid w:val="005F093C"/>
    <w:rsid w:val="005F28BD"/>
    <w:rsid w:val="00602008"/>
    <w:rsid w:val="00603FDA"/>
    <w:rsid w:val="0060460B"/>
    <w:rsid w:val="006100ED"/>
    <w:rsid w:val="006101EB"/>
    <w:rsid w:val="00612910"/>
    <w:rsid w:val="00614215"/>
    <w:rsid w:val="00625475"/>
    <w:rsid w:val="00631EAD"/>
    <w:rsid w:val="006412A7"/>
    <w:rsid w:val="00643D16"/>
    <w:rsid w:val="00645375"/>
    <w:rsid w:val="00645A70"/>
    <w:rsid w:val="00653C10"/>
    <w:rsid w:val="00656765"/>
    <w:rsid w:val="006714B7"/>
    <w:rsid w:val="006730E7"/>
    <w:rsid w:val="00673DF5"/>
    <w:rsid w:val="00674F6E"/>
    <w:rsid w:val="0068396B"/>
    <w:rsid w:val="00683DCC"/>
    <w:rsid w:val="00685B8E"/>
    <w:rsid w:val="00691AC1"/>
    <w:rsid w:val="006B7D72"/>
    <w:rsid w:val="006C0E4C"/>
    <w:rsid w:val="006C1FDB"/>
    <w:rsid w:val="006C4091"/>
    <w:rsid w:val="006C40C8"/>
    <w:rsid w:val="006C4FDE"/>
    <w:rsid w:val="006C5976"/>
    <w:rsid w:val="006C7DD1"/>
    <w:rsid w:val="006D3EBC"/>
    <w:rsid w:val="006D56A1"/>
    <w:rsid w:val="006E1E05"/>
    <w:rsid w:val="006E2844"/>
    <w:rsid w:val="006E398D"/>
    <w:rsid w:val="006E4463"/>
    <w:rsid w:val="006E54F8"/>
    <w:rsid w:val="006E778B"/>
    <w:rsid w:val="006F68A9"/>
    <w:rsid w:val="007015B3"/>
    <w:rsid w:val="0071033A"/>
    <w:rsid w:val="00713677"/>
    <w:rsid w:val="00715AF6"/>
    <w:rsid w:val="0071735E"/>
    <w:rsid w:val="00735B3C"/>
    <w:rsid w:val="00753CC4"/>
    <w:rsid w:val="0077599E"/>
    <w:rsid w:val="00783137"/>
    <w:rsid w:val="0079616F"/>
    <w:rsid w:val="007A1E68"/>
    <w:rsid w:val="007B1E31"/>
    <w:rsid w:val="007B5502"/>
    <w:rsid w:val="007C6F3D"/>
    <w:rsid w:val="007D26BC"/>
    <w:rsid w:val="007D38DC"/>
    <w:rsid w:val="007D573D"/>
    <w:rsid w:val="007F1EBC"/>
    <w:rsid w:val="007F2539"/>
    <w:rsid w:val="007F3927"/>
    <w:rsid w:val="007F56B2"/>
    <w:rsid w:val="007F5A03"/>
    <w:rsid w:val="008002A4"/>
    <w:rsid w:val="00800648"/>
    <w:rsid w:val="00802A2A"/>
    <w:rsid w:val="0080319E"/>
    <w:rsid w:val="00811BBB"/>
    <w:rsid w:val="00813070"/>
    <w:rsid w:val="00814B60"/>
    <w:rsid w:val="00817D41"/>
    <w:rsid w:val="00825901"/>
    <w:rsid w:val="00827E94"/>
    <w:rsid w:val="00831C58"/>
    <w:rsid w:val="008337AA"/>
    <w:rsid w:val="00835057"/>
    <w:rsid w:val="00837884"/>
    <w:rsid w:val="00855F9F"/>
    <w:rsid w:val="00860ED8"/>
    <w:rsid w:val="00863006"/>
    <w:rsid w:val="008645EB"/>
    <w:rsid w:val="00866CDE"/>
    <w:rsid w:val="00881C82"/>
    <w:rsid w:val="0088567C"/>
    <w:rsid w:val="00897F11"/>
    <w:rsid w:val="008A16FE"/>
    <w:rsid w:val="008A4BD4"/>
    <w:rsid w:val="008B4E1D"/>
    <w:rsid w:val="008C2238"/>
    <w:rsid w:val="008C291A"/>
    <w:rsid w:val="008C38FF"/>
    <w:rsid w:val="008C3BB6"/>
    <w:rsid w:val="008D4F7C"/>
    <w:rsid w:val="008E014D"/>
    <w:rsid w:val="008E0217"/>
    <w:rsid w:val="008E06B8"/>
    <w:rsid w:val="008E219F"/>
    <w:rsid w:val="008E79C3"/>
    <w:rsid w:val="008F2A4F"/>
    <w:rsid w:val="00900482"/>
    <w:rsid w:val="0090247E"/>
    <w:rsid w:val="00910F22"/>
    <w:rsid w:val="009126FD"/>
    <w:rsid w:val="009131B8"/>
    <w:rsid w:val="00915B42"/>
    <w:rsid w:val="00930255"/>
    <w:rsid w:val="0093135E"/>
    <w:rsid w:val="00932ACB"/>
    <w:rsid w:val="00935B75"/>
    <w:rsid w:val="00961470"/>
    <w:rsid w:val="0096781D"/>
    <w:rsid w:val="00971F67"/>
    <w:rsid w:val="00974316"/>
    <w:rsid w:val="00982E5B"/>
    <w:rsid w:val="0098352F"/>
    <w:rsid w:val="00991E8D"/>
    <w:rsid w:val="00996B30"/>
    <w:rsid w:val="009B0FC6"/>
    <w:rsid w:val="009B2D0A"/>
    <w:rsid w:val="009B592E"/>
    <w:rsid w:val="009C038B"/>
    <w:rsid w:val="009C0AC2"/>
    <w:rsid w:val="009C2D2E"/>
    <w:rsid w:val="009C571B"/>
    <w:rsid w:val="009C6396"/>
    <w:rsid w:val="009C728D"/>
    <w:rsid w:val="009D4017"/>
    <w:rsid w:val="009D62D0"/>
    <w:rsid w:val="009D6879"/>
    <w:rsid w:val="009E0011"/>
    <w:rsid w:val="009E0E60"/>
    <w:rsid w:val="009E2223"/>
    <w:rsid w:val="009E46C1"/>
    <w:rsid w:val="009F7231"/>
    <w:rsid w:val="00A05F66"/>
    <w:rsid w:val="00A065AA"/>
    <w:rsid w:val="00A406F8"/>
    <w:rsid w:val="00A43F23"/>
    <w:rsid w:val="00A46C32"/>
    <w:rsid w:val="00A5677E"/>
    <w:rsid w:val="00A60455"/>
    <w:rsid w:val="00A60CA5"/>
    <w:rsid w:val="00A80F8D"/>
    <w:rsid w:val="00A90EA7"/>
    <w:rsid w:val="00A91218"/>
    <w:rsid w:val="00A923E9"/>
    <w:rsid w:val="00A96AD5"/>
    <w:rsid w:val="00AA075A"/>
    <w:rsid w:val="00AA3CE8"/>
    <w:rsid w:val="00AB7E6B"/>
    <w:rsid w:val="00AC0C44"/>
    <w:rsid w:val="00AD19B9"/>
    <w:rsid w:val="00AD38BE"/>
    <w:rsid w:val="00AF3880"/>
    <w:rsid w:val="00B07468"/>
    <w:rsid w:val="00B10B92"/>
    <w:rsid w:val="00B127F8"/>
    <w:rsid w:val="00B147AE"/>
    <w:rsid w:val="00B15879"/>
    <w:rsid w:val="00B21616"/>
    <w:rsid w:val="00B268D5"/>
    <w:rsid w:val="00B47D2F"/>
    <w:rsid w:val="00B529D2"/>
    <w:rsid w:val="00B62A3F"/>
    <w:rsid w:val="00B77431"/>
    <w:rsid w:val="00B800EA"/>
    <w:rsid w:val="00B85F5F"/>
    <w:rsid w:val="00B96B32"/>
    <w:rsid w:val="00B96C96"/>
    <w:rsid w:val="00B96F94"/>
    <w:rsid w:val="00B975F2"/>
    <w:rsid w:val="00BA23AA"/>
    <w:rsid w:val="00BA4662"/>
    <w:rsid w:val="00BB12F0"/>
    <w:rsid w:val="00BC4610"/>
    <w:rsid w:val="00BC5674"/>
    <w:rsid w:val="00BD0A73"/>
    <w:rsid w:val="00BD728A"/>
    <w:rsid w:val="00BE1488"/>
    <w:rsid w:val="00BF2F63"/>
    <w:rsid w:val="00BF31A6"/>
    <w:rsid w:val="00BF59BF"/>
    <w:rsid w:val="00C0038D"/>
    <w:rsid w:val="00C05B07"/>
    <w:rsid w:val="00C069B1"/>
    <w:rsid w:val="00C07F45"/>
    <w:rsid w:val="00C1363E"/>
    <w:rsid w:val="00C32321"/>
    <w:rsid w:val="00C36842"/>
    <w:rsid w:val="00C40727"/>
    <w:rsid w:val="00C465BA"/>
    <w:rsid w:val="00C53233"/>
    <w:rsid w:val="00C63963"/>
    <w:rsid w:val="00C65354"/>
    <w:rsid w:val="00C65E06"/>
    <w:rsid w:val="00C725A9"/>
    <w:rsid w:val="00C72954"/>
    <w:rsid w:val="00C72DA8"/>
    <w:rsid w:val="00C77825"/>
    <w:rsid w:val="00C84391"/>
    <w:rsid w:val="00CA4982"/>
    <w:rsid w:val="00CA64AD"/>
    <w:rsid w:val="00CA6FFB"/>
    <w:rsid w:val="00CB1641"/>
    <w:rsid w:val="00CB6581"/>
    <w:rsid w:val="00CC3A08"/>
    <w:rsid w:val="00CC4415"/>
    <w:rsid w:val="00CD0A7C"/>
    <w:rsid w:val="00CD3DDD"/>
    <w:rsid w:val="00CD5493"/>
    <w:rsid w:val="00CE4C00"/>
    <w:rsid w:val="00CE59FD"/>
    <w:rsid w:val="00CE6B15"/>
    <w:rsid w:val="00CF26F7"/>
    <w:rsid w:val="00CF54A6"/>
    <w:rsid w:val="00D23BC4"/>
    <w:rsid w:val="00D33F8A"/>
    <w:rsid w:val="00D36484"/>
    <w:rsid w:val="00D41CA5"/>
    <w:rsid w:val="00D478F9"/>
    <w:rsid w:val="00D50CBE"/>
    <w:rsid w:val="00D51BB7"/>
    <w:rsid w:val="00D52C7F"/>
    <w:rsid w:val="00D6048D"/>
    <w:rsid w:val="00D7430C"/>
    <w:rsid w:val="00D82B99"/>
    <w:rsid w:val="00D840BA"/>
    <w:rsid w:val="00D84EE3"/>
    <w:rsid w:val="00D95F6B"/>
    <w:rsid w:val="00DA23E9"/>
    <w:rsid w:val="00DA384C"/>
    <w:rsid w:val="00DB2EAA"/>
    <w:rsid w:val="00DB4411"/>
    <w:rsid w:val="00DB6B4A"/>
    <w:rsid w:val="00DC063B"/>
    <w:rsid w:val="00DD66D9"/>
    <w:rsid w:val="00DE5865"/>
    <w:rsid w:val="00E14915"/>
    <w:rsid w:val="00E24A46"/>
    <w:rsid w:val="00E27466"/>
    <w:rsid w:val="00E310D9"/>
    <w:rsid w:val="00E34383"/>
    <w:rsid w:val="00E40B01"/>
    <w:rsid w:val="00E512AE"/>
    <w:rsid w:val="00E55E05"/>
    <w:rsid w:val="00E73FDD"/>
    <w:rsid w:val="00E7404E"/>
    <w:rsid w:val="00E75015"/>
    <w:rsid w:val="00E759E3"/>
    <w:rsid w:val="00E77577"/>
    <w:rsid w:val="00E92D44"/>
    <w:rsid w:val="00E958B3"/>
    <w:rsid w:val="00EA5170"/>
    <w:rsid w:val="00EA559B"/>
    <w:rsid w:val="00EC31A1"/>
    <w:rsid w:val="00EC7A22"/>
    <w:rsid w:val="00ED7A01"/>
    <w:rsid w:val="00EE60FD"/>
    <w:rsid w:val="00EE6C05"/>
    <w:rsid w:val="00EE6F7B"/>
    <w:rsid w:val="00EE7383"/>
    <w:rsid w:val="00EF4DC3"/>
    <w:rsid w:val="00F005FB"/>
    <w:rsid w:val="00F03FE2"/>
    <w:rsid w:val="00F10118"/>
    <w:rsid w:val="00F23879"/>
    <w:rsid w:val="00F23D6D"/>
    <w:rsid w:val="00F33989"/>
    <w:rsid w:val="00F34A40"/>
    <w:rsid w:val="00F40D19"/>
    <w:rsid w:val="00F5021F"/>
    <w:rsid w:val="00F51721"/>
    <w:rsid w:val="00F54C03"/>
    <w:rsid w:val="00F5596B"/>
    <w:rsid w:val="00F60C9F"/>
    <w:rsid w:val="00F61D94"/>
    <w:rsid w:val="00F624D9"/>
    <w:rsid w:val="00F72BB9"/>
    <w:rsid w:val="00F8597E"/>
    <w:rsid w:val="00F928F5"/>
    <w:rsid w:val="00FA14BD"/>
    <w:rsid w:val="00FB0085"/>
    <w:rsid w:val="00FB1E0F"/>
    <w:rsid w:val="00FC11D9"/>
    <w:rsid w:val="00FC13FD"/>
    <w:rsid w:val="00FC2807"/>
    <w:rsid w:val="00FC75F8"/>
    <w:rsid w:val="00FD36D1"/>
    <w:rsid w:val="00FD79D0"/>
    <w:rsid w:val="00FE374C"/>
    <w:rsid w:val="00FE703D"/>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BF59BF"/>
    <w:pPr>
      <w:keepNext/>
      <w:keepLines/>
      <w:spacing w:before="40" w:after="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uiPriority w:val="39"/>
    <w:qFormat/>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BF59BF"/>
    <w:rPr>
      <w:rFonts w:ascii="Calibri Light" w:eastAsia="SimSun" w:hAnsi="Calibri Light" w:cs="Times New Roman"/>
      <w:color w:val="1F3763"/>
      <w:sz w:val="24"/>
      <w:szCs w:val="24"/>
      <w:lang w:val="en-GB" w:eastAsia="en-US"/>
    </w:rPr>
  </w:style>
  <w:style w:type="paragraph" w:styleId="Caption">
    <w:name w:val="caption"/>
    <w:basedOn w:val="Normal"/>
    <w:next w:val="Normal"/>
    <w:qFormat/>
    <w:rsid w:val="0079616F"/>
    <w:pPr>
      <w:spacing w:after="240"/>
      <w:jc w:val="center"/>
    </w:pPr>
    <w:rPr>
      <w:rFonts w:ascii="Arial" w:eastAsia="Times New Roman" w:hAnsi="Arial"/>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semiHidden/>
    <w:unhideWhenUsed/>
    <w:rsid w:val="00683DCC"/>
  </w:style>
  <w:style w:type="character" w:customStyle="1" w:styleId="CommentTextChar">
    <w:name w:val="Comment Text Char"/>
    <w:link w:val="CommentText"/>
    <w:uiPriority w:val="99"/>
    <w:semiHidden/>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 w:type="paragraph" w:styleId="NoSpacing">
    <w:name w:val="No Spacing"/>
    <w:uiPriority w:val="1"/>
    <w:qFormat/>
    <w:rsid w:val="009D4017"/>
    <w:pPr>
      <w:overflowPunct w:val="0"/>
      <w:autoSpaceDE w:val="0"/>
      <w:autoSpaceDN w:val="0"/>
      <w:adjustRightInd w:val="0"/>
      <w:textAlignment w:val="baseline"/>
    </w:pPr>
    <w:rPr>
      <w:rFonts w:ascii="Times New Roman" w:hAnsi="Times New Roman"/>
      <w:lang w:val="en-GB"/>
    </w:rPr>
  </w:style>
  <w:style w:type="paragraph" w:customStyle="1" w:styleId="N1">
    <w:name w:val="N1"/>
    <w:basedOn w:val="Normal"/>
    <w:link w:val="N1Char"/>
    <w:qFormat/>
    <w:rsid w:val="002271B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71BC"/>
    <w:rPr>
      <w:rFonts w:asciiTheme="minorHAnsi" w:eastAsiaTheme="minorEastAsia" w:hAnsiTheme="minorHAnsi" w:cstheme="minorHAnsi"/>
      <w:sz w:val="22"/>
      <w:szCs w:val="22"/>
      <w:lang w:eastAsia="ko-KR" w:bidi="hi-IN"/>
    </w:rPr>
  </w:style>
  <w:style w:type="character" w:styleId="Hyperlink">
    <w:name w:val="Hyperlink"/>
    <w:uiPriority w:val="99"/>
    <w:rsid w:val="00683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FDE6-D6CC-4FAF-B411-692A5B38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5594</TotalTime>
  <Pages>17</Pages>
  <Words>7420</Words>
  <Characters>42300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94</cp:revision>
  <cp:lastPrinted>2019-05-04T02:56:00Z</cp:lastPrinted>
  <dcterms:created xsi:type="dcterms:W3CDTF">2019-05-04T04:45:00Z</dcterms:created>
  <dcterms:modified xsi:type="dcterms:W3CDTF">2019-05-16T22:35:00Z</dcterms:modified>
</cp:coreProperties>
</file>