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2902F" w14:textId="602DD92F" w:rsidR="00AF70DC" w:rsidRPr="00435D16" w:rsidRDefault="00BF2599">
      <w:pPr>
        <w:widowControl/>
        <w:tabs>
          <w:tab w:val="right" w:pos="9216"/>
        </w:tabs>
        <w:autoSpaceDE w:val="0"/>
        <w:autoSpaceDN w:val="0"/>
        <w:adjustRightInd w:val="0"/>
        <w:snapToGrid w:val="0"/>
        <w:jc w:val="left"/>
        <w:rPr>
          <w:rFonts w:ascii="Times New Roman" w:eastAsia="宋体" w:hAnsi="Times New Roman" w:cs="Times New Roman"/>
          <w:b/>
          <w:kern w:val="0"/>
          <w:sz w:val="22"/>
        </w:rPr>
      </w:pPr>
      <w:r w:rsidRPr="00BF2599">
        <w:rPr>
          <w:rFonts w:ascii="Times New Roman" w:eastAsia="宋体" w:hAnsi="Times New Roman" w:cs="Times New Roman"/>
          <w:b/>
          <w:kern w:val="0"/>
          <w:sz w:val="22"/>
        </w:rPr>
        <w:t>3GPP TSG RAN WG1 Meeting #9</w:t>
      </w:r>
      <w:r w:rsidR="00B37994">
        <w:rPr>
          <w:rFonts w:ascii="Times New Roman" w:eastAsia="宋体" w:hAnsi="Times New Roman" w:cs="Times New Roman"/>
          <w:b/>
          <w:kern w:val="0"/>
          <w:sz w:val="22"/>
        </w:rPr>
        <w:t>7</w:t>
      </w:r>
      <w:r w:rsidR="006B32F2">
        <w:rPr>
          <w:rFonts w:ascii="Times New Roman" w:eastAsia="宋体" w:hAnsi="Times New Roman" w:cs="Times New Roman"/>
          <w:b/>
          <w:kern w:val="0"/>
          <w:sz w:val="22"/>
        </w:rPr>
        <w:t xml:space="preserve"> </w:t>
      </w:r>
      <w:r>
        <w:rPr>
          <w:rFonts w:ascii="Times New Roman" w:eastAsia="宋体" w:hAnsi="Times New Roman" w:cs="Times New Roman"/>
          <w:b/>
          <w:kern w:val="0"/>
          <w:sz w:val="22"/>
        </w:rPr>
        <w:t xml:space="preserve">    </w:t>
      </w:r>
      <w:r w:rsidR="00B80191">
        <w:rPr>
          <w:rFonts w:ascii="Times New Roman" w:eastAsia="宋体" w:hAnsi="Times New Roman" w:cs="Times New Roman"/>
          <w:b/>
          <w:kern w:val="0"/>
          <w:sz w:val="22"/>
        </w:rPr>
        <w:t xml:space="preserve">                        </w:t>
      </w:r>
      <w:r w:rsidR="00E7368B">
        <w:rPr>
          <w:rFonts w:ascii="Times New Roman" w:eastAsia="宋体" w:hAnsi="Times New Roman" w:cs="Times New Roman"/>
          <w:b/>
          <w:kern w:val="0"/>
          <w:sz w:val="22"/>
        </w:rPr>
        <w:t xml:space="preserve"> </w:t>
      </w:r>
      <w:r w:rsidR="00B80191">
        <w:rPr>
          <w:rFonts w:ascii="Times New Roman" w:eastAsia="宋体" w:hAnsi="Times New Roman" w:cs="Times New Roman"/>
          <w:b/>
          <w:kern w:val="0"/>
          <w:sz w:val="22"/>
        </w:rPr>
        <w:t xml:space="preserve"> </w:t>
      </w:r>
      <w:r w:rsidR="00DD70BE">
        <w:rPr>
          <w:rFonts w:ascii="Times New Roman" w:eastAsia="宋体" w:hAnsi="Times New Roman" w:cs="Times New Roman"/>
          <w:b/>
          <w:kern w:val="0"/>
          <w:sz w:val="22"/>
        </w:rPr>
        <w:t xml:space="preserve">  </w:t>
      </w:r>
      <w:r w:rsidR="005B5922" w:rsidRPr="00435D16">
        <w:rPr>
          <w:rFonts w:ascii="Times New Roman" w:eastAsia="宋体" w:hAnsi="Times New Roman" w:cs="Times New Roman"/>
          <w:b/>
          <w:kern w:val="0"/>
          <w:sz w:val="22"/>
        </w:rPr>
        <w:t xml:space="preserve">R1-1907803 </w:t>
      </w:r>
    </w:p>
    <w:p w14:paraId="37324938" w14:textId="2A308868" w:rsidR="00AF70DC" w:rsidRDefault="00477FE4">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bookmarkStart w:id="0" w:name="OLE_LINK1"/>
      <w:r w:rsidRPr="00477FE4">
        <w:rPr>
          <w:rFonts w:ascii="Times New Roman" w:eastAsia="宋体" w:hAnsi="Times New Roman" w:cs="Times New Roman"/>
          <w:b/>
          <w:bCs/>
          <w:kern w:val="0"/>
          <w:sz w:val="22"/>
        </w:rPr>
        <w:t xml:space="preserve">Reno, USA, May 13th – 17th, 2019 </w:t>
      </w:r>
      <w:bookmarkEnd w:id="0"/>
    </w:p>
    <w:p w14:paraId="1F2FC3A2" w14:textId="77777777" w:rsidR="00AF70DC" w:rsidRDefault="00AF70DC">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0670F2F9" w14:textId="079A8060"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Agenda Item:</w:t>
      </w:r>
      <w:r>
        <w:rPr>
          <w:rFonts w:ascii="Times New Roman" w:eastAsia="宋体" w:hAnsi="Times New Roman" w:cs="Times New Roman"/>
          <w:b/>
          <w:sz w:val="22"/>
        </w:rPr>
        <w:tab/>
        <w:t>7.2.</w:t>
      </w:r>
      <w:r>
        <w:rPr>
          <w:rFonts w:ascii="Times New Roman" w:eastAsia="宋体" w:hAnsi="Times New Roman" w:cs="Times New Roman" w:hint="eastAsia"/>
          <w:b/>
          <w:sz w:val="22"/>
        </w:rPr>
        <w:t>6.</w:t>
      </w:r>
      <w:r w:rsidR="000B4B6C">
        <w:rPr>
          <w:rFonts w:ascii="Times New Roman" w:eastAsia="宋体" w:hAnsi="Times New Roman" w:cs="Times New Roman"/>
          <w:b/>
          <w:sz w:val="22"/>
        </w:rPr>
        <w:t>6</w:t>
      </w:r>
    </w:p>
    <w:p w14:paraId="3625FB1F" w14:textId="77777777"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Source:</w:t>
      </w:r>
      <w:r>
        <w:rPr>
          <w:rFonts w:ascii="Times New Roman" w:eastAsia="宋体" w:hAnsi="Times New Roman" w:cs="Times New Roman"/>
          <w:b/>
          <w:sz w:val="22"/>
        </w:rPr>
        <w:tab/>
        <w:t>NTT DOCOMO, INC.</w:t>
      </w:r>
    </w:p>
    <w:p w14:paraId="6A1FA4BC" w14:textId="0C51725F"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Title:</w:t>
      </w:r>
      <w:r>
        <w:rPr>
          <w:rFonts w:ascii="Times New Roman" w:eastAsia="宋体" w:hAnsi="Times New Roman" w:cs="Times New Roman"/>
          <w:b/>
          <w:sz w:val="22"/>
        </w:rPr>
        <w:tab/>
      </w:r>
      <w:r>
        <w:rPr>
          <w:rFonts w:ascii="Times New Roman" w:eastAsia="宋体" w:hAnsi="Times New Roman" w:cs="Times New Roman"/>
          <w:b/>
          <w:kern w:val="0"/>
          <w:sz w:val="22"/>
          <w:lang w:eastAsia="en-US"/>
        </w:rPr>
        <w:t>Summary</w:t>
      </w:r>
      <w:r w:rsidR="00B635BF">
        <w:rPr>
          <w:rFonts w:ascii="Times New Roman" w:eastAsia="宋体" w:hAnsi="Times New Roman" w:cs="Times New Roman"/>
          <w:b/>
          <w:kern w:val="0"/>
          <w:sz w:val="22"/>
          <w:lang w:eastAsia="en-US"/>
        </w:rPr>
        <w:t xml:space="preserve">#2 </w:t>
      </w:r>
      <w:r>
        <w:rPr>
          <w:rFonts w:ascii="Times New Roman" w:eastAsia="宋体" w:hAnsi="Times New Roman" w:cs="Times New Roman"/>
          <w:b/>
          <w:kern w:val="0"/>
          <w:sz w:val="22"/>
          <w:lang w:eastAsia="en-US"/>
        </w:rPr>
        <w:t>of 7.2.</w:t>
      </w:r>
      <w:r>
        <w:rPr>
          <w:rFonts w:ascii="Times New Roman" w:eastAsia="宋体" w:hAnsi="Times New Roman" w:cs="Times New Roman" w:hint="eastAsia"/>
          <w:b/>
          <w:kern w:val="0"/>
          <w:sz w:val="22"/>
          <w:lang w:eastAsia="en-US"/>
        </w:rPr>
        <w:t>6.</w:t>
      </w:r>
      <w:bookmarkStart w:id="1" w:name="_Toc521704559"/>
      <w:r w:rsidR="000B4B6C">
        <w:rPr>
          <w:rFonts w:ascii="Times New Roman" w:eastAsia="宋体" w:hAnsi="Times New Roman" w:cs="Times New Roman"/>
          <w:b/>
          <w:kern w:val="0"/>
          <w:sz w:val="22"/>
          <w:lang w:eastAsia="en-US"/>
        </w:rPr>
        <w:t>6</w:t>
      </w:r>
      <w:r>
        <w:rPr>
          <w:rFonts w:ascii="Times New Roman" w:eastAsia="宋体" w:hAnsi="Times New Roman" w:cs="Times New Roman"/>
          <w:b/>
          <w:kern w:val="0"/>
          <w:sz w:val="22"/>
          <w:lang w:eastAsia="en-US"/>
        </w:rPr>
        <w:t xml:space="preserve"> Enhanced </w:t>
      </w:r>
      <w:r w:rsidR="00132BEB">
        <w:rPr>
          <w:rFonts w:ascii="Times New Roman" w:eastAsia="宋体" w:hAnsi="Times New Roman" w:cs="Times New Roman"/>
          <w:b/>
          <w:kern w:val="0"/>
          <w:sz w:val="22"/>
          <w:lang w:eastAsia="en-US"/>
        </w:rPr>
        <w:t xml:space="preserve">UL </w:t>
      </w:r>
      <w:r w:rsidR="008D4175">
        <w:rPr>
          <w:rFonts w:ascii="Times New Roman" w:eastAsia="宋体" w:hAnsi="Times New Roman" w:cs="Times New Roman" w:hint="eastAsia"/>
          <w:b/>
          <w:kern w:val="0"/>
          <w:sz w:val="22"/>
        </w:rPr>
        <w:t>configured</w:t>
      </w:r>
      <w:r w:rsidR="008D4175">
        <w:rPr>
          <w:rFonts w:ascii="Times New Roman" w:eastAsia="宋体" w:hAnsi="Times New Roman" w:cs="Times New Roman"/>
          <w:b/>
          <w:kern w:val="0"/>
          <w:sz w:val="22"/>
          <w:lang w:eastAsia="en-US"/>
        </w:rPr>
        <w:t xml:space="preserve"> </w:t>
      </w:r>
      <w:r w:rsidR="008D4175">
        <w:rPr>
          <w:rFonts w:ascii="Times New Roman" w:eastAsia="宋体" w:hAnsi="Times New Roman" w:cs="Times New Roman" w:hint="eastAsia"/>
          <w:b/>
          <w:kern w:val="0"/>
          <w:sz w:val="22"/>
        </w:rPr>
        <w:t>grant</w:t>
      </w:r>
      <w:r w:rsidR="00132BEB">
        <w:rPr>
          <w:rFonts w:ascii="Times New Roman" w:eastAsia="宋体" w:hAnsi="Times New Roman" w:cs="Times New Roman"/>
          <w:b/>
          <w:kern w:val="0"/>
          <w:sz w:val="22"/>
        </w:rPr>
        <w:t xml:space="preserve"> </w:t>
      </w:r>
      <w:r>
        <w:rPr>
          <w:rFonts w:ascii="Times New Roman" w:eastAsia="宋体" w:hAnsi="Times New Roman" w:cs="Times New Roman"/>
          <w:b/>
          <w:kern w:val="0"/>
          <w:sz w:val="22"/>
          <w:lang w:eastAsia="en-US"/>
        </w:rPr>
        <w:t>transmission</w:t>
      </w:r>
      <w:bookmarkEnd w:id="1"/>
    </w:p>
    <w:p w14:paraId="5AFF9D48" w14:textId="77777777"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Document for:</w:t>
      </w:r>
      <w:r>
        <w:rPr>
          <w:rFonts w:ascii="Times New Roman" w:eastAsia="宋体" w:hAnsi="Times New Roman" w:cs="Times New Roman"/>
          <w:b/>
          <w:sz w:val="22"/>
        </w:rPr>
        <w:tab/>
        <w:t xml:space="preserve">Discussion and decision </w:t>
      </w:r>
    </w:p>
    <w:p w14:paraId="1B41BCF5" w14:textId="77777777" w:rsidR="00AF70DC" w:rsidRDefault="00AF70DC">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43FAC8C3" w14:textId="77777777" w:rsidR="00AF70DC" w:rsidRDefault="00832853">
      <w:pPr>
        <w:pStyle w:val="1"/>
        <w:numPr>
          <w:ilvl w:val="0"/>
          <w:numId w:val="1"/>
        </w:numPr>
        <w:tabs>
          <w:tab w:val="left" w:pos="0"/>
        </w:tabs>
        <w:autoSpaceDE/>
        <w:autoSpaceDN/>
        <w:spacing w:before="240"/>
        <w:rPr>
          <w:rFonts w:ascii="Arial" w:eastAsia="等线" w:hAnsi="Arial"/>
          <w:bCs w:val="0"/>
          <w:kern w:val="28"/>
          <w:szCs w:val="20"/>
          <w:lang w:eastAsia="zh-CN"/>
        </w:rPr>
      </w:pPr>
      <w:bookmarkStart w:id="2" w:name="_Ref124589705"/>
      <w:bookmarkStart w:id="3" w:name="_Ref129681862"/>
      <w:r>
        <w:rPr>
          <w:rFonts w:ascii="Arial" w:eastAsia="等线" w:hAnsi="Arial"/>
          <w:bCs w:val="0"/>
          <w:kern w:val="28"/>
          <w:szCs w:val="20"/>
          <w:lang w:eastAsia="zh-CN"/>
        </w:rPr>
        <w:t>Introduction</w:t>
      </w:r>
      <w:bookmarkEnd w:id="2"/>
      <w:bookmarkEnd w:id="3"/>
    </w:p>
    <w:p w14:paraId="06F4BECE" w14:textId="36390393" w:rsidR="00AF70DC" w:rsidRDefault="00832853" w:rsidP="005F3E5E">
      <w:pPr>
        <w:pStyle w:val="aa"/>
        <w:spacing w:after="0" w:line="240" w:lineRule="auto"/>
        <w:rPr>
          <w:sz w:val="22"/>
          <w:szCs w:val="22"/>
          <w:lang w:eastAsia="zh-CN"/>
        </w:rPr>
      </w:pPr>
      <w:r>
        <w:rPr>
          <w:sz w:val="22"/>
          <w:szCs w:val="22"/>
          <w:lang w:eastAsia="zh-CN"/>
        </w:rPr>
        <w:t xml:space="preserve">This document summarizes the issues </w:t>
      </w:r>
      <w:r w:rsidR="005F32D4">
        <w:rPr>
          <w:sz w:val="22"/>
          <w:szCs w:val="22"/>
          <w:lang w:eastAsia="zh-CN"/>
        </w:rPr>
        <w:t>related to configured grant</w:t>
      </w:r>
      <w:r w:rsidR="000C5739">
        <w:rPr>
          <w:sz w:val="22"/>
          <w:szCs w:val="22"/>
          <w:lang w:eastAsia="zh-CN"/>
        </w:rPr>
        <w:t xml:space="preserve"> (CG)</w:t>
      </w:r>
      <w:r w:rsidR="005F32D4">
        <w:rPr>
          <w:sz w:val="22"/>
          <w:szCs w:val="22"/>
          <w:lang w:eastAsia="zh-CN"/>
        </w:rPr>
        <w:t xml:space="preserve"> transmission</w:t>
      </w:r>
      <w:r>
        <w:rPr>
          <w:sz w:val="22"/>
          <w:szCs w:val="22"/>
          <w:lang w:eastAsia="zh-CN"/>
        </w:rPr>
        <w:t xml:space="preserve"> based on the contributions submitted to </w:t>
      </w:r>
      <w:r w:rsidR="005F32D4">
        <w:rPr>
          <w:sz w:val="22"/>
          <w:szCs w:val="22"/>
          <w:lang w:eastAsia="zh-CN"/>
        </w:rPr>
        <w:t>the</w:t>
      </w:r>
      <w:r>
        <w:rPr>
          <w:sz w:val="22"/>
          <w:szCs w:val="22"/>
          <w:lang w:eastAsia="zh-CN"/>
        </w:rPr>
        <w:t xml:space="preserve"> agenda</w:t>
      </w:r>
      <w:r w:rsidR="005F32D4">
        <w:rPr>
          <w:sz w:val="22"/>
          <w:szCs w:val="22"/>
          <w:lang w:eastAsia="zh-CN"/>
        </w:rPr>
        <w:t xml:space="preserve"> item 7.2.</w:t>
      </w:r>
      <w:r w:rsidR="005F32D4">
        <w:rPr>
          <w:rFonts w:hint="eastAsia"/>
          <w:sz w:val="22"/>
          <w:szCs w:val="22"/>
          <w:lang w:eastAsia="zh-CN"/>
        </w:rPr>
        <w:t>6.</w:t>
      </w:r>
      <w:r w:rsidR="005F32D4">
        <w:rPr>
          <w:sz w:val="22"/>
          <w:szCs w:val="22"/>
          <w:lang w:eastAsia="zh-CN"/>
        </w:rPr>
        <w:t xml:space="preserve">6. </w:t>
      </w:r>
      <w:r w:rsidR="008E0B3B">
        <w:rPr>
          <w:sz w:val="22"/>
          <w:szCs w:val="22"/>
          <w:lang w:eastAsia="zh-CN"/>
        </w:rPr>
        <w:t>Proposals from contributions are</w:t>
      </w:r>
      <w:r>
        <w:rPr>
          <w:sz w:val="22"/>
          <w:szCs w:val="22"/>
          <w:lang w:eastAsia="zh-CN"/>
        </w:rPr>
        <w:t xml:space="preserve"> listed in the Appendix.</w:t>
      </w:r>
    </w:p>
    <w:p w14:paraId="58C0557A" w14:textId="77777777" w:rsidR="00AF70DC" w:rsidRDefault="00AF70DC">
      <w:pPr>
        <w:pStyle w:val="af7"/>
        <w:keepNext/>
        <w:widowControl/>
        <w:numPr>
          <w:ilvl w:val="0"/>
          <w:numId w:val="2"/>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14:paraId="659C0C26" w14:textId="77777777" w:rsidR="00AF70DC" w:rsidRDefault="00AF70DC">
      <w:pPr>
        <w:pStyle w:val="af7"/>
        <w:keepNext/>
        <w:widowControl/>
        <w:numPr>
          <w:ilvl w:val="0"/>
          <w:numId w:val="2"/>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14:paraId="2443B3B5" w14:textId="0B3BF14F" w:rsidR="00716194" w:rsidRDefault="00716194" w:rsidP="00F7118C">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o</w:t>
      </w:r>
      <w:r>
        <w:rPr>
          <w:rFonts w:ascii="Arial" w:eastAsia="等线" w:hAnsi="Arial"/>
          <w:bCs w:val="0"/>
          <w:kern w:val="28"/>
          <w:szCs w:val="20"/>
          <w:lang w:eastAsia="zh-CN"/>
        </w:rPr>
        <w:t>ffline discussion outcome</w:t>
      </w:r>
    </w:p>
    <w:p w14:paraId="24E62C56" w14:textId="77777777" w:rsidR="00716194" w:rsidRPr="00B22199" w:rsidRDefault="00716194" w:rsidP="00716194">
      <w:pPr>
        <w:snapToGrid w:val="0"/>
        <w:spacing w:afterLines="50" w:after="156"/>
        <w:rPr>
          <w:rFonts w:ascii="Times New Roman" w:eastAsia="Yu Mincho" w:hAnsi="Times New Roman" w:cs="Times New Roman"/>
          <w:b/>
          <w:sz w:val="22"/>
          <w:u w:val="single"/>
          <w:lang w:eastAsia="ja-JP"/>
        </w:rPr>
      </w:pPr>
      <w:r w:rsidRPr="00B22199">
        <w:rPr>
          <w:rFonts w:ascii="Times New Roman" w:eastAsia="Yu Mincho" w:hAnsi="Times New Roman" w:cs="Times New Roman" w:hint="eastAsia"/>
          <w:b/>
          <w:sz w:val="22"/>
          <w:u w:val="single"/>
          <w:lang w:eastAsia="ja-JP"/>
        </w:rPr>
        <w:t>P</w:t>
      </w:r>
      <w:r w:rsidRPr="00B22199">
        <w:rPr>
          <w:rFonts w:ascii="Times New Roman" w:eastAsia="Yu Mincho" w:hAnsi="Times New Roman" w:cs="Times New Roman"/>
          <w:b/>
          <w:sz w:val="22"/>
          <w:u w:val="single"/>
          <w:lang w:eastAsia="ja-JP"/>
        </w:rPr>
        <w:t>roposal 1</w:t>
      </w:r>
      <w:r>
        <w:rPr>
          <w:rFonts w:ascii="Times New Roman" w:eastAsia="Yu Mincho" w:hAnsi="Times New Roman" w:cs="Times New Roman"/>
          <w:b/>
          <w:sz w:val="22"/>
          <w:u w:val="single"/>
          <w:lang w:eastAsia="ja-JP"/>
        </w:rPr>
        <w:t>a</w:t>
      </w:r>
      <w:r w:rsidRPr="00B22199">
        <w:rPr>
          <w:rFonts w:ascii="Times New Roman" w:eastAsia="Yu Mincho" w:hAnsi="Times New Roman" w:cs="Times New Roman"/>
          <w:b/>
          <w:sz w:val="22"/>
          <w:u w:val="single"/>
          <w:lang w:eastAsia="ja-JP"/>
        </w:rPr>
        <w:t>:</w:t>
      </w:r>
    </w:p>
    <w:p w14:paraId="2D3F93EB" w14:textId="77777777" w:rsidR="00716194" w:rsidRPr="00B22199" w:rsidRDefault="00716194" w:rsidP="00716194">
      <w:pPr>
        <w:widowControl/>
        <w:numPr>
          <w:ilvl w:val="0"/>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Down-select following three options for the maximum number of UL CG configurations per BWP of a serving cell:</w:t>
      </w:r>
    </w:p>
    <w:p w14:paraId="7B1A6C71" w14:textId="77777777" w:rsidR="00716194" w:rsidRDefault="00716194" w:rsidP="00716194">
      <w:pPr>
        <w:widowControl/>
        <w:numPr>
          <w:ilvl w:val="1"/>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Option 1: 8</w:t>
      </w:r>
    </w:p>
    <w:p w14:paraId="3FBF3598" w14:textId="53E60DB8" w:rsidR="00716194" w:rsidRDefault="00716194" w:rsidP="00716194">
      <w:pPr>
        <w:widowControl/>
        <w:numPr>
          <w:ilvl w:val="2"/>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Supported by: Intel, Ericsson, MTK, QC, HW</w:t>
      </w:r>
      <w:r w:rsidR="00053FC3">
        <w:rPr>
          <w:rFonts w:ascii="Times New Roman" w:hAnsi="Times New Roman" w:cs="Times New Roman"/>
          <w:i/>
          <w:kern w:val="0"/>
          <w:sz w:val="22"/>
          <w:szCs w:val="20"/>
          <w:lang w:val="en-GB"/>
        </w:rPr>
        <w:t xml:space="preserve"> (5)</w:t>
      </w:r>
    </w:p>
    <w:p w14:paraId="2577DC84" w14:textId="77777777" w:rsidR="00716194" w:rsidRDefault="00716194" w:rsidP="00716194">
      <w:pPr>
        <w:widowControl/>
        <w:numPr>
          <w:ilvl w:val="3"/>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hint="eastAsia"/>
          <w:i/>
          <w:kern w:val="0"/>
          <w:sz w:val="22"/>
          <w:szCs w:val="20"/>
          <w:lang w:val="en-GB"/>
        </w:rPr>
        <w:t>R</w:t>
      </w:r>
      <w:r>
        <w:rPr>
          <w:rFonts w:ascii="Times New Roman" w:hAnsi="Times New Roman" w:cs="Times New Roman"/>
          <w:i/>
          <w:kern w:val="0"/>
          <w:sz w:val="22"/>
          <w:szCs w:val="20"/>
          <w:lang w:val="en-GB"/>
        </w:rPr>
        <w:t xml:space="preserve">eason: </w:t>
      </w:r>
      <w:proofErr w:type="gramStart"/>
      <w:r>
        <w:rPr>
          <w:rFonts w:ascii="Times New Roman" w:hAnsi="Times New Roman" w:cs="Times New Roman"/>
          <w:i/>
          <w:kern w:val="0"/>
          <w:sz w:val="22"/>
          <w:szCs w:val="20"/>
          <w:lang w:val="en-GB"/>
        </w:rPr>
        <w:t>sufficient</w:t>
      </w:r>
      <w:proofErr w:type="gramEnd"/>
      <w:r>
        <w:rPr>
          <w:rFonts w:ascii="Times New Roman" w:hAnsi="Times New Roman" w:cs="Times New Roman"/>
          <w:i/>
          <w:kern w:val="0"/>
          <w:sz w:val="22"/>
          <w:szCs w:val="20"/>
          <w:lang w:val="en-GB"/>
        </w:rPr>
        <w:t xml:space="preserve"> for supporting different services type e.g., </w:t>
      </w:r>
      <w:proofErr w:type="spellStart"/>
      <w:r>
        <w:rPr>
          <w:rFonts w:ascii="Times New Roman" w:hAnsi="Times New Roman" w:cs="Times New Roman"/>
          <w:i/>
          <w:kern w:val="0"/>
          <w:sz w:val="22"/>
          <w:szCs w:val="20"/>
          <w:lang w:val="en-GB"/>
        </w:rPr>
        <w:t>IIoT</w:t>
      </w:r>
      <w:proofErr w:type="spellEnd"/>
      <w:r>
        <w:rPr>
          <w:rFonts w:ascii="Times New Roman" w:hAnsi="Times New Roman" w:cs="Times New Roman"/>
          <w:i/>
          <w:kern w:val="0"/>
          <w:sz w:val="22"/>
          <w:szCs w:val="20"/>
          <w:lang w:val="en-GB"/>
        </w:rPr>
        <w:t xml:space="preserve">, V2X and ensuring low latency; leave some HARQ processes for dynamic scheduling; </w:t>
      </w:r>
    </w:p>
    <w:p w14:paraId="025374B2" w14:textId="77777777" w:rsidR="00716194" w:rsidRDefault="00716194" w:rsidP="00716194">
      <w:pPr>
        <w:widowControl/>
        <w:numPr>
          <w:ilvl w:val="1"/>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Option 2: 16</w:t>
      </w:r>
    </w:p>
    <w:p w14:paraId="56B081BE" w14:textId="1AF2A058" w:rsidR="00716194" w:rsidRDefault="00716194" w:rsidP="00716194">
      <w:pPr>
        <w:widowControl/>
        <w:numPr>
          <w:ilvl w:val="2"/>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Supported by: Nokia, CATT, ZTE, </w:t>
      </w:r>
      <w:proofErr w:type="spellStart"/>
      <w:r>
        <w:rPr>
          <w:rFonts w:ascii="Times New Roman" w:hAnsi="Times New Roman" w:cs="Times New Roman"/>
          <w:i/>
          <w:kern w:val="0"/>
          <w:sz w:val="22"/>
          <w:szCs w:val="20"/>
          <w:lang w:val="en-GB"/>
        </w:rPr>
        <w:t>Spreadtrum</w:t>
      </w:r>
      <w:proofErr w:type="spellEnd"/>
      <w:r>
        <w:rPr>
          <w:rFonts w:ascii="Times New Roman" w:hAnsi="Times New Roman" w:cs="Times New Roman"/>
          <w:i/>
          <w:kern w:val="0"/>
          <w:sz w:val="22"/>
          <w:szCs w:val="20"/>
          <w:lang w:val="en-GB"/>
        </w:rPr>
        <w:t>, LGE, Sharp, DCM, vivo, Samsung</w:t>
      </w:r>
      <w:r w:rsidR="006E6C9D">
        <w:rPr>
          <w:rFonts w:ascii="Times New Roman" w:hAnsi="Times New Roman" w:cs="Times New Roman" w:hint="eastAsia"/>
          <w:i/>
          <w:kern w:val="0"/>
          <w:sz w:val="22"/>
          <w:szCs w:val="20"/>
          <w:lang w:val="en-GB"/>
        </w:rPr>
        <w:t>,</w:t>
      </w:r>
      <w:r w:rsidR="006E6C9D">
        <w:rPr>
          <w:rFonts w:ascii="Times New Roman" w:hAnsi="Times New Roman" w:cs="Times New Roman"/>
          <w:i/>
          <w:kern w:val="0"/>
          <w:sz w:val="22"/>
          <w:szCs w:val="20"/>
          <w:lang w:val="en-GB"/>
        </w:rPr>
        <w:t xml:space="preserve"> Fujitsu</w:t>
      </w:r>
      <w:r w:rsidR="00053FC3">
        <w:rPr>
          <w:rFonts w:ascii="Times New Roman" w:hAnsi="Times New Roman" w:cs="Times New Roman"/>
          <w:i/>
          <w:kern w:val="0"/>
          <w:sz w:val="22"/>
          <w:szCs w:val="20"/>
          <w:lang w:val="en-GB"/>
        </w:rPr>
        <w:t xml:space="preserve"> (</w:t>
      </w:r>
      <w:r w:rsidR="006E6C9D">
        <w:rPr>
          <w:rFonts w:ascii="Times New Roman" w:hAnsi="Times New Roman" w:cs="Times New Roman"/>
          <w:i/>
          <w:kern w:val="0"/>
          <w:sz w:val="22"/>
          <w:szCs w:val="20"/>
          <w:lang w:val="en-GB"/>
        </w:rPr>
        <w:t>10</w:t>
      </w:r>
      <w:bookmarkStart w:id="4" w:name="_GoBack"/>
      <w:bookmarkEnd w:id="4"/>
      <w:r w:rsidR="00053FC3">
        <w:rPr>
          <w:rFonts w:ascii="Times New Roman" w:hAnsi="Times New Roman" w:cs="Times New Roman"/>
          <w:i/>
          <w:kern w:val="0"/>
          <w:sz w:val="22"/>
          <w:szCs w:val="20"/>
          <w:lang w:val="en-GB"/>
        </w:rPr>
        <w:t>)</w:t>
      </w:r>
    </w:p>
    <w:p w14:paraId="15A51D8C" w14:textId="3D55F507" w:rsidR="00716194" w:rsidRDefault="00716194" w:rsidP="00716194">
      <w:pPr>
        <w:widowControl/>
        <w:numPr>
          <w:ilvl w:val="3"/>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hint="eastAsia"/>
          <w:i/>
          <w:kern w:val="0"/>
          <w:sz w:val="22"/>
          <w:szCs w:val="20"/>
          <w:lang w:val="en-GB"/>
        </w:rPr>
        <w:t>R</w:t>
      </w:r>
      <w:r>
        <w:rPr>
          <w:rFonts w:ascii="Times New Roman" w:hAnsi="Times New Roman" w:cs="Times New Roman"/>
          <w:i/>
          <w:kern w:val="0"/>
          <w:sz w:val="22"/>
          <w:szCs w:val="20"/>
          <w:lang w:val="en-GB"/>
        </w:rPr>
        <w:t xml:space="preserve">eason: insufficient for supporting different services type e.g., </w:t>
      </w:r>
      <w:proofErr w:type="spellStart"/>
      <w:r>
        <w:rPr>
          <w:rFonts w:ascii="Times New Roman" w:hAnsi="Times New Roman" w:cs="Times New Roman"/>
          <w:i/>
          <w:kern w:val="0"/>
          <w:sz w:val="22"/>
          <w:szCs w:val="20"/>
          <w:lang w:val="en-GB"/>
        </w:rPr>
        <w:t>IIoT</w:t>
      </w:r>
      <w:proofErr w:type="spellEnd"/>
      <w:r>
        <w:rPr>
          <w:rFonts w:ascii="Times New Roman" w:hAnsi="Times New Roman" w:cs="Times New Roman"/>
          <w:i/>
          <w:kern w:val="0"/>
          <w:sz w:val="22"/>
          <w:szCs w:val="20"/>
          <w:lang w:val="en-GB"/>
        </w:rPr>
        <w:t>, V2X and ensuring low latency; from specification perspective, no need to limit the maximum number.</w:t>
      </w:r>
    </w:p>
    <w:p w14:paraId="797632CD" w14:textId="0B390CF0" w:rsidR="00237FAF" w:rsidRDefault="00237FAF" w:rsidP="00237FAF">
      <w:pPr>
        <w:snapToGrid w:val="0"/>
        <w:spacing w:afterLines="50" w:after="156"/>
        <w:rPr>
          <w:rFonts w:ascii="Arial" w:eastAsia="MS Mincho" w:hAnsi="Arial" w:cs="Arial"/>
          <w:b/>
          <w:lang w:eastAsia="ja-JP"/>
        </w:rPr>
      </w:pPr>
    </w:p>
    <w:p w14:paraId="26B20C0F" w14:textId="77777777" w:rsidR="009C6D1D" w:rsidRDefault="009C6D1D" w:rsidP="00237FAF">
      <w:pPr>
        <w:snapToGrid w:val="0"/>
        <w:spacing w:afterLines="50" w:after="156"/>
        <w:rPr>
          <w:rFonts w:ascii="Arial" w:eastAsia="MS Mincho" w:hAnsi="Arial" w:cs="Arial"/>
          <w:b/>
          <w:lang w:eastAsia="ja-JP"/>
        </w:rPr>
      </w:pPr>
    </w:p>
    <w:p w14:paraId="1A7EB93D" w14:textId="615AF502" w:rsidR="00237FAF" w:rsidRDefault="00237FAF" w:rsidP="00237FAF">
      <w:pPr>
        <w:snapToGrid w:val="0"/>
        <w:spacing w:afterLines="50" w:after="156"/>
        <w:rPr>
          <w:rFonts w:ascii="Times New Roman" w:eastAsia="Yu Mincho" w:hAnsi="Times New Roman" w:cs="Times New Roman"/>
          <w:b/>
          <w:sz w:val="22"/>
          <w:u w:val="single"/>
          <w:lang w:eastAsia="ja-JP"/>
        </w:rPr>
      </w:pPr>
      <w:r w:rsidRPr="00FB1B26">
        <w:rPr>
          <w:rFonts w:ascii="Arial" w:eastAsia="MS Mincho" w:hAnsi="Arial" w:cs="Arial" w:hint="eastAsia"/>
          <w:b/>
          <w:lang w:eastAsia="ja-JP"/>
        </w:rPr>
        <w:t>Q1</w:t>
      </w:r>
      <w:r>
        <w:rPr>
          <w:rFonts w:ascii="Arial" w:eastAsia="MS Mincho" w:hAnsi="Arial" w:cs="Arial" w:hint="eastAsia"/>
          <w:lang w:eastAsia="ja-JP"/>
        </w:rPr>
        <w:t xml:space="preserve">: </w:t>
      </w:r>
      <w:r w:rsidRPr="003F4F51">
        <w:rPr>
          <w:rFonts w:ascii="Arial" w:eastAsia="MS Mincho" w:hAnsi="Arial" w:cs="Arial" w:hint="eastAsia"/>
          <w:lang w:eastAsia="ja-JP"/>
        </w:rPr>
        <w:t xml:space="preserve">RAN2 would like to kindly </w:t>
      </w:r>
      <w:r>
        <w:rPr>
          <w:rFonts w:ascii="Arial" w:eastAsia="MS Mincho" w:hAnsi="Arial" w:cs="Arial" w:hint="eastAsia"/>
          <w:lang w:eastAsia="ja-JP"/>
        </w:rPr>
        <w:t xml:space="preserve">ask </w:t>
      </w:r>
      <w:r w:rsidRPr="003F4F51">
        <w:rPr>
          <w:rFonts w:ascii="Arial" w:eastAsia="MS Mincho" w:hAnsi="Arial" w:cs="Arial"/>
          <w:lang w:eastAsia="ja-JP"/>
        </w:rPr>
        <w:t>RAN1</w:t>
      </w:r>
      <w:r>
        <w:rPr>
          <w:rFonts w:ascii="Arial" w:eastAsia="MS Mincho" w:hAnsi="Arial" w:cs="Arial" w:hint="eastAsia"/>
          <w:lang w:eastAsia="ja-JP"/>
        </w:rPr>
        <w:t xml:space="preserve"> </w:t>
      </w:r>
      <w:r w:rsidRPr="008E4BF1">
        <w:rPr>
          <w:rFonts w:ascii="Arial" w:eastAsia="MS Mincho" w:hAnsi="Arial" w:cs="Arial"/>
          <w:lang w:eastAsia="ja-JP"/>
        </w:rPr>
        <w:t xml:space="preserve">whether from PHY layer perspective there is </w:t>
      </w:r>
      <w:r w:rsidRPr="00A947EE">
        <w:rPr>
          <w:rFonts w:ascii="Arial" w:eastAsia="MS Mincho" w:hAnsi="Arial" w:cs="Arial"/>
          <w:lang w:eastAsia="ja-JP"/>
        </w:rPr>
        <w:t>a di</w:t>
      </w:r>
      <w:r w:rsidRPr="004017E9">
        <w:rPr>
          <w:rFonts w:ascii="Arial" w:eastAsia="MS Mincho" w:hAnsi="Arial" w:cs="Arial"/>
          <w:lang w:eastAsia="ja-JP"/>
        </w:rPr>
        <w:t>fference or preference, e.g. in terms of complexity to, to support 8 or 16 configurations.</w:t>
      </w:r>
    </w:p>
    <w:p w14:paraId="0A951A20" w14:textId="77777777" w:rsidR="00237FAF" w:rsidRPr="00B22199" w:rsidRDefault="00237FAF" w:rsidP="00237FAF">
      <w:pPr>
        <w:snapToGrid w:val="0"/>
        <w:spacing w:afterLines="50" w:after="156"/>
        <w:rPr>
          <w:rFonts w:ascii="Times New Roman" w:eastAsia="Yu Mincho" w:hAnsi="Times New Roman" w:cs="Times New Roman"/>
          <w:b/>
          <w:sz w:val="22"/>
          <w:u w:val="single"/>
          <w:lang w:eastAsia="ja-JP"/>
        </w:rPr>
      </w:pPr>
      <w:r w:rsidRPr="00B22199">
        <w:rPr>
          <w:rFonts w:ascii="Times New Roman" w:eastAsia="Yu Mincho" w:hAnsi="Times New Roman" w:cs="Times New Roman" w:hint="eastAsia"/>
          <w:b/>
          <w:sz w:val="22"/>
          <w:u w:val="single"/>
          <w:lang w:eastAsia="ja-JP"/>
        </w:rPr>
        <w:t>P</w:t>
      </w:r>
      <w:r w:rsidRPr="00B22199">
        <w:rPr>
          <w:rFonts w:ascii="Times New Roman" w:eastAsia="Yu Mincho" w:hAnsi="Times New Roman" w:cs="Times New Roman"/>
          <w:b/>
          <w:sz w:val="22"/>
          <w:u w:val="single"/>
          <w:lang w:eastAsia="ja-JP"/>
        </w:rPr>
        <w:t>roposal 1</w:t>
      </w:r>
      <w:r>
        <w:rPr>
          <w:rFonts w:ascii="Times New Roman" w:eastAsia="Yu Mincho" w:hAnsi="Times New Roman" w:cs="Times New Roman"/>
          <w:b/>
          <w:sz w:val="22"/>
          <w:u w:val="single"/>
          <w:lang w:eastAsia="ja-JP"/>
        </w:rPr>
        <w:t>b</w:t>
      </w:r>
      <w:r w:rsidRPr="00B22199">
        <w:rPr>
          <w:rFonts w:ascii="Times New Roman" w:eastAsia="Yu Mincho" w:hAnsi="Times New Roman" w:cs="Times New Roman"/>
          <w:b/>
          <w:sz w:val="22"/>
          <w:u w:val="single"/>
          <w:lang w:eastAsia="ja-JP"/>
        </w:rPr>
        <w:t>:</w:t>
      </w:r>
    </w:p>
    <w:p w14:paraId="1518039C" w14:textId="6BFE0600" w:rsidR="00237FAF" w:rsidRDefault="00237FAF" w:rsidP="00237FAF">
      <w:pPr>
        <w:widowControl/>
        <w:numPr>
          <w:ilvl w:val="0"/>
          <w:numId w:val="3"/>
        </w:numPr>
        <w:spacing w:afterLines="50" w:after="156"/>
        <w:jc w:val="left"/>
        <w:rPr>
          <w:rFonts w:ascii="Times New Roman" w:hAnsi="Times New Roman" w:cs="Times New Roman"/>
          <w:i/>
          <w:kern w:val="0"/>
          <w:sz w:val="22"/>
          <w:szCs w:val="20"/>
          <w:lang w:val="en-GB"/>
        </w:rPr>
      </w:pPr>
      <w:r w:rsidRPr="00DE49C5">
        <w:rPr>
          <w:rFonts w:ascii="Times New Roman" w:hAnsi="Times New Roman" w:cs="Times New Roman"/>
          <w:i/>
          <w:kern w:val="0"/>
          <w:sz w:val="22"/>
          <w:szCs w:val="20"/>
          <w:lang w:val="en-GB"/>
        </w:rPr>
        <w:t xml:space="preserve">Reply to Q1: </w:t>
      </w:r>
      <w:r>
        <w:rPr>
          <w:rFonts w:ascii="Times New Roman" w:hAnsi="Times New Roman" w:cs="Times New Roman"/>
          <w:i/>
          <w:kern w:val="0"/>
          <w:sz w:val="22"/>
          <w:szCs w:val="20"/>
          <w:lang w:val="en-GB"/>
        </w:rPr>
        <w:t>RAN1 discussed the maximum number of DL SPS configurations from physical layer perspective in terms of</w:t>
      </w:r>
      <w:r w:rsidR="009C6D1D">
        <w:rPr>
          <w:rFonts w:ascii="Times New Roman" w:hAnsi="Times New Roman" w:cs="Times New Roman"/>
          <w:i/>
          <w:kern w:val="0"/>
          <w:sz w:val="22"/>
          <w:szCs w:val="20"/>
          <w:lang w:val="en-GB"/>
        </w:rPr>
        <w:t xml:space="preserve"> </w:t>
      </w:r>
      <w:r w:rsidRPr="00DE49C5">
        <w:rPr>
          <w:rFonts w:ascii="Times New Roman" w:hAnsi="Times New Roman" w:cs="Times New Roman"/>
          <w:i/>
          <w:kern w:val="0"/>
          <w:sz w:val="22"/>
          <w:szCs w:val="20"/>
          <w:lang w:val="en-GB"/>
        </w:rPr>
        <w:t xml:space="preserve"> </w:t>
      </w:r>
    </w:p>
    <w:p w14:paraId="554F442C" w14:textId="77777777" w:rsidR="00237FAF" w:rsidRDefault="00237FAF" w:rsidP="00237FAF">
      <w:pPr>
        <w:widowControl/>
        <w:numPr>
          <w:ilvl w:val="1"/>
          <w:numId w:val="3"/>
        </w:numPr>
        <w:spacing w:afterLines="50" w:after="156"/>
        <w:jc w:val="left"/>
        <w:rPr>
          <w:rFonts w:ascii="Times New Roman" w:hAnsi="Times New Roman" w:cs="Times New Roman"/>
          <w:i/>
          <w:kern w:val="0"/>
          <w:sz w:val="22"/>
          <w:szCs w:val="20"/>
          <w:lang w:val="en-GB"/>
        </w:rPr>
      </w:pPr>
      <w:r w:rsidRPr="00DE49C5">
        <w:rPr>
          <w:rFonts w:ascii="Times New Roman" w:hAnsi="Times New Roman" w:cs="Times New Roman"/>
          <w:i/>
          <w:kern w:val="0"/>
          <w:sz w:val="22"/>
          <w:szCs w:val="20"/>
          <w:lang w:val="en-GB"/>
        </w:rPr>
        <w:t>UE complexity</w:t>
      </w:r>
      <w:r>
        <w:rPr>
          <w:rFonts w:ascii="Times New Roman" w:hAnsi="Times New Roman" w:cs="Times New Roman"/>
          <w:i/>
          <w:kern w:val="0"/>
          <w:sz w:val="22"/>
          <w:szCs w:val="20"/>
          <w:lang w:val="en-GB"/>
        </w:rPr>
        <w:t xml:space="preserve"> in terms of data decoding </w:t>
      </w:r>
    </w:p>
    <w:p w14:paraId="5CF73748" w14:textId="6084A41F" w:rsidR="00237FAF" w:rsidRDefault="00237FAF" w:rsidP="00237FAF">
      <w:pPr>
        <w:widowControl/>
        <w:numPr>
          <w:ilvl w:val="2"/>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if the resources for the 16 configurations are overlapping in time domain and the UE</w:t>
      </w:r>
      <w:r>
        <w:rPr>
          <w:rFonts w:ascii="Times New Roman" w:hAnsi="Times New Roman" w:cs="Times New Roman" w:hint="eastAsia"/>
          <w:i/>
          <w:kern w:val="0"/>
          <w:sz w:val="22"/>
          <w:szCs w:val="20"/>
          <w:lang w:val="en-GB"/>
        </w:rPr>
        <w:t xml:space="preserve"> </w:t>
      </w:r>
      <w:r>
        <w:rPr>
          <w:rFonts w:ascii="Times New Roman" w:hAnsi="Times New Roman" w:cs="Times New Roman"/>
          <w:i/>
          <w:kern w:val="0"/>
          <w:sz w:val="22"/>
          <w:szCs w:val="20"/>
          <w:lang w:val="en-GB"/>
        </w:rPr>
        <w:t xml:space="preserve">is required to decode all 16 PDSCHs. Note there is no conclusion in </w:t>
      </w:r>
      <w:r>
        <w:rPr>
          <w:rFonts w:ascii="Times New Roman" w:hAnsi="Times New Roman" w:cs="Times New Roman"/>
          <w:i/>
          <w:kern w:val="0"/>
          <w:sz w:val="22"/>
          <w:szCs w:val="20"/>
          <w:lang w:val="en-GB"/>
        </w:rPr>
        <w:lastRenderedPageBreak/>
        <w:t>RAN1 that UE is required to decode 16 PDSCHs that overlapping in time domain.</w:t>
      </w:r>
    </w:p>
    <w:p w14:paraId="1310A332" w14:textId="77777777" w:rsidR="00237FAF" w:rsidRPr="00DE49C5" w:rsidRDefault="00237FAF" w:rsidP="00237FAF">
      <w:pPr>
        <w:widowControl/>
        <w:numPr>
          <w:ilvl w:val="1"/>
          <w:numId w:val="3"/>
        </w:numPr>
        <w:spacing w:afterLines="50" w:after="156"/>
        <w:jc w:val="left"/>
        <w:rPr>
          <w:rFonts w:ascii="Times New Roman" w:hAnsi="Times New Roman" w:cs="Times New Roman"/>
          <w:i/>
          <w:kern w:val="0"/>
          <w:sz w:val="22"/>
          <w:szCs w:val="20"/>
          <w:lang w:val="en-GB"/>
        </w:rPr>
      </w:pPr>
      <w:r w:rsidRPr="00DE49C5">
        <w:rPr>
          <w:rFonts w:ascii="Times New Roman" w:hAnsi="Times New Roman" w:cs="Times New Roman"/>
          <w:i/>
          <w:kern w:val="0"/>
          <w:sz w:val="22"/>
          <w:szCs w:val="20"/>
          <w:lang w:val="en-GB"/>
        </w:rPr>
        <w:t>Complexity for HARQ-ACK codebook construction</w:t>
      </w:r>
      <w:r>
        <w:rPr>
          <w:rFonts w:ascii="Times New Roman" w:hAnsi="Times New Roman" w:cs="Times New Roman"/>
          <w:i/>
          <w:kern w:val="0"/>
          <w:sz w:val="22"/>
          <w:szCs w:val="20"/>
          <w:lang w:val="en-GB"/>
        </w:rPr>
        <w:t xml:space="preserve">? </w:t>
      </w:r>
    </w:p>
    <w:p w14:paraId="00516712" w14:textId="77777777" w:rsidR="00237FAF" w:rsidRDefault="00237FAF" w:rsidP="00237FAF">
      <w:pPr>
        <w:widowControl/>
        <w:numPr>
          <w:ilvl w:val="1"/>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L</w:t>
      </w:r>
      <w:r w:rsidRPr="00DE49C5">
        <w:rPr>
          <w:rFonts w:ascii="Times New Roman" w:hAnsi="Times New Roman" w:cs="Times New Roman"/>
          <w:i/>
          <w:kern w:val="0"/>
          <w:sz w:val="22"/>
          <w:szCs w:val="20"/>
          <w:lang w:val="en-GB"/>
        </w:rPr>
        <w:t>ower</w:t>
      </w:r>
      <w:r>
        <w:rPr>
          <w:rFonts w:ascii="Times New Roman" w:hAnsi="Times New Roman" w:cs="Times New Roman"/>
          <w:i/>
          <w:kern w:val="0"/>
          <w:sz w:val="22"/>
          <w:szCs w:val="20"/>
          <w:lang w:val="en-GB"/>
        </w:rPr>
        <w:t xml:space="preserve"> </w:t>
      </w:r>
      <w:r w:rsidRPr="00DE49C5">
        <w:rPr>
          <w:rFonts w:ascii="Times New Roman" w:hAnsi="Times New Roman" w:cs="Times New Roman" w:hint="eastAsia"/>
          <w:i/>
          <w:kern w:val="0"/>
          <w:sz w:val="22"/>
          <w:szCs w:val="20"/>
          <w:lang w:val="en-GB"/>
        </w:rPr>
        <w:t>P</w:t>
      </w:r>
      <w:r w:rsidRPr="00DE49C5">
        <w:rPr>
          <w:rFonts w:ascii="Times New Roman" w:hAnsi="Times New Roman" w:cs="Times New Roman"/>
          <w:i/>
          <w:kern w:val="0"/>
          <w:sz w:val="22"/>
          <w:szCs w:val="20"/>
          <w:lang w:val="en-GB"/>
        </w:rPr>
        <w:t>UCCH overhead</w:t>
      </w:r>
      <w:r>
        <w:rPr>
          <w:rFonts w:ascii="Times New Roman" w:hAnsi="Times New Roman" w:cs="Times New Roman"/>
          <w:i/>
          <w:kern w:val="0"/>
          <w:sz w:val="22"/>
          <w:szCs w:val="20"/>
          <w:lang w:val="en-GB"/>
        </w:rPr>
        <w:t>?</w:t>
      </w:r>
    </w:p>
    <w:p w14:paraId="4DEBCFF7" w14:textId="77777777" w:rsidR="00237FAF" w:rsidRPr="00DE49C5" w:rsidRDefault="00237FAF" w:rsidP="00237FAF">
      <w:pPr>
        <w:widowControl/>
        <w:numPr>
          <w:ilvl w:val="1"/>
          <w:numId w:val="3"/>
        </w:numPr>
        <w:spacing w:afterLines="50" w:after="156"/>
        <w:jc w:val="left"/>
        <w:rPr>
          <w:rFonts w:ascii="Times New Roman" w:hAnsi="Times New Roman" w:cs="Times New Roman"/>
          <w:i/>
          <w:kern w:val="0"/>
          <w:sz w:val="22"/>
          <w:szCs w:val="20"/>
          <w:lang w:val="en-GB"/>
        </w:rPr>
      </w:pPr>
      <w:r w:rsidRPr="00DE49C5">
        <w:rPr>
          <w:rFonts w:ascii="Times New Roman" w:hAnsi="Times New Roman" w:cs="Times New Roman" w:hint="eastAsia"/>
          <w:i/>
          <w:kern w:val="0"/>
          <w:sz w:val="22"/>
          <w:szCs w:val="20"/>
          <w:lang w:val="en-GB"/>
        </w:rPr>
        <w:t>D</w:t>
      </w:r>
      <w:r w:rsidRPr="00DE49C5">
        <w:rPr>
          <w:rFonts w:ascii="Times New Roman" w:hAnsi="Times New Roman" w:cs="Times New Roman"/>
          <w:i/>
          <w:kern w:val="0"/>
          <w:sz w:val="22"/>
          <w:szCs w:val="20"/>
          <w:lang w:val="en-GB"/>
        </w:rPr>
        <w:t>CI overhead when using separate DCI to activate/release the configuration</w:t>
      </w:r>
      <w:r>
        <w:rPr>
          <w:rFonts w:ascii="Times New Roman" w:hAnsi="Times New Roman" w:cs="Times New Roman"/>
          <w:i/>
          <w:kern w:val="0"/>
          <w:sz w:val="22"/>
          <w:szCs w:val="20"/>
          <w:lang w:val="en-GB"/>
        </w:rPr>
        <w:t>?</w:t>
      </w:r>
    </w:p>
    <w:p w14:paraId="6A9619EF" w14:textId="53F52862" w:rsidR="00237FAF" w:rsidRDefault="00237FAF" w:rsidP="00237FAF">
      <w:pPr>
        <w:widowControl/>
        <w:numPr>
          <w:ilvl w:val="1"/>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False alarm rate? </w:t>
      </w:r>
    </w:p>
    <w:p w14:paraId="1B6DE0EF" w14:textId="77777777" w:rsidR="00237FAF" w:rsidRDefault="00237FAF" w:rsidP="00237FAF">
      <w:pPr>
        <w:widowControl/>
        <w:numPr>
          <w:ilvl w:val="1"/>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Leaving some HARQ processes for dynamic PDSCH?</w:t>
      </w:r>
    </w:p>
    <w:p w14:paraId="181201E0" w14:textId="77777777" w:rsidR="007A6DA8" w:rsidRDefault="007A6DA8" w:rsidP="007A6DA8">
      <w:pPr>
        <w:snapToGrid w:val="0"/>
        <w:spacing w:afterLines="50" w:after="156"/>
        <w:rPr>
          <w:rFonts w:ascii="Times New Roman" w:eastAsia="Yu Mincho" w:hAnsi="Times New Roman" w:cs="Times New Roman"/>
          <w:b/>
          <w:sz w:val="22"/>
          <w:u w:val="single"/>
          <w:lang w:eastAsia="ja-JP"/>
        </w:rPr>
      </w:pPr>
    </w:p>
    <w:p w14:paraId="6D206E70" w14:textId="77777777" w:rsidR="00605F1F" w:rsidRPr="00435D16" w:rsidRDefault="00605F1F" w:rsidP="00435D16">
      <w:pPr>
        <w:widowControl/>
        <w:spacing w:afterLines="50" w:after="156"/>
        <w:jc w:val="left"/>
        <w:rPr>
          <w:rFonts w:ascii="Times New Roman" w:hAnsi="Times New Roman"/>
          <w:bCs/>
          <w:kern w:val="0"/>
          <w:sz w:val="22"/>
          <w:szCs w:val="20"/>
          <w:lang w:val="en-GB"/>
        </w:rPr>
      </w:pPr>
    </w:p>
    <w:p w14:paraId="7B68F9BE" w14:textId="32F60C54" w:rsidR="00011CC8" w:rsidRDefault="00011CC8" w:rsidP="00F7118C">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Support m</w:t>
      </w:r>
      <w:r>
        <w:rPr>
          <w:rFonts w:ascii="Arial" w:eastAsia="等线" w:hAnsi="Arial" w:hint="eastAsia"/>
          <w:bCs w:val="0"/>
          <w:kern w:val="28"/>
          <w:szCs w:val="20"/>
          <w:lang w:eastAsia="zh-CN"/>
        </w:rPr>
        <w:t xml:space="preserve">ultiple </w:t>
      </w:r>
      <w:r>
        <w:rPr>
          <w:rFonts w:ascii="Arial" w:eastAsia="等线" w:hAnsi="Arial"/>
          <w:bCs w:val="0"/>
          <w:kern w:val="28"/>
          <w:szCs w:val="20"/>
          <w:lang w:eastAsia="zh-CN"/>
        </w:rPr>
        <w:t>active configured grant configurations for a given BWP of a serving cell</w:t>
      </w:r>
    </w:p>
    <w:p w14:paraId="3529D949" w14:textId="3E77C616" w:rsidR="00B13CD4" w:rsidRPr="001C7FE1" w:rsidRDefault="001C7FE1" w:rsidP="001C7FE1">
      <w:pPr>
        <w:pStyle w:val="1"/>
        <w:numPr>
          <w:ilvl w:val="1"/>
          <w:numId w:val="1"/>
        </w:numPr>
        <w:tabs>
          <w:tab w:val="left" w:pos="0"/>
        </w:tabs>
        <w:autoSpaceDE/>
        <w:autoSpaceDN/>
        <w:spacing w:before="240"/>
        <w:rPr>
          <w:rFonts w:ascii="Arial" w:eastAsia="等线" w:hAnsi="Arial"/>
          <w:bCs w:val="0"/>
          <w:kern w:val="28"/>
          <w:szCs w:val="20"/>
          <w:lang w:eastAsia="zh-CN"/>
        </w:rPr>
      </w:pPr>
      <w:r w:rsidRPr="001C7FE1">
        <w:rPr>
          <w:rFonts w:ascii="Arial" w:eastAsia="等线" w:hAnsi="Arial"/>
          <w:bCs w:val="0"/>
          <w:kern w:val="28"/>
          <w:szCs w:val="20"/>
          <w:lang w:eastAsia="zh-CN"/>
        </w:rPr>
        <w:t>Maximum number of UL CG configurations/SPS configurations for a given BWP of a serving cell.</w:t>
      </w:r>
    </w:p>
    <w:p w14:paraId="65E0107B" w14:textId="2E72688B" w:rsidR="00FE135D" w:rsidRPr="00FE135D" w:rsidRDefault="00FE135D" w:rsidP="00FE135D">
      <w:pPr>
        <w:pStyle w:val="aa"/>
        <w:spacing w:after="0" w:line="240" w:lineRule="auto"/>
        <w:rPr>
          <w:sz w:val="22"/>
          <w:szCs w:val="22"/>
          <w:lang w:eastAsia="zh-CN"/>
        </w:rPr>
      </w:pPr>
      <w:bookmarkStart w:id="5" w:name="_Hlk7507757"/>
      <w:r w:rsidRPr="00FE135D">
        <w:rPr>
          <w:sz w:val="22"/>
          <w:szCs w:val="22"/>
          <w:lang w:eastAsia="zh-CN"/>
        </w:rPr>
        <w:t>During RAN1#96bis</w:t>
      </w:r>
      <w:r w:rsidR="0050503C">
        <w:rPr>
          <w:sz w:val="22"/>
          <w:szCs w:val="22"/>
          <w:lang w:eastAsia="zh-CN"/>
        </w:rPr>
        <w:t xml:space="preserve"> meeting,</w:t>
      </w:r>
      <w:r w:rsidRPr="00FE135D">
        <w:rPr>
          <w:sz w:val="22"/>
          <w:szCs w:val="22"/>
          <w:lang w:eastAsia="zh-CN"/>
        </w:rPr>
        <w:t xml:space="preserve"> the following is noted in the Chairman’s notes</w:t>
      </w:r>
      <w:r w:rsidR="0050503C">
        <w:rPr>
          <w:sz w:val="22"/>
          <w:szCs w:val="22"/>
          <w:lang w:eastAsia="zh-CN"/>
        </w:rPr>
        <w:t xml:space="preserve"> without agreement since we would like to wait for </w:t>
      </w:r>
      <w:r w:rsidR="0050503C" w:rsidRPr="0050503C">
        <w:rPr>
          <w:sz w:val="22"/>
          <w:szCs w:val="22"/>
          <w:lang w:eastAsia="zh-CN"/>
        </w:rPr>
        <w:t xml:space="preserve">RAN2’s </w:t>
      </w:r>
      <w:r w:rsidR="0050503C">
        <w:rPr>
          <w:sz w:val="22"/>
          <w:szCs w:val="22"/>
          <w:lang w:eastAsia="zh-CN"/>
        </w:rPr>
        <w:t>input on this issue for DL SPS</w:t>
      </w:r>
      <w:r w:rsidR="004A123A">
        <w:rPr>
          <w:sz w:val="22"/>
          <w:szCs w:val="22"/>
          <w:lang w:eastAsia="zh-CN"/>
        </w:rPr>
        <w:t xml:space="preserve">, and the same number should be applied to UL </w:t>
      </w:r>
      <w:r w:rsidR="004A123A" w:rsidRPr="004A123A">
        <w:rPr>
          <w:rFonts w:hint="eastAsia"/>
          <w:sz w:val="22"/>
          <w:szCs w:val="22"/>
          <w:lang w:eastAsia="zh-CN"/>
        </w:rPr>
        <w:t>CG</w:t>
      </w:r>
      <w:r w:rsidR="0050503C">
        <w:rPr>
          <w:sz w:val="22"/>
          <w:szCs w:val="22"/>
          <w:lang w:eastAsia="zh-CN"/>
        </w:rPr>
        <w:t>:</w:t>
      </w:r>
      <w:r w:rsidRPr="00FE135D">
        <w:rPr>
          <w:sz w:val="22"/>
          <w:szCs w:val="22"/>
          <w:lang w:eastAsia="zh-CN"/>
        </w:rPr>
        <w:t xml:space="preserve"> </w:t>
      </w:r>
    </w:p>
    <w:bookmarkEnd w:id="5"/>
    <w:p w14:paraId="191EF5C4" w14:textId="77777777" w:rsidR="0050503C" w:rsidRDefault="0050503C" w:rsidP="0050503C">
      <w:pPr>
        <w:rPr>
          <w:rFonts w:ascii="Times New Roman" w:eastAsia="MS Mincho" w:hAnsi="Times New Roman" w:cs="Times New Roman"/>
          <w:kern w:val="0"/>
          <w:sz w:val="22"/>
          <w:lang w:val="en-GB"/>
        </w:rPr>
      </w:pPr>
    </w:p>
    <w:p w14:paraId="5FE51D51" w14:textId="45243556" w:rsidR="00FE135D" w:rsidRPr="0050503C" w:rsidRDefault="00FE135D" w:rsidP="0050503C">
      <w:pPr>
        <w:rPr>
          <w:rFonts w:ascii="Times New Roman" w:eastAsia="MS Mincho" w:hAnsi="Times New Roman" w:cs="Times New Roman"/>
          <w:kern w:val="0"/>
          <w:sz w:val="22"/>
          <w:lang w:val="en-GB"/>
        </w:rPr>
      </w:pPr>
      <w:r w:rsidRPr="0050503C">
        <w:rPr>
          <w:rFonts w:ascii="Times New Roman" w:eastAsia="MS Mincho" w:hAnsi="Times New Roman" w:cs="Times New Roman"/>
          <w:kern w:val="0"/>
          <w:sz w:val="22"/>
          <w:lang w:val="en-GB"/>
        </w:rPr>
        <w:t>Proposals:</w:t>
      </w:r>
    </w:p>
    <w:p w14:paraId="68C87728" w14:textId="77777777" w:rsidR="0050503C" w:rsidRDefault="00FE135D" w:rsidP="00CE2F2C">
      <w:pPr>
        <w:pStyle w:val="af7"/>
        <w:numPr>
          <w:ilvl w:val="0"/>
          <w:numId w:val="34"/>
        </w:numPr>
        <w:spacing w:afterLines="50" w:after="156"/>
        <w:ind w:left="726" w:firstLineChars="0" w:hanging="442"/>
        <w:rPr>
          <w:rFonts w:ascii="Times New Roman" w:eastAsia="MS Mincho" w:hAnsi="Times New Roman" w:cs="Times New Roman"/>
          <w:kern w:val="0"/>
          <w:sz w:val="22"/>
          <w:lang w:val="en-GB"/>
        </w:rPr>
      </w:pPr>
      <w:r w:rsidRPr="0050503C">
        <w:rPr>
          <w:rFonts w:ascii="Times New Roman" w:eastAsia="MS Mincho" w:hAnsi="Times New Roman" w:cs="Times New Roman" w:hint="eastAsia"/>
          <w:kern w:val="0"/>
          <w:sz w:val="22"/>
          <w:lang w:val="en-GB"/>
        </w:rPr>
        <w:t>F</w:t>
      </w:r>
      <w:r w:rsidRPr="0050503C">
        <w:rPr>
          <w:rFonts w:ascii="Times New Roman" w:eastAsia="MS Mincho" w:hAnsi="Times New Roman" w:cs="Times New Roman"/>
          <w:kern w:val="0"/>
          <w:sz w:val="22"/>
          <w:lang w:val="en-GB"/>
        </w:rPr>
        <w:t>rom RAN1 perspective, the maximum number of UL configured grant configurations for a given BWP of a serving cell can be 16.</w:t>
      </w:r>
    </w:p>
    <w:p w14:paraId="3F643516" w14:textId="78C99790" w:rsidR="00FE135D" w:rsidRPr="0050503C" w:rsidRDefault="00FE135D" w:rsidP="00CE2F2C">
      <w:pPr>
        <w:pStyle w:val="af7"/>
        <w:numPr>
          <w:ilvl w:val="4"/>
          <w:numId w:val="35"/>
        </w:numPr>
        <w:spacing w:afterLines="50" w:after="156"/>
        <w:ind w:firstLineChars="0"/>
        <w:rPr>
          <w:rFonts w:ascii="Times New Roman" w:eastAsia="MS Mincho" w:hAnsi="Times New Roman" w:cs="Times New Roman"/>
          <w:kern w:val="0"/>
          <w:sz w:val="22"/>
          <w:lang w:val="en-GB"/>
        </w:rPr>
      </w:pPr>
      <w:r w:rsidRPr="0050503C">
        <w:rPr>
          <w:rFonts w:ascii="Times New Roman" w:eastAsia="MS Mincho" w:hAnsi="Times New Roman" w:cs="Times New Roman"/>
          <w:kern w:val="0"/>
          <w:sz w:val="22"/>
          <w:lang w:val="en-GB"/>
        </w:rPr>
        <w:t>Discussion till RAN1#97 (particularly related to potential RAN2’s decision related to DL)</w:t>
      </w:r>
    </w:p>
    <w:p w14:paraId="6C067404" w14:textId="13978F2C" w:rsidR="004A123A" w:rsidRDefault="004A123A" w:rsidP="00011CC8">
      <w:pPr>
        <w:pStyle w:val="aa"/>
        <w:spacing w:afterLines="50" w:after="156" w:line="240" w:lineRule="auto"/>
        <w:rPr>
          <w:sz w:val="22"/>
          <w:szCs w:val="22"/>
          <w:lang w:eastAsia="zh-CN"/>
        </w:rPr>
      </w:pPr>
      <w:r>
        <w:rPr>
          <w:sz w:val="22"/>
          <w:szCs w:val="22"/>
          <w:lang w:eastAsia="zh-CN"/>
        </w:rPr>
        <w:t>Based on the</w:t>
      </w:r>
      <w:r w:rsidR="0050503C">
        <w:rPr>
          <w:sz w:val="22"/>
          <w:szCs w:val="22"/>
          <w:lang w:eastAsia="zh-CN"/>
        </w:rPr>
        <w:t xml:space="preserve"> LS [</w:t>
      </w:r>
      <w:r w:rsidR="0050503C" w:rsidRPr="0050503C">
        <w:rPr>
          <w:sz w:val="22"/>
          <w:szCs w:val="22"/>
          <w:lang w:eastAsia="zh-CN"/>
        </w:rPr>
        <w:t>R1-1905940</w:t>
      </w:r>
      <w:r w:rsidR="0050503C">
        <w:rPr>
          <w:sz w:val="22"/>
          <w:szCs w:val="22"/>
          <w:lang w:eastAsia="zh-CN"/>
        </w:rPr>
        <w:t>] from RAN2</w:t>
      </w:r>
      <w:r>
        <w:rPr>
          <w:sz w:val="22"/>
          <w:szCs w:val="22"/>
          <w:lang w:eastAsia="zh-CN"/>
        </w:rPr>
        <w:t>, the 1</w:t>
      </w:r>
      <w:r w:rsidRPr="004A123A">
        <w:rPr>
          <w:sz w:val="22"/>
          <w:szCs w:val="22"/>
          <w:vertAlign w:val="superscript"/>
          <w:lang w:eastAsia="zh-CN"/>
        </w:rPr>
        <w:t>st</w:t>
      </w:r>
      <w:r>
        <w:rPr>
          <w:sz w:val="22"/>
          <w:szCs w:val="22"/>
          <w:lang w:eastAsia="zh-CN"/>
        </w:rPr>
        <w:t xml:space="preserve"> question below is related to the maximum number of active </w:t>
      </w:r>
      <w:r w:rsidRPr="004A123A">
        <w:rPr>
          <w:rFonts w:hint="eastAsia"/>
          <w:sz w:val="22"/>
          <w:szCs w:val="22"/>
          <w:lang w:eastAsia="zh-CN"/>
        </w:rPr>
        <w:t>SPS configuration</w:t>
      </w:r>
      <w:r w:rsidRPr="004A123A">
        <w:rPr>
          <w:sz w:val="22"/>
          <w:szCs w:val="22"/>
          <w:lang w:eastAsia="zh-CN"/>
        </w:rPr>
        <w:t>s</w:t>
      </w:r>
      <w:r w:rsidRPr="004A123A">
        <w:rPr>
          <w:rFonts w:hint="eastAsia"/>
          <w:sz w:val="22"/>
          <w:szCs w:val="22"/>
          <w:lang w:eastAsia="zh-CN"/>
        </w:rPr>
        <w:t xml:space="preserve"> for a given BWP of a serving cell</w:t>
      </w:r>
      <w:r>
        <w:rPr>
          <w:sz w:val="22"/>
          <w:szCs w:val="22"/>
          <w:lang w:eastAsia="zh-CN"/>
        </w:rPr>
        <w:t>:</w:t>
      </w:r>
    </w:p>
    <w:tbl>
      <w:tblPr>
        <w:tblStyle w:val="af6"/>
        <w:tblW w:w="0" w:type="auto"/>
        <w:tblLook w:val="04A0" w:firstRow="1" w:lastRow="0" w:firstColumn="1" w:lastColumn="0" w:noHBand="0" w:noVBand="1"/>
      </w:tblPr>
      <w:tblGrid>
        <w:gridCol w:w="8296"/>
      </w:tblGrid>
      <w:tr w:rsidR="004A123A" w14:paraId="1608DAAB" w14:textId="77777777" w:rsidTr="004A123A">
        <w:tc>
          <w:tcPr>
            <w:tcW w:w="8296" w:type="dxa"/>
          </w:tcPr>
          <w:p w14:paraId="6F958E7E" w14:textId="77777777" w:rsidR="004A123A" w:rsidRDefault="004A123A" w:rsidP="00CE2F2C">
            <w:pPr>
              <w:widowControl/>
              <w:numPr>
                <w:ilvl w:val="0"/>
                <w:numId w:val="36"/>
              </w:numPr>
              <w:spacing w:after="180"/>
              <w:ind w:leftChars="10" w:left="381"/>
              <w:rPr>
                <w:rFonts w:ascii="Arial" w:eastAsia="MS Mincho" w:hAnsi="Arial" w:cs="Arial"/>
                <w:lang w:eastAsia="ja-JP"/>
              </w:rPr>
            </w:pPr>
            <w:r w:rsidRPr="00001599">
              <w:rPr>
                <w:rFonts w:ascii="Arial" w:eastAsia="MS Mincho" w:hAnsi="Arial" w:cs="Arial" w:hint="eastAsia"/>
                <w:lang w:eastAsia="ja-JP"/>
              </w:rPr>
              <w:t xml:space="preserve">RAN2 </w:t>
            </w:r>
            <w:r>
              <w:rPr>
                <w:rFonts w:ascii="Arial" w:eastAsia="MS Mincho" w:hAnsi="Arial" w:cs="Arial"/>
                <w:lang w:eastAsia="ja-JP"/>
              </w:rPr>
              <w:t xml:space="preserve">agreed that </w:t>
            </w:r>
            <w:r w:rsidRPr="00001599">
              <w:rPr>
                <w:rFonts w:ascii="Arial" w:eastAsia="MS Mincho" w:hAnsi="Arial" w:cs="Arial" w:hint="eastAsia"/>
                <w:lang w:eastAsia="ja-JP"/>
              </w:rPr>
              <w:t>the maximum number of active SPS configuration</w:t>
            </w:r>
            <w:r>
              <w:rPr>
                <w:rFonts w:ascii="Arial" w:eastAsia="MS Mincho" w:hAnsi="Arial" w:cs="Arial"/>
                <w:lang w:eastAsia="ja-JP"/>
              </w:rPr>
              <w:t>s</w:t>
            </w:r>
            <w:r w:rsidRPr="00001599">
              <w:rPr>
                <w:rFonts w:ascii="Arial" w:eastAsia="MS Mincho" w:hAnsi="Arial" w:cs="Arial" w:hint="eastAsia"/>
                <w:lang w:eastAsia="ja-JP"/>
              </w:rPr>
              <w:t xml:space="preserve"> for a given BWP of a serving cell</w:t>
            </w:r>
            <w:r>
              <w:rPr>
                <w:rFonts w:ascii="Arial" w:eastAsia="MS Mincho" w:hAnsi="Arial" w:cs="Arial"/>
                <w:lang w:eastAsia="ja-JP"/>
              </w:rPr>
              <w:t xml:space="preserve"> should be either </w:t>
            </w:r>
            <w:r w:rsidRPr="00001599">
              <w:rPr>
                <w:rFonts w:ascii="Arial" w:eastAsia="MS Mincho" w:hAnsi="Arial" w:cs="Arial" w:hint="eastAsia"/>
                <w:lang w:eastAsia="ja-JP"/>
              </w:rPr>
              <w:t xml:space="preserve">8 or </w:t>
            </w:r>
            <w:proofErr w:type="gramStart"/>
            <w:r w:rsidRPr="00001599">
              <w:rPr>
                <w:rFonts w:ascii="Arial" w:eastAsia="MS Mincho" w:hAnsi="Arial" w:cs="Arial" w:hint="eastAsia"/>
                <w:lang w:eastAsia="ja-JP"/>
              </w:rPr>
              <w:t>16</w:t>
            </w:r>
            <w:r>
              <w:rPr>
                <w:rFonts w:ascii="Arial" w:eastAsia="MS Mincho" w:hAnsi="Arial" w:cs="Arial"/>
                <w:lang w:eastAsia="ja-JP"/>
              </w:rPr>
              <w:t>, but</w:t>
            </w:r>
            <w:proofErr w:type="gramEnd"/>
            <w:r>
              <w:rPr>
                <w:rFonts w:ascii="Arial" w:eastAsia="MS Mincho" w:hAnsi="Arial" w:cs="Arial"/>
                <w:lang w:eastAsia="ja-JP"/>
              </w:rPr>
              <w:t xml:space="preserve"> could not reach a final conclusion. From RAN2 perspective 8 was proposed as it seems to be </w:t>
            </w:r>
            <w:proofErr w:type="gramStart"/>
            <w:r>
              <w:rPr>
                <w:rFonts w:ascii="Arial" w:eastAsia="MS Mincho" w:hAnsi="Arial" w:cs="Arial"/>
                <w:lang w:eastAsia="ja-JP"/>
              </w:rPr>
              <w:t>sufficient</w:t>
            </w:r>
            <w:proofErr w:type="gramEnd"/>
            <w:r>
              <w:rPr>
                <w:rFonts w:ascii="Arial" w:eastAsia="MS Mincho" w:hAnsi="Arial" w:cs="Arial"/>
                <w:lang w:eastAsia="ja-JP"/>
              </w:rPr>
              <w:t xml:space="preserve"> for current TSC requirements. On the other hand</w:t>
            </w:r>
            <w:r>
              <w:rPr>
                <w:rFonts w:ascii="Arial" w:eastAsia="MS Mincho" w:hAnsi="Arial" w:cs="Arial" w:hint="eastAsia"/>
                <w:lang w:eastAsia="ja-JP"/>
              </w:rPr>
              <w:t>,</w:t>
            </w:r>
            <w:r>
              <w:rPr>
                <w:rFonts w:ascii="Arial" w:eastAsia="MS Mincho" w:hAnsi="Arial" w:cs="Arial"/>
                <w:lang w:eastAsia="ja-JP"/>
              </w:rPr>
              <w:t xml:space="preserve"> the </w:t>
            </w:r>
            <w:r>
              <w:rPr>
                <w:rFonts w:ascii="Arial" w:eastAsia="MS Mincho" w:hAnsi="Arial" w:cs="Arial" w:hint="eastAsia"/>
                <w:lang w:eastAsia="ja-JP"/>
              </w:rPr>
              <w:t xml:space="preserve">current </w:t>
            </w:r>
            <w:r>
              <w:rPr>
                <w:rFonts w:ascii="Arial" w:eastAsia="MS Mincho" w:hAnsi="Arial" w:cs="Arial"/>
                <w:lang w:eastAsia="ja-JP"/>
              </w:rPr>
              <w:t xml:space="preserve">maximum number of simultaneous HARQ processes in the UE is 16, so </w:t>
            </w:r>
            <w:proofErr w:type="gramStart"/>
            <w:r>
              <w:rPr>
                <w:rFonts w:ascii="Arial" w:eastAsia="MS Mincho" w:hAnsi="Arial" w:cs="Arial"/>
                <w:lang w:eastAsia="ja-JP"/>
              </w:rPr>
              <w:t>this is why</w:t>
            </w:r>
            <w:proofErr w:type="gramEnd"/>
            <w:r>
              <w:rPr>
                <w:rFonts w:ascii="Arial" w:eastAsia="MS Mincho" w:hAnsi="Arial" w:cs="Arial"/>
                <w:lang w:eastAsia="ja-JP"/>
              </w:rPr>
              <w:t xml:space="preserve"> this number was proposed. </w:t>
            </w:r>
          </w:p>
          <w:p w14:paraId="0B033B5B" w14:textId="258FD043" w:rsidR="004A123A" w:rsidRPr="004A123A" w:rsidRDefault="004A123A" w:rsidP="004A123A">
            <w:pPr>
              <w:ind w:leftChars="181" w:left="380"/>
              <w:rPr>
                <w:rFonts w:ascii="Arial" w:eastAsia="MS Mincho" w:hAnsi="Arial" w:cs="Arial"/>
                <w:lang w:eastAsia="ja-JP"/>
              </w:rPr>
            </w:pPr>
            <w:r w:rsidRPr="00FB1B26">
              <w:rPr>
                <w:rFonts w:ascii="Arial" w:eastAsia="MS Mincho" w:hAnsi="Arial" w:cs="Arial" w:hint="eastAsia"/>
                <w:b/>
                <w:lang w:eastAsia="ja-JP"/>
              </w:rPr>
              <w:t>Q1</w:t>
            </w:r>
            <w:r>
              <w:rPr>
                <w:rFonts w:ascii="Arial" w:eastAsia="MS Mincho" w:hAnsi="Arial" w:cs="Arial" w:hint="eastAsia"/>
                <w:lang w:eastAsia="ja-JP"/>
              </w:rPr>
              <w:t xml:space="preserve">: </w:t>
            </w:r>
            <w:r w:rsidRPr="003F4F51">
              <w:rPr>
                <w:rFonts w:ascii="Arial" w:eastAsia="MS Mincho" w:hAnsi="Arial" w:cs="Arial" w:hint="eastAsia"/>
                <w:lang w:eastAsia="ja-JP"/>
              </w:rPr>
              <w:t xml:space="preserve">RAN2 would like to kindly </w:t>
            </w:r>
            <w:r>
              <w:rPr>
                <w:rFonts w:ascii="Arial" w:eastAsia="MS Mincho" w:hAnsi="Arial" w:cs="Arial" w:hint="eastAsia"/>
                <w:lang w:eastAsia="ja-JP"/>
              </w:rPr>
              <w:t xml:space="preserve">ask </w:t>
            </w:r>
            <w:r w:rsidRPr="003F4F51">
              <w:rPr>
                <w:rFonts w:ascii="Arial" w:eastAsia="MS Mincho" w:hAnsi="Arial" w:cs="Arial"/>
                <w:lang w:eastAsia="ja-JP"/>
              </w:rPr>
              <w:t>RAN1</w:t>
            </w:r>
            <w:r>
              <w:rPr>
                <w:rFonts w:ascii="Arial" w:eastAsia="MS Mincho" w:hAnsi="Arial" w:cs="Arial" w:hint="eastAsia"/>
                <w:lang w:eastAsia="ja-JP"/>
              </w:rPr>
              <w:t xml:space="preserve"> </w:t>
            </w:r>
            <w:r w:rsidRPr="008E4BF1">
              <w:rPr>
                <w:rFonts w:ascii="Arial" w:eastAsia="MS Mincho" w:hAnsi="Arial" w:cs="Arial"/>
                <w:lang w:eastAsia="ja-JP"/>
              </w:rPr>
              <w:t xml:space="preserve">whether from PHY layer perspective there is </w:t>
            </w:r>
            <w:r w:rsidRPr="00A947EE">
              <w:rPr>
                <w:rFonts w:ascii="Arial" w:eastAsia="MS Mincho" w:hAnsi="Arial" w:cs="Arial"/>
                <w:lang w:eastAsia="ja-JP"/>
              </w:rPr>
              <w:t>a di</w:t>
            </w:r>
            <w:r w:rsidRPr="004017E9">
              <w:rPr>
                <w:rFonts w:ascii="Arial" w:eastAsia="MS Mincho" w:hAnsi="Arial" w:cs="Arial"/>
                <w:lang w:eastAsia="ja-JP"/>
              </w:rPr>
              <w:t>fference or preference, e.g. in terms of complexity to, to support 8 or 16 configurations.</w:t>
            </w:r>
          </w:p>
        </w:tc>
      </w:tr>
    </w:tbl>
    <w:p w14:paraId="5093CCC6" w14:textId="77777777" w:rsidR="00BC373C" w:rsidRDefault="00BC373C" w:rsidP="00011CC8">
      <w:pPr>
        <w:pStyle w:val="aa"/>
        <w:spacing w:afterLines="50" w:after="156" w:line="240" w:lineRule="auto"/>
        <w:rPr>
          <w:rFonts w:eastAsiaTheme="minorEastAsia"/>
          <w:sz w:val="22"/>
          <w:szCs w:val="22"/>
          <w:lang w:eastAsia="zh-CN"/>
        </w:rPr>
      </w:pPr>
    </w:p>
    <w:p w14:paraId="15AD3A8B" w14:textId="0B3B0931" w:rsidR="00902DB4" w:rsidRDefault="00902DB4" w:rsidP="00011CC8">
      <w:pPr>
        <w:pStyle w:val="aa"/>
        <w:spacing w:afterLines="50" w:after="156" w:line="240" w:lineRule="auto"/>
        <w:rPr>
          <w:rFonts w:eastAsiaTheme="minorEastAsia"/>
          <w:sz w:val="22"/>
          <w:szCs w:val="22"/>
          <w:lang w:eastAsia="zh-CN"/>
        </w:rPr>
      </w:pPr>
      <w:r>
        <w:rPr>
          <w:rFonts w:eastAsiaTheme="minorEastAsia" w:hint="eastAsia"/>
          <w:sz w:val="22"/>
          <w:szCs w:val="22"/>
          <w:lang w:eastAsia="zh-CN"/>
        </w:rPr>
        <w:t>Following</w:t>
      </w:r>
      <w:r>
        <w:rPr>
          <w:rFonts w:eastAsiaTheme="minorEastAsia"/>
          <w:sz w:val="22"/>
          <w:szCs w:val="22"/>
          <w:lang w:eastAsia="zh-CN"/>
        </w:rPr>
        <w:t xml:space="preserve"> is the summary of companies’ preference:</w:t>
      </w:r>
    </w:p>
    <w:p w14:paraId="72DC4A5B" w14:textId="31113399" w:rsidR="00902DB4" w:rsidRDefault="00902DB4" w:rsidP="00011CC8">
      <w:pPr>
        <w:pStyle w:val="aa"/>
        <w:spacing w:afterLines="50" w:after="156" w:line="240" w:lineRule="auto"/>
        <w:rPr>
          <w:rFonts w:eastAsiaTheme="minorEastAsia"/>
          <w:sz w:val="22"/>
          <w:szCs w:val="22"/>
          <w:lang w:eastAsia="zh-CN"/>
        </w:rPr>
      </w:pPr>
      <w:r>
        <w:rPr>
          <w:rFonts w:eastAsiaTheme="minorEastAsia"/>
          <w:sz w:val="22"/>
          <w:szCs w:val="22"/>
          <w:lang w:eastAsia="zh-CN"/>
        </w:rPr>
        <w:t>The maximum number of UL CG</w:t>
      </w:r>
      <w:r w:rsidR="00B40B7A">
        <w:rPr>
          <w:rFonts w:eastAsiaTheme="minorEastAsia"/>
          <w:sz w:val="22"/>
          <w:szCs w:val="22"/>
          <w:lang w:eastAsia="zh-CN"/>
        </w:rPr>
        <w:t>/SPS</w:t>
      </w:r>
      <w:r>
        <w:rPr>
          <w:rFonts w:eastAsiaTheme="minorEastAsia"/>
          <w:sz w:val="22"/>
          <w:szCs w:val="22"/>
          <w:lang w:eastAsia="zh-CN"/>
        </w:rPr>
        <w:t xml:space="preserve"> configurations</w:t>
      </w:r>
      <w:r w:rsidR="00B40B7A">
        <w:rPr>
          <w:rFonts w:eastAsiaTheme="minorEastAsia"/>
          <w:sz w:val="22"/>
          <w:szCs w:val="22"/>
          <w:lang w:eastAsia="zh-CN"/>
        </w:rPr>
        <w:t xml:space="preserve"> per BWP of a serving cell should be:</w:t>
      </w:r>
    </w:p>
    <w:tbl>
      <w:tblPr>
        <w:tblStyle w:val="af6"/>
        <w:tblW w:w="0" w:type="auto"/>
        <w:tblLook w:val="04A0" w:firstRow="1" w:lastRow="0" w:firstColumn="1" w:lastColumn="0" w:noHBand="0" w:noVBand="1"/>
      </w:tblPr>
      <w:tblGrid>
        <w:gridCol w:w="1555"/>
        <w:gridCol w:w="2409"/>
        <w:gridCol w:w="4332"/>
      </w:tblGrid>
      <w:tr w:rsidR="0042557B" w:rsidRPr="00F36523" w14:paraId="4CF9068C" w14:textId="77777777" w:rsidTr="00BC30CA">
        <w:tc>
          <w:tcPr>
            <w:tcW w:w="1555" w:type="dxa"/>
            <w:shd w:val="clear" w:color="auto" w:fill="BDD6EE" w:themeFill="accent5" w:themeFillTint="66"/>
          </w:tcPr>
          <w:p w14:paraId="0C205BC8" w14:textId="32B60E1E" w:rsidR="0042557B" w:rsidRPr="00F36523" w:rsidRDefault="0042557B" w:rsidP="00F36523">
            <w:pPr>
              <w:pStyle w:val="aa"/>
              <w:spacing w:after="0" w:line="240" w:lineRule="auto"/>
              <w:rPr>
                <w:rFonts w:eastAsiaTheme="minorEastAsia"/>
                <w:lang w:eastAsia="zh-CN"/>
              </w:rPr>
            </w:pPr>
            <w:r w:rsidRPr="00F36523">
              <w:rPr>
                <w:rFonts w:eastAsiaTheme="minorEastAsia" w:hint="eastAsia"/>
                <w:lang w:eastAsia="zh-CN"/>
              </w:rPr>
              <w:lastRenderedPageBreak/>
              <w:t>O</w:t>
            </w:r>
            <w:r w:rsidRPr="00F36523">
              <w:rPr>
                <w:rFonts w:eastAsiaTheme="minorEastAsia"/>
                <w:lang w:eastAsia="zh-CN"/>
              </w:rPr>
              <w:t>ptions</w:t>
            </w:r>
          </w:p>
        </w:tc>
        <w:tc>
          <w:tcPr>
            <w:tcW w:w="2409" w:type="dxa"/>
            <w:shd w:val="clear" w:color="auto" w:fill="BDD6EE" w:themeFill="accent5" w:themeFillTint="66"/>
          </w:tcPr>
          <w:p w14:paraId="506DCCF7" w14:textId="08DF83F3" w:rsidR="0042557B" w:rsidRPr="00F36523" w:rsidRDefault="0042557B" w:rsidP="00F36523">
            <w:pPr>
              <w:pStyle w:val="aa"/>
              <w:spacing w:after="0" w:line="240" w:lineRule="auto"/>
              <w:rPr>
                <w:rFonts w:eastAsiaTheme="minorEastAsia"/>
                <w:lang w:eastAsia="zh-CN"/>
              </w:rPr>
            </w:pPr>
            <w:r w:rsidRPr="00F36523">
              <w:rPr>
                <w:rFonts w:eastAsiaTheme="minorEastAsia"/>
                <w:lang w:eastAsia="zh-CN"/>
              </w:rPr>
              <w:t>Supported companies</w:t>
            </w:r>
          </w:p>
        </w:tc>
        <w:tc>
          <w:tcPr>
            <w:tcW w:w="4332" w:type="dxa"/>
            <w:shd w:val="clear" w:color="auto" w:fill="BDD6EE" w:themeFill="accent5" w:themeFillTint="66"/>
          </w:tcPr>
          <w:p w14:paraId="1F5CFA3F" w14:textId="2FBC8E91" w:rsidR="0042557B" w:rsidRPr="00F36523" w:rsidRDefault="0042557B" w:rsidP="00F36523">
            <w:pPr>
              <w:pStyle w:val="aa"/>
              <w:spacing w:after="0" w:line="240" w:lineRule="auto"/>
              <w:rPr>
                <w:rFonts w:eastAsiaTheme="minorEastAsia"/>
                <w:lang w:eastAsia="zh-CN"/>
              </w:rPr>
            </w:pPr>
            <w:r w:rsidRPr="00F36523">
              <w:rPr>
                <w:rFonts w:eastAsiaTheme="minorEastAsia" w:hint="eastAsia"/>
                <w:lang w:eastAsia="zh-CN"/>
              </w:rPr>
              <w:t>R</w:t>
            </w:r>
            <w:r w:rsidRPr="00F36523">
              <w:rPr>
                <w:rFonts w:eastAsiaTheme="minorEastAsia"/>
                <w:lang w:eastAsia="zh-CN"/>
              </w:rPr>
              <w:t>easons</w:t>
            </w:r>
          </w:p>
        </w:tc>
      </w:tr>
      <w:tr w:rsidR="00FF7C97" w:rsidRPr="00F36523" w14:paraId="6C8A9353" w14:textId="77777777" w:rsidTr="00BC30CA">
        <w:tc>
          <w:tcPr>
            <w:tcW w:w="1555" w:type="dxa"/>
            <w:vMerge w:val="restart"/>
          </w:tcPr>
          <w:p w14:paraId="087D0387" w14:textId="1BEBEB2A" w:rsidR="00FF7C97" w:rsidRPr="00F36523" w:rsidRDefault="00FF7C97" w:rsidP="00F36523">
            <w:pPr>
              <w:pStyle w:val="aa"/>
              <w:spacing w:after="0" w:line="240" w:lineRule="auto"/>
              <w:rPr>
                <w:rFonts w:eastAsiaTheme="minorEastAsia"/>
                <w:lang w:eastAsia="zh-CN"/>
              </w:rPr>
            </w:pPr>
            <w:r w:rsidRPr="00F36523">
              <w:rPr>
                <w:rFonts w:eastAsiaTheme="minorEastAsia"/>
                <w:lang w:eastAsia="zh-CN"/>
              </w:rPr>
              <w:t xml:space="preserve">Opt.1: </w:t>
            </w:r>
            <w:r w:rsidRPr="00F36523">
              <w:rPr>
                <w:rFonts w:eastAsiaTheme="minorEastAsia" w:hint="eastAsia"/>
                <w:lang w:eastAsia="zh-CN"/>
              </w:rPr>
              <w:t>8</w:t>
            </w:r>
          </w:p>
        </w:tc>
        <w:tc>
          <w:tcPr>
            <w:tcW w:w="2409" w:type="dxa"/>
          </w:tcPr>
          <w:p w14:paraId="3EFCFD47" w14:textId="64057ED7" w:rsidR="00FF7C97" w:rsidRPr="00F36523" w:rsidRDefault="00FF7C97" w:rsidP="00F36523">
            <w:pPr>
              <w:pStyle w:val="aa"/>
              <w:spacing w:after="0" w:line="240" w:lineRule="auto"/>
              <w:rPr>
                <w:rFonts w:eastAsiaTheme="minorEastAsia"/>
                <w:lang w:eastAsia="zh-CN"/>
              </w:rPr>
            </w:pPr>
            <w:r w:rsidRPr="00F36523">
              <w:rPr>
                <w:rFonts w:eastAsiaTheme="minorEastAsia"/>
                <w:lang w:eastAsia="zh-CN"/>
              </w:rPr>
              <w:t xml:space="preserve">Ericsson, </w:t>
            </w:r>
            <w:r w:rsidR="003E5136" w:rsidRPr="00F36523">
              <w:rPr>
                <w:rFonts w:eastAsiaTheme="minorEastAsia" w:hint="eastAsia"/>
                <w:lang w:eastAsia="zh-CN"/>
              </w:rPr>
              <w:t>(</w:t>
            </w:r>
            <w:r w:rsidRPr="00F36523">
              <w:rPr>
                <w:rFonts w:eastAsiaTheme="minorEastAsia"/>
                <w:lang w:eastAsia="zh-CN"/>
              </w:rPr>
              <w:t>6096, 6285</w:t>
            </w:r>
            <w:r w:rsidR="003E5136" w:rsidRPr="00F36523">
              <w:rPr>
                <w:rFonts w:eastAsiaTheme="minorEastAsia"/>
                <w:lang w:eastAsia="zh-CN"/>
              </w:rPr>
              <w:t>)</w:t>
            </w:r>
          </w:p>
        </w:tc>
        <w:tc>
          <w:tcPr>
            <w:tcW w:w="4332" w:type="dxa"/>
            <w:vMerge w:val="restart"/>
          </w:tcPr>
          <w:p w14:paraId="43A30669" w14:textId="77777777" w:rsidR="00FF7C97" w:rsidRPr="00F36523" w:rsidRDefault="00FF7C97" w:rsidP="00CE2F2C">
            <w:pPr>
              <w:pStyle w:val="aa"/>
              <w:numPr>
                <w:ilvl w:val="0"/>
                <w:numId w:val="38"/>
              </w:numPr>
              <w:spacing w:after="0" w:line="240" w:lineRule="auto"/>
              <w:rPr>
                <w:rFonts w:eastAsia="宋体"/>
                <w:lang w:val="en-US" w:eastAsia="zh-CN"/>
              </w:rPr>
            </w:pPr>
            <w:r w:rsidRPr="00F36523">
              <w:rPr>
                <w:rFonts w:eastAsia="宋体"/>
                <w:lang w:val="en-US" w:eastAsia="zh-CN"/>
              </w:rPr>
              <w:t>In DL there is a need to have some HARQ process ID space for dynamic scheduling;</w:t>
            </w:r>
          </w:p>
          <w:p w14:paraId="6039C435" w14:textId="0534766C" w:rsidR="00FF7C97" w:rsidRPr="00F36523" w:rsidRDefault="00FF7C97" w:rsidP="00CE2F2C">
            <w:pPr>
              <w:pStyle w:val="aa"/>
              <w:numPr>
                <w:ilvl w:val="0"/>
                <w:numId w:val="38"/>
              </w:numPr>
              <w:spacing w:after="0" w:line="240" w:lineRule="auto"/>
              <w:rPr>
                <w:rFonts w:eastAsia="宋体"/>
                <w:lang w:val="en-US" w:eastAsia="zh-CN"/>
              </w:rPr>
            </w:pPr>
            <w:r w:rsidRPr="00F36523">
              <w:rPr>
                <w:rFonts w:eastAsia="宋体"/>
                <w:lang w:val="en-US" w:eastAsia="zh-CN"/>
              </w:rPr>
              <w:t>Less impact on DCI when activation</w:t>
            </w:r>
            <w:r w:rsidR="00F36523" w:rsidRPr="00F36523">
              <w:rPr>
                <w:rFonts w:eastAsia="宋体"/>
                <w:lang w:val="en-US" w:eastAsia="zh-CN"/>
              </w:rPr>
              <w:t>/release</w:t>
            </w:r>
            <w:r w:rsidRPr="00F36523">
              <w:rPr>
                <w:rFonts w:eastAsia="宋体"/>
                <w:lang w:val="en-US" w:eastAsia="zh-CN"/>
              </w:rPr>
              <w:t xml:space="preserve"> mechanisms via DCI are designed;</w:t>
            </w:r>
          </w:p>
          <w:p w14:paraId="23290BD5" w14:textId="77777777" w:rsidR="00FF7C97" w:rsidRPr="00F36523" w:rsidRDefault="00FF7C97" w:rsidP="00CE2F2C">
            <w:pPr>
              <w:pStyle w:val="aa"/>
              <w:numPr>
                <w:ilvl w:val="0"/>
                <w:numId w:val="38"/>
              </w:numPr>
              <w:spacing w:after="0" w:line="240" w:lineRule="auto"/>
              <w:rPr>
                <w:rFonts w:eastAsia="宋体"/>
                <w:lang w:val="en-US" w:eastAsia="zh-CN"/>
              </w:rPr>
            </w:pPr>
            <w:r w:rsidRPr="00F36523">
              <w:rPr>
                <w:rFonts w:eastAsia="宋体"/>
                <w:lang w:val="en-US" w:eastAsia="zh-CN"/>
              </w:rPr>
              <w:t>Lower likelihood of activation validation and release validation error;</w:t>
            </w:r>
          </w:p>
          <w:p w14:paraId="5A538E64" w14:textId="77777777" w:rsidR="00FF7C97" w:rsidRPr="00F36523" w:rsidRDefault="00FF7C97" w:rsidP="00CE2F2C">
            <w:pPr>
              <w:pStyle w:val="aa"/>
              <w:numPr>
                <w:ilvl w:val="0"/>
                <w:numId w:val="38"/>
              </w:numPr>
              <w:spacing w:after="0" w:line="240" w:lineRule="auto"/>
              <w:rPr>
                <w:rFonts w:eastAsia="宋体"/>
                <w:lang w:val="en-US" w:eastAsia="zh-CN"/>
              </w:rPr>
            </w:pPr>
            <w:r w:rsidRPr="00F36523">
              <w:rPr>
                <w:rFonts w:eastAsia="宋体"/>
                <w:lang w:val="en-US" w:eastAsia="zh-CN"/>
              </w:rPr>
              <w:t>Lower RRC configurations overhead, since a maximum of 8 (not 16) separate configurations are signaled.</w:t>
            </w:r>
          </w:p>
          <w:p w14:paraId="0A8D5F38" w14:textId="487F6507" w:rsidR="00FF7C97" w:rsidRPr="00F36523" w:rsidRDefault="00FF7C97" w:rsidP="00CE2F2C">
            <w:pPr>
              <w:pStyle w:val="aa"/>
              <w:numPr>
                <w:ilvl w:val="0"/>
                <w:numId w:val="38"/>
              </w:numPr>
              <w:spacing w:after="0" w:line="240" w:lineRule="auto"/>
              <w:rPr>
                <w:lang w:val="en-US"/>
              </w:rPr>
            </w:pPr>
            <w:r w:rsidRPr="00F36523">
              <w:rPr>
                <w:rFonts w:eastAsia="宋体"/>
                <w:lang w:val="en-US" w:eastAsia="zh-CN"/>
              </w:rPr>
              <w:t>Due to the lack of use-cases for more than 8 active SPS/CG configurations</w:t>
            </w:r>
          </w:p>
        </w:tc>
      </w:tr>
      <w:tr w:rsidR="00FF7C97" w:rsidRPr="00F36523" w14:paraId="3ABFE52D" w14:textId="77777777" w:rsidTr="00BC30CA">
        <w:tc>
          <w:tcPr>
            <w:tcW w:w="1555" w:type="dxa"/>
            <w:vMerge/>
          </w:tcPr>
          <w:p w14:paraId="1B42C8E5" w14:textId="77777777" w:rsidR="00FF7C97" w:rsidRPr="00F36523" w:rsidRDefault="00FF7C97" w:rsidP="00F36523">
            <w:pPr>
              <w:pStyle w:val="aa"/>
              <w:spacing w:after="0" w:line="240" w:lineRule="auto"/>
              <w:rPr>
                <w:rFonts w:eastAsiaTheme="minorEastAsia"/>
                <w:lang w:eastAsia="zh-CN"/>
              </w:rPr>
            </w:pPr>
          </w:p>
        </w:tc>
        <w:tc>
          <w:tcPr>
            <w:tcW w:w="2409" w:type="dxa"/>
          </w:tcPr>
          <w:p w14:paraId="522B31DC" w14:textId="77777777" w:rsidR="00FF7C97" w:rsidRPr="00F36523" w:rsidRDefault="00FF7C97" w:rsidP="00F36523">
            <w:pPr>
              <w:pStyle w:val="aa"/>
              <w:spacing w:after="0" w:line="240" w:lineRule="auto"/>
              <w:rPr>
                <w:rFonts w:eastAsiaTheme="minorEastAsia"/>
                <w:lang w:eastAsia="zh-CN"/>
              </w:rPr>
            </w:pPr>
            <w:r w:rsidRPr="00F36523">
              <w:rPr>
                <w:rFonts w:eastAsiaTheme="minorEastAsia" w:hint="eastAsia"/>
                <w:lang w:eastAsia="zh-CN"/>
              </w:rPr>
              <w:t>I</w:t>
            </w:r>
            <w:r w:rsidRPr="00F36523">
              <w:rPr>
                <w:rFonts w:eastAsiaTheme="minorEastAsia"/>
                <w:lang w:eastAsia="zh-CN"/>
              </w:rPr>
              <w:t>ntel</w:t>
            </w:r>
          </w:p>
          <w:p w14:paraId="79CA42FC" w14:textId="08F64329" w:rsidR="00FF7C97" w:rsidRPr="00F36523" w:rsidRDefault="00FF7C97" w:rsidP="00CE2F2C">
            <w:pPr>
              <w:pStyle w:val="aa"/>
              <w:numPr>
                <w:ilvl w:val="0"/>
                <w:numId w:val="37"/>
              </w:numPr>
              <w:spacing w:after="0" w:line="240" w:lineRule="auto"/>
              <w:rPr>
                <w:rFonts w:eastAsiaTheme="minorEastAsia"/>
                <w:lang w:eastAsia="zh-CN"/>
              </w:rPr>
            </w:pPr>
            <w:r w:rsidRPr="00F36523">
              <w:rPr>
                <w:rFonts w:eastAsiaTheme="minorEastAsia" w:hint="eastAsia"/>
                <w:lang w:eastAsia="zh-CN"/>
              </w:rPr>
              <w:t>(</w:t>
            </w:r>
            <w:r w:rsidRPr="00F36523">
              <w:rPr>
                <w:rFonts w:eastAsiaTheme="minorEastAsia"/>
                <w:lang w:eastAsia="zh-CN"/>
              </w:rPr>
              <w:t>6811): for V2X, support at least 8 activated configurations, each of them having different transmission parameters</w:t>
            </w:r>
          </w:p>
          <w:p w14:paraId="6C21C8D6" w14:textId="794E760F" w:rsidR="00FF7C97" w:rsidRPr="00F36523" w:rsidRDefault="00FF7C97" w:rsidP="00CE2F2C">
            <w:pPr>
              <w:pStyle w:val="aa"/>
              <w:numPr>
                <w:ilvl w:val="0"/>
                <w:numId w:val="37"/>
              </w:numPr>
              <w:spacing w:after="0" w:line="240" w:lineRule="auto"/>
              <w:rPr>
                <w:rFonts w:eastAsiaTheme="minorEastAsia"/>
                <w:lang w:eastAsia="zh-CN"/>
              </w:rPr>
            </w:pPr>
            <w:r w:rsidRPr="00F36523">
              <w:rPr>
                <w:rFonts w:eastAsiaTheme="minorEastAsia" w:hint="eastAsia"/>
                <w:lang w:eastAsia="zh-CN"/>
              </w:rPr>
              <w:t>(</w:t>
            </w:r>
            <w:r w:rsidRPr="00F36523">
              <w:rPr>
                <w:rFonts w:eastAsiaTheme="minorEastAsia"/>
                <w:lang w:eastAsia="zh-CN"/>
              </w:rPr>
              <w:t>6812): prefer 8</w:t>
            </w:r>
          </w:p>
        </w:tc>
        <w:tc>
          <w:tcPr>
            <w:tcW w:w="4332" w:type="dxa"/>
            <w:vMerge/>
          </w:tcPr>
          <w:p w14:paraId="6722BD2A" w14:textId="3DB7B812" w:rsidR="00FF7C97" w:rsidRPr="00F36523" w:rsidRDefault="00FF7C97" w:rsidP="00F36523">
            <w:pPr>
              <w:pStyle w:val="aa"/>
              <w:spacing w:after="0" w:line="240" w:lineRule="auto"/>
              <w:rPr>
                <w:rFonts w:eastAsiaTheme="minorEastAsia"/>
                <w:lang w:eastAsia="zh-CN"/>
              </w:rPr>
            </w:pPr>
          </w:p>
        </w:tc>
      </w:tr>
      <w:tr w:rsidR="00FF7C97" w:rsidRPr="00F36523" w14:paraId="63FD9DB4" w14:textId="77777777" w:rsidTr="00BC30CA">
        <w:trPr>
          <w:trHeight w:val="319"/>
        </w:trPr>
        <w:tc>
          <w:tcPr>
            <w:tcW w:w="1555" w:type="dxa"/>
            <w:vMerge/>
          </w:tcPr>
          <w:p w14:paraId="6EC7BEEB" w14:textId="77777777" w:rsidR="00FF7C97" w:rsidRPr="00F36523" w:rsidRDefault="00FF7C97" w:rsidP="00F36523">
            <w:pPr>
              <w:pStyle w:val="aa"/>
              <w:spacing w:after="0" w:line="240" w:lineRule="auto"/>
              <w:rPr>
                <w:rFonts w:eastAsiaTheme="minorEastAsia"/>
                <w:lang w:eastAsia="zh-CN"/>
              </w:rPr>
            </w:pPr>
          </w:p>
        </w:tc>
        <w:tc>
          <w:tcPr>
            <w:tcW w:w="2409" w:type="dxa"/>
          </w:tcPr>
          <w:p w14:paraId="7FF439D3" w14:textId="4CC31793" w:rsidR="00FF7C97" w:rsidRPr="00F36523" w:rsidRDefault="00FF7C97" w:rsidP="00F36523">
            <w:pPr>
              <w:pStyle w:val="aa"/>
              <w:spacing w:after="0" w:line="240" w:lineRule="auto"/>
            </w:pPr>
            <w:r w:rsidRPr="00F36523">
              <w:rPr>
                <w:rFonts w:hint="eastAsia"/>
              </w:rPr>
              <w:t>Q</w:t>
            </w:r>
            <w:r w:rsidRPr="00F36523">
              <w:t>C (7286)</w:t>
            </w:r>
          </w:p>
        </w:tc>
        <w:tc>
          <w:tcPr>
            <w:tcW w:w="4332" w:type="dxa"/>
            <w:vMerge/>
          </w:tcPr>
          <w:p w14:paraId="575B489D" w14:textId="0B9509B3" w:rsidR="00FF7C97" w:rsidRPr="00F36523" w:rsidRDefault="00FF7C97" w:rsidP="00F36523">
            <w:pPr>
              <w:pStyle w:val="aa"/>
              <w:spacing w:after="0" w:line="240" w:lineRule="auto"/>
            </w:pPr>
          </w:p>
        </w:tc>
      </w:tr>
      <w:tr w:rsidR="00F36523" w:rsidRPr="00F36523" w14:paraId="030D0E28" w14:textId="77777777" w:rsidTr="00BC30CA">
        <w:trPr>
          <w:trHeight w:val="432"/>
        </w:trPr>
        <w:tc>
          <w:tcPr>
            <w:tcW w:w="1555" w:type="dxa"/>
            <w:vMerge w:val="restart"/>
          </w:tcPr>
          <w:p w14:paraId="1397E719" w14:textId="27680E80" w:rsidR="00F36523" w:rsidRPr="00F36523" w:rsidRDefault="00F36523" w:rsidP="00F36523">
            <w:pPr>
              <w:pStyle w:val="aa"/>
              <w:spacing w:after="0" w:line="240" w:lineRule="auto"/>
              <w:rPr>
                <w:rFonts w:eastAsiaTheme="minorEastAsia"/>
                <w:lang w:eastAsia="zh-CN"/>
              </w:rPr>
            </w:pPr>
            <w:r w:rsidRPr="00F36523">
              <w:rPr>
                <w:rFonts w:eastAsiaTheme="minorEastAsia"/>
                <w:lang w:eastAsia="zh-CN"/>
              </w:rPr>
              <w:t xml:space="preserve">Opt.2: </w:t>
            </w:r>
            <w:r w:rsidRPr="00F36523">
              <w:rPr>
                <w:rFonts w:eastAsiaTheme="minorEastAsia" w:hint="eastAsia"/>
                <w:lang w:eastAsia="zh-CN"/>
              </w:rPr>
              <w:t>1</w:t>
            </w:r>
            <w:r w:rsidRPr="00F36523">
              <w:rPr>
                <w:rFonts w:eastAsiaTheme="minorEastAsia"/>
                <w:lang w:eastAsia="zh-CN"/>
              </w:rPr>
              <w:t>6</w:t>
            </w:r>
          </w:p>
        </w:tc>
        <w:tc>
          <w:tcPr>
            <w:tcW w:w="2409" w:type="dxa"/>
          </w:tcPr>
          <w:p w14:paraId="4589625A" w14:textId="534B057F" w:rsidR="00F36523" w:rsidRPr="00F36523" w:rsidRDefault="00F36523" w:rsidP="00F36523">
            <w:pPr>
              <w:pStyle w:val="aa"/>
              <w:spacing w:after="0" w:line="240" w:lineRule="auto"/>
              <w:rPr>
                <w:rFonts w:eastAsiaTheme="minorEastAsia"/>
                <w:lang w:eastAsia="zh-CN"/>
              </w:rPr>
            </w:pPr>
            <w:r w:rsidRPr="00F36523">
              <w:rPr>
                <w:rFonts w:eastAsiaTheme="minorEastAsia" w:hint="eastAsia"/>
                <w:lang w:eastAsia="zh-CN"/>
              </w:rPr>
              <w:t>D</w:t>
            </w:r>
            <w:r w:rsidRPr="00F36523">
              <w:rPr>
                <w:rFonts w:eastAsiaTheme="minorEastAsia"/>
                <w:lang w:eastAsia="zh-CN"/>
              </w:rPr>
              <w:t>CM (6216, 6185)</w:t>
            </w:r>
          </w:p>
        </w:tc>
        <w:tc>
          <w:tcPr>
            <w:tcW w:w="4332" w:type="dxa"/>
            <w:vMerge w:val="restart"/>
          </w:tcPr>
          <w:p w14:paraId="7F1D4185" w14:textId="77777777" w:rsidR="00F36523" w:rsidRPr="00F36523" w:rsidRDefault="00F36523" w:rsidP="00CE2F2C">
            <w:pPr>
              <w:pStyle w:val="aa"/>
              <w:numPr>
                <w:ilvl w:val="0"/>
                <w:numId w:val="38"/>
              </w:numPr>
              <w:spacing w:after="0" w:line="240" w:lineRule="auto"/>
              <w:rPr>
                <w:rFonts w:eastAsia="宋体"/>
                <w:lang w:val="en-US" w:eastAsia="zh-CN"/>
              </w:rPr>
            </w:pPr>
            <w:r w:rsidRPr="00F36523">
              <w:rPr>
                <w:rFonts w:eastAsia="宋体"/>
                <w:lang w:val="en-US" w:eastAsia="zh-CN"/>
              </w:rPr>
              <w:t xml:space="preserve">The max. number of CG configurations supported in the specifications and how many the UE is </w:t>
            </w:r>
            <w:proofErr w:type="gramStart"/>
            <w:r w:rsidRPr="00F36523">
              <w:rPr>
                <w:rFonts w:eastAsia="宋体"/>
                <w:lang w:val="en-US" w:eastAsia="zh-CN"/>
              </w:rPr>
              <w:t>actually supporting</w:t>
            </w:r>
            <w:proofErr w:type="gramEnd"/>
            <w:r w:rsidRPr="00F36523">
              <w:rPr>
                <w:rFonts w:eastAsia="宋体"/>
                <w:lang w:val="en-US" w:eastAsia="zh-CN"/>
              </w:rPr>
              <w:t xml:space="preserve"> in the end are two independent issues. The support of multiple active CG configurations for a UE may require Rel-16 UE capability signaling. </w:t>
            </w:r>
          </w:p>
          <w:p w14:paraId="2067860D" w14:textId="18F7060F" w:rsidR="00F36523" w:rsidRPr="00F36523" w:rsidRDefault="00F36523" w:rsidP="00CE2F2C">
            <w:pPr>
              <w:pStyle w:val="aa"/>
              <w:numPr>
                <w:ilvl w:val="0"/>
                <w:numId w:val="38"/>
              </w:numPr>
              <w:spacing w:after="0" w:line="240" w:lineRule="auto"/>
              <w:rPr>
                <w:rFonts w:eastAsia="宋体"/>
                <w:lang w:val="en-US" w:eastAsia="zh-CN"/>
              </w:rPr>
            </w:pPr>
            <w:r w:rsidRPr="00F36523">
              <w:rPr>
                <w:rFonts w:eastAsia="宋体"/>
                <w:lang w:val="en-US" w:eastAsia="zh-CN"/>
              </w:rPr>
              <w:t xml:space="preserve">Supporting 16 CG configurations in Rel-16 (at least from specification point of view) seems to be the future proof solution. </w:t>
            </w:r>
          </w:p>
          <w:p w14:paraId="784ED705" w14:textId="6A5DC696" w:rsidR="00F36523" w:rsidRPr="00016432" w:rsidRDefault="00016432" w:rsidP="00CE2F2C">
            <w:pPr>
              <w:pStyle w:val="aa"/>
              <w:numPr>
                <w:ilvl w:val="0"/>
                <w:numId w:val="38"/>
              </w:numPr>
              <w:spacing w:after="0" w:line="240" w:lineRule="auto"/>
              <w:rPr>
                <w:rFonts w:eastAsia="宋体"/>
                <w:lang w:val="en-US" w:eastAsia="zh-CN"/>
              </w:rPr>
            </w:pPr>
            <w:r w:rsidRPr="00016432">
              <w:rPr>
                <w:rFonts w:eastAsia="宋体"/>
                <w:lang w:val="en-US" w:eastAsia="zh-CN"/>
              </w:rPr>
              <w:t>F</w:t>
            </w:r>
            <w:r w:rsidR="00F36523" w:rsidRPr="00016432">
              <w:rPr>
                <w:rFonts w:eastAsia="宋体"/>
                <w:lang w:val="en-US" w:eastAsia="zh-CN"/>
              </w:rPr>
              <w:t xml:space="preserve">or </w:t>
            </w:r>
            <w:r w:rsidRPr="00016432">
              <w:rPr>
                <w:rFonts w:eastAsia="宋体"/>
                <w:lang w:val="en-US" w:eastAsia="zh-CN"/>
              </w:rPr>
              <w:t xml:space="preserve">sufficiently support </w:t>
            </w:r>
            <w:r w:rsidR="00F36523" w:rsidRPr="00016432">
              <w:rPr>
                <w:rFonts w:eastAsia="宋体"/>
                <w:lang w:val="en-US" w:eastAsia="zh-CN"/>
              </w:rPr>
              <w:t xml:space="preserve">different traffic types, increase the potential starting points for CG configurations of the same TSC traffic flow as well as to mitigate the periodicity misalignment between the TSN periodicity and CG/SPS periodicity. </w:t>
            </w:r>
            <w:r w:rsidRPr="00016432">
              <w:rPr>
                <w:rFonts w:eastAsia="宋体"/>
                <w:lang w:val="en-US" w:eastAsia="zh-CN"/>
              </w:rPr>
              <w:t xml:space="preserve">It is noted that </w:t>
            </w:r>
            <w:r>
              <w:rPr>
                <w:rFonts w:eastAsia="宋体"/>
                <w:lang w:val="en-US" w:eastAsia="zh-CN"/>
              </w:rPr>
              <w:t>f</w:t>
            </w:r>
            <w:r w:rsidR="00F36523" w:rsidRPr="00016432">
              <w:rPr>
                <w:rFonts w:eastAsia="Yu Mincho"/>
                <w:lang w:eastAsia="ja-JP"/>
              </w:rPr>
              <w:t xml:space="preserve">rom V2X perspective to handle basic safety services, the total number of configurations is recommended to be at least 8. </w:t>
            </w:r>
          </w:p>
          <w:p w14:paraId="7361650A" w14:textId="77777777" w:rsidR="00F36523" w:rsidRPr="00F36523" w:rsidRDefault="00F36523" w:rsidP="00CE2F2C">
            <w:pPr>
              <w:pStyle w:val="aa"/>
              <w:numPr>
                <w:ilvl w:val="0"/>
                <w:numId w:val="38"/>
              </w:numPr>
              <w:spacing w:after="0" w:line="240" w:lineRule="auto"/>
              <w:rPr>
                <w:rFonts w:eastAsiaTheme="minorEastAsia"/>
                <w:lang w:eastAsia="zh-CN"/>
              </w:rPr>
            </w:pPr>
            <w:r w:rsidRPr="00F36523">
              <w:rPr>
                <w:rFonts w:eastAsia="宋体"/>
                <w:lang w:val="en-US" w:eastAsia="zh-CN"/>
              </w:rPr>
              <w:t xml:space="preserve">RAN2 also discussed the concept of the UE being a TSC bridge, where several TSC nodes are connected through a single UE to the TSC network. Therefore, independent CG configurations may be needed for the different TSC traffic flows associated with different TSC devices. </w:t>
            </w:r>
          </w:p>
          <w:p w14:paraId="1912E961" w14:textId="77777777" w:rsidR="00F36523" w:rsidRDefault="00F36523" w:rsidP="00CE2F2C">
            <w:pPr>
              <w:pStyle w:val="aa"/>
              <w:numPr>
                <w:ilvl w:val="0"/>
                <w:numId w:val="38"/>
              </w:numPr>
              <w:spacing w:after="0" w:line="240" w:lineRule="auto"/>
              <w:rPr>
                <w:rFonts w:eastAsia="宋体"/>
                <w:lang w:val="en-US" w:eastAsia="zh-CN"/>
              </w:rPr>
            </w:pPr>
            <w:r w:rsidRPr="00F36523">
              <w:rPr>
                <w:rFonts w:eastAsia="宋体"/>
                <w:lang w:val="en-US" w:eastAsia="zh-CN"/>
              </w:rPr>
              <w:t>The complexity is not increased given the current maximum number of simultaneous HARQ processes in the UE is 16</w:t>
            </w:r>
          </w:p>
          <w:p w14:paraId="428F0058" w14:textId="074A4B97" w:rsidR="00990E77" w:rsidRPr="00F36523" w:rsidRDefault="00990E77" w:rsidP="00CE2F2C">
            <w:pPr>
              <w:pStyle w:val="aa"/>
              <w:numPr>
                <w:ilvl w:val="0"/>
                <w:numId w:val="38"/>
              </w:numPr>
              <w:spacing w:after="0" w:line="240" w:lineRule="auto"/>
              <w:rPr>
                <w:rFonts w:eastAsia="宋体"/>
                <w:lang w:val="en-US" w:eastAsia="zh-CN"/>
              </w:rPr>
            </w:pPr>
            <w:r>
              <w:rPr>
                <w:rFonts w:eastAsia="宋体" w:hint="eastAsia"/>
                <w:lang w:val="en-US" w:eastAsia="zh-CN"/>
              </w:rPr>
              <w:t>T</w:t>
            </w:r>
            <w:r>
              <w:rPr>
                <w:rFonts w:eastAsia="宋体"/>
                <w:lang w:val="en-US" w:eastAsia="zh-CN"/>
              </w:rPr>
              <w:t xml:space="preserve">he complexity on activation/release signaling depends on the design </w:t>
            </w:r>
          </w:p>
        </w:tc>
      </w:tr>
      <w:tr w:rsidR="00AC752E" w:rsidRPr="00F36523" w14:paraId="5A909D9D" w14:textId="77777777" w:rsidTr="00BC30CA">
        <w:tc>
          <w:tcPr>
            <w:tcW w:w="1555" w:type="dxa"/>
            <w:vMerge/>
          </w:tcPr>
          <w:p w14:paraId="3BC7AEAB" w14:textId="77777777" w:rsidR="00AC752E" w:rsidRPr="00F36523" w:rsidRDefault="00AC752E" w:rsidP="00F36523">
            <w:pPr>
              <w:pStyle w:val="aa"/>
              <w:spacing w:after="0" w:line="240" w:lineRule="auto"/>
              <w:rPr>
                <w:rFonts w:eastAsiaTheme="minorEastAsia"/>
                <w:lang w:eastAsia="zh-CN"/>
              </w:rPr>
            </w:pPr>
          </w:p>
        </w:tc>
        <w:tc>
          <w:tcPr>
            <w:tcW w:w="2409" w:type="dxa"/>
          </w:tcPr>
          <w:p w14:paraId="7684B940" w14:textId="0D927457" w:rsidR="00AC752E" w:rsidRPr="00F36523" w:rsidRDefault="00AC752E" w:rsidP="00F36523">
            <w:pPr>
              <w:pStyle w:val="aa"/>
              <w:spacing w:after="0" w:line="240" w:lineRule="auto"/>
              <w:rPr>
                <w:rFonts w:eastAsiaTheme="minorEastAsia"/>
                <w:lang w:eastAsia="zh-CN"/>
              </w:rPr>
            </w:pPr>
            <w:proofErr w:type="spellStart"/>
            <w:r w:rsidRPr="00F36523">
              <w:rPr>
                <w:rFonts w:eastAsia="等线 Light"/>
              </w:rPr>
              <w:t>Spreadtrum</w:t>
            </w:r>
            <w:proofErr w:type="spellEnd"/>
            <w:r w:rsidRPr="00F36523">
              <w:rPr>
                <w:rFonts w:eastAsia="等线 Light" w:hint="eastAsia"/>
                <w:lang w:eastAsia="zh-CN"/>
              </w:rPr>
              <w:t xml:space="preserve"> </w:t>
            </w:r>
            <w:r w:rsidRPr="00F36523">
              <w:rPr>
                <w:rFonts w:eastAsia="等线 Light"/>
                <w:lang w:eastAsia="zh-CN"/>
              </w:rPr>
              <w:t>(6381)</w:t>
            </w:r>
          </w:p>
        </w:tc>
        <w:tc>
          <w:tcPr>
            <w:tcW w:w="4332" w:type="dxa"/>
            <w:vMerge/>
          </w:tcPr>
          <w:p w14:paraId="5CC3B200" w14:textId="164593B8" w:rsidR="00AC752E" w:rsidRPr="00F36523" w:rsidRDefault="00AC752E" w:rsidP="00CE2F2C">
            <w:pPr>
              <w:pStyle w:val="aa"/>
              <w:numPr>
                <w:ilvl w:val="0"/>
                <w:numId w:val="38"/>
              </w:numPr>
              <w:spacing w:after="0" w:line="240" w:lineRule="auto"/>
              <w:rPr>
                <w:rFonts w:eastAsiaTheme="minorEastAsia"/>
                <w:lang w:eastAsia="zh-CN"/>
              </w:rPr>
            </w:pPr>
          </w:p>
        </w:tc>
      </w:tr>
      <w:tr w:rsidR="00AC752E" w:rsidRPr="00F36523" w14:paraId="517756F8" w14:textId="77777777" w:rsidTr="00BC30CA">
        <w:tc>
          <w:tcPr>
            <w:tcW w:w="1555" w:type="dxa"/>
            <w:vMerge/>
          </w:tcPr>
          <w:p w14:paraId="7FE0A539" w14:textId="77777777" w:rsidR="00AC752E" w:rsidRPr="00F36523" w:rsidRDefault="00AC752E" w:rsidP="00F36523">
            <w:pPr>
              <w:pStyle w:val="aa"/>
              <w:spacing w:after="0" w:line="240" w:lineRule="auto"/>
              <w:rPr>
                <w:rFonts w:eastAsiaTheme="minorEastAsia"/>
                <w:lang w:eastAsia="zh-CN"/>
              </w:rPr>
            </w:pPr>
          </w:p>
        </w:tc>
        <w:tc>
          <w:tcPr>
            <w:tcW w:w="2409" w:type="dxa"/>
          </w:tcPr>
          <w:p w14:paraId="682F67C0" w14:textId="044CD3B1" w:rsidR="00AC752E" w:rsidRPr="00F36523" w:rsidRDefault="00AC752E" w:rsidP="00F36523">
            <w:pPr>
              <w:pStyle w:val="aa"/>
              <w:spacing w:after="0" w:line="240" w:lineRule="auto"/>
              <w:rPr>
                <w:rFonts w:eastAsiaTheme="minorEastAsia"/>
                <w:lang w:eastAsia="zh-CN"/>
              </w:rPr>
            </w:pPr>
            <w:r w:rsidRPr="00F36523">
              <w:rPr>
                <w:rFonts w:eastAsia="等线 Light" w:hint="eastAsia"/>
                <w:lang w:eastAsia="zh-CN"/>
              </w:rPr>
              <w:t>Z</w:t>
            </w:r>
            <w:r w:rsidRPr="00F36523">
              <w:rPr>
                <w:rFonts w:eastAsia="等线 Light"/>
                <w:lang w:eastAsia="zh-CN"/>
              </w:rPr>
              <w:t>TE (6414</w:t>
            </w:r>
            <w:r w:rsidR="008D346D" w:rsidRPr="00F36523">
              <w:rPr>
                <w:rFonts w:eastAsia="等线 Light"/>
                <w:lang w:eastAsia="zh-CN"/>
              </w:rPr>
              <w:t>, 6417</w:t>
            </w:r>
            <w:r w:rsidRPr="00F36523">
              <w:rPr>
                <w:rFonts w:eastAsia="等线 Light"/>
                <w:lang w:eastAsia="zh-CN"/>
              </w:rPr>
              <w:t>)</w:t>
            </w:r>
          </w:p>
        </w:tc>
        <w:tc>
          <w:tcPr>
            <w:tcW w:w="4332" w:type="dxa"/>
            <w:vMerge/>
          </w:tcPr>
          <w:p w14:paraId="7DAC2E40" w14:textId="4DD8A166" w:rsidR="00AC752E" w:rsidRPr="00F36523" w:rsidRDefault="00AC752E" w:rsidP="00CE2F2C">
            <w:pPr>
              <w:pStyle w:val="aa"/>
              <w:numPr>
                <w:ilvl w:val="0"/>
                <w:numId w:val="38"/>
              </w:numPr>
              <w:spacing w:after="0" w:line="240" w:lineRule="auto"/>
              <w:rPr>
                <w:rFonts w:eastAsiaTheme="minorEastAsia"/>
                <w:lang w:eastAsia="zh-CN"/>
              </w:rPr>
            </w:pPr>
          </w:p>
        </w:tc>
      </w:tr>
      <w:tr w:rsidR="00AC752E" w:rsidRPr="00F36523" w14:paraId="4D384682" w14:textId="77777777" w:rsidTr="00BC30CA">
        <w:tc>
          <w:tcPr>
            <w:tcW w:w="1555" w:type="dxa"/>
            <w:vMerge/>
          </w:tcPr>
          <w:p w14:paraId="2B9F3286" w14:textId="77777777" w:rsidR="00AC752E" w:rsidRPr="00F36523" w:rsidRDefault="00AC752E" w:rsidP="00F36523">
            <w:pPr>
              <w:pStyle w:val="aa"/>
              <w:spacing w:after="0" w:line="240" w:lineRule="auto"/>
              <w:rPr>
                <w:rFonts w:eastAsiaTheme="minorEastAsia"/>
                <w:lang w:eastAsia="zh-CN"/>
              </w:rPr>
            </w:pPr>
          </w:p>
        </w:tc>
        <w:tc>
          <w:tcPr>
            <w:tcW w:w="2409" w:type="dxa"/>
          </w:tcPr>
          <w:p w14:paraId="15620531" w14:textId="3F60F6B3" w:rsidR="00AC752E" w:rsidRPr="00F36523" w:rsidRDefault="00AC752E" w:rsidP="00F36523">
            <w:pPr>
              <w:pStyle w:val="aa"/>
              <w:spacing w:after="0" w:line="240" w:lineRule="auto"/>
              <w:rPr>
                <w:rFonts w:eastAsia="等线 Light"/>
                <w:lang w:eastAsia="zh-CN"/>
              </w:rPr>
            </w:pPr>
            <w:r w:rsidRPr="00F36523">
              <w:rPr>
                <w:rFonts w:eastAsia="等线 Light" w:hint="eastAsia"/>
                <w:lang w:eastAsia="zh-CN"/>
              </w:rPr>
              <w:t>Nokia</w:t>
            </w:r>
            <w:r w:rsidRPr="00F36523">
              <w:rPr>
                <w:rFonts w:eastAsia="等线 Light"/>
                <w:lang w:eastAsia="zh-CN"/>
              </w:rPr>
              <w:t xml:space="preserve"> </w:t>
            </w:r>
            <w:r w:rsidRPr="00F36523">
              <w:rPr>
                <w:rFonts w:eastAsia="等线 Light" w:hint="eastAsia"/>
                <w:lang w:eastAsia="zh-CN"/>
              </w:rPr>
              <w:t>(</w:t>
            </w:r>
            <w:r w:rsidRPr="00F36523">
              <w:rPr>
                <w:rFonts w:eastAsia="等线 Light"/>
                <w:lang w:eastAsia="zh-CN"/>
              </w:rPr>
              <w:t>6757, 6760)</w:t>
            </w:r>
          </w:p>
        </w:tc>
        <w:tc>
          <w:tcPr>
            <w:tcW w:w="4332" w:type="dxa"/>
            <w:vMerge/>
          </w:tcPr>
          <w:p w14:paraId="6C6DD95A" w14:textId="2A2F72FB" w:rsidR="00AC752E" w:rsidRPr="00F36523" w:rsidRDefault="00AC752E" w:rsidP="00CE2F2C">
            <w:pPr>
              <w:pStyle w:val="aa"/>
              <w:numPr>
                <w:ilvl w:val="0"/>
                <w:numId w:val="38"/>
              </w:numPr>
              <w:spacing w:after="0" w:line="240" w:lineRule="auto"/>
              <w:rPr>
                <w:rFonts w:eastAsia="宋体"/>
                <w:lang w:val="en-US" w:eastAsia="zh-CN"/>
              </w:rPr>
            </w:pPr>
          </w:p>
        </w:tc>
      </w:tr>
      <w:tr w:rsidR="00F36523" w:rsidRPr="00F36523" w14:paraId="71CFA9DB" w14:textId="77777777" w:rsidTr="00BC30CA">
        <w:tc>
          <w:tcPr>
            <w:tcW w:w="1555" w:type="dxa"/>
          </w:tcPr>
          <w:p w14:paraId="2B543612" w14:textId="15B96102" w:rsidR="00F36523" w:rsidRPr="00F36523" w:rsidRDefault="00F36523" w:rsidP="00F36523">
            <w:pPr>
              <w:pStyle w:val="aa"/>
              <w:spacing w:after="0" w:line="240" w:lineRule="auto"/>
              <w:rPr>
                <w:rFonts w:eastAsiaTheme="minorEastAsia"/>
                <w:lang w:eastAsia="zh-CN"/>
              </w:rPr>
            </w:pPr>
            <w:r w:rsidRPr="00F36523">
              <w:rPr>
                <w:rFonts w:eastAsiaTheme="minorEastAsia" w:hint="eastAsia"/>
                <w:lang w:eastAsia="zh-CN"/>
              </w:rPr>
              <w:lastRenderedPageBreak/>
              <w:t>O</w:t>
            </w:r>
            <w:r w:rsidRPr="00F36523">
              <w:rPr>
                <w:rFonts w:eastAsiaTheme="minorEastAsia"/>
                <w:lang w:eastAsia="zh-CN"/>
              </w:rPr>
              <w:t>pt.3:</w:t>
            </w:r>
            <w:r>
              <w:rPr>
                <w:rFonts w:eastAsiaTheme="minorEastAsia"/>
                <w:lang w:eastAsia="zh-CN"/>
              </w:rPr>
              <w:t xml:space="preserve"> </w:t>
            </w:r>
            <w:r w:rsidRPr="00F36523">
              <w:rPr>
                <w:rFonts w:eastAsiaTheme="minorEastAsia" w:hint="eastAsia"/>
                <w:lang w:eastAsia="zh-CN"/>
              </w:rPr>
              <w:t>8</w:t>
            </w:r>
            <w:r w:rsidRPr="00F36523">
              <w:rPr>
                <w:rFonts w:eastAsiaTheme="minorEastAsia"/>
                <w:lang w:eastAsia="zh-CN"/>
              </w:rPr>
              <w:t xml:space="preserve"> for SPS and Type 2 CG</w:t>
            </w:r>
            <w:r>
              <w:rPr>
                <w:rFonts w:eastAsiaTheme="minorEastAsia"/>
                <w:lang w:eastAsia="zh-CN"/>
              </w:rPr>
              <w:t xml:space="preserve">; </w:t>
            </w:r>
            <w:r w:rsidRPr="00F36523">
              <w:rPr>
                <w:rFonts w:eastAsiaTheme="minorEastAsia" w:hint="eastAsia"/>
                <w:lang w:eastAsia="zh-CN"/>
              </w:rPr>
              <w:t>1</w:t>
            </w:r>
            <w:r w:rsidRPr="00F36523">
              <w:rPr>
                <w:rFonts w:eastAsiaTheme="minorEastAsia"/>
                <w:lang w:eastAsia="zh-CN"/>
              </w:rPr>
              <w:t>6 for Type 1 CG</w:t>
            </w:r>
          </w:p>
        </w:tc>
        <w:tc>
          <w:tcPr>
            <w:tcW w:w="2409" w:type="dxa"/>
          </w:tcPr>
          <w:p w14:paraId="58AB1BC9" w14:textId="69C6A40C" w:rsidR="00F36523" w:rsidRPr="00F36523" w:rsidRDefault="00F36523" w:rsidP="00F36523">
            <w:pPr>
              <w:pStyle w:val="aa"/>
              <w:spacing w:after="0" w:line="240" w:lineRule="auto"/>
              <w:rPr>
                <w:rFonts w:eastAsia="等线 Light"/>
                <w:lang w:eastAsia="zh-CN"/>
              </w:rPr>
            </w:pPr>
            <w:r>
              <w:rPr>
                <w:rFonts w:eastAsia="等线 Light" w:hint="eastAsia"/>
                <w:lang w:eastAsia="zh-CN"/>
              </w:rPr>
              <w:t>H</w:t>
            </w:r>
            <w:r>
              <w:rPr>
                <w:rFonts w:eastAsia="等线 Light"/>
                <w:lang w:eastAsia="zh-CN"/>
              </w:rPr>
              <w:t>W (6065)</w:t>
            </w:r>
          </w:p>
        </w:tc>
        <w:tc>
          <w:tcPr>
            <w:tcW w:w="4332" w:type="dxa"/>
          </w:tcPr>
          <w:p w14:paraId="3EE338E2" w14:textId="77777777" w:rsidR="00F36523" w:rsidRDefault="00F36523" w:rsidP="00CE2F2C">
            <w:pPr>
              <w:pStyle w:val="aa"/>
              <w:numPr>
                <w:ilvl w:val="0"/>
                <w:numId w:val="38"/>
              </w:numPr>
              <w:spacing w:after="0" w:line="240" w:lineRule="auto"/>
              <w:rPr>
                <w:rFonts w:eastAsia="宋体"/>
                <w:lang w:val="en-US" w:eastAsia="zh-CN"/>
              </w:rPr>
            </w:pPr>
            <w:r w:rsidRPr="00F36523">
              <w:rPr>
                <w:rFonts w:eastAsia="宋体" w:hint="eastAsia"/>
                <w:lang w:val="en-US" w:eastAsia="zh-CN"/>
              </w:rPr>
              <w:t xml:space="preserve">From RAN1 point of view, for Type 1 CG, there is no big difference to support 8 or 16 active configurations per BWP. </w:t>
            </w:r>
          </w:p>
          <w:p w14:paraId="3755CE14" w14:textId="14C81F1C" w:rsidR="00F36523" w:rsidRPr="00F36523" w:rsidRDefault="00F36523" w:rsidP="00CE2F2C">
            <w:pPr>
              <w:pStyle w:val="aa"/>
              <w:numPr>
                <w:ilvl w:val="0"/>
                <w:numId w:val="38"/>
              </w:numPr>
              <w:spacing w:after="0" w:line="240" w:lineRule="auto"/>
              <w:rPr>
                <w:rFonts w:eastAsia="宋体"/>
                <w:lang w:val="en-US" w:eastAsia="zh-CN"/>
              </w:rPr>
            </w:pPr>
            <w:r w:rsidRPr="00F36523">
              <w:rPr>
                <w:rFonts w:eastAsia="宋体"/>
                <w:lang w:val="en-US" w:eastAsia="zh-CN"/>
              </w:rPr>
              <w:t>F</w:t>
            </w:r>
            <w:r w:rsidRPr="00F36523">
              <w:rPr>
                <w:rFonts w:eastAsia="宋体" w:hint="eastAsia"/>
                <w:lang w:val="en-US" w:eastAsia="zh-CN"/>
              </w:rPr>
              <w:t xml:space="preserve">or SPS or Type 2 CG, </w:t>
            </w:r>
            <w:r>
              <w:rPr>
                <w:rFonts w:eastAsia="宋体"/>
                <w:lang w:val="en-US" w:eastAsia="zh-CN"/>
              </w:rPr>
              <w:t xml:space="preserve">smaller number has less impacts on </w:t>
            </w:r>
            <w:r w:rsidRPr="00F36523">
              <w:rPr>
                <w:rFonts w:eastAsia="宋体" w:hint="eastAsia"/>
                <w:lang w:val="en-US" w:eastAsia="zh-CN"/>
              </w:rPr>
              <w:t xml:space="preserve">L1 signaling for activation/release </w:t>
            </w:r>
          </w:p>
        </w:tc>
      </w:tr>
    </w:tbl>
    <w:p w14:paraId="0BDA9E9A" w14:textId="77777777" w:rsidR="00B67CC0" w:rsidRDefault="00B67CC0" w:rsidP="00011CC8">
      <w:pPr>
        <w:pStyle w:val="aa"/>
        <w:spacing w:afterLines="50" w:after="156" w:line="240" w:lineRule="auto"/>
        <w:rPr>
          <w:rFonts w:eastAsiaTheme="minorEastAsia"/>
          <w:sz w:val="22"/>
          <w:szCs w:val="22"/>
          <w:lang w:eastAsia="zh-CN"/>
        </w:rPr>
      </w:pPr>
    </w:p>
    <w:p w14:paraId="7BF554F0" w14:textId="65FF6E7B" w:rsidR="0042557B" w:rsidRDefault="00B67CC0" w:rsidP="00011CC8">
      <w:pPr>
        <w:pStyle w:val="aa"/>
        <w:spacing w:afterLines="50" w:after="156" w:line="240" w:lineRule="auto"/>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ased</w:t>
      </w:r>
      <w:r>
        <w:rPr>
          <w:rFonts w:eastAsiaTheme="minorEastAsia"/>
          <w:sz w:val="22"/>
          <w:szCs w:val="22"/>
          <w:lang w:eastAsia="zh-CN"/>
        </w:rPr>
        <w:t xml:space="preserve"> </w:t>
      </w:r>
      <w:r>
        <w:rPr>
          <w:rFonts w:eastAsiaTheme="minorEastAsia" w:hint="eastAsia"/>
          <w:sz w:val="22"/>
          <w:szCs w:val="22"/>
          <w:lang w:eastAsia="zh-CN"/>
        </w:rPr>
        <w:t>on</w:t>
      </w:r>
      <w:r>
        <w:rPr>
          <w:rFonts w:eastAsiaTheme="minorEastAsia"/>
          <w:sz w:val="22"/>
          <w:szCs w:val="22"/>
          <w:lang w:eastAsia="zh-CN"/>
        </w:rPr>
        <w:t xml:space="preserve"> </w:t>
      </w:r>
      <w:r>
        <w:rPr>
          <w:rFonts w:eastAsiaTheme="minorEastAsia" w:hint="eastAsia"/>
          <w:sz w:val="22"/>
          <w:szCs w:val="22"/>
          <w:lang w:eastAsia="zh-CN"/>
        </w:rPr>
        <w:t>above,</w:t>
      </w:r>
      <w:r>
        <w:rPr>
          <w:rFonts w:eastAsiaTheme="minorEastAsia"/>
          <w:sz w:val="22"/>
          <w:szCs w:val="22"/>
          <w:lang w:eastAsia="zh-CN"/>
        </w:rPr>
        <w:t xml:space="preserve"> it is proposed to further discuss following three options and the replies to Q1 in LS [</w:t>
      </w:r>
      <w:r w:rsidRPr="0050503C">
        <w:rPr>
          <w:sz w:val="22"/>
          <w:szCs w:val="22"/>
          <w:lang w:eastAsia="zh-CN"/>
        </w:rPr>
        <w:t>R1-1905940</w:t>
      </w:r>
      <w:r>
        <w:rPr>
          <w:rFonts w:eastAsiaTheme="minorEastAsia"/>
          <w:sz w:val="22"/>
          <w:szCs w:val="22"/>
          <w:lang w:eastAsia="zh-CN"/>
        </w:rPr>
        <w:t xml:space="preserve">]. </w:t>
      </w:r>
      <w:r w:rsidR="00452D84">
        <w:rPr>
          <w:rFonts w:eastAsiaTheme="minorEastAsia"/>
          <w:sz w:val="22"/>
          <w:szCs w:val="22"/>
          <w:lang w:eastAsia="zh-CN"/>
        </w:rPr>
        <w:t xml:space="preserve"> </w:t>
      </w:r>
    </w:p>
    <w:p w14:paraId="105F01A8" w14:textId="77777777" w:rsidR="00630E29" w:rsidRDefault="00630E29" w:rsidP="00B22199">
      <w:pPr>
        <w:snapToGrid w:val="0"/>
        <w:spacing w:afterLines="50" w:after="156"/>
        <w:rPr>
          <w:rFonts w:ascii="Times New Roman" w:eastAsia="Yu Mincho" w:hAnsi="Times New Roman" w:cs="Times New Roman"/>
          <w:b/>
          <w:sz w:val="22"/>
          <w:u w:val="single"/>
          <w:lang w:eastAsia="ja-JP"/>
        </w:rPr>
      </w:pPr>
    </w:p>
    <w:p w14:paraId="2D51E2AB" w14:textId="202D994E" w:rsidR="00452D84" w:rsidRPr="00B22199" w:rsidRDefault="00452D84" w:rsidP="00B22199">
      <w:pPr>
        <w:snapToGrid w:val="0"/>
        <w:spacing w:afterLines="50" w:after="156"/>
        <w:rPr>
          <w:rFonts w:ascii="Times New Roman" w:eastAsia="Yu Mincho" w:hAnsi="Times New Roman" w:cs="Times New Roman"/>
          <w:b/>
          <w:sz w:val="22"/>
          <w:u w:val="single"/>
          <w:lang w:eastAsia="ja-JP"/>
        </w:rPr>
      </w:pPr>
      <w:r w:rsidRPr="00B22199">
        <w:rPr>
          <w:rFonts w:ascii="Times New Roman" w:eastAsia="Yu Mincho" w:hAnsi="Times New Roman" w:cs="Times New Roman" w:hint="eastAsia"/>
          <w:b/>
          <w:sz w:val="22"/>
          <w:u w:val="single"/>
          <w:lang w:eastAsia="ja-JP"/>
        </w:rPr>
        <w:t>P</w:t>
      </w:r>
      <w:r w:rsidRPr="00B22199">
        <w:rPr>
          <w:rFonts w:ascii="Times New Roman" w:eastAsia="Yu Mincho" w:hAnsi="Times New Roman" w:cs="Times New Roman"/>
          <w:b/>
          <w:sz w:val="22"/>
          <w:u w:val="single"/>
          <w:lang w:eastAsia="ja-JP"/>
        </w:rPr>
        <w:t>roposal 1</w:t>
      </w:r>
      <w:r w:rsidR="003B43AE">
        <w:rPr>
          <w:rFonts w:ascii="Times New Roman" w:eastAsia="Yu Mincho" w:hAnsi="Times New Roman" w:cs="Times New Roman"/>
          <w:b/>
          <w:sz w:val="22"/>
          <w:u w:val="single"/>
          <w:lang w:eastAsia="ja-JP"/>
        </w:rPr>
        <w:t>a</w:t>
      </w:r>
      <w:r w:rsidRPr="00B22199">
        <w:rPr>
          <w:rFonts w:ascii="Times New Roman" w:eastAsia="Yu Mincho" w:hAnsi="Times New Roman" w:cs="Times New Roman"/>
          <w:b/>
          <w:sz w:val="22"/>
          <w:u w:val="single"/>
          <w:lang w:eastAsia="ja-JP"/>
        </w:rPr>
        <w:t>:</w:t>
      </w:r>
    </w:p>
    <w:p w14:paraId="12AA6369" w14:textId="2B9D58B7" w:rsidR="00452D84" w:rsidRPr="00B22199" w:rsidRDefault="00452D84" w:rsidP="00B22199">
      <w:pPr>
        <w:widowControl/>
        <w:numPr>
          <w:ilvl w:val="0"/>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Down-select following three options for the maximum number of UL CG configurations per BWP of a serving cell:</w:t>
      </w:r>
    </w:p>
    <w:p w14:paraId="3730F680" w14:textId="46D54022" w:rsidR="00452D84" w:rsidRDefault="00452D84" w:rsidP="00B22199">
      <w:pPr>
        <w:widowControl/>
        <w:numPr>
          <w:ilvl w:val="1"/>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Option 1: 8</w:t>
      </w:r>
    </w:p>
    <w:p w14:paraId="7E0A3E2D" w14:textId="44164ABC" w:rsidR="003B43AE" w:rsidRDefault="003B43AE" w:rsidP="003B43AE">
      <w:pPr>
        <w:widowControl/>
        <w:numPr>
          <w:ilvl w:val="2"/>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Supported by:</w:t>
      </w:r>
      <w:r w:rsidR="006E1075">
        <w:rPr>
          <w:rFonts w:ascii="Times New Roman" w:hAnsi="Times New Roman" w:cs="Times New Roman"/>
          <w:i/>
          <w:kern w:val="0"/>
          <w:sz w:val="22"/>
          <w:szCs w:val="20"/>
          <w:lang w:val="en-GB"/>
        </w:rPr>
        <w:t xml:space="preserve"> </w:t>
      </w:r>
      <w:r w:rsidR="00A65E5B">
        <w:rPr>
          <w:rFonts w:ascii="Times New Roman" w:hAnsi="Times New Roman" w:cs="Times New Roman"/>
          <w:i/>
          <w:kern w:val="0"/>
          <w:sz w:val="22"/>
          <w:szCs w:val="20"/>
          <w:lang w:val="en-GB"/>
        </w:rPr>
        <w:t>Intel, Ericsson, MTK, QC</w:t>
      </w:r>
      <w:r w:rsidR="00100906">
        <w:rPr>
          <w:rFonts w:ascii="Times New Roman" w:hAnsi="Times New Roman" w:cs="Times New Roman"/>
          <w:i/>
          <w:kern w:val="0"/>
          <w:sz w:val="22"/>
          <w:szCs w:val="20"/>
          <w:lang w:val="en-GB"/>
        </w:rPr>
        <w:t>, HW</w:t>
      </w:r>
    </w:p>
    <w:p w14:paraId="3FE93D22" w14:textId="32FD66A2" w:rsidR="00A65E5B" w:rsidRDefault="00A65E5B" w:rsidP="00435D16">
      <w:pPr>
        <w:widowControl/>
        <w:numPr>
          <w:ilvl w:val="3"/>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hint="eastAsia"/>
          <w:i/>
          <w:kern w:val="0"/>
          <w:sz w:val="22"/>
          <w:szCs w:val="20"/>
          <w:lang w:val="en-GB"/>
        </w:rPr>
        <w:t>R</w:t>
      </w:r>
      <w:r>
        <w:rPr>
          <w:rFonts w:ascii="Times New Roman" w:hAnsi="Times New Roman" w:cs="Times New Roman"/>
          <w:i/>
          <w:kern w:val="0"/>
          <w:sz w:val="22"/>
          <w:szCs w:val="20"/>
          <w:lang w:val="en-GB"/>
        </w:rPr>
        <w:t xml:space="preserve">eason: </w:t>
      </w:r>
      <w:proofErr w:type="gramStart"/>
      <w:r>
        <w:rPr>
          <w:rFonts w:ascii="Times New Roman" w:hAnsi="Times New Roman" w:cs="Times New Roman"/>
          <w:i/>
          <w:kern w:val="0"/>
          <w:sz w:val="22"/>
          <w:szCs w:val="20"/>
          <w:lang w:val="en-GB"/>
        </w:rPr>
        <w:t>sufficient</w:t>
      </w:r>
      <w:proofErr w:type="gramEnd"/>
      <w:r>
        <w:rPr>
          <w:rFonts w:ascii="Times New Roman" w:hAnsi="Times New Roman" w:cs="Times New Roman"/>
          <w:i/>
          <w:kern w:val="0"/>
          <w:sz w:val="22"/>
          <w:szCs w:val="20"/>
          <w:lang w:val="en-GB"/>
        </w:rPr>
        <w:t xml:space="preserve"> </w:t>
      </w:r>
      <w:r w:rsidR="0084560E">
        <w:rPr>
          <w:rFonts w:ascii="Times New Roman" w:hAnsi="Times New Roman" w:cs="Times New Roman"/>
          <w:i/>
          <w:kern w:val="0"/>
          <w:sz w:val="22"/>
          <w:szCs w:val="20"/>
          <w:lang w:val="en-GB"/>
        </w:rPr>
        <w:t xml:space="preserve">for supporting different services type e.g., </w:t>
      </w:r>
      <w:proofErr w:type="spellStart"/>
      <w:r w:rsidR="0084560E">
        <w:rPr>
          <w:rFonts w:ascii="Times New Roman" w:hAnsi="Times New Roman" w:cs="Times New Roman"/>
          <w:i/>
          <w:kern w:val="0"/>
          <w:sz w:val="22"/>
          <w:szCs w:val="20"/>
          <w:lang w:val="en-GB"/>
        </w:rPr>
        <w:t>IIoT</w:t>
      </w:r>
      <w:proofErr w:type="spellEnd"/>
      <w:r w:rsidR="0084560E">
        <w:rPr>
          <w:rFonts w:ascii="Times New Roman" w:hAnsi="Times New Roman" w:cs="Times New Roman"/>
          <w:i/>
          <w:kern w:val="0"/>
          <w:sz w:val="22"/>
          <w:szCs w:val="20"/>
          <w:lang w:val="en-GB"/>
        </w:rPr>
        <w:t xml:space="preserve">, V2X and ensuring low latency; </w:t>
      </w:r>
      <w:r w:rsidR="00100906">
        <w:rPr>
          <w:rFonts w:ascii="Times New Roman" w:hAnsi="Times New Roman" w:cs="Times New Roman"/>
          <w:i/>
          <w:kern w:val="0"/>
          <w:sz w:val="22"/>
          <w:szCs w:val="20"/>
          <w:lang w:val="en-GB"/>
        </w:rPr>
        <w:t xml:space="preserve">leave some HARQ processes for dynamic scheduling; </w:t>
      </w:r>
    </w:p>
    <w:p w14:paraId="588AAE21" w14:textId="434380FB" w:rsidR="00452D84" w:rsidRDefault="00452D84" w:rsidP="00B22199">
      <w:pPr>
        <w:widowControl/>
        <w:numPr>
          <w:ilvl w:val="1"/>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Option 2: 16</w:t>
      </w:r>
    </w:p>
    <w:p w14:paraId="1F197807" w14:textId="06128C1D" w:rsidR="00630E29" w:rsidRDefault="00630E29" w:rsidP="00630E29">
      <w:pPr>
        <w:widowControl/>
        <w:numPr>
          <w:ilvl w:val="2"/>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Supported by: </w:t>
      </w:r>
      <w:r w:rsidR="0009500F">
        <w:rPr>
          <w:rFonts w:ascii="Times New Roman" w:hAnsi="Times New Roman" w:cs="Times New Roman"/>
          <w:i/>
          <w:kern w:val="0"/>
          <w:sz w:val="22"/>
          <w:szCs w:val="20"/>
          <w:lang w:val="en-GB"/>
        </w:rPr>
        <w:t xml:space="preserve">Nokia, CATT, ZTE, </w:t>
      </w:r>
      <w:proofErr w:type="spellStart"/>
      <w:r w:rsidR="0009500F">
        <w:rPr>
          <w:rFonts w:ascii="Times New Roman" w:hAnsi="Times New Roman" w:cs="Times New Roman"/>
          <w:i/>
          <w:kern w:val="0"/>
          <w:sz w:val="22"/>
          <w:szCs w:val="20"/>
          <w:lang w:val="en-GB"/>
        </w:rPr>
        <w:t>Spreadtrum</w:t>
      </w:r>
      <w:proofErr w:type="spellEnd"/>
      <w:r w:rsidR="0009500F">
        <w:rPr>
          <w:rFonts w:ascii="Times New Roman" w:hAnsi="Times New Roman" w:cs="Times New Roman"/>
          <w:i/>
          <w:kern w:val="0"/>
          <w:sz w:val="22"/>
          <w:szCs w:val="20"/>
          <w:lang w:val="en-GB"/>
        </w:rPr>
        <w:t>, LGE, Sharp, DCM, vivo, Samsung</w:t>
      </w:r>
    </w:p>
    <w:p w14:paraId="2B418C3E" w14:textId="3409996D" w:rsidR="00046C17" w:rsidRDefault="0009500F" w:rsidP="00435D16">
      <w:pPr>
        <w:widowControl/>
        <w:numPr>
          <w:ilvl w:val="3"/>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hint="eastAsia"/>
          <w:i/>
          <w:kern w:val="0"/>
          <w:sz w:val="22"/>
          <w:szCs w:val="20"/>
          <w:lang w:val="en-GB"/>
        </w:rPr>
        <w:t>R</w:t>
      </w:r>
      <w:r>
        <w:rPr>
          <w:rFonts w:ascii="Times New Roman" w:hAnsi="Times New Roman" w:cs="Times New Roman"/>
          <w:i/>
          <w:kern w:val="0"/>
          <w:sz w:val="22"/>
          <w:szCs w:val="20"/>
          <w:lang w:val="en-GB"/>
        </w:rPr>
        <w:t xml:space="preserve">eason: insufficient for supporting different services type e.g., </w:t>
      </w:r>
      <w:proofErr w:type="spellStart"/>
      <w:r>
        <w:rPr>
          <w:rFonts w:ascii="Times New Roman" w:hAnsi="Times New Roman" w:cs="Times New Roman"/>
          <w:i/>
          <w:kern w:val="0"/>
          <w:sz w:val="22"/>
          <w:szCs w:val="20"/>
          <w:lang w:val="en-GB"/>
        </w:rPr>
        <w:t>IIoT</w:t>
      </w:r>
      <w:proofErr w:type="spellEnd"/>
      <w:r>
        <w:rPr>
          <w:rFonts w:ascii="Times New Roman" w:hAnsi="Times New Roman" w:cs="Times New Roman"/>
          <w:i/>
          <w:kern w:val="0"/>
          <w:sz w:val="22"/>
          <w:szCs w:val="20"/>
          <w:lang w:val="en-GB"/>
        </w:rPr>
        <w:t>, V2X and ensuring low latency;</w:t>
      </w:r>
      <w:r w:rsidR="00D00666">
        <w:rPr>
          <w:rFonts w:ascii="Times New Roman" w:hAnsi="Times New Roman" w:cs="Times New Roman"/>
          <w:i/>
          <w:kern w:val="0"/>
          <w:sz w:val="22"/>
          <w:szCs w:val="20"/>
          <w:lang w:val="en-GB"/>
        </w:rPr>
        <w:t xml:space="preserve"> from specification perspective, no need to limit the maximum number. </w:t>
      </w:r>
    </w:p>
    <w:p w14:paraId="45D43321" w14:textId="77777777" w:rsidR="003B43AE" w:rsidRDefault="003B43AE" w:rsidP="00435D16">
      <w:pPr>
        <w:widowControl/>
        <w:spacing w:afterLines="50" w:after="156"/>
        <w:jc w:val="left"/>
        <w:rPr>
          <w:rFonts w:ascii="Times New Roman" w:eastAsia="Yu Mincho" w:hAnsi="Times New Roman" w:cs="Times New Roman"/>
          <w:b/>
          <w:sz w:val="22"/>
          <w:u w:val="single"/>
          <w:lang w:eastAsia="ja-JP"/>
        </w:rPr>
      </w:pPr>
    </w:p>
    <w:p w14:paraId="373492AB" w14:textId="77777777" w:rsidR="003B43AE" w:rsidRDefault="003B43AE" w:rsidP="003B43AE">
      <w:pPr>
        <w:widowControl/>
        <w:numPr>
          <w:ilvl w:val="0"/>
          <w:numId w:val="36"/>
        </w:numPr>
        <w:spacing w:after="180"/>
        <w:ind w:leftChars="10" w:left="381"/>
        <w:rPr>
          <w:rFonts w:ascii="Arial" w:eastAsia="MS Mincho" w:hAnsi="Arial" w:cs="Arial"/>
          <w:lang w:eastAsia="ja-JP"/>
        </w:rPr>
      </w:pPr>
      <w:r w:rsidRPr="00001599">
        <w:rPr>
          <w:rFonts w:ascii="Arial" w:eastAsia="MS Mincho" w:hAnsi="Arial" w:cs="Arial" w:hint="eastAsia"/>
          <w:lang w:eastAsia="ja-JP"/>
        </w:rPr>
        <w:t xml:space="preserve">RAN2 </w:t>
      </w:r>
      <w:r>
        <w:rPr>
          <w:rFonts w:ascii="Arial" w:eastAsia="MS Mincho" w:hAnsi="Arial" w:cs="Arial"/>
          <w:lang w:eastAsia="ja-JP"/>
        </w:rPr>
        <w:t xml:space="preserve">agreed that </w:t>
      </w:r>
      <w:r w:rsidRPr="00001599">
        <w:rPr>
          <w:rFonts w:ascii="Arial" w:eastAsia="MS Mincho" w:hAnsi="Arial" w:cs="Arial" w:hint="eastAsia"/>
          <w:lang w:eastAsia="ja-JP"/>
        </w:rPr>
        <w:t>the maximum number of active SPS configuration</w:t>
      </w:r>
      <w:r>
        <w:rPr>
          <w:rFonts w:ascii="Arial" w:eastAsia="MS Mincho" w:hAnsi="Arial" w:cs="Arial"/>
          <w:lang w:eastAsia="ja-JP"/>
        </w:rPr>
        <w:t>s</w:t>
      </w:r>
      <w:r w:rsidRPr="00001599">
        <w:rPr>
          <w:rFonts w:ascii="Arial" w:eastAsia="MS Mincho" w:hAnsi="Arial" w:cs="Arial" w:hint="eastAsia"/>
          <w:lang w:eastAsia="ja-JP"/>
        </w:rPr>
        <w:t xml:space="preserve"> for a given BWP of a serving cell</w:t>
      </w:r>
      <w:r>
        <w:rPr>
          <w:rFonts w:ascii="Arial" w:eastAsia="MS Mincho" w:hAnsi="Arial" w:cs="Arial"/>
          <w:lang w:eastAsia="ja-JP"/>
        </w:rPr>
        <w:t xml:space="preserve"> should be either </w:t>
      </w:r>
      <w:r w:rsidRPr="00001599">
        <w:rPr>
          <w:rFonts w:ascii="Arial" w:eastAsia="MS Mincho" w:hAnsi="Arial" w:cs="Arial" w:hint="eastAsia"/>
          <w:lang w:eastAsia="ja-JP"/>
        </w:rPr>
        <w:t xml:space="preserve">8 or </w:t>
      </w:r>
      <w:proofErr w:type="gramStart"/>
      <w:r w:rsidRPr="00001599">
        <w:rPr>
          <w:rFonts w:ascii="Arial" w:eastAsia="MS Mincho" w:hAnsi="Arial" w:cs="Arial" w:hint="eastAsia"/>
          <w:lang w:eastAsia="ja-JP"/>
        </w:rPr>
        <w:t>16</w:t>
      </w:r>
      <w:r>
        <w:rPr>
          <w:rFonts w:ascii="Arial" w:eastAsia="MS Mincho" w:hAnsi="Arial" w:cs="Arial"/>
          <w:lang w:eastAsia="ja-JP"/>
        </w:rPr>
        <w:t>, but</w:t>
      </w:r>
      <w:proofErr w:type="gramEnd"/>
      <w:r>
        <w:rPr>
          <w:rFonts w:ascii="Arial" w:eastAsia="MS Mincho" w:hAnsi="Arial" w:cs="Arial"/>
          <w:lang w:eastAsia="ja-JP"/>
        </w:rPr>
        <w:t xml:space="preserve"> could not reach a final conclusion. From RAN2 perspective 8 was proposed as it seems to be </w:t>
      </w:r>
      <w:proofErr w:type="gramStart"/>
      <w:r>
        <w:rPr>
          <w:rFonts w:ascii="Arial" w:eastAsia="MS Mincho" w:hAnsi="Arial" w:cs="Arial"/>
          <w:lang w:eastAsia="ja-JP"/>
        </w:rPr>
        <w:t>sufficient</w:t>
      </w:r>
      <w:proofErr w:type="gramEnd"/>
      <w:r>
        <w:rPr>
          <w:rFonts w:ascii="Arial" w:eastAsia="MS Mincho" w:hAnsi="Arial" w:cs="Arial"/>
          <w:lang w:eastAsia="ja-JP"/>
        </w:rPr>
        <w:t xml:space="preserve"> for current TSC requirements. On the other hand</w:t>
      </w:r>
      <w:r>
        <w:rPr>
          <w:rFonts w:ascii="Arial" w:eastAsia="MS Mincho" w:hAnsi="Arial" w:cs="Arial" w:hint="eastAsia"/>
          <w:lang w:eastAsia="ja-JP"/>
        </w:rPr>
        <w:t>,</w:t>
      </w:r>
      <w:r>
        <w:rPr>
          <w:rFonts w:ascii="Arial" w:eastAsia="MS Mincho" w:hAnsi="Arial" w:cs="Arial"/>
          <w:lang w:eastAsia="ja-JP"/>
        </w:rPr>
        <w:t xml:space="preserve"> the </w:t>
      </w:r>
      <w:r>
        <w:rPr>
          <w:rFonts w:ascii="Arial" w:eastAsia="MS Mincho" w:hAnsi="Arial" w:cs="Arial" w:hint="eastAsia"/>
          <w:lang w:eastAsia="ja-JP"/>
        </w:rPr>
        <w:t xml:space="preserve">current </w:t>
      </w:r>
      <w:r>
        <w:rPr>
          <w:rFonts w:ascii="Arial" w:eastAsia="MS Mincho" w:hAnsi="Arial" w:cs="Arial"/>
          <w:lang w:eastAsia="ja-JP"/>
        </w:rPr>
        <w:t xml:space="preserve">maximum number of simultaneous HARQ processes in the UE is 16, so </w:t>
      </w:r>
      <w:proofErr w:type="gramStart"/>
      <w:r>
        <w:rPr>
          <w:rFonts w:ascii="Arial" w:eastAsia="MS Mincho" w:hAnsi="Arial" w:cs="Arial"/>
          <w:lang w:eastAsia="ja-JP"/>
        </w:rPr>
        <w:t>this is why</w:t>
      </w:r>
      <w:proofErr w:type="gramEnd"/>
      <w:r>
        <w:rPr>
          <w:rFonts w:ascii="Arial" w:eastAsia="MS Mincho" w:hAnsi="Arial" w:cs="Arial"/>
          <w:lang w:eastAsia="ja-JP"/>
        </w:rPr>
        <w:t xml:space="preserve"> this number was proposed. </w:t>
      </w:r>
    </w:p>
    <w:p w14:paraId="1D3C7562" w14:textId="446043F8" w:rsidR="003B43AE" w:rsidRDefault="003B43AE" w:rsidP="003B43AE">
      <w:pPr>
        <w:snapToGrid w:val="0"/>
        <w:spacing w:afterLines="50" w:after="156"/>
        <w:rPr>
          <w:rFonts w:ascii="Times New Roman" w:eastAsia="Yu Mincho" w:hAnsi="Times New Roman" w:cs="Times New Roman"/>
          <w:b/>
          <w:sz w:val="22"/>
          <w:u w:val="single"/>
          <w:lang w:eastAsia="ja-JP"/>
        </w:rPr>
      </w:pPr>
      <w:r w:rsidRPr="00FB1B26">
        <w:rPr>
          <w:rFonts w:ascii="Arial" w:eastAsia="MS Mincho" w:hAnsi="Arial" w:cs="Arial" w:hint="eastAsia"/>
          <w:b/>
          <w:lang w:eastAsia="ja-JP"/>
        </w:rPr>
        <w:t>Q1</w:t>
      </w:r>
      <w:r>
        <w:rPr>
          <w:rFonts w:ascii="Arial" w:eastAsia="MS Mincho" w:hAnsi="Arial" w:cs="Arial" w:hint="eastAsia"/>
          <w:lang w:eastAsia="ja-JP"/>
        </w:rPr>
        <w:t xml:space="preserve">: </w:t>
      </w:r>
      <w:r w:rsidRPr="003F4F51">
        <w:rPr>
          <w:rFonts w:ascii="Arial" w:eastAsia="MS Mincho" w:hAnsi="Arial" w:cs="Arial" w:hint="eastAsia"/>
          <w:lang w:eastAsia="ja-JP"/>
        </w:rPr>
        <w:t xml:space="preserve">RAN2 would like to kindly </w:t>
      </w:r>
      <w:r>
        <w:rPr>
          <w:rFonts w:ascii="Arial" w:eastAsia="MS Mincho" w:hAnsi="Arial" w:cs="Arial" w:hint="eastAsia"/>
          <w:lang w:eastAsia="ja-JP"/>
        </w:rPr>
        <w:t xml:space="preserve">ask </w:t>
      </w:r>
      <w:r w:rsidRPr="003F4F51">
        <w:rPr>
          <w:rFonts w:ascii="Arial" w:eastAsia="MS Mincho" w:hAnsi="Arial" w:cs="Arial"/>
          <w:lang w:eastAsia="ja-JP"/>
        </w:rPr>
        <w:t>RAN1</w:t>
      </w:r>
      <w:r>
        <w:rPr>
          <w:rFonts w:ascii="Arial" w:eastAsia="MS Mincho" w:hAnsi="Arial" w:cs="Arial" w:hint="eastAsia"/>
          <w:lang w:eastAsia="ja-JP"/>
        </w:rPr>
        <w:t xml:space="preserve"> </w:t>
      </w:r>
      <w:r w:rsidRPr="008E4BF1">
        <w:rPr>
          <w:rFonts w:ascii="Arial" w:eastAsia="MS Mincho" w:hAnsi="Arial" w:cs="Arial"/>
          <w:lang w:eastAsia="ja-JP"/>
        </w:rPr>
        <w:t xml:space="preserve">whether from PHY layer perspective there is </w:t>
      </w:r>
      <w:r w:rsidRPr="00A947EE">
        <w:rPr>
          <w:rFonts w:ascii="Arial" w:eastAsia="MS Mincho" w:hAnsi="Arial" w:cs="Arial"/>
          <w:lang w:eastAsia="ja-JP"/>
        </w:rPr>
        <w:t>a di</w:t>
      </w:r>
      <w:r w:rsidRPr="004017E9">
        <w:rPr>
          <w:rFonts w:ascii="Arial" w:eastAsia="MS Mincho" w:hAnsi="Arial" w:cs="Arial"/>
          <w:lang w:eastAsia="ja-JP"/>
        </w:rPr>
        <w:t>fference or preference, e.g. in terms of complexity to, to support 8 or 16 configurations.</w:t>
      </w:r>
    </w:p>
    <w:p w14:paraId="321A1D2C" w14:textId="78BA46D6" w:rsidR="003B43AE" w:rsidRPr="00B22199" w:rsidRDefault="003B43AE" w:rsidP="003B43AE">
      <w:pPr>
        <w:snapToGrid w:val="0"/>
        <w:spacing w:afterLines="50" w:after="156"/>
        <w:rPr>
          <w:rFonts w:ascii="Times New Roman" w:eastAsia="Yu Mincho" w:hAnsi="Times New Roman" w:cs="Times New Roman"/>
          <w:b/>
          <w:sz w:val="22"/>
          <w:u w:val="single"/>
          <w:lang w:eastAsia="ja-JP"/>
        </w:rPr>
      </w:pPr>
      <w:r w:rsidRPr="00B22199">
        <w:rPr>
          <w:rFonts w:ascii="Times New Roman" w:eastAsia="Yu Mincho" w:hAnsi="Times New Roman" w:cs="Times New Roman" w:hint="eastAsia"/>
          <w:b/>
          <w:sz w:val="22"/>
          <w:u w:val="single"/>
          <w:lang w:eastAsia="ja-JP"/>
        </w:rPr>
        <w:t>P</w:t>
      </w:r>
      <w:r w:rsidRPr="00B22199">
        <w:rPr>
          <w:rFonts w:ascii="Times New Roman" w:eastAsia="Yu Mincho" w:hAnsi="Times New Roman" w:cs="Times New Roman"/>
          <w:b/>
          <w:sz w:val="22"/>
          <w:u w:val="single"/>
          <w:lang w:eastAsia="ja-JP"/>
        </w:rPr>
        <w:t>roposal 1</w:t>
      </w:r>
      <w:r>
        <w:rPr>
          <w:rFonts w:ascii="Times New Roman" w:eastAsia="Yu Mincho" w:hAnsi="Times New Roman" w:cs="Times New Roman"/>
          <w:b/>
          <w:sz w:val="22"/>
          <w:u w:val="single"/>
          <w:lang w:eastAsia="ja-JP"/>
        </w:rPr>
        <w:t>b</w:t>
      </w:r>
      <w:r w:rsidRPr="00B22199">
        <w:rPr>
          <w:rFonts w:ascii="Times New Roman" w:eastAsia="Yu Mincho" w:hAnsi="Times New Roman" w:cs="Times New Roman"/>
          <w:b/>
          <w:sz w:val="22"/>
          <w:u w:val="single"/>
          <w:lang w:eastAsia="ja-JP"/>
        </w:rPr>
        <w:t>:</w:t>
      </w:r>
    </w:p>
    <w:p w14:paraId="7E324C54" w14:textId="276C64F5" w:rsidR="00F826B0" w:rsidRDefault="003B43AE" w:rsidP="003A2CAB">
      <w:pPr>
        <w:widowControl/>
        <w:numPr>
          <w:ilvl w:val="0"/>
          <w:numId w:val="3"/>
        </w:numPr>
        <w:spacing w:afterLines="50" w:after="156"/>
        <w:jc w:val="left"/>
        <w:rPr>
          <w:rFonts w:ascii="Times New Roman" w:hAnsi="Times New Roman" w:cs="Times New Roman"/>
          <w:i/>
          <w:kern w:val="0"/>
          <w:sz w:val="22"/>
          <w:szCs w:val="20"/>
          <w:lang w:val="en-GB"/>
        </w:rPr>
      </w:pPr>
      <w:r w:rsidRPr="00605F1F">
        <w:rPr>
          <w:rFonts w:ascii="Times New Roman" w:hAnsi="Times New Roman" w:cs="Times New Roman"/>
          <w:i/>
          <w:kern w:val="0"/>
          <w:sz w:val="22"/>
          <w:szCs w:val="20"/>
          <w:lang w:val="en-GB"/>
        </w:rPr>
        <w:t>Rep</w:t>
      </w:r>
      <w:r w:rsidRPr="003A2CAB">
        <w:rPr>
          <w:rFonts w:ascii="Times New Roman" w:hAnsi="Times New Roman" w:cs="Times New Roman"/>
          <w:i/>
          <w:kern w:val="0"/>
          <w:sz w:val="22"/>
          <w:szCs w:val="20"/>
          <w:lang w:val="en-GB"/>
        </w:rPr>
        <w:t>ly to Q1:</w:t>
      </w:r>
      <w:r w:rsidR="00D00666" w:rsidRPr="003A2CAB">
        <w:rPr>
          <w:rFonts w:ascii="Times New Roman" w:hAnsi="Times New Roman" w:cs="Times New Roman"/>
          <w:i/>
          <w:kern w:val="0"/>
          <w:sz w:val="22"/>
          <w:szCs w:val="20"/>
          <w:lang w:val="en-GB"/>
        </w:rPr>
        <w:t xml:space="preserve"> </w:t>
      </w:r>
      <w:r w:rsidR="00DF06B9">
        <w:rPr>
          <w:rFonts w:ascii="Times New Roman" w:hAnsi="Times New Roman" w:cs="Times New Roman"/>
          <w:i/>
          <w:kern w:val="0"/>
          <w:sz w:val="22"/>
          <w:szCs w:val="20"/>
          <w:lang w:val="en-GB"/>
        </w:rPr>
        <w:t>RAN1 discussed the maximum number of DL SPS configurations from physical layer perspective</w:t>
      </w:r>
      <w:r w:rsidR="006C5D7D">
        <w:rPr>
          <w:rFonts w:ascii="Times New Roman" w:hAnsi="Times New Roman" w:cs="Times New Roman"/>
          <w:i/>
          <w:kern w:val="0"/>
          <w:sz w:val="22"/>
          <w:szCs w:val="20"/>
          <w:lang w:val="en-GB"/>
        </w:rPr>
        <w:t xml:space="preserve"> in terms of </w:t>
      </w:r>
      <w:r w:rsidR="00D00666" w:rsidRPr="00605F1F">
        <w:rPr>
          <w:rFonts w:ascii="Times New Roman" w:hAnsi="Times New Roman" w:cs="Times New Roman"/>
          <w:i/>
          <w:kern w:val="0"/>
          <w:sz w:val="22"/>
          <w:szCs w:val="20"/>
          <w:lang w:val="en-GB"/>
        </w:rPr>
        <w:t xml:space="preserve"> </w:t>
      </w:r>
    </w:p>
    <w:p w14:paraId="0DD31D1A" w14:textId="77777777" w:rsidR="00280D73" w:rsidRDefault="00234429" w:rsidP="00F826B0">
      <w:pPr>
        <w:widowControl/>
        <w:numPr>
          <w:ilvl w:val="1"/>
          <w:numId w:val="3"/>
        </w:numPr>
        <w:spacing w:afterLines="50" w:after="156"/>
        <w:jc w:val="left"/>
        <w:rPr>
          <w:rFonts w:ascii="Times New Roman" w:hAnsi="Times New Roman" w:cs="Times New Roman"/>
          <w:i/>
          <w:kern w:val="0"/>
          <w:sz w:val="22"/>
          <w:szCs w:val="20"/>
          <w:lang w:val="en-GB"/>
        </w:rPr>
      </w:pPr>
      <w:r w:rsidRPr="00605F1F">
        <w:rPr>
          <w:rFonts w:ascii="Times New Roman" w:hAnsi="Times New Roman" w:cs="Times New Roman"/>
          <w:i/>
          <w:kern w:val="0"/>
          <w:sz w:val="22"/>
          <w:szCs w:val="20"/>
          <w:lang w:val="en-GB"/>
        </w:rPr>
        <w:t>UE complexity</w:t>
      </w:r>
      <w:r w:rsidR="00F826B0">
        <w:rPr>
          <w:rFonts w:ascii="Times New Roman" w:hAnsi="Times New Roman" w:cs="Times New Roman"/>
          <w:i/>
          <w:kern w:val="0"/>
          <w:sz w:val="22"/>
          <w:szCs w:val="20"/>
          <w:lang w:val="en-GB"/>
        </w:rPr>
        <w:t xml:space="preserve"> in terms of data decoding</w:t>
      </w:r>
      <w:r w:rsidR="00482DE4">
        <w:rPr>
          <w:rFonts w:ascii="Times New Roman" w:hAnsi="Times New Roman" w:cs="Times New Roman"/>
          <w:i/>
          <w:kern w:val="0"/>
          <w:sz w:val="22"/>
          <w:szCs w:val="20"/>
          <w:lang w:val="en-GB"/>
        </w:rPr>
        <w:t xml:space="preserve"> </w:t>
      </w:r>
    </w:p>
    <w:p w14:paraId="40067703" w14:textId="77777777" w:rsidR="00280D73" w:rsidRDefault="00CF09E8" w:rsidP="00280D73">
      <w:pPr>
        <w:widowControl/>
        <w:numPr>
          <w:ilvl w:val="2"/>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lastRenderedPageBreak/>
        <w:t>if the resources for the 16 configurations are overlapping in time domain and the UE</w:t>
      </w:r>
      <w:r>
        <w:rPr>
          <w:rFonts w:ascii="Times New Roman" w:hAnsi="Times New Roman" w:cs="Times New Roman" w:hint="eastAsia"/>
          <w:i/>
          <w:kern w:val="0"/>
          <w:sz w:val="22"/>
          <w:szCs w:val="20"/>
          <w:lang w:val="en-GB"/>
        </w:rPr>
        <w:t xml:space="preserve"> </w:t>
      </w:r>
      <w:r>
        <w:rPr>
          <w:rFonts w:ascii="Times New Roman" w:hAnsi="Times New Roman" w:cs="Times New Roman"/>
          <w:i/>
          <w:kern w:val="0"/>
          <w:sz w:val="22"/>
          <w:szCs w:val="20"/>
          <w:lang w:val="en-GB"/>
        </w:rPr>
        <w:t>is required to decode all 16 PDSCHs</w:t>
      </w:r>
      <w:r w:rsidR="00F74B25">
        <w:rPr>
          <w:rFonts w:ascii="Times New Roman" w:hAnsi="Times New Roman" w:cs="Times New Roman"/>
          <w:i/>
          <w:kern w:val="0"/>
          <w:sz w:val="22"/>
          <w:szCs w:val="20"/>
          <w:lang w:val="en-GB"/>
        </w:rPr>
        <w:t>. Note there is no conclusion in RAN1 that UE needs to decode 16 PDSCHs that overlapping in time domain.</w:t>
      </w:r>
    </w:p>
    <w:p w14:paraId="0A97AEDF" w14:textId="1477FB78" w:rsidR="00F826B0" w:rsidRPr="00605F1F" w:rsidRDefault="00F826B0" w:rsidP="00605F1F">
      <w:pPr>
        <w:widowControl/>
        <w:numPr>
          <w:ilvl w:val="1"/>
          <w:numId w:val="3"/>
        </w:numPr>
        <w:spacing w:afterLines="50" w:after="156"/>
        <w:jc w:val="left"/>
        <w:rPr>
          <w:rFonts w:ascii="Times New Roman" w:hAnsi="Times New Roman" w:cs="Times New Roman"/>
          <w:i/>
          <w:kern w:val="0"/>
          <w:sz w:val="22"/>
          <w:szCs w:val="20"/>
          <w:lang w:val="en-GB"/>
        </w:rPr>
      </w:pPr>
      <w:r w:rsidRPr="00605F1F">
        <w:rPr>
          <w:rFonts w:ascii="Times New Roman" w:hAnsi="Times New Roman" w:cs="Times New Roman"/>
          <w:i/>
          <w:kern w:val="0"/>
          <w:sz w:val="22"/>
          <w:szCs w:val="20"/>
          <w:lang w:val="en-GB"/>
        </w:rPr>
        <w:t>C</w:t>
      </w:r>
      <w:r w:rsidR="003A2CAB" w:rsidRPr="00605F1F">
        <w:rPr>
          <w:rFonts w:ascii="Times New Roman" w:hAnsi="Times New Roman" w:cs="Times New Roman"/>
          <w:i/>
          <w:kern w:val="0"/>
          <w:sz w:val="22"/>
          <w:szCs w:val="20"/>
          <w:lang w:val="en-GB"/>
        </w:rPr>
        <w:t xml:space="preserve">omplexity </w:t>
      </w:r>
      <w:r w:rsidR="003A2CAB" w:rsidRPr="00F74B25">
        <w:rPr>
          <w:rFonts w:ascii="Times New Roman" w:hAnsi="Times New Roman" w:cs="Times New Roman"/>
          <w:i/>
          <w:kern w:val="0"/>
          <w:sz w:val="22"/>
          <w:szCs w:val="20"/>
          <w:lang w:val="en-GB"/>
        </w:rPr>
        <w:t xml:space="preserve">for HARQ-ACK </w:t>
      </w:r>
      <w:r w:rsidRPr="00F74B25">
        <w:rPr>
          <w:rFonts w:ascii="Times New Roman" w:hAnsi="Times New Roman" w:cs="Times New Roman"/>
          <w:i/>
          <w:kern w:val="0"/>
          <w:sz w:val="22"/>
          <w:szCs w:val="20"/>
          <w:lang w:val="en-GB"/>
        </w:rPr>
        <w:t>codebook construction</w:t>
      </w:r>
      <w:r w:rsidR="00427B5B">
        <w:rPr>
          <w:rFonts w:ascii="Times New Roman" w:hAnsi="Times New Roman" w:cs="Times New Roman"/>
          <w:i/>
          <w:kern w:val="0"/>
          <w:sz w:val="22"/>
          <w:szCs w:val="20"/>
          <w:lang w:val="en-GB"/>
        </w:rPr>
        <w:t xml:space="preserve">? </w:t>
      </w:r>
    </w:p>
    <w:p w14:paraId="15F4A48A" w14:textId="24077799" w:rsidR="00F826B0" w:rsidRDefault="00F826B0" w:rsidP="00F826B0">
      <w:pPr>
        <w:widowControl/>
        <w:numPr>
          <w:ilvl w:val="1"/>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L</w:t>
      </w:r>
      <w:r w:rsidR="003A2CAB" w:rsidRPr="00605F1F">
        <w:rPr>
          <w:rFonts w:ascii="Times New Roman" w:hAnsi="Times New Roman" w:cs="Times New Roman"/>
          <w:i/>
          <w:kern w:val="0"/>
          <w:sz w:val="22"/>
          <w:szCs w:val="20"/>
          <w:lang w:val="en-GB"/>
        </w:rPr>
        <w:t>ower</w:t>
      </w:r>
      <w:r w:rsidR="003A2CAB">
        <w:rPr>
          <w:rFonts w:ascii="Times New Roman" w:hAnsi="Times New Roman" w:cs="Times New Roman"/>
          <w:i/>
          <w:kern w:val="0"/>
          <w:sz w:val="22"/>
          <w:szCs w:val="20"/>
          <w:lang w:val="en-GB"/>
        </w:rPr>
        <w:t xml:space="preserve"> </w:t>
      </w:r>
      <w:r w:rsidR="003A2CAB" w:rsidRPr="00605F1F">
        <w:rPr>
          <w:rFonts w:ascii="Times New Roman" w:hAnsi="Times New Roman" w:cs="Times New Roman" w:hint="eastAsia"/>
          <w:i/>
          <w:kern w:val="0"/>
          <w:sz w:val="22"/>
          <w:szCs w:val="20"/>
          <w:lang w:val="en-GB"/>
        </w:rPr>
        <w:t>P</w:t>
      </w:r>
      <w:r w:rsidR="003A2CAB" w:rsidRPr="00605F1F">
        <w:rPr>
          <w:rFonts w:ascii="Times New Roman" w:hAnsi="Times New Roman" w:cs="Times New Roman"/>
          <w:i/>
          <w:kern w:val="0"/>
          <w:sz w:val="22"/>
          <w:szCs w:val="20"/>
          <w:lang w:val="en-GB"/>
        </w:rPr>
        <w:t>UCCH overhead</w:t>
      </w:r>
      <w:r w:rsidR="00427B5B">
        <w:rPr>
          <w:rFonts w:ascii="Times New Roman" w:hAnsi="Times New Roman" w:cs="Times New Roman"/>
          <w:i/>
          <w:kern w:val="0"/>
          <w:sz w:val="22"/>
          <w:szCs w:val="20"/>
          <w:lang w:val="en-GB"/>
        </w:rPr>
        <w:t>?</w:t>
      </w:r>
    </w:p>
    <w:p w14:paraId="49DBA729" w14:textId="4D83E8A5" w:rsidR="006510C7" w:rsidRPr="00605F1F" w:rsidRDefault="006510C7" w:rsidP="00F826B0">
      <w:pPr>
        <w:widowControl/>
        <w:numPr>
          <w:ilvl w:val="1"/>
          <w:numId w:val="3"/>
        </w:numPr>
        <w:spacing w:afterLines="50" w:after="156"/>
        <w:jc w:val="left"/>
        <w:rPr>
          <w:rFonts w:ascii="Times New Roman" w:hAnsi="Times New Roman" w:cs="Times New Roman"/>
          <w:i/>
          <w:kern w:val="0"/>
          <w:sz w:val="22"/>
          <w:szCs w:val="20"/>
          <w:lang w:val="en-GB"/>
        </w:rPr>
      </w:pPr>
      <w:r w:rsidRPr="00605F1F">
        <w:rPr>
          <w:rFonts w:ascii="Times New Roman" w:hAnsi="Times New Roman" w:cs="Times New Roman" w:hint="eastAsia"/>
          <w:i/>
          <w:kern w:val="0"/>
          <w:sz w:val="22"/>
          <w:szCs w:val="20"/>
          <w:lang w:val="en-GB"/>
        </w:rPr>
        <w:t>D</w:t>
      </w:r>
      <w:r w:rsidRPr="00605F1F">
        <w:rPr>
          <w:rFonts w:ascii="Times New Roman" w:hAnsi="Times New Roman" w:cs="Times New Roman"/>
          <w:i/>
          <w:kern w:val="0"/>
          <w:sz w:val="22"/>
          <w:szCs w:val="20"/>
          <w:lang w:val="en-GB"/>
        </w:rPr>
        <w:t>CI overh</w:t>
      </w:r>
      <w:r w:rsidRPr="00BD5FE4">
        <w:rPr>
          <w:rFonts w:ascii="Times New Roman" w:hAnsi="Times New Roman" w:cs="Times New Roman"/>
          <w:i/>
          <w:kern w:val="0"/>
          <w:sz w:val="22"/>
          <w:szCs w:val="20"/>
          <w:lang w:val="en-GB"/>
        </w:rPr>
        <w:t>ead when using separate DCI to activate/release the configuration</w:t>
      </w:r>
      <w:r w:rsidR="00427B5B">
        <w:rPr>
          <w:rFonts w:ascii="Times New Roman" w:hAnsi="Times New Roman" w:cs="Times New Roman"/>
          <w:i/>
          <w:kern w:val="0"/>
          <w:sz w:val="22"/>
          <w:szCs w:val="20"/>
          <w:lang w:val="en-GB"/>
        </w:rPr>
        <w:t>?</w:t>
      </w:r>
    </w:p>
    <w:p w14:paraId="1863758F" w14:textId="5880E765" w:rsidR="006C5D7D" w:rsidRDefault="006C5D7D" w:rsidP="00F826B0">
      <w:pPr>
        <w:widowControl/>
        <w:numPr>
          <w:ilvl w:val="1"/>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hint="eastAsia"/>
          <w:i/>
          <w:kern w:val="0"/>
          <w:sz w:val="22"/>
          <w:szCs w:val="20"/>
          <w:lang w:val="en-GB"/>
        </w:rPr>
        <w:t>f</w:t>
      </w:r>
      <w:r>
        <w:rPr>
          <w:rFonts w:ascii="Times New Roman" w:hAnsi="Times New Roman" w:cs="Times New Roman"/>
          <w:i/>
          <w:kern w:val="0"/>
          <w:sz w:val="22"/>
          <w:szCs w:val="20"/>
          <w:lang w:val="en-GB"/>
        </w:rPr>
        <w:t>alse alarm</w:t>
      </w:r>
      <w:r w:rsidR="00427B5B">
        <w:rPr>
          <w:rFonts w:ascii="Times New Roman" w:hAnsi="Times New Roman" w:cs="Times New Roman"/>
          <w:i/>
          <w:kern w:val="0"/>
          <w:sz w:val="22"/>
          <w:szCs w:val="20"/>
          <w:lang w:val="en-GB"/>
        </w:rPr>
        <w:t>?</w:t>
      </w:r>
      <w:r>
        <w:rPr>
          <w:rFonts w:ascii="Times New Roman" w:hAnsi="Times New Roman" w:cs="Times New Roman"/>
          <w:i/>
          <w:kern w:val="0"/>
          <w:sz w:val="22"/>
          <w:szCs w:val="20"/>
          <w:lang w:val="en-GB"/>
        </w:rPr>
        <w:t xml:space="preserve"> </w:t>
      </w:r>
    </w:p>
    <w:p w14:paraId="6CBF4CAC" w14:textId="6439E548" w:rsidR="006C5D7D" w:rsidRDefault="00482DE4" w:rsidP="00F826B0">
      <w:pPr>
        <w:widowControl/>
        <w:numPr>
          <w:ilvl w:val="1"/>
          <w:numId w:val="3"/>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L</w:t>
      </w:r>
      <w:r w:rsidR="006C5D7D">
        <w:rPr>
          <w:rFonts w:ascii="Times New Roman" w:hAnsi="Times New Roman" w:cs="Times New Roman"/>
          <w:i/>
          <w:kern w:val="0"/>
          <w:sz w:val="22"/>
          <w:szCs w:val="20"/>
          <w:lang w:val="en-GB"/>
        </w:rPr>
        <w:t>eaving some HARQ processes for dynamic PDSCH</w:t>
      </w:r>
      <w:r w:rsidR="00427B5B">
        <w:rPr>
          <w:rFonts w:ascii="Times New Roman" w:hAnsi="Times New Roman" w:cs="Times New Roman"/>
          <w:i/>
          <w:kern w:val="0"/>
          <w:sz w:val="22"/>
          <w:szCs w:val="20"/>
          <w:lang w:val="en-GB"/>
        </w:rPr>
        <w:t>?</w:t>
      </w:r>
    </w:p>
    <w:p w14:paraId="58ABEFF6" w14:textId="77777777" w:rsidR="00445C60" w:rsidRDefault="00445C60" w:rsidP="00435D16">
      <w:pPr>
        <w:widowControl/>
        <w:spacing w:afterLines="50" w:after="156"/>
        <w:ind w:left="420"/>
        <w:jc w:val="left"/>
        <w:rPr>
          <w:rFonts w:ascii="Times New Roman" w:hAnsi="Times New Roman" w:cs="Times New Roman"/>
          <w:i/>
          <w:kern w:val="0"/>
          <w:sz w:val="22"/>
          <w:szCs w:val="20"/>
          <w:lang w:val="en-GB"/>
        </w:rPr>
      </w:pPr>
    </w:p>
    <w:p w14:paraId="45570EB6" w14:textId="3FF3D0B6" w:rsidR="00B22199" w:rsidRPr="00B22199" w:rsidRDefault="00B22199" w:rsidP="00B22199">
      <w:pPr>
        <w:spacing w:afterLines="50" w:after="156"/>
        <w:rPr>
          <w:rFonts w:ascii="Times New Roman" w:eastAsia="宋体" w:hAnsi="Times New Roman" w:cs="Times New Roman"/>
          <w:sz w:val="22"/>
        </w:rPr>
      </w:pPr>
      <w:r w:rsidRPr="00B22199">
        <w:rPr>
          <w:rFonts w:ascii="Times New Roman" w:eastAsia="宋体" w:hAnsi="Times New Roman" w:cs="Times New Roman"/>
          <w:sz w:val="22"/>
        </w:rPr>
        <w:t>Any comments</w:t>
      </w:r>
      <w:r w:rsidR="001434AE">
        <w:rPr>
          <w:rFonts w:ascii="Times New Roman" w:eastAsia="宋体" w:hAnsi="Times New Roman" w:cs="Times New Roman"/>
          <w:sz w:val="22"/>
        </w:rPr>
        <w:t xml:space="preserve"> and preference</w:t>
      </w:r>
      <w:r w:rsidRPr="00B22199">
        <w:rPr>
          <w:rFonts w:ascii="Times New Roman" w:eastAsia="宋体" w:hAnsi="Times New Roman" w:cs="Times New Roman"/>
          <w:sz w:val="22"/>
        </w:rPr>
        <w:t>?</w:t>
      </w:r>
    </w:p>
    <w:tbl>
      <w:tblPr>
        <w:tblStyle w:val="af6"/>
        <w:tblW w:w="8296" w:type="dxa"/>
        <w:tblLayout w:type="fixed"/>
        <w:tblLook w:val="04A0" w:firstRow="1" w:lastRow="0" w:firstColumn="1" w:lastColumn="0" w:noHBand="0" w:noVBand="1"/>
      </w:tblPr>
      <w:tblGrid>
        <w:gridCol w:w="1954"/>
        <w:gridCol w:w="6342"/>
      </w:tblGrid>
      <w:tr w:rsidR="00B22199" w14:paraId="151D0566" w14:textId="77777777" w:rsidTr="008800A2">
        <w:tc>
          <w:tcPr>
            <w:tcW w:w="1954" w:type="dxa"/>
            <w:shd w:val="clear" w:color="auto" w:fill="9CC2E5" w:themeFill="accent5" w:themeFillTint="99"/>
          </w:tcPr>
          <w:p w14:paraId="37DC3CB3" w14:textId="77777777" w:rsidR="00B22199" w:rsidRDefault="00B22199" w:rsidP="008800A2">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342" w:type="dxa"/>
            <w:shd w:val="clear" w:color="auto" w:fill="9CC2E5" w:themeFill="accent5" w:themeFillTint="99"/>
          </w:tcPr>
          <w:p w14:paraId="17117E0A" w14:textId="77777777" w:rsidR="00B22199" w:rsidRDefault="00B22199" w:rsidP="008800A2">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2199" w14:paraId="21535A67" w14:textId="77777777" w:rsidTr="008800A2">
        <w:tc>
          <w:tcPr>
            <w:tcW w:w="1954" w:type="dxa"/>
          </w:tcPr>
          <w:p w14:paraId="1564E3A3" w14:textId="77777777" w:rsidR="00B22199" w:rsidRDefault="00B22199" w:rsidP="008800A2">
            <w:pPr>
              <w:spacing w:afterLines="50" w:after="156"/>
              <w:rPr>
                <w:rFonts w:ascii="Times New Roman" w:eastAsia="Yu Mincho" w:hAnsi="Times New Roman" w:cs="Times New Roman"/>
                <w:kern w:val="0"/>
                <w:sz w:val="22"/>
                <w:lang w:val="en-GB" w:eastAsia="ja-JP"/>
              </w:rPr>
            </w:pPr>
          </w:p>
        </w:tc>
        <w:tc>
          <w:tcPr>
            <w:tcW w:w="6342" w:type="dxa"/>
          </w:tcPr>
          <w:p w14:paraId="5A7DA5ED" w14:textId="77777777" w:rsidR="00B22199" w:rsidRPr="003601A3" w:rsidRDefault="00B22199" w:rsidP="008800A2">
            <w:pPr>
              <w:spacing w:afterLines="50" w:after="156"/>
              <w:rPr>
                <w:rFonts w:ascii="Times New Roman" w:eastAsia="Yu Mincho" w:hAnsi="Times New Roman" w:cs="Times New Roman"/>
                <w:sz w:val="22"/>
                <w:lang w:eastAsia="ja-JP"/>
              </w:rPr>
            </w:pPr>
          </w:p>
        </w:tc>
      </w:tr>
      <w:tr w:rsidR="00B22199" w14:paraId="5AE5354F" w14:textId="77777777" w:rsidTr="008800A2">
        <w:tc>
          <w:tcPr>
            <w:tcW w:w="1954" w:type="dxa"/>
          </w:tcPr>
          <w:p w14:paraId="15BFEB13" w14:textId="77777777" w:rsidR="00B22199" w:rsidRDefault="00B22199" w:rsidP="008800A2">
            <w:pPr>
              <w:spacing w:afterLines="50" w:after="156"/>
              <w:rPr>
                <w:rFonts w:ascii="Times New Roman" w:eastAsia="Yu Mincho" w:hAnsi="Times New Roman" w:cs="Times New Roman"/>
                <w:kern w:val="0"/>
                <w:sz w:val="22"/>
                <w:lang w:val="en-GB" w:eastAsia="ja-JP"/>
              </w:rPr>
            </w:pPr>
          </w:p>
        </w:tc>
        <w:tc>
          <w:tcPr>
            <w:tcW w:w="6342" w:type="dxa"/>
          </w:tcPr>
          <w:p w14:paraId="7EAA0094" w14:textId="77777777" w:rsidR="00B22199" w:rsidRDefault="00B22199" w:rsidP="008800A2">
            <w:pPr>
              <w:spacing w:afterLines="50" w:after="156"/>
              <w:rPr>
                <w:rFonts w:ascii="Times New Roman" w:eastAsia="Yu Mincho" w:hAnsi="Times New Roman" w:cs="Times New Roman"/>
                <w:kern w:val="0"/>
                <w:sz w:val="22"/>
                <w:lang w:val="en-GB" w:eastAsia="ja-JP"/>
              </w:rPr>
            </w:pPr>
          </w:p>
        </w:tc>
      </w:tr>
      <w:tr w:rsidR="00B22199" w14:paraId="5D75FF34" w14:textId="77777777" w:rsidTr="008800A2">
        <w:tc>
          <w:tcPr>
            <w:tcW w:w="1954" w:type="dxa"/>
          </w:tcPr>
          <w:p w14:paraId="263B082B" w14:textId="77777777" w:rsidR="00B22199" w:rsidRDefault="00B22199" w:rsidP="008800A2">
            <w:pPr>
              <w:spacing w:afterLines="50" w:after="156"/>
              <w:rPr>
                <w:rFonts w:ascii="Times New Roman" w:eastAsia="Malgun Gothic" w:hAnsi="Times New Roman" w:cs="Times New Roman"/>
                <w:kern w:val="0"/>
                <w:sz w:val="22"/>
                <w:lang w:val="en-GB" w:eastAsia="ko-KR"/>
              </w:rPr>
            </w:pPr>
          </w:p>
        </w:tc>
        <w:tc>
          <w:tcPr>
            <w:tcW w:w="6342" w:type="dxa"/>
          </w:tcPr>
          <w:p w14:paraId="41B525C0" w14:textId="77777777" w:rsidR="00B22199" w:rsidRDefault="00B22199" w:rsidP="008800A2">
            <w:pPr>
              <w:spacing w:afterLines="50" w:after="156"/>
              <w:rPr>
                <w:rFonts w:ascii="Times New Roman" w:eastAsia="Malgun Gothic" w:hAnsi="Times New Roman" w:cs="Times New Roman"/>
                <w:kern w:val="0"/>
                <w:sz w:val="22"/>
                <w:lang w:val="en-GB" w:eastAsia="ko-KR"/>
              </w:rPr>
            </w:pPr>
          </w:p>
        </w:tc>
      </w:tr>
    </w:tbl>
    <w:p w14:paraId="02449B32" w14:textId="3FC7D079" w:rsidR="00B13CD4" w:rsidRPr="00FE135D" w:rsidRDefault="00B13CD4" w:rsidP="00011CC8">
      <w:pPr>
        <w:pStyle w:val="aa"/>
        <w:spacing w:afterLines="50" w:after="156" w:line="240" w:lineRule="auto"/>
        <w:rPr>
          <w:sz w:val="22"/>
          <w:szCs w:val="22"/>
          <w:lang w:eastAsia="zh-CN"/>
        </w:rPr>
      </w:pPr>
    </w:p>
    <w:p w14:paraId="3E0BBD27" w14:textId="77777777" w:rsidR="00FE135D" w:rsidRPr="00B13CD4" w:rsidRDefault="00FE135D" w:rsidP="00FE135D">
      <w:pPr>
        <w:pStyle w:val="1"/>
        <w:numPr>
          <w:ilvl w:val="1"/>
          <w:numId w:val="1"/>
        </w:numPr>
        <w:tabs>
          <w:tab w:val="left" w:pos="0"/>
        </w:tabs>
        <w:autoSpaceDE/>
        <w:autoSpaceDN/>
        <w:spacing w:before="240"/>
        <w:rPr>
          <w:rFonts w:ascii="Arial" w:eastAsia="等线" w:hAnsi="Arial"/>
          <w:bCs w:val="0"/>
          <w:kern w:val="28"/>
          <w:szCs w:val="20"/>
          <w:lang w:eastAsia="zh-CN"/>
        </w:rPr>
      </w:pPr>
      <w:r w:rsidRPr="00B13CD4">
        <w:rPr>
          <w:rFonts w:ascii="Arial" w:eastAsia="等线" w:hAnsi="Arial"/>
          <w:bCs w:val="0"/>
          <w:kern w:val="28"/>
          <w:szCs w:val="20"/>
          <w:lang w:eastAsia="zh-CN"/>
        </w:rPr>
        <w:t>Introduction of UL CG index</w:t>
      </w:r>
      <w:r>
        <w:rPr>
          <w:rFonts w:ascii="Arial" w:eastAsia="等线" w:hAnsi="Arial"/>
          <w:bCs w:val="0"/>
          <w:kern w:val="28"/>
          <w:szCs w:val="20"/>
          <w:lang w:eastAsia="zh-CN"/>
        </w:rPr>
        <w:t>/ID</w:t>
      </w:r>
    </w:p>
    <w:p w14:paraId="63645875" w14:textId="03C8101F" w:rsidR="00FE135D" w:rsidRDefault="00FE135D" w:rsidP="00FE135D">
      <w:pPr>
        <w:pStyle w:val="aa"/>
        <w:spacing w:afterLines="50" w:after="156" w:line="240" w:lineRule="auto"/>
        <w:rPr>
          <w:sz w:val="22"/>
          <w:szCs w:val="22"/>
          <w:lang w:eastAsia="zh-CN"/>
        </w:rPr>
      </w:pPr>
      <w:r w:rsidRPr="006108DF">
        <w:rPr>
          <w:rFonts w:hint="eastAsia"/>
          <w:sz w:val="22"/>
          <w:szCs w:val="22"/>
          <w:lang w:eastAsia="zh-CN"/>
        </w:rPr>
        <w:t>B</w:t>
      </w:r>
      <w:r w:rsidRPr="00611BF1">
        <w:rPr>
          <w:sz w:val="22"/>
          <w:szCs w:val="22"/>
          <w:lang w:eastAsia="zh-CN"/>
        </w:rPr>
        <w:t>ased on the</w:t>
      </w:r>
      <w:r>
        <w:rPr>
          <w:sz w:val="22"/>
          <w:szCs w:val="22"/>
          <w:lang w:eastAsia="zh-CN"/>
        </w:rPr>
        <w:t xml:space="preserve"> contributions, most companies HW</w:t>
      </w:r>
      <w:r w:rsidR="00370B74">
        <w:rPr>
          <w:sz w:val="22"/>
          <w:szCs w:val="22"/>
          <w:lang w:eastAsia="zh-CN"/>
        </w:rPr>
        <w:t xml:space="preserve"> (</w:t>
      </w:r>
      <w:r>
        <w:rPr>
          <w:sz w:val="22"/>
          <w:szCs w:val="22"/>
          <w:lang w:eastAsia="zh-CN"/>
        </w:rPr>
        <w:t>6062</w:t>
      </w:r>
      <w:r w:rsidR="00370B74">
        <w:rPr>
          <w:sz w:val="22"/>
          <w:szCs w:val="22"/>
          <w:lang w:eastAsia="zh-CN"/>
        </w:rPr>
        <w:t>)</w:t>
      </w:r>
      <w:r>
        <w:rPr>
          <w:sz w:val="22"/>
          <w:szCs w:val="22"/>
          <w:lang w:eastAsia="zh-CN"/>
        </w:rPr>
        <w:t>, Ericsson</w:t>
      </w:r>
      <w:r w:rsidR="00370B74">
        <w:rPr>
          <w:sz w:val="22"/>
          <w:szCs w:val="22"/>
          <w:lang w:eastAsia="zh-CN"/>
        </w:rPr>
        <w:t xml:space="preserve"> (</w:t>
      </w:r>
      <w:r>
        <w:rPr>
          <w:sz w:val="22"/>
          <w:szCs w:val="22"/>
          <w:lang w:eastAsia="zh-CN"/>
        </w:rPr>
        <w:t>6096</w:t>
      </w:r>
      <w:r w:rsidR="00370B74">
        <w:rPr>
          <w:sz w:val="22"/>
          <w:szCs w:val="22"/>
          <w:lang w:eastAsia="zh-CN"/>
        </w:rPr>
        <w:t>)</w:t>
      </w:r>
      <w:r>
        <w:rPr>
          <w:sz w:val="22"/>
          <w:szCs w:val="22"/>
          <w:lang w:eastAsia="zh-CN"/>
        </w:rPr>
        <w:t xml:space="preserve">, vivo </w:t>
      </w:r>
      <w:r w:rsidR="00370B74">
        <w:rPr>
          <w:sz w:val="22"/>
          <w:szCs w:val="22"/>
          <w:lang w:eastAsia="zh-CN"/>
        </w:rPr>
        <w:t>(</w:t>
      </w:r>
      <w:r>
        <w:rPr>
          <w:sz w:val="22"/>
          <w:szCs w:val="22"/>
          <w:lang w:eastAsia="zh-CN"/>
        </w:rPr>
        <w:t>6151</w:t>
      </w:r>
      <w:r w:rsidR="00370B74">
        <w:rPr>
          <w:sz w:val="22"/>
          <w:szCs w:val="22"/>
          <w:lang w:eastAsia="zh-CN"/>
        </w:rPr>
        <w:t>)</w:t>
      </w:r>
      <w:r>
        <w:rPr>
          <w:sz w:val="22"/>
          <w:szCs w:val="22"/>
          <w:lang w:eastAsia="zh-CN"/>
        </w:rPr>
        <w:t>, DCM</w:t>
      </w:r>
      <w:r w:rsidR="00370B74">
        <w:rPr>
          <w:sz w:val="22"/>
          <w:szCs w:val="22"/>
          <w:lang w:eastAsia="zh-CN"/>
        </w:rPr>
        <w:t xml:space="preserve"> (</w:t>
      </w:r>
      <w:r>
        <w:rPr>
          <w:sz w:val="22"/>
          <w:szCs w:val="22"/>
          <w:lang w:eastAsia="zh-CN"/>
        </w:rPr>
        <w:t>6216</w:t>
      </w:r>
      <w:r w:rsidR="00370B74">
        <w:rPr>
          <w:sz w:val="22"/>
          <w:szCs w:val="22"/>
          <w:lang w:eastAsia="zh-CN"/>
        </w:rPr>
        <w:t>)</w:t>
      </w:r>
      <w:r>
        <w:rPr>
          <w:sz w:val="22"/>
          <w:szCs w:val="22"/>
          <w:lang w:eastAsia="zh-CN"/>
        </w:rPr>
        <w:t xml:space="preserve">, OPPO </w:t>
      </w:r>
      <w:r w:rsidR="00370B74">
        <w:rPr>
          <w:sz w:val="22"/>
          <w:szCs w:val="22"/>
          <w:lang w:eastAsia="zh-CN"/>
        </w:rPr>
        <w:t>(</w:t>
      </w:r>
      <w:r>
        <w:rPr>
          <w:sz w:val="22"/>
          <w:szCs w:val="22"/>
          <w:lang w:eastAsia="zh-CN"/>
        </w:rPr>
        <w:t>6452</w:t>
      </w:r>
      <w:r w:rsidR="00370B74">
        <w:rPr>
          <w:sz w:val="22"/>
          <w:szCs w:val="22"/>
          <w:lang w:eastAsia="zh-CN"/>
        </w:rPr>
        <w:t>)</w:t>
      </w:r>
      <w:r>
        <w:rPr>
          <w:sz w:val="22"/>
          <w:szCs w:val="22"/>
          <w:lang w:eastAsia="zh-CN"/>
        </w:rPr>
        <w:t>, Nokia</w:t>
      </w:r>
      <w:r w:rsidR="00370B74">
        <w:rPr>
          <w:sz w:val="22"/>
          <w:szCs w:val="22"/>
          <w:lang w:eastAsia="zh-CN"/>
        </w:rPr>
        <w:t xml:space="preserve"> (</w:t>
      </w:r>
      <w:r>
        <w:rPr>
          <w:sz w:val="22"/>
          <w:szCs w:val="22"/>
          <w:lang w:eastAsia="zh-CN"/>
        </w:rPr>
        <w:t>6757</w:t>
      </w:r>
      <w:r w:rsidR="00370B74">
        <w:rPr>
          <w:sz w:val="22"/>
          <w:szCs w:val="22"/>
          <w:lang w:eastAsia="zh-CN"/>
        </w:rPr>
        <w:t>)</w:t>
      </w:r>
      <w:r>
        <w:rPr>
          <w:sz w:val="22"/>
          <w:szCs w:val="22"/>
          <w:lang w:eastAsia="zh-CN"/>
        </w:rPr>
        <w:t>, Sony</w:t>
      </w:r>
      <w:r w:rsidR="00370B74">
        <w:rPr>
          <w:sz w:val="22"/>
          <w:szCs w:val="22"/>
          <w:lang w:eastAsia="zh-CN"/>
        </w:rPr>
        <w:t xml:space="preserve"> (</w:t>
      </w:r>
      <w:r>
        <w:rPr>
          <w:sz w:val="22"/>
          <w:szCs w:val="22"/>
          <w:lang w:eastAsia="zh-CN"/>
        </w:rPr>
        <w:t>6850</w:t>
      </w:r>
      <w:r w:rsidR="00370B74">
        <w:rPr>
          <w:sz w:val="22"/>
          <w:szCs w:val="22"/>
          <w:lang w:eastAsia="zh-CN"/>
        </w:rPr>
        <w:t>)</w:t>
      </w:r>
      <w:r>
        <w:rPr>
          <w:sz w:val="22"/>
          <w:szCs w:val="22"/>
          <w:lang w:eastAsia="zh-CN"/>
        </w:rPr>
        <w:t>, Samsung</w:t>
      </w:r>
      <w:r w:rsidR="00370B74">
        <w:rPr>
          <w:sz w:val="22"/>
          <w:szCs w:val="22"/>
          <w:lang w:eastAsia="zh-CN"/>
        </w:rPr>
        <w:t xml:space="preserve"> (</w:t>
      </w:r>
      <w:r>
        <w:rPr>
          <w:sz w:val="22"/>
          <w:szCs w:val="22"/>
          <w:lang w:eastAsia="zh-CN"/>
        </w:rPr>
        <w:t>6960</w:t>
      </w:r>
      <w:r w:rsidR="00370B74">
        <w:rPr>
          <w:sz w:val="22"/>
          <w:szCs w:val="22"/>
          <w:lang w:eastAsia="zh-CN"/>
        </w:rPr>
        <w:t>)</w:t>
      </w:r>
      <w:r>
        <w:rPr>
          <w:sz w:val="22"/>
          <w:szCs w:val="22"/>
          <w:lang w:eastAsia="zh-CN"/>
        </w:rPr>
        <w:t>, QC</w:t>
      </w:r>
      <w:r w:rsidR="00370B74">
        <w:rPr>
          <w:sz w:val="22"/>
          <w:szCs w:val="22"/>
          <w:lang w:eastAsia="zh-CN"/>
        </w:rPr>
        <w:t xml:space="preserve"> (</w:t>
      </w:r>
      <w:r>
        <w:rPr>
          <w:sz w:val="22"/>
          <w:szCs w:val="22"/>
          <w:lang w:eastAsia="zh-CN"/>
        </w:rPr>
        <w:t>7286</w:t>
      </w:r>
      <w:r w:rsidR="00370B74">
        <w:rPr>
          <w:sz w:val="22"/>
          <w:szCs w:val="22"/>
          <w:lang w:eastAsia="zh-CN"/>
        </w:rPr>
        <w:t>)</w:t>
      </w:r>
      <w:r>
        <w:rPr>
          <w:sz w:val="22"/>
          <w:szCs w:val="22"/>
          <w:lang w:eastAsia="zh-CN"/>
        </w:rPr>
        <w:t xml:space="preserve"> proposed to introduce a higher layer parameter UL CG index/ID for each configured grant configuration to facilitate RRC to setup/reconfigure/release the higher layer configuration for Type 1 and Type 2 CG configuration. This CG index/ID </w:t>
      </w:r>
      <w:r w:rsidR="00016432">
        <w:rPr>
          <w:sz w:val="22"/>
          <w:szCs w:val="22"/>
          <w:lang w:eastAsia="zh-CN"/>
        </w:rPr>
        <w:t>can</w:t>
      </w:r>
      <w:r>
        <w:rPr>
          <w:sz w:val="22"/>
          <w:szCs w:val="22"/>
          <w:lang w:eastAsia="zh-CN"/>
        </w:rPr>
        <w:t xml:space="preserve"> be signalled by the DCI to indicate which CG configuration is activated/released. Therefore, following proposals were made:</w:t>
      </w:r>
    </w:p>
    <w:p w14:paraId="1BA271CC" w14:textId="785C137C" w:rsidR="00FE135D" w:rsidRPr="00CB4E58" w:rsidRDefault="00FE135D" w:rsidP="00FE135D">
      <w:pPr>
        <w:snapToGrid w:val="0"/>
        <w:spacing w:afterLines="50" w:after="156"/>
        <w:rPr>
          <w:rFonts w:ascii="Times New Roman" w:eastAsia="Yu Mincho" w:hAnsi="Times New Roman" w:cs="Times New Roman"/>
          <w:b/>
          <w:sz w:val="22"/>
          <w:u w:val="single"/>
          <w:lang w:eastAsia="ja-JP"/>
        </w:rPr>
      </w:pPr>
      <w:r w:rsidRPr="00CB4E58">
        <w:rPr>
          <w:rFonts w:ascii="Times New Roman" w:eastAsia="Yu Mincho" w:hAnsi="Times New Roman" w:cs="Times New Roman" w:hint="eastAsia"/>
          <w:b/>
          <w:sz w:val="22"/>
          <w:u w:val="single"/>
          <w:lang w:eastAsia="ja-JP"/>
        </w:rPr>
        <w:t>P</w:t>
      </w:r>
      <w:r w:rsidRPr="00CB4E58">
        <w:rPr>
          <w:rFonts w:ascii="Times New Roman" w:eastAsia="Yu Mincho" w:hAnsi="Times New Roman" w:cs="Times New Roman"/>
          <w:b/>
          <w:sz w:val="22"/>
          <w:u w:val="single"/>
          <w:lang w:eastAsia="ja-JP"/>
        </w:rPr>
        <w:t xml:space="preserve">roposal </w:t>
      </w:r>
      <w:r w:rsidR="002F18EC">
        <w:rPr>
          <w:rFonts w:ascii="Times New Roman" w:eastAsia="Yu Mincho" w:hAnsi="Times New Roman" w:cs="Times New Roman"/>
          <w:b/>
          <w:sz w:val="22"/>
          <w:u w:val="single"/>
          <w:lang w:eastAsia="ja-JP"/>
        </w:rPr>
        <w:t>2</w:t>
      </w:r>
      <w:r w:rsidRPr="00CB4E58">
        <w:rPr>
          <w:rFonts w:ascii="Times New Roman" w:eastAsia="Yu Mincho" w:hAnsi="Times New Roman" w:cs="Times New Roman"/>
          <w:b/>
          <w:sz w:val="22"/>
          <w:u w:val="single"/>
          <w:lang w:eastAsia="ja-JP"/>
        </w:rPr>
        <w:t>:</w:t>
      </w:r>
    </w:p>
    <w:p w14:paraId="41F46B29" w14:textId="04A6DE75" w:rsidR="00FE135D" w:rsidRPr="00CB4E58" w:rsidRDefault="00FE135D" w:rsidP="00FE135D">
      <w:pPr>
        <w:widowControl/>
        <w:numPr>
          <w:ilvl w:val="0"/>
          <w:numId w:val="3"/>
        </w:numPr>
        <w:spacing w:afterLines="50" w:after="156"/>
        <w:jc w:val="left"/>
        <w:rPr>
          <w:rFonts w:ascii="Times New Roman" w:eastAsia="MS Mincho" w:hAnsi="Times New Roman" w:cs="Times New Roman"/>
          <w:i/>
          <w:kern w:val="0"/>
          <w:sz w:val="22"/>
          <w:szCs w:val="20"/>
          <w:lang w:val="en-GB" w:eastAsia="ja-JP"/>
        </w:rPr>
      </w:pPr>
      <w:r w:rsidRPr="00CB4E58">
        <w:rPr>
          <w:rFonts w:ascii="Times New Roman" w:eastAsia="MS Mincho" w:hAnsi="Times New Roman" w:cs="Times New Roman" w:hint="eastAsia"/>
          <w:i/>
          <w:kern w:val="0"/>
          <w:sz w:val="22"/>
          <w:szCs w:val="20"/>
          <w:lang w:val="en-GB" w:eastAsia="ja-JP"/>
        </w:rPr>
        <w:t>I</w:t>
      </w:r>
      <w:r w:rsidRPr="00CB4E58">
        <w:rPr>
          <w:rFonts w:ascii="Times New Roman" w:eastAsia="MS Mincho" w:hAnsi="Times New Roman" w:cs="Times New Roman"/>
          <w:i/>
          <w:kern w:val="0"/>
          <w:sz w:val="22"/>
          <w:szCs w:val="20"/>
          <w:lang w:val="en-GB" w:eastAsia="ja-JP"/>
        </w:rPr>
        <w:t xml:space="preserve">ntroduce an RRC parameter, </w:t>
      </w:r>
      <w:r w:rsidR="002402BB">
        <w:rPr>
          <w:rFonts w:ascii="Times New Roman" w:eastAsia="MS Mincho" w:hAnsi="Times New Roman" w:cs="Times New Roman"/>
          <w:i/>
          <w:kern w:val="0"/>
          <w:sz w:val="22"/>
          <w:szCs w:val="20"/>
          <w:lang w:val="en-GB" w:eastAsia="ja-JP"/>
        </w:rPr>
        <w:t>SPS/</w:t>
      </w:r>
      <w:r w:rsidRPr="00CB4E58">
        <w:rPr>
          <w:rFonts w:ascii="Times New Roman" w:eastAsia="MS Mincho" w:hAnsi="Times New Roman" w:cs="Times New Roman"/>
          <w:i/>
          <w:kern w:val="0"/>
          <w:sz w:val="22"/>
          <w:szCs w:val="20"/>
          <w:lang w:val="en-GB" w:eastAsia="ja-JP"/>
        </w:rPr>
        <w:t xml:space="preserve">UL </w:t>
      </w:r>
      <w:r>
        <w:rPr>
          <w:rFonts w:ascii="Times New Roman" w:eastAsia="MS Mincho" w:hAnsi="Times New Roman" w:cs="Times New Roman"/>
          <w:i/>
          <w:kern w:val="0"/>
          <w:sz w:val="22"/>
          <w:szCs w:val="20"/>
          <w:lang w:val="en-GB" w:eastAsia="ja-JP"/>
        </w:rPr>
        <w:t>CG</w:t>
      </w:r>
      <w:r w:rsidRPr="00CB4E58">
        <w:rPr>
          <w:rFonts w:ascii="Times New Roman" w:eastAsia="MS Mincho" w:hAnsi="Times New Roman" w:cs="Times New Roman"/>
          <w:i/>
          <w:kern w:val="0"/>
          <w:sz w:val="22"/>
          <w:szCs w:val="20"/>
          <w:lang w:val="en-GB" w:eastAsia="ja-JP"/>
        </w:rPr>
        <w:t xml:space="preserve"> index</w:t>
      </w:r>
      <w:r>
        <w:rPr>
          <w:rFonts w:ascii="Times New Roman" w:eastAsia="MS Mincho" w:hAnsi="Times New Roman" w:cs="Times New Roman"/>
          <w:i/>
          <w:kern w:val="0"/>
          <w:sz w:val="22"/>
          <w:szCs w:val="20"/>
          <w:lang w:val="en-GB" w:eastAsia="ja-JP"/>
        </w:rPr>
        <w:t>/ID</w:t>
      </w:r>
      <w:r w:rsidRPr="00CB4E58">
        <w:rPr>
          <w:rFonts w:ascii="Times New Roman" w:eastAsia="MS Mincho" w:hAnsi="Times New Roman" w:cs="Times New Roman"/>
          <w:i/>
          <w:kern w:val="0"/>
          <w:sz w:val="22"/>
          <w:szCs w:val="20"/>
          <w:lang w:val="en-GB" w:eastAsia="ja-JP"/>
        </w:rPr>
        <w:t xml:space="preserve">, for each </w:t>
      </w:r>
      <w:r w:rsidR="002402BB">
        <w:rPr>
          <w:rFonts w:ascii="Times New Roman" w:eastAsia="MS Mincho" w:hAnsi="Times New Roman" w:cs="Times New Roman"/>
          <w:i/>
          <w:kern w:val="0"/>
          <w:sz w:val="22"/>
          <w:szCs w:val="20"/>
          <w:lang w:val="en-GB" w:eastAsia="ja-JP"/>
        </w:rPr>
        <w:t>SPS/</w:t>
      </w:r>
      <w:r w:rsidRPr="00CB4E58">
        <w:rPr>
          <w:rFonts w:ascii="Times New Roman" w:eastAsia="MS Mincho" w:hAnsi="Times New Roman" w:cs="Times New Roman"/>
          <w:i/>
          <w:kern w:val="0"/>
          <w:sz w:val="22"/>
          <w:szCs w:val="20"/>
          <w:lang w:val="en-GB" w:eastAsia="ja-JP"/>
        </w:rPr>
        <w:t>UL configured grant configuration per BWP of a serving cell</w:t>
      </w:r>
      <w:r w:rsidR="002C7C16">
        <w:rPr>
          <w:rFonts w:ascii="Times New Roman" w:eastAsia="MS Mincho" w:hAnsi="Times New Roman" w:cs="Times New Roman"/>
          <w:i/>
          <w:kern w:val="0"/>
          <w:sz w:val="22"/>
          <w:szCs w:val="20"/>
          <w:lang w:val="en-GB" w:eastAsia="ja-JP"/>
        </w:rPr>
        <w:t xml:space="preserve"> at least for the purpose of activation/releas</w:t>
      </w:r>
      <w:r w:rsidR="00D1707A">
        <w:rPr>
          <w:rFonts w:ascii="Times New Roman" w:eastAsia="MS Mincho" w:hAnsi="Times New Roman" w:cs="Times New Roman"/>
          <w:i/>
          <w:kern w:val="0"/>
          <w:sz w:val="22"/>
          <w:szCs w:val="20"/>
          <w:lang w:val="en-GB" w:eastAsia="ja-JP"/>
        </w:rPr>
        <w:t>e</w:t>
      </w:r>
      <w:r w:rsidRPr="00CB4E58">
        <w:rPr>
          <w:rFonts w:ascii="Times New Roman" w:eastAsia="MS Mincho" w:hAnsi="Times New Roman" w:cs="Times New Roman"/>
          <w:i/>
          <w:kern w:val="0"/>
          <w:sz w:val="22"/>
          <w:szCs w:val="20"/>
          <w:lang w:val="en-GB" w:eastAsia="ja-JP"/>
        </w:rPr>
        <w:t>.</w:t>
      </w:r>
    </w:p>
    <w:p w14:paraId="58BFEBBE" w14:textId="67806E89" w:rsidR="00FE135D" w:rsidRDefault="00FE135D" w:rsidP="00FE135D">
      <w:pPr>
        <w:widowControl/>
        <w:numPr>
          <w:ilvl w:val="1"/>
          <w:numId w:val="3"/>
        </w:numPr>
        <w:spacing w:afterLines="50" w:after="156"/>
        <w:jc w:val="left"/>
        <w:rPr>
          <w:rFonts w:ascii="Times New Roman" w:eastAsia="MS Mincho" w:hAnsi="Times New Roman" w:cs="Times New Roman"/>
          <w:i/>
          <w:kern w:val="0"/>
          <w:sz w:val="22"/>
          <w:szCs w:val="20"/>
          <w:lang w:val="en-GB" w:eastAsia="ja-JP"/>
        </w:rPr>
      </w:pPr>
      <w:r w:rsidRPr="00CB4E58">
        <w:rPr>
          <w:rFonts w:ascii="Times New Roman" w:eastAsia="MS Mincho" w:hAnsi="Times New Roman" w:cs="Times New Roman"/>
          <w:i/>
          <w:kern w:val="0"/>
          <w:sz w:val="22"/>
          <w:szCs w:val="20"/>
          <w:lang w:val="en-GB" w:eastAsia="ja-JP"/>
        </w:rPr>
        <w:t>The value range is to be down selected from [0 - 7] and [0 - 15].</w:t>
      </w:r>
    </w:p>
    <w:p w14:paraId="6EC95F17" w14:textId="77777777" w:rsidR="002C7C16" w:rsidRDefault="002C7C16" w:rsidP="00CD408B">
      <w:pPr>
        <w:spacing w:afterLines="50" w:after="156"/>
        <w:rPr>
          <w:rFonts w:ascii="Times New Roman" w:eastAsia="宋体" w:hAnsi="Times New Roman" w:cs="Times New Roman"/>
          <w:sz w:val="22"/>
        </w:rPr>
      </w:pPr>
    </w:p>
    <w:p w14:paraId="306B83CA" w14:textId="271BC10A" w:rsidR="00CD408B" w:rsidRPr="00CD408B" w:rsidRDefault="00CD408B" w:rsidP="00CD408B">
      <w:pPr>
        <w:spacing w:afterLines="50" w:after="156"/>
        <w:rPr>
          <w:rFonts w:ascii="Times New Roman" w:eastAsia="宋体" w:hAnsi="Times New Roman" w:cs="Times New Roman"/>
          <w:sz w:val="22"/>
        </w:rPr>
      </w:pPr>
      <w:r w:rsidRPr="00CD408B">
        <w:rPr>
          <w:rFonts w:ascii="Times New Roman" w:eastAsia="宋体" w:hAnsi="Times New Roman" w:cs="Times New Roman"/>
          <w:sz w:val="22"/>
        </w:rPr>
        <w:t>Any comments?</w:t>
      </w:r>
    </w:p>
    <w:tbl>
      <w:tblPr>
        <w:tblStyle w:val="af6"/>
        <w:tblW w:w="8296" w:type="dxa"/>
        <w:tblLayout w:type="fixed"/>
        <w:tblLook w:val="04A0" w:firstRow="1" w:lastRow="0" w:firstColumn="1" w:lastColumn="0" w:noHBand="0" w:noVBand="1"/>
      </w:tblPr>
      <w:tblGrid>
        <w:gridCol w:w="1954"/>
        <w:gridCol w:w="6342"/>
      </w:tblGrid>
      <w:tr w:rsidR="00CD408B" w14:paraId="01D07373" w14:textId="77777777" w:rsidTr="00B375ED">
        <w:tc>
          <w:tcPr>
            <w:tcW w:w="1954" w:type="dxa"/>
            <w:shd w:val="clear" w:color="auto" w:fill="9CC2E5" w:themeFill="accent5" w:themeFillTint="99"/>
          </w:tcPr>
          <w:p w14:paraId="27ABBC85" w14:textId="77777777" w:rsidR="00CD408B" w:rsidRDefault="00CD408B" w:rsidP="00B375ED">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342" w:type="dxa"/>
            <w:shd w:val="clear" w:color="auto" w:fill="9CC2E5" w:themeFill="accent5" w:themeFillTint="99"/>
          </w:tcPr>
          <w:p w14:paraId="026BEF85" w14:textId="77777777" w:rsidR="00CD408B" w:rsidRDefault="00CD408B" w:rsidP="00B375ED">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CD408B" w14:paraId="49E3C235" w14:textId="77777777" w:rsidTr="00B375ED">
        <w:tc>
          <w:tcPr>
            <w:tcW w:w="1954" w:type="dxa"/>
          </w:tcPr>
          <w:p w14:paraId="34E9A3C0" w14:textId="77777777" w:rsidR="00CD408B" w:rsidRDefault="00CD408B" w:rsidP="00B375ED">
            <w:pPr>
              <w:spacing w:afterLines="50" w:after="156"/>
              <w:rPr>
                <w:rFonts w:ascii="Times New Roman" w:eastAsia="Yu Mincho" w:hAnsi="Times New Roman" w:cs="Times New Roman"/>
                <w:kern w:val="0"/>
                <w:sz w:val="22"/>
                <w:lang w:val="en-GB" w:eastAsia="ja-JP"/>
              </w:rPr>
            </w:pPr>
          </w:p>
        </w:tc>
        <w:tc>
          <w:tcPr>
            <w:tcW w:w="6342" w:type="dxa"/>
          </w:tcPr>
          <w:p w14:paraId="023BC43B" w14:textId="77777777" w:rsidR="00CD408B" w:rsidRPr="003601A3" w:rsidRDefault="00CD408B" w:rsidP="00B375ED">
            <w:pPr>
              <w:spacing w:afterLines="50" w:after="156"/>
              <w:rPr>
                <w:rFonts w:ascii="Times New Roman" w:eastAsia="Yu Mincho" w:hAnsi="Times New Roman" w:cs="Times New Roman"/>
                <w:sz w:val="22"/>
                <w:lang w:eastAsia="ja-JP"/>
              </w:rPr>
            </w:pPr>
          </w:p>
        </w:tc>
      </w:tr>
      <w:tr w:rsidR="00CD408B" w14:paraId="0F613F5F" w14:textId="77777777" w:rsidTr="00B375ED">
        <w:tc>
          <w:tcPr>
            <w:tcW w:w="1954" w:type="dxa"/>
          </w:tcPr>
          <w:p w14:paraId="419E3CA1" w14:textId="77777777" w:rsidR="00CD408B" w:rsidRDefault="00CD408B" w:rsidP="00B375ED">
            <w:pPr>
              <w:spacing w:afterLines="50" w:after="156"/>
              <w:rPr>
                <w:rFonts w:ascii="Times New Roman" w:eastAsia="Yu Mincho" w:hAnsi="Times New Roman" w:cs="Times New Roman"/>
                <w:kern w:val="0"/>
                <w:sz w:val="22"/>
                <w:lang w:val="en-GB" w:eastAsia="ja-JP"/>
              </w:rPr>
            </w:pPr>
          </w:p>
        </w:tc>
        <w:tc>
          <w:tcPr>
            <w:tcW w:w="6342" w:type="dxa"/>
          </w:tcPr>
          <w:p w14:paraId="6E88C101" w14:textId="77777777" w:rsidR="00CD408B" w:rsidRDefault="00CD408B" w:rsidP="00B375ED">
            <w:pPr>
              <w:spacing w:afterLines="50" w:after="156"/>
              <w:rPr>
                <w:rFonts w:ascii="Times New Roman" w:eastAsia="Yu Mincho" w:hAnsi="Times New Roman" w:cs="Times New Roman"/>
                <w:kern w:val="0"/>
                <w:sz w:val="22"/>
                <w:lang w:val="en-GB" w:eastAsia="ja-JP"/>
              </w:rPr>
            </w:pPr>
          </w:p>
        </w:tc>
      </w:tr>
      <w:tr w:rsidR="00CD408B" w14:paraId="51F4B3F8" w14:textId="77777777" w:rsidTr="00B375ED">
        <w:tc>
          <w:tcPr>
            <w:tcW w:w="1954" w:type="dxa"/>
          </w:tcPr>
          <w:p w14:paraId="20C8EAAB" w14:textId="77777777" w:rsidR="00CD408B" w:rsidRDefault="00CD408B" w:rsidP="00B375ED">
            <w:pPr>
              <w:spacing w:afterLines="50" w:after="156"/>
              <w:rPr>
                <w:rFonts w:ascii="Times New Roman" w:eastAsia="Malgun Gothic" w:hAnsi="Times New Roman" w:cs="Times New Roman"/>
                <w:kern w:val="0"/>
                <w:sz w:val="22"/>
                <w:lang w:val="en-GB" w:eastAsia="ko-KR"/>
              </w:rPr>
            </w:pPr>
          </w:p>
        </w:tc>
        <w:tc>
          <w:tcPr>
            <w:tcW w:w="6342" w:type="dxa"/>
          </w:tcPr>
          <w:p w14:paraId="56DF5CB7" w14:textId="77777777" w:rsidR="00CD408B" w:rsidRDefault="00CD408B" w:rsidP="00B375ED">
            <w:pPr>
              <w:spacing w:afterLines="50" w:after="156"/>
              <w:rPr>
                <w:rFonts w:ascii="Times New Roman" w:eastAsia="Malgun Gothic" w:hAnsi="Times New Roman" w:cs="Times New Roman"/>
                <w:kern w:val="0"/>
                <w:sz w:val="22"/>
                <w:lang w:val="en-GB" w:eastAsia="ko-KR"/>
              </w:rPr>
            </w:pPr>
          </w:p>
        </w:tc>
      </w:tr>
    </w:tbl>
    <w:p w14:paraId="568110BA" w14:textId="77777777" w:rsidR="00CD408B" w:rsidRPr="00CB4E58" w:rsidRDefault="00CD408B" w:rsidP="00CD408B">
      <w:pPr>
        <w:widowControl/>
        <w:spacing w:afterLines="50" w:after="156"/>
        <w:jc w:val="left"/>
        <w:rPr>
          <w:rFonts w:ascii="Times New Roman" w:eastAsia="MS Mincho" w:hAnsi="Times New Roman" w:cs="Times New Roman"/>
          <w:i/>
          <w:kern w:val="0"/>
          <w:sz w:val="22"/>
          <w:szCs w:val="20"/>
          <w:lang w:val="en-GB" w:eastAsia="ja-JP"/>
        </w:rPr>
      </w:pPr>
    </w:p>
    <w:p w14:paraId="25DC0F25" w14:textId="11A1B3DD" w:rsidR="001C7FE1" w:rsidRPr="003335E6" w:rsidRDefault="003335E6" w:rsidP="003335E6">
      <w:pPr>
        <w:pStyle w:val="1"/>
        <w:numPr>
          <w:ilvl w:val="1"/>
          <w:numId w:val="1"/>
        </w:numPr>
        <w:tabs>
          <w:tab w:val="left" w:pos="0"/>
        </w:tabs>
        <w:autoSpaceDE/>
        <w:autoSpaceDN/>
        <w:spacing w:before="240"/>
        <w:rPr>
          <w:rFonts w:ascii="Arial" w:eastAsia="等线" w:hAnsi="Arial"/>
          <w:bCs w:val="0"/>
          <w:kern w:val="28"/>
          <w:szCs w:val="20"/>
          <w:lang w:eastAsia="zh-CN"/>
        </w:rPr>
      </w:pPr>
      <w:r w:rsidRPr="003335E6">
        <w:rPr>
          <w:rFonts w:ascii="Arial" w:eastAsia="等线" w:hAnsi="Arial" w:hint="eastAsia"/>
          <w:bCs w:val="0"/>
          <w:kern w:val="28"/>
          <w:szCs w:val="20"/>
          <w:lang w:eastAsia="zh-CN"/>
        </w:rPr>
        <w:t>L</w:t>
      </w:r>
      <w:r w:rsidRPr="003335E6">
        <w:rPr>
          <w:rFonts w:ascii="Arial" w:eastAsia="等线" w:hAnsi="Arial"/>
          <w:bCs w:val="0"/>
          <w:kern w:val="28"/>
          <w:szCs w:val="20"/>
          <w:lang w:eastAsia="zh-CN"/>
        </w:rPr>
        <w:t xml:space="preserve">1 </w:t>
      </w:r>
      <w:proofErr w:type="spellStart"/>
      <w:r w:rsidRPr="003335E6">
        <w:rPr>
          <w:rFonts w:ascii="Arial" w:eastAsia="等线" w:hAnsi="Arial"/>
          <w:bCs w:val="0"/>
          <w:kern w:val="28"/>
          <w:szCs w:val="20"/>
          <w:lang w:eastAsia="zh-CN"/>
        </w:rPr>
        <w:t>signalling</w:t>
      </w:r>
      <w:proofErr w:type="spellEnd"/>
      <w:r w:rsidRPr="003335E6">
        <w:rPr>
          <w:rFonts w:ascii="Arial" w:eastAsia="等线" w:hAnsi="Arial"/>
          <w:bCs w:val="0"/>
          <w:kern w:val="28"/>
          <w:szCs w:val="20"/>
          <w:lang w:eastAsia="zh-CN"/>
        </w:rPr>
        <w:t xml:space="preserve"> for activation/deactivation of multiple CG</w:t>
      </w:r>
      <w:r>
        <w:rPr>
          <w:rFonts w:ascii="Arial" w:eastAsia="等线" w:hAnsi="Arial"/>
          <w:bCs w:val="0"/>
          <w:kern w:val="28"/>
          <w:szCs w:val="20"/>
          <w:lang w:eastAsia="zh-CN"/>
        </w:rPr>
        <w:t xml:space="preserve">/SPS </w:t>
      </w:r>
      <w:r w:rsidRPr="003335E6">
        <w:rPr>
          <w:rFonts w:ascii="Arial" w:eastAsia="等线" w:hAnsi="Arial"/>
          <w:bCs w:val="0"/>
          <w:kern w:val="28"/>
          <w:szCs w:val="20"/>
          <w:lang w:eastAsia="zh-CN"/>
        </w:rPr>
        <w:t>configs</w:t>
      </w:r>
    </w:p>
    <w:p w14:paraId="5D0A5EB2" w14:textId="57F7A2FE" w:rsidR="009B06C5" w:rsidRDefault="009219AD" w:rsidP="009B06C5">
      <w:pPr>
        <w:widowControl/>
        <w:rPr>
          <w:rFonts w:ascii="Times" w:eastAsia="Yu Mincho" w:hAnsi="Times" w:cs="Times New Roman"/>
          <w:kern w:val="0"/>
          <w:sz w:val="22"/>
          <w:szCs w:val="20"/>
          <w:lang w:val="en-GB" w:eastAsia="ja-JP"/>
        </w:rPr>
      </w:pPr>
      <w:r w:rsidRPr="009B06C5">
        <w:rPr>
          <w:rFonts w:ascii="Times" w:eastAsia="Yu Mincho" w:hAnsi="Times" w:cs="Times New Roman"/>
          <w:kern w:val="0"/>
          <w:sz w:val="22"/>
          <w:szCs w:val="20"/>
          <w:lang w:val="en-GB" w:eastAsia="ja-JP"/>
        </w:rPr>
        <w:t>It was agreed to support separate activation</w:t>
      </w:r>
      <w:r w:rsidR="00DA6C85" w:rsidRPr="009B06C5">
        <w:rPr>
          <w:rFonts w:ascii="Times" w:eastAsia="Yu Mincho" w:hAnsi="Times" w:cs="Times New Roman"/>
          <w:kern w:val="0"/>
          <w:sz w:val="22"/>
          <w:szCs w:val="20"/>
          <w:lang w:val="en-GB" w:eastAsia="ja-JP"/>
        </w:rPr>
        <w:t>/release</w:t>
      </w:r>
      <w:r w:rsidRPr="009B06C5">
        <w:rPr>
          <w:rFonts w:ascii="Times" w:eastAsia="Yu Mincho" w:hAnsi="Times" w:cs="Times New Roman"/>
          <w:kern w:val="0"/>
          <w:sz w:val="22"/>
          <w:szCs w:val="20"/>
          <w:lang w:val="en-GB" w:eastAsia="ja-JP"/>
        </w:rPr>
        <w:t xml:space="preserve"> for different configured grant Type 2 configurations for a given BWP of a serving cell</w:t>
      </w:r>
      <w:r w:rsidR="00DA6C85" w:rsidRPr="009B06C5">
        <w:rPr>
          <w:rFonts w:ascii="Times" w:eastAsia="Yu Mincho" w:hAnsi="Times" w:cs="Times New Roman"/>
          <w:kern w:val="0"/>
          <w:sz w:val="22"/>
          <w:szCs w:val="20"/>
          <w:lang w:val="en-GB" w:eastAsia="ja-JP"/>
        </w:rPr>
        <w:t xml:space="preserve"> and </w:t>
      </w:r>
      <w:r w:rsidRPr="009B06C5">
        <w:rPr>
          <w:rFonts w:ascii="Times" w:eastAsia="Yu Mincho" w:hAnsi="Times" w:cs="Times New Roman"/>
          <w:kern w:val="0"/>
          <w:sz w:val="22"/>
          <w:szCs w:val="20"/>
          <w:lang w:val="en-GB" w:eastAsia="ja-JP"/>
        </w:rPr>
        <w:t xml:space="preserve">FFS </w:t>
      </w:r>
      <w:proofErr w:type="gramStart"/>
      <w:r w:rsidRPr="009B06C5">
        <w:rPr>
          <w:rFonts w:ascii="Times" w:eastAsia="Yu Mincho" w:hAnsi="Times" w:cs="Times New Roman"/>
          <w:kern w:val="0"/>
          <w:sz w:val="22"/>
          <w:szCs w:val="20"/>
          <w:lang w:val="en-GB" w:eastAsia="ja-JP"/>
        </w:rPr>
        <w:t>whether or not</w:t>
      </w:r>
      <w:proofErr w:type="gramEnd"/>
      <w:r w:rsidRPr="009B06C5">
        <w:rPr>
          <w:rFonts w:ascii="Times" w:eastAsia="Yu Mincho" w:hAnsi="Times" w:cs="Times New Roman"/>
          <w:kern w:val="0"/>
          <w:sz w:val="22"/>
          <w:szCs w:val="20"/>
          <w:lang w:val="en-GB" w:eastAsia="ja-JP"/>
        </w:rPr>
        <w:t xml:space="preserve"> to support joint activation</w:t>
      </w:r>
      <w:r w:rsidR="00DA6C85" w:rsidRPr="009B06C5">
        <w:rPr>
          <w:rFonts w:ascii="Times" w:eastAsia="Yu Mincho" w:hAnsi="Times" w:cs="Times New Roman"/>
          <w:kern w:val="0"/>
          <w:sz w:val="22"/>
          <w:szCs w:val="20"/>
          <w:lang w:val="en-GB" w:eastAsia="ja-JP"/>
        </w:rPr>
        <w:t>/release</w:t>
      </w:r>
      <w:r w:rsidRPr="009B06C5">
        <w:rPr>
          <w:rFonts w:ascii="Times" w:eastAsia="Yu Mincho" w:hAnsi="Times" w:cs="Times New Roman"/>
          <w:kern w:val="0"/>
          <w:sz w:val="22"/>
          <w:szCs w:val="20"/>
          <w:lang w:val="en-GB" w:eastAsia="ja-JP"/>
        </w:rPr>
        <w:t xml:space="preserve"> in a DCI for two or more configured grant Type 2 configurations</w:t>
      </w:r>
      <w:r w:rsidR="00DA6C85" w:rsidRPr="009B06C5">
        <w:rPr>
          <w:rFonts w:ascii="Times" w:eastAsia="Yu Mincho" w:hAnsi="Times" w:cs="Times New Roman"/>
          <w:kern w:val="0"/>
          <w:sz w:val="22"/>
          <w:szCs w:val="20"/>
          <w:lang w:val="en-GB" w:eastAsia="ja-JP"/>
        </w:rPr>
        <w:t>.</w:t>
      </w:r>
      <w:r w:rsidR="009B06C5">
        <w:rPr>
          <w:rFonts w:ascii="Times" w:eastAsia="Yu Mincho" w:hAnsi="Times" w:cs="Times New Roman"/>
          <w:kern w:val="0"/>
          <w:sz w:val="22"/>
          <w:szCs w:val="20"/>
          <w:lang w:val="en-GB" w:eastAsia="ja-JP"/>
        </w:rPr>
        <w:t xml:space="preserve"> </w:t>
      </w:r>
      <w:r w:rsidR="004A31B3">
        <w:rPr>
          <w:rFonts w:ascii="Times" w:eastAsia="Yu Mincho" w:hAnsi="Times" w:cs="Times New Roman"/>
          <w:kern w:val="0"/>
          <w:sz w:val="22"/>
          <w:szCs w:val="20"/>
          <w:lang w:val="en-GB" w:eastAsia="ja-JP"/>
        </w:rPr>
        <w:t>Following</w:t>
      </w:r>
      <w:r w:rsidR="000032F2">
        <w:rPr>
          <w:rFonts w:ascii="Times" w:eastAsia="Yu Mincho" w:hAnsi="Times" w:cs="Times New Roman"/>
          <w:kern w:val="0"/>
          <w:sz w:val="22"/>
          <w:szCs w:val="20"/>
          <w:lang w:val="en-GB" w:eastAsia="ja-JP"/>
        </w:rPr>
        <w:t xml:space="preserve"> Q3</w:t>
      </w:r>
      <w:r w:rsidR="004A31B3">
        <w:rPr>
          <w:rFonts w:ascii="Times" w:eastAsia="Yu Mincho" w:hAnsi="Times" w:cs="Times New Roman"/>
          <w:kern w:val="0"/>
          <w:sz w:val="22"/>
          <w:szCs w:val="20"/>
          <w:lang w:val="en-GB" w:eastAsia="ja-JP"/>
        </w:rPr>
        <w:t xml:space="preserve"> </w:t>
      </w:r>
      <w:r w:rsidR="000032F2">
        <w:rPr>
          <w:rFonts w:ascii="Times" w:eastAsia="Yu Mincho" w:hAnsi="Times" w:cs="Times New Roman"/>
          <w:kern w:val="0"/>
          <w:sz w:val="22"/>
          <w:szCs w:val="20"/>
          <w:lang w:val="en-GB" w:eastAsia="ja-JP"/>
        </w:rPr>
        <w:t>in LS (</w:t>
      </w:r>
      <w:r w:rsidR="000032F2" w:rsidRPr="000032F2">
        <w:rPr>
          <w:rFonts w:ascii="Times" w:eastAsia="Yu Mincho" w:hAnsi="Times" w:cs="Times New Roman"/>
          <w:kern w:val="0"/>
          <w:sz w:val="22"/>
          <w:szCs w:val="20"/>
          <w:lang w:val="en-GB" w:eastAsia="ja-JP"/>
        </w:rPr>
        <w:t>R1-1905940</w:t>
      </w:r>
      <w:r w:rsidR="000032F2">
        <w:rPr>
          <w:rFonts w:ascii="Times" w:eastAsia="Yu Mincho" w:hAnsi="Times" w:cs="Times New Roman"/>
          <w:kern w:val="0"/>
          <w:sz w:val="22"/>
          <w:szCs w:val="20"/>
          <w:lang w:val="en-GB" w:eastAsia="ja-JP"/>
        </w:rPr>
        <w:t>)</w:t>
      </w:r>
      <w:r w:rsidR="004A31B3">
        <w:rPr>
          <w:rFonts w:ascii="Times" w:eastAsia="Yu Mincho" w:hAnsi="Times" w:cs="Times New Roman"/>
          <w:kern w:val="0"/>
          <w:sz w:val="22"/>
          <w:szCs w:val="20"/>
          <w:lang w:val="en-GB" w:eastAsia="ja-JP"/>
        </w:rPr>
        <w:t xml:space="preserve"> is also noted.</w:t>
      </w:r>
      <w:r w:rsidR="000032F2">
        <w:rPr>
          <w:rFonts w:ascii="Times" w:eastAsia="Yu Mincho" w:hAnsi="Times" w:cs="Times New Roman"/>
          <w:kern w:val="0"/>
          <w:sz w:val="22"/>
          <w:szCs w:val="20"/>
          <w:lang w:val="en-GB" w:eastAsia="ja-JP"/>
        </w:rPr>
        <w:t xml:space="preserve"> </w:t>
      </w:r>
    </w:p>
    <w:p w14:paraId="714B058E" w14:textId="77777777" w:rsidR="004A31B3" w:rsidRPr="004A31B3" w:rsidRDefault="004A31B3" w:rsidP="009B06C5">
      <w:pPr>
        <w:widowControl/>
        <w:rPr>
          <w:rFonts w:ascii="Times" w:eastAsia="Yu Mincho" w:hAnsi="Times" w:cs="Times New Roman"/>
          <w:kern w:val="0"/>
          <w:sz w:val="22"/>
          <w:szCs w:val="20"/>
          <w:lang w:val="en-GB" w:eastAsia="ja-JP"/>
        </w:rPr>
      </w:pPr>
    </w:p>
    <w:tbl>
      <w:tblPr>
        <w:tblStyle w:val="af6"/>
        <w:tblW w:w="0" w:type="auto"/>
        <w:tblLook w:val="04A0" w:firstRow="1" w:lastRow="0" w:firstColumn="1" w:lastColumn="0" w:noHBand="0" w:noVBand="1"/>
      </w:tblPr>
      <w:tblGrid>
        <w:gridCol w:w="8296"/>
      </w:tblGrid>
      <w:tr w:rsidR="004A31B3" w14:paraId="7EC08FD2" w14:textId="77777777" w:rsidTr="004A31B3">
        <w:tc>
          <w:tcPr>
            <w:tcW w:w="8296" w:type="dxa"/>
          </w:tcPr>
          <w:p w14:paraId="1EE0D49B" w14:textId="315ADAF2" w:rsidR="004A31B3" w:rsidRPr="004A31B3" w:rsidRDefault="004A31B3" w:rsidP="004A31B3">
            <w:pPr>
              <w:widowControl/>
              <w:spacing w:after="180"/>
              <w:jc w:val="left"/>
              <w:rPr>
                <w:rFonts w:ascii="Arial" w:eastAsia="MS Mincho" w:hAnsi="Arial" w:cs="Arial"/>
                <w:kern w:val="0"/>
                <w:sz w:val="20"/>
                <w:szCs w:val="20"/>
                <w:lang w:val="en-GB" w:eastAsia="ja-JP"/>
              </w:rPr>
            </w:pPr>
            <w:r>
              <w:rPr>
                <w:rFonts w:ascii="Arial" w:eastAsia="MS Mincho" w:hAnsi="Arial" w:cs="Arial"/>
                <w:kern w:val="0"/>
                <w:sz w:val="20"/>
                <w:szCs w:val="20"/>
                <w:lang w:val="en-GB" w:eastAsia="ja-JP"/>
              </w:rPr>
              <w:t xml:space="preserve">3.  </w:t>
            </w:r>
            <w:r w:rsidRPr="004A31B3">
              <w:rPr>
                <w:rFonts w:ascii="Arial" w:eastAsia="MS Mincho" w:hAnsi="Arial" w:cs="Arial" w:hint="eastAsia"/>
                <w:kern w:val="0"/>
                <w:sz w:val="20"/>
                <w:szCs w:val="20"/>
                <w:lang w:val="en-GB" w:eastAsia="ja-JP"/>
              </w:rPr>
              <w:t xml:space="preserve">RAN2 </w:t>
            </w:r>
            <w:r w:rsidRPr="004A31B3">
              <w:rPr>
                <w:rFonts w:ascii="Arial" w:eastAsia="MS Mincho" w:hAnsi="Arial" w:cs="Arial"/>
                <w:kern w:val="0"/>
                <w:sz w:val="20"/>
                <w:szCs w:val="20"/>
                <w:lang w:val="en-GB" w:eastAsia="ja-JP"/>
              </w:rPr>
              <w:t xml:space="preserve">assumes that activation/deactivation of multiple SPS/CG configurations is done by DCI. </w:t>
            </w:r>
            <w:r w:rsidRPr="004A31B3">
              <w:rPr>
                <w:rFonts w:ascii="Arial" w:eastAsia="宋体" w:hAnsi="Arial" w:cs="Arial"/>
                <w:kern w:val="0"/>
                <w:sz w:val="20"/>
                <w:szCs w:val="20"/>
                <w:lang w:val="en-GB"/>
              </w:rPr>
              <w:t>T</w:t>
            </w:r>
            <w:r w:rsidRPr="004A31B3">
              <w:rPr>
                <w:rFonts w:ascii="Arial" w:eastAsia="MS Mincho" w:hAnsi="Arial" w:cs="Arial"/>
                <w:kern w:val="0"/>
                <w:sz w:val="20"/>
                <w:szCs w:val="20"/>
                <w:lang w:val="en-GB" w:eastAsia="ja-JP"/>
              </w:rPr>
              <w:t>here is no consensus in RAN2 on activation/deactivation of multiple SPS/CG configurations to be done by one DCI for multiple configuration</w:t>
            </w:r>
            <w:r w:rsidRPr="004A31B3">
              <w:rPr>
                <w:rFonts w:ascii="Arial" w:eastAsia="MS Mincho" w:hAnsi="Arial" w:cs="Arial"/>
                <w:kern w:val="0"/>
                <w:sz w:val="20"/>
                <w:szCs w:val="20"/>
                <w:lang w:eastAsia="ja-JP"/>
              </w:rPr>
              <w:t>s</w:t>
            </w:r>
            <w:r w:rsidRPr="004A31B3">
              <w:rPr>
                <w:rFonts w:ascii="Arial" w:eastAsia="MS Mincho" w:hAnsi="Arial" w:cs="Arial"/>
                <w:kern w:val="0"/>
                <w:sz w:val="20"/>
                <w:szCs w:val="20"/>
                <w:lang w:val="en-GB" w:eastAsia="ja-JP"/>
              </w:rPr>
              <w:t xml:space="preserve"> or by one DCI per configuration (as in LTE rel-15).</w:t>
            </w:r>
          </w:p>
          <w:p w14:paraId="44F17920" w14:textId="7C54AAFB" w:rsidR="004A31B3" w:rsidRPr="00BC2EB4" w:rsidRDefault="004A31B3" w:rsidP="00BC2EB4">
            <w:pPr>
              <w:widowControl/>
              <w:spacing w:after="180"/>
              <w:rPr>
                <w:rFonts w:ascii="Arial" w:eastAsia="MS Mincho" w:hAnsi="Arial" w:cs="Arial"/>
                <w:kern w:val="0"/>
                <w:sz w:val="20"/>
                <w:szCs w:val="20"/>
                <w:lang w:val="en-GB" w:eastAsia="ja-JP"/>
              </w:rPr>
            </w:pPr>
            <w:r w:rsidRPr="004A31B3">
              <w:rPr>
                <w:rFonts w:ascii="Arial" w:eastAsia="MS Mincho" w:hAnsi="Arial" w:cs="Arial" w:hint="eastAsia"/>
                <w:b/>
                <w:kern w:val="0"/>
                <w:sz w:val="20"/>
                <w:szCs w:val="20"/>
                <w:lang w:val="en-GB" w:eastAsia="ja-JP"/>
              </w:rPr>
              <w:t>Q3</w:t>
            </w:r>
            <w:r w:rsidRPr="004A31B3">
              <w:rPr>
                <w:rFonts w:ascii="Arial" w:eastAsia="MS Mincho" w:hAnsi="Arial" w:cs="Arial" w:hint="eastAsia"/>
                <w:kern w:val="0"/>
                <w:sz w:val="20"/>
                <w:szCs w:val="20"/>
                <w:lang w:val="en-GB" w:eastAsia="ja-JP"/>
              </w:rPr>
              <w:t xml:space="preserve">: RAN2 would like to kindly ask </w:t>
            </w:r>
            <w:r w:rsidRPr="004A31B3">
              <w:rPr>
                <w:rFonts w:ascii="Arial" w:eastAsia="MS Mincho" w:hAnsi="Arial" w:cs="Arial"/>
                <w:kern w:val="0"/>
                <w:sz w:val="20"/>
                <w:szCs w:val="20"/>
                <w:lang w:val="en-GB" w:eastAsia="ja-JP"/>
              </w:rPr>
              <w:t xml:space="preserve">RAN1 the feasibility of activation/deactivation of multiple SPS/CG configurations via DCI signalling. </w:t>
            </w:r>
          </w:p>
        </w:tc>
      </w:tr>
    </w:tbl>
    <w:p w14:paraId="4D38FCDE" w14:textId="1E49A1CC" w:rsidR="004A31B3" w:rsidRPr="00BC2EB4" w:rsidRDefault="004A31B3" w:rsidP="00BC2EB4">
      <w:pPr>
        <w:widowControl/>
        <w:spacing w:afterLines="50" w:after="156"/>
        <w:rPr>
          <w:rFonts w:ascii="Times New Roman" w:eastAsia="Yu Mincho" w:hAnsi="Times New Roman" w:cs="Times New Roman"/>
          <w:kern w:val="0"/>
          <w:sz w:val="22"/>
          <w:szCs w:val="20"/>
          <w:lang w:val="en-GB" w:eastAsia="ja-JP"/>
        </w:rPr>
      </w:pPr>
    </w:p>
    <w:p w14:paraId="43B7AA6F" w14:textId="77777777" w:rsidR="007B1854" w:rsidRPr="00BC2EB4" w:rsidRDefault="00A70A94" w:rsidP="00BC2EB4">
      <w:pPr>
        <w:widowControl/>
        <w:spacing w:afterLines="50" w:after="156"/>
        <w:rPr>
          <w:rFonts w:ascii="Times New Roman" w:eastAsia="MS Mincho" w:hAnsi="Times New Roman" w:cs="Times New Roman"/>
          <w:kern w:val="0"/>
          <w:sz w:val="22"/>
          <w:szCs w:val="20"/>
          <w:lang w:val="en-GB" w:eastAsia="en-US"/>
        </w:rPr>
      </w:pPr>
      <w:proofErr w:type="gramStart"/>
      <w:r w:rsidRPr="00BC2EB4">
        <w:rPr>
          <w:rFonts w:ascii="Times New Roman" w:eastAsia="MS Mincho" w:hAnsi="Times New Roman" w:cs="Times New Roman"/>
          <w:kern w:val="0"/>
          <w:sz w:val="22"/>
          <w:szCs w:val="20"/>
          <w:lang w:val="en-GB" w:eastAsia="en-US"/>
        </w:rPr>
        <w:t xml:space="preserve">It is clear </w:t>
      </w:r>
      <w:r w:rsidR="00C710FB" w:rsidRPr="00BC2EB4">
        <w:rPr>
          <w:rFonts w:ascii="Times New Roman" w:eastAsia="MS Mincho" w:hAnsi="Times New Roman" w:cs="Times New Roman"/>
          <w:kern w:val="0"/>
          <w:sz w:val="22"/>
          <w:szCs w:val="20"/>
          <w:lang w:val="en-GB" w:eastAsia="en-US"/>
        </w:rPr>
        <w:t>that how</w:t>
      </w:r>
      <w:proofErr w:type="gramEnd"/>
      <w:r w:rsidR="00C710FB" w:rsidRPr="00BC2EB4">
        <w:rPr>
          <w:rFonts w:ascii="Times New Roman" w:eastAsia="MS Mincho" w:hAnsi="Times New Roman" w:cs="Times New Roman"/>
          <w:kern w:val="0"/>
          <w:sz w:val="22"/>
          <w:szCs w:val="20"/>
          <w:lang w:val="en-GB" w:eastAsia="en-US"/>
        </w:rPr>
        <w:t xml:space="preserve"> separate activation/release of each configuration works. For joint </w:t>
      </w:r>
      <w:r w:rsidR="00C710FB" w:rsidRPr="00BC2EB4">
        <w:rPr>
          <w:rFonts w:ascii="Times New Roman" w:eastAsia="Yu Mincho" w:hAnsi="Times New Roman" w:cs="Times New Roman"/>
          <w:kern w:val="0"/>
          <w:sz w:val="22"/>
          <w:szCs w:val="20"/>
          <w:lang w:val="en-GB" w:eastAsia="ja-JP"/>
        </w:rPr>
        <w:t xml:space="preserve">activation/release in a DCI for two or more configured grant Type 2 configurations, </w:t>
      </w:r>
      <w:r w:rsidR="00C710FB" w:rsidRPr="00BC2EB4">
        <w:rPr>
          <w:rFonts w:ascii="Times New Roman" w:eastAsia="MS Mincho" w:hAnsi="Times New Roman" w:cs="Times New Roman"/>
          <w:kern w:val="0"/>
          <w:sz w:val="22"/>
          <w:szCs w:val="20"/>
          <w:lang w:val="en-GB" w:eastAsia="en-US"/>
        </w:rPr>
        <w:t>i</w:t>
      </w:r>
      <w:r w:rsidRPr="00BC2EB4">
        <w:rPr>
          <w:rFonts w:ascii="Times New Roman" w:eastAsia="MS Mincho" w:hAnsi="Times New Roman" w:cs="Times New Roman"/>
          <w:kern w:val="0"/>
          <w:sz w:val="22"/>
          <w:szCs w:val="20"/>
          <w:lang w:val="en-GB" w:eastAsia="en-US"/>
        </w:rPr>
        <w:t>t is necessary to understand some details on how</w:t>
      </w:r>
      <w:r w:rsidR="00C710FB" w:rsidRPr="00BC2EB4">
        <w:rPr>
          <w:rFonts w:ascii="Times New Roman" w:eastAsia="MS Mincho" w:hAnsi="Times New Roman" w:cs="Times New Roman"/>
          <w:kern w:val="0"/>
          <w:sz w:val="22"/>
          <w:szCs w:val="20"/>
          <w:lang w:val="en-GB" w:eastAsia="en-US"/>
        </w:rPr>
        <w:t xml:space="preserve"> it works</w:t>
      </w:r>
      <w:r w:rsidR="000A682E" w:rsidRPr="00BC2EB4">
        <w:rPr>
          <w:rFonts w:ascii="Times New Roman" w:eastAsia="MS Mincho" w:hAnsi="Times New Roman" w:cs="Times New Roman"/>
          <w:kern w:val="0"/>
          <w:sz w:val="22"/>
          <w:szCs w:val="20"/>
          <w:lang w:val="en-GB" w:eastAsia="en-US"/>
        </w:rPr>
        <w:t xml:space="preserve">. </w:t>
      </w:r>
    </w:p>
    <w:p w14:paraId="310564D9" w14:textId="57305605" w:rsidR="001D4434" w:rsidRPr="00BC2EB4" w:rsidRDefault="007B1854" w:rsidP="00BC2EB4">
      <w:pPr>
        <w:widowControl/>
        <w:spacing w:afterLines="50" w:after="156"/>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For Type 2</w:t>
      </w:r>
      <w:r w:rsidR="00F51D42" w:rsidRPr="00BC2EB4">
        <w:rPr>
          <w:rFonts w:ascii="Times New Roman" w:hAnsi="Times New Roman" w:cs="Times New Roman"/>
          <w:kern w:val="0"/>
          <w:sz w:val="22"/>
          <w:szCs w:val="20"/>
          <w:lang w:val="en-GB"/>
        </w:rPr>
        <w:t>/SPS</w:t>
      </w:r>
      <w:r w:rsidRPr="00BC2EB4">
        <w:rPr>
          <w:rFonts w:ascii="Times New Roman" w:hAnsi="Times New Roman" w:cs="Times New Roman"/>
          <w:kern w:val="0"/>
          <w:sz w:val="22"/>
          <w:szCs w:val="20"/>
          <w:lang w:val="en-GB"/>
        </w:rPr>
        <w:t xml:space="preserve"> activation signalling, </w:t>
      </w:r>
      <w:r w:rsidR="00060B31" w:rsidRPr="00BC2EB4">
        <w:rPr>
          <w:rFonts w:ascii="Times New Roman" w:hAnsi="Times New Roman" w:cs="Times New Roman"/>
          <w:kern w:val="0"/>
          <w:sz w:val="22"/>
          <w:szCs w:val="20"/>
          <w:lang w:val="en-GB"/>
        </w:rPr>
        <w:t xml:space="preserve">the </w:t>
      </w:r>
      <w:r w:rsidRPr="00BC2EB4">
        <w:rPr>
          <w:rFonts w:ascii="Times New Roman" w:hAnsi="Times New Roman" w:cs="Times New Roman"/>
          <w:kern w:val="0"/>
          <w:sz w:val="22"/>
          <w:szCs w:val="20"/>
          <w:lang w:val="en-GB"/>
        </w:rPr>
        <w:t>physical layer parameters such as time-domain, f-domain allocation</w:t>
      </w:r>
      <w:r w:rsidR="00060B31" w:rsidRPr="00BC2EB4">
        <w:rPr>
          <w:rFonts w:ascii="Times New Roman" w:hAnsi="Times New Roman" w:cs="Times New Roman"/>
          <w:kern w:val="0"/>
          <w:sz w:val="22"/>
          <w:szCs w:val="20"/>
          <w:lang w:val="en-GB"/>
        </w:rPr>
        <w:t xml:space="preserve">, </w:t>
      </w:r>
      <w:r w:rsidR="00B244D4" w:rsidRPr="00BC2EB4">
        <w:rPr>
          <w:rFonts w:ascii="Times New Roman" w:hAnsi="Times New Roman" w:cs="Times New Roman"/>
          <w:kern w:val="0"/>
          <w:sz w:val="22"/>
          <w:szCs w:val="20"/>
          <w:lang w:val="en-GB"/>
        </w:rPr>
        <w:t xml:space="preserve">MCS, DMRS related parameters are indicated by activation DCI for one configuration in Rel.15. </w:t>
      </w:r>
      <w:r w:rsidR="001D4434" w:rsidRPr="00BC2EB4">
        <w:rPr>
          <w:rFonts w:ascii="Times New Roman" w:hAnsi="Times New Roman" w:cs="Times New Roman"/>
          <w:kern w:val="0"/>
          <w:sz w:val="22"/>
          <w:szCs w:val="20"/>
          <w:lang w:val="en-GB"/>
        </w:rPr>
        <w:t xml:space="preserve">For the use case of reducing the transmission alignment delay, it is expected that most parameters are the same for different configurations except starting time position and DMRS. </w:t>
      </w:r>
      <w:r w:rsidR="00B244D4" w:rsidRPr="00BC2EB4">
        <w:rPr>
          <w:rFonts w:ascii="Times New Roman" w:hAnsi="Times New Roman" w:cs="Times New Roman"/>
          <w:kern w:val="0"/>
          <w:sz w:val="22"/>
          <w:szCs w:val="20"/>
          <w:lang w:val="en-GB"/>
        </w:rPr>
        <w:t>To support one activation DCI to activate multiple configurations</w:t>
      </w:r>
      <w:r w:rsidR="00621F74" w:rsidRPr="00BC2EB4">
        <w:rPr>
          <w:rFonts w:ascii="Times New Roman" w:hAnsi="Times New Roman" w:cs="Times New Roman"/>
          <w:kern w:val="0"/>
          <w:sz w:val="22"/>
          <w:szCs w:val="20"/>
          <w:lang w:val="en-GB"/>
        </w:rPr>
        <w:t xml:space="preserve"> and do not increase the DCI size compared to one activation DCI to activate one configuration, s</w:t>
      </w:r>
      <w:r w:rsidR="001D4434" w:rsidRPr="00BC2EB4">
        <w:rPr>
          <w:rFonts w:ascii="Times New Roman" w:hAnsi="Times New Roman" w:cs="Times New Roman"/>
          <w:kern w:val="0"/>
          <w:sz w:val="22"/>
          <w:szCs w:val="20"/>
          <w:lang w:val="en-GB"/>
        </w:rPr>
        <w:t xml:space="preserve">ome methods can be considered as listed below. </w:t>
      </w:r>
    </w:p>
    <w:p w14:paraId="3F8DB830" w14:textId="77777777" w:rsidR="001D4434" w:rsidRPr="00BC2EB4" w:rsidRDefault="001D4434" w:rsidP="00CE2F2C">
      <w:pPr>
        <w:pStyle w:val="aa"/>
        <w:numPr>
          <w:ilvl w:val="0"/>
          <w:numId w:val="19"/>
        </w:numPr>
        <w:spacing w:afterLines="50" w:after="156" w:line="240" w:lineRule="auto"/>
        <w:rPr>
          <w:rFonts w:eastAsiaTheme="minorEastAsia"/>
          <w:sz w:val="22"/>
          <w:lang w:eastAsia="zh-CN"/>
        </w:rPr>
      </w:pPr>
      <w:r w:rsidRPr="00BC2EB4">
        <w:rPr>
          <w:rFonts w:eastAsiaTheme="minorEastAsia"/>
          <w:sz w:val="22"/>
          <w:lang w:eastAsia="zh-CN"/>
        </w:rPr>
        <w:t xml:space="preserve">Option 1: One time offset/time offset pattern between different configurations is pre-configured. </w:t>
      </w:r>
    </w:p>
    <w:p w14:paraId="36FA9BE5" w14:textId="2BC6114B" w:rsidR="001D4434" w:rsidRPr="00BC2EB4" w:rsidRDefault="001D4434" w:rsidP="00CE2F2C">
      <w:pPr>
        <w:pStyle w:val="aa"/>
        <w:numPr>
          <w:ilvl w:val="1"/>
          <w:numId w:val="19"/>
        </w:numPr>
        <w:spacing w:afterLines="50" w:after="156" w:line="240" w:lineRule="auto"/>
        <w:rPr>
          <w:rFonts w:eastAsiaTheme="minorEastAsia"/>
          <w:sz w:val="22"/>
          <w:lang w:eastAsia="zh-CN"/>
        </w:rPr>
      </w:pPr>
      <w:r w:rsidRPr="00BC2EB4">
        <w:rPr>
          <w:rFonts w:eastAsiaTheme="minorEastAsia"/>
          <w:sz w:val="22"/>
          <w:lang w:eastAsia="zh-CN"/>
        </w:rPr>
        <w:t>Proposed by CATT (</w:t>
      </w:r>
      <w:r w:rsidR="00720A41" w:rsidRPr="00BC2EB4">
        <w:rPr>
          <w:rFonts w:eastAsiaTheme="minorEastAsia"/>
          <w:sz w:val="22"/>
          <w:lang w:eastAsia="zh-CN"/>
        </w:rPr>
        <w:t>6332</w:t>
      </w:r>
      <w:r w:rsidR="00B97EBC" w:rsidRPr="00BC2EB4">
        <w:rPr>
          <w:rFonts w:eastAsiaTheme="minorEastAsia"/>
          <w:sz w:val="22"/>
          <w:lang w:eastAsia="zh-CN"/>
        </w:rPr>
        <w:t>, preferred</w:t>
      </w:r>
      <w:r w:rsidRPr="00BC2EB4">
        <w:rPr>
          <w:rFonts w:eastAsiaTheme="minorEastAsia"/>
          <w:sz w:val="22"/>
          <w:lang w:eastAsia="zh-CN"/>
        </w:rPr>
        <w:t>), DCM (</w:t>
      </w:r>
      <w:r w:rsidR="00720A41" w:rsidRPr="00BC2EB4">
        <w:rPr>
          <w:rFonts w:eastAsiaTheme="minorEastAsia"/>
          <w:sz w:val="22"/>
          <w:lang w:eastAsia="zh-CN"/>
        </w:rPr>
        <w:t>6216</w:t>
      </w:r>
      <w:r w:rsidRPr="00BC2EB4">
        <w:rPr>
          <w:rFonts w:eastAsiaTheme="minorEastAsia"/>
          <w:sz w:val="22"/>
          <w:lang w:eastAsia="zh-CN"/>
        </w:rPr>
        <w:t>), Samsung (</w:t>
      </w:r>
      <w:r w:rsidR="00720A41" w:rsidRPr="00BC2EB4">
        <w:rPr>
          <w:sz w:val="22"/>
        </w:rPr>
        <w:t>6960</w:t>
      </w:r>
      <w:r w:rsidRPr="00BC2EB4">
        <w:rPr>
          <w:rFonts w:eastAsiaTheme="minorEastAsia"/>
          <w:sz w:val="22"/>
          <w:lang w:eastAsia="zh-CN"/>
        </w:rPr>
        <w:t>)</w:t>
      </w:r>
    </w:p>
    <w:p w14:paraId="473B6979" w14:textId="6AAAD423" w:rsidR="001D4434" w:rsidRPr="00BC2EB4" w:rsidRDefault="001D4434" w:rsidP="00CE2F2C">
      <w:pPr>
        <w:pStyle w:val="aa"/>
        <w:numPr>
          <w:ilvl w:val="0"/>
          <w:numId w:val="19"/>
        </w:numPr>
        <w:spacing w:afterLines="50" w:after="156" w:line="240" w:lineRule="auto"/>
        <w:rPr>
          <w:rFonts w:eastAsiaTheme="minorEastAsia"/>
          <w:sz w:val="22"/>
          <w:lang w:eastAsia="zh-CN"/>
        </w:rPr>
      </w:pPr>
      <w:r w:rsidRPr="00BC2EB4">
        <w:rPr>
          <w:rFonts w:eastAsiaTheme="minorEastAsia"/>
          <w:sz w:val="22"/>
          <w:lang w:eastAsia="zh-CN"/>
        </w:rPr>
        <w:t>Option 2: Multiple time offsets/time offset patterns between different configurations are pre-configured</w:t>
      </w:r>
      <w:r w:rsidR="00720A41" w:rsidRPr="00BC2EB4">
        <w:rPr>
          <w:rFonts w:eastAsiaTheme="minorEastAsia"/>
          <w:sz w:val="22"/>
          <w:lang w:eastAsia="zh-CN"/>
        </w:rPr>
        <w:t xml:space="preserve"> and </w:t>
      </w:r>
      <w:r w:rsidR="00B97EBC" w:rsidRPr="00BC2EB4">
        <w:rPr>
          <w:rFonts w:eastAsiaTheme="minorEastAsia"/>
          <w:sz w:val="22"/>
          <w:lang w:eastAsia="zh-CN"/>
        </w:rPr>
        <w:t xml:space="preserve">additional DCI field is needed to indicate the pattern. </w:t>
      </w:r>
    </w:p>
    <w:p w14:paraId="6F56E956" w14:textId="0411105E" w:rsidR="001D4434" w:rsidRPr="00BC2EB4" w:rsidRDefault="001D4434" w:rsidP="00CE2F2C">
      <w:pPr>
        <w:pStyle w:val="aa"/>
        <w:numPr>
          <w:ilvl w:val="1"/>
          <w:numId w:val="19"/>
        </w:numPr>
        <w:spacing w:afterLines="50" w:after="156" w:line="240" w:lineRule="auto"/>
        <w:rPr>
          <w:rFonts w:eastAsiaTheme="minorEastAsia"/>
          <w:sz w:val="22"/>
          <w:lang w:eastAsia="zh-CN"/>
        </w:rPr>
      </w:pPr>
      <w:r w:rsidRPr="00BC2EB4">
        <w:rPr>
          <w:rFonts w:eastAsiaTheme="minorEastAsia"/>
          <w:sz w:val="22"/>
          <w:lang w:eastAsia="zh-CN"/>
        </w:rPr>
        <w:t>Proposed by CATT (</w:t>
      </w:r>
      <w:r w:rsidR="00720A41" w:rsidRPr="00BC2EB4">
        <w:rPr>
          <w:rFonts w:eastAsiaTheme="minorEastAsia"/>
          <w:sz w:val="22"/>
          <w:lang w:eastAsia="zh-CN"/>
        </w:rPr>
        <w:t>6332</w:t>
      </w:r>
      <w:r w:rsidRPr="00BC2EB4">
        <w:rPr>
          <w:rFonts w:eastAsiaTheme="minorEastAsia"/>
          <w:sz w:val="22"/>
          <w:lang w:eastAsia="zh-CN"/>
        </w:rPr>
        <w:t>)</w:t>
      </w:r>
    </w:p>
    <w:p w14:paraId="335C380F" w14:textId="0E23E10C" w:rsidR="00692598" w:rsidRPr="00BC2EB4" w:rsidRDefault="00692598" w:rsidP="00CE2F2C">
      <w:pPr>
        <w:pStyle w:val="aa"/>
        <w:numPr>
          <w:ilvl w:val="0"/>
          <w:numId w:val="19"/>
        </w:numPr>
        <w:spacing w:afterLines="50" w:after="156" w:line="240" w:lineRule="auto"/>
        <w:rPr>
          <w:rFonts w:eastAsiaTheme="minorEastAsia"/>
          <w:sz w:val="22"/>
          <w:lang w:eastAsia="zh-CN"/>
        </w:rPr>
      </w:pPr>
      <w:r w:rsidRPr="00BC2EB4">
        <w:rPr>
          <w:rFonts w:eastAsiaTheme="minorEastAsia"/>
          <w:sz w:val="22"/>
          <w:lang w:eastAsia="zh-CN"/>
        </w:rPr>
        <w:t>Option 3: consider similar approach as discussed in PUSCH enhancements on resource allocation for repetitions. E.g., if one DCI indicates multiple time-domain resource allocation, one DCI may also be able to activate multiple configurations.</w:t>
      </w:r>
    </w:p>
    <w:p w14:paraId="117D538B" w14:textId="5DFF3CCC" w:rsidR="00692598" w:rsidRPr="00BC2EB4" w:rsidRDefault="00692598" w:rsidP="00CE2F2C">
      <w:pPr>
        <w:pStyle w:val="aa"/>
        <w:numPr>
          <w:ilvl w:val="1"/>
          <w:numId w:val="19"/>
        </w:numPr>
        <w:spacing w:afterLines="50" w:after="156" w:line="240" w:lineRule="auto"/>
        <w:rPr>
          <w:rFonts w:eastAsiaTheme="minorEastAsia"/>
          <w:sz w:val="22"/>
          <w:lang w:eastAsia="zh-CN"/>
        </w:rPr>
      </w:pPr>
      <w:r w:rsidRPr="00BC2EB4">
        <w:rPr>
          <w:rFonts w:eastAsiaTheme="minorEastAsia"/>
          <w:sz w:val="22"/>
          <w:lang w:eastAsia="zh-CN"/>
        </w:rPr>
        <w:t>Proposed by LG (</w:t>
      </w:r>
      <w:r w:rsidR="00720A41" w:rsidRPr="00BC2EB4">
        <w:rPr>
          <w:rFonts w:eastAsiaTheme="minorEastAsia"/>
          <w:sz w:val="22"/>
          <w:lang w:eastAsia="zh-CN"/>
        </w:rPr>
        <w:t>6669</w:t>
      </w:r>
      <w:r w:rsidRPr="00BC2EB4">
        <w:rPr>
          <w:rFonts w:eastAsiaTheme="minorEastAsia"/>
          <w:sz w:val="22"/>
          <w:lang w:eastAsia="zh-CN"/>
        </w:rPr>
        <w:t>)</w:t>
      </w:r>
    </w:p>
    <w:p w14:paraId="27BB5804" w14:textId="7305522C" w:rsidR="00F55165" w:rsidRDefault="00E075C7" w:rsidP="00BC2EB4">
      <w:pPr>
        <w:widowControl/>
        <w:spacing w:afterLines="50" w:after="156"/>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For </w:t>
      </w:r>
      <w:r w:rsidR="00F51D42" w:rsidRPr="00BC2EB4">
        <w:rPr>
          <w:rFonts w:ascii="Times New Roman" w:hAnsi="Times New Roman" w:cs="Times New Roman"/>
          <w:kern w:val="0"/>
          <w:sz w:val="22"/>
          <w:szCs w:val="20"/>
          <w:lang w:val="en-GB"/>
        </w:rPr>
        <w:t>Type 2</w:t>
      </w:r>
      <w:r w:rsidR="00137208">
        <w:rPr>
          <w:rFonts w:ascii="Times New Roman" w:hAnsi="Times New Roman" w:cs="Times New Roman"/>
          <w:kern w:val="0"/>
          <w:sz w:val="22"/>
          <w:szCs w:val="20"/>
          <w:lang w:val="en-GB"/>
        </w:rPr>
        <w:t xml:space="preserve"> CG</w:t>
      </w:r>
      <w:r w:rsidR="00F51D42" w:rsidRPr="00BC2EB4">
        <w:rPr>
          <w:rFonts w:ascii="Times New Roman" w:hAnsi="Times New Roman" w:cs="Times New Roman"/>
          <w:kern w:val="0"/>
          <w:sz w:val="22"/>
          <w:szCs w:val="20"/>
          <w:lang w:val="en-GB"/>
        </w:rPr>
        <w:t xml:space="preserve">/SPS </w:t>
      </w:r>
      <w:r w:rsidRPr="00BC2EB4">
        <w:rPr>
          <w:rFonts w:ascii="Times New Roman" w:hAnsi="Times New Roman" w:cs="Times New Roman"/>
          <w:kern w:val="0"/>
          <w:sz w:val="22"/>
          <w:szCs w:val="20"/>
          <w:lang w:val="en-GB"/>
        </w:rPr>
        <w:t>release signalling,</w:t>
      </w:r>
      <w:r w:rsidR="00F51D42" w:rsidRPr="00BC2EB4">
        <w:rPr>
          <w:rFonts w:ascii="Times New Roman" w:hAnsi="Times New Roman" w:cs="Times New Roman"/>
          <w:kern w:val="0"/>
          <w:sz w:val="22"/>
          <w:szCs w:val="20"/>
          <w:lang w:val="en-GB"/>
        </w:rPr>
        <w:t xml:space="preserve"> it is feasible to support release of more than one configuration since it there is no flexibility is needed in terms of physical layer transmission </w:t>
      </w:r>
      <w:r w:rsidR="00F51D42" w:rsidRPr="00BC2EB4">
        <w:rPr>
          <w:rFonts w:ascii="Times New Roman" w:hAnsi="Times New Roman" w:cs="Times New Roman"/>
          <w:kern w:val="0"/>
          <w:sz w:val="22"/>
          <w:szCs w:val="20"/>
          <w:lang w:val="en-GB"/>
        </w:rPr>
        <w:lastRenderedPageBreak/>
        <w:t>parameters</w:t>
      </w:r>
      <w:r w:rsidR="00BC2EB4">
        <w:rPr>
          <w:rFonts w:ascii="Times New Roman" w:hAnsi="Times New Roman" w:cs="Times New Roman"/>
          <w:kern w:val="0"/>
          <w:sz w:val="22"/>
          <w:szCs w:val="20"/>
          <w:lang w:val="en-GB"/>
        </w:rPr>
        <w:t>, as observed by v</w:t>
      </w:r>
      <w:r w:rsidR="00BC2EB4" w:rsidRPr="00BC2EB4">
        <w:rPr>
          <w:rFonts w:ascii="Times New Roman" w:hAnsi="Times New Roman" w:cs="Times New Roman"/>
          <w:kern w:val="0"/>
          <w:sz w:val="22"/>
          <w:szCs w:val="20"/>
          <w:lang w:val="en-GB"/>
        </w:rPr>
        <w:t xml:space="preserve">ivo (6152), DCM (6216), CATT (6332), </w:t>
      </w:r>
      <w:proofErr w:type="spellStart"/>
      <w:r w:rsidR="00BC2EB4" w:rsidRPr="00BC2EB4">
        <w:rPr>
          <w:rFonts w:ascii="Times New Roman" w:hAnsi="Times New Roman" w:cs="Times New Roman"/>
          <w:kern w:val="0"/>
          <w:sz w:val="22"/>
          <w:szCs w:val="20"/>
          <w:lang w:val="en-GB"/>
        </w:rPr>
        <w:t>Spreadtrum</w:t>
      </w:r>
      <w:proofErr w:type="spellEnd"/>
      <w:r w:rsidR="00BC2EB4" w:rsidRPr="00BC2EB4">
        <w:rPr>
          <w:rFonts w:ascii="Times New Roman" w:hAnsi="Times New Roman" w:cs="Times New Roman"/>
          <w:kern w:val="0"/>
          <w:sz w:val="22"/>
          <w:szCs w:val="20"/>
          <w:lang w:val="en-GB"/>
        </w:rPr>
        <w:t xml:space="preserve"> (6381), ZTE (6414), OPPO (6452), Fujitsu (6586), LGE (6669), Sony (6850), Panasonic (6868), Samsung (6960), Sharp (7224), Qualcomm (7286), III (7371), Nokia (6757) Intel (6811)</w:t>
      </w:r>
      <w:r w:rsidR="008E0179">
        <w:rPr>
          <w:rFonts w:ascii="Times New Roman" w:hAnsi="Times New Roman" w:cs="Times New Roman" w:hint="eastAsia"/>
          <w:kern w:val="0"/>
          <w:sz w:val="22"/>
          <w:szCs w:val="20"/>
          <w:lang w:val="en-GB"/>
        </w:rPr>
        <w:t>,</w:t>
      </w:r>
      <w:r w:rsidR="008E0179">
        <w:rPr>
          <w:rFonts w:ascii="Times New Roman" w:hAnsi="Times New Roman" w:cs="Times New Roman"/>
          <w:kern w:val="0"/>
          <w:sz w:val="22"/>
          <w:szCs w:val="20"/>
          <w:lang w:val="en-GB"/>
        </w:rPr>
        <w:t xml:space="preserve"> HW (6065)</w:t>
      </w:r>
      <w:r w:rsidR="00F51D42" w:rsidRPr="00BC2EB4">
        <w:rPr>
          <w:rFonts w:ascii="Times New Roman" w:hAnsi="Times New Roman" w:cs="Times New Roman"/>
          <w:kern w:val="0"/>
          <w:sz w:val="22"/>
          <w:szCs w:val="20"/>
          <w:lang w:val="en-GB"/>
        </w:rPr>
        <w:t xml:space="preserve">. </w:t>
      </w:r>
    </w:p>
    <w:p w14:paraId="31879094" w14:textId="0107D88D" w:rsidR="0023083E" w:rsidRPr="003372A5" w:rsidRDefault="003372A5" w:rsidP="003372A5">
      <w:pPr>
        <w:spacing w:afterLines="50" w:after="156"/>
        <w:rPr>
          <w:rFonts w:ascii="Times New Roman" w:eastAsia="等线" w:hAnsi="Times New Roman" w:cs="Times New Roman"/>
          <w:kern w:val="0"/>
          <w:sz w:val="22"/>
          <w:szCs w:val="20"/>
        </w:rPr>
      </w:pPr>
      <w:r>
        <w:rPr>
          <w:rFonts w:ascii="Times New Roman" w:eastAsia="等线" w:hAnsi="Times New Roman" w:cs="Times New Roman"/>
          <w:kern w:val="0"/>
          <w:sz w:val="22"/>
          <w:szCs w:val="20"/>
        </w:rPr>
        <w:t>I</w:t>
      </w:r>
      <w:r>
        <w:rPr>
          <w:rFonts w:ascii="Times New Roman" w:eastAsia="等线" w:hAnsi="Times New Roman" w:cs="Times New Roman" w:hint="eastAsia"/>
          <w:kern w:val="0"/>
          <w:sz w:val="22"/>
          <w:szCs w:val="20"/>
        </w:rPr>
        <w:t>n</w:t>
      </w:r>
      <w:r>
        <w:rPr>
          <w:rFonts w:ascii="Times New Roman" w:eastAsia="等线" w:hAnsi="Times New Roman" w:cs="Times New Roman"/>
          <w:kern w:val="0"/>
          <w:sz w:val="22"/>
          <w:szCs w:val="20"/>
        </w:rPr>
        <w:t xml:space="preserve"> </w:t>
      </w:r>
      <w:r>
        <w:rPr>
          <w:rFonts w:ascii="Times New Roman" w:eastAsia="等线" w:hAnsi="Times New Roman" w:cs="Times New Roman" w:hint="eastAsia"/>
          <w:kern w:val="0"/>
          <w:sz w:val="22"/>
          <w:szCs w:val="20"/>
        </w:rPr>
        <w:t>addition</w:t>
      </w:r>
      <w:r>
        <w:rPr>
          <w:rFonts w:ascii="Times New Roman" w:eastAsia="等线" w:hAnsi="Times New Roman" w:cs="Times New Roman"/>
          <w:kern w:val="0"/>
          <w:sz w:val="22"/>
          <w:szCs w:val="20"/>
        </w:rPr>
        <w:t>, Nokia (</w:t>
      </w:r>
      <w:r w:rsidRPr="00BC2EB4">
        <w:rPr>
          <w:rFonts w:ascii="Times New Roman" w:hAnsi="Times New Roman" w:cs="Times New Roman"/>
          <w:kern w:val="0"/>
          <w:sz w:val="22"/>
          <w:szCs w:val="20"/>
          <w:lang w:val="en-GB"/>
        </w:rPr>
        <w:t>6757</w:t>
      </w:r>
      <w:r>
        <w:rPr>
          <w:rFonts w:ascii="Times New Roman" w:eastAsia="等线" w:hAnsi="Times New Roman" w:cs="Times New Roman"/>
          <w:kern w:val="0"/>
          <w:sz w:val="22"/>
          <w:szCs w:val="20"/>
        </w:rPr>
        <w:t>) observed that t</w:t>
      </w:r>
      <w:r w:rsidRPr="003E2EEE">
        <w:rPr>
          <w:rFonts w:ascii="Times New Roman" w:eastAsia="等线" w:hAnsi="Times New Roman" w:cs="Times New Roman"/>
          <w:kern w:val="0"/>
          <w:sz w:val="22"/>
          <w:szCs w:val="20"/>
        </w:rPr>
        <w:t xml:space="preserve">he false-alarm rate for activation / release is increasing when more bits are used for the Type 2 configuration indexing. This will be more pronounced in case of a single DCI activating / releasing more than one Type 2 CG configuration due to the larger number of required </w:t>
      </w:r>
      <w:proofErr w:type="spellStart"/>
      <w:r w:rsidRPr="003E2EEE">
        <w:rPr>
          <w:rFonts w:ascii="Times New Roman" w:eastAsia="等线" w:hAnsi="Times New Roman" w:cs="Times New Roman"/>
          <w:kern w:val="0"/>
          <w:sz w:val="22"/>
          <w:szCs w:val="20"/>
        </w:rPr>
        <w:t>signalling</w:t>
      </w:r>
      <w:proofErr w:type="spellEnd"/>
      <w:r w:rsidRPr="003E2EEE">
        <w:rPr>
          <w:rFonts w:ascii="Times New Roman" w:eastAsia="等线" w:hAnsi="Times New Roman" w:cs="Times New Roman"/>
          <w:kern w:val="0"/>
          <w:sz w:val="22"/>
          <w:szCs w:val="20"/>
        </w:rPr>
        <w:t xml:space="preserve"> bits.</w:t>
      </w:r>
      <w:r>
        <w:rPr>
          <w:rFonts w:ascii="Times New Roman" w:eastAsia="等线" w:hAnsi="Times New Roman" w:cs="Times New Roman"/>
          <w:kern w:val="0"/>
          <w:sz w:val="22"/>
          <w:szCs w:val="20"/>
        </w:rPr>
        <w:t xml:space="preserve"> It may </w:t>
      </w:r>
      <w:proofErr w:type="gramStart"/>
      <w:r>
        <w:rPr>
          <w:rFonts w:ascii="Times New Roman" w:eastAsia="等线" w:hAnsi="Times New Roman" w:cs="Times New Roman"/>
          <w:kern w:val="0"/>
          <w:sz w:val="22"/>
          <w:szCs w:val="20"/>
        </w:rPr>
        <w:t>depends</w:t>
      </w:r>
      <w:proofErr w:type="gramEnd"/>
      <w:r>
        <w:rPr>
          <w:rFonts w:ascii="Times New Roman" w:eastAsia="等线" w:hAnsi="Times New Roman" w:cs="Times New Roman"/>
          <w:kern w:val="0"/>
          <w:sz w:val="22"/>
          <w:szCs w:val="20"/>
        </w:rPr>
        <w:t xml:space="preserve"> on the detailed design one </w:t>
      </w:r>
      <w:r w:rsidR="002D7D93" w:rsidRPr="00BC2EB4">
        <w:rPr>
          <w:rFonts w:ascii="Times New Roman" w:eastAsia="Yu Mincho" w:hAnsi="Times New Roman" w:cs="Times New Roman"/>
          <w:kern w:val="0"/>
          <w:sz w:val="22"/>
          <w:szCs w:val="20"/>
          <w:lang w:val="en-GB" w:eastAsia="ja-JP"/>
        </w:rPr>
        <w:t xml:space="preserve">how to </w:t>
      </w:r>
      <w:r w:rsidR="0023083E" w:rsidRPr="00BC2EB4">
        <w:rPr>
          <w:rFonts w:ascii="Times New Roman" w:hAnsi="Times New Roman" w:cs="Times New Roman"/>
          <w:kern w:val="0"/>
          <w:sz w:val="22"/>
          <w:szCs w:val="20"/>
          <w:lang w:val="en-GB"/>
        </w:rPr>
        <w:t>indicat</w:t>
      </w:r>
      <w:r w:rsidR="002D7D93" w:rsidRPr="00BC2EB4">
        <w:rPr>
          <w:rFonts w:ascii="Times New Roman" w:hAnsi="Times New Roman" w:cs="Times New Roman"/>
          <w:kern w:val="0"/>
          <w:sz w:val="22"/>
          <w:szCs w:val="20"/>
          <w:lang w:val="en-GB"/>
        </w:rPr>
        <w:t>e</w:t>
      </w:r>
      <w:r w:rsidR="0023083E" w:rsidRPr="00BC2EB4">
        <w:rPr>
          <w:rFonts w:ascii="Times New Roman" w:hAnsi="Times New Roman" w:cs="Times New Roman"/>
          <w:kern w:val="0"/>
          <w:sz w:val="22"/>
          <w:szCs w:val="20"/>
          <w:lang w:val="en-GB"/>
        </w:rPr>
        <w:t xml:space="preserve"> which configurations are activated/released by a </w:t>
      </w:r>
      <w:r w:rsidR="002D7D93" w:rsidRPr="00BC2EB4">
        <w:rPr>
          <w:rFonts w:ascii="Times New Roman" w:hAnsi="Times New Roman" w:cs="Times New Roman"/>
          <w:kern w:val="0"/>
          <w:sz w:val="22"/>
          <w:szCs w:val="20"/>
          <w:lang w:val="en-GB"/>
        </w:rPr>
        <w:t>DCI. Following options are identified</w:t>
      </w:r>
      <w:r w:rsidR="00431550" w:rsidRPr="00BC2EB4">
        <w:rPr>
          <w:rFonts w:ascii="Times New Roman" w:hAnsi="Times New Roman" w:cs="Times New Roman"/>
          <w:kern w:val="0"/>
          <w:sz w:val="22"/>
          <w:szCs w:val="20"/>
          <w:lang w:val="en-GB"/>
        </w:rPr>
        <w:t>:</w:t>
      </w:r>
    </w:p>
    <w:p w14:paraId="76BB5986" w14:textId="77777777" w:rsidR="00B817F8" w:rsidRPr="00BC2EB4" w:rsidRDefault="00431550" w:rsidP="00CE2F2C">
      <w:pPr>
        <w:pStyle w:val="aa"/>
        <w:numPr>
          <w:ilvl w:val="0"/>
          <w:numId w:val="19"/>
        </w:numPr>
        <w:spacing w:afterLines="50" w:after="156" w:line="240" w:lineRule="auto"/>
        <w:rPr>
          <w:rFonts w:eastAsiaTheme="minorEastAsia"/>
          <w:sz w:val="22"/>
          <w:lang w:eastAsia="zh-CN"/>
        </w:rPr>
      </w:pPr>
      <w:r w:rsidRPr="00BC2EB4">
        <w:rPr>
          <w:rFonts w:eastAsiaTheme="minorEastAsia"/>
          <w:sz w:val="22"/>
          <w:lang w:eastAsia="zh-CN"/>
        </w:rPr>
        <w:t>Option 1: Which UL CG/SPS config(s) to be activated/released is indicated by a bit-map in the DCI</w:t>
      </w:r>
    </w:p>
    <w:p w14:paraId="030E616E" w14:textId="016AC3D2" w:rsidR="00431550" w:rsidRPr="00BC2EB4" w:rsidRDefault="00813C7C" w:rsidP="00CE2F2C">
      <w:pPr>
        <w:pStyle w:val="aa"/>
        <w:numPr>
          <w:ilvl w:val="1"/>
          <w:numId w:val="19"/>
        </w:numPr>
        <w:spacing w:afterLines="50" w:after="156" w:line="240" w:lineRule="auto"/>
        <w:rPr>
          <w:rFonts w:eastAsiaTheme="minorEastAsia"/>
          <w:sz w:val="22"/>
          <w:lang w:eastAsia="zh-CN"/>
        </w:rPr>
      </w:pPr>
      <w:r w:rsidRPr="00BC2EB4">
        <w:rPr>
          <w:rFonts w:eastAsiaTheme="minorEastAsia"/>
          <w:sz w:val="22"/>
          <w:lang w:eastAsia="zh-CN"/>
        </w:rPr>
        <w:t>OPPO (6452), Intel (6811), QC (</w:t>
      </w:r>
      <w:r w:rsidRPr="00BC2EB4">
        <w:rPr>
          <w:sz w:val="22"/>
        </w:rPr>
        <w:t xml:space="preserve">7286, </w:t>
      </w:r>
      <w:r w:rsidRPr="00BC2EB4">
        <w:rPr>
          <w:rFonts w:eastAsiaTheme="minorEastAsia"/>
          <w:sz w:val="22"/>
          <w:lang w:eastAsia="zh-CN"/>
        </w:rPr>
        <w:t>group-common DCI), Samsung (6960), CATT (</w:t>
      </w:r>
      <w:r w:rsidR="004C2F47" w:rsidRPr="00BC2EB4">
        <w:rPr>
          <w:sz w:val="22"/>
        </w:rPr>
        <w:t>6332</w:t>
      </w:r>
      <w:r w:rsidRPr="00BC2EB4">
        <w:rPr>
          <w:rFonts w:eastAsiaTheme="minorEastAsia"/>
          <w:sz w:val="22"/>
          <w:lang w:eastAsia="zh-CN"/>
        </w:rPr>
        <w:t>)</w:t>
      </w:r>
    </w:p>
    <w:p w14:paraId="59BC6FF5" w14:textId="72FADA34" w:rsidR="00431550" w:rsidRPr="00BC2EB4" w:rsidRDefault="00431550" w:rsidP="00CE2F2C">
      <w:pPr>
        <w:pStyle w:val="aa"/>
        <w:numPr>
          <w:ilvl w:val="0"/>
          <w:numId w:val="19"/>
        </w:numPr>
        <w:spacing w:afterLines="50" w:after="156" w:line="240" w:lineRule="auto"/>
        <w:rPr>
          <w:rFonts w:eastAsiaTheme="minorEastAsia"/>
          <w:sz w:val="22"/>
          <w:lang w:eastAsia="zh-CN"/>
        </w:rPr>
      </w:pPr>
      <w:r w:rsidRPr="00BC2EB4">
        <w:rPr>
          <w:rFonts w:eastAsiaTheme="minorEastAsia"/>
          <w:sz w:val="22"/>
          <w:lang w:eastAsia="zh-CN"/>
        </w:rPr>
        <w:t>Option 2: Which UL CG/SPS config(s) to be activated</w:t>
      </w:r>
      <w:r w:rsidR="00BC2EB4">
        <w:rPr>
          <w:rFonts w:eastAsiaTheme="minorEastAsia"/>
          <w:sz w:val="22"/>
          <w:lang w:eastAsia="zh-CN"/>
        </w:rPr>
        <w:t>/released</w:t>
      </w:r>
      <w:r w:rsidRPr="00BC2EB4">
        <w:rPr>
          <w:rFonts w:eastAsiaTheme="minorEastAsia"/>
          <w:sz w:val="22"/>
          <w:lang w:eastAsia="zh-CN"/>
        </w:rPr>
        <w:t xml:space="preserve"> is indicated by a code-point in the DCI</w:t>
      </w:r>
    </w:p>
    <w:p w14:paraId="2D1FF049" w14:textId="26460E71" w:rsidR="00431550" w:rsidRPr="00BC2EB4" w:rsidRDefault="00431550" w:rsidP="00CE2F2C">
      <w:pPr>
        <w:pStyle w:val="aa"/>
        <w:numPr>
          <w:ilvl w:val="1"/>
          <w:numId w:val="19"/>
        </w:numPr>
        <w:spacing w:afterLines="50" w:after="156" w:line="240" w:lineRule="auto"/>
        <w:rPr>
          <w:rFonts w:eastAsiaTheme="minorEastAsia"/>
          <w:sz w:val="22"/>
          <w:lang w:eastAsia="zh-CN"/>
        </w:rPr>
      </w:pPr>
      <w:r w:rsidRPr="00BC2EB4">
        <w:rPr>
          <w:rFonts w:eastAsiaTheme="minorEastAsia"/>
          <w:sz w:val="22"/>
          <w:lang w:eastAsia="zh-CN"/>
        </w:rPr>
        <w:t xml:space="preserve">I.e., each code point of field(s) in the DCI is associated with one or a set of </w:t>
      </w:r>
      <w:proofErr w:type="gramStart"/>
      <w:r w:rsidRPr="00BC2EB4">
        <w:rPr>
          <w:rFonts w:eastAsiaTheme="minorEastAsia"/>
          <w:sz w:val="22"/>
          <w:lang w:eastAsia="zh-CN"/>
        </w:rPr>
        <w:t>UL</w:t>
      </w:r>
      <w:proofErr w:type="gramEnd"/>
      <w:r w:rsidRPr="00BC2EB4">
        <w:rPr>
          <w:rFonts w:eastAsiaTheme="minorEastAsia"/>
          <w:sz w:val="22"/>
          <w:lang w:eastAsia="zh-CN"/>
        </w:rPr>
        <w:t xml:space="preserve"> CG/SPS configs</w:t>
      </w:r>
    </w:p>
    <w:p w14:paraId="68A4BD3F" w14:textId="4B60F8BB" w:rsidR="007D15CE" w:rsidRPr="00BC2EB4" w:rsidRDefault="00813C7C" w:rsidP="00CE2F2C">
      <w:pPr>
        <w:pStyle w:val="aa"/>
        <w:numPr>
          <w:ilvl w:val="2"/>
          <w:numId w:val="19"/>
        </w:numPr>
        <w:spacing w:afterLines="50" w:after="156" w:line="240" w:lineRule="auto"/>
        <w:rPr>
          <w:rFonts w:eastAsiaTheme="minorEastAsia"/>
          <w:sz w:val="22"/>
          <w:lang w:eastAsia="zh-CN"/>
        </w:rPr>
      </w:pPr>
      <w:r w:rsidRPr="00BC2EB4">
        <w:rPr>
          <w:sz w:val="22"/>
        </w:rPr>
        <w:t>Vivo (6152)</w:t>
      </w:r>
      <w:r w:rsidR="007D15CE" w:rsidRPr="00BC2EB4">
        <w:rPr>
          <w:rFonts w:eastAsiaTheme="minorEastAsia"/>
          <w:sz w:val="22"/>
          <w:lang w:eastAsia="zh-CN"/>
        </w:rPr>
        <w:t>, Sony (</w:t>
      </w:r>
      <w:r w:rsidR="004C2F47" w:rsidRPr="00BC2EB4">
        <w:rPr>
          <w:rFonts w:eastAsiaTheme="minorEastAsia"/>
          <w:sz w:val="22"/>
          <w:lang w:eastAsia="zh-CN"/>
        </w:rPr>
        <w:t>6850</w:t>
      </w:r>
      <w:r w:rsidR="007D15CE" w:rsidRPr="00BC2EB4">
        <w:rPr>
          <w:rFonts w:eastAsiaTheme="minorEastAsia"/>
          <w:sz w:val="22"/>
          <w:lang w:eastAsia="zh-CN"/>
        </w:rPr>
        <w:t>),</w:t>
      </w:r>
      <w:r w:rsidRPr="00BC2EB4">
        <w:rPr>
          <w:rFonts w:eastAsiaTheme="minorEastAsia"/>
          <w:sz w:val="22"/>
          <w:lang w:eastAsia="zh-CN"/>
        </w:rPr>
        <w:t xml:space="preserve"> DCM (6216), CATT (</w:t>
      </w:r>
      <w:r w:rsidR="004C2F47" w:rsidRPr="00BC2EB4">
        <w:rPr>
          <w:sz w:val="22"/>
        </w:rPr>
        <w:t>6332</w:t>
      </w:r>
      <w:r w:rsidRPr="00BC2EB4">
        <w:rPr>
          <w:rFonts w:eastAsiaTheme="minorEastAsia"/>
          <w:sz w:val="22"/>
          <w:lang w:eastAsia="zh-CN"/>
        </w:rPr>
        <w:t>)</w:t>
      </w:r>
    </w:p>
    <w:p w14:paraId="4B26F68D" w14:textId="71BBFCCF" w:rsidR="00813C7C" w:rsidRPr="00BC2EB4" w:rsidRDefault="00813C7C" w:rsidP="00CE2F2C">
      <w:pPr>
        <w:pStyle w:val="aa"/>
        <w:numPr>
          <w:ilvl w:val="0"/>
          <w:numId w:val="19"/>
        </w:numPr>
        <w:spacing w:afterLines="50" w:after="156" w:line="240" w:lineRule="auto"/>
        <w:rPr>
          <w:rFonts w:eastAsiaTheme="minorEastAsia"/>
          <w:sz w:val="22"/>
          <w:lang w:eastAsia="zh-CN"/>
        </w:rPr>
      </w:pPr>
      <w:r w:rsidRPr="00BC2EB4">
        <w:rPr>
          <w:rFonts w:eastAsiaTheme="minorEastAsia"/>
          <w:sz w:val="22"/>
          <w:lang w:eastAsia="zh-CN"/>
        </w:rPr>
        <w:t xml:space="preserve">Option 3: </w:t>
      </w:r>
      <w:r w:rsidR="00BC2EB4" w:rsidRPr="00BC2EB4">
        <w:rPr>
          <w:rFonts w:eastAsiaTheme="minorEastAsia"/>
          <w:sz w:val="22"/>
          <w:lang w:eastAsia="zh-CN"/>
        </w:rPr>
        <w:t>Which UL CG/SPS config(s) to be activated</w:t>
      </w:r>
      <w:r w:rsidR="00BC2EB4">
        <w:rPr>
          <w:rFonts w:eastAsiaTheme="minorEastAsia"/>
          <w:sz w:val="22"/>
          <w:lang w:eastAsia="zh-CN"/>
        </w:rPr>
        <w:t>/released</w:t>
      </w:r>
      <w:r w:rsidR="00BC2EB4" w:rsidRPr="00BC2EB4">
        <w:rPr>
          <w:rFonts w:eastAsiaTheme="minorEastAsia"/>
          <w:sz w:val="22"/>
          <w:lang w:eastAsia="zh-CN"/>
        </w:rPr>
        <w:t xml:space="preserve"> is indicated by </w:t>
      </w:r>
      <w:r w:rsidRPr="00BC2EB4">
        <w:rPr>
          <w:rFonts w:eastAsiaTheme="minorEastAsia"/>
          <w:sz w:val="22"/>
          <w:lang w:eastAsia="zh-CN"/>
        </w:rPr>
        <w:t>one of the parameters</w:t>
      </w:r>
      <w:r w:rsidR="00356240">
        <w:rPr>
          <w:rFonts w:eastAsiaTheme="minorEastAsia"/>
          <w:sz w:val="22"/>
          <w:lang w:eastAsia="zh-CN"/>
        </w:rPr>
        <w:t xml:space="preserve"> </w:t>
      </w:r>
      <w:r w:rsidRPr="00BC2EB4">
        <w:rPr>
          <w:rFonts w:eastAsiaTheme="minorEastAsia"/>
          <w:sz w:val="22"/>
          <w:lang w:eastAsia="zh-CN"/>
        </w:rPr>
        <w:t>configured for each configuration</w:t>
      </w:r>
      <w:r w:rsidR="00356240" w:rsidRPr="00BC2EB4">
        <w:rPr>
          <w:rFonts w:eastAsiaTheme="minorEastAsia"/>
          <w:sz w:val="22"/>
          <w:lang w:eastAsia="zh-CN"/>
        </w:rPr>
        <w:t xml:space="preserve"> </w:t>
      </w:r>
      <w:r w:rsidR="00356240">
        <w:rPr>
          <w:rFonts w:eastAsiaTheme="minorEastAsia"/>
          <w:sz w:val="22"/>
          <w:lang w:eastAsia="zh-CN"/>
        </w:rPr>
        <w:t>in the DCI.</w:t>
      </w:r>
      <w:r w:rsidR="008E6E5C">
        <w:rPr>
          <w:rFonts w:eastAsiaTheme="minorEastAsia"/>
          <w:sz w:val="22"/>
          <w:lang w:eastAsia="zh-CN"/>
        </w:rPr>
        <w:t xml:space="preserve"> </w:t>
      </w:r>
      <w:r w:rsidR="00356240">
        <w:rPr>
          <w:rFonts w:eastAsiaTheme="minorEastAsia"/>
          <w:sz w:val="22"/>
          <w:lang w:eastAsia="zh-CN"/>
        </w:rPr>
        <w:t>A</w:t>
      </w:r>
      <w:r w:rsidRPr="00BC2EB4">
        <w:rPr>
          <w:rFonts w:eastAsiaTheme="minorEastAsia"/>
          <w:sz w:val="22"/>
          <w:lang w:eastAsia="zh-CN"/>
        </w:rPr>
        <w:t xml:space="preserve">ll the configurations with the same value as indicated in DCI are activated/released. </w:t>
      </w:r>
    </w:p>
    <w:p w14:paraId="299C7BBC" w14:textId="30CD583D" w:rsidR="00813C7C" w:rsidRPr="00BC2EB4" w:rsidRDefault="00813C7C" w:rsidP="00CE2F2C">
      <w:pPr>
        <w:pStyle w:val="aa"/>
        <w:numPr>
          <w:ilvl w:val="1"/>
          <w:numId w:val="19"/>
        </w:numPr>
        <w:spacing w:afterLines="50" w:after="156" w:line="240" w:lineRule="auto"/>
        <w:rPr>
          <w:rFonts w:eastAsiaTheme="minorEastAsia"/>
          <w:sz w:val="22"/>
          <w:lang w:eastAsia="zh-CN"/>
        </w:rPr>
      </w:pPr>
      <w:r w:rsidRPr="00BC2EB4">
        <w:rPr>
          <w:rFonts w:eastAsiaTheme="minorEastAsia"/>
          <w:sz w:val="22"/>
          <w:lang w:eastAsia="zh-CN"/>
        </w:rPr>
        <w:t>The parameter could be configuration index, group/activation index, HARQ process ID offset, etc.</w:t>
      </w:r>
    </w:p>
    <w:p w14:paraId="50BEEDE8" w14:textId="0C8F2CD1" w:rsidR="00813C7C" w:rsidRPr="00BC2EB4" w:rsidRDefault="004C2F47" w:rsidP="00CE2F2C">
      <w:pPr>
        <w:pStyle w:val="aa"/>
        <w:numPr>
          <w:ilvl w:val="2"/>
          <w:numId w:val="19"/>
        </w:numPr>
        <w:spacing w:afterLines="50" w:after="156" w:line="240" w:lineRule="auto"/>
        <w:rPr>
          <w:rFonts w:eastAsiaTheme="minorEastAsia"/>
          <w:sz w:val="22"/>
          <w:lang w:eastAsia="zh-CN"/>
        </w:rPr>
      </w:pPr>
      <w:r w:rsidRPr="00BC2EB4">
        <w:rPr>
          <w:rFonts w:eastAsiaTheme="minorEastAsia"/>
          <w:sz w:val="22"/>
          <w:lang w:eastAsia="zh-CN"/>
        </w:rPr>
        <w:t>CATT (</w:t>
      </w:r>
      <w:r w:rsidRPr="00BC2EB4">
        <w:rPr>
          <w:sz w:val="22"/>
        </w:rPr>
        <w:t>6332</w:t>
      </w:r>
      <w:r w:rsidRPr="00BC2EB4">
        <w:rPr>
          <w:rFonts w:eastAsiaTheme="minorEastAsia"/>
          <w:sz w:val="22"/>
          <w:lang w:eastAsia="zh-CN"/>
        </w:rPr>
        <w:t>), DCM (6216)</w:t>
      </w:r>
    </w:p>
    <w:p w14:paraId="5F6922B6" w14:textId="77777777" w:rsidR="00905833" w:rsidRDefault="00905833" w:rsidP="00BC2EB4">
      <w:pPr>
        <w:widowControl/>
        <w:spacing w:afterLines="50" w:after="156"/>
        <w:rPr>
          <w:rFonts w:ascii="Times New Roman" w:hAnsi="Times New Roman" w:cs="Times New Roman"/>
          <w:kern w:val="0"/>
          <w:sz w:val="22"/>
          <w:szCs w:val="20"/>
          <w:lang w:val="en-GB"/>
        </w:rPr>
      </w:pPr>
    </w:p>
    <w:p w14:paraId="6BE7FF8A" w14:textId="5548A830" w:rsidR="00F55165" w:rsidRPr="00BC2EB4" w:rsidRDefault="00F55165" w:rsidP="00BC2EB4">
      <w:pPr>
        <w:widowControl/>
        <w:spacing w:afterLines="50" w:after="156"/>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Based on contributions, companies’ preference on activation/release signalling design for Type 2 CG/SPS is summarized as below:</w:t>
      </w:r>
    </w:p>
    <w:p w14:paraId="0A884F02" w14:textId="0E0DD6CA" w:rsidR="00E075C7" w:rsidRPr="00BC2EB4" w:rsidRDefault="00F55165" w:rsidP="00BC2EB4">
      <w:pPr>
        <w:widowControl/>
        <w:spacing w:afterLines="50" w:after="156"/>
        <w:rPr>
          <w:rFonts w:ascii="Times New Roman" w:hAnsi="Times New Roman" w:cs="Times New Roman"/>
          <w:b/>
          <w:kern w:val="0"/>
          <w:sz w:val="22"/>
          <w:szCs w:val="20"/>
          <w:lang w:val="en-GB"/>
        </w:rPr>
      </w:pPr>
      <w:r w:rsidRPr="00BC2EB4">
        <w:rPr>
          <w:rFonts w:ascii="Times New Roman" w:eastAsia="Yu Mincho" w:hAnsi="Times New Roman" w:cs="Times New Roman"/>
          <w:b/>
          <w:kern w:val="0"/>
          <w:sz w:val="22"/>
          <w:szCs w:val="20"/>
          <w:lang w:val="en-GB" w:eastAsia="ja-JP"/>
        </w:rPr>
        <w:t>Whether or not to support joint activation in a DCI for two or more configured grant Type 2 configurations.</w:t>
      </w:r>
    </w:p>
    <w:p w14:paraId="341506CE" w14:textId="77777777" w:rsidR="00E075C7" w:rsidRPr="00BC2EB4" w:rsidRDefault="00E075C7" w:rsidP="00CE2F2C">
      <w:pPr>
        <w:pStyle w:val="af7"/>
        <w:widowControl/>
        <w:numPr>
          <w:ilvl w:val="3"/>
          <w:numId w:val="34"/>
        </w:numPr>
        <w:spacing w:afterLines="50" w:after="156"/>
        <w:ind w:firstLineChars="0"/>
        <w:rPr>
          <w:rFonts w:ascii="Times New Roman" w:hAnsi="Times New Roman" w:cs="Times New Roman"/>
          <w:kern w:val="0"/>
          <w:sz w:val="22"/>
          <w:szCs w:val="20"/>
          <w:lang w:val="en-GB"/>
        </w:rPr>
      </w:pPr>
      <w:r w:rsidRPr="00BC2EB4">
        <w:rPr>
          <w:rFonts w:ascii="Times New Roman" w:eastAsia="Yu Mincho" w:hAnsi="Times New Roman" w:cs="Times New Roman"/>
          <w:kern w:val="0"/>
          <w:sz w:val="22"/>
          <w:szCs w:val="20"/>
          <w:lang w:val="en-GB" w:eastAsia="ja-JP"/>
        </w:rPr>
        <w:t>Option 1: not supported.</w:t>
      </w:r>
    </w:p>
    <w:p w14:paraId="25B2CEB3" w14:textId="77777777" w:rsidR="00E075C7" w:rsidRPr="00BC2EB4" w:rsidRDefault="00E075C7" w:rsidP="00CE2F2C">
      <w:pPr>
        <w:pStyle w:val="af7"/>
        <w:widowControl/>
        <w:numPr>
          <w:ilvl w:val="4"/>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HW (6062), Ericsson (6096), Nokia (6757), Intel (6811), QC (7268)</w:t>
      </w:r>
    </w:p>
    <w:p w14:paraId="57B075E7" w14:textId="77777777" w:rsidR="00E075C7" w:rsidRPr="00BC2EB4" w:rsidRDefault="00E075C7" w:rsidP="00CE2F2C">
      <w:pPr>
        <w:pStyle w:val="af7"/>
        <w:widowControl/>
        <w:numPr>
          <w:ilvl w:val="5"/>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Reasons: </w:t>
      </w:r>
    </w:p>
    <w:p w14:paraId="27A806B2" w14:textId="77777777" w:rsidR="00E075C7" w:rsidRPr="00BC2EB4" w:rsidRDefault="00E075C7" w:rsidP="00CE2F2C">
      <w:pPr>
        <w:pStyle w:val="af7"/>
        <w:widowControl/>
        <w:numPr>
          <w:ilvl w:val="6"/>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The flexibility in the physical layer parameters for Type 2 CG will be restricted</w:t>
      </w:r>
    </w:p>
    <w:p w14:paraId="7415A417" w14:textId="77777777" w:rsidR="00E075C7" w:rsidRPr="00BC2EB4" w:rsidRDefault="00E075C7" w:rsidP="00CE2F2C">
      <w:pPr>
        <w:pStyle w:val="af7"/>
        <w:widowControl/>
        <w:numPr>
          <w:ilvl w:val="6"/>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The activation/release is not happening that often (i.e. semi-persistent) and hence the signalling overhead is not big drawback for separate activation </w:t>
      </w:r>
    </w:p>
    <w:p w14:paraId="5C24ED2D" w14:textId="760A48F2" w:rsidR="00E075C7" w:rsidRPr="00905833" w:rsidRDefault="00E075C7" w:rsidP="00CE2F2C">
      <w:pPr>
        <w:pStyle w:val="af7"/>
        <w:widowControl/>
        <w:numPr>
          <w:ilvl w:val="6"/>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lastRenderedPageBreak/>
        <w:t xml:space="preserve">when multiple active configuration is used for supporting one traffic type, group activation is possible, but the benefit is negligible since it is designed for limited application scenario. </w:t>
      </w:r>
      <w:r w:rsidRPr="00905833">
        <w:rPr>
          <w:rFonts w:ascii="Times New Roman" w:hAnsi="Times New Roman" w:cs="Times New Roman"/>
          <w:kern w:val="0"/>
          <w:sz w:val="22"/>
          <w:szCs w:val="20"/>
          <w:lang w:val="en-GB"/>
        </w:rPr>
        <w:t xml:space="preserve"> </w:t>
      </w:r>
    </w:p>
    <w:p w14:paraId="0FABCDAA" w14:textId="77777777" w:rsidR="00E075C7" w:rsidRPr="00BC2EB4" w:rsidRDefault="00E075C7" w:rsidP="00CE2F2C">
      <w:pPr>
        <w:pStyle w:val="af7"/>
        <w:widowControl/>
        <w:numPr>
          <w:ilvl w:val="3"/>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Option 2: supported.</w:t>
      </w:r>
    </w:p>
    <w:p w14:paraId="4CFD9EF7" w14:textId="5CEAD07F" w:rsidR="00E075C7" w:rsidRPr="00BC2EB4" w:rsidRDefault="00E075C7" w:rsidP="00CE2F2C">
      <w:pPr>
        <w:pStyle w:val="af7"/>
        <w:widowControl/>
        <w:numPr>
          <w:ilvl w:val="4"/>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Vivo (6152), DCM (6216), CATT (6332), </w:t>
      </w:r>
      <w:proofErr w:type="spellStart"/>
      <w:r w:rsidR="0023083E" w:rsidRPr="00BC2EB4">
        <w:rPr>
          <w:rFonts w:ascii="Times New Roman" w:hAnsi="Times New Roman" w:cs="Times New Roman"/>
          <w:kern w:val="0"/>
          <w:sz w:val="22"/>
          <w:szCs w:val="20"/>
          <w:lang w:val="en-GB"/>
        </w:rPr>
        <w:t>Spreadtrum</w:t>
      </w:r>
      <w:proofErr w:type="spellEnd"/>
      <w:r w:rsidR="0023083E" w:rsidRPr="00BC2EB4">
        <w:rPr>
          <w:rFonts w:ascii="Times New Roman" w:hAnsi="Times New Roman" w:cs="Times New Roman"/>
          <w:kern w:val="0"/>
          <w:sz w:val="22"/>
          <w:szCs w:val="20"/>
          <w:lang w:val="en-GB"/>
        </w:rPr>
        <w:t xml:space="preserve"> (6381), </w:t>
      </w:r>
      <w:r w:rsidRPr="00BC2EB4">
        <w:rPr>
          <w:rFonts w:ascii="Times New Roman" w:hAnsi="Times New Roman" w:cs="Times New Roman"/>
          <w:kern w:val="0"/>
          <w:sz w:val="22"/>
          <w:szCs w:val="20"/>
          <w:lang w:val="en-GB"/>
        </w:rPr>
        <w:t>ZTE (6414), OPPO (6452), Fujitsu (6586), Sony (6850), Samsung (6960), Sharp (7224)</w:t>
      </w:r>
    </w:p>
    <w:p w14:paraId="38C84A04" w14:textId="77777777" w:rsidR="00E075C7" w:rsidRPr="00BC2EB4" w:rsidRDefault="00E075C7" w:rsidP="00CE2F2C">
      <w:pPr>
        <w:pStyle w:val="af7"/>
        <w:widowControl/>
        <w:numPr>
          <w:ilvl w:val="5"/>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Reasons:</w:t>
      </w:r>
    </w:p>
    <w:p w14:paraId="76CC3E96" w14:textId="77777777" w:rsidR="00E075C7" w:rsidRPr="00BC2EB4" w:rsidRDefault="00E075C7" w:rsidP="00CE2F2C">
      <w:pPr>
        <w:pStyle w:val="af7"/>
        <w:widowControl/>
        <w:numPr>
          <w:ilvl w:val="6"/>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Beneficial for </w:t>
      </w:r>
      <w:proofErr w:type="spellStart"/>
      <w:r w:rsidRPr="00BC2EB4">
        <w:rPr>
          <w:rFonts w:ascii="Times New Roman" w:hAnsi="Times New Roman" w:cs="Times New Roman"/>
          <w:kern w:val="0"/>
          <w:sz w:val="22"/>
          <w:szCs w:val="20"/>
          <w:lang w:val="en-GB"/>
        </w:rPr>
        <w:t>signaling</w:t>
      </w:r>
      <w:proofErr w:type="spellEnd"/>
      <w:r w:rsidRPr="00BC2EB4">
        <w:rPr>
          <w:rFonts w:ascii="Times New Roman" w:hAnsi="Times New Roman" w:cs="Times New Roman"/>
          <w:kern w:val="0"/>
          <w:sz w:val="22"/>
          <w:szCs w:val="20"/>
          <w:lang w:val="en-GB"/>
        </w:rPr>
        <w:t xml:space="preserve"> overhead reduction and activation latency reduction</w:t>
      </w:r>
    </w:p>
    <w:p w14:paraId="1489F71B" w14:textId="77777777" w:rsidR="00E075C7" w:rsidRPr="00BC2EB4" w:rsidRDefault="00E075C7" w:rsidP="00CE2F2C">
      <w:pPr>
        <w:pStyle w:val="af7"/>
        <w:widowControl/>
        <w:numPr>
          <w:ilvl w:val="6"/>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For reducing the transmission alignment delay for a given traffic, the high flexibility in the physical layer parameters for Type 2 CG is not necessary, rather the latency is more important. </w:t>
      </w:r>
    </w:p>
    <w:p w14:paraId="2AD29C80" w14:textId="77777777" w:rsidR="008E6E5C" w:rsidRDefault="008E6E5C" w:rsidP="00BC2EB4">
      <w:pPr>
        <w:widowControl/>
        <w:spacing w:afterLines="50" w:after="156"/>
        <w:rPr>
          <w:rFonts w:ascii="Times New Roman" w:eastAsia="Yu Mincho" w:hAnsi="Times New Roman" w:cs="Times New Roman"/>
          <w:b/>
          <w:kern w:val="0"/>
          <w:sz w:val="22"/>
          <w:szCs w:val="20"/>
          <w:lang w:val="en-GB" w:eastAsia="ja-JP"/>
        </w:rPr>
      </w:pPr>
    </w:p>
    <w:p w14:paraId="1F534A34" w14:textId="0631428C" w:rsidR="00F55165" w:rsidRPr="00BC2EB4" w:rsidRDefault="00F55165" w:rsidP="00BC2EB4">
      <w:pPr>
        <w:widowControl/>
        <w:spacing w:afterLines="50" w:after="156"/>
        <w:rPr>
          <w:rFonts w:ascii="Times New Roman" w:hAnsi="Times New Roman" w:cs="Times New Roman"/>
          <w:b/>
          <w:kern w:val="0"/>
          <w:sz w:val="22"/>
          <w:szCs w:val="20"/>
          <w:lang w:val="en-GB"/>
        </w:rPr>
      </w:pPr>
      <w:r w:rsidRPr="00BC2EB4">
        <w:rPr>
          <w:rFonts w:ascii="Times New Roman" w:eastAsia="Yu Mincho" w:hAnsi="Times New Roman" w:cs="Times New Roman"/>
          <w:b/>
          <w:kern w:val="0"/>
          <w:sz w:val="22"/>
          <w:szCs w:val="20"/>
          <w:lang w:val="en-GB" w:eastAsia="ja-JP"/>
        </w:rPr>
        <w:t>Whether or not to support joint release in a DCI for two or more configured grant Type 2 configurations.</w:t>
      </w:r>
    </w:p>
    <w:p w14:paraId="42DF99D4" w14:textId="7942CDF3" w:rsidR="00F55165" w:rsidRPr="00BC2EB4" w:rsidRDefault="00F55165" w:rsidP="00CE2F2C">
      <w:pPr>
        <w:pStyle w:val="af7"/>
        <w:widowControl/>
        <w:numPr>
          <w:ilvl w:val="3"/>
          <w:numId w:val="34"/>
        </w:numPr>
        <w:spacing w:afterLines="50" w:after="156"/>
        <w:ind w:firstLineChars="0"/>
        <w:rPr>
          <w:rFonts w:ascii="Times New Roman" w:hAnsi="Times New Roman" w:cs="Times New Roman"/>
          <w:kern w:val="0"/>
          <w:sz w:val="22"/>
          <w:szCs w:val="20"/>
          <w:lang w:val="en-GB"/>
        </w:rPr>
      </w:pPr>
      <w:r w:rsidRPr="00BC2EB4">
        <w:rPr>
          <w:rFonts w:ascii="Times New Roman" w:eastAsia="Yu Mincho" w:hAnsi="Times New Roman" w:cs="Times New Roman"/>
          <w:kern w:val="0"/>
          <w:sz w:val="22"/>
          <w:szCs w:val="20"/>
          <w:lang w:val="en-GB" w:eastAsia="ja-JP"/>
        </w:rPr>
        <w:t>Option 1: not supported.</w:t>
      </w:r>
    </w:p>
    <w:p w14:paraId="12E3D34C" w14:textId="7FEE24AA" w:rsidR="00F55165" w:rsidRPr="00BC2EB4" w:rsidRDefault="007D05B7" w:rsidP="00CE2F2C">
      <w:pPr>
        <w:pStyle w:val="af7"/>
        <w:widowControl/>
        <w:numPr>
          <w:ilvl w:val="4"/>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Ericsson (6096), </w:t>
      </w:r>
    </w:p>
    <w:p w14:paraId="7F0BB07F" w14:textId="7E7F0706" w:rsidR="007D05B7" w:rsidRPr="00BC2EB4" w:rsidRDefault="007D05B7" w:rsidP="00CE2F2C">
      <w:pPr>
        <w:pStyle w:val="af7"/>
        <w:widowControl/>
        <w:numPr>
          <w:ilvl w:val="5"/>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Using DCI for release multiple configuration requires adding new fields in DCI and therefore not preferred.</w:t>
      </w:r>
    </w:p>
    <w:p w14:paraId="171D3907" w14:textId="793E94D6" w:rsidR="00F55165" w:rsidRPr="00BC2EB4" w:rsidRDefault="00F55165" w:rsidP="00CE2F2C">
      <w:pPr>
        <w:pStyle w:val="af7"/>
        <w:widowControl/>
        <w:numPr>
          <w:ilvl w:val="3"/>
          <w:numId w:val="34"/>
        </w:numPr>
        <w:spacing w:afterLines="50" w:after="156"/>
        <w:ind w:firstLineChars="0"/>
        <w:rPr>
          <w:rFonts w:ascii="Times New Roman" w:hAnsi="Times New Roman" w:cs="Times New Roman"/>
          <w:kern w:val="0"/>
          <w:sz w:val="22"/>
          <w:szCs w:val="20"/>
          <w:lang w:val="en-GB"/>
        </w:rPr>
      </w:pPr>
      <w:r w:rsidRPr="00BC2EB4">
        <w:rPr>
          <w:rFonts w:ascii="Times New Roman" w:eastAsia="Yu Mincho" w:hAnsi="Times New Roman" w:cs="Times New Roman"/>
          <w:kern w:val="0"/>
          <w:sz w:val="22"/>
          <w:szCs w:val="20"/>
          <w:lang w:val="en-GB" w:eastAsia="ja-JP"/>
        </w:rPr>
        <w:t>Option 2: supported.</w:t>
      </w:r>
    </w:p>
    <w:p w14:paraId="6C8713C8" w14:textId="6E3535B9" w:rsidR="0023083E" w:rsidRPr="00BC2EB4" w:rsidRDefault="0023083E" w:rsidP="00CE2F2C">
      <w:pPr>
        <w:pStyle w:val="af7"/>
        <w:widowControl/>
        <w:numPr>
          <w:ilvl w:val="4"/>
          <w:numId w:val="34"/>
        </w:numPr>
        <w:spacing w:afterLines="50" w:after="156"/>
        <w:ind w:firstLineChars="0"/>
        <w:rPr>
          <w:rFonts w:ascii="Times New Roman" w:hAnsi="Times New Roman" w:cs="Times New Roman"/>
          <w:kern w:val="0"/>
          <w:sz w:val="22"/>
          <w:szCs w:val="20"/>
          <w:lang w:val="en-GB"/>
        </w:rPr>
      </w:pPr>
      <w:r w:rsidRPr="00BC2EB4">
        <w:rPr>
          <w:rFonts w:ascii="Times New Roman" w:hAnsi="Times New Roman" w:cs="Times New Roman"/>
          <w:kern w:val="0"/>
          <w:sz w:val="22"/>
          <w:szCs w:val="20"/>
          <w:lang w:val="en-GB"/>
        </w:rPr>
        <w:t xml:space="preserve">Vivo (6152), DCM (6216), CATT (6332), </w:t>
      </w:r>
      <w:proofErr w:type="spellStart"/>
      <w:r w:rsidR="00B817F8" w:rsidRPr="00BC2EB4">
        <w:rPr>
          <w:rFonts w:ascii="Times New Roman" w:hAnsi="Times New Roman" w:cs="Times New Roman"/>
          <w:kern w:val="0"/>
          <w:sz w:val="22"/>
          <w:szCs w:val="20"/>
          <w:lang w:val="en-GB"/>
        </w:rPr>
        <w:t>Spreadtrum</w:t>
      </w:r>
      <w:proofErr w:type="spellEnd"/>
      <w:r w:rsidR="00B817F8" w:rsidRPr="00BC2EB4">
        <w:rPr>
          <w:rFonts w:ascii="Times New Roman" w:hAnsi="Times New Roman" w:cs="Times New Roman"/>
          <w:kern w:val="0"/>
          <w:sz w:val="22"/>
          <w:szCs w:val="20"/>
          <w:lang w:val="en-GB"/>
        </w:rPr>
        <w:t xml:space="preserve"> (6381), </w:t>
      </w:r>
      <w:r w:rsidRPr="00BC2EB4">
        <w:rPr>
          <w:rFonts w:ascii="Times New Roman" w:hAnsi="Times New Roman" w:cs="Times New Roman"/>
          <w:kern w:val="0"/>
          <w:sz w:val="22"/>
          <w:szCs w:val="20"/>
          <w:lang w:val="en-GB"/>
        </w:rPr>
        <w:t xml:space="preserve">ZTE (6414), OPPO (6452), Fujitsu (6586), </w:t>
      </w:r>
      <w:r w:rsidR="00B817F8" w:rsidRPr="00BC2EB4">
        <w:rPr>
          <w:rFonts w:ascii="Times New Roman" w:hAnsi="Times New Roman" w:cs="Times New Roman"/>
          <w:kern w:val="0"/>
          <w:sz w:val="22"/>
          <w:szCs w:val="20"/>
          <w:lang w:val="en-GB"/>
        </w:rPr>
        <w:t xml:space="preserve">LGE (6669), </w:t>
      </w:r>
      <w:r w:rsidRPr="00BC2EB4">
        <w:rPr>
          <w:rFonts w:ascii="Times New Roman" w:hAnsi="Times New Roman" w:cs="Times New Roman"/>
          <w:kern w:val="0"/>
          <w:sz w:val="22"/>
          <w:szCs w:val="20"/>
          <w:lang w:val="en-GB"/>
        </w:rPr>
        <w:t xml:space="preserve">Sony (6850), </w:t>
      </w:r>
      <w:r w:rsidR="00B817F8" w:rsidRPr="00BC2EB4">
        <w:rPr>
          <w:rFonts w:ascii="Times New Roman" w:hAnsi="Times New Roman" w:cs="Times New Roman"/>
          <w:kern w:val="0"/>
          <w:sz w:val="22"/>
          <w:szCs w:val="20"/>
          <w:lang w:val="en-GB"/>
        </w:rPr>
        <w:t xml:space="preserve">Panasonic (6868), </w:t>
      </w:r>
      <w:r w:rsidRPr="00BC2EB4">
        <w:rPr>
          <w:rFonts w:ascii="Times New Roman" w:hAnsi="Times New Roman" w:cs="Times New Roman"/>
          <w:kern w:val="0"/>
          <w:sz w:val="22"/>
          <w:szCs w:val="20"/>
          <w:lang w:val="en-GB"/>
        </w:rPr>
        <w:t>Samsung (6960), Sharp (7224)</w:t>
      </w:r>
      <w:r w:rsidR="00B817F8" w:rsidRPr="00BC2EB4">
        <w:rPr>
          <w:rFonts w:ascii="Times New Roman" w:hAnsi="Times New Roman" w:cs="Times New Roman"/>
          <w:kern w:val="0"/>
          <w:sz w:val="22"/>
          <w:szCs w:val="20"/>
          <w:lang w:val="en-GB"/>
        </w:rPr>
        <w:t>, Qualcomm (7286), III (7371), Nokia (6757)?, Intel (6811)</w:t>
      </w:r>
      <w:r w:rsidR="00813C7C" w:rsidRPr="00BC2EB4">
        <w:rPr>
          <w:rFonts w:ascii="Times New Roman" w:hAnsi="Times New Roman" w:cs="Times New Roman"/>
          <w:kern w:val="0"/>
          <w:sz w:val="22"/>
          <w:szCs w:val="20"/>
          <w:lang w:val="en-GB"/>
        </w:rPr>
        <w:t>?</w:t>
      </w:r>
    </w:p>
    <w:p w14:paraId="1982EB9F" w14:textId="21CF1CBC" w:rsidR="001A540E" w:rsidRPr="008E6E5C" w:rsidRDefault="008E6E5C" w:rsidP="00905833">
      <w:pPr>
        <w:widowControl/>
        <w:spacing w:afterLines="50" w:after="156"/>
        <w:jc w:val="left"/>
        <w:rPr>
          <w:rFonts w:ascii="Times New Roman" w:eastAsia="Yu Mincho" w:hAnsi="Times New Roman" w:cs="Times New Roman"/>
          <w:kern w:val="0"/>
          <w:sz w:val="22"/>
          <w:szCs w:val="20"/>
          <w:lang w:val="en-GB" w:eastAsia="ja-JP"/>
        </w:rPr>
      </w:pPr>
      <w:r w:rsidRPr="008E6E5C">
        <w:rPr>
          <w:rFonts w:ascii="Times New Roman" w:eastAsia="Yu Mincho" w:hAnsi="Times New Roman" w:cs="Times New Roman" w:hint="eastAsia"/>
          <w:kern w:val="0"/>
          <w:sz w:val="22"/>
          <w:szCs w:val="20"/>
          <w:lang w:val="en-GB" w:eastAsia="ja-JP"/>
        </w:rPr>
        <w:t>B</w:t>
      </w:r>
      <w:r w:rsidRPr="008E6E5C">
        <w:rPr>
          <w:rFonts w:ascii="Times New Roman" w:eastAsia="Yu Mincho" w:hAnsi="Times New Roman" w:cs="Times New Roman"/>
          <w:kern w:val="0"/>
          <w:sz w:val="22"/>
          <w:szCs w:val="20"/>
          <w:lang w:val="en-GB" w:eastAsia="ja-JP"/>
        </w:rPr>
        <w:t>ased on above, following proposals were made:</w:t>
      </w:r>
    </w:p>
    <w:p w14:paraId="69BE8B7C" w14:textId="03FE4315" w:rsidR="008E6E5C" w:rsidRPr="00C847FF" w:rsidRDefault="008E6E5C" w:rsidP="00905833">
      <w:pPr>
        <w:pStyle w:val="aa"/>
        <w:spacing w:afterLines="50" w:after="156" w:line="240" w:lineRule="auto"/>
        <w:rPr>
          <w:rFonts w:eastAsia="Yu Mincho"/>
          <w:b/>
          <w:sz w:val="22"/>
          <w:u w:val="single"/>
          <w:lang w:eastAsia="ja-JP"/>
        </w:rPr>
      </w:pPr>
      <w:r w:rsidRPr="00C847FF">
        <w:rPr>
          <w:rFonts w:eastAsia="Yu Mincho"/>
          <w:b/>
          <w:sz w:val="22"/>
          <w:u w:val="single"/>
          <w:lang w:eastAsia="ja-JP"/>
        </w:rPr>
        <w:t>Proposal</w:t>
      </w:r>
      <w:r w:rsidR="00905833">
        <w:rPr>
          <w:rFonts w:eastAsia="Yu Mincho"/>
          <w:b/>
          <w:sz w:val="22"/>
          <w:u w:val="single"/>
          <w:lang w:eastAsia="ja-JP"/>
        </w:rPr>
        <w:t xml:space="preserve"> </w:t>
      </w:r>
      <w:r w:rsidR="005E2649">
        <w:rPr>
          <w:rFonts w:eastAsia="Yu Mincho"/>
          <w:b/>
          <w:sz w:val="22"/>
          <w:u w:val="single"/>
          <w:lang w:eastAsia="ja-JP"/>
        </w:rPr>
        <w:t>3</w:t>
      </w:r>
      <w:r w:rsidRPr="00C847FF">
        <w:rPr>
          <w:rFonts w:eastAsia="Yu Mincho"/>
          <w:b/>
          <w:sz w:val="22"/>
          <w:u w:val="single"/>
          <w:lang w:eastAsia="ja-JP"/>
        </w:rPr>
        <w:t>:</w:t>
      </w:r>
      <w:r w:rsidRPr="00C847FF">
        <w:rPr>
          <w:rFonts w:eastAsia="Yu Mincho"/>
          <w:b/>
          <w:sz w:val="22"/>
          <w:lang w:eastAsia="ja-JP"/>
        </w:rPr>
        <w:t xml:space="preserve"> </w:t>
      </w:r>
    </w:p>
    <w:p w14:paraId="1FE92461" w14:textId="77777777" w:rsidR="008E6E5C" w:rsidRPr="008E6E5C" w:rsidRDefault="008E6E5C" w:rsidP="008E6E5C">
      <w:pPr>
        <w:pStyle w:val="af7"/>
        <w:numPr>
          <w:ilvl w:val="0"/>
          <w:numId w:val="5"/>
        </w:numPr>
        <w:spacing w:afterLines="50" w:after="156"/>
        <w:ind w:firstLineChars="0"/>
        <w:rPr>
          <w:rFonts w:ascii="Times New Roman" w:eastAsia="Yu Mincho" w:hAnsi="Times New Roman" w:cs="Times New Roman"/>
          <w:i/>
          <w:sz w:val="22"/>
          <w:lang w:eastAsia="ja-JP"/>
        </w:rPr>
      </w:pPr>
      <w:r w:rsidRPr="00D7623F">
        <w:rPr>
          <w:rFonts w:ascii="Times New Roman" w:eastAsia="Yu Mincho" w:hAnsi="Times New Roman" w:cs="Times New Roman"/>
          <w:i/>
          <w:sz w:val="22"/>
          <w:lang w:eastAsia="ja-JP"/>
        </w:rPr>
        <w:t xml:space="preserve">Support joint release in a DCI for two or more configured grant Type 2/SPS configurations. </w:t>
      </w:r>
    </w:p>
    <w:p w14:paraId="093A26C9" w14:textId="79771651" w:rsidR="008E6E5C" w:rsidRPr="00D7623F" w:rsidRDefault="008E6E5C" w:rsidP="008E6E5C">
      <w:pPr>
        <w:pStyle w:val="af7"/>
        <w:numPr>
          <w:ilvl w:val="0"/>
          <w:numId w:val="5"/>
        </w:numPr>
        <w:spacing w:afterLines="50" w:after="156"/>
        <w:ind w:firstLineChars="0"/>
        <w:rPr>
          <w:rFonts w:ascii="Times New Roman" w:eastAsia="Yu Mincho" w:hAnsi="Times New Roman" w:cs="Times New Roman"/>
          <w:i/>
          <w:sz w:val="22"/>
          <w:lang w:eastAsia="ja-JP"/>
        </w:rPr>
      </w:pPr>
      <w:r w:rsidRPr="00D7623F">
        <w:rPr>
          <w:rFonts w:ascii="Times New Roman" w:eastAsia="Yu Mincho" w:hAnsi="Times New Roman" w:cs="Times New Roman"/>
          <w:i/>
          <w:sz w:val="22"/>
          <w:lang w:eastAsia="ja-JP"/>
        </w:rPr>
        <w:t>FFS following options</w:t>
      </w:r>
      <w:r w:rsidR="00D7623F">
        <w:rPr>
          <w:rFonts w:ascii="Times New Roman" w:eastAsia="Yu Mincho" w:hAnsi="Times New Roman" w:cs="Times New Roman"/>
          <w:i/>
          <w:sz w:val="22"/>
          <w:lang w:eastAsia="ja-JP"/>
        </w:rPr>
        <w:t xml:space="preserve"> </w:t>
      </w:r>
      <w:r w:rsidR="00200856">
        <w:rPr>
          <w:rFonts w:ascii="Times New Roman" w:eastAsia="Yu Mincho" w:hAnsi="Times New Roman" w:cs="Times New Roman"/>
          <w:i/>
          <w:sz w:val="22"/>
          <w:lang w:eastAsia="ja-JP"/>
        </w:rPr>
        <w:t>for</w:t>
      </w:r>
      <w:r w:rsidR="00D7623F">
        <w:rPr>
          <w:rFonts w:ascii="Times New Roman" w:eastAsia="Yu Mincho" w:hAnsi="Times New Roman" w:cs="Times New Roman"/>
          <w:i/>
          <w:sz w:val="22"/>
          <w:lang w:eastAsia="ja-JP"/>
        </w:rPr>
        <w:t xml:space="preserve"> indicat</w:t>
      </w:r>
      <w:r w:rsidR="00200856">
        <w:rPr>
          <w:rFonts w:ascii="Times New Roman" w:eastAsia="Yu Mincho" w:hAnsi="Times New Roman" w:cs="Times New Roman"/>
          <w:i/>
          <w:sz w:val="22"/>
          <w:lang w:eastAsia="ja-JP"/>
        </w:rPr>
        <w:t>ion of</w:t>
      </w:r>
      <w:r w:rsidR="00D7623F" w:rsidRPr="00D7623F">
        <w:rPr>
          <w:rFonts w:ascii="Times New Roman" w:eastAsia="Yu Mincho" w:hAnsi="Times New Roman" w:cs="Times New Roman"/>
          <w:i/>
          <w:sz w:val="22"/>
          <w:lang w:eastAsia="ja-JP"/>
        </w:rPr>
        <w:t xml:space="preserve"> which UL CG/SPS config</w:t>
      </w:r>
      <w:r w:rsidR="00200856">
        <w:rPr>
          <w:rFonts w:ascii="Times New Roman" w:eastAsia="Yu Mincho" w:hAnsi="Times New Roman" w:cs="Times New Roman"/>
          <w:i/>
          <w:sz w:val="22"/>
          <w:lang w:eastAsia="ja-JP"/>
        </w:rPr>
        <w:t>(</w:t>
      </w:r>
      <w:r w:rsidR="00D7623F" w:rsidRPr="00D7623F">
        <w:rPr>
          <w:rFonts w:ascii="Times New Roman" w:eastAsia="Yu Mincho" w:hAnsi="Times New Roman" w:cs="Times New Roman"/>
          <w:i/>
          <w:sz w:val="22"/>
          <w:lang w:eastAsia="ja-JP"/>
        </w:rPr>
        <w:t xml:space="preserve">s) to be </w:t>
      </w:r>
      <w:r w:rsidR="00200856">
        <w:rPr>
          <w:rFonts w:ascii="Times New Roman" w:eastAsia="Yu Mincho" w:hAnsi="Times New Roman" w:cs="Times New Roman"/>
          <w:i/>
          <w:sz w:val="22"/>
          <w:lang w:eastAsia="ja-JP"/>
        </w:rPr>
        <w:t>released in a DCI:</w:t>
      </w:r>
    </w:p>
    <w:p w14:paraId="6A49514C" w14:textId="0A313512" w:rsidR="008E6E5C" w:rsidRPr="00200856" w:rsidRDefault="008E6E5C" w:rsidP="00200856">
      <w:pPr>
        <w:pStyle w:val="af7"/>
        <w:numPr>
          <w:ilvl w:val="1"/>
          <w:numId w:val="5"/>
        </w:numPr>
        <w:spacing w:afterLines="50" w:after="156"/>
        <w:ind w:firstLineChars="0"/>
        <w:rPr>
          <w:rFonts w:ascii="Times New Roman" w:eastAsia="Yu Mincho" w:hAnsi="Times New Roman" w:cs="Times New Roman"/>
          <w:i/>
          <w:sz w:val="22"/>
          <w:lang w:eastAsia="ja-JP"/>
        </w:rPr>
      </w:pPr>
      <w:r w:rsidRPr="00200856">
        <w:rPr>
          <w:rFonts w:ascii="Times New Roman" w:eastAsia="Yu Mincho" w:hAnsi="Times New Roman" w:cs="Times New Roman"/>
          <w:i/>
          <w:sz w:val="22"/>
          <w:lang w:eastAsia="ja-JP"/>
        </w:rPr>
        <w:t>Option 1: Which UL CG/SPS config(s) to be</w:t>
      </w:r>
      <w:r w:rsidR="00200856">
        <w:rPr>
          <w:rFonts w:ascii="Times New Roman" w:eastAsia="Yu Mincho" w:hAnsi="Times New Roman" w:cs="Times New Roman"/>
          <w:i/>
          <w:sz w:val="22"/>
          <w:lang w:eastAsia="ja-JP"/>
        </w:rPr>
        <w:t xml:space="preserve"> </w:t>
      </w:r>
      <w:r w:rsidRPr="00200856">
        <w:rPr>
          <w:rFonts w:ascii="Times New Roman" w:eastAsia="Yu Mincho" w:hAnsi="Times New Roman" w:cs="Times New Roman"/>
          <w:i/>
          <w:sz w:val="22"/>
          <w:lang w:eastAsia="ja-JP"/>
        </w:rPr>
        <w:t>released is indicated by a bit-map in the DCI</w:t>
      </w:r>
      <w:r w:rsidR="00016432">
        <w:rPr>
          <w:rFonts w:ascii="Times New Roman" w:eastAsia="Yu Mincho" w:hAnsi="Times New Roman" w:cs="Times New Roman"/>
          <w:i/>
          <w:sz w:val="22"/>
          <w:lang w:eastAsia="ja-JP"/>
        </w:rPr>
        <w:t>, each bit is associated with one configuration index/ID</w:t>
      </w:r>
    </w:p>
    <w:p w14:paraId="10FCEC78" w14:textId="1F1E28C3" w:rsidR="008E6E5C" w:rsidRPr="00200856" w:rsidRDefault="008E6E5C" w:rsidP="00B375ED">
      <w:pPr>
        <w:pStyle w:val="af7"/>
        <w:numPr>
          <w:ilvl w:val="1"/>
          <w:numId w:val="5"/>
        </w:numPr>
        <w:spacing w:afterLines="50" w:after="156"/>
        <w:ind w:firstLineChars="0"/>
        <w:rPr>
          <w:rFonts w:ascii="Times New Roman" w:eastAsia="Yu Mincho" w:hAnsi="Times New Roman" w:cs="Times New Roman"/>
          <w:i/>
          <w:sz w:val="22"/>
          <w:lang w:eastAsia="ja-JP"/>
        </w:rPr>
      </w:pPr>
      <w:r w:rsidRPr="00200856">
        <w:rPr>
          <w:rFonts w:ascii="Times New Roman" w:eastAsia="Yu Mincho" w:hAnsi="Times New Roman" w:cs="Times New Roman"/>
          <w:i/>
          <w:sz w:val="22"/>
          <w:lang w:eastAsia="ja-JP"/>
        </w:rPr>
        <w:t>Option 2: Which UL CG/SPS config(s) to be</w:t>
      </w:r>
      <w:r w:rsidR="00200856" w:rsidRPr="00200856">
        <w:rPr>
          <w:rFonts w:ascii="Times New Roman" w:eastAsia="Yu Mincho" w:hAnsi="Times New Roman" w:cs="Times New Roman"/>
          <w:i/>
          <w:sz w:val="22"/>
          <w:lang w:eastAsia="ja-JP"/>
        </w:rPr>
        <w:t xml:space="preserve"> </w:t>
      </w:r>
      <w:r w:rsidRPr="00200856">
        <w:rPr>
          <w:rFonts w:ascii="Times New Roman" w:eastAsia="Yu Mincho" w:hAnsi="Times New Roman" w:cs="Times New Roman"/>
          <w:i/>
          <w:sz w:val="22"/>
          <w:lang w:eastAsia="ja-JP"/>
        </w:rPr>
        <w:t>released is indicated by a code-point in the DCI</w:t>
      </w:r>
      <w:r w:rsidR="00200856" w:rsidRPr="00200856">
        <w:rPr>
          <w:rFonts w:ascii="Times New Roman" w:eastAsia="Yu Mincho" w:hAnsi="Times New Roman" w:cs="Times New Roman"/>
          <w:i/>
          <w:sz w:val="22"/>
          <w:lang w:eastAsia="ja-JP"/>
        </w:rPr>
        <w:t>. and</w:t>
      </w:r>
      <w:r w:rsidRPr="00200856">
        <w:rPr>
          <w:rFonts w:ascii="Times New Roman" w:eastAsia="Yu Mincho" w:hAnsi="Times New Roman" w:cs="Times New Roman"/>
          <w:i/>
          <w:sz w:val="22"/>
          <w:lang w:eastAsia="ja-JP"/>
        </w:rPr>
        <w:t xml:space="preserve"> each code point of field(s) in the DCI is associated with one or a set of </w:t>
      </w:r>
      <w:proofErr w:type="gramStart"/>
      <w:r w:rsidRPr="00200856">
        <w:rPr>
          <w:rFonts w:ascii="Times New Roman" w:eastAsia="Yu Mincho" w:hAnsi="Times New Roman" w:cs="Times New Roman"/>
          <w:i/>
          <w:sz w:val="22"/>
          <w:lang w:eastAsia="ja-JP"/>
        </w:rPr>
        <w:t>UL</w:t>
      </w:r>
      <w:proofErr w:type="gramEnd"/>
      <w:r w:rsidRPr="00200856">
        <w:rPr>
          <w:rFonts w:ascii="Times New Roman" w:eastAsia="Yu Mincho" w:hAnsi="Times New Roman" w:cs="Times New Roman"/>
          <w:i/>
          <w:sz w:val="22"/>
          <w:lang w:eastAsia="ja-JP"/>
        </w:rPr>
        <w:t xml:space="preserve"> CG/SPS config</w:t>
      </w:r>
      <w:r w:rsidR="00016432">
        <w:rPr>
          <w:rFonts w:ascii="Times New Roman" w:eastAsia="Yu Mincho" w:hAnsi="Times New Roman" w:cs="Times New Roman"/>
          <w:i/>
          <w:sz w:val="22"/>
          <w:lang w:eastAsia="ja-JP"/>
        </w:rPr>
        <w:t>uration</w:t>
      </w:r>
      <w:r w:rsidRPr="00200856">
        <w:rPr>
          <w:rFonts w:ascii="Times New Roman" w:eastAsia="Yu Mincho" w:hAnsi="Times New Roman" w:cs="Times New Roman"/>
          <w:i/>
          <w:sz w:val="22"/>
          <w:lang w:eastAsia="ja-JP"/>
        </w:rPr>
        <w:t>s</w:t>
      </w:r>
      <w:r w:rsidR="00016432">
        <w:rPr>
          <w:rFonts w:ascii="Times New Roman" w:eastAsia="Yu Mincho" w:hAnsi="Times New Roman" w:cs="Times New Roman"/>
          <w:i/>
          <w:sz w:val="22"/>
          <w:lang w:eastAsia="ja-JP"/>
        </w:rPr>
        <w:t xml:space="preserve"> </w:t>
      </w:r>
    </w:p>
    <w:p w14:paraId="2076822E" w14:textId="5A4420FD" w:rsidR="00016432" w:rsidRDefault="008E6E5C" w:rsidP="00200856">
      <w:pPr>
        <w:pStyle w:val="af7"/>
        <w:numPr>
          <w:ilvl w:val="1"/>
          <w:numId w:val="5"/>
        </w:numPr>
        <w:spacing w:afterLines="50" w:after="156"/>
        <w:ind w:firstLineChars="0"/>
        <w:rPr>
          <w:rFonts w:ascii="Times New Roman" w:eastAsia="Yu Mincho" w:hAnsi="Times New Roman" w:cs="Times New Roman"/>
          <w:i/>
          <w:sz w:val="22"/>
          <w:lang w:eastAsia="ja-JP"/>
        </w:rPr>
      </w:pPr>
      <w:r w:rsidRPr="00200856">
        <w:rPr>
          <w:rFonts w:ascii="Times New Roman" w:eastAsia="Yu Mincho" w:hAnsi="Times New Roman" w:cs="Times New Roman"/>
          <w:i/>
          <w:sz w:val="22"/>
          <w:lang w:eastAsia="ja-JP"/>
        </w:rPr>
        <w:t>Option 3: Which UL CG/SPS config(s) to be released is indicated by one of the parameters</w:t>
      </w:r>
      <w:r w:rsidR="00016432">
        <w:rPr>
          <w:rFonts w:ascii="Times New Roman" w:eastAsia="Yu Mincho" w:hAnsi="Times New Roman" w:cs="Times New Roman"/>
          <w:i/>
          <w:sz w:val="22"/>
          <w:lang w:eastAsia="ja-JP"/>
        </w:rPr>
        <w:t xml:space="preserve"> e.g.</w:t>
      </w:r>
      <w:r w:rsidRPr="00200856">
        <w:rPr>
          <w:rFonts w:ascii="Times New Roman" w:eastAsia="Yu Mincho" w:hAnsi="Times New Roman" w:cs="Times New Roman"/>
          <w:i/>
          <w:sz w:val="22"/>
          <w:lang w:eastAsia="ja-JP"/>
        </w:rPr>
        <w:t xml:space="preserve"> </w:t>
      </w:r>
      <w:r w:rsidR="00016432">
        <w:rPr>
          <w:rFonts w:ascii="Times New Roman" w:eastAsia="Yu Mincho" w:hAnsi="Times New Roman" w:cs="Times New Roman"/>
          <w:i/>
          <w:sz w:val="22"/>
          <w:lang w:eastAsia="ja-JP"/>
        </w:rPr>
        <w:t>configuration index/ID</w:t>
      </w:r>
      <w:r w:rsidR="00016432" w:rsidRPr="00200856">
        <w:rPr>
          <w:rFonts w:ascii="Times New Roman" w:eastAsia="Yu Mincho" w:hAnsi="Times New Roman" w:cs="Times New Roman"/>
          <w:i/>
          <w:sz w:val="22"/>
          <w:lang w:eastAsia="ja-JP"/>
        </w:rPr>
        <w:t xml:space="preserve"> </w:t>
      </w:r>
      <w:r w:rsidRPr="00200856">
        <w:rPr>
          <w:rFonts w:ascii="Times New Roman" w:eastAsia="Yu Mincho" w:hAnsi="Times New Roman" w:cs="Times New Roman"/>
          <w:i/>
          <w:sz w:val="22"/>
          <w:lang w:eastAsia="ja-JP"/>
        </w:rPr>
        <w:t xml:space="preserve">configured for each configuration, all the </w:t>
      </w:r>
      <w:r w:rsidRPr="00200856">
        <w:rPr>
          <w:rFonts w:ascii="Times New Roman" w:eastAsia="Yu Mincho" w:hAnsi="Times New Roman" w:cs="Times New Roman"/>
          <w:i/>
          <w:sz w:val="22"/>
          <w:lang w:eastAsia="ja-JP"/>
        </w:rPr>
        <w:lastRenderedPageBreak/>
        <w:t>configurations with the same value as indicated in DCI are released.</w:t>
      </w:r>
      <w:r w:rsidR="00016432">
        <w:rPr>
          <w:rFonts w:ascii="Times New Roman" w:eastAsia="Yu Mincho" w:hAnsi="Times New Roman" w:cs="Times New Roman"/>
          <w:i/>
          <w:sz w:val="22"/>
          <w:lang w:eastAsia="ja-JP"/>
        </w:rPr>
        <w:t xml:space="preserve"> </w:t>
      </w:r>
    </w:p>
    <w:p w14:paraId="572542DB" w14:textId="77777777" w:rsidR="00200856" w:rsidRPr="00200856" w:rsidRDefault="00200856" w:rsidP="00016432">
      <w:pPr>
        <w:pStyle w:val="af7"/>
        <w:spacing w:afterLines="50" w:after="156"/>
        <w:ind w:left="840" w:firstLineChars="0" w:firstLine="0"/>
        <w:rPr>
          <w:rFonts w:ascii="Times New Roman" w:eastAsia="Yu Mincho" w:hAnsi="Times New Roman" w:cs="Times New Roman"/>
          <w:i/>
          <w:sz w:val="22"/>
          <w:lang w:eastAsia="ja-JP"/>
        </w:rPr>
      </w:pPr>
    </w:p>
    <w:p w14:paraId="5F91C349" w14:textId="77777777" w:rsidR="00200856" w:rsidRPr="00200856" w:rsidRDefault="00200856" w:rsidP="00200856">
      <w:pPr>
        <w:spacing w:afterLines="50" w:after="156"/>
        <w:rPr>
          <w:rFonts w:ascii="Times New Roman" w:eastAsia="宋体" w:hAnsi="Times New Roman" w:cs="Times New Roman"/>
          <w:sz w:val="22"/>
        </w:rPr>
      </w:pPr>
      <w:r w:rsidRPr="00200856">
        <w:rPr>
          <w:rFonts w:ascii="Times New Roman" w:eastAsia="宋体" w:hAnsi="Times New Roman" w:cs="Times New Roman"/>
          <w:sz w:val="22"/>
        </w:rPr>
        <w:t>Any comments?</w:t>
      </w:r>
    </w:p>
    <w:tbl>
      <w:tblPr>
        <w:tblStyle w:val="af6"/>
        <w:tblW w:w="8522" w:type="dxa"/>
        <w:tblLayout w:type="fixed"/>
        <w:tblLook w:val="04A0" w:firstRow="1" w:lastRow="0" w:firstColumn="1" w:lastColumn="0" w:noHBand="0" w:noVBand="1"/>
      </w:tblPr>
      <w:tblGrid>
        <w:gridCol w:w="2005"/>
        <w:gridCol w:w="6517"/>
      </w:tblGrid>
      <w:tr w:rsidR="00200856" w14:paraId="752682A3" w14:textId="77777777" w:rsidTr="00B375ED">
        <w:tc>
          <w:tcPr>
            <w:tcW w:w="2005" w:type="dxa"/>
            <w:shd w:val="clear" w:color="auto" w:fill="9CC2E5" w:themeFill="accent5" w:themeFillTint="99"/>
          </w:tcPr>
          <w:p w14:paraId="75FDB18A" w14:textId="77777777" w:rsidR="00200856" w:rsidRDefault="00200856" w:rsidP="00B375ED">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2090FC29" w14:textId="77777777" w:rsidR="00200856" w:rsidRDefault="00200856" w:rsidP="00B375ED">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200856" w14:paraId="0118BB1E" w14:textId="77777777" w:rsidTr="00B375ED">
        <w:tc>
          <w:tcPr>
            <w:tcW w:w="2005" w:type="dxa"/>
          </w:tcPr>
          <w:p w14:paraId="616EADEF" w14:textId="77777777" w:rsidR="00200856" w:rsidRDefault="00200856" w:rsidP="00B375ED">
            <w:pPr>
              <w:spacing w:afterLines="50" w:after="156"/>
              <w:rPr>
                <w:rFonts w:ascii="Times New Roman" w:eastAsia="Yu Mincho" w:hAnsi="Times New Roman" w:cs="Times New Roman"/>
                <w:kern w:val="0"/>
                <w:sz w:val="22"/>
                <w:lang w:val="en-GB" w:eastAsia="ja-JP"/>
              </w:rPr>
            </w:pPr>
          </w:p>
        </w:tc>
        <w:tc>
          <w:tcPr>
            <w:tcW w:w="6517" w:type="dxa"/>
          </w:tcPr>
          <w:p w14:paraId="6E139A70" w14:textId="77777777" w:rsidR="00200856" w:rsidRDefault="00200856" w:rsidP="00B375ED">
            <w:pPr>
              <w:spacing w:afterLines="50" w:after="156"/>
              <w:rPr>
                <w:rFonts w:ascii="Times New Roman" w:hAnsi="Times New Roman" w:cs="Times New Roman"/>
                <w:kern w:val="0"/>
                <w:sz w:val="22"/>
                <w:lang w:val="en-GB"/>
              </w:rPr>
            </w:pPr>
          </w:p>
        </w:tc>
      </w:tr>
      <w:tr w:rsidR="00200856" w14:paraId="4E08D1F2" w14:textId="77777777" w:rsidTr="00B375ED">
        <w:tc>
          <w:tcPr>
            <w:tcW w:w="2005" w:type="dxa"/>
          </w:tcPr>
          <w:p w14:paraId="2CCF2E43" w14:textId="77777777" w:rsidR="00200856" w:rsidRDefault="00200856" w:rsidP="00B375ED">
            <w:pPr>
              <w:spacing w:afterLines="50" w:after="156"/>
              <w:rPr>
                <w:rFonts w:ascii="Times New Roman" w:eastAsia="Malgun Gothic" w:hAnsi="Times New Roman" w:cs="Times New Roman"/>
                <w:kern w:val="0"/>
                <w:sz w:val="22"/>
                <w:lang w:val="en-GB" w:eastAsia="ko-KR"/>
              </w:rPr>
            </w:pPr>
          </w:p>
        </w:tc>
        <w:tc>
          <w:tcPr>
            <w:tcW w:w="6517" w:type="dxa"/>
          </w:tcPr>
          <w:p w14:paraId="232E9B4E" w14:textId="77777777" w:rsidR="00200856" w:rsidRDefault="00200856" w:rsidP="00B375ED">
            <w:pPr>
              <w:spacing w:afterLines="50" w:after="156"/>
              <w:rPr>
                <w:rFonts w:ascii="Times New Roman" w:eastAsia="Malgun Gothic" w:hAnsi="Times New Roman" w:cs="Times New Roman"/>
                <w:kern w:val="0"/>
                <w:sz w:val="22"/>
                <w:lang w:val="en-GB" w:eastAsia="ko-KR"/>
              </w:rPr>
            </w:pPr>
          </w:p>
        </w:tc>
      </w:tr>
    </w:tbl>
    <w:p w14:paraId="62944819" w14:textId="77777777" w:rsidR="00016798" w:rsidRDefault="00016798" w:rsidP="00DA6C85">
      <w:pPr>
        <w:widowControl/>
        <w:jc w:val="left"/>
        <w:rPr>
          <w:rFonts w:ascii="Times" w:hAnsi="Times" w:cs="Times New Roman"/>
          <w:kern w:val="0"/>
          <w:sz w:val="20"/>
          <w:szCs w:val="20"/>
          <w:lang w:val="en-GB"/>
        </w:rPr>
      </w:pPr>
    </w:p>
    <w:p w14:paraId="79FB1CCA" w14:textId="365BEC27" w:rsidR="00F55165" w:rsidRDefault="00F55165" w:rsidP="00DA6C85">
      <w:pPr>
        <w:widowControl/>
        <w:jc w:val="left"/>
        <w:rPr>
          <w:rFonts w:ascii="Times" w:hAnsi="Times" w:cs="Times New Roman"/>
          <w:kern w:val="0"/>
          <w:sz w:val="20"/>
          <w:szCs w:val="20"/>
          <w:lang w:val="en-GB"/>
        </w:rPr>
      </w:pPr>
    </w:p>
    <w:p w14:paraId="541CB1E2" w14:textId="6F6128D2" w:rsidR="00905833" w:rsidRPr="00C847FF" w:rsidRDefault="00905833" w:rsidP="00905833">
      <w:pPr>
        <w:pStyle w:val="aa"/>
        <w:spacing w:afterLines="50" w:after="156" w:line="240" w:lineRule="auto"/>
        <w:rPr>
          <w:rFonts w:eastAsia="Yu Mincho"/>
          <w:b/>
          <w:sz w:val="22"/>
          <w:u w:val="single"/>
          <w:lang w:eastAsia="ja-JP"/>
        </w:rPr>
      </w:pPr>
      <w:r w:rsidRPr="00C847FF">
        <w:rPr>
          <w:rFonts w:eastAsia="Yu Mincho"/>
          <w:b/>
          <w:sz w:val="22"/>
          <w:u w:val="single"/>
          <w:lang w:eastAsia="ja-JP"/>
        </w:rPr>
        <w:t>Proposal</w:t>
      </w:r>
      <w:r>
        <w:rPr>
          <w:rFonts w:eastAsia="Yu Mincho"/>
          <w:b/>
          <w:sz w:val="22"/>
          <w:u w:val="single"/>
          <w:lang w:eastAsia="ja-JP"/>
        </w:rPr>
        <w:t xml:space="preserve"> 5</w:t>
      </w:r>
      <w:r w:rsidRPr="00C847FF">
        <w:rPr>
          <w:rFonts w:eastAsia="Yu Mincho"/>
          <w:b/>
          <w:sz w:val="22"/>
          <w:u w:val="single"/>
          <w:lang w:eastAsia="ja-JP"/>
        </w:rPr>
        <w:t>:</w:t>
      </w:r>
      <w:r w:rsidRPr="00C847FF">
        <w:rPr>
          <w:rFonts w:eastAsia="Yu Mincho"/>
          <w:b/>
          <w:sz w:val="22"/>
          <w:lang w:eastAsia="ja-JP"/>
        </w:rPr>
        <w:t xml:space="preserve"> </w:t>
      </w:r>
    </w:p>
    <w:p w14:paraId="167C51D5" w14:textId="6544ED31" w:rsidR="00905833" w:rsidRPr="008E6E5C" w:rsidRDefault="00905833" w:rsidP="00905833">
      <w:pPr>
        <w:pStyle w:val="af7"/>
        <w:numPr>
          <w:ilvl w:val="0"/>
          <w:numId w:val="5"/>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Further discuss on whether to</w:t>
      </w:r>
      <w:r w:rsidRPr="00905833">
        <w:rPr>
          <w:rFonts w:ascii="Times New Roman" w:eastAsia="Yu Mincho" w:hAnsi="Times New Roman" w:cs="Times New Roman"/>
          <w:i/>
          <w:sz w:val="22"/>
          <w:lang w:eastAsia="ja-JP"/>
        </w:rPr>
        <w:t xml:space="preserve"> </w:t>
      </w:r>
      <w:r>
        <w:rPr>
          <w:rFonts w:ascii="Times New Roman" w:eastAsia="Yu Mincho" w:hAnsi="Times New Roman" w:cs="Times New Roman"/>
          <w:i/>
          <w:sz w:val="22"/>
          <w:lang w:eastAsia="ja-JP"/>
        </w:rPr>
        <w:t>s</w:t>
      </w:r>
      <w:r w:rsidRPr="00D7623F">
        <w:rPr>
          <w:rFonts w:ascii="Times New Roman" w:eastAsia="Yu Mincho" w:hAnsi="Times New Roman" w:cs="Times New Roman"/>
          <w:i/>
          <w:sz w:val="22"/>
          <w:lang w:eastAsia="ja-JP"/>
        </w:rPr>
        <w:t xml:space="preserve">upport joint </w:t>
      </w:r>
      <w:r w:rsidRPr="00905833">
        <w:rPr>
          <w:rFonts w:ascii="Times New Roman" w:eastAsia="Yu Mincho" w:hAnsi="Times New Roman" w:cs="Times New Roman" w:hint="eastAsia"/>
          <w:i/>
          <w:sz w:val="22"/>
          <w:lang w:eastAsia="ja-JP"/>
        </w:rPr>
        <w:t>activation</w:t>
      </w:r>
      <w:r w:rsidRPr="00D7623F">
        <w:rPr>
          <w:rFonts w:ascii="Times New Roman" w:eastAsia="Yu Mincho" w:hAnsi="Times New Roman" w:cs="Times New Roman"/>
          <w:i/>
          <w:sz w:val="22"/>
          <w:lang w:eastAsia="ja-JP"/>
        </w:rPr>
        <w:t xml:space="preserve"> in a DCI for two or more configured grant Type 2/SPS configurations. </w:t>
      </w:r>
    </w:p>
    <w:p w14:paraId="324BA593" w14:textId="77777777" w:rsidR="00870258" w:rsidRPr="00870258" w:rsidRDefault="00870258" w:rsidP="00870258">
      <w:pPr>
        <w:spacing w:afterLines="50" w:after="156"/>
        <w:rPr>
          <w:rFonts w:ascii="Times New Roman" w:eastAsia="宋体" w:hAnsi="Times New Roman" w:cs="Times New Roman"/>
          <w:sz w:val="22"/>
        </w:rPr>
      </w:pPr>
      <w:r w:rsidRPr="00870258">
        <w:rPr>
          <w:rFonts w:ascii="Times New Roman" w:eastAsia="宋体" w:hAnsi="Times New Roman" w:cs="Times New Roman"/>
          <w:sz w:val="22"/>
        </w:rPr>
        <w:t>Any comments?</w:t>
      </w:r>
    </w:p>
    <w:tbl>
      <w:tblPr>
        <w:tblStyle w:val="af6"/>
        <w:tblW w:w="8522" w:type="dxa"/>
        <w:tblLayout w:type="fixed"/>
        <w:tblLook w:val="04A0" w:firstRow="1" w:lastRow="0" w:firstColumn="1" w:lastColumn="0" w:noHBand="0" w:noVBand="1"/>
      </w:tblPr>
      <w:tblGrid>
        <w:gridCol w:w="2005"/>
        <w:gridCol w:w="6517"/>
      </w:tblGrid>
      <w:tr w:rsidR="00870258" w14:paraId="2F7ED2F5" w14:textId="77777777" w:rsidTr="00B375ED">
        <w:tc>
          <w:tcPr>
            <w:tcW w:w="2005" w:type="dxa"/>
            <w:shd w:val="clear" w:color="auto" w:fill="9CC2E5" w:themeFill="accent5" w:themeFillTint="99"/>
          </w:tcPr>
          <w:p w14:paraId="1B1BCBCD" w14:textId="77777777" w:rsidR="00870258" w:rsidRDefault="00870258" w:rsidP="00B375ED">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14663152" w14:textId="77777777" w:rsidR="00870258" w:rsidRDefault="00870258" w:rsidP="00B375ED">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870258" w14:paraId="364CA673" w14:textId="77777777" w:rsidTr="00B375ED">
        <w:tc>
          <w:tcPr>
            <w:tcW w:w="2005" w:type="dxa"/>
          </w:tcPr>
          <w:p w14:paraId="2F6FD560" w14:textId="77777777" w:rsidR="00870258" w:rsidRDefault="00870258" w:rsidP="00B375ED">
            <w:pPr>
              <w:spacing w:afterLines="50" w:after="156"/>
              <w:rPr>
                <w:rFonts w:ascii="Times New Roman" w:eastAsia="Yu Mincho" w:hAnsi="Times New Roman" w:cs="Times New Roman"/>
                <w:kern w:val="0"/>
                <w:sz w:val="22"/>
                <w:lang w:val="en-GB" w:eastAsia="ja-JP"/>
              </w:rPr>
            </w:pPr>
          </w:p>
        </w:tc>
        <w:tc>
          <w:tcPr>
            <w:tcW w:w="6517" w:type="dxa"/>
          </w:tcPr>
          <w:p w14:paraId="70598B94" w14:textId="77777777" w:rsidR="00870258" w:rsidRDefault="00870258" w:rsidP="00B375ED">
            <w:pPr>
              <w:spacing w:afterLines="50" w:after="156"/>
              <w:rPr>
                <w:rFonts w:ascii="Times New Roman" w:hAnsi="Times New Roman" w:cs="Times New Roman"/>
                <w:kern w:val="0"/>
                <w:sz w:val="22"/>
                <w:lang w:val="en-GB"/>
              </w:rPr>
            </w:pPr>
          </w:p>
        </w:tc>
      </w:tr>
      <w:tr w:rsidR="00870258" w14:paraId="5E471ACD" w14:textId="77777777" w:rsidTr="00B375ED">
        <w:tc>
          <w:tcPr>
            <w:tcW w:w="2005" w:type="dxa"/>
          </w:tcPr>
          <w:p w14:paraId="359A6305" w14:textId="77777777" w:rsidR="00870258" w:rsidRDefault="00870258" w:rsidP="00B375ED">
            <w:pPr>
              <w:spacing w:afterLines="50" w:after="156"/>
              <w:rPr>
                <w:rFonts w:ascii="Times New Roman" w:eastAsia="Malgun Gothic" w:hAnsi="Times New Roman" w:cs="Times New Roman"/>
                <w:kern w:val="0"/>
                <w:sz w:val="22"/>
                <w:lang w:val="en-GB" w:eastAsia="ko-KR"/>
              </w:rPr>
            </w:pPr>
          </w:p>
        </w:tc>
        <w:tc>
          <w:tcPr>
            <w:tcW w:w="6517" w:type="dxa"/>
          </w:tcPr>
          <w:p w14:paraId="7ED5771A" w14:textId="77777777" w:rsidR="00870258" w:rsidRDefault="00870258" w:rsidP="00B375ED">
            <w:pPr>
              <w:spacing w:afterLines="50" w:after="156"/>
              <w:rPr>
                <w:rFonts w:ascii="Times New Roman" w:eastAsia="Malgun Gothic" w:hAnsi="Times New Roman" w:cs="Times New Roman"/>
                <w:kern w:val="0"/>
                <w:sz w:val="22"/>
                <w:lang w:val="en-GB" w:eastAsia="ko-KR"/>
              </w:rPr>
            </w:pPr>
          </w:p>
        </w:tc>
      </w:tr>
    </w:tbl>
    <w:p w14:paraId="7F7F5CEB" w14:textId="3BCDE73B" w:rsidR="00905833" w:rsidRPr="00905833" w:rsidRDefault="00905833" w:rsidP="00905833">
      <w:pPr>
        <w:spacing w:afterLines="50" w:after="156"/>
        <w:rPr>
          <w:rFonts w:ascii="Times" w:hAnsi="Times" w:cs="Times New Roman"/>
          <w:kern w:val="0"/>
          <w:sz w:val="20"/>
          <w:szCs w:val="20"/>
        </w:rPr>
      </w:pPr>
    </w:p>
    <w:p w14:paraId="03EC2613" w14:textId="77777777" w:rsidR="003372A5" w:rsidRPr="003335E6" w:rsidRDefault="003372A5" w:rsidP="003372A5">
      <w:pPr>
        <w:pStyle w:val="1"/>
        <w:numPr>
          <w:ilvl w:val="1"/>
          <w:numId w:val="1"/>
        </w:numPr>
        <w:tabs>
          <w:tab w:val="left" w:pos="0"/>
        </w:tabs>
        <w:autoSpaceDE/>
        <w:autoSpaceDN/>
        <w:spacing w:before="240"/>
        <w:rPr>
          <w:rFonts w:ascii="Arial" w:eastAsia="等线" w:hAnsi="Arial"/>
          <w:bCs w:val="0"/>
          <w:kern w:val="28"/>
          <w:szCs w:val="20"/>
          <w:lang w:eastAsia="zh-CN"/>
        </w:rPr>
      </w:pPr>
      <w:r w:rsidRPr="003335E6">
        <w:rPr>
          <w:rFonts w:ascii="Arial" w:eastAsia="等线" w:hAnsi="Arial"/>
          <w:bCs w:val="0"/>
          <w:kern w:val="28"/>
          <w:szCs w:val="20"/>
          <w:lang w:eastAsia="zh-CN"/>
        </w:rPr>
        <w:t xml:space="preserve">Detailed </w:t>
      </w:r>
      <w:r w:rsidRPr="003335E6">
        <w:rPr>
          <w:rFonts w:ascii="Arial" w:eastAsia="等线" w:hAnsi="Arial" w:hint="eastAsia"/>
          <w:bCs w:val="0"/>
          <w:kern w:val="28"/>
          <w:szCs w:val="20"/>
          <w:lang w:eastAsia="zh-CN"/>
        </w:rPr>
        <w:t>R</w:t>
      </w:r>
      <w:r w:rsidRPr="003335E6">
        <w:rPr>
          <w:rFonts w:ascii="Arial" w:eastAsia="等线" w:hAnsi="Arial"/>
          <w:bCs w:val="0"/>
          <w:kern w:val="28"/>
          <w:szCs w:val="20"/>
          <w:lang w:eastAsia="zh-CN"/>
        </w:rPr>
        <w:t>RC configuration for multiple CG configs</w:t>
      </w:r>
    </w:p>
    <w:p w14:paraId="157D5AD5" w14:textId="77777777" w:rsidR="003372A5" w:rsidRDefault="003372A5" w:rsidP="003372A5">
      <w:pPr>
        <w:widowControl/>
        <w:spacing w:afterLines="50" w:after="156"/>
        <w:rPr>
          <w:rFonts w:ascii="Times New Roman" w:eastAsia="MS Mincho" w:hAnsi="Times New Roman" w:cs="Times New Roman"/>
          <w:kern w:val="0"/>
          <w:sz w:val="22"/>
          <w:szCs w:val="20"/>
          <w:lang w:val="en-GB" w:eastAsia="en-US"/>
        </w:rPr>
      </w:pPr>
      <w:r w:rsidRPr="006256FC">
        <w:rPr>
          <w:rFonts w:ascii="Times New Roman" w:eastAsia="MS Mincho" w:hAnsi="Times New Roman" w:cs="Times New Roman"/>
          <w:kern w:val="0"/>
          <w:sz w:val="22"/>
          <w:szCs w:val="20"/>
          <w:lang w:val="en-GB" w:eastAsia="en-US"/>
        </w:rPr>
        <w:t xml:space="preserve">It was agreed to support separate RRC parameters for different configured grant configurations (for both type 1 and type 2 configured grants) for a given BWP of a serving cell. FFS on </w:t>
      </w:r>
      <w:proofErr w:type="gramStart"/>
      <w:r w:rsidRPr="006256FC">
        <w:rPr>
          <w:rFonts w:ascii="Times New Roman" w:eastAsia="MS Mincho" w:hAnsi="Times New Roman" w:cs="Times New Roman"/>
          <w:kern w:val="0"/>
          <w:sz w:val="22"/>
          <w:szCs w:val="20"/>
          <w:lang w:val="en-GB" w:eastAsia="en-US"/>
        </w:rPr>
        <w:t>whether or not</w:t>
      </w:r>
      <w:proofErr w:type="gramEnd"/>
      <w:r w:rsidRPr="006256FC">
        <w:rPr>
          <w:rFonts w:ascii="Times New Roman" w:eastAsia="MS Mincho" w:hAnsi="Times New Roman" w:cs="Times New Roman"/>
          <w:kern w:val="0"/>
          <w:sz w:val="22"/>
          <w:szCs w:val="20"/>
          <w:lang w:val="en-GB" w:eastAsia="en-US"/>
        </w:rPr>
        <w:t xml:space="preserve"> some parameters can be common among different configured grant configurations</w:t>
      </w:r>
      <w:r>
        <w:rPr>
          <w:rFonts w:ascii="Times New Roman" w:eastAsia="MS Mincho" w:hAnsi="Times New Roman" w:cs="Times New Roman"/>
          <w:kern w:val="0"/>
          <w:sz w:val="22"/>
          <w:szCs w:val="20"/>
          <w:lang w:val="en-GB" w:eastAsia="en-US"/>
        </w:rPr>
        <w:t>.</w:t>
      </w:r>
      <w:r w:rsidRPr="006256FC">
        <w:rPr>
          <w:rFonts w:ascii="Times New Roman" w:eastAsia="MS Mincho" w:hAnsi="Times New Roman" w:cs="Times New Roman"/>
          <w:kern w:val="0"/>
          <w:sz w:val="22"/>
          <w:szCs w:val="20"/>
          <w:lang w:val="en-GB" w:eastAsia="en-US"/>
        </w:rPr>
        <w:t xml:space="preserve"> Below is the summary</w:t>
      </w:r>
      <w:r>
        <w:rPr>
          <w:rFonts w:ascii="Times New Roman" w:eastAsia="MS Mincho" w:hAnsi="Times New Roman" w:cs="Times New Roman"/>
          <w:kern w:val="0"/>
          <w:sz w:val="22"/>
          <w:szCs w:val="20"/>
          <w:lang w:val="en-GB" w:eastAsia="en-US"/>
        </w:rPr>
        <w:t xml:space="preserve"> based on the contributions. </w:t>
      </w:r>
    </w:p>
    <w:p w14:paraId="05124C23" w14:textId="77777777" w:rsidR="003372A5" w:rsidRPr="00821F2F" w:rsidRDefault="003372A5" w:rsidP="003372A5">
      <w:pPr>
        <w:pStyle w:val="af7"/>
        <w:widowControl/>
        <w:numPr>
          <w:ilvl w:val="0"/>
          <w:numId w:val="39"/>
        </w:numPr>
        <w:spacing w:afterLines="50" w:after="156"/>
        <w:ind w:firstLineChars="0"/>
        <w:rPr>
          <w:rFonts w:ascii="Times New Roman" w:eastAsia="MS Mincho" w:hAnsi="Times New Roman" w:cs="Times New Roman"/>
          <w:kern w:val="0"/>
          <w:sz w:val="22"/>
          <w:szCs w:val="20"/>
          <w:lang w:val="en-GB" w:eastAsia="en-US"/>
        </w:rPr>
      </w:pPr>
      <w:r>
        <w:rPr>
          <w:rFonts w:ascii="Times New Roman" w:hAnsi="Times New Roman" w:cs="Times New Roman"/>
          <w:kern w:val="0"/>
          <w:sz w:val="22"/>
          <w:szCs w:val="20"/>
          <w:lang w:val="en-GB"/>
        </w:rPr>
        <w:t xml:space="preserve">Option 1: </w:t>
      </w:r>
      <w:r>
        <w:rPr>
          <w:rFonts w:ascii="Times New Roman" w:hAnsi="Times New Roman" w:cs="Times New Roman" w:hint="eastAsia"/>
          <w:kern w:val="0"/>
          <w:sz w:val="22"/>
          <w:szCs w:val="20"/>
          <w:lang w:val="en-GB"/>
        </w:rPr>
        <w:t>N</w:t>
      </w:r>
      <w:r>
        <w:rPr>
          <w:rFonts w:ascii="Times New Roman" w:hAnsi="Times New Roman" w:cs="Times New Roman"/>
          <w:kern w:val="0"/>
          <w:sz w:val="22"/>
          <w:szCs w:val="20"/>
          <w:lang w:val="en-GB"/>
        </w:rPr>
        <w:t>o, always separate configurations</w:t>
      </w:r>
    </w:p>
    <w:p w14:paraId="29FF9B61" w14:textId="77777777" w:rsidR="003372A5" w:rsidRPr="00D27E46" w:rsidRDefault="003372A5" w:rsidP="003372A5">
      <w:pPr>
        <w:pStyle w:val="af7"/>
        <w:widowControl/>
        <w:numPr>
          <w:ilvl w:val="1"/>
          <w:numId w:val="39"/>
        </w:numPr>
        <w:spacing w:afterLines="50" w:after="156"/>
        <w:ind w:firstLineChars="0"/>
        <w:rPr>
          <w:rFonts w:ascii="Times New Roman" w:eastAsia="MS Mincho" w:hAnsi="Times New Roman" w:cs="Times New Roman"/>
          <w:kern w:val="0"/>
          <w:sz w:val="22"/>
          <w:szCs w:val="20"/>
          <w:lang w:val="en-GB" w:eastAsia="en-US"/>
        </w:rPr>
      </w:pPr>
      <w:r>
        <w:rPr>
          <w:rFonts w:ascii="Times New Roman" w:hAnsi="Times New Roman" w:cs="Times New Roman"/>
          <w:kern w:val="0"/>
          <w:sz w:val="22"/>
          <w:szCs w:val="20"/>
          <w:lang w:val="en-GB"/>
        </w:rPr>
        <w:t>Supported by Ericsson (6096), Nokia (6757), Sony (6850), QC (7286)</w:t>
      </w:r>
    </w:p>
    <w:p w14:paraId="4DF8A8B6" w14:textId="77777777" w:rsidR="003372A5" w:rsidRDefault="003372A5" w:rsidP="003372A5">
      <w:pPr>
        <w:pStyle w:val="af7"/>
        <w:widowControl/>
        <w:numPr>
          <w:ilvl w:val="2"/>
          <w:numId w:val="40"/>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Reasons: </w:t>
      </w:r>
      <w:r w:rsidRPr="00821F2F">
        <w:rPr>
          <w:rFonts w:ascii="Times New Roman" w:hAnsi="Times New Roman" w:cs="Times New Roman"/>
          <w:kern w:val="0"/>
          <w:sz w:val="22"/>
          <w:szCs w:val="20"/>
          <w:lang w:val="en-GB"/>
        </w:rPr>
        <w:t xml:space="preserve">introduce restrictions since </w:t>
      </w:r>
      <w:proofErr w:type="spellStart"/>
      <w:r w:rsidRPr="00821F2F">
        <w:rPr>
          <w:rFonts w:ascii="Times New Roman" w:hAnsi="Times New Roman" w:cs="Times New Roman"/>
          <w:kern w:val="0"/>
          <w:sz w:val="22"/>
          <w:szCs w:val="20"/>
          <w:lang w:val="en-GB"/>
        </w:rPr>
        <w:t>gNB</w:t>
      </w:r>
      <w:proofErr w:type="spellEnd"/>
      <w:r w:rsidRPr="00821F2F">
        <w:rPr>
          <w:rFonts w:ascii="Times New Roman" w:hAnsi="Times New Roman" w:cs="Times New Roman"/>
          <w:kern w:val="0"/>
          <w:sz w:val="22"/>
          <w:szCs w:val="20"/>
          <w:lang w:val="en-GB"/>
        </w:rPr>
        <w:t xml:space="preserve"> cannot configure different parameters for different configurations</w:t>
      </w:r>
      <w:r>
        <w:rPr>
          <w:rFonts w:ascii="Times New Roman" w:hAnsi="Times New Roman" w:cs="Times New Roman" w:hint="eastAsia"/>
          <w:kern w:val="0"/>
          <w:sz w:val="22"/>
          <w:szCs w:val="20"/>
          <w:lang w:val="en-GB"/>
        </w:rPr>
        <w:t>,</w:t>
      </w:r>
      <w:r>
        <w:rPr>
          <w:rFonts w:ascii="Times New Roman" w:hAnsi="Times New Roman" w:cs="Times New Roman"/>
          <w:kern w:val="0"/>
          <w:sz w:val="22"/>
          <w:szCs w:val="20"/>
          <w:lang w:val="en-GB"/>
        </w:rPr>
        <w:t xml:space="preserve"> </w:t>
      </w:r>
      <w:r w:rsidRPr="006C05DE">
        <w:rPr>
          <w:rFonts w:ascii="Times New Roman" w:hAnsi="Times New Roman" w:cs="Times New Roman"/>
          <w:kern w:val="0"/>
          <w:sz w:val="22"/>
          <w:szCs w:val="20"/>
          <w:lang w:val="en-GB"/>
        </w:rPr>
        <w:t xml:space="preserve">the benefit of such RRC overhead reduction is not clear, </w:t>
      </w:r>
      <w:r>
        <w:rPr>
          <w:rFonts w:ascii="Times New Roman" w:hAnsi="Times New Roman" w:cs="Times New Roman"/>
          <w:kern w:val="0"/>
          <w:sz w:val="22"/>
          <w:szCs w:val="20"/>
          <w:lang w:val="en-GB"/>
        </w:rPr>
        <w:t xml:space="preserve">but </w:t>
      </w:r>
      <w:r w:rsidRPr="006C05DE">
        <w:rPr>
          <w:rFonts w:ascii="Times New Roman" w:hAnsi="Times New Roman" w:cs="Times New Roman"/>
          <w:kern w:val="0"/>
          <w:sz w:val="22"/>
          <w:szCs w:val="20"/>
          <w:lang w:val="en-GB"/>
        </w:rPr>
        <w:t>at the cost of new required specification</w:t>
      </w:r>
    </w:p>
    <w:p w14:paraId="576D2B1A" w14:textId="77777777" w:rsidR="003372A5" w:rsidRDefault="003372A5" w:rsidP="003372A5">
      <w:pPr>
        <w:pStyle w:val="af7"/>
        <w:widowControl/>
        <w:numPr>
          <w:ilvl w:val="0"/>
          <w:numId w:val="40"/>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O</w:t>
      </w:r>
      <w:r>
        <w:rPr>
          <w:rFonts w:ascii="Times New Roman" w:hAnsi="Times New Roman" w:cs="Times New Roman"/>
          <w:kern w:val="0"/>
          <w:sz w:val="22"/>
          <w:szCs w:val="20"/>
          <w:lang w:val="en-GB"/>
        </w:rPr>
        <w:t>ption 2: Yes, for the use case of reducing the transmission alignment delay.</w:t>
      </w:r>
    </w:p>
    <w:p w14:paraId="121B6E3F" w14:textId="77777777" w:rsidR="003372A5" w:rsidRDefault="003372A5" w:rsidP="003372A5">
      <w:pPr>
        <w:pStyle w:val="af7"/>
        <w:widowControl/>
        <w:numPr>
          <w:ilvl w:val="1"/>
          <w:numId w:val="40"/>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S</w:t>
      </w:r>
      <w:r>
        <w:rPr>
          <w:rFonts w:ascii="Times New Roman" w:hAnsi="Times New Roman" w:cs="Times New Roman"/>
          <w:kern w:val="0"/>
          <w:sz w:val="22"/>
          <w:szCs w:val="20"/>
          <w:lang w:val="en-GB"/>
        </w:rPr>
        <w:t>upported by DCM (6216), CATT (6332), ZTE (6414), MTK (6570), Intel (6811?), Panasonic (6868), Samsung (6960), Sharp (7224)</w:t>
      </w:r>
      <w:r>
        <w:rPr>
          <w:rFonts w:ascii="Times New Roman" w:hAnsi="Times New Roman" w:cs="Times New Roman" w:hint="eastAsia"/>
          <w:kern w:val="0"/>
          <w:sz w:val="22"/>
          <w:szCs w:val="20"/>
          <w:lang w:val="en-GB"/>
        </w:rPr>
        <w:t>,</w:t>
      </w:r>
      <w:r>
        <w:rPr>
          <w:rFonts w:ascii="Times New Roman" w:hAnsi="Times New Roman" w:cs="Times New Roman"/>
          <w:kern w:val="0"/>
          <w:sz w:val="22"/>
          <w:szCs w:val="20"/>
          <w:lang w:val="en-GB"/>
        </w:rPr>
        <w:t xml:space="preserve"> III (7331)</w:t>
      </w:r>
      <w:r>
        <w:rPr>
          <w:rFonts w:ascii="Times New Roman" w:hAnsi="Times New Roman" w:cs="Times New Roman" w:hint="eastAsia"/>
          <w:kern w:val="0"/>
          <w:sz w:val="22"/>
          <w:szCs w:val="20"/>
          <w:lang w:val="en-GB"/>
        </w:rPr>
        <w:t xml:space="preserve"> </w:t>
      </w:r>
    </w:p>
    <w:p w14:paraId="41612CA5" w14:textId="77777777" w:rsidR="003372A5" w:rsidRPr="00137208" w:rsidRDefault="003372A5" w:rsidP="003372A5">
      <w:pPr>
        <w:pStyle w:val="af7"/>
        <w:widowControl/>
        <w:numPr>
          <w:ilvl w:val="2"/>
          <w:numId w:val="40"/>
        </w:numPr>
        <w:spacing w:afterLines="50" w:after="156"/>
        <w:ind w:firstLineChars="0"/>
        <w:rPr>
          <w:rFonts w:ascii="Times New Roman" w:hAnsi="Times New Roman" w:cs="Times New Roman"/>
          <w:kern w:val="0"/>
          <w:sz w:val="22"/>
          <w:szCs w:val="20"/>
          <w:lang w:val="en-GB"/>
        </w:rPr>
      </w:pPr>
      <w:r w:rsidRPr="00137208">
        <w:rPr>
          <w:rFonts w:ascii="Times New Roman" w:hAnsi="Times New Roman" w:cs="Times New Roman" w:hint="eastAsia"/>
          <w:kern w:val="0"/>
          <w:sz w:val="22"/>
          <w:szCs w:val="20"/>
          <w:lang w:val="en-GB"/>
        </w:rPr>
        <w:t>R</w:t>
      </w:r>
      <w:r w:rsidRPr="00137208">
        <w:rPr>
          <w:rFonts w:ascii="Times New Roman" w:hAnsi="Times New Roman" w:cs="Times New Roman"/>
          <w:kern w:val="0"/>
          <w:sz w:val="22"/>
          <w:szCs w:val="20"/>
          <w:lang w:val="en-GB"/>
        </w:rPr>
        <w:t>easons: for the use case of reducing the transmission alignment delay, the configuration flexibility for some parameters are not needed and</w:t>
      </w:r>
      <w:r>
        <w:rPr>
          <w:rFonts w:ascii="Times New Roman" w:hAnsi="Times New Roman" w:cs="Times New Roman"/>
          <w:kern w:val="0"/>
          <w:sz w:val="22"/>
          <w:szCs w:val="20"/>
          <w:lang w:val="en-GB"/>
        </w:rPr>
        <w:t xml:space="preserve"> </w:t>
      </w:r>
      <w:r w:rsidRPr="00137208">
        <w:rPr>
          <w:rFonts w:ascii="Times New Roman" w:hAnsi="Times New Roman" w:cs="Times New Roman"/>
          <w:kern w:val="0"/>
          <w:sz w:val="22"/>
          <w:szCs w:val="20"/>
          <w:lang w:val="en-GB"/>
        </w:rPr>
        <w:t>using multiple active CG configurations with independent parameters increases the time required to prepare the PUSCH transmission by the UE, and introduces unnecessary signalling overhead</w:t>
      </w:r>
    </w:p>
    <w:p w14:paraId="47FA93E7" w14:textId="77777777" w:rsidR="003372A5" w:rsidRPr="00F90B53" w:rsidRDefault="003372A5" w:rsidP="003372A5">
      <w:pPr>
        <w:pStyle w:val="af7"/>
        <w:widowControl/>
        <w:numPr>
          <w:ilvl w:val="0"/>
          <w:numId w:val="40"/>
        </w:numPr>
        <w:spacing w:afterLines="50" w:after="156"/>
        <w:ind w:firstLineChars="0"/>
        <w:rPr>
          <w:rFonts w:ascii="Times New Roman" w:eastAsia="宋体" w:hAnsi="Times New Roman" w:cs="Times New Roman"/>
        </w:rPr>
      </w:pPr>
      <w:r w:rsidRPr="00F90B53">
        <w:rPr>
          <w:rFonts w:ascii="Times New Roman" w:hAnsi="Times New Roman" w:cs="Times New Roman"/>
          <w:kern w:val="0"/>
          <w:sz w:val="22"/>
          <w:szCs w:val="20"/>
          <w:lang w:val="en-GB"/>
        </w:rPr>
        <w:lastRenderedPageBreak/>
        <w:t>Option 3: discussed in RAN2 if necessary</w:t>
      </w:r>
    </w:p>
    <w:p w14:paraId="7308D636" w14:textId="77777777" w:rsidR="003372A5" w:rsidRPr="00CF5ADA" w:rsidRDefault="003372A5" w:rsidP="003372A5">
      <w:pPr>
        <w:pStyle w:val="af7"/>
        <w:widowControl/>
        <w:numPr>
          <w:ilvl w:val="1"/>
          <w:numId w:val="40"/>
        </w:numPr>
        <w:spacing w:afterLines="50" w:after="156"/>
        <w:ind w:firstLineChars="0"/>
        <w:rPr>
          <w:rFonts w:ascii="Times New Roman" w:eastAsia="宋体" w:hAnsi="Times New Roman" w:cs="Times New Roman"/>
        </w:rPr>
      </w:pPr>
      <w:r>
        <w:rPr>
          <w:rFonts w:ascii="Times New Roman" w:hAnsi="Times New Roman" w:cs="Times New Roman" w:hint="eastAsia"/>
          <w:kern w:val="0"/>
          <w:sz w:val="22"/>
          <w:szCs w:val="20"/>
          <w:lang w:val="en-GB"/>
        </w:rPr>
        <w:t>S</w:t>
      </w:r>
      <w:r>
        <w:rPr>
          <w:rFonts w:ascii="Times New Roman" w:hAnsi="Times New Roman" w:cs="Times New Roman"/>
          <w:kern w:val="0"/>
          <w:sz w:val="22"/>
          <w:szCs w:val="20"/>
          <w:lang w:val="en-GB"/>
        </w:rPr>
        <w:t>upported by HW (6062)</w:t>
      </w:r>
    </w:p>
    <w:p w14:paraId="350ED8E4" w14:textId="77777777" w:rsidR="003372A5" w:rsidRPr="009213EE" w:rsidRDefault="003372A5" w:rsidP="003372A5">
      <w:pPr>
        <w:pStyle w:val="af7"/>
        <w:widowControl/>
        <w:numPr>
          <w:ilvl w:val="2"/>
          <w:numId w:val="40"/>
        </w:numPr>
        <w:spacing w:afterLines="50" w:after="156"/>
        <w:ind w:firstLineChars="0"/>
        <w:rPr>
          <w:rFonts w:ascii="Times New Roman" w:eastAsia="宋体" w:hAnsi="Times New Roman" w:cs="Times New Roman"/>
        </w:rPr>
      </w:pPr>
      <w:r>
        <w:rPr>
          <w:rFonts w:ascii="Times New Roman" w:hAnsi="Times New Roman" w:cs="Times New Roman" w:hint="eastAsia"/>
          <w:kern w:val="0"/>
          <w:sz w:val="22"/>
          <w:szCs w:val="20"/>
          <w:lang w:val="en-GB"/>
        </w:rPr>
        <w:t>R</w:t>
      </w:r>
      <w:r>
        <w:rPr>
          <w:rFonts w:ascii="Times New Roman" w:hAnsi="Times New Roman" w:cs="Times New Roman"/>
          <w:kern w:val="0"/>
          <w:sz w:val="22"/>
          <w:szCs w:val="20"/>
          <w:lang w:val="en-GB"/>
        </w:rPr>
        <w:t xml:space="preserve">easons: RRC signalling optimization, </w:t>
      </w:r>
      <w:r w:rsidRPr="00F90B53">
        <w:rPr>
          <w:rFonts w:ascii="Times New Roman" w:hAnsi="Times New Roman" w:cs="Times New Roman"/>
          <w:kern w:val="0"/>
          <w:sz w:val="22"/>
          <w:szCs w:val="20"/>
          <w:lang w:val="en-GB"/>
        </w:rPr>
        <w:t>out of RAN1 scope</w:t>
      </w:r>
      <w:r>
        <w:rPr>
          <w:rFonts w:ascii="Times New Roman" w:hAnsi="Times New Roman" w:cs="Times New Roman"/>
          <w:kern w:val="0"/>
          <w:sz w:val="22"/>
          <w:szCs w:val="20"/>
          <w:lang w:val="en-GB"/>
        </w:rPr>
        <w:t>.</w:t>
      </w:r>
    </w:p>
    <w:p w14:paraId="15A385A9" w14:textId="77777777" w:rsidR="003372A5" w:rsidRPr="007915E5" w:rsidRDefault="003372A5" w:rsidP="003372A5">
      <w:pPr>
        <w:widowControl/>
        <w:spacing w:afterLines="50" w:after="156"/>
        <w:rPr>
          <w:rFonts w:ascii="Times New Roman" w:hAnsi="Times New Roman" w:cs="Times New Roman"/>
          <w:kern w:val="0"/>
          <w:sz w:val="22"/>
          <w:szCs w:val="20"/>
          <w:lang w:val="en-GB"/>
        </w:rPr>
      </w:pPr>
      <w:r w:rsidRPr="007915E5">
        <w:rPr>
          <w:rFonts w:ascii="Times New Roman" w:hAnsi="Times New Roman" w:cs="Times New Roman"/>
          <w:kern w:val="0"/>
          <w:sz w:val="22"/>
          <w:szCs w:val="20"/>
          <w:lang w:val="en-GB"/>
        </w:rPr>
        <w:t>In addition, vivo (6151), OPPO (6452) observed that f</w:t>
      </w:r>
      <w:r w:rsidRPr="007915E5">
        <w:rPr>
          <w:rFonts w:ascii="Times New Roman" w:hAnsi="Times New Roman" w:cs="Times New Roman" w:hint="eastAsia"/>
          <w:kern w:val="0"/>
          <w:sz w:val="22"/>
          <w:szCs w:val="20"/>
          <w:lang w:val="en-GB"/>
        </w:rPr>
        <w:t xml:space="preserve">or enhancing reliability and reducing latency, most configuration parameters are similar, except time domain </w:t>
      </w:r>
      <w:r w:rsidRPr="007915E5">
        <w:rPr>
          <w:rFonts w:ascii="Times New Roman" w:hAnsi="Times New Roman" w:cs="Times New Roman"/>
          <w:kern w:val="0"/>
          <w:sz w:val="22"/>
          <w:szCs w:val="20"/>
          <w:lang w:val="en-GB"/>
        </w:rPr>
        <w:t>resource</w:t>
      </w:r>
      <w:r w:rsidRPr="007915E5">
        <w:rPr>
          <w:rFonts w:ascii="Times New Roman" w:hAnsi="Times New Roman" w:cs="Times New Roman" w:hint="eastAsia"/>
          <w:kern w:val="0"/>
          <w:sz w:val="22"/>
          <w:szCs w:val="20"/>
          <w:lang w:val="en-GB"/>
        </w:rPr>
        <w:t>.</w:t>
      </w:r>
      <w:r w:rsidRPr="007915E5">
        <w:rPr>
          <w:rFonts w:ascii="Times New Roman" w:hAnsi="Times New Roman" w:cs="Times New Roman"/>
          <w:kern w:val="0"/>
          <w:sz w:val="22"/>
          <w:szCs w:val="20"/>
          <w:lang w:val="en-GB"/>
        </w:rPr>
        <w:t xml:space="preserve"> While, </w:t>
      </w:r>
      <w:r w:rsidRPr="007915E5">
        <w:rPr>
          <w:rFonts w:ascii="Times New Roman" w:hAnsi="Times New Roman" w:cs="Times New Roman" w:hint="eastAsia"/>
          <w:kern w:val="0"/>
          <w:sz w:val="22"/>
          <w:szCs w:val="20"/>
          <w:lang w:val="en-GB"/>
        </w:rPr>
        <w:t xml:space="preserve">RRC </w:t>
      </w:r>
      <w:proofErr w:type="spellStart"/>
      <w:r w:rsidRPr="007915E5">
        <w:rPr>
          <w:rFonts w:ascii="Times New Roman" w:hAnsi="Times New Roman" w:cs="Times New Roman" w:hint="eastAsia"/>
          <w:kern w:val="0"/>
          <w:sz w:val="22"/>
          <w:szCs w:val="20"/>
          <w:lang w:val="en-GB"/>
        </w:rPr>
        <w:t>signaling</w:t>
      </w:r>
      <w:proofErr w:type="spellEnd"/>
      <w:r w:rsidRPr="007915E5">
        <w:rPr>
          <w:rFonts w:ascii="Times New Roman" w:hAnsi="Times New Roman" w:cs="Times New Roman"/>
          <w:kern w:val="0"/>
          <w:sz w:val="22"/>
          <w:szCs w:val="20"/>
          <w:lang w:val="en-GB"/>
        </w:rPr>
        <w:t xml:space="preserve"> </w:t>
      </w:r>
      <w:r w:rsidRPr="007915E5">
        <w:rPr>
          <w:rFonts w:ascii="Times New Roman" w:hAnsi="Times New Roman" w:cs="Times New Roman" w:hint="eastAsia"/>
          <w:kern w:val="0"/>
          <w:sz w:val="22"/>
          <w:szCs w:val="20"/>
          <w:lang w:val="en-GB"/>
        </w:rPr>
        <w:t xml:space="preserve">overhead is not big problem, so </w:t>
      </w:r>
      <w:proofErr w:type="spellStart"/>
      <w:r w:rsidRPr="00137208">
        <w:rPr>
          <w:rFonts w:ascii="Times New Roman" w:hAnsi="Times New Roman" w:cs="Times New Roman"/>
          <w:i/>
          <w:kern w:val="0"/>
          <w:sz w:val="22"/>
          <w:szCs w:val="20"/>
          <w:lang w:val="en-GB"/>
        </w:rPr>
        <w:t>C</w:t>
      </w:r>
      <w:r w:rsidRPr="00137208">
        <w:rPr>
          <w:rFonts w:ascii="Times New Roman" w:hAnsi="Times New Roman" w:cs="Times New Roman" w:hint="eastAsia"/>
          <w:i/>
          <w:kern w:val="0"/>
          <w:sz w:val="22"/>
          <w:szCs w:val="20"/>
          <w:lang w:val="en-GB"/>
        </w:rPr>
        <w:t>onfiguredGrantConfig</w:t>
      </w:r>
      <w:proofErr w:type="spellEnd"/>
      <w:r w:rsidRPr="007915E5">
        <w:rPr>
          <w:rFonts w:ascii="Times New Roman" w:hAnsi="Times New Roman" w:cs="Times New Roman" w:hint="eastAsia"/>
          <w:kern w:val="0"/>
          <w:sz w:val="22"/>
          <w:szCs w:val="20"/>
          <w:lang w:val="en-GB"/>
        </w:rPr>
        <w:t xml:space="preserve"> can be configured independently.</w:t>
      </w:r>
    </w:p>
    <w:p w14:paraId="3D4B6E46" w14:textId="77777777" w:rsidR="003372A5" w:rsidRDefault="003372A5" w:rsidP="003372A5">
      <w:pPr>
        <w:spacing w:afterLines="50" w:after="156"/>
      </w:pPr>
      <w:r w:rsidRPr="00494495">
        <w:rPr>
          <w:rFonts w:ascii="Times New Roman" w:hAnsi="Times New Roman" w:cs="Times New Roman" w:hint="eastAsia"/>
          <w:kern w:val="0"/>
          <w:sz w:val="22"/>
          <w:szCs w:val="20"/>
          <w:lang w:val="en-GB"/>
        </w:rPr>
        <w:t>F</w:t>
      </w:r>
      <w:r w:rsidRPr="00494495">
        <w:rPr>
          <w:rFonts w:ascii="Times New Roman" w:hAnsi="Times New Roman" w:cs="Times New Roman"/>
          <w:kern w:val="0"/>
          <w:sz w:val="22"/>
          <w:szCs w:val="20"/>
          <w:lang w:val="en-GB"/>
        </w:rPr>
        <w:t xml:space="preserve">or the use case of </w:t>
      </w:r>
      <w:r>
        <w:rPr>
          <w:rFonts w:ascii="Times New Roman" w:hAnsi="Times New Roman" w:cs="Times New Roman"/>
          <w:kern w:val="0"/>
          <w:sz w:val="22"/>
          <w:szCs w:val="20"/>
          <w:lang w:val="en-GB"/>
        </w:rPr>
        <w:t>reducing the transmission alignment delay, it is observed by</w:t>
      </w:r>
      <w:r w:rsidRPr="0002684F">
        <w:rPr>
          <w:rFonts w:ascii="Times New Roman" w:hAnsi="Times New Roman" w:cs="Times New Roman"/>
          <w:kern w:val="0"/>
          <w:sz w:val="22"/>
          <w:szCs w:val="20"/>
          <w:lang w:val="en-GB"/>
        </w:rPr>
        <w:t xml:space="preserve"> </w:t>
      </w:r>
      <w:r>
        <w:rPr>
          <w:rFonts w:ascii="Times New Roman" w:hAnsi="Times New Roman" w:cs="Times New Roman"/>
          <w:kern w:val="0"/>
          <w:sz w:val="22"/>
          <w:szCs w:val="20"/>
          <w:lang w:val="en-GB"/>
        </w:rPr>
        <w:t>DCM (6216), CATT (6332), ZTE (6414), MTK (6570), Intel (6811)? , Panasonic (6868), Samsung (6960), Sharp (7224)</w:t>
      </w:r>
      <w:r>
        <w:rPr>
          <w:rFonts w:ascii="Times New Roman" w:hAnsi="Times New Roman" w:cs="Times New Roman" w:hint="eastAsia"/>
          <w:kern w:val="0"/>
          <w:sz w:val="22"/>
          <w:szCs w:val="20"/>
          <w:lang w:val="en-GB"/>
        </w:rPr>
        <w:t>,</w:t>
      </w:r>
      <w:r>
        <w:rPr>
          <w:rFonts w:ascii="Times New Roman" w:hAnsi="Times New Roman" w:cs="Times New Roman"/>
          <w:kern w:val="0"/>
          <w:sz w:val="22"/>
          <w:szCs w:val="20"/>
          <w:lang w:val="en-GB"/>
        </w:rPr>
        <w:t xml:space="preserve"> III (7331) that at least the time-domain starting position and DMRS related parameters, antenna ports etc. should be different for each configuration.  </w:t>
      </w:r>
    </w:p>
    <w:p w14:paraId="11D25105" w14:textId="77777777" w:rsidR="003372A5" w:rsidRDefault="003372A5" w:rsidP="003372A5">
      <w:pPr>
        <w:widowControl/>
        <w:spacing w:afterLines="50" w:after="156"/>
        <w:rPr>
          <w:rFonts w:ascii="Times New Roman" w:hAnsi="Times New Roman" w:cs="Times New Roman"/>
          <w:kern w:val="0"/>
          <w:sz w:val="22"/>
          <w:szCs w:val="20"/>
          <w:lang w:val="en-GB"/>
        </w:rPr>
      </w:pPr>
      <w:r>
        <w:rPr>
          <w:rFonts w:ascii="Times New Roman" w:hAnsi="Times New Roman" w:cs="Times New Roman"/>
          <w:kern w:val="0"/>
          <w:sz w:val="22"/>
          <w:szCs w:val="20"/>
          <w:lang w:val="en-GB"/>
        </w:rPr>
        <w:t>Based on above, following is proposed:</w:t>
      </w:r>
    </w:p>
    <w:p w14:paraId="4C7ADB46" w14:textId="77777777" w:rsidR="003372A5" w:rsidRDefault="003372A5" w:rsidP="003372A5">
      <w:pPr>
        <w:widowControl/>
        <w:spacing w:afterLines="50" w:after="156"/>
        <w:rPr>
          <w:rFonts w:ascii="Times New Roman" w:hAnsi="Times New Roman" w:cs="Times New Roman"/>
          <w:kern w:val="0"/>
          <w:sz w:val="22"/>
          <w:szCs w:val="20"/>
          <w:lang w:val="en-GB"/>
        </w:rPr>
      </w:pPr>
    </w:p>
    <w:p w14:paraId="203AD796" w14:textId="1F2E23FC" w:rsidR="003372A5" w:rsidRPr="00CD408B" w:rsidRDefault="003372A5" w:rsidP="003372A5">
      <w:pPr>
        <w:pStyle w:val="aa"/>
        <w:spacing w:afterLines="50" w:after="156" w:line="240" w:lineRule="auto"/>
        <w:rPr>
          <w:rFonts w:eastAsia="Yu Mincho"/>
          <w:b/>
          <w:sz w:val="22"/>
          <w:u w:val="single"/>
          <w:lang w:eastAsia="ja-JP"/>
        </w:rPr>
      </w:pPr>
      <w:r w:rsidRPr="00CD408B">
        <w:rPr>
          <w:rFonts w:eastAsia="Yu Mincho"/>
          <w:b/>
          <w:sz w:val="22"/>
          <w:u w:val="single"/>
          <w:lang w:eastAsia="ja-JP"/>
        </w:rPr>
        <w:t>Proposal</w:t>
      </w:r>
      <w:r>
        <w:rPr>
          <w:rFonts w:eastAsia="Yu Mincho"/>
          <w:b/>
          <w:sz w:val="22"/>
          <w:u w:val="single"/>
          <w:lang w:eastAsia="ja-JP"/>
        </w:rPr>
        <w:t xml:space="preserve"> </w:t>
      </w:r>
      <w:r w:rsidR="005E2649">
        <w:rPr>
          <w:rFonts w:eastAsia="Yu Mincho"/>
          <w:b/>
          <w:sz w:val="22"/>
          <w:u w:val="single"/>
          <w:lang w:eastAsia="ja-JP"/>
        </w:rPr>
        <w:t>4</w:t>
      </w:r>
      <w:r w:rsidRPr="00CD408B">
        <w:rPr>
          <w:rFonts w:eastAsia="Yu Mincho"/>
          <w:b/>
          <w:sz w:val="22"/>
          <w:u w:val="single"/>
          <w:lang w:eastAsia="ja-JP"/>
        </w:rPr>
        <w:t>:</w:t>
      </w:r>
    </w:p>
    <w:p w14:paraId="0C6D5017" w14:textId="77777777" w:rsidR="003372A5" w:rsidRPr="00CD408B" w:rsidRDefault="003372A5" w:rsidP="003372A5">
      <w:pPr>
        <w:pStyle w:val="af7"/>
        <w:numPr>
          <w:ilvl w:val="0"/>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Send LS to RAN2</w:t>
      </w:r>
      <w:r>
        <w:rPr>
          <w:rFonts w:ascii="Times New Roman" w:eastAsia="Yu Mincho" w:hAnsi="Times New Roman" w:cs="Times New Roman"/>
          <w:i/>
          <w:sz w:val="22"/>
          <w:lang w:eastAsia="ja-JP"/>
        </w:rPr>
        <w:t xml:space="preserve"> to inform following:</w:t>
      </w:r>
      <w:r w:rsidRPr="00CD408B">
        <w:rPr>
          <w:rFonts w:ascii="Times New Roman" w:eastAsia="Yu Mincho" w:hAnsi="Times New Roman" w:cs="Times New Roman"/>
          <w:i/>
          <w:sz w:val="22"/>
          <w:lang w:eastAsia="ja-JP"/>
        </w:rPr>
        <w:t xml:space="preserve"> </w:t>
      </w:r>
    </w:p>
    <w:p w14:paraId="58A6377A" w14:textId="77777777" w:rsidR="003372A5" w:rsidRDefault="003372A5" w:rsidP="003372A5">
      <w:pPr>
        <w:pStyle w:val="af7"/>
        <w:numPr>
          <w:ilvl w:val="1"/>
          <w:numId w:val="5"/>
        </w:numPr>
        <w:spacing w:afterLines="50" w:after="156"/>
        <w:ind w:firstLineChars="0"/>
        <w:rPr>
          <w:rFonts w:ascii="Times New Roman" w:eastAsia="Yu Mincho" w:hAnsi="Times New Roman" w:cs="Times New Roman"/>
          <w:i/>
          <w:sz w:val="22"/>
          <w:lang w:eastAsia="ja-JP"/>
        </w:rPr>
      </w:pPr>
      <w:r w:rsidRPr="00356240">
        <w:rPr>
          <w:rFonts w:ascii="Times New Roman" w:eastAsia="Yu Mincho" w:hAnsi="Times New Roman" w:cs="Times New Roman"/>
          <w:i/>
          <w:sz w:val="22"/>
          <w:lang w:eastAsia="ja-JP"/>
        </w:rPr>
        <w:t xml:space="preserve">For supporting different URLLC services, </w:t>
      </w:r>
      <w:r w:rsidRPr="00CD408B">
        <w:rPr>
          <w:rFonts w:ascii="Times New Roman" w:eastAsia="Yu Mincho" w:hAnsi="Times New Roman" w:cs="Times New Roman"/>
          <w:i/>
          <w:sz w:val="22"/>
          <w:lang w:eastAsia="ja-JP"/>
        </w:rPr>
        <w:t>RAN1 observed that</w:t>
      </w:r>
      <w:r>
        <w:rPr>
          <w:rFonts w:ascii="Times New Roman" w:eastAsia="Yu Mincho" w:hAnsi="Times New Roman" w:cs="Times New Roman"/>
          <w:i/>
          <w:sz w:val="22"/>
          <w:lang w:eastAsia="ja-JP"/>
        </w:rPr>
        <w:t xml:space="preserve"> all</w:t>
      </w:r>
      <w:r w:rsidRPr="00CD408B">
        <w:rPr>
          <w:rFonts w:ascii="Times New Roman" w:eastAsia="Yu Mincho" w:hAnsi="Times New Roman" w:cs="Times New Roman"/>
          <w:i/>
          <w:sz w:val="22"/>
          <w:lang w:eastAsia="ja-JP"/>
        </w:rPr>
        <w:t xml:space="preserve"> parameters could be</w:t>
      </w:r>
      <w:r>
        <w:rPr>
          <w:rFonts w:ascii="Times New Roman" w:eastAsia="Yu Mincho" w:hAnsi="Times New Roman" w:cs="Times New Roman"/>
          <w:i/>
          <w:sz w:val="22"/>
          <w:lang w:eastAsia="ja-JP"/>
        </w:rPr>
        <w:t xml:space="preserve"> different</w:t>
      </w:r>
      <w:r w:rsidRPr="00CD408B">
        <w:rPr>
          <w:rFonts w:ascii="Times New Roman" w:eastAsia="Yu Mincho" w:hAnsi="Times New Roman" w:cs="Times New Roman"/>
          <w:i/>
          <w:sz w:val="22"/>
          <w:lang w:eastAsia="ja-JP"/>
        </w:rPr>
        <w:t xml:space="preserve"> for multiple configurations.</w:t>
      </w:r>
    </w:p>
    <w:p w14:paraId="7BAB3B34" w14:textId="77777777" w:rsidR="003372A5" w:rsidRDefault="003372A5" w:rsidP="003372A5">
      <w:pPr>
        <w:pStyle w:val="af7"/>
        <w:numPr>
          <w:ilvl w:val="1"/>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For reducing the transmission alignment delay and mitigating the periodicity misalignment between the TSN periodicity and CG/SPS periodicity</w:t>
      </w:r>
      <w:r>
        <w:rPr>
          <w:rFonts w:ascii="Times New Roman" w:eastAsia="Yu Mincho" w:hAnsi="Times New Roman" w:cs="Times New Roman"/>
          <w:i/>
          <w:sz w:val="22"/>
          <w:lang w:eastAsia="ja-JP"/>
        </w:rPr>
        <w:t xml:space="preserve"> by using multiple configurations</w:t>
      </w:r>
      <w:r w:rsidRPr="00CD408B">
        <w:rPr>
          <w:rFonts w:ascii="Times New Roman" w:eastAsia="Yu Mincho" w:hAnsi="Times New Roman" w:cs="Times New Roman"/>
          <w:i/>
          <w:sz w:val="22"/>
          <w:lang w:eastAsia="ja-JP"/>
        </w:rPr>
        <w:t>, RAN1 observed that except for time-domain starting position and DMRS related parameters, other parameters could be common for multiple configurations.</w:t>
      </w:r>
      <w:r>
        <w:rPr>
          <w:rFonts w:ascii="Times New Roman" w:eastAsia="Yu Mincho" w:hAnsi="Times New Roman" w:cs="Times New Roman"/>
          <w:i/>
          <w:sz w:val="22"/>
          <w:lang w:eastAsia="ja-JP"/>
        </w:rPr>
        <w:t xml:space="preserve"> </w:t>
      </w:r>
    </w:p>
    <w:p w14:paraId="730B2BB4" w14:textId="77777777" w:rsidR="003372A5" w:rsidRDefault="003372A5" w:rsidP="003372A5">
      <w:pPr>
        <w:pStyle w:val="af7"/>
        <w:numPr>
          <w:ilvl w:val="1"/>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RAN2</w:t>
      </w:r>
      <w:r>
        <w:rPr>
          <w:rFonts w:ascii="Times New Roman" w:eastAsia="Yu Mincho" w:hAnsi="Times New Roman" w:cs="Times New Roman"/>
          <w:i/>
          <w:sz w:val="22"/>
          <w:lang w:eastAsia="ja-JP"/>
        </w:rPr>
        <w:t xml:space="preserve"> can decide the higher layer </w:t>
      </w:r>
      <w:proofErr w:type="spellStart"/>
      <w:r>
        <w:rPr>
          <w:rFonts w:ascii="Times New Roman" w:eastAsia="Yu Mincho" w:hAnsi="Times New Roman" w:cs="Times New Roman"/>
          <w:i/>
          <w:sz w:val="22"/>
          <w:lang w:eastAsia="ja-JP"/>
        </w:rPr>
        <w:t>s</w:t>
      </w:r>
      <w:r w:rsidRPr="00CD408B">
        <w:rPr>
          <w:rFonts w:ascii="Times New Roman" w:eastAsia="Yu Mincho" w:hAnsi="Times New Roman" w:cs="Times New Roman"/>
          <w:i/>
          <w:sz w:val="22"/>
          <w:lang w:eastAsia="ja-JP"/>
        </w:rPr>
        <w:t>ignalling</w:t>
      </w:r>
      <w:proofErr w:type="spellEnd"/>
      <w:r w:rsidRPr="00CD408B">
        <w:rPr>
          <w:rFonts w:ascii="Times New Roman" w:eastAsia="Yu Mincho" w:hAnsi="Times New Roman" w:cs="Times New Roman"/>
          <w:i/>
          <w:sz w:val="22"/>
          <w:lang w:eastAsia="ja-JP"/>
        </w:rPr>
        <w:t xml:space="preserve"> design. </w:t>
      </w:r>
    </w:p>
    <w:p w14:paraId="0E98954D" w14:textId="77777777" w:rsidR="003372A5" w:rsidRPr="00CD408B" w:rsidRDefault="003372A5" w:rsidP="003372A5">
      <w:pPr>
        <w:spacing w:afterLines="50" w:after="156"/>
        <w:rPr>
          <w:rFonts w:ascii="Times New Roman" w:eastAsia="宋体" w:hAnsi="Times New Roman" w:cs="Times New Roman"/>
          <w:sz w:val="22"/>
        </w:rPr>
      </w:pPr>
      <w:r w:rsidRPr="00CD408B">
        <w:rPr>
          <w:rFonts w:ascii="Times New Roman" w:eastAsia="宋体" w:hAnsi="Times New Roman" w:cs="Times New Roman"/>
          <w:sz w:val="22"/>
        </w:rPr>
        <w:t>Any comments?</w:t>
      </w:r>
    </w:p>
    <w:tbl>
      <w:tblPr>
        <w:tblStyle w:val="af6"/>
        <w:tblW w:w="8522" w:type="dxa"/>
        <w:tblLayout w:type="fixed"/>
        <w:tblLook w:val="04A0" w:firstRow="1" w:lastRow="0" w:firstColumn="1" w:lastColumn="0" w:noHBand="0" w:noVBand="1"/>
      </w:tblPr>
      <w:tblGrid>
        <w:gridCol w:w="2005"/>
        <w:gridCol w:w="6517"/>
      </w:tblGrid>
      <w:tr w:rsidR="003372A5" w14:paraId="18CF978A" w14:textId="77777777" w:rsidTr="00A64227">
        <w:tc>
          <w:tcPr>
            <w:tcW w:w="2005" w:type="dxa"/>
            <w:shd w:val="clear" w:color="auto" w:fill="9CC2E5" w:themeFill="accent5" w:themeFillTint="99"/>
          </w:tcPr>
          <w:p w14:paraId="0EA456A9" w14:textId="77777777" w:rsidR="003372A5" w:rsidRDefault="003372A5"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519D40E6" w14:textId="77777777" w:rsidR="003372A5" w:rsidRDefault="003372A5"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372A5" w14:paraId="1C82AB47" w14:textId="77777777" w:rsidTr="00A64227">
        <w:tc>
          <w:tcPr>
            <w:tcW w:w="2005" w:type="dxa"/>
          </w:tcPr>
          <w:p w14:paraId="6EF556C2" w14:textId="77777777" w:rsidR="003372A5" w:rsidRDefault="003372A5" w:rsidP="00A64227">
            <w:pPr>
              <w:spacing w:afterLines="50" w:after="156"/>
              <w:rPr>
                <w:rFonts w:ascii="Times New Roman" w:eastAsia="Yu Mincho" w:hAnsi="Times New Roman" w:cs="Times New Roman"/>
                <w:kern w:val="0"/>
                <w:sz w:val="22"/>
                <w:lang w:val="en-GB" w:eastAsia="ja-JP"/>
              </w:rPr>
            </w:pPr>
          </w:p>
        </w:tc>
        <w:tc>
          <w:tcPr>
            <w:tcW w:w="6517" w:type="dxa"/>
          </w:tcPr>
          <w:p w14:paraId="550E3135" w14:textId="77777777" w:rsidR="003372A5" w:rsidRDefault="003372A5" w:rsidP="00A64227">
            <w:pPr>
              <w:spacing w:afterLines="50" w:after="156"/>
              <w:rPr>
                <w:rFonts w:ascii="Times New Roman" w:hAnsi="Times New Roman" w:cs="Times New Roman"/>
                <w:kern w:val="0"/>
                <w:sz w:val="22"/>
                <w:lang w:val="en-GB"/>
              </w:rPr>
            </w:pPr>
          </w:p>
        </w:tc>
      </w:tr>
      <w:tr w:rsidR="003372A5" w14:paraId="33A527FA" w14:textId="77777777" w:rsidTr="00A64227">
        <w:tc>
          <w:tcPr>
            <w:tcW w:w="2005" w:type="dxa"/>
          </w:tcPr>
          <w:p w14:paraId="5BF18148" w14:textId="77777777" w:rsidR="003372A5" w:rsidRDefault="003372A5" w:rsidP="00A64227">
            <w:pPr>
              <w:spacing w:afterLines="50" w:after="156"/>
              <w:rPr>
                <w:rFonts w:ascii="Times New Roman" w:eastAsia="Malgun Gothic" w:hAnsi="Times New Roman" w:cs="Times New Roman"/>
                <w:kern w:val="0"/>
                <w:sz w:val="22"/>
                <w:lang w:val="en-GB" w:eastAsia="ko-KR"/>
              </w:rPr>
            </w:pPr>
          </w:p>
        </w:tc>
        <w:tc>
          <w:tcPr>
            <w:tcW w:w="6517" w:type="dxa"/>
          </w:tcPr>
          <w:p w14:paraId="5AF993BA" w14:textId="77777777" w:rsidR="003372A5" w:rsidRDefault="003372A5" w:rsidP="00A64227">
            <w:pPr>
              <w:spacing w:afterLines="50" w:after="156"/>
              <w:rPr>
                <w:rFonts w:ascii="Times New Roman" w:eastAsia="Malgun Gothic" w:hAnsi="Times New Roman" w:cs="Times New Roman"/>
                <w:kern w:val="0"/>
                <w:sz w:val="22"/>
                <w:lang w:val="en-GB" w:eastAsia="ko-KR"/>
              </w:rPr>
            </w:pPr>
          </w:p>
        </w:tc>
      </w:tr>
    </w:tbl>
    <w:p w14:paraId="053678E0" w14:textId="35ADEA88" w:rsidR="003335E6" w:rsidRDefault="00EE655A" w:rsidP="00EE655A">
      <w:pPr>
        <w:pStyle w:val="1"/>
        <w:numPr>
          <w:ilvl w:val="1"/>
          <w:numId w:val="1"/>
        </w:numPr>
        <w:tabs>
          <w:tab w:val="left" w:pos="0"/>
        </w:tabs>
        <w:autoSpaceDE/>
        <w:autoSpaceDN/>
        <w:spacing w:before="240"/>
        <w:rPr>
          <w:rFonts w:ascii="Arial" w:eastAsia="等线" w:hAnsi="Arial"/>
          <w:bCs w:val="0"/>
          <w:kern w:val="28"/>
          <w:szCs w:val="20"/>
          <w:lang w:eastAsia="zh-CN"/>
        </w:rPr>
      </w:pPr>
      <w:r w:rsidRPr="00EE655A">
        <w:rPr>
          <w:rFonts w:ascii="Arial" w:eastAsia="等线" w:hAnsi="Arial" w:hint="eastAsia"/>
          <w:bCs w:val="0"/>
          <w:kern w:val="28"/>
          <w:szCs w:val="20"/>
          <w:lang w:eastAsia="zh-CN"/>
        </w:rPr>
        <w:t>A</w:t>
      </w:r>
      <w:r w:rsidRPr="00EE655A">
        <w:rPr>
          <w:rFonts w:ascii="Arial" w:eastAsia="等线" w:hAnsi="Arial"/>
          <w:bCs w:val="0"/>
          <w:kern w:val="28"/>
          <w:szCs w:val="20"/>
          <w:lang w:eastAsia="zh-CN"/>
        </w:rPr>
        <w:t xml:space="preserve">dditional periodicities </w:t>
      </w:r>
    </w:p>
    <w:p w14:paraId="15F16AE0" w14:textId="44786509" w:rsidR="00035805" w:rsidRPr="00CD408B" w:rsidRDefault="00365EF5" w:rsidP="008800A2">
      <w:pPr>
        <w:widowControl/>
        <w:rPr>
          <w:rFonts w:ascii="Times New Roman" w:eastAsia="Yu Mincho" w:hAnsi="Times New Roman" w:cs="Times New Roman"/>
          <w:kern w:val="0"/>
          <w:sz w:val="22"/>
          <w:szCs w:val="20"/>
          <w:lang w:val="en-GB" w:eastAsia="ja-JP"/>
        </w:rPr>
      </w:pPr>
      <w:r w:rsidRPr="00CD408B">
        <w:rPr>
          <w:rFonts w:ascii="Times New Roman" w:eastAsia="Yu Mincho" w:hAnsi="Times New Roman" w:cs="Times New Roman"/>
          <w:kern w:val="0"/>
          <w:sz w:val="22"/>
          <w:szCs w:val="20"/>
          <w:lang w:val="en-GB" w:eastAsia="ja-JP"/>
        </w:rPr>
        <w:t xml:space="preserve">Four companies proposed new periodicity for SPS and/or CG as summarised as following: </w:t>
      </w:r>
    </w:p>
    <w:p w14:paraId="0D69F77C" w14:textId="1B155D0D" w:rsidR="00370B74" w:rsidRPr="00CD408B" w:rsidRDefault="009B06C5" w:rsidP="00CE2F2C">
      <w:pPr>
        <w:pStyle w:val="af7"/>
        <w:numPr>
          <w:ilvl w:val="0"/>
          <w:numId w:val="41"/>
        </w:numPr>
        <w:spacing w:afterLines="50" w:after="156" w:line="259" w:lineRule="auto"/>
        <w:ind w:left="420" w:firstLineChars="0"/>
        <w:rPr>
          <w:rFonts w:ascii="Times New Roman" w:eastAsia="Yu Mincho" w:hAnsi="Times New Roman" w:cs="Times New Roman"/>
          <w:kern w:val="0"/>
          <w:sz w:val="22"/>
          <w:lang w:val="en-GB" w:eastAsia="ja-JP"/>
        </w:rPr>
      </w:pPr>
      <w:r w:rsidRPr="00CD408B">
        <w:rPr>
          <w:rFonts w:ascii="Times New Roman" w:eastAsia="Yu Mincho" w:hAnsi="Times New Roman" w:cs="Times New Roman"/>
          <w:kern w:val="0"/>
          <w:sz w:val="22"/>
          <w:lang w:val="en-GB" w:eastAsia="ja-JP"/>
        </w:rPr>
        <w:t>Ericsson</w:t>
      </w:r>
      <w:r w:rsidR="00370B74" w:rsidRPr="00CD408B">
        <w:rPr>
          <w:rFonts w:ascii="Times New Roman" w:eastAsia="Yu Mincho" w:hAnsi="Times New Roman" w:cs="Times New Roman"/>
          <w:kern w:val="0"/>
          <w:sz w:val="22"/>
          <w:lang w:val="en-GB" w:eastAsia="ja-JP"/>
        </w:rPr>
        <w:t xml:space="preserve"> (6096) and Intel (6811)</w:t>
      </w:r>
      <w:r w:rsidRPr="00CD408B">
        <w:rPr>
          <w:rFonts w:ascii="Times New Roman" w:eastAsia="Yu Mincho" w:hAnsi="Times New Roman" w:cs="Times New Roman"/>
          <w:kern w:val="0"/>
          <w:sz w:val="22"/>
          <w:lang w:val="en-GB" w:eastAsia="ja-JP"/>
        </w:rPr>
        <w:t xml:space="preserve"> proposed new periodicity values for supporting V2X services: {sym50x14, sym100x14, sym200x14, sym300x14, …., sym1000x14}, {sym50x12, sym100x12, sym200x12, sym300x12, …., sym1000x12}</w:t>
      </w:r>
      <w:r w:rsidR="00370B74" w:rsidRPr="00CD408B">
        <w:rPr>
          <w:rFonts w:ascii="Times New Roman" w:eastAsia="Yu Mincho" w:hAnsi="Times New Roman" w:cs="Times New Roman"/>
          <w:kern w:val="0"/>
          <w:sz w:val="22"/>
          <w:lang w:val="en-GB" w:eastAsia="ja-JP"/>
        </w:rPr>
        <w:t xml:space="preserve"> for CG</w:t>
      </w:r>
      <w:r w:rsidRPr="00CD408B">
        <w:rPr>
          <w:rFonts w:ascii="Times New Roman" w:eastAsia="Yu Mincho" w:hAnsi="Times New Roman" w:cs="Times New Roman"/>
          <w:kern w:val="0"/>
          <w:sz w:val="22"/>
          <w:lang w:val="en-GB" w:eastAsia="ja-JP"/>
        </w:rPr>
        <w:t>.</w:t>
      </w:r>
    </w:p>
    <w:p w14:paraId="62749740" w14:textId="26337565" w:rsidR="009B06C5" w:rsidRPr="00CD408B" w:rsidRDefault="009B06C5" w:rsidP="00CE2F2C">
      <w:pPr>
        <w:pStyle w:val="af7"/>
        <w:numPr>
          <w:ilvl w:val="0"/>
          <w:numId w:val="41"/>
        </w:numPr>
        <w:spacing w:afterLines="50" w:after="156" w:line="259" w:lineRule="auto"/>
        <w:ind w:left="420" w:firstLineChars="0"/>
        <w:rPr>
          <w:rFonts w:ascii="Times New Roman" w:eastAsia="Yu Mincho" w:hAnsi="Times New Roman" w:cs="Times New Roman"/>
          <w:kern w:val="0"/>
          <w:sz w:val="22"/>
          <w:lang w:val="en-GB" w:eastAsia="ja-JP"/>
        </w:rPr>
      </w:pPr>
      <w:r w:rsidRPr="00CD408B">
        <w:rPr>
          <w:rFonts w:ascii="Times New Roman" w:eastAsia="Yu Mincho" w:hAnsi="Times New Roman" w:cs="Times New Roman"/>
          <w:kern w:val="0"/>
          <w:sz w:val="22"/>
          <w:lang w:val="en-GB" w:eastAsia="ja-JP"/>
        </w:rPr>
        <w:t xml:space="preserve">[Nokia, </w:t>
      </w:r>
      <w:r w:rsidR="00370B74" w:rsidRPr="00CD408B">
        <w:rPr>
          <w:rFonts w:ascii="Times New Roman" w:eastAsia="Yu Mincho" w:hAnsi="Times New Roman" w:cs="Times New Roman"/>
          <w:kern w:val="0"/>
          <w:sz w:val="22"/>
          <w:lang w:val="en-GB" w:eastAsia="ja-JP"/>
        </w:rPr>
        <w:t>6757</w:t>
      </w:r>
      <w:r w:rsidRPr="00CD408B">
        <w:rPr>
          <w:rFonts w:ascii="Times New Roman" w:eastAsia="Yu Mincho" w:hAnsi="Times New Roman" w:cs="Times New Roman"/>
          <w:kern w:val="0"/>
          <w:sz w:val="22"/>
          <w:lang w:val="en-GB" w:eastAsia="ja-JP"/>
        </w:rPr>
        <w:t xml:space="preserve">] proposed to specify additional CG periodicities P&lt;14 other than 2 and 7 symbols for a single CG configuration. </w:t>
      </w:r>
      <w:r w:rsidR="00F96F0B" w:rsidRPr="00CD408B">
        <w:rPr>
          <w:rFonts w:ascii="Times New Roman" w:eastAsia="Yu Mincho" w:hAnsi="Times New Roman" w:cs="Times New Roman"/>
          <w:kern w:val="0"/>
          <w:sz w:val="22"/>
          <w:lang w:val="en-GB" w:eastAsia="ja-JP"/>
        </w:rPr>
        <w:t xml:space="preserve">E.g., </w:t>
      </w:r>
    </w:p>
    <w:p w14:paraId="336D5293" w14:textId="77777777" w:rsidR="00F96F0B" w:rsidRPr="00CD408B" w:rsidRDefault="00F96F0B" w:rsidP="00CE2F2C">
      <w:pPr>
        <w:pStyle w:val="af7"/>
        <w:numPr>
          <w:ilvl w:val="1"/>
          <w:numId w:val="42"/>
        </w:numPr>
        <w:ind w:leftChars="200" w:left="840" w:firstLineChars="0"/>
        <w:rPr>
          <w:rFonts w:ascii="Times New Roman" w:eastAsia="Yu Mincho" w:hAnsi="Times New Roman" w:cs="Times New Roman"/>
          <w:kern w:val="0"/>
          <w:sz w:val="22"/>
          <w:lang w:val="en-GB" w:eastAsia="ja-JP"/>
        </w:rPr>
      </w:pPr>
      <w:r w:rsidRPr="00CD408B">
        <w:rPr>
          <w:rFonts w:ascii="Times New Roman" w:eastAsia="Yu Mincho" w:hAnsi="Times New Roman" w:cs="Times New Roman"/>
          <w:kern w:val="0"/>
          <w:sz w:val="22"/>
          <w:lang w:val="en-GB" w:eastAsia="ja-JP"/>
        </w:rPr>
        <w:lastRenderedPageBreak/>
        <w:t>Periodicities of multiple of 2 symbols (e.g. 4,6,8…) could be possible (combined with CG PUSCH starting at even symbols)</w:t>
      </w:r>
    </w:p>
    <w:p w14:paraId="136A38BD" w14:textId="77777777" w:rsidR="00F96F0B" w:rsidRPr="00CD408B" w:rsidRDefault="00F96F0B" w:rsidP="00CE2F2C">
      <w:pPr>
        <w:pStyle w:val="af7"/>
        <w:numPr>
          <w:ilvl w:val="1"/>
          <w:numId w:val="42"/>
        </w:numPr>
        <w:ind w:leftChars="200" w:left="840" w:firstLineChars="0"/>
        <w:rPr>
          <w:rFonts w:ascii="Times New Roman" w:eastAsia="Yu Mincho" w:hAnsi="Times New Roman" w:cs="Times New Roman"/>
          <w:kern w:val="0"/>
          <w:sz w:val="22"/>
          <w:lang w:val="en-GB" w:eastAsia="ja-JP"/>
        </w:rPr>
      </w:pPr>
      <w:r w:rsidRPr="00CD408B">
        <w:rPr>
          <w:rFonts w:ascii="Times New Roman" w:eastAsia="Yu Mincho" w:hAnsi="Times New Roman" w:cs="Times New Roman"/>
          <w:kern w:val="0"/>
          <w:sz w:val="22"/>
          <w:lang w:val="en-GB" w:eastAsia="ja-JP"/>
        </w:rPr>
        <w:t xml:space="preserve">Additional odd number of symbol periodicity E.g. for 3 symbol periodicity this would lead to {3,3,3,3,2|1,3,3,3,3,1|2,3,3…}. </w:t>
      </w:r>
    </w:p>
    <w:p w14:paraId="0405AE05" w14:textId="3A04E984" w:rsidR="00F96F0B" w:rsidRPr="00CD408B" w:rsidRDefault="00F96F0B" w:rsidP="00CE2F2C">
      <w:pPr>
        <w:pStyle w:val="af7"/>
        <w:numPr>
          <w:ilvl w:val="0"/>
          <w:numId w:val="42"/>
        </w:numPr>
        <w:ind w:left="420" w:firstLineChars="0"/>
        <w:rPr>
          <w:rFonts w:ascii="Times New Roman" w:eastAsia="Yu Mincho" w:hAnsi="Times New Roman" w:cs="Times New Roman"/>
          <w:kern w:val="0"/>
          <w:sz w:val="22"/>
          <w:lang w:val="en-GB" w:eastAsia="ja-JP"/>
        </w:rPr>
      </w:pPr>
      <w:r w:rsidRPr="00CD408B">
        <w:rPr>
          <w:rFonts w:ascii="Times New Roman" w:hAnsi="Times New Roman" w:cs="Times New Roman"/>
          <w:kern w:val="0"/>
          <w:sz w:val="22"/>
          <w:lang w:val="en-GB"/>
        </w:rPr>
        <w:t>QC</w:t>
      </w:r>
      <w:r w:rsidR="001E2F42" w:rsidRPr="00CD408B">
        <w:rPr>
          <w:rFonts w:ascii="Times New Roman" w:hAnsi="Times New Roman" w:cs="Times New Roman"/>
          <w:kern w:val="0"/>
          <w:sz w:val="22"/>
          <w:lang w:val="en-GB"/>
        </w:rPr>
        <w:t xml:space="preserve"> proposed to support </w:t>
      </w:r>
      <w:r w:rsidR="001E2F42" w:rsidRPr="00CD408B">
        <w:rPr>
          <w:rFonts w:ascii="Times New Roman" w:eastAsia="等线" w:hAnsi="Times New Roman" w:cs="Times New Roman"/>
          <w:kern w:val="0"/>
          <w:sz w:val="22"/>
          <w:szCs w:val="20"/>
        </w:rPr>
        <w:t xml:space="preserve">following new SPS periodicity values for NR: 0.5 </w:t>
      </w:r>
      <w:proofErr w:type="spellStart"/>
      <w:r w:rsidR="001E2F42" w:rsidRPr="00CD408B">
        <w:rPr>
          <w:rFonts w:ascii="Times New Roman" w:eastAsia="等线" w:hAnsi="Times New Roman" w:cs="Times New Roman"/>
          <w:kern w:val="0"/>
          <w:sz w:val="22"/>
          <w:szCs w:val="20"/>
        </w:rPr>
        <w:t>ms</w:t>
      </w:r>
      <w:proofErr w:type="spellEnd"/>
      <w:r w:rsidR="001E2F42" w:rsidRPr="00CD408B">
        <w:rPr>
          <w:rFonts w:ascii="Times New Roman" w:eastAsia="等线" w:hAnsi="Times New Roman" w:cs="Times New Roman"/>
          <w:kern w:val="0"/>
          <w:sz w:val="22"/>
          <w:szCs w:val="20"/>
        </w:rPr>
        <w:t xml:space="preserve">, 1 </w:t>
      </w:r>
      <w:proofErr w:type="spellStart"/>
      <w:r w:rsidR="001E2F42" w:rsidRPr="00CD408B">
        <w:rPr>
          <w:rFonts w:ascii="Times New Roman" w:eastAsia="等线" w:hAnsi="Times New Roman" w:cs="Times New Roman"/>
          <w:kern w:val="0"/>
          <w:sz w:val="22"/>
          <w:szCs w:val="20"/>
        </w:rPr>
        <w:t>ms</w:t>
      </w:r>
      <w:proofErr w:type="spellEnd"/>
      <w:r w:rsidR="001E2F42" w:rsidRPr="00CD408B">
        <w:rPr>
          <w:rFonts w:ascii="Times New Roman" w:eastAsia="等线" w:hAnsi="Times New Roman" w:cs="Times New Roman"/>
          <w:kern w:val="0"/>
          <w:sz w:val="22"/>
          <w:szCs w:val="20"/>
        </w:rPr>
        <w:t xml:space="preserve">, 2 </w:t>
      </w:r>
      <w:proofErr w:type="spellStart"/>
      <w:r w:rsidR="001E2F42" w:rsidRPr="00CD408B">
        <w:rPr>
          <w:rFonts w:ascii="Times New Roman" w:eastAsia="等线" w:hAnsi="Times New Roman" w:cs="Times New Roman"/>
          <w:kern w:val="0"/>
          <w:sz w:val="22"/>
          <w:szCs w:val="20"/>
        </w:rPr>
        <w:t>ms</w:t>
      </w:r>
      <w:proofErr w:type="spellEnd"/>
      <w:r w:rsidR="001E2F42" w:rsidRPr="00CD408B">
        <w:rPr>
          <w:rFonts w:ascii="Times New Roman" w:eastAsia="等线" w:hAnsi="Times New Roman" w:cs="Times New Roman"/>
          <w:kern w:val="0"/>
          <w:sz w:val="22"/>
          <w:szCs w:val="20"/>
        </w:rPr>
        <w:t xml:space="preserve">, and 5 </w:t>
      </w:r>
      <w:proofErr w:type="spellStart"/>
      <w:r w:rsidR="001E2F42" w:rsidRPr="00CD408B">
        <w:rPr>
          <w:rFonts w:ascii="Times New Roman" w:eastAsia="等线" w:hAnsi="Times New Roman" w:cs="Times New Roman"/>
          <w:kern w:val="0"/>
          <w:sz w:val="22"/>
          <w:szCs w:val="20"/>
        </w:rPr>
        <w:t>ms</w:t>
      </w:r>
      <w:proofErr w:type="spellEnd"/>
      <w:r w:rsidR="001E2F42" w:rsidRPr="00CD408B">
        <w:rPr>
          <w:rFonts w:ascii="Times New Roman" w:eastAsia="等线" w:hAnsi="Times New Roman" w:cs="Times New Roman"/>
          <w:kern w:val="0"/>
          <w:sz w:val="22"/>
          <w:szCs w:val="20"/>
        </w:rPr>
        <w:t xml:space="preserve">, where support for SPS periodicity value of 0.5 </w:t>
      </w:r>
      <w:proofErr w:type="spellStart"/>
      <w:r w:rsidR="001E2F42" w:rsidRPr="00CD408B">
        <w:rPr>
          <w:rFonts w:ascii="Times New Roman" w:eastAsia="等线" w:hAnsi="Times New Roman" w:cs="Times New Roman"/>
          <w:kern w:val="0"/>
          <w:sz w:val="22"/>
          <w:szCs w:val="20"/>
        </w:rPr>
        <w:t>ms</w:t>
      </w:r>
      <w:proofErr w:type="spellEnd"/>
      <w:r w:rsidR="001E2F42" w:rsidRPr="00CD408B">
        <w:rPr>
          <w:rFonts w:ascii="Times New Roman" w:eastAsia="等线" w:hAnsi="Times New Roman" w:cs="Times New Roman"/>
          <w:kern w:val="0"/>
          <w:sz w:val="22"/>
          <w:szCs w:val="20"/>
        </w:rPr>
        <w:t xml:space="preserve"> is only required for SCS greater than or equal to 30 kHz. This can be discussed jointly with the LS replies to Q2 in R1-1905940.</w:t>
      </w:r>
    </w:p>
    <w:p w14:paraId="3BB54037" w14:textId="519B72EB" w:rsidR="00F96F0B" w:rsidRPr="00CD408B" w:rsidRDefault="001E2F42" w:rsidP="008800A2">
      <w:pPr>
        <w:spacing w:afterLines="50" w:after="156" w:line="259" w:lineRule="auto"/>
        <w:rPr>
          <w:rFonts w:ascii="Times New Roman" w:eastAsia="Yu Mincho" w:hAnsi="Times New Roman" w:cs="Times New Roman"/>
          <w:kern w:val="0"/>
          <w:sz w:val="22"/>
          <w:szCs w:val="20"/>
          <w:lang w:val="en-GB" w:eastAsia="ja-JP"/>
        </w:rPr>
      </w:pPr>
      <w:r w:rsidRPr="00CD408B">
        <w:rPr>
          <w:rFonts w:ascii="Times New Roman" w:eastAsia="Yu Mincho" w:hAnsi="Times New Roman" w:cs="Times New Roman"/>
          <w:kern w:val="0"/>
          <w:sz w:val="22"/>
          <w:szCs w:val="20"/>
          <w:lang w:val="en-GB" w:eastAsia="ja-JP"/>
        </w:rPr>
        <w:t>According to above, following is proposed:</w:t>
      </w:r>
    </w:p>
    <w:p w14:paraId="5394816E" w14:textId="762EE5CD" w:rsidR="001E2F42" w:rsidRPr="00C847FF" w:rsidRDefault="001E2F42" w:rsidP="00C847FF">
      <w:pPr>
        <w:pStyle w:val="aa"/>
        <w:spacing w:afterLines="50" w:after="156" w:line="240" w:lineRule="auto"/>
        <w:rPr>
          <w:rFonts w:eastAsia="Yu Mincho"/>
          <w:b/>
          <w:sz w:val="22"/>
          <w:u w:val="single"/>
          <w:lang w:eastAsia="ja-JP"/>
        </w:rPr>
      </w:pPr>
      <w:r w:rsidRPr="00C847FF">
        <w:rPr>
          <w:rFonts w:eastAsia="Yu Mincho"/>
          <w:b/>
          <w:sz w:val="22"/>
          <w:u w:val="single"/>
          <w:lang w:eastAsia="ja-JP"/>
        </w:rPr>
        <w:t>Proposal</w:t>
      </w:r>
      <w:r w:rsidR="00870258">
        <w:rPr>
          <w:rFonts w:eastAsia="Yu Mincho"/>
          <w:b/>
          <w:sz w:val="22"/>
          <w:u w:val="single"/>
          <w:lang w:eastAsia="ja-JP"/>
        </w:rPr>
        <w:t xml:space="preserve"> 6</w:t>
      </w:r>
      <w:r w:rsidRPr="00C847FF">
        <w:rPr>
          <w:rFonts w:eastAsia="Yu Mincho"/>
          <w:b/>
          <w:sz w:val="22"/>
          <w:u w:val="single"/>
          <w:lang w:eastAsia="ja-JP"/>
        </w:rPr>
        <w:t>:</w:t>
      </w:r>
      <w:r w:rsidRPr="00C847FF">
        <w:rPr>
          <w:rFonts w:eastAsia="Yu Mincho"/>
          <w:b/>
          <w:sz w:val="22"/>
          <w:lang w:eastAsia="ja-JP"/>
        </w:rPr>
        <w:t xml:space="preserve"> </w:t>
      </w:r>
    </w:p>
    <w:p w14:paraId="7ED32C81" w14:textId="77777777" w:rsidR="00CD408B" w:rsidRPr="00CD408B" w:rsidRDefault="00CD408B" w:rsidP="00CD408B">
      <w:pPr>
        <w:pStyle w:val="af7"/>
        <w:numPr>
          <w:ilvl w:val="0"/>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Following n</w:t>
      </w:r>
      <w:r w:rsidR="00C847FF" w:rsidRPr="00CD408B">
        <w:rPr>
          <w:rFonts w:ascii="Times New Roman" w:eastAsia="Yu Mincho" w:hAnsi="Times New Roman" w:cs="Times New Roman"/>
          <w:i/>
          <w:sz w:val="22"/>
          <w:lang w:eastAsia="ja-JP"/>
        </w:rPr>
        <w:t xml:space="preserve">ew periodicity values are added for supporting V2X services: </w:t>
      </w:r>
    </w:p>
    <w:p w14:paraId="21525A47" w14:textId="3369600D" w:rsidR="00C847FF" w:rsidRDefault="00C847FF" w:rsidP="00CD408B">
      <w:pPr>
        <w:pStyle w:val="af7"/>
        <w:numPr>
          <w:ilvl w:val="1"/>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{sym50x14, sym100x14, sym200x14, sym300x14, ...., sym1000x14}, {sym50x12, sym100x12, sym200x12, sym300x12, ...., sym1000x12}.</w:t>
      </w:r>
    </w:p>
    <w:p w14:paraId="6C96A9DD" w14:textId="2C34B9B3" w:rsidR="00CD408B" w:rsidRPr="00CD408B" w:rsidRDefault="00CD408B" w:rsidP="00CD408B">
      <w:pPr>
        <w:pStyle w:val="af7"/>
        <w:numPr>
          <w:ilvl w:val="0"/>
          <w:numId w:val="5"/>
        </w:numPr>
        <w:spacing w:afterLines="50" w:after="156"/>
        <w:ind w:firstLineChars="0"/>
        <w:rPr>
          <w:rFonts w:ascii="Times New Roman" w:eastAsia="Yu Mincho" w:hAnsi="Times New Roman" w:cs="Times New Roman"/>
          <w:i/>
          <w:sz w:val="22"/>
          <w:lang w:eastAsia="ja-JP"/>
        </w:rPr>
      </w:pPr>
      <w:r>
        <w:rPr>
          <w:rFonts w:ascii="Times New Roman" w:hAnsi="Times New Roman" w:cs="Times New Roman" w:hint="eastAsia"/>
          <w:i/>
          <w:sz w:val="22"/>
        </w:rPr>
        <w:t>F</w:t>
      </w:r>
      <w:r>
        <w:rPr>
          <w:rFonts w:ascii="Times New Roman" w:hAnsi="Times New Roman" w:cs="Times New Roman"/>
          <w:i/>
          <w:sz w:val="22"/>
        </w:rPr>
        <w:t xml:space="preserve">FS other </w:t>
      </w:r>
      <w:r w:rsidRPr="00CD408B">
        <w:rPr>
          <w:rFonts w:ascii="Times New Roman" w:eastAsia="Yu Mincho" w:hAnsi="Times New Roman" w:cs="Times New Roman"/>
          <w:i/>
          <w:sz w:val="22"/>
          <w:lang w:eastAsia="ja-JP"/>
        </w:rPr>
        <w:t>periodicity values</w:t>
      </w:r>
      <w:r>
        <w:rPr>
          <w:rFonts w:ascii="Times New Roman" w:eastAsia="Yu Mincho" w:hAnsi="Times New Roman" w:cs="Times New Roman"/>
          <w:i/>
          <w:sz w:val="22"/>
          <w:lang w:eastAsia="ja-JP"/>
        </w:rPr>
        <w:t>.</w:t>
      </w:r>
    </w:p>
    <w:p w14:paraId="67439870" w14:textId="77777777" w:rsidR="00CD408B" w:rsidRPr="00CD408B" w:rsidRDefault="00CD408B" w:rsidP="00CD408B">
      <w:pPr>
        <w:spacing w:afterLines="50" w:after="156"/>
        <w:rPr>
          <w:rFonts w:ascii="Times New Roman" w:eastAsia="宋体" w:hAnsi="Times New Roman" w:cs="Times New Roman"/>
          <w:sz w:val="22"/>
        </w:rPr>
      </w:pPr>
      <w:r w:rsidRPr="00CD408B">
        <w:rPr>
          <w:rFonts w:ascii="Times New Roman" w:eastAsia="宋体" w:hAnsi="Times New Roman" w:cs="Times New Roman"/>
          <w:sz w:val="22"/>
        </w:rPr>
        <w:t>Any comments?</w:t>
      </w:r>
    </w:p>
    <w:tbl>
      <w:tblPr>
        <w:tblStyle w:val="af6"/>
        <w:tblW w:w="8522" w:type="dxa"/>
        <w:tblLayout w:type="fixed"/>
        <w:tblLook w:val="04A0" w:firstRow="1" w:lastRow="0" w:firstColumn="1" w:lastColumn="0" w:noHBand="0" w:noVBand="1"/>
      </w:tblPr>
      <w:tblGrid>
        <w:gridCol w:w="2005"/>
        <w:gridCol w:w="6517"/>
      </w:tblGrid>
      <w:tr w:rsidR="00CD408B" w14:paraId="68103113" w14:textId="77777777" w:rsidTr="00B375ED">
        <w:tc>
          <w:tcPr>
            <w:tcW w:w="2005" w:type="dxa"/>
            <w:shd w:val="clear" w:color="auto" w:fill="9CC2E5" w:themeFill="accent5" w:themeFillTint="99"/>
          </w:tcPr>
          <w:p w14:paraId="273BE34C" w14:textId="77777777" w:rsidR="00CD408B" w:rsidRDefault="00CD408B" w:rsidP="00B375ED">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3F8B8F96" w14:textId="77777777" w:rsidR="00CD408B" w:rsidRDefault="00CD408B" w:rsidP="00B375ED">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CD408B" w14:paraId="09BEFC0B" w14:textId="77777777" w:rsidTr="00B375ED">
        <w:tc>
          <w:tcPr>
            <w:tcW w:w="2005" w:type="dxa"/>
          </w:tcPr>
          <w:p w14:paraId="50379FF6" w14:textId="77777777" w:rsidR="00CD408B" w:rsidRDefault="00CD408B" w:rsidP="00B375ED">
            <w:pPr>
              <w:spacing w:afterLines="50" w:after="156"/>
              <w:rPr>
                <w:rFonts w:ascii="Times New Roman" w:eastAsia="Yu Mincho" w:hAnsi="Times New Roman" w:cs="Times New Roman"/>
                <w:kern w:val="0"/>
                <w:sz w:val="22"/>
                <w:lang w:val="en-GB" w:eastAsia="ja-JP"/>
              </w:rPr>
            </w:pPr>
          </w:p>
        </w:tc>
        <w:tc>
          <w:tcPr>
            <w:tcW w:w="6517" w:type="dxa"/>
          </w:tcPr>
          <w:p w14:paraId="01007617" w14:textId="77777777" w:rsidR="00CD408B" w:rsidRDefault="00CD408B" w:rsidP="00B375ED">
            <w:pPr>
              <w:spacing w:afterLines="50" w:after="156"/>
              <w:rPr>
                <w:rFonts w:ascii="Times New Roman" w:hAnsi="Times New Roman" w:cs="Times New Roman"/>
                <w:kern w:val="0"/>
                <w:sz w:val="22"/>
                <w:lang w:val="en-GB"/>
              </w:rPr>
            </w:pPr>
          </w:p>
        </w:tc>
      </w:tr>
      <w:tr w:rsidR="00CD408B" w14:paraId="112E5DF0" w14:textId="77777777" w:rsidTr="00B375ED">
        <w:tc>
          <w:tcPr>
            <w:tcW w:w="2005" w:type="dxa"/>
          </w:tcPr>
          <w:p w14:paraId="7ED7E180" w14:textId="77777777" w:rsidR="00CD408B" w:rsidRDefault="00CD408B" w:rsidP="00B375ED">
            <w:pPr>
              <w:spacing w:afterLines="50" w:after="156"/>
              <w:rPr>
                <w:rFonts w:ascii="Times New Roman" w:eastAsia="Malgun Gothic" w:hAnsi="Times New Roman" w:cs="Times New Roman"/>
                <w:kern w:val="0"/>
                <w:sz w:val="22"/>
                <w:lang w:val="en-GB" w:eastAsia="ko-KR"/>
              </w:rPr>
            </w:pPr>
          </w:p>
        </w:tc>
        <w:tc>
          <w:tcPr>
            <w:tcW w:w="6517" w:type="dxa"/>
          </w:tcPr>
          <w:p w14:paraId="3AF2D6FC" w14:textId="77777777" w:rsidR="00CD408B" w:rsidRDefault="00CD408B" w:rsidP="00B375ED">
            <w:pPr>
              <w:spacing w:afterLines="50" w:after="156"/>
              <w:rPr>
                <w:rFonts w:ascii="Times New Roman" w:eastAsia="Malgun Gothic" w:hAnsi="Times New Roman" w:cs="Times New Roman"/>
                <w:kern w:val="0"/>
                <w:sz w:val="22"/>
                <w:lang w:val="en-GB" w:eastAsia="ko-KR"/>
              </w:rPr>
            </w:pPr>
          </w:p>
        </w:tc>
      </w:tr>
    </w:tbl>
    <w:p w14:paraId="12A6BAA0" w14:textId="77777777" w:rsidR="00C847FF" w:rsidRPr="00C847FF" w:rsidRDefault="00C847FF" w:rsidP="001E2F42">
      <w:pPr>
        <w:spacing w:afterLines="50" w:after="156" w:line="259" w:lineRule="auto"/>
        <w:ind w:left="420"/>
        <w:rPr>
          <w:rFonts w:ascii="Times New Roman" w:hAnsi="Times New Roman" w:cs="Times New Roman"/>
          <w:kern w:val="0"/>
          <w:sz w:val="22"/>
        </w:rPr>
      </w:pPr>
    </w:p>
    <w:p w14:paraId="3808C955" w14:textId="77777777" w:rsidR="00011CC8" w:rsidRPr="00A26C5E" w:rsidRDefault="00011CC8" w:rsidP="00200856">
      <w:pPr>
        <w:pStyle w:val="1"/>
        <w:numPr>
          <w:ilvl w:val="1"/>
          <w:numId w:val="1"/>
        </w:numPr>
        <w:tabs>
          <w:tab w:val="left" w:pos="0"/>
        </w:tabs>
        <w:autoSpaceDE/>
        <w:autoSpaceDN/>
        <w:spacing w:before="240"/>
        <w:rPr>
          <w:rFonts w:ascii="Arial" w:eastAsia="等线" w:hAnsi="Arial"/>
          <w:bCs w:val="0"/>
          <w:kern w:val="28"/>
          <w:sz w:val="24"/>
          <w:szCs w:val="20"/>
          <w:lang w:eastAsia="zh-CN"/>
        </w:rPr>
      </w:pPr>
      <w:r w:rsidRPr="00200856">
        <w:rPr>
          <w:rFonts w:ascii="Arial" w:eastAsia="等线" w:hAnsi="Arial"/>
          <w:bCs w:val="0"/>
          <w:kern w:val="28"/>
          <w:szCs w:val="20"/>
          <w:lang w:eastAsia="zh-CN"/>
        </w:rPr>
        <w:t>HARQ process ID Determination</w:t>
      </w:r>
    </w:p>
    <w:p w14:paraId="6262DF7C" w14:textId="72678DD5" w:rsidR="00E25341" w:rsidRDefault="00E25341" w:rsidP="00E25341">
      <w:pPr>
        <w:widowControl/>
        <w:spacing w:afterLines="50" w:after="156"/>
        <w:rPr>
          <w:rFonts w:ascii="Times New Roman" w:eastAsia="MS Mincho" w:hAnsi="Times New Roman" w:cs="Times New Roman"/>
          <w:kern w:val="0"/>
          <w:sz w:val="22"/>
          <w:lang w:val="en-GB" w:eastAsia="ja-JP"/>
        </w:rPr>
      </w:pPr>
      <w:r>
        <w:rPr>
          <w:rFonts w:ascii="Times New Roman" w:eastAsia="MS Mincho" w:hAnsi="Times New Roman" w:cs="Times New Roman"/>
          <w:kern w:val="0"/>
          <w:sz w:val="22"/>
          <w:lang w:val="en-GB" w:eastAsia="ja-JP"/>
        </w:rPr>
        <w:t xml:space="preserve">In the last RAN2#105bis meeting, following agreement was made for </w:t>
      </w:r>
      <w:r w:rsidRPr="00E25341">
        <w:rPr>
          <w:rFonts w:ascii="Times New Roman" w:eastAsia="MS Mincho" w:hAnsi="Times New Roman" w:cs="Times New Roman"/>
          <w:kern w:val="0"/>
          <w:sz w:val="22"/>
          <w:lang w:val="en-GB" w:eastAsia="ja-JP"/>
        </w:rPr>
        <w:t>HARQ process ID</w:t>
      </w:r>
      <w:r>
        <w:rPr>
          <w:rFonts w:ascii="Times New Roman" w:eastAsia="MS Mincho" w:hAnsi="Times New Roman" w:cs="Times New Roman"/>
          <w:kern w:val="0"/>
          <w:sz w:val="22"/>
          <w:lang w:val="en-GB" w:eastAsia="ja-JP"/>
        </w:rPr>
        <w:t xml:space="preserve"> determination.</w:t>
      </w:r>
    </w:p>
    <w:p w14:paraId="3D3FF9DF" w14:textId="77777777" w:rsidR="00E25341" w:rsidRPr="00FD34BC" w:rsidRDefault="00E25341" w:rsidP="00E25341">
      <w:pPr>
        <w:pStyle w:val="Agreement"/>
        <w:tabs>
          <w:tab w:val="clear" w:pos="1619"/>
          <w:tab w:val="clear" w:pos="6191"/>
          <w:tab w:val="num" w:pos="360"/>
        </w:tabs>
        <w:spacing w:before="0" w:after="50"/>
        <w:ind w:left="360"/>
      </w:pPr>
      <w:r w:rsidRPr="00FD34BC">
        <w:t>When multiple UL CG or DL SPS configurations is configured, an offset for each configuration is needed for the calculation of the HARQ process ID</w:t>
      </w:r>
    </w:p>
    <w:p w14:paraId="393E78DD" w14:textId="5886029D" w:rsidR="00E25341" w:rsidRDefault="00E25341" w:rsidP="00E25341">
      <w:pPr>
        <w:widowControl/>
        <w:spacing w:afterLines="50" w:after="156"/>
        <w:rPr>
          <w:rFonts w:ascii="Times New Roman" w:eastAsia="MS Mincho" w:hAnsi="Times New Roman" w:cs="Times New Roman"/>
          <w:kern w:val="0"/>
          <w:sz w:val="22"/>
          <w:lang w:val="en-GB" w:eastAsia="ja-JP"/>
        </w:rPr>
      </w:pPr>
      <w:r>
        <w:rPr>
          <w:rFonts w:ascii="Times New Roman" w:hAnsi="Times New Roman" w:cs="Times New Roman"/>
          <w:kern w:val="0"/>
          <w:sz w:val="22"/>
          <w:lang w:val="en-GB"/>
        </w:rPr>
        <w:t xml:space="preserve">In addition, as noted in the LS, </w:t>
      </w:r>
      <w:r w:rsidRPr="00E25341">
        <w:rPr>
          <w:rFonts w:ascii="Times New Roman" w:eastAsia="MS Mincho" w:hAnsi="Times New Roman" w:cs="Times New Roman"/>
          <w:kern w:val="0"/>
          <w:sz w:val="22"/>
          <w:lang w:val="en-GB" w:eastAsia="ja-JP"/>
        </w:rPr>
        <w:t xml:space="preserve">the motivation to have an </w:t>
      </w:r>
      <w:r w:rsidRPr="00E25341">
        <w:rPr>
          <w:rFonts w:ascii="Times New Roman" w:eastAsia="MS Mincho" w:hAnsi="Times New Roman" w:cs="Times New Roman" w:hint="eastAsia"/>
          <w:kern w:val="0"/>
          <w:sz w:val="22"/>
          <w:lang w:val="en-GB" w:eastAsia="ja-JP"/>
        </w:rPr>
        <w:t xml:space="preserve">HARQ process ID </w:t>
      </w:r>
      <w:r w:rsidRPr="00E25341">
        <w:rPr>
          <w:rFonts w:ascii="Times New Roman" w:eastAsia="MS Mincho" w:hAnsi="Times New Roman" w:cs="Times New Roman"/>
          <w:kern w:val="0"/>
          <w:sz w:val="22"/>
          <w:lang w:val="en-GB" w:eastAsia="ja-JP"/>
        </w:rPr>
        <w:t>offset for each configuration is to have a separate and non-overlapping HARQ process pool for each configuration when multiple UL CG or DL SPS configurations are configured.</w:t>
      </w:r>
    </w:p>
    <w:p w14:paraId="281F14BB" w14:textId="0A175E59" w:rsidR="00E25341" w:rsidRPr="00E25341" w:rsidRDefault="00E25341" w:rsidP="00E25341">
      <w:pPr>
        <w:widowControl/>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w:t>
      </w:r>
      <w:r>
        <w:rPr>
          <w:rFonts w:ascii="Times New Roman" w:hAnsi="Times New Roman" w:cs="Times New Roman"/>
          <w:kern w:val="0"/>
          <w:sz w:val="22"/>
          <w:lang w:val="en-GB"/>
        </w:rPr>
        <w:t xml:space="preserve">onsidering RAN2 already made some progress and currently the HARQ process ID for GC and SPS is </w:t>
      </w:r>
      <w:r w:rsidR="00CB6F6A">
        <w:rPr>
          <w:rFonts w:ascii="Times New Roman" w:hAnsi="Times New Roman" w:cs="Times New Roman"/>
          <w:kern w:val="0"/>
          <w:sz w:val="22"/>
          <w:lang w:val="en-GB"/>
        </w:rPr>
        <w:t>specified</w:t>
      </w:r>
      <w:r>
        <w:rPr>
          <w:rFonts w:ascii="Times New Roman" w:hAnsi="Times New Roman" w:cs="Times New Roman"/>
          <w:kern w:val="0"/>
          <w:sz w:val="22"/>
          <w:lang w:val="en-GB"/>
        </w:rPr>
        <w:t xml:space="preserve"> in </w:t>
      </w:r>
      <w:r w:rsidR="00CB6F6A">
        <w:rPr>
          <w:rFonts w:ascii="Times New Roman" w:hAnsi="Times New Roman" w:cs="Times New Roman"/>
          <w:kern w:val="0"/>
          <w:sz w:val="22"/>
          <w:lang w:val="en-GB"/>
        </w:rPr>
        <w:t xml:space="preserve">MAC spec. i.e., TS 38.321, hence it is proposed to deprioritize the discussion on this issue in RAN1 unless RAN1 is required to work on it. </w:t>
      </w:r>
    </w:p>
    <w:p w14:paraId="00BC8CEB" w14:textId="748C4F72" w:rsidR="00011CC8" w:rsidRPr="004A4207" w:rsidRDefault="00011CC8" w:rsidP="00011CC8">
      <w:pPr>
        <w:spacing w:afterLines="50" w:after="156"/>
        <w:rPr>
          <w:rFonts w:ascii="Times New Roman" w:eastAsia="宋体" w:hAnsi="Times New Roman" w:cs="Times New Roman"/>
          <w:sz w:val="22"/>
        </w:rPr>
      </w:pPr>
      <w:r w:rsidRPr="004A4207">
        <w:rPr>
          <w:rFonts w:ascii="Times New Roman" w:eastAsia="宋体" w:hAnsi="Times New Roman" w:cs="Times New Roman"/>
          <w:sz w:val="22"/>
        </w:rPr>
        <w:t>Any comments</w:t>
      </w:r>
      <w:r w:rsidR="009D6128">
        <w:rPr>
          <w:rFonts w:ascii="Times New Roman" w:eastAsia="宋体" w:hAnsi="Times New Roman" w:cs="Times New Roman"/>
          <w:sz w:val="22"/>
        </w:rPr>
        <w:t xml:space="preserve"> on above</w:t>
      </w:r>
      <w:r w:rsidRPr="004A4207">
        <w:rPr>
          <w:rFonts w:ascii="Times New Roman" w:eastAsia="宋体" w:hAnsi="Times New Roman" w:cs="Times New Roman"/>
          <w:sz w:val="22"/>
        </w:rPr>
        <w:t>?</w:t>
      </w:r>
    </w:p>
    <w:tbl>
      <w:tblPr>
        <w:tblStyle w:val="af6"/>
        <w:tblW w:w="8522" w:type="dxa"/>
        <w:tblLayout w:type="fixed"/>
        <w:tblLook w:val="04A0" w:firstRow="1" w:lastRow="0" w:firstColumn="1" w:lastColumn="0" w:noHBand="0" w:noVBand="1"/>
      </w:tblPr>
      <w:tblGrid>
        <w:gridCol w:w="2005"/>
        <w:gridCol w:w="6517"/>
      </w:tblGrid>
      <w:tr w:rsidR="00011CC8" w14:paraId="09EF691E" w14:textId="77777777" w:rsidTr="00A510D3">
        <w:tc>
          <w:tcPr>
            <w:tcW w:w="2005" w:type="dxa"/>
            <w:shd w:val="clear" w:color="auto" w:fill="9CC2E5" w:themeFill="accent5" w:themeFillTint="99"/>
          </w:tcPr>
          <w:p w14:paraId="5C76B6D0" w14:textId="77777777" w:rsidR="00011CC8" w:rsidRDefault="00011CC8" w:rsidP="00A510D3">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5150202E" w14:textId="77777777" w:rsidR="00011CC8" w:rsidRDefault="00011CC8" w:rsidP="00A510D3">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011CC8" w14:paraId="64F768F1" w14:textId="77777777" w:rsidTr="00A510D3">
        <w:tc>
          <w:tcPr>
            <w:tcW w:w="2005" w:type="dxa"/>
          </w:tcPr>
          <w:p w14:paraId="40A066A9" w14:textId="77777777" w:rsidR="00011CC8" w:rsidRPr="00CD28F3" w:rsidRDefault="00011CC8" w:rsidP="00A510D3">
            <w:pPr>
              <w:spacing w:afterLines="50" w:after="156"/>
              <w:rPr>
                <w:rFonts w:ascii="Times New Roman" w:eastAsia="Malgun Gothic" w:hAnsi="Times New Roman" w:cs="Times New Roman"/>
                <w:kern w:val="0"/>
                <w:sz w:val="22"/>
                <w:lang w:val="en-GB" w:eastAsia="ko-KR"/>
              </w:rPr>
            </w:pPr>
          </w:p>
        </w:tc>
        <w:tc>
          <w:tcPr>
            <w:tcW w:w="6517" w:type="dxa"/>
          </w:tcPr>
          <w:p w14:paraId="648F352A" w14:textId="77777777" w:rsidR="00011CC8" w:rsidRDefault="00011CC8" w:rsidP="00A510D3">
            <w:pPr>
              <w:spacing w:afterLines="50" w:after="156"/>
              <w:rPr>
                <w:rFonts w:ascii="Times New Roman" w:hAnsi="Times New Roman" w:cs="Times New Roman"/>
                <w:kern w:val="0"/>
                <w:sz w:val="22"/>
                <w:lang w:val="en-GB"/>
              </w:rPr>
            </w:pPr>
          </w:p>
        </w:tc>
      </w:tr>
      <w:tr w:rsidR="00011CC8" w14:paraId="66B4A9CB" w14:textId="77777777" w:rsidTr="00A510D3">
        <w:tc>
          <w:tcPr>
            <w:tcW w:w="2005" w:type="dxa"/>
          </w:tcPr>
          <w:p w14:paraId="0281D9D8" w14:textId="77777777" w:rsidR="00011CC8" w:rsidRDefault="00011CC8" w:rsidP="00A510D3">
            <w:pPr>
              <w:spacing w:afterLines="50" w:after="156"/>
              <w:rPr>
                <w:rFonts w:ascii="Times New Roman" w:eastAsia="Yu Mincho" w:hAnsi="Times New Roman" w:cs="Times New Roman"/>
                <w:kern w:val="0"/>
                <w:sz w:val="22"/>
                <w:lang w:val="en-GB" w:eastAsia="ja-JP"/>
              </w:rPr>
            </w:pPr>
          </w:p>
        </w:tc>
        <w:tc>
          <w:tcPr>
            <w:tcW w:w="6517" w:type="dxa"/>
          </w:tcPr>
          <w:p w14:paraId="4A8EE359" w14:textId="77777777" w:rsidR="00011CC8" w:rsidRDefault="00011CC8" w:rsidP="00A510D3">
            <w:pPr>
              <w:spacing w:afterLines="50" w:after="156"/>
              <w:rPr>
                <w:rFonts w:ascii="Times New Roman" w:hAnsi="Times New Roman" w:cs="Times New Roman"/>
                <w:kern w:val="0"/>
                <w:sz w:val="22"/>
                <w:lang w:val="en-GB"/>
              </w:rPr>
            </w:pPr>
          </w:p>
        </w:tc>
      </w:tr>
    </w:tbl>
    <w:p w14:paraId="5F795B04" w14:textId="77777777" w:rsidR="00EE655A" w:rsidRPr="00011CC8" w:rsidRDefault="00EE655A" w:rsidP="00011CC8"/>
    <w:p w14:paraId="273B412F" w14:textId="5C0AA99C" w:rsidR="00356240" w:rsidRDefault="00F26227" w:rsidP="00F7118C">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S</w:t>
      </w:r>
      <w:r w:rsidR="00356240">
        <w:rPr>
          <w:rFonts w:ascii="Arial" w:eastAsia="等线" w:hAnsi="Arial"/>
          <w:bCs w:val="0"/>
          <w:kern w:val="28"/>
          <w:szCs w:val="20"/>
          <w:lang w:eastAsia="zh-CN"/>
        </w:rPr>
        <w:t>olutions to reduce the transmission alignment delay and ensure the reliability</w:t>
      </w:r>
    </w:p>
    <w:p w14:paraId="333FD335" w14:textId="609AAE71" w:rsidR="00683C36" w:rsidRDefault="00B375ED" w:rsidP="000C3188">
      <w:pPr>
        <w:pStyle w:val="aa"/>
        <w:spacing w:afterLines="50" w:after="156" w:line="240" w:lineRule="auto"/>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ased</w:t>
      </w:r>
      <w:r>
        <w:rPr>
          <w:rFonts w:eastAsiaTheme="minorEastAsia"/>
          <w:sz w:val="22"/>
          <w:szCs w:val="22"/>
          <w:lang w:eastAsia="zh-CN"/>
        </w:rPr>
        <w:t xml:space="preserve"> on the contributions, for </w:t>
      </w:r>
      <w:r w:rsidR="00124BDA" w:rsidRPr="00124BDA">
        <w:rPr>
          <w:rFonts w:eastAsiaTheme="minorEastAsia"/>
          <w:sz w:val="22"/>
          <w:szCs w:val="22"/>
          <w:lang w:eastAsia="zh-CN"/>
        </w:rPr>
        <w:t>reduc</w:t>
      </w:r>
      <w:r w:rsidR="00124BDA">
        <w:rPr>
          <w:rFonts w:eastAsiaTheme="minorEastAsia"/>
          <w:sz w:val="22"/>
          <w:szCs w:val="22"/>
          <w:lang w:eastAsia="zh-CN"/>
        </w:rPr>
        <w:t>ing</w:t>
      </w:r>
      <w:r w:rsidR="00124BDA" w:rsidRPr="00124BDA">
        <w:rPr>
          <w:rFonts w:eastAsiaTheme="minorEastAsia"/>
          <w:sz w:val="22"/>
          <w:szCs w:val="22"/>
          <w:lang w:eastAsia="zh-CN"/>
        </w:rPr>
        <w:t xml:space="preserve"> the transmission alignment delay and ensur</w:t>
      </w:r>
      <w:r w:rsidR="00124BDA">
        <w:rPr>
          <w:rFonts w:eastAsiaTheme="minorEastAsia"/>
          <w:sz w:val="22"/>
          <w:szCs w:val="22"/>
          <w:lang w:eastAsia="zh-CN"/>
        </w:rPr>
        <w:t>ing</w:t>
      </w:r>
      <w:r w:rsidR="00124BDA" w:rsidRPr="00124BDA">
        <w:rPr>
          <w:rFonts w:eastAsiaTheme="minorEastAsia"/>
          <w:sz w:val="22"/>
          <w:szCs w:val="22"/>
          <w:lang w:eastAsia="zh-CN"/>
        </w:rPr>
        <w:t xml:space="preserve"> the reliability</w:t>
      </w:r>
      <w:r w:rsidR="00124BDA">
        <w:rPr>
          <w:rFonts w:eastAsiaTheme="minorEastAsia"/>
          <w:sz w:val="22"/>
          <w:szCs w:val="22"/>
          <w:lang w:eastAsia="zh-CN"/>
        </w:rPr>
        <w:t xml:space="preserve">, in general, there are three options. </w:t>
      </w:r>
      <w:r w:rsidR="00683C36">
        <w:rPr>
          <w:rFonts w:eastAsiaTheme="minorEastAsia"/>
          <w:sz w:val="22"/>
          <w:szCs w:val="22"/>
          <w:lang w:eastAsia="zh-CN"/>
        </w:rPr>
        <w:t xml:space="preserve"> </w:t>
      </w:r>
    </w:p>
    <w:p w14:paraId="6EC53936" w14:textId="42D65320" w:rsidR="004C0583" w:rsidRDefault="00124BDA" w:rsidP="000C3188">
      <w:pPr>
        <w:pStyle w:val="aa"/>
        <w:spacing w:afterLines="50" w:after="156" w:line="240" w:lineRule="auto"/>
        <w:rPr>
          <w:rFonts w:eastAsiaTheme="minorEastAsia"/>
          <w:sz w:val="22"/>
          <w:szCs w:val="22"/>
          <w:lang w:eastAsia="zh-CN"/>
        </w:rPr>
      </w:pPr>
      <w:r>
        <w:rPr>
          <w:rFonts w:eastAsiaTheme="minorEastAsia"/>
          <w:sz w:val="22"/>
          <w:szCs w:val="22"/>
          <w:lang w:eastAsia="zh-CN"/>
        </w:rPr>
        <w:t xml:space="preserve">It seems necessary to provide some details on how it works for each option.  </w:t>
      </w:r>
    </w:p>
    <w:p w14:paraId="7B151D82" w14:textId="0CA1521D" w:rsidR="000C3188" w:rsidRPr="000C3188" w:rsidRDefault="000C3188" w:rsidP="00CE2F2C">
      <w:pPr>
        <w:pStyle w:val="aa"/>
        <w:numPr>
          <w:ilvl w:val="0"/>
          <w:numId w:val="43"/>
        </w:numPr>
        <w:spacing w:afterLines="50" w:after="156" w:line="240" w:lineRule="auto"/>
        <w:rPr>
          <w:rFonts w:eastAsia="Yu Mincho"/>
          <w:sz w:val="22"/>
          <w:szCs w:val="22"/>
          <w:lang w:eastAsia="ja-JP"/>
        </w:rPr>
      </w:pPr>
      <w:r w:rsidRPr="000C3188">
        <w:rPr>
          <w:rFonts w:eastAsia="Yu Mincho"/>
          <w:sz w:val="22"/>
          <w:szCs w:val="22"/>
          <w:lang w:eastAsia="ja-JP"/>
        </w:rPr>
        <w:t>Opt.1: Multi</w:t>
      </w:r>
      <w:r>
        <w:rPr>
          <w:rFonts w:eastAsia="Yu Mincho"/>
          <w:sz w:val="22"/>
          <w:szCs w:val="22"/>
          <w:lang w:eastAsia="ja-JP"/>
        </w:rPr>
        <w:t>ple</w:t>
      </w:r>
      <w:r w:rsidRPr="000C3188">
        <w:rPr>
          <w:rFonts w:eastAsia="Yu Mincho"/>
          <w:sz w:val="22"/>
          <w:szCs w:val="22"/>
          <w:lang w:eastAsia="ja-JP"/>
        </w:rPr>
        <w:t xml:space="preserve"> UL CG config</w:t>
      </w:r>
      <w:r w:rsidR="00124BDA">
        <w:rPr>
          <w:rFonts w:eastAsia="Yu Mincho"/>
          <w:sz w:val="22"/>
          <w:szCs w:val="22"/>
          <w:lang w:eastAsia="ja-JP"/>
        </w:rPr>
        <w:t>uration</w:t>
      </w:r>
      <w:r w:rsidRPr="000C3188">
        <w:rPr>
          <w:rFonts w:eastAsia="Yu Mincho"/>
          <w:sz w:val="22"/>
          <w:szCs w:val="22"/>
          <w:lang w:eastAsia="ja-JP"/>
        </w:rPr>
        <w:t>s are used for reducing latency as well as for different traffic/service types.</w:t>
      </w:r>
    </w:p>
    <w:p w14:paraId="7419F78A" w14:textId="77777777" w:rsidR="000C3188" w:rsidRPr="000C3188" w:rsidRDefault="000C3188" w:rsidP="00CE2F2C">
      <w:pPr>
        <w:pStyle w:val="aa"/>
        <w:numPr>
          <w:ilvl w:val="1"/>
          <w:numId w:val="44"/>
        </w:numPr>
        <w:spacing w:afterLines="50" w:after="156" w:line="240" w:lineRule="auto"/>
        <w:rPr>
          <w:rFonts w:eastAsia="Yu Mincho"/>
          <w:sz w:val="22"/>
          <w:szCs w:val="22"/>
          <w:lang w:eastAsia="ja-JP"/>
        </w:rPr>
      </w:pPr>
      <w:r w:rsidRPr="000C3188">
        <w:rPr>
          <w:rFonts w:eastAsia="Yu Mincho" w:hint="eastAsia"/>
          <w:sz w:val="22"/>
          <w:szCs w:val="22"/>
          <w:lang w:eastAsia="ja-JP"/>
        </w:rPr>
        <w:t>A</w:t>
      </w:r>
      <w:r w:rsidRPr="000C3188">
        <w:rPr>
          <w:rFonts w:eastAsia="Yu Mincho"/>
          <w:sz w:val="22"/>
          <w:szCs w:val="22"/>
          <w:lang w:eastAsia="ja-JP"/>
        </w:rPr>
        <w:t>cross UL CG configs, different starts for the initial transmission can be configured/indicated.</w:t>
      </w:r>
    </w:p>
    <w:p w14:paraId="233A57F4" w14:textId="77777777" w:rsidR="000C3188" w:rsidRPr="000C3188" w:rsidRDefault="000C3188" w:rsidP="00CE2F2C">
      <w:pPr>
        <w:pStyle w:val="aa"/>
        <w:numPr>
          <w:ilvl w:val="1"/>
          <w:numId w:val="44"/>
        </w:numPr>
        <w:spacing w:afterLines="50" w:after="156" w:line="240" w:lineRule="auto"/>
        <w:rPr>
          <w:rFonts w:eastAsia="Yu Mincho"/>
          <w:sz w:val="22"/>
          <w:szCs w:val="22"/>
          <w:lang w:eastAsia="ja-JP"/>
        </w:rPr>
      </w:pPr>
      <w:r w:rsidRPr="000C3188">
        <w:rPr>
          <w:rFonts w:eastAsia="Yu Mincho"/>
          <w:sz w:val="22"/>
          <w:szCs w:val="22"/>
          <w:lang w:eastAsia="ja-JP"/>
        </w:rPr>
        <w:t>For a given UL CG config, multiple shifted starts for the initial transmission is not supported.</w:t>
      </w:r>
    </w:p>
    <w:p w14:paraId="104CF7FF" w14:textId="77777777" w:rsidR="000C3188" w:rsidRPr="000C3188" w:rsidRDefault="000C3188" w:rsidP="00CE2F2C">
      <w:pPr>
        <w:pStyle w:val="aa"/>
        <w:numPr>
          <w:ilvl w:val="1"/>
          <w:numId w:val="44"/>
        </w:numPr>
        <w:spacing w:afterLines="50" w:after="156" w:line="240" w:lineRule="auto"/>
        <w:rPr>
          <w:rFonts w:eastAsia="Yu Mincho"/>
          <w:sz w:val="22"/>
          <w:szCs w:val="22"/>
          <w:lang w:eastAsia="ja-JP"/>
        </w:rPr>
      </w:pPr>
      <w:r w:rsidRPr="000C3188">
        <w:rPr>
          <w:rFonts w:eastAsia="Yu Mincho" w:hint="eastAsia"/>
          <w:sz w:val="22"/>
          <w:szCs w:val="22"/>
          <w:lang w:eastAsia="ja-JP"/>
        </w:rPr>
        <w:t>F</w:t>
      </w:r>
      <w:r w:rsidRPr="000C3188">
        <w:rPr>
          <w:rFonts w:eastAsia="Yu Mincho"/>
          <w:sz w:val="22"/>
          <w:szCs w:val="22"/>
          <w:lang w:eastAsia="ja-JP"/>
        </w:rPr>
        <w:t>or a given UL CG config, repetitions do not cross a boundary of periodicity P.</w:t>
      </w:r>
    </w:p>
    <w:p w14:paraId="3835B6A5" w14:textId="025020A2" w:rsidR="000C3188" w:rsidRPr="00345EFA" w:rsidRDefault="000C3188" w:rsidP="00CE2F2C">
      <w:pPr>
        <w:pStyle w:val="aa"/>
        <w:numPr>
          <w:ilvl w:val="2"/>
          <w:numId w:val="44"/>
        </w:numPr>
        <w:spacing w:afterLines="50" w:after="156" w:line="240" w:lineRule="auto"/>
        <w:rPr>
          <w:rFonts w:eastAsia="Yu Mincho"/>
          <w:sz w:val="22"/>
          <w:szCs w:val="22"/>
          <w:lang w:eastAsia="ja-JP"/>
        </w:rPr>
      </w:pPr>
      <w:r w:rsidRPr="000C3188">
        <w:rPr>
          <w:rFonts w:eastAsia="Yu Mincho" w:hint="eastAsia"/>
          <w:sz w:val="22"/>
          <w:szCs w:val="22"/>
          <w:lang w:eastAsia="ja-JP"/>
        </w:rPr>
        <w:t>S</w:t>
      </w:r>
      <w:r w:rsidRPr="000C3188">
        <w:rPr>
          <w:rFonts w:eastAsia="Yu Mincho"/>
          <w:sz w:val="22"/>
          <w:szCs w:val="22"/>
          <w:lang w:eastAsia="ja-JP"/>
        </w:rPr>
        <w:t xml:space="preserve">upported by: </w:t>
      </w:r>
      <w:r w:rsidR="00683C36">
        <w:rPr>
          <w:sz w:val="22"/>
        </w:rPr>
        <w:t>v</w:t>
      </w:r>
      <w:r w:rsidR="00683C36" w:rsidRPr="00BC2EB4">
        <w:rPr>
          <w:sz w:val="22"/>
        </w:rPr>
        <w:t xml:space="preserve">ivo (6152), DCM (6216), CATT (6332), </w:t>
      </w:r>
      <w:proofErr w:type="spellStart"/>
      <w:r w:rsidR="00683C36" w:rsidRPr="00BC2EB4">
        <w:rPr>
          <w:sz w:val="22"/>
        </w:rPr>
        <w:t>Spreadtrum</w:t>
      </w:r>
      <w:proofErr w:type="spellEnd"/>
      <w:r w:rsidR="00683C36" w:rsidRPr="00BC2EB4">
        <w:rPr>
          <w:sz w:val="22"/>
        </w:rPr>
        <w:t xml:space="preserve"> (6381), ZTE (6414), OPPO (6452), Fujitsu (6586), LGE (6669), Sony (6850), Panasonic (6868), Samsung (6960), Sharp (7224), Qualcomm (7286), III (7371), Nokia (6757)</w:t>
      </w:r>
      <w:r w:rsidR="00683C36">
        <w:rPr>
          <w:sz w:val="22"/>
        </w:rPr>
        <w:t>,</w:t>
      </w:r>
      <w:r w:rsidR="00683C36" w:rsidRPr="00BC2EB4">
        <w:rPr>
          <w:sz w:val="22"/>
        </w:rPr>
        <w:t xml:space="preserve"> Intel (6811)</w:t>
      </w:r>
    </w:p>
    <w:tbl>
      <w:tblPr>
        <w:tblStyle w:val="af6"/>
        <w:tblW w:w="8522" w:type="dxa"/>
        <w:tblLayout w:type="fixed"/>
        <w:tblLook w:val="04A0" w:firstRow="1" w:lastRow="0" w:firstColumn="1" w:lastColumn="0" w:noHBand="0" w:noVBand="1"/>
      </w:tblPr>
      <w:tblGrid>
        <w:gridCol w:w="2005"/>
        <w:gridCol w:w="6517"/>
      </w:tblGrid>
      <w:tr w:rsidR="00345EFA" w14:paraId="0955DD3D" w14:textId="77777777" w:rsidTr="00A64227">
        <w:tc>
          <w:tcPr>
            <w:tcW w:w="2005" w:type="dxa"/>
            <w:shd w:val="clear" w:color="auto" w:fill="9CC2E5" w:themeFill="accent5" w:themeFillTint="99"/>
          </w:tcPr>
          <w:p w14:paraId="4E60EC5A" w14:textId="77777777" w:rsidR="00345EFA" w:rsidRDefault="00345EFA"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77581621" w14:textId="77777777" w:rsidR="00345EFA" w:rsidRDefault="00345EFA"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45EFA" w14:paraId="0705C50B" w14:textId="77777777" w:rsidTr="00A64227">
        <w:tc>
          <w:tcPr>
            <w:tcW w:w="2005" w:type="dxa"/>
          </w:tcPr>
          <w:p w14:paraId="3E151A58" w14:textId="77777777" w:rsidR="00345EFA" w:rsidRPr="00CD28F3" w:rsidRDefault="00345EFA" w:rsidP="00A64227">
            <w:pPr>
              <w:spacing w:afterLines="50" w:after="156"/>
              <w:rPr>
                <w:rFonts w:ascii="Times New Roman" w:eastAsia="Malgun Gothic" w:hAnsi="Times New Roman" w:cs="Times New Roman"/>
                <w:kern w:val="0"/>
                <w:sz w:val="22"/>
                <w:lang w:val="en-GB" w:eastAsia="ko-KR"/>
              </w:rPr>
            </w:pPr>
          </w:p>
        </w:tc>
        <w:tc>
          <w:tcPr>
            <w:tcW w:w="6517" w:type="dxa"/>
          </w:tcPr>
          <w:p w14:paraId="4AA069C0" w14:textId="77777777" w:rsidR="00345EFA" w:rsidRDefault="00345EFA" w:rsidP="00A64227">
            <w:pPr>
              <w:spacing w:afterLines="50" w:after="156"/>
              <w:rPr>
                <w:rFonts w:ascii="Times New Roman" w:hAnsi="Times New Roman" w:cs="Times New Roman"/>
                <w:kern w:val="0"/>
                <w:sz w:val="22"/>
                <w:lang w:val="en-GB"/>
              </w:rPr>
            </w:pPr>
          </w:p>
        </w:tc>
      </w:tr>
      <w:tr w:rsidR="00345EFA" w14:paraId="2B1EEBC4" w14:textId="77777777" w:rsidTr="00A64227">
        <w:tc>
          <w:tcPr>
            <w:tcW w:w="2005" w:type="dxa"/>
          </w:tcPr>
          <w:p w14:paraId="0364E5C1" w14:textId="77777777" w:rsidR="00345EFA" w:rsidRDefault="00345EFA" w:rsidP="00A64227">
            <w:pPr>
              <w:spacing w:afterLines="50" w:after="156"/>
              <w:rPr>
                <w:rFonts w:ascii="Times New Roman" w:eastAsia="Yu Mincho" w:hAnsi="Times New Roman" w:cs="Times New Roman"/>
                <w:kern w:val="0"/>
                <w:sz w:val="22"/>
                <w:lang w:val="en-GB" w:eastAsia="ja-JP"/>
              </w:rPr>
            </w:pPr>
          </w:p>
        </w:tc>
        <w:tc>
          <w:tcPr>
            <w:tcW w:w="6517" w:type="dxa"/>
          </w:tcPr>
          <w:p w14:paraId="50CEDDC7" w14:textId="77777777" w:rsidR="00345EFA" w:rsidRDefault="00345EFA" w:rsidP="00A64227">
            <w:pPr>
              <w:spacing w:afterLines="50" w:after="156"/>
              <w:rPr>
                <w:rFonts w:ascii="Times New Roman" w:hAnsi="Times New Roman" w:cs="Times New Roman"/>
                <w:kern w:val="0"/>
                <w:sz w:val="22"/>
                <w:lang w:val="en-GB"/>
              </w:rPr>
            </w:pPr>
          </w:p>
        </w:tc>
      </w:tr>
    </w:tbl>
    <w:p w14:paraId="5700A258" w14:textId="77777777" w:rsidR="00345EFA" w:rsidRPr="000C3188" w:rsidRDefault="00345EFA" w:rsidP="00345EFA">
      <w:pPr>
        <w:pStyle w:val="aa"/>
        <w:spacing w:afterLines="50" w:after="156" w:line="240" w:lineRule="auto"/>
        <w:rPr>
          <w:rFonts w:eastAsia="Yu Mincho"/>
          <w:sz w:val="22"/>
          <w:szCs w:val="22"/>
          <w:lang w:eastAsia="ja-JP"/>
        </w:rPr>
      </w:pPr>
    </w:p>
    <w:p w14:paraId="1BAF1F8D" w14:textId="538BFE7B" w:rsidR="000C3188" w:rsidRPr="00345EFA" w:rsidRDefault="000C3188" w:rsidP="00CE2F2C">
      <w:pPr>
        <w:pStyle w:val="aa"/>
        <w:numPr>
          <w:ilvl w:val="0"/>
          <w:numId w:val="43"/>
        </w:numPr>
        <w:spacing w:afterLines="50" w:after="156" w:line="240" w:lineRule="auto"/>
        <w:rPr>
          <w:rFonts w:eastAsia="Yu Mincho"/>
          <w:sz w:val="22"/>
          <w:szCs w:val="22"/>
          <w:lang w:eastAsia="ja-JP"/>
        </w:rPr>
      </w:pPr>
      <w:r w:rsidRPr="00345EFA">
        <w:rPr>
          <w:rFonts w:eastAsia="Yu Mincho" w:hint="eastAsia"/>
          <w:sz w:val="22"/>
          <w:szCs w:val="22"/>
          <w:lang w:eastAsia="ja-JP"/>
        </w:rPr>
        <w:t>O</w:t>
      </w:r>
      <w:r w:rsidRPr="00345EFA">
        <w:rPr>
          <w:rFonts w:eastAsia="Yu Mincho"/>
          <w:sz w:val="22"/>
          <w:szCs w:val="22"/>
          <w:lang w:eastAsia="ja-JP"/>
        </w:rPr>
        <w:t>pt.2: Single UL CG config can have multiple shifted starts for the initial transmission for reducing latency</w:t>
      </w:r>
      <w:r w:rsidR="00345EFA" w:rsidRPr="00345EFA">
        <w:rPr>
          <w:rFonts w:eastAsia="Yu Mincho"/>
          <w:sz w:val="22"/>
          <w:szCs w:val="22"/>
          <w:lang w:eastAsia="ja-JP"/>
        </w:rPr>
        <w:t xml:space="preserve"> and </w:t>
      </w:r>
      <w:r w:rsidRPr="00345EFA">
        <w:rPr>
          <w:rFonts w:eastAsia="Yu Mincho"/>
          <w:sz w:val="22"/>
          <w:szCs w:val="22"/>
          <w:lang w:eastAsia="ja-JP"/>
        </w:rPr>
        <w:t>repetitions do not cross a boundary of periodicity P.</w:t>
      </w:r>
    </w:p>
    <w:p w14:paraId="193F57AD" w14:textId="5B7C4B4A" w:rsidR="00345EFA" w:rsidRPr="000C3188" w:rsidRDefault="00345EFA" w:rsidP="00CE2F2C">
      <w:pPr>
        <w:pStyle w:val="aa"/>
        <w:numPr>
          <w:ilvl w:val="1"/>
          <w:numId w:val="45"/>
        </w:numPr>
        <w:spacing w:afterLines="50" w:after="156" w:line="240" w:lineRule="auto"/>
        <w:rPr>
          <w:rFonts w:eastAsia="Yu Mincho"/>
          <w:sz w:val="22"/>
          <w:szCs w:val="22"/>
          <w:lang w:eastAsia="ja-JP"/>
        </w:rPr>
      </w:pPr>
      <w:r>
        <w:rPr>
          <w:rFonts w:eastAsia="Yu Mincho"/>
          <w:sz w:val="22"/>
          <w:szCs w:val="22"/>
          <w:lang w:eastAsia="ja-JP"/>
        </w:rPr>
        <w:t>P</w:t>
      </w:r>
      <w:r w:rsidRPr="000C3188">
        <w:rPr>
          <w:rFonts w:eastAsia="Yu Mincho"/>
          <w:sz w:val="22"/>
          <w:szCs w:val="22"/>
          <w:lang w:eastAsia="ja-JP"/>
        </w:rPr>
        <w:t xml:space="preserve">roponents </w:t>
      </w:r>
      <w:r>
        <w:rPr>
          <w:rFonts w:eastAsia="Yu Mincho"/>
          <w:sz w:val="22"/>
          <w:szCs w:val="22"/>
          <w:lang w:eastAsia="ja-JP"/>
        </w:rPr>
        <w:t xml:space="preserve">are encouraged to </w:t>
      </w:r>
      <w:r w:rsidRPr="000C3188">
        <w:rPr>
          <w:rFonts w:eastAsia="Yu Mincho"/>
          <w:sz w:val="22"/>
          <w:szCs w:val="22"/>
          <w:lang w:eastAsia="ja-JP"/>
        </w:rPr>
        <w:t xml:space="preserve">provide </w:t>
      </w:r>
      <w:r>
        <w:rPr>
          <w:rFonts w:eastAsia="Yu Mincho"/>
          <w:sz w:val="22"/>
          <w:szCs w:val="22"/>
          <w:lang w:eastAsia="ja-JP"/>
        </w:rPr>
        <w:t xml:space="preserve">more </w:t>
      </w:r>
      <w:r w:rsidRPr="000C3188">
        <w:rPr>
          <w:rFonts w:eastAsia="Yu Mincho"/>
          <w:sz w:val="22"/>
          <w:szCs w:val="22"/>
          <w:lang w:eastAsia="ja-JP"/>
        </w:rPr>
        <w:t>detailed mechanisms</w:t>
      </w:r>
      <w:r>
        <w:rPr>
          <w:rFonts w:eastAsia="Yu Mincho"/>
          <w:sz w:val="22"/>
          <w:szCs w:val="22"/>
          <w:lang w:eastAsia="ja-JP"/>
        </w:rPr>
        <w:t xml:space="preserve">. E.g. </w:t>
      </w:r>
    </w:p>
    <w:p w14:paraId="6420D64F" w14:textId="3AB3E986" w:rsidR="00683C36" w:rsidRDefault="000C3188" w:rsidP="00CE2F2C">
      <w:pPr>
        <w:pStyle w:val="aa"/>
        <w:numPr>
          <w:ilvl w:val="1"/>
          <w:numId w:val="45"/>
        </w:numPr>
        <w:spacing w:afterLines="50" w:after="156" w:line="240" w:lineRule="auto"/>
        <w:rPr>
          <w:rFonts w:eastAsia="Yu Mincho"/>
          <w:sz w:val="22"/>
          <w:szCs w:val="22"/>
          <w:lang w:eastAsia="ja-JP"/>
        </w:rPr>
      </w:pPr>
      <w:r w:rsidRPr="000C3188">
        <w:rPr>
          <w:rFonts w:eastAsia="Yu Mincho"/>
          <w:sz w:val="22"/>
          <w:szCs w:val="22"/>
          <w:lang w:eastAsia="ja-JP"/>
        </w:rPr>
        <w:t xml:space="preserve">How the UE acquires the exact positions of the multiple shifted starts? </w:t>
      </w:r>
    </w:p>
    <w:p w14:paraId="7190F2FA" w14:textId="691E90FF" w:rsidR="00C1125A" w:rsidRDefault="00C1125A" w:rsidP="00CE2F2C">
      <w:pPr>
        <w:pStyle w:val="aa"/>
        <w:numPr>
          <w:ilvl w:val="1"/>
          <w:numId w:val="45"/>
        </w:numPr>
        <w:spacing w:afterLines="50" w:after="156" w:line="240" w:lineRule="auto"/>
        <w:rPr>
          <w:rFonts w:eastAsia="Yu Mincho"/>
          <w:sz w:val="22"/>
          <w:szCs w:val="22"/>
          <w:lang w:eastAsia="ja-JP"/>
        </w:rPr>
      </w:pPr>
      <w:r w:rsidRPr="000C3188">
        <w:rPr>
          <w:rFonts w:eastAsia="Yu Mincho"/>
          <w:sz w:val="22"/>
          <w:szCs w:val="22"/>
          <w:lang w:eastAsia="ja-JP"/>
        </w:rPr>
        <w:t xml:space="preserve">How the </w:t>
      </w:r>
      <w:proofErr w:type="spellStart"/>
      <w:r>
        <w:rPr>
          <w:rFonts w:eastAsia="Yu Mincho"/>
          <w:sz w:val="22"/>
          <w:szCs w:val="22"/>
          <w:lang w:eastAsia="ja-JP"/>
        </w:rPr>
        <w:t>gNB</w:t>
      </w:r>
      <w:proofErr w:type="spellEnd"/>
      <w:r>
        <w:rPr>
          <w:rFonts w:eastAsia="Yu Mincho"/>
          <w:sz w:val="22"/>
          <w:szCs w:val="22"/>
          <w:lang w:eastAsia="ja-JP"/>
        </w:rPr>
        <w:t xml:space="preserve"> knows</w:t>
      </w:r>
      <w:r w:rsidRPr="000C3188">
        <w:rPr>
          <w:rFonts w:eastAsia="Yu Mincho"/>
          <w:sz w:val="22"/>
          <w:szCs w:val="22"/>
          <w:lang w:eastAsia="ja-JP"/>
        </w:rPr>
        <w:t xml:space="preserve"> the exact positions of the </w:t>
      </w:r>
      <w:r>
        <w:rPr>
          <w:rFonts w:eastAsia="Yu Mincho"/>
          <w:sz w:val="22"/>
          <w:szCs w:val="22"/>
          <w:lang w:eastAsia="ja-JP"/>
        </w:rPr>
        <w:t>first transmission UE starts</w:t>
      </w:r>
      <w:r w:rsidRPr="000C3188">
        <w:rPr>
          <w:rFonts w:eastAsia="Yu Mincho"/>
          <w:sz w:val="22"/>
          <w:szCs w:val="22"/>
          <w:lang w:eastAsia="ja-JP"/>
        </w:rPr>
        <w:t>?</w:t>
      </w:r>
    </w:p>
    <w:p w14:paraId="54AD632C" w14:textId="64914E08" w:rsidR="00345EFA" w:rsidRDefault="00345EFA" w:rsidP="00CE2F2C">
      <w:pPr>
        <w:pStyle w:val="aa"/>
        <w:numPr>
          <w:ilvl w:val="1"/>
          <w:numId w:val="45"/>
        </w:numPr>
        <w:spacing w:afterLines="50" w:after="156" w:line="240" w:lineRule="auto"/>
        <w:rPr>
          <w:rFonts w:eastAsia="Yu Mincho"/>
          <w:sz w:val="22"/>
          <w:szCs w:val="22"/>
          <w:lang w:eastAsia="ja-JP"/>
        </w:rPr>
      </w:pPr>
      <w:r>
        <w:rPr>
          <w:rFonts w:eastAsiaTheme="minorEastAsia" w:hint="eastAsia"/>
          <w:sz w:val="22"/>
          <w:szCs w:val="22"/>
          <w:lang w:eastAsia="zh-CN"/>
        </w:rPr>
        <w:t>H</w:t>
      </w:r>
      <w:r>
        <w:rPr>
          <w:rFonts w:eastAsiaTheme="minorEastAsia"/>
          <w:sz w:val="22"/>
          <w:szCs w:val="22"/>
          <w:lang w:eastAsia="zh-CN"/>
        </w:rPr>
        <w:t>ow to decide the HARQ process ID?</w:t>
      </w:r>
    </w:p>
    <w:p w14:paraId="25966552" w14:textId="45E3BA92" w:rsidR="000C3188" w:rsidRPr="000C3188" w:rsidRDefault="000C3188" w:rsidP="00CE2F2C">
      <w:pPr>
        <w:pStyle w:val="aa"/>
        <w:numPr>
          <w:ilvl w:val="2"/>
          <w:numId w:val="46"/>
        </w:numPr>
        <w:spacing w:afterLines="50" w:after="156" w:line="240" w:lineRule="auto"/>
        <w:rPr>
          <w:rFonts w:eastAsia="Yu Mincho"/>
          <w:sz w:val="22"/>
          <w:szCs w:val="22"/>
          <w:lang w:eastAsia="ja-JP"/>
        </w:rPr>
      </w:pPr>
      <w:r w:rsidRPr="000C3188">
        <w:rPr>
          <w:rFonts w:eastAsia="Yu Mincho" w:hint="eastAsia"/>
          <w:sz w:val="22"/>
          <w:szCs w:val="22"/>
          <w:lang w:eastAsia="ja-JP"/>
        </w:rPr>
        <w:t>S</w:t>
      </w:r>
      <w:r w:rsidRPr="000C3188">
        <w:rPr>
          <w:rFonts w:eastAsia="Yu Mincho"/>
          <w:sz w:val="22"/>
          <w:szCs w:val="22"/>
          <w:lang w:eastAsia="ja-JP"/>
        </w:rPr>
        <w:t>upported by: MediaTek</w:t>
      </w:r>
      <w:r w:rsidR="00C1125A">
        <w:rPr>
          <w:rFonts w:eastAsia="Yu Mincho"/>
          <w:sz w:val="22"/>
          <w:szCs w:val="22"/>
          <w:lang w:eastAsia="ja-JP"/>
        </w:rPr>
        <w:t xml:space="preserve"> (6570)</w:t>
      </w:r>
    </w:p>
    <w:tbl>
      <w:tblPr>
        <w:tblStyle w:val="af6"/>
        <w:tblW w:w="8522" w:type="dxa"/>
        <w:tblLayout w:type="fixed"/>
        <w:tblLook w:val="04A0" w:firstRow="1" w:lastRow="0" w:firstColumn="1" w:lastColumn="0" w:noHBand="0" w:noVBand="1"/>
      </w:tblPr>
      <w:tblGrid>
        <w:gridCol w:w="2005"/>
        <w:gridCol w:w="6517"/>
      </w:tblGrid>
      <w:tr w:rsidR="00345EFA" w14:paraId="6A37322D" w14:textId="77777777" w:rsidTr="00A64227">
        <w:tc>
          <w:tcPr>
            <w:tcW w:w="2005" w:type="dxa"/>
            <w:shd w:val="clear" w:color="auto" w:fill="9CC2E5" w:themeFill="accent5" w:themeFillTint="99"/>
          </w:tcPr>
          <w:p w14:paraId="640D6BEB" w14:textId="77777777" w:rsidR="00345EFA" w:rsidRDefault="00345EFA"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71F1F454" w14:textId="77777777" w:rsidR="00345EFA" w:rsidRDefault="00345EFA"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45EFA" w14:paraId="0B13D3F9" w14:textId="77777777" w:rsidTr="00A64227">
        <w:tc>
          <w:tcPr>
            <w:tcW w:w="2005" w:type="dxa"/>
          </w:tcPr>
          <w:p w14:paraId="628CC555" w14:textId="77777777" w:rsidR="00345EFA" w:rsidRPr="00CD28F3" w:rsidRDefault="00345EFA" w:rsidP="00A64227">
            <w:pPr>
              <w:spacing w:afterLines="50" w:after="156"/>
              <w:rPr>
                <w:rFonts w:ascii="Times New Roman" w:eastAsia="Malgun Gothic" w:hAnsi="Times New Roman" w:cs="Times New Roman"/>
                <w:kern w:val="0"/>
                <w:sz w:val="22"/>
                <w:lang w:val="en-GB" w:eastAsia="ko-KR"/>
              </w:rPr>
            </w:pPr>
          </w:p>
        </w:tc>
        <w:tc>
          <w:tcPr>
            <w:tcW w:w="6517" w:type="dxa"/>
          </w:tcPr>
          <w:p w14:paraId="4D7B37AD" w14:textId="77777777" w:rsidR="00345EFA" w:rsidRDefault="00345EFA" w:rsidP="00A64227">
            <w:pPr>
              <w:spacing w:afterLines="50" w:after="156"/>
              <w:rPr>
                <w:rFonts w:ascii="Times New Roman" w:hAnsi="Times New Roman" w:cs="Times New Roman"/>
                <w:kern w:val="0"/>
                <w:sz w:val="22"/>
                <w:lang w:val="en-GB"/>
              </w:rPr>
            </w:pPr>
          </w:p>
        </w:tc>
      </w:tr>
      <w:tr w:rsidR="00345EFA" w14:paraId="05ADF584" w14:textId="77777777" w:rsidTr="00A64227">
        <w:tc>
          <w:tcPr>
            <w:tcW w:w="2005" w:type="dxa"/>
          </w:tcPr>
          <w:p w14:paraId="12B7AF0F" w14:textId="77777777" w:rsidR="00345EFA" w:rsidRDefault="00345EFA" w:rsidP="00A64227">
            <w:pPr>
              <w:spacing w:afterLines="50" w:after="156"/>
              <w:rPr>
                <w:rFonts w:ascii="Times New Roman" w:eastAsia="Yu Mincho" w:hAnsi="Times New Roman" w:cs="Times New Roman"/>
                <w:kern w:val="0"/>
                <w:sz w:val="22"/>
                <w:lang w:val="en-GB" w:eastAsia="ja-JP"/>
              </w:rPr>
            </w:pPr>
          </w:p>
        </w:tc>
        <w:tc>
          <w:tcPr>
            <w:tcW w:w="6517" w:type="dxa"/>
          </w:tcPr>
          <w:p w14:paraId="2BC37D62" w14:textId="77777777" w:rsidR="00345EFA" w:rsidRDefault="00345EFA" w:rsidP="00A64227">
            <w:pPr>
              <w:spacing w:afterLines="50" w:after="156"/>
              <w:rPr>
                <w:rFonts w:ascii="Times New Roman" w:hAnsi="Times New Roman" w:cs="Times New Roman"/>
                <w:kern w:val="0"/>
                <w:sz w:val="22"/>
                <w:lang w:val="en-GB"/>
              </w:rPr>
            </w:pPr>
          </w:p>
        </w:tc>
      </w:tr>
    </w:tbl>
    <w:p w14:paraId="42196A3D" w14:textId="77777777" w:rsidR="00345EFA" w:rsidRDefault="00345EFA" w:rsidP="00345EFA">
      <w:pPr>
        <w:pStyle w:val="aa"/>
        <w:spacing w:afterLines="50" w:after="156" w:line="240" w:lineRule="auto"/>
        <w:rPr>
          <w:rFonts w:eastAsia="Yu Mincho"/>
          <w:sz w:val="22"/>
          <w:szCs w:val="22"/>
          <w:lang w:eastAsia="ja-JP"/>
        </w:rPr>
      </w:pPr>
    </w:p>
    <w:p w14:paraId="0FCC7377" w14:textId="5C479B30" w:rsidR="000C3188" w:rsidRPr="00345EFA" w:rsidRDefault="000C3188" w:rsidP="00CE2F2C">
      <w:pPr>
        <w:pStyle w:val="aa"/>
        <w:numPr>
          <w:ilvl w:val="0"/>
          <w:numId w:val="43"/>
        </w:numPr>
        <w:spacing w:afterLines="50" w:after="156" w:line="240" w:lineRule="auto"/>
        <w:rPr>
          <w:rFonts w:eastAsia="Yu Mincho"/>
          <w:sz w:val="22"/>
          <w:szCs w:val="22"/>
          <w:lang w:eastAsia="ja-JP"/>
        </w:rPr>
      </w:pPr>
      <w:r w:rsidRPr="00345EFA">
        <w:rPr>
          <w:rFonts w:eastAsia="Yu Mincho" w:hint="eastAsia"/>
          <w:sz w:val="22"/>
          <w:szCs w:val="22"/>
          <w:lang w:eastAsia="ja-JP"/>
        </w:rPr>
        <w:lastRenderedPageBreak/>
        <w:t>O</w:t>
      </w:r>
      <w:r w:rsidRPr="00345EFA">
        <w:rPr>
          <w:rFonts w:eastAsia="Yu Mincho"/>
          <w:sz w:val="22"/>
          <w:szCs w:val="22"/>
          <w:lang w:eastAsia="ja-JP"/>
        </w:rPr>
        <w:t>pt.3: Single UL CG config can have multiple shifted starts for the initial transmission for reducing latency</w:t>
      </w:r>
      <w:r w:rsidR="00345EFA" w:rsidRPr="00345EFA">
        <w:rPr>
          <w:rFonts w:eastAsia="Yu Mincho"/>
          <w:sz w:val="22"/>
          <w:szCs w:val="22"/>
          <w:lang w:eastAsia="ja-JP"/>
        </w:rPr>
        <w:t xml:space="preserve"> and</w:t>
      </w:r>
      <w:r w:rsidR="00345EFA">
        <w:rPr>
          <w:rFonts w:eastAsia="Yu Mincho"/>
          <w:sz w:val="22"/>
          <w:szCs w:val="22"/>
          <w:lang w:eastAsia="ja-JP"/>
        </w:rPr>
        <w:t xml:space="preserve"> </w:t>
      </w:r>
      <w:r w:rsidRPr="00345EFA">
        <w:rPr>
          <w:rFonts w:eastAsia="Yu Mincho"/>
          <w:sz w:val="22"/>
          <w:szCs w:val="22"/>
          <w:lang w:eastAsia="ja-JP"/>
        </w:rPr>
        <w:t>repetitions can cross a boundary of periodicity P.</w:t>
      </w:r>
    </w:p>
    <w:p w14:paraId="0B4A8749" w14:textId="77777777" w:rsidR="00345EFA" w:rsidRPr="000C3188" w:rsidRDefault="00345EFA" w:rsidP="00CE2F2C">
      <w:pPr>
        <w:pStyle w:val="aa"/>
        <w:numPr>
          <w:ilvl w:val="1"/>
          <w:numId w:val="45"/>
        </w:numPr>
        <w:spacing w:afterLines="50" w:after="156" w:line="240" w:lineRule="auto"/>
        <w:rPr>
          <w:rFonts w:eastAsia="Yu Mincho"/>
          <w:sz w:val="22"/>
          <w:szCs w:val="22"/>
          <w:lang w:eastAsia="ja-JP"/>
        </w:rPr>
      </w:pPr>
      <w:r>
        <w:rPr>
          <w:rFonts w:eastAsia="Yu Mincho"/>
          <w:sz w:val="22"/>
          <w:szCs w:val="22"/>
          <w:lang w:eastAsia="ja-JP"/>
        </w:rPr>
        <w:t>P</w:t>
      </w:r>
      <w:r w:rsidRPr="000C3188">
        <w:rPr>
          <w:rFonts w:eastAsia="Yu Mincho"/>
          <w:sz w:val="22"/>
          <w:szCs w:val="22"/>
          <w:lang w:eastAsia="ja-JP"/>
        </w:rPr>
        <w:t xml:space="preserve">roponents </w:t>
      </w:r>
      <w:r>
        <w:rPr>
          <w:rFonts w:eastAsia="Yu Mincho"/>
          <w:sz w:val="22"/>
          <w:szCs w:val="22"/>
          <w:lang w:eastAsia="ja-JP"/>
        </w:rPr>
        <w:t xml:space="preserve">are encouraged to </w:t>
      </w:r>
      <w:r w:rsidRPr="000C3188">
        <w:rPr>
          <w:rFonts w:eastAsia="Yu Mincho"/>
          <w:sz w:val="22"/>
          <w:szCs w:val="22"/>
          <w:lang w:eastAsia="ja-JP"/>
        </w:rPr>
        <w:t xml:space="preserve">provide </w:t>
      </w:r>
      <w:r>
        <w:rPr>
          <w:rFonts w:eastAsia="Yu Mincho"/>
          <w:sz w:val="22"/>
          <w:szCs w:val="22"/>
          <w:lang w:eastAsia="ja-JP"/>
        </w:rPr>
        <w:t xml:space="preserve">more </w:t>
      </w:r>
      <w:r w:rsidRPr="000C3188">
        <w:rPr>
          <w:rFonts w:eastAsia="Yu Mincho"/>
          <w:sz w:val="22"/>
          <w:szCs w:val="22"/>
          <w:lang w:eastAsia="ja-JP"/>
        </w:rPr>
        <w:t>detailed mechanisms</w:t>
      </w:r>
      <w:r>
        <w:rPr>
          <w:rFonts w:eastAsia="Yu Mincho"/>
          <w:sz w:val="22"/>
          <w:szCs w:val="22"/>
          <w:lang w:eastAsia="ja-JP"/>
        </w:rPr>
        <w:t xml:space="preserve">. E.g. </w:t>
      </w:r>
    </w:p>
    <w:p w14:paraId="1B722817" w14:textId="77777777" w:rsidR="00345EFA" w:rsidRDefault="00345EFA" w:rsidP="00CE2F2C">
      <w:pPr>
        <w:pStyle w:val="aa"/>
        <w:numPr>
          <w:ilvl w:val="1"/>
          <w:numId w:val="45"/>
        </w:numPr>
        <w:spacing w:afterLines="50" w:after="156" w:line="240" w:lineRule="auto"/>
        <w:rPr>
          <w:rFonts w:eastAsia="Yu Mincho"/>
          <w:sz w:val="22"/>
          <w:szCs w:val="22"/>
          <w:lang w:eastAsia="ja-JP"/>
        </w:rPr>
      </w:pPr>
      <w:r w:rsidRPr="000C3188">
        <w:rPr>
          <w:rFonts w:eastAsia="Yu Mincho"/>
          <w:sz w:val="22"/>
          <w:szCs w:val="22"/>
          <w:lang w:eastAsia="ja-JP"/>
        </w:rPr>
        <w:t xml:space="preserve">How the UE acquires the exact positions of the multiple shifted starts? </w:t>
      </w:r>
    </w:p>
    <w:p w14:paraId="0578B4CE" w14:textId="77777777" w:rsidR="00345EFA" w:rsidRDefault="00345EFA" w:rsidP="00CE2F2C">
      <w:pPr>
        <w:pStyle w:val="aa"/>
        <w:numPr>
          <w:ilvl w:val="1"/>
          <w:numId w:val="45"/>
        </w:numPr>
        <w:spacing w:afterLines="50" w:after="156" w:line="240" w:lineRule="auto"/>
        <w:rPr>
          <w:rFonts w:eastAsia="Yu Mincho"/>
          <w:sz w:val="22"/>
          <w:szCs w:val="22"/>
          <w:lang w:eastAsia="ja-JP"/>
        </w:rPr>
      </w:pPr>
      <w:r w:rsidRPr="000C3188">
        <w:rPr>
          <w:rFonts w:eastAsia="Yu Mincho"/>
          <w:sz w:val="22"/>
          <w:szCs w:val="22"/>
          <w:lang w:eastAsia="ja-JP"/>
        </w:rPr>
        <w:t xml:space="preserve">How the </w:t>
      </w:r>
      <w:proofErr w:type="spellStart"/>
      <w:r>
        <w:rPr>
          <w:rFonts w:eastAsia="Yu Mincho"/>
          <w:sz w:val="22"/>
          <w:szCs w:val="22"/>
          <w:lang w:eastAsia="ja-JP"/>
        </w:rPr>
        <w:t>gNB</w:t>
      </w:r>
      <w:proofErr w:type="spellEnd"/>
      <w:r>
        <w:rPr>
          <w:rFonts w:eastAsia="Yu Mincho"/>
          <w:sz w:val="22"/>
          <w:szCs w:val="22"/>
          <w:lang w:eastAsia="ja-JP"/>
        </w:rPr>
        <w:t xml:space="preserve"> knows</w:t>
      </w:r>
      <w:r w:rsidRPr="000C3188">
        <w:rPr>
          <w:rFonts w:eastAsia="Yu Mincho"/>
          <w:sz w:val="22"/>
          <w:szCs w:val="22"/>
          <w:lang w:eastAsia="ja-JP"/>
        </w:rPr>
        <w:t xml:space="preserve"> the exact positions of the </w:t>
      </w:r>
      <w:r>
        <w:rPr>
          <w:rFonts w:eastAsia="Yu Mincho"/>
          <w:sz w:val="22"/>
          <w:szCs w:val="22"/>
          <w:lang w:eastAsia="ja-JP"/>
        </w:rPr>
        <w:t>first transmission UE starts</w:t>
      </w:r>
      <w:r w:rsidRPr="000C3188">
        <w:rPr>
          <w:rFonts w:eastAsia="Yu Mincho"/>
          <w:sz w:val="22"/>
          <w:szCs w:val="22"/>
          <w:lang w:eastAsia="ja-JP"/>
        </w:rPr>
        <w:t>?</w:t>
      </w:r>
    </w:p>
    <w:p w14:paraId="02BCEA07" w14:textId="77777777" w:rsidR="00345EFA" w:rsidRDefault="00345EFA" w:rsidP="00CE2F2C">
      <w:pPr>
        <w:pStyle w:val="aa"/>
        <w:numPr>
          <w:ilvl w:val="1"/>
          <w:numId w:val="45"/>
        </w:numPr>
        <w:spacing w:afterLines="50" w:after="156" w:line="240" w:lineRule="auto"/>
        <w:rPr>
          <w:rFonts w:eastAsia="Yu Mincho"/>
          <w:sz w:val="22"/>
          <w:szCs w:val="22"/>
          <w:lang w:eastAsia="ja-JP"/>
        </w:rPr>
      </w:pPr>
      <w:r>
        <w:rPr>
          <w:rFonts w:eastAsiaTheme="minorEastAsia" w:hint="eastAsia"/>
          <w:sz w:val="22"/>
          <w:szCs w:val="22"/>
          <w:lang w:eastAsia="zh-CN"/>
        </w:rPr>
        <w:t>H</w:t>
      </w:r>
      <w:r>
        <w:rPr>
          <w:rFonts w:eastAsiaTheme="minorEastAsia"/>
          <w:sz w:val="22"/>
          <w:szCs w:val="22"/>
          <w:lang w:eastAsia="zh-CN"/>
        </w:rPr>
        <w:t>ow to decide the HARQ process ID?</w:t>
      </w:r>
    </w:p>
    <w:p w14:paraId="2252AAA3" w14:textId="283BEC94" w:rsidR="000C3188" w:rsidRPr="000C3188" w:rsidRDefault="000C3188" w:rsidP="00CE2F2C">
      <w:pPr>
        <w:pStyle w:val="aa"/>
        <w:numPr>
          <w:ilvl w:val="2"/>
          <w:numId w:val="46"/>
        </w:numPr>
        <w:spacing w:afterLines="50" w:after="156" w:line="240" w:lineRule="auto"/>
        <w:rPr>
          <w:rFonts w:eastAsia="Yu Mincho"/>
          <w:sz w:val="22"/>
          <w:szCs w:val="22"/>
          <w:lang w:eastAsia="ja-JP"/>
        </w:rPr>
      </w:pPr>
      <w:r w:rsidRPr="000C3188">
        <w:rPr>
          <w:rFonts w:eastAsia="Yu Mincho" w:hint="eastAsia"/>
          <w:sz w:val="22"/>
          <w:szCs w:val="22"/>
          <w:lang w:eastAsia="ja-JP"/>
        </w:rPr>
        <w:t>S</w:t>
      </w:r>
      <w:r w:rsidRPr="000C3188">
        <w:rPr>
          <w:rFonts w:eastAsia="Yu Mincho"/>
          <w:sz w:val="22"/>
          <w:szCs w:val="22"/>
          <w:lang w:eastAsia="ja-JP"/>
        </w:rPr>
        <w:t xml:space="preserve">upported by: </w:t>
      </w:r>
      <w:r w:rsidR="00345EFA">
        <w:rPr>
          <w:rFonts w:eastAsia="Yu Mincho"/>
          <w:sz w:val="22"/>
          <w:szCs w:val="22"/>
          <w:lang w:eastAsia="ja-JP"/>
        </w:rPr>
        <w:t xml:space="preserve">HW (6062), </w:t>
      </w:r>
      <w:r w:rsidRPr="000C3188">
        <w:rPr>
          <w:rFonts w:eastAsia="Yu Mincho"/>
          <w:sz w:val="22"/>
          <w:szCs w:val="22"/>
          <w:lang w:eastAsia="ja-JP"/>
        </w:rPr>
        <w:t>Ericsson</w:t>
      </w:r>
      <w:r w:rsidR="00345EFA">
        <w:rPr>
          <w:rFonts w:eastAsia="Yu Mincho"/>
          <w:sz w:val="22"/>
          <w:szCs w:val="22"/>
          <w:lang w:eastAsia="ja-JP"/>
        </w:rPr>
        <w:t xml:space="preserve"> (6096)</w:t>
      </w:r>
      <w:r w:rsidRPr="000C3188">
        <w:rPr>
          <w:rFonts w:eastAsia="Yu Mincho"/>
          <w:sz w:val="22"/>
          <w:szCs w:val="22"/>
          <w:lang w:eastAsia="ja-JP"/>
        </w:rPr>
        <w:t xml:space="preserve">, </w:t>
      </w:r>
      <w:r w:rsidR="00345EFA">
        <w:rPr>
          <w:rFonts w:eastAsia="Yu Mincho"/>
          <w:sz w:val="22"/>
          <w:szCs w:val="22"/>
          <w:lang w:eastAsia="ja-JP"/>
        </w:rPr>
        <w:t>CATT (6332)?</w:t>
      </w:r>
    </w:p>
    <w:tbl>
      <w:tblPr>
        <w:tblStyle w:val="af6"/>
        <w:tblW w:w="8522" w:type="dxa"/>
        <w:tblLayout w:type="fixed"/>
        <w:tblLook w:val="04A0" w:firstRow="1" w:lastRow="0" w:firstColumn="1" w:lastColumn="0" w:noHBand="0" w:noVBand="1"/>
      </w:tblPr>
      <w:tblGrid>
        <w:gridCol w:w="2005"/>
        <w:gridCol w:w="6517"/>
      </w:tblGrid>
      <w:tr w:rsidR="00345EFA" w14:paraId="7E571844" w14:textId="77777777" w:rsidTr="00A64227">
        <w:tc>
          <w:tcPr>
            <w:tcW w:w="2005" w:type="dxa"/>
            <w:shd w:val="clear" w:color="auto" w:fill="9CC2E5" w:themeFill="accent5" w:themeFillTint="99"/>
          </w:tcPr>
          <w:p w14:paraId="7DB0856B" w14:textId="77777777" w:rsidR="00345EFA" w:rsidRDefault="00345EFA"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77FB4A1C" w14:textId="77777777" w:rsidR="00345EFA" w:rsidRDefault="00345EFA"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345EFA" w14:paraId="3AB535DB" w14:textId="77777777" w:rsidTr="00A64227">
        <w:tc>
          <w:tcPr>
            <w:tcW w:w="2005" w:type="dxa"/>
          </w:tcPr>
          <w:p w14:paraId="6E4AF1E5" w14:textId="77777777" w:rsidR="00345EFA" w:rsidRPr="00CD28F3" w:rsidRDefault="00345EFA" w:rsidP="00A64227">
            <w:pPr>
              <w:spacing w:afterLines="50" w:after="156"/>
              <w:rPr>
                <w:rFonts w:ascii="Times New Roman" w:eastAsia="Malgun Gothic" w:hAnsi="Times New Roman" w:cs="Times New Roman"/>
                <w:kern w:val="0"/>
                <w:sz w:val="22"/>
                <w:lang w:val="en-GB" w:eastAsia="ko-KR"/>
              </w:rPr>
            </w:pPr>
          </w:p>
        </w:tc>
        <w:tc>
          <w:tcPr>
            <w:tcW w:w="6517" w:type="dxa"/>
          </w:tcPr>
          <w:p w14:paraId="4C2ECE82" w14:textId="77777777" w:rsidR="00345EFA" w:rsidRDefault="00345EFA" w:rsidP="00A64227">
            <w:pPr>
              <w:spacing w:afterLines="50" w:after="156"/>
              <w:rPr>
                <w:rFonts w:ascii="Times New Roman" w:hAnsi="Times New Roman" w:cs="Times New Roman"/>
                <w:kern w:val="0"/>
                <w:sz w:val="22"/>
                <w:lang w:val="en-GB"/>
              </w:rPr>
            </w:pPr>
          </w:p>
        </w:tc>
      </w:tr>
      <w:tr w:rsidR="00345EFA" w14:paraId="2B4C7822" w14:textId="77777777" w:rsidTr="00A64227">
        <w:tc>
          <w:tcPr>
            <w:tcW w:w="2005" w:type="dxa"/>
          </w:tcPr>
          <w:p w14:paraId="54DFEA39" w14:textId="77777777" w:rsidR="00345EFA" w:rsidRDefault="00345EFA" w:rsidP="00A64227">
            <w:pPr>
              <w:spacing w:afterLines="50" w:after="156"/>
              <w:rPr>
                <w:rFonts w:ascii="Times New Roman" w:eastAsia="Yu Mincho" w:hAnsi="Times New Roman" w:cs="Times New Roman"/>
                <w:kern w:val="0"/>
                <w:sz w:val="22"/>
                <w:lang w:val="en-GB" w:eastAsia="ja-JP"/>
              </w:rPr>
            </w:pPr>
          </w:p>
        </w:tc>
        <w:tc>
          <w:tcPr>
            <w:tcW w:w="6517" w:type="dxa"/>
          </w:tcPr>
          <w:p w14:paraId="2D297A7A" w14:textId="77777777" w:rsidR="00345EFA" w:rsidRDefault="00345EFA" w:rsidP="00A64227">
            <w:pPr>
              <w:spacing w:afterLines="50" w:after="156"/>
              <w:rPr>
                <w:rFonts w:ascii="Times New Roman" w:hAnsi="Times New Roman" w:cs="Times New Roman"/>
                <w:kern w:val="0"/>
                <w:sz w:val="22"/>
                <w:lang w:val="en-GB"/>
              </w:rPr>
            </w:pPr>
          </w:p>
        </w:tc>
      </w:tr>
    </w:tbl>
    <w:p w14:paraId="3A4AD48E" w14:textId="77777777" w:rsidR="00356240" w:rsidRPr="00345EFA" w:rsidRDefault="00356240" w:rsidP="00356240">
      <w:pPr>
        <w:rPr>
          <w:b/>
        </w:rPr>
      </w:pPr>
    </w:p>
    <w:p w14:paraId="15AEEDE9" w14:textId="426E9447" w:rsidR="00AF70DC" w:rsidRDefault="00F7118C" w:rsidP="00F7118C">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Other enhancements</w:t>
      </w:r>
    </w:p>
    <w:p w14:paraId="04673097" w14:textId="77777777" w:rsidR="0007182E" w:rsidRDefault="003F3351" w:rsidP="003F3351">
      <w:pPr>
        <w:pStyle w:val="aa"/>
        <w:spacing w:afterLines="50" w:after="156" w:line="240" w:lineRule="auto"/>
        <w:rPr>
          <w:rFonts w:eastAsia="Yu Mincho"/>
          <w:sz w:val="22"/>
          <w:szCs w:val="22"/>
          <w:lang w:eastAsia="ja-JP"/>
        </w:rPr>
      </w:pPr>
      <w:r>
        <w:rPr>
          <w:rFonts w:eastAsia="Yu Mincho"/>
          <w:sz w:val="22"/>
          <w:szCs w:val="22"/>
          <w:lang w:eastAsia="ja-JP"/>
        </w:rPr>
        <w:t xml:space="preserve">Other </w:t>
      </w:r>
      <w:r>
        <w:rPr>
          <w:rFonts w:eastAsia="Yu Mincho" w:hint="eastAsia"/>
          <w:sz w:val="22"/>
          <w:szCs w:val="22"/>
          <w:lang w:eastAsia="ja-JP"/>
        </w:rPr>
        <w:t xml:space="preserve">potential </w:t>
      </w:r>
      <w:r>
        <w:rPr>
          <w:rFonts w:eastAsia="Yu Mincho"/>
          <w:sz w:val="22"/>
          <w:szCs w:val="22"/>
          <w:lang w:eastAsia="ja-JP"/>
        </w:rPr>
        <w:t>enhancements proposed by some companies</w:t>
      </w:r>
      <w:r w:rsidR="0007182E">
        <w:rPr>
          <w:rFonts w:eastAsia="Yu Mincho"/>
          <w:sz w:val="22"/>
          <w:szCs w:val="22"/>
          <w:lang w:eastAsia="ja-JP"/>
        </w:rPr>
        <w:t xml:space="preserve"> are summarized below</w:t>
      </w:r>
      <w:r>
        <w:rPr>
          <w:rFonts w:eastAsia="Yu Mincho"/>
          <w:sz w:val="22"/>
          <w:szCs w:val="22"/>
          <w:lang w:eastAsia="ja-JP"/>
        </w:rPr>
        <w:t xml:space="preserve">. </w:t>
      </w:r>
    </w:p>
    <w:p w14:paraId="7C5C43BA" w14:textId="77777777" w:rsidR="00656D79" w:rsidRDefault="00255145" w:rsidP="003F3351">
      <w:pPr>
        <w:pStyle w:val="aa"/>
        <w:spacing w:afterLines="50" w:after="156" w:line="240" w:lineRule="auto"/>
        <w:rPr>
          <w:rFonts w:eastAsia="Yu Mincho"/>
          <w:b/>
          <w:sz w:val="22"/>
          <w:szCs w:val="22"/>
          <w:lang w:eastAsia="ja-JP"/>
        </w:rPr>
      </w:pPr>
      <w:r w:rsidRPr="00656D79">
        <w:rPr>
          <w:rFonts w:eastAsia="Yu Mincho" w:hint="eastAsia"/>
          <w:b/>
          <w:sz w:val="22"/>
          <w:szCs w:val="22"/>
          <w:u w:val="single"/>
          <w:lang w:eastAsia="ja-JP"/>
        </w:rPr>
        <w:t>F</w:t>
      </w:r>
      <w:r w:rsidRPr="00656D79">
        <w:rPr>
          <w:rFonts w:eastAsia="Yu Mincho"/>
          <w:b/>
          <w:sz w:val="22"/>
          <w:szCs w:val="22"/>
          <w:u w:val="single"/>
          <w:lang w:eastAsia="ja-JP"/>
        </w:rPr>
        <w:t>or repetition factor,</w:t>
      </w:r>
      <w:r w:rsidRPr="00656D79">
        <w:rPr>
          <w:rFonts w:eastAsia="Yu Mincho"/>
          <w:b/>
          <w:sz w:val="22"/>
          <w:szCs w:val="22"/>
          <w:lang w:eastAsia="ja-JP"/>
        </w:rPr>
        <w:t xml:space="preserve"> </w:t>
      </w:r>
    </w:p>
    <w:p w14:paraId="630A1C98" w14:textId="0A5F3E5A" w:rsidR="009B06C5" w:rsidRPr="009B06C5" w:rsidRDefault="00255145" w:rsidP="00CE2F2C">
      <w:pPr>
        <w:pStyle w:val="aa"/>
        <w:numPr>
          <w:ilvl w:val="0"/>
          <w:numId w:val="21"/>
        </w:numPr>
        <w:spacing w:afterLines="50" w:after="156" w:line="240" w:lineRule="auto"/>
        <w:rPr>
          <w:rFonts w:eastAsia="Yu Mincho"/>
          <w:sz w:val="22"/>
          <w:szCs w:val="22"/>
          <w:lang w:eastAsia="ja-JP"/>
        </w:rPr>
      </w:pPr>
      <w:r w:rsidRPr="00656D79">
        <w:rPr>
          <w:rFonts w:eastAsia="Yu Mincho"/>
          <w:sz w:val="22"/>
          <w:szCs w:val="22"/>
          <w:lang w:eastAsia="ja-JP"/>
        </w:rPr>
        <w:t>[HW, 3959] proposed a</w:t>
      </w:r>
      <w:r w:rsidR="0043101A" w:rsidRPr="00656D79">
        <w:rPr>
          <w:rFonts w:eastAsia="Yu Mincho"/>
          <w:sz w:val="22"/>
          <w:szCs w:val="22"/>
          <w:lang w:eastAsia="ja-JP"/>
        </w:rPr>
        <w:t>dditional values e.g. 3/5/6/7 should be supported.</w:t>
      </w:r>
      <w:r w:rsidR="009B06C5">
        <w:rPr>
          <w:rFonts w:eastAsia="Yu Mincho"/>
          <w:sz w:val="22"/>
          <w:szCs w:val="22"/>
          <w:lang w:eastAsia="ja-JP"/>
        </w:rPr>
        <w:t xml:space="preserve"> </w:t>
      </w:r>
      <w:r w:rsidR="009B06C5">
        <w:rPr>
          <w:rFonts w:eastAsiaTheme="minorEastAsia" w:hint="eastAsia"/>
          <w:sz w:val="22"/>
          <w:szCs w:val="22"/>
          <w:lang w:eastAsia="zh-CN"/>
        </w:rPr>
        <w:t>T</w:t>
      </w:r>
      <w:r w:rsidR="009B06C5">
        <w:rPr>
          <w:rFonts w:eastAsiaTheme="minorEastAsia"/>
          <w:sz w:val="22"/>
          <w:szCs w:val="22"/>
          <w:lang w:eastAsia="zh-CN"/>
        </w:rPr>
        <w:t xml:space="preserve">his point should also apply to PUSCH transmission with dynamic grant. </w:t>
      </w:r>
      <w:proofErr w:type="gramStart"/>
      <w:r w:rsidR="009B06C5">
        <w:rPr>
          <w:rFonts w:eastAsiaTheme="minorEastAsia"/>
          <w:sz w:val="22"/>
          <w:szCs w:val="22"/>
          <w:lang w:eastAsia="zh-CN"/>
        </w:rPr>
        <w:t>So</w:t>
      </w:r>
      <w:proofErr w:type="gramEnd"/>
      <w:r w:rsidR="009B06C5">
        <w:rPr>
          <w:rFonts w:eastAsiaTheme="minorEastAsia"/>
          <w:sz w:val="22"/>
          <w:szCs w:val="22"/>
          <w:lang w:eastAsia="zh-CN"/>
        </w:rPr>
        <w:t xml:space="preserve"> it can be discussed together with PUSCH enhancements.</w:t>
      </w:r>
    </w:p>
    <w:p w14:paraId="199D8250" w14:textId="77777777" w:rsidR="00656D79" w:rsidRDefault="00656D79" w:rsidP="000C6E24">
      <w:pPr>
        <w:pStyle w:val="aa"/>
        <w:spacing w:afterLines="50" w:after="156" w:line="240" w:lineRule="auto"/>
        <w:rPr>
          <w:rFonts w:eastAsia="Yu Mincho"/>
          <w:sz w:val="22"/>
          <w:szCs w:val="22"/>
          <w:lang w:eastAsia="ja-JP"/>
        </w:rPr>
      </w:pPr>
      <w:r w:rsidRPr="00656D79">
        <w:rPr>
          <w:rFonts w:eastAsia="Yu Mincho"/>
          <w:b/>
          <w:sz w:val="22"/>
          <w:szCs w:val="22"/>
          <w:u w:val="single"/>
          <w:lang w:eastAsia="ja-JP"/>
        </w:rPr>
        <w:t>For enhancement of multiple Type 1 configurations</w:t>
      </w:r>
      <w:r>
        <w:rPr>
          <w:rFonts w:eastAsia="Yu Mincho"/>
          <w:sz w:val="22"/>
          <w:szCs w:val="22"/>
          <w:lang w:eastAsia="ja-JP"/>
        </w:rPr>
        <w:t xml:space="preserve">, </w:t>
      </w:r>
    </w:p>
    <w:p w14:paraId="21784281" w14:textId="03C0E1A7" w:rsidR="000C6E24" w:rsidRPr="00656D79" w:rsidRDefault="000C6E24" w:rsidP="00CE2F2C">
      <w:pPr>
        <w:pStyle w:val="aa"/>
        <w:numPr>
          <w:ilvl w:val="0"/>
          <w:numId w:val="21"/>
        </w:numPr>
        <w:spacing w:afterLines="50" w:after="156" w:line="240" w:lineRule="auto"/>
        <w:rPr>
          <w:rFonts w:eastAsia="Yu Mincho"/>
          <w:sz w:val="22"/>
          <w:szCs w:val="22"/>
          <w:lang w:eastAsia="ja-JP"/>
        </w:rPr>
      </w:pPr>
      <w:r w:rsidRPr="005A1EF0">
        <w:rPr>
          <w:rFonts w:eastAsia="Yu Mincho"/>
          <w:sz w:val="22"/>
          <w:szCs w:val="22"/>
          <w:lang w:eastAsia="ja-JP"/>
        </w:rPr>
        <w:t xml:space="preserve">[Nokia, </w:t>
      </w:r>
      <w:r w:rsidR="00656D79">
        <w:rPr>
          <w:rFonts w:eastAsia="Yu Mincho"/>
          <w:sz w:val="22"/>
          <w:szCs w:val="22"/>
          <w:lang w:eastAsia="ja-JP"/>
        </w:rPr>
        <w:t>5147</w:t>
      </w:r>
      <w:r w:rsidRPr="005A1EF0">
        <w:rPr>
          <w:rFonts w:eastAsia="Yu Mincho"/>
          <w:sz w:val="22"/>
          <w:szCs w:val="22"/>
          <w:lang w:eastAsia="ja-JP"/>
        </w:rPr>
        <w:t xml:space="preserve">] proposed to support a dynamic CG profile/configuration change for Type 1 CG through UE pre-configuration of multiple CG Type 1 configurations by RRC signalling, which can be dynamically exchanged/selected by </w:t>
      </w:r>
      <w:r>
        <w:rPr>
          <w:rFonts w:eastAsia="Yu Mincho" w:hint="eastAsia"/>
          <w:sz w:val="22"/>
          <w:szCs w:val="22"/>
          <w:lang w:eastAsia="ja-JP"/>
        </w:rPr>
        <w:t xml:space="preserve">DCI </w:t>
      </w:r>
      <w:r w:rsidRPr="005A1EF0">
        <w:rPr>
          <w:rFonts w:eastAsia="Yu Mincho"/>
          <w:sz w:val="22"/>
          <w:szCs w:val="22"/>
          <w:lang w:eastAsia="ja-JP"/>
        </w:rPr>
        <w:t>signalling</w:t>
      </w:r>
      <w:r>
        <w:rPr>
          <w:rFonts w:eastAsia="Yu Mincho" w:hint="eastAsia"/>
          <w:sz w:val="22"/>
          <w:szCs w:val="22"/>
          <w:lang w:eastAsia="ja-JP"/>
        </w:rPr>
        <w:t xml:space="preserve">, since </w:t>
      </w:r>
      <w:r w:rsidRPr="005A1EF0">
        <w:rPr>
          <w:rFonts w:eastAsia="Yu Mincho"/>
          <w:sz w:val="22"/>
          <w:szCs w:val="22"/>
          <w:lang w:eastAsia="ja-JP"/>
        </w:rPr>
        <w:t xml:space="preserve">for Type 1 CG, the parameter change can only rely on RRC reconfiguration which results in long delay and undefined UE </w:t>
      </w:r>
      <w:r w:rsidR="00656D79" w:rsidRPr="005A1EF0">
        <w:rPr>
          <w:rFonts w:eastAsia="Yu Mincho"/>
          <w:sz w:val="22"/>
          <w:szCs w:val="22"/>
          <w:lang w:eastAsia="ja-JP"/>
        </w:rPr>
        <w:t>behaviour</w:t>
      </w:r>
      <w:r w:rsidRPr="005A1EF0">
        <w:rPr>
          <w:rFonts w:eastAsia="Yu Mincho"/>
          <w:sz w:val="22"/>
          <w:szCs w:val="22"/>
          <w:lang w:eastAsia="ja-JP"/>
        </w:rPr>
        <w:t xml:space="preserve"> during RRC reconfiguration ambiguity.</w:t>
      </w:r>
    </w:p>
    <w:p w14:paraId="731C53E1" w14:textId="77777777" w:rsidR="00656D79" w:rsidRPr="00656D79" w:rsidRDefault="00656D79" w:rsidP="00602699">
      <w:pPr>
        <w:rPr>
          <w:rFonts w:ascii="Times New Roman" w:eastAsia="Yu Mincho" w:hAnsi="Times New Roman" w:cs="Times New Roman"/>
          <w:b/>
          <w:kern w:val="0"/>
          <w:sz w:val="22"/>
          <w:u w:val="single"/>
          <w:lang w:val="en-GB" w:eastAsia="ja-JP"/>
        </w:rPr>
      </w:pPr>
      <w:r w:rsidRPr="00656D79">
        <w:rPr>
          <w:rFonts w:ascii="Times New Roman" w:eastAsia="Yu Mincho" w:hAnsi="Times New Roman" w:cs="Times New Roman"/>
          <w:b/>
          <w:kern w:val="0"/>
          <w:sz w:val="22"/>
          <w:u w:val="single"/>
          <w:lang w:val="en-GB" w:eastAsia="ja-JP"/>
        </w:rPr>
        <w:t>For differentiation between the activation and Re-transmission DCI,</w:t>
      </w:r>
    </w:p>
    <w:p w14:paraId="209867E1" w14:textId="5EB57A29" w:rsidR="00602699" w:rsidRPr="00656D79" w:rsidRDefault="00602699" w:rsidP="00CE2F2C">
      <w:pPr>
        <w:pStyle w:val="af7"/>
        <w:numPr>
          <w:ilvl w:val="0"/>
          <w:numId w:val="21"/>
        </w:numPr>
        <w:ind w:firstLineChars="0"/>
        <w:rPr>
          <w:rFonts w:ascii="Times New Roman" w:eastAsia="Yu Mincho" w:hAnsi="Times New Roman" w:cs="Times New Roman"/>
          <w:kern w:val="0"/>
          <w:sz w:val="22"/>
          <w:lang w:val="en-GB" w:eastAsia="ja-JP"/>
        </w:rPr>
      </w:pPr>
      <w:r w:rsidRPr="00656D79">
        <w:rPr>
          <w:rFonts w:ascii="Times New Roman" w:eastAsia="Yu Mincho" w:hAnsi="Times New Roman" w:cs="Times New Roman" w:hint="eastAsia"/>
          <w:kern w:val="0"/>
          <w:sz w:val="22"/>
          <w:lang w:val="en-GB" w:eastAsia="ja-JP"/>
        </w:rPr>
        <w:t>[</w:t>
      </w:r>
      <w:r w:rsidRPr="00656D79">
        <w:rPr>
          <w:rFonts w:ascii="Times New Roman" w:eastAsia="Yu Mincho" w:hAnsi="Times New Roman" w:cs="Times New Roman"/>
          <w:kern w:val="0"/>
          <w:sz w:val="22"/>
          <w:lang w:val="en-GB" w:eastAsia="ja-JP"/>
        </w:rPr>
        <w:t>HW</w:t>
      </w:r>
      <w:r w:rsidR="00656D79" w:rsidRPr="00656D79">
        <w:rPr>
          <w:rFonts w:ascii="Times New Roman" w:eastAsia="Yu Mincho" w:hAnsi="Times New Roman" w:cs="Times New Roman"/>
          <w:kern w:val="0"/>
          <w:sz w:val="22"/>
          <w:lang w:val="en-GB" w:eastAsia="ja-JP"/>
        </w:rPr>
        <w:t>, 3959</w:t>
      </w:r>
      <w:r w:rsidRPr="00656D79">
        <w:rPr>
          <w:rFonts w:ascii="Times New Roman" w:eastAsia="Yu Mincho" w:hAnsi="Times New Roman" w:cs="Times New Roman"/>
          <w:kern w:val="0"/>
          <w:sz w:val="22"/>
          <w:lang w:val="en-GB" w:eastAsia="ja-JP"/>
        </w:rPr>
        <w:t xml:space="preserve">] </w:t>
      </w:r>
      <w:r w:rsidR="00656D79" w:rsidRPr="00656D79">
        <w:rPr>
          <w:rFonts w:ascii="Times New Roman" w:eastAsia="Yu Mincho" w:hAnsi="Times New Roman" w:cs="Times New Roman"/>
          <w:kern w:val="0"/>
          <w:sz w:val="22"/>
          <w:lang w:val="en-GB" w:eastAsia="ja-JP"/>
        </w:rPr>
        <w:t>proposed for</w:t>
      </w:r>
      <w:r w:rsidRPr="00656D79">
        <w:rPr>
          <w:rFonts w:ascii="Times New Roman" w:eastAsia="Yu Mincho" w:hAnsi="Times New Roman" w:cs="Times New Roman" w:hint="eastAsia"/>
          <w:kern w:val="0"/>
          <w:sz w:val="22"/>
          <w:lang w:val="en-GB" w:eastAsia="ja-JP"/>
        </w:rPr>
        <w:t xml:space="preserve"> Type 2 configured grant in Rel.16, </w:t>
      </w:r>
      <w:r w:rsidRPr="00656D79">
        <w:rPr>
          <w:rFonts w:ascii="Times New Roman" w:eastAsia="Yu Mincho" w:hAnsi="Times New Roman" w:cs="Times New Roman"/>
          <w:kern w:val="0"/>
          <w:sz w:val="22"/>
          <w:lang w:val="en-GB" w:eastAsia="ja-JP"/>
        </w:rPr>
        <w:t xml:space="preserve">when multiple configurations are configured by higher layer and when CRC of DCI format 0_1 is scrambled by CS-RNTI, the positions of NDI and HPN should be fixed even if the different Type 2 configurations are configured with different higher layer parameters resulting in different bit widths for FDRA and/or FH flag. </w:t>
      </w:r>
    </w:p>
    <w:p w14:paraId="2DEDDF71" w14:textId="77777777" w:rsidR="00356240" w:rsidRDefault="00356240" w:rsidP="00656D79">
      <w:pPr>
        <w:spacing w:afterLines="50" w:after="156"/>
        <w:rPr>
          <w:rFonts w:ascii="Times New Roman" w:eastAsia="Yu Mincho" w:hAnsi="Times New Roman" w:cs="Times New Roman"/>
          <w:b/>
          <w:sz w:val="22"/>
          <w:u w:val="single"/>
          <w:lang w:eastAsia="ja-JP"/>
        </w:rPr>
      </w:pPr>
    </w:p>
    <w:p w14:paraId="1610A48E" w14:textId="687A1112" w:rsidR="002228A0" w:rsidRDefault="002C032A" w:rsidP="00656D79">
      <w:pPr>
        <w:spacing w:afterLines="50" w:after="156"/>
        <w:rPr>
          <w:rFonts w:ascii="Times New Roman" w:eastAsia="Yu Mincho" w:hAnsi="Times New Roman" w:cs="Times New Roman"/>
          <w:b/>
          <w:sz w:val="22"/>
          <w:u w:val="single"/>
          <w:lang w:eastAsia="ja-JP"/>
        </w:rPr>
      </w:pPr>
      <w:r w:rsidRPr="00656D79">
        <w:rPr>
          <w:rFonts w:ascii="Times New Roman" w:eastAsia="Yu Mincho" w:hAnsi="Times New Roman" w:cs="Times New Roman" w:hint="eastAsia"/>
          <w:b/>
          <w:sz w:val="22"/>
          <w:u w:val="single"/>
          <w:lang w:eastAsia="ja-JP"/>
        </w:rPr>
        <w:t>P</w:t>
      </w:r>
      <w:r w:rsidRPr="00656D79">
        <w:rPr>
          <w:rFonts w:ascii="Times New Roman" w:eastAsia="Yu Mincho" w:hAnsi="Times New Roman" w:cs="Times New Roman"/>
          <w:b/>
          <w:sz w:val="22"/>
          <w:u w:val="single"/>
          <w:lang w:eastAsia="ja-JP"/>
        </w:rPr>
        <w:t>roposal 7</w:t>
      </w:r>
      <w:r w:rsidR="00656D79">
        <w:rPr>
          <w:rFonts w:ascii="Times New Roman" w:eastAsia="Yu Mincho" w:hAnsi="Times New Roman" w:cs="Times New Roman"/>
          <w:b/>
          <w:sz w:val="22"/>
          <w:u w:val="single"/>
          <w:lang w:eastAsia="ja-JP"/>
        </w:rPr>
        <w:t>:</w:t>
      </w:r>
    </w:p>
    <w:p w14:paraId="27DC2823" w14:textId="59B346CE" w:rsidR="008E0B3B" w:rsidRDefault="00656D79" w:rsidP="008E0B3B">
      <w:pPr>
        <w:pStyle w:val="af7"/>
        <w:numPr>
          <w:ilvl w:val="0"/>
          <w:numId w:val="11"/>
        </w:numPr>
        <w:spacing w:afterLines="50" w:after="156"/>
        <w:ind w:firstLineChars="0"/>
        <w:rPr>
          <w:rFonts w:ascii="Times New Roman" w:hAnsi="Times New Roman" w:cs="Times New Roman"/>
          <w:i/>
          <w:sz w:val="22"/>
        </w:rPr>
      </w:pPr>
      <w:r w:rsidRPr="00656D79">
        <w:rPr>
          <w:rFonts w:ascii="Times New Roman" w:hAnsi="Times New Roman" w:cs="Times New Roman" w:hint="eastAsia"/>
          <w:i/>
          <w:sz w:val="22"/>
        </w:rPr>
        <w:t>D</w:t>
      </w:r>
      <w:r w:rsidRPr="00656D79">
        <w:rPr>
          <w:rFonts w:ascii="Times New Roman" w:hAnsi="Times New Roman" w:cs="Times New Roman"/>
          <w:i/>
          <w:sz w:val="22"/>
        </w:rPr>
        <w:t xml:space="preserve">iscuss above enhancements </w:t>
      </w:r>
      <w:r w:rsidR="00CA11D4">
        <w:rPr>
          <w:rFonts w:ascii="Times New Roman" w:hAnsi="Times New Roman" w:cs="Times New Roman"/>
          <w:i/>
          <w:sz w:val="22"/>
        </w:rPr>
        <w:t>in section</w:t>
      </w:r>
      <w:r w:rsidR="00637784">
        <w:rPr>
          <w:rFonts w:ascii="Times New Roman" w:hAnsi="Times New Roman" w:cs="Times New Roman"/>
          <w:i/>
          <w:sz w:val="22"/>
        </w:rPr>
        <w:t xml:space="preserve"> 3 and</w:t>
      </w:r>
      <w:r w:rsidR="00CA11D4">
        <w:rPr>
          <w:rFonts w:ascii="Times New Roman" w:hAnsi="Times New Roman" w:cs="Times New Roman"/>
          <w:i/>
          <w:sz w:val="22"/>
        </w:rPr>
        <w:t xml:space="preserve"> 4 </w:t>
      </w:r>
      <w:r w:rsidRPr="00656D79">
        <w:rPr>
          <w:rFonts w:ascii="Times New Roman" w:hAnsi="Times New Roman" w:cs="Times New Roman"/>
          <w:i/>
          <w:sz w:val="22"/>
        </w:rPr>
        <w:t xml:space="preserve">during the meeting. </w:t>
      </w:r>
    </w:p>
    <w:p w14:paraId="4DB0447F" w14:textId="32E36CD1" w:rsidR="00637784" w:rsidRDefault="00637784" w:rsidP="00637784">
      <w:pPr>
        <w:spacing w:afterLines="50" w:after="156"/>
        <w:rPr>
          <w:rFonts w:ascii="Times New Roman" w:hAnsi="Times New Roman" w:cs="Times New Roman"/>
          <w:i/>
          <w:sz w:val="22"/>
        </w:rPr>
      </w:pPr>
    </w:p>
    <w:p w14:paraId="59D26B5C" w14:textId="324B43B5" w:rsidR="00637784" w:rsidRPr="00637784" w:rsidRDefault="00637784" w:rsidP="00637784">
      <w:pPr>
        <w:spacing w:afterLines="50" w:after="156"/>
        <w:rPr>
          <w:rFonts w:ascii="Times New Roman" w:eastAsia="Yu Mincho" w:hAnsi="Times New Roman" w:cs="Times New Roman"/>
          <w:kern w:val="0"/>
          <w:sz w:val="22"/>
          <w:lang w:val="en-GB" w:eastAsia="ja-JP"/>
        </w:rPr>
      </w:pPr>
      <w:r w:rsidRPr="00637784">
        <w:rPr>
          <w:rFonts w:ascii="Times New Roman" w:eastAsia="Yu Mincho" w:hAnsi="Times New Roman" w:cs="Times New Roman" w:hint="eastAsia"/>
          <w:kern w:val="0"/>
          <w:sz w:val="22"/>
          <w:lang w:val="en-GB" w:eastAsia="ja-JP"/>
        </w:rPr>
        <w:t>A</w:t>
      </w:r>
      <w:r w:rsidRPr="00637784">
        <w:rPr>
          <w:rFonts w:ascii="Times New Roman" w:eastAsia="Yu Mincho" w:hAnsi="Times New Roman" w:cs="Times New Roman"/>
          <w:kern w:val="0"/>
          <w:sz w:val="22"/>
          <w:lang w:val="en-GB" w:eastAsia="ja-JP"/>
        </w:rPr>
        <w:t>ny others?</w:t>
      </w:r>
    </w:p>
    <w:tbl>
      <w:tblPr>
        <w:tblStyle w:val="af6"/>
        <w:tblW w:w="8522" w:type="dxa"/>
        <w:tblLayout w:type="fixed"/>
        <w:tblLook w:val="04A0" w:firstRow="1" w:lastRow="0" w:firstColumn="1" w:lastColumn="0" w:noHBand="0" w:noVBand="1"/>
      </w:tblPr>
      <w:tblGrid>
        <w:gridCol w:w="2005"/>
        <w:gridCol w:w="6517"/>
      </w:tblGrid>
      <w:tr w:rsidR="00637784" w14:paraId="18E1E892" w14:textId="77777777" w:rsidTr="00A64227">
        <w:tc>
          <w:tcPr>
            <w:tcW w:w="2005" w:type="dxa"/>
            <w:shd w:val="clear" w:color="auto" w:fill="9CC2E5" w:themeFill="accent5" w:themeFillTint="99"/>
          </w:tcPr>
          <w:p w14:paraId="75B506A5" w14:textId="77777777" w:rsidR="00637784" w:rsidRDefault="00637784"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lastRenderedPageBreak/>
              <w:t>Company</w:t>
            </w:r>
          </w:p>
        </w:tc>
        <w:tc>
          <w:tcPr>
            <w:tcW w:w="6517" w:type="dxa"/>
            <w:shd w:val="clear" w:color="auto" w:fill="9CC2E5" w:themeFill="accent5" w:themeFillTint="99"/>
          </w:tcPr>
          <w:p w14:paraId="3CCCD3B0" w14:textId="77777777" w:rsidR="00637784" w:rsidRDefault="00637784" w:rsidP="00A64227">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637784" w14:paraId="3937AC93" w14:textId="77777777" w:rsidTr="00A64227">
        <w:tc>
          <w:tcPr>
            <w:tcW w:w="2005" w:type="dxa"/>
          </w:tcPr>
          <w:p w14:paraId="2DA3F684" w14:textId="77777777" w:rsidR="00637784" w:rsidRPr="00CD28F3" w:rsidRDefault="00637784" w:rsidP="00A64227">
            <w:pPr>
              <w:spacing w:afterLines="50" w:after="156"/>
              <w:rPr>
                <w:rFonts w:ascii="Times New Roman" w:eastAsia="Malgun Gothic" w:hAnsi="Times New Roman" w:cs="Times New Roman"/>
                <w:kern w:val="0"/>
                <w:sz w:val="22"/>
                <w:lang w:val="en-GB" w:eastAsia="ko-KR"/>
              </w:rPr>
            </w:pPr>
          </w:p>
        </w:tc>
        <w:tc>
          <w:tcPr>
            <w:tcW w:w="6517" w:type="dxa"/>
          </w:tcPr>
          <w:p w14:paraId="0634F8C1" w14:textId="77777777" w:rsidR="00637784" w:rsidRDefault="00637784" w:rsidP="00A64227">
            <w:pPr>
              <w:spacing w:afterLines="50" w:after="156"/>
              <w:rPr>
                <w:rFonts w:ascii="Times New Roman" w:hAnsi="Times New Roman" w:cs="Times New Roman"/>
                <w:kern w:val="0"/>
                <w:sz w:val="22"/>
                <w:lang w:val="en-GB"/>
              </w:rPr>
            </w:pPr>
          </w:p>
        </w:tc>
      </w:tr>
      <w:tr w:rsidR="00637784" w14:paraId="7C54BBBD" w14:textId="77777777" w:rsidTr="00A64227">
        <w:tc>
          <w:tcPr>
            <w:tcW w:w="2005" w:type="dxa"/>
          </w:tcPr>
          <w:p w14:paraId="27E4608A" w14:textId="77777777" w:rsidR="00637784" w:rsidRDefault="00637784" w:rsidP="00A64227">
            <w:pPr>
              <w:spacing w:afterLines="50" w:after="156"/>
              <w:rPr>
                <w:rFonts w:ascii="Times New Roman" w:eastAsia="Yu Mincho" w:hAnsi="Times New Roman" w:cs="Times New Roman"/>
                <w:kern w:val="0"/>
                <w:sz w:val="22"/>
                <w:lang w:val="en-GB" w:eastAsia="ja-JP"/>
              </w:rPr>
            </w:pPr>
          </w:p>
        </w:tc>
        <w:tc>
          <w:tcPr>
            <w:tcW w:w="6517" w:type="dxa"/>
          </w:tcPr>
          <w:p w14:paraId="7F585F80" w14:textId="77777777" w:rsidR="00637784" w:rsidRDefault="00637784" w:rsidP="00A64227">
            <w:pPr>
              <w:spacing w:afterLines="50" w:after="156"/>
              <w:rPr>
                <w:rFonts w:ascii="Times New Roman" w:hAnsi="Times New Roman" w:cs="Times New Roman"/>
                <w:kern w:val="0"/>
                <w:sz w:val="22"/>
                <w:lang w:val="en-GB"/>
              </w:rPr>
            </w:pPr>
          </w:p>
        </w:tc>
      </w:tr>
    </w:tbl>
    <w:p w14:paraId="5E6B6732" w14:textId="77777777" w:rsidR="00637784" w:rsidRPr="00637784" w:rsidRDefault="00637784" w:rsidP="00637784">
      <w:pPr>
        <w:spacing w:afterLines="50" w:after="156"/>
        <w:rPr>
          <w:rFonts w:ascii="Times New Roman" w:hAnsi="Times New Roman" w:cs="Times New Roman"/>
          <w:i/>
          <w:sz w:val="22"/>
        </w:rPr>
      </w:pPr>
    </w:p>
    <w:p w14:paraId="3EDB2955" w14:textId="77777777" w:rsidR="00AF70DC" w:rsidRDefault="00832853">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w:t>
      </w:r>
      <w:r>
        <w:rPr>
          <w:rFonts w:ascii="Arial" w:eastAsia="等线" w:hAnsi="Arial"/>
          <w:bCs w:val="0"/>
          <w:kern w:val="28"/>
          <w:szCs w:val="20"/>
          <w:lang w:eastAsia="zh-CN"/>
        </w:rPr>
        <w:t>roposal summary</w:t>
      </w:r>
    </w:p>
    <w:p w14:paraId="2F7CF211" w14:textId="50D8B090" w:rsidR="00AF70DC" w:rsidRDefault="00466990" w:rsidP="00670AAA">
      <w:pPr>
        <w:spacing w:afterLines="50" w:after="156"/>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survey and above discussions. All proposals are summarized as following:</w:t>
      </w:r>
    </w:p>
    <w:p w14:paraId="7E3AF46F" w14:textId="77777777" w:rsidR="00E142C9" w:rsidRPr="00B22199" w:rsidRDefault="00E142C9" w:rsidP="00E142C9">
      <w:pPr>
        <w:snapToGrid w:val="0"/>
        <w:spacing w:afterLines="50" w:after="156"/>
        <w:rPr>
          <w:rFonts w:ascii="Times New Roman" w:eastAsia="Yu Mincho" w:hAnsi="Times New Roman" w:cs="Times New Roman"/>
          <w:b/>
          <w:sz w:val="22"/>
          <w:u w:val="single"/>
          <w:lang w:eastAsia="ja-JP"/>
        </w:rPr>
      </w:pPr>
      <w:r w:rsidRPr="00B22199">
        <w:rPr>
          <w:rFonts w:ascii="Times New Roman" w:eastAsia="Yu Mincho" w:hAnsi="Times New Roman" w:cs="Times New Roman" w:hint="eastAsia"/>
          <w:b/>
          <w:sz w:val="22"/>
          <w:u w:val="single"/>
          <w:lang w:eastAsia="ja-JP"/>
        </w:rPr>
        <w:t>P</w:t>
      </w:r>
      <w:r w:rsidRPr="00B22199">
        <w:rPr>
          <w:rFonts w:ascii="Times New Roman" w:eastAsia="Yu Mincho" w:hAnsi="Times New Roman" w:cs="Times New Roman"/>
          <w:b/>
          <w:sz w:val="22"/>
          <w:u w:val="single"/>
          <w:lang w:eastAsia="ja-JP"/>
        </w:rPr>
        <w:t>roposal 1:</w:t>
      </w:r>
    </w:p>
    <w:p w14:paraId="36C03345" w14:textId="77777777" w:rsidR="00E142C9" w:rsidRPr="00B22199" w:rsidRDefault="00E142C9" w:rsidP="00E142C9">
      <w:pPr>
        <w:widowControl/>
        <w:numPr>
          <w:ilvl w:val="0"/>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Down-select following three options for the maximum number of UL CG/SPS configurations per BWP of a serving cell:</w:t>
      </w:r>
    </w:p>
    <w:p w14:paraId="067BBC1B" w14:textId="77777777" w:rsidR="00E142C9" w:rsidRPr="00B22199" w:rsidRDefault="00E142C9" w:rsidP="00E142C9">
      <w:pPr>
        <w:widowControl/>
        <w:numPr>
          <w:ilvl w:val="1"/>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Option 1: 8</w:t>
      </w:r>
    </w:p>
    <w:p w14:paraId="53EC09B6" w14:textId="77777777" w:rsidR="00E142C9" w:rsidRPr="00B22199" w:rsidRDefault="00E142C9" w:rsidP="00E142C9">
      <w:pPr>
        <w:widowControl/>
        <w:numPr>
          <w:ilvl w:val="1"/>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Option 2: 16</w:t>
      </w:r>
    </w:p>
    <w:p w14:paraId="213D63E9" w14:textId="77777777" w:rsidR="00E142C9" w:rsidRPr="00B22199" w:rsidRDefault="00E142C9" w:rsidP="00E142C9">
      <w:pPr>
        <w:widowControl/>
        <w:numPr>
          <w:ilvl w:val="1"/>
          <w:numId w:val="3"/>
        </w:numPr>
        <w:spacing w:afterLines="50" w:after="156"/>
        <w:jc w:val="left"/>
        <w:rPr>
          <w:rFonts w:ascii="Times New Roman" w:hAnsi="Times New Roman" w:cs="Times New Roman"/>
          <w:i/>
          <w:kern w:val="0"/>
          <w:sz w:val="22"/>
          <w:szCs w:val="20"/>
          <w:lang w:val="en-GB"/>
        </w:rPr>
      </w:pPr>
      <w:r w:rsidRPr="00B22199">
        <w:rPr>
          <w:rFonts w:ascii="Times New Roman" w:hAnsi="Times New Roman" w:cs="Times New Roman"/>
          <w:i/>
          <w:kern w:val="0"/>
          <w:sz w:val="22"/>
          <w:szCs w:val="20"/>
          <w:lang w:val="en-GB"/>
        </w:rPr>
        <w:t xml:space="preserve">Option 3: 16 for Type 1; 8 for Type 2 and SPS.  </w:t>
      </w:r>
    </w:p>
    <w:p w14:paraId="539F81F5" w14:textId="77777777" w:rsidR="00637784" w:rsidRPr="00CB4E58" w:rsidRDefault="00637784" w:rsidP="00637784">
      <w:pPr>
        <w:snapToGrid w:val="0"/>
        <w:spacing w:afterLines="50" w:after="156"/>
        <w:rPr>
          <w:rFonts w:ascii="Times New Roman" w:eastAsia="Yu Mincho" w:hAnsi="Times New Roman" w:cs="Times New Roman"/>
          <w:b/>
          <w:sz w:val="22"/>
          <w:u w:val="single"/>
          <w:lang w:eastAsia="ja-JP"/>
        </w:rPr>
      </w:pPr>
      <w:r w:rsidRPr="00CB4E58">
        <w:rPr>
          <w:rFonts w:ascii="Times New Roman" w:eastAsia="Yu Mincho" w:hAnsi="Times New Roman" w:cs="Times New Roman" w:hint="eastAsia"/>
          <w:b/>
          <w:sz w:val="22"/>
          <w:u w:val="single"/>
          <w:lang w:eastAsia="ja-JP"/>
        </w:rPr>
        <w:t>P</w:t>
      </w:r>
      <w:r w:rsidRPr="00CB4E58">
        <w:rPr>
          <w:rFonts w:ascii="Times New Roman" w:eastAsia="Yu Mincho" w:hAnsi="Times New Roman" w:cs="Times New Roman"/>
          <w:b/>
          <w:sz w:val="22"/>
          <w:u w:val="single"/>
          <w:lang w:eastAsia="ja-JP"/>
        </w:rPr>
        <w:t xml:space="preserve">roposal </w:t>
      </w:r>
      <w:r>
        <w:rPr>
          <w:rFonts w:ascii="Times New Roman" w:eastAsia="Yu Mincho" w:hAnsi="Times New Roman" w:cs="Times New Roman"/>
          <w:b/>
          <w:sz w:val="22"/>
          <w:u w:val="single"/>
          <w:lang w:eastAsia="ja-JP"/>
        </w:rPr>
        <w:t>2</w:t>
      </w:r>
      <w:r w:rsidRPr="00CB4E58">
        <w:rPr>
          <w:rFonts w:ascii="Times New Roman" w:eastAsia="Yu Mincho" w:hAnsi="Times New Roman" w:cs="Times New Roman"/>
          <w:b/>
          <w:sz w:val="22"/>
          <w:u w:val="single"/>
          <w:lang w:eastAsia="ja-JP"/>
        </w:rPr>
        <w:t>:</w:t>
      </w:r>
    </w:p>
    <w:p w14:paraId="29496873" w14:textId="77777777" w:rsidR="00637784" w:rsidRPr="00CB4E58" w:rsidRDefault="00637784" w:rsidP="00637784">
      <w:pPr>
        <w:widowControl/>
        <w:numPr>
          <w:ilvl w:val="0"/>
          <w:numId w:val="3"/>
        </w:numPr>
        <w:spacing w:afterLines="50" w:after="156"/>
        <w:jc w:val="left"/>
        <w:rPr>
          <w:rFonts w:ascii="Times New Roman" w:eastAsia="MS Mincho" w:hAnsi="Times New Roman" w:cs="Times New Roman"/>
          <w:i/>
          <w:kern w:val="0"/>
          <w:sz w:val="22"/>
          <w:szCs w:val="20"/>
          <w:lang w:val="en-GB" w:eastAsia="ja-JP"/>
        </w:rPr>
      </w:pPr>
      <w:r w:rsidRPr="00CB4E58">
        <w:rPr>
          <w:rFonts w:ascii="Times New Roman" w:eastAsia="MS Mincho" w:hAnsi="Times New Roman" w:cs="Times New Roman" w:hint="eastAsia"/>
          <w:i/>
          <w:kern w:val="0"/>
          <w:sz w:val="22"/>
          <w:szCs w:val="20"/>
          <w:lang w:val="en-GB" w:eastAsia="ja-JP"/>
        </w:rPr>
        <w:t>I</w:t>
      </w:r>
      <w:r w:rsidRPr="00CB4E58">
        <w:rPr>
          <w:rFonts w:ascii="Times New Roman" w:eastAsia="MS Mincho" w:hAnsi="Times New Roman" w:cs="Times New Roman"/>
          <w:i/>
          <w:kern w:val="0"/>
          <w:sz w:val="22"/>
          <w:szCs w:val="20"/>
          <w:lang w:val="en-GB" w:eastAsia="ja-JP"/>
        </w:rPr>
        <w:t xml:space="preserve">ntroduce an RRC parameter, UL </w:t>
      </w:r>
      <w:r>
        <w:rPr>
          <w:rFonts w:ascii="Times New Roman" w:eastAsia="MS Mincho" w:hAnsi="Times New Roman" w:cs="Times New Roman"/>
          <w:i/>
          <w:kern w:val="0"/>
          <w:sz w:val="22"/>
          <w:szCs w:val="20"/>
          <w:lang w:val="en-GB" w:eastAsia="ja-JP"/>
        </w:rPr>
        <w:t>CG</w:t>
      </w:r>
      <w:r w:rsidRPr="00CB4E58">
        <w:rPr>
          <w:rFonts w:ascii="Times New Roman" w:eastAsia="MS Mincho" w:hAnsi="Times New Roman" w:cs="Times New Roman"/>
          <w:i/>
          <w:kern w:val="0"/>
          <w:sz w:val="22"/>
          <w:szCs w:val="20"/>
          <w:lang w:val="en-GB" w:eastAsia="ja-JP"/>
        </w:rPr>
        <w:t xml:space="preserve"> index</w:t>
      </w:r>
      <w:r>
        <w:rPr>
          <w:rFonts w:ascii="Times New Roman" w:eastAsia="MS Mincho" w:hAnsi="Times New Roman" w:cs="Times New Roman"/>
          <w:i/>
          <w:kern w:val="0"/>
          <w:sz w:val="22"/>
          <w:szCs w:val="20"/>
          <w:lang w:val="en-GB" w:eastAsia="ja-JP"/>
        </w:rPr>
        <w:t>/ID</w:t>
      </w:r>
      <w:r w:rsidRPr="00CB4E58">
        <w:rPr>
          <w:rFonts w:ascii="Times New Roman" w:eastAsia="MS Mincho" w:hAnsi="Times New Roman" w:cs="Times New Roman"/>
          <w:i/>
          <w:kern w:val="0"/>
          <w:sz w:val="22"/>
          <w:szCs w:val="20"/>
          <w:lang w:val="en-GB" w:eastAsia="ja-JP"/>
        </w:rPr>
        <w:t>, for each UL configured grant configuration per BWP of a serving cell.</w:t>
      </w:r>
    </w:p>
    <w:p w14:paraId="0038D275" w14:textId="77777777" w:rsidR="00637784" w:rsidRDefault="00637784" w:rsidP="00637784">
      <w:pPr>
        <w:widowControl/>
        <w:numPr>
          <w:ilvl w:val="1"/>
          <w:numId w:val="3"/>
        </w:numPr>
        <w:spacing w:afterLines="50" w:after="156"/>
        <w:jc w:val="left"/>
        <w:rPr>
          <w:rFonts w:ascii="Times New Roman" w:eastAsia="MS Mincho" w:hAnsi="Times New Roman" w:cs="Times New Roman"/>
          <w:i/>
          <w:kern w:val="0"/>
          <w:sz w:val="22"/>
          <w:szCs w:val="20"/>
          <w:lang w:val="en-GB" w:eastAsia="ja-JP"/>
        </w:rPr>
      </w:pPr>
      <w:r w:rsidRPr="00CB4E58">
        <w:rPr>
          <w:rFonts w:ascii="Times New Roman" w:eastAsia="MS Mincho" w:hAnsi="Times New Roman" w:cs="Times New Roman"/>
          <w:i/>
          <w:kern w:val="0"/>
          <w:sz w:val="22"/>
          <w:szCs w:val="20"/>
          <w:lang w:val="en-GB" w:eastAsia="ja-JP"/>
        </w:rPr>
        <w:t>The value range is to be down selected from [0 - 7] and [0 - 15].</w:t>
      </w:r>
    </w:p>
    <w:p w14:paraId="1EEE7B58" w14:textId="77777777" w:rsidR="00637784" w:rsidRDefault="00637784" w:rsidP="00637784">
      <w:pPr>
        <w:widowControl/>
        <w:numPr>
          <w:ilvl w:val="2"/>
          <w:numId w:val="3"/>
        </w:numPr>
        <w:spacing w:afterLines="50" w:after="156"/>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 xml:space="preserve">Depending on the decision of proposal 1. </w:t>
      </w:r>
    </w:p>
    <w:p w14:paraId="507FFEAC" w14:textId="77777777" w:rsidR="00637784" w:rsidRPr="00CD408B" w:rsidRDefault="00637784" w:rsidP="00637784">
      <w:pPr>
        <w:pStyle w:val="aa"/>
        <w:spacing w:afterLines="50" w:after="156" w:line="240" w:lineRule="auto"/>
        <w:rPr>
          <w:rFonts w:eastAsia="Yu Mincho"/>
          <w:b/>
          <w:sz w:val="22"/>
          <w:u w:val="single"/>
          <w:lang w:eastAsia="ja-JP"/>
        </w:rPr>
      </w:pPr>
      <w:r w:rsidRPr="00CD408B">
        <w:rPr>
          <w:rFonts w:eastAsia="Yu Mincho"/>
          <w:b/>
          <w:sz w:val="22"/>
          <w:u w:val="single"/>
          <w:lang w:eastAsia="ja-JP"/>
        </w:rPr>
        <w:t>Proposal</w:t>
      </w:r>
      <w:r>
        <w:rPr>
          <w:rFonts w:eastAsia="Yu Mincho"/>
          <w:b/>
          <w:sz w:val="22"/>
          <w:u w:val="single"/>
          <w:lang w:eastAsia="ja-JP"/>
        </w:rPr>
        <w:t xml:space="preserve"> 3</w:t>
      </w:r>
      <w:r w:rsidRPr="00CD408B">
        <w:rPr>
          <w:rFonts w:eastAsia="Yu Mincho"/>
          <w:b/>
          <w:sz w:val="22"/>
          <w:u w:val="single"/>
          <w:lang w:eastAsia="ja-JP"/>
        </w:rPr>
        <w:t>:</w:t>
      </w:r>
    </w:p>
    <w:p w14:paraId="5959E2F3" w14:textId="77777777" w:rsidR="00637784" w:rsidRPr="00CD408B" w:rsidRDefault="00637784" w:rsidP="00637784">
      <w:pPr>
        <w:pStyle w:val="af7"/>
        <w:numPr>
          <w:ilvl w:val="0"/>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Send LS to RAN2</w:t>
      </w:r>
      <w:r>
        <w:rPr>
          <w:rFonts w:ascii="Times New Roman" w:eastAsia="Yu Mincho" w:hAnsi="Times New Roman" w:cs="Times New Roman"/>
          <w:i/>
          <w:sz w:val="22"/>
          <w:lang w:eastAsia="ja-JP"/>
        </w:rPr>
        <w:t xml:space="preserve"> to inform following:</w:t>
      </w:r>
      <w:r w:rsidRPr="00CD408B">
        <w:rPr>
          <w:rFonts w:ascii="Times New Roman" w:eastAsia="Yu Mincho" w:hAnsi="Times New Roman" w:cs="Times New Roman"/>
          <w:i/>
          <w:sz w:val="22"/>
          <w:lang w:eastAsia="ja-JP"/>
        </w:rPr>
        <w:t xml:space="preserve"> </w:t>
      </w:r>
    </w:p>
    <w:p w14:paraId="686475A4" w14:textId="77777777" w:rsidR="00637784"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356240">
        <w:rPr>
          <w:rFonts w:ascii="Times New Roman" w:eastAsia="Yu Mincho" w:hAnsi="Times New Roman" w:cs="Times New Roman"/>
          <w:i/>
          <w:sz w:val="22"/>
          <w:lang w:eastAsia="ja-JP"/>
        </w:rPr>
        <w:t xml:space="preserve">For supporting different URLLC services, </w:t>
      </w:r>
      <w:r w:rsidRPr="00CD408B">
        <w:rPr>
          <w:rFonts w:ascii="Times New Roman" w:eastAsia="Yu Mincho" w:hAnsi="Times New Roman" w:cs="Times New Roman"/>
          <w:i/>
          <w:sz w:val="22"/>
          <w:lang w:eastAsia="ja-JP"/>
        </w:rPr>
        <w:t>RAN1 observed that</w:t>
      </w:r>
      <w:r>
        <w:rPr>
          <w:rFonts w:ascii="Times New Roman" w:eastAsia="Yu Mincho" w:hAnsi="Times New Roman" w:cs="Times New Roman"/>
          <w:i/>
          <w:sz w:val="22"/>
          <w:lang w:eastAsia="ja-JP"/>
        </w:rPr>
        <w:t xml:space="preserve"> all</w:t>
      </w:r>
      <w:r w:rsidRPr="00CD408B">
        <w:rPr>
          <w:rFonts w:ascii="Times New Roman" w:eastAsia="Yu Mincho" w:hAnsi="Times New Roman" w:cs="Times New Roman"/>
          <w:i/>
          <w:sz w:val="22"/>
          <w:lang w:eastAsia="ja-JP"/>
        </w:rPr>
        <w:t xml:space="preserve"> parameters could be</w:t>
      </w:r>
      <w:r>
        <w:rPr>
          <w:rFonts w:ascii="Times New Roman" w:eastAsia="Yu Mincho" w:hAnsi="Times New Roman" w:cs="Times New Roman"/>
          <w:i/>
          <w:sz w:val="22"/>
          <w:lang w:eastAsia="ja-JP"/>
        </w:rPr>
        <w:t xml:space="preserve"> different</w:t>
      </w:r>
      <w:r w:rsidRPr="00CD408B">
        <w:rPr>
          <w:rFonts w:ascii="Times New Roman" w:eastAsia="Yu Mincho" w:hAnsi="Times New Roman" w:cs="Times New Roman"/>
          <w:i/>
          <w:sz w:val="22"/>
          <w:lang w:eastAsia="ja-JP"/>
        </w:rPr>
        <w:t xml:space="preserve"> for multiple configurations.</w:t>
      </w:r>
    </w:p>
    <w:p w14:paraId="71020DF6" w14:textId="77777777" w:rsidR="00637784"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For reducing the transmission alignment delay and mitigating the periodicity misalignment between the TSN periodicity and CG/SPS periodicity</w:t>
      </w:r>
      <w:r>
        <w:rPr>
          <w:rFonts w:ascii="Times New Roman" w:eastAsia="Yu Mincho" w:hAnsi="Times New Roman" w:cs="Times New Roman"/>
          <w:i/>
          <w:sz w:val="22"/>
          <w:lang w:eastAsia="ja-JP"/>
        </w:rPr>
        <w:t xml:space="preserve"> by using multiple configurations</w:t>
      </w:r>
      <w:r w:rsidRPr="00CD408B">
        <w:rPr>
          <w:rFonts w:ascii="Times New Roman" w:eastAsia="Yu Mincho" w:hAnsi="Times New Roman" w:cs="Times New Roman"/>
          <w:i/>
          <w:sz w:val="22"/>
          <w:lang w:eastAsia="ja-JP"/>
        </w:rPr>
        <w:t>, RAN1 observed that except for time-domain starting position and DMRS related parameters, other parameters could be common for multiple configurations.</w:t>
      </w:r>
      <w:r>
        <w:rPr>
          <w:rFonts w:ascii="Times New Roman" w:eastAsia="Yu Mincho" w:hAnsi="Times New Roman" w:cs="Times New Roman"/>
          <w:i/>
          <w:sz w:val="22"/>
          <w:lang w:eastAsia="ja-JP"/>
        </w:rPr>
        <w:t xml:space="preserve"> </w:t>
      </w:r>
    </w:p>
    <w:p w14:paraId="76DE7A18" w14:textId="77777777" w:rsidR="00637784"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RAN2</w:t>
      </w:r>
      <w:r>
        <w:rPr>
          <w:rFonts w:ascii="Times New Roman" w:eastAsia="Yu Mincho" w:hAnsi="Times New Roman" w:cs="Times New Roman"/>
          <w:i/>
          <w:sz w:val="22"/>
          <w:lang w:eastAsia="ja-JP"/>
        </w:rPr>
        <w:t xml:space="preserve"> can decide the higher layer </w:t>
      </w:r>
      <w:proofErr w:type="spellStart"/>
      <w:r>
        <w:rPr>
          <w:rFonts w:ascii="Times New Roman" w:eastAsia="Yu Mincho" w:hAnsi="Times New Roman" w:cs="Times New Roman"/>
          <w:i/>
          <w:sz w:val="22"/>
          <w:lang w:eastAsia="ja-JP"/>
        </w:rPr>
        <w:t>s</w:t>
      </w:r>
      <w:r w:rsidRPr="00CD408B">
        <w:rPr>
          <w:rFonts w:ascii="Times New Roman" w:eastAsia="Yu Mincho" w:hAnsi="Times New Roman" w:cs="Times New Roman"/>
          <w:i/>
          <w:sz w:val="22"/>
          <w:lang w:eastAsia="ja-JP"/>
        </w:rPr>
        <w:t>ignalling</w:t>
      </w:r>
      <w:proofErr w:type="spellEnd"/>
      <w:r w:rsidRPr="00CD408B">
        <w:rPr>
          <w:rFonts w:ascii="Times New Roman" w:eastAsia="Yu Mincho" w:hAnsi="Times New Roman" w:cs="Times New Roman"/>
          <w:i/>
          <w:sz w:val="22"/>
          <w:lang w:eastAsia="ja-JP"/>
        </w:rPr>
        <w:t xml:space="preserve"> design. </w:t>
      </w:r>
    </w:p>
    <w:p w14:paraId="74E6E361" w14:textId="77777777" w:rsidR="00637784" w:rsidRPr="00C847FF" w:rsidRDefault="00637784" w:rsidP="00637784">
      <w:pPr>
        <w:pStyle w:val="aa"/>
        <w:spacing w:afterLines="50" w:after="156" w:line="240" w:lineRule="auto"/>
        <w:rPr>
          <w:rFonts w:eastAsia="Yu Mincho"/>
          <w:b/>
          <w:sz w:val="22"/>
          <w:u w:val="single"/>
          <w:lang w:eastAsia="ja-JP"/>
        </w:rPr>
      </w:pPr>
      <w:r w:rsidRPr="00C847FF">
        <w:rPr>
          <w:rFonts w:eastAsia="Yu Mincho"/>
          <w:b/>
          <w:sz w:val="22"/>
          <w:u w:val="single"/>
          <w:lang w:eastAsia="ja-JP"/>
        </w:rPr>
        <w:t>Proposal</w:t>
      </w:r>
      <w:r>
        <w:rPr>
          <w:rFonts w:eastAsia="Yu Mincho"/>
          <w:b/>
          <w:sz w:val="22"/>
          <w:u w:val="single"/>
          <w:lang w:eastAsia="ja-JP"/>
        </w:rPr>
        <w:t xml:space="preserve"> 4</w:t>
      </w:r>
      <w:r w:rsidRPr="00C847FF">
        <w:rPr>
          <w:rFonts w:eastAsia="Yu Mincho"/>
          <w:b/>
          <w:sz w:val="22"/>
          <w:u w:val="single"/>
          <w:lang w:eastAsia="ja-JP"/>
        </w:rPr>
        <w:t>:</w:t>
      </w:r>
      <w:r w:rsidRPr="00C847FF">
        <w:rPr>
          <w:rFonts w:eastAsia="Yu Mincho"/>
          <w:b/>
          <w:sz w:val="22"/>
          <w:lang w:eastAsia="ja-JP"/>
        </w:rPr>
        <w:t xml:space="preserve"> </w:t>
      </w:r>
    </w:p>
    <w:p w14:paraId="58ADF25A" w14:textId="77777777" w:rsidR="00637784" w:rsidRPr="008E6E5C" w:rsidRDefault="00637784" w:rsidP="00637784">
      <w:pPr>
        <w:pStyle w:val="af7"/>
        <w:numPr>
          <w:ilvl w:val="0"/>
          <w:numId w:val="5"/>
        </w:numPr>
        <w:spacing w:afterLines="50" w:after="156"/>
        <w:ind w:firstLineChars="0"/>
        <w:rPr>
          <w:rFonts w:ascii="Times New Roman" w:eastAsia="Yu Mincho" w:hAnsi="Times New Roman" w:cs="Times New Roman"/>
          <w:i/>
          <w:sz w:val="22"/>
          <w:lang w:eastAsia="ja-JP"/>
        </w:rPr>
      </w:pPr>
      <w:r w:rsidRPr="00D7623F">
        <w:rPr>
          <w:rFonts w:ascii="Times New Roman" w:eastAsia="Yu Mincho" w:hAnsi="Times New Roman" w:cs="Times New Roman"/>
          <w:i/>
          <w:sz w:val="22"/>
          <w:lang w:eastAsia="ja-JP"/>
        </w:rPr>
        <w:t xml:space="preserve">Support joint release in a DCI for two or more configured grant Type 2/SPS configurations. </w:t>
      </w:r>
    </w:p>
    <w:p w14:paraId="2437591D" w14:textId="77777777" w:rsidR="00637784" w:rsidRPr="00D7623F" w:rsidRDefault="00637784" w:rsidP="00637784">
      <w:pPr>
        <w:pStyle w:val="af7"/>
        <w:numPr>
          <w:ilvl w:val="0"/>
          <w:numId w:val="5"/>
        </w:numPr>
        <w:spacing w:afterLines="50" w:after="156"/>
        <w:ind w:firstLineChars="0"/>
        <w:rPr>
          <w:rFonts w:ascii="Times New Roman" w:eastAsia="Yu Mincho" w:hAnsi="Times New Roman" w:cs="Times New Roman"/>
          <w:i/>
          <w:sz w:val="22"/>
          <w:lang w:eastAsia="ja-JP"/>
        </w:rPr>
      </w:pPr>
      <w:r w:rsidRPr="00D7623F">
        <w:rPr>
          <w:rFonts w:ascii="Times New Roman" w:eastAsia="Yu Mincho" w:hAnsi="Times New Roman" w:cs="Times New Roman"/>
          <w:i/>
          <w:sz w:val="22"/>
          <w:lang w:eastAsia="ja-JP"/>
        </w:rPr>
        <w:t>FFS following options</w:t>
      </w:r>
      <w:r>
        <w:rPr>
          <w:rFonts w:ascii="Times New Roman" w:eastAsia="Yu Mincho" w:hAnsi="Times New Roman" w:cs="Times New Roman"/>
          <w:i/>
          <w:sz w:val="22"/>
          <w:lang w:eastAsia="ja-JP"/>
        </w:rPr>
        <w:t xml:space="preserve"> for indication of</w:t>
      </w:r>
      <w:r w:rsidRPr="00D7623F">
        <w:rPr>
          <w:rFonts w:ascii="Times New Roman" w:eastAsia="Yu Mincho" w:hAnsi="Times New Roman" w:cs="Times New Roman"/>
          <w:i/>
          <w:sz w:val="22"/>
          <w:lang w:eastAsia="ja-JP"/>
        </w:rPr>
        <w:t xml:space="preserve"> which UL CG/SPS config</w:t>
      </w:r>
      <w:r>
        <w:rPr>
          <w:rFonts w:ascii="Times New Roman" w:eastAsia="Yu Mincho" w:hAnsi="Times New Roman" w:cs="Times New Roman"/>
          <w:i/>
          <w:sz w:val="22"/>
          <w:lang w:eastAsia="ja-JP"/>
        </w:rPr>
        <w:t>(</w:t>
      </w:r>
      <w:r w:rsidRPr="00D7623F">
        <w:rPr>
          <w:rFonts w:ascii="Times New Roman" w:eastAsia="Yu Mincho" w:hAnsi="Times New Roman" w:cs="Times New Roman"/>
          <w:i/>
          <w:sz w:val="22"/>
          <w:lang w:eastAsia="ja-JP"/>
        </w:rPr>
        <w:t xml:space="preserve">s) to be </w:t>
      </w:r>
      <w:r>
        <w:rPr>
          <w:rFonts w:ascii="Times New Roman" w:eastAsia="Yu Mincho" w:hAnsi="Times New Roman" w:cs="Times New Roman"/>
          <w:i/>
          <w:sz w:val="22"/>
          <w:lang w:eastAsia="ja-JP"/>
        </w:rPr>
        <w:t>released in a DCI:</w:t>
      </w:r>
    </w:p>
    <w:p w14:paraId="7A626F05" w14:textId="77777777" w:rsidR="00637784" w:rsidRPr="00200856"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200856">
        <w:rPr>
          <w:rFonts w:ascii="Times New Roman" w:eastAsia="Yu Mincho" w:hAnsi="Times New Roman" w:cs="Times New Roman"/>
          <w:i/>
          <w:sz w:val="22"/>
          <w:lang w:eastAsia="ja-JP"/>
        </w:rPr>
        <w:t>Option 1: Which UL CG/SPS config(s) to be</w:t>
      </w:r>
      <w:r>
        <w:rPr>
          <w:rFonts w:ascii="Times New Roman" w:eastAsia="Yu Mincho" w:hAnsi="Times New Roman" w:cs="Times New Roman"/>
          <w:i/>
          <w:sz w:val="22"/>
          <w:lang w:eastAsia="ja-JP"/>
        </w:rPr>
        <w:t xml:space="preserve"> </w:t>
      </w:r>
      <w:r w:rsidRPr="00200856">
        <w:rPr>
          <w:rFonts w:ascii="Times New Roman" w:eastAsia="Yu Mincho" w:hAnsi="Times New Roman" w:cs="Times New Roman"/>
          <w:i/>
          <w:sz w:val="22"/>
          <w:lang w:eastAsia="ja-JP"/>
        </w:rPr>
        <w:t>released is indicated by a bit-map in the DCI</w:t>
      </w:r>
      <w:r>
        <w:rPr>
          <w:rFonts w:ascii="Times New Roman" w:eastAsia="Yu Mincho" w:hAnsi="Times New Roman" w:cs="Times New Roman"/>
          <w:i/>
          <w:sz w:val="22"/>
          <w:lang w:eastAsia="ja-JP"/>
        </w:rPr>
        <w:t>, each bit is associated with one configuration index/ID</w:t>
      </w:r>
    </w:p>
    <w:p w14:paraId="2D4A0994" w14:textId="77777777" w:rsidR="00637784" w:rsidRPr="00200856"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200856">
        <w:rPr>
          <w:rFonts w:ascii="Times New Roman" w:eastAsia="Yu Mincho" w:hAnsi="Times New Roman" w:cs="Times New Roman"/>
          <w:i/>
          <w:sz w:val="22"/>
          <w:lang w:eastAsia="ja-JP"/>
        </w:rPr>
        <w:lastRenderedPageBreak/>
        <w:t xml:space="preserve">Option 2: Which UL CG/SPS config(s) to be released is indicated by a code-point in the DCI. and each code point of field(s) in the DCI is associated with one or a set of </w:t>
      </w:r>
      <w:proofErr w:type="gramStart"/>
      <w:r w:rsidRPr="00200856">
        <w:rPr>
          <w:rFonts w:ascii="Times New Roman" w:eastAsia="Yu Mincho" w:hAnsi="Times New Roman" w:cs="Times New Roman"/>
          <w:i/>
          <w:sz w:val="22"/>
          <w:lang w:eastAsia="ja-JP"/>
        </w:rPr>
        <w:t>UL</w:t>
      </w:r>
      <w:proofErr w:type="gramEnd"/>
      <w:r w:rsidRPr="00200856">
        <w:rPr>
          <w:rFonts w:ascii="Times New Roman" w:eastAsia="Yu Mincho" w:hAnsi="Times New Roman" w:cs="Times New Roman"/>
          <w:i/>
          <w:sz w:val="22"/>
          <w:lang w:eastAsia="ja-JP"/>
        </w:rPr>
        <w:t xml:space="preserve"> CG/SPS config</w:t>
      </w:r>
      <w:r>
        <w:rPr>
          <w:rFonts w:ascii="Times New Roman" w:eastAsia="Yu Mincho" w:hAnsi="Times New Roman" w:cs="Times New Roman"/>
          <w:i/>
          <w:sz w:val="22"/>
          <w:lang w:eastAsia="ja-JP"/>
        </w:rPr>
        <w:t>uration</w:t>
      </w:r>
      <w:r w:rsidRPr="00200856">
        <w:rPr>
          <w:rFonts w:ascii="Times New Roman" w:eastAsia="Yu Mincho" w:hAnsi="Times New Roman" w:cs="Times New Roman"/>
          <w:i/>
          <w:sz w:val="22"/>
          <w:lang w:eastAsia="ja-JP"/>
        </w:rPr>
        <w:t>s</w:t>
      </w:r>
      <w:r>
        <w:rPr>
          <w:rFonts w:ascii="Times New Roman" w:eastAsia="Yu Mincho" w:hAnsi="Times New Roman" w:cs="Times New Roman"/>
          <w:i/>
          <w:sz w:val="22"/>
          <w:lang w:eastAsia="ja-JP"/>
        </w:rPr>
        <w:t xml:space="preserve"> </w:t>
      </w:r>
    </w:p>
    <w:p w14:paraId="0C5E48DD" w14:textId="65881080" w:rsidR="00637784"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200856">
        <w:rPr>
          <w:rFonts w:ascii="Times New Roman" w:eastAsia="Yu Mincho" w:hAnsi="Times New Roman" w:cs="Times New Roman"/>
          <w:i/>
          <w:sz w:val="22"/>
          <w:lang w:eastAsia="ja-JP"/>
        </w:rPr>
        <w:t>Option 3: Which UL CG/SPS config(s) to be released is indicated by one of the parameters</w:t>
      </w:r>
      <w:r>
        <w:rPr>
          <w:rFonts w:ascii="Times New Roman" w:eastAsia="Yu Mincho" w:hAnsi="Times New Roman" w:cs="Times New Roman"/>
          <w:i/>
          <w:sz w:val="22"/>
          <w:lang w:eastAsia="ja-JP"/>
        </w:rPr>
        <w:t xml:space="preserve"> e.g.</w:t>
      </w:r>
      <w:r w:rsidRPr="00200856">
        <w:rPr>
          <w:rFonts w:ascii="Times New Roman" w:eastAsia="Yu Mincho" w:hAnsi="Times New Roman" w:cs="Times New Roman"/>
          <w:i/>
          <w:sz w:val="22"/>
          <w:lang w:eastAsia="ja-JP"/>
        </w:rPr>
        <w:t xml:space="preserve"> </w:t>
      </w:r>
      <w:r>
        <w:rPr>
          <w:rFonts w:ascii="Times New Roman" w:eastAsia="Yu Mincho" w:hAnsi="Times New Roman" w:cs="Times New Roman"/>
          <w:i/>
          <w:sz w:val="22"/>
          <w:lang w:eastAsia="ja-JP"/>
        </w:rPr>
        <w:t>configuration index/ID</w:t>
      </w:r>
      <w:r w:rsidRPr="00200856">
        <w:rPr>
          <w:rFonts w:ascii="Times New Roman" w:eastAsia="Yu Mincho" w:hAnsi="Times New Roman" w:cs="Times New Roman"/>
          <w:i/>
          <w:sz w:val="22"/>
          <w:lang w:eastAsia="ja-JP"/>
        </w:rPr>
        <w:t xml:space="preserve"> configured for each configuration</w:t>
      </w:r>
      <w:r w:rsidR="009C6D1D">
        <w:rPr>
          <w:rFonts w:ascii="Times New Roman" w:eastAsia="Yu Mincho" w:hAnsi="Times New Roman" w:cs="Times New Roman"/>
          <w:i/>
          <w:sz w:val="22"/>
          <w:lang w:eastAsia="ja-JP"/>
        </w:rPr>
        <w:t>.</w:t>
      </w:r>
      <w:r w:rsidR="009C6D1D" w:rsidRPr="00200856">
        <w:rPr>
          <w:rFonts w:ascii="Times New Roman" w:eastAsia="Yu Mincho" w:hAnsi="Times New Roman" w:cs="Times New Roman"/>
          <w:i/>
          <w:sz w:val="22"/>
          <w:lang w:eastAsia="ja-JP"/>
        </w:rPr>
        <w:t xml:space="preserve"> </w:t>
      </w:r>
      <w:r w:rsidR="009C6D1D">
        <w:rPr>
          <w:rFonts w:ascii="Times New Roman" w:eastAsia="Yu Mincho" w:hAnsi="Times New Roman" w:cs="Times New Roman"/>
          <w:i/>
          <w:sz w:val="22"/>
          <w:lang w:eastAsia="ja-JP"/>
        </w:rPr>
        <w:t>A</w:t>
      </w:r>
      <w:r w:rsidR="009C6D1D" w:rsidRPr="00200856">
        <w:rPr>
          <w:rFonts w:ascii="Times New Roman" w:eastAsia="Yu Mincho" w:hAnsi="Times New Roman" w:cs="Times New Roman"/>
          <w:i/>
          <w:sz w:val="22"/>
          <w:lang w:eastAsia="ja-JP"/>
        </w:rPr>
        <w:t xml:space="preserve">ll </w:t>
      </w:r>
      <w:r w:rsidRPr="00200856">
        <w:rPr>
          <w:rFonts w:ascii="Times New Roman" w:eastAsia="Yu Mincho" w:hAnsi="Times New Roman" w:cs="Times New Roman"/>
          <w:i/>
          <w:sz w:val="22"/>
          <w:lang w:eastAsia="ja-JP"/>
        </w:rPr>
        <w:t>the configurations with the same value as indicated in DCI are released.</w:t>
      </w:r>
      <w:r>
        <w:rPr>
          <w:rFonts w:ascii="Times New Roman" w:eastAsia="Yu Mincho" w:hAnsi="Times New Roman" w:cs="Times New Roman"/>
          <w:i/>
          <w:sz w:val="22"/>
          <w:lang w:eastAsia="ja-JP"/>
        </w:rPr>
        <w:t xml:space="preserve"> </w:t>
      </w:r>
    </w:p>
    <w:p w14:paraId="02B7287E" w14:textId="77777777" w:rsidR="00637784" w:rsidRPr="00C847FF" w:rsidRDefault="00637784" w:rsidP="00637784">
      <w:pPr>
        <w:pStyle w:val="aa"/>
        <w:spacing w:afterLines="50" w:after="156" w:line="240" w:lineRule="auto"/>
        <w:rPr>
          <w:rFonts w:eastAsia="Yu Mincho"/>
          <w:b/>
          <w:sz w:val="22"/>
          <w:u w:val="single"/>
          <w:lang w:eastAsia="ja-JP"/>
        </w:rPr>
      </w:pPr>
      <w:r w:rsidRPr="00C847FF">
        <w:rPr>
          <w:rFonts w:eastAsia="Yu Mincho"/>
          <w:b/>
          <w:sz w:val="22"/>
          <w:u w:val="single"/>
          <w:lang w:eastAsia="ja-JP"/>
        </w:rPr>
        <w:t>Proposal</w:t>
      </w:r>
      <w:r>
        <w:rPr>
          <w:rFonts w:eastAsia="Yu Mincho"/>
          <w:b/>
          <w:sz w:val="22"/>
          <w:u w:val="single"/>
          <w:lang w:eastAsia="ja-JP"/>
        </w:rPr>
        <w:t xml:space="preserve"> 5</w:t>
      </w:r>
      <w:r w:rsidRPr="00C847FF">
        <w:rPr>
          <w:rFonts w:eastAsia="Yu Mincho"/>
          <w:b/>
          <w:sz w:val="22"/>
          <w:u w:val="single"/>
          <w:lang w:eastAsia="ja-JP"/>
        </w:rPr>
        <w:t>:</w:t>
      </w:r>
      <w:r w:rsidRPr="00C847FF">
        <w:rPr>
          <w:rFonts w:eastAsia="Yu Mincho"/>
          <w:b/>
          <w:sz w:val="22"/>
          <w:lang w:eastAsia="ja-JP"/>
        </w:rPr>
        <w:t xml:space="preserve"> </w:t>
      </w:r>
    </w:p>
    <w:p w14:paraId="479925CA" w14:textId="77777777" w:rsidR="00637784" w:rsidRPr="008E6E5C" w:rsidRDefault="00637784" w:rsidP="00637784">
      <w:pPr>
        <w:pStyle w:val="af7"/>
        <w:numPr>
          <w:ilvl w:val="0"/>
          <w:numId w:val="5"/>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Further discuss on whether to</w:t>
      </w:r>
      <w:r w:rsidRPr="00905833">
        <w:rPr>
          <w:rFonts w:ascii="Times New Roman" w:eastAsia="Yu Mincho" w:hAnsi="Times New Roman" w:cs="Times New Roman"/>
          <w:i/>
          <w:sz w:val="22"/>
          <w:lang w:eastAsia="ja-JP"/>
        </w:rPr>
        <w:t xml:space="preserve"> </w:t>
      </w:r>
      <w:r>
        <w:rPr>
          <w:rFonts w:ascii="Times New Roman" w:eastAsia="Yu Mincho" w:hAnsi="Times New Roman" w:cs="Times New Roman"/>
          <w:i/>
          <w:sz w:val="22"/>
          <w:lang w:eastAsia="ja-JP"/>
        </w:rPr>
        <w:t>s</w:t>
      </w:r>
      <w:r w:rsidRPr="00D7623F">
        <w:rPr>
          <w:rFonts w:ascii="Times New Roman" w:eastAsia="Yu Mincho" w:hAnsi="Times New Roman" w:cs="Times New Roman"/>
          <w:i/>
          <w:sz w:val="22"/>
          <w:lang w:eastAsia="ja-JP"/>
        </w:rPr>
        <w:t xml:space="preserve">upport joint </w:t>
      </w:r>
      <w:r w:rsidRPr="00905833">
        <w:rPr>
          <w:rFonts w:ascii="Times New Roman" w:eastAsia="Yu Mincho" w:hAnsi="Times New Roman" w:cs="Times New Roman" w:hint="eastAsia"/>
          <w:i/>
          <w:sz w:val="22"/>
          <w:lang w:eastAsia="ja-JP"/>
        </w:rPr>
        <w:t>activation</w:t>
      </w:r>
      <w:r w:rsidRPr="00D7623F">
        <w:rPr>
          <w:rFonts w:ascii="Times New Roman" w:eastAsia="Yu Mincho" w:hAnsi="Times New Roman" w:cs="Times New Roman"/>
          <w:i/>
          <w:sz w:val="22"/>
          <w:lang w:eastAsia="ja-JP"/>
        </w:rPr>
        <w:t xml:space="preserve"> in a DCI for two or more configured grant Type 2/SPS configurations. </w:t>
      </w:r>
    </w:p>
    <w:p w14:paraId="6B2502D6" w14:textId="77777777" w:rsidR="00637784" w:rsidRPr="00C847FF" w:rsidRDefault="00637784" w:rsidP="00637784">
      <w:pPr>
        <w:pStyle w:val="aa"/>
        <w:spacing w:afterLines="50" w:after="156" w:line="240" w:lineRule="auto"/>
        <w:rPr>
          <w:rFonts w:eastAsia="Yu Mincho"/>
          <w:b/>
          <w:sz w:val="22"/>
          <w:u w:val="single"/>
          <w:lang w:eastAsia="ja-JP"/>
        </w:rPr>
      </w:pPr>
      <w:r w:rsidRPr="00C847FF">
        <w:rPr>
          <w:rFonts w:eastAsia="Yu Mincho"/>
          <w:b/>
          <w:sz w:val="22"/>
          <w:u w:val="single"/>
          <w:lang w:eastAsia="ja-JP"/>
        </w:rPr>
        <w:t>Proposal</w:t>
      </w:r>
      <w:r>
        <w:rPr>
          <w:rFonts w:eastAsia="Yu Mincho"/>
          <w:b/>
          <w:sz w:val="22"/>
          <w:u w:val="single"/>
          <w:lang w:eastAsia="ja-JP"/>
        </w:rPr>
        <w:t xml:space="preserve"> 6</w:t>
      </w:r>
      <w:r w:rsidRPr="00C847FF">
        <w:rPr>
          <w:rFonts w:eastAsia="Yu Mincho"/>
          <w:b/>
          <w:sz w:val="22"/>
          <w:u w:val="single"/>
          <w:lang w:eastAsia="ja-JP"/>
        </w:rPr>
        <w:t>:</w:t>
      </w:r>
      <w:r w:rsidRPr="00C847FF">
        <w:rPr>
          <w:rFonts w:eastAsia="Yu Mincho"/>
          <w:b/>
          <w:sz w:val="22"/>
          <w:lang w:eastAsia="ja-JP"/>
        </w:rPr>
        <w:t xml:space="preserve"> </w:t>
      </w:r>
    </w:p>
    <w:p w14:paraId="05EABB64" w14:textId="77777777" w:rsidR="00637784" w:rsidRPr="00CD408B" w:rsidRDefault="00637784" w:rsidP="00637784">
      <w:pPr>
        <w:pStyle w:val="af7"/>
        <w:numPr>
          <w:ilvl w:val="0"/>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 xml:space="preserve">Following new periodicity values are added for supporting V2X services: </w:t>
      </w:r>
    </w:p>
    <w:p w14:paraId="19239152" w14:textId="77777777" w:rsidR="00637784" w:rsidRDefault="00637784" w:rsidP="00637784">
      <w:pPr>
        <w:pStyle w:val="af7"/>
        <w:numPr>
          <w:ilvl w:val="1"/>
          <w:numId w:val="5"/>
        </w:numPr>
        <w:spacing w:afterLines="50" w:after="156"/>
        <w:ind w:firstLineChars="0"/>
        <w:rPr>
          <w:rFonts w:ascii="Times New Roman" w:eastAsia="Yu Mincho" w:hAnsi="Times New Roman" w:cs="Times New Roman"/>
          <w:i/>
          <w:sz w:val="22"/>
          <w:lang w:eastAsia="ja-JP"/>
        </w:rPr>
      </w:pPr>
      <w:r w:rsidRPr="00CD408B">
        <w:rPr>
          <w:rFonts w:ascii="Times New Roman" w:eastAsia="Yu Mincho" w:hAnsi="Times New Roman" w:cs="Times New Roman"/>
          <w:i/>
          <w:sz w:val="22"/>
          <w:lang w:eastAsia="ja-JP"/>
        </w:rPr>
        <w:t>{sym50x14, sym100x14, sym200x14, sym300x14, ...., sym1000x14}, {sym50x12, sym100x12, sym200x12, sym300x12, ...., sym1000x12}.</w:t>
      </w:r>
    </w:p>
    <w:p w14:paraId="048AADCA" w14:textId="77777777" w:rsidR="00637784" w:rsidRPr="00CD408B" w:rsidRDefault="00637784" w:rsidP="00637784">
      <w:pPr>
        <w:pStyle w:val="af7"/>
        <w:numPr>
          <w:ilvl w:val="0"/>
          <w:numId w:val="5"/>
        </w:numPr>
        <w:spacing w:afterLines="50" w:after="156"/>
        <w:ind w:firstLineChars="0"/>
        <w:rPr>
          <w:rFonts w:ascii="Times New Roman" w:eastAsia="Yu Mincho" w:hAnsi="Times New Roman" w:cs="Times New Roman"/>
          <w:i/>
          <w:sz w:val="22"/>
          <w:lang w:eastAsia="ja-JP"/>
        </w:rPr>
      </w:pPr>
      <w:r>
        <w:rPr>
          <w:rFonts w:ascii="Times New Roman" w:hAnsi="Times New Roman" w:cs="Times New Roman" w:hint="eastAsia"/>
          <w:i/>
          <w:sz w:val="22"/>
        </w:rPr>
        <w:t>F</w:t>
      </w:r>
      <w:r>
        <w:rPr>
          <w:rFonts w:ascii="Times New Roman" w:hAnsi="Times New Roman" w:cs="Times New Roman"/>
          <w:i/>
          <w:sz w:val="22"/>
        </w:rPr>
        <w:t xml:space="preserve">FS other </w:t>
      </w:r>
      <w:r w:rsidRPr="00CD408B">
        <w:rPr>
          <w:rFonts w:ascii="Times New Roman" w:eastAsia="Yu Mincho" w:hAnsi="Times New Roman" w:cs="Times New Roman"/>
          <w:i/>
          <w:sz w:val="22"/>
          <w:lang w:eastAsia="ja-JP"/>
        </w:rPr>
        <w:t>periodicity values</w:t>
      </w:r>
      <w:r>
        <w:rPr>
          <w:rFonts w:ascii="Times New Roman" w:eastAsia="Yu Mincho" w:hAnsi="Times New Roman" w:cs="Times New Roman"/>
          <w:i/>
          <w:sz w:val="22"/>
          <w:lang w:eastAsia="ja-JP"/>
        </w:rPr>
        <w:t>.</w:t>
      </w:r>
    </w:p>
    <w:p w14:paraId="4F79E917" w14:textId="77777777" w:rsidR="00637784" w:rsidRDefault="00637784" w:rsidP="00637784">
      <w:pPr>
        <w:spacing w:afterLines="50" w:after="156"/>
        <w:rPr>
          <w:rFonts w:ascii="Times New Roman" w:eastAsia="Yu Mincho" w:hAnsi="Times New Roman" w:cs="Times New Roman"/>
          <w:b/>
          <w:sz w:val="22"/>
          <w:u w:val="single"/>
          <w:lang w:eastAsia="ja-JP"/>
        </w:rPr>
      </w:pPr>
      <w:r w:rsidRPr="00656D79">
        <w:rPr>
          <w:rFonts w:ascii="Times New Roman" w:eastAsia="Yu Mincho" w:hAnsi="Times New Roman" w:cs="Times New Roman" w:hint="eastAsia"/>
          <w:b/>
          <w:sz w:val="22"/>
          <w:u w:val="single"/>
          <w:lang w:eastAsia="ja-JP"/>
        </w:rPr>
        <w:t>P</w:t>
      </w:r>
      <w:r w:rsidRPr="00656D79">
        <w:rPr>
          <w:rFonts w:ascii="Times New Roman" w:eastAsia="Yu Mincho" w:hAnsi="Times New Roman" w:cs="Times New Roman"/>
          <w:b/>
          <w:sz w:val="22"/>
          <w:u w:val="single"/>
          <w:lang w:eastAsia="ja-JP"/>
        </w:rPr>
        <w:t>roposal 7</w:t>
      </w:r>
      <w:r>
        <w:rPr>
          <w:rFonts w:ascii="Times New Roman" w:eastAsia="Yu Mincho" w:hAnsi="Times New Roman" w:cs="Times New Roman"/>
          <w:b/>
          <w:sz w:val="22"/>
          <w:u w:val="single"/>
          <w:lang w:eastAsia="ja-JP"/>
        </w:rPr>
        <w:t>:</w:t>
      </w:r>
    </w:p>
    <w:p w14:paraId="12EFF6D1" w14:textId="77777777" w:rsidR="00637784" w:rsidRPr="00F031E2" w:rsidRDefault="00637784" w:rsidP="00637784">
      <w:pPr>
        <w:pStyle w:val="af7"/>
        <w:numPr>
          <w:ilvl w:val="0"/>
          <w:numId w:val="11"/>
        </w:numPr>
        <w:spacing w:afterLines="50" w:after="156"/>
        <w:ind w:firstLineChars="0"/>
        <w:rPr>
          <w:rFonts w:ascii="Times New Roman" w:hAnsi="Times New Roman" w:cs="Times New Roman"/>
          <w:i/>
          <w:sz w:val="22"/>
        </w:rPr>
      </w:pPr>
      <w:r w:rsidRPr="00656D79">
        <w:rPr>
          <w:rFonts w:ascii="Times New Roman" w:hAnsi="Times New Roman" w:cs="Times New Roman" w:hint="eastAsia"/>
          <w:i/>
          <w:sz w:val="22"/>
        </w:rPr>
        <w:t>D</w:t>
      </w:r>
      <w:r w:rsidRPr="00656D79">
        <w:rPr>
          <w:rFonts w:ascii="Times New Roman" w:hAnsi="Times New Roman" w:cs="Times New Roman"/>
          <w:i/>
          <w:sz w:val="22"/>
        </w:rPr>
        <w:t xml:space="preserve">iscuss above enhancements </w:t>
      </w:r>
      <w:r>
        <w:rPr>
          <w:rFonts w:ascii="Times New Roman" w:hAnsi="Times New Roman" w:cs="Times New Roman"/>
          <w:i/>
          <w:sz w:val="22"/>
        </w:rPr>
        <w:t xml:space="preserve">in section 3 and 4 </w:t>
      </w:r>
      <w:r w:rsidRPr="00656D79">
        <w:rPr>
          <w:rFonts w:ascii="Times New Roman" w:hAnsi="Times New Roman" w:cs="Times New Roman"/>
          <w:i/>
          <w:sz w:val="22"/>
        </w:rPr>
        <w:t xml:space="preserve">during the meeting. </w:t>
      </w:r>
    </w:p>
    <w:p w14:paraId="218F305A" w14:textId="77777777" w:rsidR="00AF70DC" w:rsidRDefault="00832853">
      <w:pPr>
        <w:pStyle w:val="1"/>
        <w:numPr>
          <w:ilvl w:val="1"/>
          <w:numId w:val="1"/>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Previous</w:t>
      </w:r>
      <w:r>
        <w:rPr>
          <w:rFonts w:ascii="Arial" w:eastAsia="等线" w:hAnsi="Arial"/>
          <w:bCs w:val="0"/>
          <w:kern w:val="28"/>
          <w:sz w:val="24"/>
          <w:szCs w:val="20"/>
          <w:lang w:eastAsia="zh-CN"/>
        </w:rPr>
        <w:t xml:space="preserve"> </w:t>
      </w:r>
      <w:r>
        <w:rPr>
          <w:rFonts w:ascii="Arial" w:eastAsia="等线" w:hAnsi="Arial" w:hint="eastAsia"/>
          <w:bCs w:val="0"/>
          <w:kern w:val="28"/>
          <w:sz w:val="24"/>
          <w:szCs w:val="20"/>
          <w:lang w:eastAsia="zh-CN"/>
        </w:rPr>
        <w:t>agreements</w:t>
      </w:r>
    </w:p>
    <w:p w14:paraId="0D3EB30E" w14:textId="77777777"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94</w:t>
      </w:r>
    </w:p>
    <w:tbl>
      <w:tblPr>
        <w:tblStyle w:val="af6"/>
        <w:tblW w:w="8512" w:type="dxa"/>
        <w:tblLayout w:type="fixed"/>
        <w:tblLook w:val="04A0" w:firstRow="1" w:lastRow="0" w:firstColumn="1" w:lastColumn="0" w:noHBand="0" w:noVBand="1"/>
      </w:tblPr>
      <w:tblGrid>
        <w:gridCol w:w="8512"/>
      </w:tblGrid>
      <w:tr w:rsidR="00AF70DC" w14:paraId="66B95FC2" w14:textId="77777777">
        <w:tc>
          <w:tcPr>
            <w:tcW w:w="8512" w:type="dxa"/>
          </w:tcPr>
          <w:p w14:paraId="3967E911" w14:textId="77777777"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626507DE" w14:textId="77777777" w:rsidR="00AF70DC" w:rsidRDefault="00832853" w:rsidP="00E14AB8">
            <w:pPr>
              <w:widowControl/>
              <w:numPr>
                <w:ilvl w:val="0"/>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multiple active configured grants for a BWP of a serving cell.</w:t>
            </w:r>
          </w:p>
          <w:p w14:paraId="58EBAF8E" w14:textId="77777777" w:rsidR="00AF70DC" w:rsidRDefault="00832853" w:rsidP="00E14AB8">
            <w:pPr>
              <w:widowControl/>
              <w:numPr>
                <w:ilvl w:val="1"/>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Identify potential specification impacts and options for both type 1 and type 2</w:t>
            </w:r>
          </w:p>
          <w:p w14:paraId="64BAC79B" w14:textId="77777777" w:rsidR="00AF70DC" w:rsidRDefault="00832853" w:rsidP="00E14AB8">
            <w:pPr>
              <w:widowControl/>
              <w:numPr>
                <w:ilvl w:val="2"/>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At least </w:t>
            </w:r>
            <w:r>
              <w:rPr>
                <w:rFonts w:ascii="Times New Roman" w:eastAsia="Yu Mincho" w:hAnsi="Times New Roman" w:cs="Times New Roman" w:hint="eastAsia"/>
                <w:kern w:val="0"/>
                <w:sz w:val="20"/>
                <w:szCs w:val="20"/>
                <w:lang w:eastAsia="ja-JP"/>
              </w:rPr>
              <w:t>A</w:t>
            </w:r>
            <w:r>
              <w:rPr>
                <w:rFonts w:ascii="Times New Roman" w:eastAsia="Yu Mincho" w:hAnsi="Times New Roman" w:cs="Times New Roman"/>
                <w:kern w:val="0"/>
                <w:sz w:val="20"/>
                <w:szCs w:val="20"/>
                <w:lang w:eastAsia="ja-JP"/>
              </w:rPr>
              <w:t>ctivation/deactivation mechanism for Type2</w:t>
            </w:r>
          </w:p>
          <w:p w14:paraId="6C886A29" w14:textId="77777777" w:rsidR="00AF70DC" w:rsidRDefault="00832853" w:rsidP="00E14AB8">
            <w:pPr>
              <w:widowControl/>
              <w:numPr>
                <w:ilvl w:val="3"/>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E.g., whether each configuration is activated/deactivated or multiple configurations are activated/deactivated</w:t>
            </w:r>
          </w:p>
          <w:p w14:paraId="485D9377" w14:textId="77777777" w:rsidR="00AF70DC" w:rsidRDefault="00832853" w:rsidP="00E14AB8">
            <w:pPr>
              <w:widowControl/>
              <w:numPr>
                <w:ilvl w:val="2"/>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how to support repetitions with multiple configurations for a BWP of a serving cell</w:t>
            </w:r>
          </w:p>
          <w:p w14:paraId="48EF1DB6" w14:textId="77777777" w:rsidR="00AF70DC" w:rsidRDefault="00832853" w:rsidP="00E14AB8">
            <w:pPr>
              <w:widowControl/>
              <w:numPr>
                <w:ilvl w:val="2"/>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w:t>
            </w:r>
            <w:r>
              <w:rPr>
                <w:rFonts w:ascii="Times New Roman" w:eastAsia="Yu Mincho" w:hAnsi="Times New Roman" w:cs="Times New Roman" w:hint="eastAsia"/>
                <w:kern w:val="0"/>
                <w:sz w:val="20"/>
                <w:szCs w:val="20"/>
                <w:lang w:eastAsia="ja-JP"/>
              </w:rPr>
              <w:t>H</w:t>
            </w:r>
            <w:r>
              <w:rPr>
                <w:rFonts w:ascii="Times New Roman" w:eastAsia="Yu Mincho" w:hAnsi="Times New Roman" w:cs="Times New Roman"/>
                <w:kern w:val="0"/>
                <w:sz w:val="20"/>
                <w:szCs w:val="20"/>
                <w:lang w:eastAsia="ja-JP"/>
              </w:rPr>
              <w:t>ARQ process ID determination for both type 1 and type 2</w:t>
            </w:r>
          </w:p>
          <w:p w14:paraId="1853B506" w14:textId="77777777" w:rsidR="00AF70DC" w:rsidRDefault="00832853" w:rsidP="00E14AB8">
            <w:pPr>
              <w:widowControl/>
              <w:numPr>
                <w:ilvl w:val="2"/>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FFS other specification impacts for both type 1 and type 2</w:t>
            </w:r>
          </w:p>
          <w:p w14:paraId="5E545BDA" w14:textId="77777777" w:rsidR="00AF70DC" w:rsidRDefault="00832853" w:rsidP="00E14AB8">
            <w:pPr>
              <w:widowControl/>
              <w:numPr>
                <w:ilvl w:val="1"/>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the performance impacts</w:t>
            </w:r>
          </w:p>
          <w:p w14:paraId="6554AEA2" w14:textId="77777777"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7CBC6107" w14:textId="77777777" w:rsidR="00AF70DC" w:rsidRDefault="00832853" w:rsidP="00E14AB8">
            <w:pPr>
              <w:widowControl/>
              <w:numPr>
                <w:ilvl w:val="0"/>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on ensuring K repetitions.</w:t>
            </w:r>
          </w:p>
          <w:p w14:paraId="61E34420" w14:textId="77777777" w:rsidR="00AF70DC" w:rsidRDefault="00832853" w:rsidP="00E14AB8">
            <w:pPr>
              <w:widowControl/>
              <w:numPr>
                <w:ilvl w:val="0"/>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on PUSCH repetitions within a slot for configured grant.</w:t>
            </w:r>
          </w:p>
        </w:tc>
      </w:tr>
    </w:tbl>
    <w:p w14:paraId="709B7109" w14:textId="77777777" w:rsidR="00AF70DC" w:rsidRDefault="00AF70DC"/>
    <w:p w14:paraId="164C6520" w14:textId="77777777"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#94bis</w:t>
      </w:r>
    </w:p>
    <w:tbl>
      <w:tblPr>
        <w:tblStyle w:val="af6"/>
        <w:tblW w:w="8512" w:type="dxa"/>
        <w:tblLayout w:type="fixed"/>
        <w:tblLook w:val="04A0" w:firstRow="1" w:lastRow="0" w:firstColumn="1" w:lastColumn="0" w:noHBand="0" w:noVBand="1"/>
      </w:tblPr>
      <w:tblGrid>
        <w:gridCol w:w="8512"/>
      </w:tblGrid>
      <w:tr w:rsidR="00AF70DC" w14:paraId="3C3DF70F" w14:textId="77777777">
        <w:tc>
          <w:tcPr>
            <w:tcW w:w="8512" w:type="dxa"/>
          </w:tcPr>
          <w:p w14:paraId="0BD04409" w14:textId="77777777"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4FCEC4B7" w14:textId="77777777" w:rsidR="00AF70DC" w:rsidRDefault="00832853" w:rsidP="00E14AB8">
            <w:pPr>
              <w:widowControl/>
              <w:numPr>
                <w:ilvl w:val="0"/>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bookmarkStart w:id="6" w:name="_Hlk528752787"/>
            <w:r>
              <w:rPr>
                <w:rFonts w:ascii="Times New Roman" w:eastAsia="Yu Mincho" w:hAnsi="Times New Roman" w:cs="Times New Roman" w:hint="eastAsia"/>
                <w:kern w:val="0"/>
                <w:sz w:val="20"/>
                <w:szCs w:val="20"/>
                <w:lang w:eastAsia="ja-JP"/>
              </w:rPr>
              <w:t>One PUSCH transmission instance is not allowed to cross the slot boundary</w:t>
            </w:r>
            <w:bookmarkEnd w:id="6"/>
            <w:r>
              <w:rPr>
                <w:rFonts w:ascii="Times New Roman" w:eastAsia="Yu Mincho" w:hAnsi="Times New Roman" w:cs="Times New Roman" w:hint="eastAsia"/>
                <w:kern w:val="0"/>
                <w:sz w:val="20"/>
                <w:szCs w:val="20"/>
                <w:lang w:eastAsia="ja-JP"/>
              </w:rPr>
              <w:t xml:space="preserve"> at least for grant-based PUSCH.</w:t>
            </w:r>
            <w:r>
              <w:rPr>
                <w:rFonts w:ascii="Times New Roman" w:eastAsia="Yu Mincho" w:hAnsi="Times New Roman" w:cs="Times New Roman"/>
                <w:kern w:val="0"/>
                <w:sz w:val="20"/>
                <w:szCs w:val="20"/>
                <w:lang w:eastAsia="ja-JP"/>
              </w:rPr>
              <w:t xml:space="preserve"> </w:t>
            </w:r>
          </w:p>
          <w:p w14:paraId="4A5D8A34" w14:textId="77777777"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018BD20C" w14:textId="77777777" w:rsidR="00AF70DC" w:rsidRDefault="00832853" w:rsidP="00E14AB8">
            <w:pPr>
              <w:widowControl/>
              <w:numPr>
                <w:ilvl w:val="0"/>
                <w:numId w:val="6"/>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lastRenderedPageBreak/>
              <w:t>To study further from at least the following:</w:t>
            </w:r>
          </w:p>
          <w:p w14:paraId="6C05D213" w14:textId="77777777" w:rsidR="00AF70DC" w:rsidRDefault="00832853" w:rsidP="00E14AB8">
            <w:pPr>
              <w:widowControl/>
              <w:numPr>
                <w:ilvl w:val="1"/>
                <w:numId w:val="7"/>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1: multiple active configured grant configurations for a BWP of a serving cell</w:t>
            </w:r>
          </w:p>
          <w:p w14:paraId="36591A31" w14:textId="77777777" w:rsidR="00AF70DC" w:rsidRDefault="00832853" w:rsidP="00E14AB8">
            <w:pPr>
              <w:widowControl/>
              <w:numPr>
                <w:ilvl w:val="1"/>
                <w:numId w:val="7"/>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2: repetition(s) across the boundary of a period P</w:t>
            </w:r>
          </w:p>
          <w:p w14:paraId="134E8F6A" w14:textId="77777777" w:rsidR="00AF70DC" w:rsidRDefault="00832853" w:rsidP="00E14AB8">
            <w:pPr>
              <w:widowControl/>
              <w:numPr>
                <w:ilvl w:val="1"/>
                <w:numId w:val="7"/>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Option 3: one transmission cross boundary of a period P </w:t>
            </w:r>
          </w:p>
          <w:p w14:paraId="47E07F2B" w14:textId="77777777" w:rsidR="00AF70DC" w:rsidRDefault="00832853" w:rsidP="00E14AB8">
            <w:pPr>
              <w:widowControl/>
              <w:numPr>
                <w:ilvl w:val="1"/>
                <w:numId w:val="7"/>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the UE behavior when repetitions are collided with the resource which are not available for UL transmissions </w:t>
            </w:r>
          </w:p>
          <w:p w14:paraId="0A7B6E2A" w14:textId="77777777" w:rsidR="00AF70DC" w:rsidRDefault="00832853" w:rsidP="00E14AB8">
            <w:pPr>
              <w:widowControl/>
              <w:numPr>
                <w:ilvl w:val="1"/>
                <w:numId w:val="7"/>
              </w:numPr>
              <w:jc w:val="left"/>
            </w:pPr>
            <w:r>
              <w:rPr>
                <w:rFonts w:ascii="Times New Roman" w:eastAsia="Yu Mincho" w:hAnsi="Times New Roman" w:cs="Times New Roman"/>
                <w:kern w:val="0"/>
                <w:sz w:val="20"/>
                <w:szCs w:val="20"/>
                <w:lang w:eastAsia="ja-JP"/>
              </w:rPr>
              <w:t>Note: Switch grant free to grant based retransmission which is available in Rel.15</w:t>
            </w:r>
          </w:p>
        </w:tc>
      </w:tr>
    </w:tbl>
    <w:p w14:paraId="303BBDF6" w14:textId="13DB19EC" w:rsidR="00AF70DC" w:rsidRDefault="00AF70DC"/>
    <w:p w14:paraId="1D2DDB8F" w14:textId="27618F8B" w:rsidR="000C3C38" w:rsidRDefault="000C3C38" w:rsidP="000C3C38">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#95</w:t>
      </w:r>
    </w:p>
    <w:tbl>
      <w:tblPr>
        <w:tblStyle w:val="af6"/>
        <w:tblW w:w="8512" w:type="dxa"/>
        <w:tblLayout w:type="fixed"/>
        <w:tblLook w:val="04A0" w:firstRow="1" w:lastRow="0" w:firstColumn="1" w:lastColumn="0" w:noHBand="0" w:noVBand="1"/>
      </w:tblPr>
      <w:tblGrid>
        <w:gridCol w:w="8512"/>
      </w:tblGrid>
      <w:tr w:rsidR="000C3C38" w14:paraId="5607AF2E" w14:textId="77777777" w:rsidTr="005C0700">
        <w:tc>
          <w:tcPr>
            <w:tcW w:w="8512" w:type="dxa"/>
          </w:tcPr>
          <w:p w14:paraId="034CC4E2" w14:textId="77777777" w:rsidR="000C3C38" w:rsidRDefault="000C3C38" w:rsidP="005C0700">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3B22FB6D" w14:textId="77777777" w:rsidR="00093086" w:rsidRPr="00FD3D4C" w:rsidRDefault="00093086" w:rsidP="00407FD0">
            <w:pPr>
              <w:widowControl/>
              <w:numPr>
                <w:ilvl w:val="0"/>
                <w:numId w:val="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FD3D4C">
              <w:rPr>
                <w:rFonts w:ascii="Times New Roman" w:eastAsia="宋体" w:hAnsi="Times New Roman" w:cs="Times New Roman"/>
                <w:kern w:val="0"/>
                <w:sz w:val="20"/>
                <w:szCs w:val="20"/>
                <w:lang w:val="en-GB" w:eastAsia="ja-JP"/>
              </w:rPr>
              <w:t xml:space="preserve">Multiple active configured grant configurations for a given BWP of a serving cell should be supported at least for different services/traffic types and/or for enhancing reliability and reducing latency </w:t>
            </w:r>
          </w:p>
          <w:p w14:paraId="48145811" w14:textId="77777777" w:rsidR="00093086" w:rsidRPr="00FD3D4C" w:rsidRDefault="00093086" w:rsidP="00407FD0">
            <w:pPr>
              <w:widowControl/>
              <w:numPr>
                <w:ilvl w:val="1"/>
                <w:numId w:val="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FD3D4C">
              <w:rPr>
                <w:rFonts w:ascii="Times New Roman" w:eastAsia="宋体" w:hAnsi="Times New Roman" w:cs="Times New Roman"/>
                <w:kern w:val="0"/>
                <w:sz w:val="20"/>
                <w:szCs w:val="20"/>
                <w:lang w:val="en-GB" w:eastAsia="ja-JP"/>
              </w:rPr>
              <w:t>FFS details</w:t>
            </w:r>
          </w:p>
          <w:p w14:paraId="4F836B5A" w14:textId="77777777" w:rsidR="00093086" w:rsidRPr="00FD3D4C" w:rsidRDefault="00093086" w:rsidP="00407FD0">
            <w:pPr>
              <w:widowControl/>
              <w:numPr>
                <w:ilvl w:val="1"/>
                <w:numId w:val="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FD3D4C">
              <w:rPr>
                <w:rFonts w:ascii="Times New Roman" w:eastAsia="宋体" w:hAnsi="Times New Roman" w:cs="Times New Roman"/>
                <w:kern w:val="0"/>
                <w:sz w:val="20"/>
                <w:szCs w:val="20"/>
                <w:lang w:val="en-GB" w:eastAsia="ja-JP"/>
              </w:rPr>
              <w:t>Note: it is understood that the above may be related to RAN2-led work on intra-UE multiplexing</w:t>
            </w:r>
          </w:p>
          <w:p w14:paraId="231DDE19" w14:textId="77777777" w:rsidR="00093086" w:rsidRPr="00FD3D4C" w:rsidRDefault="00093086" w:rsidP="00093086">
            <w:pPr>
              <w:widowControl/>
              <w:jc w:val="left"/>
              <w:rPr>
                <w:rFonts w:ascii="Times New Roman" w:eastAsia="Batang" w:hAnsi="Times New Roman" w:cs="Times New Roman"/>
                <w:kern w:val="0"/>
                <w:sz w:val="20"/>
                <w:szCs w:val="24"/>
                <w:lang w:val="en-GB" w:eastAsia="en-US"/>
              </w:rPr>
            </w:pPr>
            <w:r w:rsidRPr="00FD3D4C">
              <w:rPr>
                <w:rFonts w:ascii="Times New Roman" w:eastAsia="Batang" w:hAnsi="Times New Roman" w:cs="Times New Roman"/>
                <w:kern w:val="0"/>
                <w:sz w:val="20"/>
                <w:szCs w:val="24"/>
                <w:highlight w:val="green"/>
                <w:lang w:val="en-GB" w:eastAsia="en-US"/>
              </w:rPr>
              <w:t>Agreement</w:t>
            </w:r>
            <w:r w:rsidRPr="00FD3D4C">
              <w:rPr>
                <w:rFonts w:ascii="Times New Roman" w:eastAsia="Batang" w:hAnsi="Times New Roman" w:cs="Times New Roman"/>
                <w:kern w:val="0"/>
                <w:sz w:val="20"/>
                <w:szCs w:val="24"/>
                <w:lang w:val="en-GB" w:eastAsia="en-US"/>
              </w:rPr>
              <w:t>:</w:t>
            </w:r>
          </w:p>
          <w:p w14:paraId="4BDE2213" w14:textId="77777777" w:rsidR="00093086" w:rsidRPr="00FD3D4C" w:rsidRDefault="00093086" w:rsidP="00407FD0">
            <w:pPr>
              <w:widowControl/>
              <w:numPr>
                <w:ilvl w:val="0"/>
                <w:numId w:val="9"/>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val="en-GB" w:eastAsia="ja-JP"/>
              </w:rPr>
            </w:pPr>
            <w:r w:rsidRPr="00FD3D4C">
              <w:rPr>
                <w:rFonts w:ascii="Times New Roman" w:eastAsia="MS Mincho" w:hAnsi="Times New Roman" w:cs="Times New Roman"/>
                <w:kern w:val="0"/>
                <w:sz w:val="20"/>
                <w:szCs w:val="20"/>
                <w:lang w:val="en-GB" w:eastAsia="ja-JP"/>
              </w:rPr>
              <w:t xml:space="preserve">One PUSCH transmission instance is not allowed to cross the slot boundary for UL configured grant </w:t>
            </w:r>
          </w:p>
          <w:p w14:paraId="23CE0733" w14:textId="77777777" w:rsidR="00093086" w:rsidRPr="00FD3D4C" w:rsidRDefault="00093086" w:rsidP="00093086">
            <w:pPr>
              <w:widowControl/>
              <w:jc w:val="left"/>
              <w:rPr>
                <w:rFonts w:ascii="Times New Roman" w:eastAsia="Batang" w:hAnsi="Times New Roman" w:cs="Times New Roman"/>
                <w:kern w:val="0"/>
                <w:sz w:val="20"/>
                <w:szCs w:val="24"/>
                <w:lang w:val="en-GB" w:eastAsia="en-US"/>
              </w:rPr>
            </w:pPr>
            <w:r w:rsidRPr="00FD3D4C">
              <w:rPr>
                <w:rFonts w:ascii="Times New Roman" w:eastAsia="Batang" w:hAnsi="Times New Roman" w:cs="Times New Roman"/>
                <w:kern w:val="0"/>
                <w:sz w:val="20"/>
                <w:szCs w:val="24"/>
                <w:highlight w:val="green"/>
                <w:lang w:val="en-GB" w:eastAsia="en-US"/>
              </w:rPr>
              <w:t>Agreements</w:t>
            </w:r>
            <w:r w:rsidRPr="00FD3D4C">
              <w:rPr>
                <w:rFonts w:ascii="Times New Roman" w:eastAsia="Batang" w:hAnsi="Times New Roman" w:cs="Times New Roman"/>
                <w:kern w:val="0"/>
                <w:sz w:val="20"/>
                <w:szCs w:val="24"/>
                <w:lang w:val="en-GB" w:eastAsia="en-US"/>
              </w:rPr>
              <w:t>:</w:t>
            </w:r>
          </w:p>
          <w:p w14:paraId="31F6F044" w14:textId="77777777" w:rsidR="00093086" w:rsidRPr="00FD3D4C" w:rsidRDefault="00093086" w:rsidP="00407FD0">
            <w:pPr>
              <w:widowControl/>
              <w:numPr>
                <w:ilvl w:val="0"/>
                <w:numId w:val="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 xml:space="preserve">For whether to support explicit HARQ-ACK for configured grant for UL, at least study further </w:t>
            </w:r>
            <w:proofErr w:type="spellStart"/>
            <w:r w:rsidRPr="00FD3D4C">
              <w:rPr>
                <w:rFonts w:ascii="Times New Roman" w:eastAsia="宋体" w:hAnsi="Times New Roman" w:cs="Times New Roman"/>
                <w:kern w:val="0"/>
                <w:sz w:val="20"/>
                <w:szCs w:val="20"/>
                <w:lang w:val="en-GB"/>
              </w:rPr>
              <w:t>gNB’s</w:t>
            </w:r>
            <w:proofErr w:type="spellEnd"/>
            <w:r w:rsidRPr="00FD3D4C">
              <w:rPr>
                <w:rFonts w:ascii="Times New Roman" w:eastAsia="宋体" w:hAnsi="Times New Roman" w:cs="Times New Roman"/>
                <w:kern w:val="0"/>
                <w:sz w:val="20"/>
                <w:szCs w:val="20"/>
                <w:lang w:val="en-GB"/>
              </w:rPr>
              <w:t xml:space="preserve"> missed detection performance of the PUSCH under configured grant</w:t>
            </w:r>
          </w:p>
          <w:p w14:paraId="696C3824" w14:textId="77777777" w:rsidR="00093086" w:rsidRPr="00FD3D4C" w:rsidRDefault="00093086" w:rsidP="00407FD0">
            <w:pPr>
              <w:widowControl/>
              <w:numPr>
                <w:ilvl w:val="1"/>
                <w:numId w:val="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 xml:space="preserve">Study how to resolve </w:t>
            </w:r>
            <w:proofErr w:type="spellStart"/>
            <w:r w:rsidRPr="00FD3D4C">
              <w:rPr>
                <w:rFonts w:ascii="Times New Roman" w:eastAsia="宋体" w:hAnsi="Times New Roman" w:cs="Times New Roman"/>
                <w:kern w:val="0"/>
                <w:sz w:val="20"/>
                <w:szCs w:val="20"/>
                <w:lang w:val="en-GB"/>
              </w:rPr>
              <w:t>gNB’s</w:t>
            </w:r>
            <w:proofErr w:type="spellEnd"/>
            <w:r w:rsidRPr="00FD3D4C">
              <w:rPr>
                <w:rFonts w:ascii="Times New Roman" w:eastAsia="宋体" w:hAnsi="Times New Roman" w:cs="Times New Roman"/>
                <w:kern w:val="0"/>
                <w:sz w:val="20"/>
                <w:szCs w:val="20"/>
                <w:lang w:val="en-GB"/>
              </w:rPr>
              <w:t xml:space="preserve"> missed detection if it is an issue </w:t>
            </w:r>
          </w:p>
          <w:p w14:paraId="77B2BC4E" w14:textId="77777777" w:rsidR="00093086" w:rsidRPr="00FD3D4C" w:rsidRDefault="00093086" w:rsidP="00407FD0">
            <w:pPr>
              <w:widowControl/>
              <w:numPr>
                <w:ilvl w:val="1"/>
                <w:numId w:val="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Study should take at least following into account:</w:t>
            </w:r>
          </w:p>
          <w:p w14:paraId="1EEEE683" w14:textId="77777777" w:rsidR="00093086" w:rsidRPr="00FD3D4C" w:rsidRDefault="00093086" w:rsidP="00407FD0">
            <w:pPr>
              <w:widowControl/>
              <w:numPr>
                <w:ilvl w:val="2"/>
                <w:numId w:val="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 xml:space="preserve">Companies report the false alarm target </w:t>
            </w:r>
          </w:p>
          <w:p w14:paraId="4E0DF1E7" w14:textId="77777777" w:rsidR="00093086" w:rsidRPr="00FD3D4C" w:rsidRDefault="00093086" w:rsidP="00407FD0">
            <w:pPr>
              <w:widowControl/>
              <w:numPr>
                <w:ilvl w:val="2"/>
                <w:numId w:val="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Companies report the DMRS configuration assumptions</w:t>
            </w:r>
          </w:p>
          <w:p w14:paraId="0805FB3F" w14:textId="77777777" w:rsidR="00093086" w:rsidRPr="00FD3D4C" w:rsidRDefault="00093086" w:rsidP="00407FD0">
            <w:pPr>
              <w:widowControl/>
              <w:numPr>
                <w:ilvl w:val="2"/>
                <w:numId w:val="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The number of UEs sharing the time/frequency-domain grant free resource: 1 is the baseline, larger than 1 can also be considered</w:t>
            </w:r>
          </w:p>
          <w:p w14:paraId="0CB9FC10" w14:textId="28968F76" w:rsidR="000C3C38" w:rsidRPr="00093086" w:rsidRDefault="000C3C38" w:rsidP="00093086">
            <w:pPr>
              <w:widowControl/>
              <w:tabs>
                <w:tab w:val="left" w:pos="720"/>
                <w:tab w:val="left" w:pos="1440"/>
              </w:tabs>
              <w:jc w:val="left"/>
              <w:rPr>
                <w:lang w:val="en-GB"/>
              </w:rPr>
            </w:pPr>
          </w:p>
        </w:tc>
      </w:tr>
    </w:tbl>
    <w:p w14:paraId="2A7725B7" w14:textId="3B38AA88" w:rsidR="000C4979" w:rsidRDefault="000C4979" w:rsidP="000C497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#AH</w:t>
      </w:r>
      <w:r>
        <w:rPr>
          <w:rFonts w:ascii="Times New Roman" w:hAnsi="Times New Roman" w:cs="Times New Roman"/>
          <w:sz w:val="22"/>
        </w:rPr>
        <w:t xml:space="preserve"> 1901</w:t>
      </w:r>
    </w:p>
    <w:tbl>
      <w:tblPr>
        <w:tblStyle w:val="af6"/>
        <w:tblW w:w="0" w:type="auto"/>
        <w:tblLook w:val="04A0" w:firstRow="1" w:lastRow="0" w:firstColumn="1" w:lastColumn="0" w:noHBand="0" w:noVBand="1"/>
      </w:tblPr>
      <w:tblGrid>
        <w:gridCol w:w="8296"/>
      </w:tblGrid>
      <w:tr w:rsidR="00BA2001" w14:paraId="1ECE7110" w14:textId="77777777" w:rsidTr="00BA2001">
        <w:tc>
          <w:tcPr>
            <w:tcW w:w="8296" w:type="dxa"/>
          </w:tcPr>
          <w:p w14:paraId="3C559E81" w14:textId="77777777" w:rsidR="00BA2001" w:rsidRPr="00FD3D4C" w:rsidRDefault="00BA2001" w:rsidP="00BA2001">
            <w:pPr>
              <w:widowControl/>
              <w:adjustRightInd w:val="0"/>
              <w:snapToGrid w:val="0"/>
              <w:spacing w:afterLines="50" w:after="156"/>
              <w:jc w:val="left"/>
              <w:rPr>
                <w:rFonts w:ascii="Times New Roman" w:eastAsia="Batang" w:hAnsi="Times New Roman" w:cs="Times New Roman"/>
                <w:kern w:val="0"/>
                <w:sz w:val="20"/>
                <w:szCs w:val="24"/>
                <w:lang w:val="en-GB" w:eastAsia="en-US"/>
              </w:rPr>
            </w:pPr>
            <w:r w:rsidRPr="00FD3D4C">
              <w:rPr>
                <w:rFonts w:ascii="Times New Roman" w:eastAsia="Batang" w:hAnsi="Times New Roman" w:cs="Times New Roman"/>
                <w:kern w:val="0"/>
                <w:sz w:val="20"/>
                <w:szCs w:val="24"/>
                <w:highlight w:val="green"/>
                <w:lang w:val="en-GB" w:eastAsia="en-US"/>
              </w:rPr>
              <w:t>Agreements</w:t>
            </w:r>
            <w:r w:rsidRPr="00FD3D4C">
              <w:rPr>
                <w:rFonts w:ascii="Times New Roman" w:eastAsia="Batang" w:hAnsi="Times New Roman" w:cs="Times New Roman"/>
                <w:kern w:val="0"/>
                <w:sz w:val="20"/>
                <w:szCs w:val="24"/>
                <w:lang w:val="en-GB" w:eastAsia="en-US"/>
              </w:rPr>
              <w:t>:</w:t>
            </w:r>
          </w:p>
          <w:p w14:paraId="1751C519" w14:textId="6E8E207C" w:rsidR="00BA2001" w:rsidRPr="00BA2001" w:rsidRDefault="00BA2001" w:rsidP="00E14AB8">
            <w:pPr>
              <w:widowControl/>
              <w:numPr>
                <w:ilvl w:val="0"/>
                <w:numId w:val="6"/>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sidRPr="00BA2001">
              <w:rPr>
                <w:rFonts w:ascii="Times New Roman" w:eastAsia="宋体" w:hAnsi="Times New Roman" w:cs="Times New Roman"/>
                <w:kern w:val="0"/>
                <w:sz w:val="20"/>
                <w:szCs w:val="20"/>
                <w:lang w:eastAsia="ja-JP"/>
              </w:rPr>
              <w:t xml:space="preserve">In Rel-16, for both Type 1 and Type 2 configured grant and when multiple active configurations are configured in a BWP, transmission of a TB based on the configured grant is </w:t>
            </w:r>
            <w:r w:rsidRPr="00BA2001">
              <w:rPr>
                <w:rFonts w:ascii="Times New Roman" w:eastAsia="宋体" w:hAnsi="Times New Roman" w:cs="Times New Roman" w:hint="eastAsia"/>
                <w:kern w:val="0"/>
                <w:sz w:val="20"/>
                <w:szCs w:val="20"/>
                <w:lang w:eastAsia="ja-JP"/>
              </w:rPr>
              <w:t>associated</w:t>
            </w:r>
            <w:r w:rsidRPr="00BA2001">
              <w:rPr>
                <w:rFonts w:ascii="Times New Roman" w:eastAsia="宋体" w:hAnsi="Times New Roman" w:cs="Times New Roman"/>
                <w:kern w:val="0"/>
                <w:sz w:val="20"/>
                <w:szCs w:val="20"/>
                <w:lang w:eastAsia="ja-JP"/>
              </w:rPr>
              <w:t xml:space="preserve"> with a single active configuration, even if the transmission is repeated</w:t>
            </w:r>
          </w:p>
          <w:p w14:paraId="3703164A" w14:textId="6321CE47" w:rsidR="00BA2001" w:rsidRPr="00BA2001" w:rsidRDefault="00BA2001" w:rsidP="00BA2001">
            <w:pPr>
              <w:widowControl/>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sidRPr="00BA2001">
              <w:rPr>
                <w:rFonts w:ascii="Times New Roman" w:eastAsia="Times New Roman" w:hAnsi="Times New Roman" w:cs="Times New Roman"/>
                <w:kern w:val="0"/>
                <w:sz w:val="20"/>
                <w:szCs w:val="20"/>
                <w:highlight w:val="green"/>
                <w:lang w:val="en-GB" w:eastAsia="en-US"/>
              </w:rPr>
              <w:t>O</w:t>
            </w:r>
            <w:r w:rsidRPr="00BA2001">
              <w:rPr>
                <w:rFonts w:ascii="Times New Roman" w:eastAsia="Yu Mincho" w:hAnsi="Times New Roman" w:cs="Times New Roman"/>
                <w:kern w:val="0"/>
                <w:sz w:val="20"/>
                <w:szCs w:val="20"/>
                <w:highlight w:val="green"/>
                <w:lang w:val="en-GB" w:eastAsia="ja-JP"/>
              </w:rPr>
              <w:t>bservations</w:t>
            </w:r>
            <w:r w:rsidRPr="00BA2001">
              <w:rPr>
                <w:rFonts w:ascii="Times New Roman" w:eastAsia="Yu Mincho" w:hAnsi="Times New Roman" w:cs="Times New Roman"/>
                <w:kern w:val="0"/>
                <w:sz w:val="20"/>
                <w:szCs w:val="20"/>
                <w:lang w:val="en-GB" w:eastAsia="ja-JP"/>
              </w:rPr>
              <w:t>:</w:t>
            </w:r>
          </w:p>
          <w:p w14:paraId="0C7AF64B" w14:textId="77777777" w:rsidR="00BA2001" w:rsidRPr="00BA2001" w:rsidRDefault="00BA2001" w:rsidP="00E14AB8">
            <w:pPr>
              <w:widowControl/>
              <w:numPr>
                <w:ilvl w:val="0"/>
                <w:numId w:val="6"/>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sidRPr="00BA2001">
              <w:rPr>
                <w:rFonts w:ascii="Times New Roman" w:eastAsia="宋体" w:hAnsi="Times New Roman" w:cs="Times New Roman" w:hint="eastAsia"/>
                <w:kern w:val="0"/>
                <w:sz w:val="20"/>
                <w:szCs w:val="20"/>
                <w:lang w:eastAsia="ja-JP"/>
              </w:rPr>
              <w:t>PUSCH miss detection performance highly depends on the PUSCH configurations such as DMRS configuration, resource allocation, and false-alarm target setting.</w:t>
            </w:r>
          </w:p>
          <w:p w14:paraId="644753D1" w14:textId="77777777" w:rsidR="00BA2001" w:rsidRPr="00BA2001" w:rsidRDefault="00BA2001" w:rsidP="00E14AB8">
            <w:pPr>
              <w:widowControl/>
              <w:numPr>
                <w:ilvl w:val="1"/>
                <w:numId w:val="6"/>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sidRPr="00BA2001">
              <w:rPr>
                <w:rFonts w:ascii="Times New Roman" w:eastAsia="宋体" w:hAnsi="Times New Roman" w:cs="Times New Roman" w:hint="eastAsia"/>
                <w:kern w:val="0"/>
                <w:sz w:val="20"/>
                <w:szCs w:val="20"/>
                <w:lang w:eastAsia="ja-JP"/>
              </w:rPr>
              <w:t xml:space="preserve">If a configured grant PUSCH resource is not shared by multiple UEs, </w:t>
            </w:r>
          </w:p>
          <w:p w14:paraId="1F675816" w14:textId="77777777" w:rsidR="00BA2001" w:rsidRPr="00BA2001" w:rsidRDefault="00BA2001" w:rsidP="00E14AB8">
            <w:pPr>
              <w:widowControl/>
              <w:numPr>
                <w:ilvl w:val="2"/>
                <w:numId w:val="6"/>
              </w:numPr>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sidRPr="00BA2001">
              <w:rPr>
                <w:rFonts w:ascii="Times New Roman" w:eastAsia="宋体" w:hAnsi="Times New Roman" w:cs="Times New Roman" w:hint="eastAsia"/>
                <w:kern w:val="0"/>
                <w:sz w:val="20"/>
                <w:szCs w:val="20"/>
                <w:lang w:eastAsia="ja-JP"/>
              </w:rPr>
              <w:t>7 companies observed that if the reliability requirement is to be met by a single transmission, all the results show that PUSCH miss detection probability is lower than the PUSCH target BLER under the respective evaluation assumptions (e.</w:t>
            </w:r>
            <w:r w:rsidRPr="00BA2001">
              <w:rPr>
                <w:rFonts w:ascii="Times New Roman" w:eastAsia="Yu Mincho" w:hAnsi="Times New Roman" w:cs="Times New Roman"/>
                <w:kern w:val="0"/>
                <w:sz w:val="20"/>
                <w:szCs w:val="20"/>
                <w:lang w:val="en-GB" w:eastAsia="ja-JP"/>
              </w:rPr>
              <w:t>g., MCS levels, etc.).</w:t>
            </w:r>
          </w:p>
          <w:p w14:paraId="4C02B45F" w14:textId="29B014FC" w:rsidR="00BA2001" w:rsidRPr="00BA2001" w:rsidRDefault="00BA2001" w:rsidP="00E14AB8">
            <w:pPr>
              <w:widowControl/>
              <w:numPr>
                <w:ilvl w:val="0"/>
                <w:numId w:val="6"/>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sidRPr="00BA2001">
              <w:rPr>
                <w:rFonts w:ascii="Times New Roman" w:eastAsia="宋体" w:hAnsi="Times New Roman" w:cs="Times New Roman" w:hint="eastAsia"/>
                <w:kern w:val="0"/>
                <w:sz w:val="20"/>
                <w:szCs w:val="20"/>
                <w:lang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7" w:name="OLE_LINK3"/>
            <w:bookmarkStart w:id="8" w:name="OLE_LINK2"/>
            <w:r w:rsidRPr="00BA2001">
              <w:rPr>
                <w:rFonts w:ascii="Times New Roman" w:eastAsia="宋体" w:hAnsi="Times New Roman" w:cs="Times New Roman" w:hint="eastAsia"/>
                <w:kern w:val="0"/>
                <w:sz w:val="20"/>
                <w:szCs w:val="20"/>
                <w:lang w:eastAsia="ja-JP"/>
              </w:rPr>
              <w:t>residual</w:t>
            </w:r>
            <w:bookmarkEnd w:id="7"/>
            <w:bookmarkEnd w:id="8"/>
            <w:r w:rsidRPr="00BA2001">
              <w:rPr>
                <w:rFonts w:ascii="Times New Roman" w:eastAsia="宋体" w:hAnsi="Times New Roman" w:cs="Times New Roman" w:hint="eastAsia"/>
                <w:kern w:val="0"/>
                <w:sz w:val="20"/>
                <w:szCs w:val="20"/>
                <w:lang w:eastAsia="ja-JP"/>
              </w:rPr>
              <w:t xml:space="preserve"> BLER </w:t>
            </w:r>
            <w:r w:rsidRPr="00BA2001">
              <w:rPr>
                <w:rFonts w:ascii="Times New Roman" w:eastAsia="宋体" w:hAnsi="Times New Roman" w:cs="Times New Roman" w:hint="eastAsia"/>
                <w:kern w:val="0"/>
                <w:sz w:val="20"/>
                <w:szCs w:val="20"/>
                <w:lang w:eastAsia="ja-JP"/>
              </w:rPr>
              <w:lastRenderedPageBreak/>
              <w:t xml:space="preserve">after the re-transmission achieves the overall PUSCH BLER target; even in this case, miss detection probability for configured grant PUSCH should not be higher than the overall PUSCH BLER target. </w:t>
            </w:r>
          </w:p>
        </w:tc>
      </w:tr>
    </w:tbl>
    <w:p w14:paraId="577E23BD" w14:textId="161FD8C5" w:rsidR="000C3C38" w:rsidRDefault="000C3C38"/>
    <w:p w14:paraId="5ECBAD38" w14:textId="55B05DEF" w:rsidR="006B32F2" w:rsidRPr="006B32F2" w:rsidRDefault="006B32F2" w:rsidP="006B32F2">
      <w:pPr>
        <w:pStyle w:val="3"/>
        <w:adjustRightInd w:val="0"/>
        <w:snapToGrid w:val="0"/>
        <w:spacing w:after="50"/>
        <w:ind w:left="840"/>
        <w:rPr>
          <w:rFonts w:ascii="Times New Roman" w:hAnsi="Times New Roman" w:cs="Times New Roman"/>
          <w:sz w:val="22"/>
        </w:rPr>
      </w:pPr>
      <w:r w:rsidRPr="006B32F2">
        <w:rPr>
          <w:rFonts w:ascii="Times New Roman" w:hAnsi="Times New Roman" w:cs="Times New Roman" w:hint="eastAsia"/>
          <w:sz w:val="22"/>
        </w:rPr>
        <w:t>#</w:t>
      </w:r>
      <w:r w:rsidRPr="006B32F2">
        <w:rPr>
          <w:rFonts w:ascii="Times New Roman" w:hAnsi="Times New Roman" w:cs="Times New Roman"/>
          <w:sz w:val="22"/>
        </w:rPr>
        <w:t>96</w:t>
      </w:r>
    </w:p>
    <w:tbl>
      <w:tblPr>
        <w:tblStyle w:val="af6"/>
        <w:tblW w:w="0" w:type="auto"/>
        <w:tblLook w:val="04A0" w:firstRow="1" w:lastRow="0" w:firstColumn="1" w:lastColumn="0" w:noHBand="0" w:noVBand="1"/>
      </w:tblPr>
      <w:tblGrid>
        <w:gridCol w:w="8296"/>
      </w:tblGrid>
      <w:tr w:rsidR="006B32F2" w14:paraId="4113A27F" w14:textId="77777777" w:rsidTr="00B340C0">
        <w:tc>
          <w:tcPr>
            <w:tcW w:w="8296" w:type="dxa"/>
          </w:tcPr>
          <w:p w14:paraId="0E6BD9FC" w14:textId="77777777" w:rsidR="006B32F2" w:rsidRPr="006B32F2" w:rsidRDefault="006B32F2" w:rsidP="006B32F2">
            <w:pPr>
              <w:rPr>
                <w:rFonts w:ascii="Times New Roman" w:eastAsia="宋体" w:hAnsi="Times New Roman" w:cs="Times New Roman"/>
                <w:b/>
                <w:kern w:val="0"/>
                <w:sz w:val="20"/>
                <w:szCs w:val="20"/>
                <w:u w:val="single"/>
                <w:lang w:eastAsia="ja-JP"/>
              </w:rPr>
            </w:pPr>
            <w:bookmarkStart w:id="9" w:name="_Hlk8156350"/>
            <w:r w:rsidRPr="006B32F2">
              <w:rPr>
                <w:rFonts w:ascii="Times New Roman" w:eastAsia="宋体" w:hAnsi="Times New Roman" w:cs="Times New Roman"/>
                <w:b/>
                <w:kern w:val="0"/>
                <w:sz w:val="20"/>
                <w:szCs w:val="20"/>
                <w:u w:val="single"/>
                <w:lang w:eastAsia="ja-JP"/>
              </w:rPr>
              <w:t>Conclusion:</w:t>
            </w:r>
          </w:p>
          <w:p w14:paraId="14E8C67F" w14:textId="63B778F3" w:rsidR="006B32F2" w:rsidRPr="006B32F2" w:rsidRDefault="006B32F2" w:rsidP="006B32F2">
            <w:pPr>
              <w:widowControl/>
              <w:numPr>
                <w:ilvl w:val="0"/>
                <w:numId w:val="6"/>
              </w:numPr>
              <w:jc w:val="left"/>
              <w:rPr>
                <w:szCs w:val="20"/>
              </w:rPr>
            </w:pPr>
            <w:r w:rsidRPr="006B32F2">
              <w:rPr>
                <w:rFonts w:ascii="Times New Roman" w:eastAsia="宋体" w:hAnsi="Times New Roman" w:cs="Times New Roman"/>
                <w:kern w:val="0"/>
                <w:sz w:val="20"/>
                <w:szCs w:val="20"/>
                <w:lang w:eastAsia="ja-JP"/>
              </w:rPr>
              <w:t xml:space="preserve">There is no consensus on the necessity of explicit HARQ-ACK for configured grant PUSCH for this SI. </w:t>
            </w:r>
            <w:r w:rsidRPr="006B32F2">
              <w:rPr>
                <w:rFonts w:ascii="Times New Roman" w:eastAsia="宋体" w:hAnsi="Times New Roman" w:cs="Times New Roman" w:hint="eastAsia"/>
                <w:kern w:val="0"/>
                <w:sz w:val="20"/>
                <w:szCs w:val="20"/>
                <w:lang w:eastAsia="ja-JP"/>
              </w:rPr>
              <w:t xml:space="preserve"> </w:t>
            </w:r>
          </w:p>
        </w:tc>
      </w:tr>
      <w:bookmarkEnd w:id="9"/>
    </w:tbl>
    <w:p w14:paraId="19561263" w14:textId="25130933" w:rsidR="006B32F2" w:rsidRDefault="006B32F2" w:rsidP="006B32F2">
      <w:pPr>
        <w:rPr>
          <w:b/>
          <w:szCs w:val="20"/>
          <w:u w:val="single"/>
        </w:rPr>
      </w:pPr>
    </w:p>
    <w:p w14:paraId="5AACF7C7" w14:textId="38AA82C8" w:rsidR="00477FE4" w:rsidRPr="006B32F2" w:rsidRDefault="00477FE4" w:rsidP="00477FE4">
      <w:pPr>
        <w:pStyle w:val="3"/>
        <w:adjustRightInd w:val="0"/>
        <w:snapToGrid w:val="0"/>
        <w:spacing w:after="50"/>
        <w:ind w:left="840"/>
        <w:rPr>
          <w:rFonts w:ascii="Times New Roman" w:hAnsi="Times New Roman" w:cs="Times New Roman"/>
          <w:sz w:val="22"/>
        </w:rPr>
      </w:pPr>
      <w:r w:rsidRPr="006B32F2">
        <w:rPr>
          <w:rFonts w:ascii="Times New Roman" w:hAnsi="Times New Roman" w:cs="Times New Roman" w:hint="eastAsia"/>
          <w:sz w:val="22"/>
        </w:rPr>
        <w:t>#</w:t>
      </w:r>
      <w:r w:rsidRPr="006B32F2">
        <w:rPr>
          <w:rFonts w:ascii="Times New Roman" w:hAnsi="Times New Roman" w:cs="Times New Roman"/>
          <w:sz w:val="22"/>
        </w:rPr>
        <w:t>96</w:t>
      </w:r>
      <w:r>
        <w:rPr>
          <w:rFonts w:ascii="Times New Roman" w:hAnsi="Times New Roman" w:cs="Times New Roman" w:hint="eastAsia"/>
          <w:sz w:val="22"/>
        </w:rPr>
        <w:t>bis</w:t>
      </w:r>
    </w:p>
    <w:tbl>
      <w:tblPr>
        <w:tblStyle w:val="af6"/>
        <w:tblW w:w="0" w:type="auto"/>
        <w:tblLook w:val="04A0" w:firstRow="1" w:lastRow="0" w:firstColumn="1" w:lastColumn="0" w:noHBand="0" w:noVBand="1"/>
      </w:tblPr>
      <w:tblGrid>
        <w:gridCol w:w="8296"/>
      </w:tblGrid>
      <w:tr w:rsidR="00477FE4" w14:paraId="4AD2D180" w14:textId="77777777" w:rsidTr="005F32D4">
        <w:tc>
          <w:tcPr>
            <w:tcW w:w="8296" w:type="dxa"/>
          </w:tcPr>
          <w:p w14:paraId="0E1F3934" w14:textId="77777777" w:rsidR="003B4B43" w:rsidRPr="003B4B43" w:rsidRDefault="003B4B43" w:rsidP="003B4B43">
            <w:pPr>
              <w:widowControl/>
              <w:jc w:val="left"/>
              <w:rPr>
                <w:rFonts w:ascii="Times" w:eastAsia="Batang" w:hAnsi="Times" w:cs="Times New Roman"/>
                <w:kern w:val="0"/>
                <w:sz w:val="20"/>
                <w:szCs w:val="20"/>
                <w:lang w:val="en-GB" w:eastAsia="en-US"/>
              </w:rPr>
            </w:pPr>
            <w:r w:rsidRPr="003B4B43">
              <w:rPr>
                <w:rFonts w:ascii="Times" w:eastAsia="Batang" w:hAnsi="Times" w:cs="Times New Roman"/>
                <w:kern w:val="0"/>
                <w:sz w:val="20"/>
                <w:szCs w:val="20"/>
                <w:highlight w:val="green"/>
                <w:lang w:val="en-GB" w:eastAsia="en-US"/>
              </w:rPr>
              <w:t>Agreements</w:t>
            </w:r>
            <w:r w:rsidRPr="003B4B43">
              <w:rPr>
                <w:rFonts w:ascii="Times" w:eastAsia="Batang" w:hAnsi="Times" w:cs="Times New Roman"/>
                <w:kern w:val="0"/>
                <w:sz w:val="20"/>
                <w:szCs w:val="20"/>
                <w:lang w:val="en-GB" w:eastAsia="en-US"/>
              </w:rPr>
              <w:t>:</w:t>
            </w:r>
          </w:p>
          <w:p w14:paraId="5EE226B4" w14:textId="77777777" w:rsidR="003B4B43" w:rsidRPr="003B4B43" w:rsidRDefault="003B4B43" w:rsidP="00CE2F2C">
            <w:pPr>
              <w:widowControl/>
              <w:numPr>
                <w:ilvl w:val="0"/>
                <w:numId w:val="32"/>
              </w:numPr>
              <w:jc w:val="left"/>
              <w:rPr>
                <w:rFonts w:ascii="Times" w:eastAsia="Yu Mincho" w:hAnsi="Times" w:cs="Times New Roman"/>
                <w:kern w:val="0"/>
                <w:sz w:val="20"/>
                <w:szCs w:val="20"/>
                <w:lang w:val="en-GB" w:eastAsia="ja-JP"/>
              </w:rPr>
            </w:pPr>
            <w:r w:rsidRPr="003B4B43">
              <w:rPr>
                <w:rFonts w:ascii="Times" w:eastAsia="Yu Mincho" w:hAnsi="Times" w:cs="Times New Roman"/>
                <w:kern w:val="0"/>
                <w:sz w:val="20"/>
                <w:szCs w:val="20"/>
                <w:lang w:val="en-GB" w:eastAsia="ja-JP"/>
              </w:rPr>
              <w:t>Support separate RRC parameters for different configured grant configurations (for both type 1 and type 2 configured grants) for a given BWP of a serving cell.</w:t>
            </w:r>
          </w:p>
          <w:p w14:paraId="24F3A4AE" w14:textId="77777777" w:rsidR="003B4B43" w:rsidRPr="003B4B43" w:rsidRDefault="003B4B43" w:rsidP="00CE2F2C">
            <w:pPr>
              <w:widowControl/>
              <w:numPr>
                <w:ilvl w:val="1"/>
                <w:numId w:val="32"/>
              </w:numPr>
              <w:jc w:val="left"/>
              <w:rPr>
                <w:rFonts w:ascii="Times" w:eastAsia="Yu Mincho" w:hAnsi="Times" w:cs="Times New Roman"/>
                <w:kern w:val="0"/>
                <w:sz w:val="20"/>
                <w:szCs w:val="20"/>
                <w:lang w:val="en-GB" w:eastAsia="ja-JP"/>
              </w:rPr>
            </w:pPr>
            <w:r w:rsidRPr="003B4B43">
              <w:rPr>
                <w:rFonts w:ascii="Times" w:eastAsia="Batang" w:hAnsi="Times" w:cs="Times New Roman"/>
                <w:kern w:val="0"/>
                <w:sz w:val="20"/>
                <w:szCs w:val="20"/>
                <w:lang w:val="en-GB" w:eastAsia="ja-JP"/>
              </w:rPr>
              <w:t xml:space="preserve">FFS </w:t>
            </w:r>
            <w:proofErr w:type="gramStart"/>
            <w:r w:rsidRPr="003B4B43">
              <w:rPr>
                <w:rFonts w:ascii="Times" w:eastAsia="Batang" w:hAnsi="Times" w:cs="Times New Roman"/>
                <w:kern w:val="0"/>
                <w:sz w:val="20"/>
                <w:szCs w:val="20"/>
                <w:lang w:val="en-GB" w:eastAsia="ja-JP"/>
              </w:rPr>
              <w:t>whether or not</w:t>
            </w:r>
            <w:proofErr w:type="gramEnd"/>
            <w:r w:rsidRPr="003B4B43">
              <w:rPr>
                <w:rFonts w:ascii="Times" w:eastAsia="Batang" w:hAnsi="Times" w:cs="Times New Roman"/>
                <w:kern w:val="0"/>
                <w:sz w:val="20"/>
                <w:szCs w:val="20"/>
                <w:lang w:val="en-GB" w:eastAsia="ja-JP"/>
              </w:rPr>
              <w:t xml:space="preserve"> some parameters can be common among different configured grant configurations </w:t>
            </w:r>
          </w:p>
          <w:p w14:paraId="32016028" w14:textId="77777777" w:rsidR="003B4B43" w:rsidRPr="003B4B43" w:rsidRDefault="003B4B43" w:rsidP="003B4B43">
            <w:pPr>
              <w:widowControl/>
              <w:jc w:val="left"/>
              <w:rPr>
                <w:rFonts w:ascii="Times" w:eastAsia="Batang" w:hAnsi="Times" w:cs="Times New Roman"/>
                <w:kern w:val="0"/>
                <w:sz w:val="20"/>
                <w:szCs w:val="20"/>
                <w:lang w:val="en-GB" w:eastAsia="en-US"/>
              </w:rPr>
            </w:pPr>
            <w:r w:rsidRPr="003B4B43">
              <w:rPr>
                <w:rFonts w:ascii="Times" w:eastAsia="Batang" w:hAnsi="Times" w:cs="Times New Roman"/>
                <w:kern w:val="0"/>
                <w:sz w:val="20"/>
                <w:szCs w:val="20"/>
                <w:highlight w:val="green"/>
                <w:lang w:val="en-GB" w:eastAsia="en-US"/>
              </w:rPr>
              <w:t>Agreements</w:t>
            </w:r>
            <w:r w:rsidRPr="003B4B43">
              <w:rPr>
                <w:rFonts w:ascii="Times" w:eastAsia="Batang" w:hAnsi="Times" w:cs="Times New Roman"/>
                <w:kern w:val="0"/>
                <w:sz w:val="20"/>
                <w:szCs w:val="20"/>
                <w:lang w:val="en-GB" w:eastAsia="en-US"/>
              </w:rPr>
              <w:t>:</w:t>
            </w:r>
          </w:p>
          <w:p w14:paraId="79D2BA2A" w14:textId="77777777" w:rsidR="003B4B43" w:rsidRPr="003B4B43" w:rsidRDefault="003B4B43" w:rsidP="00CE2F2C">
            <w:pPr>
              <w:widowControl/>
              <w:numPr>
                <w:ilvl w:val="0"/>
                <w:numId w:val="33"/>
              </w:numPr>
              <w:jc w:val="left"/>
              <w:rPr>
                <w:rFonts w:ascii="Times" w:eastAsia="Yu Mincho" w:hAnsi="Times" w:cs="Times New Roman"/>
                <w:kern w:val="0"/>
                <w:sz w:val="20"/>
                <w:szCs w:val="20"/>
                <w:lang w:val="en-GB" w:eastAsia="ja-JP"/>
              </w:rPr>
            </w:pPr>
            <w:r w:rsidRPr="003B4B43">
              <w:rPr>
                <w:rFonts w:ascii="Times" w:eastAsia="Yu Mincho" w:hAnsi="Times" w:cs="Times New Roman"/>
                <w:kern w:val="0"/>
                <w:sz w:val="20"/>
                <w:szCs w:val="20"/>
                <w:lang w:val="en-GB" w:eastAsia="ja-JP"/>
              </w:rPr>
              <w:t>Support separate activation for different configured grant Type 2 configurations for a given BWP of a serving cell.</w:t>
            </w:r>
          </w:p>
          <w:p w14:paraId="243CE315" w14:textId="77777777" w:rsidR="003B4B43" w:rsidRPr="003B4B43" w:rsidRDefault="003B4B43" w:rsidP="00CE2F2C">
            <w:pPr>
              <w:widowControl/>
              <w:numPr>
                <w:ilvl w:val="1"/>
                <w:numId w:val="33"/>
              </w:numPr>
              <w:jc w:val="left"/>
              <w:rPr>
                <w:rFonts w:ascii="Times" w:eastAsia="Yu Mincho" w:hAnsi="Times" w:cs="Times New Roman"/>
                <w:kern w:val="0"/>
                <w:sz w:val="20"/>
                <w:szCs w:val="20"/>
                <w:lang w:val="en-GB" w:eastAsia="ja-JP"/>
              </w:rPr>
            </w:pPr>
            <w:r w:rsidRPr="003B4B43">
              <w:rPr>
                <w:rFonts w:ascii="Times" w:eastAsia="Yu Mincho" w:hAnsi="Times" w:cs="Times New Roman"/>
                <w:kern w:val="0"/>
                <w:sz w:val="20"/>
                <w:szCs w:val="20"/>
                <w:lang w:val="en-GB" w:eastAsia="ja-JP"/>
              </w:rPr>
              <w:t xml:space="preserve">FFS </w:t>
            </w:r>
            <w:proofErr w:type="gramStart"/>
            <w:r w:rsidRPr="003B4B43">
              <w:rPr>
                <w:rFonts w:ascii="Times" w:eastAsia="Yu Mincho" w:hAnsi="Times" w:cs="Times New Roman"/>
                <w:kern w:val="0"/>
                <w:sz w:val="20"/>
                <w:szCs w:val="20"/>
                <w:lang w:val="en-GB" w:eastAsia="ja-JP"/>
              </w:rPr>
              <w:t>whether or not</w:t>
            </w:r>
            <w:proofErr w:type="gramEnd"/>
            <w:r w:rsidRPr="003B4B43">
              <w:rPr>
                <w:rFonts w:ascii="Times" w:eastAsia="Yu Mincho" w:hAnsi="Times" w:cs="Times New Roman"/>
                <w:kern w:val="0"/>
                <w:sz w:val="20"/>
                <w:szCs w:val="20"/>
                <w:lang w:val="en-GB" w:eastAsia="ja-JP"/>
              </w:rPr>
              <w:t xml:space="preserve"> to support joint activation in a DCI for two or more configured grant Type 2 configurations</w:t>
            </w:r>
          </w:p>
          <w:p w14:paraId="4EE05FFD" w14:textId="77777777" w:rsidR="003B4B43" w:rsidRPr="003B4B43" w:rsidRDefault="003B4B43" w:rsidP="00CE2F2C">
            <w:pPr>
              <w:widowControl/>
              <w:numPr>
                <w:ilvl w:val="0"/>
                <w:numId w:val="33"/>
              </w:numPr>
              <w:jc w:val="left"/>
              <w:rPr>
                <w:rFonts w:ascii="Times" w:eastAsia="Yu Mincho" w:hAnsi="Times" w:cs="Times New Roman"/>
                <w:kern w:val="0"/>
                <w:sz w:val="20"/>
                <w:szCs w:val="20"/>
                <w:lang w:val="en-GB" w:eastAsia="ja-JP"/>
              </w:rPr>
            </w:pPr>
            <w:r w:rsidRPr="003B4B43">
              <w:rPr>
                <w:rFonts w:ascii="Times" w:eastAsia="Yu Mincho" w:hAnsi="Times" w:cs="Times New Roman"/>
                <w:kern w:val="0"/>
                <w:sz w:val="20"/>
                <w:szCs w:val="20"/>
                <w:lang w:val="en-GB" w:eastAsia="ja-JP"/>
              </w:rPr>
              <w:t>Support separate release for different configured grant Type 2 configurations for a given BWP of a serving cell.</w:t>
            </w:r>
          </w:p>
          <w:p w14:paraId="10CF5211" w14:textId="77777777" w:rsidR="003B4B43" w:rsidRPr="003B4B43" w:rsidRDefault="003B4B43" w:rsidP="00CE2F2C">
            <w:pPr>
              <w:widowControl/>
              <w:numPr>
                <w:ilvl w:val="1"/>
                <w:numId w:val="33"/>
              </w:numPr>
              <w:jc w:val="left"/>
              <w:rPr>
                <w:rFonts w:ascii="Times" w:eastAsia="Yu Mincho" w:hAnsi="Times" w:cs="Times New Roman"/>
                <w:kern w:val="0"/>
                <w:sz w:val="20"/>
                <w:szCs w:val="20"/>
                <w:lang w:val="en-GB" w:eastAsia="ja-JP"/>
              </w:rPr>
            </w:pPr>
            <w:r w:rsidRPr="003B4B43">
              <w:rPr>
                <w:rFonts w:ascii="Times" w:eastAsia="Yu Mincho" w:hAnsi="Times" w:cs="Times New Roman"/>
                <w:kern w:val="0"/>
                <w:sz w:val="20"/>
                <w:szCs w:val="20"/>
                <w:lang w:val="en-GB" w:eastAsia="ja-JP"/>
              </w:rPr>
              <w:t xml:space="preserve">FFS </w:t>
            </w:r>
            <w:proofErr w:type="gramStart"/>
            <w:r w:rsidRPr="003B4B43">
              <w:rPr>
                <w:rFonts w:ascii="Times" w:eastAsia="Yu Mincho" w:hAnsi="Times" w:cs="Times New Roman"/>
                <w:kern w:val="0"/>
                <w:sz w:val="20"/>
                <w:szCs w:val="20"/>
                <w:lang w:val="en-GB" w:eastAsia="ja-JP"/>
              </w:rPr>
              <w:t>whether or not</w:t>
            </w:r>
            <w:proofErr w:type="gramEnd"/>
            <w:r w:rsidRPr="003B4B43">
              <w:rPr>
                <w:rFonts w:ascii="Times" w:eastAsia="Yu Mincho" w:hAnsi="Times" w:cs="Times New Roman"/>
                <w:kern w:val="0"/>
                <w:sz w:val="20"/>
                <w:szCs w:val="20"/>
                <w:lang w:val="en-GB" w:eastAsia="ja-JP"/>
              </w:rPr>
              <w:t xml:space="preserve"> to support joint release in a DCI for two or more configured grant Type 2 configurations </w:t>
            </w:r>
          </w:p>
          <w:p w14:paraId="7C8C11E4" w14:textId="77777777" w:rsidR="003B4B43" w:rsidRPr="003B4B43" w:rsidRDefault="003B4B43" w:rsidP="003B4B43">
            <w:pPr>
              <w:widowControl/>
              <w:jc w:val="left"/>
              <w:rPr>
                <w:rFonts w:ascii="Times New Roman" w:eastAsia="Batang" w:hAnsi="Times New Roman" w:cs="Times New Roman"/>
                <w:b/>
                <w:kern w:val="0"/>
                <w:sz w:val="20"/>
                <w:szCs w:val="20"/>
                <w:u w:val="single"/>
                <w:lang w:val="en-GB" w:eastAsia="en-US"/>
              </w:rPr>
            </w:pPr>
            <w:r w:rsidRPr="003B4B43">
              <w:rPr>
                <w:rFonts w:ascii="Times New Roman" w:eastAsia="Batang" w:hAnsi="Times New Roman" w:cs="Times New Roman" w:hint="eastAsia"/>
                <w:b/>
                <w:kern w:val="0"/>
                <w:sz w:val="20"/>
                <w:szCs w:val="20"/>
                <w:u w:val="single"/>
                <w:lang w:val="en-GB" w:eastAsia="en-US"/>
              </w:rPr>
              <w:t>C</w:t>
            </w:r>
            <w:r w:rsidRPr="003B4B43">
              <w:rPr>
                <w:rFonts w:ascii="Times New Roman" w:eastAsia="Batang" w:hAnsi="Times New Roman" w:cs="Times New Roman"/>
                <w:b/>
                <w:kern w:val="0"/>
                <w:sz w:val="20"/>
                <w:szCs w:val="20"/>
                <w:u w:val="single"/>
                <w:lang w:val="en-GB" w:eastAsia="en-US"/>
              </w:rPr>
              <w:t>onclusion:</w:t>
            </w:r>
            <w:r w:rsidRPr="003B4B43">
              <w:rPr>
                <w:rFonts w:ascii="Times New Roman" w:eastAsia="Batang" w:hAnsi="Times New Roman" w:cs="Times New Roman"/>
                <w:b/>
                <w:kern w:val="0"/>
                <w:sz w:val="20"/>
                <w:szCs w:val="20"/>
                <w:lang w:val="en-GB" w:eastAsia="en-US"/>
              </w:rPr>
              <w:t xml:space="preserve"> </w:t>
            </w:r>
          </w:p>
          <w:p w14:paraId="24974F1E" w14:textId="77777777" w:rsidR="003B4B43" w:rsidRPr="003B4B43" w:rsidRDefault="003B4B43" w:rsidP="003B4B43">
            <w:pPr>
              <w:widowControl/>
              <w:jc w:val="left"/>
              <w:rPr>
                <w:rFonts w:ascii="Times New Roman" w:eastAsia="Batang" w:hAnsi="Times New Roman" w:cs="Times New Roman"/>
                <w:kern w:val="0"/>
                <w:sz w:val="20"/>
                <w:szCs w:val="20"/>
                <w:lang w:val="en-GB" w:eastAsia="en-US"/>
              </w:rPr>
            </w:pPr>
            <w:r w:rsidRPr="003B4B43">
              <w:rPr>
                <w:rFonts w:ascii="Times New Roman" w:eastAsia="Batang" w:hAnsi="Times New Roman" w:cs="Times New Roman"/>
                <w:kern w:val="0"/>
                <w:sz w:val="20"/>
                <w:szCs w:val="20"/>
                <w:lang w:val="en-GB" w:eastAsia="en-US"/>
              </w:rPr>
              <w:t xml:space="preserve">RAN1 believes that it is feasible from physical layer perspective to support multiple active configured grant configurations with different Types for a given BWP of a serving cell. However, there is no conclusion in RAN1 </w:t>
            </w:r>
            <w:proofErr w:type="gramStart"/>
            <w:r w:rsidRPr="003B4B43">
              <w:rPr>
                <w:rFonts w:ascii="Times New Roman" w:eastAsia="Batang" w:hAnsi="Times New Roman" w:cs="Times New Roman"/>
                <w:kern w:val="0"/>
                <w:sz w:val="20"/>
                <w:szCs w:val="20"/>
                <w:lang w:val="en-GB" w:eastAsia="en-US"/>
              </w:rPr>
              <w:t>whether or not</w:t>
            </w:r>
            <w:proofErr w:type="gramEnd"/>
            <w:r w:rsidRPr="003B4B43">
              <w:rPr>
                <w:rFonts w:ascii="Times New Roman" w:eastAsia="Batang" w:hAnsi="Times New Roman" w:cs="Times New Roman"/>
                <w:kern w:val="0"/>
                <w:sz w:val="20"/>
                <w:szCs w:val="20"/>
                <w:lang w:val="en-GB" w:eastAsia="en-US"/>
              </w:rPr>
              <w:t xml:space="preserve"> to support it.</w:t>
            </w:r>
          </w:p>
          <w:p w14:paraId="6E6243E0" w14:textId="5BC2EBF7" w:rsidR="00477FE4" w:rsidRPr="006B32F2" w:rsidRDefault="003B4B43" w:rsidP="003B4B43">
            <w:pPr>
              <w:widowControl/>
              <w:jc w:val="left"/>
              <w:rPr>
                <w:szCs w:val="20"/>
              </w:rPr>
            </w:pPr>
            <w:r w:rsidRPr="003B4B43">
              <w:rPr>
                <w:rFonts w:ascii="Times New Roman" w:eastAsia="Batang" w:hAnsi="Times New Roman" w:cs="Times New Roman"/>
                <w:kern w:val="0"/>
                <w:sz w:val="20"/>
                <w:szCs w:val="20"/>
                <w:lang w:val="en-GB" w:eastAsia="en-US"/>
              </w:rPr>
              <w:t>No further action in RAN1 until RAN2 has made progress on this topic (</w:t>
            </w:r>
            <w:proofErr w:type="gramStart"/>
            <w:r w:rsidRPr="003B4B43">
              <w:rPr>
                <w:rFonts w:ascii="Times New Roman" w:eastAsia="Batang" w:hAnsi="Times New Roman" w:cs="Times New Roman"/>
                <w:kern w:val="0"/>
                <w:sz w:val="20"/>
                <w:szCs w:val="20"/>
                <w:lang w:val="en-GB" w:eastAsia="en-US"/>
              </w:rPr>
              <w:t>whether or not</w:t>
            </w:r>
            <w:proofErr w:type="gramEnd"/>
            <w:r w:rsidRPr="003B4B43">
              <w:rPr>
                <w:rFonts w:ascii="Times New Roman" w:eastAsia="Batang" w:hAnsi="Times New Roman" w:cs="Times New Roman"/>
                <w:kern w:val="0"/>
                <w:sz w:val="20"/>
                <w:szCs w:val="20"/>
                <w:lang w:val="en-GB" w:eastAsia="en-US"/>
              </w:rPr>
              <w:t xml:space="preserve"> to support, use cases, etc.)</w:t>
            </w:r>
          </w:p>
        </w:tc>
      </w:tr>
    </w:tbl>
    <w:p w14:paraId="6654B4E7" w14:textId="77777777" w:rsidR="00477FE4" w:rsidRPr="00477FE4" w:rsidRDefault="00477FE4" w:rsidP="006B32F2">
      <w:pPr>
        <w:rPr>
          <w:b/>
          <w:szCs w:val="20"/>
          <w:u w:val="single"/>
        </w:rPr>
      </w:pPr>
    </w:p>
    <w:p w14:paraId="2C01BC5B" w14:textId="72A256BE" w:rsidR="00477FE4" w:rsidRDefault="00477FE4" w:rsidP="00477FE4">
      <w:pPr>
        <w:pStyle w:val="3"/>
        <w:adjustRightInd w:val="0"/>
        <w:snapToGrid w:val="0"/>
        <w:spacing w:after="50"/>
        <w:ind w:left="840"/>
        <w:rPr>
          <w:rFonts w:ascii="Times New Roman" w:hAnsi="Times New Roman" w:cs="Times New Roman"/>
          <w:sz w:val="22"/>
        </w:rPr>
      </w:pPr>
      <w:r w:rsidRPr="007D6346">
        <w:rPr>
          <w:rFonts w:ascii="Times New Roman" w:hAnsi="Times New Roman" w:cs="Times New Roman" w:hint="eastAsia"/>
          <w:sz w:val="22"/>
        </w:rPr>
        <w:t>Agreements</w:t>
      </w:r>
      <w:r w:rsidRPr="007D6346">
        <w:rPr>
          <w:rFonts w:ascii="Times New Roman" w:hAnsi="Times New Roman" w:cs="Times New Roman"/>
          <w:sz w:val="22"/>
        </w:rPr>
        <w:t xml:space="preserve"> </w:t>
      </w:r>
      <w:r w:rsidRPr="007D6346">
        <w:rPr>
          <w:rFonts w:ascii="Times New Roman" w:hAnsi="Times New Roman" w:cs="Times New Roman" w:hint="eastAsia"/>
          <w:sz w:val="22"/>
        </w:rPr>
        <w:t>m</w:t>
      </w:r>
      <w:r w:rsidRPr="007D6346">
        <w:rPr>
          <w:rFonts w:ascii="Times New Roman" w:hAnsi="Times New Roman" w:cs="Times New Roman"/>
          <w:sz w:val="22"/>
        </w:rPr>
        <w:t>ade in RAN2</w:t>
      </w:r>
      <w:r>
        <w:rPr>
          <w:rFonts w:ascii="Times New Roman" w:hAnsi="Times New Roman" w:cs="Times New Roman"/>
          <w:sz w:val="22"/>
        </w:rPr>
        <w:t xml:space="preserve"> </w:t>
      </w:r>
      <w:r>
        <w:rPr>
          <w:rFonts w:ascii="Times New Roman" w:hAnsi="Times New Roman" w:cs="Times New Roman" w:hint="eastAsia"/>
          <w:sz w:val="22"/>
        </w:rPr>
        <w:t>#</w:t>
      </w:r>
      <w:r>
        <w:rPr>
          <w:rFonts w:ascii="Times New Roman" w:hAnsi="Times New Roman" w:cs="Times New Roman"/>
          <w:sz w:val="22"/>
        </w:rPr>
        <w:t>105</w:t>
      </w:r>
      <w:r>
        <w:rPr>
          <w:rFonts w:ascii="Times New Roman" w:hAnsi="Times New Roman" w:cs="Times New Roman" w:hint="eastAsia"/>
          <w:sz w:val="22"/>
        </w:rPr>
        <w:t>bis</w:t>
      </w:r>
    </w:p>
    <w:tbl>
      <w:tblPr>
        <w:tblStyle w:val="af6"/>
        <w:tblW w:w="0" w:type="auto"/>
        <w:tblLook w:val="04A0" w:firstRow="1" w:lastRow="0" w:firstColumn="1" w:lastColumn="0" w:noHBand="0" w:noVBand="1"/>
      </w:tblPr>
      <w:tblGrid>
        <w:gridCol w:w="8296"/>
      </w:tblGrid>
      <w:tr w:rsidR="00477FE4" w14:paraId="198F0A73" w14:textId="77777777" w:rsidTr="005F32D4">
        <w:tc>
          <w:tcPr>
            <w:tcW w:w="8296" w:type="dxa"/>
          </w:tcPr>
          <w:p w14:paraId="59A3A7B4" w14:textId="77777777" w:rsidR="00477FE4" w:rsidRPr="00477FE4" w:rsidRDefault="00477FE4" w:rsidP="005F32D4">
            <w:pPr>
              <w:pStyle w:val="Agreement"/>
              <w:ind w:left="357" w:hanging="357"/>
            </w:pPr>
            <w:r w:rsidRPr="00477FE4">
              <w:t>R2 assumes that the maximum number of active SPS configurations for a given BWP of a serving cell in the specification is 8 or 16 (FFS).</w:t>
            </w:r>
          </w:p>
          <w:p w14:paraId="76658A84" w14:textId="77777777" w:rsidR="00477FE4" w:rsidRPr="00435D16" w:rsidRDefault="00477FE4" w:rsidP="005F32D4">
            <w:pPr>
              <w:pStyle w:val="Agreement"/>
              <w:ind w:left="357" w:hanging="357"/>
              <w:rPr>
                <w:sz w:val="22"/>
              </w:rPr>
            </w:pPr>
            <w:r w:rsidRPr="00435D16">
              <w:rPr>
                <w:sz w:val="22"/>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307FD9E6" w14:textId="77777777" w:rsidR="00477FE4" w:rsidRPr="00477FE4" w:rsidRDefault="00477FE4" w:rsidP="005F32D4">
            <w:pPr>
              <w:pStyle w:val="Agreement"/>
              <w:ind w:left="357" w:hanging="357"/>
            </w:pPr>
            <w:r w:rsidRPr="00477FE4">
              <w:t>Will support “short” SPS periodicities, at least down to 0.5ms</w:t>
            </w:r>
          </w:p>
          <w:p w14:paraId="33D70E6B" w14:textId="77777777" w:rsidR="00477FE4" w:rsidRPr="00477FE4" w:rsidRDefault="00477FE4" w:rsidP="005F32D4">
            <w:pPr>
              <w:pStyle w:val="Agreement"/>
              <w:ind w:left="357" w:hanging="357"/>
            </w:pPr>
            <w:r w:rsidRPr="00477FE4">
              <w:t xml:space="preserve">Ask R1 on feasibility, and additionally the feasibility to go down to even lower values, e.g. 2 </w:t>
            </w:r>
            <w:proofErr w:type="spellStart"/>
            <w:r w:rsidRPr="00477FE4">
              <w:t>symb</w:t>
            </w:r>
            <w:proofErr w:type="spellEnd"/>
            <w:r w:rsidRPr="00477FE4">
              <w:t xml:space="preserve">.  </w:t>
            </w:r>
          </w:p>
          <w:p w14:paraId="5C50EBBF" w14:textId="77777777" w:rsidR="00477FE4" w:rsidRPr="00477FE4" w:rsidRDefault="00477FE4" w:rsidP="005F32D4">
            <w:pPr>
              <w:pStyle w:val="Agreement"/>
              <w:ind w:left="357" w:hanging="357"/>
            </w:pPr>
            <w:r w:rsidRPr="00477FE4">
              <w:t xml:space="preserve">R2 assumes that activation/deactivation is done by DCI. </w:t>
            </w:r>
          </w:p>
          <w:p w14:paraId="2770E62A" w14:textId="77777777" w:rsidR="00477FE4" w:rsidRPr="00477FE4" w:rsidRDefault="00477FE4" w:rsidP="005F32D4">
            <w:pPr>
              <w:pStyle w:val="Agreement"/>
              <w:ind w:left="357" w:hanging="357"/>
            </w:pPr>
            <w:r w:rsidRPr="00477FE4">
              <w:lastRenderedPageBreak/>
              <w:t>RAN1 should address activation/deactivation DCIs related with configured grant Type 2 and SPS in the case of multiple configurations</w:t>
            </w:r>
          </w:p>
          <w:p w14:paraId="313AA2B0" w14:textId="77777777" w:rsidR="00477FE4" w:rsidRPr="00477FE4" w:rsidRDefault="00477FE4" w:rsidP="005F32D4">
            <w:pPr>
              <w:pStyle w:val="Agreement"/>
              <w:ind w:left="357" w:hanging="357"/>
            </w:pPr>
            <w:r w:rsidRPr="00477FE4">
              <w:t>When multiple UL CG or DL SPS configurations is configured, an offset for each configuration is needed for the calculation of the HARQ process ID</w:t>
            </w:r>
          </w:p>
          <w:p w14:paraId="31801414" w14:textId="77777777" w:rsidR="00477FE4" w:rsidRPr="00B76474" w:rsidRDefault="00477FE4" w:rsidP="005F32D4">
            <w:pPr>
              <w:rPr>
                <w:lang w:val="en-GB"/>
              </w:rPr>
            </w:pPr>
          </w:p>
        </w:tc>
      </w:tr>
    </w:tbl>
    <w:p w14:paraId="2683E15C" w14:textId="77777777" w:rsidR="00276B8D" w:rsidRPr="00477FE4" w:rsidRDefault="00276B8D" w:rsidP="006B32F2">
      <w:pPr>
        <w:rPr>
          <w:b/>
          <w:szCs w:val="20"/>
          <w:u w:val="single"/>
        </w:rPr>
      </w:pPr>
    </w:p>
    <w:p w14:paraId="6C3CFD21" w14:textId="496FDEC9" w:rsidR="00774F7A" w:rsidRPr="00774F7A" w:rsidRDefault="009E059C" w:rsidP="00774F7A">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Rel.15 mechanism for performing repetitions</w:t>
      </w:r>
    </w:p>
    <w:tbl>
      <w:tblPr>
        <w:tblStyle w:val="af6"/>
        <w:tblW w:w="0" w:type="auto"/>
        <w:tblLook w:val="04A0" w:firstRow="1" w:lastRow="0" w:firstColumn="1" w:lastColumn="0" w:noHBand="0" w:noVBand="1"/>
      </w:tblPr>
      <w:tblGrid>
        <w:gridCol w:w="8296"/>
      </w:tblGrid>
      <w:tr w:rsidR="00B340C0" w14:paraId="7E45DDB1" w14:textId="77777777" w:rsidTr="00B340C0">
        <w:tc>
          <w:tcPr>
            <w:tcW w:w="8522" w:type="dxa"/>
          </w:tcPr>
          <w:p w14:paraId="20AC0897" w14:textId="77777777" w:rsidR="009E059C" w:rsidRPr="009E059C" w:rsidRDefault="009E059C" w:rsidP="009E059C">
            <w:p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hint="eastAsia"/>
                <w:lang w:eastAsia="ja-JP"/>
              </w:rPr>
              <w:t>I</w:t>
            </w:r>
            <w:r w:rsidRPr="009E059C">
              <w:rPr>
                <w:rFonts w:ascii="Times New Roman" w:eastAsia="Yu Mincho" w:hAnsi="Times New Roman" w:cs="Times New Roman"/>
                <w:lang w:eastAsia="ja-JP"/>
              </w:rPr>
              <w:t>n Rel.15, repetitions for a configured grant transmission is following:</w:t>
            </w:r>
          </w:p>
          <w:p w14:paraId="02D24F11" w14:textId="77777777" w:rsidR="009E059C" w:rsidRPr="009E059C" w:rsidRDefault="009E059C" w:rsidP="00CE2F2C">
            <w:pPr>
              <w:numPr>
                <w:ilvl w:val="0"/>
                <w:numId w:val="12"/>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en-GB" w:eastAsia="ja-JP"/>
              </w:rPr>
              <w:t xml:space="preserve">For the </w:t>
            </w:r>
            <w:r w:rsidRPr="009E059C">
              <w:rPr>
                <w:rFonts w:ascii="Times New Roman" w:eastAsia="Yu Mincho" w:hAnsi="Times New Roman" w:cs="Times New Roman"/>
                <w:i/>
                <w:lang w:val="en-GB" w:eastAsia="ja-JP"/>
              </w:rPr>
              <w:t>n</w:t>
            </w:r>
            <w:r w:rsidRPr="009E059C">
              <w:rPr>
                <w:rFonts w:ascii="Times New Roman" w:eastAsia="Yu Mincho" w:hAnsi="Times New Roman" w:cs="Times New Roman"/>
                <w:i/>
                <w:vertAlign w:val="superscript"/>
                <w:lang w:val="en-GB" w:eastAsia="ja-JP"/>
              </w:rPr>
              <w:t>th</w:t>
            </w:r>
            <w:r w:rsidRPr="009E059C">
              <w:rPr>
                <w:rFonts w:ascii="Times New Roman" w:eastAsia="Yu Mincho" w:hAnsi="Times New Roman" w:cs="Times New Roman"/>
                <w:lang w:val="en-GB" w:eastAsia="ja-JP"/>
              </w:rPr>
              <w:t xml:space="preserve"> transmission occasion among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repetitions, </w:t>
            </w:r>
            <w:r w:rsidRPr="009E059C">
              <w:rPr>
                <w:rFonts w:ascii="Times New Roman" w:eastAsia="Yu Mincho" w:hAnsi="Times New Roman" w:cs="Times New Roman"/>
                <w:i/>
                <w:lang w:val="en-GB" w:eastAsia="ja-JP"/>
              </w:rPr>
              <w:t>n</w:t>
            </w:r>
            <w:r w:rsidRPr="009E059C">
              <w:rPr>
                <w:rFonts w:ascii="Times New Roman" w:eastAsia="Yu Mincho" w:hAnsi="Times New Roman" w:cs="Times New Roman"/>
                <w:lang w:val="en-GB" w:eastAsia="ja-JP"/>
              </w:rPr>
              <w:t xml:space="preserve">=1, 2, …,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it is associated with </w:t>
            </w:r>
            <w:r w:rsidRPr="009E059C">
              <w:rPr>
                <w:rFonts w:ascii="Times New Roman" w:eastAsia="Yu Mincho" w:hAnsi="Times New Roman" w:cs="Times New Roman"/>
                <w:i/>
                <w:lang w:val="en-GB" w:eastAsia="ja-JP"/>
              </w:rPr>
              <w:t>(mod(n-1,</w:t>
            </w:r>
            <w:proofErr w:type="gramStart"/>
            <w:r w:rsidRPr="009E059C">
              <w:rPr>
                <w:rFonts w:ascii="Times New Roman" w:eastAsia="Yu Mincho" w:hAnsi="Times New Roman" w:cs="Times New Roman"/>
                <w:i/>
                <w:lang w:val="en-GB" w:eastAsia="ja-JP"/>
              </w:rPr>
              <w:t>4)+</w:t>
            </w:r>
            <w:proofErr w:type="gramEnd"/>
            <w:r w:rsidRPr="009E059C">
              <w:rPr>
                <w:rFonts w:ascii="Times New Roman" w:eastAsia="Yu Mincho" w:hAnsi="Times New Roman" w:cs="Times New Roman"/>
                <w:i/>
                <w:lang w:val="en-GB" w:eastAsia="ja-JP"/>
              </w:rPr>
              <w:t>1)</w:t>
            </w:r>
            <w:proofErr w:type="spellStart"/>
            <w:r w:rsidRPr="009E059C">
              <w:rPr>
                <w:rFonts w:ascii="Times New Roman" w:eastAsia="Yu Mincho" w:hAnsi="Times New Roman" w:cs="Times New Roman"/>
                <w:i/>
                <w:vertAlign w:val="superscript"/>
                <w:lang w:val="en-GB" w:eastAsia="ja-JP"/>
              </w:rPr>
              <w:t>th</w:t>
            </w:r>
            <w:proofErr w:type="spellEnd"/>
            <w:r w:rsidRPr="009E059C">
              <w:rPr>
                <w:rFonts w:ascii="Times New Roman" w:eastAsia="Yu Mincho" w:hAnsi="Times New Roman" w:cs="Times New Roman"/>
                <w:lang w:val="en-GB" w:eastAsia="ja-JP"/>
              </w:rPr>
              <w:t xml:space="preserve"> value in the configured RV sequence.</w:t>
            </w:r>
          </w:p>
          <w:p w14:paraId="592FFA38" w14:textId="77777777" w:rsidR="009E059C" w:rsidRPr="009E059C" w:rsidRDefault="009E059C" w:rsidP="00CE2F2C">
            <w:pPr>
              <w:numPr>
                <w:ilvl w:val="0"/>
                <w:numId w:val="12"/>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en-GB" w:eastAsia="ja-JP"/>
              </w:rPr>
              <w:t>The initial transmission of a transport block may start at</w:t>
            </w:r>
          </w:p>
          <w:p w14:paraId="209F1548" w14:textId="77777777" w:rsidR="009E059C" w:rsidRPr="009E059C" w:rsidRDefault="009E059C" w:rsidP="009E059C">
            <w:pPr>
              <w:numPr>
                <w:ilvl w:val="1"/>
                <w:numId w:val="4"/>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x-none" w:eastAsia="ja-JP"/>
              </w:rPr>
              <w:t xml:space="preserve">the first transmission occasion of the </w:t>
            </w:r>
            <w:r w:rsidRPr="009E059C">
              <w:rPr>
                <w:rFonts w:ascii="Times New Roman" w:eastAsia="Yu Mincho" w:hAnsi="Times New Roman" w:cs="Times New Roman"/>
                <w:i/>
                <w:lang w:val="x-none" w:eastAsia="ja-JP"/>
              </w:rPr>
              <w:t>K</w:t>
            </w:r>
            <w:r w:rsidRPr="009E059C">
              <w:rPr>
                <w:rFonts w:ascii="Times New Roman" w:eastAsia="Yu Mincho" w:hAnsi="Times New Roman" w:cs="Times New Roman"/>
                <w:lang w:val="x-none" w:eastAsia="ja-JP"/>
              </w:rPr>
              <w:t xml:space="preserve"> repetitions if the configured RV sequence is {0,2,3,1},</w:t>
            </w:r>
          </w:p>
          <w:p w14:paraId="12003AF5" w14:textId="77777777" w:rsidR="009E059C" w:rsidRPr="009E059C" w:rsidRDefault="009E059C" w:rsidP="009E059C">
            <w:pPr>
              <w:numPr>
                <w:ilvl w:val="1"/>
                <w:numId w:val="4"/>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x-none" w:eastAsia="ja-JP"/>
              </w:rPr>
              <w:t xml:space="preserve">any of the transmission occasions of the </w:t>
            </w:r>
            <w:r w:rsidRPr="009E059C">
              <w:rPr>
                <w:rFonts w:ascii="Times New Roman" w:eastAsia="Yu Mincho" w:hAnsi="Times New Roman" w:cs="Times New Roman"/>
                <w:i/>
                <w:lang w:val="x-none" w:eastAsia="ja-JP"/>
              </w:rPr>
              <w:t>K</w:t>
            </w:r>
            <w:r w:rsidRPr="009E059C">
              <w:rPr>
                <w:rFonts w:ascii="Times New Roman" w:eastAsia="Yu Mincho" w:hAnsi="Times New Roman" w:cs="Times New Roman"/>
                <w:lang w:val="x-none" w:eastAsia="ja-JP"/>
              </w:rPr>
              <w:t xml:space="preserve"> repetitions that are associated with RV=0 if the configured RV sequence is {0,3,0,3},</w:t>
            </w:r>
          </w:p>
          <w:p w14:paraId="2DE28DA4" w14:textId="77777777" w:rsidR="009E059C" w:rsidRPr="009E059C" w:rsidRDefault="009E059C" w:rsidP="009E059C">
            <w:pPr>
              <w:numPr>
                <w:ilvl w:val="1"/>
                <w:numId w:val="4"/>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en-GB" w:eastAsia="ja-JP"/>
              </w:rPr>
              <w:t xml:space="preserve">any of the transmission occasions of the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repetitions if the configured RV sequence is {0,0,0,0}, except the last transmission occasion when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=8.</w:t>
            </w:r>
          </w:p>
          <w:p w14:paraId="67608EBD" w14:textId="77777777" w:rsidR="009E059C" w:rsidRPr="009E059C" w:rsidRDefault="009E059C" w:rsidP="00CE2F2C">
            <w:pPr>
              <w:numPr>
                <w:ilvl w:val="0"/>
                <w:numId w:val="13"/>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en-GB" w:eastAsia="ja-JP"/>
              </w:rPr>
              <w:t xml:space="preserve">For any RV sequence, the repetitions shall be terminated after transmitting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repetitions, or at the last transmission occasion among the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repetitions within the period </w:t>
            </w:r>
            <w:r w:rsidRPr="009E059C">
              <w:rPr>
                <w:rFonts w:ascii="Times New Roman" w:eastAsia="Yu Mincho" w:hAnsi="Times New Roman" w:cs="Times New Roman"/>
                <w:i/>
                <w:lang w:val="en-GB" w:eastAsia="ja-JP"/>
              </w:rPr>
              <w:t>P</w:t>
            </w:r>
            <w:r w:rsidRPr="009E059C">
              <w:rPr>
                <w:rFonts w:ascii="Times New Roman" w:eastAsia="Yu Mincho" w:hAnsi="Times New Roman" w:cs="Times New Roman"/>
                <w:lang w:val="en-GB" w:eastAsia="ja-JP"/>
              </w:rPr>
              <w:t xml:space="preserve">, or when a UL grant for scheduling the same TB is received within the period </w:t>
            </w:r>
            <w:r w:rsidRPr="009E059C">
              <w:rPr>
                <w:rFonts w:ascii="Times New Roman" w:eastAsia="Yu Mincho" w:hAnsi="Times New Roman" w:cs="Times New Roman"/>
                <w:i/>
                <w:lang w:val="en-GB" w:eastAsia="ja-JP"/>
              </w:rPr>
              <w:t>P</w:t>
            </w:r>
            <w:r w:rsidRPr="009E059C">
              <w:rPr>
                <w:rFonts w:ascii="Times New Roman" w:eastAsia="Yu Mincho" w:hAnsi="Times New Roman" w:cs="Times New Roman"/>
                <w:lang w:val="en-GB" w:eastAsia="ja-JP"/>
              </w:rPr>
              <w:t>, whichever is reached first.</w:t>
            </w:r>
          </w:p>
          <w:p w14:paraId="7E50D168" w14:textId="77777777" w:rsidR="009E059C" w:rsidRPr="009E059C" w:rsidRDefault="009E059C" w:rsidP="00CE2F2C">
            <w:pPr>
              <w:numPr>
                <w:ilvl w:val="0"/>
                <w:numId w:val="13"/>
              </w:numPr>
              <w:snapToGrid w:val="0"/>
              <w:spacing w:afterLines="50" w:after="156"/>
              <w:rPr>
                <w:rFonts w:ascii="Times New Roman" w:eastAsia="Yu Mincho" w:hAnsi="Times New Roman" w:cs="Times New Roman"/>
                <w:lang w:val="en-GB" w:eastAsia="ja-JP"/>
              </w:rPr>
            </w:pPr>
            <w:r w:rsidRPr="009E059C">
              <w:rPr>
                <w:rFonts w:ascii="Times New Roman" w:eastAsia="Yu Mincho" w:hAnsi="Times New Roman" w:cs="Times New Roman"/>
                <w:lang w:val="en-GB" w:eastAsia="ja-JP"/>
              </w:rPr>
              <w:t>The UE is not expected to be configured with the time duration for the transmission of K repetitions larger than the time duration derived by the periodicity P.</w:t>
            </w:r>
          </w:p>
          <w:p w14:paraId="05CF56E9" w14:textId="791213B0" w:rsidR="00B340C0" w:rsidRPr="009E059C" w:rsidRDefault="009E059C" w:rsidP="009E059C">
            <w:pPr>
              <w:snapToGrid w:val="0"/>
              <w:spacing w:afterLines="50" w:after="156"/>
              <w:rPr>
                <w:rFonts w:ascii="Times New Roman" w:eastAsia="Yu Mincho" w:hAnsi="Times New Roman" w:cs="Times New Roman"/>
                <w:sz w:val="22"/>
                <w:lang w:eastAsia="ja-JP"/>
              </w:rPr>
            </w:pPr>
            <w:r w:rsidRPr="009E059C">
              <w:rPr>
                <w:rFonts w:ascii="Times New Roman" w:eastAsia="Yu Mincho" w:hAnsi="Times New Roman" w:cs="Times New Roman" w:hint="eastAsia"/>
                <w:lang w:eastAsia="ja-JP"/>
              </w:rPr>
              <w:t>F</w:t>
            </w:r>
            <w:r w:rsidRPr="009E059C">
              <w:rPr>
                <w:rFonts w:ascii="Times New Roman" w:eastAsia="Yu Mincho" w:hAnsi="Times New Roman" w:cs="Times New Roman"/>
                <w:lang w:eastAsia="ja-JP"/>
              </w:rPr>
              <w:t xml:space="preserve">rom the above, it is understood that K repetitions can be ensured by RV sequence {0, 2, 3, 1} for K=2, 4, 8, </w:t>
            </w:r>
            <w:r w:rsidRPr="009E059C">
              <w:rPr>
                <w:rFonts w:ascii="Times New Roman" w:eastAsia="Yu Mincho" w:hAnsi="Times New Roman" w:cs="Times New Roman" w:hint="eastAsia"/>
                <w:lang w:eastAsia="ja-JP"/>
              </w:rPr>
              <w:t xml:space="preserve">and </w:t>
            </w:r>
            <w:r w:rsidRPr="009E059C">
              <w:rPr>
                <w:rFonts w:ascii="Times New Roman" w:eastAsia="Yu Mincho" w:hAnsi="Times New Roman" w:cs="Times New Roman"/>
                <w:lang w:eastAsia="ja-JP"/>
              </w:rPr>
              <w:t>RV sequence {0, 3, 0, 3} for K=2</w:t>
            </w:r>
            <w:r w:rsidRPr="009E059C">
              <w:rPr>
                <w:rFonts w:ascii="Times New Roman" w:eastAsia="Yu Mincho" w:hAnsi="Times New Roman" w:cs="Times New Roman" w:hint="eastAsia"/>
                <w:lang w:eastAsia="ja-JP"/>
              </w:rPr>
              <w:t>, while with RV sequence {0, 3, 0, 3} for K=4, 8 or RV sequence {0, 0, 0, 0} for K=2, 4, 8, repetitions may be less than the value of K, according to the start timing of the repetitions</w:t>
            </w:r>
            <w:r w:rsidRPr="009E059C">
              <w:rPr>
                <w:rFonts w:ascii="Times New Roman" w:eastAsia="Yu Mincho" w:hAnsi="Times New Roman" w:cs="Times New Roman"/>
                <w:lang w:eastAsia="ja-JP"/>
              </w:rPr>
              <w:t xml:space="preserve">. </w:t>
            </w:r>
          </w:p>
        </w:tc>
      </w:tr>
    </w:tbl>
    <w:p w14:paraId="40C41735" w14:textId="77777777" w:rsidR="006B32F2" w:rsidRDefault="006B32F2" w:rsidP="006B32F2">
      <w:pPr>
        <w:rPr>
          <w:b/>
          <w:szCs w:val="20"/>
          <w:u w:val="single"/>
        </w:rPr>
      </w:pPr>
    </w:p>
    <w:p w14:paraId="305EEBCC" w14:textId="77777777" w:rsidR="007D6346" w:rsidRPr="007D6346" w:rsidRDefault="007D6346" w:rsidP="007D6346"/>
    <w:sectPr w:rsidR="007D6346" w:rsidRPr="007D6346" w:rsidSect="000324E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B79AA" w14:textId="77777777" w:rsidR="00766EC2" w:rsidRDefault="00766EC2">
      <w:r>
        <w:separator/>
      </w:r>
    </w:p>
  </w:endnote>
  <w:endnote w:type="continuationSeparator" w:id="0">
    <w:p w14:paraId="5660B55E" w14:textId="77777777" w:rsidR="00766EC2" w:rsidRDefault="00766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618197"/>
    </w:sdtPr>
    <w:sdtEndPr/>
    <w:sdtContent>
      <w:p w14:paraId="08C61E01" w14:textId="77777777" w:rsidR="00B635BF" w:rsidRDefault="00B635BF">
        <w:pPr>
          <w:pStyle w:val="ae"/>
          <w:jc w:val="center"/>
        </w:pPr>
        <w:r>
          <w:fldChar w:fldCharType="begin"/>
        </w:r>
        <w:r>
          <w:instrText>PAGE   \* MERGEFORMAT</w:instrText>
        </w:r>
        <w:r>
          <w:fldChar w:fldCharType="separate"/>
        </w:r>
        <w:r w:rsidRPr="0006234F">
          <w:rPr>
            <w:noProof/>
            <w:lang w:val="zh-CN"/>
          </w:rPr>
          <w:t>14</w:t>
        </w:r>
        <w:r>
          <w:fldChar w:fldCharType="end"/>
        </w:r>
      </w:p>
    </w:sdtContent>
  </w:sdt>
  <w:p w14:paraId="3379BA72" w14:textId="77777777" w:rsidR="00B635BF" w:rsidRDefault="00B635B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82955" w14:textId="77777777" w:rsidR="00766EC2" w:rsidRDefault="00766EC2">
      <w:r>
        <w:separator/>
      </w:r>
    </w:p>
  </w:footnote>
  <w:footnote w:type="continuationSeparator" w:id="0">
    <w:p w14:paraId="1399071A" w14:textId="77777777" w:rsidR="00766EC2" w:rsidRDefault="00766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E422C"/>
    <w:multiLevelType w:val="hybridMultilevel"/>
    <w:tmpl w:val="C2966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9016E"/>
    <w:multiLevelType w:val="hybridMultilevel"/>
    <w:tmpl w:val="2B7826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E2C47"/>
    <w:multiLevelType w:val="multilevel"/>
    <w:tmpl w:val="BE2C4E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187E6D"/>
    <w:multiLevelType w:val="hybridMultilevel"/>
    <w:tmpl w:val="D9A2A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F00E10"/>
    <w:multiLevelType w:val="multilevel"/>
    <w:tmpl w:val="17F00E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B6D548C"/>
    <w:multiLevelType w:val="hybridMultilevel"/>
    <w:tmpl w:val="ABD6E4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70F08"/>
    <w:multiLevelType w:val="multilevel"/>
    <w:tmpl w:val="44FE173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BC6118"/>
    <w:multiLevelType w:val="hybridMultilevel"/>
    <w:tmpl w:val="4566BC8E"/>
    <w:lvl w:ilvl="0" w:tplc="04090001">
      <w:start w:val="1"/>
      <w:numFmt w:val="bullet"/>
      <w:lvlText w:val=""/>
      <w:lvlJc w:val="left"/>
      <w:pPr>
        <w:ind w:left="-716" w:hanging="420"/>
      </w:pPr>
      <w:rPr>
        <w:rFonts w:ascii="Wingdings" w:hAnsi="Wingdings" w:hint="default"/>
      </w:rPr>
    </w:lvl>
    <w:lvl w:ilvl="1" w:tplc="04090003">
      <w:start w:val="1"/>
      <w:numFmt w:val="bullet"/>
      <w:lvlText w:val=""/>
      <w:lvlJc w:val="left"/>
      <w:pPr>
        <w:ind w:left="-296" w:hanging="420"/>
      </w:pPr>
      <w:rPr>
        <w:rFonts w:ascii="Wingdings" w:hAnsi="Wingdings" w:hint="default"/>
      </w:rPr>
    </w:lvl>
    <w:lvl w:ilvl="2" w:tplc="04090005">
      <w:start w:val="1"/>
      <w:numFmt w:val="bullet"/>
      <w:lvlText w:val=""/>
      <w:lvlJc w:val="left"/>
      <w:pPr>
        <w:ind w:left="124" w:hanging="420"/>
      </w:pPr>
      <w:rPr>
        <w:rFonts w:ascii="Wingdings" w:hAnsi="Wingdings" w:hint="default"/>
      </w:rPr>
    </w:lvl>
    <w:lvl w:ilvl="3" w:tplc="BDB2C8A2">
      <w:start w:val="1"/>
      <w:numFmt w:val="bullet"/>
      <w:lvlText w:val="•"/>
      <w:lvlJc w:val="left"/>
      <w:pPr>
        <w:ind w:left="544" w:hanging="420"/>
      </w:pPr>
      <w:rPr>
        <w:rFonts w:ascii="Arial" w:hAnsi="Arial" w:hint="default"/>
      </w:rPr>
    </w:lvl>
    <w:lvl w:ilvl="4" w:tplc="0409000B">
      <w:start w:val="1"/>
      <w:numFmt w:val="bullet"/>
      <w:lvlText w:val=""/>
      <w:lvlJc w:val="left"/>
      <w:pPr>
        <w:ind w:left="964" w:hanging="420"/>
      </w:pPr>
      <w:rPr>
        <w:rFonts w:ascii="Wingdings" w:hAnsi="Wingdings" w:hint="default"/>
      </w:rPr>
    </w:lvl>
    <w:lvl w:ilvl="5" w:tplc="0409000D">
      <w:start w:val="1"/>
      <w:numFmt w:val="bullet"/>
      <w:lvlText w:val=""/>
      <w:lvlJc w:val="left"/>
      <w:pPr>
        <w:ind w:left="1384" w:hanging="420"/>
      </w:pPr>
      <w:rPr>
        <w:rFonts w:ascii="Wingdings" w:hAnsi="Wingdings" w:hint="default"/>
      </w:rPr>
    </w:lvl>
    <w:lvl w:ilvl="6" w:tplc="04090001">
      <w:start w:val="1"/>
      <w:numFmt w:val="bullet"/>
      <w:lvlText w:val=""/>
      <w:lvlJc w:val="left"/>
      <w:pPr>
        <w:ind w:left="1804" w:hanging="420"/>
      </w:pPr>
      <w:rPr>
        <w:rFonts w:ascii="Wingdings" w:hAnsi="Wingdings" w:hint="default"/>
      </w:rPr>
    </w:lvl>
    <w:lvl w:ilvl="7" w:tplc="04090003" w:tentative="1">
      <w:start w:val="1"/>
      <w:numFmt w:val="bullet"/>
      <w:lvlText w:val=""/>
      <w:lvlJc w:val="left"/>
      <w:pPr>
        <w:ind w:left="2224" w:hanging="420"/>
      </w:pPr>
      <w:rPr>
        <w:rFonts w:ascii="Wingdings" w:hAnsi="Wingdings" w:hint="default"/>
      </w:rPr>
    </w:lvl>
    <w:lvl w:ilvl="8" w:tplc="04090005" w:tentative="1">
      <w:start w:val="1"/>
      <w:numFmt w:val="bullet"/>
      <w:lvlText w:val=""/>
      <w:lvlJc w:val="left"/>
      <w:pPr>
        <w:ind w:left="2644" w:hanging="420"/>
      </w:pPr>
      <w:rPr>
        <w:rFonts w:ascii="Wingdings" w:hAnsi="Wingdings" w:hint="default"/>
      </w:rPr>
    </w:lvl>
  </w:abstractNum>
  <w:abstractNum w:abstractNumId="12"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6B2E20"/>
    <w:multiLevelType w:val="multilevel"/>
    <w:tmpl w:val="386B2E2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D9F35A4"/>
    <w:multiLevelType w:val="hybridMultilevel"/>
    <w:tmpl w:val="FB545BC6"/>
    <w:lvl w:ilvl="0" w:tplc="04090001">
      <w:start w:val="1"/>
      <w:numFmt w:val="bullet"/>
      <w:lvlText w:val=""/>
      <w:lvlJc w:val="left"/>
      <w:pPr>
        <w:ind w:left="-716" w:hanging="420"/>
      </w:pPr>
      <w:rPr>
        <w:rFonts w:ascii="Symbol" w:hAnsi="Symbol" w:hint="default"/>
      </w:rPr>
    </w:lvl>
    <w:lvl w:ilvl="1" w:tplc="04090003">
      <w:start w:val="1"/>
      <w:numFmt w:val="bullet"/>
      <w:lvlText w:val=""/>
      <w:lvlJc w:val="left"/>
      <w:pPr>
        <w:ind w:left="-296" w:hanging="420"/>
      </w:pPr>
      <w:rPr>
        <w:rFonts w:ascii="Wingdings" w:hAnsi="Wingdings" w:hint="default"/>
      </w:rPr>
    </w:lvl>
    <w:lvl w:ilvl="2" w:tplc="04090005">
      <w:start w:val="1"/>
      <w:numFmt w:val="bullet"/>
      <w:lvlText w:val=""/>
      <w:lvlJc w:val="left"/>
      <w:pPr>
        <w:ind w:left="124" w:hanging="420"/>
      </w:pPr>
      <w:rPr>
        <w:rFonts w:ascii="Wingdings" w:hAnsi="Wingdings" w:hint="default"/>
      </w:rPr>
    </w:lvl>
    <w:lvl w:ilvl="3" w:tplc="04090001">
      <w:start w:val="1"/>
      <w:numFmt w:val="bullet"/>
      <w:lvlText w:val=""/>
      <w:lvlJc w:val="left"/>
      <w:pPr>
        <w:ind w:left="544" w:hanging="420"/>
      </w:pPr>
      <w:rPr>
        <w:rFonts w:ascii="Wingdings" w:hAnsi="Wingdings" w:hint="default"/>
      </w:rPr>
    </w:lvl>
    <w:lvl w:ilvl="4" w:tplc="0409000B">
      <w:start w:val="1"/>
      <w:numFmt w:val="bullet"/>
      <w:lvlText w:val=""/>
      <w:lvlJc w:val="left"/>
      <w:pPr>
        <w:ind w:left="964" w:hanging="420"/>
      </w:pPr>
      <w:rPr>
        <w:rFonts w:ascii="Wingdings" w:hAnsi="Wingdings" w:hint="default"/>
      </w:rPr>
    </w:lvl>
    <w:lvl w:ilvl="5" w:tplc="0409000D">
      <w:start w:val="1"/>
      <w:numFmt w:val="bullet"/>
      <w:lvlText w:val=""/>
      <w:lvlJc w:val="left"/>
      <w:pPr>
        <w:ind w:left="1384" w:hanging="420"/>
      </w:pPr>
      <w:rPr>
        <w:rFonts w:ascii="Wingdings" w:hAnsi="Wingdings" w:hint="default"/>
      </w:rPr>
    </w:lvl>
    <w:lvl w:ilvl="6" w:tplc="04090001" w:tentative="1">
      <w:start w:val="1"/>
      <w:numFmt w:val="bullet"/>
      <w:lvlText w:val=""/>
      <w:lvlJc w:val="left"/>
      <w:pPr>
        <w:ind w:left="1804" w:hanging="420"/>
      </w:pPr>
      <w:rPr>
        <w:rFonts w:ascii="Wingdings" w:hAnsi="Wingdings" w:hint="default"/>
      </w:rPr>
    </w:lvl>
    <w:lvl w:ilvl="7" w:tplc="04090003" w:tentative="1">
      <w:start w:val="1"/>
      <w:numFmt w:val="bullet"/>
      <w:lvlText w:val=""/>
      <w:lvlJc w:val="left"/>
      <w:pPr>
        <w:ind w:left="2224" w:hanging="420"/>
      </w:pPr>
      <w:rPr>
        <w:rFonts w:ascii="Wingdings" w:hAnsi="Wingdings" w:hint="default"/>
      </w:rPr>
    </w:lvl>
    <w:lvl w:ilvl="8" w:tplc="04090005" w:tentative="1">
      <w:start w:val="1"/>
      <w:numFmt w:val="bullet"/>
      <w:lvlText w:val=""/>
      <w:lvlJc w:val="left"/>
      <w:pPr>
        <w:ind w:left="2644" w:hanging="420"/>
      </w:pPr>
      <w:rPr>
        <w:rFonts w:ascii="Wingdings" w:hAnsi="Wingdings" w:hint="default"/>
      </w:rPr>
    </w:lvl>
  </w:abstractNum>
  <w:abstractNum w:abstractNumId="15" w15:restartNumberingAfterBreak="0">
    <w:nsid w:val="461E2188"/>
    <w:multiLevelType w:val="hybridMultilevel"/>
    <w:tmpl w:val="0D4EAAC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184DFB"/>
    <w:multiLevelType w:val="hybridMultilevel"/>
    <w:tmpl w:val="E49A75EE"/>
    <w:lvl w:ilvl="0" w:tplc="05FE3958">
      <w:start w:val="1"/>
      <w:numFmt w:val="bullet"/>
      <w:lvlText w:val="•"/>
      <w:lvlJc w:val="left"/>
      <w:pPr>
        <w:ind w:left="420" w:hanging="420"/>
      </w:pPr>
      <w:rPr>
        <w:rFonts w:ascii="Arial" w:hAnsi="Arial" w:cs="Times New Roman" w:hint="default"/>
      </w:rPr>
    </w:lvl>
    <w:lvl w:ilvl="1" w:tplc="0409000D">
      <w:start w:val="1"/>
      <w:numFmt w:val="bullet"/>
      <w:lvlText w:val=""/>
      <w:lvlJc w:val="left"/>
      <w:pPr>
        <w:ind w:left="840" w:hanging="420"/>
      </w:pPr>
      <w:rPr>
        <w:rFonts w:ascii="Wingdings" w:hAnsi="Wingdings" w:hint="default"/>
      </w:rPr>
    </w:lvl>
    <w:lvl w:ilvl="2" w:tplc="05FE3958">
      <w:start w:val="1"/>
      <w:numFmt w:val="bullet"/>
      <w:lvlText w:val="•"/>
      <w:lvlJc w:val="left"/>
      <w:pPr>
        <w:ind w:left="1260" w:hanging="420"/>
      </w:pPr>
      <w:rPr>
        <w:rFonts w:ascii="Arial" w:hAnsi="Arial" w:cs="Times New Roman"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693138"/>
    <w:multiLevelType w:val="multilevel"/>
    <w:tmpl w:val="4B693138"/>
    <w:lvl w:ilvl="0">
      <w:start w:val="1"/>
      <w:numFmt w:val="bullet"/>
      <w:lvlText w:val="•"/>
      <w:lvlJc w:val="left"/>
      <w:pPr>
        <w:tabs>
          <w:tab w:val="left" w:pos="720"/>
        </w:tabs>
        <w:ind w:left="720" w:hanging="360"/>
      </w:pPr>
      <w:rPr>
        <w:rFonts w:ascii="Arial" w:hAnsi="Arial" w:hint="default"/>
      </w:rPr>
    </w:lvl>
    <w:lvl w:ilvl="1">
      <w:start w:val="14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E46097B"/>
    <w:multiLevelType w:val="hybridMultilevel"/>
    <w:tmpl w:val="EFD4589E"/>
    <w:lvl w:ilvl="0" w:tplc="76CCECEE">
      <w:start w:val="1"/>
      <w:numFmt w:val="bullet"/>
      <w:lvlText w:val="•"/>
      <w:lvlJc w:val="left"/>
      <w:pPr>
        <w:ind w:left="840" w:hanging="420"/>
      </w:pPr>
      <w:rPr>
        <w:rFonts w:ascii="Times New Roman" w:hAnsi="Times New Roman"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E9A2A90"/>
    <w:multiLevelType w:val="multilevel"/>
    <w:tmpl w:val="4E9A2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A48AD79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65" w:hanging="360"/>
      </w:pPr>
    </w:lvl>
    <w:lvl w:ilvl="2" w:tplc="0409001B" w:tentative="1">
      <w:start w:val="1"/>
      <w:numFmt w:val="lowerRoman"/>
      <w:lvlText w:val="%3."/>
      <w:lvlJc w:val="right"/>
      <w:pPr>
        <w:ind w:left="885" w:hanging="180"/>
      </w:pPr>
    </w:lvl>
    <w:lvl w:ilvl="3" w:tplc="0409000F" w:tentative="1">
      <w:start w:val="1"/>
      <w:numFmt w:val="decimal"/>
      <w:lvlText w:val="%4."/>
      <w:lvlJc w:val="left"/>
      <w:pPr>
        <w:ind w:left="1605" w:hanging="360"/>
      </w:pPr>
    </w:lvl>
    <w:lvl w:ilvl="4" w:tplc="04090019" w:tentative="1">
      <w:start w:val="1"/>
      <w:numFmt w:val="lowerLetter"/>
      <w:lvlText w:val="%5."/>
      <w:lvlJc w:val="left"/>
      <w:pPr>
        <w:ind w:left="2325" w:hanging="360"/>
      </w:pPr>
    </w:lvl>
    <w:lvl w:ilvl="5" w:tplc="0409001B" w:tentative="1">
      <w:start w:val="1"/>
      <w:numFmt w:val="lowerRoman"/>
      <w:lvlText w:val="%6."/>
      <w:lvlJc w:val="right"/>
      <w:pPr>
        <w:ind w:left="3045" w:hanging="180"/>
      </w:pPr>
    </w:lvl>
    <w:lvl w:ilvl="6" w:tplc="0409000F" w:tentative="1">
      <w:start w:val="1"/>
      <w:numFmt w:val="decimal"/>
      <w:lvlText w:val="%7."/>
      <w:lvlJc w:val="left"/>
      <w:pPr>
        <w:ind w:left="3765" w:hanging="360"/>
      </w:pPr>
    </w:lvl>
    <w:lvl w:ilvl="7" w:tplc="04090019" w:tentative="1">
      <w:start w:val="1"/>
      <w:numFmt w:val="lowerLetter"/>
      <w:lvlText w:val="%8."/>
      <w:lvlJc w:val="left"/>
      <w:pPr>
        <w:ind w:left="4485" w:hanging="360"/>
      </w:pPr>
    </w:lvl>
    <w:lvl w:ilvl="8" w:tplc="0409001B" w:tentative="1">
      <w:start w:val="1"/>
      <w:numFmt w:val="lowerRoman"/>
      <w:lvlText w:val="%9."/>
      <w:lvlJc w:val="right"/>
      <w:pPr>
        <w:ind w:left="5205" w:hanging="180"/>
      </w:pPr>
    </w:lvl>
  </w:abstractNum>
  <w:abstractNum w:abstractNumId="21" w15:restartNumberingAfterBreak="0">
    <w:nsid w:val="516F5C74"/>
    <w:multiLevelType w:val="multilevel"/>
    <w:tmpl w:val="0A6ABE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73A18C4"/>
    <w:multiLevelType w:val="hybridMultilevel"/>
    <w:tmpl w:val="D1FE77C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D">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C8094E"/>
    <w:multiLevelType w:val="hybridMultilevel"/>
    <w:tmpl w:val="1A742D5C"/>
    <w:lvl w:ilvl="0" w:tplc="76CCECEE">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E233FC8"/>
    <w:multiLevelType w:val="hybridMultilevel"/>
    <w:tmpl w:val="DBCCD98C"/>
    <w:lvl w:ilvl="0" w:tplc="05FE395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5B05B3"/>
    <w:multiLevelType w:val="hybridMultilevel"/>
    <w:tmpl w:val="11AAE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4D5F5C"/>
    <w:multiLevelType w:val="hybridMultilevel"/>
    <w:tmpl w:val="227A13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6C729B2"/>
    <w:multiLevelType w:val="hybridMultilevel"/>
    <w:tmpl w:val="B060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F13B00"/>
    <w:multiLevelType w:val="multilevel"/>
    <w:tmpl w:val="44FE173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191"/>
        </w:tabs>
        <w:ind w:left="6191" w:hanging="360"/>
      </w:pPr>
      <w:rPr>
        <w:rFonts w:ascii="Symbol" w:hAnsi="Symbol" w:hint="default"/>
        <w:b/>
        <w:i w:val="0"/>
        <w:color w:val="auto"/>
        <w:sz w:val="22"/>
      </w:rPr>
    </w:lvl>
    <w:lvl w:ilvl="1" w:tplc="04090003">
      <w:start w:val="1"/>
      <w:numFmt w:val="bullet"/>
      <w:lvlText w:val="o"/>
      <w:lvlJc w:val="left"/>
      <w:pPr>
        <w:tabs>
          <w:tab w:val="num" w:pos="183"/>
        </w:tabs>
        <w:ind w:left="183" w:hanging="360"/>
      </w:pPr>
      <w:rPr>
        <w:rFonts w:ascii="Courier New" w:hAnsi="Courier New" w:cs="Courier New" w:hint="default"/>
      </w:rPr>
    </w:lvl>
    <w:lvl w:ilvl="2" w:tplc="04090005" w:tentative="1">
      <w:start w:val="1"/>
      <w:numFmt w:val="bullet"/>
      <w:lvlText w:val=""/>
      <w:lvlJc w:val="left"/>
      <w:pPr>
        <w:tabs>
          <w:tab w:val="num" w:pos="903"/>
        </w:tabs>
        <w:ind w:left="903" w:hanging="360"/>
      </w:pPr>
      <w:rPr>
        <w:rFonts w:ascii="Wingdings" w:hAnsi="Wingdings" w:hint="default"/>
      </w:rPr>
    </w:lvl>
    <w:lvl w:ilvl="3" w:tplc="04090001" w:tentative="1">
      <w:start w:val="1"/>
      <w:numFmt w:val="bullet"/>
      <w:lvlText w:val=""/>
      <w:lvlJc w:val="left"/>
      <w:pPr>
        <w:tabs>
          <w:tab w:val="num" w:pos="1623"/>
        </w:tabs>
        <w:ind w:left="1623" w:hanging="360"/>
      </w:pPr>
      <w:rPr>
        <w:rFonts w:ascii="Symbol" w:hAnsi="Symbol" w:hint="default"/>
      </w:rPr>
    </w:lvl>
    <w:lvl w:ilvl="4" w:tplc="04090003" w:tentative="1">
      <w:start w:val="1"/>
      <w:numFmt w:val="bullet"/>
      <w:lvlText w:val="o"/>
      <w:lvlJc w:val="left"/>
      <w:pPr>
        <w:tabs>
          <w:tab w:val="num" w:pos="2343"/>
        </w:tabs>
        <w:ind w:left="2343" w:hanging="360"/>
      </w:pPr>
      <w:rPr>
        <w:rFonts w:ascii="Courier New" w:hAnsi="Courier New" w:cs="Courier New" w:hint="default"/>
      </w:rPr>
    </w:lvl>
    <w:lvl w:ilvl="5" w:tplc="04090005" w:tentative="1">
      <w:start w:val="1"/>
      <w:numFmt w:val="bullet"/>
      <w:lvlText w:val=""/>
      <w:lvlJc w:val="left"/>
      <w:pPr>
        <w:tabs>
          <w:tab w:val="num" w:pos="3063"/>
        </w:tabs>
        <w:ind w:left="3063" w:hanging="360"/>
      </w:pPr>
      <w:rPr>
        <w:rFonts w:ascii="Wingdings" w:hAnsi="Wingdings" w:hint="default"/>
      </w:rPr>
    </w:lvl>
    <w:lvl w:ilvl="6" w:tplc="04090001" w:tentative="1">
      <w:start w:val="1"/>
      <w:numFmt w:val="bullet"/>
      <w:lvlText w:val=""/>
      <w:lvlJc w:val="left"/>
      <w:pPr>
        <w:tabs>
          <w:tab w:val="num" w:pos="3783"/>
        </w:tabs>
        <w:ind w:left="3783" w:hanging="360"/>
      </w:pPr>
      <w:rPr>
        <w:rFonts w:ascii="Symbol" w:hAnsi="Symbol" w:hint="default"/>
      </w:rPr>
    </w:lvl>
    <w:lvl w:ilvl="7" w:tplc="04090003" w:tentative="1">
      <w:start w:val="1"/>
      <w:numFmt w:val="bullet"/>
      <w:lvlText w:val="o"/>
      <w:lvlJc w:val="left"/>
      <w:pPr>
        <w:tabs>
          <w:tab w:val="num" w:pos="4503"/>
        </w:tabs>
        <w:ind w:left="4503" w:hanging="360"/>
      </w:pPr>
      <w:rPr>
        <w:rFonts w:ascii="Courier New" w:hAnsi="Courier New" w:cs="Courier New" w:hint="default"/>
      </w:rPr>
    </w:lvl>
    <w:lvl w:ilvl="8" w:tplc="04090005" w:tentative="1">
      <w:start w:val="1"/>
      <w:numFmt w:val="bullet"/>
      <w:lvlText w:val=""/>
      <w:lvlJc w:val="left"/>
      <w:pPr>
        <w:tabs>
          <w:tab w:val="num" w:pos="5223"/>
        </w:tabs>
        <w:ind w:left="5223" w:hanging="360"/>
      </w:pPr>
      <w:rPr>
        <w:rFonts w:ascii="Wingdings" w:hAnsi="Wingdings" w:hint="default"/>
      </w:rPr>
    </w:lvl>
  </w:abstractNum>
  <w:abstractNum w:abstractNumId="34" w15:restartNumberingAfterBreak="0">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D5ED2"/>
    <w:multiLevelType w:val="hybridMultilevel"/>
    <w:tmpl w:val="33F6DA98"/>
    <w:lvl w:ilvl="0" w:tplc="FBE889C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386B5A"/>
    <w:multiLevelType w:val="hybridMultilevel"/>
    <w:tmpl w:val="F1C6FE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481E9B"/>
    <w:multiLevelType w:val="multilevel"/>
    <w:tmpl w:val="21EA8254"/>
    <w:lvl w:ilvl="0">
      <w:start w:val="1"/>
      <w:numFmt w:val="decimal"/>
      <w:lvlText w:val="%1"/>
      <w:lvlJc w:val="left"/>
      <w:pPr>
        <w:ind w:left="425" w:hanging="425"/>
      </w:pPr>
    </w:lvl>
    <w:lvl w:ilvl="1">
      <w:start w:val="1"/>
      <w:numFmt w:val="decimal"/>
      <w:lvlText w:val="%1.%2"/>
      <w:lvlJc w:val="left"/>
      <w:pPr>
        <w:ind w:left="992" w:hanging="567"/>
      </w:pPr>
      <w:rPr>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A9E49E1"/>
    <w:multiLevelType w:val="hybridMultilevel"/>
    <w:tmpl w:val="950695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B66A25"/>
    <w:multiLevelType w:val="hybridMultilevel"/>
    <w:tmpl w:val="624C89B4"/>
    <w:lvl w:ilvl="0" w:tplc="05FE395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8202E3"/>
    <w:multiLevelType w:val="hybridMultilevel"/>
    <w:tmpl w:val="0BDAF708"/>
    <w:lvl w:ilvl="0" w:tplc="BDB2C8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80C4A"/>
    <w:multiLevelType w:val="hybridMultilevel"/>
    <w:tmpl w:val="F014E3C4"/>
    <w:lvl w:ilvl="0" w:tplc="05FE3958">
      <w:start w:val="1"/>
      <w:numFmt w:val="bullet"/>
      <w:lvlText w:val="•"/>
      <w:lvlJc w:val="left"/>
      <w:pPr>
        <w:ind w:left="420" w:hanging="420"/>
      </w:pPr>
      <w:rPr>
        <w:rFonts w:ascii="Arial" w:hAnsi="Arial" w:cs="Times New Roman"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F56E4C"/>
    <w:multiLevelType w:val="hybridMultilevel"/>
    <w:tmpl w:val="3F948B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264AC5"/>
    <w:multiLevelType w:val="singleLevel"/>
    <w:tmpl w:val="7F264AC5"/>
    <w:lvl w:ilvl="0">
      <w:start w:val="1"/>
      <w:numFmt w:val="bullet"/>
      <w:lvlText w:val=""/>
      <w:lvlJc w:val="left"/>
      <w:pPr>
        <w:ind w:left="420" w:hanging="420"/>
      </w:pPr>
      <w:rPr>
        <w:rFonts w:ascii="Wingdings" w:hAnsi="Wingdings" w:hint="default"/>
      </w:rPr>
    </w:lvl>
  </w:abstractNum>
  <w:num w:numId="1">
    <w:abstractNumId w:val="39"/>
  </w:num>
  <w:num w:numId="2">
    <w:abstractNumId w:val="6"/>
  </w:num>
  <w:num w:numId="3">
    <w:abstractNumId w:val="5"/>
  </w:num>
  <w:num w:numId="4">
    <w:abstractNumId w:val="13"/>
  </w:num>
  <w:num w:numId="5">
    <w:abstractNumId w:val="21"/>
  </w:num>
  <w:num w:numId="6">
    <w:abstractNumId w:val="19"/>
  </w:num>
  <w:num w:numId="7">
    <w:abstractNumId w:val="17"/>
  </w:num>
  <w:num w:numId="8">
    <w:abstractNumId w:val="38"/>
  </w:num>
  <w:num w:numId="9">
    <w:abstractNumId w:val="34"/>
  </w:num>
  <w:num w:numId="10">
    <w:abstractNumId w:val="15"/>
  </w:num>
  <w:num w:numId="11">
    <w:abstractNumId w:val="29"/>
  </w:num>
  <w:num w:numId="12">
    <w:abstractNumId w:val="32"/>
  </w:num>
  <w:num w:numId="13">
    <w:abstractNumId w:val="9"/>
  </w:num>
  <w:num w:numId="14">
    <w:abstractNumId w:val="20"/>
  </w:num>
  <w:num w:numId="15">
    <w:abstractNumId w:val="27"/>
  </w:num>
  <w:num w:numId="16">
    <w:abstractNumId w:val="12"/>
  </w:num>
  <w:num w:numId="17">
    <w:abstractNumId w:val="3"/>
  </w:num>
  <w:num w:numId="18">
    <w:abstractNumId w:val="37"/>
  </w:num>
  <w:num w:numId="19">
    <w:abstractNumId w:val="22"/>
  </w:num>
  <w:num w:numId="20">
    <w:abstractNumId w:val="10"/>
  </w:num>
  <w:num w:numId="21">
    <w:abstractNumId w:val="40"/>
  </w:num>
  <w:num w:numId="22">
    <w:abstractNumId w:val="33"/>
  </w:num>
  <w:num w:numId="23">
    <w:abstractNumId w:val="26"/>
  </w:num>
  <w:num w:numId="24">
    <w:abstractNumId w:val="8"/>
  </w:num>
  <w:num w:numId="25">
    <w:abstractNumId w:val="31"/>
  </w:num>
  <w:num w:numId="26">
    <w:abstractNumId w:val="36"/>
  </w:num>
  <w:num w:numId="27">
    <w:abstractNumId w:val="45"/>
  </w:num>
  <w:num w:numId="28">
    <w:abstractNumId w:val="42"/>
  </w:num>
  <w:num w:numId="29">
    <w:abstractNumId w:val="4"/>
  </w:num>
  <w:num w:numId="30">
    <w:abstractNumId w:val="30"/>
  </w:num>
  <w:num w:numId="31">
    <w:abstractNumId w:val="25"/>
  </w:num>
  <w:num w:numId="32">
    <w:abstractNumId w:val="1"/>
  </w:num>
  <w:num w:numId="33">
    <w:abstractNumId w:val="35"/>
  </w:num>
  <w:num w:numId="34">
    <w:abstractNumId w:val="11"/>
  </w:num>
  <w:num w:numId="35">
    <w:abstractNumId w:val="14"/>
  </w:num>
  <w:num w:numId="36">
    <w:abstractNumId w:val="0"/>
  </w:num>
  <w:num w:numId="37">
    <w:abstractNumId w:val="24"/>
  </w:num>
  <w:num w:numId="38">
    <w:abstractNumId w:val="41"/>
  </w:num>
  <w:num w:numId="39">
    <w:abstractNumId w:val="43"/>
  </w:num>
  <w:num w:numId="40">
    <w:abstractNumId w:val="16"/>
  </w:num>
  <w:num w:numId="41">
    <w:abstractNumId w:val="23"/>
  </w:num>
  <w:num w:numId="42">
    <w:abstractNumId w:val="18"/>
  </w:num>
  <w:num w:numId="43">
    <w:abstractNumId w:val="2"/>
  </w:num>
  <w:num w:numId="44">
    <w:abstractNumId w:val="44"/>
  </w:num>
  <w:num w:numId="45">
    <w:abstractNumId w:val="28"/>
  </w:num>
  <w:num w:numId="46">
    <w:abstractNumId w:val="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A4E"/>
    <w:rsid w:val="0000000C"/>
    <w:rsid w:val="00000411"/>
    <w:rsid w:val="000032F2"/>
    <w:rsid w:val="00004B9E"/>
    <w:rsid w:val="00005DBE"/>
    <w:rsid w:val="00006F83"/>
    <w:rsid w:val="00010D73"/>
    <w:rsid w:val="000117D6"/>
    <w:rsid w:val="00011CC8"/>
    <w:rsid w:val="00011F66"/>
    <w:rsid w:val="00012A65"/>
    <w:rsid w:val="00013031"/>
    <w:rsid w:val="00014213"/>
    <w:rsid w:val="00015C50"/>
    <w:rsid w:val="00016432"/>
    <w:rsid w:val="0001667C"/>
    <w:rsid w:val="00016798"/>
    <w:rsid w:val="0002008B"/>
    <w:rsid w:val="00022302"/>
    <w:rsid w:val="00023D05"/>
    <w:rsid w:val="000253E5"/>
    <w:rsid w:val="0002584C"/>
    <w:rsid w:val="0002684F"/>
    <w:rsid w:val="00027F4E"/>
    <w:rsid w:val="000301D5"/>
    <w:rsid w:val="00030E47"/>
    <w:rsid w:val="00031B25"/>
    <w:rsid w:val="00031D6C"/>
    <w:rsid w:val="000324EA"/>
    <w:rsid w:val="000328D8"/>
    <w:rsid w:val="00032A67"/>
    <w:rsid w:val="0003329F"/>
    <w:rsid w:val="000332BF"/>
    <w:rsid w:val="00033666"/>
    <w:rsid w:val="00035805"/>
    <w:rsid w:val="000361A9"/>
    <w:rsid w:val="00036A99"/>
    <w:rsid w:val="00037320"/>
    <w:rsid w:val="0004192C"/>
    <w:rsid w:val="00041F81"/>
    <w:rsid w:val="000425B7"/>
    <w:rsid w:val="00042833"/>
    <w:rsid w:val="00046C17"/>
    <w:rsid w:val="00047701"/>
    <w:rsid w:val="0005182C"/>
    <w:rsid w:val="00051E35"/>
    <w:rsid w:val="00052187"/>
    <w:rsid w:val="00053FC3"/>
    <w:rsid w:val="00054CDE"/>
    <w:rsid w:val="0005758C"/>
    <w:rsid w:val="00060B31"/>
    <w:rsid w:val="00060C48"/>
    <w:rsid w:val="00060F95"/>
    <w:rsid w:val="000619D7"/>
    <w:rsid w:val="0006234F"/>
    <w:rsid w:val="0006321B"/>
    <w:rsid w:val="000636D3"/>
    <w:rsid w:val="0006431C"/>
    <w:rsid w:val="00066B10"/>
    <w:rsid w:val="00067A3F"/>
    <w:rsid w:val="000715A6"/>
    <w:rsid w:val="0007182E"/>
    <w:rsid w:val="00071C81"/>
    <w:rsid w:val="00071F7A"/>
    <w:rsid w:val="000725BD"/>
    <w:rsid w:val="00073556"/>
    <w:rsid w:val="00073D73"/>
    <w:rsid w:val="00077BB1"/>
    <w:rsid w:val="00080136"/>
    <w:rsid w:val="0008070C"/>
    <w:rsid w:val="00081BF3"/>
    <w:rsid w:val="0008222A"/>
    <w:rsid w:val="00082468"/>
    <w:rsid w:val="0008325E"/>
    <w:rsid w:val="00085810"/>
    <w:rsid w:val="0008701B"/>
    <w:rsid w:val="00090D3A"/>
    <w:rsid w:val="0009208A"/>
    <w:rsid w:val="00093086"/>
    <w:rsid w:val="00093841"/>
    <w:rsid w:val="00094AA4"/>
    <w:rsid w:val="0009500F"/>
    <w:rsid w:val="00096E95"/>
    <w:rsid w:val="000A0797"/>
    <w:rsid w:val="000A1B78"/>
    <w:rsid w:val="000A1DBB"/>
    <w:rsid w:val="000A3A32"/>
    <w:rsid w:val="000A4BCE"/>
    <w:rsid w:val="000A4BE9"/>
    <w:rsid w:val="000A682E"/>
    <w:rsid w:val="000A6FE3"/>
    <w:rsid w:val="000B06A3"/>
    <w:rsid w:val="000B1135"/>
    <w:rsid w:val="000B140E"/>
    <w:rsid w:val="000B226F"/>
    <w:rsid w:val="000B2925"/>
    <w:rsid w:val="000B3647"/>
    <w:rsid w:val="000B4906"/>
    <w:rsid w:val="000B4B6C"/>
    <w:rsid w:val="000B693F"/>
    <w:rsid w:val="000C16E6"/>
    <w:rsid w:val="000C1E41"/>
    <w:rsid w:val="000C3188"/>
    <w:rsid w:val="000C3C38"/>
    <w:rsid w:val="000C4663"/>
    <w:rsid w:val="000C46A2"/>
    <w:rsid w:val="000C4979"/>
    <w:rsid w:val="000C5739"/>
    <w:rsid w:val="000C6E24"/>
    <w:rsid w:val="000C7CE8"/>
    <w:rsid w:val="000D0DCB"/>
    <w:rsid w:val="000D1431"/>
    <w:rsid w:val="000D42A9"/>
    <w:rsid w:val="000D5429"/>
    <w:rsid w:val="000D662D"/>
    <w:rsid w:val="000D73F6"/>
    <w:rsid w:val="000E1061"/>
    <w:rsid w:val="000E1B8A"/>
    <w:rsid w:val="000E3A75"/>
    <w:rsid w:val="000E5AA1"/>
    <w:rsid w:val="000E6058"/>
    <w:rsid w:val="000E6A64"/>
    <w:rsid w:val="000E78C2"/>
    <w:rsid w:val="000F0091"/>
    <w:rsid w:val="000F0E7A"/>
    <w:rsid w:val="000F2A2C"/>
    <w:rsid w:val="000F3AC4"/>
    <w:rsid w:val="000F5022"/>
    <w:rsid w:val="000F5443"/>
    <w:rsid w:val="000F602A"/>
    <w:rsid w:val="000F734A"/>
    <w:rsid w:val="000F7419"/>
    <w:rsid w:val="000F7D79"/>
    <w:rsid w:val="000F7DE1"/>
    <w:rsid w:val="00100906"/>
    <w:rsid w:val="0010238B"/>
    <w:rsid w:val="001029D5"/>
    <w:rsid w:val="001042A0"/>
    <w:rsid w:val="00105B1A"/>
    <w:rsid w:val="00106315"/>
    <w:rsid w:val="00106FF5"/>
    <w:rsid w:val="00107404"/>
    <w:rsid w:val="00110390"/>
    <w:rsid w:val="00113546"/>
    <w:rsid w:val="001138CD"/>
    <w:rsid w:val="001158E8"/>
    <w:rsid w:val="00115A4B"/>
    <w:rsid w:val="00116AB8"/>
    <w:rsid w:val="00123111"/>
    <w:rsid w:val="001246CB"/>
    <w:rsid w:val="00124BDA"/>
    <w:rsid w:val="00126528"/>
    <w:rsid w:val="00126A70"/>
    <w:rsid w:val="00131CBF"/>
    <w:rsid w:val="00132BEB"/>
    <w:rsid w:val="00134B22"/>
    <w:rsid w:val="00134E44"/>
    <w:rsid w:val="00135686"/>
    <w:rsid w:val="00136037"/>
    <w:rsid w:val="0013604A"/>
    <w:rsid w:val="0013607A"/>
    <w:rsid w:val="00136896"/>
    <w:rsid w:val="00137208"/>
    <w:rsid w:val="001372D4"/>
    <w:rsid w:val="00137728"/>
    <w:rsid w:val="00140541"/>
    <w:rsid w:val="00140586"/>
    <w:rsid w:val="001434AE"/>
    <w:rsid w:val="001434EF"/>
    <w:rsid w:val="00143F33"/>
    <w:rsid w:val="001440BA"/>
    <w:rsid w:val="0014435F"/>
    <w:rsid w:val="00151F1A"/>
    <w:rsid w:val="001544A0"/>
    <w:rsid w:val="001549ED"/>
    <w:rsid w:val="001565DA"/>
    <w:rsid w:val="001576ED"/>
    <w:rsid w:val="0016084C"/>
    <w:rsid w:val="001626AE"/>
    <w:rsid w:val="00162AEF"/>
    <w:rsid w:val="001635DD"/>
    <w:rsid w:val="0016431E"/>
    <w:rsid w:val="00164930"/>
    <w:rsid w:val="00164C7F"/>
    <w:rsid w:val="00165B61"/>
    <w:rsid w:val="00167A2B"/>
    <w:rsid w:val="0017246E"/>
    <w:rsid w:val="00173CCB"/>
    <w:rsid w:val="00174391"/>
    <w:rsid w:val="001758EA"/>
    <w:rsid w:val="0017677D"/>
    <w:rsid w:val="0018016E"/>
    <w:rsid w:val="001805ED"/>
    <w:rsid w:val="00180BAA"/>
    <w:rsid w:val="001816C3"/>
    <w:rsid w:val="00181924"/>
    <w:rsid w:val="00182354"/>
    <w:rsid w:val="00184377"/>
    <w:rsid w:val="00186B64"/>
    <w:rsid w:val="00187430"/>
    <w:rsid w:val="00190F07"/>
    <w:rsid w:val="00191205"/>
    <w:rsid w:val="00191F99"/>
    <w:rsid w:val="001924B0"/>
    <w:rsid w:val="00192B33"/>
    <w:rsid w:val="00193DB3"/>
    <w:rsid w:val="001942E5"/>
    <w:rsid w:val="00194A4B"/>
    <w:rsid w:val="00195205"/>
    <w:rsid w:val="00195324"/>
    <w:rsid w:val="001961FC"/>
    <w:rsid w:val="00196937"/>
    <w:rsid w:val="001A375A"/>
    <w:rsid w:val="001A540E"/>
    <w:rsid w:val="001A7726"/>
    <w:rsid w:val="001B0A7C"/>
    <w:rsid w:val="001B42F6"/>
    <w:rsid w:val="001B5EF8"/>
    <w:rsid w:val="001B6811"/>
    <w:rsid w:val="001B6EBC"/>
    <w:rsid w:val="001B7CE1"/>
    <w:rsid w:val="001C0ECB"/>
    <w:rsid w:val="001C190B"/>
    <w:rsid w:val="001C1D2A"/>
    <w:rsid w:val="001C27CF"/>
    <w:rsid w:val="001C385F"/>
    <w:rsid w:val="001C43CE"/>
    <w:rsid w:val="001C4C94"/>
    <w:rsid w:val="001C6A0C"/>
    <w:rsid w:val="001C7FE1"/>
    <w:rsid w:val="001D05A6"/>
    <w:rsid w:val="001D1726"/>
    <w:rsid w:val="001D1CF0"/>
    <w:rsid w:val="001D3031"/>
    <w:rsid w:val="001D3B00"/>
    <w:rsid w:val="001D4434"/>
    <w:rsid w:val="001D4FB7"/>
    <w:rsid w:val="001D7EB2"/>
    <w:rsid w:val="001E2F42"/>
    <w:rsid w:val="001E7391"/>
    <w:rsid w:val="001F12F8"/>
    <w:rsid w:val="001F27E8"/>
    <w:rsid w:val="001F3DAA"/>
    <w:rsid w:val="001F3FCA"/>
    <w:rsid w:val="001F4F42"/>
    <w:rsid w:val="00200856"/>
    <w:rsid w:val="00201F82"/>
    <w:rsid w:val="0020329D"/>
    <w:rsid w:val="0020428C"/>
    <w:rsid w:val="002047F0"/>
    <w:rsid w:val="00204897"/>
    <w:rsid w:val="00205573"/>
    <w:rsid w:val="00205D72"/>
    <w:rsid w:val="00207FEF"/>
    <w:rsid w:val="0021088A"/>
    <w:rsid w:val="00211073"/>
    <w:rsid w:val="00211D9A"/>
    <w:rsid w:val="002138A8"/>
    <w:rsid w:val="00214131"/>
    <w:rsid w:val="002150F7"/>
    <w:rsid w:val="002157F3"/>
    <w:rsid w:val="002167BB"/>
    <w:rsid w:val="002172B7"/>
    <w:rsid w:val="00217EB1"/>
    <w:rsid w:val="00220106"/>
    <w:rsid w:val="00221A92"/>
    <w:rsid w:val="00221D7B"/>
    <w:rsid w:val="0022251D"/>
    <w:rsid w:val="002225C9"/>
    <w:rsid w:val="002228A0"/>
    <w:rsid w:val="002237F6"/>
    <w:rsid w:val="002268E5"/>
    <w:rsid w:val="00226C71"/>
    <w:rsid w:val="0023083E"/>
    <w:rsid w:val="0023198B"/>
    <w:rsid w:val="0023236E"/>
    <w:rsid w:val="00232FA6"/>
    <w:rsid w:val="00233262"/>
    <w:rsid w:val="002339FD"/>
    <w:rsid w:val="00234429"/>
    <w:rsid w:val="002344E5"/>
    <w:rsid w:val="0023486C"/>
    <w:rsid w:val="002369B0"/>
    <w:rsid w:val="00237FAF"/>
    <w:rsid w:val="002402BB"/>
    <w:rsid w:val="002403EF"/>
    <w:rsid w:val="0024213C"/>
    <w:rsid w:val="00242651"/>
    <w:rsid w:val="00242B15"/>
    <w:rsid w:val="00242C47"/>
    <w:rsid w:val="00242C9B"/>
    <w:rsid w:val="00243AEB"/>
    <w:rsid w:val="00244F05"/>
    <w:rsid w:val="002465D4"/>
    <w:rsid w:val="00246826"/>
    <w:rsid w:val="00246EB1"/>
    <w:rsid w:val="0024780D"/>
    <w:rsid w:val="00250042"/>
    <w:rsid w:val="00250720"/>
    <w:rsid w:val="00252C36"/>
    <w:rsid w:val="00253D44"/>
    <w:rsid w:val="002540B9"/>
    <w:rsid w:val="00254441"/>
    <w:rsid w:val="002549DB"/>
    <w:rsid w:val="00254D5A"/>
    <w:rsid w:val="00255145"/>
    <w:rsid w:val="0025585B"/>
    <w:rsid w:val="0025634E"/>
    <w:rsid w:val="00256BF5"/>
    <w:rsid w:val="00256FE3"/>
    <w:rsid w:val="002571D1"/>
    <w:rsid w:val="00261082"/>
    <w:rsid w:val="00261568"/>
    <w:rsid w:val="00261A99"/>
    <w:rsid w:val="00261D6D"/>
    <w:rsid w:val="0026209F"/>
    <w:rsid w:val="00262145"/>
    <w:rsid w:val="00264576"/>
    <w:rsid w:val="00264757"/>
    <w:rsid w:val="00265654"/>
    <w:rsid w:val="0026570F"/>
    <w:rsid w:val="00265AA7"/>
    <w:rsid w:val="00265F60"/>
    <w:rsid w:val="002663BA"/>
    <w:rsid w:val="002665C4"/>
    <w:rsid w:val="002727D0"/>
    <w:rsid w:val="002769CD"/>
    <w:rsid w:val="00276B8D"/>
    <w:rsid w:val="002776AA"/>
    <w:rsid w:val="002802F9"/>
    <w:rsid w:val="00280D73"/>
    <w:rsid w:val="002828C5"/>
    <w:rsid w:val="00283596"/>
    <w:rsid w:val="0028393C"/>
    <w:rsid w:val="00283E50"/>
    <w:rsid w:val="0028655C"/>
    <w:rsid w:val="00286B67"/>
    <w:rsid w:val="0028763E"/>
    <w:rsid w:val="0029110C"/>
    <w:rsid w:val="002924C7"/>
    <w:rsid w:val="002948BC"/>
    <w:rsid w:val="00296FF4"/>
    <w:rsid w:val="002977F7"/>
    <w:rsid w:val="002A01F7"/>
    <w:rsid w:val="002A0680"/>
    <w:rsid w:val="002A137C"/>
    <w:rsid w:val="002A180E"/>
    <w:rsid w:val="002A206F"/>
    <w:rsid w:val="002A2D36"/>
    <w:rsid w:val="002A3F1D"/>
    <w:rsid w:val="002A5306"/>
    <w:rsid w:val="002A6766"/>
    <w:rsid w:val="002A7DC3"/>
    <w:rsid w:val="002B1084"/>
    <w:rsid w:val="002B2F30"/>
    <w:rsid w:val="002B3F91"/>
    <w:rsid w:val="002B4256"/>
    <w:rsid w:val="002B5478"/>
    <w:rsid w:val="002C02D7"/>
    <w:rsid w:val="002C032A"/>
    <w:rsid w:val="002C0E85"/>
    <w:rsid w:val="002C2000"/>
    <w:rsid w:val="002C241F"/>
    <w:rsid w:val="002C2E92"/>
    <w:rsid w:val="002C6630"/>
    <w:rsid w:val="002C7C16"/>
    <w:rsid w:val="002C7EE2"/>
    <w:rsid w:val="002D04A0"/>
    <w:rsid w:val="002D0F66"/>
    <w:rsid w:val="002D200D"/>
    <w:rsid w:val="002D2FE4"/>
    <w:rsid w:val="002D3EB1"/>
    <w:rsid w:val="002D4B6D"/>
    <w:rsid w:val="002D5D4B"/>
    <w:rsid w:val="002D7983"/>
    <w:rsid w:val="002D7AE8"/>
    <w:rsid w:val="002D7B5A"/>
    <w:rsid w:val="002D7D93"/>
    <w:rsid w:val="002E0240"/>
    <w:rsid w:val="002E1A9F"/>
    <w:rsid w:val="002E2B77"/>
    <w:rsid w:val="002E2D88"/>
    <w:rsid w:val="002E3C37"/>
    <w:rsid w:val="002E49F6"/>
    <w:rsid w:val="002E4A58"/>
    <w:rsid w:val="002E616E"/>
    <w:rsid w:val="002E70FA"/>
    <w:rsid w:val="002F07F7"/>
    <w:rsid w:val="002F1144"/>
    <w:rsid w:val="002F1539"/>
    <w:rsid w:val="002F18EC"/>
    <w:rsid w:val="002F205B"/>
    <w:rsid w:val="002F2396"/>
    <w:rsid w:val="002F279F"/>
    <w:rsid w:val="002F34B1"/>
    <w:rsid w:val="002F35F8"/>
    <w:rsid w:val="002F3D7A"/>
    <w:rsid w:val="002F4716"/>
    <w:rsid w:val="002F6C46"/>
    <w:rsid w:val="00300B8B"/>
    <w:rsid w:val="00300C2C"/>
    <w:rsid w:val="00301021"/>
    <w:rsid w:val="00301222"/>
    <w:rsid w:val="003019D6"/>
    <w:rsid w:val="00301F20"/>
    <w:rsid w:val="00303956"/>
    <w:rsid w:val="00304AE7"/>
    <w:rsid w:val="00304E37"/>
    <w:rsid w:val="003053DA"/>
    <w:rsid w:val="003053FD"/>
    <w:rsid w:val="003057A4"/>
    <w:rsid w:val="00305AB2"/>
    <w:rsid w:val="00307208"/>
    <w:rsid w:val="0030720A"/>
    <w:rsid w:val="003106DB"/>
    <w:rsid w:val="0031112B"/>
    <w:rsid w:val="00311D7B"/>
    <w:rsid w:val="003138D1"/>
    <w:rsid w:val="00314531"/>
    <w:rsid w:val="003164B9"/>
    <w:rsid w:val="00316815"/>
    <w:rsid w:val="00317E4A"/>
    <w:rsid w:val="0032014F"/>
    <w:rsid w:val="00320C4C"/>
    <w:rsid w:val="00322300"/>
    <w:rsid w:val="003225C5"/>
    <w:rsid w:val="00322B1F"/>
    <w:rsid w:val="00322CDE"/>
    <w:rsid w:val="003258E2"/>
    <w:rsid w:val="00325C18"/>
    <w:rsid w:val="003263DC"/>
    <w:rsid w:val="00326670"/>
    <w:rsid w:val="003278B5"/>
    <w:rsid w:val="0033198F"/>
    <w:rsid w:val="00332A45"/>
    <w:rsid w:val="00333288"/>
    <w:rsid w:val="003335E6"/>
    <w:rsid w:val="00334839"/>
    <w:rsid w:val="00334FC7"/>
    <w:rsid w:val="00336BB4"/>
    <w:rsid w:val="00336F3A"/>
    <w:rsid w:val="003372A5"/>
    <w:rsid w:val="00340030"/>
    <w:rsid w:val="00345EFA"/>
    <w:rsid w:val="003470F9"/>
    <w:rsid w:val="003500BA"/>
    <w:rsid w:val="00350674"/>
    <w:rsid w:val="00350950"/>
    <w:rsid w:val="003531F3"/>
    <w:rsid w:val="00353C24"/>
    <w:rsid w:val="0035402E"/>
    <w:rsid w:val="00356240"/>
    <w:rsid w:val="003571AD"/>
    <w:rsid w:val="00360AF2"/>
    <w:rsid w:val="00360D5D"/>
    <w:rsid w:val="00361A2E"/>
    <w:rsid w:val="00361C71"/>
    <w:rsid w:val="003621C7"/>
    <w:rsid w:val="00363215"/>
    <w:rsid w:val="003639F9"/>
    <w:rsid w:val="00364162"/>
    <w:rsid w:val="00364512"/>
    <w:rsid w:val="00364AA4"/>
    <w:rsid w:val="003657FF"/>
    <w:rsid w:val="003658BC"/>
    <w:rsid w:val="00365EF5"/>
    <w:rsid w:val="003661E3"/>
    <w:rsid w:val="00367591"/>
    <w:rsid w:val="00370B74"/>
    <w:rsid w:val="00374562"/>
    <w:rsid w:val="00374A36"/>
    <w:rsid w:val="003755C1"/>
    <w:rsid w:val="00375693"/>
    <w:rsid w:val="003757FD"/>
    <w:rsid w:val="00376915"/>
    <w:rsid w:val="00377153"/>
    <w:rsid w:val="00384565"/>
    <w:rsid w:val="003846B1"/>
    <w:rsid w:val="00385426"/>
    <w:rsid w:val="0038573B"/>
    <w:rsid w:val="00390045"/>
    <w:rsid w:val="003928CD"/>
    <w:rsid w:val="00393638"/>
    <w:rsid w:val="00393C3F"/>
    <w:rsid w:val="003949CC"/>
    <w:rsid w:val="003A1B8A"/>
    <w:rsid w:val="003A2226"/>
    <w:rsid w:val="003A2C03"/>
    <w:rsid w:val="003A2CAB"/>
    <w:rsid w:val="003A554F"/>
    <w:rsid w:val="003A68A9"/>
    <w:rsid w:val="003A6A63"/>
    <w:rsid w:val="003A778C"/>
    <w:rsid w:val="003B172F"/>
    <w:rsid w:val="003B1EA9"/>
    <w:rsid w:val="003B2F93"/>
    <w:rsid w:val="003B43AE"/>
    <w:rsid w:val="003B4B43"/>
    <w:rsid w:val="003B50B7"/>
    <w:rsid w:val="003B7546"/>
    <w:rsid w:val="003B767B"/>
    <w:rsid w:val="003C1D50"/>
    <w:rsid w:val="003C1DE7"/>
    <w:rsid w:val="003C2A58"/>
    <w:rsid w:val="003C2AF2"/>
    <w:rsid w:val="003C3A60"/>
    <w:rsid w:val="003C3B81"/>
    <w:rsid w:val="003C5ABC"/>
    <w:rsid w:val="003C69DD"/>
    <w:rsid w:val="003C7E60"/>
    <w:rsid w:val="003D004F"/>
    <w:rsid w:val="003D0C87"/>
    <w:rsid w:val="003D13AE"/>
    <w:rsid w:val="003D1DA4"/>
    <w:rsid w:val="003D4AE3"/>
    <w:rsid w:val="003D4F53"/>
    <w:rsid w:val="003D5657"/>
    <w:rsid w:val="003D7521"/>
    <w:rsid w:val="003E0B7B"/>
    <w:rsid w:val="003E1571"/>
    <w:rsid w:val="003E1B3D"/>
    <w:rsid w:val="003E2051"/>
    <w:rsid w:val="003E2331"/>
    <w:rsid w:val="003E2E12"/>
    <w:rsid w:val="003E2EEE"/>
    <w:rsid w:val="003E3B4D"/>
    <w:rsid w:val="003E5136"/>
    <w:rsid w:val="003E54A3"/>
    <w:rsid w:val="003E65F8"/>
    <w:rsid w:val="003E6993"/>
    <w:rsid w:val="003E7258"/>
    <w:rsid w:val="003E7337"/>
    <w:rsid w:val="003E7AB2"/>
    <w:rsid w:val="003F038B"/>
    <w:rsid w:val="003F039A"/>
    <w:rsid w:val="003F07C7"/>
    <w:rsid w:val="003F1336"/>
    <w:rsid w:val="003F1A24"/>
    <w:rsid w:val="003F22C1"/>
    <w:rsid w:val="003F2804"/>
    <w:rsid w:val="003F2B3D"/>
    <w:rsid w:val="003F3351"/>
    <w:rsid w:val="003F3FA3"/>
    <w:rsid w:val="003F5878"/>
    <w:rsid w:val="003F5E12"/>
    <w:rsid w:val="003F630F"/>
    <w:rsid w:val="003F697D"/>
    <w:rsid w:val="003F70EB"/>
    <w:rsid w:val="003F7F7B"/>
    <w:rsid w:val="0040008C"/>
    <w:rsid w:val="004035D7"/>
    <w:rsid w:val="00403A8A"/>
    <w:rsid w:val="00405395"/>
    <w:rsid w:val="00407569"/>
    <w:rsid w:val="00407FD0"/>
    <w:rsid w:val="00410E64"/>
    <w:rsid w:val="004113A2"/>
    <w:rsid w:val="004113F6"/>
    <w:rsid w:val="0041154A"/>
    <w:rsid w:val="004117CE"/>
    <w:rsid w:val="0041289E"/>
    <w:rsid w:val="00413661"/>
    <w:rsid w:val="00414860"/>
    <w:rsid w:val="00415569"/>
    <w:rsid w:val="0041646B"/>
    <w:rsid w:val="004207E9"/>
    <w:rsid w:val="00420C5E"/>
    <w:rsid w:val="00422580"/>
    <w:rsid w:val="004225AB"/>
    <w:rsid w:val="004242B8"/>
    <w:rsid w:val="00424537"/>
    <w:rsid w:val="0042557B"/>
    <w:rsid w:val="00425B6B"/>
    <w:rsid w:val="004260D2"/>
    <w:rsid w:val="00426FF7"/>
    <w:rsid w:val="00427024"/>
    <w:rsid w:val="00427B5B"/>
    <w:rsid w:val="00427CC6"/>
    <w:rsid w:val="00427D6C"/>
    <w:rsid w:val="004301E2"/>
    <w:rsid w:val="00430796"/>
    <w:rsid w:val="0043101A"/>
    <w:rsid w:val="00431550"/>
    <w:rsid w:val="00432355"/>
    <w:rsid w:val="00433E65"/>
    <w:rsid w:val="00434294"/>
    <w:rsid w:val="0043478F"/>
    <w:rsid w:val="00434EB4"/>
    <w:rsid w:val="00434F20"/>
    <w:rsid w:val="00435D16"/>
    <w:rsid w:val="00436808"/>
    <w:rsid w:val="00436D53"/>
    <w:rsid w:val="00440116"/>
    <w:rsid w:val="00440C90"/>
    <w:rsid w:val="0044192E"/>
    <w:rsid w:val="00442FA6"/>
    <w:rsid w:val="0044388F"/>
    <w:rsid w:val="00444173"/>
    <w:rsid w:val="00445829"/>
    <w:rsid w:val="00445C60"/>
    <w:rsid w:val="00446696"/>
    <w:rsid w:val="00446D6E"/>
    <w:rsid w:val="00450715"/>
    <w:rsid w:val="0045104F"/>
    <w:rsid w:val="004520E3"/>
    <w:rsid w:val="00452D84"/>
    <w:rsid w:val="004535A8"/>
    <w:rsid w:val="00454228"/>
    <w:rsid w:val="004544B3"/>
    <w:rsid w:val="00454D6D"/>
    <w:rsid w:val="00455175"/>
    <w:rsid w:val="00457523"/>
    <w:rsid w:val="00460EAA"/>
    <w:rsid w:val="00461E06"/>
    <w:rsid w:val="00464852"/>
    <w:rsid w:val="004648B0"/>
    <w:rsid w:val="00465DB0"/>
    <w:rsid w:val="00466990"/>
    <w:rsid w:val="004669D1"/>
    <w:rsid w:val="00466C98"/>
    <w:rsid w:val="00467145"/>
    <w:rsid w:val="00471003"/>
    <w:rsid w:val="004713E9"/>
    <w:rsid w:val="004753F5"/>
    <w:rsid w:val="00475BBB"/>
    <w:rsid w:val="00477C89"/>
    <w:rsid w:val="00477FE4"/>
    <w:rsid w:val="00482DE4"/>
    <w:rsid w:val="00484A8E"/>
    <w:rsid w:val="0048607F"/>
    <w:rsid w:val="004907E7"/>
    <w:rsid w:val="00491284"/>
    <w:rsid w:val="004917A2"/>
    <w:rsid w:val="00491F6C"/>
    <w:rsid w:val="00492564"/>
    <w:rsid w:val="00492915"/>
    <w:rsid w:val="00494495"/>
    <w:rsid w:val="0049562F"/>
    <w:rsid w:val="0049573C"/>
    <w:rsid w:val="004975D8"/>
    <w:rsid w:val="004A0AF9"/>
    <w:rsid w:val="004A0D73"/>
    <w:rsid w:val="004A123A"/>
    <w:rsid w:val="004A31B3"/>
    <w:rsid w:val="004A399C"/>
    <w:rsid w:val="004A4207"/>
    <w:rsid w:val="004A614C"/>
    <w:rsid w:val="004A6894"/>
    <w:rsid w:val="004A7389"/>
    <w:rsid w:val="004A7CED"/>
    <w:rsid w:val="004B0263"/>
    <w:rsid w:val="004B1063"/>
    <w:rsid w:val="004B225F"/>
    <w:rsid w:val="004B226E"/>
    <w:rsid w:val="004B482C"/>
    <w:rsid w:val="004B4F5C"/>
    <w:rsid w:val="004B543F"/>
    <w:rsid w:val="004B566B"/>
    <w:rsid w:val="004B607B"/>
    <w:rsid w:val="004B6573"/>
    <w:rsid w:val="004B785D"/>
    <w:rsid w:val="004B7A8D"/>
    <w:rsid w:val="004C02EB"/>
    <w:rsid w:val="004C0583"/>
    <w:rsid w:val="004C1041"/>
    <w:rsid w:val="004C17B7"/>
    <w:rsid w:val="004C2F47"/>
    <w:rsid w:val="004C2FAC"/>
    <w:rsid w:val="004C31CE"/>
    <w:rsid w:val="004C39AE"/>
    <w:rsid w:val="004C4C21"/>
    <w:rsid w:val="004C5469"/>
    <w:rsid w:val="004C6302"/>
    <w:rsid w:val="004C638C"/>
    <w:rsid w:val="004D1CC5"/>
    <w:rsid w:val="004D25E7"/>
    <w:rsid w:val="004D344E"/>
    <w:rsid w:val="004D421F"/>
    <w:rsid w:val="004D524E"/>
    <w:rsid w:val="004D69E3"/>
    <w:rsid w:val="004E02A5"/>
    <w:rsid w:val="004E05E2"/>
    <w:rsid w:val="004E2FD7"/>
    <w:rsid w:val="004E3546"/>
    <w:rsid w:val="004E357C"/>
    <w:rsid w:val="004E6FDA"/>
    <w:rsid w:val="004E7B41"/>
    <w:rsid w:val="004F0A47"/>
    <w:rsid w:val="004F1A28"/>
    <w:rsid w:val="004F1D02"/>
    <w:rsid w:val="004F1E8E"/>
    <w:rsid w:val="004F2AA0"/>
    <w:rsid w:val="004F2B76"/>
    <w:rsid w:val="004F4836"/>
    <w:rsid w:val="004F50D7"/>
    <w:rsid w:val="004F5E59"/>
    <w:rsid w:val="004F68C4"/>
    <w:rsid w:val="004F6985"/>
    <w:rsid w:val="004F6A40"/>
    <w:rsid w:val="0050042B"/>
    <w:rsid w:val="00500B1C"/>
    <w:rsid w:val="005010E1"/>
    <w:rsid w:val="00501114"/>
    <w:rsid w:val="005038A7"/>
    <w:rsid w:val="00504A69"/>
    <w:rsid w:val="00504E91"/>
    <w:rsid w:val="0050503C"/>
    <w:rsid w:val="00505BB0"/>
    <w:rsid w:val="00505C81"/>
    <w:rsid w:val="00505CD7"/>
    <w:rsid w:val="00506687"/>
    <w:rsid w:val="00506B94"/>
    <w:rsid w:val="00507D08"/>
    <w:rsid w:val="0051017A"/>
    <w:rsid w:val="00511191"/>
    <w:rsid w:val="00511A8C"/>
    <w:rsid w:val="00511E46"/>
    <w:rsid w:val="00515A1B"/>
    <w:rsid w:val="00517EC1"/>
    <w:rsid w:val="0052101D"/>
    <w:rsid w:val="005230EB"/>
    <w:rsid w:val="00523ABC"/>
    <w:rsid w:val="005252AB"/>
    <w:rsid w:val="005262D9"/>
    <w:rsid w:val="00526691"/>
    <w:rsid w:val="00530DF1"/>
    <w:rsid w:val="00531EB8"/>
    <w:rsid w:val="00532A22"/>
    <w:rsid w:val="00533353"/>
    <w:rsid w:val="0053396D"/>
    <w:rsid w:val="00537CD3"/>
    <w:rsid w:val="0054109B"/>
    <w:rsid w:val="00542A27"/>
    <w:rsid w:val="00542F95"/>
    <w:rsid w:val="00543423"/>
    <w:rsid w:val="00544A21"/>
    <w:rsid w:val="0054594E"/>
    <w:rsid w:val="0054595C"/>
    <w:rsid w:val="00547921"/>
    <w:rsid w:val="00547DB2"/>
    <w:rsid w:val="00550693"/>
    <w:rsid w:val="005517D2"/>
    <w:rsid w:val="00551A41"/>
    <w:rsid w:val="005529AC"/>
    <w:rsid w:val="0055610B"/>
    <w:rsid w:val="00557E2E"/>
    <w:rsid w:val="00557EFE"/>
    <w:rsid w:val="00560A30"/>
    <w:rsid w:val="005613F5"/>
    <w:rsid w:val="005622CE"/>
    <w:rsid w:val="0056241C"/>
    <w:rsid w:val="00563337"/>
    <w:rsid w:val="0056342C"/>
    <w:rsid w:val="00564C19"/>
    <w:rsid w:val="00565507"/>
    <w:rsid w:val="00565BA2"/>
    <w:rsid w:val="005661B7"/>
    <w:rsid w:val="00566F57"/>
    <w:rsid w:val="00570461"/>
    <w:rsid w:val="005716E0"/>
    <w:rsid w:val="005730F8"/>
    <w:rsid w:val="00574EA7"/>
    <w:rsid w:val="00576689"/>
    <w:rsid w:val="00577407"/>
    <w:rsid w:val="0058204D"/>
    <w:rsid w:val="00583039"/>
    <w:rsid w:val="00583410"/>
    <w:rsid w:val="00585174"/>
    <w:rsid w:val="00585390"/>
    <w:rsid w:val="00587893"/>
    <w:rsid w:val="0059193D"/>
    <w:rsid w:val="00592318"/>
    <w:rsid w:val="00594073"/>
    <w:rsid w:val="005A1093"/>
    <w:rsid w:val="005A10FA"/>
    <w:rsid w:val="005A1B2C"/>
    <w:rsid w:val="005A23CB"/>
    <w:rsid w:val="005A2FB5"/>
    <w:rsid w:val="005A478D"/>
    <w:rsid w:val="005A5341"/>
    <w:rsid w:val="005A68C0"/>
    <w:rsid w:val="005B0EE6"/>
    <w:rsid w:val="005B23C9"/>
    <w:rsid w:val="005B3591"/>
    <w:rsid w:val="005B373B"/>
    <w:rsid w:val="005B5922"/>
    <w:rsid w:val="005C00F9"/>
    <w:rsid w:val="005C0700"/>
    <w:rsid w:val="005C3A10"/>
    <w:rsid w:val="005C40A3"/>
    <w:rsid w:val="005C44B7"/>
    <w:rsid w:val="005C4834"/>
    <w:rsid w:val="005C50FF"/>
    <w:rsid w:val="005C59D8"/>
    <w:rsid w:val="005C5B1C"/>
    <w:rsid w:val="005C623F"/>
    <w:rsid w:val="005D064B"/>
    <w:rsid w:val="005D0FDD"/>
    <w:rsid w:val="005D4938"/>
    <w:rsid w:val="005D4D1E"/>
    <w:rsid w:val="005D52DD"/>
    <w:rsid w:val="005D5845"/>
    <w:rsid w:val="005D6889"/>
    <w:rsid w:val="005D7162"/>
    <w:rsid w:val="005D7C63"/>
    <w:rsid w:val="005E00B6"/>
    <w:rsid w:val="005E23F6"/>
    <w:rsid w:val="005E2649"/>
    <w:rsid w:val="005E2A58"/>
    <w:rsid w:val="005E4A60"/>
    <w:rsid w:val="005E4BA7"/>
    <w:rsid w:val="005E5DAF"/>
    <w:rsid w:val="005E74CE"/>
    <w:rsid w:val="005F0821"/>
    <w:rsid w:val="005F158D"/>
    <w:rsid w:val="005F1A10"/>
    <w:rsid w:val="005F1EFB"/>
    <w:rsid w:val="005F2C09"/>
    <w:rsid w:val="005F32D4"/>
    <w:rsid w:val="005F3E5E"/>
    <w:rsid w:val="005F458D"/>
    <w:rsid w:val="005F5EDB"/>
    <w:rsid w:val="005F621A"/>
    <w:rsid w:val="005F7AC5"/>
    <w:rsid w:val="00601F8B"/>
    <w:rsid w:val="00602699"/>
    <w:rsid w:val="006051ED"/>
    <w:rsid w:val="00605B4F"/>
    <w:rsid w:val="00605F1F"/>
    <w:rsid w:val="00606009"/>
    <w:rsid w:val="00606158"/>
    <w:rsid w:val="006078BA"/>
    <w:rsid w:val="006108DF"/>
    <w:rsid w:val="00611BF1"/>
    <w:rsid w:val="0061316D"/>
    <w:rsid w:val="00614428"/>
    <w:rsid w:val="006161FB"/>
    <w:rsid w:val="006165B9"/>
    <w:rsid w:val="00616F4D"/>
    <w:rsid w:val="00617B4D"/>
    <w:rsid w:val="00620DEA"/>
    <w:rsid w:val="00621F74"/>
    <w:rsid w:val="006224B7"/>
    <w:rsid w:val="0062485D"/>
    <w:rsid w:val="006256FC"/>
    <w:rsid w:val="00625895"/>
    <w:rsid w:val="006301A0"/>
    <w:rsid w:val="00630E29"/>
    <w:rsid w:val="006316A6"/>
    <w:rsid w:val="00631748"/>
    <w:rsid w:val="00631876"/>
    <w:rsid w:val="006324C7"/>
    <w:rsid w:val="00634727"/>
    <w:rsid w:val="00634A32"/>
    <w:rsid w:val="00635A6D"/>
    <w:rsid w:val="00635AE2"/>
    <w:rsid w:val="00635DED"/>
    <w:rsid w:val="00636806"/>
    <w:rsid w:val="00636EDD"/>
    <w:rsid w:val="006372C6"/>
    <w:rsid w:val="00637784"/>
    <w:rsid w:val="006424E5"/>
    <w:rsid w:val="00643ED8"/>
    <w:rsid w:val="0064453D"/>
    <w:rsid w:val="006456CC"/>
    <w:rsid w:val="0064573A"/>
    <w:rsid w:val="00647243"/>
    <w:rsid w:val="0064732A"/>
    <w:rsid w:val="006510C7"/>
    <w:rsid w:val="006535EE"/>
    <w:rsid w:val="0065575A"/>
    <w:rsid w:val="006568D4"/>
    <w:rsid w:val="006569FC"/>
    <w:rsid w:val="00656A46"/>
    <w:rsid w:val="00656D79"/>
    <w:rsid w:val="00657429"/>
    <w:rsid w:val="0066119A"/>
    <w:rsid w:val="0066127A"/>
    <w:rsid w:val="006628DE"/>
    <w:rsid w:val="00663812"/>
    <w:rsid w:val="00664D0D"/>
    <w:rsid w:val="00664E5E"/>
    <w:rsid w:val="00665BA1"/>
    <w:rsid w:val="006664A2"/>
    <w:rsid w:val="00667110"/>
    <w:rsid w:val="00670AAA"/>
    <w:rsid w:val="006736A2"/>
    <w:rsid w:val="0067374F"/>
    <w:rsid w:val="00673D3D"/>
    <w:rsid w:val="00674403"/>
    <w:rsid w:val="00676E1F"/>
    <w:rsid w:val="006806CA"/>
    <w:rsid w:val="00682534"/>
    <w:rsid w:val="00683B48"/>
    <w:rsid w:val="00683C36"/>
    <w:rsid w:val="0068422A"/>
    <w:rsid w:val="00684C82"/>
    <w:rsid w:val="006852DF"/>
    <w:rsid w:val="006900A1"/>
    <w:rsid w:val="00690D2B"/>
    <w:rsid w:val="00692598"/>
    <w:rsid w:val="00692B0E"/>
    <w:rsid w:val="006937B2"/>
    <w:rsid w:val="006937C2"/>
    <w:rsid w:val="00696463"/>
    <w:rsid w:val="00696E3E"/>
    <w:rsid w:val="00696FCE"/>
    <w:rsid w:val="006A1A89"/>
    <w:rsid w:val="006A20B2"/>
    <w:rsid w:val="006A2826"/>
    <w:rsid w:val="006A2E96"/>
    <w:rsid w:val="006A47EA"/>
    <w:rsid w:val="006B09FE"/>
    <w:rsid w:val="006B2AD8"/>
    <w:rsid w:val="006B32F2"/>
    <w:rsid w:val="006B3318"/>
    <w:rsid w:val="006B5589"/>
    <w:rsid w:val="006B7341"/>
    <w:rsid w:val="006B7353"/>
    <w:rsid w:val="006B76A4"/>
    <w:rsid w:val="006C05DE"/>
    <w:rsid w:val="006C106E"/>
    <w:rsid w:val="006C1488"/>
    <w:rsid w:val="006C23B8"/>
    <w:rsid w:val="006C5D7D"/>
    <w:rsid w:val="006C706B"/>
    <w:rsid w:val="006D23FE"/>
    <w:rsid w:val="006D31FA"/>
    <w:rsid w:val="006D484D"/>
    <w:rsid w:val="006D68BA"/>
    <w:rsid w:val="006E0B4C"/>
    <w:rsid w:val="006E0CBD"/>
    <w:rsid w:val="006E100B"/>
    <w:rsid w:val="006E1075"/>
    <w:rsid w:val="006E4101"/>
    <w:rsid w:val="006E4296"/>
    <w:rsid w:val="006E4336"/>
    <w:rsid w:val="006E47CF"/>
    <w:rsid w:val="006E6C9D"/>
    <w:rsid w:val="006E7CDE"/>
    <w:rsid w:val="006F1944"/>
    <w:rsid w:val="006F5619"/>
    <w:rsid w:val="006F5896"/>
    <w:rsid w:val="006F59BE"/>
    <w:rsid w:val="006F614B"/>
    <w:rsid w:val="006F693F"/>
    <w:rsid w:val="007003A3"/>
    <w:rsid w:val="007036F4"/>
    <w:rsid w:val="007053A3"/>
    <w:rsid w:val="0070548D"/>
    <w:rsid w:val="00706207"/>
    <w:rsid w:val="00707352"/>
    <w:rsid w:val="007106A1"/>
    <w:rsid w:val="00710C9A"/>
    <w:rsid w:val="00710DDD"/>
    <w:rsid w:val="00710FC1"/>
    <w:rsid w:val="00711860"/>
    <w:rsid w:val="007129BF"/>
    <w:rsid w:val="00714E3B"/>
    <w:rsid w:val="007158FE"/>
    <w:rsid w:val="00716194"/>
    <w:rsid w:val="0071737E"/>
    <w:rsid w:val="00720A41"/>
    <w:rsid w:val="00721417"/>
    <w:rsid w:val="007218A0"/>
    <w:rsid w:val="007231D2"/>
    <w:rsid w:val="00724917"/>
    <w:rsid w:val="00724A5F"/>
    <w:rsid w:val="00727BCC"/>
    <w:rsid w:val="00727DF3"/>
    <w:rsid w:val="00730AD5"/>
    <w:rsid w:val="007315A4"/>
    <w:rsid w:val="00731A86"/>
    <w:rsid w:val="00731C12"/>
    <w:rsid w:val="00731D61"/>
    <w:rsid w:val="00731F13"/>
    <w:rsid w:val="00732267"/>
    <w:rsid w:val="007327EF"/>
    <w:rsid w:val="0073335E"/>
    <w:rsid w:val="00733788"/>
    <w:rsid w:val="0073494B"/>
    <w:rsid w:val="00736DFA"/>
    <w:rsid w:val="0073705B"/>
    <w:rsid w:val="00737E24"/>
    <w:rsid w:val="00740951"/>
    <w:rsid w:val="00740DC6"/>
    <w:rsid w:val="0074144F"/>
    <w:rsid w:val="00741D72"/>
    <w:rsid w:val="00741E5F"/>
    <w:rsid w:val="00742975"/>
    <w:rsid w:val="00743C3C"/>
    <w:rsid w:val="00744DC8"/>
    <w:rsid w:val="00744DF5"/>
    <w:rsid w:val="007453D7"/>
    <w:rsid w:val="00745CC3"/>
    <w:rsid w:val="007465C0"/>
    <w:rsid w:val="007506CA"/>
    <w:rsid w:val="00750B8D"/>
    <w:rsid w:val="00752057"/>
    <w:rsid w:val="00752657"/>
    <w:rsid w:val="00754B7B"/>
    <w:rsid w:val="00756F0B"/>
    <w:rsid w:val="0075702A"/>
    <w:rsid w:val="007575CA"/>
    <w:rsid w:val="00761FE1"/>
    <w:rsid w:val="0076280F"/>
    <w:rsid w:val="00763AD7"/>
    <w:rsid w:val="00764E65"/>
    <w:rsid w:val="00766470"/>
    <w:rsid w:val="00766530"/>
    <w:rsid w:val="00766EC2"/>
    <w:rsid w:val="007677D8"/>
    <w:rsid w:val="007704DB"/>
    <w:rsid w:val="007705F8"/>
    <w:rsid w:val="00771C0C"/>
    <w:rsid w:val="00773805"/>
    <w:rsid w:val="007738A2"/>
    <w:rsid w:val="007743B6"/>
    <w:rsid w:val="00774F7A"/>
    <w:rsid w:val="00775113"/>
    <w:rsid w:val="00775A66"/>
    <w:rsid w:val="00775CA9"/>
    <w:rsid w:val="00776661"/>
    <w:rsid w:val="00776C0A"/>
    <w:rsid w:val="0077788F"/>
    <w:rsid w:val="00781799"/>
    <w:rsid w:val="00782102"/>
    <w:rsid w:val="0078237B"/>
    <w:rsid w:val="007828FD"/>
    <w:rsid w:val="0078365B"/>
    <w:rsid w:val="00783E29"/>
    <w:rsid w:val="007851D6"/>
    <w:rsid w:val="00786B72"/>
    <w:rsid w:val="007915E5"/>
    <w:rsid w:val="00792F48"/>
    <w:rsid w:val="0079726E"/>
    <w:rsid w:val="007A1F85"/>
    <w:rsid w:val="007A64E2"/>
    <w:rsid w:val="007A6B25"/>
    <w:rsid w:val="007A6DA8"/>
    <w:rsid w:val="007B0BC7"/>
    <w:rsid w:val="007B0D99"/>
    <w:rsid w:val="007B16D9"/>
    <w:rsid w:val="007B1854"/>
    <w:rsid w:val="007B383A"/>
    <w:rsid w:val="007B49F4"/>
    <w:rsid w:val="007B6659"/>
    <w:rsid w:val="007B76F4"/>
    <w:rsid w:val="007B7723"/>
    <w:rsid w:val="007C3ACA"/>
    <w:rsid w:val="007C4FAB"/>
    <w:rsid w:val="007C6A42"/>
    <w:rsid w:val="007C79DA"/>
    <w:rsid w:val="007D05B7"/>
    <w:rsid w:val="007D15CE"/>
    <w:rsid w:val="007D1EC1"/>
    <w:rsid w:val="007D2376"/>
    <w:rsid w:val="007D2986"/>
    <w:rsid w:val="007D2A34"/>
    <w:rsid w:val="007D56C7"/>
    <w:rsid w:val="007D6346"/>
    <w:rsid w:val="007D7101"/>
    <w:rsid w:val="007E07E4"/>
    <w:rsid w:val="007E262D"/>
    <w:rsid w:val="007E30F0"/>
    <w:rsid w:val="007E3ED0"/>
    <w:rsid w:val="007E559C"/>
    <w:rsid w:val="007E573C"/>
    <w:rsid w:val="007E5B06"/>
    <w:rsid w:val="007E73FD"/>
    <w:rsid w:val="007E754A"/>
    <w:rsid w:val="007F014E"/>
    <w:rsid w:val="007F2CF9"/>
    <w:rsid w:val="007F45C9"/>
    <w:rsid w:val="007F51AF"/>
    <w:rsid w:val="007F5A5F"/>
    <w:rsid w:val="007F5B75"/>
    <w:rsid w:val="007F5E0D"/>
    <w:rsid w:val="007F7CF3"/>
    <w:rsid w:val="00800BA2"/>
    <w:rsid w:val="008019A3"/>
    <w:rsid w:val="00802624"/>
    <w:rsid w:val="0080423B"/>
    <w:rsid w:val="008063FA"/>
    <w:rsid w:val="00806624"/>
    <w:rsid w:val="008069D7"/>
    <w:rsid w:val="00807EAD"/>
    <w:rsid w:val="00810AC3"/>
    <w:rsid w:val="00811BD2"/>
    <w:rsid w:val="00812DC0"/>
    <w:rsid w:val="00813C7C"/>
    <w:rsid w:val="00813DE7"/>
    <w:rsid w:val="00821F2F"/>
    <w:rsid w:val="0082287C"/>
    <w:rsid w:val="00822E18"/>
    <w:rsid w:val="0082327A"/>
    <w:rsid w:val="0082377A"/>
    <w:rsid w:val="00824753"/>
    <w:rsid w:val="00824E8E"/>
    <w:rsid w:val="00825AC2"/>
    <w:rsid w:val="00826048"/>
    <w:rsid w:val="00827056"/>
    <w:rsid w:val="008270FE"/>
    <w:rsid w:val="00827BDB"/>
    <w:rsid w:val="00831692"/>
    <w:rsid w:val="00832413"/>
    <w:rsid w:val="00832853"/>
    <w:rsid w:val="00832B36"/>
    <w:rsid w:val="00832C1F"/>
    <w:rsid w:val="008346CE"/>
    <w:rsid w:val="008348C5"/>
    <w:rsid w:val="008353AA"/>
    <w:rsid w:val="00836C7E"/>
    <w:rsid w:val="00836DED"/>
    <w:rsid w:val="00837A0D"/>
    <w:rsid w:val="00841565"/>
    <w:rsid w:val="00843031"/>
    <w:rsid w:val="00843E46"/>
    <w:rsid w:val="008442A4"/>
    <w:rsid w:val="0084441D"/>
    <w:rsid w:val="008447EE"/>
    <w:rsid w:val="0084560E"/>
    <w:rsid w:val="00846114"/>
    <w:rsid w:val="008508FA"/>
    <w:rsid w:val="00851AF8"/>
    <w:rsid w:val="00854CA5"/>
    <w:rsid w:val="008550D9"/>
    <w:rsid w:val="0085571C"/>
    <w:rsid w:val="0085576C"/>
    <w:rsid w:val="0085590E"/>
    <w:rsid w:val="00856314"/>
    <w:rsid w:val="00856318"/>
    <w:rsid w:val="00857387"/>
    <w:rsid w:val="00857CAC"/>
    <w:rsid w:val="0086005D"/>
    <w:rsid w:val="00863420"/>
    <w:rsid w:val="00864880"/>
    <w:rsid w:val="00870258"/>
    <w:rsid w:val="00873440"/>
    <w:rsid w:val="00874611"/>
    <w:rsid w:val="0087759F"/>
    <w:rsid w:val="008800A2"/>
    <w:rsid w:val="00884DE9"/>
    <w:rsid w:val="00886773"/>
    <w:rsid w:val="00887363"/>
    <w:rsid w:val="00890FD2"/>
    <w:rsid w:val="00891E88"/>
    <w:rsid w:val="00892E2A"/>
    <w:rsid w:val="008930C1"/>
    <w:rsid w:val="0089398D"/>
    <w:rsid w:val="00896727"/>
    <w:rsid w:val="00896E2B"/>
    <w:rsid w:val="00897943"/>
    <w:rsid w:val="008A296C"/>
    <w:rsid w:val="008A49E7"/>
    <w:rsid w:val="008A663F"/>
    <w:rsid w:val="008A760E"/>
    <w:rsid w:val="008B0BE7"/>
    <w:rsid w:val="008B1E0C"/>
    <w:rsid w:val="008B1F57"/>
    <w:rsid w:val="008B1FBB"/>
    <w:rsid w:val="008B49CD"/>
    <w:rsid w:val="008B5789"/>
    <w:rsid w:val="008B5A86"/>
    <w:rsid w:val="008C0D55"/>
    <w:rsid w:val="008C1013"/>
    <w:rsid w:val="008C267F"/>
    <w:rsid w:val="008C3CAF"/>
    <w:rsid w:val="008C6F26"/>
    <w:rsid w:val="008D04D4"/>
    <w:rsid w:val="008D2132"/>
    <w:rsid w:val="008D337C"/>
    <w:rsid w:val="008D346D"/>
    <w:rsid w:val="008D349B"/>
    <w:rsid w:val="008D389C"/>
    <w:rsid w:val="008D38CB"/>
    <w:rsid w:val="008D4175"/>
    <w:rsid w:val="008D423F"/>
    <w:rsid w:val="008D442D"/>
    <w:rsid w:val="008D4499"/>
    <w:rsid w:val="008D4C75"/>
    <w:rsid w:val="008D516E"/>
    <w:rsid w:val="008D6251"/>
    <w:rsid w:val="008D7C94"/>
    <w:rsid w:val="008D7DCD"/>
    <w:rsid w:val="008E0179"/>
    <w:rsid w:val="008E024E"/>
    <w:rsid w:val="008E0ADF"/>
    <w:rsid w:val="008E0B3B"/>
    <w:rsid w:val="008E1285"/>
    <w:rsid w:val="008E1AE9"/>
    <w:rsid w:val="008E2542"/>
    <w:rsid w:val="008E330D"/>
    <w:rsid w:val="008E48FE"/>
    <w:rsid w:val="008E6E5C"/>
    <w:rsid w:val="008E7679"/>
    <w:rsid w:val="008F23E2"/>
    <w:rsid w:val="008F3097"/>
    <w:rsid w:val="008F3265"/>
    <w:rsid w:val="008F32FE"/>
    <w:rsid w:val="008F52F5"/>
    <w:rsid w:val="008F6D51"/>
    <w:rsid w:val="008F782B"/>
    <w:rsid w:val="00901391"/>
    <w:rsid w:val="009018F6"/>
    <w:rsid w:val="00902DB4"/>
    <w:rsid w:val="00903115"/>
    <w:rsid w:val="00905833"/>
    <w:rsid w:val="00905877"/>
    <w:rsid w:val="00905F77"/>
    <w:rsid w:val="00906A52"/>
    <w:rsid w:val="0091103E"/>
    <w:rsid w:val="00912984"/>
    <w:rsid w:val="009157A8"/>
    <w:rsid w:val="009213EE"/>
    <w:rsid w:val="009219AD"/>
    <w:rsid w:val="00922CAF"/>
    <w:rsid w:val="00922D28"/>
    <w:rsid w:val="009268F6"/>
    <w:rsid w:val="00927D0E"/>
    <w:rsid w:val="0093062B"/>
    <w:rsid w:val="0093074A"/>
    <w:rsid w:val="0093083C"/>
    <w:rsid w:val="00930BB0"/>
    <w:rsid w:val="00930DA3"/>
    <w:rsid w:val="00930F8F"/>
    <w:rsid w:val="00932498"/>
    <w:rsid w:val="009328FD"/>
    <w:rsid w:val="00932DE7"/>
    <w:rsid w:val="009344C7"/>
    <w:rsid w:val="00934ED2"/>
    <w:rsid w:val="0093526E"/>
    <w:rsid w:val="009359DA"/>
    <w:rsid w:val="00936000"/>
    <w:rsid w:val="00936B36"/>
    <w:rsid w:val="00936EDB"/>
    <w:rsid w:val="009407DD"/>
    <w:rsid w:val="00942135"/>
    <w:rsid w:val="00943E42"/>
    <w:rsid w:val="009448B1"/>
    <w:rsid w:val="0094680C"/>
    <w:rsid w:val="0094757B"/>
    <w:rsid w:val="009501C4"/>
    <w:rsid w:val="0095062E"/>
    <w:rsid w:val="00951E89"/>
    <w:rsid w:val="00951FC6"/>
    <w:rsid w:val="00952466"/>
    <w:rsid w:val="00953399"/>
    <w:rsid w:val="00953AA4"/>
    <w:rsid w:val="00953B82"/>
    <w:rsid w:val="00953F96"/>
    <w:rsid w:val="009552B4"/>
    <w:rsid w:val="00957ABC"/>
    <w:rsid w:val="00957F8A"/>
    <w:rsid w:val="009605D0"/>
    <w:rsid w:val="0096120E"/>
    <w:rsid w:val="009612EC"/>
    <w:rsid w:val="00963342"/>
    <w:rsid w:val="00965528"/>
    <w:rsid w:val="00967064"/>
    <w:rsid w:val="0096717B"/>
    <w:rsid w:val="00967332"/>
    <w:rsid w:val="0096799F"/>
    <w:rsid w:val="00970290"/>
    <w:rsid w:val="00970B0A"/>
    <w:rsid w:val="009719E2"/>
    <w:rsid w:val="00971DAB"/>
    <w:rsid w:val="00971F06"/>
    <w:rsid w:val="009733A6"/>
    <w:rsid w:val="009740C7"/>
    <w:rsid w:val="00974F2C"/>
    <w:rsid w:val="00975E13"/>
    <w:rsid w:val="00977B82"/>
    <w:rsid w:val="00981E25"/>
    <w:rsid w:val="009835BF"/>
    <w:rsid w:val="00983C24"/>
    <w:rsid w:val="00986814"/>
    <w:rsid w:val="00987092"/>
    <w:rsid w:val="00987C34"/>
    <w:rsid w:val="00990E77"/>
    <w:rsid w:val="00992976"/>
    <w:rsid w:val="0099367D"/>
    <w:rsid w:val="009948A7"/>
    <w:rsid w:val="00995544"/>
    <w:rsid w:val="009975A9"/>
    <w:rsid w:val="009A190A"/>
    <w:rsid w:val="009A2A95"/>
    <w:rsid w:val="009A3978"/>
    <w:rsid w:val="009A3F74"/>
    <w:rsid w:val="009A4286"/>
    <w:rsid w:val="009A46B0"/>
    <w:rsid w:val="009A46F0"/>
    <w:rsid w:val="009A4873"/>
    <w:rsid w:val="009A517D"/>
    <w:rsid w:val="009A59F4"/>
    <w:rsid w:val="009A6B92"/>
    <w:rsid w:val="009A7307"/>
    <w:rsid w:val="009B06C5"/>
    <w:rsid w:val="009B1C7D"/>
    <w:rsid w:val="009B210D"/>
    <w:rsid w:val="009B28C4"/>
    <w:rsid w:val="009B3E6E"/>
    <w:rsid w:val="009B4776"/>
    <w:rsid w:val="009B5833"/>
    <w:rsid w:val="009B67A4"/>
    <w:rsid w:val="009B68E7"/>
    <w:rsid w:val="009B6DD0"/>
    <w:rsid w:val="009B7577"/>
    <w:rsid w:val="009B7F6B"/>
    <w:rsid w:val="009C13BD"/>
    <w:rsid w:val="009C14A3"/>
    <w:rsid w:val="009C1DF5"/>
    <w:rsid w:val="009C3693"/>
    <w:rsid w:val="009C5B97"/>
    <w:rsid w:val="009C6020"/>
    <w:rsid w:val="009C6879"/>
    <w:rsid w:val="009C6BDF"/>
    <w:rsid w:val="009C6D1D"/>
    <w:rsid w:val="009D0CF3"/>
    <w:rsid w:val="009D1BBD"/>
    <w:rsid w:val="009D1FDA"/>
    <w:rsid w:val="009D2FB5"/>
    <w:rsid w:val="009D5C7A"/>
    <w:rsid w:val="009D6128"/>
    <w:rsid w:val="009D68EB"/>
    <w:rsid w:val="009D6C42"/>
    <w:rsid w:val="009E059C"/>
    <w:rsid w:val="009E2D25"/>
    <w:rsid w:val="009E31E1"/>
    <w:rsid w:val="009E3F43"/>
    <w:rsid w:val="009E4070"/>
    <w:rsid w:val="009E41F1"/>
    <w:rsid w:val="009E4A19"/>
    <w:rsid w:val="009E68FF"/>
    <w:rsid w:val="009F04EE"/>
    <w:rsid w:val="009F061C"/>
    <w:rsid w:val="009F18D1"/>
    <w:rsid w:val="009F1A4E"/>
    <w:rsid w:val="009F1EF0"/>
    <w:rsid w:val="009F463E"/>
    <w:rsid w:val="009F6704"/>
    <w:rsid w:val="009F6F4B"/>
    <w:rsid w:val="00A007F2"/>
    <w:rsid w:val="00A011E0"/>
    <w:rsid w:val="00A0288C"/>
    <w:rsid w:val="00A05736"/>
    <w:rsid w:val="00A05BFF"/>
    <w:rsid w:val="00A05D67"/>
    <w:rsid w:val="00A05FE7"/>
    <w:rsid w:val="00A0782C"/>
    <w:rsid w:val="00A0790B"/>
    <w:rsid w:val="00A07B1C"/>
    <w:rsid w:val="00A07D92"/>
    <w:rsid w:val="00A07FE5"/>
    <w:rsid w:val="00A11E82"/>
    <w:rsid w:val="00A1395D"/>
    <w:rsid w:val="00A139FA"/>
    <w:rsid w:val="00A14AD6"/>
    <w:rsid w:val="00A14B13"/>
    <w:rsid w:val="00A171AB"/>
    <w:rsid w:val="00A17879"/>
    <w:rsid w:val="00A2370B"/>
    <w:rsid w:val="00A24965"/>
    <w:rsid w:val="00A25203"/>
    <w:rsid w:val="00A26C5E"/>
    <w:rsid w:val="00A30372"/>
    <w:rsid w:val="00A32E82"/>
    <w:rsid w:val="00A33D15"/>
    <w:rsid w:val="00A3448D"/>
    <w:rsid w:val="00A356C0"/>
    <w:rsid w:val="00A35E46"/>
    <w:rsid w:val="00A36BE0"/>
    <w:rsid w:val="00A36C39"/>
    <w:rsid w:val="00A36DF4"/>
    <w:rsid w:val="00A40034"/>
    <w:rsid w:val="00A40B4B"/>
    <w:rsid w:val="00A4291A"/>
    <w:rsid w:val="00A43B24"/>
    <w:rsid w:val="00A4535C"/>
    <w:rsid w:val="00A4687A"/>
    <w:rsid w:val="00A46FEF"/>
    <w:rsid w:val="00A472F5"/>
    <w:rsid w:val="00A50F3A"/>
    <w:rsid w:val="00A510D3"/>
    <w:rsid w:val="00A5325B"/>
    <w:rsid w:val="00A5555D"/>
    <w:rsid w:val="00A55FE6"/>
    <w:rsid w:val="00A57021"/>
    <w:rsid w:val="00A5764F"/>
    <w:rsid w:val="00A6011C"/>
    <w:rsid w:val="00A60149"/>
    <w:rsid w:val="00A60413"/>
    <w:rsid w:val="00A60B6B"/>
    <w:rsid w:val="00A60E71"/>
    <w:rsid w:val="00A60ED6"/>
    <w:rsid w:val="00A62A06"/>
    <w:rsid w:val="00A63AD1"/>
    <w:rsid w:val="00A64227"/>
    <w:rsid w:val="00A65E5B"/>
    <w:rsid w:val="00A70A94"/>
    <w:rsid w:val="00A71F36"/>
    <w:rsid w:val="00A723B0"/>
    <w:rsid w:val="00A7285C"/>
    <w:rsid w:val="00A72E4C"/>
    <w:rsid w:val="00A739EF"/>
    <w:rsid w:val="00A75F1F"/>
    <w:rsid w:val="00A80CC8"/>
    <w:rsid w:val="00A81E01"/>
    <w:rsid w:val="00A82C4E"/>
    <w:rsid w:val="00A90BC6"/>
    <w:rsid w:val="00A91902"/>
    <w:rsid w:val="00A939EF"/>
    <w:rsid w:val="00A94251"/>
    <w:rsid w:val="00A97E79"/>
    <w:rsid w:val="00AA02F9"/>
    <w:rsid w:val="00AA0859"/>
    <w:rsid w:val="00AA0F7E"/>
    <w:rsid w:val="00AA4715"/>
    <w:rsid w:val="00AA61DF"/>
    <w:rsid w:val="00AA635A"/>
    <w:rsid w:val="00AA701D"/>
    <w:rsid w:val="00AB03C8"/>
    <w:rsid w:val="00AB133F"/>
    <w:rsid w:val="00AB14A0"/>
    <w:rsid w:val="00AB1680"/>
    <w:rsid w:val="00AB1EB2"/>
    <w:rsid w:val="00AB243E"/>
    <w:rsid w:val="00AB2583"/>
    <w:rsid w:val="00AB2E66"/>
    <w:rsid w:val="00AB333E"/>
    <w:rsid w:val="00AB511D"/>
    <w:rsid w:val="00AC08AD"/>
    <w:rsid w:val="00AC0E51"/>
    <w:rsid w:val="00AC0F87"/>
    <w:rsid w:val="00AC2172"/>
    <w:rsid w:val="00AC231D"/>
    <w:rsid w:val="00AC37BB"/>
    <w:rsid w:val="00AC5155"/>
    <w:rsid w:val="00AC563C"/>
    <w:rsid w:val="00AC5849"/>
    <w:rsid w:val="00AC5C59"/>
    <w:rsid w:val="00AC6696"/>
    <w:rsid w:val="00AC690E"/>
    <w:rsid w:val="00AC6E7E"/>
    <w:rsid w:val="00AC752E"/>
    <w:rsid w:val="00AC7BA5"/>
    <w:rsid w:val="00AD1307"/>
    <w:rsid w:val="00AD1550"/>
    <w:rsid w:val="00AD3124"/>
    <w:rsid w:val="00AD42DF"/>
    <w:rsid w:val="00AE02ED"/>
    <w:rsid w:val="00AE228F"/>
    <w:rsid w:val="00AE2C02"/>
    <w:rsid w:val="00AE450F"/>
    <w:rsid w:val="00AE5622"/>
    <w:rsid w:val="00AE6573"/>
    <w:rsid w:val="00AE786E"/>
    <w:rsid w:val="00AF0371"/>
    <w:rsid w:val="00AF135A"/>
    <w:rsid w:val="00AF1EE5"/>
    <w:rsid w:val="00AF2558"/>
    <w:rsid w:val="00AF2617"/>
    <w:rsid w:val="00AF2844"/>
    <w:rsid w:val="00AF388A"/>
    <w:rsid w:val="00AF5DD0"/>
    <w:rsid w:val="00AF6D54"/>
    <w:rsid w:val="00AF70A1"/>
    <w:rsid w:val="00AF70DC"/>
    <w:rsid w:val="00AF7D55"/>
    <w:rsid w:val="00B00061"/>
    <w:rsid w:val="00B00389"/>
    <w:rsid w:val="00B0103C"/>
    <w:rsid w:val="00B0197E"/>
    <w:rsid w:val="00B023EC"/>
    <w:rsid w:val="00B02ABE"/>
    <w:rsid w:val="00B04AE9"/>
    <w:rsid w:val="00B04E09"/>
    <w:rsid w:val="00B05F24"/>
    <w:rsid w:val="00B06ED2"/>
    <w:rsid w:val="00B07DA8"/>
    <w:rsid w:val="00B1144E"/>
    <w:rsid w:val="00B115F4"/>
    <w:rsid w:val="00B11928"/>
    <w:rsid w:val="00B11D40"/>
    <w:rsid w:val="00B1306B"/>
    <w:rsid w:val="00B13CD4"/>
    <w:rsid w:val="00B1591D"/>
    <w:rsid w:val="00B20A7A"/>
    <w:rsid w:val="00B21079"/>
    <w:rsid w:val="00B2129B"/>
    <w:rsid w:val="00B22199"/>
    <w:rsid w:val="00B22EA6"/>
    <w:rsid w:val="00B23028"/>
    <w:rsid w:val="00B24368"/>
    <w:rsid w:val="00B244D4"/>
    <w:rsid w:val="00B257F8"/>
    <w:rsid w:val="00B259DB"/>
    <w:rsid w:val="00B25EBC"/>
    <w:rsid w:val="00B27BEC"/>
    <w:rsid w:val="00B27D11"/>
    <w:rsid w:val="00B27EE6"/>
    <w:rsid w:val="00B3190D"/>
    <w:rsid w:val="00B32D5E"/>
    <w:rsid w:val="00B33322"/>
    <w:rsid w:val="00B334C6"/>
    <w:rsid w:val="00B33C32"/>
    <w:rsid w:val="00B33D1D"/>
    <w:rsid w:val="00B340C0"/>
    <w:rsid w:val="00B3506E"/>
    <w:rsid w:val="00B357B1"/>
    <w:rsid w:val="00B35CE3"/>
    <w:rsid w:val="00B375ED"/>
    <w:rsid w:val="00B37994"/>
    <w:rsid w:val="00B40AAC"/>
    <w:rsid w:val="00B40B7A"/>
    <w:rsid w:val="00B4122C"/>
    <w:rsid w:val="00B42202"/>
    <w:rsid w:val="00B42CB3"/>
    <w:rsid w:val="00B43B09"/>
    <w:rsid w:val="00B50B66"/>
    <w:rsid w:val="00B50B72"/>
    <w:rsid w:val="00B5261E"/>
    <w:rsid w:val="00B53341"/>
    <w:rsid w:val="00B538DF"/>
    <w:rsid w:val="00B552A6"/>
    <w:rsid w:val="00B57174"/>
    <w:rsid w:val="00B57B46"/>
    <w:rsid w:val="00B61545"/>
    <w:rsid w:val="00B61FB5"/>
    <w:rsid w:val="00B62DE1"/>
    <w:rsid w:val="00B635BF"/>
    <w:rsid w:val="00B63A80"/>
    <w:rsid w:val="00B63F2A"/>
    <w:rsid w:val="00B63F43"/>
    <w:rsid w:val="00B645DF"/>
    <w:rsid w:val="00B66828"/>
    <w:rsid w:val="00B66893"/>
    <w:rsid w:val="00B672F1"/>
    <w:rsid w:val="00B678AA"/>
    <w:rsid w:val="00B67CC0"/>
    <w:rsid w:val="00B70E3A"/>
    <w:rsid w:val="00B72626"/>
    <w:rsid w:val="00B750CC"/>
    <w:rsid w:val="00B75932"/>
    <w:rsid w:val="00B76474"/>
    <w:rsid w:val="00B80191"/>
    <w:rsid w:val="00B817F8"/>
    <w:rsid w:val="00B818EB"/>
    <w:rsid w:val="00B825F2"/>
    <w:rsid w:val="00B82859"/>
    <w:rsid w:val="00B83234"/>
    <w:rsid w:val="00B84FA5"/>
    <w:rsid w:val="00B86B33"/>
    <w:rsid w:val="00B86F39"/>
    <w:rsid w:val="00B86F8A"/>
    <w:rsid w:val="00B86FDB"/>
    <w:rsid w:val="00B87A67"/>
    <w:rsid w:val="00B90E77"/>
    <w:rsid w:val="00B92CB1"/>
    <w:rsid w:val="00B94CA2"/>
    <w:rsid w:val="00B9691C"/>
    <w:rsid w:val="00B978BE"/>
    <w:rsid w:val="00B97B8F"/>
    <w:rsid w:val="00B97EBC"/>
    <w:rsid w:val="00BA198D"/>
    <w:rsid w:val="00BA2001"/>
    <w:rsid w:val="00BA28DA"/>
    <w:rsid w:val="00BA2C12"/>
    <w:rsid w:val="00BA49D9"/>
    <w:rsid w:val="00BA59B6"/>
    <w:rsid w:val="00BA5F1B"/>
    <w:rsid w:val="00BA60BA"/>
    <w:rsid w:val="00BA6D0E"/>
    <w:rsid w:val="00BA6E96"/>
    <w:rsid w:val="00BA72FA"/>
    <w:rsid w:val="00BA7FB8"/>
    <w:rsid w:val="00BB1064"/>
    <w:rsid w:val="00BB1ACD"/>
    <w:rsid w:val="00BB5D8F"/>
    <w:rsid w:val="00BB5DDE"/>
    <w:rsid w:val="00BB6B06"/>
    <w:rsid w:val="00BB7AFC"/>
    <w:rsid w:val="00BB7C1D"/>
    <w:rsid w:val="00BC01F8"/>
    <w:rsid w:val="00BC111E"/>
    <w:rsid w:val="00BC1859"/>
    <w:rsid w:val="00BC2957"/>
    <w:rsid w:val="00BC2CA5"/>
    <w:rsid w:val="00BC2E4A"/>
    <w:rsid w:val="00BC2EB4"/>
    <w:rsid w:val="00BC30CA"/>
    <w:rsid w:val="00BC373C"/>
    <w:rsid w:val="00BC3FE6"/>
    <w:rsid w:val="00BC6CCD"/>
    <w:rsid w:val="00BD0198"/>
    <w:rsid w:val="00BD0970"/>
    <w:rsid w:val="00BD0FB6"/>
    <w:rsid w:val="00BD3D7A"/>
    <w:rsid w:val="00BD4813"/>
    <w:rsid w:val="00BD5FE4"/>
    <w:rsid w:val="00BD6BBB"/>
    <w:rsid w:val="00BD6F1B"/>
    <w:rsid w:val="00BE00D7"/>
    <w:rsid w:val="00BE0592"/>
    <w:rsid w:val="00BE131E"/>
    <w:rsid w:val="00BE2039"/>
    <w:rsid w:val="00BE237F"/>
    <w:rsid w:val="00BE2688"/>
    <w:rsid w:val="00BE2EF3"/>
    <w:rsid w:val="00BE384B"/>
    <w:rsid w:val="00BE4FED"/>
    <w:rsid w:val="00BE5870"/>
    <w:rsid w:val="00BE6359"/>
    <w:rsid w:val="00BE6542"/>
    <w:rsid w:val="00BE6AEE"/>
    <w:rsid w:val="00BE6D3A"/>
    <w:rsid w:val="00BF05C7"/>
    <w:rsid w:val="00BF1807"/>
    <w:rsid w:val="00BF1BC1"/>
    <w:rsid w:val="00BF2599"/>
    <w:rsid w:val="00BF375E"/>
    <w:rsid w:val="00BF424C"/>
    <w:rsid w:val="00BF6A5F"/>
    <w:rsid w:val="00C00D35"/>
    <w:rsid w:val="00C00EBB"/>
    <w:rsid w:val="00C01030"/>
    <w:rsid w:val="00C034AC"/>
    <w:rsid w:val="00C05351"/>
    <w:rsid w:val="00C06B3B"/>
    <w:rsid w:val="00C07508"/>
    <w:rsid w:val="00C10818"/>
    <w:rsid w:val="00C1125A"/>
    <w:rsid w:val="00C117EC"/>
    <w:rsid w:val="00C12380"/>
    <w:rsid w:val="00C13212"/>
    <w:rsid w:val="00C136EA"/>
    <w:rsid w:val="00C14D82"/>
    <w:rsid w:val="00C151C7"/>
    <w:rsid w:val="00C152B4"/>
    <w:rsid w:val="00C161B5"/>
    <w:rsid w:val="00C169AB"/>
    <w:rsid w:val="00C17176"/>
    <w:rsid w:val="00C17DD9"/>
    <w:rsid w:val="00C22C2E"/>
    <w:rsid w:val="00C2343F"/>
    <w:rsid w:val="00C26C06"/>
    <w:rsid w:val="00C27C76"/>
    <w:rsid w:val="00C30309"/>
    <w:rsid w:val="00C31E61"/>
    <w:rsid w:val="00C345F9"/>
    <w:rsid w:val="00C3678A"/>
    <w:rsid w:val="00C36F22"/>
    <w:rsid w:val="00C37863"/>
    <w:rsid w:val="00C404B0"/>
    <w:rsid w:val="00C40DF9"/>
    <w:rsid w:val="00C4142D"/>
    <w:rsid w:val="00C416C3"/>
    <w:rsid w:val="00C4265E"/>
    <w:rsid w:val="00C4295E"/>
    <w:rsid w:val="00C435C5"/>
    <w:rsid w:val="00C4510A"/>
    <w:rsid w:val="00C455F1"/>
    <w:rsid w:val="00C46BF3"/>
    <w:rsid w:val="00C50462"/>
    <w:rsid w:val="00C50B2F"/>
    <w:rsid w:val="00C517A0"/>
    <w:rsid w:val="00C5453F"/>
    <w:rsid w:val="00C54ABA"/>
    <w:rsid w:val="00C55A63"/>
    <w:rsid w:val="00C55F4B"/>
    <w:rsid w:val="00C57020"/>
    <w:rsid w:val="00C57AE8"/>
    <w:rsid w:val="00C57D9E"/>
    <w:rsid w:val="00C61891"/>
    <w:rsid w:val="00C62FB7"/>
    <w:rsid w:val="00C6368E"/>
    <w:rsid w:val="00C65654"/>
    <w:rsid w:val="00C66979"/>
    <w:rsid w:val="00C67381"/>
    <w:rsid w:val="00C709BD"/>
    <w:rsid w:val="00C70D13"/>
    <w:rsid w:val="00C70F3D"/>
    <w:rsid w:val="00C710FB"/>
    <w:rsid w:val="00C74372"/>
    <w:rsid w:val="00C74921"/>
    <w:rsid w:val="00C75BB3"/>
    <w:rsid w:val="00C75D1C"/>
    <w:rsid w:val="00C80B41"/>
    <w:rsid w:val="00C81505"/>
    <w:rsid w:val="00C8173F"/>
    <w:rsid w:val="00C82846"/>
    <w:rsid w:val="00C82E3D"/>
    <w:rsid w:val="00C83D98"/>
    <w:rsid w:val="00C847FF"/>
    <w:rsid w:val="00C86632"/>
    <w:rsid w:val="00C86827"/>
    <w:rsid w:val="00C87600"/>
    <w:rsid w:val="00C90273"/>
    <w:rsid w:val="00C90A8F"/>
    <w:rsid w:val="00C924CA"/>
    <w:rsid w:val="00C92F6A"/>
    <w:rsid w:val="00C9305C"/>
    <w:rsid w:val="00C9431D"/>
    <w:rsid w:val="00C968FB"/>
    <w:rsid w:val="00CA11D4"/>
    <w:rsid w:val="00CA12AD"/>
    <w:rsid w:val="00CA1FC9"/>
    <w:rsid w:val="00CA2123"/>
    <w:rsid w:val="00CA3F42"/>
    <w:rsid w:val="00CA5BE2"/>
    <w:rsid w:val="00CA6E57"/>
    <w:rsid w:val="00CA6E6D"/>
    <w:rsid w:val="00CA7946"/>
    <w:rsid w:val="00CB02B7"/>
    <w:rsid w:val="00CB2483"/>
    <w:rsid w:val="00CB3C70"/>
    <w:rsid w:val="00CB41A3"/>
    <w:rsid w:val="00CB4E58"/>
    <w:rsid w:val="00CB6AAD"/>
    <w:rsid w:val="00CB6F6A"/>
    <w:rsid w:val="00CB7540"/>
    <w:rsid w:val="00CB7BA2"/>
    <w:rsid w:val="00CC06D3"/>
    <w:rsid w:val="00CC0BC3"/>
    <w:rsid w:val="00CC0D66"/>
    <w:rsid w:val="00CC297C"/>
    <w:rsid w:val="00CC2B7E"/>
    <w:rsid w:val="00CC2CCD"/>
    <w:rsid w:val="00CC3E43"/>
    <w:rsid w:val="00CD0D08"/>
    <w:rsid w:val="00CD1A60"/>
    <w:rsid w:val="00CD230B"/>
    <w:rsid w:val="00CD29A2"/>
    <w:rsid w:val="00CD2C20"/>
    <w:rsid w:val="00CD2CCD"/>
    <w:rsid w:val="00CD33A2"/>
    <w:rsid w:val="00CD3B75"/>
    <w:rsid w:val="00CD408B"/>
    <w:rsid w:val="00CD4BC2"/>
    <w:rsid w:val="00CD5D86"/>
    <w:rsid w:val="00CD72BF"/>
    <w:rsid w:val="00CD76D3"/>
    <w:rsid w:val="00CD78D3"/>
    <w:rsid w:val="00CE02FC"/>
    <w:rsid w:val="00CE1723"/>
    <w:rsid w:val="00CE1FC6"/>
    <w:rsid w:val="00CE2C8F"/>
    <w:rsid w:val="00CE2F2C"/>
    <w:rsid w:val="00CE4ABC"/>
    <w:rsid w:val="00CE4B7D"/>
    <w:rsid w:val="00CE62FE"/>
    <w:rsid w:val="00CE7ADD"/>
    <w:rsid w:val="00CE7CF0"/>
    <w:rsid w:val="00CE7F73"/>
    <w:rsid w:val="00CF09E8"/>
    <w:rsid w:val="00CF1002"/>
    <w:rsid w:val="00CF1D3E"/>
    <w:rsid w:val="00CF2413"/>
    <w:rsid w:val="00CF4C7C"/>
    <w:rsid w:val="00CF5A8B"/>
    <w:rsid w:val="00CF5ADA"/>
    <w:rsid w:val="00CF704D"/>
    <w:rsid w:val="00CF77E3"/>
    <w:rsid w:val="00D00666"/>
    <w:rsid w:val="00D03677"/>
    <w:rsid w:val="00D04644"/>
    <w:rsid w:val="00D05594"/>
    <w:rsid w:val="00D0602E"/>
    <w:rsid w:val="00D07EC5"/>
    <w:rsid w:val="00D10975"/>
    <w:rsid w:val="00D114FA"/>
    <w:rsid w:val="00D12873"/>
    <w:rsid w:val="00D131F1"/>
    <w:rsid w:val="00D133C5"/>
    <w:rsid w:val="00D13AB0"/>
    <w:rsid w:val="00D150E6"/>
    <w:rsid w:val="00D15E7E"/>
    <w:rsid w:val="00D1707A"/>
    <w:rsid w:val="00D1739E"/>
    <w:rsid w:val="00D178DB"/>
    <w:rsid w:val="00D179EC"/>
    <w:rsid w:val="00D17C7A"/>
    <w:rsid w:val="00D17F96"/>
    <w:rsid w:val="00D20381"/>
    <w:rsid w:val="00D20736"/>
    <w:rsid w:val="00D23115"/>
    <w:rsid w:val="00D231C0"/>
    <w:rsid w:val="00D234F2"/>
    <w:rsid w:val="00D24D26"/>
    <w:rsid w:val="00D251F9"/>
    <w:rsid w:val="00D27E46"/>
    <w:rsid w:val="00D30EB0"/>
    <w:rsid w:val="00D31CDB"/>
    <w:rsid w:val="00D326E5"/>
    <w:rsid w:val="00D33897"/>
    <w:rsid w:val="00D33D2E"/>
    <w:rsid w:val="00D35FBA"/>
    <w:rsid w:val="00D37DD2"/>
    <w:rsid w:val="00D402FA"/>
    <w:rsid w:val="00D4054F"/>
    <w:rsid w:val="00D40E5F"/>
    <w:rsid w:val="00D420C5"/>
    <w:rsid w:val="00D43FEA"/>
    <w:rsid w:val="00D46D53"/>
    <w:rsid w:val="00D4768B"/>
    <w:rsid w:val="00D47D47"/>
    <w:rsid w:val="00D5029E"/>
    <w:rsid w:val="00D5077B"/>
    <w:rsid w:val="00D50969"/>
    <w:rsid w:val="00D50A39"/>
    <w:rsid w:val="00D513FC"/>
    <w:rsid w:val="00D545D2"/>
    <w:rsid w:val="00D55944"/>
    <w:rsid w:val="00D574C4"/>
    <w:rsid w:val="00D57990"/>
    <w:rsid w:val="00D62786"/>
    <w:rsid w:val="00D63DC3"/>
    <w:rsid w:val="00D64C0C"/>
    <w:rsid w:val="00D6584A"/>
    <w:rsid w:val="00D65C72"/>
    <w:rsid w:val="00D67D9F"/>
    <w:rsid w:val="00D7027E"/>
    <w:rsid w:val="00D70C87"/>
    <w:rsid w:val="00D7146D"/>
    <w:rsid w:val="00D723F4"/>
    <w:rsid w:val="00D73157"/>
    <w:rsid w:val="00D74FF1"/>
    <w:rsid w:val="00D75AFD"/>
    <w:rsid w:val="00D7605D"/>
    <w:rsid w:val="00D7623F"/>
    <w:rsid w:val="00D7727B"/>
    <w:rsid w:val="00D77778"/>
    <w:rsid w:val="00D80C30"/>
    <w:rsid w:val="00D80CFF"/>
    <w:rsid w:val="00D80EB5"/>
    <w:rsid w:val="00D81471"/>
    <w:rsid w:val="00D8167C"/>
    <w:rsid w:val="00D81D99"/>
    <w:rsid w:val="00D81ECA"/>
    <w:rsid w:val="00D82DB0"/>
    <w:rsid w:val="00D85738"/>
    <w:rsid w:val="00D87209"/>
    <w:rsid w:val="00D90AFD"/>
    <w:rsid w:val="00D91173"/>
    <w:rsid w:val="00D91D63"/>
    <w:rsid w:val="00D92648"/>
    <w:rsid w:val="00D9293E"/>
    <w:rsid w:val="00D931B6"/>
    <w:rsid w:val="00D9407E"/>
    <w:rsid w:val="00D946D0"/>
    <w:rsid w:val="00D94BC9"/>
    <w:rsid w:val="00D95009"/>
    <w:rsid w:val="00D968F5"/>
    <w:rsid w:val="00D973B2"/>
    <w:rsid w:val="00DA026B"/>
    <w:rsid w:val="00DA0E1F"/>
    <w:rsid w:val="00DA1902"/>
    <w:rsid w:val="00DA1DA0"/>
    <w:rsid w:val="00DA6565"/>
    <w:rsid w:val="00DA6C85"/>
    <w:rsid w:val="00DA7409"/>
    <w:rsid w:val="00DA7CA7"/>
    <w:rsid w:val="00DA7E5E"/>
    <w:rsid w:val="00DB08A3"/>
    <w:rsid w:val="00DB08E5"/>
    <w:rsid w:val="00DB126A"/>
    <w:rsid w:val="00DB1C57"/>
    <w:rsid w:val="00DB2EF6"/>
    <w:rsid w:val="00DB5903"/>
    <w:rsid w:val="00DB5A37"/>
    <w:rsid w:val="00DC10E9"/>
    <w:rsid w:val="00DC2253"/>
    <w:rsid w:val="00DC2C14"/>
    <w:rsid w:val="00DC3014"/>
    <w:rsid w:val="00DC3A08"/>
    <w:rsid w:val="00DC3EED"/>
    <w:rsid w:val="00DC49FC"/>
    <w:rsid w:val="00DC6289"/>
    <w:rsid w:val="00DC776A"/>
    <w:rsid w:val="00DC7F85"/>
    <w:rsid w:val="00DD0412"/>
    <w:rsid w:val="00DD3557"/>
    <w:rsid w:val="00DD4B5C"/>
    <w:rsid w:val="00DD6940"/>
    <w:rsid w:val="00DD7085"/>
    <w:rsid w:val="00DD70BE"/>
    <w:rsid w:val="00DD7A4E"/>
    <w:rsid w:val="00DE00CA"/>
    <w:rsid w:val="00DE076E"/>
    <w:rsid w:val="00DE3A0B"/>
    <w:rsid w:val="00DE5F2F"/>
    <w:rsid w:val="00DE77F3"/>
    <w:rsid w:val="00DF06B9"/>
    <w:rsid w:val="00DF0FDA"/>
    <w:rsid w:val="00DF12C6"/>
    <w:rsid w:val="00DF21F9"/>
    <w:rsid w:val="00DF2520"/>
    <w:rsid w:val="00DF2A7D"/>
    <w:rsid w:val="00DF39D3"/>
    <w:rsid w:val="00DF3D87"/>
    <w:rsid w:val="00DF4A3E"/>
    <w:rsid w:val="00DF4D82"/>
    <w:rsid w:val="00DF5396"/>
    <w:rsid w:val="00DF711D"/>
    <w:rsid w:val="00DF7297"/>
    <w:rsid w:val="00DF7CAA"/>
    <w:rsid w:val="00E002DE"/>
    <w:rsid w:val="00E01AB5"/>
    <w:rsid w:val="00E02556"/>
    <w:rsid w:val="00E02868"/>
    <w:rsid w:val="00E034E3"/>
    <w:rsid w:val="00E06015"/>
    <w:rsid w:val="00E075C7"/>
    <w:rsid w:val="00E10164"/>
    <w:rsid w:val="00E10CB7"/>
    <w:rsid w:val="00E10F80"/>
    <w:rsid w:val="00E117FB"/>
    <w:rsid w:val="00E1180A"/>
    <w:rsid w:val="00E11987"/>
    <w:rsid w:val="00E1240B"/>
    <w:rsid w:val="00E1271B"/>
    <w:rsid w:val="00E12D28"/>
    <w:rsid w:val="00E141F8"/>
    <w:rsid w:val="00E142C9"/>
    <w:rsid w:val="00E14AB8"/>
    <w:rsid w:val="00E14B32"/>
    <w:rsid w:val="00E14E05"/>
    <w:rsid w:val="00E1537B"/>
    <w:rsid w:val="00E165FD"/>
    <w:rsid w:val="00E200FB"/>
    <w:rsid w:val="00E210B2"/>
    <w:rsid w:val="00E24B07"/>
    <w:rsid w:val="00E24DDB"/>
    <w:rsid w:val="00E25341"/>
    <w:rsid w:val="00E25BF3"/>
    <w:rsid w:val="00E26CC4"/>
    <w:rsid w:val="00E30005"/>
    <w:rsid w:val="00E3093B"/>
    <w:rsid w:val="00E30B99"/>
    <w:rsid w:val="00E30EF7"/>
    <w:rsid w:val="00E32CE8"/>
    <w:rsid w:val="00E34367"/>
    <w:rsid w:val="00E34426"/>
    <w:rsid w:val="00E349A1"/>
    <w:rsid w:val="00E34E88"/>
    <w:rsid w:val="00E3567E"/>
    <w:rsid w:val="00E35728"/>
    <w:rsid w:val="00E35C49"/>
    <w:rsid w:val="00E35DBC"/>
    <w:rsid w:val="00E4060D"/>
    <w:rsid w:val="00E411CE"/>
    <w:rsid w:val="00E4136A"/>
    <w:rsid w:val="00E41F2F"/>
    <w:rsid w:val="00E4227B"/>
    <w:rsid w:val="00E4253C"/>
    <w:rsid w:val="00E42B84"/>
    <w:rsid w:val="00E42D28"/>
    <w:rsid w:val="00E4504B"/>
    <w:rsid w:val="00E4514A"/>
    <w:rsid w:val="00E458CF"/>
    <w:rsid w:val="00E47524"/>
    <w:rsid w:val="00E4773F"/>
    <w:rsid w:val="00E500CD"/>
    <w:rsid w:val="00E5033E"/>
    <w:rsid w:val="00E50CC0"/>
    <w:rsid w:val="00E51182"/>
    <w:rsid w:val="00E513B0"/>
    <w:rsid w:val="00E537C1"/>
    <w:rsid w:val="00E53FD1"/>
    <w:rsid w:val="00E54815"/>
    <w:rsid w:val="00E56171"/>
    <w:rsid w:val="00E563C9"/>
    <w:rsid w:val="00E56D44"/>
    <w:rsid w:val="00E5737D"/>
    <w:rsid w:val="00E60727"/>
    <w:rsid w:val="00E608BD"/>
    <w:rsid w:val="00E61057"/>
    <w:rsid w:val="00E624A5"/>
    <w:rsid w:val="00E638DD"/>
    <w:rsid w:val="00E66193"/>
    <w:rsid w:val="00E70B1B"/>
    <w:rsid w:val="00E70DA8"/>
    <w:rsid w:val="00E729F0"/>
    <w:rsid w:val="00E7368B"/>
    <w:rsid w:val="00E73CA4"/>
    <w:rsid w:val="00E74D36"/>
    <w:rsid w:val="00E81A63"/>
    <w:rsid w:val="00E81EE2"/>
    <w:rsid w:val="00E90B39"/>
    <w:rsid w:val="00E90E54"/>
    <w:rsid w:val="00E91299"/>
    <w:rsid w:val="00E923A0"/>
    <w:rsid w:val="00E93944"/>
    <w:rsid w:val="00E94857"/>
    <w:rsid w:val="00E95302"/>
    <w:rsid w:val="00E9554B"/>
    <w:rsid w:val="00E9600B"/>
    <w:rsid w:val="00E96CBD"/>
    <w:rsid w:val="00E979E4"/>
    <w:rsid w:val="00EA09EB"/>
    <w:rsid w:val="00EA2390"/>
    <w:rsid w:val="00EA2494"/>
    <w:rsid w:val="00EA36A7"/>
    <w:rsid w:val="00EA512C"/>
    <w:rsid w:val="00EA54F1"/>
    <w:rsid w:val="00EA6D2E"/>
    <w:rsid w:val="00EA6E71"/>
    <w:rsid w:val="00EA79CB"/>
    <w:rsid w:val="00EA7A49"/>
    <w:rsid w:val="00EB0206"/>
    <w:rsid w:val="00EB109F"/>
    <w:rsid w:val="00EB1BAA"/>
    <w:rsid w:val="00EB4130"/>
    <w:rsid w:val="00EB4685"/>
    <w:rsid w:val="00EB4ABB"/>
    <w:rsid w:val="00EB4C2F"/>
    <w:rsid w:val="00EB717A"/>
    <w:rsid w:val="00EC0CD4"/>
    <w:rsid w:val="00EC1142"/>
    <w:rsid w:val="00EC1DDC"/>
    <w:rsid w:val="00EC486E"/>
    <w:rsid w:val="00EC6E96"/>
    <w:rsid w:val="00EC6FFC"/>
    <w:rsid w:val="00ED12C3"/>
    <w:rsid w:val="00ED1944"/>
    <w:rsid w:val="00ED1C05"/>
    <w:rsid w:val="00ED2C60"/>
    <w:rsid w:val="00ED575C"/>
    <w:rsid w:val="00ED6092"/>
    <w:rsid w:val="00ED7C80"/>
    <w:rsid w:val="00EE20FC"/>
    <w:rsid w:val="00EE3430"/>
    <w:rsid w:val="00EE36A8"/>
    <w:rsid w:val="00EE46D4"/>
    <w:rsid w:val="00EE61A0"/>
    <w:rsid w:val="00EE63F1"/>
    <w:rsid w:val="00EE655A"/>
    <w:rsid w:val="00EE6EC6"/>
    <w:rsid w:val="00EE7B08"/>
    <w:rsid w:val="00EF0700"/>
    <w:rsid w:val="00EF21BD"/>
    <w:rsid w:val="00EF23A2"/>
    <w:rsid w:val="00EF2BB2"/>
    <w:rsid w:val="00EF538B"/>
    <w:rsid w:val="00EF5473"/>
    <w:rsid w:val="00EF5C64"/>
    <w:rsid w:val="00EF6106"/>
    <w:rsid w:val="00EF73C1"/>
    <w:rsid w:val="00F013C9"/>
    <w:rsid w:val="00F01CE3"/>
    <w:rsid w:val="00F031E2"/>
    <w:rsid w:val="00F03C9D"/>
    <w:rsid w:val="00F04320"/>
    <w:rsid w:val="00F04F31"/>
    <w:rsid w:val="00F051FC"/>
    <w:rsid w:val="00F06D9B"/>
    <w:rsid w:val="00F07249"/>
    <w:rsid w:val="00F10226"/>
    <w:rsid w:val="00F10951"/>
    <w:rsid w:val="00F1184E"/>
    <w:rsid w:val="00F12810"/>
    <w:rsid w:val="00F12DB9"/>
    <w:rsid w:val="00F1324B"/>
    <w:rsid w:val="00F14328"/>
    <w:rsid w:val="00F171CB"/>
    <w:rsid w:val="00F1775B"/>
    <w:rsid w:val="00F17F65"/>
    <w:rsid w:val="00F2188D"/>
    <w:rsid w:val="00F22E09"/>
    <w:rsid w:val="00F23AA2"/>
    <w:rsid w:val="00F24BE0"/>
    <w:rsid w:val="00F25212"/>
    <w:rsid w:val="00F26227"/>
    <w:rsid w:val="00F26C56"/>
    <w:rsid w:val="00F30BE8"/>
    <w:rsid w:val="00F34614"/>
    <w:rsid w:val="00F34DB3"/>
    <w:rsid w:val="00F35481"/>
    <w:rsid w:val="00F3584C"/>
    <w:rsid w:val="00F36523"/>
    <w:rsid w:val="00F372EB"/>
    <w:rsid w:val="00F37B58"/>
    <w:rsid w:val="00F41BB4"/>
    <w:rsid w:val="00F4201F"/>
    <w:rsid w:val="00F42A4A"/>
    <w:rsid w:val="00F436F7"/>
    <w:rsid w:val="00F46440"/>
    <w:rsid w:val="00F46D3E"/>
    <w:rsid w:val="00F47090"/>
    <w:rsid w:val="00F503CA"/>
    <w:rsid w:val="00F51D42"/>
    <w:rsid w:val="00F52015"/>
    <w:rsid w:val="00F53577"/>
    <w:rsid w:val="00F5412E"/>
    <w:rsid w:val="00F55165"/>
    <w:rsid w:val="00F56CFB"/>
    <w:rsid w:val="00F63F15"/>
    <w:rsid w:val="00F64C05"/>
    <w:rsid w:val="00F64FD0"/>
    <w:rsid w:val="00F6504D"/>
    <w:rsid w:val="00F66EB0"/>
    <w:rsid w:val="00F679AC"/>
    <w:rsid w:val="00F7118C"/>
    <w:rsid w:val="00F725AC"/>
    <w:rsid w:val="00F72CCB"/>
    <w:rsid w:val="00F734CD"/>
    <w:rsid w:val="00F74293"/>
    <w:rsid w:val="00F74B25"/>
    <w:rsid w:val="00F757FA"/>
    <w:rsid w:val="00F77FA5"/>
    <w:rsid w:val="00F80AFB"/>
    <w:rsid w:val="00F80CD3"/>
    <w:rsid w:val="00F826B0"/>
    <w:rsid w:val="00F834A5"/>
    <w:rsid w:val="00F84F06"/>
    <w:rsid w:val="00F90219"/>
    <w:rsid w:val="00F90283"/>
    <w:rsid w:val="00F90B53"/>
    <w:rsid w:val="00F91F31"/>
    <w:rsid w:val="00F921A8"/>
    <w:rsid w:val="00F95A96"/>
    <w:rsid w:val="00F96F0B"/>
    <w:rsid w:val="00F9795D"/>
    <w:rsid w:val="00FA0394"/>
    <w:rsid w:val="00FA2507"/>
    <w:rsid w:val="00FA6A97"/>
    <w:rsid w:val="00FA6C9C"/>
    <w:rsid w:val="00FA7CEC"/>
    <w:rsid w:val="00FB02C8"/>
    <w:rsid w:val="00FB045D"/>
    <w:rsid w:val="00FB0A2F"/>
    <w:rsid w:val="00FB1D06"/>
    <w:rsid w:val="00FB3A35"/>
    <w:rsid w:val="00FB3F82"/>
    <w:rsid w:val="00FB40BB"/>
    <w:rsid w:val="00FB4E30"/>
    <w:rsid w:val="00FB553A"/>
    <w:rsid w:val="00FB62E1"/>
    <w:rsid w:val="00FB6753"/>
    <w:rsid w:val="00FB70B2"/>
    <w:rsid w:val="00FC1FB6"/>
    <w:rsid w:val="00FC351C"/>
    <w:rsid w:val="00FC3709"/>
    <w:rsid w:val="00FC3AB2"/>
    <w:rsid w:val="00FC4602"/>
    <w:rsid w:val="00FC58A9"/>
    <w:rsid w:val="00FC6EF5"/>
    <w:rsid w:val="00FC7237"/>
    <w:rsid w:val="00FD0A36"/>
    <w:rsid w:val="00FD174B"/>
    <w:rsid w:val="00FD1D8A"/>
    <w:rsid w:val="00FD7A27"/>
    <w:rsid w:val="00FE135D"/>
    <w:rsid w:val="00FE17AA"/>
    <w:rsid w:val="00FE2176"/>
    <w:rsid w:val="00FE3377"/>
    <w:rsid w:val="00FE4AB0"/>
    <w:rsid w:val="00FE4E48"/>
    <w:rsid w:val="00FE4E66"/>
    <w:rsid w:val="00FF0669"/>
    <w:rsid w:val="00FF35C8"/>
    <w:rsid w:val="00FF47B4"/>
    <w:rsid w:val="00FF5310"/>
    <w:rsid w:val="00FF53CE"/>
    <w:rsid w:val="00FF590B"/>
    <w:rsid w:val="00FF6670"/>
    <w:rsid w:val="00FF697F"/>
    <w:rsid w:val="00FF7959"/>
    <w:rsid w:val="00FF7C97"/>
    <w:rsid w:val="02FF1DA6"/>
    <w:rsid w:val="03246D50"/>
    <w:rsid w:val="0BD323D1"/>
    <w:rsid w:val="143A3C4A"/>
    <w:rsid w:val="19820211"/>
    <w:rsid w:val="1A2308F3"/>
    <w:rsid w:val="1CA57516"/>
    <w:rsid w:val="1F1A1F20"/>
    <w:rsid w:val="25C344ED"/>
    <w:rsid w:val="26373840"/>
    <w:rsid w:val="2A3671C5"/>
    <w:rsid w:val="314A3CAC"/>
    <w:rsid w:val="3F1E06BA"/>
    <w:rsid w:val="46692B15"/>
    <w:rsid w:val="4B876625"/>
    <w:rsid w:val="51A51BD4"/>
    <w:rsid w:val="572840AF"/>
    <w:rsid w:val="57430897"/>
    <w:rsid w:val="583D4393"/>
    <w:rsid w:val="5BB32D46"/>
    <w:rsid w:val="69CB183D"/>
    <w:rsid w:val="6AAB21C6"/>
    <w:rsid w:val="70CB77B7"/>
    <w:rsid w:val="732315CB"/>
    <w:rsid w:val="73DD6261"/>
    <w:rsid w:val="7403518A"/>
    <w:rsid w:val="7D563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540CDBA8"/>
  <w15:docId w15:val="{D948C7C5-1FD7-492A-AB3E-03D7D4060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324EA"/>
    <w:pPr>
      <w:widowControl w:val="0"/>
      <w:jc w:val="both"/>
    </w:pPr>
    <w:rPr>
      <w:rFonts w:asciiTheme="minorHAnsi" w:hAnsiTheme="minorHAnsi" w:cstheme="minorBidi"/>
      <w:kern w:val="2"/>
      <w:sz w:val="21"/>
      <w:szCs w:val="22"/>
    </w:rPr>
  </w:style>
  <w:style w:type="paragraph" w:styleId="1">
    <w:name w:val="heading 1"/>
    <w:basedOn w:val="a0"/>
    <w:next w:val="a0"/>
    <w:link w:val="10"/>
    <w:qFormat/>
    <w:rsid w:val="000324EA"/>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0"/>
    <w:next w:val="a0"/>
    <w:link w:val="20"/>
    <w:uiPriority w:val="9"/>
    <w:unhideWhenUsed/>
    <w:qFormat/>
    <w:rsid w:val="000324E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0324EA"/>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unhideWhenUsed/>
    <w:qFormat/>
    <w:rsid w:val="000324EA"/>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uiPriority w:val="99"/>
    <w:semiHidden/>
    <w:unhideWhenUsed/>
    <w:qFormat/>
    <w:rsid w:val="000324EA"/>
    <w:pPr>
      <w:jc w:val="left"/>
    </w:pPr>
    <w:rPr>
      <w:b/>
      <w:bCs/>
      <w:sz w:val="21"/>
      <w:szCs w:val="22"/>
    </w:rPr>
  </w:style>
  <w:style w:type="paragraph" w:styleId="a5">
    <w:name w:val="annotation text"/>
    <w:basedOn w:val="a0"/>
    <w:link w:val="a7"/>
    <w:uiPriority w:val="99"/>
    <w:semiHidden/>
    <w:unhideWhenUsed/>
    <w:qFormat/>
    <w:rsid w:val="000324EA"/>
    <w:rPr>
      <w:sz w:val="20"/>
      <w:szCs w:val="20"/>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Table Caption1"/>
    <w:basedOn w:val="a0"/>
    <w:next w:val="a0"/>
    <w:link w:val="a9"/>
    <w:qFormat/>
    <w:rsid w:val="000324EA"/>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paragraph" w:styleId="aa">
    <w:name w:val="Body Text"/>
    <w:basedOn w:val="a0"/>
    <w:link w:val="ab"/>
    <w:qFormat/>
    <w:rsid w:val="000324EA"/>
    <w:pPr>
      <w:widowControl/>
      <w:spacing w:after="180" w:line="276" w:lineRule="auto"/>
    </w:pPr>
    <w:rPr>
      <w:rFonts w:ascii="Times New Roman" w:eastAsia="MS Mincho" w:hAnsi="Times New Roman" w:cs="Times New Roman"/>
      <w:kern w:val="0"/>
      <w:sz w:val="20"/>
      <w:szCs w:val="20"/>
      <w:lang w:val="en-GB" w:eastAsia="en-US"/>
    </w:rPr>
  </w:style>
  <w:style w:type="paragraph" w:styleId="ac">
    <w:name w:val="Balloon Text"/>
    <w:basedOn w:val="a0"/>
    <w:link w:val="ad"/>
    <w:uiPriority w:val="99"/>
    <w:semiHidden/>
    <w:unhideWhenUsed/>
    <w:qFormat/>
    <w:rsid w:val="000324EA"/>
    <w:rPr>
      <w:sz w:val="18"/>
      <w:szCs w:val="18"/>
    </w:rPr>
  </w:style>
  <w:style w:type="paragraph" w:styleId="ae">
    <w:name w:val="footer"/>
    <w:basedOn w:val="a0"/>
    <w:link w:val="af"/>
    <w:uiPriority w:val="99"/>
    <w:unhideWhenUsed/>
    <w:qFormat/>
    <w:rsid w:val="000324EA"/>
    <w:pPr>
      <w:tabs>
        <w:tab w:val="center" w:pos="4153"/>
        <w:tab w:val="right" w:pos="8306"/>
      </w:tabs>
      <w:snapToGrid w:val="0"/>
      <w:jc w:val="left"/>
    </w:pPr>
    <w:rPr>
      <w:sz w:val="18"/>
      <w:szCs w:val="18"/>
    </w:rPr>
  </w:style>
  <w:style w:type="paragraph" w:styleId="af0">
    <w:name w:val="header"/>
    <w:basedOn w:val="a0"/>
    <w:link w:val="af1"/>
    <w:uiPriority w:val="99"/>
    <w:unhideWhenUsed/>
    <w:qFormat/>
    <w:rsid w:val="000324EA"/>
    <w:pPr>
      <w:pBdr>
        <w:bottom w:val="single" w:sz="6" w:space="1" w:color="auto"/>
      </w:pBdr>
      <w:tabs>
        <w:tab w:val="center" w:pos="4153"/>
        <w:tab w:val="right" w:pos="8306"/>
      </w:tabs>
      <w:snapToGrid w:val="0"/>
      <w:jc w:val="center"/>
    </w:pPr>
    <w:rPr>
      <w:sz w:val="18"/>
      <w:szCs w:val="18"/>
    </w:rPr>
  </w:style>
  <w:style w:type="paragraph" w:styleId="TOC1">
    <w:name w:val="toc 1"/>
    <w:next w:val="a0"/>
    <w:uiPriority w:val="39"/>
    <w:qFormat/>
    <w:rsid w:val="000324E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2">
    <w:name w:val="Normal (Web)"/>
    <w:basedOn w:val="a0"/>
    <w:uiPriority w:val="99"/>
    <w:semiHidden/>
    <w:unhideWhenUsed/>
    <w:qFormat/>
    <w:rsid w:val="000324EA"/>
    <w:pPr>
      <w:widowControl/>
      <w:spacing w:before="100" w:beforeAutospacing="1" w:after="100" w:afterAutospacing="1"/>
      <w:jc w:val="left"/>
    </w:pPr>
    <w:rPr>
      <w:rFonts w:ascii="Times New Roman" w:eastAsia="宋体" w:hAnsi="Times New Roman" w:cs="Times New Roman"/>
      <w:kern w:val="0"/>
      <w:sz w:val="24"/>
      <w:szCs w:val="24"/>
    </w:rPr>
  </w:style>
  <w:style w:type="character" w:styleId="af3">
    <w:name w:val="Emphasis"/>
    <w:basedOn w:val="a1"/>
    <w:uiPriority w:val="20"/>
    <w:qFormat/>
    <w:rsid w:val="000324EA"/>
    <w:rPr>
      <w:i/>
      <w:iCs/>
    </w:rPr>
  </w:style>
  <w:style w:type="character" w:styleId="af4">
    <w:name w:val="Hyperlink"/>
    <w:uiPriority w:val="99"/>
    <w:qFormat/>
    <w:rsid w:val="000324EA"/>
    <w:rPr>
      <w:color w:val="0000FF"/>
      <w:u w:val="single"/>
    </w:rPr>
  </w:style>
  <w:style w:type="character" w:styleId="af5">
    <w:name w:val="annotation reference"/>
    <w:basedOn w:val="a1"/>
    <w:uiPriority w:val="99"/>
    <w:semiHidden/>
    <w:unhideWhenUsed/>
    <w:qFormat/>
    <w:rsid w:val="000324EA"/>
    <w:rPr>
      <w:sz w:val="21"/>
      <w:szCs w:val="21"/>
    </w:rPr>
  </w:style>
  <w:style w:type="table" w:styleId="af6">
    <w:name w:val="Table Grid"/>
    <w:basedOn w:val="a2"/>
    <w:uiPriority w:val="39"/>
    <w:qFormat/>
    <w:rsid w:val="00032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1"/>
    <w:link w:val="ac"/>
    <w:uiPriority w:val="99"/>
    <w:semiHidden/>
    <w:qFormat/>
    <w:rsid w:val="000324EA"/>
    <w:rPr>
      <w:sz w:val="18"/>
      <w:szCs w:val="18"/>
    </w:rPr>
  </w:style>
  <w:style w:type="character" w:customStyle="1" w:styleId="af1">
    <w:name w:val="页眉 字符"/>
    <w:basedOn w:val="a1"/>
    <w:link w:val="af0"/>
    <w:uiPriority w:val="99"/>
    <w:qFormat/>
    <w:rsid w:val="000324EA"/>
    <w:rPr>
      <w:sz w:val="18"/>
      <w:szCs w:val="18"/>
    </w:rPr>
  </w:style>
  <w:style w:type="character" w:customStyle="1" w:styleId="af">
    <w:name w:val="页脚 字符"/>
    <w:basedOn w:val="a1"/>
    <w:link w:val="ae"/>
    <w:uiPriority w:val="99"/>
    <w:qFormat/>
    <w:rsid w:val="000324EA"/>
    <w:rPr>
      <w:sz w:val="18"/>
      <w:szCs w:val="18"/>
    </w:rPr>
  </w:style>
  <w:style w:type="character" w:customStyle="1" w:styleId="10">
    <w:name w:val="标题 1 字符"/>
    <w:basedOn w:val="a1"/>
    <w:link w:val="1"/>
    <w:qFormat/>
    <w:rsid w:val="000324EA"/>
    <w:rPr>
      <w:rFonts w:ascii="Times New Roman" w:eastAsia="宋体" w:hAnsi="Times New Roman" w:cs="Times New Roman"/>
      <w:b/>
      <w:bCs/>
      <w:kern w:val="0"/>
      <w:sz w:val="28"/>
      <w:szCs w:val="28"/>
      <w:lang w:eastAsia="en-US"/>
    </w:rPr>
  </w:style>
  <w:style w:type="paragraph" w:styleId="af7">
    <w:name w:val="List Paragraph"/>
    <w:aliases w:val="- Bullets,목록 단락,Lista1,?? ??,?????,????,列出段落,列出段落1,リスト段落,¥¡¡¡¡ì¬º¥¹¥È¶ÎÂä,ÁÐ³ö¶ÎÂä,列表段落1,—ño’i—Ž,¥ê¥¹¥È¶ÎÂä"/>
    <w:basedOn w:val="a0"/>
    <w:link w:val="af8"/>
    <w:uiPriority w:val="34"/>
    <w:qFormat/>
    <w:rsid w:val="000324EA"/>
    <w:pPr>
      <w:ind w:firstLineChars="200" w:firstLine="420"/>
    </w:pPr>
  </w:style>
  <w:style w:type="character" w:customStyle="1" w:styleId="ab">
    <w:name w:val="正文文本 字符"/>
    <w:basedOn w:val="a1"/>
    <w:link w:val="aa"/>
    <w:qFormat/>
    <w:rsid w:val="000324EA"/>
    <w:rPr>
      <w:rFonts w:ascii="Times New Roman" w:eastAsia="MS Mincho" w:hAnsi="Times New Roman" w:cs="Times New Roman"/>
      <w:kern w:val="0"/>
      <w:sz w:val="20"/>
      <w:szCs w:val="20"/>
      <w:lang w:val="en-GB" w:eastAsia="en-US"/>
    </w:rPr>
  </w:style>
  <w:style w:type="paragraph" w:customStyle="1" w:styleId="21">
    <w:name w:val="列出段落2"/>
    <w:basedOn w:val="a0"/>
    <w:uiPriority w:val="99"/>
    <w:unhideWhenUsed/>
    <w:qFormat/>
    <w:rsid w:val="000324EA"/>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uiPriority w:val="35"/>
    <w:qFormat/>
    <w:rsid w:val="000324EA"/>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rsid w:val="000324EA"/>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1"/>
    <w:link w:val="Proposal"/>
    <w:qFormat/>
    <w:rsid w:val="000324EA"/>
    <w:rPr>
      <w:rFonts w:ascii="Times New Roman" w:hAnsi="Times New Roman" w:cs="Times New Roman"/>
      <w:b/>
      <w:i/>
      <w:kern w:val="0"/>
      <w:sz w:val="22"/>
      <w:szCs w:val="20"/>
      <w:lang w:val="en-GB" w:eastAsia="ko-KR"/>
    </w:rPr>
  </w:style>
  <w:style w:type="character" w:customStyle="1" w:styleId="20">
    <w:name w:val="标题 2 字符"/>
    <w:basedOn w:val="a1"/>
    <w:link w:val="2"/>
    <w:uiPriority w:val="9"/>
    <w:qFormat/>
    <w:rsid w:val="000324EA"/>
    <w:rPr>
      <w:rFonts w:asciiTheme="majorHAnsi" w:eastAsiaTheme="majorEastAsia" w:hAnsiTheme="majorHAnsi" w:cstheme="majorBidi"/>
      <w:b/>
      <w:bCs/>
      <w:sz w:val="32"/>
      <w:szCs w:val="32"/>
    </w:rPr>
  </w:style>
  <w:style w:type="character" w:customStyle="1" w:styleId="30">
    <w:name w:val="标题 3 字符"/>
    <w:basedOn w:val="a1"/>
    <w:link w:val="3"/>
    <w:uiPriority w:val="9"/>
    <w:qFormat/>
    <w:rsid w:val="000324EA"/>
    <w:rPr>
      <w:rFonts w:asciiTheme="majorHAnsi" w:eastAsiaTheme="majorEastAsia" w:hAnsiTheme="majorHAnsi" w:cstheme="majorBidi"/>
    </w:rPr>
  </w:style>
  <w:style w:type="character" w:customStyle="1" w:styleId="40">
    <w:name w:val="标题 4 字符"/>
    <w:basedOn w:val="a1"/>
    <w:link w:val="4"/>
    <w:uiPriority w:val="9"/>
    <w:qFormat/>
    <w:rsid w:val="000324EA"/>
    <w:rPr>
      <w:b/>
      <w:bCs/>
    </w:rPr>
  </w:style>
  <w:style w:type="character" w:customStyle="1" w:styleId="af8">
    <w:name w:val="列表段落 字符"/>
    <w:aliases w:val="- Bullets 字符,목록 단락 字符,Lista1 字符,?? ?? 字符,????? 字符,???? 字符,列出段落 字符,列出段落1 字符,リスト段落 字符,¥¡¡¡¡ì¬º¥¹¥È¶ÎÂä 字符,ÁÐ³ö¶ÎÂä 字符,列表段落1 字符,—ño’i—Ž 字符,¥ê¥¹¥È¶ÎÂä 字符"/>
    <w:link w:val="af7"/>
    <w:uiPriority w:val="34"/>
    <w:qFormat/>
    <w:rsid w:val="000324EA"/>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qFormat/>
    <w:rsid w:val="000324EA"/>
    <w:rPr>
      <w:lang w:val="en-GB" w:eastAsia="en-US" w:bidi="ar-SA"/>
    </w:rPr>
  </w:style>
  <w:style w:type="character" w:customStyle="1" w:styleId="a7">
    <w:name w:val="批注文字 字符"/>
    <w:basedOn w:val="a1"/>
    <w:link w:val="a5"/>
    <w:uiPriority w:val="99"/>
    <w:semiHidden/>
    <w:rsid w:val="000324EA"/>
    <w:rPr>
      <w:sz w:val="20"/>
      <w:szCs w:val="20"/>
    </w:rPr>
  </w:style>
  <w:style w:type="character" w:customStyle="1" w:styleId="a6">
    <w:name w:val="批注主题 字符"/>
    <w:basedOn w:val="a7"/>
    <w:link w:val="a4"/>
    <w:uiPriority w:val="99"/>
    <w:semiHidden/>
    <w:qFormat/>
    <w:rsid w:val="000324EA"/>
    <w:rPr>
      <w:b/>
      <w:bCs/>
      <w:sz w:val="20"/>
      <w:szCs w:val="20"/>
    </w:rPr>
  </w:style>
  <w:style w:type="paragraph" w:customStyle="1" w:styleId="1-21">
    <w:name w:val="中等深浅网格 1 - 着色 21"/>
    <w:basedOn w:val="a0"/>
    <w:next w:val="af7"/>
    <w:link w:val="Char0"/>
    <w:uiPriority w:val="34"/>
    <w:qFormat/>
    <w:rsid w:val="00E563C9"/>
    <w:pPr>
      <w:widowControl/>
      <w:autoSpaceDE w:val="0"/>
      <w:autoSpaceDN w:val="0"/>
      <w:adjustRightInd w:val="0"/>
      <w:snapToGrid w:val="0"/>
      <w:spacing w:after="120"/>
      <w:ind w:firstLineChars="200" w:firstLine="420"/>
    </w:pPr>
    <w:rPr>
      <w:rFonts w:ascii="Cambria" w:eastAsia="MS Mincho" w:hAnsi="Cambria" w:cs="Times New Roman"/>
      <w:kern w:val="0"/>
      <w:sz w:val="22"/>
      <w:lang w:val="x-none" w:eastAsia="en-US"/>
    </w:rPr>
  </w:style>
  <w:style w:type="character" w:customStyle="1" w:styleId="Char0">
    <w:name w:val="列出段落 Char"/>
    <w:aliases w:val="- Bullets Char,목록 단락 Char,リスト段落 Char,Lista1 Char,?? ?? Char,????? Char,???? Char,中等深浅网格 1 - 着色 21 Char"/>
    <w:link w:val="1-21"/>
    <w:uiPriority w:val="34"/>
    <w:qFormat/>
    <w:locked/>
    <w:rsid w:val="00922D28"/>
    <w:rPr>
      <w:rFonts w:ascii="Cambria" w:eastAsia="MS Mincho" w:hAnsi="Cambria"/>
      <w:sz w:val="22"/>
      <w:szCs w:val="22"/>
      <w:lang w:val="x-none" w:eastAsia="en-US"/>
    </w:rPr>
  </w:style>
  <w:style w:type="character" w:customStyle="1" w:styleId="11">
    <w:name w:val="题注 字符1"/>
    <w:aliases w:val="cap 字符1,cap Char 字符1,Caption Char 字符1,Caption Char1 Char 字符1,cap Char Char1 字符1,Caption Char Char1 Char 字符1,cap Char2 字符1"/>
    <w:rsid w:val="007036F4"/>
    <w:rPr>
      <w:lang w:val="en-GB" w:eastAsia="en-US" w:bidi="ar-SA"/>
    </w:rPr>
  </w:style>
  <w:style w:type="paragraph" w:styleId="af9">
    <w:name w:val="table of figures"/>
    <w:basedOn w:val="a0"/>
    <w:next w:val="a0"/>
    <w:uiPriority w:val="99"/>
    <w:rsid w:val="00EF0700"/>
    <w:pPr>
      <w:ind w:left="1418" w:hanging="1418"/>
    </w:pPr>
    <w:rPr>
      <w:b/>
    </w:rPr>
  </w:style>
  <w:style w:type="paragraph" w:customStyle="1" w:styleId="TH">
    <w:name w:val="TH"/>
    <w:basedOn w:val="a0"/>
    <w:link w:val="THChar"/>
    <w:rsid w:val="003D565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locked/>
    <w:rsid w:val="003D5657"/>
    <w:rPr>
      <w:rFonts w:ascii="Arial" w:eastAsia="Times New Roman" w:hAnsi="Arial"/>
      <w:b/>
      <w:lang w:val="en-GB" w:eastAsia="ja-JP"/>
    </w:rPr>
  </w:style>
  <w:style w:type="paragraph" w:customStyle="1" w:styleId="Tabletext">
    <w:name w:val="Table_text"/>
    <w:basedOn w:val="a0"/>
    <w:link w:val="TabletextChar"/>
    <w:qFormat/>
    <w:rsid w:val="003D565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0"/>
      <w:szCs w:val="20"/>
      <w:lang w:val="en-GB" w:eastAsia="en-US"/>
    </w:rPr>
  </w:style>
  <w:style w:type="character" w:customStyle="1" w:styleId="TabletextChar">
    <w:name w:val="Table_text Char"/>
    <w:link w:val="Tabletext"/>
    <w:rsid w:val="003D5657"/>
    <w:rPr>
      <w:rFonts w:eastAsia="宋体"/>
      <w:lang w:val="en-GB" w:eastAsia="en-US"/>
    </w:rPr>
  </w:style>
  <w:style w:type="paragraph" w:customStyle="1" w:styleId="tabletext0">
    <w:name w:val="tabletext0"/>
    <w:basedOn w:val="a0"/>
    <w:uiPriority w:val="99"/>
    <w:rsid w:val="003D5657"/>
    <w:pPr>
      <w:widowControl/>
      <w:spacing w:before="100" w:beforeAutospacing="1" w:after="100" w:afterAutospacing="1"/>
      <w:jc w:val="left"/>
    </w:pPr>
    <w:rPr>
      <w:rFonts w:ascii="Gulim" w:eastAsia="Gulim" w:hAnsi="Gulim" w:cs="Calibri"/>
      <w:kern w:val="0"/>
      <w:sz w:val="24"/>
      <w:szCs w:val="24"/>
      <w:lang w:val="sv-SE" w:eastAsia="sv-SE"/>
    </w:rPr>
  </w:style>
  <w:style w:type="paragraph" w:customStyle="1" w:styleId="3GPPNormalText">
    <w:name w:val="3GPP Normal Text"/>
    <w:basedOn w:val="aa"/>
    <w:link w:val="3GPPNormalTextChar"/>
    <w:qFormat/>
    <w:rsid w:val="000715A6"/>
    <w:pPr>
      <w:widowControl w:val="0"/>
      <w:spacing w:after="120" w:line="240" w:lineRule="auto"/>
    </w:pPr>
    <w:rPr>
      <w:rFonts w:cstheme="minorBidi"/>
      <w:kern w:val="2"/>
      <w:sz w:val="21"/>
      <w:szCs w:val="24"/>
      <w:lang w:val="en-US" w:eastAsia="zh-CN"/>
    </w:rPr>
  </w:style>
  <w:style w:type="character" w:customStyle="1" w:styleId="3GPPNormalTextChar">
    <w:name w:val="3GPP Normal Text Char"/>
    <w:link w:val="3GPPNormalText"/>
    <w:rsid w:val="000715A6"/>
    <w:rPr>
      <w:rFonts w:eastAsia="MS Mincho" w:cstheme="minorBidi"/>
      <w:kern w:val="2"/>
      <w:sz w:val="21"/>
      <w:szCs w:val="24"/>
    </w:rPr>
  </w:style>
  <w:style w:type="table" w:styleId="31">
    <w:name w:val="Table Web 3"/>
    <w:basedOn w:val="a2"/>
    <w:uiPriority w:val="99"/>
    <w:rsid w:val="009B5833"/>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Observation">
    <w:name w:val="Observation"/>
    <w:basedOn w:val="Proposal"/>
    <w:qFormat/>
    <w:rsid w:val="00015C50"/>
    <w:pPr>
      <w:widowControl w:val="0"/>
      <w:numPr>
        <w:numId w:val="14"/>
      </w:numPr>
      <w:tabs>
        <w:tab w:val="left" w:pos="1701"/>
      </w:tabs>
      <w:spacing w:before="0" w:after="0" w:line="240" w:lineRule="auto"/>
    </w:pPr>
    <w:rPr>
      <w:rFonts w:asciiTheme="minorHAnsi" w:hAnsiTheme="minorHAnsi" w:cstheme="minorBidi"/>
      <w:bCs/>
      <w:i w:val="0"/>
      <w:kern w:val="2"/>
      <w:sz w:val="21"/>
      <w:szCs w:val="22"/>
      <w:lang w:val="en-US" w:eastAsia="zh-CN"/>
    </w:rPr>
  </w:style>
  <w:style w:type="paragraph" w:styleId="afa">
    <w:name w:val="Revision"/>
    <w:hidden/>
    <w:uiPriority w:val="99"/>
    <w:semiHidden/>
    <w:rsid w:val="00E4227B"/>
    <w:rPr>
      <w:rFonts w:asciiTheme="minorHAnsi" w:hAnsiTheme="minorHAnsi" w:cstheme="minorBidi"/>
      <w:kern w:val="2"/>
      <w:sz w:val="21"/>
      <w:szCs w:val="22"/>
    </w:rPr>
  </w:style>
  <w:style w:type="paragraph" w:customStyle="1" w:styleId="32">
    <w:name w:val="列出段落3"/>
    <w:basedOn w:val="a0"/>
    <w:uiPriority w:val="99"/>
    <w:qFormat/>
    <w:rsid w:val="00C17176"/>
    <w:pPr>
      <w:widowControl/>
      <w:overflowPunct w:val="0"/>
      <w:autoSpaceDE w:val="0"/>
      <w:autoSpaceDN w:val="0"/>
      <w:adjustRightInd w:val="0"/>
      <w:spacing w:after="180" w:line="276" w:lineRule="auto"/>
      <w:ind w:firstLineChars="200" w:firstLine="420"/>
    </w:pPr>
    <w:rPr>
      <w:rFonts w:ascii="Times New Roman" w:eastAsia="Times New Roman" w:hAnsi="Times New Roman" w:cs="Times New Roman"/>
      <w:kern w:val="0"/>
      <w:sz w:val="20"/>
      <w:szCs w:val="20"/>
      <w:lang w:val="en-GB" w:eastAsia="en-US"/>
    </w:rPr>
  </w:style>
  <w:style w:type="paragraph" w:customStyle="1" w:styleId="hsh">
    <w:name w:val="hsh_正文"/>
    <w:basedOn w:val="a0"/>
    <w:link w:val="hshChar"/>
    <w:qFormat/>
    <w:rsid w:val="00C17176"/>
    <w:pPr>
      <w:spacing w:beforeLines="50" w:afterLines="50" w:line="360" w:lineRule="exact"/>
    </w:pPr>
    <w:rPr>
      <w:rFonts w:ascii="Times New Roman" w:eastAsia="宋体" w:hAnsi="Times New Roman" w:cs="Times New Roman"/>
      <w:szCs w:val="24"/>
    </w:rPr>
  </w:style>
  <w:style w:type="character" w:customStyle="1" w:styleId="hshChar">
    <w:name w:val="hsh_正文 Char"/>
    <w:link w:val="hsh"/>
    <w:rsid w:val="00C17176"/>
    <w:rPr>
      <w:rFonts w:eastAsia="宋体"/>
      <w:kern w:val="2"/>
      <w:sz w:val="21"/>
      <w:szCs w:val="24"/>
    </w:rPr>
  </w:style>
  <w:style w:type="table" w:customStyle="1" w:styleId="12">
    <w:name w:val="网格型1"/>
    <w:basedOn w:val="a2"/>
    <w:next w:val="af6"/>
    <w:qFormat/>
    <w:rsid w:val="00E70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7E07E4"/>
    <w:pPr>
      <w:keepNext w:val="0"/>
      <w:overflowPunct/>
      <w:autoSpaceDE/>
      <w:autoSpaceDN/>
      <w:adjustRightInd/>
      <w:spacing w:before="0" w:after="240"/>
      <w:textAlignment w:val="auto"/>
    </w:pPr>
    <w:rPr>
      <w:rFonts w:eastAsiaTheme="minorEastAsia"/>
      <w:lang w:eastAsia="en-US"/>
    </w:rPr>
  </w:style>
  <w:style w:type="paragraph" w:customStyle="1" w:styleId="a">
    <w:name w:val="佐藤２"/>
    <w:basedOn w:val="a0"/>
    <w:rsid w:val="00AB243E"/>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Agreement">
    <w:name w:val="Agreement"/>
    <w:basedOn w:val="a0"/>
    <w:next w:val="a0"/>
    <w:rsid w:val="00B76474"/>
    <w:pPr>
      <w:widowControl/>
      <w:numPr>
        <w:numId w:val="22"/>
      </w:numPr>
      <w:tabs>
        <w:tab w:val="num" w:pos="1619"/>
      </w:tabs>
      <w:spacing w:before="60"/>
      <w:ind w:left="1619"/>
      <w:jc w:val="left"/>
    </w:pPr>
    <w:rPr>
      <w:rFonts w:ascii="Arial" w:eastAsia="MS Mincho" w:hAnsi="Arial" w:cs="Times New Roman"/>
      <w:b/>
      <w:kern w:val="0"/>
      <w:sz w:val="20"/>
      <w:szCs w:val="24"/>
      <w:lang w:val="en-GB" w:eastAsia="en-GB"/>
    </w:rPr>
  </w:style>
  <w:style w:type="table" w:customStyle="1" w:styleId="22">
    <w:name w:val="网格型2"/>
    <w:basedOn w:val="a2"/>
    <w:next w:val="af6"/>
    <w:qFormat/>
    <w:rsid w:val="003E2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link w:val="TextChar"/>
    <w:qFormat/>
    <w:rsid w:val="004C0583"/>
    <w:pPr>
      <w:widowControl/>
      <w:jc w:val="left"/>
    </w:pPr>
    <w:rPr>
      <w:rFonts w:ascii="Times" w:eastAsia="Batang" w:hAnsi="Times" w:cs="Times New Roman"/>
      <w:kern w:val="0"/>
      <w:sz w:val="20"/>
      <w:szCs w:val="24"/>
      <w:lang w:val="en-GB" w:eastAsia="en-US"/>
    </w:rPr>
  </w:style>
  <w:style w:type="character" w:customStyle="1" w:styleId="TextChar">
    <w:name w:val="Text Char"/>
    <w:link w:val="Text"/>
    <w:rsid w:val="004C058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028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B6B5A2-FAD7-45D6-BC6B-C8042A51E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4868</Words>
  <Characters>27753</Characters>
  <Application>Microsoft Office Word</Application>
  <DocSecurity>0</DocSecurity>
  <Lines>231</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32556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lihui</dc:creator>
  <cp:lastModifiedBy>NTT DOCOMO, INC.</cp:lastModifiedBy>
  <cp:revision>5</cp:revision>
  <dcterms:created xsi:type="dcterms:W3CDTF">2019-05-15T19:01:00Z</dcterms:created>
  <dcterms:modified xsi:type="dcterms:W3CDTF">2019-05-15T19:21:00Z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TitusGUID">
    <vt:lpwstr>2202994a-0165-457a-aaba-349435303405</vt:lpwstr>
  </property>
  <property fmtid="{D5CDD505-2E9C-101B-9397-08002B2CF9AE}" pid="4" name="CTPClassification">
    <vt:lpwstr>CTP_NT</vt:lpwstr>
  </property>
</Properties>
</file>