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EA0AA" w14:textId="138BD765" w:rsidR="005276D7" w:rsidRPr="003E7E99" w:rsidRDefault="00B43510" w:rsidP="005276D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1312" behindDoc="0" locked="1" layoutInCell="0" allowOverlap="1" wp14:anchorId="13343C11" wp14:editId="0C0E9CDC">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B7A64" id="任意多边形 3"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5276D7" w:rsidRPr="003E7E99">
        <w:rPr>
          <w:b/>
          <w:lang w:eastAsia="zh-CN"/>
        </w:rPr>
        <w:t>3GPP TSG RAN WG1 Meeting #</w:t>
      </w:r>
      <w:r w:rsidR="005276D7" w:rsidRPr="003E7E99">
        <w:rPr>
          <w:rFonts w:hint="eastAsia"/>
          <w:b/>
          <w:lang w:eastAsia="zh-CN"/>
        </w:rPr>
        <w:t>9</w:t>
      </w:r>
      <w:r w:rsidR="005276D7">
        <w:rPr>
          <w:b/>
          <w:lang w:eastAsia="zh-CN"/>
        </w:rPr>
        <w:t>7</w:t>
      </w:r>
      <w:r w:rsidR="005276D7" w:rsidRPr="003E7E99">
        <w:rPr>
          <w:b/>
          <w:lang w:eastAsia="zh-CN"/>
        </w:rPr>
        <w:tab/>
      </w:r>
      <w:r w:rsidR="005276D7" w:rsidRPr="0074703D">
        <w:rPr>
          <w:b/>
          <w:lang w:eastAsia="zh-CN"/>
        </w:rPr>
        <w:t>R1-</w:t>
      </w:r>
      <w:r w:rsidR="00455D00" w:rsidRPr="0074703D">
        <w:rPr>
          <w:b/>
          <w:lang w:eastAsia="zh-CN"/>
        </w:rPr>
        <w:t>190</w:t>
      </w:r>
      <w:r w:rsidR="00455D00">
        <w:rPr>
          <w:b/>
          <w:lang w:eastAsia="zh-CN"/>
        </w:rPr>
        <w:t>7573</w:t>
      </w:r>
    </w:p>
    <w:p w14:paraId="663685B1" w14:textId="77777777" w:rsidR="005276D7" w:rsidRPr="003E7E99" w:rsidRDefault="005276D7" w:rsidP="005276D7">
      <w:pPr>
        <w:jc w:val="left"/>
        <w:rPr>
          <w:b/>
          <w:lang w:eastAsia="zh-CN"/>
        </w:rPr>
      </w:pPr>
      <w:r>
        <w:rPr>
          <w:b/>
          <w:lang w:eastAsia="zh-CN"/>
        </w:rPr>
        <w:t>Reno, USA, May 13-17,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154C915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0"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0"/>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1" w:name="_Ref124589705"/>
      <w:bookmarkStart w:id="2" w:name="_Ref129681862"/>
      <w:r>
        <w:t>Introduction</w:t>
      </w:r>
    </w:p>
    <w:p w14:paraId="402E2E49" w14:textId="77777777"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781240">
        <w:rPr>
          <w:rFonts w:eastAsia="MS Mincho"/>
          <w:lang w:eastAsia="ja-JP"/>
        </w:rPr>
        <w:fldChar w:fldCharType="begin"/>
      </w:r>
      <w:r w:rsidR="00F96D90">
        <w:rPr>
          <w:rFonts w:eastAsia="MS Mincho"/>
          <w:lang w:eastAsia="ja-JP"/>
        </w:rPr>
        <w:instrText xml:space="preserve"> REF _Ref457225889 \r \h </w:instrText>
      </w:r>
      <w:r w:rsidR="00781240">
        <w:rPr>
          <w:rFonts w:eastAsia="MS Mincho"/>
          <w:lang w:eastAsia="ja-JP"/>
        </w:rPr>
      </w:r>
      <w:r w:rsidR="00781240">
        <w:rPr>
          <w:rFonts w:eastAsia="MS Mincho"/>
          <w:lang w:eastAsia="ja-JP"/>
        </w:rPr>
        <w:fldChar w:fldCharType="separate"/>
      </w:r>
      <w:r w:rsidR="00AC5587">
        <w:rPr>
          <w:rFonts w:eastAsia="MS Mincho"/>
          <w:lang w:eastAsia="ja-JP"/>
        </w:rPr>
        <w:t>[1]</w:t>
      </w:r>
      <w:r w:rsidR="0078124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7720DC40" w14:textId="77777777" w:rsidTr="002F6ED0">
        <w:tc>
          <w:tcPr>
            <w:tcW w:w="9533" w:type="dxa"/>
            <w:shd w:val="clear" w:color="auto" w:fill="auto"/>
          </w:tcPr>
          <w:p w14:paraId="46B27618" w14:textId="77777777" w:rsidR="002F1F4A" w:rsidRPr="00460844" w:rsidRDefault="002F1F4A" w:rsidP="002F1F4A">
            <w:pPr>
              <w:spacing w:after="0"/>
              <w:rPr>
                <w:b/>
                <w:bCs/>
              </w:rPr>
            </w:pPr>
            <w:r w:rsidRPr="00460844">
              <w:rPr>
                <w:b/>
                <w:bCs/>
              </w:rPr>
              <w:t>Improved UL transmission efficiency</w:t>
            </w:r>
            <w:bookmarkStart w:id="3" w:name="_Hlk515906322"/>
            <w:r w:rsidRPr="00460844">
              <w:rPr>
                <w:b/>
                <w:bCs/>
              </w:rPr>
              <w:t xml:space="preserve"> and/or UE power consumption</w:t>
            </w:r>
            <w:bookmarkEnd w:id="3"/>
            <w:r w:rsidRPr="00460844">
              <w:rPr>
                <w:b/>
                <w:bCs/>
              </w:rPr>
              <w:t>:</w:t>
            </w:r>
          </w:p>
          <w:p w14:paraId="47694CD0"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2DB49617"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03EEB19F" w14:textId="77777777" w:rsidR="00387665" w:rsidRPr="00B84B2D" w:rsidRDefault="002F1F4A" w:rsidP="00D23EEB">
            <w:pPr>
              <w:numPr>
                <w:ilvl w:val="1"/>
                <w:numId w:val="10"/>
              </w:numPr>
              <w:overflowPunct w:val="0"/>
              <w:snapToGrid/>
              <w:spacing w:after="0"/>
              <w:jc w:val="left"/>
              <w:textAlignment w:val="baseline"/>
              <w:rPr>
                <w:bCs/>
              </w:rPr>
            </w:pPr>
            <w:r w:rsidRPr="00460844">
              <w:rPr>
                <w:bCs/>
              </w:rPr>
              <w:t>Note: This is limited to orthogonal (multi) access schemes</w:t>
            </w:r>
          </w:p>
        </w:tc>
      </w:tr>
    </w:tbl>
    <w:p w14:paraId="42AE8BFF" w14:textId="77777777" w:rsidR="00460844" w:rsidRDefault="00851131" w:rsidP="0087503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 xml:space="preserve">preconfigured resources </w:t>
      </w:r>
      <w:r w:rsidR="00D3587B">
        <w:rPr>
          <w:kern w:val="2"/>
          <w:lang w:val="en-GB" w:eastAsia="zh-CN"/>
        </w:rPr>
        <w:t>from</w:t>
      </w:r>
      <w:r w:rsidR="000E5353">
        <w:rPr>
          <w:kern w:val="2"/>
          <w:lang w:val="en-GB" w:eastAsia="zh-CN"/>
        </w:rPr>
        <w:t xml:space="preserve"> RAN1#</w:t>
      </w:r>
      <w:r>
        <w:rPr>
          <w:kern w:val="2"/>
          <w:lang w:val="en-GB" w:eastAsia="zh-CN"/>
        </w:rPr>
        <w:t>94</w:t>
      </w:r>
      <w:r w:rsidR="00D3587B">
        <w:rPr>
          <w:kern w:val="2"/>
          <w:lang w:val="en-GB" w:eastAsia="zh-CN"/>
        </w:rPr>
        <w:t xml:space="preserve"> to </w:t>
      </w:r>
      <w:r w:rsidR="00B25D3D">
        <w:rPr>
          <w:kern w:val="2"/>
          <w:lang w:val="en-GB" w:eastAsia="zh-CN"/>
        </w:rPr>
        <w:t xml:space="preserve">RAN1#96bis </w:t>
      </w:r>
      <w:r>
        <w:rPr>
          <w:kern w:val="2"/>
          <w:lang w:val="en-GB" w:eastAsia="zh-CN"/>
        </w:rPr>
        <w:t>follow.</w:t>
      </w:r>
    </w:p>
    <w:p w14:paraId="3D3D7C25" w14:textId="77777777"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493"/>
      </w:tblGrid>
      <w:tr w:rsidR="002F3C2D" w14:paraId="76BE1B84" w14:textId="77777777" w:rsidTr="00D3587B">
        <w:tc>
          <w:tcPr>
            <w:tcW w:w="9493" w:type="dxa"/>
          </w:tcPr>
          <w:p w14:paraId="7AD06E5B" w14:textId="77777777" w:rsidR="002F3C2D" w:rsidRPr="004B6420" w:rsidRDefault="002F3C2D" w:rsidP="00757690">
            <w:pPr>
              <w:spacing w:after="0"/>
              <w:rPr>
                <w:b/>
                <w:szCs w:val="20"/>
                <w:highlight w:val="green"/>
              </w:rPr>
            </w:pPr>
            <w:r w:rsidRPr="004B6420">
              <w:rPr>
                <w:b/>
                <w:szCs w:val="20"/>
                <w:highlight w:val="green"/>
              </w:rPr>
              <w:t>Agreement</w:t>
            </w:r>
          </w:p>
          <w:p w14:paraId="29268DE0"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471D84BE" w14:textId="77777777" w:rsidR="002F3C2D" w:rsidRPr="004B6420" w:rsidRDefault="002F3C2D" w:rsidP="0081349B">
            <w:pPr>
              <w:numPr>
                <w:ilvl w:val="0"/>
                <w:numId w:val="16"/>
              </w:numPr>
              <w:autoSpaceDE/>
              <w:autoSpaceDN/>
              <w:adjustRightInd/>
              <w:snapToGrid/>
              <w:spacing w:after="0"/>
              <w:jc w:val="left"/>
              <w:rPr>
                <w:szCs w:val="20"/>
              </w:rPr>
            </w:pPr>
            <w:r w:rsidRPr="004B6420">
              <w:rPr>
                <w:szCs w:val="20"/>
              </w:rPr>
              <w:t>FFS: Validation mechanism for TA</w:t>
            </w:r>
          </w:p>
          <w:p w14:paraId="527A59F8" w14:textId="77777777" w:rsidR="002F3C2D" w:rsidRPr="004B6420" w:rsidRDefault="002F3C2D" w:rsidP="0081349B">
            <w:pPr>
              <w:numPr>
                <w:ilvl w:val="0"/>
                <w:numId w:val="16"/>
              </w:numPr>
              <w:autoSpaceDE/>
              <w:autoSpaceDN/>
              <w:adjustRightInd/>
              <w:snapToGrid/>
              <w:spacing w:after="0"/>
              <w:jc w:val="left"/>
              <w:rPr>
                <w:szCs w:val="20"/>
              </w:rPr>
            </w:pPr>
            <w:r w:rsidRPr="004B6420">
              <w:rPr>
                <w:szCs w:val="20"/>
              </w:rPr>
              <w:t>FFS: How the pre-configured UL resources is acquired</w:t>
            </w:r>
          </w:p>
          <w:p w14:paraId="3ADA5CFB" w14:textId="77777777" w:rsidR="002F3C2D" w:rsidRPr="004B6420" w:rsidRDefault="002F3C2D" w:rsidP="00757690">
            <w:pPr>
              <w:spacing w:after="0"/>
              <w:rPr>
                <w:szCs w:val="20"/>
              </w:rPr>
            </w:pPr>
          </w:p>
          <w:p w14:paraId="662DD383" w14:textId="77777777" w:rsidR="002F3C2D" w:rsidRPr="004B6420" w:rsidRDefault="002F3C2D" w:rsidP="00757690">
            <w:pPr>
              <w:spacing w:after="0"/>
              <w:rPr>
                <w:b/>
                <w:szCs w:val="20"/>
              </w:rPr>
            </w:pPr>
            <w:r w:rsidRPr="004B6420">
              <w:rPr>
                <w:b/>
                <w:szCs w:val="20"/>
                <w:highlight w:val="green"/>
              </w:rPr>
              <w:t>Agreement</w:t>
            </w:r>
          </w:p>
          <w:p w14:paraId="071829A0"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45019B38" w14:textId="77777777" w:rsidR="002F3C2D" w:rsidRPr="004B6420" w:rsidRDefault="002F3C2D" w:rsidP="00757690">
            <w:pPr>
              <w:spacing w:after="0"/>
              <w:rPr>
                <w:b/>
                <w:szCs w:val="20"/>
              </w:rPr>
            </w:pPr>
          </w:p>
          <w:p w14:paraId="69AC80BE"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19D3EB38"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71F36FEC" w14:textId="77777777" w:rsidR="002F3C2D" w:rsidRPr="004B6420" w:rsidRDefault="002F3C2D" w:rsidP="00757690">
            <w:pPr>
              <w:spacing w:after="0"/>
              <w:rPr>
                <w:b/>
                <w:szCs w:val="20"/>
              </w:rPr>
            </w:pPr>
          </w:p>
          <w:p w14:paraId="2319B3DC" w14:textId="77777777" w:rsidR="002F3C2D" w:rsidRDefault="002F3C2D" w:rsidP="00757690">
            <w:pPr>
              <w:spacing w:after="0"/>
              <w:rPr>
                <w:b/>
                <w:szCs w:val="20"/>
              </w:rPr>
            </w:pPr>
            <w:r w:rsidRPr="00EC632E">
              <w:rPr>
                <w:b/>
                <w:szCs w:val="20"/>
                <w:highlight w:val="green"/>
              </w:rPr>
              <w:t>Agreement</w:t>
            </w:r>
          </w:p>
          <w:p w14:paraId="2C15D3F8"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5C718ACA"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0AE63BFB"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3D97C26F"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020AE349"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76329967" w14:textId="77777777" w:rsidR="0087503F" w:rsidRDefault="00851131" w:rsidP="00157BEA">
      <w:pPr>
        <w:spacing w:beforeLines="100" w:before="24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6213E2F" w14:textId="77777777" w:rsidTr="00DD2341">
        <w:tc>
          <w:tcPr>
            <w:tcW w:w="9307" w:type="dxa"/>
          </w:tcPr>
          <w:p w14:paraId="0E33FE54" w14:textId="77777777" w:rsidR="00851131" w:rsidRPr="00851131" w:rsidRDefault="00851131" w:rsidP="009D105F">
            <w:pPr>
              <w:spacing w:after="0"/>
              <w:rPr>
                <w:highlight w:val="green"/>
                <w:lang w:eastAsia="zh-CN"/>
              </w:rPr>
            </w:pPr>
            <w:r w:rsidRPr="00851131">
              <w:rPr>
                <w:b/>
                <w:highlight w:val="green"/>
                <w:lang w:eastAsia="zh-CN"/>
              </w:rPr>
              <w:t>Agreement</w:t>
            </w:r>
          </w:p>
          <w:p w14:paraId="7BB0A45E"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429EB1C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5D16A3B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89372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NRSRP changes (serving cell refers the cell that the UE is camping on)</w:t>
            </w:r>
          </w:p>
          <w:p w14:paraId="5B9AB73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 xml:space="preserve">FFS Other attributes: </w:t>
            </w:r>
          </w:p>
          <w:p w14:paraId="5973821C"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3F5350CD"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7A4FA023"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5BBF4C7C"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54E60EEE"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18D7B12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25B40634" w14:textId="77777777" w:rsidR="00851131" w:rsidRPr="00851131" w:rsidRDefault="00851131" w:rsidP="009D105F">
            <w:pPr>
              <w:spacing w:after="0"/>
            </w:pPr>
          </w:p>
          <w:p w14:paraId="065EB4FD" w14:textId="77777777" w:rsidR="00851131" w:rsidRPr="00851131" w:rsidRDefault="00851131" w:rsidP="009D105F">
            <w:pPr>
              <w:spacing w:after="0"/>
              <w:rPr>
                <w:b/>
                <w:highlight w:val="green"/>
                <w:lang w:eastAsia="zh-CN"/>
              </w:rPr>
            </w:pPr>
            <w:r w:rsidRPr="00851131">
              <w:rPr>
                <w:b/>
                <w:highlight w:val="green"/>
                <w:lang w:eastAsia="zh-CN"/>
              </w:rPr>
              <w:t>Agreement</w:t>
            </w:r>
          </w:p>
          <w:p w14:paraId="7A51F4F2" w14:textId="77777777" w:rsidR="00851131" w:rsidRPr="00851131" w:rsidRDefault="00851131" w:rsidP="009D105F">
            <w:pPr>
              <w:spacing w:after="0"/>
            </w:pPr>
            <w:r w:rsidRPr="00851131">
              <w:rPr>
                <w:lang w:eastAsia="zh-CN"/>
              </w:rPr>
              <w:t>For transmission in preconfigured UL resources</w:t>
            </w:r>
            <w:r w:rsidRPr="00851131">
              <w:t>,</w:t>
            </w:r>
            <w:r w:rsidRPr="00851131">
              <w:rPr>
                <w:lang w:eastAsia="zh-CN"/>
              </w:rPr>
              <w:t xml:space="preserve"> </w:t>
            </w:r>
            <w:r w:rsidRPr="00851131">
              <w:t>an RRC idle UE may use the latest TA that passed the validation criteria</w:t>
            </w:r>
          </w:p>
          <w:p w14:paraId="352EDA1B" w14:textId="77777777" w:rsidR="00851131" w:rsidRPr="00851131" w:rsidRDefault="00851131" w:rsidP="009D105F">
            <w:pPr>
              <w:spacing w:after="0"/>
            </w:pPr>
          </w:p>
          <w:p w14:paraId="617210C1" w14:textId="77777777" w:rsidR="00851131" w:rsidRPr="00851131" w:rsidRDefault="00851131" w:rsidP="009D105F">
            <w:pPr>
              <w:spacing w:after="0"/>
              <w:rPr>
                <w:b/>
                <w:highlight w:val="green"/>
              </w:rPr>
            </w:pPr>
            <w:r w:rsidRPr="00851131">
              <w:rPr>
                <w:b/>
                <w:highlight w:val="green"/>
              </w:rPr>
              <w:t>Agreement</w:t>
            </w:r>
          </w:p>
          <w:p w14:paraId="6FF998DF" w14:textId="77777777" w:rsidR="00851131" w:rsidRPr="00851131" w:rsidRDefault="00851131" w:rsidP="009D105F">
            <w:pPr>
              <w:spacing w:after="0"/>
            </w:pPr>
            <w:r w:rsidRPr="00851131">
              <w:t>Pre-configured UL resources for transmission of data are indicated by RRC signaling. At least UE-specific RRC signaling is supported.</w:t>
            </w:r>
          </w:p>
          <w:p w14:paraId="556A9E45" w14:textId="77777777" w:rsidR="00851131" w:rsidRPr="00851131" w:rsidRDefault="00851131" w:rsidP="009D105F">
            <w:pPr>
              <w:spacing w:after="0"/>
            </w:pPr>
          </w:p>
          <w:p w14:paraId="76468F42" w14:textId="77777777" w:rsidR="00851131" w:rsidRPr="00851131" w:rsidRDefault="00851131" w:rsidP="009D105F">
            <w:pPr>
              <w:spacing w:after="0"/>
              <w:rPr>
                <w:b/>
                <w:highlight w:val="green"/>
                <w:lang w:eastAsia="zh-CN"/>
              </w:rPr>
            </w:pPr>
            <w:r w:rsidRPr="00851131">
              <w:rPr>
                <w:b/>
                <w:highlight w:val="green"/>
                <w:lang w:eastAsia="zh-CN"/>
              </w:rPr>
              <w:t>Agreement</w:t>
            </w:r>
          </w:p>
          <w:p w14:paraId="0BF2E126" w14:textId="77777777" w:rsidR="00851131" w:rsidRPr="00851131" w:rsidRDefault="00851131" w:rsidP="009D105F">
            <w:pPr>
              <w:spacing w:after="0"/>
            </w:pPr>
            <w:r w:rsidRPr="00851131">
              <w:t xml:space="preserve">The resource configuration includes at least the following </w:t>
            </w:r>
          </w:p>
          <w:p w14:paraId="7FB4202E"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3C43797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3970A9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547F2112" w14:textId="77777777" w:rsidR="00851131" w:rsidRPr="00851131" w:rsidRDefault="00851131" w:rsidP="009D105F">
            <w:pPr>
              <w:spacing w:after="0"/>
            </w:pPr>
          </w:p>
          <w:p w14:paraId="2C2488EE" w14:textId="77777777" w:rsidR="00851131" w:rsidRPr="00851131" w:rsidRDefault="00851131" w:rsidP="009D105F">
            <w:pPr>
              <w:spacing w:after="0"/>
              <w:rPr>
                <w:b/>
                <w:highlight w:val="green"/>
              </w:rPr>
            </w:pPr>
            <w:r w:rsidRPr="00851131">
              <w:rPr>
                <w:b/>
                <w:highlight w:val="green"/>
              </w:rPr>
              <w:t xml:space="preserve">Agreement </w:t>
            </w:r>
          </w:p>
          <w:p w14:paraId="10A5E0B0" w14:textId="77777777" w:rsidR="00851131" w:rsidRPr="00851131" w:rsidRDefault="00851131" w:rsidP="009D105F">
            <w:pPr>
              <w:spacing w:after="0"/>
            </w:pPr>
            <w:r w:rsidRPr="00851131">
              <w:t>For UL transmission in preconfigured resource, fallback mechanism to RACH/EDT procedures is supported.</w:t>
            </w:r>
          </w:p>
          <w:p w14:paraId="46A98BB1" w14:textId="77777777" w:rsidR="00851131" w:rsidRPr="00851131" w:rsidRDefault="00851131" w:rsidP="009D105F">
            <w:pPr>
              <w:spacing w:after="0"/>
            </w:pPr>
          </w:p>
          <w:p w14:paraId="7160D146" w14:textId="77777777" w:rsidR="00851131" w:rsidRPr="00851131" w:rsidRDefault="00851131" w:rsidP="009D105F">
            <w:pPr>
              <w:spacing w:after="0"/>
              <w:rPr>
                <w:b/>
                <w:highlight w:val="green"/>
              </w:rPr>
            </w:pPr>
            <w:r w:rsidRPr="00851131">
              <w:rPr>
                <w:b/>
                <w:highlight w:val="green"/>
              </w:rPr>
              <w:t>Agreement</w:t>
            </w:r>
          </w:p>
          <w:p w14:paraId="2A4971AD" w14:textId="77777777" w:rsidR="00851131" w:rsidRPr="00851131" w:rsidRDefault="00851131" w:rsidP="009D105F">
            <w:pPr>
              <w:spacing w:after="0"/>
            </w:pPr>
            <w:r w:rsidRPr="00851131">
              <w:t xml:space="preserve">Dedicated preconfigured UL resource is defined as an NPUSCH resource used by a single UE </w:t>
            </w:r>
          </w:p>
          <w:p w14:paraId="5E9ACE71"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73EEA1A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24BCBDB8"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7C6EFE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25EEED6E"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5A174D88"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B063991"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48DB3D6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DCE7394" w14:textId="77777777" w:rsidR="00851131" w:rsidRPr="00851131" w:rsidRDefault="00851131" w:rsidP="009D105F">
            <w:pPr>
              <w:spacing w:after="0"/>
            </w:pPr>
          </w:p>
          <w:p w14:paraId="1434B73B"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45660A55" w14:textId="77777777" w:rsidR="00851131" w:rsidRPr="00851131" w:rsidRDefault="00851131" w:rsidP="009D105F">
            <w:pPr>
              <w:spacing w:after="0"/>
            </w:pPr>
            <w:r w:rsidRPr="00851131">
              <w:t>In IDLE mode, HARQ is supported for transmission in dedicated PUR</w:t>
            </w:r>
          </w:p>
          <w:p w14:paraId="76A725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055D9D5E"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736ADD1C"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65B183B0" w14:textId="77777777" w:rsidR="00851131" w:rsidRPr="00851131" w:rsidRDefault="00851131" w:rsidP="009D105F">
            <w:pPr>
              <w:spacing w:after="0"/>
            </w:pPr>
          </w:p>
          <w:p w14:paraId="6615F557" w14:textId="77777777" w:rsidR="00851131" w:rsidRPr="00851131" w:rsidRDefault="00851131" w:rsidP="009D105F">
            <w:pPr>
              <w:spacing w:after="0"/>
              <w:rPr>
                <w:b/>
                <w:highlight w:val="green"/>
                <w:lang w:eastAsia="zh-CN"/>
              </w:rPr>
            </w:pPr>
            <w:r w:rsidRPr="00851131">
              <w:rPr>
                <w:b/>
                <w:highlight w:val="green"/>
                <w:lang w:eastAsia="zh-CN"/>
              </w:rPr>
              <w:t>Agreement</w:t>
            </w:r>
          </w:p>
          <w:p w14:paraId="7371F4DA" w14:textId="77777777" w:rsidR="00851131" w:rsidRPr="00851131" w:rsidRDefault="00851131" w:rsidP="009D105F">
            <w:pPr>
              <w:spacing w:after="0"/>
              <w:rPr>
                <w:lang w:eastAsia="zh-CN"/>
              </w:rPr>
            </w:pPr>
            <w:r w:rsidRPr="00851131">
              <w:rPr>
                <w:lang w:eastAsia="zh-CN"/>
              </w:rPr>
              <w:t>In idle mode, dedicated PUR is supported.</w:t>
            </w:r>
          </w:p>
          <w:p w14:paraId="75CB3EC3"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133AA84" w14:textId="77777777"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445B3557" w14:textId="77777777" w:rsidR="0087503F" w:rsidRDefault="00461067" w:rsidP="00157BEA">
      <w:pPr>
        <w:spacing w:beforeLines="100" w:before="240" w:after="0"/>
        <w:rPr>
          <w:b/>
          <w:kern w:val="2"/>
          <w:lang w:eastAsia="zh-CN"/>
        </w:rPr>
      </w:pPr>
      <w:r w:rsidRPr="008D42C8">
        <w:rPr>
          <w:rFonts w:hint="eastAsia"/>
          <w:b/>
          <w:kern w:val="2"/>
          <w:lang w:eastAsia="zh-CN"/>
        </w:rPr>
        <w:lastRenderedPageBreak/>
        <w:t>RAN1#95</w:t>
      </w:r>
    </w:p>
    <w:tbl>
      <w:tblPr>
        <w:tblStyle w:val="TableGrid"/>
        <w:tblW w:w="0" w:type="auto"/>
        <w:tblLook w:val="04A0" w:firstRow="1" w:lastRow="0" w:firstColumn="1" w:lastColumn="0" w:noHBand="0" w:noVBand="1"/>
      </w:tblPr>
      <w:tblGrid>
        <w:gridCol w:w="9307"/>
      </w:tblGrid>
      <w:tr w:rsidR="00461067" w:rsidRPr="00250828" w14:paraId="5D018990" w14:textId="77777777" w:rsidTr="00250CD0">
        <w:tc>
          <w:tcPr>
            <w:tcW w:w="9307" w:type="dxa"/>
          </w:tcPr>
          <w:p w14:paraId="7A1A2125" w14:textId="77777777" w:rsidR="00461067" w:rsidRPr="00250828" w:rsidRDefault="00461067" w:rsidP="00250CD0">
            <w:pPr>
              <w:autoSpaceDE/>
              <w:autoSpaceDN/>
              <w:adjustRightInd/>
              <w:snapToGrid/>
              <w:spacing w:after="0"/>
              <w:ind w:left="1134" w:hanging="1134"/>
              <w:rPr>
                <w:rFonts w:eastAsia="MS Mincho"/>
                <w:b/>
                <w:highlight w:val="green"/>
                <w:lang w:val="en-GB" w:eastAsia="sv-SE"/>
              </w:rPr>
            </w:pPr>
            <w:r w:rsidRPr="00250828">
              <w:rPr>
                <w:rFonts w:eastAsia="MS Mincho"/>
                <w:b/>
                <w:highlight w:val="green"/>
                <w:lang w:val="en-GB" w:eastAsia="sv-SE"/>
              </w:rPr>
              <w:t xml:space="preserve">Agreement </w:t>
            </w:r>
          </w:p>
          <w:p w14:paraId="577680C6" w14:textId="77777777" w:rsidR="00461067" w:rsidRPr="00250828" w:rsidRDefault="00461067" w:rsidP="00250CD0">
            <w:pPr>
              <w:autoSpaceDE/>
              <w:autoSpaceDN/>
              <w:adjustRightInd/>
              <w:snapToGrid/>
              <w:spacing w:after="0"/>
              <w:rPr>
                <w:rFonts w:eastAsia="MS Mincho"/>
                <w:lang w:val="en-GB" w:eastAsia="sv-SE"/>
              </w:rPr>
            </w:pPr>
            <w:r w:rsidRPr="00250828">
              <w:rPr>
                <w:rFonts w:eastAsia="MS Mincho"/>
                <w:lang w:val="en-GB" w:eastAsia="sv-SE"/>
              </w:rPr>
              <w:t>In idle mode, at least the following TA validation attributes are supported:</w:t>
            </w:r>
          </w:p>
          <w:p w14:paraId="78372157" w14:textId="77777777" w:rsidR="00461067" w:rsidRPr="00250828" w:rsidRDefault="00461067" w:rsidP="00F01520">
            <w:pPr>
              <w:numPr>
                <w:ilvl w:val="0"/>
                <w:numId w:val="28"/>
              </w:numPr>
              <w:autoSpaceDE/>
              <w:autoSpaceDN/>
              <w:adjustRightInd/>
              <w:snapToGrid/>
              <w:spacing w:after="0"/>
              <w:jc w:val="left"/>
              <w:rPr>
                <w:rFonts w:ascii="Times" w:eastAsia="Batang" w:hAnsi="Times"/>
              </w:rPr>
            </w:pPr>
            <w:r w:rsidRPr="00250828">
              <w:rPr>
                <w:rFonts w:ascii="Times" w:eastAsia="Batang" w:hAnsi="Times"/>
              </w:rPr>
              <w:t>Serving cell changes (serving cell refers the cell that the UE is camping on)</w:t>
            </w:r>
          </w:p>
          <w:p w14:paraId="7606F8A5" w14:textId="77777777" w:rsidR="00461067" w:rsidRPr="00250828" w:rsidRDefault="00461067" w:rsidP="00F01520">
            <w:pPr>
              <w:numPr>
                <w:ilvl w:val="0"/>
                <w:numId w:val="28"/>
              </w:numPr>
              <w:autoSpaceDE/>
              <w:autoSpaceDN/>
              <w:adjustRightInd/>
              <w:snapToGrid/>
              <w:spacing w:after="0"/>
              <w:jc w:val="left"/>
              <w:rPr>
                <w:rFonts w:ascii="Times" w:eastAsia="Batang" w:hAnsi="Times"/>
              </w:rPr>
            </w:pPr>
            <w:r w:rsidRPr="00250828">
              <w:rPr>
                <w:rFonts w:ascii="Times" w:eastAsia="Batang" w:hAnsi="Times"/>
              </w:rPr>
              <w:t xml:space="preserve">Time Alignment Timer for idle mode </w:t>
            </w:r>
          </w:p>
          <w:p w14:paraId="047DBD78" w14:textId="77777777" w:rsidR="00461067" w:rsidRPr="00250828" w:rsidRDefault="00461067" w:rsidP="00F01520">
            <w:pPr>
              <w:numPr>
                <w:ilvl w:val="0"/>
                <w:numId w:val="28"/>
              </w:numPr>
              <w:autoSpaceDE/>
              <w:autoSpaceDN/>
              <w:adjustRightInd/>
              <w:snapToGrid/>
              <w:spacing w:after="0"/>
              <w:jc w:val="left"/>
              <w:rPr>
                <w:rFonts w:ascii="Times" w:eastAsia="Batang" w:hAnsi="Times"/>
              </w:rPr>
            </w:pPr>
            <w:r w:rsidRPr="00250828">
              <w:rPr>
                <w:rFonts w:ascii="Times" w:eastAsia="Batang" w:hAnsi="Times"/>
              </w:rPr>
              <w:t>Serving cell NRSRP changes (serving cell refers the cell that the UE is camping on)</w:t>
            </w:r>
          </w:p>
          <w:p w14:paraId="66DA4AE1" w14:textId="77777777" w:rsidR="00461067" w:rsidRPr="00250828" w:rsidRDefault="00461067" w:rsidP="00F01520">
            <w:pPr>
              <w:numPr>
                <w:ilvl w:val="1"/>
                <w:numId w:val="28"/>
              </w:numPr>
              <w:autoSpaceDE/>
              <w:autoSpaceDN/>
              <w:adjustRightInd/>
              <w:snapToGrid/>
              <w:spacing w:after="0"/>
              <w:jc w:val="left"/>
              <w:rPr>
                <w:rFonts w:ascii="Times" w:eastAsia="Batang" w:hAnsi="Times"/>
              </w:rPr>
            </w:pPr>
            <w:r w:rsidRPr="00250828">
              <w:rPr>
                <w:rFonts w:ascii="Times" w:eastAsia="Batang" w:hAnsi="Times"/>
              </w:rPr>
              <w:t>Based on NRSRP measurement definition in existing Rel-15 TS36.214</w:t>
            </w:r>
          </w:p>
          <w:p w14:paraId="5F7792F8" w14:textId="77777777" w:rsidR="00461067" w:rsidRPr="00250828" w:rsidRDefault="00461067" w:rsidP="00250CD0">
            <w:pPr>
              <w:autoSpaceDE/>
              <w:autoSpaceDN/>
              <w:adjustRightInd/>
              <w:snapToGrid/>
              <w:spacing w:after="0"/>
              <w:jc w:val="left"/>
              <w:rPr>
                <w:rFonts w:eastAsia="Batang"/>
                <w:highlight w:val="green"/>
                <w:lang w:val="en-GB"/>
              </w:rPr>
            </w:pPr>
            <w:r w:rsidRPr="00250828">
              <w:rPr>
                <w:rFonts w:eastAsia="Batang"/>
                <w:lang w:val="en-GB"/>
              </w:rPr>
              <w:t xml:space="preserve">Send LS to RAN2, RAN4 to consider in their work. All the agreements with ‘include in LS to RAN2, RAN4’ for NB-IoT and eMTC should be captured in this LS. </w:t>
            </w:r>
            <w:r w:rsidRPr="00250828">
              <w:rPr>
                <w:rFonts w:eastAsia="Batang"/>
                <w:highlight w:val="green"/>
                <w:lang w:val="en-GB"/>
              </w:rPr>
              <w:t>The LS is endorsed in R1-1813778</w:t>
            </w:r>
          </w:p>
          <w:p w14:paraId="094E3041" w14:textId="77777777" w:rsidR="00461067" w:rsidRPr="00250828" w:rsidRDefault="00461067" w:rsidP="00250CD0">
            <w:pPr>
              <w:autoSpaceDE/>
              <w:autoSpaceDN/>
              <w:adjustRightInd/>
              <w:snapToGrid/>
              <w:spacing w:after="0"/>
              <w:jc w:val="left"/>
              <w:rPr>
                <w:rFonts w:eastAsia="Batang"/>
                <w:lang w:val="en-GB"/>
              </w:rPr>
            </w:pPr>
          </w:p>
          <w:p w14:paraId="179DE045" w14:textId="77777777" w:rsidR="00461067" w:rsidRPr="00250828" w:rsidRDefault="00461067" w:rsidP="00250CD0">
            <w:pPr>
              <w:autoSpaceDE/>
              <w:autoSpaceDN/>
              <w:adjustRightInd/>
              <w:snapToGrid/>
              <w:spacing w:after="0"/>
              <w:ind w:left="1134" w:hanging="1134"/>
              <w:rPr>
                <w:rFonts w:eastAsia="Times New Roman"/>
                <w:b/>
                <w:highlight w:val="green"/>
              </w:rPr>
            </w:pPr>
            <w:r w:rsidRPr="00250828">
              <w:rPr>
                <w:rFonts w:eastAsia="Times New Roman"/>
                <w:b/>
                <w:highlight w:val="green"/>
              </w:rPr>
              <w:t>Agreement</w:t>
            </w:r>
          </w:p>
          <w:p w14:paraId="1EB16274" w14:textId="77777777" w:rsidR="00461067" w:rsidRPr="00250828" w:rsidRDefault="00461067" w:rsidP="00250CD0">
            <w:pPr>
              <w:autoSpaceDE/>
              <w:autoSpaceDN/>
              <w:adjustRightInd/>
              <w:snapToGrid/>
              <w:spacing w:after="0"/>
              <w:rPr>
                <w:rFonts w:eastAsia="Times New Roman"/>
              </w:rPr>
            </w:pPr>
            <w:r w:rsidRPr="00250828">
              <w:rPr>
                <w:rFonts w:eastAsia="Times New Roman"/>
              </w:rPr>
              <w:t>The UE can be configured to use at least these TA validation attributes:</w:t>
            </w:r>
          </w:p>
          <w:p w14:paraId="161AB623" w14:textId="77777777" w:rsidR="00461067" w:rsidRPr="00250828" w:rsidRDefault="00461067" w:rsidP="00F01520">
            <w:pPr>
              <w:numPr>
                <w:ilvl w:val="0"/>
                <w:numId w:val="28"/>
              </w:numPr>
              <w:autoSpaceDE/>
              <w:autoSpaceDN/>
              <w:adjustRightInd/>
              <w:snapToGrid/>
              <w:spacing w:after="0"/>
              <w:jc w:val="left"/>
              <w:rPr>
                <w:rFonts w:eastAsia="Batang"/>
              </w:rPr>
            </w:pPr>
            <w:r w:rsidRPr="00250828">
              <w:rPr>
                <w:rFonts w:eastAsia="Batang"/>
              </w:rPr>
              <w:t xml:space="preserve">Time Alignment Timer for idle mode </w:t>
            </w:r>
          </w:p>
          <w:p w14:paraId="19CA26D2" w14:textId="77777777" w:rsidR="00461067" w:rsidRPr="00250828" w:rsidRDefault="00461067" w:rsidP="00F01520">
            <w:pPr>
              <w:numPr>
                <w:ilvl w:val="0"/>
                <w:numId w:val="28"/>
              </w:numPr>
              <w:autoSpaceDE/>
              <w:autoSpaceDN/>
              <w:adjustRightInd/>
              <w:snapToGrid/>
              <w:spacing w:after="0"/>
              <w:jc w:val="left"/>
              <w:rPr>
                <w:rFonts w:eastAsia="Batang"/>
              </w:rPr>
            </w:pPr>
            <w:r w:rsidRPr="00250828">
              <w:rPr>
                <w:rFonts w:eastAsia="Batang"/>
              </w:rPr>
              <w:t xml:space="preserve">Serving cell NRSRP changes </w:t>
            </w:r>
          </w:p>
          <w:p w14:paraId="7B40126A" w14:textId="77777777" w:rsidR="00461067" w:rsidRPr="00250828" w:rsidRDefault="00461067" w:rsidP="00F01520">
            <w:pPr>
              <w:numPr>
                <w:ilvl w:val="0"/>
                <w:numId w:val="28"/>
              </w:numPr>
              <w:autoSpaceDE/>
              <w:autoSpaceDN/>
              <w:adjustRightInd/>
              <w:snapToGrid/>
              <w:spacing w:after="0"/>
              <w:jc w:val="left"/>
              <w:rPr>
                <w:rFonts w:eastAsia="Batang"/>
              </w:rPr>
            </w:pPr>
            <w:r w:rsidRPr="00250828">
              <w:rPr>
                <w:rFonts w:eastAsia="Batang"/>
              </w:rPr>
              <w:t>Note: the configuration shall support disabling of the TA validation attributes</w:t>
            </w:r>
          </w:p>
          <w:p w14:paraId="640F5B53" w14:textId="77777777" w:rsidR="00461067" w:rsidRPr="00250828" w:rsidRDefault="00461067" w:rsidP="00250CD0">
            <w:pPr>
              <w:autoSpaceDE/>
              <w:autoSpaceDN/>
              <w:adjustRightInd/>
              <w:snapToGrid/>
              <w:spacing w:after="0"/>
              <w:jc w:val="left"/>
              <w:rPr>
                <w:rFonts w:eastAsia="Batang"/>
              </w:rPr>
            </w:pPr>
            <w:r w:rsidRPr="00250828">
              <w:rPr>
                <w:rFonts w:eastAsia="Batang"/>
                <w:lang w:val="en-GB"/>
              </w:rPr>
              <w:t>Include in LS to RAN2, RAN4.</w:t>
            </w:r>
          </w:p>
          <w:p w14:paraId="3C2F71DE" w14:textId="77777777" w:rsidR="00461067" w:rsidRPr="00250828" w:rsidRDefault="00461067" w:rsidP="00250CD0">
            <w:pPr>
              <w:autoSpaceDE/>
              <w:autoSpaceDN/>
              <w:adjustRightInd/>
              <w:snapToGrid/>
              <w:spacing w:after="0"/>
              <w:jc w:val="left"/>
              <w:rPr>
                <w:rFonts w:eastAsia="Batang"/>
                <w:lang w:val="en-GB"/>
              </w:rPr>
            </w:pPr>
          </w:p>
          <w:p w14:paraId="03302F03" w14:textId="77777777" w:rsidR="00461067" w:rsidRPr="00250828" w:rsidRDefault="00461067" w:rsidP="00250CD0">
            <w:pPr>
              <w:autoSpaceDE/>
              <w:autoSpaceDN/>
              <w:adjustRightInd/>
              <w:snapToGrid/>
              <w:spacing w:after="0"/>
              <w:jc w:val="left"/>
              <w:rPr>
                <w:rFonts w:eastAsia="Batang"/>
                <w:b/>
                <w:lang w:val="en-GB"/>
              </w:rPr>
            </w:pPr>
            <w:r w:rsidRPr="00250828">
              <w:rPr>
                <w:rFonts w:eastAsia="Batang"/>
                <w:b/>
                <w:lang w:val="en-GB"/>
              </w:rPr>
              <w:t>For further study:</w:t>
            </w:r>
          </w:p>
          <w:p w14:paraId="6A884600" w14:textId="77777777" w:rsidR="00461067" w:rsidRPr="00250828" w:rsidRDefault="00461067" w:rsidP="00250CD0">
            <w:pPr>
              <w:autoSpaceDE/>
              <w:autoSpaceDN/>
              <w:adjustRightInd/>
              <w:snapToGrid/>
              <w:spacing w:after="0"/>
              <w:jc w:val="left"/>
              <w:rPr>
                <w:rFonts w:eastAsia="Batang"/>
              </w:rPr>
            </w:pPr>
            <w:r w:rsidRPr="00250828">
              <w:rPr>
                <w:rFonts w:eastAsia="Batang"/>
              </w:rPr>
              <w:t>TA validation attributes:</w:t>
            </w:r>
          </w:p>
          <w:p w14:paraId="08F26BE3" w14:textId="77777777" w:rsidR="00461067" w:rsidRPr="00250828" w:rsidRDefault="00461067" w:rsidP="00F01520">
            <w:pPr>
              <w:numPr>
                <w:ilvl w:val="0"/>
                <w:numId w:val="28"/>
              </w:numPr>
              <w:autoSpaceDE/>
              <w:autoSpaceDN/>
              <w:adjustRightInd/>
              <w:snapToGrid/>
              <w:spacing w:after="0"/>
              <w:jc w:val="left"/>
              <w:rPr>
                <w:rFonts w:eastAsia="Batang"/>
              </w:rPr>
            </w:pPr>
            <w:r w:rsidRPr="00250828">
              <w:rPr>
                <w:rFonts w:eastAsia="Batang"/>
              </w:rPr>
              <w:t>Subscription based UE differentiation (or Stationary indication in held in subscription)</w:t>
            </w:r>
          </w:p>
          <w:p w14:paraId="57218D93" w14:textId="77777777" w:rsidR="00461067" w:rsidRPr="00250828" w:rsidRDefault="00461067" w:rsidP="00F01520">
            <w:pPr>
              <w:numPr>
                <w:ilvl w:val="0"/>
                <w:numId w:val="28"/>
              </w:numPr>
              <w:autoSpaceDE/>
              <w:autoSpaceDN/>
              <w:adjustRightInd/>
              <w:snapToGrid/>
              <w:spacing w:after="0"/>
              <w:jc w:val="left"/>
              <w:rPr>
                <w:rFonts w:eastAsia="Batang"/>
              </w:rPr>
            </w:pPr>
            <w:r w:rsidRPr="00250828">
              <w:rPr>
                <w:rFonts w:eastAsia="Batang"/>
              </w:rPr>
              <w:t>Cell specific indication where TA is valid within that cell</w:t>
            </w:r>
          </w:p>
          <w:p w14:paraId="3D411D64" w14:textId="77777777" w:rsidR="00461067" w:rsidRPr="00250828" w:rsidRDefault="00461067" w:rsidP="00250CD0">
            <w:pPr>
              <w:autoSpaceDE/>
              <w:autoSpaceDN/>
              <w:adjustRightInd/>
              <w:snapToGrid/>
              <w:spacing w:after="0"/>
              <w:jc w:val="left"/>
              <w:rPr>
                <w:rFonts w:ascii="Times" w:eastAsia="Batang" w:hAnsi="Times"/>
                <w:lang w:val="en-GB"/>
              </w:rPr>
            </w:pPr>
          </w:p>
          <w:p w14:paraId="061148C4" w14:textId="77777777" w:rsidR="00461067" w:rsidRPr="00250828" w:rsidRDefault="00461067" w:rsidP="00250CD0">
            <w:pPr>
              <w:autoSpaceDE/>
              <w:autoSpaceDN/>
              <w:adjustRightInd/>
              <w:snapToGrid/>
              <w:spacing w:after="0"/>
              <w:jc w:val="left"/>
              <w:rPr>
                <w:rFonts w:ascii="Times" w:eastAsia="Malgun Gothic" w:hAnsi="Times"/>
                <w:b/>
                <w:highlight w:val="green"/>
                <w:lang w:val="en-GB"/>
              </w:rPr>
            </w:pPr>
            <w:r w:rsidRPr="00250828">
              <w:rPr>
                <w:rFonts w:ascii="Times" w:eastAsia="Malgun Gothic" w:hAnsi="Times"/>
                <w:b/>
                <w:highlight w:val="green"/>
                <w:lang w:val="en-GB"/>
              </w:rPr>
              <w:t>Agreement</w:t>
            </w:r>
          </w:p>
          <w:p w14:paraId="60214CF6" w14:textId="77777777" w:rsidR="00461067" w:rsidRPr="00250828" w:rsidRDefault="00461067" w:rsidP="00250CD0">
            <w:pPr>
              <w:autoSpaceDE/>
              <w:autoSpaceDN/>
              <w:adjustRightInd/>
              <w:snapToGrid/>
              <w:spacing w:after="0"/>
              <w:jc w:val="left"/>
              <w:rPr>
                <w:rFonts w:eastAsia="Batang"/>
              </w:rPr>
            </w:pPr>
            <w:r w:rsidRPr="00250828">
              <w:rPr>
                <w:rFonts w:eastAsia="Batang"/>
                <w:lang w:val="en-GB"/>
              </w:rPr>
              <w:t>Include in LS to RAN2, RAN4:</w:t>
            </w:r>
          </w:p>
          <w:p w14:paraId="78925753" w14:textId="77777777" w:rsidR="00461067" w:rsidRPr="00250828" w:rsidRDefault="00461067" w:rsidP="00250CD0">
            <w:pPr>
              <w:autoSpaceDE/>
              <w:autoSpaceDN/>
              <w:adjustRightInd/>
              <w:snapToGrid/>
              <w:spacing w:after="0"/>
              <w:jc w:val="left"/>
              <w:rPr>
                <w:rFonts w:ascii="Times" w:eastAsia="Malgun Gothic" w:hAnsi="Times"/>
                <w:lang w:val="en-GB"/>
              </w:rPr>
            </w:pPr>
            <w:r w:rsidRPr="00250828">
              <w:rPr>
                <w:rFonts w:ascii="Times" w:eastAsia="Malgun Gothic" w:hAnsi="Times"/>
                <w:lang w:val="en-GB"/>
              </w:rPr>
              <w:t xml:space="preserve">RAN1 assumes that a UE transitioning from EDT/connected to idle mode can use the valid TA that was used while in EDT/connected mode. </w:t>
            </w:r>
          </w:p>
          <w:p w14:paraId="212D02D1" w14:textId="77777777" w:rsidR="00461067" w:rsidRPr="00250828" w:rsidRDefault="00461067" w:rsidP="00250CD0">
            <w:pPr>
              <w:autoSpaceDE/>
              <w:autoSpaceDN/>
              <w:adjustRightInd/>
              <w:snapToGrid/>
              <w:spacing w:after="0"/>
              <w:jc w:val="left"/>
              <w:rPr>
                <w:rFonts w:ascii="Times" w:eastAsia="Batang" w:hAnsi="Times"/>
                <w:lang w:val="en-GB"/>
              </w:rPr>
            </w:pPr>
          </w:p>
          <w:p w14:paraId="56D1C28C" w14:textId="77777777" w:rsidR="00461067" w:rsidRPr="00250828" w:rsidRDefault="00461067" w:rsidP="00250CD0">
            <w:pPr>
              <w:autoSpaceDE/>
              <w:autoSpaceDN/>
              <w:adjustRightInd/>
              <w:snapToGrid/>
              <w:spacing w:after="0"/>
              <w:jc w:val="left"/>
              <w:rPr>
                <w:rFonts w:ascii="Times" w:eastAsia="Batang" w:hAnsi="Times"/>
                <w:b/>
                <w:highlight w:val="green"/>
                <w:lang w:val="en-GB"/>
              </w:rPr>
            </w:pPr>
            <w:r w:rsidRPr="00250828">
              <w:rPr>
                <w:rFonts w:ascii="Times" w:eastAsia="Batang" w:hAnsi="Times"/>
                <w:b/>
                <w:highlight w:val="green"/>
                <w:lang w:val="en-GB"/>
              </w:rPr>
              <w:t>Agreement</w:t>
            </w:r>
          </w:p>
          <w:p w14:paraId="48215EA8" w14:textId="77777777" w:rsidR="00461067" w:rsidRPr="00250828" w:rsidRDefault="00461067" w:rsidP="00250CD0">
            <w:pPr>
              <w:autoSpaceDE/>
              <w:autoSpaceDN/>
              <w:adjustRightInd/>
              <w:snapToGrid/>
              <w:spacing w:after="0"/>
              <w:jc w:val="left"/>
              <w:rPr>
                <w:rFonts w:ascii="Times" w:eastAsia="Batang" w:hAnsi="Times"/>
                <w:lang w:val="en-GB"/>
              </w:rPr>
            </w:pPr>
            <w:r w:rsidRPr="00250828">
              <w:rPr>
                <w:rFonts w:ascii="Times" w:eastAsia="Batang" w:hAnsi="Times"/>
                <w:lang w:val="en-GB"/>
              </w:rPr>
              <w:t>For dedicated PUR in idle mode, the UE may skip UL transmissions.</w:t>
            </w:r>
          </w:p>
          <w:p w14:paraId="43393F27"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rPr>
            </w:pPr>
            <w:r w:rsidRPr="00250828">
              <w:rPr>
                <w:rFonts w:ascii="Times" w:eastAsia="Batang" w:hAnsi="Times"/>
                <w:lang w:val="en-GB"/>
              </w:rPr>
              <w:t>FFS: Resource release mechanism</w:t>
            </w:r>
          </w:p>
          <w:p w14:paraId="06389922"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rPr>
            </w:pPr>
            <w:r w:rsidRPr="00250828">
              <w:rPr>
                <w:rFonts w:ascii="Times" w:eastAsia="Batang" w:hAnsi="Times"/>
                <w:lang w:val="en-GB"/>
              </w:rPr>
              <w:t>FFS: Whether or not to support mechanism to disable skipping by eNB</w:t>
            </w:r>
          </w:p>
          <w:p w14:paraId="44575849" w14:textId="77777777" w:rsidR="00461067" w:rsidRPr="00250828" w:rsidRDefault="00461067" w:rsidP="00250CD0">
            <w:pPr>
              <w:autoSpaceDE/>
              <w:autoSpaceDN/>
              <w:adjustRightInd/>
              <w:snapToGrid/>
              <w:spacing w:after="0"/>
              <w:jc w:val="left"/>
              <w:rPr>
                <w:rFonts w:ascii="Times" w:eastAsia="Batang" w:hAnsi="Times"/>
                <w:lang w:val="en-GB"/>
              </w:rPr>
            </w:pPr>
          </w:p>
          <w:p w14:paraId="65E2C56E" w14:textId="77777777" w:rsidR="00461067" w:rsidRPr="00250828" w:rsidRDefault="00461067" w:rsidP="00250CD0">
            <w:pPr>
              <w:autoSpaceDE/>
              <w:autoSpaceDN/>
              <w:adjustRightInd/>
              <w:snapToGrid/>
              <w:spacing w:after="0"/>
              <w:jc w:val="left"/>
              <w:rPr>
                <w:rFonts w:ascii="Times" w:eastAsia="Batang" w:hAnsi="Times"/>
                <w:b/>
                <w:highlight w:val="green"/>
                <w:lang w:val="en-GB"/>
              </w:rPr>
            </w:pPr>
            <w:r w:rsidRPr="00250828">
              <w:rPr>
                <w:rFonts w:ascii="Times" w:eastAsia="Batang" w:hAnsi="Times"/>
                <w:b/>
                <w:highlight w:val="green"/>
                <w:lang w:val="en-GB"/>
              </w:rPr>
              <w:t>Agreement</w:t>
            </w:r>
          </w:p>
          <w:p w14:paraId="47BCEFCB"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In idle mode, only one HARQ process is supported for dedicated PUR</w:t>
            </w:r>
          </w:p>
          <w:p w14:paraId="364808A0" w14:textId="77777777" w:rsidR="00461067" w:rsidRPr="00250828" w:rsidRDefault="00461067" w:rsidP="00250CD0">
            <w:pPr>
              <w:autoSpaceDE/>
              <w:autoSpaceDN/>
              <w:adjustRightInd/>
              <w:snapToGrid/>
              <w:spacing w:after="0"/>
              <w:jc w:val="left"/>
              <w:rPr>
                <w:rFonts w:ascii="Times" w:eastAsia="Batang" w:hAnsi="Times"/>
                <w:lang w:val="en-GB"/>
              </w:rPr>
            </w:pPr>
          </w:p>
          <w:p w14:paraId="047FBFB7" w14:textId="77777777" w:rsidR="00461067" w:rsidRPr="00250828" w:rsidRDefault="00461067" w:rsidP="00250CD0">
            <w:pPr>
              <w:autoSpaceDE/>
              <w:autoSpaceDN/>
              <w:adjustRightInd/>
              <w:snapToGrid/>
              <w:spacing w:after="0"/>
              <w:jc w:val="left"/>
              <w:rPr>
                <w:rFonts w:ascii="Times" w:eastAsia="Batang" w:hAnsi="Times"/>
                <w:b/>
                <w:highlight w:val="green"/>
                <w:lang w:val="en-GB" w:eastAsia="zh-CN"/>
              </w:rPr>
            </w:pPr>
            <w:r w:rsidRPr="00250828">
              <w:rPr>
                <w:rFonts w:ascii="Times" w:eastAsia="Batang" w:hAnsi="Times"/>
                <w:b/>
                <w:highlight w:val="green"/>
                <w:lang w:val="en-GB" w:eastAsia="zh-CN"/>
              </w:rPr>
              <w:t>Agreement</w:t>
            </w:r>
          </w:p>
          <w:p w14:paraId="33EA7DF0"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For dedicated PUR in idle mode, UL grant for HARQ retransmission is transmitted in search space</w:t>
            </w:r>
          </w:p>
          <w:p w14:paraId="45EE2B57" w14:textId="77777777" w:rsidR="00461067" w:rsidRPr="00250828" w:rsidRDefault="00461067" w:rsidP="00F01520">
            <w:pPr>
              <w:numPr>
                <w:ilvl w:val="0"/>
                <w:numId w:val="27"/>
              </w:num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FFS: Details on the search space (for example USS, CSS)</w:t>
            </w:r>
          </w:p>
        </w:tc>
      </w:tr>
    </w:tbl>
    <w:p w14:paraId="1F0734CD" w14:textId="77777777" w:rsidR="0087503F" w:rsidRDefault="00271520" w:rsidP="00157BEA">
      <w:pPr>
        <w:spacing w:beforeLines="100" w:before="240" w:after="0"/>
        <w:rPr>
          <w:kern w:val="2"/>
          <w:lang w:val="en-GB" w:eastAsia="zh-CN"/>
        </w:rPr>
      </w:pPr>
      <w:r>
        <w:rPr>
          <w:rFonts w:hint="eastAsia"/>
          <w:b/>
          <w:kern w:val="2"/>
          <w:lang w:eastAsia="zh-CN"/>
        </w:rPr>
        <w:t>RAN1#96</w:t>
      </w:r>
    </w:p>
    <w:tbl>
      <w:tblPr>
        <w:tblStyle w:val="TableGrid"/>
        <w:tblW w:w="0" w:type="auto"/>
        <w:tblLook w:val="04A0" w:firstRow="1" w:lastRow="0" w:firstColumn="1" w:lastColumn="0" w:noHBand="0" w:noVBand="1"/>
      </w:tblPr>
      <w:tblGrid>
        <w:gridCol w:w="9307"/>
      </w:tblGrid>
      <w:tr w:rsidR="00271520" w:rsidRPr="008B26C3" w14:paraId="015104E0" w14:textId="77777777" w:rsidTr="001E3ECC">
        <w:tc>
          <w:tcPr>
            <w:tcW w:w="9307" w:type="dxa"/>
          </w:tcPr>
          <w:p w14:paraId="72816DFE" w14:textId="77777777" w:rsidR="00271520" w:rsidRPr="004D1F4E" w:rsidRDefault="00271520" w:rsidP="001E3ECC">
            <w:pPr>
              <w:rPr>
                <w:rFonts w:ascii="Times" w:hAnsi="Times" w:cs="Times"/>
                <w:b/>
                <w:highlight w:val="green"/>
                <w:lang w:eastAsia="en-GB"/>
              </w:rPr>
            </w:pPr>
            <w:r w:rsidRPr="004D1F4E">
              <w:rPr>
                <w:rFonts w:ascii="Times" w:hAnsi="Times" w:cs="Times"/>
                <w:b/>
                <w:highlight w:val="green"/>
                <w:lang w:eastAsia="en-GB"/>
              </w:rPr>
              <w:t xml:space="preserve">Agreement </w:t>
            </w:r>
          </w:p>
          <w:p w14:paraId="6A659B16" w14:textId="77777777" w:rsidR="00271520" w:rsidRPr="004D1F4E" w:rsidRDefault="00271520" w:rsidP="001E3ECC">
            <w:pPr>
              <w:rPr>
                <w:rFonts w:ascii="Times" w:hAnsi="Times" w:cs="Times"/>
                <w:lang w:eastAsia="en-GB"/>
              </w:rPr>
            </w:pPr>
            <w:r w:rsidRPr="004D1F4E">
              <w:rPr>
                <w:rFonts w:ascii="Times" w:hAnsi="Times" w:cs="Times"/>
                <w:kern w:val="2"/>
              </w:rPr>
              <w:t>When the UE is configured to use several TA validation criteria, the TA is valid only when all the configured TA validation criteria are satisfied.</w:t>
            </w:r>
          </w:p>
          <w:p w14:paraId="56FB97E6" w14:textId="77777777" w:rsidR="00271520" w:rsidRPr="004D1F4E" w:rsidRDefault="00271520" w:rsidP="001E3ECC">
            <w:pPr>
              <w:rPr>
                <w:rFonts w:ascii="Times" w:hAnsi="Times" w:cs="Times"/>
              </w:rPr>
            </w:pPr>
          </w:p>
          <w:p w14:paraId="0CFF2488"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33291DF2" w14:textId="77777777" w:rsidR="00271520" w:rsidRPr="004D1F4E" w:rsidRDefault="00271520" w:rsidP="001E3ECC">
            <w:pPr>
              <w:rPr>
                <w:rFonts w:ascii="Times" w:hAnsi="Times" w:cs="Times"/>
              </w:rPr>
            </w:pPr>
            <w:r w:rsidRPr="004D1F4E">
              <w:rPr>
                <w:rFonts w:ascii="Times" w:hAnsi="Times" w:cs="Times"/>
              </w:rPr>
              <w:t>For dedicated PUR in idle mode, the PUR search space configuration shall be included in the PUR configuration.</w:t>
            </w:r>
          </w:p>
          <w:p w14:paraId="4B6E8AA8" w14:textId="77777777" w:rsidR="00271520" w:rsidRPr="004D1F4E" w:rsidRDefault="00271520" w:rsidP="00271520">
            <w:pPr>
              <w:numPr>
                <w:ilvl w:val="0"/>
                <w:numId w:val="40"/>
              </w:numPr>
              <w:autoSpaceDE/>
              <w:autoSpaceDN/>
              <w:adjustRightInd/>
              <w:snapToGrid/>
              <w:spacing w:after="0"/>
              <w:jc w:val="left"/>
              <w:rPr>
                <w:rFonts w:ascii="Times" w:hAnsi="Times" w:cs="Times"/>
              </w:rPr>
            </w:pPr>
            <w:r w:rsidRPr="004D1F4E">
              <w:rPr>
                <w:rFonts w:ascii="Times" w:hAnsi="Times" w:cs="Times"/>
              </w:rPr>
              <w:t>PUR search space is the search space where UE monitors for NPDCCH</w:t>
            </w:r>
          </w:p>
          <w:p w14:paraId="6ACA1C48" w14:textId="77777777" w:rsidR="00271520" w:rsidRPr="004D1F4E" w:rsidRDefault="00271520" w:rsidP="00271520">
            <w:pPr>
              <w:numPr>
                <w:ilvl w:val="0"/>
                <w:numId w:val="40"/>
              </w:numPr>
              <w:autoSpaceDE/>
              <w:autoSpaceDN/>
              <w:adjustRightInd/>
              <w:snapToGrid/>
              <w:spacing w:after="0"/>
              <w:jc w:val="left"/>
              <w:rPr>
                <w:rFonts w:ascii="Times" w:hAnsi="Times" w:cs="Times"/>
              </w:rPr>
            </w:pPr>
            <w:r w:rsidRPr="004D1F4E">
              <w:rPr>
                <w:rFonts w:ascii="Times" w:hAnsi="Times" w:cs="Times"/>
              </w:rPr>
              <w:t>FFS: Whether PUR search space is common or UE specific</w:t>
            </w:r>
          </w:p>
          <w:p w14:paraId="66ABDA69" w14:textId="77777777" w:rsidR="00271520" w:rsidRPr="004D1F4E" w:rsidRDefault="00271520" w:rsidP="001E3ECC">
            <w:pPr>
              <w:rPr>
                <w:rFonts w:ascii="Times" w:hAnsi="Times" w:cs="Times"/>
              </w:rPr>
            </w:pPr>
          </w:p>
          <w:p w14:paraId="69E6C97B"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55CC5DA2" w14:textId="77777777" w:rsidR="00271520" w:rsidRPr="004D1F4E" w:rsidRDefault="00271520" w:rsidP="001E3ECC">
            <w:pPr>
              <w:rPr>
                <w:rFonts w:ascii="Times" w:hAnsi="Times" w:cs="Times"/>
              </w:rPr>
            </w:pPr>
            <w:r w:rsidRPr="004D1F4E">
              <w:rPr>
                <w:rFonts w:ascii="Times" w:hAnsi="Times" w:cs="Times"/>
              </w:rPr>
              <w:t>In idle mode, the TA validation configuration can include “PUR Time Alignment Timer”</w:t>
            </w:r>
          </w:p>
          <w:p w14:paraId="1C30E38D" w14:textId="77777777" w:rsidR="00271520" w:rsidRPr="004D1F4E" w:rsidRDefault="00271520" w:rsidP="00271520">
            <w:pPr>
              <w:numPr>
                <w:ilvl w:val="0"/>
                <w:numId w:val="40"/>
              </w:numPr>
              <w:autoSpaceDE/>
              <w:autoSpaceDN/>
              <w:adjustRightInd/>
              <w:snapToGrid/>
              <w:spacing w:after="0"/>
              <w:jc w:val="left"/>
              <w:rPr>
                <w:rFonts w:ascii="Times" w:hAnsi="Times" w:cs="Times"/>
              </w:rPr>
            </w:pPr>
            <w:r w:rsidRPr="004D1F4E">
              <w:rPr>
                <w:rFonts w:ascii="Times" w:hAnsi="Times" w:cs="Times"/>
              </w:rPr>
              <w:t>Where the UE considers the TA as invalid if the (current time – time at last TA update) &gt; the PUR Time Alignment Timer</w:t>
            </w:r>
          </w:p>
          <w:p w14:paraId="1A964794" w14:textId="77777777" w:rsidR="00271520" w:rsidRPr="004D1F4E" w:rsidRDefault="00271520" w:rsidP="00271520">
            <w:pPr>
              <w:numPr>
                <w:ilvl w:val="0"/>
                <w:numId w:val="40"/>
              </w:numPr>
              <w:autoSpaceDE/>
              <w:autoSpaceDN/>
              <w:adjustRightInd/>
              <w:snapToGrid/>
              <w:spacing w:after="0"/>
              <w:jc w:val="left"/>
              <w:rPr>
                <w:rFonts w:ascii="Times" w:hAnsi="Times" w:cs="Times"/>
              </w:rPr>
            </w:pPr>
            <w:r w:rsidRPr="004D1F4E">
              <w:rPr>
                <w:rFonts w:ascii="Times" w:hAnsi="Times" w:cs="Times"/>
              </w:rPr>
              <w:t xml:space="preserve">Details on how to specify the “PUR Time Alignment Timer” is up to RAN2  </w:t>
            </w:r>
          </w:p>
          <w:p w14:paraId="1244CAD1" w14:textId="77777777" w:rsidR="00271520" w:rsidRPr="004D1F4E" w:rsidRDefault="00271520" w:rsidP="001E3ECC">
            <w:pPr>
              <w:rPr>
                <w:rFonts w:ascii="Times" w:hAnsi="Times" w:cs="Times"/>
              </w:rPr>
            </w:pPr>
          </w:p>
          <w:p w14:paraId="7425636D"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596452F1" w14:textId="77777777" w:rsidR="00271520" w:rsidRPr="004D1F4E" w:rsidRDefault="00271520" w:rsidP="001E3ECC">
            <w:pPr>
              <w:rPr>
                <w:rFonts w:ascii="Times" w:hAnsi="Times" w:cs="Times"/>
              </w:rPr>
            </w:pPr>
            <w:r w:rsidRPr="004D1F4E">
              <w:rPr>
                <w:rFonts w:ascii="Times" w:hAnsi="Times" w:cs="Times"/>
              </w:rPr>
              <w:t>In idle mode, when the UE validates TA, the UE considers the TA for the previous serving cell as invalid if the serving cell changes</w:t>
            </w:r>
          </w:p>
          <w:p w14:paraId="78CEDB9D" w14:textId="77777777" w:rsidR="00271520" w:rsidRPr="004D1F4E" w:rsidRDefault="00271520" w:rsidP="00271520">
            <w:pPr>
              <w:numPr>
                <w:ilvl w:val="0"/>
                <w:numId w:val="40"/>
              </w:numPr>
              <w:autoSpaceDE/>
              <w:autoSpaceDN/>
              <w:adjustRightInd/>
              <w:snapToGrid/>
              <w:spacing w:after="0"/>
              <w:jc w:val="left"/>
              <w:rPr>
                <w:rFonts w:ascii="Times" w:hAnsi="Times" w:cs="Times"/>
              </w:rPr>
            </w:pPr>
            <w:r w:rsidRPr="004D1F4E">
              <w:rPr>
                <w:rFonts w:ascii="Times" w:hAnsi="Times" w:cs="Times"/>
              </w:rPr>
              <w:t>Above applies for the case where the UE is configured to use the serving cell change attribute</w:t>
            </w:r>
          </w:p>
          <w:p w14:paraId="32CBFDBD" w14:textId="77777777" w:rsidR="00271520" w:rsidRPr="004D1F4E" w:rsidRDefault="00271520" w:rsidP="001E3ECC">
            <w:pPr>
              <w:rPr>
                <w:rFonts w:ascii="Times" w:hAnsi="Times" w:cs="Times"/>
              </w:rPr>
            </w:pPr>
          </w:p>
          <w:p w14:paraId="56D1FE1F"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510EC985" w14:textId="77777777" w:rsidR="00271520" w:rsidRPr="004D1F4E" w:rsidRDefault="00271520" w:rsidP="001E3ECC">
            <w:pPr>
              <w:rPr>
                <w:rFonts w:ascii="Times" w:hAnsi="Times" w:cs="Times"/>
              </w:rPr>
            </w:pPr>
            <w:r w:rsidRPr="004D1F4E">
              <w:rPr>
                <w:rFonts w:ascii="Times" w:hAnsi="Times" w:cs="Times"/>
              </w:rPr>
              <w:t xml:space="preserve">For dedicated PUR in idle mode, the dedicated PUR ACK is at least sent on NPDCCH </w:t>
            </w:r>
          </w:p>
          <w:p w14:paraId="3F55E07D"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FFS: Whether to introduce new field in DCI or reuse existing field</w:t>
            </w:r>
          </w:p>
          <w:p w14:paraId="5C91E7D6"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RAN2 can decide if a higher layer PUR ACK is also supported</w:t>
            </w:r>
          </w:p>
          <w:p w14:paraId="6477E112" w14:textId="77777777" w:rsidR="00271520" w:rsidRPr="004D1F4E" w:rsidRDefault="00271520" w:rsidP="001E3ECC">
            <w:pPr>
              <w:rPr>
                <w:rFonts w:ascii="Times" w:hAnsi="Times" w:cs="Times"/>
              </w:rPr>
            </w:pPr>
          </w:p>
          <w:p w14:paraId="660251B1"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0204F18F" w14:textId="77777777" w:rsidR="00271520" w:rsidRPr="004D1F4E" w:rsidRDefault="00271520" w:rsidP="001E3ECC">
            <w:pPr>
              <w:rPr>
                <w:rFonts w:ascii="Times" w:hAnsi="Times" w:cs="Times"/>
              </w:rPr>
            </w:pPr>
            <w:r w:rsidRPr="004D1F4E">
              <w:rPr>
                <w:rFonts w:ascii="Times" w:hAnsi="Times" w:cs="Times"/>
              </w:rPr>
              <w:t xml:space="preserve">When the TA is validated and found to be invalid and the UE has data to send, the UE can obtain a valid TA and may send data via legacy RACH or EDT procedures </w:t>
            </w:r>
          </w:p>
          <w:p w14:paraId="12B3B0E7"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whether only TA is acquired and then data sent on PUR is supported</w:t>
            </w:r>
          </w:p>
          <w:p w14:paraId="12963902"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other approaches to obtain a valid TA</w:t>
            </w:r>
          </w:p>
          <w:p w14:paraId="2815B6DA" w14:textId="77777777" w:rsidR="00271520" w:rsidRPr="004D1F4E" w:rsidRDefault="00271520" w:rsidP="001E3ECC">
            <w:pPr>
              <w:rPr>
                <w:rFonts w:ascii="Times" w:hAnsi="Times" w:cs="Times"/>
              </w:rPr>
            </w:pPr>
          </w:p>
          <w:p w14:paraId="64149AB7"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0580504D" w14:textId="77777777" w:rsidR="00271520" w:rsidRPr="004D1F4E" w:rsidRDefault="00271520" w:rsidP="001E3ECC">
            <w:pPr>
              <w:rPr>
                <w:rFonts w:ascii="Times" w:hAnsi="Times" w:cs="Times"/>
              </w:rPr>
            </w:pPr>
            <w:r w:rsidRPr="004D1F4E">
              <w:rPr>
                <w:rFonts w:ascii="Times" w:hAnsi="Times" w:cs="Times"/>
              </w:rPr>
              <w:t>In idle mode, at least the following PUR configurations and PUR parameters may be updated after a PUR transmission:</w:t>
            </w:r>
          </w:p>
          <w:p w14:paraId="26954A14"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Timing advance adjustment </w:t>
            </w:r>
          </w:p>
          <w:p w14:paraId="4847AC45"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UE TX power adjustment</w:t>
            </w:r>
          </w:p>
          <w:p w14:paraId="00A8A617"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Repetition adjustment for NPUSCH</w:t>
            </w:r>
          </w:p>
          <w:p w14:paraId="60F87DB8" w14:textId="77777777" w:rsidR="00271520" w:rsidRPr="004D1F4E" w:rsidRDefault="00271520" w:rsidP="001E3ECC">
            <w:pPr>
              <w:rPr>
                <w:rFonts w:ascii="Times" w:hAnsi="Times" w:cs="Times"/>
              </w:rPr>
            </w:pPr>
            <w:r w:rsidRPr="004D1F4E">
              <w:rPr>
                <w:rFonts w:ascii="Times" w:hAnsi="Times" w:cs="Times"/>
              </w:rPr>
              <w:t>FFS: Whether the above update is done in L1 and/or higher layer</w:t>
            </w:r>
          </w:p>
          <w:p w14:paraId="37FBF2FB" w14:textId="77777777" w:rsidR="00271520" w:rsidRPr="004D1F4E" w:rsidRDefault="00271520" w:rsidP="001E3ECC">
            <w:pPr>
              <w:rPr>
                <w:rFonts w:ascii="Times" w:hAnsi="Times" w:cs="Times"/>
              </w:rPr>
            </w:pPr>
          </w:p>
          <w:p w14:paraId="57A56524"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7F260DBC" w14:textId="77777777" w:rsidR="00271520" w:rsidRPr="004D1F4E" w:rsidRDefault="00271520" w:rsidP="001E3ECC">
            <w:pPr>
              <w:rPr>
                <w:rFonts w:ascii="Times" w:eastAsia="MS Mincho" w:hAnsi="Times" w:cs="Times"/>
              </w:rPr>
            </w:pPr>
            <w:r w:rsidRPr="004D1F4E">
              <w:rPr>
                <w:rFonts w:ascii="Times" w:eastAsia="MS Mincho" w:hAnsi="Times" w:cs="Times"/>
              </w:rPr>
              <w:t xml:space="preserve">In idle mode, the PUR search space configuration includes at least the following: </w:t>
            </w:r>
          </w:p>
          <w:p w14:paraId="71E9E892"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repetitions and aggregation levels </w:t>
            </w:r>
          </w:p>
          <w:p w14:paraId="358C0BDF"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starting subframe periodicity (variable </w:t>
            </w:r>
            <w:r w:rsidRPr="004D1F4E">
              <w:rPr>
                <w:rFonts w:ascii="Times" w:hAnsi="Times" w:cs="Times"/>
                <w:i/>
                <w:sz w:val="22"/>
                <w:szCs w:val="22"/>
              </w:rPr>
              <w:t>G</w:t>
            </w:r>
            <w:r w:rsidRPr="004D1F4E">
              <w:rPr>
                <w:rFonts w:ascii="Times" w:hAnsi="Times" w:cs="Times"/>
                <w:sz w:val="22"/>
                <w:szCs w:val="22"/>
              </w:rPr>
              <w:t>)</w:t>
            </w:r>
          </w:p>
          <w:p w14:paraId="58B033F7"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Starting subframe position (alpha_offset)</w:t>
            </w:r>
          </w:p>
          <w:p w14:paraId="7AC66F48" w14:textId="77777777" w:rsidR="00271520" w:rsidRPr="004D1F4E" w:rsidRDefault="00271520" w:rsidP="001E3ECC">
            <w:pPr>
              <w:rPr>
                <w:rFonts w:ascii="Times" w:hAnsi="Times" w:cs="Times"/>
              </w:rPr>
            </w:pPr>
          </w:p>
          <w:p w14:paraId="29A81438" w14:textId="77777777" w:rsidR="00271520" w:rsidRPr="004D1F4E" w:rsidRDefault="00271520" w:rsidP="001E3ECC">
            <w:pPr>
              <w:rPr>
                <w:rFonts w:ascii="Times" w:hAnsi="Times" w:cs="Times"/>
                <w:b/>
                <w:highlight w:val="green"/>
              </w:rPr>
            </w:pPr>
            <w:r w:rsidRPr="004D1F4E">
              <w:rPr>
                <w:rFonts w:ascii="Times" w:hAnsi="Times" w:cs="Times"/>
                <w:b/>
                <w:highlight w:val="green"/>
              </w:rPr>
              <w:t>Agreement</w:t>
            </w:r>
          </w:p>
          <w:p w14:paraId="301C73F3" w14:textId="77777777" w:rsidR="00271520" w:rsidRPr="004D1F4E" w:rsidRDefault="00271520" w:rsidP="001E3ECC">
            <w:pPr>
              <w:rPr>
                <w:rFonts w:ascii="Times" w:eastAsia="MS Mincho" w:hAnsi="Times" w:cs="Times"/>
              </w:rPr>
            </w:pPr>
            <w:r w:rsidRPr="004D1F4E">
              <w:rPr>
                <w:rFonts w:ascii="Times" w:eastAsia="MS Mincho" w:hAnsi="Times" w:cs="Times"/>
              </w:rPr>
              <w:t xml:space="preserve">For dedicated PUR, in idle mode, the PUR resource configuration includes at least the following </w:t>
            </w:r>
          </w:p>
          <w:p w14:paraId="4E98EF51"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Time domain resources including periodicity(s) </w:t>
            </w:r>
          </w:p>
          <w:p w14:paraId="5C21DF8C" w14:textId="77777777" w:rsidR="00271520" w:rsidRPr="004D1F4E" w:rsidRDefault="00271520" w:rsidP="00271520">
            <w:pPr>
              <w:pStyle w:val="ListParagraph"/>
              <w:numPr>
                <w:ilvl w:val="1"/>
                <w:numId w:val="19"/>
              </w:numPr>
              <w:autoSpaceDE/>
              <w:autoSpaceDN/>
              <w:adjustRightInd/>
              <w:spacing w:line="240" w:lineRule="auto"/>
              <w:ind w:firstLineChars="0"/>
              <w:rPr>
                <w:rFonts w:ascii="Times" w:hAnsi="Times" w:cs="Times"/>
                <w:sz w:val="22"/>
                <w:szCs w:val="22"/>
              </w:rPr>
            </w:pPr>
            <w:r w:rsidRPr="004D1F4E">
              <w:rPr>
                <w:rFonts w:ascii="Times" w:hAnsi="Times" w:cs="Times"/>
                <w:sz w:val="22"/>
                <w:szCs w:val="22"/>
              </w:rPr>
              <w:t>Note: also includes number of repetitions, number of RUs, starting position</w:t>
            </w:r>
          </w:p>
          <w:p w14:paraId="1A89F7FF"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Frequency domain resources</w:t>
            </w:r>
          </w:p>
          <w:p w14:paraId="39FBA7F6"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TBS(s)/MCS(s)</w:t>
            </w:r>
          </w:p>
          <w:p w14:paraId="0667564C"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Power control parameters</w:t>
            </w:r>
          </w:p>
          <w:p w14:paraId="4566517D"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Legacy DMRS pattern</w:t>
            </w:r>
          </w:p>
        </w:tc>
      </w:tr>
    </w:tbl>
    <w:p w14:paraId="1C34BE66" w14:textId="77777777" w:rsidR="0087503F" w:rsidRDefault="00504515" w:rsidP="00157BEA">
      <w:pPr>
        <w:spacing w:beforeLines="100" w:before="240" w:after="0"/>
        <w:rPr>
          <w:b/>
          <w:kern w:val="2"/>
          <w:lang w:eastAsia="zh-CN"/>
        </w:rPr>
      </w:pPr>
      <w:r w:rsidRPr="0074703D">
        <w:rPr>
          <w:b/>
          <w:kern w:val="2"/>
          <w:lang w:eastAsia="zh-CN"/>
        </w:rPr>
        <w:t>RAN1#96bis</w:t>
      </w:r>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2E790B4D" w14:textId="77777777" w:rsidR="007F3F2B" w:rsidRDefault="007F3F2B" w:rsidP="00A92E63">
            <w:pPr>
              <w:pStyle w:val="NormalWeb"/>
              <w:spacing w:before="0" w:beforeAutospacing="0" w:after="0" w:afterAutospacing="0"/>
              <w:jc w:val="both"/>
              <w:rPr>
                <w:sz w:val="20"/>
                <w:szCs w:val="20"/>
                <w:highlight w:val="green"/>
              </w:rPr>
            </w:pPr>
            <w:r>
              <w:rPr>
                <w:rFonts w:ascii="Times" w:hAnsi="Times" w:cs="Times"/>
                <w:b/>
                <w:bCs/>
                <w:color w:val="000000"/>
                <w:sz w:val="20"/>
                <w:szCs w:val="20"/>
                <w:highlight w:val="green"/>
                <w:lang w:val="en-GB"/>
              </w:rPr>
              <w:t>Agreement</w:t>
            </w:r>
          </w:p>
          <w:p w14:paraId="74B34972" w14:textId="77777777" w:rsidR="007F3F2B" w:rsidRDefault="007F3F2B" w:rsidP="00A92E63">
            <w:pPr>
              <w:rPr>
                <w:szCs w:val="20"/>
              </w:rPr>
            </w:pPr>
            <w:r>
              <w:rPr>
                <w:rFonts w:cs="Times"/>
                <w:color w:val="000000"/>
                <w:szCs w:val="20"/>
              </w:rPr>
              <w:t>In idle mode, a UE can be configured such that TA is always valid within a given cell.</w:t>
            </w:r>
          </w:p>
          <w:p w14:paraId="1D159303" w14:textId="77777777" w:rsidR="007F3F2B" w:rsidRDefault="007F3F2B" w:rsidP="007F3F2B">
            <w:pPr>
              <w:numPr>
                <w:ilvl w:val="0"/>
                <w:numId w:val="48"/>
              </w:numPr>
              <w:autoSpaceDE/>
              <w:autoSpaceDN/>
              <w:adjustRightInd/>
              <w:snapToGrid/>
              <w:spacing w:after="0"/>
              <w:jc w:val="left"/>
              <w:rPr>
                <w:bCs/>
              </w:rPr>
            </w:pPr>
            <w:r>
              <w:rPr>
                <w:bCs/>
              </w:rPr>
              <w:t xml:space="preserve">Up to RAN2 how to implement </w:t>
            </w:r>
          </w:p>
          <w:p w14:paraId="5FB5AE3C" w14:textId="77777777" w:rsidR="007F3F2B" w:rsidRDefault="007F3F2B" w:rsidP="007F3F2B">
            <w:pPr>
              <w:numPr>
                <w:ilvl w:val="1"/>
                <w:numId w:val="48"/>
              </w:numPr>
              <w:autoSpaceDE/>
              <w:autoSpaceDN/>
              <w:adjustRightInd/>
              <w:snapToGrid/>
              <w:spacing w:after="0"/>
              <w:jc w:val="left"/>
              <w:rPr>
                <w:bCs/>
              </w:rPr>
            </w:pPr>
            <w:r>
              <w:rPr>
                <w:bCs/>
              </w:rPr>
              <w:t xml:space="preserve">e.g. PUR Time Alignment Timer or NRSRP Threshold = infinity </w:t>
            </w:r>
          </w:p>
          <w:p w14:paraId="57EA0CF6" w14:textId="77777777" w:rsidR="007F3F2B" w:rsidRDefault="007F3F2B" w:rsidP="00A92E63"/>
          <w:p w14:paraId="4900190D" w14:textId="77777777" w:rsidR="007F3F2B" w:rsidRDefault="007F3F2B" w:rsidP="00A92E63">
            <w:pPr>
              <w:rPr>
                <w:b/>
                <w:highlight w:val="green"/>
              </w:rPr>
            </w:pPr>
            <w:r>
              <w:rPr>
                <w:b/>
                <w:highlight w:val="green"/>
              </w:rPr>
              <w:t xml:space="preserve">Agreement </w:t>
            </w:r>
          </w:p>
          <w:p w14:paraId="23CDDFD7" w14:textId="77777777" w:rsidR="007F3F2B" w:rsidRDefault="007F3F2B" w:rsidP="00A92E63">
            <w:r>
              <w:rPr>
                <w:szCs w:val="20"/>
                <w:lang w:eastAsia="zh-CN"/>
              </w:rPr>
              <w:t xml:space="preserve">The value(s) of </w:t>
            </w:r>
            <w:r>
              <w:rPr>
                <w:bCs/>
                <w:szCs w:val="20"/>
                <w:lang w:eastAsia="zh-CN"/>
              </w:rPr>
              <w:t>NRSRP</w:t>
            </w:r>
            <w:r>
              <w:rPr>
                <w:szCs w:val="20"/>
                <w:lang w:eastAsia="zh-CN"/>
              </w:rPr>
              <w:t xml:space="preserve"> threshold(s) is UE specific</w:t>
            </w:r>
          </w:p>
          <w:p w14:paraId="2C1105F6" w14:textId="77777777" w:rsidR="007F3F2B" w:rsidRDefault="007F3F2B" w:rsidP="00A92E63"/>
          <w:p w14:paraId="241E7374" w14:textId="77777777" w:rsidR="007F3F2B" w:rsidRDefault="007F3F2B" w:rsidP="00A92E63">
            <w:pPr>
              <w:rPr>
                <w:b/>
                <w:szCs w:val="20"/>
                <w:highlight w:val="green"/>
                <w:lang w:eastAsia="en-GB"/>
              </w:rPr>
            </w:pPr>
            <w:r>
              <w:rPr>
                <w:b/>
                <w:szCs w:val="20"/>
                <w:highlight w:val="green"/>
                <w:lang w:eastAsia="en-GB"/>
              </w:rPr>
              <w:t>Agreement</w:t>
            </w:r>
          </w:p>
          <w:p w14:paraId="3F3FEEC0" w14:textId="77777777" w:rsidR="007F3F2B" w:rsidRDefault="007F3F2B" w:rsidP="00A92E63">
            <w:pPr>
              <w:rPr>
                <w:szCs w:val="20"/>
                <w:lang w:eastAsia="zh-CN"/>
              </w:rPr>
            </w:pPr>
            <w:r>
              <w:rPr>
                <w:szCs w:val="20"/>
                <w:lang w:eastAsia="zh-CN"/>
              </w:rPr>
              <w:t>The UE monitors the NPDCCH for at least a time period after a PUR transmission.</w:t>
            </w:r>
          </w:p>
          <w:p w14:paraId="12B70BC7" w14:textId="77777777" w:rsidR="007F3F2B" w:rsidRDefault="007F3F2B" w:rsidP="007F3F2B">
            <w:pPr>
              <w:numPr>
                <w:ilvl w:val="0"/>
                <w:numId w:val="48"/>
              </w:numPr>
              <w:autoSpaceDE/>
              <w:autoSpaceDN/>
              <w:adjustRightInd/>
              <w:snapToGrid/>
              <w:spacing w:after="0"/>
              <w:jc w:val="left"/>
              <w:rPr>
                <w:bCs/>
              </w:rPr>
            </w:pPr>
            <w:r>
              <w:rPr>
                <w:bCs/>
              </w:rPr>
              <w:t>FFS: Details of the time period</w:t>
            </w:r>
          </w:p>
          <w:p w14:paraId="134B8479" w14:textId="77777777" w:rsidR="007F3F2B" w:rsidRDefault="007F3F2B" w:rsidP="007F3F2B">
            <w:pPr>
              <w:numPr>
                <w:ilvl w:val="0"/>
                <w:numId w:val="48"/>
              </w:numPr>
              <w:autoSpaceDE/>
              <w:autoSpaceDN/>
              <w:adjustRightInd/>
              <w:snapToGrid/>
              <w:spacing w:after="0"/>
              <w:jc w:val="left"/>
              <w:rPr>
                <w:bCs/>
              </w:rPr>
            </w:pPr>
            <w:r>
              <w:rPr>
                <w:bCs/>
              </w:rPr>
              <w:t xml:space="preserve">FFS: UE behaviour if nothing is received in that time period. </w:t>
            </w:r>
          </w:p>
          <w:p w14:paraId="5325CBC1" w14:textId="77777777" w:rsidR="007F3F2B" w:rsidRDefault="007F3F2B" w:rsidP="007F3F2B">
            <w:pPr>
              <w:numPr>
                <w:ilvl w:val="0"/>
                <w:numId w:val="48"/>
              </w:numPr>
              <w:autoSpaceDE/>
              <w:autoSpaceDN/>
              <w:adjustRightInd/>
              <w:snapToGrid/>
              <w:spacing w:after="0"/>
              <w:jc w:val="left"/>
              <w:rPr>
                <w:bCs/>
              </w:rPr>
            </w:pPr>
            <w:r>
              <w:rPr>
                <w:bCs/>
              </w:rPr>
              <w:t>FFS: If and how often UE monitors NPDCCH after a PUR allocation in which it has not transmitted</w:t>
            </w:r>
          </w:p>
          <w:p w14:paraId="6C0694FC" w14:textId="77777777" w:rsidR="007F3F2B" w:rsidRDefault="007F3F2B" w:rsidP="00A92E63">
            <w:pPr>
              <w:rPr>
                <w:rFonts w:cs="Times"/>
              </w:rPr>
            </w:pPr>
          </w:p>
          <w:p w14:paraId="538E7AA3" w14:textId="77777777" w:rsidR="007F3F2B" w:rsidRDefault="007F3F2B" w:rsidP="00A92E63">
            <w:pPr>
              <w:rPr>
                <w:b/>
                <w:szCs w:val="20"/>
                <w:highlight w:val="green"/>
              </w:rPr>
            </w:pPr>
            <w:r>
              <w:rPr>
                <w:b/>
                <w:szCs w:val="20"/>
                <w:highlight w:val="green"/>
              </w:rPr>
              <w:t>Agreement</w:t>
            </w:r>
          </w:p>
          <w:p w14:paraId="1C03990E" w14:textId="77777777" w:rsidR="007F3F2B" w:rsidRDefault="007F3F2B" w:rsidP="00A92E63">
            <w:pPr>
              <w:rPr>
                <w:szCs w:val="20"/>
              </w:rPr>
            </w:pPr>
            <w:r>
              <w:rPr>
                <w:szCs w:val="20"/>
              </w:rPr>
              <w:t>Reuse existing field(s) of DCI format N0 to convey the dedicated PUR ACK</w:t>
            </w:r>
          </w:p>
          <w:p w14:paraId="51137FC2" w14:textId="77777777" w:rsidR="007F3F2B" w:rsidRDefault="007F3F2B" w:rsidP="00A92E63">
            <w:pPr>
              <w:rPr>
                <w:rFonts w:cs="Times"/>
              </w:rPr>
            </w:pPr>
          </w:p>
          <w:p w14:paraId="74190EDD" w14:textId="77777777" w:rsidR="007F3F2B" w:rsidRDefault="007F3F2B" w:rsidP="00A92E63">
            <w:pPr>
              <w:rPr>
                <w:b/>
                <w:szCs w:val="20"/>
                <w:highlight w:val="green"/>
              </w:rPr>
            </w:pPr>
            <w:r>
              <w:rPr>
                <w:b/>
                <w:szCs w:val="20"/>
                <w:highlight w:val="green"/>
              </w:rPr>
              <w:t>Agreement</w:t>
            </w:r>
          </w:p>
          <w:p w14:paraId="005C28E1" w14:textId="77777777" w:rsidR="007F3F2B" w:rsidRDefault="007F3F2B" w:rsidP="00A92E63">
            <w:pPr>
              <w:rPr>
                <w:rFonts w:cs="Times"/>
                <w:i/>
                <w:sz w:val="44"/>
              </w:rPr>
            </w:pPr>
            <w:r>
              <w:rPr>
                <w:lang w:eastAsia="zh-CN"/>
              </w:rPr>
              <w:t>After data transmission on PUR, upon unsuccessful decoding by eNB, the UE can expect</w:t>
            </w:r>
            <w:r>
              <w:rPr>
                <w:lang w:eastAsia="en-GB"/>
              </w:rPr>
              <w:t xml:space="preserve"> </w:t>
            </w:r>
            <w:r>
              <w:t>an UL grant for retransmission on NPDCCH. Other behaviors are FFS.</w:t>
            </w:r>
          </w:p>
          <w:p w14:paraId="6A98E520" w14:textId="77777777" w:rsidR="007F3F2B" w:rsidRDefault="007F3F2B" w:rsidP="00A92E63"/>
          <w:p w14:paraId="069AEEF9" w14:textId="77777777" w:rsidR="007F3F2B" w:rsidRDefault="007F3F2B" w:rsidP="00A92E63">
            <w:pPr>
              <w:pStyle w:val="PropObs"/>
              <w:numPr>
                <w:ilvl w:val="0"/>
                <w:numId w:val="0"/>
              </w:numPr>
              <w:rPr>
                <w:rFonts w:ascii="Times New Roman" w:hAnsi="Times New Roman"/>
                <w:highlight w:val="darkYellow"/>
              </w:rPr>
            </w:pPr>
            <w:r>
              <w:rPr>
                <w:rFonts w:ascii="Times New Roman" w:hAnsi="Times New Roman"/>
                <w:highlight w:val="darkYellow"/>
              </w:rPr>
              <w:t>Working Assumption#1</w:t>
            </w:r>
          </w:p>
          <w:p w14:paraId="00CE6901" w14:textId="77777777" w:rsidR="007F3F2B" w:rsidRDefault="007F3F2B" w:rsidP="00A92E63">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099EF4BA" w14:textId="77777777" w:rsidR="007F3F2B" w:rsidRDefault="007F3F2B" w:rsidP="007F3F2B">
            <w:pPr>
              <w:numPr>
                <w:ilvl w:val="0"/>
                <w:numId w:val="48"/>
              </w:numPr>
              <w:autoSpaceDE/>
              <w:autoSpaceDN/>
              <w:adjustRightInd/>
              <w:snapToGrid/>
              <w:spacing w:after="0"/>
              <w:jc w:val="left"/>
              <w:rPr>
                <w:bCs/>
              </w:rPr>
            </w:pPr>
            <w:r>
              <w:rPr>
                <w:bCs/>
              </w:rPr>
              <w:t>FFS: Which PUR configurations and PUR parameters will be signaled via L1</w:t>
            </w:r>
          </w:p>
          <w:p w14:paraId="321F413D" w14:textId="77777777" w:rsidR="007F3F2B" w:rsidRDefault="007F3F2B" w:rsidP="007F3F2B">
            <w:pPr>
              <w:numPr>
                <w:ilvl w:val="0"/>
                <w:numId w:val="48"/>
              </w:numPr>
              <w:autoSpaceDE/>
              <w:autoSpaceDN/>
              <w:adjustRightInd/>
              <w:snapToGrid/>
              <w:spacing w:after="0"/>
              <w:jc w:val="left"/>
              <w:rPr>
                <w:bCs/>
              </w:rPr>
            </w:pPr>
            <w:r>
              <w:rPr>
                <w:bCs/>
              </w:rPr>
              <w:t>FFS: Definition of PUR configurations and PUR parameters</w:t>
            </w:r>
          </w:p>
          <w:p w14:paraId="741692F1" w14:textId="77777777" w:rsidR="007F3F2B" w:rsidRDefault="007F3F2B" w:rsidP="00A92E63">
            <w:pPr>
              <w:pStyle w:val="ListBullet"/>
              <w:widowControl/>
              <w:tabs>
                <w:tab w:val="left" w:pos="720"/>
              </w:tabs>
              <w:ind w:left="0" w:firstLine="0"/>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21101E94" w14:textId="77777777" w:rsidR="007F3F2B" w:rsidRDefault="007F3F2B" w:rsidP="00A92E63"/>
          <w:p w14:paraId="0271C8BE" w14:textId="77777777" w:rsidR="007F3F2B" w:rsidRDefault="007F3F2B" w:rsidP="00A92E63">
            <w:pPr>
              <w:pStyle w:val="PropObs"/>
              <w:numPr>
                <w:ilvl w:val="0"/>
                <w:numId w:val="0"/>
              </w:numPr>
              <w:rPr>
                <w:rFonts w:ascii="Times New Roman" w:hAnsi="Times New Roman"/>
                <w:highlight w:val="darkYellow"/>
              </w:rPr>
            </w:pPr>
            <w:r>
              <w:rPr>
                <w:rFonts w:ascii="Times New Roman" w:hAnsi="Times New Roman"/>
                <w:highlight w:val="darkYellow"/>
              </w:rPr>
              <w:t>Working Assumption#2</w:t>
            </w:r>
          </w:p>
          <w:p w14:paraId="622EE49B" w14:textId="77777777" w:rsidR="007F3F2B" w:rsidRDefault="007F3F2B" w:rsidP="00A92E63">
            <w:pPr>
              <w:pStyle w:val="ListBullet"/>
              <w:widowControl/>
              <w:tabs>
                <w:tab w:val="left" w:pos="720"/>
              </w:tabs>
              <w:ind w:left="0" w:firstLine="0"/>
              <w:rPr>
                <w:rFonts w:eastAsia="Batang"/>
              </w:rPr>
            </w:pPr>
            <w:r>
              <w:rPr>
                <w:rFonts w:eastAsia="Batang"/>
              </w:rPr>
              <w:t>For dedicated PUR</w:t>
            </w:r>
          </w:p>
          <w:p w14:paraId="3C05085F" w14:textId="77777777" w:rsidR="007F3F2B" w:rsidRDefault="007F3F2B" w:rsidP="007F3F2B">
            <w:pPr>
              <w:numPr>
                <w:ilvl w:val="0"/>
                <w:numId w:val="48"/>
              </w:numPr>
              <w:autoSpaceDE/>
              <w:autoSpaceDN/>
              <w:adjustRightInd/>
              <w:snapToGrid/>
              <w:spacing w:after="0"/>
              <w:jc w:val="left"/>
              <w:rPr>
                <w:bCs/>
              </w:rPr>
            </w:pPr>
            <w:r>
              <w:rPr>
                <w:bCs/>
              </w:rPr>
              <w:t>During the PUR search space monitoring, the UE monitors for DCI scrambled with a RNTI assuming that the RNTI is not shared with any other UE</w:t>
            </w:r>
          </w:p>
          <w:p w14:paraId="281EEADF" w14:textId="77777777" w:rsidR="007F3F2B" w:rsidRDefault="007F3F2B" w:rsidP="007F3F2B">
            <w:pPr>
              <w:numPr>
                <w:ilvl w:val="1"/>
                <w:numId w:val="48"/>
              </w:numPr>
              <w:autoSpaceDE/>
              <w:autoSpaceDN/>
              <w:adjustRightInd/>
              <w:snapToGrid/>
              <w:spacing w:after="0"/>
              <w:jc w:val="left"/>
              <w:rPr>
                <w:bCs/>
              </w:rPr>
            </w:pPr>
            <w:r>
              <w:rPr>
                <w:bCs/>
              </w:rPr>
              <w:t>Note: It is up to RAN2 to decide how the RNTI is signaled to UE or derived</w:t>
            </w:r>
          </w:p>
          <w:p w14:paraId="452535FE" w14:textId="77777777" w:rsidR="007F3F2B" w:rsidRDefault="007F3F2B" w:rsidP="007F3F2B">
            <w:pPr>
              <w:numPr>
                <w:ilvl w:val="0"/>
                <w:numId w:val="48"/>
              </w:numPr>
              <w:autoSpaceDE/>
              <w:autoSpaceDN/>
              <w:adjustRightInd/>
              <w:snapToGrid/>
              <w:spacing w:after="0"/>
              <w:jc w:val="left"/>
              <w:rPr>
                <w:bCs/>
              </w:rPr>
            </w:pPr>
            <w:r>
              <w:rPr>
                <w:bCs/>
              </w:rPr>
              <w:t>FFS if the UE monitors any additional RNTI which may be shared with other UEs.</w:t>
            </w:r>
          </w:p>
          <w:p w14:paraId="3F9527F7" w14:textId="77777777" w:rsidR="007F3F2B" w:rsidRDefault="007F3F2B" w:rsidP="007F3F2B">
            <w:pPr>
              <w:numPr>
                <w:ilvl w:val="0"/>
                <w:numId w:val="48"/>
              </w:numPr>
              <w:autoSpaceDE/>
              <w:autoSpaceDN/>
              <w:adjustRightInd/>
              <w:snapToGrid/>
              <w:spacing w:after="0"/>
              <w:jc w:val="left"/>
              <w:rPr>
                <w:bCs/>
              </w:rPr>
            </w:pPr>
            <w:r>
              <w:rPr>
                <w:bCs/>
              </w:rPr>
              <w:t>Note: The same RNTI may be used over non-overlapping time and/or frequency resources</w:t>
            </w:r>
          </w:p>
          <w:p w14:paraId="582B0EA3" w14:textId="77777777" w:rsidR="007F3F2B" w:rsidRDefault="007F3F2B" w:rsidP="00A92E63">
            <w:pPr>
              <w:pStyle w:val="ListBullet"/>
              <w:tabs>
                <w:tab w:val="left" w:pos="720"/>
              </w:tabs>
              <w:ind w:left="0" w:firstLine="0"/>
            </w:pPr>
            <w:r>
              <w:t xml:space="preserve">Send an LS to RAN2 to include two above working assumptions. Ask whether the first bullet in working assumption #2 is feasible. If it is concluded that working assumption #2 feasible, the working assumption #2 will be automatically confirmed. (LS is </w:t>
            </w:r>
            <w:r>
              <w:rPr>
                <w:highlight w:val="green"/>
              </w:rPr>
              <w:t xml:space="preserve">endorsed </w:t>
            </w:r>
            <w:r>
              <w:t>in eMTC agenda item)</w:t>
            </w:r>
          </w:p>
          <w:p w14:paraId="06DD703D" w14:textId="77777777" w:rsidR="007F3F2B" w:rsidRDefault="007F3F2B" w:rsidP="00A92E63"/>
          <w:p w14:paraId="782792A6" w14:textId="77777777" w:rsidR="007F3F2B" w:rsidRDefault="007F3F2B" w:rsidP="00A92E63">
            <w:pPr>
              <w:rPr>
                <w:b/>
                <w:highlight w:val="green"/>
                <w:lang w:eastAsia="en-GB"/>
              </w:rPr>
            </w:pPr>
            <w:r>
              <w:rPr>
                <w:b/>
                <w:highlight w:val="green"/>
                <w:lang w:eastAsia="en-GB"/>
              </w:rPr>
              <w:t xml:space="preserve">Agreement </w:t>
            </w:r>
          </w:p>
          <w:p w14:paraId="2131D6E1" w14:textId="77777777" w:rsidR="007F3F2B" w:rsidRPr="004B14B7" w:rsidRDefault="007F3F2B" w:rsidP="00A92E63">
            <w:pPr>
              <w:rPr>
                <w:kern w:val="2"/>
              </w:rPr>
            </w:pPr>
            <w:r>
              <w:rPr>
                <w:lang w:eastAsia="en-GB"/>
              </w:rPr>
              <w:t>For dedicated PUR in idle mode, the PUR configuration is configured by UE-specific RRC signaling</w:t>
            </w:r>
            <w:r>
              <w:rPr>
                <w:rFonts w:cs="Times"/>
              </w:rPr>
              <w:t>.</w:t>
            </w:r>
          </w:p>
        </w:tc>
      </w:tr>
    </w:tbl>
    <w:p w14:paraId="65182776" w14:textId="026B6CC5" w:rsidR="00781240" w:rsidRDefault="00D27779">
      <w:pPr>
        <w:spacing w:beforeLines="50" w:before="12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w:t>
      </w:r>
      <w:r w:rsidR="00FF38F1">
        <w:rPr>
          <w:kern w:val="2"/>
          <w:lang w:val="en-GB" w:eastAsia="zh-CN"/>
        </w:rPr>
        <w:t xml:space="preserve">97 </w:t>
      </w:r>
      <w:r w:rsidR="00110CE6">
        <w:rPr>
          <w:kern w:val="2"/>
          <w:lang w:val="en-GB" w:eastAsia="zh-CN"/>
        </w:rPr>
        <w:t>[2]</w:t>
      </w:r>
      <w:r w:rsidR="00A41B8A">
        <w:rPr>
          <w:kern w:val="2"/>
          <w:lang w:val="en-GB" w:eastAsia="zh-CN"/>
        </w:rPr>
        <w:t>-</w:t>
      </w:r>
      <w:r w:rsidR="00781240">
        <w:rPr>
          <w:kern w:val="2"/>
          <w:lang w:val="en-GB" w:eastAsia="zh-CN"/>
        </w:rPr>
        <w:fldChar w:fldCharType="begin"/>
      </w:r>
      <w:r w:rsidR="003A7F4D">
        <w:rPr>
          <w:kern w:val="2"/>
          <w:lang w:val="en-GB" w:eastAsia="zh-CN"/>
        </w:rPr>
        <w:instrText xml:space="preserve"> REF _Ref8374247 \r \h </w:instrText>
      </w:r>
      <w:r w:rsidR="00781240">
        <w:rPr>
          <w:kern w:val="2"/>
          <w:lang w:val="en-GB" w:eastAsia="zh-CN"/>
        </w:rPr>
      </w:r>
      <w:r w:rsidR="00781240">
        <w:rPr>
          <w:kern w:val="2"/>
          <w:lang w:val="en-GB" w:eastAsia="zh-CN"/>
        </w:rPr>
        <w:fldChar w:fldCharType="separate"/>
      </w:r>
      <w:r w:rsidR="00AC5587">
        <w:rPr>
          <w:kern w:val="2"/>
          <w:lang w:val="en-GB" w:eastAsia="zh-CN"/>
        </w:rPr>
        <w:t>[1</w:t>
      </w:r>
      <w:r w:rsidR="00BE4CEE">
        <w:rPr>
          <w:kern w:val="2"/>
          <w:lang w:val="en-GB" w:eastAsia="zh-CN"/>
        </w:rPr>
        <w:t>5</w:t>
      </w:r>
      <w:r w:rsidR="00AC5587">
        <w:rPr>
          <w:kern w:val="2"/>
          <w:lang w:val="en-GB" w:eastAsia="zh-CN"/>
        </w:rPr>
        <w:t>]</w:t>
      </w:r>
      <w:r w:rsidR="00781240">
        <w:rPr>
          <w:kern w:val="2"/>
          <w:lang w:val="en-GB" w:eastAsia="zh-CN"/>
        </w:rPr>
        <w:fldChar w:fldCharType="end"/>
      </w:r>
      <w:r w:rsidR="00A41B8A">
        <w:rPr>
          <w:kern w:val="2"/>
          <w:lang w:val="en-GB" w:eastAsia="zh-CN"/>
        </w:rPr>
        <w:t>.</w:t>
      </w:r>
    </w:p>
    <w:bookmarkEnd w:id="1"/>
    <w:bookmarkEnd w:id="2"/>
    <w:p w14:paraId="6AAEB4E7" w14:textId="77777777" w:rsidR="007D1A78" w:rsidRDefault="00A422AE" w:rsidP="004F6A83">
      <w:pPr>
        <w:pStyle w:val="Heading1"/>
      </w:pPr>
      <w:r>
        <w:t>Timing Advance (TA)</w:t>
      </w:r>
    </w:p>
    <w:p w14:paraId="4B5EF65B" w14:textId="77777777" w:rsidR="00054852" w:rsidRDefault="006542B6" w:rsidP="007E3F31">
      <w:pPr>
        <w:pStyle w:val="Heading2"/>
      </w:pPr>
      <w:r>
        <w:rPr>
          <w:color w:val="000000" w:themeColor="text1"/>
          <w:lang w:eastAsia="zh-CN"/>
        </w:rPr>
        <w:t>TA validation mechanisms</w:t>
      </w:r>
    </w:p>
    <w:p w14:paraId="61364302" w14:textId="77777777" w:rsidR="006C1996" w:rsidRDefault="00D049CE" w:rsidP="006C1996">
      <w:pPr>
        <w:rPr>
          <w:bCs/>
          <w:lang w:eastAsia="zh-CN"/>
        </w:rPr>
      </w:pPr>
      <w:r>
        <w:rPr>
          <w:bCs/>
          <w:lang w:eastAsia="zh-CN"/>
        </w:rPr>
        <w:t>Further aspects of the</w:t>
      </w:r>
      <w:r w:rsidR="00A92E63">
        <w:rPr>
          <w:bCs/>
          <w:lang w:eastAsia="zh-CN"/>
        </w:rPr>
        <w:t xml:space="preserve"> agreed TA validation</w:t>
      </w:r>
      <w:r>
        <w:rPr>
          <w:bCs/>
          <w:lang w:eastAsia="zh-CN"/>
        </w:rPr>
        <w:t xml:space="preserve"> mechanisms are discussed by some companies. Table 1 summaries related observations and proposals.</w:t>
      </w:r>
    </w:p>
    <w:p w14:paraId="36704E5F" w14:textId="79B593AB" w:rsidR="00E87265" w:rsidRDefault="00E87265" w:rsidP="004D1F4E">
      <w:pPr>
        <w:jc w:val="center"/>
        <w:rPr>
          <w:b/>
          <w:color w:val="000000" w:themeColor="text1"/>
          <w:lang w:eastAsia="zh-CN"/>
        </w:rPr>
      </w:pPr>
      <w:r w:rsidRPr="004D1F4E">
        <w:rPr>
          <w:rFonts w:hint="eastAsia"/>
          <w:b/>
          <w:color w:val="000000" w:themeColor="text1"/>
          <w:lang w:eastAsia="zh-CN"/>
        </w:rPr>
        <w:t>Table 1</w:t>
      </w:r>
      <w:r w:rsidR="0091315B">
        <w:rPr>
          <w:b/>
          <w:color w:val="000000" w:themeColor="text1"/>
          <w:lang w:eastAsia="zh-CN"/>
        </w:rPr>
        <w:t xml:space="preserve"> Details of TA validation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7718"/>
      </w:tblGrid>
      <w:tr w:rsidR="006F32D5" w:rsidRPr="00160975" w14:paraId="0C349507" w14:textId="77777777" w:rsidTr="00A92E63">
        <w:tc>
          <w:tcPr>
            <w:tcW w:w="0" w:type="auto"/>
            <w:shd w:val="clear" w:color="auto" w:fill="auto"/>
            <w:vAlign w:val="center"/>
          </w:tcPr>
          <w:p w14:paraId="0D7B6E14" w14:textId="77777777" w:rsidR="006F32D5" w:rsidRPr="00160975" w:rsidRDefault="006F32D5" w:rsidP="00A92E63">
            <w:pPr>
              <w:jc w:val="center"/>
              <w:rPr>
                <w:b/>
                <w:szCs w:val="20"/>
                <w:lang w:eastAsia="zh-CN"/>
              </w:rPr>
            </w:pPr>
            <w:r w:rsidRPr="00160975">
              <w:rPr>
                <w:b/>
                <w:szCs w:val="20"/>
                <w:lang w:eastAsia="zh-CN"/>
              </w:rPr>
              <w:t>Source</w:t>
            </w:r>
          </w:p>
        </w:tc>
        <w:tc>
          <w:tcPr>
            <w:tcW w:w="0" w:type="auto"/>
            <w:shd w:val="clear" w:color="auto" w:fill="auto"/>
            <w:vAlign w:val="center"/>
          </w:tcPr>
          <w:p w14:paraId="533AA764" w14:textId="2866ADF4" w:rsidR="006F32D5" w:rsidRPr="00160975" w:rsidRDefault="007A1C27" w:rsidP="00A92E63">
            <w:pPr>
              <w:jc w:val="center"/>
              <w:rPr>
                <w:b/>
                <w:szCs w:val="20"/>
                <w:lang w:eastAsia="zh-CN"/>
              </w:rPr>
            </w:pPr>
            <w:r w:rsidRPr="00F014E6">
              <w:rPr>
                <w:rFonts w:hint="eastAsia"/>
                <w:b/>
                <w:szCs w:val="20"/>
                <w:lang w:eastAsia="zh-CN"/>
              </w:rPr>
              <w:t>Related</w:t>
            </w:r>
            <w:r w:rsidRPr="00F014E6">
              <w:rPr>
                <w:b/>
                <w:szCs w:val="20"/>
                <w:lang w:eastAsia="zh-CN"/>
              </w:rPr>
              <w:t xml:space="preserve"> Proposals &amp; Observations</w:t>
            </w:r>
          </w:p>
        </w:tc>
      </w:tr>
      <w:tr w:rsidR="006F32D5" w:rsidRPr="00160975" w14:paraId="56890096" w14:textId="77777777" w:rsidTr="00A92E63">
        <w:tc>
          <w:tcPr>
            <w:tcW w:w="0" w:type="auto"/>
            <w:shd w:val="clear" w:color="auto" w:fill="auto"/>
            <w:vAlign w:val="center"/>
          </w:tcPr>
          <w:p w14:paraId="5845DE05" w14:textId="77777777" w:rsidR="006F32D5" w:rsidRPr="00F619F9" w:rsidRDefault="006F32D5" w:rsidP="00A92E63">
            <w:pPr>
              <w:jc w:val="center"/>
              <w:rPr>
                <w:sz w:val="18"/>
                <w:szCs w:val="18"/>
              </w:rPr>
            </w:pPr>
            <w:r w:rsidRPr="00F619F9">
              <w:rPr>
                <w:sz w:val="18"/>
                <w:szCs w:val="18"/>
              </w:rPr>
              <w:t>Huawei, HiSilicon</w:t>
            </w:r>
          </w:p>
        </w:tc>
        <w:tc>
          <w:tcPr>
            <w:tcW w:w="0" w:type="auto"/>
            <w:shd w:val="clear" w:color="auto" w:fill="auto"/>
            <w:vAlign w:val="center"/>
          </w:tcPr>
          <w:p w14:paraId="0B6353AA" w14:textId="77777777" w:rsidR="006F32D5" w:rsidRPr="00F619F9" w:rsidRDefault="006F32D5" w:rsidP="00A92E63">
            <w:pPr>
              <w:rPr>
                <w:sz w:val="18"/>
                <w:szCs w:val="18"/>
                <w:lang w:eastAsia="zh-CN"/>
              </w:rPr>
            </w:pPr>
            <w:r w:rsidRPr="00F619F9">
              <w:rPr>
                <w:kern w:val="2"/>
                <w:sz w:val="18"/>
                <w:szCs w:val="18"/>
              </w:rPr>
              <w:t xml:space="preserve">Observation 1: For low mobility applications, it is possible that the TA timer expires but the </w:t>
            </w:r>
            <w:r w:rsidRPr="00F619F9">
              <w:rPr>
                <w:kern w:val="2"/>
                <w:sz w:val="18"/>
                <w:szCs w:val="18"/>
                <w:lang w:eastAsia="zh-CN"/>
              </w:rPr>
              <w:t>TA</w:t>
            </w:r>
            <w:r w:rsidRPr="00F619F9">
              <w:rPr>
                <w:kern w:val="2"/>
                <w:sz w:val="18"/>
                <w:szCs w:val="18"/>
              </w:rPr>
              <w:t xml:space="preserve"> is still accurate, and the UE may be unnecessarily prevented from using PUR </w:t>
            </w:r>
            <w:r w:rsidRPr="00F619F9">
              <w:rPr>
                <w:kern w:val="2"/>
                <w:sz w:val="18"/>
                <w:szCs w:val="18"/>
                <w:lang w:eastAsia="zh-CN"/>
              </w:rPr>
              <w:t>due to the TA timer expired</w:t>
            </w:r>
            <w:r w:rsidRPr="00F619F9">
              <w:rPr>
                <w:kern w:val="2"/>
                <w:sz w:val="18"/>
                <w:szCs w:val="18"/>
              </w:rPr>
              <w:t>.</w:t>
            </w:r>
          </w:p>
          <w:p w14:paraId="7C8D5F2B" w14:textId="77777777" w:rsidR="006F32D5" w:rsidRPr="00F619F9" w:rsidDel="008162E1" w:rsidRDefault="006F32D5" w:rsidP="00A92E63">
            <w:pPr>
              <w:rPr>
                <w:kern w:val="2"/>
                <w:sz w:val="18"/>
                <w:szCs w:val="18"/>
              </w:rPr>
            </w:pPr>
            <w:r w:rsidRPr="00F619F9">
              <w:rPr>
                <w:kern w:val="2"/>
                <w:sz w:val="18"/>
                <w:szCs w:val="18"/>
              </w:rPr>
              <w:t xml:space="preserve">Proposal 1: </w:t>
            </w:r>
            <w:r w:rsidRPr="00F619F9">
              <w:rPr>
                <w:kern w:val="2"/>
                <w:sz w:val="18"/>
                <w:szCs w:val="18"/>
                <w:lang w:eastAsia="zh-CN"/>
              </w:rPr>
              <w:t>T</w:t>
            </w:r>
            <w:r w:rsidRPr="00F619F9">
              <w:rPr>
                <w:kern w:val="2"/>
                <w:sz w:val="18"/>
                <w:szCs w:val="18"/>
              </w:rPr>
              <w:t>he UE is allowed to restart the TA timer when its mobility is extremely low, e.g., when the measured NRSRP change is extremely small.</w:t>
            </w:r>
          </w:p>
        </w:tc>
      </w:tr>
      <w:tr w:rsidR="006F32D5" w:rsidRPr="00160975" w14:paraId="1C9737E6" w14:textId="77777777" w:rsidTr="00A92E63">
        <w:tc>
          <w:tcPr>
            <w:tcW w:w="0" w:type="auto"/>
            <w:shd w:val="clear" w:color="auto" w:fill="auto"/>
            <w:vAlign w:val="center"/>
          </w:tcPr>
          <w:p w14:paraId="60E86005" w14:textId="77777777" w:rsidR="006F32D5" w:rsidRPr="00F619F9" w:rsidRDefault="006F32D5" w:rsidP="00A92E63">
            <w:pPr>
              <w:jc w:val="center"/>
              <w:rPr>
                <w:sz w:val="18"/>
                <w:szCs w:val="18"/>
                <w:lang w:eastAsia="zh-CN"/>
              </w:rPr>
            </w:pPr>
            <w:r w:rsidRPr="00F619F9">
              <w:rPr>
                <w:sz w:val="18"/>
                <w:szCs w:val="18"/>
                <w:lang w:eastAsia="zh-CN"/>
              </w:rPr>
              <w:t>ZTE</w:t>
            </w:r>
          </w:p>
        </w:tc>
        <w:tc>
          <w:tcPr>
            <w:tcW w:w="0" w:type="auto"/>
            <w:shd w:val="clear" w:color="auto" w:fill="auto"/>
            <w:vAlign w:val="center"/>
          </w:tcPr>
          <w:p w14:paraId="4DB87E60" w14:textId="77777777" w:rsidR="0087503F" w:rsidRDefault="006F32D5" w:rsidP="00157BEA">
            <w:pPr>
              <w:spacing w:before="120" w:afterLines="50"/>
              <w:rPr>
                <w:bCs/>
                <w:iCs/>
                <w:kern w:val="2"/>
                <w:sz w:val="18"/>
                <w:szCs w:val="18"/>
              </w:rPr>
            </w:pPr>
            <w:r w:rsidRPr="00F619F9">
              <w:rPr>
                <w:bCs/>
                <w:iCs/>
                <w:kern w:val="2"/>
                <w:sz w:val="18"/>
                <w:szCs w:val="18"/>
              </w:rPr>
              <w:t>Observation 1: NRSRP change is not linear with the change of distance from eNB and is affected by various factors.</w:t>
            </w:r>
          </w:p>
          <w:p w14:paraId="39D50B8E" w14:textId="062C3B2B" w:rsidR="0087503F" w:rsidRDefault="006F32D5" w:rsidP="00157BEA">
            <w:pPr>
              <w:spacing w:before="120" w:afterLines="50"/>
              <w:rPr>
                <w:bCs/>
                <w:iCs/>
                <w:kern w:val="2"/>
                <w:sz w:val="18"/>
                <w:szCs w:val="18"/>
              </w:rPr>
            </w:pPr>
            <w:r w:rsidRPr="00F619F9">
              <w:rPr>
                <w:bCs/>
                <w:iCs/>
                <w:kern w:val="2"/>
                <w:sz w:val="18"/>
                <w:szCs w:val="18"/>
              </w:rPr>
              <w:t>Observation 2: PUR UE’s location at the time when TA was evaluated cannot be accurately estimated by eNB even with positioning enabled in certain scenario.</w:t>
            </w:r>
          </w:p>
          <w:p w14:paraId="3D2928E4" w14:textId="77777777" w:rsidR="0087503F" w:rsidRDefault="006F32D5" w:rsidP="00157BEA">
            <w:pPr>
              <w:spacing w:before="120" w:afterLines="50"/>
              <w:rPr>
                <w:bCs/>
                <w:iCs/>
                <w:kern w:val="2"/>
                <w:sz w:val="18"/>
                <w:szCs w:val="18"/>
              </w:rPr>
            </w:pPr>
            <w:r w:rsidRPr="00F619F9">
              <w:rPr>
                <w:bCs/>
                <w:iCs/>
                <w:kern w:val="2"/>
                <w:sz w:val="18"/>
                <w:szCs w:val="18"/>
              </w:rPr>
              <w:t>Observation 3: ∆NRSRP threshold accuracy cannot be guaranteed.</w:t>
            </w:r>
          </w:p>
          <w:p w14:paraId="6F1298A7" w14:textId="77777777" w:rsidR="0087503F" w:rsidRDefault="006F32D5" w:rsidP="00157BEA">
            <w:pPr>
              <w:spacing w:before="120" w:afterLines="50"/>
              <w:rPr>
                <w:bCs/>
                <w:iCs/>
                <w:kern w:val="2"/>
                <w:sz w:val="18"/>
                <w:szCs w:val="18"/>
              </w:rPr>
            </w:pPr>
            <w:r w:rsidRPr="00F619F9">
              <w:rPr>
                <w:bCs/>
                <w:iCs/>
                <w:kern w:val="2"/>
                <w:sz w:val="18"/>
                <w:szCs w:val="18"/>
              </w:rPr>
              <w:t>Proposal 1: For “Serving cell NRSRP changes” based TA validation mechanism, ∆NRSRP is defined as</w:t>
            </w:r>
          </w:p>
          <w:p w14:paraId="3777391A" w14:textId="77777777" w:rsidR="0087503F" w:rsidRDefault="006F32D5" w:rsidP="00157BEA">
            <w:pPr>
              <w:spacing w:before="120" w:afterLines="50"/>
              <w:rPr>
                <w:bCs/>
                <w:iCs/>
                <w:kern w:val="2"/>
                <w:sz w:val="18"/>
                <w:szCs w:val="18"/>
              </w:rPr>
            </w:pPr>
            <w:r w:rsidRPr="00F619F9">
              <w:rPr>
                <w:bCs/>
                <w:iCs/>
                <w:kern w:val="2"/>
                <w:sz w:val="18"/>
                <w:szCs w:val="18"/>
              </w:rPr>
              <w:t xml:space="preserve">                   ∆NRSRP = (latest NRSRP measurement) -  (NRSRP measurement when TA was evaluated last time)</w:t>
            </w:r>
          </w:p>
          <w:p w14:paraId="73D66CCA" w14:textId="77777777" w:rsidR="0087503F" w:rsidRDefault="006F32D5" w:rsidP="00157BEA">
            <w:pPr>
              <w:spacing w:before="120" w:afterLines="50"/>
              <w:rPr>
                <w:bCs/>
                <w:iCs/>
                <w:kern w:val="2"/>
                <w:sz w:val="18"/>
                <w:szCs w:val="18"/>
              </w:rPr>
            </w:pPr>
            <w:r w:rsidRPr="00F619F9">
              <w:rPr>
                <w:bCs/>
                <w:iCs/>
                <w:kern w:val="2"/>
                <w:sz w:val="18"/>
                <w:szCs w:val="18"/>
              </w:rPr>
              <w:t>Proposal 2: For evaluation of NRSRP for TA validation,</w:t>
            </w:r>
          </w:p>
          <w:p w14:paraId="04187321" w14:textId="77777777" w:rsidR="0087503F" w:rsidRDefault="006F32D5" w:rsidP="00157BEA">
            <w:pPr>
              <w:spacing w:before="120" w:afterLines="50"/>
              <w:rPr>
                <w:bCs/>
                <w:iCs/>
                <w:kern w:val="2"/>
                <w:sz w:val="18"/>
                <w:szCs w:val="18"/>
              </w:rPr>
            </w:pPr>
            <w:r w:rsidRPr="00F619F9">
              <w:rPr>
                <w:bCs/>
                <w:iCs/>
                <w:kern w:val="2"/>
                <w:sz w:val="18"/>
                <w:szCs w:val="18"/>
              </w:rPr>
              <w:t>If abs(∆NRSRP)&lt;=R1, (R1 is eNB configured RRC parameter), TA is valid for this NRSRP measurement</w:t>
            </w:r>
          </w:p>
          <w:p w14:paraId="39056246" w14:textId="77777777" w:rsidR="0087503F" w:rsidRDefault="006F32D5" w:rsidP="00157BEA">
            <w:pPr>
              <w:spacing w:before="120" w:afterLines="50"/>
              <w:rPr>
                <w:bCs/>
                <w:iCs/>
                <w:kern w:val="2"/>
                <w:sz w:val="18"/>
                <w:szCs w:val="18"/>
              </w:rPr>
            </w:pPr>
            <w:r w:rsidRPr="00F619F9">
              <w:rPr>
                <w:bCs/>
                <w:iCs/>
                <w:kern w:val="2"/>
                <w:sz w:val="18"/>
                <w:szCs w:val="18"/>
              </w:rPr>
              <w:t>Observation 4: For PUR transmission in RRC_IDLE mode, at least N(N&gt;=0) NRSRP measurement intervals exist before next PUR transmission when the TA was evaluated.</w:t>
            </w:r>
          </w:p>
          <w:p w14:paraId="1E97F47E" w14:textId="77777777" w:rsidR="0087503F" w:rsidRDefault="006F32D5" w:rsidP="00157BEA">
            <w:pPr>
              <w:spacing w:before="120" w:afterLines="50"/>
              <w:rPr>
                <w:bCs/>
                <w:iCs/>
                <w:kern w:val="2"/>
                <w:sz w:val="18"/>
                <w:szCs w:val="18"/>
              </w:rPr>
            </w:pPr>
            <w:r w:rsidRPr="00F619F9">
              <w:rPr>
                <w:bCs/>
                <w:iCs/>
                <w:kern w:val="2"/>
                <w:sz w:val="18"/>
                <w:szCs w:val="18"/>
              </w:rPr>
              <w:t>Observation 5: If the ∆NRSRP satisfies abs(∆NRSRP)&lt;=R1 in each of the N NRSRP measurement intervals, it proves that the UE is always close to its initial location. Therefore, there exists a very high possibility that the TA is valid for the next PUR transmission.</w:t>
            </w:r>
          </w:p>
          <w:p w14:paraId="468B502D" w14:textId="77777777" w:rsidR="0087503F" w:rsidRDefault="006F32D5" w:rsidP="00157BEA">
            <w:pPr>
              <w:spacing w:before="120" w:afterLines="50"/>
              <w:rPr>
                <w:bCs/>
                <w:iCs/>
                <w:kern w:val="2"/>
                <w:sz w:val="18"/>
                <w:szCs w:val="18"/>
              </w:rPr>
            </w:pPr>
            <w:r w:rsidRPr="00F619F9">
              <w:rPr>
                <w:bCs/>
                <w:iCs/>
                <w:kern w:val="2"/>
                <w:sz w:val="18"/>
                <w:szCs w:val="18"/>
              </w:rPr>
              <w:t>Proposal 3: For “Serving cell NRSRP changes” based TA validation mechanism, the number of ∆NRSRP calculation result per PUR period, M, can be configured by eNB.</w:t>
            </w:r>
          </w:p>
          <w:p w14:paraId="698FB659" w14:textId="77777777" w:rsidR="0087503F" w:rsidRDefault="006F32D5" w:rsidP="00157BEA">
            <w:pPr>
              <w:spacing w:before="120" w:afterLines="50"/>
              <w:rPr>
                <w:bCs/>
                <w:iCs/>
                <w:kern w:val="2"/>
                <w:sz w:val="18"/>
                <w:szCs w:val="18"/>
              </w:rPr>
            </w:pPr>
            <w:r w:rsidRPr="00F619F9">
              <w:rPr>
                <w:bCs/>
                <w:iCs/>
                <w:kern w:val="2"/>
                <w:sz w:val="18"/>
                <w:szCs w:val="18"/>
              </w:rPr>
              <w:t>-</w:t>
            </w:r>
            <w:r w:rsidRPr="00F619F9">
              <w:rPr>
                <w:bCs/>
                <w:iCs/>
                <w:kern w:val="2"/>
                <w:sz w:val="18"/>
                <w:szCs w:val="18"/>
              </w:rPr>
              <w:tab/>
              <w:t>When M&gt;1, and if at least one ∆NRSRP calculation result satisfies abs(∆NRSRP)&gt;R1 , (R1 is eNB configured RRC parameter), TA is invalid.</w:t>
            </w:r>
          </w:p>
          <w:p w14:paraId="495352AB" w14:textId="77777777" w:rsidR="0087503F" w:rsidRDefault="006F32D5" w:rsidP="00157BEA">
            <w:pPr>
              <w:spacing w:before="120" w:afterLines="50"/>
              <w:rPr>
                <w:bCs/>
                <w:iCs/>
                <w:kern w:val="2"/>
                <w:sz w:val="18"/>
                <w:szCs w:val="18"/>
              </w:rPr>
            </w:pPr>
            <w:r w:rsidRPr="00F619F9">
              <w:rPr>
                <w:bCs/>
                <w:iCs/>
                <w:kern w:val="2"/>
                <w:sz w:val="18"/>
                <w:szCs w:val="18"/>
              </w:rPr>
              <w:t>Proposal 4: For TA Timer based TA validation mechanism, validation instant is at least X ms before next PUR transmission. X is eNB configured RRC parameter.</w:t>
            </w:r>
          </w:p>
        </w:tc>
      </w:tr>
      <w:tr w:rsidR="006F32D5" w:rsidRPr="00160975" w14:paraId="1D16BD5C" w14:textId="77777777" w:rsidTr="00A92E63">
        <w:tc>
          <w:tcPr>
            <w:tcW w:w="0" w:type="auto"/>
            <w:shd w:val="clear" w:color="auto" w:fill="auto"/>
            <w:vAlign w:val="center"/>
          </w:tcPr>
          <w:p w14:paraId="70483ADC" w14:textId="77777777" w:rsidR="006F32D5" w:rsidRPr="00F619F9" w:rsidRDefault="006F32D5" w:rsidP="00A92E63">
            <w:pPr>
              <w:jc w:val="center"/>
              <w:rPr>
                <w:sz w:val="18"/>
                <w:szCs w:val="18"/>
              </w:rPr>
            </w:pPr>
            <w:r w:rsidRPr="00F619F9">
              <w:rPr>
                <w:sz w:val="18"/>
                <w:szCs w:val="18"/>
              </w:rPr>
              <w:t>Sierra Wireless, S.A.</w:t>
            </w:r>
          </w:p>
        </w:tc>
        <w:tc>
          <w:tcPr>
            <w:tcW w:w="0" w:type="auto"/>
            <w:shd w:val="clear" w:color="auto" w:fill="auto"/>
            <w:vAlign w:val="center"/>
          </w:tcPr>
          <w:p w14:paraId="1E06EEA1" w14:textId="77777777" w:rsidR="0087503F" w:rsidRDefault="006F32D5" w:rsidP="00157BEA">
            <w:pPr>
              <w:spacing w:after="0"/>
              <w:rPr>
                <w:sz w:val="18"/>
                <w:szCs w:val="18"/>
                <w:lang w:eastAsia="zh-CN"/>
              </w:rPr>
            </w:pPr>
            <w:r w:rsidRPr="00F619F9">
              <w:rPr>
                <w:sz w:val="18"/>
                <w:szCs w:val="18"/>
                <w:lang w:eastAsia="zh-CN"/>
              </w:rPr>
              <w:t>Observation 3:</w:t>
            </w:r>
            <w:r w:rsidRPr="00F619F9">
              <w:rPr>
                <w:sz w:val="18"/>
                <w:szCs w:val="18"/>
                <w:lang w:eastAsia="zh-CN"/>
              </w:rPr>
              <w:tab/>
              <w:t>At least the following options of how the UE is to obtain the NRSRP threshold(s) are possible:</w:t>
            </w:r>
          </w:p>
          <w:p w14:paraId="0AFD4EC3" w14:textId="77777777" w:rsidR="0087503F" w:rsidRDefault="006F32D5" w:rsidP="00157BEA">
            <w:pPr>
              <w:spacing w:after="0"/>
              <w:rPr>
                <w:sz w:val="18"/>
                <w:szCs w:val="18"/>
                <w:lang w:eastAsia="zh-CN"/>
              </w:rPr>
            </w:pPr>
            <w:r w:rsidRPr="00F619F9">
              <w:rPr>
                <w:sz w:val="18"/>
                <w:szCs w:val="18"/>
                <w:lang w:eastAsia="zh-CN"/>
              </w:rPr>
              <w:t>Option 1: Calculated based on an equation</w:t>
            </w:r>
          </w:p>
          <w:p w14:paraId="32C35220" w14:textId="77777777" w:rsidR="0087503F" w:rsidRDefault="006F32D5" w:rsidP="00157BEA">
            <w:pPr>
              <w:spacing w:after="0"/>
              <w:rPr>
                <w:sz w:val="18"/>
                <w:szCs w:val="18"/>
                <w:lang w:eastAsia="zh-CN"/>
              </w:rPr>
            </w:pPr>
            <w:r w:rsidRPr="00F619F9">
              <w:rPr>
                <w:sz w:val="18"/>
                <w:szCs w:val="18"/>
                <w:lang w:eastAsia="zh-CN"/>
              </w:rPr>
              <w:t>Option 2: Calculated based on a table</w:t>
            </w:r>
          </w:p>
          <w:p w14:paraId="0A3273D0" w14:textId="77777777" w:rsidR="0087503F" w:rsidRDefault="006F32D5" w:rsidP="00157BEA">
            <w:pPr>
              <w:spacing w:after="0"/>
              <w:rPr>
                <w:sz w:val="18"/>
                <w:szCs w:val="18"/>
                <w:lang w:eastAsia="zh-CN"/>
              </w:rPr>
            </w:pPr>
            <w:r w:rsidRPr="00F619F9">
              <w:rPr>
                <w:sz w:val="18"/>
                <w:szCs w:val="18"/>
                <w:lang w:eastAsia="zh-CN"/>
              </w:rPr>
              <w:t>Option 3: Signaled to the UE when the TA is updated</w:t>
            </w:r>
          </w:p>
          <w:p w14:paraId="0C75E9F8" w14:textId="69E685B5" w:rsidR="006F32D5" w:rsidRDefault="006F32D5" w:rsidP="00A92E63">
            <w:pPr>
              <w:rPr>
                <w:sz w:val="18"/>
                <w:szCs w:val="18"/>
                <w:lang w:eastAsia="zh-CN"/>
              </w:rPr>
            </w:pPr>
            <w:r w:rsidRPr="00F619F9">
              <w:rPr>
                <w:sz w:val="18"/>
                <w:szCs w:val="18"/>
                <w:lang w:eastAsia="zh-CN"/>
              </w:rPr>
              <w:t>The same methods can be used for the single and two threshold method.</w:t>
            </w:r>
          </w:p>
          <w:p w14:paraId="229D8CB0" w14:textId="77777777" w:rsidR="006F32D5" w:rsidRPr="00F619F9" w:rsidRDefault="006F32D5" w:rsidP="00A92E63">
            <w:pPr>
              <w:rPr>
                <w:sz w:val="18"/>
                <w:szCs w:val="18"/>
                <w:lang w:eastAsia="zh-CN"/>
              </w:rPr>
            </w:pPr>
            <w:r w:rsidRPr="00F619F9">
              <w:rPr>
                <w:sz w:val="18"/>
                <w:szCs w:val="18"/>
                <w:lang w:eastAsia="zh-CN"/>
              </w:rPr>
              <w:t>Observation 4:</w:t>
            </w:r>
            <w:r w:rsidRPr="00F619F9">
              <w:rPr>
                <w:sz w:val="18"/>
                <w:szCs w:val="18"/>
                <w:lang w:eastAsia="zh-CN"/>
              </w:rPr>
              <w:tab/>
              <w:t>When an equation or table is used to calculate the threshold(s), the single and two threshold method use the same equation/table thus the signalling overhead and specification impact is the same.</w:t>
            </w:r>
          </w:p>
          <w:p w14:paraId="112AFB41" w14:textId="77777777" w:rsidR="006F32D5" w:rsidRPr="00F619F9" w:rsidRDefault="006F32D5" w:rsidP="00A92E63">
            <w:pPr>
              <w:rPr>
                <w:sz w:val="18"/>
                <w:szCs w:val="18"/>
                <w:lang w:eastAsia="zh-CN"/>
              </w:rPr>
            </w:pPr>
            <w:r w:rsidRPr="00F619F9">
              <w:rPr>
                <w:sz w:val="18"/>
                <w:szCs w:val="18"/>
                <w:lang w:eastAsia="zh-CN"/>
              </w:rPr>
              <w:t>Observation 5:</w:t>
            </w:r>
            <w:r w:rsidRPr="00F619F9">
              <w:rPr>
                <w:sz w:val="18"/>
                <w:szCs w:val="18"/>
                <w:lang w:eastAsia="zh-CN"/>
              </w:rPr>
              <w:tab/>
              <w:t xml:space="preserve">When the threshold(s) are signaled each time the TA is updated, for both the single and two threshold methods, there is significant signalling overhead especially if layer 2 signalling is needed. </w:t>
            </w:r>
          </w:p>
          <w:p w14:paraId="38F5B2BF" w14:textId="77777777" w:rsidR="0087503F" w:rsidRDefault="006F32D5" w:rsidP="00157BEA">
            <w:pPr>
              <w:spacing w:after="0"/>
              <w:rPr>
                <w:sz w:val="18"/>
                <w:szCs w:val="18"/>
                <w:lang w:eastAsia="zh-CN"/>
              </w:rPr>
            </w:pPr>
            <w:r w:rsidRPr="00F619F9">
              <w:rPr>
                <w:sz w:val="18"/>
                <w:szCs w:val="18"/>
                <w:lang w:eastAsia="zh-CN"/>
              </w:rPr>
              <w:t xml:space="preserve">Proposal 9:  </w:t>
            </w:r>
            <w:r w:rsidRPr="00F619F9">
              <w:rPr>
                <w:sz w:val="18"/>
                <w:szCs w:val="18"/>
                <w:lang w:eastAsia="zh-CN"/>
              </w:rPr>
              <w:tab/>
              <w:t>The UE shall calculate the NRSRP threshold(s) based on:</w:t>
            </w:r>
          </w:p>
          <w:p w14:paraId="44D723D3" w14:textId="77777777" w:rsidR="0087503F" w:rsidRDefault="006F32D5" w:rsidP="00157BEA">
            <w:pPr>
              <w:spacing w:after="0"/>
              <w:rPr>
                <w:sz w:val="18"/>
                <w:szCs w:val="18"/>
                <w:lang w:eastAsia="zh-CN"/>
              </w:rPr>
            </w:pPr>
            <w:r w:rsidRPr="00F619F9">
              <w:rPr>
                <w:sz w:val="18"/>
                <w:szCs w:val="18"/>
                <w:lang w:eastAsia="zh-CN"/>
              </w:rPr>
              <w:t>•</w:t>
            </w:r>
            <w:r w:rsidRPr="00F619F9">
              <w:rPr>
                <w:sz w:val="18"/>
                <w:szCs w:val="18"/>
                <w:lang w:eastAsia="zh-CN"/>
              </w:rPr>
              <w:tab/>
              <w:t xml:space="preserve">Option 1: an equation </w:t>
            </w:r>
          </w:p>
          <w:p w14:paraId="0C8638B6" w14:textId="77777777" w:rsidR="0087503F" w:rsidRDefault="006F32D5" w:rsidP="00157BEA">
            <w:pPr>
              <w:spacing w:after="0"/>
              <w:rPr>
                <w:sz w:val="18"/>
                <w:szCs w:val="18"/>
                <w:lang w:eastAsia="zh-CN"/>
              </w:rPr>
            </w:pPr>
            <w:r w:rsidRPr="00F619F9">
              <w:rPr>
                <w:sz w:val="18"/>
                <w:szCs w:val="18"/>
                <w:lang w:eastAsia="zh-CN"/>
              </w:rPr>
              <w:t>•</w:t>
            </w:r>
            <w:r w:rsidRPr="00F619F9">
              <w:rPr>
                <w:sz w:val="18"/>
                <w:szCs w:val="18"/>
                <w:lang w:eastAsia="zh-CN"/>
              </w:rPr>
              <w:tab/>
              <w:t>Option 2: a lookup table and interpolation</w:t>
            </w:r>
          </w:p>
          <w:p w14:paraId="143A568B" w14:textId="77777777" w:rsidR="0087503F" w:rsidRDefault="006F32D5" w:rsidP="00157BEA">
            <w:pPr>
              <w:spacing w:after="0"/>
              <w:rPr>
                <w:sz w:val="18"/>
                <w:szCs w:val="18"/>
                <w:lang w:eastAsia="zh-CN"/>
              </w:rPr>
            </w:pPr>
            <w:r w:rsidRPr="00F619F9">
              <w:rPr>
                <w:sz w:val="18"/>
                <w:szCs w:val="18"/>
                <w:lang w:eastAsia="zh-CN"/>
              </w:rPr>
              <w:t>Down selection between option 1 and 2</w:t>
            </w:r>
          </w:p>
        </w:tc>
      </w:tr>
      <w:tr w:rsidR="006F32D5" w:rsidRPr="00160975" w14:paraId="0F3C9A26" w14:textId="77777777" w:rsidTr="00A92E63">
        <w:tc>
          <w:tcPr>
            <w:tcW w:w="0" w:type="auto"/>
            <w:shd w:val="clear" w:color="auto" w:fill="auto"/>
            <w:vAlign w:val="center"/>
          </w:tcPr>
          <w:p w14:paraId="0C6B2201" w14:textId="77777777" w:rsidR="006F32D5" w:rsidRPr="00F619F9" w:rsidRDefault="006F32D5" w:rsidP="00A92E63">
            <w:pPr>
              <w:jc w:val="center"/>
              <w:rPr>
                <w:sz w:val="18"/>
                <w:szCs w:val="18"/>
              </w:rPr>
            </w:pPr>
            <w:r w:rsidRPr="00F619F9">
              <w:rPr>
                <w:sz w:val="18"/>
                <w:szCs w:val="18"/>
              </w:rPr>
              <w:t>ASUSTEK COMPUTER (SHANGHAI)</w:t>
            </w:r>
          </w:p>
        </w:tc>
        <w:tc>
          <w:tcPr>
            <w:tcW w:w="0" w:type="auto"/>
            <w:shd w:val="clear" w:color="auto" w:fill="auto"/>
            <w:vAlign w:val="center"/>
          </w:tcPr>
          <w:p w14:paraId="050440F5" w14:textId="77777777" w:rsidR="006F32D5" w:rsidRPr="00F619F9" w:rsidRDefault="006F32D5" w:rsidP="00A92E63">
            <w:pPr>
              <w:rPr>
                <w:sz w:val="18"/>
                <w:szCs w:val="18"/>
                <w:lang w:eastAsia="zh-CN"/>
              </w:rPr>
            </w:pPr>
            <w:r w:rsidRPr="00F619F9">
              <w:rPr>
                <w:sz w:val="18"/>
                <w:szCs w:val="18"/>
                <w:lang w:eastAsia="zh-CN"/>
              </w:rPr>
              <w:t>Observation: Configuration of coupling TA validation and radio condition would limit the applicability of D-PUR in RRC_IDLE.</w:t>
            </w:r>
          </w:p>
        </w:tc>
      </w:tr>
    </w:tbl>
    <w:p w14:paraId="22F25E8D" w14:textId="77777777" w:rsidR="0087503F" w:rsidRDefault="0087503F" w:rsidP="00157BEA"/>
    <w:p w14:paraId="47220A49" w14:textId="77777777" w:rsidR="00783D01" w:rsidRDefault="00783D01" w:rsidP="00783D01">
      <w:pPr>
        <w:rPr>
          <w:rFonts w:eastAsiaTheme="minorEastAsia"/>
          <w:lang w:eastAsia="zh-CN"/>
        </w:rPr>
      </w:pPr>
      <w:r>
        <w:rPr>
          <w:rFonts w:eastAsiaTheme="minorEastAsia"/>
          <w:lang w:eastAsia="zh-CN"/>
        </w:rPr>
        <w:t>The threshold discussion is currently in RAN4. Hence it is suggested to wait for RAN4, and discuss remaining RAN1 issues, if any, after RAN4 concludes.</w:t>
      </w:r>
    </w:p>
    <w:p w14:paraId="695B93AC" w14:textId="4A27BF43" w:rsidR="0087503F" w:rsidRDefault="00783D01" w:rsidP="00157BEA">
      <w:r>
        <w:rPr>
          <w:rFonts w:eastAsiaTheme="minorEastAsia"/>
          <w:lang w:eastAsia="zh-CN"/>
        </w:rPr>
        <w:t xml:space="preserve">There are other observation/proposals brought up by a single company. In the interest of time, it is suggested companies can take into considerations such points for further discussion in future meetings. </w:t>
      </w:r>
    </w:p>
    <w:p w14:paraId="793D2358" w14:textId="77777777" w:rsidR="00A461A3" w:rsidRDefault="005174B4" w:rsidP="007E3F31">
      <w:pPr>
        <w:pStyle w:val="Heading2"/>
      </w:pPr>
      <w:r>
        <w:t>A</w:t>
      </w:r>
      <w:r w:rsidR="00A461A3">
        <w:t>cquiring a valid TA</w:t>
      </w:r>
    </w:p>
    <w:p w14:paraId="3981DC75" w14:textId="77777777" w:rsidR="00A461A3" w:rsidRDefault="00FB439E" w:rsidP="00A461A3">
      <w:pPr>
        <w:rPr>
          <w:lang w:eastAsia="en-GB"/>
        </w:rPr>
      </w:pPr>
      <w:r>
        <w:rPr>
          <w:lang w:eastAsia="en-GB"/>
        </w:rPr>
        <w:t xml:space="preserve">Companies provided views on the FFS of the RAN1#96 agreement below, as summarized in Table 2. </w:t>
      </w:r>
    </w:p>
    <w:p w14:paraId="45F34726" w14:textId="77777777" w:rsidR="00FB439E" w:rsidRPr="004D1F4E" w:rsidRDefault="00FB439E" w:rsidP="00FB439E">
      <w:pPr>
        <w:rPr>
          <w:rFonts w:ascii="Times" w:hAnsi="Times" w:cs="Times"/>
          <w:i/>
        </w:rPr>
      </w:pPr>
      <w:r w:rsidRPr="004D1F4E">
        <w:rPr>
          <w:rFonts w:ascii="Times" w:hAnsi="Times" w:cs="Times"/>
          <w:i/>
        </w:rPr>
        <w:t xml:space="preserve">When the TA is validated and found to be invalid and the UE has data to send, the UE can obtain a valid TA and may send data via legacy RACH or EDT procedures </w:t>
      </w:r>
    </w:p>
    <w:p w14:paraId="20FD640F" w14:textId="77777777" w:rsidR="00FB439E" w:rsidRPr="004D1F4E" w:rsidRDefault="00FB439E" w:rsidP="00FB439E">
      <w:pPr>
        <w:pStyle w:val="ListParagraph"/>
        <w:numPr>
          <w:ilvl w:val="0"/>
          <w:numId w:val="19"/>
        </w:numPr>
        <w:autoSpaceDE/>
        <w:autoSpaceDN/>
        <w:adjustRightInd/>
        <w:spacing w:line="240" w:lineRule="auto"/>
        <w:ind w:left="720" w:firstLineChars="0" w:hanging="360"/>
        <w:rPr>
          <w:rFonts w:ascii="Times" w:hAnsi="Times" w:cs="Times"/>
          <w:i/>
          <w:sz w:val="22"/>
          <w:szCs w:val="22"/>
        </w:rPr>
      </w:pPr>
      <w:r w:rsidRPr="004D1F4E">
        <w:rPr>
          <w:rFonts w:ascii="Times" w:hAnsi="Times" w:cs="Times"/>
          <w:i/>
          <w:sz w:val="22"/>
          <w:szCs w:val="22"/>
        </w:rPr>
        <w:t>FFS whether only TA is acquired and then data sent on PUR is supported</w:t>
      </w:r>
    </w:p>
    <w:p w14:paraId="3F0C6FDB" w14:textId="530A86D5" w:rsidR="00FB439E" w:rsidRDefault="00FB439E" w:rsidP="00157BEA">
      <w:pPr>
        <w:pStyle w:val="ListParagraph"/>
        <w:numPr>
          <w:ilvl w:val="0"/>
          <w:numId w:val="19"/>
        </w:numPr>
        <w:autoSpaceDE/>
        <w:autoSpaceDN/>
        <w:adjustRightInd/>
        <w:spacing w:afterLines="50" w:after="120" w:line="240" w:lineRule="auto"/>
        <w:ind w:left="714" w:firstLineChars="0" w:hanging="357"/>
        <w:rPr>
          <w:lang w:eastAsia="en-GB"/>
        </w:rPr>
      </w:pPr>
      <w:r w:rsidRPr="004D1F4E">
        <w:rPr>
          <w:rFonts w:ascii="Times" w:hAnsi="Times" w:cs="Times"/>
          <w:i/>
          <w:sz w:val="22"/>
          <w:szCs w:val="22"/>
        </w:rPr>
        <w:t>FFS other approaches to obtain a valid TA</w:t>
      </w:r>
    </w:p>
    <w:p w14:paraId="5B2BE91E" w14:textId="77777777" w:rsidR="00FB439E" w:rsidRDefault="00FB439E" w:rsidP="004D1F4E">
      <w:pPr>
        <w:jc w:val="center"/>
        <w:rPr>
          <w:b/>
          <w:lang w:eastAsia="en-GB"/>
        </w:rPr>
      </w:pPr>
      <w:r w:rsidRPr="004D1F4E">
        <w:rPr>
          <w:b/>
          <w:lang w:eastAsia="en-GB"/>
        </w:rPr>
        <w:t>T</w:t>
      </w:r>
      <w:r w:rsidRPr="004D1F4E">
        <w:rPr>
          <w:rFonts w:hint="eastAsia"/>
          <w:b/>
          <w:lang w:eastAsia="en-GB"/>
        </w:rPr>
        <w:t xml:space="preserve">able </w:t>
      </w:r>
      <w:r w:rsidRPr="004D1F4E">
        <w:rPr>
          <w:b/>
          <w:lang w:eastAsia="en-GB"/>
        </w:rPr>
        <w:t xml:space="preserve">2 </w:t>
      </w:r>
      <w:r w:rsidR="005174B4">
        <w:rPr>
          <w:b/>
          <w:lang w:eastAsia="en-GB"/>
        </w:rPr>
        <w:t>A</w:t>
      </w:r>
      <w:r w:rsidRPr="004D1F4E">
        <w:rPr>
          <w:b/>
          <w:lang w:eastAsia="en-GB"/>
        </w:rPr>
        <w:t>cquiring a valid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303"/>
      </w:tblGrid>
      <w:tr w:rsidR="00D94E14" w:rsidRPr="00804D5B" w14:paraId="4A31EA02" w14:textId="77777777" w:rsidTr="00A92E63">
        <w:tc>
          <w:tcPr>
            <w:tcW w:w="0" w:type="auto"/>
            <w:shd w:val="clear" w:color="auto" w:fill="auto"/>
            <w:vAlign w:val="center"/>
          </w:tcPr>
          <w:p w14:paraId="3E9B0575" w14:textId="77777777" w:rsidR="00D94E14" w:rsidRPr="00F014E6" w:rsidRDefault="00D94E14" w:rsidP="00A92E63">
            <w:pPr>
              <w:jc w:val="center"/>
              <w:rPr>
                <w:b/>
                <w:lang w:eastAsia="zh-CN"/>
              </w:rPr>
            </w:pPr>
            <w:r w:rsidRPr="00F014E6">
              <w:rPr>
                <w:rFonts w:hint="eastAsia"/>
                <w:b/>
                <w:lang w:eastAsia="zh-CN"/>
              </w:rPr>
              <w:t>Source</w:t>
            </w:r>
          </w:p>
        </w:tc>
        <w:tc>
          <w:tcPr>
            <w:tcW w:w="0" w:type="auto"/>
            <w:shd w:val="clear" w:color="auto" w:fill="auto"/>
            <w:vAlign w:val="center"/>
          </w:tcPr>
          <w:p w14:paraId="5C2D2003" w14:textId="68F17AF8" w:rsidR="00D94E14" w:rsidRPr="00B93ACE" w:rsidRDefault="007A1C27"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D94E14" w14:paraId="2BAF6F5B" w14:textId="77777777" w:rsidTr="00A92E63">
        <w:tc>
          <w:tcPr>
            <w:tcW w:w="0" w:type="auto"/>
            <w:shd w:val="clear" w:color="auto" w:fill="auto"/>
            <w:vAlign w:val="center"/>
          </w:tcPr>
          <w:p w14:paraId="77EB1D2C" w14:textId="77777777" w:rsidR="00D94E14" w:rsidRPr="00055D47" w:rsidRDefault="00D94E14"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11CB2802" w14:textId="77777777" w:rsidR="00D94E14" w:rsidRPr="00055D47" w:rsidRDefault="00D94E14" w:rsidP="00A92E63">
            <w:pPr>
              <w:rPr>
                <w:sz w:val="18"/>
                <w:szCs w:val="18"/>
                <w:lang w:eastAsia="zh-CN"/>
              </w:rPr>
            </w:pPr>
            <w:r w:rsidRPr="00055D47">
              <w:rPr>
                <w:kern w:val="2"/>
                <w:sz w:val="18"/>
                <w:szCs w:val="18"/>
              </w:rPr>
              <w:t>Proposal 2: When the TA is validated and found to be invalid, and the UE has data to send, it is supported that only TA is acquired and then data are sent on PUR.</w:t>
            </w:r>
          </w:p>
          <w:p w14:paraId="39CA947E" w14:textId="77777777" w:rsidR="00D94E14" w:rsidRPr="00055D47" w:rsidRDefault="00D94E14" w:rsidP="00A92E63">
            <w:pPr>
              <w:rPr>
                <w:kern w:val="2"/>
                <w:sz w:val="18"/>
                <w:szCs w:val="18"/>
              </w:rPr>
            </w:pPr>
            <w:r w:rsidRPr="00055D47">
              <w:rPr>
                <w:kern w:val="2"/>
                <w:sz w:val="18"/>
                <w:szCs w:val="18"/>
              </w:rPr>
              <w:t>Proposal 3: A contention-free PRACH preamble is configured in the PUR configuration to the UE for TA update purpose.</w:t>
            </w:r>
          </w:p>
        </w:tc>
      </w:tr>
      <w:tr w:rsidR="00D94E14" w14:paraId="1013C0BA" w14:textId="77777777" w:rsidTr="00A92E63">
        <w:tc>
          <w:tcPr>
            <w:tcW w:w="0" w:type="auto"/>
            <w:shd w:val="clear" w:color="auto" w:fill="auto"/>
            <w:vAlign w:val="center"/>
          </w:tcPr>
          <w:p w14:paraId="044FB7C6" w14:textId="77777777" w:rsidR="00D94E14" w:rsidRPr="00055D47" w:rsidRDefault="00D94E14" w:rsidP="00A92E63">
            <w:pPr>
              <w:jc w:val="center"/>
              <w:rPr>
                <w:sz w:val="18"/>
                <w:szCs w:val="18"/>
              </w:rPr>
            </w:pPr>
            <w:r w:rsidRPr="00055D47">
              <w:rPr>
                <w:sz w:val="18"/>
                <w:szCs w:val="18"/>
              </w:rPr>
              <w:t>Ericsson</w:t>
            </w:r>
          </w:p>
        </w:tc>
        <w:tc>
          <w:tcPr>
            <w:tcW w:w="0" w:type="auto"/>
            <w:shd w:val="clear" w:color="auto" w:fill="auto"/>
            <w:vAlign w:val="center"/>
          </w:tcPr>
          <w:p w14:paraId="0149E5E0" w14:textId="77777777" w:rsidR="00D94E14" w:rsidRPr="00055D47" w:rsidRDefault="00D94E14" w:rsidP="00A92E63">
            <w:pPr>
              <w:rPr>
                <w:sz w:val="18"/>
                <w:szCs w:val="18"/>
                <w:lang w:eastAsia="zh-CN"/>
              </w:rPr>
            </w:pPr>
            <w:r w:rsidRPr="00055D47">
              <w:rPr>
                <w:sz w:val="18"/>
                <w:szCs w:val="18"/>
                <w:lang w:eastAsia="zh-CN"/>
              </w:rPr>
              <w:t>Observation 1</w:t>
            </w:r>
            <w:r w:rsidRPr="00055D47">
              <w:rPr>
                <w:sz w:val="18"/>
                <w:szCs w:val="18"/>
                <w:lang w:eastAsia="zh-CN"/>
              </w:rPr>
              <w:tab/>
              <w:t xml:space="preserve">When the TA validation mechanisms are tested and not passed, there is an FFS on whether only the TA should be acquired. In relation to it, the following disadvantages have been identified: </w:t>
            </w:r>
          </w:p>
          <w:p w14:paraId="0B0465AB" w14:textId="77777777" w:rsidR="00D94E14" w:rsidRPr="00055D47" w:rsidRDefault="00D94E14" w:rsidP="00A92E63">
            <w:pPr>
              <w:rPr>
                <w:sz w:val="18"/>
                <w:szCs w:val="18"/>
                <w:lang w:eastAsia="zh-CN"/>
              </w:rPr>
            </w:pPr>
            <w:r w:rsidRPr="00055D47">
              <w:rPr>
                <w:sz w:val="18"/>
                <w:szCs w:val="18"/>
                <w:lang w:eastAsia="zh-CN"/>
              </w:rPr>
              <w:t>•</w:t>
            </w:r>
            <w:r w:rsidRPr="00055D47">
              <w:rPr>
                <w:sz w:val="18"/>
                <w:szCs w:val="18"/>
                <w:lang w:eastAsia="zh-CN"/>
              </w:rPr>
              <w:tab/>
              <w:t>The resulting overhead would be comparable to EDT.</w:t>
            </w:r>
          </w:p>
          <w:p w14:paraId="42BD19CE" w14:textId="77777777" w:rsidR="00D94E14" w:rsidRPr="00055D47" w:rsidRDefault="00D94E14" w:rsidP="00A92E63">
            <w:pPr>
              <w:rPr>
                <w:sz w:val="18"/>
                <w:szCs w:val="18"/>
                <w:lang w:eastAsia="zh-CN"/>
              </w:rPr>
            </w:pPr>
            <w:r w:rsidRPr="00055D47">
              <w:rPr>
                <w:sz w:val="18"/>
                <w:szCs w:val="18"/>
                <w:lang w:eastAsia="zh-CN"/>
              </w:rPr>
              <w:t>•</w:t>
            </w:r>
            <w:r w:rsidRPr="00055D47">
              <w:rPr>
                <w:sz w:val="18"/>
                <w:szCs w:val="18"/>
                <w:lang w:eastAsia="zh-CN"/>
              </w:rPr>
              <w:tab/>
              <w:t>PUR is a feature intended for stationary UEs with valid TA, updating the TA when the validity test fails may not be sufficient if the failure was due to e.g., a cell change, or coverage level change.</w:t>
            </w:r>
          </w:p>
          <w:p w14:paraId="6B93BA27" w14:textId="77777777" w:rsidR="00D94E14" w:rsidRPr="00055D47" w:rsidRDefault="00D94E14" w:rsidP="00A92E63">
            <w:pPr>
              <w:rPr>
                <w:sz w:val="18"/>
                <w:szCs w:val="18"/>
                <w:lang w:eastAsia="zh-CN"/>
              </w:rPr>
            </w:pPr>
            <w:r w:rsidRPr="00055D47">
              <w:rPr>
                <w:sz w:val="18"/>
                <w:szCs w:val="18"/>
                <w:lang w:eastAsia="zh-CN"/>
              </w:rPr>
              <w:t>•</w:t>
            </w:r>
            <w:r w:rsidRPr="00055D47">
              <w:rPr>
                <w:sz w:val="18"/>
                <w:szCs w:val="18"/>
                <w:lang w:eastAsia="zh-CN"/>
              </w:rPr>
              <w:tab/>
              <w:t>Updating the TA when the validity test fails will require performing the test long before the PUR transmission opportunity to get a new TA and comeback to PUR.</w:t>
            </w:r>
          </w:p>
          <w:p w14:paraId="1D596940" w14:textId="77777777" w:rsidR="00D94E14" w:rsidRPr="00055D47" w:rsidRDefault="00D94E14" w:rsidP="00A92E63">
            <w:pPr>
              <w:rPr>
                <w:sz w:val="18"/>
                <w:szCs w:val="18"/>
                <w:lang w:eastAsia="zh-CN"/>
              </w:rPr>
            </w:pPr>
            <w:r w:rsidRPr="00055D47">
              <w:rPr>
                <w:sz w:val="18"/>
                <w:szCs w:val="18"/>
                <w:lang w:eastAsia="zh-CN"/>
              </w:rPr>
              <w:t>•</w:t>
            </w:r>
            <w:r w:rsidRPr="00055D47">
              <w:rPr>
                <w:sz w:val="18"/>
                <w:szCs w:val="18"/>
                <w:lang w:eastAsia="zh-CN"/>
              </w:rPr>
              <w:tab/>
              <w:t>The essence of PUR, which allows to transmit on PUR only to those UEs that fulfil the condition of being in possession of valid TA (from connected mode) would be lost.</w:t>
            </w:r>
          </w:p>
          <w:p w14:paraId="2652001B" w14:textId="13076D9D" w:rsidR="00D94E14" w:rsidRPr="00055D47" w:rsidRDefault="00D94E14" w:rsidP="00A92E63">
            <w:pPr>
              <w:rPr>
                <w:sz w:val="18"/>
                <w:szCs w:val="18"/>
                <w:lang w:eastAsia="zh-CN"/>
              </w:rPr>
            </w:pPr>
            <w:r w:rsidRPr="00055D47">
              <w:rPr>
                <w:sz w:val="18"/>
                <w:szCs w:val="18"/>
                <w:lang w:eastAsia="zh-CN"/>
              </w:rPr>
              <w:t>•</w:t>
            </w:r>
            <w:r w:rsidRPr="00055D47">
              <w:rPr>
                <w:sz w:val="18"/>
                <w:szCs w:val="18"/>
                <w:lang w:eastAsia="zh-CN"/>
              </w:rPr>
              <w:tab/>
              <w:t>In PUR, a UE may obtain an updated TA (i.e., a TA adjustment in a range from 0 to 63) after a PUR transmission, but not an initial timing advance command (in a range from 0 to 1282) right before transmitting on PUR.</w:t>
            </w:r>
          </w:p>
          <w:p w14:paraId="32DAD46A" w14:textId="77777777" w:rsidR="00D94E14" w:rsidRPr="00055D47" w:rsidRDefault="00D94E14" w:rsidP="00A92E63">
            <w:pPr>
              <w:rPr>
                <w:sz w:val="18"/>
                <w:szCs w:val="18"/>
                <w:lang w:eastAsia="zh-CN"/>
              </w:rPr>
            </w:pPr>
            <w:r w:rsidRPr="00055D47">
              <w:rPr>
                <w:sz w:val="18"/>
                <w:szCs w:val="18"/>
                <w:lang w:eastAsia="zh-CN"/>
              </w:rPr>
              <w:t>Proposal 1</w:t>
            </w:r>
            <w:r w:rsidRPr="00055D47">
              <w:rPr>
                <w:sz w:val="18"/>
                <w:szCs w:val="18"/>
                <w:lang w:eastAsia="zh-CN"/>
              </w:rPr>
              <w:tab/>
              <w:t>When the TA validation mechanisms are tested and not passed, the fall-back to legacy RACH or EDT agreed in RAN1 #96 is preferred over the FFSs.</w:t>
            </w:r>
          </w:p>
        </w:tc>
      </w:tr>
      <w:tr w:rsidR="00D94E14" w14:paraId="79F44B99" w14:textId="77777777" w:rsidTr="00A92E63">
        <w:tc>
          <w:tcPr>
            <w:tcW w:w="0" w:type="auto"/>
            <w:shd w:val="clear" w:color="auto" w:fill="auto"/>
            <w:vAlign w:val="center"/>
          </w:tcPr>
          <w:p w14:paraId="60D5475B" w14:textId="77777777" w:rsidR="00D94E14" w:rsidRPr="00055D47" w:rsidRDefault="00D94E14" w:rsidP="00A92E63">
            <w:pPr>
              <w:jc w:val="center"/>
              <w:rPr>
                <w:sz w:val="18"/>
                <w:szCs w:val="18"/>
              </w:rPr>
            </w:pPr>
            <w:r w:rsidRPr="00055D47">
              <w:rPr>
                <w:sz w:val="18"/>
                <w:szCs w:val="18"/>
              </w:rPr>
              <w:t>LG Electronics</w:t>
            </w:r>
          </w:p>
        </w:tc>
        <w:tc>
          <w:tcPr>
            <w:tcW w:w="0" w:type="auto"/>
            <w:shd w:val="clear" w:color="auto" w:fill="auto"/>
            <w:vAlign w:val="center"/>
          </w:tcPr>
          <w:p w14:paraId="711F5934" w14:textId="77777777" w:rsidR="00D94E14" w:rsidRPr="00055D47" w:rsidRDefault="00D94E14" w:rsidP="00A92E63">
            <w:pPr>
              <w:rPr>
                <w:sz w:val="18"/>
                <w:szCs w:val="18"/>
                <w:lang w:eastAsia="ko-KR"/>
              </w:rPr>
            </w:pPr>
            <w:r w:rsidRPr="00055D47">
              <w:rPr>
                <w:sz w:val="18"/>
                <w:szCs w:val="18"/>
                <w:lang w:eastAsia="ko-KR"/>
              </w:rPr>
              <w:t>Proposal 1: A UE in RRC_IDLE state can update its TA for D-PUR transmission, and the TA information can be obtained via</w:t>
            </w:r>
          </w:p>
          <w:p w14:paraId="5AAE165A" w14:textId="77777777" w:rsidR="00D94E14" w:rsidRPr="00055D47" w:rsidRDefault="00D94E14" w:rsidP="00A92E63">
            <w:pPr>
              <w:rPr>
                <w:sz w:val="18"/>
                <w:szCs w:val="18"/>
                <w:lang w:eastAsia="ko-KR"/>
              </w:rPr>
            </w:pPr>
            <w:r w:rsidRPr="00055D47">
              <w:rPr>
                <w:sz w:val="18"/>
                <w:szCs w:val="18"/>
                <w:lang w:eastAsia="ko-KR"/>
              </w:rPr>
              <w:t></w:t>
            </w:r>
            <w:r w:rsidRPr="00055D47">
              <w:rPr>
                <w:sz w:val="18"/>
                <w:szCs w:val="18"/>
                <w:lang w:eastAsia="ko-KR"/>
              </w:rPr>
              <w:tab/>
              <w:t>MAC CE in NPDSCH scheduled by NPDCCH in PUR search space</w:t>
            </w:r>
          </w:p>
          <w:p w14:paraId="639C5B47" w14:textId="77777777" w:rsidR="00D94E14" w:rsidRPr="00055D47" w:rsidRDefault="00D94E14" w:rsidP="00A92E63">
            <w:pPr>
              <w:rPr>
                <w:sz w:val="18"/>
                <w:szCs w:val="18"/>
                <w:lang w:eastAsia="ko-KR"/>
              </w:rPr>
            </w:pPr>
            <w:r w:rsidRPr="00055D47">
              <w:rPr>
                <w:sz w:val="18"/>
                <w:szCs w:val="18"/>
                <w:lang w:eastAsia="ko-KR"/>
              </w:rPr>
              <w:t></w:t>
            </w:r>
            <w:r w:rsidRPr="00055D47">
              <w:rPr>
                <w:sz w:val="18"/>
                <w:szCs w:val="18"/>
                <w:lang w:eastAsia="ko-KR"/>
              </w:rPr>
              <w:tab/>
              <w:t>MAC RAR, if PDCCH-ordered NPRACH transmission is triggered by NPDCCH in PUR search space</w:t>
            </w:r>
          </w:p>
          <w:p w14:paraId="006691CE" w14:textId="77777777" w:rsidR="00D94E14" w:rsidRPr="00055D47" w:rsidRDefault="00D94E14" w:rsidP="00A92E63">
            <w:pPr>
              <w:rPr>
                <w:sz w:val="18"/>
                <w:szCs w:val="18"/>
                <w:lang w:eastAsia="ko-KR"/>
              </w:rPr>
            </w:pPr>
            <w:r w:rsidRPr="00055D47">
              <w:rPr>
                <w:sz w:val="18"/>
                <w:szCs w:val="18"/>
                <w:lang w:eastAsia="ko-KR"/>
              </w:rPr>
              <w:t>Proposal 2: For the case where UE updates it’s TA for D-PUR transmission, support early termination of RACH procedure obtaining only a valid TA without transitioning to RRC_CONNECTED state.</w:t>
            </w:r>
          </w:p>
        </w:tc>
      </w:tr>
      <w:tr w:rsidR="00D94E14" w14:paraId="6A46608B" w14:textId="77777777" w:rsidTr="00A92E63">
        <w:tc>
          <w:tcPr>
            <w:tcW w:w="0" w:type="auto"/>
            <w:shd w:val="clear" w:color="auto" w:fill="auto"/>
            <w:vAlign w:val="center"/>
          </w:tcPr>
          <w:p w14:paraId="2C051C87" w14:textId="77777777" w:rsidR="00D94E14" w:rsidRPr="00055D47" w:rsidRDefault="00D94E14" w:rsidP="00A92E63">
            <w:pPr>
              <w:jc w:val="center"/>
              <w:rPr>
                <w:sz w:val="18"/>
                <w:szCs w:val="18"/>
                <w:lang w:eastAsia="zh-CN"/>
              </w:rPr>
            </w:pPr>
            <w:r w:rsidRPr="00055D47">
              <w:rPr>
                <w:sz w:val="18"/>
                <w:szCs w:val="18"/>
                <w:lang w:eastAsia="zh-CN"/>
              </w:rPr>
              <w:t>ZTE</w:t>
            </w:r>
          </w:p>
        </w:tc>
        <w:tc>
          <w:tcPr>
            <w:tcW w:w="0" w:type="auto"/>
            <w:shd w:val="clear" w:color="auto" w:fill="auto"/>
            <w:vAlign w:val="center"/>
          </w:tcPr>
          <w:p w14:paraId="5B243724" w14:textId="77777777" w:rsidR="0087503F" w:rsidRDefault="00D94E14" w:rsidP="00157BEA">
            <w:pPr>
              <w:spacing w:before="120"/>
              <w:rPr>
                <w:rFonts w:eastAsia="Batang"/>
                <w:bCs/>
                <w:iCs/>
                <w:kern w:val="2"/>
                <w:sz w:val="18"/>
                <w:szCs w:val="18"/>
              </w:rPr>
            </w:pPr>
            <w:r w:rsidRPr="00055D47">
              <w:rPr>
                <w:bCs/>
                <w:iCs/>
                <w:sz w:val="18"/>
                <w:szCs w:val="18"/>
              </w:rPr>
              <w:t>Observation 6: Legacy RACH is not a preferred method for obtaining valid TA for PUR UE in RRC_IDLE mode when the TA is invalid.</w:t>
            </w:r>
          </w:p>
          <w:p w14:paraId="17644097" w14:textId="77777777" w:rsidR="0087503F" w:rsidRDefault="00D94E14" w:rsidP="00157BEA">
            <w:pPr>
              <w:spacing w:before="120"/>
              <w:rPr>
                <w:rFonts w:eastAsia="Batang"/>
                <w:bCs/>
                <w:iCs/>
                <w:kern w:val="2"/>
                <w:sz w:val="18"/>
                <w:szCs w:val="18"/>
              </w:rPr>
            </w:pPr>
            <w:r w:rsidRPr="00055D47">
              <w:rPr>
                <w:bCs/>
                <w:iCs/>
                <w:sz w:val="18"/>
                <w:szCs w:val="18"/>
              </w:rPr>
              <w:t>Observation 7: EDT may not be enabled if eNB has not configured the corresponding NPRACH Time-Frequency resources, in this case EDT cannot be used to obtain a valid TA.</w:t>
            </w:r>
          </w:p>
          <w:p w14:paraId="7C0E9288" w14:textId="77777777" w:rsidR="0087503F" w:rsidRDefault="00D94E14" w:rsidP="00157BEA">
            <w:pPr>
              <w:spacing w:before="120"/>
              <w:rPr>
                <w:rFonts w:eastAsia="Batang"/>
                <w:bCs/>
                <w:iCs/>
                <w:kern w:val="2"/>
                <w:sz w:val="18"/>
                <w:szCs w:val="18"/>
              </w:rPr>
            </w:pPr>
            <w:r w:rsidRPr="00055D47">
              <w:rPr>
                <w:bCs/>
                <w:iCs/>
                <w:sz w:val="18"/>
                <w:szCs w:val="18"/>
              </w:rPr>
              <w:t>Observation 8: For the case that the TBS for PUR transmission is larger than 1000bits, EDT is not suitable for obtaining a valid TA since the EDT Msg3 cannot carry the PUR data.</w:t>
            </w:r>
          </w:p>
          <w:p w14:paraId="561855A7" w14:textId="77777777" w:rsidR="0087503F" w:rsidRDefault="00D94E14" w:rsidP="00157BEA">
            <w:pPr>
              <w:spacing w:before="120"/>
              <w:rPr>
                <w:rFonts w:eastAsia="Batang"/>
                <w:bCs/>
                <w:iCs/>
                <w:kern w:val="2"/>
                <w:sz w:val="18"/>
                <w:szCs w:val="18"/>
              </w:rPr>
            </w:pPr>
            <w:r w:rsidRPr="00055D47">
              <w:rPr>
                <w:bCs/>
                <w:iCs/>
                <w:sz w:val="18"/>
                <w:szCs w:val="18"/>
              </w:rPr>
              <w:t>Observation 9: When the PUR UE has data to send, dedicated PUR resource is preferred than EDT since the dedicated PUR resource is non-contention based.</w:t>
            </w:r>
          </w:p>
          <w:p w14:paraId="7E9AD762" w14:textId="77777777" w:rsidR="0087503F" w:rsidRDefault="00D94E14" w:rsidP="00157BEA">
            <w:pPr>
              <w:spacing w:before="120"/>
              <w:rPr>
                <w:rFonts w:eastAsia="Batang"/>
                <w:bCs/>
                <w:iCs/>
                <w:kern w:val="2"/>
                <w:sz w:val="18"/>
                <w:szCs w:val="18"/>
              </w:rPr>
            </w:pPr>
            <w:r w:rsidRPr="00055D47">
              <w:rPr>
                <w:bCs/>
                <w:iCs/>
                <w:sz w:val="18"/>
                <w:szCs w:val="18"/>
              </w:rPr>
              <w:t>Observation 10: If UL data is transmitted in EDT Msg3, at least the next PUR resource will be wasted.</w:t>
            </w:r>
          </w:p>
          <w:p w14:paraId="1545C423" w14:textId="77777777" w:rsidR="0087503F" w:rsidRDefault="00D94E14" w:rsidP="00157BEA">
            <w:pPr>
              <w:spacing w:before="120"/>
              <w:rPr>
                <w:rFonts w:eastAsia="Batang"/>
                <w:bCs/>
                <w:iCs/>
                <w:kern w:val="2"/>
                <w:sz w:val="18"/>
                <w:szCs w:val="18"/>
              </w:rPr>
            </w:pPr>
            <w:r w:rsidRPr="00055D47">
              <w:rPr>
                <w:bCs/>
                <w:iCs/>
                <w:sz w:val="18"/>
                <w:szCs w:val="18"/>
              </w:rPr>
              <w:t>Proposal 5: When the TA is validated and found to be invalid and the UE has data to send, a simplified legacy contention based random access procedure can be used for only obtaining TA.</w:t>
            </w:r>
          </w:p>
          <w:p w14:paraId="30823E2B" w14:textId="77777777" w:rsidR="0087503F" w:rsidRDefault="00D94E14" w:rsidP="00157BEA">
            <w:pPr>
              <w:spacing w:before="120"/>
              <w:rPr>
                <w:rFonts w:eastAsia="Batang"/>
                <w:bCs/>
                <w:iCs/>
                <w:kern w:val="2"/>
                <w:sz w:val="18"/>
                <w:szCs w:val="18"/>
              </w:rPr>
            </w:pPr>
            <w:r w:rsidRPr="00055D47">
              <w:rPr>
                <w:bCs/>
                <w:iCs/>
                <w:sz w:val="18"/>
                <w:szCs w:val="18"/>
              </w:rPr>
              <w:t>Proposal 6: Non-contention based NPRACH resources can be configured in PUR configuration.</w:t>
            </w:r>
          </w:p>
          <w:p w14:paraId="0F97CE17" w14:textId="77777777" w:rsidR="0087503F" w:rsidRDefault="00D94E14" w:rsidP="00157BEA">
            <w:pPr>
              <w:spacing w:before="120"/>
              <w:rPr>
                <w:rFonts w:eastAsia="Batang"/>
                <w:bCs/>
                <w:iCs/>
                <w:kern w:val="2"/>
                <w:sz w:val="18"/>
                <w:szCs w:val="18"/>
              </w:rPr>
            </w:pPr>
            <w:r w:rsidRPr="00055D47">
              <w:rPr>
                <w:bCs/>
                <w:iCs/>
                <w:sz w:val="18"/>
                <w:szCs w:val="18"/>
              </w:rPr>
              <w:t>Observation 11: Once TA is invalid, the subsequent dedicated PUR resources cannot be used for PUR transmission until TA is updated to valid.</w:t>
            </w:r>
          </w:p>
          <w:p w14:paraId="4DCA135C" w14:textId="77777777" w:rsidR="0087503F" w:rsidRDefault="00D94E14" w:rsidP="00157BEA">
            <w:pPr>
              <w:spacing w:before="120"/>
              <w:rPr>
                <w:rFonts w:eastAsia="Batang"/>
                <w:bCs/>
                <w:iCs/>
                <w:kern w:val="2"/>
                <w:sz w:val="18"/>
                <w:szCs w:val="18"/>
              </w:rPr>
            </w:pPr>
            <w:r w:rsidRPr="00055D47">
              <w:rPr>
                <w:bCs/>
                <w:iCs/>
                <w:sz w:val="18"/>
                <w:szCs w:val="18"/>
              </w:rPr>
              <w:t xml:space="preserve">Observation 12: If PUR transmission is happened during TA invalidation, the PUR transmission cannot be successfully decoded by eNB and this leads to the waste of PUR resource. </w:t>
            </w:r>
          </w:p>
          <w:p w14:paraId="5C558371" w14:textId="77777777" w:rsidR="0087503F" w:rsidRDefault="00D94E14" w:rsidP="00157BEA">
            <w:pPr>
              <w:spacing w:before="120"/>
              <w:rPr>
                <w:rFonts w:eastAsia="Batang"/>
                <w:bCs/>
                <w:iCs/>
                <w:kern w:val="2"/>
                <w:sz w:val="18"/>
                <w:szCs w:val="18"/>
              </w:rPr>
            </w:pPr>
            <w:r w:rsidRPr="00055D47">
              <w:rPr>
                <w:bCs/>
                <w:iCs/>
                <w:sz w:val="18"/>
                <w:szCs w:val="18"/>
              </w:rPr>
              <w:t>Observation 13: If time-frequency resources of dedicated PUR allocated by eNB is large enough for carrying preamble, the preamble can be transmitted in the dedicated PUR resource for TA measurement when TA is invalid.</w:t>
            </w:r>
          </w:p>
          <w:p w14:paraId="57A069C7" w14:textId="77777777" w:rsidR="0087503F" w:rsidRDefault="00D94E14" w:rsidP="00157BEA">
            <w:pPr>
              <w:spacing w:before="120"/>
              <w:rPr>
                <w:rFonts w:eastAsia="Batang"/>
                <w:bCs/>
                <w:iCs/>
                <w:kern w:val="2"/>
                <w:sz w:val="18"/>
                <w:szCs w:val="18"/>
              </w:rPr>
            </w:pPr>
            <w:r w:rsidRPr="00055D47">
              <w:rPr>
                <w:bCs/>
                <w:iCs/>
                <w:sz w:val="18"/>
                <w:szCs w:val="18"/>
              </w:rPr>
              <w:t>Observation 14: If preamble is transmitted in dedicated PUR resources, when TA is invalid, the waste of PUR resources is reduced and it can avoid the collision with the preambles transmitted in NPRACH.</w:t>
            </w:r>
          </w:p>
          <w:p w14:paraId="4006EE6E" w14:textId="77777777" w:rsidR="0087503F" w:rsidRDefault="00D94E14" w:rsidP="00157BEA">
            <w:pPr>
              <w:spacing w:before="120"/>
              <w:rPr>
                <w:rFonts w:eastAsia="Batang"/>
                <w:bCs/>
                <w:iCs/>
                <w:kern w:val="2"/>
                <w:sz w:val="18"/>
                <w:szCs w:val="18"/>
              </w:rPr>
            </w:pPr>
            <w:r w:rsidRPr="00055D47">
              <w:rPr>
                <w:bCs/>
                <w:iCs/>
                <w:sz w:val="18"/>
                <w:szCs w:val="18"/>
              </w:rPr>
              <w:t>Proposal 7: Preamble can be transmitted on the PUR resource when TA is invalid.</w:t>
            </w:r>
          </w:p>
          <w:p w14:paraId="64F5C474" w14:textId="77777777" w:rsidR="0087503F" w:rsidRDefault="00D94E14" w:rsidP="00157BEA">
            <w:pPr>
              <w:spacing w:before="120"/>
              <w:rPr>
                <w:rFonts w:eastAsia="Batang"/>
                <w:bCs/>
                <w:iCs/>
                <w:kern w:val="2"/>
                <w:sz w:val="18"/>
                <w:szCs w:val="18"/>
              </w:rPr>
            </w:pPr>
            <w:r w:rsidRPr="00055D47">
              <w:rPr>
                <w:bCs/>
                <w:iCs/>
                <w:sz w:val="18"/>
                <w:szCs w:val="18"/>
              </w:rPr>
              <w:t>Observation 17:  When TA is found to be invalid, the eNB can send a NPDCCH in which non-contention based random access preamble is allocated to trigger non-contention based random access procedure for the update of TA.</w:t>
            </w:r>
          </w:p>
          <w:p w14:paraId="437E95D2" w14:textId="77777777" w:rsidR="0087503F" w:rsidRDefault="00D94E14" w:rsidP="00157BEA">
            <w:pPr>
              <w:spacing w:before="120"/>
              <w:rPr>
                <w:rFonts w:eastAsia="Batang"/>
                <w:bCs/>
                <w:iCs/>
                <w:kern w:val="2"/>
                <w:sz w:val="18"/>
                <w:szCs w:val="18"/>
              </w:rPr>
            </w:pPr>
            <w:r w:rsidRPr="00055D47">
              <w:rPr>
                <w:bCs/>
                <w:iCs/>
                <w:sz w:val="18"/>
                <w:szCs w:val="18"/>
              </w:rPr>
              <w:t>Proposal 15:For PUR transmitted in RRC_IDLE mode, non-contention based random access can be triggered by the eNB via NPDCCH sent in the PUR search space.</w:t>
            </w:r>
          </w:p>
        </w:tc>
      </w:tr>
      <w:tr w:rsidR="00D94E14" w14:paraId="7B7E0142" w14:textId="77777777" w:rsidTr="00A92E63">
        <w:tc>
          <w:tcPr>
            <w:tcW w:w="0" w:type="auto"/>
            <w:shd w:val="clear" w:color="auto" w:fill="auto"/>
            <w:vAlign w:val="center"/>
          </w:tcPr>
          <w:p w14:paraId="28F2AABC" w14:textId="77777777" w:rsidR="00D94E14" w:rsidRPr="00055D47" w:rsidRDefault="00D94E14" w:rsidP="00A92E63">
            <w:pPr>
              <w:jc w:val="center"/>
              <w:rPr>
                <w:sz w:val="18"/>
                <w:szCs w:val="18"/>
              </w:rPr>
            </w:pPr>
            <w:r w:rsidRPr="00055D47">
              <w:rPr>
                <w:sz w:val="18"/>
                <w:szCs w:val="18"/>
              </w:rPr>
              <w:t>III</w:t>
            </w:r>
          </w:p>
        </w:tc>
        <w:tc>
          <w:tcPr>
            <w:tcW w:w="0" w:type="auto"/>
            <w:shd w:val="clear" w:color="auto" w:fill="auto"/>
            <w:vAlign w:val="center"/>
          </w:tcPr>
          <w:p w14:paraId="008CB9E7" w14:textId="77777777" w:rsidR="00D94E14" w:rsidRPr="00055D47" w:rsidRDefault="00D94E14" w:rsidP="00A92E63">
            <w:pPr>
              <w:rPr>
                <w:rFonts w:eastAsia="PMingLiU"/>
                <w:sz w:val="18"/>
                <w:szCs w:val="18"/>
              </w:rPr>
            </w:pPr>
            <w:r w:rsidRPr="00055D47">
              <w:rPr>
                <w:rFonts w:eastAsia="PMingLiU"/>
                <w:sz w:val="18"/>
                <w:szCs w:val="18"/>
              </w:rPr>
              <w:t>Proposal 1: TA update is supported to be transmitted to the UE in response to a preconfigured UL transmission.</w:t>
            </w:r>
          </w:p>
          <w:p w14:paraId="31C490F6" w14:textId="77777777" w:rsidR="00D94E14" w:rsidRPr="00055D47" w:rsidRDefault="00D94E14" w:rsidP="00A92E63">
            <w:pPr>
              <w:rPr>
                <w:rFonts w:eastAsia="PMingLiU"/>
                <w:sz w:val="18"/>
                <w:szCs w:val="18"/>
              </w:rPr>
            </w:pPr>
            <w:r w:rsidRPr="00055D47">
              <w:rPr>
                <w:rFonts w:eastAsia="PMingLiU"/>
                <w:sz w:val="18"/>
                <w:szCs w:val="18"/>
              </w:rPr>
              <w:t>Proposal 2: Dedicated NPRACH resource can be configured with the preconfigured UL resource for TA update purpose only.</w:t>
            </w:r>
          </w:p>
          <w:p w14:paraId="5CF9F021" w14:textId="77777777" w:rsidR="00D94E14" w:rsidRPr="00055D47" w:rsidRDefault="00D94E14" w:rsidP="00A92E63">
            <w:pPr>
              <w:rPr>
                <w:rFonts w:eastAsia="PMingLiU"/>
                <w:sz w:val="18"/>
                <w:szCs w:val="18"/>
              </w:rPr>
            </w:pPr>
            <w:r w:rsidRPr="00055D47">
              <w:rPr>
                <w:rFonts w:eastAsia="PMingLiU"/>
                <w:sz w:val="18"/>
                <w:szCs w:val="18"/>
              </w:rPr>
              <w:t>Proposal 3: If dedicated NPRACH resource is configured, UE attempts to update the TA by NPRACH preamble transmission before releasing the preconfigured UL resource.</w:t>
            </w:r>
          </w:p>
        </w:tc>
      </w:tr>
      <w:tr w:rsidR="00D94E14" w14:paraId="31AB4F4E" w14:textId="77777777" w:rsidTr="00A92E63">
        <w:tc>
          <w:tcPr>
            <w:tcW w:w="0" w:type="auto"/>
            <w:shd w:val="clear" w:color="auto" w:fill="auto"/>
            <w:vAlign w:val="center"/>
          </w:tcPr>
          <w:p w14:paraId="2C032C47" w14:textId="77777777" w:rsidR="00D94E14" w:rsidRPr="00055D47" w:rsidRDefault="00D94E14" w:rsidP="00A92E63">
            <w:pPr>
              <w:jc w:val="center"/>
              <w:rPr>
                <w:sz w:val="18"/>
                <w:szCs w:val="18"/>
              </w:rPr>
            </w:pPr>
            <w:r w:rsidRPr="00055D47">
              <w:rPr>
                <w:sz w:val="18"/>
                <w:szCs w:val="18"/>
              </w:rPr>
              <w:t>Sierra Wireless, S.A.</w:t>
            </w:r>
          </w:p>
        </w:tc>
        <w:tc>
          <w:tcPr>
            <w:tcW w:w="0" w:type="auto"/>
            <w:shd w:val="clear" w:color="auto" w:fill="auto"/>
            <w:vAlign w:val="center"/>
          </w:tcPr>
          <w:p w14:paraId="10C65778" w14:textId="77777777" w:rsidR="00D94E14" w:rsidRPr="00055D47" w:rsidRDefault="00D94E14" w:rsidP="00A92E63">
            <w:pPr>
              <w:rPr>
                <w:rFonts w:eastAsia="PMingLiU"/>
                <w:sz w:val="18"/>
                <w:szCs w:val="18"/>
              </w:rPr>
            </w:pPr>
            <w:r w:rsidRPr="00055D47">
              <w:rPr>
                <w:rFonts w:eastAsia="PMingLiU"/>
                <w:sz w:val="18"/>
                <w:szCs w:val="18"/>
              </w:rPr>
              <w:t xml:space="preserve">Proposal 10:  </w:t>
            </w:r>
            <w:r w:rsidRPr="00055D47">
              <w:rPr>
                <w:rFonts w:eastAsia="PMingLiU"/>
                <w:sz w:val="18"/>
                <w:szCs w:val="18"/>
              </w:rPr>
              <w:tab/>
              <w:t>No new methods to update an invalid TA shall be specified in Rel 16</w:t>
            </w:r>
          </w:p>
          <w:p w14:paraId="2416487F" w14:textId="77777777" w:rsidR="00D94E14" w:rsidRPr="00055D47" w:rsidRDefault="00D94E14" w:rsidP="00A92E63">
            <w:pPr>
              <w:rPr>
                <w:rFonts w:eastAsia="PMingLiU"/>
                <w:sz w:val="18"/>
                <w:szCs w:val="18"/>
              </w:rPr>
            </w:pPr>
            <w:r w:rsidRPr="00055D47">
              <w:rPr>
                <w:rFonts w:eastAsia="PMingLiU"/>
                <w:sz w:val="18"/>
                <w:szCs w:val="18"/>
              </w:rPr>
              <w:t xml:space="preserve">Proposal 11:  </w:t>
            </w:r>
            <w:r w:rsidRPr="00055D47">
              <w:rPr>
                <w:rFonts w:eastAsia="PMingLiU"/>
                <w:sz w:val="18"/>
                <w:szCs w:val="18"/>
              </w:rPr>
              <w:tab/>
              <w:t>No support for a method where only TA is acquired via legacy EDT or RA and then data is sent on PUR allocation</w:t>
            </w:r>
          </w:p>
          <w:p w14:paraId="05E808EE" w14:textId="77777777" w:rsidR="00D94E14" w:rsidRPr="00055D47" w:rsidRDefault="00D94E14" w:rsidP="00A92E63">
            <w:pPr>
              <w:rPr>
                <w:rFonts w:eastAsia="PMingLiU"/>
                <w:sz w:val="18"/>
                <w:szCs w:val="18"/>
              </w:rPr>
            </w:pPr>
            <w:r w:rsidRPr="00055D47">
              <w:rPr>
                <w:rFonts w:eastAsia="PMingLiU"/>
                <w:sz w:val="18"/>
                <w:szCs w:val="18"/>
              </w:rPr>
              <w:t>Observation 6:</w:t>
            </w:r>
            <w:r w:rsidRPr="00055D47">
              <w:rPr>
                <w:rFonts w:eastAsia="PMingLiU"/>
                <w:sz w:val="18"/>
                <w:szCs w:val="18"/>
              </w:rPr>
              <w:tab/>
              <w:t>A mechanism where UE can request to de-allocate the next PUR allocation when in connected mode should be studied by RAN2</w:t>
            </w:r>
          </w:p>
        </w:tc>
      </w:tr>
    </w:tbl>
    <w:p w14:paraId="140E29B2" w14:textId="77777777" w:rsidR="00FB439E" w:rsidRDefault="00FB439E" w:rsidP="00A461A3">
      <w:pPr>
        <w:rPr>
          <w:lang w:eastAsia="en-GB"/>
        </w:rPr>
      </w:pPr>
    </w:p>
    <w:p w14:paraId="7E625AA4" w14:textId="77777777" w:rsidR="0087503F" w:rsidRDefault="00993980" w:rsidP="00157BEA">
      <w:pPr>
        <w:jc w:val="left"/>
        <w:rPr>
          <w:b/>
          <w:lang w:eastAsia="en-GB"/>
        </w:rPr>
      </w:pPr>
      <w:r>
        <w:rPr>
          <w:lang w:eastAsia="en-GB"/>
        </w:rPr>
        <w:t>Table 3 is a summary of the proposals on how to reacquire a valid TA and send data on PUR.</w:t>
      </w:r>
    </w:p>
    <w:p w14:paraId="1E3C42A3" w14:textId="0B313520" w:rsidR="0091315B" w:rsidRPr="00C3539C" w:rsidRDefault="0091315B" w:rsidP="004D1F4E">
      <w:pPr>
        <w:jc w:val="center"/>
        <w:rPr>
          <w:b/>
          <w:lang w:eastAsia="en-GB"/>
        </w:rPr>
      </w:pPr>
      <w:r w:rsidRPr="00C3539C">
        <w:rPr>
          <w:b/>
          <w:lang w:eastAsia="en-GB"/>
        </w:rPr>
        <w:t>T</w:t>
      </w:r>
      <w:r w:rsidRPr="002F5B11">
        <w:rPr>
          <w:b/>
          <w:lang w:eastAsia="en-GB"/>
        </w:rPr>
        <w:t xml:space="preserve">able </w:t>
      </w:r>
      <w:r w:rsidR="007C70D6" w:rsidRPr="002F5B11">
        <w:rPr>
          <w:b/>
          <w:lang w:eastAsia="en-GB"/>
        </w:rPr>
        <w:t>3</w:t>
      </w:r>
      <w:r w:rsidRPr="002F5B11">
        <w:rPr>
          <w:b/>
          <w:lang w:eastAsia="en-GB"/>
        </w:rPr>
        <w:t xml:space="preserve"> </w:t>
      </w:r>
      <w:r w:rsidR="006C1996">
        <w:rPr>
          <w:b/>
          <w:lang w:eastAsia="en-GB"/>
        </w:rPr>
        <w:t>Rea</w:t>
      </w:r>
      <w:r w:rsidRPr="002F5B11">
        <w:rPr>
          <w:b/>
          <w:lang w:eastAsia="en-GB"/>
        </w:rPr>
        <w:t>cquiring a valid TA</w:t>
      </w:r>
      <w:r w:rsidR="00C3539C" w:rsidRPr="002F5B11">
        <w:rPr>
          <w:b/>
          <w:lang w:eastAsia="en-GB"/>
        </w:rPr>
        <w:t xml:space="preserve"> </w:t>
      </w:r>
      <w:r w:rsidR="00781240" w:rsidRPr="00157BEA">
        <w:rPr>
          <w:b/>
        </w:rPr>
        <w:t>and send data on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3078"/>
        <w:gridCol w:w="2874"/>
        <w:gridCol w:w="2388"/>
      </w:tblGrid>
      <w:tr w:rsidR="002F5B11" w:rsidRPr="00993980" w14:paraId="19D117DD" w14:textId="77777777" w:rsidTr="00A92E63">
        <w:tc>
          <w:tcPr>
            <w:tcW w:w="0" w:type="auto"/>
            <w:shd w:val="clear" w:color="auto" w:fill="auto"/>
            <w:vAlign w:val="center"/>
          </w:tcPr>
          <w:p w14:paraId="5985B9C2" w14:textId="77777777" w:rsidR="002F5B11" w:rsidRPr="00157BEA" w:rsidRDefault="00781240" w:rsidP="00A92E63">
            <w:pPr>
              <w:jc w:val="center"/>
              <w:rPr>
                <w:b/>
                <w:sz w:val="18"/>
                <w:szCs w:val="18"/>
                <w:lang w:eastAsia="zh-CN"/>
              </w:rPr>
            </w:pPr>
            <w:r w:rsidRPr="00157BEA">
              <w:rPr>
                <w:b/>
                <w:sz w:val="18"/>
                <w:szCs w:val="18"/>
                <w:lang w:eastAsia="zh-CN"/>
              </w:rPr>
              <w:t>Source</w:t>
            </w:r>
          </w:p>
        </w:tc>
        <w:tc>
          <w:tcPr>
            <w:tcW w:w="0" w:type="auto"/>
            <w:vAlign w:val="center"/>
          </w:tcPr>
          <w:p w14:paraId="7A342C54" w14:textId="77777777" w:rsidR="002F5B11" w:rsidRPr="00157BEA" w:rsidRDefault="00781240" w:rsidP="00A92E63">
            <w:pPr>
              <w:jc w:val="center"/>
              <w:rPr>
                <w:b/>
                <w:sz w:val="18"/>
                <w:szCs w:val="18"/>
                <w:lang w:eastAsia="zh-CN"/>
              </w:rPr>
            </w:pPr>
            <w:r w:rsidRPr="00157BEA">
              <w:rPr>
                <w:b/>
                <w:sz w:val="18"/>
                <w:szCs w:val="18"/>
                <w:lang w:eastAsia="zh-CN"/>
              </w:rPr>
              <w:t>Procedure simpler than legacy RACH procedure to update TA</w:t>
            </w:r>
          </w:p>
        </w:tc>
        <w:tc>
          <w:tcPr>
            <w:tcW w:w="0" w:type="auto"/>
            <w:vAlign w:val="center"/>
          </w:tcPr>
          <w:p w14:paraId="3E957F16" w14:textId="77777777" w:rsidR="002F5B11" w:rsidRPr="00157BEA" w:rsidRDefault="00781240" w:rsidP="00A92E63">
            <w:pPr>
              <w:jc w:val="center"/>
              <w:rPr>
                <w:b/>
                <w:sz w:val="18"/>
                <w:szCs w:val="18"/>
                <w:lang w:eastAsia="zh-CN"/>
              </w:rPr>
            </w:pPr>
            <w:r w:rsidRPr="00157BEA">
              <w:rPr>
                <w:b/>
                <w:sz w:val="18"/>
                <w:szCs w:val="18"/>
                <w:lang w:eastAsia="zh-CN"/>
              </w:rPr>
              <w:t>UE uses contention-free PRACH preamble to update TA</w:t>
            </w:r>
          </w:p>
        </w:tc>
        <w:tc>
          <w:tcPr>
            <w:tcW w:w="0" w:type="auto"/>
            <w:vAlign w:val="center"/>
          </w:tcPr>
          <w:p w14:paraId="0839507A" w14:textId="77777777" w:rsidR="002F5B11" w:rsidRPr="00157BEA" w:rsidRDefault="00781240" w:rsidP="00A92E63">
            <w:pPr>
              <w:jc w:val="center"/>
              <w:rPr>
                <w:b/>
                <w:sz w:val="18"/>
                <w:szCs w:val="18"/>
                <w:lang w:eastAsia="zh-CN"/>
              </w:rPr>
            </w:pPr>
            <w:r w:rsidRPr="00157BEA">
              <w:rPr>
                <w:b/>
                <w:sz w:val="18"/>
                <w:szCs w:val="18"/>
                <w:lang w:eastAsia="zh-CN"/>
              </w:rPr>
              <w:t>PDCCH order triggered CFRA for TA update</w:t>
            </w:r>
          </w:p>
        </w:tc>
      </w:tr>
      <w:tr w:rsidR="002F5B11" w:rsidRPr="00993980" w14:paraId="2185C4CE" w14:textId="77777777" w:rsidTr="00A92E63">
        <w:tc>
          <w:tcPr>
            <w:tcW w:w="0" w:type="auto"/>
            <w:shd w:val="clear" w:color="auto" w:fill="auto"/>
            <w:vAlign w:val="center"/>
          </w:tcPr>
          <w:p w14:paraId="058D2DF7" w14:textId="77777777" w:rsidR="002F5B11" w:rsidRPr="00157BEA" w:rsidRDefault="00781240" w:rsidP="00A92E63">
            <w:pPr>
              <w:jc w:val="center"/>
              <w:rPr>
                <w:sz w:val="18"/>
                <w:szCs w:val="18"/>
                <w:lang w:eastAsia="zh-CN"/>
              </w:rPr>
            </w:pPr>
            <w:r w:rsidRPr="00157BEA">
              <w:rPr>
                <w:rFonts w:cs="Arial"/>
                <w:sz w:val="18"/>
                <w:szCs w:val="18"/>
              </w:rPr>
              <w:t>Huawei, HiSilicon</w:t>
            </w:r>
          </w:p>
        </w:tc>
        <w:tc>
          <w:tcPr>
            <w:tcW w:w="0" w:type="auto"/>
            <w:vAlign w:val="center"/>
          </w:tcPr>
          <w:p w14:paraId="14290472" w14:textId="77777777" w:rsidR="002F5B11" w:rsidRPr="00157BEA" w:rsidRDefault="00781240" w:rsidP="00A92E63">
            <w:pPr>
              <w:jc w:val="center"/>
              <w:rPr>
                <w:sz w:val="18"/>
                <w:szCs w:val="18"/>
                <w:lang w:eastAsia="zh-CN"/>
              </w:rPr>
            </w:pPr>
            <w:r w:rsidRPr="00157BEA">
              <w:rPr>
                <w:sz w:val="18"/>
                <w:szCs w:val="18"/>
                <w:lang w:eastAsia="zh-CN"/>
              </w:rPr>
              <w:t>Yes</w:t>
            </w:r>
          </w:p>
        </w:tc>
        <w:tc>
          <w:tcPr>
            <w:tcW w:w="0" w:type="auto"/>
            <w:vAlign w:val="center"/>
          </w:tcPr>
          <w:p w14:paraId="049C473C" w14:textId="77777777" w:rsidR="002F5B11" w:rsidRPr="00157BEA" w:rsidRDefault="00781240" w:rsidP="00A92E63">
            <w:pPr>
              <w:jc w:val="center"/>
              <w:rPr>
                <w:sz w:val="18"/>
                <w:szCs w:val="18"/>
                <w:lang w:eastAsia="zh-CN"/>
              </w:rPr>
            </w:pPr>
            <w:r w:rsidRPr="00157BEA">
              <w:rPr>
                <w:sz w:val="18"/>
                <w:szCs w:val="18"/>
                <w:lang w:eastAsia="zh-CN"/>
              </w:rPr>
              <w:t>Yes</w:t>
            </w:r>
          </w:p>
        </w:tc>
        <w:tc>
          <w:tcPr>
            <w:tcW w:w="0" w:type="auto"/>
            <w:vAlign w:val="center"/>
          </w:tcPr>
          <w:p w14:paraId="7A6576A6" w14:textId="77777777" w:rsidR="002F5B11" w:rsidRPr="00157BEA" w:rsidRDefault="002F5B11" w:rsidP="00A92E63">
            <w:pPr>
              <w:jc w:val="center"/>
              <w:rPr>
                <w:sz w:val="18"/>
                <w:szCs w:val="18"/>
                <w:lang w:eastAsia="zh-CN"/>
              </w:rPr>
            </w:pPr>
          </w:p>
        </w:tc>
      </w:tr>
      <w:tr w:rsidR="002F5B11" w:rsidRPr="00993980" w14:paraId="649F96DD" w14:textId="77777777" w:rsidTr="00A92E63">
        <w:tc>
          <w:tcPr>
            <w:tcW w:w="0" w:type="auto"/>
            <w:shd w:val="clear" w:color="auto" w:fill="auto"/>
            <w:vAlign w:val="center"/>
          </w:tcPr>
          <w:p w14:paraId="23DBC81D" w14:textId="77777777" w:rsidR="002F5B11" w:rsidRPr="00157BEA" w:rsidRDefault="00781240" w:rsidP="00A92E63">
            <w:pPr>
              <w:jc w:val="center"/>
              <w:rPr>
                <w:sz w:val="18"/>
                <w:szCs w:val="18"/>
              </w:rPr>
            </w:pPr>
            <w:r w:rsidRPr="00157BEA">
              <w:rPr>
                <w:sz w:val="18"/>
                <w:szCs w:val="18"/>
              </w:rPr>
              <w:t>LG Electronics</w:t>
            </w:r>
          </w:p>
        </w:tc>
        <w:tc>
          <w:tcPr>
            <w:tcW w:w="0" w:type="auto"/>
            <w:vAlign w:val="center"/>
          </w:tcPr>
          <w:p w14:paraId="4198B9A1" w14:textId="77777777" w:rsidR="002F5B11" w:rsidRPr="00157BEA" w:rsidRDefault="00781240" w:rsidP="00A92E63">
            <w:pPr>
              <w:jc w:val="center"/>
              <w:rPr>
                <w:sz w:val="18"/>
                <w:szCs w:val="18"/>
                <w:lang w:eastAsia="zh-CN"/>
              </w:rPr>
            </w:pPr>
            <w:r w:rsidRPr="00157BEA">
              <w:rPr>
                <w:sz w:val="18"/>
                <w:szCs w:val="18"/>
                <w:lang w:eastAsia="zh-CN"/>
              </w:rPr>
              <w:t>Yes</w:t>
            </w:r>
          </w:p>
        </w:tc>
        <w:tc>
          <w:tcPr>
            <w:tcW w:w="0" w:type="auto"/>
            <w:vAlign w:val="center"/>
          </w:tcPr>
          <w:p w14:paraId="1B163F11"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w:t>
            </w:r>
          </w:p>
        </w:tc>
        <w:tc>
          <w:tcPr>
            <w:tcW w:w="0" w:type="auto"/>
            <w:vAlign w:val="center"/>
          </w:tcPr>
          <w:p w14:paraId="3F7E2008"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w:t>
            </w:r>
          </w:p>
        </w:tc>
      </w:tr>
      <w:tr w:rsidR="002F5B11" w:rsidRPr="00993980" w14:paraId="1C38D527" w14:textId="77777777" w:rsidTr="00A92E63">
        <w:tc>
          <w:tcPr>
            <w:tcW w:w="0" w:type="auto"/>
            <w:shd w:val="clear" w:color="auto" w:fill="auto"/>
            <w:vAlign w:val="center"/>
          </w:tcPr>
          <w:p w14:paraId="596B92D2"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ZTE</w:t>
            </w:r>
          </w:p>
        </w:tc>
        <w:tc>
          <w:tcPr>
            <w:tcW w:w="0" w:type="auto"/>
            <w:vAlign w:val="center"/>
          </w:tcPr>
          <w:p w14:paraId="0EEC69C5"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Yes</w:t>
            </w:r>
          </w:p>
        </w:tc>
        <w:tc>
          <w:tcPr>
            <w:tcW w:w="0" w:type="auto"/>
            <w:vAlign w:val="center"/>
          </w:tcPr>
          <w:p w14:paraId="1EA25820"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Yes</w:t>
            </w:r>
          </w:p>
        </w:tc>
        <w:tc>
          <w:tcPr>
            <w:tcW w:w="0" w:type="auto"/>
            <w:vAlign w:val="center"/>
          </w:tcPr>
          <w:p w14:paraId="551B87E2"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Yes</w:t>
            </w:r>
          </w:p>
        </w:tc>
      </w:tr>
      <w:tr w:rsidR="002F5B11" w:rsidRPr="00993980" w14:paraId="16F0EC63" w14:textId="77777777" w:rsidTr="00A92E63">
        <w:tc>
          <w:tcPr>
            <w:tcW w:w="0" w:type="auto"/>
            <w:shd w:val="clear" w:color="auto" w:fill="auto"/>
            <w:vAlign w:val="center"/>
          </w:tcPr>
          <w:p w14:paraId="4B55E9CC" w14:textId="77777777" w:rsidR="002F5B11" w:rsidRPr="00157BEA" w:rsidRDefault="00781240" w:rsidP="00A92E63">
            <w:pPr>
              <w:widowControl w:val="0"/>
              <w:spacing w:line="180" w:lineRule="atLeast"/>
              <w:jc w:val="center"/>
              <w:rPr>
                <w:sz w:val="18"/>
                <w:szCs w:val="18"/>
              </w:rPr>
            </w:pPr>
            <w:r w:rsidRPr="00157BEA">
              <w:rPr>
                <w:sz w:val="18"/>
                <w:szCs w:val="18"/>
              </w:rPr>
              <w:t>III</w:t>
            </w:r>
          </w:p>
        </w:tc>
        <w:tc>
          <w:tcPr>
            <w:tcW w:w="0" w:type="auto"/>
            <w:vAlign w:val="center"/>
          </w:tcPr>
          <w:p w14:paraId="39F70C87"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Yes</w:t>
            </w:r>
          </w:p>
        </w:tc>
        <w:tc>
          <w:tcPr>
            <w:tcW w:w="0" w:type="auto"/>
            <w:vAlign w:val="center"/>
          </w:tcPr>
          <w:p w14:paraId="55A87394"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Yes</w:t>
            </w:r>
          </w:p>
        </w:tc>
        <w:tc>
          <w:tcPr>
            <w:tcW w:w="0" w:type="auto"/>
            <w:vAlign w:val="center"/>
          </w:tcPr>
          <w:p w14:paraId="3A66DB1E" w14:textId="77777777" w:rsidR="002F5B11" w:rsidRPr="00157BEA" w:rsidRDefault="00781240" w:rsidP="00A92E63">
            <w:pPr>
              <w:widowControl w:val="0"/>
              <w:spacing w:line="180" w:lineRule="atLeast"/>
              <w:jc w:val="center"/>
              <w:rPr>
                <w:sz w:val="18"/>
                <w:szCs w:val="18"/>
                <w:lang w:eastAsia="zh-CN"/>
              </w:rPr>
            </w:pPr>
            <w:r w:rsidRPr="00157BEA">
              <w:rPr>
                <w:sz w:val="18"/>
                <w:szCs w:val="18"/>
                <w:lang w:eastAsia="zh-CN"/>
              </w:rPr>
              <w:t>/</w:t>
            </w:r>
          </w:p>
        </w:tc>
      </w:tr>
    </w:tbl>
    <w:p w14:paraId="088A743E" w14:textId="728E989A" w:rsidR="000961E5" w:rsidRPr="00157BEA" w:rsidRDefault="003A3244" w:rsidP="00157BEA">
      <w:pPr>
        <w:spacing w:beforeLines="50" w:before="120"/>
      </w:pPr>
      <w:r w:rsidRPr="003A3244">
        <w:rPr>
          <w:lang w:eastAsia="en-GB"/>
        </w:rPr>
        <w:t xml:space="preserve">Supporting and non-supporting arguments for </w:t>
      </w:r>
      <w:r w:rsidR="00781240" w:rsidRPr="00157BEA">
        <w:rPr>
          <w:i/>
        </w:rPr>
        <w:t>TA is acquired and then data is sent on PUR</w:t>
      </w:r>
      <w:r w:rsidR="00781240" w:rsidRPr="00157BEA">
        <w:t xml:space="preserve"> are summarized below.</w:t>
      </w:r>
    </w:p>
    <w:p w14:paraId="429A3555" w14:textId="77777777" w:rsidR="000961E5" w:rsidRPr="00157BEA" w:rsidRDefault="000961E5" w:rsidP="000961E5">
      <w:pPr>
        <w:rPr>
          <w:lang w:eastAsia="zh-CN"/>
        </w:rPr>
      </w:pPr>
      <w:r w:rsidRPr="003A3244">
        <w:rPr>
          <w:lang w:eastAsia="zh-CN"/>
        </w:rPr>
        <w:t>Supporting a</w:t>
      </w:r>
      <w:r w:rsidR="00781240" w:rsidRPr="00157BEA">
        <w:rPr>
          <w:lang w:eastAsia="zh-CN"/>
        </w:rPr>
        <w:t>rguments:</w:t>
      </w:r>
    </w:p>
    <w:p w14:paraId="30FCCA4F" w14:textId="77777777" w:rsidR="0087503F" w:rsidRPr="00157BEA" w:rsidRDefault="00084424" w:rsidP="00157BEA">
      <w:pPr>
        <w:pStyle w:val="ListParagraph"/>
        <w:numPr>
          <w:ilvl w:val="0"/>
          <w:numId w:val="52"/>
        </w:numPr>
        <w:ind w:firstLineChars="0"/>
        <w:rPr>
          <w:sz w:val="22"/>
          <w:szCs w:val="22"/>
        </w:rPr>
      </w:pPr>
      <w:r w:rsidRPr="003A3244">
        <w:rPr>
          <w:sz w:val="22"/>
          <w:szCs w:val="22"/>
        </w:rPr>
        <w:t>The configured PRACH preamble is contention free and the PUR is dedicated. However, conventional RACH/EDT is contention-based and may cause resource collision and the retransmission of Msg3</w:t>
      </w:r>
    </w:p>
    <w:p w14:paraId="6CE9F6AA" w14:textId="77777777" w:rsidR="0087503F" w:rsidRPr="00157BEA" w:rsidRDefault="00084424" w:rsidP="00157BEA">
      <w:pPr>
        <w:pStyle w:val="ListParagraph"/>
        <w:numPr>
          <w:ilvl w:val="0"/>
          <w:numId w:val="52"/>
        </w:numPr>
        <w:ind w:firstLineChars="0"/>
        <w:rPr>
          <w:sz w:val="22"/>
          <w:szCs w:val="22"/>
        </w:rPr>
      </w:pPr>
      <w:r w:rsidRPr="003A3244">
        <w:rPr>
          <w:sz w:val="22"/>
          <w:szCs w:val="22"/>
        </w:rPr>
        <w:t>Reduce signaling overhead compared to 4-step RACH procedure (avoid entering RRC_CONNECTED mode)</w:t>
      </w:r>
    </w:p>
    <w:p w14:paraId="66A8B9E9" w14:textId="77777777" w:rsidR="0087503F" w:rsidRPr="00157BEA" w:rsidRDefault="00084424" w:rsidP="00157BEA">
      <w:pPr>
        <w:pStyle w:val="ListParagraph"/>
        <w:numPr>
          <w:ilvl w:val="0"/>
          <w:numId w:val="52"/>
        </w:numPr>
        <w:ind w:firstLineChars="0"/>
        <w:rPr>
          <w:sz w:val="22"/>
          <w:szCs w:val="22"/>
        </w:rPr>
      </w:pPr>
      <w:r w:rsidRPr="003A3244">
        <w:rPr>
          <w:sz w:val="22"/>
          <w:szCs w:val="22"/>
        </w:rPr>
        <w:t>PUR transmission can support larger TBS than EDT (EDT only support 1000 bits TBS)</w:t>
      </w:r>
    </w:p>
    <w:p w14:paraId="71F11E0C" w14:textId="77777777" w:rsidR="0087503F" w:rsidRPr="00157BEA" w:rsidRDefault="00084424" w:rsidP="00157BEA">
      <w:pPr>
        <w:pStyle w:val="ListParagraph"/>
        <w:numPr>
          <w:ilvl w:val="0"/>
          <w:numId w:val="52"/>
        </w:numPr>
        <w:ind w:firstLineChars="0"/>
        <w:rPr>
          <w:sz w:val="22"/>
          <w:szCs w:val="22"/>
        </w:rPr>
      </w:pPr>
      <w:r w:rsidRPr="003A3244">
        <w:rPr>
          <w:sz w:val="22"/>
          <w:szCs w:val="22"/>
        </w:rPr>
        <w:t>Avoid wasting the PUR, which is already allocated</w:t>
      </w:r>
    </w:p>
    <w:p w14:paraId="4A1A9C9B" w14:textId="77777777" w:rsidR="0087503F" w:rsidRPr="00157BEA" w:rsidRDefault="00084424" w:rsidP="00157BEA">
      <w:pPr>
        <w:pStyle w:val="ListParagraph"/>
        <w:numPr>
          <w:ilvl w:val="0"/>
          <w:numId w:val="52"/>
        </w:numPr>
        <w:ind w:firstLineChars="0"/>
        <w:rPr>
          <w:sz w:val="22"/>
          <w:szCs w:val="22"/>
        </w:rPr>
      </w:pPr>
      <w:r w:rsidRPr="003A3244">
        <w:rPr>
          <w:sz w:val="22"/>
          <w:szCs w:val="22"/>
        </w:rPr>
        <w:t>A PUR-capable UE does not necessarily support EDT feature, and may be only able to fallback to RACH procedures</w:t>
      </w:r>
    </w:p>
    <w:p w14:paraId="0D7D9DB8" w14:textId="638144F4" w:rsidR="0087503F" w:rsidRPr="00157BEA" w:rsidRDefault="00781240" w:rsidP="00157BEA">
      <w:pPr>
        <w:pStyle w:val="ListParagraph"/>
        <w:numPr>
          <w:ilvl w:val="0"/>
          <w:numId w:val="52"/>
        </w:numPr>
        <w:ind w:firstLineChars="0"/>
      </w:pPr>
      <w:r w:rsidRPr="00157BEA">
        <w:rPr>
          <w:sz w:val="22"/>
          <w:szCs w:val="22"/>
        </w:rPr>
        <w:t>EDT may not be enabled if eNB has not configured the corresponding NPRACH Time-Frequency resources</w:t>
      </w:r>
    </w:p>
    <w:p w14:paraId="271840EF" w14:textId="713F2BF7" w:rsidR="000961E5" w:rsidRPr="00157BEA" w:rsidRDefault="00781240" w:rsidP="000961E5">
      <w:pPr>
        <w:rPr>
          <w:lang w:eastAsia="zh-CN"/>
        </w:rPr>
      </w:pPr>
      <w:r w:rsidRPr="00157BEA">
        <w:rPr>
          <w:lang w:eastAsia="zh-CN"/>
        </w:rPr>
        <w:t>Non-supporting arguments:</w:t>
      </w:r>
    </w:p>
    <w:p w14:paraId="687FE74A" w14:textId="77777777" w:rsidR="0087503F" w:rsidRPr="00157BEA" w:rsidRDefault="000961E5" w:rsidP="00157BEA">
      <w:pPr>
        <w:pStyle w:val="ListParagraph"/>
        <w:numPr>
          <w:ilvl w:val="0"/>
          <w:numId w:val="53"/>
        </w:numPr>
        <w:ind w:firstLineChars="0"/>
        <w:rPr>
          <w:sz w:val="22"/>
          <w:szCs w:val="22"/>
        </w:rPr>
      </w:pPr>
      <w:r w:rsidRPr="003A3244">
        <w:rPr>
          <w:sz w:val="22"/>
          <w:szCs w:val="22"/>
        </w:rPr>
        <w:t>The signaling overhead would still be comparable to EDT</w:t>
      </w:r>
    </w:p>
    <w:p w14:paraId="0DD8F341" w14:textId="77777777" w:rsidR="0087503F" w:rsidRPr="00157BEA" w:rsidRDefault="00781240" w:rsidP="00157BEA">
      <w:pPr>
        <w:pStyle w:val="ListParagraph"/>
        <w:numPr>
          <w:ilvl w:val="0"/>
          <w:numId w:val="53"/>
        </w:numPr>
        <w:ind w:firstLineChars="0"/>
        <w:rPr>
          <w:sz w:val="22"/>
          <w:szCs w:val="22"/>
        </w:rPr>
      </w:pPr>
      <w:r w:rsidRPr="00157BEA">
        <w:rPr>
          <w:sz w:val="22"/>
          <w:szCs w:val="22"/>
        </w:rPr>
        <w:t>Updating the TA is not sufficient (coverage/cell change)</w:t>
      </w:r>
    </w:p>
    <w:p w14:paraId="56F8B145" w14:textId="77777777" w:rsidR="0087503F" w:rsidRPr="00157BEA" w:rsidRDefault="00781240" w:rsidP="00157BEA">
      <w:pPr>
        <w:pStyle w:val="ListParagraph"/>
        <w:numPr>
          <w:ilvl w:val="0"/>
          <w:numId w:val="53"/>
        </w:numPr>
        <w:ind w:firstLineChars="0"/>
        <w:rPr>
          <w:sz w:val="22"/>
          <w:szCs w:val="22"/>
        </w:rPr>
      </w:pPr>
      <w:r w:rsidRPr="00157BEA">
        <w:rPr>
          <w:sz w:val="22"/>
          <w:szCs w:val="22"/>
        </w:rPr>
        <w:t>Require performing the test long before the PUR transmission opportunity as to give time transmit Msg1, Msg2 (get a new TA) and comeback to PUR to perform the transmission</w:t>
      </w:r>
    </w:p>
    <w:p w14:paraId="58276DE2" w14:textId="1F868F14" w:rsidR="0087503F" w:rsidRPr="00157BEA" w:rsidRDefault="00781240" w:rsidP="00157BEA">
      <w:pPr>
        <w:pStyle w:val="ListParagraph"/>
        <w:numPr>
          <w:ilvl w:val="0"/>
          <w:numId w:val="53"/>
        </w:numPr>
        <w:ind w:firstLineChars="0"/>
        <w:rPr>
          <w:rFonts w:ascii="Times" w:hAnsi="Times" w:cs="Times"/>
        </w:rPr>
      </w:pPr>
      <w:r w:rsidRPr="00157BEA">
        <w:rPr>
          <w:sz w:val="22"/>
          <w:szCs w:val="22"/>
        </w:rPr>
        <w:t>Large specification impact, and it is unclear how unique PRACHs can be assigned to every UE and still be scalable to millions of UEs</w:t>
      </w:r>
    </w:p>
    <w:p w14:paraId="7BAF4998" w14:textId="7580BCCB" w:rsidR="008A38F8" w:rsidRDefault="00520897" w:rsidP="008A38F8">
      <w:pPr>
        <w:rPr>
          <w:lang w:eastAsia="en-GB"/>
        </w:rPr>
      </w:pPr>
      <w:r>
        <w:rPr>
          <w:rFonts w:hint="eastAsia"/>
          <w:lang w:eastAsia="en-GB"/>
        </w:rPr>
        <w:t xml:space="preserve">Based on the expressed views, </w:t>
      </w:r>
      <w:r>
        <w:rPr>
          <w:lang w:eastAsia="en-GB"/>
        </w:rPr>
        <w:t xml:space="preserve">more companies prefer that if the TA is found invalid, the UE validates the TA and sends data using PURs. </w:t>
      </w:r>
    </w:p>
    <w:p w14:paraId="0EA74BE6" w14:textId="77777777" w:rsidR="00D851F2" w:rsidRPr="007C645D" w:rsidRDefault="00D851F2" w:rsidP="008A38F8">
      <w:pPr>
        <w:rPr>
          <w:lang w:eastAsia="en-GB"/>
        </w:rPr>
      </w:pPr>
      <w:r>
        <w:rPr>
          <w:lang w:eastAsia="en-GB"/>
        </w:rPr>
        <w:t>It is noted that the existing agreement already allows that if the TA is found invalid, the UE can obtain a valid TA and may send data on PUR.</w:t>
      </w:r>
      <w:r>
        <w:rPr>
          <w:rFonts w:hint="eastAsia"/>
          <w:lang w:eastAsia="en-GB"/>
        </w:rPr>
        <w:t xml:space="preserve"> </w:t>
      </w:r>
      <w:r>
        <w:rPr>
          <w:lang w:eastAsia="en-GB"/>
        </w:rPr>
        <w:t>It is then suggested to further discuss a simple mechanism for transmission in this case.</w:t>
      </w:r>
    </w:p>
    <w:p w14:paraId="60CA8348" w14:textId="77777777" w:rsidR="0087503F" w:rsidRDefault="00F42888" w:rsidP="00157BEA">
      <w:pPr>
        <w:pStyle w:val="Heading1"/>
      </w:pPr>
      <w:r>
        <w:rPr>
          <w:rFonts w:hint="eastAsia"/>
          <w:lang w:eastAsia="zh-CN"/>
        </w:rPr>
        <w:t xml:space="preserve">PDCCH monitoring and </w:t>
      </w:r>
      <w:r w:rsidR="000A1D74">
        <w:t>PUR Search Space</w:t>
      </w:r>
      <w:r>
        <w:rPr>
          <w:rFonts w:hint="eastAsia"/>
          <w:lang w:eastAsia="zh-CN"/>
        </w:rPr>
        <w:t xml:space="preserve"> set</w:t>
      </w:r>
    </w:p>
    <w:p w14:paraId="541B46E8" w14:textId="77777777" w:rsidR="00F42888" w:rsidRDefault="00F42888" w:rsidP="00F42888">
      <w:pPr>
        <w:jc w:val="center"/>
        <w:rPr>
          <w:b/>
          <w:lang w:eastAsia="zh-CN"/>
        </w:rPr>
      </w:pPr>
      <w:r w:rsidRPr="008D08A1">
        <w:rPr>
          <w:b/>
          <w:lang w:eastAsia="en-GB"/>
        </w:rPr>
        <w:t>T</w:t>
      </w:r>
      <w:r w:rsidRPr="008D08A1">
        <w:rPr>
          <w:rFonts w:hint="eastAsia"/>
          <w:b/>
          <w:lang w:eastAsia="en-GB"/>
        </w:rPr>
        <w:t xml:space="preserve">able </w:t>
      </w:r>
      <w:r>
        <w:rPr>
          <w:b/>
          <w:lang w:eastAsia="en-GB"/>
        </w:rPr>
        <w:t xml:space="preserve">4 </w:t>
      </w:r>
      <w:r w:rsidRPr="009B0DDD">
        <w:rPr>
          <w:b/>
          <w:lang w:eastAsia="en-GB"/>
        </w:rPr>
        <w:t>NPDCCH monitoring</w:t>
      </w:r>
      <w:r w:rsidR="006C706A">
        <w:rPr>
          <w:rFonts w:hint="eastAsia"/>
          <w:b/>
          <w:lang w:eastAsia="zh-CN"/>
        </w:rPr>
        <w:t xml:space="preserve"> and PUR search space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8028"/>
      </w:tblGrid>
      <w:tr w:rsidR="00F42888" w:rsidRPr="00804D5B" w14:paraId="615F6AD2" w14:textId="77777777" w:rsidTr="009C7D13">
        <w:tc>
          <w:tcPr>
            <w:tcW w:w="0" w:type="auto"/>
            <w:shd w:val="clear" w:color="auto" w:fill="auto"/>
            <w:vAlign w:val="center"/>
          </w:tcPr>
          <w:p w14:paraId="357C25BF" w14:textId="77777777" w:rsidR="00F42888" w:rsidRPr="00F014E6" w:rsidRDefault="00F42888" w:rsidP="009C7D13">
            <w:pPr>
              <w:jc w:val="center"/>
              <w:rPr>
                <w:b/>
                <w:lang w:eastAsia="zh-CN"/>
              </w:rPr>
            </w:pPr>
            <w:r w:rsidRPr="00F014E6">
              <w:rPr>
                <w:rFonts w:hint="eastAsia"/>
                <w:b/>
                <w:lang w:eastAsia="zh-CN"/>
              </w:rPr>
              <w:t>Source</w:t>
            </w:r>
          </w:p>
        </w:tc>
        <w:tc>
          <w:tcPr>
            <w:tcW w:w="0" w:type="auto"/>
            <w:shd w:val="clear" w:color="auto" w:fill="auto"/>
            <w:vAlign w:val="center"/>
          </w:tcPr>
          <w:p w14:paraId="76C0E6B3" w14:textId="77777777" w:rsidR="00F42888" w:rsidRPr="00B93ACE" w:rsidRDefault="00F42888" w:rsidP="009C7D1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F42888" w14:paraId="0790CDB0" w14:textId="77777777" w:rsidTr="009C7D13">
        <w:tc>
          <w:tcPr>
            <w:tcW w:w="0" w:type="auto"/>
            <w:shd w:val="clear" w:color="auto" w:fill="auto"/>
            <w:vAlign w:val="center"/>
          </w:tcPr>
          <w:p w14:paraId="2491D5A1" w14:textId="77777777" w:rsidR="00F42888" w:rsidRPr="00055D47" w:rsidRDefault="00F42888" w:rsidP="009C7D13">
            <w:pPr>
              <w:jc w:val="center"/>
              <w:rPr>
                <w:sz w:val="18"/>
                <w:szCs w:val="18"/>
                <w:lang w:eastAsia="zh-CN"/>
              </w:rPr>
            </w:pPr>
            <w:r w:rsidRPr="00055D47">
              <w:rPr>
                <w:sz w:val="18"/>
                <w:szCs w:val="18"/>
              </w:rPr>
              <w:t>Huawei, HiSilicon</w:t>
            </w:r>
          </w:p>
        </w:tc>
        <w:tc>
          <w:tcPr>
            <w:tcW w:w="0" w:type="auto"/>
            <w:shd w:val="clear" w:color="auto" w:fill="auto"/>
            <w:vAlign w:val="center"/>
          </w:tcPr>
          <w:p w14:paraId="09BD4514" w14:textId="77777777" w:rsidR="00F42888" w:rsidRPr="00055D47" w:rsidRDefault="00F42888" w:rsidP="009C7D13">
            <w:pPr>
              <w:rPr>
                <w:sz w:val="18"/>
                <w:szCs w:val="18"/>
                <w:lang w:eastAsia="zh-CN"/>
              </w:rPr>
            </w:pPr>
            <w:r w:rsidRPr="00055D47">
              <w:rPr>
                <w:sz w:val="18"/>
                <w:szCs w:val="18"/>
                <w:lang w:eastAsia="zh-CN"/>
              </w:rPr>
              <w:t>Proposal 4:</w:t>
            </w:r>
            <w:r w:rsidRPr="00055D47">
              <w:rPr>
                <w:sz w:val="18"/>
                <w:szCs w:val="18"/>
              </w:rPr>
              <w:t xml:space="preserve"> A</w:t>
            </w:r>
            <w:r w:rsidRPr="00055D47">
              <w:rPr>
                <w:sz w:val="18"/>
                <w:szCs w:val="18"/>
                <w:lang w:eastAsia="zh-CN"/>
              </w:rPr>
              <w:t>fter data transmission on PUR, the UE starts a timer and monitors the NPDCCH until the timer expires or is stopped. If the timer expires and nothing is received, the UE shall consider the data transmission on PUR not successful and shall flush the HARQ buffer.</w:t>
            </w:r>
          </w:p>
          <w:p w14:paraId="3D0FBD99" w14:textId="77777777" w:rsidR="00F42888" w:rsidRPr="00055D47" w:rsidRDefault="00F42888" w:rsidP="009C7D13">
            <w:pPr>
              <w:pStyle w:val="Caption"/>
              <w:jc w:val="both"/>
              <w:rPr>
                <w:b w:val="0"/>
                <w:kern w:val="2"/>
                <w:sz w:val="18"/>
                <w:szCs w:val="18"/>
              </w:rPr>
            </w:pPr>
            <w:r w:rsidRPr="00055D47">
              <w:rPr>
                <w:b w:val="0"/>
                <w:kern w:val="2"/>
                <w:sz w:val="18"/>
                <w:szCs w:val="18"/>
              </w:rPr>
              <w:t>Observation 2: If the UE always skips UL transmissions and does not monitor the NPDCCH, then the eNB cannot send PUR reconfiguration (e.g., change PUR periodicity) or PUR release indications to the UE efficiently and timely.</w:t>
            </w:r>
          </w:p>
          <w:p w14:paraId="1FE96C4D" w14:textId="77777777" w:rsidR="00F42888" w:rsidRPr="00055D47" w:rsidRDefault="00F42888" w:rsidP="009C7D13">
            <w:pPr>
              <w:pStyle w:val="Caption"/>
              <w:jc w:val="both"/>
              <w:rPr>
                <w:b w:val="0"/>
                <w:kern w:val="2"/>
                <w:sz w:val="18"/>
                <w:szCs w:val="18"/>
              </w:rPr>
            </w:pPr>
            <w:r w:rsidRPr="00055D47">
              <w:rPr>
                <w:b w:val="0"/>
                <w:kern w:val="2"/>
                <w:sz w:val="18"/>
                <w:szCs w:val="18"/>
              </w:rPr>
              <w:t>Observation 3: If the UE monitors NPDCCH after every PUR occasion it skips, then the UE power consumption is too large.</w:t>
            </w:r>
          </w:p>
          <w:p w14:paraId="58EC9805" w14:textId="77777777" w:rsidR="00F42888" w:rsidRPr="00055D47" w:rsidRDefault="00F42888" w:rsidP="009C7D13">
            <w:pPr>
              <w:rPr>
                <w:sz w:val="18"/>
                <w:szCs w:val="18"/>
                <w:lang w:eastAsia="zh-CN"/>
              </w:rPr>
            </w:pPr>
            <w:r w:rsidRPr="00055D47">
              <w:rPr>
                <w:kern w:val="2"/>
                <w:sz w:val="18"/>
                <w:szCs w:val="18"/>
              </w:rPr>
              <w:t>Proposal 5: The UE is required to monitor NPDCCH after skipping N PUR occasions, where N is configured in the PUR configuration.</w:t>
            </w:r>
          </w:p>
        </w:tc>
      </w:tr>
      <w:tr w:rsidR="00F42888" w14:paraId="5B484B22" w14:textId="77777777" w:rsidTr="009C7D13">
        <w:tc>
          <w:tcPr>
            <w:tcW w:w="0" w:type="auto"/>
            <w:shd w:val="clear" w:color="auto" w:fill="auto"/>
            <w:vAlign w:val="center"/>
          </w:tcPr>
          <w:p w14:paraId="592F928E" w14:textId="77777777" w:rsidR="00F42888" w:rsidRPr="00055D47" w:rsidRDefault="00F42888" w:rsidP="009C7D13">
            <w:pPr>
              <w:jc w:val="center"/>
              <w:rPr>
                <w:sz w:val="18"/>
                <w:szCs w:val="18"/>
              </w:rPr>
            </w:pPr>
            <w:r w:rsidRPr="00055D47">
              <w:rPr>
                <w:sz w:val="18"/>
                <w:szCs w:val="18"/>
              </w:rPr>
              <w:t>Ericsson</w:t>
            </w:r>
          </w:p>
        </w:tc>
        <w:tc>
          <w:tcPr>
            <w:tcW w:w="0" w:type="auto"/>
            <w:shd w:val="clear" w:color="auto" w:fill="auto"/>
            <w:vAlign w:val="center"/>
          </w:tcPr>
          <w:p w14:paraId="11164594" w14:textId="77777777" w:rsidR="00F42888" w:rsidRPr="00055D47" w:rsidRDefault="00F42888" w:rsidP="009C7D13">
            <w:pPr>
              <w:rPr>
                <w:sz w:val="18"/>
                <w:szCs w:val="18"/>
                <w:lang w:eastAsia="zh-CN"/>
              </w:rPr>
            </w:pPr>
            <w:r w:rsidRPr="00055D47">
              <w:rPr>
                <w:sz w:val="18"/>
                <w:szCs w:val="18"/>
                <w:lang w:eastAsia="zh-CN"/>
              </w:rPr>
              <w:t>Observation 2</w:t>
            </w:r>
            <w:r w:rsidRPr="00055D47">
              <w:rPr>
                <w:sz w:val="18"/>
                <w:szCs w:val="18"/>
                <w:lang w:eastAsia="zh-CN"/>
              </w:rPr>
              <w:tab/>
              <w:t>The search space design is highly dependent on whether RAN2 “decides that L2/L3 signaling is needed for all cases” or not.</w:t>
            </w:r>
          </w:p>
          <w:p w14:paraId="1E77F923" w14:textId="77777777" w:rsidR="00F42888" w:rsidRPr="00055D47" w:rsidRDefault="00F42888" w:rsidP="009C7D13">
            <w:pPr>
              <w:rPr>
                <w:sz w:val="18"/>
                <w:szCs w:val="18"/>
                <w:lang w:eastAsia="zh-CN"/>
              </w:rPr>
            </w:pPr>
            <w:r w:rsidRPr="00055D47">
              <w:rPr>
                <w:sz w:val="18"/>
                <w:szCs w:val="18"/>
                <w:lang w:eastAsia="zh-CN"/>
              </w:rPr>
              <w:t>Observation 3</w:t>
            </w:r>
            <w:r w:rsidRPr="00055D47">
              <w:rPr>
                <w:sz w:val="18"/>
                <w:szCs w:val="18"/>
                <w:lang w:eastAsia="zh-CN"/>
              </w:rPr>
              <w:tab/>
              <w:t>Towards the search space design, there might be different scenarios to consider (e.g., hybrid scheme when no reconfiguration “L1 ACK or UL Grant”, hybrid scheme when reconfiguration “L2/L3 Signalling or UL Grant”, L2/L2 Signaling is needed all time: L2/L3 Signaling (perhaps embedding the L1-ACK) or UL Grant, etc), and it is therefore better to wait until RAN2 has made a decision.</w:t>
            </w:r>
          </w:p>
          <w:p w14:paraId="7B9D7A4B" w14:textId="77777777" w:rsidR="00F42888" w:rsidRPr="00055D47" w:rsidRDefault="00F42888" w:rsidP="009C7D13">
            <w:pPr>
              <w:rPr>
                <w:sz w:val="18"/>
                <w:szCs w:val="18"/>
                <w:lang w:eastAsia="zh-CN"/>
              </w:rPr>
            </w:pPr>
            <w:r w:rsidRPr="00055D47">
              <w:rPr>
                <w:sz w:val="18"/>
                <w:szCs w:val="18"/>
                <w:lang w:eastAsia="zh-CN"/>
              </w:rPr>
              <w:t>Proposal 2</w:t>
            </w:r>
            <w:r w:rsidRPr="00055D47">
              <w:rPr>
                <w:sz w:val="18"/>
                <w:szCs w:val="18"/>
                <w:lang w:eastAsia="zh-CN"/>
              </w:rPr>
              <w:tab/>
              <w:t>Wait for the RAN2 decision on whether “L2/L3 signaling is needed for all cases” or not, since the search space design is highly dependent on that decision (window length, search space type, etc).</w:t>
            </w:r>
          </w:p>
          <w:p w14:paraId="6369937E" w14:textId="77777777" w:rsidR="00F42888" w:rsidRPr="00055D47" w:rsidRDefault="00F42888" w:rsidP="009C7D13">
            <w:pPr>
              <w:rPr>
                <w:rFonts w:eastAsiaTheme="minorEastAsia"/>
                <w:sz w:val="18"/>
                <w:szCs w:val="18"/>
                <w:lang w:eastAsia="zh-CN"/>
              </w:rPr>
            </w:pPr>
            <w:r w:rsidRPr="00055D47">
              <w:rPr>
                <w:rFonts w:eastAsiaTheme="minorEastAsia"/>
                <w:sz w:val="18"/>
                <w:szCs w:val="18"/>
                <w:lang w:eastAsia="zh-CN"/>
              </w:rPr>
              <w:t>Observation 5</w:t>
            </w:r>
            <w:r w:rsidRPr="00055D47">
              <w:rPr>
                <w:rFonts w:eastAsiaTheme="minorEastAsia"/>
                <w:sz w:val="18"/>
                <w:szCs w:val="18"/>
                <w:lang w:eastAsia="zh-CN"/>
              </w:rPr>
              <w:tab/>
              <w:t>When the UE has decided to skip the upcoming transmission opportunity, since neither an “ACK” nor “UL Grant” is indeed expected, from a UE battery saving perspective it will be beneficial not having to monitor the first search space.</w:t>
            </w:r>
          </w:p>
          <w:p w14:paraId="644C398A" w14:textId="77777777" w:rsidR="00F42888" w:rsidRPr="00055D47" w:rsidRDefault="00F42888" w:rsidP="009C7D13">
            <w:pPr>
              <w:rPr>
                <w:rFonts w:eastAsiaTheme="minorEastAsia"/>
                <w:sz w:val="18"/>
                <w:szCs w:val="18"/>
                <w:lang w:eastAsia="zh-CN"/>
              </w:rPr>
            </w:pPr>
            <w:r w:rsidRPr="00055D47">
              <w:rPr>
                <w:rFonts w:eastAsiaTheme="minorEastAsia"/>
                <w:sz w:val="18"/>
                <w:szCs w:val="18"/>
                <w:lang w:eastAsia="zh-CN"/>
              </w:rPr>
              <w:t>Proposal 4</w:t>
            </w:r>
            <w:r w:rsidRPr="00055D47">
              <w:rPr>
                <w:rFonts w:eastAsiaTheme="minorEastAsia"/>
                <w:sz w:val="18"/>
                <w:szCs w:val="18"/>
                <w:lang w:eastAsia="zh-CN"/>
              </w:rPr>
              <w:tab/>
              <w:t>When the UE has decided to skip the upcoming transmission opportunity, since neither an “ACK” nor “UL Grant” is indeed expected, from a UE battery saving perspective it will be beneficial not having to monitor the search space</w:t>
            </w:r>
          </w:p>
        </w:tc>
      </w:tr>
      <w:tr w:rsidR="00F42888" w14:paraId="6ACB2AEF" w14:textId="77777777" w:rsidTr="009C7D13">
        <w:tc>
          <w:tcPr>
            <w:tcW w:w="0" w:type="auto"/>
            <w:shd w:val="clear" w:color="auto" w:fill="auto"/>
            <w:vAlign w:val="center"/>
          </w:tcPr>
          <w:p w14:paraId="7F7735AF" w14:textId="77777777" w:rsidR="00F42888" w:rsidRPr="00055D47" w:rsidRDefault="00F42888" w:rsidP="009C7D13">
            <w:pPr>
              <w:jc w:val="center"/>
              <w:rPr>
                <w:sz w:val="18"/>
                <w:szCs w:val="18"/>
              </w:rPr>
            </w:pPr>
            <w:r w:rsidRPr="00055D47">
              <w:rPr>
                <w:sz w:val="18"/>
                <w:szCs w:val="18"/>
              </w:rPr>
              <w:t>Qualcomm Incorporated</w:t>
            </w:r>
          </w:p>
        </w:tc>
        <w:tc>
          <w:tcPr>
            <w:tcW w:w="0" w:type="auto"/>
            <w:shd w:val="clear" w:color="auto" w:fill="auto"/>
            <w:vAlign w:val="center"/>
          </w:tcPr>
          <w:p w14:paraId="1B536EB7" w14:textId="77777777" w:rsidR="00F42888" w:rsidRPr="00055D47" w:rsidRDefault="00F42888" w:rsidP="009C7D13">
            <w:pPr>
              <w:rPr>
                <w:sz w:val="18"/>
                <w:szCs w:val="18"/>
                <w:lang w:eastAsia="zh-CN"/>
              </w:rPr>
            </w:pPr>
            <w:r w:rsidRPr="00055D47">
              <w:rPr>
                <w:sz w:val="18"/>
                <w:szCs w:val="18"/>
                <w:lang w:eastAsia="zh-CN"/>
              </w:rPr>
              <w:t>Proposal 8: RAN1’s decision on if, when and how to support a combined NPDCCH and PDSCH-based response message to PUR transmissions is contingent on RAN2’s decision on use-cases and necessity of higher layer L2/L3 response to PUR.</w:t>
            </w:r>
          </w:p>
        </w:tc>
      </w:tr>
      <w:tr w:rsidR="00F42888" w14:paraId="2D254402" w14:textId="77777777" w:rsidTr="009C7D13">
        <w:tc>
          <w:tcPr>
            <w:tcW w:w="0" w:type="auto"/>
            <w:shd w:val="clear" w:color="auto" w:fill="auto"/>
            <w:vAlign w:val="center"/>
          </w:tcPr>
          <w:p w14:paraId="0F3B0578" w14:textId="77777777" w:rsidR="00F42888" w:rsidRPr="00055D47" w:rsidRDefault="00F42888" w:rsidP="009C7D13">
            <w:pPr>
              <w:jc w:val="center"/>
              <w:rPr>
                <w:rFonts w:eastAsiaTheme="minorEastAsia"/>
                <w:sz w:val="18"/>
                <w:szCs w:val="18"/>
                <w:lang w:eastAsia="zh-CN"/>
              </w:rPr>
            </w:pPr>
            <w:r w:rsidRPr="00055D47">
              <w:rPr>
                <w:rFonts w:eastAsiaTheme="minorEastAsia"/>
                <w:sz w:val="18"/>
                <w:szCs w:val="18"/>
                <w:lang w:eastAsia="zh-CN"/>
              </w:rPr>
              <w:t>ZTE</w:t>
            </w:r>
          </w:p>
        </w:tc>
        <w:tc>
          <w:tcPr>
            <w:tcW w:w="0" w:type="auto"/>
            <w:shd w:val="clear" w:color="auto" w:fill="auto"/>
            <w:vAlign w:val="center"/>
          </w:tcPr>
          <w:p w14:paraId="664D7CC5" w14:textId="77777777" w:rsidR="00F42888" w:rsidRPr="00055D47" w:rsidRDefault="00F42888" w:rsidP="009C7D13">
            <w:pPr>
              <w:rPr>
                <w:sz w:val="18"/>
                <w:szCs w:val="18"/>
                <w:lang w:eastAsia="zh-CN"/>
              </w:rPr>
            </w:pPr>
            <w:r w:rsidRPr="00055D47">
              <w:rPr>
                <w:sz w:val="18"/>
                <w:szCs w:val="18"/>
                <w:lang w:eastAsia="zh-CN"/>
              </w:rPr>
              <w:t>Proposal 10: During the PUR search space monitoring, the UE should not monitor any additional RNTI which may be shared with other UEs</w:t>
            </w:r>
          </w:p>
          <w:p w14:paraId="45B889E7" w14:textId="77777777" w:rsidR="00F42888" w:rsidRPr="00055D47" w:rsidRDefault="00F42888" w:rsidP="009C7D13">
            <w:pPr>
              <w:rPr>
                <w:sz w:val="18"/>
                <w:szCs w:val="18"/>
                <w:lang w:eastAsia="zh-CN"/>
              </w:rPr>
            </w:pPr>
            <w:r w:rsidRPr="00055D47">
              <w:rPr>
                <w:sz w:val="18"/>
                <w:szCs w:val="18"/>
                <w:lang w:eastAsia="zh-CN"/>
              </w:rPr>
              <w:t>Proposal 11: Start point and duration of the time period for NPDCCH monitoring after a PUR transmission can be configured by eNB.</w:t>
            </w:r>
          </w:p>
          <w:p w14:paraId="538F31D1" w14:textId="77777777" w:rsidR="00F42888" w:rsidRPr="00055D47" w:rsidRDefault="00F42888" w:rsidP="009C7D13">
            <w:pPr>
              <w:rPr>
                <w:sz w:val="18"/>
                <w:szCs w:val="18"/>
                <w:lang w:eastAsia="zh-CN"/>
              </w:rPr>
            </w:pPr>
            <w:r w:rsidRPr="00055D47">
              <w:rPr>
                <w:sz w:val="18"/>
                <w:szCs w:val="18"/>
                <w:lang w:eastAsia="zh-CN"/>
              </w:rPr>
              <w:t>-</w:t>
            </w:r>
            <w:r w:rsidRPr="00055D47">
              <w:rPr>
                <w:sz w:val="18"/>
                <w:szCs w:val="18"/>
                <w:lang w:eastAsia="zh-CN"/>
              </w:rPr>
              <w:tab/>
              <w:t xml:space="preserve">Start point is X ms after the end of the PUR transmission; FFS: value of X </w:t>
            </w:r>
          </w:p>
          <w:p w14:paraId="37770308" w14:textId="77777777" w:rsidR="00F42888" w:rsidRPr="00055D47" w:rsidRDefault="00F42888" w:rsidP="009C7D13">
            <w:pPr>
              <w:rPr>
                <w:sz w:val="18"/>
                <w:szCs w:val="18"/>
                <w:lang w:eastAsia="zh-CN"/>
              </w:rPr>
            </w:pPr>
            <w:r w:rsidRPr="00055D47">
              <w:rPr>
                <w:sz w:val="18"/>
                <w:szCs w:val="18"/>
                <w:lang w:eastAsia="zh-CN"/>
              </w:rPr>
              <w:t>-</w:t>
            </w:r>
            <w:r w:rsidRPr="00055D47">
              <w:rPr>
                <w:sz w:val="18"/>
                <w:szCs w:val="18"/>
                <w:lang w:eastAsia="zh-CN"/>
              </w:rPr>
              <w:tab/>
              <w:t>Duration of the time period contains Y NPDCCH period; FFS :value of Y</w:t>
            </w:r>
          </w:p>
          <w:p w14:paraId="6BBC1728" w14:textId="77777777" w:rsidR="00F42888" w:rsidRPr="00055D47" w:rsidRDefault="00F42888" w:rsidP="009C7D13">
            <w:pPr>
              <w:rPr>
                <w:sz w:val="18"/>
                <w:szCs w:val="18"/>
                <w:lang w:eastAsia="zh-CN"/>
              </w:rPr>
            </w:pPr>
            <w:r w:rsidRPr="00055D47">
              <w:rPr>
                <w:sz w:val="18"/>
                <w:szCs w:val="18"/>
                <w:lang w:eastAsia="zh-CN"/>
              </w:rPr>
              <w:t>Proposal 12:  If nothing is received by UE in the time period for NPDCCH monitoring after a PUR transmission, the UE can choose fallbcak to legacy RACH/EDT or waiting for the next PUR resource by its implementation.</w:t>
            </w:r>
          </w:p>
          <w:p w14:paraId="29D13DC9" w14:textId="77777777" w:rsidR="00F42888" w:rsidRPr="00055D47" w:rsidRDefault="00F42888" w:rsidP="009C7D13">
            <w:pPr>
              <w:rPr>
                <w:sz w:val="18"/>
                <w:szCs w:val="18"/>
                <w:lang w:eastAsia="zh-CN"/>
              </w:rPr>
            </w:pPr>
            <w:r w:rsidRPr="00055D47">
              <w:rPr>
                <w:sz w:val="18"/>
                <w:szCs w:val="18"/>
                <w:lang w:eastAsia="zh-CN"/>
              </w:rPr>
              <w:t>Proposal 13: After a PUR allocation in which UE has not transmitted</w:t>
            </w:r>
            <w:r w:rsidRPr="00055D47">
              <w:rPr>
                <w:sz w:val="18"/>
                <w:szCs w:val="18"/>
                <w:lang w:eastAsia="zh-CN"/>
              </w:rPr>
              <w:t>，</w:t>
            </w:r>
            <w:r w:rsidRPr="00055D47">
              <w:rPr>
                <w:sz w:val="18"/>
                <w:szCs w:val="18"/>
                <w:lang w:eastAsia="zh-CN"/>
              </w:rPr>
              <w:t>the UE do not monitor the corresponding NPDCCH(s).</w:t>
            </w:r>
          </w:p>
          <w:p w14:paraId="5B3C235B" w14:textId="77777777" w:rsidR="00F42888" w:rsidRPr="00055D47" w:rsidRDefault="00F42888" w:rsidP="009C7D13">
            <w:pPr>
              <w:rPr>
                <w:sz w:val="18"/>
                <w:szCs w:val="18"/>
                <w:lang w:eastAsia="zh-CN"/>
              </w:rPr>
            </w:pPr>
            <w:r w:rsidRPr="00055D47">
              <w:rPr>
                <w:sz w:val="18"/>
                <w:szCs w:val="18"/>
                <w:lang w:eastAsia="zh-CN"/>
              </w:rPr>
              <w:t>Proposal 14: For a dedicated PUR UE, when PUR USS in time domain overlaps with paging transmission window</w:t>
            </w:r>
            <w:r>
              <w:rPr>
                <w:sz w:val="18"/>
                <w:szCs w:val="18"/>
                <w:lang w:eastAsia="zh-CN"/>
              </w:rPr>
              <w:t xml:space="preserve"> </w:t>
            </w:r>
            <w:r w:rsidRPr="00055D47">
              <w:rPr>
                <w:sz w:val="18"/>
                <w:szCs w:val="18"/>
                <w:lang w:eastAsia="zh-CN"/>
              </w:rPr>
              <w:t>(PTW), the UE does not need to monitor paging message in the PTW.</w:t>
            </w:r>
          </w:p>
        </w:tc>
      </w:tr>
      <w:tr w:rsidR="00F42888" w14:paraId="752019D1" w14:textId="77777777" w:rsidTr="009C7D13">
        <w:tc>
          <w:tcPr>
            <w:tcW w:w="0" w:type="auto"/>
            <w:shd w:val="clear" w:color="auto" w:fill="auto"/>
            <w:vAlign w:val="center"/>
          </w:tcPr>
          <w:p w14:paraId="09AED46D" w14:textId="77777777" w:rsidR="00F42888" w:rsidRPr="00055D47" w:rsidRDefault="00F42888" w:rsidP="009C7D13">
            <w:pPr>
              <w:jc w:val="center"/>
              <w:rPr>
                <w:sz w:val="18"/>
                <w:szCs w:val="18"/>
              </w:rPr>
            </w:pPr>
            <w:r w:rsidRPr="00055D47">
              <w:rPr>
                <w:sz w:val="18"/>
                <w:szCs w:val="18"/>
              </w:rPr>
              <w:t>Intel Corporation</w:t>
            </w:r>
          </w:p>
        </w:tc>
        <w:tc>
          <w:tcPr>
            <w:tcW w:w="0" w:type="auto"/>
            <w:shd w:val="clear" w:color="auto" w:fill="auto"/>
            <w:vAlign w:val="center"/>
          </w:tcPr>
          <w:p w14:paraId="131808F5" w14:textId="77777777" w:rsidR="00F42888" w:rsidRPr="00055D47" w:rsidRDefault="00F42888" w:rsidP="009C7D13">
            <w:pPr>
              <w:rPr>
                <w:sz w:val="18"/>
                <w:szCs w:val="18"/>
              </w:rPr>
            </w:pPr>
            <w:r w:rsidRPr="00055D47">
              <w:rPr>
                <w:sz w:val="18"/>
                <w:szCs w:val="18"/>
              </w:rPr>
              <w:t>Proposal 4:</w:t>
            </w:r>
          </w:p>
          <w:p w14:paraId="1C1C4AB1" w14:textId="77777777" w:rsidR="00F42888" w:rsidRPr="00055D47" w:rsidRDefault="00F42888" w:rsidP="009C7D13">
            <w:pPr>
              <w:rPr>
                <w:sz w:val="18"/>
                <w:szCs w:val="18"/>
              </w:rPr>
            </w:pPr>
            <w:r w:rsidRPr="00055D47">
              <w:rPr>
                <w:sz w:val="18"/>
                <w:szCs w:val="18"/>
              </w:rPr>
              <w:t>•</w:t>
            </w:r>
            <w:r w:rsidRPr="00055D47">
              <w:rPr>
                <w:sz w:val="18"/>
                <w:szCs w:val="18"/>
              </w:rPr>
              <w:tab/>
              <w:t>If the UE does not detect a valid NPDCCH for a configured time duration after PUR transmission, it may continue to remain in RRC_IDLE mode with further attempts for UL data retransmission within the same PUR.</w:t>
            </w:r>
          </w:p>
          <w:p w14:paraId="046A17CF" w14:textId="77777777" w:rsidR="00F42888" w:rsidRPr="00055D47" w:rsidRDefault="00F42888" w:rsidP="009C7D13">
            <w:pPr>
              <w:rPr>
                <w:sz w:val="18"/>
                <w:szCs w:val="18"/>
              </w:rPr>
            </w:pPr>
            <w:r w:rsidRPr="00055D47">
              <w:rPr>
                <w:sz w:val="18"/>
                <w:szCs w:val="18"/>
              </w:rPr>
              <w:t>•</w:t>
            </w:r>
            <w:r w:rsidRPr="00055D47">
              <w:rPr>
                <w:sz w:val="18"/>
                <w:szCs w:val="18"/>
              </w:rPr>
              <w:tab/>
              <w:t>Explicit NACK signalling is not supported for PUR.</w:t>
            </w:r>
          </w:p>
        </w:tc>
      </w:tr>
      <w:tr w:rsidR="00F42888" w14:paraId="78CA68A8" w14:textId="77777777" w:rsidTr="009C7D13">
        <w:tc>
          <w:tcPr>
            <w:tcW w:w="0" w:type="auto"/>
            <w:shd w:val="clear" w:color="auto" w:fill="auto"/>
            <w:vAlign w:val="center"/>
          </w:tcPr>
          <w:p w14:paraId="6B8B5AEA" w14:textId="77777777" w:rsidR="00F42888" w:rsidRPr="00055D47" w:rsidRDefault="00F42888" w:rsidP="009C7D13">
            <w:pPr>
              <w:jc w:val="center"/>
              <w:rPr>
                <w:sz w:val="18"/>
                <w:szCs w:val="18"/>
              </w:rPr>
            </w:pPr>
            <w:r w:rsidRPr="00055D47">
              <w:rPr>
                <w:sz w:val="18"/>
                <w:szCs w:val="18"/>
              </w:rPr>
              <w:t>Lenovo, Motorola Mobility</w:t>
            </w:r>
          </w:p>
        </w:tc>
        <w:tc>
          <w:tcPr>
            <w:tcW w:w="0" w:type="auto"/>
            <w:shd w:val="clear" w:color="auto" w:fill="auto"/>
            <w:vAlign w:val="center"/>
          </w:tcPr>
          <w:p w14:paraId="5C2BA3BD" w14:textId="77777777" w:rsidR="00F42888" w:rsidRPr="00055D47" w:rsidRDefault="00F42888" w:rsidP="009C7D13">
            <w:pPr>
              <w:pStyle w:val="PropObs"/>
              <w:ind w:left="0" w:firstLine="0"/>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1: For uplink transmission based dedicated PUR, only single TB and single HARQ process are supported in Rel.16.</w:t>
            </w:r>
          </w:p>
          <w:p w14:paraId="113576AF" w14:textId="77777777" w:rsidR="00F42888" w:rsidRPr="00055D47" w:rsidRDefault="00F42888" w:rsidP="009C7D13">
            <w:pPr>
              <w:pStyle w:val="PropObs"/>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4: Considering the scheduling flexibility and HARQ feedback delay, modified common search space can be a kind of new UE-specific search space for UE to monitor only after uplink transmission based on dedicated PUR.</w:t>
            </w:r>
          </w:p>
          <w:p w14:paraId="4B16D610" w14:textId="77777777" w:rsidR="00F42888" w:rsidRPr="00055D47" w:rsidRDefault="00F42888" w:rsidP="009C7D13">
            <w:pPr>
              <w:pStyle w:val="PropObs"/>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w:t>
            </w:r>
            <w:r w:rsidRPr="00055D47">
              <w:rPr>
                <w:rFonts w:ascii="Times New Roman" w:eastAsia="SimSun" w:hAnsi="Times New Roman"/>
                <w:b w:val="0"/>
                <w:sz w:val="18"/>
                <w:szCs w:val="18"/>
                <w:lang w:eastAsia="zh-CN"/>
              </w:rPr>
              <w:tab/>
              <w:t>The starting position of PUR search space can be absolute subframe similar configured as type 2 MPDCCH common search space.</w:t>
            </w:r>
          </w:p>
          <w:p w14:paraId="461F1062" w14:textId="77777777" w:rsidR="00F42888" w:rsidRPr="00055D47" w:rsidRDefault="00F42888" w:rsidP="009C7D13">
            <w:pPr>
              <w:pStyle w:val="PropObs"/>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w:t>
            </w:r>
            <w:r w:rsidRPr="00055D47">
              <w:rPr>
                <w:rFonts w:ascii="Times New Roman" w:eastAsia="SimSun" w:hAnsi="Times New Roman"/>
                <w:b w:val="0"/>
                <w:sz w:val="18"/>
                <w:szCs w:val="18"/>
                <w:lang w:eastAsia="zh-CN"/>
              </w:rPr>
              <w:tab/>
              <w:t>The PUR search window starts at the subframe that contains the end of the PUR transmission plus N (e.g. 3) subframes and has length of M for the correspo</w:t>
            </w:r>
            <w:r>
              <w:rPr>
                <w:rFonts w:ascii="Times New Roman" w:eastAsia="SimSun" w:hAnsi="Times New Roman"/>
                <w:b w:val="0"/>
                <w:sz w:val="18"/>
                <w:szCs w:val="18"/>
                <w:lang w:eastAsia="zh-CN"/>
              </w:rPr>
              <w:t>nding coverage level.</w:t>
            </w:r>
          </w:p>
          <w:p w14:paraId="30C46102" w14:textId="77777777" w:rsidR="00F42888" w:rsidRPr="00055D47" w:rsidRDefault="00F42888" w:rsidP="009C7D13">
            <w:pPr>
              <w:pStyle w:val="PropObs"/>
              <w:ind w:left="0" w:firstLine="0"/>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5: If PUR search space overlaps with Type 1 common search space in different narrowbands, the UE should determine which narrowband to monitor: 1) It is up to UE implementation; 2) explicit indicated by eNB; 3) implicitly determined by eNB-UE.</w:t>
            </w:r>
          </w:p>
        </w:tc>
      </w:tr>
      <w:tr w:rsidR="00F42888" w14:paraId="04128769" w14:textId="77777777" w:rsidTr="009C7D13">
        <w:tc>
          <w:tcPr>
            <w:tcW w:w="0" w:type="auto"/>
            <w:shd w:val="clear" w:color="auto" w:fill="auto"/>
            <w:vAlign w:val="center"/>
          </w:tcPr>
          <w:p w14:paraId="081DFA8F" w14:textId="77777777" w:rsidR="00F42888" w:rsidRPr="00055D47" w:rsidRDefault="00F42888" w:rsidP="009C7D13">
            <w:pPr>
              <w:jc w:val="center"/>
              <w:rPr>
                <w:sz w:val="18"/>
                <w:szCs w:val="18"/>
              </w:rPr>
            </w:pPr>
            <w:r w:rsidRPr="00055D47">
              <w:rPr>
                <w:sz w:val="18"/>
                <w:szCs w:val="18"/>
              </w:rPr>
              <w:t>Sierra Wireless, S.A.</w:t>
            </w:r>
          </w:p>
        </w:tc>
        <w:tc>
          <w:tcPr>
            <w:tcW w:w="0" w:type="auto"/>
            <w:shd w:val="clear" w:color="auto" w:fill="auto"/>
            <w:vAlign w:val="center"/>
          </w:tcPr>
          <w:p w14:paraId="0121E771" w14:textId="77777777" w:rsidR="00F42888" w:rsidRPr="00055D47" w:rsidRDefault="00F42888" w:rsidP="009C7D13">
            <w:pPr>
              <w:rPr>
                <w:sz w:val="18"/>
                <w:szCs w:val="18"/>
                <w:lang w:eastAsia="zh-CN"/>
              </w:rPr>
            </w:pPr>
            <w:r w:rsidRPr="00055D47">
              <w:rPr>
                <w:sz w:val="18"/>
                <w:szCs w:val="18"/>
                <w:lang w:eastAsia="zh-CN"/>
              </w:rPr>
              <w:t xml:space="preserve">Proposal 1:  </w:t>
            </w:r>
            <w:r w:rsidRPr="00055D47">
              <w:rPr>
                <w:sz w:val="18"/>
                <w:szCs w:val="18"/>
                <w:lang w:eastAsia="zh-CN"/>
              </w:rPr>
              <w:tab/>
              <w:t>The PUR SS repetitions and AL candidates are derived from the npdcch-NumRepetition-PUR parameter which is included in the PUR configuration. The derivation of the repetitions and AL candidates follows legacy USS rules where rmax=npdcch-NumRepetition-PUR.</w:t>
            </w:r>
          </w:p>
          <w:p w14:paraId="0CB882F7" w14:textId="77777777" w:rsidR="00F42888" w:rsidRPr="00055D47" w:rsidRDefault="00F42888" w:rsidP="009C7D13">
            <w:pPr>
              <w:rPr>
                <w:sz w:val="18"/>
                <w:szCs w:val="18"/>
                <w:lang w:eastAsia="zh-CN"/>
              </w:rPr>
            </w:pPr>
            <w:r w:rsidRPr="00055D47">
              <w:rPr>
                <w:sz w:val="18"/>
                <w:szCs w:val="18"/>
                <w:lang w:eastAsia="zh-CN"/>
              </w:rPr>
              <w:t xml:space="preserve">Proposal 2:  </w:t>
            </w:r>
            <w:r w:rsidRPr="00055D47">
              <w:rPr>
                <w:sz w:val="18"/>
                <w:szCs w:val="18"/>
                <w:lang w:eastAsia="zh-CN"/>
              </w:rPr>
              <w:tab/>
              <w:t>The start of the PUR SS Window is X subframes after the end PUR transmission</w:t>
            </w:r>
          </w:p>
          <w:p w14:paraId="1D84F7F4" w14:textId="77777777" w:rsidR="00F42888" w:rsidRPr="00055D47" w:rsidRDefault="00F42888" w:rsidP="009C7D13">
            <w:pPr>
              <w:rPr>
                <w:sz w:val="18"/>
                <w:szCs w:val="18"/>
                <w:lang w:eastAsia="zh-CN"/>
              </w:rPr>
            </w:pPr>
            <w:r w:rsidRPr="00055D47">
              <w:rPr>
                <w:sz w:val="18"/>
                <w:szCs w:val="18"/>
                <w:lang w:eastAsia="zh-CN"/>
              </w:rPr>
              <w:t>•</w:t>
            </w:r>
            <w:r w:rsidRPr="00055D47">
              <w:rPr>
                <w:sz w:val="18"/>
                <w:szCs w:val="18"/>
                <w:lang w:eastAsia="zh-CN"/>
              </w:rPr>
              <w:tab/>
              <w:t>FFS: value of X, and if X is specified or signaled in the PUR configuration</w:t>
            </w:r>
          </w:p>
          <w:p w14:paraId="11290FCB" w14:textId="77777777" w:rsidR="00F42888" w:rsidRPr="00055D47" w:rsidRDefault="00F42888" w:rsidP="009C7D13">
            <w:pPr>
              <w:rPr>
                <w:sz w:val="18"/>
                <w:szCs w:val="18"/>
                <w:lang w:eastAsia="zh-CN"/>
              </w:rPr>
            </w:pPr>
            <w:r w:rsidRPr="00055D47">
              <w:rPr>
                <w:sz w:val="18"/>
                <w:szCs w:val="18"/>
                <w:lang w:eastAsia="zh-CN"/>
              </w:rPr>
              <w:t>Note: The PUR SS window is the time period associated with a PUR transmission which UE monitors NPDCCH.</w:t>
            </w:r>
          </w:p>
          <w:p w14:paraId="6F4F86CB" w14:textId="77777777" w:rsidR="00F42888" w:rsidRPr="00055D47" w:rsidRDefault="00F42888" w:rsidP="009C7D13">
            <w:pPr>
              <w:rPr>
                <w:sz w:val="18"/>
                <w:szCs w:val="18"/>
                <w:lang w:eastAsia="zh-CN"/>
              </w:rPr>
            </w:pPr>
            <w:r w:rsidRPr="00055D47">
              <w:rPr>
                <w:sz w:val="18"/>
                <w:szCs w:val="18"/>
                <w:lang w:eastAsia="zh-CN"/>
              </w:rPr>
              <w:t>Observation 1:</w:t>
            </w:r>
            <w:r w:rsidRPr="00055D47">
              <w:rPr>
                <w:sz w:val="18"/>
                <w:szCs w:val="18"/>
                <w:lang w:eastAsia="zh-CN"/>
              </w:rPr>
              <w:tab/>
              <w:t>The durations of the PUR SS window should be decided by RAN2.</w:t>
            </w:r>
          </w:p>
          <w:p w14:paraId="58F30A1A" w14:textId="77777777" w:rsidR="00F42888" w:rsidRPr="00055D47" w:rsidRDefault="00F42888" w:rsidP="009C7D13">
            <w:pPr>
              <w:rPr>
                <w:sz w:val="18"/>
                <w:szCs w:val="18"/>
                <w:lang w:eastAsia="zh-CN"/>
              </w:rPr>
            </w:pPr>
            <w:r w:rsidRPr="00055D47">
              <w:rPr>
                <w:sz w:val="18"/>
                <w:szCs w:val="18"/>
                <w:lang w:eastAsia="zh-CN"/>
              </w:rPr>
              <w:t xml:space="preserve">Proposal 4:  </w:t>
            </w:r>
            <w:r w:rsidRPr="00055D47">
              <w:rPr>
                <w:sz w:val="18"/>
                <w:szCs w:val="18"/>
                <w:lang w:eastAsia="zh-CN"/>
              </w:rPr>
              <w:tab/>
              <w:t>If a UE skips a PUR transmission, it is not mandated to monitor the associated PUR SS window.</w:t>
            </w:r>
          </w:p>
          <w:p w14:paraId="7ED75C56" w14:textId="77777777" w:rsidR="00F42888" w:rsidRPr="00055D47" w:rsidRDefault="00F42888" w:rsidP="009C7D13">
            <w:pPr>
              <w:rPr>
                <w:sz w:val="18"/>
                <w:szCs w:val="18"/>
                <w:lang w:eastAsia="zh-CN"/>
              </w:rPr>
            </w:pPr>
            <w:r w:rsidRPr="00055D47">
              <w:rPr>
                <w:sz w:val="18"/>
                <w:szCs w:val="18"/>
                <w:lang w:eastAsia="zh-CN"/>
              </w:rPr>
              <w:t xml:space="preserve">Proposal 5:  </w:t>
            </w:r>
            <w:r w:rsidRPr="00055D47">
              <w:rPr>
                <w:sz w:val="18"/>
                <w:szCs w:val="18"/>
                <w:lang w:eastAsia="zh-CN"/>
              </w:rPr>
              <w:tab/>
              <w:t>The UE is not required to monitor its paging CSS if it collides with the PUR SS.</w:t>
            </w:r>
          </w:p>
          <w:p w14:paraId="26FE47BB" w14:textId="77777777" w:rsidR="00F42888" w:rsidRPr="00055D47" w:rsidRDefault="00F42888" w:rsidP="009C7D13">
            <w:pPr>
              <w:rPr>
                <w:sz w:val="18"/>
                <w:szCs w:val="18"/>
                <w:lang w:eastAsia="zh-CN"/>
              </w:rPr>
            </w:pPr>
            <w:r w:rsidRPr="00055D47">
              <w:rPr>
                <w:sz w:val="18"/>
                <w:szCs w:val="18"/>
                <w:lang w:eastAsia="zh-CN"/>
              </w:rPr>
              <w:t xml:space="preserve">Proposal 6:  </w:t>
            </w:r>
            <w:r w:rsidRPr="00055D47">
              <w:rPr>
                <w:sz w:val="18"/>
                <w:szCs w:val="18"/>
                <w:lang w:eastAsia="zh-CN"/>
              </w:rPr>
              <w:tab/>
              <w:t xml:space="preserve">After a PUR transmission, if the UE doesn’t decode an L1 or L2 ACK within the PUR SS window, the UE shall initiate an EDT or legacy RA procedure.  </w:t>
            </w:r>
          </w:p>
        </w:tc>
      </w:tr>
      <w:tr w:rsidR="00F42888" w14:paraId="148ADFD6" w14:textId="77777777" w:rsidTr="009C7D13">
        <w:tc>
          <w:tcPr>
            <w:tcW w:w="0" w:type="auto"/>
            <w:shd w:val="clear" w:color="auto" w:fill="auto"/>
            <w:vAlign w:val="center"/>
          </w:tcPr>
          <w:p w14:paraId="55E17CA4" w14:textId="77777777" w:rsidR="00F42888" w:rsidRPr="00055D47" w:rsidRDefault="00F42888" w:rsidP="009C7D13">
            <w:pPr>
              <w:jc w:val="center"/>
              <w:rPr>
                <w:sz w:val="18"/>
                <w:szCs w:val="18"/>
              </w:rPr>
            </w:pPr>
            <w:r w:rsidRPr="00055D47">
              <w:rPr>
                <w:sz w:val="18"/>
                <w:szCs w:val="18"/>
              </w:rPr>
              <w:t>Sequans Communications</w:t>
            </w:r>
          </w:p>
        </w:tc>
        <w:tc>
          <w:tcPr>
            <w:tcW w:w="0" w:type="auto"/>
            <w:shd w:val="clear" w:color="auto" w:fill="auto"/>
            <w:vAlign w:val="center"/>
          </w:tcPr>
          <w:p w14:paraId="467793F1" w14:textId="77777777" w:rsidR="00F42888" w:rsidRPr="00055D47" w:rsidRDefault="00F42888" w:rsidP="009C7D13">
            <w:pPr>
              <w:rPr>
                <w:sz w:val="18"/>
                <w:szCs w:val="18"/>
                <w:lang w:eastAsia="zh-CN"/>
              </w:rPr>
            </w:pPr>
            <w:r w:rsidRPr="00055D47">
              <w:rPr>
                <w:sz w:val="18"/>
                <w:szCs w:val="18"/>
                <w:lang w:eastAsia="zh-CN"/>
              </w:rPr>
              <w:t>Observation 1: For some NB-IoT applications, the UE makes at most small changes in location between PUR transmissions, which translates to minimal changes to TA.</w:t>
            </w:r>
          </w:p>
          <w:p w14:paraId="747361C2" w14:textId="77777777" w:rsidR="00F42888" w:rsidRPr="00055D47" w:rsidRDefault="00F42888" w:rsidP="009C7D13">
            <w:pPr>
              <w:rPr>
                <w:sz w:val="18"/>
                <w:szCs w:val="18"/>
                <w:lang w:eastAsia="zh-CN"/>
              </w:rPr>
            </w:pPr>
            <w:r w:rsidRPr="00055D47">
              <w:rPr>
                <w:sz w:val="18"/>
                <w:szCs w:val="18"/>
                <w:lang w:eastAsia="zh-CN"/>
              </w:rPr>
              <w:t>Observation 2: Using two DCIs, one for HARQ response and another for TA update allows for infinite D-PUR with network control, flexibility, more use cases for the UEs, and less complexity from the UE’s perspective.</w:t>
            </w:r>
          </w:p>
          <w:p w14:paraId="097A4E2F" w14:textId="77777777" w:rsidR="00F42888" w:rsidRPr="00055D47" w:rsidRDefault="00F42888" w:rsidP="009C7D13">
            <w:pPr>
              <w:rPr>
                <w:sz w:val="18"/>
                <w:szCs w:val="18"/>
                <w:lang w:eastAsia="zh-CN"/>
              </w:rPr>
            </w:pPr>
            <w:r w:rsidRPr="00055D47">
              <w:rPr>
                <w:sz w:val="18"/>
                <w:szCs w:val="18"/>
                <w:lang w:eastAsia="zh-CN"/>
              </w:rPr>
              <w:t>Observation 3: Using NDI field to flag the UE if to use the 2nd SS in idle mode D-PUR could save power for the UE.</w:t>
            </w:r>
          </w:p>
          <w:p w14:paraId="34161A8C" w14:textId="77777777" w:rsidR="00F42888" w:rsidRPr="00055D47" w:rsidRDefault="00F42888" w:rsidP="009C7D13">
            <w:pPr>
              <w:rPr>
                <w:sz w:val="18"/>
                <w:szCs w:val="18"/>
                <w:lang w:eastAsia="zh-CN"/>
              </w:rPr>
            </w:pPr>
            <w:r w:rsidRPr="00055D47">
              <w:rPr>
                <w:sz w:val="18"/>
                <w:szCs w:val="18"/>
                <w:lang w:eastAsia="zh-CN"/>
              </w:rPr>
              <w:t>Proposal 2:</w:t>
            </w:r>
            <w:r w:rsidRPr="00055D47">
              <w:rPr>
                <w:sz w:val="18"/>
                <w:szCs w:val="18"/>
                <w:lang w:eastAsia="zh-CN"/>
              </w:rPr>
              <w:tab/>
              <w:t>After dedicated PUR instance a UE can expect 2 DCIs. One for HARQ feedback, another for MAC-TA update message scheduling.</w:t>
            </w:r>
          </w:p>
          <w:p w14:paraId="4F052C8C" w14:textId="77777777" w:rsidR="00F42888" w:rsidRPr="00055D47" w:rsidRDefault="00F42888" w:rsidP="009C7D13">
            <w:pPr>
              <w:rPr>
                <w:sz w:val="18"/>
                <w:szCs w:val="18"/>
                <w:lang w:eastAsia="zh-CN"/>
              </w:rPr>
            </w:pPr>
            <w:r w:rsidRPr="00055D47">
              <w:rPr>
                <w:sz w:val="18"/>
                <w:szCs w:val="18"/>
                <w:lang w:eastAsia="zh-CN"/>
              </w:rPr>
              <w:t>Proposal 3:</w:t>
            </w:r>
            <w:r w:rsidRPr="00055D47">
              <w:rPr>
                <w:sz w:val="18"/>
                <w:szCs w:val="18"/>
                <w:lang w:eastAsia="zh-CN"/>
              </w:rPr>
              <w:tab/>
              <w:t>The NW use the NDI field as a flag to notify the UE whether there will be another DCI transmission for MAC-TA update message scheduling.</w:t>
            </w:r>
          </w:p>
        </w:tc>
      </w:tr>
      <w:tr w:rsidR="00F42888" w14:paraId="326AA65F" w14:textId="77777777" w:rsidTr="009C7D13">
        <w:tc>
          <w:tcPr>
            <w:tcW w:w="0" w:type="auto"/>
            <w:shd w:val="clear" w:color="auto" w:fill="auto"/>
            <w:vAlign w:val="center"/>
          </w:tcPr>
          <w:p w14:paraId="2EB9DA94" w14:textId="77777777" w:rsidR="00F42888" w:rsidRPr="00055D47" w:rsidRDefault="00F42888" w:rsidP="009C7D13">
            <w:pPr>
              <w:jc w:val="center"/>
              <w:rPr>
                <w:sz w:val="18"/>
                <w:szCs w:val="18"/>
              </w:rPr>
            </w:pPr>
            <w:r w:rsidRPr="00055D47">
              <w:rPr>
                <w:sz w:val="18"/>
                <w:szCs w:val="18"/>
              </w:rPr>
              <w:t>III</w:t>
            </w:r>
          </w:p>
        </w:tc>
        <w:tc>
          <w:tcPr>
            <w:tcW w:w="0" w:type="auto"/>
            <w:shd w:val="clear" w:color="auto" w:fill="auto"/>
            <w:vAlign w:val="center"/>
          </w:tcPr>
          <w:p w14:paraId="2B031E55" w14:textId="77777777" w:rsidR="00F42888" w:rsidRPr="00055D47" w:rsidRDefault="00F42888" w:rsidP="009C7D13">
            <w:pPr>
              <w:rPr>
                <w:rFonts w:eastAsia="PMingLiU"/>
                <w:sz w:val="18"/>
                <w:szCs w:val="18"/>
              </w:rPr>
            </w:pPr>
            <w:r w:rsidRPr="00055D47">
              <w:rPr>
                <w:rFonts w:eastAsia="PMingLiU"/>
                <w:sz w:val="18"/>
                <w:szCs w:val="18"/>
              </w:rPr>
              <w:t>Proposal 5: CSS with overlapping resource of Type 1-NPDCCH search space can be configured for rescheduling DCI.</w:t>
            </w:r>
          </w:p>
          <w:p w14:paraId="31AF700E" w14:textId="77777777" w:rsidR="00F42888" w:rsidRPr="00055D47" w:rsidRDefault="00F42888" w:rsidP="009C7D13">
            <w:pPr>
              <w:rPr>
                <w:rFonts w:eastAsia="PMingLiU"/>
                <w:sz w:val="18"/>
                <w:szCs w:val="18"/>
              </w:rPr>
            </w:pPr>
            <w:r w:rsidRPr="00055D47">
              <w:rPr>
                <w:rFonts w:eastAsia="PMingLiU"/>
                <w:sz w:val="18"/>
                <w:szCs w:val="18"/>
              </w:rPr>
              <w:t>Proposal 6: UE monitors HARQ-ACK after actual transmission on preconfigured UL resource.</w:t>
            </w:r>
          </w:p>
        </w:tc>
      </w:tr>
      <w:tr w:rsidR="00F42888" w14:paraId="4D47C04F" w14:textId="77777777" w:rsidTr="009C7D13">
        <w:tc>
          <w:tcPr>
            <w:tcW w:w="0" w:type="auto"/>
            <w:shd w:val="clear" w:color="auto" w:fill="auto"/>
            <w:vAlign w:val="center"/>
          </w:tcPr>
          <w:p w14:paraId="407D69D2" w14:textId="77777777" w:rsidR="00F42888" w:rsidRPr="00055D47" w:rsidRDefault="00F42888" w:rsidP="009C7D13">
            <w:pPr>
              <w:jc w:val="center"/>
              <w:rPr>
                <w:sz w:val="18"/>
                <w:szCs w:val="18"/>
              </w:rPr>
            </w:pPr>
            <w:r w:rsidRPr="00055D47">
              <w:rPr>
                <w:sz w:val="18"/>
                <w:szCs w:val="18"/>
              </w:rPr>
              <w:t>LG Electronics</w:t>
            </w:r>
          </w:p>
        </w:tc>
        <w:tc>
          <w:tcPr>
            <w:tcW w:w="0" w:type="auto"/>
            <w:shd w:val="clear" w:color="auto" w:fill="auto"/>
            <w:vAlign w:val="center"/>
          </w:tcPr>
          <w:p w14:paraId="265178EE" w14:textId="77777777" w:rsidR="00F42888" w:rsidRPr="00055D47" w:rsidRDefault="00F42888" w:rsidP="009C7D13">
            <w:pPr>
              <w:rPr>
                <w:rFonts w:eastAsia="PMingLiU"/>
                <w:sz w:val="18"/>
                <w:szCs w:val="18"/>
              </w:rPr>
            </w:pPr>
            <w:r w:rsidRPr="00055D47">
              <w:rPr>
                <w:rFonts w:eastAsia="PMingLiU"/>
                <w:sz w:val="18"/>
                <w:szCs w:val="18"/>
              </w:rPr>
              <w:t>Proposal 4: Multiple HARQ processes are not supported for PUR in Rel-16 NB-IOT.</w:t>
            </w:r>
          </w:p>
          <w:p w14:paraId="1E98FB8F" w14:textId="77777777" w:rsidR="00F42888" w:rsidRPr="00055D47" w:rsidRDefault="00F42888" w:rsidP="009C7D13">
            <w:pPr>
              <w:rPr>
                <w:rFonts w:eastAsia="PMingLiU"/>
                <w:sz w:val="18"/>
                <w:szCs w:val="18"/>
              </w:rPr>
            </w:pPr>
            <w:r w:rsidRPr="00055D47">
              <w:rPr>
                <w:rFonts w:eastAsia="PMingLiU"/>
                <w:sz w:val="18"/>
                <w:szCs w:val="18"/>
              </w:rPr>
              <w:t>Proposal 5: UE can be configured to monitor PUR SS window, e.g., for PUR configuration update, even if UE does not have data to send.</w:t>
            </w:r>
          </w:p>
          <w:p w14:paraId="6DF76028" w14:textId="77777777" w:rsidR="00F42888" w:rsidRPr="00055D47" w:rsidRDefault="00F42888" w:rsidP="009C7D13">
            <w:pPr>
              <w:rPr>
                <w:rFonts w:eastAsia="PMingLiU"/>
                <w:sz w:val="18"/>
                <w:szCs w:val="18"/>
              </w:rPr>
            </w:pPr>
            <w:r w:rsidRPr="00055D47">
              <w:rPr>
                <w:rFonts w:eastAsia="PMingLiU"/>
                <w:sz w:val="18"/>
                <w:szCs w:val="18"/>
              </w:rPr>
              <w:t>Proposal 6: When PUR search space collides with Type1-CSS, UE is not expected to monitor PUR search space.</w:t>
            </w:r>
          </w:p>
          <w:p w14:paraId="4630DC1C" w14:textId="77777777" w:rsidR="00F42888" w:rsidRPr="00055D47" w:rsidRDefault="00F42888" w:rsidP="009C7D13">
            <w:pPr>
              <w:rPr>
                <w:rFonts w:eastAsia="PMingLiU"/>
                <w:sz w:val="18"/>
                <w:szCs w:val="18"/>
              </w:rPr>
            </w:pPr>
            <w:r w:rsidRPr="00055D47">
              <w:rPr>
                <w:rFonts w:eastAsia="PMingLiU"/>
                <w:sz w:val="18"/>
                <w:szCs w:val="18"/>
              </w:rPr>
              <w:t></w:t>
            </w:r>
            <w:r w:rsidRPr="00055D47">
              <w:rPr>
                <w:rFonts w:eastAsia="PMingLiU"/>
                <w:sz w:val="18"/>
                <w:szCs w:val="18"/>
              </w:rPr>
              <w:tab/>
              <w:t>FFS whether to drop PUR transmission if the corresponding PUR search space collides with Type1-CSS</w:t>
            </w:r>
          </w:p>
          <w:p w14:paraId="5B79087E" w14:textId="77777777" w:rsidR="00F42888" w:rsidRPr="00055D47" w:rsidRDefault="00F42888" w:rsidP="009C7D13">
            <w:pPr>
              <w:rPr>
                <w:rFonts w:eastAsia="PMingLiU"/>
                <w:sz w:val="18"/>
                <w:szCs w:val="18"/>
              </w:rPr>
            </w:pPr>
            <w:r w:rsidRPr="00055D47">
              <w:rPr>
                <w:rFonts w:eastAsia="PMingLiU"/>
                <w:sz w:val="18"/>
                <w:szCs w:val="18"/>
              </w:rPr>
              <w:t></w:t>
            </w:r>
            <w:r w:rsidRPr="00055D47">
              <w:rPr>
                <w:rFonts w:eastAsia="PMingLiU"/>
                <w:sz w:val="18"/>
                <w:szCs w:val="18"/>
              </w:rPr>
              <w:tab/>
              <w:t>FFS whether to count the above case as PUR skipping</w:t>
            </w:r>
          </w:p>
        </w:tc>
      </w:tr>
      <w:tr w:rsidR="00F42888" w14:paraId="5C22595C" w14:textId="77777777" w:rsidTr="009C7D13">
        <w:tc>
          <w:tcPr>
            <w:tcW w:w="0" w:type="auto"/>
            <w:shd w:val="clear" w:color="auto" w:fill="auto"/>
            <w:vAlign w:val="center"/>
          </w:tcPr>
          <w:p w14:paraId="54A97E2D" w14:textId="77777777" w:rsidR="00F42888" w:rsidRPr="00055D47" w:rsidRDefault="00F42888" w:rsidP="009C7D13">
            <w:pPr>
              <w:jc w:val="center"/>
              <w:rPr>
                <w:rFonts w:eastAsiaTheme="minorEastAsia"/>
                <w:sz w:val="18"/>
                <w:szCs w:val="18"/>
                <w:lang w:eastAsia="zh-CN"/>
              </w:rPr>
            </w:pPr>
            <w:r w:rsidRPr="00055D47">
              <w:rPr>
                <w:sz w:val="18"/>
                <w:szCs w:val="18"/>
              </w:rPr>
              <w:t>Nokia, Nokia Shanghai Bell</w:t>
            </w:r>
          </w:p>
        </w:tc>
        <w:tc>
          <w:tcPr>
            <w:tcW w:w="0" w:type="auto"/>
            <w:shd w:val="clear" w:color="auto" w:fill="auto"/>
            <w:vAlign w:val="center"/>
          </w:tcPr>
          <w:p w14:paraId="055A5845" w14:textId="77777777" w:rsidR="00F42888" w:rsidRPr="00055D47" w:rsidRDefault="00F42888" w:rsidP="009C7D13">
            <w:pPr>
              <w:rPr>
                <w:rFonts w:eastAsia="PMingLiU"/>
                <w:sz w:val="18"/>
                <w:szCs w:val="18"/>
              </w:rPr>
            </w:pPr>
            <w:r w:rsidRPr="00055D47">
              <w:rPr>
                <w:rFonts w:eastAsia="PMingLiU"/>
                <w:sz w:val="18"/>
                <w:szCs w:val="18"/>
              </w:rPr>
              <w:t>Proposal 1:</w:t>
            </w:r>
            <w:r w:rsidRPr="00055D47">
              <w:rPr>
                <w:rFonts w:eastAsia="PMingLiU"/>
                <w:sz w:val="18"/>
                <w:szCs w:val="18"/>
              </w:rPr>
              <w:tab/>
              <w:t>The period of time monitored by the UE for the dedicated PUR NPDCCH, is defined in terms of Rmax and a scaling factor, e.g. G, to account for invalid subframes and collisions.</w:t>
            </w:r>
          </w:p>
          <w:p w14:paraId="75F91353" w14:textId="77777777" w:rsidR="00F42888" w:rsidRPr="00055D47" w:rsidRDefault="00F42888" w:rsidP="009C7D13">
            <w:pPr>
              <w:rPr>
                <w:rFonts w:eastAsia="PMingLiU"/>
                <w:sz w:val="18"/>
                <w:szCs w:val="18"/>
              </w:rPr>
            </w:pPr>
            <w:r w:rsidRPr="00055D47">
              <w:rPr>
                <w:rFonts w:eastAsia="PMingLiU"/>
                <w:sz w:val="18"/>
                <w:szCs w:val="18"/>
              </w:rPr>
              <w:t>Proposal 2:    The dedicated PUR NPDCCH SS supports DCI candidates with a range of repetition and AL levels.</w:t>
            </w:r>
          </w:p>
          <w:p w14:paraId="6F674332" w14:textId="77777777" w:rsidR="00F42888" w:rsidRPr="00055D47" w:rsidRDefault="00F42888" w:rsidP="009C7D13">
            <w:pPr>
              <w:rPr>
                <w:rFonts w:eastAsia="PMingLiU"/>
                <w:sz w:val="18"/>
                <w:szCs w:val="18"/>
              </w:rPr>
            </w:pPr>
            <w:r w:rsidRPr="00055D47">
              <w:rPr>
                <w:rFonts w:eastAsia="PMingLiU"/>
                <w:sz w:val="18"/>
                <w:szCs w:val="18"/>
              </w:rPr>
              <w:t xml:space="preserve">Proposal 3:    </w:t>
            </w:r>
            <w:r w:rsidRPr="00055D47">
              <w:rPr>
                <w:rFonts w:eastAsia="PMingLiU"/>
                <w:sz w:val="18"/>
                <w:szCs w:val="18"/>
              </w:rPr>
              <w:tab/>
              <w:t>The dedicated PUR NPDCCH SS starts at a predetermined time defined relative to the end of the PUR transmission.</w:t>
            </w:r>
          </w:p>
          <w:p w14:paraId="6789D2AB" w14:textId="77777777" w:rsidR="00F42888" w:rsidRPr="00055D47" w:rsidRDefault="00F42888" w:rsidP="009C7D13">
            <w:pPr>
              <w:rPr>
                <w:rFonts w:eastAsia="PMingLiU"/>
                <w:sz w:val="18"/>
                <w:szCs w:val="18"/>
              </w:rPr>
            </w:pPr>
            <w:r w:rsidRPr="00055D47">
              <w:rPr>
                <w:rFonts w:eastAsia="PMingLiU"/>
                <w:sz w:val="18"/>
                <w:szCs w:val="18"/>
              </w:rPr>
              <w:tab/>
            </w:r>
            <w:r w:rsidRPr="00055D47">
              <w:rPr>
                <w:rFonts w:eastAsia="PMingLiU"/>
                <w:sz w:val="18"/>
                <w:szCs w:val="18"/>
              </w:rPr>
              <w:tab/>
              <w:t>FFS:   If this time is fixed or configurable.</w:t>
            </w:r>
          </w:p>
          <w:p w14:paraId="2D63CD8D" w14:textId="77777777" w:rsidR="00F42888" w:rsidRPr="00055D47" w:rsidRDefault="00F42888" w:rsidP="009C7D13">
            <w:pPr>
              <w:rPr>
                <w:rFonts w:eastAsia="PMingLiU"/>
                <w:sz w:val="18"/>
                <w:szCs w:val="18"/>
              </w:rPr>
            </w:pPr>
            <w:r w:rsidRPr="00055D47">
              <w:rPr>
                <w:rFonts w:eastAsia="PMingLiU"/>
                <w:sz w:val="18"/>
                <w:szCs w:val="18"/>
              </w:rPr>
              <w:t>Proposal 4:</w:t>
            </w:r>
            <w:r w:rsidRPr="00055D47">
              <w:rPr>
                <w:rFonts w:eastAsia="PMingLiU"/>
                <w:sz w:val="18"/>
                <w:szCs w:val="18"/>
              </w:rPr>
              <w:tab/>
              <w:t>RAN2 discuss the fallback behaviours related to UE behaviour if nothing is received in the NPDCCH PUR time period.</w:t>
            </w:r>
          </w:p>
          <w:p w14:paraId="68D1757C" w14:textId="77777777" w:rsidR="00F42888" w:rsidRPr="00055D47" w:rsidRDefault="00F42888" w:rsidP="009C7D13">
            <w:pPr>
              <w:rPr>
                <w:rFonts w:eastAsia="PMingLiU"/>
                <w:sz w:val="18"/>
                <w:szCs w:val="18"/>
              </w:rPr>
            </w:pPr>
            <w:r w:rsidRPr="00055D47">
              <w:rPr>
                <w:rFonts w:eastAsia="PMingLiU"/>
                <w:sz w:val="18"/>
                <w:szCs w:val="18"/>
              </w:rPr>
              <w:t>Proposal 5:</w:t>
            </w:r>
            <w:r w:rsidRPr="00055D47">
              <w:rPr>
                <w:rFonts w:eastAsia="PMingLiU"/>
                <w:sz w:val="18"/>
                <w:szCs w:val="18"/>
              </w:rPr>
              <w:tab/>
              <w:t>The network can configure the UE to monitor designated dedicated PUR NPDCCH SS windows for Network initiated control messages, irrespective of if the UE has used the associated PUR transmission opportunity for a transmission.</w:t>
            </w:r>
          </w:p>
          <w:p w14:paraId="4694F907" w14:textId="77777777" w:rsidR="00F42888" w:rsidRPr="00055D47" w:rsidRDefault="00F42888" w:rsidP="009C7D13">
            <w:pPr>
              <w:rPr>
                <w:rFonts w:eastAsia="PMingLiU"/>
                <w:sz w:val="18"/>
                <w:szCs w:val="18"/>
              </w:rPr>
            </w:pPr>
            <w:r w:rsidRPr="00055D47">
              <w:rPr>
                <w:rFonts w:eastAsia="PMingLiU"/>
                <w:sz w:val="18"/>
                <w:szCs w:val="18"/>
              </w:rPr>
              <w:t>FFS:   The designation method, e.g. every nth PUR transmission, where “n” is configured on a UE basis.</w:t>
            </w:r>
          </w:p>
        </w:tc>
      </w:tr>
      <w:tr w:rsidR="00F42888" w14:paraId="401983C2" w14:textId="77777777" w:rsidTr="009C7D13">
        <w:tc>
          <w:tcPr>
            <w:tcW w:w="0" w:type="auto"/>
            <w:shd w:val="clear" w:color="auto" w:fill="auto"/>
            <w:vAlign w:val="center"/>
          </w:tcPr>
          <w:p w14:paraId="2CCAF3C4" w14:textId="77777777" w:rsidR="00F42888" w:rsidRPr="00055D47" w:rsidRDefault="00F42888" w:rsidP="009C7D13">
            <w:pPr>
              <w:jc w:val="center"/>
              <w:rPr>
                <w:rFonts w:eastAsiaTheme="minorEastAsia"/>
                <w:sz w:val="18"/>
                <w:szCs w:val="18"/>
                <w:lang w:eastAsia="zh-CN"/>
              </w:rPr>
            </w:pPr>
            <w:r w:rsidRPr="00055D47">
              <w:rPr>
                <w:rFonts w:eastAsiaTheme="minorEastAsia"/>
                <w:sz w:val="18"/>
                <w:szCs w:val="18"/>
                <w:lang w:eastAsia="zh-CN"/>
              </w:rPr>
              <w:t>NTT Docomo</w:t>
            </w:r>
          </w:p>
        </w:tc>
        <w:tc>
          <w:tcPr>
            <w:tcW w:w="0" w:type="auto"/>
            <w:shd w:val="clear" w:color="auto" w:fill="auto"/>
            <w:vAlign w:val="center"/>
          </w:tcPr>
          <w:p w14:paraId="00F67BC7" w14:textId="77777777" w:rsidR="00F42888" w:rsidRPr="00055D47" w:rsidRDefault="00F42888" w:rsidP="009C7D13">
            <w:pPr>
              <w:rPr>
                <w:rFonts w:eastAsia="PMingLiU"/>
                <w:sz w:val="18"/>
                <w:szCs w:val="18"/>
              </w:rPr>
            </w:pPr>
            <w:r w:rsidRPr="00055D47">
              <w:rPr>
                <w:rFonts w:eastAsia="PMingLiU"/>
                <w:sz w:val="18"/>
                <w:szCs w:val="18"/>
              </w:rPr>
              <w:t>Proposal 5: PUR search space (SS) configuration should be studied further taking into account following parameters</w:t>
            </w:r>
          </w:p>
          <w:p w14:paraId="0AF71F0B" w14:textId="77777777" w:rsidR="00F42888" w:rsidRPr="00055D47" w:rsidRDefault="00F42888" w:rsidP="009C7D13">
            <w:pPr>
              <w:rPr>
                <w:rFonts w:eastAsia="PMingLiU"/>
                <w:sz w:val="18"/>
                <w:szCs w:val="18"/>
              </w:rPr>
            </w:pPr>
            <w:r w:rsidRPr="00055D47">
              <w:rPr>
                <w:rFonts w:eastAsia="PMingLiU"/>
                <w:sz w:val="18"/>
                <w:szCs w:val="18"/>
              </w:rPr>
              <w:t>•</w:t>
            </w:r>
            <w:r w:rsidRPr="00055D47">
              <w:rPr>
                <w:rFonts w:eastAsia="PMingLiU"/>
                <w:sz w:val="18"/>
                <w:szCs w:val="18"/>
              </w:rPr>
              <w:tab/>
              <w:t>Time density of PUR SS (e.g. PUR SS period, or the number of PUR SS within a PUR period)</w:t>
            </w:r>
          </w:p>
          <w:p w14:paraId="456EA0BE" w14:textId="77777777" w:rsidR="00F42888" w:rsidRPr="00055D47" w:rsidRDefault="00F42888" w:rsidP="009C7D13">
            <w:pPr>
              <w:rPr>
                <w:rFonts w:eastAsia="PMingLiU"/>
                <w:sz w:val="18"/>
                <w:szCs w:val="18"/>
              </w:rPr>
            </w:pPr>
            <w:r w:rsidRPr="00055D47">
              <w:rPr>
                <w:rFonts w:eastAsia="PMingLiU"/>
                <w:sz w:val="18"/>
                <w:szCs w:val="18"/>
              </w:rPr>
              <w:t>•</w:t>
            </w:r>
            <w:r w:rsidRPr="00055D47">
              <w:rPr>
                <w:rFonts w:eastAsia="PMingLiU"/>
                <w:sz w:val="18"/>
                <w:szCs w:val="18"/>
              </w:rPr>
              <w:tab/>
              <w:t>Time offset of PUR SS starting position</w:t>
            </w:r>
          </w:p>
        </w:tc>
      </w:tr>
    </w:tbl>
    <w:p w14:paraId="1A879BAD" w14:textId="77777777" w:rsidR="00FD071A" w:rsidRPr="00157BEA" w:rsidRDefault="00F42888" w:rsidP="00157BEA">
      <w:pPr>
        <w:spacing w:beforeLines="50" w:before="120"/>
        <w:rPr>
          <w:lang w:eastAsia="zh-CN"/>
        </w:rPr>
      </w:pPr>
      <w:r>
        <w:rPr>
          <w:lang w:eastAsia="zh-CN"/>
        </w:rPr>
        <w:t>T</w:t>
      </w:r>
      <w:r>
        <w:rPr>
          <w:rFonts w:hint="eastAsia"/>
          <w:lang w:eastAsia="zh-CN"/>
        </w:rPr>
        <w:t>he PDCCH monitoring and t</w:t>
      </w:r>
      <w:r w:rsidR="00781240" w:rsidRPr="00157BEA">
        <w:rPr>
          <w:lang w:eastAsia="zh-CN"/>
        </w:rPr>
        <w:t>he search space set for PUR was discussed in RAN1#96bis and the following agreements were achieved:</w:t>
      </w:r>
    </w:p>
    <w:p w14:paraId="5F6BFC96" w14:textId="77777777" w:rsidR="00145050" w:rsidRPr="00FD7B61" w:rsidRDefault="00145050" w:rsidP="00145050">
      <w:pPr>
        <w:ind w:left="596" w:hanging="567"/>
        <w:rPr>
          <w:b/>
          <w:highlight w:val="green"/>
          <w:lang w:eastAsia="en-GB"/>
        </w:rPr>
      </w:pPr>
      <w:r w:rsidRPr="00FD7B61">
        <w:rPr>
          <w:b/>
          <w:highlight w:val="green"/>
          <w:lang w:eastAsia="en-GB"/>
        </w:rPr>
        <w:t>Agreement</w:t>
      </w:r>
    </w:p>
    <w:p w14:paraId="4CC5DDEF" w14:textId="77777777" w:rsidR="00145050" w:rsidRPr="00FD7B61" w:rsidRDefault="00145050" w:rsidP="00145050">
      <w:pPr>
        <w:ind w:left="596" w:hanging="567"/>
        <w:rPr>
          <w:lang w:eastAsia="zh-CN"/>
        </w:rPr>
      </w:pPr>
      <w:r w:rsidRPr="00FD7B61">
        <w:rPr>
          <w:lang w:eastAsia="zh-CN"/>
        </w:rPr>
        <w:t>The UE monitors the NPDCCH for at least a time period after a PUR transmission.</w:t>
      </w:r>
    </w:p>
    <w:p w14:paraId="5DDFF2B0" w14:textId="77777777" w:rsidR="00145050" w:rsidRPr="00FD7B61" w:rsidRDefault="00145050" w:rsidP="00145050">
      <w:pPr>
        <w:numPr>
          <w:ilvl w:val="0"/>
          <w:numId w:val="48"/>
        </w:numPr>
        <w:autoSpaceDE/>
        <w:autoSpaceDN/>
        <w:adjustRightInd/>
        <w:snapToGrid/>
        <w:spacing w:after="0"/>
        <w:ind w:left="880" w:hanging="284"/>
        <w:jc w:val="left"/>
        <w:rPr>
          <w:bCs/>
        </w:rPr>
      </w:pPr>
      <w:r w:rsidRPr="00FD7B61">
        <w:rPr>
          <w:bCs/>
        </w:rPr>
        <w:t>FFS: Details of the time period</w:t>
      </w:r>
    </w:p>
    <w:p w14:paraId="736E341C" w14:textId="77777777" w:rsidR="00145050" w:rsidRPr="00FD7B61" w:rsidRDefault="00145050" w:rsidP="00145050">
      <w:pPr>
        <w:numPr>
          <w:ilvl w:val="0"/>
          <w:numId w:val="48"/>
        </w:numPr>
        <w:autoSpaceDE/>
        <w:autoSpaceDN/>
        <w:adjustRightInd/>
        <w:snapToGrid/>
        <w:spacing w:after="0"/>
        <w:ind w:left="880" w:hanging="284"/>
        <w:jc w:val="left"/>
        <w:rPr>
          <w:bCs/>
        </w:rPr>
      </w:pPr>
      <w:r w:rsidRPr="00FD7B61">
        <w:rPr>
          <w:bCs/>
        </w:rPr>
        <w:t xml:space="preserve">FFS: UE behaviour if nothing is received in that time period. </w:t>
      </w:r>
    </w:p>
    <w:p w14:paraId="65D1FEC5" w14:textId="77777777" w:rsidR="00145050" w:rsidRPr="00FD7B61" w:rsidRDefault="00145050" w:rsidP="00145050">
      <w:pPr>
        <w:numPr>
          <w:ilvl w:val="0"/>
          <w:numId w:val="48"/>
        </w:numPr>
        <w:autoSpaceDE/>
        <w:autoSpaceDN/>
        <w:adjustRightInd/>
        <w:snapToGrid/>
        <w:spacing w:after="0"/>
        <w:ind w:left="880" w:hanging="284"/>
        <w:jc w:val="left"/>
        <w:rPr>
          <w:bCs/>
        </w:rPr>
      </w:pPr>
      <w:r w:rsidRPr="00FD7B61">
        <w:rPr>
          <w:bCs/>
        </w:rPr>
        <w:t>FFS: If and how often UE monitors NPDCCH after a PUR allocation in which it has not transmitted</w:t>
      </w:r>
    </w:p>
    <w:p w14:paraId="4427BB49" w14:textId="77777777" w:rsidR="00A33157" w:rsidRPr="00145050" w:rsidRDefault="00A33157" w:rsidP="00F94F62">
      <w:pPr>
        <w:rPr>
          <w:b/>
          <w:lang w:eastAsia="zh-CN"/>
        </w:rPr>
      </w:pPr>
    </w:p>
    <w:p w14:paraId="4348B2B1" w14:textId="77777777" w:rsidR="00F94F62" w:rsidRPr="00FD071A" w:rsidRDefault="00781240" w:rsidP="00F94F62">
      <w:pPr>
        <w:rPr>
          <w:b/>
          <w:lang w:eastAsia="zh-CN"/>
        </w:rPr>
      </w:pPr>
      <w:r w:rsidRPr="00157BEA">
        <w:rPr>
          <w:b/>
          <w:lang w:eastAsia="zh-CN"/>
        </w:rPr>
        <w:t xml:space="preserve">Issue#1: </w:t>
      </w:r>
      <w:r w:rsidR="00FD071A" w:rsidRPr="00FD071A">
        <w:rPr>
          <w:b/>
          <w:lang w:eastAsia="zh-CN"/>
        </w:rPr>
        <w:t>PUR search space (SS) window design</w:t>
      </w:r>
    </w:p>
    <w:p w14:paraId="1BF031D7" w14:textId="69463C7D" w:rsidR="00FD071A" w:rsidRDefault="00A33157" w:rsidP="00F94F62">
      <w:pPr>
        <w:rPr>
          <w:lang w:eastAsia="zh-CN"/>
        </w:rPr>
      </w:pPr>
      <w:r>
        <w:rPr>
          <w:lang w:eastAsia="zh-CN"/>
        </w:rPr>
        <w:t>Based on the input from companies, the majority view is t</w:t>
      </w:r>
      <w:r w:rsidR="00781240" w:rsidRPr="00157BEA">
        <w:rPr>
          <w:lang w:eastAsia="zh-CN"/>
        </w:rPr>
        <w:t xml:space="preserve">he start of PUR SS window is </w:t>
      </w:r>
      <w:r w:rsidR="00781240" w:rsidRPr="00157BEA">
        <w:rPr>
          <w:u w:val="single"/>
          <w:lang w:eastAsia="zh-CN"/>
        </w:rPr>
        <w:t>after</w:t>
      </w:r>
      <w:r w:rsidR="00781240" w:rsidRPr="00157BEA">
        <w:rPr>
          <w:lang w:eastAsia="zh-CN"/>
        </w:rPr>
        <w:t xml:space="preserve"> the end of PUR</w:t>
      </w:r>
      <w:r>
        <w:rPr>
          <w:lang w:eastAsia="zh-CN"/>
        </w:rPr>
        <w:t>, which is s</w:t>
      </w:r>
      <w:r w:rsidR="00781240" w:rsidRPr="00157BEA">
        <w:rPr>
          <w:lang w:eastAsia="zh-CN"/>
        </w:rPr>
        <w:t>upport</w:t>
      </w:r>
      <w:r w:rsidR="000A1D74">
        <w:rPr>
          <w:lang w:eastAsia="zh-CN"/>
        </w:rPr>
        <w:t>ed by</w:t>
      </w:r>
      <w:r w:rsidR="00781240" w:rsidRPr="00157BEA">
        <w:rPr>
          <w:lang w:eastAsia="zh-CN"/>
        </w:rPr>
        <w:t xml:space="preserve"> Nokia, </w:t>
      </w:r>
      <w:r w:rsidR="00FD071A" w:rsidRPr="00FD071A">
        <w:t>Nokia Shanghai Bell</w:t>
      </w:r>
      <w:r w:rsidR="00781240" w:rsidRPr="00157BEA">
        <w:rPr>
          <w:lang w:eastAsia="zh-CN"/>
        </w:rPr>
        <w:t>, ZTE, Lenovo, Motorola Mobility</w:t>
      </w:r>
      <w:r w:rsidR="00FD071A">
        <w:rPr>
          <w:lang w:eastAsia="zh-CN"/>
        </w:rPr>
        <w:t>, Sierra</w:t>
      </w:r>
      <w:r w:rsidR="005F1831">
        <w:rPr>
          <w:lang w:eastAsia="zh-CN"/>
        </w:rPr>
        <w:t xml:space="preserve"> Wireless</w:t>
      </w:r>
      <w:r w:rsidR="009C7D13">
        <w:rPr>
          <w:lang w:eastAsia="zh-CN"/>
        </w:rPr>
        <w:t>, Huawei, HiSilicon</w:t>
      </w:r>
      <w:r>
        <w:rPr>
          <w:lang w:eastAsia="zh-CN"/>
        </w:rPr>
        <w:t xml:space="preserve"> and</w:t>
      </w:r>
      <w:r w:rsidR="005F1831">
        <w:rPr>
          <w:lang w:eastAsia="zh-CN"/>
        </w:rPr>
        <w:t xml:space="preserve"> [Qualcomm]</w:t>
      </w:r>
      <w:r>
        <w:rPr>
          <w:lang w:eastAsia="zh-CN"/>
        </w:rPr>
        <w:t>. Considering this, it is proposed to consider to agree the following potential agreements:</w:t>
      </w:r>
    </w:p>
    <w:p w14:paraId="68B4D859" w14:textId="77777777" w:rsidR="00A33157" w:rsidRPr="00157BEA" w:rsidRDefault="00781240" w:rsidP="00F94F62">
      <w:pPr>
        <w:rPr>
          <w:b/>
          <w:szCs w:val="20"/>
          <w:lang w:eastAsia="en-GB"/>
        </w:rPr>
      </w:pPr>
      <w:r w:rsidRPr="00157BEA">
        <w:rPr>
          <w:b/>
          <w:szCs w:val="20"/>
          <w:lang w:eastAsia="en-GB"/>
        </w:rPr>
        <w:t>Potential agreement#</w:t>
      </w:r>
      <w:r w:rsidR="00F42888">
        <w:rPr>
          <w:rFonts w:hint="eastAsia"/>
          <w:b/>
          <w:szCs w:val="20"/>
          <w:lang w:eastAsia="zh-CN"/>
        </w:rPr>
        <w:t>1</w:t>
      </w:r>
      <w:r w:rsidRPr="00157BEA">
        <w:rPr>
          <w:b/>
          <w:szCs w:val="20"/>
          <w:lang w:eastAsia="en-GB"/>
        </w:rPr>
        <w:t xml:space="preserve">: </w:t>
      </w:r>
      <w:r w:rsidR="00F42888">
        <w:rPr>
          <w:b/>
          <w:szCs w:val="20"/>
          <w:lang w:eastAsia="en-GB"/>
        </w:rPr>
        <w:t xml:space="preserve"> The </w:t>
      </w:r>
      <w:r w:rsidR="00A33157">
        <w:rPr>
          <w:b/>
          <w:szCs w:val="20"/>
          <w:lang w:eastAsia="en-GB"/>
        </w:rPr>
        <w:t>PUR search space window start</w:t>
      </w:r>
      <w:r w:rsidR="00145050">
        <w:rPr>
          <w:b/>
          <w:szCs w:val="20"/>
          <w:lang w:eastAsia="en-GB"/>
        </w:rPr>
        <w:t>s</w:t>
      </w:r>
      <w:r w:rsidR="00A33157">
        <w:rPr>
          <w:b/>
          <w:szCs w:val="20"/>
          <w:lang w:eastAsia="en-GB"/>
        </w:rPr>
        <w:t xml:space="preserve"> after the end of each PUR transmission.</w:t>
      </w:r>
    </w:p>
    <w:p w14:paraId="7CDCC6F7" w14:textId="77777777" w:rsidR="00A33157" w:rsidRPr="00F42888" w:rsidRDefault="00A33157" w:rsidP="00F94F62">
      <w:pPr>
        <w:rPr>
          <w:lang w:eastAsia="zh-CN"/>
        </w:rPr>
      </w:pPr>
    </w:p>
    <w:p w14:paraId="3CC9DC81" w14:textId="77777777" w:rsidR="00F42888" w:rsidRPr="00157BEA" w:rsidRDefault="00F42888" w:rsidP="00F42888">
      <w:pPr>
        <w:rPr>
          <w:b/>
          <w:lang w:eastAsia="zh-CN"/>
        </w:rPr>
      </w:pPr>
      <w:r w:rsidRPr="00157BEA">
        <w:rPr>
          <w:b/>
          <w:lang w:eastAsia="zh-CN"/>
        </w:rPr>
        <w:t xml:space="preserve">Issue#2: What is the </w:t>
      </w:r>
      <w:r w:rsidRPr="00157BEA">
        <w:rPr>
          <w:b/>
        </w:rPr>
        <w:t xml:space="preserve">UE behaviour if nothing is received in </w:t>
      </w:r>
      <w:r w:rsidRPr="00157BEA">
        <w:rPr>
          <w:b/>
          <w:lang w:eastAsia="zh-CN"/>
        </w:rPr>
        <w:t>the</w:t>
      </w:r>
      <w:r w:rsidRPr="00157BEA">
        <w:rPr>
          <w:b/>
        </w:rPr>
        <w:t xml:space="preserve"> time period</w:t>
      </w:r>
      <w:r w:rsidRPr="00157BEA">
        <w:rPr>
          <w:b/>
          <w:lang w:eastAsia="zh-CN"/>
        </w:rPr>
        <w:t xml:space="preserve"> after PUR transmission?</w:t>
      </w:r>
    </w:p>
    <w:p w14:paraId="271D148F" w14:textId="468B6E70" w:rsidR="00F42888" w:rsidRPr="00157BEA" w:rsidRDefault="006C706A" w:rsidP="00157BEA">
      <w:pPr>
        <w:jc w:val="center"/>
        <w:rPr>
          <w:b/>
          <w:lang w:eastAsia="zh-CN"/>
        </w:rPr>
      </w:pPr>
      <w:r>
        <w:rPr>
          <w:rFonts w:hint="eastAsia"/>
          <w:b/>
          <w:lang w:eastAsia="zh-CN"/>
        </w:rPr>
        <w:t xml:space="preserve">Table 5: </w:t>
      </w:r>
      <w:r w:rsidR="009C7D13">
        <w:rPr>
          <w:b/>
          <w:lang w:eastAsia="zh-CN"/>
        </w:rPr>
        <w:t>S</w:t>
      </w:r>
      <w:r>
        <w:rPr>
          <w:rFonts w:hint="eastAsia"/>
          <w:b/>
          <w:lang w:eastAsia="zh-CN"/>
        </w:rPr>
        <w:t>ummary of Issue#2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695"/>
        <w:gridCol w:w="3320"/>
        <w:gridCol w:w="2297"/>
        <w:gridCol w:w="1081"/>
      </w:tblGrid>
      <w:tr w:rsidR="00F42888" w:rsidRPr="00F0578C" w14:paraId="3A85B07D" w14:textId="77777777" w:rsidTr="009C7D13">
        <w:tc>
          <w:tcPr>
            <w:tcW w:w="1271" w:type="dxa"/>
            <w:vMerge w:val="restart"/>
            <w:shd w:val="clear" w:color="auto" w:fill="auto"/>
            <w:vAlign w:val="center"/>
          </w:tcPr>
          <w:p w14:paraId="21AA87AB" w14:textId="77777777" w:rsidR="00F42888" w:rsidRPr="00F0578C" w:rsidRDefault="00F42888" w:rsidP="009C7D13">
            <w:pPr>
              <w:widowControl w:val="0"/>
              <w:spacing w:line="180" w:lineRule="atLeast"/>
              <w:jc w:val="center"/>
              <w:rPr>
                <w:b/>
                <w:sz w:val="18"/>
                <w:szCs w:val="18"/>
                <w:lang w:eastAsia="zh-CN"/>
              </w:rPr>
            </w:pPr>
            <w:r w:rsidRPr="00781240">
              <w:rPr>
                <w:b/>
                <w:sz w:val="18"/>
                <w:szCs w:val="18"/>
                <w:lang w:eastAsia="zh-CN"/>
              </w:rPr>
              <w:t>Source</w:t>
            </w:r>
          </w:p>
        </w:tc>
        <w:tc>
          <w:tcPr>
            <w:tcW w:w="8367" w:type="dxa"/>
            <w:gridSpan w:val="4"/>
            <w:shd w:val="clear" w:color="auto" w:fill="auto"/>
            <w:vAlign w:val="center"/>
          </w:tcPr>
          <w:p w14:paraId="26237D2B" w14:textId="77777777" w:rsidR="00F42888" w:rsidRPr="00F0578C" w:rsidRDefault="00F42888" w:rsidP="00F42888">
            <w:pPr>
              <w:widowControl w:val="0"/>
              <w:spacing w:line="180" w:lineRule="atLeast"/>
              <w:jc w:val="center"/>
              <w:rPr>
                <w:b/>
                <w:sz w:val="18"/>
                <w:szCs w:val="18"/>
                <w:lang w:eastAsia="zh-CN"/>
              </w:rPr>
            </w:pPr>
            <w:r w:rsidRPr="00781240">
              <w:rPr>
                <w:b/>
                <w:sz w:val="18"/>
                <w:szCs w:val="18"/>
                <w:lang w:eastAsia="zh-CN"/>
              </w:rPr>
              <w:t>Issue</w:t>
            </w:r>
            <w:r w:rsidR="006C706A">
              <w:rPr>
                <w:b/>
                <w:sz w:val="18"/>
                <w:szCs w:val="18"/>
                <w:lang w:eastAsia="zh-CN"/>
              </w:rPr>
              <w:t>#</w:t>
            </w:r>
            <w:r w:rsidR="006C706A">
              <w:rPr>
                <w:rFonts w:hint="eastAsia"/>
                <w:b/>
                <w:sz w:val="18"/>
                <w:szCs w:val="18"/>
                <w:lang w:eastAsia="zh-CN"/>
              </w:rPr>
              <w:t>2</w:t>
            </w:r>
            <w:r w:rsidRPr="00781240">
              <w:rPr>
                <w:b/>
                <w:sz w:val="18"/>
                <w:szCs w:val="18"/>
                <w:lang w:eastAsia="zh-CN"/>
              </w:rPr>
              <w:t xml:space="preserve">: </w:t>
            </w:r>
            <w:r>
              <w:rPr>
                <w:rFonts w:hint="eastAsia"/>
                <w:b/>
                <w:sz w:val="18"/>
                <w:szCs w:val="18"/>
                <w:lang w:eastAsia="zh-CN"/>
              </w:rPr>
              <w:t>W</w:t>
            </w:r>
            <w:r w:rsidRPr="00781240">
              <w:rPr>
                <w:b/>
                <w:sz w:val="18"/>
                <w:szCs w:val="18"/>
                <w:lang w:eastAsia="zh-CN"/>
              </w:rPr>
              <w:t>ha</w:t>
            </w:r>
            <w:r>
              <w:rPr>
                <w:b/>
                <w:sz w:val="18"/>
                <w:szCs w:val="18"/>
                <w:lang w:eastAsia="zh-CN"/>
              </w:rPr>
              <w:t>t i</w:t>
            </w:r>
            <w:r w:rsidRPr="00781240">
              <w:rPr>
                <w:b/>
                <w:sz w:val="18"/>
                <w:szCs w:val="18"/>
                <w:lang w:eastAsia="zh-CN"/>
              </w:rPr>
              <w:t xml:space="preserve">s the </w:t>
            </w:r>
            <w:r w:rsidRPr="00781240">
              <w:rPr>
                <w:b/>
                <w:sz w:val="18"/>
                <w:szCs w:val="18"/>
              </w:rPr>
              <w:t xml:space="preserve">UE behaviour if nothing is received in </w:t>
            </w:r>
            <w:r>
              <w:rPr>
                <w:rFonts w:hint="eastAsia"/>
                <w:b/>
                <w:sz w:val="18"/>
                <w:szCs w:val="18"/>
                <w:lang w:eastAsia="zh-CN"/>
              </w:rPr>
              <w:t>the</w:t>
            </w:r>
            <w:r w:rsidRPr="00781240">
              <w:rPr>
                <w:b/>
                <w:sz w:val="18"/>
                <w:szCs w:val="18"/>
              </w:rPr>
              <w:t xml:space="preserve"> time period</w:t>
            </w:r>
            <w:r>
              <w:rPr>
                <w:rFonts w:hint="eastAsia"/>
                <w:b/>
                <w:sz w:val="18"/>
                <w:szCs w:val="18"/>
                <w:lang w:eastAsia="zh-CN"/>
              </w:rPr>
              <w:t xml:space="preserve"> after PUR transmission</w:t>
            </w:r>
            <w:r w:rsidRPr="00781240">
              <w:rPr>
                <w:b/>
                <w:sz w:val="18"/>
                <w:szCs w:val="18"/>
                <w:lang w:eastAsia="zh-CN"/>
              </w:rPr>
              <w:t>?</w:t>
            </w:r>
          </w:p>
        </w:tc>
      </w:tr>
      <w:tr w:rsidR="00F42888" w:rsidRPr="00F0578C" w14:paraId="5383BF95" w14:textId="77777777" w:rsidTr="009C7D13">
        <w:tc>
          <w:tcPr>
            <w:tcW w:w="1271" w:type="dxa"/>
            <w:vMerge/>
            <w:shd w:val="clear" w:color="auto" w:fill="auto"/>
            <w:vAlign w:val="center"/>
          </w:tcPr>
          <w:p w14:paraId="35D08B65" w14:textId="77777777" w:rsidR="00F42888" w:rsidRPr="00F0578C" w:rsidRDefault="00F42888" w:rsidP="009C7D13">
            <w:pPr>
              <w:jc w:val="center"/>
              <w:rPr>
                <w:b/>
                <w:sz w:val="18"/>
                <w:szCs w:val="18"/>
                <w:lang w:eastAsia="zh-CN"/>
              </w:rPr>
            </w:pPr>
          </w:p>
        </w:tc>
        <w:tc>
          <w:tcPr>
            <w:tcW w:w="1770" w:type="dxa"/>
            <w:shd w:val="clear" w:color="auto" w:fill="auto"/>
            <w:vAlign w:val="center"/>
          </w:tcPr>
          <w:p w14:paraId="1C806F52" w14:textId="77777777" w:rsidR="00F42888" w:rsidRPr="00F0578C" w:rsidRDefault="00F42888" w:rsidP="009C7D13">
            <w:pPr>
              <w:jc w:val="center"/>
              <w:rPr>
                <w:b/>
                <w:sz w:val="18"/>
                <w:szCs w:val="18"/>
                <w:lang w:eastAsia="zh-CN"/>
              </w:rPr>
            </w:pPr>
            <w:r w:rsidRPr="00781240">
              <w:rPr>
                <w:b/>
                <w:sz w:val="18"/>
                <w:szCs w:val="18"/>
                <w:lang w:eastAsia="zh-CN"/>
              </w:rPr>
              <w:t>Flush the HARQ buffer</w:t>
            </w:r>
          </w:p>
        </w:tc>
        <w:tc>
          <w:tcPr>
            <w:tcW w:w="3491" w:type="dxa"/>
            <w:vAlign w:val="center"/>
          </w:tcPr>
          <w:p w14:paraId="063B5729" w14:textId="77777777" w:rsidR="00F42888" w:rsidRPr="00F0578C" w:rsidRDefault="00F42888" w:rsidP="009C7D13">
            <w:pPr>
              <w:jc w:val="center"/>
              <w:rPr>
                <w:rFonts w:eastAsiaTheme="minorEastAsia"/>
                <w:b/>
                <w:sz w:val="18"/>
                <w:szCs w:val="18"/>
                <w:lang w:eastAsia="zh-CN"/>
              </w:rPr>
            </w:pPr>
            <w:r w:rsidRPr="00781240">
              <w:rPr>
                <w:rFonts w:eastAsiaTheme="minorEastAsia"/>
                <w:b/>
                <w:sz w:val="18"/>
                <w:szCs w:val="18"/>
                <w:lang w:eastAsia="zh-CN"/>
              </w:rPr>
              <w:t>Fallback to legacy RACH/EDT procedure</w:t>
            </w:r>
          </w:p>
        </w:tc>
        <w:tc>
          <w:tcPr>
            <w:tcW w:w="2410" w:type="dxa"/>
            <w:vAlign w:val="center"/>
          </w:tcPr>
          <w:p w14:paraId="2D8B867A" w14:textId="77777777" w:rsidR="00F42888" w:rsidRPr="00F0578C" w:rsidRDefault="00F42888" w:rsidP="009C7D13">
            <w:pPr>
              <w:jc w:val="center"/>
              <w:rPr>
                <w:rFonts w:eastAsiaTheme="minorEastAsia"/>
                <w:b/>
                <w:sz w:val="18"/>
                <w:szCs w:val="18"/>
                <w:lang w:eastAsia="zh-CN"/>
              </w:rPr>
            </w:pPr>
            <w:r w:rsidRPr="00781240">
              <w:rPr>
                <w:rFonts w:eastAsiaTheme="minorEastAsia"/>
                <w:b/>
                <w:sz w:val="18"/>
                <w:szCs w:val="18"/>
                <w:lang w:eastAsia="zh-CN"/>
              </w:rPr>
              <w:t>Wait for the next PUR resource</w:t>
            </w:r>
          </w:p>
        </w:tc>
        <w:tc>
          <w:tcPr>
            <w:tcW w:w="0" w:type="auto"/>
            <w:vAlign w:val="center"/>
          </w:tcPr>
          <w:p w14:paraId="5CB2D434" w14:textId="77777777" w:rsidR="00F42888" w:rsidRPr="00F0578C" w:rsidRDefault="00F42888" w:rsidP="009C7D13">
            <w:pPr>
              <w:jc w:val="center"/>
              <w:rPr>
                <w:rFonts w:eastAsiaTheme="minorEastAsia"/>
                <w:b/>
                <w:sz w:val="18"/>
                <w:szCs w:val="18"/>
                <w:lang w:eastAsia="zh-CN"/>
              </w:rPr>
            </w:pPr>
            <w:r w:rsidRPr="00781240">
              <w:rPr>
                <w:rFonts w:eastAsiaTheme="minorEastAsia"/>
                <w:b/>
                <w:sz w:val="18"/>
                <w:szCs w:val="18"/>
                <w:lang w:eastAsia="zh-CN"/>
              </w:rPr>
              <w:t>RAN2 issue</w:t>
            </w:r>
          </w:p>
        </w:tc>
      </w:tr>
      <w:tr w:rsidR="00F42888" w:rsidRPr="00F0578C" w14:paraId="44AD5B5F" w14:textId="77777777" w:rsidTr="009C7D13">
        <w:tc>
          <w:tcPr>
            <w:tcW w:w="1271" w:type="dxa"/>
            <w:shd w:val="clear" w:color="auto" w:fill="auto"/>
            <w:vAlign w:val="center"/>
          </w:tcPr>
          <w:p w14:paraId="0059982A" w14:textId="77777777" w:rsidR="00F42888" w:rsidRPr="00F0578C" w:rsidRDefault="00F42888" w:rsidP="009C7D13">
            <w:pPr>
              <w:jc w:val="center"/>
              <w:rPr>
                <w:sz w:val="18"/>
                <w:szCs w:val="18"/>
                <w:lang w:eastAsia="zh-CN"/>
              </w:rPr>
            </w:pPr>
            <w:r w:rsidRPr="00781240">
              <w:rPr>
                <w:rFonts w:cs="Arial"/>
                <w:sz w:val="18"/>
                <w:szCs w:val="18"/>
              </w:rPr>
              <w:t>Huawei, HiSilicon</w:t>
            </w:r>
          </w:p>
        </w:tc>
        <w:tc>
          <w:tcPr>
            <w:tcW w:w="1770" w:type="dxa"/>
            <w:shd w:val="clear" w:color="auto" w:fill="auto"/>
            <w:vAlign w:val="center"/>
          </w:tcPr>
          <w:p w14:paraId="082F3F5B" w14:textId="77777777" w:rsidR="00F42888" w:rsidRPr="00F0578C" w:rsidRDefault="00F42888" w:rsidP="009C7D13">
            <w:pPr>
              <w:jc w:val="center"/>
              <w:rPr>
                <w:sz w:val="18"/>
                <w:szCs w:val="18"/>
                <w:lang w:eastAsia="zh-CN"/>
              </w:rPr>
            </w:pPr>
            <w:r w:rsidRPr="00781240">
              <w:rPr>
                <w:sz w:val="18"/>
                <w:szCs w:val="18"/>
                <w:lang w:eastAsia="zh-CN"/>
              </w:rPr>
              <w:t>Yes</w:t>
            </w:r>
          </w:p>
        </w:tc>
        <w:tc>
          <w:tcPr>
            <w:tcW w:w="3491" w:type="dxa"/>
            <w:vAlign w:val="center"/>
          </w:tcPr>
          <w:p w14:paraId="179E2D1A" w14:textId="77777777" w:rsidR="00F42888" w:rsidRPr="00F0578C" w:rsidRDefault="00F42888" w:rsidP="009C7D13">
            <w:pPr>
              <w:jc w:val="center"/>
              <w:rPr>
                <w:sz w:val="18"/>
                <w:szCs w:val="18"/>
                <w:lang w:eastAsia="zh-CN"/>
              </w:rPr>
            </w:pPr>
            <w:r w:rsidRPr="00781240">
              <w:rPr>
                <w:sz w:val="18"/>
                <w:szCs w:val="18"/>
                <w:lang w:eastAsia="zh-CN"/>
              </w:rPr>
              <w:t>/</w:t>
            </w:r>
          </w:p>
        </w:tc>
        <w:tc>
          <w:tcPr>
            <w:tcW w:w="2410" w:type="dxa"/>
            <w:vAlign w:val="center"/>
          </w:tcPr>
          <w:p w14:paraId="2A34F24A" w14:textId="77777777" w:rsidR="00F42888" w:rsidRPr="00F0578C" w:rsidRDefault="00F42888" w:rsidP="009C7D13">
            <w:pPr>
              <w:jc w:val="center"/>
              <w:rPr>
                <w:sz w:val="18"/>
                <w:szCs w:val="18"/>
                <w:lang w:eastAsia="zh-CN"/>
              </w:rPr>
            </w:pPr>
            <w:r w:rsidRPr="00781240">
              <w:rPr>
                <w:sz w:val="18"/>
                <w:szCs w:val="18"/>
                <w:lang w:eastAsia="zh-CN"/>
              </w:rPr>
              <w:t>/</w:t>
            </w:r>
          </w:p>
        </w:tc>
        <w:tc>
          <w:tcPr>
            <w:tcW w:w="0" w:type="auto"/>
            <w:vAlign w:val="center"/>
          </w:tcPr>
          <w:p w14:paraId="4C3FBFC9" w14:textId="77777777" w:rsidR="00F42888" w:rsidRPr="00F0578C" w:rsidRDefault="00F42888" w:rsidP="009C7D13">
            <w:pPr>
              <w:jc w:val="center"/>
              <w:rPr>
                <w:sz w:val="18"/>
                <w:szCs w:val="18"/>
                <w:lang w:eastAsia="zh-CN"/>
              </w:rPr>
            </w:pPr>
            <w:r w:rsidRPr="00781240">
              <w:rPr>
                <w:sz w:val="18"/>
                <w:szCs w:val="18"/>
                <w:lang w:eastAsia="zh-CN"/>
              </w:rPr>
              <w:t>/</w:t>
            </w:r>
          </w:p>
        </w:tc>
      </w:tr>
      <w:tr w:rsidR="00F42888" w:rsidRPr="00F0578C" w14:paraId="48DC012E" w14:textId="77777777" w:rsidTr="009C7D13">
        <w:tc>
          <w:tcPr>
            <w:tcW w:w="1271" w:type="dxa"/>
            <w:shd w:val="clear" w:color="auto" w:fill="auto"/>
            <w:vAlign w:val="center"/>
          </w:tcPr>
          <w:p w14:paraId="49972979" w14:textId="77777777" w:rsidR="00F42888" w:rsidRPr="00F0578C" w:rsidRDefault="00F42888" w:rsidP="009C7D13">
            <w:pPr>
              <w:jc w:val="center"/>
              <w:rPr>
                <w:rFonts w:cs="Arial"/>
                <w:sz w:val="18"/>
                <w:szCs w:val="18"/>
              </w:rPr>
            </w:pPr>
            <w:r w:rsidRPr="00781240">
              <w:rPr>
                <w:sz w:val="18"/>
                <w:szCs w:val="18"/>
              </w:rPr>
              <w:t>Sierra Wireless</w:t>
            </w:r>
          </w:p>
        </w:tc>
        <w:tc>
          <w:tcPr>
            <w:tcW w:w="1770" w:type="dxa"/>
            <w:shd w:val="clear" w:color="auto" w:fill="auto"/>
            <w:vAlign w:val="center"/>
          </w:tcPr>
          <w:p w14:paraId="471ED841" w14:textId="77777777" w:rsidR="00F42888" w:rsidRPr="00F0578C" w:rsidRDefault="00F42888" w:rsidP="009C7D13">
            <w:pPr>
              <w:jc w:val="center"/>
              <w:rPr>
                <w:sz w:val="18"/>
                <w:szCs w:val="18"/>
                <w:lang w:eastAsia="zh-CN"/>
              </w:rPr>
            </w:pPr>
            <w:r w:rsidRPr="00781240">
              <w:rPr>
                <w:sz w:val="18"/>
                <w:szCs w:val="18"/>
                <w:lang w:eastAsia="zh-CN"/>
              </w:rPr>
              <w:t>/</w:t>
            </w:r>
          </w:p>
        </w:tc>
        <w:tc>
          <w:tcPr>
            <w:tcW w:w="3491" w:type="dxa"/>
            <w:vAlign w:val="center"/>
          </w:tcPr>
          <w:p w14:paraId="055B1287" w14:textId="77777777" w:rsidR="00F42888" w:rsidRPr="00F0578C" w:rsidRDefault="00F42888" w:rsidP="009C7D13">
            <w:pPr>
              <w:jc w:val="center"/>
              <w:rPr>
                <w:sz w:val="18"/>
                <w:szCs w:val="18"/>
                <w:lang w:eastAsia="zh-CN"/>
              </w:rPr>
            </w:pPr>
            <w:r w:rsidRPr="00781240">
              <w:rPr>
                <w:sz w:val="18"/>
                <w:szCs w:val="18"/>
                <w:lang w:eastAsia="zh-CN"/>
              </w:rPr>
              <w:t>Yes</w:t>
            </w:r>
          </w:p>
        </w:tc>
        <w:tc>
          <w:tcPr>
            <w:tcW w:w="2410" w:type="dxa"/>
            <w:vAlign w:val="center"/>
          </w:tcPr>
          <w:p w14:paraId="11E28183" w14:textId="77777777" w:rsidR="00F42888" w:rsidRPr="00F0578C" w:rsidRDefault="00F42888" w:rsidP="009C7D13">
            <w:pPr>
              <w:jc w:val="center"/>
              <w:rPr>
                <w:sz w:val="18"/>
                <w:szCs w:val="18"/>
                <w:lang w:eastAsia="zh-CN"/>
              </w:rPr>
            </w:pPr>
            <w:r w:rsidRPr="00781240">
              <w:rPr>
                <w:sz w:val="18"/>
                <w:szCs w:val="18"/>
                <w:lang w:eastAsia="zh-CN"/>
              </w:rPr>
              <w:t>/</w:t>
            </w:r>
          </w:p>
        </w:tc>
        <w:tc>
          <w:tcPr>
            <w:tcW w:w="0" w:type="auto"/>
            <w:vAlign w:val="center"/>
          </w:tcPr>
          <w:p w14:paraId="398F4878" w14:textId="77777777" w:rsidR="00F42888" w:rsidRPr="00F0578C" w:rsidRDefault="00F42888" w:rsidP="009C7D13">
            <w:pPr>
              <w:jc w:val="center"/>
              <w:rPr>
                <w:sz w:val="18"/>
                <w:szCs w:val="18"/>
                <w:lang w:eastAsia="zh-CN"/>
              </w:rPr>
            </w:pPr>
            <w:r w:rsidRPr="00781240">
              <w:rPr>
                <w:sz w:val="18"/>
                <w:szCs w:val="18"/>
                <w:lang w:eastAsia="zh-CN"/>
              </w:rPr>
              <w:t>/</w:t>
            </w:r>
          </w:p>
        </w:tc>
      </w:tr>
      <w:tr w:rsidR="00F42888" w:rsidRPr="00F0578C" w14:paraId="2FF17FCF" w14:textId="77777777" w:rsidTr="009C7D13">
        <w:tc>
          <w:tcPr>
            <w:tcW w:w="1271" w:type="dxa"/>
            <w:shd w:val="clear" w:color="auto" w:fill="auto"/>
            <w:vAlign w:val="center"/>
          </w:tcPr>
          <w:p w14:paraId="3B261688" w14:textId="77777777" w:rsidR="00F42888" w:rsidRPr="00F0578C" w:rsidRDefault="00F42888" w:rsidP="009C7D13">
            <w:pPr>
              <w:jc w:val="center"/>
              <w:rPr>
                <w:rFonts w:eastAsiaTheme="minorEastAsia"/>
                <w:sz w:val="18"/>
                <w:szCs w:val="18"/>
                <w:lang w:eastAsia="zh-CN"/>
              </w:rPr>
            </w:pPr>
            <w:r w:rsidRPr="00781240">
              <w:rPr>
                <w:rFonts w:eastAsiaTheme="minorEastAsia"/>
                <w:sz w:val="18"/>
                <w:szCs w:val="18"/>
                <w:lang w:eastAsia="zh-CN"/>
              </w:rPr>
              <w:t>ZTE</w:t>
            </w:r>
          </w:p>
        </w:tc>
        <w:tc>
          <w:tcPr>
            <w:tcW w:w="1770" w:type="dxa"/>
            <w:shd w:val="clear" w:color="auto" w:fill="auto"/>
            <w:vAlign w:val="center"/>
          </w:tcPr>
          <w:p w14:paraId="3F3B2A8F" w14:textId="77777777" w:rsidR="00F42888" w:rsidRPr="00F0578C" w:rsidRDefault="00F42888" w:rsidP="009C7D13">
            <w:pPr>
              <w:jc w:val="center"/>
              <w:rPr>
                <w:sz w:val="18"/>
                <w:szCs w:val="18"/>
                <w:lang w:eastAsia="zh-CN"/>
              </w:rPr>
            </w:pPr>
            <w:r w:rsidRPr="00781240">
              <w:rPr>
                <w:sz w:val="18"/>
                <w:szCs w:val="18"/>
                <w:lang w:eastAsia="zh-CN"/>
              </w:rPr>
              <w:t>/</w:t>
            </w:r>
          </w:p>
        </w:tc>
        <w:tc>
          <w:tcPr>
            <w:tcW w:w="3491" w:type="dxa"/>
            <w:vAlign w:val="center"/>
          </w:tcPr>
          <w:p w14:paraId="5BDC90E8" w14:textId="77777777" w:rsidR="00F42888" w:rsidRPr="00F0578C" w:rsidRDefault="00F42888" w:rsidP="009C7D13">
            <w:pPr>
              <w:jc w:val="center"/>
              <w:rPr>
                <w:sz w:val="18"/>
                <w:szCs w:val="18"/>
                <w:lang w:eastAsia="zh-CN"/>
              </w:rPr>
            </w:pPr>
            <w:r w:rsidRPr="00781240">
              <w:rPr>
                <w:sz w:val="18"/>
                <w:szCs w:val="18"/>
                <w:lang w:eastAsia="zh-CN"/>
              </w:rPr>
              <w:t>Yes</w:t>
            </w:r>
          </w:p>
        </w:tc>
        <w:tc>
          <w:tcPr>
            <w:tcW w:w="2410" w:type="dxa"/>
            <w:vAlign w:val="center"/>
          </w:tcPr>
          <w:p w14:paraId="37AFEFC5" w14:textId="77777777" w:rsidR="00F42888" w:rsidRPr="00F0578C" w:rsidRDefault="00F42888" w:rsidP="009C7D13">
            <w:pPr>
              <w:jc w:val="center"/>
              <w:rPr>
                <w:sz w:val="18"/>
                <w:szCs w:val="18"/>
                <w:lang w:eastAsia="zh-CN"/>
              </w:rPr>
            </w:pPr>
            <w:r w:rsidRPr="00781240">
              <w:rPr>
                <w:sz w:val="18"/>
                <w:szCs w:val="18"/>
                <w:lang w:eastAsia="zh-CN"/>
              </w:rPr>
              <w:t>Yes</w:t>
            </w:r>
          </w:p>
        </w:tc>
        <w:tc>
          <w:tcPr>
            <w:tcW w:w="0" w:type="auto"/>
            <w:vAlign w:val="center"/>
          </w:tcPr>
          <w:p w14:paraId="738E2A16" w14:textId="77777777" w:rsidR="00F42888" w:rsidRPr="00F0578C" w:rsidRDefault="00F42888" w:rsidP="009C7D13">
            <w:pPr>
              <w:jc w:val="center"/>
              <w:rPr>
                <w:sz w:val="18"/>
                <w:szCs w:val="18"/>
                <w:lang w:eastAsia="zh-CN"/>
              </w:rPr>
            </w:pPr>
            <w:r w:rsidRPr="00781240">
              <w:rPr>
                <w:sz w:val="18"/>
                <w:szCs w:val="18"/>
                <w:lang w:eastAsia="zh-CN"/>
              </w:rPr>
              <w:t>/</w:t>
            </w:r>
          </w:p>
        </w:tc>
      </w:tr>
      <w:tr w:rsidR="00F42888" w:rsidRPr="00F0578C" w14:paraId="4EC2B061" w14:textId="77777777" w:rsidTr="009C7D13">
        <w:tc>
          <w:tcPr>
            <w:tcW w:w="1271" w:type="dxa"/>
            <w:shd w:val="clear" w:color="auto" w:fill="auto"/>
            <w:vAlign w:val="center"/>
          </w:tcPr>
          <w:p w14:paraId="5EC0FEBD" w14:textId="77777777" w:rsidR="00F42888" w:rsidRPr="00F0578C" w:rsidRDefault="00F42888" w:rsidP="009C7D13">
            <w:pPr>
              <w:jc w:val="center"/>
              <w:rPr>
                <w:rFonts w:eastAsiaTheme="minorEastAsia"/>
                <w:sz w:val="18"/>
                <w:szCs w:val="18"/>
                <w:lang w:eastAsia="zh-CN"/>
              </w:rPr>
            </w:pPr>
            <w:r w:rsidRPr="00781240">
              <w:rPr>
                <w:rFonts w:eastAsiaTheme="minorEastAsia"/>
                <w:sz w:val="18"/>
                <w:szCs w:val="18"/>
                <w:lang w:eastAsia="zh-CN"/>
              </w:rPr>
              <w:t>Intel</w:t>
            </w:r>
          </w:p>
        </w:tc>
        <w:tc>
          <w:tcPr>
            <w:tcW w:w="1770" w:type="dxa"/>
            <w:shd w:val="clear" w:color="auto" w:fill="auto"/>
            <w:vAlign w:val="center"/>
          </w:tcPr>
          <w:p w14:paraId="2CF990FF" w14:textId="77777777" w:rsidR="00F42888" w:rsidRPr="00F0578C" w:rsidRDefault="00F42888" w:rsidP="009C7D13">
            <w:pPr>
              <w:jc w:val="center"/>
              <w:rPr>
                <w:sz w:val="18"/>
                <w:szCs w:val="18"/>
                <w:lang w:eastAsia="zh-CN"/>
              </w:rPr>
            </w:pPr>
            <w:r w:rsidRPr="00781240">
              <w:rPr>
                <w:sz w:val="18"/>
                <w:szCs w:val="18"/>
                <w:lang w:eastAsia="zh-CN"/>
              </w:rPr>
              <w:t>/</w:t>
            </w:r>
          </w:p>
        </w:tc>
        <w:tc>
          <w:tcPr>
            <w:tcW w:w="3491" w:type="dxa"/>
            <w:vAlign w:val="center"/>
          </w:tcPr>
          <w:p w14:paraId="7D3C5588" w14:textId="77777777" w:rsidR="00F42888" w:rsidRPr="00F0578C" w:rsidRDefault="00F42888" w:rsidP="009C7D13">
            <w:pPr>
              <w:jc w:val="center"/>
              <w:rPr>
                <w:sz w:val="18"/>
                <w:szCs w:val="18"/>
                <w:lang w:eastAsia="zh-CN"/>
              </w:rPr>
            </w:pPr>
            <w:r w:rsidRPr="00781240">
              <w:rPr>
                <w:sz w:val="18"/>
                <w:szCs w:val="18"/>
                <w:lang w:eastAsia="zh-CN"/>
              </w:rPr>
              <w:t>/</w:t>
            </w:r>
          </w:p>
        </w:tc>
        <w:tc>
          <w:tcPr>
            <w:tcW w:w="2410" w:type="dxa"/>
            <w:vAlign w:val="center"/>
          </w:tcPr>
          <w:p w14:paraId="0EAA4CE1" w14:textId="77777777" w:rsidR="00F42888" w:rsidRPr="00F0578C" w:rsidRDefault="00F42888" w:rsidP="009C7D13">
            <w:pPr>
              <w:jc w:val="center"/>
              <w:rPr>
                <w:sz w:val="18"/>
                <w:szCs w:val="18"/>
                <w:lang w:eastAsia="zh-CN"/>
              </w:rPr>
            </w:pPr>
            <w:r w:rsidRPr="00781240">
              <w:rPr>
                <w:sz w:val="18"/>
                <w:szCs w:val="18"/>
                <w:lang w:eastAsia="zh-CN"/>
              </w:rPr>
              <w:t>Yes</w:t>
            </w:r>
          </w:p>
        </w:tc>
        <w:tc>
          <w:tcPr>
            <w:tcW w:w="0" w:type="auto"/>
            <w:vAlign w:val="center"/>
          </w:tcPr>
          <w:p w14:paraId="3653FAA1" w14:textId="77777777" w:rsidR="00F42888" w:rsidRPr="00F0578C" w:rsidRDefault="00F42888" w:rsidP="009C7D13">
            <w:pPr>
              <w:jc w:val="center"/>
              <w:rPr>
                <w:sz w:val="18"/>
                <w:szCs w:val="18"/>
                <w:lang w:eastAsia="zh-CN"/>
              </w:rPr>
            </w:pPr>
            <w:r w:rsidRPr="00781240">
              <w:rPr>
                <w:sz w:val="18"/>
                <w:szCs w:val="18"/>
                <w:lang w:eastAsia="zh-CN"/>
              </w:rPr>
              <w:t>/</w:t>
            </w:r>
          </w:p>
        </w:tc>
      </w:tr>
      <w:tr w:rsidR="00F42888" w:rsidRPr="00F0578C" w14:paraId="654542D6" w14:textId="77777777" w:rsidTr="009C7D13">
        <w:tc>
          <w:tcPr>
            <w:tcW w:w="1271" w:type="dxa"/>
            <w:shd w:val="clear" w:color="auto" w:fill="auto"/>
            <w:vAlign w:val="center"/>
          </w:tcPr>
          <w:p w14:paraId="1DF5546E" w14:textId="77777777" w:rsidR="00F42888" w:rsidRPr="00F0578C" w:rsidRDefault="00F42888" w:rsidP="009C7D13">
            <w:pPr>
              <w:jc w:val="center"/>
              <w:rPr>
                <w:rFonts w:eastAsiaTheme="minorEastAsia"/>
                <w:sz w:val="18"/>
                <w:szCs w:val="18"/>
                <w:lang w:eastAsia="zh-CN"/>
              </w:rPr>
            </w:pPr>
            <w:r w:rsidRPr="00781240">
              <w:rPr>
                <w:sz w:val="18"/>
                <w:szCs w:val="18"/>
              </w:rPr>
              <w:t>Nokia, Nokia Shanghai Bell</w:t>
            </w:r>
          </w:p>
        </w:tc>
        <w:tc>
          <w:tcPr>
            <w:tcW w:w="1770" w:type="dxa"/>
            <w:shd w:val="clear" w:color="auto" w:fill="auto"/>
            <w:vAlign w:val="center"/>
          </w:tcPr>
          <w:p w14:paraId="67B4B59C" w14:textId="77777777" w:rsidR="00F42888" w:rsidRPr="00F0578C" w:rsidRDefault="00F42888" w:rsidP="009C7D13">
            <w:pPr>
              <w:jc w:val="center"/>
              <w:rPr>
                <w:sz w:val="18"/>
                <w:szCs w:val="18"/>
                <w:lang w:eastAsia="zh-CN"/>
              </w:rPr>
            </w:pPr>
            <w:r w:rsidRPr="00781240">
              <w:rPr>
                <w:sz w:val="18"/>
                <w:szCs w:val="18"/>
                <w:lang w:eastAsia="zh-CN"/>
              </w:rPr>
              <w:t>/</w:t>
            </w:r>
          </w:p>
        </w:tc>
        <w:tc>
          <w:tcPr>
            <w:tcW w:w="3491" w:type="dxa"/>
            <w:vAlign w:val="center"/>
          </w:tcPr>
          <w:p w14:paraId="1AA7FD9D" w14:textId="77777777" w:rsidR="00F42888" w:rsidRPr="00F0578C" w:rsidRDefault="00F42888" w:rsidP="009C7D13">
            <w:pPr>
              <w:jc w:val="center"/>
              <w:rPr>
                <w:sz w:val="18"/>
                <w:szCs w:val="18"/>
                <w:lang w:eastAsia="zh-CN"/>
              </w:rPr>
            </w:pPr>
            <w:r w:rsidRPr="00781240">
              <w:rPr>
                <w:sz w:val="18"/>
                <w:szCs w:val="18"/>
                <w:lang w:eastAsia="zh-CN"/>
              </w:rPr>
              <w:t>/</w:t>
            </w:r>
          </w:p>
        </w:tc>
        <w:tc>
          <w:tcPr>
            <w:tcW w:w="2410" w:type="dxa"/>
            <w:vAlign w:val="center"/>
          </w:tcPr>
          <w:p w14:paraId="39B91EA4" w14:textId="77777777" w:rsidR="00F42888" w:rsidRPr="00F0578C" w:rsidRDefault="00F42888" w:rsidP="009C7D13">
            <w:pPr>
              <w:jc w:val="center"/>
              <w:rPr>
                <w:sz w:val="18"/>
                <w:szCs w:val="18"/>
                <w:lang w:eastAsia="zh-CN"/>
              </w:rPr>
            </w:pPr>
            <w:r w:rsidRPr="00781240">
              <w:rPr>
                <w:sz w:val="18"/>
                <w:szCs w:val="18"/>
                <w:lang w:eastAsia="zh-CN"/>
              </w:rPr>
              <w:t>/</w:t>
            </w:r>
          </w:p>
        </w:tc>
        <w:tc>
          <w:tcPr>
            <w:tcW w:w="0" w:type="auto"/>
            <w:vAlign w:val="center"/>
          </w:tcPr>
          <w:p w14:paraId="0DD952AC" w14:textId="77777777" w:rsidR="00F42888" w:rsidRPr="00F0578C" w:rsidRDefault="00F42888" w:rsidP="009C7D13">
            <w:pPr>
              <w:jc w:val="center"/>
              <w:rPr>
                <w:sz w:val="18"/>
                <w:szCs w:val="18"/>
                <w:lang w:eastAsia="zh-CN"/>
              </w:rPr>
            </w:pPr>
            <w:r w:rsidRPr="00781240">
              <w:rPr>
                <w:sz w:val="18"/>
                <w:szCs w:val="18"/>
                <w:lang w:eastAsia="zh-CN"/>
              </w:rPr>
              <w:t>Yes</w:t>
            </w:r>
          </w:p>
        </w:tc>
      </w:tr>
      <w:tr w:rsidR="00975330" w:rsidRPr="00F0578C" w14:paraId="1F88E1FE" w14:textId="77777777" w:rsidTr="009C7D13">
        <w:tc>
          <w:tcPr>
            <w:tcW w:w="1271" w:type="dxa"/>
            <w:shd w:val="clear" w:color="auto" w:fill="auto"/>
            <w:vAlign w:val="center"/>
          </w:tcPr>
          <w:p w14:paraId="2B00094C" w14:textId="61528265" w:rsidR="00975330" w:rsidRPr="00781240" w:rsidRDefault="00975330" w:rsidP="009C7D13">
            <w:pPr>
              <w:jc w:val="center"/>
              <w:rPr>
                <w:sz w:val="18"/>
                <w:szCs w:val="18"/>
              </w:rPr>
            </w:pPr>
            <w:r>
              <w:rPr>
                <w:rFonts w:hint="eastAsia"/>
                <w:sz w:val="18"/>
                <w:szCs w:val="18"/>
              </w:rPr>
              <w:t>Ericsson</w:t>
            </w:r>
          </w:p>
        </w:tc>
        <w:tc>
          <w:tcPr>
            <w:tcW w:w="1770" w:type="dxa"/>
            <w:shd w:val="clear" w:color="auto" w:fill="auto"/>
            <w:vAlign w:val="center"/>
          </w:tcPr>
          <w:p w14:paraId="3B71727D" w14:textId="71F67D37" w:rsidR="00975330" w:rsidRPr="00781240" w:rsidRDefault="00975330" w:rsidP="009C7D13">
            <w:pPr>
              <w:jc w:val="center"/>
              <w:rPr>
                <w:sz w:val="18"/>
                <w:szCs w:val="18"/>
                <w:lang w:eastAsia="zh-CN"/>
              </w:rPr>
            </w:pPr>
            <w:r>
              <w:rPr>
                <w:rFonts w:hint="eastAsia"/>
                <w:sz w:val="18"/>
                <w:szCs w:val="18"/>
                <w:lang w:eastAsia="zh-CN"/>
              </w:rPr>
              <w:t>/</w:t>
            </w:r>
          </w:p>
        </w:tc>
        <w:tc>
          <w:tcPr>
            <w:tcW w:w="3491" w:type="dxa"/>
            <w:vAlign w:val="center"/>
          </w:tcPr>
          <w:p w14:paraId="0A420300" w14:textId="35615494" w:rsidR="00975330" w:rsidRPr="00781240" w:rsidRDefault="00975330" w:rsidP="009C7D13">
            <w:pPr>
              <w:jc w:val="center"/>
              <w:rPr>
                <w:sz w:val="18"/>
                <w:szCs w:val="18"/>
                <w:lang w:eastAsia="zh-CN"/>
              </w:rPr>
            </w:pPr>
            <w:r>
              <w:rPr>
                <w:rFonts w:hint="eastAsia"/>
                <w:sz w:val="18"/>
                <w:szCs w:val="18"/>
                <w:lang w:eastAsia="zh-CN"/>
              </w:rPr>
              <w:t>Yes</w:t>
            </w:r>
          </w:p>
        </w:tc>
        <w:tc>
          <w:tcPr>
            <w:tcW w:w="2410" w:type="dxa"/>
            <w:vAlign w:val="center"/>
          </w:tcPr>
          <w:p w14:paraId="2179C575" w14:textId="182EA3D0" w:rsidR="00975330" w:rsidRPr="00781240" w:rsidRDefault="00975330" w:rsidP="009C7D13">
            <w:pPr>
              <w:jc w:val="center"/>
              <w:rPr>
                <w:sz w:val="18"/>
                <w:szCs w:val="18"/>
                <w:lang w:eastAsia="zh-CN"/>
              </w:rPr>
            </w:pPr>
            <w:r>
              <w:rPr>
                <w:rFonts w:hint="eastAsia"/>
                <w:sz w:val="18"/>
                <w:szCs w:val="18"/>
                <w:lang w:eastAsia="zh-CN"/>
              </w:rPr>
              <w:t>/</w:t>
            </w:r>
          </w:p>
        </w:tc>
        <w:tc>
          <w:tcPr>
            <w:tcW w:w="0" w:type="auto"/>
            <w:vAlign w:val="center"/>
          </w:tcPr>
          <w:p w14:paraId="5798E4A8" w14:textId="504F2DB7" w:rsidR="00975330" w:rsidRPr="00781240" w:rsidRDefault="00975330" w:rsidP="009C7D13">
            <w:pPr>
              <w:jc w:val="center"/>
              <w:rPr>
                <w:sz w:val="18"/>
                <w:szCs w:val="18"/>
                <w:lang w:eastAsia="zh-CN"/>
              </w:rPr>
            </w:pPr>
            <w:r>
              <w:rPr>
                <w:rFonts w:hint="eastAsia"/>
                <w:sz w:val="18"/>
                <w:szCs w:val="18"/>
                <w:lang w:eastAsia="zh-CN"/>
              </w:rPr>
              <w:t>/</w:t>
            </w:r>
          </w:p>
        </w:tc>
      </w:tr>
    </w:tbl>
    <w:p w14:paraId="08CD52AA" w14:textId="77777777" w:rsidR="00F42888" w:rsidRDefault="00F42888" w:rsidP="00157BEA">
      <w:pPr>
        <w:spacing w:beforeLines="50" w:before="120"/>
        <w:rPr>
          <w:lang w:eastAsia="zh-CN"/>
        </w:rPr>
      </w:pPr>
      <w:r>
        <w:rPr>
          <w:lang w:eastAsia="zh-CN"/>
        </w:rPr>
        <w:t>B</w:t>
      </w:r>
      <w:r>
        <w:rPr>
          <w:rFonts w:hint="eastAsia"/>
          <w:lang w:eastAsia="zh-CN"/>
        </w:rPr>
        <w:t>ased on the input from companies, the following is suggested to be agreed:</w:t>
      </w:r>
    </w:p>
    <w:p w14:paraId="528C25FF" w14:textId="7643F2E1" w:rsidR="00F42888" w:rsidRDefault="00F42888" w:rsidP="00F94F62">
      <w:pPr>
        <w:rPr>
          <w:lang w:eastAsia="zh-CN"/>
        </w:rPr>
      </w:pPr>
      <w:r>
        <w:rPr>
          <w:b/>
          <w:szCs w:val="20"/>
          <w:lang w:eastAsia="en-GB"/>
        </w:rPr>
        <w:t xml:space="preserve">Potential </w:t>
      </w:r>
      <w:r w:rsidR="00AA5897">
        <w:rPr>
          <w:b/>
          <w:szCs w:val="20"/>
          <w:lang w:eastAsia="en-GB"/>
        </w:rPr>
        <w:t>a</w:t>
      </w:r>
      <w:r>
        <w:rPr>
          <w:b/>
          <w:szCs w:val="20"/>
          <w:lang w:eastAsia="en-GB"/>
        </w:rPr>
        <w:t>greement#</w:t>
      </w:r>
      <w:r>
        <w:rPr>
          <w:rFonts w:hint="eastAsia"/>
          <w:b/>
          <w:szCs w:val="20"/>
          <w:lang w:eastAsia="zh-CN"/>
        </w:rPr>
        <w:t>2</w:t>
      </w:r>
      <w:r w:rsidRPr="005A2BA4">
        <w:rPr>
          <w:b/>
          <w:szCs w:val="20"/>
          <w:lang w:eastAsia="en-GB"/>
        </w:rPr>
        <w:t xml:space="preserve">: </w:t>
      </w:r>
      <w:r>
        <w:rPr>
          <w:rFonts w:hint="eastAsia"/>
          <w:b/>
          <w:szCs w:val="20"/>
          <w:lang w:eastAsia="zh-CN"/>
        </w:rPr>
        <w:t>I</w:t>
      </w:r>
      <w:r w:rsidRPr="005A2BA4">
        <w:rPr>
          <w:b/>
          <w:szCs w:val="20"/>
        </w:rPr>
        <w:t xml:space="preserve">f nothing is received in </w:t>
      </w:r>
      <w:r>
        <w:rPr>
          <w:rFonts w:hint="eastAsia"/>
          <w:b/>
          <w:szCs w:val="20"/>
          <w:lang w:eastAsia="zh-CN"/>
        </w:rPr>
        <w:t>the</w:t>
      </w:r>
      <w:r w:rsidRPr="005A2BA4">
        <w:rPr>
          <w:b/>
          <w:szCs w:val="20"/>
        </w:rPr>
        <w:t xml:space="preserve"> time period</w:t>
      </w:r>
      <w:r>
        <w:rPr>
          <w:rFonts w:hint="eastAsia"/>
          <w:b/>
          <w:szCs w:val="20"/>
          <w:lang w:eastAsia="zh-CN"/>
        </w:rPr>
        <w:t xml:space="preserve"> after a PUR transmis</w:t>
      </w:r>
      <w:r w:rsidR="009C7D13">
        <w:rPr>
          <w:b/>
          <w:szCs w:val="20"/>
          <w:lang w:eastAsia="zh-CN"/>
        </w:rPr>
        <w:t>s</w:t>
      </w:r>
      <w:r>
        <w:rPr>
          <w:rFonts w:hint="eastAsia"/>
          <w:b/>
          <w:szCs w:val="20"/>
          <w:lang w:eastAsia="zh-CN"/>
        </w:rPr>
        <w:t>ion</w:t>
      </w:r>
      <w:r w:rsidRPr="005A2BA4">
        <w:rPr>
          <w:b/>
          <w:szCs w:val="20"/>
        </w:rPr>
        <w:t xml:space="preserve">, the UE may </w:t>
      </w:r>
      <w:r w:rsidRPr="005A2BA4">
        <w:rPr>
          <w:rFonts w:eastAsiaTheme="minorEastAsia"/>
          <w:b/>
          <w:szCs w:val="20"/>
          <w:lang w:eastAsia="zh-CN"/>
        </w:rPr>
        <w:t>fallback to legacy RACH/EDT procedure or may wait for the next PUR resource.</w:t>
      </w:r>
    </w:p>
    <w:p w14:paraId="758890FA" w14:textId="77777777" w:rsidR="00AA5897" w:rsidRDefault="00AA5897" w:rsidP="00F94F62">
      <w:pPr>
        <w:rPr>
          <w:b/>
          <w:lang w:eastAsia="zh-CN"/>
        </w:rPr>
      </w:pPr>
    </w:p>
    <w:p w14:paraId="659A9C26" w14:textId="27C9A17E" w:rsidR="001A43C6" w:rsidRPr="00157BEA" w:rsidRDefault="00781240" w:rsidP="00F94F62">
      <w:pPr>
        <w:rPr>
          <w:b/>
          <w:lang w:eastAsia="zh-CN"/>
        </w:rPr>
      </w:pPr>
      <w:r w:rsidRPr="00157BEA">
        <w:rPr>
          <w:b/>
          <w:lang w:eastAsia="zh-CN"/>
        </w:rPr>
        <w:t>Issue#</w:t>
      </w:r>
      <w:r w:rsidR="00F42888">
        <w:rPr>
          <w:rFonts w:hint="eastAsia"/>
          <w:b/>
          <w:lang w:eastAsia="zh-CN"/>
        </w:rPr>
        <w:t>3</w:t>
      </w:r>
      <w:r w:rsidR="001A43C6">
        <w:rPr>
          <w:rFonts w:hint="eastAsia"/>
          <w:b/>
          <w:lang w:eastAsia="zh-CN"/>
        </w:rPr>
        <w:t xml:space="preserve">: </w:t>
      </w:r>
      <w:r w:rsidR="009C7D13">
        <w:rPr>
          <w:b/>
          <w:lang w:eastAsia="zh-CN"/>
        </w:rPr>
        <w:t>W</w:t>
      </w:r>
      <w:r w:rsidR="001A43C6">
        <w:rPr>
          <w:rFonts w:hint="eastAsia"/>
          <w:b/>
          <w:lang w:eastAsia="zh-CN"/>
        </w:rPr>
        <w:t>hether UE monitor a set of PUR search space windows even when the associated PUR transmission is skipped.</w:t>
      </w:r>
    </w:p>
    <w:p w14:paraId="776548F3" w14:textId="77777777" w:rsidR="00145050" w:rsidRDefault="00145050" w:rsidP="00F94F62">
      <w:pPr>
        <w:rPr>
          <w:lang w:eastAsia="zh-CN"/>
        </w:rPr>
      </w:pPr>
      <w:r>
        <w:rPr>
          <w:lang w:eastAsia="zh-CN"/>
        </w:rPr>
        <w:t>A</w:t>
      </w:r>
      <w:r>
        <w:rPr>
          <w:rFonts w:hint="eastAsia"/>
          <w:lang w:eastAsia="zh-CN"/>
        </w:rPr>
        <w:t xml:space="preserve">nother </w:t>
      </w:r>
      <w:r>
        <w:rPr>
          <w:lang w:eastAsia="zh-CN"/>
        </w:rPr>
        <w:t xml:space="preserve">remaining question is whether a UE needs to monitor </w:t>
      </w:r>
      <w:r w:rsidR="009403E2">
        <w:rPr>
          <w:rFonts w:hint="eastAsia"/>
          <w:lang w:eastAsia="zh-CN"/>
        </w:rPr>
        <w:t xml:space="preserve">a set of PUR search space windows even when the associated PUR transmission is skipped.  The intention is to allow eNB to transmit downlink command to the UE even when the UE skips the transmission on the PUR. </w:t>
      </w:r>
      <w:r w:rsidR="009403E2">
        <w:rPr>
          <w:lang w:eastAsia="zh-CN"/>
        </w:rPr>
        <w:t>T</w:t>
      </w:r>
      <w:r w:rsidR="009403E2">
        <w:rPr>
          <w:rFonts w:hint="eastAsia"/>
          <w:lang w:eastAsia="zh-CN"/>
        </w:rPr>
        <w:t xml:space="preserve">here is no clear majority view on this and it </w:t>
      </w:r>
      <w:r w:rsidR="0087503F">
        <w:rPr>
          <w:rFonts w:hint="eastAsia"/>
          <w:lang w:eastAsia="zh-CN"/>
        </w:rPr>
        <w:t>is suggested to further discuss.</w:t>
      </w:r>
    </w:p>
    <w:p w14:paraId="03AC88BE" w14:textId="61DF049F" w:rsidR="006C706A" w:rsidRDefault="006C706A" w:rsidP="00157BEA">
      <w:pPr>
        <w:jc w:val="center"/>
        <w:rPr>
          <w:lang w:eastAsia="zh-CN"/>
        </w:rPr>
      </w:pPr>
      <w:r>
        <w:rPr>
          <w:rFonts w:hint="eastAsia"/>
          <w:b/>
          <w:lang w:eastAsia="zh-CN"/>
        </w:rPr>
        <w:t xml:space="preserve">Table </w:t>
      </w:r>
      <w:r w:rsidR="00AA5897">
        <w:rPr>
          <w:b/>
          <w:lang w:eastAsia="zh-CN"/>
        </w:rPr>
        <w:t>6</w:t>
      </w:r>
      <w:r>
        <w:rPr>
          <w:rFonts w:hint="eastAsia"/>
          <w:b/>
          <w:lang w:eastAsia="zh-CN"/>
        </w:rPr>
        <w:t xml:space="preserve">: </w:t>
      </w:r>
      <w:r w:rsidR="009C7D13">
        <w:rPr>
          <w:b/>
          <w:lang w:eastAsia="zh-CN"/>
        </w:rPr>
        <w:t>S</w:t>
      </w:r>
      <w:r>
        <w:rPr>
          <w:rFonts w:hint="eastAsia"/>
          <w:b/>
          <w:lang w:eastAsia="zh-CN"/>
        </w:rPr>
        <w:t>ummary of Issue#3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7497"/>
      </w:tblGrid>
      <w:tr w:rsidR="001A43C6" w:rsidRPr="00F0578C" w14:paraId="7BE2DF88" w14:textId="77777777" w:rsidTr="0087503F">
        <w:tc>
          <w:tcPr>
            <w:tcW w:w="0" w:type="auto"/>
            <w:shd w:val="clear" w:color="auto" w:fill="auto"/>
            <w:vAlign w:val="center"/>
          </w:tcPr>
          <w:p w14:paraId="0D069B3F" w14:textId="77777777" w:rsidR="001A43C6" w:rsidRPr="00F0578C" w:rsidRDefault="001A43C6" w:rsidP="0087503F">
            <w:pPr>
              <w:jc w:val="center"/>
              <w:rPr>
                <w:b/>
                <w:sz w:val="18"/>
                <w:szCs w:val="18"/>
                <w:lang w:eastAsia="zh-CN"/>
              </w:rPr>
            </w:pPr>
            <w:r w:rsidRPr="00D6420E">
              <w:rPr>
                <w:b/>
                <w:sz w:val="18"/>
                <w:szCs w:val="18"/>
                <w:lang w:eastAsia="zh-CN"/>
              </w:rPr>
              <w:t>Source</w:t>
            </w:r>
          </w:p>
        </w:tc>
        <w:tc>
          <w:tcPr>
            <w:tcW w:w="0" w:type="auto"/>
            <w:shd w:val="clear" w:color="auto" w:fill="auto"/>
            <w:vAlign w:val="center"/>
          </w:tcPr>
          <w:p w14:paraId="517E7888" w14:textId="77777777" w:rsidR="001A43C6" w:rsidRPr="00F0578C" w:rsidRDefault="006C706A" w:rsidP="0087503F">
            <w:pPr>
              <w:jc w:val="center"/>
              <w:rPr>
                <w:b/>
                <w:sz w:val="18"/>
                <w:szCs w:val="18"/>
                <w:lang w:eastAsia="zh-CN"/>
              </w:rPr>
            </w:pPr>
            <w:r>
              <w:rPr>
                <w:b/>
                <w:sz w:val="18"/>
                <w:szCs w:val="18"/>
                <w:lang w:eastAsia="zh-CN"/>
              </w:rPr>
              <w:t>Issue#</w:t>
            </w:r>
            <w:r>
              <w:rPr>
                <w:rFonts w:hint="eastAsia"/>
                <w:b/>
                <w:sz w:val="18"/>
                <w:szCs w:val="18"/>
                <w:lang w:eastAsia="zh-CN"/>
              </w:rPr>
              <w:t>3</w:t>
            </w:r>
            <w:r w:rsidR="001A43C6" w:rsidRPr="00D6420E">
              <w:rPr>
                <w:b/>
                <w:sz w:val="18"/>
                <w:szCs w:val="18"/>
                <w:lang w:eastAsia="zh-CN"/>
              </w:rPr>
              <w:t xml:space="preserve">: Shall the </w:t>
            </w:r>
            <w:r w:rsidR="001A43C6" w:rsidRPr="00D6420E">
              <w:rPr>
                <w:b/>
                <w:bCs/>
                <w:sz w:val="18"/>
                <w:szCs w:val="18"/>
              </w:rPr>
              <w:t>UE monitors NPDCCH after a PUR allocation in which the UE has not transmitted</w:t>
            </w:r>
            <w:r w:rsidR="001A43C6" w:rsidRPr="00D6420E">
              <w:rPr>
                <w:b/>
                <w:sz w:val="18"/>
                <w:szCs w:val="18"/>
                <w:lang w:eastAsia="zh-CN"/>
              </w:rPr>
              <w:t>?</w:t>
            </w:r>
          </w:p>
        </w:tc>
      </w:tr>
      <w:tr w:rsidR="001A43C6" w:rsidRPr="00F0578C" w14:paraId="247AB4D4" w14:textId="77777777" w:rsidTr="0087503F">
        <w:tc>
          <w:tcPr>
            <w:tcW w:w="0" w:type="auto"/>
            <w:shd w:val="clear" w:color="auto" w:fill="auto"/>
            <w:vAlign w:val="center"/>
          </w:tcPr>
          <w:p w14:paraId="49A65459" w14:textId="77777777" w:rsidR="001A43C6" w:rsidRPr="00F0578C" w:rsidRDefault="001A43C6" w:rsidP="0087503F">
            <w:pPr>
              <w:jc w:val="center"/>
              <w:rPr>
                <w:sz w:val="18"/>
                <w:szCs w:val="18"/>
                <w:lang w:eastAsia="zh-CN"/>
              </w:rPr>
            </w:pPr>
            <w:r w:rsidRPr="00D6420E">
              <w:rPr>
                <w:rFonts w:cs="Arial"/>
                <w:sz w:val="18"/>
                <w:szCs w:val="18"/>
              </w:rPr>
              <w:t>Huawei, HiSilicon</w:t>
            </w:r>
          </w:p>
        </w:tc>
        <w:tc>
          <w:tcPr>
            <w:tcW w:w="0" w:type="auto"/>
            <w:shd w:val="clear" w:color="auto" w:fill="auto"/>
            <w:vAlign w:val="center"/>
          </w:tcPr>
          <w:p w14:paraId="0CFEC290" w14:textId="77777777" w:rsidR="001A43C6" w:rsidRPr="00F0578C" w:rsidRDefault="001A43C6" w:rsidP="0087503F">
            <w:pPr>
              <w:jc w:val="center"/>
              <w:rPr>
                <w:sz w:val="18"/>
                <w:szCs w:val="18"/>
                <w:lang w:eastAsia="zh-CN"/>
              </w:rPr>
            </w:pPr>
            <w:r w:rsidRPr="00D6420E">
              <w:rPr>
                <w:sz w:val="18"/>
                <w:szCs w:val="18"/>
                <w:lang w:eastAsia="zh-CN"/>
              </w:rPr>
              <w:t>Yes (after skipping N PUR transmissions)</w:t>
            </w:r>
          </w:p>
        </w:tc>
      </w:tr>
      <w:tr w:rsidR="001A43C6" w:rsidRPr="00F0578C" w14:paraId="6AE4A177" w14:textId="77777777" w:rsidTr="0087503F">
        <w:tc>
          <w:tcPr>
            <w:tcW w:w="0" w:type="auto"/>
            <w:shd w:val="clear" w:color="auto" w:fill="auto"/>
            <w:vAlign w:val="center"/>
          </w:tcPr>
          <w:p w14:paraId="1277EA6E" w14:textId="77777777" w:rsidR="001A43C6" w:rsidRPr="00F0578C" w:rsidRDefault="001A43C6" w:rsidP="0087503F">
            <w:pPr>
              <w:jc w:val="center"/>
              <w:rPr>
                <w:sz w:val="18"/>
                <w:szCs w:val="18"/>
              </w:rPr>
            </w:pPr>
            <w:r w:rsidRPr="00D6420E">
              <w:rPr>
                <w:sz w:val="18"/>
                <w:szCs w:val="18"/>
              </w:rPr>
              <w:t>Nokia, Nokia Shanghai Bell</w:t>
            </w:r>
          </w:p>
        </w:tc>
        <w:tc>
          <w:tcPr>
            <w:tcW w:w="0" w:type="auto"/>
            <w:shd w:val="clear" w:color="auto" w:fill="auto"/>
            <w:vAlign w:val="center"/>
          </w:tcPr>
          <w:p w14:paraId="1D694765" w14:textId="77777777" w:rsidR="001A43C6" w:rsidRPr="00F0578C" w:rsidRDefault="001A43C6" w:rsidP="0087503F">
            <w:pPr>
              <w:jc w:val="center"/>
              <w:rPr>
                <w:sz w:val="18"/>
                <w:szCs w:val="18"/>
                <w:lang w:eastAsia="zh-CN"/>
              </w:rPr>
            </w:pPr>
            <w:r w:rsidRPr="00D6420E">
              <w:rPr>
                <w:sz w:val="18"/>
                <w:szCs w:val="18"/>
                <w:lang w:eastAsia="zh-CN"/>
              </w:rPr>
              <w:t>Yes (e.g., every n</w:t>
            </w:r>
            <w:r w:rsidRPr="00D6420E">
              <w:rPr>
                <w:sz w:val="18"/>
                <w:szCs w:val="18"/>
                <w:vertAlign w:val="superscript"/>
                <w:lang w:eastAsia="zh-CN"/>
              </w:rPr>
              <w:t>th</w:t>
            </w:r>
            <w:r w:rsidRPr="00D6420E">
              <w:rPr>
                <w:sz w:val="18"/>
                <w:szCs w:val="18"/>
                <w:lang w:eastAsia="zh-CN"/>
              </w:rPr>
              <w:t xml:space="preserve"> PUR occasion)</w:t>
            </w:r>
          </w:p>
        </w:tc>
      </w:tr>
      <w:tr w:rsidR="001A43C6" w:rsidRPr="00F0578C" w14:paraId="7235F9FD" w14:textId="77777777" w:rsidTr="0087503F">
        <w:tc>
          <w:tcPr>
            <w:tcW w:w="0" w:type="auto"/>
            <w:shd w:val="clear" w:color="auto" w:fill="auto"/>
            <w:vAlign w:val="center"/>
          </w:tcPr>
          <w:p w14:paraId="60133FC6" w14:textId="77777777" w:rsidR="001A43C6" w:rsidRPr="00F0578C" w:rsidRDefault="001A43C6" w:rsidP="0087503F">
            <w:pPr>
              <w:jc w:val="center"/>
              <w:rPr>
                <w:rFonts w:eastAsiaTheme="minorEastAsia"/>
                <w:sz w:val="18"/>
                <w:szCs w:val="18"/>
                <w:lang w:eastAsia="zh-CN"/>
              </w:rPr>
            </w:pPr>
            <w:r w:rsidRPr="00D6420E">
              <w:rPr>
                <w:sz w:val="18"/>
                <w:szCs w:val="18"/>
              </w:rPr>
              <w:t>LG Electronics</w:t>
            </w:r>
          </w:p>
        </w:tc>
        <w:tc>
          <w:tcPr>
            <w:tcW w:w="0" w:type="auto"/>
            <w:shd w:val="clear" w:color="auto" w:fill="auto"/>
            <w:vAlign w:val="center"/>
          </w:tcPr>
          <w:p w14:paraId="5D827E59" w14:textId="77777777" w:rsidR="001A43C6" w:rsidRPr="00F0578C" w:rsidRDefault="001A43C6" w:rsidP="0087503F">
            <w:pPr>
              <w:jc w:val="center"/>
              <w:rPr>
                <w:sz w:val="18"/>
                <w:szCs w:val="18"/>
                <w:lang w:eastAsia="zh-CN"/>
              </w:rPr>
            </w:pPr>
            <w:r w:rsidRPr="00D6420E">
              <w:rPr>
                <w:sz w:val="18"/>
                <w:szCs w:val="18"/>
                <w:lang w:eastAsia="zh-CN"/>
              </w:rPr>
              <w:t>Yes</w:t>
            </w:r>
          </w:p>
        </w:tc>
      </w:tr>
      <w:tr w:rsidR="001A43C6" w:rsidRPr="00F0578C" w14:paraId="580844AC" w14:textId="77777777" w:rsidTr="0087503F">
        <w:tc>
          <w:tcPr>
            <w:tcW w:w="0" w:type="auto"/>
            <w:shd w:val="clear" w:color="auto" w:fill="auto"/>
            <w:vAlign w:val="center"/>
          </w:tcPr>
          <w:p w14:paraId="1BC46110" w14:textId="77777777" w:rsidR="001A43C6" w:rsidRPr="00F0578C" w:rsidRDefault="001A43C6" w:rsidP="0087503F">
            <w:pPr>
              <w:jc w:val="center"/>
              <w:rPr>
                <w:rFonts w:cs="Arial"/>
                <w:sz w:val="18"/>
                <w:szCs w:val="18"/>
              </w:rPr>
            </w:pPr>
            <w:r w:rsidRPr="00D6420E">
              <w:rPr>
                <w:sz w:val="18"/>
                <w:szCs w:val="18"/>
              </w:rPr>
              <w:t>Ericsson</w:t>
            </w:r>
          </w:p>
        </w:tc>
        <w:tc>
          <w:tcPr>
            <w:tcW w:w="0" w:type="auto"/>
            <w:shd w:val="clear" w:color="auto" w:fill="auto"/>
            <w:vAlign w:val="center"/>
          </w:tcPr>
          <w:p w14:paraId="57CC69EB" w14:textId="77777777" w:rsidR="001A43C6" w:rsidRPr="00F0578C" w:rsidRDefault="001A43C6" w:rsidP="0087503F">
            <w:pPr>
              <w:jc w:val="center"/>
              <w:rPr>
                <w:sz w:val="18"/>
                <w:szCs w:val="18"/>
                <w:lang w:eastAsia="zh-CN"/>
              </w:rPr>
            </w:pPr>
            <w:r w:rsidRPr="00D6420E">
              <w:rPr>
                <w:sz w:val="18"/>
                <w:szCs w:val="18"/>
                <w:lang w:eastAsia="zh-CN"/>
              </w:rPr>
              <w:t>No</w:t>
            </w:r>
          </w:p>
        </w:tc>
      </w:tr>
      <w:tr w:rsidR="001A43C6" w:rsidRPr="00F0578C" w14:paraId="2BBAF1CA" w14:textId="77777777" w:rsidTr="0087503F">
        <w:tc>
          <w:tcPr>
            <w:tcW w:w="0" w:type="auto"/>
            <w:shd w:val="clear" w:color="auto" w:fill="auto"/>
            <w:vAlign w:val="center"/>
          </w:tcPr>
          <w:p w14:paraId="503F4E54" w14:textId="77777777" w:rsidR="001A43C6" w:rsidRPr="00F0578C" w:rsidRDefault="001A43C6" w:rsidP="0087503F">
            <w:pPr>
              <w:jc w:val="center"/>
              <w:rPr>
                <w:sz w:val="18"/>
                <w:szCs w:val="18"/>
              </w:rPr>
            </w:pPr>
            <w:r w:rsidRPr="00D6420E">
              <w:rPr>
                <w:sz w:val="18"/>
                <w:szCs w:val="18"/>
              </w:rPr>
              <w:t>Sierra Wireless, S.A.</w:t>
            </w:r>
          </w:p>
        </w:tc>
        <w:tc>
          <w:tcPr>
            <w:tcW w:w="0" w:type="auto"/>
            <w:shd w:val="clear" w:color="auto" w:fill="auto"/>
            <w:vAlign w:val="center"/>
          </w:tcPr>
          <w:p w14:paraId="27ACD02C" w14:textId="77777777" w:rsidR="001A43C6" w:rsidRPr="00F0578C" w:rsidRDefault="001A43C6" w:rsidP="0087503F">
            <w:pPr>
              <w:jc w:val="center"/>
              <w:rPr>
                <w:sz w:val="18"/>
                <w:szCs w:val="18"/>
                <w:lang w:eastAsia="zh-CN"/>
              </w:rPr>
            </w:pPr>
            <w:r w:rsidRPr="00D6420E">
              <w:rPr>
                <w:sz w:val="18"/>
                <w:szCs w:val="18"/>
                <w:lang w:eastAsia="zh-CN"/>
              </w:rPr>
              <w:t>No</w:t>
            </w:r>
          </w:p>
        </w:tc>
      </w:tr>
      <w:tr w:rsidR="001A43C6" w:rsidRPr="00F0578C" w14:paraId="6D5F1154" w14:textId="77777777" w:rsidTr="0087503F">
        <w:tc>
          <w:tcPr>
            <w:tcW w:w="0" w:type="auto"/>
            <w:shd w:val="clear" w:color="auto" w:fill="auto"/>
            <w:vAlign w:val="center"/>
          </w:tcPr>
          <w:p w14:paraId="3DDAA900" w14:textId="77777777" w:rsidR="001A43C6" w:rsidRPr="00F0578C" w:rsidRDefault="001A43C6" w:rsidP="0087503F">
            <w:pPr>
              <w:jc w:val="center"/>
              <w:rPr>
                <w:rFonts w:eastAsiaTheme="minorEastAsia"/>
                <w:sz w:val="18"/>
                <w:szCs w:val="18"/>
                <w:lang w:eastAsia="zh-CN"/>
              </w:rPr>
            </w:pPr>
            <w:r w:rsidRPr="00D6420E">
              <w:rPr>
                <w:rFonts w:eastAsiaTheme="minorEastAsia"/>
                <w:sz w:val="18"/>
                <w:szCs w:val="18"/>
                <w:lang w:eastAsia="zh-CN"/>
              </w:rPr>
              <w:t>ZTE</w:t>
            </w:r>
          </w:p>
        </w:tc>
        <w:tc>
          <w:tcPr>
            <w:tcW w:w="0" w:type="auto"/>
            <w:shd w:val="clear" w:color="auto" w:fill="auto"/>
            <w:vAlign w:val="center"/>
          </w:tcPr>
          <w:p w14:paraId="08923DF2" w14:textId="77777777" w:rsidR="001A43C6" w:rsidRPr="00F0578C" w:rsidRDefault="001A43C6" w:rsidP="0087503F">
            <w:pPr>
              <w:jc w:val="center"/>
              <w:rPr>
                <w:sz w:val="18"/>
                <w:szCs w:val="18"/>
                <w:lang w:eastAsia="zh-CN"/>
              </w:rPr>
            </w:pPr>
            <w:r w:rsidRPr="00D6420E">
              <w:rPr>
                <w:sz w:val="18"/>
                <w:szCs w:val="18"/>
                <w:lang w:eastAsia="zh-CN"/>
              </w:rPr>
              <w:t>No</w:t>
            </w:r>
          </w:p>
        </w:tc>
      </w:tr>
      <w:tr w:rsidR="001A43C6" w:rsidRPr="00F0578C" w14:paraId="15DAE4BF" w14:textId="77777777" w:rsidTr="0087503F">
        <w:tc>
          <w:tcPr>
            <w:tcW w:w="0" w:type="auto"/>
            <w:shd w:val="clear" w:color="auto" w:fill="auto"/>
            <w:vAlign w:val="center"/>
          </w:tcPr>
          <w:p w14:paraId="7328A7FE" w14:textId="77777777" w:rsidR="001A43C6" w:rsidRPr="00F0578C" w:rsidRDefault="001A43C6" w:rsidP="0087503F">
            <w:pPr>
              <w:jc w:val="center"/>
              <w:rPr>
                <w:rFonts w:eastAsiaTheme="minorEastAsia"/>
                <w:sz w:val="18"/>
                <w:szCs w:val="18"/>
                <w:lang w:eastAsia="zh-CN"/>
              </w:rPr>
            </w:pPr>
            <w:r w:rsidRPr="00D6420E">
              <w:rPr>
                <w:rFonts w:eastAsiaTheme="minorEastAsia"/>
                <w:sz w:val="18"/>
                <w:szCs w:val="18"/>
                <w:lang w:eastAsia="zh-CN"/>
              </w:rPr>
              <w:t>III</w:t>
            </w:r>
          </w:p>
        </w:tc>
        <w:tc>
          <w:tcPr>
            <w:tcW w:w="0" w:type="auto"/>
            <w:shd w:val="clear" w:color="auto" w:fill="auto"/>
            <w:vAlign w:val="center"/>
          </w:tcPr>
          <w:p w14:paraId="79C1AB70" w14:textId="77777777" w:rsidR="001A43C6" w:rsidRPr="00F0578C" w:rsidRDefault="001A43C6" w:rsidP="0087503F">
            <w:pPr>
              <w:jc w:val="center"/>
              <w:rPr>
                <w:sz w:val="18"/>
                <w:szCs w:val="18"/>
                <w:lang w:eastAsia="zh-CN"/>
              </w:rPr>
            </w:pPr>
            <w:r w:rsidRPr="00D6420E">
              <w:rPr>
                <w:sz w:val="18"/>
                <w:szCs w:val="18"/>
                <w:lang w:eastAsia="zh-CN"/>
              </w:rPr>
              <w:t>No</w:t>
            </w:r>
          </w:p>
        </w:tc>
      </w:tr>
    </w:tbl>
    <w:p w14:paraId="7B797359" w14:textId="77777777" w:rsidR="006C706A" w:rsidRDefault="006C706A" w:rsidP="00F94F62">
      <w:pPr>
        <w:rPr>
          <w:lang w:eastAsia="zh-CN"/>
        </w:rPr>
      </w:pPr>
    </w:p>
    <w:p w14:paraId="46C1569E" w14:textId="43C135FB" w:rsidR="000A1D74" w:rsidRDefault="00781240" w:rsidP="00157BEA">
      <w:pPr>
        <w:spacing w:beforeLines="50" w:before="120"/>
        <w:rPr>
          <w:b/>
          <w:lang w:eastAsia="zh-CN"/>
        </w:rPr>
      </w:pPr>
      <w:r w:rsidRPr="00157BEA">
        <w:rPr>
          <w:b/>
          <w:lang w:eastAsia="zh-CN"/>
        </w:rPr>
        <w:t>Issue#</w:t>
      </w:r>
      <w:r w:rsidR="00F42888">
        <w:rPr>
          <w:rFonts w:hint="eastAsia"/>
          <w:b/>
          <w:lang w:eastAsia="zh-CN"/>
        </w:rPr>
        <w:t>4</w:t>
      </w:r>
      <w:r w:rsidRPr="00157BEA">
        <w:rPr>
          <w:b/>
          <w:lang w:eastAsia="zh-CN"/>
        </w:rPr>
        <w:t xml:space="preserve">: </w:t>
      </w:r>
      <w:r w:rsidR="000A1D74" w:rsidRPr="000A1D74">
        <w:rPr>
          <w:b/>
          <w:lang w:eastAsia="zh-CN"/>
        </w:rPr>
        <w:t>When PUR SS overlaps with Type1-CSS (for paging) in time domain, which should the UE monitor?</w:t>
      </w:r>
    </w:p>
    <w:p w14:paraId="0224D055" w14:textId="5CFD230C" w:rsidR="0087503F" w:rsidRPr="00157BEA" w:rsidRDefault="00A33157" w:rsidP="00157BEA">
      <w:pPr>
        <w:pStyle w:val="ListParagraph"/>
        <w:numPr>
          <w:ilvl w:val="0"/>
          <w:numId w:val="48"/>
        </w:numPr>
        <w:ind w:firstLineChars="0"/>
      </w:pPr>
      <w:r>
        <w:t>Alt.1</w:t>
      </w:r>
      <w:r w:rsidR="00781240" w:rsidRPr="00157BEA">
        <w:t>: PUR SS</w:t>
      </w:r>
    </w:p>
    <w:p w14:paraId="4489AA97" w14:textId="20AA87CB" w:rsidR="0087503F" w:rsidRDefault="00781240" w:rsidP="00157BEA">
      <w:pPr>
        <w:ind w:left="850" w:firstLine="425"/>
        <w:rPr>
          <w:lang w:eastAsia="zh-CN"/>
        </w:rPr>
      </w:pPr>
      <w:r w:rsidRPr="00157BEA">
        <w:rPr>
          <w:lang w:eastAsia="zh-CN"/>
        </w:rPr>
        <w:t xml:space="preserve">Supported by: </w:t>
      </w:r>
      <w:r w:rsidR="000A1D74">
        <w:rPr>
          <w:lang w:eastAsia="zh-CN"/>
        </w:rPr>
        <w:t>ZTE, Sierra</w:t>
      </w:r>
      <w:r w:rsidR="0042391D">
        <w:rPr>
          <w:lang w:eastAsia="zh-CN"/>
        </w:rPr>
        <w:t xml:space="preserve"> </w:t>
      </w:r>
      <w:r w:rsidR="009C7D13">
        <w:rPr>
          <w:lang w:eastAsia="zh-CN"/>
        </w:rPr>
        <w:t>W</w:t>
      </w:r>
      <w:r w:rsidR="0042391D">
        <w:rPr>
          <w:lang w:eastAsia="zh-CN"/>
        </w:rPr>
        <w:t>ireless</w:t>
      </w:r>
      <w:r w:rsidR="000A1D74">
        <w:rPr>
          <w:lang w:eastAsia="zh-CN"/>
        </w:rPr>
        <w:t xml:space="preserve">, </w:t>
      </w:r>
    </w:p>
    <w:p w14:paraId="706232CD" w14:textId="280D7A2B" w:rsidR="0087503F" w:rsidRDefault="00A33157" w:rsidP="00157BEA">
      <w:pPr>
        <w:pStyle w:val="ListParagraph"/>
        <w:numPr>
          <w:ilvl w:val="0"/>
          <w:numId w:val="48"/>
        </w:numPr>
        <w:ind w:firstLineChars="0"/>
      </w:pPr>
      <w:r>
        <w:t xml:space="preserve">Alt. </w:t>
      </w:r>
      <w:r w:rsidR="000A1D74">
        <w:t>2</w:t>
      </w:r>
      <w:r w:rsidR="000A1D74" w:rsidRPr="00920A1C">
        <w:rPr>
          <w:rFonts w:hint="eastAsia"/>
        </w:rPr>
        <w:t xml:space="preserve">: </w:t>
      </w:r>
      <w:r w:rsidR="000A1D74">
        <w:t>Paging CSS</w:t>
      </w:r>
    </w:p>
    <w:p w14:paraId="0243DB69" w14:textId="28149A04" w:rsidR="0087503F" w:rsidRDefault="000A1D74" w:rsidP="00157BEA">
      <w:pPr>
        <w:ind w:left="850" w:firstLine="425"/>
        <w:rPr>
          <w:lang w:eastAsia="zh-CN"/>
        </w:rPr>
      </w:pPr>
      <w:r w:rsidRPr="00920A1C">
        <w:rPr>
          <w:lang w:eastAsia="zh-CN"/>
        </w:rPr>
        <w:t xml:space="preserve">Supported by: </w:t>
      </w:r>
      <w:r>
        <w:rPr>
          <w:lang w:eastAsia="zh-CN"/>
        </w:rPr>
        <w:t>LG</w:t>
      </w:r>
      <w:r w:rsidR="009E26F4">
        <w:rPr>
          <w:lang w:eastAsia="zh-CN"/>
        </w:rPr>
        <w:t>, H</w:t>
      </w:r>
      <w:r w:rsidR="009C7D13">
        <w:rPr>
          <w:lang w:eastAsia="zh-CN"/>
        </w:rPr>
        <w:t>uawei</w:t>
      </w:r>
      <w:r w:rsidR="009E26F4">
        <w:rPr>
          <w:lang w:eastAsia="zh-CN"/>
        </w:rPr>
        <w:t>, HiSilicon</w:t>
      </w:r>
    </w:p>
    <w:p w14:paraId="72E5E00D" w14:textId="7EA7458C" w:rsidR="0087503F" w:rsidRDefault="0042391D" w:rsidP="00157BEA">
      <w:pPr>
        <w:pStyle w:val="ListParagraph"/>
        <w:numPr>
          <w:ilvl w:val="0"/>
          <w:numId w:val="48"/>
        </w:numPr>
        <w:ind w:firstLineChars="0"/>
      </w:pPr>
      <w:r>
        <w:t>Alt. 3</w:t>
      </w:r>
      <w:r w:rsidR="000A1D74">
        <w:rPr>
          <w:rFonts w:hint="eastAsia"/>
        </w:rPr>
        <w:t xml:space="preserve">: </w:t>
      </w:r>
      <w:r w:rsidR="000A1D74" w:rsidRPr="00BC5170">
        <w:t xml:space="preserve">It is up to UE implementation; </w:t>
      </w:r>
    </w:p>
    <w:p w14:paraId="77D15816" w14:textId="77777777" w:rsidR="0087503F" w:rsidRDefault="0087503F" w:rsidP="00157BEA">
      <w:pPr>
        <w:pStyle w:val="ListParagraph"/>
        <w:ind w:left="1145" w:firstLineChars="0" w:firstLine="130"/>
      </w:pPr>
      <w:r w:rsidRPr="00920A1C">
        <w:t>Supported by:</w:t>
      </w:r>
      <w:r w:rsidRPr="000A1D74">
        <w:t xml:space="preserve"> </w:t>
      </w:r>
      <w:r w:rsidRPr="00920A1C">
        <w:t>Lenovo, Motorola Mobility</w:t>
      </w:r>
    </w:p>
    <w:p w14:paraId="352D404D" w14:textId="6D5CA335" w:rsidR="0087503F" w:rsidRDefault="0087503F" w:rsidP="00157BEA">
      <w:pPr>
        <w:pStyle w:val="ListParagraph"/>
        <w:numPr>
          <w:ilvl w:val="0"/>
          <w:numId w:val="48"/>
        </w:numPr>
        <w:ind w:firstLineChars="0"/>
      </w:pPr>
      <w:r>
        <w:rPr>
          <w:rFonts w:hint="eastAsia"/>
        </w:rPr>
        <w:t>Alt. 4: E</w:t>
      </w:r>
      <w:r w:rsidR="000A1D74" w:rsidRPr="00BC5170">
        <w:t>xplicit indicated by eNB</w:t>
      </w:r>
      <w:r>
        <w:rPr>
          <w:rFonts w:hint="eastAsia"/>
        </w:rPr>
        <w:t xml:space="preserve"> or </w:t>
      </w:r>
      <w:r w:rsidR="000A1D74" w:rsidRPr="00BC5170">
        <w:t>implicitly determined by eNB-UE.</w:t>
      </w:r>
    </w:p>
    <w:p w14:paraId="24088AA3" w14:textId="77777777" w:rsidR="0087503F" w:rsidRDefault="000A1D74" w:rsidP="00157BEA">
      <w:pPr>
        <w:ind w:left="850" w:firstLine="425"/>
        <w:rPr>
          <w:lang w:eastAsia="zh-CN"/>
        </w:rPr>
      </w:pPr>
      <w:r w:rsidRPr="00920A1C">
        <w:rPr>
          <w:lang w:eastAsia="zh-CN"/>
        </w:rPr>
        <w:t>Supported by:</w:t>
      </w:r>
      <w:r w:rsidRPr="000A1D74">
        <w:rPr>
          <w:lang w:eastAsia="zh-CN"/>
        </w:rPr>
        <w:t xml:space="preserve"> </w:t>
      </w:r>
      <w:r w:rsidRPr="00920A1C">
        <w:rPr>
          <w:lang w:eastAsia="zh-CN"/>
        </w:rPr>
        <w:t>Lenovo, Motorola Mobility</w:t>
      </w:r>
    </w:p>
    <w:p w14:paraId="4103F30C" w14:textId="6AE97563" w:rsidR="0087503F" w:rsidRDefault="0087503F" w:rsidP="00F94F62">
      <w:pPr>
        <w:rPr>
          <w:lang w:eastAsia="zh-CN"/>
        </w:rPr>
      </w:pPr>
      <w:r>
        <w:rPr>
          <w:rFonts w:hint="eastAsia"/>
          <w:lang w:eastAsia="zh-CN"/>
        </w:rPr>
        <w:t xml:space="preserve">For NB-IoT UE, UE </w:t>
      </w:r>
      <w:r>
        <w:rPr>
          <w:lang w:eastAsia="zh-CN"/>
        </w:rPr>
        <w:t>behavior</w:t>
      </w:r>
      <w:r>
        <w:rPr>
          <w:rFonts w:hint="eastAsia"/>
          <w:lang w:eastAsia="zh-CN"/>
        </w:rPr>
        <w:t xml:space="preserve"> needs to be specified when the UE cannot monitor two search space sets </w:t>
      </w:r>
      <w:r>
        <w:rPr>
          <w:lang w:eastAsia="zh-CN"/>
        </w:rPr>
        <w:t>simultaneously</w:t>
      </w:r>
      <w:r>
        <w:rPr>
          <w:rFonts w:hint="eastAsia"/>
          <w:lang w:eastAsia="zh-CN"/>
        </w:rPr>
        <w:t xml:space="preserve">. Therefore, Alt.3 should not be considered. </w:t>
      </w:r>
      <w:r>
        <w:rPr>
          <w:lang w:eastAsia="zh-CN"/>
        </w:rPr>
        <w:t>F</w:t>
      </w:r>
      <w:r>
        <w:rPr>
          <w:rFonts w:hint="eastAsia"/>
          <w:lang w:eastAsia="zh-CN"/>
        </w:rPr>
        <w:t xml:space="preserve">urthermore, it is not </w:t>
      </w:r>
      <w:r>
        <w:rPr>
          <w:lang w:eastAsia="zh-CN"/>
        </w:rPr>
        <w:t>justified</w:t>
      </w:r>
      <w:r>
        <w:rPr>
          <w:rFonts w:hint="eastAsia"/>
          <w:lang w:eastAsia="zh-CN"/>
        </w:rPr>
        <w:t xml:space="preserve"> to introduce </w:t>
      </w:r>
      <w:r>
        <w:rPr>
          <w:lang w:eastAsia="zh-CN"/>
        </w:rPr>
        <w:t>configurability</w:t>
      </w:r>
      <w:r>
        <w:rPr>
          <w:rFonts w:hint="eastAsia"/>
          <w:lang w:eastAsia="zh-CN"/>
        </w:rPr>
        <w:t xml:space="preserve"> regarding the UE monitoring of Type1-CSS or PUR search space set. </w:t>
      </w:r>
    </w:p>
    <w:p w14:paraId="4F8FF9C9" w14:textId="2E0679EB" w:rsidR="0087503F" w:rsidRDefault="0087503F" w:rsidP="00F94F62">
      <w:pPr>
        <w:rPr>
          <w:lang w:eastAsia="zh-CN"/>
        </w:rPr>
      </w:pPr>
      <w:r>
        <w:rPr>
          <w:lang w:eastAsia="zh-CN"/>
        </w:rPr>
        <w:t>R</w:t>
      </w:r>
      <w:r>
        <w:rPr>
          <w:rFonts w:hint="eastAsia"/>
          <w:lang w:eastAsia="zh-CN"/>
        </w:rPr>
        <w:t>egarding Alt. 1 and Alt. 2, n</w:t>
      </w:r>
      <w:r>
        <w:rPr>
          <w:lang w:eastAsia="zh-CN"/>
        </w:rPr>
        <w:t xml:space="preserve">etwork initiated traffic needs to be supported </w:t>
      </w:r>
      <w:r w:rsidR="009B44E9">
        <w:rPr>
          <w:rFonts w:hint="eastAsia"/>
          <w:lang w:eastAsia="zh-CN"/>
        </w:rPr>
        <w:t xml:space="preserve">by the NB-IoT UE. Therefore, it would be </w:t>
      </w:r>
      <w:r w:rsidR="009B44E9">
        <w:rPr>
          <w:lang w:eastAsia="zh-CN"/>
        </w:rPr>
        <w:t>reasonable</w:t>
      </w:r>
      <w:r w:rsidR="009B44E9">
        <w:rPr>
          <w:rFonts w:hint="eastAsia"/>
          <w:lang w:eastAsia="zh-CN"/>
        </w:rPr>
        <w:t xml:space="preserve"> to prioritize the monitoring of Type1-CSS when the UE cannot monitor Type1-CSS and PUR search space set simultaneously. Also, in Rel-14 SC-PTM, similar issue has been already discussed. When the Type1-CSS for paging collides with the Type1A/Type2A-CSS for SC-PTM in time domain, the UE </w:t>
      </w:r>
      <w:r w:rsidR="009B44E9">
        <w:rPr>
          <w:lang w:eastAsia="zh-CN"/>
        </w:rPr>
        <w:t>behavior</w:t>
      </w:r>
      <w:r w:rsidR="009B44E9">
        <w:rPr>
          <w:rFonts w:hint="eastAsia"/>
          <w:lang w:eastAsia="zh-CN"/>
        </w:rPr>
        <w:t xml:space="preserve"> is defined to prioritize the monitoring of Type1-CSS. </w:t>
      </w:r>
      <w:r w:rsidR="009B44E9">
        <w:rPr>
          <w:lang w:eastAsia="zh-CN"/>
        </w:rPr>
        <w:t>T</w:t>
      </w:r>
      <w:r w:rsidR="009B44E9">
        <w:rPr>
          <w:rFonts w:hint="eastAsia"/>
          <w:lang w:eastAsia="zh-CN"/>
        </w:rPr>
        <w:t xml:space="preserve">o follow this design principle, it is suggested to consider the following </w:t>
      </w:r>
      <w:r w:rsidR="009B44E9">
        <w:rPr>
          <w:lang w:eastAsia="zh-CN"/>
        </w:rPr>
        <w:t>potential</w:t>
      </w:r>
      <w:r w:rsidR="009B44E9">
        <w:rPr>
          <w:rFonts w:hint="eastAsia"/>
          <w:lang w:eastAsia="zh-CN"/>
        </w:rPr>
        <w:t xml:space="preserve"> agreement:</w:t>
      </w:r>
    </w:p>
    <w:p w14:paraId="616E7979" w14:textId="77777777" w:rsidR="009B44E9" w:rsidRPr="00A33157" w:rsidRDefault="009B44E9" w:rsidP="009B44E9">
      <w:pPr>
        <w:rPr>
          <w:b/>
          <w:szCs w:val="20"/>
          <w:lang w:eastAsia="en-GB"/>
        </w:rPr>
      </w:pPr>
      <w:r w:rsidRPr="00781240">
        <w:rPr>
          <w:b/>
          <w:szCs w:val="20"/>
          <w:lang w:eastAsia="en-GB"/>
        </w:rPr>
        <w:t>Potential agreement#</w:t>
      </w:r>
      <w:r>
        <w:rPr>
          <w:rFonts w:hint="eastAsia"/>
          <w:b/>
          <w:szCs w:val="20"/>
          <w:lang w:eastAsia="zh-CN"/>
        </w:rPr>
        <w:t>3</w:t>
      </w:r>
      <w:r w:rsidRPr="00781240">
        <w:rPr>
          <w:b/>
          <w:szCs w:val="20"/>
          <w:lang w:eastAsia="en-GB"/>
        </w:rPr>
        <w:t xml:space="preserve">:  </w:t>
      </w:r>
      <w:r w:rsidRPr="000A1D74">
        <w:rPr>
          <w:b/>
          <w:lang w:eastAsia="zh-CN"/>
        </w:rPr>
        <w:t>When PUR SS overlaps with Type1-CSS (for paging) in time domain,</w:t>
      </w:r>
      <w:r>
        <w:rPr>
          <w:rFonts w:hint="eastAsia"/>
          <w:b/>
          <w:lang w:eastAsia="zh-CN"/>
        </w:rPr>
        <w:t xml:space="preserve"> the UE monitors Type1-CSS</w:t>
      </w:r>
      <w:r>
        <w:rPr>
          <w:b/>
          <w:szCs w:val="20"/>
          <w:lang w:eastAsia="en-GB"/>
        </w:rPr>
        <w:t>.</w:t>
      </w:r>
    </w:p>
    <w:p w14:paraId="1B081567" w14:textId="77777777" w:rsidR="00473111" w:rsidRDefault="00473111" w:rsidP="007C70D6">
      <w:pPr>
        <w:rPr>
          <w:lang w:eastAsia="zh-CN"/>
        </w:rPr>
      </w:pPr>
    </w:p>
    <w:p w14:paraId="2029BF07" w14:textId="77777777" w:rsidR="009B44E9" w:rsidRDefault="009B44E9" w:rsidP="009B44E9">
      <w:pPr>
        <w:rPr>
          <w:b/>
          <w:lang w:eastAsia="zh-CN"/>
        </w:rPr>
      </w:pPr>
      <w:r w:rsidRPr="00781240">
        <w:rPr>
          <w:b/>
          <w:lang w:eastAsia="zh-CN"/>
        </w:rPr>
        <w:t>Issue#</w:t>
      </w:r>
      <w:r w:rsidR="00F42888">
        <w:rPr>
          <w:rFonts w:hint="eastAsia"/>
          <w:b/>
          <w:lang w:eastAsia="zh-CN"/>
        </w:rPr>
        <w:t>5</w:t>
      </w:r>
      <w:r w:rsidRPr="00781240">
        <w:rPr>
          <w:b/>
          <w:lang w:eastAsia="zh-CN"/>
        </w:rPr>
        <w:t xml:space="preserve">: </w:t>
      </w:r>
      <w:r>
        <w:rPr>
          <w:rFonts w:hint="eastAsia"/>
          <w:b/>
          <w:lang w:eastAsia="zh-CN"/>
        </w:rPr>
        <w:t>PDCCH candidates and structure of PUR search space set</w:t>
      </w:r>
    </w:p>
    <w:p w14:paraId="7C922244" w14:textId="23B997B8" w:rsidR="009B44E9" w:rsidRDefault="009B44E9" w:rsidP="009B44E9">
      <w:pPr>
        <w:rPr>
          <w:lang w:eastAsia="zh-CN"/>
        </w:rPr>
      </w:pPr>
      <w:r w:rsidRPr="00157BEA">
        <w:rPr>
          <w:lang w:eastAsia="zh-CN"/>
        </w:rPr>
        <w:t xml:space="preserve">The PDCCH candidates and structure of PUR search space sets need to be defined for PUR. Generally, there are two types of search space sets in NB-IoT. One is Type1-CSS like search space set, in which all the PDCCH candidates starts from the same starting subframe. The other one is USS-like search space set, in which the PDCCH candidates can start from different starting subframes. </w:t>
      </w:r>
      <w:r w:rsidR="004C211B">
        <w:rPr>
          <w:lang w:eastAsia="zh-CN"/>
        </w:rPr>
        <w:t>S</w:t>
      </w:r>
      <w:r w:rsidR="006C6B51">
        <w:rPr>
          <w:rFonts w:hint="eastAsia"/>
          <w:lang w:eastAsia="zh-CN"/>
        </w:rPr>
        <w:t>ome</w:t>
      </w:r>
      <w:r>
        <w:rPr>
          <w:rFonts w:hint="eastAsia"/>
          <w:lang w:eastAsia="zh-CN"/>
        </w:rPr>
        <w:t xml:space="preserve"> companies</w:t>
      </w:r>
      <w:r w:rsidR="006C6B51">
        <w:rPr>
          <w:rFonts w:hint="eastAsia"/>
          <w:lang w:eastAsia="zh-CN"/>
        </w:rPr>
        <w:t xml:space="preserve"> (</w:t>
      </w:r>
      <w:r w:rsidR="006C6B51" w:rsidRPr="00853836">
        <w:rPr>
          <w:rFonts w:cs="Arial"/>
          <w:szCs w:val="20"/>
        </w:rPr>
        <w:t>Huawei, HiSilicon</w:t>
      </w:r>
      <w:r w:rsidR="006C6B51">
        <w:rPr>
          <w:rFonts w:hint="eastAsia"/>
          <w:lang w:eastAsia="zh-CN"/>
        </w:rPr>
        <w:t xml:space="preserve">, </w:t>
      </w:r>
      <w:r w:rsidR="006C6B51">
        <w:t>Sierra Wireless</w:t>
      </w:r>
      <w:r w:rsidR="006C6B51">
        <w:rPr>
          <w:rFonts w:hint="eastAsia"/>
          <w:lang w:eastAsia="zh-CN"/>
        </w:rPr>
        <w:t>)</w:t>
      </w:r>
      <w:r>
        <w:rPr>
          <w:rFonts w:hint="eastAsia"/>
          <w:lang w:eastAsia="zh-CN"/>
        </w:rPr>
        <w:t xml:space="preserve"> already show the</w:t>
      </w:r>
      <w:r w:rsidR="004C211B">
        <w:rPr>
          <w:lang w:eastAsia="zh-CN"/>
        </w:rPr>
        <w:t>ir</w:t>
      </w:r>
      <w:r>
        <w:rPr>
          <w:rFonts w:hint="eastAsia"/>
          <w:lang w:eastAsia="zh-CN"/>
        </w:rPr>
        <w:t xml:space="preserve"> view to support USS based PUR search space set. </w:t>
      </w:r>
      <w:r>
        <w:rPr>
          <w:lang w:eastAsia="zh-CN"/>
        </w:rPr>
        <w:t>I</w:t>
      </w:r>
      <w:r>
        <w:rPr>
          <w:rFonts w:hint="eastAsia"/>
          <w:lang w:eastAsia="zh-CN"/>
        </w:rPr>
        <w:t xml:space="preserve">t is </w:t>
      </w:r>
      <w:r>
        <w:rPr>
          <w:lang w:eastAsia="zh-CN"/>
        </w:rPr>
        <w:t>suggested</w:t>
      </w:r>
      <w:r>
        <w:rPr>
          <w:rFonts w:hint="eastAsia"/>
          <w:lang w:eastAsia="zh-CN"/>
        </w:rPr>
        <w:t xml:space="preserve"> </w:t>
      </w:r>
      <w:r w:rsidR="00C20F68">
        <w:rPr>
          <w:rFonts w:hint="eastAsia"/>
          <w:lang w:eastAsia="zh-CN"/>
        </w:rPr>
        <w:t xml:space="preserve">that </w:t>
      </w:r>
      <w:r>
        <w:rPr>
          <w:lang w:eastAsia="zh-CN"/>
        </w:rPr>
        <w:t>companies</w:t>
      </w:r>
      <w:r>
        <w:rPr>
          <w:rFonts w:hint="eastAsia"/>
          <w:lang w:eastAsia="zh-CN"/>
        </w:rPr>
        <w:t xml:space="preserve"> provide views on this topic </w:t>
      </w:r>
      <w:r w:rsidR="004C211B">
        <w:rPr>
          <w:lang w:eastAsia="zh-CN"/>
        </w:rPr>
        <w:t>to</w:t>
      </w:r>
      <w:r>
        <w:rPr>
          <w:rFonts w:hint="eastAsia"/>
          <w:lang w:eastAsia="zh-CN"/>
        </w:rPr>
        <w:t xml:space="preserve"> narrow down </w:t>
      </w:r>
      <w:r w:rsidR="00C20F68">
        <w:rPr>
          <w:rFonts w:hint="eastAsia"/>
          <w:lang w:eastAsia="zh-CN"/>
        </w:rPr>
        <w:t xml:space="preserve">from the following </w:t>
      </w:r>
      <w:r>
        <w:rPr>
          <w:rFonts w:hint="eastAsia"/>
          <w:lang w:eastAsia="zh-CN"/>
        </w:rPr>
        <w:t>alternatives in this meeting:</w:t>
      </w:r>
    </w:p>
    <w:p w14:paraId="0D3989C9" w14:textId="77777777" w:rsidR="006C6B51" w:rsidRDefault="006C6B51" w:rsidP="006C6B51">
      <w:pPr>
        <w:rPr>
          <w:b/>
          <w:szCs w:val="20"/>
          <w:lang w:eastAsia="en-GB"/>
        </w:rPr>
      </w:pPr>
      <w:r w:rsidRPr="00781240">
        <w:rPr>
          <w:b/>
          <w:szCs w:val="20"/>
          <w:lang w:eastAsia="en-GB"/>
        </w:rPr>
        <w:t>Potential agreement#</w:t>
      </w:r>
      <w:r>
        <w:rPr>
          <w:rFonts w:hint="eastAsia"/>
          <w:b/>
          <w:szCs w:val="20"/>
          <w:lang w:eastAsia="zh-CN"/>
        </w:rPr>
        <w:t>4</w:t>
      </w:r>
      <w:r w:rsidRPr="00781240">
        <w:rPr>
          <w:b/>
          <w:szCs w:val="20"/>
          <w:lang w:eastAsia="en-GB"/>
        </w:rPr>
        <w:t xml:space="preserve">: </w:t>
      </w:r>
      <w:r>
        <w:rPr>
          <w:b/>
          <w:szCs w:val="20"/>
          <w:lang w:eastAsia="en-GB"/>
        </w:rPr>
        <w:t>PDCCH candidates and structure of PUR search space is based on:</w:t>
      </w:r>
    </w:p>
    <w:p w14:paraId="736799E4" w14:textId="76D30924" w:rsidR="006C6B51" w:rsidRDefault="006C6B51" w:rsidP="00157BEA">
      <w:pPr>
        <w:pStyle w:val="ListParagraph"/>
        <w:numPr>
          <w:ilvl w:val="0"/>
          <w:numId w:val="48"/>
        </w:numPr>
        <w:ind w:firstLineChars="0"/>
        <w:rPr>
          <w:b/>
          <w:szCs w:val="20"/>
          <w:lang w:eastAsia="en-GB"/>
        </w:rPr>
      </w:pPr>
      <w:r>
        <w:rPr>
          <w:b/>
          <w:szCs w:val="20"/>
        </w:rPr>
        <w:t>A</w:t>
      </w:r>
      <w:r>
        <w:rPr>
          <w:rFonts w:hint="eastAsia"/>
          <w:b/>
          <w:szCs w:val="20"/>
        </w:rPr>
        <w:t>lt.1: Type1-CSS</w:t>
      </w:r>
      <w:r w:rsidR="00975330">
        <w:rPr>
          <w:b/>
          <w:szCs w:val="20"/>
        </w:rPr>
        <w:t xml:space="preserve"> </w:t>
      </w:r>
      <w:r w:rsidR="00975330">
        <w:rPr>
          <w:szCs w:val="20"/>
        </w:rPr>
        <w:t>l</w:t>
      </w:r>
      <w:r w:rsidR="00975330" w:rsidRPr="00157BEA">
        <w:t>ike search space set</w:t>
      </w:r>
    </w:p>
    <w:p w14:paraId="6887B0AB" w14:textId="1912A6E9" w:rsidR="006C6B51" w:rsidRPr="00157BEA" w:rsidRDefault="006C6B51" w:rsidP="00157BEA">
      <w:pPr>
        <w:pStyle w:val="ListParagraph"/>
        <w:numPr>
          <w:ilvl w:val="0"/>
          <w:numId w:val="48"/>
        </w:numPr>
        <w:ind w:firstLineChars="0"/>
        <w:rPr>
          <w:b/>
          <w:szCs w:val="20"/>
          <w:lang w:eastAsia="en-GB"/>
        </w:rPr>
      </w:pPr>
      <w:r>
        <w:rPr>
          <w:rFonts w:hint="eastAsia"/>
          <w:b/>
          <w:szCs w:val="20"/>
        </w:rPr>
        <w:t>Alt.2: USS</w:t>
      </w:r>
      <w:r w:rsidR="007C05B7">
        <w:rPr>
          <w:b/>
          <w:szCs w:val="20"/>
        </w:rPr>
        <w:t xml:space="preserve"> </w:t>
      </w:r>
      <w:r w:rsidR="007C05B7">
        <w:rPr>
          <w:szCs w:val="20"/>
        </w:rPr>
        <w:t>l</w:t>
      </w:r>
      <w:r w:rsidR="007C05B7" w:rsidRPr="00157BEA">
        <w:t>ike search space set</w:t>
      </w:r>
    </w:p>
    <w:p w14:paraId="38917F3E" w14:textId="77777777" w:rsidR="000A1D74" w:rsidRPr="009B44E9" w:rsidRDefault="000A1D74" w:rsidP="007C70D6">
      <w:pPr>
        <w:rPr>
          <w:b/>
          <w:szCs w:val="20"/>
          <w:lang w:eastAsia="en-GB"/>
        </w:rPr>
      </w:pPr>
    </w:p>
    <w:p w14:paraId="40CB2F50" w14:textId="77777777" w:rsidR="0087503F" w:rsidRPr="00157BEA" w:rsidRDefault="000A1D74" w:rsidP="00157BEA">
      <w:pPr>
        <w:pStyle w:val="Heading1"/>
        <w:rPr>
          <w:rFonts w:eastAsiaTheme="minorEastAsia"/>
          <w:lang w:eastAsia="zh-CN"/>
        </w:rPr>
      </w:pPr>
      <w:r>
        <w:t>HARQ</w:t>
      </w:r>
    </w:p>
    <w:p w14:paraId="4DE2D5F8" w14:textId="77777777" w:rsidR="006E696E" w:rsidRDefault="00544FC7" w:rsidP="000A1D74">
      <w:r>
        <w:t xml:space="preserve">There is a pending discussion in RAN2 (see also WA#1 in RAN1#96b) that can potentially impact the RAN1 discussions on ACK feedback and UE behaviour upon (un-)successful PUR transmission. </w:t>
      </w:r>
    </w:p>
    <w:p w14:paraId="43525069" w14:textId="16B68351" w:rsidR="00176A0B" w:rsidRPr="00157BEA" w:rsidRDefault="006E696E" w:rsidP="000A1D74">
      <w:r>
        <w:t xml:space="preserve">The proposals submitted to RAN1 regarding HARQ process are summarized below. </w:t>
      </w:r>
      <w:r>
        <w:rPr>
          <w:rFonts w:hint="eastAsia"/>
        </w:rPr>
        <w:t xml:space="preserve">To make progress on this topic while waiting for RAN2 </w:t>
      </w:r>
      <w:r>
        <w:t>feedback, it is suggested to discuss some of the issues and, if feasible, consider working assumptions</w:t>
      </w:r>
      <w:r w:rsidR="00735E87">
        <w:t xml:space="preserve"> or FFS for next meeting</w:t>
      </w:r>
      <w:r>
        <w:t>.</w:t>
      </w:r>
    </w:p>
    <w:p w14:paraId="47E3A203" w14:textId="77777777" w:rsidR="00644BE6" w:rsidRPr="0018586A" w:rsidRDefault="008F43E8" w:rsidP="007E3F31">
      <w:pPr>
        <w:pStyle w:val="Heading2"/>
      </w:pPr>
      <w:r>
        <w:t xml:space="preserve">Indication of ACK feedback </w:t>
      </w:r>
    </w:p>
    <w:p w14:paraId="02CB2D14" w14:textId="67D7DD0E" w:rsidR="00644BE6" w:rsidRDefault="00644BE6" w:rsidP="004D1F4E">
      <w:pPr>
        <w:jc w:val="center"/>
        <w:rPr>
          <w:b/>
          <w:lang w:eastAsia="en-GB"/>
        </w:rPr>
      </w:pPr>
      <w:r w:rsidRPr="008D08A1">
        <w:rPr>
          <w:b/>
          <w:lang w:eastAsia="en-GB"/>
        </w:rPr>
        <w:t>T</w:t>
      </w:r>
      <w:r w:rsidRPr="008D08A1">
        <w:rPr>
          <w:rFonts w:hint="eastAsia"/>
          <w:b/>
          <w:lang w:eastAsia="en-GB"/>
        </w:rPr>
        <w:t xml:space="preserve">able </w:t>
      </w:r>
      <w:r w:rsidR="00735E87">
        <w:rPr>
          <w:b/>
          <w:lang w:eastAsia="en-GB"/>
        </w:rPr>
        <w:t>7</w:t>
      </w:r>
      <w:r w:rsidR="006C706A">
        <w:rPr>
          <w:b/>
          <w:lang w:eastAsia="en-GB"/>
        </w:rPr>
        <w:t xml:space="preserve"> </w:t>
      </w:r>
      <w:r w:rsidR="00D7059F">
        <w:rPr>
          <w:b/>
          <w:lang w:eastAsia="en-GB"/>
        </w:rPr>
        <w:t xml:space="preserve">Proposals for </w:t>
      </w:r>
      <w:r w:rsidR="00216F85">
        <w:rPr>
          <w:b/>
          <w:lang w:eastAsia="en-GB"/>
        </w:rPr>
        <w:t>ACK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628"/>
      </w:tblGrid>
      <w:tr w:rsidR="0096724C" w:rsidRPr="00804D5B" w14:paraId="672AB5E0" w14:textId="77777777" w:rsidTr="00A92E63">
        <w:tc>
          <w:tcPr>
            <w:tcW w:w="0" w:type="auto"/>
            <w:shd w:val="clear" w:color="auto" w:fill="auto"/>
            <w:vAlign w:val="center"/>
          </w:tcPr>
          <w:p w14:paraId="478CFF87" w14:textId="77777777" w:rsidR="0096724C" w:rsidRPr="00F014E6" w:rsidRDefault="0096724C" w:rsidP="00A92E63">
            <w:pPr>
              <w:jc w:val="center"/>
              <w:rPr>
                <w:b/>
                <w:lang w:eastAsia="zh-CN"/>
              </w:rPr>
            </w:pPr>
            <w:r w:rsidRPr="00F014E6">
              <w:rPr>
                <w:rFonts w:hint="eastAsia"/>
                <w:b/>
                <w:lang w:eastAsia="zh-CN"/>
              </w:rPr>
              <w:t>Source</w:t>
            </w:r>
          </w:p>
        </w:tc>
        <w:tc>
          <w:tcPr>
            <w:tcW w:w="0" w:type="auto"/>
            <w:shd w:val="clear" w:color="auto" w:fill="auto"/>
            <w:vAlign w:val="center"/>
          </w:tcPr>
          <w:p w14:paraId="0733BEC8" w14:textId="2BAF29FD" w:rsidR="0096724C" w:rsidRPr="00B93ACE" w:rsidRDefault="007A1C27"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96724C" w14:paraId="0F044F63" w14:textId="77777777" w:rsidTr="00A92E63">
        <w:tc>
          <w:tcPr>
            <w:tcW w:w="0" w:type="auto"/>
            <w:shd w:val="clear" w:color="auto" w:fill="auto"/>
            <w:vAlign w:val="center"/>
          </w:tcPr>
          <w:p w14:paraId="6C904D8E" w14:textId="77777777" w:rsidR="0096724C" w:rsidRPr="00055D47" w:rsidRDefault="0096724C"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76FC3219" w14:textId="77777777" w:rsidR="0096724C" w:rsidRPr="00055D47" w:rsidRDefault="0096724C" w:rsidP="00A92E63">
            <w:pPr>
              <w:pStyle w:val="Caption"/>
              <w:jc w:val="both"/>
              <w:rPr>
                <w:b w:val="0"/>
                <w:sz w:val="18"/>
                <w:szCs w:val="18"/>
              </w:rPr>
            </w:pPr>
            <w:r w:rsidRPr="00055D47">
              <w:rPr>
                <w:b w:val="0"/>
                <w:kern w:val="2"/>
                <w:sz w:val="18"/>
                <w:szCs w:val="18"/>
              </w:rPr>
              <w:t>Proposal 6: Use reserved states in “Subcarrier indication” field of DCI format N0 to convey the dedicated PUR ACK.</w:t>
            </w:r>
          </w:p>
          <w:p w14:paraId="441AF07A" w14:textId="77777777" w:rsidR="0096724C" w:rsidRPr="00055D47" w:rsidRDefault="0096724C" w:rsidP="00A92E63">
            <w:pPr>
              <w:pStyle w:val="Caption"/>
              <w:jc w:val="both"/>
              <w:rPr>
                <w:b w:val="0"/>
                <w:kern w:val="2"/>
                <w:sz w:val="18"/>
                <w:szCs w:val="18"/>
              </w:rPr>
            </w:pPr>
            <w:r w:rsidRPr="00055D47">
              <w:rPr>
                <w:b w:val="0"/>
                <w:kern w:val="2"/>
                <w:sz w:val="18"/>
                <w:szCs w:val="18"/>
              </w:rPr>
              <w:t>Proposal 7: RAN1 needs to specify the UE behavior upon receiving a dedicated PUR ACK.</w:t>
            </w:r>
          </w:p>
          <w:p w14:paraId="58885ADA" w14:textId="77777777" w:rsidR="0096724C" w:rsidRPr="00055D47" w:rsidRDefault="0096724C" w:rsidP="00A92E63">
            <w:pPr>
              <w:pStyle w:val="Caption"/>
              <w:jc w:val="both"/>
              <w:rPr>
                <w:b w:val="0"/>
                <w:kern w:val="2"/>
                <w:sz w:val="18"/>
                <w:szCs w:val="18"/>
              </w:rPr>
            </w:pPr>
            <w:r w:rsidRPr="00055D47">
              <w:rPr>
                <w:b w:val="0"/>
                <w:kern w:val="2"/>
                <w:sz w:val="18"/>
                <w:szCs w:val="18"/>
              </w:rPr>
              <w:t>Observation 4: If higher layer feedback is supported and UE goes back to sleep mode directly upon receiving a dedicated PUR ACK, then the eNB can only send the higher layer feedback via paging procedures, which significantly increases UE power consumption and latency.</w:t>
            </w:r>
          </w:p>
          <w:p w14:paraId="02123192" w14:textId="77777777" w:rsidR="0096724C" w:rsidRPr="00055D47" w:rsidRDefault="0096724C" w:rsidP="00A92E63">
            <w:pPr>
              <w:pStyle w:val="Caption"/>
              <w:jc w:val="both"/>
              <w:rPr>
                <w:b w:val="0"/>
                <w:kern w:val="2"/>
                <w:sz w:val="18"/>
                <w:szCs w:val="18"/>
              </w:rPr>
            </w:pPr>
            <w:r w:rsidRPr="00055D47">
              <w:rPr>
                <w:b w:val="0"/>
                <w:kern w:val="2"/>
                <w:sz w:val="18"/>
                <w:szCs w:val="18"/>
              </w:rPr>
              <w:t>Proposal 8: Upon receiving a dedicated PUR ACK, the UE may stop monitoring NPDCCH search space for a certain duration (e.g., K PDCCH occasions),</w:t>
            </w:r>
            <w:r w:rsidRPr="00055D47">
              <w:rPr>
                <w:b w:val="0"/>
                <w:sz w:val="18"/>
                <w:szCs w:val="18"/>
              </w:rPr>
              <w:t xml:space="preserve"> </w:t>
            </w:r>
            <w:r w:rsidRPr="00055D47">
              <w:rPr>
                <w:b w:val="0"/>
                <w:kern w:val="2"/>
                <w:sz w:val="18"/>
                <w:szCs w:val="18"/>
              </w:rPr>
              <w:t xml:space="preserve">and then continue monitoring NPDCCH search space. </w:t>
            </w:r>
          </w:p>
        </w:tc>
      </w:tr>
      <w:tr w:rsidR="0096724C" w14:paraId="4B9AFAF9" w14:textId="77777777" w:rsidTr="00A92E63">
        <w:tc>
          <w:tcPr>
            <w:tcW w:w="0" w:type="auto"/>
            <w:shd w:val="clear" w:color="auto" w:fill="auto"/>
            <w:vAlign w:val="center"/>
          </w:tcPr>
          <w:p w14:paraId="336635ED" w14:textId="77777777" w:rsidR="0096724C" w:rsidRPr="00055D47" w:rsidRDefault="0096724C" w:rsidP="00A92E63">
            <w:pPr>
              <w:jc w:val="center"/>
              <w:rPr>
                <w:rFonts w:eastAsiaTheme="minorEastAsia"/>
                <w:sz w:val="18"/>
                <w:szCs w:val="18"/>
                <w:lang w:eastAsia="zh-CN"/>
              </w:rPr>
            </w:pPr>
            <w:r w:rsidRPr="00055D47">
              <w:rPr>
                <w:rFonts w:eastAsiaTheme="minorEastAsia"/>
                <w:sz w:val="18"/>
                <w:szCs w:val="18"/>
                <w:lang w:eastAsia="zh-CN"/>
              </w:rPr>
              <w:t>Ericsson</w:t>
            </w:r>
          </w:p>
        </w:tc>
        <w:tc>
          <w:tcPr>
            <w:tcW w:w="0" w:type="auto"/>
            <w:shd w:val="clear" w:color="auto" w:fill="auto"/>
            <w:vAlign w:val="center"/>
          </w:tcPr>
          <w:p w14:paraId="732F8EF9" w14:textId="77777777" w:rsidR="0096724C" w:rsidRPr="00055D47" w:rsidRDefault="0096724C" w:rsidP="00A92E63">
            <w:pPr>
              <w:rPr>
                <w:sz w:val="18"/>
                <w:szCs w:val="18"/>
              </w:rPr>
            </w:pPr>
            <w:r w:rsidRPr="00055D47">
              <w:rPr>
                <w:sz w:val="18"/>
                <w:szCs w:val="18"/>
              </w:rPr>
              <w:t>Observation 7</w:t>
            </w:r>
            <w:r w:rsidRPr="00055D47">
              <w:rPr>
                <w:sz w:val="18"/>
                <w:szCs w:val="18"/>
              </w:rPr>
              <w:tab/>
              <w:t>In relation to using Format N0 to carry the L1-ACK, there is an open question in WA1 on “updating PUR configurations and/or PUR parameters via L1 signalling”.</w:t>
            </w:r>
          </w:p>
          <w:p w14:paraId="028CEA69" w14:textId="77777777" w:rsidR="0096724C" w:rsidRPr="00055D47" w:rsidRDefault="0096724C" w:rsidP="00A92E63">
            <w:pPr>
              <w:rPr>
                <w:sz w:val="18"/>
                <w:szCs w:val="18"/>
              </w:rPr>
            </w:pPr>
            <w:r w:rsidRPr="00055D47">
              <w:rPr>
                <w:sz w:val="18"/>
                <w:szCs w:val="18"/>
              </w:rPr>
              <w:t>Observation 8</w:t>
            </w:r>
            <w:r w:rsidRPr="00055D47">
              <w:rPr>
                <w:sz w:val="18"/>
                <w:szCs w:val="18"/>
              </w:rPr>
              <w:tab/>
              <w:t>In the end Format N0 may only carry an “ACK” or it might need to include other information as well. Hence, before start modifying Format N0 in a blind manner, it is therefore better to wait until a decision has been taken.</w:t>
            </w:r>
          </w:p>
          <w:p w14:paraId="73096CAC" w14:textId="77777777" w:rsidR="0096724C" w:rsidRPr="00055D47" w:rsidRDefault="0096724C" w:rsidP="00A92E63">
            <w:pPr>
              <w:rPr>
                <w:sz w:val="18"/>
                <w:szCs w:val="18"/>
              </w:rPr>
            </w:pPr>
            <w:r w:rsidRPr="00055D47">
              <w:rPr>
                <w:sz w:val="18"/>
                <w:szCs w:val="18"/>
              </w:rPr>
              <w:t>Proposal 6</w:t>
            </w:r>
            <w:r w:rsidRPr="00055D47">
              <w:rPr>
                <w:sz w:val="18"/>
                <w:szCs w:val="18"/>
              </w:rPr>
              <w:tab/>
              <w:t>Wait for the decision about WA1 on “updating PUR configurations and/or PUR parameters via L1 signalling”, before start modifying Format N0.</w:t>
            </w:r>
          </w:p>
        </w:tc>
      </w:tr>
      <w:tr w:rsidR="0096724C" w14:paraId="68C113F4" w14:textId="77777777" w:rsidTr="00A92E63">
        <w:tc>
          <w:tcPr>
            <w:tcW w:w="0" w:type="auto"/>
            <w:shd w:val="clear" w:color="auto" w:fill="auto"/>
            <w:vAlign w:val="center"/>
          </w:tcPr>
          <w:p w14:paraId="139AF003" w14:textId="77777777" w:rsidR="0096724C" w:rsidRPr="00055D47" w:rsidRDefault="0096724C" w:rsidP="00A92E63">
            <w:pPr>
              <w:jc w:val="center"/>
              <w:rPr>
                <w:sz w:val="18"/>
                <w:szCs w:val="18"/>
                <w:lang w:eastAsia="zh-CN"/>
              </w:rPr>
            </w:pPr>
            <w:r w:rsidRPr="00055D47">
              <w:rPr>
                <w:sz w:val="18"/>
                <w:szCs w:val="18"/>
                <w:lang w:eastAsia="zh-CN"/>
              </w:rPr>
              <w:t>ZTE</w:t>
            </w:r>
          </w:p>
        </w:tc>
        <w:tc>
          <w:tcPr>
            <w:tcW w:w="0" w:type="auto"/>
            <w:shd w:val="clear" w:color="auto" w:fill="auto"/>
            <w:vAlign w:val="center"/>
          </w:tcPr>
          <w:p w14:paraId="39F6567E" w14:textId="77777777" w:rsidR="0087503F" w:rsidRDefault="0096724C" w:rsidP="00157BEA">
            <w:pPr>
              <w:spacing w:before="120" w:afterLines="50"/>
              <w:rPr>
                <w:bCs/>
                <w:iCs/>
                <w:sz w:val="18"/>
                <w:szCs w:val="18"/>
              </w:rPr>
            </w:pPr>
            <w:r w:rsidRPr="00055D47">
              <w:rPr>
                <w:bCs/>
                <w:iCs/>
                <w:sz w:val="18"/>
                <w:szCs w:val="18"/>
              </w:rPr>
              <w:t>Observation 15: The adjustment of Target UL power level (P_0) can help UE optimize the PUR transmission performance.</w:t>
            </w:r>
          </w:p>
          <w:p w14:paraId="3A60EA7A" w14:textId="77777777" w:rsidR="0087503F" w:rsidRDefault="0096724C" w:rsidP="00157BEA">
            <w:pPr>
              <w:spacing w:before="120" w:afterLines="50"/>
              <w:rPr>
                <w:bCs/>
                <w:iCs/>
                <w:sz w:val="18"/>
                <w:szCs w:val="18"/>
              </w:rPr>
            </w:pPr>
            <w:r w:rsidRPr="00055D47">
              <w:rPr>
                <w:bCs/>
                <w:iCs/>
                <w:sz w:val="18"/>
                <w:szCs w:val="18"/>
              </w:rPr>
              <w:t>Observation 16: For the case that UE’s TX power reach the maximum value, the adjustment of repetition number can help UE optimize the PUR transmission performance.</w:t>
            </w:r>
          </w:p>
          <w:p w14:paraId="331027D5" w14:textId="77777777" w:rsidR="0087503F" w:rsidRDefault="0096724C" w:rsidP="00157BEA">
            <w:pPr>
              <w:spacing w:before="120" w:after="0"/>
              <w:rPr>
                <w:bCs/>
                <w:iCs/>
                <w:sz w:val="18"/>
                <w:szCs w:val="18"/>
              </w:rPr>
            </w:pPr>
            <w:r w:rsidRPr="00055D47">
              <w:rPr>
                <w:bCs/>
                <w:iCs/>
                <w:sz w:val="18"/>
                <w:szCs w:val="18"/>
              </w:rPr>
              <w:t>Proposal 8: In RRC_IDLE mode, updating PUR configurations and/or PUR parameters  shall at least include:</w:t>
            </w:r>
          </w:p>
          <w:p w14:paraId="0DD4E43C" w14:textId="77777777" w:rsidR="0087503F" w:rsidRDefault="0096724C" w:rsidP="00157BEA">
            <w:pPr>
              <w:spacing w:before="120" w:after="0"/>
              <w:rPr>
                <w:bCs/>
                <w:iCs/>
                <w:sz w:val="18"/>
                <w:szCs w:val="18"/>
              </w:rPr>
            </w:pPr>
            <w:r w:rsidRPr="00055D47">
              <w:rPr>
                <w:bCs/>
                <w:iCs/>
                <w:sz w:val="18"/>
                <w:szCs w:val="18"/>
              </w:rPr>
              <w:t>•</w:t>
            </w:r>
            <w:r w:rsidRPr="00055D47">
              <w:rPr>
                <w:bCs/>
                <w:iCs/>
                <w:sz w:val="18"/>
                <w:szCs w:val="18"/>
              </w:rPr>
              <w:tab/>
              <w:t>Timing advance adjustment</w:t>
            </w:r>
          </w:p>
          <w:p w14:paraId="3B447AB5" w14:textId="77777777" w:rsidR="0087503F" w:rsidRDefault="0096724C" w:rsidP="00157BEA">
            <w:pPr>
              <w:spacing w:before="120" w:after="0"/>
              <w:rPr>
                <w:bCs/>
                <w:iCs/>
                <w:sz w:val="18"/>
                <w:szCs w:val="18"/>
              </w:rPr>
            </w:pPr>
            <w:r w:rsidRPr="00055D47">
              <w:rPr>
                <w:bCs/>
                <w:iCs/>
                <w:sz w:val="18"/>
                <w:szCs w:val="18"/>
              </w:rPr>
              <w:t>•</w:t>
            </w:r>
            <w:r w:rsidRPr="00055D47">
              <w:rPr>
                <w:bCs/>
                <w:iCs/>
                <w:sz w:val="18"/>
                <w:szCs w:val="18"/>
              </w:rPr>
              <w:tab/>
              <w:t>Target UL power level (P_0)</w:t>
            </w:r>
          </w:p>
          <w:p w14:paraId="4D245256" w14:textId="77777777" w:rsidR="0087503F" w:rsidRDefault="0096724C" w:rsidP="00157BEA">
            <w:pPr>
              <w:spacing w:before="120" w:afterLines="50"/>
              <w:rPr>
                <w:bCs/>
                <w:iCs/>
                <w:sz w:val="18"/>
                <w:szCs w:val="18"/>
              </w:rPr>
            </w:pPr>
            <w:r w:rsidRPr="00055D47">
              <w:rPr>
                <w:bCs/>
                <w:iCs/>
                <w:sz w:val="18"/>
                <w:szCs w:val="18"/>
              </w:rPr>
              <w:t>•</w:t>
            </w:r>
            <w:r w:rsidRPr="00055D47">
              <w:rPr>
                <w:bCs/>
                <w:iCs/>
                <w:sz w:val="18"/>
                <w:szCs w:val="18"/>
              </w:rPr>
              <w:tab/>
              <w:t xml:space="preserve"> Adjustment of repetition number of PUR</w:t>
            </w:r>
          </w:p>
          <w:p w14:paraId="05778C41" w14:textId="77777777" w:rsidR="0087503F" w:rsidRDefault="0096724C" w:rsidP="00157BEA">
            <w:pPr>
              <w:spacing w:before="120" w:after="0"/>
              <w:rPr>
                <w:bCs/>
                <w:iCs/>
                <w:sz w:val="18"/>
                <w:szCs w:val="18"/>
              </w:rPr>
            </w:pPr>
            <w:r w:rsidRPr="00055D47">
              <w:rPr>
                <w:bCs/>
                <w:iCs/>
                <w:sz w:val="18"/>
                <w:szCs w:val="18"/>
              </w:rPr>
              <w:t>Proposal 9: Confirm the working assumption #2 of RAN1 #96bis:</w:t>
            </w:r>
          </w:p>
          <w:p w14:paraId="564C5960" w14:textId="77777777" w:rsidR="0087503F" w:rsidRDefault="0096724C" w:rsidP="00157BEA">
            <w:pPr>
              <w:spacing w:before="120" w:afterLines="50"/>
              <w:rPr>
                <w:bCs/>
                <w:iCs/>
                <w:sz w:val="18"/>
                <w:szCs w:val="18"/>
              </w:rPr>
            </w:pPr>
            <w:r w:rsidRPr="00055D47">
              <w:rPr>
                <w:bCs/>
                <w:iCs/>
                <w:sz w:val="18"/>
                <w:szCs w:val="18"/>
              </w:rPr>
              <w:t>In idle mode, updating PUR configurations and/or PUR parameters via NPDCCH after a PUR transmission is supported.</w:t>
            </w:r>
          </w:p>
          <w:p w14:paraId="4A0DA7D1" w14:textId="77777777" w:rsidR="0087503F" w:rsidRDefault="0096724C" w:rsidP="00157BEA">
            <w:pPr>
              <w:spacing w:before="120" w:afterLines="50"/>
              <w:rPr>
                <w:bCs/>
                <w:iCs/>
                <w:sz w:val="18"/>
                <w:szCs w:val="18"/>
              </w:rPr>
            </w:pPr>
            <w:r w:rsidRPr="00055D47">
              <w:rPr>
                <w:bCs/>
                <w:iCs/>
                <w:sz w:val="18"/>
                <w:szCs w:val="18"/>
              </w:rPr>
              <w:t>Proposal 19: “Subcarrier indication” field in DCI format N0 with predefined value(s) can be used for the indication of ACK feedback.</w:t>
            </w:r>
          </w:p>
          <w:p w14:paraId="08EBE501" w14:textId="77777777" w:rsidR="0087503F" w:rsidRDefault="0096724C" w:rsidP="00157BEA">
            <w:pPr>
              <w:spacing w:before="120" w:after="0"/>
              <w:rPr>
                <w:bCs/>
                <w:iCs/>
                <w:sz w:val="18"/>
                <w:szCs w:val="18"/>
              </w:rPr>
            </w:pPr>
            <w:r w:rsidRPr="00055D47">
              <w:rPr>
                <w:bCs/>
                <w:iCs/>
                <w:sz w:val="18"/>
                <w:szCs w:val="18"/>
              </w:rPr>
              <w:t>Proposal 20: For PUR in RRC_IDLE mode, after receiving ACK, at least the following two candidate behaviors of UE should be further studied:</w:t>
            </w:r>
          </w:p>
          <w:p w14:paraId="5CBD164D" w14:textId="77777777" w:rsidR="0087503F" w:rsidRDefault="0096724C" w:rsidP="00157BEA">
            <w:pPr>
              <w:spacing w:before="120" w:after="0"/>
              <w:rPr>
                <w:bCs/>
                <w:iCs/>
                <w:sz w:val="18"/>
                <w:szCs w:val="18"/>
              </w:rPr>
            </w:pPr>
            <w:r w:rsidRPr="00055D47">
              <w:rPr>
                <w:rFonts w:eastAsia="Microsoft JhengHei"/>
                <w:bCs/>
                <w:iCs/>
                <w:sz w:val="18"/>
                <w:szCs w:val="18"/>
              </w:rPr>
              <w:t>﹘</w:t>
            </w:r>
            <w:r w:rsidRPr="00055D47">
              <w:rPr>
                <w:bCs/>
                <w:iCs/>
                <w:sz w:val="18"/>
                <w:szCs w:val="18"/>
              </w:rPr>
              <w:tab/>
              <w:t>Alt 1: The UE goes directly to RRC_IDLE mode;</w:t>
            </w:r>
          </w:p>
          <w:p w14:paraId="5D0D77FD" w14:textId="77777777" w:rsidR="0087503F" w:rsidRDefault="0096724C" w:rsidP="00157BEA">
            <w:pPr>
              <w:spacing w:before="120" w:after="0"/>
              <w:rPr>
                <w:bCs/>
                <w:iCs/>
                <w:sz w:val="18"/>
                <w:szCs w:val="18"/>
              </w:rPr>
            </w:pPr>
            <w:r w:rsidRPr="00055D47">
              <w:rPr>
                <w:rFonts w:eastAsia="Microsoft JhengHei"/>
                <w:bCs/>
                <w:iCs/>
                <w:sz w:val="18"/>
                <w:szCs w:val="18"/>
              </w:rPr>
              <w:t>﹘</w:t>
            </w:r>
            <w:r w:rsidRPr="00055D47">
              <w:rPr>
                <w:bCs/>
                <w:iCs/>
                <w:sz w:val="18"/>
                <w:szCs w:val="18"/>
              </w:rPr>
              <w:tab/>
              <w:t>Alt 2: The UE still monitors the NPDCCH for a period of time;</w:t>
            </w:r>
          </w:p>
        </w:tc>
      </w:tr>
      <w:tr w:rsidR="0096724C" w14:paraId="554A3B43" w14:textId="77777777" w:rsidTr="00A92E63">
        <w:tc>
          <w:tcPr>
            <w:tcW w:w="0" w:type="auto"/>
            <w:shd w:val="clear" w:color="auto" w:fill="auto"/>
          </w:tcPr>
          <w:p w14:paraId="522758D2" w14:textId="77777777" w:rsidR="0096724C" w:rsidRPr="00055D47" w:rsidRDefault="0096724C" w:rsidP="00A92E63">
            <w:pPr>
              <w:jc w:val="center"/>
              <w:rPr>
                <w:sz w:val="18"/>
                <w:szCs w:val="18"/>
              </w:rPr>
            </w:pPr>
            <w:r w:rsidRPr="00055D47">
              <w:rPr>
                <w:sz w:val="18"/>
                <w:szCs w:val="18"/>
              </w:rPr>
              <w:t>Sierra Wireless, S.A.</w:t>
            </w:r>
          </w:p>
        </w:tc>
        <w:tc>
          <w:tcPr>
            <w:tcW w:w="0" w:type="auto"/>
            <w:shd w:val="clear" w:color="auto" w:fill="auto"/>
            <w:vAlign w:val="center"/>
          </w:tcPr>
          <w:p w14:paraId="4A8760AE" w14:textId="77777777" w:rsidR="0096724C" w:rsidRPr="00055D47" w:rsidRDefault="0096724C" w:rsidP="00A92E63">
            <w:pPr>
              <w:rPr>
                <w:sz w:val="18"/>
                <w:szCs w:val="18"/>
                <w:lang w:eastAsia="zh-CN"/>
              </w:rPr>
            </w:pPr>
            <w:r w:rsidRPr="00055D47">
              <w:rPr>
                <w:sz w:val="18"/>
                <w:szCs w:val="18"/>
                <w:lang w:eastAsia="zh-CN"/>
              </w:rPr>
              <w:t xml:space="preserve">Proposal 3:  </w:t>
            </w:r>
            <w:r w:rsidRPr="00055D47">
              <w:rPr>
                <w:sz w:val="18"/>
                <w:szCs w:val="18"/>
                <w:lang w:eastAsia="zh-CN"/>
              </w:rPr>
              <w:tab/>
              <w:t>The PUR L1 ACK indicates whether the UE should go directly to idle or continue to monitor the PUR SS window until the end.</w:t>
            </w:r>
          </w:p>
          <w:p w14:paraId="4694DEBC" w14:textId="77777777" w:rsidR="0096724C" w:rsidRPr="00055D47" w:rsidRDefault="0096724C" w:rsidP="00A92E63">
            <w:pPr>
              <w:rPr>
                <w:sz w:val="18"/>
                <w:szCs w:val="18"/>
                <w:lang w:eastAsia="zh-CN"/>
              </w:rPr>
            </w:pPr>
            <w:r w:rsidRPr="00055D47">
              <w:rPr>
                <w:sz w:val="18"/>
                <w:szCs w:val="18"/>
                <w:lang w:eastAsia="zh-CN"/>
              </w:rPr>
              <w:t xml:space="preserve">Proposal 7:  </w:t>
            </w:r>
            <w:r w:rsidRPr="00055D47">
              <w:rPr>
                <w:sz w:val="18"/>
                <w:szCs w:val="18"/>
                <w:lang w:eastAsia="zh-CN"/>
              </w:rPr>
              <w:tab/>
              <w:t>The NDI field in format N0 can be used to indicate if the DCI is a PUR ACK or an UL Grant</w:t>
            </w:r>
          </w:p>
          <w:p w14:paraId="58319EDF" w14:textId="77777777" w:rsidR="0096724C" w:rsidRPr="00055D47" w:rsidRDefault="0096724C" w:rsidP="00A92E63">
            <w:pPr>
              <w:rPr>
                <w:sz w:val="18"/>
                <w:szCs w:val="18"/>
                <w:lang w:eastAsia="zh-CN"/>
              </w:rPr>
            </w:pPr>
            <w:r w:rsidRPr="00055D47">
              <w:rPr>
                <w:sz w:val="18"/>
                <w:szCs w:val="18"/>
                <w:lang w:eastAsia="zh-CN"/>
              </w:rPr>
              <w:t>Observation 2:</w:t>
            </w:r>
            <w:r w:rsidRPr="00055D47">
              <w:rPr>
                <w:sz w:val="18"/>
                <w:szCs w:val="18"/>
                <w:lang w:eastAsia="zh-CN"/>
              </w:rPr>
              <w:tab/>
              <w:t>Up to 21 bits in the PUR ACK could be re-purposed for PUR re-configuration</w:t>
            </w:r>
          </w:p>
          <w:p w14:paraId="02A8C348" w14:textId="77777777" w:rsidR="0087503F" w:rsidRDefault="0096724C" w:rsidP="00157BEA">
            <w:pPr>
              <w:spacing w:after="0"/>
              <w:rPr>
                <w:sz w:val="18"/>
                <w:szCs w:val="18"/>
                <w:lang w:eastAsia="zh-CN"/>
              </w:rPr>
            </w:pPr>
            <w:r w:rsidRPr="00055D47">
              <w:rPr>
                <w:sz w:val="18"/>
                <w:szCs w:val="18"/>
                <w:lang w:eastAsia="zh-CN"/>
              </w:rPr>
              <w:t xml:space="preserve">Proposal 8:  </w:t>
            </w:r>
            <w:r w:rsidRPr="00055D47">
              <w:rPr>
                <w:sz w:val="18"/>
                <w:szCs w:val="18"/>
                <w:lang w:eastAsia="zh-CN"/>
              </w:rPr>
              <w:tab/>
              <w:t>The PUR L1 ACK should at least contain the following fields:</w:t>
            </w:r>
          </w:p>
          <w:p w14:paraId="1F5854B6" w14:textId="77777777" w:rsidR="0087503F" w:rsidRDefault="0096724C" w:rsidP="00157BEA">
            <w:pPr>
              <w:spacing w:after="0"/>
              <w:rPr>
                <w:sz w:val="18"/>
                <w:szCs w:val="18"/>
                <w:lang w:eastAsia="zh-CN"/>
              </w:rPr>
            </w:pPr>
            <w:r w:rsidRPr="00055D47">
              <w:rPr>
                <w:sz w:val="18"/>
                <w:szCs w:val="18"/>
                <w:lang w:eastAsia="zh-CN"/>
              </w:rPr>
              <w:t>•</w:t>
            </w:r>
            <w:r w:rsidRPr="00055D47">
              <w:rPr>
                <w:sz w:val="18"/>
                <w:szCs w:val="18"/>
                <w:lang w:eastAsia="zh-CN"/>
              </w:rPr>
              <w:tab/>
              <w:t xml:space="preserve">Timing advance adjustment </w:t>
            </w:r>
          </w:p>
          <w:p w14:paraId="1AB67C66" w14:textId="77777777" w:rsidR="0087503F" w:rsidRDefault="0096724C" w:rsidP="00157BEA">
            <w:pPr>
              <w:spacing w:after="0"/>
              <w:rPr>
                <w:sz w:val="18"/>
                <w:szCs w:val="18"/>
                <w:lang w:eastAsia="zh-CN"/>
              </w:rPr>
            </w:pPr>
            <w:r w:rsidRPr="00055D47">
              <w:rPr>
                <w:sz w:val="18"/>
                <w:szCs w:val="18"/>
                <w:lang w:eastAsia="zh-CN"/>
              </w:rPr>
              <w:t>•</w:t>
            </w:r>
            <w:r w:rsidRPr="00055D47">
              <w:rPr>
                <w:sz w:val="18"/>
                <w:szCs w:val="18"/>
                <w:lang w:eastAsia="zh-CN"/>
              </w:rPr>
              <w:tab/>
              <w:t xml:space="preserve">UE TX power adjustment </w:t>
            </w:r>
          </w:p>
          <w:p w14:paraId="65CF1AF6" w14:textId="77777777" w:rsidR="0087503F" w:rsidRDefault="0096724C" w:rsidP="00157BEA">
            <w:pPr>
              <w:spacing w:after="0"/>
              <w:rPr>
                <w:sz w:val="18"/>
                <w:szCs w:val="18"/>
                <w:lang w:eastAsia="zh-CN"/>
              </w:rPr>
            </w:pPr>
            <w:r w:rsidRPr="00055D47">
              <w:rPr>
                <w:sz w:val="18"/>
                <w:szCs w:val="18"/>
                <w:lang w:eastAsia="zh-CN"/>
              </w:rPr>
              <w:t>•</w:t>
            </w:r>
            <w:r w:rsidRPr="00055D47">
              <w:rPr>
                <w:sz w:val="18"/>
                <w:szCs w:val="18"/>
                <w:lang w:eastAsia="zh-CN"/>
              </w:rPr>
              <w:tab/>
              <w:t>NPUSCH Repetition adjustment</w:t>
            </w:r>
          </w:p>
        </w:tc>
      </w:tr>
      <w:tr w:rsidR="0096724C" w14:paraId="7E57F280" w14:textId="77777777" w:rsidTr="00A92E63">
        <w:tc>
          <w:tcPr>
            <w:tcW w:w="0" w:type="auto"/>
            <w:shd w:val="clear" w:color="auto" w:fill="auto"/>
          </w:tcPr>
          <w:p w14:paraId="1BD068C3" w14:textId="77777777" w:rsidR="0096724C" w:rsidRPr="00055D47" w:rsidRDefault="0096724C" w:rsidP="00A92E63">
            <w:pPr>
              <w:jc w:val="center"/>
              <w:rPr>
                <w:sz w:val="18"/>
                <w:szCs w:val="18"/>
              </w:rPr>
            </w:pPr>
            <w:r w:rsidRPr="00055D47">
              <w:rPr>
                <w:sz w:val="18"/>
                <w:szCs w:val="18"/>
              </w:rPr>
              <w:t>Samsung</w:t>
            </w:r>
          </w:p>
        </w:tc>
        <w:tc>
          <w:tcPr>
            <w:tcW w:w="0" w:type="auto"/>
            <w:shd w:val="clear" w:color="auto" w:fill="auto"/>
            <w:vAlign w:val="center"/>
          </w:tcPr>
          <w:p w14:paraId="254FB824" w14:textId="77777777" w:rsidR="0096724C" w:rsidRPr="00055D47" w:rsidRDefault="0096724C" w:rsidP="00A92E63">
            <w:pPr>
              <w:spacing w:line="276" w:lineRule="auto"/>
              <w:rPr>
                <w:sz w:val="18"/>
                <w:szCs w:val="18"/>
              </w:rPr>
            </w:pPr>
            <w:r w:rsidRPr="00055D47">
              <w:rPr>
                <w:sz w:val="18"/>
                <w:szCs w:val="18"/>
              </w:rPr>
              <w:t>Proposal #9: TA can be updated within a small range in DCI during HARQ procedure.</w:t>
            </w:r>
          </w:p>
        </w:tc>
      </w:tr>
      <w:tr w:rsidR="0096724C" w14:paraId="449E03A5" w14:textId="77777777" w:rsidTr="00A92E63">
        <w:tc>
          <w:tcPr>
            <w:tcW w:w="0" w:type="auto"/>
            <w:shd w:val="clear" w:color="auto" w:fill="auto"/>
          </w:tcPr>
          <w:p w14:paraId="0EFF05E6" w14:textId="77777777" w:rsidR="0096724C" w:rsidRPr="00055D47" w:rsidRDefault="0096724C" w:rsidP="00A92E63">
            <w:pPr>
              <w:jc w:val="center"/>
              <w:rPr>
                <w:sz w:val="18"/>
                <w:szCs w:val="18"/>
              </w:rPr>
            </w:pPr>
            <w:r w:rsidRPr="00055D47">
              <w:rPr>
                <w:sz w:val="18"/>
                <w:szCs w:val="18"/>
              </w:rPr>
              <w:t>Sequans Communications</w:t>
            </w:r>
          </w:p>
        </w:tc>
        <w:tc>
          <w:tcPr>
            <w:tcW w:w="0" w:type="auto"/>
            <w:shd w:val="clear" w:color="auto" w:fill="auto"/>
            <w:vAlign w:val="center"/>
          </w:tcPr>
          <w:p w14:paraId="68920385" w14:textId="77777777" w:rsidR="0096724C" w:rsidRPr="00055D47" w:rsidRDefault="0096724C" w:rsidP="00A92E63">
            <w:pPr>
              <w:rPr>
                <w:sz w:val="18"/>
                <w:szCs w:val="18"/>
                <w:lang w:eastAsia="zh-CN"/>
              </w:rPr>
            </w:pPr>
            <w:r w:rsidRPr="00055D47">
              <w:rPr>
                <w:sz w:val="18"/>
                <w:szCs w:val="18"/>
                <w:lang w:eastAsia="zh-CN"/>
              </w:rPr>
              <w:t>Proposal 1:</w:t>
            </w:r>
            <w:r w:rsidRPr="00055D47">
              <w:rPr>
                <w:sz w:val="18"/>
                <w:szCs w:val="18"/>
                <w:lang w:eastAsia="zh-CN"/>
              </w:rPr>
              <w:tab/>
              <w:t>For D-PUR UL grant / ACK reuse existing DCI.</w:t>
            </w:r>
          </w:p>
        </w:tc>
      </w:tr>
      <w:tr w:rsidR="0096724C" w14:paraId="17BE6A22" w14:textId="77777777" w:rsidTr="00A92E63">
        <w:tc>
          <w:tcPr>
            <w:tcW w:w="0" w:type="auto"/>
            <w:shd w:val="clear" w:color="auto" w:fill="auto"/>
          </w:tcPr>
          <w:p w14:paraId="7CFEB438" w14:textId="77777777" w:rsidR="0096724C" w:rsidRPr="00055D47" w:rsidRDefault="0096724C" w:rsidP="00A92E63">
            <w:pPr>
              <w:jc w:val="center"/>
              <w:rPr>
                <w:sz w:val="18"/>
                <w:szCs w:val="18"/>
              </w:rPr>
            </w:pPr>
            <w:r w:rsidRPr="00055D47">
              <w:rPr>
                <w:sz w:val="18"/>
                <w:szCs w:val="18"/>
              </w:rPr>
              <w:t>ASUSTEK COMPUTER (SHANGHAI)</w:t>
            </w:r>
          </w:p>
        </w:tc>
        <w:tc>
          <w:tcPr>
            <w:tcW w:w="0" w:type="auto"/>
            <w:shd w:val="clear" w:color="auto" w:fill="auto"/>
            <w:vAlign w:val="center"/>
          </w:tcPr>
          <w:p w14:paraId="5254BC08" w14:textId="77777777" w:rsidR="0096724C" w:rsidRPr="00055D47" w:rsidRDefault="0096724C" w:rsidP="00A92E63">
            <w:pPr>
              <w:rPr>
                <w:rFonts w:eastAsia="PMingLiU"/>
                <w:sz w:val="18"/>
                <w:szCs w:val="18"/>
                <w:lang w:eastAsia="zh-TW"/>
              </w:rPr>
            </w:pPr>
            <w:r w:rsidRPr="00055D47">
              <w:rPr>
                <w:sz w:val="18"/>
                <w:szCs w:val="18"/>
                <w:lang w:eastAsia="zh-TW"/>
              </w:rPr>
              <w:t>Proposal 1: It should be supported to adjust the number of repetitions for D-PUR transmission in idle mode.</w:t>
            </w:r>
          </w:p>
        </w:tc>
      </w:tr>
      <w:tr w:rsidR="0096724C" w14:paraId="7995A91B" w14:textId="77777777" w:rsidTr="00A92E63">
        <w:tc>
          <w:tcPr>
            <w:tcW w:w="0" w:type="auto"/>
            <w:shd w:val="clear" w:color="auto" w:fill="auto"/>
          </w:tcPr>
          <w:p w14:paraId="7EFA4B0D" w14:textId="77777777" w:rsidR="0096724C" w:rsidRPr="00055D47" w:rsidRDefault="0096724C" w:rsidP="00A92E63">
            <w:pPr>
              <w:jc w:val="center"/>
              <w:rPr>
                <w:rFonts w:eastAsiaTheme="minorEastAsia"/>
                <w:sz w:val="18"/>
                <w:szCs w:val="18"/>
                <w:lang w:eastAsia="zh-CN"/>
              </w:rPr>
            </w:pPr>
            <w:r w:rsidRPr="00055D47">
              <w:rPr>
                <w:rFonts w:eastAsiaTheme="minorEastAsia"/>
                <w:sz w:val="18"/>
                <w:szCs w:val="18"/>
                <w:lang w:eastAsia="zh-CN"/>
              </w:rPr>
              <w:t>Docomo</w:t>
            </w:r>
          </w:p>
        </w:tc>
        <w:tc>
          <w:tcPr>
            <w:tcW w:w="0" w:type="auto"/>
            <w:shd w:val="clear" w:color="auto" w:fill="auto"/>
            <w:vAlign w:val="center"/>
          </w:tcPr>
          <w:p w14:paraId="631E3479" w14:textId="77777777" w:rsidR="0096724C" w:rsidRPr="00055D47" w:rsidRDefault="0096724C" w:rsidP="00A92E63">
            <w:pPr>
              <w:rPr>
                <w:sz w:val="18"/>
                <w:szCs w:val="18"/>
                <w:lang w:eastAsia="zh-TW"/>
              </w:rPr>
            </w:pPr>
            <w:r w:rsidRPr="00055D47">
              <w:rPr>
                <w:sz w:val="18"/>
                <w:szCs w:val="18"/>
                <w:lang w:eastAsia="zh-TW"/>
              </w:rPr>
              <w:t xml:space="preserve">Proposal 2: For dedicated PUR in idle mode, the PUR NACK is at least sent on NPDCCH </w:t>
            </w:r>
          </w:p>
          <w:p w14:paraId="18CFDE73" w14:textId="77777777" w:rsidR="0096724C" w:rsidRPr="00055D47" w:rsidRDefault="0096724C" w:rsidP="00A92E63">
            <w:pPr>
              <w:rPr>
                <w:sz w:val="18"/>
                <w:szCs w:val="18"/>
                <w:lang w:eastAsia="zh-TW"/>
              </w:rPr>
            </w:pPr>
            <w:r w:rsidRPr="00055D47">
              <w:rPr>
                <w:sz w:val="18"/>
                <w:szCs w:val="18"/>
                <w:lang w:eastAsia="zh-TW"/>
              </w:rPr>
              <w:t>•</w:t>
            </w:r>
            <w:r w:rsidRPr="00055D47">
              <w:rPr>
                <w:sz w:val="18"/>
                <w:szCs w:val="18"/>
                <w:lang w:eastAsia="zh-TW"/>
              </w:rPr>
              <w:tab/>
              <w:t>FFS: details of signalling (e.g.  higher layer PUR NACK)</w:t>
            </w:r>
          </w:p>
        </w:tc>
      </w:tr>
    </w:tbl>
    <w:p w14:paraId="02DA5704" w14:textId="29DCD03D" w:rsidR="0087503F" w:rsidRDefault="0087503F" w:rsidP="00157BEA">
      <w:pPr>
        <w:rPr>
          <w:b/>
          <w:lang w:eastAsia="en-GB"/>
        </w:rPr>
      </w:pPr>
    </w:p>
    <w:p w14:paraId="5C10B129" w14:textId="41315F1F" w:rsidR="006E696E" w:rsidRPr="00157BEA" w:rsidRDefault="00781240" w:rsidP="00644BE6">
      <w:pPr>
        <w:rPr>
          <w:b/>
          <w:lang w:eastAsia="zh-CN"/>
        </w:rPr>
      </w:pPr>
      <w:r w:rsidRPr="00157BEA">
        <w:rPr>
          <w:b/>
          <w:lang w:eastAsia="zh-CN"/>
        </w:rPr>
        <w:t>Issue</w:t>
      </w:r>
      <w:r w:rsidR="007A1C27">
        <w:rPr>
          <w:b/>
          <w:lang w:eastAsia="zh-CN"/>
        </w:rPr>
        <w:t>#1</w:t>
      </w:r>
      <w:r w:rsidRPr="00157BEA">
        <w:rPr>
          <w:b/>
          <w:lang w:eastAsia="zh-CN"/>
        </w:rPr>
        <w:t xml:space="preserve">: </w:t>
      </w:r>
      <w:r w:rsidR="00071FE2">
        <w:rPr>
          <w:b/>
          <w:lang w:eastAsia="zh-CN"/>
        </w:rPr>
        <w:t>R</w:t>
      </w:r>
      <w:r w:rsidRPr="00157BEA">
        <w:rPr>
          <w:b/>
        </w:rPr>
        <w:t xml:space="preserve">euse </w:t>
      </w:r>
      <w:r w:rsidR="00071FE2">
        <w:rPr>
          <w:b/>
        </w:rPr>
        <w:t xml:space="preserve">of </w:t>
      </w:r>
      <w:r w:rsidRPr="00157BEA">
        <w:rPr>
          <w:b/>
        </w:rPr>
        <w:t>existing field(s) of DCI format N0 to convey the dedicated PUR ACK</w:t>
      </w:r>
      <w:r w:rsidR="00071FE2" w:rsidRPr="00071FE2">
        <w:rPr>
          <w:b/>
        </w:rPr>
        <w:t xml:space="preserve"> information</w:t>
      </w:r>
    </w:p>
    <w:p w14:paraId="0769624A" w14:textId="195BF164" w:rsidR="000B6C28" w:rsidRDefault="006E696E" w:rsidP="00644BE6">
      <w:pPr>
        <w:rPr>
          <w:lang w:eastAsia="zh-CN"/>
        </w:rPr>
      </w:pPr>
      <w:r>
        <w:rPr>
          <w:lang w:eastAsia="zh-CN"/>
        </w:rPr>
        <w:t>Two</w:t>
      </w:r>
      <w:r w:rsidR="00164D06">
        <w:rPr>
          <w:lang w:eastAsia="zh-CN"/>
        </w:rPr>
        <w:t xml:space="preserve"> companies propose to </w:t>
      </w:r>
      <w:r w:rsidR="000B6C28">
        <w:rPr>
          <w:lang w:eastAsia="zh-CN"/>
        </w:rPr>
        <w:t xml:space="preserve">use </w:t>
      </w:r>
      <w:r w:rsidR="000B6C28" w:rsidRPr="000B6C28">
        <w:rPr>
          <w:lang w:eastAsia="zh-CN"/>
        </w:rPr>
        <w:t>reserved states in “Subcarrier indication” field</w:t>
      </w:r>
      <w:r w:rsidR="00164D06">
        <w:rPr>
          <w:lang w:eastAsia="zh-CN"/>
        </w:rPr>
        <w:t xml:space="preserve">, </w:t>
      </w:r>
      <w:r>
        <w:rPr>
          <w:lang w:eastAsia="zh-CN"/>
        </w:rPr>
        <w:t xml:space="preserve">one </w:t>
      </w:r>
      <w:r w:rsidR="00164D06">
        <w:rPr>
          <w:lang w:eastAsia="zh-CN"/>
        </w:rPr>
        <w:t>company propose</w:t>
      </w:r>
      <w:r w:rsidR="00900838">
        <w:rPr>
          <w:lang w:eastAsia="zh-CN"/>
        </w:rPr>
        <w:t>s</w:t>
      </w:r>
      <w:r w:rsidR="00164D06">
        <w:rPr>
          <w:lang w:eastAsia="zh-CN"/>
        </w:rPr>
        <w:t xml:space="preserve"> to</w:t>
      </w:r>
      <w:r>
        <w:rPr>
          <w:lang w:eastAsia="zh-CN"/>
        </w:rPr>
        <w:t xml:space="preserve"> use “NDI field”</w:t>
      </w:r>
      <w:r w:rsidR="00900838">
        <w:rPr>
          <w:lang w:eastAsia="zh-CN"/>
        </w:rPr>
        <w:t xml:space="preserve">. </w:t>
      </w:r>
      <w:r w:rsidR="003E2693">
        <w:rPr>
          <w:lang w:eastAsia="zh-CN"/>
        </w:rPr>
        <w:t>I</w:t>
      </w:r>
      <w:r w:rsidR="007D427E">
        <w:rPr>
          <w:lang w:eastAsia="zh-CN"/>
        </w:rPr>
        <w:t>t is suggeste</w:t>
      </w:r>
      <w:r w:rsidR="003E2693">
        <w:rPr>
          <w:lang w:eastAsia="zh-CN"/>
        </w:rPr>
        <w:t xml:space="preserve">d to consider the following </w:t>
      </w:r>
      <w:r w:rsidR="007D427E">
        <w:rPr>
          <w:lang w:eastAsia="zh-CN"/>
        </w:rPr>
        <w:t>agreement</w:t>
      </w:r>
      <w:r w:rsidR="007D427E">
        <w:rPr>
          <w:rFonts w:hint="eastAsia"/>
          <w:lang w:eastAsia="zh-CN"/>
        </w:rPr>
        <w:t>:</w:t>
      </w:r>
    </w:p>
    <w:p w14:paraId="70EC760A" w14:textId="75D82AE7" w:rsidR="00EF0271" w:rsidRPr="00157BEA" w:rsidRDefault="00D7059F" w:rsidP="00644BE6">
      <w:pPr>
        <w:rPr>
          <w:lang w:eastAsia="zh-CN"/>
        </w:rPr>
      </w:pPr>
      <w:r>
        <w:rPr>
          <w:b/>
          <w:szCs w:val="20"/>
          <w:lang w:eastAsia="en-GB"/>
        </w:rPr>
        <w:t>Working assumption</w:t>
      </w:r>
      <w:r w:rsidR="00F42888">
        <w:rPr>
          <w:rFonts w:hint="eastAsia"/>
          <w:b/>
          <w:szCs w:val="20"/>
          <w:lang w:eastAsia="zh-CN"/>
        </w:rPr>
        <w:t>#1</w:t>
      </w:r>
      <w:r w:rsidR="000F7F5A" w:rsidRPr="00847B32">
        <w:rPr>
          <w:b/>
          <w:szCs w:val="20"/>
          <w:lang w:eastAsia="en-GB"/>
        </w:rPr>
        <w:t xml:space="preserve">: </w:t>
      </w:r>
      <w:r w:rsidR="00781240" w:rsidRPr="00157BEA">
        <w:t>To convey the dedicated PUR ACK information</w:t>
      </w:r>
      <w:r w:rsidR="00781240" w:rsidRPr="00157BEA">
        <w:rPr>
          <w:lang w:eastAsia="zh-CN"/>
        </w:rPr>
        <w:t xml:space="preserve">, </w:t>
      </w:r>
      <w:r w:rsidR="00781240" w:rsidRPr="00157BEA">
        <w:t xml:space="preserve">existing field(s) of DCI format N0 are reused. </w:t>
      </w:r>
      <w:r w:rsidR="00781240" w:rsidRPr="00157BEA">
        <w:rPr>
          <w:lang w:eastAsia="zh-CN"/>
        </w:rPr>
        <w:t>Down-selection should be done from the following options:</w:t>
      </w:r>
    </w:p>
    <w:p w14:paraId="3A795093" w14:textId="77777777" w:rsidR="00EF0271" w:rsidRPr="00157BEA" w:rsidRDefault="00781240" w:rsidP="0074703D">
      <w:pPr>
        <w:pStyle w:val="ListParagraph"/>
        <w:numPr>
          <w:ilvl w:val="0"/>
          <w:numId w:val="51"/>
        </w:numPr>
        <w:ind w:firstLineChars="0"/>
        <w:rPr>
          <w:sz w:val="22"/>
          <w:szCs w:val="22"/>
        </w:rPr>
      </w:pPr>
      <w:r w:rsidRPr="00157BEA">
        <w:rPr>
          <w:kern w:val="2"/>
          <w:sz w:val="22"/>
          <w:szCs w:val="22"/>
        </w:rPr>
        <w:t>Use reserved states in “Subcarrier indication” field</w:t>
      </w:r>
    </w:p>
    <w:p w14:paraId="4B66C0FE" w14:textId="00F2D8EE" w:rsidR="0087503F" w:rsidRDefault="00781240" w:rsidP="00157BEA">
      <w:pPr>
        <w:pStyle w:val="ListParagraph"/>
        <w:numPr>
          <w:ilvl w:val="0"/>
          <w:numId w:val="51"/>
        </w:numPr>
        <w:ind w:firstLineChars="0"/>
      </w:pPr>
      <w:r w:rsidRPr="00157BEA">
        <w:rPr>
          <w:sz w:val="22"/>
          <w:szCs w:val="22"/>
        </w:rPr>
        <w:t>Use “NDI” field</w:t>
      </w:r>
    </w:p>
    <w:p w14:paraId="4006A0AC" w14:textId="77777777" w:rsidR="00047952" w:rsidRDefault="008222C7" w:rsidP="007E3F31">
      <w:pPr>
        <w:pStyle w:val="Heading2"/>
      </w:pPr>
      <w:r>
        <w:t>Successful PUR transmission</w:t>
      </w:r>
    </w:p>
    <w:p w14:paraId="3CA2686C" w14:textId="67CF4155" w:rsidR="007C70D6" w:rsidRPr="004D1F4E" w:rsidRDefault="008F43E8" w:rsidP="00D7059F">
      <w:pPr>
        <w:pStyle w:val="Caption"/>
        <w:jc w:val="both"/>
        <w:rPr>
          <w:b w:val="0"/>
          <w:sz w:val="22"/>
          <w:szCs w:val="22"/>
          <w:lang w:eastAsia="en-GB"/>
        </w:rPr>
      </w:pPr>
      <w:r w:rsidRPr="008F43E8">
        <w:rPr>
          <w:rFonts w:hint="eastAsia"/>
          <w:b w:val="0"/>
          <w:sz w:val="22"/>
          <w:szCs w:val="22"/>
          <w:lang w:eastAsia="en-GB"/>
        </w:rPr>
        <w:t>Regarding the UE behaviour u</w:t>
      </w:r>
      <w:r w:rsidRPr="004D1F4E">
        <w:rPr>
          <w:rFonts w:hint="eastAsia"/>
          <w:b w:val="0"/>
          <w:sz w:val="22"/>
          <w:szCs w:val="22"/>
          <w:lang w:eastAsia="en-GB"/>
        </w:rPr>
        <w:t xml:space="preserve">pon receiving a dedicated ACK, </w:t>
      </w:r>
      <w:r w:rsidR="00920B48">
        <w:rPr>
          <w:b w:val="0"/>
          <w:sz w:val="22"/>
          <w:szCs w:val="22"/>
          <w:lang w:eastAsia="en-GB"/>
        </w:rPr>
        <w:t>one view is that RAN1 should specify the UE behaviour upon receiving a dedicated PUR ACK, another view is that RAN1 should wait for RAN2 decision on whether higher layer message is needed.</w:t>
      </w:r>
      <w:r w:rsidR="00D7059F">
        <w:rPr>
          <w:b w:val="0"/>
          <w:sz w:val="22"/>
          <w:szCs w:val="22"/>
          <w:lang w:eastAsia="en-GB"/>
        </w:rPr>
        <w:t xml:space="preserve"> It is suggested </w:t>
      </w:r>
      <w:r w:rsidR="009F7D69">
        <w:rPr>
          <w:b w:val="0"/>
          <w:sz w:val="22"/>
          <w:szCs w:val="22"/>
          <w:lang w:eastAsia="en-GB"/>
        </w:rPr>
        <w:t>to</w:t>
      </w:r>
      <w:r w:rsidR="00D7059F">
        <w:rPr>
          <w:b w:val="0"/>
          <w:sz w:val="22"/>
          <w:szCs w:val="22"/>
          <w:lang w:eastAsia="en-GB"/>
        </w:rPr>
        <w:t xml:space="preserve"> </w:t>
      </w:r>
      <w:r w:rsidR="00AC76DE">
        <w:rPr>
          <w:b w:val="0"/>
          <w:sz w:val="22"/>
          <w:szCs w:val="22"/>
          <w:lang w:eastAsia="en-GB"/>
        </w:rPr>
        <w:t>wait for RAN2 decisions</w:t>
      </w:r>
      <w:r w:rsidR="001E7132" w:rsidRPr="001E7132">
        <w:rPr>
          <w:b w:val="0"/>
          <w:sz w:val="22"/>
          <w:szCs w:val="22"/>
          <w:lang w:eastAsia="en-GB"/>
        </w:rPr>
        <w:t xml:space="preserve"> </w:t>
      </w:r>
      <w:r w:rsidR="00D7059F">
        <w:rPr>
          <w:b w:val="0"/>
          <w:sz w:val="22"/>
          <w:szCs w:val="22"/>
          <w:lang w:eastAsia="en-GB"/>
        </w:rPr>
        <w:t>to discuss the UE behaviour.</w:t>
      </w:r>
    </w:p>
    <w:p w14:paraId="3D8CBC9E" w14:textId="77777777" w:rsidR="008222C7" w:rsidRPr="004D1F4E" w:rsidRDefault="008222C7" w:rsidP="007E3F31">
      <w:pPr>
        <w:pStyle w:val="Heading2"/>
      </w:pPr>
      <w:r>
        <w:t>Unsuccessful PUR transmission</w:t>
      </w:r>
    </w:p>
    <w:p w14:paraId="5B2CDAE1" w14:textId="43AE28AC" w:rsidR="008222C7" w:rsidRDefault="008222C7" w:rsidP="004D1F4E">
      <w:pPr>
        <w:jc w:val="center"/>
        <w:rPr>
          <w:b/>
          <w:lang w:eastAsia="en-GB"/>
        </w:rPr>
      </w:pPr>
      <w:r w:rsidRPr="008D08A1">
        <w:rPr>
          <w:b/>
          <w:lang w:eastAsia="en-GB"/>
        </w:rPr>
        <w:t>T</w:t>
      </w:r>
      <w:r w:rsidRPr="008D08A1">
        <w:rPr>
          <w:rFonts w:hint="eastAsia"/>
          <w:b/>
          <w:lang w:eastAsia="en-GB"/>
        </w:rPr>
        <w:t xml:space="preserve">able </w:t>
      </w:r>
      <w:r w:rsidR="00735E87">
        <w:rPr>
          <w:b/>
          <w:lang w:eastAsia="en-GB"/>
        </w:rPr>
        <w:t xml:space="preserve">8 </w:t>
      </w:r>
      <w:r>
        <w:rPr>
          <w:b/>
          <w:lang w:eastAsia="en-GB"/>
        </w:rPr>
        <w:t xml:space="preserve">Proposals </w:t>
      </w:r>
      <w:r w:rsidR="00D7059F">
        <w:rPr>
          <w:b/>
          <w:lang w:eastAsia="en-GB"/>
        </w:rPr>
        <w:t>for unsuccessful PUR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181"/>
      </w:tblGrid>
      <w:tr w:rsidR="004A05C7" w:rsidRPr="00804D5B" w14:paraId="6AC3F879" w14:textId="77777777" w:rsidTr="00A92E63">
        <w:tc>
          <w:tcPr>
            <w:tcW w:w="0" w:type="auto"/>
            <w:shd w:val="clear" w:color="auto" w:fill="auto"/>
            <w:vAlign w:val="center"/>
          </w:tcPr>
          <w:p w14:paraId="62D5CFA4" w14:textId="77777777" w:rsidR="004A05C7" w:rsidRPr="00F014E6" w:rsidRDefault="004A05C7" w:rsidP="00A92E63">
            <w:pPr>
              <w:jc w:val="center"/>
              <w:rPr>
                <w:b/>
                <w:lang w:eastAsia="zh-CN"/>
              </w:rPr>
            </w:pPr>
            <w:r w:rsidRPr="00F014E6">
              <w:rPr>
                <w:rFonts w:hint="eastAsia"/>
                <w:b/>
                <w:lang w:eastAsia="zh-CN"/>
              </w:rPr>
              <w:t>Source</w:t>
            </w:r>
          </w:p>
        </w:tc>
        <w:tc>
          <w:tcPr>
            <w:tcW w:w="0" w:type="auto"/>
            <w:shd w:val="clear" w:color="auto" w:fill="auto"/>
            <w:vAlign w:val="center"/>
          </w:tcPr>
          <w:p w14:paraId="3F8BA19E" w14:textId="1638189E" w:rsidR="004A05C7" w:rsidRPr="00B93ACE" w:rsidRDefault="007A1C27"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4A05C7" w14:paraId="63CAC8F5" w14:textId="77777777" w:rsidTr="00A92E63">
        <w:tc>
          <w:tcPr>
            <w:tcW w:w="0" w:type="auto"/>
            <w:shd w:val="clear" w:color="auto" w:fill="auto"/>
            <w:vAlign w:val="center"/>
          </w:tcPr>
          <w:p w14:paraId="7B201E22" w14:textId="77777777" w:rsidR="004A05C7" w:rsidRPr="00055D47" w:rsidRDefault="004A05C7"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1A30F8F0" w14:textId="77777777" w:rsidR="004A05C7" w:rsidRPr="00055D47" w:rsidRDefault="004A05C7" w:rsidP="00A92E63">
            <w:pPr>
              <w:pStyle w:val="Caption"/>
              <w:jc w:val="both"/>
              <w:rPr>
                <w:b w:val="0"/>
                <w:kern w:val="2"/>
                <w:sz w:val="18"/>
                <w:szCs w:val="18"/>
              </w:rPr>
            </w:pPr>
            <w:r w:rsidRPr="00055D47">
              <w:rPr>
                <w:b w:val="0"/>
                <w:kern w:val="2"/>
                <w:sz w:val="18"/>
                <w:szCs w:val="18"/>
              </w:rPr>
              <w:t>Proposal 9: Upon unsuccessful decoding by eNB, the UE can expect an UL grant for retransmission, which may indicate UE perform NPUSCH retransmission on the next PUR resource.</w:t>
            </w:r>
          </w:p>
        </w:tc>
      </w:tr>
      <w:tr w:rsidR="004A05C7" w14:paraId="2937881A" w14:textId="77777777" w:rsidTr="00A92E63">
        <w:tc>
          <w:tcPr>
            <w:tcW w:w="0" w:type="auto"/>
            <w:shd w:val="clear" w:color="auto" w:fill="auto"/>
            <w:vAlign w:val="center"/>
          </w:tcPr>
          <w:p w14:paraId="758C3A90" w14:textId="77777777" w:rsidR="004A05C7" w:rsidRPr="00055D47" w:rsidRDefault="004A05C7" w:rsidP="00A92E63">
            <w:pPr>
              <w:jc w:val="center"/>
              <w:rPr>
                <w:sz w:val="18"/>
                <w:szCs w:val="18"/>
              </w:rPr>
            </w:pPr>
            <w:r w:rsidRPr="00055D47">
              <w:rPr>
                <w:sz w:val="18"/>
                <w:szCs w:val="18"/>
              </w:rPr>
              <w:t>Ericsson</w:t>
            </w:r>
          </w:p>
        </w:tc>
        <w:tc>
          <w:tcPr>
            <w:tcW w:w="0" w:type="auto"/>
            <w:shd w:val="clear" w:color="auto" w:fill="auto"/>
            <w:vAlign w:val="center"/>
          </w:tcPr>
          <w:p w14:paraId="1FAFA52B" w14:textId="77777777" w:rsidR="004A05C7" w:rsidRPr="00055D47" w:rsidRDefault="004A05C7" w:rsidP="00A92E63">
            <w:pPr>
              <w:rPr>
                <w:sz w:val="18"/>
                <w:szCs w:val="18"/>
                <w:lang w:eastAsia="zh-CN"/>
              </w:rPr>
            </w:pPr>
            <w:r w:rsidRPr="00055D47">
              <w:rPr>
                <w:sz w:val="18"/>
                <w:szCs w:val="18"/>
                <w:lang w:eastAsia="zh-CN"/>
              </w:rPr>
              <w:t>Proposal 3</w:t>
            </w:r>
            <w:r w:rsidRPr="00055D47">
              <w:rPr>
                <w:sz w:val="18"/>
                <w:szCs w:val="18"/>
                <w:lang w:eastAsia="zh-CN"/>
              </w:rPr>
              <w:tab/>
              <w:t>If skip uplink is NOT in use, and neither an “ACK” nor “UL Grant” was received, then the UE should perform a fall-back to legacy RACH/EDT.</w:t>
            </w:r>
          </w:p>
          <w:p w14:paraId="74392C5A" w14:textId="77777777" w:rsidR="004A05C7" w:rsidRPr="00055D47" w:rsidRDefault="004A05C7" w:rsidP="00A92E63">
            <w:pPr>
              <w:rPr>
                <w:sz w:val="18"/>
                <w:szCs w:val="18"/>
                <w:lang w:eastAsia="zh-CN"/>
              </w:rPr>
            </w:pPr>
            <w:r w:rsidRPr="00055D47">
              <w:rPr>
                <w:sz w:val="18"/>
                <w:szCs w:val="18"/>
                <w:lang w:eastAsia="zh-CN"/>
              </w:rPr>
              <w:t>Observation 9</w:t>
            </w:r>
            <w:r w:rsidRPr="00055D47">
              <w:rPr>
                <w:sz w:val="18"/>
                <w:szCs w:val="18"/>
                <w:lang w:eastAsia="zh-CN"/>
              </w:rPr>
              <w:tab/>
              <w:t>Using subsequent PUR occasions for retransmissions would result in a “self-blocking” since the retransmission would prevent the transmission of new data to happen.</w:t>
            </w:r>
          </w:p>
          <w:p w14:paraId="5067626B" w14:textId="77777777" w:rsidR="004A05C7" w:rsidRPr="00055D47" w:rsidRDefault="004A05C7" w:rsidP="00A92E63">
            <w:pPr>
              <w:rPr>
                <w:sz w:val="18"/>
                <w:szCs w:val="18"/>
                <w:lang w:eastAsia="zh-CN"/>
              </w:rPr>
            </w:pPr>
            <w:r w:rsidRPr="00055D47">
              <w:rPr>
                <w:sz w:val="18"/>
                <w:szCs w:val="18"/>
                <w:lang w:eastAsia="zh-CN"/>
              </w:rPr>
              <w:t>Proposal 7</w:t>
            </w:r>
            <w:r w:rsidRPr="00055D47">
              <w:rPr>
                <w:sz w:val="18"/>
                <w:szCs w:val="18"/>
                <w:lang w:eastAsia="zh-CN"/>
              </w:rPr>
              <w:tab/>
              <w:t>Dynamical scheduling of retransmissions is used as to finalize the retransmissions before the start of the next PUR period.</w:t>
            </w:r>
          </w:p>
        </w:tc>
      </w:tr>
      <w:tr w:rsidR="004A05C7" w14:paraId="3BBBCB47" w14:textId="77777777" w:rsidTr="00A92E63">
        <w:tc>
          <w:tcPr>
            <w:tcW w:w="0" w:type="auto"/>
            <w:shd w:val="clear" w:color="auto" w:fill="auto"/>
            <w:vAlign w:val="center"/>
          </w:tcPr>
          <w:p w14:paraId="526D1021" w14:textId="77777777" w:rsidR="004A05C7" w:rsidRPr="00055D47" w:rsidRDefault="004A05C7" w:rsidP="00A92E63">
            <w:pPr>
              <w:jc w:val="center"/>
              <w:rPr>
                <w:sz w:val="18"/>
                <w:szCs w:val="18"/>
              </w:rPr>
            </w:pPr>
            <w:r w:rsidRPr="00055D47">
              <w:rPr>
                <w:sz w:val="18"/>
                <w:szCs w:val="18"/>
              </w:rPr>
              <w:t>LG Electronics</w:t>
            </w:r>
          </w:p>
        </w:tc>
        <w:tc>
          <w:tcPr>
            <w:tcW w:w="0" w:type="auto"/>
            <w:shd w:val="clear" w:color="auto" w:fill="auto"/>
            <w:vAlign w:val="center"/>
          </w:tcPr>
          <w:p w14:paraId="3D10B527" w14:textId="77777777" w:rsidR="0087503F" w:rsidRDefault="004A05C7" w:rsidP="00157BEA">
            <w:pPr>
              <w:rPr>
                <w:rFonts w:eastAsia="Malgun Gothic"/>
                <w:kern w:val="2"/>
                <w:sz w:val="18"/>
                <w:szCs w:val="18"/>
                <w:lang w:eastAsia="ko-KR"/>
              </w:rPr>
            </w:pPr>
            <w:r w:rsidRPr="00055D47">
              <w:rPr>
                <w:rFonts w:eastAsia="Malgun Gothic"/>
                <w:kern w:val="2"/>
                <w:sz w:val="18"/>
                <w:szCs w:val="18"/>
                <w:lang w:eastAsia="ko-KR"/>
              </w:rPr>
              <w:t>Proposal 3: For dedicated PUR in idle mode, upon unsuccessful decoding by eNB of a PUR transmission, in addition to a UL GRANT for retransmission on the NPDCCH, the UE can expect an explicit NACK</w:t>
            </w:r>
          </w:p>
          <w:p w14:paraId="450279FA" w14:textId="77777777" w:rsidR="0087503F" w:rsidRDefault="004A05C7"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When UE receives an explicit NACK after dedicated PUR transmission in idle mode, the UE sends data via MO-EDT or RACH procedure</w:t>
            </w:r>
          </w:p>
          <w:p w14:paraId="0B0E3960" w14:textId="77777777" w:rsidR="0087503F" w:rsidRDefault="004A05C7"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FFS signaling details of NACK (e.g., 1-bit signaling or a state in a DCI)</w:t>
            </w:r>
          </w:p>
        </w:tc>
      </w:tr>
      <w:tr w:rsidR="004A05C7" w14:paraId="5C55EC4A" w14:textId="77777777" w:rsidTr="00A92E63">
        <w:tc>
          <w:tcPr>
            <w:tcW w:w="0" w:type="auto"/>
            <w:shd w:val="clear" w:color="auto" w:fill="auto"/>
            <w:vAlign w:val="center"/>
          </w:tcPr>
          <w:p w14:paraId="2E722D7F" w14:textId="77777777" w:rsidR="004A05C7" w:rsidRPr="00055D47" w:rsidRDefault="004A05C7" w:rsidP="00A92E63">
            <w:pPr>
              <w:jc w:val="center"/>
              <w:rPr>
                <w:sz w:val="18"/>
                <w:szCs w:val="18"/>
              </w:rPr>
            </w:pPr>
            <w:r w:rsidRPr="00055D47">
              <w:rPr>
                <w:sz w:val="18"/>
                <w:szCs w:val="18"/>
              </w:rPr>
              <w:t>Intel Corporation</w:t>
            </w:r>
          </w:p>
        </w:tc>
        <w:tc>
          <w:tcPr>
            <w:tcW w:w="0" w:type="auto"/>
            <w:shd w:val="clear" w:color="auto" w:fill="auto"/>
            <w:vAlign w:val="center"/>
          </w:tcPr>
          <w:p w14:paraId="6D483EA5" w14:textId="77777777" w:rsidR="004A05C7" w:rsidRPr="00055D47" w:rsidRDefault="004A05C7" w:rsidP="00A92E63">
            <w:pPr>
              <w:rPr>
                <w:sz w:val="18"/>
                <w:szCs w:val="18"/>
              </w:rPr>
            </w:pPr>
            <w:r w:rsidRPr="00055D47">
              <w:rPr>
                <w:sz w:val="18"/>
                <w:szCs w:val="18"/>
              </w:rPr>
              <w:t>Proposal 4:</w:t>
            </w:r>
          </w:p>
          <w:p w14:paraId="07983429" w14:textId="77777777" w:rsidR="004A05C7" w:rsidRPr="00055D47" w:rsidRDefault="004A05C7" w:rsidP="00A92E63">
            <w:pPr>
              <w:rPr>
                <w:sz w:val="18"/>
                <w:szCs w:val="18"/>
              </w:rPr>
            </w:pPr>
            <w:r w:rsidRPr="00055D47">
              <w:rPr>
                <w:sz w:val="18"/>
                <w:szCs w:val="18"/>
              </w:rPr>
              <w:t>•</w:t>
            </w:r>
            <w:r w:rsidRPr="00055D47">
              <w:rPr>
                <w:sz w:val="18"/>
                <w:szCs w:val="18"/>
              </w:rPr>
              <w:tab/>
              <w:t>If the UE does not detect a valid NPDCCH for a configured time duration after PUR transmission, it may continue to remain in RRC_IDLE mode with further attempts for UL data retransmission within the same PUR.</w:t>
            </w:r>
          </w:p>
          <w:p w14:paraId="7515B1E1" w14:textId="77777777" w:rsidR="004A05C7" w:rsidRPr="00055D47" w:rsidRDefault="004A05C7" w:rsidP="00A92E63">
            <w:pPr>
              <w:rPr>
                <w:sz w:val="18"/>
                <w:szCs w:val="18"/>
              </w:rPr>
            </w:pPr>
            <w:r w:rsidRPr="00055D47">
              <w:rPr>
                <w:sz w:val="18"/>
                <w:szCs w:val="18"/>
              </w:rPr>
              <w:t>•</w:t>
            </w:r>
            <w:r w:rsidRPr="00055D47">
              <w:rPr>
                <w:sz w:val="18"/>
                <w:szCs w:val="18"/>
              </w:rPr>
              <w:tab/>
              <w:t>Explicit NACK signalling is not supported for PUR.</w:t>
            </w:r>
          </w:p>
        </w:tc>
      </w:tr>
      <w:tr w:rsidR="004A05C7" w14:paraId="41D43E5A" w14:textId="77777777" w:rsidTr="00A92E63">
        <w:tc>
          <w:tcPr>
            <w:tcW w:w="0" w:type="auto"/>
            <w:shd w:val="clear" w:color="auto" w:fill="auto"/>
            <w:vAlign w:val="center"/>
          </w:tcPr>
          <w:p w14:paraId="6756ADEB" w14:textId="77777777" w:rsidR="004A05C7" w:rsidRPr="00055D47" w:rsidRDefault="004A05C7" w:rsidP="000A1D74">
            <w:pPr>
              <w:jc w:val="center"/>
              <w:rPr>
                <w:sz w:val="18"/>
                <w:szCs w:val="18"/>
                <w:lang w:eastAsia="zh-CN"/>
              </w:rPr>
            </w:pPr>
            <w:r w:rsidRPr="00055D47">
              <w:rPr>
                <w:sz w:val="18"/>
                <w:szCs w:val="18"/>
                <w:lang w:eastAsia="zh-CN"/>
              </w:rPr>
              <w:t>ZTE</w:t>
            </w:r>
          </w:p>
        </w:tc>
        <w:tc>
          <w:tcPr>
            <w:tcW w:w="0" w:type="auto"/>
            <w:shd w:val="clear" w:color="auto" w:fill="auto"/>
            <w:vAlign w:val="center"/>
          </w:tcPr>
          <w:p w14:paraId="035B04D0" w14:textId="77777777" w:rsidR="0087503F" w:rsidRDefault="004A05C7" w:rsidP="00157BEA">
            <w:pPr>
              <w:spacing w:before="120" w:line="276" w:lineRule="auto"/>
              <w:rPr>
                <w:bCs/>
                <w:iCs/>
                <w:kern w:val="2"/>
                <w:sz w:val="18"/>
                <w:szCs w:val="18"/>
              </w:rPr>
            </w:pPr>
            <w:r w:rsidRPr="00055D47">
              <w:rPr>
                <w:bCs/>
                <w:iCs/>
                <w:kern w:val="2"/>
                <w:sz w:val="18"/>
                <w:szCs w:val="18"/>
              </w:rPr>
              <w:t>Proposal 21: If NACK is received on NPDCCH corresponding to a PUR transmission, UE shall stop PUR USS monitoring and determine the subsequent operation up to its implementation.</w:t>
            </w:r>
          </w:p>
          <w:p w14:paraId="55D45D61" w14:textId="77777777" w:rsidR="0087503F" w:rsidRDefault="004A05C7" w:rsidP="00157BEA">
            <w:pPr>
              <w:spacing w:before="120" w:line="276" w:lineRule="auto"/>
              <w:rPr>
                <w:bCs/>
                <w:iCs/>
                <w:kern w:val="2"/>
                <w:sz w:val="18"/>
                <w:szCs w:val="18"/>
              </w:rPr>
            </w:pPr>
            <w:r w:rsidRPr="00055D47">
              <w:rPr>
                <w:bCs/>
                <w:iCs/>
                <w:kern w:val="2"/>
                <w:sz w:val="18"/>
                <w:szCs w:val="18"/>
              </w:rPr>
              <w:t>Observation 18: For as a skipped PUR , eNB do not need to send any feedback to the UE.</w:t>
            </w:r>
          </w:p>
          <w:p w14:paraId="4F0F2675" w14:textId="77777777" w:rsidR="0087503F" w:rsidRDefault="004A05C7" w:rsidP="00157BEA">
            <w:pPr>
              <w:spacing w:before="120" w:after="0" w:line="276" w:lineRule="auto"/>
              <w:rPr>
                <w:bCs/>
                <w:iCs/>
                <w:kern w:val="2"/>
                <w:sz w:val="18"/>
                <w:szCs w:val="18"/>
              </w:rPr>
            </w:pPr>
            <w:r w:rsidRPr="00055D47">
              <w:rPr>
                <w:bCs/>
                <w:iCs/>
                <w:kern w:val="2"/>
                <w:sz w:val="18"/>
                <w:szCs w:val="18"/>
              </w:rPr>
              <w:t>Proposal 22: For dedicated PUR in idle mode, upon unsuccessful decoding by eNB of a PUR transmission, the UE can expect</w:t>
            </w:r>
          </w:p>
          <w:p w14:paraId="134336A4" w14:textId="77777777" w:rsidR="0087503F" w:rsidRDefault="004A05C7" w:rsidP="00157BEA">
            <w:pPr>
              <w:spacing w:before="120" w:after="0" w:line="276" w:lineRule="auto"/>
              <w:rPr>
                <w:bCs/>
                <w:iCs/>
                <w:kern w:val="2"/>
                <w:sz w:val="18"/>
                <w:szCs w:val="18"/>
              </w:rPr>
            </w:pPr>
            <w:r w:rsidRPr="00055D47">
              <w:rPr>
                <w:bCs/>
                <w:iCs/>
                <w:kern w:val="2"/>
                <w:sz w:val="18"/>
                <w:szCs w:val="18"/>
              </w:rPr>
              <w:t>-</w:t>
            </w:r>
            <w:r w:rsidRPr="00055D47">
              <w:rPr>
                <w:bCs/>
                <w:iCs/>
                <w:kern w:val="2"/>
                <w:sz w:val="18"/>
                <w:szCs w:val="18"/>
              </w:rPr>
              <w:tab/>
              <w:t xml:space="preserve">an UL GRANT for retransmission on the NPDCCH, or  </w:t>
            </w:r>
          </w:p>
          <w:p w14:paraId="1493E6C8" w14:textId="77777777" w:rsidR="0087503F" w:rsidRDefault="004A05C7" w:rsidP="00157BEA">
            <w:pPr>
              <w:spacing w:before="120" w:after="0" w:line="276" w:lineRule="auto"/>
              <w:rPr>
                <w:bCs/>
                <w:iCs/>
                <w:kern w:val="2"/>
                <w:sz w:val="18"/>
                <w:szCs w:val="18"/>
              </w:rPr>
            </w:pPr>
            <w:r w:rsidRPr="00055D47">
              <w:rPr>
                <w:bCs/>
                <w:iCs/>
                <w:kern w:val="2"/>
                <w:sz w:val="18"/>
                <w:szCs w:val="18"/>
              </w:rPr>
              <w:t>-</w:t>
            </w:r>
            <w:r w:rsidRPr="00055D47">
              <w:rPr>
                <w:bCs/>
                <w:iCs/>
                <w:kern w:val="2"/>
                <w:sz w:val="18"/>
                <w:szCs w:val="18"/>
              </w:rPr>
              <w:tab/>
              <w:t>a NACK, or</w:t>
            </w:r>
          </w:p>
          <w:p w14:paraId="090938C9" w14:textId="77777777" w:rsidR="0087503F" w:rsidRDefault="004A05C7" w:rsidP="00157BEA">
            <w:pPr>
              <w:spacing w:before="120" w:after="0" w:line="276" w:lineRule="auto"/>
              <w:rPr>
                <w:bCs/>
                <w:iCs/>
                <w:kern w:val="2"/>
                <w:sz w:val="18"/>
                <w:szCs w:val="18"/>
              </w:rPr>
            </w:pPr>
            <w:r w:rsidRPr="00055D47">
              <w:rPr>
                <w:bCs/>
                <w:iCs/>
                <w:kern w:val="2"/>
                <w:sz w:val="18"/>
                <w:szCs w:val="18"/>
              </w:rPr>
              <w:t>-</w:t>
            </w:r>
            <w:r w:rsidRPr="00055D47">
              <w:rPr>
                <w:bCs/>
                <w:iCs/>
                <w:kern w:val="2"/>
                <w:sz w:val="18"/>
                <w:szCs w:val="18"/>
              </w:rPr>
              <w:tab/>
              <w:t>no explicit ACK</w:t>
            </w:r>
          </w:p>
        </w:tc>
      </w:tr>
      <w:tr w:rsidR="004A05C7" w14:paraId="0F830A3E" w14:textId="77777777" w:rsidTr="00A92E63">
        <w:tc>
          <w:tcPr>
            <w:tcW w:w="0" w:type="auto"/>
            <w:shd w:val="clear" w:color="auto" w:fill="auto"/>
            <w:vAlign w:val="center"/>
          </w:tcPr>
          <w:p w14:paraId="0668D98B" w14:textId="77777777" w:rsidR="004A05C7" w:rsidRPr="00055D47" w:rsidRDefault="004A05C7" w:rsidP="00A92E63">
            <w:pPr>
              <w:jc w:val="center"/>
              <w:rPr>
                <w:sz w:val="18"/>
                <w:szCs w:val="18"/>
              </w:rPr>
            </w:pPr>
            <w:r w:rsidRPr="00055D47">
              <w:rPr>
                <w:sz w:val="18"/>
                <w:szCs w:val="18"/>
              </w:rPr>
              <w:t>Lenovo, Motorola Mobility</w:t>
            </w:r>
          </w:p>
        </w:tc>
        <w:tc>
          <w:tcPr>
            <w:tcW w:w="0" w:type="auto"/>
            <w:shd w:val="clear" w:color="auto" w:fill="auto"/>
            <w:vAlign w:val="center"/>
          </w:tcPr>
          <w:p w14:paraId="7F6E4A9C" w14:textId="77777777" w:rsidR="004A05C7" w:rsidRPr="00055D47" w:rsidRDefault="004A05C7" w:rsidP="00A92E63">
            <w:pPr>
              <w:pStyle w:val="PropObs"/>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2: After transmission based PUR, UE start to monitor the (N)PDCCH with the dedicate RNTI expecting an explicit ACK upon successful decoding by eNB or an explicit NACK/an UL retransmission GRANT upon unsuccessful decoding by eNB.</w:t>
            </w:r>
          </w:p>
          <w:p w14:paraId="45314DD0" w14:textId="77777777" w:rsidR="004A05C7" w:rsidRPr="00055D47" w:rsidRDefault="004A05C7" w:rsidP="00A92E63">
            <w:pPr>
              <w:pStyle w:val="PropObs"/>
              <w:ind w:left="0" w:firstLine="0"/>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3: In response to NACK, the UE could then retransmit in configured new grant resource or wait till the next PUR transmission or fallback to legacy RACH/EDT.</w:t>
            </w:r>
          </w:p>
        </w:tc>
      </w:tr>
      <w:tr w:rsidR="004A05C7" w14:paraId="067B2BA7" w14:textId="77777777" w:rsidTr="00A92E63">
        <w:tc>
          <w:tcPr>
            <w:tcW w:w="0" w:type="auto"/>
            <w:shd w:val="clear" w:color="auto" w:fill="auto"/>
            <w:vAlign w:val="center"/>
          </w:tcPr>
          <w:p w14:paraId="312CB2A8" w14:textId="77777777" w:rsidR="004A05C7" w:rsidRPr="00055D47" w:rsidRDefault="004A05C7" w:rsidP="00A92E63">
            <w:pPr>
              <w:jc w:val="center"/>
              <w:rPr>
                <w:sz w:val="18"/>
                <w:szCs w:val="18"/>
              </w:rPr>
            </w:pPr>
            <w:r w:rsidRPr="00055D47">
              <w:rPr>
                <w:sz w:val="18"/>
                <w:szCs w:val="18"/>
              </w:rPr>
              <w:t>Sierra Wireless, S.A.</w:t>
            </w:r>
          </w:p>
        </w:tc>
        <w:tc>
          <w:tcPr>
            <w:tcW w:w="0" w:type="auto"/>
            <w:shd w:val="clear" w:color="auto" w:fill="auto"/>
            <w:vAlign w:val="center"/>
          </w:tcPr>
          <w:p w14:paraId="1ACEB179" w14:textId="77777777" w:rsidR="004A05C7" w:rsidRPr="00055D47" w:rsidRDefault="004A05C7" w:rsidP="00A92E63">
            <w:pPr>
              <w:rPr>
                <w:rFonts w:eastAsia="MS Mincho"/>
                <w:sz w:val="18"/>
                <w:szCs w:val="18"/>
                <w:lang w:eastAsia="ja-JP"/>
              </w:rPr>
            </w:pPr>
            <w:r w:rsidRPr="00055D47">
              <w:rPr>
                <w:rFonts w:eastAsia="MS Mincho"/>
                <w:sz w:val="18"/>
                <w:szCs w:val="18"/>
                <w:lang w:eastAsia="ja-JP"/>
              </w:rPr>
              <w:t xml:space="preserve">Proposal 12:  </w:t>
            </w:r>
            <w:r w:rsidRPr="00055D47">
              <w:rPr>
                <w:rFonts w:eastAsia="MS Mincho"/>
                <w:sz w:val="18"/>
                <w:szCs w:val="18"/>
                <w:lang w:eastAsia="ja-JP"/>
              </w:rPr>
              <w:tab/>
              <w:t>Explicit NACK is not needed.</w:t>
            </w:r>
          </w:p>
        </w:tc>
      </w:tr>
      <w:tr w:rsidR="004A05C7" w14:paraId="54A328B5" w14:textId="77777777" w:rsidTr="00A92E63">
        <w:tc>
          <w:tcPr>
            <w:tcW w:w="0" w:type="auto"/>
            <w:shd w:val="clear" w:color="auto" w:fill="auto"/>
            <w:vAlign w:val="center"/>
          </w:tcPr>
          <w:p w14:paraId="3E465E17" w14:textId="77777777" w:rsidR="004A05C7" w:rsidRPr="00055D47" w:rsidRDefault="004A05C7" w:rsidP="00A92E63">
            <w:pPr>
              <w:jc w:val="center"/>
              <w:rPr>
                <w:rFonts w:eastAsiaTheme="minorEastAsia"/>
                <w:sz w:val="18"/>
                <w:szCs w:val="18"/>
                <w:lang w:eastAsia="zh-CN"/>
              </w:rPr>
            </w:pPr>
            <w:r w:rsidRPr="00055D47">
              <w:rPr>
                <w:rFonts w:eastAsiaTheme="minorEastAsia"/>
                <w:sz w:val="18"/>
                <w:szCs w:val="18"/>
                <w:lang w:eastAsia="zh-CN"/>
              </w:rPr>
              <w:t>III</w:t>
            </w:r>
          </w:p>
        </w:tc>
        <w:tc>
          <w:tcPr>
            <w:tcW w:w="0" w:type="auto"/>
            <w:shd w:val="clear" w:color="auto" w:fill="auto"/>
            <w:vAlign w:val="center"/>
          </w:tcPr>
          <w:p w14:paraId="2C946994" w14:textId="77777777" w:rsidR="004A05C7" w:rsidRPr="00055D47" w:rsidRDefault="004A05C7" w:rsidP="00A92E63">
            <w:pPr>
              <w:rPr>
                <w:rFonts w:eastAsia="MS Mincho"/>
                <w:sz w:val="18"/>
                <w:szCs w:val="18"/>
                <w:lang w:eastAsia="ja-JP"/>
              </w:rPr>
            </w:pPr>
            <w:r w:rsidRPr="00055D47">
              <w:rPr>
                <w:rFonts w:eastAsia="MS Mincho"/>
                <w:sz w:val="18"/>
                <w:szCs w:val="18"/>
                <w:lang w:eastAsia="ja-JP"/>
              </w:rPr>
              <w:t>Proposal 4: gNB schedules UE for retransmission on resources not overlapped with D-PUR.</w:t>
            </w:r>
          </w:p>
        </w:tc>
      </w:tr>
    </w:tbl>
    <w:p w14:paraId="125D8EB5" w14:textId="77777777" w:rsidR="008222C7" w:rsidRPr="004A555A" w:rsidRDefault="008222C7" w:rsidP="008222C7">
      <w:pPr>
        <w:rPr>
          <w:lang w:eastAsia="zh-CN"/>
        </w:rPr>
      </w:pPr>
    </w:p>
    <w:p w14:paraId="2A387F43" w14:textId="200F2A91" w:rsidR="008222C7" w:rsidRDefault="008222C7" w:rsidP="008222C7">
      <w:pPr>
        <w:jc w:val="center"/>
        <w:rPr>
          <w:b/>
          <w:lang w:eastAsia="en-GB"/>
        </w:rPr>
      </w:pPr>
      <w:r w:rsidRPr="008D08A1">
        <w:rPr>
          <w:b/>
          <w:lang w:eastAsia="en-GB"/>
        </w:rPr>
        <w:t>T</w:t>
      </w:r>
      <w:r w:rsidRPr="008D08A1">
        <w:rPr>
          <w:rFonts w:hint="eastAsia"/>
          <w:b/>
          <w:lang w:eastAsia="en-GB"/>
        </w:rPr>
        <w:t xml:space="preserve">able </w:t>
      </w:r>
      <w:r w:rsidR="00D90951">
        <w:rPr>
          <w:b/>
          <w:lang w:eastAsia="en-GB"/>
        </w:rPr>
        <w:t xml:space="preserve">9 </w:t>
      </w:r>
      <w:r>
        <w:rPr>
          <w:b/>
          <w:lang w:eastAsia="en-GB"/>
        </w:rPr>
        <w:t>Summary of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3366"/>
        <w:gridCol w:w="4114"/>
      </w:tblGrid>
      <w:tr w:rsidR="00493446" w:rsidRPr="00C313D1" w14:paraId="34504B80" w14:textId="77777777" w:rsidTr="00157BEA">
        <w:tc>
          <w:tcPr>
            <w:tcW w:w="0" w:type="auto"/>
            <w:shd w:val="clear" w:color="auto" w:fill="auto"/>
            <w:vAlign w:val="center"/>
          </w:tcPr>
          <w:p w14:paraId="5476E815" w14:textId="77777777" w:rsidR="00493446" w:rsidRPr="00157BEA" w:rsidRDefault="00781240" w:rsidP="00A92E63">
            <w:pPr>
              <w:jc w:val="center"/>
              <w:rPr>
                <w:b/>
                <w:sz w:val="18"/>
                <w:szCs w:val="18"/>
                <w:lang w:eastAsia="zh-CN"/>
              </w:rPr>
            </w:pPr>
            <w:r w:rsidRPr="00157BEA">
              <w:rPr>
                <w:b/>
                <w:sz w:val="18"/>
                <w:szCs w:val="18"/>
                <w:lang w:eastAsia="zh-CN"/>
              </w:rPr>
              <w:t>Source</w:t>
            </w:r>
          </w:p>
        </w:tc>
        <w:tc>
          <w:tcPr>
            <w:tcW w:w="3366" w:type="dxa"/>
            <w:vAlign w:val="center"/>
          </w:tcPr>
          <w:p w14:paraId="70B2570D" w14:textId="634145AA" w:rsidR="00493446" w:rsidRPr="00157BEA" w:rsidRDefault="00781240">
            <w:pPr>
              <w:jc w:val="center"/>
              <w:rPr>
                <w:b/>
                <w:sz w:val="18"/>
                <w:szCs w:val="18"/>
                <w:lang w:eastAsia="zh-CN"/>
              </w:rPr>
            </w:pPr>
            <w:r w:rsidRPr="00157BEA">
              <w:rPr>
                <w:b/>
                <w:sz w:val="18"/>
                <w:szCs w:val="18"/>
                <w:lang w:eastAsia="zh-CN"/>
              </w:rPr>
              <w:t>Issue</w:t>
            </w:r>
            <w:r w:rsidR="00952B1B">
              <w:rPr>
                <w:b/>
                <w:sz w:val="18"/>
                <w:szCs w:val="18"/>
                <w:lang w:eastAsia="zh-CN"/>
              </w:rPr>
              <w:t xml:space="preserve"> #</w:t>
            </w:r>
            <w:r w:rsidR="00C10F21">
              <w:rPr>
                <w:b/>
                <w:sz w:val="18"/>
                <w:szCs w:val="18"/>
                <w:lang w:eastAsia="zh-CN"/>
              </w:rPr>
              <w:t>2</w:t>
            </w:r>
            <w:r w:rsidRPr="00157BEA">
              <w:rPr>
                <w:b/>
                <w:sz w:val="18"/>
                <w:szCs w:val="18"/>
                <w:lang w:eastAsia="zh-CN"/>
              </w:rPr>
              <w:t>: Support explicit NACK?</w:t>
            </w:r>
          </w:p>
        </w:tc>
        <w:tc>
          <w:tcPr>
            <w:tcW w:w="4114" w:type="dxa"/>
            <w:vAlign w:val="center"/>
          </w:tcPr>
          <w:p w14:paraId="04C27D5F" w14:textId="00E0D1E0" w:rsidR="00493446" w:rsidRPr="00157BEA" w:rsidRDefault="00781240">
            <w:pPr>
              <w:jc w:val="center"/>
              <w:rPr>
                <w:b/>
                <w:sz w:val="18"/>
                <w:szCs w:val="18"/>
                <w:lang w:eastAsia="zh-CN"/>
              </w:rPr>
            </w:pPr>
            <w:r w:rsidRPr="00157BEA">
              <w:rPr>
                <w:b/>
                <w:sz w:val="18"/>
                <w:szCs w:val="18"/>
                <w:lang w:eastAsia="zh-CN"/>
              </w:rPr>
              <w:t>Issue</w:t>
            </w:r>
            <w:r w:rsidR="00952B1B">
              <w:rPr>
                <w:b/>
                <w:sz w:val="18"/>
                <w:szCs w:val="18"/>
                <w:lang w:eastAsia="zh-CN"/>
              </w:rPr>
              <w:t xml:space="preserve"> #</w:t>
            </w:r>
            <w:r w:rsidR="00C10F21">
              <w:rPr>
                <w:b/>
                <w:sz w:val="18"/>
                <w:szCs w:val="18"/>
                <w:lang w:eastAsia="zh-CN"/>
              </w:rPr>
              <w:t>3</w:t>
            </w:r>
            <w:r w:rsidRPr="00157BEA">
              <w:rPr>
                <w:b/>
                <w:sz w:val="18"/>
                <w:szCs w:val="18"/>
                <w:lang w:eastAsia="zh-CN"/>
              </w:rPr>
              <w:t>: Support ret</w:t>
            </w:r>
            <w:r w:rsidR="00952B1B">
              <w:rPr>
                <w:b/>
                <w:sz w:val="18"/>
                <w:szCs w:val="18"/>
                <w:lang w:eastAsia="zh-CN"/>
              </w:rPr>
              <w:t>x</w:t>
            </w:r>
            <w:r w:rsidRPr="00157BEA">
              <w:rPr>
                <w:b/>
                <w:sz w:val="18"/>
                <w:szCs w:val="18"/>
                <w:lang w:eastAsia="zh-CN"/>
              </w:rPr>
              <w:t xml:space="preserve"> on the next PUR resource?</w:t>
            </w:r>
          </w:p>
        </w:tc>
      </w:tr>
      <w:tr w:rsidR="00493446" w:rsidRPr="00C313D1" w14:paraId="56C351D4" w14:textId="77777777" w:rsidTr="00157BEA">
        <w:tc>
          <w:tcPr>
            <w:tcW w:w="0" w:type="auto"/>
            <w:shd w:val="clear" w:color="auto" w:fill="auto"/>
            <w:vAlign w:val="center"/>
          </w:tcPr>
          <w:p w14:paraId="076D4ADD" w14:textId="77777777" w:rsidR="00493446" w:rsidRPr="00157BEA" w:rsidRDefault="00781240" w:rsidP="00A92E63">
            <w:pPr>
              <w:jc w:val="center"/>
              <w:rPr>
                <w:sz w:val="18"/>
                <w:szCs w:val="18"/>
                <w:lang w:eastAsia="zh-CN"/>
              </w:rPr>
            </w:pPr>
            <w:r w:rsidRPr="00157BEA">
              <w:rPr>
                <w:rFonts w:cs="Arial"/>
                <w:sz w:val="18"/>
                <w:szCs w:val="18"/>
              </w:rPr>
              <w:t>Huawei, HiSilicon</w:t>
            </w:r>
          </w:p>
        </w:tc>
        <w:tc>
          <w:tcPr>
            <w:tcW w:w="3366" w:type="dxa"/>
            <w:vAlign w:val="center"/>
          </w:tcPr>
          <w:p w14:paraId="06DDC034" w14:textId="77777777" w:rsidR="00493446" w:rsidRPr="00157BEA" w:rsidRDefault="00781240" w:rsidP="00577117">
            <w:pPr>
              <w:jc w:val="center"/>
              <w:rPr>
                <w:sz w:val="18"/>
                <w:szCs w:val="18"/>
                <w:lang w:eastAsia="zh-CN"/>
              </w:rPr>
            </w:pPr>
            <w:r w:rsidRPr="00157BEA">
              <w:rPr>
                <w:sz w:val="18"/>
                <w:szCs w:val="18"/>
                <w:lang w:eastAsia="zh-CN"/>
              </w:rPr>
              <w:t>/</w:t>
            </w:r>
          </w:p>
        </w:tc>
        <w:tc>
          <w:tcPr>
            <w:tcW w:w="4114" w:type="dxa"/>
            <w:vAlign w:val="center"/>
          </w:tcPr>
          <w:p w14:paraId="04233C0C" w14:textId="77777777" w:rsidR="00493446" w:rsidRPr="00157BEA" w:rsidRDefault="00781240" w:rsidP="00A92E63">
            <w:pPr>
              <w:jc w:val="center"/>
              <w:rPr>
                <w:sz w:val="18"/>
                <w:szCs w:val="18"/>
                <w:lang w:eastAsia="zh-CN"/>
              </w:rPr>
            </w:pPr>
            <w:r w:rsidRPr="00157BEA">
              <w:rPr>
                <w:sz w:val="18"/>
                <w:szCs w:val="18"/>
                <w:lang w:eastAsia="zh-CN"/>
              </w:rPr>
              <w:t>Yes</w:t>
            </w:r>
          </w:p>
        </w:tc>
      </w:tr>
      <w:tr w:rsidR="00493446" w:rsidRPr="00C313D1" w14:paraId="114B9FEE" w14:textId="77777777" w:rsidTr="00157BEA">
        <w:tc>
          <w:tcPr>
            <w:tcW w:w="0" w:type="auto"/>
            <w:shd w:val="clear" w:color="auto" w:fill="auto"/>
            <w:vAlign w:val="center"/>
          </w:tcPr>
          <w:p w14:paraId="1E271812" w14:textId="77777777" w:rsidR="00493446" w:rsidRPr="00157BEA" w:rsidRDefault="00781240" w:rsidP="00A92E63">
            <w:pPr>
              <w:jc w:val="center"/>
              <w:rPr>
                <w:sz w:val="18"/>
                <w:szCs w:val="18"/>
              </w:rPr>
            </w:pPr>
            <w:r w:rsidRPr="00157BEA">
              <w:rPr>
                <w:sz w:val="18"/>
                <w:szCs w:val="18"/>
              </w:rPr>
              <w:t>LG Electronics</w:t>
            </w:r>
          </w:p>
        </w:tc>
        <w:tc>
          <w:tcPr>
            <w:tcW w:w="3366" w:type="dxa"/>
            <w:vAlign w:val="center"/>
          </w:tcPr>
          <w:p w14:paraId="5CD32D26" w14:textId="77777777" w:rsidR="00493446" w:rsidRPr="00157BEA" w:rsidRDefault="00781240" w:rsidP="00A92E63">
            <w:pPr>
              <w:jc w:val="center"/>
              <w:rPr>
                <w:sz w:val="18"/>
                <w:szCs w:val="18"/>
                <w:lang w:eastAsia="zh-CN"/>
              </w:rPr>
            </w:pPr>
            <w:r w:rsidRPr="00157BEA">
              <w:rPr>
                <w:sz w:val="18"/>
                <w:szCs w:val="18"/>
                <w:lang w:eastAsia="zh-CN"/>
              </w:rPr>
              <w:t>Yes</w:t>
            </w:r>
          </w:p>
        </w:tc>
        <w:tc>
          <w:tcPr>
            <w:tcW w:w="4114" w:type="dxa"/>
            <w:vAlign w:val="center"/>
          </w:tcPr>
          <w:p w14:paraId="2C77F701" w14:textId="77777777" w:rsidR="00493446" w:rsidRPr="00157BEA" w:rsidRDefault="00781240" w:rsidP="00A92E63">
            <w:pPr>
              <w:jc w:val="center"/>
              <w:rPr>
                <w:sz w:val="18"/>
                <w:szCs w:val="18"/>
                <w:lang w:eastAsia="zh-CN"/>
              </w:rPr>
            </w:pPr>
            <w:r w:rsidRPr="00157BEA">
              <w:rPr>
                <w:sz w:val="18"/>
                <w:szCs w:val="18"/>
                <w:lang w:eastAsia="zh-CN"/>
              </w:rPr>
              <w:t>/</w:t>
            </w:r>
          </w:p>
        </w:tc>
      </w:tr>
      <w:tr w:rsidR="00493446" w:rsidRPr="00C313D1" w14:paraId="2B47D5D7" w14:textId="77777777" w:rsidTr="00157BEA">
        <w:tc>
          <w:tcPr>
            <w:tcW w:w="0" w:type="auto"/>
            <w:shd w:val="clear" w:color="auto" w:fill="auto"/>
            <w:vAlign w:val="center"/>
          </w:tcPr>
          <w:p w14:paraId="1D433AA4" w14:textId="77777777" w:rsidR="00493446" w:rsidRPr="00157BEA" w:rsidRDefault="00781240" w:rsidP="00A92E63">
            <w:pPr>
              <w:jc w:val="center"/>
              <w:rPr>
                <w:sz w:val="18"/>
                <w:szCs w:val="18"/>
              </w:rPr>
            </w:pPr>
            <w:r w:rsidRPr="00157BEA">
              <w:rPr>
                <w:sz w:val="18"/>
                <w:szCs w:val="18"/>
              </w:rPr>
              <w:t>Lenovo, Motorola Mobility</w:t>
            </w:r>
          </w:p>
        </w:tc>
        <w:tc>
          <w:tcPr>
            <w:tcW w:w="3366" w:type="dxa"/>
            <w:vAlign w:val="center"/>
          </w:tcPr>
          <w:p w14:paraId="372D5C80" w14:textId="77777777" w:rsidR="00493446" w:rsidRPr="00157BEA" w:rsidRDefault="00781240" w:rsidP="00A92E63">
            <w:pPr>
              <w:jc w:val="center"/>
              <w:rPr>
                <w:sz w:val="18"/>
                <w:szCs w:val="18"/>
                <w:lang w:eastAsia="zh-CN"/>
              </w:rPr>
            </w:pPr>
            <w:r w:rsidRPr="00157BEA">
              <w:rPr>
                <w:sz w:val="18"/>
                <w:szCs w:val="18"/>
                <w:lang w:eastAsia="zh-CN"/>
              </w:rPr>
              <w:t>Yes</w:t>
            </w:r>
          </w:p>
        </w:tc>
        <w:tc>
          <w:tcPr>
            <w:tcW w:w="4114" w:type="dxa"/>
            <w:vAlign w:val="center"/>
          </w:tcPr>
          <w:p w14:paraId="624279CF" w14:textId="77777777" w:rsidR="00493446" w:rsidRPr="00157BEA" w:rsidRDefault="00781240" w:rsidP="00A92E63">
            <w:pPr>
              <w:jc w:val="center"/>
              <w:rPr>
                <w:sz w:val="18"/>
                <w:szCs w:val="18"/>
                <w:lang w:eastAsia="zh-CN"/>
              </w:rPr>
            </w:pPr>
            <w:r w:rsidRPr="00157BEA">
              <w:rPr>
                <w:sz w:val="18"/>
                <w:szCs w:val="18"/>
                <w:lang w:eastAsia="zh-CN"/>
              </w:rPr>
              <w:t>Yes</w:t>
            </w:r>
          </w:p>
        </w:tc>
      </w:tr>
      <w:tr w:rsidR="00493446" w:rsidRPr="00C313D1" w14:paraId="719F8196" w14:textId="77777777" w:rsidTr="00157BEA">
        <w:tc>
          <w:tcPr>
            <w:tcW w:w="0" w:type="auto"/>
            <w:shd w:val="clear" w:color="auto" w:fill="auto"/>
            <w:vAlign w:val="center"/>
          </w:tcPr>
          <w:p w14:paraId="7DE35233" w14:textId="77777777" w:rsidR="00493446" w:rsidRPr="00157BEA" w:rsidRDefault="00781240" w:rsidP="00A92E63">
            <w:pPr>
              <w:jc w:val="center"/>
              <w:rPr>
                <w:sz w:val="18"/>
                <w:szCs w:val="18"/>
                <w:lang w:eastAsia="zh-CN"/>
              </w:rPr>
            </w:pPr>
            <w:r w:rsidRPr="00157BEA">
              <w:rPr>
                <w:sz w:val="18"/>
                <w:szCs w:val="18"/>
                <w:lang w:eastAsia="zh-CN"/>
              </w:rPr>
              <w:t>ZTE</w:t>
            </w:r>
          </w:p>
        </w:tc>
        <w:tc>
          <w:tcPr>
            <w:tcW w:w="3366" w:type="dxa"/>
            <w:vAlign w:val="center"/>
          </w:tcPr>
          <w:p w14:paraId="14D5581B" w14:textId="77777777" w:rsidR="00493446" w:rsidRPr="00157BEA" w:rsidRDefault="00781240" w:rsidP="00A92E63">
            <w:pPr>
              <w:jc w:val="center"/>
              <w:rPr>
                <w:sz w:val="18"/>
                <w:szCs w:val="18"/>
                <w:lang w:eastAsia="zh-CN"/>
              </w:rPr>
            </w:pPr>
            <w:r w:rsidRPr="00157BEA">
              <w:rPr>
                <w:sz w:val="18"/>
                <w:szCs w:val="18"/>
                <w:lang w:eastAsia="zh-CN"/>
              </w:rPr>
              <w:t>Yes</w:t>
            </w:r>
          </w:p>
        </w:tc>
        <w:tc>
          <w:tcPr>
            <w:tcW w:w="4114" w:type="dxa"/>
            <w:vAlign w:val="center"/>
          </w:tcPr>
          <w:p w14:paraId="57A1B4BC" w14:textId="77777777" w:rsidR="00493446" w:rsidRPr="00157BEA" w:rsidRDefault="00781240" w:rsidP="00A92E63">
            <w:pPr>
              <w:jc w:val="center"/>
              <w:rPr>
                <w:sz w:val="18"/>
                <w:szCs w:val="18"/>
                <w:lang w:eastAsia="zh-CN"/>
              </w:rPr>
            </w:pPr>
            <w:r w:rsidRPr="00157BEA">
              <w:rPr>
                <w:sz w:val="18"/>
                <w:szCs w:val="18"/>
                <w:lang w:eastAsia="zh-CN"/>
              </w:rPr>
              <w:t>/</w:t>
            </w:r>
          </w:p>
        </w:tc>
      </w:tr>
      <w:tr w:rsidR="00493446" w:rsidRPr="00C313D1" w14:paraId="2DFBC6CF" w14:textId="77777777" w:rsidTr="00157BEA">
        <w:tc>
          <w:tcPr>
            <w:tcW w:w="0" w:type="auto"/>
            <w:shd w:val="clear" w:color="auto" w:fill="auto"/>
            <w:vAlign w:val="center"/>
          </w:tcPr>
          <w:p w14:paraId="0F3B49E9" w14:textId="77777777" w:rsidR="00493446" w:rsidRPr="00157BEA" w:rsidRDefault="00781240" w:rsidP="00A92E63">
            <w:pPr>
              <w:widowControl w:val="0"/>
              <w:spacing w:line="180" w:lineRule="atLeast"/>
              <w:jc w:val="center"/>
              <w:rPr>
                <w:sz w:val="18"/>
                <w:szCs w:val="18"/>
              </w:rPr>
            </w:pPr>
            <w:r w:rsidRPr="00157BEA">
              <w:rPr>
                <w:sz w:val="18"/>
                <w:szCs w:val="18"/>
              </w:rPr>
              <w:t>Sierra Wireless, S.A.</w:t>
            </w:r>
          </w:p>
        </w:tc>
        <w:tc>
          <w:tcPr>
            <w:tcW w:w="3366" w:type="dxa"/>
            <w:vAlign w:val="center"/>
          </w:tcPr>
          <w:p w14:paraId="708F3134" w14:textId="77777777" w:rsidR="00493446" w:rsidRPr="00157BEA" w:rsidRDefault="00781240" w:rsidP="00A92E63">
            <w:pPr>
              <w:widowControl w:val="0"/>
              <w:spacing w:line="180" w:lineRule="atLeast"/>
              <w:jc w:val="center"/>
              <w:rPr>
                <w:sz w:val="18"/>
                <w:szCs w:val="18"/>
                <w:lang w:eastAsia="zh-CN"/>
              </w:rPr>
            </w:pPr>
            <w:r w:rsidRPr="00157BEA">
              <w:rPr>
                <w:sz w:val="18"/>
                <w:szCs w:val="18"/>
                <w:lang w:eastAsia="zh-CN"/>
              </w:rPr>
              <w:t>No</w:t>
            </w:r>
          </w:p>
        </w:tc>
        <w:tc>
          <w:tcPr>
            <w:tcW w:w="4114" w:type="dxa"/>
            <w:vAlign w:val="center"/>
          </w:tcPr>
          <w:p w14:paraId="405F959F" w14:textId="77777777" w:rsidR="00493446" w:rsidRPr="00157BEA" w:rsidRDefault="00781240" w:rsidP="00A92E63">
            <w:pPr>
              <w:widowControl w:val="0"/>
              <w:spacing w:line="180" w:lineRule="atLeast"/>
              <w:jc w:val="center"/>
              <w:rPr>
                <w:sz w:val="18"/>
                <w:szCs w:val="18"/>
                <w:lang w:eastAsia="zh-CN"/>
              </w:rPr>
            </w:pPr>
            <w:r w:rsidRPr="00157BEA">
              <w:rPr>
                <w:sz w:val="18"/>
                <w:szCs w:val="18"/>
                <w:lang w:eastAsia="zh-CN"/>
              </w:rPr>
              <w:t>/</w:t>
            </w:r>
          </w:p>
        </w:tc>
      </w:tr>
      <w:tr w:rsidR="00493446" w:rsidRPr="00C313D1" w14:paraId="59F0720C" w14:textId="77777777" w:rsidTr="00157BEA">
        <w:tc>
          <w:tcPr>
            <w:tcW w:w="0" w:type="auto"/>
            <w:shd w:val="clear" w:color="auto" w:fill="auto"/>
            <w:vAlign w:val="center"/>
          </w:tcPr>
          <w:p w14:paraId="2F06C912" w14:textId="77777777" w:rsidR="00493446" w:rsidRPr="00157BEA" w:rsidRDefault="00781240" w:rsidP="00A92E63">
            <w:pPr>
              <w:widowControl w:val="0"/>
              <w:spacing w:line="180" w:lineRule="atLeast"/>
              <w:jc w:val="center"/>
              <w:rPr>
                <w:sz w:val="18"/>
                <w:szCs w:val="18"/>
              </w:rPr>
            </w:pPr>
            <w:r w:rsidRPr="00157BEA">
              <w:rPr>
                <w:sz w:val="18"/>
                <w:szCs w:val="18"/>
              </w:rPr>
              <w:t>Intel Corporation</w:t>
            </w:r>
          </w:p>
        </w:tc>
        <w:tc>
          <w:tcPr>
            <w:tcW w:w="3366" w:type="dxa"/>
            <w:vAlign w:val="center"/>
          </w:tcPr>
          <w:p w14:paraId="325C7129" w14:textId="77777777" w:rsidR="00493446" w:rsidRPr="00157BEA" w:rsidRDefault="00781240" w:rsidP="00A92E63">
            <w:pPr>
              <w:widowControl w:val="0"/>
              <w:spacing w:line="180" w:lineRule="atLeast"/>
              <w:jc w:val="center"/>
              <w:rPr>
                <w:sz w:val="18"/>
                <w:szCs w:val="18"/>
                <w:lang w:eastAsia="zh-CN"/>
              </w:rPr>
            </w:pPr>
            <w:r w:rsidRPr="00157BEA">
              <w:rPr>
                <w:sz w:val="18"/>
                <w:szCs w:val="18"/>
                <w:lang w:eastAsia="zh-CN"/>
              </w:rPr>
              <w:t>No</w:t>
            </w:r>
          </w:p>
        </w:tc>
        <w:tc>
          <w:tcPr>
            <w:tcW w:w="4114" w:type="dxa"/>
            <w:vAlign w:val="center"/>
          </w:tcPr>
          <w:p w14:paraId="1F6DFF86" w14:textId="77777777" w:rsidR="00493446" w:rsidRPr="00157BEA" w:rsidRDefault="00781240" w:rsidP="00A92E63">
            <w:pPr>
              <w:widowControl w:val="0"/>
              <w:spacing w:line="180" w:lineRule="atLeast"/>
              <w:jc w:val="center"/>
              <w:rPr>
                <w:sz w:val="18"/>
                <w:szCs w:val="18"/>
                <w:lang w:eastAsia="zh-CN"/>
              </w:rPr>
            </w:pPr>
            <w:r w:rsidRPr="00157BEA">
              <w:rPr>
                <w:sz w:val="18"/>
                <w:szCs w:val="18"/>
                <w:lang w:eastAsia="zh-CN"/>
              </w:rPr>
              <w:t>/</w:t>
            </w:r>
          </w:p>
        </w:tc>
      </w:tr>
      <w:tr w:rsidR="00493446" w:rsidRPr="00C313D1" w14:paraId="6389282C" w14:textId="77777777" w:rsidTr="00157BEA">
        <w:tc>
          <w:tcPr>
            <w:tcW w:w="0" w:type="auto"/>
            <w:shd w:val="clear" w:color="auto" w:fill="auto"/>
            <w:vAlign w:val="center"/>
          </w:tcPr>
          <w:p w14:paraId="7854234D" w14:textId="77777777" w:rsidR="00493446" w:rsidRPr="00157BEA" w:rsidRDefault="00781240" w:rsidP="00A92E63">
            <w:pPr>
              <w:jc w:val="center"/>
              <w:rPr>
                <w:sz w:val="18"/>
                <w:szCs w:val="18"/>
              </w:rPr>
            </w:pPr>
            <w:r w:rsidRPr="00157BEA">
              <w:rPr>
                <w:sz w:val="18"/>
                <w:szCs w:val="18"/>
              </w:rPr>
              <w:t>Ericsson</w:t>
            </w:r>
          </w:p>
        </w:tc>
        <w:tc>
          <w:tcPr>
            <w:tcW w:w="3366" w:type="dxa"/>
            <w:vAlign w:val="center"/>
          </w:tcPr>
          <w:p w14:paraId="4EDB4538" w14:textId="77777777" w:rsidR="00493446" w:rsidRPr="00157BEA" w:rsidRDefault="00781240" w:rsidP="00A92E63">
            <w:pPr>
              <w:jc w:val="center"/>
              <w:rPr>
                <w:sz w:val="18"/>
                <w:szCs w:val="18"/>
                <w:lang w:eastAsia="zh-CN"/>
              </w:rPr>
            </w:pPr>
            <w:r w:rsidRPr="00157BEA">
              <w:rPr>
                <w:sz w:val="18"/>
                <w:szCs w:val="18"/>
                <w:lang w:eastAsia="zh-CN"/>
              </w:rPr>
              <w:t>/</w:t>
            </w:r>
          </w:p>
        </w:tc>
        <w:tc>
          <w:tcPr>
            <w:tcW w:w="4114" w:type="dxa"/>
            <w:vAlign w:val="center"/>
          </w:tcPr>
          <w:p w14:paraId="4CFB661C" w14:textId="77777777" w:rsidR="00493446" w:rsidRPr="00157BEA" w:rsidRDefault="00781240" w:rsidP="00A92E63">
            <w:pPr>
              <w:jc w:val="center"/>
              <w:rPr>
                <w:sz w:val="18"/>
                <w:szCs w:val="18"/>
                <w:lang w:eastAsia="zh-CN"/>
              </w:rPr>
            </w:pPr>
            <w:r w:rsidRPr="00157BEA">
              <w:rPr>
                <w:sz w:val="18"/>
                <w:szCs w:val="18"/>
                <w:lang w:eastAsia="zh-CN"/>
              </w:rPr>
              <w:t>No</w:t>
            </w:r>
          </w:p>
        </w:tc>
      </w:tr>
      <w:tr w:rsidR="00493446" w:rsidRPr="00C313D1" w14:paraId="7B58C0E2" w14:textId="77777777" w:rsidTr="00157BEA">
        <w:tc>
          <w:tcPr>
            <w:tcW w:w="0" w:type="auto"/>
            <w:shd w:val="clear" w:color="auto" w:fill="auto"/>
            <w:vAlign w:val="center"/>
          </w:tcPr>
          <w:p w14:paraId="1FD6FE52" w14:textId="77777777" w:rsidR="00493446" w:rsidRPr="00157BEA" w:rsidRDefault="00781240" w:rsidP="00A92E63">
            <w:pPr>
              <w:jc w:val="center"/>
              <w:rPr>
                <w:rFonts w:eastAsiaTheme="minorEastAsia"/>
                <w:sz w:val="18"/>
                <w:szCs w:val="18"/>
                <w:lang w:eastAsia="zh-CN"/>
              </w:rPr>
            </w:pPr>
            <w:r w:rsidRPr="00157BEA">
              <w:rPr>
                <w:rFonts w:eastAsiaTheme="minorEastAsia"/>
                <w:sz w:val="18"/>
                <w:szCs w:val="18"/>
                <w:lang w:eastAsia="zh-CN"/>
              </w:rPr>
              <w:t>III</w:t>
            </w:r>
          </w:p>
        </w:tc>
        <w:tc>
          <w:tcPr>
            <w:tcW w:w="3366" w:type="dxa"/>
            <w:vAlign w:val="center"/>
          </w:tcPr>
          <w:p w14:paraId="15E75D91" w14:textId="77777777" w:rsidR="00493446" w:rsidRPr="00157BEA" w:rsidRDefault="00781240" w:rsidP="00A92E63">
            <w:pPr>
              <w:jc w:val="center"/>
              <w:rPr>
                <w:sz w:val="18"/>
                <w:szCs w:val="18"/>
                <w:lang w:eastAsia="zh-CN"/>
              </w:rPr>
            </w:pPr>
            <w:r w:rsidRPr="00157BEA">
              <w:rPr>
                <w:sz w:val="18"/>
                <w:szCs w:val="18"/>
                <w:lang w:eastAsia="zh-CN"/>
              </w:rPr>
              <w:t>/</w:t>
            </w:r>
          </w:p>
        </w:tc>
        <w:tc>
          <w:tcPr>
            <w:tcW w:w="4114" w:type="dxa"/>
            <w:vAlign w:val="center"/>
          </w:tcPr>
          <w:p w14:paraId="67FD4BFB" w14:textId="77777777" w:rsidR="00493446" w:rsidRPr="00157BEA" w:rsidRDefault="00781240" w:rsidP="00A92E63">
            <w:pPr>
              <w:jc w:val="center"/>
              <w:rPr>
                <w:sz w:val="18"/>
                <w:szCs w:val="18"/>
                <w:lang w:eastAsia="zh-CN"/>
              </w:rPr>
            </w:pPr>
            <w:r w:rsidRPr="00157BEA">
              <w:rPr>
                <w:sz w:val="18"/>
                <w:szCs w:val="18"/>
                <w:lang w:eastAsia="zh-CN"/>
              </w:rPr>
              <w:t>No</w:t>
            </w:r>
          </w:p>
        </w:tc>
      </w:tr>
    </w:tbl>
    <w:p w14:paraId="16ECA31A" w14:textId="77777777" w:rsidR="008222C7" w:rsidRDefault="008222C7" w:rsidP="008222C7">
      <w:pPr>
        <w:rPr>
          <w:lang w:eastAsia="zh-CN"/>
        </w:rPr>
      </w:pPr>
    </w:p>
    <w:p w14:paraId="0F39DFCF" w14:textId="77777777" w:rsidR="00952B1B" w:rsidRDefault="00952B1B" w:rsidP="00952B1B">
      <w:pPr>
        <w:rPr>
          <w:lang w:eastAsia="zh-CN"/>
        </w:rPr>
      </w:pPr>
      <w:r>
        <w:rPr>
          <w:lang w:eastAsia="zh-CN"/>
        </w:rPr>
        <w:t>It is suggested to discuss during the meeting the following:</w:t>
      </w:r>
    </w:p>
    <w:p w14:paraId="3A4BC6FD" w14:textId="53B1A953" w:rsidR="000415C6" w:rsidRDefault="000415C6" w:rsidP="008222C7">
      <w:pPr>
        <w:rPr>
          <w:lang w:eastAsia="zh-CN"/>
        </w:rPr>
      </w:pPr>
    </w:p>
    <w:p w14:paraId="081DB9FF" w14:textId="557A50B6" w:rsidR="0087503F" w:rsidRDefault="00F42888" w:rsidP="00157BEA">
      <w:pPr>
        <w:spacing w:after="0"/>
        <w:rPr>
          <w:b/>
          <w:lang w:eastAsia="en-GB"/>
        </w:rPr>
      </w:pPr>
      <w:r>
        <w:rPr>
          <w:rFonts w:hint="eastAsia"/>
          <w:b/>
          <w:lang w:eastAsia="zh-CN"/>
        </w:rPr>
        <w:t>Issue</w:t>
      </w:r>
      <w:r w:rsidR="0027371C">
        <w:rPr>
          <w:b/>
          <w:lang w:eastAsia="en-GB"/>
        </w:rPr>
        <w:t>#</w:t>
      </w:r>
      <w:r w:rsidR="007A1C27">
        <w:rPr>
          <w:b/>
          <w:lang w:eastAsia="en-GB"/>
        </w:rPr>
        <w:t>2</w:t>
      </w:r>
      <w:r w:rsidR="00952B1B">
        <w:rPr>
          <w:b/>
          <w:lang w:eastAsia="en-GB"/>
        </w:rPr>
        <w:t xml:space="preserve">: </w:t>
      </w:r>
      <w:r w:rsidR="00557CAF" w:rsidRPr="005708AE">
        <w:rPr>
          <w:b/>
          <w:lang w:eastAsia="zh-CN"/>
        </w:rPr>
        <w:t>After data transmission on PUR, upon unsuccessful decoding by eNB, the UE can expect</w:t>
      </w:r>
    </w:p>
    <w:p w14:paraId="77751631" w14:textId="77777777" w:rsidR="00557CAF" w:rsidRPr="000D7EDA" w:rsidRDefault="00557CAF" w:rsidP="00557CAF">
      <w:pPr>
        <w:pStyle w:val="ListParagraph"/>
        <w:widowControl/>
        <w:numPr>
          <w:ilvl w:val="1"/>
          <w:numId w:val="19"/>
        </w:numPr>
        <w:autoSpaceDE/>
        <w:autoSpaceDN/>
        <w:adjustRightInd/>
        <w:spacing w:line="240" w:lineRule="auto"/>
        <w:ind w:left="840" w:firstLineChars="0"/>
        <w:rPr>
          <w:b/>
          <w:lang w:eastAsia="en-GB"/>
        </w:rPr>
      </w:pPr>
      <w:r w:rsidRPr="00E96F21">
        <w:rPr>
          <w:b/>
        </w:rPr>
        <w:t>an UL grant for retransmission on NPDCCH, or</w:t>
      </w:r>
    </w:p>
    <w:p w14:paraId="61E15C98" w14:textId="77777777" w:rsidR="00557CAF" w:rsidRPr="000240F9" w:rsidRDefault="00557CAF" w:rsidP="00557CAF">
      <w:pPr>
        <w:pStyle w:val="ListParagraph"/>
        <w:widowControl/>
        <w:numPr>
          <w:ilvl w:val="1"/>
          <w:numId w:val="19"/>
        </w:numPr>
        <w:autoSpaceDE/>
        <w:autoSpaceDN/>
        <w:adjustRightInd/>
        <w:spacing w:line="240" w:lineRule="auto"/>
        <w:ind w:left="840" w:firstLineChars="0"/>
        <w:rPr>
          <w:b/>
          <w:lang w:eastAsia="en-GB"/>
        </w:rPr>
      </w:pPr>
      <w:r w:rsidRPr="00E96F21">
        <w:rPr>
          <w:rFonts w:hint="eastAsia"/>
          <w:b/>
        </w:rPr>
        <w:t>an explicit NACK</w:t>
      </w:r>
      <w:r w:rsidRPr="00E96F21">
        <w:rPr>
          <w:b/>
        </w:rPr>
        <w:t xml:space="preserve"> on NPDCCH, or</w:t>
      </w:r>
    </w:p>
    <w:p w14:paraId="1DAA2ABB" w14:textId="77777777" w:rsidR="00557CAF" w:rsidRPr="009163EC" w:rsidRDefault="00557CAF" w:rsidP="00557CAF">
      <w:pPr>
        <w:pStyle w:val="ListParagraph"/>
        <w:widowControl/>
        <w:numPr>
          <w:ilvl w:val="1"/>
          <w:numId w:val="19"/>
        </w:numPr>
        <w:autoSpaceDE/>
        <w:autoSpaceDN/>
        <w:adjustRightInd/>
        <w:spacing w:line="240" w:lineRule="auto"/>
        <w:ind w:left="840" w:firstLineChars="0"/>
        <w:rPr>
          <w:b/>
          <w:lang w:eastAsia="en-GB"/>
        </w:rPr>
      </w:pPr>
      <w:r w:rsidRPr="00E96F21">
        <w:rPr>
          <w:b/>
        </w:rPr>
        <w:t>nothing</w:t>
      </w:r>
    </w:p>
    <w:p w14:paraId="243616E9" w14:textId="77777777" w:rsidR="00557CAF" w:rsidRDefault="00557CAF" w:rsidP="00557CAF">
      <w:pPr>
        <w:rPr>
          <w:b/>
          <w:lang w:eastAsia="en-GB"/>
        </w:rPr>
      </w:pPr>
    </w:p>
    <w:p w14:paraId="4A19AD5A" w14:textId="1BC1323D" w:rsidR="001F4CC1" w:rsidRPr="0074703D" w:rsidRDefault="00F42888" w:rsidP="008222C7">
      <w:pPr>
        <w:rPr>
          <w:b/>
          <w:lang w:eastAsia="en-GB"/>
        </w:rPr>
      </w:pPr>
      <w:r>
        <w:rPr>
          <w:rFonts w:hint="eastAsia"/>
          <w:b/>
          <w:lang w:eastAsia="zh-CN"/>
        </w:rPr>
        <w:t>Issue</w:t>
      </w:r>
      <w:r w:rsidR="00557CAF" w:rsidRPr="005708AE">
        <w:rPr>
          <w:rFonts w:hint="eastAsia"/>
          <w:b/>
          <w:lang w:eastAsia="en-GB"/>
        </w:rPr>
        <w:t>#</w:t>
      </w:r>
      <w:r w:rsidR="007A1C27">
        <w:rPr>
          <w:b/>
          <w:lang w:eastAsia="en-GB"/>
        </w:rPr>
        <w:t>3</w:t>
      </w:r>
      <w:r w:rsidR="00557CAF" w:rsidRPr="005708AE">
        <w:rPr>
          <w:b/>
          <w:lang w:eastAsia="en-GB"/>
        </w:rPr>
        <w:t>:</w:t>
      </w:r>
      <w:r w:rsidR="00557CAF">
        <w:rPr>
          <w:b/>
          <w:lang w:eastAsia="en-GB"/>
        </w:rPr>
        <w:t xml:space="preserve"> FFS whether or not UE can perform </w:t>
      </w:r>
      <w:r w:rsidR="00557CAF" w:rsidRPr="00330F6D">
        <w:rPr>
          <w:b/>
          <w:lang w:eastAsia="en-GB"/>
        </w:rPr>
        <w:t>NPUSCH retransmission on the next PUR resource</w:t>
      </w:r>
      <w:r w:rsidR="00557CAF">
        <w:rPr>
          <w:b/>
          <w:lang w:eastAsia="en-GB"/>
        </w:rPr>
        <w:t>.</w:t>
      </w:r>
    </w:p>
    <w:p w14:paraId="561C4530" w14:textId="77777777" w:rsidR="00D82FC5" w:rsidRDefault="00D82FC5" w:rsidP="004D1F4E">
      <w:pPr>
        <w:rPr>
          <w:lang w:eastAsia="zh-CN"/>
        </w:rPr>
      </w:pPr>
    </w:p>
    <w:p w14:paraId="15972712" w14:textId="77777777" w:rsidR="00F70BC1" w:rsidRDefault="00C63EB5" w:rsidP="00C63EB5">
      <w:pPr>
        <w:pStyle w:val="Heading1"/>
      </w:pPr>
      <w:r>
        <w:rPr>
          <w:rFonts w:hint="eastAsia"/>
        </w:rPr>
        <w:t>Resource release</w:t>
      </w:r>
      <w:r w:rsidR="00071FE2">
        <w:t xml:space="preserve"> and reconfiguration</w:t>
      </w:r>
    </w:p>
    <w:p w14:paraId="62C28ED7" w14:textId="6CA98417" w:rsidR="00C63EB5" w:rsidRDefault="00F52C2E" w:rsidP="004D1F4E">
      <w:pPr>
        <w:jc w:val="center"/>
        <w:rPr>
          <w:b/>
          <w:lang w:eastAsia="en-GB"/>
        </w:rPr>
      </w:pPr>
      <w:r w:rsidRPr="008D08A1">
        <w:rPr>
          <w:b/>
          <w:lang w:eastAsia="en-GB"/>
        </w:rPr>
        <w:t>T</w:t>
      </w:r>
      <w:r w:rsidRPr="008D08A1">
        <w:rPr>
          <w:rFonts w:hint="eastAsia"/>
          <w:b/>
          <w:lang w:eastAsia="en-GB"/>
        </w:rPr>
        <w:t xml:space="preserve">able </w:t>
      </w:r>
      <w:r w:rsidR="00D90951">
        <w:rPr>
          <w:b/>
          <w:lang w:eastAsia="en-GB"/>
        </w:rPr>
        <w:t xml:space="preserve">10 </w:t>
      </w:r>
      <w:r>
        <w:rPr>
          <w:b/>
          <w:lang w:eastAsia="en-GB"/>
        </w:rPr>
        <w:t>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8126"/>
      </w:tblGrid>
      <w:tr w:rsidR="00404E09" w:rsidRPr="00804D5B" w14:paraId="1BEC1ACD" w14:textId="77777777" w:rsidTr="00A92E63">
        <w:tc>
          <w:tcPr>
            <w:tcW w:w="0" w:type="auto"/>
            <w:shd w:val="clear" w:color="auto" w:fill="auto"/>
            <w:vAlign w:val="center"/>
          </w:tcPr>
          <w:p w14:paraId="5CEEBBE0" w14:textId="77777777" w:rsidR="00404E09" w:rsidRPr="00F014E6" w:rsidRDefault="00404E09" w:rsidP="00A92E63">
            <w:pPr>
              <w:jc w:val="center"/>
              <w:rPr>
                <w:b/>
                <w:lang w:eastAsia="zh-CN"/>
              </w:rPr>
            </w:pPr>
            <w:r w:rsidRPr="00F014E6">
              <w:rPr>
                <w:rFonts w:hint="eastAsia"/>
                <w:b/>
                <w:lang w:eastAsia="zh-CN"/>
              </w:rPr>
              <w:t>Source</w:t>
            </w:r>
          </w:p>
        </w:tc>
        <w:tc>
          <w:tcPr>
            <w:tcW w:w="0" w:type="auto"/>
            <w:shd w:val="clear" w:color="auto" w:fill="auto"/>
            <w:vAlign w:val="center"/>
          </w:tcPr>
          <w:p w14:paraId="4DAA5E2F" w14:textId="77777777" w:rsidR="00404E09" w:rsidRPr="00B93ACE" w:rsidRDefault="00404E09"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404E09" w14:paraId="58A14FE0" w14:textId="77777777" w:rsidTr="00A92E63">
        <w:tc>
          <w:tcPr>
            <w:tcW w:w="0" w:type="auto"/>
            <w:shd w:val="clear" w:color="auto" w:fill="auto"/>
            <w:vAlign w:val="center"/>
          </w:tcPr>
          <w:p w14:paraId="4BCCE943" w14:textId="77777777" w:rsidR="00404E09" w:rsidRPr="00055D47" w:rsidRDefault="00404E09"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23DFB7F7" w14:textId="5B560DC9" w:rsidR="00404E09" w:rsidRPr="00055D47" w:rsidRDefault="00404E09" w:rsidP="00A92E63">
            <w:pPr>
              <w:pStyle w:val="Caption"/>
              <w:jc w:val="both"/>
              <w:rPr>
                <w:b w:val="0"/>
                <w:sz w:val="18"/>
                <w:szCs w:val="18"/>
              </w:rPr>
            </w:pPr>
            <w:r w:rsidRPr="00055D47">
              <w:rPr>
                <w:b w:val="0"/>
                <w:kern w:val="2"/>
                <w:sz w:val="18"/>
                <w:szCs w:val="18"/>
              </w:rPr>
              <w:t>Observation 2: If the UE always skips UL transmissions and does not monitor the NPDCCH, then the eNB cannot send PUR reconfiguration (e.g., change PUR periodicity) or PUR release indications to the UE efficiently and timely.</w:t>
            </w:r>
          </w:p>
        </w:tc>
      </w:tr>
      <w:tr w:rsidR="00404E09" w14:paraId="5EABF206" w14:textId="77777777" w:rsidTr="00A92E63">
        <w:tc>
          <w:tcPr>
            <w:tcW w:w="0" w:type="auto"/>
            <w:shd w:val="clear" w:color="auto" w:fill="auto"/>
            <w:vAlign w:val="center"/>
          </w:tcPr>
          <w:p w14:paraId="3F8239B7" w14:textId="77777777" w:rsidR="00404E09" w:rsidRPr="00055D47" w:rsidRDefault="00404E09" w:rsidP="00A92E63">
            <w:pPr>
              <w:jc w:val="center"/>
              <w:rPr>
                <w:sz w:val="18"/>
                <w:szCs w:val="18"/>
              </w:rPr>
            </w:pPr>
            <w:r w:rsidRPr="00055D47">
              <w:rPr>
                <w:sz w:val="18"/>
                <w:szCs w:val="18"/>
              </w:rPr>
              <w:t>Lenovo, Motorola Mobility</w:t>
            </w:r>
          </w:p>
        </w:tc>
        <w:tc>
          <w:tcPr>
            <w:tcW w:w="0" w:type="auto"/>
            <w:shd w:val="clear" w:color="auto" w:fill="auto"/>
            <w:vAlign w:val="center"/>
          </w:tcPr>
          <w:p w14:paraId="01ECE632" w14:textId="77777777" w:rsidR="0087503F" w:rsidRDefault="00404E09" w:rsidP="00157BEA">
            <w:pPr>
              <w:pStyle w:val="PropObs"/>
              <w:numPr>
                <w:ilvl w:val="0"/>
                <w:numId w:val="0"/>
              </w:numPr>
              <w:ind w:left="1134" w:hanging="1134"/>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7:  PUR resource can be configured as periodic starting subframe and resource duration for each PUR resource occasion.</w:t>
            </w:r>
          </w:p>
          <w:p w14:paraId="7847AEED" w14:textId="77777777" w:rsidR="0087503F" w:rsidRDefault="00404E09" w:rsidP="00157BEA">
            <w:pPr>
              <w:pStyle w:val="PropObs"/>
              <w:numPr>
                <w:ilvl w:val="0"/>
                <w:numId w:val="0"/>
              </w:numPr>
              <w:ind w:left="1134" w:hanging="1134"/>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8: PUR resource is implicitly released by 1) transmission until to the preconfigured number; 2) consecutive multiple missed transmissions.</w:t>
            </w:r>
          </w:p>
          <w:p w14:paraId="710EC517" w14:textId="77777777" w:rsidR="0087503F" w:rsidRDefault="00404E09" w:rsidP="00157BEA">
            <w:pPr>
              <w:pStyle w:val="PropObs"/>
              <w:numPr>
                <w:ilvl w:val="0"/>
                <w:numId w:val="0"/>
              </w:numPr>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9: eNB may trigger re-configuration/release of PUR configured to a UE by dedicated RRC or DCI.</w:t>
            </w:r>
          </w:p>
        </w:tc>
      </w:tr>
      <w:tr w:rsidR="00404E09" w14:paraId="1FB31FD7" w14:textId="77777777" w:rsidTr="00A92E63">
        <w:tc>
          <w:tcPr>
            <w:tcW w:w="0" w:type="auto"/>
            <w:shd w:val="clear" w:color="auto" w:fill="auto"/>
          </w:tcPr>
          <w:p w14:paraId="0570B4F6" w14:textId="77777777" w:rsidR="00404E09" w:rsidRPr="00055D47" w:rsidRDefault="00404E09" w:rsidP="00A92E63">
            <w:pPr>
              <w:jc w:val="center"/>
              <w:rPr>
                <w:sz w:val="18"/>
                <w:szCs w:val="18"/>
              </w:rPr>
            </w:pPr>
            <w:r w:rsidRPr="00055D47">
              <w:rPr>
                <w:sz w:val="18"/>
                <w:szCs w:val="18"/>
              </w:rPr>
              <w:t>Samsung</w:t>
            </w:r>
          </w:p>
        </w:tc>
        <w:tc>
          <w:tcPr>
            <w:tcW w:w="0" w:type="auto"/>
            <w:shd w:val="clear" w:color="auto" w:fill="auto"/>
            <w:vAlign w:val="center"/>
          </w:tcPr>
          <w:p w14:paraId="4FDB009B" w14:textId="77777777" w:rsidR="00404E09" w:rsidRPr="00055D47" w:rsidRDefault="00404E09" w:rsidP="00A92E63">
            <w:pPr>
              <w:spacing w:line="276" w:lineRule="auto"/>
              <w:rPr>
                <w:sz w:val="18"/>
                <w:szCs w:val="18"/>
              </w:rPr>
            </w:pPr>
            <w:r w:rsidRPr="00055D47">
              <w:rPr>
                <w:sz w:val="18"/>
                <w:szCs w:val="18"/>
              </w:rPr>
              <w:t>Proposal #8: Preconfigured UL resources can be activated/deactivated in system information.</w:t>
            </w:r>
          </w:p>
        </w:tc>
      </w:tr>
      <w:tr w:rsidR="00404E09" w14:paraId="40664949" w14:textId="77777777" w:rsidTr="00A92E63">
        <w:tc>
          <w:tcPr>
            <w:tcW w:w="0" w:type="auto"/>
            <w:shd w:val="clear" w:color="auto" w:fill="auto"/>
          </w:tcPr>
          <w:p w14:paraId="35D9334D" w14:textId="77777777" w:rsidR="00404E09" w:rsidRPr="00055D47" w:rsidRDefault="00404E09" w:rsidP="00A92E63">
            <w:pPr>
              <w:jc w:val="center"/>
              <w:rPr>
                <w:sz w:val="18"/>
                <w:szCs w:val="18"/>
              </w:rPr>
            </w:pPr>
            <w:r w:rsidRPr="00055D47">
              <w:rPr>
                <w:sz w:val="18"/>
                <w:szCs w:val="18"/>
              </w:rPr>
              <w:t>NTT DOCOMO, INC.</w:t>
            </w:r>
          </w:p>
        </w:tc>
        <w:tc>
          <w:tcPr>
            <w:tcW w:w="0" w:type="auto"/>
            <w:shd w:val="clear" w:color="auto" w:fill="auto"/>
            <w:vAlign w:val="center"/>
          </w:tcPr>
          <w:p w14:paraId="6891F3A7" w14:textId="77777777" w:rsidR="00404E09" w:rsidRPr="00055D47" w:rsidRDefault="00404E09" w:rsidP="00A92E63">
            <w:pPr>
              <w:rPr>
                <w:rFonts w:eastAsia="MS Mincho"/>
                <w:sz w:val="18"/>
                <w:szCs w:val="18"/>
                <w:lang w:eastAsia="ja-JP"/>
              </w:rPr>
            </w:pPr>
            <w:r w:rsidRPr="00055D47">
              <w:rPr>
                <w:rFonts w:eastAsia="MS Mincho"/>
                <w:sz w:val="18"/>
                <w:szCs w:val="18"/>
                <w:lang w:eastAsia="ja-JP"/>
              </w:rPr>
              <w:t>Proposal 3: Both eNB triggered and UE triggered PUR release command should be supported</w:t>
            </w:r>
          </w:p>
          <w:p w14:paraId="423D2FF9" w14:textId="77777777" w:rsidR="00404E09" w:rsidRPr="00055D47" w:rsidRDefault="00404E09" w:rsidP="00A92E63">
            <w:pPr>
              <w:rPr>
                <w:rFonts w:eastAsia="MS Mincho"/>
                <w:sz w:val="18"/>
                <w:szCs w:val="18"/>
                <w:lang w:eastAsia="ja-JP"/>
              </w:rPr>
            </w:pPr>
            <w:r w:rsidRPr="00055D47">
              <w:rPr>
                <w:rFonts w:eastAsia="MS Mincho"/>
                <w:sz w:val="18"/>
                <w:szCs w:val="18"/>
                <w:lang w:eastAsia="ja-JP"/>
              </w:rPr>
              <w:t>•</w:t>
            </w:r>
            <w:r w:rsidRPr="00055D47">
              <w:rPr>
                <w:rFonts w:eastAsia="MS Mincho"/>
                <w:sz w:val="18"/>
                <w:szCs w:val="18"/>
                <w:lang w:eastAsia="ja-JP"/>
              </w:rPr>
              <w:tab/>
              <w:t>FFS: The details of signaling</w:t>
            </w:r>
          </w:p>
        </w:tc>
      </w:tr>
      <w:tr w:rsidR="00404E09" w14:paraId="6A7C88C8" w14:textId="77777777" w:rsidTr="00A92E63">
        <w:tc>
          <w:tcPr>
            <w:tcW w:w="0" w:type="auto"/>
            <w:shd w:val="clear" w:color="auto" w:fill="auto"/>
          </w:tcPr>
          <w:p w14:paraId="2F164997" w14:textId="77777777" w:rsidR="00404E09" w:rsidRPr="00055D47" w:rsidRDefault="00404E09" w:rsidP="00A92E63">
            <w:pPr>
              <w:jc w:val="center"/>
              <w:rPr>
                <w:sz w:val="18"/>
                <w:szCs w:val="18"/>
              </w:rPr>
            </w:pPr>
            <w:r w:rsidRPr="00055D47">
              <w:rPr>
                <w:sz w:val="18"/>
                <w:szCs w:val="18"/>
              </w:rPr>
              <w:t>III</w:t>
            </w:r>
          </w:p>
        </w:tc>
        <w:tc>
          <w:tcPr>
            <w:tcW w:w="0" w:type="auto"/>
            <w:shd w:val="clear" w:color="auto" w:fill="auto"/>
            <w:vAlign w:val="center"/>
          </w:tcPr>
          <w:p w14:paraId="0511F80E" w14:textId="77777777" w:rsidR="00404E09" w:rsidRPr="00055D47" w:rsidRDefault="00404E09" w:rsidP="00A92E63">
            <w:pPr>
              <w:rPr>
                <w:rFonts w:eastAsia="PMingLiU"/>
                <w:sz w:val="18"/>
                <w:szCs w:val="18"/>
              </w:rPr>
            </w:pPr>
            <w:r w:rsidRPr="00055D47">
              <w:rPr>
                <w:rFonts w:eastAsia="PMingLiU"/>
                <w:sz w:val="18"/>
                <w:szCs w:val="18"/>
              </w:rPr>
              <w:t>Proposal 7: UE releases the preconfigured UL resource when no ACK has been received after m consecutive occasions of preconfigured UL resource.</w:t>
            </w:r>
          </w:p>
          <w:p w14:paraId="1D65EE88" w14:textId="77777777" w:rsidR="00404E09" w:rsidRPr="00055D47" w:rsidRDefault="00404E09" w:rsidP="00A92E63">
            <w:pPr>
              <w:rPr>
                <w:rFonts w:eastAsia="PMingLiU"/>
                <w:sz w:val="18"/>
                <w:szCs w:val="18"/>
              </w:rPr>
            </w:pPr>
            <w:r w:rsidRPr="00055D47">
              <w:rPr>
                <w:rFonts w:eastAsia="PMingLiU"/>
                <w:sz w:val="18"/>
                <w:szCs w:val="18"/>
              </w:rPr>
              <w:t>Proposal 8: UE releases the preconfigured UL resource when m retransmission has been scheduled since the last time D-PUR was configured.</w:t>
            </w:r>
          </w:p>
        </w:tc>
      </w:tr>
    </w:tbl>
    <w:p w14:paraId="5D10DD61" w14:textId="4D94C1A4" w:rsidR="002D31C8" w:rsidRDefault="002D31C8" w:rsidP="00157BEA">
      <w:pPr>
        <w:spacing w:beforeLines="50" w:before="120"/>
        <w:rPr>
          <w:lang w:eastAsia="zh-CN"/>
        </w:rPr>
      </w:pPr>
      <w:r>
        <w:rPr>
          <w:rFonts w:hint="eastAsia"/>
          <w:lang w:eastAsia="zh-CN"/>
        </w:rPr>
        <w:t xml:space="preserve">Regarding the resource release mechanism, some companies </w:t>
      </w:r>
      <w:r>
        <w:rPr>
          <w:lang w:eastAsia="zh-CN"/>
        </w:rPr>
        <w:t>propose</w:t>
      </w:r>
      <w:r>
        <w:rPr>
          <w:rFonts w:hint="eastAsia"/>
          <w:lang w:eastAsia="zh-CN"/>
        </w:rPr>
        <w:t xml:space="preserve"> </w:t>
      </w:r>
      <w:r>
        <w:rPr>
          <w:lang w:eastAsia="zh-CN"/>
        </w:rPr>
        <w:t>t</w:t>
      </w:r>
      <w:r>
        <w:rPr>
          <w:rFonts w:hint="eastAsia"/>
          <w:lang w:eastAsia="zh-CN"/>
        </w:rPr>
        <w:t>hat it sho</w:t>
      </w:r>
      <w:r>
        <w:rPr>
          <w:lang w:eastAsia="zh-CN"/>
        </w:rPr>
        <w:t>u</w:t>
      </w:r>
      <w:r>
        <w:rPr>
          <w:rFonts w:hint="eastAsia"/>
          <w:lang w:eastAsia="zh-CN"/>
        </w:rPr>
        <w:t xml:space="preserve">ld be </w:t>
      </w:r>
      <w:r>
        <w:rPr>
          <w:lang w:eastAsia="zh-CN"/>
        </w:rPr>
        <w:t>supported both eNB and UE triggered resource release. It can be considered the f</w:t>
      </w:r>
      <w:r w:rsidR="00181D8F">
        <w:rPr>
          <w:lang w:eastAsia="zh-CN"/>
        </w:rPr>
        <w:t>ollowing</w:t>
      </w:r>
      <w:r w:rsidR="00890765">
        <w:rPr>
          <w:lang w:eastAsia="zh-CN"/>
        </w:rPr>
        <w:t xml:space="preserve"> agreement for further discussion:</w:t>
      </w:r>
      <w:r w:rsidR="00181D8F">
        <w:rPr>
          <w:lang w:eastAsia="zh-CN"/>
        </w:rPr>
        <w:t xml:space="preserve"> </w:t>
      </w:r>
    </w:p>
    <w:p w14:paraId="6B09BC56" w14:textId="0A085117" w:rsidR="00203707" w:rsidRPr="0074703D" w:rsidRDefault="002D31C8" w:rsidP="004D1F4E">
      <w:pPr>
        <w:rPr>
          <w:b/>
          <w:szCs w:val="20"/>
          <w:lang w:eastAsia="ja-JP"/>
        </w:rPr>
      </w:pPr>
      <w:r w:rsidRPr="00577117">
        <w:rPr>
          <w:b/>
          <w:szCs w:val="20"/>
          <w:lang w:eastAsia="ja-JP"/>
        </w:rPr>
        <w:t xml:space="preserve">Potential </w:t>
      </w:r>
      <w:r w:rsidR="00C10F21">
        <w:rPr>
          <w:b/>
          <w:szCs w:val="20"/>
          <w:lang w:eastAsia="ja-JP"/>
        </w:rPr>
        <w:t>a</w:t>
      </w:r>
      <w:r w:rsidRPr="00577117">
        <w:rPr>
          <w:b/>
          <w:szCs w:val="20"/>
          <w:lang w:eastAsia="ja-JP"/>
        </w:rPr>
        <w:t>greement</w:t>
      </w:r>
      <w:r w:rsidR="00F42888">
        <w:rPr>
          <w:rFonts w:hint="eastAsia"/>
          <w:b/>
          <w:szCs w:val="20"/>
          <w:lang w:eastAsia="zh-CN"/>
        </w:rPr>
        <w:t>#5</w:t>
      </w:r>
      <w:r w:rsidRPr="00404E09">
        <w:rPr>
          <w:b/>
          <w:szCs w:val="20"/>
          <w:lang w:eastAsia="ja-JP"/>
        </w:rPr>
        <w:t>:</w:t>
      </w:r>
      <w:r w:rsidRPr="0074703D">
        <w:rPr>
          <w:b/>
          <w:szCs w:val="20"/>
          <w:lang w:eastAsia="ja-JP"/>
        </w:rPr>
        <w:t xml:space="preserve"> </w:t>
      </w:r>
      <w:r w:rsidR="00E827EA" w:rsidRPr="0074703D">
        <w:rPr>
          <w:b/>
          <w:szCs w:val="20"/>
          <w:lang w:eastAsia="ja-JP"/>
        </w:rPr>
        <w:t xml:space="preserve">For </w:t>
      </w:r>
      <w:r w:rsidRPr="0074703D">
        <w:rPr>
          <w:b/>
          <w:szCs w:val="20"/>
          <w:lang w:eastAsia="ja-JP"/>
        </w:rPr>
        <w:t xml:space="preserve">dedicated </w:t>
      </w:r>
      <w:r w:rsidR="00E827EA" w:rsidRPr="0074703D">
        <w:rPr>
          <w:b/>
          <w:szCs w:val="20"/>
          <w:lang w:eastAsia="ja-JP"/>
        </w:rPr>
        <w:t xml:space="preserve">PUR, release mechanisms triggered by either </w:t>
      </w:r>
      <w:r w:rsidRPr="0074703D">
        <w:rPr>
          <w:b/>
          <w:szCs w:val="20"/>
          <w:lang w:eastAsia="ja-JP"/>
        </w:rPr>
        <w:t xml:space="preserve">eNB </w:t>
      </w:r>
      <w:r w:rsidR="00E827EA" w:rsidRPr="0074703D">
        <w:rPr>
          <w:b/>
          <w:szCs w:val="20"/>
          <w:lang w:eastAsia="ja-JP"/>
        </w:rPr>
        <w:t>or</w:t>
      </w:r>
      <w:r w:rsidRPr="0074703D">
        <w:rPr>
          <w:b/>
          <w:szCs w:val="20"/>
          <w:lang w:eastAsia="ja-JP"/>
        </w:rPr>
        <w:t xml:space="preserve"> UE </w:t>
      </w:r>
      <w:r w:rsidR="00E827EA" w:rsidRPr="0074703D">
        <w:rPr>
          <w:b/>
          <w:szCs w:val="20"/>
          <w:lang w:eastAsia="ja-JP"/>
        </w:rPr>
        <w:t>are</w:t>
      </w:r>
      <w:r w:rsidRPr="0074703D">
        <w:rPr>
          <w:b/>
          <w:szCs w:val="20"/>
          <w:lang w:eastAsia="ja-JP"/>
        </w:rPr>
        <w:t xml:space="preserve"> supported.</w:t>
      </w:r>
    </w:p>
    <w:p w14:paraId="6F8B10DF" w14:textId="77777777" w:rsidR="00E827EA" w:rsidRPr="00FD4180" w:rsidRDefault="00E827EA" w:rsidP="004D1F4E">
      <w:pPr>
        <w:rPr>
          <w:rFonts w:eastAsia="MS Mincho"/>
          <w:szCs w:val="20"/>
          <w:lang w:eastAsia="ja-JP"/>
        </w:rPr>
      </w:pPr>
    </w:p>
    <w:p w14:paraId="45132EED" w14:textId="77777777" w:rsidR="00F52C2E" w:rsidRPr="00FD4180" w:rsidRDefault="00F52C2E" w:rsidP="004D1F4E">
      <w:pPr>
        <w:pStyle w:val="Heading1"/>
      </w:pPr>
      <w:r>
        <w:rPr>
          <w:rFonts w:hint="eastAsia"/>
        </w:rPr>
        <w:t xml:space="preserve">Fallback </w:t>
      </w:r>
      <w:r w:rsidR="00F7516D">
        <w:t>to RACH/EDT</w:t>
      </w:r>
    </w:p>
    <w:p w14:paraId="0BFC13F1" w14:textId="7C1B8484" w:rsidR="00F52C2E" w:rsidRDefault="00F52C2E" w:rsidP="004D1F4E">
      <w:pPr>
        <w:jc w:val="center"/>
        <w:rPr>
          <w:b/>
          <w:lang w:eastAsia="en-GB"/>
        </w:rPr>
      </w:pPr>
      <w:r w:rsidRPr="008D08A1">
        <w:rPr>
          <w:b/>
          <w:lang w:eastAsia="en-GB"/>
        </w:rPr>
        <w:t>T</w:t>
      </w:r>
      <w:r w:rsidRPr="008D08A1">
        <w:rPr>
          <w:rFonts w:hint="eastAsia"/>
          <w:b/>
          <w:lang w:eastAsia="en-GB"/>
        </w:rPr>
        <w:t xml:space="preserve">able </w:t>
      </w:r>
      <w:r w:rsidR="005F05D9">
        <w:rPr>
          <w:b/>
          <w:lang w:eastAsia="en-GB"/>
        </w:rPr>
        <w:t>1</w:t>
      </w:r>
      <w:r w:rsidR="00D90951">
        <w:rPr>
          <w:b/>
          <w:lang w:eastAsia="en-GB"/>
        </w:rPr>
        <w:t>1</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8147"/>
      </w:tblGrid>
      <w:tr w:rsidR="00831B99" w:rsidRPr="00804D5B" w14:paraId="307D1F4A" w14:textId="77777777" w:rsidTr="00A92E63">
        <w:tc>
          <w:tcPr>
            <w:tcW w:w="0" w:type="auto"/>
            <w:shd w:val="clear" w:color="auto" w:fill="auto"/>
            <w:vAlign w:val="center"/>
          </w:tcPr>
          <w:p w14:paraId="6095AFDC" w14:textId="77777777" w:rsidR="00831B99" w:rsidRPr="00F014E6" w:rsidRDefault="00831B99" w:rsidP="00A92E63">
            <w:pPr>
              <w:jc w:val="center"/>
              <w:rPr>
                <w:b/>
                <w:lang w:eastAsia="zh-CN"/>
              </w:rPr>
            </w:pPr>
            <w:r w:rsidRPr="00F014E6">
              <w:rPr>
                <w:rFonts w:hint="eastAsia"/>
                <w:b/>
                <w:lang w:eastAsia="zh-CN"/>
              </w:rPr>
              <w:t>Source</w:t>
            </w:r>
          </w:p>
        </w:tc>
        <w:tc>
          <w:tcPr>
            <w:tcW w:w="0" w:type="auto"/>
            <w:shd w:val="clear" w:color="auto" w:fill="auto"/>
            <w:vAlign w:val="center"/>
          </w:tcPr>
          <w:p w14:paraId="6988644F" w14:textId="77777777" w:rsidR="00831B99" w:rsidRPr="00B93ACE" w:rsidRDefault="00831B99"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831B99" w14:paraId="4353FAAF" w14:textId="77777777" w:rsidTr="00A92E63">
        <w:tc>
          <w:tcPr>
            <w:tcW w:w="0" w:type="auto"/>
            <w:shd w:val="clear" w:color="auto" w:fill="auto"/>
            <w:vAlign w:val="center"/>
          </w:tcPr>
          <w:p w14:paraId="4B2625A3" w14:textId="77777777" w:rsidR="00831B99" w:rsidRPr="00055D47" w:rsidRDefault="00831B99"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117EAA32" w14:textId="77777777" w:rsidR="00831B99" w:rsidRPr="00055D47" w:rsidRDefault="00831B99" w:rsidP="00A92E63">
            <w:pPr>
              <w:rPr>
                <w:sz w:val="18"/>
                <w:szCs w:val="18"/>
              </w:rPr>
            </w:pPr>
            <w:r w:rsidRPr="00055D47">
              <w:rPr>
                <w:sz w:val="18"/>
                <w:szCs w:val="18"/>
                <w:lang w:eastAsia="zh-CN"/>
              </w:rPr>
              <w:t>Proposal 11: The eNB can indicate to the UE to fallback to legacy RACH/EDT procedures, and the spare states/bits in DCI format N0 (UL grant) or N1 (NPDCCH order) can be considered to convey the fallback indication.</w:t>
            </w:r>
          </w:p>
        </w:tc>
      </w:tr>
      <w:tr w:rsidR="00831B99" w14:paraId="735A90DC" w14:textId="77777777" w:rsidTr="00A92E63">
        <w:tc>
          <w:tcPr>
            <w:tcW w:w="0" w:type="auto"/>
            <w:shd w:val="clear" w:color="auto" w:fill="auto"/>
            <w:vAlign w:val="center"/>
          </w:tcPr>
          <w:p w14:paraId="07C4E019" w14:textId="77777777" w:rsidR="00831B99" w:rsidRPr="00055D47" w:rsidRDefault="00831B99" w:rsidP="00A92E63">
            <w:pPr>
              <w:jc w:val="center"/>
              <w:rPr>
                <w:sz w:val="18"/>
                <w:szCs w:val="18"/>
              </w:rPr>
            </w:pPr>
            <w:r w:rsidRPr="00055D47">
              <w:rPr>
                <w:sz w:val="18"/>
                <w:szCs w:val="18"/>
              </w:rPr>
              <w:t>Lenovo, Motorola Mobility</w:t>
            </w:r>
          </w:p>
        </w:tc>
        <w:tc>
          <w:tcPr>
            <w:tcW w:w="0" w:type="auto"/>
            <w:shd w:val="clear" w:color="auto" w:fill="auto"/>
            <w:vAlign w:val="center"/>
          </w:tcPr>
          <w:p w14:paraId="26D5CE5D" w14:textId="77777777" w:rsidR="00831B99" w:rsidRPr="00055D47" w:rsidRDefault="00831B99" w:rsidP="00A92E63">
            <w:pPr>
              <w:rPr>
                <w:sz w:val="18"/>
                <w:szCs w:val="18"/>
                <w:lang w:eastAsia="zh-CN"/>
              </w:rPr>
            </w:pPr>
            <w:r w:rsidRPr="00055D47">
              <w:rPr>
                <w:sz w:val="18"/>
                <w:szCs w:val="18"/>
                <w:lang w:eastAsia="zh-CN"/>
              </w:rPr>
              <w:t>Proposal 6: Fallback to RACH/EDT can be triggered by eNB or UE for different cases.</w:t>
            </w:r>
          </w:p>
        </w:tc>
      </w:tr>
      <w:tr w:rsidR="00831B99" w14:paraId="6AD081B9" w14:textId="77777777" w:rsidTr="00A92E63">
        <w:tc>
          <w:tcPr>
            <w:tcW w:w="0" w:type="auto"/>
            <w:shd w:val="clear" w:color="auto" w:fill="auto"/>
            <w:vAlign w:val="center"/>
          </w:tcPr>
          <w:p w14:paraId="74744845" w14:textId="77777777" w:rsidR="00831B99" w:rsidRPr="00055D47" w:rsidRDefault="00831B99" w:rsidP="00A92E63">
            <w:pPr>
              <w:jc w:val="center"/>
              <w:rPr>
                <w:sz w:val="18"/>
                <w:szCs w:val="18"/>
              </w:rPr>
            </w:pPr>
            <w:r w:rsidRPr="00055D47">
              <w:rPr>
                <w:sz w:val="18"/>
                <w:szCs w:val="18"/>
              </w:rPr>
              <w:t>Samsung</w:t>
            </w:r>
          </w:p>
        </w:tc>
        <w:tc>
          <w:tcPr>
            <w:tcW w:w="0" w:type="auto"/>
            <w:shd w:val="clear" w:color="auto" w:fill="auto"/>
            <w:vAlign w:val="center"/>
          </w:tcPr>
          <w:p w14:paraId="2C05851D" w14:textId="77777777" w:rsidR="00831B99" w:rsidRPr="00055D47" w:rsidRDefault="00831B99" w:rsidP="00A92E63">
            <w:pPr>
              <w:spacing w:line="276" w:lineRule="auto"/>
              <w:rPr>
                <w:sz w:val="18"/>
                <w:szCs w:val="18"/>
              </w:rPr>
            </w:pPr>
            <w:r w:rsidRPr="00055D47">
              <w:rPr>
                <w:sz w:val="18"/>
                <w:szCs w:val="18"/>
              </w:rPr>
              <w:t>Proposal #10: Further discuss the use cases of fallback mechanism, and using DCI to indicate fallback to EDT/RACH procedure can be considered for fallback triggered by eNB.</w:t>
            </w:r>
          </w:p>
        </w:tc>
      </w:tr>
    </w:tbl>
    <w:p w14:paraId="0F1C79A8" w14:textId="12441613" w:rsidR="00F7516D" w:rsidRDefault="00952B1B" w:rsidP="00157BEA">
      <w:pPr>
        <w:spacing w:beforeLines="50" w:before="120"/>
        <w:rPr>
          <w:lang w:eastAsia="zh-CN"/>
        </w:rPr>
      </w:pPr>
      <w:r>
        <w:rPr>
          <w:lang w:eastAsia="zh-CN"/>
        </w:rPr>
        <w:t xml:space="preserve">The following </w:t>
      </w:r>
      <w:r w:rsidR="00890765">
        <w:rPr>
          <w:lang w:eastAsia="zh-CN"/>
        </w:rPr>
        <w:t xml:space="preserve">agreement </w:t>
      </w:r>
      <w:r>
        <w:rPr>
          <w:lang w:eastAsia="zh-CN"/>
        </w:rPr>
        <w:t>can be considered for further discussion:</w:t>
      </w:r>
      <w:r w:rsidR="003945DC">
        <w:rPr>
          <w:lang w:eastAsia="zh-CN"/>
        </w:rPr>
        <w:t xml:space="preserve"> </w:t>
      </w:r>
    </w:p>
    <w:p w14:paraId="5273E803" w14:textId="637DB544" w:rsidR="00203707" w:rsidRDefault="00F7516D" w:rsidP="004D1F4E">
      <w:pPr>
        <w:rPr>
          <w:lang w:eastAsia="zh-CN"/>
        </w:rPr>
      </w:pPr>
      <w:r w:rsidRPr="008D08A1">
        <w:rPr>
          <w:b/>
          <w:szCs w:val="20"/>
          <w:lang w:eastAsia="ja-JP"/>
        </w:rPr>
        <w:t xml:space="preserve">Potential </w:t>
      </w:r>
      <w:r w:rsidR="00C10F21">
        <w:rPr>
          <w:b/>
          <w:szCs w:val="20"/>
          <w:lang w:eastAsia="ja-JP"/>
        </w:rPr>
        <w:t>a</w:t>
      </w:r>
      <w:r w:rsidRPr="008D08A1">
        <w:rPr>
          <w:b/>
          <w:szCs w:val="20"/>
          <w:lang w:eastAsia="ja-JP"/>
        </w:rPr>
        <w:t>greement</w:t>
      </w:r>
      <w:r w:rsidR="00F42888">
        <w:rPr>
          <w:rFonts w:hint="eastAsia"/>
          <w:b/>
          <w:szCs w:val="20"/>
          <w:lang w:eastAsia="zh-CN"/>
        </w:rPr>
        <w:t>#6</w:t>
      </w:r>
      <w:r w:rsidRPr="00430BED">
        <w:rPr>
          <w:b/>
          <w:lang w:eastAsia="zh-CN"/>
        </w:rPr>
        <w:t>:</w:t>
      </w:r>
      <w:r w:rsidRPr="003945DC">
        <w:rPr>
          <w:lang w:eastAsia="zh-CN"/>
        </w:rPr>
        <w:t xml:space="preserve"> </w:t>
      </w:r>
      <w:r w:rsidR="00820637">
        <w:rPr>
          <w:lang w:eastAsia="zh-CN"/>
        </w:rPr>
        <w:t>Study</w:t>
      </w:r>
      <w:r w:rsidRPr="003945DC">
        <w:rPr>
          <w:lang w:eastAsia="zh-CN"/>
        </w:rPr>
        <w:t xml:space="preserve"> </w:t>
      </w:r>
      <w:r w:rsidR="003945DC">
        <w:rPr>
          <w:lang w:eastAsia="zh-CN"/>
        </w:rPr>
        <w:t>mechanism</w:t>
      </w:r>
      <w:r w:rsidR="00820637">
        <w:rPr>
          <w:lang w:eastAsia="zh-CN"/>
        </w:rPr>
        <w:t>s</w:t>
      </w:r>
      <w:r w:rsidR="003945DC">
        <w:rPr>
          <w:lang w:eastAsia="zh-CN"/>
        </w:rPr>
        <w:t xml:space="preserve"> for </w:t>
      </w:r>
      <w:r w:rsidRPr="003945DC">
        <w:rPr>
          <w:lang w:eastAsia="zh-CN"/>
        </w:rPr>
        <w:t>fallback to PRACH/EDT</w:t>
      </w:r>
      <w:r>
        <w:rPr>
          <w:lang w:eastAsia="zh-CN"/>
        </w:rPr>
        <w:t xml:space="preserve"> triggered by eNB</w:t>
      </w:r>
      <w:r w:rsidR="003945DC">
        <w:rPr>
          <w:lang w:eastAsia="zh-CN"/>
        </w:rPr>
        <w:t xml:space="preserve">. </w:t>
      </w:r>
    </w:p>
    <w:p w14:paraId="4398ADF4" w14:textId="77777777" w:rsidR="00E827EA" w:rsidRDefault="00E827EA" w:rsidP="004D1F4E">
      <w:pPr>
        <w:rPr>
          <w:b/>
          <w:lang w:eastAsia="en-GB"/>
        </w:rPr>
      </w:pPr>
    </w:p>
    <w:p w14:paraId="535654F0" w14:textId="77777777" w:rsidR="009C296D" w:rsidRDefault="009C296D" w:rsidP="0074703D">
      <w:pPr>
        <w:pStyle w:val="Heading1"/>
      </w:pPr>
      <w:r>
        <w:t>eNB decoding/scheduling complexity</w:t>
      </w:r>
    </w:p>
    <w:p w14:paraId="32055939" w14:textId="689FE8E9" w:rsidR="00E56AD4" w:rsidRDefault="00E56AD4" w:rsidP="00E56AD4">
      <w:pPr>
        <w:jc w:val="center"/>
        <w:rPr>
          <w:b/>
          <w:lang w:eastAsia="en-GB"/>
        </w:rPr>
      </w:pPr>
      <w:r w:rsidRPr="008D08A1">
        <w:rPr>
          <w:b/>
          <w:lang w:eastAsia="en-GB"/>
        </w:rPr>
        <w:t>T</w:t>
      </w:r>
      <w:r w:rsidRPr="008D08A1">
        <w:rPr>
          <w:rFonts w:hint="eastAsia"/>
          <w:b/>
          <w:lang w:eastAsia="en-GB"/>
        </w:rPr>
        <w:t xml:space="preserve">able </w:t>
      </w:r>
      <w:r>
        <w:rPr>
          <w:b/>
          <w:lang w:eastAsia="en-GB"/>
        </w:rPr>
        <w:t>1</w:t>
      </w:r>
      <w:r w:rsidR="00D90951">
        <w:rPr>
          <w:b/>
          <w:lang w:eastAsia="en-GB"/>
        </w:rPr>
        <w:t>2</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8003"/>
      </w:tblGrid>
      <w:tr w:rsidR="00E56AD4" w:rsidRPr="00804D5B" w14:paraId="1C2BE818" w14:textId="77777777" w:rsidTr="00A92E63">
        <w:tc>
          <w:tcPr>
            <w:tcW w:w="0" w:type="auto"/>
            <w:shd w:val="clear" w:color="auto" w:fill="auto"/>
            <w:vAlign w:val="center"/>
          </w:tcPr>
          <w:p w14:paraId="123CB7FA" w14:textId="77777777" w:rsidR="00E56AD4" w:rsidRPr="00F014E6" w:rsidRDefault="00E56AD4" w:rsidP="00A92E63">
            <w:pPr>
              <w:jc w:val="center"/>
              <w:rPr>
                <w:b/>
                <w:lang w:eastAsia="zh-CN"/>
              </w:rPr>
            </w:pPr>
            <w:r w:rsidRPr="00F014E6">
              <w:rPr>
                <w:rFonts w:hint="eastAsia"/>
                <w:b/>
                <w:lang w:eastAsia="zh-CN"/>
              </w:rPr>
              <w:t>Source</w:t>
            </w:r>
          </w:p>
        </w:tc>
        <w:tc>
          <w:tcPr>
            <w:tcW w:w="0" w:type="auto"/>
            <w:shd w:val="clear" w:color="auto" w:fill="auto"/>
            <w:vAlign w:val="center"/>
          </w:tcPr>
          <w:p w14:paraId="3E6AA43F" w14:textId="77777777" w:rsidR="00E56AD4" w:rsidRPr="00B93ACE" w:rsidRDefault="00E56AD4"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E56AD4" w14:paraId="4DFF9FD4" w14:textId="77777777" w:rsidTr="00A92E63">
        <w:tc>
          <w:tcPr>
            <w:tcW w:w="0" w:type="auto"/>
            <w:shd w:val="clear" w:color="auto" w:fill="auto"/>
            <w:vAlign w:val="center"/>
          </w:tcPr>
          <w:p w14:paraId="5B73A713" w14:textId="77777777" w:rsidR="00E56AD4" w:rsidRPr="00055D47" w:rsidRDefault="00E56AD4"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7EDD733E" w14:textId="77777777" w:rsidR="00E56AD4" w:rsidRPr="00055D47" w:rsidRDefault="00E56AD4" w:rsidP="00A92E63">
            <w:pPr>
              <w:pStyle w:val="Caption"/>
              <w:jc w:val="both"/>
              <w:rPr>
                <w:b w:val="0"/>
                <w:bCs w:val="0"/>
                <w:sz w:val="18"/>
                <w:szCs w:val="18"/>
              </w:rPr>
            </w:pPr>
            <w:r w:rsidRPr="00055D47">
              <w:rPr>
                <w:b w:val="0"/>
                <w:kern w:val="2"/>
                <w:sz w:val="18"/>
                <w:szCs w:val="18"/>
              </w:rPr>
              <w:t>Observation 5: In legacy RACH/EDT procedures, the eNB can first identify UE activity based on preamble detection, and then decode the data when the eNB detects there are UE transmitting data.</w:t>
            </w:r>
          </w:p>
          <w:p w14:paraId="109B0E95" w14:textId="77777777" w:rsidR="00E56AD4" w:rsidRPr="00055D47" w:rsidRDefault="00E56AD4" w:rsidP="00A92E63">
            <w:pPr>
              <w:pStyle w:val="Caption"/>
              <w:jc w:val="both"/>
              <w:rPr>
                <w:b w:val="0"/>
                <w:bCs w:val="0"/>
                <w:sz w:val="18"/>
                <w:szCs w:val="18"/>
              </w:rPr>
            </w:pPr>
            <w:r w:rsidRPr="00055D47">
              <w:rPr>
                <w:b w:val="0"/>
                <w:kern w:val="2"/>
                <w:sz w:val="18"/>
                <w:szCs w:val="18"/>
              </w:rPr>
              <w:t>Observation 6: If the eNB does not know whether there is transmission in the preconfigured UL resources, the eNB needs to do blind processing on the PUR resources including assuming multiple hypotheses considering all the possible MCS, TBS, repetition numbers, etc. This impacts eNB complexity and power consumption.</w:t>
            </w:r>
          </w:p>
          <w:p w14:paraId="278B23C0" w14:textId="77777777" w:rsidR="00E56AD4" w:rsidRPr="00055D47" w:rsidRDefault="00E56AD4" w:rsidP="00A92E63">
            <w:pPr>
              <w:pStyle w:val="Caption"/>
              <w:jc w:val="both"/>
              <w:rPr>
                <w:b w:val="0"/>
                <w:kern w:val="2"/>
                <w:sz w:val="18"/>
                <w:szCs w:val="18"/>
              </w:rPr>
            </w:pPr>
            <w:r w:rsidRPr="00055D47">
              <w:rPr>
                <w:b w:val="0"/>
                <w:kern w:val="2"/>
                <w:sz w:val="18"/>
                <w:szCs w:val="18"/>
              </w:rPr>
              <w:t>Proposal 12: RAN1 considers eNB blind decoding complexity and power consumption in the design of PUR mechanisms.</w:t>
            </w:r>
          </w:p>
          <w:p w14:paraId="1FE74A61" w14:textId="77777777" w:rsidR="00E56AD4" w:rsidRPr="00055D47" w:rsidRDefault="00E56AD4" w:rsidP="00A92E63">
            <w:pPr>
              <w:pStyle w:val="Caption"/>
              <w:jc w:val="both"/>
              <w:rPr>
                <w:b w:val="0"/>
                <w:kern w:val="2"/>
                <w:sz w:val="18"/>
                <w:szCs w:val="18"/>
              </w:rPr>
            </w:pPr>
            <w:r w:rsidRPr="00055D47">
              <w:rPr>
                <w:b w:val="0"/>
                <w:kern w:val="2"/>
                <w:sz w:val="18"/>
                <w:szCs w:val="18"/>
              </w:rPr>
              <w:t>Observation 7: UE activity detection can reduce the eNB complexity and power consumption, by helping the eNB to identify whether there is transmission in the preconfigured UL resources. The eNB then performs decoding if needed.</w:t>
            </w:r>
          </w:p>
          <w:p w14:paraId="071D259C" w14:textId="77777777" w:rsidR="00E56AD4" w:rsidRPr="00055D47" w:rsidRDefault="00E56AD4" w:rsidP="00A92E63">
            <w:pPr>
              <w:pStyle w:val="Caption"/>
              <w:jc w:val="both"/>
              <w:rPr>
                <w:b w:val="0"/>
                <w:bCs w:val="0"/>
                <w:sz w:val="18"/>
                <w:szCs w:val="18"/>
              </w:rPr>
            </w:pPr>
            <w:r w:rsidRPr="00055D47">
              <w:rPr>
                <w:b w:val="0"/>
                <w:kern w:val="2"/>
                <w:sz w:val="18"/>
                <w:szCs w:val="18"/>
              </w:rPr>
              <w:t>Observation 8: For NB-IoT NPUSCH format 1, the DMRS is limited in bandwidth and sparse in time domain. So the UE activity detection performance (e.g., miss detection rate) based on DMRS needs further study.</w:t>
            </w:r>
          </w:p>
          <w:p w14:paraId="04389842" w14:textId="77777777" w:rsidR="00E56AD4" w:rsidRPr="00055D47" w:rsidRDefault="00E56AD4" w:rsidP="00A92E63">
            <w:pPr>
              <w:pStyle w:val="Caption"/>
              <w:jc w:val="both"/>
              <w:rPr>
                <w:b w:val="0"/>
                <w:kern w:val="2"/>
                <w:sz w:val="18"/>
                <w:szCs w:val="18"/>
              </w:rPr>
            </w:pPr>
            <w:r w:rsidRPr="00055D47">
              <w:rPr>
                <w:b w:val="0"/>
                <w:kern w:val="2"/>
                <w:sz w:val="18"/>
                <w:szCs w:val="18"/>
              </w:rPr>
              <w:t>Proposal 13: Consider UE activity detection based on an indication signal.</w:t>
            </w:r>
          </w:p>
          <w:p w14:paraId="0A35D381" w14:textId="77777777" w:rsidR="00E56AD4" w:rsidRPr="00055D47" w:rsidRDefault="00E56AD4" w:rsidP="00A92E63">
            <w:pPr>
              <w:pStyle w:val="Caption"/>
              <w:jc w:val="both"/>
              <w:rPr>
                <w:b w:val="0"/>
                <w:kern w:val="2"/>
                <w:sz w:val="18"/>
                <w:szCs w:val="18"/>
              </w:rPr>
            </w:pPr>
            <w:r w:rsidRPr="00055D47">
              <w:rPr>
                <w:b w:val="0"/>
                <w:kern w:val="2"/>
                <w:sz w:val="18"/>
                <w:szCs w:val="18"/>
              </w:rPr>
              <w:t>Proposal 14: Consider the impact on eNB scheduling due to preconfigured UL resources, e.g., separating preconfigured resources and normal NPUSCH resources.</w:t>
            </w:r>
          </w:p>
        </w:tc>
      </w:tr>
      <w:tr w:rsidR="00E56AD4" w14:paraId="02EAA211" w14:textId="77777777" w:rsidTr="00A92E63">
        <w:tc>
          <w:tcPr>
            <w:tcW w:w="0" w:type="auto"/>
            <w:shd w:val="clear" w:color="auto" w:fill="auto"/>
            <w:vAlign w:val="center"/>
          </w:tcPr>
          <w:p w14:paraId="62A3690C" w14:textId="77777777" w:rsidR="00E56AD4" w:rsidRPr="00055D47" w:rsidRDefault="00E56AD4" w:rsidP="00A92E63">
            <w:pPr>
              <w:jc w:val="center"/>
              <w:rPr>
                <w:sz w:val="18"/>
                <w:szCs w:val="18"/>
              </w:rPr>
            </w:pPr>
            <w:r w:rsidRPr="00055D47">
              <w:rPr>
                <w:sz w:val="18"/>
                <w:szCs w:val="18"/>
              </w:rPr>
              <w:t>Sequans Communications</w:t>
            </w:r>
          </w:p>
        </w:tc>
        <w:tc>
          <w:tcPr>
            <w:tcW w:w="0" w:type="auto"/>
            <w:shd w:val="clear" w:color="auto" w:fill="auto"/>
            <w:vAlign w:val="center"/>
          </w:tcPr>
          <w:p w14:paraId="3201D3D1" w14:textId="77777777" w:rsidR="00E56AD4" w:rsidRPr="00055D47" w:rsidRDefault="00E56AD4" w:rsidP="00A92E63">
            <w:pPr>
              <w:pStyle w:val="Caption"/>
              <w:jc w:val="both"/>
              <w:rPr>
                <w:b w:val="0"/>
                <w:kern w:val="2"/>
                <w:sz w:val="18"/>
                <w:szCs w:val="18"/>
              </w:rPr>
            </w:pPr>
            <w:r w:rsidRPr="00055D47">
              <w:rPr>
                <w:b w:val="0"/>
                <w:kern w:val="2"/>
                <w:sz w:val="18"/>
                <w:szCs w:val="18"/>
              </w:rPr>
              <w:t>Observation 4: Skipping PUR transmission is resource inefficient.</w:t>
            </w:r>
          </w:p>
          <w:p w14:paraId="0B27C655" w14:textId="77777777" w:rsidR="00E56AD4" w:rsidRPr="00055D47" w:rsidRDefault="00E56AD4" w:rsidP="00A92E63">
            <w:pPr>
              <w:pStyle w:val="Caption"/>
              <w:jc w:val="both"/>
              <w:rPr>
                <w:b w:val="0"/>
                <w:kern w:val="2"/>
                <w:sz w:val="18"/>
                <w:szCs w:val="18"/>
              </w:rPr>
            </w:pPr>
            <w:r w:rsidRPr="00055D47">
              <w:rPr>
                <w:b w:val="0"/>
                <w:kern w:val="2"/>
                <w:sz w:val="18"/>
                <w:szCs w:val="18"/>
              </w:rPr>
              <w:t>Observation 5: Serving cell is unaware of UE moving out of the cell coverage until after the UE connects to another cell in the network.</w:t>
            </w:r>
          </w:p>
          <w:p w14:paraId="0FF05059" w14:textId="77777777" w:rsidR="00E56AD4" w:rsidRPr="00055D47" w:rsidRDefault="00E56AD4" w:rsidP="00A92E63">
            <w:pPr>
              <w:pStyle w:val="Caption"/>
              <w:jc w:val="both"/>
              <w:rPr>
                <w:b w:val="0"/>
                <w:kern w:val="2"/>
                <w:sz w:val="18"/>
                <w:szCs w:val="18"/>
              </w:rPr>
            </w:pPr>
            <w:r w:rsidRPr="00055D47">
              <w:rPr>
                <w:b w:val="0"/>
                <w:kern w:val="2"/>
                <w:sz w:val="18"/>
                <w:szCs w:val="18"/>
              </w:rPr>
              <w:t>Observation 6: Assuming a UE will have ‘n’ PUR skips allowed by the network, a UE may wish to reserve some of its ‘n’ skips.</w:t>
            </w:r>
          </w:p>
          <w:p w14:paraId="114712EB" w14:textId="77777777" w:rsidR="00E56AD4" w:rsidRPr="00055D47" w:rsidRDefault="00E56AD4" w:rsidP="00A92E63">
            <w:pPr>
              <w:pStyle w:val="Caption"/>
              <w:jc w:val="both"/>
              <w:rPr>
                <w:b w:val="0"/>
                <w:kern w:val="2"/>
                <w:sz w:val="18"/>
                <w:szCs w:val="18"/>
              </w:rPr>
            </w:pPr>
            <w:r w:rsidRPr="00055D47">
              <w:rPr>
                <w:b w:val="0"/>
                <w:kern w:val="2"/>
                <w:sz w:val="18"/>
                <w:szCs w:val="18"/>
              </w:rPr>
              <w:t>Proposal 4:</w:t>
            </w:r>
            <w:r w:rsidRPr="00055D47">
              <w:rPr>
                <w:b w:val="0"/>
                <w:kern w:val="2"/>
                <w:sz w:val="18"/>
                <w:szCs w:val="18"/>
              </w:rPr>
              <w:tab/>
              <w:t>Study the use of small highly detectable signaling to notify the serving cell on unused PUR.</w:t>
            </w:r>
          </w:p>
          <w:p w14:paraId="6EAD77C4" w14:textId="77777777" w:rsidR="00E56AD4" w:rsidRPr="00055D47" w:rsidRDefault="00E56AD4" w:rsidP="00A92E63">
            <w:pPr>
              <w:rPr>
                <w:sz w:val="18"/>
                <w:szCs w:val="18"/>
                <w:lang w:eastAsia="ar-SA"/>
              </w:rPr>
            </w:pPr>
            <w:r w:rsidRPr="00055D47">
              <w:rPr>
                <w:sz w:val="18"/>
                <w:szCs w:val="18"/>
                <w:lang w:eastAsia="ar-SA"/>
              </w:rPr>
              <w:t>Proposal 5:</w:t>
            </w:r>
            <w:r w:rsidRPr="00055D47">
              <w:rPr>
                <w:sz w:val="18"/>
                <w:szCs w:val="18"/>
                <w:lang w:eastAsia="ar-SA"/>
              </w:rPr>
              <w:tab/>
              <w:t>Study at which conditions it is most beneficial to use PURPLE.</w:t>
            </w:r>
          </w:p>
          <w:p w14:paraId="0FD89577" w14:textId="77777777" w:rsidR="00E56AD4" w:rsidRPr="00055D47" w:rsidRDefault="00E56AD4" w:rsidP="00A92E63">
            <w:pPr>
              <w:rPr>
                <w:sz w:val="18"/>
                <w:szCs w:val="18"/>
                <w:lang w:eastAsia="ar-SA"/>
              </w:rPr>
            </w:pPr>
            <w:r w:rsidRPr="00055D47">
              <w:rPr>
                <w:sz w:val="18"/>
                <w:szCs w:val="18"/>
                <w:lang w:eastAsia="ar-SA"/>
              </w:rPr>
              <w:t>Observation 7: PURPLE may be used to terminate transmission with better efficiency than RRC message.</w:t>
            </w:r>
          </w:p>
        </w:tc>
      </w:tr>
    </w:tbl>
    <w:p w14:paraId="7E58239D" w14:textId="77777777" w:rsidR="009C296D" w:rsidRDefault="009C296D" w:rsidP="004D1F4E">
      <w:pPr>
        <w:rPr>
          <w:b/>
          <w:lang w:eastAsia="en-GB"/>
        </w:rPr>
      </w:pPr>
    </w:p>
    <w:p w14:paraId="451F1675" w14:textId="58311C92" w:rsidR="00445264" w:rsidRDefault="00071FE2" w:rsidP="001E4EB6">
      <w:pPr>
        <w:rPr>
          <w:lang w:eastAsia="zh-CN"/>
        </w:rPr>
      </w:pPr>
      <w:r>
        <w:rPr>
          <w:lang w:eastAsia="zh-CN"/>
        </w:rPr>
        <w:t>It is suggested to further discuss aspects related to notifying eNB of unused PUR resources.</w:t>
      </w:r>
      <w:r w:rsidR="008766EA">
        <w:rPr>
          <w:b/>
          <w:lang w:eastAsia="zh-CN"/>
        </w:rPr>
        <w:t>.</w:t>
      </w:r>
    </w:p>
    <w:p w14:paraId="54AD5720" w14:textId="77777777" w:rsidR="009C296D" w:rsidRPr="00577117" w:rsidRDefault="009C296D" w:rsidP="004D1F4E">
      <w:pPr>
        <w:rPr>
          <w:b/>
          <w:lang w:eastAsia="en-GB"/>
        </w:rPr>
      </w:pPr>
    </w:p>
    <w:p w14:paraId="18F4518D" w14:textId="77777777" w:rsidR="001D4037" w:rsidRDefault="001D4037" w:rsidP="00E54B63">
      <w:pPr>
        <w:pStyle w:val="Heading1"/>
      </w:pPr>
      <w:r>
        <w:rPr>
          <w:rFonts w:hint="eastAsia"/>
        </w:rPr>
        <w:t>Power control</w:t>
      </w:r>
    </w:p>
    <w:p w14:paraId="6FE9496A" w14:textId="6F21E347" w:rsidR="001D4037" w:rsidRDefault="008E4331" w:rsidP="008E4331">
      <w:pPr>
        <w:jc w:val="center"/>
        <w:rPr>
          <w:b/>
          <w:lang w:eastAsia="en-GB"/>
        </w:rPr>
      </w:pPr>
      <w:r w:rsidRPr="008D08A1">
        <w:rPr>
          <w:b/>
          <w:lang w:eastAsia="en-GB"/>
        </w:rPr>
        <w:t>T</w:t>
      </w:r>
      <w:r w:rsidRPr="008D08A1">
        <w:rPr>
          <w:rFonts w:hint="eastAsia"/>
          <w:b/>
          <w:lang w:eastAsia="en-GB"/>
        </w:rPr>
        <w:t xml:space="preserve">able </w:t>
      </w:r>
      <w:r>
        <w:rPr>
          <w:b/>
          <w:lang w:eastAsia="en-GB"/>
        </w:rPr>
        <w:t>1</w:t>
      </w:r>
      <w:r w:rsidR="00D90951">
        <w:rPr>
          <w:b/>
          <w:lang w:eastAsia="en-GB"/>
        </w:rPr>
        <w:t>3</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8453"/>
      </w:tblGrid>
      <w:tr w:rsidR="00E002C2" w:rsidRPr="00804D5B" w14:paraId="1F4F80DB" w14:textId="77777777" w:rsidTr="00A92E63">
        <w:tc>
          <w:tcPr>
            <w:tcW w:w="0" w:type="auto"/>
            <w:shd w:val="clear" w:color="auto" w:fill="auto"/>
            <w:vAlign w:val="center"/>
          </w:tcPr>
          <w:p w14:paraId="63B25460" w14:textId="77777777" w:rsidR="00E002C2" w:rsidRPr="00F014E6" w:rsidRDefault="00E002C2" w:rsidP="00A92E63">
            <w:pPr>
              <w:jc w:val="center"/>
              <w:rPr>
                <w:b/>
                <w:lang w:eastAsia="zh-CN"/>
              </w:rPr>
            </w:pPr>
            <w:r w:rsidRPr="00F014E6">
              <w:rPr>
                <w:rFonts w:hint="eastAsia"/>
                <w:b/>
                <w:lang w:eastAsia="zh-CN"/>
              </w:rPr>
              <w:t>Source</w:t>
            </w:r>
          </w:p>
        </w:tc>
        <w:tc>
          <w:tcPr>
            <w:tcW w:w="0" w:type="auto"/>
            <w:shd w:val="clear" w:color="auto" w:fill="auto"/>
            <w:vAlign w:val="center"/>
          </w:tcPr>
          <w:p w14:paraId="4B5BE43B" w14:textId="77777777" w:rsidR="00E002C2" w:rsidRPr="00B93ACE" w:rsidRDefault="00E002C2"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E002C2" w14:paraId="6BDC5354" w14:textId="77777777" w:rsidTr="00A92E63">
        <w:tc>
          <w:tcPr>
            <w:tcW w:w="0" w:type="auto"/>
            <w:shd w:val="clear" w:color="auto" w:fill="auto"/>
          </w:tcPr>
          <w:p w14:paraId="480F07BB" w14:textId="77777777" w:rsidR="00E002C2" w:rsidRPr="00055D47" w:rsidRDefault="00E002C2" w:rsidP="00A92E63">
            <w:pPr>
              <w:jc w:val="center"/>
              <w:rPr>
                <w:sz w:val="18"/>
                <w:szCs w:val="18"/>
              </w:rPr>
            </w:pPr>
            <w:r w:rsidRPr="00055D47">
              <w:rPr>
                <w:sz w:val="18"/>
                <w:szCs w:val="18"/>
              </w:rPr>
              <w:t>Ericsson</w:t>
            </w:r>
          </w:p>
        </w:tc>
        <w:tc>
          <w:tcPr>
            <w:tcW w:w="0" w:type="auto"/>
            <w:shd w:val="clear" w:color="auto" w:fill="auto"/>
            <w:vAlign w:val="center"/>
          </w:tcPr>
          <w:p w14:paraId="03A8774A" w14:textId="77777777" w:rsidR="00E002C2" w:rsidRPr="00055D47" w:rsidRDefault="00E002C2" w:rsidP="00A92E63">
            <w:pPr>
              <w:rPr>
                <w:sz w:val="18"/>
                <w:szCs w:val="18"/>
                <w:lang w:eastAsia="zh-CN"/>
              </w:rPr>
            </w:pPr>
            <w:r w:rsidRPr="00055D47">
              <w:rPr>
                <w:sz w:val="18"/>
                <w:szCs w:val="18"/>
                <w:lang w:eastAsia="zh-CN"/>
              </w:rPr>
              <w:t>Observation 6</w:t>
            </w:r>
            <w:r w:rsidRPr="00055D47">
              <w:rPr>
                <w:sz w:val="18"/>
                <w:szCs w:val="18"/>
                <w:lang w:eastAsia="zh-CN"/>
              </w:rPr>
              <w:tab/>
              <w:t>The NB-IoT open loop power control seems to be a suitable candidate to be used as power control mechanism for PUR.</w:t>
            </w:r>
          </w:p>
          <w:p w14:paraId="70F50A00" w14:textId="77777777" w:rsidR="00E002C2" w:rsidRPr="00055D47" w:rsidRDefault="00E002C2" w:rsidP="00A92E63">
            <w:pPr>
              <w:rPr>
                <w:sz w:val="18"/>
                <w:szCs w:val="18"/>
                <w:lang w:eastAsia="zh-CN"/>
              </w:rPr>
            </w:pPr>
            <w:r w:rsidRPr="00055D47">
              <w:rPr>
                <w:sz w:val="18"/>
                <w:szCs w:val="18"/>
                <w:lang w:eastAsia="zh-CN"/>
              </w:rPr>
              <w:t>Proposal 5</w:t>
            </w:r>
            <w:r w:rsidRPr="00055D47">
              <w:rPr>
                <w:sz w:val="18"/>
                <w:szCs w:val="18"/>
                <w:lang w:eastAsia="zh-CN"/>
              </w:rPr>
              <w:tab/>
              <w:t>The NB-IoT open loop power control is used as power control mechanism for PUR.</w:t>
            </w:r>
          </w:p>
          <w:p w14:paraId="038DA414" w14:textId="77777777" w:rsidR="00E002C2" w:rsidRPr="00055D47" w:rsidRDefault="00E002C2" w:rsidP="00A92E63">
            <w:pPr>
              <w:rPr>
                <w:sz w:val="18"/>
                <w:szCs w:val="18"/>
                <w:lang w:eastAsia="zh-CN"/>
              </w:rPr>
            </w:pPr>
            <w:r w:rsidRPr="00055D47">
              <w:rPr>
                <w:sz w:val="18"/>
                <w:szCs w:val="18"/>
                <w:lang w:eastAsia="zh-CN"/>
              </w:rPr>
              <w:t>•</w:t>
            </w:r>
            <w:r w:rsidRPr="00055D47">
              <w:rPr>
                <w:sz w:val="18"/>
                <w:szCs w:val="18"/>
                <w:lang w:eastAsia="zh-CN"/>
              </w:rPr>
              <w:tab/>
              <w:t>FFS whether a slight modification will be need or not to adapt it better to the PUR transmissions.</w:t>
            </w:r>
          </w:p>
        </w:tc>
      </w:tr>
      <w:tr w:rsidR="00E002C2" w14:paraId="695C516A" w14:textId="77777777" w:rsidTr="00A92E63">
        <w:tc>
          <w:tcPr>
            <w:tcW w:w="0" w:type="auto"/>
            <w:shd w:val="clear" w:color="auto" w:fill="auto"/>
          </w:tcPr>
          <w:p w14:paraId="7E75A2F7" w14:textId="77777777" w:rsidR="00E002C2" w:rsidRPr="00055D47" w:rsidRDefault="00E002C2" w:rsidP="00A92E63">
            <w:pPr>
              <w:jc w:val="center"/>
              <w:rPr>
                <w:sz w:val="18"/>
                <w:szCs w:val="18"/>
              </w:rPr>
            </w:pPr>
            <w:r w:rsidRPr="00055D47">
              <w:rPr>
                <w:sz w:val="18"/>
                <w:szCs w:val="18"/>
              </w:rPr>
              <w:t>LG Electronics</w:t>
            </w:r>
          </w:p>
        </w:tc>
        <w:tc>
          <w:tcPr>
            <w:tcW w:w="0" w:type="auto"/>
            <w:shd w:val="clear" w:color="auto" w:fill="auto"/>
            <w:vAlign w:val="center"/>
          </w:tcPr>
          <w:p w14:paraId="01F9DBD7"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 xml:space="preserve">Proposal 7: Support UL transmission power control scheme for D-PUR initial transmission and retransmission. </w:t>
            </w:r>
          </w:p>
          <w:p w14:paraId="69736F31"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The following options are proposed for further consideration</w:t>
            </w:r>
          </w:p>
          <w:p w14:paraId="0C7D8B77"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o</w:t>
            </w:r>
            <w:r w:rsidRPr="00055D47">
              <w:rPr>
                <w:rFonts w:eastAsia="Malgun Gothic"/>
                <w:kern w:val="2"/>
                <w:sz w:val="18"/>
                <w:szCs w:val="18"/>
                <w:lang w:eastAsia="ko-KR"/>
              </w:rPr>
              <w:tab/>
              <w:t>Opt.1 n-bit (n&gt;=1) signaling or n (n&gt;=1) states in UL grant DCI for power control command</w:t>
            </w:r>
          </w:p>
          <w:p w14:paraId="475C047C"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o</w:t>
            </w:r>
            <w:r w:rsidRPr="00055D47">
              <w:rPr>
                <w:rFonts w:eastAsia="Malgun Gothic"/>
                <w:kern w:val="2"/>
                <w:sz w:val="18"/>
                <w:szCs w:val="18"/>
                <w:lang w:eastAsia="ko-KR"/>
              </w:rPr>
              <w:tab/>
              <w:t xml:space="preserve">Opt.2 UE autonomous power control without explicit signaling of power control command (e.g., UL transmission power ramp-up if there is no explicit ACK after a D-PUR transmission) </w:t>
            </w:r>
          </w:p>
          <w:p w14:paraId="3024E1FD"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FFS whether to reset the TPC for every initial UL transmission in D-PUR e.g., for the case where the D-PUR period is large.</w:t>
            </w:r>
          </w:p>
          <w:p w14:paraId="11FE71B1"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 xml:space="preserve">FFS whether to use the UL TPC results when UE falls back to RACH/EDT procedure.  </w:t>
            </w:r>
          </w:p>
        </w:tc>
      </w:tr>
    </w:tbl>
    <w:p w14:paraId="15AC3F9A" w14:textId="77777777" w:rsidR="001D4037" w:rsidRPr="00E96F21" w:rsidRDefault="001D4037" w:rsidP="001D4037">
      <w:pPr>
        <w:rPr>
          <w:lang w:eastAsia="zh-CN"/>
        </w:rPr>
      </w:pPr>
    </w:p>
    <w:p w14:paraId="0C10C699" w14:textId="02191D9F" w:rsidR="006660AE" w:rsidRPr="00D82FC5" w:rsidRDefault="00FD4180" w:rsidP="006660AE">
      <w:pPr>
        <w:rPr>
          <w:lang w:eastAsia="en-GB"/>
        </w:rPr>
      </w:pPr>
      <w:r>
        <w:rPr>
          <w:lang w:eastAsia="en-GB"/>
        </w:rPr>
        <w:t xml:space="preserve">It is suggested to discuss </w:t>
      </w:r>
      <w:r w:rsidR="001E4EB6">
        <w:rPr>
          <w:lang w:eastAsia="en-GB"/>
        </w:rPr>
        <w:t>further</w:t>
      </w:r>
      <w:r w:rsidR="00071FE2">
        <w:rPr>
          <w:lang w:eastAsia="en-GB"/>
        </w:rPr>
        <w:t xml:space="preserve"> </w:t>
      </w:r>
      <w:r>
        <w:rPr>
          <w:lang w:eastAsia="en-GB"/>
        </w:rPr>
        <w:t>UL power con</w:t>
      </w:r>
      <w:r w:rsidR="006660AE">
        <w:rPr>
          <w:lang w:eastAsia="en-GB"/>
        </w:rPr>
        <w:t>trol.</w:t>
      </w:r>
    </w:p>
    <w:p w14:paraId="7A9F9247" w14:textId="77777777" w:rsidR="001D4037" w:rsidRPr="006660AE" w:rsidRDefault="001D4037" w:rsidP="001D4037">
      <w:pPr>
        <w:rPr>
          <w:lang w:eastAsia="en-GB"/>
        </w:rPr>
      </w:pPr>
    </w:p>
    <w:p w14:paraId="56BB9E8F" w14:textId="77777777" w:rsidR="00DE7C02" w:rsidRDefault="00E002C2" w:rsidP="00E54B63">
      <w:pPr>
        <w:pStyle w:val="Heading1"/>
      </w:pPr>
      <w:r>
        <w:t>Share</w:t>
      </w:r>
      <w:r w:rsidR="001E4EB6">
        <w:t>d</w:t>
      </w:r>
      <w:r>
        <w:t xml:space="preserve"> PUR</w:t>
      </w:r>
    </w:p>
    <w:p w14:paraId="76BEBC06" w14:textId="189215EF" w:rsidR="00EB10A0" w:rsidRPr="00326717" w:rsidRDefault="00821D71" w:rsidP="0043019D">
      <w:pPr>
        <w:rPr>
          <w:lang w:eastAsia="en-GB"/>
        </w:rPr>
      </w:pPr>
      <w:r>
        <w:rPr>
          <w:rFonts w:hint="eastAsia"/>
          <w:lang w:eastAsia="en-GB"/>
        </w:rPr>
        <w:t xml:space="preserve">In RAN1#94bis </w:t>
      </w:r>
      <w:r>
        <w:rPr>
          <w:lang w:eastAsia="en-GB"/>
        </w:rPr>
        <w:t xml:space="preserve">3 types of resources were defined and </w:t>
      </w:r>
      <w:r>
        <w:rPr>
          <w:rFonts w:hint="eastAsia"/>
          <w:lang w:eastAsia="en-GB"/>
        </w:rPr>
        <w:t xml:space="preserve">it was agreed to support </w:t>
      </w:r>
      <w:r>
        <w:rPr>
          <w:lang w:eastAsia="en-GB"/>
        </w:rPr>
        <w:t xml:space="preserve">dedicated </w:t>
      </w:r>
      <w:r>
        <w:rPr>
          <w:rFonts w:hint="eastAsia"/>
          <w:lang w:eastAsia="en-GB"/>
        </w:rPr>
        <w:t xml:space="preserve">PUR transmission. </w:t>
      </w:r>
      <w:r>
        <w:rPr>
          <w:lang w:eastAsia="en-GB"/>
        </w:rPr>
        <w:t>For the other two types of resources, i.e. CFS PUR and CBS PUR, companies</w:t>
      </w:r>
      <w:r w:rsidR="00911E29">
        <w:rPr>
          <w:lang w:eastAsia="en-GB"/>
        </w:rPr>
        <w:t>’ views on the support of these re</w:t>
      </w:r>
      <w:r w:rsidR="004F38CE">
        <w:rPr>
          <w:lang w:eastAsia="en-GB"/>
        </w:rPr>
        <w:t xml:space="preserve">sources are summarized in </w:t>
      </w:r>
      <w:r w:rsidR="00781240">
        <w:rPr>
          <w:lang w:eastAsia="en-GB"/>
        </w:rPr>
        <w:fldChar w:fldCharType="begin"/>
      </w:r>
      <w:r w:rsidR="004F38CE">
        <w:rPr>
          <w:lang w:eastAsia="en-GB"/>
        </w:rPr>
        <w:instrText xml:space="preserve"> REF _Ref1654475 \h </w:instrText>
      </w:r>
      <w:r w:rsidR="00781240">
        <w:rPr>
          <w:lang w:eastAsia="en-GB"/>
        </w:rPr>
      </w:r>
      <w:r w:rsidR="00781240">
        <w:rPr>
          <w:lang w:eastAsia="en-GB"/>
        </w:rPr>
        <w:fldChar w:fldCharType="separate"/>
      </w:r>
      <w:r w:rsidR="00AC5587">
        <w:t xml:space="preserve">Table </w:t>
      </w:r>
      <w:r w:rsidR="00AC5587">
        <w:rPr>
          <w:noProof/>
        </w:rPr>
        <w:t>1</w:t>
      </w:r>
      <w:r w:rsidR="00781240">
        <w:rPr>
          <w:lang w:eastAsia="en-GB"/>
        </w:rPr>
        <w:fldChar w:fldCharType="end"/>
      </w:r>
      <w:r w:rsidR="00D90951">
        <w:rPr>
          <w:lang w:eastAsia="en-GB"/>
        </w:rPr>
        <w:t>4</w:t>
      </w:r>
      <w:r w:rsidR="00911E29">
        <w:rPr>
          <w:lang w:eastAsia="en-GB"/>
        </w:rPr>
        <w:t>, and related proposals and observations are summarized in</w:t>
      </w:r>
      <w:r w:rsidR="008E4331">
        <w:rPr>
          <w:lang w:eastAsia="en-GB"/>
        </w:rPr>
        <w:t>16</w:t>
      </w:r>
      <w:r w:rsidR="00911E29">
        <w:rPr>
          <w:lang w:eastAsia="en-GB"/>
        </w:rPr>
        <w:t xml:space="preserve">. </w:t>
      </w:r>
    </w:p>
    <w:p w14:paraId="0E40177C" w14:textId="37603C02" w:rsidR="00EB10A0" w:rsidRDefault="00EB10A0" w:rsidP="00EB10A0">
      <w:pPr>
        <w:pStyle w:val="Caption"/>
        <w:keepNext/>
      </w:pPr>
      <w:bookmarkStart w:id="4" w:name="_Ref1654475"/>
      <w:r>
        <w:t xml:space="preserve">Table </w:t>
      </w:r>
      <w:r w:rsidR="00781240">
        <w:rPr>
          <w:noProof/>
        </w:rPr>
        <w:fldChar w:fldCharType="begin"/>
      </w:r>
      <w:r w:rsidR="006C5EF1">
        <w:rPr>
          <w:noProof/>
        </w:rPr>
        <w:instrText xml:space="preserve"> SEQ Table \* ARABIC </w:instrText>
      </w:r>
      <w:r w:rsidR="00781240">
        <w:rPr>
          <w:noProof/>
        </w:rPr>
        <w:fldChar w:fldCharType="separate"/>
      </w:r>
      <w:r w:rsidR="00AC5587">
        <w:rPr>
          <w:noProof/>
        </w:rPr>
        <w:t>1</w:t>
      </w:r>
      <w:r w:rsidR="00781240">
        <w:rPr>
          <w:noProof/>
        </w:rPr>
        <w:fldChar w:fldCharType="end"/>
      </w:r>
      <w:bookmarkEnd w:id="4"/>
      <w:r w:rsidR="00D90951">
        <w:rPr>
          <w:noProof/>
        </w:rPr>
        <w:t>4</w:t>
      </w:r>
      <w:r>
        <w:t xml:space="preserve"> </w:t>
      </w:r>
      <w:r w:rsidRPr="00A5416F">
        <w:t>Summary of companies’ views on PUR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686"/>
        <w:gridCol w:w="2406"/>
      </w:tblGrid>
      <w:tr w:rsidR="0057368C" w:rsidRPr="00406725" w14:paraId="78B4D93C" w14:textId="77777777" w:rsidTr="00A92E63">
        <w:tc>
          <w:tcPr>
            <w:tcW w:w="0" w:type="auto"/>
            <w:shd w:val="clear" w:color="auto" w:fill="auto"/>
            <w:vAlign w:val="center"/>
          </w:tcPr>
          <w:p w14:paraId="4BD1B9B3" w14:textId="77777777" w:rsidR="0057368C" w:rsidRPr="00406725" w:rsidRDefault="0057368C" w:rsidP="00A92E63">
            <w:pPr>
              <w:jc w:val="center"/>
              <w:rPr>
                <w:b/>
                <w:lang w:eastAsia="zh-CN"/>
              </w:rPr>
            </w:pPr>
            <w:r w:rsidRPr="00406725">
              <w:rPr>
                <w:rFonts w:hint="eastAsia"/>
                <w:b/>
                <w:lang w:eastAsia="zh-CN"/>
              </w:rPr>
              <w:t>Source</w:t>
            </w:r>
          </w:p>
        </w:tc>
        <w:tc>
          <w:tcPr>
            <w:tcW w:w="5686" w:type="dxa"/>
            <w:shd w:val="clear" w:color="auto" w:fill="auto"/>
            <w:vAlign w:val="center"/>
          </w:tcPr>
          <w:p w14:paraId="47CDF712" w14:textId="77777777" w:rsidR="0057368C" w:rsidRPr="00406725" w:rsidRDefault="0057368C" w:rsidP="00A92E63">
            <w:pPr>
              <w:jc w:val="center"/>
              <w:rPr>
                <w:b/>
                <w:lang w:eastAsia="zh-CN"/>
              </w:rPr>
            </w:pPr>
            <w:r w:rsidRPr="00406725">
              <w:rPr>
                <w:rFonts w:hint="eastAsia"/>
                <w:b/>
                <w:lang w:eastAsia="zh-CN"/>
              </w:rPr>
              <w:t>S</w:t>
            </w:r>
            <w:r w:rsidRPr="00406725">
              <w:rPr>
                <w:b/>
                <w:lang w:eastAsia="zh-CN"/>
              </w:rPr>
              <w:t>upport CFS PUR</w:t>
            </w:r>
            <w:r w:rsidRPr="00406725">
              <w:rPr>
                <w:rFonts w:hint="eastAsia"/>
                <w:b/>
                <w:lang w:eastAsia="zh-CN"/>
              </w:rPr>
              <w:t>?</w:t>
            </w:r>
          </w:p>
        </w:tc>
        <w:tc>
          <w:tcPr>
            <w:tcW w:w="2406" w:type="dxa"/>
            <w:shd w:val="clear" w:color="auto" w:fill="auto"/>
            <w:vAlign w:val="center"/>
          </w:tcPr>
          <w:p w14:paraId="438C4EB9" w14:textId="77777777" w:rsidR="0057368C" w:rsidRPr="00406725" w:rsidRDefault="0057368C" w:rsidP="00A92E63">
            <w:pPr>
              <w:jc w:val="center"/>
              <w:rPr>
                <w:b/>
                <w:lang w:eastAsia="zh-CN"/>
              </w:rPr>
            </w:pPr>
            <w:r w:rsidRPr="00406725">
              <w:rPr>
                <w:rFonts w:hint="eastAsia"/>
                <w:b/>
                <w:lang w:eastAsia="zh-CN"/>
              </w:rPr>
              <w:t>S</w:t>
            </w:r>
            <w:r w:rsidRPr="00406725">
              <w:rPr>
                <w:b/>
                <w:lang w:eastAsia="zh-CN"/>
              </w:rPr>
              <w:t>upport</w:t>
            </w:r>
            <w:r w:rsidRPr="00406725">
              <w:rPr>
                <w:rFonts w:hint="eastAsia"/>
                <w:b/>
                <w:lang w:eastAsia="zh-CN"/>
              </w:rPr>
              <w:t xml:space="preserve"> </w:t>
            </w:r>
            <w:r>
              <w:rPr>
                <w:b/>
                <w:lang w:eastAsia="zh-CN"/>
              </w:rPr>
              <w:t>C</w:t>
            </w:r>
            <w:r w:rsidRPr="00406725">
              <w:rPr>
                <w:rFonts w:hint="eastAsia"/>
                <w:b/>
                <w:lang w:eastAsia="zh-CN"/>
              </w:rPr>
              <w:t>BS PUR</w:t>
            </w:r>
            <w:r w:rsidRPr="00406725">
              <w:rPr>
                <w:b/>
                <w:lang w:eastAsia="zh-CN"/>
              </w:rPr>
              <w:t>?</w:t>
            </w:r>
          </w:p>
        </w:tc>
      </w:tr>
      <w:tr w:rsidR="0057368C" w:rsidRPr="00DC68A8" w14:paraId="34FF4C87" w14:textId="77777777" w:rsidTr="00A92E63">
        <w:tc>
          <w:tcPr>
            <w:tcW w:w="0" w:type="auto"/>
            <w:shd w:val="clear" w:color="auto" w:fill="auto"/>
            <w:vAlign w:val="center"/>
          </w:tcPr>
          <w:p w14:paraId="4CFEBE52" w14:textId="77777777" w:rsidR="0057368C" w:rsidRPr="00DC68A8" w:rsidRDefault="0057368C" w:rsidP="00A92E63">
            <w:pPr>
              <w:jc w:val="center"/>
              <w:rPr>
                <w:lang w:eastAsia="zh-CN"/>
              </w:rPr>
            </w:pPr>
            <w:r w:rsidRPr="00DC68A8">
              <w:rPr>
                <w:rFonts w:cs="Arial"/>
                <w:szCs w:val="20"/>
              </w:rPr>
              <w:t>Huawei, HiSilicon</w:t>
            </w:r>
          </w:p>
        </w:tc>
        <w:tc>
          <w:tcPr>
            <w:tcW w:w="5686" w:type="dxa"/>
            <w:shd w:val="clear" w:color="auto" w:fill="auto"/>
            <w:vAlign w:val="center"/>
          </w:tcPr>
          <w:p w14:paraId="63D81C70" w14:textId="77777777" w:rsidR="0057368C" w:rsidRPr="00DC68A8" w:rsidRDefault="0057368C" w:rsidP="00A92E63">
            <w:pPr>
              <w:jc w:val="center"/>
              <w:rPr>
                <w:lang w:eastAsia="zh-CN"/>
              </w:rPr>
            </w:pPr>
            <w:r w:rsidRPr="00DC68A8">
              <w:rPr>
                <w:rFonts w:hint="eastAsia"/>
                <w:lang w:eastAsia="zh-CN"/>
              </w:rPr>
              <w:t>Yes</w:t>
            </w:r>
          </w:p>
        </w:tc>
        <w:tc>
          <w:tcPr>
            <w:tcW w:w="2406" w:type="dxa"/>
            <w:shd w:val="clear" w:color="auto" w:fill="auto"/>
            <w:vAlign w:val="center"/>
          </w:tcPr>
          <w:p w14:paraId="74C7EDEB" w14:textId="77777777" w:rsidR="0057368C" w:rsidRPr="00DC68A8" w:rsidRDefault="0057368C" w:rsidP="00A92E63">
            <w:pPr>
              <w:jc w:val="center"/>
              <w:rPr>
                <w:lang w:eastAsia="zh-CN"/>
              </w:rPr>
            </w:pPr>
            <w:r>
              <w:rPr>
                <w:rFonts w:hint="eastAsia"/>
                <w:lang w:eastAsia="zh-CN"/>
              </w:rPr>
              <w:t>/</w:t>
            </w:r>
          </w:p>
        </w:tc>
      </w:tr>
      <w:tr w:rsidR="0057368C" w14:paraId="5F6F1DFC" w14:textId="77777777" w:rsidTr="00A92E63">
        <w:tc>
          <w:tcPr>
            <w:tcW w:w="0" w:type="auto"/>
            <w:shd w:val="clear" w:color="auto" w:fill="auto"/>
            <w:vAlign w:val="center"/>
          </w:tcPr>
          <w:p w14:paraId="4127B022" w14:textId="77777777" w:rsidR="0057368C" w:rsidRPr="00853836" w:rsidRDefault="0057368C" w:rsidP="00A92E63">
            <w:pPr>
              <w:jc w:val="center"/>
              <w:rPr>
                <w:lang w:eastAsia="zh-CN"/>
              </w:rPr>
            </w:pPr>
            <w:r w:rsidRPr="00853836">
              <w:rPr>
                <w:rFonts w:hint="eastAsia"/>
                <w:lang w:eastAsia="zh-CN"/>
              </w:rPr>
              <w:t>Qualcomm</w:t>
            </w:r>
          </w:p>
        </w:tc>
        <w:tc>
          <w:tcPr>
            <w:tcW w:w="5686" w:type="dxa"/>
            <w:shd w:val="clear" w:color="auto" w:fill="auto"/>
            <w:vAlign w:val="center"/>
          </w:tcPr>
          <w:p w14:paraId="2A9CE111" w14:textId="77777777" w:rsidR="0057368C" w:rsidRPr="00853836" w:rsidRDefault="0057368C" w:rsidP="00A92E63">
            <w:pPr>
              <w:jc w:val="center"/>
              <w:rPr>
                <w:lang w:eastAsia="zh-CN"/>
              </w:rPr>
            </w:pPr>
            <w:r>
              <w:rPr>
                <w:rFonts w:hint="eastAsia"/>
                <w:lang w:eastAsia="zh-CN"/>
              </w:rPr>
              <w:t>Y</w:t>
            </w:r>
            <w:r>
              <w:rPr>
                <w:lang w:eastAsia="zh-CN"/>
              </w:rPr>
              <w:t>es</w:t>
            </w:r>
          </w:p>
        </w:tc>
        <w:tc>
          <w:tcPr>
            <w:tcW w:w="2406" w:type="dxa"/>
            <w:shd w:val="clear" w:color="auto" w:fill="auto"/>
            <w:vAlign w:val="center"/>
          </w:tcPr>
          <w:p w14:paraId="5F732569" w14:textId="77777777" w:rsidR="0057368C" w:rsidRPr="00853836" w:rsidRDefault="0057368C" w:rsidP="00A92E63">
            <w:pPr>
              <w:jc w:val="center"/>
              <w:rPr>
                <w:lang w:eastAsia="zh-CN"/>
              </w:rPr>
            </w:pPr>
            <w:r>
              <w:rPr>
                <w:rFonts w:hint="eastAsia"/>
                <w:lang w:eastAsia="zh-CN"/>
              </w:rPr>
              <w:t>Y</w:t>
            </w:r>
            <w:r>
              <w:rPr>
                <w:lang w:eastAsia="zh-CN"/>
              </w:rPr>
              <w:t>es</w:t>
            </w:r>
          </w:p>
        </w:tc>
      </w:tr>
      <w:tr w:rsidR="0057368C" w14:paraId="262AACB7" w14:textId="77777777" w:rsidTr="00A92E63">
        <w:tc>
          <w:tcPr>
            <w:tcW w:w="0" w:type="auto"/>
            <w:shd w:val="clear" w:color="auto" w:fill="auto"/>
            <w:vAlign w:val="center"/>
          </w:tcPr>
          <w:p w14:paraId="44DE3B84" w14:textId="77777777" w:rsidR="0057368C" w:rsidRPr="00853836" w:rsidRDefault="0057368C" w:rsidP="00A92E63">
            <w:pPr>
              <w:jc w:val="center"/>
              <w:rPr>
                <w:szCs w:val="20"/>
                <w:lang w:eastAsia="zh-CN"/>
              </w:rPr>
            </w:pPr>
            <w:r w:rsidRPr="00853836">
              <w:rPr>
                <w:rFonts w:hint="eastAsia"/>
                <w:szCs w:val="20"/>
                <w:lang w:eastAsia="zh-CN"/>
              </w:rPr>
              <w:t>Intel</w:t>
            </w:r>
          </w:p>
        </w:tc>
        <w:tc>
          <w:tcPr>
            <w:tcW w:w="5686" w:type="dxa"/>
            <w:shd w:val="clear" w:color="auto" w:fill="auto"/>
            <w:vAlign w:val="center"/>
          </w:tcPr>
          <w:p w14:paraId="1C9E112B" w14:textId="77777777" w:rsidR="0057368C" w:rsidRPr="00853836" w:rsidRDefault="0057368C" w:rsidP="00A92E63">
            <w:pPr>
              <w:jc w:val="center"/>
              <w:rPr>
                <w:lang w:eastAsia="zh-CN"/>
              </w:rPr>
            </w:pPr>
            <w:r>
              <w:rPr>
                <w:lang w:eastAsia="zh-CN"/>
              </w:rPr>
              <w:t>Yes</w:t>
            </w:r>
          </w:p>
        </w:tc>
        <w:tc>
          <w:tcPr>
            <w:tcW w:w="2406" w:type="dxa"/>
            <w:shd w:val="clear" w:color="auto" w:fill="auto"/>
            <w:vAlign w:val="center"/>
          </w:tcPr>
          <w:p w14:paraId="77056CC5" w14:textId="77777777" w:rsidR="0057368C" w:rsidRPr="00853836" w:rsidRDefault="0057368C" w:rsidP="00A92E63">
            <w:pPr>
              <w:jc w:val="center"/>
              <w:rPr>
                <w:lang w:eastAsia="zh-CN"/>
              </w:rPr>
            </w:pPr>
            <w:r>
              <w:rPr>
                <w:rFonts w:hint="eastAsia"/>
                <w:lang w:eastAsia="zh-CN"/>
              </w:rPr>
              <w:t>/</w:t>
            </w:r>
          </w:p>
        </w:tc>
      </w:tr>
      <w:tr w:rsidR="0057368C" w14:paraId="67264269" w14:textId="77777777" w:rsidTr="00A92E63">
        <w:tc>
          <w:tcPr>
            <w:tcW w:w="0" w:type="auto"/>
            <w:shd w:val="clear" w:color="auto" w:fill="auto"/>
            <w:vAlign w:val="center"/>
          </w:tcPr>
          <w:p w14:paraId="4E30B8BA" w14:textId="77777777" w:rsidR="0057368C" w:rsidRPr="00853836" w:rsidRDefault="0057368C" w:rsidP="00A92E63">
            <w:pPr>
              <w:jc w:val="center"/>
              <w:rPr>
                <w:szCs w:val="20"/>
                <w:lang w:eastAsia="zh-CN"/>
              </w:rPr>
            </w:pPr>
            <w:r w:rsidRPr="00853836">
              <w:rPr>
                <w:rFonts w:hint="eastAsia"/>
                <w:szCs w:val="20"/>
                <w:lang w:eastAsia="zh-CN"/>
              </w:rPr>
              <w:t>Samsung</w:t>
            </w:r>
          </w:p>
        </w:tc>
        <w:tc>
          <w:tcPr>
            <w:tcW w:w="5686" w:type="dxa"/>
            <w:shd w:val="clear" w:color="auto" w:fill="auto"/>
            <w:vAlign w:val="center"/>
          </w:tcPr>
          <w:p w14:paraId="3E2BA604" w14:textId="77777777" w:rsidR="0057368C" w:rsidRDefault="0057368C" w:rsidP="00A92E63">
            <w:pPr>
              <w:jc w:val="center"/>
              <w:rPr>
                <w:lang w:eastAsia="zh-CN"/>
              </w:rPr>
            </w:pPr>
            <w:r>
              <w:rPr>
                <w:rFonts w:hint="eastAsia"/>
                <w:lang w:eastAsia="zh-CN"/>
              </w:rPr>
              <w:t>Y</w:t>
            </w:r>
            <w:r>
              <w:rPr>
                <w:lang w:eastAsia="zh-CN"/>
              </w:rPr>
              <w:t>es</w:t>
            </w:r>
          </w:p>
          <w:p w14:paraId="2B8CB741" w14:textId="77777777" w:rsidR="0057368C" w:rsidRPr="00853836" w:rsidRDefault="0057368C" w:rsidP="00A92E63">
            <w:pPr>
              <w:jc w:val="center"/>
              <w:rPr>
                <w:lang w:eastAsia="zh-CN"/>
              </w:rPr>
            </w:pPr>
            <w:r>
              <w:rPr>
                <w:lang w:eastAsia="zh-CN"/>
              </w:rPr>
              <w:t>(only consider MU-MIMO, do not consider CDM/OCC)</w:t>
            </w:r>
          </w:p>
        </w:tc>
        <w:tc>
          <w:tcPr>
            <w:tcW w:w="2406" w:type="dxa"/>
            <w:shd w:val="clear" w:color="auto" w:fill="auto"/>
            <w:vAlign w:val="center"/>
          </w:tcPr>
          <w:p w14:paraId="505EFD3F" w14:textId="77777777" w:rsidR="0057368C" w:rsidRPr="00853836" w:rsidRDefault="0057368C" w:rsidP="00A92E63">
            <w:pPr>
              <w:jc w:val="center"/>
              <w:rPr>
                <w:lang w:eastAsia="zh-CN"/>
              </w:rPr>
            </w:pPr>
            <w:r>
              <w:rPr>
                <w:rFonts w:hint="eastAsia"/>
                <w:lang w:eastAsia="zh-CN"/>
              </w:rPr>
              <w:t>N</w:t>
            </w:r>
            <w:r>
              <w:rPr>
                <w:lang w:eastAsia="zh-CN"/>
              </w:rPr>
              <w:t>o</w:t>
            </w:r>
          </w:p>
        </w:tc>
      </w:tr>
      <w:tr w:rsidR="0057368C" w14:paraId="0CB943E0" w14:textId="77777777" w:rsidTr="00A92E63">
        <w:tc>
          <w:tcPr>
            <w:tcW w:w="0" w:type="auto"/>
            <w:shd w:val="clear" w:color="auto" w:fill="auto"/>
            <w:vAlign w:val="center"/>
          </w:tcPr>
          <w:p w14:paraId="41CE9EE5" w14:textId="77777777" w:rsidR="0057368C" w:rsidRPr="00853836" w:rsidRDefault="0057368C" w:rsidP="00A92E63">
            <w:pPr>
              <w:jc w:val="center"/>
              <w:rPr>
                <w:szCs w:val="20"/>
                <w:lang w:eastAsia="zh-CN"/>
              </w:rPr>
            </w:pPr>
            <w:r w:rsidRPr="00853836">
              <w:rPr>
                <w:rFonts w:hint="eastAsia"/>
                <w:szCs w:val="20"/>
                <w:lang w:eastAsia="zh-CN"/>
              </w:rPr>
              <w:t>Lenovo</w:t>
            </w:r>
          </w:p>
        </w:tc>
        <w:tc>
          <w:tcPr>
            <w:tcW w:w="5686" w:type="dxa"/>
            <w:shd w:val="clear" w:color="auto" w:fill="auto"/>
            <w:vAlign w:val="center"/>
          </w:tcPr>
          <w:p w14:paraId="2EB28E7C" w14:textId="77777777" w:rsidR="0057368C" w:rsidRPr="00853836" w:rsidRDefault="0057368C" w:rsidP="00A92E63">
            <w:pPr>
              <w:jc w:val="center"/>
              <w:rPr>
                <w:lang w:eastAsia="zh-CN"/>
              </w:rPr>
            </w:pPr>
            <w:r>
              <w:rPr>
                <w:rFonts w:hint="eastAsia"/>
                <w:lang w:eastAsia="zh-CN"/>
              </w:rPr>
              <w:t>Y</w:t>
            </w:r>
            <w:r>
              <w:rPr>
                <w:lang w:eastAsia="zh-CN"/>
              </w:rPr>
              <w:t>es</w:t>
            </w:r>
          </w:p>
        </w:tc>
        <w:tc>
          <w:tcPr>
            <w:tcW w:w="2406" w:type="dxa"/>
            <w:shd w:val="clear" w:color="auto" w:fill="auto"/>
            <w:vAlign w:val="center"/>
          </w:tcPr>
          <w:p w14:paraId="1310F5FA" w14:textId="77777777" w:rsidR="0057368C" w:rsidRPr="00853836" w:rsidRDefault="0057368C" w:rsidP="00A92E63">
            <w:pPr>
              <w:jc w:val="center"/>
              <w:rPr>
                <w:lang w:eastAsia="zh-CN"/>
              </w:rPr>
            </w:pPr>
            <w:r>
              <w:rPr>
                <w:rFonts w:hint="eastAsia"/>
                <w:lang w:eastAsia="zh-CN"/>
              </w:rPr>
              <w:t>N</w:t>
            </w:r>
            <w:r>
              <w:rPr>
                <w:lang w:eastAsia="zh-CN"/>
              </w:rPr>
              <w:t>o</w:t>
            </w:r>
          </w:p>
        </w:tc>
      </w:tr>
      <w:tr w:rsidR="0057368C" w14:paraId="31802CC7" w14:textId="77777777" w:rsidTr="00A92E63">
        <w:tc>
          <w:tcPr>
            <w:tcW w:w="0" w:type="auto"/>
            <w:shd w:val="clear" w:color="auto" w:fill="auto"/>
            <w:vAlign w:val="center"/>
          </w:tcPr>
          <w:p w14:paraId="3A6DA9DD" w14:textId="77777777" w:rsidR="0057368C" w:rsidRDefault="0057368C" w:rsidP="00A92E63">
            <w:pPr>
              <w:jc w:val="center"/>
              <w:rPr>
                <w:rFonts w:eastAsiaTheme="minorEastAsia"/>
                <w:lang w:eastAsia="zh-CN"/>
              </w:rPr>
            </w:pPr>
            <w:r w:rsidRPr="00AE677B">
              <w:t>Nokia, Nokia Shanghai Bell</w:t>
            </w:r>
          </w:p>
        </w:tc>
        <w:tc>
          <w:tcPr>
            <w:tcW w:w="5686" w:type="dxa"/>
            <w:shd w:val="clear" w:color="auto" w:fill="auto"/>
            <w:vAlign w:val="center"/>
          </w:tcPr>
          <w:p w14:paraId="1C1A53B0" w14:textId="77777777" w:rsidR="0057368C" w:rsidRDefault="0057368C" w:rsidP="00A92E63">
            <w:pPr>
              <w:jc w:val="center"/>
              <w:rPr>
                <w:lang w:eastAsia="zh-CN"/>
              </w:rPr>
            </w:pPr>
            <w:r>
              <w:rPr>
                <w:rFonts w:hint="eastAsia"/>
                <w:lang w:eastAsia="zh-CN"/>
              </w:rPr>
              <w:t>Y</w:t>
            </w:r>
            <w:r>
              <w:rPr>
                <w:lang w:eastAsia="zh-CN"/>
              </w:rPr>
              <w:t>es</w:t>
            </w:r>
          </w:p>
        </w:tc>
        <w:tc>
          <w:tcPr>
            <w:tcW w:w="2406" w:type="dxa"/>
            <w:shd w:val="clear" w:color="auto" w:fill="auto"/>
            <w:vAlign w:val="center"/>
          </w:tcPr>
          <w:p w14:paraId="39093698" w14:textId="77777777" w:rsidR="0057368C" w:rsidRDefault="0057368C" w:rsidP="00A92E63">
            <w:pPr>
              <w:jc w:val="center"/>
              <w:rPr>
                <w:lang w:eastAsia="zh-CN"/>
              </w:rPr>
            </w:pPr>
            <w:r>
              <w:rPr>
                <w:rFonts w:hint="eastAsia"/>
                <w:lang w:eastAsia="zh-CN"/>
              </w:rPr>
              <w:t>/</w:t>
            </w:r>
          </w:p>
        </w:tc>
      </w:tr>
      <w:tr w:rsidR="0057368C" w:rsidRPr="00406725" w14:paraId="091F94B9" w14:textId="77777777" w:rsidTr="00A92E63">
        <w:tc>
          <w:tcPr>
            <w:tcW w:w="0" w:type="auto"/>
            <w:shd w:val="clear" w:color="auto" w:fill="auto"/>
            <w:vAlign w:val="center"/>
          </w:tcPr>
          <w:p w14:paraId="1D4293AE" w14:textId="77777777" w:rsidR="0057368C" w:rsidRPr="00C35133" w:rsidRDefault="0057368C" w:rsidP="00A92E63">
            <w:pPr>
              <w:jc w:val="center"/>
              <w:rPr>
                <w:lang w:eastAsia="zh-CN"/>
              </w:rPr>
            </w:pPr>
            <w:r w:rsidRPr="00C35133">
              <w:rPr>
                <w:rFonts w:hint="eastAsia"/>
                <w:lang w:eastAsia="zh-CN"/>
              </w:rPr>
              <w:t>Ericsson</w:t>
            </w:r>
          </w:p>
        </w:tc>
        <w:tc>
          <w:tcPr>
            <w:tcW w:w="5686" w:type="dxa"/>
            <w:shd w:val="clear" w:color="auto" w:fill="auto"/>
            <w:vAlign w:val="center"/>
          </w:tcPr>
          <w:p w14:paraId="4E89DF54" w14:textId="6C00D4FF" w:rsidR="00326CA6" w:rsidRPr="003E0910" w:rsidRDefault="00326CA6" w:rsidP="003E0910">
            <w:pPr>
              <w:pStyle w:val="Proposal"/>
              <w:numPr>
                <w:ilvl w:val="0"/>
                <w:numId w:val="0"/>
              </w:numPr>
              <w:spacing w:after="0"/>
              <w:rPr>
                <w:rFonts w:ascii="Times New Roman" w:hAnsi="Times New Roman"/>
                <w:b w:val="0"/>
                <w:sz w:val="22"/>
                <w:szCs w:val="22"/>
                <w:lang w:val="en-US"/>
              </w:rPr>
            </w:pPr>
            <w:bookmarkStart w:id="5" w:name="_Toc7798289"/>
            <w:r w:rsidRPr="003E0910">
              <w:rPr>
                <w:rFonts w:ascii="Times New Roman" w:hAnsi="Times New Roman"/>
                <w:b w:val="0"/>
                <w:sz w:val="22"/>
                <w:szCs w:val="22"/>
                <w:lang w:val="en-US"/>
              </w:rPr>
              <w:t>Proposal 8: CFS-PUR based on MU-MIMO using MMSE single user receiver is not</w:t>
            </w:r>
            <w:r w:rsidRPr="003E0910">
              <w:rPr>
                <w:rFonts w:ascii="Times New Roman" w:hAnsi="Times New Roman"/>
                <w:b w:val="0"/>
                <w:sz w:val="22"/>
                <w:szCs w:val="22"/>
              </w:rPr>
              <w:t xml:space="preserve"> supported </w:t>
            </w:r>
            <w:r w:rsidRPr="003E0910">
              <w:rPr>
                <w:rFonts w:ascii="Times New Roman" w:hAnsi="Times New Roman"/>
                <w:b w:val="0"/>
                <w:sz w:val="22"/>
                <w:szCs w:val="22"/>
                <w:lang w:val="en-US"/>
              </w:rPr>
              <w:t>for an enhanced coverage region around 0dB with a limited number of repeats (e.g., occupying 32 subframes of transmission).</w:t>
            </w:r>
            <w:bookmarkEnd w:id="5"/>
          </w:p>
          <w:p w14:paraId="0792BD6C" w14:textId="7F7C389F" w:rsidR="0057368C" w:rsidRPr="00C35133" w:rsidRDefault="00326CA6" w:rsidP="003E0910">
            <w:pPr>
              <w:pStyle w:val="ListParagraph"/>
              <w:numPr>
                <w:ilvl w:val="0"/>
                <w:numId w:val="19"/>
              </w:numPr>
              <w:spacing w:line="240" w:lineRule="auto"/>
              <w:ind w:left="420" w:hangingChars="200"/>
            </w:pPr>
            <w:bookmarkStart w:id="6" w:name="_Toc7798290"/>
            <w:r w:rsidRPr="00A75652">
              <w:t>FFS suitability in deeper coverage, since a number of subframes of transmission larger than 64 will be required to use MU</w:t>
            </w:r>
            <w:r w:rsidRPr="00455D00">
              <w:t>-MIMO for PUR.</w:t>
            </w:r>
            <w:bookmarkEnd w:id="6"/>
          </w:p>
        </w:tc>
        <w:tc>
          <w:tcPr>
            <w:tcW w:w="2406" w:type="dxa"/>
            <w:shd w:val="clear" w:color="auto" w:fill="auto"/>
            <w:vAlign w:val="center"/>
          </w:tcPr>
          <w:p w14:paraId="23798CE9" w14:textId="77777777" w:rsidR="0057368C" w:rsidRPr="00C35133" w:rsidRDefault="0057368C" w:rsidP="00A92E63">
            <w:pPr>
              <w:jc w:val="center"/>
              <w:rPr>
                <w:lang w:eastAsia="zh-CN"/>
              </w:rPr>
            </w:pPr>
            <w:r>
              <w:rPr>
                <w:lang w:eastAsia="zh-CN"/>
              </w:rPr>
              <w:t>No</w:t>
            </w:r>
          </w:p>
        </w:tc>
      </w:tr>
      <w:tr w:rsidR="0057368C" w14:paraId="29942300" w14:textId="77777777" w:rsidTr="00A92E63">
        <w:tc>
          <w:tcPr>
            <w:tcW w:w="0" w:type="auto"/>
            <w:shd w:val="clear" w:color="auto" w:fill="auto"/>
            <w:vAlign w:val="center"/>
          </w:tcPr>
          <w:p w14:paraId="1B993B07" w14:textId="77777777" w:rsidR="0057368C" w:rsidRPr="00853836" w:rsidRDefault="0057368C" w:rsidP="00A92E63">
            <w:pPr>
              <w:jc w:val="center"/>
              <w:rPr>
                <w:szCs w:val="20"/>
                <w:lang w:eastAsia="zh-CN"/>
              </w:rPr>
            </w:pPr>
            <w:r>
              <w:rPr>
                <w:rFonts w:hint="eastAsia"/>
                <w:szCs w:val="20"/>
                <w:lang w:eastAsia="zh-CN"/>
              </w:rPr>
              <w:t>Docomo</w:t>
            </w:r>
          </w:p>
        </w:tc>
        <w:tc>
          <w:tcPr>
            <w:tcW w:w="5686" w:type="dxa"/>
            <w:shd w:val="clear" w:color="auto" w:fill="auto"/>
            <w:vAlign w:val="center"/>
          </w:tcPr>
          <w:p w14:paraId="607A2966" w14:textId="77777777" w:rsidR="0057368C" w:rsidRDefault="0057368C" w:rsidP="00A92E63">
            <w:pPr>
              <w:jc w:val="center"/>
              <w:rPr>
                <w:lang w:eastAsia="zh-CN"/>
              </w:rPr>
            </w:pPr>
            <w:r>
              <w:rPr>
                <w:lang w:eastAsia="zh-CN"/>
              </w:rPr>
              <w:t>FFS</w:t>
            </w:r>
          </w:p>
        </w:tc>
        <w:tc>
          <w:tcPr>
            <w:tcW w:w="2406" w:type="dxa"/>
            <w:shd w:val="clear" w:color="auto" w:fill="auto"/>
            <w:vAlign w:val="center"/>
          </w:tcPr>
          <w:p w14:paraId="49930E30" w14:textId="77777777" w:rsidR="0057368C" w:rsidRDefault="0057368C" w:rsidP="00A92E63">
            <w:pPr>
              <w:jc w:val="center"/>
              <w:rPr>
                <w:lang w:eastAsia="zh-CN"/>
              </w:rPr>
            </w:pPr>
            <w:r>
              <w:rPr>
                <w:rFonts w:hint="eastAsia"/>
                <w:lang w:eastAsia="zh-CN"/>
              </w:rPr>
              <w:t>F</w:t>
            </w:r>
            <w:r>
              <w:rPr>
                <w:lang w:eastAsia="zh-CN"/>
              </w:rPr>
              <w:t>FS</w:t>
            </w:r>
          </w:p>
        </w:tc>
      </w:tr>
      <w:tr w:rsidR="0057368C" w14:paraId="387A643A" w14:textId="77777777" w:rsidTr="00A92E63">
        <w:tc>
          <w:tcPr>
            <w:tcW w:w="0" w:type="auto"/>
            <w:shd w:val="clear" w:color="auto" w:fill="auto"/>
            <w:vAlign w:val="center"/>
          </w:tcPr>
          <w:p w14:paraId="330F8F7E" w14:textId="77777777" w:rsidR="0057368C" w:rsidRPr="00853836" w:rsidRDefault="0057368C" w:rsidP="00A92E63">
            <w:pPr>
              <w:jc w:val="center"/>
              <w:rPr>
                <w:szCs w:val="20"/>
                <w:lang w:eastAsia="zh-CN"/>
              </w:rPr>
            </w:pPr>
            <w:r w:rsidRPr="00853836">
              <w:rPr>
                <w:szCs w:val="20"/>
              </w:rPr>
              <w:t>Sierra Wireless</w:t>
            </w:r>
          </w:p>
        </w:tc>
        <w:tc>
          <w:tcPr>
            <w:tcW w:w="5686" w:type="dxa"/>
            <w:shd w:val="clear" w:color="auto" w:fill="auto"/>
            <w:vAlign w:val="center"/>
          </w:tcPr>
          <w:p w14:paraId="77009C1A" w14:textId="77777777" w:rsidR="0057368C" w:rsidRPr="00853836" w:rsidRDefault="0057368C" w:rsidP="00A92E63">
            <w:pPr>
              <w:jc w:val="center"/>
              <w:rPr>
                <w:lang w:eastAsia="zh-CN"/>
              </w:rPr>
            </w:pPr>
            <w:r>
              <w:rPr>
                <w:rFonts w:hint="eastAsia"/>
                <w:lang w:eastAsia="zh-CN"/>
              </w:rPr>
              <w:t>/</w:t>
            </w:r>
          </w:p>
        </w:tc>
        <w:tc>
          <w:tcPr>
            <w:tcW w:w="2406" w:type="dxa"/>
            <w:shd w:val="clear" w:color="auto" w:fill="auto"/>
            <w:vAlign w:val="center"/>
          </w:tcPr>
          <w:p w14:paraId="6D718EA6" w14:textId="77777777" w:rsidR="0057368C" w:rsidRPr="00853836" w:rsidRDefault="0057368C" w:rsidP="00A92E63">
            <w:pPr>
              <w:jc w:val="center"/>
              <w:rPr>
                <w:lang w:eastAsia="zh-CN"/>
              </w:rPr>
            </w:pPr>
            <w:r>
              <w:rPr>
                <w:rFonts w:hint="eastAsia"/>
                <w:lang w:eastAsia="zh-CN"/>
              </w:rPr>
              <w:t>N</w:t>
            </w:r>
            <w:r>
              <w:rPr>
                <w:lang w:eastAsia="zh-CN"/>
              </w:rPr>
              <w:t>o</w:t>
            </w:r>
          </w:p>
        </w:tc>
      </w:tr>
      <w:tr w:rsidR="0057368C" w14:paraId="753C6712" w14:textId="77777777" w:rsidTr="00A92E63">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3CA87" w14:textId="77777777" w:rsidR="0057368C" w:rsidRPr="00690ED8" w:rsidRDefault="0057368C" w:rsidP="00A92E63">
            <w:pPr>
              <w:jc w:val="center"/>
            </w:pPr>
            <w:r w:rsidRPr="00690ED8">
              <w:rPr>
                <w:rFonts w:hint="eastAsia"/>
              </w:rPr>
              <w:t>Z</w:t>
            </w:r>
            <w:r w:rsidRPr="00690ED8">
              <w:t>TE</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715D857E" w14:textId="77777777" w:rsidR="0057368C" w:rsidRDefault="0057368C" w:rsidP="00A92E63">
            <w:pPr>
              <w:jc w:val="center"/>
              <w:rPr>
                <w:lang w:eastAsia="zh-CN"/>
              </w:rPr>
            </w:pPr>
            <w:r>
              <w:rPr>
                <w:rFonts w:hint="eastAsia"/>
                <w:lang w:eastAsia="zh-CN"/>
              </w:rPr>
              <w:t>N</w:t>
            </w:r>
            <w:r>
              <w:rPr>
                <w:lang w:eastAsia="zh-CN"/>
              </w:rPr>
              <w:t>o</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2BD7148E" w14:textId="77777777" w:rsidR="0057368C" w:rsidRDefault="0057368C" w:rsidP="00A92E63">
            <w:pPr>
              <w:jc w:val="center"/>
              <w:rPr>
                <w:lang w:eastAsia="zh-CN"/>
              </w:rPr>
            </w:pPr>
            <w:r>
              <w:rPr>
                <w:rFonts w:hint="eastAsia"/>
                <w:lang w:eastAsia="zh-CN"/>
              </w:rPr>
              <w:t>/</w:t>
            </w:r>
          </w:p>
        </w:tc>
      </w:tr>
      <w:tr w:rsidR="00975330" w14:paraId="7D938257" w14:textId="77777777" w:rsidTr="00975330">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4AF70" w14:textId="77777777" w:rsidR="00975330" w:rsidRPr="00690ED8" w:rsidRDefault="00975330" w:rsidP="00975330">
            <w:pPr>
              <w:jc w:val="center"/>
            </w:pPr>
            <w:r>
              <w:t>Fraunhofer IIS/Fraunhofer HHI</w:t>
            </w:r>
          </w:p>
        </w:tc>
        <w:tc>
          <w:tcPr>
            <w:tcW w:w="5686" w:type="dxa"/>
            <w:tcBorders>
              <w:top w:val="single" w:sz="4" w:space="0" w:color="auto"/>
              <w:left w:val="single" w:sz="4" w:space="0" w:color="auto"/>
              <w:bottom w:val="single" w:sz="4" w:space="0" w:color="auto"/>
              <w:right w:val="single" w:sz="4" w:space="0" w:color="auto"/>
            </w:tcBorders>
            <w:shd w:val="clear" w:color="auto" w:fill="auto"/>
            <w:vAlign w:val="center"/>
          </w:tcPr>
          <w:p w14:paraId="6A4B3B5E" w14:textId="77777777" w:rsidR="00975330" w:rsidRDefault="00975330" w:rsidP="00975330">
            <w:pPr>
              <w:jc w:val="center"/>
              <w:rPr>
                <w:lang w:eastAsia="zh-CN"/>
              </w:rPr>
            </w:pPr>
            <w:r>
              <w:rPr>
                <w:rFonts w:hint="eastAsia"/>
                <w:lang w:eastAsia="zh-CN"/>
              </w:rPr>
              <w:t>/</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633183A0" w14:textId="77777777" w:rsidR="00975330" w:rsidRDefault="00975330" w:rsidP="00975330">
            <w:pPr>
              <w:jc w:val="center"/>
              <w:rPr>
                <w:lang w:eastAsia="zh-CN"/>
              </w:rPr>
            </w:pPr>
            <w:r>
              <w:rPr>
                <w:rFonts w:hint="eastAsia"/>
                <w:lang w:eastAsia="zh-CN"/>
              </w:rPr>
              <w:t>Yes</w:t>
            </w:r>
          </w:p>
        </w:tc>
      </w:tr>
    </w:tbl>
    <w:p w14:paraId="294B156D" w14:textId="77777777" w:rsidR="00EB10A0" w:rsidRPr="00E96F21" w:rsidRDefault="00EB10A0" w:rsidP="00EB10A0">
      <w:pPr>
        <w:rPr>
          <w:lang w:eastAsia="zh-CN"/>
        </w:rPr>
      </w:pPr>
    </w:p>
    <w:p w14:paraId="4081C20D" w14:textId="086D07FB" w:rsidR="00EB10A0" w:rsidRDefault="00EB10A0" w:rsidP="00EB10A0">
      <w:pPr>
        <w:pStyle w:val="Caption"/>
        <w:keepNext/>
      </w:pPr>
      <w:bookmarkStart w:id="7" w:name="_Ref1654481"/>
      <w:r>
        <w:t xml:space="preserve">Table </w:t>
      </w:r>
      <w:bookmarkEnd w:id="7"/>
      <w:r w:rsidR="008E4331">
        <w:rPr>
          <w:noProof/>
        </w:rPr>
        <w:t>1</w:t>
      </w:r>
      <w:r w:rsidR="00D90951">
        <w:rPr>
          <w:noProof/>
        </w:rPr>
        <w:t>5</w:t>
      </w:r>
      <w:r>
        <w:t xml:space="preserve"> </w:t>
      </w:r>
      <w:r w:rsidR="00D90951">
        <w:t>Summary of PUR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8175"/>
      </w:tblGrid>
      <w:tr w:rsidR="00035972" w:rsidRPr="00804D5B" w14:paraId="16A1A6DC" w14:textId="77777777" w:rsidTr="00A92E63">
        <w:tc>
          <w:tcPr>
            <w:tcW w:w="0" w:type="auto"/>
            <w:shd w:val="clear" w:color="auto" w:fill="auto"/>
            <w:vAlign w:val="center"/>
          </w:tcPr>
          <w:p w14:paraId="4CFE4330" w14:textId="77777777" w:rsidR="00035972" w:rsidRPr="00F014E6" w:rsidRDefault="00035972" w:rsidP="00A92E63">
            <w:pPr>
              <w:jc w:val="center"/>
              <w:rPr>
                <w:b/>
                <w:lang w:eastAsia="zh-CN"/>
              </w:rPr>
            </w:pPr>
            <w:r w:rsidRPr="00F014E6">
              <w:rPr>
                <w:rFonts w:hint="eastAsia"/>
                <w:b/>
                <w:lang w:eastAsia="zh-CN"/>
              </w:rPr>
              <w:t>Source</w:t>
            </w:r>
          </w:p>
        </w:tc>
        <w:tc>
          <w:tcPr>
            <w:tcW w:w="0" w:type="auto"/>
            <w:shd w:val="clear" w:color="auto" w:fill="auto"/>
            <w:vAlign w:val="center"/>
          </w:tcPr>
          <w:p w14:paraId="516479CE" w14:textId="7862D443" w:rsidR="00035972" w:rsidRPr="00B93ACE" w:rsidRDefault="007A1C27"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035972" w:rsidRPr="00804D5B" w14:paraId="2C7B4587" w14:textId="77777777" w:rsidTr="00A92E63">
        <w:tc>
          <w:tcPr>
            <w:tcW w:w="0" w:type="auto"/>
            <w:shd w:val="clear" w:color="auto" w:fill="auto"/>
            <w:vAlign w:val="center"/>
          </w:tcPr>
          <w:p w14:paraId="528B034A" w14:textId="77777777" w:rsidR="00035972" w:rsidRPr="00055D47" w:rsidRDefault="00035972"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3A09FEA8" w14:textId="77777777" w:rsidR="00035972" w:rsidRPr="00055D47" w:rsidRDefault="00035972" w:rsidP="00A92E63">
            <w:pPr>
              <w:rPr>
                <w:rFonts w:eastAsiaTheme="minorEastAsia"/>
                <w:kern w:val="2"/>
                <w:sz w:val="18"/>
                <w:szCs w:val="18"/>
                <w:lang w:eastAsia="zh-CN"/>
              </w:rPr>
            </w:pPr>
            <w:r w:rsidRPr="00055D47">
              <w:rPr>
                <w:kern w:val="2"/>
                <w:sz w:val="18"/>
                <w:szCs w:val="18"/>
                <w:lang w:eastAsia="zh-CN"/>
              </w:rPr>
              <w:t>Proposal 15: Configuration of UE-specific DMRS is adopted if CFS PUR is supported.</w:t>
            </w:r>
          </w:p>
        </w:tc>
      </w:tr>
      <w:tr w:rsidR="00035972" w14:paraId="30F04C92" w14:textId="77777777" w:rsidTr="00A92E63">
        <w:tc>
          <w:tcPr>
            <w:tcW w:w="0" w:type="auto"/>
            <w:shd w:val="clear" w:color="auto" w:fill="auto"/>
            <w:vAlign w:val="center"/>
          </w:tcPr>
          <w:p w14:paraId="1027255C" w14:textId="77777777" w:rsidR="00035972" w:rsidRPr="00055D47" w:rsidRDefault="00035972" w:rsidP="00A92E63">
            <w:pPr>
              <w:jc w:val="center"/>
              <w:rPr>
                <w:sz w:val="18"/>
                <w:szCs w:val="18"/>
              </w:rPr>
            </w:pPr>
            <w:r w:rsidRPr="00055D47">
              <w:rPr>
                <w:sz w:val="18"/>
                <w:szCs w:val="18"/>
              </w:rPr>
              <w:t>Ericsson</w:t>
            </w:r>
          </w:p>
        </w:tc>
        <w:tc>
          <w:tcPr>
            <w:tcW w:w="0" w:type="auto"/>
            <w:shd w:val="clear" w:color="auto" w:fill="auto"/>
            <w:vAlign w:val="center"/>
          </w:tcPr>
          <w:p w14:paraId="153A4016" w14:textId="0276178A" w:rsidR="00035972" w:rsidRPr="00055D47" w:rsidRDefault="00035972" w:rsidP="00A92E63">
            <w:pPr>
              <w:rPr>
                <w:sz w:val="18"/>
                <w:szCs w:val="18"/>
                <w:lang w:eastAsia="zh-CN"/>
              </w:rPr>
            </w:pPr>
            <w:r w:rsidRPr="00055D47">
              <w:rPr>
                <w:sz w:val="18"/>
                <w:szCs w:val="18"/>
                <w:lang w:eastAsia="zh-CN"/>
              </w:rPr>
              <w:t>Observation 10</w:t>
            </w:r>
            <w:r w:rsidRPr="00055D47">
              <w:rPr>
                <w:sz w:val="18"/>
                <w:szCs w:val="18"/>
                <w:lang w:eastAsia="zh-CN"/>
              </w:rPr>
              <w:tab/>
              <w:t>Initial evaluations for CFS PUR based on MU-MIMO in deeper coverage were performed. The results showed that a number of utilized subframes larger than 64 will be required to use MU-MIMO for PUR.</w:t>
            </w:r>
          </w:p>
          <w:p w14:paraId="76B95798" w14:textId="77777777" w:rsidR="00035972" w:rsidRPr="00055D47" w:rsidRDefault="00035972" w:rsidP="00A92E63">
            <w:pPr>
              <w:rPr>
                <w:sz w:val="18"/>
                <w:szCs w:val="18"/>
                <w:lang w:eastAsia="zh-CN"/>
              </w:rPr>
            </w:pPr>
            <w:r w:rsidRPr="00055D47">
              <w:rPr>
                <w:sz w:val="18"/>
                <w:szCs w:val="18"/>
                <w:lang w:eastAsia="zh-CN"/>
              </w:rPr>
              <w:t>Proposal 8</w:t>
            </w:r>
            <w:r w:rsidRPr="00055D47">
              <w:rPr>
                <w:sz w:val="18"/>
                <w:szCs w:val="18"/>
                <w:lang w:eastAsia="zh-CN"/>
              </w:rPr>
              <w:tab/>
              <w:t>CFS-PUR based on MU-MIMO using MMSE single user receiver is not supported for an enhanced coverage region around 0dB with a limited number of repeats (e.g., occupying 32 subframes of transmission).</w:t>
            </w:r>
          </w:p>
          <w:p w14:paraId="383C2AE3" w14:textId="0771ACBA" w:rsidR="00035972" w:rsidRPr="00055D47" w:rsidRDefault="00035972" w:rsidP="00A92E63">
            <w:pPr>
              <w:rPr>
                <w:sz w:val="18"/>
                <w:szCs w:val="18"/>
                <w:lang w:eastAsia="zh-CN"/>
              </w:rPr>
            </w:pPr>
            <w:bookmarkStart w:id="8" w:name="_GoBack"/>
            <w:bookmarkEnd w:id="8"/>
            <w:r w:rsidRPr="00055D47">
              <w:rPr>
                <w:sz w:val="18"/>
                <w:szCs w:val="18"/>
                <w:lang w:eastAsia="zh-CN"/>
              </w:rPr>
              <w:t>•</w:t>
            </w:r>
            <w:r w:rsidRPr="00055D47">
              <w:rPr>
                <w:sz w:val="18"/>
                <w:szCs w:val="18"/>
                <w:lang w:eastAsia="zh-CN"/>
              </w:rPr>
              <w:tab/>
              <w:t>FFS suitability in deeper coverage, since a number of subframes of transmission larger than 64 will be required to use MU-MIMO for PUR.</w:t>
            </w:r>
          </w:p>
          <w:p w14:paraId="57694C7B" w14:textId="2EFC19C4" w:rsidR="00035972" w:rsidRPr="00055D47" w:rsidRDefault="00035972" w:rsidP="00A92E63">
            <w:pPr>
              <w:rPr>
                <w:sz w:val="18"/>
                <w:szCs w:val="18"/>
                <w:lang w:eastAsia="zh-CN"/>
              </w:rPr>
            </w:pPr>
            <w:r w:rsidRPr="00055D47">
              <w:rPr>
                <w:sz w:val="18"/>
                <w:szCs w:val="18"/>
                <w:lang w:eastAsia="zh-CN"/>
              </w:rPr>
              <w:t>Observation 11</w:t>
            </w:r>
            <w:r w:rsidRPr="00055D47">
              <w:rPr>
                <w:sz w:val="18"/>
                <w:szCs w:val="18"/>
                <w:lang w:eastAsia="zh-CN"/>
              </w:rPr>
              <w:tab/>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p>
          <w:p w14:paraId="7DA7FF0B" w14:textId="77777777" w:rsidR="00035972" w:rsidRPr="00055D47" w:rsidRDefault="00035972" w:rsidP="00A92E63">
            <w:pPr>
              <w:rPr>
                <w:sz w:val="18"/>
                <w:szCs w:val="18"/>
                <w:lang w:eastAsia="zh-CN"/>
              </w:rPr>
            </w:pPr>
            <w:r w:rsidRPr="00055D47">
              <w:rPr>
                <w:sz w:val="18"/>
                <w:szCs w:val="18"/>
                <w:lang w:eastAsia="zh-CN"/>
              </w:rPr>
              <w:t>Proposal 9</w:t>
            </w:r>
            <w:r w:rsidRPr="00055D47">
              <w:rPr>
                <w:sz w:val="18"/>
                <w:szCs w:val="18"/>
                <w:lang w:eastAsia="zh-CN"/>
              </w:rPr>
              <w:tab/>
              <w:t>CBS PUR is not supported in Rel-16.</w:t>
            </w:r>
          </w:p>
        </w:tc>
      </w:tr>
      <w:tr w:rsidR="00035972" w14:paraId="18E4E1B0" w14:textId="77777777" w:rsidTr="00A92E63">
        <w:tc>
          <w:tcPr>
            <w:tcW w:w="0" w:type="auto"/>
            <w:shd w:val="clear" w:color="auto" w:fill="auto"/>
            <w:vAlign w:val="center"/>
          </w:tcPr>
          <w:p w14:paraId="0DB65562" w14:textId="77777777" w:rsidR="00035972" w:rsidRPr="00055D47" w:rsidRDefault="00035972" w:rsidP="00A92E63">
            <w:pPr>
              <w:jc w:val="center"/>
              <w:rPr>
                <w:sz w:val="18"/>
                <w:szCs w:val="18"/>
              </w:rPr>
            </w:pPr>
            <w:r w:rsidRPr="00055D47">
              <w:rPr>
                <w:sz w:val="18"/>
                <w:szCs w:val="18"/>
              </w:rPr>
              <w:t>Qualcomm Incorporated</w:t>
            </w:r>
          </w:p>
        </w:tc>
        <w:tc>
          <w:tcPr>
            <w:tcW w:w="0" w:type="auto"/>
            <w:shd w:val="clear" w:color="auto" w:fill="auto"/>
            <w:vAlign w:val="center"/>
          </w:tcPr>
          <w:p w14:paraId="26F64A00" w14:textId="77777777" w:rsidR="00035972" w:rsidRPr="00055D47" w:rsidRDefault="00035972" w:rsidP="00A92E63">
            <w:pPr>
              <w:rPr>
                <w:sz w:val="18"/>
                <w:szCs w:val="18"/>
              </w:rPr>
            </w:pPr>
            <w:r w:rsidRPr="00055D47">
              <w:rPr>
                <w:sz w:val="18"/>
                <w:szCs w:val="18"/>
              </w:rPr>
              <w:t xml:space="preserve">Observation 1: At a minimum, assigning a UE-specific RNTI in conjunction with a UE-specific DMRS for PUR transmission can support CFS-PUR. This is a small specification effort w.r.t D-PUR. </w:t>
            </w:r>
          </w:p>
          <w:p w14:paraId="51819AB8" w14:textId="77777777" w:rsidR="00035972" w:rsidRPr="00055D47" w:rsidRDefault="00035972" w:rsidP="00A92E63">
            <w:pPr>
              <w:rPr>
                <w:sz w:val="18"/>
                <w:szCs w:val="18"/>
              </w:rPr>
            </w:pPr>
            <w:r w:rsidRPr="00055D47">
              <w:rPr>
                <w:sz w:val="18"/>
                <w:szCs w:val="18"/>
              </w:rPr>
              <w:t>Proposal 1: Support RRC-configured resources for CFS PUR, where, in a given resource, multiple UEs may transmit data, employing UE-specific DMRS sequences and UE-specific RNTI(s). FFS: further optimizations for CFS-PUR.</w:t>
            </w:r>
          </w:p>
          <w:p w14:paraId="741971F0" w14:textId="77777777" w:rsidR="00035972" w:rsidRPr="00055D47" w:rsidRDefault="00035972" w:rsidP="00A92E63">
            <w:pPr>
              <w:rPr>
                <w:sz w:val="18"/>
                <w:szCs w:val="18"/>
              </w:rPr>
            </w:pPr>
            <w:r w:rsidRPr="00055D47">
              <w:rPr>
                <w:sz w:val="18"/>
                <w:szCs w:val="18"/>
              </w:rPr>
              <w:t>Proposal 2: Study the impact of traffic conditions, operating SNRs and coverage levels on how many UEs can be simultaneously served in a given CFS PUR resource; also study how many unique DMRS sequences can be accommodated per resource.</w:t>
            </w:r>
          </w:p>
          <w:p w14:paraId="0F34F003" w14:textId="77777777" w:rsidR="00035972" w:rsidRPr="00055D47" w:rsidRDefault="00035972" w:rsidP="00A92E63">
            <w:pPr>
              <w:rPr>
                <w:sz w:val="18"/>
                <w:szCs w:val="18"/>
              </w:rPr>
            </w:pPr>
            <w:r w:rsidRPr="00055D47">
              <w:rPr>
                <w:sz w:val="18"/>
                <w:szCs w:val="18"/>
              </w:rPr>
              <w:t>Proposal 3: Consider broadcast resources for CBS PUR where the UEs select a DMRS sequence from a pool of pre-configured sequences.</w:t>
            </w:r>
          </w:p>
          <w:p w14:paraId="7CE86540" w14:textId="77777777" w:rsidR="00035972" w:rsidRPr="00055D47" w:rsidRDefault="00035972" w:rsidP="00A92E63">
            <w:pPr>
              <w:rPr>
                <w:sz w:val="18"/>
                <w:szCs w:val="18"/>
              </w:rPr>
            </w:pPr>
            <w:r w:rsidRPr="00055D47">
              <w:rPr>
                <w:sz w:val="18"/>
                <w:szCs w:val="18"/>
              </w:rPr>
              <w:t>Proposal 4: Consider DMRS resource and sequence designs for CBS PUR that reduces the probability of inter-UE DMRS collision to within acceptable limits.</w:t>
            </w:r>
          </w:p>
          <w:p w14:paraId="7A8130FF" w14:textId="77777777" w:rsidR="00035972" w:rsidRPr="00055D47" w:rsidRDefault="00035972" w:rsidP="00A92E63">
            <w:pPr>
              <w:rPr>
                <w:sz w:val="18"/>
                <w:szCs w:val="18"/>
              </w:rPr>
            </w:pPr>
            <w:r w:rsidRPr="00055D47">
              <w:rPr>
                <w:sz w:val="18"/>
                <w:szCs w:val="18"/>
              </w:rPr>
              <w:t>Proposal 5: Consider PUR designs to address both fixed and bursty traffic patterns.</w:t>
            </w:r>
          </w:p>
          <w:p w14:paraId="4941A471" w14:textId="77777777" w:rsidR="00035972" w:rsidRPr="00055D47" w:rsidRDefault="00035972" w:rsidP="00A92E63">
            <w:pPr>
              <w:rPr>
                <w:sz w:val="18"/>
                <w:szCs w:val="18"/>
              </w:rPr>
            </w:pPr>
            <w:r w:rsidRPr="00055D47">
              <w:rPr>
                <w:sz w:val="18"/>
                <w:szCs w:val="18"/>
              </w:rPr>
              <w:t xml:space="preserve">Observation 2: CFS PUR allows for efficient resource usage (with respect to dedicated PUR) with negligible loss in UE performance. </w:t>
            </w:r>
          </w:p>
          <w:p w14:paraId="764E5BFD" w14:textId="77777777" w:rsidR="00035972" w:rsidRPr="00055D47" w:rsidRDefault="00035972" w:rsidP="00A92E63">
            <w:pPr>
              <w:rPr>
                <w:sz w:val="18"/>
                <w:szCs w:val="18"/>
              </w:rPr>
            </w:pPr>
            <w:r w:rsidRPr="00055D47">
              <w:rPr>
                <w:sz w:val="18"/>
                <w:szCs w:val="18"/>
              </w:rPr>
              <w:t>Observation 3: For a desired UE performance level, significant resource overhead reductions can be obtained by using CFS PUR vis-à-vis dedicated PUR.</w:t>
            </w:r>
          </w:p>
          <w:p w14:paraId="372BEA0E" w14:textId="77777777" w:rsidR="00035972" w:rsidRPr="00055D47" w:rsidRDefault="00035972" w:rsidP="00A92E63">
            <w:pPr>
              <w:rPr>
                <w:sz w:val="18"/>
                <w:szCs w:val="18"/>
              </w:rPr>
            </w:pPr>
            <w:r w:rsidRPr="00055D47">
              <w:rPr>
                <w:sz w:val="18"/>
                <w:szCs w:val="18"/>
              </w:rPr>
              <w:t>Proposal 6: Support CFS PUR for uplink data transmission in preconfigured resources.</w:t>
            </w:r>
          </w:p>
          <w:p w14:paraId="2ABED95A" w14:textId="77777777" w:rsidR="00035972" w:rsidRPr="00055D47" w:rsidRDefault="00035972" w:rsidP="00A92E63">
            <w:pPr>
              <w:rPr>
                <w:sz w:val="18"/>
                <w:szCs w:val="18"/>
              </w:rPr>
            </w:pPr>
            <w:r w:rsidRPr="00055D47">
              <w:rPr>
                <w:sz w:val="18"/>
                <w:szCs w:val="18"/>
              </w:rPr>
              <w:t>Proposal 7: Support at least the simplest version of CFS-PUR, which comprises signaling the following information per UE:</w:t>
            </w:r>
          </w:p>
          <w:p w14:paraId="76A5295C" w14:textId="77777777" w:rsidR="00035972" w:rsidRPr="00055D47" w:rsidRDefault="00035972" w:rsidP="00A92E63">
            <w:pPr>
              <w:rPr>
                <w:sz w:val="18"/>
                <w:szCs w:val="18"/>
              </w:rPr>
            </w:pPr>
            <w:r w:rsidRPr="00055D47">
              <w:rPr>
                <w:sz w:val="18"/>
                <w:szCs w:val="18"/>
              </w:rPr>
              <w:t>-</w:t>
            </w:r>
            <w:r w:rsidRPr="00055D47">
              <w:rPr>
                <w:sz w:val="18"/>
                <w:szCs w:val="18"/>
              </w:rPr>
              <w:tab/>
              <w:t>DMRS pattern: at least cyclic shift. FFS: OCC</w:t>
            </w:r>
          </w:p>
          <w:p w14:paraId="39309C31" w14:textId="77777777" w:rsidR="00035972" w:rsidRPr="00055D47" w:rsidRDefault="00035972" w:rsidP="00A92E63">
            <w:pPr>
              <w:rPr>
                <w:sz w:val="18"/>
                <w:szCs w:val="18"/>
              </w:rPr>
            </w:pPr>
            <w:r w:rsidRPr="00055D47">
              <w:rPr>
                <w:sz w:val="18"/>
                <w:szCs w:val="18"/>
              </w:rPr>
              <w:t>-</w:t>
            </w:r>
            <w:r w:rsidRPr="00055D47">
              <w:rPr>
                <w:sz w:val="18"/>
                <w:szCs w:val="18"/>
              </w:rPr>
              <w:tab/>
              <w:t>Parameter for UE-specific data scrambling for PUSCH (e.g., UE-specific RNTI)</w:t>
            </w:r>
          </w:p>
        </w:tc>
      </w:tr>
      <w:tr w:rsidR="00035972" w14:paraId="5AD6759A" w14:textId="77777777" w:rsidTr="00A92E63">
        <w:tc>
          <w:tcPr>
            <w:tcW w:w="0" w:type="auto"/>
            <w:shd w:val="clear" w:color="auto" w:fill="auto"/>
            <w:vAlign w:val="center"/>
          </w:tcPr>
          <w:p w14:paraId="1FB2E745" w14:textId="77777777" w:rsidR="00035972" w:rsidRPr="00055D47" w:rsidRDefault="00035972" w:rsidP="00A92E63">
            <w:pPr>
              <w:jc w:val="center"/>
              <w:rPr>
                <w:sz w:val="18"/>
                <w:szCs w:val="18"/>
              </w:rPr>
            </w:pPr>
            <w:r w:rsidRPr="00055D47">
              <w:rPr>
                <w:sz w:val="18"/>
                <w:szCs w:val="18"/>
              </w:rPr>
              <w:t>Intel Corporation</w:t>
            </w:r>
          </w:p>
        </w:tc>
        <w:tc>
          <w:tcPr>
            <w:tcW w:w="0" w:type="auto"/>
            <w:shd w:val="clear" w:color="auto" w:fill="auto"/>
            <w:vAlign w:val="center"/>
          </w:tcPr>
          <w:p w14:paraId="2D5EFCBD" w14:textId="77777777" w:rsidR="00035972" w:rsidRPr="00055D47" w:rsidRDefault="00035972" w:rsidP="00A92E63">
            <w:pPr>
              <w:rPr>
                <w:rFonts w:eastAsiaTheme="minorEastAsia"/>
                <w:sz w:val="18"/>
                <w:szCs w:val="18"/>
                <w:lang w:eastAsia="zh-CN"/>
              </w:rPr>
            </w:pPr>
            <w:r w:rsidRPr="00055D47">
              <w:rPr>
                <w:rFonts w:eastAsiaTheme="minorEastAsia"/>
                <w:sz w:val="18"/>
                <w:szCs w:val="18"/>
                <w:lang w:eastAsia="zh-CN"/>
              </w:rPr>
              <w:t>Proposal 2:</w:t>
            </w:r>
          </w:p>
          <w:p w14:paraId="30129AC1" w14:textId="77777777" w:rsidR="00035972" w:rsidRPr="00055D47" w:rsidRDefault="00035972" w:rsidP="00A92E63">
            <w:pPr>
              <w:rPr>
                <w:rFonts w:eastAsiaTheme="minorEastAsia"/>
                <w:sz w:val="18"/>
                <w:szCs w:val="18"/>
                <w:lang w:eastAsia="zh-CN"/>
              </w:rPr>
            </w:pPr>
            <w:r w:rsidRPr="00055D47">
              <w:rPr>
                <w:rFonts w:eastAsiaTheme="minorEastAsia"/>
                <w:sz w:val="18"/>
                <w:szCs w:val="18"/>
                <w:lang w:eastAsia="zh-CN"/>
              </w:rPr>
              <w:t>•</w:t>
            </w:r>
            <w:r w:rsidRPr="00055D47">
              <w:rPr>
                <w:rFonts w:eastAsiaTheme="minorEastAsia"/>
                <w:sz w:val="18"/>
                <w:szCs w:val="18"/>
                <w:lang w:eastAsia="zh-CN"/>
              </w:rPr>
              <w:tab/>
              <w:t>CFS PUR is supported.</w:t>
            </w:r>
          </w:p>
          <w:p w14:paraId="54C7AB83" w14:textId="77777777" w:rsidR="00035972" w:rsidRPr="00055D47" w:rsidRDefault="00035972" w:rsidP="00A92E63">
            <w:pPr>
              <w:rPr>
                <w:rFonts w:eastAsiaTheme="minorEastAsia"/>
                <w:sz w:val="18"/>
                <w:szCs w:val="18"/>
                <w:lang w:eastAsia="zh-CN"/>
              </w:rPr>
            </w:pPr>
            <w:r w:rsidRPr="00055D47">
              <w:rPr>
                <w:rFonts w:eastAsiaTheme="minorEastAsia"/>
                <w:sz w:val="18"/>
                <w:szCs w:val="18"/>
                <w:lang w:eastAsia="zh-CN"/>
              </w:rPr>
              <w:t>Proposal 3:</w:t>
            </w:r>
          </w:p>
          <w:p w14:paraId="0B0BB2C9" w14:textId="77777777" w:rsidR="00035972" w:rsidRPr="00055D47" w:rsidRDefault="00035972" w:rsidP="00A92E63">
            <w:pPr>
              <w:rPr>
                <w:rFonts w:eastAsiaTheme="minorEastAsia"/>
                <w:sz w:val="18"/>
                <w:szCs w:val="18"/>
                <w:lang w:eastAsia="zh-CN"/>
              </w:rPr>
            </w:pPr>
            <w:r w:rsidRPr="00055D47">
              <w:rPr>
                <w:rFonts w:eastAsiaTheme="minorEastAsia"/>
                <w:sz w:val="18"/>
                <w:szCs w:val="18"/>
                <w:lang w:eastAsia="zh-CN"/>
              </w:rPr>
              <w:t>•</w:t>
            </w:r>
            <w:r w:rsidRPr="00055D47">
              <w:rPr>
                <w:rFonts w:eastAsiaTheme="minorEastAsia"/>
                <w:sz w:val="18"/>
                <w:szCs w:val="18"/>
                <w:lang w:eastAsia="zh-CN"/>
              </w:rPr>
              <w:tab/>
              <w:t>Support orthogonal DMRS for UL MIMO in scenarios with full PRB transmission.</w:t>
            </w:r>
          </w:p>
        </w:tc>
      </w:tr>
      <w:tr w:rsidR="00035972" w14:paraId="6B1C854D" w14:textId="77777777" w:rsidTr="00A92E63">
        <w:tc>
          <w:tcPr>
            <w:tcW w:w="0" w:type="auto"/>
            <w:shd w:val="clear" w:color="auto" w:fill="auto"/>
            <w:vAlign w:val="center"/>
          </w:tcPr>
          <w:p w14:paraId="706A71B4" w14:textId="77777777" w:rsidR="00035972" w:rsidRPr="00055D47" w:rsidRDefault="00035972" w:rsidP="00A92E63">
            <w:pPr>
              <w:jc w:val="center"/>
              <w:rPr>
                <w:sz w:val="18"/>
                <w:szCs w:val="18"/>
              </w:rPr>
            </w:pPr>
            <w:r w:rsidRPr="00055D47">
              <w:rPr>
                <w:sz w:val="18"/>
                <w:szCs w:val="18"/>
              </w:rPr>
              <w:t>Lenovo, Motorola Mobility</w:t>
            </w:r>
          </w:p>
        </w:tc>
        <w:tc>
          <w:tcPr>
            <w:tcW w:w="0" w:type="auto"/>
            <w:shd w:val="clear" w:color="auto" w:fill="auto"/>
            <w:vAlign w:val="center"/>
          </w:tcPr>
          <w:p w14:paraId="3E9901A6" w14:textId="77777777" w:rsidR="00035972" w:rsidRPr="00055D47" w:rsidRDefault="00035972" w:rsidP="00A92E63">
            <w:pPr>
              <w:rPr>
                <w:sz w:val="18"/>
                <w:szCs w:val="18"/>
                <w:lang w:eastAsia="zh-CN"/>
              </w:rPr>
            </w:pPr>
            <w:r w:rsidRPr="00055D47">
              <w:rPr>
                <w:sz w:val="18"/>
                <w:szCs w:val="18"/>
                <w:lang w:eastAsia="zh-CN"/>
              </w:rPr>
              <w:t>Proposal 10: CFS PUR using MU-MIMO with UE specific DMRS pattern can be supported without any specification work.</w:t>
            </w:r>
          </w:p>
          <w:p w14:paraId="0EE10F81" w14:textId="77777777" w:rsidR="00035972" w:rsidRPr="00055D47" w:rsidRDefault="00035972" w:rsidP="00A92E63">
            <w:pPr>
              <w:rPr>
                <w:sz w:val="18"/>
                <w:szCs w:val="18"/>
                <w:lang w:eastAsia="zh-CN"/>
              </w:rPr>
            </w:pPr>
            <w:r w:rsidRPr="00055D47">
              <w:rPr>
                <w:sz w:val="18"/>
                <w:szCs w:val="18"/>
                <w:lang w:eastAsia="zh-CN"/>
              </w:rPr>
              <w:t>Proposal 11: CBS PUR is not supported in Rel.16 NBIoT.</w:t>
            </w:r>
          </w:p>
        </w:tc>
      </w:tr>
      <w:tr w:rsidR="00035972" w14:paraId="21752724" w14:textId="77777777" w:rsidTr="00A92E63">
        <w:tc>
          <w:tcPr>
            <w:tcW w:w="0" w:type="auto"/>
            <w:shd w:val="clear" w:color="auto" w:fill="auto"/>
            <w:vAlign w:val="center"/>
          </w:tcPr>
          <w:p w14:paraId="4032D914" w14:textId="77777777" w:rsidR="00035972" w:rsidRPr="00055D47" w:rsidRDefault="00035972" w:rsidP="00A92E63">
            <w:pPr>
              <w:jc w:val="center"/>
              <w:rPr>
                <w:sz w:val="18"/>
                <w:szCs w:val="18"/>
              </w:rPr>
            </w:pPr>
            <w:r w:rsidRPr="00055D47">
              <w:rPr>
                <w:sz w:val="18"/>
                <w:szCs w:val="18"/>
              </w:rPr>
              <w:t>Sierra Wireless, S.A.</w:t>
            </w:r>
          </w:p>
        </w:tc>
        <w:tc>
          <w:tcPr>
            <w:tcW w:w="0" w:type="auto"/>
            <w:shd w:val="clear" w:color="auto" w:fill="auto"/>
            <w:vAlign w:val="center"/>
          </w:tcPr>
          <w:p w14:paraId="79BEA2B6" w14:textId="77777777" w:rsidR="00035972" w:rsidRPr="00055D47" w:rsidRDefault="00035972" w:rsidP="00A92E63">
            <w:pPr>
              <w:rPr>
                <w:sz w:val="18"/>
                <w:szCs w:val="18"/>
                <w:lang w:eastAsia="zh-CN"/>
              </w:rPr>
            </w:pPr>
            <w:r w:rsidRPr="00055D47">
              <w:rPr>
                <w:sz w:val="18"/>
                <w:szCs w:val="18"/>
                <w:lang w:eastAsia="zh-CN"/>
              </w:rPr>
              <w:t xml:space="preserve">Proposal 13:  </w:t>
            </w:r>
            <w:r w:rsidRPr="00055D47">
              <w:rPr>
                <w:sz w:val="18"/>
                <w:szCs w:val="18"/>
                <w:lang w:eastAsia="zh-CN"/>
              </w:rPr>
              <w:tab/>
              <w:t>CBS PUR is not specified in Rel 16.</w:t>
            </w:r>
          </w:p>
        </w:tc>
      </w:tr>
      <w:tr w:rsidR="00035972" w14:paraId="6DE17003" w14:textId="77777777" w:rsidTr="00A92E63">
        <w:tc>
          <w:tcPr>
            <w:tcW w:w="0" w:type="auto"/>
            <w:shd w:val="clear" w:color="auto" w:fill="auto"/>
            <w:vAlign w:val="center"/>
          </w:tcPr>
          <w:p w14:paraId="266B4FD8" w14:textId="77777777" w:rsidR="00035972" w:rsidRPr="00055D47" w:rsidRDefault="00035972" w:rsidP="00A92E63">
            <w:pPr>
              <w:jc w:val="center"/>
              <w:rPr>
                <w:sz w:val="18"/>
                <w:szCs w:val="18"/>
              </w:rPr>
            </w:pPr>
            <w:r w:rsidRPr="00055D47">
              <w:rPr>
                <w:sz w:val="18"/>
                <w:szCs w:val="18"/>
              </w:rPr>
              <w:t>Samsung</w:t>
            </w:r>
          </w:p>
        </w:tc>
        <w:tc>
          <w:tcPr>
            <w:tcW w:w="0" w:type="auto"/>
            <w:shd w:val="clear" w:color="auto" w:fill="auto"/>
            <w:vAlign w:val="center"/>
          </w:tcPr>
          <w:p w14:paraId="7DE2DB0B" w14:textId="77777777" w:rsidR="00035972" w:rsidRPr="00055D47" w:rsidRDefault="00035972" w:rsidP="00A92E63">
            <w:pPr>
              <w:spacing w:line="276" w:lineRule="auto"/>
              <w:rPr>
                <w:sz w:val="18"/>
                <w:szCs w:val="18"/>
              </w:rPr>
            </w:pPr>
            <w:r w:rsidRPr="00055D47">
              <w:rPr>
                <w:sz w:val="18"/>
                <w:szCs w:val="18"/>
              </w:rPr>
              <w:t>Proposal #2: CFS PUR using MU-MIMO needn’t be specified with explicit specification change.</w:t>
            </w:r>
          </w:p>
          <w:p w14:paraId="02FA4370" w14:textId="77777777" w:rsidR="00035972" w:rsidRPr="00055D47" w:rsidRDefault="00035972" w:rsidP="00A92E63">
            <w:pPr>
              <w:spacing w:line="276" w:lineRule="auto"/>
              <w:rPr>
                <w:sz w:val="18"/>
                <w:szCs w:val="18"/>
              </w:rPr>
            </w:pPr>
            <w:r w:rsidRPr="00055D47">
              <w:rPr>
                <w:sz w:val="18"/>
                <w:szCs w:val="18"/>
              </w:rPr>
              <w:t>Proposal #3: CFS PUR using CDM/OCC is not considered.</w:t>
            </w:r>
          </w:p>
          <w:p w14:paraId="55F9DEB4" w14:textId="77777777" w:rsidR="00035972" w:rsidRPr="00055D47" w:rsidRDefault="00035972" w:rsidP="00A92E63">
            <w:pPr>
              <w:spacing w:line="276" w:lineRule="auto"/>
              <w:rPr>
                <w:sz w:val="18"/>
                <w:szCs w:val="18"/>
              </w:rPr>
            </w:pPr>
            <w:r w:rsidRPr="00055D47">
              <w:rPr>
                <w:sz w:val="18"/>
                <w:szCs w:val="18"/>
              </w:rPr>
              <w:t>Proposal #4: CBS PUR is not supported.</w:t>
            </w:r>
          </w:p>
        </w:tc>
      </w:tr>
      <w:tr w:rsidR="00035972" w14:paraId="7AB7E50F" w14:textId="77777777" w:rsidTr="00A92E63">
        <w:tc>
          <w:tcPr>
            <w:tcW w:w="0" w:type="auto"/>
            <w:shd w:val="clear" w:color="auto" w:fill="auto"/>
            <w:vAlign w:val="center"/>
          </w:tcPr>
          <w:p w14:paraId="7C932503" w14:textId="77777777" w:rsidR="00035972" w:rsidRPr="00055D47" w:rsidRDefault="00035972" w:rsidP="00A92E63">
            <w:pPr>
              <w:jc w:val="center"/>
              <w:rPr>
                <w:sz w:val="18"/>
                <w:szCs w:val="18"/>
              </w:rPr>
            </w:pPr>
            <w:r w:rsidRPr="00055D47">
              <w:rPr>
                <w:sz w:val="18"/>
                <w:szCs w:val="18"/>
              </w:rPr>
              <w:t>NTT DOCOMO, INC.</w:t>
            </w:r>
          </w:p>
        </w:tc>
        <w:tc>
          <w:tcPr>
            <w:tcW w:w="0" w:type="auto"/>
            <w:shd w:val="clear" w:color="auto" w:fill="auto"/>
            <w:vAlign w:val="center"/>
          </w:tcPr>
          <w:p w14:paraId="33FFE318" w14:textId="77777777" w:rsidR="00035972" w:rsidRPr="00055D47" w:rsidRDefault="00035972" w:rsidP="00A92E63">
            <w:pPr>
              <w:spacing w:afterLines="50"/>
              <w:rPr>
                <w:rFonts w:eastAsia="MS Mincho"/>
                <w:sz w:val="18"/>
                <w:szCs w:val="18"/>
                <w:lang w:eastAsia="ja-JP"/>
              </w:rPr>
            </w:pPr>
            <w:r w:rsidRPr="00055D47">
              <w:rPr>
                <w:rFonts w:eastAsia="MS Mincho"/>
                <w:sz w:val="18"/>
                <w:szCs w:val="18"/>
                <w:lang w:eastAsia="ja-JP"/>
              </w:rPr>
              <w:t>Proposal 1: For further discussion on whether or not to support CFS/CBS PUR, PUR signature (e.g. T/F resources, CDM based, or DMRS sequence based) should be discussed first.</w:t>
            </w:r>
          </w:p>
        </w:tc>
      </w:tr>
      <w:tr w:rsidR="00035972" w14:paraId="593C770B" w14:textId="77777777" w:rsidTr="00A92E63">
        <w:tc>
          <w:tcPr>
            <w:tcW w:w="0" w:type="auto"/>
            <w:shd w:val="clear" w:color="auto" w:fill="auto"/>
            <w:vAlign w:val="center"/>
          </w:tcPr>
          <w:p w14:paraId="7BDB6C61" w14:textId="77777777" w:rsidR="00035972" w:rsidRPr="00055D47" w:rsidRDefault="00035972" w:rsidP="00A92E63">
            <w:pPr>
              <w:jc w:val="center"/>
              <w:rPr>
                <w:rFonts w:eastAsiaTheme="minorEastAsia"/>
                <w:sz w:val="18"/>
                <w:szCs w:val="18"/>
                <w:lang w:eastAsia="zh-CN"/>
              </w:rPr>
            </w:pPr>
            <w:r w:rsidRPr="00055D47">
              <w:rPr>
                <w:rFonts w:eastAsiaTheme="minorEastAsia"/>
                <w:sz w:val="18"/>
                <w:szCs w:val="18"/>
                <w:lang w:eastAsia="zh-CN"/>
              </w:rPr>
              <w:t>ZTE</w:t>
            </w:r>
          </w:p>
        </w:tc>
        <w:tc>
          <w:tcPr>
            <w:tcW w:w="0" w:type="auto"/>
            <w:shd w:val="clear" w:color="auto" w:fill="auto"/>
            <w:vAlign w:val="center"/>
          </w:tcPr>
          <w:p w14:paraId="2BD9AFDD" w14:textId="77777777" w:rsidR="00035972" w:rsidRPr="00055D47" w:rsidRDefault="00035972" w:rsidP="00A92E63">
            <w:pPr>
              <w:rPr>
                <w:sz w:val="18"/>
                <w:szCs w:val="18"/>
                <w:lang w:eastAsia="zh-CN"/>
              </w:rPr>
            </w:pPr>
            <w:r w:rsidRPr="00055D47">
              <w:rPr>
                <w:sz w:val="18"/>
                <w:szCs w:val="18"/>
                <w:lang w:eastAsia="zh-CN"/>
              </w:rPr>
              <w:t>Proposal 24: CFS PUR is not support in Rel-16.</w:t>
            </w:r>
          </w:p>
        </w:tc>
      </w:tr>
      <w:tr w:rsidR="00035972" w14:paraId="5A5D2CCD" w14:textId="77777777" w:rsidTr="00A92E63">
        <w:tc>
          <w:tcPr>
            <w:tcW w:w="0" w:type="auto"/>
            <w:shd w:val="clear" w:color="auto" w:fill="auto"/>
            <w:vAlign w:val="center"/>
          </w:tcPr>
          <w:p w14:paraId="7FAFBEF4" w14:textId="77777777" w:rsidR="00035972" w:rsidRPr="00055D47" w:rsidRDefault="00035972" w:rsidP="00A92E63">
            <w:pPr>
              <w:jc w:val="center"/>
              <w:rPr>
                <w:rFonts w:eastAsiaTheme="minorEastAsia"/>
                <w:sz w:val="18"/>
                <w:szCs w:val="18"/>
                <w:lang w:eastAsia="zh-CN"/>
              </w:rPr>
            </w:pPr>
            <w:r w:rsidRPr="00055D47">
              <w:rPr>
                <w:sz w:val="18"/>
                <w:szCs w:val="18"/>
              </w:rPr>
              <w:t>Nokia, Nokia Shanghai Bell</w:t>
            </w:r>
          </w:p>
        </w:tc>
        <w:tc>
          <w:tcPr>
            <w:tcW w:w="0" w:type="auto"/>
            <w:shd w:val="clear" w:color="auto" w:fill="auto"/>
            <w:vAlign w:val="center"/>
          </w:tcPr>
          <w:p w14:paraId="143D8E4E" w14:textId="77777777" w:rsidR="00035972" w:rsidRPr="00055D47" w:rsidRDefault="00035972" w:rsidP="00A92E63">
            <w:pPr>
              <w:rPr>
                <w:sz w:val="18"/>
                <w:szCs w:val="18"/>
                <w:lang w:eastAsia="zh-CN"/>
              </w:rPr>
            </w:pPr>
            <w:r w:rsidRPr="00055D47">
              <w:rPr>
                <w:sz w:val="18"/>
                <w:szCs w:val="18"/>
                <w:lang w:eastAsia="zh-CN"/>
              </w:rPr>
              <w:t xml:space="preserve">Proposal 7:  </w:t>
            </w:r>
            <w:r w:rsidRPr="00055D47">
              <w:rPr>
                <w:sz w:val="18"/>
                <w:szCs w:val="18"/>
                <w:lang w:eastAsia="zh-CN"/>
              </w:rPr>
              <w:tab/>
              <w:t xml:space="preserve">CFS PUR is supported. </w:t>
            </w:r>
          </w:p>
          <w:p w14:paraId="1888FCF6" w14:textId="77777777" w:rsidR="00035972" w:rsidRPr="00055D47" w:rsidRDefault="00035972" w:rsidP="00A92E63">
            <w:pPr>
              <w:rPr>
                <w:sz w:val="18"/>
                <w:szCs w:val="18"/>
                <w:lang w:eastAsia="zh-CN"/>
              </w:rPr>
            </w:pPr>
            <w:r w:rsidRPr="00055D47">
              <w:rPr>
                <w:sz w:val="18"/>
                <w:szCs w:val="18"/>
                <w:lang w:eastAsia="zh-CN"/>
              </w:rPr>
              <w:t xml:space="preserve">Proposal 8:  </w:t>
            </w:r>
            <w:r w:rsidRPr="00055D47">
              <w:rPr>
                <w:sz w:val="18"/>
                <w:szCs w:val="18"/>
                <w:lang w:eastAsia="zh-CN"/>
              </w:rPr>
              <w:tab/>
              <w:t>The CFS PUR configuration procedure is based on the D-PUR procedure.</w:t>
            </w:r>
          </w:p>
        </w:tc>
      </w:tr>
    </w:tbl>
    <w:p w14:paraId="438CA098" w14:textId="77777777" w:rsidR="00034316" w:rsidRPr="001D4037" w:rsidRDefault="00034316" w:rsidP="00034316">
      <w:pPr>
        <w:rPr>
          <w:rFonts w:eastAsiaTheme="minorEastAsia"/>
          <w:lang w:eastAsia="zh-CN"/>
        </w:rPr>
      </w:pPr>
    </w:p>
    <w:p w14:paraId="04F9C52F" w14:textId="2C083F03" w:rsidR="00850841" w:rsidRDefault="00671A35">
      <w:pPr>
        <w:rPr>
          <w:lang w:eastAsia="zh-CN"/>
        </w:rPr>
      </w:pPr>
      <w:r>
        <w:rPr>
          <w:lang w:eastAsia="zh-CN"/>
        </w:rPr>
        <w:t xml:space="preserve">Based on companies’ views, the majority view is to support CFS PUR based on MU-MIMO, </w:t>
      </w:r>
      <w:r w:rsidR="00E73708">
        <w:rPr>
          <w:lang w:eastAsia="zh-CN"/>
        </w:rPr>
        <w:t xml:space="preserve">and </w:t>
      </w:r>
      <w:r w:rsidR="00735E87">
        <w:rPr>
          <w:lang w:eastAsia="zh-CN"/>
        </w:rPr>
        <w:t xml:space="preserve">to </w:t>
      </w:r>
      <w:r>
        <w:rPr>
          <w:lang w:eastAsia="zh-CN"/>
        </w:rPr>
        <w:t xml:space="preserve">not support CBS PUR. It is suggested to </w:t>
      </w:r>
      <w:r w:rsidR="00E73708">
        <w:rPr>
          <w:lang w:eastAsia="zh-CN"/>
        </w:rPr>
        <w:t xml:space="preserve">further discuss and </w:t>
      </w:r>
      <w:r>
        <w:rPr>
          <w:lang w:eastAsia="zh-CN"/>
        </w:rPr>
        <w:t xml:space="preserve">consider the following </w:t>
      </w:r>
      <w:r w:rsidR="00E73708">
        <w:rPr>
          <w:lang w:eastAsia="zh-CN"/>
        </w:rPr>
        <w:t>as a starting point.</w:t>
      </w:r>
    </w:p>
    <w:p w14:paraId="7D0E4701" w14:textId="77777777" w:rsidR="00671A35" w:rsidRPr="00577117" w:rsidRDefault="00671A35">
      <w:pPr>
        <w:rPr>
          <w:rFonts w:eastAsiaTheme="minorEastAsia"/>
          <w:lang w:eastAsia="zh-CN"/>
        </w:rPr>
      </w:pPr>
    </w:p>
    <w:p w14:paraId="25FB6F1A" w14:textId="1C5FF3AB" w:rsidR="0033557F" w:rsidRDefault="00850841" w:rsidP="00850841">
      <w:pPr>
        <w:rPr>
          <w:b/>
          <w:lang w:eastAsia="en-GB"/>
        </w:rPr>
      </w:pPr>
      <w:r w:rsidRPr="007A222A">
        <w:rPr>
          <w:rFonts w:hint="eastAsia"/>
          <w:b/>
          <w:lang w:eastAsia="en-GB"/>
        </w:rPr>
        <w:t xml:space="preserve">Potential </w:t>
      </w:r>
      <w:r w:rsidR="00E73708">
        <w:rPr>
          <w:b/>
          <w:lang w:eastAsia="en-GB"/>
        </w:rPr>
        <w:t>a</w:t>
      </w:r>
      <w:r w:rsidRPr="007A222A">
        <w:rPr>
          <w:rFonts w:hint="eastAsia"/>
          <w:b/>
          <w:lang w:eastAsia="en-GB"/>
        </w:rPr>
        <w:t>greement#</w:t>
      </w:r>
      <w:r w:rsidR="00C10F21">
        <w:rPr>
          <w:b/>
          <w:lang w:eastAsia="zh-CN"/>
        </w:rPr>
        <w:t>7</w:t>
      </w:r>
      <w:r w:rsidRPr="007A222A">
        <w:rPr>
          <w:b/>
          <w:lang w:eastAsia="en-GB"/>
        </w:rPr>
        <w:t>: CFS PUR</w:t>
      </w:r>
      <w:r>
        <w:rPr>
          <w:b/>
          <w:lang w:eastAsia="en-GB"/>
        </w:rPr>
        <w:t xml:space="preserve"> </w:t>
      </w:r>
      <w:r w:rsidRPr="007A222A">
        <w:rPr>
          <w:b/>
          <w:lang w:eastAsia="en-GB"/>
        </w:rPr>
        <w:t>is supported</w:t>
      </w:r>
      <w:r w:rsidR="0033557F">
        <w:rPr>
          <w:b/>
          <w:lang w:eastAsia="en-GB"/>
        </w:rPr>
        <w:t xml:space="preserve"> with</w:t>
      </w:r>
    </w:p>
    <w:p w14:paraId="731A550B" w14:textId="4EA20C07" w:rsidR="0033557F" w:rsidRDefault="0033557F" w:rsidP="00157BEA">
      <w:pPr>
        <w:pStyle w:val="ListParagraph"/>
        <w:numPr>
          <w:ilvl w:val="0"/>
          <w:numId w:val="19"/>
        </w:numPr>
        <w:ind w:firstLineChars="0"/>
        <w:rPr>
          <w:b/>
          <w:lang w:eastAsia="en-GB"/>
        </w:rPr>
      </w:pPr>
      <w:r>
        <w:rPr>
          <w:b/>
          <w:lang w:eastAsia="en-GB"/>
        </w:rPr>
        <w:t>CFS PUR is based on MU-MIMO</w:t>
      </w:r>
    </w:p>
    <w:p w14:paraId="27C6F4A4" w14:textId="51A02F94" w:rsidR="00850841" w:rsidRPr="00157BEA" w:rsidRDefault="0033557F" w:rsidP="00157BEA">
      <w:pPr>
        <w:pStyle w:val="ListParagraph"/>
        <w:numPr>
          <w:ilvl w:val="0"/>
          <w:numId w:val="19"/>
        </w:numPr>
        <w:ind w:firstLineChars="0"/>
        <w:rPr>
          <w:b/>
          <w:lang w:eastAsia="en-GB"/>
        </w:rPr>
      </w:pPr>
      <w:r>
        <w:rPr>
          <w:b/>
          <w:lang w:eastAsia="en-GB"/>
        </w:rPr>
        <w:t>UE is configured with a UE-specific DMRS</w:t>
      </w:r>
      <w:r w:rsidR="00850841" w:rsidRPr="00157BEA">
        <w:rPr>
          <w:b/>
          <w:lang w:eastAsia="en-GB"/>
        </w:rPr>
        <w:t>.</w:t>
      </w:r>
    </w:p>
    <w:p w14:paraId="16A3F40C" w14:textId="77777777" w:rsidR="00281FCA" w:rsidRPr="00F42888" w:rsidRDefault="00281FCA" w:rsidP="00850841">
      <w:pPr>
        <w:rPr>
          <w:b/>
          <w:lang w:eastAsia="en-GB"/>
        </w:rPr>
      </w:pPr>
    </w:p>
    <w:p w14:paraId="2AD63A3E" w14:textId="315B31FE" w:rsidR="00850841" w:rsidRPr="007A222A" w:rsidRDefault="00850841" w:rsidP="00850841">
      <w:pPr>
        <w:rPr>
          <w:b/>
          <w:lang w:eastAsia="en-GB"/>
        </w:rPr>
      </w:pPr>
      <w:r w:rsidRPr="007A222A">
        <w:rPr>
          <w:rFonts w:hint="eastAsia"/>
          <w:b/>
          <w:lang w:eastAsia="en-GB"/>
        </w:rPr>
        <w:t xml:space="preserve">Potential </w:t>
      </w:r>
      <w:r w:rsidR="00E73708">
        <w:rPr>
          <w:b/>
          <w:lang w:eastAsia="en-GB"/>
        </w:rPr>
        <w:t>a</w:t>
      </w:r>
      <w:r w:rsidRPr="007A222A">
        <w:rPr>
          <w:rFonts w:hint="eastAsia"/>
          <w:b/>
          <w:lang w:eastAsia="en-GB"/>
        </w:rPr>
        <w:t>greement#</w:t>
      </w:r>
      <w:r w:rsidR="00C10F21">
        <w:rPr>
          <w:b/>
          <w:lang w:eastAsia="zh-CN"/>
        </w:rPr>
        <w:t>8</w:t>
      </w:r>
      <w:r w:rsidRPr="007A222A">
        <w:rPr>
          <w:b/>
          <w:lang w:eastAsia="en-GB"/>
        </w:rPr>
        <w:t>: CBS PUR is not supported.</w:t>
      </w:r>
    </w:p>
    <w:p w14:paraId="778513BE" w14:textId="77777777" w:rsidR="0036260F" w:rsidRPr="007A222A" w:rsidRDefault="0036260F" w:rsidP="001232A7">
      <w:pPr>
        <w:rPr>
          <w:b/>
          <w:lang w:eastAsia="en-GB"/>
        </w:rPr>
      </w:pPr>
    </w:p>
    <w:p w14:paraId="47535B35" w14:textId="77777777" w:rsidR="00911E29" w:rsidRDefault="00911E29" w:rsidP="00911E29">
      <w:pPr>
        <w:pStyle w:val="Heading1"/>
      </w:pPr>
      <w:r>
        <w:t>Other</w:t>
      </w:r>
    </w:p>
    <w:p w14:paraId="63DECB68" w14:textId="1299A030" w:rsidR="00570D92" w:rsidRDefault="008E4331" w:rsidP="00034316">
      <w:pPr>
        <w:rPr>
          <w:lang w:eastAsia="en-GB"/>
        </w:rPr>
      </w:pPr>
      <w:r>
        <w:rPr>
          <w:lang w:eastAsia="en-GB"/>
        </w:rPr>
        <w:t>Table 1</w:t>
      </w:r>
      <w:r w:rsidR="00812226">
        <w:rPr>
          <w:lang w:eastAsia="en-GB"/>
        </w:rPr>
        <w:t>6</w:t>
      </w:r>
      <w:r>
        <w:rPr>
          <w:lang w:eastAsia="en-GB"/>
        </w:rPr>
        <w:t xml:space="preserve"> </w:t>
      </w:r>
      <w:r w:rsidR="00911E29">
        <w:rPr>
          <w:lang w:eastAsia="en-GB"/>
        </w:rPr>
        <w:t xml:space="preserve">is a summary of other </w:t>
      </w:r>
      <w:r w:rsidR="00911E29">
        <w:rPr>
          <w:rFonts w:hint="eastAsia"/>
          <w:lang w:eastAsia="en-GB"/>
        </w:rPr>
        <w:t>proposals</w:t>
      </w:r>
      <w:r w:rsidR="00911E29">
        <w:rPr>
          <w:lang w:eastAsia="en-GB"/>
        </w:rPr>
        <w:t xml:space="preserve"> on PUR</w:t>
      </w:r>
      <w:r w:rsidR="00911E29">
        <w:rPr>
          <w:rFonts w:hint="eastAsia"/>
          <w:lang w:eastAsia="en-GB"/>
        </w:rPr>
        <w:t xml:space="preserve">. </w:t>
      </w:r>
    </w:p>
    <w:p w14:paraId="752E35BC" w14:textId="2AA30CC8" w:rsidR="008E4331" w:rsidRPr="008E4331" w:rsidRDefault="008E4331" w:rsidP="008E4331">
      <w:pPr>
        <w:jc w:val="center"/>
        <w:rPr>
          <w:b/>
          <w:lang w:eastAsia="en-GB"/>
        </w:rPr>
      </w:pPr>
      <w:r w:rsidRPr="008E4331">
        <w:rPr>
          <w:b/>
        </w:rPr>
        <w:t xml:space="preserve">Table </w:t>
      </w:r>
      <w:r w:rsidRPr="008E4331">
        <w:rPr>
          <w:b/>
          <w:noProof/>
        </w:rPr>
        <w:t>1</w:t>
      </w:r>
      <w:r w:rsidR="00E65852">
        <w:rPr>
          <w:b/>
          <w:noProof/>
        </w:rPr>
        <w:t>6 Other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88"/>
      </w:tblGrid>
      <w:tr w:rsidR="00CA008B" w:rsidRPr="00B26B7C" w14:paraId="4EE1FFD7"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06F27" w14:textId="77777777" w:rsidR="00CA008B" w:rsidRPr="0074703D" w:rsidRDefault="00CA008B" w:rsidP="00577117">
            <w:pPr>
              <w:jc w:val="center"/>
              <w:rPr>
                <w:b/>
              </w:rPr>
            </w:pPr>
            <w:r w:rsidRPr="0074703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4D667" w14:textId="21EB991F" w:rsidR="00CA008B" w:rsidRPr="0074703D" w:rsidRDefault="00CA008B" w:rsidP="00A92E63">
            <w:pPr>
              <w:jc w:val="center"/>
              <w:rPr>
                <w:b/>
                <w:szCs w:val="20"/>
                <w:lang w:eastAsia="zh-TW"/>
              </w:rPr>
            </w:pPr>
            <w:r w:rsidRPr="0074703D">
              <w:rPr>
                <w:b/>
                <w:szCs w:val="20"/>
                <w:lang w:eastAsia="zh-TW"/>
              </w:rPr>
              <w:t>Proposals</w:t>
            </w:r>
            <w:r w:rsidR="00E65852">
              <w:rPr>
                <w:b/>
                <w:szCs w:val="20"/>
                <w:lang w:eastAsia="zh-TW"/>
              </w:rPr>
              <w:t>/</w:t>
            </w:r>
            <w:r w:rsidRPr="0074703D">
              <w:rPr>
                <w:b/>
                <w:szCs w:val="20"/>
                <w:lang w:eastAsia="zh-TW"/>
              </w:rPr>
              <w:t>Observations</w:t>
            </w:r>
          </w:p>
        </w:tc>
      </w:tr>
      <w:tr w:rsidR="00CA008B" w14:paraId="4A0F0E66"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20AD73" w14:textId="77777777" w:rsidR="00CA008B" w:rsidRPr="0074703D" w:rsidRDefault="00CA008B" w:rsidP="00577117">
            <w:pPr>
              <w:jc w:val="center"/>
              <w:rPr>
                <w:sz w:val="20"/>
                <w:szCs w:val="20"/>
              </w:rPr>
            </w:pPr>
            <w:r w:rsidRPr="0074703D">
              <w:rPr>
                <w:sz w:val="20"/>
                <w:szCs w:val="20"/>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B0685" w14:textId="77777777" w:rsidR="00CA008B" w:rsidRPr="0074703D" w:rsidRDefault="00CA008B" w:rsidP="0074703D">
            <w:pPr>
              <w:jc w:val="left"/>
              <w:rPr>
                <w:sz w:val="20"/>
                <w:szCs w:val="20"/>
                <w:lang w:eastAsia="zh-TW"/>
              </w:rPr>
            </w:pPr>
            <w:r w:rsidRPr="0074703D">
              <w:rPr>
                <w:sz w:val="20"/>
                <w:szCs w:val="20"/>
                <w:lang w:eastAsia="zh-TW"/>
              </w:rPr>
              <w:t>Proposal 1:</w:t>
            </w:r>
          </w:p>
          <w:p w14:paraId="4325EBD1" w14:textId="77777777" w:rsidR="00CA008B" w:rsidRPr="0074703D" w:rsidRDefault="00CA008B" w:rsidP="0074703D">
            <w:pPr>
              <w:jc w:val="left"/>
              <w:rPr>
                <w:sz w:val="20"/>
                <w:szCs w:val="20"/>
                <w:lang w:eastAsia="zh-TW"/>
              </w:rPr>
            </w:pPr>
            <w:r w:rsidRPr="0074703D">
              <w:rPr>
                <w:sz w:val="20"/>
                <w:szCs w:val="20"/>
                <w:lang w:eastAsia="zh-TW"/>
              </w:rPr>
              <w:t>•</w:t>
            </w:r>
            <w:r w:rsidRPr="0074703D">
              <w:rPr>
                <w:sz w:val="20"/>
                <w:szCs w:val="20"/>
                <w:lang w:eastAsia="zh-TW"/>
              </w:rPr>
              <w:tab/>
              <w:t>Support the general framework of PUR configuration for shared or dedicated UL transmission of the UEs in CONNECTED or IDLE mode.</w:t>
            </w:r>
          </w:p>
          <w:p w14:paraId="20D4800D" w14:textId="77777777" w:rsidR="00CA008B" w:rsidRPr="0074703D" w:rsidRDefault="00CA008B" w:rsidP="0074703D">
            <w:pPr>
              <w:jc w:val="left"/>
              <w:rPr>
                <w:sz w:val="20"/>
                <w:szCs w:val="20"/>
                <w:lang w:eastAsia="zh-TW"/>
              </w:rPr>
            </w:pPr>
            <w:r w:rsidRPr="0074703D">
              <w:rPr>
                <w:sz w:val="20"/>
                <w:szCs w:val="20"/>
                <w:lang w:eastAsia="zh-TW"/>
              </w:rPr>
              <w:t>Observation 1:</w:t>
            </w:r>
          </w:p>
          <w:p w14:paraId="1341455F" w14:textId="77777777" w:rsidR="00CA008B" w:rsidRPr="0074703D" w:rsidRDefault="00CA008B" w:rsidP="0074703D">
            <w:pPr>
              <w:jc w:val="left"/>
              <w:rPr>
                <w:sz w:val="20"/>
                <w:szCs w:val="20"/>
                <w:lang w:eastAsia="zh-TW"/>
              </w:rPr>
            </w:pPr>
            <w:r w:rsidRPr="0074703D">
              <w:rPr>
                <w:sz w:val="20"/>
                <w:szCs w:val="20"/>
                <w:lang w:eastAsia="zh-TW"/>
              </w:rPr>
              <w:t>•</w:t>
            </w:r>
            <w:r w:rsidRPr="0074703D">
              <w:rPr>
                <w:sz w:val="20"/>
                <w:szCs w:val="20"/>
                <w:lang w:eastAsia="zh-TW"/>
              </w:rPr>
              <w:tab/>
              <w:t>Considering the possible support of CBS PUR and the eNB receiver complexity, as well as possibility to support different traffic requirements/characteristics, the ability to configure multiple PURs in the cell can be beneficial.</w:t>
            </w:r>
          </w:p>
        </w:tc>
      </w:tr>
      <w:tr w:rsidR="00CA008B" w14:paraId="7C20FCD5"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8446F" w14:textId="77777777" w:rsidR="00CA008B" w:rsidRPr="0074703D" w:rsidRDefault="00CA008B" w:rsidP="00577117">
            <w:pPr>
              <w:jc w:val="center"/>
              <w:rPr>
                <w:sz w:val="20"/>
                <w:szCs w:val="20"/>
              </w:rPr>
            </w:pPr>
            <w:r w:rsidRPr="0074703D">
              <w:rPr>
                <w:sz w:val="20"/>
                <w:szCs w:val="20"/>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5626F2" w14:textId="77777777" w:rsidR="00CA008B" w:rsidRPr="0074703D" w:rsidRDefault="00CA008B" w:rsidP="0074703D">
            <w:pPr>
              <w:jc w:val="left"/>
              <w:rPr>
                <w:sz w:val="20"/>
                <w:szCs w:val="20"/>
                <w:lang w:eastAsia="zh-TW"/>
              </w:rPr>
            </w:pPr>
            <w:r w:rsidRPr="0074703D">
              <w:rPr>
                <w:sz w:val="20"/>
                <w:szCs w:val="20"/>
                <w:lang w:eastAsia="zh-TW"/>
              </w:rPr>
              <w:t>Proposal 7:  PUR resource can be configured as periodic starting subframe and resource duration for each PUR resource occasion.</w:t>
            </w:r>
          </w:p>
        </w:tc>
      </w:tr>
      <w:tr w:rsidR="00CA008B" w14:paraId="34D7E97F"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907F4D" w14:textId="77777777" w:rsidR="00CA008B" w:rsidRPr="0074703D" w:rsidRDefault="00CA008B" w:rsidP="00301219">
            <w:pPr>
              <w:jc w:val="center"/>
              <w:rPr>
                <w:sz w:val="20"/>
                <w:szCs w:val="20"/>
              </w:rPr>
            </w:pPr>
            <w:r w:rsidRPr="0074703D">
              <w:rPr>
                <w:sz w:val="20"/>
                <w:szCs w:val="20"/>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073A0" w14:textId="77777777" w:rsidR="00CA008B" w:rsidRPr="0074703D" w:rsidRDefault="00CA008B" w:rsidP="0074703D">
            <w:pPr>
              <w:jc w:val="left"/>
              <w:rPr>
                <w:sz w:val="20"/>
                <w:szCs w:val="20"/>
                <w:lang w:eastAsia="zh-TW"/>
              </w:rPr>
            </w:pPr>
            <w:r w:rsidRPr="0074703D">
              <w:rPr>
                <w:sz w:val="20"/>
                <w:szCs w:val="20"/>
                <w:lang w:eastAsia="zh-TW"/>
              </w:rPr>
              <w:t>Proposal #5: Validity period should be introduced for dedicated PUR.</w:t>
            </w:r>
          </w:p>
          <w:p w14:paraId="4710CC57" w14:textId="77777777" w:rsidR="00CA008B" w:rsidRPr="0074703D" w:rsidRDefault="00CA008B" w:rsidP="0074703D">
            <w:pPr>
              <w:jc w:val="left"/>
              <w:rPr>
                <w:sz w:val="20"/>
                <w:szCs w:val="20"/>
                <w:lang w:eastAsia="zh-TW"/>
              </w:rPr>
            </w:pPr>
            <w:r w:rsidRPr="0074703D">
              <w:rPr>
                <w:sz w:val="20"/>
                <w:szCs w:val="20"/>
                <w:lang w:eastAsia="zh-TW"/>
              </w:rPr>
              <w:t>Proposal #6: FFS whether dedicated PUR can be used if camped cell is changed.</w:t>
            </w:r>
          </w:p>
          <w:p w14:paraId="6A7C1253" w14:textId="77777777" w:rsidR="00CA008B" w:rsidRPr="0074703D" w:rsidRDefault="00CA008B" w:rsidP="0074703D">
            <w:pPr>
              <w:jc w:val="left"/>
              <w:rPr>
                <w:sz w:val="20"/>
                <w:szCs w:val="20"/>
                <w:lang w:eastAsia="zh-TW"/>
              </w:rPr>
            </w:pPr>
            <w:r w:rsidRPr="0074703D">
              <w:rPr>
                <w:sz w:val="20"/>
                <w:szCs w:val="20"/>
              </w:rPr>
              <w:t>Proposal #1: For Rel-16 NB-IOT, UL SPS in RRC-connected mode can be extended to data transmission from periodic BSR.</w:t>
            </w:r>
          </w:p>
        </w:tc>
      </w:tr>
      <w:tr w:rsidR="00CA008B" w14:paraId="50EAB9C1"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2583D4" w14:textId="77777777" w:rsidR="00CA008B" w:rsidRPr="0074703D" w:rsidRDefault="00CA008B" w:rsidP="00301219">
            <w:pPr>
              <w:jc w:val="center"/>
              <w:rPr>
                <w:sz w:val="20"/>
                <w:szCs w:val="20"/>
              </w:rPr>
            </w:pPr>
            <w:r w:rsidRPr="0074703D">
              <w:rPr>
                <w:sz w:val="20"/>
                <w:szCs w:val="20"/>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F3BEC" w14:textId="77777777" w:rsidR="00CA008B" w:rsidRPr="0074703D" w:rsidRDefault="00CA008B" w:rsidP="0074703D">
            <w:pPr>
              <w:jc w:val="left"/>
              <w:rPr>
                <w:sz w:val="20"/>
                <w:szCs w:val="20"/>
                <w:lang w:eastAsia="zh-TW"/>
              </w:rPr>
            </w:pPr>
            <w:r w:rsidRPr="0074703D">
              <w:rPr>
                <w:sz w:val="20"/>
                <w:szCs w:val="20"/>
                <w:lang w:eastAsia="zh-TW"/>
              </w:rPr>
              <w:t>Proposal 2: It should be supported to include multiple numbers of repetitions for D-PUR transmission corresponding to different radio conditions in PUR resource configuration.</w:t>
            </w:r>
          </w:p>
        </w:tc>
      </w:tr>
      <w:tr w:rsidR="00CA008B" w14:paraId="20EF2061" w14:textId="77777777" w:rsidTr="0074703D">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5060A" w14:textId="77777777" w:rsidR="00CA008B" w:rsidRPr="0074703D" w:rsidRDefault="00CA008B" w:rsidP="00301219">
            <w:pPr>
              <w:jc w:val="center"/>
              <w:rPr>
                <w:sz w:val="20"/>
                <w:szCs w:val="20"/>
              </w:rPr>
            </w:pPr>
            <w:r w:rsidRPr="0074703D">
              <w:rPr>
                <w:sz w:val="20"/>
                <w:szCs w:val="20"/>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5A12D" w14:textId="77777777" w:rsidR="00CA008B" w:rsidRPr="0074703D" w:rsidRDefault="00CA008B" w:rsidP="0074703D">
            <w:pPr>
              <w:jc w:val="left"/>
              <w:rPr>
                <w:sz w:val="20"/>
                <w:szCs w:val="20"/>
                <w:lang w:eastAsia="zh-TW"/>
              </w:rPr>
            </w:pPr>
            <w:r w:rsidRPr="0074703D">
              <w:rPr>
                <w:sz w:val="20"/>
                <w:szCs w:val="20"/>
                <w:lang w:eastAsia="zh-TW"/>
              </w:rPr>
              <w:t>Proposal 6:</w:t>
            </w:r>
            <w:r w:rsidRPr="0074703D">
              <w:rPr>
                <w:sz w:val="20"/>
                <w:szCs w:val="20"/>
                <w:lang w:eastAsia="zh-TW"/>
              </w:rPr>
              <w:tab/>
              <w:t>The PUR configuration used by the UE can be configured to support more than one TBS size for a specific subset of PUR occasions.</w:t>
            </w:r>
          </w:p>
          <w:p w14:paraId="26A4F246" w14:textId="77777777" w:rsidR="00CA008B" w:rsidRPr="0074703D" w:rsidRDefault="00CA008B" w:rsidP="0074703D">
            <w:pPr>
              <w:jc w:val="left"/>
              <w:rPr>
                <w:sz w:val="20"/>
                <w:szCs w:val="20"/>
                <w:lang w:eastAsia="zh-TW"/>
              </w:rPr>
            </w:pPr>
            <w:r w:rsidRPr="0074703D">
              <w:rPr>
                <w:sz w:val="20"/>
                <w:szCs w:val="20"/>
              </w:rPr>
              <w:t>Proposal 9:        A dedicated PUR session can be maintained whilst the UE enters connected mode</w:t>
            </w:r>
          </w:p>
        </w:tc>
      </w:tr>
      <w:tr w:rsidR="00CA008B" w:rsidRPr="00055D47" w14:paraId="2C3A080B" w14:textId="77777777" w:rsidTr="00CA008B">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9DE84" w14:textId="77777777" w:rsidR="00CA008B" w:rsidRPr="0074703D" w:rsidRDefault="00CA008B" w:rsidP="00A92E63">
            <w:pPr>
              <w:jc w:val="center"/>
              <w:rPr>
                <w:sz w:val="20"/>
                <w:szCs w:val="20"/>
              </w:rPr>
            </w:pPr>
            <w:r w:rsidRPr="0074703D">
              <w:rPr>
                <w:sz w:val="20"/>
                <w:szCs w:val="20"/>
              </w:rPr>
              <w:t>Sierra Wireless, S.A.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A270C" w14:textId="77777777" w:rsidR="00CA008B" w:rsidRPr="0074703D" w:rsidRDefault="00CA008B" w:rsidP="00CA008B">
            <w:pPr>
              <w:jc w:val="left"/>
              <w:rPr>
                <w:sz w:val="20"/>
                <w:szCs w:val="20"/>
                <w:lang w:eastAsia="zh-TW"/>
              </w:rPr>
            </w:pPr>
            <w:r w:rsidRPr="0074703D">
              <w:rPr>
                <w:sz w:val="20"/>
                <w:szCs w:val="20"/>
                <w:lang w:eastAsia="zh-TW"/>
              </w:rPr>
              <w:t xml:space="preserve">Proposal 14:  </w:t>
            </w:r>
            <w:r w:rsidRPr="0074703D">
              <w:rPr>
                <w:sz w:val="20"/>
                <w:szCs w:val="20"/>
                <w:lang w:eastAsia="zh-TW"/>
              </w:rPr>
              <w:tab/>
              <w:t>PUR transmissions in connected mode is not specified in Rel 16.</w:t>
            </w:r>
          </w:p>
          <w:p w14:paraId="45D8E0EF" w14:textId="77777777" w:rsidR="00CA008B" w:rsidRPr="0074703D" w:rsidRDefault="00CA008B" w:rsidP="00CA008B">
            <w:pPr>
              <w:jc w:val="left"/>
              <w:rPr>
                <w:sz w:val="20"/>
                <w:szCs w:val="20"/>
                <w:lang w:eastAsia="zh-TW"/>
              </w:rPr>
            </w:pPr>
            <w:r w:rsidRPr="0074703D">
              <w:rPr>
                <w:sz w:val="20"/>
                <w:szCs w:val="20"/>
                <w:lang w:eastAsia="zh-CN"/>
              </w:rPr>
              <w:t>Observation 7:</w:t>
            </w:r>
            <w:r w:rsidRPr="0074703D">
              <w:rPr>
                <w:sz w:val="20"/>
                <w:szCs w:val="20"/>
                <w:lang w:eastAsia="zh-CN"/>
              </w:rPr>
              <w:tab/>
              <w:t xml:space="preserve"> The decision to support MTBG with PUR should wait until the MTBG feature and RAN2 PUR decisions have progressed further.</w:t>
            </w:r>
          </w:p>
        </w:tc>
      </w:tr>
      <w:tr w:rsidR="00CA008B" w:rsidRPr="00055D47" w14:paraId="5A5349D3" w14:textId="77777777" w:rsidTr="00CA008B">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351F5" w14:textId="77777777" w:rsidR="00CA008B" w:rsidRPr="0074703D" w:rsidRDefault="00CA008B" w:rsidP="00A92E63">
            <w:pPr>
              <w:jc w:val="center"/>
              <w:rPr>
                <w:sz w:val="20"/>
                <w:szCs w:val="20"/>
              </w:rPr>
            </w:pPr>
            <w:r w:rsidRPr="0074703D">
              <w:rPr>
                <w:sz w:val="20"/>
                <w:szCs w:val="20"/>
              </w:rPr>
              <w:t>ZTE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7BF42E" w14:textId="77777777" w:rsidR="00CA008B" w:rsidRPr="0074703D" w:rsidRDefault="00CA008B" w:rsidP="00CA008B">
            <w:pPr>
              <w:jc w:val="left"/>
              <w:rPr>
                <w:sz w:val="20"/>
                <w:szCs w:val="20"/>
                <w:lang w:eastAsia="zh-TW"/>
              </w:rPr>
            </w:pPr>
            <w:r w:rsidRPr="0074703D">
              <w:rPr>
                <w:sz w:val="20"/>
                <w:szCs w:val="20"/>
                <w:lang w:eastAsia="zh-TW"/>
              </w:rPr>
              <w:t>Proposal 23: Multi-TB grants is not supported at least for dedicated PUR in RRC_IDLE mode.</w:t>
            </w:r>
          </w:p>
        </w:tc>
      </w:tr>
    </w:tbl>
    <w:p w14:paraId="4843F792" w14:textId="77777777" w:rsidR="001D4037" w:rsidRPr="0074703D" w:rsidRDefault="001D4037" w:rsidP="00034316">
      <w:pPr>
        <w:rPr>
          <w:lang w:eastAsia="en-GB"/>
        </w:rPr>
      </w:pPr>
    </w:p>
    <w:p w14:paraId="727D86A9" w14:textId="77777777" w:rsidR="00E54B63" w:rsidRDefault="00E54B63" w:rsidP="00E54B63">
      <w:pPr>
        <w:pStyle w:val="Heading1"/>
      </w:pPr>
      <w:r>
        <w:t>Conclusion</w:t>
      </w:r>
    </w:p>
    <w:p w14:paraId="54A3ED71" w14:textId="77777777" w:rsidR="00C56323" w:rsidRDefault="00E54B63" w:rsidP="00E54B63">
      <w:pPr>
        <w:autoSpaceDE/>
        <w:autoSpaceDN/>
        <w:adjustRightInd/>
        <w:snapToGrid/>
        <w:spacing w:after="0"/>
        <w:jc w:val="left"/>
        <w:rPr>
          <w:lang w:eastAsia="zh-CN"/>
        </w:rPr>
      </w:pPr>
      <w:r>
        <w:rPr>
          <w:rFonts w:hint="eastAsia"/>
          <w:lang w:eastAsia="zh-CN"/>
        </w:rPr>
        <w:t xml:space="preserve">Several aspects of </w:t>
      </w:r>
      <w:r w:rsidR="002E5F3D">
        <w:rPr>
          <w:lang w:eastAsia="zh-CN"/>
        </w:rPr>
        <w:t xml:space="preserve">preconfigured </w:t>
      </w:r>
      <w:r>
        <w:rPr>
          <w:rFonts w:hint="eastAsia"/>
          <w:lang w:eastAsia="zh-CN"/>
        </w:rPr>
        <w:t>uplink resources are addressed</w:t>
      </w:r>
      <w:r w:rsidR="000626CF">
        <w:rPr>
          <w:lang w:eastAsia="zh-CN"/>
        </w:rPr>
        <w:t xml:space="preserve"> </w:t>
      </w:r>
      <w:r w:rsidR="008E4331">
        <w:rPr>
          <w:lang w:eastAsia="zh-CN"/>
        </w:rPr>
        <w:t xml:space="preserve">in [2]-[17]. </w:t>
      </w:r>
      <w:r w:rsidR="00472473">
        <w:rPr>
          <w:lang w:eastAsia="zh-CN"/>
        </w:rPr>
        <w:t xml:space="preserve">A summary of </w:t>
      </w:r>
      <w:r w:rsidR="000626CF">
        <w:rPr>
          <w:lang w:eastAsia="zh-CN"/>
        </w:rPr>
        <w:t xml:space="preserve">companies’ views is </w:t>
      </w:r>
      <w:r w:rsidR="00472473">
        <w:rPr>
          <w:lang w:eastAsia="zh-CN"/>
        </w:rPr>
        <w:t>given</w:t>
      </w:r>
      <w:r w:rsidR="000626CF">
        <w:rPr>
          <w:lang w:eastAsia="zh-CN"/>
        </w:rPr>
        <w:t xml:space="preserve"> in the above Sections, and several potential agreements are proposed. </w:t>
      </w:r>
    </w:p>
    <w:p w14:paraId="2FD8DF32" w14:textId="77777777" w:rsidR="00E54B63" w:rsidRPr="00D75DE6" w:rsidRDefault="00E54B63" w:rsidP="00E54B63">
      <w:pPr>
        <w:autoSpaceDE/>
        <w:autoSpaceDN/>
        <w:adjustRightInd/>
        <w:snapToGrid/>
        <w:spacing w:after="0"/>
        <w:jc w:val="left"/>
        <w:rPr>
          <w:lang w:eastAsia="zh-CN"/>
        </w:rPr>
      </w:pPr>
    </w:p>
    <w:p w14:paraId="2DF73E28" w14:textId="77777777" w:rsidR="0029350A" w:rsidRPr="00BE4CEE" w:rsidRDefault="00BE1680" w:rsidP="007C6B5F">
      <w:pPr>
        <w:pStyle w:val="Heading1"/>
        <w:numPr>
          <w:ilvl w:val="0"/>
          <w:numId w:val="0"/>
        </w:numPr>
        <w:ind w:left="432" w:hanging="432"/>
        <w:rPr>
          <w:lang w:eastAsia="zh-CN"/>
        </w:rPr>
      </w:pPr>
      <w:bookmarkStart w:id="9" w:name="_Ref129681832"/>
      <w:bookmarkStart w:id="10" w:name="_Ref124589665"/>
      <w:bookmarkStart w:id="11" w:name="_Ref71620620"/>
      <w:bookmarkStart w:id="12" w:name="_Ref124671424"/>
      <w:r w:rsidRPr="00BE4CEE">
        <w:t>References</w:t>
      </w:r>
      <w:bookmarkEnd w:id="9"/>
      <w:bookmarkEnd w:id="10"/>
      <w:bookmarkEnd w:id="11"/>
      <w:bookmarkEnd w:id="12"/>
    </w:p>
    <w:p w14:paraId="011858D4" w14:textId="77777777" w:rsidR="00767593" w:rsidRPr="00BE4CEE" w:rsidRDefault="00B34460" w:rsidP="00737F52">
      <w:pPr>
        <w:pStyle w:val="references0"/>
        <w:numPr>
          <w:ilvl w:val="0"/>
          <w:numId w:val="14"/>
        </w:numPr>
        <w:spacing w:after="0" w:line="240" w:lineRule="auto"/>
        <w:rPr>
          <w:noProof w:val="0"/>
          <w:sz w:val="21"/>
          <w:szCs w:val="21"/>
        </w:rPr>
      </w:pPr>
      <w:bookmarkStart w:id="13" w:name="_Ref387394383"/>
      <w:bookmarkStart w:id="14" w:name="_Ref457225889"/>
      <w:r w:rsidRPr="00BE4CEE">
        <w:rPr>
          <w:noProof w:val="0"/>
          <w:sz w:val="21"/>
          <w:szCs w:val="21"/>
        </w:rPr>
        <w:t>RP-190757</w:t>
      </w:r>
      <w:r w:rsidRPr="00BE4CEE">
        <w:rPr>
          <w:noProof w:val="0"/>
          <w:sz w:val="21"/>
          <w:szCs w:val="21"/>
        </w:rPr>
        <w:tab/>
        <w:t>WID revision: Additional enhancements for NB-IoT, Huawei, Shenzhen, China, March 2019</w:t>
      </w:r>
      <w:bookmarkEnd w:id="13"/>
      <w:r w:rsidR="00767593" w:rsidRPr="00BE4CEE">
        <w:rPr>
          <w:noProof w:val="0"/>
          <w:sz w:val="21"/>
          <w:szCs w:val="21"/>
        </w:rPr>
        <w:t>.</w:t>
      </w:r>
      <w:bookmarkEnd w:id="14"/>
    </w:p>
    <w:p w14:paraId="1E147DC2"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R1-1905966</w:t>
      </w:r>
      <w:r w:rsidR="00094A9C" w:rsidRPr="00BE4CEE">
        <w:tab/>
        <w:t>Support for transmission in preconfigured UL resources in NB-IoT</w:t>
      </w:r>
      <w:r w:rsidR="00094A9C" w:rsidRPr="00BE4CEE">
        <w:tab/>
        <w:t>Ericsson</w:t>
      </w:r>
    </w:p>
    <w:p w14:paraId="13292C8F"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R1-1905972</w:t>
      </w:r>
      <w:r w:rsidR="00094A9C" w:rsidRPr="00BE4CEE">
        <w:tab/>
        <w:t>Transmission in preconfigured UL resources</w:t>
      </w:r>
      <w:r w:rsidR="00094A9C" w:rsidRPr="00BE4CEE">
        <w:tab/>
        <w:t>Huawei, HiSilicon</w:t>
      </w:r>
    </w:p>
    <w:p w14:paraId="2D9F27F4"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R1-1906190</w:t>
      </w:r>
      <w:r w:rsidR="00094A9C" w:rsidRPr="00BE4CEE">
        <w:tab/>
        <w:t>Discussion on preconfigured UL resources in NB-IoT</w:t>
      </w:r>
      <w:r w:rsidR="00094A9C" w:rsidRPr="00BE4CEE">
        <w:tab/>
        <w:t>NTT DOCOMO, INC.</w:t>
      </w:r>
    </w:p>
    <w:p w14:paraId="4DCC8E19"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R1-1906280</w:t>
      </w:r>
      <w:r w:rsidR="00094A9C" w:rsidRPr="00BE4CEE">
        <w:tab/>
        <w:t>UL transmission in preconfigured resources for NBIoT</w:t>
      </w:r>
      <w:r w:rsidR="00094A9C" w:rsidRPr="00BE4CEE">
        <w:tab/>
        <w:t>Lenovo, Motorola Mobility</w:t>
      </w:r>
    </w:p>
    <w:p w14:paraId="3B743E18"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R1-1906461</w:t>
      </w:r>
      <w:r w:rsidR="00094A9C" w:rsidRPr="00BE4CEE">
        <w:tab/>
        <w:t>NB-IOT Pre-configured UL Resources Design Considerations</w:t>
      </w:r>
      <w:r w:rsidR="00094A9C" w:rsidRPr="00BE4CEE">
        <w:tab/>
        <w:t>Sierra Wireless, S.A.</w:t>
      </w:r>
    </w:p>
    <w:p w14:paraId="757EFB2D"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R1-1906506</w:t>
      </w:r>
      <w:r w:rsidR="00094A9C" w:rsidRPr="00BE4CEE">
        <w:tab/>
        <w:t>Support for transmission in preconfigured UL resources for NB-IoT</w:t>
      </w:r>
      <w:r w:rsidR="00094A9C" w:rsidRPr="00BE4CEE">
        <w:tab/>
        <w:t>ZTE</w:t>
      </w:r>
    </w:p>
    <w:p w14:paraId="2376F319"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R1-1906691</w:t>
      </w:r>
      <w:r w:rsidR="00094A9C" w:rsidRPr="00BE4CEE">
        <w:tab/>
        <w:t>Discussion on preconfigured UL resources in NB-IoT</w:t>
      </w:r>
      <w:r w:rsidR="00094A9C" w:rsidRPr="00BE4CEE">
        <w:tab/>
        <w:t>LG Electronics</w:t>
      </w:r>
    </w:p>
    <w:p w14:paraId="2558C267"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R1-1906711</w:t>
      </w:r>
      <w:r w:rsidR="00094A9C" w:rsidRPr="00BE4CEE">
        <w:tab/>
        <w:t>Preconfigured Grant for Uplink transmission</w:t>
      </w:r>
      <w:r w:rsidR="00094A9C" w:rsidRPr="00BE4CEE">
        <w:tab/>
        <w:t>Nokia, Nokia Shanghai Bell</w:t>
      </w:r>
    </w:p>
    <w:p w14:paraId="5926A55C"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R1-1906773</w:t>
      </w:r>
      <w:r w:rsidR="00094A9C" w:rsidRPr="00BE4CEE">
        <w:tab/>
        <w:t>UL transmission in preconfigured resources for NB-IoT</w:t>
      </w:r>
      <w:r w:rsidR="00094A9C" w:rsidRPr="00BE4CEE">
        <w:tab/>
        <w:t>Intel Corporation</w:t>
      </w:r>
    </w:p>
    <w:p w14:paraId="3AA2A040"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R1-1906897</w:t>
      </w:r>
      <w:r w:rsidR="00094A9C" w:rsidRPr="00BE4CEE">
        <w:tab/>
        <w:t>Discussion on transmission in preconfigured UL reosurces for NB-IoT</w:t>
      </w:r>
      <w:r w:rsidR="00094A9C" w:rsidRPr="00BE4CEE">
        <w:tab/>
        <w:t>Samsung</w:t>
      </w:r>
    </w:p>
    <w:p w14:paraId="0BEA8B53"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R1-1907001</w:t>
      </w:r>
      <w:r w:rsidR="00094A9C" w:rsidRPr="00BE4CEE">
        <w:tab/>
        <w:t>Support for transmission in preconfigured UL resources</w:t>
      </w:r>
      <w:r w:rsidR="00094A9C" w:rsidRPr="00BE4CEE">
        <w:tab/>
        <w:t>Qualcomm Incorporated</w:t>
      </w:r>
    </w:p>
    <w:p w14:paraId="3FEF9AFC"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R1-1907081</w:t>
      </w:r>
      <w:r w:rsidR="00094A9C" w:rsidRPr="00BE4CEE">
        <w:tab/>
        <w:t>Consideration for preconfigured uplink resources (PUR)</w:t>
      </w:r>
      <w:r w:rsidR="00094A9C" w:rsidRPr="00BE4CEE">
        <w:tab/>
        <w:t>Sequans Communications</w:t>
      </w:r>
    </w:p>
    <w:p w14:paraId="66199959" w14:textId="77777777" w:rsidR="00B34460" w:rsidRPr="00BE4CEE" w:rsidRDefault="00B34460" w:rsidP="0074703D">
      <w:pPr>
        <w:pStyle w:val="ListParagraph"/>
        <w:numPr>
          <w:ilvl w:val="0"/>
          <w:numId w:val="14"/>
        </w:numPr>
        <w:spacing w:line="240" w:lineRule="auto"/>
        <w:ind w:firstLineChars="0"/>
      </w:pPr>
      <w:bookmarkStart w:id="15" w:name="_Ref8374247"/>
      <w:r w:rsidRPr="00BE4CEE">
        <w:rPr>
          <w:rStyle w:val="Hyperlink"/>
          <w:color w:val="auto"/>
          <w:u w:val="none"/>
        </w:rPr>
        <w:t>R1-1907358</w:t>
      </w:r>
      <w:r w:rsidR="00094A9C" w:rsidRPr="00BE4CEE">
        <w:tab/>
        <w:t>Discussion on NB-IoT PUR resource configuration in respect to radio condition</w:t>
      </w:r>
      <w:r w:rsidR="00094A9C" w:rsidRPr="00BE4CEE">
        <w:tab/>
        <w:t>ASUSTEK COMPUTER (SHANGHAI)</w:t>
      </w:r>
      <w:bookmarkEnd w:id="15"/>
    </w:p>
    <w:p w14:paraId="7F1CE96F" w14:textId="77777777" w:rsidR="00753E33" w:rsidRPr="00BE4CEE" w:rsidRDefault="00B34460" w:rsidP="00BE4CEE">
      <w:pPr>
        <w:pStyle w:val="ListParagraph"/>
        <w:numPr>
          <w:ilvl w:val="0"/>
          <w:numId w:val="14"/>
        </w:numPr>
        <w:spacing w:line="240" w:lineRule="auto"/>
        <w:ind w:firstLineChars="0"/>
      </w:pPr>
      <w:r w:rsidRPr="00BE4CEE">
        <w:rPr>
          <w:rStyle w:val="Hyperlink"/>
          <w:color w:val="auto"/>
          <w:u w:val="none"/>
        </w:rPr>
        <w:t>R1-1907370</w:t>
      </w:r>
      <w:r w:rsidR="00094A9C" w:rsidRPr="00BE4CEE">
        <w:tab/>
        <w:t>Discussion on transmission in preconfigured UL resources</w:t>
      </w:r>
      <w:r w:rsidR="00094A9C" w:rsidRPr="00BE4CEE">
        <w:tab/>
        <w:t>III</w:t>
      </w:r>
    </w:p>
    <w:sectPr w:rsidR="00753E33" w:rsidRPr="00BE4CEE"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04F41" w14:textId="77777777" w:rsidR="00D143F2" w:rsidRDefault="00D143F2">
      <w:r>
        <w:separator/>
      </w:r>
    </w:p>
  </w:endnote>
  <w:endnote w:type="continuationSeparator" w:id="0">
    <w:p w14:paraId="305BAE12" w14:textId="77777777" w:rsidR="00D143F2" w:rsidRDefault="00D1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46A89" w14:textId="77777777" w:rsidR="00D143F2" w:rsidRDefault="00D143F2">
      <w:r>
        <w:separator/>
      </w:r>
    </w:p>
  </w:footnote>
  <w:footnote w:type="continuationSeparator" w:id="0">
    <w:p w14:paraId="57C79286" w14:textId="77777777" w:rsidR="00D143F2" w:rsidRDefault="00D14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3D6F0A"/>
    <w:multiLevelType w:val="hybridMultilevel"/>
    <w:tmpl w:val="5396F52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4053F"/>
    <w:multiLevelType w:val="hybridMultilevel"/>
    <w:tmpl w:val="CE424A00"/>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F677B1"/>
    <w:multiLevelType w:val="hybridMultilevel"/>
    <w:tmpl w:val="8892B68E"/>
    <w:lvl w:ilvl="0" w:tplc="1EC01600">
      <w:start w:val="1"/>
      <w:numFmt w:val="lowerLetter"/>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4B4570"/>
    <w:multiLevelType w:val="hybridMultilevel"/>
    <w:tmpl w:val="336AE8AC"/>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7" w15:restartNumberingAfterBreak="0">
    <w:nsid w:val="41F17502"/>
    <w:multiLevelType w:val="hybridMultilevel"/>
    <w:tmpl w:val="1D129A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16325F"/>
    <w:multiLevelType w:val="hybridMultilevel"/>
    <w:tmpl w:val="2C52A3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43"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50"/>
  </w:num>
  <w:num w:numId="4">
    <w:abstractNumId w:val="2"/>
  </w:num>
  <w:num w:numId="5">
    <w:abstractNumId w:val="29"/>
  </w:num>
  <w:num w:numId="6">
    <w:abstractNumId w:val="1"/>
  </w:num>
  <w:num w:numId="7">
    <w:abstractNumId w:val="19"/>
  </w:num>
  <w:num w:numId="8">
    <w:abstractNumId w:val="24"/>
  </w:num>
  <w:num w:numId="9">
    <w:abstractNumId w:val="35"/>
  </w:num>
  <w:num w:numId="10">
    <w:abstractNumId w:val="9"/>
  </w:num>
  <w:num w:numId="11">
    <w:abstractNumId w:val="31"/>
  </w:num>
  <w:num w:numId="12">
    <w:abstractNumId w:val="38"/>
  </w:num>
  <w:num w:numId="13">
    <w:abstractNumId w:val="46"/>
  </w:num>
  <w:num w:numId="14">
    <w:abstractNumId w:val="10"/>
  </w:num>
  <w:num w:numId="15">
    <w:abstractNumId w:val="39"/>
  </w:num>
  <w:num w:numId="16">
    <w:abstractNumId w:val="28"/>
  </w:num>
  <w:num w:numId="17">
    <w:abstractNumId w:val="26"/>
  </w:num>
  <w:num w:numId="18">
    <w:abstractNumId w:val="49"/>
  </w:num>
  <w:num w:numId="19">
    <w:abstractNumId w:val="41"/>
  </w:num>
  <w:num w:numId="20">
    <w:abstractNumId w:val="30"/>
  </w:num>
  <w:num w:numId="21">
    <w:abstractNumId w:val="21"/>
  </w:num>
  <w:num w:numId="22">
    <w:abstractNumId w:val="3"/>
  </w:num>
  <w:num w:numId="23">
    <w:abstractNumId w:val="4"/>
  </w:num>
  <w:num w:numId="24">
    <w:abstractNumId w:val="47"/>
  </w:num>
  <w:num w:numId="25">
    <w:abstractNumId w:val="45"/>
  </w:num>
  <w:num w:numId="26">
    <w:abstractNumId w:val="20"/>
  </w:num>
  <w:num w:numId="27">
    <w:abstractNumId w:val="36"/>
  </w:num>
  <w:num w:numId="28">
    <w:abstractNumId w:val="34"/>
  </w:num>
  <w:num w:numId="29">
    <w:abstractNumId w:val="40"/>
  </w:num>
  <w:num w:numId="30">
    <w:abstractNumId w:val="7"/>
  </w:num>
  <w:num w:numId="31">
    <w:abstractNumId w:val="14"/>
  </w:num>
  <w:num w:numId="32">
    <w:abstractNumId w:val="44"/>
  </w:num>
  <w:num w:numId="33">
    <w:abstractNumId w:val="43"/>
  </w:num>
  <w:num w:numId="34">
    <w:abstractNumId w:val="17"/>
  </w:num>
  <w:num w:numId="35">
    <w:abstractNumId w:val="8"/>
  </w:num>
  <w:num w:numId="36">
    <w:abstractNumId w:val="16"/>
  </w:num>
  <w:num w:numId="37">
    <w:abstractNumId w:val="33"/>
  </w:num>
  <w:num w:numId="38">
    <w:abstractNumId w:val="48"/>
  </w:num>
  <w:num w:numId="39">
    <w:abstractNumId w:val="32"/>
  </w:num>
  <w:num w:numId="40">
    <w:abstractNumId w:val="13"/>
  </w:num>
  <w:num w:numId="41">
    <w:abstractNumId w:val="39"/>
  </w:num>
  <w:num w:numId="42">
    <w:abstractNumId w:val="0"/>
  </w:num>
  <w:num w:numId="43">
    <w:abstractNumId w:val="5"/>
  </w:num>
  <w:num w:numId="44">
    <w:abstractNumId w:val="18"/>
  </w:num>
  <w:num w:numId="45">
    <w:abstractNumId w:val="11"/>
  </w:num>
  <w:num w:numId="46">
    <w:abstractNumId w:val="42"/>
  </w:num>
  <w:num w:numId="47">
    <w:abstractNumId w:val="12"/>
  </w:num>
  <w:num w:numId="48">
    <w:abstractNumId w:val="51"/>
  </w:num>
  <w:num w:numId="49">
    <w:abstractNumId w:val="27"/>
  </w:num>
  <w:num w:numId="50">
    <w:abstractNumId w:val="23"/>
  </w:num>
  <w:num w:numId="51">
    <w:abstractNumId w:val="15"/>
  </w:num>
  <w:num w:numId="52">
    <w:abstractNumId w:val="37"/>
  </w:num>
  <w:num w:numId="53">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79F"/>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40"/>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2F9"/>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FD2"/>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5F8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CA6"/>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7F1"/>
    <w:rsid w:val="00332F91"/>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938"/>
    <w:rsid w:val="00370A45"/>
    <w:rsid w:val="00370C47"/>
    <w:rsid w:val="00370E0F"/>
    <w:rsid w:val="00371029"/>
    <w:rsid w:val="00371043"/>
    <w:rsid w:val="0037134E"/>
    <w:rsid w:val="00372731"/>
    <w:rsid w:val="0037288A"/>
    <w:rsid w:val="00372A4A"/>
    <w:rsid w:val="00372E6C"/>
    <w:rsid w:val="003733EE"/>
    <w:rsid w:val="003734CF"/>
    <w:rsid w:val="003734DA"/>
    <w:rsid w:val="00373CC8"/>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A7F4D"/>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D7B1B"/>
    <w:rsid w:val="003E009E"/>
    <w:rsid w:val="003E02B3"/>
    <w:rsid w:val="003E0483"/>
    <w:rsid w:val="003E05C2"/>
    <w:rsid w:val="003E0910"/>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E93"/>
    <w:rsid w:val="00431FD8"/>
    <w:rsid w:val="00432323"/>
    <w:rsid w:val="00432F63"/>
    <w:rsid w:val="0043333E"/>
    <w:rsid w:val="00433456"/>
    <w:rsid w:val="0043360F"/>
    <w:rsid w:val="004341B8"/>
    <w:rsid w:val="0043487C"/>
    <w:rsid w:val="00434BA9"/>
    <w:rsid w:val="00435141"/>
    <w:rsid w:val="0043539A"/>
    <w:rsid w:val="004354F4"/>
    <w:rsid w:val="0043588C"/>
    <w:rsid w:val="00435D02"/>
    <w:rsid w:val="00435DDB"/>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D00"/>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5F"/>
    <w:rsid w:val="00493446"/>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91B"/>
    <w:rsid w:val="004A2A9B"/>
    <w:rsid w:val="004A2C51"/>
    <w:rsid w:val="004A2CE3"/>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CD"/>
    <w:rsid w:val="004C47ED"/>
    <w:rsid w:val="004C50DE"/>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69E"/>
    <w:rsid w:val="004F046A"/>
    <w:rsid w:val="004F0807"/>
    <w:rsid w:val="004F082F"/>
    <w:rsid w:val="004F0B7A"/>
    <w:rsid w:val="004F120F"/>
    <w:rsid w:val="004F18ED"/>
    <w:rsid w:val="004F25C4"/>
    <w:rsid w:val="004F2B9F"/>
    <w:rsid w:val="004F2CB3"/>
    <w:rsid w:val="004F2D5D"/>
    <w:rsid w:val="004F330A"/>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4FC7"/>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7D0"/>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ABD"/>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303"/>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996"/>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4E9"/>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1B2"/>
    <w:rsid w:val="007B752D"/>
    <w:rsid w:val="007B7A9C"/>
    <w:rsid w:val="007B7C29"/>
    <w:rsid w:val="007C05B7"/>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82E"/>
    <w:rsid w:val="007C4DC9"/>
    <w:rsid w:val="007C571D"/>
    <w:rsid w:val="007C59CF"/>
    <w:rsid w:val="007C5DE8"/>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F2B"/>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03F"/>
    <w:rsid w:val="008754B2"/>
    <w:rsid w:val="00875813"/>
    <w:rsid w:val="00875E92"/>
    <w:rsid w:val="0087665E"/>
    <w:rsid w:val="008766EA"/>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900230"/>
    <w:rsid w:val="00900483"/>
    <w:rsid w:val="00900838"/>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330"/>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5AA"/>
    <w:rsid w:val="00A61CAA"/>
    <w:rsid w:val="00A61F9B"/>
    <w:rsid w:val="00A6269D"/>
    <w:rsid w:val="00A626A8"/>
    <w:rsid w:val="00A629AB"/>
    <w:rsid w:val="00A62DD6"/>
    <w:rsid w:val="00A62F55"/>
    <w:rsid w:val="00A63037"/>
    <w:rsid w:val="00A631F2"/>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52"/>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97"/>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544"/>
    <w:rsid w:val="00AB5A7A"/>
    <w:rsid w:val="00AB5B87"/>
    <w:rsid w:val="00AB5D3C"/>
    <w:rsid w:val="00AB5EB0"/>
    <w:rsid w:val="00AB6579"/>
    <w:rsid w:val="00AB66B9"/>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FA"/>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CF3"/>
    <w:rsid w:val="00BE5EDD"/>
    <w:rsid w:val="00BE61DE"/>
    <w:rsid w:val="00BE6371"/>
    <w:rsid w:val="00BE6CE8"/>
    <w:rsid w:val="00BE6E0D"/>
    <w:rsid w:val="00BE7525"/>
    <w:rsid w:val="00BE7AC4"/>
    <w:rsid w:val="00BF0038"/>
    <w:rsid w:val="00BF01E1"/>
    <w:rsid w:val="00BF107A"/>
    <w:rsid w:val="00BF13BB"/>
    <w:rsid w:val="00BF14AF"/>
    <w:rsid w:val="00BF1F5F"/>
    <w:rsid w:val="00BF25AB"/>
    <w:rsid w:val="00BF2DDF"/>
    <w:rsid w:val="00BF2EB2"/>
    <w:rsid w:val="00BF319B"/>
    <w:rsid w:val="00BF3C71"/>
    <w:rsid w:val="00BF3F71"/>
    <w:rsid w:val="00BF426F"/>
    <w:rsid w:val="00BF44A8"/>
    <w:rsid w:val="00BF48E5"/>
    <w:rsid w:val="00BF48F2"/>
    <w:rsid w:val="00BF49FB"/>
    <w:rsid w:val="00BF4B35"/>
    <w:rsid w:val="00BF6127"/>
    <w:rsid w:val="00BF651D"/>
    <w:rsid w:val="00BF6848"/>
    <w:rsid w:val="00BF6A1F"/>
    <w:rsid w:val="00BF6F87"/>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5D3"/>
    <w:rsid w:val="00C04639"/>
    <w:rsid w:val="00C0465E"/>
    <w:rsid w:val="00C046CA"/>
    <w:rsid w:val="00C052B6"/>
    <w:rsid w:val="00C059B5"/>
    <w:rsid w:val="00C05B25"/>
    <w:rsid w:val="00C062EE"/>
    <w:rsid w:val="00C06B75"/>
    <w:rsid w:val="00C0787B"/>
    <w:rsid w:val="00C100F9"/>
    <w:rsid w:val="00C104BB"/>
    <w:rsid w:val="00C10F21"/>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3F2"/>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550"/>
    <w:rsid w:val="00D417DA"/>
    <w:rsid w:val="00D41AF6"/>
    <w:rsid w:val="00D41B86"/>
    <w:rsid w:val="00D42593"/>
    <w:rsid w:val="00D42C1B"/>
    <w:rsid w:val="00D43C08"/>
    <w:rsid w:val="00D446AD"/>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59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1F2"/>
    <w:rsid w:val="00D8554B"/>
    <w:rsid w:val="00D85C7E"/>
    <w:rsid w:val="00D85D03"/>
    <w:rsid w:val="00D85D90"/>
    <w:rsid w:val="00D869B7"/>
    <w:rsid w:val="00D86B9C"/>
    <w:rsid w:val="00D87008"/>
    <w:rsid w:val="00D87601"/>
    <w:rsid w:val="00D878E3"/>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EF0"/>
    <w:rsid w:val="00E002C2"/>
    <w:rsid w:val="00E00484"/>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12F"/>
    <w:rsid w:val="00E64265"/>
    <w:rsid w:val="00E6446D"/>
    <w:rsid w:val="00E64924"/>
    <w:rsid w:val="00E653A4"/>
    <w:rsid w:val="00E65623"/>
    <w:rsid w:val="00E65852"/>
    <w:rsid w:val="00E659F6"/>
    <w:rsid w:val="00E65F6E"/>
    <w:rsid w:val="00E666BB"/>
    <w:rsid w:val="00E66D38"/>
    <w:rsid w:val="00E66D3D"/>
    <w:rsid w:val="00E673B1"/>
    <w:rsid w:val="00E675F0"/>
    <w:rsid w:val="00E676D6"/>
    <w:rsid w:val="00E67906"/>
    <w:rsid w:val="00E67E31"/>
    <w:rsid w:val="00E70463"/>
    <w:rsid w:val="00E71D3D"/>
    <w:rsid w:val="00E72309"/>
    <w:rsid w:val="00E7264A"/>
    <w:rsid w:val="00E7281B"/>
    <w:rsid w:val="00E72F4A"/>
    <w:rsid w:val="00E73361"/>
    <w:rsid w:val="00E7339F"/>
    <w:rsid w:val="00E73576"/>
    <w:rsid w:val="00E73708"/>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0F21"/>
    <w:rsid w:val="00E8182A"/>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0271"/>
    <w:rsid w:val="00EF1655"/>
    <w:rsid w:val="00EF1912"/>
    <w:rsid w:val="00EF24C1"/>
    <w:rsid w:val="00EF25C3"/>
    <w:rsid w:val="00EF29B3"/>
    <w:rsid w:val="00EF2B82"/>
    <w:rsid w:val="00EF2DEA"/>
    <w:rsid w:val="00EF2E97"/>
    <w:rsid w:val="00EF2EEB"/>
    <w:rsid w:val="00EF34C7"/>
    <w:rsid w:val="00EF3F01"/>
    <w:rsid w:val="00EF412E"/>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522"/>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62"/>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0EDD660-C8D4-4B28-8F27-E4601772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8348</Words>
  <Characters>47587</Characters>
  <Application>Microsoft Office Word</Application>
  <DocSecurity>0</DocSecurity>
  <Lines>396</Lines>
  <Paragraphs>111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TSG RAN1</vt:lpstr>
      <vt:lpstr>Introduction</vt:lpstr>
      <vt:lpstr>Timing Advance (TA)</vt:lpstr>
      <vt:lpstr>    TA validation mechanisms</vt:lpstr>
      <vt:lpstr>    Acquiring a valid TA</vt:lpstr>
      <vt:lpstr>PDCCH monitoring and PUR Search Space set</vt:lpstr>
      <vt:lpstr>HARQ</vt:lpstr>
      <vt:lpstr>    Indication of ACK feedback </vt:lpstr>
      <vt:lpstr>    Successful PUR transmission</vt:lpstr>
      <vt:lpstr>    Unsuccessful PUR transmission</vt:lpstr>
      <vt:lpstr>Resource release and reconfiguration</vt:lpstr>
      <vt:lpstr>Fallback to RACH/EDT</vt:lpstr>
      <vt:lpstr>eNB decoding/scheduling complexity</vt:lpstr>
      <vt:lpstr>Power control</vt:lpstr>
      <vt:lpstr>Shared PUR</vt:lpstr>
      <vt:lpstr>Other</vt:lpstr>
      <vt:lpstr>Conclusion</vt:lpstr>
      <vt:lpstr>References</vt:lpstr>
    </vt:vector>
  </TitlesOfParts>
  <Company>Huawei Technologies Co.,Ltd.</Company>
  <LinksUpToDate>false</LinksUpToDate>
  <CharactersWithSpaces>55824</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8</cp:revision>
  <cp:lastPrinted>2019-04-05T02:58:00Z</cp:lastPrinted>
  <dcterms:created xsi:type="dcterms:W3CDTF">2019-05-14T21:35:00Z</dcterms:created>
  <dcterms:modified xsi:type="dcterms:W3CDTF">2019-05-14T21:47:00Z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1557869686</vt:lpwstr>
  </property>
</Properties>
</file>