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40EB" w14:textId="16ECD628" w:rsidR="00912083" w:rsidRPr="00CF195E" w:rsidRDefault="00912083" w:rsidP="009120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11C43AD" wp14:editId="145D2C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7639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085D3D">
        <w:rPr>
          <w:b/>
          <w:kern w:val="2"/>
          <w:lang w:eastAsia="zh-CN"/>
        </w:rPr>
        <w:t>97</w:t>
      </w:r>
      <w:r w:rsidRPr="00CF195E">
        <w:rPr>
          <w:b/>
          <w:kern w:val="2"/>
          <w:lang w:eastAsia="zh-CN"/>
        </w:rPr>
        <w:tab/>
        <w:t>R1-</w:t>
      </w:r>
      <w:r w:rsidR="0097498B" w:rsidRPr="0097498B">
        <w:t xml:space="preserve"> </w:t>
      </w:r>
      <w:r w:rsidR="0097498B" w:rsidRPr="0097498B">
        <w:rPr>
          <w:b/>
          <w:kern w:val="2"/>
          <w:lang w:eastAsia="zh-CN"/>
        </w:rPr>
        <w:t>1907540</w:t>
      </w:r>
    </w:p>
    <w:p w14:paraId="7E5C522E" w14:textId="7EDFB79A" w:rsidR="00912083" w:rsidRPr="00CF195E" w:rsidRDefault="00323F51" w:rsidP="00912083">
      <w:pPr>
        <w:jc w:val="left"/>
        <w:rPr>
          <w:b/>
          <w:kern w:val="2"/>
          <w:lang w:eastAsia="zh-CN"/>
        </w:rPr>
      </w:pPr>
      <w:r>
        <w:rPr>
          <w:b/>
          <w:kern w:val="2"/>
          <w:lang w:eastAsia="zh-CN"/>
        </w:rPr>
        <w:t xml:space="preserve">Reno, </w:t>
      </w:r>
      <w:r w:rsidR="00B02807">
        <w:rPr>
          <w:b/>
          <w:kern w:val="2"/>
          <w:lang w:eastAsia="zh-CN"/>
        </w:rPr>
        <w:t>USA</w:t>
      </w:r>
      <w:r>
        <w:rPr>
          <w:b/>
          <w:kern w:val="2"/>
          <w:lang w:eastAsia="zh-CN"/>
        </w:rPr>
        <w:t>, May 13</w:t>
      </w:r>
      <w:r w:rsidR="00996BF4">
        <w:rPr>
          <w:b/>
          <w:kern w:val="2"/>
          <w:lang w:eastAsia="zh-CN"/>
        </w:rPr>
        <w:t xml:space="preserve"> – May 17</w:t>
      </w:r>
      <w:r w:rsidR="00912083">
        <w:rPr>
          <w:b/>
          <w:kern w:val="2"/>
          <w:lang w:eastAsia="zh-CN"/>
        </w:rPr>
        <w:t>, 2019</w:t>
      </w:r>
    </w:p>
    <w:p w14:paraId="36C9B49C" w14:textId="77777777" w:rsidR="00912083" w:rsidRPr="00CF195E" w:rsidRDefault="00912083" w:rsidP="00912083">
      <w:pPr>
        <w:pBdr>
          <w:top w:val="single" w:sz="4" w:space="1" w:color="auto"/>
        </w:pBdr>
        <w:spacing w:after="0"/>
        <w:jc w:val="left"/>
        <w:rPr>
          <w:b/>
          <w:kern w:val="2"/>
          <w:sz w:val="16"/>
          <w:szCs w:val="16"/>
          <w:lang w:eastAsia="zh-CN"/>
        </w:rPr>
      </w:pPr>
    </w:p>
    <w:p w14:paraId="73228EEC" w14:textId="0AA72940" w:rsidR="00912083" w:rsidRPr="00CF195E" w:rsidRDefault="00912083" w:rsidP="0091208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2A291E">
        <w:rPr>
          <w:b/>
          <w:kern w:val="2"/>
          <w:lang w:eastAsia="zh-CN"/>
        </w:rPr>
        <w:t>7.2.1.3</w:t>
      </w:r>
    </w:p>
    <w:p w14:paraId="0FD1F42A" w14:textId="77777777" w:rsidR="00912083" w:rsidRPr="00CF195E" w:rsidRDefault="00912083" w:rsidP="00912083">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490AFA0" w14:textId="2DAB0AA6" w:rsidR="00912083" w:rsidRPr="00CF195E" w:rsidRDefault="00912083" w:rsidP="00912083">
      <w:pPr>
        <w:spacing w:after="60"/>
        <w:ind w:left="1555" w:hanging="1555"/>
        <w:jc w:val="left"/>
        <w:rPr>
          <w:b/>
          <w:kern w:val="2"/>
          <w:lang w:eastAsia="zh-CN"/>
        </w:rPr>
      </w:pPr>
      <w:r w:rsidRPr="00CF195E">
        <w:rPr>
          <w:b/>
          <w:kern w:val="2"/>
          <w:lang w:eastAsia="zh-CN"/>
        </w:rPr>
        <w:t>Title:</w:t>
      </w:r>
      <w:r w:rsidRPr="00CF195E">
        <w:rPr>
          <w:b/>
          <w:kern w:val="2"/>
          <w:lang w:eastAsia="zh-CN"/>
        </w:rPr>
        <w:tab/>
      </w:r>
      <w:r w:rsidR="006D4561">
        <w:rPr>
          <w:b/>
          <w:kern w:val="2"/>
          <w:lang w:eastAsia="zh-CN"/>
        </w:rPr>
        <w:t>C</w:t>
      </w:r>
      <w:r w:rsidR="00B02807">
        <w:rPr>
          <w:b/>
          <w:kern w:val="2"/>
          <w:lang w:eastAsia="zh-CN"/>
        </w:rPr>
        <w:t>onsideration</w:t>
      </w:r>
      <w:r w:rsidR="002A291E">
        <w:rPr>
          <w:b/>
          <w:kern w:val="2"/>
          <w:lang w:eastAsia="zh-CN"/>
        </w:rPr>
        <w:t>s for simultaneous RACH operation</w:t>
      </w:r>
    </w:p>
    <w:p w14:paraId="3DAE41BA" w14:textId="77777777" w:rsidR="00912083" w:rsidRPr="00CF195E" w:rsidRDefault="00912083" w:rsidP="0091208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7B91166A" w14:textId="77777777" w:rsidR="009C0564" w:rsidRPr="00CF195E" w:rsidRDefault="009C0564" w:rsidP="00CF195E">
      <w:pPr>
        <w:pBdr>
          <w:bottom w:val="single" w:sz="4" w:space="1" w:color="auto"/>
        </w:pBdr>
        <w:spacing w:after="0"/>
        <w:jc w:val="left"/>
        <w:rPr>
          <w:b/>
          <w:kern w:val="2"/>
          <w:sz w:val="16"/>
          <w:szCs w:val="16"/>
          <w:lang w:eastAsia="zh-CN"/>
        </w:rPr>
      </w:pPr>
    </w:p>
    <w:p w14:paraId="0815E7AF" w14:textId="77777777" w:rsidR="009C0564" w:rsidRPr="00CF195E" w:rsidRDefault="009C0564">
      <w:pPr>
        <w:pStyle w:val="1"/>
      </w:pPr>
      <w:bookmarkStart w:id="0" w:name="_Ref124589705"/>
      <w:bookmarkStart w:id="1" w:name="_Ref129681862"/>
      <w:r w:rsidRPr="00CF195E">
        <w:t>Introduction</w:t>
      </w:r>
      <w:bookmarkEnd w:id="0"/>
      <w:bookmarkEnd w:id="1"/>
    </w:p>
    <w:p w14:paraId="0DE3154D" w14:textId="16E07807" w:rsidR="007E2E45" w:rsidRPr="007E2E45" w:rsidRDefault="006D4561" w:rsidP="007E2E45">
      <w:pPr>
        <w:rPr>
          <w:rFonts w:eastAsia="MS Mincho"/>
          <w:lang w:eastAsia="ja-JP"/>
        </w:rPr>
      </w:pPr>
      <w:r w:rsidRPr="005057CE">
        <w:rPr>
          <w:rFonts w:eastAsiaTheme="minorEastAsia" w:hint="eastAsia"/>
          <w:lang w:eastAsia="zh-CN"/>
        </w:rPr>
        <w:t>I</w:t>
      </w:r>
      <w:r w:rsidRPr="005057CE">
        <w:rPr>
          <w:rFonts w:eastAsiaTheme="minorEastAsia"/>
          <w:lang w:eastAsia="zh-CN"/>
        </w:rPr>
        <w:t>n RAN#82, a new work item to specify 2-step RACH in NR was agreed [1].</w:t>
      </w:r>
      <w:r>
        <w:rPr>
          <w:rFonts w:eastAsiaTheme="minorEastAsia"/>
          <w:lang w:eastAsia="zh-CN"/>
        </w:rPr>
        <w:t xml:space="preserve"> One of the objectives is to specify the fallback procedure from 2-step RACH to 4-step RACH. Actually, </w:t>
      </w:r>
      <w:r w:rsidR="00F4126A">
        <w:rPr>
          <w:rFonts w:eastAsiaTheme="minorEastAsia"/>
          <w:lang w:eastAsia="zh-CN"/>
        </w:rPr>
        <w:t xml:space="preserve">the UE may select either 2-step RACH or 4-step RACH </w:t>
      </w:r>
      <w:r w:rsidR="006B1FCB">
        <w:rPr>
          <w:rFonts w:eastAsiaTheme="minorEastAsia"/>
          <w:lang w:eastAsia="zh-CN"/>
        </w:rPr>
        <w:t>for the initialization of RACH procedure,</w:t>
      </w:r>
      <w:r>
        <w:rPr>
          <w:rFonts w:eastAsiaTheme="minorEastAsia"/>
          <w:lang w:eastAsia="zh-CN"/>
        </w:rPr>
        <w:t xml:space="preserve"> </w:t>
      </w:r>
      <w:r w:rsidR="00F4126A">
        <w:rPr>
          <w:rFonts w:eastAsiaTheme="minorEastAsia"/>
          <w:lang w:eastAsia="zh-CN"/>
        </w:rPr>
        <w:t xml:space="preserve">and </w:t>
      </w:r>
      <w:r>
        <w:rPr>
          <w:rFonts w:eastAsiaTheme="minorEastAsia"/>
          <w:lang w:eastAsia="zh-CN"/>
        </w:rPr>
        <w:t>the switch</w:t>
      </w:r>
      <w:r w:rsidR="006B1FCB">
        <w:rPr>
          <w:rFonts w:eastAsiaTheme="minorEastAsia"/>
          <w:lang w:eastAsia="zh-CN"/>
        </w:rPr>
        <w:t>ing</w:t>
      </w:r>
      <w:r>
        <w:rPr>
          <w:rFonts w:eastAsiaTheme="minorEastAsia"/>
          <w:lang w:eastAsia="zh-CN"/>
        </w:rPr>
        <w:t xml:space="preserve"> between 2-step RACH and 4-step RACH </w:t>
      </w:r>
      <w:r w:rsidR="006B1FCB">
        <w:rPr>
          <w:rFonts w:eastAsiaTheme="minorEastAsia"/>
          <w:lang w:eastAsia="zh-CN"/>
        </w:rPr>
        <w:t xml:space="preserve">during the RACH procedure </w:t>
      </w:r>
      <w:r w:rsidR="00F4126A">
        <w:rPr>
          <w:rFonts w:eastAsiaTheme="minorEastAsia"/>
          <w:lang w:eastAsia="zh-CN"/>
        </w:rPr>
        <w:t>is</w:t>
      </w:r>
      <w:r>
        <w:rPr>
          <w:rFonts w:eastAsiaTheme="minorEastAsia"/>
          <w:lang w:eastAsia="zh-CN"/>
        </w:rPr>
        <w:t xml:space="preserve"> </w:t>
      </w:r>
      <w:r w:rsidR="006B1FCB">
        <w:rPr>
          <w:rFonts w:eastAsiaTheme="minorEastAsia"/>
          <w:lang w:eastAsia="zh-CN"/>
        </w:rPr>
        <w:t xml:space="preserve">also </w:t>
      </w:r>
      <w:r>
        <w:rPr>
          <w:rFonts w:eastAsiaTheme="minorEastAsia"/>
          <w:lang w:eastAsia="zh-CN"/>
        </w:rPr>
        <w:t xml:space="preserve">possible. </w:t>
      </w:r>
      <w:r w:rsidR="008C4910">
        <w:rPr>
          <w:lang w:eastAsia="zh-CN"/>
        </w:rPr>
        <w:t xml:space="preserve">In </w:t>
      </w:r>
      <w:r w:rsidR="008C4910">
        <w:rPr>
          <w:rFonts w:eastAsia="MS Mincho"/>
          <w:lang w:eastAsia="ja-JP"/>
        </w:rPr>
        <w:t>t</w:t>
      </w:r>
      <w:r w:rsidR="007E2E45" w:rsidRPr="007E2E45">
        <w:rPr>
          <w:rFonts w:eastAsia="MS Mincho"/>
          <w:lang w:eastAsia="ja-JP"/>
        </w:rPr>
        <w:t>his contribution</w:t>
      </w:r>
      <w:r w:rsidR="005D190D">
        <w:rPr>
          <w:rFonts w:eastAsia="MS Mincho"/>
          <w:lang w:eastAsia="ja-JP"/>
        </w:rPr>
        <w:t>,</w:t>
      </w:r>
      <w:r w:rsidR="007E2E45" w:rsidRPr="007E2E45">
        <w:rPr>
          <w:rFonts w:eastAsia="MS Mincho"/>
          <w:lang w:eastAsia="ja-JP"/>
        </w:rPr>
        <w:t xml:space="preserve"> </w:t>
      </w:r>
      <w:r w:rsidR="005D190D">
        <w:rPr>
          <w:rFonts w:eastAsia="MS Mincho"/>
          <w:lang w:eastAsia="ja-JP"/>
        </w:rPr>
        <w:t xml:space="preserve">we </w:t>
      </w:r>
      <w:r w:rsidR="00F4126A">
        <w:rPr>
          <w:rFonts w:eastAsia="MS Mincho"/>
          <w:lang w:eastAsia="ja-JP"/>
        </w:rPr>
        <w:t>provide some considerations</w:t>
      </w:r>
      <w:r w:rsidR="000255FB">
        <w:rPr>
          <w:rFonts w:eastAsia="MS Mincho"/>
          <w:lang w:eastAsia="ja-JP"/>
        </w:rPr>
        <w:t xml:space="preserve"> </w:t>
      </w:r>
      <w:r w:rsidR="00F4126A">
        <w:rPr>
          <w:rFonts w:eastAsia="MS Mincho"/>
          <w:lang w:eastAsia="ja-JP"/>
        </w:rPr>
        <w:t>for simultaneous RACH operation, including the RA</w:t>
      </w:r>
      <w:r w:rsidR="0050415A">
        <w:rPr>
          <w:rFonts w:eastAsia="MS Mincho"/>
          <w:lang w:eastAsia="ja-JP"/>
        </w:rPr>
        <w:t>CH</w:t>
      </w:r>
      <w:r w:rsidR="00F4126A">
        <w:rPr>
          <w:rFonts w:eastAsia="MS Mincho"/>
          <w:lang w:eastAsia="ja-JP"/>
        </w:rPr>
        <w:t xml:space="preserve"> type selection, </w:t>
      </w:r>
      <w:r w:rsidR="000255FB">
        <w:rPr>
          <w:rFonts w:eastAsia="MS Mincho"/>
          <w:lang w:eastAsia="ja-JP"/>
        </w:rPr>
        <w:t>switc</w:t>
      </w:r>
      <w:r w:rsidR="00F4126A">
        <w:rPr>
          <w:rFonts w:eastAsia="MS Mincho"/>
          <w:lang w:eastAsia="ja-JP"/>
        </w:rPr>
        <w:t xml:space="preserve">hing </w:t>
      </w:r>
      <w:r w:rsidR="000255FB">
        <w:rPr>
          <w:rFonts w:eastAsia="MS Mincho"/>
          <w:lang w:eastAsia="ja-JP"/>
        </w:rPr>
        <w:t>between 2-step RACH and 4-step RACH</w:t>
      </w:r>
      <w:r w:rsidR="00F4126A">
        <w:rPr>
          <w:rFonts w:eastAsia="MS Mincho"/>
          <w:lang w:eastAsia="ja-JP"/>
        </w:rPr>
        <w:t xml:space="preserve">, and </w:t>
      </w:r>
      <w:r w:rsidR="00EC5CC9">
        <w:rPr>
          <w:rFonts w:eastAsia="MS Mincho"/>
          <w:lang w:eastAsia="ja-JP"/>
        </w:rPr>
        <w:t>two RACH operation simultaneously</w:t>
      </w:r>
      <w:r w:rsidR="000255FB">
        <w:rPr>
          <w:rFonts w:eastAsia="MS Mincho"/>
          <w:lang w:eastAsia="ja-JP"/>
        </w:rPr>
        <w:t>.</w:t>
      </w:r>
    </w:p>
    <w:p w14:paraId="450030DD" w14:textId="79EB5D2F" w:rsidR="00EB5C01" w:rsidRPr="00EB5C01" w:rsidRDefault="00E807F5" w:rsidP="00EB5C01">
      <w:pPr>
        <w:pStyle w:val="1"/>
      </w:pPr>
      <w:bookmarkStart w:id="2" w:name="_Ref129681832"/>
      <w:r>
        <w:t>Discussion</w:t>
      </w:r>
    </w:p>
    <w:p w14:paraId="70E0F76F" w14:textId="67F4C0E3" w:rsidR="00F4126A" w:rsidRDefault="00F4126A" w:rsidP="00F4126A">
      <w:pPr>
        <w:pStyle w:val="2"/>
        <w:rPr>
          <w:lang w:eastAsia="zh-CN"/>
        </w:rPr>
      </w:pPr>
      <w:r>
        <w:rPr>
          <w:rFonts w:hint="eastAsia"/>
          <w:lang w:eastAsia="zh-CN"/>
        </w:rPr>
        <w:t>RA</w:t>
      </w:r>
      <w:r w:rsidR="0050415A">
        <w:rPr>
          <w:lang w:eastAsia="zh-CN"/>
        </w:rPr>
        <w:t>CH</w:t>
      </w:r>
      <w:r>
        <w:rPr>
          <w:rFonts w:hint="eastAsia"/>
          <w:lang w:eastAsia="zh-CN"/>
        </w:rPr>
        <w:t xml:space="preserve"> Type Selection</w:t>
      </w:r>
    </w:p>
    <w:p w14:paraId="69D07A0D" w14:textId="03792B6E" w:rsidR="003C0CC0" w:rsidRDefault="00F4126A" w:rsidP="0077184C">
      <w:pPr>
        <w:rPr>
          <w:rFonts w:eastAsiaTheme="minorEastAsia"/>
          <w:lang w:eastAsia="zh-CN"/>
        </w:rPr>
      </w:pPr>
      <w:r>
        <w:rPr>
          <w:lang w:eastAsia="zh-CN"/>
        </w:rPr>
        <w:t>As discussed in [</w:t>
      </w:r>
      <w:r w:rsidR="003C0CC0">
        <w:rPr>
          <w:lang w:eastAsia="zh-CN"/>
        </w:rPr>
        <w:t>2</w:t>
      </w:r>
      <w:r>
        <w:rPr>
          <w:lang w:eastAsia="zh-CN"/>
        </w:rPr>
        <w:t>], 2</w:t>
      </w:r>
      <w:r>
        <w:rPr>
          <w:rFonts w:hint="eastAsia"/>
          <w:lang w:eastAsia="zh-CN"/>
        </w:rPr>
        <w:t xml:space="preserve">-step RACH </w:t>
      </w:r>
      <w:r w:rsidR="003C0CC0">
        <w:rPr>
          <w:lang w:eastAsia="zh-CN"/>
        </w:rPr>
        <w:t>has the potential</w:t>
      </w:r>
      <w:r>
        <w:rPr>
          <w:lang w:eastAsia="zh-CN"/>
        </w:rPr>
        <w:t xml:space="preserve"> to </w:t>
      </w:r>
      <w:r w:rsidR="003C0CC0">
        <w:rPr>
          <w:lang w:eastAsia="zh-CN"/>
        </w:rPr>
        <w:t>reduce the access</w:t>
      </w:r>
      <w:r w:rsidR="00602BC2">
        <w:rPr>
          <w:lang w:eastAsia="zh-CN"/>
        </w:rPr>
        <w:t xml:space="preserve"> latency and signaling overhead</w:t>
      </w:r>
      <w:r w:rsidR="003C0CC0">
        <w:rPr>
          <w:rFonts w:eastAsiaTheme="minorEastAsia"/>
          <w:lang w:eastAsia="zh-CN"/>
        </w:rPr>
        <w:t>.</w:t>
      </w:r>
      <w:r w:rsidR="00602BC2">
        <w:rPr>
          <w:rFonts w:eastAsiaTheme="minorEastAsia"/>
          <w:lang w:eastAsia="zh-CN"/>
        </w:rPr>
        <w:t xml:space="preserve"> However, the bene</w:t>
      </w:r>
      <w:r w:rsidR="00117858">
        <w:rPr>
          <w:rFonts w:eastAsiaTheme="minorEastAsia"/>
          <w:lang w:eastAsia="zh-CN"/>
        </w:rPr>
        <w:t xml:space="preserve">fits </w:t>
      </w:r>
      <w:r w:rsidR="00B84A6C">
        <w:rPr>
          <w:rFonts w:eastAsiaTheme="minorEastAsia"/>
          <w:lang w:eastAsia="zh-CN"/>
        </w:rPr>
        <w:t xml:space="preserve">over 4-step RACH </w:t>
      </w:r>
      <w:r w:rsidR="00117858">
        <w:rPr>
          <w:rFonts w:eastAsiaTheme="minorEastAsia"/>
          <w:lang w:eastAsia="zh-CN"/>
        </w:rPr>
        <w:t>may depend</w:t>
      </w:r>
      <w:r w:rsidR="00602BC2">
        <w:rPr>
          <w:rFonts w:eastAsiaTheme="minorEastAsia"/>
          <w:lang w:eastAsia="zh-CN"/>
        </w:rPr>
        <w:t xml:space="preserve"> on </w:t>
      </w:r>
      <w:r w:rsidR="00117858">
        <w:rPr>
          <w:rFonts w:eastAsiaTheme="minorEastAsia"/>
          <w:lang w:eastAsia="zh-CN"/>
        </w:rPr>
        <w:t>the</w:t>
      </w:r>
      <w:r w:rsidR="00602BC2">
        <w:rPr>
          <w:rFonts w:eastAsiaTheme="minorEastAsia"/>
          <w:lang w:eastAsia="zh-CN"/>
        </w:rPr>
        <w:t xml:space="preserve"> payload size, RACH configuration, latency requirement, etc. </w:t>
      </w:r>
      <w:r w:rsidR="003C0CC0">
        <w:rPr>
          <w:rFonts w:eastAsiaTheme="minorEastAsia"/>
          <w:lang w:eastAsia="zh-CN"/>
        </w:rPr>
        <w:t xml:space="preserve">When a UE </w:t>
      </w:r>
      <w:bookmarkStart w:id="3" w:name="_GoBack"/>
      <w:bookmarkEnd w:id="3"/>
      <w:r w:rsidR="00D147D4">
        <w:rPr>
          <w:rFonts w:eastAsiaTheme="minorEastAsia"/>
          <w:lang w:eastAsia="zh-CN"/>
        </w:rPr>
        <w:t>initialize</w:t>
      </w:r>
      <w:r w:rsidR="003C0CC0">
        <w:rPr>
          <w:rFonts w:eastAsiaTheme="minorEastAsia"/>
          <w:lang w:eastAsia="zh-CN"/>
        </w:rPr>
        <w:t xml:space="preserve"> </w:t>
      </w:r>
      <w:r w:rsidR="00D147D4">
        <w:rPr>
          <w:rFonts w:eastAsiaTheme="minorEastAsia"/>
          <w:lang w:eastAsia="zh-CN"/>
        </w:rPr>
        <w:t xml:space="preserve">the </w:t>
      </w:r>
      <w:r w:rsidR="003C0CC0">
        <w:rPr>
          <w:rFonts w:eastAsiaTheme="minorEastAsia"/>
          <w:lang w:eastAsia="zh-CN"/>
        </w:rPr>
        <w:t xml:space="preserve">RACH procedure, it needs to </w:t>
      </w:r>
      <w:r w:rsidR="004577EC">
        <w:rPr>
          <w:rFonts w:eastAsiaTheme="minorEastAsia"/>
          <w:lang w:eastAsia="zh-CN"/>
        </w:rPr>
        <w:t>select</w:t>
      </w:r>
      <w:r w:rsidR="003C0CC0">
        <w:rPr>
          <w:rFonts w:eastAsiaTheme="minorEastAsia"/>
          <w:lang w:eastAsia="zh-CN"/>
        </w:rPr>
        <w:t xml:space="preserve"> </w:t>
      </w:r>
      <w:r w:rsidR="00D147D4">
        <w:rPr>
          <w:rFonts w:eastAsiaTheme="minorEastAsia"/>
          <w:lang w:eastAsia="zh-CN"/>
        </w:rPr>
        <w:t>the RA</w:t>
      </w:r>
      <w:r w:rsidR="0050415A">
        <w:rPr>
          <w:rFonts w:eastAsiaTheme="minorEastAsia"/>
          <w:lang w:eastAsia="zh-CN"/>
        </w:rPr>
        <w:t>CH</w:t>
      </w:r>
      <w:r w:rsidR="00D147D4">
        <w:rPr>
          <w:rFonts w:eastAsiaTheme="minorEastAsia"/>
          <w:lang w:eastAsia="zh-CN"/>
        </w:rPr>
        <w:t xml:space="preserve"> type</w:t>
      </w:r>
      <w:r w:rsidR="003C0CC0">
        <w:rPr>
          <w:rFonts w:eastAsiaTheme="minorEastAsia"/>
          <w:lang w:eastAsia="zh-CN"/>
        </w:rPr>
        <w:t xml:space="preserve">. </w:t>
      </w:r>
      <w:r w:rsidR="004577EC">
        <w:rPr>
          <w:rFonts w:eastAsiaTheme="minorEastAsia"/>
          <w:lang w:eastAsia="zh-CN"/>
        </w:rPr>
        <w:t>The potential criteria for RA</w:t>
      </w:r>
      <w:r w:rsidR="0050415A">
        <w:rPr>
          <w:rFonts w:eastAsiaTheme="minorEastAsia"/>
          <w:lang w:eastAsia="zh-CN"/>
        </w:rPr>
        <w:t>CH</w:t>
      </w:r>
      <w:r w:rsidR="004577EC">
        <w:rPr>
          <w:rFonts w:eastAsiaTheme="minorEastAsia"/>
          <w:lang w:eastAsia="zh-CN"/>
        </w:rPr>
        <w:t xml:space="preserve"> type selection can be </w:t>
      </w:r>
      <w:r w:rsidR="008F6EC4">
        <w:rPr>
          <w:rFonts w:eastAsiaTheme="minorEastAsia"/>
          <w:lang w:eastAsia="zh-CN"/>
        </w:rPr>
        <w:t xml:space="preserve">latency requirement, </w:t>
      </w:r>
      <w:r w:rsidR="004577EC">
        <w:rPr>
          <w:rFonts w:eastAsiaTheme="minorEastAsia"/>
          <w:lang w:eastAsia="zh-CN"/>
        </w:rPr>
        <w:t xml:space="preserve">radio quality, </w:t>
      </w:r>
      <w:r w:rsidR="00154CBB">
        <w:rPr>
          <w:rFonts w:eastAsiaTheme="minorEastAsia"/>
          <w:lang w:eastAsia="zh-CN"/>
        </w:rPr>
        <w:t xml:space="preserve">overload factor, </w:t>
      </w:r>
      <w:r w:rsidR="004577EC">
        <w:rPr>
          <w:rFonts w:eastAsiaTheme="minorEastAsia"/>
          <w:lang w:eastAsia="zh-CN"/>
        </w:rPr>
        <w:t xml:space="preserve">or </w:t>
      </w:r>
      <w:r w:rsidR="00154CBB">
        <w:rPr>
          <w:rFonts w:eastAsiaTheme="minorEastAsia"/>
          <w:lang w:eastAsia="zh-CN"/>
        </w:rPr>
        <w:t xml:space="preserve">other </w:t>
      </w:r>
      <w:r w:rsidR="004577EC">
        <w:rPr>
          <w:rFonts w:eastAsiaTheme="minorEastAsia"/>
          <w:lang w:eastAsia="zh-CN"/>
        </w:rPr>
        <w:t>upper layer</w:t>
      </w:r>
      <w:r w:rsidR="00154CBB">
        <w:rPr>
          <w:rFonts w:eastAsiaTheme="minorEastAsia"/>
          <w:lang w:eastAsia="zh-CN"/>
        </w:rPr>
        <w:t xml:space="preserve"> parameters</w:t>
      </w:r>
      <w:r w:rsidR="004577EC">
        <w:rPr>
          <w:rFonts w:eastAsiaTheme="minorEastAsia"/>
          <w:lang w:eastAsia="zh-CN"/>
        </w:rPr>
        <w:t xml:space="preserve">. </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154CBB" w14:paraId="07EA6E44" w14:textId="77777777" w:rsidTr="003D3855">
        <w:trPr>
          <w:jc w:val="center"/>
        </w:trPr>
        <w:tc>
          <w:tcPr>
            <w:tcW w:w="9307" w:type="dxa"/>
            <w:vAlign w:val="center"/>
          </w:tcPr>
          <w:p w14:paraId="0AF5848B" w14:textId="77777777" w:rsidR="00154CBB" w:rsidRDefault="00154CBB" w:rsidP="003D3855">
            <w:pPr>
              <w:jc w:val="center"/>
              <w:rPr>
                <w:rFonts w:eastAsiaTheme="minorEastAsia"/>
                <w:lang w:eastAsia="zh-CN"/>
              </w:rPr>
            </w:pPr>
            <w:r w:rsidRPr="003F14AA">
              <w:rPr>
                <w:rFonts w:eastAsiaTheme="minorEastAsia"/>
                <w:noProof/>
                <w:lang w:eastAsia="zh-CN"/>
              </w:rPr>
              <w:drawing>
                <wp:inline distT="0" distB="0" distL="0" distR="0" wp14:anchorId="17458F06" wp14:editId="628C8A42">
                  <wp:extent cx="4806000" cy="1004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6000" cy="1004400"/>
                          </a:xfrm>
                          <a:prstGeom prst="rect">
                            <a:avLst/>
                          </a:prstGeom>
                          <a:noFill/>
                          <a:ln>
                            <a:noFill/>
                          </a:ln>
                        </pic:spPr>
                      </pic:pic>
                    </a:graphicData>
                  </a:graphic>
                </wp:inline>
              </w:drawing>
            </w:r>
          </w:p>
        </w:tc>
      </w:tr>
      <w:tr w:rsidR="00154CBB" w14:paraId="31E80663" w14:textId="77777777" w:rsidTr="003D3855">
        <w:trPr>
          <w:jc w:val="center"/>
        </w:trPr>
        <w:tc>
          <w:tcPr>
            <w:tcW w:w="9307" w:type="dxa"/>
            <w:vAlign w:val="center"/>
          </w:tcPr>
          <w:p w14:paraId="4794C8CC" w14:textId="77777777" w:rsidR="00154CBB" w:rsidRDefault="00154CBB" w:rsidP="003D3855">
            <w:pPr>
              <w:jc w:val="center"/>
              <w:rPr>
                <w:rFonts w:eastAsiaTheme="minorEastAsia"/>
                <w:lang w:eastAsia="zh-CN"/>
              </w:rPr>
            </w:pPr>
            <w:r>
              <w:rPr>
                <w:rFonts w:eastAsiaTheme="minorEastAsia" w:hint="eastAsia"/>
                <w:lang w:eastAsia="zh-CN"/>
              </w:rPr>
              <w:t xml:space="preserve">(a). </w:t>
            </w:r>
            <w:r>
              <w:rPr>
                <w:rFonts w:eastAsiaTheme="minorEastAsia"/>
                <w:lang w:eastAsia="zh-CN"/>
              </w:rPr>
              <w:t>Separate</w:t>
            </w:r>
            <w:r>
              <w:rPr>
                <w:rFonts w:eastAsiaTheme="minorEastAsia" w:hint="eastAsia"/>
                <w:lang w:eastAsia="zh-CN"/>
              </w:rPr>
              <w:t xml:space="preserve"> </w:t>
            </w:r>
            <w:r>
              <w:rPr>
                <w:rFonts w:eastAsiaTheme="minorEastAsia"/>
                <w:lang w:eastAsia="zh-CN"/>
              </w:rPr>
              <w:t>ROs for 2-step and 4-step</w:t>
            </w:r>
          </w:p>
        </w:tc>
      </w:tr>
      <w:tr w:rsidR="00154CBB" w14:paraId="054ABF76" w14:textId="77777777" w:rsidTr="003D3855">
        <w:trPr>
          <w:jc w:val="center"/>
        </w:trPr>
        <w:tc>
          <w:tcPr>
            <w:tcW w:w="9307" w:type="dxa"/>
            <w:vAlign w:val="center"/>
          </w:tcPr>
          <w:p w14:paraId="2D49DA5C" w14:textId="77777777" w:rsidR="00154CBB" w:rsidRPr="003D3855" w:rsidRDefault="00154CBB" w:rsidP="003D3855">
            <w:pPr>
              <w:jc w:val="center"/>
              <w:rPr>
                <w:rFonts w:eastAsiaTheme="minorEastAsia"/>
                <w:lang w:eastAsia="zh-CN"/>
              </w:rPr>
            </w:pPr>
            <w:r w:rsidRPr="003F14AA">
              <w:rPr>
                <w:rFonts w:eastAsiaTheme="minorEastAsia"/>
                <w:noProof/>
                <w:lang w:eastAsia="zh-CN"/>
              </w:rPr>
              <w:drawing>
                <wp:inline distT="0" distB="0" distL="0" distR="0" wp14:anchorId="44A0DED7" wp14:editId="6A91C847">
                  <wp:extent cx="4813200" cy="153000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200" cy="1530000"/>
                          </a:xfrm>
                          <a:prstGeom prst="rect">
                            <a:avLst/>
                          </a:prstGeom>
                          <a:noFill/>
                          <a:ln>
                            <a:noFill/>
                          </a:ln>
                        </pic:spPr>
                      </pic:pic>
                    </a:graphicData>
                  </a:graphic>
                </wp:inline>
              </w:drawing>
            </w:r>
          </w:p>
        </w:tc>
      </w:tr>
      <w:tr w:rsidR="00154CBB" w14:paraId="4EFB174C" w14:textId="77777777" w:rsidTr="003D3855">
        <w:trPr>
          <w:jc w:val="center"/>
        </w:trPr>
        <w:tc>
          <w:tcPr>
            <w:tcW w:w="9307" w:type="dxa"/>
            <w:vAlign w:val="center"/>
          </w:tcPr>
          <w:p w14:paraId="1F9FC2A6" w14:textId="77777777" w:rsidR="00154CBB" w:rsidRDefault="00154CBB" w:rsidP="003D3855">
            <w:pPr>
              <w:jc w:val="center"/>
              <w:rPr>
                <w:rFonts w:eastAsiaTheme="minorEastAsia"/>
                <w:lang w:eastAsia="zh-CN"/>
              </w:rPr>
            </w:pPr>
            <w:r>
              <w:rPr>
                <w:rFonts w:eastAsiaTheme="minorEastAsia" w:hint="eastAsia"/>
                <w:lang w:eastAsia="zh-CN"/>
              </w:rPr>
              <w:t xml:space="preserve">(b). Shared ROs </w:t>
            </w:r>
            <w:r>
              <w:rPr>
                <w:rFonts w:eastAsiaTheme="minorEastAsia"/>
                <w:lang w:eastAsia="zh-CN"/>
              </w:rPr>
              <w:t>for 2-step and 4-step</w:t>
            </w:r>
          </w:p>
        </w:tc>
      </w:tr>
    </w:tbl>
    <w:p w14:paraId="11B992E8" w14:textId="5A83D7F4" w:rsidR="00154CBB" w:rsidRDefault="00154CBB" w:rsidP="00154CBB">
      <w:pPr>
        <w:pStyle w:val="a5"/>
      </w:pPr>
      <w:r>
        <w:t xml:space="preserve">Figure </w:t>
      </w:r>
      <w:r w:rsidR="00C759F7">
        <w:rPr>
          <w:noProof/>
        </w:rPr>
        <w:fldChar w:fldCharType="begin"/>
      </w:r>
      <w:r w:rsidR="00C759F7">
        <w:rPr>
          <w:noProof/>
        </w:rPr>
        <w:instrText xml:space="preserve"> SEQ Figure \* ARABIC </w:instrText>
      </w:r>
      <w:r w:rsidR="00C759F7">
        <w:rPr>
          <w:noProof/>
        </w:rPr>
        <w:fldChar w:fldCharType="separate"/>
      </w:r>
      <w:r w:rsidR="00D91F75">
        <w:rPr>
          <w:noProof/>
        </w:rPr>
        <w:t>1</w:t>
      </w:r>
      <w:r w:rsidR="00C759F7">
        <w:rPr>
          <w:noProof/>
        </w:rPr>
        <w:fldChar w:fldCharType="end"/>
      </w:r>
      <w:r>
        <w:t>. Examples for RA</w:t>
      </w:r>
      <w:r w:rsidR="0050415A">
        <w:t>CH</w:t>
      </w:r>
      <w:r>
        <w:t xml:space="preserve"> type selection</w:t>
      </w:r>
    </w:p>
    <w:p w14:paraId="2F9F56E8" w14:textId="4D880578" w:rsidR="004577EC" w:rsidRDefault="00613B26" w:rsidP="0077184C">
      <w:pPr>
        <w:rPr>
          <w:rFonts w:eastAsiaTheme="minorEastAsia"/>
          <w:lang w:eastAsia="zh-CN"/>
        </w:rPr>
      </w:pPr>
      <w:r>
        <w:rPr>
          <w:rFonts w:eastAsiaTheme="minorEastAsia"/>
          <w:lang w:eastAsia="zh-CN"/>
        </w:rPr>
        <w:t>One example is shown</w:t>
      </w:r>
      <w:r w:rsidR="004577EC">
        <w:rPr>
          <w:rFonts w:eastAsiaTheme="minorEastAsia"/>
          <w:lang w:eastAsia="zh-CN"/>
        </w:rPr>
        <w:t xml:space="preserve"> in Figure 1(a), </w:t>
      </w:r>
      <w:r>
        <w:rPr>
          <w:rFonts w:eastAsiaTheme="minorEastAsia"/>
          <w:lang w:eastAsia="zh-CN"/>
        </w:rPr>
        <w:t xml:space="preserve">where </w:t>
      </w:r>
      <w:r w:rsidR="004577EC">
        <w:rPr>
          <w:rFonts w:eastAsiaTheme="minorEastAsia"/>
          <w:lang w:eastAsia="zh-CN"/>
        </w:rPr>
        <w:t>2-step and 4-step RACH</w:t>
      </w:r>
      <w:r w:rsidR="003F14AA">
        <w:rPr>
          <w:rFonts w:eastAsiaTheme="minorEastAsia"/>
          <w:lang w:eastAsia="zh-CN"/>
        </w:rPr>
        <w:t xml:space="preserve"> have separate ROs in slot #7 and #3, respectively. If a trigger event arrives at slot #1, then the UE needs to select the RA</w:t>
      </w:r>
      <w:r w:rsidR="0050415A">
        <w:rPr>
          <w:rFonts w:eastAsiaTheme="minorEastAsia"/>
          <w:lang w:eastAsia="zh-CN"/>
        </w:rPr>
        <w:t>CH</w:t>
      </w:r>
      <w:r w:rsidR="003F14AA">
        <w:rPr>
          <w:rFonts w:eastAsiaTheme="minorEastAsia"/>
          <w:lang w:eastAsia="zh-CN"/>
        </w:rPr>
        <w:t xml:space="preserve"> type. </w:t>
      </w:r>
      <w:r>
        <w:rPr>
          <w:rFonts w:eastAsiaTheme="minorEastAsia"/>
          <w:lang w:eastAsia="zh-CN"/>
        </w:rPr>
        <w:t xml:space="preserve">If </w:t>
      </w:r>
      <w:r w:rsidR="00154CBB">
        <w:rPr>
          <w:rFonts w:eastAsiaTheme="minorEastAsia"/>
          <w:lang w:eastAsia="zh-CN"/>
        </w:rPr>
        <w:t xml:space="preserve">latency is </w:t>
      </w:r>
      <w:r w:rsidR="006B1FCB">
        <w:rPr>
          <w:rFonts w:eastAsiaTheme="minorEastAsia"/>
          <w:lang w:eastAsia="zh-CN"/>
        </w:rPr>
        <w:t>considered</w:t>
      </w:r>
      <w:r w:rsidR="00154CBB">
        <w:rPr>
          <w:rFonts w:eastAsiaTheme="minorEastAsia"/>
          <w:lang w:eastAsia="zh-CN"/>
        </w:rPr>
        <w:t xml:space="preserve"> for RA</w:t>
      </w:r>
      <w:r w:rsidR="0050415A">
        <w:rPr>
          <w:rFonts w:eastAsiaTheme="minorEastAsia"/>
          <w:lang w:eastAsia="zh-CN"/>
        </w:rPr>
        <w:t>CH</w:t>
      </w:r>
      <w:r w:rsidR="00154CBB">
        <w:rPr>
          <w:rFonts w:eastAsiaTheme="minorEastAsia"/>
          <w:lang w:eastAsia="zh-CN"/>
        </w:rPr>
        <w:t xml:space="preserve"> type selection, </w:t>
      </w:r>
      <w:r>
        <w:rPr>
          <w:rFonts w:eastAsiaTheme="minorEastAsia"/>
          <w:lang w:eastAsia="zh-CN"/>
        </w:rPr>
        <w:t xml:space="preserve">the UE </w:t>
      </w:r>
      <w:r w:rsidR="00154CBB">
        <w:rPr>
          <w:rFonts w:eastAsiaTheme="minorEastAsia"/>
          <w:lang w:eastAsia="zh-CN"/>
        </w:rPr>
        <w:t xml:space="preserve">may </w:t>
      </w:r>
      <w:r>
        <w:rPr>
          <w:rFonts w:eastAsiaTheme="minorEastAsia"/>
          <w:lang w:eastAsia="zh-CN"/>
        </w:rPr>
        <w:t>select 4-step RACH</w:t>
      </w:r>
      <w:r w:rsidR="003F14AA">
        <w:rPr>
          <w:rFonts w:eastAsiaTheme="minorEastAsia"/>
          <w:lang w:eastAsia="zh-CN"/>
        </w:rPr>
        <w:t xml:space="preserve"> start</w:t>
      </w:r>
      <w:r w:rsidR="00154CBB">
        <w:rPr>
          <w:rFonts w:eastAsiaTheme="minorEastAsia"/>
          <w:lang w:eastAsia="zh-CN"/>
        </w:rPr>
        <w:t>ing</w:t>
      </w:r>
      <w:r w:rsidR="003F14AA">
        <w:rPr>
          <w:rFonts w:eastAsiaTheme="minorEastAsia"/>
          <w:lang w:eastAsia="zh-CN"/>
        </w:rPr>
        <w:t xml:space="preserve"> </w:t>
      </w:r>
      <w:r w:rsidR="008F6EC4">
        <w:rPr>
          <w:rFonts w:eastAsiaTheme="minorEastAsia"/>
          <w:lang w:eastAsia="zh-CN"/>
        </w:rPr>
        <w:t>at slot #3</w:t>
      </w:r>
      <w:r w:rsidR="00154CBB">
        <w:rPr>
          <w:rFonts w:eastAsiaTheme="minorEastAsia"/>
          <w:lang w:eastAsia="zh-CN"/>
        </w:rPr>
        <w:t xml:space="preserve"> or select</w:t>
      </w:r>
      <w:r>
        <w:rPr>
          <w:rFonts w:eastAsiaTheme="minorEastAsia"/>
          <w:lang w:eastAsia="zh-CN"/>
        </w:rPr>
        <w:t xml:space="preserve"> 2-step RACH start</w:t>
      </w:r>
      <w:r w:rsidR="00154CBB">
        <w:rPr>
          <w:rFonts w:eastAsiaTheme="minorEastAsia"/>
          <w:lang w:eastAsia="zh-CN"/>
        </w:rPr>
        <w:t>ing</w:t>
      </w:r>
      <w:r>
        <w:rPr>
          <w:rFonts w:eastAsiaTheme="minorEastAsia"/>
          <w:lang w:eastAsia="zh-CN"/>
        </w:rPr>
        <w:t xml:space="preserve"> at slot #7. </w:t>
      </w:r>
      <w:r w:rsidR="008F6EC4">
        <w:rPr>
          <w:rFonts w:eastAsiaTheme="minorEastAsia"/>
          <w:lang w:eastAsia="zh-CN"/>
        </w:rPr>
        <w:t>The overall latency</w:t>
      </w:r>
      <w:r w:rsidR="003F14AA">
        <w:rPr>
          <w:rFonts w:eastAsiaTheme="minorEastAsia"/>
          <w:lang w:eastAsia="zh-CN"/>
        </w:rPr>
        <w:t xml:space="preserve"> can depend on the processing </w:t>
      </w:r>
      <w:r>
        <w:rPr>
          <w:rFonts w:eastAsiaTheme="minorEastAsia"/>
          <w:lang w:eastAsia="zh-CN"/>
        </w:rPr>
        <w:t>time</w:t>
      </w:r>
      <w:r w:rsidR="003F14AA">
        <w:rPr>
          <w:rFonts w:eastAsiaTheme="minorEastAsia"/>
          <w:lang w:eastAsia="zh-CN"/>
        </w:rPr>
        <w:t xml:space="preserve"> of gNB and UE</w:t>
      </w:r>
      <w:r>
        <w:rPr>
          <w:rFonts w:eastAsiaTheme="minorEastAsia"/>
          <w:lang w:eastAsia="zh-CN"/>
        </w:rPr>
        <w:t xml:space="preserve">, and </w:t>
      </w:r>
      <w:r w:rsidR="008F6EC4">
        <w:rPr>
          <w:rFonts w:eastAsiaTheme="minorEastAsia"/>
          <w:lang w:eastAsia="zh-CN"/>
        </w:rPr>
        <w:t>it</w:t>
      </w:r>
      <w:r w:rsidR="006B1FCB">
        <w:rPr>
          <w:rFonts w:eastAsiaTheme="minorEastAsia"/>
          <w:lang w:eastAsia="zh-CN"/>
        </w:rPr>
        <w:t xml:space="preserve"> can be up to</w:t>
      </w:r>
      <w:r w:rsidR="008F6EC4">
        <w:rPr>
          <w:rFonts w:eastAsiaTheme="minorEastAsia"/>
          <w:lang w:eastAsia="zh-CN"/>
        </w:rPr>
        <w:t xml:space="preserve"> the UE to</w:t>
      </w:r>
      <w:r w:rsidR="006B1FCB">
        <w:rPr>
          <w:rFonts w:eastAsiaTheme="minorEastAsia"/>
          <w:lang w:eastAsia="zh-CN"/>
        </w:rPr>
        <w:t xml:space="preserve"> select the</w:t>
      </w:r>
      <w:r w:rsidR="008F6EC4">
        <w:rPr>
          <w:rFonts w:eastAsiaTheme="minorEastAsia"/>
          <w:lang w:eastAsia="zh-CN"/>
        </w:rPr>
        <w:t xml:space="preserve"> </w:t>
      </w:r>
      <w:r w:rsidR="006A6740">
        <w:rPr>
          <w:rFonts w:eastAsiaTheme="minorEastAsia"/>
          <w:lang w:eastAsia="zh-CN"/>
        </w:rPr>
        <w:t>RACH type</w:t>
      </w:r>
      <w:r w:rsidR="003F14AA">
        <w:rPr>
          <w:rFonts w:eastAsiaTheme="minorEastAsia"/>
          <w:lang w:eastAsia="zh-CN"/>
        </w:rPr>
        <w:t>.</w:t>
      </w:r>
    </w:p>
    <w:p w14:paraId="6C59DF65" w14:textId="6E890A13" w:rsidR="00154CBB" w:rsidRDefault="00613B26" w:rsidP="0077184C">
      <w:pPr>
        <w:rPr>
          <w:rFonts w:eastAsiaTheme="minorEastAsia"/>
          <w:lang w:eastAsia="zh-CN"/>
        </w:rPr>
      </w:pPr>
      <w:r>
        <w:rPr>
          <w:rFonts w:eastAsiaTheme="minorEastAsia"/>
          <w:lang w:eastAsia="zh-CN"/>
        </w:rPr>
        <w:t>Another example is shown in Figure 1(b), where 2-step and 4-step RACH share the ROs in slot #</w:t>
      </w:r>
      <w:r w:rsidR="008F6EC4">
        <w:rPr>
          <w:rFonts w:eastAsiaTheme="minorEastAsia"/>
          <w:lang w:eastAsia="zh-CN"/>
        </w:rPr>
        <w:t>3</w:t>
      </w:r>
      <w:r>
        <w:rPr>
          <w:rFonts w:eastAsiaTheme="minorEastAsia"/>
          <w:lang w:eastAsia="zh-CN"/>
        </w:rPr>
        <w:t xml:space="preserve"> and #</w:t>
      </w:r>
      <w:r w:rsidR="008F6EC4">
        <w:rPr>
          <w:rFonts w:eastAsiaTheme="minorEastAsia"/>
          <w:lang w:eastAsia="zh-CN"/>
        </w:rPr>
        <w:t>7</w:t>
      </w:r>
      <w:r>
        <w:rPr>
          <w:rFonts w:eastAsiaTheme="minorEastAsia"/>
          <w:lang w:eastAsia="zh-CN"/>
        </w:rPr>
        <w:t>. Assume the associated beam</w:t>
      </w:r>
      <w:r w:rsidR="00154CBB">
        <w:rPr>
          <w:rFonts w:eastAsiaTheme="minorEastAsia"/>
          <w:lang w:eastAsia="zh-CN"/>
        </w:rPr>
        <w:t xml:space="preserve"> (beam #1)</w:t>
      </w:r>
      <w:r>
        <w:rPr>
          <w:rFonts w:eastAsiaTheme="minorEastAsia"/>
          <w:lang w:eastAsia="zh-CN"/>
        </w:rPr>
        <w:t xml:space="preserve"> for the RO in slot #3 i</w:t>
      </w:r>
      <w:r w:rsidR="00154CBB">
        <w:rPr>
          <w:rFonts w:eastAsiaTheme="minorEastAsia"/>
          <w:lang w:eastAsia="zh-CN"/>
        </w:rPr>
        <w:t>s</w:t>
      </w:r>
      <w:r>
        <w:rPr>
          <w:rFonts w:eastAsiaTheme="minorEastAsia"/>
          <w:lang w:eastAsia="zh-CN"/>
        </w:rPr>
        <w:t xml:space="preserve"> weaker than that </w:t>
      </w:r>
      <w:r w:rsidR="00154CBB">
        <w:rPr>
          <w:rFonts w:eastAsiaTheme="minorEastAsia"/>
          <w:lang w:eastAsia="zh-CN"/>
        </w:rPr>
        <w:t xml:space="preserve">(beam #2) </w:t>
      </w:r>
      <w:r>
        <w:rPr>
          <w:rFonts w:eastAsiaTheme="minorEastAsia"/>
          <w:lang w:eastAsia="zh-CN"/>
        </w:rPr>
        <w:t>in slot #7</w:t>
      </w:r>
      <w:r w:rsidR="00154CBB">
        <w:rPr>
          <w:rFonts w:eastAsiaTheme="minorEastAsia"/>
          <w:lang w:eastAsia="zh-CN"/>
        </w:rPr>
        <w:t xml:space="preserve">, and </w:t>
      </w:r>
      <w:r w:rsidR="008F6EC4">
        <w:rPr>
          <w:rFonts w:eastAsiaTheme="minorEastAsia"/>
          <w:lang w:eastAsia="zh-CN"/>
        </w:rPr>
        <w:lastRenderedPageBreak/>
        <w:t xml:space="preserve">based on the radio quality, </w:t>
      </w:r>
      <w:r w:rsidR="00154CBB">
        <w:rPr>
          <w:rFonts w:eastAsiaTheme="minorEastAsia"/>
          <w:lang w:eastAsia="zh-CN"/>
        </w:rPr>
        <w:t xml:space="preserve">the UE can transmit MsgA PUSCH reliably in slot #7, but not in slot #3. </w:t>
      </w:r>
      <w:r w:rsidR="006B1FCB">
        <w:rPr>
          <w:rFonts w:eastAsiaTheme="minorEastAsia"/>
          <w:lang w:eastAsia="zh-CN"/>
        </w:rPr>
        <w:t>Similarly</w:t>
      </w:r>
      <w:r w:rsidR="00154CBB">
        <w:rPr>
          <w:rFonts w:eastAsiaTheme="minorEastAsia"/>
          <w:lang w:eastAsia="zh-CN"/>
        </w:rPr>
        <w:t>, the UE may select 4-step RACH starting in slot #3 or 2-step RACH starting in slot #7.</w:t>
      </w:r>
      <w:r w:rsidR="008F6EC4">
        <w:rPr>
          <w:rFonts w:eastAsiaTheme="minorEastAsia"/>
          <w:lang w:eastAsia="zh-CN"/>
        </w:rPr>
        <w:t xml:space="preserve"> </w:t>
      </w:r>
      <w:r w:rsidR="006B1FCB">
        <w:rPr>
          <w:rFonts w:eastAsiaTheme="minorEastAsia"/>
          <w:lang w:eastAsia="zh-CN"/>
        </w:rPr>
        <w:t>It can be up to the UE to decide</w:t>
      </w:r>
      <w:r w:rsidR="008F6EC4">
        <w:rPr>
          <w:rFonts w:eastAsiaTheme="minorEastAsia"/>
          <w:lang w:eastAsia="zh-CN"/>
        </w:rPr>
        <w:t xml:space="preserve"> which </w:t>
      </w:r>
      <w:r w:rsidR="006A6740">
        <w:rPr>
          <w:rFonts w:eastAsiaTheme="minorEastAsia"/>
          <w:lang w:eastAsia="zh-CN"/>
        </w:rPr>
        <w:t>RACH type</w:t>
      </w:r>
      <w:r w:rsidR="008F6EC4">
        <w:rPr>
          <w:rFonts w:eastAsiaTheme="minorEastAsia"/>
          <w:lang w:eastAsia="zh-CN"/>
        </w:rPr>
        <w:t xml:space="preserve"> is better.</w:t>
      </w:r>
    </w:p>
    <w:p w14:paraId="3D00EF0F" w14:textId="592EC6F1" w:rsidR="00613B26" w:rsidRDefault="00154CBB" w:rsidP="0077184C">
      <w:pPr>
        <w:rPr>
          <w:rFonts w:eastAsiaTheme="minorEastAsia"/>
          <w:lang w:eastAsia="zh-CN"/>
        </w:rPr>
      </w:pPr>
      <w:r>
        <w:rPr>
          <w:rFonts w:eastAsiaTheme="minorEastAsia"/>
          <w:lang w:eastAsia="zh-CN"/>
        </w:rPr>
        <w:t xml:space="preserve">Therefore, </w:t>
      </w:r>
      <w:r w:rsidR="006B1FCB">
        <w:rPr>
          <w:rFonts w:eastAsiaTheme="minorEastAsia"/>
          <w:lang w:eastAsia="zh-CN"/>
        </w:rPr>
        <w:t xml:space="preserve">as there are many different criteria, </w:t>
      </w:r>
      <w:r w:rsidR="003F30F3">
        <w:rPr>
          <w:rFonts w:eastAsiaTheme="minorEastAsia"/>
          <w:lang w:eastAsia="zh-CN"/>
        </w:rPr>
        <w:t xml:space="preserve">it is hard to define a simple and clear procedure for </w:t>
      </w:r>
      <w:r w:rsidR="006B1FCB">
        <w:rPr>
          <w:rFonts w:eastAsiaTheme="minorEastAsia"/>
          <w:lang w:eastAsia="zh-CN"/>
        </w:rPr>
        <w:t xml:space="preserve">RACH </w:t>
      </w:r>
      <w:r w:rsidR="003F30F3">
        <w:rPr>
          <w:rFonts w:eastAsiaTheme="minorEastAsia"/>
          <w:lang w:eastAsia="zh-CN"/>
        </w:rPr>
        <w:t>type selection</w:t>
      </w:r>
      <w:r w:rsidR="008F6EC4">
        <w:rPr>
          <w:rFonts w:eastAsiaTheme="minorEastAsia"/>
          <w:lang w:eastAsia="zh-CN"/>
        </w:rPr>
        <w:t>.</w:t>
      </w:r>
      <w:r w:rsidR="003F30F3">
        <w:rPr>
          <w:rFonts w:eastAsiaTheme="minorEastAsia"/>
          <w:lang w:eastAsia="zh-CN"/>
        </w:rPr>
        <w:t xml:space="preserve"> It would be preferred that the RACH type selection is up to UE implementation, and t</w:t>
      </w:r>
      <w:r>
        <w:rPr>
          <w:rFonts w:eastAsiaTheme="minorEastAsia"/>
          <w:lang w:eastAsia="zh-CN"/>
        </w:rPr>
        <w:t>he network can broadcast some</w:t>
      </w:r>
      <w:r w:rsidR="003F30F3">
        <w:rPr>
          <w:rFonts w:eastAsiaTheme="minorEastAsia"/>
          <w:lang w:eastAsia="zh-CN"/>
        </w:rPr>
        <w:t xml:space="preserve"> related information to help</w:t>
      </w:r>
      <w:r>
        <w:rPr>
          <w:rFonts w:eastAsiaTheme="minorEastAsia"/>
          <w:lang w:eastAsia="zh-CN"/>
        </w:rPr>
        <w:t xml:space="preserve">.  </w:t>
      </w:r>
      <w:r w:rsidR="00613B26">
        <w:rPr>
          <w:rFonts w:eastAsiaTheme="minorEastAsia"/>
          <w:lang w:eastAsia="zh-CN"/>
        </w:rPr>
        <w:t xml:space="preserve">  </w:t>
      </w:r>
    </w:p>
    <w:p w14:paraId="73AC5036" w14:textId="5CEFE4B0" w:rsidR="00D91F75" w:rsidRPr="0077184C" w:rsidRDefault="00D91F75" w:rsidP="0077184C">
      <w:pPr>
        <w:rPr>
          <w:rFonts w:eastAsiaTheme="minorEastAsia"/>
          <w:i/>
          <w:lang w:eastAsia="zh-CN"/>
        </w:rPr>
      </w:pPr>
      <w:r w:rsidRPr="0077184C">
        <w:rPr>
          <w:rFonts w:eastAsiaTheme="minorEastAsia"/>
          <w:b/>
          <w:i/>
          <w:lang w:eastAsia="zh-CN"/>
        </w:rPr>
        <w:t>Observation 1:</w:t>
      </w:r>
      <w:r w:rsidRPr="0077184C">
        <w:rPr>
          <w:rFonts w:eastAsiaTheme="minorEastAsia"/>
          <w:i/>
          <w:lang w:eastAsia="zh-CN"/>
        </w:rPr>
        <w:t xml:space="preserve"> The potential criteria for </w:t>
      </w:r>
      <w:r w:rsidR="006A6740">
        <w:rPr>
          <w:rFonts w:eastAsiaTheme="minorEastAsia"/>
          <w:i/>
          <w:lang w:eastAsia="zh-CN"/>
        </w:rPr>
        <w:t>RACH type</w:t>
      </w:r>
      <w:r w:rsidRPr="0077184C">
        <w:rPr>
          <w:rFonts w:eastAsiaTheme="minorEastAsia"/>
          <w:i/>
          <w:lang w:eastAsia="zh-CN"/>
        </w:rPr>
        <w:t xml:space="preserve"> selection can be latency requirement, radio quality, overload factor, or other upper layer parameters.</w:t>
      </w:r>
    </w:p>
    <w:p w14:paraId="6EAEE7A4" w14:textId="169A1F62" w:rsidR="00B84A6C" w:rsidRDefault="00154CBB" w:rsidP="00F4126A">
      <w:pPr>
        <w:rPr>
          <w:rFonts w:eastAsiaTheme="minorEastAsia"/>
          <w:lang w:eastAsia="zh-CN"/>
        </w:rPr>
      </w:pPr>
      <w:r>
        <w:rPr>
          <w:rFonts w:eastAsiaTheme="minorEastAsia"/>
          <w:b/>
          <w:i/>
          <w:lang w:eastAsia="zh-CN"/>
        </w:rPr>
        <w:t>Proposal</w:t>
      </w:r>
      <w:r w:rsidR="003C0CC0" w:rsidRPr="00713854">
        <w:rPr>
          <w:rFonts w:eastAsiaTheme="minorEastAsia"/>
          <w:b/>
          <w:i/>
          <w:lang w:eastAsia="zh-CN"/>
        </w:rPr>
        <w:t xml:space="preserve"> </w:t>
      </w:r>
      <w:r w:rsidR="003C0CC0">
        <w:rPr>
          <w:rFonts w:eastAsiaTheme="minorEastAsia"/>
          <w:b/>
          <w:i/>
          <w:lang w:eastAsia="zh-CN"/>
        </w:rPr>
        <w:t>1</w:t>
      </w:r>
      <w:r w:rsidR="003C0CC0" w:rsidRPr="00713854">
        <w:rPr>
          <w:rFonts w:eastAsiaTheme="minorEastAsia"/>
          <w:b/>
          <w:i/>
          <w:lang w:eastAsia="zh-CN"/>
        </w:rPr>
        <w:t xml:space="preserve">: </w:t>
      </w:r>
      <w:r w:rsidR="006A6740">
        <w:rPr>
          <w:rFonts w:eastAsiaTheme="minorEastAsia"/>
          <w:i/>
          <w:lang w:eastAsia="zh-CN"/>
        </w:rPr>
        <w:t>RACH type</w:t>
      </w:r>
      <w:r w:rsidR="00117858" w:rsidRPr="0077184C">
        <w:rPr>
          <w:rFonts w:eastAsiaTheme="minorEastAsia"/>
          <w:i/>
          <w:lang w:eastAsia="zh-CN"/>
        </w:rPr>
        <w:t xml:space="preserve"> selection </w:t>
      </w:r>
      <w:r w:rsidR="00B84A6C">
        <w:rPr>
          <w:rFonts w:eastAsiaTheme="minorEastAsia"/>
          <w:i/>
          <w:lang w:eastAsia="zh-CN"/>
        </w:rPr>
        <w:t>should</w:t>
      </w:r>
      <w:r w:rsidR="00117858" w:rsidRPr="0077184C">
        <w:rPr>
          <w:rFonts w:eastAsiaTheme="minorEastAsia"/>
          <w:i/>
          <w:lang w:eastAsia="zh-CN"/>
        </w:rPr>
        <w:t xml:space="preserve"> be</w:t>
      </w:r>
      <w:r w:rsidR="00117858">
        <w:rPr>
          <w:rFonts w:eastAsiaTheme="minorEastAsia"/>
          <w:i/>
          <w:lang w:eastAsia="zh-CN"/>
        </w:rPr>
        <w:t xml:space="preserve"> up to </w:t>
      </w:r>
      <w:r w:rsidR="00001DB6">
        <w:rPr>
          <w:rFonts w:eastAsiaTheme="minorEastAsia"/>
          <w:i/>
          <w:lang w:eastAsia="zh-CN"/>
        </w:rPr>
        <w:t xml:space="preserve">the </w:t>
      </w:r>
      <w:r w:rsidR="00117858">
        <w:rPr>
          <w:rFonts w:eastAsiaTheme="minorEastAsia"/>
          <w:i/>
          <w:lang w:eastAsia="zh-CN"/>
        </w:rPr>
        <w:t>UE implementation</w:t>
      </w:r>
      <w:r w:rsidR="003C0CC0">
        <w:rPr>
          <w:rFonts w:eastAsiaTheme="minorEastAsia"/>
          <w:i/>
          <w:lang w:eastAsia="zh-CN"/>
        </w:rPr>
        <w:t>.</w:t>
      </w:r>
      <w:r w:rsidR="003C0CC0">
        <w:rPr>
          <w:rFonts w:eastAsiaTheme="minorEastAsia"/>
          <w:lang w:eastAsia="zh-CN"/>
        </w:rPr>
        <w:t xml:space="preserve"> </w:t>
      </w:r>
    </w:p>
    <w:p w14:paraId="39A51451" w14:textId="77777777" w:rsidR="00B84A6C" w:rsidRDefault="00B84A6C" w:rsidP="0077184C">
      <w:pPr>
        <w:rPr>
          <w:lang w:eastAsia="zh-CN"/>
        </w:rPr>
      </w:pPr>
    </w:p>
    <w:p w14:paraId="12A5D9F8" w14:textId="6DB404EC" w:rsidR="00231DD9" w:rsidRDefault="000255FB" w:rsidP="00605485">
      <w:pPr>
        <w:pStyle w:val="2"/>
        <w:rPr>
          <w:lang w:eastAsia="zh-CN"/>
        </w:rPr>
      </w:pPr>
      <w:r>
        <w:rPr>
          <w:lang w:eastAsia="zh-CN"/>
        </w:rPr>
        <w:t>Switch</w:t>
      </w:r>
      <w:r w:rsidR="00D91F75">
        <w:rPr>
          <w:lang w:eastAsia="zh-CN"/>
        </w:rPr>
        <w:t>ing</w:t>
      </w:r>
      <w:r>
        <w:rPr>
          <w:lang w:eastAsia="zh-CN"/>
        </w:rPr>
        <w:t xml:space="preserve"> between </w:t>
      </w:r>
      <w:r w:rsidR="00F4126A">
        <w:rPr>
          <w:lang w:eastAsia="zh-CN"/>
        </w:rPr>
        <w:t>2-step and 4-step</w:t>
      </w:r>
    </w:p>
    <w:p w14:paraId="522ECE0D" w14:textId="215F1FE9" w:rsidR="008661C3" w:rsidRDefault="003F30F3">
      <w:r>
        <w:rPr>
          <w:lang w:eastAsia="zh-CN"/>
        </w:rPr>
        <w:t>During</w:t>
      </w:r>
      <w:r w:rsidR="00D91F75">
        <w:rPr>
          <w:rFonts w:hint="eastAsia"/>
          <w:lang w:eastAsia="zh-CN"/>
        </w:rPr>
        <w:t xml:space="preserve"> the RACH procedure</w:t>
      </w:r>
      <w:r>
        <w:rPr>
          <w:lang w:eastAsia="zh-CN"/>
        </w:rPr>
        <w:t>, if</w:t>
      </w:r>
      <w:r w:rsidR="00D91F75">
        <w:rPr>
          <w:lang w:eastAsia="zh-CN"/>
        </w:rPr>
        <w:t xml:space="preserve"> the gNB </w:t>
      </w:r>
      <w:r w:rsidR="00F60092">
        <w:rPr>
          <w:lang w:eastAsia="zh-CN"/>
        </w:rPr>
        <w:t xml:space="preserve">does </w:t>
      </w:r>
      <w:r>
        <w:rPr>
          <w:lang w:eastAsia="zh-CN"/>
        </w:rPr>
        <w:t>not receive</w:t>
      </w:r>
      <w:r w:rsidR="00D91F75">
        <w:rPr>
          <w:lang w:eastAsia="zh-CN"/>
        </w:rPr>
        <w:t xml:space="preserve"> the preamble</w:t>
      </w:r>
      <w:r w:rsidR="008661C3">
        <w:t xml:space="preserve"> or collision happens</w:t>
      </w:r>
      <w:r>
        <w:rPr>
          <w:rFonts w:hint="eastAsia"/>
          <w:lang w:eastAsia="zh-CN"/>
        </w:rPr>
        <w:t xml:space="preserve">, the </w:t>
      </w:r>
      <w:r>
        <w:rPr>
          <w:lang w:eastAsia="zh-CN"/>
        </w:rPr>
        <w:t>RAR reception or contention resolution</w:t>
      </w:r>
      <w:r>
        <w:rPr>
          <w:rFonts w:hint="eastAsia"/>
          <w:lang w:eastAsia="zh-CN"/>
        </w:rPr>
        <w:t xml:space="preserve"> </w:t>
      </w:r>
      <w:r>
        <w:rPr>
          <w:lang w:eastAsia="zh-CN"/>
        </w:rPr>
        <w:t>may not be successful</w:t>
      </w:r>
      <w:r w:rsidR="008661C3">
        <w:t xml:space="preserve">. In this case, the UE </w:t>
      </w:r>
      <w:r>
        <w:t>needs to</w:t>
      </w:r>
      <w:r w:rsidR="008661C3">
        <w:t xml:space="preserve"> re-select the RACH resource and retransmit the preamble for 4-step RACH or MsgA for 2-step RACH. </w:t>
      </w:r>
      <w:r>
        <w:t xml:space="preserve">If the UE select a RACH resource with different RACH type from that of the previous RACH resource, there will be </w:t>
      </w:r>
      <w:r w:rsidR="008661C3">
        <w:t>switching between 2-step and 4-step RACH.</w:t>
      </w:r>
    </w:p>
    <w:p w14:paraId="1791EC44" w14:textId="77777777" w:rsidR="008661C3" w:rsidRDefault="008661C3" w:rsidP="0077184C">
      <w:r>
        <w:t>For the switching between 2-step and 4-step RACH, there can be following options as shown in Figure 2:</w:t>
      </w:r>
    </w:p>
    <w:p w14:paraId="25AFC63F" w14:textId="564C12D9" w:rsidR="008661C3" w:rsidRDefault="008661C3" w:rsidP="0077184C">
      <w:pPr>
        <w:pStyle w:val="af1"/>
        <w:numPr>
          <w:ilvl w:val="0"/>
          <w:numId w:val="20"/>
        </w:numPr>
        <w:spacing w:line="288" w:lineRule="auto"/>
      </w:pPr>
      <w:r w:rsidRPr="0077184C">
        <w:rPr>
          <w:i/>
          <w:u w:val="single"/>
          <w:lang w:eastAsia="zh-CN"/>
        </w:rPr>
        <w:t>Option 1:</w:t>
      </w:r>
      <w:r>
        <w:rPr>
          <w:lang w:eastAsia="zh-CN"/>
        </w:rPr>
        <w:t xml:space="preserve"> Both switching from 2-step to 4-step and switching from 4-step to 2-step </w:t>
      </w:r>
      <w:r w:rsidR="00222A2C">
        <w:rPr>
          <w:lang w:eastAsia="zh-CN"/>
        </w:rPr>
        <w:t>a</w:t>
      </w:r>
      <w:r>
        <w:rPr>
          <w:lang w:eastAsia="zh-CN"/>
        </w:rPr>
        <w:t>llowed;</w:t>
      </w:r>
    </w:p>
    <w:p w14:paraId="4CB330DC" w14:textId="17D3398D" w:rsidR="008661C3" w:rsidRDefault="008661C3" w:rsidP="0077184C">
      <w:pPr>
        <w:pStyle w:val="af1"/>
        <w:numPr>
          <w:ilvl w:val="0"/>
          <w:numId w:val="20"/>
        </w:numPr>
        <w:spacing w:line="288" w:lineRule="auto"/>
      </w:pPr>
      <w:r w:rsidRPr="0077184C">
        <w:rPr>
          <w:i/>
          <w:u w:val="single"/>
          <w:lang w:eastAsia="zh-CN"/>
        </w:rPr>
        <w:t>Option 2:</w:t>
      </w:r>
      <w:r>
        <w:rPr>
          <w:lang w:eastAsia="zh-CN"/>
        </w:rPr>
        <w:t xml:space="preserve"> Switching from 2-step to 4-step allowed, and switching from 4-step to 2-step not allowed;</w:t>
      </w:r>
    </w:p>
    <w:p w14:paraId="1D608185" w14:textId="60521C5C" w:rsidR="00222A2C" w:rsidRDefault="008661C3" w:rsidP="0077184C">
      <w:pPr>
        <w:pStyle w:val="af1"/>
        <w:numPr>
          <w:ilvl w:val="0"/>
          <w:numId w:val="20"/>
        </w:numPr>
        <w:spacing w:line="288" w:lineRule="auto"/>
      </w:pPr>
      <w:r w:rsidRPr="0077184C">
        <w:rPr>
          <w:i/>
          <w:u w:val="single"/>
          <w:lang w:eastAsia="zh-CN"/>
        </w:rPr>
        <w:t xml:space="preserve">Option 3: </w:t>
      </w:r>
      <w:r w:rsidR="00222A2C">
        <w:rPr>
          <w:lang w:eastAsia="zh-CN"/>
        </w:rPr>
        <w:t>Switching from 2-step to 4-step not allowed, and switching from 4-step to 2-step allowed;</w:t>
      </w:r>
    </w:p>
    <w:p w14:paraId="36D0759C" w14:textId="1414F9A9" w:rsidR="00222A2C" w:rsidRDefault="00222A2C" w:rsidP="0077184C">
      <w:pPr>
        <w:pStyle w:val="af1"/>
        <w:numPr>
          <w:ilvl w:val="0"/>
          <w:numId w:val="20"/>
        </w:numPr>
        <w:spacing w:line="288" w:lineRule="auto"/>
      </w:pPr>
      <w:r>
        <w:rPr>
          <w:rFonts w:hint="eastAsia"/>
          <w:i/>
          <w:u w:val="single"/>
          <w:lang w:eastAsia="zh-CN"/>
        </w:rPr>
        <w:t>Option 4</w:t>
      </w:r>
      <w:r w:rsidRPr="003D3855">
        <w:rPr>
          <w:i/>
          <w:u w:val="single"/>
          <w:lang w:eastAsia="zh-CN"/>
        </w:rPr>
        <w:t>:</w:t>
      </w:r>
      <w:r>
        <w:rPr>
          <w:lang w:eastAsia="zh-CN"/>
        </w:rPr>
        <w:t xml:space="preserve"> Both switching from 2-step to 4-step and switching from 4-step to 2-step not allowed;</w:t>
      </w:r>
    </w:p>
    <w:p w14:paraId="519D37AD" w14:textId="77777777" w:rsidR="00222A2C" w:rsidRDefault="00222A2C" w:rsidP="0077184C">
      <w:pPr>
        <w:pStyle w:val="af1"/>
        <w:ind w:left="420"/>
      </w:pPr>
    </w:p>
    <w:p w14:paraId="6BA85C62" w14:textId="3F7C03B8" w:rsidR="00D91F75" w:rsidRDefault="008661C3" w:rsidP="00D91F75">
      <w:pPr>
        <w:overflowPunct w:val="0"/>
        <w:snapToGrid/>
        <w:spacing w:line="276" w:lineRule="auto"/>
        <w:jc w:val="center"/>
        <w:textAlignment w:val="baseline"/>
      </w:pPr>
      <w:r w:rsidRPr="008661C3">
        <w:rPr>
          <w:noProof/>
          <w:lang w:eastAsia="zh-CN"/>
        </w:rPr>
        <w:drawing>
          <wp:inline distT="0" distB="0" distL="0" distR="0" wp14:anchorId="2FA6ED73" wp14:editId="0BDF8A63">
            <wp:extent cx="2883535" cy="23787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3535" cy="2378710"/>
                    </a:xfrm>
                    <a:prstGeom prst="rect">
                      <a:avLst/>
                    </a:prstGeom>
                    <a:noFill/>
                    <a:ln>
                      <a:noFill/>
                    </a:ln>
                  </pic:spPr>
                </pic:pic>
              </a:graphicData>
            </a:graphic>
          </wp:inline>
        </w:drawing>
      </w:r>
    </w:p>
    <w:p w14:paraId="34ED0879" w14:textId="0B0D0578" w:rsidR="00D91F75" w:rsidRPr="00707343" w:rsidRDefault="00D91F75" w:rsidP="0077184C">
      <w:pPr>
        <w:pStyle w:val="a5"/>
      </w:pPr>
      <w:r>
        <w:t xml:space="preserve">Figure </w:t>
      </w:r>
      <w:fldSimple w:instr=" SEQ Figure \* ARABIC ">
        <w:r>
          <w:rPr>
            <w:noProof/>
          </w:rPr>
          <w:t>2</w:t>
        </w:r>
      </w:fldSimple>
      <w:r>
        <w:t>.  S</w:t>
      </w:r>
      <w:r w:rsidRPr="00975A15">
        <w:t xml:space="preserve">witching </w:t>
      </w:r>
      <w:r>
        <w:t xml:space="preserve">cases </w:t>
      </w:r>
      <w:r w:rsidRPr="00975A15">
        <w:t xml:space="preserve">between </w:t>
      </w:r>
      <w:r>
        <w:t>2-step and 4-step RACH</w:t>
      </w:r>
    </w:p>
    <w:p w14:paraId="545A6873" w14:textId="31AA3ABF" w:rsidR="0050415A" w:rsidRPr="006A6740" w:rsidRDefault="00222A2C" w:rsidP="0077184C">
      <w:pPr>
        <w:rPr>
          <w:lang w:eastAsia="zh-CN"/>
        </w:rPr>
      </w:pPr>
      <w:r>
        <w:rPr>
          <w:lang w:eastAsia="zh-CN"/>
        </w:rPr>
        <w:t>T</w:t>
      </w:r>
      <w:r>
        <w:rPr>
          <w:rFonts w:hint="eastAsia"/>
          <w:lang w:eastAsia="zh-CN"/>
        </w:rPr>
        <w:t xml:space="preserve">he switching </w:t>
      </w:r>
      <w:r w:rsidR="003F30F3">
        <w:rPr>
          <w:lang w:eastAsia="zh-CN"/>
        </w:rPr>
        <w:t>between</w:t>
      </w:r>
      <w:r>
        <w:rPr>
          <w:rFonts w:hint="eastAsia"/>
          <w:lang w:eastAsia="zh-CN"/>
        </w:rPr>
        <w:t xml:space="preserve"> 2-step to 4-step RACH </w:t>
      </w:r>
      <w:r>
        <w:rPr>
          <w:lang w:eastAsia="zh-CN"/>
        </w:rPr>
        <w:t xml:space="preserve">can be based on predefined rule or signaling by network. If the switching is not allowed, the UE will perform the random access by one </w:t>
      </w:r>
      <w:r w:rsidR="006A6740">
        <w:rPr>
          <w:lang w:eastAsia="zh-CN"/>
        </w:rPr>
        <w:t>RACH type</w:t>
      </w:r>
      <w:r>
        <w:rPr>
          <w:lang w:eastAsia="zh-CN"/>
        </w:rPr>
        <w:t xml:space="preserve"> during the whole RACH procedure, until the maximum number of preamble or MsgA transmission is reached. </w:t>
      </w:r>
      <w:r w:rsidR="006A6740">
        <w:rPr>
          <w:lang w:eastAsia="zh-CN"/>
        </w:rPr>
        <w:t>Since the relative position of ROs and radio quality may change</w:t>
      </w:r>
      <w:r w:rsidR="006B6C7D">
        <w:rPr>
          <w:lang w:eastAsia="zh-CN"/>
        </w:rPr>
        <w:t xml:space="preserve">, the best RACH type may also change during the random access procedure. Therefore, switching between 2-step and 4-step RACH </w:t>
      </w:r>
      <w:r w:rsidR="008D0C9E">
        <w:rPr>
          <w:lang w:eastAsia="zh-CN"/>
        </w:rPr>
        <w:t>may be beneficial</w:t>
      </w:r>
      <w:r w:rsidR="006B6C7D">
        <w:rPr>
          <w:lang w:eastAsia="zh-CN"/>
        </w:rPr>
        <w:t xml:space="preserve">. </w:t>
      </w:r>
    </w:p>
    <w:p w14:paraId="3A120164" w14:textId="65F41A65" w:rsidR="00F60092" w:rsidRDefault="00F60092" w:rsidP="0077184C">
      <w:r>
        <w:t xml:space="preserve">In the above discussion, we only consider the case that when UE </w:t>
      </w:r>
      <w:r w:rsidR="001C1C14">
        <w:t xml:space="preserve">can decide </w:t>
      </w:r>
      <w:r w:rsidR="001C1C14">
        <w:rPr>
          <w:rFonts w:hint="eastAsia"/>
          <w:lang w:eastAsia="zh-CN"/>
        </w:rPr>
        <w:t xml:space="preserve">the </w:t>
      </w:r>
      <w:r w:rsidR="001C1C14">
        <w:rPr>
          <w:lang w:eastAsia="zh-CN"/>
        </w:rPr>
        <w:t>RAR reception or contention resolution is not successful, i.e., the reception time windows expire</w:t>
      </w:r>
      <w:r>
        <w:t>. Whether UE can switch the RACH type during reception time windows</w:t>
      </w:r>
      <w:r w:rsidR="003F30F3">
        <w:t xml:space="preserve"> can</w:t>
      </w:r>
      <w:r>
        <w:t xml:space="preserve"> be further studied. </w:t>
      </w:r>
    </w:p>
    <w:p w14:paraId="5A575131" w14:textId="46F9F5C8" w:rsidR="008D0C9E" w:rsidRDefault="00F60092" w:rsidP="0077184C">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2</w:t>
      </w:r>
      <w:r w:rsidRPr="003D3855">
        <w:rPr>
          <w:rFonts w:eastAsiaTheme="minorEastAsia"/>
          <w:b/>
          <w:i/>
          <w:lang w:eastAsia="zh-CN"/>
        </w:rPr>
        <w:t>:</w:t>
      </w:r>
      <w:r w:rsidRPr="003D3855">
        <w:rPr>
          <w:rFonts w:eastAsiaTheme="minorEastAsia"/>
          <w:i/>
          <w:lang w:eastAsia="zh-CN"/>
        </w:rPr>
        <w:t xml:space="preserve"> </w:t>
      </w:r>
      <w:r w:rsidR="008D0C9E">
        <w:rPr>
          <w:rFonts w:eastAsiaTheme="minorEastAsia"/>
          <w:i/>
          <w:lang w:eastAsia="zh-CN"/>
        </w:rPr>
        <w:t>It can be beneficial to support s</w:t>
      </w:r>
      <w:r w:rsidR="008D0C9E" w:rsidRPr="001C1C14">
        <w:rPr>
          <w:rFonts w:eastAsiaTheme="minorEastAsia"/>
          <w:i/>
          <w:lang w:eastAsia="zh-CN"/>
        </w:rPr>
        <w:t>witching between 2-step and 4-step RACH</w:t>
      </w:r>
      <w:r w:rsidR="008D0C9E">
        <w:rPr>
          <w:rFonts w:eastAsiaTheme="minorEastAsia"/>
          <w:i/>
          <w:lang w:eastAsia="zh-CN"/>
        </w:rPr>
        <w:t>.</w:t>
      </w:r>
    </w:p>
    <w:p w14:paraId="7C4CC1A5" w14:textId="2F774258" w:rsidR="003F30F3" w:rsidRDefault="003F30F3" w:rsidP="003F30F3">
      <w:pPr>
        <w:rPr>
          <w:rFonts w:eastAsiaTheme="minorEastAsia"/>
          <w:lang w:eastAsia="zh-CN"/>
        </w:rPr>
      </w:pPr>
      <w:r>
        <w:rPr>
          <w:rFonts w:eastAsiaTheme="minorEastAsia"/>
          <w:b/>
          <w:i/>
          <w:lang w:eastAsia="zh-CN"/>
        </w:rPr>
        <w:lastRenderedPageBreak/>
        <w:t>Proposal</w:t>
      </w:r>
      <w:r w:rsidRPr="00713854">
        <w:rPr>
          <w:rFonts w:eastAsiaTheme="minorEastAsia"/>
          <w:b/>
          <w:i/>
          <w:lang w:eastAsia="zh-CN"/>
        </w:rPr>
        <w:t xml:space="preserve"> </w:t>
      </w:r>
      <w:r>
        <w:rPr>
          <w:rFonts w:eastAsiaTheme="minorEastAsia"/>
          <w:b/>
          <w:i/>
          <w:lang w:eastAsia="zh-CN"/>
        </w:rPr>
        <w:t>2</w:t>
      </w:r>
      <w:r w:rsidRPr="00713854">
        <w:rPr>
          <w:rFonts w:eastAsiaTheme="minorEastAsia"/>
          <w:b/>
          <w:i/>
          <w:lang w:eastAsia="zh-CN"/>
        </w:rPr>
        <w:t>:</w:t>
      </w:r>
      <w:r>
        <w:rPr>
          <w:rFonts w:eastAsiaTheme="minorEastAsia"/>
          <w:b/>
          <w:i/>
          <w:lang w:eastAsia="zh-CN"/>
        </w:rPr>
        <w:t xml:space="preserve"> </w:t>
      </w:r>
      <w:r w:rsidR="008D0C9E" w:rsidRPr="00F60092">
        <w:rPr>
          <w:rFonts w:eastAsiaTheme="minorEastAsia"/>
          <w:i/>
          <w:lang w:eastAsia="zh-CN"/>
        </w:rPr>
        <w:t>Whether UE can switch the RACH type during reception time wind</w:t>
      </w:r>
      <w:r w:rsidR="008D0C9E">
        <w:rPr>
          <w:rFonts w:eastAsiaTheme="minorEastAsia"/>
          <w:i/>
          <w:lang w:eastAsia="zh-CN"/>
        </w:rPr>
        <w:t>ows needs to be further studied</w:t>
      </w:r>
      <w:r w:rsidR="008D0C9E" w:rsidRPr="003D3855">
        <w:rPr>
          <w:rFonts w:eastAsiaTheme="minorEastAsia"/>
          <w:i/>
          <w:lang w:eastAsia="zh-CN"/>
        </w:rPr>
        <w:t>.</w:t>
      </w:r>
      <w:r>
        <w:rPr>
          <w:rFonts w:eastAsiaTheme="minorEastAsia"/>
          <w:lang w:eastAsia="zh-CN"/>
        </w:rPr>
        <w:t xml:space="preserve"> </w:t>
      </w:r>
    </w:p>
    <w:p w14:paraId="4AEE66E2" w14:textId="01AE3AD6" w:rsidR="004E4320" w:rsidRPr="004E4320" w:rsidRDefault="004E4320" w:rsidP="004E4320">
      <w:pPr>
        <w:overflowPunct w:val="0"/>
        <w:snapToGrid/>
        <w:spacing w:line="276" w:lineRule="auto"/>
        <w:jc w:val="left"/>
        <w:textAlignment w:val="baseline"/>
        <w:rPr>
          <w:i/>
        </w:rPr>
      </w:pPr>
    </w:p>
    <w:p w14:paraId="3F0CDCEB" w14:textId="708716CA" w:rsidR="00553370" w:rsidRDefault="00EC5CC9" w:rsidP="00553370">
      <w:pPr>
        <w:pStyle w:val="2"/>
        <w:rPr>
          <w:lang w:eastAsia="zh-CN"/>
        </w:rPr>
      </w:pPr>
      <w:r>
        <w:rPr>
          <w:lang w:eastAsia="zh-CN"/>
        </w:rPr>
        <w:t>S</w:t>
      </w:r>
      <w:r>
        <w:rPr>
          <w:kern w:val="2"/>
          <w:lang w:eastAsia="zh-CN"/>
        </w:rPr>
        <w:t>imultaneous RACH operation</w:t>
      </w:r>
    </w:p>
    <w:p w14:paraId="68C969D6" w14:textId="4565E8DB" w:rsidR="00EC5CC9" w:rsidRDefault="00EC5CC9" w:rsidP="00F15885">
      <w:pPr>
        <w:rPr>
          <w:lang w:eastAsia="zh-CN"/>
        </w:rPr>
      </w:pPr>
      <w:r>
        <w:rPr>
          <w:lang w:eastAsia="zh-CN"/>
        </w:rPr>
        <w:t xml:space="preserve">As discussed above, the latency benefits expected by 2-step RACH may not be stable even after the RACH </w:t>
      </w:r>
      <w:r w:rsidR="00F15885">
        <w:rPr>
          <w:lang w:eastAsia="zh-CN"/>
        </w:rPr>
        <w:t>procedure</w:t>
      </w:r>
      <w:r>
        <w:rPr>
          <w:lang w:eastAsia="zh-CN"/>
        </w:rPr>
        <w:t xml:space="preserve"> is initialized. In many cases, there is possibility that 2-step RACH needs to fallback to 4-step RACH, due to potential reliability degradation of MsgA transmission, or change of channel/radio condition and change of number of accessing UEs during RAR/MsgB window. </w:t>
      </w:r>
    </w:p>
    <w:p w14:paraId="17EABF66" w14:textId="03CA0EDF" w:rsidR="00FA6350" w:rsidRPr="00D3149A" w:rsidRDefault="00EC5CC9" w:rsidP="0020622F">
      <w:pPr>
        <w:rPr>
          <w:lang w:eastAsia="zh-CN"/>
        </w:rPr>
      </w:pPr>
      <w:r>
        <w:rPr>
          <w:lang w:eastAsia="zh-CN"/>
        </w:rPr>
        <w:t xml:space="preserve">In LTE or Rel-15 NR, there is only RACH operation at a given time instance. </w:t>
      </w:r>
      <w:r w:rsidR="00F15885">
        <w:rPr>
          <w:lang w:eastAsia="zh-CN"/>
        </w:rPr>
        <w:t>If the UE MAC can keep two RACH procedures ongoing for some time, there may be benefits that the UE can more frequently initialize another RACH operation based on its instant channel conditions, e.g. beam or SSB with better quality, without waiting for a response from gNB and fallback/proceed the RACH procedure after processing the response. Since this is more about the MAC behavior, we have</w:t>
      </w:r>
    </w:p>
    <w:p w14:paraId="427761BA" w14:textId="3645F84D" w:rsidR="00553370" w:rsidRDefault="004E4320" w:rsidP="00050A50">
      <w:pPr>
        <w:overflowPunct w:val="0"/>
        <w:snapToGrid/>
        <w:spacing w:line="276" w:lineRule="auto"/>
        <w:textAlignment w:val="baseline"/>
        <w:rPr>
          <w:i/>
        </w:rPr>
      </w:pPr>
      <w:r w:rsidRPr="004E4320">
        <w:rPr>
          <w:b/>
          <w:i/>
        </w:rPr>
        <w:t xml:space="preserve">Proposal </w:t>
      </w:r>
      <w:r w:rsidR="00D3149A">
        <w:rPr>
          <w:b/>
          <w:i/>
        </w:rPr>
        <w:t>3</w:t>
      </w:r>
      <w:r w:rsidRPr="004E4320">
        <w:rPr>
          <w:i/>
        </w:rPr>
        <w:t xml:space="preserve">: </w:t>
      </w:r>
      <w:r w:rsidR="00F15885">
        <w:rPr>
          <w:i/>
        </w:rPr>
        <w:t>Send LS to RAN2 to ask the feasibility of s</w:t>
      </w:r>
      <w:r w:rsidR="00F15885" w:rsidRPr="00F15885">
        <w:rPr>
          <w:i/>
        </w:rPr>
        <w:t>imultaneous RACH operation</w:t>
      </w:r>
      <w:r w:rsidR="00F15885">
        <w:rPr>
          <w:i/>
        </w:rPr>
        <w:t xml:space="preserve"> keeping both 2-step RACH and 4-step RACH procedure at least for some cases</w:t>
      </w:r>
      <w:r w:rsidR="00865669">
        <w:rPr>
          <w:i/>
        </w:rPr>
        <w:t>.</w:t>
      </w:r>
      <w:r>
        <w:rPr>
          <w:i/>
        </w:rPr>
        <w:t xml:space="preserve"> </w:t>
      </w:r>
    </w:p>
    <w:p w14:paraId="0D102AD2" w14:textId="77777777" w:rsidR="00FA6350" w:rsidRDefault="00FA6350" w:rsidP="00050A50">
      <w:pPr>
        <w:overflowPunct w:val="0"/>
        <w:snapToGrid/>
        <w:spacing w:line="276" w:lineRule="auto"/>
        <w:textAlignment w:val="baseline"/>
      </w:pPr>
    </w:p>
    <w:p w14:paraId="57B26551" w14:textId="77777777" w:rsidR="00157FC3" w:rsidRDefault="00747F48" w:rsidP="00CF195E">
      <w:pPr>
        <w:pStyle w:val="1"/>
      </w:pPr>
      <w:r w:rsidRPr="00CF195E">
        <w:t>Conclusion</w:t>
      </w:r>
      <w:r w:rsidR="006B1FD5" w:rsidRPr="00CF195E">
        <w:t>s</w:t>
      </w:r>
    </w:p>
    <w:p w14:paraId="71E5B59B" w14:textId="76996698" w:rsidR="0059317F" w:rsidRPr="0059317F" w:rsidRDefault="00F60092" w:rsidP="0059317F">
      <w:r>
        <w:rPr>
          <w:lang w:eastAsia="zh-CN"/>
        </w:rPr>
        <w:t xml:space="preserve">In </w:t>
      </w:r>
      <w:r>
        <w:rPr>
          <w:rFonts w:eastAsia="MS Mincho"/>
          <w:lang w:eastAsia="ja-JP"/>
        </w:rPr>
        <w:t>t</w:t>
      </w:r>
      <w:r w:rsidRPr="007E2E45">
        <w:rPr>
          <w:rFonts w:eastAsia="MS Mincho"/>
          <w:lang w:eastAsia="ja-JP"/>
        </w:rPr>
        <w:t>his contribution</w:t>
      </w:r>
      <w:r>
        <w:rPr>
          <w:rFonts w:eastAsia="MS Mincho"/>
          <w:lang w:eastAsia="ja-JP"/>
        </w:rPr>
        <w:t>,</w:t>
      </w:r>
      <w:r w:rsidRPr="007E2E45">
        <w:rPr>
          <w:rFonts w:eastAsia="MS Mincho"/>
          <w:lang w:eastAsia="ja-JP"/>
        </w:rPr>
        <w:t xml:space="preserve"> </w:t>
      </w:r>
      <w:r>
        <w:rPr>
          <w:rFonts w:eastAsia="MS Mincho"/>
          <w:lang w:eastAsia="ja-JP"/>
        </w:rPr>
        <w:t>we have discussed different scenarios for simultaneous RACH operation.</w:t>
      </w:r>
      <w:r>
        <w:t xml:space="preserve"> </w:t>
      </w:r>
      <w:r w:rsidR="00E27755">
        <w:t xml:space="preserve">Based on the discussions above, we have the following </w:t>
      </w:r>
      <w:r w:rsidR="00FA6350">
        <w:t xml:space="preserve">observations and </w:t>
      </w:r>
      <w:r w:rsidR="00E27755">
        <w:t>proposals</w:t>
      </w:r>
      <w:r w:rsidR="00F0570E">
        <w:t>:</w:t>
      </w:r>
    </w:p>
    <w:p w14:paraId="1DC3C9E8" w14:textId="77777777" w:rsidR="001C1C14" w:rsidRDefault="001C1C14" w:rsidP="001C1C14">
      <w:pPr>
        <w:rPr>
          <w:rFonts w:eastAsiaTheme="minorEastAsia"/>
          <w:i/>
          <w:lang w:eastAsia="zh-CN"/>
        </w:rPr>
      </w:pPr>
      <w:bookmarkStart w:id="4" w:name="_Ref124589665"/>
      <w:bookmarkStart w:id="5" w:name="_Ref71620620"/>
      <w:bookmarkStart w:id="6" w:name="_Ref124671424"/>
      <w:r w:rsidRPr="003D3855">
        <w:rPr>
          <w:rFonts w:eastAsiaTheme="minorEastAsia"/>
          <w:b/>
          <w:i/>
          <w:lang w:eastAsia="zh-CN"/>
        </w:rPr>
        <w:t>Observation 1:</w:t>
      </w:r>
      <w:r w:rsidRPr="003D3855">
        <w:rPr>
          <w:rFonts w:eastAsiaTheme="minorEastAsia"/>
          <w:i/>
          <w:lang w:eastAsia="zh-CN"/>
        </w:rPr>
        <w:t xml:space="preserve"> The potential criteria for </w:t>
      </w:r>
      <w:r>
        <w:rPr>
          <w:rFonts w:eastAsiaTheme="minorEastAsia"/>
          <w:i/>
          <w:lang w:eastAsia="zh-CN"/>
        </w:rPr>
        <w:t>RACH type</w:t>
      </w:r>
      <w:r w:rsidRPr="003D3855">
        <w:rPr>
          <w:rFonts w:eastAsiaTheme="minorEastAsia"/>
          <w:i/>
          <w:lang w:eastAsia="zh-CN"/>
        </w:rPr>
        <w:t xml:space="preserve"> selection can be latency requirement, radio quality, overload factor, or other upper layer parameters.</w:t>
      </w:r>
    </w:p>
    <w:p w14:paraId="3FE323CF" w14:textId="1A41ECDD" w:rsidR="001C1C14" w:rsidRDefault="001C1C14" w:rsidP="00FA6350">
      <w:pPr>
        <w:rPr>
          <w:rFonts w:eastAsiaTheme="minorEastAsia"/>
          <w:i/>
          <w:lang w:eastAsia="zh-CN"/>
        </w:rPr>
      </w:pPr>
      <w:r w:rsidRPr="003D3855">
        <w:rPr>
          <w:rFonts w:eastAsiaTheme="minorEastAsia"/>
          <w:b/>
          <w:i/>
          <w:lang w:eastAsia="zh-CN"/>
        </w:rPr>
        <w:t xml:space="preserve">Observation </w:t>
      </w:r>
      <w:r>
        <w:rPr>
          <w:rFonts w:eastAsiaTheme="minorEastAsia"/>
          <w:b/>
          <w:i/>
          <w:lang w:eastAsia="zh-CN"/>
        </w:rPr>
        <w:t>2</w:t>
      </w:r>
      <w:r w:rsidRPr="003D3855">
        <w:rPr>
          <w:rFonts w:eastAsiaTheme="minorEastAsia"/>
          <w:b/>
          <w:i/>
          <w:lang w:eastAsia="zh-CN"/>
        </w:rPr>
        <w:t>:</w:t>
      </w:r>
      <w:r w:rsidRPr="003D3855">
        <w:rPr>
          <w:rFonts w:eastAsiaTheme="minorEastAsia"/>
          <w:i/>
          <w:lang w:eastAsia="zh-CN"/>
        </w:rPr>
        <w:t xml:space="preserve"> </w:t>
      </w:r>
      <w:r w:rsidR="00F15885">
        <w:rPr>
          <w:rFonts w:eastAsiaTheme="minorEastAsia"/>
          <w:i/>
          <w:lang w:eastAsia="zh-CN"/>
        </w:rPr>
        <w:t>It can be beneficial to support s</w:t>
      </w:r>
      <w:r w:rsidR="00F15885" w:rsidRPr="001C1C14">
        <w:rPr>
          <w:rFonts w:eastAsiaTheme="minorEastAsia"/>
          <w:i/>
          <w:lang w:eastAsia="zh-CN"/>
        </w:rPr>
        <w:t>witching between 2-step and 4-step RACH</w:t>
      </w:r>
      <w:r w:rsidR="00F15885">
        <w:rPr>
          <w:rFonts w:eastAsiaTheme="minorEastAsia"/>
          <w:i/>
          <w:lang w:eastAsia="zh-CN"/>
        </w:rPr>
        <w:t>.</w:t>
      </w:r>
    </w:p>
    <w:p w14:paraId="5012C186" w14:textId="31B2B5F7" w:rsidR="001C1C14" w:rsidRDefault="001C1C14" w:rsidP="001C1C14">
      <w:pPr>
        <w:rPr>
          <w:rFonts w:eastAsiaTheme="minorEastAsia"/>
          <w:lang w:eastAsia="zh-CN"/>
        </w:rPr>
      </w:pPr>
      <w:r>
        <w:rPr>
          <w:rFonts w:eastAsiaTheme="minorEastAsia"/>
          <w:b/>
          <w:i/>
          <w:lang w:eastAsia="zh-CN"/>
        </w:rPr>
        <w:t>Proposal</w:t>
      </w:r>
      <w:r w:rsidRPr="00713854">
        <w:rPr>
          <w:rFonts w:eastAsiaTheme="minorEastAsia"/>
          <w:b/>
          <w:i/>
          <w:lang w:eastAsia="zh-CN"/>
        </w:rPr>
        <w:t xml:space="preserve"> </w:t>
      </w:r>
      <w:r>
        <w:rPr>
          <w:rFonts w:eastAsiaTheme="minorEastAsia"/>
          <w:b/>
          <w:i/>
          <w:lang w:eastAsia="zh-CN"/>
        </w:rPr>
        <w:t>1</w:t>
      </w:r>
      <w:r w:rsidRPr="00713854">
        <w:rPr>
          <w:rFonts w:eastAsiaTheme="minorEastAsia"/>
          <w:b/>
          <w:i/>
          <w:lang w:eastAsia="zh-CN"/>
        </w:rPr>
        <w:t xml:space="preserve">: </w:t>
      </w:r>
      <w:r>
        <w:rPr>
          <w:rFonts w:eastAsiaTheme="minorEastAsia"/>
          <w:i/>
          <w:lang w:eastAsia="zh-CN"/>
        </w:rPr>
        <w:t>RACH type</w:t>
      </w:r>
      <w:r w:rsidRPr="003D3855">
        <w:rPr>
          <w:rFonts w:eastAsiaTheme="minorEastAsia"/>
          <w:i/>
          <w:lang w:eastAsia="zh-CN"/>
        </w:rPr>
        <w:t xml:space="preserve"> selection </w:t>
      </w:r>
      <w:r>
        <w:rPr>
          <w:rFonts w:eastAsiaTheme="minorEastAsia"/>
          <w:i/>
          <w:lang w:eastAsia="zh-CN"/>
        </w:rPr>
        <w:t>should</w:t>
      </w:r>
      <w:r w:rsidRPr="003D3855">
        <w:rPr>
          <w:rFonts w:eastAsiaTheme="minorEastAsia"/>
          <w:i/>
          <w:lang w:eastAsia="zh-CN"/>
        </w:rPr>
        <w:t xml:space="preserve"> be</w:t>
      </w:r>
      <w:r>
        <w:rPr>
          <w:rFonts w:eastAsiaTheme="minorEastAsia"/>
          <w:i/>
          <w:lang w:eastAsia="zh-CN"/>
        </w:rPr>
        <w:t xml:space="preserve"> up to </w:t>
      </w:r>
      <w:r w:rsidR="00001DB6">
        <w:rPr>
          <w:rFonts w:eastAsiaTheme="minorEastAsia"/>
          <w:i/>
          <w:lang w:eastAsia="zh-CN"/>
        </w:rPr>
        <w:t xml:space="preserve">the </w:t>
      </w:r>
      <w:r>
        <w:rPr>
          <w:rFonts w:eastAsiaTheme="minorEastAsia"/>
          <w:i/>
          <w:lang w:eastAsia="zh-CN"/>
        </w:rPr>
        <w:t>UE implementation.</w:t>
      </w:r>
      <w:r>
        <w:rPr>
          <w:rFonts w:eastAsiaTheme="minorEastAsia"/>
          <w:lang w:eastAsia="zh-CN"/>
        </w:rPr>
        <w:t xml:space="preserve"> </w:t>
      </w:r>
    </w:p>
    <w:p w14:paraId="742AECC9" w14:textId="28C9F5DD" w:rsidR="001C1C14" w:rsidRDefault="001C1C14" w:rsidP="001C1C14">
      <w:pPr>
        <w:rPr>
          <w:rFonts w:eastAsiaTheme="minorEastAsia"/>
          <w:lang w:eastAsia="zh-CN"/>
        </w:rPr>
      </w:pPr>
      <w:r>
        <w:rPr>
          <w:rFonts w:eastAsiaTheme="minorEastAsia"/>
          <w:b/>
          <w:i/>
          <w:lang w:eastAsia="zh-CN"/>
        </w:rPr>
        <w:t>Proposal</w:t>
      </w:r>
      <w:r w:rsidRPr="00713854">
        <w:rPr>
          <w:rFonts w:eastAsiaTheme="minorEastAsia"/>
          <w:b/>
          <w:i/>
          <w:lang w:eastAsia="zh-CN"/>
        </w:rPr>
        <w:t xml:space="preserve"> </w:t>
      </w:r>
      <w:r>
        <w:rPr>
          <w:rFonts w:eastAsiaTheme="minorEastAsia"/>
          <w:b/>
          <w:i/>
          <w:lang w:eastAsia="zh-CN"/>
        </w:rPr>
        <w:t>2</w:t>
      </w:r>
      <w:r w:rsidRPr="00713854">
        <w:rPr>
          <w:rFonts w:eastAsiaTheme="minorEastAsia"/>
          <w:b/>
          <w:i/>
          <w:lang w:eastAsia="zh-CN"/>
        </w:rPr>
        <w:t>:</w:t>
      </w:r>
      <w:r>
        <w:rPr>
          <w:rFonts w:eastAsiaTheme="minorEastAsia"/>
          <w:b/>
          <w:i/>
          <w:lang w:eastAsia="zh-CN"/>
        </w:rPr>
        <w:t xml:space="preserve"> </w:t>
      </w:r>
      <w:r w:rsidRPr="00713854">
        <w:rPr>
          <w:rFonts w:eastAsiaTheme="minorEastAsia"/>
          <w:b/>
          <w:i/>
          <w:lang w:eastAsia="zh-CN"/>
        </w:rPr>
        <w:t xml:space="preserve"> </w:t>
      </w:r>
      <w:r w:rsidR="00F15885" w:rsidRPr="00F60092">
        <w:rPr>
          <w:rFonts w:eastAsiaTheme="minorEastAsia"/>
          <w:i/>
          <w:lang w:eastAsia="zh-CN"/>
        </w:rPr>
        <w:t>Whether UE can switch the RACH type during reception time wind</w:t>
      </w:r>
      <w:r w:rsidR="00F15885">
        <w:rPr>
          <w:rFonts w:eastAsiaTheme="minorEastAsia"/>
          <w:i/>
          <w:lang w:eastAsia="zh-CN"/>
        </w:rPr>
        <w:t>ows needs to be further studied</w:t>
      </w:r>
      <w:r>
        <w:rPr>
          <w:rFonts w:eastAsiaTheme="minorEastAsia"/>
          <w:i/>
          <w:lang w:eastAsia="zh-CN"/>
        </w:rPr>
        <w:t>.</w:t>
      </w:r>
      <w:r>
        <w:rPr>
          <w:rFonts w:eastAsiaTheme="minorEastAsia"/>
          <w:lang w:eastAsia="zh-CN"/>
        </w:rPr>
        <w:t xml:space="preserve"> </w:t>
      </w:r>
    </w:p>
    <w:p w14:paraId="0DCB605B" w14:textId="66E9D575" w:rsidR="002C1CFA" w:rsidRDefault="002C1CFA" w:rsidP="002C1CFA">
      <w:pPr>
        <w:overflowPunct w:val="0"/>
        <w:snapToGrid/>
        <w:spacing w:line="276" w:lineRule="auto"/>
        <w:textAlignment w:val="baseline"/>
        <w:rPr>
          <w:i/>
        </w:rPr>
      </w:pPr>
      <w:r w:rsidRPr="004E4320">
        <w:rPr>
          <w:b/>
          <w:i/>
        </w:rPr>
        <w:t xml:space="preserve">Proposal </w:t>
      </w:r>
      <w:r>
        <w:rPr>
          <w:b/>
          <w:i/>
        </w:rPr>
        <w:t>3</w:t>
      </w:r>
      <w:r w:rsidRPr="004E4320">
        <w:rPr>
          <w:i/>
        </w:rPr>
        <w:t xml:space="preserve">: </w:t>
      </w:r>
      <w:r w:rsidR="00242B34">
        <w:rPr>
          <w:i/>
        </w:rPr>
        <w:t>Send LS to RAN2 to ask the feasibility of s</w:t>
      </w:r>
      <w:r w:rsidR="00242B34" w:rsidRPr="00F15885">
        <w:rPr>
          <w:i/>
        </w:rPr>
        <w:t>imultaneous RACH operation</w:t>
      </w:r>
      <w:r w:rsidR="00242B34">
        <w:rPr>
          <w:i/>
        </w:rPr>
        <w:t xml:space="preserve"> keeping both 2-step RACH and 4-step RACH procedure at least for some cases</w:t>
      </w:r>
      <w:r>
        <w:rPr>
          <w:i/>
        </w:rPr>
        <w:t xml:space="preserve">. </w:t>
      </w:r>
    </w:p>
    <w:p w14:paraId="4F6D2EF8" w14:textId="77777777" w:rsidR="003A472B" w:rsidRDefault="003A472B" w:rsidP="00C8307B">
      <w:pPr>
        <w:rPr>
          <w:i/>
          <w:lang w:eastAsia="zh-CN"/>
        </w:rPr>
      </w:pPr>
    </w:p>
    <w:p w14:paraId="3D808061" w14:textId="77777777" w:rsidR="001D780E" w:rsidRPr="00CF195E" w:rsidRDefault="001D780E" w:rsidP="00CF195E">
      <w:pPr>
        <w:pStyle w:val="1"/>
        <w:numPr>
          <w:ilvl w:val="0"/>
          <w:numId w:val="0"/>
        </w:numPr>
        <w:ind w:left="432" w:hanging="432"/>
      </w:pPr>
      <w:r w:rsidRPr="00CF195E">
        <w:t>References</w:t>
      </w:r>
    </w:p>
    <w:p w14:paraId="20E559C3" w14:textId="77777777" w:rsidR="006D4561" w:rsidRPr="005057CE" w:rsidRDefault="006D4561" w:rsidP="006D4561">
      <w:pPr>
        <w:pStyle w:val="References"/>
      </w:pPr>
      <w:bookmarkStart w:id="7" w:name="_Ref525805692"/>
      <w:bookmarkStart w:id="8" w:name="_Ref167612671"/>
      <w:bookmarkStart w:id="9" w:name="_Ref421870298"/>
      <w:bookmarkEnd w:id="4"/>
      <w:bookmarkEnd w:id="5"/>
      <w:bookmarkEnd w:id="6"/>
      <w:r w:rsidRPr="005057CE">
        <w:t>RP-182894, “New work item: 2 step RACH for NR”, RAN#82, Sorrento, Italy, Dec. 10-13, 2018</w:t>
      </w:r>
      <w:r>
        <w:t>.</w:t>
      </w:r>
    </w:p>
    <w:p w14:paraId="624F66F7" w14:textId="5468E30B" w:rsidR="00F4126A" w:rsidRDefault="00F4126A" w:rsidP="0097498B">
      <w:pPr>
        <w:pStyle w:val="References"/>
      </w:pPr>
      <w:r>
        <w:rPr>
          <w:rFonts w:hint="eastAsia"/>
          <w:lang w:eastAsia="zh-CN"/>
        </w:rPr>
        <w:t>R1-</w:t>
      </w:r>
      <w:r w:rsidR="0097498B" w:rsidRPr="0097498B">
        <w:rPr>
          <w:lang w:eastAsia="zh-CN"/>
        </w:rPr>
        <w:t>1907541</w:t>
      </w:r>
      <w:r>
        <w:rPr>
          <w:rFonts w:hint="eastAsia"/>
          <w:lang w:eastAsia="zh-CN"/>
        </w:rPr>
        <w:t xml:space="preserve">, </w:t>
      </w:r>
      <w:r>
        <w:rPr>
          <w:lang w:eastAsia="zh-CN"/>
        </w:rPr>
        <w:t xml:space="preserve">“Other issues for 2-step RACH”, RAN1#97, Huawei, HiSilicon, </w:t>
      </w:r>
      <w:r w:rsidRPr="00D976A2">
        <w:rPr>
          <w:lang w:eastAsia="zh-CN"/>
        </w:rPr>
        <w:t xml:space="preserve">Reno, </w:t>
      </w:r>
      <w:r>
        <w:rPr>
          <w:lang w:eastAsia="zh-CN"/>
        </w:rPr>
        <w:t>USA, May 13</w:t>
      </w:r>
      <w:r w:rsidRPr="00D976A2">
        <w:rPr>
          <w:lang w:eastAsia="zh-CN"/>
        </w:rPr>
        <w:t>–17</w:t>
      </w:r>
      <w:r>
        <w:rPr>
          <w:lang w:eastAsia="zh-CN"/>
        </w:rPr>
        <w:t>, 2019.</w:t>
      </w:r>
    </w:p>
    <w:bookmarkEnd w:id="2"/>
    <w:bookmarkEnd w:id="7"/>
    <w:bookmarkEnd w:id="8"/>
    <w:bookmarkEnd w:id="9"/>
    <w:p w14:paraId="010F09FD" w14:textId="3AA39534" w:rsidR="00256CB5" w:rsidRPr="00865669" w:rsidRDefault="00256CB5" w:rsidP="0077184C">
      <w:pPr>
        <w:pStyle w:val="References"/>
        <w:numPr>
          <w:ilvl w:val="0"/>
          <w:numId w:val="0"/>
        </w:numPr>
      </w:pPr>
    </w:p>
    <w:sectPr w:rsidR="00256CB5" w:rsidRPr="008656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4335D" w14:textId="77777777" w:rsidR="00C759F7" w:rsidRDefault="00C759F7">
      <w:r>
        <w:separator/>
      </w:r>
    </w:p>
  </w:endnote>
  <w:endnote w:type="continuationSeparator" w:id="0">
    <w:p w14:paraId="519C12B0" w14:textId="77777777" w:rsidR="00C759F7" w:rsidRDefault="00C7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A5A0B" w14:textId="77777777" w:rsidR="00C759F7" w:rsidRDefault="00C759F7">
      <w:r>
        <w:separator/>
      </w:r>
    </w:p>
  </w:footnote>
  <w:footnote w:type="continuationSeparator" w:id="0">
    <w:p w14:paraId="7BC0E30D" w14:textId="77777777" w:rsidR="00C759F7" w:rsidRDefault="00C75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212B5"/>
    <w:multiLevelType w:val="hybridMultilevel"/>
    <w:tmpl w:val="AD5E7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E84FE6"/>
    <w:multiLevelType w:val="hybridMultilevel"/>
    <w:tmpl w:val="D37236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FB51E6"/>
    <w:multiLevelType w:val="hybridMultilevel"/>
    <w:tmpl w:val="7834DE66"/>
    <w:lvl w:ilvl="0" w:tplc="7736C9E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851EBB"/>
    <w:multiLevelType w:val="hybridMultilevel"/>
    <w:tmpl w:val="6A8CF4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9D398C"/>
    <w:multiLevelType w:val="hybridMultilevel"/>
    <w:tmpl w:val="C44AE51A"/>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310CDE"/>
    <w:multiLevelType w:val="hybridMultilevel"/>
    <w:tmpl w:val="A122368E"/>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5B4AA9"/>
    <w:multiLevelType w:val="hybridMultilevel"/>
    <w:tmpl w:val="D780C1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D0A1F"/>
    <w:multiLevelType w:val="hybridMultilevel"/>
    <w:tmpl w:val="E51AB996"/>
    <w:lvl w:ilvl="0" w:tplc="E42640B6">
      <w:numFmt w:val="bullet"/>
      <w:lvlText w:val="•"/>
      <w:lvlJc w:val="left"/>
      <w:pPr>
        <w:ind w:left="420" w:hanging="420"/>
      </w:pPr>
      <w:rPr>
        <w:rFonts w:ascii="Batang" w:eastAsia="Batang" w:hAnsi="Batang"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EE69F5"/>
    <w:multiLevelType w:val="hybridMultilevel"/>
    <w:tmpl w:val="709CA8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A7B4D"/>
    <w:multiLevelType w:val="hybridMultilevel"/>
    <w:tmpl w:val="3B6E5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A36C2A"/>
    <w:multiLevelType w:val="hybridMultilevel"/>
    <w:tmpl w:val="B7D2624A"/>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27F7A"/>
    <w:multiLevelType w:val="hybridMultilevel"/>
    <w:tmpl w:val="E2AA516C"/>
    <w:lvl w:ilvl="0" w:tplc="61A685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183D3E"/>
    <w:multiLevelType w:val="hybridMultilevel"/>
    <w:tmpl w:val="A8E03570"/>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A2D25"/>
    <w:multiLevelType w:val="hybridMultilevel"/>
    <w:tmpl w:val="C7720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53076"/>
    <w:multiLevelType w:val="hybridMultilevel"/>
    <w:tmpl w:val="C7B8732C"/>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1"/>
  </w:num>
  <w:num w:numId="4">
    <w:abstractNumId w:val="2"/>
  </w:num>
  <w:num w:numId="5">
    <w:abstractNumId w:val="11"/>
  </w:num>
  <w:num w:numId="6">
    <w:abstractNumId w:val="14"/>
  </w:num>
  <w:num w:numId="7">
    <w:abstractNumId w:val="16"/>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18"/>
  </w:num>
  <w:num w:numId="12">
    <w:abstractNumId w:val="6"/>
  </w:num>
  <w:num w:numId="13">
    <w:abstractNumId w:val="8"/>
  </w:num>
  <w:num w:numId="14">
    <w:abstractNumId w:val="12"/>
  </w:num>
  <w:num w:numId="15">
    <w:abstractNumId w:val="10"/>
  </w:num>
  <w:num w:numId="16">
    <w:abstractNumId w:val="17"/>
  </w:num>
  <w:num w:numId="17">
    <w:abstractNumId w:val="3"/>
  </w:num>
  <w:num w:numId="18">
    <w:abstractNumId w:val="19"/>
  </w:num>
  <w:num w:numId="19">
    <w:abstractNumId w:val="9"/>
  </w:num>
  <w:num w:numId="2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B6"/>
    <w:rsid w:val="000020F6"/>
    <w:rsid w:val="00002893"/>
    <w:rsid w:val="000033A3"/>
    <w:rsid w:val="00003585"/>
    <w:rsid w:val="00003605"/>
    <w:rsid w:val="00003C56"/>
    <w:rsid w:val="00003EC2"/>
    <w:rsid w:val="00003EEF"/>
    <w:rsid w:val="00003FB9"/>
    <w:rsid w:val="000040A9"/>
    <w:rsid w:val="0000458E"/>
    <w:rsid w:val="00004D5D"/>
    <w:rsid w:val="00004E70"/>
    <w:rsid w:val="000072B6"/>
    <w:rsid w:val="00007813"/>
    <w:rsid w:val="000109E6"/>
    <w:rsid w:val="00011F67"/>
    <w:rsid w:val="00012862"/>
    <w:rsid w:val="000128E6"/>
    <w:rsid w:val="000148CA"/>
    <w:rsid w:val="00015EFB"/>
    <w:rsid w:val="000165E2"/>
    <w:rsid w:val="00017127"/>
    <w:rsid w:val="000172BE"/>
    <w:rsid w:val="00017D8A"/>
    <w:rsid w:val="00020027"/>
    <w:rsid w:val="00022544"/>
    <w:rsid w:val="00023388"/>
    <w:rsid w:val="00023425"/>
    <w:rsid w:val="00023CE2"/>
    <w:rsid w:val="000241BE"/>
    <w:rsid w:val="000242F2"/>
    <w:rsid w:val="000252D4"/>
    <w:rsid w:val="000253A5"/>
    <w:rsid w:val="000255FB"/>
    <w:rsid w:val="00026356"/>
    <w:rsid w:val="00026D4B"/>
    <w:rsid w:val="000275C6"/>
    <w:rsid w:val="00027AD6"/>
    <w:rsid w:val="0003024C"/>
    <w:rsid w:val="00030857"/>
    <w:rsid w:val="00031ADB"/>
    <w:rsid w:val="00032056"/>
    <w:rsid w:val="000328CA"/>
    <w:rsid w:val="00032B0F"/>
    <w:rsid w:val="00032B4D"/>
    <w:rsid w:val="00032E40"/>
    <w:rsid w:val="0003376B"/>
    <w:rsid w:val="00034676"/>
    <w:rsid w:val="000346E6"/>
    <w:rsid w:val="000352B3"/>
    <w:rsid w:val="00035359"/>
    <w:rsid w:val="00035B74"/>
    <w:rsid w:val="0004023E"/>
    <w:rsid w:val="0004024B"/>
    <w:rsid w:val="00041C57"/>
    <w:rsid w:val="000434B7"/>
    <w:rsid w:val="000435E4"/>
    <w:rsid w:val="000442AD"/>
    <w:rsid w:val="00045D0D"/>
    <w:rsid w:val="00046796"/>
    <w:rsid w:val="000467FD"/>
    <w:rsid w:val="00046AAF"/>
    <w:rsid w:val="00047225"/>
    <w:rsid w:val="00047E60"/>
    <w:rsid w:val="00050A50"/>
    <w:rsid w:val="00052AD2"/>
    <w:rsid w:val="000530DF"/>
    <w:rsid w:val="00054E0C"/>
    <w:rsid w:val="0005541D"/>
    <w:rsid w:val="000565C8"/>
    <w:rsid w:val="00057DC8"/>
    <w:rsid w:val="00060D58"/>
    <w:rsid w:val="000612E1"/>
    <w:rsid w:val="000614FE"/>
    <w:rsid w:val="00061C88"/>
    <w:rsid w:val="00061F1A"/>
    <w:rsid w:val="00064D58"/>
    <w:rsid w:val="00065D08"/>
    <w:rsid w:val="00065D38"/>
    <w:rsid w:val="00065FBE"/>
    <w:rsid w:val="000669DA"/>
    <w:rsid w:val="00067DD1"/>
    <w:rsid w:val="00070447"/>
    <w:rsid w:val="000706E7"/>
    <w:rsid w:val="00070EF8"/>
    <w:rsid w:val="00071192"/>
    <w:rsid w:val="000713A7"/>
    <w:rsid w:val="00072123"/>
    <w:rsid w:val="00072A80"/>
    <w:rsid w:val="000731A0"/>
    <w:rsid w:val="000736C1"/>
    <w:rsid w:val="00073797"/>
    <w:rsid w:val="00073DEC"/>
    <w:rsid w:val="000742DA"/>
    <w:rsid w:val="000745AA"/>
    <w:rsid w:val="00074E86"/>
    <w:rsid w:val="00076097"/>
    <w:rsid w:val="00076541"/>
    <w:rsid w:val="00077009"/>
    <w:rsid w:val="000772F4"/>
    <w:rsid w:val="000776EB"/>
    <w:rsid w:val="00080F8C"/>
    <w:rsid w:val="000815DD"/>
    <w:rsid w:val="000823B0"/>
    <w:rsid w:val="00082811"/>
    <w:rsid w:val="0008335B"/>
    <w:rsid w:val="00083379"/>
    <w:rsid w:val="00083587"/>
    <w:rsid w:val="000835C2"/>
    <w:rsid w:val="00083838"/>
    <w:rsid w:val="00083B6A"/>
    <w:rsid w:val="00085D3D"/>
    <w:rsid w:val="00085E04"/>
    <w:rsid w:val="000865A6"/>
    <w:rsid w:val="00086800"/>
    <w:rsid w:val="00087913"/>
    <w:rsid w:val="000902DC"/>
    <w:rsid w:val="00090EE8"/>
    <w:rsid w:val="000911AE"/>
    <w:rsid w:val="0009194C"/>
    <w:rsid w:val="00093697"/>
    <w:rsid w:val="00093D42"/>
    <w:rsid w:val="00093DD0"/>
    <w:rsid w:val="00094A16"/>
    <w:rsid w:val="00094DE6"/>
    <w:rsid w:val="000953BF"/>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6351"/>
    <w:rsid w:val="000A63D6"/>
    <w:rsid w:val="000A7347"/>
    <w:rsid w:val="000A7B38"/>
    <w:rsid w:val="000A7CE0"/>
    <w:rsid w:val="000B0343"/>
    <w:rsid w:val="000B2985"/>
    <w:rsid w:val="000B2C88"/>
    <w:rsid w:val="000B3342"/>
    <w:rsid w:val="000B51FA"/>
    <w:rsid w:val="000B5905"/>
    <w:rsid w:val="000B5975"/>
    <w:rsid w:val="000B6E2C"/>
    <w:rsid w:val="000B76C5"/>
    <w:rsid w:val="000B7A10"/>
    <w:rsid w:val="000B7B20"/>
    <w:rsid w:val="000C115D"/>
    <w:rsid w:val="000C142B"/>
    <w:rsid w:val="000C1535"/>
    <w:rsid w:val="000C252B"/>
    <w:rsid w:val="000C28AA"/>
    <w:rsid w:val="000C2FBD"/>
    <w:rsid w:val="000C3B0C"/>
    <w:rsid w:val="000C3D66"/>
    <w:rsid w:val="000C422D"/>
    <w:rsid w:val="000C5F91"/>
    <w:rsid w:val="000C6025"/>
    <w:rsid w:val="000C6F00"/>
    <w:rsid w:val="000D0166"/>
    <w:rsid w:val="000D0565"/>
    <w:rsid w:val="000D0E4E"/>
    <w:rsid w:val="000D113C"/>
    <w:rsid w:val="000D12D1"/>
    <w:rsid w:val="000D13D1"/>
    <w:rsid w:val="000D159A"/>
    <w:rsid w:val="000D1796"/>
    <w:rsid w:val="000D22CC"/>
    <w:rsid w:val="000D36AE"/>
    <w:rsid w:val="000D38A1"/>
    <w:rsid w:val="000D4150"/>
    <w:rsid w:val="000D4C4E"/>
    <w:rsid w:val="000D5077"/>
    <w:rsid w:val="000D5362"/>
    <w:rsid w:val="000D57F8"/>
    <w:rsid w:val="000D5851"/>
    <w:rsid w:val="000D5C60"/>
    <w:rsid w:val="000D6996"/>
    <w:rsid w:val="000D71E2"/>
    <w:rsid w:val="000D73A5"/>
    <w:rsid w:val="000E07D6"/>
    <w:rsid w:val="000E1380"/>
    <w:rsid w:val="000E18DF"/>
    <w:rsid w:val="000E38CC"/>
    <w:rsid w:val="000E3FF1"/>
    <w:rsid w:val="000E489A"/>
    <w:rsid w:val="000E4B0B"/>
    <w:rsid w:val="000E59A0"/>
    <w:rsid w:val="000E5C10"/>
    <w:rsid w:val="000E7A84"/>
    <w:rsid w:val="000F00B1"/>
    <w:rsid w:val="000F0DA9"/>
    <w:rsid w:val="000F15BC"/>
    <w:rsid w:val="000F180A"/>
    <w:rsid w:val="000F1C92"/>
    <w:rsid w:val="000F2373"/>
    <w:rsid w:val="000F247F"/>
    <w:rsid w:val="000F2EEE"/>
    <w:rsid w:val="000F3697"/>
    <w:rsid w:val="000F7F58"/>
    <w:rsid w:val="00100128"/>
    <w:rsid w:val="00100FF3"/>
    <w:rsid w:val="00102616"/>
    <w:rsid w:val="001026CA"/>
    <w:rsid w:val="001031A5"/>
    <w:rsid w:val="001043C2"/>
    <w:rsid w:val="001043E1"/>
    <w:rsid w:val="00104783"/>
    <w:rsid w:val="0010505A"/>
    <w:rsid w:val="00105CC7"/>
    <w:rsid w:val="00107779"/>
    <w:rsid w:val="001078C2"/>
    <w:rsid w:val="00107906"/>
    <w:rsid w:val="00107E1C"/>
    <w:rsid w:val="00110243"/>
    <w:rsid w:val="001103B0"/>
    <w:rsid w:val="001112C4"/>
    <w:rsid w:val="00111402"/>
    <w:rsid w:val="00111444"/>
    <w:rsid w:val="00111723"/>
    <w:rsid w:val="00112165"/>
    <w:rsid w:val="001129B5"/>
    <w:rsid w:val="00112BE6"/>
    <w:rsid w:val="001141E3"/>
    <w:rsid w:val="001144DF"/>
    <w:rsid w:val="00114529"/>
    <w:rsid w:val="0011557B"/>
    <w:rsid w:val="00117858"/>
    <w:rsid w:val="00117C85"/>
    <w:rsid w:val="00120B13"/>
    <w:rsid w:val="0012130B"/>
    <w:rsid w:val="00122683"/>
    <w:rsid w:val="00123AE2"/>
    <w:rsid w:val="00124D84"/>
    <w:rsid w:val="001250DD"/>
    <w:rsid w:val="00125733"/>
    <w:rsid w:val="001263AA"/>
    <w:rsid w:val="00126BA9"/>
    <w:rsid w:val="00130779"/>
    <w:rsid w:val="001307A1"/>
    <w:rsid w:val="001321D3"/>
    <w:rsid w:val="001334B3"/>
    <w:rsid w:val="00133599"/>
    <w:rsid w:val="00133BA8"/>
    <w:rsid w:val="00133BF7"/>
    <w:rsid w:val="00134803"/>
    <w:rsid w:val="00134B88"/>
    <w:rsid w:val="00136A23"/>
    <w:rsid w:val="00136B99"/>
    <w:rsid w:val="0014063E"/>
    <w:rsid w:val="0014087D"/>
    <w:rsid w:val="00140F74"/>
    <w:rsid w:val="00141191"/>
    <w:rsid w:val="0014159C"/>
    <w:rsid w:val="00142665"/>
    <w:rsid w:val="00143216"/>
    <w:rsid w:val="0014384A"/>
    <w:rsid w:val="0014450F"/>
    <w:rsid w:val="00144D8F"/>
    <w:rsid w:val="00145C74"/>
    <w:rsid w:val="001462E9"/>
    <w:rsid w:val="00146E32"/>
    <w:rsid w:val="00150F20"/>
    <w:rsid w:val="00151619"/>
    <w:rsid w:val="00152835"/>
    <w:rsid w:val="001534F3"/>
    <w:rsid w:val="00153909"/>
    <w:rsid w:val="00154CBB"/>
    <w:rsid w:val="001559FA"/>
    <w:rsid w:val="00156374"/>
    <w:rsid w:val="001577D8"/>
    <w:rsid w:val="00157FC3"/>
    <w:rsid w:val="00160739"/>
    <w:rsid w:val="001607F5"/>
    <w:rsid w:val="0016271E"/>
    <w:rsid w:val="00162D7A"/>
    <w:rsid w:val="00164DAB"/>
    <w:rsid w:val="001651DD"/>
    <w:rsid w:val="00165BBB"/>
    <w:rsid w:val="0016613F"/>
    <w:rsid w:val="001661A2"/>
    <w:rsid w:val="00166215"/>
    <w:rsid w:val="00166591"/>
    <w:rsid w:val="00171143"/>
    <w:rsid w:val="00171838"/>
    <w:rsid w:val="00172864"/>
    <w:rsid w:val="00172B82"/>
    <w:rsid w:val="00172EFA"/>
    <w:rsid w:val="00173608"/>
    <w:rsid w:val="00173977"/>
    <w:rsid w:val="0017407E"/>
    <w:rsid w:val="001745EC"/>
    <w:rsid w:val="001747B7"/>
    <w:rsid w:val="00175C30"/>
    <w:rsid w:val="00177069"/>
    <w:rsid w:val="00177546"/>
    <w:rsid w:val="001775ED"/>
    <w:rsid w:val="00177FC1"/>
    <w:rsid w:val="00180966"/>
    <w:rsid w:val="001815A2"/>
    <w:rsid w:val="00181FC1"/>
    <w:rsid w:val="00183034"/>
    <w:rsid w:val="001830F7"/>
    <w:rsid w:val="00183EE6"/>
    <w:rsid w:val="0018588A"/>
    <w:rsid w:val="00187252"/>
    <w:rsid w:val="001878F5"/>
    <w:rsid w:val="00190EEA"/>
    <w:rsid w:val="00191C91"/>
    <w:rsid w:val="00192DD9"/>
    <w:rsid w:val="00194339"/>
    <w:rsid w:val="00194848"/>
    <w:rsid w:val="001958EA"/>
    <w:rsid w:val="00195E0E"/>
    <w:rsid w:val="001A180D"/>
    <w:rsid w:val="001A1BAC"/>
    <w:rsid w:val="001A20D2"/>
    <w:rsid w:val="001A23CE"/>
    <w:rsid w:val="001A2C89"/>
    <w:rsid w:val="001A49B9"/>
    <w:rsid w:val="001A4ED6"/>
    <w:rsid w:val="001A58E6"/>
    <w:rsid w:val="001A673E"/>
    <w:rsid w:val="001A72E4"/>
    <w:rsid w:val="001A7763"/>
    <w:rsid w:val="001B2500"/>
    <w:rsid w:val="001B3964"/>
    <w:rsid w:val="001B4042"/>
    <w:rsid w:val="001B4452"/>
    <w:rsid w:val="001B466C"/>
    <w:rsid w:val="001B4F34"/>
    <w:rsid w:val="001B52EC"/>
    <w:rsid w:val="001B554A"/>
    <w:rsid w:val="001B6564"/>
    <w:rsid w:val="001B691A"/>
    <w:rsid w:val="001C02D8"/>
    <w:rsid w:val="001C04E3"/>
    <w:rsid w:val="001C0F99"/>
    <w:rsid w:val="001C1C14"/>
    <w:rsid w:val="001C2378"/>
    <w:rsid w:val="001C3947"/>
    <w:rsid w:val="001C3EE9"/>
    <w:rsid w:val="001C3FA4"/>
    <w:rsid w:val="001C40F9"/>
    <w:rsid w:val="001C458B"/>
    <w:rsid w:val="001C5D4F"/>
    <w:rsid w:val="001C642B"/>
    <w:rsid w:val="001C64C0"/>
    <w:rsid w:val="001C69DA"/>
    <w:rsid w:val="001C6F06"/>
    <w:rsid w:val="001C73B7"/>
    <w:rsid w:val="001D2360"/>
    <w:rsid w:val="001D3109"/>
    <w:rsid w:val="001D332E"/>
    <w:rsid w:val="001D5033"/>
    <w:rsid w:val="001D5C88"/>
    <w:rsid w:val="001D6567"/>
    <w:rsid w:val="001D695C"/>
    <w:rsid w:val="001D6D82"/>
    <w:rsid w:val="001D6FD9"/>
    <w:rsid w:val="001D780E"/>
    <w:rsid w:val="001E05C3"/>
    <w:rsid w:val="001E0AD3"/>
    <w:rsid w:val="001E0F43"/>
    <w:rsid w:val="001E36E4"/>
    <w:rsid w:val="001E379D"/>
    <w:rsid w:val="001E3A3C"/>
    <w:rsid w:val="001E5C23"/>
    <w:rsid w:val="001E70D0"/>
    <w:rsid w:val="001E7504"/>
    <w:rsid w:val="001E76DF"/>
    <w:rsid w:val="001E7741"/>
    <w:rsid w:val="001F1308"/>
    <w:rsid w:val="001F1448"/>
    <w:rsid w:val="001F1525"/>
    <w:rsid w:val="001F1E87"/>
    <w:rsid w:val="001F1EB6"/>
    <w:rsid w:val="001F2E23"/>
    <w:rsid w:val="001F341F"/>
    <w:rsid w:val="001F3911"/>
    <w:rsid w:val="001F3B29"/>
    <w:rsid w:val="001F3F1A"/>
    <w:rsid w:val="001F4CBD"/>
    <w:rsid w:val="001F5545"/>
    <w:rsid w:val="001F5777"/>
    <w:rsid w:val="001F5937"/>
    <w:rsid w:val="001F59E3"/>
    <w:rsid w:val="001F59ED"/>
    <w:rsid w:val="001F7121"/>
    <w:rsid w:val="00200D2C"/>
    <w:rsid w:val="002019D8"/>
    <w:rsid w:val="00201EC7"/>
    <w:rsid w:val="0020349A"/>
    <w:rsid w:val="002034B4"/>
    <w:rsid w:val="0020367B"/>
    <w:rsid w:val="00203AD5"/>
    <w:rsid w:val="00204032"/>
    <w:rsid w:val="00204BAD"/>
    <w:rsid w:val="00204D60"/>
    <w:rsid w:val="00205627"/>
    <w:rsid w:val="002056D0"/>
    <w:rsid w:val="0020622F"/>
    <w:rsid w:val="00207515"/>
    <w:rsid w:val="00210860"/>
    <w:rsid w:val="00210B6A"/>
    <w:rsid w:val="00212B8E"/>
    <w:rsid w:val="00212CB6"/>
    <w:rsid w:val="00212E37"/>
    <w:rsid w:val="002140FF"/>
    <w:rsid w:val="00215859"/>
    <w:rsid w:val="00220894"/>
    <w:rsid w:val="00221C40"/>
    <w:rsid w:val="00222A2C"/>
    <w:rsid w:val="00224952"/>
    <w:rsid w:val="00224DD2"/>
    <w:rsid w:val="00225A6A"/>
    <w:rsid w:val="00225AC7"/>
    <w:rsid w:val="00225ACC"/>
    <w:rsid w:val="00225BB4"/>
    <w:rsid w:val="00227419"/>
    <w:rsid w:val="00231C25"/>
    <w:rsid w:val="00231C6F"/>
    <w:rsid w:val="00231DD9"/>
    <w:rsid w:val="00232A90"/>
    <w:rsid w:val="00234151"/>
    <w:rsid w:val="00234F8C"/>
    <w:rsid w:val="00235542"/>
    <w:rsid w:val="00236786"/>
    <w:rsid w:val="002369B0"/>
    <w:rsid w:val="00236AD8"/>
    <w:rsid w:val="00236C74"/>
    <w:rsid w:val="002401F5"/>
    <w:rsid w:val="00240E54"/>
    <w:rsid w:val="002425E3"/>
    <w:rsid w:val="002426CF"/>
    <w:rsid w:val="00242B34"/>
    <w:rsid w:val="0024447B"/>
    <w:rsid w:val="00244BB4"/>
    <w:rsid w:val="002451C5"/>
    <w:rsid w:val="00245F1F"/>
    <w:rsid w:val="0024663B"/>
    <w:rsid w:val="00247103"/>
    <w:rsid w:val="00247D2D"/>
    <w:rsid w:val="00250067"/>
    <w:rsid w:val="00250715"/>
    <w:rsid w:val="002516DE"/>
    <w:rsid w:val="00251F81"/>
    <w:rsid w:val="00252BE0"/>
    <w:rsid w:val="00253588"/>
    <w:rsid w:val="002546F4"/>
    <w:rsid w:val="002551D0"/>
    <w:rsid w:val="00255374"/>
    <w:rsid w:val="00255771"/>
    <w:rsid w:val="00256CB5"/>
    <w:rsid w:val="0025778A"/>
    <w:rsid w:val="00257BF4"/>
    <w:rsid w:val="00260003"/>
    <w:rsid w:val="0026035D"/>
    <w:rsid w:val="00260461"/>
    <w:rsid w:val="002606D6"/>
    <w:rsid w:val="00261C98"/>
    <w:rsid w:val="0026248E"/>
    <w:rsid w:val="00262914"/>
    <w:rsid w:val="002647BF"/>
    <w:rsid w:val="002647D5"/>
    <w:rsid w:val="00265032"/>
    <w:rsid w:val="002651FB"/>
    <w:rsid w:val="0026538C"/>
    <w:rsid w:val="00265781"/>
    <w:rsid w:val="00265AC7"/>
    <w:rsid w:val="002662A1"/>
    <w:rsid w:val="00266B13"/>
    <w:rsid w:val="00270728"/>
    <w:rsid w:val="0027093E"/>
    <w:rsid w:val="00270D42"/>
    <w:rsid w:val="0027195D"/>
    <w:rsid w:val="00272B03"/>
    <w:rsid w:val="002733E2"/>
    <w:rsid w:val="002750B1"/>
    <w:rsid w:val="0027582C"/>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5B3E"/>
    <w:rsid w:val="00296296"/>
    <w:rsid w:val="002A1E92"/>
    <w:rsid w:val="002A204D"/>
    <w:rsid w:val="002A2616"/>
    <w:rsid w:val="002A26E1"/>
    <w:rsid w:val="002A291E"/>
    <w:rsid w:val="002A368A"/>
    <w:rsid w:val="002A4065"/>
    <w:rsid w:val="002A43EE"/>
    <w:rsid w:val="002A59F0"/>
    <w:rsid w:val="002A5C9C"/>
    <w:rsid w:val="002A6432"/>
    <w:rsid w:val="002A6F25"/>
    <w:rsid w:val="002A6FD3"/>
    <w:rsid w:val="002A7B71"/>
    <w:rsid w:val="002B045F"/>
    <w:rsid w:val="002B0A7D"/>
    <w:rsid w:val="002B1A69"/>
    <w:rsid w:val="002B1CB1"/>
    <w:rsid w:val="002B2723"/>
    <w:rsid w:val="002B2953"/>
    <w:rsid w:val="002B303A"/>
    <w:rsid w:val="002B3C1E"/>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1CFA"/>
    <w:rsid w:val="002C20F2"/>
    <w:rsid w:val="002C38B2"/>
    <w:rsid w:val="002C3B2A"/>
    <w:rsid w:val="002C3F9C"/>
    <w:rsid w:val="002C5AFA"/>
    <w:rsid w:val="002D0439"/>
    <w:rsid w:val="002D11B7"/>
    <w:rsid w:val="002D1EBA"/>
    <w:rsid w:val="002D3BBC"/>
    <w:rsid w:val="002D438A"/>
    <w:rsid w:val="002D5738"/>
    <w:rsid w:val="002D5E53"/>
    <w:rsid w:val="002D6D9F"/>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318"/>
    <w:rsid w:val="002F7BE3"/>
    <w:rsid w:val="002F7E6A"/>
    <w:rsid w:val="00300165"/>
    <w:rsid w:val="003010CF"/>
    <w:rsid w:val="00303440"/>
    <w:rsid w:val="00303574"/>
    <w:rsid w:val="00303FA5"/>
    <w:rsid w:val="00304B80"/>
    <w:rsid w:val="00304D9B"/>
    <w:rsid w:val="00305FF9"/>
    <w:rsid w:val="00306710"/>
    <w:rsid w:val="00306E6B"/>
    <w:rsid w:val="00307E99"/>
    <w:rsid w:val="003100C8"/>
    <w:rsid w:val="00310493"/>
    <w:rsid w:val="003109AF"/>
    <w:rsid w:val="00311161"/>
    <w:rsid w:val="003116C2"/>
    <w:rsid w:val="00312400"/>
    <w:rsid w:val="00312445"/>
    <w:rsid w:val="00312739"/>
    <w:rsid w:val="00312D10"/>
    <w:rsid w:val="00312DBC"/>
    <w:rsid w:val="00313185"/>
    <w:rsid w:val="00314EE4"/>
    <w:rsid w:val="00315A09"/>
    <w:rsid w:val="00316CDA"/>
    <w:rsid w:val="003178DA"/>
    <w:rsid w:val="00317B76"/>
    <w:rsid w:val="00317DB8"/>
    <w:rsid w:val="00320229"/>
    <w:rsid w:val="00320618"/>
    <w:rsid w:val="0032100B"/>
    <w:rsid w:val="00321BD7"/>
    <w:rsid w:val="0032260F"/>
    <w:rsid w:val="003228DA"/>
    <w:rsid w:val="00322A95"/>
    <w:rsid w:val="00323AA2"/>
    <w:rsid w:val="00323D6B"/>
    <w:rsid w:val="00323F51"/>
    <w:rsid w:val="00326957"/>
    <w:rsid w:val="00326AE2"/>
    <w:rsid w:val="00331426"/>
    <w:rsid w:val="003314CE"/>
    <w:rsid w:val="0033171D"/>
    <w:rsid w:val="00331FC3"/>
    <w:rsid w:val="003330AA"/>
    <w:rsid w:val="003336B3"/>
    <w:rsid w:val="00335233"/>
    <w:rsid w:val="00335B75"/>
    <w:rsid w:val="00335D8C"/>
    <w:rsid w:val="00336072"/>
    <w:rsid w:val="003363A1"/>
    <w:rsid w:val="00341031"/>
    <w:rsid w:val="0034226D"/>
    <w:rsid w:val="00342972"/>
    <w:rsid w:val="00342FDD"/>
    <w:rsid w:val="003430C2"/>
    <w:rsid w:val="0034429B"/>
    <w:rsid w:val="00344866"/>
    <w:rsid w:val="0034638C"/>
    <w:rsid w:val="00346F7F"/>
    <w:rsid w:val="00350108"/>
    <w:rsid w:val="00350715"/>
    <w:rsid w:val="00350762"/>
    <w:rsid w:val="003507C4"/>
    <w:rsid w:val="003519A1"/>
    <w:rsid w:val="00352480"/>
    <w:rsid w:val="003530D2"/>
    <w:rsid w:val="0035331A"/>
    <w:rsid w:val="003534E1"/>
    <w:rsid w:val="003548D8"/>
    <w:rsid w:val="003552CB"/>
    <w:rsid w:val="003554CA"/>
    <w:rsid w:val="00357C45"/>
    <w:rsid w:val="00360232"/>
    <w:rsid w:val="003602E0"/>
    <w:rsid w:val="00360D01"/>
    <w:rsid w:val="00361A7C"/>
    <w:rsid w:val="00362569"/>
    <w:rsid w:val="003636CD"/>
    <w:rsid w:val="0036487C"/>
    <w:rsid w:val="00365411"/>
    <w:rsid w:val="00365FA2"/>
    <w:rsid w:val="003668EB"/>
    <w:rsid w:val="00366C69"/>
    <w:rsid w:val="00367441"/>
    <w:rsid w:val="00367B1D"/>
    <w:rsid w:val="00370E4F"/>
    <w:rsid w:val="00371215"/>
    <w:rsid w:val="00371580"/>
    <w:rsid w:val="00372EC7"/>
    <w:rsid w:val="00372F0D"/>
    <w:rsid w:val="00373781"/>
    <w:rsid w:val="00374059"/>
    <w:rsid w:val="00374CCB"/>
    <w:rsid w:val="0037535B"/>
    <w:rsid w:val="0037552D"/>
    <w:rsid w:val="003756DB"/>
    <w:rsid w:val="00376758"/>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537"/>
    <w:rsid w:val="00390017"/>
    <w:rsid w:val="003901A3"/>
    <w:rsid w:val="0039072F"/>
    <w:rsid w:val="003921CC"/>
    <w:rsid w:val="003940CE"/>
    <w:rsid w:val="00394C89"/>
    <w:rsid w:val="003959AC"/>
    <w:rsid w:val="00397C1D"/>
    <w:rsid w:val="003A00C4"/>
    <w:rsid w:val="003A180F"/>
    <w:rsid w:val="003A18DD"/>
    <w:rsid w:val="003A19FA"/>
    <w:rsid w:val="003A204C"/>
    <w:rsid w:val="003A20C8"/>
    <w:rsid w:val="003A2C29"/>
    <w:rsid w:val="003A2EC3"/>
    <w:rsid w:val="003A36F2"/>
    <w:rsid w:val="003A3D39"/>
    <w:rsid w:val="003A3EC7"/>
    <w:rsid w:val="003A40B4"/>
    <w:rsid w:val="003A472B"/>
    <w:rsid w:val="003A5CFB"/>
    <w:rsid w:val="003A60D0"/>
    <w:rsid w:val="003A7834"/>
    <w:rsid w:val="003A7CD6"/>
    <w:rsid w:val="003B048E"/>
    <w:rsid w:val="003B06AB"/>
    <w:rsid w:val="003B0B5B"/>
    <w:rsid w:val="003B0CA1"/>
    <w:rsid w:val="003B0E79"/>
    <w:rsid w:val="003B19A2"/>
    <w:rsid w:val="003B28B5"/>
    <w:rsid w:val="003B2D50"/>
    <w:rsid w:val="003B3147"/>
    <w:rsid w:val="003B3575"/>
    <w:rsid w:val="003B50BC"/>
    <w:rsid w:val="003B5D97"/>
    <w:rsid w:val="003B63A4"/>
    <w:rsid w:val="003B68FE"/>
    <w:rsid w:val="003B6D7D"/>
    <w:rsid w:val="003B7B15"/>
    <w:rsid w:val="003B7D7E"/>
    <w:rsid w:val="003C0CC0"/>
    <w:rsid w:val="003C1012"/>
    <w:rsid w:val="003C11C9"/>
    <w:rsid w:val="003C1229"/>
    <w:rsid w:val="003C1FD4"/>
    <w:rsid w:val="003C213D"/>
    <w:rsid w:val="003C25AD"/>
    <w:rsid w:val="003C2D21"/>
    <w:rsid w:val="003C3C05"/>
    <w:rsid w:val="003C5E6B"/>
    <w:rsid w:val="003C7AD7"/>
    <w:rsid w:val="003D0313"/>
    <w:rsid w:val="003D0FC3"/>
    <w:rsid w:val="003D153F"/>
    <w:rsid w:val="003D2C1D"/>
    <w:rsid w:val="003D2C34"/>
    <w:rsid w:val="003D3DDD"/>
    <w:rsid w:val="003D5CBF"/>
    <w:rsid w:val="003D60CF"/>
    <w:rsid w:val="003D6128"/>
    <w:rsid w:val="003D66D2"/>
    <w:rsid w:val="003E07AE"/>
    <w:rsid w:val="003E14FC"/>
    <w:rsid w:val="003E2976"/>
    <w:rsid w:val="003E4858"/>
    <w:rsid w:val="003E6316"/>
    <w:rsid w:val="003E6884"/>
    <w:rsid w:val="003E6AC5"/>
    <w:rsid w:val="003E749B"/>
    <w:rsid w:val="003E7F39"/>
    <w:rsid w:val="003F0096"/>
    <w:rsid w:val="003F0850"/>
    <w:rsid w:val="003F0D12"/>
    <w:rsid w:val="003F14AA"/>
    <w:rsid w:val="003F160C"/>
    <w:rsid w:val="003F30F3"/>
    <w:rsid w:val="003F324F"/>
    <w:rsid w:val="003F33BC"/>
    <w:rsid w:val="003F3D4E"/>
    <w:rsid w:val="003F477E"/>
    <w:rsid w:val="003F6CD2"/>
    <w:rsid w:val="003F788D"/>
    <w:rsid w:val="004008AA"/>
    <w:rsid w:val="0040126E"/>
    <w:rsid w:val="004020D4"/>
    <w:rsid w:val="004021B6"/>
    <w:rsid w:val="004047C4"/>
    <w:rsid w:val="00404DCC"/>
    <w:rsid w:val="0040570B"/>
    <w:rsid w:val="00405EDB"/>
    <w:rsid w:val="00405FB1"/>
    <w:rsid w:val="00406460"/>
    <w:rsid w:val="004065FE"/>
    <w:rsid w:val="0040690C"/>
    <w:rsid w:val="00412461"/>
    <w:rsid w:val="00412546"/>
    <w:rsid w:val="00413053"/>
    <w:rsid w:val="0041319C"/>
    <w:rsid w:val="004137B6"/>
    <w:rsid w:val="00413A54"/>
    <w:rsid w:val="00413C10"/>
    <w:rsid w:val="00413CD9"/>
    <w:rsid w:val="00413F9A"/>
    <w:rsid w:val="004140CA"/>
    <w:rsid w:val="00414C65"/>
    <w:rsid w:val="00415079"/>
    <w:rsid w:val="00415D76"/>
    <w:rsid w:val="00416665"/>
    <w:rsid w:val="00416A67"/>
    <w:rsid w:val="00416ACB"/>
    <w:rsid w:val="004178F1"/>
    <w:rsid w:val="00421DCF"/>
    <w:rsid w:val="00422341"/>
    <w:rsid w:val="004224FB"/>
    <w:rsid w:val="00422D63"/>
    <w:rsid w:val="00423641"/>
    <w:rsid w:val="0042388A"/>
    <w:rsid w:val="00426266"/>
    <w:rsid w:val="00430074"/>
    <w:rsid w:val="004305E2"/>
    <w:rsid w:val="00430A2D"/>
    <w:rsid w:val="00431505"/>
    <w:rsid w:val="00431AF0"/>
    <w:rsid w:val="0043213A"/>
    <w:rsid w:val="004330F4"/>
    <w:rsid w:val="00433590"/>
    <w:rsid w:val="0043393D"/>
    <w:rsid w:val="004344C7"/>
    <w:rsid w:val="00434E3B"/>
    <w:rsid w:val="00435274"/>
    <w:rsid w:val="004352AD"/>
    <w:rsid w:val="0043545D"/>
    <w:rsid w:val="00435FE2"/>
    <w:rsid w:val="00436E2F"/>
    <w:rsid w:val="00436EAB"/>
    <w:rsid w:val="00441C60"/>
    <w:rsid w:val="004461D9"/>
    <w:rsid w:val="00446A00"/>
    <w:rsid w:val="00446AC6"/>
    <w:rsid w:val="0044759B"/>
    <w:rsid w:val="00447F54"/>
    <w:rsid w:val="00450B7E"/>
    <w:rsid w:val="0045136B"/>
    <w:rsid w:val="00451C7E"/>
    <w:rsid w:val="00451CD1"/>
    <w:rsid w:val="00452012"/>
    <w:rsid w:val="00452B08"/>
    <w:rsid w:val="00453BB6"/>
    <w:rsid w:val="00453CAA"/>
    <w:rsid w:val="00455113"/>
    <w:rsid w:val="00456421"/>
    <w:rsid w:val="00456DAB"/>
    <w:rsid w:val="004577EC"/>
    <w:rsid w:val="004608A9"/>
    <w:rsid w:val="00460CC3"/>
    <w:rsid w:val="00460E86"/>
    <w:rsid w:val="00462C4D"/>
    <w:rsid w:val="00463409"/>
    <w:rsid w:val="00464462"/>
    <w:rsid w:val="004646B4"/>
    <w:rsid w:val="00464A88"/>
    <w:rsid w:val="004651A0"/>
    <w:rsid w:val="00465C2E"/>
    <w:rsid w:val="00466487"/>
    <w:rsid w:val="00466532"/>
    <w:rsid w:val="00466A45"/>
    <w:rsid w:val="00467488"/>
    <w:rsid w:val="0047083E"/>
    <w:rsid w:val="00470EB5"/>
    <w:rsid w:val="0047286B"/>
    <w:rsid w:val="00472E27"/>
    <w:rsid w:val="00473856"/>
    <w:rsid w:val="00474220"/>
    <w:rsid w:val="004751EF"/>
    <w:rsid w:val="004752D3"/>
    <w:rsid w:val="004754E1"/>
    <w:rsid w:val="00475CE0"/>
    <w:rsid w:val="00476827"/>
    <w:rsid w:val="00476BD4"/>
    <w:rsid w:val="00477C35"/>
    <w:rsid w:val="00480988"/>
    <w:rsid w:val="00480E05"/>
    <w:rsid w:val="004827F0"/>
    <w:rsid w:val="00482BBE"/>
    <w:rsid w:val="00483A12"/>
    <w:rsid w:val="00483C7E"/>
    <w:rsid w:val="00484A77"/>
    <w:rsid w:val="0048540F"/>
    <w:rsid w:val="004854BC"/>
    <w:rsid w:val="00485970"/>
    <w:rsid w:val="00485C0D"/>
    <w:rsid w:val="00485CDA"/>
    <w:rsid w:val="00486575"/>
    <w:rsid w:val="004866D0"/>
    <w:rsid w:val="00486936"/>
    <w:rsid w:val="00486C82"/>
    <w:rsid w:val="0049393F"/>
    <w:rsid w:val="00494242"/>
    <w:rsid w:val="004942D1"/>
    <w:rsid w:val="00494E8E"/>
    <w:rsid w:val="004955BC"/>
    <w:rsid w:val="00495D63"/>
    <w:rsid w:val="0049648F"/>
    <w:rsid w:val="00496606"/>
    <w:rsid w:val="00496F05"/>
    <w:rsid w:val="00497370"/>
    <w:rsid w:val="004A0F39"/>
    <w:rsid w:val="004A251F"/>
    <w:rsid w:val="004A3BF1"/>
    <w:rsid w:val="004A3E42"/>
    <w:rsid w:val="004A4715"/>
    <w:rsid w:val="004A5046"/>
    <w:rsid w:val="004A564B"/>
    <w:rsid w:val="004A565E"/>
    <w:rsid w:val="004A5DF3"/>
    <w:rsid w:val="004A607B"/>
    <w:rsid w:val="004A6134"/>
    <w:rsid w:val="004A7092"/>
    <w:rsid w:val="004B49E6"/>
    <w:rsid w:val="004B4D69"/>
    <w:rsid w:val="004B62F5"/>
    <w:rsid w:val="004B67A7"/>
    <w:rsid w:val="004C01A8"/>
    <w:rsid w:val="004C0A6A"/>
    <w:rsid w:val="004C1840"/>
    <w:rsid w:val="004C24C9"/>
    <w:rsid w:val="004C31B6"/>
    <w:rsid w:val="004C5319"/>
    <w:rsid w:val="004C621F"/>
    <w:rsid w:val="004C7948"/>
    <w:rsid w:val="004C7BB8"/>
    <w:rsid w:val="004C7C60"/>
    <w:rsid w:val="004D054A"/>
    <w:rsid w:val="004D0DFE"/>
    <w:rsid w:val="004D1D91"/>
    <w:rsid w:val="004D22C3"/>
    <w:rsid w:val="004D6F4D"/>
    <w:rsid w:val="004D6F95"/>
    <w:rsid w:val="004D72FE"/>
    <w:rsid w:val="004D7E91"/>
    <w:rsid w:val="004E003A"/>
    <w:rsid w:val="004E0768"/>
    <w:rsid w:val="004E1A31"/>
    <w:rsid w:val="004E2DE0"/>
    <w:rsid w:val="004E3DAB"/>
    <w:rsid w:val="004E4060"/>
    <w:rsid w:val="004E409A"/>
    <w:rsid w:val="004E4320"/>
    <w:rsid w:val="004E6E6D"/>
    <w:rsid w:val="004F0DC0"/>
    <w:rsid w:val="004F0FB9"/>
    <w:rsid w:val="004F10A2"/>
    <w:rsid w:val="004F2F7E"/>
    <w:rsid w:val="004F32B5"/>
    <w:rsid w:val="004F37EF"/>
    <w:rsid w:val="004F407E"/>
    <w:rsid w:val="004F5479"/>
    <w:rsid w:val="004F7528"/>
    <w:rsid w:val="004F7BCA"/>
    <w:rsid w:val="004F7D89"/>
    <w:rsid w:val="00501981"/>
    <w:rsid w:val="00501A85"/>
    <w:rsid w:val="00501BB3"/>
    <w:rsid w:val="005020B2"/>
    <w:rsid w:val="005021DD"/>
    <w:rsid w:val="00502420"/>
    <w:rsid w:val="00502590"/>
    <w:rsid w:val="005026CA"/>
    <w:rsid w:val="00502B72"/>
    <w:rsid w:val="0050415A"/>
    <w:rsid w:val="00504BC1"/>
    <w:rsid w:val="00505134"/>
    <w:rsid w:val="00505C04"/>
    <w:rsid w:val="0050673A"/>
    <w:rsid w:val="005115AF"/>
    <w:rsid w:val="00511F15"/>
    <w:rsid w:val="0051318C"/>
    <w:rsid w:val="005142CD"/>
    <w:rsid w:val="005143C9"/>
    <w:rsid w:val="00514D7D"/>
    <w:rsid w:val="005157A9"/>
    <w:rsid w:val="005173A7"/>
    <w:rsid w:val="005177E1"/>
    <w:rsid w:val="005200E3"/>
    <w:rsid w:val="00520C0A"/>
    <w:rsid w:val="005218B6"/>
    <w:rsid w:val="00522589"/>
    <w:rsid w:val="00522B68"/>
    <w:rsid w:val="005242DD"/>
    <w:rsid w:val="00524545"/>
    <w:rsid w:val="005255BF"/>
    <w:rsid w:val="005257DE"/>
    <w:rsid w:val="00525862"/>
    <w:rsid w:val="0052703F"/>
    <w:rsid w:val="00527200"/>
    <w:rsid w:val="00527F99"/>
    <w:rsid w:val="00530157"/>
    <w:rsid w:val="00530AC5"/>
    <w:rsid w:val="005310C2"/>
    <w:rsid w:val="005314E9"/>
    <w:rsid w:val="00531D61"/>
    <w:rsid w:val="00531EBE"/>
    <w:rsid w:val="00532F8B"/>
    <w:rsid w:val="00533737"/>
    <w:rsid w:val="00533F29"/>
    <w:rsid w:val="00535B79"/>
    <w:rsid w:val="00535D7C"/>
    <w:rsid w:val="00536579"/>
    <w:rsid w:val="00536C1E"/>
    <w:rsid w:val="00540641"/>
    <w:rsid w:val="0054120F"/>
    <w:rsid w:val="0054343A"/>
    <w:rsid w:val="00543974"/>
    <w:rsid w:val="00543EBF"/>
    <w:rsid w:val="00543EC0"/>
    <w:rsid w:val="00544ABA"/>
    <w:rsid w:val="0054593A"/>
    <w:rsid w:val="005467FB"/>
    <w:rsid w:val="00546AE9"/>
    <w:rsid w:val="00547989"/>
    <w:rsid w:val="00551320"/>
    <w:rsid w:val="005518A4"/>
    <w:rsid w:val="00551E39"/>
    <w:rsid w:val="00552339"/>
    <w:rsid w:val="00552768"/>
    <w:rsid w:val="00552935"/>
    <w:rsid w:val="00553127"/>
    <w:rsid w:val="00553370"/>
    <w:rsid w:val="005537D5"/>
    <w:rsid w:val="00554BE7"/>
    <w:rsid w:val="00556D4B"/>
    <w:rsid w:val="00556D68"/>
    <w:rsid w:val="00557173"/>
    <w:rsid w:val="005576A1"/>
    <w:rsid w:val="00557A64"/>
    <w:rsid w:val="00557AE8"/>
    <w:rsid w:val="005600E5"/>
    <w:rsid w:val="005605C0"/>
    <w:rsid w:val="00560D23"/>
    <w:rsid w:val="00561034"/>
    <w:rsid w:val="005615D8"/>
    <w:rsid w:val="005626D6"/>
    <w:rsid w:val="005631B9"/>
    <w:rsid w:val="005638D4"/>
    <w:rsid w:val="00564C4C"/>
    <w:rsid w:val="005656ED"/>
    <w:rsid w:val="00565E0C"/>
    <w:rsid w:val="00566544"/>
    <w:rsid w:val="00566608"/>
    <w:rsid w:val="00566C83"/>
    <w:rsid w:val="00566DDD"/>
    <w:rsid w:val="005700FE"/>
    <w:rsid w:val="00570E24"/>
    <w:rsid w:val="00572760"/>
    <w:rsid w:val="00572DD3"/>
    <w:rsid w:val="00573241"/>
    <w:rsid w:val="005743DE"/>
    <w:rsid w:val="00574F3F"/>
    <w:rsid w:val="0057562C"/>
    <w:rsid w:val="005759F6"/>
    <w:rsid w:val="00575E3E"/>
    <w:rsid w:val="005765F5"/>
    <w:rsid w:val="005767BB"/>
    <w:rsid w:val="00576D6C"/>
    <w:rsid w:val="00577A2E"/>
    <w:rsid w:val="00580E48"/>
    <w:rsid w:val="00580F0A"/>
    <w:rsid w:val="00581246"/>
    <w:rsid w:val="0058278E"/>
    <w:rsid w:val="00582C3A"/>
    <w:rsid w:val="00582E1A"/>
    <w:rsid w:val="00583147"/>
    <w:rsid w:val="00584416"/>
    <w:rsid w:val="00584B39"/>
    <w:rsid w:val="00585028"/>
    <w:rsid w:val="005851F9"/>
    <w:rsid w:val="005854D1"/>
    <w:rsid w:val="00585F5B"/>
    <w:rsid w:val="0058620A"/>
    <w:rsid w:val="00587B1C"/>
    <w:rsid w:val="00587FC0"/>
    <w:rsid w:val="005906AD"/>
    <w:rsid w:val="00590DA6"/>
    <w:rsid w:val="00591C7D"/>
    <w:rsid w:val="00592B03"/>
    <w:rsid w:val="00592F91"/>
    <w:rsid w:val="0059317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3DB"/>
    <w:rsid w:val="005A3887"/>
    <w:rsid w:val="005B0542"/>
    <w:rsid w:val="005B2225"/>
    <w:rsid w:val="005B2799"/>
    <w:rsid w:val="005B2B77"/>
    <w:rsid w:val="005B3D4A"/>
    <w:rsid w:val="005B4D87"/>
    <w:rsid w:val="005B5144"/>
    <w:rsid w:val="005B680D"/>
    <w:rsid w:val="005B7D53"/>
    <w:rsid w:val="005B7DD1"/>
    <w:rsid w:val="005C00A0"/>
    <w:rsid w:val="005C1A62"/>
    <w:rsid w:val="005C28FA"/>
    <w:rsid w:val="005C40F4"/>
    <w:rsid w:val="005C43BE"/>
    <w:rsid w:val="005C44F3"/>
    <w:rsid w:val="005C561F"/>
    <w:rsid w:val="005C5EBF"/>
    <w:rsid w:val="005C6948"/>
    <w:rsid w:val="005C712D"/>
    <w:rsid w:val="005C7C75"/>
    <w:rsid w:val="005D0E4F"/>
    <w:rsid w:val="005D0FEB"/>
    <w:rsid w:val="005D190D"/>
    <w:rsid w:val="005D1E32"/>
    <w:rsid w:val="005D206B"/>
    <w:rsid w:val="005D22B7"/>
    <w:rsid w:val="005D2BDE"/>
    <w:rsid w:val="005D3D76"/>
    <w:rsid w:val="005D4578"/>
    <w:rsid w:val="005D4EFA"/>
    <w:rsid w:val="005D55BA"/>
    <w:rsid w:val="005D5ADB"/>
    <w:rsid w:val="005D648A"/>
    <w:rsid w:val="005D6FC0"/>
    <w:rsid w:val="005D7E0D"/>
    <w:rsid w:val="005E234A"/>
    <w:rsid w:val="005E2C73"/>
    <w:rsid w:val="005E35CC"/>
    <w:rsid w:val="005E371E"/>
    <w:rsid w:val="005E5219"/>
    <w:rsid w:val="005E5389"/>
    <w:rsid w:val="005E53F9"/>
    <w:rsid w:val="005E6223"/>
    <w:rsid w:val="005E6838"/>
    <w:rsid w:val="005E775D"/>
    <w:rsid w:val="005F0A43"/>
    <w:rsid w:val="005F27BF"/>
    <w:rsid w:val="005F3F34"/>
    <w:rsid w:val="005F4171"/>
    <w:rsid w:val="005F46D6"/>
    <w:rsid w:val="005F4DD6"/>
    <w:rsid w:val="005F50D8"/>
    <w:rsid w:val="005F53A1"/>
    <w:rsid w:val="005F5ADE"/>
    <w:rsid w:val="005F6B77"/>
    <w:rsid w:val="005F7487"/>
    <w:rsid w:val="006002C7"/>
    <w:rsid w:val="00600F95"/>
    <w:rsid w:val="00601839"/>
    <w:rsid w:val="006018D4"/>
    <w:rsid w:val="006026E6"/>
    <w:rsid w:val="00602759"/>
    <w:rsid w:val="0060277A"/>
    <w:rsid w:val="00602B7C"/>
    <w:rsid w:val="00602BC2"/>
    <w:rsid w:val="00603312"/>
    <w:rsid w:val="00604DC7"/>
    <w:rsid w:val="00604E47"/>
    <w:rsid w:val="00605441"/>
    <w:rsid w:val="00605485"/>
    <w:rsid w:val="00606970"/>
    <w:rsid w:val="00606A20"/>
    <w:rsid w:val="006072C6"/>
    <w:rsid w:val="00607A2E"/>
    <w:rsid w:val="00611755"/>
    <w:rsid w:val="006130F7"/>
    <w:rsid w:val="00613AF8"/>
    <w:rsid w:val="00613B26"/>
    <w:rsid w:val="00613D8E"/>
    <w:rsid w:val="006142E0"/>
    <w:rsid w:val="006157D2"/>
    <w:rsid w:val="00616112"/>
    <w:rsid w:val="00617A27"/>
    <w:rsid w:val="006205CA"/>
    <w:rsid w:val="00621F53"/>
    <w:rsid w:val="00622E2A"/>
    <w:rsid w:val="00623089"/>
    <w:rsid w:val="0062308E"/>
    <w:rsid w:val="006234C4"/>
    <w:rsid w:val="00623702"/>
    <w:rsid w:val="006244C9"/>
    <w:rsid w:val="006245F6"/>
    <w:rsid w:val="0062475D"/>
    <w:rsid w:val="0062495F"/>
    <w:rsid w:val="0062660B"/>
    <w:rsid w:val="00626AD1"/>
    <w:rsid w:val="006304BC"/>
    <w:rsid w:val="0063064E"/>
    <w:rsid w:val="00630DCE"/>
    <w:rsid w:val="0063120A"/>
    <w:rsid w:val="0063150B"/>
    <w:rsid w:val="00631585"/>
    <w:rsid w:val="00632D30"/>
    <w:rsid w:val="00633421"/>
    <w:rsid w:val="00633982"/>
    <w:rsid w:val="00634ACF"/>
    <w:rsid w:val="00635035"/>
    <w:rsid w:val="0063580D"/>
    <w:rsid w:val="00635CAE"/>
    <w:rsid w:val="00637240"/>
    <w:rsid w:val="00641E9C"/>
    <w:rsid w:val="00643660"/>
    <w:rsid w:val="0064477E"/>
    <w:rsid w:val="00650139"/>
    <w:rsid w:val="00650199"/>
    <w:rsid w:val="00652756"/>
    <w:rsid w:val="00652AD8"/>
    <w:rsid w:val="00652B79"/>
    <w:rsid w:val="006533C3"/>
    <w:rsid w:val="00653575"/>
    <w:rsid w:val="00654068"/>
    <w:rsid w:val="00654485"/>
    <w:rsid w:val="00654B38"/>
    <w:rsid w:val="00654B83"/>
    <w:rsid w:val="00655061"/>
    <w:rsid w:val="0065510C"/>
    <w:rsid w:val="00655B63"/>
    <w:rsid w:val="006571F6"/>
    <w:rsid w:val="0066156F"/>
    <w:rsid w:val="006618CC"/>
    <w:rsid w:val="00662111"/>
    <w:rsid w:val="00662118"/>
    <w:rsid w:val="00662BD3"/>
    <w:rsid w:val="006638AD"/>
    <w:rsid w:val="006639A9"/>
    <w:rsid w:val="00665777"/>
    <w:rsid w:val="0066732C"/>
    <w:rsid w:val="006679F5"/>
    <w:rsid w:val="00667B77"/>
    <w:rsid w:val="0067006C"/>
    <w:rsid w:val="006707E0"/>
    <w:rsid w:val="006716DA"/>
    <w:rsid w:val="0067187C"/>
    <w:rsid w:val="0067187D"/>
    <w:rsid w:val="006728ED"/>
    <w:rsid w:val="006732B1"/>
    <w:rsid w:val="0067446F"/>
    <w:rsid w:val="006746A4"/>
    <w:rsid w:val="00674E6A"/>
    <w:rsid w:val="00675558"/>
    <w:rsid w:val="00675611"/>
    <w:rsid w:val="00675A60"/>
    <w:rsid w:val="0067697E"/>
    <w:rsid w:val="00677443"/>
    <w:rsid w:val="0067769A"/>
    <w:rsid w:val="006806A3"/>
    <w:rsid w:val="006806A6"/>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0F3"/>
    <w:rsid w:val="00690A49"/>
    <w:rsid w:val="00690BB6"/>
    <w:rsid w:val="00691B30"/>
    <w:rsid w:val="00691BCC"/>
    <w:rsid w:val="00693009"/>
    <w:rsid w:val="00693E1F"/>
    <w:rsid w:val="00693ECB"/>
    <w:rsid w:val="00694797"/>
    <w:rsid w:val="00695887"/>
    <w:rsid w:val="006970B7"/>
    <w:rsid w:val="00697733"/>
    <w:rsid w:val="006A19DC"/>
    <w:rsid w:val="006A254E"/>
    <w:rsid w:val="006A2C30"/>
    <w:rsid w:val="006A2FB6"/>
    <w:rsid w:val="006A301C"/>
    <w:rsid w:val="006A3E2B"/>
    <w:rsid w:val="006A6740"/>
    <w:rsid w:val="006A6E17"/>
    <w:rsid w:val="006B120D"/>
    <w:rsid w:val="006B17E7"/>
    <w:rsid w:val="006B19E8"/>
    <w:rsid w:val="006B1A8A"/>
    <w:rsid w:val="006B1FCB"/>
    <w:rsid w:val="006B1FD5"/>
    <w:rsid w:val="006B2D71"/>
    <w:rsid w:val="006B3E66"/>
    <w:rsid w:val="006B555A"/>
    <w:rsid w:val="006B600A"/>
    <w:rsid w:val="006B6512"/>
    <w:rsid w:val="006B6635"/>
    <w:rsid w:val="006B6C7D"/>
    <w:rsid w:val="006B7D22"/>
    <w:rsid w:val="006B7D2C"/>
    <w:rsid w:val="006C06C5"/>
    <w:rsid w:val="006C1019"/>
    <w:rsid w:val="006C2BB5"/>
    <w:rsid w:val="006C2BEE"/>
    <w:rsid w:val="006C2C98"/>
    <w:rsid w:val="006C3AD8"/>
    <w:rsid w:val="006C4516"/>
    <w:rsid w:val="006C455E"/>
    <w:rsid w:val="006C5958"/>
    <w:rsid w:val="006C5B4F"/>
    <w:rsid w:val="006C643C"/>
    <w:rsid w:val="006C6E3A"/>
    <w:rsid w:val="006C6FD7"/>
    <w:rsid w:val="006D00DB"/>
    <w:rsid w:val="006D0361"/>
    <w:rsid w:val="006D16B0"/>
    <w:rsid w:val="006D2065"/>
    <w:rsid w:val="006D2182"/>
    <w:rsid w:val="006D2444"/>
    <w:rsid w:val="006D254B"/>
    <w:rsid w:val="006D289B"/>
    <w:rsid w:val="006D2D7F"/>
    <w:rsid w:val="006D3BE1"/>
    <w:rsid w:val="006D3BF5"/>
    <w:rsid w:val="006D4561"/>
    <w:rsid w:val="006D48FC"/>
    <w:rsid w:val="006D62BC"/>
    <w:rsid w:val="006D6450"/>
    <w:rsid w:val="006D68D5"/>
    <w:rsid w:val="006D6939"/>
    <w:rsid w:val="006D7EB0"/>
    <w:rsid w:val="006E0138"/>
    <w:rsid w:val="006E0720"/>
    <w:rsid w:val="006E0BB0"/>
    <w:rsid w:val="006E12C3"/>
    <w:rsid w:val="006E2529"/>
    <w:rsid w:val="006E2F6B"/>
    <w:rsid w:val="006E45F3"/>
    <w:rsid w:val="006E493D"/>
    <w:rsid w:val="006E4A2F"/>
    <w:rsid w:val="006E4ED4"/>
    <w:rsid w:val="006E50D2"/>
    <w:rsid w:val="006E5E19"/>
    <w:rsid w:val="006E61C3"/>
    <w:rsid w:val="006E799D"/>
    <w:rsid w:val="006F0593"/>
    <w:rsid w:val="006F1064"/>
    <w:rsid w:val="006F151D"/>
    <w:rsid w:val="006F1EB7"/>
    <w:rsid w:val="006F2EF6"/>
    <w:rsid w:val="006F3DFE"/>
    <w:rsid w:val="006F52E5"/>
    <w:rsid w:val="006F6066"/>
    <w:rsid w:val="006F6850"/>
    <w:rsid w:val="006F707E"/>
    <w:rsid w:val="007001DC"/>
    <w:rsid w:val="00701DB3"/>
    <w:rsid w:val="007025CB"/>
    <w:rsid w:val="0070271B"/>
    <w:rsid w:val="007034AA"/>
    <w:rsid w:val="00703B72"/>
    <w:rsid w:val="00703C9D"/>
    <w:rsid w:val="0070490C"/>
    <w:rsid w:val="007059DB"/>
    <w:rsid w:val="00705C38"/>
    <w:rsid w:val="00706465"/>
    <w:rsid w:val="0070695A"/>
    <w:rsid w:val="00707343"/>
    <w:rsid w:val="0070782D"/>
    <w:rsid w:val="007101D2"/>
    <w:rsid w:val="007109C2"/>
    <w:rsid w:val="00711340"/>
    <w:rsid w:val="00711B8A"/>
    <w:rsid w:val="00712C42"/>
    <w:rsid w:val="00713DE4"/>
    <w:rsid w:val="00714C47"/>
    <w:rsid w:val="00715FE1"/>
    <w:rsid w:val="00716462"/>
    <w:rsid w:val="0071693C"/>
    <w:rsid w:val="00720199"/>
    <w:rsid w:val="007208AB"/>
    <w:rsid w:val="00721084"/>
    <w:rsid w:val="00721262"/>
    <w:rsid w:val="00721D9B"/>
    <w:rsid w:val="00722121"/>
    <w:rsid w:val="007224B9"/>
    <w:rsid w:val="00722F94"/>
    <w:rsid w:val="00723AA7"/>
    <w:rsid w:val="0072432E"/>
    <w:rsid w:val="00726036"/>
    <w:rsid w:val="00726279"/>
    <w:rsid w:val="00726A9B"/>
    <w:rsid w:val="00727530"/>
    <w:rsid w:val="00730527"/>
    <w:rsid w:val="00731265"/>
    <w:rsid w:val="00731E7C"/>
    <w:rsid w:val="00732329"/>
    <w:rsid w:val="007329EF"/>
    <w:rsid w:val="0073327A"/>
    <w:rsid w:val="007336EA"/>
    <w:rsid w:val="00734EBE"/>
    <w:rsid w:val="00736DD8"/>
    <w:rsid w:val="00736F53"/>
    <w:rsid w:val="0074076A"/>
    <w:rsid w:val="00740A05"/>
    <w:rsid w:val="00741AF4"/>
    <w:rsid w:val="00741DCC"/>
    <w:rsid w:val="0074203A"/>
    <w:rsid w:val="00742712"/>
    <w:rsid w:val="007427B5"/>
    <w:rsid w:val="00742865"/>
    <w:rsid w:val="0074296C"/>
    <w:rsid w:val="00742C83"/>
    <w:rsid w:val="0074360F"/>
    <w:rsid w:val="00743AC7"/>
    <w:rsid w:val="00744A64"/>
    <w:rsid w:val="00744D47"/>
    <w:rsid w:val="00744EA0"/>
    <w:rsid w:val="007452DB"/>
    <w:rsid w:val="0074638D"/>
    <w:rsid w:val="00746484"/>
    <w:rsid w:val="00747037"/>
    <w:rsid w:val="0074704F"/>
    <w:rsid w:val="00747F48"/>
    <w:rsid w:val="00747F4C"/>
    <w:rsid w:val="00750547"/>
    <w:rsid w:val="00750644"/>
    <w:rsid w:val="00751091"/>
    <w:rsid w:val="007518B8"/>
    <w:rsid w:val="00751B83"/>
    <w:rsid w:val="007535C9"/>
    <w:rsid w:val="00754359"/>
    <w:rsid w:val="00754411"/>
    <w:rsid w:val="00754BD9"/>
    <w:rsid w:val="00754E7A"/>
    <w:rsid w:val="0075540C"/>
    <w:rsid w:val="00755DB1"/>
    <w:rsid w:val="00755F11"/>
    <w:rsid w:val="007574FC"/>
    <w:rsid w:val="00760975"/>
    <w:rsid w:val="0076193F"/>
    <w:rsid w:val="00761FDA"/>
    <w:rsid w:val="007621FF"/>
    <w:rsid w:val="007634E3"/>
    <w:rsid w:val="007638E8"/>
    <w:rsid w:val="00764194"/>
    <w:rsid w:val="00765ED3"/>
    <w:rsid w:val="0076681D"/>
    <w:rsid w:val="00766A65"/>
    <w:rsid w:val="007671F5"/>
    <w:rsid w:val="007676B8"/>
    <w:rsid w:val="00767D3D"/>
    <w:rsid w:val="007705A7"/>
    <w:rsid w:val="0077175C"/>
    <w:rsid w:val="0077183F"/>
    <w:rsid w:val="0077184C"/>
    <w:rsid w:val="00771870"/>
    <w:rsid w:val="00771BF9"/>
    <w:rsid w:val="00771DF7"/>
    <w:rsid w:val="00772F8A"/>
    <w:rsid w:val="007739C6"/>
    <w:rsid w:val="00774889"/>
    <w:rsid w:val="00774B31"/>
    <w:rsid w:val="00774FF5"/>
    <w:rsid w:val="007750B3"/>
    <w:rsid w:val="00775F76"/>
    <w:rsid w:val="00776AEA"/>
    <w:rsid w:val="00776BD5"/>
    <w:rsid w:val="00777BA0"/>
    <w:rsid w:val="007803BD"/>
    <w:rsid w:val="007811DC"/>
    <w:rsid w:val="007820FA"/>
    <w:rsid w:val="0078285F"/>
    <w:rsid w:val="00783207"/>
    <w:rsid w:val="00783E1D"/>
    <w:rsid w:val="00784329"/>
    <w:rsid w:val="0078483B"/>
    <w:rsid w:val="00784EED"/>
    <w:rsid w:val="00785900"/>
    <w:rsid w:val="00785D0D"/>
    <w:rsid w:val="00786958"/>
    <w:rsid w:val="00786E71"/>
    <w:rsid w:val="00787177"/>
    <w:rsid w:val="00787747"/>
    <w:rsid w:val="0079162F"/>
    <w:rsid w:val="00793258"/>
    <w:rsid w:val="00794093"/>
    <w:rsid w:val="00794924"/>
    <w:rsid w:val="00795E20"/>
    <w:rsid w:val="0079676F"/>
    <w:rsid w:val="0079724E"/>
    <w:rsid w:val="007A02DD"/>
    <w:rsid w:val="007A0BC2"/>
    <w:rsid w:val="007A1F44"/>
    <w:rsid w:val="007A23FF"/>
    <w:rsid w:val="007A295B"/>
    <w:rsid w:val="007A3424"/>
    <w:rsid w:val="007A35EF"/>
    <w:rsid w:val="007A43A2"/>
    <w:rsid w:val="007A4D04"/>
    <w:rsid w:val="007A72CF"/>
    <w:rsid w:val="007A7A96"/>
    <w:rsid w:val="007B03AF"/>
    <w:rsid w:val="007B04C2"/>
    <w:rsid w:val="007B1543"/>
    <w:rsid w:val="007B1AC0"/>
    <w:rsid w:val="007B270A"/>
    <w:rsid w:val="007B2D3B"/>
    <w:rsid w:val="007B42F2"/>
    <w:rsid w:val="007B52CD"/>
    <w:rsid w:val="007B68C8"/>
    <w:rsid w:val="007B7D68"/>
    <w:rsid w:val="007B7DC1"/>
    <w:rsid w:val="007B7EDB"/>
    <w:rsid w:val="007C19AD"/>
    <w:rsid w:val="007C1FB6"/>
    <w:rsid w:val="007C3598"/>
    <w:rsid w:val="007C3BAF"/>
    <w:rsid w:val="007C3FA8"/>
    <w:rsid w:val="007C68DA"/>
    <w:rsid w:val="007C6F32"/>
    <w:rsid w:val="007C718D"/>
    <w:rsid w:val="007D229A"/>
    <w:rsid w:val="007D2F44"/>
    <w:rsid w:val="007D2F4D"/>
    <w:rsid w:val="007D4178"/>
    <w:rsid w:val="007D4D33"/>
    <w:rsid w:val="007D5BDC"/>
    <w:rsid w:val="007D5EB4"/>
    <w:rsid w:val="007D7175"/>
    <w:rsid w:val="007E1369"/>
    <w:rsid w:val="007E1A1B"/>
    <w:rsid w:val="007E1A88"/>
    <w:rsid w:val="007E2E45"/>
    <w:rsid w:val="007E41E2"/>
    <w:rsid w:val="007E4C88"/>
    <w:rsid w:val="007E4E64"/>
    <w:rsid w:val="007E585E"/>
    <w:rsid w:val="007E6EAF"/>
    <w:rsid w:val="007E7064"/>
    <w:rsid w:val="007E7DDF"/>
    <w:rsid w:val="007F11C8"/>
    <w:rsid w:val="007F1CFB"/>
    <w:rsid w:val="007F220B"/>
    <w:rsid w:val="007F27DD"/>
    <w:rsid w:val="007F6880"/>
    <w:rsid w:val="007F76B4"/>
    <w:rsid w:val="008001B4"/>
    <w:rsid w:val="00800769"/>
    <w:rsid w:val="00800ED2"/>
    <w:rsid w:val="00802E74"/>
    <w:rsid w:val="00804805"/>
    <w:rsid w:val="00804B92"/>
    <w:rsid w:val="00804E21"/>
    <w:rsid w:val="00805092"/>
    <w:rsid w:val="00806AAF"/>
    <w:rsid w:val="008070AC"/>
    <w:rsid w:val="008101FD"/>
    <w:rsid w:val="00810D8D"/>
    <w:rsid w:val="00811446"/>
    <w:rsid w:val="00811835"/>
    <w:rsid w:val="00814B37"/>
    <w:rsid w:val="0081581D"/>
    <w:rsid w:val="00815CEF"/>
    <w:rsid w:val="00816B1D"/>
    <w:rsid w:val="00816B35"/>
    <w:rsid w:val="008172BE"/>
    <w:rsid w:val="00817B71"/>
    <w:rsid w:val="00820244"/>
    <w:rsid w:val="008207E3"/>
    <w:rsid w:val="00821E79"/>
    <w:rsid w:val="008221B3"/>
    <w:rsid w:val="0082248E"/>
    <w:rsid w:val="008224CD"/>
    <w:rsid w:val="00824FDF"/>
    <w:rsid w:val="00825125"/>
    <w:rsid w:val="008257CC"/>
    <w:rsid w:val="00826A5B"/>
    <w:rsid w:val="008274BF"/>
    <w:rsid w:val="00827FAC"/>
    <w:rsid w:val="00830695"/>
    <w:rsid w:val="00830DC3"/>
    <w:rsid w:val="008310DC"/>
    <w:rsid w:val="00831555"/>
    <w:rsid w:val="00831F52"/>
    <w:rsid w:val="00832154"/>
    <w:rsid w:val="00832216"/>
    <w:rsid w:val="00832CEE"/>
    <w:rsid w:val="00832F5C"/>
    <w:rsid w:val="008359E0"/>
    <w:rsid w:val="00835DDC"/>
    <w:rsid w:val="008376F6"/>
    <w:rsid w:val="00837D5B"/>
    <w:rsid w:val="00840607"/>
    <w:rsid w:val="00841B2D"/>
    <w:rsid w:val="00841CD2"/>
    <w:rsid w:val="00842B77"/>
    <w:rsid w:val="0084309F"/>
    <w:rsid w:val="00845C12"/>
    <w:rsid w:val="008469D9"/>
    <w:rsid w:val="00846DC0"/>
    <w:rsid w:val="008474A7"/>
    <w:rsid w:val="008506B6"/>
    <w:rsid w:val="00850AE0"/>
    <w:rsid w:val="00851D23"/>
    <w:rsid w:val="008524D2"/>
    <w:rsid w:val="00852E19"/>
    <w:rsid w:val="008559ED"/>
    <w:rsid w:val="00856833"/>
    <w:rsid w:val="00856840"/>
    <w:rsid w:val="00857E0F"/>
    <w:rsid w:val="0086087C"/>
    <w:rsid w:val="00860D8E"/>
    <w:rsid w:val="0086275E"/>
    <w:rsid w:val="00863484"/>
    <w:rsid w:val="00863A86"/>
    <w:rsid w:val="00864440"/>
    <w:rsid w:val="00864D76"/>
    <w:rsid w:val="008650FC"/>
    <w:rsid w:val="00865669"/>
    <w:rsid w:val="008661C3"/>
    <w:rsid w:val="00866EB3"/>
    <w:rsid w:val="0086701A"/>
    <w:rsid w:val="008672E4"/>
    <w:rsid w:val="00867BD2"/>
    <w:rsid w:val="008712FD"/>
    <w:rsid w:val="008716A1"/>
    <w:rsid w:val="00872D3F"/>
    <w:rsid w:val="008733E4"/>
    <w:rsid w:val="00873F15"/>
    <w:rsid w:val="00874096"/>
    <w:rsid w:val="00874C10"/>
    <w:rsid w:val="008756A4"/>
    <w:rsid w:val="00875F73"/>
    <w:rsid w:val="00876E9A"/>
    <w:rsid w:val="00880F30"/>
    <w:rsid w:val="008833E8"/>
    <w:rsid w:val="008871F3"/>
    <w:rsid w:val="00887B48"/>
    <w:rsid w:val="008911F5"/>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C93"/>
    <w:rsid w:val="008A3D02"/>
    <w:rsid w:val="008A5940"/>
    <w:rsid w:val="008A5E6A"/>
    <w:rsid w:val="008A73B2"/>
    <w:rsid w:val="008B043F"/>
    <w:rsid w:val="008B0808"/>
    <w:rsid w:val="008B0AEC"/>
    <w:rsid w:val="008B1481"/>
    <w:rsid w:val="008B1E53"/>
    <w:rsid w:val="008B1E5B"/>
    <w:rsid w:val="008B2F4F"/>
    <w:rsid w:val="008B389D"/>
    <w:rsid w:val="008B3C5C"/>
    <w:rsid w:val="008B4522"/>
    <w:rsid w:val="008B5299"/>
    <w:rsid w:val="008B5A5F"/>
    <w:rsid w:val="008B5AB0"/>
    <w:rsid w:val="008B6054"/>
    <w:rsid w:val="008B7B08"/>
    <w:rsid w:val="008C0A06"/>
    <w:rsid w:val="008C13F0"/>
    <w:rsid w:val="008C1F26"/>
    <w:rsid w:val="008C2A3A"/>
    <w:rsid w:val="008C2DD4"/>
    <w:rsid w:val="008C3A6D"/>
    <w:rsid w:val="008C4910"/>
    <w:rsid w:val="008C4C7E"/>
    <w:rsid w:val="008C5C46"/>
    <w:rsid w:val="008C6184"/>
    <w:rsid w:val="008C785E"/>
    <w:rsid w:val="008D0AFB"/>
    <w:rsid w:val="008D0C9E"/>
    <w:rsid w:val="008D1434"/>
    <w:rsid w:val="008D1511"/>
    <w:rsid w:val="008D17CC"/>
    <w:rsid w:val="008D32DF"/>
    <w:rsid w:val="008D35E9"/>
    <w:rsid w:val="008D3959"/>
    <w:rsid w:val="008D3966"/>
    <w:rsid w:val="008D3B05"/>
    <w:rsid w:val="008D40F8"/>
    <w:rsid w:val="008D42A3"/>
    <w:rsid w:val="008D4352"/>
    <w:rsid w:val="008D60BC"/>
    <w:rsid w:val="008D6D7B"/>
    <w:rsid w:val="008D7EB7"/>
    <w:rsid w:val="008E0EB8"/>
    <w:rsid w:val="008E10A6"/>
    <w:rsid w:val="008E1271"/>
    <w:rsid w:val="008E1335"/>
    <w:rsid w:val="008E16E1"/>
    <w:rsid w:val="008E2251"/>
    <w:rsid w:val="008E24B3"/>
    <w:rsid w:val="008E24CA"/>
    <w:rsid w:val="008E2F6E"/>
    <w:rsid w:val="008E38AD"/>
    <w:rsid w:val="008E3E5A"/>
    <w:rsid w:val="008E3EEC"/>
    <w:rsid w:val="008E5BF2"/>
    <w:rsid w:val="008E5C81"/>
    <w:rsid w:val="008E71C6"/>
    <w:rsid w:val="008F0A38"/>
    <w:rsid w:val="008F0F84"/>
    <w:rsid w:val="008F1014"/>
    <w:rsid w:val="008F11C9"/>
    <w:rsid w:val="008F1A17"/>
    <w:rsid w:val="008F2079"/>
    <w:rsid w:val="008F23D8"/>
    <w:rsid w:val="008F2516"/>
    <w:rsid w:val="008F2FD5"/>
    <w:rsid w:val="008F37E5"/>
    <w:rsid w:val="008F3A3E"/>
    <w:rsid w:val="008F48C2"/>
    <w:rsid w:val="008F5778"/>
    <w:rsid w:val="008F5840"/>
    <w:rsid w:val="008F5EEF"/>
    <w:rsid w:val="008F66FE"/>
    <w:rsid w:val="008F6EC4"/>
    <w:rsid w:val="008F72CC"/>
    <w:rsid w:val="008F72CD"/>
    <w:rsid w:val="00901273"/>
    <w:rsid w:val="00903802"/>
    <w:rsid w:val="0090696D"/>
    <w:rsid w:val="00906CD6"/>
    <w:rsid w:val="00906E4D"/>
    <w:rsid w:val="00906F31"/>
    <w:rsid w:val="0090736D"/>
    <w:rsid w:val="009078B3"/>
    <w:rsid w:val="00907A77"/>
    <w:rsid w:val="00907E00"/>
    <w:rsid w:val="0091088D"/>
    <w:rsid w:val="00910FC9"/>
    <w:rsid w:val="00911FEB"/>
    <w:rsid w:val="00912083"/>
    <w:rsid w:val="0091291A"/>
    <w:rsid w:val="00913612"/>
    <w:rsid w:val="0091366A"/>
    <w:rsid w:val="00913824"/>
    <w:rsid w:val="00915757"/>
    <w:rsid w:val="009159B3"/>
    <w:rsid w:val="00916181"/>
    <w:rsid w:val="009204C5"/>
    <w:rsid w:val="0092180D"/>
    <w:rsid w:val="009232C9"/>
    <w:rsid w:val="00923608"/>
    <w:rsid w:val="009238E5"/>
    <w:rsid w:val="00923C4F"/>
    <w:rsid w:val="00923F12"/>
    <w:rsid w:val="00924CE7"/>
    <w:rsid w:val="00924FF8"/>
    <w:rsid w:val="00925BA8"/>
    <w:rsid w:val="00925D7B"/>
    <w:rsid w:val="00926DA7"/>
    <w:rsid w:val="009270C8"/>
    <w:rsid w:val="009279D8"/>
    <w:rsid w:val="00927F8B"/>
    <w:rsid w:val="0093094D"/>
    <w:rsid w:val="00932817"/>
    <w:rsid w:val="009328C7"/>
    <w:rsid w:val="009336EC"/>
    <w:rsid w:val="00933F56"/>
    <w:rsid w:val="00934C13"/>
    <w:rsid w:val="00935228"/>
    <w:rsid w:val="009355A2"/>
    <w:rsid w:val="00935F9E"/>
    <w:rsid w:val="00936681"/>
    <w:rsid w:val="00936D98"/>
    <w:rsid w:val="00936DFE"/>
    <w:rsid w:val="00941FE0"/>
    <w:rsid w:val="00942C80"/>
    <w:rsid w:val="00943197"/>
    <w:rsid w:val="009435F2"/>
    <w:rsid w:val="00943DC5"/>
    <w:rsid w:val="00945180"/>
    <w:rsid w:val="0094590C"/>
    <w:rsid w:val="00946355"/>
    <w:rsid w:val="009468B7"/>
    <w:rsid w:val="00946F71"/>
    <w:rsid w:val="0094724E"/>
    <w:rsid w:val="00947973"/>
    <w:rsid w:val="00947BE6"/>
    <w:rsid w:val="009503A7"/>
    <w:rsid w:val="0095048D"/>
    <w:rsid w:val="00951ADB"/>
    <w:rsid w:val="0095380C"/>
    <w:rsid w:val="00954353"/>
    <w:rsid w:val="00955C0A"/>
    <w:rsid w:val="00955C4F"/>
    <w:rsid w:val="009577E2"/>
    <w:rsid w:val="00957E82"/>
    <w:rsid w:val="00960216"/>
    <w:rsid w:val="00960A8B"/>
    <w:rsid w:val="00960CA9"/>
    <w:rsid w:val="00961516"/>
    <w:rsid w:val="00963A2C"/>
    <w:rsid w:val="009657F1"/>
    <w:rsid w:val="0096625D"/>
    <w:rsid w:val="00967E9A"/>
    <w:rsid w:val="009709F8"/>
    <w:rsid w:val="009713AB"/>
    <w:rsid w:val="00972929"/>
    <w:rsid w:val="00972F91"/>
    <w:rsid w:val="00973827"/>
    <w:rsid w:val="00973F9F"/>
    <w:rsid w:val="009742D3"/>
    <w:rsid w:val="0097498B"/>
    <w:rsid w:val="00977BA7"/>
    <w:rsid w:val="00980517"/>
    <w:rsid w:val="009815BE"/>
    <w:rsid w:val="0098194F"/>
    <w:rsid w:val="009820AA"/>
    <w:rsid w:val="009822CA"/>
    <w:rsid w:val="00982526"/>
    <w:rsid w:val="009826C8"/>
    <w:rsid w:val="009836E4"/>
    <w:rsid w:val="0098412F"/>
    <w:rsid w:val="00985F28"/>
    <w:rsid w:val="00986149"/>
    <w:rsid w:val="00986176"/>
    <w:rsid w:val="009867E3"/>
    <w:rsid w:val="00986E7F"/>
    <w:rsid w:val="00987536"/>
    <w:rsid w:val="00990BD5"/>
    <w:rsid w:val="009916C7"/>
    <w:rsid w:val="0099196F"/>
    <w:rsid w:val="00992B98"/>
    <w:rsid w:val="0099359F"/>
    <w:rsid w:val="00994871"/>
    <w:rsid w:val="00994E08"/>
    <w:rsid w:val="009951F9"/>
    <w:rsid w:val="00995C95"/>
    <w:rsid w:val="00995E85"/>
    <w:rsid w:val="00996468"/>
    <w:rsid w:val="00996876"/>
    <w:rsid w:val="00996BF4"/>
    <w:rsid w:val="00996FFA"/>
    <w:rsid w:val="009973F1"/>
    <w:rsid w:val="009973F3"/>
    <w:rsid w:val="00997830"/>
    <w:rsid w:val="009A005D"/>
    <w:rsid w:val="009A010D"/>
    <w:rsid w:val="009A0C6F"/>
    <w:rsid w:val="009A14EF"/>
    <w:rsid w:val="009A20E1"/>
    <w:rsid w:val="009A268C"/>
    <w:rsid w:val="009A2DF9"/>
    <w:rsid w:val="009A3A86"/>
    <w:rsid w:val="009A4869"/>
    <w:rsid w:val="009A55C1"/>
    <w:rsid w:val="009A6A6B"/>
    <w:rsid w:val="009B1EF9"/>
    <w:rsid w:val="009B26AC"/>
    <w:rsid w:val="009B3416"/>
    <w:rsid w:val="009B37E2"/>
    <w:rsid w:val="009B4519"/>
    <w:rsid w:val="009B506B"/>
    <w:rsid w:val="009B57EF"/>
    <w:rsid w:val="009B5B85"/>
    <w:rsid w:val="009B7204"/>
    <w:rsid w:val="009C0074"/>
    <w:rsid w:val="009C0564"/>
    <w:rsid w:val="009C0C02"/>
    <w:rsid w:val="009C2685"/>
    <w:rsid w:val="009C39BC"/>
    <w:rsid w:val="009C4546"/>
    <w:rsid w:val="009C4BC2"/>
    <w:rsid w:val="009C4D22"/>
    <w:rsid w:val="009C4E99"/>
    <w:rsid w:val="009C657C"/>
    <w:rsid w:val="009C6833"/>
    <w:rsid w:val="009C68C4"/>
    <w:rsid w:val="009C7320"/>
    <w:rsid w:val="009D0729"/>
    <w:rsid w:val="009D0F66"/>
    <w:rsid w:val="009D1A06"/>
    <w:rsid w:val="009D1BA4"/>
    <w:rsid w:val="009D22E4"/>
    <w:rsid w:val="009D22F7"/>
    <w:rsid w:val="009D319C"/>
    <w:rsid w:val="009D4294"/>
    <w:rsid w:val="009D5BAB"/>
    <w:rsid w:val="009D6A0A"/>
    <w:rsid w:val="009E058F"/>
    <w:rsid w:val="009E0A9E"/>
    <w:rsid w:val="009E0CF9"/>
    <w:rsid w:val="009E190C"/>
    <w:rsid w:val="009E19A2"/>
    <w:rsid w:val="009E1A47"/>
    <w:rsid w:val="009E3AFD"/>
    <w:rsid w:val="009E3CDD"/>
    <w:rsid w:val="009E4B16"/>
    <w:rsid w:val="009E5C60"/>
    <w:rsid w:val="009E5EB1"/>
    <w:rsid w:val="009E6088"/>
    <w:rsid w:val="009E64DB"/>
    <w:rsid w:val="009E6794"/>
    <w:rsid w:val="009E6A66"/>
    <w:rsid w:val="009E7189"/>
    <w:rsid w:val="009E7E46"/>
    <w:rsid w:val="009E7FC1"/>
    <w:rsid w:val="009F01E1"/>
    <w:rsid w:val="009F0B4D"/>
    <w:rsid w:val="009F1096"/>
    <w:rsid w:val="009F13FE"/>
    <w:rsid w:val="009F150E"/>
    <w:rsid w:val="009F27AD"/>
    <w:rsid w:val="009F2922"/>
    <w:rsid w:val="009F3DBB"/>
    <w:rsid w:val="009F3FB5"/>
    <w:rsid w:val="009F521F"/>
    <w:rsid w:val="009F553C"/>
    <w:rsid w:val="009F59F8"/>
    <w:rsid w:val="009F609A"/>
    <w:rsid w:val="00A005B0"/>
    <w:rsid w:val="00A01F17"/>
    <w:rsid w:val="00A022A5"/>
    <w:rsid w:val="00A02AD5"/>
    <w:rsid w:val="00A03A22"/>
    <w:rsid w:val="00A04634"/>
    <w:rsid w:val="00A05710"/>
    <w:rsid w:val="00A06119"/>
    <w:rsid w:val="00A07A48"/>
    <w:rsid w:val="00A108EE"/>
    <w:rsid w:val="00A10A55"/>
    <w:rsid w:val="00A10BB8"/>
    <w:rsid w:val="00A1200D"/>
    <w:rsid w:val="00A12DAF"/>
    <w:rsid w:val="00A1322B"/>
    <w:rsid w:val="00A137E4"/>
    <w:rsid w:val="00A14813"/>
    <w:rsid w:val="00A1566A"/>
    <w:rsid w:val="00A164DA"/>
    <w:rsid w:val="00A165BF"/>
    <w:rsid w:val="00A172E8"/>
    <w:rsid w:val="00A179FF"/>
    <w:rsid w:val="00A20BD7"/>
    <w:rsid w:val="00A21A36"/>
    <w:rsid w:val="00A22DDC"/>
    <w:rsid w:val="00A25294"/>
    <w:rsid w:val="00A254EE"/>
    <w:rsid w:val="00A25BE7"/>
    <w:rsid w:val="00A27008"/>
    <w:rsid w:val="00A27CDF"/>
    <w:rsid w:val="00A30191"/>
    <w:rsid w:val="00A309C6"/>
    <w:rsid w:val="00A30D13"/>
    <w:rsid w:val="00A314F9"/>
    <w:rsid w:val="00A319D0"/>
    <w:rsid w:val="00A31C15"/>
    <w:rsid w:val="00A32316"/>
    <w:rsid w:val="00A33172"/>
    <w:rsid w:val="00A33EDC"/>
    <w:rsid w:val="00A3432B"/>
    <w:rsid w:val="00A346BA"/>
    <w:rsid w:val="00A349C3"/>
    <w:rsid w:val="00A34C67"/>
    <w:rsid w:val="00A34D62"/>
    <w:rsid w:val="00A3611D"/>
    <w:rsid w:val="00A36339"/>
    <w:rsid w:val="00A365D4"/>
    <w:rsid w:val="00A366E4"/>
    <w:rsid w:val="00A373F8"/>
    <w:rsid w:val="00A4376F"/>
    <w:rsid w:val="00A44F67"/>
    <w:rsid w:val="00A4549F"/>
    <w:rsid w:val="00A45B9B"/>
    <w:rsid w:val="00A462FE"/>
    <w:rsid w:val="00A4647B"/>
    <w:rsid w:val="00A46850"/>
    <w:rsid w:val="00A501C9"/>
    <w:rsid w:val="00A50506"/>
    <w:rsid w:val="00A5284E"/>
    <w:rsid w:val="00A53F55"/>
    <w:rsid w:val="00A5417B"/>
    <w:rsid w:val="00A54599"/>
    <w:rsid w:val="00A54B82"/>
    <w:rsid w:val="00A567BD"/>
    <w:rsid w:val="00A569D4"/>
    <w:rsid w:val="00A57F1A"/>
    <w:rsid w:val="00A60163"/>
    <w:rsid w:val="00A6038D"/>
    <w:rsid w:val="00A60CF0"/>
    <w:rsid w:val="00A61429"/>
    <w:rsid w:val="00A61514"/>
    <w:rsid w:val="00A61645"/>
    <w:rsid w:val="00A62080"/>
    <w:rsid w:val="00A630A2"/>
    <w:rsid w:val="00A632B8"/>
    <w:rsid w:val="00A63B22"/>
    <w:rsid w:val="00A63BF3"/>
    <w:rsid w:val="00A64942"/>
    <w:rsid w:val="00A64E7F"/>
    <w:rsid w:val="00A65480"/>
    <w:rsid w:val="00A6577E"/>
    <w:rsid w:val="00A65911"/>
    <w:rsid w:val="00A660B0"/>
    <w:rsid w:val="00A6643C"/>
    <w:rsid w:val="00A6685A"/>
    <w:rsid w:val="00A67544"/>
    <w:rsid w:val="00A7075B"/>
    <w:rsid w:val="00A70FCC"/>
    <w:rsid w:val="00A71CE6"/>
    <w:rsid w:val="00A71D23"/>
    <w:rsid w:val="00A7333A"/>
    <w:rsid w:val="00A73D0D"/>
    <w:rsid w:val="00A74992"/>
    <w:rsid w:val="00A74A92"/>
    <w:rsid w:val="00A75CC1"/>
    <w:rsid w:val="00A75E88"/>
    <w:rsid w:val="00A7731F"/>
    <w:rsid w:val="00A8056E"/>
    <w:rsid w:val="00A8094B"/>
    <w:rsid w:val="00A81DF3"/>
    <w:rsid w:val="00A82D58"/>
    <w:rsid w:val="00A8399D"/>
    <w:rsid w:val="00A83E3D"/>
    <w:rsid w:val="00A8443A"/>
    <w:rsid w:val="00A8479C"/>
    <w:rsid w:val="00A8557B"/>
    <w:rsid w:val="00A85A05"/>
    <w:rsid w:val="00A85FFD"/>
    <w:rsid w:val="00A86477"/>
    <w:rsid w:val="00A86D63"/>
    <w:rsid w:val="00A87797"/>
    <w:rsid w:val="00A90E72"/>
    <w:rsid w:val="00A922A2"/>
    <w:rsid w:val="00A9327B"/>
    <w:rsid w:val="00A93B69"/>
    <w:rsid w:val="00A95DC9"/>
    <w:rsid w:val="00A963C7"/>
    <w:rsid w:val="00A96EE5"/>
    <w:rsid w:val="00AA1626"/>
    <w:rsid w:val="00AA1C25"/>
    <w:rsid w:val="00AA294E"/>
    <w:rsid w:val="00AA3DB7"/>
    <w:rsid w:val="00AA51F5"/>
    <w:rsid w:val="00AA5E3B"/>
    <w:rsid w:val="00AA68B4"/>
    <w:rsid w:val="00AB0543"/>
    <w:rsid w:val="00AB0AC9"/>
    <w:rsid w:val="00AB185A"/>
    <w:rsid w:val="00AB1BA7"/>
    <w:rsid w:val="00AB1E04"/>
    <w:rsid w:val="00AB29CF"/>
    <w:rsid w:val="00AB3113"/>
    <w:rsid w:val="00AB348A"/>
    <w:rsid w:val="00AB3D41"/>
    <w:rsid w:val="00AB3F38"/>
    <w:rsid w:val="00AB4079"/>
    <w:rsid w:val="00AB43EC"/>
    <w:rsid w:val="00AB4BF4"/>
    <w:rsid w:val="00AB51E2"/>
    <w:rsid w:val="00AB5AAA"/>
    <w:rsid w:val="00AB5ADF"/>
    <w:rsid w:val="00AB5C7E"/>
    <w:rsid w:val="00AB5E57"/>
    <w:rsid w:val="00AB5F6A"/>
    <w:rsid w:val="00AB6FB1"/>
    <w:rsid w:val="00AB725F"/>
    <w:rsid w:val="00AB7D94"/>
    <w:rsid w:val="00AC0705"/>
    <w:rsid w:val="00AC109B"/>
    <w:rsid w:val="00AC3951"/>
    <w:rsid w:val="00AC74DA"/>
    <w:rsid w:val="00AC7A2B"/>
    <w:rsid w:val="00AC7C25"/>
    <w:rsid w:val="00AD0A51"/>
    <w:rsid w:val="00AD0B37"/>
    <w:rsid w:val="00AD0DFE"/>
    <w:rsid w:val="00AD11F7"/>
    <w:rsid w:val="00AD1957"/>
    <w:rsid w:val="00AD1DB7"/>
    <w:rsid w:val="00AD2852"/>
    <w:rsid w:val="00AD34B8"/>
    <w:rsid w:val="00AD3976"/>
    <w:rsid w:val="00AD4B59"/>
    <w:rsid w:val="00AD4D2A"/>
    <w:rsid w:val="00AD542F"/>
    <w:rsid w:val="00AD7305"/>
    <w:rsid w:val="00AD7E64"/>
    <w:rsid w:val="00AE0C56"/>
    <w:rsid w:val="00AE149E"/>
    <w:rsid w:val="00AE22F2"/>
    <w:rsid w:val="00AE29FC"/>
    <w:rsid w:val="00AE2F3F"/>
    <w:rsid w:val="00AE3B4E"/>
    <w:rsid w:val="00AE4C2A"/>
    <w:rsid w:val="00AE59EC"/>
    <w:rsid w:val="00AE67B3"/>
    <w:rsid w:val="00AE7864"/>
    <w:rsid w:val="00AE7949"/>
    <w:rsid w:val="00AF25D5"/>
    <w:rsid w:val="00AF3DBB"/>
    <w:rsid w:val="00AF5194"/>
    <w:rsid w:val="00AF53EF"/>
    <w:rsid w:val="00AF72BD"/>
    <w:rsid w:val="00AF73C3"/>
    <w:rsid w:val="00AF795C"/>
    <w:rsid w:val="00B00038"/>
    <w:rsid w:val="00B00752"/>
    <w:rsid w:val="00B00BD1"/>
    <w:rsid w:val="00B026C1"/>
    <w:rsid w:val="00B02807"/>
    <w:rsid w:val="00B02B9C"/>
    <w:rsid w:val="00B0353B"/>
    <w:rsid w:val="00B040B2"/>
    <w:rsid w:val="00B047EC"/>
    <w:rsid w:val="00B10558"/>
    <w:rsid w:val="00B11E58"/>
    <w:rsid w:val="00B156A9"/>
    <w:rsid w:val="00B15E74"/>
    <w:rsid w:val="00B15F83"/>
    <w:rsid w:val="00B160FF"/>
    <w:rsid w:val="00B16322"/>
    <w:rsid w:val="00B1662E"/>
    <w:rsid w:val="00B16A6F"/>
    <w:rsid w:val="00B16DD4"/>
    <w:rsid w:val="00B21D0E"/>
    <w:rsid w:val="00B22C0D"/>
    <w:rsid w:val="00B23AF4"/>
    <w:rsid w:val="00B23C15"/>
    <w:rsid w:val="00B25762"/>
    <w:rsid w:val="00B25B40"/>
    <w:rsid w:val="00B25FDE"/>
    <w:rsid w:val="00B26AB0"/>
    <w:rsid w:val="00B26AD2"/>
    <w:rsid w:val="00B26CA2"/>
    <w:rsid w:val="00B30A03"/>
    <w:rsid w:val="00B30B4E"/>
    <w:rsid w:val="00B31246"/>
    <w:rsid w:val="00B32099"/>
    <w:rsid w:val="00B326FF"/>
    <w:rsid w:val="00B340AA"/>
    <w:rsid w:val="00B34A9F"/>
    <w:rsid w:val="00B34B80"/>
    <w:rsid w:val="00B35CDA"/>
    <w:rsid w:val="00B37D97"/>
    <w:rsid w:val="00B411BD"/>
    <w:rsid w:val="00B41559"/>
    <w:rsid w:val="00B418E8"/>
    <w:rsid w:val="00B41F8E"/>
    <w:rsid w:val="00B42285"/>
    <w:rsid w:val="00B4274B"/>
    <w:rsid w:val="00B435B1"/>
    <w:rsid w:val="00B4367F"/>
    <w:rsid w:val="00B438BA"/>
    <w:rsid w:val="00B445C2"/>
    <w:rsid w:val="00B44F99"/>
    <w:rsid w:val="00B45876"/>
    <w:rsid w:val="00B506BD"/>
    <w:rsid w:val="00B51542"/>
    <w:rsid w:val="00B51D1D"/>
    <w:rsid w:val="00B5310E"/>
    <w:rsid w:val="00B54A67"/>
    <w:rsid w:val="00B54ACC"/>
    <w:rsid w:val="00B54DCB"/>
    <w:rsid w:val="00B55712"/>
    <w:rsid w:val="00B55AC2"/>
    <w:rsid w:val="00B560C9"/>
    <w:rsid w:val="00B56533"/>
    <w:rsid w:val="00B56CFC"/>
    <w:rsid w:val="00B57777"/>
    <w:rsid w:val="00B57A17"/>
    <w:rsid w:val="00B61BE2"/>
    <w:rsid w:val="00B6202D"/>
    <w:rsid w:val="00B6266F"/>
    <w:rsid w:val="00B62E0B"/>
    <w:rsid w:val="00B63C32"/>
    <w:rsid w:val="00B64434"/>
    <w:rsid w:val="00B70FD0"/>
    <w:rsid w:val="00B711CE"/>
    <w:rsid w:val="00B71DC8"/>
    <w:rsid w:val="00B725BD"/>
    <w:rsid w:val="00B72D82"/>
    <w:rsid w:val="00B73203"/>
    <w:rsid w:val="00B746C6"/>
    <w:rsid w:val="00B7604C"/>
    <w:rsid w:val="00B7652C"/>
    <w:rsid w:val="00B766BF"/>
    <w:rsid w:val="00B7682E"/>
    <w:rsid w:val="00B76FA6"/>
    <w:rsid w:val="00B80910"/>
    <w:rsid w:val="00B818F4"/>
    <w:rsid w:val="00B81BC9"/>
    <w:rsid w:val="00B8222F"/>
    <w:rsid w:val="00B82615"/>
    <w:rsid w:val="00B83444"/>
    <w:rsid w:val="00B834CE"/>
    <w:rsid w:val="00B836ED"/>
    <w:rsid w:val="00B84A6C"/>
    <w:rsid w:val="00B853BE"/>
    <w:rsid w:val="00B8550C"/>
    <w:rsid w:val="00B85970"/>
    <w:rsid w:val="00B86476"/>
    <w:rsid w:val="00B86A3D"/>
    <w:rsid w:val="00B875C7"/>
    <w:rsid w:val="00B9030D"/>
    <w:rsid w:val="00B90D10"/>
    <w:rsid w:val="00B90FE5"/>
    <w:rsid w:val="00B919AD"/>
    <w:rsid w:val="00B91A2B"/>
    <w:rsid w:val="00B92341"/>
    <w:rsid w:val="00B93204"/>
    <w:rsid w:val="00B94E17"/>
    <w:rsid w:val="00B957FE"/>
    <w:rsid w:val="00B95F02"/>
    <w:rsid w:val="00B96BEF"/>
    <w:rsid w:val="00B96FC0"/>
    <w:rsid w:val="00B97260"/>
    <w:rsid w:val="00B97A69"/>
    <w:rsid w:val="00BA0632"/>
    <w:rsid w:val="00BA0AAA"/>
    <w:rsid w:val="00BA0DFB"/>
    <w:rsid w:val="00BA2ADD"/>
    <w:rsid w:val="00BA2FEF"/>
    <w:rsid w:val="00BA3739"/>
    <w:rsid w:val="00BA53FB"/>
    <w:rsid w:val="00BA5496"/>
    <w:rsid w:val="00BA6166"/>
    <w:rsid w:val="00BB145F"/>
    <w:rsid w:val="00BB1548"/>
    <w:rsid w:val="00BB1AF6"/>
    <w:rsid w:val="00BB1CE7"/>
    <w:rsid w:val="00BB2FD3"/>
    <w:rsid w:val="00BB2FDF"/>
    <w:rsid w:val="00BB2FFF"/>
    <w:rsid w:val="00BB5E40"/>
    <w:rsid w:val="00BB5FCB"/>
    <w:rsid w:val="00BB604B"/>
    <w:rsid w:val="00BC00EC"/>
    <w:rsid w:val="00BC08C5"/>
    <w:rsid w:val="00BC12FB"/>
    <w:rsid w:val="00BC1C3C"/>
    <w:rsid w:val="00BC2A16"/>
    <w:rsid w:val="00BC307F"/>
    <w:rsid w:val="00BC3159"/>
    <w:rsid w:val="00BC3257"/>
    <w:rsid w:val="00BC39DB"/>
    <w:rsid w:val="00BC3A32"/>
    <w:rsid w:val="00BC3B07"/>
    <w:rsid w:val="00BC46EF"/>
    <w:rsid w:val="00BC6FD6"/>
    <w:rsid w:val="00BD008E"/>
    <w:rsid w:val="00BD2A8A"/>
    <w:rsid w:val="00BD2F3B"/>
    <w:rsid w:val="00BD3372"/>
    <w:rsid w:val="00BD3461"/>
    <w:rsid w:val="00BD3CF6"/>
    <w:rsid w:val="00BD5020"/>
    <w:rsid w:val="00BD50AA"/>
    <w:rsid w:val="00BD5135"/>
    <w:rsid w:val="00BD5921"/>
    <w:rsid w:val="00BD7291"/>
    <w:rsid w:val="00BD7EA3"/>
    <w:rsid w:val="00BD7FE2"/>
    <w:rsid w:val="00BE0B19"/>
    <w:rsid w:val="00BE0DD8"/>
    <w:rsid w:val="00BE13F0"/>
    <w:rsid w:val="00BE1D82"/>
    <w:rsid w:val="00BE1EE4"/>
    <w:rsid w:val="00BE1F8B"/>
    <w:rsid w:val="00BE2B4F"/>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0D85"/>
    <w:rsid w:val="00C01671"/>
    <w:rsid w:val="00C01676"/>
    <w:rsid w:val="00C02419"/>
    <w:rsid w:val="00C02766"/>
    <w:rsid w:val="00C03EE8"/>
    <w:rsid w:val="00C04867"/>
    <w:rsid w:val="00C05881"/>
    <w:rsid w:val="00C05BEC"/>
    <w:rsid w:val="00C06BAC"/>
    <w:rsid w:val="00C06E7D"/>
    <w:rsid w:val="00C1112B"/>
    <w:rsid w:val="00C11A88"/>
    <w:rsid w:val="00C12012"/>
    <w:rsid w:val="00C120DB"/>
    <w:rsid w:val="00C12874"/>
    <w:rsid w:val="00C12BC1"/>
    <w:rsid w:val="00C13BDA"/>
    <w:rsid w:val="00C13FFD"/>
    <w:rsid w:val="00C14632"/>
    <w:rsid w:val="00C162A2"/>
    <w:rsid w:val="00C16496"/>
    <w:rsid w:val="00C16C30"/>
    <w:rsid w:val="00C17658"/>
    <w:rsid w:val="00C20A00"/>
    <w:rsid w:val="00C21673"/>
    <w:rsid w:val="00C21C7A"/>
    <w:rsid w:val="00C23130"/>
    <w:rsid w:val="00C24190"/>
    <w:rsid w:val="00C255A5"/>
    <w:rsid w:val="00C2584B"/>
    <w:rsid w:val="00C25942"/>
    <w:rsid w:val="00C25DD9"/>
    <w:rsid w:val="00C2663F"/>
    <w:rsid w:val="00C26C54"/>
    <w:rsid w:val="00C26DB8"/>
    <w:rsid w:val="00C308B4"/>
    <w:rsid w:val="00C31BA6"/>
    <w:rsid w:val="00C32EE0"/>
    <w:rsid w:val="00C3400F"/>
    <w:rsid w:val="00C34B64"/>
    <w:rsid w:val="00C34C36"/>
    <w:rsid w:val="00C352B3"/>
    <w:rsid w:val="00C3654C"/>
    <w:rsid w:val="00C36BF5"/>
    <w:rsid w:val="00C36DBC"/>
    <w:rsid w:val="00C376BA"/>
    <w:rsid w:val="00C37B86"/>
    <w:rsid w:val="00C37BBB"/>
    <w:rsid w:val="00C40373"/>
    <w:rsid w:val="00C4082D"/>
    <w:rsid w:val="00C40AE6"/>
    <w:rsid w:val="00C40D06"/>
    <w:rsid w:val="00C411AF"/>
    <w:rsid w:val="00C4138D"/>
    <w:rsid w:val="00C41E3A"/>
    <w:rsid w:val="00C4209B"/>
    <w:rsid w:val="00C4304C"/>
    <w:rsid w:val="00C4311A"/>
    <w:rsid w:val="00C43315"/>
    <w:rsid w:val="00C452F5"/>
    <w:rsid w:val="00C46555"/>
    <w:rsid w:val="00C46B15"/>
    <w:rsid w:val="00C46EAC"/>
    <w:rsid w:val="00C46F7D"/>
    <w:rsid w:val="00C479B5"/>
    <w:rsid w:val="00C47C43"/>
    <w:rsid w:val="00C50242"/>
    <w:rsid w:val="00C5034D"/>
    <w:rsid w:val="00C5050E"/>
    <w:rsid w:val="00C50E74"/>
    <w:rsid w:val="00C50E99"/>
    <w:rsid w:val="00C526B3"/>
    <w:rsid w:val="00C52744"/>
    <w:rsid w:val="00C53EB3"/>
    <w:rsid w:val="00C542D4"/>
    <w:rsid w:val="00C54D71"/>
    <w:rsid w:val="00C563F5"/>
    <w:rsid w:val="00C570F7"/>
    <w:rsid w:val="00C62CD5"/>
    <w:rsid w:val="00C636E6"/>
    <w:rsid w:val="00C639D6"/>
    <w:rsid w:val="00C63F8E"/>
    <w:rsid w:val="00C647FB"/>
    <w:rsid w:val="00C652D6"/>
    <w:rsid w:val="00C654E0"/>
    <w:rsid w:val="00C67EAB"/>
    <w:rsid w:val="00C70DFF"/>
    <w:rsid w:val="00C759F7"/>
    <w:rsid w:val="00C75A6B"/>
    <w:rsid w:val="00C75BD4"/>
    <w:rsid w:val="00C763B6"/>
    <w:rsid w:val="00C7644F"/>
    <w:rsid w:val="00C768F6"/>
    <w:rsid w:val="00C80073"/>
    <w:rsid w:val="00C80DEA"/>
    <w:rsid w:val="00C810C3"/>
    <w:rsid w:val="00C81F55"/>
    <w:rsid w:val="00C8307B"/>
    <w:rsid w:val="00C832DC"/>
    <w:rsid w:val="00C8377F"/>
    <w:rsid w:val="00C86215"/>
    <w:rsid w:val="00C8630E"/>
    <w:rsid w:val="00C8646D"/>
    <w:rsid w:val="00C91DE3"/>
    <w:rsid w:val="00C9277E"/>
    <w:rsid w:val="00C92C7F"/>
    <w:rsid w:val="00C9369D"/>
    <w:rsid w:val="00C944FA"/>
    <w:rsid w:val="00C94A6D"/>
    <w:rsid w:val="00C95854"/>
    <w:rsid w:val="00C95EFF"/>
    <w:rsid w:val="00C96E6F"/>
    <w:rsid w:val="00C97872"/>
    <w:rsid w:val="00CA0532"/>
    <w:rsid w:val="00CA1CCD"/>
    <w:rsid w:val="00CA2036"/>
    <w:rsid w:val="00CA2241"/>
    <w:rsid w:val="00CA37C2"/>
    <w:rsid w:val="00CA3CDD"/>
    <w:rsid w:val="00CA403B"/>
    <w:rsid w:val="00CA505A"/>
    <w:rsid w:val="00CA59DD"/>
    <w:rsid w:val="00CB008E"/>
    <w:rsid w:val="00CB01FA"/>
    <w:rsid w:val="00CB0737"/>
    <w:rsid w:val="00CB097A"/>
    <w:rsid w:val="00CB26EC"/>
    <w:rsid w:val="00CB2D2A"/>
    <w:rsid w:val="00CB2FF2"/>
    <w:rsid w:val="00CB35AF"/>
    <w:rsid w:val="00CB5B1E"/>
    <w:rsid w:val="00CB6055"/>
    <w:rsid w:val="00CB787A"/>
    <w:rsid w:val="00CC0C4A"/>
    <w:rsid w:val="00CC0DC6"/>
    <w:rsid w:val="00CC17F0"/>
    <w:rsid w:val="00CC1853"/>
    <w:rsid w:val="00CC1FAE"/>
    <w:rsid w:val="00CC3A23"/>
    <w:rsid w:val="00CC459F"/>
    <w:rsid w:val="00CC5138"/>
    <w:rsid w:val="00CC5A19"/>
    <w:rsid w:val="00CC737C"/>
    <w:rsid w:val="00CD087D"/>
    <w:rsid w:val="00CD0F5D"/>
    <w:rsid w:val="00CD1ACF"/>
    <w:rsid w:val="00CD1C0B"/>
    <w:rsid w:val="00CD239A"/>
    <w:rsid w:val="00CD2772"/>
    <w:rsid w:val="00CD5512"/>
    <w:rsid w:val="00CD607D"/>
    <w:rsid w:val="00CD6E3D"/>
    <w:rsid w:val="00CD71AB"/>
    <w:rsid w:val="00CE0109"/>
    <w:rsid w:val="00CE1FC5"/>
    <w:rsid w:val="00CE205A"/>
    <w:rsid w:val="00CE39EF"/>
    <w:rsid w:val="00CE46E5"/>
    <w:rsid w:val="00CE485A"/>
    <w:rsid w:val="00CE4C61"/>
    <w:rsid w:val="00CE5279"/>
    <w:rsid w:val="00CE5A78"/>
    <w:rsid w:val="00CE651C"/>
    <w:rsid w:val="00CE702D"/>
    <w:rsid w:val="00CE78AE"/>
    <w:rsid w:val="00CE7E62"/>
    <w:rsid w:val="00CF011C"/>
    <w:rsid w:val="00CF0D3B"/>
    <w:rsid w:val="00CF195E"/>
    <w:rsid w:val="00CF19DA"/>
    <w:rsid w:val="00CF1C7F"/>
    <w:rsid w:val="00CF1CC0"/>
    <w:rsid w:val="00CF20CA"/>
    <w:rsid w:val="00CF24F8"/>
    <w:rsid w:val="00CF2653"/>
    <w:rsid w:val="00CF4247"/>
    <w:rsid w:val="00CF42FF"/>
    <w:rsid w:val="00CF4775"/>
    <w:rsid w:val="00CF5263"/>
    <w:rsid w:val="00CF60B5"/>
    <w:rsid w:val="00D004FA"/>
    <w:rsid w:val="00D009DB"/>
    <w:rsid w:val="00D01B21"/>
    <w:rsid w:val="00D01E2F"/>
    <w:rsid w:val="00D03102"/>
    <w:rsid w:val="00D03727"/>
    <w:rsid w:val="00D0378A"/>
    <w:rsid w:val="00D03C67"/>
    <w:rsid w:val="00D05132"/>
    <w:rsid w:val="00D05EA9"/>
    <w:rsid w:val="00D071F8"/>
    <w:rsid w:val="00D07252"/>
    <w:rsid w:val="00D074F4"/>
    <w:rsid w:val="00D07CE1"/>
    <w:rsid w:val="00D1026A"/>
    <w:rsid w:val="00D10786"/>
    <w:rsid w:val="00D107CF"/>
    <w:rsid w:val="00D11B0B"/>
    <w:rsid w:val="00D12293"/>
    <w:rsid w:val="00D13382"/>
    <w:rsid w:val="00D14236"/>
    <w:rsid w:val="00D14535"/>
    <w:rsid w:val="00D14553"/>
    <w:rsid w:val="00D147D4"/>
    <w:rsid w:val="00D14DB1"/>
    <w:rsid w:val="00D15F43"/>
    <w:rsid w:val="00D16E87"/>
    <w:rsid w:val="00D20B8B"/>
    <w:rsid w:val="00D2162C"/>
    <w:rsid w:val="00D21A3C"/>
    <w:rsid w:val="00D2254F"/>
    <w:rsid w:val="00D233F1"/>
    <w:rsid w:val="00D256F8"/>
    <w:rsid w:val="00D2685C"/>
    <w:rsid w:val="00D26A3B"/>
    <w:rsid w:val="00D302FD"/>
    <w:rsid w:val="00D3038A"/>
    <w:rsid w:val="00D3098D"/>
    <w:rsid w:val="00D3149A"/>
    <w:rsid w:val="00D31A02"/>
    <w:rsid w:val="00D3323C"/>
    <w:rsid w:val="00D33456"/>
    <w:rsid w:val="00D3396F"/>
    <w:rsid w:val="00D33D4D"/>
    <w:rsid w:val="00D34A0B"/>
    <w:rsid w:val="00D355F4"/>
    <w:rsid w:val="00D35B36"/>
    <w:rsid w:val="00D36234"/>
    <w:rsid w:val="00D36371"/>
    <w:rsid w:val="00D42B6D"/>
    <w:rsid w:val="00D437D8"/>
    <w:rsid w:val="00D4437F"/>
    <w:rsid w:val="00D44994"/>
    <w:rsid w:val="00D45DF3"/>
    <w:rsid w:val="00D46174"/>
    <w:rsid w:val="00D47DD0"/>
    <w:rsid w:val="00D50183"/>
    <w:rsid w:val="00D51D12"/>
    <w:rsid w:val="00D52D2D"/>
    <w:rsid w:val="00D53242"/>
    <w:rsid w:val="00D5362B"/>
    <w:rsid w:val="00D55072"/>
    <w:rsid w:val="00D551B5"/>
    <w:rsid w:val="00D56DB2"/>
    <w:rsid w:val="00D5747F"/>
    <w:rsid w:val="00D57495"/>
    <w:rsid w:val="00D574FA"/>
    <w:rsid w:val="00D60C8D"/>
    <w:rsid w:val="00D61374"/>
    <w:rsid w:val="00D6168A"/>
    <w:rsid w:val="00D616A5"/>
    <w:rsid w:val="00D61C5D"/>
    <w:rsid w:val="00D61FF0"/>
    <w:rsid w:val="00D6211D"/>
    <w:rsid w:val="00D62C97"/>
    <w:rsid w:val="00D63517"/>
    <w:rsid w:val="00D63B75"/>
    <w:rsid w:val="00D659B1"/>
    <w:rsid w:val="00D66E18"/>
    <w:rsid w:val="00D66F73"/>
    <w:rsid w:val="00D6734D"/>
    <w:rsid w:val="00D679CF"/>
    <w:rsid w:val="00D679D3"/>
    <w:rsid w:val="00D7356F"/>
    <w:rsid w:val="00D73587"/>
    <w:rsid w:val="00D73EBB"/>
    <w:rsid w:val="00D751FB"/>
    <w:rsid w:val="00D754D6"/>
    <w:rsid w:val="00D761AA"/>
    <w:rsid w:val="00D76FAE"/>
    <w:rsid w:val="00D77514"/>
    <w:rsid w:val="00D777D7"/>
    <w:rsid w:val="00D80AB8"/>
    <w:rsid w:val="00D80B30"/>
    <w:rsid w:val="00D81792"/>
    <w:rsid w:val="00D819B1"/>
    <w:rsid w:val="00D82494"/>
    <w:rsid w:val="00D832D3"/>
    <w:rsid w:val="00D83AE9"/>
    <w:rsid w:val="00D857B8"/>
    <w:rsid w:val="00D85C81"/>
    <w:rsid w:val="00D87175"/>
    <w:rsid w:val="00D87ABF"/>
    <w:rsid w:val="00D90CD3"/>
    <w:rsid w:val="00D90EF1"/>
    <w:rsid w:val="00D919E6"/>
    <w:rsid w:val="00D91BE1"/>
    <w:rsid w:val="00D91F75"/>
    <w:rsid w:val="00D92C29"/>
    <w:rsid w:val="00D936E2"/>
    <w:rsid w:val="00D93728"/>
    <w:rsid w:val="00D94E29"/>
    <w:rsid w:val="00D95104"/>
    <w:rsid w:val="00D95600"/>
    <w:rsid w:val="00D9683C"/>
    <w:rsid w:val="00D97884"/>
    <w:rsid w:val="00DA03C2"/>
    <w:rsid w:val="00DA0A7F"/>
    <w:rsid w:val="00DA1C31"/>
    <w:rsid w:val="00DA20BC"/>
    <w:rsid w:val="00DA2ED7"/>
    <w:rsid w:val="00DA3E7A"/>
    <w:rsid w:val="00DA430C"/>
    <w:rsid w:val="00DA5012"/>
    <w:rsid w:val="00DA615D"/>
    <w:rsid w:val="00DA6598"/>
    <w:rsid w:val="00DA6C0F"/>
    <w:rsid w:val="00DA702F"/>
    <w:rsid w:val="00DA763A"/>
    <w:rsid w:val="00DA7F8A"/>
    <w:rsid w:val="00DB0176"/>
    <w:rsid w:val="00DB0404"/>
    <w:rsid w:val="00DB11F8"/>
    <w:rsid w:val="00DB18F8"/>
    <w:rsid w:val="00DB1F2A"/>
    <w:rsid w:val="00DB297F"/>
    <w:rsid w:val="00DB3153"/>
    <w:rsid w:val="00DB317A"/>
    <w:rsid w:val="00DB3B82"/>
    <w:rsid w:val="00DB44CF"/>
    <w:rsid w:val="00DB485D"/>
    <w:rsid w:val="00DB6290"/>
    <w:rsid w:val="00DB6569"/>
    <w:rsid w:val="00DB6B80"/>
    <w:rsid w:val="00DB7A6F"/>
    <w:rsid w:val="00DB7B6D"/>
    <w:rsid w:val="00DC1327"/>
    <w:rsid w:val="00DC1350"/>
    <w:rsid w:val="00DC3237"/>
    <w:rsid w:val="00DC41A4"/>
    <w:rsid w:val="00DC5672"/>
    <w:rsid w:val="00DC60A2"/>
    <w:rsid w:val="00DC6600"/>
    <w:rsid w:val="00DC67BD"/>
    <w:rsid w:val="00DC6924"/>
    <w:rsid w:val="00DC6FDA"/>
    <w:rsid w:val="00DC71F2"/>
    <w:rsid w:val="00DD2025"/>
    <w:rsid w:val="00DD22EA"/>
    <w:rsid w:val="00DD2355"/>
    <w:rsid w:val="00DD23A0"/>
    <w:rsid w:val="00DD3330"/>
    <w:rsid w:val="00DD3A8A"/>
    <w:rsid w:val="00DD3EF5"/>
    <w:rsid w:val="00DD4FF1"/>
    <w:rsid w:val="00DD53FA"/>
    <w:rsid w:val="00DD5F42"/>
    <w:rsid w:val="00DD617B"/>
    <w:rsid w:val="00DD7D1F"/>
    <w:rsid w:val="00DE01FB"/>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4572"/>
    <w:rsid w:val="00DF4658"/>
    <w:rsid w:val="00DF47E2"/>
    <w:rsid w:val="00DF6C8B"/>
    <w:rsid w:val="00DF6F17"/>
    <w:rsid w:val="00DF78FA"/>
    <w:rsid w:val="00E002F1"/>
    <w:rsid w:val="00E0082C"/>
    <w:rsid w:val="00E0136C"/>
    <w:rsid w:val="00E01DAA"/>
    <w:rsid w:val="00E023E5"/>
    <w:rsid w:val="00E02432"/>
    <w:rsid w:val="00E03F0B"/>
    <w:rsid w:val="00E04022"/>
    <w:rsid w:val="00E057A7"/>
    <w:rsid w:val="00E05855"/>
    <w:rsid w:val="00E0728F"/>
    <w:rsid w:val="00E0755C"/>
    <w:rsid w:val="00E141D9"/>
    <w:rsid w:val="00E14A7E"/>
    <w:rsid w:val="00E151E1"/>
    <w:rsid w:val="00E15B96"/>
    <w:rsid w:val="00E17619"/>
    <w:rsid w:val="00E17805"/>
    <w:rsid w:val="00E20F79"/>
    <w:rsid w:val="00E21278"/>
    <w:rsid w:val="00E21522"/>
    <w:rsid w:val="00E21758"/>
    <w:rsid w:val="00E22CCD"/>
    <w:rsid w:val="00E23A11"/>
    <w:rsid w:val="00E23FB7"/>
    <w:rsid w:val="00E24A27"/>
    <w:rsid w:val="00E25F89"/>
    <w:rsid w:val="00E27755"/>
    <w:rsid w:val="00E32D62"/>
    <w:rsid w:val="00E32E6C"/>
    <w:rsid w:val="00E33687"/>
    <w:rsid w:val="00E339DC"/>
    <w:rsid w:val="00E33E15"/>
    <w:rsid w:val="00E361B8"/>
    <w:rsid w:val="00E36A1B"/>
    <w:rsid w:val="00E429ED"/>
    <w:rsid w:val="00E43F37"/>
    <w:rsid w:val="00E443C5"/>
    <w:rsid w:val="00E450ED"/>
    <w:rsid w:val="00E4791B"/>
    <w:rsid w:val="00E47E31"/>
    <w:rsid w:val="00E50AC6"/>
    <w:rsid w:val="00E51DDD"/>
    <w:rsid w:val="00E51FDD"/>
    <w:rsid w:val="00E52435"/>
    <w:rsid w:val="00E52A57"/>
    <w:rsid w:val="00E53122"/>
    <w:rsid w:val="00E5351B"/>
    <w:rsid w:val="00E537D5"/>
    <w:rsid w:val="00E53823"/>
    <w:rsid w:val="00E53FA9"/>
    <w:rsid w:val="00E5414C"/>
    <w:rsid w:val="00E547B3"/>
    <w:rsid w:val="00E562AA"/>
    <w:rsid w:val="00E5733D"/>
    <w:rsid w:val="00E61283"/>
    <w:rsid w:val="00E61CC0"/>
    <w:rsid w:val="00E6277B"/>
    <w:rsid w:val="00E638FB"/>
    <w:rsid w:val="00E64424"/>
    <w:rsid w:val="00E64C99"/>
    <w:rsid w:val="00E64CD3"/>
    <w:rsid w:val="00E671C9"/>
    <w:rsid w:val="00E6743F"/>
    <w:rsid w:val="00E6758E"/>
    <w:rsid w:val="00E67E23"/>
    <w:rsid w:val="00E70016"/>
    <w:rsid w:val="00E70BC7"/>
    <w:rsid w:val="00E70FBC"/>
    <w:rsid w:val="00E71549"/>
    <w:rsid w:val="00E72C01"/>
    <w:rsid w:val="00E73A93"/>
    <w:rsid w:val="00E741AC"/>
    <w:rsid w:val="00E75174"/>
    <w:rsid w:val="00E75752"/>
    <w:rsid w:val="00E75EBA"/>
    <w:rsid w:val="00E763B4"/>
    <w:rsid w:val="00E7753A"/>
    <w:rsid w:val="00E77848"/>
    <w:rsid w:val="00E77A23"/>
    <w:rsid w:val="00E80514"/>
    <w:rsid w:val="00E807F5"/>
    <w:rsid w:val="00E80E5B"/>
    <w:rsid w:val="00E8126A"/>
    <w:rsid w:val="00E816C5"/>
    <w:rsid w:val="00E81CE0"/>
    <w:rsid w:val="00E81E7C"/>
    <w:rsid w:val="00E8224D"/>
    <w:rsid w:val="00E8240A"/>
    <w:rsid w:val="00E83FA5"/>
    <w:rsid w:val="00E8519F"/>
    <w:rsid w:val="00E85CC3"/>
    <w:rsid w:val="00E86178"/>
    <w:rsid w:val="00E8644A"/>
    <w:rsid w:val="00E86BB0"/>
    <w:rsid w:val="00E90279"/>
    <w:rsid w:val="00E90381"/>
    <w:rsid w:val="00E90635"/>
    <w:rsid w:val="00E908D9"/>
    <w:rsid w:val="00E909A1"/>
    <w:rsid w:val="00E90BFF"/>
    <w:rsid w:val="00E91F04"/>
    <w:rsid w:val="00E91F35"/>
    <w:rsid w:val="00E93404"/>
    <w:rsid w:val="00E93428"/>
    <w:rsid w:val="00E93D9A"/>
    <w:rsid w:val="00E9456E"/>
    <w:rsid w:val="00E94E1B"/>
    <w:rsid w:val="00E95240"/>
    <w:rsid w:val="00E95BA6"/>
    <w:rsid w:val="00E97648"/>
    <w:rsid w:val="00EA0E4A"/>
    <w:rsid w:val="00EA1A54"/>
    <w:rsid w:val="00EA1E67"/>
    <w:rsid w:val="00EA2226"/>
    <w:rsid w:val="00EA26FC"/>
    <w:rsid w:val="00EA27E7"/>
    <w:rsid w:val="00EA3B5A"/>
    <w:rsid w:val="00EA410E"/>
    <w:rsid w:val="00EA4FD1"/>
    <w:rsid w:val="00EA53C2"/>
    <w:rsid w:val="00EA5695"/>
    <w:rsid w:val="00EA56C2"/>
    <w:rsid w:val="00EA5B0A"/>
    <w:rsid w:val="00EA65AD"/>
    <w:rsid w:val="00EA7FCF"/>
    <w:rsid w:val="00EB0CA3"/>
    <w:rsid w:val="00EB104F"/>
    <w:rsid w:val="00EB1B27"/>
    <w:rsid w:val="00EB1DA8"/>
    <w:rsid w:val="00EB3CC1"/>
    <w:rsid w:val="00EB4CFF"/>
    <w:rsid w:val="00EB5247"/>
    <w:rsid w:val="00EB5476"/>
    <w:rsid w:val="00EB5C01"/>
    <w:rsid w:val="00EB619E"/>
    <w:rsid w:val="00EB70B0"/>
    <w:rsid w:val="00EB7633"/>
    <w:rsid w:val="00EB7736"/>
    <w:rsid w:val="00EC0346"/>
    <w:rsid w:val="00EC22D9"/>
    <w:rsid w:val="00EC2E2D"/>
    <w:rsid w:val="00EC32A6"/>
    <w:rsid w:val="00EC462B"/>
    <w:rsid w:val="00EC4723"/>
    <w:rsid w:val="00EC56E0"/>
    <w:rsid w:val="00EC5CC9"/>
    <w:rsid w:val="00EC6057"/>
    <w:rsid w:val="00EC6847"/>
    <w:rsid w:val="00EC6D24"/>
    <w:rsid w:val="00EC7DB6"/>
    <w:rsid w:val="00ED149D"/>
    <w:rsid w:val="00ED162F"/>
    <w:rsid w:val="00ED21EB"/>
    <w:rsid w:val="00ED2E52"/>
    <w:rsid w:val="00ED3024"/>
    <w:rsid w:val="00ED5FE4"/>
    <w:rsid w:val="00ED6AAA"/>
    <w:rsid w:val="00ED71C5"/>
    <w:rsid w:val="00EE16FA"/>
    <w:rsid w:val="00EE27E4"/>
    <w:rsid w:val="00EE3ACC"/>
    <w:rsid w:val="00EE3C42"/>
    <w:rsid w:val="00EE3D4F"/>
    <w:rsid w:val="00EE4B27"/>
    <w:rsid w:val="00EE534D"/>
    <w:rsid w:val="00EE5560"/>
    <w:rsid w:val="00EE6F1E"/>
    <w:rsid w:val="00EF0348"/>
    <w:rsid w:val="00EF1E77"/>
    <w:rsid w:val="00EF1F9C"/>
    <w:rsid w:val="00EF4366"/>
    <w:rsid w:val="00EF4CD6"/>
    <w:rsid w:val="00EF55A0"/>
    <w:rsid w:val="00EF570F"/>
    <w:rsid w:val="00EF5A3E"/>
    <w:rsid w:val="00EF63D1"/>
    <w:rsid w:val="00EF6513"/>
    <w:rsid w:val="00EF6683"/>
    <w:rsid w:val="00EF7002"/>
    <w:rsid w:val="00EF769B"/>
    <w:rsid w:val="00F027BA"/>
    <w:rsid w:val="00F03E79"/>
    <w:rsid w:val="00F0570E"/>
    <w:rsid w:val="00F0628D"/>
    <w:rsid w:val="00F06651"/>
    <w:rsid w:val="00F07DE6"/>
    <w:rsid w:val="00F1038D"/>
    <w:rsid w:val="00F1056C"/>
    <w:rsid w:val="00F107F1"/>
    <w:rsid w:val="00F10FC1"/>
    <w:rsid w:val="00F112FD"/>
    <w:rsid w:val="00F133A1"/>
    <w:rsid w:val="00F13ECD"/>
    <w:rsid w:val="00F14B0D"/>
    <w:rsid w:val="00F155CE"/>
    <w:rsid w:val="00F15885"/>
    <w:rsid w:val="00F16BF2"/>
    <w:rsid w:val="00F17EAE"/>
    <w:rsid w:val="00F20E9B"/>
    <w:rsid w:val="00F218D4"/>
    <w:rsid w:val="00F2250A"/>
    <w:rsid w:val="00F24788"/>
    <w:rsid w:val="00F26083"/>
    <w:rsid w:val="00F2640F"/>
    <w:rsid w:val="00F27C34"/>
    <w:rsid w:val="00F27E46"/>
    <w:rsid w:val="00F27F8D"/>
    <w:rsid w:val="00F301C2"/>
    <w:rsid w:val="00F302E1"/>
    <w:rsid w:val="00F30A70"/>
    <w:rsid w:val="00F31B22"/>
    <w:rsid w:val="00F31B49"/>
    <w:rsid w:val="00F32F56"/>
    <w:rsid w:val="00F33D4F"/>
    <w:rsid w:val="00F33DDA"/>
    <w:rsid w:val="00F34CD6"/>
    <w:rsid w:val="00F35873"/>
    <w:rsid w:val="00F35920"/>
    <w:rsid w:val="00F366A5"/>
    <w:rsid w:val="00F36C5F"/>
    <w:rsid w:val="00F37259"/>
    <w:rsid w:val="00F405A4"/>
    <w:rsid w:val="00F4126A"/>
    <w:rsid w:val="00F41F05"/>
    <w:rsid w:val="00F433BD"/>
    <w:rsid w:val="00F44EC5"/>
    <w:rsid w:val="00F47498"/>
    <w:rsid w:val="00F512B2"/>
    <w:rsid w:val="00F5283D"/>
    <w:rsid w:val="00F52ABA"/>
    <w:rsid w:val="00F52BC7"/>
    <w:rsid w:val="00F53BF4"/>
    <w:rsid w:val="00F53C62"/>
    <w:rsid w:val="00F54266"/>
    <w:rsid w:val="00F55043"/>
    <w:rsid w:val="00F56DCF"/>
    <w:rsid w:val="00F57034"/>
    <w:rsid w:val="00F60092"/>
    <w:rsid w:val="00F60BE9"/>
    <w:rsid w:val="00F61FD8"/>
    <w:rsid w:val="00F62DBF"/>
    <w:rsid w:val="00F641FC"/>
    <w:rsid w:val="00F647F7"/>
    <w:rsid w:val="00F65572"/>
    <w:rsid w:val="00F6583C"/>
    <w:rsid w:val="00F6589A"/>
    <w:rsid w:val="00F6783E"/>
    <w:rsid w:val="00F67AB3"/>
    <w:rsid w:val="00F70DBE"/>
    <w:rsid w:val="00F71124"/>
    <w:rsid w:val="00F7152E"/>
    <w:rsid w:val="00F71888"/>
    <w:rsid w:val="00F719CD"/>
    <w:rsid w:val="00F71BB8"/>
    <w:rsid w:val="00F72584"/>
    <w:rsid w:val="00F7290D"/>
    <w:rsid w:val="00F7302F"/>
    <w:rsid w:val="00F732EC"/>
    <w:rsid w:val="00F732FF"/>
    <w:rsid w:val="00F73D08"/>
    <w:rsid w:val="00F7453B"/>
    <w:rsid w:val="00F7586B"/>
    <w:rsid w:val="00F75F2F"/>
    <w:rsid w:val="00F76445"/>
    <w:rsid w:val="00F76ABF"/>
    <w:rsid w:val="00F76ECC"/>
    <w:rsid w:val="00F80399"/>
    <w:rsid w:val="00F812C8"/>
    <w:rsid w:val="00F8132D"/>
    <w:rsid w:val="00F818AE"/>
    <w:rsid w:val="00F8196E"/>
    <w:rsid w:val="00F81B40"/>
    <w:rsid w:val="00F8207F"/>
    <w:rsid w:val="00F820C4"/>
    <w:rsid w:val="00F82B34"/>
    <w:rsid w:val="00F83829"/>
    <w:rsid w:val="00F84069"/>
    <w:rsid w:val="00F843D7"/>
    <w:rsid w:val="00F85536"/>
    <w:rsid w:val="00F8657A"/>
    <w:rsid w:val="00F8679A"/>
    <w:rsid w:val="00F87117"/>
    <w:rsid w:val="00F8736C"/>
    <w:rsid w:val="00F87E69"/>
    <w:rsid w:val="00F9030E"/>
    <w:rsid w:val="00F90ADB"/>
    <w:rsid w:val="00F90E78"/>
    <w:rsid w:val="00F91209"/>
    <w:rsid w:val="00F921DC"/>
    <w:rsid w:val="00F9221F"/>
    <w:rsid w:val="00F925B1"/>
    <w:rsid w:val="00F92AB4"/>
    <w:rsid w:val="00F92E5D"/>
    <w:rsid w:val="00F931C7"/>
    <w:rsid w:val="00F93559"/>
    <w:rsid w:val="00F93D72"/>
    <w:rsid w:val="00F93E65"/>
    <w:rsid w:val="00F94070"/>
    <w:rsid w:val="00F950B5"/>
    <w:rsid w:val="00F9513F"/>
    <w:rsid w:val="00F95CB2"/>
    <w:rsid w:val="00F97908"/>
    <w:rsid w:val="00F97B43"/>
    <w:rsid w:val="00FA07F8"/>
    <w:rsid w:val="00FA105C"/>
    <w:rsid w:val="00FA1475"/>
    <w:rsid w:val="00FA148A"/>
    <w:rsid w:val="00FA27C8"/>
    <w:rsid w:val="00FA2E2C"/>
    <w:rsid w:val="00FA338D"/>
    <w:rsid w:val="00FA3B76"/>
    <w:rsid w:val="00FA4470"/>
    <w:rsid w:val="00FA452B"/>
    <w:rsid w:val="00FA4D66"/>
    <w:rsid w:val="00FA5A4E"/>
    <w:rsid w:val="00FA6350"/>
    <w:rsid w:val="00FB0082"/>
    <w:rsid w:val="00FB0243"/>
    <w:rsid w:val="00FB1527"/>
    <w:rsid w:val="00FB2537"/>
    <w:rsid w:val="00FB33DC"/>
    <w:rsid w:val="00FB3EF4"/>
    <w:rsid w:val="00FB4338"/>
    <w:rsid w:val="00FB477E"/>
    <w:rsid w:val="00FB4C9C"/>
    <w:rsid w:val="00FB6165"/>
    <w:rsid w:val="00FC0150"/>
    <w:rsid w:val="00FC03AB"/>
    <w:rsid w:val="00FC4729"/>
    <w:rsid w:val="00FC4A8C"/>
    <w:rsid w:val="00FC4D47"/>
    <w:rsid w:val="00FC52CA"/>
    <w:rsid w:val="00FC53DB"/>
    <w:rsid w:val="00FC5FC2"/>
    <w:rsid w:val="00FC6177"/>
    <w:rsid w:val="00FC63D1"/>
    <w:rsid w:val="00FC7528"/>
    <w:rsid w:val="00FD0572"/>
    <w:rsid w:val="00FD1A97"/>
    <w:rsid w:val="00FD2D7B"/>
    <w:rsid w:val="00FD374D"/>
    <w:rsid w:val="00FD37F6"/>
    <w:rsid w:val="00FD4589"/>
    <w:rsid w:val="00FD473E"/>
    <w:rsid w:val="00FD6CC2"/>
    <w:rsid w:val="00FD7DF9"/>
    <w:rsid w:val="00FE0B4E"/>
    <w:rsid w:val="00FE0B51"/>
    <w:rsid w:val="00FE0B78"/>
    <w:rsid w:val="00FE0ED4"/>
    <w:rsid w:val="00FE1EAB"/>
    <w:rsid w:val="00FE2AAB"/>
    <w:rsid w:val="00FE3465"/>
    <w:rsid w:val="00FE4837"/>
    <w:rsid w:val="00FE67CF"/>
    <w:rsid w:val="00FE6A6A"/>
    <w:rsid w:val="00FE6D20"/>
    <w:rsid w:val="00FE6FB9"/>
    <w:rsid w:val="00FE7549"/>
    <w:rsid w:val="00FE7BCC"/>
    <w:rsid w:val="00FF0464"/>
    <w:rsid w:val="00FF126D"/>
    <w:rsid w:val="00FF1303"/>
    <w:rsid w:val="00FF2310"/>
    <w:rsid w:val="00FF2E73"/>
    <w:rsid w:val="00FF4AE2"/>
    <w:rsid w:val="00FF50A8"/>
    <w:rsid w:val="00FF571E"/>
    <w:rsid w:val="00FF6B1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 w:val="num" w:pos="3555"/>
      </w:tabs>
      <w:spacing w:before="120"/>
      <w:ind w:left="3555"/>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リスト段落,Lista1,?? ??,?????,????,列出段落1,中等深浅网格 1 - 着色 21,列表段落"/>
    <w:basedOn w:val="a"/>
    <w:link w:val="Char4"/>
    <w:uiPriority w:val="34"/>
    <w:qFormat/>
    <w:rsid w:val="008871F3"/>
    <w:pPr>
      <w:ind w:left="720"/>
      <w:contextualSpacing/>
    </w:pPr>
  </w:style>
  <w:style w:type="character" w:styleId="af2">
    <w:name w:val="annotation reference"/>
    <w:basedOn w:val="a0"/>
    <w:uiPriority w:val="99"/>
    <w:semiHidden/>
    <w:unhideWhenUsed/>
    <w:rsid w:val="00832216"/>
    <w:rPr>
      <w:sz w:val="21"/>
      <w:szCs w:val="21"/>
    </w:rPr>
  </w:style>
  <w:style w:type="paragraph" w:styleId="af3">
    <w:name w:val="annotation text"/>
    <w:basedOn w:val="a"/>
    <w:link w:val="Char5"/>
    <w:uiPriority w:val="99"/>
    <w:unhideWhenUsed/>
    <w:rsid w:val="00832216"/>
    <w:pPr>
      <w:jc w:val="left"/>
    </w:pPr>
  </w:style>
  <w:style w:type="character" w:customStyle="1" w:styleId="Char5">
    <w:name w:val="批注文字 Char"/>
    <w:basedOn w:val="a0"/>
    <w:link w:val="af3"/>
    <w:uiPriority w:val="99"/>
    <w:rsid w:val="00832216"/>
    <w:rPr>
      <w:sz w:val="22"/>
      <w:szCs w:val="22"/>
    </w:rPr>
  </w:style>
  <w:style w:type="paragraph" w:styleId="af4">
    <w:name w:val="annotation subject"/>
    <w:basedOn w:val="af3"/>
    <w:next w:val="af3"/>
    <w:link w:val="Char6"/>
    <w:semiHidden/>
    <w:unhideWhenUsed/>
    <w:rsid w:val="00832216"/>
    <w:rPr>
      <w:b/>
      <w:bCs/>
    </w:rPr>
  </w:style>
  <w:style w:type="character" w:customStyle="1" w:styleId="Char6">
    <w:name w:val="批注主题 Char"/>
    <w:basedOn w:val="Char5"/>
    <w:link w:val="af4"/>
    <w:semiHidden/>
    <w:rsid w:val="00832216"/>
    <w:rPr>
      <w:b/>
      <w:bCs/>
      <w:sz w:val="22"/>
      <w:szCs w:val="22"/>
    </w:rPr>
  </w:style>
  <w:style w:type="paragraph" w:styleId="af5">
    <w:name w:val="Normal (Web)"/>
    <w:basedOn w:val="a"/>
    <w:uiPriority w:val="99"/>
    <w:semiHidden/>
    <w:unhideWhenUsed/>
    <w:rsid w:val="00E7753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4">
    <w:name w:val="列出段落 Char"/>
    <w:aliases w:val="- Bullets Char,목록 단락 Char,リスト段落 Char,Lista1 Char,?? ?? Char,????? Char,???? Char,列出段落1 Char,中等深浅网格 1 - 着色 21 Char,列表段落 Char"/>
    <w:link w:val="af1"/>
    <w:uiPriority w:val="34"/>
    <w:qFormat/>
    <w:rsid w:val="003B0CA1"/>
    <w:rPr>
      <w:sz w:val="22"/>
      <w:szCs w:val="22"/>
    </w:rPr>
  </w:style>
  <w:style w:type="character" w:customStyle="1" w:styleId="2Char">
    <w:name w:val="标题 2 Char"/>
    <w:basedOn w:val="a0"/>
    <w:link w:val="2"/>
    <w:rsid w:val="00E807F5"/>
    <w:rPr>
      <w:b/>
      <w:bCs/>
      <w:sz w:val="24"/>
      <w:szCs w:val="22"/>
    </w:rPr>
  </w:style>
  <w:style w:type="character" w:styleId="af6">
    <w:name w:val="Placeholder Text"/>
    <w:basedOn w:val="a0"/>
    <w:uiPriority w:val="99"/>
    <w:semiHidden/>
    <w:rsid w:val="00BA37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0681EC-9A11-49BA-BA00-A070D470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2019-05-03T18:52:00Z</dcterms:created>
  <dcterms:modified xsi:type="dcterms:W3CDTF">2019-05-03T18:52:00Z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(3)dQ7Hg4/IqTzeXHtIxjXlGqFqZyXNI5QnpwtiGwMcYGGi3/GRnjLumJ+s+3l4E9XPlXrDv8oS
NVLi+wyGSMJO5P8W0LZV/jK3l0aSszu4xGirmeJC/4QDftgSMPFltsd8Uitr73Z8K620IdbN
mAjVkATgG7bUBi2ADwa5N8L9vf7QL7+GvnrLEFFAwsQYh7ilPeWBZsTHkmIkWM+fugDfkZnb
IE57LiB0t3t4rttkCo</vt:lpwstr>
  </property>
  <property fmtid="{D5CDD505-2E9C-101B-9397-08002B2CF9AE}" pid="13" name="_2015_ms_pID_725343_00">
    <vt:lpwstr>_2015_ms_pID_725343</vt:lpwstr>
  </property>
  <property fmtid="{D5CDD505-2E9C-101B-9397-08002B2CF9AE}" pid="14" name="_2015_ms_pID_7253431">
    <vt:lpwstr>b+GhjaxAoOZaz7mxtG9cyfdLHQlHW9fOCi9UFJQWs2I9kPD8uuUkad
agULuo4C1/96kk3A4uQmYmwvziLffBGedMqxmjxFcElUU4W9tFo46DUBBlJDqQa9Y3QmDNKj
gfr8J25y2/DaD7LQubNvWAROo6m3toHd9ofkFeRWidoszP586RHunUc+nZvSCTPAuxJFQAmS
dZnwkx4dvF0TzWs5FjCTvJfPHtohmOVwQ7El</vt:lpwstr>
  </property>
  <property fmtid="{D5CDD505-2E9C-101B-9397-08002B2CF9AE}" pid="15" name="_2015_ms_pID_7253431_00">
    <vt:lpwstr>_2015_ms_pID_7253431</vt:lpwstr>
  </property>
  <property fmtid="{D5CDD505-2E9C-101B-9397-08002B2CF9AE}" pid="16" name="_2015_ms_pID_7253432">
    <vt:lpwstr>SDVZO0xlxZ4zggEel0qgYeYrQ1rLmcgGmLgX
DB0tSikN/hv1OwRn6pTUbx/p4n9ccjVDU1TOMA8R+ZjLL3dcRcY=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1556001391</vt:lpwstr>
  </property>
</Properties>
</file>