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C3CBF3" w14:textId="225C8F65" w:rsidR="00467DE6" w:rsidRPr="00CF195E" w:rsidRDefault="006B1126" w:rsidP="00467DE6">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65782106" wp14:editId="4C97DFA3">
                <wp:simplePos x="0" y="0"/>
                <wp:positionH relativeFrom="column">
                  <wp:posOffset>0</wp:posOffset>
                </wp:positionH>
                <wp:positionV relativeFrom="paragraph">
                  <wp:posOffset>0</wp:posOffset>
                </wp:positionV>
                <wp:extent cx="635" cy="635"/>
                <wp:effectExtent l="0" t="0" r="0" b="0"/>
                <wp:wrapNone/>
                <wp:docPr id="5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1AD5E7"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29543B" w:rsidRPr="0082465F">
        <w:rPr>
          <w:b/>
          <w:kern w:val="2"/>
          <w:lang w:val="en-GB" w:eastAsia="zh-CN"/>
        </w:rPr>
        <w:t xml:space="preserve">3GPP TSG RAN WG1 </w:t>
      </w:r>
      <w:r w:rsidR="0029543B">
        <w:rPr>
          <w:b/>
          <w:kern w:val="2"/>
          <w:lang w:eastAsia="zh-CN"/>
        </w:rPr>
        <w:t>Meeting</w:t>
      </w:r>
      <w:r w:rsidR="00E40260">
        <w:rPr>
          <w:b/>
          <w:kern w:val="2"/>
          <w:lang w:eastAsia="zh-CN"/>
        </w:rPr>
        <w:t xml:space="preserve"> #9</w:t>
      </w:r>
      <w:r w:rsidR="00166466">
        <w:rPr>
          <w:b/>
          <w:kern w:val="2"/>
          <w:lang w:eastAsia="zh-CN"/>
        </w:rPr>
        <w:t>7</w:t>
      </w:r>
      <w:r w:rsidR="00467DE6" w:rsidRPr="00CF195E">
        <w:rPr>
          <w:b/>
          <w:kern w:val="2"/>
          <w:lang w:eastAsia="zh-CN"/>
        </w:rPr>
        <w:tab/>
      </w:r>
      <w:r w:rsidR="00467DE6" w:rsidRPr="00615BFB">
        <w:rPr>
          <w:b/>
          <w:kern w:val="2"/>
          <w:lang w:eastAsia="zh-CN"/>
        </w:rPr>
        <w:t>R1-</w:t>
      </w:r>
      <w:r w:rsidR="00615BFB" w:rsidRPr="00615BFB">
        <w:rPr>
          <w:b/>
          <w:kern w:val="2"/>
          <w:lang w:eastAsia="zh-CN"/>
        </w:rPr>
        <w:t>190</w:t>
      </w:r>
      <w:r w:rsidR="000F7942">
        <w:rPr>
          <w:b/>
          <w:kern w:val="2"/>
          <w:lang w:eastAsia="zh-CN"/>
        </w:rPr>
        <w:t>7537</w:t>
      </w:r>
    </w:p>
    <w:p w14:paraId="5F73FA59" w14:textId="60F25BE1" w:rsidR="0010000F" w:rsidRPr="00510742" w:rsidRDefault="00510742" w:rsidP="0010000F">
      <w:pPr>
        <w:tabs>
          <w:tab w:val="right" w:pos="9216"/>
        </w:tabs>
        <w:spacing w:after="0"/>
        <w:jc w:val="left"/>
        <w:rPr>
          <w:b/>
          <w:color w:val="000000" w:themeColor="text1"/>
          <w:kern w:val="2"/>
          <w:lang w:val="en-GB" w:eastAsia="zh-CN"/>
        </w:rPr>
      </w:pPr>
      <w:r w:rsidRPr="00EC2C51">
        <w:rPr>
          <w:b/>
          <w:color w:val="000000" w:themeColor="text1"/>
          <w:kern w:val="2"/>
          <w:lang w:eastAsia="zh-CN"/>
        </w:rPr>
        <w:t>Reno, USA</w:t>
      </w:r>
      <w:r w:rsidR="0010000F" w:rsidRPr="00510742">
        <w:rPr>
          <w:b/>
          <w:color w:val="000000" w:themeColor="text1"/>
          <w:kern w:val="2"/>
          <w:lang w:eastAsia="zh-CN"/>
        </w:rPr>
        <w:t xml:space="preserve">, </w:t>
      </w:r>
      <w:r w:rsidRPr="00510742">
        <w:rPr>
          <w:b/>
          <w:color w:val="000000" w:themeColor="text1"/>
          <w:kern w:val="2"/>
          <w:lang w:eastAsia="zh-CN"/>
        </w:rPr>
        <w:t>May</w:t>
      </w:r>
      <w:r w:rsidR="0002176A" w:rsidRPr="00510742">
        <w:rPr>
          <w:b/>
          <w:color w:val="000000" w:themeColor="text1"/>
          <w:kern w:val="2"/>
          <w:lang w:eastAsia="zh-CN"/>
        </w:rPr>
        <w:t xml:space="preserve"> </w:t>
      </w:r>
      <w:r w:rsidRPr="00510742">
        <w:rPr>
          <w:b/>
          <w:color w:val="000000" w:themeColor="text1"/>
          <w:kern w:val="2"/>
          <w:lang w:eastAsia="zh-CN"/>
        </w:rPr>
        <w:t>13</w:t>
      </w:r>
      <w:r w:rsidR="00412B44" w:rsidRPr="00510742">
        <w:rPr>
          <w:b/>
          <w:color w:val="000000" w:themeColor="text1"/>
          <w:kern w:val="2"/>
          <w:vertAlign w:val="superscript"/>
          <w:lang w:eastAsia="zh-CN"/>
        </w:rPr>
        <w:t>th</w:t>
      </w:r>
      <w:r w:rsidR="00412B44" w:rsidRPr="00510742">
        <w:rPr>
          <w:b/>
          <w:color w:val="000000" w:themeColor="text1"/>
          <w:kern w:val="2"/>
          <w:lang w:eastAsia="zh-CN"/>
        </w:rPr>
        <w:t xml:space="preserve"> – 1</w:t>
      </w:r>
      <w:r w:rsidRPr="00510742">
        <w:rPr>
          <w:b/>
          <w:color w:val="000000" w:themeColor="text1"/>
          <w:kern w:val="2"/>
          <w:lang w:eastAsia="zh-CN"/>
        </w:rPr>
        <w:t>7</w:t>
      </w:r>
      <w:r w:rsidR="00412B44" w:rsidRPr="00510742">
        <w:rPr>
          <w:b/>
          <w:color w:val="000000" w:themeColor="text1"/>
          <w:kern w:val="2"/>
          <w:vertAlign w:val="superscript"/>
          <w:lang w:eastAsia="zh-CN"/>
        </w:rPr>
        <w:t>th</w:t>
      </w:r>
      <w:r w:rsidR="000D0F8C" w:rsidRPr="00510742">
        <w:rPr>
          <w:b/>
          <w:color w:val="000000" w:themeColor="text1"/>
          <w:kern w:val="2"/>
          <w:lang w:eastAsia="zh-CN"/>
        </w:rPr>
        <w:t xml:space="preserve">, </w:t>
      </w:r>
      <w:r w:rsidR="0010000F" w:rsidRPr="00510742">
        <w:rPr>
          <w:b/>
          <w:color w:val="000000" w:themeColor="text1"/>
          <w:kern w:val="2"/>
          <w:lang w:eastAsia="zh-CN"/>
        </w:rPr>
        <w:t>2019</w:t>
      </w:r>
    </w:p>
    <w:p w14:paraId="7F5816B3" w14:textId="77777777" w:rsidR="001019E4" w:rsidRPr="0010000F" w:rsidRDefault="001019E4" w:rsidP="001019E4">
      <w:pPr>
        <w:pBdr>
          <w:top w:val="single" w:sz="4" w:space="1" w:color="auto"/>
        </w:pBdr>
        <w:spacing w:after="0"/>
        <w:jc w:val="left"/>
        <w:rPr>
          <w:b/>
          <w:kern w:val="2"/>
          <w:sz w:val="16"/>
          <w:szCs w:val="16"/>
          <w:lang w:val="en-GB" w:eastAsia="zh-CN"/>
        </w:rPr>
      </w:pPr>
    </w:p>
    <w:p w14:paraId="716BC038" w14:textId="145EB6B8" w:rsidR="001019E4" w:rsidRPr="00376399" w:rsidRDefault="001019E4" w:rsidP="001019E4">
      <w:pPr>
        <w:spacing w:after="0"/>
        <w:ind w:left="1555" w:hanging="1555"/>
        <w:jc w:val="left"/>
        <w:rPr>
          <w:b/>
          <w:kern w:val="2"/>
          <w:lang w:eastAsia="zh-CN"/>
        </w:rPr>
      </w:pPr>
      <w:r w:rsidRPr="00376399">
        <w:rPr>
          <w:b/>
          <w:kern w:val="2"/>
          <w:lang w:eastAsia="zh-CN"/>
        </w:rPr>
        <w:t>Agenda Item:</w:t>
      </w:r>
      <w:r w:rsidRPr="00376399">
        <w:rPr>
          <w:b/>
          <w:kern w:val="2"/>
          <w:lang w:eastAsia="zh-CN"/>
        </w:rPr>
        <w:tab/>
      </w:r>
      <w:r w:rsidR="00A64B73" w:rsidRPr="0004166D">
        <w:rPr>
          <w:b/>
          <w:kern w:val="2"/>
          <w:lang w:eastAsia="zh-CN"/>
        </w:rPr>
        <w:t>7</w:t>
      </w:r>
      <w:r w:rsidR="00FF597C" w:rsidRPr="0004166D">
        <w:rPr>
          <w:b/>
          <w:kern w:val="2"/>
          <w:lang w:eastAsia="zh-CN"/>
        </w:rPr>
        <w:t>.</w:t>
      </w:r>
      <w:r w:rsidR="00A64B73" w:rsidRPr="0004166D">
        <w:rPr>
          <w:b/>
          <w:kern w:val="2"/>
          <w:lang w:eastAsia="zh-CN"/>
        </w:rPr>
        <w:t>2</w:t>
      </w:r>
      <w:r w:rsidR="00FF597C" w:rsidRPr="0004166D">
        <w:rPr>
          <w:b/>
          <w:kern w:val="2"/>
          <w:lang w:eastAsia="zh-CN"/>
        </w:rPr>
        <w:t>.</w:t>
      </w:r>
      <w:r w:rsidR="00A64B73" w:rsidRPr="0004166D">
        <w:rPr>
          <w:b/>
          <w:kern w:val="2"/>
          <w:lang w:eastAsia="zh-CN"/>
        </w:rPr>
        <w:t>8</w:t>
      </w:r>
      <w:r w:rsidR="00FF597C" w:rsidRPr="0004166D">
        <w:rPr>
          <w:b/>
          <w:kern w:val="2"/>
          <w:lang w:eastAsia="zh-CN"/>
        </w:rPr>
        <w:t>.</w:t>
      </w:r>
      <w:r w:rsidR="00A64B73" w:rsidRPr="0004166D">
        <w:rPr>
          <w:b/>
          <w:kern w:val="2"/>
          <w:lang w:eastAsia="zh-CN"/>
        </w:rPr>
        <w:t>5</w:t>
      </w:r>
    </w:p>
    <w:p w14:paraId="4DBA1376" w14:textId="77777777" w:rsidR="001019E4" w:rsidRPr="00376399" w:rsidRDefault="001019E4" w:rsidP="001019E4">
      <w:pPr>
        <w:spacing w:after="0"/>
        <w:ind w:left="1555" w:hanging="1555"/>
        <w:jc w:val="left"/>
        <w:rPr>
          <w:b/>
          <w:kern w:val="2"/>
          <w:lang w:eastAsia="zh-CN"/>
        </w:rPr>
      </w:pPr>
      <w:r w:rsidRPr="00376399">
        <w:rPr>
          <w:b/>
          <w:kern w:val="2"/>
          <w:lang w:eastAsia="zh-CN"/>
        </w:rPr>
        <w:t>Source:</w:t>
      </w:r>
      <w:r w:rsidRPr="00376399">
        <w:rPr>
          <w:b/>
          <w:kern w:val="2"/>
          <w:lang w:eastAsia="zh-CN"/>
        </w:rPr>
        <w:tab/>
        <w:t>Huawei, HiSilicon</w:t>
      </w:r>
    </w:p>
    <w:p w14:paraId="76897E17" w14:textId="69039300" w:rsidR="001019E4" w:rsidRPr="00376399" w:rsidRDefault="001019E4" w:rsidP="001019E4">
      <w:pPr>
        <w:spacing w:after="0"/>
        <w:ind w:left="1555" w:hanging="1555"/>
        <w:jc w:val="left"/>
        <w:rPr>
          <w:b/>
          <w:kern w:val="2"/>
          <w:lang w:eastAsia="zh-CN"/>
        </w:rPr>
      </w:pPr>
      <w:r w:rsidRPr="00376399">
        <w:rPr>
          <w:b/>
          <w:kern w:val="2"/>
          <w:lang w:eastAsia="zh-CN"/>
        </w:rPr>
        <w:t>Title:</w:t>
      </w:r>
      <w:r w:rsidRPr="00376399">
        <w:rPr>
          <w:b/>
          <w:kern w:val="2"/>
          <w:lang w:eastAsia="zh-CN"/>
        </w:rPr>
        <w:tab/>
      </w:r>
      <w:r w:rsidR="00FC41FD">
        <w:rPr>
          <w:rFonts w:hint="eastAsia"/>
          <w:b/>
          <w:kern w:val="2"/>
          <w:lang w:eastAsia="zh-CN"/>
        </w:rPr>
        <w:t>Evaluation results of L1-SINR</w:t>
      </w:r>
      <w:r w:rsidR="003C7B81">
        <w:rPr>
          <w:rFonts w:hint="eastAsia"/>
          <w:b/>
          <w:kern w:val="2"/>
          <w:lang w:eastAsia="zh-CN"/>
        </w:rPr>
        <w:t xml:space="preserve"> reporting</w:t>
      </w:r>
    </w:p>
    <w:p w14:paraId="13B72B99" w14:textId="77777777" w:rsidR="001019E4" w:rsidRPr="00376399" w:rsidRDefault="001019E4" w:rsidP="001019E4">
      <w:pPr>
        <w:spacing w:after="0"/>
        <w:ind w:left="1555" w:hanging="1555"/>
        <w:jc w:val="left"/>
        <w:rPr>
          <w:b/>
          <w:kern w:val="2"/>
          <w:lang w:eastAsia="zh-CN"/>
        </w:rPr>
      </w:pPr>
      <w:r w:rsidRPr="00376399">
        <w:rPr>
          <w:b/>
          <w:kern w:val="2"/>
          <w:lang w:eastAsia="zh-CN"/>
        </w:rPr>
        <w:t xml:space="preserve">Document </w:t>
      </w:r>
      <w:r>
        <w:rPr>
          <w:b/>
          <w:kern w:val="2"/>
          <w:lang w:eastAsia="zh-CN"/>
        </w:rPr>
        <w:t>for:</w:t>
      </w:r>
      <w:r>
        <w:rPr>
          <w:b/>
          <w:kern w:val="2"/>
          <w:lang w:eastAsia="zh-CN"/>
        </w:rPr>
        <w:tab/>
        <w:t>Discussion and decision</w:t>
      </w:r>
    </w:p>
    <w:p w14:paraId="75104E24" w14:textId="77777777" w:rsidR="001019E4" w:rsidRPr="00376399" w:rsidRDefault="001019E4" w:rsidP="001019E4">
      <w:pPr>
        <w:pBdr>
          <w:bottom w:val="single" w:sz="4" w:space="1" w:color="auto"/>
        </w:pBdr>
        <w:spacing w:after="0"/>
        <w:jc w:val="left"/>
        <w:rPr>
          <w:b/>
          <w:kern w:val="2"/>
          <w:sz w:val="16"/>
          <w:szCs w:val="16"/>
          <w:lang w:eastAsia="zh-CN"/>
        </w:rPr>
      </w:pPr>
    </w:p>
    <w:p w14:paraId="4743F9FD" w14:textId="77777777" w:rsidR="005960C7" w:rsidRDefault="005960C7" w:rsidP="005960C7">
      <w:pPr>
        <w:pStyle w:val="1"/>
        <w:spacing w:before="0" w:afterLines="50"/>
      </w:pPr>
      <w:r w:rsidRPr="00376399">
        <w:t>Introduction</w:t>
      </w:r>
    </w:p>
    <w:p w14:paraId="4955EEB9" w14:textId="2EB6E57C" w:rsidR="005960C7" w:rsidRPr="00C4597D" w:rsidRDefault="005960C7" w:rsidP="005960C7">
      <w:pPr>
        <w:spacing w:after="0"/>
        <w:rPr>
          <w:lang w:val="en-GB" w:eastAsia="x-none"/>
        </w:rPr>
      </w:pPr>
      <w:r>
        <w:rPr>
          <w:kern w:val="2"/>
          <w:lang w:val="en-GB" w:eastAsia="zh-CN"/>
        </w:rPr>
        <w:t xml:space="preserve">In previous meeting [1], </w:t>
      </w:r>
      <w:r w:rsidR="003C6EFE">
        <w:rPr>
          <w:rFonts w:hint="eastAsia"/>
          <w:kern w:val="2"/>
          <w:lang w:val="en-GB" w:eastAsia="zh-CN"/>
        </w:rPr>
        <w:t>evaluation</w:t>
      </w:r>
      <w:r w:rsidR="003C6EFE">
        <w:rPr>
          <w:kern w:val="2"/>
          <w:lang w:val="en-GB" w:eastAsia="zh-CN"/>
        </w:rPr>
        <w:t xml:space="preserve"> results about L1-SINR are encouraged to be provided. In this paper, we provide the related evaluation result to support the selection of dedicated IMR and report contents.</w:t>
      </w:r>
    </w:p>
    <w:p w14:paraId="51574B21" w14:textId="1969A351" w:rsidR="00520CCC" w:rsidRPr="00520CCC" w:rsidRDefault="00520CCC" w:rsidP="00520CCC">
      <w:pPr>
        <w:pStyle w:val="LGTdoc"/>
        <w:spacing w:beforeLines="50" w:before="120" w:afterLines="0" w:line="240" w:lineRule="auto"/>
        <w:rPr>
          <w:b/>
          <w:i/>
          <w:szCs w:val="22"/>
          <w:highlight w:val="green"/>
        </w:rPr>
      </w:pPr>
      <w:r w:rsidRPr="00520CCC">
        <w:rPr>
          <w:b/>
          <w:i/>
          <w:szCs w:val="22"/>
          <w:highlight w:val="green"/>
        </w:rPr>
        <w:t>Agreement</w:t>
      </w:r>
      <w:r>
        <w:rPr>
          <w:b/>
          <w:i/>
          <w:szCs w:val="22"/>
          <w:highlight w:val="green"/>
        </w:rPr>
        <w:t xml:space="preserve"> </w:t>
      </w:r>
      <w:r w:rsidRPr="00520CCC">
        <w:rPr>
          <w:rFonts w:hint="eastAsia"/>
          <w:b/>
          <w:i/>
          <w:szCs w:val="22"/>
          <w:highlight w:val="green"/>
        </w:rPr>
        <w:t>of 96bis</w:t>
      </w:r>
    </w:p>
    <w:p w14:paraId="1CEA1B64" w14:textId="77777777" w:rsidR="00520CCC" w:rsidRPr="006565E9" w:rsidRDefault="00520CCC" w:rsidP="00520CCC">
      <w:pPr>
        <w:pStyle w:val="af"/>
        <w:spacing w:after="120" w:line="240" w:lineRule="auto"/>
        <w:rPr>
          <w:sz w:val="22"/>
          <w:szCs w:val="22"/>
        </w:rPr>
      </w:pPr>
      <w:r w:rsidRPr="006565E9">
        <w:rPr>
          <w:sz w:val="22"/>
          <w:szCs w:val="22"/>
        </w:rPr>
        <w:t>At least support gNB can configure UE to report up to N reported SSBRI/CRIs defined in Rel-15 and corresponding L1-SINR values for in a beam reporting instance</w:t>
      </w:r>
    </w:p>
    <w:p w14:paraId="5C297C1B" w14:textId="77777777" w:rsidR="00520CCC" w:rsidRPr="006565E9" w:rsidRDefault="00520CCC" w:rsidP="00520CCC">
      <w:pPr>
        <w:pStyle w:val="LGTdoc"/>
        <w:numPr>
          <w:ilvl w:val="0"/>
          <w:numId w:val="27"/>
        </w:numPr>
        <w:spacing w:afterLines="0" w:line="240" w:lineRule="auto"/>
        <w:contextualSpacing/>
        <w:rPr>
          <w:szCs w:val="22"/>
          <w:lang w:val="en-US"/>
        </w:rPr>
      </w:pPr>
      <w:r w:rsidRPr="006565E9">
        <w:rPr>
          <w:szCs w:val="22"/>
          <w:lang w:val="en-US"/>
        </w:rPr>
        <w:t>N is configured by RRC signaling with candidate values of {1, 2, 3, 4}</w:t>
      </w:r>
    </w:p>
    <w:p w14:paraId="3E8AFB2A" w14:textId="77777777" w:rsidR="00520CCC" w:rsidRPr="006565E9" w:rsidRDefault="00520CCC" w:rsidP="00520CCC">
      <w:pPr>
        <w:pStyle w:val="LGTdoc"/>
        <w:numPr>
          <w:ilvl w:val="0"/>
          <w:numId w:val="27"/>
        </w:numPr>
        <w:spacing w:afterLines="0" w:line="240" w:lineRule="auto"/>
        <w:contextualSpacing/>
        <w:rPr>
          <w:color w:val="000000" w:themeColor="text1"/>
          <w:szCs w:val="22"/>
          <w:lang w:val="en-US"/>
        </w:rPr>
      </w:pPr>
      <w:r w:rsidRPr="006565E9">
        <w:rPr>
          <w:color w:val="000000" w:themeColor="text1"/>
          <w:szCs w:val="22"/>
          <w:lang w:val="en-US"/>
        </w:rPr>
        <w:t>FFS: SSBRI/CRI implies a CMR/IMR combination configured by gNB based on CSI framework</w:t>
      </w:r>
    </w:p>
    <w:p w14:paraId="74D24E8D" w14:textId="77777777" w:rsidR="00520CCC" w:rsidRPr="006565E9" w:rsidRDefault="00520CCC" w:rsidP="00520CCC">
      <w:pPr>
        <w:pStyle w:val="LGTdoc"/>
        <w:numPr>
          <w:ilvl w:val="0"/>
          <w:numId w:val="27"/>
        </w:numPr>
        <w:spacing w:afterLines="0" w:line="240" w:lineRule="auto"/>
        <w:contextualSpacing/>
        <w:rPr>
          <w:color w:val="000000" w:themeColor="text1"/>
          <w:szCs w:val="22"/>
          <w:lang w:val="en-US"/>
        </w:rPr>
      </w:pPr>
      <w:r w:rsidRPr="006565E9">
        <w:rPr>
          <w:color w:val="000000" w:themeColor="text1"/>
          <w:szCs w:val="22"/>
          <w:lang w:val="en-US"/>
        </w:rPr>
        <w:t>FFS: details on information on CMR/IMR association</w:t>
      </w:r>
    </w:p>
    <w:p w14:paraId="431C5E53" w14:textId="77777777" w:rsidR="00520CCC" w:rsidRPr="006565E9" w:rsidRDefault="00520CCC" w:rsidP="00520CCC">
      <w:pPr>
        <w:numPr>
          <w:ilvl w:val="0"/>
          <w:numId w:val="27"/>
        </w:numPr>
        <w:autoSpaceDE/>
        <w:autoSpaceDN/>
        <w:adjustRightInd/>
        <w:snapToGrid/>
        <w:spacing w:after="0"/>
        <w:ind w:left="720" w:hanging="320"/>
        <w:jc w:val="left"/>
        <w:rPr>
          <w:lang w:eastAsia="x-none"/>
        </w:rPr>
      </w:pPr>
      <w:r w:rsidRPr="006565E9">
        <w:rPr>
          <w:lang w:eastAsia="x-none"/>
        </w:rPr>
        <w:t>Make a decision in RAN1 #97 whether to support gNB to configure UE to report [IMR index] and RSRP additionally in a beam reporting instance</w:t>
      </w:r>
    </w:p>
    <w:p w14:paraId="5454682E" w14:textId="3402A044" w:rsidR="005960C7" w:rsidRPr="00750EC5" w:rsidRDefault="00520CCC" w:rsidP="00750EC5">
      <w:pPr>
        <w:pStyle w:val="LGTdoc"/>
        <w:numPr>
          <w:ilvl w:val="1"/>
          <w:numId w:val="27"/>
        </w:numPr>
        <w:spacing w:afterLines="0" w:line="240" w:lineRule="auto"/>
        <w:contextualSpacing/>
        <w:rPr>
          <w:szCs w:val="22"/>
          <w:lang w:val="en-US"/>
        </w:rPr>
      </w:pPr>
      <w:r w:rsidRPr="006565E9">
        <w:rPr>
          <w:szCs w:val="22"/>
          <w:lang w:val="en-US"/>
        </w:rPr>
        <w:t>Companies are encouraged to provide evaluation results</w:t>
      </w:r>
      <w:r w:rsidR="005960C7" w:rsidRPr="00750EC5">
        <w:rPr>
          <w:rFonts w:eastAsiaTheme="minorEastAsia"/>
          <w:szCs w:val="22"/>
          <w:lang w:eastAsia="zh-CN"/>
        </w:rPr>
        <w:t xml:space="preserve"> </w:t>
      </w:r>
    </w:p>
    <w:p w14:paraId="452D7E3C" w14:textId="56B259AD" w:rsidR="005960C7" w:rsidRPr="00750EC5" w:rsidRDefault="005960C7" w:rsidP="00750EC5">
      <w:pPr>
        <w:pStyle w:val="1"/>
        <w:numPr>
          <w:ilvl w:val="0"/>
          <w:numId w:val="37"/>
        </w:numPr>
        <w:rPr>
          <w:lang w:val="en-GB" w:eastAsia="zh-CN"/>
        </w:rPr>
      </w:pPr>
      <w:r w:rsidRPr="00750EC5">
        <w:rPr>
          <w:rFonts w:hint="eastAsia"/>
          <w:lang w:val="en-GB" w:eastAsia="zh-CN"/>
        </w:rPr>
        <w:t>Inter-cell interference v</w:t>
      </w:r>
      <w:r w:rsidR="00D01BE8">
        <w:rPr>
          <w:lang w:val="en-GB" w:eastAsia="zh-CN"/>
        </w:rPr>
        <w:t>.</w:t>
      </w:r>
      <w:r w:rsidRPr="00750EC5">
        <w:rPr>
          <w:lang w:val="en-GB" w:eastAsia="zh-CN"/>
        </w:rPr>
        <w:t>s. intra-cell interference</w:t>
      </w:r>
    </w:p>
    <w:p w14:paraId="0014D7CE" w14:textId="2FD3683A" w:rsidR="00C4597D" w:rsidRPr="005C18C7" w:rsidRDefault="00C4597D" w:rsidP="00C4597D">
      <w:pPr>
        <w:rPr>
          <w:kern w:val="2"/>
          <w:lang w:val="en-GB" w:eastAsia="zh-CN"/>
        </w:rPr>
      </w:pPr>
      <w:r>
        <w:rPr>
          <w:lang w:val="en-GB" w:eastAsia="zh-CN"/>
        </w:rPr>
        <w:t>In the last meeting, three types of IMRs are agreed to be down-selected: NZP only, ZP only and both. Before performing down-selection, i</w:t>
      </w:r>
      <w:r>
        <w:rPr>
          <w:kern w:val="2"/>
          <w:lang w:val="en-GB" w:eastAsia="zh-CN"/>
        </w:rPr>
        <w:t xml:space="preserve">n this section, we conduct simulation to compare the strength of inter-cell interference and intra-cell interference in FR2 and decide which type of interference should be emphasized in L1-SINR measurement. In order for comparison, we define two types of SINR as follows, where </w:t>
      </w:r>
      <m:oMath>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Signal</m:t>
            </m:r>
          </m:sub>
        </m:sSub>
      </m:oMath>
      <w:r w:rsidRPr="005C18C7">
        <w:rPr>
          <w:kern w:val="2"/>
          <w:lang w:val="en-GB" w:eastAsia="zh-CN"/>
        </w:rPr>
        <w:t xml:space="preserve">, </w:t>
      </w:r>
      <m:oMath>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Inter</m:t>
            </m:r>
          </m:sub>
        </m:sSub>
      </m:oMath>
      <w:r w:rsidRPr="005C18C7">
        <w:rPr>
          <w:rFonts w:hint="eastAsia"/>
          <w:kern w:val="2"/>
          <w:lang w:val="en-GB" w:eastAsia="zh-CN"/>
        </w:rPr>
        <w:t xml:space="preserve">, </w:t>
      </w:r>
      <m:oMath>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Intra</m:t>
            </m:r>
          </m:sub>
        </m:sSub>
      </m:oMath>
      <w:r w:rsidRPr="005C18C7">
        <w:rPr>
          <w:rFonts w:hint="eastAsia"/>
          <w:kern w:val="2"/>
          <w:lang w:val="en-GB" w:eastAsia="zh-CN"/>
        </w:rPr>
        <w:t xml:space="preserve"> and </w:t>
      </w:r>
      <m:oMath>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noise</m:t>
            </m:r>
          </m:sub>
        </m:sSub>
      </m:oMath>
      <w:r>
        <w:rPr>
          <w:rFonts w:hint="eastAsia"/>
          <w:kern w:val="2"/>
          <w:lang w:val="en-GB" w:eastAsia="zh-CN"/>
        </w:rPr>
        <w:t xml:space="preserve"> are the power of </w:t>
      </w:r>
      <w:r>
        <w:rPr>
          <w:kern w:val="2"/>
          <w:lang w:val="en-GB" w:eastAsia="zh-CN"/>
        </w:rPr>
        <w:t>signal, inter-cell interference, intra-cell interference and background noise, respectively.</w:t>
      </w:r>
    </w:p>
    <w:p w14:paraId="3AA7BB53" w14:textId="77777777" w:rsidR="00C4597D" w:rsidRDefault="00C4597D" w:rsidP="00C4597D">
      <w:pPr>
        <w:pStyle w:val="af"/>
        <w:numPr>
          <w:ilvl w:val="0"/>
          <w:numId w:val="32"/>
        </w:numPr>
        <w:spacing w:after="0" w:line="360" w:lineRule="auto"/>
        <w:rPr>
          <w:rFonts w:eastAsiaTheme="minorEastAsia"/>
          <w:kern w:val="2"/>
          <w:sz w:val="22"/>
          <w:szCs w:val="22"/>
          <w:lang w:val="en-GB" w:eastAsia="zh-CN"/>
        </w:rPr>
      </w:pPr>
      <w:r>
        <w:rPr>
          <w:rFonts w:eastAsiaTheme="minorEastAsia"/>
          <w:kern w:val="2"/>
          <w:sz w:val="22"/>
          <w:szCs w:val="22"/>
          <w:lang w:val="en-GB" w:eastAsia="zh-CN"/>
        </w:rPr>
        <w:t>SINR</w:t>
      </w:r>
      <w:r w:rsidRPr="00D66FA4">
        <w:rPr>
          <w:rFonts w:eastAsiaTheme="minorEastAsia"/>
          <w:kern w:val="2"/>
          <w:sz w:val="22"/>
          <w:szCs w:val="22"/>
          <w:vertAlign w:val="subscript"/>
          <w:lang w:val="en-GB" w:eastAsia="zh-CN"/>
        </w:rPr>
        <w:t>inter</w:t>
      </w:r>
      <w:r>
        <w:rPr>
          <w:rFonts w:eastAsiaTheme="minorEastAsia"/>
          <w:kern w:val="2"/>
          <w:sz w:val="22"/>
          <w:szCs w:val="22"/>
          <w:lang w:val="en-GB" w:eastAsia="zh-CN"/>
        </w:rPr>
        <w:t xml:space="preserve">: Only the </w:t>
      </w:r>
      <w:r w:rsidRPr="006075DE">
        <w:rPr>
          <w:rFonts w:eastAsiaTheme="minorEastAsia" w:hint="eastAsia"/>
          <w:kern w:val="2"/>
          <w:sz w:val="22"/>
          <w:szCs w:val="22"/>
          <w:lang w:val="en-GB" w:eastAsia="zh-CN"/>
        </w:rPr>
        <w:t xml:space="preserve">inter-cell </w:t>
      </w:r>
      <w:r w:rsidRPr="006075DE">
        <w:rPr>
          <w:rFonts w:eastAsiaTheme="minorEastAsia"/>
          <w:kern w:val="2"/>
          <w:sz w:val="22"/>
          <w:szCs w:val="22"/>
          <w:lang w:val="en-GB" w:eastAsia="zh-CN"/>
        </w:rPr>
        <w:t>interference</w:t>
      </w:r>
      <w:r w:rsidRPr="006075DE">
        <w:rPr>
          <w:rFonts w:eastAsiaTheme="minorEastAsia" w:hint="eastAsia"/>
          <w:kern w:val="2"/>
          <w:sz w:val="22"/>
          <w:szCs w:val="22"/>
          <w:lang w:val="en-GB" w:eastAsia="zh-CN"/>
        </w:rPr>
        <w:t xml:space="preserve"> </w:t>
      </w:r>
      <w:r>
        <w:rPr>
          <w:rFonts w:eastAsiaTheme="minorEastAsia"/>
          <w:kern w:val="2"/>
          <w:sz w:val="22"/>
          <w:szCs w:val="22"/>
          <w:lang w:val="en-GB" w:eastAsia="zh-CN"/>
        </w:rPr>
        <w:t>is considered in the SINR;</w:t>
      </w:r>
    </w:p>
    <w:p w14:paraId="4FCA2F8D" w14:textId="77777777" w:rsidR="00C4597D" w:rsidRPr="00CC0B34" w:rsidRDefault="002420D7" w:rsidP="00C4597D">
      <w:pPr>
        <w:spacing w:after="0" w:line="360" w:lineRule="auto"/>
        <w:ind w:left="425"/>
        <w:jc w:val="center"/>
        <w:rPr>
          <w:rFonts w:eastAsiaTheme="minorEastAsia"/>
          <w:kern w:val="2"/>
          <w:lang w:val="en-GB" w:eastAsia="zh-CN"/>
        </w:rPr>
      </w:pPr>
      <m:oMathPara>
        <m:oMath>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SINR</m:t>
              </m:r>
            </m:e>
            <m:sub>
              <m:r>
                <m:rPr>
                  <m:sty m:val="p"/>
                </m:rPr>
                <w:rPr>
                  <w:rFonts w:ascii="Cambria Math" w:eastAsiaTheme="minorEastAsia" w:hAnsi="Cambria Math"/>
                  <w:kern w:val="2"/>
                  <w:lang w:val="en-GB" w:eastAsia="zh-CN"/>
                </w:rPr>
                <m:t>inter</m:t>
              </m:r>
            </m:sub>
          </m:sSub>
          <m:r>
            <m:rPr>
              <m:sty m:val="p"/>
            </m:rPr>
            <w:rPr>
              <w:rFonts w:ascii="Cambria Math" w:eastAsiaTheme="minorEastAsia" w:hAnsi="Cambria Math"/>
              <w:kern w:val="2"/>
              <w:lang w:val="en-GB" w:eastAsia="zh-CN"/>
            </w:rPr>
            <m:t>=</m:t>
          </m:r>
          <m:f>
            <m:fPr>
              <m:ctrlPr>
                <w:rPr>
                  <w:rFonts w:ascii="Cambria Math" w:eastAsiaTheme="minorEastAsia" w:hAnsi="Cambria Math"/>
                  <w:kern w:val="2"/>
                  <w:lang w:val="en-GB" w:eastAsia="zh-CN"/>
                </w:rPr>
              </m:ctrlPr>
            </m:fPr>
            <m:num>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signal</m:t>
                  </m:r>
                </m:sub>
              </m:sSub>
            </m:num>
            <m:den>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Inter</m:t>
                  </m:r>
                </m:sub>
              </m:sSub>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Noise</m:t>
                  </m:r>
                </m:sub>
              </m:sSub>
            </m:den>
          </m:f>
        </m:oMath>
      </m:oMathPara>
    </w:p>
    <w:p w14:paraId="1A8F17E1" w14:textId="77777777" w:rsidR="00C4597D" w:rsidRDefault="00C4597D" w:rsidP="00C4597D">
      <w:pPr>
        <w:pStyle w:val="af"/>
        <w:numPr>
          <w:ilvl w:val="0"/>
          <w:numId w:val="32"/>
        </w:numPr>
        <w:spacing w:after="0" w:line="360" w:lineRule="auto"/>
        <w:rPr>
          <w:rFonts w:eastAsiaTheme="minorEastAsia"/>
          <w:kern w:val="2"/>
          <w:sz w:val="22"/>
          <w:szCs w:val="22"/>
          <w:lang w:val="en-GB" w:eastAsia="zh-CN"/>
        </w:rPr>
      </w:pPr>
      <w:r>
        <w:rPr>
          <w:rFonts w:eastAsiaTheme="minorEastAsia"/>
          <w:kern w:val="2"/>
          <w:sz w:val="22"/>
          <w:szCs w:val="22"/>
          <w:lang w:val="en-GB" w:eastAsia="zh-CN"/>
        </w:rPr>
        <w:t>SINR</w:t>
      </w:r>
      <w:r w:rsidRPr="00D66FA4">
        <w:rPr>
          <w:rFonts w:eastAsiaTheme="minorEastAsia"/>
          <w:kern w:val="2"/>
          <w:sz w:val="22"/>
          <w:szCs w:val="22"/>
          <w:vertAlign w:val="subscript"/>
          <w:lang w:val="en-GB" w:eastAsia="zh-CN"/>
        </w:rPr>
        <w:t>intra</w:t>
      </w:r>
      <w:r>
        <w:rPr>
          <w:rFonts w:eastAsiaTheme="minorEastAsia"/>
          <w:kern w:val="2"/>
          <w:sz w:val="22"/>
          <w:szCs w:val="22"/>
          <w:lang w:val="en-GB" w:eastAsia="zh-CN"/>
        </w:rPr>
        <w:t xml:space="preserve">: Only the </w:t>
      </w:r>
      <w:r w:rsidRPr="006075DE">
        <w:rPr>
          <w:rFonts w:eastAsiaTheme="minorEastAsia" w:hint="eastAsia"/>
          <w:kern w:val="2"/>
          <w:sz w:val="22"/>
          <w:szCs w:val="22"/>
          <w:lang w:val="en-GB" w:eastAsia="zh-CN"/>
        </w:rPr>
        <w:t>int</w:t>
      </w:r>
      <w:r>
        <w:rPr>
          <w:rFonts w:eastAsiaTheme="minorEastAsia"/>
          <w:kern w:val="2"/>
          <w:sz w:val="22"/>
          <w:szCs w:val="22"/>
          <w:lang w:val="en-GB" w:eastAsia="zh-CN"/>
        </w:rPr>
        <w:t>ra</w:t>
      </w:r>
      <w:r w:rsidRPr="006075DE">
        <w:rPr>
          <w:rFonts w:eastAsiaTheme="minorEastAsia" w:hint="eastAsia"/>
          <w:kern w:val="2"/>
          <w:sz w:val="22"/>
          <w:szCs w:val="22"/>
          <w:lang w:val="en-GB" w:eastAsia="zh-CN"/>
        </w:rPr>
        <w:t xml:space="preserve">-cell </w:t>
      </w:r>
      <w:r w:rsidRPr="006075DE">
        <w:rPr>
          <w:rFonts w:eastAsiaTheme="minorEastAsia"/>
          <w:kern w:val="2"/>
          <w:sz w:val="22"/>
          <w:szCs w:val="22"/>
          <w:lang w:val="en-GB" w:eastAsia="zh-CN"/>
        </w:rPr>
        <w:t>interference</w:t>
      </w:r>
      <w:r w:rsidRPr="006075DE">
        <w:rPr>
          <w:rFonts w:eastAsiaTheme="minorEastAsia" w:hint="eastAsia"/>
          <w:kern w:val="2"/>
          <w:sz w:val="22"/>
          <w:szCs w:val="22"/>
          <w:lang w:val="en-GB" w:eastAsia="zh-CN"/>
        </w:rPr>
        <w:t xml:space="preserve"> </w:t>
      </w:r>
      <w:r>
        <w:rPr>
          <w:rFonts w:eastAsiaTheme="minorEastAsia"/>
          <w:kern w:val="2"/>
          <w:sz w:val="22"/>
          <w:szCs w:val="22"/>
          <w:lang w:val="en-GB" w:eastAsia="zh-CN"/>
        </w:rPr>
        <w:t>is considered in the SINR;</w:t>
      </w:r>
    </w:p>
    <w:p w14:paraId="7E93DC8A" w14:textId="77777777" w:rsidR="00C4597D" w:rsidRPr="00696E88" w:rsidRDefault="002420D7" w:rsidP="00C4597D">
      <w:pPr>
        <w:spacing w:after="0" w:line="360" w:lineRule="auto"/>
        <w:ind w:left="425"/>
        <w:jc w:val="center"/>
        <w:rPr>
          <w:lang w:val="en-GB" w:eastAsia="zh-CN"/>
        </w:rPr>
      </w:pPr>
      <m:oMathPara>
        <m:oMath>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SINR</m:t>
              </m:r>
            </m:e>
            <m:sub>
              <m:r>
                <m:rPr>
                  <m:sty m:val="p"/>
                </m:rPr>
                <w:rPr>
                  <w:rFonts w:ascii="Cambria Math" w:eastAsiaTheme="minorEastAsia" w:hAnsi="Cambria Math"/>
                  <w:kern w:val="2"/>
                  <w:lang w:val="en-GB" w:eastAsia="zh-CN"/>
                </w:rPr>
                <m:t>intra</m:t>
              </m:r>
            </m:sub>
          </m:sSub>
          <m:r>
            <m:rPr>
              <m:sty m:val="p"/>
            </m:rPr>
            <w:rPr>
              <w:rFonts w:ascii="Cambria Math" w:eastAsiaTheme="minorEastAsia" w:hAnsi="Cambria Math"/>
              <w:kern w:val="2"/>
              <w:lang w:val="en-GB" w:eastAsia="zh-CN"/>
            </w:rPr>
            <m:t>=</m:t>
          </m:r>
          <m:f>
            <m:fPr>
              <m:ctrlPr>
                <w:rPr>
                  <w:rFonts w:ascii="Cambria Math" w:eastAsiaTheme="minorEastAsia" w:hAnsi="Cambria Math"/>
                  <w:kern w:val="2"/>
                  <w:lang w:val="en-GB" w:eastAsia="zh-CN"/>
                </w:rPr>
              </m:ctrlPr>
            </m:fPr>
            <m:num>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signal</m:t>
                  </m:r>
                </m:sub>
              </m:sSub>
            </m:num>
            <m:den>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Intra</m:t>
                  </m:r>
                </m:sub>
              </m:sSub>
              <m:sSub>
                <m:sSubPr>
                  <m:ctrlPr>
                    <w:rPr>
                      <w:rFonts w:ascii="Cambria Math" w:eastAsiaTheme="minorEastAsia" w:hAnsi="Cambria Math"/>
                      <w:kern w:val="2"/>
                      <w:lang w:val="en-GB" w:eastAsia="zh-CN"/>
                    </w:rPr>
                  </m:ctrlPr>
                </m:sSubPr>
                <m:e>
                  <m:r>
                    <m:rPr>
                      <m:sty m:val="p"/>
                    </m:rPr>
                    <w:rPr>
                      <w:rFonts w:ascii="Cambria Math" w:eastAsiaTheme="minorEastAsia" w:hAnsi="Cambria Math"/>
                      <w:kern w:val="2"/>
                      <w:lang w:val="en-GB" w:eastAsia="zh-CN"/>
                    </w:rPr>
                    <m:t>+P</m:t>
                  </m:r>
                </m:e>
                <m:sub>
                  <m:r>
                    <m:rPr>
                      <m:sty m:val="p"/>
                    </m:rPr>
                    <w:rPr>
                      <w:rFonts w:ascii="Cambria Math" w:eastAsiaTheme="minorEastAsia" w:hAnsi="Cambria Math"/>
                      <w:kern w:val="2"/>
                      <w:lang w:val="en-GB" w:eastAsia="zh-CN"/>
                    </w:rPr>
                    <m:t>Noise</m:t>
                  </m:r>
                </m:sub>
              </m:sSub>
            </m:den>
          </m:f>
        </m:oMath>
      </m:oMathPara>
    </w:p>
    <w:p w14:paraId="0980971E" w14:textId="331C1B91" w:rsidR="00C4597D" w:rsidRDefault="00C4597D" w:rsidP="00C4597D">
      <w:pPr>
        <w:rPr>
          <w:kern w:val="2"/>
          <w:lang w:val="en-GB" w:eastAsia="zh-CN"/>
        </w:rPr>
      </w:pPr>
      <w:r>
        <w:rPr>
          <w:kern w:val="2"/>
          <w:lang w:val="en-GB" w:eastAsia="zh-CN"/>
        </w:rPr>
        <w:t xml:space="preserve">In the simulation, the two types of SINR results are calculated and recorded via a period of transmission. Two UE based MU-MIMO transmission is performed. The simulation parameters can be found in </w:t>
      </w:r>
      <w:r w:rsidR="00A76BF5">
        <w:rPr>
          <w:kern w:val="2"/>
          <w:lang w:val="en-GB" w:eastAsia="zh-CN"/>
        </w:rPr>
        <w:t>the Appendix</w:t>
      </w:r>
      <w:r w:rsidRPr="002E72E2">
        <w:rPr>
          <w:kern w:val="2"/>
          <w:lang w:val="en-GB" w:eastAsia="zh-CN"/>
        </w:rPr>
        <w:t>. T</w:t>
      </w:r>
      <w:r>
        <w:rPr>
          <w:kern w:val="2"/>
          <w:lang w:val="en-GB" w:eastAsia="zh-CN"/>
        </w:rPr>
        <w:t>he CDF distribution of the two types of SINR are given in Figure 2.</w:t>
      </w:r>
      <w:r>
        <w:rPr>
          <w:rFonts w:hint="eastAsia"/>
          <w:kern w:val="2"/>
          <w:lang w:val="en-GB" w:eastAsia="zh-CN"/>
        </w:rPr>
        <w:t xml:space="preserve"> </w:t>
      </w:r>
      <w:r>
        <w:rPr>
          <w:kern w:val="2"/>
          <w:lang w:val="en-GB" w:eastAsia="zh-CN"/>
        </w:rPr>
        <w:t xml:space="preserve">As shown in Figure 2, the inter-cell interference based SINR is larger than the intra-cell interference based SINR, meaning that the inter-cell interference is smaller than the intra-cell interference. In other words, the intra-cell interference plays a dominating role in the whole interference. This observation is easy to understand. In FR2, the signal is transmitted in a narrow beam and only the beam toward the UE receiving antenna panel can cause strong interference to the UE. As the UE usually uses the antenna panel towards the BS to receive data, the interference signal from other cells is usually weaker than the one from the same cell. </w:t>
      </w:r>
    </w:p>
    <w:p w14:paraId="0C156F1A" w14:textId="283C126C" w:rsidR="00C4597D" w:rsidRPr="00C4597D" w:rsidRDefault="00C4597D" w:rsidP="00C4597D">
      <w:pPr>
        <w:rPr>
          <w:b/>
          <w:i/>
          <w:kern w:val="2"/>
          <w:lang w:val="en-GB" w:eastAsia="zh-CN"/>
        </w:rPr>
      </w:pPr>
      <w:r w:rsidRPr="00A66624">
        <w:rPr>
          <w:b/>
          <w:i/>
          <w:kern w:val="2"/>
          <w:lang w:val="en-GB" w:eastAsia="zh-CN"/>
        </w:rPr>
        <w:t>Observation 1</w:t>
      </w:r>
      <w:r w:rsidRPr="00A66624">
        <w:rPr>
          <w:rFonts w:hint="eastAsia"/>
          <w:b/>
          <w:i/>
          <w:kern w:val="2"/>
          <w:lang w:val="en-GB" w:eastAsia="zh-CN"/>
        </w:rPr>
        <w:t xml:space="preserve">: </w:t>
      </w:r>
      <w:r w:rsidRPr="00A66624">
        <w:rPr>
          <w:b/>
          <w:i/>
          <w:kern w:val="2"/>
          <w:lang w:val="en-GB" w:eastAsia="zh-CN"/>
        </w:rPr>
        <w:t xml:space="preserve">Intra-cell interference is the </w:t>
      </w:r>
      <w:r>
        <w:rPr>
          <w:b/>
          <w:i/>
          <w:kern w:val="2"/>
          <w:lang w:val="en-GB" w:eastAsia="zh-CN"/>
        </w:rPr>
        <w:t>dominating</w:t>
      </w:r>
      <w:r w:rsidRPr="00A66624">
        <w:rPr>
          <w:b/>
          <w:i/>
          <w:kern w:val="2"/>
          <w:lang w:val="en-GB" w:eastAsia="zh-CN"/>
        </w:rPr>
        <w:t xml:space="preserve"> interference in FR2. </w:t>
      </w:r>
    </w:p>
    <w:p w14:paraId="2D53F690" w14:textId="77777777" w:rsidR="00C4597D" w:rsidRPr="00590F8D" w:rsidRDefault="00C4597D" w:rsidP="00C4597D">
      <w:pPr>
        <w:rPr>
          <w:kern w:val="2"/>
          <w:lang w:val="en-GB" w:eastAsia="zh-CN"/>
        </w:rPr>
      </w:pPr>
    </w:p>
    <w:p w14:paraId="0926BC0C" w14:textId="77777777" w:rsidR="00C4597D" w:rsidRDefault="00C4597D" w:rsidP="00C4597D">
      <w:pPr>
        <w:jc w:val="center"/>
        <w:rPr>
          <w:kern w:val="2"/>
          <w:lang w:val="en-GB" w:eastAsia="zh-CN"/>
        </w:rPr>
      </w:pPr>
      <w:r>
        <w:rPr>
          <w:noProof/>
          <w:lang w:eastAsia="zh-CN"/>
        </w:rPr>
        <w:lastRenderedPageBreak/>
        <w:drawing>
          <wp:inline distT="0" distB="0" distL="0" distR="0" wp14:anchorId="20F9B401" wp14:editId="267B54C5">
            <wp:extent cx="3113837" cy="243876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17419" cy="2441572"/>
                    </a:xfrm>
                    <a:prstGeom prst="rect">
                      <a:avLst/>
                    </a:prstGeom>
                  </pic:spPr>
                </pic:pic>
              </a:graphicData>
            </a:graphic>
          </wp:inline>
        </w:drawing>
      </w:r>
    </w:p>
    <w:p w14:paraId="4B46D9AD" w14:textId="4583BEC6" w:rsidR="005960C7" w:rsidRPr="00C4597D" w:rsidRDefault="00C4597D" w:rsidP="00C4597D">
      <w:pPr>
        <w:jc w:val="center"/>
        <w:rPr>
          <w:kern w:val="2"/>
          <w:lang w:val="en-GB" w:eastAsia="zh-CN"/>
        </w:rPr>
      </w:pPr>
      <w:r>
        <w:rPr>
          <w:rFonts w:hint="eastAsia"/>
          <w:kern w:val="2"/>
          <w:lang w:val="en-GB" w:eastAsia="zh-CN"/>
        </w:rPr>
        <w:t>Figure</w:t>
      </w:r>
      <w:r>
        <w:rPr>
          <w:kern w:val="2"/>
          <w:lang w:val="en-GB" w:eastAsia="zh-CN"/>
        </w:rPr>
        <w:t xml:space="preserve"> 2. Inter-cell interference v.s. Intra-cell interference</w:t>
      </w:r>
      <w:r w:rsidR="005960C7" w:rsidRPr="00A66624">
        <w:rPr>
          <w:b/>
          <w:i/>
          <w:kern w:val="2"/>
          <w:lang w:val="en-GB" w:eastAsia="zh-CN"/>
        </w:rPr>
        <w:t xml:space="preserve"> </w:t>
      </w:r>
    </w:p>
    <w:p w14:paraId="12FA2F8D" w14:textId="640A7936" w:rsidR="005960C7" w:rsidRPr="00E45BFC" w:rsidRDefault="00593612" w:rsidP="005960C7">
      <w:pPr>
        <w:pStyle w:val="1"/>
        <w:tabs>
          <w:tab w:val="clear" w:pos="432"/>
        </w:tabs>
        <w:rPr>
          <w:lang w:eastAsia="zh-CN"/>
        </w:rPr>
      </w:pPr>
      <w:r>
        <w:rPr>
          <w:lang w:eastAsia="zh-CN"/>
        </w:rPr>
        <w:t>ZP IMR v.s. NZP IMR</w:t>
      </w:r>
    </w:p>
    <w:p w14:paraId="197FBBC1" w14:textId="7B1F5DB4" w:rsidR="00593612" w:rsidRPr="00F054A3" w:rsidRDefault="00593612" w:rsidP="00593612">
      <w:pPr>
        <w:spacing w:line="276" w:lineRule="auto"/>
        <w:rPr>
          <w:kern w:val="2"/>
          <w:lang w:eastAsia="zh-CN"/>
        </w:rPr>
      </w:pPr>
      <w:r>
        <w:rPr>
          <w:kern w:val="2"/>
          <w:lang w:val="en-GB" w:eastAsia="zh-CN"/>
        </w:rPr>
        <w:t xml:space="preserve">In order for down-selecting, we further study the performance of ZP IMR based L1-SINR and NZP IMR based L1-SINR in comparison with R15 baseline. MU-MIMO transmission is adopted as the transmission mode. More simulation </w:t>
      </w:r>
      <w:r>
        <w:rPr>
          <w:kern w:val="2"/>
          <w:lang w:eastAsia="zh-CN"/>
        </w:rPr>
        <w:t xml:space="preserve">parameters </w:t>
      </w:r>
      <w:r w:rsidR="00785469">
        <w:rPr>
          <w:kern w:val="2"/>
          <w:lang w:eastAsia="zh-CN"/>
        </w:rPr>
        <w:t>can be found in the Appendix</w:t>
      </w:r>
      <w:r>
        <w:rPr>
          <w:kern w:val="2"/>
          <w:lang w:eastAsia="zh-CN"/>
        </w:rPr>
        <w:t>.</w:t>
      </w:r>
    </w:p>
    <w:p w14:paraId="5452A2AB" w14:textId="77777777" w:rsidR="00593612" w:rsidRDefault="00593612" w:rsidP="00593612">
      <w:pPr>
        <w:numPr>
          <w:ilvl w:val="0"/>
          <w:numId w:val="16"/>
        </w:numPr>
        <w:jc w:val="left"/>
        <w:rPr>
          <w:kern w:val="2"/>
          <w:lang w:val="en-GB" w:eastAsia="zh-CN"/>
        </w:rPr>
      </w:pPr>
      <w:r>
        <w:rPr>
          <w:kern w:val="2"/>
          <w:lang w:val="en-GB" w:eastAsia="zh-CN"/>
        </w:rPr>
        <w:t>R15 baseline: RSRP based beam selection is evaluated as the R15 baseline.</w:t>
      </w:r>
    </w:p>
    <w:p w14:paraId="013765DF" w14:textId="0D260F8A" w:rsidR="00593612" w:rsidRPr="009E29C2" w:rsidRDefault="00593612" w:rsidP="00593612">
      <w:pPr>
        <w:numPr>
          <w:ilvl w:val="0"/>
          <w:numId w:val="16"/>
        </w:numPr>
        <w:rPr>
          <w:kern w:val="2"/>
          <w:lang w:val="en-GB" w:eastAsia="zh-CN"/>
        </w:rPr>
      </w:pPr>
      <w:r>
        <w:rPr>
          <w:kern w:val="2"/>
          <w:lang w:val="en-GB" w:eastAsia="zh-CN"/>
        </w:rPr>
        <w:t xml:space="preserve">ZP IMR: </w:t>
      </w:r>
      <w:r w:rsidR="00A6014F">
        <w:rPr>
          <w:kern w:val="2"/>
          <w:lang w:val="en-GB" w:eastAsia="zh-CN"/>
        </w:rPr>
        <w:t xml:space="preserve">as the ZP IMR has different RE mapping pattern from the NZP IMR, the overhead need to be taken into account. The ZP IMR based L1-SINR is </w:t>
      </w:r>
      <w:r w:rsidR="00A6014F" w:rsidRPr="009E29C2">
        <w:rPr>
          <w:kern w:val="2"/>
          <w:lang w:val="en-GB" w:eastAsia="zh-CN"/>
        </w:rPr>
        <w:t>for beam selection</w:t>
      </w:r>
      <w:r w:rsidR="00A6014F">
        <w:rPr>
          <w:kern w:val="2"/>
          <w:lang w:val="en-GB" w:eastAsia="zh-CN"/>
        </w:rPr>
        <w:t xml:space="preserve"> (selecting CMR with largest L1-SINR)</w:t>
      </w:r>
      <w:r w:rsidR="00A6014F" w:rsidRPr="009E29C2">
        <w:rPr>
          <w:kern w:val="2"/>
          <w:lang w:val="en-GB" w:eastAsia="zh-CN"/>
        </w:rPr>
        <w:t>.</w:t>
      </w:r>
    </w:p>
    <w:p w14:paraId="454BD721" w14:textId="77777777" w:rsidR="00593612" w:rsidRDefault="00593612" w:rsidP="00593612">
      <w:pPr>
        <w:numPr>
          <w:ilvl w:val="0"/>
          <w:numId w:val="16"/>
        </w:numPr>
        <w:rPr>
          <w:kern w:val="2"/>
          <w:lang w:val="en-GB" w:eastAsia="zh-CN"/>
        </w:rPr>
      </w:pPr>
      <w:r>
        <w:rPr>
          <w:kern w:val="2"/>
          <w:lang w:val="en-GB" w:eastAsia="zh-CN"/>
        </w:rPr>
        <w:t>NZP IMR: L1-RSRP based beam selection is executed. Then the L1-SINR of each selected beam</w:t>
      </w:r>
      <w:r>
        <w:rPr>
          <w:rFonts w:hint="eastAsia"/>
          <w:kern w:val="2"/>
          <w:lang w:val="en-GB" w:eastAsia="zh-CN"/>
        </w:rPr>
        <w:t xml:space="preserve">/CMR </w:t>
      </w:r>
      <w:r>
        <w:rPr>
          <w:kern w:val="2"/>
          <w:lang w:val="en-GB" w:eastAsia="zh-CN"/>
        </w:rPr>
        <w:t xml:space="preserve">is calculated with each NZP IMR as the interference source to emulate the inter-beam interference. With the inter-beam interference information, MU scheduling enhancement is executed. </w:t>
      </w:r>
    </w:p>
    <w:p w14:paraId="0988F2E5" w14:textId="77777777" w:rsidR="00593612" w:rsidRDefault="00593612" w:rsidP="00593612">
      <w:pPr>
        <w:spacing w:line="276" w:lineRule="auto"/>
        <w:jc w:val="center"/>
        <w:rPr>
          <w:kern w:val="2"/>
          <w:highlight w:val="yellow"/>
          <w:lang w:eastAsia="zh-CN"/>
        </w:rPr>
      </w:pPr>
      <w:r w:rsidRPr="009F45CE">
        <w:rPr>
          <w:noProof/>
          <w:bdr w:val="single" w:sz="6" w:space="0" w:color="auto"/>
          <w:lang w:eastAsia="zh-CN"/>
        </w:rPr>
        <w:drawing>
          <wp:inline distT="0" distB="0" distL="0" distR="0" wp14:anchorId="5F0CA880" wp14:editId="03A92121">
            <wp:extent cx="4067251" cy="1868831"/>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097568" cy="1882761"/>
                    </a:xfrm>
                    <a:prstGeom prst="rect">
                      <a:avLst/>
                    </a:prstGeom>
                  </pic:spPr>
                </pic:pic>
              </a:graphicData>
            </a:graphic>
          </wp:inline>
        </w:drawing>
      </w:r>
    </w:p>
    <w:p w14:paraId="65DAFB54" w14:textId="77777777" w:rsidR="00593612" w:rsidRPr="009F45CE" w:rsidRDefault="00593612" w:rsidP="00593612">
      <w:pPr>
        <w:spacing w:line="276" w:lineRule="auto"/>
        <w:jc w:val="center"/>
        <w:rPr>
          <w:kern w:val="2"/>
          <w:lang w:val="en-GB" w:eastAsia="zh-CN"/>
        </w:rPr>
      </w:pPr>
      <w:r w:rsidRPr="009F45CE">
        <w:rPr>
          <w:kern w:val="2"/>
          <w:lang w:eastAsia="zh-CN"/>
        </w:rPr>
        <w:t xml:space="preserve">Figure </w:t>
      </w:r>
      <w:r>
        <w:rPr>
          <w:kern w:val="2"/>
          <w:lang w:eastAsia="zh-CN"/>
        </w:rPr>
        <w:t>3</w:t>
      </w:r>
      <w:r>
        <w:rPr>
          <w:rFonts w:hint="eastAsia"/>
          <w:kern w:val="2"/>
          <w:lang w:eastAsia="zh-CN"/>
        </w:rPr>
        <w:t>.</w:t>
      </w:r>
      <w:r w:rsidRPr="009F45CE">
        <w:rPr>
          <w:kern w:val="2"/>
          <w:lang w:eastAsia="zh-CN"/>
        </w:rPr>
        <w:t xml:space="preserve"> ZP IMR based L1-SINR v</w:t>
      </w:r>
      <w:r>
        <w:rPr>
          <w:kern w:val="2"/>
          <w:lang w:eastAsia="zh-CN"/>
        </w:rPr>
        <w:t>.</w:t>
      </w:r>
      <w:r w:rsidRPr="009F45CE">
        <w:rPr>
          <w:kern w:val="2"/>
          <w:lang w:eastAsia="zh-CN"/>
        </w:rPr>
        <w:t>s. NZP IMR based L1-SINR</w:t>
      </w:r>
    </w:p>
    <w:p w14:paraId="48EFE30B" w14:textId="77777777" w:rsidR="00A6014F" w:rsidRDefault="00A6014F" w:rsidP="00A6014F">
      <w:pPr>
        <w:rPr>
          <w:kern w:val="2"/>
          <w:lang w:val="en-GB" w:eastAsia="zh-CN"/>
        </w:rPr>
      </w:pPr>
      <w:r>
        <w:rPr>
          <w:kern w:val="2"/>
          <w:lang w:val="en-GB" w:eastAsia="zh-CN"/>
        </w:rPr>
        <w:t xml:space="preserve">Simulation results in Figure 3 shows that, the ZP based L1-SINR fails to obtain any performance gain comparing to R15 baseline with consider RS overhead. As discussed in above sections, ZP IMR based L1-SINR cannot estimate intra-cell and inter-cell interference accurately. The inter-cell interference in HF usually appears with a burst pattern (appears with a small probability as the interference signal is transmitted through a narrow beam). Hence, the measurement on such inter-cell will be a problem. </w:t>
      </w:r>
    </w:p>
    <w:p w14:paraId="35E5EE4B" w14:textId="77777777" w:rsidR="00A6014F" w:rsidRDefault="00A6014F" w:rsidP="00A6014F">
      <w:pPr>
        <w:rPr>
          <w:kern w:val="2"/>
          <w:lang w:val="en-GB" w:eastAsia="zh-CN"/>
        </w:rPr>
      </w:pPr>
      <w:r>
        <w:rPr>
          <w:kern w:val="2"/>
          <w:lang w:val="en-GB" w:eastAsia="zh-CN"/>
        </w:rPr>
        <w:lastRenderedPageBreak/>
        <w:t>In another case, NZP based L1-SINR obtains a significant performance gain of 22.1% due to the fact that, with the inter-beam interference information, the gNB is able to perform interference avoidance to alleviate the interference between the beams scheduled simultaneously in MU scheduling.</w:t>
      </w:r>
    </w:p>
    <w:p w14:paraId="18EE5A70" w14:textId="5E7C2F36" w:rsidR="003709A0" w:rsidRPr="00750EC5" w:rsidRDefault="00593612" w:rsidP="00593612">
      <w:pPr>
        <w:rPr>
          <w:b/>
          <w:i/>
          <w:color w:val="000000"/>
          <w:kern w:val="2"/>
          <w:lang w:eastAsia="zh-CN"/>
        </w:rPr>
      </w:pPr>
      <w:r>
        <w:rPr>
          <w:b/>
          <w:i/>
          <w:color w:val="000000"/>
          <w:kern w:val="2"/>
          <w:lang w:eastAsia="zh-CN"/>
        </w:rPr>
        <w:t xml:space="preserve">Observation </w:t>
      </w:r>
      <w:r w:rsidR="00D01BE8">
        <w:rPr>
          <w:b/>
          <w:i/>
          <w:color w:val="000000"/>
          <w:kern w:val="2"/>
          <w:lang w:eastAsia="zh-CN"/>
        </w:rPr>
        <w:t>2</w:t>
      </w:r>
      <w:r>
        <w:rPr>
          <w:b/>
          <w:i/>
          <w:color w:val="000000"/>
          <w:kern w:val="2"/>
          <w:lang w:eastAsia="zh-CN"/>
        </w:rPr>
        <w:t>: ZP IMR based L1-SINR fails to provide any performance gain, while NZP IMR can provide 22% performance gain.</w:t>
      </w:r>
    </w:p>
    <w:p w14:paraId="0B1047A4" w14:textId="77777777" w:rsidR="001019E4" w:rsidRDefault="001019E4" w:rsidP="001019E4">
      <w:pPr>
        <w:pStyle w:val="1"/>
        <w:rPr>
          <w:lang w:eastAsia="zh-CN"/>
        </w:rPr>
      </w:pPr>
      <w:r w:rsidRPr="00376399">
        <w:rPr>
          <w:rFonts w:hint="eastAsia"/>
          <w:lang w:eastAsia="zh-CN"/>
        </w:rPr>
        <w:t xml:space="preserve">Summary of </w:t>
      </w:r>
      <w:r w:rsidR="00376943">
        <w:rPr>
          <w:lang w:eastAsia="zh-CN"/>
        </w:rPr>
        <w:t>proposals</w:t>
      </w:r>
    </w:p>
    <w:p w14:paraId="0A9926F6" w14:textId="77777777" w:rsidR="005F7934" w:rsidRDefault="004507C4" w:rsidP="00161A03">
      <w:pPr>
        <w:rPr>
          <w:kern w:val="2"/>
          <w:lang w:val="en-GB" w:eastAsia="zh-CN"/>
        </w:rPr>
      </w:pPr>
      <w:r>
        <w:rPr>
          <w:kern w:val="2"/>
          <w:lang w:val="en-GB" w:eastAsia="zh-CN"/>
        </w:rPr>
        <w:t>Based on the discussion</w:t>
      </w:r>
      <w:r w:rsidR="00F32FB2">
        <w:rPr>
          <w:kern w:val="2"/>
          <w:lang w:val="en-GB" w:eastAsia="zh-CN"/>
        </w:rPr>
        <w:t>s</w:t>
      </w:r>
      <w:r w:rsidR="00F32FB2" w:rsidRPr="00F32FB2">
        <w:rPr>
          <w:kern w:val="2"/>
          <w:lang w:val="en-GB" w:eastAsia="zh-CN"/>
        </w:rPr>
        <w:t xml:space="preserve"> above</w:t>
      </w:r>
      <w:r>
        <w:rPr>
          <w:kern w:val="2"/>
          <w:lang w:val="en-GB" w:eastAsia="zh-CN"/>
        </w:rPr>
        <w:t>, we have the following proposals</w:t>
      </w:r>
      <w:r w:rsidR="00604CB3">
        <w:rPr>
          <w:kern w:val="2"/>
          <w:lang w:val="en-GB" w:eastAsia="zh-CN"/>
        </w:rPr>
        <w:t>:</w:t>
      </w:r>
    </w:p>
    <w:p w14:paraId="5BBA8810" w14:textId="77777777" w:rsidR="00D01BE8" w:rsidRPr="00C4597D" w:rsidRDefault="00D01BE8" w:rsidP="00D01BE8">
      <w:pPr>
        <w:rPr>
          <w:b/>
          <w:i/>
          <w:kern w:val="2"/>
          <w:lang w:val="en-GB" w:eastAsia="zh-CN"/>
        </w:rPr>
      </w:pPr>
      <w:r w:rsidRPr="00A66624">
        <w:rPr>
          <w:b/>
          <w:i/>
          <w:kern w:val="2"/>
          <w:lang w:val="en-GB" w:eastAsia="zh-CN"/>
        </w:rPr>
        <w:t>Observation 1</w:t>
      </w:r>
      <w:r w:rsidRPr="00A66624">
        <w:rPr>
          <w:rFonts w:hint="eastAsia"/>
          <w:b/>
          <w:i/>
          <w:kern w:val="2"/>
          <w:lang w:val="en-GB" w:eastAsia="zh-CN"/>
        </w:rPr>
        <w:t xml:space="preserve">: </w:t>
      </w:r>
      <w:r w:rsidRPr="00A66624">
        <w:rPr>
          <w:b/>
          <w:i/>
          <w:kern w:val="2"/>
          <w:lang w:val="en-GB" w:eastAsia="zh-CN"/>
        </w:rPr>
        <w:t xml:space="preserve">Intra-cell interference is the </w:t>
      </w:r>
      <w:r>
        <w:rPr>
          <w:b/>
          <w:i/>
          <w:kern w:val="2"/>
          <w:lang w:val="en-GB" w:eastAsia="zh-CN"/>
        </w:rPr>
        <w:t>dominating</w:t>
      </w:r>
      <w:r w:rsidRPr="00A66624">
        <w:rPr>
          <w:b/>
          <w:i/>
          <w:kern w:val="2"/>
          <w:lang w:val="en-GB" w:eastAsia="zh-CN"/>
        </w:rPr>
        <w:t xml:space="preserve"> interference in FR2. </w:t>
      </w:r>
    </w:p>
    <w:p w14:paraId="515866A8" w14:textId="77777777" w:rsidR="00D01BE8" w:rsidRPr="00750EC5" w:rsidRDefault="00D01BE8" w:rsidP="00D01BE8">
      <w:pPr>
        <w:rPr>
          <w:b/>
          <w:i/>
          <w:color w:val="000000"/>
          <w:kern w:val="2"/>
          <w:lang w:eastAsia="zh-CN"/>
        </w:rPr>
      </w:pPr>
      <w:r>
        <w:rPr>
          <w:b/>
          <w:i/>
          <w:color w:val="000000"/>
          <w:kern w:val="2"/>
          <w:lang w:eastAsia="zh-CN"/>
        </w:rPr>
        <w:t>Observation 2: ZP IMR based L1-SINR fails to provide any performance gain, while NZP IMR can provide 22% performance gain.</w:t>
      </w:r>
    </w:p>
    <w:p w14:paraId="74D4FD4A" w14:textId="4E0C93A9" w:rsidR="001019E4" w:rsidRPr="00376399" w:rsidRDefault="001019E4" w:rsidP="00750EC5">
      <w:pPr>
        <w:pStyle w:val="1"/>
        <w:numPr>
          <w:ilvl w:val="0"/>
          <w:numId w:val="0"/>
        </w:numPr>
        <w:tabs>
          <w:tab w:val="left" w:pos="3256"/>
        </w:tabs>
        <w:ind w:left="432" w:hanging="432"/>
        <w:rPr>
          <w:lang w:eastAsia="zh-CN"/>
        </w:rPr>
      </w:pPr>
      <w:bookmarkStart w:id="0" w:name="_GoBack"/>
      <w:bookmarkEnd w:id="0"/>
      <w:r w:rsidRPr="00376399">
        <w:rPr>
          <w:lang w:eastAsia="zh-CN"/>
        </w:rPr>
        <w:t>References</w:t>
      </w:r>
      <w:r w:rsidR="00750EC5">
        <w:rPr>
          <w:lang w:eastAsia="zh-CN"/>
        </w:rPr>
        <w:tab/>
      </w:r>
    </w:p>
    <w:p w14:paraId="10FA1805" w14:textId="307E0B96" w:rsidR="00D77416" w:rsidRDefault="00465DD2" w:rsidP="008436D4">
      <w:pPr>
        <w:pStyle w:val="References"/>
      </w:pPr>
      <w:r>
        <w:t xml:space="preserve">3GPP, “RAN1 Chairman’s Notes”, </w:t>
      </w:r>
      <w:r w:rsidR="00750EC5">
        <w:t>Xi’an, China</w:t>
      </w:r>
      <w:r>
        <w:t xml:space="preserve">, </w:t>
      </w:r>
      <w:r w:rsidR="008436D4">
        <w:t>08</w:t>
      </w:r>
      <w:r w:rsidRPr="00465DD2">
        <w:rPr>
          <w:vertAlign w:val="superscript"/>
        </w:rPr>
        <w:t>th</w:t>
      </w:r>
      <w:r>
        <w:t xml:space="preserve"> </w:t>
      </w:r>
      <w:r w:rsidR="008436D4">
        <w:t>– 12</w:t>
      </w:r>
      <w:r w:rsidR="008436D4" w:rsidRPr="008436D4">
        <w:rPr>
          <w:vertAlign w:val="superscript"/>
        </w:rPr>
        <w:t>th</w:t>
      </w:r>
      <w:r w:rsidR="008436D4">
        <w:t xml:space="preserve"> April</w:t>
      </w:r>
      <w:r>
        <w:t>, 2019</w:t>
      </w:r>
      <w:r w:rsidR="0066456C">
        <w:t>.</w:t>
      </w:r>
    </w:p>
    <w:p w14:paraId="5593038F" w14:textId="77777777" w:rsidR="00E47D5F" w:rsidRDefault="00E47D5F">
      <w:pPr>
        <w:autoSpaceDE/>
        <w:autoSpaceDN/>
        <w:adjustRightInd/>
        <w:snapToGrid/>
        <w:spacing w:after="0"/>
        <w:jc w:val="left"/>
        <w:rPr>
          <w:sz w:val="20"/>
          <w:szCs w:val="16"/>
        </w:rPr>
      </w:pPr>
    </w:p>
    <w:p w14:paraId="000A7308" w14:textId="2E2D3103" w:rsidR="00A94CF5" w:rsidRPr="00376399" w:rsidRDefault="00A94CF5" w:rsidP="00A94CF5">
      <w:pPr>
        <w:pStyle w:val="1"/>
        <w:numPr>
          <w:ilvl w:val="0"/>
          <w:numId w:val="0"/>
        </w:numPr>
        <w:tabs>
          <w:tab w:val="left" w:pos="3256"/>
        </w:tabs>
        <w:ind w:left="432" w:hanging="432"/>
        <w:rPr>
          <w:lang w:eastAsia="zh-CN"/>
        </w:rPr>
      </w:pPr>
      <w:r>
        <w:rPr>
          <w:lang w:eastAsia="zh-CN"/>
        </w:rPr>
        <w:t>Appendix</w:t>
      </w:r>
      <w:r>
        <w:rPr>
          <w:lang w:eastAsia="zh-CN"/>
        </w:rPr>
        <w:tab/>
      </w:r>
    </w:p>
    <w:tbl>
      <w:tblPr>
        <w:tblpPr w:leftFromText="180" w:rightFromText="180" w:vertAnchor="text" w:tblpXSpec="center" w:tblpY="1"/>
        <w:tblOverlap w:val="never"/>
        <w:tblW w:w="9787" w:type="dxa"/>
        <w:tblCellMar>
          <w:left w:w="0" w:type="dxa"/>
          <w:right w:w="0" w:type="dxa"/>
        </w:tblCellMar>
        <w:tblLook w:val="04A0" w:firstRow="1" w:lastRow="0" w:firstColumn="1" w:lastColumn="0" w:noHBand="0" w:noVBand="1"/>
      </w:tblPr>
      <w:tblGrid>
        <w:gridCol w:w="4049"/>
        <w:gridCol w:w="5738"/>
      </w:tblGrid>
      <w:tr w:rsidR="005023DC" w14:paraId="1E48728A" w14:textId="77777777" w:rsidTr="005023DC">
        <w:trPr>
          <w:trHeight w:val="118"/>
        </w:trPr>
        <w:tc>
          <w:tcPr>
            <w:tcW w:w="4049" w:type="dxa"/>
            <w:tcBorders>
              <w:top w:val="single" w:sz="8" w:space="0" w:color="auto"/>
              <w:left w:val="single" w:sz="8" w:space="0" w:color="auto"/>
              <w:bottom w:val="single" w:sz="8" w:space="0" w:color="auto"/>
              <w:right w:val="single" w:sz="8" w:space="0" w:color="auto"/>
            </w:tcBorders>
            <w:shd w:val="clear" w:color="auto" w:fill="D9D9D9"/>
            <w:tcMar>
              <w:top w:w="11" w:type="dxa"/>
              <w:left w:w="80" w:type="dxa"/>
              <w:bottom w:w="0" w:type="dxa"/>
              <w:right w:w="80" w:type="dxa"/>
            </w:tcMar>
            <w:vAlign w:val="center"/>
            <w:hideMark/>
          </w:tcPr>
          <w:p w14:paraId="5C537F3E" w14:textId="77777777" w:rsidR="005023DC" w:rsidRDefault="005023DC" w:rsidP="005023DC">
            <w:pPr>
              <w:keepNext/>
              <w:overflowPunct w:val="0"/>
              <w:spacing w:before="100" w:beforeAutospacing="1" w:after="100" w:afterAutospacing="1"/>
              <w:jc w:val="center"/>
              <w:textAlignment w:val="baseline"/>
              <w:rPr>
                <w:sz w:val="24"/>
                <w:szCs w:val="24"/>
                <w:lang w:eastAsia="zh-CN"/>
              </w:rPr>
            </w:pPr>
            <w:r>
              <w:rPr>
                <w:rStyle w:val="af5"/>
                <w:rFonts w:ascii="宋体" w:hAnsi="宋体" w:hint="eastAsia"/>
                <w:sz w:val="18"/>
                <w:szCs w:val="18"/>
              </w:rPr>
              <w:t>Parameters</w:t>
            </w:r>
          </w:p>
        </w:tc>
        <w:tc>
          <w:tcPr>
            <w:tcW w:w="5738" w:type="dxa"/>
            <w:tcBorders>
              <w:top w:val="single" w:sz="8" w:space="0" w:color="auto"/>
              <w:left w:val="nil"/>
              <w:bottom w:val="single" w:sz="8" w:space="0" w:color="auto"/>
              <w:right w:val="single" w:sz="8" w:space="0" w:color="auto"/>
            </w:tcBorders>
            <w:shd w:val="clear" w:color="auto" w:fill="D9D9D9"/>
            <w:tcMar>
              <w:top w:w="11" w:type="dxa"/>
              <w:left w:w="80" w:type="dxa"/>
              <w:bottom w:w="0" w:type="dxa"/>
              <w:right w:w="80" w:type="dxa"/>
            </w:tcMar>
            <w:vAlign w:val="center"/>
            <w:hideMark/>
          </w:tcPr>
          <w:p w14:paraId="0A4543D8" w14:textId="77777777" w:rsidR="005023DC" w:rsidRDefault="005023DC" w:rsidP="005023DC">
            <w:pPr>
              <w:keepNext/>
              <w:overflowPunct w:val="0"/>
              <w:spacing w:before="100" w:beforeAutospacing="1" w:after="100" w:afterAutospacing="1"/>
              <w:jc w:val="center"/>
              <w:textAlignment w:val="baseline"/>
            </w:pPr>
            <w:r>
              <w:rPr>
                <w:rStyle w:val="af5"/>
                <w:rFonts w:ascii="宋体" w:hAnsi="宋体" w:hint="eastAsia"/>
                <w:sz w:val="18"/>
                <w:szCs w:val="18"/>
              </w:rPr>
              <w:t>Values</w:t>
            </w:r>
          </w:p>
        </w:tc>
      </w:tr>
      <w:tr w:rsidR="005023DC" w14:paraId="0D144925" w14:textId="77777777" w:rsidTr="005023DC">
        <w:trPr>
          <w:trHeight w:val="419"/>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C5ECD08" w14:textId="77777777" w:rsidR="005023DC" w:rsidRDefault="005023DC" w:rsidP="005023DC">
            <w:pPr>
              <w:keepNext/>
              <w:spacing w:before="100" w:beforeAutospacing="1" w:after="100" w:afterAutospacing="1"/>
            </w:pPr>
            <w:r>
              <w:rPr>
                <w:sz w:val="18"/>
                <w:szCs w:val="18"/>
              </w:rPr>
              <w:t xml:space="preserve">Scenarios </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3570981" w14:textId="0F007C8F" w:rsidR="005023DC" w:rsidRDefault="005023DC" w:rsidP="006C6400">
            <w:pPr>
              <w:keepNext/>
              <w:spacing w:before="100" w:beforeAutospacing="1" w:after="100" w:afterAutospacing="1"/>
            </w:pPr>
            <w:r>
              <w:rPr>
                <w:sz w:val="18"/>
                <w:szCs w:val="18"/>
              </w:rPr>
              <w:t>Dense Urban Macro layer only (agreed in RAN1 #95)</w:t>
            </w:r>
          </w:p>
        </w:tc>
      </w:tr>
      <w:tr w:rsidR="005023DC" w14:paraId="0E022AF3" w14:textId="77777777" w:rsidTr="005023DC">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E46DB85" w14:textId="77777777" w:rsidR="005023DC" w:rsidRDefault="005023DC" w:rsidP="005023DC">
            <w:pPr>
              <w:keepNext/>
              <w:spacing w:before="100" w:beforeAutospacing="1" w:after="100" w:afterAutospacing="1"/>
            </w:pPr>
            <w:r>
              <w:rPr>
                <w:sz w:val="18"/>
                <w:szCs w:val="18"/>
              </w:rPr>
              <w:t>Mode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F60574E" w14:textId="20B72722" w:rsidR="005023DC" w:rsidRDefault="005023DC" w:rsidP="006C6400">
            <w:pPr>
              <w:keepNext/>
              <w:spacing w:before="100" w:beforeAutospacing="1" w:after="100" w:afterAutospacing="1"/>
            </w:pPr>
            <w:r>
              <w:rPr>
                <w:sz w:val="18"/>
                <w:szCs w:val="18"/>
                <w:lang w:val="fr-FR"/>
              </w:rPr>
              <w:t>DL MU-MIMO</w:t>
            </w:r>
          </w:p>
        </w:tc>
      </w:tr>
      <w:tr w:rsidR="005023DC" w14:paraId="074E3D19" w14:textId="77777777" w:rsidTr="005023DC">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4365711" w14:textId="77777777" w:rsidR="005023DC" w:rsidRDefault="005023DC" w:rsidP="005023DC">
            <w:pPr>
              <w:keepNext/>
              <w:spacing w:before="100" w:beforeAutospacing="1" w:after="100" w:afterAutospacing="1"/>
            </w:pPr>
            <w:r>
              <w:rPr>
                <w:sz w:val="18"/>
                <w:szCs w:val="18"/>
              </w:rPr>
              <w:t>Simulation bandwidth</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3B6CFCA" w14:textId="77777777" w:rsidR="005023DC" w:rsidRDefault="005023DC" w:rsidP="005023DC">
            <w:pPr>
              <w:keepNext/>
              <w:spacing w:before="100" w:beforeAutospacing="1" w:after="100" w:afterAutospacing="1"/>
            </w:pPr>
            <w:r>
              <w:rPr>
                <w:sz w:val="18"/>
                <w:szCs w:val="18"/>
              </w:rPr>
              <w:t>80MHz (DL+UL), TDD</w:t>
            </w:r>
          </w:p>
        </w:tc>
      </w:tr>
      <w:tr w:rsidR="005023DC" w14:paraId="08CD202E" w14:textId="77777777" w:rsidTr="005023DC">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F8A8AD9" w14:textId="77777777" w:rsidR="005023DC" w:rsidRDefault="005023DC" w:rsidP="005023DC">
            <w:pPr>
              <w:keepNext/>
              <w:spacing w:before="100" w:beforeAutospacing="1" w:after="100" w:afterAutospacing="1"/>
            </w:pPr>
            <w:r>
              <w:rPr>
                <w:sz w:val="18"/>
                <w:szCs w:val="18"/>
              </w:rPr>
              <w:t>Subcarrier Spacing for data</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9DC0588" w14:textId="788094B0" w:rsidR="005023DC" w:rsidRDefault="005023DC" w:rsidP="006C6400">
            <w:pPr>
              <w:keepNext/>
              <w:spacing w:before="100" w:beforeAutospacing="1" w:after="100" w:afterAutospacing="1"/>
            </w:pPr>
            <w:r>
              <w:rPr>
                <w:sz w:val="18"/>
                <w:szCs w:val="18"/>
              </w:rPr>
              <w:t>120kHz,</w:t>
            </w:r>
          </w:p>
        </w:tc>
      </w:tr>
      <w:tr w:rsidR="005023DC" w14:paraId="1B3E70A9" w14:textId="77777777" w:rsidTr="005023DC">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0583C3C" w14:textId="77777777" w:rsidR="005023DC" w:rsidRDefault="005023DC" w:rsidP="005023DC">
            <w:pPr>
              <w:keepNext/>
              <w:spacing w:before="100" w:beforeAutospacing="1" w:after="100" w:afterAutospacing="1"/>
            </w:pPr>
            <w:r>
              <w:rPr>
                <w:sz w:val="18"/>
                <w:szCs w:val="18"/>
              </w:rPr>
              <w:t>Channel Model</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40B9421" w14:textId="77777777" w:rsidR="005023DC" w:rsidRDefault="005023DC" w:rsidP="005023DC">
            <w:pPr>
              <w:keepNext/>
              <w:spacing w:before="100" w:beforeAutospacing="1" w:after="100" w:afterAutospacing="1"/>
            </w:pPr>
            <w:r>
              <w:rPr>
                <w:sz w:val="18"/>
                <w:szCs w:val="18"/>
              </w:rPr>
              <w:t>Following related assumption in TR 38.802/38.901</w:t>
            </w:r>
          </w:p>
        </w:tc>
      </w:tr>
      <w:tr w:rsidR="005023DC" w14:paraId="77D21330" w14:textId="77777777" w:rsidTr="005023DC">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574BF7D" w14:textId="77777777" w:rsidR="005023DC" w:rsidRDefault="005023DC" w:rsidP="005023DC">
            <w:pPr>
              <w:keepNext/>
              <w:spacing w:before="100" w:beforeAutospacing="1" w:after="100" w:afterAutospacing="1"/>
            </w:pPr>
            <w:r>
              <w:rPr>
                <w:sz w:val="18"/>
                <w:szCs w:val="18"/>
              </w:rPr>
              <w:t>TXRU mapping to antenna elements</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9680D47" w14:textId="77D51AC5" w:rsidR="005023DC" w:rsidRDefault="005023DC" w:rsidP="006C6400">
            <w:pPr>
              <w:keepNext/>
              <w:spacing w:before="100" w:beforeAutospacing="1" w:after="100" w:afterAutospacing="1"/>
            </w:pPr>
            <w:r>
              <w:rPr>
                <w:sz w:val="18"/>
                <w:szCs w:val="18"/>
              </w:rPr>
              <w:t xml:space="preserve">2D DFT based beam </w:t>
            </w:r>
            <w:r>
              <w:rPr>
                <w:sz w:val="18"/>
                <w:szCs w:val="18"/>
                <w:lang w:val="it-IT"/>
              </w:rPr>
              <w:t>per polarization</w:t>
            </w:r>
            <w:r>
              <w:rPr>
                <w:sz w:val="18"/>
                <w:szCs w:val="18"/>
              </w:rPr>
              <w:t>;</w:t>
            </w:r>
          </w:p>
        </w:tc>
      </w:tr>
      <w:tr w:rsidR="005023DC" w14:paraId="6F7F8CB9" w14:textId="77777777" w:rsidTr="005023DC">
        <w:trPr>
          <w:trHeight w:val="118"/>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13713B2" w14:textId="77777777" w:rsidR="005023DC" w:rsidRDefault="005023DC" w:rsidP="005023DC">
            <w:pPr>
              <w:keepNext/>
              <w:spacing w:before="100" w:beforeAutospacing="1" w:after="100" w:afterAutospacing="1"/>
            </w:pPr>
            <w:r>
              <w:rPr>
                <w:sz w:val="18"/>
                <w:szCs w:val="18"/>
              </w:rPr>
              <w:t>TXRU mapping weights</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8FB65DC" w14:textId="4CD64273" w:rsidR="005023DC" w:rsidRDefault="00305B6F" w:rsidP="005023DC">
            <w:pPr>
              <w:keepNext/>
              <w:spacing w:before="100" w:beforeAutospacing="1" w:after="100" w:afterAutospacing="1"/>
            </w:pPr>
            <w:r>
              <w:rPr>
                <w:sz w:val="18"/>
                <w:szCs w:val="18"/>
              </w:rPr>
              <w:t>DFT</w:t>
            </w:r>
          </w:p>
        </w:tc>
      </w:tr>
      <w:tr w:rsidR="005023DC" w14:paraId="4334AC3F" w14:textId="77777777" w:rsidTr="005023DC">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B469351" w14:textId="77777777" w:rsidR="005023DC" w:rsidRDefault="005023DC" w:rsidP="005023DC">
            <w:pPr>
              <w:keepNext/>
              <w:spacing w:before="100" w:beforeAutospacing="1" w:after="100" w:afterAutospacing="1"/>
            </w:pPr>
            <w:r>
              <w:rPr>
                <w:sz w:val="18"/>
                <w:szCs w:val="18"/>
              </w:rPr>
              <w:t>Criteria for selection for serving TRP</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D8E3284" w14:textId="7B0B6761" w:rsidR="005023DC" w:rsidRDefault="00FF6BC9" w:rsidP="005023DC">
            <w:pPr>
              <w:keepNext/>
              <w:spacing w:before="100" w:beforeAutospacing="1" w:after="100" w:afterAutospacing="1"/>
            </w:pPr>
            <w:r>
              <w:rPr>
                <w:sz w:val="18"/>
                <w:szCs w:val="18"/>
              </w:rPr>
              <w:t>L1-RSRP based</w:t>
            </w:r>
          </w:p>
        </w:tc>
      </w:tr>
      <w:tr w:rsidR="005023DC" w14:paraId="753CE933" w14:textId="77777777" w:rsidTr="005023DC">
        <w:trPr>
          <w:trHeight w:val="230"/>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6C0D2DD" w14:textId="77777777" w:rsidR="005023DC" w:rsidRDefault="005023DC" w:rsidP="005023DC">
            <w:pPr>
              <w:keepNext/>
              <w:spacing w:before="100" w:beforeAutospacing="1" w:after="100" w:afterAutospacing="1"/>
            </w:pPr>
            <w:r>
              <w:rPr>
                <w:sz w:val="18"/>
                <w:szCs w:val="18"/>
              </w:rPr>
              <w:t>Criteria for beam selection for serving TRP</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3E664A4B" w14:textId="1324D492" w:rsidR="005023DC" w:rsidRDefault="00867819" w:rsidP="00867819">
            <w:pPr>
              <w:keepNext/>
              <w:spacing w:before="100" w:beforeAutospacing="1" w:after="100" w:afterAutospacing="1"/>
            </w:pPr>
            <w:r>
              <w:rPr>
                <w:sz w:val="18"/>
                <w:szCs w:val="18"/>
              </w:rPr>
              <w:t>L1-RSRP or L1-SINR based</w:t>
            </w:r>
          </w:p>
        </w:tc>
      </w:tr>
      <w:tr w:rsidR="0039740D" w14:paraId="5CEC9DC9"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CCB2E15" w14:textId="77777777" w:rsidR="0039740D" w:rsidRDefault="0039740D" w:rsidP="0039740D">
            <w:pPr>
              <w:keepNext/>
              <w:spacing w:before="100" w:beforeAutospacing="1" w:after="100" w:afterAutospacing="1"/>
            </w:pPr>
            <w:r>
              <w:rPr>
                <w:sz w:val="18"/>
                <w:szCs w:val="18"/>
              </w:rPr>
              <w:t>Constraints for the range of selective beams per TRP sector</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9B3AC7A" w14:textId="7387C8AE" w:rsidR="0039740D" w:rsidRDefault="0039740D" w:rsidP="0039740D">
            <w:pPr>
              <w:keepNext/>
              <w:spacing w:before="100" w:beforeAutospacing="1" w:after="100" w:afterAutospacing="1"/>
            </w:pPr>
            <w:r>
              <w:rPr>
                <w:sz w:val="18"/>
                <w:szCs w:val="18"/>
              </w:rPr>
              <w:t>(-60, 60) degree in horizon, (-15, 15) degree in vertical</w:t>
            </w:r>
          </w:p>
        </w:tc>
      </w:tr>
      <w:tr w:rsidR="0039740D" w14:paraId="39A9C963" w14:textId="77777777" w:rsidTr="005023DC">
        <w:trPr>
          <w:trHeight w:val="274"/>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C6DFD36" w14:textId="77777777" w:rsidR="0039740D" w:rsidRDefault="0039740D" w:rsidP="0039740D">
            <w:pPr>
              <w:keepNext/>
              <w:spacing w:before="100" w:beforeAutospacing="1" w:after="100" w:afterAutospacing="1"/>
            </w:pPr>
            <w:r>
              <w:rPr>
                <w:sz w:val="18"/>
                <w:szCs w:val="18"/>
              </w:rPr>
              <w:t>Scheduling algorithm</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297EE9D" w14:textId="0FC38431" w:rsidR="0039740D" w:rsidRDefault="0039740D" w:rsidP="0039740D">
            <w:pPr>
              <w:keepNext/>
              <w:spacing w:before="100" w:beforeAutospacing="1" w:after="100" w:afterAutospacing="1"/>
            </w:pPr>
            <w:r>
              <w:rPr>
                <w:sz w:val="18"/>
                <w:szCs w:val="18"/>
              </w:rPr>
              <w:t>PF based MU scheduling</w:t>
            </w:r>
          </w:p>
        </w:tc>
      </w:tr>
      <w:tr w:rsidR="0039740D" w14:paraId="6F55097A" w14:textId="77777777" w:rsidTr="005023DC">
        <w:trPr>
          <w:trHeight w:val="274"/>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19FB853" w14:textId="77777777" w:rsidR="0039740D" w:rsidRDefault="0039740D" w:rsidP="0039740D">
            <w:pPr>
              <w:keepNext/>
              <w:spacing w:before="100" w:beforeAutospacing="1" w:after="100" w:afterAutospacing="1"/>
            </w:pPr>
            <w:r>
              <w:rPr>
                <w:sz w:val="18"/>
                <w:szCs w:val="18"/>
              </w:rPr>
              <w:t>Link adaptation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76F2E6E" w14:textId="77777777" w:rsidR="0039740D" w:rsidRDefault="0039740D" w:rsidP="0039740D">
            <w:pPr>
              <w:keepNext/>
              <w:spacing w:before="100" w:beforeAutospacing="1" w:after="100" w:afterAutospacing="1"/>
            </w:pPr>
            <w:r>
              <w:rPr>
                <w:sz w:val="18"/>
                <w:szCs w:val="18"/>
              </w:rPr>
              <w:t>Based on CSI-RS.</w:t>
            </w:r>
          </w:p>
        </w:tc>
      </w:tr>
      <w:tr w:rsidR="0039740D" w14:paraId="756EC1A9" w14:textId="77777777" w:rsidTr="005023DC">
        <w:trPr>
          <w:trHeight w:val="366"/>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C596D28" w14:textId="77777777" w:rsidR="0039740D" w:rsidRDefault="0039740D" w:rsidP="0039740D">
            <w:pPr>
              <w:keepNext/>
              <w:spacing w:before="100" w:beforeAutospacing="1" w:after="100" w:afterAutospacing="1"/>
            </w:pPr>
            <w:r>
              <w:rPr>
                <w:sz w:val="18"/>
                <w:szCs w:val="18"/>
              </w:rPr>
              <w:t>Traffic Model</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3CAC830" w14:textId="1FC2992D" w:rsidR="0039740D" w:rsidRDefault="0039740D" w:rsidP="0039740D">
            <w:pPr>
              <w:keepNext/>
              <w:spacing w:before="100" w:beforeAutospacing="1" w:after="100" w:afterAutospacing="1"/>
            </w:pPr>
            <w:r>
              <w:rPr>
                <w:sz w:val="18"/>
                <w:szCs w:val="18"/>
              </w:rPr>
              <w:t>Full buffer</w:t>
            </w:r>
          </w:p>
        </w:tc>
      </w:tr>
      <w:tr w:rsidR="0039740D" w14:paraId="1364974B"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50863A3" w14:textId="77777777" w:rsidR="0039740D" w:rsidRDefault="0039740D" w:rsidP="0039740D">
            <w:pPr>
              <w:keepNext/>
              <w:spacing w:before="100" w:beforeAutospacing="1" w:after="100" w:afterAutospacing="1"/>
            </w:pPr>
            <w:r>
              <w:rPr>
                <w:sz w:val="18"/>
                <w:szCs w:val="18"/>
              </w:rPr>
              <w:t>BS antenna configurations</w:t>
            </w:r>
          </w:p>
        </w:tc>
        <w:tc>
          <w:tcPr>
            <w:tcW w:w="5738" w:type="dxa"/>
            <w:tcBorders>
              <w:top w:val="nil"/>
              <w:left w:val="nil"/>
              <w:bottom w:val="single" w:sz="8" w:space="0" w:color="auto"/>
              <w:right w:val="single" w:sz="8" w:space="0" w:color="auto"/>
            </w:tcBorders>
            <w:tcMar>
              <w:top w:w="11" w:type="dxa"/>
              <w:left w:w="80" w:type="dxa"/>
              <w:bottom w:w="0" w:type="dxa"/>
              <w:right w:w="80" w:type="dxa"/>
            </w:tcMar>
            <w:hideMark/>
          </w:tcPr>
          <w:p w14:paraId="1DE325C8" w14:textId="77777777" w:rsidR="0039740D" w:rsidRDefault="0039740D" w:rsidP="0039740D">
            <w:pPr>
              <w:keepNext/>
              <w:wordWrap w:val="0"/>
              <w:spacing w:before="100" w:beforeAutospacing="1" w:after="100" w:afterAutospacing="1"/>
            </w:pPr>
            <w:bookmarkStart w:id="1" w:name="_Hlk526726552"/>
            <w:bookmarkEnd w:id="1"/>
            <w:r>
              <w:rPr>
                <w:sz w:val="18"/>
                <w:szCs w:val="18"/>
              </w:rPr>
              <w:t>(M, N, P, M</w:t>
            </w:r>
            <w:r>
              <w:rPr>
                <w:sz w:val="18"/>
                <w:szCs w:val="18"/>
                <w:vertAlign w:val="subscript"/>
              </w:rPr>
              <w:t>g</w:t>
            </w:r>
            <w:r>
              <w:rPr>
                <w:sz w:val="18"/>
                <w:szCs w:val="18"/>
              </w:rPr>
              <w:t>, N</w:t>
            </w:r>
            <w:r>
              <w:rPr>
                <w:sz w:val="18"/>
                <w:szCs w:val="18"/>
                <w:vertAlign w:val="subscript"/>
              </w:rPr>
              <w:t>g</w:t>
            </w:r>
            <w:r>
              <w:rPr>
                <w:sz w:val="18"/>
                <w:szCs w:val="18"/>
              </w:rPr>
              <w:t xml:space="preserve">) = (4, 8, 2, 2, 2). </w:t>
            </w:r>
            <w:r>
              <w:rPr>
                <w:sz w:val="18"/>
                <w:szCs w:val="18"/>
                <w:lang w:eastAsia="ja-JP"/>
              </w:rPr>
              <w:t>(d</w:t>
            </w:r>
            <w:r>
              <w:rPr>
                <w:sz w:val="18"/>
                <w:szCs w:val="18"/>
                <w:vertAlign w:val="subscript"/>
                <w:lang w:eastAsia="ja-JP"/>
              </w:rPr>
              <w:t>V</w:t>
            </w:r>
            <w:r>
              <w:rPr>
                <w:sz w:val="18"/>
                <w:szCs w:val="18"/>
                <w:lang w:eastAsia="ja-JP"/>
              </w:rPr>
              <w:t>, d</w:t>
            </w:r>
            <w:r>
              <w:rPr>
                <w:sz w:val="18"/>
                <w:szCs w:val="18"/>
                <w:vertAlign w:val="subscript"/>
                <w:lang w:eastAsia="ja-JP"/>
              </w:rPr>
              <w:t>H</w:t>
            </w:r>
            <w:r>
              <w:rPr>
                <w:sz w:val="18"/>
                <w:szCs w:val="18"/>
                <w:lang w:eastAsia="ja-JP"/>
              </w:rPr>
              <w:t>)</w:t>
            </w:r>
            <w:r>
              <w:rPr>
                <w:sz w:val="18"/>
                <w:szCs w:val="18"/>
              </w:rPr>
              <w:t xml:space="preserve"> = (0.5, 0.5) λ. </w:t>
            </w:r>
            <w:r>
              <w:rPr>
                <w:sz w:val="18"/>
                <w:szCs w:val="18"/>
                <w:lang w:eastAsia="ja-JP"/>
              </w:rPr>
              <w:t>(d</w:t>
            </w:r>
            <w:r>
              <w:rPr>
                <w:sz w:val="18"/>
                <w:szCs w:val="18"/>
                <w:vertAlign w:val="subscript"/>
                <w:lang w:eastAsia="ja-JP"/>
              </w:rPr>
              <w:t>g,V</w:t>
            </w:r>
            <w:r>
              <w:rPr>
                <w:sz w:val="18"/>
                <w:szCs w:val="18"/>
                <w:lang w:eastAsia="ja-JP"/>
              </w:rPr>
              <w:t>, d</w:t>
            </w:r>
            <w:r>
              <w:rPr>
                <w:sz w:val="18"/>
                <w:szCs w:val="18"/>
                <w:vertAlign w:val="subscript"/>
                <w:lang w:eastAsia="ja-JP"/>
              </w:rPr>
              <w:t>g,H</w:t>
            </w:r>
            <w:r>
              <w:rPr>
                <w:sz w:val="18"/>
                <w:szCs w:val="18"/>
                <w:lang w:eastAsia="ja-JP"/>
              </w:rPr>
              <w:t>)</w:t>
            </w:r>
            <w:r>
              <w:rPr>
                <w:sz w:val="18"/>
                <w:szCs w:val="18"/>
              </w:rPr>
              <w:t xml:space="preserve"> = (2.0, 4.0) λ</w:t>
            </w:r>
          </w:p>
          <w:p w14:paraId="2E2D1AA9" w14:textId="77777777" w:rsidR="0039740D" w:rsidRDefault="0039740D" w:rsidP="0039740D">
            <w:pPr>
              <w:keepNext/>
              <w:wordWrap w:val="0"/>
              <w:spacing w:before="100" w:beforeAutospacing="1" w:after="100" w:afterAutospacing="1"/>
            </w:pPr>
            <w:r>
              <w:rPr>
                <w:sz w:val="18"/>
                <w:szCs w:val="18"/>
              </w:rPr>
              <w:t>Note: important to consider also other antenna configurations to maintain flexibility</w:t>
            </w:r>
          </w:p>
        </w:tc>
      </w:tr>
      <w:tr w:rsidR="0039740D" w14:paraId="04660248"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50CE02E" w14:textId="77777777" w:rsidR="0039740D" w:rsidRDefault="0039740D" w:rsidP="0039740D">
            <w:pPr>
              <w:keepNext/>
              <w:spacing w:before="100" w:beforeAutospacing="1" w:after="100" w:afterAutospacing="1"/>
            </w:pPr>
            <w:r>
              <w:rPr>
                <w:sz w:val="18"/>
                <w:szCs w:val="18"/>
              </w:rPr>
              <w:t>BS antenna element radiation pattern</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2A010693" w14:textId="77777777" w:rsidR="0039740D" w:rsidRDefault="0039740D" w:rsidP="0039740D">
            <w:pPr>
              <w:keepNext/>
              <w:spacing w:before="100" w:beforeAutospacing="1" w:after="100" w:afterAutospacing="1"/>
            </w:pPr>
            <w:r>
              <w:rPr>
                <w:sz w:val="18"/>
                <w:szCs w:val="18"/>
              </w:rPr>
              <w:t>According to TR38.802</w:t>
            </w:r>
          </w:p>
        </w:tc>
      </w:tr>
      <w:tr w:rsidR="0039740D" w14:paraId="23D7277B" w14:textId="77777777" w:rsidTr="005023DC">
        <w:trPr>
          <w:trHeight w:val="79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8724591" w14:textId="77777777" w:rsidR="0039740D" w:rsidRDefault="0039740D" w:rsidP="0039740D">
            <w:pPr>
              <w:keepNext/>
              <w:spacing w:before="100" w:beforeAutospacing="1" w:after="100" w:afterAutospacing="1"/>
            </w:pPr>
            <w:r>
              <w:rPr>
                <w:sz w:val="18"/>
                <w:szCs w:val="18"/>
              </w:rPr>
              <w:t>UE antenna configurations</w:t>
            </w:r>
          </w:p>
        </w:tc>
        <w:tc>
          <w:tcPr>
            <w:tcW w:w="5738" w:type="dxa"/>
            <w:tcBorders>
              <w:top w:val="nil"/>
              <w:left w:val="nil"/>
              <w:bottom w:val="single" w:sz="8" w:space="0" w:color="auto"/>
              <w:right w:val="single" w:sz="8" w:space="0" w:color="auto"/>
            </w:tcBorders>
            <w:tcMar>
              <w:top w:w="11" w:type="dxa"/>
              <w:left w:w="80" w:type="dxa"/>
              <w:bottom w:w="0" w:type="dxa"/>
              <w:right w:w="80" w:type="dxa"/>
            </w:tcMar>
            <w:hideMark/>
          </w:tcPr>
          <w:p w14:paraId="32E3BB78" w14:textId="77777777" w:rsidR="0039740D" w:rsidRDefault="0039740D" w:rsidP="0039740D">
            <w:pPr>
              <w:keepNext/>
              <w:wordWrap w:val="0"/>
              <w:spacing w:before="100" w:beforeAutospacing="1" w:after="100" w:afterAutospacing="1"/>
            </w:pPr>
            <w:r>
              <w:rPr>
                <w:sz w:val="18"/>
                <w:szCs w:val="18"/>
              </w:rPr>
              <w:t>(M, N, P, M</w:t>
            </w:r>
            <w:r>
              <w:rPr>
                <w:sz w:val="18"/>
                <w:szCs w:val="18"/>
                <w:vertAlign w:val="subscript"/>
              </w:rPr>
              <w:t>g</w:t>
            </w:r>
            <w:r>
              <w:rPr>
                <w:sz w:val="18"/>
                <w:szCs w:val="18"/>
              </w:rPr>
              <w:t>,N</w:t>
            </w:r>
            <w:r>
              <w:rPr>
                <w:sz w:val="18"/>
                <w:szCs w:val="18"/>
                <w:vertAlign w:val="subscript"/>
              </w:rPr>
              <w:t>g</w:t>
            </w:r>
            <w:r>
              <w:rPr>
                <w:sz w:val="18"/>
                <w:szCs w:val="18"/>
              </w:rPr>
              <w:t xml:space="preserve">) = (2, 4, 2, 1, 2); </w:t>
            </w:r>
            <w:r>
              <w:rPr>
                <w:sz w:val="18"/>
                <w:szCs w:val="18"/>
                <w:lang w:eastAsia="ja-JP"/>
              </w:rPr>
              <w:t>(d</w:t>
            </w:r>
            <w:r>
              <w:rPr>
                <w:sz w:val="18"/>
                <w:szCs w:val="18"/>
                <w:vertAlign w:val="subscript"/>
                <w:lang w:eastAsia="ja-JP"/>
              </w:rPr>
              <w:t>V</w:t>
            </w:r>
            <w:r>
              <w:rPr>
                <w:sz w:val="18"/>
                <w:szCs w:val="18"/>
                <w:lang w:eastAsia="ja-JP"/>
              </w:rPr>
              <w:t>, d</w:t>
            </w:r>
            <w:r>
              <w:rPr>
                <w:sz w:val="18"/>
                <w:szCs w:val="18"/>
                <w:vertAlign w:val="subscript"/>
                <w:lang w:eastAsia="ja-JP"/>
              </w:rPr>
              <w:t>H</w:t>
            </w:r>
            <w:r>
              <w:rPr>
                <w:sz w:val="18"/>
                <w:szCs w:val="18"/>
                <w:lang w:eastAsia="ja-JP"/>
              </w:rPr>
              <w:t>)</w:t>
            </w:r>
            <w:r>
              <w:rPr>
                <w:sz w:val="18"/>
                <w:szCs w:val="18"/>
              </w:rPr>
              <w:t xml:space="preserve"> = (0.5, 0.5) λ. </w:t>
            </w:r>
            <w:r>
              <w:rPr>
                <w:sz w:val="18"/>
                <w:szCs w:val="18"/>
                <w:lang w:eastAsia="ja-JP"/>
              </w:rPr>
              <w:t>(d</w:t>
            </w:r>
            <w:r>
              <w:rPr>
                <w:sz w:val="18"/>
                <w:szCs w:val="18"/>
                <w:vertAlign w:val="subscript"/>
                <w:lang w:eastAsia="ja-JP"/>
              </w:rPr>
              <w:t>g,V</w:t>
            </w:r>
            <w:r>
              <w:rPr>
                <w:sz w:val="18"/>
                <w:szCs w:val="18"/>
                <w:lang w:eastAsia="ja-JP"/>
              </w:rPr>
              <w:t>, d</w:t>
            </w:r>
            <w:r>
              <w:rPr>
                <w:sz w:val="18"/>
                <w:szCs w:val="18"/>
                <w:vertAlign w:val="subscript"/>
                <w:lang w:eastAsia="ja-JP"/>
              </w:rPr>
              <w:t>g,H</w:t>
            </w:r>
            <w:r>
              <w:rPr>
                <w:sz w:val="18"/>
                <w:szCs w:val="18"/>
                <w:lang w:eastAsia="ja-JP"/>
              </w:rPr>
              <w:t>)</w:t>
            </w:r>
            <w:r>
              <w:rPr>
                <w:sz w:val="18"/>
                <w:szCs w:val="18"/>
              </w:rPr>
              <w:t xml:space="preserve"> = (0, 0) λ. *Θ</w:t>
            </w:r>
            <w:r>
              <w:rPr>
                <w:sz w:val="18"/>
                <w:szCs w:val="18"/>
                <w:vertAlign w:val="subscript"/>
              </w:rPr>
              <w:t>mg,ng</w:t>
            </w:r>
            <w:r>
              <w:rPr>
                <w:sz w:val="18"/>
                <w:szCs w:val="18"/>
              </w:rPr>
              <w:t>=90°; Ω</w:t>
            </w:r>
            <w:r>
              <w:rPr>
                <w:sz w:val="18"/>
                <w:szCs w:val="18"/>
                <w:vertAlign w:val="subscript"/>
              </w:rPr>
              <w:t>0,1</w:t>
            </w:r>
            <w:r>
              <w:rPr>
                <w:sz w:val="18"/>
                <w:szCs w:val="18"/>
              </w:rPr>
              <w:t>=Ω</w:t>
            </w:r>
            <w:r>
              <w:rPr>
                <w:sz w:val="18"/>
                <w:szCs w:val="18"/>
                <w:vertAlign w:val="subscript"/>
              </w:rPr>
              <w:t>0,0</w:t>
            </w:r>
            <w:r>
              <w:rPr>
                <w:sz w:val="18"/>
                <w:szCs w:val="18"/>
              </w:rPr>
              <w:t>+180°;</w:t>
            </w:r>
          </w:p>
          <w:p w14:paraId="659BC4BB" w14:textId="77777777" w:rsidR="0039740D" w:rsidRDefault="0039740D" w:rsidP="0039740D">
            <w:pPr>
              <w:keepNext/>
              <w:wordWrap w:val="0"/>
              <w:spacing w:before="100" w:beforeAutospacing="1" w:after="100" w:afterAutospacing="1"/>
            </w:pPr>
            <w:r>
              <w:rPr>
                <w:sz w:val="18"/>
                <w:szCs w:val="18"/>
              </w:rPr>
              <w:lastRenderedPageBreak/>
              <w:t>Note: important to consider also other antenna configurations to maintain flexibility</w:t>
            </w:r>
          </w:p>
        </w:tc>
      </w:tr>
      <w:tr w:rsidR="0039740D" w14:paraId="086BB3CC"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0126298" w14:textId="77777777" w:rsidR="0039740D" w:rsidRDefault="0039740D" w:rsidP="0039740D">
            <w:pPr>
              <w:keepNext/>
              <w:spacing w:before="100" w:beforeAutospacing="1" w:after="100" w:afterAutospacing="1"/>
            </w:pPr>
            <w:r>
              <w:rPr>
                <w:sz w:val="18"/>
                <w:szCs w:val="18"/>
              </w:rPr>
              <w:lastRenderedPageBreak/>
              <w:t>UE antenna element radiation pattern</w:t>
            </w:r>
          </w:p>
        </w:tc>
        <w:tc>
          <w:tcPr>
            <w:tcW w:w="5738" w:type="dxa"/>
            <w:tcBorders>
              <w:top w:val="nil"/>
              <w:left w:val="nil"/>
              <w:bottom w:val="single" w:sz="8" w:space="0" w:color="auto"/>
              <w:right w:val="single" w:sz="8" w:space="0" w:color="auto"/>
            </w:tcBorders>
            <w:tcMar>
              <w:top w:w="11" w:type="dxa"/>
              <w:left w:w="80" w:type="dxa"/>
              <w:bottom w:w="0" w:type="dxa"/>
              <w:right w:w="80" w:type="dxa"/>
            </w:tcMar>
            <w:hideMark/>
          </w:tcPr>
          <w:p w14:paraId="2C5D0A95" w14:textId="77777777" w:rsidR="0039740D" w:rsidRDefault="0039740D" w:rsidP="0039740D">
            <w:pPr>
              <w:keepNext/>
              <w:spacing w:before="100" w:beforeAutospacing="1" w:after="100" w:afterAutospacing="1"/>
            </w:pPr>
            <w:r>
              <w:rPr>
                <w:sz w:val="18"/>
                <w:szCs w:val="18"/>
              </w:rPr>
              <w:t>See Table A.2.1-8 in TR 38.802</w:t>
            </w:r>
          </w:p>
        </w:tc>
      </w:tr>
      <w:tr w:rsidR="0039740D" w14:paraId="6C143F34"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26DD5F65" w14:textId="77777777" w:rsidR="0039740D" w:rsidRDefault="0039740D" w:rsidP="0039740D">
            <w:pPr>
              <w:keepNext/>
              <w:spacing w:before="100" w:beforeAutospacing="1" w:after="100" w:afterAutospacing="1"/>
            </w:pPr>
            <w:r>
              <w:rPr>
                <w:sz w:val="18"/>
                <w:szCs w:val="18"/>
              </w:rPr>
              <w:t>Inter-panel calibration for UE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15A167B5" w14:textId="6F624C61" w:rsidR="0039740D" w:rsidRDefault="0039740D" w:rsidP="0039740D">
            <w:pPr>
              <w:keepNext/>
              <w:spacing w:before="100" w:beforeAutospacing="1" w:after="100" w:afterAutospacing="1"/>
            </w:pPr>
            <w:r>
              <w:rPr>
                <w:sz w:val="18"/>
                <w:szCs w:val="18"/>
              </w:rPr>
              <w:t>Ideal</w:t>
            </w:r>
          </w:p>
        </w:tc>
      </w:tr>
      <w:tr w:rsidR="0039740D" w14:paraId="7CB47D41"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5FC98D6C" w14:textId="77777777" w:rsidR="0039740D" w:rsidRDefault="0039740D" w:rsidP="0039740D">
            <w:pPr>
              <w:keepNext/>
              <w:spacing w:before="100" w:beforeAutospacing="1" w:after="100" w:afterAutospacing="1"/>
            </w:pPr>
            <w:r>
              <w:rPr>
                <w:sz w:val="18"/>
                <w:szCs w:val="18"/>
              </w:rPr>
              <w:t>Beam correspondence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524358DA" w14:textId="4BAA67F6" w:rsidR="0039740D" w:rsidRDefault="0039740D" w:rsidP="0039740D">
            <w:pPr>
              <w:keepNext/>
              <w:spacing w:before="100" w:beforeAutospacing="1" w:after="100" w:afterAutospacing="1"/>
            </w:pPr>
            <w:r>
              <w:rPr>
                <w:sz w:val="18"/>
                <w:szCs w:val="18"/>
              </w:rPr>
              <w:t>Yes</w:t>
            </w:r>
          </w:p>
        </w:tc>
      </w:tr>
      <w:tr w:rsidR="0039740D" w14:paraId="4BB58541"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3336338E" w14:textId="77777777" w:rsidR="0039740D" w:rsidRDefault="0039740D" w:rsidP="0039740D">
            <w:pPr>
              <w:keepNext/>
              <w:spacing w:before="100" w:beforeAutospacing="1" w:after="100" w:afterAutospacing="1"/>
            </w:pPr>
            <w:r>
              <w:rPr>
                <w:sz w:val="18"/>
                <w:szCs w:val="18"/>
              </w:rPr>
              <w:t>Control and RS overhead</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41649BB0" w14:textId="6BCFD91C" w:rsidR="0039740D" w:rsidRDefault="0039740D" w:rsidP="0039740D">
            <w:pPr>
              <w:keepNext/>
              <w:spacing w:before="100" w:beforeAutospacing="1" w:after="100" w:afterAutospacing="1"/>
            </w:pPr>
            <w:r>
              <w:rPr>
                <w:sz w:val="18"/>
                <w:szCs w:val="18"/>
              </w:rPr>
              <w:t>Calculated according to the period of RS</w:t>
            </w:r>
          </w:p>
        </w:tc>
      </w:tr>
      <w:tr w:rsidR="0039740D" w14:paraId="1896A5F6"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0DC5F20C" w14:textId="77777777" w:rsidR="0039740D" w:rsidRDefault="0039740D" w:rsidP="0039740D">
            <w:pPr>
              <w:keepNext/>
              <w:spacing w:before="100" w:beforeAutospacing="1" w:after="100" w:afterAutospacing="1"/>
            </w:pPr>
            <w:r>
              <w:rPr>
                <w:sz w:val="18"/>
                <w:szCs w:val="18"/>
              </w:rPr>
              <w:t>Control channel decoding</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DE36B41" w14:textId="3ADFAD1A" w:rsidR="0039740D" w:rsidRDefault="0039740D" w:rsidP="0039740D">
            <w:pPr>
              <w:keepNext/>
              <w:spacing w:before="100" w:beforeAutospacing="1" w:after="100" w:afterAutospacing="1"/>
            </w:pPr>
            <w:r>
              <w:rPr>
                <w:sz w:val="18"/>
                <w:szCs w:val="18"/>
              </w:rPr>
              <w:t>Ideal</w:t>
            </w:r>
          </w:p>
        </w:tc>
      </w:tr>
      <w:tr w:rsidR="0039740D" w14:paraId="08893650"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66697FE5" w14:textId="77777777" w:rsidR="0039740D" w:rsidRDefault="0039740D" w:rsidP="0039740D">
            <w:pPr>
              <w:keepNext/>
              <w:spacing w:before="100" w:beforeAutospacing="1" w:after="100" w:afterAutospacing="1"/>
            </w:pPr>
            <w:r>
              <w:rPr>
                <w:sz w:val="18"/>
                <w:szCs w:val="18"/>
              </w:rPr>
              <w:t>UE receiver type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85C5080" w14:textId="1646F58A" w:rsidR="0039740D" w:rsidRDefault="0039740D" w:rsidP="0039740D">
            <w:pPr>
              <w:keepNext/>
              <w:spacing w:before="100" w:beforeAutospacing="1" w:after="100" w:afterAutospacing="1"/>
            </w:pPr>
            <w:r>
              <w:rPr>
                <w:sz w:val="18"/>
                <w:szCs w:val="18"/>
              </w:rPr>
              <w:t>MMSE-IRC</w:t>
            </w:r>
          </w:p>
        </w:tc>
      </w:tr>
      <w:tr w:rsidR="0039740D" w14:paraId="5517684C"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12F55FA0" w14:textId="77777777" w:rsidR="0039740D" w:rsidRDefault="0039740D" w:rsidP="0039740D">
            <w:pPr>
              <w:keepNext/>
              <w:spacing w:before="100" w:beforeAutospacing="1" w:after="100" w:afterAutospacing="1"/>
            </w:pPr>
            <w:r>
              <w:rPr>
                <w:sz w:val="18"/>
                <w:szCs w:val="18"/>
              </w:rPr>
              <w:t>BF scheme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6A623851" w14:textId="46AA10D5" w:rsidR="0039740D" w:rsidRDefault="0039740D" w:rsidP="0039740D">
            <w:pPr>
              <w:keepNext/>
              <w:spacing w:before="100" w:beforeAutospacing="1" w:after="100" w:afterAutospacing="1"/>
            </w:pPr>
            <w:r>
              <w:rPr>
                <w:sz w:val="18"/>
                <w:szCs w:val="18"/>
              </w:rPr>
              <w:t>DFT</w:t>
            </w:r>
          </w:p>
        </w:tc>
      </w:tr>
      <w:tr w:rsidR="0039740D" w14:paraId="39C7D6CF"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7E090286" w14:textId="77777777" w:rsidR="0039740D" w:rsidRDefault="0039740D" w:rsidP="0039740D">
            <w:pPr>
              <w:keepNext/>
              <w:spacing w:before="100" w:beforeAutospacing="1" w:after="100" w:afterAutospacing="1"/>
            </w:pPr>
            <w:r>
              <w:rPr>
                <w:sz w:val="18"/>
                <w:szCs w:val="18"/>
              </w:rPr>
              <w:t>Transmission scheme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77029981" w14:textId="3DCBF0D3" w:rsidR="0039740D" w:rsidRDefault="0039740D" w:rsidP="0039740D">
            <w:pPr>
              <w:keepNext/>
              <w:spacing w:before="100" w:beforeAutospacing="1" w:after="100" w:afterAutospacing="1"/>
            </w:pPr>
            <w:r>
              <w:rPr>
                <w:sz w:val="18"/>
                <w:szCs w:val="18"/>
              </w:rPr>
              <w:t>Rank adaptation with up to 2 layer</w:t>
            </w:r>
          </w:p>
        </w:tc>
      </w:tr>
      <w:tr w:rsidR="0039740D" w14:paraId="6AE5659A" w14:textId="77777777" w:rsidTr="005023DC">
        <w:trPr>
          <w:trHeight w:val="341"/>
        </w:trPr>
        <w:tc>
          <w:tcPr>
            <w:tcW w:w="4049" w:type="dxa"/>
            <w:tcBorders>
              <w:top w:val="nil"/>
              <w:left w:val="single" w:sz="8" w:space="0" w:color="auto"/>
              <w:bottom w:val="single" w:sz="8" w:space="0" w:color="auto"/>
              <w:right w:val="single" w:sz="8" w:space="0" w:color="auto"/>
            </w:tcBorders>
            <w:tcMar>
              <w:top w:w="11" w:type="dxa"/>
              <w:left w:w="80" w:type="dxa"/>
              <w:bottom w:w="0" w:type="dxa"/>
              <w:right w:w="80" w:type="dxa"/>
            </w:tcMar>
            <w:vAlign w:val="center"/>
            <w:hideMark/>
          </w:tcPr>
          <w:p w14:paraId="4288A13C" w14:textId="77777777" w:rsidR="0039740D" w:rsidRDefault="0039740D" w:rsidP="0039740D">
            <w:pPr>
              <w:keepNext/>
              <w:spacing w:before="100" w:beforeAutospacing="1" w:after="100" w:afterAutospacing="1"/>
            </w:pPr>
            <w:r>
              <w:rPr>
                <w:sz w:val="18"/>
                <w:szCs w:val="18"/>
              </w:rPr>
              <w:t>UE mobility feature</w:t>
            </w:r>
          </w:p>
        </w:tc>
        <w:tc>
          <w:tcPr>
            <w:tcW w:w="5738" w:type="dxa"/>
            <w:tcBorders>
              <w:top w:val="nil"/>
              <w:left w:val="nil"/>
              <w:bottom w:val="single" w:sz="8" w:space="0" w:color="auto"/>
              <w:right w:val="single" w:sz="8" w:space="0" w:color="auto"/>
            </w:tcBorders>
            <w:tcMar>
              <w:top w:w="11" w:type="dxa"/>
              <w:left w:w="80" w:type="dxa"/>
              <w:bottom w:w="0" w:type="dxa"/>
              <w:right w:w="80" w:type="dxa"/>
            </w:tcMar>
            <w:vAlign w:val="center"/>
            <w:hideMark/>
          </w:tcPr>
          <w:p w14:paraId="0E9E5311" w14:textId="628CC1CB" w:rsidR="0039740D" w:rsidRDefault="0039740D" w:rsidP="0039740D">
            <w:pPr>
              <w:keepNext/>
              <w:spacing w:before="100" w:beforeAutospacing="1" w:after="100" w:afterAutospacing="1"/>
            </w:pPr>
            <w:r>
              <w:rPr>
                <w:sz w:val="18"/>
                <w:szCs w:val="18"/>
              </w:rPr>
              <w:t>30km/h</w:t>
            </w:r>
          </w:p>
        </w:tc>
      </w:tr>
    </w:tbl>
    <w:p w14:paraId="3D765793" w14:textId="77777777" w:rsidR="00A94CF5" w:rsidRPr="00F66714" w:rsidRDefault="00A94CF5" w:rsidP="00A94CF5">
      <w:pPr>
        <w:pStyle w:val="References"/>
        <w:numPr>
          <w:ilvl w:val="0"/>
          <w:numId w:val="0"/>
        </w:numPr>
        <w:ind w:left="360" w:hanging="360"/>
      </w:pPr>
    </w:p>
    <w:sectPr w:rsidR="00A94CF5" w:rsidRPr="00F6671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36F147" w14:textId="77777777" w:rsidR="002420D7" w:rsidRDefault="002420D7">
      <w:r>
        <w:separator/>
      </w:r>
    </w:p>
  </w:endnote>
  <w:endnote w:type="continuationSeparator" w:id="0">
    <w:p w14:paraId="6D51D148" w14:textId="77777777" w:rsidR="002420D7" w:rsidRDefault="0024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AFDC78" w14:textId="77777777" w:rsidR="002420D7" w:rsidRDefault="002420D7">
      <w:r>
        <w:separator/>
      </w:r>
    </w:p>
  </w:footnote>
  <w:footnote w:type="continuationSeparator" w:id="0">
    <w:p w14:paraId="165BCDFD" w14:textId="77777777" w:rsidR="002420D7" w:rsidRDefault="002420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D0A64"/>
    <w:multiLevelType w:val="hybridMultilevel"/>
    <w:tmpl w:val="8A660458"/>
    <w:lvl w:ilvl="0" w:tplc="ED80E26A">
      <w:start w:val="1"/>
      <w:numFmt w:val="decimalZero"/>
      <w:pStyle w:val="BodyText0001"/>
      <w:lvlText w:val="[00%1]"/>
      <w:lvlJc w:val="left"/>
      <w:pPr>
        <w:tabs>
          <w:tab w:val="num" w:pos="720"/>
        </w:tabs>
        <w:ind w:left="0" w:firstLine="0"/>
      </w:pPr>
      <w:rPr>
        <w:rFonts w:ascii="Times New Roman" w:hAnsi="Times New Roman" w:hint="default"/>
        <w:b/>
        <w:i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3AF0584"/>
    <w:multiLevelType w:val="hybridMultilevel"/>
    <w:tmpl w:val="746277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DB2219"/>
    <w:multiLevelType w:val="hybridMultilevel"/>
    <w:tmpl w:val="F3023EEA"/>
    <w:lvl w:ilvl="0" w:tplc="75D62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2C657F1"/>
    <w:multiLevelType w:val="hybridMultilevel"/>
    <w:tmpl w:val="20829220"/>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4F412F0"/>
    <w:multiLevelType w:val="hybridMultilevel"/>
    <w:tmpl w:val="FABA49D8"/>
    <w:lvl w:ilvl="0" w:tplc="4B5A0E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D044D44"/>
    <w:multiLevelType w:val="hybridMultilevel"/>
    <w:tmpl w:val="FF563D32"/>
    <w:lvl w:ilvl="0" w:tplc="7D2EC5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5F0734"/>
    <w:multiLevelType w:val="hybridMultilevel"/>
    <w:tmpl w:val="F392C71A"/>
    <w:lvl w:ilvl="0" w:tplc="EB4412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6B3E25"/>
    <w:multiLevelType w:val="hybridMultilevel"/>
    <w:tmpl w:val="C2A6C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8D24896"/>
    <w:multiLevelType w:val="hybridMultilevel"/>
    <w:tmpl w:val="B1160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EB5CB8"/>
    <w:multiLevelType w:val="hybridMultilevel"/>
    <w:tmpl w:val="A8EC0BD6"/>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3" w15:restartNumberingAfterBreak="0">
    <w:nsid w:val="2F5F0589"/>
    <w:multiLevelType w:val="hybridMultilevel"/>
    <w:tmpl w:val="F4588C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3EF208CA"/>
    <w:multiLevelType w:val="hybridMultilevel"/>
    <w:tmpl w:val="5F98AEE6"/>
    <w:lvl w:ilvl="0" w:tplc="21FAFD34">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8" w15:restartNumberingAfterBreak="0">
    <w:nsid w:val="4C755D36"/>
    <w:multiLevelType w:val="hybridMultilevel"/>
    <w:tmpl w:val="65ECADD4"/>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9" w15:restartNumberingAfterBreak="0">
    <w:nsid w:val="5AA653A6"/>
    <w:multiLevelType w:val="hybridMultilevel"/>
    <w:tmpl w:val="7ABE3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8B33B8"/>
    <w:multiLevelType w:val="hybridMultilevel"/>
    <w:tmpl w:val="9574101C"/>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C6B5140"/>
    <w:multiLevelType w:val="hybridMultilevel"/>
    <w:tmpl w:val="98BA80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B15B5E"/>
    <w:multiLevelType w:val="hybridMultilevel"/>
    <w:tmpl w:val="C29C95BA"/>
    <w:lvl w:ilvl="0" w:tplc="04090001">
      <w:start w:val="1"/>
      <w:numFmt w:val="bullet"/>
      <w:lvlText w:val=""/>
      <w:lvlJc w:val="left"/>
      <w:pPr>
        <w:ind w:left="776" w:hanging="360"/>
      </w:pPr>
      <w:rPr>
        <w:rFonts w:ascii="Symbol" w:hAnsi="Symbol"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5" w15:restartNumberingAfterBreak="0">
    <w:nsid w:val="67142EB2"/>
    <w:multiLevelType w:val="hybridMultilevel"/>
    <w:tmpl w:val="2BEA1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5C4D06"/>
    <w:multiLevelType w:val="hybridMultilevel"/>
    <w:tmpl w:val="27DEB6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68464E6"/>
    <w:multiLevelType w:val="hybridMultilevel"/>
    <w:tmpl w:val="DFC8AD5A"/>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7AD33FFC"/>
    <w:multiLevelType w:val="hybridMultilevel"/>
    <w:tmpl w:val="6540A6DC"/>
    <w:lvl w:ilvl="0" w:tplc="737495EE">
      <w:start w:val="1"/>
      <w:numFmt w:val="decimal"/>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num w:numId="1">
    <w:abstractNumId w:val="15"/>
  </w:num>
  <w:num w:numId="2">
    <w:abstractNumId w:val="14"/>
  </w:num>
  <w:num w:numId="3">
    <w:abstractNumId w:val="1"/>
  </w:num>
  <w:num w:numId="4">
    <w:abstractNumId w:val="27"/>
  </w:num>
  <w:num w:numId="5">
    <w:abstractNumId w:val="0"/>
  </w:num>
  <w:num w:numId="6">
    <w:abstractNumId w:val="3"/>
  </w:num>
  <w:num w:numId="7">
    <w:abstractNumId w:val="23"/>
  </w:num>
  <w:num w:numId="8">
    <w:abstractNumId w:val="16"/>
  </w:num>
  <w:num w:numId="9">
    <w:abstractNumId w:val="14"/>
  </w:num>
  <w:num w:numId="10">
    <w:abstractNumId w:val="13"/>
  </w:num>
  <w:num w:numId="11">
    <w:abstractNumId w:val="28"/>
  </w:num>
  <w:num w:numId="12">
    <w:abstractNumId w:val="26"/>
  </w:num>
  <w:num w:numId="13">
    <w:abstractNumId w:val="14"/>
  </w:num>
  <w:num w:numId="14">
    <w:abstractNumId w:val="14"/>
  </w:num>
  <w:num w:numId="15">
    <w:abstractNumId w:val="21"/>
  </w:num>
  <w:num w:numId="16">
    <w:abstractNumId w:val="25"/>
  </w:num>
  <w:num w:numId="17">
    <w:abstractNumId w:val="22"/>
  </w:num>
  <w:num w:numId="18">
    <w:abstractNumId w:val="5"/>
  </w:num>
  <w:num w:numId="19">
    <w:abstractNumId w:val="14"/>
  </w:num>
  <w:num w:numId="20">
    <w:abstractNumId w:val="14"/>
  </w:num>
  <w:num w:numId="21">
    <w:abstractNumId w:val="9"/>
  </w:num>
  <w:num w:numId="22">
    <w:abstractNumId w:val="15"/>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24"/>
  </w:num>
  <w:num w:numId="26">
    <w:abstractNumId w:val="19"/>
  </w:num>
  <w:num w:numId="27">
    <w:abstractNumId w:val="10"/>
  </w:num>
  <w:num w:numId="28">
    <w:abstractNumId w:val="6"/>
  </w:num>
  <w:num w:numId="29">
    <w:abstractNumId w:val="8"/>
  </w:num>
  <w:num w:numId="30">
    <w:abstractNumId w:val="4"/>
  </w:num>
  <w:num w:numId="31">
    <w:abstractNumId w:val="29"/>
  </w:num>
  <w:num w:numId="32">
    <w:abstractNumId w:val="12"/>
  </w:num>
  <w:num w:numId="33">
    <w:abstractNumId w:val="18"/>
  </w:num>
  <w:num w:numId="34">
    <w:abstractNumId w:val="7"/>
  </w:num>
  <w:num w:numId="35">
    <w:abstractNumId w:val="17"/>
  </w:num>
  <w:num w:numId="36">
    <w:abstractNumId w:val="2"/>
  </w:num>
  <w:num w:numId="37">
    <w:abstractNumId w:val="14"/>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11A"/>
    <w:rsid w:val="00000A07"/>
    <w:rsid w:val="00000B5A"/>
    <w:rsid w:val="00000D04"/>
    <w:rsid w:val="00000DB2"/>
    <w:rsid w:val="00001526"/>
    <w:rsid w:val="00001639"/>
    <w:rsid w:val="00001B6D"/>
    <w:rsid w:val="000020F6"/>
    <w:rsid w:val="00002893"/>
    <w:rsid w:val="000031BE"/>
    <w:rsid w:val="00003311"/>
    <w:rsid w:val="000033A3"/>
    <w:rsid w:val="00003605"/>
    <w:rsid w:val="00003678"/>
    <w:rsid w:val="00003C56"/>
    <w:rsid w:val="00003C6C"/>
    <w:rsid w:val="00003EC2"/>
    <w:rsid w:val="000040A9"/>
    <w:rsid w:val="00004270"/>
    <w:rsid w:val="0000458E"/>
    <w:rsid w:val="0000485D"/>
    <w:rsid w:val="00004E70"/>
    <w:rsid w:val="00005C5D"/>
    <w:rsid w:val="000065FD"/>
    <w:rsid w:val="000072B6"/>
    <w:rsid w:val="00007813"/>
    <w:rsid w:val="00007E48"/>
    <w:rsid w:val="000109E6"/>
    <w:rsid w:val="0001111A"/>
    <w:rsid w:val="000114F7"/>
    <w:rsid w:val="00011E5E"/>
    <w:rsid w:val="00011F67"/>
    <w:rsid w:val="00012231"/>
    <w:rsid w:val="00012858"/>
    <w:rsid w:val="00012862"/>
    <w:rsid w:val="000128E6"/>
    <w:rsid w:val="00012B7A"/>
    <w:rsid w:val="00014241"/>
    <w:rsid w:val="000145AF"/>
    <w:rsid w:val="00014ED9"/>
    <w:rsid w:val="00014F5A"/>
    <w:rsid w:val="000154A4"/>
    <w:rsid w:val="00015EFB"/>
    <w:rsid w:val="000165E2"/>
    <w:rsid w:val="000172BE"/>
    <w:rsid w:val="00017D8A"/>
    <w:rsid w:val="00021501"/>
    <w:rsid w:val="0002176A"/>
    <w:rsid w:val="0002294B"/>
    <w:rsid w:val="00022A0C"/>
    <w:rsid w:val="00023388"/>
    <w:rsid w:val="00023425"/>
    <w:rsid w:val="00024145"/>
    <w:rsid w:val="000241BE"/>
    <w:rsid w:val="000242F2"/>
    <w:rsid w:val="00024E5F"/>
    <w:rsid w:val="0002533B"/>
    <w:rsid w:val="00025DFC"/>
    <w:rsid w:val="00026D4B"/>
    <w:rsid w:val="000275C6"/>
    <w:rsid w:val="00027AD6"/>
    <w:rsid w:val="0003024C"/>
    <w:rsid w:val="00030565"/>
    <w:rsid w:val="00030AE0"/>
    <w:rsid w:val="00030C00"/>
    <w:rsid w:val="00030EA7"/>
    <w:rsid w:val="00031921"/>
    <w:rsid w:val="00031ADB"/>
    <w:rsid w:val="00031F32"/>
    <w:rsid w:val="00032056"/>
    <w:rsid w:val="000320A5"/>
    <w:rsid w:val="00032172"/>
    <w:rsid w:val="000328CA"/>
    <w:rsid w:val="00032E40"/>
    <w:rsid w:val="0003376B"/>
    <w:rsid w:val="00033A56"/>
    <w:rsid w:val="00034676"/>
    <w:rsid w:val="000346E6"/>
    <w:rsid w:val="00034D2C"/>
    <w:rsid w:val="00034F9A"/>
    <w:rsid w:val="0003500A"/>
    <w:rsid w:val="000352B3"/>
    <w:rsid w:val="00035B10"/>
    <w:rsid w:val="00035C68"/>
    <w:rsid w:val="00036177"/>
    <w:rsid w:val="000379C1"/>
    <w:rsid w:val="00037BB9"/>
    <w:rsid w:val="0004023E"/>
    <w:rsid w:val="0004024B"/>
    <w:rsid w:val="000405EA"/>
    <w:rsid w:val="000407E8"/>
    <w:rsid w:val="00040DC7"/>
    <w:rsid w:val="00040FCB"/>
    <w:rsid w:val="0004151A"/>
    <w:rsid w:val="0004166D"/>
    <w:rsid w:val="00041896"/>
    <w:rsid w:val="00041C57"/>
    <w:rsid w:val="000427C8"/>
    <w:rsid w:val="00042973"/>
    <w:rsid w:val="00043023"/>
    <w:rsid w:val="000434B7"/>
    <w:rsid w:val="000435E4"/>
    <w:rsid w:val="00043E56"/>
    <w:rsid w:val="00044444"/>
    <w:rsid w:val="000445DE"/>
    <w:rsid w:val="0004462C"/>
    <w:rsid w:val="00044A2A"/>
    <w:rsid w:val="00044DFE"/>
    <w:rsid w:val="0004500A"/>
    <w:rsid w:val="000453AF"/>
    <w:rsid w:val="00045794"/>
    <w:rsid w:val="00046796"/>
    <w:rsid w:val="000467FD"/>
    <w:rsid w:val="00046AAF"/>
    <w:rsid w:val="00047225"/>
    <w:rsid w:val="000472F3"/>
    <w:rsid w:val="00047559"/>
    <w:rsid w:val="00047843"/>
    <w:rsid w:val="00047BA8"/>
    <w:rsid w:val="00047E60"/>
    <w:rsid w:val="00052AD2"/>
    <w:rsid w:val="000530DF"/>
    <w:rsid w:val="00053870"/>
    <w:rsid w:val="000542F0"/>
    <w:rsid w:val="000544A1"/>
    <w:rsid w:val="000544A9"/>
    <w:rsid w:val="000544CD"/>
    <w:rsid w:val="00054954"/>
    <w:rsid w:val="00054E0C"/>
    <w:rsid w:val="0005541D"/>
    <w:rsid w:val="0005592D"/>
    <w:rsid w:val="00055B3B"/>
    <w:rsid w:val="000560A8"/>
    <w:rsid w:val="000565C8"/>
    <w:rsid w:val="00056B81"/>
    <w:rsid w:val="00057234"/>
    <w:rsid w:val="00057DC8"/>
    <w:rsid w:val="000612E1"/>
    <w:rsid w:val="000614FE"/>
    <w:rsid w:val="00061A60"/>
    <w:rsid w:val="00062E17"/>
    <w:rsid w:val="00063181"/>
    <w:rsid w:val="00065D38"/>
    <w:rsid w:val="00065E31"/>
    <w:rsid w:val="000666B8"/>
    <w:rsid w:val="000670FD"/>
    <w:rsid w:val="00067DD1"/>
    <w:rsid w:val="00067DEE"/>
    <w:rsid w:val="00070447"/>
    <w:rsid w:val="000706E7"/>
    <w:rsid w:val="00070EF8"/>
    <w:rsid w:val="00071192"/>
    <w:rsid w:val="0007121B"/>
    <w:rsid w:val="000713A7"/>
    <w:rsid w:val="000717CF"/>
    <w:rsid w:val="00072073"/>
    <w:rsid w:val="000720A7"/>
    <w:rsid w:val="00072295"/>
    <w:rsid w:val="000728ED"/>
    <w:rsid w:val="00072A80"/>
    <w:rsid w:val="000731A0"/>
    <w:rsid w:val="000736C1"/>
    <w:rsid w:val="00073797"/>
    <w:rsid w:val="00073DEC"/>
    <w:rsid w:val="00074511"/>
    <w:rsid w:val="000745AA"/>
    <w:rsid w:val="00074E86"/>
    <w:rsid w:val="00076097"/>
    <w:rsid w:val="00076541"/>
    <w:rsid w:val="000772F4"/>
    <w:rsid w:val="000776EB"/>
    <w:rsid w:val="000809D5"/>
    <w:rsid w:val="00080A3F"/>
    <w:rsid w:val="000817EA"/>
    <w:rsid w:val="0008184F"/>
    <w:rsid w:val="000823B0"/>
    <w:rsid w:val="000826EE"/>
    <w:rsid w:val="00082820"/>
    <w:rsid w:val="0008335B"/>
    <w:rsid w:val="00083379"/>
    <w:rsid w:val="00083587"/>
    <w:rsid w:val="00083788"/>
    <w:rsid w:val="00083838"/>
    <w:rsid w:val="00083B6A"/>
    <w:rsid w:val="000848DB"/>
    <w:rsid w:val="00085320"/>
    <w:rsid w:val="00085463"/>
    <w:rsid w:val="00085E04"/>
    <w:rsid w:val="0008608A"/>
    <w:rsid w:val="000863DD"/>
    <w:rsid w:val="00086721"/>
    <w:rsid w:val="00086800"/>
    <w:rsid w:val="000872E6"/>
    <w:rsid w:val="00087913"/>
    <w:rsid w:val="00087D47"/>
    <w:rsid w:val="000902DC"/>
    <w:rsid w:val="000911AE"/>
    <w:rsid w:val="000916A0"/>
    <w:rsid w:val="000919D6"/>
    <w:rsid w:val="00092D67"/>
    <w:rsid w:val="000932C7"/>
    <w:rsid w:val="00093697"/>
    <w:rsid w:val="000939C8"/>
    <w:rsid w:val="00093D42"/>
    <w:rsid w:val="00093DD0"/>
    <w:rsid w:val="00094A16"/>
    <w:rsid w:val="00094DE6"/>
    <w:rsid w:val="00095671"/>
    <w:rsid w:val="00095A3F"/>
    <w:rsid w:val="00095A5F"/>
    <w:rsid w:val="00095C2C"/>
    <w:rsid w:val="00095E82"/>
    <w:rsid w:val="00096356"/>
    <w:rsid w:val="00096802"/>
    <w:rsid w:val="00096CC6"/>
    <w:rsid w:val="00097C99"/>
    <w:rsid w:val="000A0105"/>
    <w:rsid w:val="000A0C4B"/>
    <w:rsid w:val="000A0F14"/>
    <w:rsid w:val="000A10D0"/>
    <w:rsid w:val="000A1106"/>
    <w:rsid w:val="000A12AB"/>
    <w:rsid w:val="000A1441"/>
    <w:rsid w:val="000A1A06"/>
    <w:rsid w:val="000A1B07"/>
    <w:rsid w:val="000A1B60"/>
    <w:rsid w:val="000A21B4"/>
    <w:rsid w:val="000A26D2"/>
    <w:rsid w:val="000A2AC2"/>
    <w:rsid w:val="000A2CC7"/>
    <w:rsid w:val="000A2ED6"/>
    <w:rsid w:val="000A3713"/>
    <w:rsid w:val="000A3714"/>
    <w:rsid w:val="000A3C8A"/>
    <w:rsid w:val="000A4205"/>
    <w:rsid w:val="000A4337"/>
    <w:rsid w:val="000A4A19"/>
    <w:rsid w:val="000A5617"/>
    <w:rsid w:val="000A5718"/>
    <w:rsid w:val="000A5B46"/>
    <w:rsid w:val="000A6351"/>
    <w:rsid w:val="000A63D6"/>
    <w:rsid w:val="000A651F"/>
    <w:rsid w:val="000A7B38"/>
    <w:rsid w:val="000A7E4C"/>
    <w:rsid w:val="000B0343"/>
    <w:rsid w:val="000B0B1F"/>
    <w:rsid w:val="000B11C7"/>
    <w:rsid w:val="000B1F5D"/>
    <w:rsid w:val="000B2985"/>
    <w:rsid w:val="000B2C88"/>
    <w:rsid w:val="000B3342"/>
    <w:rsid w:val="000B3848"/>
    <w:rsid w:val="000B3D68"/>
    <w:rsid w:val="000B51FA"/>
    <w:rsid w:val="000B5905"/>
    <w:rsid w:val="000B5975"/>
    <w:rsid w:val="000B6E2C"/>
    <w:rsid w:val="000B726D"/>
    <w:rsid w:val="000B73F2"/>
    <w:rsid w:val="000B76C5"/>
    <w:rsid w:val="000B7A10"/>
    <w:rsid w:val="000B7E1E"/>
    <w:rsid w:val="000C061F"/>
    <w:rsid w:val="000C0BF3"/>
    <w:rsid w:val="000C115D"/>
    <w:rsid w:val="000C1535"/>
    <w:rsid w:val="000C16AD"/>
    <w:rsid w:val="000C1BD2"/>
    <w:rsid w:val="000C200F"/>
    <w:rsid w:val="000C252B"/>
    <w:rsid w:val="000C25C9"/>
    <w:rsid w:val="000C2899"/>
    <w:rsid w:val="000C2FBD"/>
    <w:rsid w:val="000C3735"/>
    <w:rsid w:val="000C3A7B"/>
    <w:rsid w:val="000C3B0C"/>
    <w:rsid w:val="000C4157"/>
    <w:rsid w:val="000C41D7"/>
    <w:rsid w:val="000C422D"/>
    <w:rsid w:val="000C44E0"/>
    <w:rsid w:val="000C504E"/>
    <w:rsid w:val="000C590D"/>
    <w:rsid w:val="000C5F91"/>
    <w:rsid w:val="000C6025"/>
    <w:rsid w:val="000C644E"/>
    <w:rsid w:val="000D04B8"/>
    <w:rsid w:val="000D0565"/>
    <w:rsid w:val="000D0E4E"/>
    <w:rsid w:val="000D0F8C"/>
    <w:rsid w:val="000D0F94"/>
    <w:rsid w:val="000D113C"/>
    <w:rsid w:val="000D12D1"/>
    <w:rsid w:val="000D159A"/>
    <w:rsid w:val="000D1796"/>
    <w:rsid w:val="000D2134"/>
    <w:rsid w:val="000D22CC"/>
    <w:rsid w:val="000D25E6"/>
    <w:rsid w:val="000D36AE"/>
    <w:rsid w:val="000D38A1"/>
    <w:rsid w:val="000D4C4E"/>
    <w:rsid w:val="000D4FAC"/>
    <w:rsid w:val="000D5077"/>
    <w:rsid w:val="000D5362"/>
    <w:rsid w:val="000D57F8"/>
    <w:rsid w:val="000D5851"/>
    <w:rsid w:val="000D5B42"/>
    <w:rsid w:val="000D5C60"/>
    <w:rsid w:val="000D662A"/>
    <w:rsid w:val="000D7038"/>
    <w:rsid w:val="000D71E2"/>
    <w:rsid w:val="000D73A5"/>
    <w:rsid w:val="000D7506"/>
    <w:rsid w:val="000D7E15"/>
    <w:rsid w:val="000E07D6"/>
    <w:rsid w:val="000E1380"/>
    <w:rsid w:val="000E164E"/>
    <w:rsid w:val="000E18DF"/>
    <w:rsid w:val="000E1CCB"/>
    <w:rsid w:val="000E3911"/>
    <w:rsid w:val="000E59A0"/>
    <w:rsid w:val="000E5BCD"/>
    <w:rsid w:val="000E5CA5"/>
    <w:rsid w:val="000E7A84"/>
    <w:rsid w:val="000F15BC"/>
    <w:rsid w:val="000F15E2"/>
    <w:rsid w:val="000F1759"/>
    <w:rsid w:val="000F180A"/>
    <w:rsid w:val="000F1973"/>
    <w:rsid w:val="000F1C92"/>
    <w:rsid w:val="000F2A2E"/>
    <w:rsid w:val="000F2EEE"/>
    <w:rsid w:val="000F3697"/>
    <w:rsid w:val="000F53CA"/>
    <w:rsid w:val="000F5B07"/>
    <w:rsid w:val="000F5D66"/>
    <w:rsid w:val="000F628E"/>
    <w:rsid w:val="000F6470"/>
    <w:rsid w:val="000F742D"/>
    <w:rsid w:val="000F74EC"/>
    <w:rsid w:val="000F7942"/>
    <w:rsid w:val="000F7C1A"/>
    <w:rsid w:val="000F7F58"/>
    <w:rsid w:val="0010000F"/>
    <w:rsid w:val="00100128"/>
    <w:rsid w:val="00100FF3"/>
    <w:rsid w:val="001019E4"/>
    <w:rsid w:val="0010231F"/>
    <w:rsid w:val="001023EF"/>
    <w:rsid w:val="001026CA"/>
    <w:rsid w:val="00102F95"/>
    <w:rsid w:val="001042F0"/>
    <w:rsid w:val="001043C2"/>
    <w:rsid w:val="001043E1"/>
    <w:rsid w:val="0010505A"/>
    <w:rsid w:val="00105BEA"/>
    <w:rsid w:val="00105CC7"/>
    <w:rsid w:val="00106E30"/>
    <w:rsid w:val="0010758C"/>
    <w:rsid w:val="00107779"/>
    <w:rsid w:val="001078C2"/>
    <w:rsid w:val="00107E1C"/>
    <w:rsid w:val="00110155"/>
    <w:rsid w:val="00110243"/>
    <w:rsid w:val="00110377"/>
    <w:rsid w:val="00110DBE"/>
    <w:rsid w:val="00110F2F"/>
    <w:rsid w:val="00110FB2"/>
    <w:rsid w:val="001112C4"/>
    <w:rsid w:val="00111444"/>
    <w:rsid w:val="00111723"/>
    <w:rsid w:val="00111B90"/>
    <w:rsid w:val="001121EA"/>
    <w:rsid w:val="001129B5"/>
    <w:rsid w:val="00112A9B"/>
    <w:rsid w:val="00112BE6"/>
    <w:rsid w:val="00112EA5"/>
    <w:rsid w:val="00113663"/>
    <w:rsid w:val="001141E3"/>
    <w:rsid w:val="001144DF"/>
    <w:rsid w:val="00114BBC"/>
    <w:rsid w:val="001151E7"/>
    <w:rsid w:val="0011557B"/>
    <w:rsid w:val="00115806"/>
    <w:rsid w:val="00117C85"/>
    <w:rsid w:val="00120361"/>
    <w:rsid w:val="00120B13"/>
    <w:rsid w:val="00122CF4"/>
    <w:rsid w:val="00123D58"/>
    <w:rsid w:val="00124501"/>
    <w:rsid w:val="00124D84"/>
    <w:rsid w:val="001250DD"/>
    <w:rsid w:val="00125471"/>
    <w:rsid w:val="00125733"/>
    <w:rsid w:val="001261D8"/>
    <w:rsid w:val="001263AA"/>
    <w:rsid w:val="00126B1C"/>
    <w:rsid w:val="001274B3"/>
    <w:rsid w:val="0013007A"/>
    <w:rsid w:val="0013016B"/>
    <w:rsid w:val="001305E5"/>
    <w:rsid w:val="00130779"/>
    <w:rsid w:val="001307A1"/>
    <w:rsid w:val="00130E50"/>
    <w:rsid w:val="001319B4"/>
    <w:rsid w:val="00131B21"/>
    <w:rsid w:val="001321D3"/>
    <w:rsid w:val="001327B4"/>
    <w:rsid w:val="00133556"/>
    <w:rsid w:val="00133599"/>
    <w:rsid w:val="00133644"/>
    <w:rsid w:val="00133BF7"/>
    <w:rsid w:val="00134B88"/>
    <w:rsid w:val="00135917"/>
    <w:rsid w:val="00135C1C"/>
    <w:rsid w:val="00135D38"/>
    <w:rsid w:val="001362D8"/>
    <w:rsid w:val="00136A23"/>
    <w:rsid w:val="00136B99"/>
    <w:rsid w:val="00136BCE"/>
    <w:rsid w:val="001374BB"/>
    <w:rsid w:val="00140231"/>
    <w:rsid w:val="0014033D"/>
    <w:rsid w:val="0014063E"/>
    <w:rsid w:val="0014087D"/>
    <w:rsid w:val="00140F74"/>
    <w:rsid w:val="00141191"/>
    <w:rsid w:val="00141296"/>
    <w:rsid w:val="0014159C"/>
    <w:rsid w:val="00141AC4"/>
    <w:rsid w:val="00142665"/>
    <w:rsid w:val="001431F5"/>
    <w:rsid w:val="0014384A"/>
    <w:rsid w:val="0014450F"/>
    <w:rsid w:val="001448E6"/>
    <w:rsid w:val="00144D8F"/>
    <w:rsid w:val="00145698"/>
    <w:rsid w:val="0014582C"/>
    <w:rsid w:val="00145988"/>
    <w:rsid w:val="00145C74"/>
    <w:rsid w:val="001462E9"/>
    <w:rsid w:val="0014635B"/>
    <w:rsid w:val="00146E32"/>
    <w:rsid w:val="00147ECA"/>
    <w:rsid w:val="00150128"/>
    <w:rsid w:val="00150DF1"/>
    <w:rsid w:val="00150EF8"/>
    <w:rsid w:val="001512B9"/>
    <w:rsid w:val="001513D8"/>
    <w:rsid w:val="00151619"/>
    <w:rsid w:val="00152835"/>
    <w:rsid w:val="00152886"/>
    <w:rsid w:val="001551BF"/>
    <w:rsid w:val="0015522D"/>
    <w:rsid w:val="001553CB"/>
    <w:rsid w:val="001559FA"/>
    <w:rsid w:val="00156374"/>
    <w:rsid w:val="00156A78"/>
    <w:rsid w:val="001577D8"/>
    <w:rsid w:val="00157FC3"/>
    <w:rsid w:val="00160238"/>
    <w:rsid w:val="00160739"/>
    <w:rsid w:val="00160D04"/>
    <w:rsid w:val="00161093"/>
    <w:rsid w:val="0016125E"/>
    <w:rsid w:val="00161A03"/>
    <w:rsid w:val="00161C48"/>
    <w:rsid w:val="0016271E"/>
    <w:rsid w:val="00162D7A"/>
    <w:rsid w:val="00164AB0"/>
    <w:rsid w:val="00164AF3"/>
    <w:rsid w:val="00164C80"/>
    <w:rsid w:val="00164DAB"/>
    <w:rsid w:val="00165BBB"/>
    <w:rsid w:val="0016613F"/>
    <w:rsid w:val="00166215"/>
    <w:rsid w:val="00166341"/>
    <w:rsid w:val="00166466"/>
    <w:rsid w:val="00166591"/>
    <w:rsid w:val="0016663C"/>
    <w:rsid w:val="00170B0B"/>
    <w:rsid w:val="00171143"/>
    <w:rsid w:val="001714CD"/>
    <w:rsid w:val="00172864"/>
    <w:rsid w:val="0017289F"/>
    <w:rsid w:val="00172B82"/>
    <w:rsid w:val="00172EFA"/>
    <w:rsid w:val="001730A2"/>
    <w:rsid w:val="00173608"/>
    <w:rsid w:val="00173D2F"/>
    <w:rsid w:val="00173EFB"/>
    <w:rsid w:val="0017433B"/>
    <w:rsid w:val="001745EC"/>
    <w:rsid w:val="001747B7"/>
    <w:rsid w:val="00174AAC"/>
    <w:rsid w:val="00175C30"/>
    <w:rsid w:val="00176DDD"/>
    <w:rsid w:val="00177069"/>
    <w:rsid w:val="001779F7"/>
    <w:rsid w:val="00177FC1"/>
    <w:rsid w:val="00181137"/>
    <w:rsid w:val="001815A2"/>
    <w:rsid w:val="00181FC1"/>
    <w:rsid w:val="001825EA"/>
    <w:rsid w:val="00183034"/>
    <w:rsid w:val="001830F7"/>
    <w:rsid w:val="00183237"/>
    <w:rsid w:val="0018379B"/>
    <w:rsid w:val="00183EE6"/>
    <w:rsid w:val="0018475E"/>
    <w:rsid w:val="001847C9"/>
    <w:rsid w:val="0018588A"/>
    <w:rsid w:val="00187252"/>
    <w:rsid w:val="00187F34"/>
    <w:rsid w:val="00191C91"/>
    <w:rsid w:val="00192DD9"/>
    <w:rsid w:val="00193F88"/>
    <w:rsid w:val="00194339"/>
    <w:rsid w:val="0019463D"/>
    <w:rsid w:val="0019478A"/>
    <w:rsid w:val="00194848"/>
    <w:rsid w:val="00194B14"/>
    <w:rsid w:val="00194E62"/>
    <w:rsid w:val="00195124"/>
    <w:rsid w:val="001958EA"/>
    <w:rsid w:val="001958EF"/>
    <w:rsid w:val="00195E0E"/>
    <w:rsid w:val="001973FA"/>
    <w:rsid w:val="00197E47"/>
    <w:rsid w:val="001A0A64"/>
    <w:rsid w:val="001A0CB6"/>
    <w:rsid w:val="001A1068"/>
    <w:rsid w:val="001A180D"/>
    <w:rsid w:val="001A1835"/>
    <w:rsid w:val="001A1AF3"/>
    <w:rsid w:val="001A1BAC"/>
    <w:rsid w:val="001A23CE"/>
    <w:rsid w:val="001A2C89"/>
    <w:rsid w:val="001A47EE"/>
    <w:rsid w:val="001A4FB0"/>
    <w:rsid w:val="001A571D"/>
    <w:rsid w:val="001A5780"/>
    <w:rsid w:val="001A673E"/>
    <w:rsid w:val="001A6A31"/>
    <w:rsid w:val="001A701B"/>
    <w:rsid w:val="001A7361"/>
    <w:rsid w:val="001A7763"/>
    <w:rsid w:val="001A7F54"/>
    <w:rsid w:val="001B0E30"/>
    <w:rsid w:val="001B2161"/>
    <w:rsid w:val="001B3896"/>
    <w:rsid w:val="001B3964"/>
    <w:rsid w:val="001B4452"/>
    <w:rsid w:val="001B466C"/>
    <w:rsid w:val="001B4F34"/>
    <w:rsid w:val="001B5207"/>
    <w:rsid w:val="001B52EC"/>
    <w:rsid w:val="001B554A"/>
    <w:rsid w:val="001B5BAA"/>
    <w:rsid w:val="001B6564"/>
    <w:rsid w:val="001B6574"/>
    <w:rsid w:val="001B691A"/>
    <w:rsid w:val="001B6D15"/>
    <w:rsid w:val="001B6DEF"/>
    <w:rsid w:val="001B6E8C"/>
    <w:rsid w:val="001B755A"/>
    <w:rsid w:val="001B7DD3"/>
    <w:rsid w:val="001C02D8"/>
    <w:rsid w:val="001C04E3"/>
    <w:rsid w:val="001C0BA9"/>
    <w:rsid w:val="001C145F"/>
    <w:rsid w:val="001C2378"/>
    <w:rsid w:val="001C2474"/>
    <w:rsid w:val="001C25CC"/>
    <w:rsid w:val="001C26C7"/>
    <w:rsid w:val="001C31A6"/>
    <w:rsid w:val="001C366B"/>
    <w:rsid w:val="001C3EE9"/>
    <w:rsid w:val="001C3FA4"/>
    <w:rsid w:val="001C3FBE"/>
    <w:rsid w:val="001C40F9"/>
    <w:rsid w:val="001C4128"/>
    <w:rsid w:val="001C458B"/>
    <w:rsid w:val="001C4905"/>
    <w:rsid w:val="001C4F36"/>
    <w:rsid w:val="001C5C33"/>
    <w:rsid w:val="001C5D4F"/>
    <w:rsid w:val="001C64C0"/>
    <w:rsid w:val="001C64EF"/>
    <w:rsid w:val="001C69DA"/>
    <w:rsid w:val="001C6F06"/>
    <w:rsid w:val="001C72A7"/>
    <w:rsid w:val="001C7539"/>
    <w:rsid w:val="001D044E"/>
    <w:rsid w:val="001D072B"/>
    <w:rsid w:val="001D227F"/>
    <w:rsid w:val="001D2360"/>
    <w:rsid w:val="001D3109"/>
    <w:rsid w:val="001D332E"/>
    <w:rsid w:val="001D5033"/>
    <w:rsid w:val="001D5876"/>
    <w:rsid w:val="001D5C88"/>
    <w:rsid w:val="001D6567"/>
    <w:rsid w:val="001D695C"/>
    <w:rsid w:val="001D6FD9"/>
    <w:rsid w:val="001D73FD"/>
    <w:rsid w:val="001D780E"/>
    <w:rsid w:val="001D78EC"/>
    <w:rsid w:val="001D7ED5"/>
    <w:rsid w:val="001E048C"/>
    <w:rsid w:val="001E05C3"/>
    <w:rsid w:val="001E0AD3"/>
    <w:rsid w:val="001E36E4"/>
    <w:rsid w:val="001E379D"/>
    <w:rsid w:val="001E3A3C"/>
    <w:rsid w:val="001E40E0"/>
    <w:rsid w:val="001E53C7"/>
    <w:rsid w:val="001E5667"/>
    <w:rsid w:val="001E5806"/>
    <w:rsid w:val="001E5C23"/>
    <w:rsid w:val="001E6558"/>
    <w:rsid w:val="001E70BC"/>
    <w:rsid w:val="001E7504"/>
    <w:rsid w:val="001E76DF"/>
    <w:rsid w:val="001F01A7"/>
    <w:rsid w:val="001F04E3"/>
    <w:rsid w:val="001F06BA"/>
    <w:rsid w:val="001F0D7C"/>
    <w:rsid w:val="001F0EB7"/>
    <w:rsid w:val="001F1308"/>
    <w:rsid w:val="001F1525"/>
    <w:rsid w:val="001F1BA9"/>
    <w:rsid w:val="001F1E87"/>
    <w:rsid w:val="001F1EB6"/>
    <w:rsid w:val="001F290A"/>
    <w:rsid w:val="001F2E23"/>
    <w:rsid w:val="001F2ED5"/>
    <w:rsid w:val="001F3070"/>
    <w:rsid w:val="001F341F"/>
    <w:rsid w:val="001F3911"/>
    <w:rsid w:val="001F3F1A"/>
    <w:rsid w:val="001F434B"/>
    <w:rsid w:val="001F4CBD"/>
    <w:rsid w:val="001F5545"/>
    <w:rsid w:val="001F5777"/>
    <w:rsid w:val="001F585E"/>
    <w:rsid w:val="001F5937"/>
    <w:rsid w:val="001F59E3"/>
    <w:rsid w:val="001F59ED"/>
    <w:rsid w:val="001F5F50"/>
    <w:rsid w:val="001F6E18"/>
    <w:rsid w:val="001F7121"/>
    <w:rsid w:val="001F7D2C"/>
    <w:rsid w:val="002003BE"/>
    <w:rsid w:val="00200D2C"/>
    <w:rsid w:val="002019D8"/>
    <w:rsid w:val="00201EC7"/>
    <w:rsid w:val="00202FCE"/>
    <w:rsid w:val="002030BF"/>
    <w:rsid w:val="0020349A"/>
    <w:rsid w:val="002034B4"/>
    <w:rsid w:val="00203CAD"/>
    <w:rsid w:val="00204032"/>
    <w:rsid w:val="00204BAD"/>
    <w:rsid w:val="00204D60"/>
    <w:rsid w:val="00205101"/>
    <w:rsid w:val="0020542A"/>
    <w:rsid w:val="00205627"/>
    <w:rsid w:val="002056D0"/>
    <w:rsid w:val="00205765"/>
    <w:rsid w:val="00206B33"/>
    <w:rsid w:val="002105FA"/>
    <w:rsid w:val="00210860"/>
    <w:rsid w:val="00210B6A"/>
    <w:rsid w:val="00210DD8"/>
    <w:rsid w:val="00212CB6"/>
    <w:rsid w:val="00212E37"/>
    <w:rsid w:val="0021350E"/>
    <w:rsid w:val="00213987"/>
    <w:rsid w:val="002140FF"/>
    <w:rsid w:val="00215DCE"/>
    <w:rsid w:val="0021636D"/>
    <w:rsid w:val="00216506"/>
    <w:rsid w:val="002204EF"/>
    <w:rsid w:val="00220894"/>
    <w:rsid w:val="00220957"/>
    <w:rsid w:val="00220CAD"/>
    <w:rsid w:val="00220D62"/>
    <w:rsid w:val="00220EE4"/>
    <w:rsid w:val="0022136E"/>
    <w:rsid w:val="0022166D"/>
    <w:rsid w:val="0022479D"/>
    <w:rsid w:val="00224952"/>
    <w:rsid w:val="00224DD2"/>
    <w:rsid w:val="002254FE"/>
    <w:rsid w:val="00225748"/>
    <w:rsid w:val="00225A6A"/>
    <w:rsid w:val="00225AC7"/>
    <w:rsid w:val="00225ACC"/>
    <w:rsid w:val="0022603F"/>
    <w:rsid w:val="0022742D"/>
    <w:rsid w:val="002279A1"/>
    <w:rsid w:val="00227AAB"/>
    <w:rsid w:val="00231C25"/>
    <w:rsid w:val="00231C6F"/>
    <w:rsid w:val="00231E54"/>
    <w:rsid w:val="00232A90"/>
    <w:rsid w:val="00233799"/>
    <w:rsid w:val="00234151"/>
    <w:rsid w:val="002344FC"/>
    <w:rsid w:val="00234F8C"/>
    <w:rsid w:val="002352F6"/>
    <w:rsid w:val="00235542"/>
    <w:rsid w:val="002369B0"/>
    <w:rsid w:val="00236AD8"/>
    <w:rsid w:val="00236D0E"/>
    <w:rsid w:val="002401F5"/>
    <w:rsid w:val="00240E54"/>
    <w:rsid w:val="002420D7"/>
    <w:rsid w:val="0024232C"/>
    <w:rsid w:val="00242C84"/>
    <w:rsid w:val="00243E53"/>
    <w:rsid w:val="0024451D"/>
    <w:rsid w:val="00244D9C"/>
    <w:rsid w:val="002451C5"/>
    <w:rsid w:val="00245D3B"/>
    <w:rsid w:val="00245F1F"/>
    <w:rsid w:val="002461AC"/>
    <w:rsid w:val="00246400"/>
    <w:rsid w:val="00246454"/>
    <w:rsid w:val="0024663B"/>
    <w:rsid w:val="00247103"/>
    <w:rsid w:val="00247629"/>
    <w:rsid w:val="00250067"/>
    <w:rsid w:val="002500FD"/>
    <w:rsid w:val="00250E11"/>
    <w:rsid w:val="002511F4"/>
    <w:rsid w:val="002516DE"/>
    <w:rsid w:val="00251F81"/>
    <w:rsid w:val="002524C8"/>
    <w:rsid w:val="00252B76"/>
    <w:rsid w:val="00252BE0"/>
    <w:rsid w:val="00253101"/>
    <w:rsid w:val="00253588"/>
    <w:rsid w:val="00253802"/>
    <w:rsid w:val="002546F4"/>
    <w:rsid w:val="0025473D"/>
    <w:rsid w:val="002549BE"/>
    <w:rsid w:val="002551D0"/>
    <w:rsid w:val="00255374"/>
    <w:rsid w:val="00255805"/>
    <w:rsid w:val="002561F0"/>
    <w:rsid w:val="00256A83"/>
    <w:rsid w:val="00256E68"/>
    <w:rsid w:val="002578C6"/>
    <w:rsid w:val="00257AEE"/>
    <w:rsid w:val="00257B4C"/>
    <w:rsid w:val="00257B84"/>
    <w:rsid w:val="00257BF4"/>
    <w:rsid w:val="00260003"/>
    <w:rsid w:val="002600CF"/>
    <w:rsid w:val="0026035D"/>
    <w:rsid w:val="002604BE"/>
    <w:rsid w:val="002606D6"/>
    <w:rsid w:val="00261C98"/>
    <w:rsid w:val="0026248E"/>
    <w:rsid w:val="00262914"/>
    <w:rsid w:val="00263C72"/>
    <w:rsid w:val="002647BF"/>
    <w:rsid w:val="002647D5"/>
    <w:rsid w:val="00265032"/>
    <w:rsid w:val="002651FB"/>
    <w:rsid w:val="0026538C"/>
    <w:rsid w:val="00265781"/>
    <w:rsid w:val="00265BE0"/>
    <w:rsid w:val="00266078"/>
    <w:rsid w:val="002666B8"/>
    <w:rsid w:val="00266B13"/>
    <w:rsid w:val="002674F0"/>
    <w:rsid w:val="00267E3B"/>
    <w:rsid w:val="002701DD"/>
    <w:rsid w:val="00270728"/>
    <w:rsid w:val="00270961"/>
    <w:rsid w:val="00270D42"/>
    <w:rsid w:val="002714AB"/>
    <w:rsid w:val="0027195D"/>
    <w:rsid w:val="00271B16"/>
    <w:rsid w:val="00272332"/>
    <w:rsid w:val="002729CE"/>
    <w:rsid w:val="00272B03"/>
    <w:rsid w:val="002733E2"/>
    <w:rsid w:val="002737ED"/>
    <w:rsid w:val="00273CE2"/>
    <w:rsid w:val="002740B9"/>
    <w:rsid w:val="002750B1"/>
    <w:rsid w:val="00275D62"/>
    <w:rsid w:val="002762E8"/>
    <w:rsid w:val="00276A35"/>
    <w:rsid w:val="00276A62"/>
    <w:rsid w:val="00276E66"/>
    <w:rsid w:val="00277835"/>
    <w:rsid w:val="00280AB1"/>
    <w:rsid w:val="00283034"/>
    <w:rsid w:val="00284093"/>
    <w:rsid w:val="002840D4"/>
    <w:rsid w:val="0028448A"/>
    <w:rsid w:val="00284713"/>
    <w:rsid w:val="00284A2D"/>
    <w:rsid w:val="00284BAE"/>
    <w:rsid w:val="002859AF"/>
    <w:rsid w:val="00285DF3"/>
    <w:rsid w:val="00285F17"/>
    <w:rsid w:val="002862DB"/>
    <w:rsid w:val="00286339"/>
    <w:rsid w:val="00286433"/>
    <w:rsid w:val="00286AE7"/>
    <w:rsid w:val="00286C20"/>
    <w:rsid w:val="00287243"/>
    <w:rsid w:val="0028727A"/>
    <w:rsid w:val="00287818"/>
    <w:rsid w:val="00290120"/>
    <w:rsid w:val="0029048C"/>
    <w:rsid w:val="00290647"/>
    <w:rsid w:val="00291385"/>
    <w:rsid w:val="00291422"/>
    <w:rsid w:val="0029205C"/>
    <w:rsid w:val="00292240"/>
    <w:rsid w:val="0029237F"/>
    <w:rsid w:val="00292715"/>
    <w:rsid w:val="00292E17"/>
    <w:rsid w:val="002934B6"/>
    <w:rsid w:val="002936C8"/>
    <w:rsid w:val="00293E57"/>
    <w:rsid w:val="002944CE"/>
    <w:rsid w:val="002947D1"/>
    <w:rsid w:val="002948DF"/>
    <w:rsid w:val="00294D90"/>
    <w:rsid w:val="0029543B"/>
    <w:rsid w:val="00296852"/>
    <w:rsid w:val="0029699F"/>
    <w:rsid w:val="0029746F"/>
    <w:rsid w:val="002974F4"/>
    <w:rsid w:val="00297709"/>
    <w:rsid w:val="00297CEA"/>
    <w:rsid w:val="002A040D"/>
    <w:rsid w:val="002A1E92"/>
    <w:rsid w:val="002A204D"/>
    <w:rsid w:val="002A2616"/>
    <w:rsid w:val="002A26E1"/>
    <w:rsid w:val="002A2905"/>
    <w:rsid w:val="002A2CD7"/>
    <w:rsid w:val="002A368A"/>
    <w:rsid w:val="002A4065"/>
    <w:rsid w:val="002A4A5C"/>
    <w:rsid w:val="002A59F0"/>
    <w:rsid w:val="002A5BE0"/>
    <w:rsid w:val="002A5C65"/>
    <w:rsid w:val="002A6432"/>
    <w:rsid w:val="002A66F7"/>
    <w:rsid w:val="002A6BE9"/>
    <w:rsid w:val="002A6E51"/>
    <w:rsid w:val="002A6F25"/>
    <w:rsid w:val="002A6FD3"/>
    <w:rsid w:val="002A75C1"/>
    <w:rsid w:val="002B011F"/>
    <w:rsid w:val="002B09C2"/>
    <w:rsid w:val="002B0A7D"/>
    <w:rsid w:val="002B0DEB"/>
    <w:rsid w:val="002B1043"/>
    <w:rsid w:val="002B177C"/>
    <w:rsid w:val="002B1A69"/>
    <w:rsid w:val="002B1CA8"/>
    <w:rsid w:val="002B2723"/>
    <w:rsid w:val="002B2894"/>
    <w:rsid w:val="002B303A"/>
    <w:rsid w:val="002B3845"/>
    <w:rsid w:val="002B3C3D"/>
    <w:rsid w:val="002B4C48"/>
    <w:rsid w:val="002B4F83"/>
    <w:rsid w:val="002B538E"/>
    <w:rsid w:val="002B53CC"/>
    <w:rsid w:val="002B59FD"/>
    <w:rsid w:val="002B5DCA"/>
    <w:rsid w:val="002B6BDC"/>
    <w:rsid w:val="002B75B0"/>
    <w:rsid w:val="002B7EAF"/>
    <w:rsid w:val="002C072A"/>
    <w:rsid w:val="002C099C"/>
    <w:rsid w:val="002C0B74"/>
    <w:rsid w:val="002C0C8B"/>
    <w:rsid w:val="002C0CBB"/>
    <w:rsid w:val="002C0DC2"/>
    <w:rsid w:val="002C1201"/>
    <w:rsid w:val="002C1460"/>
    <w:rsid w:val="002C18DC"/>
    <w:rsid w:val="002C1E8E"/>
    <w:rsid w:val="002C2054"/>
    <w:rsid w:val="002C20F2"/>
    <w:rsid w:val="002C24A7"/>
    <w:rsid w:val="002C314D"/>
    <w:rsid w:val="002C36D9"/>
    <w:rsid w:val="002C38B2"/>
    <w:rsid w:val="002C3CB7"/>
    <w:rsid w:val="002C3F9C"/>
    <w:rsid w:val="002C4A55"/>
    <w:rsid w:val="002C5241"/>
    <w:rsid w:val="002C566C"/>
    <w:rsid w:val="002C5AFA"/>
    <w:rsid w:val="002C5C6B"/>
    <w:rsid w:val="002C7F03"/>
    <w:rsid w:val="002D0439"/>
    <w:rsid w:val="002D05F1"/>
    <w:rsid w:val="002D1177"/>
    <w:rsid w:val="002D11B7"/>
    <w:rsid w:val="002D19DA"/>
    <w:rsid w:val="002D1EEF"/>
    <w:rsid w:val="002D229C"/>
    <w:rsid w:val="002D31CC"/>
    <w:rsid w:val="002D325A"/>
    <w:rsid w:val="002D325C"/>
    <w:rsid w:val="002D3BBC"/>
    <w:rsid w:val="002D438A"/>
    <w:rsid w:val="002D4793"/>
    <w:rsid w:val="002D4D99"/>
    <w:rsid w:val="002D5738"/>
    <w:rsid w:val="002D5C65"/>
    <w:rsid w:val="002D5D0B"/>
    <w:rsid w:val="002D5E53"/>
    <w:rsid w:val="002D7821"/>
    <w:rsid w:val="002D7855"/>
    <w:rsid w:val="002D7E29"/>
    <w:rsid w:val="002E0211"/>
    <w:rsid w:val="002E0319"/>
    <w:rsid w:val="002E0442"/>
    <w:rsid w:val="002E179B"/>
    <w:rsid w:val="002E1C9E"/>
    <w:rsid w:val="002E2194"/>
    <w:rsid w:val="002E257B"/>
    <w:rsid w:val="002E29C2"/>
    <w:rsid w:val="002E33B0"/>
    <w:rsid w:val="002E3A40"/>
    <w:rsid w:val="002E3C65"/>
    <w:rsid w:val="002E3D1D"/>
    <w:rsid w:val="002E3F5B"/>
    <w:rsid w:val="002E4362"/>
    <w:rsid w:val="002E63D9"/>
    <w:rsid w:val="002E640E"/>
    <w:rsid w:val="002E6681"/>
    <w:rsid w:val="002E6A38"/>
    <w:rsid w:val="002E6CD7"/>
    <w:rsid w:val="002F0C28"/>
    <w:rsid w:val="002F0EDC"/>
    <w:rsid w:val="002F1632"/>
    <w:rsid w:val="002F1E92"/>
    <w:rsid w:val="002F237B"/>
    <w:rsid w:val="002F3249"/>
    <w:rsid w:val="002F3C9C"/>
    <w:rsid w:val="002F3CDE"/>
    <w:rsid w:val="002F5490"/>
    <w:rsid w:val="002F58FC"/>
    <w:rsid w:val="002F5DD6"/>
    <w:rsid w:val="002F5FEA"/>
    <w:rsid w:val="002F63E7"/>
    <w:rsid w:val="002F6BB9"/>
    <w:rsid w:val="002F706B"/>
    <w:rsid w:val="002F7B8D"/>
    <w:rsid w:val="002F7BE3"/>
    <w:rsid w:val="002F7E6A"/>
    <w:rsid w:val="0030003F"/>
    <w:rsid w:val="00300165"/>
    <w:rsid w:val="003010CF"/>
    <w:rsid w:val="00301CCC"/>
    <w:rsid w:val="00302CF5"/>
    <w:rsid w:val="00302E27"/>
    <w:rsid w:val="00303440"/>
    <w:rsid w:val="003038A8"/>
    <w:rsid w:val="00303962"/>
    <w:rsid w:val="003042C4"/>
    <w:rsid w:val="003047E2"/>
    <w:rsid w:val="00304D9B"/>
    <w:rsid w:val="003058B1"/>
    <w:rsid w:val="00305B6F"/>
    <w:rsid w:val="00305FF9"/>
    <w:rsid w:val="0030621F"/>
    <w:rsid w:val="00306849"/>
    <w:rsid w:val="00306E6B"/>
    <w:rsid w:val="003100C8"/>
    <w:rsid w:val="00310A05"/>
    <w:rsid w:val="00310E5E"/>
    <w:rsid w:val="00311161"/>
    <w:rsid w:val="00312400"/>
    <w:rsid w:val="00312739"/>
    <w:rsid w:val="00312D10"/>
    <w:rsid w:val="00313A6A"/>
    <w:rsid w:val="003166CE"/>
    <w:rsid w:val="00316A4A"/>
    <w:rsid w:val="00317554"/>
    <w:rsid w:val="003178DA"/>
    <w:rsid w:val="00317D02"/>
    <w:rsid w:val="00317DB8"/>
    <w:rsid w:val="00320618"/>
    <w:rsid w:val="0032100B"/>
    <w:rsid w:val="00321524"/>
    <w:rsid w:val="00321BD7"/>
    <w:rsid w:val="0032260F"/>
    <w:rsid w:val="0032261C"/>
    <w:rsid w:val="003228DA"/>
    <w:rsid w:val="00322D73"/>
    <w:rsid w:val="00323325"/>
    <w:rsid w:val="00323D6B"/>
    <w:rsid w:val="00324C68"/>
    <w:rsid w:val="00325345"/>
    <w:rsid w:val="003257CB"/>
    <w:rsid w:val="0032598B"/>
    <w:rsid w:val="00326957"/>
    <w:rsid w:val="00326AE2"/>
    <w:rsid w:val="00326CFF"/>
    <w:rsid w:val="00326E50"/>
    <w:rsid w:val="003276C3"/>
    <w:rsid w:val="00330421"/>
    <w:rsid w:val="00330A73"/>
    <w:rsid w:val="00330C60"/>
    <w:rsid w:val="00330DC8"/>
    <w:rsid w:val="00331426"/>
    <w:rsid w:val="0033171D"/>
    <w:rsid w:val="00331D5A"/>
    <w:rsid w:val="00331FC3"/>
    <w:rsid w:val="0033262C"/>
    <w:rsid w:val="0033296F"/>
    <w:rsid w:val="00332C91"/>
    <w:rsid w:val="003336B3"/>
    <w:rsid w:val="00334AF7"/>
    <w:rsid w:val="0033594E"/>
    <w:rsid w:val="00335B75"/>
    <w:rsid w:val="00335D8C"/>
    <w:rsid w:val="00335E42"/>
    <w:rsid w:val="00336072"/>
    <w:rsid w:val="003363A1"/>
    <w:rsid w:val="00336BAD"/>
    <w:rsid w:val="00336FEC"/>
    <w:rsid w:val="00337653"/>
    <w:rsid w:val="00340662"/>
    <w:rsid w:val="003407FB"/>
    <w:rsid w:val="00340D9E"/>
    <w:rsid w:val="00341089"/>
    <w:rsid w:val="003411DC"/>
    <w:rsid w:val="003419A3"/>
    <w:rsid w:val="0034226D"/>
    <w:rsid w:val="003425EA"/>
    <w:rsid w:val="00342829"/>
    <w:rsid w:val="00342972"/>
    <w:rsid w:val="00342FDD"/>
    <w:rsid w:val="00343401"/>
    <w:rsid w:val="0034429B"/>
    <w:rsid w:val="00344866"/>
    <w:rsid w:val="00345147"/>
    <w:rsid w:val="003459AA"/>
    <w:rsid w:val="00345DBD"/>
    <w:rsid w:val="0034615E"/>
    <w:rsid w:val="0034638C"/>
    <w:rsid w:val="00346B33"/>
    <w:rsid w:val="00346F7F"/>
    <w:rsid w:val="0034701B"/>
    <w:rsid w:val="003470A5"/>
    <w:rsid w:val="00350108"/>
    <w:rsid w:val="00350762"/>
    <w:rsid w:val="003507C4"/>
    <w:rsid w:val="00350CE4"/>
    <w:rsid w:val="003513A7"/>
    <w:rsid w:val="003518AF"/>
    <w:rsid w:val="003519A1"/>
    <w:rsid w:val="003523FC"/>
    <w:rsid w:val="00352480"/>
    <w:rsid w:val="00353037"/>
    <w:rsid w:val="003530D2"/>
    <w:rsid w:val="0035331A"/>
    <w:rsid w:val="003534E1"/>
    <w:rsid w:val="00354524"/>
    <w:rsid w:val="003548D8"/>
    <w:rsid w:val="003551E2"/>
    <w:rsid w:val="00355395"/>
    <w:rsid w:val="003554CA"/>
    <w:rsid w:val="00360232"/>
    <w:rsid w:val="003602E0"/>
    <w:rsid w:val="003604D0"/>
    <w:rsid w:val="003608E3"/>
    <w:rsid w:val="00360D01"/>
    <w:rsid w:val="003624C9"/>
    <w:rsid w:val="00362569"/>
    <w:rsid w:val="00362D38"/>
    <w:rsid w:val="00362ED2"/>
    <w:rsid w:val="003636CD"/>
    <w:rsid w:val="00363E9C"/>
    <w:rsid w:val="00364584"/>
    <w:rsid w:val="0036487C"/>
    <w:rsid w:val="00364C1F"/>
    <w:rsid w:val="00365411"/>
    <w:rsid w:val="00365FA2"/>
    <w:rsid w:val="00366062"/>
    <w:rsid w:val="00366C69"/>
    <w:rsid w:val="00366F92"/>
    <w:rsid w:val="00367441"/>
    <w:rsid w:val="00367482"/>
    <w:rsid w:val="00367644"/>
    <w:rsid w:val="00367B1D"/>
    <w:rsid w:val="00367F40"/>
    <w:rsid w:val="0037003E"/>
    <w:rsid w:val="003702C9"/>
    <w:rsid w:val="003709A0"/>
    <w:rsid w:val="00370E4F"/>
    <w:rsid w:val="00371215"/>
    <w:rsid w:val="00371CB7"/>
    <w:rsid w:val="00371FF3"/>
    <w:rsid w:val="00372117"/>
    <w:rsid w:val="00372A5F"/>
    <w:rsid w:val="00372F0D"/>
    <w:rsid w:val="0037301C"/>
    <w:rsid w:val="00373EDE"/>
    <w:rsid w:val="00374059"/>
    <w:rsid w:val="00374130"/>
    <w:rsid w:val="003742C7"/>
    <w:rsid w:val="0037535B"/>
    <w:rsid w:val="0037552D"/>
    <w:rsid w:val="003756DB"/>
    <w:rsid w:val="00375E9D"/>
    <w:rsid w:val="00376943"/>
    <w:rsid w:val="003770BB"/>
    <w:rsid w:val="0037771A"/>
    <w:rsid w:val="00377979"/>
    <w:rsid w:val="00377E0D"/>
    <w:rsid w:val="003802DC"/>
    <w:rsid w:val="00380BFF"/>
    <w:rsid w:val="00380E4E"/>
    <w:rsid w:val="00380FBF"/>
    <w:rsid w:val="00381113"/>
    <w:rsid w:val="00381B69"/>
    <w:rsid w:val="00382570"/>
    <w:rsid w:val="00382A43"/>
    <w:rsid w:val="00382D60"/>
    <w:rsid w:val="00382F29"/>
    <w:rsid w:val="003832E8"/>
    <w:rsid w:val="00383431"/>
    <w:rsid w:val="0038369F"/>
    <w:rsid w:val="00383C8D"/>
    <w:rsid w:val="00384328"/>
    <w:rsid w:val="003852FB"/>
    <w:rsid w:val="00385429"/>
    <w:rsid w:val="00385B05"/>
    <w:rsid w:val="00386382"/>
    <w:rsid w:val="003865EF"/>
    <w:rsid w:val="00386BA9"/>
    <w:rsid w:val="00390017"/>
    <w:rsid w:val="003901A3"/>
    <w:rsid w:val="0039072F"/>
    <w:rsid w:val="00390F2B"/>
    <w:rsid w:val="003926D9"/>
    <w:rsid w:val="00392C61"/>
    <w:rsid w:val="00392F79"/>
    <w:rsid w:val="0039312D"/>
    <w:rsid w:val="00393A12"/>
    <w:rsid w:val="003940CE"/>
    <w:rsid w:val="0039413D"/>
    <w:rsid w:val="00394E62"/>
    <w:rsid w:val="00394EAD"/>
    <w:rsid w:val="00395035"/>
    <w:rsid w:val="00396814"/>
    <w:rsid w:val="00397072"/>
    <w:rsid w:val="0039740D"/>
    <w:rsid w:val="00397814"/>
    <w:rsid w:val="00397926"/>
    <w:rsid w:val="003979CF"/>
    <w:rsid w:val="00397C1D"/>
    <w:rsid w:val="003A180F"/>
    <w:rsid w:val="003A18DD"/>
    <w:rsid w:val="003A1CB8"/>
    <w:rsid w:val="003A20C8"/>
    <w:rsid w:val="003A2209"/>
    <w:rsid w:val="003A2C29"/>
    <w:rsid w:val="003A2EC3"/>
    <w:rsid w:val="003A36F2"/>
    <w:rsid w:val="003A3D39"/>
    <w:rsid w:val="003A3EC7"/>
    <w:rsid w:val="003A40B4"/>
    <w:rsid w:val="003A4431"/>
    <w:rsid w:val="003A4923"/>
    <w:rsid w:val="003A6660"/>
    <w:rsid w:val="003A7834"/>
    <w:rsid w:val="003A7A04"/>
    <w:rsid w:val="003B0B5B"/>
    <w:rsid w:val="003B0E79"/>
    <w:rsid w:val="003B32CF"/>
    <w:rsid w:val="003B3575"/>
    <w:rsid w:val="003B3925"/>
    <w:rsid w:val="003B3B90"/>
    <w:rsid w:val="003B4362"/>
    <w:rsid w:val="003B4E1C"/>
    <w:rsid w:val="003B50BC"/>
    <w:rsid w:val="003B5C98"/>
    <w:rsid w:val="003B5D97"/>
    <w:rsid w:val="003B5EB0"/>
    <w:rsid w:val="003B61A4"/>
    <w:rsid w:val="003B61B4"/>
    <w:rsid w:val="003B63A4"/>
    <w:rsid w:val="003B68FE"/>
    <w:rsid w:val="003B698E"/>
    <w:rsid w:val="003B6D7D"/>
    <w:rsid w:val="003B7D7E"/>
    <w:rsid w:val="003C1012"/>
    <w:rsid w:val="003C11C9"/>
    <w:rsid w:val="003C1229"/>
    <w:rsid w:val="003C1FD4"/>
    <w:rsid w:val="003C213D"/>
    <w:rsid w:val="003C25AD"/>
    <w:rsid w:val="003C2875"/>
    <w:rsid w:val="003C2D21"/>
    <w:rsid w:val="003C30C9"/>
    <w:rsid w:val="003C34C6"/>
    <w:rsid w:val="003C3522"/>
    <w:rsid w:val="003C3AB5"/>
    <w:rsid w:val="003C4137"/>
    <w:rsid w:val="003C4C6D"/>
    <w:rsid w:val="003C550E"/>
    <w:rsid w:val="003C5E6B"/>
    <w:rsid w:val="003C633A"/>
    <w:rsid w:val="003C65B6"/>
    <w:rsid w:val="003C6B7C"/>
    <w:rsid w:val="003C6EFE"/>
    <w:rsid w:val="003C703B"/>
    <w:rsid w:val="003C7080"/>
    <w:rsid w:val="003C7AD7"/>
    <w:rsid w:val="003C7B81"/>
    <w:rsid w:val="003D0FC3"/>
    <w:rsid w:val="003D211D"/>
    <w:rsid w:val="003D2C1D"/>
    <w:rsid w:val="003D2C34"/>
    <w:rsid w:val="003D38D4"/>
    <w:rsid w:val="003D3C23"/>
    <w:rsid w:val="003D3DDD"/>
    <w:rsid w:val="003D43AC"/>
    <w:rsid w:val="003D46E4"/>
    <w:rsid w:val="003D4A43"/>
    <w:rsid w:val="003D4D36"/>
    <w:rsid w:val="003D58D9"/>
    <w:rsid w:val="003D5CBF"/>
    <w:rsid w:val="003D66D2"/>
    <w:rsid w:val="003D7ABD"/>
    <w:rsid w:val="003D7CB6"/>
    <w:rsid w:val="003D7E67"/>
    <w:rsid w:val="003E018B"/>
    <w:rsid w:val="003E07AE"/>
    <w:rsid w:val="003E0836"/>
    <w:rsid w:val="003E0F55"/>
    <w:rsid w:val="003E0F60"/>
    <w:rsid w:val="003E14FC"/>
    <w:rsid w:val="003E1A1A"/>
    <w:rsid w:val="003E1F1B"/>
    <w:rsid w:val="003E2976"/>
    <w:rsid w:val="003E33D0"/>
    <w:rsid w:val="003E3AAE"/>
    <w:rsid w:val="003E4858"/>
    <w:rsid w:val="003E5751"/>
    <w:rsid w:val="003E6316"/>
    <w:rsid w:val="003E6884"/>
    <w:rsid w:val="003E6AC5"/>
    <w:rsid w:val="003E71ED"/>
    <w:rsid w:val="003E7F68"/>
    <w:rsid w:val="003E7FEF"/>
    <w:rsid w:val="003F0096"/>
    <w:rsid w:val="003F0850"/>
    <w:rsid w:val="003F0872"/>
    <w:rsid w:val="003F0D12"/>
    <w:rsid w:val="003F1203"/>
    <w:rsid w:val="003F160C"/>
    <w:rsid w:val="003F16DD"/>
    <w:rsid w:val="003F23BB"/>
    <w:rsid w:val="003F2A40"/>
    <w:rsid w:val="003F324F"/>
    <w:rsid w:val="003F33BC"/>
    <w:rsid w:val="003F3803"/>
    <w:rsid w:val="003F3D4E"/>
    <w:rsid w:val="003F42F5"/>
    <w:rsid w:val="003F477E"/>
    <w:rsid w:val="003F47CC"/>
    <w:rsid w:val="003F4E4D"/>
    <w:rsid w:val="003F6CD2"/>
    <w:rsid w:val="003F6F8B"/>
    <w:rsid w:val="003F770B"/>
    <w:rsid w:val="003F788D"/>
    <w:rsid w:val="0040126E"/>
    <w:rsid w:val="004019F3"/>
    <w:rsid w:val="004020D4"/>
    <w:rsid w:val="004021B6"/>
    <w:rsid w:val="0040222C"/>
    <w:rsid w:val="004033C8"/>
    <w:rsid w:val="00403668"/>
    <w:rsid w:val="00403B44"/>
    <w:rsid w:val="00403CFD"/>
    <w:rsid w:val="004047C4"/>
    <w:rsid w:val="0040497B"/>
    <w:rsid w:val="00404FA5"/>
    <w:rsid w:val="00405657"/>
    <w:rsid w:val="0040570B"/>
    <w:rsid w:val="00405EDB"/>
    <w:rsid w:val="00405FB1"/>
    <w:rsid w:val="00406460"/>
    <w:rsid w:val="004067B5"/>
    <w:rsid w:val="004076F6"/>
    <w:rsid w:val="00407847"/>
    <w:rsid w:val="00407BEB"/>
    <w:rsid w:val="00412461"/>
    <w:rsid w:val="004124F6"/>
    <w:rsid w:val="00412546"/>
    <w:rsid w:val="00412B44"/>
    <w:rsid w:val="00412BA1"/>
    <w:rsid w:val="00413053"/>
    <w:rsid w:val="0041319C"/>
    <w:rsid w:val="004137B6"/>
    <w:rsid w:val="00413A54"/>
    <w:rsid w:val="00413C10"/>
    <w:rsid w:val="00413CD9"/>
    <w:rsid w:val="00413F9A"/>
    <w:rsid w:val="004140CA"/>
    <w:rsid w:val="004143E0"/>
    <w:rsid w:val="00414902"/>
    <w:rsid w:val="00414C65"/>
    <w:rsid w:val="00415555"/>
    <w:rsid w:val="00415B3C"/>
    <w:rsid w:val="00415D76"/>
    <w:rsid w:val="00416665"/>
    <w:rsid w:val="00416A67"/>
    <w:rsid w:val="00416ACB"/>
    <w:rsid w:val="00421DCF"/>
    <w:rsid w:val="00422341"/>
    <w:rsid w:val="00423641"/>
    <w:rsid w:val="004237E0"/>
    <w:rsid w:val="004250CE"/>
    <w:rsid w:val="00425FE4"/>
    <w:rsid w:val="00426266"/>
    <w:rsid w:val="00426C98"/>
    <w:rsid w:val="00426EC9"/>
    <w:rsid w:val="0042754D"/>
    <w:rsid w:val="004276A1"/>
    <w:rsid w:val="00427815"/>
    <w:rsid w:val="00430079"/>
    <w:rsid w:val="00430275"/>
    <w:rsid w:val="00430A2D"/>
    <w:rsid w:val="00430CF9"/>
    <w:rsid w:val="00431167"/>
    <w:rsid w:val="00431505"/>
    <w:rsid w:val="00431975"/>
    <w:rsid w:val="00431AF0"/>
    <w:rsid w:val="00432043"/>
    <w:rsid w:val="0043213A"/>
    <w:rsid w:val="0043243B"/>
    <w:rsid w:val="004330F4"/>
    <w:rsid w:val="00433590"/>
    <w:rsid w:val="0043393D"/>
    <w:rsid w:val="00433F2B"/>
    <w:rsid w:val="00434048"/>
    <w:rsid w:val="004343AB"/>
    <w:rsid w:val="004344C7"/>
    <w:rsid w:val="00435274"/>
    <w:rsid w:val="004352AD"/>
    <w:rsid w:val="0043545D"/>
    <w:rsid w:val="00435D96"/>
    <w:rsid w:val="00435FE2"/>
    <w:rsid w:val="0043698B"/>
    <w:rsid w:val="00436AF6"/>
    <w:rsid w:val="00436E2F"/>
    <w:rsid w:val="00436EAB"/>
    <w:rsid w:val="004370A8"/>
    <w:rsid w:val="00437803"/>
    <w:rsid w:val="00437E61"/>
    <w:rsid w:val="00440206"/>
    <w:rsid w:val="004407F7"/>
    <w:rsid w:val="00440D9B"/>
    <w:rsid w:val="00440E90"/>
    <w:rsid w:val="00440ED9"/>
    <w:rsid w:val="00441731"/>
    <w:rsid w:val="004419D0"/>
    <w:rsid w:val="0044258C"/>
    <w:rsid w:val="00442F2B"/>
    <w:rsid w:val="004461D9"/>
    <w:rsid w:val="004466D2"/>
    <w:rsid w:val="00446AC6"/>
    <w:rsid w:val="0044759B"/>
    <w:rsid w:val="00447613"/>
    <w:rsid w:val="004476C1"/>
    <w:rsid w:val="00447F54"/>
    <w:rsid w:val="004507C4"/>
    <w:rsid w:val="00450B7E"/>
    <w:rsid w:val="0045136B"/>
    <w:rsid w:val="004517F1"/>
    <w:rsid w:val="004518BA"/>
    <w:rsid w:val="00451C7E"/>
    <w:rsid w:val="00453BB6"/>
    <w:rsid w:val="00453CAA"/>
    <w:rsid w:val="00453DFA"/>
    <w:rsid w:val="00455113"/>
    <w:rsid w:val="0045548C"/>
    <w:rsid w:val="00455806"/>
    <w:rsid w:val="00456421"/>
    <w:rsid w:val="004565D7"/>
    <w:rsid w:val="00456DAB"/>
    <w:rsid w:val="004570B8"/>
    <w:rsid w:val="00457BB3"/>
    <w:rsid w:val="00460310"/>
    <w:rsid w:val="00460597"/>
    <w:rsid w:val="00460CC3"/>
    <w:rsid w:val="00460D6F"/>
    <w:rsid w:val="00460E86"/>
    <w:rsid w:val="004619ED"/>
    <w:rsid w:val="00461C26"/>
    <w:rsid w:val="00463291"/>
    <w:rsid w:val="00464284"/>
    <w:rsid w:val="004646B4"/>
    <w:rsid w:val="00464992"/>
    <w:rsid w:val="00464A88"/>
    <w:rsid w:val="004651A0"/>
    <w:rsid w:val="00465DD2"/>
    <w:rsid w:val="00466220"/>
    <w:rsid w:val="0046649B"/>
    <w:rsid w:val="00466532"/>
    <w:rsid w:val="00466C1E"/>
    <w:rsid w:val="004673AD"/>
    <w:rsid w:val="00467488"/>
    <w:rsid w:val="004679C4"/>
    <w:rsid w:val="00467DE6"/>
    <w:rsid w:val="0047083E"/>
    <w:rsid w:val="00470EB5"/>
    <w:rsid w:val="0047286B"/>
    <w:rsid w:val="00472E27"/>
    <w:rsid w:val="004731AE"/>
    <w:rsid w:val="00473AAC"/>
    <w:rsid w:val="00474220"/>
    <w:rsid w:val="00474A66"/>
    <w:rsid w:val="004752D3"/>
    <w:rsid w:val="004754E1"/>
    <w:rsid w:val="00475708"/>
    <w:rsid w:val="004758A4"/>
    <w:rsid w:val="00475CE0"/>
    <w:rsid w:val="00475D93"/>
    <w:rsid w:val="004766A7"/>
    <w:rsid w:val="00476827"/>
    <w:rsid w:val="00476AF1"/>
    <w:rsid w:val="00476BD4"/>
    <w:rsid w:val="00476C93"/>
    <w:rsid w:val="0047716F"/>
    <w:rsid w:val="004776AE"/>
    <w:rsid w:val="00477C35"/>
    <w:rsid w:val="00477E41"/>
    <w:rsid w:val="004800A5"/>
    <w:rsid w:val="00480988"/>
    <w:rsid w:val="00480E05"/>
    <w:rsid w:val="00481819"/>
    <w:rsid w:val="0048184F"/>
    <w:rsid w:val="00482BBE"/>
    <w:rsid w:val="00483916"/>
    <w:rsid w:val="0048398F"/>
    <w:rsid w:val="00483A12"/>
    <w:rsid w:val="00483EBE"/>
    <w:rsid w:val="00484A77"/>
    <w:rsid w:val="00485120"/>
    <w:rsid w:val="004851C3"/>
    <w:rsid w:val="004852D1"/>
    <w:rsid w:val="0048530E"/>
    <w:rsid w:val="0048540F"/>
    <w:rsid w:val="00485970"/>
    <w:rsid w:val="00485C0D"/>
    <w:rsid w:val="00485E1A"/>
    <w:rsid w:val="00486575"/>
    <w:rsid w:val="004866D0"/>
    <w:rsid w:val="00487A3A"/>
    <w:rsid w:val="004907C0"/>
    <w:rsid w:val="00490E67"/>
    <w:rsid w:val="00492223"/>
    <w:rsid w:val="00492390"/>
    <w:rsid w:val="00493C9D"/>
    <w:rsid w:val="00494242"/>
    <w:rsid w:val="00494796"/>
    <w:rsid w:val="00494885"/>
    <w:rsid w:val="00494B11"/>
    <w:rsid w:val="00494E8E"/>
    <w:rsid w:val="004955BC"/>
    <w:rsid w:val="004956C3"/>
    <w:rsid w:val="00495D63"/>
    <w:rsid w:val="00495F5C"/>
    <w:rsid w:val="00496056"/>
    <w:rsid w:val="004963F1"/>
    <w:rsid w:val="00496475"/>
    <w:rsid w:val="0049648F"/>
    <w:rsid w:val="00496606"/>
    <w:rsid w:val="00496F05"/>
    <w:rsid w:val="004971CA"/>
    <w:rsid w:val="00497370"/>
    <w:rsid w:val="00497506"/>
    <w:rsid w:val="0049759C"/>
    <w:rsid w:val="00497C8C"/>
    <w:rsid w:val="004A0B33"/>
    <w:rsid w:val="004A0F39"/>
    <w:rsid w:val="004A251F"/>
    <w:rsid w:val="004A3BF1"/>
    <w:rsid w:val="004A3DFC"/>
    <w:rsid w:val="004A3E42"/>
    <w:rsid w:val="004A4570"/>
    <w:rsid w:val="004A4715"/>
    <w:rsid w:val="004A4E6B"/>
    <w:rsid w:val="004A5046"/>
    <w:rsid w:val="004A50AC"/>
    <w:rsid w:val="004A5108"/>
    <w:rsid w:val="004A565E"/>
    <w:rsid w:val="004A5DF3"/>
    <w:rsid w:val="004A6134"/>
    <w:rsid w:val="004A6413"/>
    <w:rsid w:val="004A7092"/>
    <w:rsid w:val="004A75B7"/>
    <w:rsid w:val="004B0F83"/>
    <w:rsid w:val="004B14D3"/>
    <w:rsid w:val="004B151B"/>
    <w:rsid w:val="004B2C23"/>
    <w:rsid w:val="004B2F7C"/>
    <w:rsid w:val="004B49E6"/>
    <w:rsid w:val="004B4D02"/>
    <w:rsid w:val="004B4D69"/>
    <w:rsid w:val="004B5E68"/>
    <w:rsid w:val="004B74B3"/>
    <w:rsid w:val="004C01A8"/>
    <w:rsid w:val="004C124D"/>
    <w:rsid w:val="004C1840"/>
    <w:rsid w:val="004C1E2E"/>
    <w:rsid w:val="004C229E"/>
    <w:rsid w:val="004C24C9"/>
    <w:rsid w:val="004C2CBC"/>
    <w:rsid w:val="004C2FE3"/>
    <w:rsid w:val="004C31B6"/>
    <w:rsid w:val="004C484F"/>
    <w:rsid w:val="004C4CD0"/>
    <w:rsid w:val="004C5319"/>
    <w:rsid w:val="004C621F"/>
    <w:rsid w:val="004C7948"/>
    <w:rsid w:val="004C79F4"/>
    <w:rsid w:val="004C7BB8"/>
    <w:rsid w:val="004C7C60"/>
    <w:rsid w:val="004D0405"/>
    <w:rsid w:val="004D096E"/>
    <w:rsid w:val="004D0DFE"/>
    <w:rsid w:val="004D1425"/>
    <w:rsid w:val="004D148E"/>
    <w:rsid w:val="004D1D91"/>
    <w:rsid w:val="004D22C3"/>
    <w:rsid w:val="004D3242"/>
    <w:rsid w:val="004D32AE"/>
    <w:rsid w:val="004D3522"/>
    <w:rsid w:val="004D39E8"/>
    <w:rsid w:val="004D4656"/>
    <w:rsid w:val="004D4A25"/>
    <w:rsid w:val="004D4ECE"/>
    <w:rsid w:val="004D4F77"/>
    <w:rsid w:val="004D54C0"/>
    <w:rsid w:val="004D5624"/>
    <w:rsid w:val="004D603B"/>
    <w:rsid w:val="004D621C"/>
    <w:rsid w:val="004D6B76"/>
    <w:rsid w:val="004D6F4D"/>
    <w:rsid w:val="004D6F95"/>
    <w:rsid w:val="004D72FE"/>
    <w:rsid w:val="004D778E"/>
    <w:rsid w:val="004D79DC"/>
    <w:rsid w:val="004D7D43"/>
    <w:rsid w:val="004D7E91"/>
    <w:rsid w:val="004E003A"/>
    <w:rsid w:val="004E0768"/>
    <w:rsid w:val="004E0A73"/>
    <w:rsid w:val="004E1A31"/>
    <w:rsid w:val="004E1AD4"/>
    <w:rsid w:val="004E27F6"/>
    <w:rsid w:val="004E2DE0"/>
    <w:rsid w:val="004E3969"/>
    <w:rsid w:val="004E3E96"/>
    <w:rsid w:val="004E4060"/>
    <w:rsid w:val="004E409A"/>
    <w:rsid w:val="004E4848"/>
    <w:rsid w:val="004E4C39"/>
    <w:rsid w:val="004E4E33"/>
    <w:rsid w:val="004E53AF"/>
    <w:rsid w:val="004E5E3D"/>
    <w:rsid w:val="004F0FB9"/>
    <w:rsid w:val="004F1CC1"/>
    <w:rsid w:val="004F2F7E"/>
    <w:rsid w:val="004F32B5"/>
    <w:rsid w:val="004F407E"/>
    <w:rsid w:val="004F4F3E"/>
    <w:rsid w:val="004F5479"/>
    <w:rsid w:val="004F58C1"/>
    <w:rsid w:val="004F5E96"/>
    <w:rsid w:val="004F6932"/>
    <w:rsid w:val="004F6DAE"/>
    <w:rsid w:val="004F7191"/>
    <w:rsid w:val="004F7528"/>
    <w:rsid w:val="004F7BCA"/>
    <w:rsid w:val="004F7D89"/>
    <w:rsid w:val="00501981"/>
    <w:rsid w:val="00501A85"/>
    <w:rsid w:val="00501BB3"/>
    <w:rsid w:val="005021DD"/>
    <w:rsid w:val="005023DC"/>
    <w:rsid w:val="005026CA"/>
    <w:rsid w:val="00502986"/>
    <w:rsid w:val="00502AB9"/>
    <w:rsid w:val="00502B72"/>
    <w:rsid w:val="00502C8D"/>
    <w:rsid w:val="00503126"/>
    <w:rsid w:val="005038DD"/>
    <w:rsid w:val="00503B7E"/>
    <w:rsid w:val="00504BC1"/>
    <w:rsid w:val="00505134"/>
    <w:rsid w:val="00505143"/>
    <w:rsid w:val="00505623"/>
    <w:rsid w:val="00505C04"/>
    <w:rsid w:val="005061C9"/>
    <w:rsid w:val="00506339"/>
    <w:rsid w:val="005065A2"/>
    <w:rsid w:val="005067E6"/>
    <w:rsid w:val="00506938"/>
    <w:rsid w:val="0050770F"/>
    <w:rsid w:val="00510612"/>
    <w:rsid w:val="00510742"/>
    <w:rsid w:val="00510793"/>
    <w:rsid w:val="005109E7"/>
    <w:rsid w:val="00510A7C"/>
    <w:rsid w:val="00511C90"/>
    <w:rsid w:val="00511F15"/>
    <w:rsid w:val="0051318C"/>
    <w:rsid w:val="00513727"/>
    <w:rsid w:val="00513A2E"/>
    <w:rsid w:val="005142CD"/>
    <w:rsid w:val="005143C9"/>
    <w:rsid w:val="00514DD1"/>
    <w:rsid w:val="00514EB1"/>
    <w:rsid w:val="005157A9"/>
    <w:rsid w:val="00516788"/>
    <w:rsid w:val="005173A7"/>
    <w:rsid w:val="00517409"/>
    <w:rsid w:val="005175F9"/>
    <w:rsid w:val="00517677"/>
    <w:rsid w:val="0051779D"/>
    <w:rsid w:val="005177E1"/>
    <w:rsid w:val="00520282"/>
    <w:rsid w:val="0052044F"/>
    <w:rsid w:val="00520C0A"/>
    <w:rsid w:val="00520CCC"/>
    <w:rsid w:val="005218B6"/>
    <w:rsid w:val="00522589"/>
    <w:rsid w:val="00523004"/>
    <w:rsid w:val="00523612"/>
    <w:rsid w:val="00523902"/>
    <w:rsid w:val="00524545"/>
    <w:rsid w:val="005246D5"/>
    <w:rsid w:val="005255BF"/>
    <w:rsid w:val="005257DE"/>
    <w:rsid w:val="005259CE"/>
    <w:rsid w:val="00527200"/>
    <w:rsid w:val="00530157"/>
    <w:rsid w:val="00530530"/>
    <w:rsid w:val="00530E50"/>
    <w:rsid w:val="00530EC1"/>
    <w:rsid w:val="00531EBE"/>
    <w:rsid w:val="005326E7"/>
    <w:rsid w:val="00532F8B"/>
    <w:rsid w:val="00533697"/>
    <w:rsid w:val="00533737"/>
    <w:rsid w:val="00533DCB"/>
    <w:rsid w:val="005349DF"/>
    <w:rsid w:val="00534EF4"/>
    <w:rsid w:val="00535B79"/>
    <w:rsid w:val="00535D3D"/>
    <w:rsid w:val="00535D7C"/>
    <w:rsid w:val="00535F97"/>
    <w:rsid w:val="00536008"/>
    <w:rsid w:val="00536265"/>
    <w:rsid w:val="00536579"/>
    <w:rsid w:val="00536C1E"/>
    <w:rsid w:val="00537004"/>
    <w:rsid w:val="00537692"/>
    <w:rsid w:val="00537BBC"/>
    <w:rsid w:val="00540BCB"/>
    <w:rsid w:val="0054188C"/>
    <w:rsid w:val="00542317"/>
    <w:rsid w:val="0054265A"/>
    <w:rsid w:val="00542741"/>
    <w:rsid w:val="005427D3"/>
    <w:rsid w:val="0054343A"/>
    <w:rsid w:val="00543974"/>
    <w:rsid w:val="00543DD6"/>
    <w:rsid w:val="00543EBF"/>
    <w:rsid w:val="00543FB4"/>
    <w:rsid w:val="00544ABA"/>
    <w:rsid w:val="00544E42"/>
    <w:rsid w:val="0054562F"/>
    <w:rsid w:val="0054593A"/>
    <w:rsid w:val="00546274"/>
    <w:rsid w:val="005467FB"/>
    <w:rsid w:val="00546A82"/>
    <w:rsid w:val="00546AE9"/>
    <w:rsid w:val="00546E0B"/>
    <w:rsid w:val="00547989"/>
    <w:rsid w:val="00547E0C"/>
    <w:rsid w:val="00547EB0"/>
    <w:rsid w:val="005506C6"/>
    <w:rsid w:val="00550972"/>
    <w:rsid w:val="00551320"/>
    <w:rsid w:val="005518A4"/>
    <w:rsid w:val="00551BFE"/>
    <w:rsid w:val="00552768"/>
    <w:rsid w:val="00552935"/>
    <w:rsid w:val="005529C4"/>
    <w:rsid w:val="00552F0A"/>
    <w:rsid w:val="00553127"/>
    <w:rsid w:val="005532E5"/>
    <w:rsid w:val="005537D5"/>
    <w:rsid w:val="005549E9"/>
    <w:rsid w:val="00554BE7"/>
    <w:rsid w:val="00554F76"/>
    <w:rsid w:val="00555237"/>
    <w:rsid w:val="00555744"/>
    <w:rsid w:val="005558A3"/>
    <w:rsid w:val="00555E7B"/>
    <w:rsid w:val="00556D07"/>
    <w:rsid w:val="00556D68"/>
    <w:rsid w:val="00557173"/>
    <w:rsid w:val="005576A1"/>
    <w:rsid w:val="00557A64"/>
    <w:rsid w:val="005605C0"/>
    <w:rsid w:val="00560D23"/>
    <w:rsid w:val="005612DF"/>
    <w:rsid w:val="005614F2"/>
    <w:rsid w:val="005615D8"/>
    <w:rsid w:val="00561DF5"/>
    <w:rsid w:val="005620F1"/>
    <w:rsid w:val="005626D6"/>
    <w:rsid w:val="0056335D"/>
    <w:rsid w:val="005638D4"/>
    <w:rsid w:val="005655B8"/>
    <w:rsid w:val="005656ED"/>
    <w:rsid w:val="005657D8"/>
    <w:rsid w:val="00565933"/>
    <w:rsid w:val="00566444"/>
    <w:rsid w:val="00566544"/>
    <w:rsid w:val="00566608"/>
    <w:rsid w:val="00566B77"/>
    <w:rsid w:val="00566C83"/>
    <w:rsid w:val="0056763E"/>
    <w:rsid w:val="00567A88"/>
    <w:rsid w:val="00567C1B"/>
    <w:rsid w:val="005700FE"/>
    <w:rsid w:val="00570E24"/>
    <w:rsid w:val="005713AE"/>
    <w:rsid w:val="00571FE7"/>
    <w:rsid w:val="00572362"/>
    <w:rsid w:val="00572760"/>
    <w:rsid w:val="00573543"/>
    <w:rsid w:val="00573A2D"/>
    <w:rsid w:val="005743B9"/>
    <w:rsid w:val="005743DE"/>
    <w:rsid w:val="0057455A"/>
    <w:rsid w:val="00574F3F"/>
    <w:rsid w:val="005755A8"/>
    <w:rsid w:val="0057562C"/>
    <w:rsid w:val="005759F6"/>
    <w:rsid w:val="00575BDA"/>
    <w:rsid w:val="00575E3E"/>
    <w:rsid w:val="005765F5"/>
    <w:rsid w:val="00576D6C"/>
    <w:rsid w:val="0057724C"/>
    <w:rsid w:val="00577A2E"/>
    <w:rsid w:val="00577AE0"/>
    <w:rsid w:val="00577B1C"/>
    <w:rsid w:val="00580E48"/>
    <w:rsid w:val="00580F0A"/>
    <w:rsid w:val="0058107D"/>
    <w:rsid w:val="00581246"/>
    <w:rsid w:val="00581574"/>
    <w:rsid w:val="005821D9"/>
    <w:rsid w:val="00582C3A"/>
    <w:rsid w:val="00582E1A"/>
    <w:rsid w:val="00583000"/>
    <w:rsid w:val="00583071"/>
    <w:rsid w:val="00583147"/>
    <w:rsid w:val="00583BC6"/>
    <w:rsid w:val="00583CBD"/>
    <w:rsid w:val="00583E03"/>
    <w:rsid w:val="00584416"/>
    <w:rsid w:val="00584B39"/>
    <w:rsid w:val="00585028"/>
    <w:rsid w:val="005854D1"/>
    <w:rsid w:val="00585F2B"/>
    <w:rsid w:val="00585F5B"/>
    <w:rsid w:val="0058620A"/>
    <w:rsid w:val="005866B4"/>
    <w:rsid w:val="00586959"/>
    <w:rsid w:val="00587FC0"/>
    <w:rsid w:val="005906AD"/>
    <w:rsid w:val="00590DA5"/>
    <w:rsid w:val="00590DA6"/>
    <w:rsid w:val="00591047"/>
    <w:rsid w:val="00591A95"/>
    <w:rsid w:val="00591C7D"/>
    <w:rsid w:val="0059271B"/>
    <w:rsid w:val="0059297D"/>
    <w:rsid w:val="00592B03"/>
    <w:rsid w:val="00592B1B"/>
    <w:rsid w:val="00593612"/>
    <w:rsid w:val="005938C8"/>
    <w:rsid w:val="00593AB9"/>
    <w:rsid w:val="00594807"/>
    <w:rsid w:val="00594ABB"/>
    <w:rsid w:val="00594AE3"/>
    <w:rsid w:val="00594D1C"/>
    <w:rsid w:val="00594E36"/>
    <w:rsid w:val="00594F0A"/>
    <w:rsid w:val="00594F3F"/>
    <w:rsid w:val="0059525E"/>
    <w:rsid w:val="00595887"/>
    <w:rsid w:val="00595B5E"/>
    <w:rsid w:val="005960C7"/>
    <w:rsid w:val="005961F7"/>
    <w:rsid w:val="00596700"/>
    <w:rsid w:val="00596B9C"/>
    <w:rsid w:val="00597418"/>
    <w:rsid w:val="005A054D"/>
    <w:rsid w:val="005A0829"/>
    <w:rsid w:val="005A0A46"/>
    <w:rsid w:val="005A0FC5"/>
    <w:rsid w:val="005A10B9"/>
    <w:rsid w:val="005A11EA"/>
    <w:rsid w:val="005A1551"/>
    <w:rsid w:val="005A269F"/>
    <w:rsid w:val="005A2A38"/>
    <w:rsid w:val="005A2AF8"/>
    <w:rsid w:val="005A305E"/>
    <w:rsid w:val="005A30BB"/>
    <w:rsid w:val="005A3387"/>
    <w:rsid w:val="005A3887"/>
    <w:rsid w:val="005A3A63"/>
    <w:rsid w:val="005A3BA3"/>
    <w:rsid w:val="005A3BB4"/>
    <w:rsid w:val="005A41AF"/>
    <w:rsid w:val="005A4FD0"/>
    <w:rsid w:val="005A5332"/>
    <w:rsid w:val="005A6440"/>
    <w:rsid w:val="005A669E"/>
    <w:rsid w:val="005A71AE"/>
    <w:rsid w:val="005A71CF"/>
    <w:rsid w:val="005A7894"/>
    <w:rsid w:val="005B042B"/>
    <w:rsid w:val="005B0542"/>
    <w:rsid w:val="005B126B"/>
    <w:rsid w:val="005B1493"/>
    <w:rsid w:val="005B1D81"/>
    <w:rsid w:val="005B2225"/>
    <w:rsid w:val="005B2799"/>
    <w:rsid w:val="005B2B77"/>
    <w:rsid w:val="005B3101"/>
    <w:rsid w:val="005B323C"/>
    <w:rsid w:val="005B3ADE"/>
    <w:rsid w:val="005B3D4A"/>
    <w:rsid w:val="005B4D87"/>
    <w:rsid w:val="005B4E92"/>
    <w:rsid w:val="005B6332"/>
    <w:rsid w:val="005B6494"/>
    <w:rsid w:val="005B7DD1"/>
    <w:rsid w:val="005C00A0"/>
    <w:rsid w:val="005C0C99"/>
    <w:rsid w:val="005C0F54"/>
    <w:rsid w:val="005C28FA"/>
    <w:rsid w:val="005C2B10"/>
    <w:rsid w:val="005C34E2"/>
    <w:rsid w:val="005C386C"/>
    <w:rsid w:val="005C40F4"/>
    <w:rsid w:val="005C43BE"/>
    <w:rsid w:val="005C44BF"/>
    <w:rsid w:val="005C44F3"/>
    <w:rsid w:val="005C4DBA"/>
    <w:rsid w:val="005C615C"/>
    <w:rsid w:val="005C712D"/>
    <w:rsid w:val="005C7414"/>
    <w:rsid w:val="005C7C75"/>
    <w:rsid w:val="005D02C5"/>
    <w:rsid w:val="005D0E4F"/>
    <w:rsid w:val="005D128D"/>
    <w:rsid w:val="005D1E32"/>
    <w:rsid w:val="005D206B"/>
    <w:rsid w:val="005D22B7"/>
    <w:rsid w:val="005D24AC"/>
    <w:rsid w:val="005D2BDE"/>
    <w:rsid w:val="005D3B70"/>
    <w:rsid w:val="005D3D76"/>
    <w:rsid w:val="005D429E"/>
    <w:rsid w:val="005D451F"/>
    <w:rsid w:val="005D4578"/>
    <w:rsid w:val="005D491B"/>
    <w:rsid w:val="005D4C69"/>
    <w:rsid w:val="005D4EFA"/>
    <w:rsid w:val="005D557B"/>
    <w:rsid w:val="005D55BA"/>
    <w:rsid w:val="005D5ADB"/>
    <w:rsid w:val="005D648A"/>
    <w:rsid w:val="005D6A2E"/>
    <w:rsid w:val="005D7E0D"/>
    <w:rsid w:val="005E18FD"/>
    <w:rsid w:val="005E1BBB"/>
    <w:rsid w:val="005E234A"/>
    <w:rsid w:val="005E35CC"/>
    <w:rsid w:val="005E3711"/>
    <w:rsid w:val="005E371E"/>
    <w:rsid w:val="005E492D"/>
    <w:rsid w:val="005E5203"/>
    <w:rsid w:val="005E53F9"/>
    <w:rsid w:val="005E65AD"/>
    <w:rsid w:val="005E6817"/>
    <w:rsid w:val="005E6D0F"/>
    <w:rsid w:val="005E775D"/>
    <w:rsid w:val="005F0A43"/>
    <w:rsid w:val="005F1C00"/>
    <w:rsid w:val="005F27BF"/>
    <w:rsid w:val="005F27FE"/>
    <w:rsid w:val="005F2DB2"/>
    <w:rsid w:val="005F2E18"/>
    <w:rsid w:val="005F3131"/>
    <w:rsid w:val="005F3505"/>
    <w:rsid w:val="005F3AD5"/>
    <w:rsid w:val="005F4171"/>
    <w:rsid w:val="005F46D6"/>
    <w:rsid w:val="005F4DD6"/>
    <w:rsid w:val="005F50D8"/>
    <w:rsid w:val="005F53A1"/>
    <w:rsid w:val="005F5858"/>
    <w:rsid w:val="005F5DE8"/>
    <w:rsid w:val="005F60F8"/>
    <w:rsid w:val="005F6743"/>
    <w:rsid w:val="005F6865"/>
    <w:rsid w:val="005F6B77"/>
    <w:rsid w:val="005F7487"/>
    <w:rsid w:val="005F7934"/>
    <w:rsid w:val="005F7A1C"/>
    <w:rsid w:val="006002C7"/>
    <w:rsid w:val="00600F95"/>
    <w:rsid w:val="006013F7"/>
    <w:rsid w:val="0060140B"/>
    <w:rsid w:val="00601839"/>
    <w:rsid w:val="00602759"/>
    <w:rsid w:val="0060277A"/>
    <w:rsid w:val="00602910"/>
    <w:rsid w:val="00602B7C"/>
    <w:rsid w:val="00603312"/>
    <w:rsid w:val="006035CB"/>
    <w:rsid w:val="006044A0"/>
    <w:rsid w:val="0060480B"/>
    <w:rsid w:val="00604CB3"/>
    <w:rsid w:val="00604DC7"/>
    <w:rsid w:val="00604E47"/>
    <w:rsid w:val="00604EA5"/>
    <w:rsid w:val="00605441"/>
    <w:rsid w:val="00606970"/>
    <w:rsid w:val="00606A20"/>
    <w:rsid w:val="006072C6"/>
    <w:rsid w:val="006075DE"/>
    <w:rsid w:val="006076DD"/>
    <w:rsid w:val="0060775F"/>
    <w:rsid w:val="00607A2E"/>
    <w:rsid w:val="00607EC1"/>
    <w:rsid w:val="0061108C"/>
    <w:rsid w:val="00611551"/>
    <w:rsid w:val="00611EA7"/>
    <w:rsid w:val="00612062"/>
    <w:rsid w:val="00612CDD"/>
    <w:rsid w:val="006130F7"/>
    <w:rsid w:val="00613AF8"/>
    <w:rsid w:val="00613D8E"/>
    <w:rsid w:val="00613DFE"/>
    <w:rsid w:val="006142E0"/>
    <w:rsid w:val="00615BFB"/>
    <w:rsid w:val="00616112"/>
    <w:rsid w:val="006205CA"/>
    <w:rsid w:val="006206EA"/>
    <w:rsid w:val="00621B29"/>
    <w:rsid w:val="00621D2A"/>
    <w:rsid w:val="00621F53"/>
    <w:rsid w:val="00622C07"/>
    <w:rsid w:val="00622E2A"/>
    <w:rsid w:val="00623089"/>
    <w:rsid w:val="0062308E"/>
    <w:rsid w:val="00623283"/>
    <w:rsid w:val="006234C4"/>
    <w:rsid w:val="00623AAE"/>
    <w:rsid w:val="006244C9"/>
    <w:rsid w:val="006245F6"/>
    <w:rsid w:val="0062475D"/>
    <w:rsid w:val="006248A2"/>
    <w:rsid w:val="0062495F"/>
    <w:rsid w:val="00624B5A"/>
    <w:rsid w:val="0062572A"/>
    <w:rsid w:val="006262D7"/>
    <w:rsid w:val="0062660B"/>
    <w:rsid w:val="00626AD1"/>
    <w:rsid w:val="00626BCD"/>
    <w:rsid w:val="0062730C"/>
    <w:rsid w:val="00627BBF"/>
    <w:rsid w:val="00627BE8"/>
    <w:rsid w:val="006304BC"/>
    <w:rsid w:val="0063058D"/>
    <w:rsid w:val="006305F2"/>
    <w:rsid w:val="00630DCE"/>
    <w:rsid w:val="0063120A"/>
    <w:rsid w:val="006313AF"/>
    <w:rsid w:val="0063144A"/>
    <w:rsid w:val="0063150B"/>
    <w:rsid w:val="00631585"/>
    <w:rsid w:val="006331C5"/>
    <w:rsid w:val="00633B8B"/>
    <w:rsid w:val="00633EB6"/>
    <w:rsid w:val="00633FBF"/>
    <w:rsid w:val="00634ACF"/>
    <w:rsid w:val="00635035"/>
    <w:rsid w:val="00635761"/>
    <w:rsid w:val="0063580D"/>
    <w:rsid w:val="00635C19"/>
    <w:rsid w:val="00635CAE"/>
    <w:rsid w:val="00636055"/>
    <w:rsid w:val="006366EA"/>
    <w:rsid w:val="00636F3D"/>
    <w:rsid w:val="00637232"/>
    <w:rsid w:val="00637240"/>
    <w:rsid w:val="00640687"/>
    <w:rsid w:val="006410C8"/>
    <w:rsid w:val="006410E8"/>
    <w:rsid w:val="006414C5"/>
    <w:rsid w:val="00641C26"/>
    <w:rsid w:val="00643660"/>
    <w:rsid w:val="0064366C"/>
    <w:rsid w:val="00643764"/>
    <w:rsid w:val="00645C75"/>
    <w:rsid w:val="00646C45"/>
    <w:rsid w:val="006470C5"/>
    <w:rsid w:val="006471BE"/>
    <w:rsid w:val="00650139"/>
    <w:rsid w:val="0065137D"/>
    <w:rsid w:val="006517FC"/>
    <w:rsid w:val="00652756"/>
    <w:rsid w:val="00652AD8"/>
    <w:rsid w:val="00652B79"/>
    <w:rsid w:val="00652F4A"/>
    <w:rsid w:val="006533C3"/>
    <w:rsid w:val="00653A0F"/>
    <w:rsid w:val="00653D51"/>
    <w:rsid w:val="00654068"/>
    <w:rsid w:val="00654809"/>
    <w:rsid w:val="00654B38"/>
    <w:rsid w:val="00654B6D"/>
    <w:rsid w:val="00654B83"/>
    <w:rsid w:val="00655061"/>
    <w:rsid w:val="0065510C"/>
    <w:rsid w:val="00655379"/>
    <w:rsid w:val="00655B63"/>
    <w:rsid w:val="00655C07"/>
    <w:rsid w:val="00655E11"/>
    <w:rsid w:val="006569A1"/>
    <w:rsid w:val="006571F6"/>
    <w:rsid w:val="00657331"/>
    <w:rsid w:val="00660556"/>
    <w:rsid w:val="00660983"/>
    <w:rsid w:val="00660BBC"/>
    <w:rsid w:val="00661844"/>
    <w:rsid w:val="006618CC"/>
    <w:rsid w:val="00662111"/>
    <w:rsid w:val="00662118"/>
    <w:rsid w:val="00662CF3"/>
    <w:rsid w:val="006638AD"/>
    <w:rsid w:val="00663FEA"/>
    <w:rsid w:val="0066456C"/>
    <w:rsid w:val="006659F8"/>
    <w:rsid w:val="00666250"/>
    <w:rsid w:val="0066732C"/>
    <w:rsid w:val="00667498"/>
    <w:rsid w:val="006676C0"/>
    <w:rsid w:val="006679F5"/>
    <w:rsid w:val="00667B77"/>
    <w:rsid w:val="00667C6A"/>
    <w:rsid w:val="006703CF"/>
    <w:rsid w:val="00670EB9"/>
    <w:rsid w:val="006716DA"/>
    <w:rsid w:val="006725DE"/>
    <w:rsid w:val="006728ED"/>
    <w:rsid w:val="006732B1"/>
    <w:rsid w:val="006742FA"/>
    <w:rsid w:val="0067446F"/>
    <w:rsid w:val="0067448E"/>
    <w:rsid w:val="006746A4"/>
    <w:rsid w:val="00674B90"/>
    <w:rsid w:val="00675558"/>
    <w:rsid w:val="00675611"/>
    <w:rsid w:val="00675A60"/>
    <w:rsid w:val="00675F62"/>
    <w:rsid w:val="00676528"/>
    <w:rsid w:val="0067697E"/>
    <w:rsid w:val="006769AF"/>
    <w:rsid w:val="00676CDA"/>
    <w:rsid w:val="00677443"/>
    <w:rsid w:val="006775C8"/>
    <w:rsid w:val="0067769A"/>
    <w:rsid w:val="006806A3"/>
    <w:rsid w:val="006806A6"/>
    <w:rsid w:val="00680B8D"/>
    <w:rsid w:val="00680D5E"/>
    <w:rsid w:val="00680E78"/>
    <w:rsid w:val="00681211"/>
    <w:rsid w:val="00681507"/>
    <w:rsid w:val="00681B36"/>
    <w:rsid w:val="00681D11"/>
    <w:rsid w:val="006820AE"/>
    <w:rsid w:val="00682378"/>
    <w:rsid w:val="00682E0F"/>
    <w:rsid w:val="00682E14"/>
    <w:rsid w:val="0068436C"/>
    <w:rsid w:val="0068486A"/>
    <w:rsid w:val="0068532C"/>
    <w:rsid w:val="0068545E"/>
    <w:rsid w:val="00685FD4"/>
    <w:rsid w:val="00686611"/>
    <w:rsid w:val="00686612"/>
    <w:rsid w:val="0068661E"/>
    <w:rsid w:val="00686CD9"/>
    <w:rsid w:val="00687957"/>
    <w:rsid w:val="0069005E"/>
    <w:rsid w:val="006902D2"/>
    <w:rsid w:val="00690A49"/>
    <w:rsid w:val="00690BB6"/>
    <w:rsid w:val="00691515"/>
    <w:rsid w:val="00691B30"/>
    <w:rsid w:val="00692619"/>
    <w:rsid w:val="00692DAA"/>
    <w:rsid w:val="00692E4E"/>
    <w:rsid w:val="0069300B"/>
    <w:rsid w:val="006934D1"/>
    <w:rsid w:val="00693526"/>
    <w:rsid w:val="00693DEA"/>
    <w:rsid w:val="00693E1F"/>
    <w:rsid w:val="00693ECB"/>
    <w:rsid w:val="00694219"/>
    <w:rsid w:val="00694358"/>
    <w:rsid w:val="00694797"/>
    <w:rsid w:val="00695887"/>
    <w:rsid w:val="00696644"/>
    <w:rsid w:val="00696E88"/>
    <w:rsid w:val="00697733"/>
    <w:rsid w:val="006A254E"/>
    <w:rsid w:val="006A2AED"/>
    <w:rsid w:val="006A2C30"/>
    <w:rsid w:val="006A301C"/>
    <w:rsid w:val="006A3698"/>
    <w:rsid w:val="006A3E2B"/>
    <w:rsid w:val="006A45C6"/>
    <w:rsid w:val="006A596E"/>
    <w:rsid w:val="006A63CA"/>
    <w:rsid w:val="006A6400"/>
    <w:rsid w:val="006A6E17"/>
    <w:rsid w:val="006A7D59"/>
    <w:rsid w:val="006B078D"/>
    <w:rsid w:val="006B1126"/>
    <w:rsid w:val="006B120D"/>
    <w:rsid w:val="006B17E7"/>
    <w:rsid w:val="006B19E8"/>
    <w:rsid w:val="006B1A8A"/>
    <w:rsid w:val="006B1F6F"/>
    <w:rsid w:val="006B1FD5"/>
    <w:rsid w:val="006B2085"/>
    <w:rsid w:val="006B2A93"/>
    <w:rsid w:val="006B2E6E"/>
    <w:rsid w:val="006B3598"/>
    <w:rsid w:val="006B375C"/>
    <w:rsid w:val="006B4F20"/>
    <w:rsid w:val="006B4F54"/>
    <w:rsid w:val="006B555A"/>
    <w:rsid w:val="006B5BFB"/>
    <w:rsid w:val="006B600A"/>
    <w:rsid w:val="006B6635"/>
    <w:rsid w:val="006B7AB8"/>
    <w:rsid w:val="006B7D22"/>
    <w:rsid w:val="006B7D2C"/>
    <w:rsid w:val="006C0608"/>
    <w:rsid w:val="006C0E66"/>
    <w:rsid w:val="006C0FAC"/>
    <w:rsid w:val="006C1019"/>
    <w:rsid w:val="006C1599"/>
    <w:rsid w:val="006C218F"/>
    <w:rsid w:val="006C290A"/>
    <w:rsid w:val="006C2BB5"/>
    <w:rsid w:val="006C2BEE"/>
    <w:rsid w:val="006C3234"/>
    <w:rsid w:val="006C37DA"/>
    <w:rsid w:val="006C3AD8"/>
    <w:rsid w:val="006C4200"/>
    <w:rsid w:val="006C4516"/>
    <w:rsid w:val="006C455E"/>
    <w:rsid w:val="006C46EF"/>
    <w:rsid w:val="006C505F"/>
    <w:rsid w:val="006C5389"/>
    <w:rsid w:val="006C53D9"/>
    <w:rsid w:val="006C5958"/>
    <w:rsid w:val="006C5B4F"/>
    <w:rsid w:val="006C6008"/>
    <w:rsid w:val="006C633A"/>
    <w:rsid w:val="006C6400"/>
    <w:rsid w:val="006C643C"/>
    <w:rsid w:val="006C6E3A"/>
    <w:rsid w:val="006C6FD7"/>
    <w:rsid w:val="006D0092"/>
    <w:rsid w:val="006D00DB"/>
    <w:rsid w:val="006D0361"/>
    <w:rsid w:val="006D0B51"/>
    <w:rsid w:val="006D16B0"/>
    <w:rsid w:val="006D198E"/>
    <w:rsid w:val="006D1B72"/>
    <w:rsid w:val="006D2182"/>
    <w:rsid w:val="006D2444"/>
    <w:rsid w:val="006D254B"/>
    <w:rsid w:val="006D272A"/>
    <w:rsid w:val="006D289B"/>
    <w:rsid w:val="006D3BE1"/>
    <w:rsid w:val="006D48FC"/>
    <w:rsid w:val="006D4B84"/>
    <w:rsid w:val="006D4BD1"/>
    <w:rsid w:val="006D502A"/>
    <w:rsid w:val="006D510E"/>
    <w:rsid w:val="006D51A1"/>
    <w:rsid w:val="006D53A7"/>
    <w:rsid w:val="006D62BC"/>
    <w:rsid w:val="006D6450"/>
    <w:rsid w:val="006D677A"/>
    <w:rsid w:val="006D6939"/>
    <w:rsid w:val="006D6B4F"/>
    <w:rsid w:val="006D705B"/>
    <w:rsid w:val="006D7EB0"/>
    <w:rsid w:val="006E0138"/>
    <w:rsid w:val="006E0BB0"/>
    <w:rsid w:val="006E12C3"/>
    <w:rsid w:val="006E1F68"/>
    <w:rsid w:val="006E21E9"/>
    <w:rsid w:val="006E2529"/>
    <w:rsid w:val="006E2B4A"/>
    <w:rsid w:val="006E45F3"/>
    <w:rsid w:val="006E4A2F"/>
    <w:rsid w:val="006E4ED4"/>
    <w:rsid w:val="006E55E2"/>
    <w:rsid w:val="006E5B71"/>
    <w:rsid w:val="006E5E19"/>
    <w:rsid w:val="006E61C3"/>
    <w:rsid w:val="006E6F3F"/>
    <w:rsid w:val="006E799D"/>
    <w:rsid w:val="006F00DD"/>
    <w:rsid w:val="006F02A0"/>
    <w:rsid w:val="006F0593"/>
    <w:rsid w:val="006F1064"/>
    <w:rsid w:val="006F1E1A"/>
    <w:rsid w:val="006F1EB7"/>
    <w:rsid w:val="006F30BF"/>
    <w:rsid w:val="006F46B7"/>
    <w:rsid w:val="006F513B"/>
    <w:rsid w:val="006F5192"/>
    <w:rsid w:val="006F52E5"/>
    <w:rsid w:val="006F6066"/>
    <w:rsid w:val="006F60BF"/>
    <w:rsid w:val="006F680F"/>
    <w:rsid w:val="006F6850"/>
    <w:rsid w:val="006F707E"/>
    <w:rsid w:val="006F70C0"/>
    <w:rsid w:val="006F723B"/>
    <w:rsid w:val="006F73CB"/>
    <w:rsid w:val="007001DC"/>
    <w:rsid w:val="00701C59"/>
    <w:rsid w:val="00701E07"/>
    <w:rsid w:val="00701E13"/>
    <w:rsid w:val="00701EC0"/>
    <w:rsid w:val="007022C0"/>
    <w:rsid w:val="00702514"/>
    <w:rsid w:val="007025CB"/>
    <w:rsid w:val="00702A1A"/>
    <w:rsid w:val="00703203"/>
    <w:rsid w:val="00703357"/>
    <w:rsid w:val="007034AA"/>
    <w:rsid w:val="0070357C"/>
    <w:rsid w:val="00703A4C"/>
    <w:rsid w:val="00703C9D"/>
    <w:rsid w:val="00703EA0"/>
    <w:rsid w:val="0070490C"/>
    <w:rsid w:val="00705C38"/>
    <w:rsid w:val="00706465"/>
    <w:rsid w:val="0070695A"/>
    <w:rsid w:val="00706F43"/>
    <w:rsid w:val="0070760F"/>
    <w:rsid w:val="0070782D"/>
    <w:rsid w:val="0071049A"/>
    <w:rsid w:val="007109C2"/>
    <w:rsid w:val="00710C49"/>
    <w:rsid w:val="00710F73"/>
    <w:rsid w:val="00711340"/>
    <w:rsid w:val="00711945"/>
    <w:rsid w:val="00711DAC"/>
    <w:rsid w:val="00712C42"/>
    <w:rsid w:val="007139AF"/>
    <w:rsid w:val="00713DE4"/>
    <w:rsid w:val="0071477A"/>
    <w:rsid w:val="00714C47"/>
    <w:rsid w:val="00715892"/>
    <w:rsid w:val="00716462"/>
    <w:rsid w:val="007170CF"/>
    <w:rsid w:val="007177B7"/>
    <w:rsid w:val="00717BBD"/>
    <w:rsid w:val="00720FFC"/>
    <w:rsid w:val="00721084"/>
    <w:rsid w:val="00721262"/>
    <w:rsid w:val="00721706"/>
    <w:rsid w:val="00721D9B"/>
    <w:rsid w:val="00722121"/>
    <w:rsid w:val="007224B9"/>
    <w:rsid w:val="0072262C"/>
    <w:rsid w:val="00722F94"/>
    <w:rsid w:val="00723AA7"/>
    <w:rsid w:val="0072432E"/>
    <w:rsid w:val="00724AB3"/>
    <w:rsid w:val="00724C03"/>
    <w:rsid w:val="00725B79"/>
    <w:rsid w:val="00726036"/>
    <w:rsid w:val="00726279"/>
    <w:rsid w:val="00726A9B"/>
    <w:rsid w:val="00727530"/>
    <w:rsid w:val="00727B2A"/>
    <w:rsid w:val="00730006"/>
    <w:rsid w:val="00731491"/>
    <w:rsid w:val="00731AC0"/>
    <w:rsid w:val="00731C62"/>
    <w:rsid w:val="00731E7C"/>
    <w:rsid w:val="007329EF"/>
    <w:rsid w:val="0073327A"/>
    <w:rsid w:val="00734403"/>
    <w:rsid w:val="00734EBE"/>
    <w:rsid w:val="00736DD8"/>
    <w:rsid w:val="00736ECE"/>
    <w:rsid w:val="0073797E"/>
    <w:rsid w:val="007403FA"/>
    <w:rsid w:val="0074076A"/>
    <w:rsid w:val="007414B0"/>
    <w:rsid w:val="007415CC"/>
    <w:rsid w:val="007416CB"/>
    <w:rsid w:val="00741AF4"/>
    <w:rsid w:val="00741C06"/>
    <w:rsid w:val="00741DC2"/>
    <w:rsid w:val="00741DCC"/>
    <w:rsid w:val="0074203A"/>
    <w:rsid w:val="007427B5"/>
    <w:rsid w:val="00742865"/>
    <w:rsid w:val="0074296C"/>
    <w:rsid w:val="00742C83"/>
    <w:rsid w:val="00742FB7"/>
    <w:rsid w:val="0074360F"/>
    <w:rsid w:val="00743EF6"/>
    <w:rsid w:val="00744160"/>
    <w:rsid w:val="007444F8"/>
    <w:rsid w:val="00744915"/>
    <w:rsid w:val="00744A64"/>
    <w:rsid w:val="00744D47"/>
    <w:rsid w:val="00744EA0"/>
    <w:rsid w:val="007452AA"/>
    <w:rsid w:val="007457B7"/>
    <w:rsid w:val="00745BA5"/>
    <w:rsid w:val="0074638D"/>
    <w:rsid w:val="00746484"/>
    <w:rsid w:val="00746677"/>
    <w:rsid w:val="007467E9"/>
    <w:rsid w:val="007469C3"/>
    <w:rsid w:val="00746A1A"/>
    <w:rsid w:val="0074704F"/>
    <w:rsid w:val="007471E1"/>
    <w:rsid w:val="007477EC"/>
    <w:rsid w:val="00747EEA"/>
    <w:rsid w:val="00747F1D"/>
    <w:rsid w:val="00747F48"/>
    <w:rsid w:val="00747F4C"/>
    <w:rsid w:val="00750767"/>
    <w:rsid w:val="0075087F"/>
    <w:rsid w:val="00750EC5"/>
    <w:rsid w:val="00751091"/>
    <w:rsid w:val="00751B83"/>
    <w:rsid w:val="007522AC"/>
    <w:rsid w:val="0075259C"/>
    <w:rsid w:val="00752741"/>
    <w:rsid w:val="00752D1E"/>
    <w:rsid w:val="007530CA"/>
    <w:rsid w:val="00753D42"/>
    <w:rsid w:val="00753DFF"/>
    <w:rsid w:val="00754359"/>
    <w:rsid w:val="007543C8"/>
    <w:rsid w:val="00754411"/>
    <w:rsid w:val="00754BD9"/>
    <w:rsid w:val="00754E7A"/>
    <w:rsid w:val="00755029"/>
    <w:rsid w:val="0075540C"/>
    <w:rsid w:val="00755DB1"/>
    <w:rsid w:val="007561E2"/>
    <w:rsid w:val="007574FC"/>
    <w:rsid w:val="007602FF"/>
    <w:rsid w:val="00760975"/>
    <w:rsid w:val="0076148C"/>
    <w:rsid w:val="00761F16"/>
    <w:rsid w:val="00761FDA"/>
    <w:rsid w:val="007621FF"/>
    <w:rsid w:val="0076268B"/>
    <w:rsid w:val="0076346C"/>
    <w:rsid w:val="007634E3"/>
    <w:rsid w:val="007637E4"/>
    <w:rsid w:val="00763F8C"/>
    <w:rsid w:val="00764194"/>
    <w:rsid w:val="00764F75"/>
    <w:rsid w:val="007658CA"/>
    <w:rsid w:val="00765ED3"/>
    <w:rsid w:val="007662CC"/>
    <w:rsid w:val="0076681D"/>
    <w:rsid w:val="00766A65"/>
    <w:rsid w:val="00767021"/>
    <w:rsid w:val="007671F5"/>
    <w:rsid w:val="007676B8"/>
    <w:rsid w:val="00767E10"/>
    <w:rsid w:val="00770A95"/>
    <w:rsid w:val="00770AE6"/>
    <w:rsid w:val="0077121F"/>
    <w:rsid w:val="00771228"/>
    <w:rsid w:val="0077175C"/>
    <w:rsid w:val="00771870"/>
    <w:rsid w:val="00771BF9"/>
    <w:rsid w:val="00772513"/>
    <w:rsid w:val="00772616"/>
    <w:rsid w:val="00772A1B"/>
    <w:rsid w:val="00772F8A"/>
    <w:rsid w:val="0077304F"/>
    <w:rsid w:val="007739C6"/>
    <w:rsid w:val="0077414D"/>
    <w:rsid w:val="00774889"/>
    <w:rsid w:val="007748B4"/>
    <w:rsid w:val="00774EC3"/>
    <w:rsid w:val="00774FF5"/>
    <w:rsid w:val="007750B3"/>
    <w:rsid w:val="007753A1"/>
    <w:rsid w:val="0077544E"/>
    <w:rsid w:val="00775539"/>
    <w:rsid w:val="00775F13"/>
    <w:rsid w:val="00775F76"/>
    <w:rsid w:val="00776AEA"/>
    <w:rsid w:val="00776DEA"/>
    <w:rsid w:val="007775C7"/>
    <w:rsid w:val="007778CA"/>
    <w:rsid w:val="00777BA0"/>
    <w:rsid w:val="00780123"/>
    <w:rsid w:val="007803BD"/>
    <w:rsid w:val="007804E2"/>
    <w:rsid w:val="00780536"/>
    <w:rsid w:val="007811DC"/>
    <w:rsid w:val="007820FA"/>
    <w:rsid w:val="0078285F"/>
    <w:rsid w:val="007831A3"/>
    <w:rsid w:val="00783207"/>
    <w:rsid w:val="00783A3A"/>
    <w:rsid w:val="00783B7A"/>
    <w:rsid w:val="00783E1D"/>
    <w:rsid w:val="0078483B"/>
    <w:rsid w:val="00784EED"/>
    <w:rsid w:val="00785469"/>
    <w:rsid w:val="0078556E"/>
    <w:rsid w:val="0078589D"/>
    <w:rsid w:val="00785900"/>
    <w:rsid w:val="00786958"/>
    <w:rsid w:val="00786DF0"/>
    <w:rsid w:val="00786E71"/>
    <w:rsid w:val="0078740C"/>
    <w:rsid w:val="00790162"/>
    <w:rsid w:val="00790A85"/>
    <w:rsid w:val="00790DF7"/>
    <w:rsid w:val="00790EE8"/>
    <w:rsid w:val="0079162F"/>
    <w:rsid w:val="00791789"/>
    <w:rsid w:val="00791937"/>
    <w:rsid w:val="00792DB6"/>
    <w:rsid w:val="00794924"/>
    <w:rsid w:val="00795B0F"/>
    <w:rsid w:val="00796365"/>
    <w:rsid w:val="0079636C"/>
    <w:rsid w:val="007966E4"/>
    <w:rsid w:val="007974EF"/>
    <w:rsid w:val="007A01C0"/>
    <w:rsid w:val="007A0A76"/>
    <w:rsid w:val="007A0BC2"/>
    <w:rsid w:val="007A0FFD"/>
    <w:rsid w:val="007A154B"/>
    <w:rsid w:val="007A1F44"/>
    <w:rsid w:val="007A20F5"/>
    <w:rsid w:val="007A23FF"/>
    <w:rsid w:val="007A295B"/>
    <w:rsid w:val="007A3424"/>
    <w:rsid w:val="007A35EF"/>
    <w:rsid w:val="007A438A"/>
    <w:rsid w:val="007A43A2"/>
    <w:rsid w:val="007A4A15"/>
    <w:rsid w:val="007A4D04"/>
    <w:rsid w:val="007A5F0D"/>
    <w:rsid w:val="007A6EDB"/>
    <w:rsid w:val="007A759F"/>
    <w:rsid w:val="007A7A96"/>
    <w:rsid w:val="007A7B75"/>
    <w:rsid w:val="007A7C55"/>
    <w:rsid w:val="007B03AF"/>
    <w:rsid w:val="007B0600"/>
    <w:rsid w:val="007B1543"/>
    <w:rsid w:val="007B1AC0"/>
    <w:rsid w:val="007B2318"/>
    <w:rsid w:val="007B25D5"/>
    <w:rsid w:val="007B270A"/>
    <w:rsid w:val="007B2D3B"/>
    <w:rsid w:val="007B36AF"/>
    <w:rsid w:val="007B451E"/>
    <w:rsid w:val="007B4609"/>
    <w:rsid w:val="007B52CD"/>
    <w:rsid w:val="007B5772"/>
    <w:rsid w:val="007B7163"/>
    <w:rsid w:val="007B748D"/>
    <w:rsid w:val="007B7A36"/>
    <w:rsid w:val="007B7DC1"/>
    <w:rsid w:val="007B7EDB"/>
    <w:rsid w:val="007C0188"/>
    <w:rsid w:val="007C0383"/>
    <w:rsid w:val="007C1284"/>
    <w:rsid w:val="007C19AD"/>
    <w:rsid w:val="007C3598"/>
    <w:rsid w:val="007C3FA8"/>
    <w:rsid w:val="007C4BFC"/>
    <w:rsid w:val="007C51E1"/>
    <w:rsid w:val="007C6695"/>
    <w:rsid w:val="007C68DA"/>
    <w:rsid w:val="007C7CA5"/>
    <w:rsid w:val="007C7CA7"/>
    <w:rsid w:val="007D0BCA"/>
    <w:rsid w:val="007D0C0C"/>
    <w:rsid w:val="007D11E8"/>
    <w:rsid w:val="007D1201"/>
    <w:rsid w:val="007D229A"/>
    <w:rsid w:val="007D2F44"/>
    <w:rsid w:val="007D2F4D"/>
    <w:rsid w:val="007D3D01"/>
    <w:rsid w:val="007D4178"/>
    <w:rsid w:val="007D4D33"/>
    <w:rsid w:val="007D5068"/>
    <w:rsid w:val="007D7175"/>
    <w:rsid w:val="007D735C"/>
    <w:rsid w:val="007D7A5C"/>
    <w:rsid w:val="007D7C0A"/>
    <w:rsid w:val="007E0434"/>
    <w:rsid w:val="007E0E50"/>
    <w:rsid w:val="007E1369"/>
    <w:rsid w:val="007E1A1B"/>
    <w:rsid w:val="007E1A88"/>
    <w:rsid w:val="007E2265"/>
    <w:rsid w:val="007E2B6E"/>
    <w:rsid w:val="007E2BD1"/>
    <w:rsid w:val="007E3074"/>
    <w:rsid w:val="007E4C6A"/>
    <w:rsid w:val="007E4C88"/>
    <w:rsid w:val="007E4D02"/>
    <w:rsid w:val="007E563A"/>
    <w:rsid w:val="007E585E"/>
    <w:rsid w:val="007E5A6A"/>
    <w:rsid w:val="007E6FAD"/>
    <w:rsid w:val="007E7DDF"/>
    <w:rsid w:val="007E7F96"/>
    <w:rsid w:val="007F02EA"/>
    <w:rsid w:val="007F047C"/>
    <w:rsid w:val="007F0FEB"/>
    <w:rsid w:val="007F11C8"/>
    <w:rsid w:val="007F13AA"/>
    <w:rsid w:val="007F1CFB"/>
    <w:rsid w:val="007F1FF7"/>
    <w:rsid w:val="007F220B"/>
    <w:rsid w:val="007F27DD"/>
    <w:rsid w:val="007F29CB"/>
    <w:rsid w:val="007F3CFA"/>
    <w:rsid w:val="007F6054"/>
    <w:rsid w:val="007F6880"/>
    <w:rsid w:val="007F6EE9"/>
    <w:rsid w:val="007F72E2"/>
    <w:rsid w:val="007F76B4"/>
    <w:rsid w:val="007F7E74"/>
    <w:rsid w:val="008001B4"/>
    <w:rsid w:val="00800403"/>
    <w:rsid w:val="008006E3"/>
    <w:rsid w:val="00800769"/>
    <w:rsid w:val="00800ED2"/>
    <w:rsid w:val="00801084"/>
    <w:rsid w:val="008019D6"/>
    <w:rsid w:val="00801D36"/>
    <w:rsid w:val="008025D6"/>
    <w:rsid w:val="00802611"/>
    <w:rsid w:val="00802E74"/>
    <w:rsid w:val="00804B07"/>
    <w:rsid w:val="00804B92"/>
    <w:rsid w:val="00804BF0"/>
    <w:rsid w:val="00804E21"/>
    <w:rsid w:val="00805092"/>
    <w:rsid w:val="008051E4"/>
    <w:rsid w:val="008058A4"/>
    <w:rsid w:val="008062AE"/>
    <w:rsid w:val="00806AAF"/>
    <w:rsid w:val="008070AC"/>
    <w:rsid w:val="00807E1E"/>
    <w:rsid w:val="008101FD"/>
    <w:rsid w:val="0081057F"/>
    <w:rsid w:val="008105C7"/>
    <w:rsid w:val="008106C3"/>
    <w:rsid w:val="00810D8D"/>
    <w:rsid w:val="0081129C"/>
    <w:rsid w:val="00811835"/>
    <w:rsid w:val="00812E1F"/>
    <w:rsid w:val="00812E31"/>
    <w:rsid w:val="00813A47"/>
    <w:rsid w:val="0081481A"/>
    <w:rsid w:val="00814CD1"/>
    <w:rsid w:val="008154C0"/>
    <w:rsid w:val="0081581D"/>
    <w:rsid w:val="00815BCB"/>
    <w:rsid w:val="0081675B"/>
    <w:rsid w:val="00816BA9"/>
    <w:rsid w:val="00816D3E"/>
    <w:rsid w:val="008172BE"/>
    <w:rsid w:val="008173A8"/>
    <w:rsid w:val="00817B71"/>
    <w:rsid w:val="00820244"/>
    <w:rsid w:val="008221B3"/>
    <w:rsid w:val="0082248E"/>
    <w:rsid w:val="00823E6D"/>
    <w:rsid w:val="00824FDF"/>
    <w:rsid w:val="008250E7"/>
    <w:rsid w:val="00825125"/>
    <w:rsid w:val="008257CC"/>
    <w:rsid w:val="008262AA"/>
    <w:rsid w:val="008267AC"/>
    <w:rsid w:val="00826969"/>
    <w:rsid w:val="00826A9B"/>
    <w:rsid w:val="00826E1A"/>
    <w:rsid w:val="0082705F"/>
    <w:rsid w:val="008274BF"/>
    <w:rsid w:val="00827BC6"/>
    <w:rsid w:val="00830DC3"/>
    <w:rsid w:val="00830EBD"/>
    <w:rsid w:val="00831555"/>
    <w:rsid w:val="00831F52"/>
    <w:rsid w:val="00832154"/>
    <w:rsid w:val="00832CC3"/>
    <w:rsid w:val="00832F5C"/>
    <w:rsid w:val="00833E48"/>
    <w:rsid w:val="0083512B"/>
    <w:rsid w:val="008359E0"/>
    <w:rsid w:val="00835B0C"/>
    <w:rsid w:val="00835E90"/>
    <w:rsid w:val="008362A7"/>
    <w:rsid w:val="00836D6E"/>
    <w:rsid w:val="00836F29"/>
    <w:rsid w:val="0083749D"/>
    <w:rsid w:val="008376F6"/>
    <w:rsid w:val="0083778F"/>
    <w:rsid w:val="00837935"/>
    <w:rsid w:val="00837D5B"/>
    <w:rsid w:val="00840607"/>
    <w:rsid w:val="00840C0B"/>
    <w:rsid w:val="00841600"/>
    <w:rsid w:val="00841898"/>
    <w:rsid w:val="00841CD2"/>
    <w:rsid w:val="008424E9"/>
    <w:rsid w:val="00842B77"/>
    <w:rsid w:val="00842CD3"/>
    <w:rsid w:val="0084309F"/>
    <w:rsid w:val="008436D4"/>
    <w:rsid w:val="008438A2"/>
    <w:rsid w:val="00843CB8"/>
    <w:rsid w:val="0084411D"/>
    <w:rsid w:val="00844B50"/>
    <w:rsid w:val="00845A42"/>
    <w:rsid w:val="00845A5D"/>
    <w:rsid w:val="00845C12"/>
    <w:rsid w:val="00846051"/>
    <w:rsid w:val="0084634B"/>
    <w:rsid w:val="0084687B"/>
    <w:rsid w:val="008469D9"/>
    <w:rsid w:val="00846DC0"/>
    <w:rsid w:val="00847202"/>
    <w:rsid w:val="0084732F"/>
    <w:rsid w:val="008474A7"/>
    <w:rsid w:val="008506B6"/>
    <w:rsid w:val="00850AE0"/>
    <w:rsid w:val="0085153D"/>
    <w:rsid w:val="00851955"/>
    <w:rsid w:val="00851BAC"/>
    <w:rsid w:val="008520D2"/>
    <w:rsid w:val="008524D2"/>
    <w:rsid w:val="00852E19"/>
    <w:rsid w:val="0085336F"/>
    <w:rsid w:val="00853F87"/>
    <w:rsid w:val="0085413C"/>
    <w:rsid w:val="008545A2"/>
    <w:rsid w:val="00854A0D"/>
    <w:rsid w:val="00854B33"/>
    <w:rsid w:val="0085527F"/>
    <w:rsid w:val="0085679A"/>
    <w:rsid w:val="00856833"/>
    <w:rsid w:val="00856840"/>
    <w:rsid w:val="0086087C"/>
    <w:rsid w:val="00860D8E"/>
    <w:rsid w:val="00861804"/>
    <w:rsid w:val="0086219E"/>
    <w:rsid w:val="0086275E"/>
    <w:rsid w:val="00862D0E"/>
    <w:rsid w:val="00864440"/>
    <w:rsid w:val="008644B1"/>
    <w:rsid w:val="00864AC1"/>
    <w:rsid w:val="00864D76"/>
    <w:rsid w:val="00864E26"/>
    <w:rsid w:val="008650FC"/>
    <w:rsid w:val="00865C18"/>
    <w:rsid w:val="00865D2B"/>
    <w:rsid w:val="00866EB3"/>
    <w:rsid w:val="0086701A"/>
    <w:rsid w:val="0086729B"/>
    <w:rsid w:val="00867819"/>
    <w:rsid w:val="00867BD2"/>
    <w:rsid w:val="00870271"/>
    <w:rsid w:val="00870CF6"/>
    <w:rsid w:val="008712FD"/>
    <w:rsid w:val="0087153A"/>
    <w:rsid w:val="008716A1"/>
    <w:rsid w:val="00871771"/>
    <w:rsid w:val="00872D3F"/>
    <w:rsid w:val="008730C4"/>
    <w:rsid w:val="008733E4"/>
    <w:rsid w:val="008739C2"/>
    <w:rsid w:val="00873F15"/>
    <w:rsid w:val="00874096"/>
    <w:rsid w:val="00874855"/>
    <w:rsid w:val="008756A4"/>
    <w:rsid w:val="008758AD"/>
    <w:rsid w:val="00875D74"/>
    <w:rsid w:val="00875F73"/>
    <w:rsid w:val="0087606E"/>
    <w:rsid w:val="00876152"/>
    <w:rsid w:val="00876C2A"/>
    <w:rsid w:val="00880614"/>
    <w:rsid w:val="00880F30"/>
    <w:rsid w:val="0088237E"/>
    <w:rsid w:val="00882479"/>
    <w:rsid w:val="0088250C"/>
    <w:rsid w:val="00882951"/>
    <w:rsid w:val="0088329F"/>
    <w:rsid w:val="008833E8"/>
    <w:rsid w:val="00883B1A"/>
    <w:rsid w:val="0088532E"/>
    <w:rsid w:val="00885B2B"/>
    <w:rsid w:val="00885C27"/>
    <w:rsid w:val="00885FC5"/>
    <w:rsid w:val="00887B48"/>
    <w:rsid w:val="00890485"/>
    <w:rsid w:val="0089176E"/>
    <w:rsid w:val="008917E0"/>
    <w:rsid w:val="00892365"/>
    <w:rsid w:val="008925F2"/>
    <w:rsid w:val="00892A34"/>
    <w:rsid w:val="00892BE5"/>
    <w:rsid w:val="00893490"/>
    <w:rsid w:val="0089362F"/>
    <w:rsid w:val="008937D9"/>
    <w:rsid w:val="0089387C"/>
    <w:rsid w:val="00893CC4"/>
    <w:rsid w:val="0089444E"/>
    <w:rsid w:val="008948C7"/>
    <w:rsid w:val="008949DF"/>
    <w:rsid w:val="00894BFE"/>
    <w:rsid w:val="00894FAC"/>
    <w:rsid w:val="008951DB"/>
    <w:rsid w:val="00895731"/>
    <w:rsid w:val="00895792"/>
    <w:rsid w:val="00895876"/>
    <w:rsid w:val="00896BD9"/>
    <w:rsid w:val="00896C81"/>
    <w:rsid w:val="00896D83"/>
    <w:rsid w:val="008A094F"/>
    <w:rsid w:val="008A0AB2"/>
    <w:rsid w:val="008A0CFC"/>
    <w:rsid w:val="008A12FE"/>
    <w:rsid w:val="008A1347"/>
    <w:rsid w:val="008A141D"/>
    <w:rsid w:val="008A1DDF"/>
    <w:rsid w:val="008A1FB3"/>
    <w:rsid w:val="008A2474"/>
    <w:rsid w:val="008A28B6"/>
    <w:rsid w:val="008A2BB1"/>
    <w:rsid w:val="008A3320"/>
    <w:rsid w:val="008A3466"/>
    <w:rsid w:val="008A389F"/>
    <w:rsid w:val="008A3D02"/>
    <w:rsid w:val="008A3E90"/>
    <w:rsid w:val="008A4E07"/>
    <w:rsid w:val="008A529C"/>
    <w:rsid w:val="008A5940"/>
    <w:rsid w:val="008A73B2"/>
    <w:rsid w:val="008A79CD"/>
    <w:rsid w:val="008A7DD8"/>
    <w:rsid w:val="008B043F"/>
    <w:rsid w:val="008B0808"/>
    <w:rsid w:val="008B0AEC"/>
    <w:rsid w:val="008B0CD0"/>
    <w:rsid w:val="008B1E53"/>
    <w:rsid w:val="008B1E5B"/>
    <w:rsid w:val="008B2D46"/>
    <w:rsid w:val="008B3093"/>
    <w:rsid w:val="008B36A7"/>
    <w:rsid w:val="008B389D"/>
    <w:rsid w:val="008B3C5C"/>
    <w:rsid w:val="008B48A1"/>
    <w:rsid w:val="008B4DB2"/>
    <w:rsid w:val="008B5016"/>
    <w:rsid w:val="008B5299"/>
    <w:rsid w:val="008B5A5F"/>
    <w:rsid w:val="008B5AB0"/>
    <w:rsid w:val="008B6054"/>
    <w:rsid w:val="008B66C2"/>
    <w:rsid w:val="008B7641"/>
    <w:rsid w:val="008B7B08"/>
    <w:rsid w:val="008C0649"/>
    <w:rsid w:val="008C13F0"/>
    <w:rsid w:val="008C1F26"/>
    <w:rsid w:val="008C2A3A"/>
    <w:rsid w:val="008C4067"/>
    <w:rsid w:val="008C46D3"/>
    <w:rsid w:val="008C4C7E"/>
    <w:rsid w:val="008C560E"/>
    <w:rsid w:val="008C5948"/>
    <w:rsid w:val="008C5C46"/>
    <w:rsid w:val="008C6058"/>
    <w:rsid w:val="008C6184"/>
    <w:rsid w:val="008C630C"/>
    <w:rsid w:val="008C723C"/>
    <w:rsid w:val="008C72CA"/>
    <w:rsid w:val="008C785E"/>
    <w:rsid w:val="008D0623"/>
    <w:rsid w:val="008D07AE"/>
    <w:rsid w:val="008D0AC2"/>
    <w:rsid w:val="008D0AFB"/>
    <w:rsid w:val="008D0B79"/>
    <w:rsid w:val="008D1511"/>
    <w:rsid w:val="008D251C"/>
    <w:rsid w:val="008D2B35"/>
    <w:rsid w:val="008D32DF"/>
    <w:rsid w:val="008D35E9"/>
    <w:rsid w:val="008D3959"/>
    <w:rsid w:val="008D3966"/>
    <w:rsid w:val="008D409C"/>
    <w:rsid w:val="008D4352"/>
    <w:rsid w:val="008D4B1B"/>
    <w:rsid w:val="008D5CA7"/>
    <w:rsid w:val="008D5D94"/>
    <w:rsid w:val="008D5F27"/>
    <w:rsid w:val="008D6031"/>
    <w:rsid w:val="008D60BC"/>
    <w:rsid w:val="008D62BA"/>
    <w:rsid w:val="008D62FF"/>
    <w:rsid w:val="008D6A89"/>
    <w:rsid w:val="008D6D7B"/>
    <w:rsid w:val="008D7EB7"/>
    <w:rsid w:val="008E0431"/>
    <w:rsid w:val="008E070E"/>
    <w:rsid w:val="008E0EB8"/>
    <w:rsid w:val="008E10A6"/>
    <w:rsid w:val="008E1271"/>
    <w:rsid w:val="008E15B1"/>
    <w:rsid w:val="008E1BFA"/>
    <w:rsid w:val="008E2251"/>
    <w:rsid w:val="008E24B3"/>
    <w:rsid w:val="008E24CA"/>
    <w:rsid w:val="008E2B7E"/>
    <w:rsid w:val="008E2C92"/>
    <w:rsid w:val="008E2F6E"/>
    <w:rsid w:val="008E38AD"/>
    <w:rsid w:val="008E3EEC"/>
    <w:rsid w:val="008E41B4"/>
    <w:rsid w:val="008E4321"/>
    <w:rsid w:val="008E4392"/>
    <w:rsid w:val="008E465F"/>
    <w:rsid w:val="008E48C6"/>
    <w:rsid w:val="008E5008"/>
    <w:rsid w:val="008E586B"/>
    <w:rsid w:val="008E5BF2"/>
    <w:rsid w:val="008E5C81"/>
    <w:rsid w:val="008E5C8C"/>
    <w:rsid w:val="008E69C8"/>
    <w:rsid w:val="008E7540"/>
    <w:rsid w:val="008F0568"/>
    <w:rsid w:val="008F0A38"/>
    <w:rsid w:val="008F0D7C"/>
    <w:rsid w:val="008F0F84"/>
    <w:rsid w:val="008F1014"/>
    <w:rsid w:val="008F11C9"/>
    <w:rsid w:val="008F14AE"/>
    <w:rsid w:val="008F1C82"/>
    <w:rsid w:val="008F23D8"/>
    <w:rsid w:val="008F29FA"/>
    <w:rsid w:val="008F2D76"/>
    <w:rsid w:val="008F2FD5"/>
    <w:rsid w:val="008F3757"/>
    <w:rsid w:val="008F37E5"/>
    <w:rsid w:val="008F3E6B"/>
    <w:rsid w:val="008F463B"/>
    <w:rsid w:val="008F48C2"/>
    <w:rsid w:val="008F5840"/>
    <w:rsid w:val="008F5EEF"/>
    <w:rsid w:val="008F633E"/>
    <w:rsid w:val="008F66FE"/>
    <w:rsid w:val="008F687A"/>
    <w:rsid w:val="008F68F7"/>
    <w:rsid w:val="008F6E23"/>
    <w:rsid w:val="008F72CC"/>
    <w:rsid w:val="008F72CD"/>
    <w:rsid w:val="008F792F"/>
    <w:rsid w:val="00900456"/>
    <w:rsid w:val="00900946"/>
    <w:rsid w:val="00900A92"/>
    <w:rsid w:val="00901029"/>
    <w:rsid w:val="00901F10"/>
    <w:rsid w:val="009033DA"/>
    <w:rsid w:val="0090356F"/>
    <w:rsid w:val="00903802"/>
    <w:rsid w:val="0090466F"/>
    <w:rsid w:val="0090696D"/>
    <w:rsid w:val="009069A9"/>
    <w:rsid w:val="00906CD6"/>
    <w:rsid w:val="00906E4D"/>
    <w:rsid w:val="00906F31"/>
    <w:rsid w:val="009071B0"/>
    <w:rsid w:val="009078B3"/>
    <w:rsid w:val="00907A77"/>
    <w:rsid w:val="00907D07"/>
    <w:rsid w:val="00907E00"/>
    <w:rsid w:val="00910024"/>
    <w:rsid w:val="00910158"/>
    <w:rsid w:val="009104A1"/>
    <w:rsid w:val="0091088D"/>
    <w:rsid w:val="00910ED7"/>
    <w:rsid w:val="00910FC9"/>
    <w:rsid w:val="009128DC"/>
    <w:rsid w:val="0091291A"/>
    <w:rsid w:val="0091319A"/>
    <w:rsid w:val="009132BC"/>
    <w:rsid w:val="00913612"/>
    <w:rsid w:val="0091366A"/>
    <w:rsid w:val="00913824"/>
    <w:rsid w:val="00913EB7"/>
    <w:rsid w:val="00914734"/>
    <w:rsid w:val="00915377"/>
    <w:rsid w:val="00915485"/>
    <w:rsid w:val="00915757"/>
    <w:rsid w:val="009159B3"/>
    <w:rsid w:val="00915D7A"/>
    <w:rsid w:val="0091610D"/>
    <w:rsid w:val="00916181"/>
    <w:rsid w:val="009162B4"/>
    <w:rsid w:val="00916B12"/>
    <w:rsid w:val="0091796A"/>
    <w:rsid w:val="009204C5"/>
    <w:rsid w:val="0092180D"/>
    <w:rsid w:val="00921E53"/>
    <w:rsid w:val="0092256A"/>
    <w:rsid w:val="009232C9"/>
    <w:rsid w:val="00923608"/>
    <w:rsid w:val="009236B6"/>
    <w:rsid w:val="009238E5"/>
    <w:rsid w:val="00923D6D"/>
    <w:rsid w:val="00923F12"/>
    <w:rsid w:val="009240AC"/>
    <w:rsid w:val="0092460C"/>
    <w:rsid w:val="009247CD"/>
    <w:rsid w:val="00924EAA"/>
    <w:rsid w:val="00924FF8"/>
    <w:rsid w:val="00925BA8"/>
    <w:rsid w:val="00926A7F"/>
    <w:rsid w:val="00926CB0"/>
    <w:rsid w:val="00926DA7"/>
    <w:rsid w:val="00926E17"/>
    <w:rsid w:val="00926E80"/>
    <w:rsid w:val="009272FE"/>
    <w:rsid w:val="009278B4"/>
    <w:rsid w:val="00927A28"/>
    <w:rsid w:val="00927AD4"/>
    <w:rsid w:val="00927D96"/>
    <w:rsid w:val="00927F8B"/>
    <w:rsid w:val="00930313"/>
    <w:rsid w:val="009308E6"/>
    <w:rsid w:val="0093094D"/>
    <w:rsid w:val="009328C7"/>
    <w:rsid w:val="009336EC"/>
    <w:rsid w:val="00933B7B"/>
    <w:rsid w:val="00933D98"/>
    <w:rsid w:val="00933F56"/>
    <w:rsid w:val="00934102"/>
    <w:rsid w:val="009341BF"/>
    <w:rsid w:val="00934C13"/>
    <w:rsid w:val="00934D45"/>
    <w:rsid w:val="00934E2A"/>
    <w:rsid w:val="0093513C"/>
    <w:rsid w:val="00935228"/>
    <w:rsid w:val="00935375"/>
    <w:rsid w:val="0093537F"/>
    <w:rsid w:val="009355A2"/>
    <w:rsid w:val="00935F9E"/>
    <w:rsid w:val="00936915"/>
    <w:rsid w:val="0093693D"/>
    <w:rsid w:val="00936D98"/>
    <w:rsid w:val="00937E42"/>
    <w:rsid w:val="0094094C"/>
    <w:rsid w:val="00940DD0"/>
    <w:rsid w:val="00942838"/>
    <w:rsid w:val="00942C80"/>
    <w:rsid w:val="00943197"/>
    <w:rsid w:val="009435F2"/>
    <w:rsid w:val="00944A86"/>
    <w:rsid w:val="00944CE0"/>
    <w:rsid w:val="00944D73"/>
    <w:rsid w:val="00945180"/>
    <w:rsid w:val="0094530C"/>
    <w:rsid w:val="0094535A"/>
    <w:rsid w:val="0094590C"/>
    <w:rsid w:val="00946355"/>
    <w:rsid w:val="009468B7"/>
    <w:rsid w:val="00946CBD"/>
    <w:rsid w:val="00946FE5"/>
    <w:rsid w:val="0094724E"/>
    <w:rsid w:val="009477D1"/>
    <w:rsid w:val="00947973"/>
    <w:rsid w:val="00947BE6"/>
    <w:rsid w:val="0095048D"/>
    <w:rsid w:val="009506C0"/>
    <w:rsid w:val="00950F7F"/>
    <w:rsid w:val="009517C5"/>
    <w:rsid w:val="00951ADB"/>
    <w:rsid w:val="00951D8F"/>
    <w:rsid w:val="00952641"/>
    <w:rsid w:val="0095304E"/>
    <w:rsid w:val="0095380C"/>
    <w:rsid w:val="00953E7D"/>
    <w:rsid w:val="00954353"/>
    <w:rsid w:val="00954568"/>
    <w:rsid w:val="009545A7"/>
    <w:rsid w:val="009545CA"/>
    <w:rsid w:val="00954BE7"/>
    <w:rsid w:val="00955C0A"/>
    <w:rsid w:val="00955C3B"/>
    <w:rsid w:val="00955C4F"/>
    <w:rsid w:val="00955F1D"/>
    <w:rsid w:val="00961344"/>
    <w:rsid w:val="0096145D"/>
    <w:rsid w:val="00961ABC"/>
    <w:rsid w:val="009629F3"/>
    <w:rsid w:val="00963A28"/>
    <w:rsid w:val="009650D6"/>
    <w:rsid w:val="0096520D"/>
    <w:rsid w:val="009657F1"/>
    <w:rsid w:val="00965ADD"/>
    <w:rsid w:val="0096625D"/>
    <w:rsid w:val="009663A0"/>
    <w:rsid w:val="0096647E"/>
    <w:rsid w:val="009669B4"/>
    <w:rsid w:val="00966C94"/>
    <w:rsid w:val="009704F6"/>
    <w:rsid w:val="009709F8"/>
    <w:rsid w:val="00970ADE"/>
    <w:rsid w:val="00970B60"/>
    <w:rsid w:val="00971EF2"/>
    <w:rsid w:val="0097255C"/>
    <w:rsid w:val="00972929"/>
    <w:rsid w:val="009729E8"/>
    <w:rsid w:val="00972F91"/>
    <w:rsid w:val="00973827"/>
    <w:rsid w:val="009739EC"/>
    <w:rsid w:val="009742D3"/>
    <w:rsid w:val="00974A37"/>
    <w:rsid w:val="00975621"/>
    <w:rsid w:val="009766DA"/>
    <w:rsid w:val="00977BA7"/>
    <w:rsid w:val="00977D4C"/>
    <w:rsid w:val="009802F5"/>
    <w:rsid w:val="00980517"/>
    <w:rsid w:val="00980B24"/>
    <w:rsid w:val="0098194F"/>
    <w:rsid w:val="00981B11"/>
    <w:rsid w:val="00981CCF"/>
    <w:rsid w:val="009826C8"/>
    <w:rsid w:val="009836BD"/>
    <w:rsid w:val="009836E4"/>
    <w:rsid w:val="0098412F"/>
    <w:rsid w:val="00984A75"/>
    <w:rsid w:val="009853A8"/>
    <w:rsid w:val="00985F28"/>
    <w:rsid w:val="00985F71"/>
    <w:rsid w:val="00986149"/>
    <w:rsid w:val="00986176"/>
    <w:rsid w:val="00986E7F"/>
    <w:rsid w:val="00987536"/>
    <w:rsid w:val="00990094"/>
    <w:rsid w:val="00990BD5"/>
    <w:rsid w:val="0099163A"/>
    <w:rsid w:val="0099196F"/>
    <w:rsid w:val="009921DE"/>
    <w:rsid w:val="00992441"/>
    <w:rsid w:val="00992B98"/>
    <w:rsid w:val="009931A5"/>
    <w:rsid w:val="0099359F"/>
    <w:rsid w:val="00994462"/>
    <w:rsid w:val="00994871"/>
    <w:rsid w:val="0099494E"/>
    <w:rsid w:val="00994E08"/>
    <w:rsid w:val="009951F9"/>
    <w:rsid w:val="009952A4"/>
    <w:rsid w:val="00995410"/>
    <w:rsid w:val="00995A24"/>
    <w:rsid w:val="00995B0D"/>
    <w:rsid w:val="00995C95"/>
    <w:rsid w:val="00995E85"/>
    <w:rsid w:val="00996468"/>
    <w:rsid w:val="00996876"/>
    <w:rsid w:val="00996ADC"/>
    <w:rsid w:val="00996FFA"/>
    <w:rsid w:val="009973F1"/>
    <w:rsid w:val="009973F3"/>
    <w:rsid w:val="00997411"/>
    <w:rsid w:val="009A010D"/>
    <w:rsid w:val="009A065C"/>
    <w:rsid w:val="009A0794"/>
    <w:rsid w:val="009A0C6F"/>
    <w:rsid w:val="009A14EE"/>
    <w:rsid w:val="009A14EF"/>
    <w:rsid w:val="009A16A1"/>
    <w:rsid w:val="009A20A3"/>
    <w:rsid w:val="009A233C"/>
    <w:rsid w:val="009A2443"/>
    <w:rsid w:val="009A2A0D"/>
    <w:rsid w:val="009A2B90"/>
    <w:rsid w:val="009A2DF9"/>
    <w:rsid w:val="009A2F02"/>
    <w:rsid w:val="009A332C"/>
    <w:rsid w:val="009A3A86"/>
    <w:rsid w:val="009A4869"/>
    <w:rsid w:val="009A4B22"/>
    <w:rsid w:val="009A5267"/>
    <w:rsid w:val="009A57AC"/>
    <w:rsid w:val="009A67B0"/>
    <w:rsid w:val="009A6A6B"/>
    <w:rsid w:val="009A6B7F"/>
    <w:rsid w:val="009A7ACE"/>
    <w:rsid w:val="009A7F7B"/>
    <w:rsid w:val="009B0C6D"/>
    <w:rsid w:val="009B13F2"/>
    <w:rsid w:val="009B1468"/>
    <w:rsid w:val="009B1EF9"/>
    <w:rsid w:val="009B26AC"/>
    <w:rsid w:val="009B2BFB"/>
    <w:rsid w:val="009B37E2"/>
    <w:rsid w:val="009B3A92"/>
    <w:rsid w:val="009B44B0"/>
    <w:rsid w:val="009B4519"/>
    <w:rsid w:val="009B4805"/>
    <w:rsid w:val="009B506B"/>
    <w:rsid w:val="009B566C"/>
    <w:rsid w:val="009B57EF"/>
    <w:rsid w:val="009B5956"/>
    <w:rsid w:val="009B5B85"/>
    <w:rsid w:val="009B6557"/>
    <w:rsid w:val="009B6D99"/>
    <w:rsid w:val="009B7204"/>
    <w:rsid w:val="009C0074"/>
    <w:rsid w:val="009C0564"/>
    <w:rsid w:val="009C0581"/>
    <w:rsid w:val="009C0C14"/>
    <w:rsid w:val="009C1818"/>
    <w:rsid w:val="009C19DD"/>
    <w:rsid w:val="009C2597"/>
    <w:rsid w:val="009C2685"/>
    <w:rsid w:val="009C2BF9"/>
    <w:rsid w:val="009C2D75"/>
    <w:rsid w:val="009C2EBE"/>
    <w:rsid w:val="009C39BC"/>
    <w:rsid w:val="009C3DD2"/>
    <w:rsid w:val="009C435F"/>
    <w:rsid w:val="009C46A6"/>
    <w:rsid w:val="009C492A"/>
    <w:rsid w:val="009C4BC2"/>
    <w:rsid w:val="009C4D22"/>
    <w:rsid w:val="009C7320"/>
    <w:rsid w:val="009C740D"/>
    <w:rsid w:val="009D0729"/>
    <w:rsid w:val="009D0F66"/>
    <w:rsid w:val="009D1696"/>
    <w:rsid w:val="009D1A06"/>
    <w:rsid w:val="009D1BA4"/>
    <w:rsid w:val="009D2113"/>
    <w:rsid w:val="009D22E4"/>
    <w:rsid w:val="009D22F7"/>
    <w:rsid w:val="009D319C"/>
    <w:rsid w:val="009D32DD"/>
    <w:rsid w:val="009D3940"/>
    <w:rsid w:val="009D51D4"/>
    <w:rsid w:val="009D56A4"/>
    <w:rsid w:val="009D5BAB"/>
    <w:rsid w:val="009D61B2"/>
    <w:rsid w:val="009D6A0A"/>
    <w:rsid w:val="009D7620"/>
    <w:rsid w:val="009E058F"/>
    <w:rsid w:val="009E0872"/>
    <w:rsid w:val="009E0A9E"/>
    <w:rsid w:val="009E1816"/>
    <w:rsid w:val="009E19A2"/>
    <w:rsid w:val="009E228B"/>
    <w:rsid w:val="009E270F"/>
    <w:rsid w:val="009E29C2"/>
    <w:rsid w:val="009E29FE"/>
    <w:rsid w:val="009E3157"/>
    <w:rsid w:val="009E32D0"/>
    <w:rsid w:val="009E3AFD"/>
    <w:rsid w:val="009E3CAF"/>
    <w:rsid w:val="009E3CDD"/>
    <w:rsid w:val="009E4B16"/>
    <w:rsid w:val="009E55A7"/>
    <w:rsid w:val="009E5A64"/>
    <w:rsid w:val="009E5B0F"/>
    <w:rsid w:val="009E5C60"/>
    <w:rsid w:val="009E62CA"/>
    <w:rsid w:val="009E63FA"/>
    <w:rsid w:val="009E64DB"/>
    <w:rsid w:val="009E64FD"/>
    <w:rsid w:val="009E6766"/>
    <w:rsid w:val="009E6794"/>
    <w:rsid w:val="009E7032"/>
    <w:rsid w:val="009E7189"/>
    <w:rsid w:val="009E7268"/>
    <w:rsid w:val="009E78C3"/>
    <w:rsid w:val="009E7E46"/>
    <w:rsid w:val="009E7FC1"/>
    <w:rsid w:val="009F01E1"/>
    <w:rsid w:val="009F0B4D"/>
    <w:rsid w:val="009F0DC8"/>
    <w:rsid w:val="009F1096"/>
    <w:rsid w:val="009F135D"/>
    <w:rsid w:val="009F150E"/>
    <w:rsid w:val="009F1532"/>
    <w:rsid w:val="009F18AD"/>
    <w:rsid w:val="009F27AD"/>
    <w:rsid w:val="009F39E3"/>
    <w:rsid w:val="009F3FB5"/>
    <w:rsid w:val="009F45CE"/>
    <w:rsid w:val="009F4647"/>
    <w:rsid w:val="009F521F"/>
    <w:rsid w:val="009F553C"/>
    <w:rsid w:val="009F59F8"/>
    <w:rsid w:val="009F67F0"/>
    <w:rsid w:val="009F7114"/>
    <w:rsid w:val="009F7BCD"/>
    <w:rsid w:val="00A005B0"/>
    <w:rsid w:val="00A00BB2"/>
    <w:rsid w:val="00A00DC0"/>
    <w:rsid w:val="00A00F5E"/>
    <w:rsid w:val="00A010F7"/>
    <w:rsid w:val="00A01F17"/>
    <w:rsid w:val="00A022A5"/>
    <w:rsid w:val="00A03A22"/>
    <w:rsid w:val="00A04634"/>
    <w:rsid w:val="00A04DDB"/>
    <w:rsid w:val="00A05D0F"/>
    <w:rsid w:val="00A05D5D"/>
    <w:rsid w:val="00A06119"/>
    <w:rsid w:val="00A062C9"/>
    <w:rsid w:val="00A06ABC"/>
    <w:rsid w:val="00A06DD6"/>
    <w:rsid w:val="00A07325"/>
    <w:rsid w:val="00A07A48"/>
    <w:rsid w:val="00A103B6"/>
    <w:rsid w:val="00A10538"/>
    <w:rsid w:val="00A10539"/>
    <w:rsid w:val="00A108EE"/>
    <w:rsid w:val="00A10BB8"/>
    <w:rsid w:val="00A10D9B"/>
    <w:rsid w:val="00A10DC3"/>
    <w:rsid w:val="00A10E65"/>
    <w:rsid w:val="00A1183D"/>
    <w:rsid w:val="00A11A0F"/>
    <w:rsid w:val="00A11EF2"/>
    <w:rsid w:val="00A1200D"/>
    <w:rsid w:val="00A12D1C"/>
    <w:rsid w:val="00A137E4"/>
    <w:rsid w:val="00A14813"/>
    <w:rsid w:val="00A14F37"/>
    <w:rsid w:val="00A1566A"/>
    <w:rsid w:val="00A158E3"/>
    <w:rsid w:val="00A15FA7"/>
    <w:rsid w:val="00A165BF"/>
    <w:rsid w:val="00A16C5B"/>
    <w:rsid w:val="00A172E8"/>
    <w:rsid w:val="00A179FF"/>
    <w:rsid w:val="00A20D0C"/>
    <w:rsid w:val="00A20F53"/>
    <w:rsid w:val="00A21024"/>
    <w:rsid w:val="00A21A36"/>
    <w:rsid w:val="00A22068"/>
    <w:rsid w:val="00A23C25"/>
    <w:rsid w:val="00A24772"/>
    <w:rsid w:val="00A24EE6"/>
    <w:rsid w:val="00A25294"/>
    <w:rsid w:val="00A254EE"/>
    <w:rsid w:val="00A25639"/>
    <w:rsid w:val="00A25B6A"/>
    <w:rsid w:val="00A25BE7"/>
    <w:rsid w:val="00A25D61"/>
    <w:rsid w:val="00A27008"/>
    <w:rsid w:val="00A274FC"/>
    <w:rsid w:val="00A27CDF"/>
    <w:rsid w:val="00A309C6"/>
    <w:rsid w:val="00A30D13"/>
    <w:rsid w:val="00A314F9"/>
    <w:rsid w:val="00A316E0"/>
    <w:rsid w:val="00A319D0"/>
    <w:rsid w:val="00A31F43"/>
    <w:rsid w:val="00A322EE"/>
    <w:rsid w:val="00A32316"/>
    <w:rsid w:val="00A32BF1"/>
    <w:rsid w:val="00A32CCE"/>
    <w:rsid w:val="00A33172"/>
    <w:rsid w:val="00A331CF"/>
    <w:rsid w:val="00A334AE"/>
    <w:rsid w:val="00A33C48"/>
    <w:rsid w:val="00A342F5"/>
    <w:rsid w:val="00A3432B"/>
    <w:rsid w:val="00A346BA"/>
    <w:rsid w:val="00A3485E"/>
    <w:rsid w:val="00A34C67"/>
    <w:rsid w:val="00A34D62"/>
    <w:rsid w:val="00A34D80"/>
    <w:rsid w:val="00A35348"/>
    <w:rsid w:val="00A35F58"/>
    <w:rsid w:val="00A3611D"/>
    <w:rsid w:val="00A36265"/>
    <w:rsid w:val="00A36339"/>
    <w:rsid w:val="00A366E4"/>
    <w:rsid w:val="00A36794"/>
    <w:rsid w:val="00A368AC"/>
    <w:rsid w:val="00A425D5"/>
    <w:rsid w:val="00A4301A"/>
    <w:rsid w:val="00A4376F"/>
    <w:rsid w:val="00A43AB7"/>
    <w:rsid w:val="00A4400C"/>
    <w:rsid w:val="00A44884"/>
    <w:rsid w:val="00A4549F"/>
    <w:rsid w:val="00A45816"/>
    <w:rsid w:val="00A45B9B"/>
    <w:rsid w:val="00A45FB2"/>
    <w:rsid w:val="00A462FE"/>
    <w:rsid w:val="00A474E3"/>
    <w:rsid w:val="00A47624"/>
    <w:rsid w:val="00A501C9"/>
    <w:rsid w:val="00A50506"/>
    <w:rsid w:val="00A50A6E"/>
    <w:rsid w:val="00A511D3"/>
    <w:rsid w:val="00A52492"/>
    <w:rsid w:val="00A52B45"/>
    <w:rsid w:val="00A53F55"/>
    <w:rsid w:val="00A5417B"/>
    <w:rsid w:val="00A54599"/>
    <w:rsid w:val="00A54B82"/>
    <w:rsid w:val="00A54C42"/>
    <w:rsid w:val="00A55DE8"/>
    <w:rsid w:val="00A56914"/>
    <w:rsid w:val="00A569D4"/>
    <w:rsid w:val="00A56B1F"/>
    <w:rsid w:val="00A56B38"/>
    <w:rsid w:val="00A56DA4"/>
    <w:rsid w:val="00A56F45"/>
    <w:rsid w:val="00A57F1A"/>
    <w:rsid w:val="00A6014F"/>
    <w:rsid w:val="00A60163"/>
    <w:rsid w:val="00A6038D"/>
    <w:rsid w:val="00A60CF0"/>
    <w:rsid w:val="00A60ED2"/>
    <w:rsid w:val="00A61429"/>
    <w:rsid w:val="00A61514"/>
    <w:rsid w:val="00A61645"/>
    <w:rsid w:val="00A62080"/>
    <w:rsid w:val="00A62AB1"/>
    <w:rsid w:val="00A62CD3"/>
    <w:rsid w:val="00A62DA7"/>
    <w:rsid w:val="00A630A2"/>
    <w:rsid w:val="00A63202"/>
    <w:rsid w:val="00A632B8"/>
    <w:rsid w:val="00A63BF3"/>
    <w:rsid w:val="00A64942"/>
    <w:rsid w:val="00A64B73"/>
    <w:rsid w:val="00A65911"/>
    <w:rsid w:val="00A6643C"/>
    <w:rsid w:val="00A66624"/>
    <w:rsid w:val="00A67544"/>
    <w:rsid w:val="00A678DF"/>
    <w:rsid w:val="00A701BD"/>
    <w:rsid w:val="00A704ED"/>
    <w:rsid w:val="00A7075B"/>
    <w:rsid w:val="00A7077D"/>
    <w:rsid w:val="00A7199F"/>
    <w:rsid w:val="00A71CE6"/>
    <w:rsid w:val="00A71D23"/>
    <w:rsid w:val="00A721C8"/>
    <w:rsid w:val="00A722B9"/>
    <w:rsid w:val="00A72419"/>
    <w:rsid w:val="00A7333A"/>
    <w:rsid w:val="00A73D0D"/>
    <w:rsid w:val="00A74A92"/>
    <w:rsid w:val="00A75684"/>
    <w:rsid w:val="00A75B26"/>
    <w:rsid w:val="00A75CC1"/>
    <w:rsid w:val="00A75E88"/>
    <w:rsid w:val="00A76250"/>
    <w:rsid w:val="00A768C7"/>
    <w:rsid w:val="00A76BF5"/>
    <w:rsid w:val="00A77556"/>
    <w:rsid w:val="00A77D04"/>
    <w:rsid w:val="00A80509"/>
    <w:rsid w:val="00A8056E"/>
    <w:rsid w:val="00A81AFA"/>
    <w:rsid w:val="00A82D58"/>
    <w:rsid w:val="00A82EAC"/>
    <w:rsid w:val="00A8399D"/>
    <w:rsid w:val="00A83DDC"/>
    <w:rsid w:val="00A83E3D"/>
    <w:rsid w:val="00A841BA"/>
    <w:rsid w:val="00A8443A"/>
    <w:rsid w:val="00A8479C"/>
    <w:rsid w:val="00A848E5"/>
    <w:rsid w:val="00A8557B"/>
    <w:rsid w:val="00A857B0"/>
    <w:rsid w:val="00A85A05"/>
    <w:rsid w:val="00A86D63"/>
    <w:rsid w:val="00A86F63"/>
    <w:rsid w:val="00A87797"/>
    <w:rsid w:val="00A90104"/>
    <w:rsid w:val="00A904C0"/>
    <w:rsid w:val="00A907B9"/>
    <w:rsid w:val="00A907F6"/>
    <w:rsid w:val="00A90E72"/>
    <w:rsid w:val="00A91C4B"/>
    <w:rsid w:val="00A91F27"/>
    <w:rsid w:val="00A922A2"/>
    <w:rsid w:val="00A925A7"/>
    <w:rsid w:val="00A926DD"/>
    <w:rsid w:val="00A9296D"/>
    <w:rsid w:val="00A9327B"/>
    <w:rsid w:val="00A9377D"/>
    <w:rsid w:val="00A93A5B"/>
    <w:rsid w:val="00A93B69"/>
    <w:rsid w:val="00A94201"/>
    <w:rsid w:val="00A94CF5"/>
    <w:rsid w:val="00A94E94"/>
    <w:rsid w:val="00A95070"/>
    <w:rsid w:val="00A959C4"/>
    <w:rsid w:val="00A963C7"/>
    <w:rsid w:val="00A9782C"/>
    <w:rsid w:val="00A9790A"/>
    <w:rsid w:val="00A97E79"/>
    <w:rsid w:val="00AA07E8"/>
    <w:rsid w:val="00AA0BAA"/>
    <w:rsid w:val="00AA1075"/>
    <w:rsid w:val="00AA1214"/>
    <w:rsid w:val="00AA1626"/>
    <w:rsid w:val="00AA1859"/>
    <w:rsid w:val="00AA1C25"/>
    <w:rsid w:val="00AA29F4"/>
    <w:rsid w:val="00AA3403"/>
    <w:rsid w:val="00AA3DB7"/>
    <w:rsid w:val="00AA410B"/>
    <w:rsid w:val="00AA4549"/>
    <w:rsid w:val="00AA51F5"/>
    <w:rsid w:val="00AA5E3B"/>
    <w:rsid w:val="00AA68B4"/>
    <w:rsid w:val="00AA68CA"/>
    <w:rsid w:val="00AA70DC"/>
    <w:rsid w:val="00AA7C53"/>
    <w:rsid w:val="00AB0543"/>
    <w:rsid w:val="00AB0AC9"/>
    <w:rsid w:val="00AB0DA2"/>
    <w:rsid w:val="00AB185A"/>
    <w:rsid w:val="00AB191C"/>
    <w:rsid w:val="00AB1B92"/>
    <w:rsid w:val="00AB1BA7"/>
    <w:rsid w:val="00AB1E04"/>
    <w:rsid w:val="00AB2231"/>
    <w:rsid w:val="00AB2794"/>
    <w:rsid w:val="00AB29CF"/>
    <w:rsid w:val="00AB3027"/>
    <w:rsid w:val="00AB3113"/>
    <w:rsid w:val="00AB348A"/>
    <w:rsid w:val="00AB3F38"/>
    <w:rsid w:val="00AB43EC"/>
    <w:rsid w:val="00AB455C"/>
    <w:rsid w:val="00AB4BF4"/>
    <w:rsid w:val="00AB4F11"/>
    <w:rsid w:val="00AB5ADF"/>
    <w:rsid w:val="00AB5E57"/>
    <w:rsid w:val="00AB602B"/>
    <w:rsid w:val="00AB625B"/>
    <w:rsid w:val="00AB7050"/>
    <w:rsid w:val="00AB725F"/>
    <w:rsid w:val="00AB7339"/>
    <w:rsid w:val="00AB739E"/>
    <w:rsid w:val="00AC0223"/>
    <w:rsid w:val="00AC0705"/>
    <w:rsid w:val="00AC109B"/>
    <w:rsid w:val="00AC10FD"/>
    <w:rsid w:val="00AC1154"/>
    <w:rsid w:val="00AC128F"/>
    <w:rsid w:val="00AC13E9"/>
    <w:rsid w:val="00AC2861"/>
    <w:rsid w:val="00AC2B25"/>
    <w:rsid w:val="00AC2B78"/>
    <w:rsid w:val="00AC4223"/>
    <w:rsid w:val="00AC47F0"/>
    <w:rsid w:val="00AC5847"/>
    <w:rsid w:val="00AC62CA"/>
    <w:rsid w:val="00AC6B21"/>
    <w:rsid w:val="00AC74DA"/>
    <w:rsid w:val="00AC7A2B"/>
    <w:rsid w:val="00AC7C25"/>
    <w:rsid w:val="00AD0A51"/>
    <w:rsid w:val="00AD0B37"/>
    <w:rsid w:val="00AD1060"/>
    <w:rsid w:val="00AD11F7"/>
    <w:rsid w:val="00AD1DB7"/>
    <w:rsid w:val="00AD2760"/>
    <w:rsid w:val="00AD2852"/>
    <w:rsid w:val="00AD3976"/>
    <w:rsid w:val="00AD46D5"/>
    <w:rsid w:val="00AD4D2A"/>
    <w:rsid w:val="00AD4D5C"/>
    <w:rsid w:val="00AD51CF"/>
    <w:rsid w:val="00AD542F"/>
    <w:rsid w:val="00AD59B0"/>
    <w:rsid w:val="00AD5CE7"/>
    <w:rsid w:val="00AD7305"/>
    <w:rsid w:val="00AD7E64"/>
    <w:rsid w:val="00AE0C56"/>
    <w:rsid w:val="00AE135D"/>
    <w:rsid w:val="00AE149E"/>
    <w:rsid w:val="00AE16A6"/>
    <w:rsid w:val="00AE1CBE"/>
    <w:rsid w:val="00AE1F2C"/>
    <w:rsid w:val="00AE22F2"/>
    <w:rsid w:val="00AE29FC"/>
    <w:rsid w:val="00AE2F3F"/>
    <w:rsid w:val="00AE3B4E"/>
    <w:rsid w:val="00AE3DCC"/>
    <w:rsid w:val="00AE4581"/>
    <w:rsid w:val="00AE59EC"/>
    <w:rsid w:val="00AE67B3"/>
    <w:rsid w:val="00AE6ABE"/>
    <w:rsid w:val="00AE6B84"/>
    <w:rsid w:val="00AE7864"/>
    <w:rsid w:val="00AE7949"/>
    <w:rsid w:val="00AE7AEA"/>
    <w:rsid w:val="00AE7AFC"/>
    <w:rsid w:val="00AF05FB"/>
    <w:rsid w:val="00AF0C95"/>
    <w:rsid w:val="00AF0E64"/>
    <w:rsid w:val="00AF10FA"/>
    <w:rsid w:val="00AF254F"/>
    <w:rsid w:val="00AF25D5"/>
    <w:rsid w:val="00AF2C0D"/>
    <w:rsid w:val="00AF387F"/>
    <w:rsid w:val="00AF3DBB"/>
    <w:rsid w:val="00AF45DC"/>
    <w:rsid w:val="00AF4F99"/>
    <w:rsid w:val="00AF502F"/>
    <w:rsid w:val="00AF5194"/>
    <w:rsid w:val="00AF53EF"/>
    <w:rsid w:val="00AF5D22"/>
    <w:rsid w:val="00AF65BF"/>
    <w:rsid w:val="00AF6E84"/>
    <w:rsid w:val="00AF6E91"/>
    <w:rsid w:val="00AF73C3"/>
    <w:rsid w:val="00AF795C"/>
    <w:rsid w:val="00AF7A43"/>
    <w:rsid w:val="00B00752"/>
    <w:rsid w:val="00B01547"/>
    <w:rsid w:val="00B026C1"/>
    <w:rsid w:val="00B02B9C"/>
    <w:rsid w:val="00B0327F"/>
    <w:rsid w:val="00B0353B"/>
    <w:rsid w:val="00B040B2"/>
    <w:rsid w:val="00B0432E"/>
    <w:rsid w:val="00B04852"/>
    <w:rsid w:val="00B05125"/>
    <w:rsid w:val="00B0574F"/>
    <w:rsid w:val="00B0601C"/>
    <w:rsid w:val="00B06D18"/>
    <w:rsid w:val="00B10130"/>
    <w:rsid w:val="00B10244"/>
    <w:rsid w:val="00B10558"/>
    <w:rsid w:val="00B10666"/>
    <w:rsid w:val="00B11131"/>
    <w:rsid w:val="00B11F9B"/>
    <w:rsid w:val="00B123A6"/>
    <w:rsid w:val="00B13572"/>
    <w:rsid w:val="00B149EF"/>
    <w:rsid w:val="00B156A9"/>
    <w:rsid w:val="00B157F3"/>
    <w:rsid w:val="00B15F83"/>
    <w:rsid w:val="00B160FF"/>
    <w:rsid w:val="00B16322"/>
    <w:rsid w:val="00B1662E"/>
    <w:rsid w:val="00B16663"/>
    <w:rsid w:val="00B166F9"/>
    <w:rsid w:val="00B16A6F"/>
    <w:rsid w:val="00B17189"/>
    <w:rsid w:val="00B17DFF"/>
    <w:rsid w:val="00B20681"/>
    <w:rsid w:val="00B20AD1"/>
    <w:rsid w:val="00B20B3F"/>
    <w:rsid w:val="00B22C0D"/>
    <w:rsid w:val="00B23456"/>
    <w:rsid w:val="00B23AF4"/>
    <w:rsid w:val="00B23C15"/>
    <w:rsid w:val="00B24722"/>
    <w:rsid w:val="00B24D65"/>
    <w:rsid w:val="00B25749"/>
    <w:rsid w:val="00B25762"/>
    <w:rsid w:val="00B25B40"/>
    <w:rsid w:val="00B25FDE"/>
    <w:rsid w:val="00B261D2"/>
    <w:rsid w:val="00B26794"/>
    <w:rsid w:val="00B268FA"/>
    <w:rsid w:val="00B26AB0"/>
    <w:rsid w:val="00B26AD2"/>
    <w:rsid w:val="00B26B51"/>
    <w:rsid w:val="00B26CA2"/>
    <w:rsid w:val="00B277D5"/>
    <w:rsid w:val="00B27B6B"/>
    <w:rsid w:val="00B27DD5"/>
    <w:rsid w:val="00B301ED"/>
    <w:rsid w:val="00B30B4E"/>
    <w:rsid w:val="00B30CA6"/>
    <w:rsid w:val="00B31246"/>
    <w:rsid w:val="00B31D7A"/>
    <w:rsid w:val="00B326FF"/>
    <w:rsid w:val="00B339F9"/>
    <w:rsid w:val="00B340AA"/>
    <w:rsid w:val="00B34A9F"/>
    <w:rsid w:val="00B34B80"/>
    <w:rsid w:val="00B3505B"/>
    <w:rsid w:val="00B35CDA"/>
    <w:rsid w:val="00B363ED"/>
    <w:rsid w:val="00B363F2"/>
    <w:rsid w:val="00B3653F"/>
    <w:rsid w:val="00B36C95"/>
    <w:rsid w:val="00B37D97"/>
    <w:rsid w:val="00B411BD"/>
    <w:rsid w:val="00B412D0"/>
    <w:rsid w:val="00B414B1"/>
    <w:rsid w:val="00B41559"/>
    <w:rsid w:val="00B418E8"/>
    <w:rsid w:val="00B41F86"/>
    <w:rsid w:val="00B42285"/>
    <w:rsid w:val="00B4274B"/>
    <w:rsid w:val="00B42764"/>
    <w:rsid w:val="00B435B1"/>
    <w:rsid w:val="00B4367F"/>
    <w:rsid w:val="00B438BA"/>
    <w:rsid w:val="00B43EB6"/>
    <w:rsid w:val="00B44F99"/>
    <w:rsid w:val="00B45333"/>
    <w:rsid w:val="00B45876"/>
    <w:rsid w:val="00B467D5"/>
    <w:rsid w:val="00B51542"/>
    <w:rsid w:val="00B51D1D"/>
    <w:rsid w:val="00B52B15"/>
    <w:rsid w:val="00B5310E"/>
    <w:rsid w:val="00B53B6B"/>
    <w:rsid w:val="00B54ACC"/>
    <w:rsid w:val="00B54DCB"/>
    <w:rsid w:val="00B55169"/>
    <w:rsid w:val="00B55A03"/>
    <w:rsid w:val="00B55AC2"/>
    <w:rsid w:val="00B55CD4"/>
    <w:rsid w:val="00B56011"/>
    <w:rsid w:val="00B560C9"/>
    <w:rsid w:val="00B56484"/>
    <w:rsid w:val="00B56533"/>
    <w:rsid w:val="00B568D3"/>
    <w:rsid w:val="00B56C4D"/>
    <w:rsid w:val="00B56CFC"/>
    <w:rsid w:val="00B57777"/>
    <w:rsid w:val="00B57A17"/>
    <w:rsid w:val="00B57C1B"/>
    <w:rsid w:val="00B601CE"/>
    <w:rsid w:val="00B60854"/>
    <w:rsid w:val="00B609EC"/>
    <w:rsid w:val="00B60C0D"/>
    <w:rsid w:val="00B61BE2"/>
    <w:rsid w:val="00B61D7A"/>
    <w:rsid w:val="00B61F51"/>
    <w:rsid w:val="00B62100"/>
    <w:rsid w:val="00B6266F"/>
    <w:rsid w:val="00B62914"/>
    <w:rsid w:val="00B62E0B"/>
    <w:rsid w:val="00B63900"/>
    <w:rsid w:val="00B63C32"/>
    <w:rsid w:val="00B63F24"/>
    <w:rsid w:val="00B64434"/>
    <w:rsid w:val="00B64DB5"/>
    <w:rsid w:val="00B65706"/>
    <w:rsid w:val="00B65CD3"/>
    <w:rsid w:val="00B6609A"/>
    <w:rsid w:val="00B66EA0"/>
    <w:rsid w:val="00B67E6B"/>
    <w:rsid w:val="00B711CE"/>
    <w:rsid w:val="00B71583"/>
    <w:rsid w:val="00B71DC8"/>
    <w:rsid w:val="00B72065"/>
    <w:rsid w:val="00B725F3"/>
    <w:rsid w:val="00B727AA"/>
    <w:rsid w:val="00B73E7D"/>
    <w:rsid w:val="00B73EB0"/>
    <w:rsid w:val="00B74026"/>
    <w:rsid w:val="00B746C6"/>
    <w:rsid w:val="00B74FF8"/>
    <w:rsid w:val="00B7604C"/>
    <w:rsid w:val="00B7652C"/>
    <w:rsid w:val="00B766BF"/>
    <w:rsid w:val="00B76AB7"/>
    <w:rsid w:val="00B76E86"/>
    <w:rsid w:val="00B76FA6"/>
    <w:rsid w:val="00B775E6"/>
    <w:rsid w:val="00B77CA5"/>
    <w:rsid w:val="00B8010F"/>
    <w:rsid w:val="00B8035A"/>
    <w:rsid w:val="00B80910"/>
    <w:rsid w:val="00B8175E"/>
    <w:rsid w:val="00B818F4"/>
    <w:rsid w:val="00B81BC9"/>
    <w:rsid w:val="00B8222F"/>
    <w:rsid w:val="00B82615"/>
    <w:rsid w:val="00B83444"/>
    <w:rsid w:val="00B836ED"/>
    <w:rsid w:val="00B83894"/>
    <w:rsid w:val="00B84286"/>
    <w:rsid w:val="00B8482C"/>
    <w:rsid w:val="00B84BC4"/>
    <w:rsid w:val="00B853BE"/>
    <w:rsid w:val="00B85B8B"/>
    <w:rsid w:val="00B85E3E"/>
    <w:rsid w:val="00B862D9"/>
    <w:rsid w:val="00B86476"/>
    <w:rsid w:val="00B86A3D"/>
    <w:rsid w:val="00B86F53"/>
    <w:rsid w:val="00B875C7"/>
    <w:rsid w:val="00B90661"/>
    <w:rsid w:val="00B90D10"/>
    <w:rsid w:val="00B90FE5"/>
    <w:rsid w:val="00B91732"/>
    <w:rsid w:val="00B919AD"/>
    <w:rsid w:val="00B91A2B"/>
    <w:rsid w:val="00B92D84"/>
    <w:rsid w:val="00B93204"/>
    <w:rsid w:val="00B93C71"/>
    <w:rsid w:val="00B94E17"/>
    <w:rsid w:val="00B95186"/>
    <w:rsid w:val="00B957FE"/>
    <w:rsid w:val="00B95891"/>
    <w:rsid w:val="00B958B3"/>
    <w:rsid w:val="00B95F02"/>
    <w:rsid w:val="00B96BEF"/>
    <w:rsid w:val="00B96C97"/>
    <w:rsid w:val="00B96FC0"/>
    <w:rsid w:val="00B9706A"/>
    <w:rsid w:val="00B97260"/>
    <w:rsid w:val="00B977DA"/>
    <w:rsid w:val="00B97A69"/>
    <w:rsid w:val="00BA01CD"/>
    <w:rsid w:val="00BA024C"/>
    <w:rsid w:val="00BA0353"/>
    <w:rsid w:val="00BA0632"/>
    <w:rsid w:val="00BA0AAA"/>
    <w:rsid w:val="00BA0DB1"/>
    <w:rsid w:val="00BA0DFB"/>
    <w:rsid w:val="00BA1952"/>
    <w:rsid w:val="00BA1AFC"/>
    <w:rsid w:val="00BA1B2F"/>
    <w:rsid w:val="00BA2FEF"/>
    <w:rsid w:val="00BA303E"/>
    <w:rsid w:val="00BA35CD"/>
    <w:rsid w:val="00BA37CB"/>
    <w:rsid w:val="00BA37EF"/>
    <w:rsid w:val="00BA45B3"/>
    <w:rsid w:val="00BA49C3"/>
    <w:rsid w:val="00BA4B36"/>
    <w:rsid w:val="00BA4F49"/>
    <w:rsid w:val="00BA528D"/>
    <w:rsid w:val="00BA5743"/>
    <w:rsid w:val="00BA60E9"/>
    <w:rsid w:val="00BA6113"/>
    <w:rsid w:val="00BA64F7"/>
    <w:rsid w:val="00BA782D"/>
    <w:rsid w:val="00BA7C68"/>
    <w:rsid w:val="00BB0641"/>
    <w:rsid w:val="00BB0AF8"/>
    <w:rsid w:val="00BB0CF1"/>
    <w:rsid w:val="00BB1412"/>
    <w:rsid w:val="00BB1548"/>
    <w:rsid w:val="00BB159D"/>
    <w:rsid w:val="00BB1CE7"/>
    <w:rsid w:val="00BB2459"/>
    <w:rsid w:val="00BB24E7"/>
    <w:rsid w:val="00BB2942"/>
    <w:rsid w:val="00BB29A3"/>
    <w:rsid w:val="00BB2DB2"/>
    <w:rsid w:val="00BB2FD3"/>
    <w:rsid w:val="00BB2FDF"/>
    <w:rsid w:val="00BB2FFF"/>
    <w:rsid w:val="00BB3290"/>
    <w:rsid w:val="00BB3D05"/>
    <w:rsid w:val="00BB4553"/>
    <w:rsid w:val="00BB4851"/>
    <w:rsid w:val="00BB541C"/>
    <w:rsid w:val="00BB5558"/>
    <w:rsid w:val="00BB5FCB"/>
    <w:rsid w:val="00BB604B"/>
    <w:rsid w:val="00BB79C1"/>
    <w:rsid w:val="00BB7D8E"/>
    <w:rsid w:val="00BC00EC"/>
    <w:rsid w:val="00BC08C5"/>
    <w:rsid w:val="00BC12FB"/>
    <w:rsid w:val="00BC1C3C"/>
    <w:rsid w:val="00BC22E4"/>
    <w:rsid w:val="00BC307F"/>
    <w:rsid w:val="00BC3159"/>
    <w:rsid w:val="00BC3257"/>
    <w:rsid w:val="00BC3716"/>
    <w:rsid w:val="00BC39DB"/>
    <w:rsid w:val="00BC3A32"/>
    <w:rsid w:val="00BC3B07"/>
    <w:rsid w:val="00BC4075"/>
    <w:rsid w:val="00BC4555"/>
    <w:rsid w:val="00BC46EF"/>
    <w:rsid w:val="00BC4F0F"/>
    <w:rsid w:val="00BC5A4C"/>
    <w:rsid w:val="00BC5CA0"/>
    <w:rsid w:val="00BC5EC1"/>
    <w:rsid w:val="00BC6FD6"/>
    <w:rsid w:val="00BD008E"/>
    <w:rsid w:val="00BD03E6"/>
    <w:rsid w:val="00BD0B58"/>
    <w:rsid w:val="00BD2F3B"/>
    <w:rsid w:val="00BD3033"/>
    <w:rsid w:val="00BD3372"/>
    <w:rsid w:val="00BD42DB"/>
    <w:rsid w:val="00BD50AA"/>
    <w:rsid w:val="00BD5135"/>
    <w:rsid w:val="00BD5C98"/>
    <w:rsid w:val="00BD6F29"/>
    <w:rsid w:val="00BD7291"/>
    <w:rsid w:val="00BD7EA3"/>
    <w:rsid w:val="00BD7FE2"/>
    <w:rsid w:val="00BE025C"/>
    <w:rsid w:val="00BE0B19"/>
    <w:rsid w:val="00BE0C80"/>
    <w:rsid w:val="00BE0D02"/>
    <w:rsid w:val="00BE0DD8"/>
    <w:rsid w:val="00BE1645"/>
    <w:rsid w:val="00BE1D82"/>
    <w:rsid w:val="00BE1DB7"/>
    <w:rsid w:val="00BE1EE4"/>
    <w:rsid w:val="00BE1F8B"/>
    <w:rsid w:val="00BE2B4F"/>
    <w:rsid w:val="00BE2F39"/>
    <w:rsid w:val="00BE332D"/>
    <w:rsid w:val="00BE3CF1"/>
    <w:rsid w:val="00BE4B20"/>
    <w:rsid w:val="00BE5B47"/>
    <w:rsid w:val="00BE5FC4"/>
    <w:rsid w:val="00BE7478"/>
    <w:rsid w:val="00BE7C4D"/>
    <w:rsid w:val="00BE7F6A"/>
    <w:rsid w:val="00BF0274"/>
    <w:rsid w:val="00BF0527"/>
    <w:rsid w:val="00BF08C4"/>
    <w:rsid w:val="00BF0BAF"/>
    <w:rsid w:val="00BF158F"/>
    <w:rsid w:val="00BF19CE"/>
    <w:rsid w:val="00BF1F2A"/>
    <w:rsid w:val="00BF2B6F"/>
    <w:rsid w:val="00BF31A6"/>
    <w:rsid w:val="00BF351A"/>
    <w:rsid w:val="00BF3914"/>
    <w:rsid w:val="00BF45CB"/>
    <w:rsid w:val="00BF49B1"/>
    <w:rsid w:val="00BF4CB5"/>
    <w:rsid w:val="00BF4D3A"/>
    <w:rsid w:val="00BF52C1"/>
    <w:rsid w:val="00BF5552"/>
    <w:rsid w:val="00BF7000"/>
    <w:rsid w:val="00BF73F2"/>
    <w:rsid w:val="00BF7587"/>
    <w:rsid w:val="00BF77AD"/>
    <w:rsid w:val="00C00E00"/>
    <w:rsid w:val="00C01671"/>
    <w:rsid w:val="00C01859"/>
    <w:rsid w:val="00C01EC8"/>
    <w:rsid w:val="00C01F58"/>
    <w:rsid w:val="00C02419"/>
    <w:rsid w:val="00C02766"/>
    <w:rsid w:val="00C032B2"/>
    <w:rsid w:val="00C03EE8"/>
    <w:rsid w:val="00C04AAE"/>
    <w:rsid w:val="00C05BEC"/>
    <w:rsid w:val="00C062E8"/>
    <w:rsid w:val="00C06E7D"/>
    <w:rsid w:val="00C0700C"/>
    <w:rsid w:val="00C07885"/>
    <w:rsid w:val="00C1092F"/>
    <w:rsid w:val="00C10C95"/>
    <w:rsid w:val="00C10DB2"/>
    <w:rsid w:val="00C1112B"/>
    <w:rsid w:val="00C1124C"/>
    <w:rsid w:val="00C11333"/>
    <w:rsid w:val="00C11A88"/>
    <w:rsid w:val="00C11FB1"/>
    <w:rsid w:val="00C12012"/>
    <w:rsid w:val="00C12874"/>
    <w:rsid w:val="00C12BC1"/>
    <w:rsid w:val="00C12EC2"/>
    <w:rsid w:val="00C13BDA"/>
    <w:rsid w:val="00C13D0A"/>
    <w:rsid w:val="00C13F92"/>
    <w:rsid w:val="00C13FFD"/>
    <w:rsid w:val="00C14632"/>
    <w:rsid w:val="00C162D3"/>
    <w:rsid w:val="00C16C30"/>
    <w:rsid w:val="00C17408"/>
    <w:rsid w:val="00C20201"/>
    <w:rsid w:val="00C2036E"/>
    <w:rsid w:val="00C209BA"/>
    <w:rsid w:val="00C20A00"/>
    <w:rsid w:val="00C20E00"/>
    <w:rsid w:val="00C2137B"/>
    <w:rsid w:val="00C21516"/>
    <w:rsid w:val="00C21673"/>
    <w:rsid w:val="00C21C7A"/>
    <w:rsid w:val="00C23028"/>
    <w:rsid w:val="00C2306F"/>
    <w:rsid w:val="00C23130"/>
    <w:rsid w:val="00C242FB"/>
    <w:rsid w:val="00C24F73"/>
    <w:rsid w:val="00C255A5"/>
    <w:rsid w:val="00C2584B"/>
    <w:rsid w:val="00C25942"/>
    <w:rsid w:val="00C25AE0"/>
    <w:rsid w:val="00C25C36"/>
    <w:rsid w:val="00C25DD9"/>
    <w:rsid w:val="00C26215"/>
    <w:rsid w:val="00C2632D"/>
    <w:rsid w:val="00C26563"/>
    <w:rsid w:val="00C2663F"/>
    <w:rsid w:val="00C2679F"/>
    <w:rsid w:val="00C26803"/>
    <w:rsid w:val="00C2683B"/>
    <w:rsid w:val="00C26DB8"/>
    <w:rsid w:val="00C2737C"/>
    <w:rsid w:val="00C27706"/>
    <w:rsid w:val="00C30388"/>
    <w:rsid w:val="00C307C6"/>
    <w:rsid w:val="00C31523"/>
    <w:rsid w:val="00C33342"/>
    <w:rsid w:val="00C3400F"/>
    <w:rsid w:val="00C34263"/>
    <w:rsid w:val="00C34B64"/>
    <w:rsid w:val="00C34C36"/>
    <w:rsid w:val="00C352B3"/>
    <w:rsid w:val="00C3560D"/>
    <w:rsid w:val="00C35ECD"/>
    <w:rsid w:val="00C361B8"/>
    <w:rsid w:val="00C3654C"/>
    <w:rsid w:val="00C36BF5"/>
    <w:rsid w:val="00C36DBC"/>
    <w:rsid w:val="00C376BA"/>
    <w:rsid w:val="00C40330"/>
    <w:rsid w:val="00C40373"/>
    <w:rsid w:val="00C4082D"/>
    <w:rsid w:val="00C40AE6"/>
    <w:rsid w:val="00C411AF"/>
    <w:rsid w:val="00C4138D"/>
    <w:rsid w:val="00C41BB9"/>
    <w:rsid w:val="00C41E3A"/>
    <w:rsid w:val="00C41F04"/>
    <w:rsid w:val="00C4304C"/>
    <w:rsid w:val="00C43174"/>
    <w:rsid w:val="00C43315"/>
    <w:rsid w:val="00C44669"/>
    <w:rsid w:val="00C452F5"/>
    <w:rsid w:val="00C4597D"/>
    <w:rsid w:val="00C46555"/>
    <w:rsid w:val="00C46872"/>
    <w:rsid w:val="00C46899"/>
    <w:rsid w:val="00C46B15"/>
    <w:rsid w:val="00C46F7D"/>
    <w:rsid w:val="00C46FE8"/>
    <w:rsid w:val="00C479B5"/>
    <w:rsid w:val="00C47E4C"/>
    <w:rsid w:val="00C50242"/>
    <w:rsid w:val="00C5034D"/>
    <w:rsid w:val="00C50414"/>
    <w:rsid w:val="00C5050E"/>
    <w:rsid w:val="00C50E99"/>
    <w:rsid w:val="00C517E4"/>
    <w:rsid w:val="00C5199C"/>
    <w:rsid w:val="00C52744"/>
    <w:rsid w:val="00C538D3"/>
    <w:rsid w:val="00C53EB3"/>
    <w:rsid w:val="00C542D4"/>
    <w:rsid w:val="00C54D71"/>
    <w:rsid w:val="00C54FD5"/>
    <w:rsid w:val="00C5502E"/>
    <w:rsid w:val="00C559B4"/>
    <w:rsid w:val="00C563F5"/>
    <w:rsid w:val="00C56991"/>
    <w:rsid w:val="00C570F7"/>
    <w:rsid w:val="00C572D2"/>
    <w:rsid w:val="00C57E76"/>
    <w:rsid w:val="00C60185"/>
    <w:rsid w:val="00C60EF0"/>
    <w:rsid w:val="00C62802"/>
    <w:rsid w:val="00C62A33"/>
    <w:rsid w:val="00C62CD5"/>
    <w:rsid w:val="00C636E6"/>
    <w:rsid w:val="00C639C2"/>
    <w:rsid w:val="00C639D6"/>
    <w:rsid w:val="00C63D1F"/>
    <w:rsid w:val="00C63EC1"/>
    <w:rsid w:val="00C63F8E"/>
    <w:rsid w:val="00C647FB"/>
    <w:rsid w:val="00C6489D"/>
    <w:rsid w:val="00C64ACC"/>
    <w:rsid w:val="00C65177"/>
    <w:rsid w:val="00C654E0"/>
    <w:rsid w:val="00C65946"/>
    <w:rsid w:val="00C668E7"/>
    <w:rsid w:val="00C66EC1"/>
    <w:rsid w:val="00C66EC3"/>
    <w:rsid w:val="00C67875"/>
    <w:rsid w:val="00C67EAB"/>
    <w:rsid w:val="00C70D36"/>
    <w:rsid w:val="00C70DFF"/>
    <w:rsid w:val="00C73E36"/>
    <w:rsid w:val="00C74334"/>
    <w:rsid w:val="00C75865"/>
    <w:rsid w:val="00C75A6B"/>
    <w:rsid w:val="00C75C4B"/>
    <w:rsid w:val="00C75CF4"/>
    <w:rsid w:val="00C763B6"/>
    <w:rsid w:val="00C7644F"/>
    <w:rsid w:val="00C7652C"/>
    <w:rsid w:val="00C768F6"/>
    <w:rsid w:val="00C77296"/>
    <w:rsid w:val="00C77734"/>
    <w:rsid w:val="00C77FD2"/>
    <w:rsid w:val="00C80073"/>
    <w:rsid w:val="00C80DEA"/>
    <w:rsid w:val="00C81518"/>
    <w:rsid w:val="00C8266B"/>
    <w:rsid w:val="00C8294E"/>
    <w:rsid w:val="00C832DC"/>
    <w:rsid w:val="00C8377F"/>
    <w:rsid w:val="00C841C0"/>
    <w:rsid w:val="00C84912"/>
    <w:rsid w:val="00C849D0"/>
    <w:rsid w:val="00C8646D"/>
    <w:rsid w:val="00C86924"/>
    <w:rsid w:val="00C86B83"/>
    <w:rsid w:val="00C87604"/>
    <w:rsid w:val="00C87A29"/>
    <w:rsid w:val="00C90A38"/>
    <w:rsid w:val="00C91DE3"/>
    <w:rsid w:val="00C925C1"/>
    <w:rsid w:val="00C92C7F"/>
    <w:rsid w:val="00C934F1"/>
    <w:rsid w:val="00C9369D"/>
    <w:rsid w:val="00C944FA"/>
    <w:rsid w:val="00C94F9E"/>
    <w:rsid w:val="00C95854"/>
    <w:rsid w:val="00C95B04"/>
    <w:rsid w:val="00C95EFF"/>
    <w:rsid w:val="00C96A4D"/>
    <w:rsid w:val="00C96E6F"/>
    <w:rsid w:val="00C97732"/>
    <w:rsid w:val="00C97872"/>
    <w:rsid w:val="00CA0532"/>
    <w:rsid w:val="00CA0B20"/>
    <w:rsid w:val="00CA10F2"/>
    <w:rsid w:val="00CA1668"/>
    <w:rsid w:val="00CA1CD7"/>
    <w:rsid w:val="00CA2241"/>
    <w:rsid w:val="00CA268E"/>
    <w:rsid w:val="00CA300B"/>
    <w:rsid w:val="00CA3417"/>
    <w:rsid w:val="00CA3CDD"/>
    <w:rsid w:val="00CA403B"/>
    <w:rsid w:val="00CA41E6"/>
    <w:rsid w:val="00CA505A"/>
    <w:rsid w:val="00CA5582"/>
    <w:rsid w:val="00CA59DD"/>
    <w:rsid w:val="00CA6818"/>
    <w:rsid w:val="00CA6869"/>
    <w:rsid w:val="00CA6938"/>
    <w:rsid w:val="00CA77A7"/>
    <w:rsid w:val="00CB008E"/>
    <w:rsid w:val="00CB01FA"/>
    <w:rsid w:val="00CB0737"/>
    <w:rsid w:val="00CB097A"/>
    <w:rsid w:val="00CB0B50"/>
    <w:rsid w:val="00CB0DFE"/>
    <w:rsid w:val="00CB26EC"/>
    <w:rsid w:val="00CB2D2A"/>
    <w:rsid w:val="00CB42EE"/>
    <w:rsid w:val="00CB5838"/>
    <w:rsid w:val="00CB5B1E"/>
    <w:rsid w:val="00CB7068"/>
    <w:rsid w:val="00CB787A"/>
    <w:rsid w:val="00CB7940"/>
    <w:rsid w:val="00CB7A06"/>
    <w:rsid w:val="00CC0217"/>
    <w:rsid w:val="00CC049B"/>
    <w:rsid w:val="00CC0B0D"/>
    <w:rsid w:val="00CC0C4A"/>
    <w:rsid w:val="00CC17F0"/>
    <w:rsid w:val="00CC1853"/>
    <w:rsid w:val="00CC1FAE"/>
    <w:rsid w:val="00CC2C51"/>
    <w:rsid w:val="00CC3A23"/>
    <w:rsid w:val="00CC3DA6"/>
    <w:rsid w:val="00CC59D8"/>
    <w:rsid w:val="00CC5B86"/>
    <w:rsid w:val="00CC5C49"/>
    <w:rsid w:val="00CC5EA7"/>
    <w:rsid w:val="00CC6C0A"/>
    <w:rsid w:val="00CC737C"/>
    <w:rsid w:val="00CD087D"/>
    <w:rsid w:val="00CD0F5D"/>
    <w:rsid w:val="00CD16B6"/>
    <w:rsid w:val="00CD1C0B"/>
    <w:rsid w:val="00CD21BD"/>
    <w:rsid w:val="00CD239A"/>
    <w:rsid w:val="00CD2BAF"/>
    <w:rsid w:val="00CD2C27"/>
    <w:rsid w:val="00CD2F18"/>
    <w:rsid w:val="00CD3256"/>
    <w:rsid w:val="00CD39BF"/>
    <w:rsid w:val="00CD52C6"/>
    <w:rsid w:val="00CD5512"/>
    <w:rsid w:val="00CD59E0"/>
    <w:rsid w:val="00CD5C10"/>
    <w:rsid w:val="00CD6A23"/>
    <w:rsid w:val="00CD6E3D"/>
    <w:rsid w:val="00CD6E95"/>
    <w:rsid w:val="00CD71AB"/>
    <w:rsid w:val="00CE00DC"/>
    <w:rsid w:val="00CE0109"/>
    <w:rsid w:val="00CE092B"/>
    <w:rsid w:val="00CE157D"/>
    <w:rsid w:val="00CE1FC5"/>
    <w:rsid w:val="00CE2030"/>
    <w:rsid w:val="00CE2ADD"/>
    <w:rsid w:val="00CE307B"/>
    <w:rsid w:val="00CE308A"/>
    <w:rsid w:val="00CE3C01"/>
    <w:rsid w:val="00CE46E5"/>
    <w:rsid w:val="00CE485A"/>
    <w:rsid w:val="00CE4ED3"/>
    <w:rsid w:val="00CE5279"/>
    <w:rsid w:val="00CE52FE"/>
    <w:rsid w:val="00CE594F"/>
    <w:rsid w:val="00CE5A78"/>
    <w:rsid w:val="00CE5D05"/>
    <w:rsid w:val="00CE60C9"/>
    <w:rsid w:val="00CE61CE"/>
    <w:rsid w:val="00CE6223"/>
    <w:rsid w:val="00CE69E1"/>
    <w:rsid w:val="00CE78AE"/>
    <w:rsid w:val="00CE7E62"/>
    <w:rsid w:val="00CF050D"/>
    <w:rsid w:val="00CF1718"/>
    <w:rsid w:val="00CF1811"/>
    <w:rsid w:val="00CF195E"/>
    <w:rsid w:val="00CF19DA"/>
    <w:rsid w:val="00CF1AD5"/>
    <w:rsid w:val="00CF1C7F"/>
    <w:rsid w:val="00CF1CC0"/>
    <w:rsid w:val="00CF24F8"/>
    <w:rsid w:val="00CF2653"/>
    <w:rsid w:val="00CF3B5D"/>
    <w:rsid w:val="00CF4247"/>
    <w:rsid w:val="00CF4B3C"/>
    <w:rsid w:val="00CF5263"/>
    <w:rsid w:val="00CF5E62"/>
    <w:rsid w:val="00CF60B5"/>
    <w:rsid w:val="00CF674D"/>
    <w:rsid w:val="00CF6A22"/>
    <w:rsid w:val="00CF6B5F"/>
    <w:rsid w:val="00D004FA"/>
    <w:rsid w:val="00D00603"/>
    <w:rsid w:val="00D00C04"/>
    <w:rsid w:val="00D00EE8"/>
    <w:rsid w:val="00D0170D"/>
    <w:rsid w:val="00D01AE9"/>
    <w:rsid w:val="00D01B21"/>
    <w:rsid w:val="00D01BE8"/>
    <w:rsid w:val="00D01E2F"/>
    <w:rsid w:val="00D01E4D"/>
    <w:rsid w:val="00D03102"/>
    <w:rsid w:val="00D03727"/>
    <w:rsid w:val="00D0378A"/>
    <w:rsid w:val="00D03EB0"/>
    <w:rsid w:val="00D05132"/>
    <w:rsid w:val="00D05AF1"/>
    <w:rsid w:val="00D05EA9"/>
    <w:rsid w:val="00D071F8"/>
    <w:rsid w:val="00D07252"/>
    <w:rsid w:val="00D074F4"/>
    <w:rsid w:val="00D07CE1"/>
    <w:rsid w:val="00D1026A"/>
    <w:rsid w:val="00D107CF"/>
    <w:rsid w:val="00D10FD9"/>
    <w:rsid w:val="00D11B0B"/>
    <w:rsid w:val="00D11F07"/>
    <w:rsid w:val="00D12293"/>
    <w:rsid w:val="00D13232"/>
    <w:rsid w:val="00D13ED7"/>
    <w:rsid w:val="00D14236"/>
    <w:rsid w:val="00D14553"/>
    <w:rsid w:val="00D1491F"/>
    <w:rsid w:val="00D14972"/>
    <w:rsid w:val="00D14DB1"/>
    <w:rsid w:val="00D15F43"/>
    <w:rsid w:val="00D161B8"/>
    <w:rsid w:val="00D16371"/>
    <w:rsid w:val="00D1688D"/>
    <w:rsid w:val="00D168B6"/>
    <w:rsid w:val="00D16CF4"/>
    <w:rsid w:val="00D16E87"/>
    <w:rsid w:val="00D17837"/>
    <w:rsid w:val="00D179C6"/>
    <w:rsid w:val="00D20B8B"/>
    <w:rsid w:val="00D2162C"/>
    <w:rsid w:val="00D21A3C"/>
    <w:rsid w:val="00D22C98"/>
    <w:rsid w:val="00D233F1"/>
    <w:rsid w:val="00D24527"/>
    <w:rsid w:val="00D256F8"/>
    <w:rsid w:val="00D26180"/>
    <w:rsid w:val="00D262BA"/>
    <w:rsid w:val="00D2685C"/>
    <w:rsid w:val="00D26A3B"/>
    <w:rsid w:val="00D302FD"/>
    <w:rsid w:val="00D3038A"/>
    <w:rsid w:val="00D304F7"/>
    <w:rsid w:val="00D3098D"/>
    <w:rsid w:val="00D309B0"/>
    <w:rsid w:val="00D30B46"/>
    <w:rsid w:val="00D31334"/>
    <w:rsid w:val="00D31414"/>
    <w:rsid w:val="00D31A02"/>
    <w:rsid w:val="00D32C2D"/>
    <w:rsid w:val="00D3323C"/>
    <w:rsid w:val="00D333F0"/>
    <w:rsid w:val="00D33456"/>
    <w:rsid w:val="00D3396F"/>
    <w:rsid w:val="00D33D4D"/>
    <w:rsid w:val="00D34A0B"/>
    <w:rsid w:val="00D34B05"/>
    <w:rsid w:val="00D34B4D"/>
    <w:rsid w:val="00D35786"/>
    <w:rsid w:val="00D35EBA"/>
    <w:rsid w:val="00D36234"/>
    <w:rsid w:val="00D36371"/>
    <w:rsid w:val="00D367CA"/>
    <w:rsid w:val="00D377F0"/>
    <w:rsid w:val="00D42353"/>
    <w:rsid w:val="00D42CCF"/>
    <w:rsid w:val="00D42D6B"/>
    <w:rsid w:val="00D437D8"/>
    <w:rsid w:val="00D4392D"/>
    <w:rsid w:val="00D43F8E"/>
    <w:rsid w:val="00D44994"/>
    <w:rsid w:val="00D456C7"/>
    <w:rsid w:val="00D45B0F"/>
    <w:rsid w:val="00D45DF3"/>
    <w:rsid w:val="00D46174"/>
    <w:rsid w:val="00D4668B"/>
    <w:rsid w:val="00D47DD0"/>
    <w:rsid w:val="00D50183"/>
    <w:rsid w:val="00D511F1"/>
    <w:rsid w:val="00D51D12"/>
    <w:rsid w:val="00D523A0"/>
    <w:rsid w:val="00D528A6"/>
    <w:rsid w:val="00D5362B"/>
    <w:rsid w:val="00D54FAE"/>
    <w:rsid w:val="00D55072"/>
    <w:rsid w:val="00D551B5"/>
    <w:rsid w:val="00D558EB"/>
    <w:rsid w:val="00D56634"/>
    <w:rsid w:val="00D56DB2"/>
    <w:rsid w:val="00D571A0"/>
    <w:rsid w:val="00D5747F"/>
    <w:rsid w:val="00D57495"/>
    <w:rsid w:val="00D574FA"/>
    <w:rsid w:val="00D60C8D"/>
    <w:rsid w:val="00D61374"/>
    <w:rsid w:val="00D61474"/>
    <w:rsid w:val="00D6168A"/>
    <w:rsid w:val="00D616A5"/>
    <w:rsid w:val="00D616D6"/>
    <w:rsid w:val="00D61955"/>
    <w:rsid w:val="00D61FF0"/>
    <w:rsid w:val="00D6211D"/>
    <w:rsid w:val="00D62C97"/>
    <w:rsid w:val="00D62E6B"/>
    <w:rsid w:val="00D63517"/>
    <w:rsid w:val="00D63B47"/>
    <w:rsid w:val="00D63B75"/>
    <w:rsid w:val="00D64A51"/>
    <w:rsid w:val="00D659B1"/>
    <w:rsid w:val="00D66A26"/>
    <w:rsid w:val="00D66CEC"/>
    <w:rsid w:val="00D66E18"/>
    <w:rsid w:val="00D6734D"/>
    <w:rsid w:val="00D679CF"/>
    <w:rsid w:val="00D679D3"/>
    <w:rsid w:val="00D70F99"/>
    <w:rsid w:val="00D71300"/>
    <w:rsid w:val="00D7183C"/>
    <w:rsid w:val="00D71C45"/>
    <w:rsid w:val="00D72767"/>
    <w:rsid w:val="00D7356F"/>
    <w:rsid w:val="00D73587"/>
    <w:rsid w:val="00D73EBB"/>
    <w:rsid w:val="00D7487D"/>
    <w:rsid w:val="00D749E3"/>
    <w:rsid w:val="00D74A0D"/>
    <w:rsid w:val="00D751E1"/>
    <w:rsid w:val="00D751FB"/>
    <w:rsid w:val="00D754D6"/>
    <w:rsid w:val="00D75DA0"/>
    <w:rsid w:val="00D75EE0"/>
    <w:rsid w:val="00D761AA"/>
    <w:rsid w:val="00D76622"/>
    <w:rsid w:val="00D76F20"/>
    <w:rsid w:val="00D76FAE"/>
    <w:rsid w:val="00D77416"/>
    <w:rsid w:val="00D777D7"/>
    <w:rsid w:val="00D80AB8"/>
    <w:rsid w:val="00D80F17"/>
    <w:rsid w:val="00D81222"/>
    <w:rsid w:val="00D81329"/>
    <w:rsid w:val="00D81409"/>
    <w:rsid w:val="00D81792"/>
    <w:rsid w:val="00D819B1"/>
    <w:rsid w:val="00D8231C"/>
    <w:rsid w:val="00D82494"/>
    <w:rsid w:val="00D82E38"/>
    <w:rsid w:val="00D83392"/>
    <w:rsid w:val="00D83AE9"/>
    <w:rsid w:val="00D85158"/>
    <w:rsid w:val="00D85446"/>
    <w:rsid w:val="00D857B8"/>
    <w:rsid w:val="00D870FB"/>
    <w:rsid w:val="00D87175"/>
    <w:rsid w:val="00D87ABF"/>
    <w:rsid w:val="00D9066B"/>
    <w:rsid w:val="00D90CD3"/>
    <w:rsid w:val="00D919E6"/>
    <w:rsid w:val="00D91BE1"/>
    <w:rsid w:val="00D91C59"/>
    <w:rsid w:val="00D91D61"/>
    <w:rsid w:val="00D92C29"/>
    <w:rsid w:val="00D92CBB"/>
    <w:rsid w:val="00D92DC0"/>
    <w:rsid w:val="00D9362C"/>
    <w:rsid w:val="00D936E2"/>
    <w:rsid w:val="00D94C51"/>
    <w:rsid w:val="00D95104"/>
    <w:rsid w:val="00D951B3"/>
    <w:rsid w:val="00D95600"/>
    <w:rsid w:val="00D95ABE"/>
    <w:rsid w:val="00D9683C"/>
    <w:rsid w:val="00D96E91"/>
    <w:rsid w:val="00D96F08"/>
    <w:rsid w:val="00D976C6"/>
    <w:rsid w:val="00D9779A"/>
    <w:rsid w:val="00D97884"/>
    <w:rsid w:val="00D97B18"/>
    <w:rsid w:val="00D97B41"/>
    <w:rsid w:val="00DA0268"/>
    <w:rsid w:val="00DA0A7F"/>
    <w:rsid w:val="00DA1456"/>
    <w:rsid w:val="00DA1AEB"/>
    <w:rsid w:val="00DA1C31"/>
    <w:rsid w:val="00DA20BC"/>
    <w:rsid w:val="00DA246F"/>
    <w:rsid w:val="00DA2ED7"/>
    <w:rsid w:val="00DA3E7A"/>
    <w:rsid w:val="00DA3E9D"/>
    <w:rsid w:val="00DA430C"/>
    <w:rsid w:val="00DA4B4D"/>
    <w:rsid w:val="00DA4F2C"/>
    <w:rsid w:val="00DA55B2"/>
    <w:rsid w:val="00DA55F1"/>
    <w:rsid w:val="00DA5CED"/>
    <w:rsid w:val="00DA5D47"/>
    <w:rsid w:val="00DA615D"/>
    <w:rsid w:val="00DA6598"/>
    <w:rsid w:val="00DA6C0F"/>
    <w:rsid w:val="00DA6F64"/>
    <w:rsid w:val="00DA702F"/>
    <w:rsid w:val="00DA7082"/>
    <w:rsid w:val="00DA7F8A"/>
    <w:rsid w:val="00DB0176"/>
    <w:rsid w:val="00DB0404"/>
    <w:rsid w:val="00DB0DE1"/>
    <w:rsid w:val="00DB0FCA"/>
    <w:rsid w:val="00DB111F"/>
    <w:rsid w:val="00DB11F8"/>
    <w:rsid w:val="00DB18F8"/>
    <w:rsid w:val="00DB1F2A"/>
    <w:rsid w:val="00DB297F"/>
    <w:rsid w:val="00DB3153"/>
    <w:rsid w:val="00DB317A"/>
    <w:rsid w:val="00DB3B82"/>
    <w:rsid w:val="00DB485D"/>
    <w:rsid w:val="00DB4FC9"/>
    <w:rsid w:val="00DB5D95"/>
    <w:rsid w:val="00DB674F"/>
    <w:rsid w:val="00DC0304"/>
    <w:rsid w:val="00DC0BDA"/>
    <w:rsid w:val="00DC1327"/>
    <w:rsid w:val="00DC1350"/>
    <w:rsid w:val="00DC3159"/>
    <w:rsid w:val="00DC3237"/>
    <w:rsid w:val="00DC39F6"/>
    <w:rsid w:val="00DC3ACA"/>
    <w:rsid w:val="00DC41A4"/>
    <w:rsid w:val="00DC461B"/>
    <w:rsid w:val="00DC4F31"/>
    <w:rsid w:val="00DC5022"/>
    <w:rsid w:val="00DC5672"/>
    <w:rsid w:val="00DC58E5"/>
    <w:rsid w:val="00DC60A2"/>
    <w:rsid w:val="00DC6600"/>
    <w:rsid w:val="00DC67BD"/>
    <w:rsid w:val="00DC6924"/>
    <w:rsid w:val="00DC71F2"/>
    <w:rsid w:val="00DC788E"/>
    <w:rsid w:val="00DC78DC"/>
    <w:rsid w:val="00DC7FA7"/>
    <w:rsid w:val="00DD0416"/>
    <w:rsid w:val="00DD1D58"/>
    <w:rsid w:val="00DD2025"/>
    <w:rsid w:val="00DD228A"/>
    <w:rsid w:val="00DD22EA"/>
    <w:rsid w:val="00DD23A0"/>
    <w:rsid w:val="00DD2838"/>
    <w:rsid w:val="00DD2AF8"/>
    <w:rsid w:val="00DD34DC"/>
    <w:rsid w:val="00DD3EF5"/>
    <w:rsid w:val="00DD5041"/>
    <w:rsid w:val="00DD53D1"/>
    <w:rsid w:val="00DD53FA"/>
    <w:rsid w:val="00DD5C6F"/>
    <w:rsid w:val="00DD5E5D"/>
    <w:rsid w:val="00DD5F42"/>
    <w:rsid w:val="00DD60B9"/>
    <w:rsid w:val="00DD617B"/>
    <w:rsid w:val="00DD6859"/>
    <w:rsid w:val="00DD6904"/>
    <w:rsid w:val="00DD7884"/>
    <w:rsid w:val="00DD7892"/>
    <w:rsid w:val="00DE0E59"/>
    <w:rsid w:val="00DE0F6C"/>
    <w:rsid w:val="00DE18AB"/>
    <w:rsid w:val="00DE1C6D"/>
    <w:rsid w:val="00DE219B"/>
    <w:rsid w:val="00DE22B8"/>
    <w:rsid w:val="00DE28AE"/>
    <w:rsid w:val="00DE2911"/>
    <w:rsid w:val="00DE360E"/>
    <w:rsid w:val="00DE38A3"/>
    <w:rsid w:val="00DE3C6A"/>
    <w:rsid w:val="00DE52E3"/>
    <w:rsid w:val="00DE5843"/>
    <w:rsid w:val="00DE66E1"/>
    <w:rsid w:val="00DE7C00"/>
    <w:rsid w:val="00DF03E9"/>
    <w:rsid w:val="00DF03ED"/>
    <w:rsid w:val="00DF04EE"/>
    <w:rsid w:val="00DF0BF4"/>
    <w:rsid w:val="00DF0EAF"/>
    <w:rsid w:val="00DF179D"/>
    <w:rsid w:val="00DF17E3"/>
    <w:rsid w:val="00DF19B0"/>
    <w:rsid w:val="00DF1E9C"/>
    <w:rsid w:val="00DF2055"/>
    <w:rsid w:val="00DF32CD"/>
    <w:rsid w:val="00DF3BBC"/>
    <w:rsid w:val="00DF41B3"/>
    <w:rsid w:val="00DF4572"/>
    <w:rsid w:val="00DF4658"/>
    <w:rsid w:val="00DF4C4E"/>
    <w:rsid w:val="00DF64FA"/>
    <w:rsid w:val="00DF6C8B"/>
    <w:rsid w:val="00DF6F17"/>
    <w:rsid w:val="00DF7725"/>
    <w:rsid w:val="00DF78FA"/>
    <w:rsid w:val="00DF794F"/>
    <w:rsid w:val="00E002F1"/>
    <w:rsid w:val="00E0054F"/>
    <w:rsid w:val="00E0082C"/>
    <w:rsid w:val="00E00DE9"/>
    <w:rsid w:val="00E01DAA"/>
    <w:rsid w:val="00E023E5"/>
    <w:rsid w:val="00E023F1"/>
    <w:rsid w:val="00E02432"/>
    <w:rsid w:val="00E02B0C"/>
    <w:rsid w:val="00E032A5"/>
    <w:rsid w:val="00E036D6"/>
    <w:rsid w:val="00E03DB0"/>
    <w:rsid w:val="00E04022"/>
    <w:rsid w:val="00E0461C"/>
    <w:rsid w:val="00E05937"/>
    <w:rsid w:val="00E05ACF"/>
    <w:rsid w:val="00E0728F"/>
    <w:rsid w:val="00E0755C"/>
    <w:rsid w:val="00E079CB"/>
    <w:rsid w:val="00E1037C"/>
    <w:rsid w:val="00E11827"/>
    <w:rsid w:val="00E13191"/>
    <w:rsid w:val="00E134BF"/>
    <w:rsid w:val="00E13CD3"/>
    <w:rsid w:val="00E14A7E"/>
    <w:rsid w:val="00E14B72"/>
    <w:rsid w:val="00E15171"/>
    <w:rsid w:val="00E151E1"/>
    <w:rsid w:val="00E157DC"/>
    <w:rsid w:val="00E164FB"/>
    <w:rsid w:val="00E16595"/>
    <w:rsid w:val="00E16B9C"/>
    <w:rsid w:val="00E16C34"/>
    <w:rsid w:val="00E16D3E"/>
    <w:rsid w:val="00E17619"/>
    <w:rsid w:val="00E17805"/>
    <w:rsid w:val="00E179FE"/>
    <w:rsid w:val="00E202AE"/>
    <w:rsid w:val="00E20B66"/>
    <w:rsid w:val="00E20F79"/>
    <w:rsid w:val="00E21278"/>
    <w:rsid w:val="00E22CCD"/>
    <w:rsid w:val="00E23A11"/>
    <w:rsid w:val="00E23BF9"/>
    <w:rsid w:val="00E23FB7"/>
    <w:rsid w:val="00E24A27"/>
    <w:rsid w:val="00E25876"/>
    <w:rsid w:val="00E25F89"/>
    <w:rsid w:val="00E265E1"/>
    <w:rsid w:val="00E26F4F"/>
    <w:rsid w:val="00E27E98"/>
    <w:rsid w:val="00E302B7"/>
    <w:rsid w:val="00E30A8B"/>
    <w:rsid w:val="00E3102D"/>
    <w:rsid w:val="00E31767"/>
    <w:rsid w:val="00E3233A"/>
    <w:rsid w:val="00E325D2"/>
    <w:rsid w:val="00E32D62"/>
    <w:rsid w:val="00E33148"/>
    <w:rsid w:val="00E339DC"/>
    <w:rsid w:val="00E33E15"/>
    <w:rsid w:val="00E343A2"/>
    <w:rsid w:val="00E34491"/>
    <w:rsid w:val="00E35CBE"/>
    <w:rsid w:val="00E35DF9"/>
    <w:rsid w:val="00E36081"/>
    <w:rsid w:val="00E361B8"/>
    <w:rsid w:val="00E36A1B"/>
    <w:rsid w:val="00E40260"/>
    <w:rsid w:val="00E40687"/>
    <w:rsid w:val="00E41BC1"/>
    <w:rsid w:val="00E41BCC"/>
    <w:rsid w:val="00E42232"/>
    <w:rsid w:val="00E429ED"/>
    <w:rsid w:val="00E42B98"/>
    <w:rsid w:val="00E439EC"/>
    <w:rsid w:val="00E43DD6"/>
    <w:rsid w:val="00E43F37"/>
    <w:rsid w:val="00E44855"/>
    <w:rsid w:val="00E450ED"/>
    <w:rsid w:val="00E45BFC"/>
    <w:rsid w:val="00E46585"/>
    <w:rsid w:val="00E477D1"/>
    <w:rsid w:val="00E4791B"/>
    <w:rsid w:val="00E47D5F"/>
    <w:rsid w:val="00E47E31"/>
    <w:rsid w:val="00E50837"/>
    <w:rsid w:val="00E50AC6"/>
    <w:rsid w:val="00E51393"/>
    <w:rsid w:val="00E51DDD"/>
    <w:rsid w:val="00E51E64"/>
    <w:rsid w:val="00E51FDD"/>
    <w:rsid w:val="00E52435"/>
    <w:rsid w:val="00E53122"/>
    <w:rsid w:val="00E5351B"/>
    <w:rsid w:val="00E53BC2"/>
    <w:rsid w:val="00E53FA9"/>
    <w:rsid w:val="00E5414C"/>
    <w:rsid w:val="00E547B3"/>
    <w:rsid w:val="00E54FBA"/>
    <w:rsid w:val="00E55A04"/>
    <w:rsid w:val="00E55C9F"/>
    <w:rsid w:val="00E56225"/>
    <w:rsid w:val="00E5733D"/>
    <w:rsid w:val="00E6021F"/>
    <w:rsid w:val="00E61339"/>
    <w:rsid w:val="00E6145C"/>
    <w:rsid w:val="00E61CC0"/>
    <w:rsid w:val="00E6277B"/>
    <w:rsid w:val="00E6329F"/>
    <w:rsid w:val="00E637FD"/>
    <w:rsid w:val="00E64424"/>
    <w:rsid w:val="00E646C9"/>
    <w:rsid w:val="00E64A48"/>
    <w:rsid w:val="00E64C99"/>
    <w:rsid w:val="00E64CD3"/>
    <w:rsid w:val="00E6510C"/>
    <w:rsid w:val="00E65D75"/>
    <w:rsid w:val="00E660C1"/>
    <w:rsid w:val="00E66150"/>
    <w:rsid w:val="00E663AC"/>
    <w:rsid w:val="00E671C9"/>
    <w:rsid w:val="00E6743F"/>
    <w:rsid w:val="00E6758E"/>
    <w:rsid w:val="00E67E23"/>
    <w:rsid w:val="00E70016"/>
    <w:rsid w:val="00E70BC7"/>
    <w:rsid w:val="00E70FBC"/>
    <w:rsid w:val="00E70FE9"/>
    <w:rsid w:val="00E72853"/>
    <w:rsid w:val="00E72C01"/>
    <w:rsid w:val="00E73052"/>
    <w:rsid w:val="00E741AC"/>
    <w:rsid w:val="00E7425D"/>
    <w:rsid w:val="00E74F86"/>
    <w:rsid w:val="00E75108"/>
    <w:rsid w:val="00E75174"/>
    <w:rsid w:val="00E75ABC"/>
    <w:rsid w:val="00E75DD1"/>
    <w:rsid w:val="00E75EBA"/>
    <w:rsid w:val="00E763B4"/>
    <w:rsid w:val="00E77848"/>
    <w:rsid w:val="00E80090"/>
    <w:rsid w:val="00E80514"/>
    <w:rsid w:val="00E80D90"/>
    <w:rsid w:val="00E80E5B"/>
    <w:rsid w:val="00E80E7A"/>
    <w:rsid w:val="00E816C5"/>
    <w:rsid w:val="00E81934"/>
    <w:rsid w:val="00E81CE0"/>
    <w:rsid w:val="00E81E7C"/>
    <w:rsid w:val="00E8224D"/>
    <w:rsid w:val="00E82292"/>
    <w:rsid w:val="00E829FB"/>
    <w:rsid w:val="00E82BB3"/>
    <w:rsid w:val="00E83F3E"/>
    <w:rsid w:val="00E84288"/>
    <w:rsid w:val="00E847DA"/>
    <w:rsid w:val="00E8519F"/>
    <w:rsid w:val="00E85CC3"/>
    <w:rsid w:val="00E8644A"/>
    <w:rsid w:val="00E86C70"/>
    <w:rsid w:val="00E870EC"/>
    <w:rsid w:val="00E90279"/>
    <w:rsid w:val="00E90635"/>
    <w:rsid w:val="00E909A1"/>
    <w:rsid w:val="00E90BFF"/>
    <w:rsid w:val="00E91B84"/>
    <w:rsid w:val="00E91D9C"/>
    <w:rsid w:val="00E91E58"/>
    <w:rsid w:val="00E91E9B"/>
    <w:rsid w:val="00E91F04"/>
    <w:rsid w:val="00E91F35"/>
    <w:rsid w:val="00E94850"/>
    <w:rsid w:val="00E956FE"/>
    <w:rsid w:val="00E95ABB"/>
    <w:rsid w:val="00E95BA6"/>
    <w:rsid w:val="00E9640E"/>
    <w:rsid w:val="00E96630"/>
    <w:rsid w:val="00E97648"/>
    <w:rsid w:val="00E97AB8"/>
    <w:rsid w:val="00EA0E4A"/>
    <w:rsid w:val="00EA10AB"/>
    <w:rsid w:val="00EA12B9"/>
    <w:rsid w:val="00EA147A"/>
    <w:rsid w:val="00EA1A54"/>
    <w:rsid w:val="00EA2226"/>
    <w:rsid w:val="00EA24BD"/>
    <w:rsid w:val="00EA26FC"/>
    <w:rsid w:val="00EA3B5A"/>
    <w:rsid w:val="00EA3F94"/>
    <w:rsid w:val="00EA410E"/>
    <w:rsid w:val="00EA4FD1"/>
    <w:rsid w:val="00EA53C2"/>
    <w:rsid w:val="00EA5695"/>
    <w:rsid w:val="00EA5B0A"/>
    <w:rsid w:val="00EA5B5B"/>
    <w:rsid w:val="00EA5EAA"/>
    <w:rsid w:val="00EA60BC"/>
    <w:rsid w:val="00EA65AD"/>
    <w:rsid w:val="00EA6C47"/>
    <w:rsid w:val="00EA70E3"/>
    <w:rsid w:val="00EA7BA3"/>
    <w:rsid w:val="00EA7FCF"/>
    <w:rsid w:val="00EB0CA3"/>
    <w:rsid w:val="00EB104F"/>
    <w:rsid w:val="00EB10D0"/>
    <w:rsid w:val="00EB14B2"/>
    <w:rsid w:val="00EB1B27"/>
    <w:rsid w:val="00EB1DA8"/>
    <w:rsid w:val="00EB2C94"/>
    <w:rsid w:val="00EB40D4"/>
    <w:rsid w:val="00EB4332"/>
    <w:rsid w:val="00EB4CFF"/>
    <w:rsid w:val="00EB4F46"/>
    <w:rsid w:val="00EB5476"/>
    <w:rsid w:val="00EB6922"/>
    <w:rsid w:val="00EB70B0"/>
    <w:rsid w:val="00EB723D"/>
    <w:rsid w:val="00EB7633"/>
    <w:rsid w:val="00EB7736"/>
    <w:rsid w:val="00EC0611"/>
    <w:rsid w:val="00EC2A22"/>
    <w:rsid w:val="00EC2C51"/>
    <w:rsid w:val="00EC2E2D"/>
    <w:rsid w:val="00EC41C7"/>
    <w:rsid w:val="00EC42E7"/>
    <w:rsid w:val="00EC462B"/>
    <w:rsid w:val="00EC4723"/>
    <w:rsid w:val="00EC4E5C"/>
    <w:rsid w:val="00EC56E0"/>
    <w:rsid w:val="00EC6057"/>
    <w:rsid w:val="00EC611A"/>
    <w:rsid w:val="00EC6693"/>
    <w:rsid w:val="00EC6847"/>
    <w:rsid w:val="00EC6901"/>
    <w:rsid w:val="00EC77E3"/>
    <w:rsid w:val="00EC7DB6"/>
    <w:rsid w:val="00ED0681"/>
    <w:rsid w:val="00ED162F"/>
    <w:rsid w:val="00ED23D1"/>
    <w:rsid w:val="00ED2E52"/>
    <w:rsid w:val="00ED3024"/>
    <w:rsid w:val="00ED33B4"/>
    <w:rsid w:val="00ED36F6"/>
    <w:rsid w:val="00ED41CA"/>
    <w:rsid w:val="00ED429F"/>
    <w:rsid w:val="00ED5010"/>
    <w:rsid w:val="00ED5275"/>
    <w:rsid w:val="00ED57E3"/>
    <w:rsid w:val="00ED5B6A"/>
    <w:rsid w:val="00ED5FE4"/>
    <w:rsid w:val="00ED6552"/>
    <w:rsid w:val="00ED71C5"/>
    <w:rsid w:val="00ED7758"/>
    <w:rsid w:val="00ED79C4"/>
    <w:rsid w:val="00ED7AAB"/>
    <w:rsid w:val="00EE00EB"/>
    <w:rsid w:val="00EE1164"/>
    <w:rsid w:val="00EE16FA"/>
    <w:rsid w:val="00EE1EF6"/>
    <w:rsid w:val="00EE2149"/>
    <w:rsid w:val="00EE2D84"/>
    <w:rsid w:val="00EE3968"/>
    <w:rsid w:val="00EE3C42"/>
    <w:rsid w:val="00EE3D4F"/>
    <w:rsid w:val="00EE3D51"/>
    <w:rsid w:val="00EE423E"/>
    <w:rsid w:val="00EE4EFD"/>
    <w:rsid w:val="00EE534D"/>
    <w:rsid w:val="00EE5560"/>
    <w:rsid w:val="00EE5DE8"/>
    <w:rsid w:val="00EE671E"/>
    <w:rsid w:val="00EE6E4C"/>
    <w:rsid w:val="00EE6F1E"/>
    <w:rsid w:val="00EE71C3"/>
    <w:rsid w:val="00EF0215"/>
    <w:rsid w:val="00EF0348"/>
    <w:rsid w:val="00EF09F0"/>
    <w:rsid w:val="00EF0BF6"/>
    <w:rsid w:val="00EF1973"/>
    <w:rsid w:val="00EF1F9C"/>
    <w:rsid w:val="00EF2BF2"/>
    <w:rsid w:val="00EF4007"/>
    <w:rsid w:val="00EF4366"/>
    <w:rsid w:val="00EF486C"/>
    <w:rsid w:val="00EF4CD6"/>
    <w:rsid w:val="00EF4EC8"/>
    <w:rsid w:val="00EF55A0"/>
    <w:rsid w:val="00EF6290"/>
    <w:rsid w:val="00EF63D1"/>
    <w:rsid w:val="00EF6513"/>
    <w:rsid w:val="00EF6683"/>
    <w:rsid w:val="00EF69A4"/>
    <w:rsid w:val="00EF6CC9"/>
    <w:rsid w:val="00EF7002"/>
    <w:rsid w:val="00EF769B"/>
    <w:rsid w:val="00EF7DB4"/>
    <w:rsid w:val="00F00A63"/>
    <w:rsid w:val="00F02171"/>
    <w:rsid w:val="00F027BA"/>
    <w:rsid w:val="00F02E27"/>
    <w:rsid w:val="00F030BB"/>
    <w:rsid w:val="00F03484"/>
    <w:rsid w:val="00F03C2D"/>
    <w:rsid w:val="00F03E79"/>
    <w:rsid w:val="00F054A3"/>
    <w:rsid w:val="00F0581C"/>
    <w:rsid w:val="00F0628D"/>
    <w:rsid w:val="00F06385"/>
    <w:rsid w:val="00F0641D"/>
    <w:rsid w:val="00F06651"/>
    <w:rsid w:val="00F06C97"/>
    <w:rsid w:val="00F0768D"/>
    <w:rsid w:val="00F07DE6"/>
    <w:rsid w:val="00F1056C"/>
    <w:rsid w:val="00F10732"/>
    <w:rsid w:val="00F107F1"/>
    <w:rsid w:val="00F10FC1"/>
    <w:rsid w:val="00F112FD"/>
    <w:rsid w:val="00F1305B"/>
    <w:rsid w:val="00F133A1"/>
    <w:rsid w:val="00F135A4"/>
    <w:rsid w:val="00F1381B"/>
    <w:rsid w:val="00F13A2D"/>
    <w:rsid w:val="00F13ECD"/>
    <w:rsid w:val="00F147B3"/>
    <w:rsid w:val="00F14FE4"/>
    <w:rsid w:val="00F155CE"/>
    <w:rsid w:val="00F15965"/>
    <w:rsid w:val="00F16EE3"/>
    <w:rsid w:val="00F17EAE"/>
    <w:rsid w:val="00F20197"/>
    <w:rsid w:val="00F218D4"/>
    <w:rsid w:val="00F21FF6"/>
    <w:rsid w:val="00F22464"/>
    <w:rsid w:val="00F2250A"/>
    <w:rsid w:val="00F24788"/>
    <w:rsid w:val="00F25219"/>
    <w:rsid w:val="00F2640F"/>
    <w:rsid w:val="00F2658B"/>
    <w:rsid w:val="00F26B5C"/>
    <w:rsid w:val="00F27C34"/>
    <w:rsid w:val="00F27E46"/>
    <w:rsid w:val="00F301C2"/>
    <w:rsid w:val="00F302E1"/>
    <w:rsid w:val="00F30A14"/>
    <w:rsid w:val="00F317CB"/>
    <w:rsid w:val="00F31B22"/>
    <w:rsid w:val="00F31B49"/>
    <w:rsid w:val="00F31E03"/>
    <w:rsid w:val="00F32E93"/>
    <w:rsid w:val="00F32F56"/>
    <w:rsid w:val="00F32FB2"/>
    <w:rsid w:val="00F33C59"/>
    <w:rsid w:val="00F33D4F"/>
    <w:rsid w:val="00F34CD6"/>
    <w:rsid w:val="00F35873"/>
    <w:rsid w:val="00F35920"/>
    <w:rsid w:val="00F35BAB"/>
    <w:rsid w:val="00F366A5"/>
    <w:rsid w:val="00F36C5F"/>
    <w:rsid w:val="00F37259"/>
    <w:rsid w:val="00F37AAD"/>
    <w:rsid w:val="00F405A4"/>
    <w:rsid w:val="00F4065F"/>
    <w:rsid w:val="00F4068B"/>
    <w:rsid w:val="00F40C8A"/>
    <w:rsid w:val="00F41F05"/>
    <w:rsid w:val="00F42C31"/>
    <w:rsid w:val="00F433BD"/>
    <w:rsid w:val="00F43490"/>
    <w:rsid w:val="00F436A8"/>
    <w:rsid w:val="00F43B89"/>
    <w:rsid w:val="00F44EC5"/>
    <w:rsid w:val="00F45DC1"/>
    <w:rsid w:val="00F473CC"/>
    <w:rsid w:val="00F47498"/>
    <w:rsid w:val="00F50B82"/>
    <w:rsid w:val="00F50DA1"/>
    <w:rsid w:val="00F512B2"/>
    <w:rsid w:val="00F514DA"/>
    <w:rsid w:val="00F51A2A"/>
    <w:rsid w:val="00F51D6B"/>
    <w:rsid w:val="00F5283D"/>
    <w:rsid w:val="00F52ABA"/>
    <w:rsid w:val="00F52BC7"/>
    <w:rsid w:val="00F532E7"/>
    <w:rsid w:val="00F53BF4"/>
    <w:rsid w:val="00F5405A"/>
    <w:rsid w:val="00F54266"/>
    <w:rsid w:val="00F55043"/>
    <w:rsid w:val="00F55438"/>
    <w:rsid w:val="00F558CD"/>
    <w:rsid w:val="00F56DCF"/>
    <w:rsid w:val="00F56E59"/>
    <w:rsid w:val="00F57034"/>
    <w:rsid w:val="00F570C1"/>
    <w:rsid w:val="00F60243"/>
    <w:rsid w:val="00F605C7"/>
    <w:rsid w:val="00F60BE9"/>
    <w:rsid w:val="00F60F0A"/>
    <w:rsid w:val="00F61FD8"/>
    <w:rsid w:val="00F625C9"/>
    <w:rsid w:val="00F62DBF"/>
    <w:rsid w:val="00F6347C"/>
    <w:rsid w:val="00F6376B"/>
    <w:rsid w:val="00F641FC"/>
    <w:rsid w:val="00F647F7"/>
    <w:rsid w:val="00F64AD5"/>
    <w:rsid w:val="00F64C2B"/>
    <w:rsid w:val="00F656F8"/>
    <w:rsid w:val="00F6583C"/>
    <w:rsid w:val="00F6589A"/>
    <w:rsid w:val="00F663C0"/>
    <w:rsid w:val="00F66714"/>
    <w:rsid w:val="00F66F51"/>
    <w:rsid w:val="00F6746F"/>
    <w:rsid w:val="00F67516"/>
    <w:rsid w:val="00F6767F"/>
    <w:rsid w:val="00F6783E"/>
    <w:rsid w:val="00F70814"/>
    <w:rsid w:val="00F70B21"/>
    <w:rsid w:val="00F70DBE"/>
    <w:rsid w:val="00F71124"/>
    <w:rsid w:val="00F71888"/>
    <w:rsid w:val="00F719CD"/>
    <w:rsid w:val="00F71BB8"/>
    <w:rsid w:val="00F71C8C"/>
    <w:rsid w:val="00F72040"/>
    <w:rsid w:val="00F723AE"/>
    <w:rsid w:val="00F72584"/>
    <w:rsid w:val="00F7290D"/>
    <w:rsid w:val="00F7302F"/>
    <w:rsid w:val="00F732EC"/>
    <w:rsid w:val="00F736C0"/>
    <w:rsid w:val="00F73CB5"/>
    <w:rsid w:val="00F73D08"/>
    <w:rsid w:val="00F75164"/>
    <w:rsid w:val="00F7586B"/>
    <w:rsid w:val="00F75F2F"/>
    <w:rsid w:val="00F76354"/>
    <w:rsid w:val="00F76445"/>
    <w:rsid w:val="00F76534"/>
    <w:rsid w:val="00F76ECC"/>
    <w:rsid w:val="00F80399"/>
    <w:rsid w:val="00F808CF"/>
    <w:rsid w:val="00F80C85"/>
    <w:rsid w:val="00F812C8"/>
    <w:rsid w:val="00F8132D"/>
    <w:rsid w:val="00F815C3"/>
    <w:rsid w:val="00F818AE"/>
    <w:rsid w:val="00F81B40"/>
    <w:rsid w:val="00F820C4"/>
    <w:rsid w:val="00F83829"/>
    <w:rsid w:val="00F84069"/>
    <w:rsid w:val="00F843D7"/>
    <w:rsid w:val="00F84B8F"/>
    <w:rsid w:val="00F84C31"/>
    <w:rsid w:val="00F85536"/>
    <w:rsid w:val="00F85918"/>
    <w:rsid w:val="00F8657A"/>
    <w:rsid w:val="00F8679A"/>
    <w:rsid w:val="00F87117"/>
    <w:rsid w:val="00F871C1"/>
    <w:rsid w:val="00F8736C"/>
    <w:rsid w:val="00F87E2A"/>
    <w:rsid w:val="00F87F9A"/>
    <w:rsid w:val="00F9030E"/>
    <w:rsid w:val="00F90ADB"/>
    <w:rsid w:val="00F90E78"/>
    <w:rsid w:val="00F91209"/>
    <w:rsid w:val="00F91310"/>
    <w:rsid w:val="00F9221F"/>
    <w:rsid w:val="00F930B2"/>
    <w:rsid w:val="00F931C7"/>
    <w:rsid w:val="00F93559"/>
    <w:rsid w:val="00F93611"/>
    <w:rsid w:val="00F93D72"/>
    <w:rsid w:val="00F93E65"/>
    <w:rsid w:val="00F94070"/>
    <w:rsid w:val="00F94EEA"/>
    <w:rsid w:val="00F950B5"/>
    <w:rsid w:val="00F9513F"/>
    <w:rsid w:val="00F95AB3"/>
    <w:rsid w:val="00F96087"/>
    <w:rsid w:val="00F97908"/>
    <w:rsid w:val="00F97B43"/>
    <w:rsid w:val="00FA051F"/>
    <w:rsid w:val="00FA07F8"/>
    <w:rsid w:val="00FA0AA3"/>
    <w:rsid w:val="00FA105C"/>
    <w:rsid w:val="00FA1475"/>
    <w:rsid w:val="00FA148A"/>
    <w:rsid w:val="00FA216A"/>
    <w:rsid w:val="00FA2658"/>
    <w:rsid w:val="00FA2755"/>
    <w:rsid w:val="00FA27C8"/>
    <w:rsid w:val="00FA2878"/>
    <w:rsid w:val="00FA2A63"/>
    <w:rsid w:val="00FA3B76"/>
    <w:rsid w:val="00FA4D66"/>
    <w:rsid w:val="00FA52B6"/>
    <w:rsid w:val="00FA5A4E"/>
    <w:rsid w:val="00FA66FF"/>
    <w:rsid w:val="00FA67ED"/>
    <w:rsid w:val="00FB0082"/>
    <w:rsid w:val="00FB0243"/>
    <w:rsid w:val="00FB0507"/>
    <w:rsid w:val="00FB1527"/>
    <w:rsid w:val="00FB1CDC"/>
    <w:rsid w:val="00FB2537"/>
    <w:rsid w:val="00FB33DC"/>
    <w:rsid w:val="00FB37E8"/>
    <w:rsid w:val="00FB3D6D"/>
    <w:rsid w:val="00FB4338"/>
    <w:rsid w:val="00FB477E"/>
    <w:rsid w:val="00FB4C9C"/>
    <w:rsid w:val="00FB6165"/>
    <w:rsid w:val="00FB628A"/>
    <w:rsid w:val="00FB6CD5"/>
    <w:rsid w:val="00FC0150"/>
    <w:rsid w:val="00FC03AB"/>
    <w:rsid w:val="00FC2556"/>
    <w:rsid w:val="00FC2A47"/>
    <w:rsid w:val="00FC31E9"/>
    <w:rsid w:val="00FC41FD"/>
    <w:rsid w:val="00FC4729"/>
    <w:rsid w:val="00FC4A8C"/>
    <w:rsid w:val="00FC53DB"/>
    <w:rsid w:val="00FC5424"/>
    <w:rsid w:val="00FC5FC2"/>
    <w:rsid w:val="00FC6177"/>
    <w:rsid w:val="00FC63D1"/>
    <w:rsid w:val="00FC70B8"/>
    <w:rsid w:val="00FC715B"/>
    <w:rsid w:val="00FC7528"/>
    <w:rsid w:val="00FD0090"/>
    <w:rsid w:val="00FD0572"/>
    <w:rsid w:val="00FD06A2"/>
    <w:rsid w:val="00FD0A89"/>
    <w:rsid w:val="00FD1A97"/>
    <w:rsid w:val="00FD1E3A"/>
    <w:rsid w:val="00FD21F0"/>
    <w:rsid w:val="00FD2D7B"/>
    <w:rsid w:val="00FD3531"/>
    <w:rsid w:val="00FD37F6"/>
    <w:rsid w:val="00FD3FF6"/>
    <w:rsid w:val="00FD4589"/>
    <w:rsid w:val="00FD473E"/>
    <w:rsid w:val="00FD4C26"/>
    <w:rsid w:val="00FD5B8E"/>
    <w:rsid w:val="00FD63BD"/>
    <w:rsid w:val="00FD649D"/>
    <w:rsid w:val="00FD7DF9"/>
    <w:rsid w:val="00FE001D"/>
    <w:rsid w:val="00FE0239"/>
    <w:rsid w:val="00FE060B"/>
    <w:rsid w:val="00FE0B51"/>
    <w:rsid w:val="00FE0B78"/>
    <w:rsid w:val="00FE0D66"/>
    <w:rsid w:val="00FE0ED4"/>
    <w:rsid w:val="00FE17C3"/>
    <w:rsid w:val="00FE192E"/>
    <w:rsid w:val="00FE1EAB"/>
    <w:rsid w:val="00FE2178"/>
    <w:rsid w:val="00FE24CE"/>
    <w:rsid w:val="00FE31F0"/>
    <w:rsid w:val="00FE3465"/>
    <w:rsid w:val="00FE3566"/>
    <w:rsid w:val="00FE372C"/>
    <w:rsid w:val="00FE4655"/>
    <w:rsid w:val="00FE4A75"/>
    <w:rsid w:val="00FE4B7E"/>
    <w:rsid w:val="00FE61B7"/>
    <w:rsid w:val="00FE65A5"/>
    <w:rsid w:val="00FE67CF"/>
    <w:rsid w:val="00FE6D20"/>
    <w:rsid w:val="00FE6FB9"/>
    <w:rsid w:val="00FE7549"/>
    <w:rsid w:val="00FE7A79"/>
    <w:rsid w:val="00FE7BCC"/>
    <w:rsid w:val="00FF0574"/>
    <w:rsid w:val="00FF0EB9"/>
    <w:rsid w:val="00FF126D"/>
    <w:rsid w:val="00FF2002"/>
    <w:rsid w:val="00FF2310"/>
    <w:rsid w:val="00FF2E73"/>
    <w:rsid w:val="00FF329A"/>
    <w:rsid w:val="00FF36CB"/>
    <w:rsid w:val="00FF3743"/>
    <w:rsid w:val="00FF3FBD"/>
    <w:rsid w:val="00FF4588"/>
    <w:rsid w:val="00FF4AE2"/>
    <w:rsid w:val="00FF50A8"/>
    <w:rsid w:val="00FF571E"/>
    <w:rsid w:val="00FF597C"/>
    <w:rsid w:val="00FF6BC9"/>
    <w:rsid w:val="00FF6BD1"/>
    <w:rsid w:val="00FF6CC0"/>
    <w:rsid w:val="00FF7512"/>
    <w:rsid w:val="00FF7563"/>
    <w:rsid w:val="00FF7C53"/>
    <w:rsid w:val="00FF7E55"/>
    <w:rsid w:val="00FF7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2E1F53"/>
  <w15:chartTrackingRefBased/>
  <w15:docId w15:val="{5D928B0B-A749-46A0-B1DC-20C1D0DA20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33FBF"/>
    <w:pPr>
      <w:autoSpaceDE w:val="0"/>
      <w:autoSpaceDN w:val="0"/>
      <w:adjustRightInd w:val="0"/>
      <w:snapToGrid w:val="0"/>
      <w:spacing w:after="120"/>
      <w:jc w:val="both"/>
    </w:pPr>
    <w:rPr>
      <w:sz w:val="22"/>
      <w:szCs w:val="22"/>
      <w:lang w:eastAsia="en-US"/>
    </w:rPr>
  </w:style>
  <w:style w:type="paragraph" w:styleId="1">
    <w:name w:val="heading 1"/>
    <w:aliases w:val="h1,h11,h12,h13,h14,h15,h16,h17,h111,h121,h131,h141,h151,h161,h18,h112,h122,h132,h142,h152,h162,h19,h113,h123,h133,h143,h153,h163,H1,app heading 1,l1,Memo Heading 1,Heading 1_a"/>
    <w:basedOn w:val="a"/>
    <w:next w:val="a"/>
    <w:link w:val="1Char"/>
    <w:qFormat/>
    <w:pPr>
      <w:keepNext/>
      <w:numPr>
        <w:numId w:val="2"/>
      </w:numPr>
      <w:spacing w:before="120"/>
      <w:outlineLvl w:val="0"/>
    </w:pPr>
    <w:rPr>
      <w:b/>
      <w:bCs/>
      <w:sz w:val="28"/>
      <w:szCs w:val="28"/>
    </w:rPr>
  </w:style>
  <w:style w:type="paragraph" w:styleId="2">
    <w:name w:val="heading 2"/>
    <w:aliases w:val="H2,h2,DO NOT USE_h2,h21,2,Header 2,Header2,22,heading2,2nd level,UNDERRUBRIK 1-2,H21,H22,H23,H24,H25,R2,E2,†berschrift 2,õberschrift 2"/>
    <w:basedOn w:val="a"/>
    <w:next w:val="a"/>
    <w:link w:val="2Char"/>
    <w:qFormat/>
    <w:pPr>
      <w:keepNext/>
      <w:numPr>
        <w:ilvl w:val="1"/>
        <w:numId w:val="2"/>
      </w:numPr>
      <w:spacing w:before="120"/>
      <w:outlineLvl w:val="1"/>
    </w:pPr>
    <w:rPr>
      <w:b/>
      <w:bCs/>
      <w:sz w:val="24"/>
    </w:rPr>
  </w:style>
  <w:style w:type="paragraph" w:styleId="3">
    <w:name w:val="heading 3"/>
    <w:aliases w:val="H3,h3"/>
    <w:basedOn w:val="a"/>
    <w:next w:val="a"/>
    <w:qFormat/>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link w:val="4Char"/>
    <w:qFormat/>
    <w:pPr>
      <w:keepNext/>
      <w:numPr>
        <w:ilvl w:val="3"/>
        <w:numId w:val="2"/>
      </w:numPr>
      <w:tabs>
        <w:tab w:val="clear" w:pos="864"/>
      </w:tabs>
      <w:spacing w:before="120"/>
      <w:ind w:left="720" w:hanging="720"/>
      <w:outlineLvl w:val="3"/>
    </w:pPr>
    <w:rPr>
      <w:b/>
      <w:bCs/>
      <w:szCs w:val="28"/>
    </w:rPr>
  </w:style>
  <w:style w:type="paragraph" w:styleId="5">
    <w:name w:val="heading 5"/>
    <w:aliases w:val="h5,Heading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aliases w:val="h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aliases w:val="Figure Heading,FH"/>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rPr>
      <w:kern w:val="2"/>
      <w:lang w:val="en-GB" w:eastAsia="zh-CN" w:bidi="ar-SA"/>
    </w:rPr>
  </w:style>
  <w:style w:type="character" w:styleId="a4">
    <w:name w:val="Hyperlink"/>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Char0"/>
    <w:qFormat/>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fig and tbl Char,fighead2 Char,Table Caption Char"/>
    <w:link w:val="a5"/>
    <w:rsid w:val="00C411AF"/>
    <w:rPr>
      <w:b/>
      <w:bCs/>
      <w:kern w:val="2"/>
      <w:lang w:val="en-GB" w:eastAsia="zh-CN" w:bidi="ar-SA"/>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Pr>
      <w:color w:val="800080"/>
      <w:kern w:val="2"/>
      <w:u w:val="single"/>
      <w:lang w:val="en-GB" w:eastAsia="zh-CN" w:bidi="ar-SA"/>
    </w:rPr>
  </w:style>
  <w:style w:type="paragraph" w:styleId="aa">
    <w:name w:val="footnote text"/>
    <w:basedOn w:val="a"/>
    <w:semiHidden/>
    <w:rPr>
      <w:sz w:val="20"/>
      <w:szCs w:val="20"/>
    </w:rPr>
  </w:style>
  <w:style w:type="character" w:styleId="ab">
    <w:name w:val="footnote reference"/>
    <w:semiHidden/>
    <w:rPr>
      <w:kern w:val="2"/>
      <w:vertAlign w:val="superscript"/>
      <w:lang w:val="en-GB" w:eastAsia="zh-CN" w:bidi="ar-SA"/>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kern w:val="2"/>
      <w:sz w:val="22"/>
      <w:szCs w:val="22"/>
      <w:lang w:val="en-GB" w:eastAsia="zh-CN" w:bidi="ar-SA"/>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customStyle="1" w:styleId="BodyText0001">
    <w:name w:val="Body Text 0001"/>
    <w:basedOn w:val="a"/>
    <w:link w:val="BodyText0001Char"/>
    <w:qFormat/>
    <w:rsid w:val="002934B6"/>
    <w:pPr>
      <w:numPr>
        <w:numId w:val="3"/>
      </w:numPr>
      <w:tabs>
        <w:tab w:val="left" w:pos="1152"/>
      </w:tabs>
      <w:autoSpaceDE/>
      <w:autoSpaceDN/>
      <w:adjustRightInd/>
      <w:snapToGrid/>
      <w:spacing w:line="360" w:lineRule="auto"/>
      <w:jc w:val="left"/>
    </w:pPr>
    <w:rPr>
      <w:rFonts w:ascii="Georgia" w:hAnsi="Georgia"/>
      <w:snapToGrid w:val="0"/>
      <w:lang w:val="x-none" w:eastAsia="zh-CN"/>
    </w:rPr>
  </w:style>
  <w:style w:type="character" w:customStyle="1" w:styleId="BodyText0001Char">
    <w:name w:val="Body Text 0001 Char"/>
    <w:link w:val="BodyText0001"/>
    <w:locked/>
    <w:rsid w:val="002934B6"/>
    <w:rPr>
      <w:rFonts w:ascii="Georgia" w:hAnsi="Georgia"/>
      <w:snapToGrid w:val="0"/>
      <w:sz w:val="22"/>
      <w:szCs w:val="22"/>
      <w:lang w:val="x-none"/>
    </w:rPr>
  </w:style>
  <w:style w:type="paragraph" w:styleId="af">
    <w:name w:val="List Paragraph"/>
    <w:aliases w:val="- Bullets,목록 단락,リスト段落,?? ??,?????,????,Lista1,列出段落1,中等深浅网格 1 - 着色 21,列表段落,¥¡¡¡¡ì¬º¥¹¥È¶ÎÂä,ÁÐ³ö¶ÎÂä,列表段落1,—ño’i—Ž,¥ê¥¹¥È¶ÎÂä"/>
    <w:basedOn w:val="a"/>
    <w:link w:val="Char3"/>
    <w:uiPriority w:val="34"/>
    <w:qFormat/>
    <w:rsid w:val="008B3093"/>
    <w:pPr>
      <w:autoSpaceDE/>
      <w:autoSpaceDN/>
      <w:adjustRightInd/>
      <w:snapToGrid/>
      <w:spacing w:after="200" w:line="276" w:lineRule="auto"/>
    </w:pPr>
    <w:rPr>
      <w:rFonts w:eastAsia="Times New Roman"/>
      <w:sz w:val="20"/>
      <w:szCs w:val="21"/>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
    <w:link w:val="af"/>
    <w:uiPriority w:val="34"/>
    <w:qFormat/>
    <w:rsid w:val="008B3093"/>
    <w:rPr>
      <w:rFonts w:eastAsia="Times New Roman"/>
      <w:szCs w:val="21"/>
    </w:rPr>
  </w:style>
  <w:style w:type="character" w:styleId="af0">
    <w:name w:val="annotation reference"/>
    <w:qFormat/>
    <w:rsid w:val="00523612"/>
    <w:rPr>
      <w:kern w:val="2"/>
      <w:sz w:val="16"/>
      <w:szCs w:val="16"/>
      <w:lang w:val="en-GB" w:eastAsia="zh-CN" w:bidi="ar-SA"/>
    </w:rPr>
  </w:style>
  <w:style w:type="paragraph" w:styleId="af1">
    <w:name w:val="annotation text"/>
    <w:basedOn w:val="a"/>
    <w:link w:val="Char4"/>
    <w:uiPriority w:val="99"/>
    <w:qFormat/>
    <w:rsid w:val="00523612"/>
    <w:rPr>
      <w:sz w:val="20"/>
      <w:szCs w:val="20"/>
    </w:rPr>
  </w:style>
  <w:style w:type="character" w:customStyle="1" w:styleId="Char4">
    <w:name w:val="批注文字 Char"/>
    <w:basedOn w:val="a0"/>
    <w:link w:val="af1"/>
    <w:uiPriority w:val="99"/>
    <w:qFormat/>
    <w:rsid w:val="00523612"/>
    <w:rPr>
      <w:kern w:val="2"/>
      <w:lang w:val="en-GB" w:eastAsia="zh-CN" w:bidi="ar-SA"/>
    </w:rPr>
  </w:style>
  <w:style w:type="paragraph" w:styleId="af2">
    <w:name w:val="annotation subject"/>
    <w:basedOn w:val="af1"/>
    <w:next w:val="af1"/>
    <w:link w:val="Char5"/>
    <w:rsid w:val="00523612"/>
    <w:rPr>
      <w:b/>
      <w:bCs/>
    </w:rPr>
  </w:style>
  <w:style w:type="character" w:customStyle="1" w:styleId="Char5">
    <w:name w:val="批注主题 Char"/>
    <w:link w:val="af2"/>
    <w:rsid w:val="00523612"/>
    <w:rPr>
      <w:b/>
      <w:bCs/>
      <w:kern w:val="2"/>
      <w:lang w:val="en-GB" w:eastAsia="zh-CN" w:bidi="ar-SA"/>
    </w:rPr>
  </w:style>
  <w:style w:type="paragraph" w:customStyle="1" w:styleId="RAN1bullet2">
    <w:name w:val="RAN1 bullet2"/>
    <w:basedOn w:val="a"/>
    <w:link w:val="RAN1bullet2Char"/>
    <w:qFormat/>
    <w:rsid w:val="001019E4"/>
    <w:pPr>
      <w:numPr>
        <w:ilvl w:val="1"/>
        <w:numId w:val="5"/>
      </w:numPr>
      <w:tabs>
        <w:tab w:val="left" w:pos="1440"/>
      </w:tabs>
      <w:autoSpaceDE/>
      <w:autoSpaceDN/>
      <w:adjustRightInd/>
      <w:snapToGrid/>
      <w:spacing w:after="0"/>
      <w:jc w:val="left"/>
    </w:pPr>
    <w:rPr>
      <w:rFonts w:ascii="Times" w:eastAsia="Batang" w:hAnsi="Times"/>
      <w:sz w:val="20"/>
      <w:szCs w:val="20"/>
    </w:rPr>
  </w:style>
  <w:style w:type="paragraph" w:customStyle="1" w:styleId="RAN1bullet3">
    <w:name w:val="RAN1 bullet3"/>
    <w:basedOn w:val="RAN1bullet2"/>
    <w:link w:val="RAN1bullet3Char"/>
    <w:qFormat/>
    <w:rsid w:val="001019E4"/>
    <w:pPr>
      <w:numPr>
        <w:ilvl w:val="2"/>
        <w:numId w:val="4"/>
      </w:numPr>
    </w:pPr>
  </w:style>
  <w:style w:type="character" w:customStyle="1" w:styleId="RAN1bullet2Char">
    <w:name w:val="RAN1 bullet2 Char"/>
    <w:link w:val="RAN1bullet2"/>
    <w:rsid w:val="001019E4"/>
    <w:rPr>
      <w:rFonts w:ascii="Times" w:eastAsia="Batang" w:hAnsi="Times"/>
      <w:lang w:eastAsia="en-US"/>
    </w:rPr>
  </w:style>
  <w:style w:type="character" w:customStyle="1" w:styleId="RAN1bullet3Char">
    <w:name w:val="RAN1 bullet3 Char"/>
    <w:link w:val="RAN1bullet3"/>
    <w:rsid w:val="001019E4"/>
    <w:rPr>
      <w:rFonts w:ascii="Times" w:eastAsia="Batang" w:hAnsi="Times"/>
      <w:lang w:eastAsia="en-US"/>
    </w:rPr>
  </w:style>
  <w:style w:type="paragraph" w:customStyle="1" w:styleId="RAN1bullet1">
    <w:name w:val="RAN1 bullet1"/>
    <w:basedOn w:val="a"/>
    <w:link w:val="RAN1bullet1Char"/>
    <w:qFormat/>
    <w:rsid w:val="001019E4"/>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RAN1bullet1Char">
    <w:name w:val="RAN1 bullet1 Char"/>
    <w:link w:val="RAN1bullet1"/>
    <w:rsid w:val="001019E4"/>
    <w:rPr>
      <w:rFonts w:ascii="Times" w:eastAsia="Batang" w:hAnsi="Times"/>
      <w:szCs w:val="24"/>
      <w:lang w:val="en-GB" w:eastAsia="x-none"/>
    </w:rPr>
  </w:style>
  <w:style w:type="character" w:customStyle="1" w:styleId="1Char">
    <w:name w:val="标题 1 Char"/>
    <w:aliases w:val="h1 Char,h11 Char,h12 Char,h13 Char,h14 Char,h15 Char,h16 Char,h17 Char,h111 Char,h121 Char,h131 Char,h141 Char,h151 Char,h161 Char,h18 Char,h112 Char,h122 Char,h132 Char,h142 Char,h152 Char,h162 Char,h19 Char,h113 Char,h123 Char,h133 Char"/>
    <w:link w:val="1"/>
    <w:rsid w:val="000C3A7B"/>
    <w:rPr>
      <w:b/>
      <w:bCs/>
      <w:sz w:val="28"/>
      <w:szCs w:val="28"/>
      <w:lang w:eastAsia="en-US"/>
    </w:rPr>
  </w:style>
  <w:style w:type="paragraph" w:customStyle="1" w:styleId="B1">
    <w:name w:val="B1"/>
    <w:basedOn w:val="a"/>
    <w:link w:val="B1Zchn"/>
    <w:qFormat/>
    <w:rsid w:val="002D5D0B"/>
    <w:pPr>
      <w:autoSpaceDE/>
      <w:autoSpaceDN/>
      <w:adjustRightInd/>
      <w:snapToGrid/>
      <w:spacing w:after="180"/>
      <w:ind w:left="568" w:hanging="284"/>
      <w:jc w:val="left"/>
    </w:pPr>
    <w:rPr>
      <w:rFonts w:eastAsia="Times New Roman"/>
      <w:sz w:val="20"/>
      <w:szCs w:val="20"/>
      <w:lang w:val="en-GB"/>
    </w:rPr>
  </w:style>
  <w:style w:type="character" w:customStyle="1" w:styleId="B1Zchn">
    <w:name w:val="B1 Zchn"/>
    <w:link w:val="B1"/>
    <w:rsid w:val="002D5D0B"/>
    <w:rPr>
      <w:rFonts w:eastAsia="Times New Roman"/>
      <w:lang w:val="en-GB" w:eastAsia="en-US"/>
    </w:rPr>
  </w:style>
  <w:style w:type="character" w:customStyle="1" w:styleId="B1Char1">
    <w:name w:val="B1 Char1"/>
    <w:rsid w:val="005821D9"/>
    <w:rPr>
      <w:rFonts w:ascii="Times New Roman" w:eastAsia="Times New Roman" w:hAnsi="Times New Roman"/>
      <w:lang w:val="en-GB" w:eastAsia="en-GB"/>
    </w:rPr>
  </w:style>
  <w:style w:type="character" w:customStyle="1" w:styleId="2Char">
    <w:name w:val="标题 2 Char"/>
    <w:aliases w:val="H2 Char,h2 Char,DO NOT USE_h2 Char,h21 Char,2 Char,Header 2 Char,Header2 Char,22 Char,heading2 Char,2nd level Char,UNDERRUBRIK 1-2 Char,H21 Char,H22 Char,H23 Char,H24 Char,H25 Char,R2 Char,E2 Char,†berschrift 2 Char,õberschrift 2 Char"/>
    <w:link w:val="2"/>
    <w:rsid w:val="00374130"/>
    <w:rPr>
      <w:b/>
      <w:bCs/>
      <w:sz w:val="24"/>
      <w:szCs w:val="22"/>
      <w:lang w:eastAsia="en-US"/>
    </w:rPr>
  </w:style>
  <w:style w:type="paragraph" w:customStyle="1" w:styleId="af3">
    <w:name w:val="编写建议"/>
    <w:basedOn w:val="a"/>
    <w:rsid w:val="00326E50"/>
    <w:pPr>
      <w:widowControl w:val="0"/>
      <w:snapToGrid/>
      <w:spacing w:after="0" w:line="360" w:lineRule="auto"/>
      <w:ind w:left="1134"/>
    </w:pPr>
    <w:rPr>
      <w:i/>
      <w:color w:val="0000FF"/>
      <w:sz w:val="21"/>
      <w:szCs w:val="20"/>
      <w:lang w:eastAsia="zh-CN"/>
    </w:rPr>
  </w:style>
  <w:style w:type="paragraph" w:styleId="af4">
    <w:name w:val="Revision"/>
    <w:hidden/>
    <w:uiPriority w:val="99"/>
    <w:semiHidden/>
    <w:rsid w:val="00326E50"/>
    <w:rPr>
      <w:sz w:val="22"/>
      <w:szCs w:val="22"/>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rsid w:val="008E7540"/>
    <w:rPr>
      <w:b/>
      <w:bCs/>
      <w:sz w:val="22"/>
      <w:szCs w:val="28"/>
      <w:lang w:eastAsia="en-US"/>
    </w:rPr>
  </w:style>
  <w:style w:type="paragraph" w:customStyle="1" w:styleId="bullet1">
    <w:name w:val="bullet1"/>
    <w:basedOn w:val="a"/>
    <w:link w:val="bullet1Char"/>
    <w:qFormat/>
    <w:rsid w:val="00C24F73"/>
    <w:pPr>
      <w:numPr>
        <w:numId w:val="7"/>
      </w:numPr>
      <w:autoSpaceDE/>
      <w:autoSpaceDN/>
      <w:adjustRightInd/>
      <w:snapToGrid/>
      <w:spacing w:after="0"/>
      <w:jc w:val="left"/>
    </w:pPr>
    <w:rPr>
      <w:rFonts w:ascii="Calibri" w:hAnsi="Calibri"/>
      <w:kern w:val="2"/>
      <w:sz w:val="24"/>
      <w:szCs w:val="24"/>
      <w:lang w:val="en-GB" w:eastAsia="zh-CN"/>
    </w:rPr>
  </w:style>
  <w:style w:type="paragraph" w:customStyle="1" w:styleId="bullet2">
    <w:name w:val="bullet2"/>
    <w:basedOn w:val="a"/>
    <w:link w:val="bullet2Char"/>
    <w:qFormat/>
    <w:rsid w:val="00C24F73"/>
    <w:pPr>
      <w:numPr>
        <w:ilvl w:val="1"/>
        <w:numId w:val="7"/>
      </w:numPr>
      <w:autoSpaceDE/>
      <w:autoSpaceDN/>
      <w:adjustRightInd/>
      <w:snapToGrid/>
      <w:spacing w:after="0"/>
      <w:jc w:val="left"/>
    </w:pPr>
    <w:rPr>
      <w:rFonts w:ascii="Times" w:hAnsi="Times"/>
      <w:kern w:val="2"/>
      <w:sz w:val="24"/>
      <w:szCs w:val="24"/>
      <w:lang w:val="en-GB" w:eastAsia="zh-CN"/>
    </w:rPr>
  </w:style>
  <w:style w:type="character" w:customStyle="1" w:styleId="bullet1Char">
    <w:name w:val="bullet1 Char"/>
    <w:link w:val="bullet1"/>
    <w:rsid w:val="00C24F73"/>
    <w:rPr>
      <w:rFonts w:ascii="Calibri" w:hAnsi="Calibri"/>
      <w:kern w:val="2"/>
      <w:sz w:val="24"/>
      <w:szCs w:val="24"/>
      <w:lang w:val="en-GB"/>
    </w:rPr>
  </w:style>
  <w:style w:type="paragraph" w:customStyle="1" w:styleId="bullet3">
    <w:name w:val="bullet3"/>
    <w:basedOn w:val="a"/>
    <w:link w:val="bullet3Char"/>
    <w:qFormat/>
    <w:rsid w:val="00C24F73"/>
    <w:pPr>
      <w:numPr>
        <w:ilvl w:val="2"/>
        <w:numId w:val="7"/>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C24F73"/>
    <w:rPr>
      <w:rFonts w:ascii="Times" w:hAnsi="Times"/>
      <w:kern w:val="2"/>
      <w:sz w:val="24"/>
      <w:szCs w:val="24"/>
      <w:lang w:val="en-GB"/>
    </w:rPr>
  </w:style>
  <w:style w:type="paragraph" w:customStyle="1" w:styleId="bullet4">
    <w:name w:val="bullet4"/>
    <w:basedOn w:val="a"/>
    <w:link w:val="bullet4Char"/>
    <w:qFormat/>
    <w:rsid w:val="00C24F73"/>
    <w:pPr>
      <w:numPr>
        <w:ilvl w:val="3"/>
        <w:numId w:val="7"/>
      </w:numPr>
      <w:autoSpaceDE/>
      <w:autoSpaceDN/>
      <w:adjustRightInd/>
      <w:snapToGrid/>
      <w:spacing w:after="0"/>
      <w:jc w:val="left"/>
    </w:pPr>
    <w:rPr>
      <w:rFonts w:ascii="Times" w:eastAsia="Batang" w:hAnsi="Times"/>
      <w:sz w:val="20"/>
      <w:szCs w:val="24"/>
      <w:lang w:val="en-GB"/>
    </w:rPr>
  </w:style>
  <w:style w:type="character" w:customStyle="1" w:styleId="bullet3Char">
    <w:name w:val="bullet3 Char"/>
    <w:link w:val="bullet3"/>
    <w:rsid w:val="00C24F73"/>
    <w:rPr>
      <w:rFonts w:ascii="Times" w:eastAsia="Batang" w:hAnsi="Times"/>
      <w:szCs w:val="24"/>
      <w:lang w:val="en-GB" w:eastAsia="en-US"/>
    </w:rPr>
  </w:style>
  <w:style w:type="paragraph" w:customStyle="1" w:styleId="PL">
    <w:name w:val="PL"/>
    <w:link w:val="PLChar"/>
    <w:qFormat/>
    <w:rsid w:val="00D168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Times New Roman" w:hAnsi="Courier New"/>
      <w:noProof/>
      <w:sz w:val="16"/>
      <w:lang w:val="en-GB" w:eastAsia="sv-SE"/>
    </w:rPr>
  </w:style>
  <w:style w:type="character" w:customStyle="1" w:styleId="PLChar">
    <w:name w:val="PL Char"/>
    <w:link w:val="PL"/>
    <w:qFormat/>
    <w:rsid w:val="00D1688D"/>
    <w:rPr>
      <w:rFonts w:ascii="Courier New" w:eastAsia="Times New Roman" w:hAnsi="Courier New"/>
      <w:noProof/>
      <w:sz w:val="16"/>
      <w:shd w:val="clear" w:color="auto" w:fill="E6E6E6"/>
      <w:lang w:val="en-GB" w:eastAsia="sv-SE"/>
    </w:rPr>
  </w:style>
  <w:style w:type="paragraph" w:customStyle="1" w:styleId="text">
    <w:name w:val="text"/>
    <w:basedOn w:val="a"/>
    <w:link w:val="textChar"/>
    <w:qFormat/>
    <w:rsid w:val="000A5B46"/>
    <w:pPr>
      <w:widowControl w:val="0"/>
      <w:autoSpaceDE/>
      <w:autoSpaceDN/>
      <w:adjustRightInd/>
      <w:snapToGrid/>
      <w:spacing w:after="240"/>
    </w:pPr>
    <w:rPr>
      <w:rFonts w:ascii="Calibri" w:hAnsi="Calibri"/>
      <w:kern w:val="2"/>
      <w:sz w:val="24"/>
      <w:szCs w:val="20"/>
      <w:lang w:eastAsia="zh-CN"/>
    </w:rPr>
  </w:style>
  <w:style w:type="character" w:customStyle="1" w:styleId="textChar">
    <w:name w:val="text Char"/>
    <w:link w:val="text"/>
    <w:rsid w:val="000A5B46"/>
    <w:rPr>
      <w:rFonts w:ascii="Calibri" w:hAnsi="Calibri"/>
      <w:kern w:val="2"/>
      <w:sz w:val="24"/>
    </w:rPr>
  </w:style>
  <w:style w:type="character" w:customStyle="1" w:styleId="bullet4Char">
    <w:name w:val="bullet4 Char"/>
    <w:link w:val="bullet4"/>
    <w:rsid w:val="000A5B46"/>
    <w:rPr>
      <w:rFonts w:ascii="Times" w:eastAsia="Batang" w:hAnsi="Times"/>
      <w:szCs w:val="24"/>
      <w:lang w:val="en-GB" w:eastAsia="en-US"/>
    </w:rPr>
  </w:style>
  <w:style w:type="paragraph" w:customStyle="1" w:styleId="LGTdoc">
    <w:name w:val="LGTdoc_본문"/>
    <w:basedOn w:val="a"/>
    <w:link w:val="LGTdocChar"/>
    <w:qFormat/>
    <w:rsid w:val="00597418"/>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597418"/>
    <w:rPr>
      <w:rFonts w:eastAsia="Batang"/>
      <w:kern w:val="2"/>
      <w:sz w:val="22"/>
      <w:szCs w:val="24"/>
      <w:lang w:val="en-GB" w:eastAsia="ko-KR"/>
    </w:rPr>
  </w:style>
  <w:style w:type="paragraph" w:customStyle="1" w:styleId="tal">
    <w:name w:val="tal"/>
    <w:basedOn w:val="a"/>
    <w:uiPriority w:val="99"/>
    <w:rsid w:val="00530530"/>
    <w:pPr>
      <w:keepNext/>
      <w:autoSpaceDE/>
      <w:autoSpaceDN/>
      <w:adjustRightInd/>
      <w:snapToGrid/>
      <w:spacing w:after="0"/>
      <w:jc w:val="left"/>
    </w:pPr>
    <w:rPr>
      <w:rFonts w:ascii="Arial" w:eastAsia="Gulim" w:hAnsi="Arial" w:cs="Arial"/>
      <w:sz w:val="18"/>
      <w:szCs w:val="18"/>
      <w:lang w:eastAsia="ko-KR"/>
    </w:rPr>
  </w:style>
  <w:style w:type="paragraph" w:customStyle="1" w:styleId="tah">
    <w:name w:val="tah"/>
    <w:basedOn w:val="a"/>
    <w:uiPriority w:val="99"/>
    <w:rsid w:val="00530530"/>
    <w:pPr>
      <w:keepNext/>
      <w:autoSpaceDE/>
      <w:autoSpaceDN/>
      <w:adjustRightInd/>
      <w:snapToGrid/>
      <w:spacing w:after="0"/>
      <w:jc w:val="center"/>
    </w:pPr>
    <w:rPr>
      <w:rFonts w:ascii="Arial" w:eastAsia="Gulim" w:hAnsi="Arial" w:cs="Arial"/>
      <w:b/>
      <w:bCs/>
      <w:sz w:val="18"/>
      <w:szCs w:val="18"/>
      <w:lang w:eastAsia="ko-KR"/>
    </w:rPr>
  </w:style>
  <w:style w:type="character" w:styleId="af5">
    <w:name w:val="Strong"/>
    <w:basedOn w:val="a0"/>
    <w:uiPriority w:val="22"/>
    <w:qFormat/>
    <w:rsid w:val="005023D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522880">
      <w:bodyDiv w:val="1"/>
      <w:marLeft w:val="0"/>
      <w:marRight w:val="0"/>
      <w:marTop w:val="0"/>
      <w:marBottom w:val="0"/>
      <w:divBdr>
        <w:top w:val="none" w:sz="0" w:space="0" w:color="auto"/>
        <w:left w:val="none" w:sz="0" w:space="0" w:color="auto"/>
        <w:bottom w:val="none" w:sz="0" w:space="0" w:color="auto"/>
        <w:right w:val="none" w:sz="0" w:space="0" w:color="auto"/>
      </w:divBdr>
      <w:divsChild>
        <w:div w:id="550044479">
          <w:marLeft w:val="547"/>
          <w:marRight w:val="0"/>
          <w:marTop w:val="0"/>
          <w:marBottom w:val="0"/>
          <w:divBdr>
            <w:top w:val="none" w:sz="0" w:space="0" w:color="auto"/>
            <w:left w:val="none" w:sz="0" w:space="0" w:color="auto"/>
            <w:bottom w:val="none" w:sz="0" w:space="0" w:color="auto"/>
            <w:right w:val="none" w:sz="0" w:space="0" w:color="auto"/>
          </w:divBdr>
        </w:div>
        <w:div w:id="1327174688">
          <w:marLeft w:val="547"/>
          <w:marRight w:val="0"/>
          <w:marTop w:val="0"/>
          <w:marBottom w:val="0"/>
          <w:divBdr>
            <w:top w:val="none" w:sz="0" w:space="0" w:color="auto"/>
            <w:left w:val="none" w:sz="0" w:space="0" w:color="auto"/>
            <w:bottom w:val="none" w:sz="0" w:space="0" w:color="auto"/>
            <w:right w:val="none" w:sz="0" w:space="0" w:color="auto"/>
          </w:divBdr>
        </w:div>
      </w:divsChild>
    </w:div>
    <w:div w:id="397479637">
      <w:bodyDiv w:val="1"/>
      <w:marLeft w:val="0"/>
      <w:marRight w:val="0"/>
      <w:marTop w:val="0"/>
      <w:marBottom w:val="0"/>
      <w:divBdr>
        <w:top w:val="none" w:sz="0" w:space="0" w:color="auto"/>
        <w:left w:val="none" w:sz="0" w:space="0" w:color="auto"/>
        <w:bottom w:val="none" w:sz="0" w:space="0" w:color="auto"/>
        <w:right w:val="none" w:sz="0" w:space="0" w:color="auto"/>
      </w:divBdr>
    </w:div>
    <w:div w:id="417023378">
      <w:bodyDiv w:val="1"/>
      <w:marLeft w:val="0"/>
      <w:marRight w:val="0"/>
      <w:marTop w:val="0"/>
      <w:marBottom w:val="0"/>
      <w:divBdr>
        <w:top w:val="none" w:sz="0" w:space="0" w:color="auto"/>
        <w:left w:val="none" w:sz="0" w:space="0" w:color="auto"/>
        <w:bottom w:val="none" w:sz="0" w:space="0" w:color="auto"/>
        <w:right w:val="none" w:sz="0" w:space="0" w:color="auto"/>
      </w:divBdr>
    </w:div>
    <w:div w:id="434251978">
      <w:bodyDiv w:val="1"/>
      <w:marLeft w:val="0"/>
      <w:marRight w:val="0"/>
      <w:marTop w:val="0"/>
      <w:marBottom w:val="0"/>
      <w:divBdr>
        <w:top w:val="none" w:sz="0" w:space="0" w:color="auto"/>
        <w:left w:val="none" w:sz="0" w:space="0" w:color="auto"/>
        <w:bottom w:val="none" w:sz="0" w:space="0" w:color="auto"/>
        <w:right w:val="none" w:sz="0" w:space="0" w:color="auto"/>
      </w:divBdr>
      <w:divsChild>
        <w:div w:id="1850951070">
          <w:marLeft w:val="0"/>
          <w:marRight w:val="0"/>
          <w:marTop w:val="0"/>
          <w:marBottom w:val="60"/>
          <w:divBdr>
            <w:top w:val="none" w:sz="0" w:space="0" w:color="auto"/>
            <w:left w:val="none" w:sz="0" w:space="0" w:color="auto"/>
            <w:bottom w:val="none" w:sz="0" w:space="0" w:color="auto"/>
            <w:right w:val="none" w:sz="0" w:space="0" w:color="auto"/>
          </w:divBdr>
          <w:divsChild>
            <w:div w:id="1888033279">
              <w:marLeft w:val="90"/>
              <w:marRight w:val="0"/>
              <w:marTop w:val="0"/>
              <w:marBottom w:val="0"/>
              <w:divBdr>
                <w:top w:val="single" w:sz="6" w:space="5" w:color="E4EDF4"/>
                <w:left w:val="single" w:sz="6" w:space="7" w:color="E4EDF4"/>
                <w:bottom w:val="single" w:sz="6" w:space="5" w:color="E4EDF4"/>
                <w:right w:val="single" w:sz="6" w:space="7" w:color="E4EDF4"/>
              </w:divBdr>
              <w:divsChild>
                <w:div w:id="1404331785">
                  <w:marLeft w:val="0"/>
                  <w:marRight w:val="0"/>
                  <w:marTop w:val="0"/>
                  <w:marBottom w:val="0"/>
                  <w:divBdr>
                    <w:top w:val="none" w:sz="0" w:space="0" w:color="auto"/>
                    <w:left w:val="none" w:sz="0" w:space="0" w:color="auto"/>
                    <w:bottom w:val="none" w:sz="0" w:space="0" w:color="auto"/>
                    <w:right w:val="none" w:sz="0" w:space="0" w:color="auto"/>
                  </w:divBdr>
                  <w:divsChild>
                    <w:div w:id="17434105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70460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580930">
      <w:bodyDiv w:val="1"/>
      <w:marLeft w:val="0"/>
      <w:marRight w:val="0"/>
      <w:marTop w:val="0"/>
      <w:marBottom w:val="0"/>
      <w:divBdr>
        <w:top w:val="none" w:sz="0" w:space="0" w:color="auto"/>
        <w:left w:val="none" w:sz="0" w:space="0" w:color="auto"/>
        <w:bottom w:val="none" w:sz="0" w:space="0" w:color="auto"/>
        <w:right w:val="none" w:sz="0" w:space="0" w:color="auto"/>
      </w:divBdr>
    </w:div>
    <w:div w:id="1040283253">
      <w:bodyDiv w:val="1"/>
      <w:marLeft w:val="0"/>
      <w:marRight w:val="0"/>
      <w:marTop w:val="0"/>
      <w:marBottom w:val="0"/>
      <w:divBdr>
        <w:top w:val="none" w:sz="0" w:space="0" w:color="auto"/>
        <w:left w:val="none" w:sz="0" w:space="0" w:color="auto"/>
        <w:bottom w:val="none" w:sz="0" w:space="0" w:color="auto"/>
        <w:right w:val="none" w:sz="0" w:space="0" w:color="auto"/>
      </w:divBdr>
    </w:div>
    <w:div w:id="1134449735">
      <w:bodyDiv w:val="1"/>
      <w:marLeft w:val="0"/>
      <w:marRight w:val="0"/>
      <w:marTop w:val="0"/>
      <w:marBottom w:val="0"/>
      <w:divBdr>
        <w:top w:val="none" w:sz="0" w:space="0" w:color="auto"/>
        <w:left w:val="none" w:sz="0" w:space="0" w:color="auto"/>
        <w:bottom w:val="none" w:sz="0" w:space="0" w:color="auto"/>
        <w:right w:val="none" w:sz="0" w:space="0" w:color="auto"/>
      </w:divBdr>
    </w:div>
    <w:div w:id="1194535547">
      <w:bodyDiv w:val="1"/>
      <w:marLeft w:val="0"/>
      <w:marRight w:val="0"/>
      <w:marTop w:val="0"/>
      <w:marBottom w:val="0"/>
      <w:divBdr>
        <w:top w:val="none" w:sz="0" w:space="0" w:color="auto"/>
        <w:left w:val="none" w:sz="0" w:space="0" w:color="auto"/>
        <w:bottom w:val="none" w:sz="0" w:space="0" w:color="auto"/>
        <w:right w:val="none" w:sz="0" w:space="0" w:color="auto"/>
      </w:divBdr>
    </w:div>
    <w:div w:id="1204253383">
      <w:bodyDiv w:val="1"/>
      <w:marLeft w:val="0"/>
      <w:marRight w:val="0"/>
      <w:marTop w:val="0"/>
      <w:marBottom w:val="0"/>
      <w:divBdr>
        <w:top w:val="none" w:sz="0" w:space="0" w:color="auto"/>
        <w:left w:val="none" w:sz="0" w:space="0" w:color="auto"/>
        <w:bottom w:val="none" w:sz="0" w:space="0" w:color="auto"/>
        <w:right w:val="none" w:sz="0" w:space="0" w:color="auto"/>
      </w:divBdr>
    </w:div>
    <w:div w:id="1208682501">
      <w:bodyDiv w:val="1"/>
      <w:marLeft w:val="0"/>
      <w:marRight w:val="0"/>
      <w:marTop w:val="0"/>
      <w:marBottom w:val="0"/>
      <w:divBdr>
        <w:top w:val="none" w:sz="0" w:space="0" w:color="auto"/>
        <w:left w:val="none" w:sz="0" w:space="0" w:color="auto"/>
        <w:bottom w:val="none" w:sz="0" w:space="0" w:color="auto"/>
        <w:right w:val="none" w:sz="0" w:space="0" w:color="auto"/>
      </w:divBdr>
    </w:div>
    <w:div w:id="1297178217">
      <w:bodyDiv w:val="1"/>
      <w:marLeft w:val="0"/>
      <w:marRight w:val="0"/>
      <w:marTop w:val="0"/>
      <w:marBottom w:val="0"/>
      <w:divBdr>
        <w:top w:val="none" w:sz="0" w:space="0" w:color="auto"/>
        <w:left w:val="none" w:sz="0" w:space="0" w:color="auto"/>
        <w:bottom w:val="none" w:sz="0" w:space="0" w:color="auto"/>
        <w:right w:val="none" w:sz="0" w:space="0" w:color="auto"/>
      </w:divBdr>
    </w:div>
    <w:div w:id="1408112173">
      <w:bodyDiv w:val="1"/>
      <w:marLeft w:val="0"/>
      <w:marRight w:val="0"/>
      <w:marTop w:val="0"/>
      <w:marBottom w:val="0"/>
      <w:divBdr>
        <w:top w:val="none" w:sz="0" w:space="0" w:color="auto"/>
        <w:left w:val="none" w:sz="0" w:space="0" w:color="auto"/>
        <w:bottom w:val="none" w:sz="0" w:space="0" w:color="auto"/>
        <w:right w:val="none" w:sz="0" w:space="0" w:color="auto"/>
      </w:divBdr>
    </w:div>
    <w:div w:id="1421486231">
      <w:bodyDiv w:val="1"/>
      <w:marLeft w:val="0"/>
      <w:marRight w:val="0"/>
      <w:marTop w:val="0"/>
      <w:marBottom w:val="0"/>
      <w:divBdr>
        <w:top w:val="none" w:sz="0" w:space="0" w:color="auto"/>
        <w:left w:val="none" w:sz="0" w:space="0" w:color="auto"/>
        <w:bottom w:val="none" w:sz="0" w:space="0" w:color="auto"/>
        <w:right w:val="none" w:sz="0" w:space="0" w:color="auto"/>
      </w:divBdr>
    </w:div>
    <w:div w:id="1471091360">
      <w:bodyDiv w:val="1"/>
      <w:marLeft w:val="0"/>
      <w:marRight w:val="0"/>
      <w:marTop w:val="0"/>
      <w:marBottom w:val="0"/>
      <w:divBdr>
        <w:top w:val="none" w:sz="0" w:space="0" w:color="auto"/>
        <w:left w:val="none" w:sz="0" w:space="0" w:color="auto"/>
        <w:bottom w:val="none" w:sz="0" w:space="0" w:color="auto"/>
        <w:right w:val="none" w:sz="0" w:space="0" w:color="auto"/>
      </w:divBdr>
      <w:divsChild>
        <w:div w:id="1637637636">
          <w:marLeft w:val="120"/>
          <w:marRight w:val="120"/>
          <w:marTop w:val="0"/>
          <w:marBottom w:val="0"/>
          <w:divBdr>
            <w:top w:val="none" w:sz="0" w:space="0" w:color="auto"/>
            <w:left w:val="none" w:sz="0" w:space="0" w:color="auto"/>
            <w:bottom w:val="none" w:sz="0" w:space="0" w:color="auto"/>
            <w:right w:val="none" w:sz="0" w:space="0" w:color="auto"/>
          </w:divBdr>
          <w:divsChild>
            <w:div w:id="1460150143">
              <w:marLeft w:val="0"/>
              <w:marRight w:val="0"/>
              <w:marTop w:val="0"/>
              <w:marBottom w:val="0"/>
              <w:divBdr>
                <w:top w:val="none" w:sz="0" w:space="0" w:color="auto"/>
                <w:left w:val="none" w:sz="0" w:space="0" w:color="auto"/>
                <w:bottom w:val="none" w:sz="0" w:space="0" w:color="auto"/>
                <w:right w:val="none" w:sz="0" w:space="0" w:color="auto"/>
              </w:divBdr>
              <w:divsChild>
                <w:div w:id="1942713251">
                  <w:marLeft w:val="0"/>
                  <w:marRight w:val="0"/>
                  <w:marTop w:val="0"/>
                  <w:marBottom w:val="0"/>
                  <w:divBdr>
                    <w:top w:val="none" w:sz="0" w:space="0" w:color="auto"/>
                    <w:left w:val="none" w:sz="0" w:space="0" w:color="auto"/>
                    <w:bottom w:val="none" w:sz="0" w:space="0" w:color="auto"/>
                    <w:right w:val="none" w:sz="0" w:space="0" w:color="auto"/>
                  </w:divBdr>
                  <w:divsChild>
                    <w:div w:id="32382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004246">
      <w:bodyDiv w:val="1"/>
      <w:marLeft w:val="0"/>
      <w:marRight w:val="0"/>
      <w:marTop w:val="0"/>
      <w:marBottom w:val="0"/>
      <w:divBdr>
        <w:top w:val="none" w:sz="0" w:space="0" w:color="auto"/>
        <w:left w:val="none" w:sz="0" w:space="0" w:color="auto"/>
        <w:bottom w:val="none" w:sz="0" w:space="0" w:color="auto"/>
        <w:right w:val="none" w:sz="0" w:space="0" w:color="auto"/>
      </w:divBdr>
      <w:divsChild>
        <w:div w:id="225726655">
          <w:marLeft w:val="547"/>
          <w:marRight w:val="0"/>
          <w:marTop w:val="0"/>
          <w:marBottom w:val="0"/>
          <w:divBdr>
            <w:top w:val="none" w:sz="0" w:space="0" w:color="auto"/>
            <w:left w:val="none" w:sz="0" w:space="0" w:color="auto"/>
            <w:bottom w:val="none" w:sz="0" w:space="0" w:color="auto"/>
            <w:right w:val="none" w:sz="0" w:space="0" w:color="auto"/>
          </w:divBdr>
        </w:div>
        <w:div w:id="624771235">
          <w:marLeft w:val="547"/>
          <w:marRight w:val="0"/>
          <w:marTop w:val="0"/>
          <w:marBottom w:val="0"/>
          <w:divBdr>
            <w:top w:val="none" w:sz="0" w:space="0" w:color="auto"/>
            <w:left w:val="none" w:sz="0" w:space="0" w:color="auto"/>
            <w:bottom w:val="none" w:sz="0" w:space="0" w:color="auto"/>
            <w:right w:val="none" w:sz="0" w:space="0" w:color="auto"/>
          </w:divBdr>
        </w:div>
        <w:div w:id="677729573">
          <w:marLeft w:val="1166"/>
          <w:marRight w:val="0"/>
          <w:marTop w:val="0"/>
          <w:marBottom w:val="0"/>
          <w:divBdr>
            <w:top w:val="none" w:sz="0" w:space="0" w:color="auto"/>
            <w:left w:val="none" w:sz="0" w:space="0" w:color="auto"/>
            <w:bottom w:val="none" w:sz="0" w:space="0" w:color="auto"/>
            <w:right w:val="none" w:sz="0" w:space="0" w:color="auto"/>
          </w:divBdr>
        </w:div>
        <w:div w:id="692652447">
          <w:marLeft w:val="547"/>
          <w:marRight w:val="0"/>
          <w:marTop w:val="0"/>
          <w:marBottom w:val="0"/>
          <w:divBdr>
            <w:top w:val="none" w:sz="0" w:space="0" w:color="auto"/>
            <w:left w:val="none" w:sz="0" w:space="0" w:color="auto"/>
            <w:bottom w:val="none" w:sz="0" w:space="0" w:color="auto"/>
            <w:right w:val="none" w:sz="0" w:space="0" w:color="auto"/>
          </w:divBdr>
        </w:div>
        <w:div w:id="1187865547">
          <w:marLeft w:val="1166"/>
          <w:marRight w:val="0"/>
          <w:marTop w:val="0"/>
          <w:marBottom w:val="0"/>
          <w:divBdr>
            <w:top w:val="none" w:sz="0" w:space="0" w:color="auto"/>
            <w:left w:val="none" w:sz="0" w:space="0" w:color="auto"/>
            <w:bottom w:val="none" w:sz="0" w:space="0" w:color="auto"/>
            <w:right w:val="none" w:sz="0" w:space="0" w:color="auto"/>
          </w:divBdr>
        </w:div>
        <w:div w:id="1807383236">
          <w:marLeft w:val="1166"/>
          <w:marRight w:val="0"/>
          <w:marTop w:val="0"/>
          <w:marBottom w:val="0"/>
          <w:divBdr>
            <w:top w:val="none" w:sz="0" w:space="0" w:color="auto"/>
            <w:left w:val="none" w:sz="0" w:space="0" w:color="auto"/>
            <w:bottom w:val="none" w:sz="0" w:space="0" w:color="auto"/>
            <w:right w:val="none" w:sz="0" w:space="0" w:color="auto"/>
          </w:divBdr>
        </w:div>
        <w:div w:id="1917667343">
          <w:marLeft w:val="1166"/>
          <w:marRight w:val="0"/>
          <w:marTop w:val="0"/>
          <w:marBottom w:val="0"/>
          <w:divBdr>
            <w:top w:val="none" w:sz="0" w:space="0" w:color="auto"/>
            <w:left w:val="none" w:sz="0" w:space="0" w:color="auto"/>
            <w:bottom w:val="none" w:sz="0" w:space="0" w:color="auto"/>
            <w:right w:val="none" w:sz="0" w:space="0" w:color="auto"/>
          </w:divBdr>
        </w:div>
        <w:div w:id="2002811825">
          <w:marLeft w:val="1166"/>
          <w:marRight w:val="0"/>
          <w:marTop w:val="0"/>
          <w:marBottom w:val="0"/>
          <w:divBdr>
            <w:top w:val="none" w:sz="0" w:space="0" w:color="auto"/>
            <w:left w:val="none" w:sz="0" w:space="0" w:color="auto"/>
            <w:bottom w:val="none" w:sz="0" w:space="0" w:color="auto"/>
            <w:right w:val="none" w:sz="0" w:space="0" w:color="auto"/>
          </w:divBdr>
        </w:div>
      </w:divsChild>
    </w:div>
    <w:div w:id="164615463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6762334">
      <w:bodyDiv w:val="1"/>
      <w:marLeft w:val="0"/>
      <w:marRight w:val="0"/>
      <w:marTop w:val="0"/>
      <w:marBottom w:val="0"/>
      <w:divBdr>
        <w:top w:val="none" w:sz="0" w:space="0" w:color="auto"/>
        <w:left w:val="none" w:sz="0" w:space="0" w:color="auto"/>
        <w:bottom w:val="none" w:sz="0" w:space="0" w:color="auto"/>
        <w:right w:val="none" w:sz="0" w:space="0" w:color="auto"/>
      </w:divBdr>
    </w:div>
    <w:div w:id="2012708393">
      <w:bodyDiv w:val="1"/>
      <w:marLeft w:val="0"/>
      <w:marRight w:val="0"/>
      <w:marTop w:val="0"/>
      <w:marBottom w:val="0"/>
      <w:divBdr>
        <w:top w:val="none" w:sz="0" w:space="0" w:color="auto"/>
        <w:left w:val="none" w:sz="0" w:space="0" w:color="auto"/>
        <w:bottom w:val="none" w:sz="0" w:space="0" w:color="auto"/>
        <w:right w:val="none" w:sz="0" w:space="0" w:color="auto"/>
      </w:divBdr>
      <w:divsChild>
        <w:div w:id="146560059">
          <w:marLeft w:val="120"/>
          <w:marRight w:val="120"/>
          <w:marTop w:val="0"/>
          <w:marBottom w:val="0"/>
          <w:divBdr>
            <w:top w:val="none" w:sz="0" w:space="0" w:color="auto"/>
            <w:left w:val="none" w:sz="0" w:space="0" w:color="auto"/>
            <w:bottom w:val="none" w:sz="0" w:space="0" w:color="auto"/>
            <w:right w:val="none" w:sz="0" w:space="0" w:color="auto"/>
          </w:divBdr>
          <w:divsChild>
            <w:div w:id="924340753">
              <w:marLeft w:val="0"/>
              <w:marRight w:val="0"/>
              <w:marTop w:val="0"/>
              <w:marBottom w:val="0"/>
              <w:divBdr>
                <w:top w:val="none" w:sz="0" w:space="0" w:color="auto"/>
                <w:left w:val="none" w:sz="0" w:space="0" w:color="auto"/>
                <w:bottom w:val="none" w:sz="0" w:space="0" w:color="auto"/>
                <w:right w:val="none" w:sz="0" w:space="0" w:color="auto"/>
              </w:divBdr>
              <w:divsChild>
                <w:div w:id="1481725132">
                  <w:marLeft w:val="0"/>
                  <w:marRight w:val="0"/>
                  <w:marTop w:val="0"/>
                  <w:marBottom w:val="0"/>
                  <w:divBdr>
                    <w:top w:val="none" w:sz="0" w:space="0" w:color="auto"/>
                    <w:left w:val="none" w:sz="0" w:space="0" w:color="auto"/>
                    <w:bottom w:val="none" w:sz="0" w:space="0" w:color="auto"/>
                    <w:right w:val="none" w:sz="0" w:space="0" w:color="auto"/>
                  </w:divBdr>
                  <w:divsChild>
                    <w:div w:id="98057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8601">
      <w:bodyDiv w:val="1"/>
      <w:marLeft w:val="0"/>
      <w:marRight w:val="0"/>
      <w:marTop w:val="0"/>
      <w:marBottom w:val="0"/>
      <w:divBdr>
        <w:top w:val="none" w:sz="0" w:space="0" w:color="auto"/>
        <w:left w:val="none" w:sz="0" w:space="0" w:color="auto"/>
        <w:bottom w:val="none" w:sz="0" w:space="0" w:color="auto"/>
        <w:right w:val="none" w:sz="0" w:space="0" w:color="auto"/>
      </w:divBdr>
    </w:div>
    <w:div w:id="2025400886">
      <w:bodyDiv w:val="1"/>
      <w:marLeft w:val="0"/>
      <w:marRight w:val="0"/>
      <w:marTop w:val="0"/>
      <w:marBottom w:val="0"/>
      <w:divBdr>
        <w:top w:val="none" w:sz="0" w:space="0" w:color="auto"/>
        <w:left w:val="none" w:sz="0" w:space="0" w:color="auto"/>
        <w:bottom w:val="none" w:sz="0" w:space="0" w:color="auto"/>
        <w:right w:val="none" w:sz="0" w:space="0" w:color="auto"/>
      </w:divBdr>
      <w:divsChild>
        <w:div w:id="1890536273">
          <w:marLeft w:val="180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A80F8F-522F-46E9-9493-8BCF53C4A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996</Words>
  <Characters>5682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6665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dc:description/>
  <cp:lastModifiedBy>Bixiaoyan</cp:lastModifiedBy>
  <cp:revision>4</cp:revision>
  <cp:lastPrinted>2007-06-18T09:08:00Z</cp:lastPrinted>
  <dcterms:created xsi:type="dcterms:W3CDTF">2019-04-30T15:06:00Z</dcterms:created>
  <dcterms:modified xsi:type="dcterms:W3CDTF">2019-05-03T16:24:00Z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(3)dfL/jiTuDPn9EjzoPcNRQ9QQ7o90203Pe66jpsQvwybFJA1WnXLLbxyqYMt5cS3JGgAgMdbI
39VwqKW1mCSef3tFMFiHNzYURJrfJ22FGBQb3MG472P+7BSTC3Myeetwgl3d0rmg4SS/SbDy
WEWG+NJZQIEOKCwV9H1SWM58CR8ojJ+2cnanVI5WtfW5CLkLnuc6uoBa33lU1GqsJvemM5cc
ZpyG3Tfs6SjpUG5gSD</vt:lpwstr>
  </property>
  <property fmtid="{D5CDD505-2E9C-101B-9397-08002B2CF9AE}" pid="13" name="_2015_ms_pID_725343_00">
    <vt:lpwstr>_2015_ms_pID_725343</vt:lpwstr>
  </property>
  <property fmtid="{D5CDD505-2E9C-101B-9397-08002B2CF9AE}" pid="14" name="_2015_ms_pID_7253431">
    <vt:lpwstr>cP82svPWn2d9nDbjiuZxR+BY6LuYZt5Ti/fYx8+iPVLUnYNfj/lYAP
BjLsUlLD6hvnFdt+O7AsyXVSBxfmVPbrh5a5QGZadk6isxkh+NaX84bRmps0wKJfxKGXgma6
ZWdyvC/QQPvZd+q39D0Nl9nWcdEDUUCiE2KbjJst7nnyMx5BrqPBi4ouIoEYY+32zvBI2/Uc
SAurTrFTM8MHTk6KE7rbE3sRQBihdjXXnzR0</vt:lpwstr>
  </property>
  <property fmtid="{D5CDD505-2E9C-101B-9397-08002B2CF9AE}" pid="15" name="_2015_ms_pID_7253431_00">
    <vt:lpwstr>_2015_ms_pID_7253431</vt:lpwstr>
  </property>
  <property fmtid="{D5CDD505-2E9C-101B-9397-08002B2CF9AE}" pid="16" name="_2015_ms_pID_7253432">
    <vt:lpwstr>YdBZ7N3WfPX2KKHt0LiTJ7Naqw8SJopBoInG
+NCEsmM9dlE/znNkBwsh9QC5U+OYN5IMhz3y/dT7PUjeFbzBdfM=</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1556434517</vt:lpwstr>
  </property>
</Properties>
</file>