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638F4" w14:textId="195B2173" w:rsidR="009E2096" w:rsidRPr="00A5736E" w:rsidRDefault="009E2096" w:rsidP="00047509">
      <w:pPr>
        <w:tabs>
          <w:tab w:val="center" w:pos="4536"/>
          <w:tab w:val="right" w:pos="9356"/>
          <w:tab w:val="right" w:pos="9639"/>
        </w:tabs>
        <w:spacing w:after="0"/>
        <w:rPr>
          <w:rFonts w:ascii="Arial" w:eastAsia="Arial" w:hAnsi="Arial" w:cs="Arial"/>
          <w:b/>
          <w:bCs/>
          <w:sz w:val="24"/>
          <w:szCs w:val="24"/>
          <w:lang w:val="en-GB"/>
        </w:rPr>
      </w:pPr>
      <w:bookmarkStart w:id="0" w:name="_Ref510623357"/>
      <w:r w:rsidRPr="00A5736E">
        <w:rPr>
          <w:rFonts w:ascii="Arial" w:eastAsia="Arial" w:hAnsi="Arial" w:cs="Arial"/>
          <w:b/>
          <w:bCs/>
          <w:sz w:val="24"/>
          <w:szCs w:val="24"/>
          <w:lang w:val="en-GB"/>
        </w:rPr>
        <w:t xml:space="preserve">3GPP TSG RAN WG1 Meeting </w:t>
      </w:r>
      <w:r w:rsidR="00047509" w:rsidRPr="00A5736E">
        <w:rPr>
          <w:rFonts w:ascii="Arial" w:eastAsia="Arial" w:hAnsi="Arial" w:cs="Arial"/>
          <w:b/>
          <w:bCs/>
          <w:sz w:val="24"/>
          <w:szCs w:val="24"/>
          <w:lang w:val="en-GB"/>
        </w:rPr>
        <w:t>#9</w:t>
      </w:r>
      <w:r w:rsidR="006258D2" w:rsidRPr="00A5736E">
        <w:rPr>
          <w:rFonts w:ascii="Arial" w:eastAsia="Arial" w:hAnsi="Arial" w:cs="Arial"/>
          <w:b/>
          <w:bCs/>
          <w:sz w:val="24"/>
          <w:szCs w:val="24"/>
          <w:lang w:val="en-GB"/>
        </w:rPr>
        <w:t>7</w:t>
      </w:r>
      <w:r w:rsidRPr="00A5736E">
        <w:rPr>
          <w:rFonts w:ascii="Arial" w:eastAsia="Arial" w:hAnsi="Arial" w:cs="Arial"/>
          <w:b/>
          <w:bCs/>
          <w:sz w:val="24"/>
          <w:szCs w:val="24"/>
          <w:lang w:val="en-GB"/>
        </w:rPr>
        <w:t xml:space="preserve">               </w:t>
      </w:r>
      <w:r w:rsidRPr="00A5736E">
        <w:rPr>
          <w:rFonts w:ascii="Arial" w:hAnsi="Arial" w:cs="Arial"/>
          <w:b/>
          <w:bCs/>
          <w:sz w:val="24"/>
          <w:lang w:val="en-GB"/>
        </w:rPr>
        <w:tab/>
      </w:r>
      <w:r w:rsidR="004E3746" w:rsidRPr="00A5736E">
        <w:rPr>
          <w:rFonts w:ascii="Arial" w:hAnsi="Arial" w:cs="Arial"/>
          <w:b/>
          <w:bCs/>
          <w:sz w:val="24"/>
          <w:lang w:val="en-GB"/>
        </w:rPr>
        <w:t>R1-19</w:t>
      </w:r>
      <w:r w:rsidR="00A5736E">
        <w:rPr>
          <w:rFonts w:ascii="Arial" w:hAnsi="Arial" w:cs="Arial"/>
          <w:b/>
          <w:bCs/>
          <w:sz w:val="24"/>
          <w:lang w:val="en-GB"/>
        </w:rPr>
        <w:t>07</w:t>
      </w:r>
      <w:r w:rsidR="00EF606D">
        <w:rPr>
          <w:rFonts w:ascii="Arial" w:hAnsi="Arial" w:cs="Arial"/>
          <w:b/>
          <w:bCs/>
          <w:sz w:val="24"/>
          <w:lang w:val="en-GB"/>
        </w:rPr>
        <w:t>514</w:t>
      </w:r>
    </w:p>
    <w:p w14:paraId="4B83AC13" w14:textId="6A9F992C" w:rsidR="009E2096" w:rsidRDefault="006258D2" w:rsidP="009E2096">
      <w:pPr>
        <w:pStyle w:val="Header"/>
        <w:rPr>
          <w:rFonts w:cs="Arial"/>
          <w:bCs/>
          <w:sz w:val="24"/>
        </w:rPr>
      </w:pPr>
      <w:r w:rsidRPr="00A5736E">
        <w:rPr>
          <w:rFonts w:cs="Arial"/>
          <w:bCs/>
          <w:sz w:val="24"/>
        </w:rPr>
        <w:t>Reno, NV, USA</w:t>
      </w:r>
      <w:r w:rsidR="009E2096" w:rsidRPr="00A5736E">
        <w:rPr>
          <w:rFonts w:cs="Arial"/>
          <w:bCs/>
          <w:sz w:val="24"/>
        </w:rPr>
        <w:t xml:space="preserve">, </w:t>
      </w:r>
      <w:r w:rsidRPr="00A5736E">
        <w:rPr>
          <w:rFonts w:cs="Arial"/>
          <w:bCs/>
          <w:sz w:val="24"/>
        </w:rPr>
        <w:t>May</w:t>
      </w:r>
      <w:r w:rsidR="009E2096" w:rsidRPr="00A5736E">
        <w:rPr>
          <w:rFonts w:cs="Arial"/>
          <w:bCs/>
          <w:sz w:val="24"/>
        </w:rPr>
        <w:t xml:space="preserve"> </w:t>
      </w:r>
      <w:r w:rsidRPr="00A5736E">
        <w:rPr>
          <w:rFonts w:cs="Arial"/>
          <w:bCs/>
          <w:sz w:val="24"/>
        </w:rPr>
        <w:t>13</w:t>
      </w:r>
      <w:r w:rsidR="00047509" w:rsidRPr="00A5736E">
        <w:rPr>
          <w:rFonts w:cs="Arial"/>
          <w:bCs/>
          <w:sz w:val="24"/>
          <w:vertAlign w:val="superscript"/>
        </w:rPr>
        <w:t>th</w:t>
      </w:r>
      <w:r w:rsidR="009E2096" w:rsidRPr="00A5736E">
        <w:rPr>
          <w:rFonts w:cs="Arial"/>
          <w:bCs/>
          <w:sz w:val="24"/>
        </w:rPr>
        <w:t xml:space="preserve"> –</w:t>
      </w:r>
      <w:r w:rsidRPr="00A5736E">
        <w:rPr>
          <w:rFonts w:cs="Arial"/>
          <w:bCs/>
          <w:sz w:val="24"/>
        </w:rPr>
        <w:t xml:space="preserve"> </w:t>
      </w:r>
      <w:r w:rsidR="00DE4F29" w:rsidRPr="00A5736E">
        <w:rPr>
          <w:rFonts w:cs="Arial"/>
          <w:bCs/>
          <w:sz w:val="24"/>
        </w:rPr>
        <w:t>1</w:t>
      </w:r>
      <w:r w:rsidRPr="00A5736E">
        <w:rPr>
          <w:rFonts w:cs="Arial"/>
          <w:bCs/>
          <w:sz w:val="24"/>
        </w:rPr>
        <w:t>7</w:t>
      </w:r>
      <w:r w:rsidR="00DE4F29" w:rsidRPr="00A5736E">
        <w:rPr>
          <w:rFonts w:cs="Arial"/>
          <w:bCs/>
          <w:sz w:val="24"/>
          <w:vertAlign w:val="superscript"/>
        </w:rPr>
        <w:t>th</w:t>
      </w:r>
      <w:r w:rsidR="009E2096" w:rsidRPr="00A5736E">
        <w:rPr>
          <w:rFonts w:cs="Arial"/>
          <w:bCs/>
          <w:sz w:val="24"/>
        </w:rPr>
        <w:t>, 2019</w:t>
      </w:r>
    </w:p>
    <w:p w14:paraId="63E03E63" w14:textId="77777777" w:rsidR="009E2096" w:rsidRPr="009E2096" w:rsidRDefault="009E2096" w:rsidP="004C790B">
      <w:pPr>
        <w:ind w:left="1985" w:hanging="1985"/>
        <w:rPr>
          <w:rFonts w:ascii="Arial" w:eastAsia="Arial" w:hAnsi="Arial" w:cs="Arial"/>
          <w:b/>
          <w:sz w:val="24"/>
          <w:szCs w:val="24"/>
        </w:rPr>
      </w:pPr>
    </w:p>
    <w:p w14:paraId="303ABFE3" w14:textId="578D8CA6" w:rsidR="009E2096" w:rsidRPr="00ED270C" w:rsidRDefault="009E2096" w:rsidP="009E2096">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ED270C">
        <w:rPr>
          <w:b/>
          <w:bCs/>
          <w:sz w:val="24"/>
          <w:szCs w:val="24"/>
        </w:rPr>
        <w:t>7</w:t>
      </w:r>
      <w:r w:rsidRPr="00ED270C">
        <w:rPr>
          <w:rFonts w:ascii="Arial,SimSun" w:eastAsia="Arial,SimSun" w:hAnsi="Arial,SimSun" w:cs="Arial,SimSun"/>
          <w:b/>
          <w:bCs/>
          <w:sz w:val="24"/>
          <w:szCs w:val="24"/>
        </w:rPr>
        <w:t>.</w:t>
      </w:r>
      <w:r w:rsidR="00EF606D">
        <w:rPr>
          <w:b/>
          <w:bCs/>
          <w:sz w:val="24"/>
          <w:szCs w:val="24"/>
        </w:rPr>
        <w:t>1.6</w:t>
      </w:r>
    </w:p>
    <w:p w14:paraId="58E02A73" w14:textId="77777777" w:rsidR="009E2096" w:rsidRPr="00517D34" w:rsidRDefault="009E2096" w:rsidP="009E2096">
      <w:pPr>
        <w:tabs>
          <w:tab w:val="left" w:pos="1985"/>
        </w:tabs>
        <w:spacing w:after="120"/>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Source:</w:t>
      </w:r>
      <w:r w:rsidRPr="00517D34">
        <w:rPr>
          <w:rFonts w:ascii="Arial" w:hAnsi="Arial" w:cs="Arial"/>
          <w:b/>
          <w:bCs/>
          <w:sz w:val="24"/>
          <w:lang w:val="en-GB"/>
        </w:rPr>
        <w:tab/>
      </w:r>
      <w:r w:rsidRPr="00517D34">
        <w:rPr>
          <w:rFonts w:ascii="Arial" w:eastAsia="Arial" w:hAnsi="Arial" w:cs="Arial"/>
          <w:b/>
          <w:bCs/>
          <w:sz w:val="24"/>
          <w:szCs w:val="24"/>
          <w:lang w:val="en-GB"/>
        </w:rPr>
        <w:t>Nokia, Nokia Shanghai Bell</w:t>
      </w:r>
    </w:p>
    <w:p w14:paraId="2AC96674" w14:textId="20669BC1" w:rsidR="009E2096" w:rsidRPr="00517D34" w:rsidRDefault="009E2096" w:rsidP="009E2096">
      <w:pPr>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Title:</w:t>
      </w:r>
      <w:r w:rsidRPr="00517D34">
        <w:rPr>
          <w:rFonts w:ascii="Arial" w:hAnsi="Arial" w:cs="Arial"/>
          <w:b/>
          <w:bCs/>
          <w:sz w:val="24"/>
          <w:lang w:val="en-GB"/>
        </w:rPr>
        <w:tab/>
      </w:r>
      <w:r w:rsidR="00EF606D">
        <w:rPr>
          <w:rFonts w:ascii="Arial" w:hAnsi="Arial" w:cs="Arial"/>
          <w:b/>
          <w:sz w:val="24"/>
          <w:lang w:val="en-GB"/>
        </w:rPr>
        <w:t>On FG 2-62</w:t>
      </w:r>
      <w:r w:rsidR="00B56E2E">
        <w:rPr>
          <w:rFonts w:ascii="Arial" w:hAnsi="Arial" w:cs="Arial"/>
          <w:b/>
          <w:sz w:val="24"/>
          <w:lang w:val="en-GB"/>
        </w:rPr>
        <w:t xml:space="preserve"> interpretation</w:t>
      </w:r>
      <w:bookmarkStart w:id="1" w:name="_GoBack"/>
      <w:bookmarkEnd w:id="1"/>
    </w:p>
    <w:p w14:paraId="0B6C4078" w14:textId="77777777" w:rsidR="009E2096" w:rsidRPr="00517D34" w:rsidRDefault="009E2096" w:rsidP="009E2096">
      <w:pPr>
        <w:rPr>
          <w:rFonts w:ascii="Arial" w:eastAsia="Arial" w:hAnsi="Arial" w:cs="Arial"/>
          <w:b/>
          <w:bCs/>
          <w:sz w:val="24"/>
          <w:szCs w:val="24"/>
          <w:lang w:val="en-GB"/>
        </w:rPr>
      </w:pPr>
      <w:r w:rsidRPr="00517D34">
        <w:rPr>
          <w:rFonts w:ascii="Arial" w:eastAsia="Arial" w:hAnsi="Arial" w:cs="Arial"/>
          <w:b/>
          <w:bCs/>
          <w:sz w:val="24"/>
          <w:szCs w:val="24"/>
          <w:lang w:val="en-GB"/>
        </w:rPr>
        <w:t>Document for:</w:t>
      </w:r>
      <w:r w:rsidRPr="00517D34">
        <w:rPr>
          <w:rFonts w:ascii="Arial" w:hAnsi="Arial" w:cs="Arial"/>
          <w:b/>
          <w:bCs/>
          <w:sz w:val="24"/>
          <w:lang w:val="en-GB"/>
        </w:rPr>
        <w:tab/>
      </w:r>
      <w:r w:rsidRPr="00517D34">
        <w:rPr>
          <w:rFonts w:ascii="Arial" w:hAnsi="Arial" w:cs="Arial"/>
          <w:b/>
          <w:bCs/>
          <w:sz w:val="24"/>
          <w:lang w:val="en-GB"/>
        </w:rPr>
        <w:tab/>
      </w:r>
      <w:r w:rsidRPr="00517D34">
        <w:rPr>
          <w:rFonts w:ascii="Arial" w:eastAsia="Arial" w:hAnsi="Arial" w:cs="Arial"/>
          <w:b/>
          <w:bCs/>
          <w:sz w:val="24"/>
          <w:szCs w:val="24"/>
          <w:lang w:val="en-GB"/>
        </w:rPr>
        <w:t>Discussion and Decision</w:t>
      </w:r>
    </w:p>
    <w:p w14:paraId="0D2B1006" w14:textId="4864C508" w:rsidR="00EA23A7" w:rsidRDefault="000F5905" w:rsidP="007553DA">
      <w:pPr>
        <w:pStyle w:val="Heading1"/>
        <w:ind w:hanging="858"/>
      </w:pPr>
      <w:r>
        <w:t>Discussion</w:t>
      </w:r>
      <w:r w:rsidR="00227E55">
        <w:t xml:space="preserve"> and Proposal</w:t>
      </w:r>
    </w:p>
    <w:p w14:paraId="6C98265D" w14:textId="7D9732B8" w:rsidR="00EF606D" w:rsidRPr="004C186B" w:rsidRDefault="004B1AE6" w:rsidP="00EF606D">
      <w:pPr>
        <w:rPr>
          <w:rFonts w:ascii="Times New Roman" w:hAnsi="Times New Roman" w:cs="Times New Roman"/>
          <w:sz w:val="20"/>
          <w:szCs w:val="20"/>
          <w:lang w:val="en-GB"/>
        </w:rPr>
      </w:pPr>
      <w:r>
        <w:rPr>
          <w:rFonts w:ascii="Times New Roman" w:hAnsi="Times New Roman" w:cs="Times New Roman"/>
          <w:sz w:val="20"/>
          <w:szCs w:val="20"/>
          <w:lang w:val="en-GB"/>
        </w:rPr>
        <w:t xml:space="preserve">In the RAN1 UE capability </w:t>
      </w:r>
      <w:r w:rsidR="004C186B">
        <w:rPr>
          <w:rFonts w:ascii="Times New Roman" w:hAnsi="Times New Roman" w:cs="Times New Roman"/>
          <w:sz w:val="20"/>
          <w:szCs w:val="20"/>
          <w:lang w:val="en-GB"/>
        </w:rPr>
        <w:t>2-62</w:t>
      </w:r>
      <w:r w:rsidR="00C252E9">
        <w:rPr>
          <w:rFonts w:ascii="Times New Roman" w:hAnsi="Times New Roman" w:cs="Times New Roman"/>
          <w:sz w:val="20"/>
          <w:szCs w:val="20"/>
          <w:lang w:val="en-GB"/>
        </w:rPr>
        <w:t xml:space="preserve">, </w:t>
      </w:r>
      <w:r w:rsidR="004C186B">
        <w:rPr>
          <w:rFonts w:ascii="Times New Roman" w:hAnsi="Times New Roman" w:cs="Times New Roman"/>
          <w:sz w:val="20"/>
          <w:szCs w:val="20"/>
          <w:lang w:val="en-GB"/>
        </w:rPr>
        <w:t xml:space="preserve">definition of the </w:t>
      </w:r>
      <w:r w:rsidR="00C252E9">
        <w:rPr>
          <w:rFonts w:ascii="Times New Roman" w:hAnsi="Times New Roman" w:cs="Times New Roman"/>
          <w:sz w:val="20"/>
          <w:szCs w:val="20"/>
          <w:lang w:val="en-GB"/>
        </w:rPr>
        <w:t xml:space="preserve">maximum </w:t>
      </w:r>
      <w:r w:rsidR="004C186B">
        <w:rPr>
          <w:rFonts w:ascii="Times New Roman" w:hAnsi="Times New Roman" w:cs="Times New Roman"/>
          <w:sz w:val="20"/>
          <w:szCs w:val="20"/>
          <w:lang w:val="en-GB"/>
        </w:rPr>
        <w:t>number of downlink RS resources is as follows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4"/>
        <w:gridCol w:w="2835"/>
        <w:gridCol w:w="4112"/>
        <w:gridCol w:w="1978"/>
      </w:tblGrid>
      <w:tr w:rsidR="000F5905" w:rsidRPr="00705BA5" w14:paraId="349B59B6" w14:textId="77777777" w:rsidTr="000F5905">
        <w:trPr>
          <w:trHeight w:val="359"/>
        </w:trPr>
        <w:tc>
          <w:tcPr>
            <w:tcW w:w="3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2FABE2" w14:textId="77777777" w:rsidR="00055685" w:rsidRPr="00055685" w:rsidRDefault="00055685" w:rsidP="00055685">
            <w:pPr>
              <w:jc w:val="center"/>
              <w:rPr>
                <w:rFonts w:ascii="Times New Roman" w:eastAsia="Times New Roman" w:hAnsi="Times New Roman" w:cs="Times New Roman"/>
                <w:b/>
              </w:rPr>
            </w:pPr>
            <w:r w:rsidRPr="00055685">
              <w:rPr>
                <w:rFonts w:ascii="Times New Roman" w:eastAsia="Times New Roman" w:hAnsi="Times New Roman" w:cs="Times New Roman"/>
                <w:b/>
              </w:rPr>
              <w:t>#</w:t>
            </w:r>
          </w:p>
        </w:tc>
        <w:tc>
          <w:tcPr>
            <w:tcW w:w="14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E1EFF7" w14:textId="51AF54DC" w:rsidR="00055685" w:rsidRPr="00055685" w:rsidRDefault="00055685" w:rsidP="00055685">
            <w:pPr>
              <w:jc w:val="center"/>
              <w:rPr>
                <w:rFonts w:ascii="Times New Roman" w:eastAsia="Times New Roman" w:hAnsi="Times New Roman" w:cs="Times New Roman"/>
                <w:b/>
              </w:rPr>
            </w:pPr>
            <w:r w:rsidRPr="00055685">
              <w:rPr>
                <w:rFonts w:ascii="Times New Roman" w:eastAsia="Times New Roman" w:hAnsi="Times New Roman" w:cs="Times New Roman"/>
                <w:b/>
              </w:rPr>
              <w:t>FG</w:t>
            </w:r>
          </w:p>
        </w:tc>
        <w:tc>
          <w:tcPr>
            <w:tcW w:w="21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BFC21A" w14:textId="77777777" w:rsidR="00055685" w:rsidRPr="00055685" w:rsidRDefault="00055685" w:rsidP="00055685">
            <w:pPr>
              <w:jc w:val="center"/>
              <w:rPr>
                <w:rFonts w:ascii="Times New Roman" w:eastAsia="Times New Roman" w:hAnsi="Times New Roman" w:cs="Times New Roman"/>
                <w:b/>
              </w:rPr>
            </w:pPr>
            <w:r w:rsidRPr="00055685">
              <w:rPr>
                <w:rFonts w:ascii="Times New Roman" w:eastAsia="Times New Roman" w:hAnsi="Times New Roman" w:cs="Times New Roman"/>
                <w:b/>
              </w:rPr>
              <w:t>Components</w:t>
            </w:r>
          </w:p>
        </w:tc>
        <w:tc>
          <w:tcPr>
            <w:tcW w:w="102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AFE2C4" w14:textId="4505A354" w:rsidR="00055685" w:rsidRPr="00055685" w:rsidRDefault="00055685" w:rsidP="00055685">
            <w:pPr>
              <w:jc w:val="center"/>
              <w:rPr>
                <w:rFonts w:ascii="Times New Roman" w:eastAsia="Times New Roman" w:hAnsi="Times New Roman" w:cs="Times New Roman"/>
                <w:b/>
              </w:rPr>
            </w:pPr>
            <w:r w:rsidRPr="00055685">
              <w:rPr>
                <w:rFonts w:ascii="Times New Roman" w:eastAsia="Times New Roman" w:hAnsi="Times New Roman" w:cs="Times New Roman"/>
                <w:b/>
              </w:rPr>
              <w:t>RAN decision</w:t>
            </w:r>
          </w:p>
        </w:tc>
      </w:tr>
      <w:tr w:rsidR="000F5905" w:rsidRPr="00705BA5" w14:paraId="025D5DF4" w14:textId="77777777" w:rsidTr="000F5905">
        <w:trPr>
          <w:trHeight w:val="359"/>
        </w:trPr>
        <w:tc>
          <w:tcPr>
            <w:tcW w:w="366" w:type="pct"/>
            <w:shd w:val="clear" w:color="auto" w:fill="auto"/>
            <w:vAlign w:val="center"/>
          </w:tcPr>
          <w:p w14:paraId="60759F6B" w14:textId="77777777" w:rsidR="00055685" w:rsidRPr="000F5905" w:rsidRDefault="00055685" w:rsidP="00116E7C">
            <w:pPr>
              <w:rPr>
                <w:rFonts w:ascii="Times New Roman" w:eastAsia="Times New Roman" w:hAnsi="Times New Roman" w:cs="Times New Roman"/>
                <w:sz w:val="20"/>
                <w:szCs w:val="20"/>
              </w:rPr>
            </w:pPr>
            <w:r w:rsidRPr="000F5905">
              <w:rPr>
                <w:rFonts w:ascii="Times New Roman" w:eastAsia="Times New Roman" w:hAnsi="Times New Roman" w:cs="Times New Roman"/>
                <w:sz w:val="20"/>
                <w:szCs w:val="20"/>
              </w:rPr>
              <w:t>2-62</w:t>
            </w:r>
          </w:p>
        </w:tc>
        <w:tc>
          <w:tcPr>
            <w:tcW w:w="1472" w:type="pct"/>
            <w:shd w:val="clear" w:color="auto" w:fill="auto"/>
          </w:tcPr>
          <w:p w14:paraId="72AFA01F" w14:textId="1EC4AA23" w:rsidR="00055685" w:rsidRPr="000F5905" w:rsidRDefault="00055685" w:rsidP="00116E7C">
            <w:pPr>
              <w:rPr>
                <w:rFonts w:ascii="Times New Roman" w:eastAsia="Times New Roman" w:hAnsi="Times New Roman" w:cs="Times New Roman"/>
                <w:sz w:val="20"/>
                <w:szCs w:val="20"/>
              </w:rPr>
            </w:pPr>
            <w:r w:rsidRPr="000F5905">
              <w:rPr>
                <w:rFonts w:ascii="Times New Roman" w:eastAsia="Times New Roman" w:hAnsi="Times New Roman" w:cs="Times New Roman"/>
                <w:sz w:val="20"/>
                <w:szCs w:val="20"/>
              </w:rPr>
              <w:t>Max number of downlink RS resources used for QCL type-D in the active TCI states and active spatial relation info</w:t>
            </w:r>
          </w:p>
        </w:tc>
        <w:tc>
          <w:tcPr>
            <w:tcW w:w="2135" w:type="pct"/>
            <w:shd w:val="clear" w:color="auto" w:fill="auto"/>
          </w:tcPr>
          <w:p w14:paraId="569EBD72" w14:textId="77777777" w:rsidR="00055685" w:rsidRPr="000F5905" w:rsidRDefault="00055685" w:rsidP="00116E7C">
            <w:pPr>
              <w:rPr>
                <w:rFonts w:ascii="Times New Roman" w:eastAsia="Times New Roman" w:hAnsi="Times New Roman" w:cs="Times New Roman"/>
                <w:sz w:val="20"/>
                <w:szCs w:val="20"/>
              </w:rPr>
            </w:pPr>
            <w:r w:rsidRPr="000F5905">
              <w:rPr>
                <w:rFonts w:ascii="Times New Roman" w:eastAsia="Times New Roman" w:hAnsi="Times New Roman" w:cs="Times New Roman"/>
                <w:sz w:val="20"/>
                <w:szCs w:val="20"/>
              </w:rPr>
              <w:t>Max number of downlink RS resources in the active TCI states and active spatial relation info per CC</w:t>
            </w:r>
          </w:p>
          <w:p w14:paraId="22D6A5BE" w14:textId="77777777" w:rsidR="00055685" w:rsidRPr="000F5905" w:rsidRDefault="00055685" w:rsidP="00116E7C">
            <w:pPr>
              <w:rPr>
                <w:rFonts w:ascii="Times New Roman" w:eastAsia="Times New Roman" w:hAnsi="Times New Roman" w:cs="Times New Roman"/>
                <w:sz w:val="20"/>
                <w:szCs w:val="20"/>
              </w:rPr>
            </w:pPr>
            <w:r w:rsidRPr="000F5905">
              <w:rPr>
                <w:rFonts w:ascii="Times New Roman" w:eastAsia="Times New Roman" w:hAnsi="Times New Roman" w:cs="Times New Roman"/>
                <w:sz w:val="20"/>
                <w:szCs w:val="20"/>
              </w:rPr>
              <w:t>Note: Reference relationship follows 2-4/2-60</w:t>
            </w:r>
          </w:p>
        </w:tc>
        <w:tc>
          <w:tcPr>
            <w:tcW w:w="1027" w:type="pct"/>
          </w:tcPr>
          <w:p w14:paraId="11E3CC38" w14:textId="77777777" w:rsidR="00055685" w:rsidRPr="000F5905" w:rsidRDefault="00055685" w:rsidP="00116E7C">
            <w:pPr>
              <w:rPr>
                <w:rFonts w:ascii="Times New Roman" w:eastAsia="Times New Roman" w:hAnsi="Times New Roman" w:cs="Times New Roman"/>
                <w:sz w:val="20"/>
                <w:szCs w:val="20"/>
              </w:rPr>
            </w:pPr>
            <w:r w:rsidRPr="000F5905">
              <w:rPr>
                <w:rFonts w:ascii="Times New Roman" w:eastAsia="Times New Roman" w:hAnsi="Times New Roman" w:cs="Times New Roman"/>
                <w:sz w:val="20"/>
                <w:szCs w:val="20"/>
              </w:rPr>
              <w:t xml:space="preserve">Optional with capability signaling </w:t>
            </w:r>
          </w:p>
          <w:p w14:paraId="6B1E3ED5" w14:textId="7EA5D7E6" w:rsidR="00055685" w:rsidRPr="000F5905" w:rsidRDefault="00055685" w:rsidP="00116E7C">
            <w:pPr>
              <w:snapToGrid w:val="0"/>
              <w:rPr>
                <w:rFonts w:ascii="Times New Roman" w:eastAsia="Times New Roman" w:hAnsi="Times New Roman" w:cs="Times New Roman"/>
                <w:sz w:val="20"/>
                <w:szCs w:val="20"/>
              </w:rPr>
            </w:pPr>
            <w:r w:rsidRPr="000F5905">
              <w:rPr>
                <w:rFonts w:ascii="Times New Roman" w:eastAsia="Times New Roman" w:hAnsi="Times New Roman" w:cs="Times New Roman"/>
                <w:sz w:val="20"/>
                <w:szCs w:val="20"/>
              </w:rPr>
              <w:t xml:space="preserve">Candidate value set: </w:t>
            </w:r>
            <w:r w:rsidRPr="00227E55">
              <w:rPr>
                <w:rFonts w:ascii="Times New Roman" w:eastAsia="Times New Roman" w:hAnsi="Times New Roman" w:cs="Times New Roman"/>
                <w:sz w:val="20"/>
                <w:szCs w:val="20"/>
              </w:rPr>
              <w:t>{1,2,4,8,14}</w:t>
            </w:r>
          </w:p>
        </w:tc>
      </w:tr>
    </w:tbl>
    <w:p w14:paraId="2FBF7EF1" w14:textId="3B78146F" w:rsidR="00EF606D" w:rsidRDefault="00EF606D" w:rsidP="00EF606D"/>
    <w:p w14:paraId="08B4AEB5" w14:textId="0240E4E4" w:rsidR="00C252E9" w:rsidRPr="00B56E2E" w:rsidRDefault="00C252E9" w:rsidP="00EF606D">
      <w:pPr>
        <w:rPr>
          <w:rFonts w:ascii="Times New Roman" w:hAnsi="Times New Roman" w:cs="Times New Roman"/>
          <w:sz w:val="20"/>
          <w:szCs w:val="20"/>
          <w:lang w:val="en-GB"/>
        </w:rPr>
      </w:pPr>
      <w:r w:rsidRPr="00B56E2E">
        <w:rPr>
          <w:rFonts w:ascii="Times New Roman" w:hAnsi="Times New Roman" w:cs="Times New Roman"/>
          <w:sz w:val="20"/>
          <w:szCs w:val="20"/>
          <w:lang w:val="en-GB"/>
        </w:rPr>
        <w:t xml:space="preserve">Same definition is found as part of parameter </w:t>
      </w:r>
      <w:proofErr w:type="spellStart"/>
      <w:r w:rsidRPr="00B56E2E">
        <w:rPr>
          <w:rFonts w:ascii="Times New Roman" w:hAnsi="Times New Roman" w:cs="Times New Roman"/>
          <w:i/>
          <w:sz w:val="20"/>
          <w:szCs w:val="20"/>
          <w:lang w:val="en-GB"/>
        </w:rPr>
        <w:t>spatialRelations</w:t>
      </w:r>
      <w:proofErr w:type="spellEnd"/>
      <w:r>
        <w:rPr>
          <w:rFonts w:ascii="Times New Roman" w:hAnsi="Times New Roman" w:cs="Times New Roman"/>
          <w:i/>
          <w:sz w:val="20"/>
          <w:szCs w:val="20"/>
          <w:lang w:val="en-GB"/>
        </w:rPr>
        <w:t xml:space="preserve">, </w:t>
      </w:r>
      <w:proofErr w:type="spellStart"/>
      <w:r w:rsidRPr="00B56E2E">
        <w:rPr>
          <w:rFonts w:ascii="Times New Roman" w:hAnsi="Times New Roman" w:cs="Times New Roman"/>
          <w:i/>
          <w:sz w:val="20"/>
          <w:szCs w:val="20"/>
          <w:lang w:val="en-GB"/>
        </w:rPr>
        <w:t>maxNumberDL</w:t>
      </w:r>
      <w:proofErr w:type="spellEnd"/>
      <w:r w:rsidRPr="00B56E2E">
        <w:rPr>
          <w:rFonts w:ascii="Times New Roman" w:hAnsi="Times New Roman" w:cs="Times New Roman"/>
          <w:i/>
          <w:sz w:val="20"/>
          <w:szCs w:val="20"/>
          <w:lang w:val="en-GB"/>
        </w:rPr>
        <w:t>-RS-QCL-</w:t>
      </w:r>
      <w:proofErr w:type="spellStart"/>
      <w:r w:rsidRPr="00B56E2E">
        <w:rPr>
          <w:rFonts w:ascii="Times New Roman" w:hAnsi="Times New Roman" w:cs="Times New Roman"/>
          <w:i/>
          <w:sz w:val="20"/>
          <w:szCs w:val="20"/>
          <w:lang w:val="en-GB"/>
        </w:rPr>
        <w:t>TypeD</w:t>
      </w:r>
      <w:proofErr w:type="spellEnd"/>
      <w:r>
        <w:rPr>
          <w:rFonts w:ascii="Arial" w:hAnsi="Arial" w:cs="Arial"/>
          <w:sz w:val="18"/>
          <w:szCs w:val="18"/>
          <w:lang w:eastAsia="ja-JP"/>
        </w:rPr>
        <w:t>,</w:t>
      </w:r>
      <w:r w:rsidRPr="00B56E2E">
        <w:rPr>
          <w:rFonts w:ascii="Times New Roman" w:hAnsi="Times New Roman" w:cs="Times New Roman"/>
          <w:sz w:val="20"/>
          <w:szCs w:val="20"/>
          <w:lang w:val="en-GB"/>
        </w:rPr>
        <w:t xml:space="preserve"> in 38.306 [2].</w:t>
      </w:r>
    </w:p>
    <w:p w14:paraId="2FC34AEC" w14:textId="7FFEB2C9" w:rsidR="001F3042" w:rsidRDefault="000F5905" w:rsidP="00B56E2E">
      <w:r>
        <w:rPr>
          <w:rFonts w:ascii="Times New Roman" w:hAnsi="Times New Roman" w:cs="Times New Roman"/>
          <w:sz w:val="20"/>
          <w:szCs w:val="20"/>
          <w:lang w:val="en-GB"/>
        </w:rPr>
        <w:t>TS</w:t>
      </w:r>
      <w:r w:rsidR="004C186B" w:rsidRPr="004C186B">
        <w:rPr>
          <w:rFonts w:ascii="Times New Roman" w:hAnsi="Times New Roman" w:cs="Times New Roman"/>
          <w:sz w:val="20"/>
          <w:szCs w:val="20"/>
          <w:lang w:val="en-GB"/>
        </w:rPr>
        <w:t>38.214 subclause 5.1.6.1.1</w:t>
      </w:r>
      <w:r w:rsidR="00C252E9">
        <w:rPr>
          <w:rFonts w:ascii="Times New Roman" w:hAnsi="Times New Roman" w:cs="Times New Roman"/>
          <w:sz w:val="20"/>
          <w:szCs w:val="20"/>
          <w:lang w:val="en-GB"/>
        </w:rPr>
        <w:t xml:space="preserve"> [3]</w:t>
      </w:r>
      <w:r w:rsidR="004C186B">
        <w:rPr>
          <w:rFonts w:ascii="Times New Roman" w:hAnsi="Times New Roman" w:cs="Times New Roman"/>
          <w:sz w:val="20"/>
          <w:szCs w:val="20"/>
          <w:lang w:val="en-GB"/>
        </w:rPr>
        <w:t>, CSI-RS for tracking uses the resources in sets of two and four, where the set of four is twice the set of two:</w:t>
      </w:r>
    </w:p>
    <w:tbl>
      <w:tblPr>
        <w:tblStyle w:val="TableGrid"/>
        <w:tblW w:w="0" w:type="auto"/>
        <w:tblLook w:val="04A0" w:firstRow="1" w:lastRow="0" w:firstColumn="1" w:lastColumn="0" w:noHBand="0" w:noVBand="1"/>
      </w:tblPr>
      <w:tblGrid>
        <w:gridCol w:w="9629"/>
      </w:tblGrid>
      <w:tr w:rsidR="004C186B" w14:paraId="787C56BE" w14:textId="77777777" w:rsidTr="004C186B">
        <w:tc>
          <w:tcPr>
            <w:tcW w:w="9629" w:type="dxa"/>
          </w:tcPr>
          <w:p w14:paraId="1D8234FA" w14:textId="77777777" w:rsidR="004C186B" w:rsidRPr="00055685" w:rsidRDefault="004C186B" w:rsidP="004C186B">
            <w:pPr>
              <w:spacing w:after="180" w:line="240" w:lineRule="auto"/>
              <w:rPr>
                <w:rFonts w:ascii="Times New Roman" w:eastAsia="Times New Roman" w:hAnsi="Times New Roman" w:cs="Times New Roman"/>
                <w:color w:val="000000"/>
                <w:sz w:val="20"/>
                <w:szCs w:val="20"/>
                <w:lang w:val="en-GB"/>
              </w:rPr>
            </w:pPr>
            <w:r w:rsidRPr="00055685">
              <w:rPr>
                <w:rFonts w:ascii="Times New Roman" w:eastAsia="Times New Roman" w:hAnsi="Times New Roman" w:cs="Times New Roman"/>
                <w:color w:val="000000"/>
                <w:sz w:val="20"/>
                <w:szCs w:val="20"/>
                <w:lang w:val="en-GB"/>
              </w:rPr>
              <w:t xml:space="preserve">Each CSI-RS resource, defined in Subclause 7.4.1.5.3 of [4, TS 38.211], is configured by the higher layer parameter </w:t>
            </w:r>
            <w:r w:rsidRPr="00055685">
              <w:rPr>
                <w:rFonts w:ascii="Times New Roman" w:eastAsia="Times New Roman" w:hAnsi="Times New Roman" w:cs="Times New Roman"/>
                <w:i/>
                <w:color w:val="000000"/>
                <w:sz w:val="20"/>
                <w:szCs w:val="20"/>
                <w:lang w:val="en-GB"/>
              </w:rPr>
              <w:t>NZP-CSI-RS-Resource</w:t>
            </w:r>
            <w:r w:rsidRPr="00055685">
              <w:rPr>
                <w:rFonts w:ascii="Times New Roman" w:eastAsia="Times New Roman" w:hAnsi="Times New Roman" w:cs="Times New Roman"/>
                <w:color w:val="000000"/>
                <w:sz w:val="20"/>
                <w:szCs w:val="20"/>
                <w:lang w:val="en-GB"/>
              </w:rPr>
              <w:t xml:space="preserve"> with the following restrictions:</w:t>
            </w:r>
          </w:p>
          <w:p w14:paraId="27372ED1" w14:textId="77777777" w:rsidR="004C186B" w:rsidRPr="00055685" w:rsidRDefault="004C186B" w:rsidP="004C186B">
            <w:pPr>
              <w:spacing w:after="180" w:line="240" w:lineRule="auto"/>
              <w:ind w:left="568" w:hanging="284"/>
              <w:rPr>
                <w:rFonts w:ascii="Times New Roman" w:eastAsia="Times New Roman" w:hAnsi="Times New Roman" w:cs="Times New Roman"/>
                <w:color w:val="000000"/>
                <w:sz w:val="20"/>
                <w:szCs w:val="20"/>
                <w:lang w:val="x-none"/>
              </w:rPr>
            </w:pPr>
            <w:r w:rsidRPr="00055685">
              <w:rPr>
                <w:rFonts w:ascii="Times New Roman" w:eastAsia="Times New Roman" w:hAnsi="Times New Roman" w:cs="Times New Roman"/>
                <w:color w:val="000000"/>
                <w:sz w:val="20"/>
                <w:szCs w:val="20"/>
                <w:lang w:val="x-none"/>
              </w:rPr>
              <w:t>-</w:t>
            </w:r>
            <w:r w:rsidRPr="00055685">
              <w:rPr>
                <w:rFonts w:ascii="Times New Roman" w:eastAsia="Times New Roman" w:hAnsi="Times New Roman" w:cs="Times New Roman"/>
                <w:color w:val="000000"/>
                <w:sz w:val="20"/>
                <w:szCs w:val="20"/>
                <w:lang w:val="x-none"/>
              </w:rPr>
              <w:tab/>
              <w:t xml:space="preserve">the time-domain locations of </w:t>
            </w:r>
            <w:r w:rsidRPr="00055685">
              <w:rPr>
                <w:rFonts w:ascii="Times New Roman" w:eastAsia="Times New Roman" w:hAnsi="Times New Roman" w:cs="Times New Roman"/>
                <w:b/>
                <w:color w:val="000000"/>
                <w:sz w:val="20"/>
                <w:szCs w:val="20"/>
                <w:lang w:val="x-none"/>
              </w:rPr>
              <w:t>the two CSI-RS resources</w:t>
            </w:r>
            <w:r w:rsidRPr="00055685">
              <w:rPr>
                <w:rFonts w:ascii="Times New Roman" w:eastAsia="Times New Roman" w:hAnsi="Times New Roman" w:cs="Times New Roman"/>
                <w:color w:val="000000"/>
                <w:sz w:val="20"/>
                <w:szCs w:val="20"/>
                <w:lang w:val="x-none"/>
              </w:rPr>
              <w:t xml:space="preserve"> in a slot, or of the </w:t>
            </w:r>
            <w:r w:rsidRPr="00055685">
              <w:rPr>
                <w:rFonts w:ascii="Times New Roman" w:eastAsia="Times New Roman" w:hAnsi="Times New Roman" w:cs="Times New Roman"/>
                <w:b/>
                <w:color w:val="000000"/>
                <w:sz w:val="20"/>
                <w:szCs w:val="20"/>
                <w:lang w:val="x-none"/>
              </w:rPr>
              <w:t>four CSI-RS resources in two consecutive slots</w:t>
            </w:r>
            <w:r w:rsidRPr="00055685">
              <w:rPr>
                <w:rFonts w:ascii="Times New Roman" w:eastAsia="Times New Roman" w:hAnsi="Times New Roman" w:cs="Times New Roman"/>
                <w:b/>
                <w:color w:val="000000"/>
                <w:sz w:val="20"/>
                <w:szCs w:val="20"/>
                <w:lang w:val="en-GB"/>
              </w:rPr>
              <w:t xml:space="preserve"> </w:t>
            </w:r>
            <w:r w:rsidRPr="00055685">
              <w:rPr>
                <w:rFonts w:ascii="Times New Roman" w:eastAsia="Times New Roman" w:hAnsi="Times New Roman" w:cs="Times New Roman"/>
                <w:color w:val="000000"/>
                <w:sz w:val="20"/>
                <w:szCs w:val="20"/>
                <w:lang w:val="en-GB"/>
              </w:rPr>
              <w:t>(which are the same across two consecutive slots)</w:t>
            </w:r>
            <w:r w:rsidRPr="00055685">
              <w:rPr>
                <w:rFonts w:ascii="Times New Roman" w:eastAsia="Times New Roman" w:hAnsi="Times New Roman" w:cs="Times New Roman"/>
                <w:color w:val="000000"/>
                <w:sz w:val="20"/>
                <w:szCs w:val="20"/>
                <w:lang w:val="x-none"/>
              </w:rPr>
              <w:t xml:space="preserve">, as defined by higher layer parameter </w:t>
            </w:r>
            <w:r w:rsidRPr="00055685">
              <w:rPr>
                <w:rFonts w:ascii="Times New Roman" w:eastAsia="Times New Roman" w:hAnsi="Times New Roman" w:cs="Times New Roman"/>
                <w:i/>
                <w:color w:val="000000"/>
                <w:sz w:val="20"/>
                <w:szCs w:val="20"/>
                <w:lang w:val="en-GB"/>
              </w:rPr>
              <w:t>CSI-RS-</w:t>
            </w:r>
            <w:proofErr w:type="spellStart"/>
            <w:r w:rsidRPr="00055685">
              <w:rPr>
                <w:rFonts w:ascii="Times New Roman" w:eastAsia="Times New Roman" w:hAnsi="Times New Roman" w:cs="Times New Roman"/>
                <w:i/>
                <w:color w:val="000000"/>
                <w:sz w:val="20"/>
                <w:szCs w:val="20"/>
                <w:lang w:val="x-none"/>
              </w:rPr>
              <w:t>resourceMapping</w:t>
            </w:r>
            <w:proofErr w:type="spellEnd"/>
            <w:r w:rsidRPr="00055685">
              <w:rPr>
                <w:rFonts w:ascii="Times New Roman" w:eastAsia="Times New Roman" w:hAnsi="Times New Roman" w:cs="Times New Roman"/>
                <w:color w:val="000000"/>
                <w:sz w:val="20"/>
                <w:szCs w:val="20"/>
                <w:lang w:val="x-none"/>
              </w:rPr>
              <w:t>, is given by one of</w:t>
            </w:r>
          </w:p>
          <w:p w14:paraId="0B0BD328" w14:textId="77777777" w:rsidR="004C186B" w:rsidRPr="00055685" w:rsidRDefault="004C186B" w:rsidP="004C186B">
            <w:pPr>
              <w:spacing w:after="180" w:line="240" w:lineRule="auto"/>
              <w:ind w:left="851" w:hanging="284"/>
              <w:rPr>
                <w:rFonts w:ascii="Times New Roman" w:eastAsia="Times New Roman" w:hAnsi="Times New Roman" w:cs="Times New Roman"/>
                <w:sz w:val="20"/>
                <w:szCs w:val="20"/>
                <w:lang w:val="x-none"/>
              </w:rPr>
            </w:pPr>
            <w:r w:rsidRPr="00055685">
              <w:rPr>
                <w:rFonts w:ascii="Times New Roman" w:eastAsia="Times New Roman" w:hAnsi="Times New Roman" w:cs="Times New Roman"/>
                <w:sz w:val="20"/>
                <w:szCs w:val="20"/>
                <w:lang w:val="x-none"/>
              </w:rPr>
              <w:t>-</w:t>
            </w:r>
            <w:r w:rsidRPr="00055685">
              <w:rPr>
                <w:rFonts w:ascii="Times New Roman" w:eastAsia="Times New Roman" w:hAnsi="Times New Roman" w:cs="Times New Roman"/>
                <w:sz w:val="20"/>
                <w:szCs w:val="20"/>
                <w:lang w:val="x-none"/>
              </w:rPr>
              <w:tab/>
            </w:r>
            <w:r w:rsidRPr="00055685">
              <w:rPr>
                <w:rFonts w:ascii="Times New Roman" w:eastAsia="Times New Roman" w:hAnsi="Times New Roman" w:cs="Times New Roman"/>
                <w:position w:val="-10"/>
                <w:sz w:val="20"/>
                <w:szCs w:val="20"/>
                <w:lang w:val="x-none"/>
              </w:rPr>
              <w:object w:dxaOrig="700" w:dyaOrig="300" w14:anchorId="5A7B7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6.15pt" o:ole="">
                  <v:imagedata r:id="rId14" o:title=""/>
                </v:shape>
                <o:OLEObject Type="Embed" ProgID="Equation.3" ShapeID="_x0000_i1025" DrawAspect="Content" ObjectID="_1618433879" r:id="rId15"/>
              </w:object>
            </w:r>
            <w:r w:rsidRPr="00055685">
              <w:rPr>
                <w:rFonts w:ascii="Times New Roman" w:eastAsia="Times New Roman" w:hAnsi="Times New Roman" w:cs="Times New Roman"/>
                <w:sz w:val="20"/>
                <w:szCs w:val="20"/>
                <w:lang w:val="x-none"/>
              </w:rPr>
              <w:t xml:space="preserve">, </w:t>
            </w:r>
            <w:r w:rsidRPr="00055685">
              <w:rPr>
                <w:rFonts w:ascii="Times New Roman" w:eastAsia="Times New Roman" w:hAnsi="Times New Roman" w:cs="Times New Roman"/>
                <w:position w:val="-10"/>
                <w:sz w:val="20"/>
                <w:szCs w:val="20"/>
                <w:lang w:val="x-none"/>
              </w:rPr>
              <w:object w:dxaOrig="700" w:dyaOrig="300" w14:anchorId="4DA446EF">
                <v:shape id="_x0000_i1026" type="#_x0000_t75" style="width:35.15pt;height:16.15pt" o:ole="">
                  <v:imagedata r:id="rId16" o:title=""/>
                </v:shape>
                <o:OLEObject Type="Embed" ProgID="Equation.3" ShapeID="_x0000_i1026" DrawAspect="Content" ObjectID="_1618433880" r:id="rId17"/>
              </w:object>
            </w:r>
            <w:r w:rsidRPr="00055685">
              <w:rPr>
                <w:rFonts w:ascii="Times New Roman" w:eastAsia="Times New Roman" w:hAnsi="Times New Roman" w:cs="Times New Roman"/>
                <w:sz w:val="20"/>
                <w:szCs w:val="20"/>
                <w:lang w:val="x-none"/>
              </w:rPr>
              <w:t>, or</w:t>
            </w:r>
            <w:r w:rsidRPr="00055685">
              <w:rPr>
                <w:rFonts w:ascii="Times New Roman" w:eastAsia="Times New Roman" w:hAnsi="Times New Roman" w:cs="Times New Roman"/>
                <w:position w:val="-10"/>
                <w:sz w:val="20"/>
                <w:szCs w:val="20"/>
                <w:lang w:val="x-none"/>
              </w:rPr>
              <w:object w:dxaOrig="780" w:dyaOrig="300" w14:anchorId="32422C12">
                <v:shape id="_x0000_i1027" type="#_x0000_t75" style="width:40.3pt;height:16.15pt" o:ole="">
                  <v:imagedata r:id="rId18" o:title=""/>
                </v:shape>
                <o:OLEObject Type="Embed" ProgID="Equation.3" ShapeID="_x0000_i1027" DrawAspect="Content" ObjectID="_1618433881" r:id="rId19"/>
              </w:object>
            </w:r>
            <w:r w:rsidRPr="00055685">
              <w:rPr>
                <w:rFonts w:ascii="Times New Roman" w:eastAsia="Times New Roman" w:hAnsi="Times New Roman" w:cs="Times New Roman"/>
                <w:sz w:val="20"/>
                <w:szCs w:val="20"/>
                <w:lang w:val="x-none"/>
              </w:rPr>
              <w:t xml:space="preserve"> for frequency range 1 and frequency range 2,</w:t>
            </w:r>
          </w:p>
          <w:p w14:paraId="3888F06D" w14:textId="0D6FDB17" w:rsidR="004C186B" w:rsidRPr="004C186B" w:rsidRDefault="004C186B" w:rsidP="004C186B">
            <w:pPr>
              <w:spacing w:after="180" w:line="240" w:lineRule="auto"/>
              <w:ind w:left="851" w:hanging="284"/>
              <w:rPr>
                <w:rFonts w:ascii="Times New Roman" w:eastAsia="Times New Roman" w:hAnsi="Times New Roman" w:cs="Times New Roman"/>
                <w:sz w:val="20"/>
                <w:szCs w:val="20"/>
                <w:lang w:val="x-none"/>
              </w:rPr>
            </w:pPr>
            <w:r w:rsidRPr="00055685">
              <w:rPr>
                <w:rFonts w:ascii="Times New Roman" w:eastAsia="Times New Roman" w:hAnsi="Times New Roman" w:cs="Times New Roman"/>
                <w:sz w:val="20"/>
                <w:szCs w:val="20"/>
                <w:lang w:val="x-none"/>
              </w:rPr>
              <w:t>-</w:t>
            </w:r>
            <w:r w:rsidRPr="00055685">
              <w:rPr>
                <w:rFonts w:ascii="Times New Roman" w:eastAsia="Times New Roman" w:hAnsi="Times New Roman" w:cs="Times New Roman"/>
                <w:sz w:val="20"/>
                <w:szCs w:val="20"/>
                <w:lang w:val="x-none"/>
              </w:rPr>
              <w:tab/>
            </w:r>
            <w:r w:rsidRPr="00055685">
              <w:rPr>
                <w:rFonts w:ascii="Times New Roman" w:eastAsia="Times New Roman" w:hAnsi="Times New Roman" w:cs="Times New Roman"/>
                <w:position w:val="-10"/>
                <w:sz w:val="20"/>
                <w:szCs w:val="20"/>
                <w:lang w:val="x-none"/>
              </w:rPr>
              <w:object w:dxaOrig="700" w:dyaOrig="300" w14:anchorId="2FA181F0">
                <v:shape id="_x0000_i1028" type="#_x0000_t75" style="width:35.15pt;height:16.15pt" o:ole="">
                  <v:imagedata r:id="rId20" o:title=""/>
                </v:shape>
                <o:OLEObject Type="Embed" ProgID="Equation.3" ShapeID="_x0000_i1028" DrawAspect="Content" ObjectID="_1618433882" r:id="rId21"/>
              </w:object>
            </w:r>
            <w:r w:rsidRPr="00055685">
              <w:rPr>
                <w:rFonts w:ascii="Times New Roman" w:eastAsia="Times New Roman" w:hAnsi="Times New Roman" w:cs="Times New Roman"/>
                <w:sz w:val="20"/>
                <w:szCs w:val="20"/>
                <w:lang w:val="x-none"/>
              </w:rPr>
              <w:t xml:space="preserve">, </w:t>
            </w:r>
            <w:r w:rsidRPr="00055685">
              <w:rPr>
                <w:rFonts w:ascii="Times New Roman" w:eastAsia="Times New Roman" w:hAnsi="Times New Roman" w:cs="Times New Roman"/>
                <w:position w:val="-10"/>
                <w:sz w:val="20"/>
                <w:szCs w:val="20"/>
                <w:lang w:val="x-none"/>
              </w:rPr>
              <w:object w:dxaOrig="639" w:dyaOrig="300" w14:anchorId="62028E08">
                <v:shape id="_x0000_i1029" type="#_x0000_t75" style="width:30.55pt;height:16.15pt" o:ole="">
                  <v:imagedata r:id="rId22" o:title=""/>
                </v:shape>
                <o:OLEObject Type="Embed" ProgID="Equation.3" ShapeID="_x0000_i1029" DrawAspect="Content" ObjectID="_1618433883" r:id="rId23"/>
              </w:object>
            </w:r>
            <w:r w:rsidRPr="00055685">
              <w:rPr>
                <w:rFonts w:ascii="Times New Roman" w:eastAsia="Times New Roman" w:hAnsi="Times New Roman" w:cs="Times New Roman"/>
                <w:sz w:val="20"/>
                <w:szCs w:val="20"/>
                <w:lang w:val="x-none"/>
              </w:rPr>
              <w:t xml:space="preserve">, </w:t>
            </w:r>
            <w:r w:rsidRPr="00055685">
              <w:rPr>
                <w:rFonts w:ascii="Times New Roman" w:eastAsia="Times New Roman" w:hAnsi="Times New Roman" w:cs="Times New Roman"/>
                <w:position w:val="-10"/>
                <w:sz w:val="20"/>
                <w:szCs w:val="20"/>
                <w:lang w:val="x-none"/>
              </w:rPr>
              <w:object w:dxaOrig="700" w:dyaOrig="300" w14:anchorId="170FAB71">
                <v:shape id="_x0000_i1030" type="#_x0000_t75" style="width:35.15pt;height:16.15pt" o:ole="">
                  <v:imagedata r:id="rId24" o:title=""/>
                </v:shape>
                <o:OLEObject Type="Embed" ProgID="Equation.3" ShapeID="_x0000_i1030" DrawAspect="Content" ObjectID="_1618433884" r:id="rId25"/>
              </w:object>
            </w:r>
            <w:r w:rsidRPr="00055685">
              <w:rPr>
                <w:rFonts w:ascii="Times New Roman" w:eastAsia="Times New Roman" w:hAnsi="Times New Roman" w:cs="Times New Roman"/>
                <w:sz w:val="20"/>
                <w:szCs w:val="20"/>
                <w:lang w:val="x-none"/>
              </w:rPr>
              <w:t xml:space="preserve">, </w:t>
            </w:r>
            <w:r w:rsidRPr="00055685">
              <w:rPr>
                <w:rFonts w:ascii="Times New Roman" w:eastAsia="Times New Roman" w:hAnsi="Times New Roman" w:cs="Times New Roman"/>
                <w:position w:val="-10"/>
                <w:sz w:val="20"/>
                <w:szCs w:val="20"/>
                <w:lang w:val="x-none"/>
              </w:rPr>
              <w:object w:dxaOrig="680" w:dyaOrig="300" w14:anchorId="4F30BC0E">
                <v:shape id="_x0000_i1031" type="#_x0000_t75" style="width:34.55pt;height:16.15pt" o:ole="">
                  <v:imagedata r:id="rId26" o:title=""/>
                </v:shape>
                <o:OLEObject Type="Embed" ProgID="Equation.3" ShapeID="_x0000_i1031" DrawAspect="Content" ObjectID="_1618433885" r:id="rId27"/>
              </w:object>
            </w:r>
            <w:r w:rsidRPr="00055685">
              <w:rPr>
                <w:rFonts w:ascii="Times New Roman" w:eastAsia="Times New Roman" w:hAnsi="Times New Roman" w:cs="Times New Roman"/>
                <w:sz w:val="20"/>
                <w:szCs w:val="20"/>
                <w:lang w:val="x-none"/>
              </w:rPr>
              <w:t xml:space="preserve">, </w:t>
            </w:r>
            <w:r w:rsidRPr="00055685">
              <w:rPr>
                <w:rFonts w:ascii="Times New Roman" w:eastAsia="Times New Roman" w:hAnsi="Times New Roman" w:cs="Times New Roman"/>
                <w:position w:val="-10"/>
                <w:sz w:val="20"/>
                <w:szCs w:val="20"/>
                <w:lang w:val="x-none"/>
              </w:rPr>
              <w:object w:dxaOrig="760" w:dyaOrig="300" w14:anchorId="1BAB5328">
                <v:shape id="_x0000_i1032" type="#_x0000_t75" style="width:37.45pt;height:16.15pt" o:ole="">
                  <v:imagedata r:id="rId28" o:title=""/>
                </v:shape>
                <o:OLEObject Type="Embed" ProgID="Equation.3" ShapeID="_x0000_i1032" DrawAspect="Content" ObjectID="_1618433886" r:id="rId29"/>
              </w:object>
            </w:r>
            <w:r w:rsidRPr="00055685">
              <w:rPr>
                <w:rFonts w:ascii="Times New Roman" w:eastAsia="Times New Roman" w:hAnsi="Times New Roman" w:cs="Times New Roman"/>
                <w:sz w:val="20"/>
                <w:szCs w:val="20"/>
                <w:lang w:val="x-none"/>
              </w:rPr>
              <w:t xml:space="preserve">, </w:t>
            </w:r>
            <w:r w:rsidRPr="00055685">
              <w:rPr>
                <w:rFonts w:ascii="Times New Roman" w:eastAsia="Times New Roman" w:hAnsi="Times New Roman" w:cs="Times New Roman"/>
                <w:position w:val="-10"/>
                <w:sz w:val="20"/>
                <w:szCs w:val="20"/>
                <w:lang w:val="x-none"/>
              </w:rPr>
              <w:object w:dxaOrig="760" w:dyaOrig="300" w14:anchorId="16A1F8DB">
                <v:shape id="_x0000_i1033" type="#_x0000_t75" style="width:37.45pt;height:16.15pt" o:ole="">
                  <v:imagedata r:id="rId30" o:title=""/>
                </v:shape>
                <o:OLEObject Type="Embed" ProgID="Equation.3" ShapeID="_x0000_i1033" DrawAspect="Content" ObjectID="_1618433887" r:id="rId31"/>
              </w:object>
            </w:r>
            <w:r w:rsidRPr="00055685">
              <w:rPr>
                <w:rFonts w:ascii="Times New Roman" w:eastAsia="Times New Roman" w:hAnsi="Times New Roman" w:cs="Times New Roman"/>
                <w:sz w:val="20"/>
                <w:szCs w:val="20"/>
                <w:lang w:val="x-none"/>
              </w:rPr>
              <w:t xml:space="preserve"> or </w:t>
            </w:r>
            <w:r w:rsidRPr="00055685">
              <w:rPr>
                <w:rFonts w:ascii="Times New Roman" w:eastAsia="Times New Roman" w:hAnsi="Times New Roman" w:cs="Times New Roman"/>
                <w:position w:val="-10"/>
                <w:sz w:val="20"/>
                <w:szCs w:val="20"/>
                <w:lang w:val="x-none"/>
              </w:rPr>
              <w:object w:dxaOrig="760" w:dyaOrig="300" w14:anchorId="5ED49C6F">
                <v:shape id="_x0000_i1034" type="#_x0000_t75" style="width:37.45pt;height:16.15pt" o:ole="">
                  <v:imagedata r:id="rId32" o:title=""/>
                </v:shape>
                <o:OLEObject Type="Embed" ProgID="Equation.3" ShapeID="_x0000_i1034" DrawAspect="Content" ObjectID="_1618433888" r:id="rId33"/>
              </w:object>
            </w:r>
            <w:r w:rsidRPr="00055685">
              <w:rPr>
                <w:rFonts w:ascii="Times New Roman" w:eastAsia="Times New Roman" w:hAnsi="Times New Roman" w:cs="Times New Roman"/>
                <w:sz w:val="20"/>
                <w:szCs w:val="20"/>
                <w:lang w:val="x-none"/>
              </w:rPr>
              <w:t xml:space="preserve"> for frequency range 2.</w:t>
            </w:r>
          </w:p>
        </w:tc>
      </w:tr>
    </w:tbl>
    <w:p w14:paraId="20F1010D" w14:textId="77777777" w:rsidR="004C186B" w:rsidRDefault="004C186B">
      <w:pPr>
        <w:spacing w:after="0" w:line="240" w:lineRule="auto"/>
      </w:pPr>
    </w:p>
    <w:p w14:paraId="3001ABF5" w14:textId="4C06D60C" w:rsidR="0038201D" w:rsidRDefault="000F5905" w:rsidP="000F5905">
      <w:pPr>
        <w:rPr>
          <w:rFonts w:ascii="Times New Roman" w:hAnsi="Times New Roman" w:cs="Times New Roman"/>
          <w:sz w:val="20"/>
          <w:szCs w:val="20"/>
          <w:lang w:val="en-GB"/>
        </w:rPr>
      </w:pPr>
      <w:bookmarkStart w:id="2" w:name="_Toc5285284"/>
      <w:bookmarkStart w:id="3" w:name="_Hlk535242404"/>
      <w:r>
        <w:rPr>
          <w:rFonts w:ascii="Times New Roman" w:hAnsi="Times New Roman" w:cs="Times New Roman"/>
          <w:sz w:val="20"/>
          <w:szCs w:val="20"/>
          <w:lang w:val="en-GB"/>
        </w:rPr>
        <w:t xml:space="preserve">It is currently unclear </w:t>
      </w:r>
      <w:r w:rsidR="0038201D">
        <w:rPr>
          <w:rFonts w:ascii="Times New Roman" w:hAnsi="Times New Roman" w:cs="Times New Roman"/>
          <w:sz w:val="20"/>
          <w:szCs w:val="20"/>
          <w:lang w:val="en-GB"/>
        </w:rPr>
        <w:t>if</w:t>
      </w:r>
      <w:r>
        <w:rPr>
          <w:rFonts w:ascii="Times New Roman" w:hAnsi="Times New Roman" w:cs="Times New Roman"/>
          <w:sz w:val="20"/>
          <w:szCs w:val="20"/>
          <w:lang w:val="en-GB"/>
        </w:rPr>
        <w:t xml:space="preserve"> the </w:t>
      </w:r>
    </w:p>
    <w:p w14:paraId="1133725E" w14:textId="622CF00E" w:rsidR="0038201D" w:rsidRPr="0038201D" w:rsidRDefault="000F5905" w:rsidP="000E56A8">
      <w:pPr>
        <w:pStyle w:val="ListParagraph"/>
        <w:numPr>
          <w:ilvl w:val="0"/>
          <w:numId w:val="7"/>
        </w:numPr>
      </w:pPr>
      <w:r w:rsidRPr="0038201D">
        <w:rPr>
          <w:rFonts w:ascii="Times New Roman" w:hAnsi="Times New Roman" w:cs="Times New Roman"/>
          <w:sz w:val="20"/>
          <w:szCs w:val="20"/>
          <w:lang w:val="en-GB"/>
        </w:rPr>
        <w:t>“two CSI-RS resources in a slot” counts as one or two against the FG2-62,</w:t>
      </w:r>
      <w:r w:rsidR="0038201D">
        <w:rPr>
          <w:rFonts w:ascii="Times New Roman" w:hAnsi="Times New Roman" w:cs="Times New Roman"/>
          <w:sz w:val="20"/>
          <w:szCs w:val="20"/>
          <w:lang w:val="en-GB"/>
        </w:rPr>
        <w:t xml:space="preserve"> and</w:t>
      </w:r>
    </w:p>
    <w:p w14:paraId="0E3DAB74" w14:textId="35167B68" w:rsidR="000F5905" w:rsidRPr="0038201D" w:rsidRDefault="000F5905" w:rsidP="000E56A8">
      <w:pPr>
        <w:pStyle w:val="ListParagraph"/>
        <w:numPr>
          <w:ilvl w:val="0"/>
          <w:numId w:val="7"/>
        </w:numPr>
      </w:pPr>
      <w:r w:rsidRPr="0038201D">
        <w:rPr>
          <w:rFonts w:ascii="Times New Roman" w:hAnsi="Times New Roman" w:cs="Times New Roman"/>
          <w:sz w:val="20"/>
          <w:szCs w:val="20"/>
          <w:lang w:val="en-GB"/>
        </w:rPr>
        <w:t>“four CSI-RS resources in two consecutive slots” counts as one, two or four against the FG2-62</w:t>
      </w:r>
    </w:p>
    <w:p w14:paraId="35EA3725" w14:textId="08E85D9B" w:rsidR="0038201D" w:rsidRDefault="0038201D" w:rsidP="0038201D">
      <w:pPr>
        <w:rPr>
          <w:rFonts w:ascii="Times New Roman" w:hAnsi="Times New Roman" w:cs="Times New Roman"/>
          <w:sz w:val="20"/>
          <w:szCs w:val="20"/>
          <w:lang w:val="en-GB"/>
        </w:rPr>
      </w:pPr>
      <w:r>
        <w:rPr>
          <w:rFonts w:ascii="Times New Roman" w:hAnsi="Times New Roman" w:cs="Times New Roman"/>
          <w:sz w:val="20"/>
          <w:szCs w:val="20"/>
          <w:lang w:val="en-GB"/>
        </w:rPr>
        <w:t xml:space="preserve">When taking the FG2-62 at its face value, </w:t>
      </w:r>
      <w:r w:rsidR="00B56E2E">
        <w:rPr>
          <w:rFonts w:ascii="Times New Roman" w:hAnsi="Times New Roman" w:cs="Times New Roman"/>
          <w:sz w:val="20"/>
          <w:szCs w:val="20"/>
          <w:lang w:val="en-GB"/>
        </w:rPr>
        <w:t>a</w:t>
      </w:r>
      <w:r>
        <w:rPr>
          <w:rFonts w:ascii="Times New Roman" w:hAnsi="Times New Roman" w:cs="Times New Roman"/>
          <w:sz w:val="20"/>
          <w:szCs w:val="20"/>
          <w:lang w:val="en-GB"/>
        </w:rPr>
        <w:t xml:space="preserve"> TRS would consume 2 </w:t>
      </w:r>
      <w:r w:rsidR="00227E55">
        <w:rPr>
          <w:rFonts w:ascii="Times New Roman" w:hAnsi="Times New Roman" w:cs="Times New Roman"/>
          <w:sz w:val="20"/>
          <w:szCs w:val="20"/>
          <w:lang w:val="en-GB"/>
        </w:rPr>
        <w:t xml:space="preserve">or </w:t>
      </w:r>
      <w:r>
        <w:rPr>
          <w:rFonts w:ascii="Times New Roman" w:hAnsi="Times New Roman" w:cs="Times New Roman"/>
          <w:sz w:val="20"/>
          <w:szCs w:val="20"/>
          <w:lang w:val="en-GB"/>
        </w:rPr>
        <w:t xml:space="preserve">4 </w:t>
      </w:r>
      <w:r w:rsidR="00227E55">
        <w:rPr>
          <w:rFonts w:ascii="Times New Roman" w:hAnsi="Times New Roman" w:cs="Times New Roman"/>
          <w:sz w:val="20"/>
          <w:szCs w:val="20"/>
          <w:lang w:val="en-GB"/>
        </w:rPr>
        <w:t xml:space="preserve">RS resources from the UE’s indicated FG2-62 capability, depending on the TRS configuration. However, the TRS can also be understood as one RS structure, and a TRS could be understood to consume a single RS resource from the UE’s indicated FG2-62 capability, no matter what the </w:t>
      </w:r>
      <w:r w:rsidR="004B1AE6">
        <w:rPr>
          <w:rFonts w:ascii="Times New Roman" w:hAnsi="Times New Roman" w:cs="Times New Roman"/>
          <w:sz w:val="20"/>
          <w:szCs w:val="20"/>
          <w:lang w:val="en-GB"/>
        </w:rPr>
        <w:t xml:space="preserve">actual </w:t>
      </w:r>
      <w:r w:rsidR="00227E55">
        <w:rPr>
          <w:rFonts w:ascii="Times New Roman" w:hAnsi="Times New Roman" w:cs="Times New Roman"/>
          <w:sz w:val="20"/>
          <w:szCs w:val="20"/>
          <w:lang w:val="en-GB"/>
        </w:rPr>
        <w:t>TRS configuration. Having a minimum supported value of 1 in the UE capability signalling would support the latter interpretation.</w:t>
      </w:r>
    </w:p>
    <w:p w14:paraId="53763332" w14:textId="4A0C7B07" w:rsidR="00227E55" w:rsidRDefault="00227E55" w:rsidP="0038201D">
      <w:pPr>
        <w:rPr>
          <w:rFonts w:ascii="Times New Roman" w:hAnsi="Times New Roman" w:cs="Times New Roman"/>
          <w:sz w:val="20"/>
          <w:szCs w:val="20"/>
          <w:lang w:val="en-GB"/>
        </w:rPr>
      </w:pPr>
      <w:r>
        <w:rPr>
          <w:rFonts w:ascii="Times New Roman" w:hAnsi="Times New Roman" w:cs="Times New Roman"/>
          <w:b/>
          <w:sz w:val="20"/>
          <w:szCs w:val="20"/>
          <w:lang w:val="en-GB"/>
        </w:rPr>
        <w:t xml:space="preserve">Proposal 1: </w:t>
      </w:r>
      <w:r>
        <w:rPr>
          <w:rFonts w:ascii="Times New Roman" w:hAnsi="Times New Roman" w:cs="Times New Roman"/>
          <w:sz w:val="20"/>
          <w:szCs w:val="20"/>
          <w:lang w:val="en-GB"/>
        </w:rPr>
        <w:t>The correct interpretation of the FG2-62 relation to TRS is that a configured TRS counts as one against the UE’s reported FG2-62 capability</w:t>
      </w:r>
    </w:p>
    <w:p w14:paraId="5BD8A497" w14:textId="4DA47898" w:rsidR="00227E55" w:rsidRPr="00227E55" w:rsidRDefault="00227E55" w:rsidP="0038201D">
      <w:pPr>
        <w:rPr>
          <w:rFonts w:ascii="Times New Roman" w:hAnsi="Times New Roman" w:cs="Times New Roman"/>
          <w:sz w:val="20"/>
          <w:szCs w:val="20"/>
          <w:lang w:val="en-GB"/>
        </w:rPr>
      </w:pPr>
      <w:r>
        <w:rPr>
          <w:rFonts w:ascii="Times New Roman" w:hAnsi="Times New Roman" w:cs="Times New Roman"/>
          <w:b/>
          <w:sz w:val="20"/>
          <w:szCs w:val="20"/>
          <w:lang w:val="en-GB"/>
        </w:rPr>
        <w:t xml:space="preserve">Proposal 2: </w:t>
      </w:r>
      <w:r>
        <w:rPr>
          <w:rFonts w:ascii="Times New Roman" w:hAnsi="Times New Roman" w:cs="Times New Roman"/>
          <w:sz w:val="20"/>
          <w:szCs w:val="20"/>
          <w:lang w:val="en-GB"/>
        </w:rPr>
        <w:t>Clarify the FG2-62 correspondingly</w:t>
      </w:r>
      <w:r w:rsidR="00C252E9">
        <w:rPr>
          <w:rFonts w:ascii="Times New Roman" w:hAnsi="Times New Roman" w:cs="Times New Roman"/>
          <w:sz w:val="20"/>
          <w:szCs w:val="20"/>
          <w:lang w:val="en-GB"/>
        </w:rPr>
        <w:t xml:space="preserve">, as well as parameter </w:t>
      </w:r>
      <w:proofErr w:type="spellStart"/>
      <w:r w:rsidR="00C252E9">
        <w:rPr>
          <w:rFonts w:ascii="Times New Roman" w:hAnsi="Times New Roman" w:cs="Times New Roman"/>
          <w:sz w:val="20"/>
          <w:szCs w:val="20"/>
          <w:lang w:val="en-GB"/>
        </w:rPr>
        <w:t>spatialRelations</w:t>
      </w:r>
      <w:proofErr w:type="spellEnd"/>
      <w:r w:rsidR="00C252E9">
        <w:rPr>
          <w:rFonts w:ascii="Times New Roman" w:hAnsi="Times New Roman" w:cs="Times New Roman"/>
          <w:sz w:val="20"/>
          <w:szCs w:val="20"/>
          <w:lang w:val="en-GB"/>
        </w:rPr>
        <w:t xml:space="preserve"> in 38.306. </w:t>
      </w:r>
    </w:p>
    <w:bookmarkEnd w:id="2"/>
    <w:bookmarkEnd w:id="3"/>
    <w:p w14:paraId="0D2B1151" w14:textId="77777777" w:rsidR="003C227B" w:rsidRPr="00A5736E" w:rsidRDefault="003C227B" w:rsidP="00B96119">
      <w:pPr>
        <w:pStyle w:val="Heading1"/>
        <w:ind w:hanging="858"/>
      </w:pPr>
      <w:r w:rsidRPr="00A5736E">
        <w:lastRenderedPageBreak/>
        <w:t xml:space="preserve">References </w:t>
      </w:r>
    </w:p>
    <w:p w14:paraId="0B8E3143" w14:textId="77777777" w:rsidR="004C186B" w:rsidRPr="006E28EF" w:rsidRDefault="004C186B" w:rsidP="000E56A8">
      <w:pPr>
        <w:numPr>
          <w:ilvl w:val="0"/>
          <w:numId w:val="5"/>
        </w:numPr>
        <w:overflowPunct w:val="0"/>
        <w:autoSpaceDE w:val="0"/>
        <w:autoSpaceDN w:val="0"/>
        <w:adjustRightInd w:val="0"/>
        <w:spacing w:after="0" w:line="240" w:lineRule="auto"/>
        <w:textAlignment w:val="baseline"/>
        <w:rPr>
          <w:rFonts w:ascii="Times New Roman" w:hAnsi="Times New Roman" w:cs="Times New Roman"/>
          <w:sz w:val="20"/>
          <w:szCs w:val="20"/>
          <w:lang w:val="en-GB" w:eastAsia="zh-CN"/>
        </w:rPr>
      </w:pPr>
      <w:bookmarkStart w:id="4" w:name="_Ref534191929"/>
      <w:bookmarkStart w:id="5" w:name="_Ref521401214"/>
      <w:r w:rsidRPr="006E28EF">
        <w:rPr>
          <w:rFonts w:ascii="Times New Roman" w:hAnsi="Times New Roman" w:cs="Times New Roman"/>
          <w:sz w:val="20"/>
          <w:szCs w:val="20"/>
          <w:lang w:val="en-GB"/>
        </w:rPr>
        <w:t>R1-1905916, “RAN1 NR UE features”, NTT DOCOMO</w:t>
      </w:r>
    </w:p>
    <w:p w14:paraId="35D36712" w14:textId="05F4D6E3" w:rsidR="00C252E9" w:rsidRPr="006E28EF" w:rsidRDefault="00C252E9" w:rsidP="00C252E9">
      <w:pPr>
        <w:numPr>
          <w:ilvl w:val="0"/>
          <w:numId w:val="5"/>
        </w:numPr>
        <w:overflowPunct w:val="0"/>
        <w:autoSpaceDE w:val="0"/>
        <w:autoSpaceDN w:val="0"/>
        <w:adjustRightInd w:val="0"/>
        <w:spacing w:after="0" w:line="240" w:lineRule="auto"/>
        <w:textAlignment w:val="baseline"/>
        <w:rPr>
          <w:rFonts w:ascii="Times New Roman" w:hAnsi="Times New Roman" w:cs="Times New Roman"/>
          <w:sz w:val="20"/>
          <w:szCs w:val="20"/>
          <w:lang w:val="en-GB" w:eastAsia="zh-CN"/>
        </w:rPr>
      </w:pPr>
      <w:r w:rsidRPr="006E28EF">
        <w:rPr>
          <w:rFonts w:ascii="Times New Roman" w:hAnsi="Times New Roman" w:cs="Times New Roman"/>
          <w:sz w:val="20"/>
          <w:szCs w:val="20"/>
          <w:lang w:val="en-GB" w:eastAsia="zh-CN"/>
        </w:rPr>
        <w:t>TS38.</w:t>
      </w:r>
      <w:r>
        <w:rPr>
          <w:rFonts w:ascii="Times New Roman" w:hAnsi="Times New Roman" w:cs="Times New Roman"/>
          <w:sz w:val="20"/>
          <w:szCs w:val="20"/>
          <w:lang w:val="en-GB" w:eastAsia="zh-CN"/>
        </w:rPr>
        <w:t>306</w:t>
      </w:r>
      <w:r w:rsidRPr="006E28EF">
        <w:rPr>
          <w:rFonts w:ascii="Times New Roman" w:hAnsi="Times New Roman" w:cs="Times New Roman"/>
          <w:sz w:val="20"/>
          <w:szCs w:val="20"/>
          <w:lang w:val="en-GB" w:eastAsia="zh-CN"/>
        </w:rPr>
        <w:t xml:space="preserve">, “NR; </w:t>
      </w:r>
      <w:r w:rsidRPr="00C252E9">
        <w:rPr>
          <w:rFonts w:ascii="Times New Roman" w:hAnsi="Times New Roman" w:cs="Times New Roman"/>
          <w:sz w:val="20"/>
          <w:szCs w:val="20"/>
          <w:lang w:val="en-GB" w:eastAsia="zh-CN"/>
        </w:rPr>
        <w:t>User Equipment (UE) radio access capabilities</w:t>
      </w:r>
      <w:r w:rsidRPr="006E28EF">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V15.5.0</w:t>
      </w:r>
    </w:p>
    <w:p w14:paraId="5D955D48" w14:textId="77E1059F" w:rsidR="00EF606D" w:rsidRPr="006E28EF" w:rsidRDefault="00EF606D" w:rsidP="000E56A8">
      <w:pPr>
        <w:numPr>
          <w:ilvl w:val="0"/>
          <w:numId w:val="5"/>
        </w:numPr>
        <w:overflowPunct w:val="0"/>
        <w:autoSpaceDE w:val="0"/>
        <w:autoSpaceDN w:val="0"/>
        <w:adjustRightInd w:val="0"/>
        <w:spacing w:after="0" w:line="240" w:lineRule="auto"/>
        <w:textAlignment w:val="baseline"/>
        <w:rPr>
          <w:rFonts w:ascii="Times New Roman" w:hAnsi="Times New Roman" w:cs="Times New Roman"/>
          <w:sz w:val="20"/>
          <w:szCs w:val="20"/>
          <w:lang w:val="en-GB" w:eastAsia="zh-CN"/>
        </w:rPr>
      </w:pPr>
      <w:r w:rsidRPr="006E28EF">
        <w:rPr>
          <w:rFonts w:ascii="Times New Roman" w:hAnsi="Times New Roman" w:cs="Times New Roman"/>
          <w:sz w:val="20"/>
          <w:szCs w:val="20"/>
          <w:lang w:val="en-GB" w:eastAsia="zh-CN"/>
        </w:rPr>
        <w:t xml:space="preserve">TS38.214, </w:t>
      </w:r>
      <w:r w:rsidR="004C790B" w:rsidRPr="006E28EF">
        <w:rPr>
          <w:rFonts w:ascii="Times New Roman" w:hAnsi="Times New Roman" w:cs="Times New Roman"/>
          <w:sz w:val="20"/>
          <w:szCs w:val="20"/>
          <w:lang w:val="en-GB" w:eastAsia="zh-CN"/>
        </w:rPr>
        <w:t>“</w:t>
      </w:r>
      <w:r w:rsidRPr="006E28EF">
        <w:rPr>
          <w:rFonts w:ascii="Times New Roman" w:hAnsi="Times New Roman" w:cs="Times New Roman"/>
          <w:sz w:val="20"/>
          <w:szCs w:val="20"/>
          <w:lang w:val="en-GB" w:eastAsia="zh-CN"/>
        </w:rPr>
        <w:t>NR; Physical layer procedures for data”</w:t>
      </w:r>
      <w:r w:rsidR="006E28EF">
        <w:rPr>
          <w:rFonts w:ascii="Times New Roman" w:hAnsi="Times New Roman" w:cs="Times New Roman"/>
          <w:sz w:val="20"/>
          <w:szCs w:val="20"/>
          <w:lang w:val="en-GB" w:eastAsia="zh-CN"/>
        </w:rPr>
        <w:t>, V15.5.0</w:t>
      </w:r>
    </w:p>
    <w:p w14:paraId="06A05E23" w14:textId="46C3C693" w:rsidR="00055685" w:rsidRDefault="00055685" w:rsidP="000E56A8">
      <w:pPr>
        <w:numPr>
          <w:ilvl w:val="0"/>
          <w:numId w:val="5"/>
        </w:numPr>
        <w:overflowPunct w:val="0"/>
        <w:autoSpaceDE w:val="0"/>
        <w:autoSpaceDN w:val="0"/>
        <w:adjustRightInd w:val="0"/>
        <w:spacing w:after="0" w:line="240" w:lineRule="auto"/>
        <w:textAlignment w:val="baseline"/>
        <w:rPr>
          <w:rFonts w:ascii="Times New Roman" w:hAnsi="Times New Roman" w:cs="Times New Roman"/>
          <w:sz w:val="20"/>
          <w:szCs w:val="20"/>
          <w:lang w:val="en-GB" w:eastAsia="zh-CN"/>
        </w:rPr>
      </w:pPr>
      <w:r w:rsidRPr="006E28EF">
        <w:rPr>
          <w:rFonts w:ascii="Times New Roman" w:hAnsi="Times New Roman" w:cs="Times New Roman"/>
          <w:sz w:val="20"/>
          <w:szCs w:val="20"/>
          <w:lang w:val="en-GB" w:eastAsia="zh-CN"/>
        </w:rPr>
        <w:t>TS38.331, “NR; Radio Resource Control (RRC) protocol specification”</w:t>
      </w:r>
      <w:r w:rsidR="006E28EF">
        <w:rPr>
          <w:rFonts w:ascii="Times New Roman" w:hAnsi="Times New Roman" w:cs="Times New Roman"/>
          <w:sz w:val="20"/>
          <w:szCs w:val="20"/>
          <w:lang w:val="en-GB" w:eastAsia="zh-CN"/>
        </w:rPr>
        <w:t>, V15.5.0</w:t>
      </w:r>
    </w:p>
    <w:p w14:paraId="401BA391" w14:textId="0683EB87" w:rsidR="006E28EF" w:rsidRDefault="006E28EF" w:rsidP="00227E55">
      <w:pPr>
        <w:spacing w:after="0" w:line="240" w:lineRule="auto"/>
        <w:rPr>
          <w:rFonts w:ascii="Times New Roman" w:hAnsi="Times New Roman" w:cs="Times New Roman"/>
          <w:sz w:val="20"/>
          <w:szCs w:val="20"/>
          <w:lang w:val="en-GB" w:eastAsia="zh-CN"/>
        </w:rPr>
      </w:pPr>
    </w:p>
    <w:p w14:paraId="20BEB4D8" w14:textId="77777777" w:rsidR="00227E55" w:rsidRDefault="00227E55" w:rsidP="00227E55">
      <w:pPr>
        <w:spacing w:after="0" w:line="240" w:lineRule="auto"/>
        <w:rPr>
          <w:rFonts w:ascii="Times New Roman" w:hAnsi="Times New Roman" w:cs="Times New Roman"/>
          <w:sz w:val="20"/>
          <w:szCs w:val="20"/>
          <w:lang w:val="en-GB" w:eastAsia="zh-CN"/>
        </w:rPr>
        <w:sectPr w:rsidR="00227E55" w:rsidSect="00227E55">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code="9"/>
          <w:pgMar w:top="1418" w:right="1134" w:bottom="1134" w:left="1134" w:header="680" w:footer="567" w:gutter="0"/>
          <w:cols w:space="720"/>
          <w:docGrid w:linePitch="299"/>
        </w:sectPr>
      </w:pPr>
    </w:p>
    <w:p w14:paraId="0DEF5FA8" w14:textId="333559B1" w:rsidR="00227E55" w:rsidRDefault="00227E55" w:rsidP="00227E55">
      <w:pPr>
        <w:spacing w:after="0" w:line="240" w:lineRule="auto"/>
        <w:rPr>
          <w:rFonts w:ascii="Times New Roman" w:hAnsi="Times New Roman" w:cs="Times New Roman"/>
          <w:sz w:val="20"/>
          <w:szCs w:val="20"/>
          <w:lang w:val="en-GB" w:eastAsia="zh-CN"/>
        </w:rPr>
      </w:pPr>
    </w:p>
    <w:p w14:paraId="2B25C4E9" w14:textId="4EF809DC" w:rsidR="006E28EF" w:rsidRPr="006E28EF" w:rsidRDefault="006E28EF" w:rsidP="006E28EF">
      <w:pPr>
        <w:pStyle w:val="Heading1"/>
        <w:numPr>
          <w:ilvl w:val="0"/>
          <w:numId w:val="0"/>
        </w:numPr>
      </w:pPr>
      <w:r w:rsidRPr="006E28EF">
        <w:t>Annex</w:t>
      </w:r>
      <w:r>
        <w:t xml:space="preserve"> – RRC configuration of the NZP-CSI-RS [</w:t>
      </w:r>
      <w:r w:rsidR="00C252E9">
        <w:t>4</w:t>
      </w:r>
      <w:r>
        <w:t>]</w:t>
      </w:r>
    </w:p>
    <w:p w14:paraId="0C3C1F75" w14:textId="77777777" w:rsidR="006E28EF" w:rsidRPr="005A44E2" w:rsidRDefault="006E28EF" w:rsidP="006E28EF">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x-none"/>
        </w:rPr>
      </w:pPr>
      <w:bookmarkStart w:id="6" w:name="_Toc5285332"/>
      <w:bookmarkEnd w:id="0"/>
      <w:bookmarkEnd w:id="4"/>
      <w:bookmarkEnd w:id="5"/>
      <w:r w:rsidRPr="005A44E2">
        <w:rPr>
          <w:rFonts w:ascii="Arial" w:eastAsia="Times New Roman" w:hAnsi="Arial" w:cs="Times New Roman"/>
          <w:sz w:val="24"/>
          <w:szCs w:val="20"/>
          <w:lang w:val="en-GB" w:eastAsia="x-none"/>
        </w:rPr>
        <w:t>–</w:t>
      </w:r>
      <w:r w:rsidRPr="005A44E2">
        <w:rPr>
          <w:rFonts w:ascii="Arial" w:eastAsia="Times New Roman" w:hAnsi="Arial" w:cs="Times New Roman"/>
          <w:sz w:val="24"/>
          <w:szCs w:val="20"/>
          <w:lang w:val="en-GB" w:eastAsia="x-none"/>
        </w:rPr>
        <w:tab/>
      </w:r>
      <w:r w:rsidRPr="005A44E2">
        <w:rPr>
          <w:rFonts w:ascii="Arial" w:eastAsia="Times New Roman" w:hAnsi="Arial" w:cs="Times New Roman"/>
          <w:i/>
          <w:sz w:val="24"/>
          <w:szCs w:val="20"/>
          <w:lang w:val="en-GB" w:eastAsia="x-none"/>
        </w:rPr>
        <w:t>NZP-CSI-RS-</w:t>
      </w:r>
      <w:proofErr w:type="spellStart"/>
      <w:r w:rsidRPr="005A44E2">
        <w:rPr>
          <w:rFonts w:ascii="Arial" w:eastAsia="Times New Roman" w:hAnsi="Arial" w:cs="Times New Roman"/>
          <w:i/>
          <w:sz w:val="24"/>
          <w:szCs w:val="20"/>
          <w:lang w:val="en-GB" w:eastAsia="x-none"/>
        </w:rPr>
        <w:t>ResourceSet</w:t>
      </w:r>
      <w:bookmarkEnd w:id="6"/>
      <w:proofErr w:type="spellEnd"/>
    </w:p>
    <w:p w14:paraId="798F8F03" w14:textId="77777777" w:rsidR="006E28EF" w:rsidRPr="005A44E2" w:rsidRDefault="006E28EF" w:rsidP="006E28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5A44E2">
        <w:rPr>
          <w:rFonts w:ascii="Times New Roman" w:eastAsia="Times New Roman" w:hAnsi="Times New Roman" w:cs="Times New Roman"/>
          <w:sz w:val="20"/>
          <w:szCs w:val="20"/>
          <w:lang w:val="en-GB" w:eastAsia="ja-JP"/>
        </w:rPr>
        <w:t xml:space="preserve">The IE </w:t>
      </w:r>
      <w:r w:rsidRPr="005A44E2">
        <w:rPr>
          <w:rFonts w:ascii="Times New Roman" w:eastAsia="Times New Roman" w:hAnsi="Times New Roman" w:cs="Times New Roman"/>
          <w:i/>
          <w:sz w:val="20"/>
          <w:szCs w:val="20"/>
          <w:lang w:val="en-GB" w:eastAsia="ja-JP"/>
        </w:rPr>
        <w:t>NZP-CSI-RS-</w:t>
      </w:r>
      <w:proofErr w:type="spellStart"/>
      <w:r w:rsidRPr="005A44E2">
        <w:rPr>
          <w:rFonts w:ascii="Times New Roman" w:eastAsia="Times New Roman" w:hAnsi="Times New Roman" w:cs="Times New Roman"/>
          <w:i/>
          <w:sz w:val="20"/>
          <w:szCs w:val="20"/>
          <w:lang w:val="en-GB" w:eastAsia="ja-JP"/>
        </w:rPr>
        <w:t>ResourceSet</w:t>
      </w:r>
      <w:proofErr w:type="spellEnd"/>
      <w:r w:rsidRPr="005A44E2">
        <w:rPr>
          <w:rFonts w:ascii="Times New Roman" w:eastAsia="Times New Roman" w:hAnsi="Times New Roman" w:cs="Times New Roman"/>
          <w:sz w:val="20"/>
          <w:szCs w:val="20"/>
          <w:lang w:val="en-GB" w:eastAsia="ja-JP"/>
        </w:rPr>
        <w:t xml:space="preserve"> is a set of Non-Zero-Power (NZP) CSI-RS resources (their IDs) and set-specific parameters.</w:t>
      </w:r>
    </w:p>
    <w:p w14:paraId="136E592F" w14:textId="77777777" w:rsidR="006E28EF" w:rsidRPr="005A44E2" w:rsidRDefault="006E28EF" w:rsidP="006E28EF">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5A44E2">
        <w:rPr>
          <w:rFonts w:ascii="Arial" w:eastAsia="Times New Roman" w:hAnsi="Arial" w:cs="Times New Roman"/>
          <w:b/>
          <w:i/>
          <w:sz w:val="20"/>
          <w:szCs w:val="20"/>
          <w:lang w:val="en-GB" w:eastAsia="x-none"/>
        </w:rPr>
        <w:t>NZP-CSI-RS-</w:t>
      </w:r>
      <w:proofErr w:type="spellStart"/>
      <w:r w:rsidRPr="005A44E2">
        <w:rPr>
          <w:rFonts w:ascii="Arial" w:eastAsia="Times New Roman" w:hAnsi="Arial" w:cs="Times New Roman"/>
          <w:b/>
          <w:i/>
          <w:sz w:val="20"/>
          <w:szCs w:val="20"/>
          <w:lang w:val="en-GB" w:eastAsia="x-none"/>
        </w:rPr>
        <w:t>ResourceSet</w:t>
      </w:r>
      <w:proofErr w:type="spellEnd"/>
      <w:r w:rsidRPr="005A44E2">
        <w:rPr>
          <w:rFonts w:ascii="Arial" w:eastAsia="Times New Roman" w:hAnsi="Arial" w:cs="Times New Roman"/>
          <w:b/>
          <w:sz w:val="20"/>
          <w:szCs w:val="20"/>
          <w:lang w:val="en-GB" w:eastAsia="x-none"/>
        </w:rPr>
        <w:t xml:space="preserve"> information element</w:t>
      </w:r>
    </w:p>
    <w:p w14:paraId="0B60138E" w14:textId="77777777" w:rsidR="006E28EF" w:rsidRPr="005A44E2"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5A44E2">
        <w:rPr>
          <w:rFonts w:ascii="Courier New" w:eastAsia="Times New Roman" w:hAnsi="Courier New" w:cs="Times New Roman"/>
          <w:noProof/>
          <w:color w:val="808080"/>
          <w:sz w:val="16"/>
          <w:szCs w:val="20"/>
          <w:lang w:val="en-GB" w:eastAsia="en-GB"/>
        </w:rPr>
        <w:t>-- ASN1START</w:t>
      </w:r>
    </w:p>
    <w:p w14:paraId="7FDAD9E4" w14:textId="77777777" w:rsidR="006E28EF" w:rsidRPr="005A44E2"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5A44E2">
        <w:rPr>
          <w:rFonts w:ascii="Courier New" w:eastAsia="Times New Roman" w:hAnsi="Courier New" w:cs="Times New Roman"/>
          <w:noProof/>
          <w:color w:val="808080"/>
          <w:sz w:val="16"/>
          <w:szCs w:val="20"/>
          <w:lang w:val="en-GB" w:eastAsia="en-GB"/>
        </w:rPr>
        <w:t>-- TAG-NZP-CSI-RS-RESOURCESET-START</w:t>
      </w:r>
    </w:p>
    <w:p w14:paraId="09E5FF96" w14:textId="77777777" w:rsidR="006E28EF" w:rsidRPr="005A44E2"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A44E2">
        <w:rPr>
          <w:rFonts w:ascii="Courier New" w:eastAsia="Times New Roman" w:hAnsi="Courier New" w:cs="Times New Roman"/>
          <w:noProof/>
          <w:sz w:val="16"/>
          <w:szCs w:val="20"/>
          <w:lang w:val="en-GB" w:eastAsia="en-GB"/>
        </w:rPr>
        <w:t xml:space="preserve">NZP-CSI-RS-ResourceSet ::=          </w:t>
      </w:r>
      <w:r w:rsidRPr="005A44E2">
        <w:rPr>
          <w:rFonts w:ascii="Courier New" w:eastAsia="Times New Roman" w:hAnsi="Courier New" w:cs="Times New Roman"/>
          <w:noProof/>
          <w:color w:val="993366"/>
          <w:sz w:val="16"/>
          <w:szCs w:val="20"/>
          <w:lang w:val="en-GB" w:eastAsia="en-GB"/>
        </w:rPr>
        <w:t>SEQUENCE</w:t>
      </w:r>
      <w:r w:rsidRPr="005A44E2">
        <w:rPr>
          <w:rFonts w:ascii="Courier New" w:eastAsia="Times New Roman" w:hAnsi="Courier New" w:cs="Times New Roman"/>
          <w:noProof/>
          <w:sz w:val="16"/>
          <w:szCs w:val="20"/>
          <w:lang w:val="en-GB" w:eastAsia="en-GB"/>
        </w:rPr>
        <w:t xml:space="preserve"> {</w:t>
      </w:r>
    </w:p>
    <w:p w14:paraId="578AC56E" w14:textId="77777777" w:rsidR="006E28EF" w:rsidRPr="005A44E2"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A44E2">
        <w:rPr>
          <w:rFonts w:ascii="Courier New" w:eastAsia="Times New Roman" w:hAnsi="Courier New" w:cs="Times New Roman"/>
          <w:noProof/>
          <w:sz w:val="16"/>
          <w:szCs w:val="20"/>
          <w:lang w:val="en-GB" w:eastAsia="en-GB"/>
        </w:rPr>
        <w:t xml:space="preserve">    nzp-CSI-ResourceSetId               NZP-CSI-RS-ResourceSetId,</w:t>
      </w:r>
    </w:p>
    <w:p w14:paraId="01C4DFB0" w14:textId="71D8DB54" w:rsidR="006E28EF" w:rsidRPr="005A44E2"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387" w:hanging="5387"/>
        <w:textAlignment w:val="baseline"/>
        <w:rPr>
          <w:rFonts w:ascii="Courier New" w:eastAsia="Times New Roman" w:hAnsi="Courier New" w:cs="Times New Roman"/>
          <w:noProof/>
          <w:sz w:val="16"/>
          <w:szCs w:val="20"/>
          <w:lang w:val="en-GB" w:eastAsia="en-GB"/>
        </w:rPr>
      </w:pPr>
      <w:r w:rsidRPr="005A44E2">
        <w:rPr>
          <w:rFonts w:ascii="Courier New" w:eastAsia="Times New Roman" w:hAnsi="Courier New" w:cs="Times New Roman"/>
          <w:noProof/>
          <w:sz w:val="16"/>
          <w:szCs w:val="20"/>
          <w:lang w:val="en-GB" w:eastAsia="en-GB"/>
        </w:rPr>
        <w:t xml:space="preserve">    nzp-CSI-RS-Resources                </w:t>
      </w:r>
      <w:r w:rsidRPr="005A44E2">
        <w:rPr>
          <w:rFonts w:ascii="Courier New" w:eastAsia="Times New Roman" w:hAnsi="Courier New" w:cs="Times New Roman"/>
          <w:noProof/>
          <w:color w:val="993366"/>
          <w:sz w:val="16"/>
          <w:szCs w:val="20"/>
          <w:lang w:val="en-GB" w:eastAsia="en-GB"/>
        </w:rPr>
        <w:t>SEQUENCE</w:t>
      </w:r>
      <w:r w:rsidRPr="005A44E2">
        <w:rPr>
          <w:rFonts w:ascii="Courier New" w:eastAsia="Times New Roman" w:hAnsi="Courier New" w:cs="Times New Roman"/>
          <w:noProof/>
          <w:sz w:val="16"/>
          <w:szCs w:val="20"/>
          <w:lang w:val="en-GB" w:eastAsia="en-GB"/>
        </w:rPr>
        <w:t xml:space="preserve"> (</w:t>
      </w:r>
      <w:r w:rsidRPr="005A44E2">
        <w:rPr>
          <w:rFonts w:ascii="Courier New" w:eastAsia="Times New Roman" w:hAnsi="Courier New" w:cs="Times New Roman"/>
          <w:noProof/>
          <w:color w:val="993366"/>
          <w:sz w:val="16"/>
          <w:szCs w:val="20"/>
          <w:lang w:val="en-GB" w:eastAsia="en-GB"/>
        </w:rPr>
        <w:t>SIZE</w:t>
      </w:r>
      <w:r w:rsidRPr="005A44E2">
        <w:rPr>
          <w:rFonts w:ascii="Courier New" w:eastAsia="Times New Roman" w:hAnsi="Courier New" w:cs="Times New Roman"/>
          <w:noProof/>
          <w:sz w:val="16"/>
          <w:szCs w:val="20"/>
          <w:lang w:val="en-GB" w:eastAsia="en-GB"/>
        </w:rPr>
        <w:t xml:space="preserve"> (1..maxNrofNZP-CSI-RS-ResourcesPerSet))</w:t>
      </w:r>
      <w:r w:rsidRPr="005A44E2">
        <w:rPr>
          <w:rFonts w:ascii="Courier New" w:eastAsia="Times New Roman" w:hAnsi="Courier New" w:cs="Times New Roman"/>
          <w:noProof/>
          <w:color w:val="993366"/>
          <w:sz w:val="16"/>
          <w:szCs w:val="20"/>
          <w:lang w:val="en-GB" w:eastAsia="en-GB"/>
        </w:rPr>
        <w:t xml:space="preserve"> O</w:t>
      </w:r>
      <w:r w:rsidR="00227E55">
        <w:rPr>
          <w:rFonts w:ascii="Courier New" w:eastAsia="Times New Roman" w:hAnsi="Courier New" w:cs="Times New Roman"/>
          <w:noProof/>
          <w:color w:val="993366"/>
          <w:sz w:val="16"/>
          <w:szCs w:val="20"/>
          <w:lang w:val="en-GB" w:eastAsia="en-GB"/>
        </w:rPr>
        <w:t>F</w:t>
      </w:r>
      <w:r>
        <w:rPr>
          <w:rFonts w:ascii="Courier New" w:eastAsia="Times New Roman" w:hAnsi="Courier New" w:cs="Times New Roman"/>
          <w:noProof/>
          <w:sz w:val="16"/>
          <w:szCs w:val="20"/>
          <w:lang w:val="en-GB" w:eastAsia="en-GB"/>
        </w:rPr>
        <w:t xml:space="preserve"> </w:t>
      </w:r>
      <w:r w:rsidRPr="005A44E2">
        <w:rPr>
          <w:rFonts w:ascii="Courier New" w:eastAsia="Times New Roman" w:hAnsi="Courier New" w:cs="Times New Roman"/>
          <w:noProof/>
          <w:sz w:val="16"/>
          <w:szCs w:val="20"/>
          <w:lang w:val="en-GB" w:eastAsia="en-GB"/>
        </w:rPr>
        <w:t>NZP-CSI-RS-ResourceId,</w:t>
      </w:r>
    </w:p>
    <w:p w14:paraId="78C6046D" w14:textId="77777777" w:rsidR="006E28EF" w:rsidRPr="005A44E2"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5A44E2">
        <w:rPr>
          <w:rFonts w:ascii="Courier New" w:eastAsia="Times New Roman" w:hAnsi="Courier New" w:cs="Times New Roman"/>
          <w:noProof/>
          <w:sz w:val="16"/>
          <w:szCs w:val="20"/>
          <w:lang w:val="en-GB" w:eastAsia="en-GB"/>
        </w:rPr>
        <w:t xml:space="preserve">    repetition                          </w:t>
      </w:r>
      <w:r w:rsidRPr="005A44E2">
        <w:rPr>
          <w:rFonts w:ascii="Courier New" w:eastAsia="Times New Roman" w:hAnsi="Courier New" w:cs="Times New Roman"/>
          <w:noProof/>
          <w:color w:val="993366"/>
          <w:sz w:val="16"/>
          <w:szCs w:val="20"/>
          <w:lang w:val="en-GB" w:eastAsia="en-GB"/>
        </w:rPr>
        <w:t>ENUMERATED</w:t>
      </w:r>
      <w:r w:rsidRPr="005A44E2">
        <w:rPr>
          <w:rFonts w:ascii="Courier New" w:eastAsia="Times New Roman" w:hAnsi="Courier New" w:cs="Times New Roman"/>
          <w:noProof/>
          <w:sz w:val="16"/>
          <w:szCs w:val="20"/>
          <w:lang w:val="en-GB" w:eastAsia="en-GB"/>
        </w:rPr>
        <w:t xml:space="preserve"> { on, off }          </w:t>
      </w:r>
      <w:r w:rsidRPr="005A44E2">
        <w:rPr>
          <w:rFonts w:ascii="Courier New" w:eastAsia="Times New Roman" w:hAnsi="Courier New" w:cs="Times New Roman"/>
          <w:noProof/>
          <w:color w:val="993366"/>
          <w:sz w:val="16"/>
          <w:szCs w:val="20"/>
          <w:lang w:val="en-GB" w:eastAsia="en-GB"/>
        </w:rPr>
        <w:t>OPTIONAL</w:t>
      </w:r>
      <w:r w:rsidRPr="005A44E2">
        <w:rPr>
          <w:rFonts w:ascii="Courier New" w:eastAsia="Times New Roman" w:hAnsi="Courier New" w:cs="Times New Roman"/>
          <w:noProof/>
          <w:sz w:val="16"/>
          <w:szCs w:val="20"/>
          <w:lang w:val="en-GB" w:eastAsia="en-GB"/>
        </w:rPr>
        <w:t xml:space="preserve">,   </w:t>
      </w:r>
      <w:r w:rsidRPr="005A44E2">
        <w:rPr>
          <w:rFonts w:ascii="Courier New" w:eastAsia="Times New Roman" w:hAnsi="Courier New" w:cs="Times New Roman"/>
          <w:noProof/>
          <w:color w:val="808080"/>
          <w:sz w:val="16"/>
          <w:szCs w:val="20"/>
          <w:lang w:val="en-GB" w:eastAsia="en-GB"/>
        </w:rPr>
        <w:t>-- Need S</w:t>
      </w:r>
    </w:p>
    <w:p w14:paraId="5FA4D138" w14:textId="77777777" w:rsidR="006E28EF" w:rsidRPr="005A44E2"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5A44E2">
        <w:rPr>
          <w:rFonts w:ascii="Courier New" w:eastAsia="Times New Roman" w:hAnsi="Courier New" w:cs="Times New Roman"/>
          <w:noProof/>
          <w:sz w:val="16"/>
          <w:szCs w:val="20"/>
          <w:lang w:val="en-GB" w:eastAsia="en-GB"/>
        </w:rPr>
        <w:t xml:space="preserve">    aperiodicTriggeringOffset           </w:t>
      </w:r>
      <w:r w:rsidRPr="005A44E2">
        <w:rPr>
          <w:rFonts w:ascii="Courier New" w:eastAsia="Times New Roman" w:hAnsi="Courier New" w:cs="Times New Roman"/>
          <w:noProof/>
          <w:color w:val="993366"/>
          <w:sz w:val="16"/>
          <w:szCs w:val="20"/>
          <w:lang w:val="en-GB" w:eastAsia="en-GB"/>
        </w:rPr>
        <w:t>INTEGER</w:t>
      </w:r>
      <w:r w:rsidRPr="005A44E2">
        <w:rPr>
          <w:rFonts w:ascii="Courier New" w:eastAsia="Times New Roman" w:hAnsi="Courier New" w:cs="Times New Roman"/>
          <w:noProof/>
          <w:sz w:val="16"/>
          <w:szCs w:val="20"/>
          <w:lang w:val="en-GB" w:eastAsia="en-GB"/>
        </w:rPr>
        <w:t xml:space="preserve">(0..6)                   </w:t>
      </w:r>
      <w:r w:rsidRPr="005A44E2">
        <w:rPr>
          <w:rFonts w:ascii="Courier New" w:eastAsia="Times New Roman" w:hAnsi="Courier New" w:cs="Times New Roman"/>
          <w:noProof/>
          <w:color w:val="993366"/>
          <w:sz w:val="16"/>
          <w:szCs w:val="20"/>
          <w:lang w:val="en-GB" w:eastAsia="en-GB"/>
        </w:rPr>
        <w:t>OPTIONAL</w:t>
      </w:r>
      <w:r w:rsidRPr="005A44E2">
        <w:rPr>
          <w:rFonts w:ascii="Courier New" w:eastAsia="Times New Roman" w:hAnsi="Courier New" w:cs="Times New Roman"/>
          <w:noProof/>
          <w:sz w:val="16"/>
          <w:szCs w:val="20"/>
          <w:lang w:val="en-GB" w:eastAsia="en-GB"/>
        </w:rPr>
        <w:t xml:space="preserve">,   </w:t>
      </w:r>
      <w:r w:rsidRPr="005A44E2">
        <w:rPr>
          <w:rFonts w:ascii="Courier New" w:eastAsia="Times New Roman" w:hAnsi="Courier New" w:cs="Times New Roman"/>
          <w:noProof/>
          <w:color w:val="808080"/>
          <w:sz w:val="16"/>
          <w:szCs w:val="20"/>
          <w:lang w:val="en-GB" w:eastAsia="en-GB"/>
        </w:rPr>
        <w:t>-- Need S</w:t>
      </w:r>
    </w:p>
    <w:p w14:paraId="50FB396B" w14:textId="77777777" w:rsidR="006E28EF" w:rsidRPr="005A44E2"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5A44E2">
        <w:rPr>
          <w:rFonts w:ascii="Courier New" w:eastAsia="Times New Roman" w:hAnsi="Courier New" w:cs="Times New Roman"/>
          <w:noProof/>
          <w:sz w:val="16"/>
          <w:szCs w:val="20"/>
          <w:lang w:val="en-GB" w:eastAsia="en-GB"/>
        </w:rPr>
        <w:t xml:space="preserve">    trs-Info                            </w:t>
      </w:r>
      <w:r w:rsidRPr="005A44E2">
        <w:rPr>
          <w:rFonts w:ascii="Courier New" w:eastAsia="Times New Roman" w:hAnsi="Courier New" w:cs="Times New Roman"/>
          <w:noProof/>
          <w:color w:val="993366"/>
          <w:sz w:val="16"/>
          <w:szCs w:val="20"/>
          <w:lang w:val="en-GB" w:eastAsia="en-GB"/>
        </w:rPr>
        <w:t>ENUMERATED</w:t>
      </w:r>
      <w:r w:rsidRPr="005A44E2">
        <w:rPr>
          <w:rFonts w:ascii="Courier New" w:eastAsia="Times New Roman" w:hAnsi="Courier New" w:cs="Times New Roman"/>
          <w:noProof/>
          <w:sz w:val="16"/>
          <w:szCs w:val="20"/>
          <w:lang w:val="en-GB" w:eastAsia="en-GB"/>
        </w:rPr>
        <w:t xml:space="preserve"> {true}               </w:t>
      </w:r>
      <w:r w:rsidRPr="005A44E2">
        <w:rPr>
          <w:rFonts w:ascii="Courier New" w:eastAsia="Times New Roman" w:hAnsi="Courier New" w:cs="Times New Roman"/>
          <w:noProof/>
          <w:color w:val="993366"/>
          <w:sz w:val="16"/>
          <w:szCs w:val="20"/>
          <w:lang w:val="en-GB" w:eastAsia="en-GB"/>
        </w:rPr>
        <w:t>OPTIONAL</w:t>
      </w:r>
      <w:r w:rsidRPr="005A44E2">
        <w:rPr>
          <w:rFonts w:ascii="Courier New" w:eastAsia="Times New Roman" w:hAnsi="Courier New" w:cs="Times New Roman"/>
          <w:noProof/>
          <w:sz w:val="16"/>
          <w:szCs w:val="20"/>
          <w:lang w:val="en-GB" w:eastAsia="en-GB"/>
        </w:rPr>
        <w:t xml:space="preserve">,   </w:t>
      </w:r>
      <w:r w:rsidRPr="005A44E2">
        <w:rPr>
          <w:rFonts w:ascii="Courier New" w:eastAsia="Times New Roman" w:hAnsi="Courier New" w:cs="Times New Roman"/>
          <w:noProof/>
          <w:color w:val="808080"/>
          <w:sz w:val="16"/>
          <w:szCs w:val="20"/>
          <w:lang w:val="en-GB" w:eastAsia="en-GB"/>
        </w:rPr>
        <w:t>-- Need R</w:t>
      </w:r>
    </w:p>
    <w:p w14:paraId="50D6A32C" w14:textId="77777777" w:rsidR="006E28EF" w:rsidRPr="005A44E2"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A44E2">
        <w:rPr>
          <w:rFonts w:ascii="Courier New" w:eastAsia="Times New Roman" w:hAnsi="Courier New" w:cs="Times New Roman"/>
          <w:noProof/>
          <w:sz w:val="16"/>
          <w:szCs w:val="20"/>
          <w:lang w:val="en-GB" w:eastAsia="en-GB"/>
        </w:rPr>
        <w:t xml:space="preserve">    ...</w:t>
      </w:r>
    </w:p>
    <w:p w14:paraId="553EBF00" w14:textId="77777777" w:rsidR="006E28EF" w:rsidRPr="005A44E2"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A44E2">
        <w:rPr>
          <w:rFonts w:ascii="Courier New" w:eastAsia="Times New Roman" w:hAnsi="Courier New" w:cs="Times New Roman"/>
          <w:noProof/>
          <w:sz w:val="16"/>
          <w:szCs w:val="20"/>
          <w:lang w:val="en-GB" w:eastAsia="en-GB"/>
        </w:rPr>
        <w:t>}</w:t>
      </w:r>
    </w:p>
    <w:p w14:paraId="6332520B" w14:textId="77777777" w:rsidR="006E28EF" w:rsidRPr="005A44E2"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1C82512E" w14:textId="77777777" w:rsidR="006E28EF" w:rsidRPr="005A44E2"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5A44E2">
        <w:rPr>
          <w:rFonts w:ascii="Courier New" w:eastAsia="Times New Roman" w:hAnsi="Courier New" w:cs="Times New Roman"/>
          <w:noProof/>
          <w:color w:val="808080"/>
          <w:sz w:val="16"/>
          <w:szCs w:val="20"/>
          <w:lang w:val="en-GB" w:eastAsia="en-GB"/>
        </w:rPr>
        <w:t>-- TAG-NZP-CSI-RS-RESOURCESET-STOP</w:t>
      </w:r>
    </w:p>
    <w:p w14:paraId="4E711BBD" w14:textId="77777777" w:rsidR="006E28EF" w:rsidRPr="005A44E2"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5A44E2">
        <w:rPr>
          <w:rFonts w:ascii="Courier New" w:eastAsia="Times New Roman" w:hAnsi="Courier New" w:cs="Times New Roman"/>
          <w:noProof/>
          <w:color w:val="808080"/>
          <w:sz w:val="16"/>
          <w:szCs w:val="20"/>
          <w:lang w:val="en-GB" w:eastAsia="en-GB"/>
        </w:rPr>
        <w:t>-- ASN1STOP</w:t>
      </w:r>
    </w:p>
    <w:p w14:paraId="64420D2E" w14:textId="77777777" w:rsidR="006E28EF" w:rsidRPr="005A44E2" w:rsidRDefault="006E28EF" w:rsidP="006E28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2"/>
      </w:tblGrid>
      <w:tr w:rsidR="006E28EF" w:rsidRPr="005A44E2" w14:paraId="11BA2293" w14:textId="77777777" w:rsidTr="00227E55">
        <w:tc>
          <w:tcPr>
            <w:tcW w:w="14312" w:type="dxa"/>
            <w:shd w:val="clear" w:color="auto" w:fill="auto"/>
          </w:tcPr>
          <w:p w14:paraId="550090A6" w14:textId="77777777" w:rsidR="006E28EF" w:rsidRPr="005A44E2" w:rsidRDefault="006E28EF" w:rsidP="00116E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lang w:val="en-GB" w:eastAsia="ja-JP"/>
              </w:rPr>
            </w:pPr>
            <w:r w:rsidRPr="005A44E2">
              <w:rPr>
                <w:rFonts w:ascii="Arial" w:eastAsia="Times New Roman" w:hAnsi="Arial" w:cs="Times New Roman"/>
                <w:b/>
                <w:i/>
                <w:sz w:val="18"/>
                <w:lang w:val="en-GB" w:eastAsia="ja-JP"/>
              </w:rPr>
              <w:t>NZP-CSI-RS-</w:t>
            </w:r>
            <w:proofErr w:type="spellStart"/>
            <w:r w:rsidRPr="005A44E2">
              <w:rPr>
                <w:rFonts w:ascii="Arial" w:eastAsia="Times New Roman" w:hAnsi="Arial" w:cs="Times New Roman"/>
                <w:b/>
                <w:i/>
                <w:sz w:val="18"/>
                <w:lang w:val="en-GB" w:eastAsia="ja-JP"/>
              </w:rPr>
              <w:t>ResourceSet</w:t>
            </w:r>
            <w:proofErr w:type="spellEnd"/>
            <w:r w:rsidRPr="005A44E2">
              <w:rPr>
                <w:rFonts w:ascii="Arial" w:eastAsia="Times New Roman" w:hAnsi="Arial" w:cs="Times New Roman"/>
                <w:b/>
                <w:i/>
                <w:sz w:val="18"/>
                <w:lang w:val="en-GB" w:eastAsia="ja-JP"/>
              </w:rPr>
              <w:t xml:space="preserve"> </w:t>
            </w:r>
            <w:r w:rsidRPr="005A44E2">
              <w:rPr>
                <w:rFonts w:ascii="Arial" w:eastAsia="Times New Roman" w:hAnsi="Arial" w:cs="Times New Roman"/>
                <w:b/>
                <w:sz w:val="18"/>
                <w:lang w:val="en-GB" w:eastAsia="ja-JP"/>
              </w:rPr>
              <w:t>field descriptions</w:t>
            </w:r>
          </w:p>
        </w:tc>
      </w:tr>
      <w:tr w:rsidR="006E28EF" w:rsidRPr="005A44E2" w14:paraId="5269786D" w14:textId="77777777" w:rsidTr="00227E55">
        <w:tc>
          <w:tcPr>
            <w:tcW w:w="14312" w:type="dxa"/>
            <w:shd w:val="clear" w:color="auto" w:fill="auto"/>
          </w:tcPr>
          <w:p w14:paraId="2CCD14F4" w14:textId="77777777" w:rsidR="006E28EF" w:rsidRPr="005A44E2" w:rsidRDefault="006E28EF" w:rsidP="00116E7C">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ja-JP"/>
              </w:rPr>
            </w:pPr>
            <w:proofErr w:type="spellStart"/>
            <w:r w:rsidRPr="005A44E2">
              <w:rPr>
                <w:rFonts w:ascii="Arial" w:eastAsia="Times New Roman" w:hAnsi="Arial" w:cs="Times New Roman"/>
                <w:b/>
                <w:i/>
                <w:sz w:val="18"/>
                <w:lang w:val="en-GB" w:eastAsia="ja-JP"/>
              </w:rPr>
              <w:t>aperiodicTriggeringOffset</w:t>
            </w:r>
            <w:proofErr w:type="spellEnd"/>
          </w:p>
          <w:p w14:paraId="52A9AD48" w14:textId="77777777" w:rsidR="006E28EF" w:rsidRPr="005A44E2" w:rsidRDefault="006E28EF" w:rsidP="00116E7C">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ja-JP"/>
              </w:rPr>
            </w:pPr>
            <w:r w:rsidRPr="005A44E2">
              <w:rPr>
                <w:rFonts w:ascii="Arial" w:eastAsia="Times New Roman" w:hAnsi="Arial" w:cs="Times New Roman"/>
                <w:sz w:val="18"/>
                <w:lang w:val="en-GB" w:eastAsia="ja-JP"/>
              </w:rPr>
              <w:t>Offset X between the slot containing the DCI that triggers a set of aperiodic NZP CSI-RS resources and the slot in which the CSI-RS resource set is transmitted. The value 0 corresponds to 0 slots, value 1 corresponds to 1 slot, value 2 corresponds to 2 slots, value 3 corresponds to 3 slots, value 4 corresponds to 4 slots, value 5 corresponds to 16 slots, value 6 corresponds to 24 slots. When the field is absent the UE applies the value 0.</w:t>
            </w:r>
          </w:p>
        </w:tc>
      </w:tr>
      <w:tr w:rsidR="006E28EF" w:rsidRPr="005A44E2" w14:paraId="0CE1C837" w14:textId="77777777" w:rsidTr="00227E55">
        <w:tc>
          <w:tcPr>
            <w:tcW w:w="14312" w:type="dxa"/>
            <w:shd w:val="clear" w:color="auto" w:fill="auto"/>
          </w:tcPr>
          <w:p w14:paraId="333DBC33" w14:textId="77777777" w:rsidR="006E28EF" w:rsidRPr="005A44E2" w:rsidRDefault="006E28EF" w:rsidP="00116E7C">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ja-JP"/>
              </w:rPr>
            </w:pPr>
            <w:proofErr w:type="spellStart"/>
            <w:r w:rsidRPr="005A44E2">
              <w:rPr>
                <w:rFonts w:ascii="Arial" w:eastAsia="Times New Roman" w:hAnsi="Arial" w:cs="Times New Roman"/>
                <w:b/>
                <w:i/>
                <w:sz w:val="18"/>
                <w:lang w:val="en-GB" w:eastAsia="ja-JP"/>
              </w:rPr>
              <w:t>nzp</w:t>
            </w:r>
            <w:proofErr w:type="spellEnd"/>
            <w:r w:rsidRPr="005A44E2">
              <w:rPr>
                <w:rFonts w:ascii="Arial" w:eastAsia="Times New Roman" w:hAnsi="Arial" w:cs="Times New Roman"/>
                <w:b/>
                <w:i/>
                <w:sz w:val="18"/>
                <w:lang w:val="en-GB" w:eastAsia="ja-JP"/>
              </w:rPr>
              <w:t>-CSI-RS-Resources</w:t>
            </w:r>
          </w:p>
          <w:p w14:paraId="6269B8C2" w14:textId="77777777" w:rsidR="006E28EF" w:rsidRPr="005A44E2" w:rsidRDefault="006E28EF" w:rsidP="00116E7C">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ja-JP"/>
              </w:rPr>
            </w:pPr>
            <w:r w:rsidRPr="005A44E2">
              <w:rPr>
                <w:rFonts w:ascii="Arial" w:eastAsia="Times New Roman" w:hAnsi="Arial" w:cs="Times New Roman"/>
                <w:sz w:val="18"/>
                <w:lang w:val="en-GB" w:eastAsia="ja-JP"/>
              </w:rPr>
              <w:t>NZP-CSI-RS-Resources associated with this NZP-CSI-RS resource set (see TS 38.214 [19], clause 5.2). For CSI, there are at most 8 NZP CSI RS resources per resource set.</w:t>
            </w:r>
          </w:p>
        </w:tc>
      </w:tr>
      <w:tr w:rsidR="006E28EF" w:rsidRPr="005A44E2" w14:paraId="3E38A3BA" w14:textId="77777777" w:rsidTr="00227E55">
        <w:tc>
          <w:tcPr>
            <w:tcW w:w="14312" w:type="dxa"/>
            <w:shd w:val="clear" w:color="auto" w:fill="auto"/>
          </w:tcPr>
          <w:p w14:paraId="4CCAA25F" w14:textId="77777777" w:rsidR="006E28EF" w:rsidRPr="005A44E2" w:rsidRDefault="006E28EF" w:rsidP="00116E7C">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ja-JP"/>
              </w:rPr>
            </w:pPr>
            <w:r w:rsidRPr="005A44E2">
              <w:rPr>
                <w:rFonts w:ascii="Arial" w:eastAsia="Times New Roman" w:hAnsi="Arial" w:cs="Times New Roman"/>
                <w:b/>
                <w:i/>
                <w:sz w:val="18"/>
                <w:lang w:val="en-GB" w:eastAsia="ja-JP"/>
              </w:rPr>
              <w:t>repetition</w:t>
            </w:r>
          </w:p>
          <w:p w14:paraId="14C3FFCA" w14:textId="77777777" w:rsidR="006E28EF" w:rsidRPr="005A44E2" w:rsidRDefault="006E28EF" w:rsidP="00116E7C">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ja-JP"/>
              </w:rPr>
            </w:pPr>
            <w:r w:rsidRPr="005A44E2">
              <w:rPr>
                <w:rFonts w:ascii="Arial" w:eastAsia="Times New Roman" w:hAnsi="Arial" w:cs="Times New Roman"/>
                <w:sz w:val="18"/>
                <w:lang w:val="en-GB" w:eastAsia="ja-JP"/>
              </w:rPr>
              <w:t xml:space="preserve">Indicates whether repetition is on/off. If the field is set to </w:t>
            </w:r>
            <w:r w:rsidRPr="005A44E2">
              <w:rPr>
                <w:rFonts w:ascii="Arial" w:eastAsia="Times New Roman" w:hAnsi="Arial" w:cs="Times New Roman"/>
                <w:i/>
                <w:sz w:val="18"/>
                <w:lang w:val="en-GB" w:eastAsia="ja-JP"/>
              </w:rPr>
              <w:t>off</w:t>
            </w:r>
            <w:r w:rsidRPr="005A44E2">
              <w:rPr>
                <w:rFonts w:ascii="Arial" w:eastAsia="Times New Roman" w:hAnsi="Arial" w:cs="Times New Roman"/>
                <w:sz w:val="18"/>
                <w:lang w:val="en-GB" w:eastAsia="ja-JP"/>
              </w:rPr>
              <w:t xml:space="preserve"> or if the field is absent, the UE may not assume that the NZP-CSI-RS resources within the resource set are transmitted with the same downlink spatial domain transmission filter and with same </w:t>
            </w:r>
            <w:proofErr w:type="spellStart"/>
            <w:r w:rsidRPr="005A44E2">
              <w:rPr>
                <w:rFonts w:ascii="Arial" w:eastAsia="Times New Roman" w:hAnsi="Arial" w:cs="Times New Roman"/>
                <w:sz w:val="18"/>
                <w:lang w:val="en-GB" w:eastAsia="ja-JP"/>
              </w:rPr>
              <w:t>NrofPorts</w:t>
            </w:r>
            <w:proofErr w:type="spellEnd"/>
            <w:r w:rsidRPr="005A44E2">
              <w:rPr>
                <w:rFonts w:ascii="Arial" w:eastAsia="Times New Roman" w:hAnsi="Arial" w:cs="Times New Roman"/>
                <w:sz w:val="18"/>
                <w:lang w:val="en-GB" w:eastAsia="ja-JP"/>
              </w:rPr>
              <w:t xml:space="preserve"> in every symbol (see TS 38.214 [19], clauses 5.2.2.3.1 and 5.1.6.1.2). Can only be configured for CSI-RS resource sets which are associated with </w:t>
            </w:r>
            <w:r w:rsidRPr="005A44E2">
              <w:rPr>
                <w:rFonts w:ascii="Arial" w:eastAsia="Times New Roman" w:hAnsi="Arial" w:cs="Times New Roman"/>
                <w:i/>
                <w:sz w:val="18"/>
                <w:lang w:val="en-GB" w:eastAsia="ja-JP"/>
              </w:rPr>
              <w:t>CSI-</w:t>
            </w:r>
            <w:proofErr w:type="spellStart"/>
            <w:r w:rsidRPr="005A44E2">
              <w:rPr>
                <w:rFonts w:ascii="Arial" w:eastAsia="Times New Roman" w:hAnsi="Arial" w:cs="Times New Roman"/>
                <w:i/>
                <w:sz w:val="18"/>
                <w:lang w:val="en-GB" w:eastAsia="ja-JP"/>
              </w:rPr>
              <w:t>ReportConfig</w:t>
            </w:r>
            <w:proofErr w:type="spellEnd"/>
            <w:r w:rsidRPr="005A44E2">
              <w:rPr>
                <w:rFonts w:ascii="Arial" w:eastAsia="Times New Roman" w:hAnsi="Arial" w:cs="Times New Roman"/>
                <w:sz w:val="18"/>
                <w:lang w:val="en-GB" w:eastAsia="ja-JP"/>
              </w:rPr>
              <w:t xml:space="preserve"> with report of L1 RSRP or "no report".</w:t>
            </w:r>
          </w:p>
        </w:tc>
      </w:tr>
      <w:tr w:rsidR="006E28EF" w:rsidRPr="005A44E2" w14:paraId="67AD0C2F" w14:textId="77777777" w:rsidTr="00227E55">
        <w:tc>
          <w:tcPr>
            <w:tcW w:w="14312" w:type="dxa"/>
            <w:shd w:val="clear" w:color="auto" w:fill="auto"/>
          </w:tcPr>
          <w:p w14:paraId="1DEDEB04" w14:textId="77777777" w:rsidR="006E28EF" w:rsidRPr="005A44E2" w:rsidRDefault="006E28EF" w:rsidP="00116E7C">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ja-JP"/>
              </w:rPr>
            </w:pPr>
            <w:proofErr w:type="spellStart"/>
            <w:r w:rsidRPr="005A44E2">
              <w:rPr>
                <w:rFonts w:ascii="Arial" w:eastAsia="Times New Roman" w:hAnsi="Arial" w:cs="Times New Roman"/>
                <w:b/>
                <w:i/>
                <w:sz w:val="18"/>
                <w:lang w:val="en-GB" w:eastAsia="ja-JP"/>
              </w:rPr>
              <w:t>trs</w:t>
            </w:r>
            <w:proofErr w:type="spellEnd"/>
            <w:r w:rsidRPr="005A44E2">
              <w:rPr>
                <w:rFonts w:ascii="Arial" w:eastAsia="Times New Roman" w:hAnsi="Arial" w:cs="Times New Roman"/>
                <w:b/>
                <w:i/>
                <w:sz w:val="18"/>
                <w:lang w:val="en-GB" w:eastAsia="ja-JP"/>
              </w:rPr>
              <w:t>-Info</w:t>
            </w:r>
          </w:p>
          <w:p w14:paraId="4B5DC721" w14:textId="77777777" w:rsidR="006E28EF" w:rsidRPr="005A44E2" w:rsidRDefault="006E28EF" w:rsidP="00116E7C">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ja-JP"/>
              </w:rPr>
            </w:pPr>
            <w:r w:rsidRPr="005A44E2">
              <w:rPr>
                <w:rFonts w:ascii="Arial" w:eastAsia="Times New Roman" w:hAnsi="Arial" w:cs="Times New Roman"/>
                <w:sz w:val="18"/>
                <w:lang w:val="en-GB" w:eastAsia="ja-JP"/>
              </w:rPr>
              <w:t xml:space="preserve">Indicates that the antenna port for all NZP-CSI-RS resources in the CSI-RS resource set is same. If the field is absent or released the UE applies the value </w:t>
            </w:r>
            <w:r w:rsidRPr="005A44E2">
              <w:rPr>
                <w:rFonts w:ascii="Arial" w:eastAsia="Times New Roman" w:hAnsi="Arial" w:cs="Times New Roman"/>
                <w:i/>
                <w:sz w:val="18"/>
                <w:lang w:val="en-GB" w:eastAsia="ja-JP"/>
              </w:rPr>
              <w:t>false</w:t>
            </w:r>
            <w:r w:rsidRPr="005A44E2">
              <w:rPr>
                <w:rFonts w:ascii="Arial" w:eastAsia="Times New Roman" w:hAnsi="Arial" w:cs="Times New Roman"/>
                <w:sz w:val="18"/>
                <w:lang w:val="en-GB" w:eastAsia="ja-JP"/>
              </w:rPr>
              <w:t xml:space="preserve"> (see TS 38.214 [19], clause 5.2.2.3.1).</w:t>
            </w:r>
          </w:p>
        </w:tc>
      </w:tr>
    </w:tbl>
    <w:p w14:paraId="74B9670D" w14:textId="77777777" w:rsidR="006E28EF" w:rsidRPr="005A44E2" w:rsidRDefault="006E28EF" w:rsidP="006E28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7DC04326" w14:textId="77777777" w:rsidR="006E28EF" w:rsidRPr="006E28EF" w:rsidRDefault="006E28EF" w:rsidP="006E28EF">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x-none"/>
        </w:rPr>
      </w:pPr>
      <w:bookmarkStart w:id="7" w:name="_Toc5285330"/>
      <w:r w:rsidRPr="006E28EF">
        <w:rPr>
          <w:rFonts w:ascii="Arial" w:eastAsia="Times New Roman" w:hAnsi="Arial" w:cs="Times New Roman"/>
          <w:sz w:val="24"/>
          <w:szCs w:val="20"/>
          <w:lang w:val="en-GB" w:eastAsia="x-none"/>
        </w:rPr>
        <w:t>–</w:t>
      </w:r>
      <w:r w:rsidRPr="006E28EF">
        <w:rPr>
          <w:rFonts w:ascii="Arial" w:eastAsia="Times New Roman" w:hAnsi="Arial" w:cs="Times New Roman"/>
          <w:sz w:val="24"/>
          <w:szCs w:val="20"/>
          <w:lang w:val="en-GB" w:eastAsia="x-none"/>
        </w:rPr>
        <w:tab/>
      </w:r>
      <w:r w:rsidRPr="006E28EF">
        <w:rPr>
          <w:rFonts w:ascii="Arial" w:eastAsia="Times New Roman" w:hAnsi="Arial" w:cs="Times New Roman"/>
          <w:i/>
          <w:sz w:val="24"/>
          <w:szCs w:val="20"/>
          <w:lang w:val="en-GB" w:eastAsia="x-none"/>
        </w:rPr>
        <w:t>NZP-CSI-RS-Resource</w:t>
      </w:r>
      <w:bookmarkEnd w:id="7"/>
    </w:p>
    <w:p w14:paraId="53DD01D0" w14:textId="77777777" w:rsidR="006E28EF" w:rsidRPr="006E28EF" w:rsidRDefault="006E28EF" w:rsidP="006E28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E28EF">
        <w:rPr>
          <w:rFonts w:ascii="Times New Roman" w:eastAsia="Times New Roman" w:hAnsi="Times New Roman" w:cs="Times New Roman"/>
          <w:sz w:val="20"/>
          <w:szCs w:val="20"/>
          <w:lang w:val="en-GB" w:eastAsia="ja-JP"/>
        </w:rPr>
        <w:t xml:space="preserve">The IE </w:t>
      </w:r>
      <w:r w:rsidRPr="006E28EF">
        <w:rPr>
          <w:rFonts w:ascii="Times New Roman" w:eastAsia="Times New Roman" w:hAnsi="Times New Roman" w:cs="Times New Roman"/>
          <w:i/>
          <w:sz w:val="20"/>
          <w:szCs w:val="20"/>
          <w:lang w:val="en-GB" w:eastAsia="ja-JP"/>
        </w:rPr>
        <w:t>NZP-CSI-RS-Resource</w:t>
      </w:r>
      <w:r w:rsidRPr="006E28EF">
        <w:rPr>
          <w:rFonts w:ascii="Times New Roman" w:eastAsia="Times New Roman" w:hAnsi="Times New Roman" w:cs="Times New Roman"/>
          <w:sz w:val="20"/>
          <w:szCs w:val="20"/>
          <w:lang w:val="en-GB" w:eastAsia="ja-JP"/>
        </w:rPr>
        <w:t xml:space="preserve"> is used to configure Non-Zero-Power (NZP) CSI-RS transmitted in the cell where the IE is included, which the UE may be configured to measure on (see TS 38.214 [19], clause 5.2.2.3.1).</w:t>
      </w:r>
    </w:p>
    <w:p w14:paraId="609B6FE3" w14:textId="77777777" w:rsidR="006E28EF" w:rsidRPr="006E28EF" w:rsidRDefault="006E28EF" w:rsidP="006E28EF">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6E28EF">
        <w:rPr>
          <w:rFonts w:ascii="Arial" w:eastAsia="Times New Roman" w:hAnsi="Arial" w:cs="Times New Roman"/>
          <w:b/>
          <w:i/>
          <w:sz w:val="20"/>
          <w:szCs w:val="20"/>
          <w:lang w:val="en-GB" w:eastAsia="x-none"/>
        </w:rPr>
        <w:lastRenderedPageBreak/>
        <w:t>NZP-CSI-RS-Resource</w:t>
      </w:r>
      <w:r w:rsidRPr="006E28EF">
        <w:rPr>
          <w:rFonts w:ascii="Arial" w:eastAsia="Times New Roman" w:hAnsi="Arial" w:cs="Times New Roman"/>
          <w:b/>
          <w:sz w:val="20"/>
          <w:szCs w:val="20"/>
          <w:lang w:val="en-GB" w:eastAsia="x-none"/>
        </w:rPr>
        <w:t xml:space="preserve"> information element</w:t>
      </w:r>
    </w:p>
    <w:p w14:paraId="462043D0" w14:textId="77777777" w:rsidR="006E28EF" w:rsidRPr="006E28EF"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6E28EF">
        <w:rPr>
          <w:rFonts w:ascii="Courier New" w:eastAsia="Times New Roman" w:hAnsi="Courier New" w:cs="Times New Roman"/>
          <w:noProof/>
          <w:color w:val="808080"/>
          <w:sz w:val="16"/>
          <w:szCs w:val="20"/>
          <w:lang w:val="en-GB" w:eastAsia="en-GB"/>
        </w:rPr>
        <w:t>-- ASN1START</w:t>
      </w:r>
    </w:p>
    <w:p w14:paraId="5ED64F10" w14:textId="77777777" w:rsidR="006E28EF" w:rsidRPr="006E28EF"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6E28EF">
        <w:rPr>
          <w:rFonts w:ascii="Courier New" w:eastAsia="Times New Roman" w:hAnsi="Courier New" w:cs="Times New Roman"/>
          <w:noProof/>
          <w:color w:val="808080"/>
          <w:sz w:val="16"/>
          <w:szCs w:val="20"/>
          <w:lang w:val="en-GB" w:eastAsia="en-GB"/>
        </w:rPr>
        <w:t>-- TAG-NZP-CSI-RS-RESOURCE-START</w:t>
      </w:r>
    </w:p>
    <w:p w14:paraId="5EA4041C" w14:textId="77777777" w:rsidR="006E28EF" w:rsidRPr="006E28EF"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53E8435" w14:textId="77777777" w:rsidR="006E28EF" w:rsidRPr="006E28EF"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E28EF">
        <w:rPr>
          <w:rFonts w:ascii="Courier New" w:eastAsia="Times New Roman" w:hAnsi="Courier New" w:cs="Times New Roman"/>
          <w:noProof/>
          <w:sz w:val="16"/>
          <w:szCs w:val="20"/>
          <w:lang w:val="en-GB" w:eastAsia="en-GB"/>
        </w:rPr>
        <w:t xml:space="preserve">NZP-CSI-RS-Resource ::=             </w:t>
      </w:r>
      <w:r w:rsidRPr="006E28EF">
        <w:rPr>
          <w:rFonts w:ascii="Courier New" w:eastAsia="Times New Roman" w:hAnsi="Courier New" w:cs="Times New Roman"/>
          <w:noProof/>
          <w:color w:val="993366"/>
          <w:sz w:val="16"/>
          <w:szCs w:val="20"/>
          <w:lang w:val="en-GB" w:eastAsia="en-GB"/>
        </w:rPr>
        <w:t>SEQUENCE</w:t>
      </w:r>
      <w:r w:rsidRPr="006E28EF">
        <w:rPr>
          <w:rFonts w:ascii="Courier New" w:eastAsia="Times New Roman" w:hAnsi="Courier New" w:cs="Times New Roman"/>
          <w:noProof/>
          <w:sz w:val="16"/>
          <w:szCs w:val="20"/>
          <w:lang w:val="en-GB" w:eastAsia="en-GB"/>
        </w:rPr>
        <w:t xml:space="preserve"> {</w:t>
      </w:r>
    </w:p>
    <w:p w14:paraId="5A62BD85" w14:textId="77777777" w:rsidR="006E28EF" w:rsidRPr="006E28EF"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E28EF">
        <w:rPr>
          <w:rFonts w:ascii="Courier New" w:eastAsia="Times New Roman" w:hAnsi="Courier New" w:cs="Times New Roman"/>
          <w:noProof/>
          <w:sz w:val="16"/>
          <w:szCs w:val="20"/>
          <w:lang w:val="en-GB" w:eastAsia="en-GB"/>
        </w:rPr>
        <w:t xml:space="preserve">    nzp-CSI-RS-ResourceId               NZP-CSI-RS-ResourceId,</w:t>
      </w:r>
    </w:p>
    <w:p w14:paraId="190D701C" w14:textId="77777777" w:rsidR="006E28EF" w:rsidRPr="006E28EF"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E28EF">
        <w:rPr>
          <w:rFonts w:ascii="Courier New" w:eastAsia="Times New Roman" w:hAnsi="Courier New" w:cs="Times New Roman"/>
          <w:noProof/>
          <w:sz w:val="16"/>
          <w:szCs w:val="20"/>
          <w:lang w:val="en-GB" w:eastAsia="en-GB"/>
        </w:rPr>
        <w:t xml:space="preserve">    resourceMapping                     CSI-RS-ResourceMapping,</w:t>
      </w:r>
    </w:p>
    <w:p w14:paraId="33929F04" w14:textId="77777777" w:rsidR="006E28EF" w:rsidRPr="006E28EF"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E28EF">
        <w:rPr>
          <w:rFonts w:ascii="Courier New" w:eastAsia="Times New Roman" w:hAnsi="Courier New" w:cs="Times New Roman"/>
          <w:noProof/>
          <w:sz w:val="16"/>
          <w:szCs w:val="20"/>
          <w:lang w:val="en-GB" w:eastAsia="en-GB"/>
        </w:rPr>
        <w:t xml:space="preserve">    powerControlOffset                  </w:t>
      </w:r>
      <w:r w:rsidRPr="006E28EF">
        <w:rPr>
          <w:rFonts w:ascii="Courier New" w:eastAsia="Times New Roman" w:hAnsi="Courier New" w:cs="Times New Roman"/>
          <w:noProof/>
          <w:color w:val="993366"/>
          <w:sz w:val="16"/>
          <w:szCs w:val="20"/>
          <w:lang w:val="en-GB" w:eastAsia="en-GB"/>
        </w:rPr>
        <w:t>INTEGER</w:t>
      </w:r>
      <w:r w:rsidRPr="006E28EF">
        <w:rPr>
          <w:rFonts w:ascii="Courier New" w:eastAsia="Times New Roman" w:hAnsi="Courier New" w:cs="Times New Roman"/>
          <w:noProof/>
          <w:sz w:val="16"/>
          <w:szCs w:val="20"/>
          <w:lang w:val="en-GB" w:eastAsia="en-GB"/>
        </w:rPr>
        <w:t xml:space="preserve"> (-8..15),</w:t>
      </w:r>
    </w:p>
    <w:p w14:paraId="1AEB22D0" w14:textId="77777777" w:rsidR="006E28EF" w:rsidRPr="006E28EF"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6E28EF">
        <w:rPr>
          <w:rFonts w:ascii="Courier New" w:eastAsia="Times New Roman" w:hAnsi="Courier New" w:cs="Times New Roman"/>
          <w:noProof/>
          <w:sz w:val="16"/>
          <w:szCs w:val="20"/>
          <w:lang w:val="en-GB" w:eastAsia="en-GB"/>
        </w:rPr>
        <w:t xml:space="preserve">    powerControlOffsetSS                </w:t>
      </w:r>
      <w:r w:rsidRPr="006E28EF">
        <w:rPr>
          <w:rFonts w:ascii="Courier New" w:eastAsia="Times New Roman" w:hAnsi="Courier New" w:cs="Times New Roman"/>
          <w:noProof/>
          <w:color w:val="993366"/>
          <w:sz w:val="16"/>
          <w:szCs w:val="20"/>
          <w:lang w:val="en-GB" w:eastAsia="en-GB"/>
        </w:rPr>
        <w:t>ENUMERATED</w:t>
      </w:r>
      <w:r w:rsidRPr="006E28EF">
        <w:rPr>
          <w:rFonts w:ascii="Courier New" w:eastAsia="Times New Roman" w:hAnsi="Courier New" w:cs="Times New Roman"/>
          <w:noProof/>
          <w:sz w:val="16"/>
          <w:szCs w:val="20"/>
          <w:lang w:val="en-GB" w:eastAsia="en-GB"/>
        </w:rPr>
        <w:t xml:space="preserve">{db-3, db0, db3, db6}                 </w:t>
      </w:r>
      <w:r w:rsidRPr="006E28EF">
        <w:rPr>
          <w:rFonts w:ascii="Courier New" w:eastAsia="Times New Roman" w:hAnsi="Courier New" w:cs="Times New Roman"/>
          <w:noProof/>
          <w:color w:val="993366"/>
          <w:sz w:val="16"/>
          <w:szCs w:val="20"/>
          <w:lang w:val="en-GB" w:eastAsia="en-GB"/>
        </w:rPr>
        <w:t>OPTIONAL</w:t>
      </w:r>
      <w:r w:rsidRPr="006E28EF">
        <w:rPr>
          <w:rFonts w:ascii="Courier New" w:eastAsia="Times New Roman" w:hAnsi="Courier New" w:cs="Times New Roman"/>
          <w:noProof/>
          <w:sz w:val="16"/>
          <w:szCs w:val="20"/>
          <w:lang w:val="en-GB" w:eastAsia="en-GB"/>
        </w:rPr>
        <w:t xml:space="preserve">,   </w:t>
      </w:r>
      <w:r w:rsidRPr="006E28EF">
        <w:rPr>
          <w:rFonts w:ascii="Courier New" w:eastAsia="Times New Roman" w:hAnsi="Courier New" w:cs="Times New Roman"/>
          <w:noProof/>
          <w:color w:val="808080"/>
          <w:sz w:val="16"/>
          <w:szCs w:val="20"/>
          <w:lang w:val="en-GB" w:eastAsia="en-GB"/>
        </w:rPr>
        <w:t>-- Need R</w:t>
      </w:r>
    </w:p>
    <w:p w14:paraId="49A34E8B" w14:textId="77777777" w:rsidR="006E28EF" w:rsidRPr="006E28EF"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E28EF">
        <w:rPr>
          <w:rFonts w:ascii="Courier New" w:eastAsia="Times New Roman" w:hAnsi="Courier New" w:cs="Times New Roman"/>
          <w:noProof/>
          <w:sz w:val="16"/>
          <w:szCs w:val="20"/>
          <w:lang w:val="en-GB" w:eastAsia="en-GB"/>
        </w:rPr>
        <w:t xml:space="preserve">    scramblingID                        ScramblingId,</w:t>
      </w:r>
    </w:p>
    <w:p w14:paraId="19090131" w14:textId="77777777" w:rsidR="006E28EF" w:rsidRPr="006E28EF"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6E28EF">
        <w:rPr>
          <w:rFonts w:ascii="Courier New" w:eastAsia="Times New Roman" w:hAnsi="Courier New" w:cs="Times New Roman"/>
          <w:noProof/>
          <w:sz w:val="16"/>
          <w:szCs w:val="20"/>
          <w:lang w:val="en-GB" w:eastAsia="en-GB"/>
        </w:rPr>
        <w:t xml:space="preserve">    periodicityAndOffset                CSI-ResourcePeriodicityAndOffset                </w:t>
      </w:r>
      <w:r w:rsidRPr="006E28EF">
        <w:rPr>
          <w:rFonts w:ascii="Courier New" w:eastAsia="Times New Roman" w:hAnsi="Courier New" w:cs="Times New Roman"/>
          <w:noProof/>
          <w:color w:val="993366"/>
          <w:sz w:val="16"/>
          <w:szCs w:val="20"/>
          <w:lang w:val="en-GB" w:eastAsia="en-GB"/>
        </w:rPr>
        <w:t>OPTIONAL</w:t>
      </w:r>
      <w:r w:rsidRPr="006E28EF">
        <w:rPr>
          <w:rFonts w:ascii="Courier New" w:eastAsia="Times New Roman" w:hAnsi="Courier New" w:cs="Times New Roman"/>
          <w:noProof/>
          <w:sz w:val="16"/>
          <w:szCs w:val="20"/>
          <w:lang w:val="en-GB" w:eastAsia="en-GB"/>
        </w:rPr>
        <w:t xml:space="preserve">,   </w:t>
      </w:r>
      <w:r w:rsidRPr="006E28EF">
        <w:rPr>
          <w:rFonts w:ascii="Courier New" w:eastAsia="Times New Roman" w:hAnsi="Courier New" w:cs="Times New Roman"/>
          <w:noProof/>
          <w:color w:val="808080"/>
          <w:sz w:val="16"/>
          <w:szCs w:val="20"/>
          <w:lang w:val="en-GB" w:eastAsia="en-GB"/>
        </w:rPr>
        <w:t>-- Cond PeriodicOrSemiPersistent</w:t>
      </w:r>
    </w:p>
    <w:p w14:paraId="097F6E59" w14:textId="77777777" w:rsidR="006E28EF" w:rsidRPr="006E28EF"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6E28EF">
        <w:rPr>
          <w:rFonts w:ascii="Courier New" w:eastAsia="Times New Roman" w:hAnsi="Courier New" w:cs="Times New Roman"/>
          <w:noProof/>
          <w:sz w:val="16"/>
          <w:szCs w:val="20"/>
          <w:lang w:val="en-GB" w:eastAsia="en-GB"/>
        </w:rPr>
        <w:t xml:space="preserve">    qcl-InfoPeriodicCSI-RS              TCI-StateId                                     </w:t>
      </w:r>
      <w:r w:rsidRPr="006E28EF">
        <w:rPr>
          <w:rFonts w:ascii="Courier New" w:eastAsia="Times New Roman" w:hAnsi="Courier New" w:cs="Times New Roman"/>
          <w:noProof/>
          <w:color w:val="993366"/>
          <w:sz w:val="16"/>
          <w:szCs w:val="20"/>
          <w:lang w:val="en-GB" w:eastAsia="en-GB"/>
        </w:rPr>
        <w:t>OPTIONAL</w:t>
      </w:r>
      <w:r w:rsidRPr="006E28EF">
        <w:rPr>
          <w:rFonts w:ascii="Courier New" w:eastAsia="Times New Roman" w:hAnsi="Courier New" w:cs="Times New Roman"/>
          <w:noProof/>
          <w:sz w:val="16"/>
          <w:szCs w:val="20"/>
          <w:lang w:val="en-GB" w:eastAsia="en-GB"/>
        </w:rPr>
        <w:t xml:space="preserve">,   </w:t>
      </w:r>
      <w:r w:rsidRPr="006E28EF">
        <w:rPr>
          <w:rFonts w:ascii="Courier New" w:eastAsia="Times New Roman" w:hAnsi="Courier New" w:cs="Times New Roman"/>
          <w:noProof/>
          <w:color w:val="808080"/>
          <w:sz w:val="16"/>
          <w:szCs w:val="20"/>
          <w:lang w:val="en-GB" w:eastAsia="en-GB"/>
        </w:rPr>
        <w:t>-- Cond Periodic</w:t>
      </w:r>
    </w:p>
    <w:p w14:paraId="78B912FC" w14:textId="77777777" w:rsidR="006E28EF" w:rsidRPr="006E28EF"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E28EF">
        <w:rPr>
          <w:rFonts w:ascii="Courier New" w:eastAsia="Times New Roman" w:hAnsi="Courier New" w:cs="Times New Roman"/>
          <w:noProof/>
          <w:sz w:val="16"/>
          <w:szCs w:val="20"/>
          <w:lang w:val="en-GB" w:eastAsia="en-GB"/>
        </w:rPr>
        <w:t xml:space="preserve">    ...</w:t>
      </w:r>
    </w:p>
    <w:p w14:paraId="6F1A58C3" w14:textId="77777777" w:rsidR="006E28EF" w:rsidRPr="006E28EF"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E28EF">
        <w:rPr>
          <w:rFonts w:ascii="Courier New" w:eastAsia="Times New Roman" w:hAnsi="Courier New" w:cs="Times New Roman"/>
          <w:noProof/>
          <w:sz w:val="16"/>
          <w:szCs w:val="20"/>
          <w:lang w:val="en-GB" w:eastAsia="en-GB"/>
        </w:rPr>
        <w:t>}</w:t>
      </w:r>
    </w:p>
    <w:p w14:paraId="60CC1D8F" w14:textId="77777777" w:rsidR="006E28EF" w:rsidRPr="006E28EF"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1196E65F" w14:textId="77777777" w:rsidR="006E28EF" w:rsidRPr="006E28EF"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6E28EF">
        <w:rPr>
          <w:rFonts w:ascii="Courier New" w:eastAsia="Times New Roman" w:hAnsi="Courier New" w:cs="Times New Roman"/>
          <w:noProof/>
          <w:color w:val="808080"/>
          <w:sz w:val="16"/>
          <w:szCs w:val="20"/>
          <w:lang w:val="en-GB" w:eastAsia="en-GB"/>
        </w:rPr>
        <w:t>-- TAG-NZP-CSI-RS-RESOURCE-STOP</w:t>
      </w:r>
    </w:p>
    <w:p w14:paraId="651081CF" w14:textId="77777777" w:rsidR="006E28EF" w:rsidRPr="006E28EF" w:rsidRDefault="006E28EF" w:rsidP="006E2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6E28EF">
        <w:rPr>
          <w:rFonts w:ascii="Courier New" w:eastAsia="Times New Roman" w:hAnsi="Courier New" w:cs="Times New Roman"/>
          <w:noProof/>
          <w:color w:val="808080"/>
          <w:sz w:val="16"/>
          <w:szCs w:val="20"/>
          <w:lang w:val="en-GB" w:eastAsia="en-GB"/>
        </w:rPr>
        <w:t>-- ASN1STOP</w:t>
      </w:r>
    </w:p>
    <w:p w14:paraId="4550BDFD" w14:textId="77777777" w:rsidR="006E28EF" w:rsidRPr="006E28EF" w:rsidRDefault="006E28EF" w:rsidP="006E28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28EF" w:rsidRPr="006E28EF" w14:paraId="0DA853E3" w14:textId="77777777" w:rsidTr="00116E7C">
        <w:tc>
          <w:tcPr>
            <w:tcW w:w="14507" w:type="dxa"/>
            <w:shd w:val="clear" w:color="auto" w:fill="auto"/>
          </w:tcPr>
          <w:p w14:paraId="459559F1" w14:textId="77777777" w:rsidR="006E28EF" w:rsidRPr="006E28EF" w:rsidRDefault="006E28EF" w:rsidP="006E28E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lang w:val="en-GB" w:eastAsia="ja-JP"/>
              </w:rPr>
            </w:pPr>
            <w:r w:rsidRPr="006E28EF">
              <w:rPr>
                <w:rFonts w:ascii="Arial" w:eastAsia="Times New Roman" w:hAnsi="Arial" w:cs="Times New Roman"/>
                <w:b/>
                <w:i/>
                <w:sz w:val="18"/>
                <w:lang w:val="en-GB" w:eastAsia="ja-JP"/>
              </w:rPr>
              <w:t xml:space="preserve">NZP-CSI-RS-Resource </w:t>
            </w:r>
            <w:r w:rsidRPr="006E28EF">
              <w:rPr>
                <w:rFonts w:ascii="Arial" w:eastAsia="Times New Roman" w:hAnsi="Arial" w:cs="Times New Roman"/>
                <w:b/>
                <w:sz w:val="18"/>
                <w:lang w:val="en-GB" w:eastAsia="ja-JP"/>
              </w:rPr>
              <w:t>field descriptions</w:t>
            </w:r>
          </w:p>
        </w:tc>
      </w:tr>
      <w:tr w:rsidR="006E28EF" w:rsidRPr="006E28EF" w14:paraId="06602DD5" w14:textId="77777777" w:rsidTr="00116E7C">
        <w:tc>
          <w:tcPr>
            <w:tcW w:w="14507" w:type="dxa"/>
            <w:shd w:val="clear" w:color="auto" w:fill="auto"/>
          </w:tcPr>
          <w:p w14:paraId="0DA6DD12" w14:textId="77777777" w:rsidR="006E28EF" w:rsidRPr="006E28EF" w:rsidRDefault="006E28EF" w:rsidP="006E28EF">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ja-JP"/>
              </w:rPr>
            </w:pPr>
            <w:proofErr w:type="spellStart"/>
            <w:r w:rsidRPr="006E28EF">
              <w:rPr>
                <w:rFonts w:ascii="Arial" w:eastAsia="Times New Roman" w:hAnsi="Arial" w:cs="Times New Roman"/>
                <w:b/>
                <w:i/>
                <w:sz w:val="18"/>
                <w:lang w:val="en-GB" w:eastAsia="ja-JP"/>
              </w:rPr>
              <w:t>periodicityAndOffset</w:t>
            </w:r>
            <w:proofErr w:type="spellEnd"/>
          </w:p>
          <w:p w14:paraId="557BB874" w14:textId="77777777" w:rsidR="006E28EF" w:rsidRPr="006E28EF" w:rsidRDefault="006E28EF" w:rsidP="006E28EF">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ja-JP"/>
              </w:rPr>
            </w:pPr>
            <w:r w:rsidRPr="006E28EF">
              <w:rPr>
                <w:rFonts w:ascii="Arial" w:eastAsia="Times New Roman" w:hAnsi="Arial" w:cs="Times New Roman"/>
                <w:sz w:val="18"/>
                <w:lang w:val="en-GB" w:eastAsia="ja-JP"/>
              </w:rPr>
              <w:t xml:space="preserve">Periodicity and slot offset </w:t>
            </w:r>
            <w:r w:rsidRPr="006E28EF">
              <w:rPr>
                <w:rFonts w:ascii="Arial" w:eastAsia="Times New Roman" w:hAnsi="Arial" w:cs="Times New Roman"/>
                <w:i/>
                <w:sz w:val="18"/>
                <w:lang w:val="en-GB" w:eastAsia="ja-JP"/>
              </w:rPr>
              <w:t>sl1</w:t>
            </w:r>
            <w:r w:rsidRPr="006E28EF">
              <w:rPr>
                <w:rFonts w:ascii="Arial" w:eastAsia="Times New Roman" w:hAnsi="Arial" w:cs="Times New Roman"/>
                <w:sz w:val="18"/>
                <w:lang w:val="en-GB" w:eastAsia="ja-JP"/>
              </w:rPr>
              <w:t xml:space="preserve"> corresponds to a periodicity of 1 slot, </w:t>
            </w:r>
            <w:r w:rsidRPr="006E28EF">
              <w:rPr>
                <w:rFonts w:ascii="Arial" w:eastAsia="Times New Roman" w:hAnsi="Arial" w:cs="Times New Roman"/>
                <w:i/>
                <w:sz w:val="18"/>
                <w:lang w:val="en-GB" w:eastAsia="ja-JP"/>
              </w:rPr>
              <w:t>sl2</w:t>
            </w:r>
            <w:r w:rsidRPr="006E28EF">
              <w:rPr>
                <w:rFonts w:ascii="Arial" w:eastAsia="Times New Roman" w:hAnsi="Arial" w:cs="Times New Roman"/>
                <w:sz w:val="18"/>
                <w:lang w:val="en-GB" w:eastAsia="ja-JP"/>
              </w:rPr>
              <w:t xml:space="preserve"> to a periodicity of two slots, and so on. The corresponding offset is also given in number of slots (see TS 38.214 [19], clause 5.2.2.3.1). Network always configures this field for periodic and semi-persistent </w:t>
            </w:r>
            <w:r w:rsidRPr="006E28EF">
              <w:rPr>
                <w:rFonts w:ascii="Arial" w:eastAsia="Times New Roman" w:hAnsi="Arial" w:cs="Times New Roman"/>
                <w:sz w:val="18"/>
                <w:szCs w:val="20"/>
                <w:lang w:val="en-GB" w:eastAsia="x-none"/>
              </w:rPr>
              <w:t>NZP-CSI-RS-Resource</w:t>
            </w:r>
            <w:r w:rsidRPr="006E28EF">
              <w:rPr>
                <w:rFonts w:ascii="Arial" w:eastAsia="Times New Roman" w:hAnsi="Arial" w:cs="Times New Roman"/>
                <w:sz w:val="18"/>
                <w:lang w:val="en-GB" w:eastAsia="ja-JP"/>
              </w:rPr>
              <w:t xml:space="preserve"> (as indicated in CSI-</w:t>
            </w:r>
            <w:proofErr w:type="spellStart"/>
            <w:r w:rsidRPr="006E28EF">
              <w:rPr>
                <w:rFonts w:ascii="Arial" w:eastAsia="Times New Roman" w:hAnsi="Arial" w:cs="Times New Roman"/>
                <w:sz w:val="18"/>
                <w:lang w:val="en-GB" w:eastAsia="ja-JP"/>
              </w:rPr>
              <w:t>ResourceConfig</w:t>
            </w:r>
            <w:proofErr w:type="spellEnd"/>
            <w:r w:rsidRPr="006E28EF">
              <w:rPr>
                <w:rFonts w:ascii="Arial" w:eastAsia="Times New Roman" w:hAnsi="Arial" w:cs="Times New Roman"/>
                <w:sz w:val="18"/>
                <w:lang w:val="en-GB" w:eastAsia="ja-JP"/>
              </w:rPr>
              <w:t xml:space="preserve">). A change of configuration between periodic or semi-persistent and aperiodic for a </w:t>
            </w:r>
            <w:r w:rsidRPr="006E28EF">
              <w:rPr>
                <w:rFonts w:ascii="Arial" w:eastAsia="Times New Roman" w:hAnsi="Arial" w:cs="Times New Roman"/>
                <w:sz w:val="18"/>
                <w:szCs w:val="20"/>
                <w:lang w:val="en-GB" w:eastAsia="x-none"/>
              </w:rPr>
              <w:t>NZP-CSI-RS-Resource</w:t>
            </w:r>
            <w:r w:rsidRPr="006E28EF">
              <w:rPr>
                <w:rFonts w:ascii="Arial" w:eastAsia="Times New Roman" w:hAnsi="Arial" w:cs="Times New Roman"/>
                <w:sz w:val="18"/>
                <w:lang w:val="en-GB" w:eastAsia="ja-JP"/>
              </w:rPr>
              <w:t xml:space="preserve"> is not supported without a release and </w:t>
            </w:r>
            <w:proofErr w:type="gramStart"/>
            <w:r w:rsidRPr="006E28EF">
              <w:rPr>
                <w:rFonts w:ascii="Arial" w:eastAsia="Times New Roman" w:hAnsi="Arial" w:cs="Times New Roman"/>
                <w:sz w:val="18"/>
                <w:lang w:val="en-GB" w:eastAsia="ja-JP"/>
              </w:rPr>
              <w:t>add..</w:t>
            </w:r>
            <w:proofErr w:type="gramEnd"/>
          </w:p>
        </w:tc>
      </w:tr>
      <w:tr w:rsidR="006E28EF" w:rsidRPr="006E28EF" w14:paraId="3362CD75" w14:textId="77777777" w:rsidTr="00116E7C">
        <w:tc>
          <w:tcPr>
            <w:tcW w:w="14507" w:type="dxa"/>
            <w:shd w:val="clear" w:color="auto" w:fill="auto"/>
          </w:tcPr>
          <w:p w14:paraId="32CB093D" w14:textId="77777777" w:rsidR="006E28EF" w:rsidRPr="006E28EF" w:rsidRDefault="006E28EF" w:rsidP="006E28EF">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ja-JP"/>
              </w:rPr>
            </w:pPr>
            <w:proofErr w:type="spellStart"/>
            <w:r w:rsidRPr="006E28EF">
              <w:rPr>
                <w:rFonts w:ascii="Arial" w:eastAsia="Times New Roman" w:hAnsi="Arial" w:cs="Times New Roman"/>
                <w:b/>
                <w:i/>
                <w:sz w:val="18"/>
                <w:lang w:val="en-GB" w:eastAsia="ja-JP"/>
              </w:rPr>
              <w:t>powerControlOffset</w:t>
            </w:r>
            <w:proofErr w:type="spellEnd"/>
          </w:p>
          <w:p w14:paraId="322E403A" w14:textId="77777777" w:rsidR="006E28EF" w:rsidRPr="006E28EF" w:rsidRDefault="006E28EF" w:rsidP="006E28EF">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ja-JP"/>
              </w:rPr>
            </w:pPr>
            <w:r w:rsidRPr="006E28EF">
              <w:rPr>
                <w:rFonts w:ascii="Arial" w:eastAsia="Times New Roman" w:hAnsi="Arial" w:cs="Times New Roman"/>
                <w:sz w:val="18"/>
                <w:lang w:val="en-GB" w:eastAsia="ja-JP"/>
              </w:rPr>
              <w:t>Power offset of PDSCH RE to NZP CSI-RS RE. Value in dB (see TS 38.214 [19], clauses 5.2.2.3.1 and 4.1).</w:t>
            </w:r>
          </w:p>
        </w:tc>
      </w:tr>
      <w:tr w:rsidR="006E28EF" w:rsidRPr="006E28EF" w14:paraId="1FCEE11F" w14:textId="77777777" w:rsidTr="00116E7C">
        <w:tc>
          <w:tcPr>
            <w:tcW w:w="14507" w:type="dxa"/>
            <w:shd w:val="clear" w:color="auto" w:fill="auto"/>
          </w:tcPr>
          <w:p w14:paraId="7070D9EB" w14:textId="77777777" w:rsidR="006E28EF" w:rsidRPr="006E28EF" w:rsidRDefault="006E28EF" w:rsidP="006E28EF">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ja-JP"/>
              </w:rPr>
            </w:pPr>
            <w:proofErr w:type="spellStart"/>
            <w:r w:rsidRPr="006E28EF">
              <w:rPr>
                <w:rFonts w:ascii="Arial" w:eastAsia="Times New Roman" w:hAnsi="Arial" w:cs="Times New Roman"/>
                <w:b/>
                <w:i/>
                <w:sz w:val="18"/>
                <w:lang w:val="en-GB" w:eastAsia="ja-JP"/>
              </w:rPr>
              <w:t>powerControlOffsetSS</w:t>
            </w:r>
            <w:proofErr w:type="spellEnd"/>
          </w:p>
          <w:p w14:paraId="3464F319" w14:textId="77777777" w:rsidR="006E28EF" w:rsidRPr="006E28EF" w:rsidRDefault="006E28EF" w:rsidP="006E28EF">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ja-JP"/>
              </w:rPr>
            </w:pPr>
            <w:r w:rsidRPr="006E28EF">
              <w:rPr>
                <w:rFonts w:ascii="Arial" w:eastAsia="Times New Roman" w:hAnsi="Arial" w:cs="Times New Roman"/>
                <w:sz w:val="18"/>
                <w:lang w:val="en-GB" w:eastAsia="ja-JP"/>
              </w:rPr>
              <w:t>Power offset of NZP CSI-RS RE to SSS RE. Value in dB (see TS 38.214 [19], clause 5.2.2.3.1).</w:t>
            </w:r>
          </w:p>
        </w:tc>
      </w:tr>
      <w:tr w:rsidR="006E28EF" w:rsidRPr="006E28EF" w14:paraId="6870FE74" w14:textId="77777777" w:rsidTr="00116E7C">
        <w:tc>
          <w:tcPr>
            <w:tcW w:w="14507" w:type="dxa"/>
            <w:shd w:val="clear" w:color="auto" w:fill="auto"/>
          </w:tcPr>
          <w:p w14:paraId="5E9F3056" w14:textId="77777777" w:rsidR="006E28EF" w:rsidRPr="006E28EF" w:rsidRDefault="006E28EF" w:rsidP="006E28EF">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ja-JP"/>
              </w:rPr>
            </w:pPr>
            <w:proofErr w:type="spellStart"/>
            <w:r w:rsidRPr="006E28EF">
              <w:rPr>
                <w:rFonts w:ascii="Arial" w:eastAsia="Times New Roman" w:hAnsi="Arial" w:cs="Times New Roman"/>
                <w:b/>
                <w:i/>
                <w:sz w:val="18"/>
                <w:lang w:val="en-GB" w:eastAsia="ja-JP"/>
              </w:rPr>
              <w:t>qcl</w:t>
            </w:r>
            <w:proofErr w:type="spellEnd"/>
            <w:r w:rsidRPr="006E28EF">
              <w:rPr>
                <w:rFonts w:ascii="Arial" w:eastAsia="Times New Roman" w:hAnsi="Arial" w:cs="Times New Roman"/>
                <w:b/>
                <w:i/>
                <w:sz w:val="18"/>
                <w:lang w:val="en-GB" w:eastAsia="ja-JP"/>
              </w:rPr>
              <w:t>-</w:t>
            </w:r>
            <w:proofErr w:type="spellStart"/>
            <w:r w:rsidRPr="006E28EF">
              <w:rPr>
                <w:rFonts w:ascii="Arial" w:eastAsia="Times New Roman" w:hAnsi="Arial" w:cs="Times New Roman"/>
                <w:b/>
                <w:i/>
                <w:sz w:val="18"/>
                <w:lang w:val="en-GB" w:eastAsia="ja-JP"/>
              </w:rPr>
              <w:t>InfoPeriodicCSI</w:t>
            </w:r>
            <w:proofErr w:type="spellEnd"/>
            <w:r w:rsidRPr="006E28EF">
              <w:rPr>
                <w:rFonts w:ascii="Arial" w:eastAsia="Times New Roman" w:hAnsi="Arial" w:cs="Times New Roman"/>
                <w:b/>
                <w:i/>
                <w:sz w:val="18"/>
                <w:lang w:val="en-GB" w:eastAsia="ja-JP"/>
              </w:rPr>
              <w:t>-RS</w:t>
            </w:r>
          </w:p>
          <w:p w14:paraId="1C0E376D" w14:textId="77777777" w:rsidR="006E28EF" w:rsidRPr="006E28EF" w:rsidRDefault="006E28EF" w:rsidP="006E28EF">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ja-JP"/>
              </w:rPr>
            </w:pPr>
            <w:r w:rsidRPr="006E28EF">
              <w:rPr>
                <w:rFonts w:ascii="Arial" w:eastAsia="Times New Roman" w:hAnsi="Arial" w:cs="Times New Roman"/>
                <w:sz w:val="18"/>
                <w:lang w:val="en-GB" w:eastAsia="ja-JP"/>
              </w:rPr>
              <w:t xml:space="preserve">For a target periodic CSI-RS, contains a reference to one TCI-State in TCI-States for providing the QCL source and QCL type. For periodic CSI-RS, the source can be SSB or another periodic-CSI-RS. Refers to the TCI-State which has this value for </w:t>
            </w:r>
            <w:proofErr w:type="spellStart"/>
            <w:r w:rsidRPr="006E28EF">
              <w:rPr>
                <w:rFonts w:ascii="Arial" w:eastAsia="Times New Roman" w:hAnsi="Arial" w:cs="Times New Roman"/>
                <w:sz w:val="18"/>
                <w:lang w:val="en-GB" w:eastAsia="ja-JP"/>
              </w:rPr>
              <w:t>tci-StateId</w:t>
            </w:r>
            <w:proofErr w:type="spellEnd"/>
            <w:r w:rsidRPr="006E28EF">
              <w:rPr>
                <w:rFonts w:ascii="Arial" w:eastAsia="Times New Roman" w:hAnsi="Arial" w:cs="Times New Roman"/>
                <w:sz w:val="18"/>
                <w:lang w:val="en-GB" w:eastAsia="ja-JP"/>
              </w:rPr>
              <w:t xml:space="preserve"> and is defined in </w:t>
            </w:r>
            <w:proofErr w:type="spellStart"/>
            <w:r w:rsidRPr="006E28EF">
              <w:rPr>
                <w:rFonts w:ascii="Arial" w:eastAsia="Times New Roman" w:hAnsi="Arial" w:cs="Times New Roman"/>
                <w:i/>
                <w:sz w:val="18"/>
                <w:lang w:val="en-GB" w:eastAsia="ja-JP"/>
              </w:rPr>
              <w:t>tci-StatesToAddModList</w:t>
            </w:r>
            <w:proofErr w:type="spellEnd"/>
            <w:r w:rsidRPr="006E28EF">
              <w:rPr>
                <w:rFonts w:ascii="Arial" w:eastAsia="Times New Roman" w:hAnsi="Arial" w:cs="Times New Roman"/>
                <w:sz w:val="18"/>
                <w:lang w:val="en-GB" w:eastAsia="ja-JP"/>
              </w:rPr>
              <w:t xml:space="preserve"> in the </w:t>
            </w:r>
            <w:r w:rsidRPr="006E28EF">
              <w:rPr>
                <w:rFonts w:ascii="Arial" w:eastAsia="Times New Roman" w:hAnsi="Arial" w:cs="Times New Roman"/>
                <w:i/>
                <w:sz w:val="18"/>
                <w:lang w:val="en-GB" w:eastAsia="ja-JP"/>
              </w:rPr>
              <w:t>PDSCH-Config</w:t>
            </w:r>
            <w:r w:rsidRPr="006E28EF">
              <w:rPr>
                <w:rFonts w:ascii="Arial" w:eastAsia="Times New Roman" w:hAnsi="Arial" w:cs="Times New Roman"/>
                <w:sz w:val="18"/>
                <w:lang w:val="en-GB" w:eastAsia="ja-JP"/>
              </w:rPr>
              <w:t xml:space="preserve"> included in the </w:t>
            </w:r>
            <w:r w:rsidRPr="006E28EF">
              <w:rPr>
                <w:rFonts w:ascii="Arial" w:eastAsia="Times New Roman" w:hAnsi="Arial" w:cs="Times New Roman"/>
                <w:i/>
                <w:sz w:val="18"/>
                <w:lang w:val="en-GB" w:eastAsia="ja-JP"/>
              </w:rPr>
              <w:t>BWP-Downlink</w:t>
            </w:r>
            <w:r w:rsidRPr="006E28EF">
              <w:rPr>
                <w:rFonts w:ascii="Arial" w:eastAsia="Times New Roman" w:hAnsi="Arial" w:cs="Times New Roman"/>
                <w:sz w:val="18"/>
                <w:lang w:val="en-GB" w:eastAsia="ja-JP"/>
              </w:rPr>
              <w:t xml:space="preserve"> corresponding to the serving cell and to the DL BWP to which the resource belongs to (see TS 38.214 [19], clause 5.2.2.3.1).</w:t>
            </w:r>
          </w:p>
        </w:tc>
      </w:tr>
      <w:tr w:rsidR="006E28EF" w:rsidRPr="006E28EF" w14:paraId="73DEA8C3" w14:textId="77777777" w:rsidTr="00116E7C">
        <w:tc>
          <w:tcPr>
            <w:tcW w:w="14507" w:type="dxa"/>
            <w:shd w:val="clear" w:color="auto" w:fill="auto"/>
          </w:tcPr>
          <w:p w14:paraId="51DE8846" w14:textId="77777777" w:rsidR="006E28EF" w:rsidRPr="006E28EF" w:rsidRDefault="006E28EF" w:rsidP="006E28EF">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ja-JP"/>
              </w:rPr>
            </w:pPr>
            <w:proofErr w:type="spellStart"/>
            <w:r w:rsidRPr="006E28EF">
              <w:rPr>
                <w:rFonts w:ascii="Arial" w:eastAsia="Times New Roman" w:hAnsi="Arial" w:cs="Times New Roman"/>
                <w:b/>
                <w:i/>
                <w:sz w:val="18"/>
                <w:lang w:val="en-GB" w:eastAsia="ja-JP"/>
              </w:rPr>
              <w:t>resourceMapping</w:t>
            </w:r>
            <w:proofErr w:type="spellEnd"/>
          </w:p>
          <w:p w14:paraId="611EC0FE" w14:textId="77777777" w:rsidR="006E28EF" w:rsidRPr="006E28EF" w:rsidRDefault="006E28EF" w:rsidP="006E28EF">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ja-JP"/>
              </w:rPr>
            </w:pPr>
            <w:r w:rsidRPr="006E28EF">
              <w:rPr>
                <w:rFonts w:ascii="Arial" w:eastAsia="Times New Roman" w:hAnsi="Arial" w:cs="Times New Roman"/>
                <w:sz w:val="18"/>
                <w:lang w:val="en-GB" w:eastAsia="ja-JP"/>
              </w:rPr>
              <w:t>OFDM symbol location(s) in a slot and subcarrier occupancy in a PRB of the CSI-RS resource.</w:t>
            </w:r>
          </w:p>
        </w:tc>
      </w:tr>
      <w:tr w:rsidR="006E28EF" w:rsidRPr="006E28EF" w14:paraId="64F69284" w14:textId="77777777" w:rsidTr="00116E7C">
        <w:tc>
          <w:tcPr>
            <w:tcW w:w="14507" w:type="dxa"/>
            <w:shd w:val="clear" w:color="auto" w:fill="auto"/>
          </w:tcPr>
          <w:p w14:paraId="3FFD2E89" w14:textId="77777777" w:rsidR="006E28EF" w:rsidRPr="006E28EF" w:rsidRDefault="006E28EF" w:rsidP="006E28EF">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ja-JP"/>
              </w:rPr>
            </w:pPr>
            <w:proofErr w:type="spellStart"/>
            <w:r w:rsidRPr="006E28EF">
              <w:rPr>
                <w:rFonts w:ascii="Arial" w:eastAsia="Times New Roman" w:hAnsi="Arial" w:cs="Times New Roman"/>
                <w:b/>
                <w:i/>
                <w:sz w:val="18"/>
                <w:lang w:val="en-GB" w:eastAsia="ja-JP"/>
              </w:rPr>
              <w:t>scramblingID</w:t>
            </w:r>
            <w:proofErr w:type="spellEnd"/>
          </w:p>
          <w:p w14:paraId="6EEF149C" w14:textId="77777777" w:rsidR="006E28EF" w:rsidRPr="006E28EF" w:rsidRDefault="006E28EF" w:rsidP="006E28EF">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ja-JP"/>
              </w:rPr>
            </w:pPr>
            <w:r w:rsidRPr="006E28EF">
              <w:rPr>
                <w:rFonts w:ascii="Arial" w:eastAsia="Times New Roman" w:hAnsi="Arial" w:cs="Times New Roman"/>
                <w:sz w:val="18"/>
                <w:lang w:val="en-GB" w:eastAsia="ja-JP"/>
              </w:rPr>
              <w:t>Scrambling ID (see TS 38.214 [19], clause 5.2.2.3.1).</w:t>
            </w:r>
          </w:p>
        </w:tc>
      </w:tr>
    </w:tbl>
    <w:p w14:paraId="625FB6E1" w14:textId="77777777" w:rsidR="006E28EF" w:rsidRPr="006E28EF" w:rsidRDefault="006E28EF" w:rsidP="006E28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E28EF" w:rsidRPr="006E28EF" w14:paraId="04B18C94" w14:textId="77777777" w:rsidTr="00116E7C">
        <w:tc>
          <w:tcPr>
            <w:tcW w:w="4027" w:type="dxa"/>
          </w:tcPr>
          <w:p w14:paraId="0CF7C948" w14:textId="77777777" w:rsidR="006E28EF" w:rsidRPr="006E28EF" w:rsidRDefault="006E28EF" w:rsidP="006E28EF">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lang w:val="en-GB" w:eastAsia="ja-JP"/>
              </w:rPr>
            </w:pPr>
            <w:r w:rsidRPr="006E28EF">
              <w:rPr>
                <w:rFonts w:ascii="Arial" w:eastAsia="Times New Roman" w:hAnsi="Arial" w:cs="Times New Roman"/>
                <w:b/>
                <w:noProof/>
                <w:sz w:val="18"/>
                <w:lang w:val="en-GB" w:eastAsia="ja-JP"/>
              </w:rPr>
              <w:t>Conditional Presence</w:t>
            </w:r>
          </w:p>
        </w:tc>
        <w:tc>
          <w:tcPr>
            <w:tcW w:w="10146" w:type="dxa"/>
          </w:tcPr>
          <w:p w14:paraId="18F18615" w14:textId="77777777" w:rsidR="006E28EF" w:rsidRPr="006E28EF" w:rsidRDefault="006E28EF" w:rsidP="006E28EF">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lang w:val="en-GB" w:eastAsia="ja-JP"/>
              </w:rPr>
            </w:pPr>
            <w:r w:rsidRPr="006E28EF">
              <w:rPr>
                <w:rFonts w:ascii="Arial" w:eastAsia="Times New Roman" w:hAnsi="Arial" w:cs="Times New Roman"/>
                <w:b/>
                <w:noProof/>
                <w:sz w:val="18"/>
                <w:lang w:val="en-GB" w:eastAsia="ja-JP"/>
              </w:rPr>
              <w:t>Explanation</w:t>
            </w:r>
          </w:p>
        </w:tc>
      </w:tr>
      <w:tr w:rsidR="006E28EF" w:rsidRPr="006E28EF" w14:paraId="2F35D5EE" w14:textId="77777777" w:rsidTr="00116E7C">
        <w:tc>
          <w:tcPr>
            <w:tcW w:w="4027" w:type="dxa"/>
          </w:tcPr>
          <w:p w14:paraId="2A6ABF0B" w14:textId="77777777" w:rsidR="006E28EF" w:rsidRPr="006E28EF" w:rsidRDefault="006E28EF" w:rsidP="006E28EF">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lang w:val="en-GB" w:eastAsia="ja-JP"/>
              </w:rPr>
            </w:pPr>
            <w:r w:rsidRPr="006E28EF">
              <w:rPr>
                <w:rFonts w:ascii="Arial" w:eastAsia="Times New Roman" w:hAnsi="Arial" w:cs="Times New Roman"/>
                <w:i/>
                <w:noProof/>
                <w:sz w:val="18"/>
                <w:lang w:val="en-GB" w:eastAsia="ja-JP"/>
              </w:rPr>
              <w:t>Periodic</w:t>
            </w:r>
          </w:p>
        </w:tc>
        <w:tc>
          <w:tcPr>
            <w:tcW w:w="10146" w:type="dxa"/>
          </w:tcPr>
          <w:p w14:paraId="5C2FC217" w14:textId="77777777" w:rsidR="006E28EF" w:rsidRPr="006E28EF" w:rsidRDefault="006E28EF" w:rsidP="006E28EF">
            <w:pPr>
              <w:keepNext/>
              <w:keepLines/>
              <w:overflowPunct w:val="0"/>
              <w:autoSpaceDE w:val="0"/>
              <w:autoSpaceDN w:val="0"/>
              <w:adjustRightInd w:val="0"/>
              <w:spacing w:after="0" w:line="240" w:lineRule="auto"/>
              <w:textAlignment w:val="baseline"/>
              <w:rPr>
                <w:rFonts w:ascii="Arial" w:eastAsia="Times New Roman" w:hAnsi="Arial" w:cs="Times New Roman"/>
                <w:noProof/>
                <w:sz w:val="18"/>
                <w:lang w:val="en-GB" w:eastAsia="ja-JP"/>
              </w:rPr>
            </w:pPr>
            <w:bookmarkStart w:id="8" w:name="_Hlk513554385"/>
            <w:bookmarkStart w:id="9" w:name="_Hlk513554637"/>
            <w:r w:rsidRPr="006E28EF">
              <w:rPr>
                <w:rFonts w:ascii="Arial" w:eastAsia="Times New Roman" w:hAnsi="Arial" w:cs="Times New Roman"/>
                <w:noProof/>
                <w:sz w:val="18"/>
                <w:lang w:val="en-GB" w:eastAsia="ja-JP"/>
              </w:rPr>
              <w:t xml:space="preserve">The field is optionally present, Need M, </w:t>
            </w:r>
            <w:bookmarkEnd w:id="8"/>
            <w:r w:rsidRPr="006E28EF">
              <w:rPr>
                <w:rFonts w:ascii="Arial" w:eastAsia="Times New Roman" w:hAnsi="Arial" w:cs="Times New Roman"/>
                <w:noProof/>
                <w:sz w:val="18"/>
                <w:lang w:val="en-GB" w:eastAsia="ja-JP"/>
              </w:rPr>
              <w:t>for periodic NZP-CSI-RS-Resources (as indicated in CSI-ResourceConfig). The field is absent otherwise</w:t>
            </w:r>
            <w:bookmarkEnd w:id="9"/>
            <w:r w:rsidRPr="006E28EF">
              <w:rPr>
                <w:rFonts w:ascii="Arial" w:eastAsia="Times New Roman" w:hAnsi="Arial" w:cs="Times New Roman"/>
                <w:noProof/>
                <w:sz w:val="18"/>
                <w:lang w:val="en-GB" w:eastAsia="ja-JP"/>
              </w:rPr>
              <w:t>.</w:t>
            </w:r>
          </w:p>
        </w:tc>
      </w:tr>
      <w:tr w:rsidR="006E28EF" w:rsidRPr="006E28EF" w14:paraId="2CE0F529" w14:textId="77777777" w:rsidTr="00116E7C">
        <w:tc>
          <w:tcPr>
            <w:tcW w:w="4027" w:type="dxa"/>
          </w:tcPr>
          <w:p w14:paraId="3F5CE2AE" w14:textId="77777777" w:rsidR="006E28EF" w:rsidRPr="006E28EF" w:rsidRDefault="006E28EF" w:rsidP="006E28EF">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lang w:val="en-GB" w:eastAsia="ja-JP"/>
              </w:rPr>
            </w:pPr>
            <w:r w:rsidRPr="006E28EF">
              <w:rPr>
                <w:rFonts w:ascii="Arial" w:eastAsia="Times New Roman" w:hAnsi="Arial" w:cs="Times New Roman"/>
                <w:i/>
                <w:noProof/>
                <w:sz w:val="18"/>
                <w:lang w:val="en-GB" w:eastAsia="ja-JP"/>
              </w:rPr>
              <w:t>PeriodicOrSemiPersistent</w:t>
            </w:r>
          </w:p>
        </w:tc>
        <w:tc>
          <w:tcPr>
            <w:tcW w:w="10146" w:type="dxa"/>
          </w:tcPr>
          <w:p w14:paraId="6970F12B" w14:textId="77777777" w:rsidR="006E28EF" w:rsidRPr="006E28EF" w:rsidRDefault="006E28EF" w:rsidP="006E28EF">
            <w:pPr>
              <w:keepNext/>
              <w:keepLines/>
              <w:overflowPunct w:val="0"/>
              <w:autoSpaceDE w:val="0"/>
              <w:autoSpaceDN w:val="0"/>
              <w:adjustRightInd w:val="0"/>
              <w:spacing w:after="0" w:line="240" w:lineRule="auto"/>
              <w:textAlignment w:val="baseline"/>
              <w:rPr>
                <w:rFonts w:ascii="Arial" w:eastAsia="Times New Roman" w:hAnsi="Arial" w:cs="Times New Roman"/>
                <w:noProof/>
                <w:sz w:val="18"/>
                <w:lang w:val="en-GB" w:eastAsia="ja-JP"/>
              </w:rPr>
            </w:pPr>
            <w:r w:rsidRPr="006E28EF">
              <w:rPr>
                <w:rFonts w:ascii="Arial" w:eastAsia="Times New Roman" w:hAnsi="Arial" w:cs="Times New Roman"/>
                <w:noProof/>
                <w:sz w:val="18"/>
                <w:lang w:val="en-GB" w:eastAsia="ja-JP"/>
              </w:rPr>
              <w:t>The field is optionally present, Need M, for periodic and semi-persistent NZP-CSI-RS-Resources (as indicated in CSI-ResourceConfig). The field is absent otherwise.</w:t>
            </w:r>
          </w:p>
        </w:tc>
      </w:tr>
    </w:tbl>
    <w:p w14:paraId="4D29E702" w14:textId="77777777" w:rsidR="006E28EF" w:rsidRPr="006E28EF" w:rsidRDefault="006E28EF" w:rsidP="006E28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0D2B119D" w14:textId="77777777" w:rsidR="007812BE" w:rsidRPr="00C76E24" w:rsidRDefault="007812BE" w:rsidP="00A13B3C">
      <w:pPr>
        <w:rPr>
          <w:rFonts w:ascii="Times New Roman" w:hAnsi="Times New Roman" w:cs="Times New Roman"/>
          <w:sz w:val="20"/>
          <w:szCs w:val="20"/>
          <w:lang w:val="en-GB"/>
        </w:rPr>
      </w:pPr>
    </w:p>
    <w:sectPr w:rsidR="007812BE" w:rsidRPr="00C76E24" w:rsidSect="00227E55">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6FEDF" w14:textId="77777777" w:rsidR="000E56A8" w:rsidRDefault="000E56A8">
      <w:r>
        <w:separator/>
      </w:r>
    </w:p>
  </w:endnote>
  <w:endnote w:type="continuationSeparator" w:id="0">
    <w:p w14:paraId="3650EC85" w14:textId="77777777" w:rsidR="000E56A8" w:rsidRDefault="000E56A8">
      <w:r>
        <w:continuationSeparator/>
      </w:r>
    </w:p>
  </w:endnote>
  <w:endnote w:type="continuationNotice" w:id="1">
    <w:p w14:paraId="4AE9AA48" w14:textId="77777777" w:rsidR="000E56A8" w:rsidRDefault="000E56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Arial,SimSun">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71278E" w:rsidRDefault="007127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71278E" w:rsidRDefault="007127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71278E" w:rsidRDefault="007127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79E6E" w14:textId="77777777" w:rsidR="000E56A8" w:rsidRDefault="000E56A8">
      <w:r>
        <w:separator/>
      </w:r>
    </w:p>
  </w:footnote>
  <w:footnote w:type="continuationSeparator" w:id="0">
    <w:p w14:paraId="5AD08DC7" w14:textId="77777777" w:rsidR="000E56A8" w:rsidRDefault="000E56A8">
      <w:r>
        <w:continuationSeparator/>
      </w:r>
    </w:p>
  </w:footnote>
  <w:footnote w:type="continuationNotice" w:id="1">
    <w:p w14:paraId="4C058C14" w14:textId="77777777" w:rsidR="000E56A8" w:rsidRDefault="000E56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71278E" w:rsidRDefault="007127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71278E" w:rsidRDefault="00712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71278E" w:rsidRDefault="00712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AB7337"/>
    <w:multiLevelType w:val="multilevel"/>
    <w:tmpl w:val="9DBCCC40"/>
    <w:lvl w:ilvl="0">
      <w:start w:val="1"/>
      <w:numFmt w:val="decimal"/>
      <w:pStyle w:val="Heading1"/>
      <w:lvlText w:val="%1"/>
      <w:lvlJc w:val="left"/>
      <w:pPr>
        <w:ind w:left="858"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761943"/>
    <w:multiLevelType w:val="hybridMultilevel"/>
    <w:tmpl w:val="A67E9F9C"/>
    <w:lvl w:ilvl="0" w:tplc="360E27EA">
      <w:start w:val="2"/>
      <w:numFmt w:val="bullet"/>
      <w:lvlText w:val="-"/>
      <w:lvlJc w:val="left"/>
      <w:pPr>
        <w:ind w:left="720" w:hanging="360"/>
      </w:pPr>
      <w:rPr>
        <w:rFonts w:ascii="Times New Roman" w:eastAsiaTheme="minorHAnsi"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4"/>
  </w:num>
  <w:num w:numId="6">
    <w:abstractNumId w:val="6"/>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8D"/>
    <w:rsid w:val="00000CE7"/>
    <w:rsid w:val="00000ED8"/>
    <w:rsid w:val="0000141D"/>
    <w:rsid w:val="000023A6"/>
    <w:rsid w:val="00002741"/>
    <w:rsid w:val="00002DEC"/>
    <w:rsid w:val="000032D6"/>
    <w:rsid w:val="000033ED"/>
    <w:rsid w:val="00003811"/>
    <w:rsid w:val="00003F15"/>
    <w:rsid w:val="00006BB1"/>
    <w:rsid w:val="00006DE9"/>
    <w:rsid w:val="000074C4"/>
    <w:rsid w:val="00007BE8"/>
    <w:rsid w:val="0001010B"/>
    <w:rsid w:val="00010974"/>
    <w:rsid w:val="000109A5"/>
    <w:rsid w:val="00011360"/>
    <w:rsid w:val="0001170C"/>
    <w:rsid w:val="00011766"/>
    <w:rsid w:val="00011C5F"/>
    <w:rsid w:val="00011DB3"/>
    <w:rsid w:val="0001245C"/>
    <w:rsid w:val="00012A11"/>
    <w:rsid w:val="00013001"/>
    <w:rsid w:val="00013369"/>
    <w:rsid w:val="00013DBB"/>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425"/>
    <w:rsid w:val="00041E94"/>
    <w:rsid w:val="000427FB"/>
    <w:rsid w:val="000428D4"/>
    <w:rsid w:val="000438B8"/>
    <w:rsid w:val="00043CB2"/>
    <w:rsid w:val="00043DDC"/>
    <w:rsid w:val="00044229"/>
    <w:rsid w:val="000449CD"/>
    <w:rsid w:val="00044BA6"/>
    <w:rsid w:val="00044EE5"/>
    <w:rsid w:val="000452CB"/>
    <w:rsid w:val="00045A94"/>
    <w:rsid w:val="00045C62"/>
    <w:rsid w:val="00046A1B"/>
    <w:rsid w:val="00046C59"/>
    <w:rsid w:val="0004750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685"/>
    <w:rsid w:val="00055933"/>
    <w:rsid w:val="00056359"/>
    <w:rsid w:val="00056544"/>
    <w:rsid w:val="00056613"/>
    <w:rsid w:val="00056730"/>
    <w:rsid w:val="00056EB7"/>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EE4"/>
    <w:rsid w:val="00065FCB"/>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5A6"/>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0B36"/>
    <w:rsid w:val="00081E47"/>
    <w:rsid w:val="0008247E"/>
    <w:rsid w:val="00082ACB"/>
    <w:rsid w:val="00082CDA"/>
    <w:rsid w:val="00082E72"/>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2CF"/>
    <w:rsid w:val="00091314"/>
    <w:rsid w:val="000914AB"/>
    <w:rsid w:val="00091734"/>
    <w:rsid w:val="000932E8"/>
    <w:rsid w:val="000933D6"/>
    <w:rsid w:val="00093520"/>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9DB"/>
    <w:rsid w:val="000A2D56"/>
    <w:rsid w:val="000A356B"/>
    <w:rsid w:val="000A3572"/>
    <w:rsid w:val="000A3D29"/>
    <w:rsid w:val="000A4163"/>
    <w:rsid w:val="000A44F8"/>
    <w:rsid w:val="000A46A6"/>
    <w:rsid w:val="000A47E2"/>
    <w:rsid w:val="000A4945"/>
    <w:rsid w:val="000A4948"/>
    <w:rsid w:val="000A4AF8"/>
    <w:rsid w:val="000A4B03"/>
    <w:rsid w:val="000A4D7C"/>
    <w:rsid w:val="000A4F5D"/>
    <w:rsid w:val="000A5721"/>
    <w:rsid w:val="000A5A08"/>
    <w:rsid w:val="000A609E"/>
    <w:rsid w:val="000A6A09"/>
    <w:rsid w:val="000A6AA7"/>
    <w:rsid w:val="000A6CC2"/>
    <w:rsid w:val="000A6CEE"/>
    <w:rsid w:val="000A79F5"/>
    <w:rsid w:val="000A7BE0"/>
    <w:rsid w:val="000B0141"/>
    <w:rsid w:val="000B0884"/>
    <w:rsid w:val="000B0FC4"/>
    <w:rsid w:val="000B12A0"/>
    <w:rsid w:val="000B13C6"/>
    <w:rsid w:val="000B1B3D"/>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DCB"/>
    <w:rsid w:val="000C40C3"/>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13E"/>
    <w:rsid w:val="000E0D66"/>
    <w:rsid w:val="000E0ECC"/>
    <w:rsid w:val="000E13E9"/>
    <w:rsid w:val="000E16F8"/>
    <w:rsid w:val="000E1D4B"/>
    <w:rsid w:val="000E2025"/>
    <w:rsid w:val="000E3284"/>
    <w:rsid w:val="000E3440"/>
    <w:rsid w:val="000E3442"/>
    <w:rsid w:val="000E3BE3"/>
    <w:rsid w:val="000E3DEF"/>
    <w:rsid w:val="000E40A1"/>
    <w:rsid w:val="000E41A9"/>
    <w:rsid w:val="000E5108"/>
    <w:rsid w:val="000E53D3"/>
    <w:rsid w:val="000E56A8"/>
    <w:rsid w:val="000E6331"/>
    <w:rsid w:val="000E6470"/>
    <w:rsid w:val="000E6473"/>
    <w:rsid w:val="000E72FB"/>
    <w:rsid w:val="000E73EA"/>
    <w:rsid w:val="000E7633"/>
    <w:rsid w:val="000E7D56"/>
    <w:rsid w:val="000E7EF5"/>
    <w:rsid w:val="000F0670"/>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5B8"/>
    <w:rsid w:val="000F5905"/>
    <w:rsid w:val="000F5F08"/>
    <w:rsid w:val="000F6637"/>
    <w:rsid w:val="000F6948"/>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10128"/>
    <w:rsid w:val="0011035C"/>
    <w:rsid w:val="00110488"/>
    <w:rsid w:val="0011093B"/>
    <w:rsid w:val="00110C17"/>
    <w:rsid w:val="00111313"/>
    <w:rsid w:val="00111431"/>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3F1"/>
    <w:rsid w:val="001240E1"/>
    <w:rsid w:val="001243CE"/>
    <w:rsid w:val="00124D55"/>
    <w:rsid w:val="001254DE"/>
    <w:rsid w:val="00125DEF"/>
    <w:rsid w:val="0012673F"/>
    <w:rsid w:val="00126F1D"/>
    <w:rsid w:val="0012781D"/>
    <w:rsid w:val="0013047E"/>
    <w:rsid w:val="00130B39"/>
    <w:rsid w:val="00130BE1"/>
    <w:rsid w:val="00131295"/>
    <w:rsid w:val="001313AE"/>
    <w:rsid w:val="00131819"/>
    <w:rsid w:val="001318E7"/>
    <w:rsid w:val="00131F8B"/>
    <w:rsid w:val="001321CD"/>
    <w:rsid w:val="00132744"/>
    <w:rsid w:val="00133784"/>
    <w:rsid w:val="00133AC7"/>
    <w:rsid w:val="0013470B"/>
    <w:rsid w:val="00135A7F"/>
    <w:rsid w:val="00135FFC"/>
    <w:rsid w:val="0013602C"/>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1EED"/>
    <w:rsid w:val="00153033"/>
    <w:rsid w:val="001532D8"/>
    <w:rsid w:val="00153463"/>
    <w:rsid w:val="00153AC8"/>
    <w:rsid w:val="00153D59"/>
    <w:rsid w:val="00153D9C"/>
    <w:rsid w:val="00153E9C"/>
    <w:rsid w:val="0015441E"/>
    <w:rsid w:val="00154E83"/>
    <w:rsid w:val="00155072"/>
    <w:rsid w:val="00156F8B"/>
    <w:rsid w:val="0015709E"/>
    <w:rsid w:val="00157B1D"/>
    <w:rsid w:val="00157B40"/>
    <w:rsid w:val="001600F0"/>
    <w:rsid w:val="001601AE"/>
    <w:rsid w:val="00160601"/>
    <w:rsid w:val="00160674"/>
    <w:rsid w:val="001612C1"/>
    <w:rsid w:val="001613B2"/>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921"/>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649"/>
    <w:rsid w:val="001837D7"/>
    <w:rsid w:val="00183937"/>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683"/>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B7E28"/>
    <w:rsid w:val="001C011F"/>
    <w:rsid w:val="001C0134"/>
    <w:rsid w:val="001C03C5"/>
    <w:rsid w:val="001C090C"/>
    <w:rsid w:val="001C15EA"/>
    <w:rsid w:val="001C1F43"/>
    <w:rsid w:val="001C20F9"/>
    <w:rsid w:val="001C22F9"/>
    <w:rsid w:val="001C240C"/>
    <w:rsid w:val="001C2479"/>
    <w:rsid w:val="001C2794"/>
    <w:rsid w:val="001C313D"/>
    <w:rsid w:val="001C3240"/>
    <w:rsid w:val="001C32FA"/>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2AC"/>
    <w:rsid w:val="001D4D09"/>
    <w:rsid w:val="001D5347"/>
    <w:rsid w:val="001D5722"/>
    <w:rsid w:val="001D586E"/>
    <w:rsid w:val="001D6019"/>
    <w:rsid w:val="001D6678"/>
    <w:rsid w:val="001E065E"/>
    <w:rsid w:val="001E0A37"/>
    <w:rsid w:val="001E1050"/>
    <w:rsid w:val="001E1498"/>
    <w:rsid w:val="001E19F9"/>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5F0"/>
    <w:rsid w:val="001E7B90"/>
    <w:rsid w:val="001F02B0"/>
    <w:rsid w:val="001F02B8"/>
    <w:rsid w:val="001F0BB5"/>
    <w:rsid w:val="001F1089"/>
    <w:rsid w:val="001F13ED"/>
    <w:rsid w:val="001F1446"/>
    <w:rsid w:val="001F1951"/>
    <w:rsid w:val="001F1EC6"/>
    <w:rsid w:val="001F2058"/>
    <w:rsid w:val="001F264F"/>
    <w:rsid w:val="001F2E73"/>
    <w:rsid w:val="001F3042"/>
    <w:rsid w:val="001F30EF"/>
    <w:rsid w:val="001F3625"/>
    <w:rsid w:val="001F36A2"/>
    <w:rsid w:val="001F3B4C"/>
    <w:rsid w:val="001F3FB3"/>
    <w:rsid w:val="001F4259"/>
    <w:rsid w:val="001F4898"/>
    <w:rsid w:val="001F5019"/>
    <w:rsid w:val="001F50D7"/>
    <w:rsid w:val="001F65C3"/>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A0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491"/>
    <w:rsid w:val="00222853"/>
    <w:rsid w:val="00222903"/>
    <w:rsid w:val="00222A7A"/>
    <w:rsid w:val="0022337C"/>
    <w:rsid w:val="00223E0D"/>
    <w:rsid w:val="0022436C"/>
    <w:rsid w:val="002243D8"/>
    <w:rsid w:val="00224A2C"/>
    <w:rsid w:val="00224E2B"/>
    <w:rsid w:val="00225164"/>
    <w:rsid w:val="0022528F"/>
    <w:rsid w:val="0022630B"/>
    <w:rsid w:val="00226537"/>
    <w:rsid w:val="00226BF0"/>
    <w:rsid w:val="00227334"/>
    <w:rsid w:val="002279C4"/>
    <w:rsid w:val="00227E55"/>
    <w:rsid w:val="00227F88"/>
    <w:rsid w:val="00230232"/>
    <w:rsid w:val="0023031F"/>
    <w:rsid w:val="00230375"/>
    <w:rsid w:val="00230459"/>
    <w:rsid w:val="002312E6"/>
    <w:rsid w:val="002312F4"/>
    <w:rsid w:val="00231551"/>
    <w:rsid w:val="002317B9"/>
    <w:rsid w:val="00231B3C"/>
    <w:rsid w:val="00231D04"/>
    <w:rsid w:val="00231FC7"/>
    <w:rsid w:val="00232B2F"/>
    <w:rsid w:val="00232F68"/>
    <w:rsid w:val="0023325B"/>
    <w:rsid w:val="002342C8"/>
    <w:rsid w:val="0023440D"/>
    <w:rsid w:val="00234B37"/>
    <w:rsid w:val="00235B2B"/>
    <w:rsid w:val="00235B77"/>
    <w:rsid w:val="00235D27"/>
    <w:rsid w:val="0023628A"/>
    <w:rsid w:val="00236306"/>
    <w:rsid w:val="00236760"/>
    <w:rsid w:val="00236A8B"/>
    <w:rsid w:val="00236C20"/>
    <w:rsid w:val="00240495"/>
    <w:rsid w:val="00240A6A"/>
    <w:rsid w:val="00240D03"/>
    <w:rsid w:val="00241568"/>
    <w:rsid w:val="00241614"/>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017"/>
    <w:rsid w:val="00247832"/>
    <w:rsid w:val="00247B03"/>
    <w:rsid w:val="00247DEE"/>
    <w:rsid w:val="00250D4C"/>
    <w:rsid w:val="00250E1A"/>
    <w:rsid w:val="002524C9"/>
    <w:rsid w:val="00252AA0"/>
    <w:rsid w:val="00252C17"/>
    <w:rsid w:val="00252C5D"/>
    <w:rsid w:val="0025303A"/>
    <w:rsid w:val="002532E9"/>
    <w:rsid w:val="0025356C"/>
    <w:rsid w:val="0025362E"/>
    <w:rsid w:val="00253F80"/>
    <w:rsid w:val="00254706"/>
    <w:rsid w:val="0025476E"/>
    <w:rsid w:val="00255534"/>
    <w:rsid w:val="00256C14"/>
    <w:rsid w:val="0025735C"/>
    <w:rsid w:val="0025742D"/>
    <w:rsid w:val="00257D8F"/>
    <w:rsid w:val="00257DCA"/>
    <w:rsid w:val="002600E1"/>
    <w:rsid w:val="002606F9"/>
    <w:rsid w:val="00260C1E"/>
    <w:rsid w:val="002612FE"/>
    <w:rsid w:val="00261AED"/>
    <w:rsid w:val="002621BC"/>
    <w:rsid w:val="0026222F"/>
    <w:rsid w:val="00262AB8"/>
    <w:rsid w:val="002634B5"/>
    <w:rsid w:val="002635BC"/>
    <w:rsid w:val="00265310"/>
    <w:rsid w:val="00265C44"/>
    <w:rsid w:val="00266A94"/>
    <w:rsid w:val="00266F6D"/>
    <w:rsid w:val="002675CB"/>
    <w:rsid w:val="002678A0"/>
    <w:rsid w:val="002702C8"/>
    <w:rsid w:val="00270901"/>
    <w:rsid w:val="00270CD2"/>
    <w:rsid w:val="00270D17"/>
    <w:rsid w:val="0027114C"/>
    <w:rsid w:val="0027223E"/>
    <w:rsid w:val="00272248"/>
    <w:rsid w:val="00272452"/>
    <w:rsid w:val="00272458"/>
    <w:rsid w:val="00272730"/>
    <w:rsid w:val="0027279F"/>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24D"/>
    <w:rsid w:val="00287F64"/>
    <w:rsid w:val="00290249"/>
    <w:rsid w:val="00291165"/>
    <w:rsid w:val="002912A3"/>
    <w:rsid w:val="002914AA"/>
    <w:rsid w:val="00291942"/>
    <w:rsid w:val="002920A9"/>
    <w:rsid w:val="00292580"/>
    <w:rsid w:val="002932A6"/>
    <w:rsid w:val="00293406"/>
    <w:rsid w:val="002937B8"/>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A8F"/>
    <w:rsid w:val="002B0C16"/>
    <w:rsid w:val="002B0C38"/>
    <w:rsid w:val="002B132E"/>
    <w:rsid w:val="002B1560"/>
    <w:rsid w:val="002B21CE"/>
    <w:rsid w:val="002B2813"/>
    <w:rsid w:val="002B2868"/>
    <w:rsid w:val="002B2A9E"/>
    <w:rsid w:val="002B3667"/>
    <w:rsid w:val="002B377C"/>
    <w:rsid w:val="002B39EE"/>
    <w:rsid w:val="002B3A79"/>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47"/>
    <w:rsid w:val="002C139E"/>
    <w:rsid w:val="002C180A"/>
    <w:rsid w:val="002C2169"/>
    <w:rsid w:val="002C29F5"/>
    <w:rsid w:val="002C2DC7"/>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4A8"/>
    <w:rsid w:val="002F1746"/>
    <w:rsid w:val="002F18A9"/>
    <w:rsid w:val="002F1E06"/>
    <w:rsid w:val="002F232D"/>
    <w:rsid w:val="002F37E3"/>
    <w:rsid w:val="002F3CD5"/>
    <w:rsid w:val="002F4320"/>
    <w:rsid w:val="002F49A3"/>
    <w:rsid w:val="002F4CB1"/>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07F68"/>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51C8"/>
    <w:rsid w:val="003163BD"/>
    <w:rsid w:val="00316913"/>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292"/>
    <w:rsid w:val="003344D2"/>
    <w:rsid w:val="00335235"/>
    <w:rsid w:val="0033591E"/>
    <w:rsid w:val="00335B31"/>
    <w:rsid w:val="00335C2D"/>
    <w:rsid w:val="00336E29"/>
    <w:rsid w:val="0033738F"/>
    <w:rsid w:val="00340134"/>
    <w:rsid w:val="003402AE"/>
    <w:rsid w:val="00340887"/>
    <w:rsid w:val="00340888"/>
    <w:rsid w:val="00340968"/>
    <w:rsid w:val="00340ECA"/>
    <w:rsid w:val="0034111C"/>
    <w:rsid w:val="0034118B"/>
    <w:rsid w:val="003415DC"/>
    <w:rsid w:val="00341B23"/>
    <w:rsid w:val="00341C27"/>
    <w:rsid w:val="003420BB"/>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06"/>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0A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201D"/>
    <w:rsid w:val="00382F06"/>
    <w:rsid w:val="00383F09"/>
    <w:rsid w:val="003840EA"/>
    <w:rsid w:val="00384129"/>
    <w:rsid w:val="003848E2"/>
    <w:rsid w:val="00384BCF"/>
    <w:rsid w:val="00384C6A"/>
    <w:rsid w:val="003860C3"/>
    <w:rsid w:val="00386137"/>
    <w:rsid w:val="003861AA"/>
    <w:rsid w:val="00386264"/>
    <w:rsid w:val="0038700B"/>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E28"/>
    <w:rsid w:val="003C2FC7"/>
    <w:rsid w:val="003C335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694"/>
    <w:rsid w:val="003D28A5"/>
    <w:rsid w:val="003D28B1"/>
    <w:rsid w:val="003D2BC1"/>
    <w:rsid w:val="003D2EB2"/>
    <w:rsid w:val="003D3052"/>
    <w:rsid w:val="003D3297"/>
    <w:rsid w:val="003D38C8"/>
    <w:rsid w:val="003D3BB3"/>
    <w:rsid w:val="003D402B"/>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079C"/>
    <w:rsid w:val="003F0A16"/>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3013"/>
    <w:rsid w:val="004030E6"/>
    <w:rsid w:val="00403135"/>
    <w:rsid w:val="00403375"/>
    <w:rsid w:val="00403435"/>
    <w:rsid w:val="0040343F"/>
    <w:rsid w:val="00403EB1"/>
    <w:rsid w:val="00404170"/>
    <w:rsid w:val="004042DC"/>
    <w:rsid w:val="00405A85"/>
    <w:rsid w:val="0040639E"/>
    <w:rsid w:val="00406595"/>
    <w:rsid w:val="0040666A"/>
    <w:rsid w:val="0040697D"/>
    <w:rsid w:val="00406ED2"/>
    <w:rsid w:val="0041000D"/>
    <w:rsid w:val="00410094"/>
    <w:rsid w:val="004103AE"/>
    <w:rsid w:val="004109C7"/>
    <w:rsid w:val="00410BD5"/>
    <w:rsid w:val="00412590"/>
    <w:rsid w:val="00412791"/>
    <w:rsid w:val="004128A5"/>
    <w:rsid w:val="00412D14"/>
    <w:rsid w:val="00412F13"/>
    <w:rsid w:val="004130D6"/>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6E3"/>
    <w:rsid w:val="0042697B"/>
    <w:rsid w:val="00426DA6"/>
    <w:rsid w:val="0042725C"/>
    <w:rsid w:val="0042732D"/>
    <w:rsid w:val="004276F1"/>
    <w:rsid w:val="00427BEF"/>
    <w:rsid w:val="00427FDD"/>
    <w:rsid w:val="00430158"/>
    <w:rsid w:val="004309F7"/>
    <w:rsid w:val="00430D56"/>
    <w:rsid w:val="0043202F"/>
    <w:rsid w:val="00432110"/>
    <w:rsid w:val="00432A2F"/>
    <w:rsid w:val="00433506"/>
    <w:rsid w:val="00433730"/>
    <w:rsid w:val="0043400A"/>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0F7"/>
    <w:rsid w:val="00454106"/>
    <w:rsid w:val="00454C64"/>
    <w:rsid w:val="00454C6B"/>
    <w:rsid w:val="00454D1F"/>
    <w:rsid w:val="0045590E"/>
    <w:rsid w:val="00455A78"/>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2AE6"/>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248"/>
    <w:rsid w:val="004906F1"/>
    <w:rsid w:val="00490831"/>
    <w:rsid w:val="004918CD"/>
    <w:rsid w:val="00491DF0"/>
    <w:rsid w:val="00492033"/>
    <w:rsid w:val="00492CFF"/>
    <w:rsid w:val="00493106"/>
    <w:rsid w:val="00493239"/>
    <w:rsid w:val="004937D2"/>
    <w:rsid w:val="00493C49"/>
    <w:rsid w:val="00493F9C"/>
    <w:rsid w:val="00494695"/>
    <w:rsid w:val="00494BC3"/>
    <w:rsid w:val="00494DE8"/>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AE6"/>
    <w:rsid w:val="004B1D34"/>
    <w:rsid w:val="004B2080"/>
    <w:rsid w:val="004B219D"/>
    <w:rsid w:val="004B2CE0"/>
    <w:rsid w:val="004B2ED9"/>
    <w:rsid w:val="004B47C7"/>
    <w:rsid w:val="004B48F2"/>
    <w:rsid w:val="004B4B44"/>
    <w:rsid w:val="004B4D26"/>
    <w:rsid w:val="004B5191"/>
    <w:rsid w:val="004B51B5"/>
    <w:rsid w:val="004B51EE"/>
    <w:rsid w:val="004B525B"/>
    <w:rsid w:val="004B529D"/>
    <w:rsid w:val="004B6209"/>
    <w:rsid w:val="004B695B"/>
    <w:rsid w:val="004B7061"/>
    <w:rsid w:val="004B725C"/>
    <w:rsid w:val="004B74FF"/>
    <w:rsid w:val="004B7DFD"/>
    <w:rsid w:val="004C1394"/>
    <w:rsid w:val="004C186B"/>
    <w:rsid w:val="004C20B0"/>
    <w:rsid w:val="004C2135"/>
    <w:rsid w:val="004C34B8"/>
    <w:rsid w:val="004C3A83"/>
    <w:rsid w:val="004C3ED6"/>
    <w:rsid w:val="004C4017"/>
    <w:rsid w:val="004C4B8F"/>
    <w:rsid w:val="004C4F58"/>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3746"/>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1F76"/>
    <w:rsid w:val="004F2744"/>
    <w:rsid w:val="004F2840"/>
    <w:rsid w:val="004F2BBB"/>
    <w:rsid w:val="004F2C55"/>
    <w:rsid w:val="004F35A9"/>
    <w:rsid w:val="004F3792"/>
    <w:rsid w:val="004F3B51"/>
    <w:rsid w:val="004F3D5D"/>
    <w:rsid w:val="004F434C"/>
    <w:rsid w:val="004F43EA"/>
    <w:rsid w:val="004F48B8"/>
    <w:rsid w:val="004F4971"/>
    <w:rsid w:val="004F5835"/>
    <w:rsid w:val="004F5CB4"/>
    <w:rsid w:val="004F6291"/>
    <w:rsid w:val="004F6D60"/>
    <w:rsid w:val="004F6D6D"/>
    <w:rsid w:val="004F75CE"/>
    <w:rsid w:val="004F7B4B"/>
    <w:rsid w:val="00500684"/>
    <w:rsid w:val="0050071D"/>
    <w:rsid w:val="00501171"/>
    <w:rsid w:val="00501857"/>
    <w:rsid w:val="00501CBA"/>
    <w:rsid w:val="005021E2"/>
    <w:rsid w:val="00502550"/>
    <w:rsid w:val="00502924"/>
    <w:rsid w:val="00502A20"/>
    <w:rsid w:val="00502A5B"/>
    <w:rsid w:val="00502BCD"/>
    <w:rsid w:val="005039D8"/>
    <w:rsid w:val="00504083"/>
    <w:rsid w:val="00504CE4"/>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60DE"/>
    <w:rsid w:val="00516A49"/>
    <w:rsid w:val="00516D12"/>
    <w:rsid w:val="00516FD9"/>
    <w:rsid w:val="0051727D"/>
    <w:rsid w:val="0051734D"/>
    <w:rsid w:val="00517C73"/>
    <w:rsid w:val="00520154"/>
    <w:rsid w:val="00520A67"/>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42F"/>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408"/>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3C2"/>
    <w:rsid w:val="00553448"/>
    <w:rsid w:val="005536E9"/>
    <w:rsid w:val="00553E6C"/>
    <w:rsid w:val="00553E73"/>
    <w:rsid w:val="005542C2"/>
    <w:rsid w:val="00554C82"/>
    <w:rsid w:val="0055647A"/>
    <w:rsid w:val="00556AA8"/>
    <w:rsid w:val="00556B8A"/>
    <w:rsid w:val="00556BDF"/>
    <w:rsid w:val="00556DC5"/>
    <w:rsid w:val="00557B30"/>
    <w:rsid w:val="00557E83"/>
    <w:rsid w:val="00557FAE"/>
    <w:rsid w:val="0056016C"/>
    <w:rsid w:val="00560764"/>
    <w:rsid w:val="0056096D"/>
    <w:rsid w:val="005610BD"/>
    <w:rsid w:val="00561123"/>
    <w:rsid w:val="0056162A"/>
    <w:rsid w:val="00561812"/>
    <w:rsid w:val="005619C5"/>
    <w:rsid w:val="00561DEA"/>
    <w:rsid w:val="0056236F"/>
    <w:rsid w:val="005623AE"/>
    <w:rsid w:val="00562675"/>
    <w:rsid w:val="00562AE3"/>
    <w:rsid w:val="00562DF2"/>
    <w:rsid w:val="00562EA8"/>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1EB1"/>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87C96"/>
    <w:rsid w:val="00590003"/>
    <w:rsid w:val="00590408"/>
    <w:rsid w:val="00590508"/>
    <w:rsid w:val="00590779"/>
    <w:rsid w:val="005910FF"/>
    <w:rsid w:val="00591182"/>
    <w:rsid w:val="00592303"/>
    <w:rsid w:val="005929A4"/>
    <w:rsid w:val="00592A63"/>
    <w:rsid w:val="00592E78"/>
    <w:rsid w:val="00592EB2"/>
    <w:rsid w:val="00593F51"/>
    <w:rsid w:val="00593FDB"/>
    <w:rsid w:val="00595091"/>
    <w:rsid w:val="005951B6"/>
    <w:rsid w:val="005954C9"/>
    <w:rsid w:val="00595E18"/>
    <w:rsid w:val="0059645C"/>
    <w:rsid w:val="00596686"/>
    <w:rsid w:val="005966B3"/>
    <w:rsid w:val="005975F5"/>
    <w:rsid w:val="00597B46"/>
    <w:rsid w:val="00597EBB"/>
    <w:rsid w:val="005A0173"/>
    <w:rsid w:val="005A0A74"/>
    <w:rsid w:val="005A0B0A"/>
    <w:rsid w:val="005A0B35"/>
    <w:rsid w:val="005A1C50"/>
    <w:rsid w:val="005A21E1"/>
    <w:rsid w:val="005A2A83"/>
    <w:rsid w:val="005A2DA3"/>
    <w:rsid w:val="005A36A5"/>
    <w:rsid w:val="005A44E2"/>
    <w:rsid w:val="005A510C"/>
    <w:rsid w:val="005A58FF"/>
    <w:rsid w:val="005A5D4B"/>
    <w:rsid w:val="005A5FBB"/>
    <w:rsid w:val="005A5FE6"/>
    <w:rsid w:val="005A6122"/>
    <w:rsid w:val="005A6290"/>
    <w:rsid w:val="005A6C18"/>
    <w:rsid w:val="005A6DD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0A"/>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D76"/>
    <w:rsid w:val="005E66FB"/>
    <w:rsid w:val="005E714E"/>
    <w:rsid w:val="005E7F21"/>
    <w:rsid w:val="005F04A6"/>
    <w:rsid w:val="005F085D"/>
    <w:rsid w:val="005F0A0B"/>
    <w:rsid w:val="005F0D07"/>
    <w:rsid w:val="005F0E4E"/>
    <w:rsid w:val="005F1B9A"/>
    <w:rsid w:val="005F2929"/>
    <w:rsid w:val="005F30A0"/>
    <w:rsid w:val="005F316C"/>
    <w:rsid w:val="005F366E"/>
    <w:rsid w:val="005F3814"/>
    <w:rsid w:val="005F4C1E"/>
    <w:rsid w:val="005F57B5"/>
    <w:rsid w:val="005F5B47"/>
    <w:rsid w:val="005F60D1"/>
    <w:rsid w:val="005F67A4"/>
    <w:rsid w:val="005F695C"/>
    <w:rsid w:val="005F6D0A"/>
    <w:rsid w:val="005F6DA0"/>
    <w:rsid w:val="00600509"/>
    <w:rsid w:val="00600A79"/>
    <w:rsid w:val="00601116"/>
    <w:rsid w:val="00601227"/>
    <w:rsid w:val="00601B65"/>
    <w:rsid w:val="00601BD4"/>
    <w:rsid w:val="00601EC1"/>
    <w:rsid w:val="0060206E"/>
    <w:rsid w:val="00602ED7"/>
    <w:rsid w:val="0060346C"/>
    <w:rsid w:val="006034D4"/>
    <w:rsid w:val="006038A6"/>
    <w:rsid w:val="006039EE"/>
    <w:rsid w:val="00603E9F"/>
    <w:rsid w:val="00604258"/>
    <w:rsid w:val="0060483B"/>
    <w:rsid w:val="00604995"/>
    <w:rsid w:val="00604B16"/>
    <w:rsid w:val="00604BF7"/>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6CC"/>
    <w:rsid w:val="00611814"/>
    <w:rsid w:val="00611C68"/>
    <w:rsid w:val="00612D28"/>
    <w:rsid w:val="00612DF0"/>
    <w:rsid w:val="006135EF"/>
    <w:rsid w:val="006139EF"/>
    <w:rsid w:val="0061415E"/>
    <w:rsid w:val="00614CD1"/>
    <w:rsid w:val="00614FCF"/>
    <w:rsid w:val="00615C6B"/>
    <w:rsid w:val="00615F5C"/>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D2"/>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B66"/>
    <w:rsid w:val="00635C74"/>
    <w:rsid w:val="00635D08"/>
    <w:rsid w:val="006362B3"/>
    <w:rsid w:val="006364E8"/>
    <w:rsid w:val="006366D0"/>
    <w:rsid w:val="00636C7D"/>
    <w:rsid w:val="00636DE0"/>
    <w:rsid w:val="00637ADD"/>
    <w:rsid w:val="00637C33"/>
    <w:rsid w:val="00637C38"/>
    <w:rsid w:val="00640614"/>
    <w:rsid w:val="00640E07"/>
    <w:rsid w:val="0064103D"/>
    <w:rsid w:val="00641671"/>
    <w:rsid w:val="00641D5A"/>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A33"/>
    <w:rsid w:val="00651F86"/>
    <w:rsid w:val="006521B3"/>
    <w:rsid w:val="00652869"/>
    <w:rsid w:val="006529E4"/>
    <w:rsid w:val="00652D59"/>
    <w:rsid w:val="00652D86"/>
    <w:rsid w:val="00652F24"/>
    <w:rsid w:val="00652FFF"/>
    <w:rsid w:val="006537DF"/>
    <w:rsid w:val="00653CE0"/>
    <w:rsid w:val="00653F38"/>
    <w:rsid w:val="0065409A"/>
    <w:rsid w:val="006540A1"/>
    <w:rsid w:val="006547D5"/>
    <w:rsid w:val="00654CCF"/>
    <w:rsid w:val="00654F87"/>
    <w:rsid w:val="00655D1E"/>
    <w:rsid w:val="00655F0E"/>
    <w:rsid w:val="0065682D"/>
    <w:rsid w:val="006570DF"/>
    <w:rsid w:val="0065732C"/>
    <w:rsid w:val="00657DC1"/>
    <w:rsid w:val="006605BD"/>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1EBF"/>
    <w:rsid w:val="0067245F"/>
    <w:rsid w:val="006734F6"/>
    <w:rsid w:val="0067370A"/>
    <w:rsid w:val="0067374B"/>
    <w:rsid w:val="00673B3F"/>
    <w:rsid w:val="006741FC"/>
    <w:rsid w:val="006743AA"/>
    <w:rsid w:val="006745E4"/>
    <w:rsid w:val="00674B2D"/>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18AB"/>
    <w:rsid w:val="0068212A"/>
    <w:rsid w:val="006846E2"/>
    <w:rsid w:val="00684B77"/>
    <w:rsid w:val="00684CA7"/>
    <w:rsid w:val="006853D4"/>
    <w:rsid w:val="006856EF"/>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E8"/>
    <w:rsid w:val="00695F8B"/>
    <w:rsid w:val="00696093"/>
    <w:rsid w:val="00696DD9"/>
    <w:rsid w:val="006973F6"/>
    <w:rsid w:val="0069746D"/>
    <w:rsid w:val="006975A7"/>
    <w:rsid w:val="006A00D3"/>
    <w:rsid w:val="006A0D77"/>
    <w:rsid w:val="006A0DF4"/>
    <w:rsid w:val="006A196A"/>
    <w:rsid w:val="006A20C9"/>
    <w:rsid w:val="006A216A"/>
    <w:rsid w:val="006A260E"/>
    <w:rsid w:val="006A2639"/>
    <w:rsid w:val="006A2EEE"/>
    <w:rsid w:val="006A3441"/>
    <w:rsid w:val="006A409D"/>
    <w:rsid w:val="006A458B"/>
    <w:rsid w:val="006A4807"/>
    <w:rsid w:val="006A4B0C"/>
    <w:rsid w:val="006A4E28"/>
    <w:rsid w:val="006A591C"/>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53EF"/>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3527"/>
    <w:rsid w:val="006C3B93"/>
    <w:rsid w:val="006C3ED3"/>
    <w:rsid w:val="006C3FC9"/>
    <w:rsid w:val="006C4835"/>
    <w:rsid w:val="006C4A3C"/>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8D9"/>
    <w:rsid w:val="006D62E3"/>
    <w:rsid w:val="006D63B9"/>
    <w:rsid w:val="006D64FC"/>
    <w:rsid w:val="006D6506"/>
    <w:rsid w:val="006D69B4"/>
    <w:rsid w:val="006D7C55"/>
    <w:rsid w:val="006D7FA0"/>
    <w:rsid w:val="006D7FC3"/>
    <w:rsid w:val="006E059F"/>
    <w:rsid w:val="006E0BDC"/>
    <w:rsid w:val="006E13D1"/>
    <w:rsid w:val="006E22A7"/>
    <w:rsid w:val="006E2721"/>
    <w:rsid w:val="006E28EF"/>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285"/>
    <w:rsid w:val="00703547"/>
    <w:rsid w:val="00703A4A"/>
    <w:rsid w:val="00703B4A"/>
    <w:rsid w:val="00703C0A"/>
    <w:rsid w:val="00703C6D"/>
    <w:rsid w:val="00705108"/>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78E"/>
    <w:rsid w:val="00712A7A"/>
    <w:rsid w:val="00712EDA"/>
    <w:rsid w:val="00713648"/>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DB6"/>
    <w:rsid w:val="00737F39"/>
    <w:rsid w:val="007401FE"/>
    <w:rsid w:val="007405B2"/>
    <w:rsid w:val="0074067F"/>
    <w:rsid w:val="00740832"/>
    <w:rsid w:val="00740CC9"/>
    <w:rsid w:val="007412C6"/>
    <w:rsid w:val="00741797"/>
    <w:rsid w:val="00742E40"/>
    <w:rsid w:val="00743028"/>
    <w:rsid w:val="007433FE"/>
    <w:rsid w:val="00743DE9"/>
    <w:rsid w:val="007455FD"/>
    <w:rsid w:val="00746086"/>
    <w:rsid w:val="007460F5"/>
    <w:rsid w:val="00746659"/>
    <w:rsid w:val="0074691A"/>
    <w:rsid w:val="00747022"/>
    <w:rsid w:val="00747AC5"/>
    <w:rsid w:val="00750DA2"/>
    <w:rsid w:val="0075175D"/>
    <w:rsid w:val="0075191D"/>
    <w:rsid w:val="00751EEE"/>
    <w:rsid w:val="00752717"/>
    <w:rsid w:val="00752A90"/>
    <w:rsid w:val="00752F4E"/>
    <w:rsid w:val="0075348F"/>
    <w:rsid w:val="007536B2"/>
    <w:rsid w:val="0075373E"/>
    <w:rsid w:val="00753902"/>
    <w:rsid w:val="00753BEA"/>
    <w:rsid w:val="007548C5"/>
    <w:rsid w:val="00754A7F"/>
    <w:rsid w:val="00754C7C"/>
    <w:rsid w:val="007553DA"/>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D18"/>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5DF7"/>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3AC"/>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B62"/>
    <w:rsid w:val="007A7C00"/>
    <w:rsid w:val="007A7CDC"/>
    <w:rsid w:val="007B0745"/>
    <w:rsid w:val="007B0804"/>
    <w:rsid w:val="007B0FAA"/>
    <w:rsid w:val="007B1256"/>
    <w:rsid w:val="007B1289"/>
    <w:rsid w:val="007B1465"/>
    <w:rsid w:val="007B1588"/>
    <w:rsid w:val="007B1CF7"/>
    <w:rsid w:val="007B1E79"/>
    <w:rsid w:val="007B223D"/>
    <w:rsid w:val="007B2431"/>
    <w:rsid w:val="007B26CB"/>
    <w:rsid w:val="007B2B55"/>
    <w:rsid w:val="007B3244"/>
    <w:rsid w:val="007B3676"/>
    <w:rsid w:val="007B4124"/>
    <w:rsid w:val="007B4A5E"/>
    <w:rsid w:val="007B51AF"/>
    <w:rsid w:val="007B53A6"/>
    <w:rsid w:val="007B5B5A"/>
    <w:rsid w:val="007B6215"/>
    <w:rsid w:val="007B6AB1"/>
    <w:rsid w:val="007B6C76"/>
    <w:rsid w:val="007B6DB6"/>
    <w:rsid w:val="007B6E10"/>
    <w:rsid w:val="007B7496"/>
    <w:rsid w:val="007B7EDA"/>
    <w:rsid w:val="007C11E4"/>
    <w:rsid w:val="007C197B"/>
    <w:rsid w:val="007C1CE3"/>
    <w:rsid w:val="007C1FE3"/>
    <w:rsid w:val="007C268E"/>
    <w:rsid w:val="007C2739"/>
    <w:rsid w:val="007C2751"/>
    <w:rsid w:val="007C289D"/>
    <w:rsid w:val="007C2ED0"/>
    <w:rsid w:val="007C3349"/>
    <w:rsid w:val="007C3CF0"/>
    <w:rsid w:val="007C3FCB"/>
    <w:rsid w:val="007C430A"/>
    <w:rsid w:val="007C4632"/>
    <w:rsid w:val="007C48D1"/>
    <w:rsid w:val="007C494C"/>
    <w:rsid w:val="007C5270"/>
    <w:rsid w:val="007C5584"/>
    <w:rsid w:val="007C58BD"/>
    <w:rsid w:val="007C5D71"/>
    <w:rsid w:val="007C5DB6"/>
    <w:rsid w:val="007C6341"/>
    <w:rsid w:val="007C6D74"/>
    <w:rsid w:val="007C722C"/>
    <w:rsid w:val="007C7DF2"/>
    <w:rsid w:val="007D0002"/>
    <w:rsid w:val="007D06CB"/>
    <w:rsid w:val="007D07CA"/>
    <w:rsid w:val="007D091A"/>
    <w:rsid w:val="007D0C44"/>
    <w:rsid w:val="007D1FD9"/>
    <w:rsid w:val="007D2799"/>
    <w:rsid w:val="007D2D56"/>
    <w:rsid w:val="007D2DD0"/>
    <w:rsid w:val="007D3749"/>
    <w:rsid w:val="007D380A"/>
    <w:rsid w:val="007D3D39"/>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4A21"/>
    <w:rsid w:val="007E54CB"/>
    <w:rsid w:val="007E5682"/>
    <w:rsid w:val="007E568A"/>
    <w:rsid w:val="007E5863"/>
    <w:rsid w:val="007E5BB1"/>
    <w:rsid w:val="007E61D7"/>
    <w:rsid w:val="007E670B"/>
    <w:rsid w:val="007E6773"/>
    <w:rsid w:val="007E6782"/>
    <w:rsid w:val="007E6DE2"/>
    <w:rsid w:val="007E7BBD"/>
    <w:rsid w:val="007E7F73"/>
    <w:rsid w:val="007F0168"/>
    <w:rsid w:val="007F043D"/>
    <w:rsid w:val="007F15EE"/>
    <w:rsid w:val="007F19F8"/>
    <w:rsid w:val="007F29F0"/>
    <w:rsid w:val="007F3CCD"/>
    <w:rsid w:val="007F3EE5"/>
    <w:rsid w:val="007F40A5"/>
    <w:rsid w:val="007F493D"/>
    <w:rsid w:val="007F4B96"/>
    <w:rsid w:val="007F4D38"/>
    <w:rsid w:val="007F501C"/>
    <w:rsid w:val="007F5CFE"/>
    <w:rsid w:val="007F6568"/>
    <w:rsid w:val="007F6674"/>
    <w:rsid w:val="007F67E3"/>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4D56"/>
    <w:rsid w:val="00804DEF"/>
    <w:rsid w:val="00804E1E"/>
    <w:rsid w:val="00804F2D"/>
    <w:rsid w:val="008050D5"/>
    <w:rsid w:val="0080527E"/>
    <w:rsid w:val="00805924"/>
    <w:rsid w:val="00805994"/>
    <w:rsid w:val="008061FD"/>
    <w:rsid w:val="00806D65"/>
    <w:rsid w:val="0080716C"/>
    <w:rsid w:val="0080743E"/>
    <w:rsid w:val="008074C3"/>
    <w:rsid w:val="00807A07"/>
    <w:rsid w:val="00807DBE"/>
    <w:rsid w:val="00810469"/>
    <w:rsid w:val="00810ECE"/>
    <w:rsid w:val="0081116E"/>
    <w:rsid w:val="008119BF"/>
    <w:rsid w:val="00811B36"/>
    <w:rsid w:val="00812113"/>
    <w:rsid w:val="0081223B"/>
    <w:rsid w:val="0081331C"/>
    <w:rsid w:val="00813516"/>
    <w:rsid w:val="00813CDD"/>
    <w:rsid w:val="00814452"/>
    <w:rsid w:val="008151A9"/>
    <w:rsid w:val="0081543F"/>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2A1"/>
    <w:rsid w:val="00841255"/>
    <w:rsid w:val="0084126B"/>
    <w:rsid w:val="00841ACD"/>
    <w:rsid w:val="00841F44"/>
    <w:rsid w:val="00842100"/>
    <w:rsid w:val="00842CC6"/>
    <w:rsid w:val="00843114"/>
    <w:rsid w:val="00844164"/>
    <w:rsid w:val="0084480A"/>
    <w:rsid w:val="0084483B"/>
    <w:rsid w:val="00844E17"/>
    <w:rsid w:val="008452FD"/>
    <w:rsid w:val="008457DC"/>
    <w:rsid w:val="008468A2"/>
    <w:rsid w:val="00846AE6"/>
    <w:rsid w:val="0084701C"/>
    <w:rsid w:val="00847298"/>
    <w:rsid w:val="00847AD5"/>
    <w:rsid w:val="00847CC3"/>
    <w:rsid w:val="00847CF0"/>
    <w:rsid w:val="00850895"/>
    <w:rsid w:val="008509C4"/>
    <w:rsid w:val="00850CE0"/>
    <w:rsid w:val="00850E29"/>
    <w:rsid w:val="00850EB7"/>
    <w:rsid w:val="00851964"/>
    <w:rsid w:val="00851DCF"/>
    <w:rsid w:val="00852307"/>
    <w:rsid w:val="008523C3"/>
    <w:rsid w:val="008524EA"/>
    <w:rsid w:val="00852773"/>
    <w:rsid w:val="00852B47"/>
    <w:rsid w:val="0085336A"/>
    <w:rsid w:val="00853FE7"/>
    <w:rsid w:val="0085414F"/>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CBA"/>
    <w:rsid w:val="00862D90"/>
    <w:rsid w:val="008630BD"/>
    <w:rsid w:val="008632B9"/>
    <w:rsid w:val="00863332"/>
    <w:rsid w:val="0086362F"/>
    <w:rsid w:val="00864D11"/>
    <w:rsid w:val="008657C9"/>
    <w:rsid w:val="0086651B"/>
    <w:rsid w:val="008669CE"/>
    <w:rsid w:val="00866F53"/>
    <w:rsid w:val="0086724A"/>
    <w:rsid w:val="0086731A"/>
    <w:rsid w:val="008676BC"/>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89A"/>
    <w:rsid w:val="00880B0D"/>
    <w:rsid w:val="00881861"/>
    <w:rsid w:val="00881EE5"/>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59A"/>
    <w:rsid w:val="0088573F"/>
    <w:rsid w:val="008859BE"/>
    <w:rsid w:val="00886796"/>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0709"/>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6E5"/>
    <w:rsid w:val="008B77E6"/>
    <w:rsid w:val="008C0166"/>
    <w:rsid w:val="008C0211"/>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2B0"/>
    <w:rsid w:val="008D4596"/>
    <w:rsid w:val="008D51B2"/>
    <w:rsid w:val="008D66E2"/>
    <w:rsid w:val="008D6A5D"/>
    <w:rsid w:val="008D707B"/>
    <w:rsid w:val="008D70E3"/>
    <w:rsid w:val="008E06FE"/>
    <w:rsid w:val="008E0857"/>
    <w:rsid w:val="008E0E69"/>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2C85"/>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C14"/>
    <w:rsid w:val="00927E04"/>
    <w:rsid w:val="00930C42"/>
    <w:rsid w:val="0093112D"/>
    <w:rsid w:val="00931ACC"/>
    <w:rsid w:val="00931E6B"/>
    <w:rsid w:val="00931FC2"/>
    <w:rsid w:val="009336EE"/>
    <w:rsid w:val="0093373F"/>
    <w:rsid w:val="00935751"/>
    <w:rsid w:val="0093660A"/>
    <w:rsid w:val="00936767"/>
    <w:rsid w:val="00936BDC"/>
    <w:rsid w:val="00937883"/>
    <w:rsid w:val="00937AC7"/>
    <w:rsid w:val="00937EAA"/>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386"/>
    <w:rsid w:val="0096253F"/>
    <w:rsid w:val="00963A34"/>
    <w:rsid w:val="00963D24"/>
    <w:rsid w:val="00963DEB"/>
    <w:rsid w:val="009645A9"/>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7F8"/>
    <w:rsid w:val="009819E6"/>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E69"/>
    <w:rsid w:val="009A31E9"/>
    <w:rsid w:val="009A33EF"/>
    <w:rsid w:val="009A33F0"/>
    <w:rsid w:val="009A3B0D"/>
    <w:rsid w:val="009A3CE1"/>
    <w:rsid w:val="009A419D"/>
    <w:rsid w:val="009A439E"/>
    <w:rsid w:val="009A4ACA"/>
    <w:rsid w:val="009A4CFE"/>
    <w:rsid w:val="009A5A4E"/>
    <w:rsid w:val="009A5C3B"/>
    <w:rsid w:val="009A5CF2"/>
    <w:rsid w:val="009A64AA"/>
    <w:rsid w:val="009A6574"/>
    <w:rsid w:val="009A6AFB"/>
    <w:rsid w:val="009A738C"/>
    <w:rsid w:val="009B06A2"/>
    <w:rsid w:val="009B06AB"/>
    <w:rsid w:val="009B07A0"/>
    <w:rsid w:val="009B08B6"/>
    <w:rsid w:val="009B0CDB"/>
    <w:rsid w:val="009B17E6"/>
    <w:rsid w:val="009B2051"/>
    <w:rsid w:val="009B2250"/>
    <w:rsid w:val="009B2AE9"/>
    <w:rsid w:val="009B3BB5"/>
    <w:rsid w:val="009B3EFF"/>
    <w:rsid w:val="009B40AC"/>
    <w:rsid w:val="009B4203"/>
    <w:rsid w:val="009B43A7"/>
    <w:rsid w:val="009B4501"/>
    <w:rsid w:val="009B49EC"/>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3D55"/>
    <w:rsid w:val="009D444F"/>
    <w:rsid w:val="009D4A84"/>
    <w:rsid w:val="009D4B72"/>
    <w:rsid w:val="009D4EA4"/>
    <w:rsid w:val="009D56B6"/>
    <w:rsid w:val="009D698E"/>
    <w:rsid w:val="009E0C07"/>
    <w:rsid w:val="009E1C0E"/>
    <w:rsid w:val="009E1EB6"/>
    <w:rsid w:val="009E2096"/>
    <w:rsid w:val="009E21F2"/>
    <w:rsid w:val="009E229D"/>
    <w:rsid w:val="009E23C5"/>
    <w:rsid w:val="009E2C4E"/>
    <w:rsid w:val="009E2DAA"/>
    <w:rsid w:val="009E3660"/>
    <w:rsid w:val="009E3A62"/>
    <w:rsid w:val="009E3AD1"/>
    <w:rsid w:val="009E3C4B"/>
    <w:rsid w:val="009E3D55"/>
    <w:rsid w:val="009E40D3"/>
    <w:rsid w:val="009E41D5"/>
    <w:rsid w:val="009E4210"/>
    <w:rsid w:val="009E4525"/>
    <w:rsid w:val="009E45BC"/>
    <w:rsid w:val="009E4A05"/>
    <w:rsid w:val="009E4A08"/>
    <w:rsid w:val="009E4B10"/>
    <w:rsid w:val="009E4C52"/>
    <w:rsid w:val="009E4C7B"/>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0CA3"/>
    <w:rsid w:val="009F0FB4"/>
    <w:rsid w:val="009F155C"/>
    <w:rsid w:val="009F1E03"/>
    <w:rsid w:val="009F23EE"/>
    <w:rsid w:val="009F2BD3"/>
    <w:rsid w:val="009F2BEB"/>
    <w:rsid w:val="009F2FE6"/>
    <w:rsid w:val="009F3421"/>
    <w:rsid w:val="009F36A4"/>
    <w:rsid w:val="009F3B7E"/>
    <w:rsid w:val="009F3C53"/>
    <w:rsid w:val="009F409E"/>
    <w:rsid w:val="009F42DF"/>
    <w:rsid w:val="009F4658"/>
    <w:rsid w:val="009F4F4D"/>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CAD"/>
    <w:rsid w:val="00A04E9B"/>
    <w:rsid w:val="00A0528D"/>
    <w:rsid w:val="00A05F26"/>
    <w:rsid w:val="00A0608B"/>
    <w:rsid w:val="00A0611E"/>
    <w:rsid w:val="00A065AE"/>
    <w:rsid w:val="00A07187"/>
    <w:rsid w:val="00A071E5"/>
    <w:rsid w:val="00A072D9"/>
    <w:rsid w:val="00A07CB6"/>
    <w:rsid w:val="00A07F41"/>
    <w:rsid w:val="00A07FAB"/>
    <w:rsid w:val="00A10031"/>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2F4"/>
    <w:rsid w:val="00A175BB"/>
    <w:rsid w:val="00A17911"/>
    <w:rsid w:val="00A17D0F"/>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F61"/>
    <w:rsid w:val="00A471E3"/>
    <w:rsid w:val="00A47488"/>
    <w:rsid w:val="00A47631"/>
    <w:rsid w:val="00A47E8D"/>
    <w:rsid w:val="00A47FCE"/>
    <w:rsid w:val="00A5019D"/>
    <w:rsid w:val="00A50371"/>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393"/>
    <w:rsid w:val="00A5592F"/>
    <w:rsid w:val="00A55C6A"/>
    <w:rsid w:val="00A55D1A"/>
    <w:rsid w:val="00A55D30"/>
    <w:rsid w:val="00A560B5"/>
    <w:rsid w:val="00A5647E"/>
    <w:rsid w:val="00A5736E"/>
    <w:rsid w:val="00A573B4"/>
    <w:rsid w:val="00A57834"/>
    <w:rsid w:val="00A578CE"/>
    <w:rsid w:val="00A57C1B"/>
    <w:rsid w:val="00A60A02"/>
    <w:rsid w:val="00A60EDB"/>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D2F"/>
    <w:rsid w:val="00A67D68"/>
    <w:rsid w:val="00A7024D"/>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B1B"/>
    <w:rsid w:val="00A8025E"/>
    <w:rsid w:val="00A804AB"/>
    <w:rsid w:val="00A81F18"/>
    <w:rsid w:val="00A8240F"/>
    <w:rsid w:val="00A82908"/>
    <w:rsid w:val="00A830EA"/>
    <w:rsid w:val="00A83B05"/>
    <w:rsid w:val="00A84D90"/>
    <w:rsid w:val="00A85244"/>
    <w:rsid w:val="00A854EF"/>
    <w:rsid w:val="00A860F6"/>
    <w:rsid w:val="00A86254"/>
    <w:rsid w:val="00A8643A"/>
    <w:rsid w:val="00A86A82"/>
    <w:rsid w:val="00A8748B"/>
    <w:rsid w:val="00A87E39"/>
    <w:rsid w:val="00A90025"/>
    <w:rsid w:val="00A90340"/>
    <w:rsid w:val="00A907F8"/>
    <w:rsid w:val="00A90C07"/>
    <w:rsid w:val="00A910AD"/>
    <w:rsid w:val="00A91294"/>
    <w:rsid w:val="00A9158B"/>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62E7"/>
    <w:rsid w:val="00AA6550"/>
    <w:rsid w:val="00AA66C7"/>
    <w:rsid w:val="00AA7819"/>
    <w:rsid w:val="00AA7FA4"/>
    <w:rsid w:val="00AB0E52"/>
    <w:rsid w:val="00AB1579"/>
    <w:rsid w:val="00AB179E"/>
    <w:rsid w:val="00AB1A65"/>
    <w:rsid w:val="00AB2574"/>
    <w:rsid w:val="00AB2664"/>
    <w:rsid w:val="00AB2697"/>
    <w:rsid w:val="00AB2CEF"/>
    <w:rsid w:val="00AB4757"/>
    <w:rsid w:val="00AB5E9A"/>
    <w:rsid w:val="00AB6140"/>
    <w:rsid w:val="00AB6FE9"/>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AE3"/>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78B4"/>
    <w:rsid w:val="00B101F6"/>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564"/>
    <w:rsid w:val="00B148C6"/>
    <w:rsid w:val="00B14DF2"/>
    <w:rsid w:val="00B1513F"/>
    <w:rsid w:val="00B15573"/>
    <w:rsid w:val="00B160BC"/>
    <w:rsid w:val="00B17326"/>
    <w:rsid w:val="00B177FD"/>
    <w:rsid w:val="00B206FB"/>
    <w:rsid w:val="00B20742"/>
    <w:rsid w:val="00B20A13"/>
    <w:rsid w:val="00B20E92"/>
    <w:rsid w:val="00B2136C"/>
    <w:rsid w:val="00B215E5"/>
    <w:rsid w:val="00B2179F"/>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79D"/>
    <w:rsid w:val="00B35EF8"/>
    <w:rsid w:val="00B36FD9"/>
    <w:rsid w:val="00B3708E"/>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37"/>
    <w:rsid w:val="00B44CEB"/>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6E2E"/>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A9A"/>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3FE7"/>
    <w:rsid w:val="00B75245"/>
    <w:rsid w:val="00B7595A"/>
    <w:rsid w:val="00B75F69"/>
    <w:rsid w:val="00B76151"/>
    <w:rsid w:val="00B76215"/>
    <w:rsid w:val="00B76976"/>
    <w:rsid w:val="00B76E74"/>
    <w:rsid w:val="00B76F58"/>
    <w:rsid w:val="00B77258"/>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4437"/>
    <w:rsid w:val="00B84681"/>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119"/>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ABA"/>
    <w:rsid w:val="00BB1CA2"/>
    <w:rsid w:val="00BB1FA5"/>
    <w:rsid w:val="00BB29EB"/>
    <w:rsid w:val="00BB2D58"/>
    <w:rsid w:val="00BB33C3"/>
    <w:rsid w:val="00BB362E"/>
    <w:rsid w:val="00BB372B"/>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39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AF0"/>
    <w:rsid w:val="00BE1F1E"/>
    <w:rsid w:val="00BE2220"/>
    <w:rsid w:val="00BE2C45"/>
    <w:rsid w:val="00BE3594"/>
    <w:rsid w:val="00BE372B"/>
    <w:rsid w:val="00BE3F0F"/>
    <w:rsid w:val="00BE3F4B"/>
    <w:rsid w:val="00BE44D7"/>
    <w:rsid w:val="00BE485E"/>
    <w:rsid w:val="00BE49B3"/>
    <w:rsid w:val="00BE5567"/>
    <w:rsid w:val="00BE5836"/>
    <w:rsid w:val="00BE58E6"/>
    <w:rsid w:val="00BE5907"/>
    <w:rsid w:val="00BE5E86"/>
    <w:rsid w:val="00BE5F03"/>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353"/>
    <w:rsid w:val="00C00638"/>
    <w:rsid w:val="00C00695"/>
    <w:rsid w:val="00C007A3"/>
    <w:rsid w:val="00C009AE"/>
    <w:rsid w:val="00C00E99"/>
    <w:rsid w:val="00C0196A"/>
    <w:rsid w:val="00C024FC"/>
    <w:rsid w:val="00C02C36"/>
    <w:rsid w:val="00C04508"/>
    <w:rsid w:val="00C0471E"/>
    <w:rsid w:val="00C04D33"/>
    <w:rsid w:val="00C054FB"/>
    <w:rsid w:val="00C05A60"/>
    <w:rsid w:val="00C05A79"/>
    <w:rsid w:val="00C06213"/>
    <w:rsid w:val="00C06B18"/>
    <w:rsid w:val="00C06C0E"/>
    <w:rsid w:val="00C0702E"/>
    <w:rsid w:val="00C071A7"/>
    <w:rsid w:val="00C07667"/>
    <w:rsid w:val="00C077CE"/>
    <w:rsid w:val="00C1054A"/>
    <w:rsid w:val="00C1065E"/>
    <w:rsid w:val="00C10963"/>
    <w:rsid w:val="00C10D06"/>
    <w:rsid w:val="00C10DCB"/>
    <w:rsid w:val="00C10DF4"/>
    <w:rsid w:val="00C11327"/>
    <w:rsid w:val="00C119CC"/>
    <w:rsid w:val="00C12134"/>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BA5"/>
    <w:rsid w:val="00C15E8F"/>
    <w:rsid w:val="00C15EDB"/>
    <w:rsid w:val="00C16198"/>
    <w:rsid w:val="00C1675B"/>
    <w:rsid w:val="00C16C4F"/>
    <w:rsid w:val="00C16CA0"/>
    <w:rsid w:val="00C16EDB"/>
    <w:rsid w:val="00C17931"/>
    <w:rsid w:val="00C2007A"/>
    <w:rsid w:val="00C20531"/>
    <w:rsid w:val="00C20BD5"/>
    <w:rsid w:val="00C21652"/>
    <w:rsid w:val="00C223EF"/>
    <w:rsid w:val="00C2253B"/>
    <w:rsid w:val="00C2255D"/>
    <w:rsid w:val="00C22890"/>
    <w:rsid w:val="00C22B9D"/>
    <w:rsid w:val="00C22C74"/>
    <w:rsid w:val="00C23119"/>
    <w:rsid w:val="00C24CE4"/>
    <w:rsid w:val="00C2526E"/>
    <w:rsid w:val="00C252E9"/>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860"/>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5DAD"/>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410"/>
    <w:rsid w:val="00C525B3"/>
    <w:rsid w:val="00C52652"/>
    <w:rsid w:val="00C53372"/>
    <w:rsid w:val="00C54159"/>
    <w:rsid w:val="00C541BE"/>
    <w:rsid w:val="00C548AC"/>
    <w:rsid w:val="00C5531A"/>
    <w:rsid w:val="00C55374"/>
    <w:rsid w:val="00C55384"/>
    <w:rsid w:val="00C55411"/>
    <w:rsid w:val="00C5590E"/>
    <w:rsid w:val="00C56FCC"/>
    <w:rsid w:val="00C57415"/>
    <w:rsid w:val="00C57751"/>
    <w:rsid w:val="00C57B3F"/>
    <w:rsid w:val="00C60E3A"/>
    <w:rsid w:val="00C6184F"/>
    <w:rsid w:val="00C61B6C"/>
    <w:rsid w:val="00C6225A"/>
    <w:rsid w:val="00C62CE5"/>
    <w:rsid w:val="00C63B22"/>
    <w:rsid w:val="00C64604"/>
    <w:rsid w:val="00C649D5"/>
    <w:rsid w:val="00C657AE"/>
    <w:rsid w:val="00C65BD3"/>
    <w:rsid w:val="00C66225"/>
    <w:rsid w:val="00C66542"/>
    <w:rsid w:val="00C66B0F"/>
    <w:rsid w:val="00C6716C"/>
    <w:rsid w:val="00C67276"/>
    <w:rsid w:val="00C67C02"/>
    <w:rsid w:val="00C67F71"/>
    <w:rsid w:val="00C7068B"/>
    <w:rsid w:val="00C70759"/>
    <w:rsid w:val="00C715A0"/>
    <w:rsid w:val="00C716DC"/>
    <w:rsid w:val="00C720F6"/>
    <w:rsid w:val="00C722CB"/>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76E24"/>
    <w:rsid w:val="00C801BE"/>
    <w:rsid w:val="00C8048E"/>
    <w:rsid w:val="00C81124"/>
    <w:rsid w:val="00C818EB"/>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EE5"/>
    <w:rsid w:val="00C91A44"/>
    <w:rsid w:val="00C92461"/>
    <w:rsid w:val="00C92603"/>
    <w:rsid w:val="00C929B5"/>
    <w:rsid w:val="00C929C4"/>
    <w:rsid w:val="00C92B57"/>
    <w:rsid w:val="00C931EC"/>
    <w:rsid w:val="00C93273"/>
    <w:rsid w:val="00C942D9"/>
    <w:rsid w:val="00C9477F"/>
    <w:rsid w:val="00C949CD"/>
    <w:rsid w:val="00C94A6C"/>
    <w:rsid w:val="00C94CE9"/>
    <w:rsid w:val="00C9535B"/>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9B4"/>
    <w:rsid w:val="00CA39F7"/>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A1F"/>
    <w:rsid w:val="00CB5B70"/>
    <w:rsid w:val="00CB63F8"/>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5E6"/>
    <w:rsid w:val="00CD371C"/>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0ED7"/>
    <w:rsid w:val="00CE10EF"/>
    <w:rsid w:val="00CE11BD"/>
    <w:rsid w:val="00CE1355"/>
    <w:rsid w:val="00CE1757"/>
    <w:rsid w:val="00CE18DA"/>
    <w:rsid w:val="00CE2622"/>
    <w:rsid w:val="00CE3277"/>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FC3"/>
    <w:rsid w:val="00CF205D"/>
    <w:rsid w:val="00CF20E7"/>
    <w:rsid w:val="00CF2C40"/>
    <w:rsid w:val="00CF36AB"/>
    <w:rsid w:val="00CF430B"/>
    <w:rsid w:val="00CF474F"/>
    <w:rsid w:val="00CF48CA"/>
    <w:rsid w:val="00CF4BA8"/>
    <w:rsid w:val="00CF5296"/>
    <w:rsid w:val="00CF5440"/>
    <w:rsid w:val="00CF5D28"/>
    <w:rsid w:val="00CF5D72"/>
    <w:rsid w:val="00CF5FE1"/>
    <w:rsid w:val="00CF613D"/>
    <w:rsid w:val="00CF6AEE"/>
    <w:rsid w:val="00CF6C02"/>
    <w:rsid w:val="00CF7434"/>
    <w:rsid w:val="00CF75E7"/>
    <w:rsid w:val="00CF7C0F"/>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962"/>
    <w:rsid w:val="00D215D6"/>
    <w:rsid w:val="00D216A7"/>
    <w:rsid w:val="00D21944"/>
    <w:rsid w:val="00D21F99"/>
    <w:rsid w:val="00D22435"/>
    <w:rsid w:val="00D2251A"/>
    <w:rsid w:val="00D22FBD"/>
    <w:rsid w:val="00D242AE"/>
    <w:rsid w:val="00D24391"/>
    <w:rsid w:val="00D243D0"/>
    <w:rsid w:val="00D2476A"/>
    <w:rsid w:val="00D24EFF"/>
    <w:rsid w:val="00D250DC"/>
    <w:rsid w:val="00D2515B"/>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DAF"/>
    <w:rsid w:val="00DA1F25"/>
    <w:rsid w:val="00DA2642"/>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1AC"/>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219"/>
    <w:rsid w:val="00DD6A27"/>
    <w:rsid w:val="00DD6AC0"/>
    <w:rsid w:val="00DD7E89"/>
    <w:rsid w:val="00DE0D05"/>
    <w:rsid w:val="00DE13FF"/>
    <w:rsid w:val="00DE1643"/>
    <w:rsid w:val="00DE1FBC"/>
    <w:rsid w:val="00DE22B5"/>
    <w:rsid w:val="00DE25C6"/>
    <w:rsid w:val="00DE26D0"/>
    <w:rsid w:val="00DE2B69"/>
    <w:rsid w:val="00DE3669"/>
    <w:rsid w:val="00DE3C97"/>
    <w:rsid w:val="00DE3DBB"/>
    <w:rsid w:val="00DE42EB"/>
    <w:rsid w:val="00DE4383"/>
    <w:rsid w:val="00DE46AC"/>
    <w:rsid w:val="00DE4AF9"/>
    <w:rsid w:val="00DE4F29"/>
    <w:rsid w:val="00DE544A"/>
    <w:rsid w:val="00DE56D7"/>
    <w:rsid w:val="00DE63A8"/>
    <w:rsid w:val="00DE719E"/>
    <w:rsid w:val="00DE77F5"/>
    <w:rsid w:val="00DE7C0D"/>
    <w:rsid w:val="00DE7C46"/>
    <w:rsid w:val="00DF0205"/>
    <w:rsid w:val="00DF10DF"/>
    <w:rsid w:val="00DF11BA"/>
    <w:rsid w:val="00DF192B"/>
    <w:rsid w:val="00DF1A7A"/>
    <w:rsid w:val="00DF1E4D"/>
    <w:rsid w:val="00DF247E"/>
    <w:rsid w:val="00DF27B9"/>
    <w:rsid w:val="00DF2800"/>
    <w:rsid w:val="00DF2A2A"/>
    <w:rsid w:val="00DF2C99"/>
    <w:rsid w:val="00DF34FE"/>
    <w:rsid w:val="00DF4D29"/>
    <w:rsid w:val="00DF5116"/>
    <w:rsid w:val="00DF58FC"/>
    <w:rsid w:val="00DF5939"/>
    <w:rsid w:val="00DF5E4B"/>
    <w:rsid w:val="00DF5F30"/>
    <w:rsid w:val="00DF67C3"/>
    <w:rsid w:val="00DF6A1B"/>
    <w:rsid w:val="00DF6BE6"/>
    <w:rsid w:val="00DF6CD2"/>
    <w:rsid w:val="00DF70CE"/>
    <w:rsid w:val="00DF737B"/>
    <w:rsid w:val="00DF747F"/>
    <w:rsid w:val="00DF777C"/>
    <w:rsid w:val="00DF7ED2"/>
    <w:rsid w:val="00E0039C"/>
    <w:rsid w:val="00E00573"/>
    <w:rsid w:val="00E00AC0"/>
    <w:rsid w:val="00E018D7"/>
    <w:rsid w:val="00E0214C"/>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46C"/>
    <w:rsid w:val="00E11538"/>
    <w:rsid w:val="00E11788"/>
    <w:rsid w:val="00E11882"/>
    <w:rsid w:val="00E13276"/>
    <w:rsid w:val="00E1359E"/>
    <w:rsid w:val="00E138E4"/>
    <w:rsid w:val="00E13A07"/>
    <w:rsid w:val="00E13AEC"/>
    <w:rsid w:val="00E13CA8"/>
    <w:rsid w:val="00E13CB7"/>
    <w:rsid w:val="00E13D25"/>
    <w:rsid w:val="00E142A4"/>
    <w:rsid w:val="00E155C9"/>
    <w:rsid w:val="00E1576F"/>
    <w:rsid w:val="00E15A59"/>
    <w:rsid w:val="00E1650E"/>
    <w:rsid w:val="00E1683E"/>
    <w:rsid w:val="00E16853"/>
    <w:rsid w:val="00E168A9"/>
    <w:rsid w:val="00E16A48"/>
    <w:rsid w:val="00E16D35"/>
    <w:rsid w:val="00E173C0"/>
    <w:rsid w:val="00E176EA"/>
    <w:rsid w:val="00E17BC3"/>
    <w:rsid w:val="00E200D3"/>
    <w:rsid w:val="00E212E9"/>
    <w:rsid w:val="00E21526"/>
    <w:rsid w:val="00E21750"/>
    <w:rsid w:val="00E21B33"/>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2FB0"/>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62"/>
    <w:rsid w:val="00E41083"/>
    <w:rsid w:val="00E41430"/>
    <w:rsid w:val="00E42E87"/>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5A2"/>
    <w:rsid w:val="00E51AFB"/>
    <w:rsid w:val="00E51CE8"/>
    <w:rsid w:val="00E51E73"/>
    <w:rsid w:val="00E51F46"/>
    <w:rsid w:val="00E52365"/>
    <w:rsid w:val="00E524D6"/>
    <w:rsid w:val="00E52713"/>
    <w:rsid w:val="00E52EC8"/>
    <w:rsid w:val="00E52EF0"/>
    <w:rsid w:val="00E52F81"/>
    <w:rsid w:val="00E53D4F"/>
    <w:rsid w:val="00E54408"/>
    <w:rsid w:val="00E54D5E"/>
    <w:rsid w:val="00E54DD9"/>
    <w:rsid w:val="00E55AD2"/>
    <w:rsid w:val="00E55C65"/>
    <w:rsid w:val="00E55F55"/>
    <w:rsid w:val="00E57BAF"/>
    <w:rsid w:val="00E60C8C"/>
    <w:rsid w:val="00E60E21"/>
    <w:rsid w:val="00E62033"/>
    <w:rsid w:val="00E62108"/>
    <w:rsid w:val="00E62369"/>
    <w:rsid w:val="00E62483"/>
    <w:rsid w:val="00E626CB"/>
    <w:rsid w:val="00E630D7"/>
    <w:rsid w:val="00E6354F"/>
    <w:rsid w:val="00E63979"/>
    <w:rsid w:val="00E640CC"/>
    <w:rsid w:val="00E64E26"/>
    <w:rsid w:val="00E65011"/>
    <w:rsid w:val="00E65043"/>
    <w:rsid w:val="00E65B52"/>
    <w:rsid w:val="00E66098"/>
    <w:rsid w:val="00E664B1"/>
    <w:rsid w:val="00E6686F"/>
    <w:rsid w:val="00E671DD"/>
    <w:rsid w:val="00E674AE"/>
    <w:rsid w:val="00E674C4"/>
    <w:rsid w:val="00E675D3"/>
    <w:rsid w:val="00E67C1A"/>
    <w:rsid w:val="00E7166B"/>
    <w:rsid w:val="00E71E56"/>
    <w:rsid w:val="00E723A7"/>
    <w:rsid w:val="00E73032"/>
    <w:rsid w:val="00E7338E"/>
    <w:rsid w:val="00E7392D"/>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07F2"/>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54"/>
    <w:rsid w:val="00EC1E9A"/>
    <w:rsid w:val="00EC2192"/>
    <w:rsid w:val="00EC311B"/>
    <w:rsid w:val="00EC43ED"/>
    <w:rsid w:val="00EC4D71"/>
    <w:rsid w:val="00EC4DEF"/>
    <w:rsid w:val="00EC5328"/>
    <w:rsid w:val="00EC55BB"/>
    <w:rsid w:val="00EC5AB8"/>
    <w:rsid w:val="00EC5DC1"/>
    <w:rsid w:val="00EC5E19"/>
    <w:rsid w:val="00EC66D8"/>
    <w:rsid w:val="00EC67C5"/>
    <w:rsid w:val="00EC6A0E"/>
    <w:rsid w:val="00EC71DA"/>
    <w:rsid w:val="00EC75AE"/>
    <w:rsid w:val="00EC763A"/>
    <w:rsid w:val="00EC79AD"/>
    <w:rsid w:val="00EC7DB7"/>
    <w:rsid w:val="00EC7DDF"/>
    <w:rsid w:val="00ED0464"/>
    <w:rsid w:val="00ED058D"/>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5FA"/>
    <w:rsid w:val="00EE0891"/>
    <w:rsid w:val="00EE1325"/>
    <w:rsid w:val="00EE1329"/>
    <w:rsid w:val="00EE1D02"/>
    <w:rsid w:val="00EE1E49"/>
    <w:rsid w:val="00EE1E51"/>
    <w:rsid w:val="00EE39D2"/>
    <w:rsid w:val="00EE3D97"/>
    <w:rsid w:val="00EE413F"/>
    <w:rsid w:val="00EE4732"/>
    <w:rsid w:val="00EE56C0"/>
    <w:rsid w:val="00EE5B8F"/>
    <w:rsid w:val="00EE640B"/>
    <w:rsid w:val="00EE675E"/>
    <w:rsid w:val="00EE6D00"/>
    <w:rsid w:val="00EE76A9"/>
    <w:rsid w:val="00EE78DE"/>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32EE"/>
    <w:rsid w:val="00EF330A"/>
    <w:rsid w:val="00EF36C6"/>
    <w:rsid w:val="00EF4108"/>
    <w:rsid w:val="00EF43A6"/>
    <w:rsid w:val="00EF4494"/>
    <w:rsid w:val="00EF44AC"/>
    <w:rsid w:val="00EF45DA"/>
    <w:rsid w:val="00EF4694"/>
    <w:rsid w:val="00EF4A10"/>
    <w:rsid w:val="00EF4CFF"/>
    <w:rsid w:val="00EF51F9"/>
    <w:rsid w:val="00EF5E46"/>
    <w:rsid w:val="00EF5FE4"/>
    <w:rsid w:val="00EF606D"/>
    <w:rsid w:val="00EF6523"/>
    <w:rsid w:val="00EF69F9"/>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CB0"/>
    <w:rsid w:val="00F10E9A"/>
    <w:rsid w:val="00F113C1"/>
    <w:rsid w:val="00F11CCC"/>
    <w:rsid w:val="00F11D06"/>
    <w:rsid w:val="00F11E56"/>
    <w:rsid w:val="00F11EFC"/>
    <w:rsid w:val="00F12765"/>
    <w:rsid w:val="00F129F0"/>
    <w:rsid w:val="00F12B76"/>
    <w:rsid w:val="00F12F14"/>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777C"/>
    <w:rsid w:val="00F41DEF"/>
    <w:rsid w:val="00F41F9C"/>
    <w:rsid w:val="00F429B6"/>
    <w:rsid w:val="00F42DFF"/>
    <w:rsid w:val="00F436DB"/>
    <w:rsid w:val="00F44F4F"/>
    <w:rsid w:val="00F45040"/>
    <w:rsid w:val="00F45117"/>
    <w:rsid w:val="00F45732"/>
    <w:rsid w:val="00F45B7D"/>
    <w:rsid w:val="00F45C8E"/>
    <w:rsid w:val="00F45F27"/>
    <w:rsid w:val="00F462CF"/>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1F6"/>
    <w:rsid w:val="00F647DE"/>
    <w:rsid w:val="00F64FB2"/>
    <w:rsid w:val="00F64FE7"/>
    <w:rsid w:val="00F65320"/>
    <w:rsid w:val="00F66123"/>
    <w:rsid w:val="00F66166"/>
    <w:rsid w:val="00F6623A"/>
    <w:rsid w:val="00F66527"/>
    <w:rsid w:val="00F665FA"/>
    <w:rsid w:val="00F66A34"/>
    <w:rsid w:val="00F66D98"/>
    <w:rsid w:val="00F67B3D"/>
    <w:rsid w:val="00F67EE9"/>
    <w:rsid w:val="00F7026B"/>
    <w:rsid w:val="00F7039A"/>
    <w:rsid w:val="00F70435"/>
    <w:rsid w:val="00F709D9"/>
    <w:rsid w:val="00F70F0D"/>
    <w:rsid w:val="00F71463"/>
    <w:rsid w:val="00F719CA"/>
    <w:rsid w:val="00F71A8C"/>
    <w:rsid w:val="00F71D89"/>
    <w:rsid w:val="00F72BAF"/>
    <w:rsid w:val="00F731E1"/>
    <w:rsid w:val="00F73782"/>
    <w:rsid w:val="00F73F23"/>
    <w:rsid w:val="00F744C7"/>
    <w:rsid w:val="00F747CF"/>
    <w:rsid w:val="00F74EB5"/>
    <w:rsid w:val="00F74EFC"/>
    <w:rsid w:val="00F76493"/>
    <w:rsid w:val="00F76C9A"/>
    <w:rsid w:val="00F77622"/>
    <w:rsid w:val="00F779B8"/>
    <w:rsid w:val="00F800EC"/>
    <w:rsid w:val="00F803D4"/>
    <w:rsid w:val="00F80605"/>
    <w:rsid w:val="00F809EA"/>
    <w:rsid w:val="00F80DB5"/>
    <w:rsid w:val="00F81FCF"/>
    <w:rsid w:val="00F822E1"/>
    <w:rsid w:val="00F82BD3"/>
    <w:rsid w:val="00F8305A"/>
    <w:rsid w:val="00F840AA"/>
    <w:rsid w:val="00F8449B"/>
    <w:rsid w:val="00F84A73"/>
    <w:rsid w:val="00F84CF5"/>
    <w:rsid w:val="00F84DB2"/>
    <w:rsid w:val="00F859BE"/>
    <w:rsid w:val="00F85F8C"/>
    <w:rsid w:val="00F8626B"/>
    <w:rsid w:val="00F863B5"/>
    <w:rsid w:val="00F863E2"/>
    <w:rsid w:val="00F86745"/>
    <w:rsid w:val="00F8680B"/>
    <w:rsid w:val="00F86A4B"/>
    <w:rsid w:val="00F86D91"/>
    <w:rsid w:val="00F8730F"/>
    <w:rsid w:val="00F8735D"/>
    <w:rsid w:val="00F87516"/>
    <w:rsid w:val="00F87C0E"/>
    <w:rsid w:val="00F9063A"/>
    <w:rsid w:val="00F906C3"/>
    <w:rsid w:val="00F90882"/>
    <w:rsid w:val="00F90A62"/>
    <w:rsid w:val="00F90BBA"/>
    <w:rsid w:val="00F910B9"/>
    <w:rsid w:val="00F91321"/>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A0072"/>
    <w:rsid w:val="00FA042F"/>
    <w:rsid w:val="00FA07E3"/>
    <w:rsid w:val="00FA09BD"/>
    <w:rsid w:val="00FA0FD4"/>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6F6"/>
    <w:rsid w:val="00FB1CFD"/>
    <w:rsid w:val="00FB1FC6"/>
    <w:rsid w:val="00FB2056"/>
    <w:rsid w:val="00FB2220"/>
    <w:rsid w:val="00FB2379"/>
    <w:rsid w:val="00FB2492"/>
    <w:rsid w:val="00FB27CB"/>
    <w:rsid w:val="00FB30EB"/>
    <w:rsid w:val="00FB334E"/>
    <w:rsid w:val="00FB3B0F"/>
    <w:rsid w:val="00FB3BE2"/>
    <w:rsid w:val="00FB4955"/>
    <w:rsid w:val="00FB4F3C"/>
    <w:rsid w:val="00FB5081"/>
    <w:rsid w:val="00FB5805"/>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7CB"/>
    <w:rsid w:val="00FD37FF"/>
    <w:rsid w:val="00FD3CFA"/>
    <w:rsid w:val="00FD3FE1"/>
    <w:rsid w:val="00FD4307"/>
    <w:rsid w:val="00FD4D36"/>
    <w:rsid w:val="00FD5E30"/>
    <w:rsid w:val="00FD68AD"/>
    <w:rsid w:val="00FD69BA"/>
    <w:rsid w:val="00FD6C26"/>
    <w:rsid w:val="00FD7331"/>
    <w:rsid w:val="00FD7526"/>
    <w:rsid w:val="00FE002E"/>
    <w:rsid w:val="00FE089B"/>
    <w:rsid w:val="00FE0CF3"/>
    <w:rsid w:val="00FE1BD1"/>
    <w:rsid w:val="00FE1DE3"/>
    <w:rsid w:val="00FE2291"/>
    <w:rsid w:val="00FE2DD8"/>
    <w:rsid w:val="00FE3087"/>
    <w:rsid w:val="00FE4CD0"/>
    <w:rsid w:val="00FE4E6F"/>
    <w:rsid w:val="00FE50CE"/>
    <w:rsid w:val="00FE517B"/>
    <w:rsid w:val="00FE5491"/>
    <w:rsid w:val="00FE559A"/>
    <w:rsid w:val="00FE5CE0"/>
    <w:rsid w:val="00FE68F6"/>
    <w:rsid w:val="00FE6B28"/>
    <w:rsid w:val="00FE6F2E"/>
    <w:rsid w:val="00FE708F"/>
    <w:rsid w:val="00FE78AD"/>
    <w:rsid w:val="00FE7B8E"/>
    <w:rsid w:val="00FE7C7C"/>
    <w:rsid w:val="00FE7E01"/>
    <w:rsid w:val="00FF076B"/>
    <w:rsid w:val="00FF0ED1"/>
    <w:rsid w:val="00FF0F05"/>
    <w:rsid w:val="00FF16F2"/>
    <w:rsid w:val="00FF201A"/>
    <w:rsid w:val="00FF2CDC"/>
    <w:rsid w:val="00FF30B2"/>
    <w:rsid w:val="00FF38FE"/>
    <w:rsid w:val="00FF4222"/>
    <w:rsid w:val="00FF450D"/>
    <w:rsid w:val="00FF453D"/>
    <w:rsid w:val="00FF50A6"/>
    <w:rsid w:val="00FF5909"/>
    <w:rsid w:val="00FF5B20"/>
    <w:rsid w:val="00FF5CD0"/>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D2B0FFF"/>
  <w15:chartTrackingRefBased/>
  <w15:docId w15:val="{CB8F77D3-2FAA-446F-96EE-112917B5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E2E"/>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B56E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6E2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4"/>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pPr>
      <w:spacing w:after="0" w:line="240" w:lineRule="auto"/>
    </w:pPr>
    <w:rPr>
      <w:rFonts w:ascii="Times New Roman" w:eastAsia="Times New Roman" w:hAnsi="Times New Roman" w:cs="Times New Roman"/>
      <w:sz w:val="24"/>
      <w:szCs w:val="24"/>
      <w:lang w:eastAsia="fi-FI"/>
    </w:rPr>
  </w:style>
  <w:style w:type="character" w:customStyle="1" w:styleId="eop">
    <w:name w:val="eop"/>
    <w:basedOn w:val="DefaultParagraphFont"/>
    <w:rsid w:val="00E32D35"/>
  </w:style>
  <w:style w:type="character" w:customStyle="1" w:styleId="fontstyle01">
    <w:name w:val="fontstyle01"/>
    <w:basedOn w:val="DefaultParagraphFont"/>
    <w:rsid w:val="00A17D0F"/>
    <w:rPr>
      <w:rFonts w:ascii="TimesNewRomanPSMT" w:hAnsi="TimesNewRomanPSMT" w:hint="default"/>
      <w:b w:val="0"/>
      <w:bCs w:val="0"/>
      <w:i w:val="0"/>
      <w:iCs w:val="0"/>
      <w:color w:val="000000"/>
      <w:sz w:val="20"/>
      <w:szCs w:val="20"/>
    </w:rPr>
  </w:style>
  <w:style w:type="character" w:styleId="PlaceholderText">
    <w:name w:val="Placeholder Text"/>
    <w:basedOn w:val="DefaultParagraphFont"/>
    <w:uiPriority w:val="99"/>
    <w:semiHidden/>
    <w:rsid w:val="00A17D0F"/>
    <w:rPr>
      <w:color w:val="808080"/>
    </w:rPr>
  </w:style>
  <w:style w:type="character" w:customStyle="1" w:styleId="fontstyle21">
    <w:name w:val="fontstyle21"/>
    <w:basedOn w:val="DefaultParagraphFont"/>
    <w:rsid w:val="00A17D0F"/>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A17D0F"/>
    <w:rPr>
      <w:rFonts w:ascii="SymbolMT" w:hAnsi="SymbolMT" w:hint="default"/>
      <w:b w:val="0"/>
      <w:bCs w:val="0"/>
      <w:i w:val="0"/>
      <w:iCs w:val="0"/>
      <w:color w:val="000000"/>
      <w:sz w:val="98"/>
      <w:szCs w:val="98"/>
    </w:rPr>
  </w:style>
  <w:style w:type="table" w:styleId="GridTable5Dark-Accent5">
    <w:name w:val="Grid Table 5 Dark Accent 5"/>
    <w:basedOn w:val="TableNormal"/>
    <w:uiPriority w:val="50"/>
    <w:rsid w:val="009F0CA3"/>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1">
    <w:name w:val="Table Grid1"/>
    <w:basedOn w:val="TableNormal"/>
    <w:next w:val="TableGrid"/>
    <w:rsid w:val="000912C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703285"/>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020961">
      <w:bodyDiv w:val="1"/>
      <w:marLeft w:val="0"/>
      <w:marRight w:val="0"/>
      <w:marTop w:val="0"/>
      <w:marBottom w:val="0"/>
      <w:divBdr>
        <w:top w:val="none" w:sz="0" w:space="0" w:color="auto"/>
        <w:left w:val="none" w:sz="0" w:space="0" w:color="auto"/>
        <w:bottom w:val="none" w:sz="0" w:space="0" w:color="auto"/>
        <w:right w:val="none" w:sz="0" w:space="0" w:color="auto"/>
      </w:divBdr>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2939081">
      <w:bodyDiv w:val="1"/>
      <w:marLeft w:val="0"/>
      <w:marRight w:val="0"/>
      <w:marTop w:val="0"/>
      <w:marBottom w:val="0"/>
      <w:divBdr>
        <w:top w:val="none" w:sz="0" w:space="0" w:color="auto"/>
        <w:left w:val="none" w:sz="0" w:space="0" w:color="auto"/>
        <w:bottom w:val="none" w:sz="0" w:space="0" w:color="auto"/>
        <w:right w:val="none" w:sz="0" w:space="0" w:color="auto"/>
      </w:divBdr>
      <w:divsChild>
        <w:div w:id="476916537">
          <w:marLeft w:val="1080"/>
          <w:marRight w:val="0"/>
          <w:marTop w:val="100"/>
          <w:marBottom w:val="0"/>
          <w:divBdr>
            <w:top w:val="none" w:sz="0" w:space="0" w:color="auto"/>
            <w:left w:val="none" w:sz="0" w:space="0" w:color="auto"/>
            <w:bottom w:val="none" w:sz="0" w:space="0" w:color="auto"/>
            <w:right w:val="none" w:sz="0" w:space="0" w:color="auto"/>
          </w:divBdr>
        </w:div>
        <w:div w:id="327289271">
          <w:marLeft w:val="1080"/>
          <w:marRight w:val="0"/>
          <w:marTop w:val="100"/>
          <w:marBottom w:val="0"/>
          <w:divBdr>
            <w:top w:val="none" w:sz="0" w:space="0" w:color="auto"/>
            <w:left w:val="none" w:sz="0" w:space="0" w:color="auto"/>
            <w:bottom w:val="none" w:sz="0" w:space="0" w:color="auto"/>
            <w:right w:val="none" w:sz="0" w:space="0" w:color="auto"/>
          </w:divBdr>
        </w:div>
        <w:div w:id="311909987">
          <w:marLeft w:val="1080"/>
          <w:marRight w:val="0"/>
          <w:marTop w:val="100"/>
          <w:marBottom w:val="0"/>
          <w:divBdr>
            <w:top w:val="none" w:sz="0" w:space="0" w:color="auto"/>
            <w:left w:val="none" w:sz="0" w:space="0" w:color="auto"/>
            <w:bottom w:val="none" w:sz="0" w:space="0" w:color="auto"/>
            <w:right w:val="none" w:sz="0" w:space="0" w:color="auto"/>
          </w:divBdr>
        </w:div>
        <w:div w:id="2109420925">
          <w:marLeft w:val="1080"/>
          <w:marRight w:val="0"/>
          <w:marTop w:val="100"/>
          <w:marBottom w:val="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61688085">
      <w:bodyDiv w:val="1"/>
      <w:marLeft w:val="0"/>
      <w:marRight w:val="0"/>
      <w:marTop w:val="0"/>
      <w:marBottom w:val="0"/>
      <w:divBdr>
        <w:top w:val="none" w:sz="0" w:space="0" w:color="auto"/>
        <w:left w:val="none" w:sz="0" w:space="0" w:color="auto"/>
        <w:bottom w:val="none" w:sz="0" w:space="0" w:color="auto"/>
        <w:right w:val="none" w:sz="0" w:space="0" w:color="auto"/>
      </w:divBdr>
    </w:div>
    <w:div w:id="773129864">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434275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2687857">
      <w:bodyDiv w:val="1"/>
      <w:marLeft w:val="0"/>
      <w:marRight w:val="0"/>
      <w:marTop w:val="0"/>
      <w:marBottom w:val="0"/>
      <w:divBdr>
        <w:top w:val="none" w:sz="0" w:space="0" w:color="auto"/>
        <w:left w:val="none" w:sz="0" w:space="0" w:color="auto"/>
        <w:bottom w:val="none" w:sz="0" w:space="0" w:color="auto"/>
        <w:right w:val="none" w:sz="0" w:space="0" w:color="auto"/>
      </w:divBdr>
    </w:div>
    <w:div w:id="94588824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601609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24040337">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59771588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01629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5AIRPNAIUNRU-1830940522-5618</_dlc_DocId>
    <_dlc_DocIdUrl xmlns="71c5aaf6-e6ce-465b-b873-5148d2a4c105">
      <Url>https://nokia.sharepoint.com/sites/c5g/5gradio/_layouts/15/DocIdRedir.aspx?ID=5AIRPNAIUNRU-1830940522-5618</Url>
      <Description>5AIRPNAIUNRU-1830940522-5618</Description>
    </_dlc_DocIdUrl>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2.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3.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4.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229382-2A27-4B12-9C24-4A568D658E78}">
  <ds:schemaRefs>
    <ds:schemaRef ds:uri="71c5aaf6-e6ce-465b-b873-5148d2a4c105"/>
    <ds:schemaRef ds:uri="3b34c8f0-1ef5-4d1e-bb66-517ce7fe735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ebabf6ce-2443-438c-9946-ecc878e7654a"/>
    <ds:schemaRef ds:uri="http://purl.org/dc/elements/1.1/"/>
    <ds:schemaRef ds:uri="http://schemas.microsoft.com/office/2006/metadata/properties"/>
    <ds:schemaRef ds:uri="95d2e41d-1f11-4347-bb1c-11d6a32975dd"/>
    <ds:schemaRef ds:uri="http://www.w3.org/XML/1998/namespace"/>
    <ds:schemaRef ds:uri="http://purl.org/dc/dcmitype/"/>
  </ds:schemaRefs>
</ds:datastoreItem>
</file>

<file path=customXml/itemProps6.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7.xml><?xml version="1.0" encoding="utf-8"?>
<ds:datastoreItem xmlns:ds="http://schemas.openxmlformats.org/officeDocument/2006/customXml" ds:itemID="{AE1BDE33-90AE-4846-97BA-0C2A453B1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1200</Words>
  <Characters>6845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karol.schober@nokia-bell-labs.com</dc:creator>
  <cp:keywords/>
  <dc:description/>
  <cp:lastModifiedBy>Nokia</cp:lastModifiedBy>
  <cp:revision>2</cp:revision>
  <dcterms:created xsi:type="dcterms:W3CDTF">2019-05-03T21:11:00Z</dcterms:created>
  <dcterms:modified xsi:type="dcterms:W3CDTF">2019-05-03T21:11:00Z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47409cae-0e05-43ad-bb8e-20223ead0239</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