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89" w:rsidRPr="00CF195E" w:rsidRDefault="00030689" w:rsidP="0003068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F4CAE9" wp14:editId="611908BC">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2E8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t>R1-1</w:t>
      </w:r>
      <w:r>
        <w:rPr>
          <w:b/>
          <w:kern w:val="2"/>
          <w:lang w:eastAsia="zh-CN"/>
        </w:rPr>
        <w:t>90</w:t>
      </w:r>
      <w:r w:rsidR="00AC1DC8">
        <w:rPr>
          <w:b/>
          <w:kern w:val="2"/>
          <w:lang w:eastAsia="zh-CN"/>
        </w:rPr>
        <w:t>7495</w:t>
      </w:r>
    </w:p>
    <w:p w:rsidR="00030689" w:rsidRPr="00CF195E" w:rsidRDefault="00030689" w:rsidP="00030689">
      <w:pPr>
        <w:jc w:val="left"/>
        <w:rPr>
          <w:b/>
          <w:kern w:val="2"/>
          <w:lang w:eastAsia="zh-CN"/>
        </w:rPr>
      </w:pPr>
      <w:r>
        <w:rPr>
          <w:b/>
          <w:kern w:val="2"/>
          <w:lang w:eastAsia="zh-CN"/>
        </w:rPr>
        <w:t xml:space="preserve">Reno, </w:t>
      </w:r>
      <w:r w:rsidR="00B535BC">
        <w:rPr>
          <w:b/>
          <w:kern w:val="2"/>
          <w:lang w:eastAsia="zh-CN"/>
        </w:rPr>
        <w:t>USA</w:t>
      </w:r>
      <w:r>
        <w:rPr>
          <w:b/>
          <w:kern w:val="2"/>
          <w:lang w:eastAsia="zh-CN"/>
        </w:rPr>
        <w:t>, May 13 –17, 2019</w:t>
      </w:r>
    </w:p>
    <w:p w:rsidR="009C0564" w:rsidRPr="00820385"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E230C">
        <w:rPr>
          <w:b/>
          <w:kern w:val="2"/>
          <w:lang w:eastAsia="zh-CN"/>
        </w:rPr>
        <w:t>7.2.1.3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7134E">
        <w:rPr>
          <w:b/>
          <w:kern w:val="2"/>
          <w:lang w:eastAsia="zh-CN"/>
        </w:rPr>
        <w:t>Latency analysis</w:t>
      </w:r>
      <w:r w:rsidR="00F07E5D">
        <w:rPr>
          <w:b/>
          <w:kern w:val="2"/>
          <w:lang w:eastAsia="zh-CN"/>
        </w:rPr>
        <w:t xml:space="preserve"> for</w:t>
      </w:r>
      <w:r w:rsidR="007E2E45">
        <w:rPr>
          <w:b/>
          <w:kern w:val="2"/>
          <w:lang w:eastAsia="zh-CN"/>
        </w:rPr>
        <w:t xml:space="preserve"> </w:t>
      </w:r>
      <w:r w:rsidR="00EB5C01">
        <w:rPr>
          <w:b/>
          <w:kern w:val="2"/>
          <w:lang w:eastAsia="zh-CN"/>
        </w:rPr>
        <w:t>2-step</w:t>
      </w:r>
      <w:r w:rsidR="0077134E">
        <w:rPr>
          <w:b/>
          <w:kern w:val="2"/>
          <w:lang w:eastAsia="zh-CN"/>
        </w:rPr>
        <w:t xml:space="preserve"> and 4-step</w:t>
      </w:r>
      <w:r w:rsidR="00EB5C01">
        <w:rPr>
          <w:b/>
          <w:kern w:val="2"/>
          <w:lang w:eastAsia="zh-CN"/>
        </w:rPr>
        <w:t xml:space="preserve">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331DD1" w:rsidRDefault="00331DD1" w:rsidP="00331DD1">
      <w:pPr>
        <w:rPr>
          <w:lang w:eastAsia="zh-CN"/>
        </w:rPr>
      </w:pPr>
      <w:r w:rsidRPr="001722AF">
        <w:rPr>
          <w:lang w:eastAsia="zh-CN"/>
        </w:rPr>
        <w:t>In RAN meeting #82, a new work item on 2-step RACH for NR was approved [1].</w:t>
      </w:r>
      <w:r w:rsidR="0077134E">
        <w:rPr>
          <w:lang w:eastAsia="zh-CN"/>
        </w:rPr>
        <w:t xml:space="preserve"> </w:t>
      </w:r>
      <w:r w:rsidR="001C798E">
        <w:rPr>
          <w:lang w:eastAsia="zh-CN"/>
        </w:rPr>
        <w:t>Some agreements on 2-step RACH evaluations have been achiev</w:t>
      </w:r>
      <w:bookmarkStart w:id="2" w:name="_GoBack"/>
      <w:bookmarkEnd w:id="2"/>
      <w:r w:rsidR="001C798E">
        <w:rPr>
          <w:lang w:eastAsia="zh-CN"/>
        </w:rPr>
        <w:t>ed</w:t>
      </w:r>
      <w:r w:rsidR="001C798E" w:rsidRPr="001C798E">
        <w:rPr>
          <w:lang w:eastAsia="zh-CN"/>
        </w:rPr>
        <w:t xml:space="preserve"> </w:t>
      </w:r>
      <w:r w:rsidR="001C798E">
        <w:rPr>
          <w:lang w:eastAsia="zh-CN"/>
        </w:rPr>
        <w:t xml:space="preserve">as copied below. </w:t>
      </w:r>
      <w:r w:rsidR="00690161">
        <w:rPr>
          <w:lang w:eastAsia="zh-CN"/>
        </w:rPr>
        <w:t>I</w:t>
      </w:r>
      <w:r w:rsidR="0077134E">
        <w:rPr>
          <w:lang w:eastAsia="zh-CN"/>
        </w:rPr>
        <w:t>n this contribution, we provided some analytical evaluations on the latency of 2-step and 4-step RACH.</w:t>
      </w:r>
    </w:p>
    <w:p w:rsidR="001C798E" w:rsidRPr="00713854" w:rsidRDefault="001C798E" w:rsidP="001C798E">
      <w:pPr>
        <w:pStyle w:val="af1"/>
        <w:numPr>
          <w:ilvl w:val="0"/>
          <w:numId w:val="42"/>
        </w:numPr>
        <w:autoSpaceDE/>
        <w:autoSpaceDN/>
        <w:adjustRightInd/>
        <w:spacing w:after="0" w:line="276" w:lineRule="auto"/>
        <w:ind w:firstLineChars="0"/>
        <w:jc w:val="left"/>
        <w:rPr>
          <w:bCs/>
          <w:i/>
        </w:rPr>
      </w:pPr>
      <w:bookmarkStart w:id="3" w:name="_Ref129681832"/>
      <w:r w:rsidRPr="00713854">
        <w:rPr>
          <w:bCs/>
          <w:i/>
        </w:rPr>
        <w:t>Additional system-level simulations or analytical evaluations can be considered for the following analysis:</w:t>
      </w:r>
    </w:p>
    <w:p w:rsidR="001C798E" w:rsidRPr="001C798E" w:rsidRDefault="001C798E" w:rsidP="001C798E">
      <w:pPr>
        <w:pStyle w:val="af1"/>
        <w:numPr>
          <w:ilvl w:val="1"/>
          <w:numId w:val="42"/>
        </w:numPr>
        <w:autoSpaceDE/>
        <w:autoSpaceDN/>
        <w:adjustRightInd/>
        <w:spacing w:after="0" w:line="276" w:lineRule="auto"/>
        <w:ind w:firstLineChars="0"/>
        <w:jc w:val="left"/>
        <w:rPr>
          <w:bCs/>
          <w:i/>
          <w:highlight w:val="yellow"/>
        </w:rPr>
      </w:pPr>
      <w:r w:rsidRPr="001C798E">
        <w:rPr>
          <w:bCs/>
          <w:i/>
          <w:highlight w:val="yellow"/>
        </w:rPr>
        <w:t>Latency</w:t>
      </w:r>
    </w:p>
    <w:p w:rsidR="001C798E" w:rsidRPr="00713854" w:rsidRDefault="001C798E" w:rsidP="001C798E">
      <w:pPr>
        <w:pStyle w:val="af1"/>
        <w:numPr>
          <w:ilvl w:val="1"/>
          <w:numId w:val="42"/>
        </w:numPr>
        <w:autoSpaceDE/>
        <w:autoSpaceDN/>
        <w:adjustRightInd/>
        <w:spacing w:after="0" w:line="276" w:lineRule="auto"/>
        <w:ind w:firstLineChars="0"/>
        <w:jc w:val="left"/>
        <w:rPr>
          <w:bCs/>
          <w:i/>
        </w:rPr>
      </w:pPr>
      <w:r w:rsidRPr="00713854">
        <w:rPr>
          <w:bCs/>
          <w:i/>
        </w:rPr>
        <w:t>Signalling overhead</w:t>
      </w:r>
    </w:p>
    <w:p w:rsidR="001C798E" w:rsidRPr="00713854" w:rsidRDefault="001C798E" w:rsidP="001C798E">
      <w:pPr>
        <w:pStyle w:val="af1"/>
        <w:numPr>
          <w:ilvl w:val="1"/>
          <w:numId w:val="42"/>
        </w:numPr>
        <w:autoSpaceDE/>
        <w:autoSpaceDN/>
        <w:adjustRightInd/>
        <w:spacing w:after="0" w:line="276" w:lineRule="auto"/>
        <w:ind w:firstLineChars="0"/>
        <w:jc w:val="left"/>
        <w:rPr>
          <w:bCs/>
          <w:i/>
        </w:rPr>
      </w:pPr>
      <w:r w:rsidRPr="00713854">
        <w:rPr>
          <w:bCs/>
          <w:i/>
        </w:rPr>
        <w:t>Resource reservation overhead</w:t>
      </w:r>
    </w:p>
    <w:p w:rsidR="001C798E" w:rsidRPr="00713854" w:rsidRDefault="001C798E" w:rsidP="001C798E">
      <w:pPr>
        <w:pStyle w:val="af1"/>
        <w:numPr>
          <w:ilvl w:val="1"/>
          <w:numId w:val="42"/>
        </w:numPr>
        <w:autoSpaceDE/>
        <w:autoSpaceDN/>
        <w:adjustRightInd/>
        <w:spacing w:after="0" w:line="276" w:lineRule="auto"/>
        <w:ind w:firstLineChars="0"/>
        <w:jc w:val="left"/>
        <w:rPr>
          <w:bCs/>
          <w:i/>
        </w:rPr>
      </w:pPr>
      <w:r w:rsidRPr="00713854">
        <w:rPr>
          <w:bCs/>
          <w:i/>
        </w:rPr>
        <w:t>PUSCH collision, with definition FFS, e.g. overlapped PUSCH occasion, with shared or separate DMRS port, and with same or different scrambling ID</w:t>
      </w:r>
    </w:p>
    <w:p w:rsidR="001C798E" w:rsidRPr="00713854" w:rsidRDefault="001C798E" w:rsidP="001C798E">
      <w:pPr>
        <w:pStyle w:val="af1"/>
        <w:numPr>
          <w:ilvl w:val="1"/>
          <w:numId w:val="42"/>
        </w:numPr>
        <w:autoSpaceDE/>
        <w:autoSpaceDN/>
        <w:adjustRightInd/>
        <w:spacing w:after="0" w:line="276" w:lineRule="auto"/>
        <w:ind w:firstLineChars="0"/>
        <w:jc w:val="left"/>
        <w:rPr>
          <w:bCs/>
          <w:i/>
        </w:rPr>
      </w:pPr>
      <w:r w:rsidRPr="00713854">
        <w:rPr>
          <w:bCs/>
          <w:i/>
        </w:rPr>
        <w:t>Rx detection complexity</w:t>
      </w:r>
    </w:p>
    <w:p w:rsidR="001C798E" w:rsidRPr="00713854" w:rsidRDefault="001C798E" w:rsidP="001C798E">
      <w:pPr>
        <w:pStyle w:val="af1"/>
        <w:numPr>
          <w:ilvl w:val="0"/>
          <w:numId w:val="42"/>
        </w:numPr>
        <w:autoSpaceDE/>
        <w:autoSpaceDN/>
        <w:adjustRightInd/>
        <w:spacing w:after="0" w:line="276" w:lineRule="auto"/>
        <w:ind w:firstLineChars="0"/>
        <w:jc w:val="left"/>
        <w:rPr>
          <w:bCs/>
          <w:i/>
        </w:rPr>
      </w:pPr>
      <w:r w:rsidRPr="00713854">
        <w:rPr>
          <w:bCs/>
          <w:i/>
        </w:rPr>
        <w:t>Note 1: the supported/recommended payload size from RAN1 perspective may also need to take other factors into account, e.g. use cases, resource utilization.</w:t>
      </w:r>
    </w:p>
    <w:p w:rsidR="00EB20C6" w:rsidRPr="001C798E" w:rsidRDefault="00EB20C6" w:rsidP="00383BE1">
      <w:pPr>
        <w:rPr>
          <w:lang w:eastAsia="zh-CN"/>
        </w:rPr>
      </w:pPr>
    </w:p>
    <w:p w:rsidR="00C07AA4" w:rsidRDefault="00C07AA4" w:rsidP="00C07AA4">
      <w:pPr>
        <w:pStyle w:val="1"/>
        <w:rPr>
          <w:lang w:val="en-GB" w:eastAsia="zh-CN"/>
        </w:rPr>
      </w:pPr>
      <w:r>
        <w:rPr>
          <w:lang w:val="en-GB" w:eastAsia="zh-CN"/>
        </w:rPr>
        <w:t>L</w:t>
      </w:r>
      <w:r w:rsidRPr="00C07AA4">
        <w:rPr>
          <w:lang w:val="en-GB" w:eastAsia="zh-CN"/>
        </w:rPr>
        <w:t xml:space="preserve">atency </w:t>
      </w:r>
      <w:r w:rsidR="00921546">
        <w:rPr>
          <w:lang w:val="en-GB" w:eastAsia="zh-CN"/>
        </w:rPr>
        <w:t>A</w:t>
      </w:r>
      <w:r w:rsidR="00921546" w:rsidRPr="00C07AA4">
        <w:rPr>
          <w:lang w:val="en-GB" w:eastAsia="zh-CN"/>
        </w:rPr>
        <w:t>nalysis</w:t>
      </w:r>
    </w:p>
    <w:p w:rsidR="009659FD" w:rsidRDefault="00C0281C" w:rsidP="00C0281C">
      <w:pPr>
        <w:rPr>
          <w:rFonts w:eastAsiaTheme="minorEastAsia"/>
          <w:lang w:eastAsia="zh-CN"/>
        </w:rPr>
      </w:pPr>
      <w:r>
        <w:rPr>
          <w:rFonts w:eastAsiaTheme="minorEastAsia"/>
          <w:lang w:eastAsia="zh-CN"/>
        </w:rPr>
        <w:t xml:space="preserve">In general, 2-step RACH </w:t>
      </w:r>
      <w:r w:rsidR="00667A27">
        <w:rPr>
          <w:rFonts w:eastAsiaTheme="minorEastAsia"/>
          <w:lang w:eastAsia="zh-CN"/>
        </w:rPr>
        <w:t>is expected to reduce the latency of random access procedure</w:t>
      </w:r>
      <w:r>
        <w:rPr>
          <w:rFonts w:eastAsiaTheme="minorEastAsia"/>
          <w:lang w:eastAsia="zh-CN"/>
        </w:rPr>
        <w:t>.</w:t>
      </w:r>
      <w:r w:rsidR="009659FD">
        <w:rPr>
          <w:rFonts w:eastAsiaTheme="minorEastAsia"/>
          <w:lang w:eastAsia="zh-CN"/>
        </w:rPr>
        <w:t xml:space="preserve"> How much time can be save by 2-step RACH needs to be analyzed. Figure </w:t>
      </w:r>
      <w:r w:rsidR="0077134E">
        <w:rPr>
          <w:rFonts w:eastAsiaTheme="minorEastAsia"/>
          <w:lang w:eastAsia="zh-CN"/>
        </w:rPr>
        <w:t>1</w:t>
      </w:r>
      <w:r w:rsidR="009659FD">
        <w:rPr>
          <w:rFonts w:eastAsiaTheme="minorEastAsia"/>
          <w:lang w:eastAsia="zh-CN"/>
        </w:rPr>
        <w:t xml:space="preserve"> to Figure </w:t>
      </w:r>
      <w:r w:rsidR="0077134E">
        <w:rPr>
          <w:rFonts w:eastAsiaTheme="minorEastAsia"/>
          <w:lang w:eastAsia="zh-CN"/>
        </w:rPr>
        <w:t>3</w:t>
      </w:r>
      <w:r w:rsidR="009659FD">
        <w:rPr>
          <w:rFonts w:eastAsiaTheme="minorEastAsia"/>
          <w:lang w:eastAsia="zh-CN"/>
        </w:rPr>
        <w:t xml:space="preserve"> show the 2-step RACH and 4-step RACH procedure. As fast state transition is a typical scenario for 2-step RACH, the reception of RRC messages (i.e. </w:t>
      </w:r>
      <w:r w:rsidR="009659FD" w:rsidRPr="00E075F8">
        <w:rPr>
          <w:rFonts w:eastAsiaTheme="minorEastAsia"/>
          <w:i/>
          <w:lang w:eastAsia="zh-CN"/>
        </w:rPr>
        <w:t>RRCResume</w:t>
      </w:r>
      <w:r w:rsidR="009659FD">
        <w:rPr>
          <w:rFonts w:eastAsiaTheme="minorEastAsia"/>
          <w:lang w:eastAsia="zh-CN"/>
        </w:rPr>
        <w:t xml:space="preserve"> or </w:t>
      </w:r>
      <w:r w:rsidR="009659FD" w:rsidRPr="00AB1A0A">
        <w:rPr>
          <w:i/>
        </w:rPr>
        <w:t>RRCReconfiguration</w:t>
      </w:r>
      <w:r w:rsidR="009659FD">
        <w:rPr>
          <w:rFonts w:eastAsiaTheme="minorEastAsia"/>
          <w:lang w:eastAsia="zh-CN"/>
        </w:rPr>
        <w:t>) is taken into consideration. For 4-step RACH, the RRC messages can be transmitted with Msg4. For 2-step RACH, the RRC messages can be transmitted either toge</w:t>
      </w:r>
      <w:r w:rsidR="0077134E">
        <w:rPr>
          <w:rFonts w:eastAsiaTheme="minorEastAsia"/>
          <w:lang w:eastAsia="zh-CN"/>
        </w:rPr>
        <w:t>ther with MsgB or separately fro</w:t>
      </w:r>
      <w:r w:rsidR="009659FD">
        <w:rPr>
          <w:rFonts w:eastAsiaTheme="minorEastAsia"/>
          <w:lang w:eastAsia="zh-CN"/>
        </w:rPr>
        <w:t xml:space="preserve">m MsgB.  </w:t>
      </w:r>
    </w:p>
    <w:p w:rsidR="00B2171B" w:rsidRDefault="000E673A" w:rsidP="00A33E9C">
      <w:pPr>
        <w:rPr>
          <w:rFonts w:eastAsiaTheme="minorEastAsia"/>
          <w:lang w:eastAsia="zh-CN"/>
        </w:rPr>
      </w:pPr>
      <w:r>
        <w:rPr>
          <w:rFonts w:eastAsiaTheme="minorEastAsia"/>
          <w:lang w:eastAsia="zh-CN"/>
        </w:rPr>
        <w:t xml:space="preserve">Table 1 to Table 3 provide the latency analysis of the above cases, </w:t>
      </w:r>
      <w:r w:rsidR="00C0281C">
        <w:rPr>
          <w:rFonts w:eastAsiaTheme="minorEastAsia"/>
          <w:lang w:eastAsia="zh-CN"/>
        </w:rPr>
        <w:t xml:space="preserve">assuming the </w:t>
      </w:r>
      <w:r>
        <w:rPr>
          <w:rFonts w:eastAsiaTheme="minorEastAsia"/>
          <w:lang w:eastAsia="zh-CN"/>
        </w:rPr>
        <w:t xml:space="preserve">payload </w:t>
      </w:r>
      <w:r w:rsidR="00C0281C">
        <w:rPr>
          <w:rFonts w:eastAsiaTheme="minorEastAsia"/>
          <w:lang w:eastAsia="zh-CN"/>
        </w:rPr>
        <w:t xml:space="preserve">size is proper so that </w:t>
      </w:r>
      <w:r>
        <w:rPr>
          <w:rFonts w:eastAsiaTheme="minorEastAsia"/>
          <w:lang w:eastAsia="zh-CN"/>
        </w:rPr>
        <w:t xml:space="preserve">it </w:t>
      </w:r>
      <w:r w:rsidR="00C0281C">
        <w:rPr>
          <w:rFonts w:eastAsiaTheme="minorEastAsia"/>
          <w:lang w:eastAsia="zh-CN"/>
        </w:rPr>
        <w:t>can be transmitted for MsgA or Msg3</w:t>
      </w:r>
      <w:r w:rsidR="00DC1A3C">
        <w:rPr>
          <w:rFonts w:eastAsiaTheme="minorEastAsia"/>
          <w:lang w:eastAsia="zh-CN"/>
        </w:rPr>
        <w:t xml:space="preserve"> and without </w:t>
      </w:r>
      <w:r w:rsidR="00794778">
        <w:rPr>
          <w:rFonts w:eastAsiaTheme="minorEastAsia"/>
          <w:lang w:eastAsia="zh-CN"/>
        </w:rPr>
        <w:t>collision</w:t>
      </w:r>
      <w:r w:rsidR="00C0281C">
        <w:rPr>
          <w:rFonts w:eastAsiaTheme="minorEastAsia"/>
          <w:lang w:eastAsia="zh-CN"/>
        </w:rPr>
        <w:t xml:space="preserve">. </w:t>
      </w:r>
      <w:r>
        <w:rPr>
          <w:rFonts w:eastAsiaTheme="minorEastAsia"/>
          <w:lang w:eastAsia="zh-CN"/>
        </w:rPr>
        <w:t>As the analysis is only based on one specific use case, and the values may change according to the packet size, numerology, RACH configuration, UE capability, and gNB capability, etc. On the other hand, the same waiting time for RACH occasions and the same length of response window may not be accurate in realistic scenario.</w:t>
      </w:r>
      <w:r w:rsidR="00C0281C">
        <w:rPr>
          <w:rFonts w:eastAsiaTheme="minorEastAsia"/>
          <w:lang w:eastAsia="zh-CN"/>
        </w:rPr>
        <w:t xml:space="preserve"> </w:t>
      </w:r>
      <w:r w:rsidR="00B2171B">
        <w:rPr>
          <w:rFonts w:eastAsiaTheme="minorEastAsia"/>
          <w:lang w:eastAsia="zh-CN"/>
        </w:rPr>
        <w:t>The results show that 2-step RACH can provide gain in terms of latency</w:t>
      </w:r>
      <w:r>
        <w:rPr>
          <w:rFonts w:eastAsiaTheme="minorEastAsia"/>
          <w:lang w:eastAsia="zh-CN"/>
        </w:rPr>
        <w:t xml:space="preserve"> if the data transmission is successful during the RACH procedure</w:t>
      </w:r>
      <w:r w:rsidR="00B2171B">
        <w:rPr>
          <w:rFonts w:eastAsiaTheme="minorEastAsia"/>
          <w:lang w:eastAsia="zh-CN"/>
        </w:rPr>
        <w:t xml:space="preserve">. </w:t>
      </w:r>
      <w:r w:rsidR="006279B4">
        <w:rPr>
          <w:rFonts w:eastAsiaTheme="minorEastAsia"/>
          <w:lang w:eastAsia="zh-CN"/>
        </w:rPr>
        <w:t>Furthermore, including RRC message into MsgB can further reduce the latency</w:t>
      </w:r>
      <w:r>
        <w:rPr>
          <w:rFonts w:eastAsiaTheme="minorEastAsia"/>
          <w:lang w:eastAsia="zh-CN"/>
        </w:rPr>
        <w:t>, otherwise the gain becomes marginal</w:t>
      </w:r>
      <w:r w:rsidR="006279B4">
        <w:rPr>
          <w:rFonts w:eastAsiaTheme="minorEastAsia"/>
          <w:lang w:eastAsia="zh-CN"/>
        </w:rPr>
        <w:t>.</w:t>
      </w:r>
    </w:p>
    <w:p w:rsidR="00A33E9C" w:rsidRDefault="00A33E9C" w:rsidP="00C0281C">
      <w:pPr>
        <w:rPr>
          <w:rFonts w:eastAsiaTheme="minorEastAsia"/>
          <w:lang w:eastAsia="zh-CN"/>
        </w:rPr>
      </w:pPr>
      <w:r>
        <w:rPr>
          <w:rFonts w:eastAsiaTheme="minorEastAsia"/>
          <w:lang w:eastAsia="zh-CN"/>
        </w:rPr>
        <w:t>The analysis focus on the latency of procedure, without considering preamble collision or PUSCH collision. If the mapping between preamble</w:t>
      </w:r>
      <w:r w:rsidR="000E673A">
        <w:rPr>
          <w:rFonts w:eastAsiaTheme="minorEastAsia"/>
          <w:lang w:eastAsia="zh-CN"/>
        </w:rPr>
        <w:t>s</w:t>
      </w:r>
      <w:r>
        <w:rPr>
          <w:rFonts w:eastAsiaTheme="minorEastAsia"/>
          <w:lang w:eastAsia="zh-CN"/>
        </w:rPr>
        <w:t xml:space="preserve"> and </w:t>
      </w:r>
      <w:r w:rsidR="000E673A">
        <w:rPr>
          <w:rFonts w:eastAsiaTheme="minorEastAsia"/>
          <w:lang w:eastAsia="zh-CN"/>
        </w:rPr>
        <w:t>PRUs</w:t>
      </w:r>
      <w:r>
        <w:rPr>
          <w:rFonts w:eastAsiaTheme="minorEastAsia"/>
          <w:lang w:eastAsia="zh-CN"/>
        </w:rPr>
        <w:t xml:space="preserve"> is one-to-one, the collision probabilities of 2-step RACH and 4-step RACH are similar and the latency gain </w:t>
      </w:r>
      <w:r w:rsidR="000E673A">
        <w:rPr>
          <w:rFonts w:eastAsiaTheme="minorEastAsia"/>
          <w:lang w:eastAsia="zh-CN"/>
        </w:rPr>
        <w:t xml:space="preserve">will </w:t>
      </w:r>
      <w:r>
        <w:rPr>
          <w:rFonts w:eastAsiaTheme="minorEastAsia"/>
          <w:lang w:eastAsia="zh-CN"/>
        </w:rPr>
        <w:t xml:space="preserve">be similar as the analysis. </w:t>
      </w:r>
      <w:r w:rsidR="009F21FD">
        <w:rPr>
          <w:rFonts w:eastAsiaTheme="minorEastAsia"/>
          <w:lang w:eastAsia="zh-CN"/>
        </w:rPr>
        <w:t xml:space="preserve">If the mapping between preamble and PUSCH resource unit is many-to-one, the collision probabilities of 2-step RACH is </w:t>
      </w:r>
      <w:r w:rsidR="00AF4D8D">
        <w:rPr>
          <w:rFonts w:eastAsiaTheme="minorEastAsia"/>
          <w:lang w:eastAsia="zh-CN"/>
        </w:rPr>
        <w:t>larger</w:t>
      </w:r>
      <w:r w:rsidR="009F21FD">
        <w:rPr>
          <w:rFonts w:eastAsiaTheme="minorEastAsia"/>
          <w:lang w:eastAsia="zh-CN"/>
        </w:rPr>
        <w:t xml:space="preserve"> than that of 4-step RACH and the latency gain </w:t>
      </w:r>
      <w:r w:rsidR="00A756A9">
        <w:rPr>
          <w:rFonts w:eastAsiaTheme="minorEastAsia"/>
          <w:lang w:eastAsia="zh-CN"/>
        </w:rPr>
        <w:t>of 2-step RACH</w:t>
      </w:r>
      <w:r w:rsidR="00EB20C6">
        <w:rPr>
          <w:rFonts w:eastAsiaTheme="minorEastAsia"/>
          <w:lang w:eastAsia="zh-CN"/>
        </w:rPr>
        <w:t xml:space="preserve"> will</w:t>
      </w:r>
      <w:r w:rsidR="00A756A9">
        <w:rPr>
          <w:rFonts w:eastAsiaTheme="minorEastAsia"/>
          <w:lang w:eastAsia="zh-CN"/>
        </w:rPr>
        <w:t xml:space="preserve"> shrink</w:t>
      </w:r>
      <w:r w:rsidR="00EB20C6">
        <w:rPr>
          <w:rFonts w:eastAsiaTheme="minorEastAsia"/>
          <w:lang w:eastAsia="zh-CN"/>
        </w:rPr>
        <w:t xml:space="preserve"> or even disappear, in which case,</w:t>
      </w:r>
      <w:r w:rsidR="00A756A9">
        <w:rPr>
          <w:rFonts w:eastAsiaTheme="minorEastAsia"/>
          <w:lang w:eastAsia="zh-CN"/>
        </w:rPr>
        <w:t xml:space="preserve"> 2-step RACH may even </w:t>
      </w:r>
      <w:r w:rsidR="00EB20C6">
        <w:rPr>
          <w:rFonts w:eastAsiaTheme="minorEastAsia"/>
          <w:lang w:eastAsia="zh-CN"/>
        </w:rPr>
        <w:t xml:space="preserve">be </w:t>
      </w:r>
      <w:r w:rsidR="00A756A9">
        <w:rPr>
          <w:rFonts w:eastAsiaTheme="minorEastAsia"/>
          <w:lang w:eastAsia="zh-CN"/>
        </w:rPr>
        <w:t>worse than 4-step RACH</w:t>
      </w:r>
      <w:r w:rsidR="00EB20C6">
        <w:rPr>
          <w:rFonts w:eastAsiaTheme="minorEastAsia"/>
          <w:lang w:eastAsia="zh-CN"/>
        </w:rPr>
        <w:t xml:space="preserve"> in terms of PUSCH </w:t>
      </w:r>
      <w:r w:rsidR="008279CD">
        <w:rPr>
          <w:rFonts w:eastAsiaTheme="minorEastAsia"/>
          <w:lang w:eastAsia="zh-CN"/>
        </w:rPr>
        <w:t xml:space="preserve">delivery </w:t>
      </w:r>
      <w:r w:rsidR="00EB20C6">
        <w:rPr>
          <w:rFonts w:eastAsiaTheme="minorEastAsia"/>
          <w:lang w:eastAsia="zh-CN"/>
        </w:rPr>
        <w:t>latency</w:t>
      </w:r>
      <w:r w:rsidR="009F21FD">
        <w:rPr>
          <w:rFonts w:eastAsiaTheme="minorEastAsia"/>
          <w:lang w:eastAsia="zh-CN"/>
        </w:rPr>
        <w:t>.</w:t>
      </w:r>
      <w:r w:rsidR="00B535BC">
        <w:rPr>
          <w:rFonts w:eastAsiaTheme="minorEastAsia"/>
          <w:lang w:eastAsia="zh-CN"/>
        </w:rPr>
        <w:t xml:space="preserve"> </w:t>
      </w:r>
    </w:p>
    <w:p w:rsidR="00E96A5C" w:rsidRDefault="00310321" w:rsidP="00C0281C">
      <w:pPr>
        <w:rPr>
          <w:rFonts w:eastAsiaTheme="minorEastAsia"/>
          <w:i/>
          <w:lang w:eastAsia="zh-CN"/>
        </w:rPr>
      </w:pPr>
      <w:r>
        <w:rPr>
          <w:rFonts w:eastAsiaTheme="minorEastAsia"/>
          <w:b/>
          <w:i/>
          <w:lang w:eastAsia="zh-CN"/>
        </w:rPr>
        <w:t xml:space="preserve">Observation </w:t>
      </w:r>
      <w:r w:rsidR="0077134E">
        <w:rPr>
          <w:rFonts w:eastAsiaTheme="minorEastAsia"/>
          <w:b/>
          <w:i/>
          <w:lang w:eastAsia="zh-CN"/>
        </w:rPr>
        <w:t>1</w:t>
      </w:r>
      <w:r>
        <w:rPr>
          <w:rFonts w:eastAsiaTheme="minorEastAsia"/>
          <w:i/>
          <w:lang w:eastAsia="zh-CN"/>
        </w:rPr>
        <w:t xml:space="preserve">: </w:t>
      </w:r>
      <w:r w:rsidR="000E673A">
        <w:rPr>
          <w:rFonts w:eastAsiaTheme="minorEastAsia"/>
          <w:i/>
          <w:lang w:eastAsia="zh-CN"/>
        </w:rPr>
        <w:t>Including RRC message in MsgB can provide more gain in terms of latency</w:t>
      </w:r>
      <w:r>
        <w:rPr>
          <w:rFonts w:eastAsiaTheme="minorEastAsia"/>
          <w:i/>
          <w:lang w:eastAsia="zh-CN"/>
        </w:rPr>
        <w:t>.</w:t>
      </w:r>
    </w:p>
    <w:p w:rsidR="00155C09" w:rsidRDefault="00155C09" w:rsidP="00155C09">
      <w:pPr>
        <w:rPr>
          <w:rFonts w:eastAsiaTheme="minorEastAsia"/>
          <w:i/>
          <w:lang w:eastAsia="zh-CN"/>
        </w:rPr>
      </w:pPr>
      <w:r>
        <w:rPr>
          <w:rFonts w:eastAsiaTheme="minorEastAsia"/>
          <w:b/>
          <w:i/>
          <w:lang w:eastAsia="zh-CN"/>
        </w:rPr>
        <w:t xml:space="preserve">Observation </w:t>
      </w:r>
      <w:r w:rsidR="0077134E">
        <w:rPr>
          <w:rFonts w:eastAsiaTheme="minorEastAsia"/>
          <w:b/>
          <w:i/>
          <w:lang w:eastAsia="zh-CN"/>
        </w:rPr>
        <w:t>2</w:t>
      </w:r>
      <w:r>
        <w:rPr>
          <w:rFonts w:eastAsiaTheme="minorEastAsia"/>
          <w:i/>
          <w:lang w:eastAsia="zh-CN"/>
        </w:rPr>
        <w:t xml:space="preserve">: </w:t>
      </w:r>
      <w:r w:rsidRPr="00F60F80">
        <w:rPr>
          <w:rFonts w:eastAsiaTheme="minorEastAsia"/>
          <w:i/>
          <w:lang w:eastAsia="zh-CN"/>
        </w:rPr>
        <w:t>2-step RACH can provide gain in terms of latency if the data transmission can complete during the RACH procedure</w:t>
      </w:r>
      <w:r>
        <w:rPr>
          <w:rFonts w:eastAsiaTheme="minorEastAsia"/>
          <w:i/>
          <w:lang w:eastAsia="zh-CN"/>
        </w:rPr>
        <w:t xml:space="preserve"> and the </w:t>
      </w:r>
      <w:r w:rsidRPr="00654312">
        <w:rPr>
          <w:rFonts w:eastAsiaTheme="minorEastAsia"/>
          <w:i/>
          <w:lang w:eastAsia="zh-CN"/>
        </w:rPr>
        <w:t>collision probabilities of 2-step RACH is not larger than 4-step RACH</w:t>
      </w:r>
      <w:r>
        <w:rPr>
          <w:rFonts w:eastAsiaTheme="minorEastAsia"/>
          <w:i/>
          <w:lang w:eastAsia="zh-CN"/>
        </w:rPr>
        <w:t>.</w:t>
      </w:r>
    </w:p>
    <w:p w:rsidR="008279CD" w:rsidRDefault="008279CD" w:rsidP="00155C09">
      <w:pPr>
        <w:rPr>
          <w:rFonts w:eastAsiaTheme="minorEastAsia"/>
          <w:i/>
          <w:lang w:eastAsia="zh-CN"/>
        </w:rPr>
      </w:pPr>
      <w:r w:rsidRPr="003E6185">
        <w:rPr>
          <w:rFonts w:eastAsiaTheme="minorEastAsia"/>
          <w:b/>
          <w:i/>
          <w:lang w:eastAsia="zh-CN"/>
        </w:rPr>
        <w:lastRenderedPageBreak/>
        <w:t xml:space="preserve">Observation </w:t>
      </w:r>
      <w:r w:rsidR="0077134E">
        <w:rPr>
          <w:rFonts w:eastAsiaTheme="minorEastAsia"/>
          <w:b/>
          <w:i/>
          <w:lang w:eastAsia="zh-CN"/>
        </w:rPr>
        <w:t>3</w:t>
      </w:r>
      <w:r>
        <w:rPr>
          <w:rFonts w:eastAsiaTheme="minorEastAsia"/>
          <w:i/>
          <w:lang w:eastAsia="zh-CN"/>
        </w:rPr>
        <w:t>: In the case of multi-to-one mapping, the collision probability of MsgA PUSCH is higher than that of 4-step RACH, which jeopardizes the benefit and motivation of applying 2-step RACH.</w:t>
      </w:r>
    </w:p>
    <w:p w:rsidR="00310321" w:rsidRDefault="00B535BC" w:rsidP="00C0281C">
      <w:pPr>
        <w:rPr>
          <w:rFonts w:eastAsiaTheme="minorEastAsia"/>
          <w:lang w:eastAsia="zh-CN"/>
        </w:rPr>
      </w:pPr>
      <w:r>
        <w:rPr>
          <w:rFonts w:eastAsiaTheme="minorEastAsia"/>
          <w:lang w:eastAsia="zh-CN"/>
        </w:rPr>
        <w:t>It is also noted that the overall latency of 2-step RACH may also be affected by the PO in time. If there is no PO right after RO, the total latency of 2-step RACH applying this RO/PO may be larger than a 4-step RACH with</w:t>
      </w:r>
      <w:r>
        <w:rPr>
          <w:rFonts w:eastAsiaTheme="minorEastAsia"/>
          <w:lang w:eastAsia="zh-CN"/>
        </w:rPr>
        <w:t xml:space="preserve"> an</w:t>
      </w:r>
      <w:r>
        <w:rPr>
          <w:rFonts w:eastAsiaTheme="minorEastAsia"/>
          <w:lang w:eastAsia="zh-CN"/>
        </w:rPr>
        <w:t xml:space="preserve"> RO nearby the RO of 2-step RACH.</w:t>
      </w:r>
      <w:r>
        <w:rPr>
          <w:rFonts w:eastAsiaTheme="minorEastAsia"/>
          <w:lang w:eastAsia="zh-CN"/>
        </w:rPr>
        <w:t xml:space="preserve"> The UE may choose 2-step RACH or 4-step RACH based on the smallest total latency, </w:t>
      </w:r>
      <w:r w:rsidR="00F146BC">
        <w:rPr>
          <w:rFonts w:eastAsiaTheme="minorEastAsia"/>
          <w:lang w:eastAsia="zh-CN"/>
        </w:rPr>
        <w:t xml:space="preserve">and </w:t>
      </w:r>
      <w:r>
        <w:rPr>
          <w:rFonts w:eastAsiaTheme="minorEastAsia"/>
          <w:lang w:eastAsia="zh-CN"/>
        </w:rPr>
        <w:t>it needs further study for the latency analysis in case that both 2-step RACH and 4-step RACH procedures can be kept in MAC, as mentioned in [</w:t>
      </w:r>
      <w:r w:rsidR="00F146BC">
        <w:rPr>
          <w:rFonts w:eastAsiaTheme="minorEastAsia"/>
          <w:lang w:eastAsia="zh-CN"/>
        </w:rPr>
        <w:t>3</w:t>
      </w:r>
      <w:r>
        <w:rPr>
          <w:rFonts w:eastAsiaTheme="minorEastAsia"/>
          <w:lang w:eastAsia="zh-CN"/>
        </w:rPr>
        <w:t>].</w:t>
      </w:r>
    </w:p>
    <w:p w:rsidR="00B535BC" w:rsidRPr="003E6185" w:rsidRDefault="00B535BC" w:rsidP="00C0281C">
      <w:pPr>
        <w:rPr>
          <w:rFonts w:eastAsiaTheme="minorEastAsia"/>
          <w:lang w:val="en-GB" w:eastAsia="zh-CN"/>
        </w:rPr>
      </w:pPr>
    </w:p>
    <w:p w:rsidR="009A73BD" w:rsidRDefault="00F96611" w:rsidP="00F96611">
      <w:pPr>
        <w:jc w:val="center"/>
        <w:rPr>
          <w:rFonts w:eastAsiaTheme="minorEastAsia"/>
          <w:lang w:eastAsia="zh-CN"/>
        </w:rPr>
      </w:pPr>
      <w:r w:rsidRPr="00F96611">
        <w:rPr>
          <w:noProof/>
          <w:lang w:eastAsia="zh-CN"/>
        </w:rPr>
        <w:drawing>
          <wp:inline distT="0" distB="0" distL="0" distR="0">
            <wp:extent cx="4149885" cy="118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9885" cy="1188000"/>
                    </a:xfrm>
                    <a:prstGeom prst="rect">
                      <a:avLst/>
                    </a:prstGeom>
                    <a:noFill/>
                    <a:ln>
                      <a:noFill/>
                    </a:ln>
                  </pic:spPr>
                </pic:pic>
              </a:graphicData>
            </a:graphic>
          </wp:inline>
        </w:drawing>
      </w:r>
    </w:p>
    <w:p w:rsidR="00F96611" w:rsidRDefault="00F96611" w:rsidP="00F96611">
      <w:pPr>
        <w:pStyle w:val="a5"/>
      </w:pPr>
      <w:r>
        <w:t xml:space="preserve">Figure </w:t>
      </w:r>
      <w:r w:rsidR="0077134E">
        <w:t>1</w:t>
      </w:r>
      <w:r w:rsidRPr="006244BC">
        <w:t xml:space="preserve">. </w:t>
      </w:r>
      <w:r>
        <w:t xml:space="preserve">2-step RACH </w:t>
      </w:r>
      <w:r w:rsidR="00921546">
        <w:t xml:space="preserve">procedure </w:t>
      </w:r>
      <w:r>
        <w:t>(RRC message included in MsgB)</w:t>
      </w:r>
    </w:p>
    <w:p w:rsidR="00EB20C6" w:rsidRPr="00465576" w:rsidRDefault="00EB20C6" w:rsidP="003E6185"/>
    <w:p w:rsidR="009A73BD" w:rsidRDefault="00667A27" w:rsidP="003E6185">
      <w:pPr>
        <w:rPr>
          <w:rFonts w:eastAsiaTheme="minorEastAsia"/>
          <w:lang w:eastAsia="zh-CN"/>
        </w:rPr>
      </w:pPr>
      <w:r w:rsidRPr="00667A27">
        <w:t xml:space="preserve"> </w:t>
      </w:r>
      <w:r w:rsidRPr="00667A27">
        <w:rPr>
          <w:noProof/>
          <w:lang w:eastAsia="zh-CN"/>
        </w:rPr>
        <w:drawing>
          <wp:inline distT="0" distB="0" distL="0" distR="0">
            <wp:extent cx="5256000" cy="11952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6000" cy="1195200"/>
                    </a:xfrm>
                    <a:prstGeom prst="rect">
                      <a:avLst/>
                    </a:prstGeom>
                    <a:noFill/>
                    <a:ln>
                      <a:noFill/>
                    </a:ln>
                  </pic:spPr>
                </pic:pic>
              </a:graphicData>
            </a:graphic>
          </wp:inline>
        </w:drawing>
      </w:r>
    </w:p>
    <w:p w:rsidR="00F96611" w:rsidRDefault="00F96611" w:rsidP="00F96611">
      <w:pPr>
        <w:pStyle w:val="a5"/>
      </w:pPr>
      <w:bookmarkStart w:id="4" w:name="OLE_LINK8"/>
      <w:r>
        <w:t xml:space="preserve">Figure </w:t>
      </w:r>
      <w:r w:rsidR="0077134E">
        <w:t>2</w:t>
      </w:r>
      <w:r w:rsidRPr="006244BC">
        <w:t xml:space="preserve">. </w:t>
      </w:r>
      <w:r>
        <w:t xml:space="preserve">2-step RACH (RRC message separate </w:t>
      </w:r>
      <w:r w:rsidR="00921546">
        <w:t>from</w:t>
      </w:r>
      <w:r>
        <w:t xml:space="preserve"> MsgB)</w:t>
      </w:r>
    </w:p>
    <w:p w:rsidR="00EB20C6" w:rsidRPr="00465576" w:rsidRDefault="00EB20C6" w:rsidP="003E6185"/>
    <w:bookmarkEnd w:id="4"/>
    <w:p w:rsidR="009A73BD" w:rsidRDefault="009A73BD" w:rsidP="00F96611">
      <w:pPr>
        <w:jc w:val="center"/>
        <w:rPr>
          <w:rFonts w:eastAsiaTheme="minorEastAsia"/>
          <w:lang w:eastAsia="zh-CN"/>
        </w:rPr>
      </w:pPr>
      <w:r w:rsidRPr="00E96A5C">
        <w:rPr>
          <w:noProof/>
          <w:lang w:eastAsia="zh-CN"/>
        </w:rPr>
        <w:drawing>
          <wp:inline distT="0" distB="0" distL="0" distR="0" wp14:anchorId="2C641351" wp14:editId="1645D7FB">
            <wp:extent cx="5916295" cy="1177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177290"/>
                    </a:xfrm>
                    <a:prstGeom prst="rect">
                      <a:avLst/>
                    </a:prstGeom>
                    <a:noFill/>
                    <a:ln>
                      <a:noFill/>
                    </a:ln>
                  </pic:spPr>
                </pic:pic>
              </a:graphicData>
            </a:graphic>
          </wp:inline>
        </w:drawing>
      </w:r>
    </w:p>
    <w:p w:rsidR="00E96A5C" w:rsidRDefault="00F96611" w:rsidP="00F96611">
      <w:pPr>
        <w:pStyle w:val="a5"/>
      </w:pPr>
      <w:r>
        <w:t xml:space="preserve">Figure </w:t>
      </w:r>
      <w:r w:rsidR="0077134E">
        <w:t>3</w:t>
      </w:r>
      <w:r w:rsidRPr="006244BC">
        <w:t xml:space="preserve">. </w:t>
      </w:r>
      <w:r>
        <w:t xml:space="preserve">4-step RACH </w:t>
      </w:r>
      <w:r w:rsidR="00921546">
        <w:t>Procedure</w:t>
      </w:r>
    </w:p>
    <w:p w:rsidR="00EB20C6" w:rsidRPr="00465576" w:rsidRDefault="00EB20C6" w:rsidP="003E6185"/>
    <w:p w:rsidR="00C0281C" w:rsidRPr="000944BE" w:rsidRDefault="00C0281C" w:rsidP="00C0281C">
      <w:pPr>
        <w:pStyle w:val="a5"/>
      </w:pPr>
      <w:r w:rsidRPr="000944BE">
        <w:t xml:space="preserve">Table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0944BE">
        <w:t>. Latenc</w:t>
      </w:r>
      <w:r>
        <w:t xml:space="preserve">y analysis of 2-step </w:t>
      </w:r>
      <w:r w:rsidRPr="000944BE">
        <w:t>RACH</w:t>
      </w:r>
      <w:r w:rsidR="00AC5610">
        <w:t xml:space="preserve"> (RRC message is included in MsgB)</w:t>
      </w:r>
    </w:p>
    <w:tbl>
      <w:tblPr>
        <w:tblStyle w:val="6-5"/>
        <w:tblW w:w="8232" w:type="dxa"/>
        <w:tblLook w:val="0600" w:firstRow="0" w:lastRow="0" w:firstColumn="0" w:lastColumn="0" w:noHBand="1" w:noVBand="1"/>
      </w:tblPr>
      <w:tblGrid>
        <w:gridCol w:w="1294"/>
        <w:gridCol w:w="5505"/>
        <w:gridCol w:w="1433"/>
      </w:tblGrid>
      <w:tr w:rsidR="00C0281C" w:rsidRPr="000944BE" w:rsidTr="003E6185">
        <w:trPr>
          <w:trHeight w:val="283"/>
        </w:trPr>
        <w:tc>
          <w:tcPr>
            <w:tcW w:w="1294" w:type="dxa"/>
            <w:hideMark/>
          </w:tcPr>
          <w:p w:rsidR="00C0281C" w:rsidRPr="000944BE" w:rsidRDefault="00C0281C" w:rsidP="003E6185">
            <w:pPr>
              <w:autoSpaceDE/>
              <w:autoSpaceDN/>
              <w:adjustRightInd/>
              <w:spacing w:after="0"/>
              <w:rPr>
                <w:color w:val="auto"/>
                <w:sz w:val="20"/>
                <w:szCs w:val="20"/>
                <w:lang w:eastAsia="zh-CN"/>
              </w:rPr>
            </w:pPr>
            <w:r>
              <w:rPr>
                <w:b/>
                <w:bCs/>
                <w:color w:val="auto"/>
                <w:kern w:val="24"/>
                <w:sz w:val="20"/>
                <w:szCs w:val="20"/>
                <w:lang w:eastAsia="zh-CN"/>
              </w:rPr>
              <w:t>Components</w:t>
            </w:r>
          </w:p>
        </w:tc>
        <w:tc>
          <w:tcPr>
            <w:tcW w:w="5505" w:type="dxa"/>
            <w:hideMark/>
          </w:tcPr>
          <w:p w:rsidR="00C0281C" w:rsidRPr="000944BE" w:rsidRDefault="00C0281C" w:rsidP="003E6185">
            <w:pPr>
              <w:autoSpaceDE/>
              <w:autoSpaceDN/>
              <w:adjustRightInd/>
              <w:spacing w:after="0"/>
              <w:rPr>
                <w:color w:val="auto"/>
                <w:sz w:val="20"/>
                <w:szCs w:val="20"/>
                <w:lang w:eastAsia="zh-CN"/>
              </w:rPr>
            </w:pPr>
            <w:r w:rsidRPr="000944BE">
              <w:rPr>
                <w:b/>
                <w:bCs/>
                <w:color w:val="auto"/>
                <w:kern w:val="24"/>
                <w:sz w:val="20"/>
                <w:szCs w:val="20"/>
                <w:lang w:eastAsia="zh-CN"/>
              </w:rPr>
              <w:t>Description for 2-step RACH</w:t>
            </w:r>
          </w:p>
        </w:tc>
        <w:tc>
          <w:tcPr>
            <w:tcW w:w="1433" w:type="dxa"/>
            <w:hideMark/>
          </w:tcPr>
          <w:p w:rsidR="00C0281C" w:rsidRPr="000944BE" w:rsidRDefault="00C0281C" w:rsidP="003E6185">
            <w:pPr>
              <w:autoSpaceDE/>
              <w:autoSpaceDN/>
              <w:adjustRightInd/>
              <w:spacing w:after="0"/>
              <w:rPr>
                <w:color w:val="auto"/>
                <w:sz w:val="20"/>
                <w:szCs w:val="20"/>
                <w:lang w:eastAsia="zh-CN"/>
              </w:rPr>
            </w:pPr>
            <w:r w:rsidRPr="000944BE">
              <w:rPr>
                <w:b/>
                <w:bCs/>
                <w:color w:val="auto"/>
                <w:kern w:val="24"/>
                <w:sz w:val="20"/>
                <w:szCs w:val="20"/>
                <w:lang w:eastAsia="zh-CN"/>
              </w:rPr>
              <w:t>No. of TTIs</w:t>
            </w:r>
          </w:p>
        </w:tc>
      </w:tr>
      <w:tr w:rsidR="00C0281C" w:rsidRPr="000944BE" w:rsidTr="003E6185">
        <w:trPr>
          <w:trHeight w:val="283"/>
        </w:trPr>
        <w:tc>
          <w:tcPr>
            <w:tcW w:w="1294"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1</w:t>
            </w:r>
          </w:p>
        </w:tc>
        <w:tc>
          <w:tcPr>
            <w:tcW w:w="5505" w:type="dxa"/>
            <w:hideMark/>
          </w:tcPr>
          <w:p w:rsidR="00C0281C" w:rsidRPr="000944BE" w:rsidRDefault="00C0281C">
            <w:pPr>
              <w:autoSpaceDE/>
              <w:autoSpaceDN/>
              <w:adjustRightInd/>
              <w:spacing w:after="0"/>
              <w:rPr>
                <w:color w:val="auto"/>
                <w:sz w:val="20"/>
                <w:szCs w:val="20"/>
                <w:lang w:eastAsia="zh-CN"/>
              </w:rPr>
            </w:pPr>
            <w:r>
              <w:rPr>
                <w:color w:val="auto"/>
                <w:kern w:val="24"/>
                <w:sz w:val="20"/>
                <w:szCs w:val="20"/>
                <w:lang w:eastAsia="zh-CN"/>
              </w:rPr>
              <w:t xml:space="preserve">Waiting for </w:t>
            </w:r>
            <w:r w:rsidR="00794778" w:rsidRPr="00794778">
              <w:rPr>
                <w:color w:val="auto"/>
                <w:kern w:val="24"/>
                <w:sz w:val="20"/>
                <w:szCs w:val="20"/>
                <w:lang w:eastAsia="zh-CN"/>
              </w:rPr>
              <w:t xml:space="preserve">PRACH </w:t>
            </w:r>
            <w:r>
              <w:rPr>
                <w:color w:val="auto"/>
                <w:kern w:val="24"/>
                <w:sz w:val="20"/>
                <w:szCs w:val="20"/>
                <w:lang w:eastAsia="zh-CN"/>
              </w:rPr>
              <w:t>occasions</w:t>
            </w:r>
          </w:p>
        </w:tc>
        <w:tc>
          <w:tcPr>
            <w:tcW w:w="1433" w:type="dxa"/>
            <w:hideMark/>
          </w:tcPr>
          <w:p w:rsidR="00C0281C" w:rsidRPr="000944BE" w:rsidRDefault="009659FD" w:rsidP="003E6185">
            <w:pPr>
              <w:autoSpaceDE/>
              <w:autoSpaceDN/>
              <w:adjustRightInd/>
              <w:spacing w:after="0"/>
              <w:rPr>
                <w:color w:val="auto"/>
                <w:sz w:val="20"/>
                <w:szCs w:val="20"/>
                <w:lang w:eastAsia="zh-CN"/>
              </w:rPr>
            </w:pPr>
            <w:r>
              <w:rPr>
                <w:color w:val="auto"/>
                <w:kern w:val="24"/>
                <w:sz w:val="20"/>
                <w:szCs w:val="20"/>
                <w:lang w:eastAsia="zh-CN"/>
              </w:rPr>
              <w:t>2.5</w:t>
            </w:r>
          </w:p>
        </w:tc>
      </w:tr>
      <w:tr w:rsidR="00C0281C" w:rsidRPr="000944BE" w:rsidTr="003E6185">
        <w:trPr>
          <w:trHeight w:val="283"/>
        </w:trPr>
        <w:tc>
          <w:tcPr>
            <w:tcW w:w="1294"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2</w:t>
            </w:r>
          </w:p>
        </w:tc>
        <w:tc>
          <w:tcPr>
            <w:tcW w:w="5505" w:type="dxa"/>
            <w:hideMark/>
          </w:tcPr>
          <w:p w:rsidR="00C0281C" w:rsidRPr="000944BE" w:rsidRDefault="00C0281C">
            <w:pPr>
              <w:autoSpaceDE/>
              <w:autoSpaceDN/>
              <w:adjustRightInd/>
              <w:spacing w:after="0"/>
              <w:rPr>
                <w:color w:val="auto"/>
                <w:sz w:val="20"/>
                <w:szCs w:val="20"/>
                <w:lang w:eastAsia="zh-CN"/>
              </w:rPr>
            </w:pPr>
            <w:r w:rsidRPr="000944BE">
              <w:rPr>
                <w:color w:val="auto"/>
                <w:kern w:val="24"/>
                <w:sz w:val="20"/>
                <w:szCs w:val="20"/>
                <w:lang w:eastAsia="zh-CN"/>
              </w:rPr>
              <w:t>MsgA transmission (preamble + data)</w:t>
            </w:r>
          </w:p>
        </w:tc>
        <w:tc>
          <w:tcPr>
            <w:tcW w:w="1433"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2</w:t>
            </w:r>
          </w:p>
        </w:tc>
      </w:tr>
      <w:tr w:rsidR="00C0281C" w:rsidRPr="000944BE" w:rsidTr="003E6185">
        <w:trPr>
          <w:trHeight w:val="283"/>
        </w:trPr>
        <w:tc>
          <w:tcPr>
            <w:tcW w:w="1294"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3</w:t>
            </w:r>
          </w:p>
        </w:tc>
        <w:tc>
          <w:tcPr>
            <w:tcW w:w="5505" w:type="dxa"/>
            <w:hideMark/>
          </w:tcPr>
          <w:p w:rsidR="00C0281C" w:rsidRPr="000944BE" w:rsidRDefault="00C0281C">
            <w:pPr>
              <w:autoSpaceDE/>
              <w:autoSpaceDN/>
              <w:adjustRightInd/>
              <w:spacing w:after="0"/>
              <w:rPr>
                <w:color w:val="auto"/>
                <w:sz w:val="20"/>
                <w:szCs w:val="20"/>
                <w:lang w:eastAsia="zh-CN"/>
              </w:rPr>
            </w:pPr>
            <w:r w:rsidRPr="000944BE">
              <w:rPr>
                <w:color w:val="auto"/>
                <w:kern w:val="24"/>
                <w:sz w:val="20"/>
                <w:szCs w:val="20"/>
                <w:lang w:eastAsia="zh-CN"/>
              </w:rPr>
              <w:t xml:space="preserve">Waiting for </w:t>
            </w:r>
            <w:r w:rsidR="009A73BD">
              <w:rPr>
                <w:color w:val="auto"/>
                <w:kern w:val="24"/>
                <w:sz w:val="20"/>
                <w:szCs w:val="20"/>
                <w:lang w:eastAsia="zh-CN"/>
              </w:rPr>
              <w:t xml:space="preserve">PDCCH </w:t>
            </w:r>
            <w:r w:rsidR="009A73BD">
              <w:rPr>
                <w:rFonts w:hint="eastAsia"/>
                <w:color w:val="auto"/>
                <w:kern w:val="24"/>
                <w:sz w:val="20"/>
                <w:szCs w:val="20"/>
                <w:lang w:eastAsia="zh-CN"/>
              </w:rPr>
              <w:t>scheduling MsgB</w:t>
            </w:r>
            <w:r w:rsidRPr="000944BE">
              <w:rPr>
                <w:color w:val="auto"/>
                <w:kern w:val="24"/>
                <w:sz w:val="20"/>
                <w:szCs w:val="20"/>
                <w:lang w:eastAsia="zh-CN"/>
              </w:rPr>
              <w:t xml:space="preserve"> from a response window</w:t>
            </w:r>
            <w:r w:rsidR="009659FD">
              <w:rPr>
                <w:color w:val="auto"/>
                <w:kern w:val="24"/>
                <w:sz w:val="20"/>
                <w:szCs w:val="20"/>
                <w:lang w:eastAsia="zh-CN"/>
              </w:rPr>
              <w:t>*</w:t>
            </w:r>
          </w:p>
        </w:tc>
        <w:tc>
          <w:tcPr>
            <w:tcW w:w="1433" w:type="dxa"/>
            <w:hideMark/>
          </w:tcPr>
          <w:p w:rsidR="00C0281C" w:rsidRPr="000944BE" w:rsidRDefault="009A73BD" w:rsidP="003E6185">
            <w:pPr>
              <w:autoSpaceDE/>
              <w:autoSpaceDN/>
              <w:adjustRightInd/>
              <w:spacing w:after="0"/>
              <w:rPr>
                <w:color w:val="auto"/>
                <w:sz w:val="20"/>
                <w:szCs w:val="20"/>
                <w:lang w:eastAsia="zh-CN"/>
              </w:rPr>
            </w:pPr>
            <w:r>
              <w:rPr>
                <w:color w:val="auto"/>
                <w:kern w:val="24"/>
                <w:sz w:val="20"/>
                <w:szCs w:val="20"/>
                <w:lang w:eastAsia="zh-CN"/>
              </w:rPr>
              <w:t>6</w:t>
            </w:r>
          </w:p>
        </w:tc>
      </w:tr>
      <w:tr w:rsidR="009A73BD" w:rsidRPr="000944BE" w:rsidTr="003E6185">
        <w:trPr>
          <w:trHeight w:val="283"/>
        </w:trPr>
        <w:tc>
          <w:tcPr>
            <w:tcW w:w="1294" w:type="dxa"/>
          </w:tcPr>
          <w:p w:rsidR="009A73BD" w:rsidRPr="009A73BD" w:rsidRDefault="009A73BD" w:rsidP="003E6185">
            <w:pPr>
              <w:autoSpaceDE/>
              <w:autoSpaceDN/>
              <w:adjustRightInd/>
              <w:spacing w:after="0"/>
              <w:rPr>
                <w:color w:val="auto"/>
                <w:kern w:val="24"/>
                <w:sz w:val="20"/>
                <w:szCs w:val="20"/>
                <w:lang w:eastAsia="zh-CN"/>
              </w:rPr>
            </w:pPr>
            <w:r w:rsidRPr="009A73BD">
              <w:rPr>
                <w:color w:val="auto"/>
                <w:kern w:val="24"/>
                <w:sz w:val="20"/>
                <w:szCs w:val="20"/>
                <w:lang w:eastAsia="zh-CN"/>
              </w:rPr>
              <w:t>4</w:t>
            </w:r>
          </w:p>
        </w:tc>
        <w:tc>
          <w:tcPr>
            <w:tcW w:w="5505" w:type="dxa"/>
          </w:tcPr>
          <w:p w:rsidR="009A73BD" w:rsidRPr="009A73BD" w:rsidRDefault="009A73BD">
            <w:pPr>
              <w:autoSpaceDE/>
              <w:autoSpaceDN/>
              <w:adjustRightInd/>
              <w:spacing w:after="0"/>
              <w:rPr>
                <w:color w:val="auto"/>
                <w:kern w:val="24"/>
                <w:sz w:val="20"/>
                <w:szCs w:val="20"/>
                <w:lang w:eastAsia="zh-CN"/>
              </w:rPr>
            </w:pPr>
            <w:r w:rsidRPr="009A73BD">
              <w:rPr>
                <w:color w:val="auto"/>
                <w:kern w:val="24"/>
                <w:sz w:val="20"/>
                <w:szCs w:val="20"/>
                <w:lang w:eastAsia="zh-CN"/>
              </w:rPr>
              <w:t>Schedule delay</w:t>
            </w:r>
          </w:p>
        </w:tc>
        <w:tc>
          <w:tcPr>
            <w:tcW w:w="1433" w:type="dxa"/>
          </w:tcPr>
          <w:p w:rsidR="009A73BD" w:rsidRPr="009A73BD" w:rsidRDefault="009A73BD" w:rsidP="003E6185">
            <w:pPr>
              <w:autoSpaceDE/>
              <w:autoSpaceDN/>
              <w:adjustRightInd/>
              <w:spacing w:after="0"/>
              <w:rPr>
                <w:color w:val="auto"/>
                <w:kern w:val="24"/>
                <w:sz w:val="20"/>
                <w:szCs w:val="20"/>
                <w:lang w:eastAsia="zh-CN"/>
              </w:rPr>
            </w:pPr>
            <w:r w:rsidRPr="009A73BD">
              <w:rPr>
                <w:color w:val="auto"/>
                <w:kern w:val="24"/>
                <w:sz w:val="20"/>
                <w:szCs w:val="20"/>
                <w:lang w:eastAsia="zh-CN"/>
              </w:rPr>
              <w:t>0.5</w:t>
            </w:r>
          </w:p>
        </w:tc>
      </w:tr>
      <w:tr w:rsidR="00C0281C" w:rsidRPr="000944BE" w:rsidTr="003E6185">
        <w:trPr>
          <w:trHeight w:val="283"/>
        </w:trPr>
        <w:tc>
          <w:tcPr>
            <w:tcW w:w="1294" w:type="dxa"/>
            <w:hideMark/>
          </w:tcPr>
          <w:p w:rsidR="00C0281C" w:rsidRPr="000944BE" w:rsidRDefault="009A73BD" w:rsidP="003E6185">
            <w:pPr>
              <w:autoSpaceDE/>
              <w:autoSpaceDN/>
              <w:adjustRightInd/>
              <w:spacing w:after="0"/>
              <w:rPr>
                <w:color w:val="auto"/>
                <w:sz w:val="20"/>
                <w:szCs w:val="20"/>
                <w:lang w:eastAsia="zh-CN"/>
              </w:rPr>
            </w:pPr>
            <w:r>
              <w:rPr>
                <w:color w:val="auto"/>
                <w:kern w:val="24"/>
                <w:sz w:val="20"/>
                <w:szCs w:val="20"/>
                <w:lang w:eastAsia="zh-CN"/>
              </w:rPr>
              <w:t>5</w:t>
            </w:r>
          </w:p>
        </w:tc>
        <w:tc>
          <w:tcPr>
            <w:tcW w:w="5505" w:type="dxa"/>
            <w:hideMark/>
          </w:tcPr>
          <w:p w:rsidR="00C0281C" w:rsidRPr="000944BE" w:rsidRDefault="00C0281C">
            <w:pPr>
              <w:autoSpaceDE/>
              <w:autoSpaceDN/>
              <w:adjustRightInd/>
              <w:spacing w:after="0"/>
              <w:rPr>
                <w:color w:val="auto"/>
                <w:sz w:val="20"/>
                <w:szCs w:val="20"/>
                <w:lang w:eastAsia="zh-CN"/>
              </w:rPr>
            </w:pPr>
            <w:r w:rsidRPr="000944BE">
              <w:rPr>
                <w:color w:val="auto"/>
                <w:kern w:val="24"/>
                <w:sz w:val="20"/>
                <w:szCs w:val="20"/>
                <w:lang w:eastAsia="zh-CN"/>
              </w:rPr>
              <w:t>MsgB transmission</w:t>
            </w:r>
          </w:p>
        </w:tc>
        <w:tc>
          <w:tcPr>
            <w:tcW w:w="1433"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1</w:t>
            </w:r>
          </w:p>
        </w:tc>
      </w:tr>
      <w:tr w:rsidR="00C0281C" w:rsidRPr="000944BE" w:rsidTr="003E6185">
        <w:trPr>
          <w:trHeight w:val="283"/>
        </w:trPr>
        <w:tc>
          <w:tcPr>
            <w:tcW w:w="1294" w:type="dxa"/>
            <w:hideMark/>
          </w:tcPr>
          <w:p w:rsidR="00C0281C" w:rsidRPr="000944BE" w:rsidRDefault="009A73BD" w:rsidP="003E6185">
            <w:pPr>
              <w:autoSpaceDE/>
              <w:autoSpaceDN/>
              <w:adjustRightInd/>
              <w:spacing w:after="0"/>
              <w:rPr>
                <w:color w:val="auto"/>
                <w:sz w:val="20"/>
                <w:szCs w:val="20"/>
                <w:lang w:eastAsia="zh-CN"/>
              </w:rPr>
            </w:pPr>
            <w:r>
              <w:rPr>
                <w:color w:val="auto"/>
                <w:kern w:val="24"/>
                <w:sz w:val="20"/>
                <w:szCs w:val="20"/>
                <w:lang w:eastAsia="zh-CN"/>
              </w:rPr>
              <w:t>6</w:t>
            </w:r>
          </w:p>
        </w:tc>
        <w:tc>
          <w:tcPr>
            <w:tcW w:w="5505" w:type="dxa"/>
            <w:hideMark/>
          </w:tcPr>
          <w:p w:rsidR="00C0281C" w:rsidRPr="000944BE" w:rsidRDefault="00C0281C">
            <w:pPr>
              <w:autoSpaceDE/>
              <w:autoSpaceDN/>
              <w:adjustRightInd/>
              <w:spacing w:after="0"/>
              <w:rPr>
                <w:color w:val="auto"/>
                <w:sz w:val="20"/>
                <w:szCs w:val="20"/>
                <w:lang w:eastAsia="zh-CN"/>
              </w:rPr>
            </w:pPr>
            <w:r w:rsidRPr="000944BE">
              <w:rPr>
                <w:color w:val="auto"/>
                <w:kern w:val="24"/>
                <w:sz w:val="20"/>
                <w:szCs w:val="20"/>
                <w:lang w:eastAsia="zh-CN"/>
              </w:rPr>
              <w:t>MsgB decoding</w:t>
            </w:r>
          </w:p>
        </w:tc>
        <w:tc>
          <w:tcPr>
            <w:tcW w:w="1433" w:type="dxa"/>
            <w:hideMark/>
          </w:tcPr>
          <w:p w:rsidR="00C0281C" w:rsidRPr="000944BE" w:rsidRDefault="00C0281C" w:rsidP="003E6185">
            <w:pPr>
              <w:autoSpaceDE/>
              <w:autoSpaceDN/>
              <w:adjustRightInd/>
              <w:spacing w:after="0"/>
              <w:rPr>
                <w:color w:val="auto"/>
                <w:sz w:val="20"/>
                <w:szCs w:val="20"/>
                <w:lang w:eastAsia="zh-CN"/>
              </w:rPr>
            </w:pPr>
            <w:r w:rsidRPr="000944BE">
              <w:rPr>
                <w:color w:val="auto"/>
                <w:kern w:val="24"/>
                <w:sz w:val="20"/>
                <w:szCs w:val="20"/>
                <w:lang w:eastAsia="zh-CN"/>
              </w:rPr>
              <w:t>3</w:t>
            </w:r>
          </w:p>
        </w:tc>
      </w:tr>
      <w:tr w:rsidR="00C0281C" w:rsidRPr="000944BE" w:rsidTr="003E6185">
        <w:trPr>
          <w:trHeight w:val="283"/>
        </w:trPr>
        <w:tc>
          <w:tcPr>
            <w:tcW w:w="1294" w:type="dxa"/>
            <w:hideMark/>
          </w:tcPr>
          <w:p w:rsidR="00C0281C" w:rsidRPr="000944BE" w:rsidRDefault="00C0281C" w:rsidP="003E6185">
            <w:pPr>
              <w:autoSpaceDE/>
              <w:autoSpaceDN/>
              <w:adjustRightInd/>
              <w:spacing w:after="0"/>
              <w:rPr>
                <w:color w:val="auto"/>
                <w:sz w:val="20"/>
                <w:szCs w:val="20"/>
                <w:lang w:eastAsia="zh-CN"/>
              </w:rPr>
            </w:pPr>
          </w:p>
        </w:tc>
        <w:tc>
          <w:tcPr>
            <w:tcW w:w="5505" w:type="dxa"/>
            <w:hideMark/>
          </w:tcPr>
          <w:p w:rsidR="00C0281C" w:rsidRPr="000944BE" w:rsidRDefault="00C0281C">
            <w:pPr>
              <w:autoSpaceDE/>
              <w:autoSpaceDN/>
              <w:adjustRightInd/>
              <w:spacing w:after="0"/>
              <w:rPr>
                <w:color w:val="auto"/>
                <w:sz w:val="20"/>
                <w:szCs w:val="20"/>
                <w:lang w:eastAsia="zh-CN"/>
              </w:rPr>
            </w:pPr>
            <w:r>
              <w:rPr>
                <w:color w:val="auto"/>
                <w:kern w:val="24"/>
                <w:sz w:val="20"/>
                <w:szCs w:val="20"/>
                <w:lang w:eastAsia="zh-CN"/>
              </w:rPr>
              <w:t>Total latency</w:t>
            </w:r>
          </w:p>
        </w:tc>
        <w:tc>
          <w:tcPr>
            <w:tcW w:w="1433" w:type="dxa"/>
            <w:hideMark/>
          </w:tcPr>
          <w:p w:rsidR="00C0281C" w:rsidRPr="000944BE" w:rsidRDefault="009659FD" w:rsidP="003E6185">
            <w:pPr>
              <w:autoSpaceDE/>
              <w:autoSpaceDN/>
              <w:adjustRightInd/>
              <w:spacing w:after="0"/>
              <w:rPr>
                <w:color w:val="auto"/>
                <w:sz w:val="20"/>
                <w:szCs w:val="20"/>
                <w:lang w:eastAsia="zh-CN"/>
              </w:rPr>
            </w:pPr>
            <w:r w:rsidRPr="000944BE">
              <w:rPr>
                <w:color w:val="auto"/>
                <w:kern w:val="24"/>
                <w:sz w:val="20"/>
                <w:szCs w:val="20"/>
                <w:lang w:eastAsia="zh-CN"/>
              </w:rPr>
              <w:t>1</w:t>
            </w:r>
            <w:r>
              <w:rPr>
                <w:color w:val="auto"/>
                <w:kern w:val="24"/>
                <w:sz w:val="20"/>
                <w:szCs w:val="20"/>
                <w:lang w:eastAsia="zh-CN"/>
              </w:rPr>
              <w:t>5</w:t>
            </w:r>
          </w:p>
        </w:tc>
      </w:tr>
    </w:tbl>
    <w:p w:rsidR="00AC5610" w:rsidRDefault="00AC5610" w:rsidP="00AC5610">
      <w:pPr>
        <w:pStyle w:val="a5"/>
      </w:pPr>
    </w:p>
    <w:p w:rsidR="00AC5610" w:rsidRPr="000944BE" w:rsidRDefault="00AC5610">
      <w:pPr>
        <w:pStyle w:val="a5"/>
      </w:pPr>
      <w:r w:rsidRPr="000944BE">
        <w:t xml:space="preserve">Table </w:t>
      </w:r>
      <w:r w:rsidR="008E5AD1">
        <w:rPr>
          <w:noProof/>
        </w:rPr>
        <w:t>2</w:t>
      </w:r>
      <w:r w:rsidRPr="000944BE">
        <w:t>. Latenc</w:t>
      </w:r>
      <w:r>
        <w:t xml:space="preserve">y analysis of 2-step </w:t>
      </w:r>
      <w:r w:rsidRPr="000944BE">
        <w:t>RACH</w:t>
      </w:r>
      <w:r>
        <w:t xml:space="preserve"> (RRC message is separate with MsgB)</w:t>
      </w:r>
    </w:p>
    <w:tbl>
      <w:tblPr>
        <w:tblStyle w:val="6-5"/>
        <w:tblW w:w="8232" w:type="dxa"/>
        <w:tblLayout w:type="fixed"/>
        <w:tblLook w:val="0600" w:firstRow="0" w:lastRow="0" w:firstColumn="0" w:lastColumn="0" w:noHBand="1" w:noVBand="1"/>
      </w:tblPr>
      <w:tblGrid>
        <w:gridCol w:w="1413"/>
        <w:gridCol w:w="5386"/>
        <w:gridCol w:w="1433"/>
      </w:tblGrid>
      <w:tr w:rsidR="00AC5610" w:rsidRPr="000944BE" w:rsidTr="003E6185">
        <w:trPr>
          <w:trHeight w:val="283"/>
        </w:trPr>
        <w:tc>
          <w:tcPr>
            <w:tcW w:w="1413" w:type="dxa"/>
            <w:hideMark/>
          </w:tcPr>
          <w:p w:rsidR="00AC5610" w:rsidRPr="000944BE" w:rsidRDefault="00AC5610" w:rsidP="003E6185">
            <w:pPr>
              <w:autoSpaceDE/>
              <w:autoSpaceDN/>
              <w:adjustRightInd/>
              <w:spacing w:after="0"/>
              <w:jc w:val="center"/>
              <w:rPr>
                <w:color w:val="auto"/>
                <w:sz w:val="20"/>
                <w:szCs w:val="20"/>
                <w:lang w:eastAsia="zh-CN"/>
              </w:rPr>
            </w:pPr>
            <w:r>
              <w:rPr>
                <w:b/>
                <w:bCs/>
                <w:color w:val="auto"/>
                <w:kern w:val="24"/>
                <w:sz w:val="20"/>
                <w:szCs w:val="20"/>
                <w:lang w:eastAsia="zh-CN"/>
              </w:rPr>
              <w:lastRenderedPageBreak/>
              <w:t>Components</w:t>
            </w:r>
          </w:p>
        </w:tc>
        <w:tc>
          <w:tcPr>
            <w:tcW w:w="5386" w:type="dxa"/>
            <w:hideMark/>
          </w:tcPr>
          <w:p w:rsidR="00AC5610" w:rsidRPr="000944BE" w:rsidRDefault="00AC5610" w:rsidP="003E6185">
            <w:pPr>
              <w:autoSpaceDE/>
              <w:autoSpaceDN/>
              <w:adjustRightInd/>
              <w:spacing w:after="0"/>
              <w:rPr>
                <w:color w:val="auto"/>
                <w:sz w:val="20"/>
                <w:szCs w:val="20"/>
                <w:lang w:eastAsia="zh-CN"/>
              </w:rPr>
            </w:pPr>
            <w:r w:rsidRPr="000944BE">
              <w:rPr>
                <w:b/>
                <w:bCs/>
                <w:color w:val="auto"/>
                <w:kern w:val="24"/>
                <w:sz w:val="20"/>
                <w:szCs w:val="20"/>
                <w:lang w:eastAsia="zh-CN"/>
              </w:rPr>
              <w:t>Description for 2-step RACH</w:t>
            </w:r>
          </w:p>
        </w:tc>
        <w:tc>
          <w:tcPr>
            <w:tcW w:w="1433" w:type="dxa"/>
            <w:hideMark/>
          </w:tcPr>
          <w:p w:rsidR="00AC5610" w:rsidRPr="000944BE" w:rsidRDefault="00AC5610" w:rsidP="003E6185">
            <w:pPr>
              <w:autoSpaceDE/>
              <w:autoSpaceDN/>
              <w:adjustRightInd/>
              <w:spacing w:after="0"/>
              <w:rPr>
                <w:color w:val="auto"/>
                <w:sz w:val="20"/>
                <w:szCs w:val="20"/>
                <w:lang w:eastAsia="zh-CN"/>
              </w:rPr>
            </w:pPr>
            <w:r w:rsidRPr="000944BE">
              <w:rPr>
                <w:b/>
                <w:bCs/>
                <w:color w:val="auto"/>
                <w:kern w:val="24"/>
                <w:sz w:val="20"/>
                <w:szCs w:val="20"/>
                <w:lang w:eastAsia="zh-CN"/>
              </w:rPr>
              <w:t>No. of TTIs</w:t>
            </w:r>
          </w:p>
        </w:tc>
      </w:tr>
      <w:tr w:rsidR="00AC5610" w:rsidRPr="000944BE" w:rsidTr="003E6185">
        <w:trPr>
          <w:trHeight w:val="283"/>
        </w:trPr>
        <w:tc>
          <w:tcPr>
            <w:tcW w:w="1413" w:type="dxa"/>
            <w:hideMark/>
          </w:tcPr>
          <w:p w:rsidR="00AC5610" w:rsidRPr="000944BE" w:rsidRDefault="00AC5610" w:rsidP="003E6185">
            <w:pPr>
              <w:autoSpaceDE/>
              <w:autoSpaceDN/>
              <w:adjustRightInd/>
              <w:spacing w:after="0"/>
              <w:rPr>
                <w:color w:val="auto"/>
                <w:sz w:val="20"/>
                <w:szCs w:val="20"/>
                <w:lang w:eastAsia="zh-CN"/>
              </w:rPr>
            </w:pPr>
            <w:r w:rsidRPr="000944BE">
              <w:rPr>
                <w:color w:val="auto"/>
                <w:kern w:val="24"/>
                <w:sz w:val="20"/>
                <w:szCs w:val="20"/>
                <w:lang w:eastAsia="zh-CN"/>
              </w:rPr>
              <w:t>1</w:t>
            </w:r>
          </w:p>
        </w:tc>
        <w:tc>
          <w:tcPr>
            <w:tcW w:w="5386" w:type="dxa"/>
            <w:hideMark/>
          </w:tcPr>
          <w:p w:rsidR="00AC5610" w:rsidRPr="000944BE" w:rsidRDefault="00AC5610">
            <w:pPr>
              <w:autoSpaceDE/>
              <w:autoSpaceDN/>
              <w:adjustRightInd/>
              <w:spacing w:after="0"/>
              <w:rPr>
                <w:color w:val="auto"/>
                <w:sz w:val="20"/>
                <w:szCs w:val="20"/>
                <w:lang w:eastAsia="zh-CN"/>
              </w:rPr>
            </w:pPr>
            <w:r>
              <w:rPr>
                <w:color w:val="auto"/>
                <w:kern w:val="24"/>
                <w:sz w:val="20"/>
                <w:szCs w:val="20"/>
                <w:lang w:eastAsia="zh-CN"/>
              </w:rPr>
              <w:t xml:space="preserve">Waiting for </w:t>
            </w:r>
            <w:r w:rsidRPr="00794778">
              <w:rPr>
                <w:color w:val="auto"/>
                <w:kern w:val="24"/>
                <w:sz w:val="20"/>
                <w:szCs w:val="20"/>
                <w:lang w:eastAsia="zh-CN"/>
              </w:rPr>
              <w:t xml:space="preserve">PRACH </w:t>
            </w:r>
            <w:r>
              <w:rPr>
                <w:color w:val="auto"/>
                <w:kern w:val="24"/>
                <w:sz w:val="20"/>
                <w:szCs w:val="20"/>
                <w:lang w:eastAsia="zh-CN"/>
              </w:rPr>
              <w:t>occasions</w:t>
            </w:r>
          </w:p>
        </w:tc>
        <w:tc>
          <w:tcPr>
            <w:tcW w:w="1433" w:type="dxa"/>
            <w:hideMark/>
          </w:tcPr>
          <w:p w:rsidR="00AC5610" w:rsidRPr="000944BE" w:rsidRDefault="009659FD" w:rsidP="003E6185">
            <w:pPr>
              <w:autoSpaceDE/>
              <w:autoSpaceDN/>
              <w:adjustRightInd/>
              <w:spacing w:after="0"/>
              <w:rPr>
                <w:color w:val="auto"/>
                <w:sz w:val="20"/>
                <w:szCs w:val="20"/>
                <w:lang w:eastAsia="zh-CN"/>
              </w:rPr>
            </w:pPr>
            <w:r>
              <w:rPr>
                <w:color w:val="auto"/>
                <w:kern w:val="24"/>
                <w:sz w:val="20"/>
                <w:szCs w:val="20"/>
                <w:lang w:eastAsia="zh-CN"/>
              </w:rPr>
              <w:t>2.5</w:t>
            </w:r>
          </w:p>
        </w:tc>
      </w:tr>
      <w:tr w:rsidR="00AC5610" w:rsidRPr="000944BE" w:rsidTr="003E6185">
        <w:trPr>
          <w:trHeight w:val="283"/>
        </w:trPr>
        <w:tc>
          <w:tcPr>
            <w:tcW w:w="1413" w:type="dxa"/>
            <w:hideMark/>
          </w:tcPr>
          <w:p w:rsidR="00AC5610" w:rsidRPr="000944BE" w:rsidRDefault="00AC5610" w:rsidP="003E6185">
            <w:pPr>
              <w:autoSpaceDE/>
              <w:autoSpaceDN/>
              <w:adjustRightInd/>
              <w:spacing w:after="0"/>
              <w:rPr>
                <w:color w:val="auto"/>
                <w:sz w:val="20"/>
                <w:szCs w:val="20"/>
                <w:lang w:eastAsia="zh-CN"/>
              </w:rPr>
            </w:pPr>
            <w:r w:rsidRPr="000944BE">
              <w:rPr>
                <w:color w:val="auto"/>
                <w:kern w:val="24"/>
                <w:sz w:val="20"/>
                <w:szCs w:val="20"/>
                <w:lang w:eastAsia="zh-CN"/>
              </w:rPr>
              <w:t>2</w:t>
            </w:r>
          </w:p>
        </w:tc>
        <w:tc>
          <w:tcPr>
            <w:tcW w:w="5386" w:type="dxa"/>
            <w:hideMark/>
          </w:tcPr>
          <w:p w:rsidR="00AC5610" w:rsidRPr="000944BE" w:rsidRDefault="00AC5610">
            <w:pPr>
              <w:autoSpaceDE/>
              <w:autoSpaceDN/>
              <w:adjustRightInd/>
              <w:spacing w:after="0"/>
              <w:rPr>
                <w:color w:val="auto"/>
                <w:sz w:val="20"/>
                <w:szCs w:val="20"/>
                <w:lang w:eastAsia="zh-CN"/>
              </w:rPr>
            </w:pPr>
            <w:r w:rsidRPr="000944BE">
              <w:rPr>
                <w:color w:val="auto"/>
                <w:kern w:val="24"/>
                <w:sz w:val="20"/>
                <w:szCs w:val="20"/>
                <w:lang w:eastAsia="zh-CN"/>
              </w:rPr>
              <w:t>MsgA transmission (preamble + data)</w:t>
            </w:r>
          </w:p>
        </w:tc>
        <w:tc>
          <w:tcPr>
            <w:tcW w:w="1433" w:type="dxa"/>
            <w:hideMark/>
          </w:tcPr>
          <w:p w:rsidR="00AC5610" w:rsidRPr="000944BE" w:rsidRDefault="00AC5610" w:rsidP="003E6185">
            <w:pPr>
              <w:autoSpaceDE/>
              <w:autoSpaceDN/>
              <w:adjustRightInd/>
              <w:spacing w:after="0"/>
              <w:rPr>
                <w:color w:val="auto"/>
                <w:sz w:val="20"/>
                <w:szCs w:val="20"/>
                <w:lang w:eastAsia="zh-CN"/>
              </w:rPr>
            </w:pPr>
            <w:r w:rsidRPr="000944BE">
              <w:rPr>
                <w:color w:val="auto"/>
                <w:kern w:val="24"/>
                <w:sz w:val="20"/>
                <w:szCs w:val="20"/>
                <w:lang w:eastAsia="zh-CN"/>
              </w:rPr>
              <w:t>2</w:t>
            </w:r>
          </w:p>
        </w:tc>
      </w:tr>
      <w:tr w:rsidR="00AC5610" w:rsidRPr="000944BE" w:rsidTr="003E6185">
        <w:trPr>
          <w:trHeight w:val="283"/>
        </w:trPr>
        <w:tc>
          <w:tcPr>
            <w:tcW w:w="1413" w:type="dxa"/>
            <w:hideMark/>
          </w:tcPr>
          <w:p w:rsidR="00AC5610" w:rsidRPr="000944BE" w:rsidRDefault="00AC5610" w:rsidP="003E6185">
            <w:pPr>
              <w:autoSpaceDE/>
              <w:autoSpaceDN/>
              <w:adjustRightInd/>
              <w:spacing w:after="0"/>
              <w:rPr>
                <w:color w:val="auto"/>
                <w:sz w:val="20"/>
                <w:szCs w:val="20"/>
                <w:lang w:eastAsia="zh-CN"/>
              </w:rPr>
            </w:pPr>
            <w:r w:rsidRPr="000944BE">
              <w:rPr>
                <w:color w:val="auto"/>
                <w:kern w:val="24"/>
                <w:sz w:val="20"/>
                <w:szCs w:val="20"/>
                <w:lang w:eastAsia="zh-CN"/>
              </w:rPr>
              <w:t>3</w:t>
            </w:r>
          </w:p>
        </w:tc>
        <w:tc>
          <w:tcPr>
            <w:tcW w:w="5386" w:type="dxa"/>
            <w:hideMark/>
          </w:tcPr>
          <w:p w:rsidR="00AC5610" w:rsidRPr="000944BE" w:rsidRDefault="00AC5610">
            <w:pPr>
              <w:autoSpaceDE/>
              <w:autoSpaceDN/>
              <w:adjustRightInd/>
              <w:spacing w:after="0"/>
              <w:rPr>
                <w:color w:val="auto"/>
                <w:sz w:val="20"/>
                <w:szCs w:val="20"/>
                <w:lang w:eastAsia="zh-CN"/>
              </w:rPr>
            </w:pPr>
            <w:r w:rsidRPr="000944BE">
              <w:rPr>
                <w:color w:val="auto"/>
                <w:kern w:val="24"/>
                <w:sz w:val="20"/>
                <w:szCs w:val="20"/>
                <w:lang w:eastAsia="zh-CN"/>
              </w:rPr>
              <w:t xml:space="preserve">Waiting for </w:t>
            </w:r>
            <w:r>
              <w:rPr>
                <w:color w:val="auto"/>
                <w:kern w:val="24"/>
                <w:sz w:val="20"/>
                <w:szCs w:val="20"/>
                <w:lang w:eastAsia="zh-CN"/>
              </w:rPr>
              <w:t xml:space="preserve">PDCCH </w:t>
            </w:r>
            <w:r>
              <w:rPr>
                <w:rFonts w:hint="eastAsia"/>
                <w:color w:val="auto"/>
                <w:kern w:val="24"/>
                <w:sz w:val="20"/>
                <w:szCs w:val="20"/>
                <w:lang w:eastAsia="zh-CN"/>
              </w:rPr>
              <w:t>scheduling MsgB</w:t>
            </w:r>
            <w:r w:rsidRPr="000944BE">
              <w:rPr>
                <w:color w:val="auto"/>
                <w:kern w:val="24"/>
                <w:sz w:val="20"/>
                <w:szCs w:val="20"/>
                <w:lang w:eastAsia="zh-CN"/>
              </w:rPr>
              <w:t xml:space="preserve"> from a response window</w:t>
            </w:r>
            <w:r w:rsidR="009659FD">
              <w:rPr>
                <w:color w:val="auto"/>
                <w:kern w:val="24"/>
                <w:sz w:val="20"/>
                <w:szCs w:val="20"/>
                <w:lang w:eastAsia="zh-CN"/>
              </w:rPr>
              <w:t>*</w:t>
            </w:r>
          </w:p>
        </w:tc>
        <w:tc>
          <w:tcPr>
            <w:tcW w:w="1433" w:type="dxa"/>
            <w:hideMark/>
          </w:tcPr>
          <w:p w:rsidR="00AC5610" w:rsidRPr="000944BE" w:rsidRDefault="00AC5610" w:rsidP="003E6185">
            <w:pPr>
              <w:autoSpaceDE/>
              <w:autoSpaceDN/>
              <w:adjustRightInd/>
              <w:spacing w:after="0"/>
              <w:rPr>
                <w:color w:val="auto"/>
                <w:sz w:val="20"/>
                <w:szCs w:val="20"/>
                <w:lang w:eastAsia="zh-CN"/>
              </w:rPr>
            </w:pPr>
            <w:r>
              <w:rPr>
                <w:color w:val="auto"/>
                <w:kern w:val="24"/>
                <w:sz w:val="20"/>
                <w:szCs w:val="20"/>
                <w:lang w:eastAsia="zh-CN"/>
              </w:rPr>
              <w:t>6</w:t>
            </w:r>
          </w:p>
        </w:tc>
      </w:tr>
      <w:tr w:rsidR="00AC5610" w:rsidRPr="000944BE" w:rsidTr="003E6185">
        <w:trPr>
          <w:trHeight w:val="283"/>
        </w:trPr>
        <w:tc>
          <w:tcPr>
            <w:tcW w:w="1413" w:type="dxa"/>
          </w:tcPr>
          <w:p w:rsidR="00AC5610" w:rsidRPr="009A73BD" w:rsidRDefault="00AC5610" w:rsidP="003E6185">
            <w:pPr>
              <w:autoSpaceDE/>
              <w:autoSpaceDN/>
              <w:adjustRightInd/>
              <w:spacing w:after="0"/>
              <w:rPr>
                <w:color w:val="auto"/>
                <w:kern w:val="24"/>
                <w:sz w:val="20"/>
                <w:szCs w:val="20"/>
                <w:lang w:eastAsia="zh-CN"/>
              </w:rPr>
            </w:pPr>
            <w:r w:rsidRPr="009A73BD">
              <w:rPr>
                <w:color w:val="auto"/>
                <w:kern w:val="24"/>
                <w:sz w:val="20"/>
                <w:szCs w:val="20"/>
                <w:lang w:eastAsia="zh-CN"/>
              </w:rPr>
              <w:t>4</w:t>
            </w:r>
          </w:p>
        </w:tc>
        <w:tc>
          <w:tcPr>
            <w:tcW w:w="5386" w:type="dxa"/>
          </w:tcPr>
          <w:p w:rsidR="00AC5610" w:rsidRPr="009A73BD" w:rsidRDefault="00AC5610">
            <w:pPr>
              <w:autoSpaceDE/>
              <w:autoSpaceDN/>
              <w:adjustRightInd/>
              <w:spacing w:after="0"/>
              <w:rPr>
                <w:color w:val="auto"/>
                <w:kern w:val="24"/>
                <w:sz w:val="20"/>
                <w:szCs w:val="20"/>
                <w:lang w:eastAsia="zh-CN"/>
              </w:rPr>
            </w:pPr>
            <w:r w:rsidRPr="009A73BD">
              <w:rPr>
                <w:color w:val="auto"/>
                <w:kern w:val="24"/>
                <w:sz w:val="20"/>
                <w:szCs w:val="20"/>
                <w:lang w:eastAsia="zh-CN"/>
              </w:rPr>
              <w:t>Schedule delay</w:t>
            </w:r>
          </w:p>
        </w:tc>
        <w:tc>
          <w:tcPr>
            <w:tcW w:w="1433" w:type="dxa"/>
          </w:tcPr>
          <w:p w:rsidR="00AC5610" w:rsidRPr="009A73BD" w:rsidRDefault="00AC5610" w:rsidP="003E6185">
            <w:pPr>
              <w:autoSpaceDE/>
              <w:autoSpaceDN/>
              <w:adjustRightInd/>
              <w:spacing w:after="0"/>
              <w:rPr>
                <w:color w:val="auto"/>
                <w:kern w:val="24"/>
                <w:sz w:val="20"/>
                <w:szCs w:val="20"/>
                <w:lang w:eastAsia="zh-CN"/>
              </w:rPr>
            </w:pPr>
            <w:r w:rsidRPr="009A73BD">
              <w:rPr>
                <w:color w:val="auto"/>
                <w:kern w:val="24"/>
                <w:sz w:val="20"/>
                <w:szCs w:val="20"/>
                <w:lang w:eastAsia="zh-CN"/>
              </w:rPr>
              <w:t>0.5</w:t>
            </w:r>
          </w:p>
        </w:tc>
      </w:tr>
      <w:tr w:rsidR="00B318C5" w:rsidRPr="000944BE" w:rsidTr="003E6185">
        <w:trPr>
          <w:trHeight w:val="283"/>
        </w:trPr>
        <w:tc>
          <w:tcPr>
            <w:tcW w:w="1413" w:type="dxa"/>
          </w:tcPr>
          <w:p w:rsidR="00B318C5" w:rsidRPr="000944BE" w:rsidRDefault="00B318C5" w:rsidP="003E6185">
            <w:pPr>
              <w:autoSpaceDE/>
              <w:autoSpaceDN/>
              <w:adjustRightInd/>
              <w:spacing w:after="0"/>
              <w:rPr>
                <w:color w:val="auto"/>
                <w:sz w:val="20"/>
                <w:szCs w:val="20"/>
                <w:lang w:eastAsia="zh-CN"/>
              </w:rPr>
            </w:pPr>
            <w:r>
              <w:rPr>
                <w:color w:val="auto"/>
                <w:kern w:val="24"/>
                <w:sz w:val="20"/>
                <w:szCs w:val="20"/>
                <w:lang w:eastAsia="zh-CN"/>
              </w:rPr>
              <w:t>5</w:t>
            </w:r>
          </w:p>
        </w:tc>
        <w:tc>
          <w:tcPr>
            <w:tcW w:w="5386" w:type="dxa"/>
          </w:tcPr>
          <w:p w:rsidR="00B318C5" w:rsidRPr="000944BE" w:rsidRDefault="00B318C5">
            <w:pPr>
              <w:autoSpaceDE/>
              <w:autoSpaceDN/>
              <w:adjustRightInd/>
              <w:spacing w:after="0"/>
              <w:rPr>
                <w:color w:val="auto"/>
                <w:sz w:val="20"/>
                <w:szCs w:val="20"/>
                <w:lang w:eastAsia="zh-CN"/>
              </w:rPr>
            </w:pPr>
            <w:r w:rsidRPr="000944BE">
              <w:rPr>
                <w:color w:val="auto"/>
                <w:kern w:val="24"/>
                <w:sz w:val="20"/>
                <w:szCs w:val="20"/>
                <w:lang w:eastAsia="zh-CN"/>
              </w:rPr>
              <w:t>MsgB transmission</w:t>
            </w:r>
          </w:p>
        </w:tc>
        <w:tc>
          <w:tcPr>
            <w:tcW w:w="1433" w:type="dxa"/>
          </w:tcPr>
          <w:p w:rsidR="00B318C5" w:rsidRPr="000944BE" w:rsidRDefault="00B318C5" w:rsidP="003E6185">
            <w:pPr>
              <w:autoSpaceDE/>
              <w:autoSpaceDN/>
              <w:adjustRightInd/>
              <w:spacing w:after="0"/>
              <w:rPr>
                <w:color w:val="auto"/>
                <w:sz w:val="20"/>
                <w:szCs w:val="20"/>
                <w:lang w:eastAsia="zh-CN"/>
              </w:rPr>
            </w:pPr>
            <w:r w:rsidRPr="000944BE">
              <w:rPr>
                <w:color w:val="auto"/>
                <w:kern w:val="24"/>
                <w:sz w:val="20"/>
                <w:szCs w:val="20"/>
                <w:lang w:eastAsia="zh-CN"/>
              </w:rPr>
              <w:t>1</w:t>
            </w:r>
          </w:p>
        </w:tc>
      </w:tr>
      <w:tr w:rsidR="00667A27" w:rsidRPr="000944BE" w:rsidTr="003E6185">
        <w:trPr>
          <w:trHeight w:val="283"/>
        </w:trPr>
        <w:tc>
          <w:tcPr>
            <w:tcW w:w="1413" w:type="dxa"/>
          </w:tcPr>
          <w:p w:rsidR="00667A27" w:rsidRPr="00B535BC" w:rsidRDefault="00667A27" w:rsidP="003E6185">
            <w:pPr>
              <w:autoSpaceDE/>
              <w:autoSpaceDN/>
              <w:adjustRightInd/>
              <w:spacing w:after="0"/>
              <w:rPr>
                <w:color w:val="auto"/>
                <w:kern w:val="24"/>
                <w:sz w:val="20"/>
                <w:szCs w:val="20"/>
                <w:lang w:eastAsia="zh-CN"/>
              </w:rPr>
            </w:pPr>
            <w:r w:rsidRPr="00B535BC">
              <w:rPr>
                <w:rFonts w:hint="eastAsia"/>
                <w:color w:val="auto"/>
                <w:kern w:val="24"/>
                <w:sz w:val="20"/>
                <w:szCs w:val="20"/>
                <w:lang w:eastAsia="zh-CN"/>
              </w:rPr>
              <w:t>6</w:t>
            </w:r>
          </w:p>
        </w:tc>
        <w:tc>
          <w:tcPr>
            <w:tcW w:w="5386" w:type="dxa"/>
          </w:tcPr>
          <w:p w:rsidR="00667A27" w:rsidRPr="00B535BC" w:rsidRDefault="00667A27">
            <w:pPr>
              <w:autoSpaceDE/>
              <w:autoSpaceDN/>
              <w:adjustRightInd/>
              <w:spacing w:after="0"/>
              <w:rPr>
                <w:color w:val="auto"/>
                <w:kern w:val="24"/>
                <w:sz w:val="20"/>
                <w:szCs w:val="20"/>
                <w:lang w:eastAsia="zh-CN"/>
              </w:rPr>
            </w:pPr>
            <w:r w:rsidRPr="00B535BC">
              <w:rPr>
                <w:color w:val="auto"/>
                <w:kern w:val="24"/>
                <w:sz w:val="20"/>
                <w:szCs w:val="20"/>
                <w:lang w:eastAsia="zh-CN"/>
              </w:rPr>
              <w:t>MsgB decoding</w:t>
            </w:r>
          </w:p>
        </w:tc>
        <w:tc>
          <w:tcPr>
            <w:tcW w:w="1433" w:type="dxa"/>
          </w:tcPr>
          <w:p w:rsidR="00667A27" w:rsidRPr="00B535BC" w:rsidRDefault="00667A27" w:rsidP="003E6185">
            <w:pPr>
              <w:autoSpaceDE/>
              <w:autoSpaceDN/>
              <w:adjustRightInd/>
              <w:spacing w:after="0"/>
              <w:rPr>
                <w:color w:val="auto"/>
                <w:kern w:val="24"/>
                <w:sz w:val="20"/>
                <w:szCs w:val="20"/>
                <w:lang w:eastAsia="zh-CN"/>
              </w:rPr>
            </w:pPr>
            <w:r w:rsidRPr="00B535BC">
              <w:rPr>
                <w:color w:val="auto"/>
                <w:kern w:val="24"/>
                <w:sz w:val="20"/>
                <w:szCs w:val="20"/>
                <w:lang w:eastAsia="zh-CN"/>
              </w:rPr>
              <w:t>3</w:t>
            </w:r>
          </w:p>
        </w:tc>
      </w:tr>
      <w:tr w:rsidR="009659FD" w:rsidRPr="000944BE" w:rsidTr="003E6185">
        <w:trPr>
          <w:trHeight w:val="283"/>
        </w:trPr>
        <w:tc>
          <w:tcPr>
            <w:tcW w:w="1413" w:type="dxa"/>
          </w:tcPr>
          <w:p w:rsidR="009659FD" w:rsidRPr="00B535BC" w:rsidRDefault="009659FD" w:rsidP="003E6185">
            <w:pPr>
              <w:autoSpaceDE/>
              <w:autoSpaceDN/>
              <w:adjustRightInd/>
              <w:spacing w:after="0"/>
              <w:rPr>
                <w:color w:val="auto"/>
                <w:kern w:val="24"/>
                <w:sz w:val="20"/>
                <w:szCs w:val="20"/>
                <w:lang w:eastAsia="zh-CN"/>
              </w:rPr>
            </w:pPr>
            <w:r w:rsidRPr="00B535BC">
              <w:rPr>
                <w:rFonts w:hint="eastAsia"/>
                <w:color w:val="auto"/>
                <w:kern w:val="24"/>
                <w:sz w:val="20"/>
                <w:szCs w:val="20"/>
                <w:lang w:eastAsia="zh-CN"/>
              </w:rPr>
              <w:t>7</w:t>
            </w:r>
          </w:p>
        </w:tc>
        <w:tc>
          <w:tcPr>
            <w:tcW w:w="5386" w:type="dxa"/>
          </w:tcPr>
          <w:p w:rsidR="009659FD" w:rsidRPr="00B535BC" w:rsidRDefault="009659FD">
            <w:pPr>
              <w:autoSpaceDE/>
              <w:autoSpaceDN/>
              <w:adjustRightInd/>
              <w:spacing w:after="0"/>
              <w:rPr>
                <w:color w:val="auto"/>
                <w:kern w:val="24"/>
                <w:sz w:val="20"/>
                <w:szCs w:val="20"/>
                <w:lang w:eastAsia="zh-CN"/>
              </w:rPr>
            </w:pPr>
            <w:r w:rsidRPr="00B535BC">
              <w:rPr>
                <w:rFonts w:hint="eastAsia"/>
                <w:color w:val="auto"/>
                <w:kern w:val="24"/>
                <w:sz w:val="20"/>
                <w:szCs w:val="20"/>
                <w:lang w:eastAsia="zh-CN"/>
              </w:rPr>
              <w:t xml:space="preserve">PUCCH </w:t>
            </w:r>
            <w:r w:rsidRPr="00B535BC">
              <w:rPr>
                <w:color w:val="auto"/>
                <w:kern w:val="24"/>
                <w:sz w:val="20"/>
                <w:szCs w:val="20"/>
                <w:lang w:eastAsia="zh-CN"/>
              </w:rPr>
              <w:t>transmission</w:t>
            </w:r>
          </w:p>
        </w:tc>
        <w:tc>
          <w:tcPr>
            <w:tcW w:w="1433" w:type="dxa"/>
          </w:tcPr>
          <w:p w:rsidR="009659FD" w:rsidRPr="00B535BC" w:rsidRDefault="009659FD" w:rsidP="003E6185">
            <w:pPr>
              <w:autoSpaceDE/>
              <w:autoSpaceDN/>
              <w:adjustRightInd/>
              <w:spacing w:after="0"/>
              <w:rPr>
                <w:color w:val="auto"/>
                <w:kern w:val="24"/>
                <w:sz w:val="20"/>
                <w:szCs w:val="20"/>
                <w:lang w:eastAsia="zh-CN"/>
              </w:rPr>
            </w:pPr>
            <w:r w:rsidRPr="00B535BC">
              <w:rPr>
                <w:rFonts w:hint="eastAsia"/>
                <w:color w:val="auto"/>
                <w:kern w:val="24"/>
                <w:sz w:val="20"/>
                <w:szCs w:val="20"/>
                <w:lang w:eastAsia="zh-CN"/>
              </w:rPr>
              <w:t>1</w:t>
            </w:r>
          </w:p>
        </w:tc>
      </w:tr>
      <w:tr w:rsidR="00667A27" w:rsidRPr="000944BE" w:rsidTr="003E6185">
        <w:trPr>
          <w:trHeight w:val="283"/>
        </w:trPr>
        <w:tc>
          <w:tcPr>
            <w:tcW w:w="1413" w:type="dxa"/>
          </w:tcPr>
          <w:p w:rsidR="00667A27" w:rsidRPr="009A73BD" w:rsidRDefault="009659FD" w:rsidP="003E6185">
            <w:pPr>
              <w:autoSpaceDE/>
              <w:autoSpaceDN/>
              <w:adjustRightInd/>
              <w:spacing w:after="0"/>
              <w:rPr>
                <w:color w:val="auto"/>
                <w:kern w:val="24"/>
                <w:sz w:val="20"/>
                <w:szCs w:val="20"/>
                <w:lang w:eastAsia="zh-CN"/>
              </w:rPr>
            </w:pPr>
            <w:r>
              <w:rPr>
                <w:color w:val="auto"/>
                <w:kern w:val="24"/>
                <w:sz w:val="20"/>
                <w:szCs w:val="20"/>
                <w:lang w:eastAsia="zh-CN"/>
              </w:rPr>
              <w:t>8</w:t>
            </w:r>
          </w:p>
        </w:tc>
        <w:tc>
          <w:tcPr>
            <w:tcW w:w="5386" w:type="dxa"/>
          </w:tcPr>
          <w:p w:rsidR="00667A27" w:rsidRPr="000944BE" w:rsidRDefault="00667A27">
            <w:pPr>
              <w:autoSpaceDE/>
              <w:autoSpaceDN/>
              <w:adjustRightInd/>
              <w:spacing w:after="0"/>
              <w:rPr>
                <w:color w:val="auto"/>
                <w:sz w:val="20"/>
                <w:szCs w:val="20"/>
                <w:lang w:eastAsia="zh-CN"/>
              </w:rPr>
            </w:pPr>
            <w:r w:rsidRPr="000944BE">
              <w:rPr>
                <w:color w:val="auto"/>
                <w:kern w:val="24"/>
                <w:sz w:val="20"/>
                <w:szCs w:val="20"/>
                <w:lang w:eastAsia="zh-CN"/>
              </w:rPr>
              <w:t xml:space="preserve">Waiting for </w:t>
            </w:r>
            <w:r>
              <w:rPr>
                <w:color w:val="auto"/>
                <w:kern w:val="24"/>
                <w:sz w:val="20"/>
                <w:szCs w:val="20"/>
                <w:lang w:eastAsia="zh-CN"/>
              </w:rPr>
              <w:t xml:space="preserve">PDCCH </w:t>
            </w:r>
            <w:r>
              <w:rPr>
                <w:rFonts w:hint="eastAsia"/>
                <w:color w:val="auto"/>
                <w:kern w:val="24"/>
                <w:sz w:val="20"/>
                <w:szCs w:val="20"/>
                <w:lang w:eastAsia="zh-CN"/>
              </w:rPr>
              <w:t xml:space="preserve">scheduling </w:t>
            </w:r>
            <w:r>
              <w:rPr>
                <w:color w:val="auto"/>
                <w:kern w:val="24"/>
                <w:sz w:val="20"/>
                <w:szCs w:val="20"/>
                <w:lang w:eastAsia="zh-CN"/>
              </w:rPr>
              <w:t>RRC message</w:t>
            </w:r>
          </w:p>
        </w:tc>
        <w:tc>
          <w:tcPr>
            <w:tcW w:w="1433" w:type="dxa"/>
          </w:tcPr>
          <w:p w:rsidR="00667A27" w:rsidRPr="00B318C5" w:rsidRDefault="00667A27" w:rsidP="003E6185">
            <w:pPr>
              <w:autoSpaceDE/>
              <w:autoSpaceDN/>
              <w:adjustRightInd/>
              <w:spacing w:after="0"/>
              <w:rPr>
                <w:color w:val="auto"/>
                <w:kern w:val="24"/>
                <w:sz w:val="20"/>
                <w:szCs w:val="20"/>
                <w:lang w:eastAsia="zh-CN"/>
              </w:rPr>
            </w:pPr>
            <w:r>
              <w:rPr>
                <w:color w:val="auto"/>
                <w:kern w:val="24"/>
                <w:sz w:val="20"/>
                <w:szCs w:val="20"/>
                <w:lang w:eastAsia="zh-CN"/>
              </w:rPr>
              <w:t>1</w:t>
            </w:r>
          </w:p>
        </w:tc>
      </w:tr>
      <w:tr w:rsidR="00667A27" w:rsidRPr="000944BE" w:rsidTr="003E6185">
        <w:trPr>
          <w:trHeight w:val="283"/>
        </w:trPr>
        <w:tc>
          <w:tcPr>
            <w:tcW w:w="1413" w:type="dxa"/>
          </w:tcPr>
          <w:p w:rsidR="00667A27" w:rsidRPr="00127148" w:rsidRDefault="009659FD" w:rsidP="003E6185">
            <w:pPr>
              <w:autoSpaceDE/>
              <w:autoSpaceDN/>
              <w:adjustRightInd/>
              <w:spacing w:after="0"/>
              <w:rPr>
                <w:color w:val="auto"/>
                <w:kern w:val="24"/>
                <w:sz w:val="20"/>
                <w:szCs w:val="20"/>
                <w:lang w:eastAsia="zh-CN"/>
              </w:rPr>
            </w:pPr>
            <w:r>
              <w:rPr>
                <w:color w:val="auto"/>
                <w:kern w:val="24"/>
                <w:sz w:val="20"/>
                <w:szCs w:val="20"/>
                <w:lang w:eastAsia="zh-CN"/>
              </w:rPr>
              <w:t>9</w:t>
            </w:r>
          </w:p>
        </w:tc>
        <w:tc>
          <w:tcPr>
            <w:tcW w:w="5386" w:type="dxa"/>
          </w:tcPr>
          <w:p w:rsidR="00667A27" w:rsidRPr="009A73BD" w:rsidRDefault="00667A27">
            <w:pPr>
              <w:autoSpaceDE/>
              <w:autoSpaceDN/>
              <w:adjustRightInd/>
              <w:spacing w:after="0"/>
              <w:rPr>
                <w:color w:val="auto"/>
                <w:kern w:val="24"/>
                <w:sz w:val="20"/>
                <w:szCs w:val="20"/>
                <w:lang w:eastAsia="zh-CN"/>
              </w:rPr>
            </w:pPr>
            <w:r w:rsidRPr="009A73BD">
              <w:rPr>
                <w:color w:val="auto"/>
                <w:kern w:val="24"/>
                <w:sz w:val="20"/>
                <w:szCs w:val="20"/>
                <w:lang w:eastAsia="zh-CN"/>
              </w:rPr>
              <w:t>Schedule delay</w:t>
            </w:r>
          </w:p>
        </w:tc>
        <w:tc>
          <w:tcPr>
            <w:tcW w:w="1433" w:type="dxa"/>
          </w:tcPr>
          <w:p w:rsidR="00667A27" w:rsidRPr="00B318C5" w:rsidRDefault="00667A27" w:rsidP="003E6185">
            <w:pPr>
              <w:autoSpaceDE/>
              <w:autoSpaceDN/>
              <w:adjustRightInd/>
              <w:spacing w:after="0"/>
              <w:rPr>
                <w:color w:val="auto"/>
                <w:kern w:val="24"/>
                <w:sz w:val="20"/>
                <w:szCs w:val="20"/>
                <w:lang w:eastAsia="zh-CN"/>
              </w:rPr>
            </w:pPr>
            <w:r w:rsidRPr="00B318C5">
              <w:rPr>
                <w:color w:val="auto"/>
                <w:kern w:val="24"/>
                <w:sz w:val="20"/>
                <w:szCs w:val="20"/>
                <w:lang w:eastAsia="zh-CN"/>
              </w:rPr>
              <w:t>0.5</w:t>
            </w:r>
          </w:p>
        </w:tc>
      </w:tr>
      <w:tr w:rsidR="00667A27" w:rsidRPr="000944BE" w:rsidTr="003E6185">
        <w:trPr>
          <w:trHeight w:val="283"/>
        </w:trPr>
        <w:tc>
          <w:tcPr>
            <w:tcW w:w="1413" w:type="dxa"/>
            <w:hideMark/>
          </w:tcPr>
          <w:p w:rsidR="00667A27" w:rsidRPr="000944BE" w:rsidRDefault="009659FD" w:rsidP="003E6185">
            <w:pPr>
              <w:autoSpaceDE/>
              <w:autoSpaceDN/>
              <w:adjustRightInd/>
              <w:spacing w:after="0"/>
              <w:rPr>
                <w:color w:val="auto"/>
                <w:sz w:val="20"/>
                <w:szCs w:val="20"/>
                <w:lang w:eastAsia="zh-CN"/>
              </w:rPr>
            </w:pPr>
            <w:r>
              <w:rPr>
                <w:color w:val="auto"/>
                <w:kern w:val="24"/>
                <w:sz w:val="20"/>
                <w:szCs w:val="20"/>
                <w:lang w:eastAsia="zh-CN"/>
              </w:rPr>
              <w:t>10</w:t>
            </w:r>
          </w:p>
        </w:tc>
        <w:tc>
          <w:tcPr>
            <w:tcW w:w="5386" w:type="dxa"/>
            <w:hideMark/>
          </w:tcPr>
          <w:p w:rsidR="00667A27" w:rsidRPr="009A73BD" w:rsidRDefault="00667A27">
            <w:pPr>
              <w:autoSpaceDE/>
              <w:autoSpaceDN/>
              <w:adjustRightInd/>
              <w:spacing w:after="0"/>
              <w:rPr>
                <w:color w:val="auto"/>
                <w:kern w:val="24"/>
                <w:sz w:val="20"/>
                <w:szCs w:val="20"/>
                <w:lang w:eastAsia="zh-CN"/>
              </w:rPr>
            </w:pPr>
            <w:r>
              <w:rPr>
                <w:color w:val="auto"/>
                <w:kern w:val="24"/>
                <w:sz w:val="20"/>
                <w:szCs w:val="20"/>
                <w:lang w:eastAsia="zh-CN"/>
              </w:rPr>
              <w:t>RRC message</w:t>
            </w:r>
            <w:r w:rsidRPr="000944BE">
              <w:rPr>
                <w:color w:val="auto"/>
                <w:kern w:val="24"/>
                <w:sz w:val="20"/>
                <w:szCs w:val="20"/>
                <w:lang w:eastAsia="zh-CN"/>
              </w:rPr>
              <w:t xml:space="preserve"> transmission</w:t>
            </w:r>
          </w:p>
        </w:tc>
        <w:tc>
          <w:tcPr>
            <w:tcW w:w="1433" w:type="dxa"/>
            <w:hideMark/>
          </w:tcPr>
          <w:p w:rsidR="00667A27" w:rsidRPr="00B318C5" w:rsidRDefault="00667A27" w:rsidP="003E6185">
            <w:pPr>
              <w:autoSpaceDE/>
              <w:autoSpaceDN/>
              <w:adjustRightInd/>
              <w:spacing w:after="0"/>
              <w:rPr>
                <w:color w:val="auto"/>
                <w:kern w:val="24"/>
                <w:sz w:val="20"/>
                <w:szCs w:val="20"/>
                <w:lang w:eastAsia="zh-CN"/>
              </w:rPr>
            </w:pPr>
            <w:r>
              <w:rPr>
                <w:color w:val="auto"/>
                <w:kern w:val="24"/>
                <w:sz w:val="20"/>
                <w:szCs w:val="20"/>
                <w:lang w:eastAsia="zh-CN"/>
              </w:rPr>
              <w:t>1</w:t>
            </w:r>
          </w:p>
        </w:tc>
      </w:tr>
      <w:tr w:rsidR="00667A27" w:rsidRPr="000944BE" w:rsidTr="003E6185">
        <w:trPr>
          <w:trHeight w:val="283"/>
        </w:trPr>
        <w:tc>
          <w:tcPr>
            <w:tcW w:w="1413" w:type="dxa"/>
            <w:hideMark/>
          </w:tcPr>
          <w:p w:rsidR="00667A27" w:rsidRPr="000944BE" w:rsidRDefault="009659FD" w:rsidP="003E6185">
            <w:pPr>
              <w:autoSpaceDE/>
              <w:autoSpaceDN/>
              <w:adjustRightInd/>
              <w:spacing w:after="0"/>
              <w:rPr>
                <w:color w:val="auto"/>
                <w:sz w:val="20"/>
                <w:szCs w:val="20"/>
                <w:lang w:eastAsia="zh-CN"/>
              </w:rPr>
            </w:pPr>
            <w:r>
              <w:rPr>
                <w:color w:val="auto"/>
                <w:kern w:val="24"/>
                <w:sz w:val="20"/>
                <w:szCs w:val="20"/>
                <w:lang w:eastAsia="zh-CN"/>
              </w:rPr>
              <w:t>11</w:t>
            </w:r>
          </w:p>
        </w:tc>
        <w:tc>
          <w:tcPr>
            <w:tcW w:w="5386" w:type="dxa"/>
            <w:hideMark/>
          </w:tcPr>
          <w:p w:rsidR="00667A27" w:rsidRPr="000944BE" w:rsidRDefault="00667A27">
            <w:pPr>
              <w:autoSpaceDE/>
              <w:autoSpaceDN/>
              <w:adjustRightInd/>
              <w:spacing w:after="0"/>
              <w:rPr>
                <w:color w:val="auto"/>
                <w:sz w:val="20"/>
                <w:szCs w:val="20"/>
                <w:lang w:eastAsia="zh-CN"/>
              </w:rPr>
            </w:pPr>
            <w:r>
              <w:rPr>
                <w:color w:val="auto"/>
                <w:kern w:val="24"/>
                <w:sz w:val="20"/>
                <w:szCs w:val="20"/>
                <w:lang w:eastAsia="zh-CN"/>
              </w:rPr>
              <w:t>RRC message</w:t>
            </w:r>
            <w:r w:rsidRPr="000944BE">
              <w:rPr>
                <w:color w:val="auto"/>
                <w:kern w:val="24"/>
                <w:sz w:val="20"/>
                <w:szCs w:val="20"/>
                <w:lang w:eastAsia="zh-CN"/>
              </w:rPr>
              <w:t xml:space="preserve"> decoding</w:t>
            </w:r>
          </w:p>
        </w:tc>
        <w:tc>
          <w:tcPr>
            <w:tcW w:w="1433" w:type="dxa"/>
            <w:hideMark/>
          </w:tcPr>
          <w:p w:rsidR="00667A27" w:rsidRPr="000944BE" w:rsidRDefault="00667A27" w:rsidP="003E6185">
            <w:pPr>
              <w:autoSpaceDE/>
              <w:autoSpaceDN/>
              <w:adjustRightInd/>
              <w:spacing w:after="0"/>
              <w:rPr>
                <w:color w:val="auto"/>
                <w:sz w:val="20"/>
                <w:szCs w:val="20"/>
                <w:lang w:eastAsia="zh-CN"/>
              </w:rPr>
            </w:pPr>
            <w:r w:rsidRPr="000944BE">
              <w:rPr>
                <w:color w:val="auto"/>
                <w:kern w:val="24"/>
                <w:sz w:val="20"/>
                <w:szCs w:val="20"/>
                <w:lang w:eastAsia="zh-CN"/>
              </w:rPr>
              <w:t>3</w:t>
            </w:r>
          </w:p>
        </w:tc>
      </w:tr>
      <w:tr w:rsidR="00667A27" w:rsidRPr="000944BE" w:rsidTr="003E6185">
        <w:trPr>
          <w:trHeight w:val="283"/>
        </w:trPr>
        <w:tc>
          <w:tcPr>
            <w:tcW w:w="1413" w:type="dxa"/>
            <w:hideMark/>
          </w:tcPr>
          <w:p w:rsidR="00667A27" w:rsidRPr="000944BE" w:rsidRDefault="00667A27" w:rsidP="003E6185">
            <w:pPr>
              <w:autoSpaceDE/>
              <w:autoSpaceDN/>
              <w:adjustRightInd/>
              <w:spacing w:after="0"/>
              <w:rPr>
                <w:color w:val="auto"/>
                <w:sz w:val="20"/>
                <w:szCs w:val="20"/>
                <w:lang w:eastAsia="zh-CN"/>
              </w:rPr>
            </w:pPr>
          </w:p>
        </w:tc>
        <w:tc>
          <w:tcPr>
            <w:tcW w:w="5386" w:type="dxa"/>
            <w:hideMark/>
          </w:tcPr>
          <w:p w:rsidR="00667A27" w:rsidRPr="000944BE" w:rsidRDefault="00667A27">
            <w:pPr>
              <w:autoSpaceDE/>
              <w:autoSpaceDN/>
              <w:adjustRightInd/>
              <w:spacing w:after="0"/>
              <w:rPr>
                <w:color w:val="auto"/>
                <w:sz w:val="20"/>
                <w:szCs w:val="20"/>
                <w:lang w:eastAsia="zh-CN"/>
              </w:rPr>
            </w:pPr>
            <w:r>
              <w:rPr>
                <w:color w:val="auto"/>
                <w:kern w:val="24"/>
                <w:sz w:val="20"/>
                <w:szCs w:val="20"/>
                <w:lang w:eastAsia="zh-CN"/>
              </w:rPr>
              <w:t>Total latency</w:t>
            </w:r>
          </w:p>
        </w:tc>
        <w:tc>
          <w:tcPr>
            <w:tcW w:w="1433" w:type="dxa"/>
            <w:hideMark/>
          </w:tcPr>
          <w:p w:rsidR="00667A27" w:rsidRPr="000944BE" w:rsidRDefault="00667A27" w:rsidP="003E6185">
            <w:pPr>
              <w:autoSpaceDE/>
              <w:autoSpaceDN/>
              <w:adjustRightInd/>
              <w:spacing w:after="0"/>
              <w:rPr>
                <w:color w:val="auto"/>
                <w:sz w:val="20"/>
                <w:szCs w:val="20"/>
                <w:lang w:eastAsia="zh-CN"/>
              </w:rPr>
            </w:pPr>
            <w:r>
              <w:rPr>
                <w:color w:val="auto"/>
                <w:kern w:val="24"/>
                <w:sz w:val="20"/>
                <w:szCs w:val="20"/>
                <w:lang w:eastAsia="zh-CN"/>
              </w:rPr>
              <w:t>2</w:t>
            </w:r>
            <w:r w:rsidR="009659FD">
              <w:rPr>
                <w:color w:val="auto"/>
                <w:kern w:val="24"/>
                <w:sz w:val="20"/>
                <w:szCs w:val="20"/>
                <w:lang w:eastAsia="zh-CN"/>
              </w:rPr>
              <w:t>1.5</w:t>
            </w:r>
          </w:p>
        </w:tc>
      </w:tr>
    </w:tbl>
    <w:p w:rsidR="00C0281C" w:rsidRDefault="00C0281C" w:rsidP="00C0281C"/>
    <w:p w:rsidR="00C0281C" w:rsidRDefault="00C0281C" w:rsidP="00C0281C">
      <w:pPr>
        <w:pStyle w:val="a5"/>
      </w:pPr>
      <w:bookmarkStart w:id="5" w:name="_Ref534730520"/>
      <w:r>
        <w:t xml:space="preserve">Table </w:t>
      </w:r>
      <w:bookmarkEnd w:id="5"/>
      <w:r w:rsidR="008E5AD1">
        <w:rPr>
          <w:noProof/>
        </w:rPr>
        <w:t>3</w:t>
      </w:r>
      <w:r>
        <w:t xml:space="preserve">: </w:t>
      </w:r>
      <w:r w:rsidRPr="00A4515C">
        <w:t xml:space="preserve">Latency </w:t>
      </w:r>
      <w:r>
        <w:t>analysis of</w:t>
      </w:r>
      <w:r w:rsidRPr="00A4515C">
        <w:t xml:space="preserve"> 4-step RACH</w:t>
      </w:r>
    </w:p>
    <w:tbl>
      <w:tblPr>
        <w:tblStyle w:val="4-5"/>
        <w:tblW w:w="8232" w:type="dxa"/>
        <w:tblLook w:val="0600" w:firstRow="0" w:lastRow="0" w:firstColumn="0" w:lastColumn="0" w:noHBand="1" w:noVBand="1"/>
      </w:tblPr>
      <w:tblGrid>
        <w:gridCol w:w="1294"/>
        <w:gridCol w:w="5505"/>
        <w:gridCol w:w="1433"/>
      </w:tblGrid>
      <w:tr w:rsidR="00C0281C" w:rsidRPr="00AA195C" w:rsidTr="003E6185">
        <w:trPr>
          <w:trHeight w:val="283"/>
        </w:trPr>
        <w:tc>
          <w:tcPr>
            <w:tcW w:w="1294" w:type="dxa"/>
            <w:hideMark/>
          </w:tcPr>
          <w:p w:rsidR="00C0281C" w:rsidRPr="000E673A" w:rsidRDefault="00C0281C" w:rsidP="003E6185">
            <w:pPr>
              <w:autoSpaceDE/>
              <w:autoSpaceDN/>
              <w:adjustRightInd/>
              <w:spacing w:after="0"/>
              <w:rPr>
                <w:b/>
                <w:bCs/>
                <w:kern w:val="24"/>
                <w:sz w:val="20"/>
                <w:szCs w:val="20"/>
                <w:lang w:eastAsia="zh-CN"/>
              </w:rPr>
            </w:pPr>
            <w:r w:rsidRPr="000E673A">
              <w:rPr>
                <w:b/>
                <w:bCs/>
                <w:kern w:val="24"/>
                <w:sz w:val="20"/>
                <w:szCs w:val="20"/>
                <w:lang w:eastAsia="zh-CN"/>
              </w:rPr>
              <w:t>Components</w:t>
            </w:r>
          </w:p>
        </w:tc>
        <w:tc>
          <w:tcPr>
            <w:tcW w:w="5505" w:type="dxa"/>
            <w:hideMark/>
          </w:tcPr>
          <w:p w:rsidR="00C0281C" w:rsidRPr="008612EE" w:rsidRDefault="00C0281C" w:rsidP="003E6185">
            <w:pPr>
              <w:autoSpaceDE/>
              <w:autoSpaceDN/>
              <w:adjustRightInd/>
              <w:spacing w:after="0"/>
              <w:rPr>
                <w:b/>
                <w:bCs/>
                <w:kern w:val="24"/>
                <w:sz w:val="20"/>
                <w:szCs w:val="20"/>
                <w:lang w:eastAsia="zh-CN"/>
              </w:rPr>
            </w:pPr>
            <w:r w:rsidRPr="008612EE">
              <w:rPr>
                <w:b/>
                <w:bCs/>
                <w:kern w:val="24"/>
                <w:sz w:val="20"/>
                <w:szCs w:val="20"/>
                <w:lang w:eastAsia="zh-CN"/>
              </w:rPr>
              <w:t>Description for 4-step RACH</w:t>
            </w:r>
          </w:p>
        </w:tc>
        <w:tc>
          <w:tcPr>
            <w:tcW w:w="1433" w:type="dxa"/>
            <w:hideMark/>
          </w:tcPr>
          <w:p w:rsidR="00C0281C" w:rsidRPr="000E673A" w:rsidRDefault="00C0281C" w:rsidP="003E6185">
            <w:pPr>
              <w:autoSpaceDE/>
              <w:autoSpaceDN/>
              <w:adjustRightInd/>
              <w:spacing w:after="0"/>
              <w:rPr>
                <w:b/>
                <w:bCs/>
                <w:kern w:val="24"/>
                <w:sz w:val="20"/>
                <w:szCs w:val="20"/>
                <w:lang w:eastAsia="zh-CN"/>
              </w:rPr>
            </w:pPr>
            <w:r w:rsidRPr="000E673A">
              <w:rPr>
                <w:b/>
                <w:bCs/>
                <w:kern w:val="24"/>
                <w:sz w:val="20"/>
                <w:szCs w:val="20"/>
                <w:lang w:eastAsia="zh-CN"/>
              </w:rPr>
              <w:t>No. of TTIs</w:t>
            </w:r>
          </w:p>
        </w:tc>
      </w:tr>
      <w:tr w:rsidR="00C0281C" w:rsidRPr="00AA195C" w:rsidTr="003E6185">
        <w:trPr>
          <w:trHeight w:val="283"/>
        </w:trPr>
        <w:tc>
          <w:tcPr>
            <w:tcW w:w="1294" w:type="dxa"/>
            <w:hideMark/>
          </w:tcPr>
          <w:p w:rsidR="00C0281C" w:rsidRPr="008612EE" w:rsidRDefault="00C0281C" w:rsidP="003E6185">
            <w:pPr>
              <w:autoSpaceDE/>
              <w:autoSpaceDN/>
              <w:adjustRightInd/>
              <w:spacing w:after="0"/>
              <w:rPr>
                <w:kern w:val="24"/>
                <w:sz w:val="20"/>
                <w:szCs w:val="20"/>
                <w:lang w:eastAsia="zh-CN"/>
              </w:rPr>
            </w:pPr>
            <w:r w:rsidRPr="008612EE">
              <w:rPr>
                <w:kern w:val="24"/>
                <w:sz w:val="20"/>
                <w:szCs w:val="20"/>
                <w:lang w:eastAsia="zh-CN"/>
              </w:rPr>
              <w:t>1</w:t>
            </w:r>
          </w:p>
        </w:tc>
        <w:tc>
          <w:tcPr>
            <w:tcW w:w="5505" w:type="dxa"/>
            <w:hideMark/>
          </w:tcPr>
          <w:p w:rsidR="00C0281C" w:rsidRPr="008612EE" w:rsidRDefault="00C0281C">
            <w:pPr>
              <w:autoSpaceDE/>
              <w:autoSpaceDN/>
              <w:adjustRightInd/>
              <w:spacing w:after="0"/>
              <w:rPr>
                <w:kern w:val="24"/>
                <w:sz w:val="20"/>
                <w:szCs w:val="20"/>
                <w:lang w:eastAsia="zh-CN"/>
              </w:rPr>
            </w:pPr>
            <w:r w:rsidRPr="008612EE">
              <w:rPr>
                <w:kern w:val="24"/>
                <w:sz w:val="20"/>
                <w:szCs w:val="20"/>
                <w:lang w:eastAsia="zh-CN"/>
              </w:rPr>
              <w:t xml:space="preserve">Waiting for </w:t>
            </w:r>
            <w:r w:rsidR="00794778" w:rsidRPr="00794778">
              <w:rPr>
                <w:kern w:val="24"/>
                <w:sz w:val="20"/>
                <w:szCs w:val="20"/>
                <w:lang w:eastAsia="zh-CN"/>
              </w:rPr>
              <w:t xml:space="preserve">PRACH </w:t>
            </w:r>
            <w:r w:rsidRPr="008612EE">
              <w:rPr>
                <w:kern w:val="24"/>
                <w:sz w:val="20"/>
                <w:szCs w:val="20"/>
                <w:lang w:eastAsia="zh-CN"/>
              </w:rPr>
              <w:t>occasions</w:t>
            </w:r>
          </w:p>
        </w:tc>
        <w:tc>
          <w:tcPr>
            <w:tcW w:w="1433" w:type="dxa"/>
            <w:hideMark/>
          </w:tcPr>
          <w:p w:rsidR="00C0281C" w:rsidRPr="008612EE" w:rsidRDefault="0028319C" w:rsidP="003E6185">
            <w:pPr>
              <w:autoSpaceDE/>
              <w:autoSpaceDN/>
              <w:adjustRightInd/>
              <w:spacing w:after="0"/>
              <w:rPr>
                <w:kern w:val="24"/>
                <w:sz w:val="20"/>
                <w:szCs w:val="20"/>
                <w:lang w:eastAsia="zh-CN"/>
              </w:rPr>
            </w:pPr>
            <w:r w:rsidRPr="008612EE">
              <w:rPr>
                <w:kern w:val="24"/>
                <w:sz w:val="20"/>
                <w:szCs w:val="20"/>
                <w:lang w:eastAsia="zh-CN"/>
              </w:rPr>
              <w:t>2</w:t>
            </w:r>
            <w:r w:rsidR="009659FD">
              <w:rPr>
                <w:kern w:val="24"/>
                <w:sz w:val="20"/>
                <w:szCs w:val="20"/>
                <w:lang w:eastAsia="zh-CN"/>
              </w:rPr>
              <w:t>.5</w:t>
            </w:r>
          </w:p>
        </w:tc>
      </w:tr>
      <w:tr w:rsidR="00C0281C" w:rsidRPr="00AA195C" w:rsidTr="003E6185">
        <w:trPr>
          <w:trHeight w:val="283"/>
        </w:trPr>
        <w:tc>
          <w:tcPr>
            <w:tcW w:w="1294" w:type="dxa"/>
            <w:hideMark/>
          </w:tcPr>
          <w:p w:rsidR="00C0281C" w:rsidRPr="008612EE" w:rsidRDefault="00C0281C" w:rsidP="003E6185">
            <w:pPr>
              <w:autoSpaceDE/>
              <w:autoSpaceDN/>
              <w:adjustRightInd/>
              <w:spacing w:after="0"/>
              <w:rPr>
                <w:kern w:val="24"/>
                <w:sz w:val="20"/>
                <w:szCs w:val="20"/>
                <w:lang w:eastAsia="zh-CN"/>
              </w:rPr>
            </w:pPr>
            <w:r w:rsidRPr="008612EE">
              <w:rPr>
                <w:kern w:val="24"/>
                <w:sz w:val="20"/>
                <w:szCs w:val="20"/>
                <w:lang w:eastAsia="zh-CN"/>
              </w:rPr>
              <w:t>2</w:t>
            </w:r>
          </w:p>
        </w:tc>
        <w:tc>
          <w:tcPr>
            <w:tcW w:w="5505" w:type="dxa"/>
            <w:hideMark/>
          </w:tcPr>
          <w:p w:rsidR="00C0281C" w:rsidRPr="008612EE" w:rsidRDefault="00C0281C">
            <w:pPr>
              <w:autoSpaceDE/>
              <w:autoSpaceDN/>
              <w:adjustRightInd/>
              <w:spacing w:after="0"/>
              <w:rPr>
                <w:kern w:val="24"/>
                <w:sz w:val="20"/>
                <w:szCs w:val="20"/>
                <w:lang w:eastAsia="zh-CN"/>
              </w:rPr>
            </w:pPr>
            <w:r w:rsidRPr="008612EE">
              <w:rPr>
                <w:kern w:val="24"/>
                <w:sz w:val="20"/>
                <w:szCs w:val="20"/>
                <w:lang w:eastAsia="zh-CN"/>
              </w:rPr>
              <w:t>Preamble transmission</w:t>
            </w:r>
          </w:p>
        </w:tc>
        <w:tc>
          <w:tcPr>
            <w:tcW w:w="1433" w:type="dxa"/>
            <w:hideMark/>
          </w:tcPr>
          <w:p w:rsidR="00C0281C" w:rsidRPr="008612EE" w:rsidRDefault="00C0281C" w:rsidP="003E6185">
            <w:pPr>
              <w:autoSpaceDE/>
              <w:autoSpaceDN/>
              <w:adjustRightInd/>
              <w:spacing w:after="0"/>
              <w:rPr>
                <w:kern w:val="24"/>
                <w:sz w:val="20"/>
                <w:szCs w:val="20"/>
                <w:lang w:eastAsia="zh-CN"/>
              </w:rPr>
            </w:pPr>
            <w:r w:rsidRPr="008612EE">
              <w:rPr>
                <w:kern w:val="24"/>
                <w:sz w:val="20"/>
                <w:szCs w:val="20"/>
                <w:lang w:eastAsia="zh-CN"/>
              </w:rPr>
              <w:t>1</w:t>
            </w:r>
          </w:p>
        </w:tc>
      </w:tr>
      <w:tr w:rsidR="00C0281C" w:rsidRPr="00AA195C" w:rsidTr="003E6185">
        <w:trPr>
          <w:trHeight w:val="283"/>
        </w:trPr>
        <w:tc>
          <w:tcPr>
            <w:tcW w:w="1294" w:type="dxa"/>
            <w:hideMark/>
          </w:tcPr>
          <w:p w:rsidR="00C0281C" w:rsidRPr="008612EE" w:rsidRDefault="00C0281C" w:rsidP="003E6185">
            <w:pPr>
              <w:autoSpaceDE/>
              <w:autoSpaceDN/>
              <w:adjustRightInd/>
              <w:spacing w:after="0"/>
              <w:rPr>
                <w:kern w:val="24"/>
                <w:sz w:val="20"/>
                <w:szCs w:val="20"/>
                <w:lang w:eastAsia="zh-CN"/>
              </w:rPr>
            </w:pPr>
            <w:r w:rsidRPr="008612EE">
              <w:rPr>
                <w:kern w:val="24"/>
                <w:sz w:val="20"/>
                <w:szCs w:val="20"/>
                <w:lang w:eastAsia="zh-CN"/>
              </w:rPr>
              <w:t>3</w:t>
            </w:r>
          </w:p>
        </w:tc>
        <w:tc>
          <w:tcPr>
            <w:tcW w:w="5505" w:type="dxa"/>
            <w:hideMark/>
          </w:tcPr>
          <w:p w:rsidR="00C0281C" w:rsidRPr="008612EE" w:rsidRDefault="00114BF4">
            <w:pPr>
              <w:autoSpaceDE/>
              <w:autoSpaceDN/>
              <w:adjustRightInd/>
              <w:spacing w:after="0"/>
              <w:rPr>
                <w:kern w:val="24"/>
                <w:sz w:val="20"/>
                <w:szCs w:val="20"/>
                <w:lang w:eastAsia="zh-CN"/>
              </w:rPr>
            </w:pPr>
            <w:r w:rsidRPr="000944BE">
              <w:rPr>
                <w:kern w:val="24"/>
                <w:sz w:val="20"/>
                <w:szCs w:val="20"/>
                <w:lang w:eastAsia="zh-CN"/>
              </w:rPr>
              <w:t xml:space="preserve">Waiting for </w:t>
            </w:r>
            <w:r>
              <w:rPr>
                <w:kern w:val="24"/>
                <w:sz w:val="20"/>
                <w:szCs w:val="20"/>
                <w:lang w:eastAsia="zh-CN"/>
              </w:rPr>
              <w:t xml:space="preserve">PDCCH </w:t>
            </w:r>
            <w:r>
              <w:rPr>
                <w:rFonts w:hint="eastAsia"/>
                <w:kern w:val="24"/>
                <w:sz w:val="20"/>
                <w:szCs w:val="20"/>
                <w:lang w:eastAsia="zh-CN"/>
              </w:rPr>
              <w:t>scheduling MsgB</w:t>
            </w:r>
            <w:r w:rsidRPr="000944BE">
              <w:rPr>
                <w:kern w:val="24"/>
                <w:sz w:val="20"/>
                <w:szCs w:val="20"/>
                <w:lang w:eastAsia="zh-CN"/>
              </w:rPr>
              <w:t xml:space="preserve"> from a response window</w:t>
            </w:r>
          </w:p>
        </w:tc>
        <w:tc>
          <w:tcPr>
            <w:tcW w:w="1433" w:type="dxa"/>
            <w:hideMark/>
          </w:tcPr>
          <w:p w:rsidR="00C0281C" w:rsidRPr="008612EE" w:rsidRDefault="00992DDD" w:rsidP="003E6185">
            <w:pPr>
              <w:autoSpaceDE/>
              <w:autoSpaceDN/>
              <w:adjustRightInd/>
              <w:spacing w:after="0"/>
              <w:rPr>
                <w:kern w:val="24"/>
                <w:sz w:val="20"/>
                <w:szCs w:val="20"/>
                <w:lang w:eastAsia="zh-CN"/>
              </w:rPr>
            </w:pPr>
            <w:r w:rsidRPr="008612EE">
              <w:rPr>
                <w:kern w:val="24"/>
                <w:sz w:val="20"/>
                <w:szCs w:val="20"/>
                <w:lang w:eastAsia="zh-CN"/>
              </w:rPr>
              <w:t>6</w:t>
            </w:r>
          </w:p>
        </w:tc>
      </w:tr>
      <w:tr w:rsidR="00114BF4" w:rsidRPr="00AA195C" w:rsidTr="003E6185">
        <w:trPr>
          <w:trHeight w:val="283"/>
        </w:trPr>
        <w:tc>
          <w:tcPr>
            <w:tcW w:w="1294" w:type="dxa"/>
          </w:tcPr>
          <w:p w:rsidR="00114BF4" w:rsidRPr="009A73BD" w:rsidRDefault="00114BF4" w:rsidP="003E6185">
            <w:pPr>
              <w:autoSpaceDE/>
              <w:autoSpaceDN/>
              <w:adjustRightInd/>
              <w:spacing w:after="0"/>
              <w:rPr>
                <w:kern w:val="24"/>
                <w:sz w:val="20"/>
                <w:szCs w:val="20"/>
                <w:lang w:eastAsia="zh-CN"/>
              </w:rPr>
            </w:pPr>
            <w:r w:rsidRPr="009A73BD">
              <w:rPr>
                <w:kern w:val="24"/>
                <w:sz w:val="20"/>
                <w:szCs w:val="20"/>
                <w:lang w:eastAsia="zh-CN"/>
              </w:rPr>
              <w:t>4</w:t>
            </w:r>
          </w:p>
        </w:tc>
        <w:tc>
          <w:tcPr>
            <w:tcW w:w="5505" w:type="dxa"/>
          </w:tcPr>
          <w:p w:rsidR="00114BF4" w:rsidRPr="009A73BD" w:rsidRDefault="00114BF4">
            <w:pPr>
              <w:autoSpaceDE/>
              <w:autoSpaceDN/>
              <w:adjustRightInd/>
              <w:spacing w:after="0"/>
              <w:rPr>
                <w:kern w:val="24"/>
                <w:sz w:val="20"/>
                <w:szCs w:val="20"/>
                <w:lang w:eastAsia="zh-CN"/>
              </w:rPr>
            </w:pPr>
            <w:r w:rsidRPr="009A73BD">
              <w:rPr>
                <w:kern w:val="24"/>
                <w:sz w:val="20"/>
                <w:szCs w:val="20"/>
                <w:lang w:eastAsia="zh-CN"/>
              </w:rPr>
              <w:t>Schedule delay</w:t>
            </w:r>
          </w:p>
        </w:tc>
        <w:tc>
          <w:tcPr>
            <w:tcW w:w="1433" w:type="dxa"/>
          </w:tcPr>
          <w:p w:rsidR="00114BF4" w:rsidRPr="009A73BD" w:rsidRDefault="00114BF4" w:rsidP="003E6185">
            <w:pPr>
              <w:autoSpaceDE/>
              <w:autoSpaceDN/>
              <w:adjustRightInd/>
              <w:spacing w:after="0"/>
              <w:rPr>
                <w:kern w:val="24"/>
                <w:sz w:val="20"/>
                <w:szCs w:val="20"/>
                <w:lang w:eastAsia="zh-CN"/>
              </w:rPr>
            </w:pPr>
            <w:r w:rsidRPr="009A73BD">
              <w:rPr>
                <w:kern w:val="24"/>
                <w:sz w:val="20"/>
                <w:szCs w:val="20"/>
                <w:lang w:eastAsia="zh-CN"/>
              </w:rPr>
              <w:t>0.5</w:t>
            </w:r>
          </w:p>
        </w:tc>
      </w:tr>
      <w:tr w:rsidR="00114BF4" w:rsidRPr="00AA195C" w:rsidTr="003E6185">
        <w:trPr>
          <w:trHeight w:val="283"/>
        </w:trPr>
        <w:tc>
          <w:tcPr>
            <w:tcW w:w="1294" w:type="dxa"/>
            <w:hideMark/>
          </w:tcPr>
          <w:p w:rsidR="00114BF4" w:rsidRPr="008612EE" w:rsidRDefault="006C279D" w:rsidP="003E6185">
            <w:pPr>
              <w:autoSpaceDE/>
              <w:autoSpaceDN/>
              <w:adjustRightInd/>
              <w:spacing w:after="0"/>
              <w:rPr>
                <w:kern w:val="24"/>
                <w:sz w:val="20"/>
                <w:szCs w:val="20"/>
                <w:lang w:eastAsia="zh-CN"/>
              </w:rPr>
            </w:pPr>
            <w:r>
              <w:rPr>
                <w:kern w:val="24"/>
                <w:sz w:val="20"/>
                <w:szCs w:val="20"/>
                <w:lang w:eastAsia="zh-CN"/>
              </w:rPr>
              <w:t>5</w:t>
            </w:r>
          </w:p>
        </w:tc>
        <w:tc>
          <w:tcPr>
            <w:tcW w:w="5505" w:type="dxa"/>
            <w:hideMark/>
          </w:tcPr>
          <w:p w:rsidR="00114BF4" w:rsidRPr="008612EE" w:rsidRDefault="00114BF4">
            <w:pPr>
              <w:autoSpaceDE/>
              <w:autoSpaceDN/>
              <w:adjustRightInd/>
              <w:spacing w:after="0"/>
              <w:rPr>
                <w:kern w:val="24"/>
                <w:sz w:val="20"/>
                <w:szCs w:val="20"/>
                <w:lang w:eastAsia="zh-CN"/>
              </w:rPr>
            </w:pPr>
            <w:r w:rsidRPr="008612EE">
              <w:rPr>
                <w:kern w:val="24"/>
                <w:sz w:val="20"/>
                <w:szCs w:val="20"/>
                <w:lang w:eastAsia="zh-CN"/>
              </w:rPr>
              <w:t>Msg2 transmission</w:t>
            </w:r>
          </w:p>
        </w:tc>
        <w:tc>
          <w:tcPr>
            <w:tcW w:w="1433" w:type="dxa"/>
            <w:hideMark/>
          </w:tcPr>
          <w:p w:rsidR="00114BF4" w:rsidRPr="008612EE" w:rsidRDefault="00114BF4" w:rsidP="003E6185">
            <w:pPr>
              <w:autoSpaceDE/>
              <w:autoSpaceDN/>
              <w:adjustRightInd/>
              <w:spacing w:after="0"/>
              <w:rPr>
                <w:kern w:val="24"/>
                <w:sz w:val="20"/>
                <w:szCs w:val="20"/>
                <w:lang w:eastAsia="zh-CN"/>
              </w:rPr>
            </w:pPr>
            <w:r w:rsidRPr="008612EE">
              <w:rPr>
                <w:kern w:val="24"/>
                <w:sz w:val="20"/>
                <w:szCs w:val="20"/>
                <w:lang w:eastAsia="zh-CN"/>
              </w:rPr>
              <w:t>1</w:t>
            </w:r>
          </w:p>
        </w:tc>
      </w:tr>
      <w:tr w:rsidR="00114BF4" w:rsidRPr="00AA195C" w:rsidTr="003E6185">
        <w:trPr>
          <w:trHeight w:val="283"/>
        </w:trPr>
        <w:tc>
          <w:tcPr>
            <w:tcW w:w="1294" w:type="dxa"/>
            <w:hideMark/>
          </w:tcPr>
          <w:p w:rsidR="00114BF4" w:rsidRPr="008612EE" w:rsidRDefault="006C279D" w:rsidP="003E6185">
            <w:pPr>
              <w:autoSpaceDE/>
              <w:autoSpaceDN/>
              <w:adjustRightInd/>
              <w:spacing w:after="0"/>
              <w:rPr>
                <w:kern w:val="24"/>
                <w:sz w:val="20"/>
                <w:szCs w:val="20"/>
                <w:lang w:eastAsia="zh-CN"/>
              </w:rPr>
            </w:pPr>
            <w:r>
              <w:rPr>
                <w:kern w:val="24"/>
                <w:sz w:val="20"/>
                <w:szCs w:val="20"/>
                <w:lang w:eastAsia="zh-CN"/>
              </w:rPr>
              <w:t>6</w:t>
            </w:r>
          </w:p>
        </w:tc>
        <w:tc>
          <w:tcPr>
            <w:tcW w:w="5505" w:type="dxa"/>
            <w:hideMark/>
          </w:tcPr>
          <w:p w:rsidR="00114BF4" w:rsidRPr="008612EE" w:rsidRDefault="00114BF4">
            <w:pPr>
              <w:autoSpaceDE/>
              <w:autoSpaceDN/>
              <w:adjustRightInd/>
              <w:spacing w:after="0"/>
              <w:rPr>
                <w:kern w:val="24"/>
                <w:sz w:val="20"/>
                <w:szCs w:val="20"/>
                <w:lang w:eastAsia="zh-CN"/>
              </w:rPr>
            </w:pPr>
            <w:r w:rsidRPr="008612EE">
              <w:rPr>
                <w:kern w:val="24"/>
                <w:sz w:val="20"/>
                <w:szCs w:val="20"/>
                <w:lang w:eastAsia="zh-CN"/>
              </w:rPr>
              <w:t>Msg2 decoding</w:t>
            </w:r>
          </w:p>
        </w:tc>
        <w:tc>
          <w:tcPr>
            <w:tcW w:w="1433" w:type="dxa"/>
            <w:hideMark/>
          </w:tcPr>
          <w:p w:rsidR="00114BF4" w:rsidRPr="008612EE" w:rsidRDefault="00114BF4" w:rsidP="003E6185">
            <w:pPr>
              <w:autoSpaceDE/>
              <w:autoSpaceDN/>
              <w:adjustRightInd/>
              <w:spacing w:after="0"/>
              <w:rPr>
                <w:kern w:val="24"/>
                <w:sz w:val="20"/>
                <w:szCs w:val="20"/>
                <w:lang w:eastAsia="zh-CN"/>
              </w:rPr>
            </w:pPr>
            <w:r w:rsidRPr="008612EE">
              <w:rPr>
                <w:kern w:val="24"/>
                <w:sz w:val="20"/>
                <w:szCs w:val="20"/>
                <w:lang w:eastAsia="zh-CN"/>
              </w:rPr>
              <w:t>3</w:t>
            </w:r>
          </w:p>
        </w:tc>
      </w:tr>
      <w:tr w:rsidR="00114BF4" w:rsidRPr="00AA195C" w:rsidTr="003E6185">
        <w:trPr>
          <w:trHeight w:val="283"/>
        </w:trPr>
        <w:tc>
          <w:tcPr>
            <w:tcW w:w="1294" w:type="dxa"/>
            <w:hideMark/>
          </w:tcPr>
          <w:p w:rsidR="00114BF4" w:rsidRPr="008612EE" w:rsidRDefault="006C279D" w:rsidP="003E6185">
            <w:pPr>
              <w:autoSpaceDE/>
              <w:autoSpaceDN/>
              <w:adjustRightInd/>
              <w:spacing w:after="0"/>
              <w:rPr>
                <w:kern w:val="24"/>
                <w:sz w:val="20"/>
                <w:szCs w:val="20"/>
                <w:lang w:eastAsia="zh-CN"/>
              </w:rPr>
            </w:pPr>
            <w:r>
              <w:rPr>
                <w:kern w:val="24"/>
                <w:sz w:val="20"/>
                <w:szCs w:val="20"/>
                <w:lang w:eastAsia="zh-CN"/>
              </w:rPr>
              <w:t>7</w:t>
            </w:r>
          </w:p>
        </w:tc>
        <w:tc>
          <w:tcPr>
            <w:tcW w:w="5505" w:type="dxa"/>
            <w:hideMark/>
          </w:tcPr>
          <w:p w:rsidR="00114BF4" w:rsidRPr="008612EE" w:rsidRDefault="00114BF4">
            <w:pPr>
              <w:autoSpaceDE/>
              <w:autoSpaceDN/>
              <w:adjustRightInd/>
              <w:spacing w:after="0"/>
              <w:rPr>
                <w:kern w:val="24"/>
                <w:sz w:val="20"/>
                <w:szCs w:val="20"/>
                <w:lang w:eastAsia="zh-CN"/>
              </w:rPr>
            </w:pPr>
            <w:r w:rsidRPr="008612EE">
              <w:rPr>
                <w:kern w:val="24"/>
                <w:sz w:val="20"/>
                <w:szCs w:val="20"/>
                <w:lang w:eastAsia="zh-CN"/>
              </w:rPr>
              <w:t xml:space="preserve">Schedule Msg3 </w:t>
            </w:r>
          </w:p>
        </w:tc>
        <w:tc>
          <w:tcPr>
            <w:tcW w:w="1433" w:type="dxa"/>
            <w:hideMark/>
          </w:tcPr>
          <w:p w:rsidR="00114BF4" w:rsidRPr="008612EE" w:rsidRDefault="00114BF4" w:rsidP="003E6185">
            <w:pPr>
              <w:autoSpaceDE/>
              <w:autoSpaceDN/>
              <w:adjustRightInd/>
              <w:spacing w:after="0"/>
              <w:rPr>
                <w:kern w:val="24"/>
                <w:sz w:val="20"/>
                <w:szCs w:val="20"/>
                <w:lang w:eastAsia="zh-CN"/>
              </w:rPr>
            </w:pPr>
            <w:r w:rsidRPr="008612EE">
              <w:rPr>
                <w:kern w:val="24"/>
                <w:sz w:val="20"/>
                <w:szCs w:val="20"/>
                <w:lang w:eastAsia="zh-CN"/>
              </w:rPr>
              <w:t>1</w:t>
            </w:r>
          </w:p>
        </w:tc>
      </w:tr>
      <w:tr w:rsidR="00114BF4" w:rsidRPr="00AA195C" w:rsidTr="003E6185">
        <w:trPr>
          <w:trHeight w:val="283"/>
        </w:trPr>
        <w:tc>
          <w:tcPr>
            <w:tcW w:w="1294" w:type="dxa"/>
            <w:hideMark/>
          </w:tcPr>
          <w:p w:rsidR="00114BF4" w:rsidRPr="008612EE" w:rsidRDefault="006C279D" w:rsidP="003E6185">
            <w:pPr>
              <w:autoSpaceDE/>
              <w:autoSpaceDN/>
              <w:adjustRightInd/>
              <w:spacing w:after="0"/>
              <w:rPr>
                <w:kern w:val="24"/>
                <w:sz w:val="20"/>
                <w:szCs w:val="20"/>
                <w:lang w:eastAsia="zh-CN"/>
              </w:rPr>
            </w:pPr>
            <w:r>
              <w:rPr>
                <w:kern w:val="24"/>
                <w:sz w:val="20"/>
                <w:szCs w:val="20"/>
                <w:lang w:eastAsia="zh-CN"/>
              </w:rPr>
              <w:t>8</w:t>
            </w:r>
          </w:p>
        </w:tc>
        <w:tc>
          <w:tcPr>
            <w:tcW w:w="5505" w:type="dxa"/>
            <w:hideMark/>
          </w:tcPr>
          <w:p w:rsidR="00114BF4" w:rsidRPr="008612EE" w:rsidRDefault="00114BF4">
            <w:pPr>
              <w:autoSpaceDE/>
              <w:autoSpaceDN/>
              <w:adjustRightInd/>
              <w:spacing w:after="0"/>
              <w:rPr>
                <w:kern w:val="24"/>
                <w:sz w:val="20"/>
                <w:szCs w:val="20"/>
                <w:lang w:eastAsia="zh-CN"/>
              </w:rPr>
            </w:pPr>
            <w:r w:rsidRPr="008612EE">
              <w:rPr>
                <w:kern w:val="24"/>
                <w:sz w:val="20"/>
                <w:szCs w:val="20"/>
                <w:lang w:eastAsia="zh-CN"/>
              </w:rPr>
              <w:t>Msg3 transmission (including data payloads)</w:t>
            </w:r>
          </w:p>
        </w:tc>
        <w:tc>
          <w:tcPr>
            <w:tcW w:w="1433" w:type="dxa"/>
            <w:hideMark/>
          </w:tcPr>
          <w:p w:rsidR="00114BF4" w:rsidRPr="008612EE" w:rsidRDefault="00114BF4" w:rsidP="003E6185">
            <w:pPr>
              <w:autoSpaceDE/>
              <w:autoSpaceDN/>
              <w:adjustRightInd/>
              <w:spacing w:after="0"/>
              <w:rPr>
                <w:kern w:val="24"/>
                <w:sz w:val="20"/>
                <w:szCs w:val="20"/>
                <w:lang w:eastAsia="zh-CN"/>
              </w:rPr>
            </w:pPr>
            <w:r w:rsidRPr="008612EE">
              <w:rPr>
                <w:kern w:val="24"/>
                <w:sz w:val="20"/>
                <w:szCs w:val="20"/>
                <w:lang w:eastAsia="zh-CN"/>
              </w:rPr>
              <w:t>1</w:t>
            </w:r>
          </w:p>
        </w:tc>
      </w:tr>
      <w:tr w:rsidR="00114BF4" w:rsidRPr="00AA195C" w:rsidTr="003E6185">
        <w:trPr>
          <w:trHeight w:val="283"/>
        </w:trPr>
        <w:tc>
          <w:tcPr>
            <w:tcW w:w="1294" w:type="dxa"/>
            <w:hideMark/>
          </w:tcPr>
          <w:p w:rsidR="00114BF4" w:rsidRPr="008612EE" w:rsidRDefault="006C279D" w:rsidP="003E6185">
            <w:pPr>
              <w:autoSpaceDE/>
              <w:autoSpaceDN/>
              <w:adjustRightInd/>
              <w:spacing w:after="0"/>
              <w:rPr>
                <w:kern w:val="24"/>
                <w:sz w:val="20"/>
                <w:szCs w:val="20"/>
                <w:lang w:eastAsia="zh-CN"/>
              </w:rPr>
            </w:pPr>
            <w:r>
              <w:rPr>
                <w:kern w:val="24"/>
                <w:sz w:val="20"/>
                <w:szCs w:val="20"/>
                <w:lang w:eastAsia="zh-CN"/>
              </w:rPr>
              <w:t>9</w:t>
            </w:r>
          </w:p>
        </w:tc>
        <w:tc>
          <w:tcPr>
            <w:tcW w:w="5505" w:type="dxa"/>
            <w:hideMark/>
          </w:tcPr>
          <w:p w:rsidR="00114BF4" w:rsidRPr="008612EE" w:rsidRDefault="00F42C0B">
            <w:pPr>
              <w:autoSpaceDE/>
              <w:autoSpaceDN/>
              <w:adjustRightInd/>
              <w:spacing w:after="0"/>
              <w:rPr>
                <w:kern w:val="24"/>
                <w:sz w:val="20"/>
                <w:szCs w:val="20"/>
                <w:lang w:eastAsia="zh-CN"/>
              </w:rPr>
            </w:pPr>
            <w:r w:rsidRPr="000944BE">
              <w:rPr>
                <w:kern w:val="24"/>
                <w:sz w:val="20"/>
                <w:szCs w:val="20"/>
                <w:lang w:eastAsia="zh-CN"/>
              </w:rPr>
              <w:t xml:space="preserve">Waiting for </w:t>
            </w:r>
            <w:r>
              <w:rPr>
                <w:kern w:val="24"/>
                <w:sz w:val="20"/>
                <w:szCs w:val="20"/>
                <w:lang w:eastAsia="zh-CN"/>
              </w:rPr>
              <w:t xml:space="preserve">PDCCH </w:t>
            </w:r>
            <w:r>
              <w:rPr>
                <w:rFonts w:hint="eastAsia"/>
                <w:kern w:val="24"/>
                <w:sz w:val="20"/>
                <w:szCs w:val="20"/>
                <w:lang w:eastAsia="zh-CN"/>
              </w:rPr>
              <w:t>scheduling Msg4</w:t>
            </w:r>
            <w:r w:rsidRPr="008612EE">
              <w:rPr>
                <w:kern w:val="24"/>
                <w:sz w:val="20"/>
                <w:szCs w:val="20"/>
                <w:lang w:eastAsia="zh-CN"/>
              </w:rPr>
              <w:t xml:space="preserve"> </w:t>
            </w:r>
            <w:r>
              <w:rPr>
                <w:kern w:val="24"/>
                <w:sz w:val="20"/>
                <w:szCs w:val="20"/>
                <w:lang w:eastAsia="zh-CN"/>
              </w:rPr>
              <w:t>and d</w:t>
            </w:r>
            <w:r w:rsidR="00114BF4" w:rsidRPr="008612EE">
              <w:rPr>
                <w:kern w:val="24"/>
                <w:sz w:val="20"/>
                <w:szCs w:val="20"/>
                <w:lang w:eastAsia="zh-CN"/>
              </w:rPr>
              <w:t>ecoding Msg3</w:t>
            </w:r>
          </w:p>
        </w:tc>
        <w:tc>
          <w:tcPr>
            <w:tcW w:w="1433" w:type="dxa"/>
            <w:hideMark/>
          </w:tcPr>
          <w:p w:rsidR="00114BF4" w:rsidRPr="008612EE" w:rsidRDefault="00114BF4" w:rsidP="003E6185">
            <w:pPr>
              <w:autoSpaceDE/>
              <w:autoSpaceDN/>
              <w:adjustRightInd/>
              <w:spacing w:after="0"/>
              <w:rPr>
                <w:kern w:val="24"/>
                <w:sz w:val="20"/>
                <w:szCs w:val="20"/>
                <w:lang w:eastAsia="zh-CN"/>
              </w:rPr>
            </w:pPr>
            <w:r w:rsidRPr="008612EE">
              <w:rPr>
                <w:kern w:val="24"/>
                <w:sz w:val="20"/>
                <w:szCs w:val="20"/>
                <w:lang w:eastAsia="zh-CN"/>
              </w:rPr>
              <w:t>3</w:t>
            </w:r>
          </w:p>
        </w:tc>
      </w:tr>
      <w:tr w:rsidR="004470C4" w:rsidRPr="00AA195C" w:rsidTr="003E6185">
        <w:trPr>
          <w:trHeight w:val="283"/>
        </w:trPr>
        <w:tc>
          <w:tcPr>
            <w:tcW w:w="1294" w:type="dxa"/>
          </w:tcPr>
          <w:p w:rsidR="004470C4" w:rsidRDefault="004470C4" w:rsidP="003E6185">
            <w:pPr>
              <w:autoSpaceDE/>
              <w:autoSpaceDN/>
              <w:adjustRightInd/>
              <w:spacing w:after="0"/>
              <w:rPr>
                <w:kern w:val="24"/>
                <w:sz w:val="20"/>
                <w:szCs w:val="20"/>
                <w:lang w:eastAsia="zh-CN"/>
              </w:rPr>
            </w:pPr>
            <w:r>
              <w:rPr>
                <w:kern w:val="24"/>
                <w:sz w:val="20"/>
                <w:szCs w:val="20"/>
                <w:lang w:eastAsia="zh-CN"/>
              </w:rPr>
              <w:t>10</w:t>
            </w:r>
          </w:p>
        </w:tc>
        <w:tc>
          <w:tcPr>
            <w:tcW w:w="5505" w:type="dxa"/>
          </w:tcPr>
          <w:p w:rsidR="004470C4" w:rsidRPr="009A73BD" w:rsidRDefault="004470C4">
            <w:pPr>
              <w:autoSpaceDE/>
              <w:autoSpaceDN/>
              <w:adjustRightInd/>
              <w:spacing w:after="0"/>
              <w:rPr>
                <w:kern w:val="24"/>
                <w:sz w:val="20"/>
                <w:szCs w:val="20"/>
                <w:lang w:eastAsia="zh-CN"/>
              </w:rPr>
            </w:pPr>
            <w:r w:rsidRPr="009A73BD">
              <w:rPr>
                <w:kern w:val="24"/>
                <w:sz w:val="20"/>
                <w:szCs w:val="20"/>
                <w:lang w:eastAsia="zh-CN"/>
              </w:rPr>
              <w:t>Schedule delay</w:t>
            </w:r>
          </w:p>
        </w:tc>
        <w:tc>
          <w:tcPr>
            <w:tcW w:w="1433" w:type="dxa"/>
          </w:tcPr>
          <w:p w:rsidR="004470C4" w:rsidRPr="009A73BD" w:rsidRDefault="004470C4" w:rsidP="003E6185">
            <w:pPr>
              <w:autoSpaceDE/>
              <w:autoSpaceDN/>
              <w:adjustRightInd/>
              <w:spacing w:after="0"/>
              <w:rPr>
                <w:kern w:val="24"/>
                <w:sz w:val="20"/>
                <w:szCs w:val="20"/>
                <w:lang w:eastAsia="zh-CN"/>
              </w:rPr>
            </w:pPr>
            <w:r w:rsidRPr="009A73BD">
              <w:rPr>
                <w:kern w:val="24"/>
                <w:sz w:val="20"/>
                <w:szCs w:val="20"/>
                <w:lang w:eastAsia="zh-CN"/>
              </w:rPr>
              <w:t>0.5</w:t>
            </w:r>
          </w:p>
        </w:tc>
      </w:tr>
      <w:tr w:rsidR="004470C4" w:rsidRPr="00AA195C" w:rsidTr="003E6185">
        <w:trPr>
          <w:trHeight w:val="283"/>
        </w:trPr>
        <w:tc>
          <w:tcPr>
            <w:tcW w:w="1294" w:type="dxa"/>
            <w:hideMark/>
          </w:tcPr>
          <w:p w:rsidR="004470C4" w:rsidRPr="008612EE" w:rsidRDefault="004470C4" w:rsidP="003E6185">
            <w:pPr>
              <w:autoSpaceDE/>
              <w:autoSpaceDN/>
              <w:adjustRightInd/>
              <w:spacing w:after="0"/>
              <w:rPr>
                <w:kern w:val="24"/>
                <w:sz w:val="20"/>
                <w:szCs w:val="20"/>
                <w:lang w:eastAsia="zh-CN"/>
              </w:rPr>
            </w:pPr>
            <w:r>
              <w:rPr>
                <w:kern w:val="24"/>
                <w:sz w:val="20"/>
                <w:szCs w:val="20"/>
                <w:lang w:eastAsia="zh-CN"/>
              </w:rPr>
              <w:t>11</w:t>
            </w:r>
          </w:p>
        </w:tc>
        <w:tc>
          <w:tcPr>
            <w:tcW w:w="5505" w:type="dxa"/>
            <w:hideMark/>
          </w:tcPr>
          <w:p w:rsidR="004470C4" w:rsidRPr="008612EE" w:rsidRDefault="004470C4">
            <w:pPr>
              <w:autoSpaceDE/>
              <w:autoSpaceDN/>
              <w:adjustRightInd/>
              <w:spacing w:after="0"/>
              <w:rPr>
                <w:kern w:val="24"/>
                <w:sz w:val="20"/>
                <w:szCs w:val="20"/>
                <w:lang w:eastAsia="zh-CN"/>
              </w:rPr>
            </w:pPr>
            <w:r w:rsidRPr="008612EE">
              <w:rPr>
                <w:kern w:val="24"/>
                <w:sz w:val="20"/>
                <w:szCs w:val="20"/>
                <w:lang w:eastAsia="zh-CN"/>
              </w:rPr>
              <w:t>Msg4 transmission</w:t>
            </w:r>
          </w:p>
        </w:tc>
        <w:tc>
          <w:tcPr>
            <w:tcW w:w="1433" w:type="dxa"/>
            <w:hideMark/>
          </w:tcPr>
          <w:p w:rsidR="004470C4" w:rsidRPr="008612EE" w:rsidRDefault="004470C4" w:rsidP="003E6185">
            <w:pPr>
              <w:autoSpaceDE/>
              <w:autoSpaceDN/>
              <w:adjustRightInd/>
              <w:spacing w:after="0"/>
              <w:rPr>
                <w:kern w:val="24"/>
                <w:sz w:val="20"/>
                <w:szCs w:val="20"/>
                <w:lang w:eastAsia="zh-CN"/>
              </w:rPr>
            </w:pPr>
            <w:r w:rsidRPr="008612EE">
              <w:rPr>
                <w:kern w:val="24"/>
                <w:sz w:val="20"/>
                <w:szCs w:val="20"/>
                <w:lang w:eastAsia="zh-CN"/>
              </w:rPr>
              <w:t>1</w:t>
            </w:r>
          </w:p>
        </w:tc>
      </w:tr>
      <w:tr w:rsidR="004470C4" w:rsidRPr="00AA195C" w:rsidTr="003E6185">
        <w:trPr>
          <w:trHeight w:val="283"/>
        </w:trPr>
        <w:tc>
          <w:tcPr>
            <w:tcW w:w="1294" w:type="dxa"/>
            <w:hideMark/>
          </w:tcPr>
          <w:p w:rsidR="004470C4" w:rsidRPr="008612EE" w:rsidRDefault="004470C4" w:rsidP="003E6185">
            <w:pPr>
              <w:autoSpaceDE/>
              <w:autoSpaceDN/>
              <w:adjustRightInd/>
              <w:spacing w:after="0"/>
              <w:rPr>
                <w:kern w:val="24"/>
                <w:sz w:val="20"/>
                <w:szCs w:val="20"/>
                <w:lang w:eastAsia="zh-CN"/>
              </w:rPr>
            </w:pPr>
            <w:r w:rsidRPr="008612EE">
              <w:rPr>
                <w:kern w:val="24"/>
                <w:sz w:val="20"/>
                <w:szCs w:val="20"/>
                <w:lang w:eastAsia="zh-CN"/>
              </w:rPr>
              <w:t>1</w:t>
            </w:r>
            <w:r>
              <w:rPr>
                <w:kern w:val="24"/>
                <w:sz w:val="20"/>
                <w:szCs w:val="20"/>
                <w:lang w:eastAsia="zh-CN"/>
              </w:rPr>
              <w:t>2</w:t>
            </w:r>
          </w:p>
        </w:tc>
        <w:tc>
          <w:tcPr>
            <w:tcW w:w="5505" w:type="dxa"/>
            <w:hideMark/>
          </w:tcPr>
          <w:p w:rsidR="004470C4" w:rsidRPr="008612EE" w:rsidRDefault="004470C4">
            <w:pPr>
              <w:autoSpaceDE/>
              <w:autoSpaceDN/>
              <w:adjustRightInd/>
              <w:spacing w:after="0"/>
              <w:rPr>
                <w:kern w:val="24"/>
                <w:sz w:val="20"/>
                <w:szCs w:val="20"/>
                <w:lang w:eastAsia="zh-CN"/>
              </w:rPr>
            </w:pPr>
            <w:r w:rsidRPr="008612EE">
              <w:rPr>
                <w:kern w:val="24"/>
                <w:sz w:val="20"/>
                <w:szCs w:val="20"/>
                <w:lang w:eastAsia="zh-CN"/>
              </w:rPr>
              <w:t>Msg4 decoding</w:t>
            </w:r>
          </w:p>
        </w:tc>
        <w:tc>
          <w:tcPr>
            <w:tcW w:w="1433" w:type="dxa"/>
            <w:hideMark/>
          </w:tcPr>
          <w:p w:rsidR="004470C4" w:rsidRPr="008612EE" w:rsidRDefault="004470C4" w:rsidP="003E6185">
            <w:pPr>
              <w:autoSpaceDE/>
              <w:autoSpaceDN/>
              <w:adjustRightInd/>
              <w:spacing w:after="0"/>
              <w:rPr>
                <w:kern w:val="24"/>
                <w:sz w:val="20"/>
                <w:szCs w:val="20"/>
                <w:lang w:eastAsia="zh-CN"/>
              </w:rPr>
            </w:pPr>
            <w:r w:rsidRPr="008612EE">
              <w:rPr>
                <w:kern w:val="24"/>
                <w:sz w:val="20"/>
                <w:szCs w:val="20"/>
                <w:lang w:eastAsia="zh-CN"/>
              </w:rPr>
              <w:t>3</w:t>
            </w:r>
          </w:p>
        </w:tc>
      </w:tr>
      <w:tr w:rsidR="004470C4" w:rsidRPr="00AA195C" w:rsidTr="003E6185">
        <w:trPr>
          <w:trHeight w:val="283"/>
        </w:trPr>
        <w:tc>
          <w:tcPr>
            <w:tcW w:w="1294" w:type="dxa"/>
            <w:hideMark/>
          </w:tcPr>
          <w:p w:rsidR="004470C4" w:rsidRPr="008612EE" w:rsidRDefault="004470C4" w:rsidP="003E6185">
            <w:pPr>
              <w:autoSpaceDE/>
              <w:autoSpaceDN/>
              <w:adjustRightInd/>
              <w:spacing w:after="0"/>
              <w:rPr>
                <w:kern w:val="24"/>
                <w:sz w:val="20"/>
                <w:szCs w:val="20"/>
                <w:lang w:eastAsia="zh-CN"/>
              </w:rPr>
            </w:pPr>
          </w:p>
        </w:tc>
        <w:tc>
          <w:tcPr>
            <w:tcW w:w="5505" w:type="dxa"/>
            <w:hideMark/>
          </w:tcPr>
          <w:p w:rsidR="004470C4" w:rsidRPr="008612EE" w:rsidRDefault="004470C4">
            <w:pPr>
              <w:autoSpaceDE/>
              <w:autoSpaceDN/>
              <w:adjustRightInd/>
              <w:spacing w:after="0"/>
              <w:rPr>
                <w:kern w:val="24"/>
                <w:sz w:val="20"/>
                <w:szCs w:val="20"/>
                <w:lang w:eastAsia="zh-CN"/>
              </w:rPr>
            </w:pPr>
            <w:r w:rsidRPr="008612EE">
              <w:rPr>
                <w:kern w:val="24"/>
                <w:sz w:val="20"/>
                <w:szCs w:val="20"/>
                <w:lang w:eastAsia="zh-CN"/>
              </w:rPr>
              <w:t>Total latency</w:t>
            </w:r>
          </w:p>
        </w:tc>
        <w:tc>
          <w:tcPr>
            <w:tcW w:w="1433" w:type="dxa"/>
            <w:hideMark/>
          </w:tcPr>
          <w:p w:rsidR="004470C4" w:rsidRPr="008612EE" w:rsidRDefault="004470C4" w:rsidP="003E6185">
            <w:pPr>
              <w:autoSpaceDE/>
              <w:autoSpaceDN/>
              <w:adjustRightInd/>
              <w:spacing w:after="0"/>
              <w:rPr>
                <w:kern w:val="24"/>
                <w:sz w:val="20"/>
                <w:szCs w:val="20"/>
                <w:lang w:eastAsia="zh-CN"/>
              </w:rPr>
            </w:pPr>
            <w:r w:rsidRPr="008612EE">
              <w:rPr>
                <w:kern w:val="24"/>
                <w:sz w:val="20"/>
                <w:szCs w:val="20"/>
                <w:lang w:eastAsia="zh-CN"/>
              </w:rPr>
              <w:t>2</w:t>
            </w:r>
            <w:r w:rsidR="001E08FB">
              <w:rPr>
                <w:kern w:val="24"/>
                <w:sz w:val="20"/>
                <w:szCs w:val="20"/>
                <w:lang w:eastAsia="zh-CN"/>
              </w:rPr>
              <w:t>3</w:t>
            </w:r>
            <w:r w:rsidR="009659FD">
              <w:rPr>
                <w:kern w:val="24"/>
                <w:sz w:val="20"/>
                <w:szCs w:val="20"/>
                <w:lang w:eastAsia="zh-CN"/>
              </w:rPr>
              <w:t>.5</w:t>
            </w:r>
          </w:p>
        </w:tc>
      </w:tr>
    </w:tbl>
    <w:p w:rsidR="00B76268" w:rsidRPr="00C07AA4" w:rsidRDefault="00B76268" w:rsidP="00C07AA4">
      <w:pPr>
        <w:rPr>
          <w:lang w:val="en-GB" w:eastAsia="zh-CN"/>
        </w:rPr>
      </w:pPr>
    </w:p>
    <w:p w:rsidR="00157FC3" w:rsidRPr="00CF195E" w:rsidRDefault="00747F48" w:rsidP="00CF195E">
      <w:pPr>
        <w:pStyle w:val="1"/>
      </w:pPr>
      <w:r w:rsidRPr="00CF195E">
        <w:t>Conclusion</w:t>
      </w:r>
      <w:r w:rsidR="006B1FD5" w:rsidRPr="00CF195E">
        <w:t>s</w:t>
      </w:r>
    </w:p>
    <w:p w:rsidR="004346C7" w:rsidRDefault="00CE5525">
      <w:pPr>
        <w:rPr>
          <w:i/>
          <w:lang w:eastAsia="zh-CN"/>
        </w:rPr>
      </w:pPr>
      <w:r w:rsidRPr="00CE5525">
        <w:rPr>
          <w:kern w:val="2"/>
          <w:lang w:val="en-GB" w:eastAsia="zh-CN"/>
        </w:rPr>
        <w:t xml:space="preserve">In this contribution, we </w:t>
      </w:r>
      <w:r w:rsidR="0077134E">
        <w:rPr>
          <w:kern w:val="2"/>
          <w:lang w:val="en-GB" w:eastAsia="zh-CN"/>
        </w:rPr>
        <w:t>analysed the latency for 2-step and 4-step RACH</w:t>
      </w:r>
      <w:r w:rsidRPr="00CE5525">
        <w:rPr>
          <w:kern w:val="2"/>
          <w:lang w:val="en-GB" w:eastAsia="zh-CN"/>
        </w:rPr>
        <w:t>. According to the above discussions, w</w:t>
      </w:r>
      <w:r w:rsidR="00910B59">
        <w:rPr>
          <w:kern w:val="2"/>
          <w:lang w:val="en-GB" w:eastAsia="zh-CN"/>
        </w:rPr>
        <w:t xml:space="preserve">e have the following </w:t>
      </w:r>
      <w:r w:rsidR="00926FD5">
        <w:rPr>
          <w:kern w:val="2"/>
          <w:lang w:val="en-GB" w:eastAsia="zh-CN"/>
        </w:rPr>
        <w:t>observations</w:t>
      </w:r>
      <w:r w:rsidRPr="00CE5525">
        <w:rPr>
          <w:kern w:val="2"/>
          <w:lang w:val="en-GB" w:eastAsia="zh-CN"/>
        </w:rPr>
        <w:t>:</w:t>
      </w:r>
      <w:r w:rsidR="00A92D5D" w:rsidDel="00A92D5D">
        <w:rPr>
          <w:kern w:val="2"/>
          <w:lang w:val="en-GB" w:eastAsia="zh-CN"/>
        </w:rPr>
        <w:t xml:space="preserve"> </w:t>
      </w:r>
    </w:p>
    <w:p w:rsidR="0077134E" w:rsidRDefault="0077134E" w:rsidP="0077134E">
      <w:pPr>
        <w:rPr>
          <w:rFonts w:eastAsiaTheme="minorEastAsia"/>
          <w:i/>
          <w:lang w:eastAsia="zh-CN"/>
        </w:rPr>
      </w:pPr>
      <w:bookmarkStart w:id="6" w:name="_Ref124589665"/>
      <w:bookmarkStart w:id="7" w:name="_Ref71620620"/>
      <w:bookmarkStart w:id="8" w:name="_Ref124671424"/>
      <w:r>
        <w:rPr>
          <w:rFonts w:eastAsiaTheme="minorEastAsia"/>
          <w:b/>
          <w:i/>
          <w:lang w:eastAsia="zh-CN"/>
        </w:rPr>
        <w:t>Observation 1</w:t>
      </w:r>
      <w:r>
        <w:rPr>
          <w:rFonts w:eastAsiaTheme="minorEastAsia"/>
          <w:i/>
          <w:lang w:eastAsia="zh-CN"/>
        </w:rPr>
        <w:t>: Including RRC message in MsgB can provide more gain in terms of latency.</w:t>
      </w:r>
    </w:p>
    <w:p w:rsidR="0077134E" w:rsidRDefault="0077134E" w:rsidP="0077134E">
      <w:pPr>
        <w:rPr>
          <w:rFonts w:eastAsiaTheme="minorEastAsia"/>
          <w:i/>
          <w:lang w:eastAsia="zh-CN"/>
        </w:rPr>
      </w:pPr>
      <w:r>
        <w:rPr>
          <w:rFonts w:eastAsiaTheme="minorEastAsia"/>
          <w:b/>
          <w:i/>
          <w:lang w:eastAsia="zh-CN"/>
        </w:rPr>
        <w:t>Observation 2</w:t>
      </w:r>
      <w:r>
        <w:rPr>
          <w:rFonts w:eastAsiaTheme="minorEastAsia"/>
          <w:i/>
          <w:lang w:eastAsia="zh-CN"/>
        </w:rPr>
        <w:t xml:space="preserve">: </w:t>
      </w:r>
      <w:r w:rsidRPr="00F60F80">
        <w:rPr>
          <w:rFonts w:eastAsiaTheme="minorEastAsia"/>
          <w:i/>
          <w:lang w:eastAsia="zh-CN"/>
        </w:rPr>
        <w:t>2-step RACH can provide gain in terms of latency if the data transmission can complete during the RACH procedure</w:t>
      </w:r>
      <w:r>
        <w:rPr>
          <w:rFonts w:eastAsiaTheme="minorEastAsia"/>
          <w:i/>
          <w:lang w:eastAsia="zh-CN"/>
        </w:rPr>
        <w:t xml:space="preserve"> and the </w:t>
      </w:r>
      <w:r w:rsidRPr="00654312">
        <w:rPr>
          <w:rFonts w:eastAsiaTheme="minorEastAsia"/>
          <w:i/>
          <w:lang w:eastAsia="zh-CN"/>
        </w:rPr>
        <w:t>collision probabilities of 2-step RACH is not larger than 4-step RACH</w:t>
      </w:r>
      <w:r>
        <w:rPr>
          <w:rFonts w:eastAsiaTheme="minorEastAsia"/>
          <w:i/>
          <w:lang w:eastAsia="zh-CN"/>
        </w:rPr>
        <w:t>.</w:t>
      </w:r>
    </w:p>
    <w:p w:rsidR="0077134E" w:rsidRDefault="0077134E" w:rsidP="0077134E">
      <w:pPr>
        <w:rPr>
          <w:rFonts w:eastAsiaTheme="minorEastAsia"/>
          <w:i/>
          <w:lang w:eastAsia="zh-CN"/>
        </w:rPr>
      </w:pPr>
      <w:r w:rsidRPr="003E6185">
        <w:rPr>
          <w:rFonts w:eastAsiaTheme="minorEastAsia"/>
          <w:b/>
          <w:i/>
          <w:lang w:eastAsia="zh-CN"/>
        </w:rPr>
        <w:t xml:space="preserve">Observation </w:t>
      </w:r>
      <w:r>
        <w:rPr>
          <w:rFonts w:eastAsiaTheme="minorEastAsia"/>
          <w:b/>
          <w:i/>
          <w:lang w:eastAsia="zh-CN"/>
        </w:rPr>
        <w:t>3</w:t>
      </w:r>
      <w:r>
        <w:rPr>
          <w:rFonts w:eastAsiaTheme="minorEastAsia"/>
          <w:i/>
          <w:lang w:eastAsia="zh-CN"/>
        </w:rPr>
        <w:t>: In the case of multi-to-one mapping, the collision probability of MsgA PUSCH is higher than that of 4-step RACH, which jeopardizes the benefit and motivation of applying 2-step RACH.</w:t>
      </w:r>
    </w:p>
    <w:p w:rsidR="00310321" w:rsidRPr="0077134E" w:rsidRDefault="00310321" w:rsidP="0099333E">
      <w:pPr>
        <w:rPr>
          <w:kern w:val="2"/>
          <w:lang w:eastAsia="zh-CN"/>
        </w:rPr>
      </w:pPr>
    </w:p>
    <w:p w:rsidR="001D780E" w:rsidRPr="00CF195E" w:rsidRDefault="001D780E" w:rsidP="00CF195E">
      <w:pPr>
        <w:pStyle w:val="1"/>
        <w:numPr>
          <w:ilvl w:val="0"/>
          <w:numId w:val="0"/>
        </w:numPr>
        <w:ind w:left="432" w:hanging="432"/>
      </w:pPr>
      <w:r w:rsidRPr="00CF195E">
        <w:t>References</w:t>
      </w:r>
    </w:p>
    <w:p w:rsidR="0016365B" w:rsidRDefault="0016365B" w:rsidP="0016365B">
      <w:pPr>
        <w:pStyle w:val="References"/>
      </w:pPr>
      <w:bookmarkStart w:id="9" w:name="_Ref10311"/>
      <w:bookmarkStart w:id="10" w:name="_Ref167612875"/>
      <w:bookmarkStart w:id="11" w:name="_Ref167612671"/>
      <w:bookmarkEnd w:id="6"/>
      <w:bookmarkEnd w:id="7"/>
      <w:bookmarkEnd w:id="8"/>
      <w:r w:rsidRPr="00756876">
        <w:t>RP-1</w:t>
      </w:r>
      <w:r>
        <w:t>82894</w:t>
      </w:r>
      <w:r w:rsidRPr="00756876">
        <w:t>, “New work item: 2-step RACH for NR”, RAN#</w:t>
      </w:r>
      <w:r>
        <w:t>82</w:t>
      </w:r>
      <w:r w:rsidRPr="00756876">
        <w:t>, Sorrento, Italy, Dec. 10-13, 2018.</w:t>
      </w:r>
    </w:p>
    <w:bookmarkEnd w:id="3"/>
    <w:bookmarkEnd w:id="9"/>
    <w:bookmarkEnd w:id="10"/>
    <w:bookmarkEnd w:id="11"/>
    <w:p w:rsidR="00690161" w:rsidRDefault="00690161" w:rsidP="00690161">
      <w:pPr>
        <w:pStyle w:val="References"/>
        <w:rPr>
          <w:lang w:eastAsia="zh-CN"/>
        </w:rPr>
      </w:pPr>
      <w:r w:rsidRPr="005057CE">
        <w:rPr>
          <w:lang w:eastAsia="zh-CN"/>
        </w:rPr>
        <w:t>R1-1903834, “Email discussion on potential link-level simulation assumption for 2-step RACH”, ZTE,</w:t>
      </w:r>
      <w:r w:rsidRPr="005057CE">
        <w:t xml:space="preserve"> Xi’an, China, April 8-12, 2019.</w:t>
      </w:r>
    </w:p>
    <w:p w:rsidR="00F146BC" w:rsidRPr="005057CE" w:rsidRDefault="00F146BC" w:rsidP="00D22B7C">
      <w:pPr>
        <w:pStyle w:val="References"/>
        <w:rPr>
          <w:lang w:eastAsia="zh-CN"/>
        </w:rPr>
      </w:pPr>
      <w:r w:rsidRPr="00F146BC">
        <w:rPr>
          <w:lang w:eastAsia="zh-CN"/>
        </w:rPr>
        <w:t>R1-1907540</w:t>
      </w:r>
      <w:r>
        <w:rPr>
          <w:lang w:eastAsia="zh-CN"/>
        </w:rPr>
        <w:t>, “</w:t>
      </w:r>
      <w:r w:rsidRPr="00F146BC">
        <w:rPr>
          <w:lang w:eastAsia="zh-CN"/>
        </w:rPr>
        <w:t>Considerations for simultaneous RACH operation</w:t>
      </w:r>
      <w:r>
        <w:rPr>
          <w:lang w:eastAsia="zh-CN"/>
        </w:rPr>
        <w:t>”, Huawei, HiSilicon, May 2019</w:t>
      </w:r>
      <w:r>
        <w:rPr>
          <w:rFonts w:hint="eastAsia"/>
          <w:lang w:eastAsia="zh-CN"/>
        </w:rPr>
        <w:t>.</w:t>
      </w:r>
    </w:p>
    <w:sectPr w:rsidR="00F146BC" w:rsidRPr="005057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B27" w:rsidRDefault="00CB7B27">
      <w:r>
        <w:separator/>
      </w:r>
    </w:p>
  </w:endnote>
  <w:endnote w:type="continuationSeparator" w:id="0">
    <w:p w:rsidR="00CB7B27" w:rsidRDefault="00CB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B27" w:rsidRDefault="00CB7B27">
      <w:r>
        <w:separator/>
      </w:r>
    </w:p>
  </w:footnote>
  <w:footnote w:type="continuationSeparator" w:id="0">
    <w:p w:rsidR="00CB7B27" w:rsidRDefault="00CB7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19"/>
  </w:num>
  <w:num w:numId="4">
    <w:abstractNumId w:val="16"/>
  </w:num>
  <w:num w:numId="5">
    <w:abstractNumId w:val="9"/>
  </w:num>
  <w:num w:numId="6">
    <w:abstractNumId w:val="37"/>
  </w:num>
  <w:num w:numId="7">
    <w:abstractNumId w:val="17"/>
  </w:num>
  <w:num w:numId="8">
    <w:abstractNumId w:val="24"/>
  </w:num>
  <w:num w:numId="9">
    <w:abstractNumId w:val="34"/>
  </w:num>
  <w:num w:numId="10">
    <w:abstractNumId w:val="35"/>
  </w:num>
  <w:num w:numId="11">
    <w:abstractNumId w:val="40"/>
  </w:num>
  <w:num w:numId="12">
    <w:abstractNumId w:val="14"/>
  </w:num>
  <w:num w:numId="13">
    <w:abstractNumId w:val="26"/>
  </w:num>
  <w:num w:numId="14">
    <w:abstractNumId w:val="25"/>
  </w:num>
  <w:num w:numId="15">
    <w:abstractNumId w:val="22"/>
  </w:num>
  <w:num w:numId="16">
    <w:abstractNumId w:val="11"/>
  </w:num>
  <w:num w:numId="17">
    <w:abstractNumId w:val="21"/>
  </w:num>
  <w:num w:numId="18">
    <w:abstractNumId w:val="12"/>
  </w:num>
  <w:num w:numId="19">
    <w:abstractNumId w:val="10"/>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8"/>
  </w:num>
  <w:num w:numId="33">
    <w:abstractNumId w:val="18"/>
  </w:num>
  <w:num w:numId="34">
    <w:abstractNumId w:val="27"/>
  </w:num>
  <w:num w:numId="35">
    <w:abstractNumId w:val="15"/>
  </w:num>
  <w:num w:numId="36">
    <w:abstractNumId w:val="32"/>
  </w:num>
  <w:num w:numId="37">
    <w:abstractNumId w:val="30"/>
  </w:num>
  <w:num w:numId="38">
    <w:abstractNumId w:val="33"/>
  </w:num>
  <w:num w:numId="39">
    <w:abstractNumId w:val="19"/>
  </w:num>
  <w:num w:numId="40">
    <w:abstractNumId w:val="13"/>
  </w:num>
  <w:num w:numId="41">
    <w:abstractNumId w:val="28"/>
  </w:num>
  <w:num w:numId="42">
    <w:abstractNumId w:val="3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ED6"/>
    <w:rsid w:val="000A4205"/>
    <w:rsid w:val="000A4A19"/>
    <w:rsid w:val="000A60C5"/>
    <w:rsid w:val="000A6351"/>
    <w:rsid w:val="000A63D6"/>
    <w:rsid w:val="000A7B38"/>
    <w:rsid w:val="000B0343"/>
    <w:rsid w:val="000B2985"/>
    <w:rsid w:val="000B2C88"/>
    <w:rsid w:val="000B3089"/>
    <w:rsid w:val="000B3342"/>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C798E"/>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7504"/>
    <w:rsid w:val="001E76DF"/>
    <w:rsid w:val="001F1308"/>
    <w:rsid w:val="001F1525"/>
    <w:rsid w:val="001F1E87"/>
    <w:rsid w:val="001F1EB6"/>
    <w:rsid w:val="001F2E23"/>
    <w:rsid w:val="001F341F"/>
    <w:rsid w:val="001F3911"/>
    <w:rsid w:val="001F3F1A"/>
    <w:rsid w:val="001F4212"/>
    <w:rsid w:val="001F4CBD"/>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185"/>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97900"/>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161"/>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25CB"/>
    <w:rsid w:val="00703446"/>
    <w:rsid w:val="007034AA"/>
    <w:rsid w:val="00703C9D"/>
    <w:rsid w:val="00703E9B"/>
    <w:rsid w:val="0070490C"/>
    <w:rsid w:val="00705C38"/>
    <w:rsid w:val="00706465"/>
    <w:rsid w:val="0070695A"/>
    <w:rsid w:val="0070782D"/>
    <w:rsid w:val="007109C2"/>
    <w:rsid w:val="00711340"/>
    <w:rsid w:val="00712C42"/>
    <w:rsid w:val="00713596"/>
    <w:rsid w:val="00713854"/>
    <w:rsid w:val="00713DE4"/>
    <w:rsid w:val="00714C47"/>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34E"/>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769"/>
    <w:rsid w:val="00800ED2"/>
    <w:rsid w:val="00802E74"/>
    <w:rsid w:val="00804B92"/>
    <w:rsid w:val="00804E21"/>
    <w:rsid w:val="00805092"/>
    <w:rsid w:val="00805F4A"/>
    <w:rsid w:val="00806AAF"/>
    <w:rsid w:val="00806B14"/>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E62"/>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2251"/>
    <w:rsid w:val="008E24B3"/>
    <w:rsid w:val="008E24CA"/>
    <w:rsid w:val="008E2F6E"/>
    <w:rsid w:val="008E38AD"/>
    <w:rsid w:val="008E3EEC"/>
    <w:rsid w:val="008E5AD1"/>
    <w:rsid w:val="008E5AEF"/>
    <w:rsid w:val="008E5BF2"/>
    <w:rsid w:val="008E5C8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685"/>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1EF9"/>
    <w:rsid w:val="009B26AC"/>
    <w:rsid w:val="009B34E4"/>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3AFD"/>
    <w:rsid w:val="009E3CDD"/>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90E72"/>
    <w:rsid w:val="00A922A2"/>
    <w:rsid w:val="00A92D5D"/>
    <w:rsid w:val="00A92E80"/>
    <w:rsid w:val="00A9327B"/>
    <w:rsid w:val="00A93B69"/>
    <w:rsid w:val="00A963C7"/>
    <w:rsid w:val="00AA1626"/>
    <w:rsid w:val="00AA1C25"/>
    <w:rsid w:val="00AA3B5B"/>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1DC8"/>
    <w:rsid w:val="00AC5610"/>
    <w:rsid w:val="00AC74DA"/>
    <w:rsid w:val="00AC7A2B"/>
    <w:rsid w:val="00AC7C25"/>
    <w:rsid w:val="00AD0A51"/>
    <w:rsid w:val="00AD0B37"/>
    <w:rsid w:val="00AD11F7"/>
    <w:rsid w:val="00AD1DB7"/>
    <w:rsid w:val="00AD2852"/>
    <w:rsid w:val="00AD3976"/>
    <w:rsid w:val="00AD4D2A"/>
    <w:rsid w:val="00AD542F"/>
    <w:rsid w:val="00AD6466"/>
    <w:rsid w:val="00AD7305"/>
    <w:rsid w:val="00AD7E64"/>
    <w:rsid w:val="00AE0C56"/>
    <w:rsid w:val="00AE10E0"/>
    <w:rsid w:val="00AE149E"/>
    <w:rsid w:val="00AE22F2"/>
    <w:rsid w:val="00AE29FC"/>
    <w:rsid w:val="00AE2F3F"/>
    <w:rsid w:val="00AE3B4E"/>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35BC"/>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B7B27"/>
    <w:rsid w:val="00CC09DD"/>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2B7C"/>
    <w:rsid w:val="00D233F1"/>
    <w:rsid w:val="00D256F8"/>
    <w:rsid w:val="00D25C62"/>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935"/>
    <w:rsid w:val="00D5362B"/>
    <w:rsid w:val="00D55072"/>
    <w:rsid w:val="00D551B5"/>
    <w:rsid w:val="00D56C58"/>
    <w:rsid w:val="00D56DB2"/>
    <w:rsid w:val="00D5747F"/>
    <w:rsid w:val="00D57495"/>
    <w:rsid w:val="00D574FA"/>
    <w:rsid w:val="00D60C8D"/>
    <w:rsid w:val="00D61374"/>
    <w:rsid w:val="00D6168A"/>
    <w:rsid w:val="00D616A5"/>
    <w:rsid w:val="00D61FF0"/>
    <w:rsid w:val="00D6211D"/>
    <w:rsid w:val="00D62C97"/>
    <w:rsid w:val="00D63517"/>
    <w:rsid w:val="00D63B75"/>
    <w:rsid w:val="00D63C9D"/>
    <w:rsid w:val="00D659B1"/>
    <w:rsid w:val="00D66E18"/>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4A8"/>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78D8"/>
    <w:rsid w:val="00E32D62"/>
    <w:rsid w:val="00E33687"/>
    <w:rsid w:val="00E339DC"/>
    <w:rsid w:val="00E33E15"/>
    <w:rsid w:val="00E361B8"/>
    <w:rsid w:val="00E36A1B"/>
    <w:rsid w:val="00E429ED"/>
    <w:rsid w:val="00E43C18"/>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6A5C"/>
    <w:rsid w:val="00E97648"/>
    <w:rsid w:val="00EA01C3"/>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71C5"/>
    <w:rsid w:val="00ED776F"/>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46BC"/>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99"/>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 w:type="table" w:styleId="6-5">
    <w:name w:val="Grid Table 6 Colorful Accent 5"/>
    <w:basedOn w:val="a1"/>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5">
    <w:name w:val="Grid Table 4 Accent 5"/>
    <w:basedOn w:val="a1"/>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46064-93F6-4A47-AD7F-2F757A08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6381</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2019-05-03T19:13:00Z</dcterms:created>
  <dcterms:modified xsi:type="dcterms:W3CDTF">2019-05-03T19:13:00Z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(3)dwnQdgd5FYuJro89pNW7EvkApJ6Wft1fPQzifV/CkJbG47EvM4qv/M+NBXvcM83duLxUh4WF
2qknizk/xPjNexAbkt2uNblMWetCBW+N7J4iqxUzQmUYBsY0eA9TX1oBG6v1uduDg5EP+p0C
ymNpfvXRzJtHKikwL7PcVFFFxCwnan2p3cJlyeZYa2UKfXLR5307dsasNIb/2Uusmil1yxad
vz5LKAuKwjZ99TiuSv</vt:lpwstr>
  </property>
  <property fmtid="{D5CDD505-2E9C-101B-9397-08002B2CF9AE}" pid="13" name="_2015_ms_pID_725343_00">
    <vt:lpwstr>_2015_ms_pID_725343</vt:lpwstr>
  </property>
  <property fmtid="{D5CDD505-2E9C-101B-9397-08002B2CF9AE}" pid="14" name="_2015_ms_pID_7253431">
    <vt:lpwstr>zTDJxaSCrYo0Aub81OZD5fYZ/34fbiFI3QxUnZfc1OHcQkDcjSBKRz
UVaYfWc3OklhKtS5OXEmBDX8hsmOT9rZGUTZmHwCJEPzLFUV143Kayk/v/nVoYlehVBGlir6
Md1kdLlrb9mY79rbeZMYZMLCiydVPEmZI0JVFlsxuKur40crSVvkPhClULILup1RAXj2IUYR
+ZIN+8d17cVq0cw1Ff/l7i0E0/ir9UK+ofKT</vt:lpwstr>
  </property>
  <property fmtid="{D5CDD505-2E9C-101B-9397-08002B2CF9AE}" pid="15" name="_2015_ms_pID_7253431_00">
    <vt:lpwstr>_2015_ms_pID_7253431</vt:lpwstr>
  </property>
  <property fmtid="{D5CDD505-2E9C-101B-9397-08002B2CF9AE}" pid="16" name="_2015_ms_pID_7253432">
    <vt:lpwstr>f8VnXlIzhkP/U3N/Mr6Z4og5UoD7qa7cqsvU
JJl6o76kMYOSlV9fB7VqaYPx6Pm/bnuD3HvIXxyncxKbr7i31uE=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1556001391</vt:lpwstr>
  </property>
</Properties>
</file>