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B49" w:rsidRPr="00CC3998" w:rsidRDefault="00E21B49" w:rsidP="00E21B49">
      <w:pPr>
        <w:widowControl w:val="0"/>
        <w:tabs>
          <w:tab w:val="center" w:pos="4536"/>
          <w:tab w:val="right" w:pos="9072"/>
        </w:tabs>
        <w:rPr>
          <w:rFonts w:ascii="Arial" w:hAnsi="Arial" w:cs="Arial"/>
          <w:b/>
          <w:bCs/>
          <w:lang w:val="en-US"/>
        </w:rPr>
      </w:pPr>
      <w:r w:rsidRPr="00CC3998">
        <w:rPr>
          <w:rFonts w:ascii="Arial" w:hAnsi="Arial" w:cs="Arial"/>
          <w:b/>
          <w:bCs/>
          <w:lang w:val="en-US"/>
        </w:rPr>
        <w:t>3GPP TSG RAN WG1 #97</w:t>
      </w:r>
      <w:r w:rsidRPr="00CC3998">
        <w:rPr>
          <w:rFonts w:ascii="Arial" w:hAnsi="Arial" w:cs="Arial"/>
          <w:b/>
          <w:bCs/>
          <w:lang w:val="en-US"/>
        </w:rPr>
        <w:tab/>
        <w:t xml:space="preserve">                                                   </w:t>
      </w:r>
      <w:r w:rsidR="00E9756A" w:rsidRPr="00CC3998">
        <w:rPr>
          <w:rFonts w:ascii="Arial" w:hAnsi="Arial" w:cs="Arial"/>
          <w:b/>
          <w:bCs/>
          <w:lang w:val="en-US"/>
        </w:rPr>
        <w:tab/>
      </w:r>
      <w:r w:rsidRPr="00CC3998">
        <w:rPr>
          <w:rFonts w:ascii="Arial" w:hAnsi="Arial" w:cs="Arial"/>
          <w:b/>
          <w:bCs/>
          <w:lang w:val="en-US"/>
        </w:rPr>
        <w:t>R1-19</w:t>
      </w:r>
      <w:r w:rsidR="00E9756A" w:rsidRPr="00CC3998">
        <w:rPr>
          <w:rFonts w:ascii="Arial" w:hAnsi="Arial" w:cs="Arial"/>
          <w:b/>
          <w:bCs/>
          <w:lang w:val="en-US"/>
        </w:rPr>
        <w:t>07479</w:t>
      </w:r>
    </w:p>
    <w:p w:rsidR="00E21B49" w:rsidRPr="00CC3998" w:rsidRDefault="00E21B49" w:rsidP="00E21B49">
      <w:pPr>
        <w:widowControl w:val="0"/>
        <w:tabs>
          <w:tab w:val="center" w:pos="4536"/>
          <w:tab w:val="right" w:pos="9072"/>
        </w:tabs>
        <w:rPr>
          <w:rFonts w:cs="Arial"/>
          <w:b/>
          <w:i/>
          <w:kern w:val="2"/>
          <w:lang w:val="en-US"/>
        </w:rPr>
      </w:pPr>
      <w:r w:rsidRPr="00CC3998">
        <w:rPr>
          <w:rFonts w:ascii="Arial" w:hAnsi="Arial" w:cs="Arial"/>
          <w:b/>
          <w:bCs/>
          <w:lang w:val="en-US"/>
        </w:rPr>
        <w:t>Reno, USA, May 13th – 17th, 2019</w:t>
      </w:r>
      <w:r w:rsidRPr="00CC3998">
        <w:rPr>
          <w:rFonts w:cs="Arial"/>
          <w:i/>
          <w:color w:val="FF0000"/>
          <w:kern w:val="2"/>
          <w:lang w:val="en-US"/>
        </w:rPr>
        <w:t xml:space="preserve">                                         </w:t>
      </w:r>
      <w:r w:rsidRPr="00CC3998">
        <w:rPr>
          <w:rFonts w:cs="Arial"/>
          <w:i/>
          <w:color w:val="FF0000"/>
          <w:kern w:val="2"/>
          <w:lang w:val="en-US"/>
        </w:rPr>
        <w:tab/>
      </w:r>
    </w:p>
    <w:p w:rsidR="00BC6124" w:rsidRPr="00CC3998" w:rsidRDefault="00BC6124" w:rsidP="00BC6124">
      <w:pPr>
        <w:widowControl w:val="0"/>
        <w:tabs>
          <w:tab w:val="center" w:pos="4536"/>
          <w:tab w:val="right" w:pos="9072"/>
        </w:tabs>
        <w:rPr>
          <w:rFonts w:ascii="Arial" w:hAnsi="Arial" w:cs="Arial"/>
          <w:b/>
          <w:lang w:val="en-US"/>
        </w:rPr>
      </w:pPr>
    </w:p>
    <w:p w:rsidR="00BC6124" w:rsidRPr="00CC3998" w:rsidRDefault="00BC6124" w:rsidP="00BC6124">
      <w:pPr>
        <w:ind w:left="1988" w:hanging="1988"/>
        <w:rPr>
          <w:rFonts w:ascii="Arial" w:hAnsi="Arial" w:cs="Arial"/>
          <w:b/>
          <w:lang w:val="en-US"/>
        </w:rPr>
      </w:pPr>
      <w:r w:rsidRPr="00CC3998">
        <w:rPr>
          <w:rFonts w:ascii="Arial" w:hAnsi="Arial" w:cs="Arial"/>
          <w:b/>
          <w:lang w:val="en-US"/>
        </w:rPr>
        <w:t>Source:</w:t>
      </w:r>
      <w:r w:rsidRPr="00CC3998">
        <w:rPr>
          <w:rFonts w:ascii="Arial" w:hAnsi="Arial" w:cs="Arial"/>
          <w:b/>
          <w:lang w:val="en-US"/>
        </w:rPr>
        <w:tab/>
      </w:r>
      <w:r w:rsidR="00C86ABA" w:rsidRPr="00CC3998">
        <w:rPr>
          <w:rFonts w:ascii="Arial" w:hAnsi="Arial" w:cs="Arial"/>
          <w:b/>
          <w:lang w:val="en-US"/>
        </w:rPr>
        <w:t xml:space="preserve">Fraunhofer IIS, </w:t>
      </w:r>
      <w:r w:rsidRPr="00CC3998">
        <w:rPr>
          <w:rFonts w:ascii="Arial" w:hAnsi="Arial" w:cs="Arial"/>
          <w:b/>
          <w:lang w:val="en-US"/>
        </w:rPr>
        <w:t xml:space="preserve">Fraunhofer HHI </w:t>
      </w:r>
    </w:p>
    <w:p w:rsidR="00BC6124" w:rsidRPr="00CC3998" w:rsidRDefault="00BC6124" w:rsidP="00BC6124">
      <w:pPr>
        <w:ind w:left="1988" w:hanging="1988"/>
        <w:rPr>
          <w:rFonts w:ascii="Arial" w:hAnsi="Arial" w:cs="Arial"/>
          <w:b/>
          <w:lang w:val="en-US"/>
        </w:rPr>
      </w:pPr>
      <w:r w:rsidRPr="00CC3998">
        <w:rPr>
          <w:rFonts w:ascii="Arial" w:hAnsi="Arial" w:cs="Arial"/>
          <w:b/>
          <w:lang w:val="en-US"/>
        </w:rPr>
        <w:t>Title:</w:t>
      </w:r>
      <w:r w:rsidRPr="00CC3998">
        <w:rPr>
          <w:rFonts w:ascii="Arial" w:hAnsi="Arial" w:cs="Arial"/>
          <w:b/>
          <w:lang w:val="en-US"/>
        </w:rPr>
        <w:tab/>
      </w:r>
      <w:r w:rsidR="00961C0D" w:rsidRPr="00CC3998">
        <w:rPr>
          <w:rFonts w:ascii="Arial" w:hAnsi="Arial" w:cs="Arial"/>
          <w:b/>
          <w:lang w:val="en-US"/>
        </w:rPr>
        <w:t>UL Configured Grants</w:t>
      </w:r>
      <w:r w:rsidR="00521D2E" w:rsidRPr="00CC3998">
        <w:rPr>
          <w:rFonts w:ascii="Arial" w:hAnsi="Arial" w:cs="Arial"/>
          <w:b/>
          <w:lang w:val="en-US"/>
        </w:rPr>
        <w:t xml:space="preserve"> for NR-U</w:t>
      </w:r>
    </w:p>
    <w:p w:rsidR="00BC6124" w:rsidRPr="00CC3998" w:rsidRDefault="00BC6124" w:rsidP="00BC6124">
      <w:pPr>
        <w:ind w:left="1988" w:hanging="1988"/>
        <w:rPr>
          <w:rFonts w:ascii="Arial" w:hAnsi="Arial" w:cs="Arial"/>
          <w:b/>
          <w:lang w:val="en-US"/>
        </w:rPr>
      </w:pPr>
      <w:r w:rsidRPr="00CC3998">
        <w:rPr>
          <w:rFonts w:ascii="Arial" w:hAnsi="Arial" w:cs="Arial"/>
          <w:b/>
          <w:lang w:val="en-US"/>
        </w:rPr>
        <w:t>Agenda item:</w:t>
      </w:r>
      <w:r w:rsidRPr="00CC3998">
        <w:rPr>
          <w:rFonts w:ascii="Arial" w:hAnsi="Arial" w:cs="Arial"/>
          <w:b/>
          <w:lang w:val="en-US"/>
        </w:rPr>
        <w:tab/>
        <w:t>7.2.</w:t>
      </w:r>
      <w:r w:rsidR="00521D2E" w:rsidRPr="00CC3998">
        <w:rPr>
          <w:rFonts w:ascii="Arial" w:hAnsi="Arial" w:cs="Arial"/>
          <w:b/>
          <w:lang w:val="en-US"/>
        </w:rPr>
        <w:t>2.2.</w:t>
      </w:r>
      <w:r w:rsidR="009C6645" w:rsidRPr="00CC3998">
        <w:rPr>
          <w:rFonts w:ascii="Arial" w:hAnsi="Arial" w:cs="Arial"/>
          <w:b/>
          <w:lang w:val="en-US"/>
        </w:rPr>
        <w:t>4</w:t>
      </w:r>
    </w:p>
    <w:p w:rsidR="008D452D" w:rsidRPr="00CC3998" w:rsidRDefault="008D452D" w:rsidP="008D452D">
      <w:pPr>
        <w:ind w:left="1988" w:hanging="1988"/>
        <w:rPr>
          <w:rFonts w:ascii="Arial" w:hAnsi="Arial" w:cs="Arial"/>
          <w:b/>
          <w:lang w:val="en-US"/>
        </w:rPr>
      </w:pPr>
      <w:r w:rsidRPr="00CC3998">
        <w:rPr>
          <w:rFonts w:ascii="Arial" w:hAnsi="Arial" w:cs="Arial"/>
          <w:b/>
          <w:lang w:val="en-US"/>
        </w:rPr>
        <w:t>Document for:</w:t>
      </w:r>
      <w:r w:rsidRPr="00CC3998">
        <w:rPr>
          <w:rFonts w:ascii="Arial" w:hAnsi="Arial" w:cs="Arial"/>
          <w:b/>
          <w:lang w:val="en-US"/>
        </w:rPr>
        <w:tab/>
        <w:t>Discussion and Decision</w:t>
      </w:r>
    </w:p>
    <w:p w:rsidR="008D452D" w:rsidRPr="00CC3998" w:rsidRDefault="008D452D" w:rsidP="008D452D">
      <w:pPr>
        <w:ind w:left="1988" w:hanging="1988"/>
        <w:rPr>
          <w:rFonts w:ascii="Arial" w:hAnsi="Arial" w:cs="Arial"/>
          <w:b/>
          <w:lang w:val="en-US"/>
        </w:rPr>
      </w:pPr>
    </w:p>
    <w:p w:rsidR="005D5660" w:rsidRPr="00624717" w:rsidRDefault="005D5660" w:rsidP="000C5F8A">
      <w:pPr>
        <w:pStyle w:val="Heading1"/>
      </w:pPr>
      <w:bookmarkStart w:id="0" w:name="_Ref124589705"/>
      <w:bookmarkStart w:id="1" w:name="_Ref129681862"/>
      <w:r w:rsidRPr="00624717">
        <w:t>Introduction</w:t>
      </w:r>
      <w:bookmarkEnd w:id="0"/>
      <w:bookmarkEnd w:id="1"/>
    </w:p>
    <w:p w:rsidR="00440D5F" w:rsidRPr="00CC3998" w:rsidRDefault="00440D5F" w:rsidP="00440D5F">
      <w:pPr>
        <w:rPr>
          <w:sz w:val="16"/>
        </w:rPr>
      </w:pPr>
      <w:bookmarkStart w:id="2" w:name="_GoBack"/>
      <w:bookmarkEnd w:id="2"/>
    </w:p>
    <w:p w:rsidR="00EE4773" w:rsidRPr="00CC3998" w:rsidRDefault="00440D5F" w:rsidP="00EE4773">
      <w:pPr>
        <w:rPr>
          <w:lang w:val="en-US"/>
        </w:rPr>
      </w:pPr>
      <w:r w:rsidRPr="00CC3998">
        <w:rPr>
          <w:lang w:val="en-US"/>
        </w:rPr>
        <w:t>At RAN#82, the work item “NR-based access to Unlicensed Spectrum</w:t>
      </w:r>
      <w:r w:rsidR="00E9756A">
        <w:rPr>
          <w:lang w:val="en-US"/>
        </w:rPr>
        <w:t>”</w:t>
      </w:r>
      <w:r w:rsidR="00E9756A" w:rsidRPr="00CC3998">
        <w:rPr>
          <w:lang w:val="en-US"/>
        </w:rPr>
        <w:t xml:space="preserve"> </w:t>
      </w:r>
      <w:r w:rsidRPr="00CC3998">
        <w:rPr>
          <w:lang w:val="en-US"/>
        </w:rPr>
        <w:t xml:space="preserve">(NR-U) was approved [1]. </w:t>
      </w:r>
      <w:r w:rsidR="00F74142" w:rsidRPr="00CC3998">
        <w:rPr>
          <w:lang w:val="en-US"/>
        </w:rPr>
        <w:t>Configured grant enhancement is on</w:t>
      </w:r>
      <w:r w:rsidRPr="00CC3998">
        <w:rPr>
          <w:lang w:val="en-US"/>
        </w:rPr>
        <w:t xml:space="preserve">e of the objectives of the NR-U WI.  </w:t>
      </w:r>
    </w:p>
    <w:p w:rsidR="00436A9E" w:rsidRPr="00CC3998" w:rsidRDefault="00CC3998" w:rsidP="00EE4773">
      <w:pPr>
        <w:rPr>
          <w:lang w:val="en-US"/>
        </w:rPr>
      </w:pPr>
      <w:r w:rsidRPr="00624717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50563A" wp14:editId="36F365D0">
                <wp:simplePos x="0" y="0"/>
                <wp:positionH relativeFrom="column">
                  <wp:posOffset>-47625</wp:posOffset>
                </wp:positionH>
                <wp:positionV relativeFrom="paragraph">
                  <wp:posOffset>190500</wp:posOffset>
                </wp:positionV>
                <wp:extent cx="6156325" cy="1828800"/>
                <wp:effectExtent l="0" t="0" r="15875" b="2286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5632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E4773" w:rsidRPr="00CC3998" w:rsidRDefault="00EE4773" w:rsidP="00EE4773">
                            <w:pPr>
                              <w:spacing w:line="276" w:lineRule="auto"/>
                              <w:rPr>
                                <w:lang w:val="en-US"/>
                              </w:rPr>
                            </w:pPr>
                            <w:r w:rsidRPr="00CC3998">
                              <w:rPr>
                                <w:highlight w:val="green"/>
                                <w:lang w:val="en-US"/>
                              </w:rPr>
                              <w:t>Agreement:</w:t>
                            </w:r>
                          </w:p>
                          <w:p w:rsidR="00EE4773" w:rsidRPr="00CC3998" w:rsidRDefault="00EE4773" w:rsidP="00EE4773">
                            <w:pPr>
                              <w:spacing w:line="276" w:lineRule="auto"/>
                              <w:rPr>
                                <w:lang w:val="en-US"/>
                              </w:rPr>
                            </w:pPr>
                            <w:r w:rsidRPr="00CC3998">
                              <w:rPr>
                                <w:lang w:val="en-US"/>
                              </w:rPr>
                              <w:t>For PUSCH transmitted using CG, CBG-based retransmission is supported at least by using dedicated scheduled resource allocated by an UL grant.</w:t>
                            </w:r>
                          </w:p>
                          <w:p w:rsidR="00EE4773" w:rsidRPr="00CC3998" w:rsidRDefault="00EE4773" w:rsidP="00EE4773">
                            <w:pPr>
                              <w:numPr>
                                <w:ilvl w:val="0"/>
                                <w:numId w:val="31"/>
                              </w:numPr>
                              <w:spacing w:line="276" w:lineRule="auto"/>
                              <w:rPr>
                                <w:lang w:val="en-US"/>
                              </w:rPr>
                            </w:pPr>
                            <w:r w:rsidRPr="00CC3998">
                              <w:rPr>
                                <w:lang w:val="en-US"/>
                              </w:rPr>
                              <w:t>FFS: CBG-based retransmission using a configured grant</w:t>
                            </w:r>
                          </w:p>
                          <w:p w:rsidR="00EE4773" w:rsidRPr="00CC3998" w:rsidRDefault="00EE4773" w:rsidP="00EE4773">
                            <w:pPr>
                              <w:numPr>
                                <w:ilvl w:val="0"/>
                                <w:numId w:val="31"/>
                              </w:numPr>
                              <w:spacing w:line="276" w:lineRule="auto"/>
                              <w:rPr>
                                <w:lang w:val="en-US"/>
                              </w:rPr>
                            </w:pPr>
                            <w:r w:rsidRPr="00CC3998">
                              <w:rPr>
                                <w:lang w:val="en-US"/>
                              </w:rPr>
                              <w:t>Note: Include this agreement in an LS to RAN2 informing them of relevant RAN1 agreements</w:t>
                            </w:r>
                          </w:p>
                          <w:p w:rsidR="00EE4773" w:rsidRPr="00CC3998" w:rsidRDefault="00EE4773" w:rsidP="00EE4773">
                            <w:pPr>
                              <w:spacing w:line="276" w:lineRule="auto"/>
                              <w:rPr>
                                <w:lang w:val="en-US"/>
                              </w:rPr>
                            </w:pPr>
                            <w:r w:rsidRPr="00CC3998">
                              <w:rPr>
                                <w:highlight w:val="green"/>
                                <w:lang w:val="en-US"/>
                              </w:rPr>
                              <w:t>Agreement:</w:t>
                            </w:r>
                          </w:p>
                          <w:p w:rsidR="00EE4773" w:rsidRPr="00CC3998" w:rsidRDefault="00EE4773" w:rsidP="00EE4773">
                            <w:pPr>
                              <w:spacing w:line="276" w:lineRule="auto"/>
                              <w:rPr>
                                <w:lang w:val="en-US"/>
                              </w:rPr>
                            </w:pPr>
                            <w:r w:rsidRPr="00CC3998">
                              <w:rPr>
                                <w:lang w:val="en-US"/>
                              </w:rPr>
                              <w:t>For initial transmission on configured grant resource, HARQ retransmission on configured grant resource upon configured grant timer expiration (assume NACK if no ACK is received) is supported</w:t>
                            </w:r>
                          </w:p>
                          <w:p w:rsidR="00EE4773" w:rsidRPr="00CC3998" w:rsidRDefault="00EE4773" w:rsidP="00EE4773">
                            <w:pPr>
                              <w:numPr>
                                <w:ilvl w:val="0"/>
                                <w:numId w:val="32"/>
                              </w:numPr>
                              <w:spacing w:line="276" w:lineRule="auto"/>
                              <w:rPr>
                                <w:lang w:val="en-US"/>
                              </w:rPr>
                            </w:pPr>
                            <w:r w:rsidRPr="00CC3998">
                              <w:rPr>
                                <w:lang w:val="en-US"/>
                              </w:rPr>
                              <w:t>Note: Include this agreement in an LS to RAN2 informing them of relevant RAN1 agreements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6750563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3.75pt;margin-top:15pt;width:484.7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" filled="f" strokeweight=".5pt">
                <v:textbox style="mso-fit-shape-to-text:t">
                  <w:txbxContent>
                    <w:p w:rsidR="00EE4773" w:rsidRPr="00CC3998" w:rsidRDefault="00EE4773" w:rsidP="00EE4773">
                      <w:pPr>
                        <w:spacing w:line="276" w:lineRule="auto"/>
                        <w:rPr>
                          <w:lang w:val="en-US"/>
                        </w:rPr>
                      </w:pPr>
                      <w:r w:rsidRPr="00CC3998">
                        <w:rPr>
                          <w:highlight w:val="green"/>
                          <w:lang w:val="en-US"/>
                        </w:rPr>
                        <w:t>Agreement:</w:t>
                      </w:r>
                    </w:p>
                    <w:p w:rsidR="00EE4773" w:rsidRPr="00CC3998" w:rsidRDefault="00EE4773" w:rsidP="00EE4773">
                      <w:pPr>
                        <w:spacing w:line="276" w:lineRule="auto"/>
                        <w:rPr>
                          <w:lang w:val="en-US"/>
                        </w:rPr>
                      </w:pPr>
                      <w:r w:rsidRPr="00CC3998">
                        <w:rPr>
                          <w:lang w:val="en-US"/>
                        </w:rPr>
                        <w:t>For PUSCH transmitted using CG, CBG-based retransmission is supported at least by using dedicated scheduled resource allocated by an UL grant.</w:t>
                      </w:r>
                    </w:p>
                    <w:p w:rsidR="00EE4773" w:rsidRPr="00CC3998" w:rsidRDefault="00EE4773" w:rsidP="00EE4773">
                      <w:pPr>
                        <w:numPr>
                          <w:ilvl w:val="0"/>
                          <w:numId w:val="31"/>
                        </w:numPr>
                        <w:spacing w:line="276" w:lineRule="auto"/>
                        <w:rPr>
                          <w:lang w:val="en-US"/>
                        </w:rPr>
                      </w:pPr>
                      <w:r w:rsidRPr="00CC3998">
                        <w:rPr>
                          <w:lang w:val="en-US"/>
                        </w:rPr>
                        <w:t>FFS: CBG-based retransmission using a configured grant</w:t>
                      </w:r>
                    </w:p>
                    <w:p w:rsidR="00EE4773" w:rsidRPr="00CC3998" w:rsidRDefault="00EE4773" w:rsidP="00EE4773">
                      <w:pPr>
                        <w:numPr>
                          <w:ilvl w:val="0"/>
                          <w:numId w:val="31"/>
                        </w:numPr>
                        <w:spacing w:line="276" w:lineRule="auto"/>
                        <w:rPr>
                          <w:lang w:val="en-US"/>
                        </w:rPr>
                      </w:pPr>
                      <w:r w:rsidRPr="00CC3998">
                        <w:rPr>
                          <w:lang w:val="en-US"/>
                        </w:rPr>
                        <w:t>Note: Include this agreement in an LS to RAN2 informing them of relevant RAN1 agreements</w:t>
                      </w:r>
                    </w:p>
                    <w:p w:rsidR="00EE4773" w:rsidRPr="00CC3998" w:rsidRDefault="00EE4773" w:rsidP="00EE4773">
                      <w:pPr>
                        <w:spacing w:line="276" w:lineRule="auto"/>
                        <w:rPr>
                          <w:lang w:val="en-US"/>
                        </w:rPr>
                      </w:pPr>
                      <w:r w:rsidRPr="00CC3998">
                        <w:rPr>
                          <w:highlight w:val="green"/>
                          <w:lang w:val="en-US"/>
                        </w:rPr>
                        <w:t>Agreement:</w:t>
                      </w:r>
                    </w:p>
                    <w:p w:rsidR="00EE4773" w:rsidRPr="00CC3998" w:rsidRDefault="00EE4773" w:rsidP="00EE4773">
                      <w:pPr>
                        <w:spacing w:line="276" w:lineRule="auto"/>
                        <w:rPr>
                          <w:lang w:val="en-US"/>
                        </w:rPr>
                      </w:pPr>
                      <w:r w:rsidRPr="00CC3998">
                        <w:rPr>
                          <w:lang w:val="en-US"/>
                        </w:rPr>
                        <w:t>For initial transmission on configured grant resource, HARQ retransmission on configured grant resource upon configured grant timer expiration (assume NACK if no ACK is received) is supported</w:t>
                      </w:r>
                    </w:p>
                    <w:p w:rsidR="00EE4773" w:rsidRPr="00CC3998" w:rsidRDefault="00EE4773" w:rsidP="00EE4773">
                      <w:pPr>
                        <w:numPr>
                          <w:ilvl w:val="0"/>
                          <w:numId w:val="32"/>
                        </w:numPr>
                        <w:spacing w:line="276" w:lineRule="auto"/>
                        <w:rPr>
                          <w:lang w:val="en-US"/>
                        </w:rPr>
                      </w:pPr>
                      <w:r w:rsidRPr="00CC3998">
                        <w:rPr>
                          <w:lang w:val="en-US"/>
                        </w:rPr>
                        <w:t>Note: Include this agreement in an LS to RAN2 informing them of relevant RAN1 agreements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36A9E" w:rsidRPr="00CC3998">
        <w:rPr>
          <w:lang w:val="en-US"/>
        </w:rPr>
        <w:t>In the RAN1#96 meeting the following agreements were made [2]:</w:t>
      </w:r>
    </w:p>
    <w:p w:rsidR="00436A9E" w:rsidRPr="00CC3998" w:rsidRDefault="00436A9E" w:rsidP="00EE4773">
      <w:pPr>
        <w:rPr>
          <w:kern w:val="2"/>
          <w:sz w:val="16"/>
          <w:szCs w:val="16"/>
          <w:vertAlign w:val="subscript"/>
          <w:lang w:val="en-US" w:eastAsia="zh-CN"/>
        </w:rPr>
      </w:pPr>
    </w:p>
    <w:p w:rsidR="00EE4773" w:rsidRPr="00CC3998" w:rsidRDefault="00CC3998" w:rsidP="00EE4773">
      <w:pPr>
        <w:rPr>
          <w:lang w:val="en-US"/>
        </w:rPr>
      </w:pPr>
      <w:r w:rsidRPr="00624717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359720" wp14:editId="424EDDB9">
                <wp:simplePos x="0" y="0"/>
                <wp:positionH relativeFrom="column">
                  <wp:posOffset>-47625</wp:posOffset>
                </wp:positionH>
                <wp:positionV relativeFrom="paragraph">
                  <wp:posOffset>184150</wp:posOffset>
                </wp:positionV>
                <wp:extent cx="6156325" cy="3467100"/>
                <wp:effectExtent l="0" t="0" r="15875" b="1905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56325" cy="34671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E4773" w:rsidRPr="00CC3998" w:rsidRDefault="00EE4773" w:rsidP="00EE4773">
                            <w:pPr>
                              <w:rPr>
                                <w:lang w:val="en-US" w:eastAsia="x-none"/>
                              </w:rPr>
                            </w:pPr>
                            <w:r w:rsidRPr="00CC3998">
                              <w:rPr>
                                <w:highlight w:val="green"/>
                                <w:lang w:val="en-US" w:eastAsia="x-none"/>
                              </w:rPr>
                              <w:t>Agreement:</w:t>
                            </w:r>
                          </w:p>
                          <w:p w:rsidR="00EE4773" w:rsidRPr="00CC3998" w:rsidRDefault="00EE4773" w:rsidP="00EE4773">
                            <w:pPr>
                              <w:rPr>
                                <w:lang w:val="en-US" w:eastAsia="x-none"/>
                              </w:rPr>
                            </w:pPr>
                            <w:r w:rsidRPr="00CC3998">
                              <w:rPr>
                                <w:lang w:val="en-US" w:eastAsia="x-none"/>
                              </w:rPr>
                              <w:t>Select from the following additional options for type 1 and type 2 configured grant time domain resource allocation mechanism in NR by RAN1#97</w:t>
                            </w:r>
                          </w:p>
                          <w:p w:rsidR="00EE4773" w:rsidRPr="00CC3998" w:rsidRDefault="00EE4773" w:rsidP="00EE4773">
                            <w:pPr>
                              <w:numPr>
                                <w:ilvl w:val="0"/>
                                <w:numId w:val="25"/>
                              </w:numPr>
                              <w:rPr>
                                <w:lang w:val="en-US" w:eastAsia="x-none"/>
                              </w:rPr>
                            </w:pPr>
                            <w:r w:rsidRPr="00CC3998">
                              <w:rPr>
                                <w:lang w:val="en-US" w:eastAsia="x-none"/>
                              </w:rPr>
                              <w:t>Option 1: A bitmap to selectively enable or disable configured UL transmission opportunities as per NR Rel-15 configurations.</w:t>
                            </w:r>
                          </w:p>
                          <w:p w:rsidR="00EE4773" w:rsidRPr="00C86ABA" w:rsidRDefault="00EE4773" w:rsidP="00EE4773">
                            <w:pPr>
                              <w:pStyle w:val="ListParagraph"/>
                              <w:numPr>
                                <w:ilvl w:val="1"/>
                                <w:numId w:val="25"/>
                              </w:numPr>
                              <w:jc w:val="both"/>
                            </w:pPr>
                            <w:r w:rsidRPr="00C86ABA">
                              <w:rPr>
                                <w:rFonts w:hint="eastAsia"/>
                              </w:rPr>
                              <w:t>FFS:</w:t>
                            </w:r>
                            <w:r w:rsidRPr="00C86ABA">
                              <w:t xml:space="preserve"> A bit in the bitmap can correspond to a slot or sub-slot or group of slots</w:t>
                            </w:r>
                          </w:p>
                          <w:p w:rsidR="00EE4773" w:rsidRPr="00C86ABA" w:rsidRDefault="00EE4773" w:rsidP="00EE4773">
                            <w:pPr>
                              <w:pStyle w:val="ListParagraph"/>
                              <w:numPr>
                                <w:ilvl w:val="1"/>
                                <w:numId w:val="25"/>
                              </w:numPr>
                              <w:jc w:val="both"/>
                            </w:pPr>
                            <w:r w:rsidRPr="00C86ABA">
                              <w:t>FFS: duration of bitmap in time, e.g. 40ms</w:t>
                            </w:r>
                          </w:p>
                          <w:p w:rsidR="00EE4773" w:rsidRPr="00C86ABA" w:rsidRDefault="00EE4773" w:rsidP="00EE4773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jc w:val="both"/>
                            </w:pPr>
                            <w:r w:rsidRPr="00C86ABA">
                              <w:t>Option 2: A mechanism based on multiple NR Rel-15 configurations</w:t>
                            </w:r>
                          </w:p>
                          <w:p w:rsidR="00EE4773" w:rsidRPr="00C86ABA" w:rsidRDefault="00EE4773" w:rsidP="00EE4773">
                            <w:pPr>
                              <w:pStyle w:val="ListParagraph"/>
                              <w:numPr>
                                <w:ilvl w:val="1"/>
                                <w:numId w:val="25"/>
                              </w:numPr>
                              <w:jc w:val="both"/>
                            </w:pPr>
                            <w:r w:rsidRPr="00C86ABA">
                              <w:t>FFS: Whether any further enhancement is needed to Rel-16 beyond what is being considered in the URLLC WI</w:t>
                            </w:r>
                          </w:p>
                          <w:p w:rsidR="00EE4773" w:rsidRPr="00CC3998" w:rsidRDefault="00EE4773" w:rsidP="00EE4773">
                            <w:pPr>
                              <w:numPr>
                                <w:ilvl w:val="0"/>
                                <w:numId w:val="25"/>
                              </w:numPr>
                              <w:rPr>
                                <w:lang w:val="en-US"/>
                              </w:rPr>
                            </w:pPr>
                            <w:r w:rsidRPr="00CC3998">
                              <w:rPr>
                                <w:lang w:val="en-US"/>
                              </w:rPr>
                              <w:t>Option 3: Configuration in addition to the Rel-15 baseline of one or more of the following aspects:</w:t>
                            </w:r>
                          </w:p>
                          <w:p w:rsidR="00EE4773" w:rsidRPr="00CC3998" w:rsidRDefault="00EE4773" w:rsidP="00EE4773">
                            <w:pPr>
                              <w:numPr>
                                <w:ilvl w:val="1"/>
                                <w:numId w:val="25"/>
                              </w:numPr>
                              <w:rPr>
                                <w:lang w:val="en-US"/>
                              </w:rPr>
                            </w:pPr>
                            <w:r w:rsidRPr="00CC3998">
                              <w:rPr>
                                <w:lang w:val="en-US"/>
                              </w:rPr>
                              <w:t>Multiple offsets within an active configuration</w:t>
                            </w:r>
                          </w:p>
                          <w:p w:rsidR="00EE4773" w:rsidRPr="00C86ABA" w:rsidRDefault="00EE4773" w:rsidP="00EE4773">
                            <w:pPr>
                              <w:pStyle w:val="ListParagraph"/>
                              <w:numPr>
                                <w:ilvl w:val="1"/>
                                <w:numId w:val="25"/>
                              </w:numPr>
                              <w:jc w:val="both"/>
                            </w:pPr>
                            <w:r w:rsidRPr="00C86ABA">
                              <w:t>Duration of transmission for an offset</w:t>
                            </w:r>
                          </w:p>
                          <w:p w:rsidR="00EE4773" w:rsidRPr="00C86ABA" w:rsidRDefault="00EE4773" w:rsidP="00EE4773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jc w:val="both"/>
                            </w:pPr>
                            <w:r w:rsidRPr="00C86ABA">
                              <w:t>Option 4: A bitmap to configure UL transmission opportun</w:t>
                            </w:r>
                            <w:r w:rsidR="00CC3998">
                              <w:t>it</w:t>
                            </w:r>
                            <w:r w:rsidRPr="00C86ABA">
                              <w:t>ies to replace current time domain resource configuration</w:t>
                            </w:r>
                          </w:p>
                          <w:p w:rsidR="00EE4773" w:rsidRPr="00C86ABA" w:rsidRDefault="00EE4773" w:rsidP="00EE4773">
                            <w:pPr>
                              <w:pStyle w:val="ListParagraph"/>
                              <w:numPr>
                                <w:ilvl w:val="1"/>
                                <w:numId w:val="25"/>
                              </w:numPr>
                              <w:jc w:val="both"/>
                            </w:pPr>
                            <w:r w:rsidRPr="00C86ABA">
                              <w:rPr>
                                <w:rFonts w:hint="eastAsia"/>
                              </w:rPr>
                              <w:t>FFS:</w:t>
                            </w:r>
                            <w:r w:rsidRPr="00C86ABA">
                              <w:t xml:space="preserve"> A bit in the bitmap can correspond to a slot or sub-slot or group of slots</w:t>
                            </w:r>
                          </w:p>
                          <w:p w:rsidR="00EE4773" w:rsidRPr="00C86ABA" w:rsidRDefault="00EE4773" w:rsidP="00EE4773">
                            <w:pPr>
                              <w:pStyle w:val="ListParagraph"/>
                              <w:numPr>
                                <w:ilvl w:val="1"/>
                                <w:numId w:val="25"/>
                              </w:numPr>
                              <w:jc w:val="both"/>
                            </w:pPr>
                            <w:r w:rsidRPr="00C86ABA">
                              <w:t>FFS: duration of bitmap in time, e.g. 40ms</w:t>
                            </w:r>
                          </w:p>
                          <w:p w:rsidR="00EE4773" w:rsidRPr="00ED37FA" w:rsidRDefault="00EE4773" w:rsidP="00EE4773">
                            <w:pPr>
                              <w:pStyle w:val="ListParagraph"/>
                              <w:numPr>
                                <w:ilvl w:val="1"/>
                                <w:numId w:val="25"/>
                              </w:numPr>
                              <w:jc w:val="both"/>
                            </w:pPr>
                            <w:r w:rsidRPr="00C86ABA">
                              <w:t>Note: This is importing LAA AUL functionality into NR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3D359720" id="Text Box 2" o:spid="_x0000_s1027" type="#_x0000_t202" style="position:absolute;margin-left:-3.75pt;margin-top:14.5pt;width:484.75pt;height:27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" filled="f" strokeweight=".5pt">
                <v:textbox>
                  <w:txbxContent>
                    <w:p w:rsidR="00EE4773" w:rsidRPr="00CC3998" w:rsidRDefault="00EE4773" w:rsidP="00EE4773">
                      <w:pPr>
                        <w:rPr>
                          <w:lang w:val="en-US" w:eastAsia="x-none"/>
                        </w:rPr>
                      </w:pPr>
                      <w:r w:rsidRPr="00CC3998">
                        <w:rPr>
                          <w:highlight w:val="green"/>
                          <w:lang w:val="en-US" w:eastAsia="x-none"/>
                        </w:rPr>
                        <w:t>Agreement:</w:t>
                      </w:r>
                    </w:p>
                    <w:p w:rsidR="00EE4773" w:rsidRPr="00CC3998" w:rsidRDefault="00EE4773" w:rsidP="00EE4773">
                      <w:pPr>
                        <w:rPr>
                          <w:lang w:val="en-US" w:eastAsia="x-none"/>
                        </w:rPr>
                      </w:pPr>
                      <w:r w:rsidRPr="00CC3998">
                        <w:rPr>
                          <w:lang w:val="en-US" w:eastAsia="x-none"/>
                        </w:rPr>
                        <w:t>Select from the following additional options for type 1 and type 2 configured grant time domain resource allocation mechanism in NR by RAN1#97</w:t>
                      </w:r>
                    </w:p>
                    <w:p w:rsidR="00EE4773" w:rsidRPr="00CC3998" w:rsidRDefault="00EE4773" w:rsidP="00EE4773">
                      <w:pPr>
                        <w:numPr>
                          <w:ilvl w:val="0"/>
                          <w:numId w:val="25"/>
                        </w:numPr>
                        <w:rPr>
                          <w:lang w:val="en-US" w:eastAsia="x-none"/>
                        </w:rPr>
                      </w:pPr>
                      <w:r w:rsidRPr="00CC3998">
                        <w:rPr>
                          <w:lang w:val="en-US" w:eastAsia="x-none"/>
                        </w:rPr>
                        <w:t>Option 1: A bitmap to selectively enable or disable configured UL transmission opportunities as per NR Rel-15 configurations.</w:t>
                      </w:r>
                    </w:p>
                    <w:p w:rsidR="00EE4773" w:rsidRPr="00C86ABA" w:rsidRDefault="00EE4773" w:rsidP="00EE4773">
                      <w:pPr>
                        <w:pStyle w:val="Listenabsatz"/>
                        <w:numPr>
                          <w:ilvl w:val="1"/>
                          <w:numId w:val="25"/>
                        </w:numPr>
                        <w:jc w:val="both"/>
                      </w:pPr>
                      <w:r w:rsidRPr="00C86ABA">
                        <w:rPr>
                          <w:rFonts w:hint="eastAsia"/>
                        </w:rPr>
                        <w:t>FFS:</w:t>
                      </w:r>
                      <w:r w:rsidRPr="00C86ABA">
                        <w:t xml:space="preserve"> A bit in the bitmap can correspond to a slot or sub-slot or group of slots</w:t>
                      </w:r>
                    </w:p>
                    <w:p w:rsidR="00EE4773" w:rsidRPr="00C86ABA" w:rsidRDefault="00EE4773" w:rsidP="00EE4773">
                      <w:pPr>
                        <w:pStyle w:val="Listenabsatz"/>
                        <w:numPr>
                          <w:ilvl w:val="1"/>
                          <w:numId w:val="25"/>
                        </w:numPr>
                        <w:jc w:val="both"/>
                      </w:pPr>
                      <w:r w:rsidRPr="00C86ABA">
                        <w:t>FFS: duration of bitmap in time, e.g. 40ms</w:t>
                      </w:r>
                    </w:p>
                    <w:p w:rsidR="00EE4773" w:rsidRPr="00C86ABA" w:rsidRDefault="00EE4773" w:rsidP="00EE4773">
                      <w:pPr>
                        <w:pStyle w:val="Listenabsatz"/>
                        <w:numPr>
                          <w:ilvl w:val="0"/>
                          <w:numId w:val="25"/>
                        </w:numPr>
                        <w:jc w:val="both"/>
                      </w:pPr>
                      <w:r w:rsidRPr="00C86ABA">
                        <w:t>Option 2: A mechanism based on multiple NR Rel-15 configurations</w:t>
                      </w:r>
                    </w:p>
                    <w:p w:rsidR="00EE4773" w:rsidRPr="00C86ABA" w:rsidRDefault="00EE4773" w:rsidP="00EE4773">
                      <w:pPr>
                        <w:pStyle w:val="Listenabsatz"/>
                        <w:numPr>
                          <w:ilvl w:val="1"/>
                          <w:numId w:val="25"/>
                        </w:numPr>
                        <w:jc w:val="both"/>
                      </w:pPr>
                      <w:r w:rsidRPr="00C86ABA">
                        <w:t>FFS: Whether any further enhancement is needed to Rel-16 beyond what is being considered in the URLLC WI</w:t>
                      </w:r>
                    </w:p>
                    <w:p w:rsidR="00EE4773" w:rsidRPr="00CC3998" w:rsidRDefault="00EE4773" w:rsidP="00EE4773">
                      <w:pPr>
                        <w:numPr>
                          <w:ilvl w:val="0"/>
                          <w:numId w:val="25"/>
                        </w:numPr>
                        <w:rPr>
                          <w:lang w:val="en-US"/>
                        </w:rPr>
                      </w:pPr>
                      <w:r w:rsidRPr="00CC3998">
                        <w:rPr>
                          <w:lang w:val="en-US"/>
                        </w:rPr>
                        <w:t>Option 3: Configuration in addition to the Rel-15 baseline of one or more of the following aspects:</w:t>
                      </w:r>
                    </w:p>
                    <w:p w:rsidR="00EE4773" w:rsidRPr="00CC3998" w:rsidRDefault="00EE4773" w:rsidP="00EE4773">
                      <w:pPr>
                        <w:numPr>
                          <w:ilvl w:val="1"/>
                          <w:numId w:val="25"/>
                        </w:numPr>
                        <w:rPr>
                          <w:lang w:val="en-US"/>
                        </w:rPr>
                      </w:pPr>
                      <w:r w:rsidRPr="00CC3998">
                        <w:rPr>
                          <w:lang w:val="en-US"/>
                        </w:rPr>
                        <w:t>Multiple offsets within an active configuration</w:t>
                      </w:r>
                    </w:p>
                    <w:p w:rsidR="00EE4773" w:rsidRPr="00C86ABA" w:rsidRDefault="00EE4773" w:rsidP="00EE4773">
                      <w:pPr>
                        <w:pStyle w:val="Listenabsatz"/>
                        <w:numPr>
                          <w:ilvl w:val="1"/>
                          <w:numId w:val="25"/>
                        </w:numPr>
                        <w:jc w:val="both"/>
                      </w:pPr>
                      <w:r w:rsidRPr="00C86ABA">
                        <w:t>Duration of transmission for an offset</w:t>
                      </w:r>
                    </w:p>
                    <w:p w:rsidR="00EE4773" w:rsidRPr="00C86ABA" w:rsidRDefault="00EE4773" w:rsidP="00EE4773">
                      <w:pPr>
                        <w:pStyle w:val="Listenabsatz"/>
                        <w:numPr>
                          <w:ilvl w:val="0"/>
                          <w:numId w:val="25"/>
                        </w:numPr>
                        <w:jc w:val="both"/>
                      </w:pPr>
                      <w:r w:rsidRPr="00C86ABA">
                        <w:t>Option 4: A bitmap to configure UL transmission opportun</w:t>
                      </w:r>
                      <w:r w:rsidR="00CC3998">
                        <w:t>it</w:t>
                      </w:r>
                      <w:r w:rsidRPr="00C86ABA">
                        <w:t>ies to replace current time domain resource configuration</w:t>
                      </w:r>
                    </w:p>
                    <w:p w:rsidR="00EE4773" w:rsidRPr="00C86ABA" w:rsidRDefault="00EE4773" w:rsidP="00EE4773">
                      <w:pPr>
                        <w:pStyle w:val="Listenabsatz"/>
                        <w:numPr>
                          <w:ilvl w:val="1"/>
                          <w:numId w:val="25"/>
                        </w:numPr>
                        <w:jc w:val="both"/>
                      </w:pPr>
                      <w:r w:rsidRPr="00C86ABA">
                        <w:rPr>
                          <w:rFonts w:hint="eastAsia"/>
                        </w:rPr>
                        <w:t>FFS:</w:t>
                      </w:r>
                      <w:r w:rsidRPr="00C86ABA">
                        <w:t xml:space="preserve"> A bit in the bitmap can correspond to a slot or sub-slot or group of slots</w:t>
                      </w:r>
                    </w:p>
                    <w:p w:rsidR="00EE4773" w:rsidRPr="00C86ABA" w:rsidRDefault="00EE4773" w:rsidP="00EE4773">
                      <w:pPr>
                        <w:pStyle w:val="Listenabsatz"/>
                        <w:numPr>
                          <w:ilvl w:val="1"/>
                          <w:numId w:val="25"/>
                        </w:numPr>
                        <w:jc w:val="both"/>
                      </w:pPr>
                      <w:r w:rsidRPr="00C86ABA">
                        <w:t>FFS: duration of bitmap in time, e.g. 40ms</w:t>
                      </w:r>
                    </w:p>
                    <w:p w:rsidR="00EE4773" w:rsidRPr="00ED37FA" w:rsidRDefault="00EE4773" w:rsidP="00EE4773">
                      <w:pPr>
                        <w:pStyle w:val="Listenabsatz"/>
                        <w:numPr>
                          <w:ilvl w:val="1"/>
                          <w:numId w:val="25"/>
                        </w:numPr>
                        <w:jc w:val="both"/>
                      </w:pPr>
                      <w:r w:rsidRPr="00C86ABA">
                        <w:t>Note: This is importing LAA AUL functionality into NR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E4773" w:rsidRPr="00CC3998">
        <w:rPr>
          <w:lang w:val="en-US"/>
        </w:rPr>
        <w:t>In the last RAN1#96bis meeting, the following agreements were made [</w:t>
      </w:r>
      <w:r w:rsidR="00436A9E" w:rsidRPr="00CC3998">
        <w:rPr>
          <w:lang w:val="en-US"/>
        </w:rPr>
        <w:t>3</w:t>
      </w:r>
      <w:r w:rsidR="00EE4773" w:rsidRPr="00CC3998">
        <w:rPr>
          <w:lang w:val="en-US"/>
        </w:rPr>
        <w:t>]:</w:t>
      </w:r>
    </w:p>
    <w:p w:rsidR="00EE4773" w:rsidRPr="00624717" w:rsidRDefault="00EE4773" w:rsidP="00EC5A65">
      <w:pPr>
        <w:pStyle w:val="Heading1"/>
        <w:jc w:val="both"/>
      </w:pPr>
      <w:r w:rsidRPr="00624717">
        <w:lastRenderedPageBreak/>
        <w:t>Resource Configurations</w:t>
      </w:r>
    </w:p>
    <w:p w:rsidR="00EE4773" w:rsidRPr="00624717" w:rsidRDefault="00EE4773" w:rsidP="00EC5A65">
      <w:pPr>
        <w:jc w:val="both"/>
      </w:pPr>
    </w:p>
    <w:p w:rsidR="00EE4773" w:rsidRPr="00624717" w:rsidRDefault="00EE4773" w:rsidP="00EC5A65">
      <w:pPr>
        <w:pStyle w:val="Heading2"/>
        <w:numPr>
          <w:ilvl w:val="0"/>
          <w:numId w:val="0"/>
        </w:numPr>
        <w:ind w:left="576" w:hanging="576"/>
        <w:jc w:val="both"/>
        <w:rPr>
          <w:sz w:val="28"/>
          <w:szCs w:val="28"/>
        </w:rPr>
      </w:pPr>
      <w:r w:rsidRPr="00624717">
        <w:rPr>
          <w:sz w:val="28"/>
          <w:szCs w:val="28"/>
        </w:rPr>
        <w:t>2.1 Time domain resource configuration</w:t>
      </w:r>
    </w:p>
    <w:p w:rsidR="00B40451" w:rsidRDefault="00B40451" w:rsidP="00624717">
      <w:pPr>
        <w:jc w:val="both"/>
      </w:pPr>
    </w:p>
    <w:p w:rsidR="00314936" w:rsidRPr="00CC3998" w:rsidRDefault="005157BE" w:rsidP="00624717">
      <w:pPr>
        <w:jc w:val="both"/>
        <w:rPr>
          <w:lang w:val="en-US"/>
        </w:rPr>
      </w:pPr>
      <w:r w:rsidRPr="005157BE">
        <w:rPr>
          <w:lang w:val="en-US"/>
        </w:rPr>
        <w:t>In the current NR-U work item</w:t>
      </w:r>
      <w:r w:rsidR="00314936" w:rsidRPr="00CC3998">
        <w:rPr>
          <w:lang w:val="en-US"/>
        </w:rPr>
        <w:t>, four options with two main solution</w:t>
      </w:r>
      <w:r w:rsidR="006D4359" w:rsidRPr="00CC3998">
        <w:rPr>
          <w:lang w:val="en-US"/>
        </w:rPr>
        <w:t>s</w:t>
      </w:r>
      <w:r w:rsidR="00314936" w:rsidRPr="00CC3998">
        <w:rPr>
          <w:lang w:val="en-US"/>
        </w:rPr>
        <w:t xml:space="preserve"> have been agreed</w:t>
      </w:r>
      <w:r>
        <w:rPr>
          <w:lang w:val="en-US"/>
        </w:rPr>
        <w:t>:</w:t>
      </w:r>
      <w:r w:rsidR="006D4359" w:rsidRPr="00CC3998">
        <w:rPr>
          <w:lang w:val="en-US"/>
        </w:rPr>
        <w:t xml:space="preserve"> a</w:t>
      </w:r>
      <w:r w:rsidR="00314936" w:rsidRPr="00CC3998">
        <w:rPr>
          <w:lang w:val="en-US"/>
        </w:rPr>
        <w:t xml:space="preserve"> bit map based solution (as specified in </w:t>
      </w:r>
      <w:proofErr w:type="spellStart"/>
      <w:r w:rsidR="00314936" w:rsidRPr="00CC3998">
        <w:rPr>
          <w:lang w:val="en-US"/>
        </w:rPr>
        <w:t>FeLAA</w:t>
      </w:r>
      <w:proofErr w:type="spellEnd"/>
      <w:r w:rsidR="00314936" w:rsidRPr="00CC3998">
        <w:rPr>
          <w:lang w:val="en-US"/>
        </w:rPr>
        <w:t xml:space="preserve"> AUL)</w:t>
      </w:r>
      <w:r>
        <w:rPr>
          <w:lang w:val="en-US"/>
        </w:rPr>
        <w:t>,</w:t>
      </w:r>
      <w:r w:rsidR="00314936" w:rsidRPr="00CC3998">
        <w:rPr>
          <w:lang w:val="en-US"/>
        </w:rPr>
        <w:t xml:space="preserve"> and an NR Rel</w:t>
      </w:r>
      <w:r w:rsidR="00DB7954">
        <w:rPr>
          <w:lang w:val="en-US"/>
        </w:rPr>
        <w:t>-</w:t>
      </w:r>
      <w:r w:rsidR="00314936" w:rsidRPr="00CC3998">
        <w:rPr>
          <w:lang w:val="en-US"/>
        </w:rPr>
        <w:t>15 configured grant (CG)</w:t>
      </w:r>
      <w:r w:rsidR="00DB7954">
        <w:rPr>
          <w:lang w:val="en-US"/>
        </w:rPr>
        <w:t>-</w:t>
      </w:r>
      <w:r w:rsidR="00314936" w:rsidRPr="00CC3998">
        <w:rPr>
          <w:lang w:val="en-US"/>
        </w:rPr>
        <w:t xml:space="preserve">based solution. In </w:t>
      </w:r>
      <w:proofErr w:type="spellStart"/>
      <w:r w:rsidR="00314936" w:rsidRPr="00CC3998">
        <w:rPr>
          <w:lang w:val="en-US"/>
        </w:rPr>
        <w:t>FeLAA</w:t>
      </w:r>
      <w:proofErr w:type="spellEnd"/>
      <w:r w:rsidR="00314936" w:rsidRPr="00CC3998">
        <w:rPr>
          <w:lang w:val="en-US"/>
        </w:rPr>
        <w:t xml:space="preserve"> AUL, a configured bit map of a length of 40 bits is signaled to the UE performing AUL, which also </w:t>
      </w:r>
      <w:r w:rsidR="006D4359" w:rsidRPr="00CC3998">
        <w:rPr>
          <w:lang w:val="en-US"/>
        </w:rPr>
        <w:t>limits</w:t>
      </w:r>
      <w:r w:rsidR="00314936" w:rsidRPr="00CC3998">
        <w:rPr>
          <w:lang w:val="en-US"/>
        </w:rPr>
        <w:t xml:space="preserve"> the maximum possible flexibility. In contrast, the other solution based on NR Rel</w:t>
      </w:r>
      <w:r w:rsidR="00DB7954">
        <w:rPr>
          <w:lang w:val="en-US"/>
        </w:rPr>
        <w:t>-</w:t>
      </w:r>
      <w:r w:rsidR="00314936" w:rsidRPr="00CC3998">
        <w:rPr>
          <w:lang w:val="en-US"/>
        </w:rPr>
        <w:t>15 configured grants</w:t>
      </w:r>
      <w:r w:rsidR="00DB7954">
        <w:rPr>
          <w:lang w:val="en-US"/>
        </w:rPr>
        <w:t>,</w:t>
      </w:r>
      <w:r w:rsidR="00314936" w:rsidRPr="00CC3998">
        <w:rPr>
          <w:lang w:val="en-US"/>
        </w:rPr>
        <w:t xml:space="preserve"> allows more flexibility to accommodate longer periodicities, different numerologies and subslot-based transmission. </w:t>
      </w:r>
      <w:r w:rsidR="00320D48" w:rsidRPr="00CC3998">
        <w:rPr>
          <w:lang w:val="en-US"/>
        </w:rPr>
        <w:t>Hence, this mechanism</w:t>
      </w:r>
      <w:r w:rsidR="00314936" w:rsidRPr="00CC3998">
        <w:rPr>
          <w:lang w:val="en-US"/>
        </w:rPr>
        <w:t xml:space="preserve"> (identified in Option 2 and Option 3)</w:t>
      </w:r>
      <w:r w:rsidR="00320D48" w:rsidRPr="00CC3998">
        <w:rPr>
          <w:lang w:val="en-US"/>
        </w:rPr>
        <w:t xml:space="preserve"> should also be </w:t>
      </w:r>
      <w:r w:rsidR="00314936" w:rsidRPr="00CC3998">
        <w:rPr>
          <w:lang w:val="en-US"/>
        </w:rPr>
        <w:t>considered</w:t>
      </w:r>
      <w:r w:rsidR="00320D48" w:rsidRPr="00CC3998">
        <w:rPr>
          <w:lang w:val="en-US"/>
        </w:rPr>
        <w:t xml:space="preserve"> for NR-U.</w:t>
      </w:r>
      <w:r w:rsidR="00314936" w:rsidRPr="00CC3998">
        <w:rPr>
          <w:lang w:val="en-US"/>
        </w:rPr>
        <w:t xml:space="preserve"> </w:t>
      </w:r>
      <w:r w:rsidR="00320D48" w:rsidRPr="00CC3998">
        <w:rPr>
          <w:lang w:val="en-US"/>
        </w:rPr>
        <w:t xml:space="preserve">However, due to </w:t>
      </w:r>
      <w:r>
        <w:rPr>
          <w:lang w:val="en-US"/>
        </w:rPr>
        <w:t>a</w:t>
      </w:r>
      <w:r w:rsidRPr="00CC3998">
        <w:rPr>
          <w:lang w:val="en-US"/>
        </w:rPr>
        <w:t xml:space="preserve"> </w:t>
      </w:r>
      <w:r w:rsidR="00320D48" w:rsidRPr="00CC3998">
        <w:rPr>
          <w:lang w:val="en-US"/>
        </w:rPr>
        <w:t xml:space="preserve">potential LBT failure </w:t>
      </w:r>
      <w:r w:rsidR="00314936" w:rsidRPr="00CC3998">
        <w:rPr>
          <w:lang w:val="en-US"/>
        </w:rPr>
        <w:t xml:space="preserve">the existing NR </w:t>
      </w:r>
      <w:r w:rsidR="00320D48" w:rsidRPr="00CC3998">
        <w:rPr>
          <w:lang w:val="en-US"/>
        </w:rPr>
        <w:t xml:space="preserve">CGs </w:t>
      </w:r>
      <w:r w:rsidR="00314936" w:rsidRPr="00CC3998">
        <w:rPr>
          <w:lang w:val="en-US"/>
        </w:rPr>
        <w:t>should</w:t>
      </w:r>
      <w:r w:rsidR="00C4731D" w:rsidRPr="00CC3998">
        <w:rPr>
          <w:lang w:val="en-US"/>
        </w:rPr>
        <w:t xml:space="preserve"> be</w:t>
      </w:r>
      <w:r w:rsidR="00314936" w:rsidRPr="00CC3998">
        <w:rPr>
          <w:lang w:val="en-US"/>
        </w:rPr>
        <w:t xml:space="preserve"> further</w:t>
      </w:r>
      <w:r w:rsidR="00C4731D" w:rsidRPr="00CC3998">
        <w:rPr>
          <w:lang w:val="en-US"/>
        </w:rPr>
        <w:t xml:space="preserve"> enhanced. </w:t>
      </w:r>
    </w:p>
    <w:p w:rsidR="00314936" w:rsidRPr="00CC3998" w:rsidRDefault="00314936" w:rsidP="00624717">
      <w:pPr>
        <w:jc w:val="both"/>
        <w:rPr>
          <w:lang w:val="en-US"/>
        </w:rPr>
      </w:pPr>
    </w:p>
    <w:p w:rsidR="00C4731D" w:rsidRPr="00CC3998" w:rsidRDefault="00314936" w:rsidP="00624717">
      <w:pPr>
        <w:jc w:val="both"/>
        <w:rPr>
          <w:lang w:val="en-US"/>
        </w:rPr>
      </w:pPr>
      <w:r w:rsidRPr="00CC3998">
        <w:rPr>
          <w:lang w:val="en-US"/>
        </w:rPr>
        <w:t xml:space="preserve">In RAN1 #96bis, NR enhanced configured grants were identified in both Option 2 and Option 3. </w:t>
      </w:r>
      <w:r w:rsidR="00C4731D" w:rsidRPr="00CC3998">
        <w:rPr>
          <w:lang w:val="en-US"/>
        </w:rPr>
        <w:t>Option 2</w:t>
      </w:r>
      <w:r w:rsidRPr="00CC3998">
        <w:rPr>
          <w:lang w:val="en-US"/>
        </w:rPr>
        <w:t xml:space="preserve"> is based on Rel</w:t>
      </w:r>
      <w:r w:rsidR="00DB7954">
        <w:rPr>
          <w:lang w:val="en-US"/>
        </w:rPr>
        <w:t>-</w:t>
      </w:r>
      <w:r w:rsidRPr="00CC3998">
        <w:rPr>
          <w:lang w:val="en-US"/>
        </w:rPr>
        <w:t>16 WI URLLC enhancements, where</w:t>
      </w:r>
      <w:r w:rsidR="00C4731D" w:rsidRPr="00CC3998">
        <w:rPr>
          <w:lang w:val="en-US"/>
        </w:rPr>
        <w:t xml:space="preserve"> the multiple active CGs can be reused to achieve multiple transmission opportunities</w:t>
      </w:r>
      <w:r w:rsidRPr="00CC3998">
        <w:rPr>
          <w:lang w:val="en-US"/>
        </w:rPr>
        <w:t xml:space="preserve"> to provide flexibility for NR-U, e.g., to accommodate for LBT. However,</w:t>
      </w:r>
      <w:r w:rsidR="00C4731D" w:rsidRPr="00CC3998">
        <w:rPr>
          <w:lang w:val="en-US"/>
        </w:rPr>
        <w:t xml:space="preserve"> </w:t>
      </w:r>
      <w:r w:rsidRPr="00CC3998">
        <w:rPr>
          <w:lang w:val="en-US"/>
        </w:rPr>
        <w:t>Option 2</w:t>
      </w:r>
      <w:r w:rsidR="00C4731D" w:rsidRPr="00CC3998">
        <w:rPr>
          <w:lang w:val="en-US"/>
        </w:rPr>
        <w:t xml:space="preserve"> </w:t>
      </w:r>
      <w:r w:rsidRPr="00CC3998">
        <w:rPr>
          <w:lang w:val="en-US"/>
        </w:rPr>
        <w:t xml:space="preserve">may </w:t>
      </w:r>
      <w:r w:rsidR="00C4731D" w:rsidRPr="00CC3998">
        <w:rPr>
          <w:lang w:val="en-US"/>
        </w:rPr>
        <w:t>come with an increased configuration overhead.</w:t>
      </w:r>
    </w:p>
    <w:p w:rsidR="00B40451" w:rsidRPr="00CC3998" w:rsidRDefault="00C4731D" w:rsidP="00624717">
      <w:pPr>
        <w:jc w:val="both"/>
        <w:rPr>
          <w:lang w:val="en-US"/>
        </w:rPr>
      </w:pPr>
      <w:r w:rsidRPr="00CC3998">
        <w:rPr>
          <w:lang w:val="en-US"/>
        </w:rPr>
        <w:t xml:space="preserve">In contrast to </w:t>
      </w:r>
      <w:r w:rsidR="00314936" w:rsidRPr="00CC3998">
        <w:rPr>
          <w:lang w:val="en-US"/>
        </w:rPr>
        <w:t>this</w:t>
      </w:r>
      <w:r w:rsidR="00EC5A65" w:rsidRPr="00CC3998">
        <w:rPr>
          <w:lang w:val="en-US"/>
        </w:rPr>
        <w:t>,</w:t>
      </w:r>
      <w:r w:rsidR="00C2251E" w:rsidRPr="00CC3998">
        <w:rPr>
          <w:lang w:val="en-US"/>
        </w:rPr>
        <w:t xml:space="preserve"> Option 3 </w:t>
      </w:r>
      <w:r w:rsidR="00624717" w:rsidRPr="00CC3998">
        <w:rPr>
          <w:lang w:val="en-US"/>
        </w:rPr>
        <w:t>may</w:t>
      </w:r>
      <w:r w:rsidR="00C2251E" w:rsidRPr="00CC3998">
        <w:rPr>
          <w:lang w:val="en-US"/>
        </w:rPr>
        <w:t xml:space="preserve"> </w:t>
      </w:r>
      <w:r w:rsidRPr="00CC3998">
        <w:rPr>
          <w:lang w:val="en-US"/>
        </w:rPr>
        <w:t xml:space="preserve">also be used without introducing multiple active CGs to NR-U. </w:t>
      </w:r>
      <w:r w:rsidR="009C47E0" w:rsidRPr="00CC3998">
        <w:rPr>
          <w:lang w:val="en-US"/>
        </w:rPr>
        <w:t>This is achieved by</w:t>
      </w:r>
      <w:r w:rsidR="00B40451" w:rsidRPr="00CC3998">
        <w:rPr>
          <w:lang w:val="en-US"/>
        </w:rPr>
        <w:t xml:space="preserve"> preconfigur</w:t>
      </w:r>
      <w:r w:rsidR="009C47E0" w:rsidRPr="00CC3998">
        <w:rPr>
          <w:lang w:val="en-US"/>
        </w:rPr>
        <w:t>ing</w:t>
      </w:r>
      <w:r w:rsidR="00B40451" w:rsidRPr="00CC3998">
        <w:rPr>
          <w:lang w:val="en-US"/>
        </w:rPr>
        <w:t xml:space="preserve"> multiple </w:t>
      </w:r>
      <w:proofErr w:type="spellStart"/>
      <w:r w:rsidR="00B40451" w:rsidRPr="00CC3998">
        <w:rPr>
          <w:lang w:val="en-US"/>
        </w:rPr>
        <w:t>timeDomainOffset</w:t>
      </w:r>
      <w:proofErr w:type="spellEnd"/>
      <w:r w:rsidR="00B40451" w:rsidRPr="00CC3998">
        <w:rPr>
          <w:lang w:val="en-US"/>
        </w:rPr>
        <w:t xml:space="preserve">(s) </w:t>
      </w:r>
      <w:r w:rsidR="009C47E0" w:rsidRPr="00CC3998">
        <w:rPr>
          <w:lang w:val="en-US"/>
        </w:rPr>
        <w:t>to define multiple starting positions</w:t>
      </w:r>
      <w:r w:rsidR="00314936" w:rsidRPr="00CC3998">
        <w:rPr>
          <w:lang w:val="en-US"/>
        </w:rPr>
        <w:t xml:space="preserve"> which are</w:t>
      </w:r>
      <w:r w:rsidR="009C47E0" w:rsidRPr="00CC3998">
        <w:rPr>
          <w:lang w:val="en-US"/>
        </w:rPr>
        <w:t xml:space="preserve"> associated to a CG configuration</w:t>
      </w:r>
      <w:r w:rsidR="00B40451" w:rsidRPr="00CC3998">
        <w:rPr>
          <w:lang w:val="en-US"/>
        </w:rPr>
        <w:t xml:space="preserve">. </w:t>
      </w:r>
      <w:r w:rsidR="009C47E0" w:rsidRPr="00CC3998">
        <w:rPr>
          <w:lang w:val="en-US"/>
        </w:rPr>
        <w:t xml:space="preserve">This </w:t>
      </w:r>
      <w:r w:rsidR="00314936" w:rsidRPr="00CC3998">
        <w:rPr>
          <w:lang w:val="en-US"/>
        </w:rPr>
        <w:t xml:space="preserve">may </w:t>
      </w:r>
      <w:r w:rsidR="009C47E0" w:rsidRPr="00CC3998">
        <w:rPr>
          <w:lang w:val="en-US"/>
        </w:rPr>
        <w:t xml:space="preserve">allow the UE to select a transmission opportunity based on </w:t>
      </w:r>
      <w:r w:rsidR="00314936" w:rsidRPr="00CC3998">
        <w:rPr>
          <w:lang w:val="en-US"/>
        </w:rPr>
        <w:t>its</w:t>
      </w:r>
      <w:r w:rsidR="009C47E0" w:rsidRPr="00CC3998">
        <w:rPr>
          <w:lang w:val="en-US"/>
        </w:rPr>
        <w:t xml:space="preserve"> LBT outcome</w:t>
      </w:r>
      <w:r w:rsidR="00B40451" w:rsidRPr="00CC3998">
        <w:rPr>
          <w:lang w:val="en-US"/>
        </w:rPr>
        <w:t xml:space="preserve">. </w:t>
      </w:r>
    </w:p>
    <w:p w:rsidR="00B40451" w:rsidRPr="00CC3998" w:rsidRDefault="00B40451" w:rsidP="00624717">
      <w:pPr>
        <w:jc w:val="both"/>
        <w:rPr>
          <w:lang w:val="en-US"/>
        </w:rPr>
      </w:pPr>
    </w:p>
    <w:p w:rsidR="00624717" w:rsidRPr="00CC3998" w:rsidRDefault="009C47E0" w:rsidP="00624717">
      <w:pPr>
        <w:jc w:val="both"/>
        <w:rPr>
          <w:lang w:val="en-US"/>
        </w:rPr>
      </w:pPr>
      <w:r w:rsidRPr="00CC3998">
        <w:rPr>
          <w:lang w:val="en-US"/>
        </w:rPr>
        <w:t>Furthermore, depending on which option is chosen it has to be decided how to proceed</w:t>
      </w:r>
      <w:r w:rsidR="00F1679E" w:rsidRPr="00CC3998">
        <w:rPr>
          <w:lang w:val="en-US"/>
        </w:rPr>
        <w:t xml:space="preserve"> with</w:t>
      </w:r>
      <w:r w:rsidR="0056791A" w:rsidRPr="00CC3998">
        <w:rPr>
          <w:lang w:val="en-US"/>
        </w:rPr>
        <w:t xml:space="preserve"> the K-repetition </w:t>
      </w:r>
      <w:r w:rsidRPr="00CC3998">
        <w:rPr>
          <w:lang w:val="en-US"/>
        </w:rPr>
        <w:t>feature</w:t>
      </w:r>
      <w:r w:rsidR="0056791A" w:rsidRPr="00CC3998">
        <w:rPr>
          <w:lang w:val="en-US"/>
        </w:rPr>
        <w:t>.</w:t>
      </w:r>
      <w:r w:rsidR="00F1679E" w:rsidRPr="00CC3998">
        <w:rPr>
          <w:lang w:val="en-US"/>
        </w:rPr>
        <w:t xml:space="preserve"> For example, in the case the first transmission opportunity fails</w:t>
      </w:r>
      <w:r w:rsidR="00314936" w:rsidRPr="00CC3998">
        <w:rPr>
          <w:lang w:val="en-US"/>
        </w:rPr>
        <w:t>, e.g.,</w:t>
      </w:r>
      <w:r w:rsidR="00F1679E" w:rsidRPr="00CC3998">
        <w:rPr>
          <w:lang w:val="en-US"/>
        </w:rPr>
        <w:t xml:space="preserve"> due to LBT</w:t>
      </w:r>
      <w:r w:rsidR="00314936" w:rsidRPr="00CC3998">
        <w:rPr>
          <w:lang w:val="en-US"/>
        </w:rPr>
        <w:t>,</w:t>
      </w:r>
      <w:r w:rsidR="00F1679E" w:rsidRPr="00CC3998">
        <w:rPr>
          <w:lang w:val="en-US"/>
        </w:rPr>
        <w:t xml:space="preserve"> </w:t>
      </w:r>
      <w:r w:rsidR="00314936" w:rsidRPr="00CC3998">
        <w:rPr>
          <w:lang w:val="en-US"/>
        </w:rPr>
        <w:t>and</w:t>
      </w:r>
      <w:r w:rsidR="00F1679E" w:rsidRPr="00CC3998">
        <w:rPr>
          <w:lang w:val="en-US"/>
        </w:rPr>
        <w:t xml:space="preserve"> </w:t>
      </w:r>
      <w:r w:rsidR="00314936" w:rsidRPr="00CC3998">
        <w:rPr>
          <w:lang w:val="en-US"/>
        </w:rPr>
        <w:t>a</w:t>
      </w:r>
      <w:r w:rsidR="00F1679E" w:rsidRPr="00CC3998">
        <w:rPr>
          <w:lang w:val="en-US"/>
        </w:rPr>
        <w:t xml:space="preserve"> UE </w:t>
      </w:r>
      <w:r w:rsidR="00314936" w:rsidRPr="00CC3998">
        <w:rPr>
          <w:lang w:val="en-US"/>
        </w:rPr>
        <w:t xml:space="preserve">decides to </w:t>
      </w:r>
      <w:r w:rsidR="00F1679E" w:rsidRPr="00CC3998">
        <w:rPr>
          <w:lang w:val="en-US"/>
        </w:rPr>
        <w:t>transmit in the second transmission opportunity, the UE might transmit less than K repetitions</w:t>
      </w:r>
      <w:r w:rsidR="00314936" w:rsidRPr="00CC3998">
        <w:rPr>
          <w:lang w:val="en-US"/>
        </w:rPr>
        <w:t xml:space="preserve">, e.g., </w:t>
      </w:r>
      <w:r w:rsidR="00484E1A" w:rsidRPr="00CC3998">
        <w:rPr>
          <w:lang w:val="en-US"/>
        </w:rPr>
        <w:t>due to limited remaining time</w:t>
      </w:r>
      <w:r w:rsidR="00F1679E" w:rsidRPr="00CC3998">
        <w:rPr>
          <w:lang w:val="en-US"/>
        </w:rPr>
        <w:t xml:space="preserve">. </w:t>
      </w:r>
      <w:r w:rsidR="00314936" w:rsidRPr="00CC3998">
        <w:rPr>
          <w:lang w:val="en-US"/>
        </w:rPr>
        <w:t xml:space="preserve">This might have an impact on the configuration of CG, which requires in this case to </w:t>
      </w:r>
      <w:r w:rsidR="00246349" w:rsidRPr="00CC3998">
        <w:rPr>
          <w:lang w:val="en-US"/>
        </w:rPr>
        <w:t>support</w:t>
      </w:r>
      <w:r w:rsidR="00314936" w:rsidRPr="00CC3998">
        <w:rPr>
          <w:lang w:val="en-US"/>
        </w:rPr>
        <w:t xml:space="preserve"> </w:t>
      </w:r>
      <w:r w:rsidR="00246349" w:rsidRPr="00CC3998">
        <w:rPr>
          <w:lang w:val="en-US"/>
        </w:rPr>
        <w:t>a different number of</w:t>
      </w:r>
      <w:r w:rsidR="00314936" w:rsidRPr="00CC3998">
        <w:rPr>
          <w:lang w:val="en-US"/>
        </w:rPr>
        <w:t xml:space="preserve"> K-repetition</w:t>
      </w:r>
      <w:r w:rsidR="00246349" w:rsidRPr="00CC3998">
        <w:rPr>
          <w:lang w:val="en-US"/>
        </w:rPr>
        <w:t>s</w:t>
      </w:r>
      <w:r w:rsidR="00314936" w:rsidRPr="00CC3998">
        <w:rPr>
          <w:lang w:val="en-US"/>
        </w:rPr>
        <w:t xml:space="preserve"> </w:t>
      </w:r>
      <w:r w:rsidR="00246349" w:rsidRPr="00CC3998">
        <w:rPr>
          <w:lang w:val="en-US"/>
        </w:rPr>
        <w:t>for</w:t>
      </w:r>
      <w:r w:rsidR="00314936" w:rsidRPr="00CC3998">
        <w:rPr>
          <w:lang w:val="en-US"/>
        </w:rPr>
        <w:t xml:space="preserve"> the </w:t>
      </w:r>
      <w:r w:rsidR="00246349" w:rsidRPr="00CC3998">
        <w:rPr>
          <w:lang w:val="en-US"/>
        </w:rPr>
        <w:t>different</w:t>
      </w:r>
      <w:r w:rsidR="00314936" w:rsidRPr="00CC3998">
        <w:rPr>
          <w:lang w:val="en-US"/>
        </w:rPr>
        <w:t xml:space="preserve"> transmission opportunities.</w:t>
      </w:r>
    </w:p>
    <w:p w:rsidR="00B40451" w:rsidRPr="00CC3998" w:rsidRDefault="00B40451" w:rsidP="00624717">
      <w:pPr>
        <w:jc w:val="both"/>
        <w:rPr>
          <w:b/>
          <w:lang w:val="en-US" w:eastAsia="zh-CN"/>
        </w:rPr>
      </w:pPr>
    </w:p>
    <w:p w:rsidR="00895AF0" w:rsidRPr="00CC3998" w:rsidRDefault="00895AF0" w:rsidP="00895AF0">
      <w:pPr>
        <w:jc w:val="both"/>
        <w:rPr>
          <w:b/>
          <w:lang w:val="en-US" w:eastAsia="zh-CN"/>
        </w:rPr>
      </w:pPr>
      <w:r w:rsidRPr="00CC3998">
        <w:rPr>
          <w:b/>
          <w:lang w:val="en-US" w:eastAsia="zh-CN"/>
        </w:rPr>
        <w:t>Proposal 1: Support a single solution for NR-U based on Rel</w:t>
      </w:r>
      <w:r w:rsidR="00DB7954">
        <w:rPr>
          <w:b/>
          <w:lang w:val="en-US" w:eastAsia="zh-CN"/>
        </w:rPr>
        <w:t>-</w:t>
      </w:r>
      <w:r w:rsidRPr="00CC3998">
        <w:rPr>
          <w:b/>
          <w:lang w:val="en-US" w:eastAsia="zh-CN"/>
        </w:rPr>
        <w:t>15 CG providing:</w:t>
      </w:r>
    </w:p>
    <w:p w:rsidR="00895AF0" w:rsidRPr="00015452" w:rsidRDefault="00895AF0" w:rsidP="00015452">
      <w:pPr>
        <w:pStyle w:val="ListParagraph"/>
        <w:numPr>
          <w:ilvl w:val="0"/>
          <w:numId w:val="43"/>
        </w:numPr>
        <w:jc w:val="both"/>
        <w:rPr>
          <w:b/>
          <w:lang w:eastAsia="zh-CN"/>
        </w:rPr>
      </w:pPr>
      <w:r w:rsidRPr="00015452">
        <w:rPr>
          <w:b/>
          <w:lang w:eastAsia="zh-CN"/>
        </w:rPr>
        <w:t>Multiple time</w:t>
      </w:r>
      <w:r w:rsidR="005157BE">
        <w:rPr>
          <w:b/>
          <w:lang w:eastAsia="zh-CN"/>
        </w:rPr>
        <w:t xml:space="preserve"> </w:t>
      </w:r>
      <w:r w:rsidRPr="00015452">
        <w:rPr>
          <w:b/>
          <w:lang w:eastAsia="zh-CN"/>
        </w:rPr>
        <w:t>offsets with adaptable granularity, e.g., numerology and subslot</w:t>
      </w:r>
    </w:p>
    <w:p w:rsidR="00475FA4" w:rsidRPr="00015452" w:rsidRDefault="00895AF0" w:rsidP="00015452">
      <w:pPr>
        <w:pStyle w:val="ListParagraph"/>
        <w:numPr>
          <w:ilvl w:val="0"/>
          <w:numId w:val="43"/>
        </w:numPr>
        <w:jc w:val="both"/>
        <w:rPr>
          <w:b/>
          <w:lang w:eastAsia="zh-CN"/>
        </w:rPr>
      </w:pPr>
      <w:r w:rsidRPr="00015452">
        <w:rPr>
          <w:b/>
          <w:lang w:eastAsia="zh-CN"/>
        </w:rPr>
        <w:t>K-repetition adaptable for the different time offsets.</w:t>
      </w:r>
    </w:p>
    <w:p w:rsidR="00B40451" w:rsidRPr="00CC3998" w:rsidRDefault="00B40451" w:rsidP="00EC5A65">
      <w:pPr>
        <w:jc w:val="both"/>
        <w:rPr>
          <w:b/>
          <w:lang w:val="en-US" w:eastAsia="zh-CN"/>
        </w:rPr>
      </w:pPr>
      <w:r w:rsidRPr="00CC3998">
        <w:rPr>
          <w:b/>
          <w:lang w:val="en-US" w:eastAsia="zh-CN"/>
        </w:rPr>
        <w:t xml:space="preserve"> </w:t>
      </w:r>
    </w:p>
    <w:p w:rsidR="00EE4773" w:rsidRPr="00624717" w:rsidRDefault="00EE4773" w:rsidP="00EC5A65">
      <w:pPr>
        <w:pStyle w:val="Heading2"/>
        <w:numPr>
          <w:ilvl w:val="0"/>
          <w:numId w:val="0"/>
        </w:numPr>
        <w:ind w:left="576" w:hanging="576"/>
        <w:jc w:val="both"/>
        <w:rPr>
          <w:sz w:val="28"/>
          <w:szCs w:val="28"/>
        </w:rPr>
      </w:pPr>
      <w:r w:rsidRPr="00624717">
        <w:rPr>
          <w:sz w:val="28"/>
          <w:szCs w:val="28"/>
        </w:rPr>
        <w:t xml:space="preserve">2.2 </w:t>
      </w:r>
      <w:r w:rsidR="00475FA4" w:rsidRPr="00624717">
        <w:rPr>
          <w:sz w:val="28"/>
          <w:szCs w:val="28"/>
        </w:rPr>
        <w:t>Frequency</w:t>
      </w:r>
      <w:r w:rsidR="00475FA4">
        <w:rPr>
          <w:sz w:val="28"/>
          <w:szCs w:val="28"/>
        </w:rPr>
        <w:t>-</w:t>
      </w:r>
      <w:r w:rsidRPr="00624717">
        <w:rPr>
          <w:sz w:val="28"/>
          <w:szCs w:val="28"/>
        </w:rPr>
        <w:t>domain resource configuration</w:t>
      </w:r>
    </w:p>
    <w:p w:rsidR="00EE4773" w:rsidRPr="00CC3998" w:rsidRDefault="00EE4773" w:rsidP="00EC5A65">
      <w:pPr>
        <w:jc w:val="both"/>
        <w:rPr>
          <w:b/>
          <w:lang w:val="en-US" w:eastAsia="zh-CN"/>
        </w:rPr>
      </w:pPr>
    </w:p>
    <w:p w:rsidR="0056791A" w:rsidRPr="00CC3998" w:rsidRDefault="002010C6" w:rsidP="00EF4817">
      <w:pPr>
        <w:jc w:val="both"/>
        <w:rPr>
          <w:lang w:val="en-US"/>
        </w:rPr>
      </w:pPr>
      <w:r w:rsidRPr="00CC3998">
        <w:rPr>
          <w:lang w:val="en-US"/>
        </w:rPr>
        <w:t xml:space="preserve">In addition to the transmission </w:t>
      </w:r>
      <w:r w:rsidR="00484E1A" w:rsidRPr="00CC3998">
        <w:rPr>
          <w:lang w:val="en-US"/>
        </w:rPr>
        <w:t>opportunities</w:t>
      </w:r>
      <w:r w:rsidRPr="00CC3998">
        <w:rPr>
          <w:lang w:val="en-US"/>
        </w:rPr>
        <w:t xml:space="preserve"> in time</w:t>
      </w:r>
      <w:r w:rsidR="00DB7954">
        <w:rPr>
          <w:lang w:val="en-US"/>
        </w:rPr>
        <w:t xml:space="preserve"> domain</w:t>
      </w:r>
      <w:r w:rsidRPr="00CC3998">
        <w:rPr>
          <w:lang w:val="en-US"/>
        </w:rPr>
        <w:t xml:space="preserve">, multiple transmission </w:t>
      </w:r>
      <w:r w:rsidR="00484E1A" w:rsidRPr="00CC3998">
        <w:rPr>
          <w:lang w:val="en-US"/>
        </w:rPr>
        <w:t>opportunities</w:t>
      </w:r>
      <w:r w:rsidRPr="00CC3998">
        <w:rPr>
          <w:lang w:val="en-US"/>
        </w:rPr>
        <w:t xml:space="preserve"> can also be considered in frequency</w:t>
      </w:r>
      <w:r w:rsidR="00DB7954">
        <w:rPr>
          <w:lang w:val="en-US"/>
        </w:rPr>
        <w:t xml:space="preserve"> domain</w:t>
      </w:r>
      <w:r w:rsidRPr="00CC3998">
        <w:rPr>
          <w:lang w:val="en-US"/>
        </w:rPr>
        <w:t>. T</w:t>
      </w:r>
      <w:r w:rsidR="0056791A" w:rsidRPr="00CC3998">
        <w:rPr>
          <w:lang w:val="en-US"/>
        </w:rPr>
        <w:t>he UE can finally transmit on one or more of these sub</w:t>
      </w:r>
      <w:r w:rsidRPr="00CC3998">
        <w:rPr>
          <w:lang w:val="en-US"/>
        </w:rPr>
        <w:t>-</w:t>
      </w:r>
      <w:r w:rsidR="0056791A" w:rsidRPr="00CC3998">
        <w:rPr>
          <w:lang w:val="en-US"/>
        </w:rPr>
        <w:t>bands b</w:t>
      </w:r>
      <w:r w:rsidR="00EE4773" w:rsidRPr="00CC3998">
        <w:rPr>
          <w:lang w:val="en-US"/>
        </w:rPr>
        <w:t xml:space="preserve">ased on the </w:t>
      </w:r>
      <w:r w:rsidR="00AD717B" w:rsidRPr="00CC3998">
        <w:rPr>
          <w:lang w:val="en-US"/>
        </w:rPr>
        <w:t xml:space="preserve">outcome </w:t>
      </w:r>
      <w:r w:rsidR="00EE4773" w:rsidRPr="00CC3998">
        <w:rPr>
          <w:lang w:val="en-US"/>
        </w:rPr>
        <w:t>of the LBT,</w:t>
      </w:r>
      <w:r w:rsidR="0056791A" w:rsidRPr="00CC3998">
        <w:rPr>
          <w:lang w:val="en-US"/>
        </w:rPr>
        <w:t xml:space="preserve"> i.e., </w:t>
      </w:r>
      <w:r w:rsidR="00AD717B" w:rsidRPr="00CC3998">
        <w:rPr>
          <w:lang w:val="en-US"/>
        </w:rPr>
        <w:t xml:space="preserve">transmitting on </w:t>
      </w:r>
      <w:r w:rsidR="0056791A" w:rsidRPr="00CC3998">
        <w:rPr>
          <w:lang w:val="en-US"/>
        </w:rPr>
        <w:t xml:space="preserve">those where </w:t>
      </w:r>
      <w:r w:rsidRPr="00CC3998">
        <w:rPr>
          <w:lang w:val="en-US"/>
        </w:rPr>
        <w:t>CCA was</w:t>
      </w:r>
      <w:r w:rsidR="00EE4773" w:rsidRPr="00CC3998">
        <w:rPr>
          <w:lang w:val="en-US"/>
        </w:rPr>
        <w:t xml:space="preserve"> successful. </w:t>
      </w:r>
      <w:r w:rsidRPr="00CC3998">
        <w:rPr>
          <w:lang w:val="en-US"/>
        </w:rPr>
        <w:t>Furthermore</w:t>
      </w:r>
      <w:r w:rsidR="0056791A" w:rsidRPr="00CC3998">
        <w:rPr>
          <w:lang w:val="en-US"/>
        </w:rPr>
        <w:t xml:space="preserve">, </w:t>
      </w:r>
      <w:r w:rsidRPr="00CC3998">
        <w:rPr>
          <w:lang w:val="en-US"/>
        </w:rPr>
        <w:t xml:space="preserve">it can be considered whether </w:t>
      </w:r>
      <w:r w:rsidR="0056791A" w:rsidRPr="00CC3998">
        <w:rPr>
          <w:lang w:val="en-US"/>
        </w:rPr>
        <w:t>the UE can also reduce the number of allocated sub</w:t>
      </w:r>
      <w:r w:rsidR="00484E1A" w:rsidRPr="00CC3998">
        <w:rPr>
          <w:lang w:val="en-US"/>
        </w:rPr>
        <w:t>-</w:t>
      </w:r>
      <w:r w:rsidR="0056791A" w:rsidRPr="00CC3998">
        <w:rPr>
          <w:lang w:val="en-US"/>
        </w:rPr>
        <w:t>bands based on the</w:t>
      </w:r>
      <w:r w:rsidR="00AD717B" w:rsidRPr="00CC3998">
        <w:rPr>
          <w:lang w:val="en-US"/>
        </w:rPr>
        <w:t xml:space="preserve"> </w:t>
      </w:r>
      <w:r w:rsidR="0056791A" w:rsidRPr="00CC3998">
        <w:rPr>
          <w:lang w:val="en-US"/>
        </w:rPr>
        <w:t>TB size.</w:t>
      </w:r>
      <w:r w:rsidR="00EF4817" w:rsidRPr="00CC3998">
        <w:rPr>
          <w:lang w:val="en-US"/>
        </w:rPr>
        <w:t xml:space="preserve"> In order for the UE to select transmission on sub</w:t>
      </w:r>
      <w:r w:rsidR="00484E1A" w:rsidRPr="00CC3998">
        <w:rPr>
          <w:lang w:val="en-US"/>
        </w:rPr>
        <w:t>-</w:t>
      </w:r>
      <w:r w:rsidR="00EF4817" w:rsidRPr="00CC3998">
        <w:rPr>
          <w:lang w:val="en-US"/>
        </w:rPr>
        <w:t xml:space="preserve">bands, the </w:t>
      </w:r>
      <w:proofErr w:type="spellStart"/>
      <w:r w:rsidR="00EF4817" w:rsidRPr="00CC3998">
        <w:rPr>
          <w:lang w:val="en-US"/>
        </w:rPr>
        <w:t>gNB</w:t>
      </w:r>
      <w:proofErr w:type="spellEnd"/>
      <w:r w:rsidR="00EF4817" w:rsidRPr="00CC3998">
        <w:rPr>
          <w:lang w:val="en-US"/>
        </w:rPr>
        <w:t xml:space="preserve"> configuration may involve some combinations of the associated sub</w:t>
      </w:r>
      <w:r w:rsidR="00484E1A" w:rsidRPr="00CC3998">
        <w:rPr>
          <w:lang w:val="en-US"/>
        </w:rPr>
        <w:t>-</w:t>
      </w:r>
      <w:r w:rsidR="00EF4817" w:rsidRPr="00CC3998">
        <w:rPr>
          <w:lang w:val="en-US"/>
        </w:rPr>
        <w:t xml:space="preserve">bands. For example, the </w:t>
      </w:r>
      <w:proofErr w:type="spellStart"/>
      <w:r w:rsidR="00EF4817" w:rsidRPr="00CC3998">
        <w:rPr>
          <w:lang w:val="en-US"/>
        </w:rPr>
        <w:t>gNB</w:t>
      </w:r>
      <w:proofErr w:type="spellEnd"/>
      <w:r w:rsidR="00EF4817" w:rsidRPr="00CC3998">
        <w:rPr>
          <w:lang w:val="en-US"/>
        </w:rPr>
        <w:t xml:space="preserve"> may indicate combinations of the sub</w:t>
      </w:r>
      <w:r w:rsidR="00484E1A" w:rsidRPr="00CC3998">
        <w:rPr>
          <w:lang w:val="en-US"/>
        </w:rPr>
        <w:t>-</w:t>
      </w:r>
      <w:r w:rsidR="00EF4817" w:rsidRPr="00CC3998">
        <w:rPr>
          <w:lang w:val="en-US"/>
        </w:rPr>
        <w:t>bands configured to a UE such as: sub</w:t>
      </w:r>
      <w:r w:rsidR="00AF69F1" w:rsidRPr="00CC3998">
        <w:rPr>
          <w:lang w:val="en-US"/>
        </w:rPr>
        <w:t>-</w:t>
      </w:r>
      <w:r w:rsidR="00EF4817" w:rsidRPr="00CC3998">
        <w:rPr>
          <w:lang w:val="en-US"/>
        </w:rPr>
        <w:t>band1+sub</w:t>
      </w:r>
      <w:r w:rsidR="00AF69F1" w:rsidRPr="00CC3998">
        <w:rPr>
          <w:lang w:val="en-US"/>
        </w:rPr>
        <w:t>-</w:t>
      </w:r>
      <w:r w:rsidR="00EF4817" w:rsidRPr="00CC3998">
        <w:rPr>
          <w:lang w:val="en-US"/>
        </w:rPr>
        <w:t>band2, sub</w:t>
      </w:r>
      <w:r w:rsidR="00AF69F1" w:rsidRPr="00CC3998">
        <w:rPr>
          <w:lang w:val="en-US"/>
        </w:rPr>
        <w:t>-</w:t>
      </w:r>
      <w:r w:rsidR="00EF4817" w:rsidRPr="00CC3998">
        <w:rPr>
          <w:lang w:val="en-US"/>
        </w:rPr>
        <w:t>band2+sub</w:t>
      </w:r>
      <w:r w:rsidR="00AF69F1" w:rsidRPr="00CC3998">
        <w:rPr>
          <w:lang w:val="en-US"/>
        </w:rPr>
        <w:t>-</w:t>
      </w:r>
      <w:r w:rsidR="00EF4817" w:rsidRPr="00CC3998">
        <w:rPr>
          <w:lang w:val="en-US"/>
        </w:rPr>
        <w:t>band3, sub</w:t>
      </w:r>
      <w:r w:rsidR="00AF69F1" w:rsidRPr="00CC3998">
        <w:rPr>
          <w:lang w:val="en-US"/>
        </w:rPr>
        <w:t>-</w:t>
      </w:r>
      <w:r w:rsidR="00EF4817" w:rsidRPr="00CC3998">
        <w:rPr>
          <w:lang w:val="en-US"/>
        </w:rPr>
        <w:t>band1+sub</w:t>
      </w:r>
      <w:r w:rsidR="00AF69F1" w:rsidRPr="00CC3998">
        <w:rPr>
          <w:lang w:val="en-US"/>
        </w:rPr>
        <w:t>-</w:t>
      </w:r>
      <w:r w:rsidR="00EF4817" w:rsidRPr="00CC3998">
        <w:rPr>
          <w:lang w:val="en-US"/>
        </w:rPr>
        <w:t>band2+sub</w:t>
      </w:r>
      <w:r w:rsidR="00AF69F1" w:rsidRPr="00CC3998">
        <w:rPr>
          <w:lang w:val="en-US"/>
        </w:rPr>
        <w:t>-</w:t>
      </w:r>
      <w:r w:rsidR="00EF4817" w:rsidRPr="00CC3998">
        <w:rPr>
          <w:lang w:val="en-US"/>
        </w:rPr>
        <w:t xml:space="preserve">band3 </w:t>
      </w:r>
      <w:r w:rsidR="00DB7954">
        <w:rPr>
          <w:lang w:val="en-US"/>
        </w:rPr>
        <w:t>etc.</w:t>
      </w:r>
    </w:p>
    <w:p w:rsidR="00314936" w:rsidRPr="00CC3998" w:rsidRDefault="00314936" w:rsidP="0056791A">
      <w:pPr>
        <w:jc w:val="both"/>
        <w:rPr>
          <w:lang w:val="en-US"/>
        </w:rPr>
      </w:pPr>
    </w:p>
    <w:p w:rsidR="00EE4773" w:rsidRPr="00CC3998" w:rsidRDefault="0056791A" w:rsidP="00EC5A65">
      <w:pPr>
        <w:jc w:val="both"/>
        <w:rPr>
          <w:b/>
          <w:lang w:val="en-US"/>
        </w:rPr>
      </w:pPr>
      <w:r w:rsidRPr="00CC3998">
        <w:rPr>
          <w:b/>
          <w:lang w:val="en-US"/>
        </w:rPr>
        <w:t>Proposal</w:t>
      </w:r>
      <w:r w:rsidR="00A108EE" w:rsidRPr="00CC3998">
        <w:rPr>
          <w:b/>
          <w:lang w:val="en-US"/>
        </w:rPr>
        <w:t xml:space="preserve"> 2</w:t>
      </w:r>
      <w:r w:rsidRPr="00CC3998">
        <w:rPr>
          <w:b/>
          <w:lang w:val="en-US"/>
        </w:rPr>
        <w:t>: S</w:t>
      </w:r>
      <w:r w:rsidR="00EE4773" w:rsidRPr="00CC3998">
        <w:rPr>
          <w:b/>
          <w:lang w:val="en-US"/>
        </w:rPr>
        <w:t>upport</w:t>
      </w:r>
      <w:r w:rsidRPr="00CC3998">
        <w:rPr>
          <w:b/>
          <w:lang w:val="en-US"/>
        </w:rPr>
        <w:t xml:space="preserve"> for NR-U</w:t>
      </w:r>
      <w:r w:rsidR="00EE4773" w:rsidRPr="00CC3998">
        <w:rPr>
          <w:b/>
          <w:lang w:val="en-US"/>
        </w:rPr>
        <w:t xml:space="preserve"> configure</w:t>
      </w:r>
      <w:r w:rsidRPr="00CC3998">
        <w:rPr>
          <w:b/>
          <w:lang w:val="en-US"/>
        </w:rPr>
        <w:t>d grant</w:t>
      </w:r>
      <w:r w:rsidR="0084283B" w:rsidRPr="00CC3998">
        <w:rPr>
          <w:b/>
          <w:lang w:val="en-US"/>
        </w:rPr>
        <w:t>s</w:t>
      </w:r>
      <w:r w:rsidRPr="00CC3998">
        <w:rPr>
          <w:b/>
          <w:lang w:val="en-US"/>
        </w:rPr>
        <w:t xml:space="preserve"> multiple </w:t>
      </w:r>
      <w:r w:rsidR="00EF4817" w:rsidRPr="00CC3998">
        <w:rPr>
          <w:b/>
          <w:lang w:val="en-US"/>
        </w:rPr>
        <w:t xml:space="preserve">candidate </w:t>
      </w:r>
      <w:r w:rsidRPr="00CC3998">
        <w:rPr>
          <w:b/>
          <w:lang w:val="en-US"/>
        </w:rPr>
        <w:t>frequency</w:t>
      </w:r>
      <w:r w:rsidR="00895AF0" w:rsidRPr="00CC3998">
        <w:rPr>
          <w:b/>
          <w:lang w:val="en-US"/>
        </w:rPr>
        <w:t>-domain</w:t>
      </w:r>
      <w:r w:rsidRPr="00CC3998">
        <w:rPr>
          <w:b/>
          <w:lang w:val="en-US"/>
        </w:rPr>
        <w:t xml:space="preserve"> resources </w:t>
      </w:r>
      <w:r w:rsidR="0084283B" w:rsidRPr="00CC3998">
        <w:rPr>
          <w:b/>
          <w:lang w:val="en-US"/>
        </w:rPr>
        <w:t>spanning</w:t>
      </w:r>
      <w:r w:rsidRPr="00CC3998">
        <w:rPr>
          <w:b/>
          <w:lang w:val="en-US"/>
        </w:rPr>
        <w:t xml:space="preserve"> one</w:t>
      </w:r>
      <w:r w:rsidR="00EF4817" w:rsidRPr="00CC3998">
        <w:rPr>
          <w:b/>
          <w:lang w:val="en-US"/>
        </w:rPr>
        <w:t xml:space="preserve"> </w:t>
      </w:r>
      <w:r w:rsidR="00DB7954">
        <w:rPr>
          <w:b/>
          <w:lang w:val="en-US"/>
        </w:rPr>
        <w:t xml:space="preserve">or more </w:t>
      </w:r>
      <w:r w:rsidR="00EF4817" w:rsidRPr="00CC3998">
        <w:rPr>
          <w:b/>
          <w:lang w:val="en-US"/>
        </w:rPr>
        <w:t>sub</w:t>
      </w:r>
      <w:r w:rsidR="00B4303D" w:rsidRPr="00CC3998">
        <w:rPr>
          <w:b/>
          <w:lang w:val="en-US"/>
        </w:rPr>
        <w:t>-</w:t>
      </w:r>
      <w:r w:rsidR="00DB7954">
        <w:rPr>
          <w:b/>
          <w:lang w:val="en-US"/>
        </w:rPr>
        <w:t>bands</w:t>
      </w:r>
      <w:r w:rsidR="00475FA4" w:rsidRPr="00CC3998">
        <w:rPr>
          <w:b/>
          <w:lang w:val="en-US"/>
        </w:rPr>
        <w:t>.</w:t>
      </w:r>
    </w:p>
    <w:p w:rsidR="00EE4773" w:rsidRPr="00CC3998" w:rsidRDefault="00EE4773" w:rsidP="00EC5A65">
      <w:pPr>
        <w:jc w:val="both"/>
        <w:rPr>
          <w:b/>
          <w:lang w:val="en-US" w:eastAsia="zh-CN"/>
        </w:rPr>
      </w:pPr>
    </w:p>
    <w:p w:rsidR="00EE4773" w:rsidRPr="00624717" w:rsidRDefault="00A0299A" w:rsidP="00CC3998">
      <w:pPr>
        <w:pStyle w:val="Heading1"/>
        <w:rPr>
          <w:lang w:eastAsia="zh-CN"/>
        </w:rPr>
      </w:pPr>
      <w:r w:rsidRPr="00A0299A">
        <w:rPr>
          <w:lang w:eastAsia="zh-CN"/>
        </w:rPr>
        <w:lastRenderedPageBreak/>
        <w:t>CBG-based retransmission in CG resources</w:t>
      </w:r>
      <w:r w:rsidRPr="00A0299A" w:rsidDel="00A0299A">
        <w:rPr>
          <w:lang w:eastAsia="zh-CN"/>
        </w:rPr>
        <w:t xml:space="preserve"> </w:t>
      </w:r>
    </w:p>
    <w:p w:rsidR="00EE4773" w:rsidRPr="00CC3998" w:rsidRDefault="00EE4773" w:rsidP="00EC5A65">
      <w:pPr>
        <w:jc w:val="both"/>
        <w:rPr>
          <w:lang w:val="en-US" w:eastAsia="zh-CN"/>
        </w:rPr>
      </w:pPr>
    </w:p>
    <w:p w:rsidR="00C05A9D" w:rsidRPr="00CC3998" w:rsidRDefault="003805D7" w:rsidP="00C05A9D">
      <w:pPr>
        <w:jc w:val="both"/>
        <w:rPr>
          <w:szCs w:val="20"/>
          <w:lang w:val="en-US"/>
        </w:rPr>
      </w:pPr>
      <w:r w:rsidRPr="00CC3998">
        <w:rPr>
          <w:lang w:val="en-US" w:eastAsia="zh-CN"/>
        </w:rPr>
        <w:t xml:space="preserve">In </w:t>
      </w:r>
      <w:r w:rsidR="00475FA4" w:rsidRPr="00CC3998">
        <w:rPr>
          <w:lang w:val="en-US"/>
        </w:rPr>
        <w:t xml:space="preserve">the RAN1#96 </w:t>
      </w:r>
      <w:r w:rsidRPr="00CC3998">
        <w:rPr>
          <w:lang w:val="en-US" w:eastAsia="zh-CN"/>
        </w:rPr>
        <w:t>meeting</w:t>
      </w:r>
      <w:r w:rsidRPr="00CC3998">
        <w:rPr>
          <w:lang w:val="en-US"/>
        </w:rPr>
        <w:t xml:space="preserve">, it was discussed and agreed that </w:t>
      </w:r>
      <w:r w:rsidR="00EE4773" w:rsidRPr="00CC3998">
        <w:rPr>
          <w:szCs w:val="20"/>
          <w:lang w:val="en-US"/>
        </w:rPr>
        <w:t>CBG-based transmissions and retransmissions on configured grant resources should be supported in NR-U</w:t>
      </w:r>
      <w:r w:rsidRPr="00CC3998">
        <w:rPr>
          <w:szCs w:val="20"/>
          <w:lang w:val="en-US"/>
        </w:rPr>
        <w:t>, at least by considering dedicated resources for CBG</w:t>
      </w:r>
      <w:r w:rsidR="00F4574E">
        <w:rPr>
          <w:szCs w:val="20"/>
          <w:lang w:val="en-US"/>
        </w:rPr>
        <w:t>-based HARQ</w:t>
      </w:r>
      <w:r w:rsidRPr="00CC3998">
        <w:rPr>
          <w:szCs w:val="20"/>
          <w:lang w:val="en-US"/>
        </w:rPr>
        <w:t xml:space="preserve"> retransmission</w:t>
      </w:r>
      <w:r w:rsidR="00F4574E">
        <w:rPr>
          <w:szCs w:val="20"/>
          <w:lang w:val="en-US"/>
        </w:rPr>
        <w:t>s</w:t>
      </w:r>
      <w:r w:rsidR="00475FA4" w:rsidRPr="00CC3998">
        <w:rPr>
          <w:szCs w:val="20"/>
          <w:lang w:val="en-US"/>
        </w:rPr>
        <w:t xml:space="preserve"> [2]</w:t>
      </w:r>
      <w:r w:rsidRPr="00CC3998">
        <w:rPr>
          <w:szCs w:val="20"/>
          <w:lang w:val="en-US"/>
        </w:rPr>
        <w:t xml:space="preserve">. </w:t>
      </w:r>
      <w:r w:rsidR="00EF4817" w:rsidRPr="00CC3998">
        <w:rPr>
          <w:szCs w:val="20"/>
          <w:lang w:val="en-US"/>
        </w:rPr>
        <w:t>P</w:t>
      </w:r>
      <w:r w:rsidRPr="00CC3998">
        <w:rPr>
          <w:szCs w:val="20"/>
          <w:lang w:val="en-US"/>
        </w:rPr>
        <w:t xml:space="preserve">ursing </w:t>
      </w:r>
      <w:r w:rsidR="00EF4817" w:rsidRPr="00CC3998">
        <w:rPr>
          <w:szCs w:val="20"/>
          <w:lang w:val="en-US"/>
        </w:rPr>
        <w:t xml:space="preserve">CBG-based </w:t>
      </w:r>
      <w:r w:rsidRPr="00CC3998">
        <w:rPr>
          <w:szCs w:val="20"/>
          <w:lang w:val="en-US"/>
        </w:rPr>
        <w:t xml:space="preserve">retransmission </w:t>
      </w:r>
      <w:r w:rsidR="00F16281" w:rsidRPr="00CC3998">
        <w:rPr>
          <w:szCs w:val="20"/>
          <w:lang w:val="en-US"/>
        </w:rPr>
        <w:t>o</w:t>
      </w:r>
      <w:r w:rsidRPr="00CC3998">
        <w:rPr>
          <w:szCs w:val="20"/>
          <w:lang w:val="en-US"/>
        </w:rPr>
        <w:t>n CG resources has been considered for further study</w:t>
      </w:r>
      <w:r w:rsidR="00F16281" w:rsidRPr="00CC3998">
        <w:rPr>
          <w:szCs w:val="20"/>
          <w:lang w:val="en-US"/>
        </w:rPr>
        <w:t xml:space="preserve"> as it requires </w:t>
      </w:r>
      <w:r w:rsidR="00EF4817" w:rsidRPr="00CC3998">
        <w:rPr>
          <w:szCs w:val="20"/>
          <w:lang w:val="en-US"/>
        </w:rPr>
        <w:t>more</w:t>
      </w:r>
      <w:r w:rsidRPr="00CC3998">
        <w:rPr>
          <w:szCs w:val="20"/>
          <w:lang w:val="en-US"/>
        </w:rPr>
        <w:t xml:space="preserve"> </w:t>
      </w:r>
      <w:r w:rsidR="00F16281" w:rsidRPr="00CC3998">
        <w:rPr>
          <w:szCs w:val="20"/>
          <w:lang w:val="en-US"/>
        </w:rPr>
        <w:t>analysis</w:t>
      </w:r>
      <w:r w:rsidRPr="00CC3998">
        <w:rPr>
          <w:szCs w:val="20"/>
          <w:lang w:val="en-US"/>
        </w:rPr>
        <w:t xml:space="preserve">. </w:t>
      </w:r>
      <w:r w:rsidR="00C05A9D" w:rsidRPr="00CC3998">
        <w:rPr>
          <w:szCs w:val="20"/>
          <w:lang w:val="en-US"/>
        </w:rPr>
        <w:t>The main issue identified here is how to signal a feedback to indicate retransmitted CBGs and CBGs associated with a new transmission. Especially, LBT failure for transmitting the HARQ feedback has to be considered here.</w:t>
      </w:r>
      <w:r w:rsidR="00D059CD">
        <w:rPr>
          <w:szCs w:val="20"/>
          <w:lang w:val="en-US"/>
        </w:rPr>
        <w:t xml:space="preserve"> </w:t>
      </w:r>
      <w:r w:rsidR="00B1060B">
        <w:rPr>
          <w:szCs w:val="20"/>
          <w:lang w:val="en-US"/>
        </w:rPr>
        <w:t>Hence, such an</w:t>
      </w:r>
      <w:r w:rsidR="00D059CD">
        <w:rPr>
          <w:szCs w:val="20"/>
          <w:lang w:val="en-US"/>
        </w:rPr>
        <w:t xml:space="preserve"> LBT failure can induce a misalignment when a retransmission takes place on CG resources.</w:t>
      </w:r>
    </w:p>
    <w:p w:rsidR="00A108EE" w:rsidRPr="00CC3998" w:rsidRDefault="00A108EE" w:rsidP="00CC3998">
      <w:pPr>
        <w:rPr>
          <w:b/>
          <w:szCs w:val="20"/>
          <w:lang w:val="en-US"/>
        </w:rPr>
      </w:pPr>
    </w:p>
    <w:p w:rsidR="00E9756A" w:rsidRPr="00CC3998" w:rsidRDefault="00A108EE" w:rsidP="00CC3998">
      <w:pPr>
        <w:spacing w:line="276" w:lineRule="auto"/>
        <w:jc w:val="both"/>
        <w:rPr>
          <w:b/>
          <w:szCs w:val="20"/>
          <w:lang w:val="en-US"/>
        </w:rPr>
      </w:pPr>
      <w:r w:rsidRPr="00CC3998" w:rsidDel="00F16281">
        <w:rPr>
          <w:b/>
          <w:lang w:val="en-US"/>
        </w:rPr>
        <w:t>Proposal</w:t>
      </w:r>
      <w:r w:rsidRPr="00CC3998">
        <w:rPr>
          <w:b/>
          <w:lang w:val="en-US"/>
        </w:rPr>
        <w:t xml:space="preserve"> 3</w:t>
      </w:r>
      <w:r w:rsidRPr="00CC3998" w:rsidDel="00F16281">
        <w:rPr>
          <w:b/>
          <w:lang w:val="en-US"/>
        </w:rPr>
        <w:t xml:space="preserve">: </w:t>
      </w:r>
      <w:r w:rsidR="00EF4817" w:rsidRPr="00CC3998">
        <w:rPr>
          <w:b/>
          <w:szCs w:val="20"/>
          <w:lang w:val="en-US"/>
        </w:rPr>
        <w:t>Support</w:t>
      </w:r>
      <w:r w:rsidRPr="00CC3998" w:rsidDel="00F16281">
        <w:rPr>
          <w:b/>
          <w:szCs w:val="20"/>
          <w:lang w:val="en-US"/>
        </w:rPr>
        <w:t xml:space="preserve"> CBG-based </w:t>
      </w:r>
      <w:r w:rsidR="00F4574E">
        <w:rPr>
          <w:b/>
          <w:szCs w:val="20"/>
          <w:lang w:val="en-US"/>
        </w:rPr>
        <w:t>(</w:t>
      </w:r>
      <w:r w:rsidR="00887972">
        <w:rPr>
          <w:b/>
          <w:szCs w:val="20"/>
          <w:lang w:val="en-US"/>
        </w:rPr>
        <w:t>re-</w:t>
      </w:r>
      <w:r w:rsidR="00F4574E">
        <w:rPr>
          <w:b/>
          <w:szCs w:val="20"/>
          <w:lang w:val="en-US"/>
        </w:rPr>
        <w:t>)</w:t>
      </w:r>
      <w:r w:rsidR="00EF4817" w:rsidRPr="00CC3998">
        <w:rPr>
          <w:b/>
          <w:szCs w:val="20"/>
          <w:lang w:val="en-US"/>
        </w:rPr>
        <w:t>transmission</w:t>
      </w:r>
      <w:r w:rsidRPr="00CC3998" w:rsidDel="00F16281">
        <w:rPr>
          <w:b/>
          <w:szCs w:val="20"/>
          <w:lang w:val="en-US"/>
        </w:rPr>
        <w:t xml:space="preserve"> using</w:t>
      </w:r>
      <w:r w:rsidR="00EF4817" w:rsidRPr="00CC3998">
        <w:rPr>
          <w:b/>
          <w:szCs w:val="20"/>
          <w:lang w:val="en-US"/>
        </w:rPr>
        <w:t xml:space="preserve"> CG PUSCH </w:t>
      </w:r>
      <w:r w:rsidRPr="00CC3998" w:rsidDel="00F16281">
        <w:rPr>
          <w:b/>
          <w:szCs w:val="20"/>
          <w:lang w:val="en-US"/>
        </w:rPr>
        <w:t>resource</w:t>
      </w:r>
      <w:r w:rsidR="00F4574E">
        <w:rPr>
          <w:b/>
          <w:szCs w:val="20"/>
          <w:lang w:val="en-US"/>
        </w:rPr>
        <w:t>s</w:t>
      </w:r>
      <w:r w:rsidR="00E9756A" w:rsidRPr="00CC3998">
        <w:rPr>
          <w:b/>
          <w:szCs w:val="20"/>
          <w:lang w:val="en-US"/>
        </w:rPr>
        <w:t>.</w:t>
      </w:r>
    </w:p>
    <w:p w:rsidR="00E9756A" w:rsidRDefault="00EF4817" w:rsidP="00015452">
      <w:pPr>
        <w:pStyle w:val="ListParagraph"/>
        <w:numPr>
          <w:ilvl w:val="0"/>
          <w:numId w:val="44"/>
        </w:numPr>
        <w:rPr>
          <w:b/>
          <w:szCs w:val="20"/>
        </w:rPr>
      </w:pPr>
      <w:r w:rsidRPr="00CC3998">
        <w:rPr>
          <w:b/>
          <w:szCs w:val="20"/>
        </w:rPr>
        <w:t>FFS feedback mechanism</w:t>
      </w:r>
    </w:p>
    <w:p w:rsidR="00DE73EC" w:rsidRPr="00CC3998" w:rsidRDefault="00D059CD" w:rsidP="00015452">
      <w:pPr>
        <w:pStyle w:val="ListParagraph"/>
        <w:numPr>
          <w:ilvl w:val="0"/>
          <w:numId w:val="44"/>
        </w:numPr>
      </w:pPr>
      <w:r w:rsidRPr="00CC3998">
        <w:rPr>
          <w:b/>
          <w:szCs w:val="20"/>
        </w:rPr>
        <w:t>FFS how to handle HARQ feedback failure</w:t>
      </w:r>
    </w:p>
    <w:p w:rsidR="00EE4773" w:rsidRPr="00624717" w:rsidRDefault="00EE4773" w:rsidP="00EC5A65">
      <w:pPr>
        <w:pStyle w:val="3GPPNormalText"/>
      </w:pPr>
    </w:p>
    <w:p w:rsidR="00EE4773" w:rsidRPr="00624717" w:rsidRDefault="00EE4773" w:rsidP="00EC5A65">
      <w:pPr>
        <w:pStyle w:val="Heading1"/>
        <w:jc w:val="both"/>
      </w:pPr>
      <w:r w:rsidRPr="00624717">
        <w:t>Conclusion</w:t>
      </w:r>
    </w:p>
    <w:p w:rsidR="00EE4773" w:rsidRPr="00624717" w:rsidRDefault="00EE4773" w:rsidP="00EE4773">
      <w:pPr>
        <w:pStyle w:val="3GPPNormalText"/>
        <w:rPr>
          <w:lang w:eastAsia="zh-CN"/>
        </w:rPr>
      </w:pPr>
    </w:p>
    <w:p w:rsidR="00EE4773" w:rsidRPr="00624717" w:rsidRDefault="00EE4773" w:rsidP="00EC5A65">
      <w:pPr>
        <w:pStyle w:val="3GPPNormalText"/>
        <w:rPr>
          <w:lang w:eastAsia="zh-CN"/>
        </w:rPr>
      </w:pPr>
      <w:r w:rsidRPr="00624717">
        <w:rPr>
          <w:lang w:eastAsia="zh-CN"/>
        </w:rPr>
        <w:t xml:space="preserve">In this contribution, we discussed potential solutions </w:t>
      </w:r>
      <w:r w:rsidR="003B4CC8">
        <w:rPr>
          <w:lang w:eastAsia="zh-CN"/>
        </w:rPr>
        <w:t>for NR-U CGs.</w:t>
      </w:r>
    </w:p>
    <w:p w:rsidR="00EE4773" w:rsidRPr="00CC3998" w:rsidRDefault="00EE4773" w:rsidP="00EC5A65">
      <w:pPr>
        <w:jc w:val="both"/>
        <w:rPr>
          <w:rFonts w:cstheme="minorHAnsi"/>
          <w:b/>
          <w:lang w:val="en-US"/>
        </w:rPr>
      </w:pPr>
    </w:p>
    <w:p w:rsidR="00F4574E" w:rsidRPr="00CC3998" w:rsidRDefault="00F4574E" w:rsidP="00F4574E">
      <w:pPr>
        <w:jc w:val="both"/>
        <w:rPr>
          <w:b/>
          <w:lang w:val="en-US" w:eastAsia="zh-CN"/>
        </w:rPr>
      </w:pPr>
      <w:r w:rsidRPr="00CC3998">
        <w:rPr>
          <w:b/>
          <w:lang w:val="en-US" w:eastAsia="zh-CN"/>
        </w:rPr>
        <w:t>Proposal 1: Support a single solution for NR-U based on Rel</w:t>
      </w:r>
      <w:r>
        <w:rPr>
          <w:b/>
          <w:lang w:val="en-US" w:eastAsia="zh-CN"/>
        </w:rPr>
        <w:t>-</w:t>
      </w:r>
      <w:r w:rsidRPr="00CC3998">
        <w:rPr>
          <w:b/>
          <w:lang w:val="en-US" w:eastAsia="zh-CN"/>
        </w:rPr>
        <w:t>15 CG providing:</w:t>
      </w:r>
    </w:p>
    <w:p w:rsidR="00F4574E" w:rsidRPr="00C538EC" w:rsidRDefault="00F4574E" w:rsidP="00F4574E">
      <w:pPr>
        <w:pStyle w:val="ListParagraph"/>
        <w:numPr>
          <w:ilvl w:val="0"/>
          <w:numId w:val="43"/>
        </w:numPr>
        <w:jc w:val="both"/>
        <w:rPr>
          <w:b/>
          <w:lang w:eastAsia="zh-CN"/>
        </w:rPr>
      </w:pPr>
      <w:r w:rsidRPr="00C538EC">
        <w:rPr>
          <w:b/>
          <w:lang w:eastAsia="zh-CN"/>
        </w:rPr>
        <w:t>Multiple time</w:t>
      </w:r>
      <w:r>
        <w:rPr>
          <w:b/>
          <w:lang w:eastAsia="zh-CN"/>
        </w:rPr>
        <w:t xml:space="preserve"> </w:t>
      </w:r>
      <w:r w:rsidRPr="00C538EC">
        <w:rPr>
          <w:b/>
          <w:lang w:eastAsia="zh-CN"/>
        </w:rPr>
        <w:t>offsets with adaptable granularity, e.g., numerology and subslot</w:t>
      </w:r>
    </w:p>
    <w:p w:rsidR="00F4574E" w:rsidRPr="00C538EC" w:rsidRDefault="00F4574E" w:rsidP="00F4574E">
      <w:pPr>
        <w:pStyle w:val="ListParagraph"/>
        <w:numPr>
          <w:ilvl w:val="0"/>
          <w:numId w:val="43"/>
        </w:numPr>
        <w:jc w:val="both"/>
        <w:rPr>
          <w:b/>
          <w:lang w:eastAsia="zh-CN"/>
        </w:rPr>
      </w:pPr>
      <w:r w:rsidRPr="00C538EC">
        <w:rPr>
          <w:b/>
          <w:lang w:eastAsia="zh-CN"/>
        </w:rPr>
        <w:t>K-repetition adaptable for the different time offsets.</w:t>
      </w:r>
    </w:p>
    <w:p w:rsidR="00E9756A" w:rsidRDefault="00E9756A" w:rsidP="00E9756A">
      <w:pPr>
        <w:spacing w:line="276" w:lineRule="auto"/>
        <w:jc w:val="both"/>
        <w:rPr>
          <w:b/>
          <w:lang w:val="en-US"/>
        </w:rPr>
      </w:pPr>
    </w:p>
    <w:p w:rsidR="00F4574E" w:rsidRPr="00CC3998" w:rsidRDefault="00F4574E" w:rsidP="00F4574E">
      <w:pPr>
        <w:jc w:val="both"/>
        <w:rPr>
          <w:b/>
          <w:lang w:val="en-US"/>
        </w:rPr>
      </w:pPr>
      <w:r w:rsidRPr="00CC3998">
        <w:rPr>
          <w:b/>
          <w:lang w:val="en-US"/>
        </w:rPr>
        <w:t xml:space="preserve">Proposal 2: Support for NR-U configured grants multiple candidate frequency-domain resources spanning one </w:t>
      </w:r>
      <w:r>
        <w:rPr>
          <w:b/>
          <w:lang w:val="en-US"/>
        </w:rPr>
        <w:t xml:space="preserve">or more </w:t>
      </w:r>
      <w:r w:rsidRPr="00CC3998">
        <w:rPr>
          <w:b/>
          <w:lang w:val="en-US"/>
        </w:rPr>
        <w:t>sub-</w:t>
      </w:r>
      <w:r>
        <w:rPr>
          <w:b/>
          <w:lang w:val="en-US"/>
        </w:rPr>
        <w:t>bands</w:t>
      </w:r>
      <w:r w:rsidRPr="00CC3998">
        <w:rPr>
          <w:b/>
          <w:lang w:val="en-US"/>
        </w:rPr>
        <w:t>.</w:t>
      </w:r>
    </w:p>
    <w:p w:rsidR="00E9756A" w:rsidRDefault="00E9756A" w:rsidP="00E9756A">
      <w:pPr>
        <w:spacing w:line="276" w:lineRule="auto"/>
        <w:jc w:val="both"/>
        <w:rPr>
          <w:b/>
          <w:lang w:val="en-US"/>
        </w:rPr>
      </w:pPr>
    </w:p>
    <w:p w:rsidR="00F4574E" w:rsidRPr="00CC3998" w:rsidRDefault="00F4574E" w:rsidP="00F4574E">
      <w:pPr>
        <w:spacing w:line="276" w:lineRule="auto"/>
        <w:jc w:val="both"/>
        <w:rPr>
          <w:b/>
          <w:szCs w:val="20"/>
          <w:lang w:val="en-US"/>
        </w:rPr>
      </w:pPr>
      <w:r w:rsidRPr="00CC3998" w:rsidDel="00F16281">
        <w:rPr>
          <w:b/>
          <w:lang w:val="en-US"/>
        </w:rPr>
        <w:t>Proposal</w:t>
      </w:r>
      <w:r w:rsidRPr="00CC3998">
        <w:rPr>
          <w:b/>
          <w:lang w:val="en-US"/>
        </w:rPr>
        <w:t xml:space="preserve"> 3</w:t>
      </w:r>
      <w:r w:rsidRPr="00CC3998" w:rsidDel="00F16281">
        <w:rPr>
          <w:b/>
          <w:lang w:val="en-US"/>
        </w:rPr>
        <w:t xml:space="preserve">: </w:t>
      </w:r>
      <w:r w:rsidRPr="00CC3998">
        <w:rPr>
          <w:b/>
          <w:szCs w:val="20"/>
          <w:lang w:val="en-US"/>
        </w:rPr>
        <w:t>Support</w:t>
      </w:r>
      <w:r w:rsidRPr="00CC3998" w:rsidDel="00F16281">
        <w:rPr>
          <w:b/>
          <w:szCs w:val="20"/>
          <w:lang w:val="en-US"/>
        </w:rPr>
        <w:t xml:space="preserve"> CBG-based </w:t>
      </w:r>
      <w:r>
        <w:rPr>
          <w:b/>
          <w:szCs w:val="20"/>
          <w:lang w:val="en-US"/>
        </w:rPr>
        <w:t>(re-)</w:t>
      </w:r>
      <w:r w:rsidRPr="00CC3998">
        <w:rPr>
          <w:b/>
          <w:szCs w:val="20"/>
          <w:lang w:val="en-US"/>
        </w:rPr>
        <w:t>transmission</w:t>
      </w:r>
      <w:r w:rsidRPr="00CC3998" w:rsidDel="00F16281">
        <w:rPr>
          <w:b/>
          <w:szCs w:val="20"/>
          <w:lang w:val="en-US"/>
        </w:rPr>
        <w:t xml:space="preserve"> using</w:t>
      </w:r>
      <w:r w:rsidRPr="00CC3998">
        <w:rPr>
          <w:b/>
          <w:szCs w:val="20"/>
          <w:lang w:val="en-US"/>
        </w:rPr>
        <w:t xml:space="preserve"> CG PUSCH </w:t>
      </w:r>
      <w:r w:rsidRPr="00CC3998" w:rsidDel="00F16281">
        <w:rPr>
          <w:b/>
          <w:szCs w:val="20"/>
          <w:lang w:val="en-US"/>
        </w:rPr>
        <w:t>resource</w:t>
      </w:r>
      <w:r>
        <w:rPr>
          <w:b/>
          <w:szCs w:val="20"/>
          <w:lang w:val="en-US"/>
        </w:rPr>
        <w:t>s</w:t>
      </w:r>
      <w:r w:rsidRPr="00CC3998">
        <w:rPr>
          <w:b/>
          <w:szCs w:val="20"/>
          <w:lang w:val="en-US"/>
        </w:rPr>
        <w:t>.</w:t>
      </w:r>
    </w:p>
    <w:p w:rsidR="00F4574E" w:rsidRDefault="00F4574E" w:rsidP="00F4574E">
      <w:pPr>
        <w:pStyle w:val="ListParagraph"/>
        <w:numPr>
          <w:ilvl w:val="0"/>
          <w:numId w:val="44"/>
        </w:numPr>
        <w:rPr>
          <w:b/>
          <w:szCs w:val="20"/>
        </w:rPr>
      </w:pPr>
      <w:r w:rsidRPr="00CC3998">
        <w:rPr>
          <w:b/>
          <w:szCs w:val="20"/>
        </w:rPr>
        <w:t>FFS feedback mechanism</w:t>
      </w:r>
    </w:p>
    <w:p w:rsidR="00F4574E" w:rsidRPr="00CC3998" w:rsidRDefault="00F4574E" w:rsidP="00F4574E">
      <w:pPr>
        <w:pStyle w:val="ListParagraph"/>
        <w:numPr>
          <w:ilvl w:val="0"/>
          <w:numId w:val="44"/>
        </w:numPr>
      </w:pPr>
      <w:r w:rsidRPr="00CC3998">
        <w:rPr>
          <w:b/>
          <w:szCs w:val="20"/>
        </w:rPr>
        <w:t>FFS how to handle HARQ feedback failure</w:t>
      </w:r>
    </w:p>
    <w:p w:rsidR="002F21B2" w:rsidRPr="00624717" w:rsidRDefault="002F21B2" w:rsidP="00EC5A65">
      <w:pPr>
        <w:pStyle w:val="3GPPNormalText"/>
        <w:rPr>
          <w:b/>
        </w:rPr>
      </w:pPr>
    </w:p>
    <w:p w:rsidR="00097D6A" w:rsidRPr="00624717" w:rsidRDefault="00097D6A" w:rsidP="00EC5A65">
      <w:pPr>
        <w:pStyle w:val="Heading1"/>
        <w:jc w:val="both"/>
      </w:pPr>
      <w:r w:rsidRPr="00624717">
        <w:t>References</w:t>
      </w:r>
    </w:p>
    <w:p w:rsidR="007A5FCC" w:rsidRPr="00624717" w:rsidRDefault="007A5FCC" w:rsidP="00EC5A65">
      <w:pPr>
        <w:jc w:val="both"/>
      </w:pPr>
    </w:p>
    <w:p w:rsidR="007A5FCC" w:rsidRPr="00CC3998" w:rsidRDefault="007A5FCC" w:rsidP="00EE4773">
      <w:pPr>
        <w:widowControl w:val="0"/>
        <w:numPr>
          <w:ilvl w:val="0"/>
          <w:numId w:val="30"/>
        </w:numPr>
        <w:autoSpaceDN w:val="0"/>
        <w:spacing w:after="120" w:line="254" w:lineRule="auto"/>
        <w:jc w:val="both"/>
        <w:rPr>
          <w:iCs/>
          <w:lang w:val="en-US"/>
        </w:rPr>
      </w:pPr>
      <w:r w:rsidRPr="00CC3998">
        <w:rPr>
          <w:lang w:val="en-US"/>
        </w:rPr>
        <w:t>RP-182878, “New WID on NR-based Access to Unlicensed Spectrum”, Qualcomm, 3GPP RAN#82, December 2018.</w:t>
      </w:r>
    </w:p>
    <w:p w:rsidR="007A5FCC" w:rsidRPr="00F4574E" w:rsidRDefault="007A5FCC" w:rsidP="00F4574E">
      <w:pPr>
        <w:widowControl w:val="0"/>
        <w:numPr>
          <w:ilvl w:val="0"/>
          <w:numId w:val="30"/>
        </w:numPr>
        <w:autoSpaceDN w:val="0"/>
        <w:spacing w:after="120" w:line="254" w:lineRule="auto"/>
        <w:jc w:val="both"/>
        <w:rPr>
          <w:iCs/>
          <w:lang w:val="en-US"/>
        </w:rPr>
      </w:pPr>
      <w:r w:rsidRPr="00DB7954">
        <w:rPr>
          <w:lang w:val="en-US"/>
        </w:rPr>
        <w:t xml:space="preserve">Chairman’s Notes, TSG RAN WG1 #96, </w:t>
      </w:r>
      <w:r w:rsidR="00436A9E" w:rsidRPr="00F4574E">
        <w:rPr>
          <w:lang w:val="en-US"/>
        </w:rPr>
        <w:t>March</w:t>
      </w:r>
      <w:r w:rsidRPr="00F4574E">
        <w:rPr>
          <w:lang w:val="en-US"/>
        </w:rPr>
        <w:t xml:space="preserve"> 2019.</w:t>
      </w:r>
    </w:p>
    <w:p w:rsidR="00436A9E" w:rsidRPr="00CC3998" w:rsidRDefault="00436A9E" w:rsidP="00436A9E">
      <w:pPr>
        <w:widowControl w:val="0"/>
        <w:numPr>
          <w:ilvl w:val="0"/>
          <w:numId w:val="30"/>
        </w:numPr>
        <w:autoSpaceDN w:val="0"/>
        <w:spacing w:after="120" w:line="254" w:lineRule="auto"/>
        <w:jc w:val="both"/>
        <w:rPr>
          <w:iCs/>
          <w:lang w:val="en-US"/>
        </w:rPr>
      </w:pPr>
      <w:r w:rsidRPr="00CC3998">
        <w:rPr>
          <w:lang w:val="en-US"/>
        </w:rPr>
        <w:t>Chairman’s Notes, TSG RAN WG1 #96bis, April 2019.</w:t>
      </w:r>
    </w:p>
    <w:p w:rsidR="007A5FCC" w:rsidRPr="00CC3998" w:rsidRDefault="007A5FCC" w:rsidP="00EC5A65">
      <w:pPr>
        <w:jc w:val="both"/>
        <w:rPr>
          <w:lang w:val="en-US"/>
        </w:rPr>
      </w:pPr>
    </w:p>
    <w:p w:rsidR="001F3AFC" w:rsidRPr="00624717" w:rsidRDefault="001F3AFC" w:rsidP="00EE4773">
      <w:pPr>
        <w:pStyle w:val="3GPPNormalText"/>
        <w:spacing w:after="120"/>
        <w:rPr>
          <w:rFonts w:eastAsiaTheme="minorHAnsi" w:cstheme="minorHAnsi"/>
          <w:color w:val="000000"/>
        </w:rPr>
      </w:pPr>
    </w:p>
    <w:sectPr w:rsidR="001F3AFC" w:rsidRPr="00624717" w:rsidSect="004B00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542A" w:rsidRDefault="009E542A" w:rsidP="00BD29AC">
      <w:r>
        <w:separator/>
      </w:r>
    </w:p>
  </w:endnote>
  <w:endnote w:type="continuationSeparator" w:id="0">
    <w:p w:rsidR="009E542A" w:rsidRDefault="009E542A" w:rsidP="00BD2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30A3" w:rsidRDefault="001130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30A3" w:rsidRDefault="001130A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30A3" w:rsidRDefault="001130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542A" w:rsidRDefault="009E542A" w:rsidP="00BD29AC">
      <w:r>
        <w:separator/>
      </w:r>
    </w:p>
  </w:footnote>
  <w:footnote w:type="continuationSeparator" w:id="0">
    <w:p w:rsidR="009E542A" w:rsidRDefault="009E542A" w:rsidP="00BD29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30A3" w:rsidRDefault="001130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30A3" w:rsidRDefault="001130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30A3" w:rsidRDefault="001130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C065E1"/>
    <w:multiLevelType w:val="hybridMultilevel"/>
    <w:tmpl w:val="6652DF68"/>
    <w:lvl w:ilvl="0" w:tplc="66B45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87574"/>
    <w:multiLevelType w:val="hybridMultilevel"/>
    <w:tmpl w:val="660A1C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085FCE"/>
    <w:multiLevelType w:val="hybridMultilevel"/>
    <w:tmpl w:val="3B6CEBC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9543C9"/>
    <w:multiLevelType w:val="hybridMultilevel"/>
    <w:tmpl w:val="29F4021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9EB27DD"/>
    <w:multiLevelType w:val="hybridMultilevel"/>
    <w:tmpl w:val="1BB084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2E02AF"/>
    <w:multiLevelType w:val="hybridMultilevel"/>
    <w:tmpl w:val="5854EB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CA7969"/>
    <w:multiLevelType w:val="hybridMultilevel"/>
    <w:tmpl w:val="11B4AA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483385"/>
    <w:multiLevelType w:val="hybridMultilevel"/>
    <w:tmpl w:val="69622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A278CB"/>
    <w:multiLevelType w:val="hybridMultilevel"/>
    <w:tmpl w:val="8FFC4A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2778F3"/>
    <w:multiLevelType w:val="multilevel"/>
    <w:tmpl w:val="172778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7214A28"/>
    <w:multiLevelType w:val="hybridMultilevel"/>
    <w:tmpl w:val="2A0EA85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AB5C98"/>
    <w:multiLevelType w:val="hybridMultilevel"/>
    <w:tmpl w:val="5346252C"/>
    <w:lvl w:ilvl="0" w:tplc="67A0EF5C">
      <w:numFmt w:val="bullet"/>
      <w:lvlText w:val="-"/>
      <w:lvlJc w:val="left"/>
      <w:pPr>
        <w:ind w:left="1060" w:hanging="70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557C1"/>
    <w:multiLevelType w:val="multilevel"/>
    <w:tmpl w:val="9C6688E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 w:val="0"/>
        <w:i w:val="0"/>
        <w:sz w:val="32"/>
        <w:szCs w:val="32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9076DDB"/>
    <w:multiLevelType w:val="multilevel"/>
    <w:tmpl w:val="4F641D6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3E89475A"/>
    <w:multiLevelType w:val="hybridMultilevel"/>
    <w:tmpl w:val="195AE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252CEC"/>
    <w:multiLevelType w:val="multilevel"/>
    <w:tmpl w:val="43252CEC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33A42FE"/>
    <w:multiLevelType w:val="hybridMultilevel"/>
    <w:tmpl w:val="1AA447AA"/>
    <w:lvl w:ilvl="0" w:tplc="65F2856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B55564"/>
    <w:multiLevelType w:val="hybridMultilevel"/>
    <w:tmpl w:val="79DC7F5A"/>
    <w:lvl w:ilvl="0" w:tplc="B57C0F1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0072B7"/>
    <w:multiLevelType w:val="hybridMultilevel"/>
    <w:tmpl w:val="5596CFA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044177A"/>
    <w:multiLevelType w:val="hybridMultilevel"/>
    <w:tmpl w:val="78725356"/>
    <w:lvl w:ilvl="0" w:tplc="8F507D9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D40528"/>
    <w:multiLevelType w:val="hybridMultilevel"/>
    <w:tmpl w:val="F45608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30371ED"/>
    <w:multiLevelType w:val="hybridMultilevel"/>
    <w:tmpl w:val="A33E0B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6C1831"/>
    <w:multiLevelType w:val="hybridMultilevel"/>
    <w:tmpl w:val="CC600000"/>
    <w:lvl w:ilvl="0" w:tplc="66B45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7976DF"/>
    <w:multiLevelType w:val="hybridMultilevel"/>
    <w:tmpl w:val="DC78A39C"/>
    <w:lvl w:ilvl="0" w:tplc="EF9839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7104FF"/>
    <w:multiLevelType w:val="multilevel"/>
    <w:tmpl w:val="BAFE1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60252C38"/>
    <w:multiLevelType w:val="multilevel"/>
    <w:tmpl w:val="60252C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286E8C"/>
    <w:multiLevelType w:val="hybridMultilevel"/>
    <w:tmpl w:val="4E1C1CC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4A25DD7"/>
    <w:multiLevelType w:val="hybridMultilevel"/>
    <w:tmpl w:val="43DA7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EC6659"/>
    <w:multiLevelType w:val="multilevel"/>
    <w:tmpl w:val="5114BBE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13D128F"/>
    <w:multiLevelType w:val="hybridMultilevel"/>
    <w:tmpl w:val="DCE61710"/>
    <w:lvl w:ilvl="0" w:tplc="BA50174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0"/>
  </w:num>
  <w:num w:numId="4">
    <w:abstractNumId w:val="24"/>
  </w:num>
  <w:num w:numId="5">
    <w:abstractNumId w:val="7"/>
  </w:num>
  <w:num w:numId="6">
    <w:abstractNumId w:val="6"/>
  </w:num>
  <w:num w:numId="7">
    <w:abstractNumId w:val="23"/>
  </w:num>
  <w:num w:numId="8">
    <w:abstractNumId w:val="21"/>
  </w:num>
  <w:num w:numId="9">
    <w:abstractNumId w:val="3"/>
  </w:num>
  <w:num w:numId="10">
    <w:abstractNumId w:val="4"/>
  </w:num>
  <w:num w:numId="11">
    <w:abstractNumId w:val="29"/>
  </w:num>
  <w:num w:numId="12">
    <w:abstractNumId w:val="12"/>
  </w:num>
  <w:num w:numId="13">
    <w:abstractNumId w:val="17"/>
  </w:num>
  <w:num w:numId="14">
    <w:abstractNumId w:val="27"/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</w:num>
  <w:num w:numId="26">
    <w:abstractNumId w:val="32"/>
  </w:num>
  <w:num w:numId="27">
    <w:abstractNumId w:val="15"/>
  </w:num>
  <w:num w:numId="28">
    <w:abstractNumId w:val="18"/>
  </w:num>
  <w:num w:numId="29">
    <w:abstractNumId w:val="16"/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  <w:num w:numId="32">
    <w:abstractNumId w:val="28"/>
  </w:num>
  <w:num w:numId="33">
    <w:abstractNumId w:val="20"/>
  </w:num>
  <w:num w:numId="34">
    <w:abstractNumId w:val="8"/>
  </w:num>
  <w:num w:numId="35">
    <w:abstractNumId w:val="26"/>
  </w:num>
  <w:num w:numId="36">
    <w:abstractNumId w:val="31"/>
  </w:num>
  <w:num w:numId="37">
    <w:abstractNumId w:val="22"/>
  </w:num>
  <w:num w:numId="38">
    <w:abstractNumId w:val="19"/>
  </w:num>
  <w:num w:numId="39">
    <w:abstractNumId w:val="25"/>
  </w:num>
  <w:num w:numId="40">
    <w:abstractNumId w:val="1"/>
  </w:num>
  <w:num w:numId="41">
    <w:abstractNumId w:val="9"/>
  </w:num>
  <w:num w:numId="42">
    <w:abstractNumId w:val="13"/>
  </w:num>
  <w:num w:numId="43">
    <w:abstractNumId w:val="5"/>
  </w:num>
  <w:num w:numId="44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660"/>
    <w:rsid w:val="000017F7"/>
    <w:rsid w:val="0000421B"/>
    <w:rsid w:val="00010B3D"/>
    <w:rsid w:val="000129AF"/>
    <w:rsid w:val="00012E5B"/>
    <w:rsid w:val="00015452"/>
    <w:rsid w:val="00015C5B"/>
    <w:rsid w:val="00020D46"/>
    <w:rsid w:val="00023291"/>
    <w:rsid w:val="00023AD8"/>
    <w:rsid w:val="00025605"/>
    <w:rsid w:val="000267C4"/>
    <w:rsid w:val="000319D6"/>
    <w:rsid w:val="00032719"/>
    <w:rsid w:val="00032BA9"/>
    <w:rsid w:val="000332D0"/>
    <w:rsid w:val="00033F8E"/>
    <w:rsid w:val="00034376"/>
    <w:rsid w:val="000343B7"/>
    <w:rsid w:val="00036C84"/>
    <w:rsid w:val="00041385"/>
    <w:rsid w:val="0004494C"/>
    <w:rsid w:val="00045890"/>
    <w:rsid w:val="00045B3D"/>
    <w:rsid w:val="000467F6"/>
    <w:rsid w:val="0005539C"/>
    <w:rsid w:val="00056310"/>
    <w:rsid w:val="00056B0F"/>
    <w:rsid w:val="0006079D"/>
    <w:rsid w:val="00064A13"/>
    <w:rsid w:val="000653A7"/>
    <w:rsid w:val="00070956"/>
    <w:rsid w:val="00074C95"/>
    <w:rsid w:val="00082BC2"/>
    <w:rsid w:val="00086853"/>
    <w:rsid w:val="00090682"/>
    <w:rsid w:val="000929A8"/>
    <w:rsid w:val="00093BA9"/>
    <w:rsid w:val="00095CCE"/>
    <w:rsid w:val="00097D6A"/>
    <w:rsid w:val="000A14FC"/>
    <w:rsid w:val="000A284A"/>
    <w:rsid w:val="000A4E62"/>
    <w:rsid w:val="000A58D3"/>
    <w:rsid w:val="000A6E3D"/>
    <w:rsid w:val="000B1B6B"/>
    <w:rsid w:val="000B292C"/>
    <w:rsid w:val="000B2CA7"/>
    <w:rsid w:val="000B466E"/>
    <w:rsid w:val="000B5C95"/>
    <w:rsid w:val="000B7165"/>
    <w:rsid w:val="000C1102"/>
    <w:rsid w:val="000C5A1B"/>
    <w:rsid w:val="000C5F8A"/>
    <w:rsid w:val="000D2024"/>
    <w:rsid w:val="000D376E"/>
    <w:rsid w:val="000D5C37"/>
    <w:rsid w:val="000D5E8C"/>
    <w:rsid w:val="000E06DA"/>
    <w:rsid w:val="000E2B58"/>
    <w:rsid w:val="000E4215"/>
    <w:rsid w:val="000E4A04"/>
    <w:rsid w:val="000E5B89"/>
    <w:rsid w:val="000E792D"/>
    <w:rsid w:val="00100EAB"/>
    <w:rsid w:val="00103AEE"/>
    <w:rsid w:val="001052DB"/>
    <w:rsid w:val="001130A3"/>
    <w:rsid w:val="0011521A"/>
    <w:rsid w:val="00115C49"/>
    <w:rsid w:val="0012075E"/>
    <w:rsid w:val="00120D7A"/>
    <w:rsid w:val="00121AFE"/>
    <w:rsid w:val="00130090"/>
    <w:rsid w:val="00131BD8"/>
    <w:rsid w:val="00134914"/>
    <w:rsid w:val="001349DB"/>
    <w:rsid w:val="00136895"/>
    <w:rsid w:val="0013699A"/>
    <w:rsid w:val="001415DD"/>
    <w:rsid w:val="00142AB4"/>
    <w:rsid w:val="00142B53"/>
    <w:rsid w:val="0014415B"/>
    <w:rsid w:val="00150D7C"/>
    <w:rsid w:val="0015192A"/>
    <w:rsid w:val="00154B3F"/>
    <w:rsid w:val="00155FF9"/>
    <w:rsid w:val="0016164E"/>
    <w:rsid w:val="001624DA"/>
    <w:rsid w:val="00167815"/>
    <w:rsid w:val="00173149"/>
    <w:rsid w:val="00175D16"/>
    <w:rsid w:val="00176EF1"/>
    <w:rsid w:val="001776C4"/>
    <w:rsid w:val="00182BF8"/>
    <w:rsid w:val="00182DA0"/>
    <w:rsid w:val="00182DA2"/>
    <w:rsid w:val="00185380"/>
    <w:rsid w:val="00187AB6"/>
    <w:rsid w:val="001929FD"/>
    <w:rsid w:val="00192A7A"/>
    <w:rsid w:val="001931FA"/>
    <w:rsid w:val="001945F6"/>
    <w:rsid w:val="00194FCD"/>
    <w:rsid w:val="00196B00"/>
    <w:rsid w:val="00196E21"/>
    <w:rsid w:val="001A0C53"/>
    <w:rsid w:val="001A1089"/>
    <w:rsid w:val="001A1A89"/>
    <w:rsid w:val="001B1A3B"/>
    <w:rsid w:val="001B391B"/>
    <w:rsid w:val="001B71A3"/>
    <w:rsid w:val="001C228E"/>
    <w:rsid w:val="001C33C1"/>
    <w:rsid w:val="001D2787"/>
    <w:rsid w:val="001D7409"/>
    <w:rsid w:val="001E1A53"/>
    <w:rsid w:val="001F3AFC"/>
    <w:rsid w:val="001F4FD2"/>
    <w:rsid w:val="00200CB3"/>
    <w:rsid w:val="002010C6"/>
    <w:rsid w:val="00202B3C"/>
    <w:rsid w:val="00207D12"/>
    <w:rsid w:val="00213810"/>
    <w:rsid w:val="002158F1"/>
    <w:rsid w:val="0022030B"/>
    <w:rsid w:val="00234C6C"/>
    <w:rsid w:val="00240132"/>
    <w:rsid w:val="00240443"/>
    <w:rsid w:val="00243A19"/>
    <w:rsid w:val="00243B50"/>
    <w:rsid w:val="00243CF1"/>
    <w:rsid w:val="0024423D"/>
    <w:rsid w:val="00246349"/>
    <w:rsid w:val="00247EE2"/>
    <w:rsid w:val="0025592F"/>
    <w:rsid w:val="00261251"/>
    <w:rsid w:val="00262211"/>
    <w:rsid w:val="002671F3"/>
    <w:rsid w:val="002743E3"/>
    <w:rsid w:val="00274A87"/>
    <w:rsid w:val="0027545A"/>
    <w:rsid w:val="00276B3A"/>
    <w:rsid w:val="0028314F"/>
    <w:rsid w:val="00286962"/>
    <w:rsid w:val="00292C65"/>
    <w:rsid w:val="00293C2D"/>
    <w:rsid w:val="0029692D"/>
    <w:rsid w:val="002A4E3C"/>
    <w:rsid w:val="002B6EB0"/>
    <w:rsid w:val="002C4C7C"/>
    <w:rsid w:val="002C4EA6"/>
    <w:rsid w:val="002D3E2F"/>
    <w:rsid w:val="002E2E8E"/>
    <w:rsid w:val="002E3E6E"/>
    <w:rsid w:val="002F21B2"/>
    <w:rsid w:val="002F3F0C"/>
    <w:rsid w:val="00300DC4"/>
    <w:rsid w:val="00303C27"/>
    <w:rsid w:val="00306167"/>
    <w:rsid w:val="003102E2"/>
    <w:rsid w:val="003143B1"/>
    <w:rsid w:val="00314936"/>
    <w:rsid w:val="00314E5E"/>
    <w:rsid w:val="00315E59"/>
    <w:rsid w:val="00315EC0"/>
    <w:rsid w:val="00315FCB"/>
    <w:rsid w:val="0031631C"/>
    <w:rsid w:val="00316B28"/>
    <w:rsid w:val="003201D7"/>
    <w:rsid w:val="003202D6"/>
    <w:rsid w:val="00320D48"/>
    <w:rsid w:val="0032140C"/>
    <w:rsid w:val="00321D92"/>
    <w:rsid w:val="00322A5D"/>
    <w:rsid w:val="003253A0"/>
    <w:rsid w:val="00330CA5"/>
    <w:rsid w:val="0033669B"/>
    <w:rsid w:val="00336C94"/>
    <w:rsid w:val="003451F1"/>
    <w:rsid w:val="00347ACD"/>
    <w:rsid w:val="00354F43"/>
    <w:rsid w:val="00361332"/>
    <w:rsid w:val="00365945"/>
    <w:rsid w:val="0037284F"/>
    <w:rsid w:val="00375021"/>
    <w:rsid w:val="00375B9C"/>
    <w:rsid w:val="003805D7"/>
    <w:rsid w:val="003876FD"/>
    <w:rsid w:val="003913DA"/>
    <w:rsid w:val="00393343"/>
    <w:rsid w:val="0039370B"/>
    <w:rsid w:val="00394DD8"/>
    <w:rsid w:val="003974FF"/>
    <w:rsid w:val="00397FDF"/>
    <w:rsid w:val="003B477D"/>
    <w:rsid w:val="003B4CC8"/>
    <w:rsid w:val="003B506E"/>
    <w:rsid w:val="003C3D28"/>
    <w:rsid w:val="003C5D80"/>
    <w:rsid w:val="003C76B0"/>
    <w:rsid w:val="003D0BFF"/>
    <w:rsid w:val="003D2E1B"/>
    <w:rsid w:val="003E0261"/>
    <w:rsid w:val="003E2A74"/>
    <w:rsid w:val="003E3E75"/>
    <w:rsid w:val="003F0F13"/>
    <w:rsid w:val="003F3CC4"/>
    <w:rsid w:val="00400D36"/>
    <w:rsid w:val="004011A3"/>
    <w:rsid w:val="0040535A"/>
    <w:rsid w:val="00412255"/>
    <w:rsid w:val="00414AE5"/>
    <w:rsid w:val="0041685C"/>
    <w:rsid w:val="00416F4C"/>
    <w:rsid w:val="00422434"/>
    <w:rsid w:val="00424942"/>
    <w:rsid w:val="0043634E"/>
    <w:rsid w:val="00436A9E"/>
    <w:rsid w:val="00436CEB"/>
    <w:rsid w:val="00437B86"/>
    <w:rsid w:val="00440931"/>
    <w:rsid w:val="00440D5F"/>
    <w:rsid w:val="00440E5D"/>
    <w:rsid w:val="004430B8"/>
    <w:rsid w:val="0044527C"/>
    <w:rsid w:val="004453C6"/>
    <w:rsid w:val="00445D0A"/>
    <w:rsid w:val="00447618"/>
    <w:rsid w:val="004529A8"/>
    <w:rsid w:val="0045482E"/>
    <w:rsid w:val="004673C7"/>
    <w:rsid w:val="00471494"/>
    <w:rsid w:val="0047533B"/>
    <w:rsid w:val="00475FA4"/>
    <w:rsid w:val="0048017E"/>
    <w:rsid w:val="00484E1A"/>
    <w:rsid w:val="00495562"/>
    <w:rsid w:val="00496964"/>
    <w:rsid w:val="004A2BF8"/>
    <w:rsid w:val="004A3272"/>
    <w:rsid w:val="004A3C3E"/>
    <w:rsid w:val="004A7815"/>
    <w:rsid w:val="004B0051"/>
    <w:rsid w:val="004B03C0"/>
    <w:rsid w:val="004B048E"/>
    <w:rsid w:val="004B3447"/>
    <w:rsid w:val="004B4174"/>
    <w:rsid w:val="004B64EB"/>
    <w:rsid w:val="004B709C"/>
    <w:rsid w:val="004C5235"/>
    <w:rsid w:val="004D0316"/>
    <w:rsid w:val="004D3720"/>
    <w:rsid w:val="004D4D71"/>
    <w:rsid w:val="004D55F5"/>
    <w:rsid w:val="004E6247"/>
    <w:rsid w:val="004E74CD"/>
    <w:rsid w:val="004F4546"/>
    <w:rsid w:val="004F4990"/>
    <w:rsid w:val="004F66C3"/>
    <w:rsid w:val="005006EE"/>
    <w:rsid w:val="0050296D"/>
    <w:rsid w:val="005046E1"/>
    <w:rsid w:val="00506310"/>
    <w:rsid w:val="005104CA"/>
    <w:rsid w:val="005131E9"/>
    <w:rsid w:val="005157BE"/>
    <w:rsid w:val="00517676"/>
    <w:rsid w:val="00520362"/>
    <w:rsid w:val="00521D2E"/>
    <w:rsid w:val="00525288"/>
    <w:rsid w:val="00526CA6"/>
    <w:rsid w:val="005361E1"/>
    <w:rsid w:val="0053620F"/>
    <w:rsid w:val="005366A8"/>
    <w:rsid w:val="00540CD1"/>
    <w:rsid w:val="00541627"/>
    <w:rsid w:val="00541ED8"/>
    <w:rsid w:val="00543A1E"/>
    <w:rsid w:val="00553699"/>
    <w:rsid w:val="00564C22"/>
    <w:rsid w:val="00565808"/>
    <w:rsid w:val="00565D3C"/>
    <w:rsid w:val="0056791A"/>
    <w:rsid w:val="00572696"/>
    <w:rsid w:val="00572C03"/>
    <w:rsid w:val="00572FD3"/>
    <w:rsid w:val="0057531A"/>
    <w:rsid w:val="00576376"/>
    <w:rsid w:val="00581A5D"/>
    <w:rsid w:val="005821D9"/>
    <w:rsid w:val="00584624"/>
    <w:rsid w:val="00584EE9"/>
    <w:rsid w:val="005857A9"/>
    <w:rsid w:val="005860C0"/>
    <w:rsid w:val="00592AC6"/>
    <w:rsid w:val="005936F7"/>
    <w:rsid w:val="00593DED"/>
    <w:rsid w:val="005976D9"/>
    <w:rsid w:val="005A0316"/>
    <w:rsid w:val="005B654E"/>
    <w:rsid w:val="005B69AC"/>
    <w:rsid w:val="005C216D"/>
    <w:rsid w:val="005C2391"/>
    <w:rsid w:val="005C6824"/>
    <w:rsid w:val="005C7390"/>
    <w:rsid w:val="005C791B"/>
    <w:rsid w:val="005D0629"/>
    <w:rsid w:val="005D2541"/>
    <w:rsid w:val="005D440A"/>
    <w:rsid w:val="005D4BE2"/>
    <w:rsid w:val="005D5660"/>
    <w:rsid w:val="005D5ADC"/>
    <w:rsid w:val="005F0627"/>
    <w:rsid w:val="005F48B8"/>
    <w:rsid w:val="005F5702"/>
    <w:rsid w:val="005F6D69"/>
    <w:rsid w:val="00600E68"/>
    <w:rsid w:val="0060165F"/>
    <w:rsid w:val="0060343B"/>
    <w:rsid w:val="00606580"/>
    <w:rsid w:val="00606E2A"/>
    <w:rsid w:val="00613EDB"/>
    <w:rsid w:val="00615C63"/>
    <w:rsid w:val="0062065F"/>
    <w:rsid w:val="00622C0D"/>
    <w:rsid w:val="00624717"/>
    <w:rsid w:val="006300FE"/>
    <w:rsid w:val="00636BC2"/>
    <w:rsid w:val="006374E7"/>
    <w:rsid w:val="006421B6"/>
    <w:rsid w:val="00642261"/>
    <w:rsid w:val="0064367D"/>
    <w:rsid w:val="00654CA5"/>
    <w:rsid w:val="00660E82"/>
    <w:rsid w:val="00662C65"/>
    <w:rsid w:val="0066652D"/>
    <w:rsid w:val="006703D1"/>
    <w:rsid w:val="00673BD8"/>
    <w:rsid w:val="006745E9"/>
    <w:rsid w:val="006764F7"/>
    <w:rsid w:val="00676B79"/>
    <w:rsid w:val="00681730"/>
    <w:rsid w:val="00681B12"/>
    <w:rsid w:val="0068372F"/>
    <w:rsid w:val="00685BB4"/>
    <w:rsid w:val="006873D1"/>
    <w:rsid w:val="00687BF0"/>
    <w:rsid w:val="006904A0"/>
    <w:rsid w:val="00691242"/>
    <w:rsid w:val="0069156E"/>
    <w:rsid w:val="00693F10"/>
    <w:rsid w:val="006941A4"/>
    <w:rsid w:val="00697D16"/>
    <w:rsid w:val="006A0653"/>
    <w:rsid w:val="006A2880"/>
    <w:rsid w:val="006A2AC9"/>
    <w:rsid w:val="006A348D"/>
    <w:rsid w:val="006A5201"/>
    <w:rsid w:val="006B2375"/>
    <w:rsid w:val="006B363B"/>
    <w:rsid w:val="006C3BD1"/>
    <w:rsid w:val="006D0AE0"/>
    <w:rsid w:val="006D1652"/>
    <w:rsid w:val="006D3026"/>
    <w:rsid w:val="006D4359"/>
    <w:rsid w:val="006D6DF5"/>
    <w:rsid w:val="006D6F42"/>
    <w:rsid w:val="006E373D"/>
    <w:rsid w:val="006E473B"/>
    <w:rsid w:val="006F0562"/>
    <w:rsid w:val="006F088D"/>
    <w:rsid w:val="006F267B"/>
    <w:rsid w:val="006F3218"/>
    <w:rsid w:val="006F6735"/>
    <w:rsid w:val="00706C29"/>
    <w:rsid w:val="00707A3D"/>
    <w:rsid w:val="00710556"/>
    <w:rsid w:val="00714414"/>
    <w:rsid w:val="007145C5"/>
    <w:rsid w:val="00714F26"/>
    <w:rsid w:val="007163F3"/>
    <w:rsid w:val="0072075A"/>
    <w:rsid w:val="00721A1B"/>
    <w:rsid w:val="00725B43"/>
    <w:rsid w:val="00734141"/>
    <w:rsid w:val="00735B83"/>
    <w:rsid w:val="00736441"/>
    <w:rsid w:val="00741A47"/>
    <w:rsid w:val="0074251A"/>
    <w:rsid w:val="00743377"/>
    <w:rsid w:val="00747D93"/>
    <w:rsid w:val="00750555"/>
    <w:rsid w:val="00756A3A"/>
    <w:rsid w:val="00763A1B"/>
    <w:rsid w:val="00765230"/>
    <w:rsid w:val="00765934"/>
    <w:rsid w:val="007659A6"/>
    <w:rsid w:val="007673EE"/>
    <w:rsid w:val="00770366"/>
    <w:rsid w:val="00771B14"/>
    <w:rsid w:val="00774EB4"/>
    <w:rsid w:val="00777CB5"/>
    <w:rsid w:val="00780D9E"/>
    <w:rsid w:val="00781B44"/>
    <w:rsid w:val="00782BA4"/>
    <w:rsid w:val="00783134"/>
    <w:rsid w:val="00786800"/>
    <w:rsid w:val="00787182"/>
    <w:rsid w:val="0079131C"/>
    <w:rsid w:val="00791A66"/>
    <w:rsid w:val="00795BB2"/>
    <w:rsid w:val="00796E63"/>
    <w:rsid w:val="007974DB"/>
    <w:rsid w:val="0079787E"/>
    <w:rsid w:val="007A3108"/>
    <w:rsid w:val="007A32A5"/>
    <w:rsid w:val="007A5FCC"/>
    <w:rsid w:val="007A5FE8"/>
    <w:rsid w:val="007A696A"/>
    <w:rsid w:val="007B070F"/>
    <w:rsid w:val="007B5145"/>
    <w:rsid w:val="007B532E"/>
    <w:rsid w:val="007B766B"/>
    <w:rsid w:val="007B7DBD"/>
    <w:rsid w:val="007C09EC"/>
    <w:rsid w:val="007C2724"/>
    <w:rsid w:val="007C282A"/>
    <w:rsid w:val="007C37A3"/>
    <w:rsid w:val="007D2757"/>
    <w:rsid w:val="007E065F"/>
    <w:rsid w:val="007F031B"/>
    <w:rsid w:val="007F1CA4"/>
    <w:rsid w:val="007F5D45"/>
    <w:rsid w:val="007F63B2"/>
    <w:rsid w:val="00801BF5"/>
    <w:rsid w:val="0080372F"/>
    <w:rsid w:val="008060BF"/>
    <w:rsid w:val="00807372"/>
    <w:rsid w:val="00811573"/>
    <w:rsid w:val="00816598"/>
    <w:rsid w:val="00817CCB"/>
    <w:rsid w:val="008211BD"/>
    <w:rsid w:val="00825382"/>
    <w:rsid w:val="00830802"/>
    <w:rsid w:val="00830CED"/>
    <w:rsid w:val="00834C81"/>
    <w:rsid w:val="00836665"/>
    <w:rsid w:val="0084283B"/>
    <w:rsid w:val="00843C37"/>
    <w:rsid w:val="008463BA"/>
    <w:rsid w:val="0085233E"/>
    <w:rsid w:val="00854DCA"/>
    <w:rsid w:val="008568E9"/>
    <w:rsid w:val="00860068"/>
    <w:rsid w:val="00861446"/>
    <w:rsid w:val="00867F69"/>
    <w:rsid w:val="00882ABD"/>
    <w:rsid w:val="0088703A"/>
    <w:rsid w:val="00887972"/>
    <w:rsid w:val="008938A7"/>
    <w:rsid w:val="008959E6"/>
    <w:rsid w:val="00895AF0"/>
    <w:rsid w:val="00895D3C"/>
    <w:rsid w:val="008A239D"/>
    <w:rsid w:val="008A3A48"/>
    <w:rsid w:val="008A6772"/>
    <w:rsid w:val="008B120E"/>
    <w:rsid w:val="008B76DF"/>
    <w:rsid w:val="008C3D23"/>
    <w:rsid w:val="008C45F5"/>
    <w:rsid w:val="008C7436"/>
    <w:rsid w:val="008D0281"/>
    <w:rsid w:val="008D1092"/>
    <w:rsid w:val="008D181E"/>
    <w:rsid w:val="008D452D"/>
    <w:rsid w:val="008D7B1E"/>
    <w:rsid w:val="008E2A01"/>
    <w:rsid w:val="008E4C70"/>
    <w:rsid w:val="008E66B7"/>
    <w:rsid w:val="008F2482"/>
    <w:rsid w:val="008F6EEF"/>
    <w:rsid w:val="00903594"/>
    <w:rsid w:val="0091257F"/>
    <w:rsid w:val="00922511"/>
    <w:rsid w:val="00931A17"/>
    <w:rsid w:val="0093397D"/>
    <w:rsid w:val="009408CF"/>
    <w:rsid w:val="0094162A"/>
    <w:rsid w:val="0094451B"/>
    <w:rsid w:val="0094573B"/>
    <w:rsid w:val="00947D74"/>
    <w:rsid w:val="009537B0"/>
    <w:rsid w:val="0095406D"/>
    <w:rsid w:val="009602C1"/>
    <w:rsid w:val="00960921"/>
    <w:rsid w:val="00961C0D"/>
    <w:rsid w:val="00961D75"/>
    <w:rsid w:val="0096283E"/>
    <w:rsid w:val="00963A4C"/>
    <w:rsid w:val="0096529C"/>
    <w:rsid w:val="00965897"/>
    <w:rsid w:val="00975ABD"/>
    <w:rsid w:val="00976DE4"/>
    <w:rsid w:val="00981879"/>
    <w:rsid w:val="009850C1"/>
    <w:rsid w:val="00985AEB"/>
    <w:rsid w:val="00986EE3"/>
    <w:rsid w:val="0099288D"/>
    <w:rsid w:val="00996026"/>
    <w:rsid w:val="00997363"/>
    <w:rsid w:val="009A1A50"/>
    <w:rsid w:val="009A1C47"/>
    <w:rsid w:val="009A5BBF"/>
    <w:rsid w:val="009C01E8"/>
    <w:rsid w:val="009C2E99"/>
    <w:rsid w:val="009C38B1"/>
    <w:rsid w:val="009C47E0"/>
    <w:rsid w:val="009C6645"/>
    <w:rsid w:val="009D5C5C"/>
    <w:rsid w:val="009D650F"/>
    <w:rsid w:val="009E2BC6"/>
    <w:rsid w:val="009E4E0C"/>
    <w:rsid w:val="009E542A"/>
    <w:rsid w:val="009E6393"/>
    <w:rsid w:val="009F2CD2"/>
    <w:rsid w:val="009F312D"/>
    <w:rsid w:val="009F3ECD"/>
    <w:rsid w:val="009F6A89"/>
    <w:rsid w:val="00A00309"/>
    <w:rsid w:val="00A0299A"/>
    <w:rsid w:val="00A0430A"/>
    <w:rsid w:val="00A07D82"/>
    <w:rsid w:val="00A108EE"/>
    <w:rsid w:val="00A11C07"/>
    <w:rsid w:val="00A13A39"/>
    <w:rsid w:val="00A30F8C"/>
    <w:rsid w:val="00A342F0"/>
    <w:rsid w:val="00A354CB"/>
    <w:rsid w:val="00A369A7"/>
    <w:rsid w:val="00A370C7"/>
    <w:rsid w:val="00A37D48"/>
    <w:rsid w:val="00A444DE"/>
    <w:rsid w:val="00A51B94"/>
    <w:rsid w:val="00A537BA"/>
    <w:rsid w:val="00A61DF7"/>
    <w:rsid w:val="00A62924"/>
    <w:rsid w:val="00A64505"/>
    <w:rsid w:val="00A656BD"/>
    <w:rsid w:val="00A72F29"/>
    <w:rsid w:val="00A761AE"/>
    <w:rsid w:val="00A81418"/>
    <w:rsid w:val="00A820E3"/>
    <w:rsid w:val="00A82AD5"/>
    <w:rsid w:val="00A855E3"/>
    <w:rsid w:val="00A87CC5"/>
    <w:rsid w:val="00A94589"/>
    <w:rsid w:val="00A97103"/>
    <w:rsid w:val="00AA0414"/>
    <w:rsid w:val="00AA1EFB"/>
    <w:rsid w:val="00AB23E8"/>
    <w:rsid w:val="00AB6AF6"/>
    <w:rsid w:val="00AB75CD"/>
    <w:rsid w:val="00AC3488"/>
    <w:rsid w:val="00AD0052"/>
    <w:rsid w:val="00AD3F24"/>
    <w:rsid w:val="00AD717B"/>
    <w:rsid w:val="00AE2CE8"/>
    <w:rsid w:val="00AF07A8"/>
    <w:rsid w:val="00AF4002"/>
    <w:rsid w:val="00AF69F1"/>
    <w:rsid w:val="00AF7D7C"/>
    <w:rsid w:val="00B00D7E"/>
    <w:rsid w:val="00B04C8F"/>
    <w:rsid w:val="00B0521C"/>
    <w:rsid w:val="00B1060B"/>
    <w:rsid w:val="00B10EB8"/>
    <w:rsid w:val="00B2018F"/>
    <w:rsid w:val="00B21EF6"/>
    <w:rsid w:val="00B26D78"/>
    <w:rsid w:val="00B26FD1"/>
    <w:rsid w:val="00B3441F"/>
    <w:rsid w:val="00B40451"/>
    <w:rsid w:val="00B4115B"/>
    <w:rsid w:val="00B4303D"/>
    <w:rsid w:val="00B44120"/>
    <w:rsid w:val="00B443BB"/>
    <w:rsid w:val="00B44682"/>
    <w:rsid w:val="00B4641E"/>
    <w:rsid w:val="00B53C14"/>
    <w:rsid w:val="00B53E27"/>
    <w:rsid w:val="00B551ED"/>
    <w:rsid w:val="00B577D6"/>
    <w:rsid w:val="00B623AA"/>
    <w:rsid w:val="00B627EB"/>
    <w:rsid w:val="00B64579"/>
    <w:rsid w:val="00B64E61"/>
    <w:rsid w:val="00B772DB"/>
    <w:rsid w:val="00B81C40"/>
    <w:rsid w:val="00B828BA"/>
    <w:rsid w:val="00B831F6"/>
    <w:rsid w:val="00B83254"/>
    <w:rsid w:val="00B90A4D"/>
    <w:rsid w:val="00BA1AB5"/>
    <w:rsid w:val="00BA787D"/>
    <w:rsid w:val="00BB076B"/>
    <w:rsid w:val="00BB186B"/>
    <w:rsid w:val="00BB51E2"/>
    <w:rsid w:val="00BB695D"/>
    <w:rsid w:val="00BB7CF2"/>
    <w:rsid w:val="00BC2D5D"/>
    <w:rsid w:val="00BC6124"/>
    <w:rsid w:val="00BD0F20"/>
    <w:rsid w:val="00BD29AC"/>
    <w:rsid w:val="00BD3891"/>
    <w:rsid w:val="00BD39E4"/>
    <w:rsid w:val="00BE0C1A"/>
    <w:rsid w:val="00BE18EA"/>
    <w:rsid w:val="00BF4177"/>
    <w:rsid w:val="00BF4DC2"/>
    <w:rsid w:val="00BF580A"/>
    <w:rsid w:val="00C036C4"/>
    <w:rsid w:val="00C05A9D"/>
    <w:rsid w:val="00C060C6"/>
    <w:rsid w:val="00C06587"/>
    <w:rsid w:val="00C10A8F"/>
    <w:rsid w:val="00C138F4"/>
    <w:rsid w:val="00C2251E"/>
    <w:rsid w:val="00C24FC7"/>
    <w:rsid w:val="00C25852"/>
    <w:rsid w:val="00C26A33"/>
    <w:rsid w:val="00C31D3D"/>
    <w:rsid w:val="00C33AC1"/>
    <w:rsid w:val="00C34A2C"/>
    <w:rsid w:val="00C34E2C"/>
    <w:rsid w:val="00C35A39"/>
    <w:rsid w:val="00C4666D"/>
    <w:rsid w:val="00C4731D"/>
    <w:rsid w:val="00C47E1D"/>
    <w:rsid w:val="00C50539"/>
    <w:rsid w:val="00C51E0F"/>
    <w:rsid w:val="00C51FB2"/>
    <w:rsid w:val="00C541C7"/>
    <w:rsid w:val="00C5609B"/>
    <w:rsid w:val="00C560E2"/>
    <w:rsid w:val="00C6684D"/>
    <w:rsid w:val="00C66DA0"/>
    <w:rsid w:val="00C70B9C"/>
    <w:rsid w:val="00C74C51"/>
    <w:rsid w:val="00C76A4A"/>
    <w:rsid w:val="00C778EF"/>
    <w:rsid w:val="00C86ABA"/>
    <w:rsid w:val="00C907AE"/>
    <w:rsid w:val="00C93BDA"/>
    <w:rsid w:val="00C95A3B"/>
    <w:rsid w:val="00C95DC6"/>
    <w:rsid w:val="00C969F0"/>
    <w:rsid w:val="00CA3360"/>
    <w:rsid w:val="00CB06B2"/>
    <w:rsid w:val="00CB435C"/>
    <w:rsid w:val="00CC0754"/>
    <w:rsid w:val="00CC1769"/>
    <w:rsid w:val="00CC2A92"/>
    <w:rsid w:val="00CC3998"/>
    <w:rsid w:val="00CC44EC"/>
    <w:rsid w:val="00CC5D3C"/>
    <w:rsid w:val="00CC694B"/>
    <w:rsid w:val="00CC69A5"/>
    <w:rsid w:val="00CD17F8"/>
    <w:rsid w:val="00CD2977"/>
    <w:rsid w:val="00CD562D"/>
    <w:rsid w:val="00CE017A"/>
    <w:rsid w:val="00CE0686"/>
    <w:rsid w:val="00CE52ED"/>
    <w:rsid w:val="00CF1490"/>
    <w:rsid w:val="00CF2EF7"/>
    <w:rsid w:val="00CF4F5B"/>
    <w:rsid w:val="00D00394"/>
    <w:rsid w:val="00D01AF9"/>
    <w:rsid w:val="00D05835"/>
    <w:rsid w:val="00D059CD"/>
    <w:rsid w:val="00D145E1"/>
    <w:rsid w:val="00D147AF"/>
    <w:rsid w:val="00D23DF6"/>
    <w:rsid w:val="00D2446A"/>
    <w:rsid w:val="00D2690F"/>
    <w:rsid w:val="00D3192F"/>
    <w:rsid w:val="00D4323D"/>
    <w:rsid w:val="00D44C93"/>
    <w:rsid w:val="00D44DAE"/>
    <w:rsid w:val="00D47B56"/>
    <w:rsid w:val="00D5424C"/>
    <w:rsid w:val="00D7176F"/>
    <w:rsid w:val="00D72DBC"/>
    <w:rsid w:val="00D77D91"/>
    <w:rsid w:val="00D81F8A"/>
    <w:rsid w:val="00D82523"/>
    <w:rsid w:val="00D865D4"/>
    <w:rsid w:val="00D91184"/>
    <w:rsid w:val="00DA5E4E"/>
    <w:rsid w:val="00DA6EFA"/>
    <w:rsid w:val="00DA7A50"/>
    <w:rsid w:val="00DB1C32"/>
    <w:rsid w:val="00DB5532"/>
    <w:rsid w:val="00DB7954"/>
    <w:rsid w:val="00DB7AFA"/>
    <w:rsid w:val="00DD2849"/>
    <w:rsid w:val="00DD4458"/>
    <w:rsid w:val="00DD7A4D"/>
    <w:rsid w:val="00DE73EC"/>
    <w:rsid w:val="00DF3E56"/>
    <w:rsid w:val="00DF7D7D"/>
    <w:rsid w:val="00E00A30"/>
    <w:rsid w:val="00E02AC9"/>
    <w:rsid w:val="00E03464"/>
    <w:rsid w:val="00E054A5"/>
    <w:rsid w:val="00E21B49"/>
    <w:rsid w:val="00E26187"/>
    <w:rsid w:val="00E30224"/>
    <w:rsid w:val="00E310C3"/>
    <w:rsid w:val="00E3170F"/>
    <w:rsid w:val="00E3448C"/>
    <w:rsid w:val="00E35D10"/>
    <w:rsid w:val="00E37A15"/>
    <w:rsid w:val="00E40942"/>
    <w:rsid w:val="00E43D74"/>
    <w:rsid w:val="00E5316E"/>
    <w:rsid w:val="00E636E9"/>
    <w:rsid w:val="00E65B80"/>
    <w:rsid w:val="00E66CB2"/>
    <w:rsid w:val="00E74ECA"/>
    <w:rsid w:val="00E75974"/>
    <w:rsid w:val="00E7723C"/>
    <w:rsid w:val="00E776B3"/>
    <w:rsid w:val="00E77E01"/>
    <w:rsid w:val="00E77E07"/>
    <w:rsid w:val="00E825BD"/>
    <w:rsid w:val="00E8354A"/>
    <w:rsid w:val="00E8622B"/>
    <w:rsid w:val="00E86E3C"/>
    <w:rsid w:val="00E8756D"/>
    <w:rsid w:val="00E933F3"/>
    <w:rsid w:val="00E9738D"/>
    <w:rsid w:val="00E9756A"/>
    <w:rsid w:val="00EA1A58"/>
    <w:rsid w:val="00EB5D41"/>
    <w:rsid w:val="00EC0917"/>
    <w:rsid w:val="00EC54EA"/>
    <w:rsid w:val="00EC5A65"/>
    <w:rsid w:val="00EC5AED"/>
    <w:rsid w:val="00EC5CC9"/>
    <w:rsid w:val="00EC62BE"/>
    <w:rsid w:val="00ED131D"/>
    <w:rsid w:val="00EE2D48"/>
    <w:rsid w:val="00EE38AB"/>
    <w:rsid w:val="00EE462B"/>
    <w:rsid w:val="00EE4773"/>
    <w:rsid w:val="00EE4D03"/>
    <w:rsid w:val="00EF4817"/>
    <w:rsid w:val="00EF52E5"/>
    <w:rsid w:val="00F03696"/>
    <w:rsid w:val="00F03761"/>
    <w:rsid w:val="00F04EB6"/>
    <w:rsid w:val="00F12AC3"/>
    <w:rsid w:val="00F16281"/>
    <w:rsid w:val="00F1679E"/>
    <w:rsid w:val="00F17902"/>
    <w:rsid w:val="00F232D2"/>
    <w:rsid w:val="00F25F02"/>
    <w:rsid w:val="00F361E9"/>
    <w:rsid w:val="00F4171A"/>
    <w:rsid w:val="00F428EC"/>
    <w:rsid w:val="00F4496F"/>
    <w:rsid w:val="00F4574E"/>
    <w:rsid w:val="00F468D4"/>
    <w:rsid w:val="00F468D9"/>
    <w:rsid w:val="00F51731"/>
    <w:rsid w:val="00F540DE"/>
    <w:rsid w:val="00F616E4"/>
    <w:rsid w:val="00F63F55"/>
    <w:rsid w:val="00F64FAD"/>
    <w:rsid w:val="00F65022"/>
    <w:rsid w:val="00F6504D"/>
    <w:rsid w:val="00F65460"/>
    <w:rsid w:val="00F66C75"/>
    <w:rsid w:val="00F708D4"/>
    <w:rsid w:val="00F72747"/>
    <w:rsid w:val="00F730D5"/>
    <w:rsid w:val="00F74142"/>
    <w:rsid w:val="00F762F6"/>
    <w:rsid w:val="00F824F2"/>
    <w:rsid w:val="00F844D6"/>
    <w:rsid w:val="00F847C6"/>
    <w:rsid w:val="00F86F00"/>
    <w:rsid w:val="00F928E4"/>
    <w:rsid w:val="00F92BE1"/>
    <w:rsid w:val="00F96A9D"/>
    <w:rsid w:val="00F971DA"/>
    <w:rsid w:val="00F97A76"/>
    <w:rsid w:val="00FA2634"/>
    <w:rsid w:val="00FB4C81"/>
    <w:rsid w:val="00FB5DA1"/>
    <w:rsid w:val="00FE303F"/>
    <w:rsid w:val="00FE6A55"/>
    <w:rsid w:val="00FE7343"/>
    <w:rsid w:val="00FE73EF"/>
    <w:rsid w:val="00FF415F"/>
    <w:rsid w:val="00FF7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5C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Normal"/>
    <w:next w:val="Normal"/>
    <w:link w:val="Heading1Char"/>
    <w:qFormat/>
    <w:rsid w:val="00BF4DC2"/>
    <w:pPr>
      <w:keepNext/>
      <w:numPr>
        <w:numId w:val="2"/>
      </w:numPr>
      <w:pBdr>
        <w:top w:val="single" w:sz="4" w:space="1" w:color="auto"/>
      </w:pBdr>
      <w:spacing w:before="120"/>
      <w:outlineLvl w:val="0"/>
    </w:pPr>
    <w:rPr>
      <w:b/>
      <w:bCs/>
      <w:sz w:val="36"/>
      <w:szCs w:val="28"/>
      <w:lang w:val="en-US"/>
    </w:rPr>
  </w:style>
  <w:style w:type="paragraph" w:styleId="Heading2">
    <w:name w:val="heading 2"/>
    <w:aliases w:val="H2,h2,Head2A,2,UNDERRUBRIK 1-2,DO NOT USE_h2,h21,H2 Char,h2 Char"/>
    <w:basedOn w:val="Normal"/>
    <w:next w:val="Normal"/>
    <w:link w:val="Heading2Char"/>
    <w:qFormat/>
    <w:rsid w:val="00BF4DC2"/>
    <w:pPr>
      <w:keepNext/>
      <w:numPr>
        <w:ilvl w:val="1"/>
        <w:numId w:val="2"/>
      </w:numPr>
      <w:spacing w:before="120"/>
      <w:outlineLvl w:val="1"/>
    </w:pPr>
    <w:rPr>
      <w:b/>
      <w:bCs/>
      <w:lang w:val="en-US"/>
    </w:rPr>
  </w:style>
  <w:style w:type="paragraph" w:styleId="Heading3">
    <w:name w:val="heading 3"/>
    <w:aliases w:val="Title1,no break,H3,Underrubrik2,h3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5D5660"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link w:val="Heading4Char"/>
    <w:qFormat/>
    <w:rsid w:val="005D5660"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  <w:lang w:val="en-US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5D5660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5D5660"/>
    <w:pPr>
      <w:numPr>
        <w:ilvl w:val="5"/>
        <w:numId w:val="1"/>
      </w:numPr>
      <w:spacing w:before="240" w:after="60"/>
      <w:outlineLvl w:val="5"/>
    </w:pPr>
    <w:rPr>
      <w:b/>
      <w:bCs/>
      <w:lang w:val="en-US"/>
    </w:rPr>
  </w:style>
  <w:style w:type="paragraph" w:styleId="Heading7">
    <w:name w:val="heading 7"/>
    <w:basedOn w:val="Normal"/>
    <w:next w:val="Normal"/>
    <w:link w:val="Heading7Char"/>
    <w:qFormat/>
    <w:rsid w:val="005D5660"/>
    <w:pPr>
      <w:numPr>
        <w:ilvl w:val="6"/>
        <w:numId w:val="1"/>
      </w:numPr>
      <w:spacing w:before="240" w:after="60"/>
      <w:outlineLvl w:val="6"/>
    </w:pPr>
    <w:rPr>
      <w:lang w:val="en-US"/>
    </w:rPr>
  </w:style>
  <w:style w:type="paragraph" w:styleId="Heading8">
    <w:name w:val="heading 8"/>
    <w:basedOn w:val="Normal"/>
    <w:next w:val="Normal"/>
    <w:link w:val="Heading8Char"/>
    <w:qFormat/>
    <w:rsid w:val="005D5660"/>
    <w:pPr>
      <w:numPr>
        <w:ilvl w:val="7"/>
        <w:numId w:val="1"/>
      </w:numPr>
      <w:spacing w:before="240" w:after="60"/>
      <w:outlineLvl w:val="7"/>
    </w:pPr>
    <w:rPr>
      <w:i/>
      <w:iCs/>
      <w:lang w:val="en-US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5D566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1349DB"/>
    <w:rPr>
      <w:rFonts w:ascii="Times New Roman" w:eastAsia="Times New Roman" w:hAnsi="Times New Roman" w:cs="Times New Roman"/>
      <w:b/>
      <w:bCs/>
      <w:sz w:val="36"/>
      <w:szCs w:val="28"/>
      <w:lang w:eastAsia="de-DE"/>
    </w:rPr>
  </w:style>
  <w:style w:type="character" w:customStyle="1" w:styleId="Heading2Char">
    <w:name w:val="Heading 2 Char"/>
    <w:aliases w:val="H2 Char1,h2 Char1,Head2A Char,2 Char,UNDERRUBRIK 1-2 Char,DO NOT USE_h2 Char,h21 Char,H2 Char Char,h2 Char Char"/>
    <w:basedOn w:val="DefaultParagraphFont"/>
    <w:link w:val="Heading2"/>
    <w:rsid w:val="00D81F8A"/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customStyle="1" w:styleId="Heading3Char">
    <w:name w:val="Heading 3 Char"/>
    <w:aliases w:val="Title1 Char,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5D5660"/>
    <w:rPr>
      <w:rFonts w:ascii="Times New Roman" w:eastAsia="Times New Roman" w:hAnsi="Times New Roman" w:cs="Times New Roman"/>
      <w:b/>
      <w:sz w:val="24"/>
      <w:szCs w:val="24"/>
      <w:lang w:eastAsia="de-D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D5660"/>
    <w:rPr>
      <w:rFonts w:ascii="Times New Roman" w:eastAsia="Times New Roman" w:hAnsi="Times New Roman" w:cs="Times New Roman"/>
      <w:b/>
      <w:bCs/>
      <w:sz w:val="24"/>
      <w:szCs w:val="28"/>
      <w:lang w:eastAsia="de-DE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5D5660"/>
    <w:rPr>
      <w:rFonts w:ascii="Times New Roman" w:eastAsia="Times New Roman" w:hAnsi="Times New Roman" w:cs="Times New Roman"/>
      <w:b/>
      <w:bCs/>
      <w:i/>
      <w:iCs/>
      <w:sz w:val="24"/>
      <w:szCs w:val="26"/>
      <w:lang w:eastAsia="de-DE"/>
    </w:rPr>
  </w:style>
  <w:style w:type="character" w:customStyle="1" w:styleId="Heading6Char">
    <w:name w:val="Heading 6 Char"/>
    <w:basedOn w:val="DefaultParagraphFont"/>
    <w:link w:val="Heading6"/>
    <w:rsid w:val="005D5660"/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customStyle="1" w:styleId="Heading7Char">
    <w:name w:val="Heading 7 Char"/>
    <w:basedOn w:val="DefaultParagraphFont"/>
    <w:link w:val="Heading7"/>
    <w:rsid w:val="005D5660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Heading8Char">
    <w:name w:val="Heading 8 Char"/>
    <w:basedOn w:val="DefaultParagraphFont"/>
    <w:link w:val="Heading8"/>
    <w:rsid w:val="005D5660"/>
    <w:rPr>
      <w:rFonts w:ascii="Times New Roman" w:eastAsia="Times New Roman" w:hAnsi="Times New Roman" w:cs="Times New Roman"/>
      <w:i/>
      <w:iCs/>
      <w:sz w:val="24"/>
      <w:szCs w:val="24"/>
      <w:lang w:eastAsia="de-DE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5D5660"/>
    <w:rPr>
      <w:rFonts w:ascii="Arial" w:eastAsia="Times New Roman" w:hAnsi="Arial" w:cs="Arial"/>
      <w:sz w:val="24"/>
      <w:szCs w:val="24"/>
      <w:lang w:eastAsia="de-DE"/>
    </w:rPr>
  </w:style>
  <w:style w:type="character" w:styleId="PlaceholderText">
    <w:name w:val="Placeholder Text"/>
    <w:basedOn w:val="DefaultParagraphFont"/>
    <w:uiPriority w:val="99"/>
    <w:semiHidden/>
    <w:rsid w:val="00CC0754"/>
    <w:rPr>
      <w:color w:val="808080"/>
    </w:rPr>
  </w:style>
  <w:style w:type="table" w:styleId="TableGrid">
    <w:name w:val="Table Grid"/>
    <w:basedOn w:val="TableNormal"/>
    <w:uiPriority w:val="39"/>
    <w:rsid w:val="003B50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1E1A53"/>
    <w:pPr>
      <w:spacing w:after="200"/>
    </w:pPr>
    <w:rPr>
      <w:i/>
      <w:iCs/>
      <w:color w:val="44546A" w:themeColor="text2"/>
      <w:sz w:val="18"/>
      <w:szCs w:val="1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2C65"/>
    <w:rPr>
      <w:rFonts w:ascii="Segoe UI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2C65"/>
    <w:rPr>
      <w:rFonts w:ascii="Segoe UI" w:eastAsia="SimSun" w:hAnsi="Segoe UI" w:cs="Segoe UI"/>
      <w:sz w:val="18"/>
      <w:szCs w:val="18"/>
      <w:lang w:val="en-US"/>
    </w:rPr>
  </w:style>
  <w:style w:type="character" w:styleId="CommentReference">
    <w:name w:val="annotation reference"/>
    <w:basedOn w:val="DefaultParagraphFont"/>
    <w:semiHidden/>
    <w:unhideWhenUsed/>
    <w:rsid w:val="0016781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67815"/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qFormat/>
    <w:rsid w:val="00167815"/>
    <w:rPr>
      <w:rFonts w:ascii="Times New Roman" w:eastAsia="SimSu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7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7815"/>
    <w:rPr>
      <w:rFonts w:ascii="Times New Roman" w:eastAsia="SimSun" w:hAnsi="Times New Roman" w:cs="Times New Roman"/>
      <w:b/>
      <w:bCs/>
      <w:sz w:val="20"/>
      <w:szCs w:val="20"/>
      <w:lang w:val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"/>
    <w:basedOn w:val="Normal"/>
    <w:link w:val="ListParagraphChar"/>
    <w:uiPriority w:val="34"/>
    <w:qFormat/>
    <w:rsid w:val="00E02AC9"/>
    <w:pPr>
      <w:ind w:left="720"/>
      <w:contextualSpacing/>
    </w:pPr>
    <w:rPr>
      <w:lang w:val="en-US"/>
    </w:rPr>
  </w:style>
  <w:style w:type="paragraph" w:customStyle="1" w:styleId="3GPPNormalText">
    <w:name w:val="3GPP Normal Text"/>
    <w:basedOn w:val="BodyText"/>
    <w:link w:val="3GPPNormalTextChar"/>
    <w:qFormat/>
    <w:rsid w:val="002F21B2"/>
    <w:pPr>
      <w:jc w:val="both"/>
    </w:pPr>
    <w:rPr>
      <w:rFonts w:eastAsia="MS Mincho"/>
    </w:rPr>
  </w:style>
  <w:style w:type="character" w:customStyle="1" w:styleId="3GPPNormalTextChar">
    <w:name w:val="3GPP Normal Text Char"/>
    <w:link w:val="3GPPNormalText"/>
    <w:rsid w:val="002F21B2"/>
    <w:rPr>
      <w:rFonts w:ascii="Times New Roman" w:eastAsia="MS Mincho" w:hAnsi="Times New Roman" w:cs="Times New Roman"/>
      <w:sz w:val="24"/>
      <w:szCs w:val="24"/>
      <w:lang w:eastAsia="de-DE"/>
    </w:rPr>
  </w:style>
  <w:style w:type="paragraph" w:styleId="BodyText">
    <w:name w:val="Body Text"/>
    <w:basedOn w:val="Normal"/>
    <w:link w:val="BodyTextChar"/>
    <w:uiPriority w:val="99"/>
    <w:semiHidden/>
    <w:unhideWhenUsed/>
    <w:rsid w:val="00C907AE"/>
    <w:rPr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C907AE"/>
    <w:rPr>
      <w:rFonts w:ascii="Times New Roman" w:eastAsia="SimSun" w:hAnsi="Times New Roman" w:cs="Times New Roman"/>
      <w:lang w:val="en-US"/>
    </w:rPr>
  </w:style>
  <w:style w:type="character" w:customStyle="1" w:styleId="Heading1Char1">
    <w:name w:val="Heading 1 Char1"/>
    <w:rsid w:val="008D452D"/>
    <w:rPr>
      <w:rFonts w:ascii="Arial" w:hAnsi="Arial"/>
      <w:sz w:val="36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D29AC"/>
    <w:pPr>
      <w:tabs>
        <w:tab w:val="center" w:pos="4680"/>
        <w:tab w:val="right" w:pos="9360"/>
      </w:tabs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BD29AC"/>
    <w:rPr>
      <w:rFonts w:ascii="Times New Roman" w:eastAsia="SimSun" w:hAnsi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D29AC"/>
    <w:pPr>
      <w:tabs>
        <w:tab w:val="center" w:pos="4680"/>
        <w:tab w:val="right" w:pos="9360"/>
      </w:tabs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D29AC"/>
    <w:rPr>
      <w:rFonts w:ascii="Times New Roman" w:eastAsia="SimSun" w:hAnsi="Times New Roman" w:cs="Times New Roman"/>
      <w:lang w:val="en-US"/>
    </w:rPr>
  </w:style>
  <w:style w:type="paragraph" w:customStyle="1" w:styleId="LGTdoc">
    <w:name w:val="LGTdoc_본문"/>
    <w:basedOn w:val="Normal"/>
    <w:link w:val="LGTdocChar"/>
    <w:qFormat/>
    <w:rsid w:val="00B828BA"/>
    <w:pPr>
      <w:widowControl w:val="0"/>
      <w:spacing w:afterLines="50" w:line="264" w:lineRule="auto"/>
    </w:pPr>
    <w:rPr>
      <w:rFonts w:eastAsia="Batang"/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B828BA"/>
    <w:rPr>
      <w:rFonts w:ascii="Times New Roman" w:eastAsia="Batang" w:hAnsi="Times New Roman" w:cs="Times New Roman"/>
      <w:kern w:val="2"/>
      <w:szCs w:val="24"/>
      <w:lang w:val="en-GB" w:eastAsia="ko-KR"/>
    </w:rPr>
  </w:style>
  <w:style w:type="numbering" w:styleId="111111">
    <w:name w:val="Outline List 2"/>
    <w:basedOn w:val="NoList"/>
    <w:uiPriority w:val="99"/>
    <w:semiHidden/>
    <w:unhideWhenUsed/>
    <w:rsid w:val="000C5F8A"/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"/>
    <w:link w:val="ListParagraph"/>
    <w:uiPriority w:val="34"/>
    <w:qFormat/>
    <w:locked/>
    <w:rsid w:val="00572C03"/>
    <w:rPr>
      <w:rFonts w:ascii="Times New Roman" w:eastAsia="SimSun" w:hAnsi="Times New Roman" w:cs="Times New Roman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B10EB8"/>
    <w:rPr>
      <w:color w:val="0000FF"/>
      <w:u w:val="single"/>
    </w:rPr>
  </w:style>
  <w:style w:type="paragraph" w:customStyle="1" w:styleId="Proposal">
    <w:name w:val="Proposal"/>
    <w:basedOn w:val="BodyText"/>
    <w:qFormat/>
    <w:rsid w:val="005B69AC"/>
    <w:pPr>
      <w:widowControl w:val="0"/>
      <w:numPr>
        <w:numId w:val="29"/>
      </w:numPr>
      <w:tabs>
        <w:tab w:val="left" w:pos="1701"/>
      </w:tabs>
      <w:spacing w:after="120"/>
      <w:jc w:val="both"/>
    </w:pPr>
    <w:rPr>
      <w:rFonts w:ascii="Arial" w:eastAsiaTheme="minorEastAsia" w:hAnsi="Arial" w:cstheme="minorBidi"/>
      <w:b/>
      <w:bCs/>
      <w:kern w:val="2"/>
      <w:sz w:val="21"/>
      <w:szCs w:val="22"/>
      <w:lang w:eastAsia="zh-CN"/>
    </w:rPr>
  </w:style>
  <w:style w:type="character" w:customStyle="1" w:styleId="CaptionChar">
    <w:name w:val="Caption Char"/>
    <w:link w:val="Caption"/>
    <w:qFormat/>
    <w:rsid w:val="005B69AC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1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40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0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2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6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97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9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04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9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8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8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3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8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7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0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6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2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6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8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8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2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9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7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8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2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63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0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7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47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0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4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0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4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9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5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3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0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4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3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0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4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800</Words>
  <Characters>4563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2019-05-03T14:53:00Z</dcterms:created>
  <dcterms:modified xsi:type="dcterms:W3CDTF">2019-05-03T14:53:00Z</dcterms:modified>
</cp:coreProperties>
</file>