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BEA74C" w14:textId="012D95E2" w:rsidR="00177B88" w:rsidRPr="00F7259F" w:rsidRDefault="00177B88" w:rsidP="00177B88">
      <w:pPr>
        <w:tabs>
          <w:tab w:val="center" w:pos="4536"/>
          <w:tab w:val="right" w:pos="9356"/>
          <w:tab w:val="right" w:pos="9639"/>
        </w:tabs>
        <w:spacing w:after="0"/>
        <w:rPr>
          <w:rFonts w:ascii="Arial" w:hAnsi="Arial" w:cs="Arial"/>
          <w:b/>
          <w:bCs/>
          <w:sz w:val="24"/>
          <w:lang w:val="en-GB"/>
        </w:rPr>
      </w:pPr>
      <w:r w:rsidRPr="00F7259F">
        <w:rPr>
          <w:rFonts w:ascii="Arial" w:hAnsi="Arial" w:cs="Arial"/>
          <w:b/>
          <w:bCs/>
          <w:sz w:val="24"/>
          <w:lang w:val="en-GB"/>
        </w:rPr>
        <w:t xml:space="preserve">3GPP TSG RAN WG1 </w:t>
      </w:r>
      <w:r w:rsidR="00BE0B9B">
        <w:rPr>
          <w:rFonts w:ascii="Arial" w:hAnsi="Arial" w:cs="Arial"/>
          <w:b/>
          <w:bCs/>
          <w:sz w:val="24"/>
          <w:lang w:val="en-GB"/>
        </w:rPr>
        <w:t xml:space="preserve">meeting </w:t>
      </w:r>
      <w:r w:rsidR="00AA3B7C">
        <w:rPr>
          <w:rFonts w:ascii="Arial" w:hAnsi="Arial" w:cs="Arial"/>
          <w:b/>
          <w:bCs/>
          <w:sz w:val="24"/>
          <w:lang w:val="en-GB"/>
        </w:rPr>
        <w:t>#9</w:t>
      </w:r>
      <w:r w:rsidR="007030B1">
        <w:rPr>
          <w:rFonts w:ascii="Arial" w:hAnsi="Arial" w:cs="Arial"/>
          <w:b/>
          <w:bCs/>
          <w:sz w:val="24"/>
          <w:lang w:val="en-GB"/>
        </w:rPr>
        <w:t>7</w:t>
      </w:r>
      <w:r w:rsidRPr="00F7259F">
        <w:rPr>
          <w:rFonts w:ascii="Arial" w:eastAsia="MS Mincho" w:hAnsi="Arial" w:cs="Arial"/>
          <w:b/>
          <w:bCs/>
          <w:sz w:val="24"/>
          <w:lang w:val="en-GB" w:eastAsia="ja-JP"/>
        </w:rPr>
        <w:tab/>
      </w:r>
      <w:r w:rsidRPr="00F7259F">
        <w:rPr>
          <w:rFonts w:ascii="Arial" w:hAnsi="Arial" w:cs="Arial"/>
          <w:b/>
          <w:bCs/>
          <w:sz w:val="24"/>
          <w:lang w:val="en-GB"/>
        </w:rPr>
        <w:t xml:space="preserve">           </w:t>
      </w:r>
      <w:r w:rsidR="00E106C5" w:rsidRPr="00F7259F">
        <w:rPr>
          <w:rFonts w:ascii="Arial" w:hAnsi="Arial" w:cs="Arial"/>
          <w:b/>
          <w:bCs/>
          <w:sz w:val="24"/>
          <w:lang w:val="en-GB"/>
        </w:rPr>
        <w:tab/>
      </w:r>
      <w:r w:rsidR="008972D8" w:rsidRPr="00E3242E">
        <w:rPr>
          <w:rFonts w:ascii="Arial" w:hAnsi="Arial" w:cs="Arial"/>
          <w:b/>
          <w:bCs/>
          <w:sz w:val="24"/>
          <w:lang w:val="en-GB"/>
        </w:rPr>
        <w:t>R1-</w:t>
      </w:r>
      <w:r w:rsidR="00262DEC" w:rsidRPr="00262DEC">
        <w:rPr>
          <w:rFonts w:ascii="Arial" w:hAnsi="Arial" w:cs="Arial"/>
          <w:b/>
          <w:bCs/>
          <w:sz w:val="24"/>
          <w:lang w:val="en-GB"/>
        </w:rPr>
        <w:t>19</w:t>
      </w:r>
      <w:r w:rsidR="00BE0B9B" w:rsidRPr="00BE0B9B">
        <w:t xml:space="preserve"> </w:t>
      </w:r>
      <w:r w:rsidR="00BE0B9B" w:rsidRPr="00BE0B9B">
        <w:rPr>
          <w:rFonts w:ascii="Arial" w:hAnsi="Arial" w:cs="Arial"/>
          <w:b/>
          <w:bCs/>
          <w:sz w:val="24"/>
          <w:lang w:val="en-GB"/>
        </w:rPr>
        <w:t>07375</w:t>
      </w:r>
    </w:p>
    <w:p w14:paraId="46250AB1" w14:textId="4CDBB1E7" w:rsidR="00CA26CE" w:rsidRDefault="007030B1" w:rsidP="00CA26CE">
      <w:pPr>
        <w:pStyle w:val="Header"/>
        <w:rPr>
          <w:rFonts w:eastAsia="MS Mincho" w:cs="Arial"/>
          <w:bCs/>
          <w:noProof w:val="0"/>
          <w:sz w:val="24"/>
          <w:lang w:val="en-GB" w:eastAsia="ja-JP"/>
        </w:rPr>
      </w:pPr>
      <w:r>
        <w:rPr>
          <w:rFonts w:eastAsia="MS Mincho" w:cs="Arial"/>
          <w:bCs/>
          <w:noProof w:val="0"/>
          <w:sz w:val="24"/>
          <w:lang w:val="en-GB" w:eastAsia="ja-JP"/>
        </w:rPr>
        <w:t>Reno</w:t>
      </w:r>
      <w:r w:rsidR="005601AC" w:rsidRPr="005601AC">
        <w:rPr>
          <w:rFonts w:eastAsia="MS Mincho" w:cs="Arial"/>
          <w:bCs/>
          <w:noProof w:val="0"/>
          <w:sz w:val="24"/>
          <w:lang w:val="en-GB" w:eastAsia="ja-JP"/>
        </w:rPr>
        <w:t>,</w:t>
      </w:r>
      <w:r w:rsidR="004A466E">
        <w:rPr>
          <w:rFonts w:eastAsia="MS Mincho" w:cs="Arial"/>
          <w:bCs/>
          <w:noProof w:val="0"/>
          <w:sz w:val="24"/>
          <w:lang w:val="en-GB" w:eastAsia="ja-JP"/>
        </w:rPr>
        <w:t xml:space="preserve"> </w:t>
      </w:r>
      <w:r w:rsidR="00BE0B9B">
        <w:rPr>
          <w:rFonts w:eastAsia="MS Mincho" w:cs="Arial"/>
          <w:bCs/>
          <w:noProof w:val="0"/>
          <w:sz w:val="24"/>
          <w:lang w:val="en-GB" w:eastAsia="ja-JP"/>
        </w:rPr>
        <w:t>USA</w:t>
      </w:r>
      <w:r w:rsidR="000775F2">
        <w:rPr>
          <w:rFonts w:eastAsia="MS Mincho" w:cs="Arial"/>
          <w:bCs/>
          <w:noProof w:val="0"/>
          <w:sz w:val="24"/>
          <w:lang w:val="en-GB" w:eastAsia="ja-JP"/>
        </w:rPr>
        <w:t xml:space="preserve">, </w:t>
      </w:r>
      <w:r>
        <w:rPr>
          <w:rFonts w:eastAsia="MS Mincho" w:cs="Arial"/>
          <w:bCs/>
          <w:noProof w:val="0"/>
          <w:sz w:val="24"/>
          <w:lang w:val="en-GB" w:eastAsia="ja-JP"/>
        </w:rPr>
        <w:t>May</w:t>
      </w:r>
      <w:r w:rsidR="00AA3B7C">
        <w:rPr>
          <w:rFonts w:eastAsia="MS Mincho" w:cs="Arial"/>
          <w:bCs/>
          <w:noProof w:val="0"/>
          <w:sz w:val="24"/>
          <w:lang w:val="en-GB" w:eastAsia="ja-JP"/>
        </w:rPr>
        <w:t xml:space="preserve"> </w:t>
      </w:r>
      <w:r>
        <w:rPr>
          <w:rFonts w:eastAsia="MS Mincho" w:cs="Arial"/>
          <w:bCs/>
          <w:noProof w:val="0"/>
          <w:sz w:val="24"/>
          <w:lang w:val="en-GB" w:eastAsia="ja-JP"/>
        </w:rPr>
        <w:t>13</w:t>
      </w:r>
      <w:r w:rsidR="005343BD" w:rsidRPr="005343BD">
        <w:rPr>
          <w:rFonts w:eastAsia="MS Mincho" w:cs="Arial"/>
          <w:bCs/>
          <w:noProof w:val="0"/>
          <w:sz w:val="24"/>
          <w:vertAlign w:val="superscript"/>
          <w:lang w:val="en-GB" w:eastAsia="ja-JP"/>
        </w:rPr>
        <w:t>th</w:t>
      </w:r>
      <w:r w:rsidR="00AA3B7C">
        <w:rPr>
          <w:rFonts w:eastAsia="MS Mincho" w:cs="Arial"/>
          <w:bCs/>
          <w:noProof w:val="0"/>
          <w:sz w:val="24"/>
          <w:lang w:val="en-GB" w:eastAsia="ja-JP"/>
        </w:rPr>
        <w:t xml:space="preserve"> – </w:t>
      </w:r>
      <w:r>
        <w:rPr>
          <w:rFonts w:eastAsia="MS Mincho" w:cs="Arial"/>
          <w:bCs/>
          <w:noProof w:val="0"/>
          <w:sz w:val="24"/>
          <w:lang w:val="en-GB" w:eastAsia="ja-JP"/>
        </w:rPr>
        <w:t>May</w:t>
      </w:r>
      <w:r w:rsidR="00AA3B7C">
        <w:rPr>
          <w:rFonts w:eastAsia="MS Mincho" w:cs="Arial"/>
          <w:bCs/>
          <w:noProof w:val="0"/>
          <w:sz w:val="24"/>
          <w:lang w:val="en-GB" w:eastAsia="ja-JP"/>
        </w:rPr>
        <w:t xml:space="preserve"> </w:t>
      </w:r>
      <w:r>
        <w:rPr>
          <w:rFonts w:eastAsia="MS Mincho" w:cs="Arial"/>
          <w:bCs/>
          <w:noProof w:val="0"/>
          <w:sz w:val="24"/>
          <w:lang w:val="en-GB" w:eastAsia="ja-JP"/>
        </w:rPr>
        <w:t>17</w:t>
      </w:r>
      <w:r w:rsidR="00DC1AD6">
        <w:rPr>
          <w:rFonts w:eastAsia="MS Mincho" w:cs="Arial"/>
          <w:bCs/>
          <w:noProof w:val="0"/>
          <w:sz w:val="24"/>
          <w:vertAlign w:val="superscript"/>
          <w:lang w:val="en-GB" w:eastAsia="ja-JP"/>
        </w:rPr>
        <w:t>th</w:t>
      </w:r>
      <w:r w:rsidR="00AA3B7C">
        <w:rPr>
          <w:rFonts w:eastAsia="MS Mincho" w:cs="Arial"/>
          <w:bCs/>
          <w:noProof w:val="0"/>
          <w:sz w:val="24"/>
          <w:lang w:val="en-GB" w:eastAsia="ja-JP"/>
        </w:rPr>
        <w:t>,</w:t>
      </w:r>
      <w:r w:rsidR="004A466E">
        <w:rPr>
          <w:rFonts w:eastAsia="MS Mincho" w:cs="Arial"/>
          <w:bCs/>
          <w:noProof w:val="0"/>
          <w:sz w:val="24"/>
          <w:lang w:val="en-GB" w:eastAsia="ja-JP"/>
        </w:rPr>
        <w:t xml:space="preserve"> 201</w:t>
      </w:r>
      <w:r w:rsidR="00AA3B7C">
        <w:rPr>
          <w:rFonts w:eastAsia="MS Mincho" w:cs="Arial"/>
          <w:bCs/>
          <w:noProof w:val="0"/>
          <w:sz w:val="24"/>
          <w:lang w:val="en-GB" w:eastAsia="ja-JP"/>
        </w:rPr>
        <w:t>9</w:t>
      </w:r>
    </w:p>
    <w:p w14:paraId="1617FA5A" w14:textId="77777777" w:rsidR="005601AC" w:rsidRPr="0016316A" w:rsidRDefault="005601AC" w:rsidP="00CA26CE">
      <w:pPr>
        <w:pStyle w:val="Header"/>
        <w:rPr>
          <w:bCs/>
          <w:noProof w:val="0"/>
          <w:sz w:val="24"/>
          <w:lang w:val="en-GB" w:eastAsia="ja-JP"/>
        </w:rPr>
      </w:pPr>
    </w:p>
    <w:p w14:paraId="30EBFE33" w14:textId="77777777"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8972D8">
        <w:rPr>
          <w:rFonts w:cs="Arial"/>
          <w:b/>
          <w:bCs/>
          <w:sz w:val="24"/>
        </w:rPr>
        <w:t>7</w:t>
      </w:r>
      <w:r w:rsidR="004A466E">
        <w:rPr>
          <w:rFonts w:cs="Arial"/>
          <w:b/>
          <w:bCs/>
          <w:sz w:val="24"/>
        </w:rPr>
        <w:t>.</w:t>
      </w:r>
      <w:r w:rsidR="000775F2">
        <w:rPr>
          <w:rFonts w:cs="Arial"/>
          <w:b/>
          <w:bCs/>
          <w:sz w:val="24"/>
        </w:rPr>
        <w:t>2.9.</w:t>
      </w:r>
      <w:r w:rsidR="0029378E">
        <w:rPr>
          <w:rFonts w:cs="Arial"/>
          <w:b/>
          <w:bCs/>
          <w:sz w:val="24"/>
        </w:rPr>
        <w:t>1</w:t>
      </w:r>
    </w:p>
    <w:p w14:paraId="6883CA82" w14:textId="77777777" w:rsidR="00E128F2" w:rsidRPr="00A90F79" w:rsidRDefault="0034111C" w:rsidP="00E128F2">
      <w:pPr>
        <w:tabs>
          <w:tab w:val="left" w:pos="1985"/>
        </w:tabs>
        <w:spacing w:after="120"/>
        <w:ind w:left="1985" w:hanging="1985"/>
        <w:rPr>
          <w:rFonts w:ascii="Arial" w:hAnsi="Arial" w:cs="Arial"/>
          <w:b/>
          <w:bCs/>
          <w:sz w:val="24"/>
          <w:lang w:val="en-GB"/>
        </w:rPr>
      </w:pPr>
      <w:r w:rsidRPr="00F7259F">
        <w:rPr>
          <w:rFonts w:ascii="Arial" w:hAnsi="Arial" w:cs="Arial"/>
          <w:b/>
          <w:bCs/>
          <w:sz w:val="24"/>
          <w:lang w:val="en-GB"/>
        </w:rPr>
        <w:t>Source:</w:t>
      </w:r>
      <w:r w:rsidRPr="00F7259F">
        <w:rPr>
          <w:rFonts w:ascii="Arial" w:hAnsi="Arial" w:cs="Arial"/>
          <w:b/>
          <w:bCs/>
          <w:sz w:val="24"/>
          <w:lang w:val="en-GB"/>
        </w:rPr>
        <w:tab/>
      </w:r>
      <w:r w:rsidR="00013455" w:rsidRPr="00F7259F">
        <w:rPr>
          <w:rFonts w:ascii="Arial" w:hAnsi="Arial" w:cs="Arial"/>
          <w:b/>
          <w:bCs/>
          <w:sz w:val="24"/>
          <w:lang w:val="en-GB"/>
        </w:rPr>
        <w:t xml:space="preserve">Nokia, </w:t>
      </w:r>
      <w:r w:rsidR="003A7926" w:rsidRPr="00F7259F">
        <w:rPr>
          <w:rFonts w:ascii="Arial" w:hAnsi="Arial" w:cs="Arial"/>
          <w:b/>
          <w:bCs/>
          <w:sz w:val="24"/>
          <w:lang w:val="en-GB"/>
        </w:rPr>
        <w:t>Nokia</w:t>
      </w:r>
      <w:r w:rsidR="00013455" w:rsidRPr="00F7259F">
        <w:rPr>
          <w:rFonts w:ascii="Arial" w:hAnsi="Arial" w:cs="Arial"/>
          <w:b/>
          <w:bCs/>
          <w:sz w:val="24"/>
          <w:lang w:val="en-GB"/>
        </w:rPr>
        <w:t xml:space="preserve"> Shanghai Bell</w:t>
      </w:r>
    </w:p>
    <w:p w14:paraId="22FCD138" w14:textId="77777777" w:rsidR="0034111C" w:rsidRPr="00F7259F" w:rsidRDefault="0034111C">
      <w:pPr>
        <w:ind w:left="1985" w:hanging="1985"/>
        <w:rPr>
          <w:rFonts w:ascii="Arial" w:hAnsi="Arial" w:cs="Arial"/>
          <w:b/>
          <w:bCs/>
          <w:sz w:val="24"/>
          <w:lang w:val="en-GB"/>
        </w:rPr>
      </w:pPr>
      <w:r w:rsidRPr="00F7259F">
        <w:rPr>
          <w:rFonts w:ascii="Arial" w:hAnsi="Arial" w:cs="Arial"/>
          <w:b/>
          <w:bCs/>
          <w:sz w:val="24"/>
          <w:lang w:val="en-GB"/>
        </w:rPr>
        <w:t>Title:</w:t>
      </w:r>
      <w:r w:rsidRPr="00F7259F">
        <w:rPr>
          <w:rFonts w:ascii="Arial" w:hAnsi="Arial" w:cs="Arial"/>
          <w:b/>
          <w:bCs/>
          <w:sz w:val="24"/>
          <w:lang w:val="en-GB"/>
        </w:rPr>
        <w:tab/>
      </w:r>
      <w:r w:rsidR="0029378E" w:rsidRPr="0029378E">
        <w:rPr>
          <w:rFonts w:ascii="Arial" w:hAnsi="Arial" w:cs="Arial"/>
          <w:b/>
          <w:bCs/>
          <w:sz w:val="24"/>
          <w:lang w:val="en-GB"/>
        </w:rPr>
        <w:tab/>
        <w:t>PDCCH-based power saving signal/channel</w:t>
      </w:r>
    </w:p>
    <w:p w14:paraId="57F30BB6" w14:textId="77777777" w:rsidR="0034111C" w:rsidRPr="00F7259F" w:rsidRDefault="0034111C">
      <w:pPr>
        <w:rPr>
          <w:rFonts w:ascii="Arial" w:hAnsi="Arial" w:cs="Arial"/>
          <w:b/>
          <w:bCs/>
          <w:sz w:val="24"/>
          <w:lang w:val="en-GB"/>
        </w:rPr>
      </w:pPr>
      <w:r w:rsidRPr="00F7259F">
        <w:rPr>
          <w:rFonts w:ascii="Arial" w:hAnsi="Arial" w:cs="Arial"/>
          <w:b/>
          <w:bCs/>
          <w:sz w:val="24"/>
          <w:lang w:val="en-GB"/>
        </w:rPr>
        <w:t>Document for:</w:t>
      </w:r>
      <w:r w:rsidRPr="00F7259F">
        <w:rPr>
          <w:rFonts w:ascii="Arial" w:hAnsi="Arial" w:cs="Arial"/>
          <w:b/>
          <w:bCs/>
          <w:sz w:val="24"/>
          <w:lang w:val="en-GB"/>
        </w:rPr>
        <w:tab/>
      </w:r>
      <w:r w:rsidRPr="00F7259F">
        <w:rPr>
          <w:rFonts w:ascii="Arial" w:hAnsi="Arial" w:cs="Arial"/>
          <w:b/>
          <w:bCs/>
          <w:sz w:val="24"/>
          <w:lang w:val="en-GB"/>
        </w:rPr>
        <w:tab/>
        <w:t>Discussion and Decision</w:t>
      </w:r>
    </w:p>
    <w:p w14:paraId="22153211" w14:textId="77777777" w:rsidR="0034111C" w:rsidRDefault="0034111C">
      <w:pPr>
        <w:pStyle w:val="Heading1"/>
      </w:pPr>
      <w:r w:rsidRPr="0016316A">
        <w:t>1</w:t>
      </w:r>
      <w:r w:rsidRPr="0016316A">
        <w:tab/>
      </w:r>
      <w:r w:rsidR="00EE7FA7" w:rsidRPr="0016316A">
        <w:t>Introduction</w:t>
      </w:r>
    </w:p>
    <w:p w14:paraId="222E6DB3" w14:textId="77777777" w:rsidR="0029378E" w:rsidRPr="00A90F79" w:rsidRDefault="0029378E" w:rsidP="0029378E">
      <w:pPr>
        <w:rPr>
          <w:rFonts w:ascii="Times New Roman" w:hAnsi="Times New Roman" w:cs="Times New Roman"/>
          <w:lang w:val="en-GB"/>
        </w:rPr>
      </w:pPr>
      <w:r w:rsidRPr="00A90F79">
        <w:rPr>
          <w:rFonts w:ascii="Times New Roman" w:hAnsi="Times New Roman" w:cs="Times New Roman"/>
          <w:lang w:val="en-GB"/>
        </w:rPr>
        <w:t xml:space="preserve">UE Power Saving WID </w:t>
      </w:r>
      <w:r w:rsidR="00D64E44" w:rsidRPr="00A90F79">
        <w:rPr>
          <w:rFonts w:ascii="Times New Roman" w:hAnsi="Times New Roman" w:cs="Times New Roman"/>
          <w:lang w:val="en-GB"/>
        </w:rPr>
        <w:t>was approved in RAN#83 [1]. The objectives are as follows:</w:t>
      </w:r>
    </w:p>
    <w:tbl>
      <w:tblPr>
        <w:tblStyle w:val="TableGrid"/>
        <w:tblW w:w="0" w:type="auto"/>
        <w:tblLook w:val="04A0" w:firstRow="1" w:lastRow="0" w:firstColumn="1" w:lastColumn="0" w:noHBand="0" w:noVBand="1"/>
      </w:tblPr>
      <w:tblGrid>
        <w:gridCol w:w="9629"/>
      </w:tblGrid>
      <w:tr w:rsidR="00D64E44" w:rsidRPr="002B56BD" w14:paraId="1911FA1B" w14:textId="77777777" w:rsidTr="00D64E44">
        <w:tc>
          <w:tcPr>
            <w:tcW w:w="9629" w:type="dxa"/>
          </w:tcPr>
          <w:p w14:paraId="6A33365B" w14:textId="77777777" w:rsidR="00D64E44" w:rsidRPr="00D64E44" w:rsidRDefault="00D64E44" w:rsidP="00D64E44">
            <w:pPr>
              <w:overflowPunct w:val="0"/>
              <w:autoSpaceDE w:val="0"/>
              <w:autoSpaceDN w:val="0"/>
              <w:adjustRightInd w:val="0"/>
              <w:spacing w:afterLines="50" w:after="120" w:line="240" w:lineRule="auto"/>
              <w:jc w:val="both"/>
              <w:textAlignment w:val="baseline"/>
              <w:rPr>
                <w:rFonts w:ascii="Times New Roman" w:eastAsia="SimSun" w:hAnsi="Times New Roman" w:cs="Times New Roman"/>
                <w:bCs/>
                <w:sz w:val="20"/>
                <w:szCs w:val="20"/>
                <w:lang w:val="en-GB" w:eastAsia="zh-CN"/>
              </w:rPr>
            </w:pPr>
            <w:r w:rsidRPr="00D64E44">
              <w:rPr>
                <w:rFonts w:ascii="Times New Roman" w:eastAsia="SimSun" w:hAnsi="Times New Roman" w:cs="Times New Roman"/>
                <w:bCs/>
                <w:sz w:val="20"/>
                <w:szCs w:val="20"/>
                <w:lang w:val="en-GB"/>
              </w:rPr>
              <w:t xml:space="preserve">The objective is to specify the UE power saving techniques with UE adaption in achieving UE power saving.  The power saving technique should address </w:t>
            </w:r>
            <w:r w:rsidRPr="00D64E44">
              <w:rPr>
                <w:rFonts w:ascii="Times New Roman" w:eastAsia="SimSun" w:hAnsi="Times New Roman" w:cs="Times New Roman"/>
                <w:bCs/>
                <w:sz w:val="20"/>
                <w:szCs w:val="20"/>
                <w:lang w:val="en-GB" w:eastAsia="zh-CN"/>
              </w:rPr>
              <w:t>latency and performance</w:t>
            </w:r>
            <w:r w:rsidRPr="00D64E44">
              <w:rPr>
                <w:rFonts w:ascii="Times New Roman" w:eastAsia="SimSun" w:hAnsi="Times New Roman" w:cs="Times New Roman" w:hint="eastAsia"/>
                <w:bCs/>
                <w:sz w:val="20"/>
                <w:szCs w:val="20"/>
                <w:lang w:val="en-GB" w:eastAsia="zh-CN"/>
              </w:rPr>
              <w:t xml:space="preserve"> in NR</w:t>
            </w:r>
            <w:r w:rsidRPr="00D64E44">
              <w:rPr>
                <w:rFonts w:ascii="Times New Roman" w:eastAsia="SimSun" w:hAnsi="Times New Roman" w:cs="Times New Roman"/>
                <w:bCs/>
                <w:sz w:val="20"/>
                <w:szCs w:val="20"/>
                <w:lang w:val="en-GB" w:eastAsia="zh-CN"/>
              </w:rPr>
              <w:t xml:space="preserve"> as well as network impact</w:t>
            </w:r>
            <w:r w:rsidRPr="00D64E44">
              <w:rPr>
                <w:rFonts w:ascii="Times New Roman" w:eastAsia="SimSun" w:hAnsi="Times New Roman" w:cs="Times New Roman"/>
                <w:bCs/>
                <w:sz w:val="20"/>
                <w:szCs w:val="20"/>
                <w:lang w:val="en-GB"/>
              </w:rPr>
              <w:t xml:space="preserve">.  The objective of the </w:t>
            </w:r>
            <w:r w:rsidRPr="00D64E44">
              <w:rPr>
                <w:rFonts w:ascii="Times New Roman" w:eastAsia="SimSun" w:hAnsi="Times New Roman" w:cs="Times New Roman" w:hint="eastAsia"/>
                <w:bCs/>
                <w:sz w:val="20"/>
                <w:szCs w:val="20"/>
                <w:lang w:val="en-GB" w:eastAsia="zh-CN"/>
              </w:rPr>
              <w:t>UE power saving</w:t>
            </w:r>
            <w:r w:rsidRPr="00D64E44">
              <w:rPr>
                <w:rFonts w:ascii="Times New Roman" w:eastAsia="SimSun" w:hAnsi="Times New Roman" w:cs="Times New Roman"/>
                <w:bCs/>
                <w:sz w:val="20"/>
                <w:szCs w:val="20"/>
                <w:lang w:val="en-GB"/>
              </w:rPr>
              <w:t xml:space="preserve"> includes the following,</w:t>
            </w:r>
          </w:p>
          <w:p w14:paraId="49B92217" w14:textId="77777777" w:rsidR="00D64E44" w:rsidRPr="00D64E44" w:rsidRDefault="00D64E44" w:rsidP="00D64E44">
            <w:pPr>
              <w:overflowPunct w:val="0"/>
              <w:autoSpaceDE w:val="0"/>
              <w:autoSpaceDN w:val="0"/>
              <w:adjustRightInd w:val="0"/>
              <w:spacing w:beforeLines="50" w:before="120" w:afterLines="50" w:after="120" w:line="240" w:lineRule="auto"/>
              <w:ind w:left="714"/>
              <w:textAlignment w:val="baseline"/>
              <w:rPr>
                <w:rFonts w:ascii="Times New Roman" w:eastAsia="SimSun" w:hAnsi="Times New Roman" w:cs="Times New Roman"/>
                <w:sz w:val="20"/>
                <w:szCs w:val="20"/>
                <w:lang w:val="en-GB" w:eastAsia="zh-CN"/>
              </w:rPr>
            </w:pPr>
          </w:p>
          <w:p w14:paraId="5E5DAECF" w14:textId="77777777" w:rsidR="00D64E44" w:rsidRPr="00D64E44" w:rsidRDefault="00D64E44" w:rsidP="00D64E44">
            <w:pPr>
              <w:numPr>
                <w:ilvl w:val="0"/>
                <w:numId w:val="47"/>
              </w:numPr>
              <w:overflowPunct w:val="0"/>
              <w:autoSpaceDE w:val="0"/>
              <w:autoSpaceDN w:val="0"/>
              <w:adjustRightInd w:val="0"/>
              <w:spacing w:afterLines="50" w:after="120" w:line="240" w:lineRule="auto"/>
              <w:contextualSpacing/>
              <w:textAlignment w:val="baseline"/>
              <w:rPr>
                <w:rFonts w:ascii="Times New Roman" w:eastAsia="SimSun" w:hAnsi="Times New Roman" w:cs="Times New Roman"/>
                <w:bCs/>
                <w:sz w:val="20"/>
                <w:szCs w:val="20"/>
                <w:lang w:val="en-GB" w:eastAsia="zh-CN"/>
              </w:rPr>
            </w:pPr>
            <w:r w:rsidRPr="00D64E44">
              <w:rPr>
                <w:rFonts w:ascii="Times New Roman" w:eastAsia="SimSun" w:hAnsi="Times New Roman" w:cs="Times New Roman"/>
                <w:bCs/>
                <w:sz w:val="20"/>
                <w:szCs w:val="20"/>
                <w:lang w:val="en-GB" w:eastAsia="zh-CN"/>
              </w:rPr>
              <w:t xml:space="preserve">Specify power saving techniques with UE adaptation with focus in RRC_CONNECTED mode </w:t>
            </w:r>
            <w:r w:rsidRPr="00D64E44">
              <w:rPr>
                <w:rFonts w:ascii="Times New Roman" w:eastAsia="SimSun" w:hAnsi="Times New Roman" w:cs="Times New Roman"/>
                <w:bCs/>
                <w:sz w:val="20"/>
                <w:szCs w:val="20"/>
                <w:lang w:val="en-GB"/>
              </w:rPr>
              <w:t>[RAN1, RAN4]</w:t>
            </w:r>
            <w:r w:rsidRPr="00D64E44">
              <w:rPr>
                <w:rFonts w:ascii="Times New Roman" w:eastAsia="SimSun" w:hAnsi="Times New Roman" w:cs="Times New Roman"/>
                <w:bCs/>
                <w:sz w:val="20"/>
                <w:szCs w:val="20"/>
                <w:lang w:val="en-GB" w:eastAsia="zh-CN"/>
              </w:rPr>
              <w:t xml:space="preserve"> </w:t>
            </w:r>
          </w:p>
          <w:p w14:paraId="4B082EF7" w14:textId="77777777" w:rsidR="00D64E44" w:rsidRPr="00D64E44" w:rsidRDefault="00D64E44" w:rsidP="00D64E44">
            <w:pPr>
              <w:overflowPunct w:val="0"/>
              <w:autoSpaceDE w:val="0"/>
              <w:autoSpaceDN w:val="0"/>
              <w:adjustRightInd w:val="0"/>
              <w:spacing w:afterLines="50" w:after="120" w:line="240" w:lineRule="auto"/>
              <w:ind w:left="720"/>
              <w:contextualSpacing/>
              <w:rPr>
                <w:rFonts w:ascii="Times New Roman" w:eastAsia="SimSun" w:hAnsi="Times New Roman" w:cs="Times New Roman"/>
                <w:bCs/>
                <w:sz w:val="20"/>
                <w:szCs w:val="20"/>
                <w:lang w:val="en-GB" w:eastAsia="zh-CN"/>
              </w:rPr>
            </w:pPr>
          </w:p>
          <w:p w14:paraId="13FE8590" w14:textId="77777777" w:rsidR="00D64E44" w:rsidRPr="00D64E44" w:rsidRDefault="00D64E44" w:rsidP="00D64E44">
            <w:pPr>
              <w:numPr>
                <w:ilvl w:val="1"/>
                <w:numId w:val="47"/>
              </w:numPr>
              <w:overflowPunct w:val="0"/>
              <w:autoSpaceDE w:val="0"/>
              <w:autoSpaceDN w:val="0"/>
              <w:adjustRightInd w:val="0"/>
              <w:spacing w:afterLines="50" w:after="120" w:line="240" w:lineRule="auto"/>
              <w:contextualSpacing/>
              <w:textAlignment w:val="baseline"/>
              <w:rPr>
                <w:rFonts w:ascii="Times New Roman" w:eastAsia="SimSun" w:hAnsi="Times New Roman" w:cs="Times New Roman"/>
                <w:bCs/>
                <w:sz w:val="20"/>
                <w:szCs w:val="20"/>
                <w:lang w:val="en-GB" w:eastAsia="zh-CN"/>
              </w:rPr>
            </w:pPr>
            <w:r w:rsidRPr="00D64E44">
              <w:rPr>
                <w:rFonts w:ascii="Times New Roman" w:eastAsia="SimSun" w:hAnsi="Times New Roman" w:cs="Times New Roman"/>
                <w:sz w:val="20"/>
                <w:szCs w:val="20"/>
                <w:lang w:val="en-GB" w:eastAsia="ko-KR"/>
              </w:rPr>
              <w:t xml:space="preserve">Specify the power saving techniques with power saving signal/channel </w:t>
            </w:r>
          </w:p>
          <w:p w14:paraId="265691E6" w14:textId="77777777" w:rsidR="00D64E44" w:rsidRPr="00D64E44" w:rsidRDefault="00D64E44" w:rsidP="00D64E44">
            <w:pPr>
              <w:numPr>
                <w:ilvl w:val="2"/>
                <w:numId w:val="47"/>
              </w:numPr>
              <w:overflowPunct w:val="0"/>
              <w:autoSpaceDE w:val="0"/>
              <w:autoSpaceDN w:val="0"/>
              <w:adjustRightInd w:val="0"/>
              <w:spacing w:afterLines="50" w:after="120" w:line="240" w:lineRule="auto"/>
              <w:contextualSpacing/>
              <w:textAlignment w:val="baseline"/>
              <w:rPr>
                <w:rFonts w:ascii="Times New Roman" w:eastAsia="SimSun" w:hAnsi="Times New Roman" w:cs="Times New Roman"/>
                <w:bCs/>
                <w:sz w:val="20"/>
                <w:szCs w:val="20"/>
                <w:lang w:val="en-GB" w:eastAsia="zh-CN"/>
              </w:rPr>
            </w:pPr>
            <w:r w:rsidRPr="00D64E44">
              <w:rPr>
                <w:rFonts w:ascii="Times New Roman" w:eastAsia="SimSun" w:hAnsi="Times New Roman" w:cs="Times New Roman"/>
                <w:bCs/>
                <w:sz w:val="20"/>
                <w:szCs w:val="20"/>
                <w:lang w:val="en-GB" w:eastAsia="zh-CN"/>
              </w:rPr>
              <w:t>Specify the PDCCH-based power saving signal/channel triggering UE adaptation in RRC_CONNECTED</w:t>
            </w:r>
          </w:p>
          <w:p w14:paraId="6227DAF3" w14:textId="77777777" w:rsidR="00D64E44" w:rsidRPr="00D64E44" w:rsidRDefault="00D64E44" w:rsidP="00D64E44">
            <w:pPr>
              <w:numPr>
                <w:ilvl w:val="2"/>
                <w:numId w:val="47"/>
              </w:numPr>
              <w:overflowPunct w:val="0"/>
              <w:autoSpaceDE w:val="0"/>
              <w:autoSpaceDN w:val="0"/>
              <w:adjustRightInd w:val="0"/>
              <w:spacing w:afterLines="50" w:after="120" w:line="240" w:lineRule="auto"/>
              <w:contextualSpacing/>
              <w:textAlignment w:val="baseline"/>
              <w:rPr>
                <w:rFonts w:ascii="Times New Roman" w:eastAsia="SimSun" w:hAnsi="Times New Roman" w:cs="Times New Roman"/>
                <w:bCs/>
                <w:sz w:val="20"/>
                <w:szCs w:val="20"/>
                <w:lang w:val="en-GB" w:eastAsia="zh-CN"/>
              </w:rPr>
            </w:pPr>
            <w:r w:rsidRPr="00D64E44">
              <w:rPr>
                <w:rFonts w:ascii="Times New Roman" w:eastAsia="SimSun" w:hAnsi="Times New Roman" w:cs="Times New Roman"/>
                <w:bCs/>
                <w:sz w:val="20"/>
                <w:szCs w:val="20"/>
                <w:lang w:val="en-GB" w:eastAsia="zh-CN"/>
              </w:rPr>
              <w:t>Note: this objective shall not duplicate DRX operation and impact to DRX is studied at RAN2</w:t>
            </w:r>
          </w:p>
          <w:p w14:paraId="2E079789" w14:textId="77777777" w:rsidR="00D64E44" w:rsidRPr="00D64E44" w:rsidRDefault="00D64E44" w:rsidP="00D64E44">
            <w:pPr>
              <w:numPr>
                <w:ilvl w:val="2"/>
                <w:numId w:val="47"/>
              </w:numPr>
              <w:overflowPunct w:val="0"/>
              <w:autoSpaceDE w:val="0"/>
              <w:autoSpaceDN w:val="0"/>
              <w:adjustRightInd w:val="0"/>
              <w:spacing w:afterLines="50" w:after="120" w:line="240" w:lineRule="auto"/>
              <w:contextualSpacing/>
              <w:textAlignment w:val="baseline"/>
              <w:rPr>
                <w:rFonts w:ascii="Times New Roman" w:eastAsia="SimSun" w:hAnsi="Times New Roman" w:cs="Times New Roman"/>
                <w:bCs/>
                <w:sz w:val="20"/>
                <w:szCs w:val="20"/>
                <w:lang w:val="en-GB" w:eastAsia="zh-CN"/>
              </w:rPr>
            </w:pPr>
            <w:r w:rsidRPr="00D64E44">
              <w:rPr>
                <w:rFonts w:ascii="Times New Roman" w:eastAsia="SimSun" w:hAnsi="Times New Roman" w:cs="Times New Roman"/>
                <w:bCs/>
                <w:sz w:val="20"/>
                <w:szCs w:val="20"/>
                <w:lang w:val="en-GB" w:eastAsia="zh-CN"/>
              </w:rPr>
              <w:t xml:space="preserve">Note: Any change of PDCCH channel coding and payload </w:t>
            </w:r>
            <w:proofErr w:type="spellStart"/>
            <w:proofErr w:type="gramStart"/>
            <w:r w:rsidRPr="00D64E44">
              <w:rPr>
                <w:rFonts w:ascii="Times New Roman" w:eastAsia="SimSun" w:hAnsi="Times New Roman" w:cs="Times New Roman"/>
                <w:bCs/>
                <w:sz w:val="20"/>
                <w:szCs w:val="20"/>
                <w:lang w:val="en-GB" w:eastAsia="zh-CN"/>
              </w:rPr>
              <w:t>interleaver</w:t>
            </w:r>
            <w:proofErr w:type="spellEnd"/>
            <w:r w:rsidRPr="00D64E44">
              <w:rPr>
                <w:rFonts w:ascii="Times New Roman" w:eastAsia="SimSun" w:hAnsi="Times New Roman" w:cs="Times New Roman"/>
                <w:bCs/>
                <w:sz w:val="20"/>
                <w:szCs w:val="20"/>
                <w:lang w:val="en-GB" w:eastAsia="zh-CN"/>
              </w:rPr>
              <w:t xml:space="preserve">  is</w:t>
            </w:r>
            <w:proofErr w:type="gramEnd"/>
            <w:r w:rsidRPr="00D64E44">
              <w:rPr>
                <w:rFonts w:ascii="Times New Roman" w:eastAsia="SimSun" w:hAnsi="Times New Roman" w:cs="Times New Roman"/>
                <w:bCs/>
                <w:sz w:val="20"/>
                <w:szCs w:val="20"/>
                <w:lang w:val="en-GB" w:eastAsia="zh-CN"/>
              </w:rPr>
              <w:t xml:space="preserve"> not in the scope</w:t>
            </w:r>
          </w:p>
          <w:p w14:paraId="744D34E3" w14:textId="77777777" w:rsidR="00D64E44" w:rsidRPr="00D64E44" w:rsidRDefault="00D64E44" w:rsidP="00D64E44">
            <w:pPr>
              <w:numPr>
                <w:ilvl w:val="1"/>
                <w:numId w:val="47"/>
              </w:numPr>
              <w:overflowPunct w:val="0"/>
              <w:autoSpaceDE w:val="0"/>
              <w:autoSpaceDN w:val="0"/>
              <w:adjustRightInd w:val="0"/>
              <w:spacing w:afterLines="50" w:after="120" w:line="240" w:lineRule="auto"/>
              <w:contextualSpacing/>
              <w:textAlignment w:val="baseline"/>
              <w:rPr>
                <w:rFonts w:ascii="Times New Roman" w:eastAsia="SimSun" w:hAnsi="Times New Roman" w:cs="Times New Roman"/>
                <w:bCs/>
                <w:sz w:val="20"/>
                <w:szCs w:val="20"/>
                <w:lang w:val="en-GB" w:eastAsia="zh-CN"/>
              </w:rPr>
            </w:pPr>
            <w:r w:rsidRPr="00D64E44">
              <w:rPr>
                <w:rFonts w:ascii="Times New Roman" w:eastAsia="SimSun" w:hAnsi="Times New Roman" w:cs="Times New Roman"/>
                <w:sz w:val="20"/>
                <w:szCs w:val="20"/>
                <w:lang w:val="en-GB" w:eastAsia="ko-KR"/>
              </w:rPr>
              <w:t xml:space="preserve">Specify the procedure of cross-slot scheduling power saving techniques  </w:t>
            </w:r>
          </w:p>
          <w:p w14:paraId="50F2EBAA" w14:textId="77777777" w:rsidR="00D64E44" w:rsidRPr="00D64E44" w:rsidRDefault="00D64E44" w:rsidP="00D64E44">
            <w:pPr>
              <w:numPr>
                <w:ilvl w:val="2"/>
                <w:numId w:val="47"/>
              </w:numPr>
              <w:overflowPunct w:val="0"/>
              <w:autoSpaceDE w:val="0"/>
              <w:autoSpaceDN w:val="0"/>
              <w:adjustRightInd w:val="0"/>
              <w:spacing w:afterLines="50" w:after="120" w:line="240" w:lineRule="auto"/>
              <w:contextualSpacing/>
              <w:textAlignment w:val="baseline"/>
              <w:rPr>
                <w:rFonts w:ascii="Times New Roman" w:eastAsia="SimSun" w:hAnsi="Times New Roman" w:cs="Times New Roman"/>
                <w:bCs/>
                <w:sz w:val="20"/>
                <w:szCs w:val="20"/>
                <w:lang w:val="en-GB" w:eastAsia="zh-CN"/>
              </w:rPr>
            </w:pPr>
            <w:r w:rsidRPr="00D64E44">
              <w:rPr>
                <w:rFonts w:ascii="Times New Roman" w:eastAsia="SimSun" w:hAnsi="Times New Roman" w:cs="Times New Roman"/>
                <w:bCs/>
                <w:sz w:val="20"/>
                <w:szCs w:val="20"/>
                <w:lang w:val="en-GB" w:eastAsia="zh-CN"/>
              </w:rPr>
              <w:t>Note: The procedure is in addition to Rel-15 cross-slot scheduling procedure</w:t>
            </w:r>
          </w:p>
          <w:p w14:paraId="1247B4B3" w14:textId="77777777" w:rsidR="00D64E44" w:rsidRPr="00D64E44" w:rsidRDefault="00D64E44" w:rsidP="00D64E44">
            <w:pPr>
              <w:numPr>
                <w:ilvl w:val="0"/>
                <w:numId w:val="47"/>
              </w:numPr>
              <w:overflowPunct w:val="0"/>
              <w:autoSpaceDE w:val="0"/>
              <w:autoSpaceDN w:val="0"/>
              <w:adjustRightInd w:val="0"/>
              <w:spacing w:afterLines="50" w:after="120" w:line="240" w:lineRule="auto"/>
              <w:contextualSpacing/>
              <w:textAlignment w:val="baseline"/>
              <w:rPr>
                <w:rFonts w:ascii="Times New Roman" w:eastAsia="SimSun" w:hAnsi="Times New Roman" w:cs="Times New Roman"/>
                <w:bCs/>
                <w:sz w:val="20"/>
                <w:szCs w:val="20"/>
                <w:lang w:val="en-GB" w:eastAsia="zh-CN"/>
              </w:rPr>
            </w:pPr>
            <w:r w:rsidRPr="00D64E44">
              <w:rPr>
                <w:rFonts w:ascii="Times New Roman" w:eastAsia="SimSun" w:hAnsi="Times New Roman" w:cs="Times New Roman"/>
                <w:sz w:val="20"/>
                <w:szCs w:val="20"/>
                <w:lang w:val="en-GB" w:eastAsia="ko-KR"/>
              </w:rPr>
              <w:t>Evaluate the required switching and interruption times for UE dynamic adaptation to the maximum number of MIMO layers</w:t>
            </w:r>
            <w:r w:rsidRPr="00D64E44">
              <w:rPr>
                <w:rFonts w:ascii="Times New Roman" w:eastAsia="SimSun" w:hAnsi="Times New Roman" w:cs="Times New Roman"/>
                <w:sz w:val="20"/>
                <w:szCs w:val="20"/>
                <w:u w:val="single"/>
                <w:lang w:val="en-GB" w:eastAsia="ko-KR"/>
              </w:rPr>
              <w:t xml:space="preserve"> </w:t>
            </w:r>
            <w:r w:rsidRPr="00D64E44">
              <w:rPr>
                <w:rFonts w:ascii="Times New Roman" w:eastAsia="SimSun" w:hAnsi="Times New Roman" w:cs="Times New Roman"/>
                <w:sz w:val="20"/>
                <w:szCs w:val="20"/>
                <w:lang w:val="en-GB" w:eastAsia="ko-KR"/>
              </w:rPr>
              <w:t>[RAN4]</w:t>
            </w:r>
          </w:p>
          <w:p w14:paraId="63EBE5A2" w14:textId="77777777" w:rsidR="00D64E44" w:rsidRPr="00D64E44" w:rsidRDefault="00D64E44" w:rsidP="00D64E44">
            <w:pPr>
              <w:numPr>
                <w:ilvl w:val="1"/>
                <w:numId w:val="47"/>
              </w:numPr>
              <w:overflowPunct w:val="0"/>
              <w:autoSpaceDE w:val="0"/>
              <w:autoSpaceDN w:val="0"/>
              <w:adjustRightInd w:val="0"/>
              <w:spacing w:afterLines="50" w:after="120" w:line="240" w:lineRule="auto"/>
              <w:contextualSpacing/>
              <w:textAlignment w:val="baseline"/>
              <w:rPr>
                <w:rFonts w:ascii="Times New Roman" w:eastAsia="SimSun" w:hAnsi="Times New Roman" w:cs="Times New Roman"/>
                <w:bCs/>
                <w:sz w:val="20"/>
                <w:szCs w:val="20"/>
                <w:lang w:val="en-GB" w:eastAsia="zh-CN"/>
              </w:rPr>
            </w:pPr>
            <w:r w:rsidRPr="00D64E44">
              <w:rPr>
                <w:rFonts w:ascii="Times New Roman" w:eastAsia="SimSun" w:hAnsi="Times New Roman" w:cs="Times New Roman"/>
                <w:bCs/>
                <w:sz w:val="20"/>
                <w:szCs w:val="20"/>
                <w:lang w:val="en-GB" w:eastAsia="zh-CN"/>
              </w:rPr>
              <w:t xml:space="preserve">Note: </w:t>
            </w:r>
            <w:r w:rsidRPr="00D64E44">
              <w:rPr>
                <w:rFonts w:ascii="Times New Roman" w:eastAsia="SimSun" w:hAnsi="Times New Roman" w:cs="Times New Roman"/>
                <w:sz w:val="20"/>
                <w:szCs w:val="20"/>
                <w:lang w:val="en-GB" w:eastAsia="ko-KR"/>
              </w:rPr>
              <w:t>Switching on/off the RF is part of the evaluation</w:t>
            </w:r>
          </w:p>
          <w:p w14:paraId="6BD550F0" w14:textId="77777777" w:rsidR="00D64E44" w:rsidRPr="00D64E44" w:rsidRDefault="00D64E44" w:rsidP="00D64E44">
            <w:pPr>
              <w:overflowPunct w:val="0"/>
              <w:autoSpaceDE w:val="0"/>
              <w:autoSpaceDN w:val="0"/>
              <w:adjustRightInd w:val="0"/>
              <w:spacing w:afterLines="50" w:after="120" w:line="240" w:lineRule="auto"/>
              <w:textAlignment w:val="baseline"/>
              <w:rPr>
                <w:rFonts w:ascii="Times New Roman" w:eastAsia="SimSun" w:hAnsi="Times New Roman" w:cs="Times New Roman"/>
                <w:bCs/>
                <w:sz w:val="20"/>
                <w:szCs w:val="20"/>
                <w:lang w:val="en-GB" w:eastAsia="zh-CN"/>
              </w:rPr>
            </w:pPr>
            <w:r w:rsidRPr="00D64E44">
              <w:rPr>
                <w:rFonts w:ascii="Times New Roman" w:eastAsia="SimSun" w:hAnsi="Times New Roman" w:cs="Times New Roman"/>
                <w:bCs/>
                <w:sz w:val="20"/>
                <w:szCs w:val="20"/>
                <w:lang w:val="en-GB" w:eastAsia="zh-CN"/>
              </w:rPr>
              <w:t xml:space="preserve">Note: </w:t>
            </w:r>
          </w:p>
          <w:p w14:paraId="718F0643" w14:textId="77777777" w:rsidR="00D64E44" w:rsidRDefault="00D64E44" w:rsidP="00D64E44">
            <w:pPr>
              <w:numPr>
                <w:ilvl w:val="0"/>
                <w:numId w:val="63"/>
              </w:numPr>
              <w:overflowPunct w:val="0"/>
              <w:autoSpaceDE w:val="0"/>
              <w:autoSpaceDN w:val="0"/>
              <w:adjustRightInd w:val="0"/>
              <w:spacing w:afterLines="50" w:after="120" w:line="240" w:lineRule="auto"/>
              <w:contextualSpacing/>
              <w:textAlignment w:val="baseline"/>
              <w:rPr>
                <w:rFonts w:ascii="Times New Roman" w:eastAsia="SimSun" w:hAnsi="Times New Roman" w:cs="Times New Roman"/>
                <w:bCs/>
                <w:sz w:val="20"/>
                <w:szCs w:val="20"/>
                <w:lang w:val="en-GB" w:eastAsia="zh-CN"/>
              </w:rPr>
            </w:pPr>
            <w:r w:rsidRPr="00D64E44">
              <w:rPr>
                <w:rFonts w:ascii="Times New Roman" w:eastAsia="SimSun" w:hAnsi="Times New Roman" w:cs="Times New Roman"/>
                <w:bCs/>
                <w:sz w:val="20"/>
                <w:szCs w:val="20"/>
                <w:lang w:val="en-GB" w:eastAsia="zh-CN"/>
              </w:rPr>
              <w:t>These objectives are RAN1/RAN4 focus and do not consider RAN2 impact.</w:t>
            </w:r>
          </w:p>
          <w:p w14:paraId="16F03AF1" w14:textId="77777777" w:rsidR="00D64E44" w:rsidRDefault="00D64E44" w:rsidP="00D64E44">
            <w:pPr>
              <w:numPr>
                <w:ilvl w:val="0"/>
                <w:numId w:val="63"/>
              </w:numPr>
              <w:overflowPunct w:val="0"/>
              <w:autoSpaceDE w:val="0"/>
              <w:autoSpaceDN w:val="0"/>
              <w:adjustRightInd w:val="0"/>
              <w:spacing w:afterLines="50" w:after="120" w:line="240" w:lineRule="auto"/>
              <w:contextualSpacing/>
              <w:textAlignment w:val="baseline"/>
              <w:rPr>
                <w:lang w:val="en-GB"/>
              </w:rPr>
            </w:pPr>
            <w:r w:rsidRPr="00D64E44">
              <w:rPr>
                <w:rFonts w:ascii="Times New Roman" w:eastAsia="SimSun" w:hAnsi="Times New Roman" w:cs="Times New Roman"/>
                <w:bCs/>
                <w:sz w:val="20"/>
                <w:szCs w:val="20"/>
                <w:lang w:val="en-GB" w:eastAsia="zh-CN"/>
              </w:rPr>
              <w:t>The objectives are subject to further update in RAN#84.  The update will be based on recommendations from the completion of RAN2 study and remaining RAN1 recommendations based on the conclusion of RAN1 study.</w:t>
            </w:r>
          </w:p>
        </w:tc>
      </w:tr>
    </w:tbl>
    <w:p w14:paraId="61B4AD61" w14:textId="77777777" w:rsidR="00D64E44" w:rsidRPr="00A90F79" w:rsidRDefault="00D64E44" w:rsidP="0029378E">
      <w:pPr>
        <w:rPr>
          <w:rFonts w:ascii="Times New Roman" w:hAnsi="Times New Roman" w:cs="Times New Roman"/>
          <w:lang w:val="en-GB"/>
        </w:rPr>
      </w:pPr>
    </w:p>
    <w:p w14:paraId="6B6C5EB1" w14:textId="77777777" w:rsidR="004A466E" w:rsidRPr="00A90F79" w:rsidRDefault="00A3073C" w:rsidP="004A466E">
      <w:pPr>
        <w:rPr>
          <w:rFonts w:ascii="Times New Roman" w:hAnsi="Times New Roman" w:cs="Times New Roman"/>
          <w:lang w:val="en-GB"/>
        </w:rPr>
      </w:pPr>
      <w:r w:rsidRPr="00A90F79">
        <w:rPr>
          <w:rFonts w:ascii="Times New Roman" w:hAnsi="Times New Roman" w:cs="Times New Roman"/>
          <w:lang w:val="en-GB"/>
        </w:rPr>
        <w:t xml:space="preserve">In this contribution, </w:t>
      </w:r>
      <w:r w:rsidR="00D64E44" w:rsidRPr="00A90F79">
        <w:rPr>
          <w:rFonts w:ascii="Times New Roman" w:hAnsi="Times New Roman" w:cs="Times New Roman"/>
          <w:lang w:val="en-GB"/>
        </w:rPr>
        <w:t xml:space="preserve">we discuss </w:t>
      </w:r>
      <w:r w:rsidR="007030B1">
        <w:rPr>
          <w:rFonts w:ascii="Times New Roman" w:hAnsi="Times New Roman" w:cs="Times New Roman"/>
          <w:lang w:val="en-GB"/>
        </w:rPr>
        <w:t xml:space="preserve">about the </w:t>
      </w:r>
      <w:r w:rsidR="00D64E44" w:rsidRPr="00A90F79">
        <w:rPr>
          <w:rFonts w:ascii="Times New Roman" w:hAnsi="Times New Roman" w:cs="Times New Roman"/>
          <w:lang w:val="en-GB"/>
        </w:rPr>
        <w:t>PDCCH-based power saving channel.</w:t>
      </w:r>
    </w:p>
    <w:p w14:paraId="3779A131" w14:textId="77777777" w:rsidR="00D64E44" w:rsidRDefault="00062630" w:rsidP="00062630">
      <w:pPr>
        <w:pStyle w:val="Heading1"/>
        <w:rPr>
          <w:color w:val="000000"/>
        </w:rPr>
      </w:pPr>
      <w:r>
        <w:rPr>
          <w:color w:val="000000"/>
        </w:rPr>
        <w:t>2</w:t>
      </w:r>
      <w:r w:rsidRPr="00A51522">
        <w:rPr>
          <w:color w:val="000000"/>
        </w:rPr>
        <w:tab/>
      </w:r>
      <w:r w:rsidR="00D64E44">
        <w:rPr>
          <w:color w:val="000000"/>
        </w:rPr>
        <w:t>Discussion</w:t>
      </w:r>
    </w:p>
    <w:p w14:paraId="50299610" w14:textId="77777777" w:rsidR="00847A40" w:rsidRDefault="00847A40" w:rsidP="00847A40">
      <w:pPr>
        <w:pStyle w:val="Heading2"/>
      </w:pPr>
      <w:r>
        <w:t>2.1</w:t>
      </w:r>
      <w:r>
        <w:tab/>
        <w:t>On DCI Formats</w:t>
      </w:r>
    </w:p>
    <w:p w14:paraId="666EC5AB" w14:textId="77777777" w:rsidR="00847A40" w:rsidRDefault="00F15B76" w:rsidP="00847A40">
      <w:pPr>
        <w:rPr>
          <w:rFonts w:ascii="Times New Roman" w:hAnsi="Times New Roman" w:cs="Times New Roman"/>
          <w:lang w:val="en-GB"/>
        </w:rPr>
      </w:pPr>
      <w:r>
        <w:rPr>
          <w:rFonts w:ascii="Times New Roman" w:hAnsi="Times New Roman" w:cs="Times New Roman"/>
          <w:lang w:val="en-GB"/>
        </w:rPr>
        <w:t xml:space="preserve">Regarding the </w:t>
      </w:r>
      <w:r w:rsidR="00C0174B">
        <w:rPr>
          <w:rFonts w:ascii="Times New Roman" w:hAnsi="Times New Roman" w:cs="Times New Roman"/>
          <w:lang w:val="en-GB"/>
        </w:rPr>
        <w:t xml:space="preserve">DCI format design the following agreements were made in </w:t>
      </w:r>
      <w:r w:rsidR="00847A40">
        <w:rPr>
          <w:rFonts w:ascii="Times New Roman" w:hAnsi="Times New Roman" w:cs="Times New Roman"/>
          <w:lang w:val="en-GB"/>
        </w:rPr>
        <w:t>RAN1#96bis:</w:t>
      </w:r>
    </w:p>
    <w:tbl>
      <w:tblPr>
        <w:tblStyle w:val="TableGrid"/>
        <w:tblW w:w="0" w:type="auto"/>
        <w:tblLook w:val="04A0" w:firstRow="1" w:lastRow="0" w:firstColumn="1" w:lastColumn="0" w:noHBand="0" w:noVBand="1"/>
      </w:tblPr>
      <w:tblGrid>
        <w:gridCol w:w="9629"/>
      </w:tblGrid>
      <w:tr w:rsidR="00847A40" w14:paraId="4A7B425C" w14:textId="77777777" w:rsidTr="00732C8A">
        <w:tc>
          <w:tcPr>
            <w:tcW w:w="9629" w:type="dxa"/>
          </w:tcPr>
          <w:p w14:paraId="42A21381" w14:textId="77777777" w:rsidR="00847A40" w:rsidRPr="00772787" w:rsidRDefault="00847A40" w:rsidP="00732C8A">
            <w:pPr>
              <w:spacing w:after="0" w:line="240" w:lineRule="auto"/>
              <w:rPr>
                <w:rFonts w:ascii="Times" w:eastAsia="Batang" w:hAnsi="Times" w:cs="Times New Roman"/>
                <w:sz w:val="20"/>
                <w:szCs w:val="20"/>
                <w:lang w:val="en-GB"/>
              </w:rPr>
            </w:pPr>
            <w:r w:rsidRPr="00772787">
              <w:rPr>
                <w:rFonts w:ascii="Times" w:eastAsia="Batang" w:hAnsi="Times" w:cs="Times New Roman"/>
                <w:sz w:val="20"/>
                <w:szCs w:val="20"/>
                <w:highlight w:val="green"/>
                <w:lang w:val="en-GB"/>
              </w:rPr>
              <w:t>Agreements</w:t>
            </w:r>
            <w:r w:rsidRPr="00772787">
              <w:rPr>
                <w:rFonts w:ascii="Times" w:eastAsia="Batang" w:hAnsi="Times" w:cs="Times New Roman"/>
                <w:sz w:val="20"/>
                <w:szCs w:val="20"/>
                <w:lang w:val="en-GB"/>
              </w:rPr>
              <w:t>:</w:t>
            </w:r>
          </w:p>
          <w:p w14:paraId="5ED3024B" w14:textId="77777777" w:rsidR="00847A40" w:rsidRPr="00772787" w:rsidRDefault="00847A40" w:rsidP="00732C8A">
            <w:pPr>
              <w:spacing w:after="0" w:line="240" w:lineRule="auto"/>
              <w:rPr>
                <w:rFonts w:ascii="Times" w:eastAsia="Batang" w:hAnsi="Times" w:cs="Times New Roman"/>
                <w:sz w:val="20"/>
                <w:szCs w:val="20"/>
                <w:lang w:val="en-GB"/>
              </w:rPr>
            </w:pPr>
            <w:r w:rsidRPr="00772787">
              <w:rPr>
                <w:rFonts w:ascii="Times" w:eastAsia="Batang" w:hAnsi="Times" w:cs="Times New Roman"/>
                <w:sz w:val="20"/>
                <w:szCs w:val="20"/>
                <w:lang w:val="en-GB"/>
              </w:rPr>
              <w:t>Possible candidates of DCI format design for the PDCCH-based power saving signal/channel (</w:t>
            </w:r>
            <w:r w:rsidRPr="00772787">
              <w:rPr>
                <w:rFonts w:ascii="Times New Roman" w:eastAsia="Batang" w:hAnsi="Times New Roman" w:cs="Times New Roman"/>
                <w:sz w:val="20"/>
                <w:szCs w:val="20"/>
                <w:lang w:val="en-GB"/>
              </w:rPr>
              <w:t>including potential down-selection, which may or may not depend on power saving techniques/scenarios</w:t>
            </w:r>
            <w:r w:rsidRPr="00772787">
              <w:rPr>
                <w:rFonts w:ascii="Times" w:eastAsia="Batang" w:hAnsi="Times" w:cs="Times New Roman"/>
                <w:sz w:val="20"/>
                <w:szCs w:val="20"/>
                <w:lang w:val="en-GB"/>
              </w:rPr>
              <w:t>):</w:t>
            </w:r>
          </w:p>
          <w:p w14:paraId="600BED8E" w14:textId="77777777" w:rsidR="00847A40" w:rsidRPr="00772787" w:rsidRDefault="00847A40" w:rsidP="00732C8A">
            <w:pPr>
              <w:numPr>
                <w:ilvl w:val="0"/>
                <w:numId w:val="67"/>
              </w:numPr>
              <w:spacing w:after="0" w:line="240" w:lineRule="auto"/>
              <w:jc w:val="both"/>
              <w:rPr>
                <w:rFonts w:ascii="Times New Roman" w:eastAsia="Batang" w:hAnsi="Times New Roman" w:cs="Times New Roman"/>
                <w:sz w:val="20"/>
                <w:szCs w:val="20"/>
                <w:lang w:val="en-GB" w:eastAsia="x-none"/>
              </w:rPr>
            </w:pPr>
            <w:r w:rsidRPr="00772787">
              <w:rPr>
                <w:rFonts w:ascii="Times New Roman" w:eastAsia="Batang" w:hAnsi="Times New Roman" w:cs="Times New Roman"/>
                <w:sz w:val="20"/>
                <w:szCs w:val="20"/>
                <w:lang w:val="en-GB" w:eastAsia="x-none"/>
              </w:rPr>
              <w:t xml:space="preserve">New DCI format(s) </w:t>
            </w:r>
          </w:p>
          <w:p w14:paraId="44A55985" w14:textId="77777777" w:rsidR="00847A40" w:rsidRPr="00772787" w:rsidRDefault="00847A40" w:rsidP="00732C8A">
            <w:pPr>
              <w:numPr>
                <w:ilvl w:val="1"/>
                <w:numId w:val="67"/>
              </w:numPr>
              <w:spacing w:after="0" w:line="240" w:lineRule="auto"/>
              <w:jc w:val="both"/>
              <w:rPr>
                <w:rFonts w:ascii="Times New Roman" w:eastAsia="Batang" w:hAnsi="Times New Roman" w:cs="Times New Roman"/>
                <w:sz w:val="20"/>
                <w:szCs w:val="20"/>
                <w:lang w:val="en-GB" w:eastAsia="x-none"/>
              </w:rPr>
            </w:pPr>
            <w:r w:rsidRPr="00772787">
              <w:rPr>
                <w:rFonts w:ascii="Times New Roman" w:eastAsia="Batang" w:hAnsi="Times New Roman" w:cs="Times New Roman"/>
                <w:sz w:val="20"/>
                <w:szCs w:val="20"/>
                <w:lang w:val="en-GB" w:eastAsia="x-none"/>
              </w:rPr>
              <w:t>The size of new DCI format may or may not be the same size as the existing DCI size</w:t>
            </w:r>
          </w:p>
          <w:p w14:paraId="1668239A" w14:textId="77777777" w:rsidR="00847A40" w:rsidRPr="00772787" w:rsidRDefault="00847A40" w:rsidP="00732C8A">
            <w:pPr>
              <w:numPr>
                <w:ilvl w:val="0"/>
                <w:numId w:val="67"/>
              </w:numPr>
              <w:spacing w:after="0" w:line="240" w:lineRule="auto"/>
              <w:jc w:val="both"/>
              <w:rPr>
                <w:rFonts w:ascii="Times New Roman" w:eastAsia="Batang" w:hAnsi="Times New Roman" w:cs="Times New Roman"/>
                <w:sz w:val="20"/>
                <w:szCs w:val="20"/>
                <w:lang w:val="en-GB" w:eastAsia="x-none"/>
              </w:rPr>
            </w:pPr>
            <w:r w:rsidRPr="00772787">
              <w:rPr>
                <w:rFonts w:ascii="Times New Roman" w:eastAsia="Batang" w:hAnsi="Times New Roman" w:cs="Times New Roman"/>
                <w:sz w:val="20"/>
                <w:szCs w:val="20"/>
                <w:lang w:val="en-GB" w:eastAsia="x-none"/>
              </w:rPr>
              <w:t xml:space="preserve">Enhancement of existing DCI. </w:t>
            </w:r>
            <w:proofErr w:type="gramStart"/>
            <w:r w:rsidRPr="00772787">
              <w:rPr>
                <w:rFonts w:ascii="Times New Roman" w:eastAsia="Batang" w:hAnsi="Times New Roman" w:cs="Times New Roman"/>
                <w:sz w:val="20"/>
                <w:szCs w:val="20"/>
                <w:lang w:val="en-GB" w:eastAsia="x-none"/>
              </w:rPr>
              <w:t>E.g.,:</w:t>
            </w:r>
            <w:proofErr w:type="gramEnd"/>
          </w:p>
          <w:p w14:paraId="342A8E15" w14:textId="77777777" w:rsidR="00847A40" w:rsidRPr="00772787" w:rsidRDefault="00847A40" w:rsidP="00732C8A">
            <w:pPr>
              <w:numPr>
                <w:ilvl w:val="1"/>
                <w:numId w:val="67"/>
              </w:numPr>
              <w:spacing w:after="0" w:line="240" w:lineRule="auto"/>
              <w:jc w:val="both"/>
              <w:rPr>
                <w:rFonts w:ascii="Times New Roman" w:eastAsia="Batang" w:hAnsi="Times New Roman" w:cs="Times New Roman"/>
                <w:sz w:val="20"/>
                <w:szCs w:val="20"/>
                <w:lang w:val="en-GB" w:eastAsia="x-none"/>
              </w:rPr>
            </w:pPr>
            <w:r w:rsidRPr="00772787">
              <w:rPr>
                <w:rFonts w:ascii="Times New Roman" w:eastAsia="Batang" w:hAnsi="Times New Roman" w:cs="Times New Roman"/>
                <w:sz w:val="20"/>
                <w:szCs w:val="20"/>
                <w:lang w:val="en-GB" w:eastAsia="x-none"/>
              </w:rPr>
              <w:t>Additional new field(s)</w:t>
            </w:r>
          </w:p>
          <w:p w14:paraId="5F998BE0" w14:textId="77777777" w:rsidR="00847A40" w:rsidRPr="00772787" w:rsidRDefault="00847A40" w:rsidP="00732C8A">
            <w:pPr>
              <w:numPr>
                <w:ilvl w:val="1"/>
                <w:numId w:val="67"/>
              </w:numPr>
              <w:spacing w:after="0" w:line="240" w:lineRule="auto"/>
              <w:jc w:val="both"/>
              <w:rPr>
                <w:rFonts w:ascii="Times New Roman" w:eastAsia="Batang" w:hAnsi="Times New Roman" w:cs="Times New Roman"/>
                <w:sz w:val="20"/>
                <w:szCs w:val="20"/>
                <w:lang w:val="en-GB" w:eastAsia="x-none"/>
              </w:rPr>
            </w:pPr>
            <w:r w:rsidRPr="00772787">
              <w:rPr>
                <w:rFonts w:ascii="Times New Roman" w:eastAsia="Batang" w:hAnsi="Times New Roman" w:cs="Times New Roman"/>
                <w:sz w:val="20"/>
                <w:szCs w:val="20"/>
                <w:lang w:val="en-GB" w:eastAsia="x-none"/>
              </w:rPr>
              <w:t>Using the existing DCI format for the power saving purpose</w:t>
            </w:r>
          </w:p>
          <w:p w14:paraId="2097FED2" w14:textId="77777777" w:rsidR="00847A40" w:rsidRPr="00772787" w:rsidRDefault="00847A40" w:rsidP="00732C8A">
            <w:pPr>
              <w:numPr>
                <w:ilvl w:val="2"/>
                <w:numId w:val="67"/>
              </w:numPr>
              <w:spacing w:after="0" w:line="240" w:lineRule="auto"/>
              <w:jc w:val="both"/>
              <w:rPr>
                <w:rFonts w:ascii="Times New Roman" w:eastAsia="Batang" w:hAnsi="Times New Roman" w:cs="Times New Roman"/>
                <w:sz w:val="20"/>
                <w:szCs w:val="20"/>
                <w:lang w:val="en-GB" w:eastAsia="x-none"/>
              </w:rPr>
            </w:pPr>
            <w:r w:rsidRPr="00772787">
              <w:rPr>
                <w:rFonts w:ascii="Times New Roman" w:eastAsia="Batang" w:hAnsi="Times New Roman" w:cs="Times New Roman"/>
                <w:sz w:val="20"/>
                <w:szCs w:val="20"/>
                <w:lang w:val="en-GB" w:eastAsia="x-none"/>
              </w:rPr>
              <w:t>Re-purpose field(s) in the DCI</w:t>
            </w:r>
          </w:p>
          <w:p w14:paraId="02178E18" w14:textId="77777777" w:rsidR="00847A40" w:rsidRPr="00772787" w:rsidRDefault="00847A40" w:rsidP="00732C8A">
            <w:pPr>
              <w:numPr>
                <w:ilvl w:val="2"/>
                <w:numId w:val="67"/>
              </w:numPr>
              <w:spacing w:after="0" w:line="240" w:lineRule="auto"/>
              <w:jc w:val="both"/>
              <w:rPr>
                <w:rFonts w:ascii="Times New Roman" w:eastAsia="Batang" w:hAnsi="Times New Roman" w:cs="Times New Roman"/>
                <w:sz w:val="20"/>
                <w:szCs w:val="20"/>
                <w:lang w:val="en-GB" w:eastAsia="x-none"/>
              </w:rPr>
            </w:pPr>
            <w:r w:rsidRPr="00772787">
              <w:rPr>
                <w:rFonts w:ascii="Times New Roman" w:eastAsia="Batang" w:hAnsi="Times New Roman" w:cs="Times New Roman"/>
                <w:sz w:val="20"/>
                <w:szCs w:val="20"/>
                <w:lang w:val="en-GB" w:eastAsia="x-none"/>
              </w:rPr>
              <w:t xml:space="preserve">The detection of existing DCI format as the indication for the power saving technique </w:t>
            </w:r>
          </w:p>
          <w:p w14:paraId="5CB2CCFD" w14:textId="77777777" w:rsidR="00847A40" w:rsidRDefault="00847A40" w:rsidP="00732C8A">
            <w:pPr>
              <w:rPr>
                <w:rFonts w:ascii="Times New Roman" w:hAnsi="Times New Roman" w:cs="Times New Roman"/>
                <w:lang w:val="en-GB"/>
              </w:rPr>
            </w:pPr>
          </w:p>
          <w:p w14:paraId="526EEE70" w14:textId="77777777" w:rsidR="00C0174B" w:rsidRPr="00C0174B" w:rsidRDefault="00C0174B" w:rsidP="00C0174B">
            <w:pPr>
              <w:spacing w:after="0" w:line="240" w:lineRule="auto"/>
              <w:rPr>
                <w:rFonts w:ascii="Times" w:eastAsia="Batang" w:hAnsi="Times" w:cs="Times New Roman"/>
                <w:sz w:val="20"/>
                <w:szCs w:val="24"/>
                <w:highlight w:val="green"/>
                <w:lang w:val="en-GB"/>
              </w:rPr>
            </w:pPr>
            <w:r w:rsidRPr="00C0174B">
              <w:rPr>
                <w:rFonts w:ascii="Times" w:eastAsia="Batang" w:hAnsi="Times" w:cs="Times New Roman"/>
                <w:sz w:val="20"/>
                <w:szCs w:val="24"/>
                <w:highlight w:val="green"/>
                <w:lang w:val="en-GB"/>
              </w:rPr>
              <w:t>Agreements:</w:t>
            </w:r>
          </w:p>
          <w:p w14:paraId="04BE1815" w14:textId="77777777" w:rsidR="00C0174B" w:rsidRPr="00C0174B" w:rsidRDefault="00C0174B" w:rsidP="00C0174B">
            <w:pPr>
              <w:spacing w:after="0" w:line="240" w:lineRule="auto"/>
              <w:rPr>
                <w:rFonts w:ascii="Times" w:eastAsia="Batang" w:hAnsi="Times" w:cs="Times New Roman"/>
                <w:sz w:val="20"/>
                <w:szCs w:val="24"/>
                <w:lang w:val="en-GB"/>
              </w:rPr>
            </w:pPr>
            <w:r w:rsidRPr="00C0174B">
              <w:rPr>
                <w:rFonts w:ascii="Times" w:eastAsia="Batang" w:hAnsi="Times" w:cs="Times New Roman"/>
                <w:sz w:val="20"/>
                <w:szCs w:val="24"/>
                <w:lang w:val="en-GB"/>
              </w:rPr>
              <w:t>Potential DCI contents in DCI format(s), to be further investigated:</w:t>
            </w:r>
          </w:p>
          <w:p w14:paraId="0BAE857F" w14:textId="77777777" w:rsidR="00C0174B" w:rsidRPr="00C0174B" w:rsidRDefault="00C0174B" w:rsidP="00C0174B">
            <w:pPr>
              <w:numPr>
                <w:ilvl w:val="0"/>
                <w:numId w:val="68"/>
              </w:numPr>
              <w:spacing w:after="0" w:line="240" w:lineRule="auto"/>
              <w:rPr>
                <w:rFonts w:ascii="Times New Roman" w:eastAsia="Batang" w:hAnsi="Times New Roman" w:cs="Times New Roman"/>
                <w:sz w:val="20"/>
                <w:szCs w:val="20"/>
                <w:lang w:val="en-GB" w:eastAsia="x-none"/>
              </w:rPr>
            </w:pPr>
            <w:r w:rsidRPr="00C0174B">
              <w:rPr>
                <w:rFonts w:ascii="Times New Roman" w:eastAsia="Batang" w:hAnsi="Times New Roman" w:cs="Times New Roman"/>
                <w:sz w:val="20"/>
                <w:szCs w:val="20"/>
                <w:lang w:val="en-GB" w:eastAsia="x-none"/>
              </w:rPr>
              <w:t>Power saving technique associated with C-DRX–</w:t>
            </w:r>
          </w:p>
          <w:p w14:paraId="4143FE87" w14:textId="77777777" w:rsidR="00C0174B" w:rsidRPr="00C0174B" w:rsidRDefault="00C0174B" w:rsidP="00C0174B">
            <w:pPr>
              <w:numPr>
                <w:ilvl w:val="1"/>
                <w:numId w:val="68"/>
              </w:numPr>
              <w:spacing w:after="0" w:line="240" w:lineRule="auto"/>
              <w:rPr>
                <w:rFonts w:ascii="Times New Roman" w:eastAsia="Batang" w:hAnsi="Times New Roman" w:cs="Times New Roman"/>
                <w:sz w:val="20"/>
                <w:szCs w:val="20"/>
                <w:lang w:val="en-GB" w:eastAsia="x-none"/>
              </w:rPr>
            </w:pPr>
            <w:r w:rsidRPr="00C0174B">
              <w:rPr>
                <w:rFonts w:ascii="Times New Roman" w:eastAsia="Batang" w:hAnsi="Times New Roman" w:cs="Times New Roman"/>
                <w:sz w:val="20"/>
                <w:szCs w:val="20"/>
                <w:lang w:val="en-GB" w:eastAsia="x-none"/>
              </w:rPr>
              <w:t>Essential for UE function for the C-DRX</w:t>
            </w:r>
          </w:p>
          <w:p w14:paraId="68884D05" w14:textId="77777777" w:rsidR="00C0174B" w:rsidRPr="00C0174B" w:rsidRDefault="00C0174B" w:rsidP="00C0174B">
            <w:pPr>
              <w:numPr>
                <w:ilvl w:val="2"/>
                <w:numId w:val="68"/>
              </w:numPr>
              <w:spacing w:after="0" w:line="240" w:lineRule="auto"/>
              <w:rPr>
                <w:rFonts w:ascii="Times New Roman" w:eastAsia="Batang" w:hAnsi="Times New Roman" w:cs="Times New Roman"/>
                <w:sz w:val="20"/>
                <w:szCs w:val="20"/>
                <w:lang w:val="en-GB" w:eastAsia="x-none"/>
              </w:rPr>
            </w:pPr>
            <w:r w:rsidRPr="00C0174B">
              <w:rPr>
                <w:rFonts w:ascii="Times New Roman" w:eastAsia="Batang" w:hAnsi="Times New Roman" w:cs="Times New Roman"/>
                <w:sz w:val="20"/>
                <w:szCs w:val="20"/>
                <w:lang w:val="en-GB" w:eastAsia="x-none"/>
              </w:rPr>
              <w:t xml:space="preserve">Wakeup – </w:t>
            </w:r>
          </w:p>
          <w:p w14:paraId="4FFF99B3" w14:textId="77777777" w:rsidR="00C0174B" w:rsidRPr="00C0174B" w:rsidRDefault="00C0174B" w:rsidP="00C0174B">
            <w:pPr>
              <w:numPr>
                <w:ilvl w:val="3"/>
                <w:numId w:val="68"/>
              </w:numPr>
              <w:spacing w:after="0" w:line="240" w:lineRule="auto"/>
              <w:rPr>
                <w:rFonts w:ascii="Times New Roman" w:eastAsia="Batang" w:hAnsi="Times New Roman" w:cs="Times New Roman"/>
                <w:sz w:val="20"/>
                <w:szCs w:val="20"/>
                <w:lang w:val="en-GB" w:eastAsia="x-none"/>
              </w:rPr>
            </w:pPr>
            <w:r w:rsidRPr="00C0174B">
              <w:rPr>
                <w:rFonts w:ascii="Times New Roman" w:eastAsia="Batang" w:hAnsi="Times New Roman" w:cs="Times New Roman"/>
                <w:sz w:val="20"/>
                <w:szCs w:val="20"/>
                <w:lang w:val="en-GB" w:eastAsia="x-none"/>
              </w:rPr>
              <w:t>UE is indicated to transition from outside Active Time to Active Time</w:t>
            </w:r>
          </w:p>
          <w:p w14:paraId="1BB83C8D" w14:textId="77777777" w:rsidR="00C0174B" w:rsidRPr="00C0174B" w:rsidRDefault="00C0174B" w:rsidP="00C0174B">
            <w:pPr>
              <w:numPr>
                <w:ilvl w:val="3"/>
                <w:numId w:val="68"/>
              </w:numPr>
              <w:spacing w:after="0" w:line="240" w:lineRule="auto"/>
              <w:rPr>
                <w:rFonts w:ascii="Times New Roman" w:eastAsia="Batang" w:hAnsi="Times New Roman" w:cs="Times New Roman"/>
                <w:sz w:val="20"/>
                <w:szCs w:val="20"/>
                <w:lang w:val="en-GB" w:eastAsia="x-none"/>
              </w:rPr>
            </w:pPr>
            <w:r w:rsidRPr="00C0174B">
              <w:rPr>
                <w:rFonts w:ascii="Times New Roman" w:eastAsia="Batang" w:hAnsi="Times New Roman" w:cs="Times New Roman"/>
                <w:sz w:val="20"/>
                <w:szCs w:val="20"/>
                <w:lang w:val="en-GB" w:eastAsia="x-none"/>
              </w:rPr>
              <w:t>UE is indicated to stay at Active Time</w:t>
            </w:r>
          </w:p>
          <w:p w14:paraId="05F79C82" w14:textId="77777777" w:rsidR="00C0174B" w:rsidRPr="00C0174B" w:rsidRDefault="00C0174B" w:rsidP="00C0174B">
            <w:pPr>
              <w:numPr>
                <w:ilvl w:val="2"/>
                <w:numId w:val="68"/>
              </w:numPr>
              <w:spacing w:after="0" w:line="240" w:lineRule="auto"/>
              <w:rPr>
                <w:rFonts w:ascii="Times New Roman" w:eastAsia="Batang" w:hAnsi="Times New Roman" w:cs="Times New Roman"/>
                <w:i/>
                <w:sz w:val="20"/>
                <w:szCs w:val="20"/>
                <w:lang w:val="en-GB" w:eastAsia="x-none"/>
              </w:rPr>
            </w:pPr>
            <w:r w:rsidRPr="00C0174B">
              <w:rPr>
                <w:rFonts w:ascii="Times New Roman" w:eastAsia="Batang" w:hAnsi="Times New Roman" w:cs="Times New Roman"/>
                <w:i/>
                <w:sz w:val="20"/>
                <w:szCs w:val="20"/>
                <w:lang w:val="en-GB" w:eastAsia="x-none"/>
              </w:rPr>
              <w:t xml:space="preserve">Go to sleep– </w:t>
            </w:r>
          </w:p>
          <w:p w14:paraId="073BCBF2" w14:textId="77777777" w:rsidR="00C0174B" w:rsidRPr="00C0174B" w:rsidRDefault="00C0174B" w:rsidP="00C0174B">
            <w:pPr>
              <w:numPr>
                <w:ilvl w:val="3"/>
                <w:numId w:val="68"/>
              </w:numPr>
              <w:spacing w:after="0" w:line="240" w:lineRule="auto"/>
              <w:rPr>
                <w:rFonts w:ascii="Times New Roman" w:eastAsia="Batang" w:hAnsi="Times New Roman" w:cs="Times New Roman"/>
                <w:i/>
                <w:sz w:val="20"/>
                <w:szCs w:val="20"/>
                <w:lang w:val="en-GB" w:eastAsia="x-none"/>
              </w:rPr>
            </w:pPr>
            <w:r w:rsidRPr="00C0174B">
              <w:rPr>
                <w:rFonts w:ascii="Times New Roman" w:eastAsia="Batang" w:hAnsi="Times New Roman" w:cs="Times New Roman"/>
                <w:i/>
                <w:sz w:val="20"/>
                <w:szCs w:val="20"/>
                <w:lang w:val="en-GB" w:eastAsia="x-none"/>
              </w:rPr>
              <w:t>UE is indicated to transition from Active Time to outside Active Time.</w:t>
            </w:r>
          </w:p>
          <w:p w14:paraId="1C0BB68B" w14:textId="77777777" w:rsidR="00C0174B" w:rsidRPr="00C0174B" w:rsidRDefault="00C0174B" w:rsidP="00C0174B">
            <w:pPr>
              <w:numPr>
                <w:ilvl w:val="3"/>
                <w:numId w:val="68"/>
              </w:numPr>
              <w:spacing w:after="0" w:line="240" w:lineRule="auto"/>
              <w:rPr>
                <w:rFonts w:ascii="Times New Roman" w:eastAsia="Batang" w:hAnsi="Times New Roman" w:cs="Times New Roman"/>
                <w:i/>
                <w:sz w:val="20"/>
                <w:szCs w:val="20"/>
                <w:lang w:val="en-GB" w:eastAsia="x-none"/>
              </w:rPr>
            </w:pPr>
            <w:r w:rsidRPr="00C0174B">
              <w:rPr>
                <w:rFonts w:ascii="Times New Roman" w:eastAsia="Batang" w:hAnsi="Times New Roman" w:cs="Times New Roman"/>
                <w:i/>
                <w:sz w:val="20"/>
                <w:szCs w:val="20"/>
                <w:lang w:val="en-GB" w:eastAsia="x-none"/>
              </w:rPr>
              <w:t>UE is indicated to stay outside Active Time</w:t>
            </w:r>
          </w:p>
          <w:p w14:paraId="0866ABBF" w14:textId="77777777" w:rsidR="00C0174B" w:rsidRPr="00C0174B" w:rsidRDefault="00C0174B" w:rsidP="00C0174B">
            <w:pPr>
              <w:numPr>
                <w:ilvl w:val="2"/>
                <w:numId w:val="68"/>
              </w:numPr>
              <w:spacing w:after="0" w:line="240" w:lineRule="auto"/>
              <w:rPr>
                <w:rFonts w:ascii="Times New Roman" w:eastAsia="Batang" w:hAnsi="Times New Roman" w:cs="Times New Roman"/>
                <w:sz w:val="20"/>
                <w:szCs w:val="20"/>
                <w:lang w:val="en-GB" w:eastAsia="x-none"/>
              </w:rPr>
            </w:pPr>
            <w:r w:rsidRPr="00C0174B">
              <w:rPr>
                <w:rFonts w:ascii="Times New Roman" w:eastAsia="Batang" w:hAnsi="Times New Roman" w:cs="Times New Roman"/>
                <w:sz w:val="20"/>
                <w:szCs w:val="20"/>
                <w:lang w:val="en-GB" w:eastAsia="x-none"/>
              </w:rPr>
              <w:t xml:space="preserve">FFS: The time of receiving the </w:t>
            </w:r>
            <w:proofErr w:type="spellStart"/>
            <w:r w:rsidRPr="00C0174B">
              <w:rPr>
                <w:rFonts w:ascii="Times New Roman" w:eastAsia="Batang" w:hAnsi="Times New Roman" w:cs="Times New Roman"/>
                <w:sz w:val="20"/>
                <w:szCs w:val="20"/>
                <w:lang w:val="en-GB" w:eastAsia="x-none"/>
              </w:rPr>
              <w:t>wakeup</w:t>
            </w:r>
            <w:proofErr w:type="spellEnd"/>
            <w:r w:rsidRPr="00C0174B">
              <w:rPr>
                <w:rFonts w:ascii="Times New Roman" w:eastAsia="Batang" w:hAnsi="Times New Roman" w:cs="Times New Roman"/>
                <w:sz w:val="20"/>
                <w:szCs w:val="20"/>
                <w:lang w:val="en-GB" w:eastAsia="x-none"/>
              </w:rPr>
              <w:t xml:space="preserve"> and go-to-sleep indication inside or outside Active Time.</w:t>
            </w:r>
          </w:p>
          <w:p w14:paraId="65D7692B" w14:textId="77777777" w:rsidR="00C0174B" w:rsidRPr="00C0174B" w:rsidRDefault="00C0174B" w:rsidP="00C0174B">
            <w:pPr>
              <w:numPr>
                <w:ilvl w:val="0"/>
                <w:numId w:val="68"/>
              </w:numPr>
              <w:spacing w:after="0" w:line="240" w:lineRule="auto"/>
              <w:rPr>
                <w:rFonts w:ascii="Times New Roman" w:eastAsia="Batang" w:hAnsi="Times New Roman" w:cs="Times New Roman"/>
                <w:sz w:val="20"/>
                <w:szCs w:val="20"/>
                <w:lang w:val="en-GB" w:eastAsia="x-none"/>
              </w:rPr>
            </w:pPr>
            <w:r w:rsidRPr="00C0174B">
              <w:rPr>
                <w:rFonts w:ascii="Times New Roman" w:eastAsia="Batang" w:hAnsi="Times New Roman" w:cs="Times New Roman"/>
                <w:sz w:val="20"/>
                <w:szCs w:val="20"/>
                <w:lang w:val="en-GB" w:eastAsia="x-none"/>
              </w:rPr>
              <w:t>Cross-slot scheduling</w:t>
            </w:r>
          </w:p>
          <w:p w14:paraId="13EA8BF6" w14:textId="77777777" w:rsidR="00C0174B" w:rsidRPr="00C0174B" w:rsidRDefault="00C0174B" w:rsidP="00C0174B">
            <w:pPr>
              <w:numPr>
                <w:ilvl w:val="0"/>
                <w:numId w:val="68"/>
              </w:numPr>
              <w:spacing w:after="0" w:line="240" w:lineRule="auto"/>
              <w:rPr>
                <w:rFonts w:ascii="Times New Roman" w:eastAsia="Batang" w:hAnsi="Times New Roman" w:cs="Times New Roman"/>
                <w:sz w:val="20"/>
                <w:szCs w:val="20"/>
                <w:lang w:val="en-GB" w:eastAsia="x-none"/>
              </w:rPr>
            </w:pPr>
            <w:r w:rsidRPr="00C0174B">
              <w:rPr>
                <w:rFonts w:ascii="Times New Roman" w:eastAsia="Batang" w:hAnsi="Times New Roman" w:cs="Times New Roman"/>
                <w:sz w:val="20"/>
                <w:szCs w:val="20"/>
                <w:lang w:val="en-GB" w:eastAsia="x-none"/>
              </w:rPr>
              <w:t>Triggering RS transmission</w:t>
            </w:r>
          </w:p>
          <w:p w14:paraId="28082114" w14:textId="77777777" w:rsidR="00C0174B" w:rsidRPr="00C0174B" w:rsidRDefault="00C0174B" w:rsidP="00C0174B">
            <w:pPr>
              <w:numPr>
                <w:ilvl w:val="0"/>
                <w:numId w:val="68"/>
              </w:numPr>
              <w:spacing w:after="0" w:line="240" w:lineRule="auto"/>
              <w:rPr>
                <w:rFonts w:ascii="Times New Roman" w:eastAsia="Batang" w:hAnsi="Times New Roman" w:cs="Times New Roman"/>
                <w:sz w:val="20"/>
                <w:szCs w:val="20"/>
                <w:lang w:val="en-GB" w:eastAsia="x-none"/>
              </w:rPr>
            </w:pPr>
            <w:r w:rsidRPr="00C0174B">
              <w:rPr>
                <w:rFonts w:ascii="Times New Roman" w:eastAsia="Batang" w:hAnsi="Times New Roman" w:cs="Times New Roman"/>
                <w:sz w:val="20"/>
                <w:szCs w:val="20"/>
                <w:lang w:val="en-GB" w:eastAsia="x-none"/>
              </w:rPr>
              <w:t>CSI report</w:t>
            </w:r>
          </w:p>
          <w:p w14:paraId="5AE9C565" w14:textId="77777777" w:rsidR="00C0174B" w:rsidRPr="00C0174B" w:rsidRDefault="00C0174B" w:rsidP="00C0174B">
            <w:pPr>
              <w:numPr>
                <w:ilvl w:val="0"/>
                <w:numId w:val="68"/>
              </w:numPr>
              <w:spacing w:after="0" w:line="240" w:lineRule="auto"/>
              <w:rPr>
                <w:rFonts w:ascii="Times New Roman" w:eastAsia="Batang" w:hAnsi="Times New Roman" w:cs="Times New Roman"/>
                <w:sz w:val="20"/>
                <w:szCs w:val="20"/>
                <w:lang w:val="en-GB" w:eastAsia="x-none"/>
              </w:rPr>
            </w:pPr>
            <w:r w:rsidRPr="00C0174B">
              <w:rPr>
                <w:rFonts w:ascii="Times New Roman" w:eastAsia="Batang" w:hAnsi="Times New Roman" w:cs="Times New Roman"/>
                <w:sz w:val="20"/>
                <w:szCs w:val="20"/>
                <w:lang w:val="en-GB" w:eastAsia="x-none"/>
              </w:rPr>
              <w:t>Single vs. multi-cell operation</w:t>
            </w:r>
          </w:p>
          <w:p w14:paraId="55469852" w14:textId="77777777" w:rsidR="00C0174B" w:rsidRPr="00C0174B" w:rsidRDefault="00C0174B" w:rsidP="00C0174B">
            <w:pPr>
              <w:numPr>
                <w:ilvl w:val="0"/>
                <w:numId w:val="68"/>
              </w:numPr>
              <w:spacing w:after="0" w:line="240" w:lineRule="auto"/>
              <w:rPr>
                <w:rFonts w:ascii="Times New Roman" w:eastAsia="Batang" w:hAnsi="Times New Roman" w:cs="Times New Roman"/>
                <w:i/>
                <w:sz w:val="20"/>
                <w:szCs w:val="20"/>
                <w:lang w:val="en-GB" w:eastAsia="x-none"/>
              </w:rPr>
            </w:pPr>
            <w:r w:rsidRPr="00C0174B">
              <w:rPr>
                <w:rFonts w:ascii="Times New Roman" w:eastAsia="Batang" w:hAnsi="Times New Roman" w:cs="Times New Roman"/>
                <w:i/>
                <w:sz w:val="20"/>
                <w:szCs w:val="20"/>
                <w:lang w:val="en-GB" w:eastAsia="x-none"/>
              </w:rPr>
              <w:t>BWP /SCell</w:t>
            </w:r>
          </w:p>
          <w:p w14:paraId="104E5975" w14:textId="77777777" w:rsidR="00C0174B" w:rsidRPr="00C0174B" w:rsidRDefault="00C0174B" w:rsidP="00C0174B">
            <w:pPr>
              <w:numPr>
                <w:ilvl w:val="1"/>
                <w:numId w:val="68"/>
              </w:numPr>
              <w:spacing w:after="0" w:line="240" w:lineRule="auto"/>
              <w:rPr>
                <w:rFonts w:ascii="Times New Roman" w:eastAsia="Batang" w:hAnsi="Times New Roman" w:cs="Times New Roman"/>
                <w:i/>
                <w:sz w:val="20"/>
                <w:szCs w:val="20"/>
                <w:lang w:val="en-GB" w:eastAsia="x-none"/>
              </w:rPr>
            </w:pPr>
            <w:r w:rsidRPr="00C0174B">
              <w:rPr>
                <w:rFonts w:ascii="Times New Roman" w:eastAsia="Batang" w:hAnsi="Times New Roman" w:cs="Times New Roman"/>
                <w:i/>
                <w:sz w:val="20"/>
                <w:szCs w:val="20"/>
                <w:lang w:val="en-GB" w:eastAsia="x-none"/>
              </w:rPr>
              <w:t xml:space="preserve">BWP &amp; SCell together </w:t>
            </w:r>
          </w:p>
          <w:p w14:paraId="28CAA4EA" w14:textId="77777777" w:rsidR="00C0174B" w:rsidRPr="00C0174B" w:rsidRDefault="00C0174B" w:rsidP="00C0174B">
            <w:pPr>
              <w:numPr>
                <w:ilvl w:val="1"/>
                <w:numId w:val="68"/>
              </w:numPr>
              <w:spacing w:after="0" w:line="240" w:lineRule="auto"/>
              <w:rPr>
                <w:rFonts w:ascii="Times New Roman" w:eastAsia="Batang" w:hAnsi="Times New Roman" w:cs="Times New Roman"/>
                <w:i/>
                <w:sz w:val="20"/>
                <w:szCs w:val="20"/>
                <w:lang w:val="en-GB" w:eastAsia="x-none"/>
              </w:rPr>
            </w:pPr>
            <w:r w:rsidRPr="00C0174B">
              <w:rPr>
                <w:rFonts w:ascii="Times New Roman" w:eastAsia="Batang" w:hAnsi="Times New Roman" w:cs="Times New Roman"/>
                <w:i/>
                <w:sz w:val="20"/>
                <w:szCs w:val="20"/>
                <w:lang w:val="en-GB" w:eastAsia="x-none"/>
              </w:rPr>
              <w:t>BWP and SCell have separated fields</w:t>
            </w:r>
          </w:p>
          <w:p w14:paraId="01255C75" w14:textId="77777777" w:rsidR="00C0174B" w:rsidRPr="00C0174B" w:rsidRDefault="00C0174B" w:rsidP="00C0174B">
            <w:pPr>
              <w:numPr>
                <w:ilvl w:val="0"/>
                <w:numId w:val="68"/>
              </w:numPr>
              <w:spacing w:after="0" w:line="240" w:lineRule="auto"/>
              <w:rPr>
                <w:rFonts w:ascii="Times New Roman" w:eastAsia="Batang" w:hAnsi="Times New Roman" w:cs="Times New Roman"/>
                <w:i/>
                <w:sz w:val="20"/>
                <w:szCs w:val="20"/>
                <w:lang w:val="en-GB" w:eastAsia="x-none"/>
              </w:rPr>
            </w:pPr>
            <w:r w:rsidRPr="00C0174B">
              <w:rPr>
                <w:rFonts w:ascii="Times New Roman" w:eastAsia="Batang" w:hAnsi="Times New Roman" w:cs="Times New Roman"/>
                <w:i/>
                <w:sz w:val="20"/>
                <w:szCs w:val="20"/>
                <w:lang w:val="en-GB" w:eastAsia="x-none"/>
              </w:rPr>
              <w:t xml:space="preserve">MIMO layer adaptation/number of </w:t>
            </w:r>
            <w:proofErr w:type="spellStart"/>
            <w:r w:rsidRPr="00C0174B">
              <w:rPr>
                <w:rFonts w:ascii="Times New Roman" w:eastAsia="Batang" w:hAnsi="Times New Roman" w:cs="Times New Roman"/>
                <w:i/>
                <w:sz w:val="20"/>
                <w:szCs w:val="20"/>
                <w:lang w:val="en-GB" w:eastAsia="x-none"/>
              </w:rPr>
              <w:t>Anenna</w:t>
            </w:r>
            <w:proofErr w:type="spellEnd"/>
            <w:r w:rsidRPr="00C0174B">
              <w:rPr>
                <w:rFonts w:ascii="Times New Roman" w:eastAsia="Batang" w:hAnsi="Times New Roman" w:cs="Times New Roman"/>
                <w:i/>
                <w:sz w:val="20"/>
                <w:szCs w:val="20"/>
                <w:lang w:val="en-GB" w:eastAsia="x-none"/>
              </w:rPr>
              <w:t xml:space="preserve"> adaptation </w:t>
            </w:r>
          </w:p>
          <w:p w14:paraId="1158B7DE" w14:textId="77777777" w:rsidR="00C0174B" w:rsidRPr="00C0174B" w:rsidRDefault="00C0174B" w:rsidP="00C0174B">
            <w:pPr>
              <w:numPr>
                <w:ilvl w:val="1"/>
                <w:numId w:val="68"/>
              </w:numPr>
              <w:spacing w:after="0" w:line="240" w:lineRule="auto"/>
              <w:rPr>
                <w:rFonts w:ascii="Times New Roman" w:eastAsia="Batang" w:hAnsi="Times New Roman" w:cs="Times New Roman"/>
                <w:i/>
                <w:sz w:val="20"/>
                <w:szCs w:val="20"/>
                <w:lang w:val="en-GB" w:eastAsia="x-none"/>
              </w:rPr>
            </w:pPr>
            <w:r w:rsidRPr="00C0174B">
              <w:rPr>
                <w:rFonts w:ascii="Times New Roman" w:eastAsia="Batang" w:hAnsi="Times New Roman" w:cs="Times New Roman"/>
                <w:i/>
                <w:sz w:val="20"/>
                <w:szCs w:val="20"/>
                <w:lang w:val="en-GB" w:eastAsia="x-none"/>
              </w:rPr>
              <w:t>May further depend on RAN4’s work</w:t>
            </w:r>
          </w:p>
          <w:p w14:paraId="13927E71" w14:textId="77777777" w:rsidR="00C0174B" w:rsidRPr="00C0174B" w:rsidRDefault="00C0174B" w:rsidP="00C0174B">
            <w:pPr>
              <w:numPr>
                <w:ilvl w:val="0"/>
                <w:numId w:val="68"/>
              </w:numPr>
              <w:spacing w:after="0" w:line="240" w:lineRule="auto"/>
              <w:rPr>
                <w:rFonts w:ascii="Times New Roman" w:eastAsia="Batang" w:hAnsi="Times New Roman" w:cs="Times New Roman"/>
                <w:i/>
                <w:sz w:val="20"/>
                <w:szCs w:val="20"/>
                <w:lang w:val="en-GB" w:eastAsia="x-none"/>
              </w:rPr>
            </w:pPr>
            <w:r w:rsidRPr="00C0174B">
              <w:rPr>
                <w:rFonts w:ascii="Times New Roman" w:eastAsia="Batang" w:hAnsi="Times New Roman" w:cs="Times New Roman"/>
                <w:i/>
                <w:sz w:val="20"/>
                <w:szCs w:val="20"/>
                <w:lang w:val="en-GB" w:eastAsia="x-none"/>
              </w:rPr>
              <w:t>Indication of CORESET/search space/candidate of subsequent PDCCH decoding</w:t>
            </w:r>
          </w:p>
          <w:p w14:paraId="76097C44" w14:textId="77777777" w:rsidR="00C0174B" w:rsidRPr="00C0174B" w:rsidRDefault="00C0174B" w:rsidP="00C0174B">
            <w:pPr>
              <w:numPr>
                <w:ilvl w:val="0"/>
                <w:numId w:val="68"/>
              </w:numPr>
              <w:spacing w:after="0" w:line="240" w:lineRule="auto"/>
              <w:rPr>
                <w:rFonts w:ascii="Times New Roman" w:eastAsia="Batang" w:hAnsi="Times New Roman" w:cs="Times New Roman"/>
                <w:i/>
                <w:sz w:val="20"/>
                <w:szCs w:val="20"/>
                <w:lang w:val="en-GB" w:eastAsia="x-none"/>
              </w:rPr>
            </w:pPr>
            <w:r w:rsidRPr="00C0174B">
              <w:rPr>
                <w:rFonts w:ascii="Times New Roman" w:eastAsia="Batang" w:hAnsi="Times New Roman" w:cs="Times New Roman"/>
                <w:i/>
                <w:sz w:val="20"/>
                <w:szCs w:val="20"/>
                <w:lang w:val="en-GB" w:eastAsia="x-none"/>
              </w:rPr>
              <w:t>PDCCH monitoring periodicity</w:t>
            </w:r>
          </w:p>
          <w:p w14:paraId="64F142A3" w14:textId="77777777" w:rsidR="00C0174B" w:rsidRPr="00C0174B" w:rsidRDefault="00C0174B" w:rsidP="00C0174B">
            <w:pPr>
              <w:numPr>
                <w:ilvl w:val="0"/>
                <w:numId w:val="68"/>
              </w:numPr>
              <w:spacing w:after="0" w:line="240" w:lineRule="auto"/>
              <w:rPr>
                <w:rFonts w:ascii="Times New Roman" w:eastAsia="Batang" w:hAnsi="Times New Roman" w:cs="Times New Roman"/>
                <w:i/>
                <w:sz w:val="20"/>
                <w:szCs w:val="20"/>
                <w:lang w:val="en-GB" w:eastAsia="x-none"/>
              </w:rPr>
            </w:pPr>
            <w:r w:rsidRPr="00C0174B">
              <w:rPr>
                <w:rFonts w:ascii="Times New Roman" w:eastAsia="Batang" w:hAnsi="Times New Roman" w:cs="Times New Roman"/>
                <w:i/>
                <w:sz w:val="20"/>
                <w:szCs w:val="20"/>
                <w:lang w:val="en-GB" w:eastAsia="x-none"/>
              </w:rPr>
              <w:t xml:space="preserve">PDCCH skipping (skipping duration)- </w:t>
            </w:r>
          </w:p>
          <w:p w14:paraId="1696481A" w14:textId="77777777" w:rsidR="00C0174B" w:rsidRPr="00C0174B" w:rsidRDefault="00C0174B" w:rsidP="00C0174B">
            <w:pPr>
              <w:numPr>
                <w:ilvl w:val="1"/>
                <w:numId w:val="68"/>
              </w:numPr>
              <w:spacing w:after="0" w:line="240" w:lineRule="auto"/>
              <w:rPr>
                <w:rFonts w:ascii="Times New Roman" w:eastAsia="Batang" w:hAnsi="Times New Roman" w:cs="Times New Roman"/>
                <w:i/>
                <w:sz w:val="20"/>
                <w:szCs w:val="20"/>
                <w:lang w:val="en-GB" w:eastAsia="x-none"/>
              </w:rPr>
            </w:pPr>
            <w:r w:rsidRPr="00C0174B">
              <w:rPr>
                <w:rFonts w:ascii="Times New Roman" w:eastAsia="Batang" w:hAnsi="Times New Roman" w:cs="Times New Roman"/>
                <w:i/>
                <w:sz w:val="20"/>
                <w:szCs w:val="20"/>
                <w:lang w:val="en-GB" w:eastAsia="x-none"/>
              </w:rPr>
              <w:t>PDCCH skipping – UE is indicated to skip number of the PDCCH monitoring occasions and stays in the Active Time</w:t>
            </w:r>
          </w:p>
          <w:p w14:paraId="1E58BB9B" w14:textId="77777777" w:rsidR="00C0174B" w:rsidRPr="00C0174B" w:rsidRDefault="00C0174B" w:rsidP="00C0174B">
            <w:pPr>
              <w:spacing w:after="0" w:line="240" w:lineRule="auto"/>
              <w:rPr>
                <w:rFonts w:ascii="Times" w:eastAsia="Batang" w:hAnsi="Times" w:cs="Times New Roman"/>
                <w:sz w:val="20"/>
                <w:szCs w:val="24"/>
                <w:lang w:val="en-GB"/>
              </w:rPr>
            </w:pPr>
            <w:r w:rsidRPr="00C0174B">
              <w:rPr>
                <w:rFonts w:ascii="Times" w:eastAsia="Batang" w:hAnsi="Times" w:cs="Times New Roman"/>
                <w:sz w:val="20"/>
                <w:szCs w:val="24"/>
                <w:lang w:val="en-GB"/>
              </w:rPr>
              <w:t xml:space="preserve">Note that </w:t>
            </w:r>
          </w:p>
          <w:p w14:paraId="4D21D896" w14:textId="77777777" w:rsidR="00C0174B" w:rsidRPr="00C0174B" w:rsidRDefault="00C0174B" w:rsidP="00C0174B">
            <w:pPr>
              <w:numPr>
                <w:ilvl w:val="0"/>
                <w:numId w:val="69"/>
              </w:numPr>
              <w:spacing w:after="0" w:line="240" w:lineRule="auto"/>
              <w:rPr>
                <w:rFonts w:ascii="Times" w:eastAsia="Batang" w:hAnsi="Times" w:cs="Times New Roman"/>
                <w:sz w:val="20"/>
                <w:szCs w:val="24"/>
                <w:lang w:val="en-GB"/>
              </w:rPr>
            </w:pPr>
            <w:r w:rsidRPr="00C0174B">
              <w:rPr>
                <w:rFonts w:ascii="Times" w:eastAsia="Batang" w:hAnsi="Times" w:cs="Times New Roman"/>
                <w:sz w:val="20"/>
                <w:szCs w:val="24"/>
                <w:lang w:val="en-GB"/>
              </w:rPr>
              <w:t xml:space="preserve">For the bullets in </w:t>
            </w:r>
            <w:r w:rsidRPr="00C0174B">
              <w:rPr>
                <w:rFonts w:ascii="Times" w:eastAsia="Batang" w:hAnsi="Times" w:cs="Times New Roman"/>
                <w:i/>
                <w:sz w:val="20"/>
                <w:szCs w:val="24"/>
                <w:lang w:val="en-GB"/>
              </w:rPr>
              <w:t>italic</w:t>
            </w:r>
            <w:r w:rsidRPr="00C0174B">
              <w:rPr>
                <w:rFonts w:ascii="Times" w:eastAsia="Batang" w:hAnsi="Times" w:cs="Times New Roman"/>
                <w:sz w:val="20"/>
                <w:szCs w:val="24"/>
                <w:lang w:val="en-GB"/>
              </w:rPr>
              <w:t xml:space="preserve">, there are concerns that some of which may have dependence on the ongoing SI in RAN2. </w:t>
            </w:r>
          </w:p>
          <w:p w14:paraId="267EE3EF" w14:textId="77777777" w:rsidR="00C0174B" w:rsidRPr="00C0174B" w:rsidRDefault="00C0174B" w:rsidP="00C0174B">
            <w:pPr>
              <w:numPr>
                <w:ilvl w:val="0"/>
                <w:numId w:val="69"/>
              </w:numPr>
              <w:spacing w:after="0" w:line="240" w:lineRule="auto"/>
              <w:rPr>
                <w:rFonts w:ascii="Times" w:eastAsia="Batang" w:hAnsi="Times" w:cs="Times New Roman"/>
                <w:sz w:val="20"/>
                <w:szCs w:val="24"/>
                <w:lang w:val="en-GB"/>
              </w:rPr>
            </w:pPr>
            <w:r w:rsidRPr="00C0174B">
              <w:rPr>
                <w:rFonts w:ascii="Times" w:eastAsia="Batang" w:hAnsi="Times" w:cs="Times New Roman"/>
                <w:sz w:val="20"/>
                <w:szCs w:val="24"/>
                <w:lang w:val="en-GB"/>
              </w:rPr>
              <w:t xml:space="preserve">For the last two bullets, there are additional concerns that these are </w:t>
            </w:r>
            <w:proofErr w:type="spellStart"/>
            <w:r w:rsidRPr="00C0174B">
              <w:rPr>
                <w:rFonts w:ascii="Times" w:eastAsia="Batang" w:hAnsi="Times" w:cs="Times New Roman"/>
                <w:sz w:val="20"/>
                <w:szCs w:val="24"/>
                <w:lang w:val="en-GB"/>
              </w:rPr>
              <w:t>deemded</w:t>
            </w:r>
            <w:proofErr w:type="spellEnd"/>
            <w:r w:rsidRPr="00C0174B">
              <w:rPr>
                <w:rFonts w:ascii="Times" w:eastAsia="Batang" w:hAnsi="Times" w:cs="Times New Roman"/>
                <w:sz w:val="20"/>
                <w:szCs w:val="24"/>
                <w:lang w:val="en-GB"/>
              </w:rPr>
              <w:t xml:space="preserve"> by some companies to be not in the scope of the power saving WI approved so far </w:t>
            </w:r>
          </w:p>
          <w:p w14:paraId="6CFB21D0" w14:textId="77777777" w:rsidR="00C0174B" w:rsidRPr="00C0174B" w:rsidRDefault="00C0174B" w:rsidP="00C0174B">
            <w:pPr>
              <w:spacing w:after="0" w:line="240" w:lineRule="auto"/>
              <w:rPr>
                <w:rFonts w:ascii="Times New Roman" w:eastAsia="Batang" w:hAnsi="Times New Roman" w:cs="Times New Roman"/>
                <w:sz w:val="20"/>
                <w:szCs w:val="20"/>
                <w:lang w:val="en-GB" w:eastAsia="x-none"/>
              </w:rPr>
            </w:pPr>
          </w:p>
          <w:p w14:paraId="794D082B" w14:textId="77777777" w:rsidR="00C0174B" w:rsidRPr="00C0174B" w:rsidRDefault="00C0174B" w:rsidP="00C0174B">
            <w:pPr>
              <w:spacing w:after="0" w:line="240" w:lineRule="auto"/>
              <w:rPr>
                <w:rFonts w:ascii="Times New Roman" w:eastAsia="Batang" w:hAnsi="Times New Roman" w:cs="Times New Roman"/>
                <w:sz w:val="20"/>
                <w:szCs w:val="20"/>
                <w:lang w:val="en-GB" w:eastAsia="x-none"/>
              </w:rPr>
            </w:pPr>
            <w:r w:rsidRPr="00C0174B">
              <w:rPr>
                <w:rFonts w:ascii="Times New Roman" w:eastAsia="Batang" w:hAnsi="Times New Roman" w:cs="Times New Roman"/>
                <w:sz w:val="20"/>
                <w:szCs w:val="20"/>
                <w:lang w:val="en-GB" w:eastAsia="x-none"/>
              </w:rPr>
              <w:t>The following candidates may be discussed after RAN2’s SI is completed:</w:t>
            </w:r>
          </w:p>
          <w:p w14:paraId="1B3F5122" w14:textId="77777777" w:rsidR="00C0174B" w:rsidRPr="00C0174B" w:rsidRDefault="00C0174B" w:rsidP="00C0174B">
            <w:pPr>
              <w:numPr>
                <w:ilvl w:val="0"/>
                <w:numId w:val="68"/>
              </w:numPr>
              <w:spacing w:after="0" w:line="240" w:lineRule="auto"/>
              <w:rPr>
                <w:rFonts w:ascii="Times New Roman" w:eastAsia="Batang" w:hAnsi="Times New Roman" w:cs="Times New Roman"/>
                <w:sz w:val="20"/>
                <w:szCs w:val="20"/>
                <w:lang w:val="en-GB" w:eastAsia="x-none"/>
              </w:rPr>
            </w:pPr>
            <w:r w:rsidRPr="00C0174B">
              <w:rPr>
                <w:rFonts w:ascii="Times New Roman" w:eastAsia="Batang" w:hAnsi="Times New Roman" w:cs="Times New Roman"/>
                <w:sz w:val="20"/>
                <w:szCs w:val="20"/>
                <w:lang w:val="en-GB" w:eastAsia="x-none"/>
              </w:rPr>
              <w:t xml:space="preserve">Skipping number of DRX monitoring </w:t>
            </w:r>
          </w:p>
          <w:p w14:paraId="67185466" w14:textId="77777777" w:rsidR="00C0174B" w:rsidRPr="00C0174B" w:rsidRDefault="00C0174B" w:rsidP="00C0174B">
            <w:pPr>
              <w:numPr>
                <w:ilvl w:val="0"/>
                <w:numId w:val="68"/>
              </w:numPr>
              <w:spacing w:after="0" w:line="240" w:lineRule="auto"/>
              <w:rPr>
                <w:rFonts w:ascii="Times New Roman" w:eastAsia="Batang" w:hAnsi="Times New Roman" w:cs="Times New Roman"/>
                <w:sz w:val="20"/>
                <w:szCs w:val="20"/>
                <w:lang w:val="en-GB" w:eastAsia="x-none"/>
              </w:rPr>
            </w:pPr>
            <w:r w:rsidRPr="00C0174B">
              <w:rPr>
                <w:rFonts w:ascii="Times New Roman" w:eastAsia="Batang" w:hAnsi="Times New Roman" w:cs="Times New Roman"/>
                <w:sz w:val="20"/>
                <w:szCs w:val="20"/>
                <w:lang w:val="en-GB" w:eastAsia="x-none"/>
              </w:rPr>
              <w:t>SPS activation</w:t>
            </w:r>
          </w:p>
          <w:p w14:paraId="2B6ABF19" w14:textId="77777777" w:rsidR="00C0174B" w:rsidRPr="00C0174B" w:rsidRDefault="00C0174B" w:rsidP="00C0174B">
            <w:pPr>
              <w:numPr>
                <w:ilvl w:val="0"/>
                <w:numId w:val="68"/>
              </w:numPr>
              <w:spacing w:after="0" w:line="240" w:lineRule="auto"/>
              <w:rPr>
                <w:rFonts w:ascii="Times New Roman" w:eastAsia="Batang" w:hAnsi="Times New Roman" w:cs="Times New Roman"/>
                <w:sz w:val="20"/>
                <w:szCs w:val="20"/>
                <w:lang w:val="en-GB" w:eastAsia="x-none"/>
              </w:rPr>
            </w:pPr>
            <w:r w:rsidRPr="00C0174B">
              <w:rPr>
                <w:rFonts w:ascii="Times New Roman" w:eastAsia="Batang" w:hAnsi="Times New Roman" w:cs="Times New Roman"/>
                <w:sz w:val="20"/>
                <w:szCs w:val="20"/>
                <w:lang w:val="en-GB" w:eastAsia="x-none"/>
              </w:rPr>
              <w:t xml:space="preserve">DRX configuration </w:t>
            </w:r>
          </w:p>
          <w:p w14:paraId="3931E717" w14:textId="77777777" w:rsidR="00C0174B" w:rsidRDefault="00C0174B" w:rsidP="00732C8A">
            <w:pPr>
              <w:rPr>
                <w:rFonts w:ascii="Times New Roman" w:hAnsi="Times New Roman" w:cs="Times New Roman"/>
                <w:lang w:val="en-GB"/>
              </w:rPr>
            </w:pPr>
          </w:p>
        </w:tc>
      </w:tr>
    </w:tbl>
    <w:p w14:paraId="75AD9790" w14:textId="77777777" w:rsidR="00C0174B" w:rsidRDefault="00C0174B" w:rsidP="00847A40">
      <w:pPr>
        <w:rPr>
          <w:rFonts w:ascii="Times New Roman" w:hAnsi="Times New Roman" w:cs="Times New Roman"/>
          <w:lang w:val="en-GB"/>
        </w:rPr>
      </w:pPr>
    </w:p>
    <w:p w14:paraId="1F9C6ED8" w14:textId="77777777" w:rsidR="002B6575" w:rsidRDefault="00C0174B" w:rsidP="00847A40">
      <w:pPr>
        <w:rPr>
          <w:rFonts w:ascii="Times New Roman" w:hAnsi="Times New Roman" w:cs="Times New Roman"/>
          <w:lang w:val="en-GB"/>
        </w:rPr>
      </w:pPr>
      <w:r>
        <w:rPr>
          <w:rFonts w:ascii="Times New Roman" w:hAnsi="Times New Roman" w:cs="Times New Roman"/>
          <w:lang w:val="en-GB"/>
        </w:rPr>
        <w:t>Regarding introducing new DCI format(s) or enhancing of existing DCI to carry power saving content we discuss about two main use cases currently</w:t>
      </w:r>
      <w:r w:rsidR="000D4AD3">
        <w:rPr>
          <w:rFonts w:ascii="Times New Roman" w:hAnsi="Times New Roman" w:cs="Times New Roman"/>
          <w:lang w:val="en-GB"/>
        </w:rPr>
        <w:t xml:space="preserve"> on table</w:t>
      </w:r>
      <w:r>
        <w:rPr>
          <w:rFonts w:ascii="Times New Roman" w:hAnsi="Times New Roman" w:cs="Times New Roman"/>
          <w:lang w:val="en-GB"/>
        </w:rPr>
        <w:t>: wake</w:t>
      </w:r>
      <w:r w:rsidR="00A0169A">
        <w:rPr>
          <w:rFonts w:ascii="Times New Roman" w:hAnsi="Times New Roman" w:cs="Times New Roman"/>
          <w:lang w:val="en-GB"/>
        </w:rPr>
        <w:t>-</w:t>
      </w:r>
      <w:r>
        <w:rPr>
          <w:rFonts w:ascii="Times New Roman" w:hAnsi="Times New Roman" w:cs="Times New Roman"/>
          <w:lang w:val="en-GB"/>
        </w:rPr>
        <w:t xml:space="preserve">up </w:t>
      </w:r>
      <w:r w:rsidR="00A0169A">
        <w:rPr>
          <w:rFonts w:ascii="Times New Roman" w:hAnsi="Times New Roman" w:cs="Times New Roman"/>
          <w:lang w:val="en-GB"/>
        </w:rPr>
        <w:t>triggering</w:t>
      </w:r>
      <w:r>
        <w:rPr>
          <w:rFonts w:ascii="Times New Roman" w:hAnsi="Times New Roman" w:cs="Times New Roman"/>
          <w:lang w:val="en-GB"/>
        </w:rPr>
        <w:t xml:space="preserve"> and cross-slot scheduling.</w:t>
      </w:r>
    </w:p>
    <w:p w14:paraId="4F550DF0" w14:textId="2344CA9B" w:rsidR="00847A40" w:rsidRDefault="002B6575" w:rsidP="00847A40">
      <w:pPr>
        <w:rPr>
          <w:rFonts w:ascii="Times New Roman" w:hAnsi="Times New Roman" w:cs="Times New Roman"/>
          <w:lang w:val="en-GB"/>
        </w:rPr>
      </w:pPr>
      <w:r>
        <w:rPr>
          <w:rFonts w:ascii="Times New Roman" w:hAnsi="Times New Roman" w:cs="Times New Roman"/>
          <w:lang w:val="en-GB"/>
        </w:rPr>
        <w:t>O</w:t>
      </w:r>
      <w:r w:rsidR="00847A40">
        <w:rPr>
          <w:rFonts w:ascii="Times New Roman" w:hAnsi="Times New Roman" w:cs="Times New Roman"/>
          <w:lang w:val="en-GB"/>
        </w:rPr>
        <w:t xml:space="preserve">ne </w:t>
      </w:r>
      <w:r>
        <w:rPr>
          <w:rFonts w:ascii="Times New Roman" w:hAnsi="Times New Roman" w:cs="Times New Roman"/>
          <w:lang w:val="en-GB"/>
        </w:rPr>
        <w:t>considered</w:t>
      </w:r>
      <w:r w:rsidR="00847A40">
        <w:rPr>
          <w:rFonts w:ascii="Times New Roman" w:hAnsi="Times New Roman" w:cs="Times New Roman"/>
          <w:lang w:val="en-GB"/>
        </w:rPr>
        <w:t xml:space="preserve"> configuration would be that </w:t>
      </w:r>
      <w:r>
        <w:rPr>
          <w:rFonts w:ascii="Times New Roman" w:hAnsi="Times New Roman" w:cs="Times New Roman"/>
          <w:lang w:val="en-GB"/>
        </w:rPr>
        <w:t xml:space="preserve">a </w:t>
      </w:r>
      <w:r w:rsidR="00847A40">
        <w:rPr>
          <w:rFonts w:ascii="Times New Roman" w:hAnsi="Times New Roman" w:cs="Times New Roman"/>
          <w:lang w:val="en-GB"/>
        </w:rPr>
        <w:t xml:space="preserve">dedicated search space set is configured only for </w:t>
      </w:r>
      <w:r w:rsidR="00A0169A">
        <w:rPr>
          <w:rFonts w:ascii="Times New Roman" w:hAnsi="Times New Roman" w:cs="Times New Roman"/>
          <w:lang w:val="en-GB"/>
        </w:rPr>
        <w:t>wake-up triggering</w:t>
      </w:r>
      <w:r>
        <w:rPr>
          <w:rFonts w:ascii="Times New Roman" w:hAnsi="Times New Roman" w:cs="Times New Roman"/>
          <w:lang w:val="en-GB"/>
        </w:rPr>
        <w:t xml:space="preserve"> monitoring</w:t>
      </w:r>
      <w:r w:rsidR="00847A40">
        <w:rPr>
          <w:rFonts w:ascii="Times New Roman" w:hAnsi="Times New Roman" w:cs="Times New Roman"/>
          <w:lang w:val="en-GB"/>
        </w:rPr>
        <w:t xml:space="preserve">. The monitoring occasion(s) according to search space set dedicated for </w:t>
      </w:r>
      <w:r w:rsidR="00A0169A">
        <w:rPr>
          <w:rFonts w:ascii="Times New Roman" w:hAnsi="Times New Roman" w:cs="Times New Roman"/>
          <w:lang w:val="en-GB"/>
        </w:rPr>
        <w:t>wake-up triggering</w:t>
      </w:r>
      <w:r w:rsidR="00847A40">
        <w:rPr>
          <w:rFonts w:ascii="Times New Roman" w:hAnsi="Times New Roman" w:cs="Times New Roman"/>
          <w:lang w:val="en-GB"/>
        </w:rPr>
        <w:t xml:space="preserve"> would be monitored out</w:t>
      </w:r>
      <w:r w:rsidR="00A0169A">
        <w:rPr>
          <w:rFonts w:ascii="Times New Roman" w:hAnsi="Times New Roman" w:cs="Times New Roman"/>
          <w:lang w:val="en-GB"/>
        </w:rPr>
        <w:t>side</w:t>
      </w:r>
      <w:r w:rsidR="00847A40">
        <w:rPr>
          <w:rFonts w:ascii="Times New Roman" w:hAnsi="Times New Roman" w:cs="Times New Roman"/>
          <w:lang w:val="en-GB"/>
        </w:rPr>
        <w:t xml:space="preserve"> of Active time and potentially being the only search space set for the monitoring at that time. Miss-detecting the </w:t>
      </w:r>
      <w:r w:rsidR="00A0169A">
        <w:rPr>
          <w:rFonts w:ascii="Times New Roman" w:hAnsi="Times New Roman" w:cs="Times New Roman"/>
          <w:lang w:val="en-GB"/>
        </w:rPr>
        <w:t>wake-up triggering</w:t>
      </w:r>
      <w:r w:rsidR="00847A40">
        <w:rPr>
          <w:rFonts w:ascii="Times New Roman" w:hAnsi="Times New Roman" w:cs="Times New Roman"/>
          <w:lang w:val="en-GB"/>
        </w:rPr>
        <w:t xml:space="preserve"> would cause latency and </w:t>
      </w:r>
      <w:r w:rsidR="000D4AD3">
        <w:rPr>
          <w:rFonts w:ascii="Times New Roman" w:hAnsi="Times New Roman" w:cs="Times New Roman"/>
          <w:lang w:val="en-GB"/>
        </w:rPr>
        <w:t xml:space="preserve">waste of system </w:t>
      </w:r>
      <w:r w:rsidR="00847A40">
        <w:rPr>
          <w:rFonts w:ascii="Times New Roman" w:hAnsi="Times New Roman" w:cs="Times New Roman"/>
          <w:lang w:val="en-GB"/>
        </w:rPr>
        <w:t>resource</w:t>
      </w:r>
      <w:r w:rsidR="000D4AD3">
        <w:rPr>
          <w:rFonts w:ascii="Times New Roman" w:hAnsi="Times New Roman" w:cs="Times New Roman"/>
          <w:lang w:val="en-GB"/>
        </w:rPr>
        <w:t>s</w:t>
      </w:r>
      <w:r w:rsidR="00847A40">
        <w:rPr>
          <w:rFonts w:ascii="Times New Roman" w:hAnsi="Times New Roman" w:cs="Times New Roman"/>
          <w:lang w:val="en-GB"/>
        </w:rPr>
        <w:t xml:space="preserve"> and thus the robustness for the </w:t>
      </w:r>
      <w:r w:rsidR="00A0169A">
        <w:rPr>
          <w:rFonts w:ascii="Times New Roman" w:hAnsi="Times New Roman" w:cs="Times New Roman"/>
          <w:lang w:val="en-GB"/>
        </w:rPr>
        <w:t>wake-up triggering</w:t>
      </w:r>
      <w:r w:rsidR="00847A40">
        <w:rPr>
          <w:rFonts w:ascii="Times New Roman" w:hAnsi="Times New Roman" w:cs="Times New Roman"/>
          <w:lang w:val="en-GB"/>
        </w:rPr>
        <w:t xml:space="preserve"> should be </w:t>
      </w:r>
      <w:r>
        <w:rPr>
          <w:rFonts w:ascii="Times New Roman" w:hAnsi="Times New Roman" w:cs="Times New Roman"/>
          <w:lang w:val="en-GB"/>
        </w:rPr>
        <w:t>of high importance</w:t>
      </w:r>
      <w:r w:rsidR="00847A40">
        <w:rPr>
          <w:rFonts w:ascii="Times New Roman" w:hAnsi="Times New Roman" w:cs="Times New Roman"/>
          <w:lang w:val="en-GB"/>
        </w:rPr>
        <w:t xml:space="preserve">. From that perspective optimized payload for </w:t>
      </w:r>
      <w:r w:rsidR="00A0169A">
        <w:rPr>
          <w:rFonts w:ascii="Times New Roman" w:hAnsi="Times New Roman" w:cs="Times New Roman"/>
          <w:lang w:val="en-GB"/>
        </w:rPr>
        <w:t>wake-up triggering</w:t>
      </w:r>
      <w:r w:rsidR="00847A40">
        <w:rPr>
          <w:rFonts w:ascii="Times New Roman" w:hAnsi="Times New Roman" w:cs="Times New Roman"/>
          <w:lang w:val="en-GB"/>
        </w:rPr>
        <w:t xml:space="preserve"> purpose would </w:t>
      </w:r>
      <w:r w:rsidR="00A0169A">
        <w:rPr>
          <w:rFonts w:ascii="Times New Roman" w:hAnsi="Times New Roman" w:cs="Times New Roman"/>
          <w:lang w:val="en-GB"/>
        </w:rPr>
        <w:t>be preferred</w:t>
      </w:r>
      <w:r w:rsidR="004D2C8B">
        <w:rPr>
          <w:rFonts w:ascii="Times New Roman" w:hAnsi="Times New Roman" w:cs="Times New Roman"/>
          <w:lang w:val="en-GB"/>
        </w:rPr>
        <w:t xml:space="preserve"> </w:t>
      </w:r>
      <w:r w:rsidR="004D2C8B">
        <w:rPr>
          <w:rFonts w:ascii="Times New Roman" w:hAnsi="Times New Roman" w:cs="Times New Roman"/>
          <w:lang w:val="en-GB"/>
        </w:rPr>
        <w:fldChar w:fldCharType="begin"/>
      </w:r>
      <w:r w:rsidR="004D2C8B">
        <w:rPr>
          <w:rFonts w:ascii="Times New Roman" w:hAnsi="Times New Roman" w:cs="Times New Roman"/>
          <w:lang w:val="en-GB"/>
        </w:rPr>
        <w:instrText xml:space="preserve"> REF _Ref7779628 \r \h </w:instrText>
      </w:r>
      <w:r w:rsidR="004D2C8B">
        <w:rPr>
          <w:rFonts w:ascii="Times New Roman" w:hAnsi="Times New Roman" w:cs="Times New Roman"/>
          <w:lang w:val="en-GB"/>
        </w:rPr>
      </w:r>
      <w:r w:rsidR="004D2C8B">
        <w:rPr>
          <w:rFonts w:ascii="Times New Roman" w:hAnsi="Times New Roman" w:cs="Times New Roman"/>
          <w:lang w:val="en-GB"/>
        </w:rPr>
        <w:fldChar w:fldCharType="separate"/>
      </w:r>
      <w:r w:rsidR="004D2C8B">
        <w:rPr>
          <w:rFonts w:ascii="Times New Roman" w:hAnsi="Times New Roman" w:cs="Times New Roman"/>
          <w:lang w:val="en-GB"/>
        </w:rPr>
        <w:t>[2]</w:t>
      </w:r>
      <w:r w:rsidR="004D2C8B">
        <w:rPr>
          <w:rFonts w:ascii="Times New Roman" w:hAnsi="Times New Roman" w:cs="Times New Roman"/>
          <w:lang w:val="en-GB"/>
        </w:rPr>
        <w:fldChar w:fldCharType="end"/>
      </w:r>
      <w:r w:rsidR="00847A40">
        <w:rPr>
          <w:rFonts w:ascii="Times New Roman" w:hAnsi="Times New Roman" w:cs="Times New Roman"/>
          <w:lang w:val="en-GB"/>
        </w:rPr>
        <w:t xml:space="preserve">. </w:t>
      </w:r>
    </w:p>
    <w:p w14:paraId="0D04963E" w14:textId="211D5987" w:rsidR="00847A40" w:rsidRDefault="00732C8A" w:rsidP="00847A40">
      <w:pPr>
        <w:rPr>
          <w:rFonts w:ascii="Times New Roman" w:hAnsi="Times New Roman" w:cs="Times New Roman"/>
          <w:i/>
          <w:lang w:val="en-GB"/>
        </w:rPr>
      </w:pPr>
      <w:r>
        <w:rPr>
          <w:rFonts w:ascii="Times New Roman" w:hAnsi="Times New Roman" w:cs="Times New Roman"/>
          <w:b/>
          <w:i/>
          <w:lang w:val="en-GB"/>
        </w:rPr>
        <w:t>Observation</w:t>
      </w:r>
      <w:r w:rsidR="00847A40">
        <w:rPr>
          <w:rFonts w:ascii="Times New Roman" w:hAnsi="Times New Roman" w:cs="Times New Roman"/>
          <w:b/>
          <w:i/>
          <w:lang w:val="en-GB"/>
        </w:rPr>
        <w:t xml:space="preserve"> </w:t>
      </w:r>
      <w:r w:rsidR="003E6352">
        <w:rPr>
          <w:rFonts w:ascii="Times New Roman" w:hAnsi="Times New Roman" w:cs="Times New Roman"/>
          <w:b/>
          <w:i/>
          <w:lang w:val="en-GB"/>
        </w:rPr>
        <w:t>1</w:t>
      </w:r>
      <w:r w:rsidR="00847A40">
        <w:rPr>
          <w:rFonts w:ascii="Times New Roman" w:hAnsi="Times New Roman" w:cs="Times New Roman"/>
          <w:b/>
          <w:i/>
          <w:lang w:val="en-GB"/>
        </w:rPr>
        <w:t xml:space="preserve">: </w:t>
      </w:r>
      <w:r>
        <w:rPr>
          <w:rFonts w:ascii="Times New Roman" w:hAnsi="Times New Roman" w:cs="Times New Roman"/>
          <w:i/>
          <w:lang w:val="en-GB"/>
        </w:rPr>
        <w:t xml:space="preserve">For </w:t>
      </w:r>
      <w:r w:rsidR="00A0169A" w:rsidRPr="00FE31EE">
        <w:rPr>
          <w:rFonts w:ascii="Times New Roman" w:hAnsi="Times New Roman" w:cs="Times New Roman"/>
          <w:i/>
          <w:lang w:val="en-GB"/>
        </w:rPr>
        <w:t>wake-up triggering</w:t>
      </w:r>
      <w:r>
        <w:rPr>
          <w:rFonts w:ascii="Times New Roman" w:hAnsi="Times New Roman" w:cs="Times New Roman"/>
          <w:i/>
          <w:lang w:val="en-GB"/>
        </w:rPr>
        <w:t xml:space="preserve"> purpose new DCI format(s) would be beneficial. </w:t>
      </w:r>
    </w:p>
    <w:p w14:paraId="04048B24" w14:textId="77777777" w:rsidR="002B6575" w:rsidRDefault="002B6575" w:rsidP="00847A40">
      <w:pPr>
        <w:rPr>
          <w:rFonts w:ascii="Times New Roman" w:hAnsi="Times New Roman" w:cs="Times New Roman"/>
          <w:lang w:val="en-GB"/>
        </w:rPr>
      </w:pPr>
      <w:r>
        <w:rPr>
          <w:rFonts w:ascii="Times New Roman" w:hAnsi="Times New Roman" w:cs="Times New Roman"/>
          <w:lang w:val="en-GB"/>
        </w:rPr>
        <w:t xml:space="preserve">Then, regarding the cross-slot scheduling where gNB would dynamically adjust the </w:t>
      </w:r>
      <w:r w:rsidR="00724610">
        <w:rPr>
          <w:rFonts w:ascii="Times New Roman" w:hAnsi="Times New Roman" w:cs="Times New Roman"/>
          <w:lang w:val="en-GB"/>
        </w:rPr>
        <w:t xml:space="preserve">minimum scheduling offset value(s) the command could be transmitted alongside the scheduling grant, especially in the case the gNB is adapting minimum offset value(s) back from “power saving mode” (offset value(s) &gt;0) back to “active mode” (offset value(s) being 0). For instance, when gNB starts scheduling UE with data it could provide parameter adaptation in the first scheduling grant. </w:t>
      </w:r>
      <w:r w:rsidR="00CE3F21">
        <w:rPr>
          <w:rFonts w:ascii="Times New Roman" w:hAnsi="Times New Roman" w:cs="Times New Roman"/>
          <w:lang w:val="en-GB"/>
        </w:rPr>
        <w:t xml:space="preserve">On the other hand, minimum scheduling offset </w:t>
      </w:r>
      <w:r w:rsidR="00CE3F21">
        <w:rPr>
          <w:rFonts w:ascii="Times New Roman" w:hAnsi="Times New Roman" w:cs="Times New Roman"/>
          <w:lang w:val="en-GB"/>
        </w:rPr>
        <w:lastRenderedPageBreak/>
        <w:t xml:space="preserve">parameter update could be provided also with </w:t>
      </w:r>
      <w:r w:rsidR="000D4AD3">
        <w:rPr>
          <w:rFonts w:ascii="Times New Roman" w:hAnsi="Times New Roman" w:cs="Times New Roman"/>
          <w:lang w:val="en-GB"/>
        </w:rPr>
        <w:t>a new</w:t>
      </w:r>
      <w:r w:rsidR="00CE3F21">
        <w:rPr>
          <w:rFonts w:ascii="Times New Roman" w:hAnsi="Times New Roman" w:cs="Times New Roman"/>
          <w:lang w:val="en-GB"/>
        </w:rPr>
        <w:t xml:space="preserve"> DCI format. For instance, after gNB has received HARQ ACK for the last DL PDSCH it could send adaptation command using a </w:t>
      </w:r>
      <w:r w:rsidR="000D4AD3">
        <w:rPr>
          <w:rFonts w:ascii="Times New Roman" w:hAnsi="Times New Roman" w:cs="Times New Roman"/>
          <w:lang w:val="en-GB"/>
        </w:rPr>
        <w:t xml:space="preserve">new </w:t>
      </w:r>
      <w:r w:rsidR="00CE3F21">
        <w:rPr>
          <w:rFonts w:ascii="Times New Roman" w:hAnsi="Times New Roman" w:cs="Times New Roman"/>
          <w:lang w:val="en-GB"/>
        </w:rPr>
        <w:t xml:space="preserve">optimized DCI format. Thus, regarding cross-slot scheduling, both dedicated DCI format and enhancement of existing DCI </w:t>
      </w:r>
      <w:r w:rsidR="000D4AD3">
        <w:rPr>
          <w:rFonts w:ascii="Times New Roman" w:hAnsi="Times New Roman" w:cs="Times New Roman"/>
          <w:lang w:val="en-GB"/>
        </w:rPr>
        <w:t xml:space="preserve">format(s) </w:t>
      </w:r>
      <w:r w:rsidR="00CE3F21">
        <w:rPr>
          <w:rFonts w:ascii="Times New Roman" w:hAnsi="Times New Roman" w:cs="Times New Roman"/>
          <w:lang w:val="en-GB"/>
        </w:rPr>
        <w:t>seem beneficial.</w:t>
      </w:r>
    </w:p>
    <w:p w14:paraId="3D5A838C" w14:textId="77777777" w:rsidR="00CE3F21" w:rsidRDefault="00CE3F21" w:rsidP="00847A40">
      <w:pPr>
        <w:rPr>
          <w:rFonts w:ascii="Times New Roman" w:hAnsi="Times New Roman" w:cs="Times New Roman"/>
          <w:b/>
          <w:i/>
          <w:lang w:val="en-GB"/>
        </w:rPr>
      </w:pPr>
      <w:r>
        <w:rPr>
          <w:rFonts w:ascii="Times New Roman" w:hAnsi="Times New Roman" w:cs="Times New Roman"/>
          <w:b/>
          <w:i/>
          <w:lang w:val="en-GB"/>
        </w:rPr>
        <w:t xml:space="preserve">Observation </w:t>
      </w:r>
      <w:r w:rsidR="00732C8A">
        <w:rPr>
          <w:rFonts w:ascii="Times New Roman" w:hAnsi="Times New Roman" w:cs="Times New Roman"/>
          <w:b/>
          <w:i/>
          <w:lang w:val="en-GB"/>
        </w:rPr>
        <w:t>2</w:t>
      </w:r>
      <w:r>
        <w:rPr>
          <w:rFonts w:ascii="Times New Roman" w:hAnsi="Times New Roman" w:cs="Times New Roman"/>
          <w:b/>
          <w:i/>
          <w:lang w:val="en-GB"/>
        </w:rPr>
        <w:t>:</w:t>
      </w:r>
      <w:r w:rsidR="000D4AD3">
        <w:rPr>
          <w:rFonts w:ascii="Times New Roman" w:hAnsi="Times New Roman" w:cs="Times New Roman"/>
          <w:b/>
          <w:i/>
          <w:lang w:val="en-GB"/>
        </w:rPr>
        <w:t xml:space="preserve"> </w:t>
      </w:r>
      <w:r w:rsidR="000D4AD3">
        <w:rPr>
          <w:rFonts w:ascii="Times New Roman" w:hAnsi="Times New Roman" w:cs="Times New Roman"/>
          <w:i/>
          <w:lang w:val="en-GB"/>
        </w:rPr>
        <w:t xml:space="preserve">For adapting minimum scheduling offset(s) both new DCI format(s) and enhancement of existing DCI format seem beneficial. </w:t>
      </w:r>
      <w:r w:rsidR="000D4AD3">
        <w:rPr>
          <w:rFonts w:ascii="Times New Roman" w:hAnsi="Times New Roman" w:cs="Times New Roman"/>
          <w:b/>
          <w:i/>
          <w:lang w:val="en-GB"/>
        </w:rPr>
        <w:t xml:space="preserve"> </w:t>
      </w:r>
    </w:p>
    <w:p w14:paraId="547576C9" w14:textId="77777777" w:rsidR="00CE3F21" w:rsidRDefault="00CE3F21" w:rsidP="00847A40">
      <w:pPr>
        <w:rPr>
          <w:rFonts w:ascii="Times New Roman" w:hAnsi="Times New Roman" w:cs="Times New Roman"/>
          <w:i/>
          <w:lang w:val="en-GB"/>
        </w:rPr>
      </w:pPr>
      <w:r>
        <w:rPr>
          <w:rFonts w:ascii="Times New Roman" w:hAnsi="Times New Roman" w:cs="Times New Roman"/>
          <w:b/>
          <w:i/>
          <w:lang w:val="en-GB"/>
        </w:rPr>
        <w:t xml:space="preserve">Proposal </w:t>
      </w:r>
      <w:r w:rsidR="00532AB3">
        <w:rPr>
          <w:rFonts w:ascii="Times New Roman" w:hAnsi="Times New Roman" w:cs="Times New Roman"/>
          <w:b/>
          <w:i/>
          <w:lang w:val="en-GB"/>
        </w:rPr>
        <w:t>1</w:t>
      </w:r>
      <w:r>
        <w:rPr>
          <w:rFonts w:ascii="Times New Roman" w:hAnsi="Times New Roman" w:cs="Times New Roman"/>
          <w:b/>
          <w:i/>
          <w:lang w:val="en-GB"/>
        </w:rPr>
        <w:t>:</w:t>
      </w:r>
      <w:r w:rsidR="000D4AD3">
        <w:rPr>
          <w:rFonts w:ascii="Times New Roman" w:hAnsi="Times New Roman" w:cs="Times New Roman"/>
          <w:b/>
          <w:i/>
          <w:lang w:val="en-GB"/>
        </w:rPr>
        <w:t xml:space="preserve"> </w:t>
      </w:r>
      <w:r w:rsidR="00732C8A">
        <w:rPr>
          <w:rFonts w:ascii="Times New Roman" w:hAnsi="Times New Roman" w:cs="Times New Roman"/>
          <w:i/>
          <w:lang w:val="en-GB"/>
        </w:rPr>
        <w:t xml:space="preserve">Design new DCI format(s) and enhance existing DCI format(s) </w:t>
      </w:r>
      <w:r w:rsidR="00363390">
        <w:rPr>
          <w:rFonts w:ascii="Times New Roman" w:hAnsi="Times New Roman" w:cs="Times New Roman"/>
          <w:i/>
          <w:lang w:val="en-GB"/>
        </w:rPr>
        <w:t xml:space="preserve">for power saving signal transmission. </w:t>
      </w:r>
    </w:p>
    <w:p w14:paraId="395AF08F" w14:textId="7E0052E0" w:rsidR="00732C8A" w:rsidRDefault="00A71209" w:rsidP="00A71209">
      <w:pPr>
        <w:pStyle w:val="Heading2"/>
      </w:pPr>
      <w:r>
        <w:t>2.2</w:t>
      </w:r>
      <w:r>
        <w:tab/>
        <w:t xml:space="preserve">DCI Format for </w:t>
      </w:r>
      <w:r w:rsidR="004D2C8B" w:rsidRPr="004D2C8B">
        <w:t>wake-up triggering purpose</w:t>
      </w:r>
    </w:p>
    <w:p w14:paraId="70CB7B3B" w14:textId="3EE06CD5" w:rsidR="00847A40" w:rsidRDefault="00340A37" w:rsidP="00847A40">
      <w:pPr>
        <w:rPr>
          <w:rFonts w:ascii="Times New Roman" w:hAnsi="Times New Roman" w:cs="Times New Roman"/>
          <w:lang w:val="en-GB"/>
        </w:rPr>
      </w:pPr>
      <w:r>
        <w:rPr>
          <w:rFonts w:ascii="Times New Roman" w:hAnsi="Times New Roman" w:cs="Times New Roman"/>
          <w:lang w:val="en-GB"/>
        </w:rPr>
        <w:t xml:space="preserve">Here we discuss about potential content for the DCI format </w:t>
      </w:r>
      <w:r w:rsidR="004D2C8B">
        <w:rPr>
          <w:rFonts w:ascii="Times New Roman" w:hAnsi="Times New Roman" w:cs="Times New Roman"/>
          <w:lang w:val="en-GB"/>
        </w:rPr>
        <w:t xml:space="preserve">for </w:t>
      </w:r>
      <w:r w:rsidR="004D2C8B" w:rsidRPr="004D2C8B">
        <w:rPr>
          <w:rFonts w:ascii="Times New Roman" w:hAnsi="Times New Roman" w:cs="Times New Roman"/>
          <w:lang w:val="en-GB"/>
        </w:rPr>
        <w:t>wake-up triggering</w:t>
      </w:r>
      <w:r>
        <w:rPr>
          <w:rFonts w:ascii="Times New Roman" w:hAnsi="Times New Roman" w:cs="Times New Roman"/>
          <w:lang w:val="en-GB"/>
        </w:rPr>
        <w:t>. In general, i</w:t>
      </w:r>
      <w:r w:rsidR="00847A40">
        <w:rPr>
          <w:rFonts w:ascii="Times New Roman" w:hAnsi="Times New Roman" w:cs="Times New Roman"/>
          <w:lang w:val="en-GB"/>
        </w:rPr>
        <w:t xml:space="preserve">t’s seen beneficial if the </w:t>
      </w:r>
      <w:r w:rsidR="004D2C8B">
        <w:rPr>
          <w:rFonts w:ascii="Times New Roman" w:hAnsi="Times New Roman" w:cs="Times New Roman"/>
          <w:lang w:val="en-GB"/>
        </w:rPr>
        <w:t>wake-up</w:t>
      </w:r>
      <w:r w:rsidR="00847A40">
        <w:rPr>
          <w:rFonts w:ascii="Times New Roman" w:hAnsi="Times New Roman" w:cs="Times New Roman"/>
          <w:lang w:val="en-GB"/>
        </w:rPr>
        <w:t xml:space="preserve"> would be able to trigger BWP adaptation as well as aperiodic CSI reporting. BWP </w:t>
      </w:r>
      <w:r w:rsidR="004D2C8B">
        <w:rPr>
          <w:rFonts w:ascii="Times New Roman" w:hAnsi="Times New Roman" w:cs="Times New Roman"/>
          <w:lang w:val="en-GB"/>
        </w:rPr>
        <w:t xml:space="preserve">adaptation </w:t>
      </w:r>
      <w:r w:rsidR="00847A40">
        <w:rPr>
          <w:rFonts w:ascii="Times New Roman" w:hAnsi="Times New Roman" w:cs="Times New Roman"/>
          <w:lang w:val="en-GB"/>
        </w:rPr>
        <w:t>along with the</w:t>
      </w:r>
      <w:r w:rsidR="004D2C8B">
        <w:rPr>
          <w:rFonts w:ascii="Times New Roman" w:hAnsi="Times New Roman" w:cs="Times New Roman"/>
          <w:lang w:val="en-GB"/>
        </w:rPr>
        <w:t xml:space="preserve"> wake-up</w:t>
      </w:r>
      <w:r w:rsidR="00847A40">
        <w:rPr>
          <w:rFonts w:ascii="Times New Roman" w:hAnsi="Times New Roman" w:cs="Times New Roman"/>
          <w:lang w:val="en-GB"/>
        </w:rPr>
        <w:t xml:space="preserve"> would allow efficient BWP </w:t>
      </w:r>
      <w:r w:rsidR="004D2C8B">
        <w:rPr>
          <w:rFonts w:ascii="Times New Roman" w:hAnsi="Times New Roman" w:cs="Times New Roman"/>
          <w:lang w:val="en-GB"/>
        </w:rPr>
        <w:t xml:space="preserve">use </w:t>
      </w:r>
      <w:r w:rsidR="00847A40">
        <w:rPr>
          <w:rFonts w:ascii="Times New Roman" w:hAnsi="Times New Roman" w:cs="Times New Roman"/>
          <w:lang w:val="en-GB"/>
        </w:rPr>
        <w:t>for power saving: in out of active time the UE could use e.g. narrowband/default BWP and for the active time the gNB would have opportunity to</w:t>
      </w:r>
      <w:r>
        <w:rPr>
          <w:rFonts w:ascii="Times New Roman" w:hAnsi="Times New Roman" w:cs="Times New Roman"/>
          <w:lang w:val="en-GB"/>
        </w:rPr>
        <w:t xml:space="preserve"> </w:t>
      </w:r>
      <w:r w:rsidR="00847A40">
        <w:rPr>
          <w:rFonts w:ascii="Times New Roman" w:hAnsi="Times New Roman" w:cs="Times New Roman"/>
          <w:lang w:val="en-GB"/>
        </w:rPr>
        <w:t xml:space="preserve">switch </w:t>
      </w:r>
      <w:r>
        <w:rPr>
          <w:rFonts w:ascii="Times New Roman" w:hAnsi="Times New Roman" w:cs="Times New Roman"/>
          <w:lang w:val="en-GB"/>
        </w:rPr>
        <w:t xml:space="preserve">to wider </w:t>
      </w:r>
      <w:r w:rsidR="00847A40">
        <w:rPr>
          <w:rFonts w:ascii="Times New Roman" w:hAnsi="Times New Roman" w:cs="Times New Roman"/>
          <w:lang w:val="en-GB"/>
        </w:rPr>
        <w:t xml:space="preserve">BWP according to traffic. </w:t>
      </w:r>
    </w:p>
    <w:p w14:paraId="49438C1B" w14:textId="42BBF2FB" w:rsidR="00847A40" w:rsidRDefault="00847A40" w:rsidP="00847A40">
      <w:pPr>
        <w:rPr>
          <w:rFonts w:ascii="Times New Roman" w:hAnsi="Times New Roman" w:cs="Times New Roman"/>
          <w:lang w:val="en-GB"/>
        </w:rPr>
      </w:pPr>
      <w:r>
        <w:rPr>
          <w:rFonts w:ascii="Times New Roman" w:hAnsi="Times New Roman" w:cs="Times New Roman"/>
          <w:lang w:val="en-GB"/>
        </w:rPr>
        <w:t>When waking up the UE to receive data it would be beneficial to get CSI as early as possible for link and</w:t>
      </w:r>
      <w:bookmarkStart w:id="0" w:name="_GoBack"/>
      <w:bookmarkEnd w:id="0"/>
      <w:r>
        <w:rPr>
          <w:rFonts w:ascii="Times New Roman" w:hAnsi="Times New Roman" w:cs="Times New Roman"/>
          <w:lang w:val="en-GB"/>
        </w:rPr>
        <w:t xml:space="preserve"> rank adaptation purposes, Thus, DCI carrying </w:t>
      </w:r>
      <w:r w:rsidR="004D2C8B">
        <w:rPr>
          <w:rFonts w:ascii="Times New Roman" w:hAnsi="Times New Roman" w:cs="Times New Roman"/>
          <w:lang w:val="en-GB"/>
        </w:rPr>
        <w:t xml:space="preserve">wake-up trigger </w:t>
      </w:r>
      <w:r>
        <w:rPr>
          <w:rFonts w:ascii="Times New Roman" w:hAnsi="Times New Roman" w:cs="Times New Roman"/>
          <w:lang w:val="en-GB"/>
        </w:rPr>
        <w:t>should also have possibility to trigger aperiodic CSI-RS measurement and reporting.</w:t>
      </w:r>
      <w:r w:rsidR="00340A37">
        <w:rPr>
          <w:rFonts w:ascii="Times New Roman" w:hAnsi="Times New Roman" w:cs="Times New Roman"/>
          <w:lang w:val="en-GB"/>
        </w:rPr>
        <w:t xml:space="preserve"> For the A-CSI-RS triggering as well as resource allocation of PUSCH to carry the triggered CSI report, limited flexibility could be considered to limit the number of required bits. </w:t>
      </w:r>
    </w:p>
    <w:p w14:paraId="3F62C372" w14:textId="77777777" w:rsidR="00847A40" w:rsidRDefault="00847A40" w:rsidP="00847A40">
      <w:pPr>
        <w:rPr>
          <w:rFonts w:ascii="Times New Roman" w:hAnsi="Times New Roman" w:cs="Times New Roman"/>
          <w:i/>
          <w:lang w:val="en-GB"/>
        </w:rPr>
      </w:pPr>
      <w:r>
        <w:rPr>
          <w:rFonts w:ascii="Times New Roman" w:hAnsi="Times New Roman" w:cs="Times New Roman"/>
          <w:b/>
          <w:i/>
          <w:lang w:val="en-GB"/>
        </w:rPr>
        <w:t xml:space="preserve">Proposal </w:t>
      </w:r>
      <w:r w:rsidR="00532AB3">
        <w:rPr>
          <w:rFonts w:ascii="Times New Roman" w:hAnsi="Times New Roman" w:cs="Times New Roman"/>
          <w:b/>
          <w:i/>
          <w:lang w:val="en-GB"/>
        </w:rPr>
        <w:t>2</w:t>
      </w:r>
      <w:r>
        <w:rPr>
          <w:rFonts w:ascii="Times New Roman" w:hAnsi="Times New Roman" w:cs="Times New Roman"/>
          <w:b/>
          <w:i/>
          <w:lang w:val="en-GB"/>
        </w:rPr>
        <w:t xml:space="preserve">: </w:t>
      </w:r>
      <w:r>
        <w:rPr>
          <w:rFonts w:ascii="Times New Roman" w:hAnsi="Times New Roman" w:cs="Times New Roman"/>
          <w:i/>
          <w:lang w:val="en-GB"/>
        </w:rPr>
        <w:t>DCI format used for wake-up should also have possibility to trigger BWP adaptation and trigger aperiodic CSI measurements and reporting.</w:t>
      </w:r>
    </w:p>
    <w:p w14:paraId="4AF0CBDF" w14:textId="33517B2B" w:rsidR="00734A7C" w:rsidRDefault="00340A37" w:rsidP="00847A40">
      <w:pPr>
        <w:rPr>
          <w:rFonts w:ascii="Times New Roman" w:hAnsi="Times New Roman" w:cs="Times New Roman"/>
          <w:lang w:val="en-GB"/>
        </w:rPr>
      </w:pPr>
      <w:r>
        <w:rPr>
          <w:rFonts w:ascii="Times New Roman" w:hAnsi="Times New Roman" w:cs="Times New Roman"/>
          <w:lang w:val="en-GB"/>
        </w:rPr>
        <w:t xml:space="preserve">It has been discussed by some companies </w:t>
      </w:r>
      <w:r w:rsidR="00734A7C">
        <w:rPr>
          <w:rFonts w:ascii="Times New Roman" w:hAnsi="Times New Roman" w:cs="Times New Roman"/>
          <w:lang w:val="en-GB"/>
        </w:rPr>
        <w:t xml:space="preserve">that there should be an A-TRS (e.g. without triggering DCI) before </w:t>
      </w:r>
      <w:r w:rsidR="00925A08">
        <w:rPr>
          <w:rFonts w:ascii="Times New Roman" w:hAnsi="Times New Roman" w:cs="Times New Roman"/>
          <w:lang w:val="en-GB"/>
        </w:rPr>
        <w:t xml:space="preserve">PDCCH </w:t>
      </w:r>
      <w:r w:rsidR="00FD0F11">
        <w:rPr>
          <w:rFonts w:ascii="Times New Roman" w:hAnsi="Times New Roman" w:cs="Times New Roman"/>
          <w:lang w:val="en-GB"/>
        </w:rPr>
        <w:t xml:space="preserve">wake-up </w:t>
      </w:r>
      <w:r w:rsidR="00734A7C">
        <w:rPr>
          <w:rFonts w:ascii="Times New Roman" w:hAnsi="Times New Roman" w:cs="Times New Roman"/>
          <w:lang w:val="en-GB"/>
        </w:rPr>
        <w:t xml:space="preserve">is transmitted to assist </w:t>
      </w:r>
      <w:r w:rsidR="00925A08">
        <w:rPr>
          <w:rFonts w:ascii="Times New Roman" w:hAnsi="Times New Roman" w:cs="Times New Roman"/>
          <w:lang w:val="en-GB"/>
        </w:rPr>
        <w:t xml:space="preserve">UE </w:t>
      </w:r>
      <w:r w:rsidR="00734A7C">
        <w:rPr>
          <w:rFonts w:ascii="Times New Roman" w:hAnsi="Times New Roman" w:cs="Times New Roman"/>
          <w:lang w:val="en-GB"/>
        </w:rPr>
        <w:t xml:space="preserve">in time and frequency tracking. However, based on our understanding RAN4 specs do not </w:t>
      </w:r>
      <w:r w:rsidR="008112AF">
        <w:rPr>
          <w:rFonts w:ascii="Times New Roman" w:hAnsi="Times New Roman" w:cs="Times New Roman"/>
          <w:lang w:val="en-GB"/>
        </w:rPr>
        <w:t xml:space="preserve">mandate use of </w:t>
      </w:r>
      <w:r w:rsidR="00DB7542" w:rsidRPr="008112AF">
        <w:rPr>
          <w:rFonts w:ascii="Times New Roman" w:hAnsi="Times New Roman" w:cs="Times New Roman"/>
          <w:i/>
          <w:lang w:val="en-GB"/>
        </w:rPr>
        <w:t>aperiodic</w:t>
      </w:r>
      <w:r w:rsidR="00734A7C">
        <w:rPr>
          <w:rFonts w:ascii="Times New Roman" w:hAnsi="Times New Roman" w:cs="Times New Roman"/>
          <w:lang w:val="en-GB"/>
        </w:rPr>
        <w:t xml:space="preserve"> TRS prior PDCCH reception</w:t>
      </w:r>
      <w:r w:rsidR="008112AF">
        <w:rPr>
          <w:rFonts w:ascii="Times New Roman" w:hAnsi="Times New Roman" w:cs="Times New Roman"/>
          <w:lang w:val="en-GB"/>
        </w:rPr>
        <w:t xml:space="preserve"> but rather periodic TRS can be used</w:t>
      </w:r>
      <w:r w:rsidR="00734A7C">
        <w:rPr>
          <w:rFonts w:ascii="Times New Roman" w:hAnsi="Times New Roman" w:cs="Times New Roman"/>
          <w:lang w:val="en-GB"/>
        </w:rPr>
        <w:t xml:space="preserve">. Thus, we see </w:t>
      </w:r>
      <w:r w:rsidR="005B0BD1">
        <w:rPr>
          <w:rFonts w:ascii="Times New Roman" w:hAnsi="Times New Roman" w:cs="Times New Roman"/>
          <w:lang w:val="en-GB"/>
        </w:rPr>
        <w:t xml:space="preserve">need for </w:t>
      </w:r>
      <w:r w:rsidR="00734A7C">
        <w:rPr>
          <w:rFonts w:ascii="Times New Roman" w:hAnsi="Times New Roman" w:cs="Times New Roman"/>
          <w:lang w:val="en-GB"/>
        </w:rPr>
        <w:t xml:space="preserve">more clarification on possible </w:t>
      </w:r>
      <w:r w:rsidR="00657C2E">
        <w:rPr>
          <w:rFonts w:ascii="Times New Roman" w:hAnsi="Times New Roman" w:cs="Times New Roman"/>
          <w:lang w:val="en-GB"/>
        </w:rPr>
        <w:t xml:space="preserve">tracking </w:t>
      </w:r>
      <w:r w:rsidR="00734A7C">
        <w:rPr>
          <w:rFonts w:ascii="Times New Roman" w:hAnsi="Times New Roman" w:cs="Times New Roman"/>
          <w:lang w:val="en-GB"/>
        </w:rPr>
        <w:t xml:space="preserve">enhancements related to </w:t>
      </w:r>
      <w:r w:rsidR="00FD0F11">
        <w:rPr>
          <w:rFonts w:ascii="Times New Roman" w:hAnsi="Times New Roman" w:cs="Times New Roman"/>
          <w:lang w:val="en-GB"/>
        </w:rPr>
        <w:t xml:space="preserve">wake-up </w:t>
      </w:r>
      <w:r w:rsidR="00734A7C">
        <w:rPr>
          <w:rFonts w:ascii="Times New Roman" w:hAnsi="Times New Roman" w:cs="Times New Roman"/>
          <w:lang w:val="en-GB"/>
        </w:rPr>
        <w:t xml:space="preserve">monitoring. </w:t>
      </w:r>
      <w:r w:rsidR="005B0BD1">
        <w:rPr>
          <w:rFonts w:ascii="Times New Roman" w:hAnsi="Times New Roman" w:cs="Times New Roman"/>
          <w:lang w:val="en-GB"/>
        </w:rPr>
        <w:t xml:space="preserve">In addition to time and frequency tracking, whether there is need e.g. for beam tracking prior </w:t>
      </w:r>
      <w:r w:rsidR="00FD0F11">
        <w:rPr>
          <w:rFonts w:ascii="Times New Roman" w:hAnsi="Times New Roman" w:cs="Times New Roman"/>
          <w:lang w:val="en-GB"/>
        </w:rPr>
        <w:t>wake-up</w:t>
      </w:r>
      <w:r w:rsidR="005B0BD1">
        <w:rPr>
          <w:rFonts w:ascii="Times New Roman" w:hAnsi="Times New Roman" w:cs="Times New Roman"/>
          <w:lang w:val="en-GB"/>
        </w:rPr>
        <w:t xml:space="preserve"> monitoring especially in FR2 could be </w:t>
      </w:r>
      <w:r w:rsidR="00657C2E">
        <w:rPr>
          <w:rFonts w:ascii="Times New Roman" w:hAnsi="Times New Roman" w:cs="Times New Roman"/>
          <w:lang w:val="en-GB"/>
        </w:rPr>
        <w:t>clarified as well.</w:t>
      </w:r>
    </w:p>
    <w:p w14:paraId="12CA1397" w14:textId="57EEFD4E" w:rsidR="005B0BD1" w:rsidRPr="005B0BD1" w:rsidRDefault="00657C2E" w:rsidP="00847A40">
      <w:pPr>
        <w:rPr>
          <w:rFonts w:ascii="Times New Roman" w:hAnsi="Times New Roman" w:cs="Times New Roman"/>
          <w:i/>
          <w:lang w:val="en-GB"/>
        </w:rPr>
      </w:pPr>
      <w:r>
        <w:rPr>
          <w:rFonts w:ascii="Times New Roman" w:hAnsi="Times New Roman" w:cs="Times New Roman"/>
          <w:b/>
          <w:i/>
          <w:lang w:val="en-GB"/>
        </w:rPr>
        <w:t xml:space="preserve">Proposal </w:t>
      </w:r>
      <w:r w:rsidR="00532AB3">
        <w:rPr>
          <w:rFonts w:ascii="Times New Roman" w:hAnsi="Times New Roman" w:cs="Times New Roman"/>
          <w:b/>
          <w:i/>
          <w:lang w:val="en-GB"/>
        </w:rPr>
        <w:t>3</w:t>
      </w:r>
      <w:r w:rsidR="005B0BD1">
        <w:rPr>
          <w:rFonts w:ascii="Times New Roman" w:hAnsi="Times New Roman" w:cs="Times New Roman"/>
          <w:b/>
          <w:i/>
          <w:lang w:val="en-GB"/>
        </w:rPr>
        <w:t xml:space="preserve">: </w:t>
      </w:r>
      <w:r>
        <w:rPr>
          <w:rFonts w:ascii="Times New Roman" w:hAnsi="Times New Roman" w:cs="Times New Roman"/>
          <w:i/>
          <w:lang w:val="en-GB"/>
        </w:rPr>
        <w:t>Clarify</w:t>
      </w:r>
      <w:r w:rsidR="005B0BD1">
        <w:rPr>
          <w:rFonts w:ascii="Times New Roman" w:hAnsi="Times New Roman" w:cs="Times New Roman"/>
          <w:i/>
          <w:lang w:val="en-GB"/>
        </w:rPr>
        <w:t xml:space="preserve"> the need of RS enhancements, like DCI less A-TRS prior </w:t>
      </w:r>
      <w:r w:rsidR="00FD0F11">
        <w:rPr>
          <w:rFonts w:ascii="Times New Roman" w:hAnsi="Times New Roman" w:cs="Times New Roman"/>
          <w:i/>
          <w:lang w:val="en-GB"/>
        </w:rPr>
        <w:t xml:space="preserve">wake-up </w:t>
      </w:r>
      <w:r w:rsidR="005B0BD1">
        <w:rPr>
          <w:rFonts w:ascii="Times New Roman" w:hAnsi="Times New Roman" w:cs="Times New Roman"/>
          <w:i/>
          <w:lang w:val="en-GB"/>
        </w:rPr>
        <w:t>monitoring</w:t>
      </w:r>
      <w:r>
        <w:rPr>
          <w:rFonts w:ascii="Times New Roman" w:hAnsi="Times New Roman" w:cs="Times New Roman"/>
          <w:i/>
          <w:lang w:val="en-GB"/>
        </w:rPr>
        <w:t xml:space="preserve"> and CSI-RS for beam tracking in FR2</w:t>
      </w:r>
      <w:r w:rsidR="005B0BD1">
        <w:rPr>
          <w:rFonts w:ascii="Times New Roman" w:hAnsi="Times New Roman" w:cs="Times New Roman"/>
          <w:i/>
          <w:lang w:val="en-GB"/>
        </w:rPr>
        <w:t xml:space="preserve">. </w:t>
      </w:r>
    </w:p>
    <w:p w14:paraId="6D5E38B5" w14:textId="361A379C" w:rsidR="00847A40" w:rsidRDefault="00847A40" w:rsidP="00847A40">
      <w:pPr>
        <w:rPr>
          <w:rFonts w:ascii="Times New Roman" w:hAnsi="Times New Roman" w:cs="Times New Roman"/>
          <w:lang w:val="en-GB"/>
        </w:rPr>
      </w:pPr>
      <w:r>
        <w:rPr>
          <w:rFonts w:ascii="Times New Roman" w:hAnsi="Times New Roman" w:cs="Times New Roman"/>
          <w:lang w:val="en-GB"/>
        </w:rPr>
        <w:t xml:space="preserve">In addition to BWP adaptation triggering as part of the </w:t>
      </w:r>
      <w:r w:rsidR="006517D5">
        <w:rPr>
          <w:rFonts w:ascii="Times New Roman" w:hAnsi="Times New Roman" w:cs="Times New Roman"/>
          <w:lang w:val="en-GB"/>
        </w:rPr>
        <w:t>wake-up trigger</w:t>
      </w:r>
      <w:r>
        <w:rPr>
          <w:rFonts w:ascii="Times New Roman" w:hAnsi="Times New Roman" w:cs="Times New Roman"/>
          <w:lang w:val="en-GB"/>
        </w:rPr>
        <w:t xml:space="preserve">, the frequency domain adaptation could be considered to cover CC domain as well. When there is large amount of data to be sent to the UE it </w:t>
      </w:r>
      <w:r w:rsidR="00AA15EE">
        <w:rPr>
          <w:rFonts w:ascii="Times New Roman" w:hAnsi="Times New Roman" w:cs="Times New Roman"/>
          <w:lang w:val="en-GB"/>
        </w:rPr>
        <w:t>c</w:t>
      </w:r>
      <w:r>
        <w:rPr>
          <w:rFonts w:ascii="Times New Roman" w:hAnsi="Times New Roman" w:cs="Times New Roman"/>
          <w:lang w:val="en-GB"/>
        </w:rPr>
        <w:t xml:space="preserve">ould make sense to be able to use multiple CCs for the data transmission. </w:t>
      </w:r>
      <w:r w:rsidR="005B0BD1">
        <w:rPr>
          <w:rFonts w:ascii="Times New Roman" w:hAnsi="Times New Roman" w:cs="Times New Roman"/>
          <w:lang w:val="en-GB"/>
        </w:rPr>
        <w:t>For that</w:t>
      </w:r>
      <w:r>
        <w:rPr>
          <w:rFonts w:ascii="Times New Roman" w:hAnsi="Times New Roman" w:cs="Times New Roman"/>
          <w:lang w:val="en-GB"/>
        </w:rPr>
        <w:t xml:space="preserve"> DCI</w:t>
      </w:r>
      <w:r w:rsidR="006517D5">
        <w:rPr>
          <w:rFonts w:ascii="Times New Roman" w:hAnsi="Times New Roman" w:cs="Times New Roman"/>
          <w:lang w:val="en-GB"/>
        </w:rPr>
        <w:t xml:space="preserve"> carrying wake-up triggering</w:t>
      </w:r>
      <w:r>
        <w:rPr>
          <w:rFonts w:ascii="Times New Roman" w:hAnsi="Times New Roman" w:cs="Times New Roman"/>
          <w:lang w:val="en-GB"/>
        </w:rPr>
        <w:t xml:space="preserve"> should have triggering possibility also in that domain, in addition to BWP domain (within a CC). High degree of granularity is not considered to be needed but rather a binary type triggering command is seen feasible: use one CC or activate all configured CCs in the band are (intra-band) are activated. </w:t>
      </w:r>
      <w:proofErr w:type="gramStart"/>
      <w:r w:rsidR="00AA15EE">
        <w:rPr>
          <w:rFonts w:ascii="Times New Roman" w:hAnsi="Times New Roman" w:cs="Times New Roman"/>
          <w:lang w:val="en-GB"/>
        </w:rPr>
        <w:t>However</w:t>
      </w:r>
      <w:proofErr w:type="gramEnd"/>
      <w:r w:rsidR="00AA15EE">
        <w:rPr>
          <w:rFonts w:ascii="Times New Roman" w:hAnsi="Times New Roman" w:cs="Times New Roman"/>
          <w:lang w:val="en-GB"/>
        </w:rPr>
        <w:t xml:space="preserve"> benefit of this is heavily dependent on the delay that can be assumed for </w:t>
      </w:r>
      <w:proofErr w:type="spellStart"/>
      <w:r w:rsidR="00AA15EE">
        <w:rPr>
          <w:rFonts w:ascii="Times New Roman" w:hAnsi="Times New Roman" w:cs="Times New Roman"/>
          <w:lang w:val="en-GB"/>
        </w:rPr>
        <w:t>SCell</w:t>
      </w:r>
      <w:proofErr w:type="spellEnd"/>
      <w:r w:rsidR="00AA15EE">
        <w:rPr>
          <w:rFonts w:ascii="Times New Roman" w:hAnsi="Times New Roman" w:cs="Times New Roman"/>
          <w:lang w:val="en-GB"/>
        </w:rPr>
        <w:t xml:space="preserve"> activation and should be further considered based on the progress DCCA work item.</w:t>
      </w:r>
    </w:p>
    <w:p w14:paraId="52B26214" w14:textId="5A0BE3A3" w:rsidR="00847A40" w:rsidRDefault="00847A40" w:rsidP="00847A40">
      <w:pPr>
        <w:rPr>
          <w:rFonts w:ascii="Times New Roman" w:hAnsi="Times New Roman" w:cs="Times New Roman"/>
          <w:i/>
          <w:lang w:val="en-GB"/>
        </w:rPr>
      </w:pPr>
      <w:r>
        <w:rPr>
          <w:rFonts w:ascii="Times New Roman" w:hAnsi="Times New Roman" w:cs="Times New Roman"/>
          <w:b/>
          <w:i/>
          <w:lang w:val="en-GB"/>
        </w:rPr>
        <w:t xml:space="preserve">Observation </w:t>
      </w:r>
      <w:r w:rsidR="00532AB3">
        <w:rPr>
          <w:rFonts w:ascii="Times New Roman" w:hAnsi="Times New Roman" w:cs="Times New Roman"/>
          <w:b/>
          <w:i/>
          <w:lang w:val="en-GB"/>
        </w:rPr>
        <w:t>3</w:t>
      </w:r>
      <w:r>
        <w:rPr>
          <w:rFonts w:ascii="Times New Roman" w:hAnsi="Times New Roman" w:cs="Times New Roman"/>
          <w:b/>
          <w:i/>
          <w:lang w:val="en-GB"/>
        </w:rPr>
        <w:t>:</w:t>
      </w:r>
      <w:r>
        <w:rPr>
          <w:rFonts w:ascii="Times New Roman" w:hAnsi="Times New Roman" w:cs="Times New Roman"/>
          <w:i/>
          <w:lang w:val="en-GB"/>
        </w:rPr>
        <w:t xml:space="preserve"> It</w:t>
      </w:r>
      <w:r w:rsidR="00AA15EE">
        <w:rPr>
          <w:rFonts w:ascii="Times New Roman" w:hAnsi="Times New Roman" w:cs="Times New Roman"/>
          <w:i/>
          <w:lang w:val="en-GB"/>
        </w:rPr>
        <w:t xml:space="preserve"> could be</w:t>
      </w:r>
      <w:r>
        <w:rPr>
          <w:rFonts w:ascii="Times New Roman" w:hAnsi="Times New Roman" w:cs="Times New Roman"/>
          <w:i/>
          <w:lang w:val="en-GB"/>
        </w:rPr>
        <w:t xml:space="preserve"> beneficial to have possibility for frequency domain adaptation in CC domain in the </w:t>
      </w:r>
      <w:r w:rsidR="00C97649">
        <w:rPr>
          <w:rFonts w:ascii="Times New Roman" w:hAnsi="Times New Roman" w:cs="Times New Roman"/>
          <w:i/>
          <w:lang w:val="en-GB"/>
        </w:rPr>
        <w:t xml:space="preserve">wake-up </w:t>
      </w:r>
      <w:r>
        <w:rPr>
          <w:rFonts w:ascii="Times New Roman" w:hAnsi="Times New Roman" w:cs="Times New Roman"/>
          <w:i/>
          <w:lang w:val="en-GB"/>
        </w:rPr>
        <w:t>DCI</w:t>
      </w:r>
      <w:r w:rsidR="00AA15EE">
        <w:rPr>
          <w:rFonts w:ascii="Times New Roman" w:hAnsi="Times New Roman" w:cs="Times New Roman"/>
          <w:i/>
          <w:lang w:val="en-GB"/>
        </w:rPr>
        <w:t xml:space="preserve"> if the corresponding latency is short enough</w:t>
      </w:r>
      <w:r>
        <w:rPr>
          <w:rFonts w:ascii="Times New Roman" w:hAnsi="Times New Roman" w:cs="Times New Roman"/>
          <w:i/>
          <w:lang w:val="en-GB"/>
        </w:rPr>
        <w:t>.</w:t>
      </w:r>
    </w:p>
    <w:p w14:paraId="20696984" w14:textId="1528CE2B" w:rsidR="005B0BD1" w:rsidRDefault="005B0BD1" w:rsidP="00847A40">
      <w:pPr>
        <w:rPr>
          <w:rFonts w:ascii="Times New Roman" w:hAnsi="Times New Roman" w:cs="Times New Roman"/>
          <w:lang w:val="en-GB"/>
        </w:rPr>
      </w:pPr>
      <w:r>
        <w:rPr>
          <w:rFonts w:ascii="Times New Roman" w:hAnsi="Times New Roman" w:cs="Times New Roman"/>
          <w:lang w:val="en-GB"/>
        </w:rPr>
        <w:t xml:space="preserve">In general, DCI format for </w:t>
      </w:r>
      <w:r w:rsidR="008B1459">
        <w:rPr>
          <w:rFonts w:ascii="Times New Roman" w:hAnsi="Times New Roman" w:cs="Times New Roman"/>
          <w:lang w:val="en-GB"/>
        </w:rPr>
        <w:t>wake-up triggering</w:t>
      </w:r>
      <w:r>
        <w:rPr>
          <w:rFonts w:ascii="Times New Roman" w:hAnsi="Times New Roman" w:cs="Times New Roman"/>
          <w:lang w:val="en-GB"/>
        </w:rPr>
        <w:t xml:space="preserve"> should be able to carry information bits also for</w:t>
      </w:r>
    </w:p>
    <w:p w14:paraId="0701B50A" w14:textId="77777777" w:rsidR="005B0BD1" w:rsidRDefault="005B0BD1" w:rsidP="005B0BD1">
      <w:pPr>
        <w:pStyle w:val="ListParagraph"/>
        <w:numPr>
          <w:ilvl w:val="0"/>
          <w:numId w:val="70"/>
        </w:numPr>
        <w:rPr>
          <w:rFonts w:ascii="Times New Roman" w:hAnsi="Times New Roman" w:cs="Times New Roman"/>
          <w:sz w:val="22"/>
          <w:lang w:val="en-GB"/>
        </w:rPr>
      </w:pPr>
      <w:r>
        <w:rPr>
          <w:rFonts w:ascii="Times New Roman" w:hAnsi="Times New Roman" w:cs="Times New Roman"/>
          <w:sz w:val="22"/>
          <w:lang w:val="en-GB"/>
        </w:rPr>
        <w:t xml:space="preserve">triggering </w:t>
      </w:r>
      <w:r w:rsidRPr="005B0BD1">
        <w:rPr>
          <w:rFonts w:ascii="Times New Roman" w:hAnsi="Times New Roman" w:cs="Times New Roman"/>
          <w:sz w:val="22"/>
          <w:lang w:val="en-GB"/>
        </w:rPr>
        <w:t>BWP</w:t>
      </w:r>
      <w:r>
        <w:rPr>
          <w:rFonts w:ascii="Times New Roman" w:hAnsi="Times New Roman" w:cs="Times New Roman"/>
          <w:sz w:val="22"/>
          <w:lang w:val="en-GB"/>
        </w:rPr>
        <w:t xml:space="preserve"> adaptation</w:t>
      </w:r>
    </w:p>
    <w:p w14:paraId="678AEA11" w14:textId="77777777" w:rsidR="005B0BD1" w:rsidRDefault="005B0BD1" w:rsidP="005B0BD1">
      <w:pPr>
        <w:pStyle w:val="ListParagraph"/>
        <w:numPr>
          <w:ilvl w:val="0"/>
          <w:numId w:val="70"/>
        </w:numPr>
        <w:rPr>
          <w:rFonts w:ascii="Times New Roman" w:hAnsi="Times New Roman" w:cs="Times New Roman"/>
          <w:sz w:val="22"/>
          <w:lang w:val="en-GB"/>
        </w:rPr>
      </w:pPr>
      <w:r>
        <w:rPr>
          <w:rFonts w:ascii="Times New Roman" w:hAnsi="Times New Roman" w:cs="Times New Roman"/>
          <w:sz w:val="22"/>
          <w:lang w:val="en-GB"/>
        </w:rPr>
        <w:t>triggering A-CSI-RS measurements and reporting</w:t>
      </w:r>
      <w:r w:rsidR="00657C2E">
        <w:rPr>
          <w:rFonts w:ascii="Times New Roman" w:hAnsi="Times New Roman" w:cs="Times New Roman"/>
          <w:sz w:val="22"/>
          <w:lang w:val="en-GB"/>
        </w:rPr>
        <w:t xml:space="preserve"> including PUSCH resource allocation</w:t>
      </w:r>
    </w:p>
    <w:p w14:paraId="5742792C" w14:textId="5979F4F4" w:rsidR="005B0BD1" w:rsidRDefault="00CF0C15" w:rsidP="005B0BD1">
      <w:pPr>
        <w:pStyle w:val="ListParagraph"/>
        <w:numPr>
          <w:ilvl w:val="0"/>
          <w:numId w:val="70"/>
        </w:numPr>
        <w:rPr>
          <w:rFonts w:ascii="Times New Roman" w:hAnsi="Times New Roman" w:cs="Times New Roman"/>
          <w:sz w:val="22"/>
          <w:lang w:val="en-GB"/>
        </w:rPr>
      </w:pPr>
      <w:r>
        <w:rPr>
          <w:rFonts w:ascii="Times New Roman" w:hAnsi="Times New Roman" w:cs="Times New Roman"/>
          <w:sz w:val="22"/>
          <w:lang w:val="en-GB"/>
        </w:rPr>
        <w:t xml:space="preserve">tentatively also </w:t>
      </w:r>
      <w:r w:rsidR="005B0BD1">
        <w:rPr>
          <w:rFonts w:ascii="Times New Roman" w:hAnsi="Times New Roman" w:cs="Times New Roman"/>
          <w:sz w:val="22"/>
          <w:lang w:val="en-GB"/>
        </w:rPr>
        <w:t>triggering CC activation</w:t>
      </w:r>
    </w:p>
    <w:p w14:paraId="2C2F7583" w14:textId="77777777" w:rsidR="00657C2E" w:rsidRDefault="00657C2E" w:rsidP="005B0BD1">
      <w:pPr>
        <w:rPr>
          <w:rFonts w:ascii="Times New Roman" w:hAnsi="Times New Roman" w:cs="Times New Roman"/>
          <w:lang w:val="en-GB"/>
        </w:rPr>
      </w:pPr>
    </w:p>
    <w:p w14:paraId="33BBE4FA" w14:textId="690C60D9" w:rsidR="00657C2E" w:rsidRDefault="00CF0C15" w:rsidP="005B0BD1">
      <w:pPr>
        <w:rPr>
          <w:rFonts w:ascii="Times New Roman" w:hAnsi="Times New Roman" w:cs="Times New Roman"/>
          <w:lang w:val="en-GB"/>
        </w:rPr>
      </w:pPr>
      <w:r>
        <w:rPr>
          <w:rFonts w:ascii="Times New Roman" w:hAnsi="Times New Roman" w:cs="Times New Roman"/>
          <w:lang w:val="en-GB"/>
        </w:rPr>
        <w:lastRenderedPageBreak/>
        <w:t>A</w:t>
      </w:r>
      <w:r w:rsidR="00657C2E">
        <w:rPr>
          <w:rFonts w:ascii="Times New Roman" w:hAnsi="Times New Roman" w:cs="Times New Roman"/>
          <w:lang w:val="en-GB"/>
        </w:rPr>
        <w:t>ssum</w:t>
      </w:r>
      <w:r>
        <w:rPr>
          <w:rFonts w:ascii="Times New Roman" w:hAnsi="Times New Roman" w:cs="Times New Roman"/>
          <w:lang w:val="en-GB"/>
        </w:rPr>
        <w:t>ing</w:t>
      </w:r>
      <w:r w:rsidR="00657C2E">
        <w:rPr>
          <w:rFonts w:ascii="Times New Roman" w:hAnsi="Times New Roman" w:cs="Times New Roman"/>
          <w:lang w:val="en-GB"/>
        </w:rPr>
        <w:t xml:space="preserve"> 2 bits for BWP adaptation, 2 bits for CSI-RS triggering (</w:t>
      </w:r>
      <w:r>
        <w:rPr>
          <w:rFonts w:ascii="Times New Roman" w:hAnsi="Times New Roman" w:cs="Times New Roman"/>
          <w:lang w:val="en-GB"/>
        </w:rPr>
        <w:t xml:space="preserve">with </w:t>
      </w:r>
      <w:r w:rsidR="00657C2E">
        <w:rPr>
          <w:rFonts w:ascii="Times New Roman" w:hAnsi="Times New Roman" w:cs="Times New Roman"/>
          <w:lang w:val="en-GB"/>
        </w:rPr>
        <w:t xml:space="preserve">4 triggering states), 2 bits for PUSCH resource (4 pre-configured resources), </w:t>
      </w:r>
      <w:r>
        <w:rPr>
          <w:rFonts w:ascii="Times New Roman" w:hAnsi="Times New Roman" w:cs="Times New Roman"/>
          <w:lang w:val="en-GB"/>
        </w:rPr>
        <w:t xml:space="preserve">tentatively </w:t>
      </w:r>
      <w:r w:rsidR="00657C2E">
        <w:rPr>
          <w:rFonts w:ascii="Times New Roman" w:hAnsi="Times New Roman" w:cs="Times New Roman"/>
          <w:lang w:val="en-GB"/>
        </w:rPr>
        <w:t xml:space="preserve">1 bit for fast CC activation (one or all configured CCs) and 2 bits for indicating the </w:t>
      </w:r>
      <w:r w:rsidR="00565A2F">
        <w:rPr>
          <w:rFonts w:ascii="Times New Roman" w:hAnsi="Times New Roman" w:cs="Times New Roman"/>
          <w:lang w:val="en-GB"/>
        </w:rPr>
        <w:t xml:space="preserve">wake-up triggering </w:t>
      </w:r>
      <w:r w:rsidR="00657C2E">
        <w:rPr>
          <w:rFonts w:ascii="Times New Roman" w:hAnsi="Times New Roman" w:cs="Times New Roman"/>
          <w:lang w:val="en-GB"/>
        </w:rPr>
        <w:t xml:space="preserve">(selecting </w:t>
      </w:r>
      <w:r w:rsidR="00565A2F">
        <w:rPr>
          <w:rFonts w:ascii="Times New Roman" w:hAnsi="Times New Roman" w:cs="Times New Roman"/>
          <w:lang w:val="en-GB"/>
        </w:rPr>
        <w:t xml:space="preserve">the </w:t>
      </w:r>
      <w:r w:rsidR="00657C2E">
        <w:rPr>
          <w:rFonts w:ascii="Times New Roman" w:hAnsi="Times New Roman" w:cs="Times New Roman"/>
          <w:lang w:val="en-GB"/>
        </w:rPr>
        <w:t xml:space="preserve">payload) the required number of bits for the DCI format may go beyond ten bits for one UE.  </w:t>
      </w:r>
    </w:p>
    <w:p w14:paraId="4A4C221D" w14:textId="1AEC58E6" w:rsidR="00657C2E" w:rsidRDefault="00657C2E" w:rsidP="005B0BD1">
      <w:pPr>
        <w:rPr>
          <w:rFonts w:ascii="Times New Roman" w:hAnsi="Times New Roman" w:cs="Times New Roman"/>
          <w:lang w:val="en-GB"/>
        </w:rPr>
      </w:pPr>
      <w:r>
        <w:rPr>
          <w:rFonts w:ascii="Times New Roman" w:hAnsi="Times New Roman" w:cs="Times New Roman"/>
          <w:b/>
          <w:i/>
          <w:lang w:val="en-GB"/>
        </w:rPr>
        <w:t xml:space="preserve">Observation </w:t>
      </w:r>
      <w:r w:rsidR="00532AB3">
        <w:rPr>
          <w:rFonts w:ascii="Times New Roman" w:hAnsi="Times New Roman" w:cs="Times New Roman"/>
          <w:b/>
          <w:i/>
          <w:lang w:val="en-GB"/>
        </w:rPr>
        <w:t>4</w:t>
      </w:r>
      <w:r>
        <w:rPr>
          <w:rFonts w:ascii="Times New Roman" w:hAnsi="Times New Roman" w:cs="Times New Roman"/>
          <w:b/>
          <w:i/>
          <w:lang w:val="en-GB"/>
        </w:rPr>
        <w:t xml:space="preserve">: </w:t>
      </w:r>
      <w:r w:rsidRPr="00657C2E">
        <w:rPr>
          <w:rFonts w:ascii="Times New Roman" w:hAnsi="Times New Roman" w:cs="Times New Roman"/>
          <w:i/>
          <w:lang w:val="en-GB"/>
        </w:rPr>
        <w:t xml:space="preserve">Even with limited flexibility e.g. for A-CSI-RS triggering and PUSCH resource allocation the number of required bits for DCI carrying the </w:t>
      </w:r>
      <w:r w:rsidR="00565A2F">
        <w:rPr>
          <w:rFonts w:ascii="Times New Roman" w:hAnsi="Times New Roman" w:cs="Times New Roman"/>
          <w:i/>
          <w:lang w:val="en-GB"/>
        </w:rPr>
        <w:t>wake-up triggering</w:t>
      </w:r>
      <w:r w:rsidR="00565A2F" w:rsidRPr="00657C2E">
        <w:rPr>
          <w:rFonts w:ascii="Times New Roman" w:hAnsi="Times New Roman" w:cs="Times New Roman"/>
          <w:i/>
          <w:lang w:val="en-GB"/>
        </w:rPr>
        <w:t xml:space="preserve"> </w:t>
      </w:r>
      <w:r w:rsidRPr="00657C2E">
        <w:rPr>
          <w:rFonts w:ascii="Times New Roman" w:hAnsi="Times New Roman" w:cs="Times New Roman"/>
          <w:i/>
          <w:lang w:val="en-GB"/>
        </w:rPr>
        <w:t>ma</w:t>
      </w:r>
      <w:r>
        <w:rPr>
          <w:rFonts w:ascii="Times New Roman" w:hAnsi="Times New Roman" w:cs="Times New Roman"/>
          <w:i/>
          <w:lang w:val="en-GB"/>
        </w:rPr>
        <w:t xml:space="preserve">y go beyond ten bits per one UE. </w:t>
      </w:r>
      <w:r>
        <w:rPr>
          <w:rFonts w:ascii="Times New Roman" w:hAnsi="Times New Roman" w:cs="Times New Roman"/>
          <w:lang w:val="en-GB"/>
        </w:rPr>
        <w:t xml:space="preserve"> </w:t>
      </w:r>
    </w:p>
    <w:p w14:paraId="65C57D76" w14:textId="77777777" w:rsidR="00DF34B4" w:rsidRPr="00DF34B4" w:rsidRDefault="00DF34B4" w:rsidP="005B0BD1">
      <w:pPr>
        <w:rPr>
          <w:rFonts w:ascii="Times New Roman" w:hAnsi="Times New Roman" w:cs="Times New Roman"/>
          <w:i/>
          <w:lang w:val="en-GB"/>
        </w:rPr>
      </w:pPr>
    </w:p>
    <w:p w14:paraId="646B0A48" w14:textId="77777777" w:rsidR="007030B1" w:rsidRPr="007030B1" w:rsidRDefault="007030B1" w:rsidP="007030B1">
      <w:pPr>
        <w:pStyle w:val="Heading2"/>
      </w:pPr>
      <w:r>
        <w:t>2.</w:t>
      </w:r>
      <w:r w:rsidR="00217D4B">
        <w:t>3</w:t>
      </w:r>
      <w:r>
        <w:tab/>
        <w:t xml:space="preserve">Scope of the </w:t>
      </w:r>
      <w:r w:rsidR="00B1783E">
        <w:t>DCI format for triggering</w:t>
      </w:r>
    </w:p>
    <w:p w14:paraId="79765401" w14:textId="77777777" w:rsidR="00D2153E" w:rsidRDefault="007030B1" w:rsidP="00D2153E">
      <w:pPr>
        <w:jc w:val="both"/>
        <w:rPr>
          <w:rFonts w:ascii="Times New Roman" w:hAnsi="Times New Roman" w:cs="Times New Roman"/>
          <w:lang w:val="en-GB"/>
        </w:rPr>
      </w:pPr>
      <w:r>
        <w:rPr>
          <w:rFonts w:ascii="Times New Roman" w:hAnsi="Times New Roman" w:cs="Times New Roman"/>
          <w:lang w:val="en-GB"/>
        </w:rPr>
        <w:t>In RAN1#96bis the following agreement was made</w:t>
      </w:r>
      <w:r w:rsidR="00217D4B">
        <w:rPr>
          <w:rFonts w:ascii="Times New Roman" w:hAnsi="Times New Roman" w:cs="Times New Roman"/>
          <w:lang w:val="en-GB"/>
        </w:rPr>
        <w:t xml:space="preserve"> regarding</w:t>
      </w:r>
      <w:r>
        <w:rPr>
          <w:rFonts w:ascii="Times New Roman" w:hAnsi="Times New Roman" w:cs="Times New Roman"/>
          <w:lang w:val="en-GB"/>
        </w:rPr>
        <w:t>:</w:t>
      </w:r>
    </w:p>
    <w:tbl>
      <w:tblPr>
        <w:tblStyle w:val="TableGrid"/>
        <w:tblW w:w="0" w:type="auto"/>
        <w:tblLook w:val="04A0" w:firstRow="1" w:lastRow="0" w:firstColumn="1" w:lastColumn="0" w:noHBand="0" w:noVBand="1"/>
      </w:tblPr>
      <w:tblGrid>
        <w:gridCol w:w="9629"/>
      </w:tblGrid>
      <w:tr w:rsidR="00B1783E" w14:paraId="7B40F402" w14:textId="77777777" w:rsidTr="00B1783E">
        <w:tc>
          <w:tcPr>
            <w:tcW w:w="9629" w:type="dxa"/>
          </w:tcPr>
          <w:p w14:paraId="4B81A120" w14:textId="77777777" w:rsidR="00B1783E" w:rsidRPr="00B1783E" w:rsidRDefault="00B1783E" w:rsidP="00B1783E">
            <w:pPr>
              <w:spacing w:after="0" w:line="240" w:lineRule="auto"/>
              <w:rPr>
                <w:rFonts w:ascii="Times" w:eastAsia="Batang" w:hAnsi="Times" w:cs="Times New Roman"/>
                <w:sz w:val="20"/>
                <w:szCs w:val="20"/>
                <w:lang w:val="en-GB"/>
              </w:rPr>
            </w:pPr>
            <w:r w:rsidRPr="00B1783E">
              <w:rPr>
                <w:rFonts w:ascii="Times" w:eastAsia="Batang" w:hAnsi="Times" w:cs="Times New Roman"/>
                <w:sz w:val="20"/>
                <w:szCs w:val="20"/>
                <w:highlight w:val="green"/>
                <w:lang w:val="en-GB"/>
              </w:rPr>
              <w:t>Agreements</w:t>
            </w:r>
            <w:r w:rsidRPr="00B1783E">
              <w:rPr>
                <w:rFonts w:ascii="Times" w:eastAsia="Batang" w:hAnsi="Times" w:cs="Times New Roman"/>
                <w:sz w:val="20"/>
                <w:szCs w:val="20"/>
                <w:lang w:val="en-GB"/>
              </w:rPr>
              <w:t>:</w:t>
            </w:r>
          </w:p>
          <w:p w14:paraId="470F1EB8" w14:textId="77777777" w:rsidR="00B1783E" w:rsidRPr="00B1783E" w:rsidRDefault="00B1783E" w:rsidP="00B1783E">
            <w:pPr>
              <w:numPr>
                <w:ilvl w:val="0"/>
                <w:numId w:val="65"/>
              </w:numPr>
              <w:spacing w:after="0" w:line="240" w:lineRule="auto"/>
              <w:rPr>
                <w:rFonts w:ascii="Times New Roman" w:eastAsia="Batang" w:hAnsi="Times New Roman" w:cs="Times New Roman"/>
                <w:sz w:val="20"/>
                <w:szCs w:val="20"/>
                <w:lang w:val="en-GB" w:eastAsia="x-none"/>
              </w:rPr>
            </w:pPr>
            <w:r w:rsidRPr="00B1783E">
              <w:rPr>
                <w:rFonts w:ascii="Times New Roman" w:eastAsia="Batang" w:hAnsi="Times New Roman" w:cs="Times New Roman"/>
                <w:sz w:val="20"/>
                <w:szCs w:val="20"/>
                <w:lang w:val="en-GB" w:eastAsia="x-none"/>
              </w:rPr>
              <w:t xml:space="preserve">The PDCCH-based power saving signal/channel is UE-specifically configured.   </w:t>
            </w:r>
          </w:p>
          <w:p w14:paraId="2A1A475F" w14:textId="77777777" w:rsidR="00B1783E" w:rsidRPr="00B1783E" w:rsidRDefault="00B1783E" w:rsidP="00B1783E">
            <w:pPr>
              <w:numPr>
                <w:ilvl w:val="0"/>
                <w:numId w:val="65"/>
              </w:numPr>
              <w:spacing w:after="0" w:line="240" w:lineRule="auto"/>
              <w:rPr>
                <w:rFonts w:ascii="Times New Roman" w:eastAsia="Batang" w:hAnsi="Times New Roman" w:cs="Times New Roman"/>
                <w:sz w:val="20"/>
                <w:szCs w:val="20"/>
                <w:lang w:val="en-GB" w:eastAsia="x-none"/>
              </w:rPr>
            </w:pPr>
            <w:r w:rsidRPr="00B1783E">
              <w:rPr>
                <w:rFonts w:ascii="Times New Roman" w:eastAsia="Batang" w:hAnsi="Times New Roman" w:cs="Times New Roman"/>
                <w:sz w:val="20"/>
                <w:szCs w:val="20"/>
                <w:lang w:val="en-GB" w:eastAsia="x-none"/>
              </w:rPr>
              <w:t>The DCI format(s) contain information for (including potential down-selection, which may or may not depend on power saving techniques/scenarios):</w:t>
            </w:r>
          </w:p>
          <w:p w14:paraId="4D30C8C6" w14:textId="77777777" w:rsidR="00B1783E" w:rsidRPr="00B1783E" w:rsidRDefault="00B1783E" w:rsidP="00B1783E">
            <w:pPr>
              <w:numPr>
                <w:ilvl w:val="1"/>
                <w:numId w:val="65"/>
              </w:numPr>
              <w:spacing w:after="0" w:line="240" w:lineRule="auto"/>
              <w:rPr>
                <w:rFonts w:ascii="Times New Roman" w:eastAsia="Batang" w:hAnsi="Times New Roman" w:cs="Times New Roman"/>
                <w:sz w:val="20"/>
                <w:szCs w:val="20"/>
                <w:lang w:val="en-GB" w:eastAsia="x-none"/>
              </w:rPr>
            </w:pPr>
            <w:r w:rsidRPr="00B1783E">
              <w:rPr>
                <w:rFonts w:ascii="Times New Roman" w:eastAsia="Batang" w:hAnsi="Times New Roman" w:cs="Times New Roman"/>
                <w:sz w:val="20"/>
                <w:szCs w:val="20"/>
                <w:lang w:val="en-GB" w:eastAsia="x-none"/>
              </w:rPr>
              <w:t xml:space="preserve">Alt 1: triggering a single UE only </w:t>
            </w:r>
          </w:p>
          <w:p w14:paraId="639335C9" w14:textId="77777777" w:rsidR="00B1783E" w:rsidRPr="00B1783E" w:rsidRDefault="00B1783E" w:rsidP="00B1783E">
            <w:pPr>
              <w:numPr>
                <w:ilvl w:val="1"/>
                <w:numId w:val="65"/>
              </w:numPr>
              <w:spacing w:after="0" w:line="240" w:lineRule="auto"/>
              <w:rPr>
                <w:rFonts w:ascii="Times New Roman" w:eastAsia="Batang" w:hAnsi="Times New Roman" w:cs="Times New Roman"/>
                <w:sz w:val="20"/>
                <w:szCs w:val="20"/>
                <w:lang w:val="en-GB" w:eastAsia="x-none"/>
              </w:rPr>
            </w:pPr>
            <w:r w:rsidRPr="00B1783E">
              <w:rPr>
                <w:rFonts w:ascii="Times New Roman" w:eastAsia="Batang" w:hAnsi="Times New Roman" w:cs="Times New Roman"/>
                <w:sz w:val="20"/>
                <w:szCs w:val="20"/>
                <w:lang w:val="en-GB" w:eastAsia="x-none"/>
              </w:rPr>
              <w:t xml:space="preserve">Alt 2: triggering UE(s) within a group </w:t>
            </w:r>
          </w:p>
          <w:p w14:paraId="21834267" w14:textId="77777777" w:rsidR="00B1783E" w:rsidRPr="00B1783E" w:rsidRDefault="00B1783E" w:rsidP="00B1783E">
            <w:pPr>
              <w:numPr>
                <w:ilvl w:val="2"/>
                <w:numId w:val="65"/>
              </w:numPr>
              <w:spacing w:after="0" w:line="240" w:lineRule="auto"/>
              <w:rPr>
                <w:rFonts w:ascii="Times New Roman" w:eastAsia="Batang" w:hAnsi="Times New Roman" w:cs="Times New Roman"/>
                <w:sz w:val="20"/>
                <w:szCs w:val="20"/>
                <w:lang w:val="en-GB" w:eastAsia="x-none"/>
              </w:rPr>
            </w:pPr>
            <w:r w:rsidRPr="00B1783E">
              <w:rPr>
                <w:rFonts w:ascii="Times New Roman" w:eastAsia="Batang" w:hAnsi="Times New Roman" w:cs="Times New Roman"/>
                <w:sz w:val="20"/>
                <w:szCs w:val="20"/>
                <w:lang w:val="en-GB" w:eastAsia="x-none"/>
              </w:rPr>
              <w:t>FFS whether to always trigger all UEs in a group or a subset of it</w:t>
            </w:r>
          </w:p>
          <w:p w14:paraId="43972FDA" w14:textId="77777777" w:rsidR="00B1783E" w:rsidRPr="00B1783E" w:rsidRDefault="00B1783E" w:rsidP="00B1783E">
            <w:pPr>
              <w:numPr>
                <w:ilvl w:val="1"/>
                <w:numId w:val="65"/>
              </w:numPr>
              <w:spacing w:after="0" w:line="240" w:lineRule="auto"/>
              <w:rPr>
                <w:rFonts w:ascii="Times New Roman" w:eastAsia="Batang" w:hAnsi="Times New Roman" w:cs="Times New Roman"/>
                <w:sz w:val="20"/>
                <w:szCs w:val="20"/>
                <w:lang w:val="en-GB" w:eastAsia="x-none"/>
              </w:rPr>
            </w:pPr>
            <w:r w:rsidRPr="00B1783E">
              <w:rPr>
                <w:rFonts w:ascii="Times New Roman" w:eastAsia="Batang" w:hAnsi="Times New Roman" w:cs="Times New Roman"/>
                <w:sz w:val="20"/>
                <w:szCs w:val="20"/>
                <w:lang w:val="en-GB" w:eastAsia="x-none"/>
              </w:rPr>
              <w:t xml:space="preserve">Alt 3: Alt 1 &amp; Alt 2 </w:t>
            </w:r>
          </w:p>
          <w:p w14:paraId="1A138E25" w14:textId="77777777" w:rsidR="00B1783E" w:rsidRDefault="00B1783E" w:rsidP="00D2153E">
            <w:pPr>
              <w:jc w:val="both"/>
              <w:rPr>
                <w:rFonts w:ascii="Times New Roman" w:hAnsi="Times New Roman" w:cs="Times New Roman"/>
                <w:lang w:val="en-GB"/>
              </w:rPr>
            </w:pPr>
          </w:p>
        </w:tc>
      </w:tr>
    </w:tbl>
    <w:p w14:paraId="05DDF760" w14:textId="77777777" w:rsidR="007030B1" w:rsidRDefault="007030B1" w:rsidP="00D2153E">
      <w:pPr>
        <w:jc w:val="both"/>
        <w:rPr>
          <w:rFonts w:ascii="Times New Roman" w:hAnsi="Times New Roman" w:cs="Times New Roman"/>
          <w:lang w:val="en-GB"/>
        </w:rPr>
      </w:pPr>
    </w:p>
    <w:p w14:paraId="2F67E116" w14:textId="77777777" w:rsidR="00237A2C" w:rsidRDefault="00B1783E" w:rsidP="00D2153E">
      <w:pPr>
        <w:jc w:val="both"/>
        <w:rPr>
          <w:rFonts w:ascii="Times New Roman" w:hAnsi="Times New Roman" w:cs="Times New Roman"/>
          <w:lang w:val="en-GB"/>
        </w:rPr>
      </w:pPr>
      <w:r>
        <w:rPr>
          <w:rFonts w:ascii="Times New Roman" w:hAnsi="Times New Roman" w:cs="Times New Roman"/>
          <w:lang w:val="en-GB"/>
        </w:rPr>
        <w:t xml:space="preserve">Based on the agreement it’s to be decided whether DCI format for triggering is for a single UE only, for UEs within a group or for both single UE and group of UEs. In connected mode the power saving related triggering commands are UE specific and at the certain time the triggering command may need to be targeted to a single UE only. </w:t>
      </w:r>
      <w:r w:rsidR="0061476B">
        <w:rPr>
          <w:rFonts w:ascii="Times New Roman" w:hAnsi="Times New Roman" w:cs="Times New Roman"/>
          <w:lang w:val="en-GB"/>
        </w:rPr>
        <w:t>On the other hand, a group-based DCI format generally provides lower signalling overhead. The group-based PDCCH also reduces potential PDCCH blocking compared to case UE specific DCI formats would be used to signal triggering command simultaneously.</w:t>
      </w:r>
      <w:r w:rsidR="00636012">
        <w:rPr>
          <w:rFonts w:ascii="Times New Roman" w:hAnsi="Times New Roman" w:cs="Times New Roman"/>
          <w:lang w:val="en-GB"/>
        </w:rPr>
        <w:t xml:space="preserve"> </w:t>
      </w:r>
    </w:p>
    <w:p w14:paraId="3F32E036" w14:textId="77162D62" w:rsidR="00217D4B" w:rsidRDefault="00217D4B" w:rsidP="00D2153E">
      <w:pPr>
        <w:jc w:val="both"/>
        <w:rPr>
          <w:rFonts w:ascii="Times New Roman" w:hAnsi="Times New Roman" w:cs="Times New Roman"/>
          <w:lang w:val="en-GB"/>
        </w:rPr>
      </w:pPr>
      <w:r>
        <w:rPr>
          <w:rFonts w:ascii="Times New Roman" w:hAnsi="Times New Roman" w:cs="Times New Roman"/>
          <w:lang w:val="en-GB"/>
        </w:rPr>
        <w:t xml:space="preserve">Considering the DCI format for </w:t>
      </w:r>
      <w:r w:rsidR="00305A4C">
        <w:rPr>
          <w:rFonts w:ascii="Times New Roman" w:hAnsi="Times New Roman" w:cs="Times New Roman"/>
          <w:lang w:val="en-GB"/>
        </w:rPr>
        <w:t xml:space="preserve">wake-up </w:t>
      </w:r>
      <w:r>
        <w:rPr>
          <w:rFonts w:ascii="Times New Roman" w:hAnsi="Times New Roman" w:cs="Times New Roman"/>
          <w:lang w:val="en-GB"/>
        </w:rPr>
        <w:t xml:space="preserve">it was discussed in 2.2. that payload size required for </w:t>
      </w:r>
      <w:r w:rsidR="00305A4C">
        <w:rPr>
          <w:rFonts w:ascii="Times New Roman" w:hAnsi="Times New Roman" w:cs="Times New Roman"/>
          <w:lang w:val="en-GB"/>
        </w:rPr>
        <w:t xml:space="preserve">wake-up triggering with additional adaptation </w:t>
      </w:r>
      <w:r>
        <w:rPr>
          <w:rFonts w:ascii="Times New Roman" w:hAnsi="Times New Roman" w:cs="Times New Roman"/>
          <w:lang w:val="en-GB"/>
        </w:rPr>
        <w:t>may be over 10 bits per UE. That makes group</w:t>
      </w:r>
      <w:r w:rsidR="00CA1D75">
        <w:rPr>
          <w:rFonts w:ascii="Times New Roman" w:hAnsi="Times New Roman" w:cs="Times New Roman"/>
          <w:lang w:val="en-GB"/>
        </w:rPr>
        <w:t>-</w:t>
      </w:r>
      <w:r>
        <w:rPr>
          <w:rFonts w:ascii="Times New Roman" w:hAnsi="Times New Roman" w:cs="Times New Roman"/>
          <w:lang w:val="en-GB"/>
        </w:rPr>
        <w:t xml:space="preserve">based DCI </w:t>
      </w:r>
      <w:proofErr w:type="gramStart"/>
      <w:r>
        <w:rPr>
          <w:rFonts w:ascii="Times New Roman" w:hAnsi="Times New Roman" w:cs="Times New Roman"/>
          <w:lang w:val="en-GB"/>
        </w:rPr>
        <w:t>format  less</w:t>
      </w:r>
      <w:proofErr w:type="gramEnd"/>
      <w:r>
        <w:rPr>
          <w:rFonts w:ascii="Times New Roman" w:hAnsi="Times New Roman" w:cs="Times New Roman"/>
          <w:lang w:val="en-GB"/>
        </w:rPr>
        <w:t xml:space="preserve"> attractive</w:t>
      </w:r>
      <w:r w:rsidR="00CA1D75">
        <w:rPr>
          <w:rFonts w:ascii="Times New Roman" w:hAnsi="Times New Roman" w:cs="Times New Roman"/>
          <w:lang w:val="en-GB"/>
        </w:rPr>
        <w:t xml:space="preserve"> given the need for the </w:t>
      </w:r>
      <w:r w:rsidR="00305A4C">
        <w:rPr>
          <w:rFonts w:ascii="Times New Roman" w:hAnsi="Times New Roman" w:cs="Times New Roman"/>
          <w:lang w:val="en-GB"/>
        </w:rPr>
        <w:t>wake-up</w:t>
      </w:r>
      <w:r>
        <w:rPr>
          <w:rFonts w:ascii="Times New Roman" w:hAnsi="Times New Roman" w:cs="Times New Roman"/>
          <w:lang w:val="en-GB"/>
        </w:rPr>
        <w:t xml:space="preserve"> to have low miss-detection probability </w:t>
      </w:r>
      <w:r w:rsidR="00CA1D75">
        <w:rPr>
          <w:rFonts w:ascii="Times New Roman" w:hAnsi="Times New Roman" w:cs="Times New Roman"/>
          <w:lang w:val="en-GB"/>
        </w:rPr>
        <w:t xml:space="preserve">and thus </w:t>
      </w:r>
      <w:r>
        <w:rPr>
          <w:rFonts w:ascii="Times New Roman" w:hAnsi="Times New Roman" w:cs="Times New Roman"/>
          <w:lang w:val="en-GB"/>
        </w:rPr>
        <w:t>optimized size</w:t>
      </w:r>
      <w:r w:rsidR="00CA1D75">
        <w:rPr>
          <w:rFonts w:ascii="Times New Roman" w:hAnsi="Times New Roman" w:cs="Times New Roman"/>
          <w:lang w:val="en-GB"/>
        </w:rPr>
        <w:t>.</w:t>
      </w:r>
      <w:r>
        <w:rPr>
          <w:rFonts w:ascii="Times New Roman" w:hAnsi="Times New Roman" w:cs="Times New Roman"/>
          <w:lang w:val="en-GB"/>
        </w:rPr>
        <w:t xml:space="preserve"> </w:t>
      </w:r>
    </w:p>
    <w:p w14:paraId="1DD03B94" w14:textId="28D7ED4F" w:rsidR="00CA1D75" w:rsidRDefault="00CA1D75" w:rsidP="00D2153E">
      <w:pPr>
        <w:jc w:val="both"/>
        <w:rPr>
          <w:rFonts w:ascii="Times New Roman" w:hAnsi="Times New Roman" w:cs="Times New Roman"/>
          <w:i/>
          <w:lang w:val="en-GB"/>
        </w:rPr>
      </w:pPr>
      <w:r>
        <w:rPr>
          <w:rFonts w:ascii="Times New Roman" w:hAnsi="Times New Roman" w:cs="Times New Roman"/>
          <w:b/>
          <w:i/>
          <w:lang w:val="en-GB"/>
        </w:rPr>
        <w:t xml:space="preserve">Proposal </w:t>
      </w:r>
      <w:r w:rsidR="00532AB3">
        <w:rPr>
          <w:rFonts w:ascii="Times New Roman" w:hAnsi="Times New Roman" w:cs="Times New Roman"/>
          <w:b/>
          <w:i/>
          <w:lang w:val="en-GB"/>
        </w:rPr>
        <w:t>4</w:t>
      </w:r>
      <w:r>
        <w:rPr>
          <w:rFonts w:ascii="Times New Roman" w:hAnsi="Times New Roman" w:cs="Times New Roman"/>
          <w:b/>
          <w:i/>
          <w:lang w:val="en-GB"/>
        </w:rPr>
        <w:t>:</w:t>
      </w:r>
      <w:r>
        <w:rPr>
          <w:rFonts w:ascii="Times New Roman" w:hAnsi="Times New Roman" w:cs="Times New Roman"/>
          <w:i/>
          <w:lang w:val="en-GB"/>
        </w:rPr>
        <w:t xml:space="preserve"> Support DCI format for </w:t>
      </w:r>
      <w:r w:rsidR="00305A4C">
        <w:rPr>
          <w:rFonts w:ascii="Times New Roman" w:hAnsi="Times New Roman" w:cs="Times New Roman"/>
          <w:i/>
          <w:lang w:val="en-GB"/>
        </w:rPr>
        <w:t>wake-up</w:t>
      </w:r>
      <w:r>
        <w:rPr>
          <w:rFonts w:ascii="Times New Roman" w:hAnsi="Times New Roman" w:cs="Times New Roman"/>
          <w:i/>
          <w:lang w:val="en-GB"/>
        </w:rPr>
        <w:t xml:space="preserve"> triggering a single UE only.</w:t>
      </w:r>
    </w:p>
    <w:p w14:paraId="588A6CF0" w14:textId="7EB7A7F8" w:rsidR="00CA1D75" w:rsidRPr="00CA1D75" w:rsidRDefault="00CA1D75" w:rsidP="00D2153E">
      <w:pPr>
        <w:jc w:val="both"/>
        <w:rPr>
          <w:rFonts w:ascii="Times New Roman" w:hAnsi="Times New Roman" w:cs="Times New Roman"/>
          <w:lang w:val="en-GB"/>
        </w:rPr>
      </w:pPr>
      <w:r>
        <w:rPr>
          <w:rFonts w:ascii="Times New Roman" w:hAnsi="Times New Roman" w:cs="Times New Roman"/>
          <w:lang w:val="en-GB"/>
        </w:rPr>
        <w:t xml:space="preserve">In general, </w:t>
      </w:r>
      <w:r w:rsidR="001F33AC">
        <w:rPr>
          <w:rFonts w:ascii="Times New Roman" w:hAnsi="Times New Roman" w:cs="Times New Roman"/>
          <w:lang w:val="en-GB"/>
        </w:rPr>
        <w:t xml:space="preserve">for the other possible power saving schemes, </w:t>
      </w:r>
      <w:r>
        <w:rPr>
          <w:rFonts w:ascii="Times New Roman" w:hAnsi="Times New Roman" w:cs="Times New Roman"/>
          <w:lang w:val="en-GB"/>
        </w:rPr>
        <w:t xml:space="preserve">the decision whether DCI format for </w:t>
      </w:r>
      <w:r w:rsidR="001F33AC">
        <w:rPr>
          <w:rFonts w:ascii="Times New Roman" w:hAnsi="Times New Roman" w:cs="Times New Roman"/>
          <w:lang w:val="en-GB"/>
        </w:rPr>
        <w:t xml:space="preserve">adaptation </w:t>
      </w:r>
      <w:r>
        <w:rPr>
          <w:rFonts w:ascii="Times New Roman" w:hAnsi="Times New Roman" w:cs="Times New Roman"/>
          <w:lang w:val="en-GB"/>
        </w:rPr>
        <w:t>is for a single UE only, for UEs within a group or for both single UE and group of UEs should be made</w:t>
      </w:r>
      <w:r w:rsidR="003B2DC3">
        <w:rPr>
          <w:rFonts w:ascii="Times New Roman" w:hAnsi="Times New Roman" w:cs="Times New Roman"/>
          <w:lang w:val="en-GB"/>
        </w:rPr>
        <w:t xml:space="preserve"> per</w:t>
      </w:r>
      <w:r>
        <w:rPr>
          <w:rFonts w:ascii="Times New Roman" w:hAnsi="Times New Roman" w:cs="Times New Roman"/>
          <w:lang w:val="en-GB"/>
        </w:rPr>
        <w:t xml:space="preserve"> triggering adaptation </w:t>
      </w:r>
      <w:r w:rsidR="003B2DC3">
        <w:rPr>
          <w:rFonts w:ascii="Times New Roman" w:hAnsi="Times New Roman" w:cs="Times New Roman"/>
          <w:lang w:val="en-GB"/>
        </w:rPr>
        <w:t>scheme</w:t>
      </w:r>
      <w:r>
        <w:rPr>
          <w:rFonts w:ascii="Times New Roman" w:hAnsi="Times New Roman" w:cs="Times New Roman"/>
          <w:lang w:val="en-GB"/>
        </w:rPr>
        <w:t xml:space="preserve"> when</w:t>
      </w:r>
      <w:r w:rsidR="003B2DC3">
        <w:rPr>
          <w:rFonts w:ascii="Times New Roman" w:hAnsi="Times New Roman" w:cs="Times New Roman"/>
          <w:lang w:val="en-GB"/>
        </w:rPr>
        <w:t xml:space="preserve"> for instance number of required bits is known per scheme.</w:t>
      </w:r>
    </w:p>
    <w:p w14:paraId="51821AAA" w14:textId="77777777" w:rsidR="00CA1D75" w:rsidRPr="003B2DC3" w:rsidRDefault="00CA1D75" w:rsidP="00D2153E">
      <w:pPr>
        <w:jc w:val="both"/>
        <w:rPr>
          <w:rFonts w:ascii="Times New Roman" w:hAnsi="Times New Roman" w:cs="Times New Roman"/>
          <w:i/>
          <w:lang w:val="en-GB"/>
        </w:rPr>
      </w:pPr>
      <w:r>
        <w:rPr>
          <w:rFonts w:ascii="Times New Roman" w:hAnsi="Times New Roman" w:cs="Times New Roman"/>
          <w:b/>
          <w:i/>
          <w:lang w:val="en-GB"/>
        </w:rPr>
        <w:t xml:space="preserve">Observation 3: </w:t>
      </w:r>
      <w:r w:rsidR="003B2DC3" w:rsidRPr="003B2DC3">
        <w:rPr>
          <w:rFonts w:ascii="Times New Roman" w:hAnsi="Times New Roman" w:cs="Times New Roman"/>
          <w:i/>
          <w:lang w:val="en-GB"/>
        </w:rPr>
        <w:t>Decision whether DCI format for triggering is for a single UE only, for UEs within a group or for both single UE and group of UEs should be made per triggering adaptation scheme when for instance number of required bits is known per scheme.</w:t>
      </w:r>
    </w:p>
    <w:p w14:paraId="0745BFAE" w14:textId="77777777" w:rsidR="007030B1" w:rsidRDefault="001E431A" w:rsidP="001E431A">
      <w:pPr>
        <w:pStyle w:val="Heading2"/>
      </w:pPr>
      <w:r>
        <w:t>2.</w:t>
      </w:r>
      <w:r w:rsidR="006F6877">
        <w:t>4</w:t>
      </w:r>
      <w:r>
        <w:tab/>
      </w:r>
      <w:r w:rsidR="00771E28" w:rsidRPr="00771E28">
        <w:t>DCI format size budget</w:t>
      </w:r>
    </w:p>
    <w:p w14:paraId="19D73A79" w14:textId="77777777" w:rsidR="00771E28" w:rsidRDefault="00AF7CD4" w:rsidP="00771E28">
      <w:pPr>
        <w:rPr>
          <w:rFonts w:ascii="Times New Roman" w:hAnsi="Times New Roman" w:cs="Times New Roman"/>
          <w:lang w:val="en-GB"/>
        </w:rPr>
      </w:pPr>
      <w:r>
        <w:rPr>
          <w:rFonts w:ascii="Times New Roman" w:hAnsi="Times New Roman" w:cs="Times New Roman"/>
          <w:lang w:val="en-GB"/>
        </w:rPr>
        <w:t>The following agreement was made related to DCI format size budget:</w:t>
      </w:r>
    </w:p>
    <w:tbl>
      <w:tblPr>
        <w:tblStyle w:val="TableGrid"/>
        <w:tblW w:w="0" w:type="auto"/>
        <w:tblLook w:val="04A0" w:firstRow="1" w:lastRow="0" w:firstColumn="1" w:lastColumn="0" w:noHBand="0" w:noVBand="1"/>
      </w:tblPr>
      <w:tblGrid>
        <w:gridCol w:w="9629"/>
      </w:tblGrid>
      <w:tr w:rsidR="00AF7CD4" w:rsidRPr="002B56BD" w14:paraId="7127C226" w14:textId="77777777" w:rsidTr="00AF7CD4">
        <w:tc>
          <w:tcPr>
            <w:tcW w:w="9629" w:type="dxa"/>
          </w:tcPr>
          <w:p w14:paraId="70EAF9A3" w14:textId="77777777" w:rsidR="00AF7CD4" w:rsidRPr="00AF7CD4" w:rsidRDefault="00AF7CD4" w:rsidP="00AF7CD4">
            <w:pPr>
              <w:spacing w:after="0" w:line="240" w:lineRule="auto"/>
              <w:rPr>
                <w:rFonts w:ascii="Times" w:eastAsia="Batang" w:hAnsi="Times" w:cs="Times New Roman"/>
                <w:sz w:val="20"/>
                <w:szCs w:val="20"/>
                <w:lang w:val="en-GB"/>
              </w:rPr>
            </w:pPr>
            <w:r w:rsidRPr="00AF7CD4">
              <w:rPr>
                <w:rFonts w:ascii="Times" w:eastAsia="Batang" w:hAnsi="Times" w:cs="Times New Roman"/>
                <w:sz w:val="20"/>
                <w:szCs w:val="20"/>
                <w:highlight w:val="green"/>
                <w:lang w:val="en-GB"/>
              </w:rPr>
              <w:t>Agreements</w:t>
            </w:r>
            <w:r w:rsidRPr="00AF7CD4">
              <w:rPr>
                <w:rFonts w:ascii="Times" w:eastAsia="Batang" w:hAnsi="Times" w:cs="Times New Roman"/>
                <w:sz w:val="20"/>
                <w:szCs w:val="20"/>
                <w:lang w:val="en-GB"/>
              </w:rPr>
              <w:t>:</w:t>
            </w:r>
          </w:p>
          <w:p w14:paraId="0177DF93" w14:textId="77777777" w:rsidR="00AF7CD4" w:rsidRPr="00AF7CD4" w:rsidRDefault="00AF7CD4" w:rsidP="00AF7CD4">
            <w:pPr>
              <w:spacing w:after="0" w:line="240" w:lineRule="auto"/>
              <w:rPr>
                <w:rFonts w:ascii="Times" w:eastAsia="Batang" w:hAnsi="Times" w:cs="Times New Roman"/>
                <w:sz w:val="20"/>
                <w:szCs w:val="20"/>
                <w:lang w:val="en-GB"/>
              </w:rPr>
            </w:pPr>
            <w:r w:rsidRPr="00AF7CD4">
              <w:rPr>
                <w:rFonts w:ascii="Times" w:eastAsia="Batang" w:hAnsi="Times" w:cs="Times New Roman"/>
                <w:sz w:val="20"/>
                <w:szCs w:val="20"/>
                <w:lang w:val="en-GB"/>
              </w:rPr>
              <w:t>The assumptions of the DCI design of the PDCCH-based power saving signal/channel include:</w:t>
            </w:r>
          </w:p>
          <w:p w14:paraId="6EC8B988" w14:textId="77777777" w:rsidR="00AF7CD4" w:rsidRPr="00AF7CD4" w:rsidRDefault="00AF7CD4" w:rsidP="00AF7CD4">
            <w:pPr>
              <w:numPr>
                <w:ilvl w:val="0"/>
                <w:numId w:val="66"/>
              </w:numPr>
              <w:spacing w:after="0" w:line="240" w:lineRule="auto"/>
              <w:rPr>
                <w:rFonts w:ascii="Times New Roman" w:eastAsia="Batang" w:hAnsi="Times New Roman" w:cs="Times New Roman"/>
                <w:sz w:val="20"/>
                <w:szCs w:val="20"/>
                <w:lang w:val="en-GB" w:eastAsia="x-none"/>
              </w:rPr>
            </w:pPr>
            <w:r w:rsidRPr="00AF7CD4">
              <w:rPr>
                <w:rFonts w:ascii="Times New Roman" w:eastAsia="Batang" w:hAnsi="Times New Roman" w:cs="Times New Roman"/>
                <w:sz w:val="20"/>
                <w:szCs w:val="20"/>
                <w:lang w:val="en-GB" w:eastAsia="x-none"/>
              </w:rPr>
              <w:t xml:space="preserve">No increase of DCI format size budget  </w:t>
            </w:r>
          </w:p>
          <w:p w14:paraId="258279EA" w14:textId="77777777" w:rsidR="00AF7CD4" w:rsidRPr="00AF7CD4" w:rsidRDefault="00AF7CD4" w:rsidP="00AF7CD4">
            <w:pPr>
              <w:numPr>
                <w:ilvl w:val="1"/>
                <w:numId w:val="66"/>
              </w:numPr>
              <w:spacing w:after="0" w:line="240" w:lineRule="auto"/>
              <w:rPr>
                <w:rFonts w:ascii="Times New Roman" w:eastAsia="Batang" w:hAnsi="Times New Roman" w:cs="Times New Roman"/>
                <w:sz w:val="20"/>
                <w:szCs w:val="20"/>
                <w:lang w:val="en-GB" w:eastAsia="x-none"/>
              </w:rPr>
            </w:pPr>
            <w:r w:rsidRPr="00AF7CD4">
              <w:rPr>
                <w:rFonts w:ascii="Times New Roman" w:eastAsia="Batang" w:hAnsi="Times New Roman" w:cs="Times New Roman"/>
                <w:sz w:val="20"/>
                <w:szCs w:val="20"/>
                <w:lang w:val="en-GB" w:eastAsia="x-none"/>
              </w:rPr>
              <w:t xml:space="preserve">FFS </w:t>
            </w:r>
            <w:proofErr w:type="gramStart"/>
            <w:r w:rsidRPr="00AF7CD4">
              <w:rPr>
                <w:rFonts w:ascii="Times New Roman" w:eastAsia="Batang" w:hAnsi="Times New Roman" w:cs="Times New Roman"/>
                <w:sz w:val="20"/>
                <w:szCs w:val="20"/>
                <w:lang w:val="en-GB" w:eastAsia="x-none"/>
              </w:rPr>
              <w:t>whether or not</w:t>
            </w:r>
            <w:proofErr w:type="gramEnd"/>
            <w:r w:rsidRPr="00AF7CD4">
              <w:rPr>
                <w:rFonts w:ascii="Times New Roman" w:eastAsia="Batang" w:hAnsi="Times New Roman" w:cs="Times New Roman"/>
                <w:sz w:val="20"/>
                <w:szCs w:val="20"/>
                <w:lang w:val="en-GB" w:eastAsia="x-none"/>
              </w:rPr>
              <w:t xml:space="preserve"> the same or different sets of DCI format sizes for Active time vs. out of Active time</w:t>
            </w:r>
          </w:p>
          <w:p w14:paraId="198BCD6B" w14:textId="77777777" w:rsidR="00AF7CD4" w:rsidRPr="00AF7CD4" w:rsidRDefault="00AF7CD4" w:rsidP="00AF7CD4">
            <w:pPr>
              <w:numPr>
                <w:ilvl w:val="0"/>
                <w:numId w:val="66"/>
              </w:numPr>
              <w:spacing w:after="0" w:line="240" w:lineRule="auto"/>
              <w:rPr>
                <w:rFonts w:ascii="Times New Roman" w:eastAsia="Batang" w:hAnsi="Times New Roman" w:cs="Times New Roman"/>
                <w:sz w:val="20"/>
                <w:szCs w:val="20"/>
                <w:lang w:val="en-GB" w:eastAsia="x-none"/>
              </w:rPr>
            </w:pPr>
            <w:r w:rsidRPr="00AF7CD4">
              <w:rPr>
                <w:rFonts w:ascii="Times New Roman" w:eastAsia="Batang" w:hAnsi="Times New Roman" w:cs="Times New Roman"/>
                <w:sz w:val="20"/>
                <w:szCs w:val="20"/>
                <w:lang w:val="en-GB" w:eastAsia="x-none"/>
              </w:rPr>
              <w:t>Working assumption: no increase of UE BD/non-overlapping CCE limit</w:t>
            </w:r>
          </w:p>
          <w:p w14:paraId="23543952" w14:textId="77777777" w:rsidR="00AF7CD4" w:rsidRDefault="00AF7CD4" w:rsidP="00771E28">
            <w:pPr>
              <w:rPr>
                <w:rFonts w:ascii="Times New Roman" w:hAnsi="Times New Roman" w:cs="Times New Roman"/>
                <w:lang w:val="en-GB"/>
              </w:rPr>
            </w:pPr>
          </w:p>
        </w:tc>
      </w:tr>
    </w:tbl>
    <w:p w14:paraId="1D5010F6" w14:textId="77777777" w:rsidR="00AF7CD4" w:rsidRDefault="00AF7CD4" w:rsidP="00771E28">
      <w:pPr>
        <w:rPr>
          <w:rFonts w:ascii="Times New Roman" w:hAnsi="Times New Roman" w:cs="Times New Roman"/>
          <w:lang w:val="en-GB"/>
        </w:rPr>
      </w:pPr>
    </w:p>
    <w:p w14:paraId="23A7693D" w14:textId="346F6033" w:rsidR="00641C42" w:rsidRDefault="00AF7CD4" w:rsidP="00771E28">
      <w:pPr>
        <w:rPr>
          <w:rFonts w:ascii="Times New Roman" w:hAnsi="Times New Roman" w:cs="Times New Roman"/>
          <w:lang w:val="en-GB"/>
        </w:rPr>
      </w:pPr>
      <w:r>
        <w:rPr>
          <w:rFonts w:ascii="Times New Roman" w:hAnsi="Times New Roman" w:cs="Times New Roman"/>
          <w:lang w:val="en-GB"/>
        </w:rPr>
        <w:t xml:space="preserve">It was left for further study </w:t>
      </w:r>
      <w:proofErr w:type="gramStart"/>
      <w:r>
        <w:rPr>
          <w:rFonts w:ascii="Times New Roman" w:hAnsi="Times New Roman" w:cs="Times New Roman"/>
          <w:lang w:val="en-GB"/>
        </w:rPr>
        <w:t>whether or not</w:t>
      </w:r>
      <w:proofErr w:type="gramEnd"/>
      <w:r>
        <w:rPr>
          <w:rFonts w:ascii="Times New Roman" w:hAnsi="Times New Roman" w:cs="Times New Roman"/>
          <w:lang w:val="en-GB"/>
        </w:rPr>
        <w:t xml:space="preserve"> the same or different sets of DCI format sizes for Active time vs. out of Active time would be applied. In out of Active time and especially when DCI format for </w:t>
      </w:r>
      <w:r w:rsidR="000A561E">
        <w:rPr>
          <w:rFonts w:ascii="Times New Roman" w:hAnsi="Times New Roman" w:cs="Times New Roman"/>
          <w:lang w:val="en-GB"/>
        </w:rPr>
        <w:t>wake-up triggering</w:t>
      </w:r>
      <w:r>
        <w:rPr>
          <w:rFonts w:ascii="Times New Roman" w:hAnsi="Times New Roman" w:cs="Times New Roman"/>
          <w:lang w:val="en-GB"/>
        </w:rPr>
        <w:t xml:space="preserve"> is configured, the UE would basically monitor only that specific DCI format</w:t>
      </w:r>
      <w:r w:rsidR="006F6877">
        <w:rPr>
          <w:rFonts w:ascii="Times New Roman" w:hAnsi="Times New Roman" w:cs="Times New Roman"/>
          <w:lang w:val="en-GB"/>
        </w:rPr>
        <w:t xml:space="preserve"> according to search space set dedicated for </w:t>
      </w:r>
      <w:r w:rsidR="000A561E">
        <w:rPr>
          <w:rFonts w:ascii="Times New Roman" w:hAnsi="Times New Roman" w:cs="Times New Roman"/>
          <w:lang w:val="en-GB"/>
        </w:rPr>
        <w:t>wake-up</w:t>
      </w:r>
      <w:r w:rsidR="00CC1362">
        <w:rPr>
          <w:rFonts w:ascii="Times New Roman" w:hAnsi="Times New Roman" w:cs="Times New Roman"/>
          <w:lang w:val="en-GB"/>
        </w:rPr>
        <w:t>. However, i</w:t>
      </w:r>
      <w:r>
        <w:rPr>
          <w:rFonts w:ascii="Times New Roman" w:hAnsi="Times New Roman" w:cs="Times New Roman"/>
          <w:lang w:val="en-GB"/>
        </w:rPr>
        <w:t xml:space="preserve">n active time the UE may be </w:t>
      </w:r>
      <w:r w:rsidR="00CC1362">
        <w:rPr>
          <w:rFonts w:ascii="Times New Roman" w:hAnsi="Times New Roman" w:cs="Times New Roman"/>
          <w:lang w:val="en-GB"/>
        </w:rPr>
        <w:t xml:space="preserve">configured to monitor power saving </w:t>
      </w:r>
      <w:r>
        <w:rPr>
          <w:rFonts w:ascii="Times New Roman" w:hAnsi="Times New Roman" w:cs="Times New Roman"/>
          <w:lang w:val="en-GB"/>
        </w:rPr>
        <w:t xml:space="preserve">DCI format for triggering some other </w:t>
      </w:r>
      <w:proofErr w:type="gramStart"/>
      <w:r>
        <w:rPr>
          <w:rFonts w:ascii="Times New Roman" w:hAnsi="Times New Roman" w:cs="Times New Roman"/>
          <w:lang w:val="en-GB"/>
        </w:rPr>
        <w:t>adaptation</w:t>
      </w:r>
      <w:proofErr w:type="gramEnd"/>
      <w:r w:rsidR="00CC1362">
        <w:rPr>
          <w:rFonts w:ascii="Times New Roman" w:hAnsi="Times New Roman" w:cs="Times New Roman"/>
          <w:lang w:val="en-GB"/>
        </w:rPr>
        <w:t xml:space="preserve"> but DCI format size could be the same or different as for </w:t>
      </w:r>
      <w:r w:rsidR="000A561E">
        <w:rPr>
          <w:rFonts w:ascii="Times New Roman" w:hAnsi="Times New Roman" w:cs="Times New Roman"/>
          <w:lang w:val="en-GB"/>
        </w:rPr>
        <w:t xml:space="preserve">wake-up or for other, e.g. scheduling </w:t>
      </w:r>
      <w:r w:rsidR="00CC1362">
        <w:rPr>
          <w:rFonts w:ascii="Times New Roman" w:hAnsi="Times New Roman" w:cs="Times New Roman"/>
          <w:lang w:val="en-GB"/>
        </w:rPr>
        <w:t>purpose</w:t>
      </w:r>
      <w:r w:rsidR="000A561E">
        <w:rPr>
          <w:rFonts w:ascii="Times New Roman" w:hAnsi="Times New Roman" w:cs="Times New Roman"/>
          <w:lang w:val="en-GB"/>
        </w:rPr>
        <w:t>s</w:t>
      </w:r>
      <w:r w:rsidR="00CC1362">
        <w:rPr>
          <w:rFonts w:ascii="Times New Roman" w:hAnsi="Times New Roman" w:cs="Times New Roman"/>
          <w:lang w:val="en-GB"/>
        </w:rPr>
        <w:t xml:space="preserve">. Thus, before having defined DCI formats for power saving purpose it’s too early to decide </w:t>
      </w:r>
      <w:proofErr w:type="gramStart"/>
      <w:r w:rsidR="00CC1362" w:rsidRPr="00CC1362">
        <w:rPr>
          <w:rFonts w:ascii="Times New Roman" w:hAnsi="Times New Roman" w:cs="Times New Roman"/>
          <w:lang w:val="en-GB"/>
        </w:rPr>
        <w:t>whether or not</w:t>
      </w:r>
      <w:proofErr w:type="gramEnd"/>
      <w:r w:rsidR="00CC1362" w:rsidRPr="00CC1362">
        <w:rPr>
          <w:rFonts w:ascii="Times New Roman" w:hAnsi="Times New Roman" w:cs="Times New Roman"/>
          <w:lang w:val="en-GB"/>
        </w:rPr>
        <w:t xml:space="preserve"> the same or different sets of DCI format sizes for Active time vs. out of Active time</w:t>
      </w:r>
      <w:r w:rsidR="00CC1362">
        <w:rPr>
          <w:rFonts w:ascii="Times New Roman" w:hAnsi="Times New Roman" w:cs="Times New Roman"/>
          <w:lang w:val="en-GB"/>
        </w:rPr>
        <w:t>.</w:t>
      </w:r>
      <w:r w:rsidR="006F6877">
        <w:rPr>
          <w:rFonts w:ascii="Times New Roman" w:hAnsi="Times New Roman" w:cs="Times New Roman"/>
          <w:lang w:val="en-GB"/>
        </w:rPr>
        <w:t xml:space="preserve"> </w:t>
      </w:r>
    </w:p>
    <w:p w14:paraId="687D01A7" w14:textId="77777777" w:rsidR="00CC1362" w:rsidRPr="00CC1362" w:rsidRDefault="00CC1362" w:rsidP="00771E28">
      <w:pPr>
        <w:rPr>
          <w:rFonts w:ascii="Times New Roman" w:hAnsi="Times New Roman" w:cs="Times New Roman"/>
          <w:i/>
          <w:lang w:val="en-GB"/>
        </w:rPr>
      </w:pPr>
      <w:r>
        <w:rPr>
          <w:rFonts w:ascii="Times New Roman" w:hAnsi="Times New Roman" w:cs="Times New Roman"/>
          <w:b/>
          <w:i/>
          <w:lang w:val="en-GB"/>
        </w:rPr>
        <w:t xml:space="preserve">Proposal </w:t>
      </w:r>
      <w:r w:rsidR="00532AB3">
        <w:rPr>
          <w:rFonts w:ascii="Times New Roman" w:hAnsi="Times New Roman" w:cs="Times New Roman"/>
          <w:b/>
          <w:i/>
          <w:lang w:val="en-GB"/>
        </w:rPr>
        <w:t>5</w:t>
      </w:r>
      <w:r>
        <w:rPr>
          <w:rFonts w:ascii="Times New Roman" w:hAnsi="Times New Roman" w:cs="Times New Roman"/>
          <w:b/>
          <w:i/>
          <w:lang w:val="en-GB"/>
        </w:rPr>
        <w:t xml:space="preserve">: </w:t>
      </w:r>
      <w:r>
        <w:rPr>
          <w:rFonts w:ascii="Times New Roman" w:hAnsi="Times New Roman" w:cs="Times New Roman"/>
          <w:i/>
          <w:lang w:val="en-GB"/>
        </w:rPr>
        <w:t xml:space="preserve">Decide </w:t>
      </w:r>
      <w:proofErr w:type="gramStart"/>
      <w:r w:rsidRPr="00CC1362">
        <w:rPr>
          <w:rFonts w:ascii="Times New Roman" w:hAnsi="Times New Roman" w:cs="Times New Roman"/>
          <w:i/>
          <w:lang w:val="en-GB"/>
        </w:rPr>
        <w:t>whether or not</w:t>
      </w:r>
      <w:proofErr w:type="gramEnd"/>
      <w:r w:rsidRPr="00CC1362">
        <w:rPr>
          <w:rFonts w:ascii="Times New Roman" w:hAnsi="Times New Roman" w:cs="Times New Roman"/>
          <w:i/>
          <w:lang w:val="en-GB"/>
        </w:rPr>
        <w:t xml:space="preserve"> the same or different sets of DCI format sizes for Active time vs. out of Active time</w:t>
      </w:r>
      <w:r>
        <w:rPr>
          <w:rFonts w:ascii="Times New Roman" w:hAnsi="Times New Roman" w:cs="Times New Roman"/>
          <w:i/>
          <w:lang w:val="en-GB"/>
        </w:rPr>
        <w:t xml:space="preserve"> after DCI formats for power saving have been defined.</w:t>
      </w:r>
    </w:p>
    <w:p w14:paraId="1EB56239" w14:textId="77777777" w:rsidR="005B7F21" w:rsidRPr="005B7F21" w:rsidRDefault="005B7F21" w:rsidP="005B7F21">
      <w:pPr>
        <w:rPr>
          <w:rFonts w:ascii="Times New Roman" w:hAnsi="Times New Roman" w:cs="Times New Roman"/>
          <w:b/>
          <w:lang w:val="en-GB"/>
        </w:rPr>
      </w:pPr>
    </w:p>
    <w:p w14:paraId="2F85F688" w14:textId="77777777" w:rsidR="005B7F21" w:rsidRDefault="005B7F21" w:rsidP="005B7F21">
      <w:pPr>
        <w:pStyle w:val="Heading2"/>
      </w:pPr>
      <w:r>
        <w:t>2.</w:t>
      </w:r>
      <w:r w:rsidR="00E57080">
        <w:t>5</w:t>
      </w:r>
      <w:r>
        <w:tab/>
        <w:t>CORESET</w:t>
      </w:r>
    </w:p>
    <w:p w14:paraId="414F805F" w14:textId="35294044" w:rsidR="005B7F21" w:rsidRPr="00A90F79" w:rsidRDefault="00325F2F" w:rsidP="005B7F21">
      <w:pPr>
        <w:rPr>
          <w:rFonts w:ascii="Times New Roman" w:hAnsi="Times New Roman" w:cs="Times New Roman"/>
          <w:lang w:val="en-GB"/>
        </w:rPr>
      </w:pPr>
      <w:r>
        <w:rPr>
          <w:rFonts w:ascii="Times New Roman" w:hAnsi="Times New Roman" w:cs="Times New Roman"/>
          <w:lang w:val="en-GB"/>
        </w:rPr>
        <w:t>In Rel-15, e</w:t>
      </w:r>
      <w:r w:rsidR="005B7F21" w:rsidRPr="00A90F79">
        <w:rPr>
          <w:rFonts w:ascii="Times New Roman" w:hAnsi="Times New Roman" w:cs="Times New Roman"/>
          <w:lang w:val="en-GB"/>
        </w:rPr>
        <w:t>ach search space set is associated with one CORESET</w:t>
      </w:r>
      <w:r>
        <w:rPr>
          <w:rFonts w:ascii="Times New Roman" w:hAnsi="Times New Roman" w:cs="Times New Roman"/>
          <w:lang w:val="en-GB"/>
        </w:rPr>
        <w:t xml:space="preserve"> and</w:t>
      </w:r>
      <w:r w:rsidR="005B7F21" w:rsidRPr="00A90F79">
        <w:rPr>
          <w:rFonts w:ascii="Times New Roman" w:hAnsi="Times New Roman" w:cs="Times New Roman"/>
          <w:lang w:val="en-GB"/>
        </w:rPr>
        <w:t xml:space="preserve"> UE can be configured up to three CORESETs per BWP. Potential dedicated search space set for power saving DCI format could be associated to one of the configured CORESETs or another option would be to configure dedicated CORESET for monitoring power saving channel. A power saving </w:t>
      </w:r>
      <w:r w:rsidR="005B7F21">
        <w:rPr>
          <w:rFonts w:ascii="Times New Roman" w:hAnsi="Times New Roman" w:cs="Times New Roman"/>
          <w:lang w:val="en-GB"/>
        </w:rPr>
        <w:t xml:space="preserve">channel </w:t>
      </w:r>
      <w:r w:rsidR="005B7F21" w:rsidRPr="00A90F79">
        <w:rPr>
          <w:rFonts w:ascii="Times New Roman" w:hAnsi="Times New Roman" w:cs="Times New Roman"/>
          <w:lang w:val="en-GB"/>
        </w:rPr>
        <w:t xml:space="preserve">specific search space set could be associated to </w:t>
      </w:r>
      <w:r w:rsidR="005B7F21">
        <w:rPr>
          <w:rFonts w:ascii="Times New Roman" w:hAnsi="Times New Roman" w:cs="Times New Roman"/>
          <w:lang w:val="en-GB"/>
        </w:rPr>
        <w:t>p</w:t>
      </w:r>
      <w:r w:rsidR="005B7F21" w:rsidRPr="00A90F79">
        <w:rPr>
          <w:rFonts w:ascii="Times New Roman" w:hAnsi="Times New Roman" w:cs="Times New Roman"/>
          <w:lang w:val="en-GB"/>
        </w:rPr>
        <w:t>ower saving specific CORESET for power saving (CORESET-PS) for monitoring power save DCI format. One example of such special use of CORESET / Search Space relationship is Rel</w:t>
      </w:r>
      <w:r w:rsidR="005B7F21">
        <w:rPr>
          <w:rFonts w:ascii="Times New Roman" w:hAnsi="Times New Roman" w:cs="Times New Roman"/>
          <w:lang w:val="en-GB"/>
        </w:rPr>
        <w:t>-</w:t>
      </w:r>
      <w:r w:rsidR="005B7F21" w:rsidRPr="00A90F79">
        <w:rPr>
          <w:rFonts w:ascii="Times New Roman" w:hAnsi="Times New Roman" w:cs="Times New Roman"/>
          <w:lang w:val="en-GB"/>
        </w:rPr>
        <w:t xml:space="preserve">15 link recovery. A dedicated CORESET is monitored according to </w:t>
      </w:r>
      <w:proofErr w:type="spellStart"/>
      <w:r w:rsidR="005B7F21" w:rsidRPr="00A90F79">
        <w:rPr>
          <w:rFonts w:ascii="Times New Roman" w:hAnsi="Times New Roman" w:cs="Times New Roman"/>
          <w:lang w:val="en-GB"/>
        </w:rPr>
        <w:t>recoverySeachSpace</w:t>
      </w:r>
      <w:proofErr w:type="spellEnd"/>
      <w:r w:rsidR="005B7F21" w:rsidRPr="00A90F79">
        <w:rPr>
          <w:rFonts w:ascii="Times New Roman" w:hAnsi="Times New Roman" w:cs="Times New Roman"/>
          <w:lang w:val="en-GB"/>
        </w:rPr>
        <w:t xml:space="preserve"> configuration and no other search spaces can be configured for that CORESET. Hence the CORESET is specific for beam failure </w:t>
      </w:r>
      <w:proofErr w:type="gramStart"/>
      <w:r w:rsidR="005B7F21" w:rsidRPr="00A90F79">
        <w:rPr>
          <w:rFonts w:ascii="Times New Roman" w:hAnsi="Times New Roman" w:cs="Times New Roman"/>
          <w:lang w:val="en-GB"/>
        </w:rPr>
        <w:t>recovery</w:t>
      </w:r>
      <w:r w:rsidR="005B7F21">
        <w:rPr>
          <w:rFonts w:ascii="Times New Roman" w:hAnsi="Times New Roman" w:cs="Times New Roman"/>
          <w:lang w:val="en-GB"/>
        </w:rPr>
        <w:t>, and</w:t>
      </w:r>
      <w:proofErr w:type="gramEnd"/>
      <w:r w:rsidR="005B7F21">
        <w:rPr>
          <w:rFonts w:ascii="Times New Roman" w:hAnsi="Times New Roman" w:cs="Times New Roman"/>
          <w:lang w:val="en-GB"/>
        </w:rPr>
        <w:t xml:space="preserve"> does not overlap (in terms of use) with the other configured, up to three, CORESETs</w:t>
      </w:r>
      <w:r w:rsidR="005B7F21" w:rsidRPr="00A90F79">
        <w:rPr>
          <w:rFonts w:ascii="Times New Roman" w:hAnsi="Times New Roman" w:cs="Times New Roman"/>
          <w:lang w:val="en-GB"/>
        </w:rPr>
        <w:t>.</w:t>
      </w:r>
    </w:p>
    <w:p w14:paraId="21FC827F" w14:textId="328E65B2" w:rsidR="005B7F21" w:rsidRPr="00A90F79" w:rsidRDefault="005B7F21" w:rsidP="005B7F21">
      <w:pPr>
        <w:rPr>
          <w:rFonts w:ascii="Times New Roman" w:hAnsi="Times New Roman" w:cs="Times New Roman"/>
          <w:lang w:val="en-GB"/>
        </w:rPr>
      </w:pPr>
      <w:r w:rsidRPr="00A90F79">
        <w:rPr>
          <w:rFonts w:ascii="Times New Roman" w:hAnsi="Times New Roman" w:cs="Times New Roman"/>
          <w:lang w:val="en-GB"/>
        </w:rPr>
        <w:t>In similar manner the CORESET-PS could be a special use CORESET that can be only configured with search space for monitoring power sav</w:t>
      </w:r>
      <w:r w:rsidR="00532AB3">
        <w:rPr>
          <w:rFonts w:ascii="Times New Roman" w:hAnsi="Times New Roman" w:cs="Times New Roman"/>
          <w:lang w:val="en-GB"/>
        </w:rPr>
        <w:t>ing</w:t>
      </w:r>
      <w:r w:rsidRPr="00A90F79">
        <w:rPr>
          <w:rFonts w:ascii="Times New Roman" w:hAnsi="Times New Roman" w:cs="Times New Roman"/>
          <w:lang w:val="en-GB"/>
        </w:rPr>
        <w:t xml:space="preserve"> DCI format</w:t>
      </w:r>
      <w:r w:rsidR="00325F2F">
        <w:rPr>
          <w:rFonts w:ascii="Times New Roman" w:hAnsi="Times New Roman" w:cs="Times New Roman"/>
          <w:lang w:val="en-GB"/>
        </w:rPr>
        <w:t xml:space="preserve"> e.g. for wake-up triggering</w:t>
      </w:r>
      <w:r w:rsidRPr="00A90F79">
        <w:rPr>
          <w:rFonts w:ascii="Times New Roman" w:hAnsi="Times New Roman" w:cs="Times New Roman"/>
          <w:lang w:val="en-GB"/>
        </w:rPr>
        <w:t>.</w:t>
      </w:r>
    </w:p>
    <w:p w14:paraId="6F270EA3" w14:textId="36DC8E8B" w:rsidR="00AF7CD4" w:rsidRDefault="005B7F21" w:rsidP="005B7F21">
      <w:pPr>
        <w:rPr>
          <w:lang w:val="en-GB"/>
        </w:rPr>
      </w:pPr>
      <w:r w:rsidRPr="00A90F79">
        <w:rPr>
          <w:rFonts w:ascii="Times New Roman" w:hAnsi="Times New Roman" w:cs="Times New Roman"/>
          <w:b/>
          <w:i/>
          <w:lang w:val="en-GB"/>
        </w:rPr>
        <w:t>Proposal</w:t>
      </w:r>
      <w:r w:rsidRPr="00DD5911">
        <w:rPr>
          <w:rFonts w:ascii="Times New Roman" w:hAnsi="Times New Roman" w:cs="Times New Roman"/>
          <w:b/>
          <w:i/>
          <w:lang w:val="en-GB"/>
        </w:rPr>
        <w:t xml:space="preserve"> </w:t>
      </w:r>
      <w:r w:rsidR="00532AB3">
        <w:rPr>
          <w:rFonts w:ascii="Times New Roman" w:hAnsi="Times New Roman" w:cs="Times New Roman"/>
          <w:b/>
          <w:i/>
          <w:lang w:val="en-GB"/>
        </w:rPr>
        <w:t>6</w:t>
      </w:r>
      <w:r w:rsidRPr="00DD5911">
        <w:rPr>
          <w:rFonts w:ascii="Times New Roman" w:hAnsi="Times New Roman" w:cs="Times New Roman"/>
          <w:b/>
          <w:i/>
          <w:lang w:val="en-GB"/>
        </w:rPr>
        <w:t xml:space="preserve">: </w:t>
      </w:r>
      <w:r w:rsidRPr="00532AB3">
        <w:rPr>
          <w:rFonts w:ascii="Times New Roman" w:hAnsi="Times New Roman" w:cs="Times New Roman"/>
          <w:i/>
          <w:lang w:val="en-GB"/>
        </w:rPr>
        <w:t>Investigate the feasibility of using dedicated CORESET for monitoring power saving channel</w:t>
      </w:r>
      <w:r w:rsidR="00325F2F">
        <w:rPr>
          <w:rFonts w:ascii="Times New Roman" w:hAnsi="Times New Roman" w:cs="Times New Roman"/>
          <w:i/>
          <w:lang w:val="en-GB"/>
        </w:rPr>
        <w:t xml:space="preserve"> at least for wake-up purposes</w:t>
      </w:r>
      <w:r w:rsidRPr="00532AB3">
        <w:rPr>
          <w:rFonts w:ascii="Times New Roman" w:hAnsi="Times New Roman" w:cs="Times New Roman"/>
          <w:i/>
          <w:lang w:val="en-GB"/>
        </w:rPr>
        <w:t>.</w:t>
      </w:r>
    </w:p>
    <w:p w14:paraId="0FC175A1" w14:textId="77777777" w:rsidR="008948A1" w:rsidRDefault="008948A1" w:rsidP="00A90F79">
      <w:pPr>
        <w:spacing w:after="0" w:line="240" w:lineRule="auto"/>
        <w:rPr>
          <w:lang w:val="en-GB" w:eastAsia="ja-JP"/>
        </w:rPr>
      </w:pPr>
    </w:p>
    <w:p w14:paraId="0BCA5365" w14:textId="7BB39BCF" w:rsidR="008948A1" w:rsidRDefault="008948A1" w:rsidP="008948A1">
      <w:pPr>
        <w:pStyle w:val="Heading2"/>
        <w:rPr>
          <w:lang w:eastAsia="ja-JP"/>
        </w:rPr>
      </w:pPr>
      <w:r>
        <w:rPr>
          <w:lang w:eastAsia="ja-JP"/>
        </w:rPr>
        <w:t xml:space="preserve">2.6. On the time domain aspects of </w:t>
      </w:r>
      <w:r w:rsidR="002721C3">
        <w:rPr>
          <w:lang w:eastAsia="ja-JP"/>
        </w:rPr>
        <w:t xml:space="preserve">wake-up </w:t>
      </w:r>
      <w:r>
        <w:rPr>
          <w:lang w:eastAsia="ja-JP"/>
        </w:rPr>
        <w:t>monitoring</w:t>
      </w:r>
    </w:p>
    <w:p w14:paraId="6BEDFC1E" w14:textId="77777777" w:rsidR="008948A1" w:rsidRDefault="008948A1" w:rsidP="008948A1">
      <w:pPr>
        <w:rPr>
          <w:lang w:val="en-GB" w:eastAsia="ja-JP"/>
        </w:rPr>
      </w:pPr>
    </w:p>
    <w:p w14:paraId="23EDEE1B" w14:textId="77777777" w:rsidR="008948A1" w:rsidRDefault="00E32835" w:rsidP="00E32835">
      <w:pPr>
        <w:pStyle w:val="Doc-text2"/>
        <w:ind w:left="0" w:firstLine="0"/>
        <w:rPr>
          <w:rFonts w:ascii="Times New Roman" w:hAnsi="Times New Roman" w:cs="Times New Roman"/>
          <w:szCs w:val="22"/>
        </w:rPr>
      </w:pPr>
      <w:r>
        <w:rPr>
          <w:rFonts w:ascii="Times New Roman" w:hAnsi="Times New Roman" w:cs="Times New Roman"/>
          <w:szCs w:val="22"/>
        </w:rPr>
        <w:t>Following RAN2 agreement was made in #105bis:</w:t>
      </w:r>
    </w:p>
    <w:p w14:paraId="79D4482A" w14:textId="77777777" w:rsidR="00E32835" w:rsidRDefault="00E32835" w:rsidP="00E32835">
      <w:pPr>
        <w:pStyle w:val="Doc-text2"/>
        <w:ind w:left="0" w:firstLine="0"/>
      </w:pPr>
    </w:p>
    <w:p w14:paraId="5FE1629A" w14:textId="77777777" w:rsidR="008948A1" w:rsidRDefault="008948A1" w:rsidP="008948A1">
      <w:pPr>
        <w:pStyle w:val="Doc-text2"/>
        <w:pBdr>
          <w:top w:val="single" w:sz="4" w:space="1" w:color="auto"/>
          <w:left w:val="single" w:sz="4" w:space="4" w:color="auto"/>
          <w:bottom w:val="single" w:sz="4" w:space="1" w:color="auto"/>
          <w:right w:val="single" w:sz="4" w:space="4" w:color="auto"/>
        </w:pBdr>
        <w:rPr>
          <w:b/>
        </w:rPr>
      </w:pPr>
      <w:r>
        <w:rPr>
          <w:b/>
        </w:rPr>
        <w:t>Agreements</w:t>
      </w:r>
    </w:p>
    <w:p w14:paraId="649084C9" w14:textId="77777777" w:rsidR="008948A1" w:rsidRDefault="008948A1" w:rsidP="008948A1">
      <w:pPr>
        <w:pStyle w:val="Doc-text2"/>
        <w:pBdr>
          <w:top w:val="single" w:sz="4" w:space="1" w:color="auto"/>
          <w:left w:val="single" w:sz="4" w:space="4" w:color="auto"/>
          <w:bottom w:val="single" w:sz="4" w:space="1" w:color="auto"/>
          <w:right w:val="single" w:sz="4" w:space="4" w:color="auto"/>
        </w:pBdr>
      </w:pPr>
      <w:r>
        <w:t>1.</w:t>
      </w:r>
      <w:r>
        <w:tab/>
        <w:t xml:space="preserve">RAN2 will study the RAN2 impact of wake up signaling to C-DRX.  </w:t>
      </w:r>
    </w:p>
    <w:p w14:paraId="174300DE" w14:textId="77777777" w:rsidR="008948A1" w:rsidRDefault="008948A1" w:rsidP="008948A1">
      <w:pPr>
        <w:pStyle w:val="Doc-text2"/>
        <w:pBdr>
          <w:top w:val="single" w:sz="4" w:space="1" w:color="auto"/>
          <w:left w:val="single" w:sz="4" w:space="4" w:color="auto"/>
          <w:bottom w:val="single" w:sz="4" w:space="1" w:color="auto"/>
          <w:right w:val="single" w:sz="4" w:space="4" w:color="auto"/>
        </w:pBdr>
      </w:pPr>
      <w:r>
        <w:t>2.</w:t>
      </w:r>
      <w:r>
        <w:tab/>
        <w:t xml:space="preserve">Wakeup signaling is linked to C-DRX and is only configured when C-DRX is configured.  If the WUS is not configured legacy operations apply. </w:t>
      </w:r>
    </w:p>
    <w:p w14:paraId="00850311" w14:textId="77777777" w:rsidR="008948A1" w:rsidRDefault="008948A1" w:rsidP="008948A1">
      <w:pPr>
        <w:pStyle w:val="Doc-text2"/>
        <w:pBdr>
          <w:top w:val="single" w:sz="4" w:space="1" w:color="auto"/>
          <w:left w:val="single" w:sz="4" w:space="4" w:color="auto"/>
          <w:bottom w:val="single" w:sz="4" w:space="1" w:color="auto"/>
          <w:right w:val="single" w:sz="4" w:space="4" w:color="auto"/>
        </w:pBdr>
      </w:pPr>
      <w:r w:rsidRPr="00653DAE">
        <w:rPr>
          <w:highlight w:val="yellow"/>
        </w:rPr>
        <w:t>3.</w:t>
      </w:r>
      <w:r w:rsidRPr="00653DAE">
        <w:rPr>
          <w:highlight w:val="yellow"/>
        </w:rPr>
        <w:tab/>
        <w:t>If configured with WUS, UE should monitor for WUS occasions at a known offset before on duration C-DRX.  The offset is up to RAN1 discussion.</w:t>
      </w:r>
      <w:r>
        <w:t xml:space="preserve"> </w:t>
      </w:r>
    </w:p>
    <w:p w14:paraId="09D3626B" w14:textId="77777777" w:rsidR="008948A1" w:rsidRDefault="008948A1" w:rsidP="008948A1">
      <w:pPr>
        <w:pStyle w:val="Doc-text2"/>
        <w:rPr>
          <w:i/>
        </w:rPr>
      </w:pPr>
    </w:p>
    <w:p w14:paraId="0D73620A" w14:textId="77777777" w:rsidR="008948A1" w:rsidRDefault="008948A1" w:rsidP="008948A1">
      <w:pPr>
        <w:pStyle w:val="Doc-text2"/>
        <w:ind w:left="0" w:firstLine="0"/>
      </w:pPr>
    </w:p>
    <w:p w14:paraId="1E84DD55" w14:textId="77777777" w:rsidR="008948A1" w:rsidRPr="008948A1" w:rsidRDefault="001E4E94" w:rsidP="008948A1">
      <w:pPr>
        <w:pStyle w:val="Doc-text2"/>
        <w:ind w:left="0" w:firstLine="0"/>
        <w:rPr>
          <w:rFonts w:ascii="Times New Roman" w:hAnsi="Times New Roman" w:cs="Times New Roman"/>
          <w:szCs w:val="22"/>
        </w:rPr>
      </w:pPr>
      <w:r>
        <w:rPr>
          <w:rFonts w:ascii="Times New Roman" w:hAnsi="Times New Roman" w:cs="Times New Roman"/>
          <w:szCs w:val="22"/>
        </w:rPr>
        <w:t>B</w:t>
      </w:r>
      <w:r w:rsidR="008948A1" w:rsidRPr="008948A1">
        <w:rPr>
          <w:rFonts w:ascii="Times New Roman" w:hAnsi="Times New Roman" w:cs="Times New Roman"/>
          <w:szCs w:val="22"/>
        </w:rPr>
        <w:t>ased on RAN1 agreement in RAN1#96bis, a CORESET based approach for monitoring the power saving signal/channel was selected.</w:t>
      </w:r>
    </w:p>
    <w:p w14:paraId="6A2BD0D8" w14:textId="77777777" w:rsidR="008948A1" w:rsidRPr="008948A1" w:rsidRDefault="008948A1" w:rsidP="008948A1">
      <w:pPr>
        <w:pStyle w:val="Doc-text2"/>
        <w:ind w:left="0" w:firstLine="0"/>
        <w:rPr>
          <w:rFonts w:ascii="Times New Roman" w:hAnsi="Times New Roman" w:cs="Times New Roman"/>
          <w:szCs w:val="22"/>
        </w:rPr>
      </w:pPr>
    </w:p>
    <w:p w14:paraId="2DF7D130" w14:textId="77777777" w:rsidR="008948A1" w:rsidRPr="008948A1" w:rsidRDefault="008948A1" w:rsidP="008948A1">
      <w:pPr>
        <w:rPr>
          <w:rFonts w:ascii="Times New Roman" w:hAnsi="Times New Roman" w:cs="Times New Roman"/>
        </w:rPr>
      </w:pPr>
      <w:r w:rsidRPr="008948A1">
        <w:rPr>
          <w:rFonts w:ascii="Times New Roman" w:hAnsi="Times New Roman" w:cs="Times New Roman"/>
          <w:highlight w:val="green"/>
        </w:rPr>
        <w:t>Agreements</w:t>
      </w:r>
      <w:r w:rsidRPr="008948A1">
        <w:rPr>
          <w:rFonts w:ascii="Times New Roman" w:hAnsi="Times New Roman" w:cs="Times New Roman"/>
        </w:rPr>
        <w:t>:</w:t>
      </w:r>
    </w:p>
    <w:p w14:paraId="1720F103" w14:textId="77777777" w:rsidR="008948A1" w:rsidRPr="008948A1" w:rsidRDefault="008948A1" w:rsidP="008948A1">
      <w:pPr>
        <w:numPr>
          <w:ilvl w:val="0"/>
          <w:numId w:val="71"/>
        </w:numPr>
        <w:spacing w:after="0" w:line="240" w:lineRule="auto"/>
        <w:rPr>
          <w:rFonts w:ascii="Times New Roman" w:hAnsi="Times New Roman" w:cs="Times New Roman"/>
        </w:rPr>
      </w:pPr>
      <w:r w:rsidRPr="008948A1">
        <w:rPr>
          <w:rFonts w:ascii="Times New Roman" w:hAnsi="Times New Roman" w:cs="Times New Roman"/>
        </w:rPr>
        <w:t xml:space="preserve">Support at least one CORESET with configured search space(s) for the power saving signal/channel  </w:t>
      </w:r>
    </w:p>
    <w:p w14:paraId="65CABA02" w14:textId="77777777" w:rsidR="008948A1" w:rsidRPr="008948A1" w:rsidRDefault="008948A1" w:rsidP="008948A1">
      <w:pPr>
        <w:numPr>
          <w:ilvl w:val="1"/>
          <w:numId w:val="71"/>
        </w:numPr>
        <w:spacing w:after="0" w:line="240" w:lineRule="auto"/>
        <w:rPr>
          <w:rFonts w:ascii="Times New Roman" w:hAnsi="Times New Roman" w:cs="Times New Roman"/>
        </w:rPr>
      </w:pPr>
      <w:r w:rsidRPr="008948A1">
        <w:rPr>
          <w:rFonts w:ascii="Times New Roman" w:hAnsi="Times New Roman" w:cs="Times New Roman"/>
        </w:rPr>
        <w:lastRenderedPageBreak/>
        <w:t>FFS separate vs. shared with a CORESET (and/or search space(s)) configured for other purposes (when applicable)</w:t>
      </w:r>
    </w:p>
    <w:p w14:paraId="2D4EC83A" w14:textId="77777777" w:rsidR="008948A1" w:rsidRPr="008948A1" w:rsidRDefault="008948A1" w:rsidP="008948A1">
      <w:pPr>
        <w:pStyle w:val="Doc-text2"/>
        <w:ind w:left="0" w:firstLine="0"/>
        <w:rPr>
          <w:rFonts w:ascii="Times New Roman" w:hAnsi="Times New Roman" w:cs="Times New Roman"/>
          <w:szCs w:val="22"/>
        </w:rPr>
      </w:pPr>
    </w:p>
    <w:p w14:paraId="42642952" w14:textId="77777777" w:rsidR="008948A1" w:rsidRPr="008948A1" w:rsidRDefault="008948A1" w:rsidP="008948A1">
      <w:pPr>
        <w:pStyle w:val="Doc-text2"/>
        <w:rPr>
          <w:rFonts w:ascii="Times New Roman" w:hAnsi="Times New Roman" w:cs="Times New Roman"/>
          <w:szCs w:val="22"/>
        </w:rPr>
      </w:pPr>
    </w:p>
    <w:p w14:paraId="1791F6DF" w14:textId="77777777" w:rsidR="008948A1" w:rsidRPr="008948A1" w:rsidRDefault="001E4E94" w:rsidP="00A5143E">
      <w:pPr>
        <w:pStyle w:val="Doc-text2"/>
        <w:ind w:left="363"/>
        <w:rPr>
          <w:rFonts w:ascii="Times New Roman" w:hAnsi="Times New Roman" w:cs="Times New Roman"/>
          <w:szCs w:val="22"/>
        </w:rPr>
      </w:pPr>
      <w:r>
        <w:rPr>
          <w:rFonts w:ascii="Times New Roman" w:hAnsi="Times New Roman" w:cs="Times New Roman"/>
          <w:szCs w:val="22"/>
        </w:rPr>
        <w:t xml:space="preserve">Considering RAN2 agreement in #105bis </w:t>
      </w:r>
      <w:proofErr w:type="spellStart"/>
      <w:r>
        <w:rPr>
          <w:rFonts w:ascii="Times New Roman" w:hAnsi="Times New Roman" w:cs="Times New Roman"/>
          <w:szCs w:val="22"/>
        </w:rPr>
        <w:t>f</w:t>
      </w:r>
      <w:r w:rsidR="008948A1" w:rsidRPr="008948A1">
        <w:rPr>
          <w:rFonts w:ascii="Times New Roman" w:hAnsi="Times New Roman" w:cs="Times New Roman"/>
          <w:szCs w:val="22"/>
        </w:rPr>
        <w:t>ollowing</w:t>
      </w:r>
      <w:proofErr w:type="spellEnd"/>
      <w:r w:rsidR="008948A1" w:rsidRPr="008948A1">
        <w:rPr>
          <w:rFonts w:ascii="Times New Roman" w:hAnsi="Times New Roman" w:cs="Times New Roman"/>
          <w:szCs w:val="22"/>
        </w:rPr>
        <w:t xml:space="preserve"> </w:t>
      </w:r>
      <w:proofErr w:type="spellStart"/>
      <w:r w:rsidR="00A5143E">
        <w:rPr>
          <w:rFonts w:ascii="Times New Roman" w:hAnsi="Times New Roman" w:cs="Times New Roman"/>
          <w:szCs w:val="22"/>
        </w:rPr>
        <w:t>options</w:t>
      </w:r>
      <w:proofErr w:type="spellEnd"/>
      <w:r w:rsidR="00A5143E">
        <w:rPr>
          <w:rFonts w:ascii="Times New Roman" w:hAnsi="Times New Roman" w:cs="Times New Roman"/>
          <w:szCs w:val="22"/>
        </w:rPr>
        <w:t xml:space="preserve"> </w:t>
      </w:r>
      <w:r>
        <w:rPr>
          <w:rFonts w:ascii="Times New Roman" w:hAnsi="Times New Roman" w:cs="Times New Roman"/>
          <w:szCs w:val="22"/>
        </w:rPr>
        <w:t xml:space="preserve">for </w:t>
      </w:r>
      <w:proofErr w:type="spellStart"/>
      <w:r>
        <w:rPr>
          <w:rFonts w:ascii="Times New Roman" w:hAnsi="Times New Roman" w:cs="Times New Roman"/>
          <w:szCs w:val="22"/>
        </w:rPr>
        <w:t>time</w:t>
      </w:r>
      <w:proofErr w:type="spellEnd"/>
      <w:r>
        <w:rPr>
          <w:rFonts w:ascii="Times New Roman" w:hAnsi="Times New Roman" w:cs="Times New Roman"/>
          <w:szCs w:val="22"/>
        </w:rPr>
        <w:t xml:space="preserve"> domain </w:t>
      </w:r>
      <w:proofErr w:type="spellStart"/>
      <w:r>
        <w:rPr>
          <w:rFonts w:ascii="Times New Roman" w:hAnsi="Times New Roman" w:cs="Times New Roman"/>
          <w:szCs w:val="22"/>
        </w:rPr>
        <w:t>monitoring</w:t>
      </w:r>
      <w:proofErr w:type="spellEnd"/>
      <w:r>
        <w:rPr>
          <w:rFonts w:ascii="Times New Roman" w:hAnsi="Times New Roman" w:cs="Times New Roman"/>
          <w:szCs w:val="22"/>
        </w:rPr>
        <w:t xml:space="preserve"> of WUS </w:t>
      </w:r>
      <w:proofErr w:type="spellStart"/>
      <w:r w:rsidR="00A5143E">
        <w:rPr>
          <w:rFonts w:ascii="Times New Roman" w:hAnsi="Times New Roman" w:cs="Times New Roman"/>
          <w:szCs w:val="22"/>
        </w:rPr>
        <w:t>are</w:t>
      </w:r>
      <w:proofErr w:type="spellEnd"/>
      <w:r w:rsidR="00A5143E">
        <w:rPr>
          <w:rFonts w:ascii="Times New Roman" w:hAnsi="Times New Roman" w:cs="Times New Roman"/>
          <w:szCs w:val="22"/>
        </w:rPr>
        <w:t xml:space="preserve"> </w:t>
      </w:r>
      <w:proofErr w:type="spellStart"/>
      <w:r>
        <w:rPr>
          <w:rFonts w:ascii="Times New Roman" w:hAnsi="Times New Roman" w:cs="Times New Roman"/>
          <w:szCs w:val="22"/>
        </w:rPr>
        <w:t>discussed</w:t>
      </w:r>
      <w:proofErr w:type="spellEnd"/>
      <w:r>
        <w:rPr>
          <w:rFonts w:ascii="Times New Roman" w:hAnsi="Times New Roman" w:cs="Times New Roman"/>
          <w:szCs w:val="22"/>
        </w:rPr>
        <w:t>:</w:t>
      </w:r>
    </w:p>
    <w:p w14:paraId="55B898CF" w14:textId="77777777" w:rsidR="008948A1" w:rsidRPr="008948A1" w:rsidRDefault="008948A1" w:rsidP="008948A1">
      <w:pPr>
        <w:pStyle w:val="Doc-text2"/>
        <w:ind w:left="0" w:firstLine="0"/>
        <w:rPr>
          <w:rFonts w:ascii="Times New Roman" w:hAnsi="Times New Roman" w:cs="Times New Roman"/>
          <w:szCs w:val="22"/>
        </w:rPr>
      </w:pPr>
    </w:p>
    <w:p w14:paraId="79BEBEAF" w14:textId="3576D136" w:rsidR="008948A1" w:rsidRPr="008948A1" w:rsidRDefault="008948A1" w:rsidP="008948A1">
      <w:pPr>
        <w:pStyle w:val="Doc-text2"/>
        <w:ind w:left="0" w:firstLine="0"/>
        <w:rPr>
          <w:rFonts w:ascii="Times New Roman" w:hAnsi="Times New Roman" w:cs="Times New Roman"/>
          <w:szCs w:val="22"/>
        </w:rPr>
      </w:pPr>
      <w:r w:rsidRPr="008948A1">
        <w:rPr>
          <w:rFonts w:ascii="Times New Roman" w:hAnsi="Times New Roman" w:cs="Times New Roman"/>
          <w:szCs w:val="22"/>
        </w:rPr>
        <w:t xml:space="preserve">In first option, the CORESET/SS configuration would be only “active” within specific monitoring window. Within the window UE would monitor PDCCH based power saving signal for wake-up purposes according to the search space configuration. Outside </w:t>
      </w:r>
      <w:proofErr w:type="spellStart"/>
      <w:r w:rsidRPr="008948A1">
        <w:rPr>
          <w:rFonts w:ascii="Times New Roman" w:hAnsi="Times New Roman" w:cs="Times New Roman"/>
          <w:szCs w:val="22"/>
        </w:rPr>
        <w:t>the</w:t>
      </w:r>
      <w:proofErr w:type="spellEnd"/>
      <w:r w:rsidRPr="008948A1">
        <w:rPr>
          <w:rFonts w:ascii="Times New Roman" w:hAnsi="Times New Roman" w:cs="Times New Roman"/>
          <w:szCs w:val="22"/>
        </w:rPr>
        <w:t xml:space="preserve"> </w:t>
      </w:r>
      <w:proofErr w:type="spellStart"/>
      <w:r w:rsidRPr="008948A1">
        <w:rPr>
          <w:rFonts w:ascii="Times New Roman" w:hAnsi="Times New Roman" w:cs="Times New Roman"/>
          <w:szCs w:val="22"/>
        </w:rPr>
        <w:t>time</w:t>
      </w:r>
      <w:proofErr w:type="spellEnd"/>
      <w:r w:rsidRPr="008948A1">
        <w:rPr>
          <w:rFonts w:ascii="Times New Roman" w:hAnsi="Times New Roman" w:cs="Times New Roman"/>
          <w:szCs w:val="22"/>
        </w:rPr>
        <w:t xml:space="preserve"> </w:t>
      </w:r>
      <w:proofErr w:type="spellStart"/>
      <w:r w:rsidRPr="008948A1">
        <w:rPr>
          <w:rFonts w:ascii="Times New Roman" w:hAnsi="Times New Roman" w:cs="Times New Roman"/>
          <w:szCs w:val="22"/>
        </w:rPr>
        <w:t>window</w:t>
      </w:r>
      <w:proofErr w:type="spellEnd"/>
      <w:r w:rsidRPr="008948A1">
        <w:rPr>
          <w:rFonts w:ascii="Times New Roman" w:hAnsi="Times New Roman" w:cs="Times New Roman"/>
          <w:szCs w:val="22"/>
        </w:rPr>
        <w:t xml:space="preserve">, UE </w:t>
      </w:r>
      <w:proofErr w:type="spellStart"/>
      <w:r w:rsidRPr="008948A1">
        <w:rPr>
          <w:rFonts w:ascii="Times New Roman" w:hAnsi="Times New Roman" w:cs="Times New Roman"/>
          <w:szCs w:val="22"/>
        </w:rPr>
        <w:t>would</w:t>
      </w:r>
      <w:proofErr w:type="spellEnd"/>
      <w:r w:rsidRPr="008948A1">
        <w:rPr>
          <w:rFonts w:ascii="Times New Roman" w:hAnsi="Times New Roman" w:cs="Times New Roman"/>
          <w:szCs w:val="22"/>
        </w:rPr>
        <w:t xml:space="preserve"> </w:t>
      </w:r>
      <w:proofErr w:type="spellStart"/>
      <w:r w:rsidRPr="008948A1">
        <w:rPr>
          <w:rFonts w:ascii="Times New Roman" w:hAnsi="Times New Roman" w:cs="Times New Roman"/>
          <w:szCs w:val="22"/>
        </w:rPr>
        <w:t>not</w:t>
      </w:r>
      <w:proofErr w:type="spellEnd"/>
      <w:r w:rsidRPr="008948A1">
        <w:rPr>
          <w:rFonts w:ascii="Times New Roman" w:hAnsi="Times New Roman" w:cs="Times New Roman"/>
          <w:szCs w:val="22"/>
        </w:rPr>
        <w:t xml:space="preserve"> </w:t>
      </w:r>
      <w:proofErr w:type="spellStart"/>
      <w:r w:rsidRPr="008948A1">
        <w:rPr>
          <w:rFonts w:ascii="Times New Roman" w:hAnsi="Times New Roman" w:cs="Times New Roman"/>
          <w:szCs w:val="22"/>
        </w:rPr>
        <w:t>monitor</w:t>
      </w:r>
      <w:proofErr w:type="spellEnd"/>
      <w:r w:rsidRPr="008948A1">
        <w:rPr>
          <w:rFonts w:ascii="Times New Roman" w:hAnsi="Times New Roman" w:cs="Times New Roman"/>
          <w:szCs w:val="22"/>
        </w:rPr>
        <w:t xml:space="preserve"> </w:t>
      </w:r>
      <w:proofErr w:type="spellStart"/>
      <w:r w:rsidRPr="008948A1">
        <w:rPr>
          <w:rFonts w:ascii="Times New Roman" w:hAnsi="Times New Roman" w:cs="Times New Roman"/>
          <w:szCs w:val="22"/>
        </w:rPr>
        <w:t>the</w:t>
      </w:r>
      <w:proofErr w:type="spellEnd"/>
      <w:r w:rsidRPr="008948A1">
        <w:rPr>
          <w:rFonts w:ascii="Times New Roman" w:hAnsi="Times New Roman" w:cs="Times New Roman"/>
          <w:szCs w:val="22"/>
        </w:rPr>
        <w:t xml:space="preserve"> CORESET </w:t>
      </w:r>
      <w:proofErr w:type="spellStart"/>
      <w:r w:rsidRPr="008948A1">
        <w:rPr>
          <w:rFonts w:ascii="Times New Roman" w:hAnsi="Times New Roman" w:cs="Times New Roman"/>
          <w:szCs w:val="22"/>
        </w:rPr>
        <w:t>using</w:t>
      </w:r>
      <w:proofErr w:type="spellEnd"/>
      <w:r w:rsidRPr="008948A1">
        <w:rPr>
          <w:rFonts w:ascii="Times New Roman" w:hAnsi="Times New Roman" w:cs="Times New Roman"/>
          <w:szCs w:val="22"/>
        </w:rPr>
        <w:t xml:space="preserve"> </w:t>
      </w:r>
      <w:proofErr w:type="spellStart"/>
      <w:r w:rsidRPr="008948A1">
        <w:rPr>
          <w:rFonts w:ascii="Times New Roman" w:hAnsi="Times New Roman" w:cs="Times New Roman"/>
          <w:szCs w:val="22"/>
        </w:rPr>
        <w:t>the</w:t>
      </w:r>
      <w:proofErr w:type="spellEnd"/>
      <w:r w:rsidRPr="008948A1">
        <w:rPr>
          <w:rFonts w:ascii="Times New Roman" w:hAnsi="Times New Roman" w:cs="Times New Roman"/>
          <w:szCs w:val="22"/>
        </w:rPr>
        <w:t xml:space="preserve"> </w:t>
      </w:r>
      <w:proofErr w:type="spellStart"/>
      <w:r w:rsidRPr="008948A1">
        <w:rPr>
          <w:rFonts w:ascii="Times New Roman" w:hAnsi="Times New Roman" w:cs="Times New Roman"/>
          <w:szCs w:val="22"/>
        </w:rPr>
        <w:t>search</w:t>
      </w:r>
      <w:proofErr w:type="spellEnd"/>
      <w:r w:rsidRPr="008948A1">
        <w:rPr>
          <w:rFonts w:ascii="Times New Roman" w:hAnsi="Times New Roman" w:cs="Times New Roman"/>
          <w:szCs w:val="22"/>
        </w:rPr>
        <w:t xml:space="preserve"> </w:t>
      </w:r>
      <w:proofErr w:type="spellStart"/>
      <w:r w:rsidRPr="008948A1">
        <w:rPr>
          <w:rFonts w:ascii="Times New Roman" w:hAnsi="Times New Roman" w:cs="Times New Roman"/>
          <w:szCs w:val="22"/>
        </w:rPr>
        <w:t>space</w:t>
      </w:r>
      <w:proofErr w:type="spellEnd"/>
      <w:r w:rsidRPr="008948A1">
        <w:rPr>
          <w:rFonts w:ascii="Times New Roman" w:hAnsi="Times New Roman" w:cs="Times New Roman"/>
          <w:szCs w:val="22"/>
        </w:rPr>
        <w:t xml:space="preserve"> </w:t>
      </w:r>
      <w:proofErr w:type="spellStart"/>
      <w:r w:rsidRPr="008948A1">
        <w:rPr>
          <w:rFonts w:ascii="Times New Roman" w:hAnsi="Times New Roman" w:cs="Times New Roman"/>
          <w:szCs w:val="22"/>
        </w:rPr>
        <w:t>configuration</w:t>
      </w:r>
      <w:proofErr w:type="spellEnd"/>
      <w:r w:rsidRPr="008948A1">
        <w:rPr>
          <w:rFonts w:ascii="Times New Roman" w:hAnsi="Times New Roman" w:cs="Times New Roman"/>
          <w:szCs w:val="22"/>
        </w:rPr>
        <w:t xml:space="preserve">. </w:t>
      </w:r>
      <w:proofErr w:type="spellStart"/>
      <w:r w:rsidRPr="008948A1">
        <w:rPr>
          <w:rFonts w:ascii="Times New Roman" w:hAnsi="Times New Roman" w:cs="Times New Roman"/>
          <w:szCs w:val="22"/>
        </w:rPr>
        <w:t>This</w:t>
      </w:r>
      <w:proofErr w:type="spellEnd"/>
      <w:r w:rsidRPr="008948A1">
        <w:rPr>
          <w:rFonts w:ascii="Times New Roman" w:hAnsi="Times New Roman" w:cs="Times New Roman"/>
          <w:szCs w:val="22"/>
        </w:rPr>
        <w:t xml:space="preserve"> </w:t>
      </w:r>
      <w:proofErr w:type="spellStart"/>
      <w:r w:rsidRPr="008948A1">
        <w:rPr>
          <w:rFonts w:ascii="Times New Roman" w:hAnsi="Times New Roman" w:cs="Times New Roman"/>
          <w:szCs w:val="22"/>
        </w:rPr>
        <w:t>operation</w:t>
      </w:r>
      <w:proofErr w:type="spellEnd"/>
      <w:r w:rsidRPr="008948A1">
        <w:rPr>
          <w:rFonts w:ascii="Times New Roman" w:hAnsi="Times New Roman" w:cs="Times New Roman"/>
          <w:szCs w:val="22"/>
        </w:rPr>
        <w:t xml:space="preserve"> </w:t>
      </w:r>
      <w:proofErr w:type="spellStart"/>
      <w:r w:rsidRPr="008948A1">
        <w:rPr>
          <w:rFonts w:ascii="Times New Roman" w:hAnsi="Times New Roman" w:cs="Times New Roman"/>
          <w:szCs w:val="22"/>
        </w:rPr>
        <w:t>has</w:t>
      </w:r>
      <w:proofErr w:type="spellEnd"/>
      <w:r w:rsidRPr="008948A1">
        <w:rPr>
          <w:rFonts w:ascii="Times New Roman" w:hAnsi="Times New Roman" w:cs="Times New Roman"/>
          <w:szCs w:val="22"/>
        </w:rPr>
        <w:t xml:space="preserve"> </w:t>
      </w:r>
      <w:proofErr w:type="spellStart"/>
      <w:r w:rsidRPr="008948A1">
        <w:rPr>
          <w:rFonts w:ascii="Times New Roman" w:hAnsi="Times New Roman" w:cs="Times New Roman"/>
          <w:szCs w:val="22"/>
        </w:rPr>
        <w:t>some</w:t>
      </w:r>
      <w:proofErr w:type="spellEnd"/>
      <w:r w:rsidRPr="008948A1">
        <w:rPr>
          <w:rFonts w:ascii="Times New Roman" w:hAnsi="Times New Roman" w:cs="Times New Roman"/>
          <w:szCs w:val="22"/>
        </w:rPr>
        <w:t xml:space="preserve"> </w:t>
      </w:r>
      <w:proofErr w:type="spellStart"/>
      <w:r w:rsidRPr="008948A1">
        <w:rPr>
          <w:rFonts w:ascii="Times New Roman" w:hAnsi="Times New Roman" w:cs="Times New Roman"/>
          <w:szCs w:val="22"/>
        </w:rPr>
        <w:t>similarities</w:t>
      </w:r>
      <w:proofErr w:type="spellEnd"/>
      <w:r w:rsidRPr="008948A1">
        <w:rPr>
          <w:rFonts w:ascii="Times New Roman" w:hAnsi="Times New Roman" w:cs="Times New Roman"/>
          <w:szCs w:val="22"/>
        </w:rPr>
        <w:t xml:space="preserve"> </w:t>
      </w:r>
      <w:proofErr w:type="spellStart"/>
      <w:r w:rsidRPr="008948A1">
        <w:rPr>
          <w:rFonts w:ascii="Times New Roman" w:hAnsi="Times New Roman" w:cs="Times New Roman"/>
          <w:szCs w:val="22"/>
        </w:rPr>
        <w:t>with</w:t>
      </w:r>
      <w:proofErr w:type="spellEnd"/>
      <w:r w:rsidRPr="008948A1">
        <w:rPr>
          <w:rFonts w:ascii="Times New Roman" w:hAnsi="Times New Roman" w:cs="Times New Roman"/>
          <w:szCs w:val="22"/>
        </w:rPr>
        <w:t xml:space="preserve"> CFRA </w:t>
      </w:r>
      <w:proofErr w:type="spellStart"/>
      <w:r w:rsidRPr="008948A1">
        <w:rPr>
          <w:rFonts w:ascii="Times New Roman" w:hAnsi="Times New Roman" w:cs="Times New Roman"/>
          <w:szCs w:val="22"/>
        </w:rPr>
        <w:t>based</w:t>
      </w:r>
      <w:proofErr w:type="spellEnd"/>
      <w:r w:rsidRPr="008948A1">
        <w:rPr>
          <w:rFonts w:ascii="Times New Roman" w:hAnsi="Times New Roman" w:cs="Times New Roman"/>
          <w:szCs w:val="22"/>
        </w:rPr>
        <w:t xml:space="preserve"> </w:t>
      </w:r>
      <w:proofErr w:type="spellStart"/>
      <w:r w:rsidRPr="008948A1">
        <w:rPr>
          <w:rFonts w:ascii="Times New Roman" w:hAnsi="Times New Roman" w:cs="Times New Roman"/>
          <w:szCs w:val="22"/>
        </w:rPr>
        <w:t>beam</w:t>
      </w:r>
      <w:proofErr w:type="spellEnd"/>
      <w:r w:rsidRPr="008948A1">
        <w:rPr>
          <w:rFonts w:ascii="Times New Roman" w:hAnsi="Times New Roman" w:cs="Times New Roman"/>
          <w:szCs w:val="22"/>
        </w:rPr>
        <w:t xml:space="preserve"> </w:t>
      </w:r>
      <w:proofErr w:type="spellStart"/>
      <w:r w:rsidRPr="008948A1">
        <w:rPr>
          <w:rFonts w:ascii="Times New Roman" w:hAnsi="Times New Roman" w:cs="Times New Roman"/>
          <w:szCs w:val="22"/>
        </w:rPr>
        <w:t>failure</w:t>
      </w:r>
      <w:proofErr w:type="spellEnd"/>
      <w:r w:rsidRPr="008948A1">
        <w:rPr>
          <w:rFonts w:ascii="Times New Roman" w:hAnsi="Times New Roman" w:cs="Times New Roman"/>
          <w:szCs w:val="22"/>
        </w:rPr>
        <w:t xml:space="preserve"> recovery in </w:t>
      </w:r>
      <w:r w:rsidR="002721C3">
        <w:rPr>
          <w:rFonts w:ascii="Times New Roman" w:hAnsi="Times New Roman" w:cs="Times New Roman"/>
          <w:szCs w:val="22"/>
        </w:rPr>
        <w:t>R</w:t>
      </w:r>
      <w:r w:rsidRPr="008948A1">
        <w:rPr>
          <w:rFonts w:ascii="Times New Roman" w:hAnsi="Times New Roman" w:cs="Times New Roman"/>
          <w:szCs w:val="22"/>
        </w:rPr>
        <w:t>el</w:t>
      </w:r>
      <w:r w:rsidR="002721C3">
        <w:rPr>
          <w:rFonts w:ascii="Times New Roman" w:hAnsi="Times New Roman" w:cs="Times New Roman"/>
          <w:szCs w:val="22"/>
        </w:rPr>
        <w:t>-</w:t>
      </w:r>
      <w:r w:rsidRPr="008948A1">
        <w:rPr>
          <w:rFonts w:ascii="Times New Roman" w:hAnsi="Times New Roman" w:cs="Times New Roman"/>
          <w:szCs w:val="22"/>
        </w:rPr>
        <w:t>15. In CFRA BFR, after UE has sent beam failure recovery request, it monitors gNB response using dedicated search space (recovery search space) configuration associated to specific CORESET. This configuration is dedicated for beam failure recovery. The search space and associated CORESET is active during the response window which is similar to RACH response window. If no gNB response was received during the response window, outside the window the recovery search space is not considered to be active i.e. it is not monitored. When UE detects the response, it continues to monitor CORESET/SS for recovery until network configured UE with new beam for PDCCH reception.</w:t>
      </w:r>
    </w:p>
    <w:p w14:paraId="25A63D61" w14:textId="77777777" w:rsidR="008948A1" w:rsidRPr="008948A1" w:rsidRDefault="008948A1" w:rsidP="008948A1">
      <w:pPr>
        <w:pStyle w:val="Doc-text2"/>
        <w:ind w:left="0" w:firstLine="0"/>
        <w:rPr>
          <w:rFonts w:ascii="Times New Roman" w:hAnsi="Times New Roman" w:cs="Times New Roman"/>
          <w:szCs w:val="22"/>
        </w:rPr>
      </w:pPr>
    </w:p>
    <w:p w14:paraId="758D8B2D" w14:textId="2B84E94E" w:rsidR="008948A1" w:rsidRPr="004521E8" w:rsidRDefault="008948A1" w:rsidP="008948A1">
      <w:pPr>
        <w:pStyle w:val="Caption"/>
        <w:rPr>
          <w:rFonts w:ascii="Times New Roman" w:hAnsi="Times New Roman" w:cs="Times New Roman"/>
          <w:b w:val="0"/>
          <w:i/>
        </w:rPr>
      </w:pPr>
      <w:bookmarkStart w:id="1" w:name="_Ref7706896"/>
      <w:proofErr w:type="spellStart"/>
      <w:r w:rsidRPr="00FE31EE">
        <w:rPr>
          <w:rFonts w:ascii="Times New Roman" w:hAnsi="Times New Roman" w:cs="Times New Roman"/>
          <w:i/>
        </w:rPr>
        <w:t>Observation</w:t>
      </w:r>
      <w:proofErr w:type="spellEnd"/>
      <w:r w:rsidR="008754E4" w:rsidRPr="00FE31EE">
        <w:rPr>
          <w:rFonts w:ascii="Times New Roman" w:hAnsi="Times New Roman" w:cs="Times New Roman"/>
          <w:i/>
        </w:rPr>
        <w:t xml:space="preserve"> 4</w:t>
      </w:r>
      <w:r w:rsidRPr="00FE31EE">
        <w:rPr>
          <w:rFonts w:ascii="Times New Roman" w:hAnsi="Times New Roman" w:cs="Times New Roman"/>
          <w:i/>
        </w:rPr>
        <w:t xml:space="preserve">: </w:t>
      </w:r>
      <w:r w:rsidRPr="00FE31EE">
        <w:rPr>
          <w:rFonts w:ascii="Times New Roman" w:hAnsi="Times New Roman" w:cs="Times New Roman"/>
          <w:b w:val="0"/>
          <w:i/>
        </w:rPr>
        <w:t xml:space="preserve">For </w:t>
      </w:r>
      <w:proofErr w:type="spellStart"/>
      <w:r w:rsidRPr="00FE31EE">
        <w:rPr>
          <w:rFonts w:ascii="Times New Roman" w:hAnsi="Times New Roman" w:cs="Times New Roman"/>
          <w:b w:val="0"/>
          <w:i/>
        </w:rPr>
        <w:t>beam</w:t>
      </w:r>
      <w:proofErr w:type="spellEnd"/>
      <w:r w:rsidRPr="00FE31EE">
        <w:rPr>
          <w:rFonts w:ascii="Times New Roman" w:hAnsi="Times New Roman" w:cs="Times New Roman"/>
          <w:b w:val="0"/>
          <w:i/>
        </w:rPr>
        <w:t xml:space="preserve"> </w:t>
      </w:r>
      <w:proofErr w:type="spellStart"/>
      <w:r w:rsidRPr="00FE31EE">
        <w:rPr>
          <w:rFonts w:ascii="Times New Roman" w:hAnsi="Times New Roman" w:cs="Times New Roman"/>
          <w:b w:val="0"/>
          <w:i/>
        </w:rPr>
        <w:t>failure</w:t>
      </w:r>
      <w:proofErr w:type="spellEnd"/>
      <w:r w:rsidRPr="00FE31EE">
        <w:rPr>
          <w:rFonts w:ascii="Times New Roman" w:hAnsi="Times New Roman" w:cs="Times New Roman"/>
          <w:b w:val="0"/>
          <w:i/>
        </w:rPr>
        <w:t xml:space="preserve"> recovery </w:t>
      </w:r>
      <w:proofErr w:type="spellStart"/>
      <w:r w:rsidRPr="00FE31EE">
        <w:rPr>
          <w:rFonts w:ascii="Times New Roman" w:hAnsi="Times New Roman" w:cs="Times New Roman"/>
          <w:b w:val="0"/>
          <w:i/>
        </w:rPr>
        <w:t>the</w:t>
      </w:r>
      <w:proofErr w:type="spellEnd"/>
      <w:r w:rsidRPr="00FE31EE">
        <w:rPr>
          <w:rFonts w:ascii="Times New Roman" w:hAnsi="Times New Roman" w:cs="Times New Roman"/>
          <w:b w:val="0"/>
          <w:i/>
        </w:rPr>
        <w:t xml:space="preserve"> </w:t>
      </w:r>
      <w:proofErr w:type="spellStart"/>
      <w:r w:rsidRPr="00FE31EE">
        <w:rPr>
          <w:rFonts w:ascii="Times New Roman" w:hAnsi="Times New Roman" w:cs="Times New Roman"/>
          <w:b w:val="0"/>
          <w:i/>
        </w:rPr>
        <w:t>dedicated</w:t>
      </w:r>
      <w:proofErr w:type="spellEnd"/>
      <w:r w:rsidRPr="00FE31EE">
        <w:rPr>
          <w:rFonts w:ascii="Times New Roman" w:hAnsi="Times New Roman" w:cs="Times New Roman"/>
          <w:b w:val="0"/>
          <w:i/>
        </w:rPr>
        <w:t xml:space="preserve"> CORESET/SS is active during a gNB response window and is not used outside the </w:t>
      </w:r>
      <w:proofErr w:type="spellStart"/>
      <w:r w:rsidRPr="00FE31EE">
        <w:rPr>
          <w:rFonts w:ascii="Times New Roman" w:hAnsi="Times New Roman" w:cs="Times New Roman"/>
          <w:b w:val="0"/>
          <w:i/>
        </w:rPr>
        <w:t>window</w:t>
      </w:r>
      <w:proofErr w:type="spellEnd"/>
      <w:r w:rsidRPr="00FE31EE">
        <w:rPr>
          <w:rFonts w:ascii="Times New Roman" w:hAnsi="Times New Roman" w:cs="Times New Roman"/>
          <w:b w:val="0"/>
          <w:i/>
        </w:rPr>
        <w:t xml:space="preserve"> </w:t>
      </w:r>
      <w:proofErr w:type="spellStart"/>
      <w:r w:rsidRPr="00FE31EE">
        <w:rPr>
          <w:rFonts w:ascii="Times New Roman" w:hAnsi="Times New Roman" w:cs="Times New Roman"/>
          <w:b w:val="0"/>
          <w:i/>
        </w:rPr>
        <w:t>when</w:t>
      </w:r>
      <w:proofErr w:type="spellEnd"/>
      <w:r w:rsidRPr="00FE31EE">
        <w:rPr>
          <w:rFonts w:ascii="Times New Roman" w:hAnsi="Times New Roman" w:cs="Times New Roman"/>
          <w:b w:val="0"/>
          <w:i/>
        </w:rPr>
        <w:t xml:space="preserve"> </w:t>
      </w:r>
      <w:proofErr w:type="spellStart"/>
      <w:r w:rsidRPr="00FE31EE">
        <w:rPr>
          <w:rFonts w:ascii="Times New Roman" w:hAnsi="Times New Roman" w:cs="Times New Roman"/>
          <w:b w:val="0"/>
          <w:i/>
        </w:rPr>
        <w:t>beam</w:t>
      </w:r>
      <w:proofErr w:type="spellEnd"/>
      <w:r w:rsidRPr="00FE31EE">
        <w:rPr>
          <w:rFonts w:ascii="Times New Roman" w:hAnsi="Times New Roman" w:cs="Times New Roman"/>
          <w:b w:val="0"/>
          <w:i/>
        </w:rPr>
        <w:t xml:space="preserve"> </w:t>
      </w:r>
      <w:proofErr w:type="spellStart"/>
      <w:r w:rsidRPr="00FE31EE">
        <w:rPr>
          <w:rFonts w:ascii="Times New Roman" w:hAnsi="Times New Roman" w:cs="Times New Roman"/>
          <w:b w:val="0"/>
          <w:i/>
        </w:rPr>
        <w:t>failure</w:t>
      </w:r>
      <w:proofErr w:type="spellEnd"/>
      <w:r w:rsidRPr="00FE31EE">
        <w:rPr>
          <w:rFonts w:ascii="Times New Roman" w:hAnsi="Times New Roman" w:cs="Times New Roman"/>
          <w:b w:val="0"/>
          <w:i/>
        </w:rPr>
        <w:t xml:space="preserve"> recovery is </w:t>
      </w:r>
      <w:proofErr w:type="spellStart"/>
      <w:r w:rsidRPr="00FE31EE">
        <w:rPr>
          <w:rFonts w:ascii="Times New Roman" w:hAnsi="Times New Roman" w:cs="Times New Roman"/>
          <w:b w:val="0"/>
          <w:i/>
        </w:rPr>
        <w:t>not</w:t>
      </w:r>
      <w:proofErr w:type="spellEnd"/>
      <w:r w:rsidRPr="00FE31EE">
        <w:rPr>
          <w:rFonts w:ascii="Times New Roman" w:hAnsi="Times New Roman" w:cs="Times New Roman"/>
          <w:b w:val="0"/>
          <w:i/>
        </w:rPr>
        <w:t xml:space="preserve"> </w:t>
      </w:r>
      <w:proofErr w:type="spellStart"/>
      <w:r w:rsidRPr="00FE31EE">
        <w:rPr>
          <w:rFonts w:ascii="Times New Roman" w:hAnsi="Times New Roman" w:cs="Times New Roman"/>
          <w:b w:val="0"/>
          <w:i/>
        </w:rPr>
        <w:t>completed</w:t>
      </w:r>
      <w:bookmarkEnd w:id="1"/>
      <w:proofErr w:type="spellEnd"/>
      <w:r w:rsidR="00EE288C" w:rsidRPr="00FE31EE">
        <w:rPr>
          <w:rFonts w:ascii="Times New Roman" w:hAnsi="Times New Roman" w:cs="Times New Roman"/>
          <w:b w:val="0"/>
          <w:i/>
        </w:rPr>
        <w:t>.</w:t>
      </w:r>
      <w:r w:rsidRPr="00FE31EE">
        <w:rPr>
          <w:rFonts w:ascii="Times New Roman" w:hAnsi="Times New Roman" w:cs="Times New Roman"/>
          <w:i/>
        </w:rPr>
        <w:t xml:space="preserve"> </w:t>
      </w:r>
    </w:p>
    <w:p w14:paraId="52212E7D" w14:textId="77777777" w:rsidR="008948A1" w:rsidRPr="008948A1" w:rsidRDefault="008948A1" w:rsidP="008948A1">
      <w:pPr>
        <w:pStyle w:val="Doc-text2"/>
        <w:ind w:left="0" w:firstLine="0"/>
        <w:rPr>
          <w:rFonts w:ascii="Times New Roman" w:hAnsi="Times New Roman" w:cs="Times New Roman"/>
          <w:szCs w:val="22"/>
        </w:rPr>
      </w:pPr>
    </w:p>
    <w:p w14:paraId="5E01560A" w14:textId="77777777" w:rsidR="008948A1" w:rsidRPr="008948A1" w:rsidRDefault="008948A1" w:rsidP="008948A1">
      <w:pPr>
        <w:pStyle w:val="Doc-text2"/>
        <w:ind w:left="0" w:firstLine="0"/>
        <w:rPr>
          <w:rFonts w:ascii="Times New Roman" w:hAnsi="Times New Roman" w:cs="Times New Roman"/>
          <w:szCs w:val="22"/>
        </w:rPr>
      </w:pPr>
      <w:r w:rsidRPr="008948A1">
        <w:rPr>
          <w:rFonts w:ascii="Times New Roman" w:hAnsi="Times New Roman" w:cs="Times New Roman"/>
          <w:szCs w:val="22"/>
        </w:rPr>
        <w:t xml:space="preserve">The length of the gNB response window is configurable and start of the window is determined by the slot where the recovery request is transmitted. Difference to CFRA based RACH procedure is that during the response window UE monitors gNB response using C-RNTI instead of RA-RNTI. </w:t>
      </w:r>
    </w:p>
    <w:p w14:paraId="744E954C" w14:textId="77777777" w:rsidR="008948A1" w:rsidRPr="008948A1" w:rsidRDefault="008948A1" w:rsidP="008948A1">
      <w:pPr>
        <w:pStyle w:val="Doc-text2"/>
        <w:ind w:left="0" w:firstLine="0"/>
        <w:rPr>
          <w:rFonts w:ascii="Times New Roman" w:hAnsi="Times New Roman" w:cs="Times New Roman"/>
          <w:szCs w:val="22"/>
        </w:rPr>
      </w:pPr>
    </w:p>
    <w:p w14:paraId="05C27262" w14:textId="4C43BA75" w:rsidR="008948A1" w:rsidRPr="008948A1" w:rsidRDefault="008948A1" w:rsidP="008948A1">
      <w:pPr>
        <w:pStyle w:val="Doc-text2"/>
        <w:ind w:left="0" w:firstLine="0"/>
        <w:rPr>
          <w:rFonts w:ascii="Times New Roman" w:hAnsi="Times New Roman" w:cs="Times New Roman"/>
          <w:szCs w:val="22"/>
        </w:rPr>
      </w:pPr>
      <w:r w:rsidRPr="008948A1">
        <w:rPr>
          <w:rFonts w:ascii="Times New Roman" w:hAnsi="Times New Roman" w:cs="Times New Roman"/>
          <w:szCs w:val="22"/>
        </w:rPr>
        <w:t xml:space="preserve">Similarly, the time window when UE </w:t>
      </w:r>
      <w:proofErr w:type="spellStart"/>
      <w:r w:rsidRPr="008948A1">
        <w:rPr>
          <w:rFonts w:ascii="Times New Roman" w:hAnsi="Times New Roman" w:cs="Times New Roman"/>
          <w:szCs w:val="22"/>
        </w:rPr>
        <w:t>expects</w:t>
      </w:r>
      <w:proofErr w:type="spellEnd"/>
      <w:r w:rsidRPr="008948A1">
        <w:rPr>
          <w:rFonts w:ascii="Times New Roman" w:hAnsi="Times New Roman" w:cs="Times New Roman"/>
          <w:szCs w:val="22"/>
        </w:rPr>
        <w:t xml:space="preserve"> </w:t>
      </w:r>
      <w:proofErr w:type="spellStart"/>
      <w:r w:rsidRPr="008948A1">
        <w:rPr>
          <w:rFonts w:ascii="Times New Roman" w:hAnsi="Times New Roman" w:cs="Times New Roman"/>
          <w:szCs w:val="22"/>
        </w:rPr>
        <w:t>the</w:t>
      </w:r>
      <w:proofErr w:type="spellEnd"/>
      <w:r w:rsidRPr="008948A1">
        <w:rPr>
          <w:rFonts w:ascii="Times New Roman" w:hAnsi="Times New Roman" w:cs="Times New Roman"/>
          <w:szCs w:val="22"/>
        </w:rPr>
        <w:t xml:space="preserve"> PDCCH </w:t>
      </w:r>
      <w:proofErr w:type="spellStart"/>
      <w:r w:rsidRPr="008948A1">
        <w:rPr>
          <w:rFonts w:ascii="Times New Roman" w:hAnsi="Times New Roman" w:cs="Times New Roman"/>
          <w:szCs w:val="22"/>
        </w:rPr>
        <w:t>based</w:t>
      </w:r>
      <w:proofErr w:type="spellEnd"/>
      <w:r w:rsidRPr="008948A1">
        <w:rPr>
          <w:rFonts w:ascii="Times New Roman" w:hAnsi="Times New Roman" w:cs="Times New Roman"/>
          <w:szCs w:val="22"/>
        </w:rPr>
        <w:t xml:space="preserve"> </w:t>
      </w:r>
      <w:proofErr w:type="spellStart"/>
      <w:r w:rsidRPr="008948A1">
        <w:rPr>
          <w:rFonts w:ascii="Times New Roman" w:hAnsi="Times New Roman" w:cs="Times New Roman"/>
          <w:szCs w:val="22"/>
        </w:rPr>
        <w:t>wake-up</w:t>
      </w:r>
      <w:proofErr w:type="spellEnd"/>
      <w:r w:rsidRPr="008948A1">
        <w:rPr>
          <w:rFonts w:ascii="Times New Roman" w:hAnsi="Times New Roman" w:cs="Times New Roman"/>
          <w:szCs w:val="22"/>
        </w:rPr>
        <w:t xml:space="preserve"> </w:t>
      </w:r>
      <w:proofErr w:type="spellStart"/>
      <w:r w:rsidRPr="008948A1">
        <w:rPr>
          <w:rFonts w:ascii="Times New Roman" w:hAnsi="Times New Roman" w:cs="Times New Roman"/>
          <w:szCs w:val="22"/>
        </w:rPr>
        <w:t>signal</w:t>
      </w:r>
      <w:proofErr w:type="spellEnd"/>
      <w:r w:rsidRPr="008948A1">
        <w:rPr>
          <w:rFonts w:ascii="Times New Roman" w:hAnsi="Times New Roman" w:cs="Times New Roman"/>
          <w:szCs w:val="22"/>
        </w:rPr>
        <w:t xml:space="preserve"> </w:t>
      </w:r>
      <w:proofErr w:type="spellStart"/>
      <w:r w:rsidR="00EE288C">
        <w:rPr>
          <w:rFonts w:ascii="Times New Roman" w:hAnsi="Times New Roman" w:cs="Times New Roman"/>
          <w:szCs w:val="22"/>
        </w:rPr>
        <w:t>c</w:t>
      </w:r>
      <w:r w:rsidRPr="008948A1">
        <w:rPr>
          <w:rFonts w:ascii="Times New Roman" w:hAnsi="Times New Roman" w:cs="Times New Roman"/>
          <w:szCs w:val="22"/>
        </w:rPr>
        <w:t>ould</w:t>
      </w:r>
      <w:proofErr w:type="spellEnd"/>
      <w:r w:rsidRPr="008948A1">
        <w:rPr>
          <w:rFonts w:ascii="Times New Roman" w:hAnsi="Times New Roman" w:cs="Times New Roman"/>
          <w:szCs w:val="22"/>
        </w:rPr>
        <w:t xml:space="preserve"> </w:t>
      </w:r>
      <w:proofErr w:type="spellStart"/>
      <w:r w:rsidRPr="008948A1">
        <w:rPr>
          <w:rFonts w:ascii="Times New Roman" w:hAnsi="Times New Roman" w:cs="Times New Roman"/>
          <w:szCs w:val="22"/>
        </w:rPr>
        <w:t>be</w:t>
      </w:r>
      <w:proofErr w:type="spellEnd"/>
      <w:r w:rsidRPr="008948A1">
        <w:rPr>
          <w:rFonts w:ascii="Times New Roman" w:hAnsi="Times New Roman" w:cs="Times New Roman"/>
          <w:szCs w:val="22"/>
        </w:rPr>
        <w:t xml:space="preserve"> </w:t>
      </w:r>
      <w:proofErr w:type="spellStart"/>
      <w:r w:rsidRPr="008948A1">
        <w:rPr>
          <w:rFonts w:ascii="Times New Roman" w:hAnsi="Times New Roman" w:cs="Times New Roman"/>
          <w:szCs w:val="22"/>
        </w:rPr>
        <w:t>configurable</w:t>
      </w:r>
      <w:proofErr w:type="spellEnd"/>
      <w:r w:rsidRPr="008948A1">
        <w:rPr>
          <w:rFonts w:ascii="Times New Roman" w:hAnsi="Times New Roman" w:cs="Times New Roman"/>
          <w:szCs w:val="22"/>
        </w:rPr>
        <w:t xml:space="preserve"> and UE would monitor the </w:t>
      </w:r>
      <w:r w:rsidRPr="008948A1">
        <w:rPr>
          <w:rFonts w:ascii="Times New Roman" w:hAnsi="Times New Roman" w:cs="Times New Roman"/>
          <w:i/>
          <w:szCs w:val="22"/>
        </w:rPr>
        <w:t xml:space="preserve">wake-up signal </w:t>
      </w:r>
      <w:r w:rsidRPr="008948A1">
        <w:rPr>
          <w:rFonts w:ascii="Times New Roman" w:hAnsi="Times New Roman" w:cs="Times New Roman"/>
          <w:szCs w:val="22"/>
        </w:rPr>
        <w:t>according to search space configuration on the associated CORESET. This time window would need starting time (since the start would not be controlled by uplink signal as in BFR/RACH) and duration. For ensuring network scheduling flexibility for the wake-up signal, the window start time and duration would need to be configurable.</w:t>
      </w:r>
    </w:p>
    <w:p w14:paraId="0FAAD120" w14:textId="77777777" w:rsidR="008948A1" w:rsidRPr="008948A1" w:rsidRDefault="008948A1" w:rsidP="008948A1">
      <w:pPr>
        <w:pStyle w:val="Doc-text2"/>
        <w:ind w:left="0" w:firstLine="0"/>
        <w:rPr>
          <w:rFonts w:ascii="Times New Roman" w:hAnsi="Times New Roman" w:cs="Times New Roman"/>
          <w:szCs w:val="22"/>
        </w:rPr>
      </w:pPr>
    </w:p>
    <w:p w14:paraId="272582F5" w14:textId="1E936CA0" w:rsidR="008948A1" w:rsidRPr="004521E8" w:rsidRDefault="008948A1" w:rsidP="008948A1">
      <w:pPr>
        <w:pStyle w:val="Caption"/>
        <w:rPr>
          <w:rFonts w:ascii="Times New Roman" w:hAnsi="Times New Roman" w:cs="Times New Roman"/>
          <w:i/>
          <w:iCs/>
          <w:lang w:eastAsia="ko-KR"/>
        </w:rPr>
      </w:pPr>
      <w:bookmarkStart w:id="2" w:name="_Ref7706898"/>
      <w:proofErr w:type="spellStart"/>
      <w:r w:rsidRPr="00FE31EE">
        <w:rPr>
          <w:rFonts w:ascii="Times New Roman" w:hAnsi="Times New Roman" w:cs="Times New Roman"/>
          <w:i/>
        </w:rPr>
        <w:t>Observation</w:t>
      </w:r>
      <w:proofErr w:type="spellEnd"/>
      <w:r w:rsidR="00EE288C">
        <w:rPr>
          <w:rFonts w:ascii="Times New Roman" w:hAnsi="Times New Roman" w:cs="Times New Roman"/>
          <w:i/>
        </w:rPr>
        <w:t xml:space="preserve"> 5</w:t>
      </w:r>
      <w:r w:rsidRPr="00FE31EE">
        <w:rPr>
          <w:rFonts w:ascii="Times New Roman" w:hAnsi="Times New Roman" w:cs="Times New Roman"/>
          <w:i/>
        </w:rPr>
        <w:t>:</w:t>
      </w:r>
      <w:r w:rsidRPr="00FE31EE">
        <w:rPr>
          <w:rFonts w:ascii="Times New Roman" w:hAnsi="Times New Roman" w:cs="Times New Roman"/>
          <w:b w:val="0"/>
          <w:i/>
        </w:rPr>
        <w:t xml:space="preserve"> Using a </w:t>
      </w:r>
      <w:proofErr w:type="spellStart"/>
      <w:r w:rsidRPr="00FE31EE">
        <w:rPr>
          <w:rFonts w:ascii="Times New Roman" w:hAnsi="Times New Roman" w:cs="Times New Roman"/>
          <w:b w:val="0"/>
          <w:i/>
        </w:rPr>
        <w:t>window-based</w:t>
      </w:r>
      <w:proofErr w:type="spellEnd"/>
      <w:r w:rsidRPr="00FE31EE">
        <w:rPr>
          <w:rFonts w:ascii="Times New Roman" w:hAnsi="Times New Roman" w:cs="Times New Roman"/>
          <w:b w:val="0"/>
          <w:i/>
        </w:rPr>
        <w:t xml:space="preserve"> </w:t>
      </w:r>
      <w:proofErr w:type="spellStart"/>
      <w:r w:rsidRPr="00FE31EE">
        <w:rPr>
          <w:rFonts w:ascii="Times New Roman" w:hAnsi="Times New Roman" w:cs="Times New Roman"/>
          <w:b w:val="0"/>
          <w:i/>
        </w:rPr>
        <w:t>approach</w:t>
      </w:r>
      <w:proofErr w:type="spellEnd"/>
      <w:r w:rsidRPr="00FE31EE">
        <w:rPr>
          <w:rFonts w:ascii="Times New Roman" w:hAnsi="Times New Roman" w:cs="Times New Roman"/>
          <w:b w:val="0"/>
          <w:i/>
        </w:rPr>
        <w:t xml:space="preserve"> for </w:t>
      </w:r>
      <w:proofErr w:type="spellStart"/>
      <w:r w:rsidRPr="00FE31EE">
        <w:rPr>
          <w:rFonts w:ascii="Times New Roman" w:hAnsi="Times New Roman" w:cs="Times New Roman"/>
          <w:b w:val="0"/>
          <w:i/>
        </w:rPr>
        <w:t>determining</w:t>
      </w:r>
      <w:proofErr w:type="spellEnd"/>
      <w:r w:rsidRPr="00FE31EE">
        <w:rPr>
          <w:rFonts w:ascii="Times New Roman" w:hAnsi="Times New Roman" w:cs="Times New Roman"/>
          <w:b w:val="0"/>
          <w:i/>
        </w:rPr>
        <w:t xml:space="preserve"> when the CORESET/SS for monitoring PDCCH based wake-up signal on CORESET/SS should have configurable start time and duration.</w:t>
      </w:r>
      <w:bookmarkEnd w:id="2"/>
      <w:r w:rsidRPr="00FE31EE">
        <w:rPr>
          <w:rFonts w:ascii="Times New Roman" w:hAnsi="Times New Roman" w:cs="Times New Roman"/>
          <w:i/>
          <w:lang w:eastAsia="ko-KR"/>
        </w:rPr>
        <w:t xml:space="preserve"> </w:t>
      </w:r>
    </w:p>
    <w:p w14:paraId="651DABAC" w14:textId="77777777" w:rsidR="008948A1" w:rsidRPr="008948A1" w:rsidRDefault="008948A1" w:rsidP="008948A1">
      <w:pPr>
        <w:rPr>
          <w:rFonts w:ascii="Times New Roman" w:hAnsi="Times New Roman" w:cs="Times New Roman"/>
        </w:rPr>
      </w:pPr>
      <w:r w:rsidRPr="008948A1">
        <w:rPr>
          <w:rFonts w:ascii="Times New Roman" w:hAnsi="Times New Roman" w:cs="Times New Roman"/>
        </w:rPr>
        <w:t>In another option the monitoring occasions could be a direct result of the search space configuration without a specific window to determine when the search space is active. In Rel-15 search space configuration has parameter for controlling the monitoring periodicity and offset (</w:t>
      </w:r>
      <w:proofErr w:type="spellStart"/>
      <w:r w:rsidRPr="008948A1">
        <w:rPr>
          <w:rFonts w:ascii="Times New Roman" w:hAnsi="Times New Roman" w:cs="Times New Roman"/>
          <w:lang w:eastAsia="en-GB"/>
        </w:rPr>
        <w:t>monitoringSlotPeriodicityAndOffset</w:t>
      </w:r>
      <w:proofErr w:type="spellEnd"/>
      <w:r w:rsidRPr="008948A1">
        <w:rPr>
          <w:rFonts w:ascii="Times New Roman" w:hAnsi="Times New Roman" w:cs="Times New Roman"/>
          <w:lang w:eastAsia="en-GB"/>
        </w:rPr>
        <w:t xml:space="preserve">) of </w:t>
      </w:r>
      <w:proofErr w:type="spellStart"/>
      <w:r w:rsidRPr="008948A1">
        <w:rPr>
          <w:rFonts w:ascii="Times New Roman" w:hAnsi="Times New Roman" w:cs="Times New Roman"/>
          <w:lang w:eastAsia="en-GB"/>
        </w:rPr>
        <w:t>the</w:t>
      </w:r>
      <w:proofErr w:type="spellEnd"/>
      <w:r w:rsidRPr="008948A1">
        <w:rPr>
          <w:rFonts w:ascii="Times New Roman" w:hAnsi="Times New Roman" w:cs="Times New Roman"/>
          <w:lang w:eastAsia="en-GB"/>
        </w:rPr>
        <w:t xml:space="preserve"> </w:t>
      </w:r>
      <w:proofErr w:type="spellStart"/>
      <w:r w:rsidRPr="008948A1">
        <w:rPr>
          <w:rFonts w:ascii="Times New Roman" w:hAnsi="Times New Roman" w:cs="Times New Roman"/>
          <w:lang w:eastAsia="en-GB"/>
        </w:rPr>
        <w:t>monitoring</w:t>
      </w:r>
      <w:proofErr w:type="spellEnd"/>
      <w:r w:rsidRPr="008948A1">
        <w:rPr>
          <w:rFonts w:ascii="Times New Roman" w:hAnsi="Times New Roman" w:cs="Times New Roman"/>
          <w:lang w:eastAsia="en-GB"/>
        </w:rPr>
        <w:t xml:space="preserve"> occasions. In addition, the search space duration can be configured.</w:t>
      </w:r>
    </w:p>
    <w:p w14:paraId="3E4FC7F1" w14:textId="77777777" w:rsidR="008948A1" w:rsidRPr="008948A1" w:rsidRDefault="008948A1" w:rsidP="008948A1">
      <w:pPr>
        <w:rPr>
          <w:rFonts w:ascii="Times New Roman" w:hAnsi="Times New Roman" w:cs="Times New Roman"/>
        </w:rPr>
      </w:pPr>
      <w:r w:rsidRPr="008948A1">
        <w:rPr>
          <w:rFonts w:ascii="Times New Roman" w:hAnsi="Times New Roman" w:cs="Times New Roman"/>
        </w:rPr>
        <w:t xml:space="preserve">Thus, depending on periodicity and duration of search space (number of consecutive slots) the wake-up monitoring occasions could be flexibly determined.  </w:t>
      </w:r>
    </w:p>
    <w:p w14:paraId="15B635F4" w14:textId="45A236D6" w:rsidR="008948A1" w:rsidRPr="008948A1" w:rsidRDefault="008948A1" w:rsidP="008948A1">
      <w:pPr>
        <w:pStyle w:val="Caption"/>
        <w:rPr>
          <w:rFonts w:ascii="Times New Roman" w:hAnsi="Times New Roman" w:cs="Times New Roman"/>
          <w:b w:val="0"/>
          <w:i/>
        </w:rPr>
      </w:pPr>
      <w:bookmarkStart w:id="3" w:name="_Ref7706899"/>
      <w:proofErr w:type="spellStart"/>
      <w:r w:rsidRPr="00FE31EE">
        <w:rPr>
          <w:rFonts w:ascii="Times New Roman" w:hAnsi="Times New Roman" w:cs="Times New Roman"/>
          <w:i/>
        </w:rPr>
        <w:t>Observation</w:t>
      </w:r>
      <w:proofErr w:type="spellEnd"/>
      <w:r w:rsidR="00EE288C">
        <w:rPr>
          <w:rFonts w:ascii="Times New Roman" w:hAnsi="Times New Roman" w:cs="Times New Roman"/>
          <w:i/>
        </w:rPr>
        <w:t xml:space="preserve"> 6</w:t>
      </w:r>
      <w:r w:rsidRPr="00FE31EE">
        <w:rPr>
          <w:rFonts w:ascii="Times New Roman" w:hAnsi="Times New Roman" w:cs="Times New Roman"/>
          <w:i/>
        </w:rPr>
        <w:t xml:space="preserve">: </w:t>
      </w:r>
      <w:proofErr w:type="spellStart"/>
      <w:r w:rsidRPr="00FE31EE">
        <w:rPr>
          <w:rFonts w:ascii="Times New Roman" w:hAnsi="Times New Roman" w:cs="Times New Roman"/>
          <w:b w:val="0"/>
          <w:i/>
        </w:rPr>
        <w:t>Monitoring</w:t>
      </w:r>
      <w:proofErr w:type="spellEnd"/>
      <w:r w:rsidRPr="00FE31EE">
        <w:rPr>
          <w:rFonts w:ascii="Times New Roman" w:hAnsi="Times New Roman" w:cs="Times New Roman"/>
          <w:b w:val="0"/>
          <w:i/>
        </w:rPr>
        <w:t xml:space="preserve"> of PDCCH based wake up signal can be configured without using an explicit time window configuration</w:t>
      </w:r>
      <w:r w:rsidRPr="00FE31EE">
        <w:rPr>
          <w:rFonts w:ascii="Times New Roman" w:hAnsi="Times New Roman" w:cs="Times New Roman"/>
          <w:b w:val="0"/>
        </w:rPr>
        <w:t>.</w:t>
      </w:r>
      <w:bookmarkEnd w:id="3"/>
    </w:p>
    <w:p w14:paraId="0A409D79" w14:textId="6F4B9EF8" w:rsidR="008948A1" w:rsidRPr="008948A1" w:rsidRDefault="008948A1" w:rsidP="008948A1">
      <w:pPr>
        <w:rPr>
          <w:rFonts w:ascii="Times New Roman" w:hAnsi="Times New Roman" w:cs="Times New Roman"/>
        </w:rPr>
      </w:pPr>
      <w:proofErr w:type="spellStart"/>
      <w:r w:rsidRPr="008948A1">
        <w:rPr>
          <w:rFonts w:ascii="Times New Roman" w:hAnsi="Times New Roman" w:cs="Times New Roman"/>
        </w:rPr>
        <w:t>The</w:t>
      </w:r>
      <w:proofErr w:type="spellEnd"/>
      <w:r w:rsidRPr="008948A1">
        <w:rPr>
          <w:rFonts w:ascii="Times New Roman" w:hAnsi="Times New Roman" w:cs="Times New Roman"/>
        </w:rPr>
        <w:t xml:space="preserve"> </w:t>
      </w:r>
      <w:proofErr w:type="spellStart"/>
      <w:r w:rsidRPr="008948A1">
        <w:rPr>
          <w:rFonts w:ascii="Times New Roman" w:hAnsi="Times New Roman" w:cs="Times New Roman"/>
        </w:rPr>
        <w:t>window</w:t>
      </w:r>
      <w:proofErr w:type="spellEnd"/>
      <w:r w:rsidRPr="008948A1">
        <w:rPr>
          <w:rFonts w:ascii="Times New Roman" w:hAnsi="Times New Roman" w:cs="Times New Roman"/>
        </w:rPr>
        <w:t xml:space="preserve"> and </w:t>
      </w:r>
      <w:proofErr w:type="spellStart"/>
      <w:r w:rsidRPr="008948A1">
        <w:rPr>
          <w:rFonts w:ascii="Times New Roman" w:hAnsi="Times New Roman" w:cs="Times New Roman"/>
        </w:rPr>
        <w:t>non-window</w:t>
      </w:r>
      <w:proofErr w:type="spellEnd"/>
      <w:r w:rsidRPr="008948A1">
        <w:rPr>
          <w:rFonts w:ascii="Times New Roman" w:hAnsi="Times New Roman" w:cs="Times New Roman"/>
        </w:rPr>
        <w:t xml:space="preserve"> </w:t>
      </w:r>
      <w:proofErr w:type="spellStart"/>
      <w:r w:rsidRPr="008948A1">
        <w:rPr>
          <w:rFonts w:ascii="Times New Roman" w:hAnsi="Times New Roman" w:cs="Times New Roman"/>
        </w:rPr>
        <w:t>based</w:t>
      </w:r>
      <w:proofErr w:type="spellEnd"/>
      <w:r w:rsidRPr="008948A1">
        <w:rPr>
          <w:rFonts w:ascii="Times New Roman" w:hAnsi="Times New Roman" w:cs="Times New Roman"/>
        </w:rPr>
        <w:t xml:space="preserve"> </w:t>
      </w:r>
      <w:proofErr w:type="spellStart"/>
      <w:r w:rsidRPr="008948A1">
        <w:rPr>
          <w:rFonts w:ascii="Times New Roman" w:hAnsi="Times New Roman" w:cs="Times New Roman"/>
        </w:rPr>
        <w:t>approaches</w:t>
      </w:r>
      <w:proofErr w:type="spellEnd"/>
      <w:r w:rsidRPr="008948A1">
        <w:rPr>
          <w:rFonts w:ascii="Times New Roman" w:hAnsi="Times New Roman" w:cs="Times New Roman"/>
        </w:rPr>
        <w:t xml:space="preserve"> </w:t>
      </w:r>
      <w:proofErr w:type="spellStart"/>
      <w:r w:rsidRPr="008948A1">
        <w:rPr>
          <w:rFonts w:ascii="Times New Roman" w:hAnsi="Times New Roman" w:cs="Times New Roman"/>
        </w:rPr>
        <w:t>are</w:t>
      </w:r>
      <w:proofErr w:type="spellEnd"/>
      <w:r w:rsidRPr="008948A1">
        <w:rPr>
          <w:rFonts w:ascii="Times New Roman" w:hAnsi="Times New Roman" w:cs="Times New Roman"/>
        </w:rPr>
        <w:t xml:space="preserve"> </w:t>
      </w:r>
      <w:proofErr w:type="spellStart"/>
      <w:r w:rsidRPr="008948A1">
        <w:rPr>
          <w:rFonts w:ascii="Times New Roman" w:hAnsi="Times New Roman" w:cs="Times New Roman"/>
        </w:rPr>
        <w:t>illustrated</w:t>
      </w:r>
      <w:proofErr w:type="spellEnd"/>
      <w:r w:rsidRPr="008948A1">
        <w:rPr>
          <w:rFonts w:ascii="Times New Roman" w:hAnsi="Times New Roman" w:cs="Times New Roman"/>
        </w:rPr>
        <w:t xml:space="preserve"> in </w:t>
      </w:r>
      <w:r w:rsidRPr="008948A1">
        <w:rPr>
          <w:rFonts w:ascii="Times New Roman" w:hAnsi="Times New Roman" w:cs="Times New Roman"/>
        </w:rPr>
        <w:fldChar w:fldCharType="begin"/>
      </w:r>
      <w:r w:rsidRPr="008948A1">
        <w:rPr>
          <w:rFonts w:ascii="Times New Roman" w:hAnsi="Times New Roman" w:cs="Times New Roman"/>
        </w:rPr>
        <w:instrText xml:space="preserve"> REF _Ref7685814 \h  \* MERGEFORMAT </w:instrText>
      </w:r>
      <w:r w:rsidRPr="008948A1">
        <w:rPr>
          <w:rFonts w:ascii="Times New Roman" w:hAnsi="Times New Roman" w:cs="Times New Roman"/>
        </w:rPr>
      </w:r>
      <w:r w:rsidRPr="008948A1">
        <w:rPr>
          <w:rFonts w:ascii="Times New Roman" w:hAnsi="Times New Roman" w:cs="Times New Roman"/>
        </w:rPr>
        <w:fldChar w:fldCharType="separate"/>
      </w:r>
      <w:proofErr w:type="spellStart"/>
      <w:r w:rsidRPr="008948A1">
        <w:rPr>
          <w:rFonts w:ascii="Times New Roman" w:hAnsi="Times New Roman" w:cs="Times New Roman"/>
          <w:b/>
          <w:i/>
        </w:rPr>
        <w:t>Figure</w:t>
      </w:r>
      <w:proofErr w:type="spellEnd"/>
      <w:r w:rsidRPr="008948A1">
        <w:rPr>
          <w:rFonts w:ascii="Times New Roman" w:hAnsi="Times New Roman" w:cs="Times New Roman"/>
          <w:b/>
          <w:i/>
        </w:rPr>
        <w:t xml:space="preserve"> </w:t>
      </w:r>
      <w:r w:rsidRPr="008948A1">
        <w:rPr>
          <w:rFonts w:ascii="Times New Roman" w:hAnsi="Times New Roman" w:cs="Times New Roman"/>
          <w:b/>
          <w:i/>
          <w:noProof/>
        </w:rPr>
        <w:t>1</w:t>
      </w:r>
      <w:r w:rsidRPr="008948A1">
        <w:rPr>
          <w:rFonts w:ascii="Times New Roman" w:hAnsi="Times New Roman" w:cs="Times New Roman"/>
        </w:rPr>
        <w:fldChar w:fldCharType="end"/>
      </w:r>
      <w:r w:rsidRPr="008948A1">
        <w:rPr>
          <w:rFonts w:ascii="Times New Roman" w:hAnsi="Times New Roman" w:cs="Times New Roman"/>
        </w:rPr>
        <w:t xml:space="preserve">. First option, a window based is in the upper part (1.) of the figure and non-window in the lower part (2.). It </w:t>
      </w:r>
      <w:proofErr w:type="spellStart"/>
      <w:r w:rsidRPr="008948A1">
        <w:rPr>
          <w:rFonts w:ascii="Times New Roman" w:hAnsi="Times New Roman" w:cs="Times New Roman"/>
        </w:rPr>
        <w:t>can</w:t>
      </w:r>
      <w:proofErr w:type="spellEnd"/>
      <w:r w:rsidRPr="008948A1">
        <w:rPr>
          <w:rFonts w:ascii="Times New Roman" w:hAnsi="Times New Roman" w:cs="Times New Roman"/>
        </w:rPr>
        <w:t xml:space="preserve"> </w:t>
      </w:r>
      <w:proofErr w:type="spellStart"/>
      <w:r w:rsidRPr="008948A1">
        <w:rPr>
          <w:rFonts w:ascii="Times New Roman" w:hAnsi="Times New Roman" w:cs="Times New Roman"/>
        </w:rPr>
        <w:t>be</w:t>
      </w:r>
      <w:proofErr w:type="spellEnd"/>
      <w:r w:rsidRPr="008948A1">
        <w:rPr>
          <w:rFonts w:ascii="Times New Roman" w:hAnsi="Times New Roman" w:cs="Times New Roman"/>
        </w:rPr>
        <w:t xml:space="preserve"> </w:t>
      </w:r>
      <w:proofErr w:type="spellStart"/>
      <w:r w:rsidRPr="008948A1">
        <w:rPr>
          <w:rFonts w:ascii="Times New Roman" w:hAnsi="Times New Roman" w:cs="Times New Roman"/>
        </w:rPr>
        <w:t>observed</w:t>
      </w:r>
      <w:proofErr w:type="spellEnd"/>
      <w:r w:rsidRPr="008948A1">
        <w:rPr>
          <w:rFonts w:ascii="Times New Roman" w:hAnsi="Times New Roman" w:cs="Times New Roman"/>
        </w:rPr>
        <w:t xml:space="preserve"> </w:t>
      </w:r>
      <w:proofErr w:type="spellStart"/>
      <w:r w:rsidRPr="008948A1">
        <w:rPr>
          <w:rFonts w:ascii="Times New Roman" w:hAnsi="Times New Roman" w:cs="Times New Roman"/>
        </w:rPr>
        <w:t>that</w:t>
      </w:r>
      <w:proofErr w:type="spellEnd"/>
      <w:r w:rsidRPr="008948A1">
        <w:rPr>
          <w:rFonts w:ascii="Times New Roman" w:hAnsi="Times New Roman" w:cs="Times New Roman"/>
        </w:rPr>
        <w:t xml:space="preserve"> first option would require configuration of window duration and offset in addition to the search space configuration. Thus, it would be more straight forward to use search space configuration only to define the PDCCH based wake up signal monitoring.</w:t>
      </w:r>
    </w:p>
    <w:p w14:paraId="6BE5D789" w14:textId="77777777" w:rsidR="008948A1" w:rsidRPr="008948A1" w:rsidRDefault="008948A1" w:rsidP="008948A1">
      <w:pPr>
        <w:jc w:val="center"/>
        <w:rPr>
          <w:rFonts w:ascii="Times New Roman" w:hAnsi="Times New Roman" w:cs="Times New Roman"/>
        </w:rPr>
      </w:pPr>
      <w:r w:rsidRPr="008948A1">
        <w:rPr>
          <w:rFonts w:ascii="Times New Roman" w:hAnsi="Times New Roman" w:cs="Times New Roman"/>
          <w:noProof/>
        </w:rPr>
        <w:lastRenderedPageBreak/>
        <w:drawing>
          <wp:inline distT="0" distB="0" distL="0" distR="0" wp14:anchorId="168B0AF9" wp14:editId="6F30AA20">
            <wp:extent cx="4099655" cy="17608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06964" cy="1764029"/>
                    </a:xfrm>
                    <a:prstGeom prst="rect">
                      <a:avLst/>
                    </a:prstGeom>
                    <a:noFill/>
                  </pic:spPr>
                </pic:pic>
              </a:graphicData>
            </a:graphic>
          </wp:inline>
        </w:drawing>
      </w:r>
    </w:p>
    <w:p w14:paraId="6B8AA5E4" w14:textId="77777777" w:rsidR="008948A1" w:rsidRPr="008948A1" w:rsidRDefault="008948A1" w:rsidP="008948A1">
      <w:pPr>
        <w:pStyle w:val="Caption"/>
        <w:jc w:val="center"/>
        <w:rPr>
          <w:rFonts w:ascii="Times New Roman" w:hAnsi="Times New Roman" w:cs="Times New Roman"/>
        </w:rPr>
      </w:pPr>
      <w:bookmarkStart w:id="4" w:name="_Ref7685814"/>
      <w:r w:rsidRPr="008948A1">
        <w:rPr>
          <w:rFonts w:ascii="Times New Roman" w:hAnsi="Times New Roman" w:cs="Times New Roman"/>
        </w:rPr>
        <w:t xml:space="preserve">Figure </w:t>
      </w:r>
      <w:r w:rsidRPr="008948A1">
        <w:rPr>
          <w:rFonts w:ascii="Times New Roman" w:hAnsi="Times New Roman" w:cs="Times New Roman"/>
          <w:b w:val="0"/>
          <w:i/>
        </w:rPr>
        <w:fldChar w:fldCharType="begin"/>
      </w:r>
      <w:r w:rsidRPr="008948A1">
        <w:rPr>
          <w:rFonts w:ascii="Times New Roman" w:hAnsi="Times New Roman" w:cs="Times New Roman"/>
        </w:rPr>
        <w:instrText xml:space="preserve"> SEQ Figure \* ARABIC </w:instrText>
      </w:r>
      <w:r w:rsidRPr="008948A1">
        <w:rPr>
          <w:rFonts w:ascii="Times New Roman" w:hAnsi="Times New Roman" w:cs="Times New Roman"/>
          <w:b w:val="0"/>
          <w:i/>
        </w:rPr>
        <w:fldChar w:fldCharType="separate"/>
      </w:r>
      <w:r w:rsidRPr="008948A1">
        <w:rPr>
          <w:rFonts w:ascii="Times New Roman" w:hAnsi="Times New Roman" w:cs="Times New Roman"/>
          <w:noProof/>
        </w:rPr>
        <w:t>1</w:t>
      </w:r>
      <w:r w:rsidRPr="008948A1">
        <w:rPr>
          <w:rFonts w:ascii="Times New Roman" w:hAnsi="Times New Roman" w:cs="Times New Roman"/>
          <w:b w:val="0"/>
          <w:i/>
        </w:rPr>
        <w:fldChar w:fldCharType="end"/>
      </w:r>
      <w:bookmarkEnd w:id="4"/>
      <w:r w:rsidRPr="008948A1">
        <w:rPr>
          <w:rFonts w:ascii="Times New Roman" w:hAnsi="Times New Roman" w:cs="Times New Roman"/>
        </w:rPr>
        <w:t>. illustration of wake-up monitoring occasions with and without monitoring window.</w:t>
      </w:r>
    </w:p>
    <w:p w14:paraId="410B173C" w14:textId="77777777" w:rsidR="008948A1" w:rsidRPr="008948A1" w:rsidRDefault="008948A1" w:rsidP="008948A1">
      <w:pPr>
        <w:rPr>
          <w:rFonts w:ascii="Times New Roman" w:hAnsi="Times New Roman" w:cs="Times New Roman"/>
        </w:rPr>
      </w:pPr>
    </w:p>
    <w:p w14:paraId="618738EE" w14:textId="431E8EF3" w:rsidR="008948A1" w:rsidRPr="00FE31EE" w:rsidRDefault="008948A1" w:rsidP="008948A1">
      <w:pPr>
        <w:pStyle w:val="Caption"/>
        <w:rPr>
          <w:rFonts w:ascii="Times New Roman" w:hAnsi="Times New Roman" w:cs="Times New Roman"/>
          <w:b w:val="0"/>
          <w:i/>
        </w:rPr>
      </w:pPr>
      <w:bookmarkStart w:id="5" w:name="_Ref7707067"/>
      <w:proofErr w:type="spellStart"/>
      <w:r w:rsidRPr="00FE31EE">
        <w:rPr>
          <w:rFonts w:ascii="Times New Roman" w:hAnsi="Times New Roman" w:cs="Times New Roman"/>
          <w:i/>
        </w:rPr>
        <w:t>Proposal</w:t>
      </w:r>
      <w:proofErr w:type="spellEnd"/>
      <w:r w:rsidRPr="00FE31EE">
        <w:rPr>
          <w:rFonts w:ascii="Times New Roman" w:hAnsi="Times New Roman" w:cs="Times New Roman"/>
          <w:i/>
        </w:rPr>
        <w:t xml:space="preserve"> </w:t>
      </w:r>
      <w:r w:rsidR="00D008C2" w:rsidRPr="00FE31EE">
        <w:rPr>
          <w:rFonts w:ascii="Times New Roman" w:hAnsi="Times New Roman" w:cs="Times New Roman"/>
          <w:i/>
        </w:rPr>
        <w:t>7</w:t>
      </w:r>
      <w:r w:rsidRPr="00FE31EE">
        <w:rPr>
          <w:rFonts w:ascii="Times New Roman" w:hAnsi="Times New Roman" w:cs="Times New Roman"/>
          <w:i/>
        </w:rPr>
        <w:t>:</w:t>
      </w:r>
      <w:r w:rsidRPr="00FE31EE">
        <w:rPr>
          <w:rFonts w:ascii="Times New Roman" w:hAnsi="Times New Roman" w:cs="Times New Roman"/>
          <w:b w:val="0"/>
          <w:i/>
        </w:rPr>
        <w:t xml:space="preserve"> </w:t>
      </w:r>
      <w:proofErr w:type="spellStart"/>
      <w:r w:rsidRPr="00FE31EE">
        <w:rPr>
          <w:rFonts w:ascii="Times New Roman" w:hAnsi="Times New Roman" w:cs="Times New Roman"/>
          <w:b w:val="0"/>
          <w:i/>
        </w:rPr>
        <w:t>Monitoring</w:t>
      </w:r>
      <w:proofErr w:type="spellEnd"/>
      <w:r w:rsidRPr="00FE31EE">
        <w:rPr>
          <w:rFonts w:ascii="Times New Roman" w:hAnsi="Times New Roman" w:cs="Times New Roman"/>
          <w:b w:val="0"/>
          <w:i/>
        </w:rPr>
        <w:t xml:space="preserve"> </w:t>
      </w:r>
      <w:proofErr w:type="spellStart"/>
      <w:r w:rsidRPr="00FE31EE">
        <w:rPr>
          <w:rFonts w:ascii="Times New Roman" w:hAnsi="Times New Roman" w:cs="Times New Roman"/>
          <w:b w:val="0"/>
          <w:i/>
        </w:rPr>
        <w:t>occasion</w:t>
      </w:r>
      <w:proofErr w:type="spellEnd"/>
      <w:r w:rsidRPr="00FE31EE">
        <w:rPr>
          <w:rFonts w:ascii="Times New Roman" w:hAnsi="Times New Roman" w:cs="Times New Roman"/>
          <w:b w:val="0"/>
          <w:i/>
        </w:rPr>
        <w:t xml:space="preserve"> of PDCCH based wake-up signal is determined by search space configuration.</w:t>
      </w:r>
      <w:bookmarkEnd w:id="5"/>
    </w:p>
    <w:p w14:paraId="1B9FDE07" w14:textId="77777777" w:rsidR="008948A1" w:rsidRPr="008948A1" w:rsidRDefault="008948A1" w:rsidP="008948A1"/>
    <w:p w14:paraId="5F1564AB" w14:textId="25C009B0" w:rsidR="0027681C" w:rsidRDefault="0027681C" w:rsidP="0027681C">
      <w:pPr>
        <w:pStyle w:val="Heading2"/>
        <w:rPr>
          <w:lang w:eastAsia="ja-JP"/>
        </w:rPr>
      </w:pPr>
      <w:r>
        <w:rPr>
          <w:lang w:eastAsia="ja-JP"/>
        </w:rPr>
        <w:t>2.</w:t>
      </w:r>
      <w:r w:rsidR="008948A1">
        <w:rPr>
          <w:lang w:eastAsia="ja-JP"/>
        </w:rPr>
        <w:t>7</w:t>
      </w:r>
      <w:r>
        <w:rPr>
          <w:lang w:eastAsia="ja-JP"/>
        </w:rPr>
        <w:tab/>
      </w:r>
      <w:r w:rsidR="00AB2149">
        <w:rPr>
          <w:lang w:eastAsia="ja-JP"/>
        </w:rPr>
        <w:t xml:space="preserve">Failure Detection for </w:t>
      </w:r>
      <w:r w:rsidR="00D008C2">
        <w:rPr>
          <w:lang w:eastAsia="ja-JP"/>
        </w:rPr>
        <w:t>wake-up</w:t>
      </w:r>
    </w:p>
    <w:p w14:paraId="52C3E1D1" w14:textId="77777777" w:rsidR="0027681C" w:rsidRDefault="0027681C" w:rsidP="00A90F79">
      <w:pPr>
        <w:spacing w:after="0" w:line="240" w:lineRule="auto"/>
        <w:rPr>
          <w:rFonts w:ascii="Times New Roman" w:hAnsi="Times New Roman" w:cs="Times New Roman"/>
          <w:lang w:val="en-GB" w:eastAsia="ja-JP"/>
        </w:rPr>
      </w:pPr>
    </w:p>
    <w:p w14:paraId="3FBAE5C5" w14:textId="4D4AB1EE" w:rsidR="00D96AE1" w:rsidRDefault="00873933" w:rsidP="00873933">
      <w:pPr>
        <w:spacing w:after="0" w:line="240" w:lineRule="auto"/>
        <w:rPr>
          <w:rFonts w:ascii="Times New Roman" w:hAnsi="Times New Roman" w:cs="Times New Roman"/>
          <w:lang w:val="en-GB" w:eastAsia="ja-JP"/>
        </w:rPr>
      </w:pPr>
      <w:r>
        <w:rPr>
          <w:rFonts w:ascii="Times New Roman" w:hAnsi="Times New Roman" w:cs="Times New Roman"/>
          <w:lang w:val="en-GB" w:eastAsia="ja-JP"/>
        </w:rPr>
        <w:t xml:space="preserve">Since </w:t>
      </w:r>
      <w:r w:rsidR="0032029E">
        <w:rPr>
          <w:rFonts w:ascii="Times New Roman" w:hAnsi="Times New Roman" w:cs="Times New Roman"/>
          <w:lang w:val="en-GB" w:eastAsia="ja-JP"/>
        </w:rPr>
        <w:t xml:space="preserve">the </w:t>
      </w:r>
      <w:r w:rsidR="00D008C2">
        <w:rPr>
          <w:rFonts w:ascii="Times New Roman" w:hAnsi="Times New Roman" w:cs="Times New Roman"/>
          <w:lang w:val="en-GB" w:eastAsia="ja-JP"/>
        </w:rPr>
        <w:t>wake-up triggering</w:t>
      </w:r>
      <w:r w:rsidR="0032029E">
        <w:rPr>
          <w:rFonts w:ascii="Times New Roman" w:hAnsi="Times New Roman" w:cs="Times New Roman"/>
          <w:lang w:val="en-GB" w:eastAsia="ja-JP"/>
        </w:rPr>
        <w:t xml:space="preserve"> is monitored to determine whether UE wakes up and starts monitoring PDCCH</w:t>
      </w:r>
      <w:r>
        <w:rPr>
          <w:rFonts w:ascii="Times New Roman" w:hAnsi="Times New Roman" w:cs="Times New Roman"/>
          <w:lang w:val="en-GB" w:eastAsia="ja-JP"/>
        </w:rPr>
        <w:t xml:space="preserve"> according to search space configuration it is also a potential point of failure. When UE monitors PDCCH it may</w:t>
      </w:r>
      <w:r w:rsidR="00D96AE1">
        <w:rPr>
          <w:rFonts w:ascii="Times New Roman" w:hAnsi="Times New Roman" w:cs="Times New Roman"/>
          <w:lang w:val="en-GB" w:eastAsia="ja-JP"/>
        </w:rPr>
        <w:t xml:space="preserve"> be configured to</w:t>
      </w:r>
      <w:r>
        <w:rPr>
          <w:rFonts w:ascii="Times New Roman" w:hAnsi="Times New Roman" w:cs="Times New Roman"/>
          <w:lang w:val="en-GB" w:eastAsia="ja-JP"/>
        </w:rPr>
        <w:t xml:space="preserve"> monitor </w:t>
      </w:r>
      <w:r w:rsidR="003D5AE3">
        <w:rPr>
          <w:rFonts w:ascii="Times New Roman" w:hAnsi="Times New Roman" w:cs="Times New Roman"/>
          <w:lang w:val="en-GB" w:eastAsia="ja-JP"/>
        </w:rPr>
        <w:t xml:space="preserve">multiple </w:t>
      </w:r>
      <w:proofErr w:type="spellStart"/>
      <w:r w:rsidR="003D5AE3">
        <w:rPr>
          <w:rFonts w:ascii="Times New Roman" w:hAnsi="Times New Roman" w:cs="Times New Roman"/>
          <w:lang w:val="en-GB" w:eastAsia="ja-JP"/>
        </w:rPr>
        <w:t>RSes</w:t>
      </w:r>
      <w:proofErr w:type="spellEnd"/>
      <w:r w:rsidR="003D5AE3">
        <w:rPr>
          <w:rFonts w:ascii="Times New Roman" w:hAnsi="Times New Roman" w:cs="Times New Roman"/>
          <w:lang w:val="en-GB" w:eastAsia="ja-JP"/>
        </w:rPr>
        <w:t xml:space="preserve"> (for RLM) and/or </w:t>
      </w:r>
      <w:r>
        <w:rPr>
          <w:rFonts w:ascii="Times New Roman" w:hAnsi="Times New Roman" w:cs="Times New Roman"/>
          <w:lang w:val="en-GB" w:eastAsia="ja-JP"/>
        </w:rPr>
        <w:t>multiple CORESETs</w:t>
      </w:r>
      <w:r w:rsidR="00D96AE1">
        <w:rPr>
          <w:rFonts w:ascii="Times New Roman" w:hAnsi="Times New Roman" w:cs="Times New Roman"/>
          <w:lang w:val="en-GB" w:eastAsia="ja-JP"/>
        </w:rPr>
        <w:t xml:space="preserve"> with different TCI states</w:t>
      </w:r>
      <w:r w:rsidR="003D5AE3">
        <w:rPr>
          <w:rFonts w:ascii="Times New Roman" w:hAnsi="Times New Roman" w:cs="Times New Roman"/>
          <w:lang w:val="en-GB" w:eastAsia="ja-JP"/>
        </w:rPr>
        <w:t xml:space="preserve"> (for BFD)</w:t>
      </w:r>
      <w:r w:rsidR="00D96AE1">
        <w:rPr>
          <w:rFonts w:ascii="Times New Roman" w:hAnsi="Times New Roman" w:cs="Times New Roman"/>
          <w:lang w:val="en-GB" w:eastAsia="ja-JP"/>
        </w:rPr>
        <w:t xml:space="preserve"> and failure of a single link does not necessarily block the PDCCH reception but if the </w:t>
      </w:r>
      <w:r w:rsidR="00D008C2">
        <w:rPr>
          <w:rFonts w:ascii="Times New Roman" w:hAnsi="Times New Roman" w:cs="Times New Roman"/>
          <w:lang w:val="en-GB" w:eastAsia="ja-JP"/>
        </w:rPr>
        <w:t xml:space="preserve">wake-up </w:t>
      </w:r>
      <w:r w:rsidR="00D96AE1">
        <w:rPr>
          <w:rFonts w:ascii="Times New Roman" w:hAnsi="Times New Roman" w:cs="Times New Roman"/>
          <w:lang w:val="en-GB" w:eastAsia="ja-JP"/>
        </w:rPr>
        <w:t xml:space="preserve">link would be in failure condition i.e. due to </w:t>
      </w:r>
      <w:r>
        <w:rPr>
          <w:rFonts w:ascii="Times New Roman" w:hAnsi="Times New Roman" w:cs="Times New Roman"/>
          <w:lang w:val="en-GB" w:eastAsia="ja-JP"/>
        </w:rPr>
        <w:t>UE-gNB beam miss alignment or blockage</w:t>
      </w:r>
      <w:r w:rsidR="00D96AE1">
        <w:rPr>
          <w:rFonts w:ascii="Times New Roman" w:hAnsi="Times New Roman" w:cs="Times New Roman"/>
          <w:lang w:val="en-GB" w:eastAsia="ja-JP"/>
        </w:rPr>
        <w:t xml:space="preserve"> it would prevent UE to detect </w:t>
      </w:r>
      <w:r w:rsidR="003D5AE3">
        <w:rPr>
          <w:rFonts w:ascii="Times New Roman" w:hAnsi="Times New Roman" w:cs="Times New Roman"/>
          <w:lang w:val="en-GB" w:eastAsia="ja-JP"/>
        </w:rPr>
        <w:t>wake-up triggering</w:t>
      </w:r>
      <w:r w:rsidR="00D96AE1">
        <w:rPr>
          <w:rFonts w:ascii="Times New Roman" w:hAnsi="Times New Roman" w:cs="Times New Roman"/>
          <w:lang w:val="en-GB" w:eastAsia="ja-JP"/>
        </w:rPr>
        <w:t xml:space="preserve"> channel properly and potentially miss the indication to wake up. </w:t>
      </w:r>
    </w:p>
    <w:p w14:paraId="000D7E0D" w14:textId="77777777" w:rsidR="00D96AE1" w:rsidRDefault="00D96AE1" w:rsidP="00873933">
      <w:pPr>
        <w:spacing w:after="0" w:line="240" w:lineRule="auto"/>
        <w:rPr>
          <w:rFonts w:ascii="Times New Roman" w:hAnsi="Times New Roman" w:cs="Times New Roman"/>
          <w:lang w:val="en-GB" w:eastAsia="ja-JP"/>
        </w:rPr>
      </w:pPr>
    </w:p>
    <w:p w14:paraId="20A97724" w14:textId="00B557ED" w:rsidR="00AB2149" w:rsidRPr="008948A1" w:rsidRDefault="008948A1" w:rsidP="00873933">
      <w:pPr>
        <w:spacing w:after="0" w:line="240" w:lineRule="auto"/>
        <w:rPr>
          <w:rFonts w:ascii="Times New Roman" w:hAnsi="Times New Roman" w:cs="Times New Roman"/>
          <w:lang w:val="en-GB" w:eastAsia="ja-JP"/>
        </w:rPr>
      </w:pPr>
      <w:r w:rsidRPr="008948A1">
        <w:rPr>
          <w:rFonts w:ascii="Times New Roman" w:hAnsi="Times New Roman" w:cs="Times New Roman"/>
          <w:lang w:val="en-GB" w:eastAsia="ja-JP"/>
        </w:rPr>
        <w:t>In</w:t>
      </w:r>
      <w:r w:rsidRPr="008948A1">
        <w:rPr>
          <w:rFonts w:ascii="Times New Roman" w:hAnsi="Times New Roman" w:cs="Times New Roman"/>
        </w:rPr>
        <w:t xml:space="preserve"> Rel</w:t>
      </w:r>
      <w:r w:rsidR="003D5AE3">
        <w:rPr>
          <w:rFonts w:ascii="Times New Roman" w:hAnsi="Times New Roman" w:cs="Times New Roman"/>
        </w:rPr>
        <w:t>-1</w:t>
      </w:r>
      <w:r w:rsidRPr="008948A1">
        <w:rPr>
          <w:rFonts w:ascii="Times New Roman" w:hAnsi="Times New Roman" w:cs="Times New Roman"/>
        </w:rPr>
        <w:t>5</w:t>
      </w:r>
      <w:r w:rsidR="003D5AE3">
        <w:rPr>
          <w:rFonts w:ascii="Times New Roman" w:hAnsi="Times New Roman" w:cs="Times New Roman"/>
        </w:rPr>
        <w:t xml:space="preserve">, RLM and </w:t>
      </w:r>
      <w:proofErr w:type="spellStart"/>
      <w:r w:rsidR="00D96AE1">
        <w:rPr>
          <w:rFonts w:ascii="Times New Roman" w:hAnsi="Times New Roman" w:cs="Times New Roman"/>
        </w:rPr>
        <w:t>beam</w:t>
      </w:r>
      <w:proofErr w:type="spellEnd"/>
      <w:r w:rsidR="00D96AE1">
        <w:rPr>
          <w:rFonts w:ascii="Times New Roman" w:hAnsi="Times New Roman" w:cs="Times New Roman"/>
        </w:rPr>
        <w:t xml:space="preserve"> </w:t>
      </w:r>
      <w:proofErr w:type="spellStart"/>
      <w:r w:rsidR="00D96AE1">
        <w:rPr>
          <w:rFonts w:ascii="Times New Roman" w:hAnsi="Times New Roman" w:cs="Times New Roman"/>
        </w:rPr>
        <w:t>failure</w:t>
      </w:r>
      <w:proofErr w:type="spellEnd"/>
      <w:r w:rsidR="00D96AE1">
        <w:rPr>
          <w:rFonts w:ascii="Times New Roman" w:hAnsi="Times New Roman" w:cs="Times New Roman"/>
        </w:rPr>
        <w:t xml:space="preserve"> recovery, </w:t>
      </w:r>
      <w:proofErr w:type="spellStart"/>
      <w:r w:rsidR="00D96AE1">
        <w:rPr>
          <w:rFonts w:ascii="Times New Roman" w:hAnsi="Times New Roman" w:cs="Times New Roman"/>
        </w:rPr>
        <w:t>detection</w:t>
      </w:r>
      <w:proofErr w:type="spellEnd"/>
      <w:r w:rsidR="00D96AE1">
        <w:rPr>
          <w:rFonts w:ascii="Times New Roman" w:hAnsi="Times New Roman" w:cs="Times New Roman"/>
        </w:rPr>
        <w:t xml:space="preserve"> and </w:t>
      </w:r>
      <w:proofErr w:type="spellStart"/>
      <w:r w:rsidR="00D96AE1">
        <w:rPr>
          <w:rFonts w:ascii="Times New Roman" w:hAnsi="Times New Roman" w:cs="Times New Roman"/>
        </w:rPr>
        <w:t>eventually</w:t>
      </w:r>
      <w:proofErr w:type="spellEnd"/>
      <w:r w:rsidR="00D96AE1">
        <w:rPr>
          <w:rFonts w:ascii="Times New Roman" w:hAnsi="Times New Roman" w:cs="Times New Roman"/>
        </w:rPr>
        <w:t xml:space="preserve"> recovery i</w:t>
      </w:r>
      <w:r w:rsidRPr="008948A1">
        <w:rPr>
          <w:rFonts w:ascii="Times New Roman" w:hAnsi="Times New Roman" w:cs="Times New Roman"/>
        </w:rPr>
        <w:t xml:space="preserve">s </w:t>
      </w:r>
      <w:proofErr w:type="spellStart"/>
      <w:r w:rsidRPr="008948A1">
        <w:rPr>
          <w:rFonts w:ascii="Times New Roman" w:hAnsi="Times New Roman" w:cs="Times New Roman"/>
        </w:rPr>
        <w:t>triggered</w:t>
      </w:r>
      <w:proofErr w:type="spellEnd"/>
      <w:r w:rsidRPr="008948A1">
        <w:rPr>
          <w:rFonts w:ascii="Times New Roman" w:hAnsi="Times New Roman" w:cs="Times New Roman"/>
        </w:rPr>
        <w:t xml:space="preserve"> </w:t>
      </w:r>
      <w:proofErr w:type="spellStart"/>
      <w:r w:rsidRPr="008948A1">
        <w:rPr>
          <w:rFonts w:ascii="Times New Roman" w:hAnsi="Times New Roman" w:cs="Times New Roman"/>
        </w:rPr>
        <w:t>when</w:t>
      </w:r>
      <w:proofErr w:type="spellEnd"/>
      <w:r w:rsidRPr="008948A1">
        <w:rPr>
          <w:rFonts w:ascii="Times New Roman" w:hAnsi="Times New Roman" w:cs="Times New Roman"/>
        </w:rPr>
        <w:t xml:space="preserve"> </w:t>
      </w:r>
      <w:r w:rsidR="00D96AE1">
        <w:rPr>
          <w:rFonts w:ascii="Times New Roman" w:hAnsi="Times New Roman" w:cs="Times New Roman"/>
        </w:rPr>
        <w:t>a</w:t>
      </w:r>
      <w:proofErr w:type="spellStart"/>
      <w:r w:rsidR="00AB2149" w:rsidRPr="008948A1">
        <w:rPr>
          <w:rFonts w:ascii="Times New Roman" w:hAnsi="Times New Roman" w:cs="Times New Roman"/>
          <w:lang w:val="en-GB" w:eastAsia="ja-JP"/>
        </w:rPr>
        <w:t>ll</w:t>
      </w:r>
      <w:proofErr w:type="spellEnd"/>
      <w:r w:rsidR="00AB2149" w:rsidRPr="008948A1">
        <w:rPr>
          <w:rFonts w:ascii="Times New Roman" w:hAnsi="Times New Roman" w:cs="Times New Roman"/>
          <w:lang w:val="en-GB" w:eastAsia="ja-JP"/>
        </w:rPr>
        <w:t xml:space="preserve"> the </w:t>
      </w:r>
      <w:r w:rsidR="003D5AE3">
        <w:rPr>
          <w:rFonts w:ascii="Times New Roman" w:hAnsi="Times New Roman" w:cs="Times New Roman"/>
          <w:lang w:val="en-GB" w:eastAsia="ja-JP"/>
        </w:rPr>
        <w:t xml:space="preserve">monitored </w:t>
      </w:r>
      <w:r w:rsidR="00AB2149" w:rsidRPr="008948A1">
        <w:rPr>
          <w:rFonts w:ascii="Times New Roman" w:hAnsi="Times New Roman" w:cs="Times New Roman"/>
          <w:lang w:val="en-GB" w:eastAsia="ja-JP"/>
        </w:rPr>
        <w:t xml:space="preserve">links are </w:t>
      </w:r>
      <w:r w:rsidR="00D96AE1">
        <w:rPr>
          <w:rFonts w:ascii="Times New Roman" w:hAnsi="Times New Roman" w:cs="Times New Roman"/>
          <w:lang w:val="en-GB" w:eastAsia="ja-JP"/>
        </w:rPr>
        <w:t xml:space="preserve">estimated to be </w:t>
      </w:r>
      <w:r w:rsidR="00AB2149" w:rsidRPr="008948A1">
        <w:rPr>
          <w:rFonts w:ascii="Times New Roman" w:hAnsi="Times New Roman" w:cs="Times New Roman"/>
          <w:lang w:val="en-GB" w:eastAsia="ja-JP"/>
        </w:rPr>
        <w:t>in failure condition</w:t>
      </w:r>
      <w:r w:rsidRPr="008948A1">
        <w:rPr>
          <w:rFonts w:ascii="Times New Roman" w:hAnsi="Times New Roman" w:cs="Times New Roman"/>
          <w:lang w:val="en-GB" w:eastAsia="ja-JP"/>
        </w:rPr>
        <w:t>.</w:t>
      </w:r>
      <w:r w:rsidR="00D96AE1">
        <w:rPr>
          <w:rFonts w:ascii="Times New Roman" w:hAnsi="Times New Roman" w:cs="Times New Roman"/>
          <w:lang w:val="en-GB" w:eastAsia="ja-JP"/>
        </w:rPr>
        <w:t xml:space="preserve"> UE performs failure detection also in DRX and </w:t>
      </w:r>
      <w:r w:rsidR="003D5AE3">
        <w:rPr>
          <w:rFonts w:ascii="Times New Roman" w:hAnsi="Times New Roman" w:cs="Times New Roman"/>
          <w:lang w:val="en-GB" w:eastAsia="ja-JP"/>
        </w:rPr>
        <w:t xml:space="preserve">attempts to </w:t>
      </w:r>
      <w:r w:rsidR="00D96AE1">
        <w:rPr>
          <w:rFonts w:ascii="Times New Roman" w:hAnsi="Times New Roman" w:cs="Times New Roman"/>
          <w:lang w:val="en-GB" w:eastAsia="ja-JP"/>
        </w:rPr>
        <w:t>recover when all links fail</w:t>
      </w:r>
      <w:r w:rsidR="003D5AE3">
        <w:rPr>
          <w:rFonts w:ascii="Times New Roman" w:hAnsi="Times New Roman" w:cs="Times New Roman"/>
          <w:lang w:val="en-GB" w:eastAsia="ja-JP"/>
        </w:rPr>
        <w:t xml:space="preserve"> (BFR)</w:t>
      </w:r>
      <w:r w:rsidR="00D96AE1">
        <w:rPr>
          <w:rFonts w:ascii="Times New Roman" w:hAnsi="Times New Roman" w:cs="Times New Roman"/>
          <w:lang w:val="en-GB" w:eastAsia="ja-JP"/>
        </w:rPr>
        <w:t xml:space="preserve">, it would be able to recover using BFR but e.g. in case WUS link is in failure condition the recovery procedure would not be triggered </w:t>
      </w:r>
    </w:p>
    <w:p w14:paraId="204C5F52" w14:textId="77777777" w:rsidR="00EE1CB6" w:rsidRDefault="00EE1CB6" w:rsidP="00A90F79">
      <w:pPr>
        <w:spacing w:after="0" w:line="240" w:lineRule="auto"/>
        <w:rPr>
          <w:rFonts w:ascii="Times New Roman" w:hAnsi="Times New Roman" w:cs="Times New Roman"/>
          <w:lang w:val="en-GB" w:eastAsia="ja-JP"/>
        </w:rPr>
      </w:pPr>
    </w:p>
    <w:p w14:paraId="2CF19998" w14:textId="77777777" w:rsidR="00AB2149" w:rsidRDefault="00AB2149" w:rsidP="00A90F79">
      <w:pPr>
        <w:spacing w:after="0" w:line="240" w:lineRule="auto"/>
        <w:rPr>
          <w:rFonts w:ascii="Times New Roman" w:hAnsi="Times New Roman" w:cs="Times New Roman"/>
          <w:lang w:val="en-GB" w:eastAsia="ja-JP"/>
        </w:rPr>
      </w:pPr>
    </w:p>
    <w:p w14:paraId="4B9E16AA" w14:textId="47FAE142" w:rsidR="00EE1CB6" w:rsidRPr="00FE31EE" w:rsidRDefault="00EE1CB6" w:rsidP="00A90F79">
      <w:pPr>
        <w:spacing w:after="0" w:line="240" w:lineRule="auto"/>
        <w:rPr>
          <w:rFonts w:ascii="Times New Roman" w:hAnsi="Times New Roman" w:cs="Times New Roman"/>
          <w:i/>
          <w:lang w:val="en-GB" w:eastAsia="ja-JP"/>
        </w:rPr>
      </w:pPr>
      <w:r w:rsidRPr="00FE31EE">
        <w:rPr>
          <w:rFonts w:ascii="Times New Roman" w:hAnsi="Times New Roman" w:cs="Times New Roman"/>
          <w:b/>
          <w:i/>
          <w:lang w:val="en-GB" w:eastAsia="ja-JP"/>
        </w:rPr>
        <w:t>Proposa</w:t>
      </w:r>
      <w:r w:rsidR="00F530BB" w:rsidRPr="00FE31EE">
        <w:rPr>
          <w:rFonts w:ascii="Times New Roman" w:hAnsi="Times New Roman" w:cs="Times New Roman"/>
          <w:b/>
          <w:i/>
          <w:lang w:val="en-GB" w:eastAsia="ja-JP"/>
        </w:rPr>
        <w:t>l</w:t>
      </w:r>
      <w:r w:rsidR="00D008C2" w:rsidRPr="00FE31EE">
        <w:rPr>
          <w:rFonts w:ascii="Times New Roman" w:hAnsi="Times New Roman" w:cs="Times New Roman"/>
          <w:b/>
          <w:i/>
          <w:lang w:val="en-GB" w:eastAsia="ja-JP"/>
        </w:rPr>
        <w:t xml:space="preserve"> 8</w:t>
      </w:r>
      <w:r w:rsidRPr="00FE31EE">
        <w:rPr>
          <w:rFonts w:ascii="Times New Roman" w:hAnsi="Times New Roman" w:cs="Times New Roman"/>
          <w:b/>
          <w:i/>
          <w:lang w:val="en-GB" w:eastAsia="ja-JP"/>
        </w:rPr>
        <w:t xml:space="preserve">: </w:t>
      </w:r>
      <w:r w:rsidR="00873933" w:rsidRPr="00FE31EE">
        <w:rPr>
          <w:rFonts w:ascii="Times New Roman" w:hAnsi="Times New Roman" w:cs="Times New Roman"/>
          <w:i/>
          <w:lang w:val="en-GB" w:eastAsia="ja-JP"/>
        </w:rPr>
        <w:t xml:space="preserve">Define failure detection </w:t>
      </w:r>
      <w:r w:rsidR="00D96AE1" w:rsidRPr="00FE31EE">
        <w:rPr>
          <w:rFonts w:ascii="Times New Roman" w:hAnsi="Times New Roman" w:cs="Times New Roman"/>
          <w:i/>
          <w:lang w:val="en-GB" w:eastAsia="ja-JP"/>
        </w:rPr>
        <w:t xml:space="preserve">and recovery </w:t>
      </w:r>
      <w:r w:rsidR="00873933" w:rsidRPr="00FE31EE">
        <w:rPr>
          <w:rFonts w:ascii="Times New Roman" w:hAnsi="Times New Roman" w:cs="Times New Roman"/>
          <w:i/>
          <w:lang w:val="en-GB" w:eastAsia="ja-JP"/>
        </w:rPr>
        <w:t xml:space="preserve">mechanism for </w:t>
      </w:r>
      <w:r w:rsidR="00D008C2">
        <w:rPr>
          <w:rFonts w:ascii="Times New Roman" w:hAnsi="Times New Roman" w:cs="Times New Roman"/>
          <w:i/>
          <w:lang w:val="en-GB" w:eastAsia="ja-JP"/>
        </w:rPr>
        <w:t>wake-up</w:t>
      </w:r>
      <w:r w:rsidR="00D96AE1" w:rsidRPr="00FE31EE">
        <w:rPr>
          <w:rFonts w:ascii="Times New Roman" w:hAnsi="Times New Roman" w:cs="Times New Roman"/>
          <w:i/>
          <w:lang w:val="en-GB" w:eastAsia="ja-JP"/>
        </w:rPr>
        <w:t xml:space="preserve"> link</w:t>
      </w:r>
      <w:r w:rsidR="00D008C2" w:rsidRPr="00FE31EE">
        <w:rPr>
          <w:rFonts w:ascii="Times New Roman" w:hAnsi="Times New Roman" w:cs="Times New Roman"/>
          <w:i/>
          <w:lang w:val="en-GB" w:eastAsia="ja-JP"/>
        </w:rPr>
        <w:t>.</w:t>
      </w:r>
    </w:p>
    <w:p w14:paraId="0AD84550" w14:textId="77777777" w:rsidR="008948A1" w:rsidRPr="00AB2149" w:rsidRDefault="008948A1" w:rsidP="00A90F79">
      <w:pPr>
        <w:spacing w:after="0" w:line="240" w:lineRule="auto"/>
        <w:rPr>
          <w:rFonts w:ascii="Times New Roman" w:hAnsi="Times New Roman" w:cs="Times New Roman"/>
          <w:b/>
          <w:lang w:val="en-GB" w:eastAsia="ja-JP"/>
        </w:rPr>
      </w:pPr>
    </w:p>
    <w:p w14:paraId="25E7C177" w14:textId="77777777" w:rsidR="00E57080" w:rsidRPr="0027681C" w:rsidRDefault="00E57080" w:rsidP="00A90F79">
      <w:pPr>
        <w:spacing w:after="0" w:line="240" w:lineRule="auto"/>
        <w:rPr>
          <w:rFonts w:ascii="Times New Roman" w:hAnsi="Times New Roman" w:cs="Times New Roman"/>
          <w:lang w:val="en-GB" w:eastAsia="ja-JP"/>
        </w:rPr>
      </w:pPr>
    </w:p>
    <w:p w14:paraId="46F5BCEF" w14:textId="77777777" w:rsidR="0034111C" w:rsidRPr="00A51522" w:rsidRDefault="001D7EA6">
      <w:pPr>
        <w:pStyle w:val="Heading1"/>
        <w:rPr>
          <w:color w:val="000000"/>
        </w:rPr>
      </w:pPr>
      <w:r>
        <w:rPr>
          <w:color w:val="000000"/>
        </w:rPr>
        <w:t>3</w:t>
      </w:r>
      <w:r w:rsidR="0034111C" w:rsidRPr="00A51522">
        <w:rPr>
          <w:color w:val="000000"/>
        </w:rPr>
        <w:tab/>
      </w:r>
      <w:r w:rsidR="00EE7FA7" w:rsidRPr="00A51522">
        <w:rPr>
          <w:color w:val="000000"/>
        </w:rPr>
        <w:t>Conclusio</w:t>
      </w:r>
      <w:r w:rsidR="002B539D">
        <w:rPr>
          <w:color w:val="000000"/>
        </w:rPr>
        <w:t>n</w:t>
      </w:r>
      <w:r w:rsidR="00EE7FA7" w:rsidRPr="00A51522">
        <w:rPr>
          <w:color w:val="000000"/>
        </w:rPr>
        <w:t>s</w:t>
      </w:r>
    </w:p>
    <w:p w14:paraId="1A7651E7" w14:textId="77777777" w:rsidR="00623395" w:rsidRDefault="0062088F" w:rsidP="00A2190A">
      <w:pPr>
        <w:spacing w:after="120"/>
        <w:jc w:val="both"/>
        <w:rPr>
          <w:rFonts w:ascii="Times New Roman" w:hAnsi="Times New Roman" w:cs="Times New Roman"/>
          <w:lang w:val="en-GB"/>
        </w:rPr>
      </w:pPr>
      <w:r w:rsidRPr="00A90F79">
        <w:rPr>
          <w:rFonts w:ascii="Times New Roman" w:hAnsi="Times New Roman" w:cs="Times New Roman"/>
          <w:lang w:val="en-GB"/>
        </w:rPr>
        <w:t xml:space="preserve">In this contribution we have discussed about </w:t>
      </w:r>
      <w:r w:rsidR="00072C94" w:rsidRPr="00A90F79">
        <w:rPr>
          <w:rFonts w:ascii="Times New Roman" w:hAnsi="Times New Roman" w:cs="Times New Roman"/>
          <w:lang w:val="en-GB"/>
        </w:rPr>
        <w:t>PDCCH-based power saving signal/channel design</w:t>
      </w:r>
      <w:r w:rsidRPr="00A90F79">
        <w:rPr>
          <w:rFonts w:ascii="Times New Roman" w:hAnsi="Times New Roman" w:cs="Times New Roman"/>
          <w:lang w:val="en-GB"/>
        </w:rPr>
        <w:t xml:space="preserve">. </w:t>
      </w:r>
    </w:p>
    <w:p w14:paraId="09694295" w14:textId="2DF34B1F" w:rsidR="00623395" w:rsidRDefault="00CC2F2C" w:rsidP="00A2190A">
      <w:pPr>
        <w:spacing w:after="120"/>
        <w:jc w:val="both"/>
        <w:rPr>
          <w:rFonts w:ascii="Times New Roman" w:hAnsi="Times New Roman" w:cs="Times New Roman"/>
          <w:lang w:val="en-GB"/>
        </w:rPr>
      </w:pPr>
      <w:r>
        <w:rPr>
          <w:rFonts w:ascii="Times New Roman" w:hAnsi="Times New Roman" w:cs="Times New Roman"/>
          <w:lang w:val="en-GB"/>
        </w:rPr>
        <w:t>The following</w:t>
      </w:r>
      <w:r w:rsidR="00A24B75">
        <w:rPr>
          <w:rFonts w:ascii="Times New Roman" w:hAnsi="Times New Roman" w:cs="Times New Roman"/>
          <w:lang w:val="en-GB"/>
        </w:rPr>
        <w:t xml:space="preserve"> observations and proposal</w:t>
      </w:r>
      <w:r>
        <w:rPr>
          <w:rFonts w:ascii="Times New Roman" w:hAnsi="Times New Roman" w:cs="Times New Roman"/>
          <w:lang w:val="en-GB"/>
        </w:rPr>
        <w:t xml:space="preserve"> were made</w:t>
      </w:r>
      <w:r w:rsidR="00623395">
        <w:rPr>
          <w:rFonts w:ascii="Times New Roman" w:hAnsi="Times New Roman" w:cs="Times New Roman"/>
          <w:lang w:val="en-GB" w:eastAsia="ja-JP"/>
        </w:rPr>
        <w:t xml:space="preserve"> in Section 2.1 on DCI </w:t>
      </w:r>
      <w:proofErr w:type="gramStart"/>
      <w:r w:rsidR="00623395">
        <w:rPr>
          <w:rFonts w:ascii="Times New Roman" w:hAnsi="Times New Roman" w:cs="Times New Roman"/>
          <w:lang w:val="en-GB" w:eastAsia="ja-JP"/>
        </w:rPr>
        <w:t>formats:-</w:t>
      </w:r>
      <w:proofErr w:type="gramEnd"/>
    </w:p>
    <w:p w14:paraId="3106FEFE" w14:textId="4AAB3105" w:rsidR="00532AB3" w:rsidRDefault="00532AB3" w:rsidP="00532AB3">
      <w:pPr>
        <w:spacing w:after="0" w:line="240" w:lineRule="auto"/>
        <w:rPr>
          <w:rFonts w:ascii="Times New Roman" w:hAnsi="Times New Roman" w:cs="Times New Roman"/>
          <w:i/>
          <w:lang w:val="en-GB"/>
        </w:rPr>
      </w:pPr>
      <w:r>
        <w:rPr>
          <w:rFonts w:ascii="Times New Roman" w:hAnsi="Times New Roman" w:cs="Times New Roman"/>
          <w:b/>
          <w:i/>
          <w:lang w:val="en-GB"/>
        </w:rPr>
        <w:t xml:space="preserve">Observation 1: </w:t>
      </w:r>
      <w:r w:rsidR="00623395">
        <w:rPr>
          <w:rFonts w:ascii="Times New Roman" w:hAnsi="Times New Roman" w:cs="Times New Roman"/>
          <w:i/>
          <w:lang w:val="en-GB"/>
        </w:rPr>
        <w:t xml:space="preserve">For </w:t>
      </w:r>
      <w:r w:rsidR="00623395" w:rsidRPr="004164D7">
        <w:rPr>
          <w:rFonts w:ascii="Times New Roman" w:hAnsi="Times New Roman" w:cs="Times New Roman"/>
          <w:i/>
          <w:lang w:val="en-GB"/>
        </w:rPr>
        <w:t>wake-up triggering</w:t>
      </w:r>
      <w:r w:rsidR="00623395">
        <w:rPr>
          <w:rFonts w:ascii="Times New Roman" w:hAnsi="Times New Roman" w:cs="Times New Roman"/>
          <w:i/>
          <w:lang w:val="en-GB"/>
        </w:rPr>
        <w:t xml:space="preserve"> purpose new DCI format(s) would be beneficial.</w:t>
      </w:r>
      <w:r w:rsidR="00623395" w:rsidDel="00623395">
        <w:rPr>
          <w:rFonts w:ascii="Times New Roman" w:hAnsi="Times New Roman" w:cs="Times New Roman"/>
          <w:i/>
          <w:lang w:val="en-GB"/>
        </w:rPr>
        <w:t xml:space="preserve"> </w:t>
      </w:r>
    </w:p>
    <w:p w14:paraId="747136DA" w14:textId="77777777" w:rsidR="00532AB3" w:rsidRDefault="00532AB3" w:rsidP="00532AB3">
      <w:pPr>
        <w:spacing w:after="0" w:line="240" w:lineRule="auto"/>
        <w:rPr>
          <w:rFonts w:ascii="Times New Roman" w:hAnsi="Times New Roman" w:cs="Times New Roman"/>
          <w:b/>
          <w:i/>
          <w:lang w:val="en-GB"/>
        </w:rPr>
      </w:pPr>
    </w:p>
    <w:p w14:paraId="36524E92" w14:textId="77777777" w:rsidR="00532AB3" w:rsidRDefault="00532AB3" w:rsidP="00532AB3">
      <w:pPr>
        <w:rPr>
          <w:rFonts w:ascii="Times New Roman" w:hAnsi="Times New Roman" w:cs="Times New Roman"/>
          <w:b/>
          <w:i/>
          <w:lang w:val="en-GB"/>
        </w:rPr>
      </w:pPr>
      <w:r>
        <w:rPr>
          <w:rFonts w:ascii="Times New Roman" w:hAnsi="Times New Roman" w:cs="Times New Roman"/>
          <w:b/>
          <w:i/>
          <w:lang w:val="en-GB"/>
        </w:rPr>
        <w:t xml:space="preserve">Observation 2: </w:t>
      </w:r>
      <w:r>
        <w:rPr>
          <w:rFonts w:ascii="Times New Roman" w:hAnsi="Times New Roman" w:cs="Times New Roman"/>
          <w:i/>
          <w:lang w:val="en-GB"/>
        </w:rPr>
        <w:t xml:space="preserve">For adapting minimum scheduling offset(s) both new DCI format(s) and enhancement of existing DCI format seem beneficial. </w:t>
      </w:r>
      <w:r>
        <w:rPr>
          <w:rFonts w:ascii="Times New Roman" w:hAnsi="Times New Roman" w:cs="Times New Roman"/>
          <w:b/>
          <w:i/>
          <w:lang w:val="en-GB"/>
        </w:rPr>
        <w:t xml:space="preserve"> </w:t>
      </w:r>
    </w:p>
    <w:p w14:paraId="0E9CF6CE" w14:textId="77777777" w:rsidR="00532AB3" w:rsidRDefault="00532AB3" w:rsidP="00532AB3">
      <w:pPr>
        <w:rPr>
          <w:rFonts w:ascii="Times New Roman" w:hAnsi="Times New Roman" w:cs="Times New Roman"/>
          <w:i/>
          <w:lang w:val="en-GB"/>
        </w:rPr>
      </w:pPr>
      <w:r>
        <w:rPr>
          <w:rFonts w:ascii="Times New Roman" w:hAnsi="Times New Roman" w:cs="Times New Roman"/>
          <w:b/>
          <w:i/>
          <w:lang w:val="en-GB"/>
        </w:rPr>
        <w:t xml:space="preserve">Proposal 1: </w:t>
      </w:r>
      <w:r>
        <w:rPr>
          <w:rFonts w:ascii="Times New Roman" w:hAnsi="Times New Roman" w:cs="Times New Roman"/>
          <w:i/>
          <w:lang w:val="en-GB"/>
        </w:rPr>
        <w:t xml:space="preserve">Design new DCI format(s) and enhance existing DCI format(s) for power saving signal transmission. </w:t>
      </w:r>
    </w:p>
    <w:p w14:paraId="652350BE" w14:textId="5AB1FD7D" w:rsidR="00623395" w:rsidRDefault="00623395" w:rsidP="00532AB3">
      <w:pPr>
        <w:rPr>
          <w:rFonts w:ascii="Times New Roman" w:hAnsi="Times New Roman" w:cs="Times New Roman"/>
          <w:b/>
          <w:i/>
          <w:lang w:val="en-GB"/>
        </w:rPr>
      </w:pPr>
      <w:r>
        <w:rPr>
          <w:rFonts w:ascii="Times New Roman" w:hAnsi="Times New Roman" w:cs="Times New Roman"/>
          <w:lang w:val="en-GB"/>
        </w:rPr>
        <w:t xml:space="preserve">On the DCI format for wake-up purposes we observe and propose </w:t>
      </w:r>
      <w:r>
        <w:rPr>
          <w:rFonts w:ascii="Times New Roman" w:hAnsi="Times New Roman" w:cs="Times New Roman"/>
          <w:lang w:val="en-GB" w:eastAsia="ja-JP"/>
        </w:rPr>
        <w:t>in Section 2.</w:t>
      </w:r>
      <w:r w:rsidR="004521E8">
        <w:rPr>
          <w:rFonts w:ascii="Times New Roman" w:hAnsi="Times New Roman" w:cs="Times New Roman"/>
          <w:lang w:val="en-GB" w:eastAsia="ja-JP"/>
        </w:rPr>
        <w:t>2</w:t>
      </w:r>
      <w:r>
        <w:rPr>
          <w:rFonts w:ascii="Times New Roman" w:hAnsi="Times New Roman" w:cs="Times New Roman"/>
          <w:lang w:val="en-GB" w:eastAsia="ja-JP"/>
        </w:rPr>
        <w:t xml:space="preserve"> as </w:t>
      </w:r>
      <w:proofErr w:type="gramStart"/>
      <w:r>
        <w:rPr>
          <w:rFonts w:ascii="Times New Roman" w:hAnsi="Times New Roman" w:cs="Times New Roman"/>
          <w:lang w:val="en-GB" w:eastAsia="ja-JP"/>
        </w:rPr>
        <w:t>follows:-</w:t>
      </w:r>
      <w:proofErr w:type="gramEnd"/>
    </w:p>
    <w:p w14:paraId="36B5066B" w14:textId="09217F75" w:rsidR="00532AB3" w:rsidRDefault="00532AB3" w:rsidP="00532AB3">
      <w:pPr>
        <w:rPr>
          <w:rFonts w:ascii="Times New Roman" w:hAnsi="Times New Roman" w:cs="Times New Roman"/>
          <w:i/>
          <w:lang w:val="en-GB"/>
        </w:rPr>
      </w:pPr>
      <w:r>
        <w:rPr>
          <w:rFonts w:ascii="Times New Roman" w:hAnsi="Times New Roman" w:cs="Times New Roman"/>
          <w:b/>
          <w:i/>
          <w:lang w:val="en-GB"/>
        </w:rPr>
        <w:lastRenderedPageBreak/>
        <w:t xml:space="preserve">Proposal 2: </w:t>
      </w:r>
      <w:r>
        <w:rPr>
          <w:rFonts w:ascii="Times New Roman" w:hAnsi="Times New Roman" w:cs="Times New Roman"/>
          <w:i/>
          <w:lang w:val="en-GB"/>
        </w:rPr>
        <w:t>DCI format used for wake-up should also have possibility to trigger BWP adaptation and trigger aperiodic CSI measurements and reporting.</w:t>
      </w:r>
    </w:p>
    <w:p w14:paraId="59C3F895" w14:textId="24846010" w:rsidR="00532AB3" w:rsidRPr="005B0BD1" w:rsidRDefault="00532AB3" w:rsidP="00532AB3">
      <w:pPr>
        <w:rPr>
          <w:rFonts w:ascii="Times New Roman" w:hAnsi="Times New Roman" w:cs="Times New Roman"/>
          <w:i/>
          <w:lang w:val="en-GB"/>
        </w:rPr>
      </w:pPr>
      <w:r>
        <w:rPr>
          <w:rFonts w:ascii="Times New Roman" w:hAnsi="Times New Roman" w:cs="Times New Roman"/>
          <w:b/>
          <w:i/>
          <w:lang w:val="en-GB"/>
        </w:rPr>
        <w:t xml:space="preserve">Proposal 3: </w:t>
      </w:r>
      <w:r>
        <w:rPr>
          <w:rFonts w:ascii="Times New Roman" w:hAnsi="Times New Roman" w:cs="Times New Roman"/>
          <w:i/>
          <w:lang w:val="en-GB"/>
        </w:rPr>
        <w:t xml:space="preserve">Clarify the need of RS enhancements, like DCI less A-TRS prior </w:t>
      </w:r>
      <w:r w:rsidR="004521E8">
        <w:rPr>
          <w:rFonts w:ascii="Times New Roman" w:hAnsi="Times New Roman" w:cs="Times New Roman"/>
          <w:i/>
          <w:lang w:val="en-GB"/>
        </w:rPr>
        <w:t xml:space="preserve">wake-up </w:t>
      </w:r>
      <w:r>
        <w:rPr>
          <w:rFonts w:ascii="Times New Roman" w:hAnsi="Times New Roman" w:cs="Times New Roman"/>
          <w:i/>
          <w:lang w:val="en-GB"/>
        </w:rPr>
        <w:t xml:space="preserve">monitoring and CSI-RS for beam tracking in FR2. </w:t>
      </w:r>
    </w:p>
    <w:p w14:paraId="6254D8FA" w14:textId="576FAD62" w:rsidR="00532AB3" w:rsidRDefault="00532AB3" w:rsidP="001057DD">
      <w:pPr>
        <w:spacing w:after="0"/>
        <w:rPr>
          <w:rFonts w:ascii="Times New Roman" w:hAnsi="Times New Roman" w:cs="Times New Roman"/>
          <w:i/>
          <w:lang w:val="en-GB"/>
        </w:rPr>
      </w:pPr>
      <w:r>
        <w:rPr>
          <w:rFonts w:ascii="Times New Roman" w:hAnsi="Times New Roman" w:cs="Times New Roman"/>
          <w:b/>
          <w:i/>
          <w:lang w:val="en-GB"/>
        </w:rPr>
        <w:t>Observation 3:</w:t>
      </w:r>
      <w:r>
        <w:rPr>
          <w:rFonts w:ascii="Times New Roman" w:hAnsi="Times New Roman" w:cs="Times New Roman"/>
          <w:i/>
          <w:lang w:val="en-GB"/>
        </w:rPr>
        <w:t xml:space="preserve"> </w:t>
      </w:r>
      <w:r w:rsidR="004521E8">
        <w:rPr>
          <w:rFonts w:ascii="Times New Roman" w:hAnsi="Times New Roman" w:cs="Times New Roman"/>
          <w:i/>
          <w:lang w:val="en-GB"/>
        </w:rPr>
        <w:t>It could be beneficial to have possibility for frequency domain adaptation in CC domain in the wake-up DCI if the corresponding latency is short enough.</w:t>
      </w:r>
    </w:p>
    <w:p w14:paraId="6C14DDDD" w14:textId="725B5EC4" w:rsidR="00532AB3" w:rsidRDefault="00532AB3" w:rsidP="001057DD">
      <w:pPr>
        <w:spacing w:after="0"/>
        <w:rPr>
          <w:rFonts w:ascii="Times New Roman" w:hAnsi="Times New Roman" w:cs="Times New Roman"/>
          <w:i/>
          <w:lang w:val="en-GB"/>
        </w:rPr>
      </w:pPr>
      <w:r>
        <w:rPr>
          <w:rFonts w:ascii="Times New Roman" w:hAnsi="Times New Roman" w:cs="Times New Roman"/>
          <w:b/>
          <w:i/>
          <w:lang w:val="en-GB"/>
        </w:rPr>
        <w:t xml:space="preserve">Observation 4: </w:t>
      </w:r>
      <w:r w:rsidRPr="00657C2E">
        <w:rPr>
          <w:rFonts w:ascii="Times New Roman" w:hAnsi="Times New Roman" w:cs="Times New Roman"/>
          <w:i/>
          <w:lang w:val="en-GB"/>
        </w:rPr>
        <w:t xml:space="preserve">Even with limited flexibility e.g. for A-CSI-RS triggering and PUSCH resource allocation the number of required bits for DCI carrying the </w:t>
      </w:r>
      <w:r w:rsidR="004521E8">
        <w:rPr>
          <w:rFonts w:ascii="Times New Roman" w:hAnsi="Times New Roman" w:cs="Times New Roman"/>
          <w:i/>
          <w:lang w:val="en-GB"/>
        </w:rPr>
        <w:t>wake-up triggering</w:t>
      </w:r>
      <w:r w:rsidRPr="00657C2E">
        <w:rPr>
          <w:rFonts w:ascii="Times New Roman" w:hAnsi="Times New Roman" w:cs="Times New Roman"/>
          <w:i/>
          <w:lang w:val="en-GB"/>
        </w:rPr>
        <w:t xml:space="preserve"> ma</w:t>
      </w:r>
      <w:r>
        <w:rPr>
          <w:rFonts w:ascii="Times New Roman" w:hAnsi="Times New Roman" w:cs="Times New Roman"/>
          <w:i/>
          <w:lang w:val="en-GB"/>
        </w:rPr>
        <w:t>y go beyond ten bits per one UE.</w:t>
      </w:r>
    </w:p>
    <w:p w14:paraId="77904877" w14:textId="13579D25" w:rsidR="00532AB3" w:rsidRDefault="00532AB3" w:rsidP="001057DD">
      <w:pPr>
        <w:spacing w:after="0"/>
        <w:rPr>
          <w:rFonts w:eastAsia="MS Mincho"/>
          <w:lang w:val="en-GB" w:eastAsia="ja-JP"/>
        </w:rPr>
      </w:pPr>
    </w:p>
    <w:p w14:paraId="23345050" w14:textId="1FBB700A" w:rsidR="00623395" w:rsidRDefault="00623395" w:rsidP="001057DD">
      <w:pPr>
        <w:spacing w:after="0"/>
        <w:rPr>
          <w:rFonts w:ascii="Times New Roman" w:hAnsi="Times New Roman" w:cs="Times New Roman"/>
        </w:rPr>
      </w:pPr>
      <w:r>
        <w:rPr>
          <w:rFonts w:ascii="Times New Roman" w:hAnsi="Times New Roman" w:cs="Times New Roman"/>
        </w:rPr>
        <w:t xml:space="preserve">In </w:t>
      </w:r>
      <w:proofErr w:type="spellStart"/>
      <w:r w:rsidRPr="004164D7">
        <w:rPr>
          <w:rFonts w:ascii="Times New Roman" w:hAnsi="Times New Roman" w:cs="Times New Roman"/>
        </w:rPr>
        <w:t>Section</w:t>
      </w:r>
      <w:proofErr w:type="spellEnd"/>
      <w:r w:rsidRPr="004164D7">
        <w:rPr>
          <w:rFonts w:ascii="Times New Roman" w:hAnsi="Times New Roman" w:cs="Times New Roman"/>
        </w:rPr>
        <w:t xml:space="preserve"> 2.</w:t>
      </w:r>
      <w:r w:rsidR="004521E8">
        <w:rPr>
          <w:rFonts w:ascii="Times New Roman" w:hAnsi="Times New Roman" w:cs="Times New Roman"/>
        </w:rPr>
        <w:t xml:space="preserve">3 </w:t>
      </w:r>
      <w:proofErr w:type="spellStart"/>
      <w:r w:rsidR="004521E8">
        <w:rPr>
          <w:rFonts w:ascii="Times New Roman" w:hAnsi="Times New Roman" w:cs="Times New Roman"/>
        </w:rPr>
        <w:t>the</w:t>
      </w:r>
      <w:proofErr w:type="spellEnd"/>
      <w:r w:rsidR="004521E8">
        <w:rPr>
          <w:rFonts w:ascii="Times New Roman" w:hAnsi="Times New Roman" w:cs="Times New Roman"/>
        </w:rPr>
        <w:t xml:space="preserve"> </w:t>
      </w:r>
      <w:proofErr w:type="spellStart"/>
      <w:r w:rsidR="004521E8">
        <w:rPr>
          <w:rFonts w:ascii="Times New Roman" w:hAnsi="Times New Roman" w:cs="Times New Roman"/>
        </w:rPr>
        <w:t>options</w:t>
      </w:r>
      <w:proofErr w:type="spellEnd"/>
      <w:r w:rsidR="004521E8">
        <w:rPr>
          <w:rFonts w:ascii="Times New Roman" w:hAnsi="Times New Roman" w:cs="Times New Roman"/>
        </w:rPr>
        <w:t xml:space="preserve"> of single and </w:t>
      </w:r>
      <w:proofErr w:type="spellStart"/>
      <w:r w:rsidR="004521E8">
        <w:rPr>
          <w:rFonts w:ascii="Times New Roman" w:hAnsi="Times New Roman" w:cs="Times New Roman"/>
        </w:rPr>
        <w:t>group</w:t>
      </w:r>
      <w:proofErr w:type="spellEnd"/>
      <w:r w:rsidR="004521E8">
        <w:rPr>
          <w:rFonts w:ascii="Times New Roman" w:hAnsi="Times New Roman" w:cs="Times New Roman"/>
        </w:rPr>
        <w:t xml:space="preserve"> </w:t>
      </w:r>
      <w:proofErr w:type="spellStart"/>
      <w:r w:rsidR="004521E8">
        <w:rPr>
          <w:rFonts w:ascii="Times New Roman" w:hAnsi="Times New Roman" w:cs="Times New Roman"/>
        </w:rPr>
        <w:t>based</w:t>
      </w:r>
      <w:proofErr w:type="spellEnd"/>
      <w:r w:rsidR="004521E8">
        <w:rPr>
          <w:rFonts w:ascii="Times New Roman" w:hAnsi="Times New Roman" w:cs="Times New Roman"/>
        </w:rPr>
        <w:t xml:space="preserve"> DCI </w:t>
      </w:r>
      <w:proofErr w:type="spellStart"/>
      <w:r w:rsidR="004521E8">
        <w:rPr>
          <w:rFonts w:ascii="Times New Roman" w:hAnsi="Times New Roman" w:cs="Times New Roman"/>
        </w:rPr>
        <w:t>format</w:t>
      </w:r>
      <w:proofErr w:type="spellEnd"/>
      <w:r w:rsidR="004521E8">
        <w:rPr>
          <w:rFonts w:ascii="Times New Roman" w:hAnsi="Times New Roman" w:cs="Times New Roman"/>
        </w:rPr>
        <w:t xml:space="preserve"> </w:t>
      </w:r>
      <w:proofErr w:type="spellStart"/>
      <w:r w:rsidR="004521E8">
        <w:rPr>
          <w:rFonts w:ascii="Times New Roman" w:hAnsi="Times New Roman" w:cs="Times New Roman"/>
        </w:rPr>
        <w:t>are</w:t>
      </w:r>
      <w:proofErr w:type="spellEnd"/>
      <w:r w:rsidR="004521E8">
        <w:rPr>
          <w:rFonts w:ascii="Times New Roman" w:hAnsi="Times New Roman" w:cs="Times New Roman"/>
        </w:rPr>
        <w:t xml:space="preserve"> </w:t>
      </w:r>
      <w:proofErr w:type="spellStart"/>
      <w:r w:rsidR="004521E8">
        <w:rPr>
          <w:rFonts w:ascii="Times New Roman" w:hAnsi="Times New Roman" w:cs="Times New Roman"/>
        </w:rPr>
        <w:t>discussed</w:t>
      </w:r>
      <w:proofErr w:type="spellEnd"/>
      <w:r w:rsidR="004521E8">
        <w:rPr>
          <w:rFonts w:ascii="Times New Roman" w:hAnsi="Times New Roman" w:cs="Times New Roman"/>
        </w:rPr>
        <w:t>:-</w:t>
      </w:r>
    </w:p>
    <w:p w14:paraId="6FBF7A15" w14:textId="77777777" w:rsidR="004521E8" w:rsidRDefault="004521E8" w:rsidP="001057DD">
      <w:pPr>
        <w:spacing w:after="0"/>
        <w:rPr>
          <w:rFonts w:eastAsia="MS Mincho"/>
          <w:lang w:val="en-GB" w:eastAsia="ja-JP"/>
        </w:rPr>
      </w:pPr>
    </w:p>
    <w:p w14:paraId="7538EDB2" w14:textId="364F810F" w:rsidR="00532AB3" w:rsidRDefault="00532AB3" w:rsidP="00532AB3">
      <w:pPr>
        <w:jc w:val="both"/>
        <w:rPr>
          <w:rFonts w:ascii="Times New Roman" w:hAnsi="Times New Roman" w:cs="Times New Roman"/>
          <w:i/>
          <w:lang w:val="en-GB"/>
        </w:rPr>
      </w:pPr>
      <w:r>
        <w:rPr>
          <w:rFonts w:ascii="Times New Roman" w:hAnsi="Times New Roman" w:cs="Times New Roman"/>
          <w:b/>
          <w:i/>
          <w:lang w:val="en-GB"/>
        </w:rPr>
        <w:t>Proposal 4:</w:t>
      </w:r>
      <w:r>
        <w:rPr>
          <w:rFonts w:ascii="Times New Roman" w:hAnsi="Times New Roman" w:cs="Times New Roman"/>
          <w:i/>
          <w:lang w:val="en-GB"/>
        </w:rPr>
        <w:t xml:space="preserve"> </w:t>
      </w:r>
      <w:r w:rsidR="00623395">
        <w:rPr>
          <w:rFonts w:ascii="Times New Roman" w:hAnsi="Times New Roman" w:cs="Times New Roman"/>
          <w:i/>
          <w:lang w:val="en-GB"/>
        </w:rPr>
        <w:t xml:space="preserve">Support DCI format for wake-up triggering a single UE </w:t>
      </w:r>
      <w:proofErr w:type="gramStart"/>
      <w:r w:rsidR="00623395">
        <w:rPr>
          <w:rFonts w:ascii="Times New Roman" w:hAnsi="Times New Roman" w:cs="Times New Roman"/>
          <w:i/>
          <w:lang w:val="en-GB"/>
        </w:rPr>
        <w:t>only.</w:t>
      </w:r>
      <w:r>
        <w:rPr>
          <w:rFonts w:ascii="Times New Roman" w:hAnsi="Times New Roman" w:cs="Times New Roman"/>
          <w:i/>
          <w:lang w:val="en-GB"/>
        </w:rPr>
        <w:t>.</w:t>
      </w:r>
      <w:proofErr w:type="gramEnd"/>
    </w:p>
    <w:p w14:paraId="2403B83B" w14:textId="301ED70E" w:rsidR="00532AB3" w:rsidRDefault="00532AB3" w:rsidP="00532AB3">
      <w:pPr>
        <w:jc w:val="both"/>
        <w:rPr>
          <w:rFonts w:ascii="Times New Roman" w:hAnsi="Times New Roman" w:cs="Times New Roman"/>
          <w:i/>
          <w:lang w:val="en-GB"/>
        </w:rPr>
      </w:pPr>
      <w:r>
        <w:rPr>
          <w:rFonts w:ascii="Times New Roman" w:hAnsi="Times New Roman" w:cs="Times New Roman"/>
          <w:b/>
          <w:i/>
          <w:lang w:val="en-GB"/>
        </w:rPr>
        <w:t xml:space="preserve">Observation 3: </w:t>
      </w:r>
      <w:r w:rsidRPr="003B2DC3">
        <w:rPr>
          <w:rFonts w:ascii="Times New Roman" w:hAnsi="Times New Roman" w:cs="Times New Roman"/>
          <w:i/>
          <w:lang w:val="en-GB"/>
        </w:rPr>
        <w:t>Decision whether DCI format for triggering is for a single UE only, for UEs within a group or for both single UE and group of UEs should be made per triggering adaptation scheme when for instance number of required bits is known per scheme.</w:t>
      </w:r>
    </w:p>
    <w:p w14:paraId="2A2CFC3E" w14:textId="7B1929B7" w:rsidR="00623395" w:rsidRPr="003B2DC3" w:rsidRDefault="00623395" w:rsidP="00532AB3">
      <w:pPr>
        <w:jc w:val="both"/>
        <w:rPr>
          <w:rFonts w:ascii="Times New Roman" w:hAnsi="Times New Roman" w:cs="Times New Roman"/>
          <w:i/>
          <w:lang w:val="en-GB"/>
        </w:rPr>
      </w:pPr>
      <w:r>
        <w:rPr>
          <w:rFonts w:ascii="Times New Roman" w:hAnsi="Times New Roman" w:cs="Times New Roman"/>
        </w:rPr>
        <w:t xml:space="preserve">In </w:t>
      </w:r>
      <w:proofErr w:type="spellStart"/>
      <w:r w:rsidRPr="004164D7">
        <w:rPr>
          <w:rFonts w:ascii="Times New Roman" w:hAnsi="Times New Roman" w:cs="Times New Roman"/>
        </w:rPr>
        <w:t>Section</w:t>
      </w:r>
      <w:proofErr w:type="spellEnd"/>
      <w:r w:rsidRPr="004164D7">
        <w:rPr>
          <w:rFonts w:ascii="Times New Roman" w:hAnsi="Times New Roman" w:cs="Times New Roman"/>
        </w:rPr>
        <w:t xml:space="preserve"> 2.</w:t>
      </w:r>
      <w:r>
        <w:rPr>
          <w:rFonts w:ascii="Times New Roman" w:hAnsi="Times New Roman" w:cs="Times New Roman"/>
        </w:rPr>
        <w:t>4</w:t>
      </w:r>
      <w:r w:rsidRPr="004164D7">
        <w:rPr>
          <w:rFonts w:ascii="Times New Roman" w:hAnsi="Times New Roman" w:cs="Times New Roman"/>
        </w:rPr>
        <w:t xml:space="preserve"> </w:t>
      </w:r>
      <w:proofErr w:type="spellStart"/>
      <w:r>
        <w:rPr>
          <w:rFonts w:ascii="Times New Roman" w:hAnsi="Times New Roman" w:cs="Times New Roman"/>
        </w:rPr>
        <w:t>we</w:t>
      </w:r>
      <w:proofErr w:type="spellEnd"/>
      <w:r>
        <w:rPr>
          <w:rFonts w:ascii="Times New Roman" w:hAnsi="Times New Roman" w:cs="Times New Roman"/>
        </w:rPr>
        <w:t xml:space="preserve"> </w:t>
      </w:r>
      <w:proofErr w:type="spellStart"/>
      <w:r>
        <w:rPr>
          <w:rFonts w:ascii="Times New Roman" w:hAnsi="Times New Roman" w:cs="Times New Roman"/>
        </w:rPr>
        <w:t>conclude</w:t>
      </w:r>
      <w:proofErr w:type="spellEnd"/>
      <w:r>
        <w:rPr>
          <w:rFonts w:ascii="Times New Roman" w:hAnsi="Times New Roman" w:cs="Times New Roman"/>
        </w:rPr>
        <w:t xml:space="preserve"> on </w:t>
      </w:r>
      <w:proofErr w:type="spellStart"/>
      <w:r>
        <w:rPr>
          <w:rFonts w:ascii="Times New Roman" w:hAnsi="Times New Roman" w:cs="Times New Roman"/>
        </w:rPr>
        <w:t>the</w:t>
      </w:r>
      <w:proofErr w:type="spellEnd"/>
      <w:r>
        <w:rPr>
          <w:rFonts w:ascii="Times New Roman" w:hAnsi="Times New Roman" w:cs="Times New Roman"/>
        </w:rPr>
        <w:t xml:space="preserve"> DCI </w:t>
      </w:r>
      <w:proofErr w:type="spellStart"/>
      <w:r>
        <w:rPr>
          <w:rFonts w:ascii="Times New Roman" w:hAnsi="Times New Roman" w:cs="Times New Roman"/>
        </w:rPr>
        <w:t>format</w:t>
      </w:r>
      <w:proofErr w:type="spellEnd"/>
      <w:r>
        <w:rPr>
          <w:rFonts w:ascii="Times New Roman" w:hAnsi="Times New Roman" w:cs="Times New Roman"/>
        </w:rPr>
        <w:t xml:space="preserve"> </w:t>
      </w:r>
      <w:proofErr w:type="spellStart"/>
      <w:r>
        <w:rPr>
          <w:rFonts w:ascii="Times New Roman" w:hAnsi="Times New Roman" w:cs="Times New Roman"/>
        </w:rPr>
        <w:t>size</w:t>
      </w:r>
      <w:proofErr w:type="spellEnd"/>
      <w:r>
        <w:rPr>
          <w:rFonts w:ascii="Times New Roman" w:hAnsi="Times New Roman" w:cs="Times New Roman"/>
        </w:rPr>
        <w:t xml:space="preserve"> </w:t>
      </w:r>
      <w:proofErr w:type="spellStart"/>
      <w:r>
        <w:rPr>
          <w:rFonts w:ascii="Times New Roman" w:hAnsi="Times New Roman" w:cs="Times New Roman"/>
        </w:rPr>
        <w:t>budget</w:t>
      </w:r>
      <w:proofErr w:type="spellEnd"/>
      <w:r>
        <w:rPr>
          <w:rFonts w:ascii="Times New Roman" w:hAnsi="Times New Roman" w:cs="Times New Roman"/>
        </w:rPr>
        <w:t xml:space="preserve"> </w:t>
      </w:r>
      <w:proofErr w:type="spellStart"/>
      <w:r>
        <w:rPr>
          <w:rFonts w:ascii="Times New Roman" w:hAnsi="Times New Roman" w:cs="Times New Roman"/>
        </w:rPr>
        <w:t>options</w:t>
      </w:r>
      <w:proofErr w:type="spellEnd"/>
      <w:r>
        <w:rPr>
          <w:rFonts w:ascii="Times New Roman" w:hAnsi="Times New Roman" w:cs="Times New Roman"/>
        </w:rPr>
        <w:t>:</w:t>
      </w:r>
    </w:p>
    <w:p w14:paraId="3DBF7EEF" w14:textId="0E65E6F8" w:rsidR="00532AB3" w:rsidRDefault="00532AB3" w:rsidP="00532AB3">
      <w:pPr>
        <w:rPr>
          <w:rFonts w:ascii="Times New Roman" w:hAnsi="Times New Roman" w:cs="Times New Roman"/>
          <w:i/>
          <w:lang w:val="en-GB"/>
        </w:rPr>
      </w:pPr>
      <w:r>
        <w:rPr>
          <w:rFonts w:ascii="Times New Roman" w:hAnsi="Times New Roman" w:cs="Times New Roman"/>
          <w:b/>
          <w:i/>
          <w:lang w:val="en-GB"/>
        </w:rPr>
        <w:t xml:space="preserve">Proposal 5: </w:t>
      </w:r>
      <w:r>
        <w:rPr>
          <w:rFonts w:ascii="Times New Roman" w:hAnsi="Times New Roman" w:cs="Times New Roman"/>
          <w:i/>
          <w:lang w:val="en-GB"/>
        </w:rPr>
        <w:t xml:space="preserve">Decide </w:t>
      </w:r>
      <w:proofErr w:type="gramStart"/>
      <w:r w:rsidRPr="00CC1362">
        <w:rPr>
          <w:rFonts w:ascii="Times New Roman" w:hAnsi="Times New Roman" w:cs="Times New Roman"/>
          <w:i/>
          <w:lang w:val="en-GB"/>
        </w:rPr>
        <w:t>whether or not</w:t>
      </w:r>
      <w:proofErr w:type="gramEnd"/>
      <w:r w:rsidRPr="00CC1362">
        <w:rPr>
          <w:rFonts w:ascii="Times New Roman" w:hAnsi="Times New Roman" w:cs="Times New Roman"/>
          <w:i/>
          <w:lang w:val="en-GB"/>
        </w:rPr>
        <w:t xml:space="preserve"> the same or different sets of DCI format sizes for Active time vs. out of Active time</w:t>
      </w:r>
      <w:r>
        <w:rPr>
          <w:rFonts w:ascii="Times New Roman" w:hAnsi="Times New Roman" w:cs="Times New Roman"/>
          <w:i/>
          <w:lang w:val="en-GB"/>
        </w:rPr>
        <w:t xml:space="preserve"> after DCI formats for power saving have been defined.</w:t>
      </w:r>
    </w:p>
    <w:p w14:paraId="765A7A41" w14:textId="7F2E5925" w:rsidR="00623395" w:rsidRPr="00CC1362" w:rsidRDefault="00623395" w:rsidP="00532AB3">
      <w:pPr>
        <w:rPr>
          <w:rFonts w:ascii="Times New Roman" w:hAnsi="Times New Roman" w:cs="Times New Roman"/>
          <w:i/>
          <w:lang w:val="en-GB"/>
        </w:rPr>
      </w:pPr>
      <w:r w:rsidRPr="004164D7">
        <w:rPr>
          <w:rFonts w:ascii="Times New Roman" w:hAnsi="Times New Roman" w:cs="Times New Roman"/>
        </w:rPr>
        <w:t xml:space="preserve">In </w:t>
      </w:r>
      <w:proofErr w:type="spellStart"/>
      <w:r w:rsidRPr="004164D7">
        <w:rPr>
          <w:rFonts w:ascii="Times New Roman" w:hAnsi="Times New Roman" w:cs="Times New Roman"/>
        </w:rPr>
        <w:t>Section</w:t>
      </w:r>
      <w:proofErr w:type="spellEnd"/>
      <w:r w:rsidRPr="004164D7">
        <w:rPr>
          <w:rFonts w:ascii="Times New Roman" w:hAnsi="Times New Roman" w:cs="Times New Roman"/>
        </w:rPr>
        <w:t xml:space="preserve"> 2.</w:t>
      </w:r>
      <w:r>
        <w:rPr>
          <w:rFonts w:ascii="Times New Roman" w:hAnsi="Times New Roman" w:cs="Times New Roman"/>
        </w:rPr>
        <w:t xml:space="preserve">5, </w:t>
      </w:r>
      <w:proofErr w:type="spellStart"/>
      <w:r>
        <w:rPr>
          <w:rFonts w:ascii="Times New Roman" w:hAnsi="Times New Roman" w:cs="Times New Roman"/>
        </w:rPr>
        <w:t>we</w:t>
      </w:r>
      <w:proofErr w:type="spellEnd"/>
      <w:r>
        <w:rPr>
          <w:rFonts w:ascii="Times New Roman" w:hAnsi="Times New Roman" w:cs="Times New Roman"/>
        </w:rPr>
        <w:t xml:space="preserve"> look at </w:t>
      </w:r>
      <w:proofErr w:type="spellStart"/>
      <w:r>
        <w:rPr>
          <w:rFonts w:ascii="Times New Roman" w:hAnsi="Times New Roman" w:cs="Times New Roman"/>
        </w:rPr>
        <w:t>the</w:t>
      </w:r>
      <w:proofErr w:type="spellEnd"/>
      <w:r>
        <w:rPr>
          <w:rFonts w:ascii="Times New Roman" w:hAnsi="Times New Roman" w:cs="Times New Roman"/>
        </w:rPr>
        <w:t xml:space="preserve"> </w:t>
      </w:r>
      <w:proofErr w:type="spellStart"/>
      <w:r>
        <w:rPr>
          <w:rFonts w:ascii="Times New Roman" w:hAnsi="Times New Roman" w:cs="Times New Roman"/>
        </w:rPr>
        <w:t>options</w:t>
      </w:r>
      <w:proofErr w:type="spellEnd"/>
      <w:r>
        <w:rPr>
          <w:rFonts w:ascii="Times New Roman" w:hAnsi="Times New Roman" w:cs="Times New Roman"/>
        </w:rPr>
        <w:t xml:space="preserve"> for </w:t>
      </w:r>
      <w:proofErr w:type="spellStart"/>
      <w:r>
        <w:rPr>
          <w:rFonts w:ascii="Times New Roman" w:hAnsi="Times New Roman" w:cs="Times New Roman"/>
        </w:rPr>
        <w:t>configuring</w:t>
      </w:r>
      <w:proofErr w:type="spellEnd"/>
      <w:r>
        <w:rPr>
          <w:rFonts w:ascii="Times New Roman" w:hAnsi="Times New Roman" w:cs="Times New Roman"/>
        </w:rPr>
        <w:t xml:space="preserve"> CORESET for </w:t>
      </w:r>
      <w:proofErr w:type="spellStart"/>
      <w:r>
        <w:rPr>
          <w:rFonts w:ascii="Times New Roman" w:hAnsi="Times New Roman" w:cs="Times New Roman"/>
        </w:rPr>
        <w:t>power</w:t>
      </w:r>
      <w:proofErr w:type="spellEnd"/>
      <w:r>
        <w:rPr>
          <w:rFonts w:ascii="Times New Roman" w:hAnsi="Times New Roman" w:cs="Times New Roman"/>
        </w:rPr>
        <w:t xml:space="preserve"> </w:t>
      </w:r>
      <w:proofErr w:type="spellStart"/>
      <w:r>
        <w:rPr>
          <w:rFonts w:ascii="Times New Roman" w:hAnsi="Times New Roman" w:cs="Times New Roman"/>
        </w:rPr>
        <w:t>saving</w:t>
      </w:r>
      <w:proofErr w:type="spellEnd"/>
      <w:r>
        <w:rPr>
          <w:rFonts w:ascii="Times New Roman" w:hAnsi="Times New Roman" w:cs="Times New Roman"/>
        </w:rPr>
        <w:t xml:space="preserve"> </w:t>
      </w:r>
      <w:proofErr w:type="spellStart"/>
      <w:r>
        <w:rPr>
          <w:rFonts w:ascii="Times New Roman" w:hAnsi="Times New Roman" w:cs="Times New Roman"/>
        </w:rPr>
        <w:t>channel</w:t>
      </w:r>
      <w:proofErr w:type="spellEnd"/>
      <w:r>
        <w:rPr>
          <w:rFonts w:ascii="Times New Roman" w:hAnsi="Times New Roman" w:cs="Times New Roman"/>
        </w:rPr>
        <w:t xml:space="preserve">, and </w:t>
      </w:r>
      <w:proofErr w:type="spellStart"/>
      <w:r>
        <w:rPr>
          <w:rFonts w:ascii="Times New Roman" w:hAnsi="Times New Roman" w:cs="Times New Roman"/>
        </w:rPr>
        <w:t>propose</w:t>
      </w:r>
      <w:proofErr w:type="spellEnd"/>
      <w:r>
        <w:rPr>
          <w:rFonts w:ascii="Times New Roman" w:hAnsi="Times New Roman" w:cs="Times New Roman"/>
        </w:rPr>
        <w:t>:</w:t>
      </w:r>
    </w:p>
    <w:p w14:paraId="767565F2" w14:textId="3C78A5A6" w:rsidR="00532AB3" w:rsidRDefault="00532AB3" w:rsidP="00532AB3">
      <w:pPr>
        <w:rPr>
          <w:lang w:val="en-GB"/>
        </w:rPr>
      </w:pPr>
      <w:r w:rsidRPr="00A90F79">
        <w:rPr>
          <w:rFonts w:ascii="Times New Roman" w:hAnsi="Times New Roman" w:cs="Times New Roman"/>
          <w:b/>
          <w:i/>
          <w:lang w:val="en-GB"/>
        </w:rPr>
        <w:t>Proposal</w:t>
      </w:r>
      <w:r w:rsidRPr="00DD5911">
        <w:rPr>
          <w:rFonts w:ascii="Times New Roman" w:hAnsi="Times New Roman" w:cs="Times New Roman"/>
          <w:b/>
          <w:i/>
          <w:lang w:val="en-GB"/>
        </w:rPr>
        <w:t xml:space="preserve"> </w:t>
      </w:r>
      <w:r>
        <w:rPr>
          <w:rFonts w:ascii="Times New Roman" w:hAnsi="Times New Roman" w:cs="Times New Roman"/>
          <w:b/>
          <w:i/>
          <w:lang w:val="en-GB"/>
        </w:rPr>
        <w:t>6</w:t>
      </w:r>
      <w:r w:rsidRPr="00DD5911">
        <w:rPr>
          <w:rFonts w:ascii="Times New Roman" w:hAnsi="Times New Roman" w:cs="Times New Roman"/>
          <w:b/>
          <w:i/>
          <w:lang w:val="en-GB"/>
        </w:rPr>
        <w:t xml:space="preserve">: </w:t>
      </w:r>
      <w:r w:rsidRPr="00532AB3">
        <w:rPr>
          <w:rFonts w:ascii="Times New Roman" w:hAnsi="Times New Roman" w:cs="Times New Roman"/>
          <w:i/>
          <w:lang w:val="en-GB"/>
        </w:rPr>
        <w:t>Investigate the feasibility of using dedicated CORESET for monitoring power saving channel</w:t>
      </w:r>
      <w:r w:rsidR="00623395">
        <w:rPr>
          <w:rFonts w:ascii="Times New Roman" w:hAnsi="Times New Roman" w:cs="Times New Roman"/>
          <w:i/>
          <w:lang w:val="en-GB"/>
        </w:rPr>
        <w:t xml:space="preserve"> at least for wake-up purposes</w:t>
      </w:r>
      <w:r w:rsidRPr="00532AB3">
        <w:rPr>
          <w:rFonts w:ascii="Times New Roman" w:hAnsi="Times New Roman" w:cs="Times New Roman"/>
          <w:i/>
          <w:lang w:val="en-GB"/>
        </w:rPr>
        <w:t>.</w:t>
      </w:r>
    </w:p>
    <w:p w14:paraId="10D4EDED" w14:textId="18313A90" w:rsidR="00532AB3" w:rsidRDefault="00080BA6" w:rsidP="001057DD">
      <w:pPr>
        <w:spacing w:after="0"/>
        <w:rPr>
          <w:rFonts w:ascii="Times New Roman" w:hAnsi="Times New Roman" w:cs="Times New Roman"/>
        </w:rPr>
      </w:pPr>
      <w:r w:rsidRPr="004164D7">
        <w:rPr>
          <w:rFonts w:ascii="Times New Roman" w:hAnsi="Times New Roman" w:cs="Times New Roman"/>
        </w:rPr>
        <w:t xml:space="preserve">In </w:t>
      </w:r>
      <w:proofErr w:type="spellStart"/>
      <w:r w:rsidRPr="004164D7">
        <w:rPr>
          <w:rFonts w:ascii="Times New Roman" w:hAnsi="Times New Roman" w:cs="Times New Roman"/>
        </w:rPr>
        <w:t>Section</w:t>
      </w:r>
      <w:proofErr w:type="spellEnd"/>
      <w:r w:rsidRPr="004164D7">
        <w:rPr>
          <w:rFonts w:ascii="Times New Roman" w:hAnsi="Times New Roman" w:cs="Times New Roman"/>
        </w:rPr>
        <w:t xml:space="preserve"> 2.</w:t>
      </w:r>
      <w:r w:rsidR="00610D62">
        <w:rPr>
          <w:rFonts w:ascii="Times New Roman" w:hAnsi="Times New Roman" w:cs="Times New Roman"/>
        </w:rPr>
        <w:t>6</w:t>
      </w:r>
      <w:r w:rsidRPr="004164D7">
        <w:rPr>
          <w:rFonts w:ascii="Times New Roman" w:hAnsi="Times New Roman" w:cs="Times New Roman"/>
        </w:rPr>
        <w:t xml:space="preserve"> </w:t>
      </w:r>
      <w:proofErr w:type="spellStart"/>
      <w:r w:rsidR="00610D62">
        <w:rPr>
          <w:rFonts w:ascii="Times New Roman" w:hAnsi="Times New Roman" w:cs="Times New Roman"/>
        </w:rPr>
        <w:t>the</w:t>
      </w:r>
      <w:proofErr w:type="spellEnd"/>
      <w:r w:rsidR="00610D62">
        <w:rPr>
          <w:rFonts w:ascii="Times New Roman" w:hAnsi="Times New Roman" w:cs="Times New Roman"/>
        </w:rPr>
        <w:t xml:space="preserve"> </w:t>
      </w:r>
      <w:proofErr w:type="spellStart"/>
      <w:r w:rsidR="00610D62">
        <w:rPr>
          <w:rFonts w:ascii="Times New Roman" w:hAnsi="Times New Roman" w:cs="Times New Roman"/>
        </w:rPr>
        <w:t>time</w:t>
      </w:r>
      <w:proofErr w:type="spellEnd"/>
      <w:r w:rsidR="00610D62">
        <w:rPr>
          <w:rFonts w:ascii="Times New Roman" w:hAnsi="Times New Roman" w:cs="Times New Roman"/>
        </w:rPr>
        <w:t xml:space="preserve"> domain </w:t>
      </w:r>
      <w:proofErr w:type="spellStart"/>
      <w:r w:rsidR="00610D62">
        <w:rPr>
          <w:rFonts w:ascii="Times New Roman" w:hAnsi="Times New Roman" w:cs="Times New Roman"/>
        </w:rPr>
        <w:t>aspects</w:t>
      </w:r>
      <w:proofErr w:type="spellEnd"/>
      <w:r w:rsidR="00610D62">
        <w:rPr>
          <w:rFonts w:ascii="Times New Roman" w:hAnsi="Times New Roman" w:cs="Times New Roman"/>
        </w:rPr>
        <w:t xml:space="preserve"> of </w:t>
      </w:r>
      <w:proofErr w:type="spellStart"/>
      <w:r w:rsidR="00610D62">
        <w:rPr>
          <w:rFonts w:ascii="Times New Roman" w:hAnsi="Times New Roman" w:cs="Times New Roman"/>
        </w:rPr>
        <w:t>the</w:t>
      </w:r>
      <w:proofErr w:type="spellEnd"/>
      <w:r w:rsidR="00610D62">
        <w:rPr>
          <w:rFonts w:ascii="Times New Roman" w:hAnsi="Times New Roman" w:cs="Times New Roman"/>
        </w:rPr>
        <w:t xml:space="preserve"> </w:t>
      </w:r>
      <w:proofErr w:type="spellStart"/>
      <w:r w:rsidR="00610D62">
        <w:rPr>
          <w:rFonts w:ascii="Times New Roman" w:hAnsi="Times New Roman" w:cs="Times New Roman"/>
        </w:rPr>
        <w:t>wake-up</w:t>
      </w:r>
      <w:proofErr w:type="spellEnd"/>
      <w:r w:rsidR="00610D62">
        <w:rPr>
          <w:rFonts w:ascii="Times New Roman" w:hAnsi="Times New Roman" w:cs="Times New Roman"/>
        </w:rPr>
        <w:t xml:space="preserve"> </w:t>
      </w:r>
      <w:proofErr w:type="spellStart"/>
      <w:r w:rsidR="00610D62">
        <w:rPr>
          <w:rFonts w:ascii="Times New Roman" w:hAnsi="Times New Roman" w:cs="Times New Roman"/>
        </w:rPr>
        <w:t>monitoring</w:t>
      </w:r>
      <w:proofErr w:type="spellEnd"/>
      <w:r w:rsidR="00610D62">
        <w:rPr>
          <w:rFonts w:ascii="Times New Roman" w:hAnsi="Times New Roman" w:cs="Times New Roman"/>
        </w:rPr>
        <w:t xml:space="preserve"> </w:t>
      </w:r>
      <w:proofErr w:type="spellStart"/>
      <w:r w:rsidR="00610D62">
        <w:rPr>
          <w:rFonts w:ascii="Times New Roman" w:hAnsi="Times New Roman" w:cs="Times New Roman"/>
        </w:rPr>
        <w:t>are</w:t>
      </w:r>
      <w:proofErr w:type="spellEnd"/>
      <w:r w:rsidR="00610D62">
        <w:rPr>
          <w:rFonts w:ascii="Times New Roman" w:hAnsi="Times New Roman" w:cs="Times New Roman"/>
        </w:rPr>
        <w:t xml:space="preserve"> </w:t>
      </w:r>
      <w:proofErr w:type="spellStart"/>
      <w:r w:rsidR="00610D62">
        <w:rPr>
          <w:rFonts w:ascii="Times New Roman" w:hAnsi="Times New Roman" w:cs="Times New Roman"/>
        </w:rPr>
        <w:t>discussed</w:t>
      </w:r>
      <w:proofErr w:type="spellEnd"/>
      <w:r w:rsidR="00610D62">
        <w:rPr>
          <w:rFonts w:ascii="Times New Roman" w:hAnsi="Times New Roman" w:cs="Times New Roman"/>
        </w:rPr>
        <w:t>:-</w:t>
      </w:r>
    </w:p>
    <w:p w14:paraId="5D5159C9" w14:textId="31CBF52D" w:rsidR="00080BA6" w:rsidRPr="00FE31EE" w:rsidRDefault="00080BA6" w:rsidP="00FE31EE">
      <w:pPr>
        <w:pStyle w:val="Caption"/>
        <w:rPr>
          <w:rFonts w:ascii="Times New Roman" w:hAnsi="Times New Roman" w:cs="Times New Roman"/>
          <w:i/>
        </w:rPr>
      </w:pPr>
      <w:proofErr w:type="spellStart"/>
      <w:r w:rsidRPr="004164D7">
        <w:rPr>
          <w:rFonts w:ascii="Times New Roman" w:hAnsi="Times New Roman" w:cs="Times New Roman"/>
          <w:i/>
        </w:rPr>
        <w:t>Observation</w:t>
      </w:r>
      <w:proofErr w:type="spellEnd"/>
      <w:r w:rsidRPr="004164D7">
        <w:rPr>
          <w:rFonts w:ascii="Times New Roman" w:hAnsi="Times New Roman" w:cs="Times New Roman"/>
          <w:i/>
        </w:rPr>
        <w:t xml:space="preserve"> 4: </w:t>
      </w:r>
      <w:r w:rsidRPr="004164D7">
        <w:rPr>
          <w:rFonts w:ascii="Times New Roman" w:hAnsi="Times New Roman" w:cs="Times New Roman"/>
          <w:b w:val="0"/>
          <w:i/>
        </w:rPr>
        <w:t xml:space="preserve">For </w:t>
      </w:r>
      <w:proofErr w:type="spellStart"/>
      <w:r w:rsidRPr="004164D7">
        <w:rPr>
          <w:rFonts w:ascii="Times New Roman" w:hAnsi="Times New Roman" w:cs="Times New Roman"/>
          <w:b w:val="0"/>
          <w:i/>
        </w:rPr>
        <w:t>beam</w:t>
      </w:r>
      <w:proofErr w:type="spellEnd"/>
      <w:r w:rsidRPr="004164D7">
        <w:rPr>
          <w:rFonts w:ascii="Times New Roman" w:hAnsi="Times New Roman" w:cs="Times New Roman"/>
          <w:b w:val="0"/>
          <w:i/>
        </w:rPr>
        <w:t xml:space="preserve"> </w:t>
      </w:r>
      <w:proofErr w:type="spellStart"/>
      <w:r w:rsidRPr="004164D7">
        <w:rPr>
          <w:rFonts w:ascii="Times New Roman" w:hAnsi="Times New Roman" w:cs="Times New Roman"/>
          <w:b w:val="0"/>
          <w:i/>
        </w:rPr>
        <w:t>failure</w:t>
      </w:r>
      <w:proofErr w:type="spellEnd"/>
      <w:r w:rsidRPr="004164D7">
        <w:rPr>
          <w:rFonts w:ascii="Times New Roman" w:hAnsi="Times New Roman" w:cs="Times New Roman"/>
          <w:b w:val="0"/>
          <w:i/>
        </w:rPr>
        <w:t xml:space="preserve"> recovery </w:t>
      </w:r>
      <w:proofErr w:type="spellStart"/>
      <w:r w:rsidRPr="004164D7">
        <w:rPr>
          <w:rFonts w:ascii="Times New Roman" w:hAnsi="Times New Roman" w:cs="Times New Roman"/>
          <w:b w:val="0"/>
          <w:i/>
        </w:rPr>
        <w:t>the</w:t>
      </w:r>
      <w:proofErr w:type="spellEnd"/>
      <w:r w:rsidRPr="004164D7">
        <w:rPr>
          <w:rFonts w:ascii="Times New Roman" w:hAnsi="Times New Roman" w:cs="Times New Roman"/>
          <w:b w:val="0"/>
          <w:i/>
        </w:rPr>
        <w:t xml:space="preserve"> </w:t>
      </w:r>
      <w:proofErr w:type="spellStart"/>
      <w:r w:rsidRPr="004164D7">
        <w:rPr>
          <w:rFonts w:ascii="Times New Roman" w:hAnsi="Times New Roman" w:cs="Times New Roman"/>
          <w:b w:val="0"/>
          <w:i/>
        </w:rPr>
        <w:t>dedicated</w:t>
      </w:r>
      <w:proofErr w:type="spellEnd"/>
      <w:r w:rsidRPr="004164D7">
        <w:rPr>
          <w:rFonts w:ascii="Times New Roman" w:hAnsi="Times New Roman" w:cs="Times New Roman"/>
          <w:b w:val="0"/>
          <w:i/>
        </w:rPr>
        <w:t xml:space="preserve"> CORESET/SS is </w:t>
      </w:r>
      <w:proofErr w:type="spellStart"/>
      <w:r w:rsidRPr="004164D7">
        <w:rPr>
          <w:rFonts w:ascii="Times New Roman" w:hAnsi="Times New Roman" w:cs="Times New Roman"/>
          <w:b w:val="0"/>
          <w:i/>
        </w:rPr>
        <w:t>active</w:t>
      </w:r>
      <w:proofErr w:type="spellEnd"/>
      <w:r w:rsidRPr="004164D7">
        <w:rPr>
          <w:rFonts w:ascii="Times New Roman" w:hAnsi="Times New Roman" w:cs="Times New Roman"/>
          <w:b w:val="0"/>
          <w:i/>
        </w:rPr>
        <w:t xml:space="preserve"> </w:t>
      </w:r>
      <w:proofErr w:type="spellStart"/>
      <w:r w:rsidRPr="004164D7">
        <w:rPr>
          <w:rFonts w:ascii="Times New Roman" w:hAnsi="Times New Roman" w:cs="Times New Roman"/>
          <w:b w:val="0"/>
          <w:i/>
        </w:rPr>
        <w:t>during</w:t>
      </w:r>
      <w:proofErr w:type="spellEnd"/>
      <w:r w:rsidRPr="004164D7">
        <w:rPr>
          <w:rFonts w:ascii="Times New Roman" w:hAnsi="Times New Roman" w:cs="Times New Roman"/>
          <w:b w:val="0"/>
          <w:i/>
        </w:rPr>
        <w:t xml:space="preserve"> a </w:t>
      </w:r>
      <w:proofErr w:type="spellStart"/>
      <w:r w:rsidRPr="004164D7">
        <w:rPr>
          <w:rFonts w:ascii="Times New Roman" w:hAnsi="Times New Roman" w:cs="Times New Roman"/>
          <w:b w:val="0"/>
          <w:i/>
        </w:rPr>
        <w:t>gNB</w:t>
      </w:r>
      <w:proofErr w:type="spellEnd"/>
      <w:r w:rsidRPr="004164D7">
        <w:rPr>
          <w:rFonts w:ascii="Times New Roman" w:hAnsi="Times New Roman" w:cs="Times New Roman"/>
          <w:b w:val="0"/>
          <w:i/>
        </w:rPr>
        <w:t xml:space="preserve"> </w:t>
      </w:r>
      <w:proofErr w:type="spellStart"/>
      <w:r w:rsidRPr="004164D7">
        <w:rPr>
          <w:rFonts w:ascii="Times New Roman" w:hAnsi="Times New Roman" w:cs="Times New Roman"/>
          <w:b w:val="0"/>
          <w:i/>
        </w:rPr>
        <w:t>response</w:t>
      </w:r>
      <w:proofErr w:type="spellEnd"/>
      <w:r w:rsidRPr="004164D7">
        <w:rPr>
          <w:rFonts w:ascii="Times New Roman" w:hAnsi="Times New Roman" w:cs="Times New Roman"/>
          <w:b w:val="0"/>
          <w:i/>
        </w:rPr>
        <w:t xml:space="preserve"> </w:t>
      </w:r>
      <w:proofErr w:type="spellStart"/>
      <w:r w:rsidRPr="004164D7">
        <w:rPr>
          <w:rFonts w:ascii="Times New Roman" w:hAnsi="Times New Roman" w:cs="Times New Roman"/>
          <w:b w:val="0"/>
          <w:i/>
        </w:rPr>
        <w:t>window</w:t>
      </w:r>
      <w:proofErr w:type="spellEnd"/>
      <w:r w:rsidRPr="004164D7">
        <w:rPr>
          <w:rFonts w:ascii="Times New Roman" w:hAnsi="Times New Roman" w:cs="Times New Roman"/>
          <w:b w:val="0"/>
          <w:i/>
        </w:rPr>
        <w:t xml:space="preserve"> and is </w:t>
      </w:r>
      <w:proofErr w:type="spellStart"/>
      <w:r w:rsidRPr="004164D7">
        <w:rPr>
          <w:rFonts w:ascii="Times New Roman" w:hAnsi="Times New Roman" w:cs="Times New Roman"/>
          <w:b w:val="0"/>
          <w:i/>
        </w:rPr>
        <w:t>not</w:t>
      </w:r>
      <w:proofErr w:type="spellEnd"/>
      <w:r w:rsidRPr="004164D7">
        <w:rPr>
          <w:rFonts w:ascii="Times New Roman" w:hAnsi="Times New Roman" w:cs="Times New Roman"/>
          <w:b w:val="0"/>
          <w:i/>
        </w:rPr>
        <w:t xml:space="preserve"> </w:t>
      </w:r>
      <w:proofErr w:type="spellStart"/>
      <w:r w:rsidRPr="004164D7">
        <w:rPr>
          <w:rFonts w:ascii="Times New Roman" w:hAnsi="Times New Roman" w:cs="Times New Roman"/>
          <w:b w:val="0"/>
          <w:i/>
        </w:rPr>
        <w:t>used</w:t>
      </w:r>
      <w:proofErr w:type="spellEnd"/>
      <w:r w:rsidRPr="004164D7">
        <w:rPr>
          <w:rFonts w:ascii="Times New Roman" w:hAnsi="Times New Roman" w:cs="Times New Roman"/>
          <w:b w:val="0"/>
          <w:i/>
        </w:rPr>
        <w:t xml:space="preserve"> outside </w:t>
      </w:r>
      <w:proofErr w:type="spellStart"/>
      <w:r w:rsidRPr="004164D7">
        <w:rPr>
          <w:rFonts w:ascii="Times New Roman" w:hAnsi="Times New Roman" w:cs="Times New Roman"/>
          <w:b w:val="0"/>
          <w:i/>
        </w:rPr>
        <w:t>the</w:t>
      </w:r>
      <w:proofErr w:type="spellEnd"/>
      <w:r w:rsidRPr="004164D7">
        <w:rPr>
          <w:rFonts w:ascii="Times New Roman" w:hAnsi="Times New Roman" w:cs="Times New Roman"/>
          <w:b w:val="0"/>
          <w:i/>
        </w:rPr>
        <w:t xml:space="preserve"> </w:t>
      </w:r>
      <w:proofErr w:type="spellStart"/>
      <w:r w:rsidRPr="004164D7">
        <w:rPr>
          <w:rFonts w:ascii="Times New Roman" w:hAnsi="Times New Roman" w:cs="Times New Roman"/>
          <w:b w:val="0"/>
          <w:i/>
        </w:rPr>
        <w:t>window</w:t>
      </w:r>
      <w:proofErr w:type="spellEnd"/>
      <w:r w:rsidRPr="004164D7">
        <w:rPr>
          <w:rFonts w:ascii="Times New Roman" w:hAnsi="Times New Roman" w:cs="Times New Roman"/>
          <w:b w:val="0"/>
          <w:i/>
        </w:rPr>
        <w:t xml:space="preserve"> </w:t>
      </w:r>
      <w:proofErr w:type="spellStart"/>
      <w:r w:rsidRPr="004164D7">
        <w:rPr>
          <w:rFonts w:ascii="Times New Roman" w:hAnsi="Times New Roman" w:cs="Times New Roman"/>
          <w:b w:val="0"/>
          <w:i/>
        </w:rPr>
        <w:t>when</w:t>
      </w:r>
      <w:proofErr w:type="spellEnd"/>
      <w:r w:rsidRPr="004164D7">
        <w:rPr>
          <w:rFonts w:ascii="Times New Roman" w:hAnsi="Times New Roman" w:cs="Times New Roman"/>
          <w:b w:val="0"/>
          <w:i/>
        </w:rPr>
        <w:t xml:space="preserve"> </w:t>
      </w:r>
      <w:proofErr w:type="spellStart"/>
      <w:r w:rsidRPr="004164D7">
        <w:rPr>
          <w:rFonts w:ascii="Times New Roman" w:hAnsi="Times New Roman" w:cs="Times New Roman"/>
          <w:b w:val="0"/>
          <w:i/>
        </w:rPr>
        <w:t>beam</w:t>
      </w:r>
      <w:proofErr w:type="spellEnd"/>
      <w:r w:rsidRPr="004164D7">
        <w:rPr>
          <w:rFonts w:ascii="Times New Roman" w:hAnsi="Times New Roman" w:cs="Times New Roman"/>
          <w:b w:val="0"/>
          <w:i/>
        </w:rPr>
        <w:t xml:space="preserve"> </w:t>
      </w:r>
      <w:proofErr w:type="spellStart"/>
      <w:r w:rsidRPr="004164D7">
        <w:rPr>
          <w:rFonts w:ascii="Times New Roman" w:hAnsi="Times New Roman" w:cs="Times New Roman"/>
          <w:b w:val="0"/>
          <w:i/>
        </w:rPr>
        <w:t>failure</w:t>
      </w:r>
      <w:proofErr w:type="spellEnd"/>
      <w:r w:rsidRPr="004164D7">
        <w:rPr>
          <w:rFonts w:ascii="Times New Roman" w:hAnsi="Times New Roman" w:cs="Times New Roman"/>
          <w:b w:val="0"/>
          <w:i/>
        </w:rPr>
        <w:t xml:space="preserve"> recovery is </w:t>
      </w:r>
      <w:proofErr w:type="spellStart"/>
      <w:r w:rsidRPr="004164D7">
        <w:rPr>
          <w:rFonts w:ascii="Times New Roman" w:hAnsi="Times New Roman" w:cs="Times New Roman"/>
          <w:b w:val="0"/>
          <w:i/>
        </w:rPr>
        <w:t>not</w:t>
      </w:r>
      <w:proofErr w:type="spellEnd"/>
      <w:r w:rsidRPr="004164D7">
        <w:rPr>
          <w:rFonts w:ascii="Times New Roman" w:hAnsi="Times New Roman" w:cs="Times New Roman"/>
          <w:b w:val="0"/>
          <w:i/>
        </w:rPr>
        <w:t xml:space="preserve"> </w:t>
      </w:r>
      <w:proofErr w:type="spellStart"/>
      <w:r w:rsidRPr="004164D7">
        <w:rPr>
          <w:rFonts w:ascii="Times New Roman" w:hAnsi="Times New Roman" w:cs="Times New Roman"/>
          <w:b w:val="0"/>
          <w:i/>
        </w:rPr>
        <w:t>completed</w:t>
      </w:r>
      <w:proofErr w:type="spellEnd"/>
      <w:r w:rsidRPr="004164D7">
        <w:rPr>
          <w:rFonts w:ascii="Times New Roman" w:hAnsi="Times New Roman" w:cs="Times New Roman"/>
          <w:b w:val="0"/>
          <w:i/>
        </w:rPr>
        <w:t>.</w:t>
      </w:r>
      <w:r w:rsidRPr="004164D7">
        <w:rPr>
          <w:rFonts w:ascii="Times New Roman" w:hAnsi="Times New Roman" w:cs="Times New Roman"/>
          <w:i/>
        </w:rPr>
        <w:t xml:space="preserve"> </w:t>
      </w:r>
    </w:p>
    <w:p w14:paraId="117B9A37" w14:textId="7CFE34FB" w:rsidR="00080BA6" w:rsidRPr="00FE31EE" w:rsidRDefault="00080BA6" w:rsidP="00FE31EE">
      <w:pPr>
        <w:pStyle w:val="Caption"/>
        <w:rPr>
          <w:rFonts w:ascii="Times New Roman" w:hAnsi="Times New Roman" w:cs="Times New Roman"/>
          <w:i/>
          <w:iCs/>
          <w:lang w:eastAsia="ko-KR"/>
        </w:rPr>
      </w:pPr>
      <w:proofErr w:type="spellStart"/>
      <w:r w:rsidRPr="004164D7">
        <w:rPr>
          <w:rFonts w:ascii="Times New Roman" w:hAnsi="Times New Roman" w:cs="Times New Roman"/>
          <w:i/>
        </w:rPr>
        <w:t>Observation</w:t>
      </w:r>
      <w:proofErr w:type="spellEnd"/>
      <w:r>
        <w:rPr>
          <w:rFonts w:ascii="Times New Roman" w:hAnsi="Times New Roman" w:cs="Times New Roman"/>
          <w:i/>
        </w:rPr>
        <w:t xml:space="preserve"> 5</w:t>
      </w:r>
      <w:r w:rsidRPr="004164D7">
        <w:rPr>
          <w:rFonts w:ascii="Times New Roman" w:hAnsi="Times New Roman" w:cs="Times New Roman"/>
          <w:i/>
        </w:rPr>
        <w:t>:</w:t>
      </w:r>
      <w:r w:rsidRPr="004164D7">
        <w:rPr>
          <w:rFonts w:ascii="Times New Roman" w:hAnsi="Times New Roman" w:cs="Times New Roman"/>
          <w:b w:val="0"/>
          <w:i/>
        </w:rPr>
        <w:t xml:space="preserve"> Using a </w:t>
      </w:r>
      <w:proofErr w:type="spellStart"/>
      <w:r w:rsidRPr="004164D7">
        <w:rPr>
          <w:rFonts w:ascii="Times New Roman" w:hAnsi="Times New Roman" w:cs="Times New Roman"/>
          <w:b w:val="0"/>
          <w:i/>
        </w:rPr>
        <w:t>window-based</w:t>
      </w:r>
      <w:proofErr w:type="spellEnd"/>
      <w:r w:rsidRPr="004164D7">
        <w:rPr>
          <w:rFonts w:ascii="Times New Roman" w:hAnsi="Times New Roman" w:cs="Times New Roman"/>
          <w:b w:val="0"/>
          <w:i/>
        </w:rPr>
        <w:t xml:space="preserve"> </w:t>
      </w:r>
      <w:proofErr w:type="spellStart"/>
      <w:r w:rsidRPr="004164D7">
        <w:rPr>
          <w:rFonts w:ascii="Times New Roman" w:hAnsi="Times New Roman" w:cs="Times New Roman"/>
          <w:b w:val="0"/>
          <w:i/>
        </w:rPr>
        <w:t>approach</w:t>
      </w:r>
      <w:proofErr w:type="spellEnd"/>
      <w:r w:rsidRPr="004164D7">
        <w:rPr>
          <w:rFonts w:ascii="Times New Roman" w:hAnsi="Times New Roman" w:cs="Times New Roman"/>
          <w:b w:val="0"/>
          <w:i/>
        </w:rPr>
        <w:t xml:space="preserve"> for </w:t>
      </w:r>
      <w:proofErr w:type="spellStart"/>
      <w:r w:rsidRPr="004164D7">
        <w:rPr>
          <w:rFonts w:ascii="Times New Roman" w:hAnsi="Times New Roman" w:cs="Times New Roman"/>
          <w:b w:val="0"/>
          <w:i/>
        </w:rPr>
        <w:t>determining</w:t>
      </w:r>
      <w:proofErr w:type="spellEnd"/>
      <w:r w:rsidRPr="004164D7">
        <w:rPr>
          <w:rFonts w:ascii="Times New Roman" w:hAnsi="Times New Roman" w:cs="Times New Roman"/>
          <w:b w:val="0"/>
          <w:i/>
        </w:rPr>
        <w:t xml:space="preserve"> </w:t>
      </w:r>
      <w:proofErr w:type="spellStart"/>
      <w:r w:rsidRPr="004164D7">
        <w:rPr>
          <w:rFonts w:ascii="Times New Roman" w:hAnsi="Times New Roman" w:cs="Times New Roman"/>
          <w:b w:val="0"/>
          <w:i/>
        </w:rPr>
        <w:t>when</w:t>
      </w:r>
      <w:proofErr w:type="spellEnd"/>
      <w:r w:rsidRPr="004164D7">
        <w:rPr>
          <w:rFonts w:ascii="Times New Roman" w:hAnsi="Times New Roman" w:cs="Times New Roman"/>
          <w:b w:val="0"/>
          <w:i/>
        </w:rPr>
        <w:t xml:space="preserve"> </w:t>
      </w:r>
      <w:proofErr w:type="spellStart"/>
      <w:r w:rsidRPr="004164D7">
        <w:rPr>
          <w:rFonts w:ascii="Times New Roman" w:hAnsi="Times New Roman" w:cs="Times New Roman"/>
          <w:b w:val="0"/>
          <w:i/>
        </w:rPr>
        <w:t>the</w:t>
      </w:r>
      <w:proofErr w:type="spellEnd"/>
      <w:r w:rsidRPr="004164D7">
        <w:rPr>
          <w:rFonts w:ascii="Times New Roman" w:hAnsi="Times New Roman" w:cs="Times New Roman"/>
          <w:b w:val="0"/>
          <w:i/>
        </w:rPr>
        <w:t xml:space="preserve"> CORESET/SS for </w:t>
      </w:r>
      <w:proofErr w:type="spellStart"/>
      <w:r w:rsidRPr="004164D7">
        <w:rPr>
          <w:rFonts w:ascii="Times New Roman" w:hAnsi="Times New Roman" w:cs="Times New Roman"/>
          <w:b w:val="0"/>
          <w:i/>
        </w:rPr>
        <w:t>monitoring</w:t>
      </w:r>
      <w:proofErr w:type="spellEnd"/>
      <w:r w:rsidRPr="004164D7">
        <w:rPr>
          <w:rFonts w:ascii="Times New Roman" w:hAnsi="Times New Roman" w:cs="Times New Roman"/>
          <w:b w:val="0"/>
          <w:i/>
        </w:rPr>
        <w:t xml:space="preserve"> PDCCH </w:t>
      </w:r>
      <w:proofErr w:type="spellStart"/>
      <w:r w:rsidRPr="004164D7">
        <w:rPr>
          <w:rFonts w:ascii="Times New Roman" w:hAnsi="Times New Roman" w:cs="Times New Roman"/>
          <w:b w:val="0"/>
          <w:i/>
        </w:rPr>
        <w:t>based</w:t>
      </w:r>
      <w:proofErr w:type="spellEnd"/>
      <w:r w:rsidRPr="004164D7">
        <w:rPr>
          <w:rFonts w:ascii="Times New Roman" w:hAnsi="Times New Roman" w:cs="Times New Roman"/>
          <w:b w:val="0"/>
          <w:i/>
        </w:rPr>
        <w:t xml:space="preserve"> </w:t>
      </w:r>
      <w:proofErr w:type="spellStart"/>
      <w:r w:rsidRPr="004164D7">
        <w:rPr>
          <w:rFonts w:ascii="Times New Roman" w:hAnsi="Times New Roman" w:cs="Times New Roman"/>
          <w:b w:val="0"/>
          <w:i/>
        </w:rPr>
        <w:t>wake-up</w:t>
      </w:r>
      <w:proofErr w:type="spellEnd"/>
      <w:r w:rsidRPr="004164D7">
        <w:rPr>
          <w:rFonts w:ascii="Times New Roman" w:hAnsi="Times New Roman" w:cs="Times New Roman"/>
          <w:b w:val="0"/>
          <w:i/>
        </w:rPr>
        <w:t xml:space="preserve"> </w:t>
      </w:r>
      <w:proofErr w:type="spellStart"/>
      <w:r w:rsidRPr="004164D7">
        <w:rPr>
          <w:rFonts w:ascii="Times New Roman" w:hAnsi="Times New Roman" w:cs="Times New Roman"/>
          <w:b w:val="0"/>
          <w:i/>
        </w:rPr>
        <w:t>signal</w:t>
      </w:r>
      <w:proofErr w:type="spellEnd"/>
      <w:r w:rsidRPr="004164D7">
        <w:rPr>
          <w:rFonts w:ascii="Times New Roman" w:hAnsi="Times New Roman" w:cs="Times New Roman"/>
          <w:b w:val="0"/>
          <w:i/>
        </w:rPr>
        <w:t xml:space="preserve"> on CORESET/SS </w:t>
      </w:r>
      <w:proofErr w:type="spellStart"/>
      <w:r w:rsidRPr="004164D7">
        <w:rPr>
          <w:rFonts w:ascii="Times New Roman" w:hAnsi="Times New Roman" w:cs="Times New Roman"/>
          <w:b w:val="0"/>
          <w:i/>
        </w:rPr>
        <w:t>should</w:t>
      </w:r>
      <w:proofErr w:type="spellEnd"/>
      <w:r w:rsidRPr="004164D7">
        <w:rPr>
          <w:rFonts w:ascii="Times New Roman" w:hAnsi="Times New Roman" w:cs="Times New Roman"/>
          <w:b w:val="0"/>
          <w:i/>
        </w:rPr>
        <w:t xml:space="preserve"> </w:t>
      </w:r>
      <w:proofErr w:type="spellStart"/>
      <w:r w:rsidRPr="004164D7">
        <w:rPr>
          <w:rFonts w:ascii="Times New Roman" w:hAnsi="Times New Roman" w:cs="Times New Roman"/>
          <w:b w:val="0"/>
          <w:i/>
        </w:rPr>
        <w:t>have</w:t>
      </w:r>
      <w:proofErr w:type="spellEnd"/>
      <w:r w:rsidRPr="004164D7">
        <w:rPr>
          <w:rFonts w:ascii="Times New Roman" w:hAnsi="Times New Roman" w:cs="Times New Roman"/>
          <w:b w:val="0"/>
          <w:i/>
        </w:rPr>
        <w:t xml:space="preserve"> </w:t>
      </w:r>
      <w:proofErr w:type="spellStart"/>
      <w:r w:rsidRPr="004164D7">
        <w:rPr>
          <w:rFonts w:ascii="Times New Roman" w:hAnsi="Times New Roman" w:cs="Times New Roman"/>
          <w:b w:val="0"/>
          <w:i/>
        </w:rPr>
        <w:t>configurable</w:t>
      </w:r>
      <w:proofErr w:type="spellEnd"/>
      <w:r w:rsidRPr="004164D7">
        <w:rPr>
          <w:rFonts w:ascii="Times New Roman" w:hAnsi="Times New Roman" w:cs="Times New Roman"/>
          <w:b w:val="0"/>
          <w:i/>
        </w:rPr>
        <w:t xml:space="preserve"> </w:t>
      </w:r>
      <w:proofErr w:type="spellStart"/>
      <w:r w:rsidRPr="004164D7">
        <w:rPr>
          <w:rFonts w:ascii="Times New Roman" w:hAnsi="Times New Roman" w:cs="Times New Roman"/>
          <w:b w:val="0"/>
          <w:i/>
        </w:rPr>
        <w:t>start</w:t>
      </w:r>
      <w:proofErr w:type="spellEnd"/>
      <w:r w:rsidRPr="004164D7">
        <w:rPr>
          <w:rFonts w:ascii="Times New Roman" w:hAnsi="Times New Roman" w:cs="Times New Roman"/>
          <w:b w:val="0"/>
          <w:i/>
        </w:rPr>
        <w:t xml:space="preserve"> </w:t>
      </w:r>
      <w:proofErr w:type="spellStart"/>
      <w:r w:rsidRPr="004164D7">
        <w:rPr>
          <w:rFonts w:ascii="Times New Roman" w:hAnsi="Times New Roman" w:cs="Times New Roman"/>
          <w:b w:val="0"/>
          <w:i/>
        </w:rPr>
        <w:t>time</w:t>
      </w:r>
      <w:proofErr w:type="spellEnd"/>
      <w:r w:rsidRPr="004164D7">
        <w:rPr>
          <w:rFonts w:ascii="Times New Roman" w:hAnsi="Times New Roman" w:cs="Times New Roman"/>
          <w:b w:val="0"/>
          <w:i/>
        </w:rPr>
        <w:t xml:space="preserve"> and </w:t>
      </w:r>
      <w:proofErr w:type="spellStart"/>
      <w:r w:rsidRPr="004164D7">
        <w:rPr>
          <w:rFonts w:ascii="Times New Roman" w:hAnsi="Times New Roman" w:cs="Times New Roman"/>
          <w:b w:val="0"/>
          <w:i/>
        </w:rPr>
        <w:t>duration</w:t>
      </w:r>
      <w:proofErr w:type="spellEnd"/>
      <w:r w:rsidRPr="004164D7">
        <w:rPr>
          <w:rFonts w:ascii="Times New Roman" w:hAnsi="Times New Roman" w:cs="Times New Roman"/>
          <w:b w:val="0"/>
          <w:i/>
        </w:rPr>
        <w:t>.</w:t>
      </w:r>
      <w:r w:rsidRPr="004164D7">
        <w:rPr>
          <w:rFonts w:ascii="Times New Roman" w:hAnsi="Times New Roman" w:cs="Times New Roman"/>
          <w:i/>
          <w:lang w:eastAsia="ko-KR"/>
        </w:rPr>
        <w:t xml:space="preserve"> </w:t>
      </w:r>
    </w:p>
    <w:p w14:paraId="5BF66CC1" w14:textId="1CFDAA37" w:rsidR="00080BA6" w:rsidRPr="00FE31EE" w:rsidRDefault="00080BA6" w:rsidP="00FE31EE">
      <w:pPr>
        <w:pStyle w:val="Caption"/>
        <w:rPr>
          <w:rFonts w:ascii="Times New Roman" w:hAnsi="Times New Roman" w:cs="Times New Roman"/>
          <w:i/>
        </w:rPr>
      </w:pPr>
      <w:proofErr w:type="spellStart"/>
      <w:r w:rsidRPr="004164D7">
        <w:rPr>
          <w:rFonts w:ascii="Times New Roman" w:hAnsi="Times New Roman" w:cs="Times New Roman"/>
          <w:i/>
        </w:rPr>
        <w:t>Observation</w:t>
      </w:r>
      <w:proofErr w:type="spellEnd"/>
      <w:r>
        <w:rPr>
          <w:rFonts w:ascii="Times New Roman" w:hAnsi="Times New Roman" w:cs="Times New Roman"/>
          <w:i/>
        </w:rPr>
        <w:t xml:space="preserve"> 6</w:t>
      </w:r>
      <w:r w:rsidRPr="004164D7">
        <w:rPr>
          <w:rFonts w:ascii="Times New Roman" w:hAnsi="Times New Roman" w:cs="Times New Roman"/>
          <w:i/>
        </w:rPr>
        <w:t xml:space="preserve">: </w:t>
      </w:r>
      <w:proofErr w:type="spellStart"/>
      <w:r w:rsidRPr="004164D7">
        <w:rPr>
          <w:rFonts w:ascii="Times New Roman" w:hAnsi="Times New Roman" w:cs="Times New Roman"/>
          <w:b w:val="0"/>
          <w:i/>
        </w:rPr>
        <w:t>Monitoring</w:t>
      </w:r>
      <w:proofErr w:type="spellEnd"/>
      <w:r w:rsidRPr="004164D7">
        <w:rPr>
          <w:rFonts w:ascii="Times New Roman" w:hAnsi="Times New Roman" w:cs="Times New Roman"/>
          <w:b w:val="0"/>
          <w:i/>
        </w:rPr>
        <w:t xml:space="preserve"> of PDCCH </w:t>
      </w:r>
      <w:proofErr w:type="spellStart"/>
      <w:r w:rsidRPr="004164D7">
        <w:rPr>
          <w:rFonts w:ascii="Times New Roman" w:hAnsi="Times New Roman" w:cs="Times New Roman"/>
          <w:b w:val="0"/>
          <w:i/>
        </w:rPr>
        <w:t>based</w:t>
      </w:r>
      <w:proofErr w:type="spellEnd"/>
      <w:r w:rsidRPr="004164D7">
        <w:rPr>
          <w:rFonts w:ascii="Times New Roman" w:hAnsi="Times New Roman" w:cs="Times New Roman"/>
          <w:b w:val="0"/>
          <w:i/>
        </w:rPr>
        <w:t xml:space="preserve"> </w:t>
      </w:r>
      <w:proofErr w:type="spellStart"/>
      <w:r w:rsidRPr="004164D7">
        <w:rPr>
          <w:rFonts w:ascii="Times New Roman" w:hAnsi="Times New Roman" w:cs="Times New Roman"/>
          <w:b w:val="0"/>
          <w:i/>
        </w:rPr>
        <w:t>wake</w:t>
      </w:r>
      <w:proofErr w:type="spellEnd"/>
      <w:r w:rsidRPr="004164D7">
        <w:rPr>
          <w:rFonts w:ascii="Times New Roman" w:hAnsi="Times New Roman" w:cs="Times New Roman"/>
          <w:b w:val="0"/>
          <w:i/>
        </w:rPr>
        <w:t xml:space="preserve"> </w:t>
      </w:r>
      <w:proofErr w:type="spellStart"/>
      <w:r w:rsidRPr="004164D7">
        <w:rPr>
          <w:rFonts w:ascii="Times New Roman" w:hAnsi="Times New Roman" w:cs="Times New Roman"/>
          <w:b w:val="0"/>
          <w:i/>
        </w:rPr>
        <w:t>up</w:t>
      </w:r>
      <w:proofErr w:type="spellEnd"/>
      <w:r w:rsidRPr="004164D7">
        <w:rPr>
          <w:rFonts w:ascii="Times New Roman" w:hAnsi="Times New Roman" w:cs="Times New Roman"/>
          <w:b w:val="0"/>
          <w:i/>
        </w:rPr>
        <w:t xml:space="preserve"> </w:t>
      </w:r>
      <w:proofErr w:type="spellStart"/>
      <w:r w:rsidRPr="004164D7">
        <w:rPr>
          <w:rFonts w:ascii="Times New Roman" w:hAnsi="Times New Roman" w:cs="Times New Roman"/>
          <w:b w:val="0"/>
          <w:i/>
        </w:rPr>
        <w:t>signal</w:t>
      </w:r>
      <w:proofErr w:type="spellEnd"/>
      <w:r w:rsidRPr="004164D7">
        <w:rPr>
          <w:rFonts w:ascii="Times New Roman" w:hAnsi="Times New Roman" w:cs="Times New Roman"/>
          <w:b w:val="0"/>
          <w:i/>
        </w:rPr>
        <w:t xml:space="preserve"> </w:t>
      </w:r>
      <w:proofErr w:type="spellStart"/>
      <w:r w:rsidRPr="004164D7">
        <w:rPr>
          <w:rFonts w:ascii="Times New Roman" w:hAnsi="Times New Roman" w:cs="Times New Roman"/>
          <w:b w:val="0"/>
          <w:i/>
        </w:rPr>
        <w:t>can</w:t>
      </w:r>
      <w:proofErr w:type="spellEnd"/>
      <w:r w:rsidRPr="004164D7">
        <w:rPr>
          <w:rFonts w:ascii="Times New Roman" w:hAnsi="Times New Roman" w:cs="Times New Roman"/>
          <w:b w:val="0"/>
          <w:i/>
        </w:rPr>
        <w:t xml:space="preserve"> </w:t>
      </w:r>
      <w:proofErr w:type="spellStart"/>
      <w:r w:rsidRPr="004164D7">
        <w:rPr>
          <w:rFonts w:ascii="Times New Roman" w:hAnsi="Times New Roman" w:cs="Times New Roman"/>
          <w:b w:val="0"/>
          <w:i/>
        </w:rPr>
        <w:t>be</w:t>
      </w:r>
      <w:proofErr w:type="spellEnd"/>
      <w:r w:rsidRPr="004164D7">
        <w:rPr>
          <w:rFonts w:ascii="Times New Roman" w:hAnsi="Times New Roman" w:cs="Times New Roman"/>
          <w:b w:val="0"/>
          <w:i/>
        </w:rPr>
        <w:t xml:space="preserve"> </w:t>
      </w:r>
      <w:proofErr w:type="spellStart"/>
      <w:r w:rsidRPr="004164D7">
        <w:rPr>
          <w:rFonts w:ascii="Times New Roman" w:hAnsi="Times New Roman" w:cs="Times New Roman"/>
          <w:b w:val="0"/>
          <w:i/>
        </w:rPr>
        <w:t>configured</w:t>
      </w:r>
      <w:proofErr w:type="spellEnd"/>
      <w:r w:rsidRPr="004164D7">
        <w:rPr>
          <w:rFonts w:ascii="Times New Roman" w:hAnsi="Times New Roman" w:cs="Times New Roman"/>
          <w:b w:val="0"/>
          <w:i/>
        </w:rPr>
        <w:t xml:space="preserve"> </w:t>
      </w:r>
      <w:proofErr w:type="spellStart"/>
      <w:r w:rsidRPr="004164D7">
        <w:rPr>
          <w:rFonts w:ascii="Times New Roman" w:hAnsi="Times New Roman" w:cs="Times New Roman"/>
          <w:b w:val="0"/>
          <w:i/>
        </w:rPr>
        <w:t>without</w:t>
      </w:r>
      <w:proofErr w:type="spellEnd"/>
      <w:r w:rsidRPr="004164D7">
        <w:rPr>
          <w:rFonts w:ascii="Times New Roman" w:hAnsi="Times New Roman" w:cs="Times New Roman"/>
          <w:b w:val="0"/>
          <w:i/>
        </w:rPr>
        <w:t xml:space="preserve"> </w:t>
      </w:r>
      <w:proofErr w:type="spellStart"/>
      <w:r w:rsidRPr="004164D7">
        <w:rPr>
          <w:rFonts w:ascii="Times New Roman" w:hAnsi="Times New Roman" w:cs="Times New Roman"/>
          <w:b w:val="0"/>
          <w:i/>
        </w:rPr>
        <w:t>using</w:t>
      </w:r>
      <w:proofErr w:type="spellEnd"/>
      <w:r w:rsidRPr="004164D7">
        <w:rPr>
          <w:rFonts w:ascii="Times New Roman" w:hAnsi="Times New Roman" w:cs="Times New Roman"/>
          <w:b w:val="0"/>
          <w:i/>
        </w:rPr>
        <w:t xml:space="preserve"> an </w:t>
      </w:r>
      <w:proofErr w:type="spellStart"/>
      <w:r w:rsidRPr="004164D7">
        <w:rPr>
          <w:rFonts w:ascii="Times New Roman" w:hAnsi="Times New Roman" w:cs="Times New Roman"/>
          <w:b w:val="0"/>
          <w:i/>
        </w:rPr>
        <w:t>explicit</w:t>
      </w:r>
      <w:proofErr w:type="spellEnd"/>
      <w:r w:rsidRPr="004164D7">
        <w:rPr>
          <w:rFonts w:ascii="Times New Roman" w:hAnsi="Times New Roman" w:cs="Times New Roman"/>
          <w:b w:val="0"/>
          <w:i/>
        </w:rPr>
        <w:t xml:space="preserve"> </w:t>
      </w:r>
      <w:proofErr w:type="spellStart"/>
      <w:r w:rsidRPr="004164D7">
        <w:rPr>
          <w:rFonts w:ascii="Times New Roman" w:hAnsi="Times New Roman" w:cs="Times New Roman"/>
          <w:b w:val="0"/>
          <w:i/>
        </w:rPr>
        <w:t>time</w:t>
      </w:r>
      <w:proofErr w:type="spellEnd"/>
      <w:r w:rsidRPr="004164D7">
        <w:rPr>
          <w:rFonts w:ascii="Times New Roman" w:hAnsi="Times New Roman" w:cs="Times New Roman"/>
          <w:b w:val="0"/>
          <w:i/>
        </w:rPr>
        <w:t xml:space="preserve"> </w:t>
      </w:r>
      <w:proofErr w:type="spellStart"/>
      <w:r w:rsidRPr="004164D7">
        <w:rPr>
          <w:rFonts w:ascii="Times New Roman" w:hAnsi="Times New Roman" w:cs="Times New Roman"/>
          <w:b w:val="0"/>
          <w:i/>
        </w:rPr>
        <w:t>window</w:t>
      </w:r>
      <w:proofErr w:type="spellEnd"/>
      <w:r w:rsidRPr="004164D7">
        <w:rPr>
          <w:rFonts w:ascii="Times New Roman" w:hAnsi="Times New Roman" w:cs="Times New Roman"/>
          <w:b w:val="0"/>
          <w:i/>
        </w:rPr>
        <w:t xml:space="preserve"> </w:t>
      </w:r>
      <w:proofErr w:type="spellStart"/>
      <w:r w:rsidRPr="004164D7">
        <w:rPr>
          <w:rFonts w:ascii="Times New Roman" w:hAnsi="Times New Roman" w:cs="Times New Roman"/>
          <w:b w:val="0"/>
          <w:i/>
        </w:rPr>
        <w:t>configuration</w:t>
      </w:r>
      <w:proofErr w:type="spellEnd"/>
      <w:r w:rsidRPr="004164D7">
        <w:rPr>
          <w:rFonts w:ascii="Times New Roman" w:hAnsi="Times New Roman" w:cs="Times New Roman"/>
          <w:b w:val="0"/>
        </w:rPr>
        <w:t>.</w:t>
      </w:r>
    </w:p>
    <w:p w14:paraId="5D226706" w14:textId="04C4F44A" w:rsidR="003D5AE3" w:rsidRDefault="003D5AE3" w:rsidP="003D5AE3">
      <w:pPr>
        <w:pStyle w:val="Caption"/>
        <w:rPr>
          <w:rFonts w:ascii="Times New Roman" w:hAnsi="Times New Roman" w:cs="Times New Roman"/>
          <w:b w:val="0"/>
          <w:i/>
        </w:rPr>
      </w:pPr>
      <w:proofErr w:type="spellStart"/>
      <w:r w:rsidRPr="004164D7">
        <w:rPr>
          <w:rFonts w:ascii="Times New Roman" w:hAnsi="Times New Roman" w:cs="Times New Roman"/>
          <w:i/>
        </w:rPr>
        <w:t>Proposal</w:t>
      </w:r>
      <w:proofErr w:type="spellEnd"/>
      <w:r w:rsidRPr="004164D7">
        <w:rPr>
          <w:rFonts w:ascii="Times New Roman" w:hAnsi="Times New Roman" w:cs="Times New Roman"/>
          <w:i/>
        </w:rPr>
        <w:t xml:space="preserve"> 7:</w:t>
      </w:r>
      <w:r w:rsidRPr="004164D7">
        <w:rPr>
          <w:rFonts w:ascii="Times New Roman" w:hAnsi="Times New Roman" w:cs="Times New Roman"/>
          <w:b w:val="0"/>
          <w:i/>
        </w:rPr>
        <w:t xml:space="preserve"> </w:t>
      </w:r>
      <w:proofErr w:type="spellStart"/>
      <w:r w:rsidRPr="004164D7">
        <w:rPr>
          <w:rFonts w:ascii="Times New Roman" w:hAnsi="Times New Roman" w:cs="Times New Roman"/>
          <w:b w:val="0"/>
          <w:i/>
        </w:rPr>
        <w:t>Monitoring</w:t>
      </w:r>
      <w:proofErr w:type="spellEnd"/>
      <w:r w:rsidRPr="004164D7">
        <w:rPr>
          <w:rFonts w:ascii="Times New Roman" w:hAnsi="Times New Roman" w:cs="Times New Roman"/>
          <w:b w:val="0"/>
          <w:i/>
        </w:rPr>
        <w:t xml:space="preserve"> </w:t>
      </w:r>
      <w:proofErr w:type="spellStart"/>
      <w:r w:rsidRPr="004164D7">
        <w:rPr>
          <w:rFonts w:ascii="Times New Roman" w:hAnsi="Times New Roman" w:cs="Times New Roman"/>
          <w:b w:val="0"/>
          <w:i/>
        </w:rPr>
        <w:t>occasion</w:t>
      </w:r>
      <w:proofErr w:type="spellEnd"/>
      <w:r w:rsidRPr="004164D7">
        <w:rPr>
          <w:rFonts w:ascii="Times New Roman" w:hAnsi="Times New Roman" w:cs="Times New Roman"/>
          <w:b w:val="0"/>
          <w:i/>
        </w:rPr>
        <w:t xml:space="preserve"> of PDCCH </w:t>
      </w:r>
      <w:proofErr w:type="spellStart"/>
      <w:r w:rsidRPr="004164D7">
        <w:rPr>
          <w:rFonts w:ascii="Times New Roman" w:hAnsi="Times New Roman" w:cs="Times New Roman"/>
          <w:b w:val="0"/>
          <w:i/>
        </w:rPr>
        <w:t>based</w:t>
      </w:r>
      <w:proofErr w:type="spellEnd"/>
      <w:r w:rsidRPr="004164D7">
        <w:rPr>
          <w:rFonts w:ascii="Times New Roman" w:hAnsi="Times New Roman" w:cs="Times New Roman"/>
          <w:b w:val="0"/>
          <w:i/>
        </w:rPr>
        <w:t xml:space="preserve"> </w:t>
      </w:r>
      <w:proofErr w:type="spellStart"/>
      <w:r w:rsidRPr="004164D7">
        <w:rPr>
          <w:rFonts w:ascii="Times New Roman" w:hAnsi="Times New Roman" w:cs="Times New Roman"/>
          <w:b w:val="0"/>
          <w:i/>
        </w:rPr>
        <w:t>wake-up</w:t>
      </w:r>
      <w:proofErr w:type="spellEnd"/>
      <w:r w:rsidRPr="004164D7">
        <w:rPr>
          <w:rFonts w:ascii="Times New Roman" w:hAnsi="Times New Roman" w:cs="Times New Roman"/>
          <w:b w:val="0"/>
          <w:i/>
        </w:rPr>
        <w:t xml:space="preserve"> </w:t>
      </w:r>
      <w:proofErr w:type="spellStart"/>
      <w:r w:rsidRPr="004164D7">
        <w:rPr>
          <w:rFonts w:ascii="Times New Roman" w:hAnsi="Times New Roman" w:cs="Times New Roman"/>
          <w:b w:val="0"/>
          <w:i/>
        </w:rPr>
        <w:t>signal</w:t>
      </w:r>
      <w:proofErr w:type="spellEnd"/>
      <w:r w:rsidRPr="004164D7">
        <w:rPr>
          <w:rFonts w:ascii="Times New Roman" w:hAnsi="Times New Roman" w:cs="Times New Roman"/>
          <w:b w:val="0"/>
          <w:i/>
        </w:rPr>
        <w:t xml:space="preserve"> is </w:t>
      </w:r>
      <w:proofErr w:type="spellStart"/>
      <w:r w:rsidRPr="004164D7">
        <w:rPr>
          <w:rFonts w:ascii="Times New Roman" w:hAnsi="Times New Roman" w:cs="Times New Roman"/>
          <w:b w:val="0"/>
          <w:i/>
        </w:rPr>
        <w:t>determined</w:t>
      </w:r>
      <w:proofErr w:type="spellEnd"/>
      <w:r w:rsidRPr="004164D7">
        <w:rPr>
          <w:rFonts w:ascii="Times New Roman" w:hAnsi="Times New Roman" w:cs="Times New Roman"/>
          <w:b w:val="0"/>
          <w:i/>
        </w:rPr>
        <w:t xml:space="preserve"> </w:t>
      </w:r>
      <w:proofErr w:type="spellStart"/>
      <w:r w:rsidRPr="004164D7">
        <w:rPr>
          <w:rFonts w:ascii="Times New Roman" w:hAnsi="Times New Roman" w:cs="Times New Roman"/>
          <w:b w:val="0"/>
          <w:i/>
        </w:rPr>
        <w:t>by</w:t>
      </w:r>
      <w:proofErr w:type="spellEnd"/>
      <w:r w:rsidRPr="004164D7">
        <w:rPr>
          <w:rFonts w:ascii="Times New Roman" w:hAnsi="Times New Roman" w:cs="Times New Roman"/>
          <w:b w:val="0"/>
          <w:i/>
        </w:rPr>
        <w:t xml:space="preserve"> </w:t>
      </w:r>
      <w:proofErr w:type="spellStart"/>
      <w:r w:rsidRPr="004164D7">
        <w:rPr>
          <w:rFonts w:ascii="Times New Roman" w:hAnsi="Times New Roman" w:cs="Times New Roman"/>
          <w:b w:val="0"/>
          <w:i/>
        </w:rPr>
        <w:t>search</w:t>
      </w:r>
      <w:proofErr w:type="spellEnd"/>
      <w:r w:rsidRPr="004164D7">
        <w:rPr>
          <w:rFonts w:ascii="Times New Roman" w:hAnsi="Times New Roman" w:cs="Times New Roman"/>
          <w:b w:val="0"/>
          <w:i/>
        </w:rPr>
        <w:t xml:space="preserve"> </w:t>
      </w:r>
      <w:proofErr w:type="spellStart"/>
      <w:r w:rsidRPr="004164D7">
        <w:rPr>
          <w:rFonts w:ascii="Times New Roman" w:hAnsi="Times New Roman" w:cs="Times New Roman"/>
          <w:b w:val="0"/>
          <w:i/>
        </w:rPr>
        <w:t>space</w:t>
      </w:r>
      <w:proofErr w:type="spellEnd"/>
      <w:r w:rsidRPr="004164D7">
        <w:rPr>
          <w:rFonts w:ascii="Times New Roman" w:hAnsi="Times New Roman" w:cs="Times New Roman"/>
          <w:b w:val="0"/>
          <w:i/>
        </w:rPr>
        <w:t xml:space="preserve"> </w:t>
      </w:r>
      <w:proofErr w:type="spellStart"/>
      <w:r w:rsidRPr="004164D7">
        <w:rPr>
          <w:rFonts w:ascii="Times New Roman" w:hAnsi="Times New Roman" w:cs="Times New Roman"/>
          <w:b w:val="0"/>
          <w:i/>
        </w:rPr>
        <w:t>configuration</w:t>
      </w:r>
      <w:proofErr w:type="spellEnd"/>
      <w:r w:rsidRPr="004164D7">
        <w:rPr>
          <w:rFonts w:ascii="Times New Roman" w:hAnsi="Times New Roman" w:cs="Times New Roman"/>
          <w:b w:val="0"/>
          <w:i/>
        </w:rPr>
        <w:t>.</w:t>
      </w:r>
    </w:p>
    <w:p w14:paraId="12DC5D94" w14:textId="1858D85F" w:rsidR="003D5AE3" w:rsidRPr="00FE31EE" w:rsidRDefault="003D5AE3" w:rsidP="00FE31EE">
      <w:pPr>
        <w:rPr>
          <w:rFonts w:ascii="Times New Roman" w:hAnsi="Times New Roman" w:cs="Times New Roman"/>
          <w:b/>
        </w:rPr>
      </w:pPr>
      <w:r w:rsidRPr="00FE31EE">
        <w:rPr>
          <w:rFonts w:ascii="Times New Roman" w:hAnsi="Times New Roman" w:cs="Times New Roman"/>
        </w:rPr>
        <w:t xml:space="preserve">In </w:t>
      </w:r>
      <w:proofErr w:type="spellStart"/>
      <w:r w:rsidRPr="00FE31EE">
        <w:rPr>
          <w:rFonts w:ascii="Times New Roman" w:hAnsi="Times New Roman" w:cs="Times New Roman"/>
        </w:rPr>
        <w:t>Section</w:t>
      </w:r>
      <w:proofErr w:type="spellEnd"/>
      <w:r w:rsidRPr="00FE31EE">
        <w:rPr>
          <w:rFonts w:ascii="Times New Roman" w:hAnsi="Times New Roman" w:cs="Times New Roman"/>
        </w:rPr>
        <w:t xml:space="preserve"> 2.7 </w:t>
      </w:r>
      <w:proofErr w:type="spellStart"/>
      <w:r w:rsidRPr="00FE31EE">
        <w:rPr>
          <w:rFonts w:ascii="Times New Roman" w:hAnsi="Times New Roman" w:cs="Times New Roman"/>
        </w:rPr>
        <w:t>we</w:t>
      </w:r>
      <w:proofErr w:type="spellEnd"/>
      <w:r w:rsidRPr="00FE31EE">
        <w:rPr>
          <w:rFonts w:ascii="Times New Roman" w:hAnsi="Times New Roman" w:cs="Times New Roman"/>
        </w:rPr>
        <w:t xml:space="preserve"> </w:t>
      </w:r>
      <w:proofErr w:type="spellStart"/>
      <w:r w:rsidRPr="00FE31EE">
        <w:rPr>
          <w:rFonts w:ascii="Times New Roman" w:hAnsi="Times New Roman" w:cs="Times New Roman"/>
        </w:rPr>
        <w:t>discussed</w:t>
      </w:r>
      <w:proofErr w:type="spellEnd"/>
      <w:r w:rsidRPr="00FE31EE">
        <w:rPr>
          <w:rFonts w:ascii="Times New Roman" w:hAnsi="Times New Roman" w:cs="Times New Roman"/>
        </w:rPr>
        <w:t xml:space="preserve"> </w:t>
      </w:r>
      <w:proofErr w:type="spellStart"/>
      <w:r w:rsidRPr="00FE31EE">
        <w:rPr>
          <w:rFonts w:ascii="Times New Roman" w:hAnsi="Times New Roman" w:cs="Times New Roman"/>
        </w:rPr>
        <w:t>the</w:t>
      </w:r>
      <w:proofErr w:type="spellEnd"/>
      <w:r w:rsidRPr="00FE31EE">
        <w:rPr>
          <w:rFonts w:ascii="Times New Roman" w:hAnsi="Times New Roman" w:cs="Times New Roman"/>
        </w:rPr>
        <w:t xml:space="preserve"> </w:t>
      </w:r>
      <w:proofErr w:type="spellStart"/>
      <w:r w:rsidRPr="00FE31EE">
        <w:rPr>
          <w:rFonts w:ascii="Times New Roman" w:hAnsi="Times New Roman" w:cs="Times New Roman"/>
        </w:rPr>
        <w:t>possible</w:t>
      </w:r>
      <w:proofErr w:type="spellEnd"/>
      <w:r w:rsidRPr="00FE31EE">
        <w:rPr>
          <w:rFonts w:ascii="Times New Roman" w:hAnsi="Times New Roman" w:cs="Times New Roman"/>
        </w:rPr>
        <w:t xml:space="preserve"> </w:t>
      </w:r>
      <w:proofErr w:type="spellStart"/>
      <w:r w:rsidRPr="00FE31EE">
        <w:rPr>
          <w:rFonts w:ascii="Times New Roman" w:hAnsi="Times New Roman" w:cs="Times New Roman"/>
        </w:rPr>
        <w:t>failure</w:t>
      </w:r>
      <w:proofErr w:type="spellEnd"/>
      <w:r w:rsidRPr="00FE31EE">
        <w:rPr>
          <w:rFonts w:ascii="Times New Roman" w:hAnsi="Times New Roman" w:cs="Times New Roman"/>
        </w:rPr>
        <w:t xml:space="preserve"> </w:t>
      </w:r>
      <w:proofErr w:type="spellStart"/>
      <w:r w:rsidRPr="00FE31EE">
        <w:rPr>
          <w:rFonts w:ascii="Times New Roman" w:hAnsi="Times New Roman" w:cs="Times New Roman"/>
        </w:rPr>
        <w:t>detection</w:t>
      </w:r>
      <w:proofErr w:type="spellEnd"/>
      <w:r w:rsidRPr="00FE31EE">
        <w:rPr>
          <w:rFonts w:ascii="Times New Roman" w:hAnsi="Times New Roman" w:cs="Times New Roman"/>
        </w:rPr>
        <w:t xml:space="preserve"> for </w:t>
      </w:r>
      <w:proofErr w:type="spellStart"/>
      <w:r w:rsidRPr="00FE31EE">
        <w:rPr>
          <w:rFonts w:ascii="Times New Roman" w:hAnsi="Times New Roman" w:cs="Times New Roman"/>
        </w:rPr>
        <w:t>wake-up</w:t>
      </w:r>
      <w:proofErr w:type="spellEnd"/>
      <w:r w:rsidRPr="00FE31EE">
        <w:rPr>
          <w:rFonts w:ascii="Times New Roman" w:hAnsi="Times New Roman" w:cs="Times New Roman"/>
        </w:rPr>
        <w:t xml:space="preserve"> </w:t>
      </w:r>
      <w:proofErr w:type="spellStart"/>
      <w:r w:rsidRPr="00FE31EE">
        <w:rPr>
          <w:rFonts w:ascii="Times New Roman" w:hAnsi="Times New Roman" w:cs="Times New Roman"/>
        </w:rPr>
        <w:t>triggering</w:t>
      </w:r>
      <w:proofErr w:type="spellEnd"/>
      <w:r w:rsidR="00080BA6" w:rsidRPr="00FE31EE">
        <w:rPr>
          <w:rFonts w:ascii="Times New Roman" w:hAnsi="Times New Roman" w:cs="Times New Roman"/>
        </w:rPr>
        <w:t xml:space="preserve"> and </w:t>
      </w:r>
      <w:proofErr w:type="spellStart"/>
      <w:r w:rsidR="00080BA6" w:rsidRPr="00FE31EE">
        <w:rPr>
          <w:rFonts w:ascii="Times New Roman" w:hAnsi="Times New Roman" w:cs="Times New Roman"/>
        </w:rPr>
        <w:t>propose</w:t>
      </w:r>
      <w:proofErr w:type="spellEnd"/>
      <w:r w:rsidR="00080BA6" w:rsidRPr="00FE31EE">
        <w:rPr>
          <w:rFonts w:ascii="Times New Roman" w:hAnsi="Times New Roman" w:cs="Times New Roman"/>
        </w:rPr>
        <w:t>:</w:t>
      </w:r>
    </w:p>
    <w:p w14:paraId="04607DC0" w14:textId="77777777" w:rsidR="003D5AE3" w:rsidRPr="004164D7" w:rsidRDefault="003D5AE3" w:rsidP="003D5AE3">
      <w:pPr>
        <w:spacing w:after="0" w:line="240" w:lineRule="auto"/>
        <w:rPr>
          <w:rFonts w:ascii="Times New Roman" w:hAnsi="Times New Roman" w:cs="Times New Roman"/>
          <w:i/>
          <w:lang w:val="en-GB" w:eastAsia="ja-JP"/>
        </w:rPr>
      </w:pPr>
      <w:r w:rsidRPr="004164D7">
        <w:rPr>
          <w:rFonts w:ascii="Times New Roman" w:hAnsi="Times New Roman" w:cs="Times New Roman"/>
          <w:b/>
          <w:i/>
          <w:lang w:val="en-GB" w:eastAsia="ja-JP"/>
        </w:rPr>
        <w:t xml:space="preserve">Proposal 8: </w:t>
      </w:r>
      <w:r w:rsidRPr="004164D7">
        <w:rPr>
          <w:rFonts w:ascii="Times New Roman" w:hAnsi="Times New Roman" w:cs="Times New Roman"/>
          <w:i/>
          <w:lang w:val="en-GB" w:eastAsia="ja-JP"/>
        </w:rPr>
        <w:t xml:space="preserve">Define failure detection and recovery mechanism for </w:t>
      </w:r>
      <w:r>
        <w:rPr>
          <w:rFonts w:ascii="Times New Roman" w:hAnsi="Times New Roman" w:cs="Times New Roman"/>
          <w:i/>
          <w:lang w:val="en-GB" w:eastAsia="ja-JP"/>
        </w:rPr>
        <w:t>wake-up</w:t>
      </w:r>
      <w:r w:rsidRPr="004164D7">
        <w:rPr>
          <w:rFonts w:ascii="Times New Roman" w:hAnsi="Times New Roman" w:cs="Times New Roman"/>
          <w:i/>
          <w:lang w:val="en-GB" w:eastAsia="ja-JP"/>
        </w:rPr>
        <w:t xml:space="preserve"> link.</w:t>
      </w:r>
    </w:p>
    <w:p w14:paraId="28338FDA" w14:textId="77777777" w:rsidR="003D5AE3" w:rsidRPr="00515114" w:rsidRDefault="003D5AE3" w:rsidP="001057DD">
      <w:pPr>
        <w:spacing w:after="0"/>
        <w:rPr>
          <w:rFonts w:eastAsia="MS Mincho"/>
          <w:lang w:val="en-GB" w:eastAsia="ja-JP"/>
        </w:rPr>
      </w:pPr>
    </w:p>
    <w:p w14:paraId="53B85E0F" w14:textId="77777777" w:rsidR="0034111C" w:rsidRPr="00A51522" w:rsidRDefault="0034111C" w:rsidP="00CC2F2C">
      <w:pPr>
        <w:pStyle w:val="Heading1"/>
        <w:ind w:left="0" w:firstLine="0"/>
      </w:pPr>
      <w:r w:rsidRPr="00A51522">
        <w:t>References</w:t>
      </w:r>
      <w:r w:rsidR="00A2459D" w:rsidRPr="00A51522">
        <w:t xml:space="preserve"> </w:t>
      </w:r>
    </w:p>
    <w:p w14:paraId="62FD51CB" w14:textId="23B9D77D" w:rsidR="00782625" w:rsidRDefault="00773A1F" w:rsidP="00773A1F">
      <w:pPr>
        <w:pStyle w:val="ListParagraph"/>
        <w:numPr>
          <w:ilvl w:val="0"/>
          <w:numId w:val="1"/>
        </w:numPr>
        <w:rPr>
          <w:sz w:val="22"/>
          <w:szCs w:val="22"/>
          <w:lang w:val="en-GB" w:eastAsia="en-US"/>
        </w:rPr>
      </w:pPr>
      <w:r w:rsidRPr="00773A1F">
        <w:rPr>
          <w:sz w:val="22"/>
          <w:szCs w:val="22"/>
          <w:lang w:val="en-GB" w:eastAsia="en-US"/>
        </w:rPr>
        <w:t>RP-190727, “New WID: UE Power Saving in NR”, CATT, CAICT</w:t>
      </w:r>
    </w:p>
    <w:p w14:paraId="2B8C955A" w14:textId="5E59AF76" w:rsidR="00C50E77" w:rsidRPr="00773A1F" w:rsidRDefault="00C50E77" w:rsidP="00773A1F">
      <w:pPr>
        <w:pStyle w:val="ListParagraph"/>
        <w:numPr>
          <w:ilvl w:val="0"/>
          <w:numId w:val="1"/>
        </w:numPr>
        <w:rPr>
          <w:sz w:val="22"/>
          <w:szCs w:val="22"/>
          <w:lang w:val="en-GB" w:eastAsia="en-US"/>
        </w:rPr>
      </w:pPr>
      <w:bookmarkStart w:id="6" w:name="_Ref7779628"/>
      <w:r>
        <w:rPr>
          <w:sz w:val="22"/>
          <w:szCs w:val="22"/>
          <w:lang w:val="en-GB" w:eastAsia="en-US"/>
        </w:rPr>
        <w:t>R1-19</w:t>
      </w:r>
      <w:r w:rsidR="00404D13" w:rsidRPr="00404D13">
        <w:rPr>
          <w:sz w:val="22"/>
          <w:szCs w:val="22"/>
          <w:lang w:val="en-GB" w:eastAsia="en-US"/>
        </w:rPr>
        <w:t>07375</w:t>
      </w:r>
      <w:r>
        <w:rPr>
          <w:sz w:val="22"/>
          <w:szCs w:val="22"/>
          <w:lang w:val="en-GB" w:eastAsia="en-US"/>
        </w:rPr>
        <w:t>, “</w:t>
      </w:r>
      <w:r w:rsidRPr="00C50E77">
        <w:rPr>
          <w:sz w:val="22"/>
          <w:szCs w:val="22"/>
          <w:lang w:val="en-GB" w:eastAsia="en-US"/>
        </w:rPr>
        <w:t>Detection Performance of PDCCH Power Saving Channel</w:t>
      </w:r>
      <w:r>
        <w:rPr>
          <w:sz w:val="22"/>
          <w:szCs w:val="22"/>
          <w:lang w:val="en-GB" w:eastAsia="en-US"/>
        </w:rPr>
        <w:t>”</w:t>
      </w:r>
      <w:r w:rsidR="00B861C2">
        <w:rPr>
          <w:sz w:val="22"/>
          <w:szCs w:val="22"/>
          <w:lang w:val="en-GB" w:eastAsia="en-US"/>
        </w:rPr>
        <w:t>, Nokia, Nokia Shanghai Bell Labs</w:t>
      </w:r>
      <w:bookmarkEnd w:id="6"/>
    </w:p>
    <w:p w14:paraId="2B37CB9D" w14:textId="77777777" w:rsidR="00712071" w:rsidRDefault="00BF1A77" w:rsidP="00CC2F2C">
      <w:pPr>
        <w:rPr>
          <w:rFonts w:ascii="Times New Roman" w:eastAsia="SimSun" w:hAnsi="Times New Roman" w:cs="Times New Roman"/>
          <w:sz w:val="36"/>
          <w:szCs w:val="20"/>
          <w:lang w:val="en-GB"/>
        </w:rPr>
      </w:pPr>
      <w:r w:rsidRPr="0038654A">
        <w:rPr>
          <w:lang w:val="en-GB" w:eastAsia="zh-CN"/>
        </w:rPr>
        <w:t xml:space="preserve"> </w:t>
      </w:r>
    </w:p>
    <w:sectPr w:rsidR="00712071" w:rsidSect="001356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F67ACE" w14:textId="77777777" w:rsidR="00283FEC" w:rsidRDefault="00283FEC">
      <w:r>
        <w:separator/>
      </w:r>
    </w:p>
  </w:endnote>
  <w:endnote w:type="continuationSeparator" w:id="0">
    <w:p w14:paraId="74219557" w14:textId="77777777" w:rsidR="00283FEC" w:rsidRDefault="00283FEC">
      <w:r>
        <w:continuationSeparator/>
      </w:r>
    </w:p>
  </w:endnote>
  <w:endnote w:type="continuationNotice" w:id="1">
    <w:p w14:paraId="71372855" w14:textId="77777777" w:rsidR="00283FEC" w:rsidRDefault="00283F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Times New Roman"/>
    <w:charset w:val="00"/>
    <w:family w:val="auto"/>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EAE043" w14:textId="77777777" w:rsidR="00283FEC" w:rsidRDefault="00283FEC">
      <w:r>
        <w:separator/>
      </w:r>
    </w:p>
  </w:footnote>
  <w:footnote w:type="continuationSeparator" w:id="0">
    <w:p w14:paraId="315C23F9" w14:textId="77777777" w:rsidR="00283FEC" w:rsidRDefault="00283FEC">
      <w:r>
        <w:continuationSeparator/>
      </w:r>
    </w:p>
  </w:footnote>
  <w:footnote w:type="continuationNotice" w:id="1">
    <w:p w14:paraId="53378CB8" w14:textId="77777777" w:rsidR="00283FEC" w:rsidRDefault="00283FE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2658B"/>
    <w:multiLevelType w:val="hybridMultilevel"/>
    <w:tmpl w:val="8056EC04"/>
    <w:lvl w:ilvl="0" w:tplc="040B0001">
      <w:start w:val="1"/>
      <w:numFmt w:val="bullet"/>
      <w:lvlText w:val=""/>
      <w:lvlJc w:val="left"/>
      <w:pPr>
        <w:ind w:left="1007" w:hanging="360"/>
      </w:pPr>
      <w:rPr>
        <w:rFonts w:ascii="Symbol" w:hAnsi="Symbol" w:hint="default"/>
      </w:rPr>
    </w:lvl>
    <w:lvl w:ilvl="1" w:tplc="040B0003" w:tentative="1">
      <w:start w:val="1"/>
      <w:numFmt w:val="bullet"/>
      <w:lvlText w:val="o"/>
      <w:lvlJc w:val="left"/>
      <w:pPr>
        <w:ind w:left="1727" w:hanging="360"/>
      </w:pPr>
      <w:rPr>
        <w:rFonts w:ascii="Courier New" w:hAnsi="Courier New" w:cs="Courier New" w:hint="default"/>
      </w:rPr>
    </w:lvl>
    <w:lvl w:ilvl="2" w:tplc="040B0005" w:tentative="1">
      <w:start w:val="1"/>
      <w:numFmt w:val="bullet"/>
      <w:lvlText w:val=""/>
      <w:lvlJc w:val="left"/>
      <w:pPr>
        <w:ind w:left="2447" w:hanging="360"/>
      </w:pPr>
      <w:rPr>
        <w:rFonts w:ascii="Wingdings" w:hAnsi="Wingdings" w:hint="default"/>
      </w:rPr>
    </w:lvl>
    <w:lvl w:ilvl="3" w:tplc="040B0001" w:tentative="1">
      <w:start w:val="1"/>
      <w:numFmt w:val="bullet"/>
      <w:lvlText w:val=""/>
      <w:lvlJc w:val="left"/>
      <w:pPr>
        <w:ind w:left="3167" w:hanging="360"/>
      </w:pPr>
      <w:rPr>
        <w:rFonts w:ascii="Symbol" w:hAnsi="Symbol" w:hint="default"/>
      </w:rPr>
    </w:lvl>
    <w:lvl w:ilvl="4" w:tplc="040B0003" w:tentative="1">
      <w:start w:val="1"/>
      <w:numFmt w:val="bullet"/>
      <w:lvlText w:val="o"/>
      <w:lvlJc w:val="left"/>
      <w:pPr>
        <w:ind w:left="3887" w:hanging="360"/>
      </w:pPr>
      <w:rPr>
        <w:rFonts w:ascii="Courier New" w:hAnsi="Courier New" w:cs="Courier New" w:hint="default"/>
      </w:rPr>
    </w:lvl>
    <w:lvl w:ilvl="5" w:tplc="040B0005" w:tentative="1">
      <w:start w:val="1"/>
      <w:numFmt w:val="bullet"/>
      <w:lvlText w:val=""/>
      <w:lvlJc w:val="left"/>
      <w:pPr>
        <w:ind w:left="4607" w:hanging="360"/>
      </w:pPr>
      <w:rPr>
        <w:rFonts w:ascii="Wingdings" w:hAnsi="Wingdings" w:hint="default"/>
      </w:rPr>
    </w:lvl>
    <w:lvl w:ilvl="6" w:tplc="040B0001" w:tentative="1">
      <w:start w:val="1"/>
      <w:numFmt w:val="bullet"/>
      <w:lvlText w:val=""/>
      <w:lvlJc w:val="left"/>
      <w:pPr>
        <w:ind w:left="5327" w:hanging="360"/>
      </w:pPr>
      <w:rPr>
        <w:rFonts w:ascii="Symbol" w:hAnsi="Symbol" w:hint="default"/>
      </w:rPr>
    </w:lvl>
    <w:lvl w:ilvl="7" w:tplc="040B0003" w:tentative="1">
      <w:start w:val="1"/>
      <w:numFmt w:val="bullet"/>
      <w:lvlText w:val="o"/>
      <w:lvlJc w:val="left"/>
      <w:pPr>
        <w:ind w:left="6047" w:hanging="360"/>
      </w:pPr>
      <w:rPr>
        <w:rFonts w:ascii="Courier New" w:hAnsi="Courier New" w:cs="Courier New" w:hint="default"/>
      </w:rPr>
    </w:lvl>
    <w:lvl w:ilvl="8" w:tplc="040B0005" w:tentative="1">
      <w:start w:val="1"/>
      <w:numFmt w:val="bullet"/>
      <w:lvlText w:val=""/>
      <w:lvlJc w:val="left"/>
      <w:pPr>
        <w:ind w:left="6767" w:hanging="360"/>
      </w:pPr>
      <w:rPr>
        <w:rFonts w:ascii="Wingdings" w:hAnsi="Wingdings" w:hint="default"/>
      </w:rPr>
    </w:lvl>
  </w:abstractNum>
  <w:abstractNum w:abstractNumId="1" w15:restartNumberingAfterBreak="0">
    <w:nsid w:val="088E6EEC"/>
    <w:multiLevelType w:val="hybridMultilevel"/>
    <w:tmpl w:val="2414968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A772E2F"/>
    <w:multiLevelType w:val="hybridMultilevel"/>
    <w:tmpl w:val="1986A3F8"/>
    <w:lvl w:ilvl="0" w:tplc="D6C26250">
      <w:start w:val="2"/>
      <w:numFmt w:val="bullet"/>
      <w:lvlText w:val="-"/>
      <w:lvlJc w:val="left"/>
      <w:pPr>
        <w:ind w:left="720" w:hanging="360"/>
      </w:pPr>
      <w:rPr>
        <w:rFonts w:ascii="Calibri" w:eastAsiaTheme="minorHAnsi" w:hAnsi="Calibri" w:cs="Calibri" w:hint="default"/>
        <w:sz w:val="22"/>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A88401E"/>
    <w:multiLevelType w:val="hybridMultilevel"/>
    <w:tmpl w:val="D5605FC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BE32E47"/>
    <w:multiLevelType w:val="hybridMultilevel"/>
    <w:tmpl w:val="47DAD100"/>
    <w:lvl w:ilvl="0" w:tplc="04090011">
      <w:start w:val="1"/>
      <w:numFmt w:val="decimal"/>
      <w:lvlText w:val="%1)"/>
      <w:lvlJc w:val="left"/>
      <w:pPr>
        <w:ind w:left="1004" w:hanging="360"/>
      </w:pPr>
      <w:rPr>
        <w:rFonts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5" w15:restartNumberingAfterBreak="0">
    <w:nsid w:val="0C7A4A28"/>
    <w:multiLevelType w:val="hybridMultilevel"/>
    <w:tmpl w:val="310299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E9B77F4"/>
    <w:multiLevelType w:val="hybridMultilevel"/>
    <w:tmpl w:val="78083332"/>
    <w:lvl w:ilvl="0" w:tplc="04090001">
      <w:start w:val="1"/>
      <w:numFmt w:val="bullet"/>
      <w:lvlText w:val=""/>
      <w:lvlJc w:val="left"/>
      <w:pPr>
        <w:ind w:left="928"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24C1208"/>
    <w:multiLevelType w:val="hybridMultilevel"/>
    <w:tmpl w:val="E26E1000"/>
    <w:lvl w:ilvl="0" w:tplc="C58ACCF8">
      <w:start w:val="1"/>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47B6CBD"/>
    <w:multiLevelType w:val="hybridMultilevel"/>
    <w:tmpl w:val="A0D6D2F8"/>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9" w15:restartNumberingAfterBreak="0">
    <w:nsid w:val="14DD1DE1"/>
    <w:multiLevelType w:val="hybridMultilevel"/>
    <w:tmpl w:val="2C04E43A"/>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16CB31ED"/>
    <w:multiLevelType w:val="hybridMultilevel"/>
    <w:tmpl w:val="1FD0E458"/>
    <w:lvl w:ilvl="0" w:tplc="9D5AF884">
      <w:start w:val="1"/>
      <w:numFmt w:val="bullet"/>
      <w:lvlText w:val="•"/>
      <w:lvlJc w:val="left"/>
      <w:pPr>
        <w:tabs>
          <w:tab w:val="num" w:pos="720"/>
        </w:tabs>
        <w:ind w:left="720" w:hanging="360"/>
      </w:pPr>
      <w:rPr>
        <w:rFonts w:ascii="Arial" w:hAnsi="Arial" w:cs="Times New Roman" w:hint="default"/>
      </w:rPr>
    </w:lvl>
    <w:lvl w:ilvl="1" w:tplc="A9A6E382">
      <w:numFmt w:val="bullet"/>
      <w:lvlText w:val="–"/>
      <w:lvlJc w:val="left"/>
      <w:pPr>
        <w:tabs>
          <w:tab w:val="num" w:pos="1440"/>
        </w:tabs>
        <w:ind w:left="1440" w:hanging="360"/>
      </w:pPr>
      <w:rPr>
        <w:rFonts w:ascii="Arial" w:hAnsi="Arial" w:cs="Times New Roman" w:hint="default"/>
      </w:rPr>
    </w:lvl>
    <w:lvl w:ilvl="2" w:tplc="6CD6DEAE">
      <w:start w:val="1"/>
      <w:numFmt w:val="bullet"/>
      <w:lvlText w:val="•"/>
      <w:lvlJc w:val="left"/>
      <w:pPr>
        <w:tabs>
          <w:tab w:val="num" w:pos="2160"/>
        </w:tabs>
        <w:ind w:left="2160" w:hanging="360"/>
      </w:pPr>
      <w:rPr>
        <w:rFonts w:ascii="Arial" w:hAnsi="Arial" w:cs="Times New Roman" w:hint="default"/>
      </w:rPr>
    </w:lvl>
    <w:lvl w:ilvl="3" w:tplc="3796C5A2">
      <w:start w:val="1"/>
      <w:numFmt w:val="bullet"/>
      <w:lvlText w:val="•"/>
      <w:lvlJc w:val="left"/>
      <w:pPr>
        <w:tabs>
          <w:tab w:val="num" w:pos="2880"/>
        </w:tabs>
        <w:ind w:left="2880" w:hanging="360"/>
      </w:pPr>
      <w:rPr>
        <w:rFonts w:ascii="Arial" w:hAnsi="Arial" w:cs="Times New Roman" w:hint="default"/>
      </w:rPr>
    </w:lvl>
    <w:lvl w:ilvl="4" w:tplc="585C5352">
      <w:start w:val="1"/>
      <w:numFmt w:val="bullet"/>
      <w:lvlText w:val="•"/>
      <w:lvlJc w:val="left"/>
      <w:pPr>
        <w:tabs>
          <w:tab w:val="num" w:pos="3600"/>
        </w:tabs>
        <w:ind w:left="3600" w:hanging="360"/>
      </w:pPr>
      <w:rPr>
        <w:rFonts w:ascii="Arial" w:hAnsi="Arial" w:cs="Times New Roman" w:hint="default"/>
      </w:rPr>
    </w:lvl>
    <w:lvl w:ilvl="5" w:tplc="E3C0E9A8">
      <w:start w:val="1"/>
      <w:numFmt w:val="bullet"/>
      <w:lvlText w:val="•"/>
      <w:lvlJc w:val="left"/>
      <w:pPr>
        <w:tabs>
          <w:tab w:val="num" w:pos="4320"/>
        </w:tabs>
        <w:ind w:left="4320" w:hanging="360"/>
      </w:pPr>
      <w:rPr>
        <w:rFonts w:ascii="Arial" w:hAnsi="Arial" w:cs="Times New Roman" w:hint="default"/>
      </w:rPr>
    </w:lvl>
    <w:lvl w:ilvl="6" w:tplc="931E5784">
      <w:start w:val="1"/>
      <w:numFmt w:val="bullet"/>
      <w:lvlText w:val="•"/>
      <w:lvlJc w:val="left"/>
      <w:pPr>
        <w:tabs>
          <w:tab w:val="num" w:pos="5040"/>
        </w:tabs>
        <w:ind w:left="5040" w:hanging="360"/>
      </w:pPr>
      <w:rPr>
        <w:rFonts w:ascii="Arial" w:hAnsi="Arial" w:cs="Times New Roman" w:hint="default"/>
      </w:rPr>
    </w:lvl>
    <w:lvl w:ilvl="7" w:tplc="D7C64F16">
      <w:start w:val="1"/>
      <w:numFmt w:val="bullet"/>
      <w:lvlText w:val="•"/>
      <w:lvlJc w:val="left"/>
      <w:pPr>
        <w:tabs>
          <w:tab w:val="num" w:pos="5760"/>
        </w:tabs>
        <w:ind w:left="5760" w:hanging="360"/>
      </w:pPr>
      <w:rPr>
        <w:rFonts w:ascii="Arial" w:hAnsi="Arial" w:cs="Times New Roman" w:hint="default"/>
      </w:rPr>
    </w:lvl>
    <w:lvl w:ilvl="8" w:tplc="633EAD08">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19312710"/>
    <w:multiLevelType w:val="hybridMultilevel"/>
    <w:tmpl w:val="899EE4F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EC47539"/>
    <w:multiLevelType w:val="hybridMultilevel"/>
    <w:tmpl w:val="CA023E8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6D61E9C"/>
    <w:multiLevelType w:val="hybridMultilevel"/>
    <w:tmpl w:val="0E72B01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7676297"/>
    <w:multiLevelType w:val="hybridMultilevel"/>
    <w:tmpl w:val="03146D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D74B9E"/>
    <w:multiLevelType w:val="hybridMultilevel"/>
    <w:tmpl w:val="42FC42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2EFD542E"/>
    <w:multiLevelType w:val="hybridMultilevel"/>
    <w:tmpl w:val="C1682C84"/>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8" w15:restartNumberingAfterBreak="0">
    <w:nsid w:val="2F114D73"/>
    <w:multiLevelType w:val="hybridMultilevel"/>
    <w:tmpl w:val="44107154"/>
    <w:lvl w:ilvl="0" w:tplc="98AC7176">
      <w:start w:val="1"/>
      <w:numFmt w:val="bullet"/>
      <w:lvlText w:val="-"/>
      <w:lvlJc w:val="left"/>
      <w:pPr>
        <w:ind w:left="720" w:hanging="360"/>
      </w:pPr>
      <w:rPr>
        <w:rFonts w:ascii="Calibri" w:eastAsia="Calibri"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9" w15:restartNumberingAfterBreak="0">
    <w:nsid w:val="32B46FDF"/>
    <w:multiLevelType w:val="hybridMultilevel"/>
    <w:tmpl w:val="34308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9E40CA"/>
    <w:multiLevelType w:val="hybridMultilevel"/>
    <w:tmpl w:val="23CA549A"/>
    <w:lvl w:ilvl="0" w:tplc="4CD03390">
      <w:start w:val="1"/>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5845896"/>
    <w:multiLevelType w:val="hybridMultilevel"/>
    <w:tmpl w:val="5574C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773630D"/>
    <w:multiLevelType w:val="hybridMultilevel"/>
    <w:tmpl w:val="660EB2FC"/>
    <w:lvl w:ilvl="0" w:tplc="072A4568">
      <w:start w:val="1"/>
      <w:numFmt w:val="bullet"/>
      <w:lvlText w:val="•"/>
      <w:lvlJc w:val="left"/>
      <w:pPr>
        <w:tabs>
          <w:tab w:val="num" w:pos="720"/>
        </w:tabs>
        <w:ind w:left="720" w:hanging="360"/>
      </w:pPr>
      <w:rPr>
        <w:rFonts w:ascii="Arial" w:hAnsi="Arial" w:cs="Times New Roman" w:hint="default"/>
      </w:rPr>
    </w:lvl>
    <w:lvl w:ilvl="1" w:tplc="016AA194">
      <w:numFmt w:val="bullet"/>
      <w:lvlText w:val="–"/>
      <w:lvlJc w:val="left"/>
      <w:pPr>
        <w:tabs>
          <w:tab w:val="num" w:pos="1440"/>
        </w:tabs>
        <w:ind w:left="1440" w:hanging="360"/>
      </w:pPr>
      <w:rPr>
        <w:rFonts w:ascii="Arial" w:hAnsi="Arial" w:cs="Times New Roman" w:hint="default"/>
      </w:rPr>
    </w:lvl>
    <w:lvl w:ilvl="2" w:tplc="5386B570">
      <w:start w:val="1"/>
      <w:numFmt w:val="bullet"/>
      <w:lvlText w:val="•"/>
      <w:lvlJc w:val="left"/>
      <w:pPr>
        <w:tabs>
          <w:tab w:val="num" w:pos="2160"/>
        </w:tabs>
        <w:ind w:left="2160" w:hanging="360"/>
      </w:pPr>
      <w:rPr>
        <w:rFonts w:ascii="Arial" w:hAnsi="Arial" w:cs="Times New Roman" w:hint="default"/>
      </w:rPr>
    </w:lvl>
    <w:lvl w:ilvl="3" w:tplc="FD6A734E">
      <w:start w:val="1"/>
      <w:numFmt w:val="bullet"/>
      <w:lvlText w:val="•"/>
      <w:lvlJc w:val="left"/>
      <w:pPr>
        <w:tabs>
          <w:tab w:val="num" w:pos="2880"/>
        </w:tabs>
        <w:ind w:left="2880" w:hanging="360"/>
      </w:pPr>
      <w:rPr>
        <w:rFonts w:ascii="Arial" w:hAnsi="Arial" w:cs="Times New Roman" w:hint="default"/>
      </w:rPr>
    </w:lvl>
    <w:lvl w:ilvl="4" w:tplc="F2CAED24">
      <w:start w:val="1"/>
      <w:numFmt w:val="bullet"/>
      <w:lvlText w:val="•"/>
      <w:lvlJc w:val="left"/>
      <w:pPr>
        <w:tabs>
          <w:tab w:val="num" w:pos="3600"/>
        </w:tabs>
        <w:ind w:left="3600" w:hanging="360"/>
      </w:pPr>
      <w:rPr>
        <w:rFonts w:ascii="Arial" w:hAnsi="Arial" w:cs="Times New Roman" w:hint="default"/>
      </w:rPr>
    </w:lvl>
    <w:lvl w:ilvl="5" w:tplc="45FE92E0">
      <w:start w:val="1"/>
      <w:numFmt w:val="bullet"/>
      <w:lvlText w:val="•"/>
      <w:lvlJc w:val="left"/>
      <w:pPr>
        <w:tabs>
          <w:tab w:val="num" w:pos="4320"/>
        </w:tabs>
        <w:ind w:left="4320" w:hanging="360"/>
      </w:pPr>
      <w:rPr>
        <w:rFonts w:ascii="Arial" w:hAnsi="Arial" w:cs="Times New Roman" w:hint="default"/>
      </w:rPr>
    </w:lvl>
    <w:lvl w:ilvl="6" w:tplc="0EB249BA">
      <w:start w:val="1"/>
      <w:numFmt w:val="bullet"/>
      <w:lvlText w:val="•"/>
      <w:lvlJc w:val="left"/>
      <w:pPr>
        <w:tabs>
          <w:tab w:val="num" w:pos="5040"/>
        </w:tabs>
        <w:ind w:left="5040" w:hanging="360"/>
      </w:pPr>
      <w:rPr>
        <w:rFonts w:ascii="Arial" w:hAnsi="Arial" w:cs="Times New Roman" w:hint="default"/>
      </w:rPr>
    </w:lvl>
    <w:lvl w:ilvl="7" w:tplc="C25A7808">
      <w:start w:val="1"/>
      <w:numFmt w:val="bullet"/>
      <w:lvlText w:val="•"/>
      <w:lvlJc w:val="left"/>
      <w:pPr>
        <w:tabs>
          <w:tab w:val="num" w:pos="5760"/>
        </w:tabs>
        <w:ind w:left="5760" w:hanging="360"/>
      </w:pPr>
      <w:rPr>
        <w:rFonts w:ascii="Arial" w:hAnsi="Arial" w:cs="Times New Roman" w:hint="default"/>
      </w:rPr>
    </w:lvl>
    <w:lvl w:ilvl="8" w:tplc="4B0C96CA">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38154227"/>
    <w:multiLevelType w:val="hybridMultilevel"/>
    <w:tmpl w:val="36024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557C4D"/>
    <w:multiLevelType w:val="hybridMultilevel"/>
    <w:tmpl w:val="D1FC5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9A585E"/>
    <w:multiLevelType w:val="hybridMultilevel"/>
    <w:tmpl w:val="CD3AA0FA"/>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7" w15:restartNumberingAfterBreak="0">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28" w15:restartNumberingAfterBreak="0">
    <w:nsid w:val="3D4B1BFD"/>
    <w:multiLevelType w:val="hybridMultilevel"/>
    <w:tmpl w:val="F94219B6"/>
    <w:lvl w:ilvl="0" w:tplc="0409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3DE1290F"/>
    <w:multiLevelType w:val="hybridMultilevel"/>
    <w:tmpl w:val="CA000A7A"/>
    <w:lvl w:ilvl="0" w:tplc="58CCF1EE">
      <w:start w:val="1"/>
      <w:numFmt w:val="bullet"/>
      <w:lvlText w:val="•"/>
      <w:lvlJc w:val="left"/>
      <w:pPr>
        <w:tabs>
          <w:tab w:val="num" w:pos="720"/>
        </w:tabs>
        <w:ind w:left="720" w:hanging="360"/>
      </w:pPr>
      <w:rPr>
        <w:rFonts w:ascii="Arial" w:hAnsi="Arial" w:hint="default"/>
      </w:rPr>
    </w:lvl>
    <w:lvl w:ilvl="1" w:tplc="F0E87ADA">
      <w:numFmt w:val="bullet"/>
      <w:lvlText w:val="-"/>
      <w:lvlJc w:val="left"/>
      <w:pPr>
        <w:tabs>
          <w:tab w:val="num" w:pos="1440"/>
        </w:tabs>
        <w:ind w:left="1440" w:hanging="360"/>
      </w:pPr>
      <w:rPr>
        <w:rFonts w:ascii="Lucida Grande" w:hAnsi="Lucida Grande" w:hint="default"/>
      </w:rPr>
    </w:lvl>
    <w:lvl w:ilvl="2" w:tplc="89308700" w:tentative="1">
      <w:start w:val="1"/>
      <w:numFmt w:val="bullet"/>
      <w:lvlText w:val="•"/>
      <w:lvlJc w:val="left"/>
      <w:pPr>
        <w:tabs>
          <w:tab w:val="num" w:pos="2160"/>
        </w:tabs>
        <w:ind w:left="2160" w:hanging="360"/>
      </w:pPr>
      <w:rPr>
        <w:rFonts w:ascii="Arial" w:hAnsi="Arial" w:hint="default"/>
      </w:rPr>
    </w:lvl>
    <w:lvl w:ilvl="3" w:tplc="79821332" w:tentative="1">
      <w:start w:val="1"/>
      <w:numFmt w:val="bullet"/>
      <w:lvlText w:val="•"/>
      <w:lvlJc w:val="left"/>
      <w:pPr>
        <w:tabs>
          <w:tab w:val="num" w:pos="2880"/>
        </w:tabs>
        <w:ind w:left="2880" w:hanging="360"/>
      </w:pPr>
      <w:rPr>
        <w:rFonts w:ascii="Arial" w:hAnsi="Arial" w:hint="default"/>
      </w:rPr>
    </w:lvl>
    <w:lvl w:ilvl="4" w:tplc="E6420C46" w:tentative="1">
      <w:start w:val="1"/>
      <w:numFmt w:val="bullet"/>
      <w:lvlText w:val="•"/>
      <w:lvlJc w:val="left"/>
      <w:pPr>
        <w:tabs>
          <w:tab w:val="num" w:pos="3600"/>
        </w:tabs>
        <w:ind w:left="3600" w:hanging="360"/>
      </w:pPr>
      <w:rPr>
        <w:rFonts w:ascii="Arial" w:hAnsi="Arial" w:hint="default"/>
      </w:rPr>
    </w:lvl>
    <w:lvl w:ilvl="5" w:tplc="4B5A51DC" w:tentative="1">
      <w:start w:val="1"/>
      <w:numFmt w:val="bullet"/>
      <w:lvlText w:val="•"/>
      <w:lvlJc w:val="left"/>
      <w:pPr>
        <w:tabs>
          <w:tab w:val="num" w:pos="4320"/>
        </w:tabs>
        <w:ind w:left="4320" w:hanging="360"/>
      </w:pPr>
      <w:rPr>
        <w:rFonts w:ascii="Arial" w:hAnsi="Arial" w:hint="default"/>
      </w:rPr>
    </w:lvl>
    <w:lvl w:ilvl="6" w:tplc="C1D0F3CA" w:tentative="1">
      <w:start w:val="1"/>
      <w:numFmt w:val="bullet"/>
      <w:lvlText w:val="•"/>
      <w:lvlJc w:val="left"/>
      <w:pPr>
        <w:tabs>
          <w:tab w:val="num" w:pos="5040"/>
        </w:tabs>
        <w:ind w:left="5040" w:hanging="360"/>
      </w:pPr>
      <w:rPr>
        <w:rFonts w:ascii="Arial" w:hAnsi="Arial" w:hint="default"/>
      </w:rPr>
    </w:lvl>
    <w:lvl w:ilvl="7" w:tplc="1B922844" w:tentative="1">
      <w:start w:val="1"/>
      <w:numFmt w:val="bullet"/>
      <w:lvlText w:val="•"/>
      <w:lvlJc w:val="left"/>
      <w:pPr>
        <w:tabs>
          <w:tab w:val="num" w:pos="5760"/>
        </w:tabs>
        <w:ind w:left="5760" w:hanging="360"/>
      </w:pPr>
      <w:rPr>
        <w:rFonts w:ascii="Arial" w:hAnsi="Arial" w:hint="default"/>
      </w:rPr>
    </w:lvl>
    <w:lvl w:ilvl="8" w:tplc="434401F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E2549B2"/>
    <w:multiLevelType w:val="hybridMultilevel"/>
    <w:tmpl w:val="2C04E43A"/>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1" w15:restartNumberingAfterBreak="0">
    <w:nsid w:val="3E980C82"/>
    <w:multiLevelType w:val="hybridMultilevel"/>
    <w:tmpl w:val="BBECFADA"/>
    <w:lvl w:ilvl="0" w:tplc="04090001">
      <w:start w:val="1"/>
      <w:numFmt w:val="bullet"/>
      <w:lvlText w:val=""/>
      <w:lvlJc w:val="left"/>
      <w:pPr>
        <w:ind w:left="885" w:hanging="360"/>
      </w:pPr>
      <w:rPr>
        <w:rFonts w:ascii="Symbol" w:hAnsi="Symbol" w:hint="default"/>
      </w:rPr>
    </w:lvl>
    <w:lvl w:ilvl="1" w:tplc="04090003" w:tentative="1">
      <w:start w:val="1"/>
      <w:numFmt w:val="bullet"/>
      <w:lvlText w:val="o"/>
      <w:lvlJc w:val="left"/>
      <w:pPr>
        <w:ind w:left="1605" w:hanging="360"/>
      </w:pPr>
      <w:rPr>
        <w:rFonts w:ascii="Courier New" w:hAnsi="Courier New" w:cs="Courier New" w:hint="default"/>
      </w:rPr>
    </w:lvl>
    <w:lvl w:ilvl="2" w:tplc="04090005" w:tentative="1">
      <w:start w:val="1"/>
      <w:numFmt w:val="bullet"/>
      <w:lvlText w:val=""/>
      <w:lvlJc w:val="left"/>
      <w:pPr>
        <w:ind w:left="2325" w:hanging="360"/>
      </w:pPr>
      <w:rPr>
        <w:rFonts w:ascii="Wingdings" w:hAnsi="Wingdings" w:hint="default"/>
      </w:rPr>
    </w:lvl>
    <w:lvl w:ilvl="3" w:tplc="04090001" w:tentative="1">
      <w:start w:val="1"/>
      <w:numFmt w:val="bullet"/>
      <w:lvlText w:val=""/>
      <w:lvlJc w:val="left"/>
      <w:pPr>
        <w:ind w:left="3045" w:hanging="360"/>
      </w:pPr>
      <w:rPr>
        <w:rFonts w:ascii="Symbol" w:hAnsi="Symbol" w:hint="default"/>
      </w:rPr>
    </w:lvl>
    <w:lvl w:ilvl="4" w:tplc="04090003" w:tentative="1">
      <w:start w:val="1"/>
      <w:numFmt w:val="bullet"/>
      <w:lvlText w:val="o"/>
      <w:lvlJc w:val="left"/>
      <w:pPr>
        <w:ind w:left="3765" w:hanging="360"/>
      </w:pPr>
      <w:rPr>
        <w:rFonts w:ascii="Courier New" w:hAnsi="Courier New" w:cs="Courier New" w:hint="default"/>
      </w:rPr>
    </w:lvl>
    <w:lvl w:ilvl="5" w:tplc="04090005" w:tentative="1">
      <w:start w:val="1"/>
      <w:numFmt w:val="bullet"/>
      <w:lvlText w:val=""/>
      <w:lvlJc w:val="left"/>
      <w:pPr>
        <w:ind w:left="4485" w:hanging="360"/>
      </w:pPr>
      <w:rPr>
        <w:rFonts w:ascii="Wingdings" w:hAnsi="Wingdings" w:hint="default"/>
      </w:rPr>
    </w:lvl>
    <w:lvl w:ilvl="6" w:tplc="04090001" w:tentative="1">
      <w:start w:val="1"/>
      <w:numFmt w:val="bullet"/>
      <w:lvlText w:val=""/>
      <w:lvlJc w:val="left"/>
      <w:pPr>
        <w:ind w:left="5205" w:hanging="360"/>
      </w:pPr>
      <w:rPr>
        <w:rFonts w:ascii="Symbol" w:hAnsi="Symbol" w:hint="default"/>
      </w:rPr>
    </w:lvl>
    <w:lvl w:ilvl="7" w:tplc="04090003" w:tentative="1">
      <w:start w:val="1"/>
      <w:numFmt w:val="bullet"/>
      <w:lvlText w:val="o"/>
      <w:lvlJc w:val="left"/>
      <w:pPr>
        <w:ind w:left="5925" w:hanging="360"/>
      </w:pPr>
      <w:rPr>
        <w:rFonts w:ascii="Courier New" w:hAnsi="Courier New" w:cs="Courier New" w:hint="default"/>
      </w:rPr>
    </w:lvl>
    <w:lvl w:ilvl="8" w:tplc="04090005" w:tentative="1">
      <w:start w:val="1"/>
      <w:numFmt w:val="bullet"/>
      <w:lvlText w:val=""/>
      <w:lvlJc w:val="left"/>
      <w:pPr>
        <w:ind w:left="6645" w:hanging="360"/>
      </w:pPr>
      <w:rPr>
        <w:rFonts w:ascii="Wingdings" w:hAnsi="Wingdings" w:hint="default"/>
      </w:rPr>
    </w:lvl>
  </w:abstractNum>
  <w:abstractNum w:abstractNumId="32" w15:restartNumberingAfterBreak="0">
    <w:nsid w:val="3F3769F2"/>
    <w:multiLevelType w:val="hybridMultilevel"/>
    <w:tmpl w:val="7CFEB2B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3F491281"/>
    <w:multiLevelType w:val="hybridMultilevel"/>
    <w:tmpl w:val="0F44184E"/>
    <w:lvl w:ilvl="0" w:tplc="0409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34" w15:restartNumberingAfterBreak="0">
    <w:nsid w:val="3FA84C76"/>
    <w:multiLevelType w:val="hybridMultilevel"/>
    <w:tmpl w:val="3176043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428110B9"/>
    <w:multiLevelType w:val="hybridMultilevel"/>
    <w:tmpl w:val="9AF64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cs="Times New Roman"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37" w15:restartNumberingAfterBreak="0">
    <w:nsid w:val="43695F64"/>
    <w:multiLevelType w:val="hybridMultilevel"/>
    <w:tmpl w:val="2FFA057C"/>
    <w:lvl w:ilvl="0" w:tplc="040B0001">
      <w:start w:val="1"/>
      <w:numFmt w:val="bullet"/>
      <w:lvlText w:val=""/>
      <w:lvlJc w:val="left"/>
      <w:pPr>
        <w:ind w:left="2348" w:hanging="360"/>
      </w:pPr>
      <w:rPr>
        <w:rFonts w:ascii="Symbol" w:hAnsi="Symbol" w:hint="default"/>
      </w:rPr>
    </w:lvl>
    <w:lvl w:ilvl="1" w:tplc="040B0003" w:tentative="1">
      <w:start w:val="1"/>
      <w:numFmt w:val="bullet"/>
      <w:lvlText w:val="o"/>
      <w:lvlJc w:val="left"/>
      <w:pPr>
        <w:ind w:left="3068" w:hanging="360"/>
      </w:pPr>
      <w:rPr>
        <w:rFonts w:ascii="Courier New" w:hAnsi="Courier New" w:cs="Courier New" w:hint="default"/>
      </w:rPr>
    </w:lvl>
    <w:lvl w:ilvl="2" w:tplc="040B0005" w:tentative="1">
      <w:start w:val="1"/>
      <w:numFmt w:val="bullet"/>
      <w:lvlText w:val=""/>
      <w:lvlJc w:val="left"/>
      <w:pPr>
        <w:ind w:left="3788" w:hanging="360"/>
      </w:pPr>
      <w:rPr>
        <w:rFonts w:ascii="Wingdings" w:hAnsi="Wingdings" w:hint="default"/>
      </w:rPr>
    </w:lvl>
    <w:lvl w:ilvl="3" w:tplc="040B0001" w:tentative="1">
      <w:start w:val="1"/>
      <w:numFmt w:val="bullet"/>
      <w:lvlText w:val=""/>
      <w:lvlJc w:val="left"/>
      <w:pPr>
        <w:ind w:left="4508" w:hanging="360"/>
      </w:pPr>
      <w:rPr>
        <w:rFonts w:ascii="Symbol" w:hAnsi="Symbol" w:hint="default"/>
      </w:rPr>
    </w:lvl>
    <w:lvl w:ilvl="4" w:tplc="040B0003" w:tentative="1">
      <w:start w:val="1"/>
      <w:numFmt w:val="bullet"/>
      <w:lvlText w:val="o"/>
      <w:lvlJc w:val="left"/>
      <w:pPr>
        <w:ind w:left="5228" w:hanging="360"/>
      </w:pPr>
      <w:rPr>
        <w:rFonts w:ascii="Courier New" w:hAnsi="Courier New" w:cs="Courier New" w:hint="default"/>
      </w:rPr>
    </w:lvl>
    <w:lvl w:ilvl="5" w:tplc="040B0005" w:tentative="1">
      <w:start w:val="1"/>
      <w:numFmt w:val="bullet"/>
      <w:lvlText w:val=""/>
      <w:lvlJc w:val="left"/>
      <w:pPr>
        <w:ind w:left="5948" w:hanging="360"/>
      </w:pPr>
      <w:rPr>
        <w:rFonts w:ascii="Wingdings" w:hAnsi="Wingdings" w:hint="default"/>
      </w:rPr>
    </w:lvl>
    <w:lvl w:ilvl="6" w:tplc="040B0001" w:tentative="1">
      <w:start w:val="1"/>
      <w:numFmt w:val="bullet"/>
      <w:lvlText w:val=""/>
      <w:lvlJc w:val="left"/>
      <w:pPr>
        <w:ind w:left="6668" w:hanging="360"/>
      </w:pPr>
      <w:rPr>
        <w:rFonts w:ascii="Symbol" w:hAnsi="Symbol" w:hint="default"/>
      </w:rPr>
    </w:lvl>
    <w:lvl w:ilvl="7" w:tplc="040B0003" w:tentative="1">
      <w:start w:val="1"/>
      <w:numFmt w:val="bullet"/>
      <w:lvlText w:val="o"/>
      <w:lvlJc w:val="left"/>
      <w:pPr>
        <w:ind w:left="7388" w:hanging="360"/>
      </w:pPr>
      <w:rPr>
        <w:rFonts w:ascii="Courier New" w:hAnsi="Courier New" w:cs="Courier New" w:hint="default"/>
      </w:rPr>
    </w:lvl>
    <w:lvl w:ilvl="8" w:tplc="040B0005" w:tentative="1">
      <w:start w:val="1"/>
      <w:numFmt w:val="bullet"/>
      <w:lvlText w:val=""/>
      <w:lvlJc w:val="left"/>
      <w:pPr>
        <w:ind w:left="8108" w:hanging="360"/>
      </w:pPr>
      <w:rPr>
        <w:rFonts w:ascii="Wingdings" w:hAnsi="Wingdings" w:hint="default"/>
      </w:rPr>
    </w:lvl>
  </w:abstractNum>
  <w:abstractNum w:abstractNumId="38" w15:restartNumberingAfterBreak="0">
    <w:nsid w:val="45EF35DE"/>
    <w:multiLevelType w:val="hybridMultilevel"/>
    <w:tmpl w:val="8AD0F21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hint="default"/>
      </w:rPr>
    </w:lvl>
    <w:lvl w:ilvl="1" w:tplc="FD6E0CF0">
      <w:numFmt w:val="bullet"/>
      <w:lvlText w:val="•"/>
      <w:lvlJc w:val="left"/>
      <w:pPr>
        <w:tabs>
          <w:tab w:val="num" w:pos="1440"/>
        </w:tabs>
        <w:ind w:left="1440" w:hanging="360"/>
      </w:pPr>
      <w:rPr>
        <w:rFonts w:ascii="Arial" w:hAnsi="Arial" w:hint="default"/>
      </w:rPr>
    </w:lvl>
    <w:lvl w:ilvl="2" w:tplc="BB7893E8">
      <w:numFmt w:val="bullet"/>
      <w:lvlText w:val="•"/>
      <w:lvlJc w:val="left"/>
      <w:pPr>
        <w:tabs>
          <w:tab w:val="num" w:pos="2160"/>
        </w:tabs>
        <w:ind w:left="2160" w:hanging="360"/>
      </w:pPr>
      <w:rPr>
        <w:rFonts w:ascii="Arial" w:hAnsi="Arial" w:hint="default"/>
      </w:rPr>
    </w:lvl>
    <w:lvl w:ilvl="3" w:tplc="AA808D66" w:tentative="1">
      <w:start w:val="1"/>
      <w:numFmt w:val="bullet"/>
      <w:lvlText w:val="•"/>
      <w:lvlJc w:val="left"/>
      <w:pPr>
        <w:tabs>
          <w:tab w:val="num" w:pos="2880"/>
        </w:tabs>
        <w:ind w:left="2880" w:hanging="360"/>
      </w:pPr>
      <w:rPr>
        <w:rFonts w:ascii="Arial" w:hAnsi="Arial" w:hint="default"/>
      </w:rPr>
    </w:lvl>
    <w:lvl w:ilvl="4" w:tplc="282C951C" w:tentative="1">
      <w:start w:val="1"/>
      <w:numFmt w:val="bullet"/>
      <w:lvlText w:val="•"/>
      <w:lvlJc w:val="left"/>
      <w:pPr>
        <w:tabs>
          <w:tab w:val="num" w:pos="3600"/>
        </w:tabs>
        <w:ind w:left="3600" w:hanging="360"/>
      </w:pPr>
      <w:rPr>
        <w:rFonts w:ascii="Arial" w:hAnsi="Arial" w:hint="default"/>
      </w:rPr>
    </w:lvl>
    <w:lvl w:ilvl="5" w:tplc="F2B0073A" w:tentative="1">
      <w:start w:val="1"/>
      <w:numFmt w:val="bullet"/>
      <w:lvlText w:val="•"/>
      <w:lvlJc w:val="left"/>
      <w:pPr>
        <w:tabs>
          <w:tab w:val="num" w:pos="4320"/>
        </w:tabs>
        <w:ind w:left="4320" w:hanging="360"/>
      </w:pPr>
      <w:rPr>
        <w:rFonts w:ascii="Arial" w:hAnsi="Arial" w:hint="default"/>
      </w:rPr>
    </w:lvl>
    <w:lvl w:ilvl="6" w:tplc="BC580DD8" w:tentative="1">
      <w:start w:val="1"/>
      <w:numFmt w:val="bullet"/>
      <w:lvlText w:val="•"/>
      <w:lvlJc w:val="left"/>
      <w:pPr>
        <w:tabs>
          <w:tab w:val="num" w:pos="5040"/>
        </w:tabs>
        <w:ind w:left="5040" w:hanging="360"/>
      </w:pPr>
      <w:rPr>
        <w:rFonts w:ascii="Arial" w:hAnsi="Arial" w:hint="default"/>
      </w:rPr>
    </w:lvl>
    <w:lvl w:ilvl="7" w:tplc="965A971A" w:tentative="1">
      <w:start w:val="1"/>
      <w:numFmt w:val="bullet"/>
      <w:lvlText w:val="•"/>
      <w:lvlJc w:val="left"/>
      <w:pPr>
        <w:tabs>
          <w:tab w:val="num" w:pos="5760"/>
        </w:tabs>
        <w:ind w:left="5760" w:hanging="360"/>
      </w:pPr>
      <w:rPr>
        <w:rFonts w:ascii="Arial" w:hAnsi="Arial" w:hint="default"/>
      </w:rPr>
    </w:lvl>
    <w:lvl w:ilvl="8" w:tplc="2B68AF2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489D625D"/>
    <w:multiLevelType w:val="hybridMultilevel"/>
    <w:tmpl w:val="A76ECB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498C55BC"/>
    <w:multiLevelType w:val="hybridMultilevel"/>
    <w:tmpl w:val="B6A44BDE"/>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42" w15:restartNumberingAfterBreak="0">
    <w:nsid w:val="4A223D8D"/>
    <w:multiLevelType w:val="hybridMultilevel"/>
    <w:tmpl w:val="3690C0DE"/>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3" w15:restartNumberingAfterBreak="0">
    <w:nsid w:val="4AAF551D"/>
    <w:multiLevelType w:val="hybridMultilevel"/>
    <w:tmpl w:val="DF36D740"/>
    <w:lvl w:ilvl="0" w:tplc="48647276">
      <w:start w:val="1"/>
      <w:numFmt w:val="bullet"/>
      <w:lvlText w:val="•"/>
      <w:lvlJc w:val="left"/>
      <w:pPr>
        <w:tabs>
          <w:tab w:val="num" w:pos="720"/>
        </w:tabs>
        <w:ind w:left="720" w:hanging="360"/>
      </w:pPr>
      <w:rPr>
        <w:rFonts w:ascii="Arial" w:hAnsi="Arial" w:cs="Times New Roman" w:hint="default"/>
      </w:rPr>
    </w:lvl>
    <w:lvl w:ilvl="1" w:tplc="BB4AB02A">
      <w:start w:val="9946"/>
      <w:numFmt w:val="bullet"/>
      <w:lvlText w:val="–"/>
      <w:lvlJc w:val="left"/>
      <w:pPr>
        <w:tabs>
          <w:tab w:val="num" w:pos="1440"/>
        </w:tabs>
        <w:ind w:left="1440" w:hanging="360"/>
      </w:pPr>
      <w:rPr>
        <w:rFonts w:ascii="Arial" w:hAnsi="Arial" w:cs="Times New Roman" w:hint="default"/>
      </w:rPr>
    </w:lvl>
    <w:lvl w:ilvl="2" w:tplc="CD5AA02C">
      <w:start w:val="9946"/>
      <w:numFmt w:val="bullet"/>
      <w:lvlText w:val="•"/>
      <w:lvlJc w:val="left"/>
      <w:pPr>
        <w:tabs>
          <w:tab w:val="num" w:pos="2160"/>
        </w:tabs>
        <w:ind w:left="2160" w:hanging="360"/>
      </w:pPr>
      <w:rPr>
        <w:rFonts w:ascii="Arial" w:hAnsi="Arial" w:cs="Times New Roman" w:hint="default"/>
      </w:rPr>
    </w:lvl>
    <w:lvl w:ilvl="3" w:tplc="4FE6AC50">
      <w:start w:val="1"/>
      <w:numFmt w:val="bullet"/>
      <w:lvlText w:val="•"/>
      <w:lvlJc w:val="left"/>
      <w:pPr>
        <w:tabs>
          <w:tab w:val="num" w:pos="2880"/>
        </w:tabs>
        <w:ind w:left="2880" w:hanging="360"/>
      </w:pPr>
      <w:rPr>
        <w:rFonts w:ascii="Arial" w:hAnsi="Arial" w:cs="Times New Roman" w:hint="default"/>
      </w:rPr>
    </w:lvl>
    <w:lvl w:ilvl="4" w:tplc="0198A4B8">
      <w:start w:val="1"/>
      <w:numFmt w:val="bullet"/>
      <w:lvlText w:val="•"/>
      <w:lvlJc w:val="left"/>
      <w:pPr>
        <w:tabs>
          <w:tab w:val="num" w:pos="3600"/>
        </w:tabs>
        <w:ind w:left="3600" w:hanging="360"/>
      </w:pPr>
      <w:rPr>
        <w:rFonts w:ascii="Arial" w:hAnsi="Arial" w:cs="Times New Roman" w:hint="default"/>
      </w:rPr>
    </w:lvl>
    <w:lvl w:ilvl="5" w:tplc="C38EACFE">
      <w:start w:val="1"/>
      <w:numFmt w:val="bullet"/>
      <w:lvlText w:val="•"/>
      <w:lvlJc w:val="left"/>
      <w:pPr>
        <w:tabs>
          <w:tab w:val="num" w:pos="4320"/>
        </w:tabs>
        <w:ind w:left="4320" w:hanging="360"/>
      </w:pPr>
      <w:rPr>
        <w:rFonts w:ascii="Arial" w:hAnsi="Arial" w:cs="Times New Roman" w:hint="default"/>
      </w:rPr>
    </w:lvl>
    <w:lvl w:ilvl="6" w:tplc="3B1891FC">
      <w:start w:val="1"/>
      <w:numFmt w:val="bullet"/>
      <w:lvlText w:val="•"/>
      <w:lvlJc w:val="left"/>
      <w:pPr>
        <w:tabs>
          <w:tab w:val="num" w:pos="5040"/>
        </w:tabs>
        <w:ind w:left="5040" w:hanging="360"/>
      </w:pPr>
      <w:rPr>
        <w:rFonts w:ascii="Arial" w:hAnsi="Arial" w:cs="Times New Roman" w:hint="default"/>
      </w:rPr>
    </w:lvl>
    <w:lvl w:ilvl="7" w:tplc="EAE886D4">
      <w:start w:val="1"/>
      <w:numFmt w:val="bullet"/>
      <w:lvlText w:val="•"/>
      <w:lvlJc w:val="left"/>
      <w:pPr>
        <w:tabs>
          <w:tab w:val="num" w:pos="5760"/>
        </w:tabs>
        <w:ind w:left="5760" w:hanging="360"/>
      </w:pPr>
      <w:rPr>
        <w:rFonts w:ascii="Arial" w:hAnsi="Arial" w:cs="Times New Roman" w:hint="default"/>
      </w:rPr>
    </w:lvl>
    <w:lvl w:ilvl="8" w:tplc="1A74233E">
      <w:start w:val="1"/>
      <w:numFmt w:val="bullet"/>
      <w:lvlText w:val="•"/>
      <w:lvlJc w:val="left"/>
      <w:pPr>
        <w:tabs>
          <w:tab w:val="num" w:pos="6480"/>
        </w:tabs>
        <w:ind w:left="6480" w:hanging="360"/>
      </w:pPr>
      <w:rPr>
        <w:rFonts w:ascii="Arial" w:hAnsi="Arial" w:cs="Times New Roman" w:hint="default"/>
      </w:rPr>
    </w:lvl>
  </w:abstractNum>
  <w:abstractNum w:abstractNumId="44" w15:restartNumberingAfterBreak="0">
    <w:nsid w:val="4BBA5E0A"/>
    <w:multiLevelType w:val="hybridMultilevel"/>
    <w:tmpl w:val="B3FC62FA"/>
    <w:lvl w:ilvl="0" w:tplc="C55E5852">
      <w:start w:val="2"/>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4C1B7F43"/>
    <w:multiLevelType w:val="hybridMultilevel"/>
    <w:tmpl w:val="14B85FBC"/>
    <w:lvl w:ilvl="0" w:tplc="0409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7" w15:restartNumberingAfterBreak="0">
    <w:nsid w:val="4E7943B2"/>
    <w:multiLevelType w:val="hybridMultilevel"/>
    <w:tmpl w:val="B146664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8" w15:restartNumberingAfterBreak="0">
    <w:nsid w:val="50830236"/>
    <w:multiLevelType w:val="hybridMultilevel"/>
    <w:tmpl w:val="0EBA3444"/>
    <w:lvl w:ilvl="0" w:tplc="7842F228">
      <w:start w:val="1"/>
      <w:numFmt w:val="bullet"/>
      <w:lvlText w:val="•"/>
      <w:lvlJc w:val="left"/>
      <w:pPr>
        <w:tabs>
          <w:tab w:val="num" w:pos="720"/>
        </w:tabs>
        <w:ind w:left="720" w:hanging="360"/>
      </w:pPr>
      <w:rPr>
        <w:rFonts w:ascii="Arial" w:hAnsi="Arial" w:hint="default"/>
      </w:rPr>
    </w:lvl>
    <w:lvl w:ilvl="1" w:tplc="69240422" w:tentative="1">
      <w:start w:val="1"/>
      <w:numFmt w:val="bullet"/>
      <w:lvlText w:val="•"/>
      <w:lvlJc w:val="left"/>
      <w:pPr>
        <w:tabs>
          <w:tab w:val="num" w:pos="1440"/>
        </w:tabs>
        <w:ind w:left="1440" w:hanging="360"/>
      </w:pPr>
      <w:rPr>
        <w:rFonts w:ascii="Arial" w:hAnsi="Arial" w:hint="default"/>
      </w:rPr>
    </w:lvl>
    <w:lvl w:ilvl="2" w:tplc="F3B0409E" w:tentative="1">
      <w:start w:val="1"/>
      <w:numFmt w:val="bullet"/>
      <w:lvlText w:val="•"/>
      <w:lvlJc w:val="left"/>
      <w:pPr>
        <w:tabs>
          <w:tab w:val="num" w:pos="2160"/>
        </w:tabs>
        <w:ind w:left="2160" w:hanging="360"/>
      </w:pPr>
      <w:rPr>
        <w:rFonts w:ascii="Arial" w:hAnsi="Arial" w:hint="default"/>
      </w:rPr>
    </w:lvl>
    <w:lvl w:ilvl="3" w:tplc="389E83B6" w:tentative="1">
      <w:start w:val="1"/>
      <w:numFmt w:val="bullet"/>
      <w:lvlText w:val="•"/>
      <w:lvlJc w:val="left"/>
      <w:pPr>
        <w:tabs>
          <w:tab w:val="num" w:pos="2880"/>
        </w:tabs>
        <w:ind w:left="2880" w:hanging="360"/>
      </w:pPr>
      <w:rPr>
        <w:rFonts w:ascii="Arial" w:hAnsi="Arial" w:hint="default"/>
      </w:rPr>
    </w:lvl>
    <w:lvl w:ilvl="4" w:tplc="6960DE92" w:tentative="1">
      <w:start w:val="1"/>
      <w:numFmt w:val="bullet"/>
      <w:lvlText w:val="•"/>
      <w:lvlJc w:val="left"/>
      <w:pPr>
        <w:tabs>
          <w:tab w:val="num" w:pos="3600"/>
        </w:tabs>
        <w:ind w:left="3600" w:hanging="360"/>
      </w:pPr>
      <w:rPr>
        <w:rFonts w:ascii="Arial" w:hAnsi="Arial" w:hint="default"/>
      </w:rPr>
    </w:lvl>
    <w:lvl w:ilvl="5" w:tplc="4B5093B2" w:tentative="1">
      <w:start w:val="1"/>
      <w:numFmt w:val="bullet"/>
      <w:lvlText w:val="•"/>
      <w:lvlJc w:val="left"/>
      <w:pPr>
        <w:tabs>
          <w:tab w:val="num" w:pos="4320"/>
        </w:tabs>
        <w:ind w:left="4320" w:hanging="360"/>
      </w:pPr>
      <w:rPr>
        <w:rFonts w:ascii="Arial" w:hAnsi="Arial" w:hint="default"/>
      </w:rPr>
    </w:lvl>
    <w:lvl w:ilvl="6" w:tplc="A58441AC" w:tentative="1">
      <w:start w:val="1"/>
      <w:numFmt w:val="bullet"/>
      <w:lvlText w:val="•"/>
      <w:lvlJc w:val="left"/>
      <w:pPr>
        <w:tabs>
          <w:tab w:val="num" w:pos="5040"/>
        </w:tabs>
        <w:ind w:left="5040" w:hanging="360"/>
      </w:pPr>
      <w:rPr>
        <w:rFonts w:ascii="Arial" w:hAnsi="Arial" w:hint="default"/>
      </w:rPr>
    </w:lvl>
    <w:lvl w:ilvl="7" w:tplc="D6365FFE" w:tentative="1">
      <w:start w:val="1"/>
      <w:numFmt w:val="bullet"/>
      <w:lvlText w:val="•"/>
      <w:lvlJc w:val="left"/>
      <w:pPr>
        <w:tabs>
          <w:tab w:val="num" w:pos="5760"/>
        </w:tabs>
        <w:ind w:left="5760" w:hanging="360"/>
      </w:pPr>
      <w:rPr>
        <w:rFonts w:ascii="Arial" w:hAnsi="Arial" w:hint="default"/>
      </w:rPr>
    </w:lvl>
    <w:lvl w:ilvl="8" w:tplc="0BFE82FA"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50" w15:restartNumberingAfterBreak="0">
    <w:nsid w:val="57633AAE"/>
    <w:multiLevelType w:val="hybridMultilevel"/>
    <w:tmpl w:val="2272BD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F9EF55C">
      <w:numFmt w:val="bullet"/>
      <w:lvlText w:val="–"/>
      <w:lvlJc w:val="left"/>
      <w:pPr>
        <w:ind w:left="2205" w:hanging="405"/>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8FB5957"/>
    <w:multiLevelType w:val="hybridMultilevel"/>
    <w:tmpl w:val="4DDC516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2" w15:restartNumberingAfterBreak="0">
    <w:nsid w:val="597B154D"/>
    <w:multiLevelType w:val="hybridMultilevel"/>
    <w:tmpl w:val="B7247CF6"/>
    <w:lvl w:ilvl="0" w:tplc="69288A68">
      <w:start w:val="1"/>
      <w:numFmt w:val="bullet"/>
      <w:lvlText w:val="•"/>
      <w:lvlJc w:val="left"/>
      <w:pPr>
        <w:tabs>
          <w:tab w:val="num" w:pos="720"/>
        </w:tabs>
        <w:ind w:left="720" w:hanging="360"/>
      </w:pPr>
      <w:rPr>
        <w:rFonts w:ascii="Arial" w:hAnsi="Arial" w:hint="default"/>
      </w:rPr>
    </w:lvl>
    <w:lvl w:ilvl="1" w:tplc="3510EFEC" w:tentative="1">
      <w:start w:val="1"/>
      <w:numFmt w:val="bullet"/>
      <w:lvlText w:val="•"/>
      <w:lvlJc w:val="left"/>
      <w:pPr>
        <w:tabs>
          <w:tab w:val="num" w:pos="1440"/>
        </w:tabs>
        <w:ind w:left="1440" w:hanging="360"/>
      </w:pPr>
      <w:rPr>
        <w:rFonts w:ascii="Arial" w:hAnsi="Arial" w:hint="default"/>
      </w:rPr>
    </w:lvl>
    <w:lvl w:ilvl="2" w:tplc="D19CE2D6" w:tentative="1">
      <w:start w:val="1"/>
      <w:numFmt w:val="bullet"/>
      <w:lvlText w:val="•"/>
      <w:lvlJc w:val="left"/>
      <w:pPr>
        <w:tabs>
          <w:tab w:val="num" w:pos="2160"/>
        </w:tabs>
        <w:ind w:left="2160" w:hanging="360"/>
      </w:pPr>
      <w:rPr>
        <w:rFonts w:ascii="Arial" w:hAnsi="Arial" w:hint="default"/>
      </w:rPr>
    </w:lvl>
    <w:lvl w:ilvl="3" w:tplc="EBAA89B6" w:tentative="1">
      <w:start w:val="1"/>
      <w:numFmt w:val="bullet"/>
      <w:lvlText w:val="•"/>
      <w:lvlJc w:val="left"/>
      <w:pPr>
        <w:tabs>
          <w:tab w:val="num" w:pos="2880"/>
        </w:tabs>
        <w:ind w:left="2880" w:hanging="360"/>
      </w:pPr>
      <w:rPr>
        <w:rFonts w:ascii="Arial" w:hAnsi="Arial" w:hint="default"/>
      </w:rPr>
    </w:lvl>
    <w:lvl w:ilvl="4" w:tplc="9C9ECB64" w:tentative="1">
      <w:start w:val="1"/>
      <w:numFmt w:val="bullet"/>
      <w:lvlText w:val="•"/>
      <w:lvlJc w:val="left"/>
      <w:pPr>
        <w:tabs>
          <w:tab w:val="num" w:pos="3600"/>
        </w:tabs>
        <w:ind w:left="3600" w:hanging="360"/>
      </w:pPr>
      <w:rPr>
        <w:rFonts w:ascii="Arial" w:hAnsi="Arial" w:hint="default"/>
      </w:rPr>
    </w:lvl>
    <w:lvl w:ilvl="5" w:tplc="325C4050" w:tentative="1">
      <w:start w:val="1"/>
      <w:numFmt w:val="bullet"/>
      <w:lvlText w:val="•"/>
      <w:lvlJc w:val="left"/>
      <w:pPr>
        <w:tabs>
          <w:tab w:val="num" w:pos="4320"/>
        </w:tabs>
        <w:ind w:left="4320" w:hanging="360"/>
      </w:pPr>
      <w:rPr>
        <w:rFonts w:ascii="Arial" w:hAnsi="Arial" w:hint="default"/>
      </w:rPr>
    </w:lvl>
    <w:lvl w:ilvl="6" w:tplc="C7C8E1C6" w:tentative="1">
      <w:start w:val="1"/>
      <w:numFmt w:val="bullet"/>
      <w:lvlText w:val="•"/>
      <w:lvlJc w:val="left"/>
      <w:pPr>
        <w:tabs>
          <w:tab w:val="num" w:pos="5040"/>
        </w:tabs>
        <w:ind w:left="5040" w:hanging="360"/>
      </w:pPr>
      <w:rPr>
        <w:rFonts w:ascii="Arial" w:hAnsi="Arial" w:hint="default"/>
      </w:rPr>
    </w:lvl>
    <w:lvl w:ilvl="7" w:tplc="1376DC9E" w:tentative="1">
      <w:start w:val="1"/>
      <w:numFmt w:val="bullet"/>
      <w:lvlText w:val="•"/>
      <w:lvlJc w:val="left"/>
      <w:pPr>
        <w:tabs>
          <w:tab w:val="num" w:pos="5760"/>
        </w:tabs>
        <w:ind w:left="5760" w:hanging="360"/>
      </w:pPr>
      <w:rPr>
        <w:rFonts w:ascii="Arial" w:hAnsi="Arial" w:hint="default"/>
      </w:rPr>
    </w:lvl>
    <w:lvl w:ilvl="8" w:tplc="1AB61A52"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59F3036D"/>
    <w:multiLevelType w:val="hybridMultilevel"/>
    <w:tmpl w:val="F57E6824"/>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B965D33"/>
    <w:multiLevelType w:val="hybridMultilevel"/>
    <w:tmpl w:val="8D88452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5" w15:restartNumberingAfterBreak="0">
    <w:nsid w:val="5BA22F6F"/>
    <w:multiLevelType w:val="hybridMultilevel"/>
    <w:tmpl w:val="2C04E43A"/>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6" w15:restartNumberingAfterBreak="0">
    <w:nsid w:val="5D165A00"/>
    <w:multiLevelType w:val="hybridMultilevel"/>
    <w:tmpl w:val="F3F24B2E"/>
    <w:lvl w:ilvl="0" w:tplc="040B0017">
      <w:start w:val="1"/>
      <w:numFmt w:val="lowerLetter"/>
      <w:lvlText w:val="%1)"/>
      <w:lvlJc w:val="left"/>
      <w:pPr>
        <w:ind w:left="1004" w:hanging="360"/>
      </w:pPr>
      <w:rPr>
        <w:rFonts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57" w15:restartNumberingAfterBreak="0">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E966925"/>
    <w:multiLevelType w:val="hybridMultilevel"/>
    <w:tmpl w:val="D9529630"/>
    <w:lvl w:ilvl="0" w:tplc="4C8ADA8A">
      <w:start w:val="1"/>
      <w:numFmt w:val="bullet"/>
      <w:lvlText w:val="•"/>
      <w:lvlJc w:val="left"/>
      <w:pPr>
        <w:tabs>
          <w:tab w:val="num" w:pos="346"/>
        </w:tabs>
        <w:ind w:left="346" w:hanging="360"/>
      </w:pPr>
      <w:rPr>
        <w:rFonts w:ascii="Arial" w:hAnsi="Arial" w:cs="Times New Roman" w:hint="default"/>
      </w:rPr>
    </w:lvl>
    <w:lvl w:ilvl="1" w:tplc="7AA8244A">
      <w:numFmt w:val="bullet"/>
      <w:lvlText w:val="•"/>
      <w:lvlJc w:val="left"/>
      <w:pPr>
        <w:tabs>
          <w:tab w:val="num" w:pos="1066"/>
        </w:tabs>
        <w:ind w:left="1066" w:hanging="360"/>
      </w:pPr>
      <w:rPr>
        <w:rFonts w:ascii="Arial" w:hAnsi="Arial" w:cs="Times New Roman" w:hint="default"/>
      </w:rPr>
    </w:lvl>
    <w:lvl w:ilvl="2" w:tplc="6DEEE1E8">
      <w:numFmt w:val="bullet"/>
      <w:lvlText w:val="•"/>
      <w:lvlJc w:val="left"/>
      <w:pPr>
        <w:tabs>
          <w:tab w:val="num" w:pos="1786"/>
        </w:tabs>
        <w:ind w:left="1786" w:hanging="360"/>
      </w:pPr>
      <w:rPr>
        <w:rFonts w:ascii="Arial" w:hAnsi="Arial" w:cs="Times New Roman" w:hint="default"/>
      </w:rPr>
    </w:lvl>
    <w:lvl w:ilvl="3" w:tplc="2408CBA8">
      <w:start w:val="1"/>
      <w:numFmt w:val="bullet"/>
      <w:lvlText w:val="•"/>
      <w:lvlJc w:val="left"/>
      <w:pPr>
        <w:tabs>
          <w:tab w:val="num" w:pos="2506"/>
        </w:tabs>
        <w:ind w:left="2506" w:hanging="360"/>
      </w:pPr>
      <w:rPr>
        <w:rFonts w:ascii="Arial" w:hAnsi="Arial" w:cs="Times New Roman" w:hint="default"/>
      </w:rPr>
    </w:lvl>
    <w:lvl w:ilvl="4" w:tplc="85FED290">
      <w:start w:val="1"/>
      <w:numFmt w:val="bullet"/>
      <w:lvlText w:val="•"/>
      <w:lvlJc w:val="left"/>
      <w:pPr>
        <w:tabs>
          <w:tab w:val="num" w:pos="3226"/>
        </w:tabs>
        <w:ind w:left="3226" w:hanging="360"/>
      </w:pPr>
      <w:rPr>
        <w:rFonts w:ascii="Arial" w:hAnsi="Arial" w:cs="Times New Roman" w:hint="default"/>
      </w:rPr>
    </w:lvl>
    <w:lvl w:ilvl="5" w:tplc="7318E99E">
      <w:start w:val="1"/>
      <w:numFmt w:val="bullet"/>
      <w:lvlText w:val="•"/>
      <w:lvlJc w:val="left"/>
      <w:pPr>
        <w:tabs>
          <w:tab w:val="num" w:pos="3946"/>
        </w:tabs>
        <w:ind w:left="3946" w:hanging="360"/>
      </w:pPr>
      <w:rPr>
        <w:rFonts w:ascii="Arial" w:hAnsi="Arial" w:cs="Times New Roman" w:hint="default"/>
      </w:rPr>
    </w:lvl>
    <w:lvl w:ilvl="6" w:tplc="0FF0F018">
      <w:start w:val="1"/>
      <w:numFmt w:val="bullet"/>
      <w:lvlText w:val="•"/>
      <w:lvlJc w:val="left"/>
      <w:pPr>
        <w:tabs>
          <w:tab w:val="num" w:pos="4666"/>
        </w:tabs>
        <w:ind w:left="4666" w:hanging="360"/>
      </w:pPr>
      <w:rPr>
        <w:rFonts w:ascii="Arial" w:hAnsi="Arial" w:cs="Times New Roman" w:hint="default"/>
      </w:rPr>
    </w:lvl>
    <w:lvl w:ilvl="7" w:tplc="5250324A">
      <w:start w:val="1"/>
      <w:numFmt w:val="bullet"/>
      <w:lvlText w:val="•"/>
      <w:lvlJc w:val="left"/>
      <w:pPr>
        <w:tabs>
          <w:tab w:val="num" w:pos="5386"/>
        </w:tabs>
        <w:ind w:left="5386" w:hanging="360"/>
      </w:pPr>
      <w:rPr>
        <w:rFonts w:ascii="Arial" w:hAnsi="Arial" w:cs="Times New Roman" w:hint="default"/>
      </w:rPr>
    </w:lvl>
    <w:lvl w:ilvl="8" w:tplc="9068572A">
      <w:start w:val="1"/>
      <w:numFmt w:val="bullet"/>
      <w:lvlText w:val="•"/>
      <w:lvlJc w:val="left"/>
      <w:pPr>
        <w:tabs>
          <w:tab w:val="num" w:pos="6106"/>
        </w:tabs>
        <w:ind w:left="6106" w:hanging="360"/>
      </w:pPr>
      <w:rPr>
        <w:rFonts w:ascii="Arial" w:hAnsi="Arial" w:cs="Times New Roman" w:hint="default"/>
      </w:rPr>
    </w:lvl>
  </w:abstractNum>
  <w:abstractNum w:abstractNumId="59"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60" w15:restartNumberingAfterBreak="0">
    <w:nsid w:val="61430757"/>
    <w:multiLevelType w:val="hybridMultilevel"/>
    <w:tmpl w:val="9A58A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2936A9D"/>
    <w:multiLevelType w:val="hybridMultilevel"/>
    <w:tmpl w:val="8BF8359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2" w15:restartNumberingAfterBreak="0">
    <w:nsid w:val="62F23B8C"/>
    <w:multiLevelType w:val="hybridMultilevel"/>
    <w:tmpl w:val="5874CA1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3" w15:restartNumberingAfterBreak="0">
    <w:nsid w:val="63B03027"/>
    <w:multiLevelType w:val="hybridMultilevel"/>
    <w:tmpl w:val="1010A2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4207777"/>
    <w:multiLevelType w:val="hybridMultilevel"/>
    <w:tmpl w:val="C89CC3BA"/>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65" w15:restartNumberingAfterBreak="0">
    <w:nsid w:val="651A67DF"/>
    <w:multiLevelType w:val="hybridMultilevel"/>
    <w:tmpl w:val="B5586324"/>
    <w:lvl w:ilvl="0" w:tplc="DBBC58DE">
      <w:start w:val="700"/>
      <w:numFmt w:val="bullet"/>
      <w:lvlText w:val="-"/>
      <w:lvlJc w:val="left"/>
      <w:pPr>
        <w:ind w:left="720" w:hanging="360"/>
      </w:pPr>
      <w:rPr>
        <w:rFonts w:ascii="Calibri" w:eastAsiaTheme="minorHAnsi" w:hAnsi="Calibri" w:cs="Calibr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6" w15:restartNumberingAfterBreak="0">
    <w:nsid w:val="69106B28"/>
    <w:multiLevelType w:val="hybridMultilevel"/>
    <w:tmpl w:val="48346A1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7" w15:restartNumberingAfterBreak="0">
    <w:nsid w:val="70732A1E"/>
    <w:multiLevelType w:val="hybridMultilevel"/>
    <w:tmpl w:val="17F200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8" w15:restartNumberingAfterBreak="0">
    <w:nsid w:val="71A75C12"/>
    <w:multiLevelType w:val="hybridMultilevel"/>
    <w:tmpl w:val="D198451E"/>
    <w:lvl w:ilvl="0" w:tplc="0409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69" w15:restartNumberingAfterBreak="0">
    <w:nsid w:val="7C440DE4"/>
    <w:multiLevelType w:val="hybridMultilevel"/>
    <w:tmpl w:val="2C04E43A"/>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22"/>
  </w:num>
  <w:num w:numId="2">
    <w:abstractNumId w:val="50"/>
  </w:num>
  <w:num w:numId="3">
    <w:abstractNumId w:val="6"/>
  </w:num>
  <w:num w:numId="4">
    <w:abstractNumId w:val="49"/>
  </w:num>
  <w:num w:numId="5">
    <w:abstractNumId w:val="35"/>
  </w:num>
  <w:num w:numId="6">
    <w:abstractNumId w:val="67"/>
  </w:num>
  <w:num w:numId="7">
    <w:abstractNumId w:val="3"/>
  </w:num>
  <w:num w:numId="8">
    <w:abstractNumId w:val="37"/>
  </w:num>
  <w:num w:numId="9">
    <w:abstractNumId w:val="40"/>
  </w:num>
  <w:num w:numId="10">
    <w:abstractNumId w:val="8"/>
  </w:num>
  <w:num w:numId="11">
    <w:abstractNumId w:val="38"/>
  </w:num>
  <w:num w:numId="12">
    <w:abstractNumId w:val="32"/>
  </w:num>
  <w:num w:numId="13">
    <w:abstractNumId w:val="34"/>
  </w:num>
  <w:num w:numId="14">
    <w:abstractNumId w:val="41"/>
  </w:num>
  <w:num w:numId="15">
    <w:abstractNumId w:val="20"/>
  </w:num>
  <w:num w:numId="16">
    <w:abstractNumId w:val="11"/>
  </w:num>
  <w:num w:numId="17">
    <w:abstractNumId w:val="47"/>
  </w:num>
  <w:num w:numId="18">
    <w:abstractNumId w:val="54"/>
  </w:num>
  <w:num w:numId="19">
    <w:abstractNumId w:val="39"/>
  </w:num>
  <w:num w:numId="20">
    <w:abstractNumId w:val="48"/>
  </w:num>
  <w:num w:numId="21">
    <w:abstractNumId w:val="43"/>
  </w:num>
  <w:num w:numId="22">
    <w:abstractNumId w:val="29"/>
  </w:num>
  <w:num w:numId="23">
    <w:abstractNumId w:val="58"/>
  </w:num>
  <w:num w:numId="24">
    <w:abstractNumId w:val="36"/>
  </w:num>
  <w:num w:numId="25">
    <w:abstractNumId w:val="17"/>
  </w:num>
  <w:num w:numId="26">
    <w:abstractNumId w:val="55"/>
  </w:num>
  <w:num w:numId="27">
    <w:abstractNumId w:val="9"/>
  </w:num>
  <w:num w:numId="28">
    <w:abstractNumId w:val="30"/>
  </w:num>
  <w:num w:numId="29">
    <w:abstractNumId w:val="69"/>
  </w:num>
  <w:num w:numId="30">
    <w:abstractNumId w:val="51"/>
  </w:num>
  <w:num w:numId="31">
    <w:abstractNumId w:val="5"/>
  </w:num>
  <w:num w:numId="32">
    <w:abstractNumId w:val="56"/>
  </w:num>
  <w:num w:numId="33">
    <w:abstractNumId w:val="4"/>
  </w:num>
  <w:num w:numId="34">
    <w:abstractNumId w:val="16"/>
  </w:num>
  <w:num w:numId="35">
    <w:abstractNumId w:val="13"/>
  </w:num>
  <w:num w:numId="36">
    <w:abstractNumId w:val="1"/>
  </w:num>
  <w:num w:numId="37">
    <w:abstractNumId w:val="60"/>
  </w:num>
  <w:num w:numId="38">
    <w:abstractNumId w:val="46"/>
  </w:num>
  <w:num w:numId="39">
    <w:abstractNumId w:val="28"/>
  </w:num>
  <w:num w:numId="4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6"/>
  </w:num>
  <w:num w:numId="42">
    <w:abstractNumId w:val="53"/>
  </w:num>
  <w:num w:numId="43">
    <w:abstractNumId w:val="31"/>
  </w:num>
  <w:num w:numId="44">
    <w:abstractNumId w:val="52"/>
  </w:num>
  <w:num w:numId="45">
    <w:abstractNumId w:val="68"/>
  </w:num>
  <w:num w:numId="46">
    <w:abstractNumId w:val="33"/>
  </w:num>
  <w:num w:numId="47">
    <w:abstractNumId w:val="45"/>
  </w:num>
  <w:num w:numId="48">
    <w:abstractNumId w:val="44"/>
  </w:num>
  <w:num w:numId="49">
    <w:abstractNumId w:val="10"/>
  </w:num>
  <w:num w:numId="50">
    <w:abstractNumId w:val="23"/>
  </w:num>
  <w:num w:numId="51">
    <w:abstractNumId w:val="12"/>
  </w:num>
  <w:num w:numId="52">
    <w:abstractNumId w:val="7"/>
  </w:num>
  <w:num w:numId="53">
    <w:abstractNumId w:val="24"/>
  </w:num>
  <w:num w:numId="54">
    <w:abstractNumId w:val="65"/>
  </w:num>
  <w:num w:numId="55">
    <w:abstractNumId w:val="62"/>
  </w:num>
  <w:num w:numId="56">
    <w:abstractNumId w:val="14"/>
  </w:num>
  <w:num w:numId="57">
    <w:abstractNumId w:val="64"/>
  </w:num>
  <w:num w:numId="58">
    <w:abstractNumId w:val="15"/>
  </w:num>
  <w:num w:numId="59">
    <w:abstractNumId w:val="42"/>
  </w:num>
  <w:num w:numId="60">
    <w:abstractNumId w:val="0"/>
  </w:num>
  <w:num w:numId="61">
    <w:abstractNumId w:val="66"/>
  </w:num>
  <w:num w:numId="62">
    <w:abstractNumId w:val="18"/>
  </w:num>
  <w:num w:numId="63">
    <w:abstractNumId w:val="59"/>
  </w:num>
  <w:num w:numId="64">
    <w:abstractNumId w:val="2"/>
  </w:num>
  <w:num w:numId="65">
    <w:abstractNumId w:val="63"/>
  </w:num>
  <w:num w:numId="66">
    <w:abstractNumId w:val="21"/>
  </w:num>
  <w:num w:numId="67">
    <w:abstractNumId w:val="19"/>
  </w:num>
  <w:num w:numId="68">
    <w:abstractNumId w:val="27"/>
  </w:num>
  <w:num w:numId="69">
    <w:abstractNumId w:val="57"/>
  </w:num>
  <w:num w:numId="70">
    <w:abstractNumId w:val="61"/>
  </w:num>
  <w:num w:numId="71">
    <w:abstractNumId w:val="25"/>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6" w:nlCheck="1" w:checkStyle="0"/>
  <w:activeWritingStyle w:appName="MSWord" w:lang="en-GB" w:vendorID="64" w:dllVersion="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CA6"/>
    <w:rsid w:val="00001FA9"/>
    <w:rsid w:val="000021F9"/>
    <w:rsid w:val="00002862"/>
    <w:rsid w:val="00004053"/>
    <w:rsid w:val="00004AC8"/>
    <w:rsid w:val="00004C25"/>
    <w:rsid w:val="000052C7"/>
    <w:rsid w:val="00006055"/>
    <w:rsid w:val="00006AD4"/>
    <w:rsid w:val="000074C4"/>
    <w:rsid w:val="000079A6"/>
    <w:rsid w:val="00011BB2"/>
    <w:rsid w:val="00011EF2"/>
    <w:rsid w:val="00012505"/>
    <w:rsid w:val="0001295D"/>
    <w:rsid w:val="00012C40"/>
    <w:rsid w:val="00012C4F"/>
    <w:rsid w:val="00012DD9"/>
    <w:rsid w:val="000131D1"/>
    <w:rsid w:val="00013455"/>
    <w:rsid w:val="000134E3"/>
    <w:rsid w:val="00013632"/>
    <w:rsid w:val="00013656"/>
    <w:rsid w:val="000137FC"/>
    <w:rsid w:val="00013F5E"/>
    <w:rsid w:val="00013F77"/>
    <w:rsid w:val="0001403F"/>
    <w:rsid w:val="00014091"/>
    <w:rsid w:val="0001411B"/>
    <w:rsid w:val="000146BD"/>
    <w:rsid w:val="0001487F"/>
    <w:rsid w:val="00014F35"/>
    <w:rsid w:val="000155A6"/>
    <w:rsid w:val="00015F98"/>
    <w:rsid w:val="000166AC"/>
    <w:rsid w:val="00016BA9"/>
    <w:rsid w:val="00017134"/>
    <w:rsid w:val="00017B7F"/>
    <w:rsid w:val="00017EDA"/>
    <w:rsid w:val="00020A43"/>
    <w:rsid w:val="000215BE"/>
    <w:rsid w:val="00021662"/>
    <w:rsid w:val="00021AAB"/>
    <w:rsid w:val="000233D8"/>
    <w:rsid w:val="00023510"/>
    <w:rsid w:val="00023742"/>
    <w:rsid w:val="00024AEF"/>
    <w:rsid w:val="00026C65"/>
    <w:rsid w:val="00027755"/>
    <w:rsid w:val="000277A9"/>
    <w:rsid w:val="00030048"/>
    <w:rsid w:val="0003072D"/>
    <w:rsid w:val="000314CD"/>
    <w:rsid w:val="00032D37"/>
    <w:rsid w:val="00033544"/>
    <w:rsid w:val="0003479E"/>
    <w:rsid w:val="0003484F"/>
    <w:rsid w:val="00035691"/>
    <w:rsid w:val="00035AE0"/>
    <w:rsid w:val="00037AC6"/>
    <w:rsid w:val="0004132D"/>
    <w:rsid w:val="00041358"/>
    <w:rsid w:val="000425C9"/>
    <w:rsid w:val="00043AA6"/>
    <w:rsid w:val="00044CFA"/>
    <w:rsid w:val="000459C7"/>
    <w:rsid w:val="00046630"/>
    <w:rsid w:val="0004666E"/>
    <w:rsid w:val="00046C80"/>
    <w:rsid w:val="00046DD1"/>
    <w:rsid w:val="000479CE"/>
    <w:rsid w:val="00047FFA"/>
    <w:rsid w:val="00050112"/>
    <w:rsid w:val="00050466"/>
    <w:rsid w:val="000505CC"/>
    <w:rsid w:val="00050B2E"/>
    <w:rsid w:val="000511F9"/>
    <w:rsid w:val="0005151E"/>
    <w:rsid w:val="0005230E"/>
    <w:rsid w:val="00052784"/>
    <w:rsid w:val="00052850"/>
    <w:rsid w:val="000528A2"/>
    <w:rsid w:val="00052BBA"/>
    <w:rsid w:val="00053DFC"/>
    <w:rsid w:val="00054D9D"/>
    <w:rsid w:val="00055676"/>
    <w:rsid w:val="0005604A"/>
    <w:rsid w:val="00056544"/>
    <w:rsid w:val="00060056"/>
    <w:rsid w:val="00060269"/>
    <w:rsid w:val="00060D8E"/>
    <w:rsid w:val="00061E39"/>
    <w:rsid w:val="00061F84"/>
    <w:rsid w:val="00062159"/>
    <w:rsid w:val="0006228F"/>
    <w:rsid w:val="00062630"/>
    <w:rsid w:val="0006281A"/>
    <w:rsid w:val="000631B7"/>
    <w:rsid w:val="00063259"/>
    <w:rsid w:val="00063D9E"/>
    <w:rsid w:val="00064AD3"/>
    <w:rsid w:val="00065088"/>
    <w:rsid w:val="000652D3"/>
    <w:rsid w:val="000654A0"/>
    <w:rsid w:val="00066EE0"/>
    <w:rsid w:val="0006735D"/>
    <w:rsid w:val="00067D46"/>
    <w:rsid w:val="00070646"/>
    <w:rsid w:val="000707CA"/>
    <w:rsid w:val="000707FF"/>
    <w:rsid w:val="00070A3C"/>
    <w:rsid w:val="000718F7"/>
    <w:rsid w:val="0007208A"/>
    <w:rsid w:val="000724C6"/>
    <w:rsid w:val="00072BBA"/>
    <w:rsid w:val="00072C94"/>
    <w:rsid w:val="00072FF5"/>
    <w:rsid w:val="00074244"/>
    <w:rsid w:val="00075FDA"/>
    <w:rsid w:val="00076386"/>
    <w:rsid w:val="00076D2F"/>
    <w:rsid w:val="00076D82"/>
    <w:rsid w:val="000775F2"/>
    <w:rsid w:val="00077655"/>
    <w:rsid w:val="00080284"/>
    <w:rsid w:val="00080BA6"/>
    <w:rsid w:val="00081EC2"/>
    <w:rsid w:val="000823FE"/>
    <w:rsid w:val="000825E2"/>
    <w:rsid w:val="00082B41"/>
    <w:rsid w:val="00083800"/>
    <w:rsid w:val="00084A65"/>
    <w:rsid w:val="00085090"/>
    <w:rsid w:val="00086572"/>
    <w:rsid w:val="00087663"/>
    <w:rsid w:val="00091A92"/>
    <w:rsid w:val="00092E6A"/>
    <w:rsid w:val="00093C49"/>
    <w:rsid w:val="00095A80"/>
    <w:rsid w:val="0009615A"/>
    <w:rsid w:val="000973C8"/>
    <w:rsid w:val="000973E1"/>
    <w:rsid w:val="00097479"/>
    <w:rsid w:val="00097560"/>
    <w:rsid w:val="000A0E4C"/>
    <w:rsid w:val="000A1402"/>
    <w:rsid w:val="000A20BA"/>
    <w:rsid w:val="000A262C"/>
    <w:rsid w:val="000A35F6"/>
    <w:rsid w:val="000A38C0"/>
    <w:rsid w:val="000A3C8D"/>
    <w:rsid w:val="000A40EA"/>
    <w:rsid w:val="000A40EC"/>
    <w:rsid w:val="000A4B7A"/>
    <w:rsid w:val="000A54EE"/>
    <w:rsid w:val="000A561E"/>
    <w:rsid w:val="000A6A23"/>
    <w:rsid w:val="000A7BC5"/>
    <w:rsid w:val="000B0C45"/>
    <w:rsid w:val="000B0E07"/>
    <w:rsid w:val="000B1684"/>
    <w:rsid w:val="000B16DB"/>
    <w:rsid w:val="000B1C5E"/>
    <w:rsid w:val="000B2282"/>
    <w:rsid w:val="000B2A11"/>
    <w:rsid w:val="000B2A5B"/>
    <w:rsid w:val="000B36F4"/>
    <w:rsid w:val="000B3B91"/>
    <w:rsid w:val="000B43A3"/>
    <w:rsid w:val="000B4484"/>
    <w:rsid w:val="000B5AC9"/>
    <w:rsid w:val="000B5F0A"/>
    <w:rsid w:val="000B680C"/>
    <w:rsid w:val="000B6BC5"/>
    <w:rsid w:val="000B7043"/>
    <w:rsid w:val="000C1D59"/>
    <w:rsid w:val="000C270C"/>
    <w:rsid w:val="000C347C"/>
    <w:rsid w:val="000C46BF"/>
    <w:rsid w:val="000C4AEB"/>
    <w:rsid w:val="000C501D"/>
    <w:rsid w:val="000C74BA"/>
    <w:rsid w:val="000C7531"/>
    <w:rsid w:val="000C7C3F"/>
    <w:rsid w:val="000D0BD6"/>
    <w:rsid w:val="000D0C61"/>
    <w:rsid w:val="000D27AD"/>
    <w:rsid w:val="000D29D1"/>
    <w:rsid w:val="000D2B0A"/>
    <w:rsid w:val="000D3286"/>
    <w:rsid w:val="000D344D"/>
    <w:rsid w:val="000D36CE"/>
    <w:rsid w:val="000D40E7"/>
    <w:rsid w:val="000D4808"/>
    <w:rsid w:val="000D4AD3"/>
    <w:rsid w:val="000D584F"/>
    <w:rsid w:val="000D6DCC"/>
    <w:rsid w:val="000D794A"/>
    <w:rsid w:val="000E071E"/>
    <w:rsid w:val="000E27AA"/>
    <w:rsid w:val="000E337A"/>
    <w:rsid w:val="000E3456"/>
    <w:rsid w:val="000E425B"/>
    <w:rsid w:val="000E4350"/>
    <w:rsid w:val="000E4408"/>
    <w:rsid w:val="000E5715"/>
    <w:rsid w:val="000E5716"/>
    <w:rsid w:val="000E6DD1"/>
    <w:rsid w:val="000E6FAE"/>
    <w:rsid w:val="000E75EA"/>
    <w:rsid w:val="000E7A79"/>
    <w:rsid w:val="000F0276"/>
    <w:rsid w:val="000F06B5"/>
    <w:rsid w:val="000F0E97"/>
    <w:rsid w:val="000F15B2"/>
    <w:rsid w:val="000F19DE"/>
    <w:rsid w:val="000F2E1F"/>
    <w:rsid w:val="000F32EC"/>
    <w:rsid w:val="000F37B0"/>
    <w:rsid w:val="000F4389"/>
    <w:rsid w:val="000F43D8"/>
    <w:rsid w:val="000F4595"/>
    <w:rsid w:val="000F45EC"/>
    <w:rsid w:val="000F46C5"/>
    <w:rsid w:val="000F4CB2"/>
    <w:rsid w:val="000F568D"/>
    <w:rsid w:val="000F6351"/>
    <w:rsid w:val="000F67CF"/>
    <w:rsid w:val="000F6A0F"/>
    <w:rsid w:val="00101C4F"/>
    <w:rsid w:val="0010275A"/>
    <w:rsid w:val="00102C9F"/>
    <w:rsid w:val="001036C8"/>
    <w:rsid w:val="00103D37"/>
    <w:rsid w:val="001057DD"/>
    <w:rsid w:val="00106438"/>
    <w:rsid w:val="001068D2"/>
    <w:rsid w:val="00106EBD"/>
    <w:rsid w:val="001070F4"/>
    <w:rsid w:val="001103BD"/>
    <w:rsid w:val="00111208"/>
    <w:rsid w:val="001114D6"/>
    <w:rsid w:val="00111808"/>
    <w:rsid w:val="00112266"/>
    <w:rsid w:val="0011339F"/>
    <w:rsid w:val="00114E96"/>
    <w:rsid w:val="00115828"/>
    <w:rsid w:val="0011644A"/>
    <w:rsid w:val="00116EE5"/>
    <w:rsid w:val="00117332"/>
    <w:rsid w:val="00117693"/>
    <w:rsid w:val="001204DD"/>
    <w:rsid w:val="00120B2D"/>
    <w:rsid w:val="00121D83"/>
    <w:rsid w:val="00122839"/>
    <w:rsid w:val="001237AC"/>
    <w:rsid w:val="00123FC0"/>
    <w:rsid w:val="00124630"/>
    <w:rsid w:val="00124665"/>
    <w:rsid w:val="00124DAF"/>
    <w:rsid w:val="00124E12"/>
    <w:rsid w:val="0012673D"/>
    <w:rsid w:val="001269B8"/>
    <w:rsid w:val="00127099"/>
    <w:rsid w:val="00127E40"/>
    <w:rsid w:val="00130F9A"/>
    <w:rsid w:val="001314AE"/>
    <w:rsid w:val="00132B71"/>
    <w:rsid w:val="0013427A"/>
    <w:rsid w:val="0013431C"/>
    <w:rsid w:val="001356D7"/>
    <w:rsid w:val="00135CFE"/>
    <w:rsid w:val="001362C2"/>
    <w:rsid w:val="001364DB"/>
    <w:rsid w:val="00136955"/>
    <w:rsid w:val="00136E19"/>
    <w:rsid w:val="001371B2"/>
    <w:rsid w:val="0013757A"/>
    <w:rsid w:val="00137873"/>
    <w:rsid w:val="00137D78"/>
    <w:rsid w:val="0014055D"/>
    <w:rsid w:val="001409A0"/>
    <w:rsid w:val="00141125"/>
    <w:rsid w:val="00141F08"/>
    <w:rsid w:val="00141FF2"/>
    <w:rsid w:val="0014287A"/>
    <w:rsid w:val="00142DE2"/>
    <w:rsid w:val="00143A8F"/>
    <w:rsid w:val="00144204"/>
    <w:rsid w:val="00144C87"/>
    <w:rsid w:val="00145D5F"/>
    <w:rsid w:val="001467B1"/>
    <w:rsid w:val="00150175"/>
    <w:rsid w:val="001502C8"/>
    <w:rsid w:val="0015130F"/>
    <w:rsid w:val="00151892"/>
    <w:rsid w:val="00151AFC"/>
    <w:rsid w:val="00152B7F"/>
    <w:rsid w:val="00153AB1"/>
    <w:rsid w:val="001540E4"/>
    <w:rsid w:val="00154938"/>
    <w:rsid w:val="00154A92"/>
    <w:rsid w:val="00155464"/>
    <w:rsid w:val="00155A99"/>
    <w:rsid w:val="00155BFD"/>
    <w:rsid w:val="00157390"/>
    <w:rsid w:val="0015761D"/>
    <w:rsid w:val="00157F36"/>
    <w:rsid w:val="00160042"/>
    <w:rsid w:val="00160998"/>
    <w:rsid w:val="00160CD6"/>
    <w:rsid w:val="00161D48"/>
    <w:rsid w:val="0016304F"/>
    <w:rsid w:val="0016316A"/>
    <w:rsid w:val="00164171"/>
    <w:rsid w:val="00164DC9"/>
    <w:rsid w:val="00164E58"/>
    <w:rsid w:val="00165033"/>
    <w:rsid w:val="00165B18"/>
    <w:rsid w:val="001670EA"/>
    <w:rsid w:val="001674A0"/>
    <w:rsid w:val="001676D5"/>
    <w:rsid w:val="00170461"/>
    <w:rsid w:val="00170A50"/>
    <w:rsid w:val="0017148E"/>
    <w:rsid w:val="0017157A"/>
    <w:rsid w:val="00171F0C"/>
    <w:rsid w:val="00172B62"/>
    <w:rsid w:val="00172DAA"/>
    <w:rsid w:val="001733F1"/>
    <w:rsid w:val="001741D7"/>
    <w:rsid w:val="00174FFD"/>
    <w:rsid w:val="001759CA"/>
    <w:rsid w:val="00175FBC"/>
    <w:rsid w:val="0017667C"/>
    <w:rsid w:val="00176E51"/>
    <w:rsid w:val="0017726A"/>
    <w:rsid w:val="00177B88"/>
    <w:rsid w:val="00177DD3"/>
    <w:rsid w:val="00180047"/>
    <w:rsid w:val="00180278"/>
    <w:rsid w:val="001818A7"/>
    <w:rsid w:val="00181BC7"/>
    <w:rsid w:val="00181FE9"/>
    <w:rsid w:val="00182725"/>
    <w:rsid w:val="00182743"/>
    <w:rsid w:val="001829C8"/>
    <w:rsid w:val="00182CA0"/>
    <w:rsid w:val="00183195"/>
    <w:rsid w:val="00183FB0"/>
    <w:rsid w:val="00184098"/>
    <w:rsid w:val="00184B8A"/>
    <w:rsid w:val="00185422"/>
    <w:rsid w:val="00185D8A"/>
    <w:rsid w:val="00185EC1"/>
    <w:rsid w:val="00186904"/>
    <w:rsid w:val="00186B0A"/>
    <w:rsid w:val="001905BD"/>
    <w:rsid w:val="00190791"/>
    <w:rsid w:val="0019086B"/>
    <w:rsid w:val="00191A30"/>
    <w:rsid w:val="001925BD"/>
    <w:rsid w:val="00192699"/>
    <w:rsid w:val="00192FB9"/>
    <w:rsid w:val="00192FE6"/>
    <w:rsid w:val="00193451"/>
    <w:rsid w:val="00193986"/>
    <w:rsid w:val="00193B08"/>
    <w:rsid w:val="00193CB5"/>
    <w:rsid w:val="0019435C"/>
    <w:rsid w:val="00194570"/>
    <w:rsid w:val="00196BF4"/>
    <w:rsid w:val="001970CD"/>
    <w:rsid w:val="001972DA"/>
    <w:rsid w:val="001976AA"/>
    <w:rsid w:val="001A02F6"/>
    <w:rsid w:val="001A0AE4"/>
    <w:rsid w:val="001A15C6"/>
    <w:rsid w:val="001A5E19"/>
    <w:rsid w:val="001A7567"/>
    <w:rsid w:val="001B01FA"/>
    <w:rsid w:val="001B0832"/>
    <w:rsid w:val="001B10F3"/>
    <w:rsid w:val="001B18A7"/>
    <w:rsid w:val="001B1D02"/>
    <w:rsid w:val="001B1D4B"/>
    <w:rsid w:val="001B25D9"/>
    <w:rsid w:val="001B2762"/>
    <w:rsid w:val="001B29CA"/>
    <w:rsid w:val="001B3670"/>
    <w:rsid w:val="001B36FC"/>
    <w:rsid w:val="001B3C7E"/>
    <w:rsid w:val="001B41ED"/>
    <w:rsid w:val="001B42A4"/>
    <w:rsid w:val="001B4607"/>
    <w:rsid w:val="001B4F86"/>
    <w:rsid w:val="001B617C"/>
    <w:rsid w:val="001B69CA"/>
    <w:rsid w:val="001B715E"/>
    <w:rsid w:val="001B7E0C"/>
    <w:rsid w:val="001C0674"/>
    <w:rsid w:val="001C18A9"/>
    <w:rsid w:val="001C226F"/>
    <w:rsid w:val="001C3DBE"/>
    <w:rsid w:val="001C4130"/>
    <w:rsid w:val="001C4A71"/>
    <w:rsid w:val="001C52F3"/>
    <w:rsid w:val="001C5EED"/>
    <w:rsid w:val="001C66AC"/>
    <w:rsid w:val="001C6754"/>
    <w:rsid w:val="001C72F0"/>
    <w:rsid w:val="001C77F0"/>
    <w:rsid w:val="001C7A39"/>
    <w:rsid w:val="001C7B5C"/>
    <w:rsid w:val="001C7D9A"/>
    <w:rsid w:val="001D0608"/>
    <w:rsid w:val="001D1B8A"/>
    <w:rsid w:val="001D1F9C"/>
    <w:rsid w:val="001D2304"/>
    <w:rsid w:val="001D2B7D"/>
    <w:rsid w:val="001D3464"/>
    <w:rsid w:val="001D37E1"/>
    <w:rsid w:val="001D46A0"/>
    <w:rsid w:val="001D4E22"/>
    <w:rsid w:val="001D5931"/>
    <w:rsid w:val="001D5FB0"/>
    <w:rsid w:val="001D7CA4"/>
    <w:rsid w:val="001D7E58"/>
    <w:rsid w:val="001D7EA6"/>
    <w:rsid w:val="001D7F61"/>
    <w:rsid w:val="001E0A38"/>
    <w:rsid w:val="001E1791"/>
    <w:rsid w:val="001E30A0"/>
    <w:rsid w:val="001E3F75"/>
    <w:rsid w:val="001E431A"/>
    <w:rsid w:val="001E494E"/>
    <w:rsid w:val="001E4BB9"/>
    <w:rsid w:val="001E4D4F"/>
    <w:rsid w:val="001E4E94"/>
    <w:rsid w:val="001E57CF"/>
    <w:rsid w:val="001E5981"/>
    <w:rsid w:val="001E6421"/>
    <w:rsid w:val="001E74BA"/>
    <w:rsid w:val="001E76CB"/>
    <w:rsid w:val="001E7B9F"/>
    <w:rsid w:val="001F01FB"/>
    <w:rsid w:val="001F0658"/>
    <w:rsid w:val="001F0E92"/>
    <w:rsid w:val="001F1306"/>
    <w:rsid w:val="001F15BE"/>
    <w:rsid w:val="001F1987"/>
    <w:rsid w:val="001F23BD"/>
    <w:rsid w:val="001F33AC"/>
    <w:rsid w:val="001F34DA"/>
    <w:rsid w:val="001F3EA8"/>
    <w:rsid w:val="001F4DAC"/>
    <w:rsid w:val="001F5019"/>
    <w:rsid w:val="001F53CA"/>
    <w:rsid w:val="001F548A"/>
    <w:rsid w:val="001F650F"/>
    <w:rsid w:val="001F67AA"/>
    <w:rsid w:val="001F7599"/>
    <w:rsid w:val="001F7D26"/>
    <w:rsid w:val="00202E4B"/>
    <w:rsid w:val="00204B3A"/>
    <w:rsid w:val="00204E26"/>
    <w:rsid w:val="0020535A"/>
    <w:rsid w:val="00205F67"/>
    <w:rsid w:val="0020689E"/>
    <w:rsid w:val="00206955"/>
    <w:rsid w:val="00206B4C"/>
    <w:rsid w:val="00206C95"/>
    <w:rsid w:val="00206E3E"/>
    <w:rsid w:val="00210309"/>
    <w:rsid w:val="00210CFF"/>
    <w:rsid w:val="002115F9"/>
    <w:rsid w:val="0021186C"/>
    <w:rsid w:val="002122FD"/>
    <w:rsid w:val="00212FB8"/>
    <w:rsid w:val="00213709"/>
    <w:rsid w:val="00214347"/>
    <w:rsid w:val="002149AF"/>
    <w:rsid w:val="00214A86"/>
    <w:rsid w:val="00215664"/>
    <w:rsid w:val="00215AAA"/>
    <w:rsid w:val="0021683C"/>
    <w:rsid w:val="00216AAB"/>
    <w:rsid w:val="00217D4B"/>
    <w:rsid w:val="00217FF8"/>
    <w:rsid w:val="0022170C"/>
    <w:rsid w:val="00221985"/>
    <w:rsid w:val="00221EC5"/>
    <w:rsid w:val="00222A7A"/>
    <w:rsid w:val="00224A2C"/>
    <w:rsid w:val="002256D9"/>
    <w:rsid w:val="00225FFF"/>
    <w:rsid w:val="0022687C"/>
    <w:rsid w:val="002269C0"/>
    <w:rsid w:val="00227BDA"/>
    <w:rsid w:val="002306F8"/>
    <w:rsid w:val="00230A0F"/>
    <w:rsid w:val="002312F4"/>
    <w:rsid w:val="002313A2"/>
    <w:rsid w:val="002318DC"/>
    <w:rsid w:val="00231FC7"/>
    <w:rsid w:val="00232930"/>
    <w:rsid w:val="00232A95"/>
    <w:rsid w:val="00232DD9"/>
    <w:rsid w:val="00233403"/>
    <w:rsid w:val="00233440"/>
    <w:rsid w:val="00233D0E"/>
    <w:rsid w:val="00234350"/>
    <w:rsid w:val="00236450"/>
    <w:rsid w:val="00236C3D"/>
    <w:rsid w:val="0023765A"/>
    <w:rsid w:val="00237921"/>
    <w:rsid w:val="00237A2C"/>
    <w:rsid w:val="00241311"/>
    <w:rsid w:val="002417D2"/>
    <w:rsid w:val="002418D6"/>
    <w:rsid w:val="00242E22"/>
    <w:rsid w:val="0024336B"/>
    <w:rsid w:val="0024424F"/>
    <w:rsid w:val="00244D28"/>
    <w:rsid w:val="002454FA"/>
    <w:rsid w:val="00245720"/>
    <w:rsid w:val="00245A6F"/>
    <w:rsid w:val="00245FD5"/>
    <w:rsid w:val="002465E4"/>
    <w:rsid w:val="00246C0C"/>
    <w:rsid w:val="002477DF"/>
    <w:rsid w:val="00250726"/>
    <w:rsid w:val="0025074A"/>
    <w:rsid w:val="002511BF"/>
    <w:rsid w:val="00251AD6"/>
    <w:rsid w:val="0025288A"/>
    <w:rsid w:val="00252BBC"/>
    <w:rsid w:val="00252C17"/>
    <w:rsid w:val="0025307F"/>
    <w:rsid w:val="002533B5"/>
    <w:rsid w:val="00253E3C"/>
    <w:rsid w:val="002551BD"/>
    <w:rsid w:val="00255BF4"/>
    <w:rsid w:val="00255D79"/>
    <w:rsid w:val="002568D0"/>
    <w:rsid w:val="00257571"/>
    <w:rsid w:val="00257FFB"/>
    <w:rsid w:val="0026138B"/>
    <w:rsid w:val="00261459"/>
    <w:rsid w:val="0026198E"/>
    <w:rsid w:val="00262661"/>
    <w:rsid w:val="00262DEC"/>
    <w:rsid w:val="002632DF"/>
    <w:rsid w:val="0026400A"/>
    <w:rsid w:val="002640BA"/>
    <w:rsid w:val="00264499"/>
    <w:rsid w:val="0026479E"/>
    <w:rsid w:val="00264CF2"/>
    <w:rsid w:val="00265842"/>
    <w:rsid w:val="00266462"/>
    <w:rsid w:val="0026647D"/>
    <w:rsid w:val="00267587"/>
    <w:rsid w:val="00270822"/>
    <w:rsid w:val="00271589"/>
    <w:rsid w:val="002721C3"/>
    <w:rsid w:val="00273177"/>
    <w:rsid w:val="002749A0"/>
    <w:rsid w:val="00274B5E"/>
    <w:rsid w:val="00275074"/>
    <w:rsid w:val="002763E9"/>
    <w:rsid w:val="00276736"/>
    <w:rsid w:val="0027681C"/>
    <w:rsid w:val="00280BC6"/>
    <w:rsid w:val="002822EE"/>
    <w:rsid w:val="00282E91"/>
    <w:rsid w:val="002831E1"/>
    <w:rsid w:val="002834D7"/>
    <w:rsid w:val="00283FEC"/>
    <w:rsid w:val="00284C7E"/>
    <w:rsid w:val="00284E32"/>
    <w:rsid w:val="002851EB"/>
    <w:rsid w:val="00285510"/>
    <w:rsid w:val="00285DE2"/>
    <w:rsid w:val="0028616D"/>
    <w:rsid w:val="002865E2"/>
    <w:rsid w:val="00286965"/>
    <w:rsid w:val="002869D5"/>
    <w:rsid w:val="00286A43"/>
    <w:rsid w:val="002871A5"/>
    <w:rsid w:val="00290CDD"/>
    <w:rsid w:val="0029118A"/>
    <w:rsid w:val="0029136E"/>
    <w:rsid w:val="00292399"/>
    <w:rsid w:val="002935DC"/>
    <w:rsid w:val="00293615"/>
    <w:rsid w:val="0029378E"/>
    <w:rsid w:val="00293BAC"/>
    <w:rsid w:val="0029402A"/>
    <w:rsid w:val="00294445"/>
    <w:rsid w:val="00294B4D"/>
    <w:rsid w:val="00294E53"/>
    <w:rsid w:val="002960D5"/>
    <w:rsid w:val="00296371"/>
    <w:rsid w:val="0029687F"/>
    <w:rsid w:val="002A00E9"/>
    <w:rsid w:val="002A1062"/>
    <w:rsid w:val="002A2012"/>
    <w:rsid w:val="002A2413"/>
    <w:rsid w:val="002A2F3E"/>
    <w:rsid w:val="002A2F5E"/>
    <w:rsid w:val="002A352A"/>
    <w:rsid w:val="002A607D"/>
    <w:rsid w:val="002A766D"/>
    <w:rsid w:val="002A76FA"/>
    <w:rsid w:val="002A7CE7"/>
    <w:rsid w:val="002A7D9C"/>
    <w:rsid w:val="002A7E4D"/>
    <w:rsid w:val="002B074D"/>
    <w:rsid w:val="002B132E"/>
    <w:rsid w:val="002B1723"/>
    <w:rsid w:val="002B2813"/>
    <w:rsid w:val="002B2D29"/>
    <w:rsid w:val="002B539D"/>
    <w:rsid w:val="002B56BD"/>
    <w:rsid w:val="002B5B5E"/>
    <w:rsid w:val="002B5DA0"/>
    <w:rsid w:val="002B6575"/>
    <w:rsid w:val="002C0C4B"/>
    <w:rsid w:val="002C109A"/>
    <w:rsid w:val="002C1EEA"/>
    <w:rsid w:val="002C33E6"/>
    <w:rsid w:val="002C47AD"/>
    <w:rsid w:val="002C55AC"/>
    <w:rsid w:val="002C6034"/>
    <w:rsid w:val="002C635B"/>
    <w:rsid w:val="002C6D5F"/>
    <w:rsid w:val="002C7CFF"/>
    <w:rsid w:val="002C7E35"/>
    <w:rsid w:val="002D05A0"/>
    <w:rsid w:val="002D0BC6"/>
    <w:rsid w:val="002D11F7"/>
    <w:rsid w:val="002D12F6"/>
    <w:rsid w:val="002D17C5"/>
    <w:rsid w:val="002D28E8"/>
    <w:rsid w:val="002D365F"/>
    <w:rsid w:val="002D406E"/>
    <w:rsid w:val="002D427D"/>
    <w:rsid w:val="002D4723"/>
    <w:rsid w:val="002D5F21"/>
    <w:rsid w:val="002D7C86"/>
    <w:rsid w:val="002E0692"/>
    <w:rsid w:val="002E0D19"/>
    <w:rsid w:val="002E1D74"/>
    <w:rsid w:val="002E2943"/>
    <w:rsid w:val="002E2CF1"/>
    <w:rsid w:val="002E34AF"/>
    <w:rsid w:val="002E4AAC"/>
    <w:rsid w:val="002E53DE"/>
    <w:rsid w:val="002E563B"/>
    <w:rsid w:val="002E62D2"/>
    <w:rsid w:val="002E74AF"/>
    <w:rsid w:val="002E758C"/>
    <w:rsid w:val="002E7CAC"/>
    <w:rsid w:val="002F0029"/>
    <w:rsid w:val="002F0E97"/>
    <w:rsid w:val="002F1038"/>
    <w:rsid w:val="002F1B80"/>
    <w:rsid w:val="002F22FF"/>
    <w:rsid w:val="002F2A96"/>
    <w:rsid w:val="002F2D8F"/>
    <w:rsid w:val="002F4501"/>
    <w:rsid w:val="002F4DA6"/>
    <w:rsid w:val="002F5BB4"/>
    <w:rsid w:val="002F6274"/>
    <w:rsid w:val="002F695B"/>
    <w:rsid w:val="002F6AD1"/>
    <w:rsid w:val="002F6BF1"/>
    <w:rsid w:val="002F72DA"/>
    <w:rsid w:val="002F76B1"/>
    <w:rsid w:val="002F7CC8"/>
    <w:rsid w:val="002F7D66"/>
    <w:rsid w:val="002F7DBE"/>
    <w:rsid w:val="0030090B"/>
    <w:rsid w:val="00300CDD"/>
    <w:rsid w:val="00302518"/>
    <w:rsid w:val="00302AE8"/>
    <w:rsid w:val="00302BB1"/>
    <w:rsid w:val="00304210"/>
    <w:rsid w:val="003048D7"/>
    <w:rsid w:val="00304A1B"/>
    <w:rsid w:val="00304AD2"/>
    <w:rsid w:val="00305A4C"/>
    <w:rsid w:val="003062E6"/>
    <w:rsid w:val="003068B6"/>
    <w:rsid w:val="00306E6B"/>
    <w:rsid w:val="003071F6"/>
    <w:rsid w:val="00307A18"/>
    <w:rsid w:val="00307FE0"/>
    <w:rsid w:val="0031094B"/>
    <w:rsid w:val="00311C08"/>
    <w:rsid w:val="00312567"/>
    <w:rsid w:val="0031278D"/>
    <w:rsid w:val="00312ECE"/>
    <w:rsid w:val="0031393C"/>
    <w:rsid w:val="00313CB0"/>
    <w:rsid w:val="00313E0C"/>
    <w:rsid w:val="00313F96"/>
    <w:rsid w:val="003144A1"/>
    <w:rsid w:val="003150CE"/>
    <w:rsid w:val="003157F9"/>
    <w:rsid w:val="00315AAB"/>
    <w:rsid w:val="00316166"/>
    <w:rsid w:val="00316614"/>
    <w:rsid w:val="0031733B"/>
    <w:rsid w:val="0031734F"/>
    <w:rsid w:val="003175E1"/>
    <w:rsid w:val="00317D3D"/>
    <w:rsid w:val="00320299"/>
    <w:rsid w:val="0032029E"/>
    <w:rsid w:val="0032079F"/>
    <w:rsid w:val="00320B96"/>
    <w:rsid w:val="00321154"/>
    <w:rsid w:val="003211B0"/>
    <w:rsid w:val="00321EDA"/>
    <w:rsid w:val="0032235B"/>
    <w:rsid w:val="003224AA"/>
    <w:rsid w:val="003224E7"/>
    <w:rsid w:val="00322CA0"/>
    <w:rsid w:val="00325D7A"/>
    <w:rsid w:val="00325F2F"/>
    <w:rsid w:val="00326145"/>
    <w:rsid w:val="00326270"/>
    <w:rsid w:val="00327163"/>
    <w:rsid w:val="00327305"/>
    <w:rsid w:val="00327531"/>
    <w:rsid w:val="00330187"/>
    <w:rsid w:val="00330D20"/>
    <w:rsid w:val="00330D47"/>
    <w:rsid w:val="00331C77"/>
    <w:rsid w:val="00331DB6"/>
    <w:rsid w:val="00331F96"/>
    <w:rsid w:val="00332678"/>
    <w:rsid w:val="00332B55"/>
    <w:rsid w:val="00333CBB"/>
    <w:rsid w:val="00335EA8"/>
    <w:rsid w:val="003363DD"/>
    <w:rsid w:val="00340361"/>
    <w:rsid w:val="00340795"/>
    <w:rsid w:val="00340A37"/>
    <w:rsid w:val="0034111C"/>
    <w:rsid w:val="00341780"/>
    <w:rsid w:val="00341DE0"/>
    <w:rsid w:val="00341E60"/>
    <w:rsid w:val="0034217F"/>
    <w:rsid w:val="00342AD2"/>
    <w:rsid w:val="00343399"/>
    <w:rsid w:val="00343954"/>
    <w:rsid w:val="003442F0"/>
    <w:rsid w:val="00344CCE"/>
    <w:rsid w:val="003451B1"/>
    <w:rsid w:val="00345405"/>
    <w:rsid w:val="00345DDD"/>
    <w:rsid w:val="00346FED"/>
    <w:rsid w:val="003474B3"/>
    <w:rsid w:val="00347ED6"/>
    <w:rsid w:val="0035007F"/>
    <w:rsid w:val="00350A84"/>
    <w:rsid w:val="00351CE4"/>
    <w:rsid w:val="00351E01"/>
    <w:rsid w:val="00351EC4"/>
    <w:rsid w:val="0035274C"/>
    <w:rsid w:val="00352D21"/>
    <w:rsid w:val="0035443D"/>
    <w:rsid w:val="00354493"/>
    <w:rsid w:val="00354FEE"/>
    <w:rsid w:val="00355540"/>
    <w:rsid w:val="00356275"/>
    <w:rsid w:val="003569B7"/>
    <w:rsid w:val="00356B54"/>
    <w:rsid w:val="00356C0B"/>
    <w:rsid w:val="00356F47"/>
    <w:rsid w:val="00357B9C"/>
    <w:rsid w:val="00361412"/>
    <w:rsid w:val="003615CA"/>
    <w:rsid w:val="00362BCF"/>
    <w:rsid w:val="00363000"/>
    <w:rsid w:val="00363346"/>
    <w:rsid w:val="00363390"/>
    <w:rsid w:val="003640A1"/>
    <w:rsid w:val="003642A6"/>
    <w:rsid w:val="00364853"/>
    <w:rsid w:val="003661C4"/>
    <w:rsid w:val="00367337"/>
    <w:rsid w:val="00367367"/>
    <w:rsid w:val="003673DF"/>
    <w:rsid w:val="00367FD8"/>
    <w:rsid w:val="003709A3"/>
    <w:rsid w:val="00370B63"/>
    <w:rsid w:val="00370DAB"/>
    <w:rsid w:val="00370FCC"/>
    <w:rsid w:val="003711AF"/>
    <w:rsid w:val="00371364"/>
    <w:rsid w:val="00371A16"/>
    <w:rsid w:val="003733E5"/>
    <w:rsid w:val="00374602"/>
    <w:rsid w:val="00374848"/>
    <w:rsid w:val="003757B7"/>
    <w:rsid w:val="00375D09"/>
    <w:rsid w:val="0037739D"/>
    <w:rsid w:val="0037751C"/>
    <w:rsid w:val="00380F3F"/>
    <w:rsid w:val="00381476"/>
    <w:rsid w:val="00382232"/>
    <w:rsid w:val="00382F1A"/>
    <w:rsid w:val="00383282"/>
    <w:rsid w:val="00383658"/>
    <w:rsid w:val="0038412E"/>
    <w:rsid w:val="00386053"/>
    <w:rsid w:val="0038654A"/>
    <w:rsid w:val="00387255"/>
    <w:rsid w:val="0038771D"/>
    <w:rsid w:val="003916C1"/>
    <w:rsid w:val="00391847"/>
    <w:rsid w:val="0039287E"/>
    <w:rsid w:val="00392AE1"/>
    <w:rsid w:val="00393306"/>
    <w:rsid w:val="00393507"/>
    <w:rsid w:val="00393E44"/>
    <w:rsid w:val="00394270"/>
    <w:rsid w:val="00395F80"/>
    <w:rsid w:val="003979CE"/>
    <w:rsid w:val="00397AB6"/>
    <w:rsid w:val="00397ACA"/>
    <w:rsid w:val="003A0845"/>
    <w:rsid w:val="003A10C3"/>
    <w:rsid w:val="003A1F69"/>
    <w:rsid w:val="003A4B89"/>
    <w:rsid w:val="003A561D"/>
    <w:rsid w:val="003A597F"/>
    <w:rsid w:val="003A5B64"/>
    <w:rsid w:val="003A71A8"/>
    <w:rsid w:val="003A7926"/>
    <w:rsid w:val="003B00CA"/>
    <w:rsid w:val="003B030B"/>
    <w:rsid w:val="003B0432"/>
    <w:rsid w:val="003B0821"/>
    <w:rsid w:val="003B0BE9"/>
    <w:rsid w:val="003B0DAF"/>
    <w:rsid w:val="003B19F8"/>
    <w:rsid w:val="003B2C7E"/>
    <w:rsid w:val="003B2DC3"/>
    <w:rsid w:val="003B2E9B"/>
    <w:rsid w:val="003B2F8D"/>
    <w:rsid w:val="003B4FAA"/>
    <w:rsid w:val="003B547A"/>
    <w:rsid w:val="003B68C8"/>
    <w:rsid w:val="003B6CB0"/>
    <w:rsid w:val="003B75B9"/>
    <w:rsid w:val="003C0DA2"/>
    <w:rsid w:val="003C0DBA"/>
    <w:rsid w:val="003C1A18"/>
    <w:rsid w:val="003C3261"/>
    <w:rsid w:val="003C5A0D"/>
    <w:rsid w:val="003C5BE5"/>
    <w:rsid w:val="003C5C41"/>
    <w:rsid w:val="003C65E8"/>
    <w:rsid w:val="003C72F5"/>
    <w:rsid w:val="003C7461"/>
    <w:rsid w:val="003D0788"/>
    <w:rsid w:val="003D0E94"/>
    <w:rsid w:val="003D132A"/>
    <w:rsid w:val="003D1517"/>
    <w:rsid w:val="003D194A"/>
    <w:rsid w:val="003D1C14"/>
    <w:rsid w:val="003D2938"/>
    <w:rsid w:val="003D2C75"/>
    <w:rsid w:val="003D34C1"/>
    <w:rsid w:val="003D3FBA"/>
    <w:rsid w:val="003D402B"/>
    <w:rsid w:val="003D4444"/>
    <w:rsid w:val="003D5AC6"/>
    <w:rsid w:val="003D5AE3"/>
    <w:rsid w:val="003D5D9A"/>
    <w:rsid w:val="003D69F3"/>
    <w:rsid w:val="003D75EB"/>
    <w:rsid w:val="003D764F"/>
    <w:rsid w:val="003D7D81"/>
    <w:rsid w:val="003E0667"/>
    <w:rsid w:val="003E09F6"/>
    <w:rsid w:val="003E0BCE"/>
    <w:rsid w:val="003E13E0"/>
    <w:rsid w:val="003E1660"/>
    <w:rsid w:val="003E1CD1"/>
    <w:rsid w:val="003E2A2D"/>
    <w:rsid w:val="003E2EEE"/>
    <w:rsid w:val="003E4B9B"/>
    <w:rsid w:val="003E521F"/>
    <w:rsid w:val="003E555E"/>
    <w:rsid w:val="003E60F8"/>
    <w:rsid w:val="003E6352"/>
    <w:rsid w:val="003E64A9"/>
    <w:rsid w:val="003E7002"/>
    <w:rsid w:val="003E7905"/>
    <w:rsid w:val="003F0336"/>
    <w:rsid w:val="003F18D3"/>
    <w:rsid w:val="003F2147"/>
    <w:rsid w:val="003F30EE"/>
    <w:rsid w:val="003F4488"/>
    <w:rsid w:val="003F5547"/>
    <w:rsid w:val="003F5C40"/>
    <w:rsid w:val="003F5EDC"/>
    <w:rsid w:val="003F6E12"/>
    <w:rsid w:val="003F7545"/>
    <w:rsid w:val="003F75ED"/>
    <w:rsid w:val="004002B7"/>
    <w:rsid w:val="00400811"/>
    <w:rsid w:val="00400F31"/>
    <w:rsid w:val="004012AE"/>
    <w:rsid w:val="00402295"/>
    <w:rsid w:val="00403CFE"/>
    <w:rsid w:val="00404D13"/>
    <w:rsid w:val="00405943"/>
    <w:rsid w:val="00405F6E"/>
    <w:rsid w:val="00406B4D"/>
    <w:rsid w:val="0040703A"/>
    <w:rsid w:val="00410864"/>
    <w:rsid w:val="0041443C"/>
    <w:rsid w:val="004154F7"/>
    <w:rsid w:val="0041589E"/>
    <w:rsid w:val="00416D44"/>
    <w:rsid w:val="0041755F"/>
    <w:rsid w:val="004176FF"/>
    <w:rsid w:val="0042061D"/>
    <w:rsid w:val="004210A8"/>
    <w:rsid w:val="00421A27"/>
    <w:rsid w:val="00421D0A"/>
    <w:rsid w:val="004221AD"/>
    <w:rsid w:val="004229D8"/>
    <w:rsid w:val="00422D9D"/>
    <w:rsid w:val="004241C5"/>
    <w:rsid w:val="0042456E"/>
    <w:rsid w:val="00424631"/>
    <w:rsid w:val="00424E8D"/>
    <w:rsid w:val="00424FA7"/>
    <w:rsid w:val="0042570F"/>
    <w:rsid w:val="00426A87"/>
    <w:rsid w:val="00427905"/>
    <w:rsid w:val="00427C8D"/>
    <w:rsid w:val="004305AE"/>
    <w:rsid w:val="00430854"/>
    <w:rsid w:val="004309D8"/>
    <w:rsid w:val="0043134A"/>
    <w:rsid w:val="004313D1"/>
    <w:rsid w:val="00431DFA"/>
    <w:rsid w:val="00431FD5"/>
    <w:rsid w:val="00432110"/>
    <w:rsid w:val="00432573"/>
    <w:rsid w:val="00433EBE"/>
    <w:rsid w:val="00434406"/>
    <w:rsid w:val="00434749"/>
    <w:rsid w:val="004365B7"/>
    <w:rsid w:val="00436A27"/>
    <w:rsid w:val="0043751F"/>
    <w:rsid w:val="00437C27"/>
    <w:rsid w:val="004403A5"/>
    <w:rsid w:val="00440FED"/>
    <w:rsid w:val="00441194"/>
    <w:rsid w:val="00441B0A"/>
    <w:rsid w:val="00441B92"/>
    <w:rsid w:val="00442607"/>
    <w:rsid w:val="00442D9E"/>
    <w:rsid w:val="004434FC"/>
    <w:rsid w:val="00444052"/>
    <w:rsid w:val="0044474B"/>
    <w:rsid w:val="00445FF7"/>
    <w:rsid w:val="00446BAC"/>
    <w:rsid w:val="004501CE"/>
    <w:rsid w:val="004521E8"/>
    <w:rsid w:val="00453341"/>
    <w:rsid w:val="004545C6"/>
    <w:rsid w:val="00454D70"/>
    <w:rsid w:val="00454DCA"/>
    <w:rsid w:val="00455B17"/>
    <w:rsid w:val="00455FE9"/>
    <w:rsid w:val="004561C0"/>
    <w:rsid w:val="00456544"/>
    <w:rsid w:val="00456649"/>
    <w:rsid w:val="00456748"/>
    <w:rsid w:val="004567B7"/>
    <w:rsid w:val="00456856"/>
    <w:rsid w:val="00457436"/>
    <w:rsid w:val="00457810"/>
    <w:rsid w:val="00460839"/>
    <w:rsid w:val="00461210"/>
    <w:rsid w:val="00461EAE"/>
    <w:rsid w:val="00462490"/>
    <w:rsid w:val="00462A0A"/>
    <w:rsid w:val="0046357E"/>
    <w:rsid w:val="00463649"/>
    <w:rsid w:val="00463F47"/>
    <w:rsid w:val="00464F84"/>
    <w:rsid w:val="00465299"/>
    <w:rsid w:val="00466A0F"/>
    <w:rsid w:val="0046795B"/>
    <w:rsid w:val="004708C0"/>
    <w:rsid w:val="00471367"/>
    <w:rsid w:val="004715CB"/>
    <w:rsid w:val="00471863"/>
    <w:rsid w:val="00472183"/>
    <w:rsid w:val="00472233"/>
    <w:rsid w:val="00473353"/>
    <w:rsid w:val="00473A14"/>
    <w:rsid w:val="00473E68"/>
    <w:rsid w:val="00474CA8"/>
    <w:rsid w:val="00474E43"/>
    <w:rsid w:val="00475A4A"/>
    <w:rsid w:val="00475CE8"/>
    <w:rsid w:val="0048076D"/>
    <w:rsid w:val="00480AC0"/>
    <w:rsid w:val="00481A3B"/>
    <w:rsid w:val="00481C24"/>
    <w:rsid w:val="00481D17"/>
    <w:rsid w:val="00481D90"/>
    <w:rsid w:val="00481E96"/>
    <w:rsid w:val="00482CD4"/>
    <w:rsid w:val="00483261"/>
    <w:rsid w:val="00483CA1"/>
    <w:rsid w:val="00484021"/>
    <w:rsid w:val="00484DC5"/>
    <w:rsid w:val="00485843"/>
    <w:rsid w:val="00485B23"/>
    <w:rsid w:val="0048630D"/>
    <w:rsid w:val="004874E4"/>
    <w:rsid w:val="00487DCA"/>
    <w:rsid w:val="00487E4E"/>
    <w:rsid w:val="0049070D"/>
    <w:rsid w:val="004914A9"/>
    <w:rsid w:val="00491BE4"/>
    <w:rsid w:val="00491DB2"/>
    <w:rsid w:val="00492877"/>
    <w:rsid w:val="00492A26"/>
    <w:rsid w:val="00496CEB"/>
    <w:rsid w:val="00496DC2"/>
    <w:rsid w:val="00496E75"/>
    <w:rsid w:val="00496F1E"/>
    <w:rsid w:val="004A014C"/>
    <w:rsid w:val="004A0AA8"/>
    <w:rsid w:val="004A0EC9"/>
    <w:rsid w:val="004A1F88"/>
    <w:rsid w:val="004A1FE4"/>
    <w:rsid w:val="004A2CA9"/>
    <w:rsid w:val="004A30C2"/>
    <w:rsid w:val="004A33EF"/>
    <w:rsid w:val="004A34C9"/>
    <w:rsid w:val="004A3CB5"/>
    <w:rsid w:val="004A441B"/>
    <w:rsid w:val="004A466E"/>
    <w:rsid w:val="004A537D"/>
    <w:rsid w:val="004A565D"/>
    <w:rsid w:val="004A5703"/>
    <w:rsid w:val="004A64F6"/>
    <w:rsid w:val="004A67F0"/>
    <w:rsid w:val="004A71C3"/>
    <w:rsid w:val="004A74D2"/>
    <w:rsid w:val="004A7769"/>
    <w:rsid w:val="004B1C57"/>
    <w:rsid w:val="004B23AD"/>
    <w:rsid w:val="004B24E5"/>
    <w:rsid w:val="004B2965"/>
    <w:rsid w:val="004B4224"/>
    <w:rsid w:val="004B4647"/>
    <w:rsid w:val="004B5C62"/>
    <w:rsid w:val="004B5E52"/>
    <w:rsid w:val="004B7455"/>
    <w:rsid w:val="004B74FF"/>
    <w:rsid w:val="004B7867"/>
    <w:rsid w:val="004B787C"/>
    <w:rsid w:val="004B7CE4"/>
    <w:rsid w:val="004C0401"/>
    <w:rsid w:val="004C0C49"/>
    <w:rsid w:val="004C0E1A"/>
    <w:rsid w:val="004C183D"/>
    <w:rsid w:val="004C1CE2"/>
    <w:rsid w:val="004C1E83"/>
    <w:rsid w:val="004C2669"/>
    <w:rsid w:val="004C3AE2"/>
    <w:rsid w:val="004C3B09"/>
    <w:rsid w:val="004C3EC7"/>
    <w:rsid w:val="004C3EEE"/>
    <w:rsid w:val="004C483D"/>
    <w:rsid w:val="004C4EF9"/>
    <w:rsid w:val="004C6C7D"/>
    <w:rsid w:val="004C795A"/>
    <w:rsid w:val="004C7F93"/>
    <w:rsid w:val="004D0087"/>
    <w:rsid w:val="004D1AD4"/>
    <w:rsid w:val="004D224D"/>
    <w:rsid w:val="004D26B8"/>
    <w:rsid w:val="004D2C8B"/>
    <w:rsid w:val="004D38C2"/>
    <w:rsid w:val="004D4FBD"/>
    <w:rsid w:val="004D4FC0"/>
    <w:rsid w:val="004D5FC5"/>
    <w:rsid w:val="004D7DA8"/>
    <w:rsid w:val="004E2441"/>
    <w:rsid w:val="004E2892"/>
    <w:rsid w:val="004E362B"/>
    <w:rsid w:val="004E3681"/>
    <w:rsid w:val="004E3D74"/>
    <w:rsid w:val="004E4FF2"/>
    <w:rsid w:val="004E5AD0"/>
    <w:rsid w:val="004E6BAA"/>
    <w:rsid w:val="004E708D"/>
    <w:rsid w:val="004E784B"/>
    <w:rsid w:val="004E79D5"/>
    <w:rsid w:val="004E7CEF"/>
    <w:rsid w:val="004E7ED0"/>
    <w:rsid w:val="004F0224"/>
    <w:rsid w:val="004F0B91"/>
    <w:rsid w:val="004F0DB4"/>
    <w:rsid w:val="004F0E04"/>
    <w:rsid w:val="004F1EBC"/>
    <w:rsid w:val="004F20E8"/>
    <w:rsid w:val="004F2C50"/>
    <w:rsid w:val="004F2DDD"/>
    <w:rsid w:val="004F3076"/>
    <w:rsid w:val="004F3549"/>
    <w:rsid w:val="004F3B71"/>
    <w:rsid w:val="004F3C2E"/>
    <w:rsid w:val="004F5154"/>
    <w:rsid w:val="004F5835"/>
    <w:rsid w:val="004F5C9E"/>
    <w:rsid w:val="004F661C"/>
    <w:rsid w:val="004F6D99"/>
    <w:rsid w:val="00500572"/>
    <w:rsid w:val="0050129E"/>
    <w:rsid w:val="005012FA"/>
    <w:rsid w:val="00501304"/>
    <w:rsid w:val="00501425"/>
    <w:rsid w:val="005036BE"/>
    <w:rsid w:val="00504311"/>
    <w:rsid w:val="0050485C"/>
    <w:rsid w:val="0050490F"/>
    <w:rsid w:val="00504AC6"/>
    <w:rsid w:val="00505731"/>
    <w:rsid w:val="0050675D"/>
    <w:rsid w:val="005075B5"/>
    <w:rsid w:val="00510C5E"/>
    <w:rsid w:val="00511079"/>
    <w:rsid w:val="005117E0"/>
    <w:rsid w:val="00511CDF"/>
    <w:rsid w:val="005121ED"/>
    <w:rsid w:val="00512301"/>
    <w:rsid w:val="00512829"/>
    <w:rsid w:val="00512AAD"/>
    <w:rsid w:val="005133B1"/>
    <w:rsid w:val="00513839"/>
    <w:rsid w:val="00513B29"/>
    <w:rsid w:val="00513DEF"/>
    <w:rsid w:val="0051423C"/>
    <w:rsid w:val="00514C91"/>
    <w:rsid w:val="00514CA9"/>
    <w:rsid w:val="00515114"/>
    <w:rsid w:val="005153CE"/>
    <w:rsid w:val="00516241"/>
    <w:rsid w:val="005167C0"/>
    <w:rsid w:val="00516FD9"/>
    <w:rsid w:val="0051705B"/>
    <w:rsid w:val="0051791D"/>
    <w:rsid w:val="005208B9"/>
    <w:rsid w:val="00520D6D"/>
    <w:rsid w:val="00521F44"/>
    <w:rsid w:val="00522F9D"/>
    <w:rsid w:val="00523595"/>
    <w:rsid w:val="00523E75"/>
    <w:rsid w:val="00524059"/>
    <w:rsid w:val="005243E0"/>
    <w:rsid w:val="00524454"/>
    <w:rsid w:val="005249F3"/>
    <w:rsid w:val="005256F3"/>
    <w:rsid w:val="005265A3"/>
    <w:rsid w:val="00526783"/>
    <w:rsid w:val="0052721C"/>
    <w:rsid w:val="005278FB"/>
    <w:rsid w:val="00527C99"/>
    <w:rsid w:val="00527FB1"/>
    <w:rsid w:val="00530E86"/>
    <w:rsid w:val="005314C5"/>
    <w:rsid w:val="0053162F"/>
    <w:rsid w:val="00531777"/>
    <w:rsid w:val="0053281C"/>
    <w:rsid w:val="00532AB3"/>
    <w:rsid w:val="00532D02"/>
    <w:rsid w:val="005340C9"/>
    <w:rsid w:val="005343BD"/>
    <w:rsid w:val="00534AA9"/>
    <w:rsid w:val="00534EE8"/>
    <w:rsid w:val="00535F84"/>
    <w:rsid w:val="0053662A"/>
    <w:rsid w:val="00537234"/>
    <w:rsid w:val="005374CB"/>
    <w:rsid w:val="005375FE"/>
    <w:rsid w:val="00540B5A"/>
    <w:rsid w:val="005420DE"/>
    <w:rsid w:val="00542249"/>
    <w:rsid w:val="005428B4"/>
    <w:rsid w:val="005431F5"/>
    <w:rsid w:val="00543707"/>
    <w:rsid w:val="00543EBB"/>
    <w:rsid w:val="00544213"/>
    <w:rsid w:val="005448FE"/>
    <w:rsid w:val="00544A8F"/>
    <w:rsid w:val="005453F3"/>
    <w:rsid w:val="00545549"/>
    <w:rsid w:val="00546312"/>
    <w:rsid w:val="00546740"/>
    <w:rsid w:val="005467DC"/>
    <w:rsid w:val="005469F5"/>
    <w:rsid w:val="005518ED"/>
    <w:rsid w:val="00551950"/>
    <w:rsid w:val="00552093"/>
    <w:rsid w:val="00553831"/>
    <w:rsid w:val="0055470F"/>
    <w:rsid w:val="00554E4B"/>
    <w:rsid w:val="00555F67"/>
    <w:rsid w:val="00556605"/>
    <w:rsid w:val="00556874"/>
    <w:rsid w:val="00556CC5"/>
    <w:rsid w:val="00557B92"/>
    <w:rsid w:val="0056007D"/>
    <w:rsid w:val="005601AC"/>
    <w:rsid w:val="0056022D"/>
    <w:rsid w:val="005606A4"/>
    <w:rsid w:val="005607B8"/>
    <w:rsid w:val="00560CF5"/>
    <w:rsid w:val="00562330"/>
    <w:rsid w:val="0056272D"/>
    <w:rsid w:val="00562BAB"/>
    <w:rsid w:val="0056308E"/>
    <w:rsid w:val="005632D2"/>
    <w:rsid w:val="005638C1"/>
    <w:rsid w:val="0056415C"/>
    <w:rsid w:val="005649BF"/>
    <w:rsid w:val="005650ED"/>
    <w:rsid w:val="00565869"/>
    <w:rsid w:val="00565A2F"/>
    <w:rsid w:val="00566A36"/>
    <w:rsid w:val="00567415"/>
    <w:rsid w:val="00567578"/>
    <w:rsid w:val="00567610"/>
    <w:rsid w:val="00567652"/>
    <w:rsid w:val="00570D83"/>
    <w:rsid w:val="00570D9F"/>
    <w:rsid w:val="00571CA8"/>
    <w:rsid w:val="005734C0"/>
    <w:rsid w:val="00574BA6"/>
    <w:rsid w:val="005756A6"/>
    <w:rsid w:val="00576F83"/>
    <w:rsid w:val="005800C4"/>
    <w:rsid w:val="00580793"/>
    <w:rsid w:val="00581470"/>
    <w:rsid w:val="00581893"/>
    <w:rsid w:val="00582087"/>
    <w:rsid w:val="005831DD"/>
    <w:rsid w:val="005840C2"/>
    <w:rsid w:val="00584320"/>
    <w:rsid w:val="00585484"/>
    <w:rsid w:val="00587229"/>
    <w:rsid w:val="00587503"/>
    <w:rsid w:val="005877C3"/>
    <w:rsid w:val="00587F7F"/>
    <w:rsid w:val="005907D2"/>
    <w:rsid w:val="005908F4"/>
    <w:rsid w:val="00590DD7"/>
    <w:rsid w:val="00590E2E"/>
    <w:rsid w:val="00590E8D"/>
    <w:rsid w:val="00591511"/>
    <w:rsid w:val="0059262F"/>
    <w:rsid w:val="00593220"/>
    <w:rsid w:val="0059331A"/>
    <w:rsid w:val="0059354A"/>
    <w:rsid w:val="00593970"/>
    <w:rsid w:val="005949E8"/>
    <w:rsid w:val="00594CA1"/>
    <w:rsid w:val="005950DC"/>
    <w:rsid w:val="00596141"/>
    <w:rsid w:val="00596BBA"/>
    <w:rsid w:val="005972F8"/>
    <w:rsid w:val="0059740C"/>
    <w:rsid w:val="005975C4"/>
    <w:rsid w:val="00597ED8"/>
    <w:rsid w:val="005A2D6D"/>
    <w:rsid w:val="005A34D5"/>
    <w:rsid w:val="005A4904"/>
    <w:rsid w:val="005A4959"/>
    <w:rsid w:val="005A4A62"/>
    <w:rsid w:val="005A515A"/>
    <w:rsid w:val="005A56F9"/>
    <w:rsid w:val="005A6120"/>
    <w:rsid w:val="005A6BC4"/>
    <w:rsid w:val="005A6C92"/>
    <w:rsid w:val="005A704D"/>
    <w:rsid w:val="005B0BD1"/>
    <w:rsid w:val="005B19F4"/>
    <w:rsid w:val="005B1FF6"/>
    <w:rsid w:val="005B303B"/>
    <w:rsid w:val="005B3C6D"/>
    <w:rsid w:val="005B4045"/>
    <w:rsid w:val="005B49A7"/>
    <w:rsid w:val="005B5DC6"/>
    <w:rsid w:val="005B609E"/>
    <w:rsid w:val="005B6DF6"/>
    <w:rsid w:val="005B6EA6"/>
    <w:rsid w:val="005B780E"/>
    <w:rsid w:val="005B7B7D"/>
    <w:rsid w:val="005B7F21"/>
    <w:rsid w:val="005C1948"/>
    <w:rsid w:val="005C19A5"/>
    <w:rsid w:val="005C1AFC"/>
    <w:rsid w:val="005C23EC"/>
    <w:rsid w:val="005C263C"/>
    <w:rsid w:val="005C2679"/>
    <w:rsid w:val="005C41D4"/>
    <w:rsid w:val="005C453C"/>
    <w:rsid w:val="005C517C"/>
    <w:rsid w:val="005C6D70"/>
    <w:rsid w:val="005C6FAD"/>
    <w:rsid w:val="005D0079"/>
    <w:rsid w:val="005D055C"/>
    <w:rsid w:val="005D059A"/>
    <w:rsid w:val="005D07AE"/>
    <w:rsid w:val="005D07C5"/>
    <w:rsid w:val="005D1FF8"/>
    <w:rsid w:val="005D28A7"/>
    <w:rsid w:val="005D4213"/>
    <w:rsid w:val="005D4302"/>
    <w:rsid w:val="005D5A20"/>
    <w:rsid w:val="005D612D"/>
    <w:rsid w:val="005D6F3E"/>
    <w:rsid w:val="005D786C"/>
    <w:rsid w:val="005E00E5"/>
    <w:rsid w:val="005E049F"/>
    <w:rsid w:val="005E1588"/>
    <w:rsid w:val="005E23EB"/>
    <w:rsid w:val="005E3073"/>
    <w:rsid w:val="005E316A"/>
    <w:rsid w:val="005E43F8"/>
    <w:rsid w:val="005E48C1"/>
    <w:rsid w:val="005E5C36"/>
    <w:rsid w:val="005E5E1A"/>
    <w:rsid w:val="005E6C16"/>
    <w:rsid w:val="005E746D"/>
    <w:rsid w:val="005F0108"/>
    <w:rsid w:val="005F0ECC"/>
    <w:rsid w:val="005F21A5"/>
    <w:rsid w:val="005F2470"/>
    <w:rsid w:val="005F2620"/>
    <w:rsid w:val="005F28C6"/>
    <w:rsid w:val="005F2F85"/>
    <w:rsid w:val="005F3F16"/>
    <w:rsid w:val="005F4CE4"/>
    <w:rsid w:val="005F52CC"/>
    <w:rsid w:val="005F52FC"/>
    <w:rsid w:val="005F5E6F"/>
    <w:rsid w:val="005F643B"/>
    <w:rsid w:val="005F64BB"/>
    <w:rsid w:val="005F6BD4"/>
    <w:rsid w:val="005F77B0"/>
    <w:rsid w:val="005F7985"/>
    <w:rsid w:val="0060004D"/>
    <w:rsid w:val="00600CEB"/>
    <w:rsid w:val="00602A84"/>
    <w:rsid w:val="00602AA1"/>
    <w:rsid w:val="00603131"/>
    <w:rsid w:val="00604343"/>
    <w:rsid w:val="00604367"/>
    <w:rsid w:val="006044BE"/>
    <w:rsid w:val="0060475F"/>
    <w:rsid w:val="006060C2"/>
    <w:rsid w:val="0060647E"/>
    <w:rsid w:val="00606A26"/>
    <w:rsid w:val="00606AC6"/>
    <w:rsid w:val="00606CC0"/>
    <w:rsid w:val="00607D81"/>
    <w:rsid w:val="00610747"/>
    <w:rsid w:val="00610D62"/>
    <w:rsid w:val="00610E03"/>
    <w:rsid w:val="00610EC7"/>
    <w:rsid w:val="0061176E"/>
    <w:rsid w:val="00612316"/>
    <w:rsid w:val="00612A14"/>
    <w:rsid w:val="0061417F"/>
    <w:rsid w:val="0061476B"/>
    <w:rsid w:val="00614CD1"/>
    <w:rsid w:val="00615018"/>
    <w:rsid w:val="006151D4"/>
    <w:rsid w:val="0061567B"/>
    <w:rsid w:val="00616921"/>
    <w:rsid w:val="00616C7A"/>
    <w:rsid w:val="00616F9B"/>
    <w:rsid w:val="0062088F"/>
    <w:rsid w:val="0062152A"/>
    <w:rsid w:val="00621893"/>
    <w:rsid w:val="00621BD4"/>
    <w:rsid w:val="00623395"/>
    <w:rsid w:val="00623583"/>
    <w:rsid w:val="00623764"/>
    <w:rsid w:val="00623D2A"/>
    <w:rsid w:val="0062462F"/>
    <w:rsid w:val="00624BA1"/>
    <w:rsid w:val="0062532A"/>
    <w:rsid w:val="006257E9"/>
    <w:rsid w:val="00626071"/>
    <w:rsid w:val="0062661B"/>
    <w:rsid w:val="00626D80"/>
    <w:rsid w:val="00627717"/>
    <w:rsid w:val="00630118"/>
    <w:rsid w:val="0063100A"/>
    <w:rsid w:val="006310AE"/>
    <w:rsid w:val="00631762"/>
    <w:rsid w:val="00632107"/>
    <w:rsid w:val="00632196"/>
    <w:rsid w:val="00632FD1"/>
    <w:rsid w:val="00633BF2"/>
    <w:rsid w:val="00633F67"/>
    <w:rsid w:val="006345C3"/>
    <w:rsid w:val="0063550C"/>
    <w:rsid w:val="00636012"/>
    <w:rsid w:val="006362F9"/>
    <w:rsid w:val="00636792"/>
    <w:rsid w:val="006369A9"/>
    <w:rsid w:val="006373B2"/>
    <w:rsid w:val="006373CD"/>
    <w:rsid w:val="0063747D"/>
    <w:rsid w:val="00637CAA"/>
    <w:rsid w:val="0064165D"/>
    <w:rsid w:val="00641C42"/>
    <w:rsid w:val="0064257E"/>
    <w:rsid w:val="006433BD"/>
    <w:rsid w:val="00643784"/>
    <w:rsid w:val="00644186"/>
    <w:rsid w:val="00644A21"/>
    <w:rsid w:val="00645C9F"/>
    <w:rsid w:val="00646305"/>
    <w:rsid w:val="006463D6"/>
    <w:rsid w:val="00646A6C"/>
    <w:rsid w:val="00646F20"/>
    <w:rsid w:val="0064722E"/>
    <w:rsid w:val="006475E6"/>
    <w:rsid w:val="0065004F"/>
    <w:rsid w:val="006508B9"/>
    <w:rsid w:val="00650CA1"/>
    <w:rsid w:val="006517D5"/>
    <w:rsid w:val="00651854"/>
    <w:rsid w:val="00652F49"/>
    <w:rsid w:val="006536EC"/>
    <w:rsid w:val="006539E8"/>
    <w:rsid w:val="006563F3"/>
    <w:rsid w:val="006565D8"/>
    <w:rsid w:val="00656647"/>
    <w:rsid w:val="00656B96"/>
    <w:rsid w:val="00656CF4"/>
    <w:rsid w:val="0065736B"/>
    <w:rsid w:val="00657AE5"/>
    <w:rsid w:val="00657C2E"/>
    <w:rsid w:val="006600FC"/>
    <w:rsid w:val="00660916"/>
    <w:rsid w:val="0066094B"/>
    <w:rsid w:val="006619B0"/>
    <w:rsid w:val="00661B9B"/>
    <w:rsid w:val="00662012"/>
    <w:rsid w:val="00662543"/>
    <w:rsid w:val="006626D0"/>
    <w:rsid w:val="00663802"/>
    <w:rsid w:val="00663875"/>
    <w:rsid w:val="00664DF4"/>
    <w:rsid w:val="00664E8C"/>
    <w:rsid w:val="00665138"/>
    <w:rsid w:val="0066528A"/>
    <w:rsid w:val="00665C8E"/>
    <w:rsid w:val="00665F7C"/>
    <w:rsid w:val="0066699A"/>
    <w:rsid w:val="00666A63"/>
    <w:rsid w:val="00666DFC"/>
    <w:rsid w:val="00666EBB"/>
    <w:rsid w:val="00666F7A"/>
    <w:rsid w:val="00667385"/>
    <w:rsid w:val="0066779E"/>
    <w:rsid w:val="00671058"/>
    <w:rsid w:val="0067269D"/>
    <w:rsid w:val="00672988"/>
    <w:rsid w:val="00672AEA"/>
    <w:rsid w:val="00672C64"/>
    <w:rsid w:val="00674E6A"/>
    <w:rsid w:val="006750DE"/>
    <w:rsid w:val="00675266"/>
    <w:rsid w:val="0067661A"/>
    <w:rsid w:val="00676819"/>
    <w:rsid w:val="00676A64"/>
    <w:rsid w:val="00677925"/>
    <w:rsid w:val="00680F46"/>
    <w:rsid w:val="00681FDC"/>
    <w:rsid w:val="0068251F"/>
    <w:rsid w:val="006829E8"/>
    <w:rsid w:val="00682A0C"/>
    <w:rsid w:val="00682B53"/>
    <w:rsid w:val="00682F27"/>
    <w:rsid w:val="006860B3"/>
    <w:rsid w:val="00686549"/>
    <w:rsid w:val="00687851"/>
    <w:rsid w:val="006878F8"/>
    <w:rsid w:val="0069011A"/>
    <w:rsid w:val="00690E2E"/>
    <w:rsid w:val="00690F14"/>
    <w:rsid w:val="00690F90"/>
    <w:rsid w:val="006910ED"/>
    <w:rsid w:val="006915D7"/>
    <w:rsid w:val="00691E09"/>
    <w:rsid w:val="00692026"/>
    <w:rsid w:val="006923EF"/>
    <w:rsid w:val="00692814"/>
    <w:rsid w:val="0069320E"/>
    <w:rsid w:val="006932E7"/>
    <w:rsid w:val="00693347"/>
    <w:rsid w:val="0069334C"/>
    <w:rsid w:val="00694B3A"/>
    <w:rsid w:val="00696D63"/>
    <w:rsid w:val="00696F88"/>
    <w:rsid w:val="0069729C"/>
    <w:rsid w:val="00697E3D"/>
    <w:rsid w:val="00697E57"/>
    <w:rsid w:val="006A032F"/>
    <w:rsid w:val="006A11D9"/>
    <w:rsid w:val="006A1A70"/>
    <w:rsid w:val="006A2037"/>
    <w:rsid w:val="006A2731"/>
    <w:rsid w:val="006A2EEF"/>
    <w:rsid w:val="006A41AE"/>
    <w:rsid w:val="006A4856"/>
    <w:rsid w:val="006A564B"/>
    <w:rsid w:val="006A5CBF"/>
    <w:rsid w:val="006B0386"/>
    <w:rsid w:val="006B08CF"/>
    <w:rsid w:val="006B0B90"/>
    <w:rsid w:val="006B142C"/>
    <w:rsid w:val="006B1545"/>
    <w:rsid w:val="006B2DA7"/>
    <w:rsid w:val="006B2F4D"/>
    <w:rsid w:val="006B3682"/>
    <w:rsid w:val="006B48CB"/>
    <w:rsid w:val="006B4A42"/>
    <w:rsid w:val="006B4FE8"/>
    <w:rsid w:val="006B50DD"/>
    <w:rsid w:val="006B52A4"/>
    <w:rsid w:val="006B715C"/>
    <w:rsid w:val="006B7CE0"/>
    <w:rsid w:val="006C04CE"/>
    <w:rsid w:val="006C08C5"/>
    <w:rsid w:val="006C1445"/>
    <w:rsid w:val="006C3959"/>
    <w:rsid w:val="006C4FC1"/>
    <w:rsid w:val="006C51A5"/>
    <w:rsid w:val="006C529D"/>
    <w:rsid w:val="006C5670"/>
    <w:rsid w:val="006C58B2"/>
    <w:rsid w:val="006C735D"/>
    <w:rsid w:val="006C7B01"/>
    <w:rsid w:val="006C7CC9"/>
    <w:rsid w:val="006C7CFC"/>
    <w:rsid w:val="006D0E6B"/>
    <w:rsid w:val="006D1073"/>
    <w:rsid w:val="006D2146"/>
    <w:rsid w:val="006D4488"/>
    <w:rsid w:val="006D632E"/>
    <w:rsid w:val="006E094A"/>
    <w:rsid w:val="006E12B1"/>
    <w:rsid w:val="006E13D1"/>
    <w:rsid w:val="006E1A08"/>
    <w:rsid w:val="006E283E"/>
    <w:rsid w:val="006E2A4B"/>
    <w:rsid w:val="006E3137"/>
    <w:rsid w:val="006E3A40"/>
    <w:rsid w:val="006E4D0C"/>
    <w:rsid w:val="006E4D1B"/>
    <w:rsid w:val="006E5B78"/>
    <w:rsid w:val="006E62B0"/>
    <w:rsid w:val="006E693E"/>
    <w:rsid w:val="006E6BA3"/>
    <w:rsid w:val="006E7128"/>
    <w:rsid w:val="006F0115"/>
    <w:rsid w:val="006F01EB"/>
    <w:rsid w:val="006F1116"/>
    <w:rsid w:val="006F263E"/>
    <w:rsid w:val="006F3196"/>
    <w:rsid w:val="006F3C54"/>
    <w:rsid w:val="006F5E64"/>
    <w:rsid w:val="006F60DE"/>
    <w:rsid w:val="006F6877"/>
    <w:rsid w:val="006F7914"/>
    <w:rsid w:val="006F7E46"/>
    <w:rsid w:val="00700AB4"/>
    <w:rsid w:val="00700FCA"/>
    <w:rsid w:val="00701645"/>
    <w:rsid w:val="00702D5A"/>
    <w:rsid w:val="00702EF7"/>
    <w:rsid w:val="007030B1"/>
    <w:rsid w:val="00703989"/>
    <w:rsid w:val="007042E9"/>
    <w:rsid w:val="007049E6"/>
    <w:rsid w:val="00705752"/>
    <w:rsid w:val="0070687A"/>
    <w:rsid w:val="00707D55"/>
    <w:rsid w:val="00710393"/>
    <w:rsid w:val="007110EE"/>
    <w:rsid w:val="0071118B"/>
    <w:rsid w:val="00711E13"/>
    <w:rsid w:val="00712071"/>
    <w:rsid w:val="00712EDA"/>
    <w:rsid w:val="0071365B"/>
    <w:rsid w:val="007136D0"/>
    <w:rsid w:val="007155A9"/>
    <w:rsid w:val="007158E1"/>
    <w:rsid w:val="0071705B"/>
    <w:rsid w:val="00720505"/>
    <w:rsid w:val="007213A2"/>
    <w:rsid w:val="0072153D"/>
    <w:rsid w:val="007219CC"/>
    <w:rsid w:val="00723243"/>
    <w:rsid w:val="007236A3"/>
    <w:rsid w:val="007239B6"/>
    <w:rsid w:val="00724610"/>
    <w:rsid w:val="0072490A"/>
    <w:rsid w:val="00724D06"/>
    <w:rsid w:val="0072517D"/>
    <w:rsid w:val="0072558B"/>
    <w:rsid w:val="00726878"/>
    <w:rsid w:val="0073124A"/>
    <w:rsid w:val="00731B79"/>
    <w:rsid w:val="00731EFA"/>
    <w:rsid w:val="00732466"/>
    <w:rsid w:val="007325D2"/>
    <w:rsid w:val="00732C8A"/>
    <w:rsid w:val="00733893"/>
    <w:rsid w:val="00733A57"/>
    <w:rsid w:val="00734A05"/>
    <w:rsid w:val="00734A7C"/>
    <w:rsid w:val="0073551D"/>
    <w:rsid w:val="00735933"/>
    <w:rsid w:val="00735C6F"/>
    <w:rsid w:val="0073685B"/>
    <w:rsid w:val="007379D3"/>
    <w:rsid w:val="007408D5"/>
    <w:rsid w:val="007411BE"/>
    <w:rsid w:val="00742B44"/>
    <w:rsid w:val="007440FE"/>
    <w:rsid w:val="00745396"/>
    <w:rsid w:val="0074655A"/>
    <w:rsid w:val="007469B7"/>
    <w:rsid w:val="00746C78"/>
    <w:rsid w:val="00746F0D"/>
    <w:rsid w:val="00747C19"/>
    <w:rsid w:val="007503A3"/>
    <w:rsid w:val="007509A6"/>
    <w:rsid w:val="00751832"/>
    <w:rsid w:val="00751B94"/>
    <w:rsid w:val="00752CF9"/>
    <w:rsid w:val="007536D6"/>
    <w:rsid w:val="00753BB5"/>
    <w:rsid w:val="00756832"/>
    <w:rsid w:val="00757ED7"/>
    <w:rsid w:val="00761BEF"/>
    <w:rsid w:val="007626D0"/>
    <w:rsid w:val="007651CA"/>
    <w:rsid w:val="00766BA9"/>
    <w:rsid w:val="00766CCB"/>
    <w:rsid w:val="00767519"/>
    <w:rsid w:val="00767804"/>
    <w:rsid w:val="00767EE3"/>
    <w:rsid w:val="00767F0F"/>
    <w:rsid w:val="007704E1"/>
    <w:rsid w:val="00771C38"/>
    <w:rsid w:val="00771E28"/>
    <w:rsid w:val="00772569"/>
    <w:rsid w:val="00772787"/>
    <w:rsid w:val="00772E8C"/>
    <w:rsid w:val="007733D1"/>
    <w:rsid w:val="007736D3"/>
    <w:rsid w:val="00773A1F"/>
    <w:rsid w:val="00773B54"/>
    <w:rsid w:val="007744D1"/>
    <w:rsid w:val="0077500F"/>
    <w:rsid w:val="007750E5"/>
    <w:rsid w:val="0077548E"/>
    <w:rsid w:val="00777229"/>
    <w:rsid w:val="00777315"/>
    <w:rsid w:val="00777387"/>
    <w:rsid w:val="00777E12"/>
    <w:rsid w:val="00780134"/>
    <w:rsid w:val="007802E4"/>
    <w:rsid w:val="00780919"/>
    <w:rsid w:val="007825F0"/>
    <w:rsid w:val="00782625"/>
    <w:rsid w:val="007826C8"/>
    <w:rsid w:val="00782972"/>
    <w:rsid w:val="00782C98"/>
    <w:rsid w:val="00783ACA"/>
    <w:rsid w:val="00784190"/>
    <w:rsid w:val="0078457B"/>
    <w:rsid w:val="00784756"/>
    <w:rsid w:val="0078539D"/>
    <w:rsid w:val="007856C1"/>
    <w:rsid w:val="0078613E"/>
    <w:rsid w:val="00786ED1"/>
    <w:rsid w:val="00787051"/>
    <w:rsid w:val="00787890"/>
    <w:rsid w:val="00787F70"/>
    <w:rsid w:val="0079018D"/>
    <w:rsid w:val="00791A00"/>
    <w:rsid w:val="00791A98"/>
    <w:rsid w:val="00791ADD"/>
    <w:rsid w:val="00791DBA"/>
    <w:rsid w:val="00792CEE"/>
    <w:rsid w:val="00794E92"/>
    <w:rsid w:val="0079656A"/>
    <w:rsid w:val="00796D86"/>
    <w:rsid w:val="00796F15"/>
    <w:rsid w:val="007A0FA2"/>
    <w:rsid w:val="007A138F"/>
    <w:rsid w:val="007A1640"/>
    <w:rsid w:val="007A3723"/>
    <w:rsid w:val="007A39DF"/>
    <w:rsid w:val="007A3A7F"/>
    <w:rsid w:val="007A43ED"/>
    <w:rsid w:val="007A4997"/>
    <w:rsid w:val="007A4BDD"/>
    <w:rsid w:val="007A5A02"/>
    <w:rsid w:val="007A6881"/>
    <w:rsid w:val="007A72EE"/>
    <w:rsid w:val="007B0397"/>
    <w:rsid w:val="007B062E"/>
    <w:rsid w:val="007B2767"/>
    <w:rsid w:val="007B3502"/>
    <w:rsid w:val="007B44ED"/>
    <w:rsid w:val="007B491A"/>
    <w:rsid w:val="007B5231"/>
    <w:rsid w:val="007B5370"/>
    <w:rsid w:val="007B5921"/>
    <w:rsid w:val="007B6123"/>
    <w:rsid w:val="007B61F5"/>
    <w:rsid w:val="007B63FA"/>
    <w:rsid w:val="007B65CB"/>
    <w:rsid w:val="007B694B"/>
    <w:rsid w:val="007B7496"/>
    <w:rsid w:val="007B7AF5"/>
    <w:rsid w:val="007B7D52"/>
    <w:rsid w:val="007C0802"/>
    <w:rsid w:val="007C12BE"/>
    <w:rsid w:val="007C186F"/>
    <w:rsid w:val="007C2739"/>
    <w:rsid w:val="007C49B4"/>
    <w:rsid w:val="007C4B0F"/>
    <w:rsid w:val="007C4DAD"/>
    <w:rsid w:val="007C501D"/>
    <w:rsid w:val="007C5830"/>
    <w:rsid w:val="007C5DB8"/>
    <w:rsid w:val="007C6679"/>
    <w:rsid w:val="007C6CA2"/>
    <w:rsid w:val="007C7E85"/>
    <w:rsid w:val="007D0310"/>
    <w:rsid w:val="007D05B2"/>
    <w:rsid w:val="007D0C44"/>
    <w:rsid w:val="007D1972"/>
    <w:rsid w:val="007D1F33"/>
    <w:rsid w:val="007D2146"/>
    <w:rsid w:val="007D24BF"/>
    <w:rsid w:val="007D2BBA"/>
    <w:rsid w:val="007D3307"/>
    <w:rsid w:val="007D3F6D"/>
    <w:rsid w:val="007D432A"/>
    <w:rsid w:val="007D4A10"/>
    <w:rsid w:val="007D4E21"/>
    <w:rsid w:val="007D5A88"/>
    <w:rsid w:val="007D5E27"/>
    <w:rsid w:val="007D6F64"/>
    <w:rsid w:val="007E12FD"/>
    <w:rsid w:val="007E2058"/>
    <w:rsid w:val="007E2512"/>
    <w:rsid w:val="007E25AB"/>
    <w:rsid w:val="007E2C70"/>
    <w:rsid w:val="007E3802"/>
    <w:rsid w:val="007E45BC"/>
    <w:rsid w:val="007E5744"/>
    <w:rsid w:val="007E5AC2"/>
    <w:rsid w:val="007E6D62"/>
    <w:rsid w:val="007E79C5"/>
    <w:rsid w:val="007E7CF0"/>
    <w:rsid w:val="007F0036"/>
    <w:rsid w:val="007F143A"/>
    <w:rsid w:val="007F18AB"/>
    <w:rsid w:val="007F2845"/>
    <w:rsid w:val="007F3B1B"/>
    <w:rsid w:val="007F43BC"/>
    <w:rsid w:val="007F4740"/>
    <w:rsid w:val="007F5CEB"/>
    <w:rsid w:val="007F5F31"/>
    <w:rsid w:val="007F6202"/>
    <w:rsid w:val="007F7CFB"/>
    <w:rsid w:val="007F7E1D"/>
    <w:rsid w:val="008006C6"/>
    <w:rsid w:val="00800C52"/>
    <w:rsid w:val="00800FE1"/>
    <w:rsid w:val="0080153E"/>
    <w:rsid w:val="00802BFB"/>
    <w:rsid w:val="008030B4"/>
    <w:rsid w:val="00805533"/>
    <w:rsid w:val="00805ACD"/>
    <w:rsid w:val="0080742D"/>
    <w:rsid w:val="008100AC"/>
    <w:rsid w:val="008112AF"/>
    <w:rsid w:val="008114D3"/>
    <w:rsid w:val="0081151E"/>
    <w:rsid w:val="00812498"/>
    <w:rsid w:val="0081263E"/>
    <w:rsid w:val="008127E6"/>
    <w:rsid w:val="0081336E"/>
    <w:rsid w:val="0081351D"/>
    <w:rsid w:val="008138D5"/>
    <w:rsid w:val="00813928"/>
    <w:rsid w:val="008200DA"/>
    <w:rsid w:val="008202CD"/>
    <w:rsid w:val="00820D05"/>
    <w:rsid w:val="00820DC7"/>
    <w:rsid w:val="00820FFB"/>
    <w:rsid w:val="00821698"/>
    <w:rsid w:val="008221FE"/>
    <w:rsid w:val="00822B6B"/>
    <w:rsid w:val="00822BF5"/>
    <w:rsid w:val="00823115"/>
    <w:rsid w:val="008241C7"/>
    <w:rsid w:val="00824894"/>
    <w:rsid w:val="008248D9"/>
    <w:rsid w:val="00824C35"/>
    <w:rsid w:val="00825366"/>
    <w:rsid w:val="008267EF"/>
    <w:rsid w:val="00826C7B"/>
    <w:rsid w:val="00826DD9"/>
    <w:rsid w:val="00826E01"/>
    <w:rsid w:val="008275F4"/>
    <w:rsid w:val="008277A8"/>
    <w:rsid w:val="008278B6"/>
    <w:rsid w:val="00827FFC"/>
    <w:rsid w:val="008307ED"/>
    <w:rsid w:val="00831AD1"/>
    <w:rsid w:val="00832918"/>
    <w:rsid w:val="00833065"/>
    <w:rsid w:val="0083350F"/>
    <w:rsid w:val="00833C6C"/>
    <w:rsid w:val="00834358"/>
    <w:rsid w:val="008346BD"/>
    <w:rsid w:val="00836B7A"/>
    <w:rsid w:val="008409AA"/>
    <w:rsid w:val="00840FB8"/>
    <w:rsid w:val="008412F0"/>
    <w:rsid w:val="0084353E"/>
    <w:rsid w:val="00843A7A"/>
    <w:rsid w:val="008447F5"/>
    <w:rsid w:val="00845AE5"/>
    <w:rsid w:val="00845E69"/>
    <w:rsid w:val="00846292"/>
    <w:rsid w:val="00847A40"/>
    <w:rsid w:val="00850413"/>
    <w:rsid w:val="008506E1"/>
    <w:rsid w:val="008515EE"/>
    <w:rsid w:val="008525AA"/>
    <w:rsid w:val="008528D3"/>
    <w:rsid w:val="008543BB"/>
    <w:rsid w:val="00854553"/>
    <w:rsid w:val="00854998"/>
    <w:rsid w:val="008549EB"/>
    <w:rsid w:val="00854B35"/>
    <w:rsid w:val="00855B86"/>
    <w:rsid w:val="008565F1"/>
    <w:rsid w:val="0086042D"/>
    <w:rsid w:val="00860874"/>
    <w:rsid w:val="008617D0"/>
    <w:rsid w:val="00861987"/>
    <w:rsid w:val="00862008"/>
    <w:rsid w:val="00862720"/>
    <w:rsid w:val="008628C8"/>
    <w:rsid w:val="00862B2A"/>
    <w:rsid w:val="008630B9"/>
    <w:rsid w:val="00863F37"/>
    <w:rsid w:val="0086406B"/>
    <w:rsid w:val="00864335"/>
    <w:rsid w:val="00864C8C"/>
    <w:rsid w:val="0086506D"/>
    <w:rsid w:val="008653F3"/>
    <w:rsid w:val="00865C35"/>
    <w:rsid w:val="00866400"/>
    <w:rsid w:val="00866D70"/>
    <w:rsid w:val="00867651"/>
    <w:rsid w:val="008704A9"/>
    <w:rsid w:val="00870A56"/>
    <w:rsid w:val="00870ACB"/>
    <w:rsid w:val="00870D04"/>
    <w:rsid w:val="0087121B"/>
    <w:rsid w:val="008714B6"/>
    <w:rsid w:val="0087238A"/>
    <w:rsid w:val="00873246"/>
    <w:rsid w:val="00873933"/>
    <w:rsid w:val="008743F3"/>
    <w:rsid w:val="0087444A"/>
    <w:rsid w:val="00874576"/>
    <w:rsid w:val="00874647"/>
    <w:rsid w:val="00874AB7"/>
    <w:rsid w:val="00874EA4"/>
    <w:rsid w:val="00875139"/>
    <w:rsid w:val="00875410"/>
    <w:rsid w:val="008754E4"/>
    <w:rsid w:val="0088089C"/>
    <w:rsid w:val="008808BE"/>
    <w:rsid w:val="00880EDF"/>
    <w:rsid w:val="00881D4F"/>
    <w:rsid w:val="00881F9E"/>
    <w:rsid w:val="0088206B"/>
    <w:rsid w:val="00882273"/>
    <w:rsid w:val="008826CD"/>
    <w:rsid w:val="00882DE6"/>
    <w:rsid w:val="00883D4D"/>
    <w:rsid w:val="00884009"/>
    <w:rsid w:val="00884B59"/>
    <w:rsid w:val="008850BA"/>
    <w:rsid w:val="0088583D"/>
    <w:rsid w:val="00885876"/>
    <w:rsid w:val="00886185"/>
    <w:rsid w:val="008861D9"/>
    <w:rsid w:val="0088638C"/>
    <w:rsid w:val="00886EDF"/>
    <w:rsid w:val="008877E0"/>
    <w:rsid w:val="008908E5"/>
    <w:rsid w:val="00890DBD"/>
    <w:rsid w:val="00891216"/>
    <w:rsid w:val="008927CC"/>
    <w:rsid w:val="0089433B"/>
    <w:rsid w:val="008948A1"/>
    <w:rsid w:val="00894FDC"/>
    <w:rsid w:val="008972D8"/>
    <w:rsid w:val="008A1582"/>
    <w:rsid w:val="008A16F9"/>
    <w:rsid w:val="008A1D3E"/>
    <w:rsid w:val="008A3C1C"/>
    <w:rsid w:val="008A44F8"/>
    <w:rsid w:val="008A4B16"/>
    <w:rsid w:val="008A4D63"/>
    <w:rsid w:val="008A62EE"/>
    <w:rsid w:val="008A64F9"/>
    <w:rsid w:val="008A6D62"/>
    <w:rsid w:val="008A6DD3"/>
    <w:rsid w:val="008A787B"/>
    <w:rsid w:val="008B06D8"/>
    <w:rsid w:val="008B13E9"/>
    <w:rsid w:val="008B1459"/>
    <w:rsid w:val="008B3B51"/>
    <w:rsid w:val="008B4057"/>
    <w:rsid w:val="008B4145"/>
    <w:rsid w:val="008B4CAC"/>
    <w:rsid w:val="008B4F70"/>
    <w:rsid w:val="008B5290"/>
    <w:rsid w:val="008B78CA"/>
    <w:rsid w:val="008C2283"/>
    <w:rsid w:val="008C2CF5"/>
    <w:rsid w:val="008C2CFD"/>
    <w:rsid w:val="008C2D90"/>
    <w:rsid w:val="008C4511"/>
    <w:rsid w:val="008C57D6"/>
    <w:rsid w:val="008C5EA8"/>
    <w:rsid w:val="008C603A"/>
    <w:rsid w:val="008C613E"/>
    <w:rsid w:val="008C71C8"/>
    <w:rsid w:val="008D167D"/>
    <w:rsid w:val="008D261F"/>
    <w:rsid w:val="008D4035"/>
    <w:rsid w:val="008D492A"/>
    <w:rsid w:val="008D4B58"/>
    <w:rsid w:val="008D4B8A"/>
    <w:rsid w:val="008D6541"/>
    <w:rsid w:val="008D7D7B"/>
    <w:rsid w:val="008E0F52"/>
    <w:rsid w:val="008E10AC"/>
    <w:rsid w:val="008E133A"/>
    <w:rsid w:val="008E2316"/>
    <w:rsid w:val="008E34BE"/>
    <w:rsid w:val="008E35C2"/>
    <w:rsid w:val="008E3D63"/>
    <w:rsid w:val="008E42F4"/>
    <w:rsid w:val="008E5307"/>
    <w:rsid w:val="008E5520"/>
    <w:rsid w:val="008E5657"/>
    <w:rsid w:val="008E5E51"/>
    <w:rsid w:val="008E721F"/>
    <w:rsid w:val="008E731B"/>
    <w:rsid w:val="008E7D63"/>
    <w:rsid w:val="008F00DB"/>
    <w:rsid w:val="008F0EDA"/>
    <w:rsid w:val="008F110E"/>
    <w:rsid w:val="008F1264"/>
    <w:rsid w:val="008F3991"/>
    <w:rsid w:val="008F47C6"/>
    <w:rsid w:val="008F4CF7"/>
    <w:rsid w:val="008F4DB4"/>
    <w:rsid w:val="008F4EDF"/>
    <w:rsid w:val="008F5948"/>
    <w:rsid w:val="008F5B4E"/>
    <w:rsid w:val="008F5B4F"/>
    <w:rsid w:val="008F645A"/>
    <w:rsid w:val="00900093"/>
    <w:rsid w:val="009006A2"/>
    <w:rsid w:val="0090102B"/>
    <w:rsid w:val="00901448"/>
    <w:rsid w:val="009020E3"/>
    <w:rsid w:val="009026AD"/>
    <w:rsid w:val="00903077"/>
    <w:rsid w:val="009036BC"/>
    <w:rsid w:val="00903AFB"/>
    <w:rsid w:val="0090577C"/>
    <w:rsid w:val="00905935"/>
    <w:rsid w:val="00905C47"/>
    <w:rsid w:val="00906379"/>
    <w:rsid w:val="0090638B"/>
    <w:rsid w:val="00906393"/>
    <w:rsid w:val="00906AAF"/>
    <w:rsid w:val="00907086"/>
    <w:rsid w:val="009101EA"/>
    <w:rsid w:val="009106FC"/>
    <w:rsid w:val="0091090F"/>
    <w:rsid w:val="009118BB"/>
    <w:rsid w:val="0091191F"/>
    <w:rsid w:val="009129A4"/>
    <w:rsid w:val="00912A2F"/>
    <w:rsid w:val="00914387"/>
    <w:rsid w:val="009148F3"/>
    <w:rsid w:val="00915B81"/>
    <w:rsid w:val="00915D6B"/>
    <w:rsid w:val="009160DF"/>
    <w:rsid w:val="009162C7"/>
    <w:rsid w:val="00916EC2"/>
    <w:rsid w:val="00917028"/>
    <w:rsid w:val="009178BD"/>
    <w:rsid w:val="0092082B"/>
    <w:rsid w:val="009212F6"/>
    <w:rsid w:val="009213BD"/>
    <w:rsid w:val="00922A08"/>
    <w:rsid w:val="00922DC3"/>
    <w:rsid w:val="00923AFA"/>
    <w:rsid w:val="00923D06"/>
    <w:rsid w:val="00924627"/>
    <w:rsid w:val="009250A8"/>
    <w:rsid w:val="0092577F"/>
    <w:rsid w:val="00925A08"/>
    <w:rsid w:val="00925BE6"/>
    <w:rsid w:val="00926F61"/>
    <w:rsid w:val="00927123"/>
    <w:rsid w:val="0093053B"/>
    <w:rsid w:val="0093123D"/>
    <w:rsid w:val="00933040"/>
    <w:rsid w:val="009330E9"/>
    <w:rsid w:val="00933B95"/>
    <w:rsid w:val="00933F42"/>
    <w:rsid w:val="00935B49"/>
    <w:rsid w:val="00935D15"/>
    <w:rsid w:val="00936673"/>
    <w:rsid w:val="009373DB"/>
    <w:rsid w:val="0094089D"/>
    <w:rsid w:val="00940A08"/>
    <w:rsid w:val="009411FB"/>
    <w:rsid w:val="009414A9"/>
    <w:rsid w:val="00941B71"/>
    <w:rsid w:val="00941F52"/>
    <w:rsid w:val="00941F73"/>
    <w:rsid w:val="009421AD"/>
    <w:rsid w:val="0094221C"/>
    <w:rsid w:val="00942B92"/>
    <w:rsid w:val="0094409C"/>
    <w:rsid w:val="00944159"/>
    <w:rsid w:val="009444D9"/>
    <w:rsid w:val="009449B2"/>
    <w:rsid w:val="00944A82"/>
    <w:rsid w:val="00946C4D"/>
    <w:rsid w:val="009471B7"/>
    <w:rsid w:val="009502A9"/>
    <w:rsid w:val="00952485"/>
    <w:rsid w:val="0095285B"/>
    <w:rsid w:val="0095362F"/>
    <w:rsid w:val="00953C6E"/>
    <w:rsid w:val="00953FE9"/>
    <w:rsid w:val="0095481C"/>
    <w:rsid w:val="009557BE"/>
    <w:rsid w:val="009567E6"/>
    <w:rsid w:val="00956954"/>
    <w:rsid w:val="00957076"/>
    <w:rsid w:val="00957132"/>
    <w:rsid w:val="009576FD"/>
    <w:rsid w:val="009578EB"/>
    <w:rsid w:val="009578FF"/>
    <w:rsid w:val="00960446"/>
    <w:rsid w:val="009610ED"/>
    <w:rsid w:val="00961749"/>
    <w:rsid w:val="00961DDB"/>
    <w:rsid w:val="00961F51"/>
    <w:rsid w:val="00962AF9"/>
    <w:rsid w:val="009633BB"/>
    <w:rsid w:val="0096353B"/>
    <w:rsid w:val="00963D3B"/>
    <w:rsid w:val="0096485F"/>
    <w:rsid w:val="00965319"/>
    <w:rsid w:val="00966B46"/>
    <w:rsid w:val="0096726D"/>
    <w:rsid w:val="00967354"/>
    <w:rsid w:val="0097013B"/>
    <w:rsid w:val="009710F4"/>
    <w:rsid w:val="00971592"/>
    <w:rsid w:val="00971706"/>
    <w:rsid w:val="00971DDF"/>
    <w:rsid w:val="00971DF2"/>
    <w:rsid w:val="009731D6"/>
    <w:rsid w:val="009733F4"/>
    <w:rsid w:val="00974746"/>
    <w:rsid w:val="00975119"/>
    <w:rsid w:val="00975129"/>
    <w:rsid w:val="009757D2"/>
    <w:rsid w:val="00976F04"/>
    <w:rsid w:val="009777F4"/>
    <w:rsid w:val="00977AD8"/>
    <w:rsid w:val="009807C8"/>
    <w:rsid w:val="00980A10"/>
    <w:rsid w:val="00980D6B"/>
    <w:rsid w:val="00981130"/>
    <w:rsid w:val="00983038"/>
    <w:rsid w:val="009834B3"/>
    <w:rsid w:val="00983D46"/>
    <w:rsid w:val="00983DCA"/>
    <w:rsid w:val="00985681"/>
    <w:rsid w:val="00985EF7"/>
    <w:rsid w:val="00986396"/>
    <w:rsid w:val="00986CF9"/>
    <w:rsid w:val="00987416"/>
    <w:rsid w:val="009907E2"/>
    <w:rsid w:val="00990894"/>
    <w:rsid w:val="00990C0E"/>
    <w:rsid w:val="00990D75"/>
    <w:rsid w:val="00991093"/>
    <w:rsid w:val="0099131A"/>
    <w:rsid w:val="0099163B"/>
    <w:rsid w:val="009919CD"/>
    <w:rsid w:val="00991DEF"/>
    <w:rsid w:val="00991FA8"/>
    <w:rsid w:val="00992277"/>
    <w:rsid w:val="009922A7"/>
    <w:rsid w:val="00992341"/>
    <w:rsid w:val="00992343"/>
    <w:rsid w:val="00992958"/>
    <w:rsid w:val="00996306"/>
    <w:rsid w:val="00996744"/>
    <w:rsid w:val="009967DA"/>
    <w:rsid w:val="00996E84"/>
    <w:rsid w:val="0099705B"/>
    <w:rsid w:val="00997CF4"/>
    <w:rsid w:val="009A1169"/>
    <w:rsid w:val="009A19F8"/>
    <w:rsid w:val="009A1A10"/>
    <w:rsid w:val="009A1AAC"/>
    <w:rsid w:val="009A2062"/>
    <w:rsid w:val="009A2B42"/>
    <w:rsid w:val="009A2D7E"/>
    <w:rsid w:val="009A3789"/>
    <w:rsid w:val="009A4860"/>
    <w:rsid w:val="009A5771"/>
    <w:rsid w:val="009A6919"/>
    <w:rsid w:val="009A6AC7"/>
    <w:rsid w:val="009A6CC2"/>
    <w:rsid w:val="009A7831"/>
    <w:rsid w:val="009B0408"/>
    <w:rsid w:val="009B0843"/>
    <w:rsid w:val="009B0CE9"/>
    <w:rsid w:val="009B10BA"/>
    <w:rsid w:val="009B1E47"/>
    <w:rsid w:val="009B20D0"/>
    <w:rsid w:val="009B21EC"/>
    <w:rsid w:val="009B23CD"/>
    <w:rsid w:val="009B2995"/>
    <w:rsid w:val="009B2CED"/>
    <w:rsid w:val="009B345D"/>
    <w:rsid w:val="009B49B8"/>
    <w:rsid w:val="009B5A4D"/>
    <w:rsid w:val="009B6BAE"/>
    <w:rsid w:val="009B7321"/>
    <w:rsid w:val="009B7A72"/>
    <w:rsid w:val="009B7BB8"/>
    <w:rsid w:val="009C126A"/>
    <w:rsid w:val="009C1A39"/>
    <w:rsid w:val="009C1D4C"/>
    <w:rsid w:val="009C24D7"/>
    <w:rsid w:val="009C2DD2"/>
    <w:rsid w:val="009C441F"/>
    <w:rsid w:val="009C4A07"/>
    <w:rsid w:val="009C4B8E"/>
    <w:rsid w:val="009C51D5"/>
    <w:rsid w:val="009C543C"/>
    <w:rsid w:val="009C553F"/>
    <w:rsid w:val="009C599A"/>
    <w:rsid w:val="009C650E"/>
    <w:rsid w:val="009C70DB"/>
    <w:rsid w:val="009C7EFB"/>
    <w:rsid w:val="009D0B14"/>
    <w:rsid w:val="009D0E75"/>
    <w:rsid w:val="009D159E"/>
    <w:rsid w:val="009D19BC"/>
    <w:rsid w:val="009D2348"/>
    <w:rsid w:val="009D2F0C"/>
    <w:rsid w:val="009D3578"/>
    <w:rsid w:val="009D3A5F"/>
    <w:rsid w:val="009D3EF3"/>
    <w:rsid w:val="009D4D6E"/>
    <w:rsid w:val="009D5193"/>
    <w:rsid w:val="009D5C32"/>
    <w:rsid w:val="009D6472"/>
    <w:rsid w:val="009D6CD8"/>
    <w:rsid w:val="009D77FD"/>
    <w:rsid w:val="009D79F4"/>
    <w:rsid w:val="009E00CB"/>
    <w:rsid w:val="009E2B4C"/>
    <w:rsid w:val="009E3CD1"/>
    <w:rsid w:val="009E4118"/>
    <w:rsid w:val="009E54D1"/>
    <w:rsid w:val="009E5AF5"/>
    <w:rsid w:val="009E5EB5"/>
    <w:rsid w:val="009E74F0"/>
    <w:rsid w:val="009E75A8"/>
    <w:rsid w:val="009F0768"/>
    <w:rsid w:val="009F48E8"/>
    <w:rsid w:val="009F7635"/>
    <w:rsid w:val="009F776D"/>
    <w:rsid w:val="009F7867"/>
    <w:rsid w:val="009F7D66"/>
    <w:rsid w:val="009F7FBB"/>
    <w:rsid w:val="00A00BD2"/>
    <w:rsid w:val="00A00E56"/>
    <w:rsid w:val="00A0169A"/>
    <w:rsid w:val="00A01C99"/>
    <w:rsid w:val="00A027F3"/>
    <w:rsid w:val="00A02FAD"/>
    <w:rsid w:val="00A03978"/>
    <w:rsid w:val="00A03BDA"/>
    <w:rsid w:val="00A05DF3"/>
    <w:rsid w:val="00A05F1A"/>
    <w:rsid w:val="00A06381"/>
    <w:rsid w:val="00A0670C"/>
    <w:rsid w:val="00A06AC8"/>
    <w:rsid w:val="00A07849"/>
    <w:rsid w:val="00A07E08"/>
    <w:rsid w:val="00A12798"/>
    <w:rsid w:val="00A13034"/>
    <w:rsid w:val="00A147AC"/>
    <w:rsid w:val="00A153BE"/>
    <w:rsid w:val="00A15DEE"/>
    <w:rsid w:val="00A167B5"/>
    <w:rsid w:val="00A168A6"/>
    <w:rsid w:val="00A16DBE"/>
    <w:rsid w:val="00A17C4F"/>
    <w:rsid w:val="00A20653"/>
    <w:rsid w:val="00A20A39"/>
    <w:rsid w:val="00A21013"/>
    <w:rsid w:val="00A2190A"/>
    <w:rsid w:val="00A22681"/>
    <w:rsid w:val="00A238BD"/>
    <w:rsid w:val="00A23BF6"/>
    <w:rsid w:val="00A23D7D"/>
    <w:rsid w:val="00A23DA4"/>
    <w:rsid w:val="00A243E4"/>
    <w:rsid w:val="00A2459D"/>
    <w:rsid w:val="00A24B75"/>
    <w:rsid w:val="00A24E23"/>
    <w:rsid w:val="00A25F05"/>
    <w:rsid w:val="00A300E5"/>
    <w:rsid w:val="00A3073C"/>
    <w:rsid w:val="00A311AE"/>
    <w:rsid w:val="00A312A6"/>
    <w:rsid w:val="00A3130E"/>
    <w:rsid w:val="00A322E4"/>
    <w:rsid w:val="00A324CF"/>
    <w:rsid w:val="00A32E8B"/>
    <w:rsid w:val="00A32ED6"/>
    <w:rsid w:val="00A3370E"/>
    <w:rsid w:val="00A344A5"/>
    <w:rsid w:val="00A346C3"/>
    <w:rsid w:val="00A351D6"/>
    <w:rsid w:val="00A35804"/>
    <w:rsid w:val="00A40DFB"/>
    <w:rsid w:val="00A42D07"/>
    <w:rsid w:val="00A4314A"/>
    <w:rsid w:val="00A450C0"/>
    <w:rsid w:val="00A45468"/>
    <w:rsid w:val="00A455F8"/>
    <w:rsid w:val="00A4791B"/>
    <w:rsid w:val="00A50A48"/>
    <w:rsid w:val="00A51242"/>
    <w:rsid w:val="00A513CA"/>
    <w:rsid w:val="00A5143E"/>
    <w:rsid w:val="00A51522"/>
    <w:rsid w:val="00A51551"/>
    <w:rsid w:val="00A51573"/>
    <w:rsid w:val="00A51A5E"/>
    <w:rsid w:val="00A52895"/>
    <w:rsid w:val="00A531B1"/>
    <w:rsid w:val="00A53DA0"/>
    <w:rsid w:val="00A565D7"/>
    <w:rsid w:val="00A5765D"/>
    <w:rsid w:val="00A607CB"/>
    <w:rsid w:val="00A6328C"/>
    <w:rsid w:val="00A63517"/>
    <w:rsid w:val="00A6351F"/>
    <w:rsid w:val="00A63D89"/>
    <w:rsid w:val="00A65A70"/>
    <w:rsid w:val="00A66F36"/>
    <w:rsid w:val="00A67262"/>
    <w:rsid w:val="00A676D9"/>
    <w:rsid w:val="00A67949"/>
    <w:rsid w:val="00A67EFC"/>
    <w:rsid w:val="00A7031E"/>
    <w:rsid w:val="00A71140"/>
    <w:rsid w:val="00A71209"/>
    <w:rsid w:val="00A71DC7"/>
    <w:rsid w:val="00A72B7B"/>
    <w:rsid w:val="00A73790"/>
    <w:rsid w:val="00A74692"/>
    <w:rsid w:val="00A74D95"/>
    <w:rsid w:val="00A75135"/>
    <w:rsid w:val="00A75726"/>
    <w:rsid w:val="00A7618B"/>
    <w:rsid w:val="00A7640B"/>
    <w:rsid w:val="00A7778B"/>
    <w:rsid w:val="00A803BC"/>
    <w:rsid w:val="00A80969"/>
    <w:rsid w:val="00A817E0"/>
    <w:rsid w:val="00A819C8"/>
    <w:rsid w:val="00A820FB"/>
    <w:rsid w:val="00A84805"/>
    <w:rsid w:val="00A85019"/>
    <w:rsid w:val="00A85665"/>
    <w:rsid w:val="00A858C5"/>
    <w:rsid w:val="00A86EA7"/>
    <w:rsid w:val="00A875A4"/>
    <w:rsid w:val="00A87BD2"/>
    <w:rsid w:val="00A90F79"/>
    <w:rsid w:val="00A91244"/>
    <w:rsid w:val="00A91307"/>
    <w:rsid w:val="00A9159D"/>
    <w:rsid w:val="00A91778"/>
    <w:rsid w:val="00A91AA1"/>
    <w:rsid w:val="00A92776"/>
    <w:rsid w:val="00A93181"/>
    <w:rsid w:val="00A938E6"/>
    <w:rsid w:val="00A93CCF"/>
    <w:rsid w:val="00A95BD5"/>
    <w:rsid w:val="00A96F78"/>
    <w:rsid w:val="00AA1087"/>
    <w:rsid w:val="00AA15EE"/>
    <w:rsid w:val="00AA25A9"/>
    <w:rsid w:val="00AA26D9"/>
    <w:rsid w:val="00AA3B7C"/>
    <w:rsid w:val="00AA3DEA"/>
    <w:rsid w:val="00AA51AD"/>
    <w:rsid w:val="00AA591E"/>
    <w:rsid w:val="00AA65C9"/>
    <w:rsid w:val="00AA6EC6"/>
    <w:rsid w:val="00AA7CAB"/>
    <w:rsid w:val="00AA7E8F"/>
    <w:rsid w:val="00AB0A32"/>
    <w:rsid w:val="00AB0E56"/>
    <w:rsid w:val="00AB19B7"/>
    <w:rsid w:val="00AB2149"/>
    <w:rsid w:val="00AB3A15"/>
    <w:rsid w:val="00AB3E01"/>
    <w:rsid w:val="00AB4ECC"/>
    <w:rsid w:val="00AB5888"/>
    <w:rsid w:val="00AB6601"/>
    <w:rsid w:val="00AB674E"/>
    <w:rsid w:val="00AB6838"/>
    <w:rsid w:val="00AB6D79"/>
    <w:rsid w:val="00AB7806"/>
    <w:rsid w:val="00AC02C1"/>
    <w:rsid w:val="00AC0AB6"/>
    <w:rsid w:val="00AC10AD"/>
    <w:rsid w:val="00AC1322"/>
    <w:rsid w:val="00AC18D6"/>
    <w:rsid w:val="00AC1E55"/>
    <w:rsid w:val="00AC2315"/>
    <w:rsid w:val="00AC276B"/>
    <w:rsid w:val="00AC429F"/>
    <w:rsid w:val="00AC4CD3"/>
    <w:rsid w:val="00AC60B4"/>
    <w:rsid w:val="00AC7AAB"/>
    <w:rsid w:val="00AD002B"/>
    <w:rsid w:val="00AD00C5"/>
    <w:rsid w:val="00AD10DA"/>
    <w:rsid w:val="00AD165F"/>
    <w:rsid w:val="00AD2794"/>
    <w:rsid w:val="00AD2B9F"/>
    <w:rsid w:val="00AD2DC5"/>
    <w:rsid w:val="00AD3084"/>
    <w:rsid w:val="00AD3455"/>
    <w:rsid w:val="00AD3A8C"/>
    <w:rsid w:val="00AD3CAD"/>
    <w:rsid w:val="00AD4F03"/>
    <w:rsid w:val="00AD69FF"/>
    <w:rsid w:val="00AD6A33"/>
    <w:rsid w:val="00AD6E34"/>
    <w:rsid w:val="00AD702B"/>
    <w:rsid w:val="00AD72E6"/>
    <w:rsid w:val="00AD7C95"/>
    <w:rsid w:val="00AE0960"/>
    <w:rsid w:val="00AE1746"/>
    <w:rsid w:val="00AE333C"/>
    <w:rsid w:val="00AE3DE1"/>
    <w:rsid w:val="00AE44AC"/>
    <w:rsid w:val="00AE5853"/>
    <w:rsid w:val="00AE60C3"/>
    <w:rsid w:val="00AE6227"/>
    <w:rsid w:val="00AE63B3"/>
    <w:rsid w:val="00AE6E76"/>
    <w:rsid w:val="00AE6F68"/>
    <w:rsid w:val="00AE7527"/>
    <w:rsid w:val="00AF101E"/>
    <w:rsid w:val="00AF259C"/>
    <w:rsid w:val="00AF2D54"/>
    <w:rsid w:val="00AF3458"/>
    <w:rsid w:val="00AF3F7B"/>
    <w:rsid w:val="00AF4145"/>
    <w:rsid w:val="00AF42B4"/>
    <w:rsid w:val="00AF4B8A"/>
    <w:rsid w:val="00AF4F1B"/>
    <w:rsid w:val="00AF5EC6"/>
    <w:rsid w:val="00AF6E8A"/>
    <w:rsid w:val="00AF7213"/>
    <w:rsid w:val="00AF7CD4"/>
    <w:rsid w:val="00AF7D92"/>
    <w:rsid w:val="00B00C28"/>
    <w:rsid w:val="00B011CC"/>
    <w:rsid w:val="00B022D6"/>
    <w:rsid w:val="00B0271D"/>
    <w:rsid w:val="00B02A2D"/>
    <w:rsid w:val="00B02C00"/>
    <w:rsid w:val="00B03575"/>
    <w:rsid w:val="00B04048"/>
    <w:rsid w:val="00B04F3D"/>
    <w:rsid w:val="00B05702"/>
    <w:rsid w:val="00B06AEB"/>
    <w:rsid w:val="00B06DD9"/>
    <w:rsid w:val="00B075B8"/>
    <w:rsid w:val="00B07CD6"/>
    <w:rsid w:val="00B07E24"/>
    <w:rsid w:val="00B07E52"/>
    <w:rsid w:val="00B10010"/>
    <w:rsid w:val="00B11775"/>
    <w:rsid w:val="00B12632"/>
    <w:rsid w:val="00B12660"/>
    <w:rsid w:val="00B12F5F"/>
    <w:rsid w:val="00B1302D"/>
    <w:rsid w:val="00B149A6"/>
    <w:rsid w:val="00B14DC3"/>
    <w:rsid w:val="00B1513F"/>
    <w:rsid w:val="00B15B31"/>
    <w:rsid w:val="00B15B89"/>
    <w:rsid w:val="00B1613F"/>
    <w:rsid w:val="00B17107"/>
    <w:rsid w:val="00B1733F"/>
    <w:rsid w:val="00B173EE"/>
    <w:rsid w:val="00B1746F"/>
    <w:rsid w:val="00B1783E"/>
    <w:rsid w:val="00B17EA8"/>
    <w:rsid w:val="00B20725"/>
    <w:rsid w:val="00B20B94"/>
    <w:rsid w:val="00B22932"/>
    <w:rsid w:val="00B23561"/>
    <w:rsid w:val="00B247D5"/>
    <w:rsid w:val="00B2506B"/>
    <w:rsid w:val="00B2628E"/>
    <w:rsid w:val="00B26611"/>
    <w:rsid w:val="00B266B0"/>
    <w:rsid w:val="00B27921"/>
    <w:rsid w:val="00B27AC7"/>
    <w:rsid w:val="00B3000E"/>
    <w:rsid w:val="00B326A8"/>
    <w:rsid w:val="00B329EB"/>
    <w:rsid w:val="00B33508"/>
    <w:rsid w:val="00B3377E"/>
    <w:rsid w:val="00B34244"/>
    <w:rsid w:val="00B34DC6"/>
    <w:rsid w:val="00B35786"/>
    <w:rsid w:val="00B357A2"/>
    <w:rsid w:val="00B359AA"/>
    <w:rsid w:val="00B35DA4"/>
    <w:rsid w:val="00B37425"/>
    <w:rsid w:val="00B4020E"/>
    <w:rsid w:val="00B40A96"/>
    <w:rsid w:val="00B41420"/>
    <w:rsid w:val="00B4184B"/>
    <w:rsid w:val="00B422A7"/>
    <w:rsid w:val="00B4243B"/>
    <w:rsid w:val="00B42A32"/>
    <w:rsid w:val="00B42FA6"/>
    <w:rsid w:val="00B431AE"/>
    <w:rsid w:val="00B4399E"/>
    <w:rsid w:val="00B43A16"/>
    <w:rsid w:val="00B44666"/>
    <w:rsid w:val="00B457FE"/>
    <w:rsid w:val="00B45C10"/>
    <w:rsid w:val="00B45CE1"/>
    <w:rsid w:val="00B46A75"/>
    <w:rsid w:val="00B500CD"/>
    <w:rsid w:val="00B5072D"/>
    <w:rsid w:val="00B50F26"/>
    <w:rsid w:val="00B516D5"/>
    <w:rsid w:val="00B51BB0"/>
    <w:rsid w:val="00B5239C"/>
    <w:rsid w:val="00B52960"/>
    <w:rsid w:val="00B53893"/>
    <w:rsid w:val="00B548C2"/>
    <w:rsid w:val="00B548C7"/>
    <w:rsid w:val="00B55428"/>
    <w:rsid w:val="00B55B9D"/>
    <w:rsid w:val="00B55E5C"/>
    <w:rsid w:val="00B564D1"/>
    <w:rsid w:val="00B570BF"/>
    <w:rsid w:val="00B60CDC"/>
    <w:rsid w:val="00B610B6"/>
    <w:rsid w:val="00B61188"/>
    <w:rsid w:val="00B62047"/>
    <w:rsid w:val="00B63337"/>
    <w:rsid w:val="00B63505"/>
    <w:rsid w:val="00B6369F"/>
    <w:rsid w:val="00B639D7"/>
    <w:rsid w:val="00B64AA7"/>
    <w:rsid w:val="00B64E10"/>
    <w:rsid w:val="00B66594"/>
    <w:rsid w:val="00B67805"/>
    <w:rsid w:val="00B67939"/>
    <w:rsid w:val="00B70A76"/>
    <w:rsid w:val="00B7177C"/>
    <w:rsid w:val="00B721CD"/>
    <w:rsid w:val="00B7267A"/>
    <w:rsid w:val="00B726FF"/>
    <w:rsid w:val="00B7291A"/>
    <w:rsid w:val="00B72A91"/>
    <w:rsid w:val="00B72AA4"/>
    <w:rsid w:val="00B73C26"/>
    <w:rsid w:val="00B73E3C"/>
    <w:rsid w:val="00B74214"/>
    <w:rsid w:val="00B745FB"/>
    <w:rsid w:val="00B752E7"/>
    <w:rsid w:val="00B75454"/>
    <w:rsid w:val="00B75603"/>
    <w:rsid w:val="00B768D1"/>
    <w:rsid w:val="00B76BCD"/>
    <w:rsid w:val="00B76EE9"/>
    <w:rsid w:val="00B77880"/>
    <w:rsid w:val="00B80D90"/>
    <w:rsid w:val="00B80E77"/>
    <w:rsid w:val="00B823BE"/>
    <w:rsid w:val="00B82613"/>
    <w:rsid w:val="00B828B5"/>
    <w:rsid w:val="00B83A4B"/>
    <w:rsid w:val="00B83E73"/>
    <w:rsid w:val="00B84E9C"/>
    <w:rsid w:val="00B85522"/>
    <w:rsid w:val="00B85B3B"/>
    <w:rsid w:val="00B861C2"/>
    <w:rsid w:val="00B869DF"/>
    <w:rsid w:val="00B9017A"/>
    <w:rsid w:val="00B90853"/>
    <w:rsid w:val="00B90E2A"/>
    <w:rsid w:val="00B90F2A"/>
    <w:rsid w:val="00B9198D"/>
    <w:rsid w:val="00B91E5C"/>
    <w:rsid w:val="00B93008"/>
    <w:rsid w:val="00B9345B"/>
    <w:rsid w:val="00B935C6"/>
    <w:rsid w:val="00B94025"/>
    <w:rsid w:val="00B9406D"/>
    <w:rsid w:val="00B942A8"/>
    <w:rsid w:val="00B94BA7"/>
    <w:rsid w:val="00B94BE9"/>
    <w:rsid w:val="00B94D50"/>
    <w:rsid w:val="00B94E0E"/>
    <w:rsid w:val="00B953AB"/>
    <w:rsid w:val="00B97913"/>
    <w:rsid w:val="00B97CA3"/>
    <w:rsid w:val="00BA1C6F"/>
    <w:rsid w:val="00BA2B80"/>
    <w:rsid w:val="00BA2C00"/>
    <w:rsid w:val="00BA3D7B"/>
    <w:rsid w:val="00BA76A9"/>
    <w:rsid w:val="00BB0D67"/>
    <w:rsid w:val="00BB1C14"/>
    <w:rsid w:val="00BB1D6A"/>
    <w:rsid w:val="00BB2991"/>
    <w:rsid w:val="00BB3689"/>
    <w:rsid w:val="00BB3E2B"/>
    <w:rsid w:val="00BB5043"/>
    <w:rsid w:val="00BB5965"/>
    <w:rsid w:val="00BB5D1C"/>
    <w:rsid w:val="00BB6552"/>
    <w:rsid w:val="00BB6ADD"/>
    <w:rsid w:val="00BB6B9B"/>
    <w:rsid w:val="00BB754F"/>
    <w:rsid w:val="00BB7E5A"/>
    <w:rsid w:val="00BC0597"/>
    <w:rsid w:val="00BC07A1"/>
    <w:rsid w:val="00BC07D4"/>
    <w:rsid w:val="00BC0A5D"/>
    <w:rsid w:val="00BC0BE3"/>
    <w:rsid w:val="00BC1A9F"/>
    <w:rsid w:val="00BC1AD9"/>
    <w:rsid w:val="00BC2F01"/>
    <w:rsid w:val="00BC32E7"/>
    <w:rsid w:val="00BC348E"/>
    <w:rsid w:val="00BC579C"/>
    <w:rsid w:val="00BC58B9"/>
    <w:rsid w:val="00BC70FB"/>
    <w:rsid w:val="00BC7400"/>
    <w:rsid w:val="00BC74BF"/>
    <w:rsid w:val="00BD129A"/>
    <w:rsid w:val="00BD32EE"/>
    <w:rsid w:val="00BD3E68"/>
    <w:rsid w:val="00BD4795"/>
    <w:rsid w:val="00BD598A"/>
    <w:rsid w:val="00BD5D9D"/>
    <w:rsid w:val="00BD75B4"/>
    <w:rsid w:val="00BD7BFE"/>
    <w:rsid w:val="00BD7D14"/>
    <w:rsid w:val="00BE02B4"/>
    <w:rsid w:val="00BE0A4E"/>
    <w:rsid w:val="00BE0B9B"/>
    <w:rsid w:val="00BE1553"/>
    <w:rsid w:val="00BE19DC"/>
    <w:rsid w:val="00BE3267"/>
    <w:rsid w:val="00BE3D9B"/>
    <w:rsid w:val="00BE4EC9"/>
    <w:rsid w:val="00BE4ED9"/>
    <w:rsid w:val="00BE56B1"/>
    <w:rsid w:val="00BE5F14"/>
    <w:rsid w:val="00BE631E"/>
    <w:rsid w:val="00BE71F7"/>
    <w:rsid w:val="00BF0424"/>
    <w:rsid w:val="00BF0CCF"/>
    <w:rsid w:val="00BF0FC5"/>
    <w:rsid w:val="00BF10BC"/>
    <w:rsid w:val="00BF1A77"/>
    <w:rsid w:val="00BF1F77"/>
    <w:rsid w:val="00BF21AC"/>
    <w:rsid w:val="00BF2DA6"/>
    <w:rsid w:val="00BF2E53"/>
    <w:rsid w:val="00BF3133"/>
    <w:rsid w:val="00BF3669"/>
    <w:rsid w:val="00BF3C0D"/>
    <w:rsid w:val="00BF4D54"/>
    <w:rsid w:val="00BF711C"/>
    <w:rsid w:val="00BF722B"/>
    <w:rsid w:val="00BF7C74"/>
    <w:rsid w:val="00BF7FE8"/>
    <w:rsid w:val="00C00ED8"/>
    <w:rsid w:val="00C011B1"/>
    <w:rsid w:val="00C0174B"/>
    <w:rsid w:val="00C030B1"/>
    <w:rsid w:val="00C03309"/>
    <w:rsid w:val="00C03452"/>
    <w:rsid w:val="00C067D5"/>
    <w:rsid w:val="00C072FE"/>
    <w:rsid w:val="00C12E39"/>
    <w:rsid w:val="00C137FF"/>
    <w:rsid w:val="00C13DA5"/>
    <w:rsid w:val="00C14164"/>
    <w:rsid w:val="00C15D8E"/>
    <w:rsid w:val="00C17012"/>
    <w:rsid w:val="00C178FB"/>
    <w:rsid w:val="00C2089D"/>
    <w:rsid w:val="00C209D8"/>
    <w:rsid w:val="00C21155"/>
    <w:rsid w:val="00C22132"/>
    <w:rsid w:val="00C22B28"/>
    <w:rsid w:val="00C22B5A"/>
    <w:rsid w:val="00C2376C"/>
    <w:rsid w:val="00C239C2"/>
    <w:rsid w:val="00C23E6D"/>
    <w:rsid w:val="00C247BF"/>
    <w:rsid w:val="00C2530F"/>
    <w:rsid w:val="00C257B7"/>
    <w:rsid w:val="00C27265"/>
    <w:rsid w:val="00C272E8"/>
    <w:rsid w:val="00C27B45"/>
    <w:rsid w:val="00C311EC"/>
    <w:rsid w:val="00C32539"/>
    <w:rsid w:val="00C325DE"/>
    <w:rsid w:val="00C33359"/>
    <w:rsid w:val="00C348D6"/>
    <w:rsid w:val="00C365E7"/>
    <w:rsid w:val="00C36D51"/>
    <w:rsid w:val="00C36E34"/>
    <w:rsid w:val="00C36FA3"/>
    <w:rsid w:val="00C404EE"/>
    <w:rsid w:val="00C409D2"/>
    <w:rsid w:val="00C40D2D"/>
    <w:rsid w:val="00C40FC3"/>
    <w:rsid w:val="00C4171B"/>
    <w:rsid w:val="00C42689"/>
    <w:rsid w:val="00C42988"/>
    <w:rsid w:val="00C42BD4"/>
    <w:rsid w:val="00C434A6"/>
    <w:rsid w:val="00C43547"/>
    <w:rsid w:val="00C43FF0"/>
    <w:rsid w:val="00C44641"/>
    <w:rsid w:val="00C45DFD"/>
    <w:rsid w:val="00C45EF5"/>
    <w:rsid w:val="00C46B7E"/>
    <w:rsid w:val="00C50680"/>
    <w:rsid w:val="00C50A4E"/>
    <w:rsid w:val="00C50B71"/>
    <w:rsid w:val="00C50E77"/>
    <w:rsid w:val="00C520B1"/>
    <w:rsid w:val="00C522D6"/>
    <w:rsid w:val="00C52DB2"/>
    <w:rsid w:val="00C5306D"/>
    <w:rsid w:val="00C5375E"/>
    <w:rsid w:val="00C538AD"/>
    <w:rsid w:val="00C54020"/>
    <w:rsid w:val="00C5406F"/>
    <w:rsid w:val="00C541F5"/>
    <w:rsid w:val="00C545C5"/>
    <w:rsid w:val="00C55566"/>
    <w:rsid w:val="00C558C4"/>
    <w:rsid w:val="00C55B1D"/>
    <w:rsid w:val="00C568FE"/>
    <w:rsid w:val="00C573E9"/>
    <w:rsid w:val="00C5749F"/>
    <w:rsid w:val="00C6038F"/>
    <w:rsid w:val="00C61498"/>
    <w:rsid w:val="00C61D4B"/>
    <w:rsid w:val="00C6225E"/>
    <w:rsid w:val="00C62911"/>
    <w:rsid w:val="00C62B0A"/>
    <w:rsid w:val="00C62FE6"/>
    <w:rsid w:val="00C63F08"/>
    <w:rsid w:val="00C6517D"/>
    <w:rsid w:val="00C6528C"/>
    <w:rsid w:val="00C661E8"/>
    <w:rsid w:val="00C6648F"/>
    <w:rsid w:val="00C66C80"/>
    <w:rsid w:val="00C66D01"/>
    <w:rsid w:val="00C66D27"/>
    <w:rsid w:val="00C66E69"/>
    <w:rsid w:val="00C70084"/>
    <w:rsid w:val="00C70E57"/>
    <w:rsid w:val="00C7235B"/>
    <w:rsid w:val="00C72DE5"/>
    <w:rsid w:val="00C72E18"/>
    <w:rsid w:val="00C731AD"/>
    <w:rsid w:val="00C73379"/>
    <w:rsid w:val="00C7380B"/>
    <w:rsid w:val="00C73EAE"/>
    <w:rsid w:val="00C74421"/>
    <w:rsid w:val="00C7542D"/>
    <w:rsid w:val="00C75F2F"/>
    <w:rsid w:val="00C75FEE"/>
    <w:rsid w:val="00C76F1D"/>
    <w:rsid w:val="00C77D26"/>
    <w:rsid w:val="00C80BDF"/>
    <w:rsid w:val="00C819DC"/>
    <w:rsid w:val="00C831D9"/>
    <w:rsid w:val="00C83563"/>
    <w:rsid w:val="00C84D39"/>
    <w:rsid w:val="00C85277"/>
    <w:rsid w:val="00C85556"/>
    <w:rsid w:val="00C85D76"/>
    <w:rsid w:val="00C864D4"/>
    <w:rsid w:val="00C873AC"/>
    <w:rsid w:val="00C87B19"/>
    <w:rsid w:val="00C90445"/>
    <w:rsid w:val="00C90692"/>
    <w:rsid w:val="00C92134"/>
    <w:rsid w:val="00C92135"/>
    <w:rsid w:val="00C92490"/>
    <w:rsid w:val="00C93462"/>
    <w:rsid w:val="00C93E9F"/>
    <w:rsid w:val="00C94384"/>
    <w:rsid w:val="00C94A30"/>
    <w:rsid w:val="00C94A34"/>
    <w:rsid w:val="00C94C2B"/>
    <w:rsid w:val="00C9557C"/>
    <w:rsid w:val="00C96F79"/>
    <w:rsid w:val="00C97649"/>
    <w:rsid w:val="00C97B36"/>
    <w:rsid w:val="00C97CF9"/>
    <w:rsid w:val="00CA0642"/>
    <w:rsid w:val="00CA13F7"/>
    <w:rsid w:val="00CA17DD"/>
    <w:rsid w:val="00CA1863"/>
    <w:rsid w:val="00CA192A"/>
    <w:rsid w:val="00CA1D75"/>
    <w:rsid w:val="00CA26CE"/>
    <w:rsid w:val="00CA391D"/>
    <w:rsid w:val="00CA3ACD"/>
    <w:rsid w:val="00CA45F6"/>
    <w:rsid w:val="00CA4F8B"/>
    <w:rsid w:val="00CA64D5"/>
    <w:rsid w:val="00CA74E1"/>
    <w:rsid w:val="00CB09DA"/>
    <w:rsid w:val="00CB0BD9"/>
    <w:rsid w:val="00CB1CAC"/>
    <w:rsid w:val="00CB1D87"/>
    <w:rsid w:val="00CB1DE8"/>
    <w:rsid w:val="00CB1E3B"/>
    <w:rsid w:val="00CB1F1D"/>
    <w:rsid w:val="00CB4212"/>
    <w:rsid w:val="00CB4C59"/>
    <w:rsid w:val="00CB5692"/>
    <w:rsid w:val="00CB600D"/>
    <w:rsid w:val="00CB71F8"/>
    <w:rsid w:val="00CB7929"/>
    <w:rsid w:val="00CB7C31"/>
    <w:rsid w:val="00CC0201"/>
    <w:rsid w:val="00CC1362"/>
    <w:rsid w:val="00CC2390"/>
    <w:rsid w:val="00CC26DB"/>
    <w:rsid w:val="00CC2F2C"/>
    <w:rsid w:val="00CC300C"/>
    <w:rsid w:val="00CC33D0"/>
    <w:rsid w:val="00CC35AE"/>
    <w:rsid w:val="00CC3837"/>
    <w:rsid w:val="00CC3DAA"/>
    <w:rsid w:val="00CC43B0"/>
    <w:rsid w:val="00CC4925"/>
    <w:rsid w:val="00CC49C7"/>
    <w:rsid w:val="00CC4B65"/>
    <w:rsid w:val="00CC4C2C"/>
    <w:rsid w:val="00CC5057"/>
    <w:rsid w:val="00CC587F"/>
    <w:rsid w:val="00CC654B"/>
    <w:rsid w:val="00CC6AA0"/>
    <w:rsid w:val="00CC79E9"/>
    <w:rsid w:val="00CD0126"/>
    <w:rsid w:val="00CD078F"/>
    <w:rsid w:val="00CD0A64"/>
    <w:rsid w:val="00CD121E"/>
    <w:rsid w:val="00CD1922"/>
    <w:rsid w:val="00CD226A"/>
    <w:rsid w:val="00CD27A8"/>
    <w:rsid w:val="00CD28F0"/>
    <w:rsid w:val="00CD3A12"/>
    <w:rsid w:val="00CD3ED8"/>
    <w:rsid w:val="00CD6190"/>
    <w:rsid w:val="00CD736C"/>
    <w:rsid w:val="00CD761D"/>
    <w:rsid w:val="00CD76B5"/>
    <w:rsid w:val="00CE00C9"/>
    <w:rsid w:val="00CE15D2"/>
    <w:rsid w:val="00CE1757"/>
    <w:rsid w:val="00CE190C"/>
    <w:rsid w:val="00CE2095"/>
    <w:rsid w:val="00CE2346"/>
    <w:rsid w:val="00CE2B02"/>
    <w:rsid w:val="00CE3B50"/>
    <w:rsid w:val="00CE3F21"/>
    <w:rsid w:val="00CE4F2D"/>
    <w:rsid w:val="00CE6F0F"/>
    <w:rsid w:val="00CE7C7C"/>
    <w:rsid w:val="00CF002F"/>
    <w:rsid w:val="00CF0246"/>
    <w:rsid w:val="00CF0780"/>
    <w:rsid w:val="00CF0C02"/>
    <w:rsid w:val="00CF0C15"/>
    <w:rsid w:val="00CF1899"/>
    <w:rsid w:val="00CF2483"/>
    <w:rsid w:val="00CF24E2"/>
    <w:rsid w:val="00CF321D"/>
    <w:rsid w:val="00CF3314"/>
    <w:rsid w:val="00CF393D"/>
    <w:rsid w:val="00CF4ABD"/>
    <w:rsid w:val="00CF4B18"/>
    <w:rsid w:val="00CF5A53"/>
    <w:rsid w:val="00CF5D28"/>
    <w:rsid w:val="00CF6942"/>
    <w:rsid w:val="00CF6F1E"/>
    <w:rsid w:val="00CF7C8E"/>
    <w:rsid w:val="00CF7EED"/>
    <w:rsid w:val="00D001F9"/>
    <w:rsid w:val="00D0036E"/>
    <w:rsid w:val="00D008C2"/>
    <w:rsid w:val="00D00BB7"/>
    <w:rsid w:val="00D01EAD"/>
    <w:rsid w:val="00D01FF2"/>
    <w:rsid w:val="00D02C62"/>
    <w:rsid w:val="00D035B9"/>
    <w:rsid w:val="00D03E87"/>
    <w:rsid w:val="00D060FF"/>
    <w:rsid w:val="00D064E8"/>
    <w:rsid w:val="00D06572"/>
    <w:rsid w:val="00D065CD"/>
    <w:rsid w:val="00D077D1"/>
    <w:rsid w:val="00D07D93"/>
    <w:rsid w:val="00D1144B"/>
    <w:rsid w:val="00D11FA6"/>
    <w:rsid w:val="00D12325"/>
    <w:rsid w:val="00D128BF"/>
    <w:rsid w:val="00D129EE"/>
    <w:rsid w:val="00D12E5C"/>
    <w:rsid w:val="00D14487"/>
    <w:rsid w:val="00D148D9"/>
    <w:rsid w:val="00D14920"/>
    <w:rsid w:val="00D14DBB"/>
    <w:rsid w:val="00D15D88"/>
    <w:rsid w:val="00D15E7E"/>
    <w:rsid w:val="00D162EF"/>
    <w:rsid w:val="00D1722F"/>
    <w:rsid w:val="00D20016"/>
    <w:rsid w:val="00D207A7"/>
    <w:rsid w:val="00D20AF2"/>
    <w:rsid w:val="00D20CD6"/>
    <w:rsid w:val="00D20E00"/>
    <w:rsid w:val="00D2153E"/>
    <w:rsid w:val="00D21771"/>
    <w:rsid w:val="00D21DBE"/>
    <w:rsid w:val="00D224A6"/>
    <w:rsid w:val="00D2279F"/>
    <w:rsid w:val="00D22AF1"/>
    <w:rsid w:val="00D22E93"/>
    <w:rsid w:val="00D240EC"/>
    <w:rsid w:val="00D242DA"/>
    <w:rsid w:val="00D24458"/>
    <w:rsid w:val="00D2554F"/>
    <w:rsid w:val="00D25BD5"/>
    <w:rsid w:val="00D25C3E"/>
    <w:rsid w:val="00D26448"/>
    <w:rsid w:val="00D264CE"/>
    <w:rsid w:val="00D26670"/>
    <w:rsid w:val="00D27137"/>
    <w:rsid w:val="00D27B8B"/>
    <w:rsid w:val="00D300EF"/>
    <w:rsid w:val="00D3076F"/>
    <w:rsid w:val="00D311A5"/>
    <w:rsid w:val="00D31B6E"/>
    <w:rsid w:val="00D3232B"/>
    <w:rsid w:val="00D3239F"/>
    <w:rsid w:val="00D324A4"/>
    <w:rsid w:val="00D3250C"/>
    <w:rsid w:val="00D328F6"/>
    <w:rsid w:val="00D3462C"/>
    <w:rsid w:val="00D35198"/>
    <w:rsid w:val="00D3584B"/>
    <w:rsid w:val="00D36F89"/>
    <w:rsid w:val="00D37A5B"/>
    <w:rsid w:val="00D40ECE"/>
    <w:rsid w:val="00D41004"/>
    <w:rsid w:val="00D4191F"/>
    <w:rsid w:val="00D42240"/>
    <w:rsid w:val="00D427C3"/>
    <w:rsid w:val="00D42AD0"/>
    <w:rsid w:val="00D42EB8"/>
    <w:rsid w:val="00D44932"/>
    <w:rsid w:val="00D44D66"/>
    <w:rsid w:val="00D46111"/>
    <w:rsid w:val="00D46FB1"/>
    <w:rsid w:val="00D47C16"/>
    <w:rsid w:val="00D50048"/>
    <w:rsid w:val="00D502AF"/>
    <w:rsid w:val="00D50764"/>
    <w:rsid w:val="00D50C12"/>
    <w:rsid w:val="00D51622"/>
    <w:rsid w:val="00D518FF"/>
    <w:rsid w:val="00D51A77"/>
    <w:rsid w:val="00D535BE"/>
    <w:rsid w:val="00D53649"/>
    <w:rsid w:val="00D53830"/>
    <w:rsid w:val="00D54FB3"/>
    <w:rsid w:val="00D55889"/>
    <w:rsid w:val="00D56494"/>
    <w:rsid w:val="00D56B5F"/>
    <w:rsid w:val="00D57A3F"/>
    <w:rsid w:val="00D57AF0"/>
    <w:rsid w:val="00D61D30"/>
    <w:rsid w:val="00D62ECD"/>
    <w:rsid w:val="00D6334B"/>
    <w:rsid w:val="00D64426"/>
    <w:rsid w:val="00D64479"/>
    <w:rsid w:val="00D645A3"/>
    <w:rsid w:val="00D64E44"/>
    <w:rsid w:val="00D65D78"/>
    <w:rsid w:val="00D66727"/>
    <w:rsid w:val="00D67BC5"/>
    <w:rsid w:val="00D7021B"/>
    <w:rsid w:val="00D709FF"/>
    <w:rsid w:val="00D70D33"/>
    <w:rsid w:val="00D73077"/>
    <w:rsid w:val="00D731BE"/>
    <w:rsid w:val="00D736A2"/>
    <w:rsid w:val="00D73B14"/>
    <w:rsid w:val="00D73C57"/>
    <w:rsid w:val="00D742FF"/>
    <w:rsid w:val="00D758B3"/>
    <w:rsid w:val="00D768C7"/>
    <w:rsid w:val="00D76ADC"/>
    <w:rsid w:val="00D77413"/>
    <w:rsid w:val="00D77711"/>
    <w:rsid w:val="00D7787C"/>
    <w:rsid w:val="00D77963"/>
    <w:rsid w:val="00D809EC"/>
    <w:rsid w:val="00D814B8"/>
    <w:rsid w:val="00D81F10"/>
    <w:rsid w:val="00D8201E"/>
    <w:rsid w:val="00D822EC"/>
    <w:rsid w:val="00D827D9"/>
    <w:rsid w:val="00D8303C"/>
    <w:rsid w:val="00D83DE7"/>
    <w:rsid w:val="00D84A57"/>
    <w:rsid w:val="00D84C3B"/>
    <w:rsid w:val="00D864F8"/>
    <w:rsid w:val="00D874DF"/>
    <w:rsid w:val="00D87A12"/>
    <w:rsid w:val="00D91EAC"/>
    <w:rsid w:val="00D930E1"/>
    <w:rsid w:val="00D9371D"/>
    <w:rsid w:val="00D9415C"/>
    <w:rsid w:val="00D942CC"/>
    <w:rsid w:val="00D94ADE"/>
    <w:rsid w:val="00D94D87"/>
    <w:rsid w:val="00D95532"/>
    <w:rsid w:val="00D962DC"/>
    <w:rsid w:val="00D96AE1"/>
    <w:rsid w:val="00D96DCF"/>
    <w:rsid w:val="00D97BB5"/>
    <w:rsid w:val="00DA05AA"/>
    <w:rsid w:val="00DA0C12"/>
    <w:rsid w:val="00DA0D48"/>
    <w:rsid w:val="00DA10D2"/>
    <w:rsid w:val="00DA11C4"/>
    <w:rsid w:val="00DA180C"/>
    <w:rsid w:val="00DA1891"/>
    <w:rsid w:val="00DA1927"/>
    <w:rsid w:val="00DA1EF7"/>
    <w:rsid w:val="00DA2786"/>
    <w:rsid w:val="00DA2DF8"/>
    <w:rsid w:val="00DA3E7B"/>
    <w:rsid w:val="00DA451D"/>
    <w:rsid w:val="00DA508E"/>
    <w:rsid w:val="00DA53A6"/>
    <w:rsid w:val="00DA56DB"/>
    <w:rsid w:val="00DA6452"/>
    <w:rsid w:val="00DA6933"/>
    <w:rsid w:val="00DA6C81"/>
    <w:rsid w:val="00DA6FE9"/>
    <w:rsid w:val="00DA7925"/>
    <w:rsid w:val="00DB050F"/>
    <w:rsid w:val="00DB0AB8"/>
    <w:rsid w:val="00DB0D2A"/>
    <w:rsid w:val="00DB11CD"/>
    <w:rsid w:val="00DB1581"/>
    <w:rsid w:val="00DB1DAB"/>
    <w:rsid w:val="00DB2BF6"/>
    <w:rsid w:val="00DB39D4"/>
    <w:rsid w:val="00DB3A47"/>
    <w:rsid w:val="00DB4E06"/>
    <w:rsid w:val="00DB5636"/>
    <w:rsid w:val="00DB609C"/>
    <w:rsid w:val="00DB6A80"/>
    <w:rsid w:val="00DB6C06"/>
    <w:rsid w:val="00DB6C76"/>
    <w:rsid w:val="00DB70DB"/>
    <w:rsid w:val="00DB7542"/>
    <w:rsid w:val="00DB7B06"/>
    <w:rsid w:val="00DC062D"/>
    <w:rsid w:val="00DC134B"/>
    <w:rsid w:val="00DC1AD6"/>
    <w:rsid w:val="00DC2CCF"/>
    <w:rsid w:val="00DC3A9D"/>
    <w:rsid w:val="00DC3FF5"/>
    <w:rsid w:val="00DC528A"/>
    <w:rsid w:val="00DC6C1E"/>
    <w:rsid w:val="00DC708C"/>
    <w:rsid w:val="00DC73B1"/>
    <w:rsid w:val="00DC7951"/>
    <w:rsid w:val="00DD0F95"/>
    <w:rsid w:val="00DD1C4B"/>
    <w:rsid w:val="00DD1F7B"/>
    <w:rsid w:val="00DD229E"/>
    <w:rsid w:val="00DD3029"/>
    <w:rsid w:val="00DD3E21"/>
    <w:rsid w:val="00DD4E6B"/>
    <w:rsid w:val="00DD505B"/>
    <w:rsid w:val="00DD55E0"/>
    <w:rsid w:val="00DD5911"/>
    <w:rsid w:val="00DD5E12"/>
    <w:rsid w:val="00DD7AD7"/>
    <w:rsid w:val="00DE03B0"/>
    <w:rsid w:val="00DE0C66"/>
    <w:rsid w:val="00DE0F9F"/>
    <w:rsid w:val="00DE1904"/>
    <w:rsid w:val="00DE19CB"/>
    <w:rsid w:val="00DE3DBB"/>
    <w:rsid w:val="00DE43A2"/>
    <w:rsid w:val="00DE4A74"/>
    <w:rsid w:val="00DE4B05"/>
    <w:rsid w:val="00DE541C"/>
    <w:rsid w:val="00DE5F53"/>
    <w:rsid w:val="00DE737B"/>
    <w:rsid w:val="00DF0587"/>
    <w:rsid w:val="00DF100B"/>
    <w:rsid w:val="00DF1A89"/>
    <w:rsid w:val="00DF23CA"/>
    <w:rsid w:val="00DF2929"/>
    <w:rsid w:val="00DF30AD"/>
    <w:rsid w:val="00DF34B4"/>
    <w:rsid w:val="00DF3801"/>
    <w:rsid w:val="00DF3B76"/>
    <w:rsid w:val="00DF42EA"/>
    <w:rsid w:val="00DF4359"/>
    <w:rsid w:val="00DF4C1A"/>
    <w:rsid w:val="00DF7751"/>
    <w:rsid w:val="00E01682"/>
    <w:rsid w:val="00E031BB"/>
    <w:rsid w:val="00E0424A"/>
    <w:rsid w:val="00E050D8"/>
    <w:rsid w:val="00E0520E"/>
    <w:rsid w:val="00E0576C"/>
    <w:rsid w:val="00E0626B"/>
    <w:rsid w:val="00E068BC"/>
    <w:rsid w:val="00E073F0"/>
    <w:rsid w:val="00E106C5"/>
    <w:rsid w:val="00E10761"/>
    <w:rsid w:val="00E108E4"/>
    <w:rsid w:val="00E10C9B"/>
    <w:rsid w:val="00E11D7A"/>
    <w:rsid w:val="00E11EEB"/>
    <w:rsid w:val="00E128F2"/>
    <w:rsid w:val="00E13883"/>
    <w:rsid w:val="00E13EE4"/>
    <w:rsid w:val="00E162E8"/>
    <w:rsid w:val="00E16463"/>
    <w:rsid w:val="00E174EA"/>
    <w:rsid w:val="00E21539"/>
    <w:rsid w:val="00E21ACA"/>
    <w:rsid w:val="00E239D1"/>
    <w:rsid w:val="00E257E9"/>
    <w:rsid w:val="00E25941"/>
    <w:rsid w:val="00E26727"/>
    <w:rsid w:val="00E26970"/>
    <w:rsid w:val="00E27791"/>
    <w:rsid w:val="00E279F9"/>
    <w:rsid w:val="00E30F2D"/>
    <w:rsid w:val="00E319DB"/>
    <w:rsid w:val="00E31AFC"/>
    <w:rsid w:val="00E3242E"/>
    <w:rsid w:val="00E32835"/>
    <w:rsid w:val="00E331BF"/>
    <w:rsid w:val="00E33F11"/>
    <w:rsid w:val="00E3409E"/>
    <w:rsid w:val="00E34F76"/>
    <w:rsid w:val="00E37BE5"/>
    <w:rsid w:val="00E40B87"/>
    <w:rsid w:val="00E415CE"/>
    <w:rsid w:val="00E41A27"/>
    <w:rsid w:val="00E41E2F"/>
    <w:rsid w:val="00E42910"/>
    <w:rsid w:val="00E430C7"/>
    <w:rsid w:val="00E44F0D"/>
    <w:rsid w:val="00E4608B"/>
    <w:rsid w:val="00E464EC"/>
    <w:rsid w:val="00E4677E"/>
    <w:rsid w:val="00E46C9C"/>
    <w:rsid w:val="00E46D2C"/>
    <w:rsid w:val="00E46FF0"/>
    <w:rsid w:val="00E47498"/>
    <w:rsid w:val="00E501D3"/>
    <w:rsid w:val="00E51D7B"/>
    <w:rsid w:val="00E53A01"/>
    <w:rsid w:val="00E548B9"/>
    <w:rsid w:val="00E55853"/>
    <w:rsid w:val="00E55FD9"/>
    <w:rsid w:val="00E564C4"/>
    <w:rsid w:val="00E567C9"/>
    <w:rsid w:val="00E56E2E"/>
    <w:rsid w:val="00E57080"/>
    <w:rsid w:val="00E57421"/>
    <w:rsid w:val="00E575D8"/>
    <w:rsid w:val="00E57D25"/>
    <w:rsid w:val="00E604C4"/>
    <w:rsid w:val="00E60809"/>
    <w:rsid w:val="00E611AE"/>
    <w:rsid w:val="00E61300"/>
    <w:rsid w:val="00E614F2"/>
    <w:rsid w:val="00E627C1"/>
    <w:rsid w:val="00E635B9"/>
    <w:rsid w:val="00E65D15"/>
    <w:rsid w:val="00E6642B"/>
    <w:rsid w:val="00E66C49"/>
    <w:rsid w:val="00E673DB"/>
    <w:rsid w:val="00E67EE5"/>
    <w:rsid w:val="00E70040"/>
    <w:rsid w:val="00E7013A"/>
    <w:rsid w:val="00E73D0D"/>
    <w:rsid w:val="00E74104"/>
    <w:rsid w:val="00E7473C"/>
    <w:rsid w:val="00E74F5D"/>
    <w:rsid w:val="00E75D70"/>
    <w:rsid w:val="00E76034"/>
    <w:rsid w:val="00E766D2"/>
    <w:rsid w:val="00E76D92"/>
    <w:rsid w:val="00E8025C"/>
    <w:rsid w:val="00E80440"/>
    <w:rsid w:val="00E80515"/>
    <w:rsid w:val="00E809D3"/>
    <w:rsid w:val="00E81227"/>
    <w:rsid w:val="00E817E0"/>
    <w:rsid w:val="00E81800"/>
    <w:rsid w:val="00E819FB"/>
    <w:rsid w:val="00E81AE6"/>
    <w:rsid w:val="00E82AE8"/>
    <w:rsid w:val="00E82EE4"/>
    <w:rsid w:val="00E831E7"/>
    <w:rsid w:val="00E839B1"/>
    <w:rsid w:val="00E843B5"/>
    <w:rsid w:val="00E84A3B"/>
    <w:rsid w:val="00E85307"/>
    <w:rsid w:val="00E855EE"/>
    <w:rsid w:val="00E907E4"/>
    <w:rsid w:val="00E90A24"/>
    <w:rsid w:val="00E90C34"/>
    <w:rsid w:val="00E919AC"/>
    <w:rsid w:val="00E921E1"/>
    <w:rsid w:val="00E928DA"/>
    <w:rsid w:val="00E93687"/>
    <w:rsid w:val="00E946A6"/>
    <w:rsid w:val="00E947E4"/>
    <w:rsid w:val="00E94C9F"/>
    <w:rsid w:val="00E9544B"/>
    <w:rsid w:val="00E956B3"/>
    <w:rsid w:val="00E96A29"/>
    <w:rsid w:val="00E96B28"/>
    <w:rsid w:val="00E96FE6"/>
    <w:rsid w:val="00EA06A2"/>
    <w:rsid w:val="00EA0A5C"/>
    <w:rsid w:val="00EA0AD2"/>
    <w:rsid w:val="00EA0CF0"/>
    <w:rsid w:val="00EA1D43"/>
    <w:rsid w:val="00EA29B4"/>
    <w:rsid w:val="00EA38E6"/>
    <w:rsid w:val="00EA4EC9"/>
    <w:rsid w:val="00EA54D5"/>
    <w:rsid w:val="00EA5E0F"/>
    <w:rsid w:val="00EA6103"/>
    <w:rsid w:val="00EA69B9"/>
    <w:rsid w:val="00EA6FE4"/>
    <w:rsid w:val="00EA7723"/>
    <w:rsid w:val="00EA7F4C"/>
    <w:rsid w:val="00EB1101"/>
    <w:rsid w:val="00EB14E6"/>
    <w:rsid w:val="00EB1D47"/>
    <w:rsid w:val="00EB2146"/>
    <w:rsid w:val="00EB2317"/>
    <w:rsid w:val="00EB279B"/>
    <w:rsid w:val="00EB2ABB"/>
    <w:rsid w:val="00EB4327"/>
    <w:rsid w:val="00EB43FD"/>
    <w:rsid w:val="00EB55CA"/>
    <w:rsid w:val="00EB584C"/>
    <w:rsid w:val="00EB5D88"/>
    <w:rsid w:val="00EB614E"/>
    <w:rsid w:val="00EB6E41"/>
    <w:rsid w:val="00EB6F35"/>
    <w:rsid w:val="00EB7307"/>
    <w:rsid w:val="00EB755D"/>
    <w:rsid w:val="00EB7708"/>
    <w:rsid w:val="00EC14B0"/>
    <w:rsid w:val="00EC204E"/>
    <w:rsid w:val="00EC249E"/>
    <w:rsid w:val="00EC2966"/>
    <w:rsid w:val="00EC2CFF"/>
    <w:rsid w:val="00EC5F2F"/>
    <w:rsid w:val="00EC651E"/>
    <w:rsid w:val="00EC692E"/>
    <w:rsid w:val="00EC745E"/>
    <w:rsid w:val="00EC7EAF"/>
    <w:rsid w:val="00ED12E5"/>
    <w:rsid w:val="00ED1759"/>
    <w:rsid w:val="00ED27C3"/>
    <w:rsid w:val="00ED2B21"/>
    <w:rsid w:val="00ED33AE"/>
    <w:rsid w:val="00ED3775"/>
    <w:rsid w:val="00ED4A6D"/>
    <w:rsid w:val="00ED5692"/>
    <w:rsid w:val="00ED6D4A"/>
    <w:rsid w:val="00ED738C"/>
    <w:rsid w:val="00ED7918"/>
    <w:rsid w:val="00ED7FD3"/>
    <w:rsid w:val="00EE16F6"/>
    <w:rsid w:val="00EE1CB6"/>
    <w:rsid w:val="00EE23C3"/>
    <w:rsid w:val="00EE288C"/>
    <w:rsid w:val="00EE3663"/>
    <w:rsid w:val="00EE41C4"/>
    <w:rsid w:val="00EE4A40"/>
    <w:rsid w:val="00EE5AC3"/>
    <w:rsid w:val="00EE638F"/>
    <w:rsid w:val="00EE6A26"/>
    <w:rsid w:val="00EE76A9"/>
    <w:rsid w:val="00EE799E"/>
    <w:rsid w:val="00EE7B5A"/>
    <w:rsid w:val="00EE7C7E"/>
    <w:rsid w:val="00EE7CA8"/>
    <w:rsid w:val="00EE7E7E"/>
    <w:rsid w:val="00EE7FA7"/>
    <w:rsid w:val="00EF1093"/>
    <w:rsid w:val="00EF1FCB"/>
    <w:rsid w:val="00EF21C3"/>
    <w:rsid w:val="00EF2334"/>
    <w:rsid w:val="00EF2A23"/>
    <w:rsid w:val="00EF2E6B"/>
    <w:rsid w:val="00EF33E2"/>
    <w:rsid w:val="00EF3743"/>
    <w:rsid w:val="00EF44F4"/>
    <w:rsid w:val="00EF68C0"/>
    <w:rsid w:val="00EF7BB6"/>
    <w:rsid w:val="00F0018A"/>
    <w:rsid w:val="00F0030E"/>
    <w:rsid w:val="00F00C6D"/>
    <w:rsid w:val="00F00CD1"/>
    <w:rsid w:val="00F01E6B"/>
    <w:rsid w:val="00F0241C"/>
    <w:rsid w:val="00F0292B"/>
    <w:rsid w:val="00F03292"/>
    <w:rsid w:val="00F046C1"/>
    <w:rsid w:val="00F04E18"/>
    <w:rsid w:val="00F05759"/>
    <w:rsid w:val="00F10CB9"/>
    <w:rsid w:val="00F110D5"/>
    <w:rsid w:val="00F12351"/>
    <w:rsid w:val="00F1420E"/>
    <w:rsid w:val="00F143A1"/>
    <w:rsid w:val="00F149D1"/>
    <w:rsid w:val="00F154E2"/>
    <w:rsid w:val="00F15B76"/>
    <w:rsid w:val="00F16739"/>
    <w:rsid w:val="00F16B36"/>
    <w:rsid w:val="00F16DE2"/>
    <w:rsid w:val="00F17C5F"/>
    <w:rsid w:val="00F2052B"/>
    <w:rsid w:val="00F20FEA"/>
    <w:rsid w:val="00F210C7"/>
    <w:rsid w:val="00F213FF"/>
    <w:rsid w:val="00F21CDF"/>
    <w:rsid w:val="00F2260F"/>
    <w:rsid w:val="00F24216"/>
    <w:rsid w:val="00F242AD"/>
    <w:rsid w:val="00F247F2"/>
    <w:rsid w:val="00F252A8"/>
    <w:rsid w:val="00F2540C"/>
    <w:rsid w:val="00F2576A"/>
    <w:rsid w:val="00F2608D"/>
    <w:rsid w:val="00F265F7"/>
    <w:rsid w:val="00F27FA6"/>
    <w:rsid w:val="00F3292E"/>
    <w:rsid w:val="00F33A98"/>
    <w:rsid w:val="00F33DC8"/>
    <w:rsid w:val="00F34444"/>
    <w:rsid w:val="00F360A6"/>
    <w:rsid w:val="00F3787E"/>
    <w:rsid w:val="00F378F8"/>
    <w:rsid w:val="00F4065A"/>
    <w:rsid w:val="00F40F19"/>
    <w:rsid w:val="00F4211E"/>
    <w:rsid w:val="00F4275C"/>
    <w:rsid w:val="00F44A9C"/>
    <w:rsid w:val="00F454FE"/>
    <w:rsid w:val="00F45693"/>
    <w:rsid w:val="00F45A86"/>
    <w:rsid w:val="00F46D8E"/>
    <w:rsid w:val="00F470FF"/>
    <w:rsid w:val="00F47983"/>
    <w:rsid w:val="00F5157C"/>
    <w:rsid w:val="00F5170F"/>
    <w:rsid w:val="00F52339"/>
    <w:rsid w:val="00F5277A"/>
    <w:rsid w:val="00F52876"/>
    <w:rsid w:val="00F530BB"/>
    <w:rsid w:val="00F532E8"/>
    <w:rsid w:val="00F537FF"/>
    <w:rsid w:val="00F53915"/>
    <w:rsid w:val="00F54618"/>
    <w:rsid w:val="00F54C88"/>
    <w:rsid w:val="00F55690"/>
    <w:rsid w:val="00F55FCB"/>
    <w:rsid w:val="00F560FE"/>
    <w:rsid w:val="00F56EF6"/>
    <w:rsid w:val="00F605B6"/>
    <w:rsid w:val="00F6111C"/>
    <w:rsid w:val="00F613EC"/>
    <w:rsid w:val="00F614C0"/>
    <w:rsid w:val="00F61647"/>
    <w:rsid w:val="00F6184E"/>
    <w:rsid w:val="00F61F5F"/>
    <w:rsid w:val="00F6280F"/>
    <w:rsid w:val="00F62853"/>
    <w:rsid w:val="00F64BEC"/>
    <w:rsid w:val="00F656D8"/>
    <w:rsid w:val="00F657CF"/>
    <w:rsid w:val="00F65AEC"/>
    <w:rsid w:val="00F66A00"/>
    <w:rsid w:val="00F713A3"/>
    <w:rsid w:val="00F71A8F"/>
    <w:rsid w:val="00F7259F"/>
    <w:rsid w:val="00F73B77"/>
    <w:rsid w:val="00F742DA"/>
    <w:rsid w:val="00F74B51"/>
    <w:rsid w:val="00F75330"/>
    <w:rsid w:val="00F769B0"/>
    <w:rsid w:val="00F76BD9"/>
    <w:rsid w:val="00F76BDB"/>
    <w:rsid w:val="00F77C0B"/>
    <w:rsid w:val="00F80318"/>
    <w:rsid w:val="00F80703"/>
    <w:rsid w:val="00F80948"/>
    <w:rsid w:val="00F80A7F"/>
    <w:rsid w:val="00F81387"/>
    <w:rsid w:val="00F815BD"/>
    <w:rsid w:val="00F81835"/>
    <w:rsid w:val="00F81E3D"/>
    <w:rsid w:val="00F81F17"/>
    <w:rsid w:val="00F822E3"/>
    <w:rsid w:val="00F825B5"/>
    <w:rsid w:val="00F82866"/>
    <w:rsid w:val="00F83E6B"/>
    <w:rsid w:val="00F84421"/>
    <w:rsid w:val="00F8449B"/>
    <w:rsid w:val="00F848B0"/>
    <w:rsid w:val="00F84CDE"/>
    <w:rsid w:val="00F85691"/>
    <w:rsid w:val="00F87032"/>
    <w:rsid w:val="00F87094"/>
    <w:rsid w:val="00F87AB3"/>
    <w:rsid w:val="00F87E59"/>
    <w:rsid w:val="00F87F2E"/>
    <w:rsid w:val="00F913DC"/>
    <w:rsid w:val="00F91DDA"/>
    <w:rsid w:val="00F920AA"/>
    <w:rsid w:val="00F92517"/>
    <w:rsid w:val="00F925BB"/>
    <w:rsid w:val="00F9397A"/>
    <w:rsid w:val="00F93A37"/>
    <w:rsid w:val="00F94182"/>
    <w:rsid w:val="00F944D9"/>
    <w:rsid w:val="00F9453D"/>
    <w:rsid w:val="00F94DB3"/>
    <w:rsid w:val="00F95175"/>
    <w:rsid w:val="00F95F1A"/>
    <w:rsid w:val="00F9606C"/>
    <w:rsid w:val="00F96500"/>
    <w:rsid w:val="00FA076F"/>
    <w:rsid w:val="00FA1BA8"/>
    <w:rsid w:val="00FA1D56"/>
    <w:rsid w:val="00FA3230"/>
    <w:rsid w:val="00FA3F80"/>
    <w:rsid w:val="00FA413A"/>
    <w:rsid w:val="00FA4144"/>
    <w:rsid w:val="00FA4DDF"/>
    <w:rsid w:val="00FA52EC"/>
    <w:rsid w:val="00FA68DC"/>
    <w:rsid w:val="00FA6E2C"/>
    <w:rsid w:val="00FA6E7F"/>
    <w:rsid w:val="00FA6EF4"/>
    <w:rsid w:val="00FA7114"/>
    <w:rsid w:val="00FB0826"/>
    <w:rsid w:val="00FB12FB"/>
    <w:rsid w:val="00FB1459"/>
    <w:rsid w:val="00FB2379"/>
    <w:rsid w:val="00FB4407"/>
    <w:rsid w:val="00FB479E"/>
    <w:rsid w:val="00FB4B8A"/>
    <w:rsid w:val="00FB4E03"/>
    <w:rsid w:val="00FB5152"/>
    <w:rsid w:val="00FB5FC1"/>
    <w:rsid w:val="00FB680E"/>
    <w:rsid w:val="00FB79AE"/>
    <w:rsid w:val="00FB7EBF"/>
    <w:rsid w:val="00FC0065"/>
    <w:rsid w:val="00FC0696"/>
    <w:rsid w:val="00FC075E"/>
    <w:rsid w:val="00FC091F"/>
    <w:rsid w:val="00FC111A"/>
    <w:rsid w:val="00FC15E7"/>
    <w:rsid w:val="00FC2385"/>
    <w:rsid w:val="00FC3AEE"/>
    <w:rsid w:val="00FC6238"/>
    <w:rsid w:val="00FC78AD"/>
    <w:rsid w:val="00FD0D70"/>
    <w:rsid w:val="00FD0F11"/>
    <w:rsid w:val="00FD1D37"/>
    <w:rsid w:val="00FD33FC"/>
    <w:rsid w:val="00FD3730"/>
    <w:rsid w:val="00FD3ADE"/>
    <w:rsid w:val="00FD3B08"/>
    <w:rsid w:val="00FD4806"/>
    <w:rsid w:val="00FD4BA4"/>
    <w:rsid w:val="00FD534E"/>
    <w:rsid w:val="00FD56C7"/>
    <w:rsid w:val="00FD5CBB"/>
    <w:rsid w:val="00FD6117"/>
    <w:rsid w:val="00FD6B74"/>
    <w:rsid w:val="00FD70AE"/>
    <w:rsid w:val="00FD7356"/>
    <w:rsid w:val="00FD7564"/>
    <w:rsid w:val="00FD7D4C"/>
    <w:rsid w:val="00FE002E"/>
    <w:rsid w:val="00FE04B0"/>
    <w:rsid w:val="00FE2398"/>
    <w:rsid w:val="00FE31EE"/>
    <w:rsid w:val="00FE435E"/>
    <w:rsid w:val="00FE4D4B"/>
    <w:rsid w:val="00FE515A"/>
    <w:rsid w:val="00FE5527"/>
    <w:rsid w:val="00FE5624"/>
    <w:rsid w:val="00FE5D2C"/>
    <w:rsid w:val="00FE5FBF"/>
    <w:rsid w:val="00FE6C25"/>
    <w:rsid w:val="00FF033A"/>
    <w:rsid w:val="00FF035A"/>
    <w:rsid w:val="00FF047F"/>
    <w:rsid w:val="00FF0964"/>
    <w:rsid w:val="00FF16F2"/>
    <w:rsid w:val="00FF1D24"/>
    <w:rsid w:val="00FF2B42"/>
    <w:rsid w:val="00FF3B7F"/>
    <w:rsid w:val="00FF66DD"/>
    <w:rsid w:val="00FF6822"/>
    <w:rsid w:val="00FF6839"/>
    <w:rsid w:val="00FF73D0"/>
    <w:rsid w:val="143E46A1"/>
    <w:rsid w:val="1EB99B23"/>
    <w:rsid w:val="40DFB49C"/>
    <w:rsid w:val="583A25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8AA6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A1C6F"/>
    <w:pPr>
      <w:spacing w:after="160" w:line="259" w:lineRule="auto"/>
    </w:pPr>
    <w:rPr>
      <w:rFonts w:asciiTheme="minorHAnsi" w:eastAsiaTheme="minorHAnsi" w:hAnsiTheme="minorHAnsi" w:cstheme="minorBidi"/>
      <w:sz w:val="22"/>
      <w:szCs w:val="22"/>
      <w:lang w:val="fi-FI" w:eastAsia="fi-FI"/>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BA1C6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A1C6F"/>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180-Table-Caption"/>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paragraph" w:customStyle="1" w:styleId="references">
    <w:name w:val="references"/>
    <w:rsid w:val="00205F67"/>
    <w:pPr>
      <w:numPr>
        <w:numId w:val="4"/>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A7513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rsid w:val="00A75135"/>
    <w:rPr>
      <w:rFonts w:ascii="Times New Roman" w:eastAsia="Malgun Gothic" w:hAnsi="Times New Roman" w:cs="Batang"/>
      <w:lang w:val="en-GB" w:eastAsia="ko-KR"/>
    </w:rPr>
  </w:style>
  <w:style w:type="character" w:customStyle="1" w:styleId="B1Zchn">
    <w:name w:val="B1 Zchn"/>
    <w:rsid w:val="00F920AA"/>
    <w:rPr>
      <w:lang w:eastAsia="en-US"/>
    </w:rPr>
  </w:style>
  <w:style w:type="paragraph" w:customStyle="1" w:styleId="Comments">
    <w:name w:val="Comments"/>
    <w:basedOn w:val="Normal"/>
    <w:link w:val="CommentsChar"/>
    <w:qFormat/>
    <w:rsid w:val="00BC0597"/>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sid w:val="00BC0597"/>
    <w:rPr>
      <w:rFonts w:ascii="Arial" w:eastAsia="MS Mincho" w:hAnsi="Arial"/>
      <w:i/>
      <w:sz w:val="18"/>
      <w:szCs w:val="24"/>
      <w:lang w:val="en-GB" w:eastAsia="en-GB"/>
    </w:rPr>
  </w:style>
  <w:style w:type="character" w:customStyle="1" w:styleId="TACChar">
    <w:name w:val="TAC Char"/>
    <w:link w:val="TAC"/>
    <w:rsid w:val="001356D7"/>
    <w:rPr>
      <w:rFonts w:ascii="Arial" w:eastAsiaTheme="minorHAnsi" w:hAnsi="Arial" w:cstheme="minorBidi"/>
      <w:sz w:val="18"/>
      <w:szCs w:val="22"/>
    </w:rPr>
  </w:style>
  <w:style w:type="table" w:customStyle="1" w:styleId="TableGrid2">
    <w:name w:val="Table Grid2"/>
    <w:basedOn w:val="TableNormal"/>
    <w:next w:val="TableGrid"/>
    <w:uiPriority w:val="39"/>
    <w:rsid w:val="00D2153E"/>
    <w:rPr>
      <w:rFonts w:ascii="Calibri" w:eastAsia="Calibri" w:hAnsi="Calibri"/>
      <w:sz w:val="22"/>
      <w:szCs w:val="22"/>
      <w:lang w:val="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1B3C7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1B3C7E"/>
  </w:style>
  <w:style w:type="character" w:customStyle="1" w:styleId="spellingerror">
    <w:name w:val="spellingerror"/>
    <w:basedOn w:val="DefaultParagraphFont"/>
    <w:rsid w:val="001B3C7E"/>
  </w:style>
  <w:style w:type="character" w:customStyle="1" w:styleId="eop">
    <w:name w:val="eop"/>
    <w:basedOn w:val="DefaultParagraphFont"/>
    <w:rsid w:val="001B3C7E"/>
  </w:style>
  <w:style w:type="paragraph" w:customStyle="1" w:styleId="Char">
    <w:name w:val="Char"/>
    <w:basedOn w:val="Normal"/>
    <w:rsid w:val="00AB2149"/>
    <w:pPr>
      <w:spacing w:line="240" w:lineRule="exact"/>
    </w:pPr>
    <w:rPr>
      <w:rFonts w:ascii="Verdana" w:eastAsia="Times New Roman" w:hAnsi="Verdana"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16135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7734811">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189074">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2256999">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215190801">
      <w:bodyDiv w:val="1"/>
      <w:marLeft w:val="0"/>
      <w:marRight w:val="0"/>
      <w:marTop w:val="0"/>
      <w:marBottom w:val="0"/>
      <w:divBdr>
        <w:top w:val="none" w:sz="0" w:space="0" w:color="auto"/>
        <w:left w:val="none" w:sz="0" w:space="0" w:color="auto"/>
        <w:bottom w:val="none" w:sz="0" w:space="0" w:color="auto"/>
        <w:right w:val="none" w:sz="0" w:space="0" w:color="auto"/>
      </w:divBdr>
      <w:divsChild>
        <w:div w:id="1208176527">
          <w:marLeft w:val="547"/>
          <w:marRight w:val="0"/>
          <w:marTop w:val="0"/>
          <w:marBottom w:val="1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9972664">
      <w:bodyDiv w:val="1"/>
      <w:marLeft w:val="0"/>
      <w:marRight w:val="0"/>
      <w:marTop w:val="0"/>
      <w:marBottom w:val="0"/>
      <w:divBdr>
        <w:top w:val="none" w:sz="0" w:space="0" w:color="auto"/>
        <w:left w:val="none" w:sz="0" w:space="0" w:color="auto"/>
        <w:bottom w:val="none" w:sz="0" w:space="0" w:color="auto"/>
        <w:right w:val="none" w:sz="0" w:space="0" w:color="auto"/>
      </w:divBdr>
      <w:divsChild>
        <w:div w:id="390429219">
          <w:marLeft w:val="0"/>
          <w:marRight w:val="0"/>
          <w:marTop w:val="0"/>
          <w:marBottom w:val="0"/>
          <w:divBdr>
            <w:top w:val="none" w:sz="0" w:space="0" w:color="auto"/>
            <w:left w:val="none" w:sz="0" w:space="0" w:color="auto"/>
            <w:bottom w:val="none" w:sz="0" w:space="0" w:color="auto"/>
            <w:right w:val="none" w:sz="0" w:space="0" w:color="auto"/>
          </w:divBdr>
        </w:div>
        <w:div w:id="1196043770">
          <w:marLeft w:val="0"/>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57614097">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07290047">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745955348">
      <w:bodyDiv w:val="1"/>
      <w:marLeft w:val="0"/>
      <w:marRight w:val="0"/>
      <w:marTop w:val="0"/>
      <w:marBottom w:val="0"/>
      <w:divBdr>
        <w:top w:val="none" w:sz="0" w:space="0" w:color="auto"/>
        <w:left w:val="none" w:sz="0" w:space="0" w:color="auto"/>
        <w:bottom w:val="none" w:sz="0" w:space="0" w:color="auto"/>
        <w:right w:val="none" w:sz="0" w:space="0" w:color="auto"/>
      </w:divBdr>
      <w:divsChild>
        <w:div w:id="184372490">
          <w:marLeft w:val="0"/>
          <w:marRight w:val="0"/>
          <w:marTop w:val="0"/>
          <w:marBottom w:val="0"/>
          <w:divBdr>
            <w:top w:val="none" w:sz="0" w:space="0" w:color="auto"/>
            <w:left w:val="none" w:sz="0" w:space="0" w:color="auto"/>
            <w:bottom w:val="none" w:sz="0" w:space="0" w:color="auto"/>
            <w:right w:val="none" w:sz="0" w:space="0" w:color="auto"/>
          </w:divBdr>
        </w:div>
        <w:div w:id="533691176">
          <w:marLeft w:val="0"/>
          <w:marRight w:val="0"/>
          <w:marTop w:val="0"/>
          <w:marBottom w:val="0"/>
          <w:divBdr>
            <w:top w:val="none" w:sz="0" w:space="0" w:color="auto"/>
            <w:left w:val="none" w:sz="0" w:space="0" w:color="auto"/>
            <w:bottom w:val="none" w:sz="0" w:space="0" w:color="auto"/>
            <w:right w:val="none" w:sz="0" w:space="0" w:color="auto"/>
          </w:divBdr>
        </w:div>
        <w:div w:id="643390707">
          <w:marLeft w:val="0"/>
          <w:marRight w:val="0"/>
          <w:marTop w:val="0"/>
          <w:marBottom w:val="0"/>
          <w:divBdr>
            <w:top w:val="none" w:sz="0" w:space="0" w:color="auto"/>
            <w:left w:val="none" w:sz="0" w:space="0" w:color="auto"/>
            <w:bottom w:val="none" w:sz="0" w:space="0" w:color="auto"/>
            <w:right w:val="none" w:sz="0" w:space="0" w:color="auto"/>
          </w:divBdr>
        </w:div>
        <w:div w:id="1513687975">
          <w:marLeft w:val="0"/>
          <w:marRight w:val="0"/>
          <w:marTop w:val="0"/>
          <w:marBottom w:val="0"/>
          <w:divBdr>
            <w:top w:val="none" w:sz="0" w:space="0" w:color="auto"/>
            <w:left w:val="none" w:sz="0" w:space="0" w:color="auto"/>
            <w:bottom w:val="none" w:sz="0" w:space="0" w:color="auto"/>
            <w:right w:val="none" w:sz="0" w:space="0" w:color="auto"/>
          </w:divBdr>
        </w:div>
        <w:div w:id="1966959486">
          <w:marLeft w:val="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4826179">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1537700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55003E-8C4E-46CA-858E-01088D473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3638</Words>
  <Characters>19287</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2019-05-03T12:32:00Z</dcterms:created>
  <dcterms:modified xsi:type="dcterms:W3CDTF">2019-05-03T12:32:00Z</dcterms:modified>
</cp:coreProperties>
</file>