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47FC1E4" w:rsidR="00004B52" w:rsidRPr="00BF2162"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BF2162">
        <w:rPr>
          <w:rFonts w:eastAsiaTheme="minorEastAsia" w:cs="Arial" w:hint="eastAsia"/>
          <w:noProof w:val="0"/>
          <w:sz w:val="28"/>
          <w:szCs w:val="28"/>
          <w:lang w:eastAsia="zh-CN"/>
        </w:rPr>
        <w:t>7</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50C26" w:rsidRPr="00750C26">
        <w:rPr>
          <w:rFonts w:eastAsia="MS Gothic" w:cs="Arial"/>
          <w:noProof w:val="0"/>
          <w:sz w:val="28"/>
          <w:szCs w:val="28"/>
          <w:lang w:val="en-US"/>
        </w:rPr>
        <w:t>19</w:t>
      </w:r>
      <w:r w:rsidR="00E448EB">
        <w:rPr>
          <w:rFonts w:eastAsiaTheme="minorEastAsia" w:cs="Arial" w:hint="eastAsia"/>
          <w:noProof w:val="0"/>
          <w:sz w:val="28"/>
          <w:szCs w:val="28"/>
          <w:lang w:val="en-US" w:eastAsia="zh-CN"/>
        </w:rPr>
        <w:t>07220</w:t>
      </w:r>
    </w:p>
    <w:p w14:paraId="2B769471" w14:textId="08600F4A" w:rsidR="00004B52" w:rsidRPr="00D87FBC" w:rsidRDefault="00BF2162"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Reno</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USA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May</w:t>
      </w:r>
      <w:r w:rsidR="00FE7E3A">
        <w:rPr>
          <w:rFonts w:eastAsia="MS Gothic" w:cs="Arial"/>
          <w:noProof w:val="0"/>
          <w:sz w:val="28"/>
          <w:szCs w:val="28"/>
        </w:rPr>
        <w:t xml:space="preserve"> </w:t>
      </w:r>
      <w:r>
        <w:rPr>
          <w:rFonts w:eastAsiaTheme="minorEastAsia" w:cs="Arial" w:hint="eastAsia"/>
          <w:noProof w:val="0"/>
          <w:sz w:val="28"/>
          <w:szCs w:val="28"/>
          <w:lang w:eastAsia="zh-CN"/>
        </w:rPr>
        <w:t>13</w:t>
      </w:r>
      <w:r w:rsidR="00FE7E3A">
        <w:rPr>
          <w:rFonts w:eastAsia="MS Gothic" w:cs="Arial"/>
          <w:noProof w:val="0"/>
          <w:sz w:val="28"/>
          <w:szCs w:val="28"/>
        </w:rPr>
        <w:t xml:space="preserve">th – </w:t>
      </w:r>
      <w:r>
        <w:rPr>
          <w:rFonts w:eastAsiaTheme="minorEastAsia" w:cs="Arial" w:hint="eastAsia"/>
          <w:noProof w:val="0"/>
          <w:sz w:val="28"/>
          <w:szCs w:val="28"/>
          <w:lang w:eastAsia="zh-CN"/>
        </w:rPr>
        <w:t>17</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F3EE25C"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hysical layer procedures</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43CEA6B"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75736D">
        <w:rPr>
          <w:rFonts w:ascii="Arial" w:eastAsiaTheme="minorEastAsia" w:hAnsi="Arial" w:cs="Arial" w:hint="eastAsia"/>
          <w:b/>
          <w:sz w:val="28"/>
          <w:szCs w:val="28"/>
          <w:lang w:val="pt-BR" w:eastAsia="zh-CN"/>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2F46897B"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w:t>
      </w:r>
      <w:r w:rsidR="007A6736">
        <w:rPr>
          <w:rFonts w:eastAsiaTheme="minorEastAsia" w:hint="eastAsia"/>
          <w:lang w:eastAsia="zh-CN"/>
        </w:rPr>
        <w:t xml:space="preserve">5G V2X with NR </w:t>
      </w:r>
      <w:proofErr w:type="spellStart"/>
      <w:r w:rsidR="007A6736">
        <w:rPr>
          <w:rFonts w:eastAsiaTheme="minorEastAsia" w:hint="eastAsia"/>
          <w:lang w:eastAsia="zh-CN"/>
        </w:rPr>
        <w:t>sidelink</w:t>
      </w:r>
      <w:proofErr w:type="spellEnd"/>
      <w:r>
        <w:rPr>
          <w:rFonts w:eastAsiaTheme="minorEastAsia" w:hint="eastAsia"/>
          <w:lang w:eastAsia="zh-CN"/>
        </w:rPr>
        <w:t xml:space="preserve">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specify sidelink physical layer procedures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125A408D" w14:textId="77777777" w:rsidR="003B7FF0" w:rsidRPr="003B7324" w:rsidRDefault="003B7FF0" w:rsidP="003B7FF0">
            <w:pPr>
              <w:numPr>
                <w:ilvl w:val="0"/>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Sidelink physical layer procedures as per the study outcome</w:t>
            </w:r>
          </w:p>
          <w:p w14:paraId="2B6B2B8E"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HARQ procedures [RAN1, RAN2]</w:t>
            </w:r>
          </w:p>
          <w:p w14:paraId="4972A141"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rFonts w:hint="eastAsia"/>
                <w:sz w:val="22"/>
                <w:lang w:eastAsia="ko-KR"/>
              </w:rPr>
              <w:t xml:space="preserve">CSI acquisition </w:t>
            </w:r>
            <w:r w:rsidRPr="003B7324">
              <w:rPr>
                <w:sz w:val="22"/>
                <w:lang w:eastAsia="ko-KR"/>
              </w:rPr>
              <w:t xml:space="preserve">for unicast </w:t>
            </w:r>
            <w:r w:rsidRPr="003B7324">
              <w:rPr>
                <w:rFonts w:hint="eastAsia"/>
                <w:sz w:val="22"/>
                <w:lang w:eastAsia="ko-KR"/>
              </w:rPr>
              <w:t>[RAN1]</w:t>
            </w:r>
          </w:p>
          <w:p w14:paraId="4DA11D12"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CQI/RI reporting is supported and they are always reported together. No PMI reporting is supported in this work. Multi-rank PSSCH transmission is supported up to two antenna ports.</w:t>
            </w:r>
          </w:p>
          <w:p w14:paraId="38E508F1"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In sidelink, CSI is delivered using PSSCH (including PSSCH containing CSI only) using the resource allocation procedure for data transmission.</w:t>
            </w:r>
          </w:p>
          <w:p w14:paraId="232EACC1" w14:textId="31F02605" w:rsidR="003B7FF0" w:rsidRPr="003B7FF0"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3B7324">
              <w:rPr>
                <w:sz w:val="22"/>
                <w:lang w:eastAsia="ko-KR"/>
              </w:rPr>
              <w:t>P</w:t>
            </w:r>
            <w:r w:rsidRPr="003B7324">
              <w:rPr>
                <w:rFonts w:hint="eastAsia"/>
                <w:sz w:val="22"/>
                <w:lang w:eastAsia="ko-KR"/>
              </w:rPr>
              <w:t>ower control [RAN1, RAN2]</w:t>
            </w:r>
          </w:p>
        </w:tc>
      </w:tr>
    </w:tbl>
    <w:p w14:paraId="3C9DA22C" w14:textId="4833CE3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hysical layer procedures for NR sidelink</w:t>
      </w:r>
      <w:r w:rsidR="003B7FF0">
        <w:rPr>
          <w:rFonts w:eastAsiaTheme="minorEastAsia" w:hint="eastAsia"/>
          <w:lang w:eastAsia="zh-CN"/>
        </w:rPr>
        <w:t>.</w:t>
      </w:r>
    </w:p>
    <w:p w14:paraId="40C7F80A" w14:textId="23BC22B0" w:rsidR="00270D85" w:rsidRDefault="00270D85" w:rsidP="00C84DBF">
      <w:pPr>
        <w:spacing w:before="240" w:after="240" w:afterAutospacing="0"/>
        <w:rPr>
          <w:rFonts w:eastAsiaTheme="minorEastAsia"/>
          <w:lang w:eastAsia="zh-CN"/>
        </w:rPr>
      </w:pPr>
      <w:r>
        <w:rPr>
          <w:rFonts w:eastAsiaTheme="minorEastAsia" w:hint="eastAsia"/>
          <w:lang w:eastAsia="zh-CN"/>
        </w:rPr>
        <w:t xml:space="preserve">This document is a revision of </w:t>
      </w:r>
      <w:hyperlink r:id="rId9" w:history="1">
        <w:r w:rsidRPr="00270D85">
          <w:rPr>
            <w:rFonts w:eastAsia="宋体"/>
            <w:szCs w:val="24"/>
            <w:lang w:eastAsia="zh-CN"/>
          </w:rPr>
          <w:t>R1-1905395</w:t>
        </w:r>
      </w:hyperlink>
      <w:r>
        <w:rPr>
          <w:rFonts w:eastAsia="宋体" w:hint="eastAsia"/>
          <w:szCs w:val="24"/>
          <w:lang w:eastAsia="zh-CN"/>
        </w:rPr>
        <w:t xml:space="preserve">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_Ref7517065 \n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Pr>
          <w:rFonts w:eastAsia="宋体"/>
          <w:szCs w:val="24"/>
          <w:lang w:eastAsia="zh-CN"/>
        </w:rPr>
        <w:t>[2]</w:t>
      </w:r>
      <w:r>
        <w:rPr>
          <w:rFonts w:eastAsia="宋体"/>
          <w:szCs w:val="24"/>
          <w:lang w:eastAsia="zh-CN"/>
        </w:rPr>
        <w:fldChar w:fldCharType="end"/>
      </w:r>
      <w:r>
        <w:rPr>
          <w:rFonts w:eastAsia="宋体" w:hint="eastAsia"/>
          <w:szCs w:val="24"/>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484FA02E" w:rsidR="006A4CD0" w:rsidRPr="008C05E1" w:rsidRDefault="008F6067" w:rsidP="007015F1">
      <w:pPr>
        <w:pStyle w:val="20"/>
        <w:rPr>
          <w:lang w:eastAsia="zh-CN"/>
        </w:rPr>
      </w:pPr>
      <w:r>
        <w:rPr>
          <w:rFonts w:hint="eastAsia"/>
          <w:lang w:eastAsia="zh-CN"/>
        </w:rPr>
        <w:t>Layer-1 IDs</w:t>
      </w:r>
    </w:p>
    <w:p w14:paraId="112E0C71" w14:textId="4A515C3B" w:rsidR="007E5950" w:rsidRDefault="007E5950" w:rsidP="00820490">
      <w:pPr>
        <w:spacing w:before="240" w:after="240" w:afterAutospacing="0"/>
        <w:rPr>
          <w:rFonts w:eastAsia="宋体"/>
          <w:lang w:eastAsia="zh-CN"/>
        </w:rPr>
      </w:pPr>
      <w:r>
        <w:rPr>
          <w:rFonts w:eastAsia="宋体" w:hint="eastAsia"/>
          <w:lang w:eastAsia="zh-CN"/>
        </w:rPr>
        <w:t xml:space="preserve">The following was </w:t>
      </w:r>
      <w:r w:rsidRPr="00820490">
        <w:rPr>
          <w:rFonts w:eastAsiaTheme="minorEastAsia" w:hint="eastAsia"/>
          <w:lang w:eastAsia="zh-CN"/>
        </w:rPr>
        <w:t>agreed</w:t>
      </w:r>
      <w:r>
        <w:rPr>
          <w:rFonts w:eastAsia="宋体" w:hint="eastAsia"/>
          <w:lang w:eastAsia="zh-CN"/>
        </w:rPr>
        <w:t xml:space="preserve"> in RAN1 NR AH 1901,</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2D439769" w14:textId="77777777" w:rsidR="007E5950" w:rsidRPr="00EA72BB" w:rsidRDefault="007E5950" w:rsidP="007E5950">
            <w:pPr>
              <w:spacing w:after="0" w:afterAutospacing="0"/>
              <w:rPr>
                <w:sz w:val="22"/>
                <w:lang w:eastAsia="x-none"/>
              </w:rPr>
            </w:pPr>
            <w:r w:rsidRPr="00EA72BB">
              <w:rPr>
                <w:sz w:val="22"/>
                <w:highlight w:val="green"/>
                <w:lang w:eastAsia="x-none"/>
              </w:rPr>
              <w:t>Agreements</w:t>
            </w:r>
            <w:r w:rsidRPr="00EA72BB">
              <w:rPr>
                <w:sz w:val="22"/>
                <w:lang w:eastAsia="x-none"/>
              </w:rPr>
              <w:t>:</w:t>
            </w:r>
          </w:p>
          <w:p w14:paraId="1514750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 xml:space="preserve">Layer-1 destination ID can be </w:t>
            </w:r>
            <w:r w:rsidRPr="00EA72BB">
              <w:rPr>
                <w:szCs w:val="20"/>
              </w:rPr>
              <w:t>explicitly</w:t>
            </w:r>
            <w:r w:rsidRPr="00EA72BB">
              <w:rPr>
                <w:rFonts w:hint="eastAsia"/>
                <w:szCs w:val="20"/>
              </w:rPr>
              <w:t xml:space="preserve"> included in SCI</w:t>
            </w:r>
          </w:p>
          <w:p w14:paraId="4CDA7E3C" w14:textId="77777777" w:rsidR="007E5950" w:rsidRPr="00EA72BB" w:rsidRDefault="007E5950" w:rsidP="00EA72BB">
            <w:pPr>
              <w:pStyle w:val="LGTdoc"/>
              <w:numPr>
                <w:ilvl w:val="1"/>
                <w:numId w:val="30"/>
              </w:numPr>
              <w:spacing w:afterLines="0" w:line="240" w:lineRule="auto"/>
              <w:rPr>
                <w:szCs w:val="20"/>
              </w:rPr>
            </w:pPr>
            <w:r w:rsidRPr="00EA72BB">
              <w:rPr>
                <w:szCs w:val="20"/>
              </w:rPr>
              <w:t xml:space="preserve">FFS how to determine Layer-1 </w:t>
            </w:r>
            <w:r w:rsidRPr="00EA72BB">
              <w:rPr>
                <w:rFonts w:hint="eastAsia"/>
                <w:szCs w:val="20"/>
              </w:rPr>
              <w:t xml:space="preserve">destination </w:t>
            </w:r>
            <w:r w:rsidRPr="00EA72BB">
              <w:rPr>
                <w:szCs w:val="20"/>
              </w:rPr>
              <w:t>ID</w:t>
            </w:r>
          </w:p>
          <w:p w14:paraId="7529A4D3" w14:textId="77777777" w:rsidR="007E5950" w:rsidRPr="00EA72BB" w:rsidRDefault="007E5950" w:rsidP="00EA72BB">
            <w:pPr>
              <w:pStyle w:val="LGTdoc"/>
              <w:numPr>
                <w:ilvl w:val="1"/>
                <w:numId w:val="30"/>
              </w:numPr>
              <w:spacing w:afterLines="0" w:line="240" w:lineRule="auto"/>
              <w:rPr>
                <w:szCs w:val="20"/>
              </w:rPr>
            </w:pPr>
            <w:r w:rsidRPr="00EA72BB">
              <w:rPr>
                <w:szCs w:val="20"/>
              </w:rPr>
              <w:t>FFS size of Layer-1 destination ID</w:t>
            </w:r>
          </w:p>
          <w:p w14:paraId="59A53B7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The following</w:t>
            </w:r>
            <w:r w:rsidRPr="00EA72BB">
              <w:rPr>
                <w:szCs w:val="20"/>
              </w:rPr>
              <w:t xml:space="preserve"> additional</w:t>
            </w:r>
            <w:r w:rsidRPr="00EA72BB">
              <w:rPr>
                <w:rFonts w:hint="eastAsia"/>
                <w:szCs w:val="20"/>
              </w:rPr>
              <w:t xml:space="preserve"> information can be included in SCI</w:t>
            </w:r>
          </w:p>
          <w:p w14:paraId="32E75E82" w14:textId="77777777" w:rsidR="007E5950" w:rsidRPr="00EA72BB" w:rsidRDefault="007E5950" w:rsidP="00EA72BB">
            <w:pPr>
              <w:pStyle w:val="LGTdoc"/>
              <w:numPr>
                <w:ilvl w:val="1"/>
                <w:numId w:val="30"/>
              </w:numPr>
              <w:spacing w:afterLines="0" w:line="240" w:lineRule="auto"/>
              <w:rPr>
                <w:szCs w:val="20"/>
              </w:rPr>
            </w:pPr>
            <w:r w:rsidRPr="00EA72BB">
              <w:rPr>
                <w:szCs w:val="20"/>
              </w:rPr>
              <w:t>Layer-1 source ID</w:t>
            </w:r>
          </w:p>
          <w:p w14:paraId="71217AFD" w14:textId="77777777" w:rsidR="007E5950" w:rsidRPr="00EA72BB" w:rsidRDefault="007E5950" w:rsidP="00EA72BB">
            <w:pPr>
              <w:pStyle w:val="LGTdoc"/>
              <w:numPr>
                <w:ilvl w:val="2"/>
                <w:numId w:val="30"/>
              </w:numPr>
              <w:spacing w:afterLines="0" w:line="240" w:lineRule="auto"/>
              <w:rPr>
                <w:szCs w:val="20"/>
              </w:rPr>
            </w:pPr>
            <w:r w:rsidRPr="00EA72BB">
              <w:rPr>
                <w:szCs w:val="20"/>
              </w:rPr>
              <w:t>FFS how to determine Layer-1 source ID</w:t>
            </w:r>
          </w:p>
          <w:p w14:paraId="2C782CFA" w14:textId="77777777" w:rsidR="007E5950" w:rsidRPr="00EA72BB" w:rsidRDefault="007E5950" w:rsidP="00EA72BB">
            <w:pPr>
              <w:pStyle w:val="LGTdoc"/>
              <w:numPr>
                <w:ilvl w:val="2"/>
                <w:numId w:val="30"/>
              </w:numPr>
              <w:spacing w:afterLines="0" w:line="240" w:lineRule="auto"/>
              <w:rPr>
                <w:szCs w:val="20"/>
              </w:rPr>
            </w:pPr>
            <w:r w:rsidRPr="00EA72BB">
              <w:rPr>
                <w:szCs w:val="20"/>
              </w:rPr>
              <w:t>FFS size of Layer-1 source ID</w:t>
            </w:r>
          </w:p>
          <w:p w14:paraId="19625069" w14:textId="77777777" w:rsidR="007E5950" w:rsidRPr="00EA72BB" w:rsidRDefault="007E5950" w:rsidP="00EA72BB">
            <w:pPr>
              <w:pStyle w:val="LGTdoc"/>
              <w:numPr>
                <w:ilvl w:val="1"/>
                <w:numId w:val="30"/>
              </w:numPr>
              <w:spacing w:afterLines="0" w:line="240" w:lineRule="auto"/>
              <w:rPr>
                <w:szCs w:val="20"/>
              </w:rPr>
            </w:pPr>
            <w:r w:rsidRPr="00EA72BB">
              <w:rPr>
                <w:szCs w:val="20"/>
              </w:rPr>
              <w:t>HARQ process ID</w:t>
            </w:r>
          </w:p>
          <w:p w14:paraId="6BB37A99" w14:textId="77777777" w:rsidR="007E5950" w:rsidRPr="00EA72BB" w:rsidRDefault="007E5950" w:rsidP="00EA72BB">
            <w:pPr>
              <w:pStyle w:val="LGTdoc"/>
              <w:numPr>
                <w:ilvl w:val="1"/>
                <w:numId w:val="30"/>
              </w:numPr>
              <w:spacing w:afterLines="0" w:line="240" w:lineRule="auto"/>
              <w:rPr>
                <w:szCs w:val="20"/>
              </w:rPr>
            </w:pPr>
            <w:r w:rsidRPr="00EA72BB">
              <w:rPr>
                <w:szCs w:val="20"/>
              </w:rPr>
              <w:t>NDI</w:t>
            </w:r>
          </w:p>
          <w:p w14:paraId="5F733119" w14:textId="77777777" w:rsidR="007E5950" w:rsidRPr="00EA72BB" w:rsidRDefault="007E5950" w:rsidP="00EA72BB">
            <w:pPr>
              <w:pStyle w:val="LGTdoc"/>
              <w:numPr>
                <w:ilvl w:val="1"/>
                <w:numId w:val="30"/>
              </w:numPr>
              <w:spacing w:afterLines="0" w:line="240" w:lineRule="auto"/>
              <w:rPr>
                <w:szCs w:val="20"/>
              </w:rPr>
            </w:pPr>
            <w:r w:rsidRPr="00EA72BB">
              <w:rPr>
                <w:szCs w:val="20"/>
              </w:rPr>
              <w:t>RV</w:t>
            </w:r>
          </w:p>
          <w:p w14:paraId="2B62C449" w14:textId="5AF41B52" w:rsidR="007E5950" w:rsidRPr="007E5950" w:rsidRDefault="007E5950" w:rsidP="00EA72BB">
            <w:pPr>
              <w:pStyle w:val="LGTdoc"/>
              <w:numPr>
                <w:ilvl w:val="0"/>
                <w:numId w:val="30"/>
              </w:numPr>
              <w:spacing w:afterLines="0" w:line="240" w:lineRule="auto"/>
            </w:pPr>
            <w:r w:rsidRPr="00EA72BB">
              <w:rPr>
                <w:rFonts w:hint="eastAsia"/>
                <w:szCs w:val="20"/>
              </w:rPr>
              <w:t>FFS whether some of the above information may not be present etc. in some operations (e.g., depending on whether they are used for unicast, groupcast, broadcast)</w:t>
            </w:r>
          </w:p>
        </w:tc>
      </w:tr>
    </w:tbl>
    <w:p w14:paraId="2D6F1756" w14:textId="19DEFFA8" w:rsidR="00A757A8" w:rsidRPr="00A757A8" w:rsidRDefault="00A757A8" w:rsidP="00820490">
      <w:pPr>
        <w:spacing w:before="240" w:after="240" w:afterAutospacing="0"/>
        <w:rPr>
          <w:rFonts w:eastAsia="宋体"/>
          <w:b/>
          <w:u w:val="single"/>
          <w:lang w:eastAsia="zh-CN"/>
        </w:rPr>
      </w:pPr>
      <w:r w:rsidRPr="00A757A8">
        <w:rPr>
          <w:rFonts w:eastAsia="宋体" w:hint="eastAsia"/>
          <w:b/>
          <w:u w:val="single"/>
          <w:lang w:eastAsia="zh-CN"/>
        </w:rPr>
        <w:lastRenderedPageBreak/>
        <w:t>Layer-1 IDs in SCI</w:t>
      </w:r>
    </w:p>
    <w:p w14:paraId="0BC0DE35" w14:textId="25F62833" w:rsidR="0011448A" w:rsidRDefault="007E5950" w:rsidP="00820490">
      <w:pPr>
        <w:spacing w:before="240" w:after="240" w:afterAutospacing="0"/>
        <w:rPr>
          <w:rFonts w:eastAsia="宋体"/>
          <w:lang w:eastAsia="zh-CN"/>
        </w:rPr>
      </w:pPr>
      <w:r>
        <w:rPr>
          <w:rFonts w:eastAsia="宋体" w:hint="eastAsia"/>
          <w:lang w:eastAsia="zh-CN"/>
        </w:rPr>
        <w:t xml:space="preserve">If both layer-1 destination ID and layer-1 source ID are included in SCI, a layer-1 ID has to be a short integer with very </w:t>
      </w:r>
      <w:r w:rsidRPr="00820490">
        <w:rPr>
          <w:rFonts w:eastAsiaTheme="minorEastAsia" w:hint="eastAsia"/>
          <w:lang w:eastAsia="zh-CN"/>
        </w:rPr>
        <w:t>limited</w:t>
      </w:r>
      <w:r>
        <w:rPr>
          <w:rFonts w:eastAsia="宋体" w:hint="eastAsia"/>
          <w:lang w:eastAsia="zh-CN"/>
        </w:rPr>
        <w:t xml:space="preserve"> bit width, e.g. 8 bits.</w:t>
      </w:r>
      <w:r w:rsidR="00EB5419">
        <w:rPr>
          <w:rFonts w:eastAsia="宋体" w:hint="eastAsia"/>
          <w:lang w:eastAsia="zh-CN"/>
        </w:rPr>
        <w:t xml:space="preserve"> Furthermore, since any </w:t>
      </w:r>
      <w:r w:rsidR="00EB5419">
        <w:rPr>
          <w:rFonts w:eastAsia="宋体"/>
          <w:lang w:eastAsia="zh-CN"/>
        </w:rPr>
        <w:t>“</w:t>
      </w:r>
      <w:r w:rsidR="00EB5419">
        <w:rPr>
          <w:rFonts w:eastAsia="宋体" w:hint="eastAsia"/>
          <w:lang w:eastAsia="zh-CN"/>
        </w:rPr>
        <w:t>destination UE</w:t>
      </w:r>
      <w:r w:rsidR="00EB5419">
        <w:rPr>
          <w:rFonts w:eastAsia="宋体"/>
          <w:lang w:eastAsia="zh-CN"/>
        </w:rPr>
        <w:t>”</w:t>
      </w:r>
      <w:r w:rsidR="00EB5419">
        <w:rPr>
          <w:rFonts w:eastAsia="宋体" w:hint="eastAsia"/>
          <w:lang w:eastAsia="zh-CN"/>
        </w:rPr>
        <w:t xml:space="preserve"> can also be a </w:t>
      </w:r>
      <w:r w:rsidR="00EB5419">
        <w:rPr>
          <w:rFonts w:eastAsia="宋体"/>
          <w:lang w:eastAsia="zh-CN"/>
        </w:rPr>
        <w:t>“</w:t>
      </w:r>
      <w:r w:rsidR="00EB5419">
        <w:rPr>
          <w:rFonts w:eastAsia="宋体" w:hint="eastAsia"/>
          <w:lang w:eastAsia="zh-CN"/>
        </w:rPr>
        <w:t>source UE</w:t>
      </w:r>
      <w:r w:rsidR="00EB5419">
        <w:rPr>
          <w:rFonts w:eastAsia="宋体"/>
          <w:lang w:eastAsia="zh-CN"/>
        </w:rPr>
        <w:t>”</w:t>
      </w:r>
      <w:r w:rsidR="00EB5419">
        <w:rPr>
          <w:rFonts w:eastAsia="宋体" w:hint="eastAsia"/>
          <w:lang w:eastAsia="zh-CN"/>
        </w:rPr>
        <w:t>, the same definition of layer-1 ID should be applied to both layer-1 destination ID and layer-1 source ID, at least for unicast.</w:t>
      </w:r>
      <w:r w:rsidR="00DC4001">
        <w:rPr>
          <w:rFonts w:eastAsia="宋体" w:hint="eastAsia"/>
          <w:lang w:eastAsia="zh-CN"/>
        </w:rPr>
        <w:t xml:space="preserve"> </w:t>
      </w:r>
    </w:p>
    <w:p w14:paraId="4EA6B2E1" w14:textId="77777777" w:rsidR="0011448A" w:rsidRPr="00E40CC9" w:rsidRDefault="0011448A" w:rsidP="0011448A">
      <w:pPr>
        <w:spacing w:after="0" w:afterAutospacing="0"/>
        <w:rPr>
          <w:rFonts w:eastAsia="宋体"/>
          <w:i/>
          <w:lang w:eastAsia="zh-CN"/>
        </w:rPr>
      </w:pPr>
      <w:r w:rsidRPr="00AF1AED">
        <w:rPr>
          <w:rFonts w:eastAsia="宋体" w:hint="eastAsia"/>
          <w:b/>
          <w:i/>
          <w:lang w:eastAsia="zh-CN"/>
        </w:rPr>
        <w:t xml:space="preserve">Proposal 1: </w:t>
      </w:r>
      <w:r w:rsidRPr="00E40CC9">
        <w:rPr>
          <w:rFonts w:eastAsia="宋体" w:hint="eastAsia"/>
          <w:i/>
          <w:lang w:eastAsia="zh-CN"/>
        </w:rPr>
        <w:t>Each UE is indicated a layer-1 ID from higher layers.</w:t>
      </w:r>
    </w:p>
    <w:p w14:paraId="6C293FEC"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i/>
          <w:lang w:eastAsia="zh-CN"/>
        </w:rPr>
        <w:t>T</w:t>
      </w:r>
      <w:r w:rsidRPr="00E40CC9">
        <w:rPr>
          <w:rFonts w:eastAsia="宋体" w:hint="eastAsia"/>
          <w:i/>
          <w:lang w:eastAsia="zh-CN"/>
        </w:rPr>
        <w:t>he size of layer-1 ID is [8] bits.</w:t>
      </w:r>
    </w:p>
    <w:p w14:paraId="058626F1"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For unicast, groupcast and broadcast, the source layer-1 ID filed in SCI is set to the layer-1 ID of the transmitter UE.</w:t>
      </w:r>
    </w:p>
    <w:p w14:paraId="069095BD"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i/>
          <w:lang w:eastAsia="zh-CN"/>
        </w:rPr>
        <w:t>F</w:t>
      </w:r>
      <w:r w:rsidRPr="00E40CC9">
        <w:rPr>
          <w:rFonts w:eastAsia="宋体" w:hint="eastAsia"/>
          <w:i/>
          <w:lang w:eastAsia="zh-CN"/>
        </w:rPr>
        <w:t>or unicast, the destination layer-1 ID field is set to the layer-1 ID of the receiver UE.</w:t>
      </w:r>
    </w:p>
    <w:p w14:paraId="59930897" w14:textId="07D1DE16" w:rsidR="00A757A8" w:rsidRPr="00A757A8" w:rsidRDefault="00A757A8" w:rsidP="00A757A8">
      <w:pPr>
        <w:spacing w:before="240" w:after="240" w:afterAutospacing="0"/>
        <w:rPr>
          <w:rFonts w:eastAsia="宋体"/>
          <w:b/>
          <w:u w:val="single"/>
          <w:lang w:eastAsia="zh-CN"/>
        </w:rPr>
      </w:pPr>
      <w:r>
        <w:rPr>
          <w:rFonts w:eastAsia="宋体" w:hint="eastAsia"/>
          <w:b/>
          <w:u w:val="single"/>
          <w:lang w:eastAsia="zh-CN"/>
        </w:rPr>
        <w:t>Collision of layer-1 IDs</w:t>
      </w:r>
    </w:p>
    <w:p w14:paraId="4C1A8BB3" w14:textId="587EDAB9" w:rsidR="007E0C82" w:rsidRDefault="00A52967" w:rsidP="00820490">
      <w:pPr>
        <w:spacing w:before="240" w:after="240" w:afterAutospacing="0"/>
        <w:rPr>
          <w:rFonts w:eastAsia="宋体"/>
          <w:lang w:eastAsia="zh-CN"/>
        </w:rPr>
      </w:pPr>
      <w:r>
        <w:rPr>
          <w:rFonts w:eastAsia="宋体" w:hint="eastAsia"/>
          <w:lang w:eastAsia="zh-CN"/>
        </w:rPr>
        <w:t xml:space="preserve">Given the </w:t>
      </w:r>
      <w:r w:rsidRPr="00820490">
        <w:rPr>
          <w:rFonts w:eastAsiaTheme="minorEastAsia" w:hint="eastAsia"/>
          <w:lang w:eastAsia="zh-CN"/>
        </w:rPr>
        <w:t>limited</w:t>
      </w:r>
      <w:r>
        <w:rPr>
          <w:rFonts w:eastAsia="宋体" w:hint="eastAsia"/>
          <w:lang w:eastAsia="zh-CN"/>
        </w:rPr>
        <w:t xml:space="preserve"> bit width, it is very difficult to ensure that the layer-1 ID is always unique among a number of UEs which </w:t>
      </w:r>
      <w:r w:rsidR="00750C26">
        <w:rPr>
          <w:rFonts w:eastAsia="宋体" w:hint="eastAsia"/>
          <w:lang w:eastAsia="zh-CN"/>
        </w:rPr>
        <w:t>may</w:t>
      </w:r>
      <w:r>
        <w:rPr>
          <w:rFonts w:eastAsia="宋体" w:hint="eastAsia"/>
          <w:lang w:eastAsia="zh-CN"/>
        </w:rPr>
        <w:t xml:space="preserve"> communicate with each other.</w:t>
      </w:r>
      <w:r w:rsidR="007E0C82">
        <w:rPr>
          <w:rFonts w:eastAsia="宋体" w:hint="eastAsia"/>
          <w:lang w:eastAsia="zh-CN"/>
        </w:rPr>
        <w:t xml:space="preserve"> On the other hand, t</w:t>
      </w:r>
      <w:r w:rsidR="004D35F4">
        <w:rPr>
          <w:rFonts w:eastAsia="宋体" w:hint="eastAsia"/>
          <w:lang w:eastAsia="zh-CN"/>
        </w:rPr>
        <w:t>he layer</w:t>
      </w:r>
      <w:r w:rsidR="002B3CC1">
        <w:rPr>
          <w:rFonts w:eastAsia="宋体" w:hint="eastAsia"/>
          <w:lang w:eastAsia="zh-CN"/>
        </w:rPr>
        <w:t>-2</w:t>
      </w:r>
      <w:r w:rsidR="004D35F4">
        <w:rPr>
          <w:rFonts w:eastAsia="宋体" w:hint="eastAsia"/>
          <w:lang w:eastAsia="zh-CN"/>
        </w:rPr>
        <w:t xml:space="preserve"> ID should be</w:t>
      </w:r>
      <w:r w:rsidR="007E0C82">
        <w:rPr>
          <w:rFonts w:eastAsia="宋体" w:hint="eastAsia"/>
          <w:lang w:eastAsia="zh-CN"/>
        </w:rPr>
        <w:t xml:space="preserve"> unique among all UEs</w:t>
      </w:r>
      <w:r w:rsidR="002B3CC1">
        <w:rPr>
          <w:rFonts w:eastAsia="宋体" w:hint="eastAsia"/>
          <w:lang w:eastAsia="zh-CN"/>
        </w:rPr>
        <w:t xml:space="preserve">, e.g. see </w:t>
      </w:r>
      <w:r w:rsidR="00750C26">
        <w:rPr>
          <w:rFonts w:eastAsiaTheme="minorEastAsia"/>
          <w:highlight w:val="yellow"/>
          <w:lang w:eastAsia="zh-CN"/>
        </w:rPr>
        <w:fldChar w:fldCharType="begin"/>
      </w:r>
      <w:r w:rsidR="00750C26">
        <w:rPr>
          <w:rFonts w:eastAsiaTheme="minorEastAsia"/>
          <w:lang w:eastAsia="zh-CN"/>
        </w:rPr>
        <w:instrText xml:space="preserve"> </w:instrText>
      </w:r>
      <w:r w:rsidR="00750C26">
        <w:rPr>
          <w:rFonts w:eastAsiaTheme="minorEastAsia" w:hint="eastAsia"/>
          <w:lang w:eastAsia="zh-CN"/>
        </w:rPr>
        <w:instrText>REF _Ref5092359 \n \h</w:instrText>
      </w:r>
      <w:r w:rsidR="00750C26">
        <w:rPr>
          <w:rFonts w:eastAsiaTheme="minorEastAsia"/>
          <w:lang w:eastAsia="zh-CN"/>
        </w:rPr>
        <w:instrText xml:space="preserve"> </w:instrText>
      </w:r>
      <w:r w:rsidR="00750C26">
        <w:rPr>
          <w:rFonts w:eastAsiaTheme="minorEastAsia"/>
          <w:highlight w:val="yellow"/>
          <w:lang w:eastAsia="zh-CN"/>
        </w:rPr>
      </w:r>
      <w:r w:rsidR="00750C26">
        <w:rPr>
          <w:rFonts w:eastAsiaTheme="minorEastAsia"/>
          <w:highlight w:val="yellow"/>
          <w:lang w:eastAsia="zh-CN"/>
        </w:rPr>
        <w:fldChar w:fldCharType="separate"/>
      </w:r>
      <w:r w:rsidR="00750C26">
        <w:rPr>
          <w:rFonts w:eastAsiaTheme="minorEastAsia"/>
          <w:lang w:eastAsia="zh-CN"/>
        </w:rPr>
        <w:t>[</w:t>
      </w:r>
      <w:r w:rsidR="00DB09F7">
        <w:rPr>
          <w:rFonts w:eastAsiaTheme="minorEastAsia" w:hint="eastAsia"/>
          <w:lang w:eastAsia="zh-CN"/>
        </w:rPr>
        <w:t>3</w:t>
      </w:r>
      <w:r w:rsidR="00750C26">
        <w:rPr>
          <w:rFonts w:eastAsiaTheme="minorEastAsia"/>
          <w:lang w:eastAsia="zh-CN"/>
        </w:rPr>
        <w:t>]</w:t>
      </w:r>
      <w:r w:rsidR="00750C26">
        <w:rPr>
          <w:rFonts w:eastAsiaTheme="minorEastAsia"/>
          <w:highlight w:val="yellow"/>
          <w:lang w:eastAsia="zh-CN"/>
        </w:rPr>
        <w:fldChar w:fldCharType="end"/>
      </w:r>
      <w:r w:rsidR="002B3CC1">
        <w:rPr>
          <w:rFonts w:eastAsia="宋体" w:hint="eastAsia"/>
          <w:lang w:eastAsia="zh-CN"/>
        </w:rPr>
        <w:t xml:space="preserve"> where it is stated that </w:t>
      </w:r>
      <w:r w:rsidR="002B3CC1">
        <w:rPr>
          <w:rFonts w:eastAsia="宋体"/>
          <w:lang w:eastAsia="zh-CN"/>
        </w:rPr>
        <w:t>“</w:t>
      </w:r>
      <w:r w:rsidR="002B3CC1" w:rsidRPr="002B3CC1">
        <w:rPr>
          <w:rFonts w:eastAsia="宋体" w:hint="eastAsia"/>
          <w:i/>
          <w:lang w:eastAsia="zh-CN"/>
        </w:rPr>
        <w:t>a</w:t>
      </w:r>
      <w:r w:rsidR="002B3CC1" w:rsidRPr="002B3CC1">
        <w:rPr>
          <w:rFonts w:eastAsia="宋体"/>
          <w:i/>
          <w:lang w:eastAsia="zh-CN"/>
        </w:rPr>
        <w:t>ny potential clash of "Group" L2 IDs assigned by different V2X applications is resolved within the application</w:t>
      </w:r>
      <w:r w:rsidR="002B3CC1">
        <w:rPr>
          <w:rFonts w:eastAsia="宋体"/>
          <w:lang w:eastAsia="zh-CN"/>
        </w:rPr>
        <w:t>”</w:t>
      </w:r>
      <w:r w:rsidR="004D35F4">
        <w:rPr>
          <w:rFonts w:eastAsia="宋体" w:hint="eastAsia"/>
          <w:lang w:eastAsia="zh-CN"/>
        </w:rPr>
        <w:t>.</w:t>
      </w:r>
    </w:p>
    <w:p w14:paraId="6968058B" w14:textId="6C2DB786" w:rsidR="00A52967" w:rsidRDefault="007E0C82" w:rsidP="00820490">
      <w:pPr>
        <w:spacing w:before="240" w:after="240" w:afterAutospacing="0"/>
        <w:rPr>
          <w:rFonts w:eastAsia="宋体"/>
          <w:lang w:eastAsia="zh-CN"/>
        </w:rPr>
      </w:pPr>
      <w:r>
        <w:rPr>
          <w:rFonts w:eastAsia="宋体" w:hint="eastAsia"/>
          <w:lang w:eastAsia="zh-CN"/>
        </w:rPr>
        <w:t xml:space="preserve">In case of collision of layer-1 IDs, </w:t>
      </w:r>
      <w:r w:rsidR="00F16F91">
        <w:rPr>
          <w:rFonts w:eastAsia="宋体" w:hint="eastAsia"/>
          <w:lang w:eastAsia="zh-CN"/>
        </w:rPr>
        <w:t>there should be some means for a receiver UE to filter out PSSCH transmission(s) not intended for it.</w:t>
      </w:r>
      <w:r w:rsidR="00E160BA">
        <w:rPr>
          <w:rFonts w:eastAsia="宋体" w:hint="eastAsia"/>
          <w:lang w:eastAsia="zh-CN"/>
        </w:rPr>
        <w:t xml:space="preserve"> One may argue that the collision can be anyway </w:t>
      </w:r>
      <w:r w:rsidR="007A282B">
        <w:rPr>
          <w:rFonts w:eastAsia="宋体" w:hint="eastAsia"/>
          <w:lang w:eastAsia="zh-CN"/>
        </w:rPr>
        <w:t>re</w:t>
      </w:r>
      <w:r w:rsidR="00E160BA">
        <w:rPr>
          <w:rFonts w:eastAsia="宋体" w:hint="eastAsia"/>
          <w:lang w:eastAsia="zh-CN"/>
        </w:rPr>
        <w:t xml:space="preserve">solved at the MAC layer with the </w:t>
      </w:r>
      <w:r w:rsidR="00D4386E">
        <w:rPr>
          <w:rFonts w:eastAsia="宋体" w:hint="eastAsia"/>
          <w:lang w:eastAsia="zh-CN"/>
        </w:rPr>
        <w:t xml:space="preserve">source and destination </w:t>
      </w:r>
      <w:r w:rsidR="00E160BA">
        <w:rPr>
          <w:rFonts w:eastAsia="宋体" w:hint="eastAsia"/>
          <w:lang w:eastAsia="zh-CN"/>
        </w:rPr>
        <w:t>layer-2 IDs</w:t>
      </w:r>
      <w:r w:rsidR="006B00AB">
        <w:rPr>
          <w:rFonts w:eastAsia="宋体" w:hint="eastAsia"/>
          <w:lang w:eastAsia="zh-CN"/>
        </w:rPr>
        <w:t xml:space="preserve"> so the collision is not an issue</w:t>
      </w:r>
      <w:r w:rsidR="00E160BA">
        <w:rPr>
          <w:rFonts w:eastAsia="宋体" w:hint="eastAsia"/>
          <w:lang w:eastAsia="zh-CN"/>
        </w:rPr>
        <w:t xml:space="preserve">. </w:t>
      </w:r>
      <w:r w:rsidR="00E160BA">
        <w:rPr>
          <w:rFonts w:eastAsia="宋体"/>
          <w:lang w:eastAsia="zh-CN"/>
        </w:rPr>
        <w:t>H</w:t>
      </w:r>
      <w:r w:rsidR="00E160BA">
        <w:rPr>
          <w:rFonts w:eastAsia="宋体" w:hint="eastAsia"/>
          <w:lang w:eastAsia="zh-CN"/>
        </w:rPr>
        <w:t xml:space="preserve">owever, the layer-2 IDs are contained in the MAC header and are unknown </w:t>
      </w:r>
      <w:r w:rsidR="00D4386E">
        <w:rPr>
          <w:rFonts w:eastAsia="宋体" w:hint="eastAsia"/>
          <w:lang w:eastAsia="zh-CN"/>
        </w:rPr>
        <w:t xml:space="preserve">to a receiver UE </w:t>
      </w:r>
      <w:r w:rsidR="00E160BA">
        <w:rPr>
          <w:rFonts w:eastAsia="宋体" w:hint="eastAsia"/>
          <w:lang w:eastAsia="zh-CN"/>
        </w:rPr>
        <w:t xml:space="preserve">before the PSSCH is successfully decoded. Therefore, collision of layer-1 IDs may result in </w:t>
      </w:r>
      <w:r w:rsidR="00D4386E">
        <w:rPr>
          <w:rFonts w:eastAsia="宋体" w:hint="eastAsia"/>
          <w:lang w:eastAsia="zh-CN"/>
        </w:rPr>
        <w:t>combining a PSSCH not intended for the receiver UE with a previously stored PSSCH.</w:t>
      </w:r>
    </w:p>
    <w:p w14:paraId="55BD49BE" w14:textId="7CBB2919" w:rsidR="00F16F91" w:rsidRDefault="00F16F91" w:rsidP="00F16F91">
      <w:pPr>
        <w:spacing w:after="0" w:afterAutospacing="0"/>
        <w:rPr>
          <w:rFonts w:eastAsia="宋体"/>
          <w:b/>
          <w:i/>
          <w:lang w:eastAsia="zh-CN"/>
        </w:rPr>
      </w:pPr>
      <w:r w:rsidRPr="00AF1AED">
        <w:rPr>
          <w:rFonts w:eastAsia="宋体" w:hint="eastAsia"/>
          <w:b/>
          <w:i/>
          <w:lang w:eastAsia="zh-CN"/>
        </w:rPr>
        <w:t xml:space="preserve">Proposal </w:t>
      </w:r>
      <w:r w:rsidR="00AF1AED" w:rsidRPr="00AF1AED">
        <w:rPr>
          <w:rFonts w:eastAsia="宋体" w:hint="eastAsia"/>
          <w:b/>
          <w:i/>
          <w:lang w:eastAsia="zh-CN"/>
        </w:rPr>
        <w:t>2</w:t>
      </w:r>
      <w:r w:rsidR="00D4386E">
        <w:rPr>
          <w:rFonts w:eastAsia="宋体" w:hint="eastAsia"/>
          <w:b/>
          <w:i/>
          <w:lang w:eastAsia="zh-CN"/>
        </w:rPr>
        <w:t>: Specify mechanisms</w:t>
      </w:r>
      <w:r w:rsidRPr="00AF1AED">
        <w:rPr>
          <w:rFonts w:eastAsia="宋体" w:hint="eastAsia"/>
          <w:b/>
          <w:i/>
          <w:lang w:eastAsia="zh-CN"/>
        </w:rPr>
        <w:t xml:space="preserve"> to </w:t>
      </w:r>
      <w:r w:rsidR="00E57415">
        <w:rPr>
          <w:rFonts w:eastAsia="宋体" w:hint="eastAsia"/>
          <w:b/>
          <w:i/>
          <w:lang w:eastAsia="zh-CN"/>
        </w:rPr>
        <w:t>minimize the impact</w:t>
      </w:r>
      <w:r w:rsidRPr="00AF1AED">
        <w:rPr>
          <w:rFonts w:eastAsia="宋体" w:hint="eastAsia"/>
          <w:b/>
          <w:i/>
          <w:lang w:eastAsia="zh-CN"/>
        </w:rPr>
        <w:t xml:space="preserve"> of </w:t>
      </w:r>
      <w:r w:rsidR="00E57415">
        <w:rPr>
          <w:rFonts w:eastAsia="宋体" w:hint="eastAsia"/>
          <w:b/>
          <w:i/>
          <w:lang w:eastAsia="zh-CN"/>
        </w:rPr>
        <w:t xml:space="preserve">layer-1 ID </w:t>
      </w:r>
      <w:r w:rsidR="00E57415" w:rsidRPr="00AF1AED">
        <w:rPr>
          <w:rFonts w:eastAsia="宋体" w:hint="eastAsia"/>
          <w:b/>
          <w:i/>
          <w:lang w:eastAsia="zh-CN"/>
        </w:rPr>
        <w:t>collision</w:t>
      </w:r>
      <w:r w:rsidRPr="00AF1AED">
        <w:rPr>
          <w:rFonts w:eastAsia="宋体" w:hint="eastAsia"/>
          <w:b/>
          <w:i/>
          <w:lang w:eastAsia="zh-CN"/>
        </w:rPr>
        <w:t>.</w:t>
      </w:r>
    </w:p>
    <w:p w14:paraId="05228D88" w14:textId="7E360A54" w:rsidR="00A757A8" w:rsidRPr="00A757A8" w:rsidRDefault="00A757A8" w:rsidP="00A757A8">
      <w:pPr>
        <w:spacing w:before="240" w:after="240" w:afterAutospacing="0"/>
        <w:rPr>
          <w:rFonts w:eastAsia="宋体"/>
          <w:b/>
          <w:u w:val="single"/>
          <w:lang w:eastAsia="zh-CN"/>
        </w:rPr>
      </w:pPr>
      <w:r w:rsidRPr="00A757A8">
        <w:rPr>
          <w:rFonts w:eastAsia="宋体" w:hint="eastAsia"/>
          <w:b/>
          <w:u w:val="single"/>
          <w:lang w:eastAsia="zh-CN"/>
        </w:rPr>
        <w:t>Layer-1 ID</w:t>
      </w:r>
      <w:r>
        <w:rPr>
          <w:rFonts w:eastAsia="宋体" w:hint="eastAsia"/>
          <w:b/>
          <w:u w:val="single"/>
          <w:lang w:eastAsia="zh-CN"/>
        </w:rPr>
        <w:t xml:space="preserve"> generation</w:t>
      </w:r>
    </w:p>
    <w:p w14:paraId="7273EC8B" w14:textId="77777777" w:rsidR="006B00AB" w:rsidRDefault="005E42C8" w:rsidP="00820490">
      <w:pPr>
        <w:spacing w:before="240" w:after="240" w:afterAutospacing="0"/>
        <w:rPr>
          <w:rFonts w:eastAsia="宋体"/>
          <w:lang w:eastAsia="zh-CN"/>
        </w:rPr>
      </w:pPr>
      <w:r>
        <w:rPr>
          <w:rFonts w:eastAsia="宋体" w:hint="eastAsia"/>
          <w:lang w:eastAsia="zh-CN"/>
        </w:rPr>
        <w:t xml:space="preserve">The layer-1 ID should be derived from the corresponding higher layer (e.g. layer-2) ID, in order to simplify the </w:t>
      </w:r>
      <w:r w:rsidRPr="00820490">
        <w:rPr>
          <w:rFonts w:eastAsiaTheme="minorEastAsia" w:hint="eastAsia"/>
          <w:lang w:eastAsia="zh-CN"/>
        </w:rPr>
        <w:t>mapping</w:t>
      </w:r>
      <w:r>
        <w:rPr>
          <w:rFonts w:eastAsia="宋体" w:hint="eastAsia"/>
          <w:lang w:eastAsia="zh-CN"/>
        </w:rPr>
        <w:t xml:space="preserve"> of IDs across layers. There are a few ways to derive the layer-1 ID: </w:t>
      </w:r>
    </w:p>
    <w:p w14:paraId="68BEED7D" w14:textId="5EA941B9" w:rsidR="006B00AB" w:rsidRP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1: Use a hashing function to calculate the layer-1 ID taking the layer-2 ID as input.</w:t>
      </w:r>
    </w:p>
    <w:p w14:paraId="7FA9BFB4" w14:textId="243801C7"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2: Truncate the layer-2 ID (e.g. take the 8 LSBs of the layer-2 ID as was done in LTE D2D)</w:t>
      </w:r>
      <w:r w:rsidRPr="006B00AB">
        <w:rPr>
          <w:rFonts w:eastAsia="宋体" w:hint="eastAsia"/>
          <w:lang w:eastAsia="zh-CN"/>
        </w:rPr>
        <w:t>.</w:t>
      </w:r>
    </w:p>
    <w:p w14:paraId="440E22E2" w14:textId="4E525A83"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3: U</w:t>
      </w:r>
      <w:r w:rsidR="00E160BA" w:rsidRPr="006B00AB">
        <w:rPr>
          <w:rFonts w:eastAsia="宋体" w:hint="eastAsia"/>
          <w:lang w:eastAsia="zh-CN"/>
        </w:rPr>
        <w:t>se a separate layer-1 ID space respectively for unicast, groupcast and broadcast (or at le</w:t>
      </w:r>
      <w:r>
        <w:rPr>
          <w:rFonts w:eastAsia="宋体" w:hint="eastAsia"/>
          <w:lang w:eastAsia="zh-CN"/>
        </w:rPr>
        <w:t>ast for unicast and groupcast).</w:t>
      </w:r>
    </w:p>
    <w:p w14:paraId="108BFC9B" w14:textId="232C3D22" w:rsidR="005E42C8" w:rsidRDefault="00E57415" w:rsidP="00820490">
      <w:pPr>
        <w:spacing w:before="240" w:after="240" w:afterAutospacing="0"/>
        <w:rPr>
          <w:rFonts w:eastAsia="宋体"/>
          <w:lang w:eastAsia="zh-CN"/>
        </w:rPr>
      </w:pPr>
      <w:r>
        <w:rPr>
          <w:rFonts w:eastAsia="宋体" w:hint="eastAsia"/>
          <w:lang w:eastAsia="zh-CN"/>
        </w:rPr>
        <w:t xml:space="preserve">Among the three </w:t>
      </w:r>
      <w:r w:rsidRPr="00820490">
        <w:rPr>
          <w:rFonts w:eastAsiaTheme="minorEastAsia" w:hint="eastAsia"/>
          <w:lang w:eastAsia="zh-CN"/>
        </w:rPr>
        <w:t>alternatives</w:t>
      </w:r>
      <w:r>
        <w:rPr>
          <w:rFonts w:eastAsia="宋体" w:hint="eastAsia"/>
          <w:lang w:eastAsia="zh-CN"/>
        </w:rPr>
        <w:t xml:space="preserve"> w</w:t>
      </w:r>
      <w:r w:rsidR="00E160BA" w:rsidRPr="006B00AB">
        <w:rPr>
          <w:rFonts w:eastAsia="宋体" w:hint="eastAsia"/>
          <w:lang w:eastAsia="zh-CN"/>
        </w:rPr>
        <w:t xml:space="preserve">e slightly prefer </w:t>
      </w:r>
      <w:r>
        <w:rPr>
          <w:rFonts w:eastAsia="宋体" w:hint="eastAsia"/>
          <w:lang w:eastAsia="zh-CN"/>
        </w:rPr>
        <w:t>Alt 3</w:t>
      </w:r>
      <w:r w:rsidR="00E160BA" w:rsidRPr="006B00AB">
        <w:rPr>
          <w:rFonts w:eastAsia="宋体" w:hint="eastAsia"/>
          <w:lang w:eastAsia="zh-CN"/>
        </w:rPr>
        <w:t xml:space="preserve"> because it gives a </w:t>
      </w:r>
      <w:r w:rsidR="006B00AB" w:rsidRPr="006B00AB">
        <w:rPr>
          <w:rFonts w:eastAsia="宋体" w:hint="eastAsia"/>
          <w:lang w:eastAsia="zh-CN"/>
        </w:rPr>
        <w:t>lower probability of layer-1 ID collision. N</w:t>
      </w:r>
      <w:r w:rsidR="006B00AB">
        <w:rPr>
          <w:rFonts w:eastAsia="宋体" w:hint="eastAsia"/>
          <w:lang w:eastAsia="zh-CN"/>
        </w:rPr>
        <w:t xml:space="preserve">ote that </w:t>
      </w:r>
      <w:r w:rsidR="00A9081E">
        <w:rPr>
          <w:rFonts w:eastAsia="宋体" w:hint="eastAsia"/>
          <w:lang w:eastAsia="zh-CN"/>
        </w:rPr>
        <w:t xml:space="preserve">with </w:t>
      </w:r>
      <w:r>
        <w:rPr>
          <w:rFonts w:eastAsia="宋体" w:hint="eastAsia"/>
          <w:lang w:eastAsia="zh-CN"/>
        </w:rPr>
        <w:t xml:space="preserve">Alt </w:t>
      </w:r>
      <w:r w:rsidR="00A9081E">
        <w:rPr>
          <w:rFonts w:eastAsia="宋体" w:hint="eastAsia"/>
          <w:lang w:eastAsia="zh-CN"/>
        </w:rPr>
        <w:t>2</w:t>
      </w:r>
      <w:r>
        <w:rPr>
          <w:rFonts w:eastAsia="宋体" w:hint="eastAsia"/>
          <w:lang w:eastAsia="zh-CN"/>
        </w:rPr>
        <w:t xml:space="preserve"> and </w:t>
      </w:r>
      <w:r w:rsidR="006B00AB">
        <w:rPr>
          <w:rFonts w:eastAsia="宋体" w:hint="eastAsia"/>
          <w:lang w:eastAsia="zh-CN"/>
        </w:rPr>
        <w:t xml:space="preserve">Alt </w:t>
      </w:r>
      <w:r w:rsidR="00A9081E">
        <w:rPr>
          <w:rFonts w:eastAsia="宋体" w:hint="eastAsia"/>
          <w:lang w:eastAsia="zh-CN"/>
        </w:rPr>
        <w:t>3, the value or value ranges of the layer-1 ID</w:t>
      </w:r>
      <w:r w:rsidR="006B00AB">
        <w:rPr>
          <w:rFonts w:eastAsia="宋体" w:hint="eastAsia"/>
          <w:lang w:eastAsia="zh-CN"/>
        </w:rPr>
        <w:t xml:space="preserve"> </w:t>
      </w:r>
      <w:r w:rsidR="00A9081E">
        <w:rPr>
          <w:rFonts w:eastAsia="宋体" w:hint="eastAsia"/>
          <w:lang w:eastAsia="zh-CN"/>
        </w:rPr>
        <w:t>cannot be used to indicate the cast-type</w:t>
      </w:r>
      <w:r w:rsidR="007A282B">
        <w:rPr>
          <w:rFonts w:eastAsia="宋体" w:hint="eastAsia"/>
          <w:lang w:eastAsia="zh-CN"/>
        </w:rPr>
        <w:t>;</w:t>
      </w:r>
      <w:r w:rsidR="00A9081E">
        <w:rPr>
          <w:rFonts w:eastAsia="宋体" w:hint="eastAsia"/>
          <w:lang w:eastAsia="zh-CN"/>
        </w:rPr>
        <w:t xml:space="preserve"> </w:t>
      </w:r>
      <w:r w:rsidR="007A282B">
        <w:rPr>
          <w:rFonts w:eastAsia="宋体" w:hint="eastAsia"/>
          <w:lang w:eastAsia="zh-CN"/>
        </w:rPr>
        <w:t>the same</w:t>
      </w:r>
      <w:r w:rsidR="00116FA8">
        <w:rPr>
          <w:rFonts w:eastAsia="宋体" w:hint="eastAsia"/>
          <w:lang w:eastAsia="zh-CN"/>
        </w:rPr>
        <w:t xml:space="preserve"> </w:t>
      </w:r>
      <w:r w:rsidR="007A282B">
        <w:rPr>
          <w:rFonts w:eastAsia="宋体" w:hint="eastAsia"/>
          <w:lang w:eastAsia="zh-CN"/>
        </w:rPr>
        <w:t xml:space="preserve">can however </w:t>
      </w:r>
      <w:r w:rsidR="00116FA8">
        <w:rPr>
          <w:rFonts w:eastAsia="宋体" w:hint="eastAsia"/>
          <w:lang w:eastAsia="zh-CN"/>
        </w:rPr>
        <w:t xml:space="preserve">be achieved by </w:t>
      </w:r>
      <w:r w:rsidR="00A9081E">
        <w:rPr>
          <w:rFonts w:eastAsia="宋体" w:hint="eastAsia"/>
          <w:lang w:eastAsia="zh-CN"/>
        </w:rPr>
        <w:t>Alt 1, if carefully designed</w:t>
      </w:r>
      <w:r w:rsidR="00116FA8">
        <w:rPr>
          <w:rFonts w:eastAsia="宋体" w:hint="eastAsia"/>
          <w:lang w:eastAsia="zh-CN"/>
        </w:rPr>
        <w:t xml:space="preserve">. </w:t>
      </w:r>
      <w:r w:rsidR="007A282B">
        <w:rPr>
          <w:rFonts w:eastAsia="宋体"/>
          <w:lang w:eastAsia="zh-CN"/>
        </w:rPr>
        <w:t>F</w:t>
      </w:r>
      <w:r w:rsidR="007A282B">
        <w:rPr>
          <w:rFonts w:eastAsia="宋体" w:hint="eastAsia"/>
          <w:lang w:eastAsia="zh-CN"/>
        </w:rPr>
        <w:t xml:space="preserve">urthermore, </w:t>
      </w:r>
      <w:r w:rsidR="00116FA8">
        <w:rPr>
          <w:rFonts w:eastAsia="宋体" w:hint="eastAsia"/>
          <w:lang w:eastAsia="zh-CN"/>
        </w:rPr>
        <w:t>Alt 1 and Alt 2</w:t>
      </w:r>
      <w:r w:rsidR="00A9081E">
        <w:rPr>
          <w:rFonts w:eastAsia="宋体" w:hint="eastAsia"/>
          <w:lang w:eastAsia="zh-CN"/>
        </w:rPr>
        <w:t xml:space="preserve"> </w:t>
      </w:r>
      <w:r w:rsidR="006B00AB">
        <w:rPr>
          <w:rFonts w:eastAsia="宋体" w:hint="eastAsia"/>
          <w:lang w:eastAsia="zh-CN"/>
        </w:rPr>
        <w:t xml:space="preserve">have another shortcoming that </w:t>
      </w:r>
      <w:r w:rsidR="00A9081E">
        <w:rPr>
          <w:rFonts w:eastAsia="宋体" w:hint="eastAsia"/>
          <w:lang w:eastAsia="zh-CN"/>
        </w:rPr>
        <w:t xml:space="preserve">they </w:t>
      </w:r>
      <w:r w:rsidR="006B00AB">
        <w:rPr>
          <w:rFonts w:eastAsia="宋体" w:hint="eastAsia"/>
          <w:lang w:eastAsia="zh-CN"/>
        </w:rPr>
        <w:t xml:space="preserve">may </w:t>
      </w:r>
      <w:r>
        <w:rPr>
          <w:rFonts w:eastAsia="宋体" w:hint="eastAsia"/>
          <w:lang w:eastAsia="zh-CN"/>
        </w:rPr>
        <w:t>map</w:t>
      </w:r>
      <w:r w:rsidR="006B00AB">
        <w:rPr>
          <w:rFonts w:eastAsia="宋体" w:hint="eastAsia"/>
          <w:lang w:eastAsia="zh-CN"/>
        </w:rPr>
        <w:t xml:space="preserve"> two layer-2 IDs </w:t>
      </w:r>
      <w:r>
        <w:rPr>
          <w:rFonts w:eastAsia="宋体" w:hint="eastAsia"/>
          <w:lang w:eastAsia="zh-CN"/>
        </w:rPr>
        <w:t>allocated to the</w:t>
      </w:r>
      <w:r w:rsidR="006B00AB">
        <w:rPr>
          <w:rFonts w:eastAsia="宋体" w:hint="eastAsia"/>
          <w:lang w:eastAsia="zh-CN"/>
        </w:rPr>
        <w:t xml:space="preserve"> UE </w:t>
      </w:r>
      <w:r w:rsidR="00AB0273">
        <w:rPr>
          <w:rFonts w:eastAsia="宋体" w:hint="eastAsia"/>
          <w:lang w:eastAsia="zh-CN"/>
        </w:rPr>
        <w:t xml:space="preserve">(assuming the UE can be allocated multiple layer-2 IDs, same as </w:t>
      </w:r>
      <w:r w:rsidR="00A9081E">
        <w:rPr>
          <w:rFonts w:eastAsia="宋体" w:hint="eastAsia"/>
          <w:lang w:eastAsia="zh-CN"/>
        </w:rPr>
        <w:t xml:space="preserve">in </w:t>
      </w:r>
      <w:r w:rsidR="00AB0273">
        <w:rPr>
          <w:rFonts w:eastAsia="宋体" w:hint="eastAsia"/>
          <w:lang w:eastAsia="zh-CN"/>
        </w:rPr>
        <w:t xml:space="preserve">LTE V2X) </w:t>
      </w:r>
      <w:r>
        <w:rPr>
          <w:rFonts w:eastAsia="宋体" w:hint="eastAsia"/>
          <w:lang w:eastAsia="zh-CN"/>
        </w:rPr>
        <w:t>to the</w:t>
      </w:r>
      <w:r w:rsidR="006B00AB">
        <w:rPr>
          <w:rFonts w:eastAsia="宋体" w:hint="eastAsia"/>
          <w:lang w:eastAsia="zh-CN"/>
        </w:rPr>
        <w:t xml:space="preserve"> same </w:t>
      </w:r>
      <w:r>
        <w:rPr>
          <w:rFonts w:eastAsia="宋体" w:hint="eastAsia"/>
          <w:lang w:eastAsia="zh-CN"/>
        </w:rPr>
        <w:t>layer-1 ID</w:t>
      </w:r>
      <w:r w:rsidR="00AB0273">
        <w:rPr>
          <w:rFonts w:eastAsia="宋体" w:hint="eastAsia"/>
          <w:lang w:eastAsia="zh-CN"/>
        </w:rPr>
        <w:t xml:space="preserve">, which </w:t>
      </w:r>
      <w:r w:rsidR="00A9081E">
        <w:rPr>
          <w:rFonts w:eastAsia="宋体" w:hint="eastAsia"/>
          <w:lang w:eastAsia="zh-CN"/>
        </w:rPr>
        <w:t xml:space="preserve">may be an issue if the two layer-2 IDs are intended for two </w:t>
      </w:r>
      <w:r w:rsidR="00A9081E">
        <w:rPr>
          <w:rFonts w:eastAsia="宋体"/>
          <w:lang w:eastAsia="zh-CN"/>
        </w:rPr>
        <w:t>parallel</w:t>
      </w:r>
      <w:r w:rsidR="00A9081E">
        <w:rPr>
          <w:rFonts w:eastAsia="宋体" w:hint="eastAsia"/>
          <w:lang w:eastAsia="zh-CN"/>
        </w:rPr>
        <w:t xml:space="preserve"> </w:t>
      </w:r>
      <w:r w:rsidR="00116FA8">
        <w:rPr>
          <w:rFonts w:eastAsia="宋体" w:hint="eastAsia"/>
          <w:lang w:eastAsia="zh-CN"/>
        </w:rPr>
        <w:t>unicast sessions, i.e. the UE when receiving an SCI intended for the layer-1 ID may not know which unicast session the corresponding PSSCH is scheduled for</w:t>
      </w:r>
      <w:r>
        <w:rPr>
          <w:rFonts w:eastAsia="宋体" w:hint="eastAsia"/>
          <w:lang w:eastAsia="zh-CN"/>
        </w:rPr>
        <w:t>.</w:t>
      </w:r>
    </w:p>
    <w:p w14:paraId="3498FC14" w14:textId="511DC013" w:rsidR="00104310" w:rsidRPr="00E40CC9" w:rsidRDefault="00104310" w:rsidP="00820490">
      <w:pPr>
        <w:spacing w:after="0" w:afterAutospacing="0"/>
        <w:rPr>
          <w:rFonts w:eastAsia="宋体"/>
          <w:i/>
          <w:lang w:eastAsia="zh-CN"/>
        </w:rPr>
      </w:pPr>
      <w:r w:rsidRPr="00AF1AED">
        <w:rPr>
          <w:rFonts w:eastAsia="宋体" w:hint="eastAsia"/>
          <w:b/>
          <w:i/>
          <w:lang w:eastAsia="zh-CN"/>
        </w:rPr>
        <w:lastRenderedPageBreak/>
        <w:t xml:space="preserve">Proposal </w:t>
      </w:r>
      <w:r w:rsidR="00F20429">
        <w:rPr>
          <w:rFonts w:eastAsia="宋体" w:hint="eastAsia"/>
          <w:b/>
          <w:i/>
          <w:lang w:eastAsia="zh-CN"/>
        </w:rPr>
        <w:t>3</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58573452"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247F2261"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3C56AEFE"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1C26E675" w14:textId="4AD7B474" w:rsidR="008D4CBD" w:rsidRDefault="00CF2698" w:rsidP="007015F1">
      <w:pPr>
        <w:pStyle w:val="20"/>
        <w:tabs>
          <w:tab w:val="clear" w:pos="709"/>
        </w:tabs>
        <w:rPr>
          <w:rFonts w:eastAsiaTheme="minorEastAsia"/>
          <w:lang w:eastAsia="zh-CN"/>
        </w:rPr>
      </w:pPr>
      <w:r>
        <w:rPr>
          <w:rFonts w:eastAsiaTheme="minorEastAsia" w:hint="eastAsia"/>
          <w:lang w:eastAsia="zh-CN"/>
        </w:rPr>
        <w:t>HARQ feedback</w:t>
      </w:r>
    </w:p>
    <w:p w14:paraId="1D347AE1" w14:textId="1566A720" w:rsidR="00C475CB" w:rsidRDefault="00C475CB" w:rsidP="00C475CB">
      <w:pPr>
        <w:spacing w:before="240" w:after="240" w:afterAutospacing="0"/>
        <w:rPr>
          <w:rFonts w:eastAsia="宋体"/>
          <w:b/>
          <w:u w:val="single"/>
          <w:lang w:eastAsia="zh-CN"/>
        </w:rPr>
      </w:pPr>
      <w:r>
        <w:rPr>
          <w:rFonts w:eastAsia="宋体" w:hint="eastAsia"/>
          <w:b/>
          <w:u w:val="single"/>
          <w:lang w:eastAsia="zh-CN"/>
        </w:rPr>
        <w:t>Maximum group size</w:t>
      </w:r>
    </w:p>
    <w:p w14:paraId="5EEBF381" w14:textId="4A0ECDAA" w:rsidR="004734FA" w:rsidRDefault="004734FA" w:rsidP="004734FA">
      <w:pPr>
        <w:spacing w:before="240" w:after="240" w:afterAutospacing="0"/>
        <w:rPr>
          <w:rFonts w:eastAsiaTheme="minorEastAsia"/>
          <w:lang w:eastAsia="zh-CN"/>
        </w:rPr>
      </w:pPr>
      <w:r>
        <w:rPr>
          <w:rFonts w:eastAsiaTheme="minorEastAsia" w:hint="eastAsia"/>
          <w:lang w:eastAsia="zh-CN"/>
        </w:rPr>
        <w:t xml:space="preserve">As indicated in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_Ref5092359 \n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Pr>
          <w:rFonts w:eastAsiaTheme="minorEastAsia"/>
          <w:lang w:eastAsia="zh-CN"/>
        </w:rPr>
        <w:t>[</w:t>
      </w:r>
      <w:r w:rsidR="00DB09F7">
        <w:rPr>
          <w:rFonts w:eastAsiaTheme="minorEastAsia" w:hint="eastAsia"/>
          <w:lang w:eastAsia="zh-CN"/>
        </w:rPr>
        <w:t>3</w:t>
      </w:r>
      <w:r>
        <w:rPr>
          <w:rFonts w:eastAsiaTheme="minorEastAsia"/>
          <w:lang w:eastAsia="zh-CN"/>
        </w:rPr>
        <w:t>]</w:t>
      </w:r>
      <w:r>
        <w:rPr>
          <w:rFonts w:eastAsiaTheme="minorEastAsia"/>
          <w:highlight w:val="yellow"/>
          <w:lang w:eastAsia="zh-CN"/>
        </w:rPr>
        <w:fldChar w:fldCharType="end"/>
      </w:r>
      <w:r>
        <w:rPr>
          <w:rFonts w:eastAsiaTheme="minorEastAsia" w:hint="eastAsia"/>
          <w:lang w:eastAsia="zh-CN"/>
        </w:rPr>
        <w:t xml:space="preserve">, a </w:t>
      </w:r>
      <w:proofErr w:type="spellStart"/>
      <w:r>
        <w:rPr>
          <w:rFonts w:eastAsiaTheme="minorEastAsia" w:hint="eastAsia"/>
          <w:lang w:eastAsia="zh-CN"/>
        </w:rPr>
        <w:t>groupcast</w:t>
      </w:r>
      <w:proofErr w:type="spellEnd"/>
      <w:r>
        <w:rPr>
          <w:rFonts w:eastAsiaTheme="minorEastAsia" w:hint="eastAsia"/>
          <w:lang w:eastAsia="zh-CN"/>
        </w:rPr>
        <w:t xml:space="preserve"> session is established via higher layer message exchanges, and it is up to the higher layers to determine the members of a group. However, in case HARQ-ACK feedback is enabled for groupcast, the available HARQ-ACK resources at the physical layer may pose a restriction on the size of the group. Therefore, the higher layers </w:t>
      </w:r>
      <w:r w:rsidRPr="00BA4EF5">
        <w:rPr>
          <w:rFonts w:eastAsiaTheme="minorEastAsia"/>
          <w:lang w:eastAsia="zh-CN"/>
        </w:rPr>
        <w:t>(e.g. application layer, or V2X layer)</w:t>
      </w:r>
      <w:r>
        <w:rPr>
          <w:rFonts w:eastAsiaTheme="minorEastAsia" w:hint="eastAsia"/>
          <w:lang w:eastAsia="zh-CN"/>
        </w:rPr>
        <w:t xml:space="preserve"> may have to know the maximum group size supported by the AS layer. On the other hand, it is crucial that the maximum group size is not fully coupled with the available HARQ-ACK resources on the sidelink which themselves may be time-varying anyway, depending on a lot of factors, e.g. channel busy ratio, traffic models, resource pool size, etc.</w:t>
      </w:r>
    </w:p>
    <w:p w14:paraId="1CE981C5" w14:textId="77777777" w:rsidR="004734FA" w:rsidRPr="00E40CC9" w:rsidRDefault="004734FA" w:rsidP="004734FA">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4: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4524173E" w14:textId="77777777" w:rsidR="004734FA" w:rsidRPr="00E40CC9" w:rsidRDefault="004734FA" w:rsidP="004734FA">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149C739A" w14:textId="77777777" w:rsidR="004734FA" w:rsidRDefault="004734FA" w:rsidP="004734FA">
      <w:pPr>
        <w:spacing w:after="0" w:afterAutospacing="0"/>
        <w:rPr>
          <w:rFonts w:eastAsia="宋体"/>
          <w:b/>
          <w:i/>
          <w:lang w:eastAsia="zh-CN"/>
        </w:rPr>
      </w:pPr>
      <w:r w:rsidRPr="00AF1AED">
        <w:rPr>
          <w:rFonts w:eastAsia="宋体" w:hint="eastAsia"/>
          <w:b/>
          <w:i/>
          <w:lang w:eastAsia="zh-CN"/>
        </w:rPr>
        <w:t xml:space="preserve">Proposal </w:t>
      </w:r>
      <w:r>
        <w:rPr>
          <w:rFonts w:eastAsia="宋体" w:hint="eastAsia"/>
          <w:b/>
          <w:i/>
          <w:lang w:eastAsia="zh-CN"/>
        </w:rPr>
        <w:t xml:space="preserve">5: </w:t>
      </w:r>
      <w:r w:rsidRPr="00E40CC9">
        <w:rPr>
          <w:rFonts w:eastAsia="宋体" w:hint="eastAsia"/>
          <w:i/>
          <w:lang w:eastAsia="zh-CN"/>
        </w:rPr>
        <w:t>The number of receiver UEs in a group</w:t>
      </w:r>
      <w:r>
        <w:rPr>
          <w:rFonts w:eastAsia="宋体" w:hint="eastAsia"/>
          <w:i/>
          <w:lang w:eastAsia="zh-CN"/>
        </w:rPr>
        <w:t xml:space="preserve"> for groupcast</w:t>
      </w:r>
      <w:r w:rsidRPr="00E40CC9">
        <w:rPr>
          <w:rFonts w:eastAsia="宋体" w:hint="eastAsia"/>
          <w:i/>
          <w:lang w:eastAsia="zh-CN"/>
        </w:rPr>
        <w:t xml:space="preserve"> is not </w:t>
      </w:r>
      <w:r>
        <w:rPr>
          <w:rFonts w:eastAsia="宋体" w:hint="eastAsia"/>
          <w:i/>
          <w:lang w:eastAsia="zh-CN"/>
        </w:rPr>
        <w:t>hard-</w:t>
      </w:r>
      <w:r w:rsidRPr="00E40CC9">
        <w:rPr>
          <w:rFonts w:eastAsia="宋体" w:hint="eastAsia"/>
          <w:i/>
          <w:lang w:eastAsia="zh-CN"/>
        </w:rPr>
        <w:t>limited by the number of physical layer HARQ-ACK resources.</w:t>
      </w:r>
    </w:p>
    <w:p w14:paraId="631FB1FF" w14:textId="6D582124" w:rsidR="00D35C44" w:rsidRDefault="00D35C44" w:rsidP="00FA48B6">
      <w:pPr>
        <w:spacing w:before="240" w:after="240" w:afterAutospacing="0"/>
        <w:rPr>
          <w:rFonts w:eastAsiaTheme="minorEastAsia"/>
          <w:b/>
          <w:u w:val="single"/>
          <w:lang w:eastAsia="zh-CN"/>
        </w:rPr>
      </w:pPr>
      <w:r>
        <w:rPr>
          <w:rFonts w:eastAsiaTheme="minorEastAsia" w:hint="eastAsia"/>
          <w:b/>
          <w:u w:val="single"/>
          <w:lang w:eastAsia="zh-CN"/>
        </w:rPr>
        <w:t>Additional condition on HARQ disabling</w:t>
      </w:r>
    </w:p>
    <w:p w14:paraId="68FC614E" w14:textId="414E6C8A" w:rsidR="00D35C44" w:rsidRDefault="00D35C44" w:rsidP="00FA48B6">
      <w:pPr>
        <w:spacing w:before="240" w:after="240" w:afterAutospacing="0"/>
        <w:rPr>
          <w:rFonts w:eastAsiaTheme="minorEastAsia"/>
          <w:lang w:eastAsia="zh-CN"/>
        </w:rPr>
      </w:pPr>
      <w:r>
        <w:rPr>
          <w:rFonts w:eastAsiaTheme="minorEastAsia" w:hint="eastAsia"/>
          <w:lang w:eastAsia="zh-CN"/>
        </w:rPr>
        <w:t xml:space="preserve">A leftover issue in sidelink HARQ-ACK </w:t>
      </w:r>
      <w:r w:rsidR="00D51DDF">
        <w:rPr>
          <w:rFonts w:eastAsiaTheme="minorEastAsia" w:hint="eastAsia"/>
          <w:lang w:eastAsia="zh-CN"/>
        </w:rPr>
        <w:t xml:space="preserve">during SI phase </w:t>
      </w:r>
      <w:r>
        <w:rPr>
          <w:rFonts w:eastAsiaTheme="minorEastAsia" w:hint="eastAsia"/>
          <w:lang w:eastAsia="zh-CN"/>
        </w:rPr>
        <w:t>is whether to support additional condition to disable sidelink HARQ feedback when (pre-</w:t>
      </w:r>
      <w:proofErr w:type="gramStart"/>
      <w:r>
        <w:rPr>
          <w:rFonts w:eastAsiaTheme="minorEastAsia" w:hint="eastAsia"/>
          <w:lang w:eastAsia="zh-CN"/>
        </w:rPr>
        <w:t>)configuration</w:t>
      </w:r>
      <w:proofErr w:type="gramEnd"/>
      <w:r w:rsidR="00D51DDF">
        <w:rPr>
          <w:rFonts w:eastAsiaTheme="minorEastAsia" w:hint="eastAsia"/>
          <w:lang w:eastAsia="zh-CN"/>
        </w:rPr>
        <w:t xml:space="preserve"> enables HARQ-ACK. (Pre-)configuration of enabling/disabling HARQ is rather semi-static, when congestion level is high and HARQ feedback is enabled, considering PSFCH itself consumes sidelink resources, A/N can be disabled to improve performance, e.g. via SCI.</w:t>
      </w:r>
    </w:p>
    <w:p w14:paraId="78A6CF35" w14:textId="34F4D716" w:rsidR="00D51DDF" w:rsidRPr="00D51DDF" w:rsidRDefault="00172B75" w:rsidP="00FA48B6">
      <w:pPr>
        <w:spacing w:before="240" w:after="240" w:afterAutospacing="0"/>
        <w:rPr>
          <w:rFonts w:eastAsiaTheme="minorEastAsia"/>
          <w:i/>
          <w:lang w:eastAsia="zh-CN"/>
        </w:rPr>
      </w:pPr>
      <w:r>
        <w:rPr>
          <w:rFonts w:eastAsiaTheme="minorEastAsia" w:hint="eastAsia"/>
          <w:b/>
          <w:i/>
          <w:lang w:eastAsia="zh-CN"/>
        </w:rPr>
        <w:t xml:space="preserve">Proposal </w:t>
      </w:r>
      <w:r w:rsidR="004734FA">
        <w:rPr>
          <w:rFonts w:eastAsiaTheme="minorEastAsia" w:hint="eastAsia"/>
          <w:b/>
          <w:i/>
          <w:lang w:eastAsia="zh-CN"/>
        </w:rPr>
        <w:t>6</w:t>
      </w:r>
      <w:r w:rsidR="00D51DDF" w:rsidRPr="00D51DDF">
        <w:rPr>
          <w:rFonts w:eastAsiaTheme="minorEastAsia" w:hint="eastAsia"/>
          <w:b/>
          <w:i/>
          <w:lang w:eastAsia="zh-CN"/>
        </w:rPr>
        <w:t>:</w:t>
      </w:r>
      <w:r w:rsidR="00D51DDF" w:rsidRPr="00D51DDF">
        <w:rPr>
          <w:rFonts w:eastAsiaTheme="minorEastAsia" w:hint="eastAsia"/>
          <w:i/>
          <w:lang w:eastAsia="zh-CN"/>
        </w:rPr>
        <w:t xml:space="preserve"> Support dynamic indication to disable HARQ feedback besides (pre-</w:t>
      </w:r>
      <w:proofErr w:type="gramStart"/>
      <w:r w:rsidR="00D51DDF" w:rsidRPr="00D51DDF">
        <w:rPr>
          <w:rFonts w:eastAsiaTheme="minorEastAsia" w:hint="eastAsia"/>
          <w:i/>
          <w:lang w:eastAsia="zh-CN"/>
        </w:rPr>
        <w:t>)configuration</w:t>
      </w:r>
      <w:proofErr w:type="gramEnd"/>
      <w:r w:rsidR="00D51DDF" w:rsidRPr="00D51DDF">
        <w:rPr>
          <w:rFonts w:eastAsiaTheme="minorEastAsia" w:hint="eastAsia"/>
          <w:i/>
          <w:lang w:eastAsia="zh-CN"/>
        </w:rPr>
        <w:t xml:space="preserve"> in NR sidelink.</w:t>
      </w:r>
    </w:p>
    <w:p w14:paraId="1E26242F" w14:textId="2A8A6E22" w:rsidR="00C475CB" w:rsidRPr="00C475CB" w:rsidRDefault="00D51DDF" w:rsidP="00FA48B6">
      <w:pPr>
        <w:spacing w:before="240" w:after="240" w:afterAutospacing="0"/>
        <w:rPr>
          <w:rFonts w:eastAsiaTheme="minorEastAsia"/>
          <w:b/>
          <w:u w:val="single"/>
          <w:lang w:eastAsia="zh-CN"/>
        </w:rPr>
      </w:pPr>
      <w:r>
        <w:rPr>
          <w:rFonts w:eastAsiaTheme="minorEastAsia" w:hint="eastAsia"/>
          <w:b/>
          <w:u w:val="single"/>
          <w:lang w:eastAsia="zh-CN"/>
        </w:rPr>
        <w:t>Groupcast HARQ feedback</w:t>
      </w:r>
    </w:p>
    <w:p w14:paraId="63DE384B" w14:textId="7AF50FA1" w:rsidR="007015F1" w:rsidRDefault="00D35C44" w:rsidP="00FA48B6">
      <w:pPr>
        <w:spacing w:before="240" w:after="240" w:afterAutospacing="0"/>
        <w:rPr>
          <w:rFonts w:eastAsiaTheme="minorEastAsia"/>
          <w:lang w:eastAsia="zh-CN"/>
        </w:rPr>
      </w:pPr>
      <w:r>
        <w:rPr>
          <w:rFonts w:eastAsiaTheme="minorEastAsia" w:hint="eastAsia"/>
          <w:lang w:eastAsia="zh-CN"/>
        </w:rPr>
        <w:t xml:space="preserve">The </w:t>
      </w:r>
      <w:r w:rsidR="00CF2698">
        <w:rPr>
          <w:rFonts w:eastAsiaTheme="minorEastAsia" w:hint="eastAsia"/>
          <w:lang w:eastAsia="zh-CN"/>
        </w:rPr>
        <w:t>working assumptions made in RAN1 NR AH 1901</w:t>
      </w:r>
      <w:r>
        <w:rPr>
          <w:rFonts w:eastAsiaTheme="minorEastAsia" w:hint="eastAsia"/>
          <w:lang w:eastAsia="zh-CN"/>
        </w:rPr>
        <w:t xml:space="preserve"> were confirmed in RAN1#96bis support</w:t>
      </w:r>
      <w:r w:rsidR="00D51DDF">
        <w:rPr>
          <w:rFonts w:eastAsiaTheme="minorEastAsia" w:hint="eastAsia"/>
          <w:lang w:eastAsia="zh-CN"/>
        </w:rPr>
        <w:t>ing</w:t>
      </w:r>
      <w:r>
        <w:rPr>
          <w:rFonts w:eastAsiaTheme="minorEastAsia" w:hint="eastAsia"/>
          <w:lang w:eastAsia="zh-CN"/>
        </w:rPr>
        <w:t xml:space="preserve"> both options for groupcast HARQ-ACK</w:t>
      </w:r>
      <w:r w:rsidR="00EA72BB">
        <w:rPr>
          <w:rFonts w:eastAsiaTheme="minorEastAsia" w:hint="eastAsia"/>
          <w:lang w:eastAsia="zh-CN"/>
        </w:rPr>
        <w:t xml:space="preserve">, </w:t>
      </w:r>
      <w:r w:rsidR="00D51DDF">
        <w:rPr>
          <w:rFonts w:eastAsiaTheme="minorEastAsia" w:hint="eastAsia"/>
          <w:lang w:eastAsia="zh-CN"/>
        </w:rPr>
        <w:t xml:space="preserve">with the following </w:t>
      </w:r>
      <w:r w:rsidR="00EA72BB">
        <w:rPr>
          <w:rFonts w:eastAsiaTheme="minorEastAsia" w:hint="eastAsia"/>
          <w:lang w:eastAsia="zh-CN"/>
        </w:rPr>
        <w:t xml:space="preserve">further </w:t>
      </w:r>
      <w:r w:rsidR="00D51DDF">
        <w:rPr>
          <w:rFonts w:eastAsiaTheme="minorEastAsia" w:hint="eastAsia"/>
          <w:lang w:eastAsia="zh-CN"/>
        </w:rPr>
        <w:t>agreements:</w:t>
      </w:r>
    </w:p>
    <w:tbl>
      <w:tblPr>
        <w:tblStyle w:val="ac"/>
        <w:tblW w:w="0" w:type="auto"/>
        <w:tblLook w:val="04A0" w:firstRow="1" w:lastRow="0" w:firstColumn="1" w:lastColumn="0" w:noHBand="0" w:noVBand="1"/>
      </w:tblPr>
      <w:tblGrid>
        <w:gridCol w:w="10180"/>
      </w:tblGrid>
      <w:tr w:rsidR="00CF2698" w14:paraId="2D1947C7" w14:textId="77777777" w:rsidTr="00CF2698">
        <w:tc>
          <w:tcPr>
            <w:tcW w:w="10180" w:type="dxa"/>
          </w:tcPr>
          <w:p w14:paraId="473383D9" w14:textId="77777777" w:rsidR="00EA72BB" w:rsidRPr="00EA72BB" w:rsidRDefault="00EA72BB" w:rsidP="00EA72BB">
            <w:pPr>
              <w:pStyle w:val="LGTdoc"/>
              <w:spacing w:afterLines="0" w:line="240" w:lineRule="auto"/>
              <w:rPr>
                <w:szCs w:val="20"/>
                <w:lang w:val="en-US"/>
              </w:rPr>
            </w:pPr>
            <w:r w:rsidRPr="00EA72BB">
              <w:rPr>
                <w:szCs w:val="20"/>
                <w:highlight w:val="green"/>
                <w:lang w:val="en-US"/>
              </w:rPr>
              <w:t>Agreements</w:t>
            </w:r>
            <w:r w:rsidRPr="00EA72BB">
              <w:rPr>
                <w:szCs w:val="20"/>
                <w:lang w:val="en-US"/>
              </w:rPr>
              <w:t>:</w:t>
            </w:r>
          </w:p>
          <w:p w14:paraId="1E55E890" w14:textId="77777777" w:rsidR="00EA72BB" w:rsidRPr="00EA72BB" w:rsidRDefault="00EA72BB" w:rsidP="00EA72BB">
            <w:pPr>
              <w:pStyle w:val="LGTdoc"/>
              <w:numPr>
                <w:ilvl w:val="0"/>
                <w:numId w:val="30"/>
              </w:numPr>
              <w:spacing w:afterLines="0" w:line="240" w:lineRule="auto"/>
              <w:rPr>
                <w:szCs w:val="20"/>
              </w:rPr>
            </w:pPr>
            <w:r w:rsidRPr="00EA72BB">
              <w:rPr>
                <w:szCs w:val="20"/>
              </w:rPr>
              <w:t>In HARQ feedback for groupcast,</w:t>
            </w:r>
          </w:p>
          <w:p w14:paraId="60C78FC9"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1 is used for a groupcast transmission, it is supported </w:t>
            </w:r>
          </w:p>
          <w:p w14:paraId="62E40A0E" w14:textId="77777777" w:rsidR="00EA72BB" w:rsidRPr="00EA72BB" w:rsidRDefault="00EA72BB" w:rsidP="00EA72BB">
            <w:pPr>
              <w:pStyle w:val="LGTdoc"/>
              <w:numPr>
                <w:ilvl w:val="2"/>
                <w:numId w:val="30"/>
              </w:numPr>
              <w:spacing w:afterLines="0" w:line="240" w:lineRule="auto"/>
              <w:rPr>
                <w:szCs w:val="20"/>
              </w:rPr>
            </w:pPr>
            <w:r w:rsidRPr="00EA72BB">
              <w:rPr>
                <w:szCs w:val="20"/>
              </w:rPr>
              <w:t>all the receiver UEs share a PSFCH</w:t>
            </w:r>
          </w:p>
          <w:p w14:paraId="61629479" w14:textId="77777777" w:rsidR="00EA72BB" w:rsidRPr="00EA72BB" w:rsidRDefault="00EA72BB" w:rsidP="00EA72BB">
            <w:pPr>
              <w:pStyle w:val="LGTdoc"/>
              <w:numPr>
                <w:ilvl w:val="2"/>
                <w:numId w:val="30"/>
              </w:numPr>
              <w:spacing w:afterLines="0" w:line="240" w:lineRule="auto"/>
              <w:rPr>
                <w:szCs w:val="20"/>
              </w:rPr>
            </w:pPr>
            <w:r w:rsidRPr="00EA72BB">
              <w:rPr>
                <w:szCs w:val="20"/>
              </w:rPr>
              <w:lastRenderedPageBreak/>
              <w:t>FFS: a subset of the receiver UEs share a PSFCH</w:t>
            </w:r>
          </w:p>
          <w:p w14:paraId="1DE6DA8C"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pool of PSFCH.</w:t>
            </w:r>
          </w:p>
          <w:p w14:paraId="3C5AF89D"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2 is used for a groupcast transmission, it is supported </w:t>
            </w:r>
          </w:p>
          <w:p w14:paraId="09006B04" w14:textId="77777777" w:rsidR="00EA72BB" w:rsidRPr="00EA72BB" w:rsidRDefault="00EA72BB" w:rsidP="00EA72BB">
            <w:pPr>
              <w:pStyle w:val="LGTdoc"/>
              <w:numPr>
                <w:ilvl w:val="2"/>
                <w:numId w:val="30"/>
              </w:numPr>
              <w:spacing w:afterLines="0" w:line="240" w:lineRule="auto"/>
              <w:rPr>
                <w:szCs w:val="20"/>
              </w:rPr>
            </w:pPr>
            <w:proofErr w:type="gramStart"/>
            <w:r w:rsidRPr="00EA72BB">
              <w:rPr>
                <w:szCs w:val="20"/>
              </w:rPr>
              <w:t>each</w:t>
            </w:r>
            <w:proofErr w:type="gramEnd"/>
            <w:r w:rsidRPr="00EA72BB">
              <w:rPr>
                <w:szCs w:val="20"/>
              </w:rPr>
              <w:t xml:space="preserve"> receiver UE uses a separate PSFCH for</w:t>
            </w:r>
            <w:r w:rsidRPr="00EA72BB">
              <w:rPr>
                <w:szCs w:val="20"/>
                <w:lang w:val="en-US"/>
              </w:rPr>
              <w:t xml:space="preserve"> HARQ ACK/NACK</w:t>
            </w:r>
            <w:r w:rsidRPr="00EA72BB">
              <w:rPr>
                <w:szCs w:val="20"/>
              </w:rPr>
              <w:t>.</w:t>
            </w:r>
          </w:p>
          <w:p w14:paraId="701632F8"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PSFCH for ACK transmission and another PSFCH for NACK transmission</w:t>
            </w:r>
          </w:p>
          <w:p w14:paraId="1EAE4EFA" w14:textId="77777777" w:rsidR="00EA72BB" w:rsidRPr="00EA72BB" w:rsidRDefault="00EA72BB" w:rsidP="00EA72BB">
            <w:pPr>
              <w:pStyle w:val="LGTdoc"/>
              <w:numPr>
                <w:ilvl w:val="1"/>
                <w:numId w:val="30"/>
              </w:numPr>
              <w:spacing w:afterLines="0" w:line="240" w:lineRule="auto"/>
              <w:rPr>
                <w:szCs w:val="20"/>
              </w:rPr>
            </w:pPr>
            <w:r w:rsidRPr="00EA72BB">
              <w:rPr>
                <w:szCs w:val="20"/>
              </w:rPr>
              <w:t>FFS on which entity and how to allocate PSFCH resource to the receiver UE(s)</w:t>
            </w:r>
          </w:p>
          <w:p w14:paraId="2018A277" w14:textId="77777777" w:rsidR="00EA72BB" w:rsidRPr="00EA72BB" w:rsidRDefault="00EA72BB" w:rsidP="00EA72BB">
            <w:pPr>
              <w:pStyle w:val="LGTdoc"/>
              <w:numPr>
                <w:ilvl w:val="1"/>
                <w:numId w:val="30"/>
              </w:numPr>
              <w:spacing w:afterLines="0" w:line="240" w:lineRule="auto"/>
              <w:rPr>
                <w:szCs w:val="20"/>
              </w:rPr>
            </w:pPr>
            <w:r w:rsidRPr="00EA72BB">
              <w:rPr>
                <w:szCs w:val="20"/>
              </w:rPr>
              <w:t>FFS whether or not to additionally support a mixture of option 1 and option 2 for a groupcast transmission</w:t>
            </w:r>
          </w:p>
          <w:p w14:paraId="43A1B13D" w14:textId="181703F2" w:rsidR="00CF2698" w:rsidRPr="00EA72BB" w:rsidRDefault="00EA72BB" w:rsidP="00CF2698">
            <w:pPr>
              <w:pStyle w:val="LGTdoc"/>
              <w:numPr>
                <w:ilvl w:val="0"/>
                <w:numId w:val="30"/>
              </w:numPr>
              <w:spacing w:afterLines="0" w:line="240" w:lineRule="auto"/>
              <w:rPr>
                <w:rFonts w:ascii="Calibri" w:hAnsi="Calibri" w:cs="Calibri"/>
                <w:sz w:val="20"/>
                <w:szCs w:val="20"/>
              </w:rPr>
            </w:pPr>
            <w:r w:rsidRPr="00EA72BB">
              <w:rPr>
                <w:szCs w:val="20"/>
              </w:rPr>
              <w:t>Note: Each PSFCH is mapped to a time, frequency, and code resource.</w:t>
            </w:r>
          </w:p>
        </w:tc>
      </w:tr>
    </w:tbl>
    <w:p w14:paraId="20DD4368" w14:textId="3216AE45" w:rsidR="004C2BA1" w:rsidRDefault="00896B94" w:rsidP="00820490">
      <w:pPr>
        <w:spacing w:before="240" w:after="240" w:afterAutospacing="0"/>
        <w:rPr>
          <w:rFonts w:eastAsiaTheme="minorEastAsia"/>
          <w:lang w:eastAsia="zh-CN"/>
        </w:rPr>
      </w:pPr>
      <w:r>
        <w:rPr>
          <w:rFonts w:eastAsiaTheme="minorEastAsia" w:hint="eastAsia"/>
          <w:lang w:eastAsia="zh-CN"/>
        </w:rPr>
        <w:lastRenderedPageBreak/>
        <w:t xml:space="preserve">Considering NR sidelink supports both options, it </w:t>
      </w:r>
      <w:r w:rsidR="00270D85">
        <w:rPr>
          <w:rFonts w:eastAsiaTheme="minorEastAsia" w:hint="eastAsia"/>
          <w:lang w:eastAsia="zh-CN"/>
        </w:rPr>
        <w:t xml:space="preserve">may be </w:t>
      </w:r>
      <w:r>
        <w:rPr>
          <w:rFonts w:eastAsiaTheme="minorEastAsia" w:hint="eastAsia"/>
          <w:lang w:eastAsia="zh-CN"/>
        </w:rPr>
        <w:t>straightforward that (pre-)</w:t>
      </w:r>
      <w:r w:rsidR="00270D85">
        <w:rPr>
          <w:rFonts w:eastAsiaTheme="minorEastAsia" w:hint="eastAsia"/>
          <w:lang w:eastAsia="zh-CN"/>
        </w:rPr>
        <w:t xml:space="preserve"> </w:t>
      </w:r>
      <w:r>
        <w:rPr>
          <w:rFonts w:eastAsiaTheme="minorEastAsia" w:hint="eastAsia"/>
          <w:lang w:eastAsia="zh-CN"/>
        </w:rPr>
        <w:t xml:space="preserve">configuration indicates for a UE whether </w:t>
      </w:r>
      <w:r w:rsidR="004734FA">
        <w:rPr>
          <w:rFonts w:eastAsiaTheme="minorEastAsia" w:hint="eastAsia"/>
          <w:lang w:eastAsia="zh-CN"/>
        </w:rPr>
        <w:t xml:space="preserve">Option </w:t>
      </w:r>
      <w:r>
        <w:rPr>
          <w:rFonts w:eastAsiaTheme="minorEastAsia" w:hint="eastAsia"/>
          <w:lang w:eastAsia="zh-CN"/>
        </w:rPr>
        <w:t xml:space="preserve">1 with NACK-only or </w:t>
      </w:r>
      <w:r w:rsidR="004734FA">
        <w:rPr>
          <w:rFonts w:eastAsiaTheme="minorEastAsia" w:hint="eastAsia"/>
          <w:lang w:eastAsia="zh-CN"/>
        </w:rPr>
        <w:t xml:space="preserve">Option </w:t>
      </w:r>
      <w:r>
        <w:rPr>
          <w:rFonts w:eastAsiaTheme="minorEastAsia" w:hint="eastAsia"/>
          <w:lang w:eastAsia="zh-CN"/>
        </w:rPr>
        <w:t xml:space="preserve">2 with ACK/NACK is used </w:t>
      </w:r>
      <w:r w:rsidR="004734FA">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HARQ</w:t>
      </w:r>
      <w:r w:rsidR="004734FA">
        <w:rPr>
          <w:rFonts w:eastAsiaTheme="minorEastAsia" w:hint="eastAsia"/>
          <w:lang w:eastAsia="zh-CN"/>
        </w:rPr>
        <w:t xml:space="preserve"> feedback</w:t>
      </w:r>
      <w:r>
        <w:rPr>
          <w:rFonts w:eastAsiaTheme="minorEastAsia" w:hint="eastAsia"/>
          <w:lang w:eastAsia="zh-CN"/>
        </w:rPr>
        <w:t>.</w:t>
      </w:r>
    </w:p>
    <w:p w14:paraId="10526795" w14:textId="3D2D1D73" w:rsidR="00896B94" w:rsidRDefault="00896B94" w:rsidP="00820490">
      <w:pPr>
        <w:spacing w:before="240" w:after="240" w:afterAutospacing="0"/>
        <w:rPr>
          <w:rFonts w:eastAsiaTheme="minorEastAsia"/>
          <w:lang w:eastAsia="zh-CN"/>
        </w:rPr>
      </w:pPr>
      <w:r>
        <w:rPr>
          <w:rFonts w:eastAsiaTheme="minorEastAsia" w:hint="eastAsia"/>
          <w:lang w:eastAsia="zh-CN"/>
        </w:rPr>
        <w:t xml:space="preserve">As for </w:t>
      </w:r>
      <w:r w:rsidR="004734FA">
        <w:rPr>
          <w:rFonts w:eastAsiaTheme="minorEastAsia" w:hint="eastAsia"/>
          <w:lang w:eastAsia="zh-CN"/>
        </w:rPr>
        <w:t xml:space="preserve">Option </w:t>
      </w:r>
      <w:r>
        <w:rPr>
          <w:rFonts w:eastAsiaTheme="minorEastAsia" w:hint="eastAsia"/>
          <w:lang w:eastAsia="zh-CN"/>
        </w:rPr>
        <w:t xml:space="preserve">2 with ACK/NACK, one remaining issue is whether to support PSFCH resource allocation </w:t>
      </w:r>
      <w:r w:rsidR="004734FA">
        <w:rPr>
          <w:rFonts w:eastAsiaTheme="minorEastAsia" w:hint="eastAsia"/>
          <w:lang w:eastAsia="zh-CN"/>
        </w:rPr>
        <w:t xml:space="preserve">where </w:t>
      </w:r>
      <w:r>
        <w:rPr>
          <w:rFonts w:eastAsiaTheme="minorEastAsia" w:hint="eastAsia"/>
          <w:lang w:eastAsia="zh-CN"/>
        </w:rPr>
        <w:t>all or a subset of UEs share a PSFCH for ACK transmission and another PSFCH resource for NACK transmission. From our perspective, in groupcast HARQ, shared resource for ACK and NACK respectively can reduce the resource overhead of PSFCH. And if this is to be supported,</w:t>
      </w:r>
      <w:r w:rsidR="000D1610">
        <w:rPr>
          <w:rFonts w:eastAsiaTheme="minorEastAsia" w:hint="eastAsia"/>
          <w:lang w:eastAsia="zh-CN"/>
        </w:rPr>
        <w:t xml:space="preserve"> there is no need to (pre-</w:t>
      </w:r>
      <w:proofErr w:type="gramStart"/>
      <w:r w:rsidR="000D1610">
        <w:rPr>
          <w:rFonts w:eastAsiaTheme="minorEastAsia" w:hint="eastAsia"/>
          <w:lang w:eastAsia="zh-CN"/>
        </w:rPr>
        <w:t>)configure</w:t>
      </w:r>
      <w:proofErr w:type="gramEnd"/>
      <w:r w:rsidR="000D1610">
        <w:rPr>
          <w:rFonts w:eastAsiaTheme="minorEastAsia" w:hint="eastAsia"/>
          <w:lang w:eastAsia="zh-CN"/>
        </w:rPr>
        <w:t xml:space="preserve"> whether Opt</w:t>
      </w:r>
      <w:r w:rsidR="004734FA">
        <w:rPr>
          <w:rFonts w:eastAsiaTheme="minorEastAsia" w:hint="eastAsia"/>
          <w:lang w:eastAsia="zh-CN"/>
        </w:rPr>
        <w:t xml:space="preserve">ion </w:t>
      </w:r>
      <w:r w:rsidR="000D1610">
        <w:rPr>
          <w:rFonts w:eastAsiaTheme="minorEastAsia" w:hint="eastAsia"/>
          <w:lang w:eastAsia="zh-CN"/>
        </w:rPr>
        <w:t>1 or Opt</w:t>
      </w:r>
      <w:r w:rsidR="004734FA">
        <w:rPr>
          <w:rFonts w:eastAsiaTheme="minorEastAsia" w:hint="eastAsia"/>
          <w:lang w:eastAsia="zh-CN"/>
        </w:rPr>
        <w:t xml:space="preserve">ion </w:t>
      </w:r>
      <w:r w:rsidR="000D1610">
        <w:rPr>
          <w:rFonts w:eastAsiaTheme="minorEastAsia" w:hint="eastAsia"/>
          <w:lang w:eastAsia="zh-CN"/>
        </w:rPr>
        <w:t>2 is used for groupcast HARQ</w:t>
      </w:r>
      <w:r w:rsidR="004734FA">
        <w:rPr>
          <w:rFonts w:eastAsiaTheme="minorEastAsia" w:hint="eastAsia"/>
          <w:lang w:eastAsia="zh-CN"/>
        </w:rPr>
        <w:t xml:space="preserve"> feedback</w:t>
      </w:r>
      <w:r w:rsidR="000D1610">
        <w:rPr>
          <w:rFonts w:eastAsiaTheme="minorEastAsia" w:hint="eastAsia"/>
          <w:lang w:eastAsia="zh-CN"/>
        </w:rPr>
        <w:t>. If UE is indicated resources separately for ACK and NACK, Opt</w:t>
      </w:r>
      <w:r w:rsidR="004734FA">
        <w:rPr>
          <w:rFonts w:eastAsiaTheme="minorEastAsia" w:hint="eastAsia"/>
          <w:lang w:eastAsia="zh-CN"/>
        </w:rPr>
        <w:t xml:space="preserve">ion </w:t>
      </w:r>
      <w:r w:rsidR="000D1610">
        <w:rPr>
          <w:rFonts w:eastAsiaTheme="minorEastAsia" w:hint="eastAsia"/>
          <w:lang w:eastAsia="zh-CN"/>
        </w:rPr>
        <w:t>2 is used; Otherwise, Opt</w:t>
      </w:r>
      <w:r w:rsidR="004734FA">
        <w:rPr>
          <w:rFonts w:eastAsiaTheme="minorEastAsia" w:hint="eastAsia"/>
          <w:lang w:eastAsia="zh-CN"/>
        </w:rPr>
        <w:t xml:space="preserve">ion </w:t>
      </w:r>
      <w:r w:rsidR="000D1610">
        <w:rPr>
          <w:rFonts w:eastAsiaTheme="minorEastAsia" w:hint="eastAsia"/>
          <w:lang w:eastAsia="zh-CN"/>
        </w:rPr>
        <w:t>1 is used.</w:t>
      </w:r>
    </w:p>
    <w:p w14:paraId="7A6F2402" w14:textId="06CFA8E3" w:rsidR="004734FA" w:rsidRDefault="000D1610" w:rsidP="004734FA">
      <w:pPr>
        <w:spacing w:after="0" w:afterAutospacing="0"/>
        <w:rPr>
          <w:rFonts w:eastAsiaTheme="minorEastAsia"/>
          <w:i/>
          <w:lang w:eastAsia="zh-CN"/>
        </w:rPr>
      </w:pPr>
      <w:r w:rsidRPr="000D1610">
        <w:rPr>
          <w:rFonts w:eastAsiaTheme="minorEastAsia" w:hint="eastAsia"/>
          <w:b/>
          <w:i/>
          <w:lang w:eastAsia="zh-CN"/>
        </w:rPr>
        <w:t xml:space="preserve">Proposal </w:t>
      </w:r>
      <w:r w:rsidR="00270D85">
        <w:rPr>
          <w:rFonts w:eastAsiaTheme="minorEastAsia" w:hint="eastAsia"/>
          <w:b/>
          <w:i/>
          <w:lang w:eastAsia="zh-CN"/>
        </w:rPr>
        <w:t>7</w:t>
      </w:r>
      <w:r w:rsidRPr="000D1610">
        <w:rPr>
          <w:rFonts w:eastAsiaTheme="minorEastAsia" w:hint="eastAsia"/>
          <w:b/>
          <w:i/>
          <w:lang w:eastAsia="zh-CN"/>
        </w:rPr>
        <w:t>:</w:t>
      </w:r>
      <w:r w:rsidRPr="000D1610">
        <w:rPr>
          <w:rFonts w:eastAsiaTheme="minorEastAsia" w:hint="eastAsia"/>
          <w:i/>
          <w:lang w:eastAsia="zh-CN"/>
        </w:rPr>
        <w:t xml:space="preserve"> </w:t>
      </w:r>
      <w:r w:rsidR="004734FA">
        <w:rPr>
          <w:rFonts w:eastAsiaTheme="minorEastAsia" w:hint="eastAsia"/>
          <w:i/>
          <w:lang w:eastAsia="zh-CN"/>
        </w:rPr>
        <w:t xml:space="preserve">Support one of the </w:t>
      </w:r>
      <w:r w:rsidR="004734FA" w:rsidRPr="004734FA">
        <w:rPr>
          <w:rFonts w:eastAsia="宋体" w:hint="eastAsia"/>
          <w:i/>
          <w:lang w:eastAsia="zh-CN"/>
        </w:rPr>
        <w:t>following</w:t>
      </w:r>
      <w:r w:rsidR="004734FA">
        <w:rPr>
          <w:rFonts w:eastAsiaTheme="minorEastAsia" w:hint="eastAsia"/>
          <w:i/>
          <w:lang w:eastAsia="zh-CN"/>
        </w:rPr>
        <w:t xml:space="preserve"> alternatives:</w:t>
      </w:r>
    </w:p>
    <w:p w14:paraId="75E41A3B" w14:textId="6C53F225" w:rsidR="004734FA" w:rsidRPr="004734FA" w:rsidRDefault="004734FA" w:rsidP="00E448EB">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E448EB">
        <w:rPr>
          <w:rFonts w:eastAsia="宋体"/>
          <w:i/>
          <w:lang w:eastAsia="zh-CN"/>
        </w:rPr>
        <w:t>whether</w:t>
      </w:r>
      <w:r w:rsidRPr="004734FA">
        <w:rPr>
          <w:rFonts w:eastAsiaTheme="minorEastAsia" w:hint="eastAsia"/>
          <w:i/>
          <w:lang w:eastAsia="zh-CN"/>
        </w:rPr>
        <w:t xml:space="preserve"> Opt</w:t>
      </w:r>
      <w:r w:rsidR="00270D85">
        <w:rPr>
          <w:rFonts w:eastAsiaTheme="minorEastAsia" w:hint="eastAsia"/>
          <w:i/>
          <w:lang w:eastAsia="zh-CN"/>
        </w:rPr>
        <w:t xml:space="preserve">ion </w:t>
      </w:r>
      <w:r w:rsidRPr="004734FA">
        <w:rPr>
          <w:rFonts w:eastAsiaTheme="minorEastAsia" w:hint="eastAsia"/>
          <w:i/>
          <w:lang w:eastAsia="zh-CN"/>
        </w:rPr>
        <w:t>1 or Opt</w:t>
      </w:r>
      <w:r w:rsidR="00270D85">
        <w:rPr>
          <w:rFonts w:eastAsiaTheme="minorEastAsia" w:hint="eastAsia"/>
          <w:i/>
          <w:lang w:eastAsia="zh-CN"/>
        </w:rPr>
        <w:t xml:space="preserve">ion </w:t>
      </w:r>
      <w:r w:rsidRPr="004734FA">
        <w:rPr>
          <w:rFonts w:eastAsiaTheme="minorEastAsia" w:hint="eastAsia"/>
          <w:i/>
          <w:lang w:eastAsia="zh-CN"/>
        </w:rPr>
        <w:t>2 is used in groupcast HARQ.</w:t>
      </w:r>
    </w:p>
    <w:p w14:paraId="678F1A4D" w14:textId="678EB35A" w:rsidR="000D1610" w:rsidRDefault="004734FA" w:rsidP="004734FA">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000D1610" w:rsidRPr="000D1610">
        <w:rPr>
          <w:rFonts w:eastAsiaTheme="minorEastAsia" w:hint="eastAsia"/>
          <w:i/>
          <w:lang w:eastAsia="zh-CN"/>
        </w:rPr>
        <w:t xml:space="preserve">ll or a </w:t>
      </w:r>
      <w:r w:rsidR="000D1610" w:rsidRPr="00E448EB">
        <w:rPr>
          <w:rFonts w:eastAsia="宋体"/>
          <w:i/>
          <w:lang w:eastAsia="zh-CN"/>
        </w:rPr>
        <w:t>subset</w:t>
      </w:r>
      <w:r w:rsidR="000D1610" w:rsidRPr="000D1610">
        <w:rPr>
          <w:rFonts w:eastAsiaTheme="minorEastAsia" w:hint="eastAsia"/>
          <w:i/>
          <w:lang w:eastAsia="zh-CN"/>
        </w:rPr>
        <w:t xml:space="preserve"> of UEs </w:t>
      </w:r>
      <w:r w:rsidR="000D1610" w:rsidRPr="004734FA">
        <w:rPr>
          <w:rFonts w:eastAsia="宋体" w:hint="eastAsia"/>
          <w:i/>
          <w:lang w:eastAsia="zh-CN"/>
        </w:rPr>
        <w:t>share</w:t>
      </w:r>
      <w:r w:rsidR="000D1610" w:rsidRPr="000D1610">
        <w:rPr>
          <w:rFonts w:eastAsiaTheme="minorEastAsia" w:hint="eastAsia"/>
          <w:i/>
          <w:lang w:eastAsia="zh-CN"/>
        </w:rPr>
        <w:t xml:space="preserve"> a PSFCH resource for ACK</w:t>
      </w:r>
      <w:r>
        <w:rPr>
          <w:rFonts w:eastAsiaTheme="minorEastAsia" w:hint="eastAsia"/>
          <w:i/>
          <w:lang w:eastAsia="zh-CN"/>
        </w:rPr>
        <w:t>/NACK</w:t>
      </w:r>
      <w:r w:rsidR="000D1610" w:rsidRPr="000D1610">
        <w:rPr>
          <w:rFonts w:eastAsiaTheme="minorEastAsia" w:hint="eastAsia"/>
          <w:i/>
          <w:lang w:eastAsia="zh-CN"/>
        </w:rPr>
        <w:t xml:space="preserve"> transmission.</w:t>
      </w:r>
    </w:p>
    <w:p w14:paraId="44BFC1D3" w14:textId="77777777" w:rsidR="0024685B" w:rsidRDefault="0024685B" w:rsidP="0024685B">
      <w:pPr>
        <w:pStyle w:val="10"/>
        <w:spacing w:after="180"/>
        <w:rPr>
          <w:lang w:val="en-US"/>
        </w:rPr>
      </w:pPr>
      <w:r>
        <w:rPr>
          <w:lang w:val="en-US"/>
        </w:rPr>
        <w:t>Conclusion</w:t>
      </w:r>
    </w:p>
    <w:p w14:paraId="0B7B8C21" w14:textId="1588A66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AB2C513"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1: </w:t>
      </w:r>
      <w:r w:rsidRPr="00E40CC9">
        <w:rPr>
          <w:rFonts w:eastAsia="宋体" w:hint="eastAsia"/>
          <w:i/>
          <w:lang w:eastAsia="zh-CN"/>
        </w:rPr>
        <w:t>Each UE is indicated a layer-1 ID from higher layers.</w:t>
      </w:r>
    </w:p>
    <w:p w14:paraId="373F6F5A"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i/>
          <w:lang w:eastAsia="zh-CN"/>
        </w:rPr>
        <w:t>T</w:t>
      </w:r>
      <w:r w:rsidRPr="00E40CC9">
        <w:rPr>
          <w:rFonts w:eastAsia="宋体" w:hint="eastAsia"/>
          <w:i/>
          <w:lang w:eastAsia="zh-CN"/>
        </w:rPr>
        <w:t>he size of layer-1 ID is [8] bits.</w:t>
      </w:r>
    </w:p>
    <w:p w14:paraId="179F9681"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For unicast, groupcast and broadcast, the source layer-1 ID filed in SCI is set to the layer-1 ID of the transmitter UE.</w:t>
      </w:r>
    </w:p>
    <w:p w14:paraId="605D9F4A"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i/>
          <w:lang w:eastAsia="zh-CN"/>
        </w:rPr>
        <w:t>F</w:t>
      </w:r>
      <w:r w:rsidRPr="00E40CC9">
        <w:rPr>
          <w:rFonts w:eastAsia="宋体" w:hint="eastAsia"/>
          <w:i/>
          <w:lang w:eastAsia="zh-CN"/>
        </w:rPr>
        <w:t>or unicast, the destination layer-1 ID field is set to the layer-1 ID of the receiver UE.</w:t>
      </w:r>
    </w:p>
    <w:p w14:paraId="60EE26D2" w14:textId="77777777" w:rsidR="00A37A8C" w:rsidRDefault="00A37A8C" w:rsidP="00A37A8C">
      <w:pPr>
        <w:spacing w:beforeLines="50" w:before="180" w:after="0" w:afterAutospacing="0"/>
        <w:rPr>
          <w:rFonts w:eastAsia="宋体"/>
          <w:b/>
          <w:i/>
          <w:lang w:eastAsia="zh-CN"/>
        </w:rPr>
      </w:pPr>
      <w:r w:rsidRPr="00AF1AED">
        <w:rPr>
          <w:rFonts w:eastAsia="宋体" w:hint="eastAsia"/>
          <w:b/>
          <w:i/>
          <w:lang w:eastAsia="zh-CN"/>
        </w:rPr>
        <w:t>Proposal 2</w:t>
      </w:r>
      <w:r>
        <w:rPr>
          <w:rFonts w:eastAsia="宋体" w:hint="eastAsia"/>
          <w:b/>
          <w:i/>
          <w:lang w:eastAsia="zh-CN"/>
        </w:rPr>
        <w:t xml:space="preserve">: </w:t>
      </w:r>
      <w:r w:rsidRPr="00E40CC9">
        <w:rPr>
          <w:rFonts w:eastAsia="宋体" w:hint="eastAsia"/>
          <w:i/>
          <w:lang w:eastAsia="zh-CN"/>
        </w:rPr>
        <w:t>Specify mechanisms to minimize the impact of layer-1 ID collision.</w:t>
      </w:r>
    </w:p>
    <w:p w14:paraId="2114CBBF"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3: </w:t>
      </w:r>
      <w:r w:rsidRPr="00E40CC9">
        <w:rPr>
          <w:rFonts w:eastAsia="宋体" w:hint="eastAsia"/>
          <w:i/>
          <w:lang w:eastAsia="zh-CN"/>
        </w:rPr>
        <w:t>Layer-1 ID is derived from layer-2 ID, using one of the following alternatives:</w:t>
      </w:r>
    </w:p>
    <w:p w14:paraId="35D92FFC"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6812A8F7"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2EE90471"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44701CE0" w14:textId="77777777" w:rsidR="00270D85" w:rsidRPr="00E40CC9" w:rsidRDefault="00270D85" w:rsidP="00270D85">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4: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1C109D36" w14:textId="77777777" w:rsidR="00270D85" w:rsidRPr="00E40CC9" w:rsidRDefault="00270D85" w:rsidP="00270D85">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lastRenderedPageBreak/>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446BE04E" w14:textId="77777777" w:rsidR="00270D85" w:rsidRDefault="00270D85" w:rsidP="00270D85">
      <w:pPr>
        <w:spacing w:after="0" w:afterAutospacing="0"/>
        <w:rPr>
          <w:rFonts w:eastAsia="宋体"/>
          <w:b/>
          <w:i/>
          <w:lang w:eastAsia="zh-CN"/>
        </w:rPr>
      </w:pPr>
      <w:r w:rsidRPr="00AF1AED">
        <w:rPr>
          <w:rFonts w:eastAsia="宋体" w:hint="eastAsia"/>
          <w:b/>
          <w:i/>
          <w:lang w:eastAsia="zh-CN"/>
        </w:rPr>
        <w:t xml:space="preserve">Proposal </w:t>
      </w:r>
      <w:r>
        <w:rPr>
          <w:rFonts w:eastAsia="宋体" w:hint="eastAsia"/>
          <w:b/>
          <w:i/>
          <w:lang w:eastAsia="zh-CN"/>
        </w:rPr>
        <w:t xml:space="preserve">5: </w:t>
      </w:r>
      <w:r w:rsidRPr="00E40CC9">
        <w:rPr>
          <w:rFonts w:eastAsia="宋体" w:hint="eastAsia"/>
          <w:i/>
          <w:lang w:eastAsia="zh-CN"/>
        </w:rPr>
        <w:t>The number of receiver UEs in a group</w:t>
      </w:r>
      <w:r>
        <w:rPr>
          <w:rFonts w:eastAsia="宋体" w:hint="eastAsia"/>
          <w:i/>
          <w:lang w:eastAsia="zh-CN"/>
        </w:rPr>
        <w:t xml:space="preserve"> for groupcast</w:t>
      </w:r>
      <w:r w:rsidRPr="00E40CC9">
        <w:rPr>
          <w:rFonts w:eastAsia="宋体" w:hint="eastAsia"/>
          <w:i/>
          <w:lang w:eastAsia="zh-CN"/>
        </w:rPr>
        <w:t xml:space="preserve"> is not </w:t>
      </w:r>
      <w:r>
        <w:rPr>
          <w:rFonts w:eastAsia="宋体" w:hint="eastAsia"/>
          <w:i/>
          <w:lang w:eastAsia="zh-CN"/>
        </w:rPr>
        <w:t>hard-</w:t>
      </w:r>
      <w:r w:rsidRPr="00E40CC9">
        <w:rPr>
          <w:rFonts w:eastAsia="宋体" w:hint="eastAsia"/>
          <w:i/>
          <w:lang w:eastAsia="zh-CN"/>
        </w:rPr>
        <w:t>limited by the number of physical layer HARQ-ACK resources.</w:t>
      </w:r>
    </w:p>
    <w:p w14:paraId="00530D6E" w14:textId="688367F2" w:rsidR="00D60BD8" w:rsidRDefault="00D60BD8" w:rsidP="00D60BD8">
      <w:pPr>
        <w:spacing w:before="240" w:after="240" w:afterAutospacing="0"/>
        <w:rPr>
          <w:rFonts w:eastAsiaTheme="minorEastAsia"/>
          <w:i/>
          <w:lang w:eastAsia="zh-CN"/>
        </w:rPr>
      </w:pPr>
      <w:r w:rsidRPr="00D60BD8">
        <w:rPr>
          <w:rFonts w:eastAsiaTheme="minorEastAsia" w:hint="eastAsia"/>
          <w:b/>
          <w:i/>
          <w:lang w:eastAsia="zh-CN"/>
        </w:rPr>
        <w:t xml:space="preserve">Proposal </w:t>
      </w:r>
      <w:r w:rsidR="00270D85">
        <w:rPr>
          <w:rFonts w:eastAsiaTheme="minorEastAsia" w:hint="eastAsia"/>
          <w:b/>
          <w:i/>
          <w:lang w:eastAsia="zh-CN"/>
        </w:rPr>
        <w:t>6</w:t>
      </w:r>
      <w:r w:rsidRPr="00D60BD8">
        <w:rPr>
          <w:rFonts w:eastAsiaTheme="minorEastAsia" w:hint="eastAsia"/>
          <w:b/>
          <w:i/>
          <w:lang w:eastAsia="zh-CN"/>
        </w:rPr>
        <w:t>:</w:t>
      </w:r>
      <w:r w:rsidRPr="00D60BD8">
        <w:rPr>
          <w:rFonts w:eastAsiaTheme="minorEastAsia" w:hint="eastAsia"/>
          <w:i/>
          <w:lang w:eastAsia="zh-CN"/>
        </w:rPr>
        <w:t xml:space="preserve"> Support dynamic indication to disable HARQ feedback besides (pre-</w:t>
      </w:r>
      <w:proofErr w:type="gramStart"/>
      <w:r w:rsidRPr="00D60BD8">
        <w:rPr>
          <w:rFonts w:eastAsiaTheme="minorEastAsia" w:hint="eastAsia"/>
          <w:i/>
          <w:lang w:eastAsia="zh-CN"/>
        </w:rPr>
        <w:t>)configuration</w:t>
      </w:r>
      <w:proofErr w:type="gramEnd"/>
      <w:r w:rsidRPr="00D60BD8">
        <w:rPr>
          <w:rFonts w:eastAsiaTheme="minorEastAsia" w:hint="eastAsia"/>
          <w:i/>
          <w:lang w:eastAsia="zh-CN"/>
        </w:rPr>
        <w:t xml:space="preserve"> in NR sidelink.</w:t>
      </w:r>
    </w:p>
    <w:p w14:paraId="4159615D" w14:textId="77777777" w:rsidR="00270D85" w:rsidRDefault="00270D85" w:rsidP="00270D85">
      <w:pPr>
        <w:spacing w:after="0" w:afterAutospacing="0"/>
        <w:rPr>
          <w:rFonts w:eastAsiaTheme="minorEastAsia"/>
          <w:i/>
          <w:lang w:eastAsia="zh-CN"/>
        </w:rPr>
      </w:pPr>
      <w:r w:rsidRPr="000D1610">
        <w:rPr>
          <w:rFonts w:eastAsiaTheme="minorEastAsia" w:hint="eastAsia"/>
          <w:b/>
          <w:i/>
          <w:lang w:eastAsia="zh-CN"/>
        </w:rPr>
        <w:t xml:space="preserve">Proposal </w:t>
      </w:r>
      <w:r>
        <w:rPr>
          <w:rFonts w:eastAsiaTheme="minorEastAsia" w:hint="eastAsia"/>
          <w:b/>
          <w:i/>
          <w:lang w:eastAsia="zh-CN"/>
        </w:rPr>
        <w:t>7</w:t>
      </w:r>
      <w:r w:rsidRPr="000D1610">
        <w:rPr>
          <w:rFonts w:eastAsiaTheme="minorEastAsia" w:hint="eastAsia"/>
          <w:b/>
          <w:i/>
          <w:lang w:eastAsia="zh-CN"/>
        </w:rPr>
        <w:t>:</w:t>
      </w:r>
      <w:r w:rsidRPr="000D1610">
        <w:rPr>
          <w:rFonts w:eastAsiaTheme="minorEastAsia" w:hint="eastAsia"/>
          <w:i/>
          <w:lang w:eastAsia="zh-CN"/>
        </w:rPr>
        <w:t xml:space="preserve"> </w:t>
      </w:r>
      <w:r>
        <w:rPr>
          <w:rFonts w:eastAsiaTheme="minorEastAsia" w:hint="eastAsia"/>
          <w:i/>
          <w:lang w:eastAsia="zh-CN"/>
        </w:rPr>
        <w:t xml:space="preserve">Support one of the </w:t>
      </w:r>
      <w:r w:rsidRPr="004734FA">
        <w:rPr>
          <w:rFonts w:eastAsia="宋体" w:hint="eastAsia"/>
          <w:i/>
          <w:lang w:eastAsia="zh-CN"/>
        </w:rPr>
        <w:t>following</w:t>
      </w:r>
      <w:r>
        <w:rPr>
          <w:rFonts w:eastAsiaTheme="minorEastAsia" w:hint="eastAsia"/>
          <w:i/>
          <w:lang w:eastAsia="zh-CN"/>
        </w:rPr>
        <w:t xml:space="preserve"> alternatives:</w:t>
      </w:r>
    </w:p>
    <w:p w14:paraId="1CF8F8D7" w14:textId="77777777" w:rsidR="00270D85" w:rsidRPr="004734FA" w:rsidRDefault="00270D85" w:rsidP="00270D85">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7C2B49">
        <w:rPr>
          <w:rFonts w:eastAsia="宋体" w:hint="eastAsia"/>
          <w:i/>
          <w:lang w:eastAsia="zh-CN"/>
        </w:rPr>
        <w:t>whether</w:t>
      </w:r>
      <w:r w:rsidRPr="004734FA">
        <w:rPr>
          <w:rFonts w:eastAsiaTheme="minorEastAsia" w:hint="eastAsia"/>
          <w:i/>
          <w:lang w:eastAsia="zh-CN"/>
        </w:rPr>
        <w:t xml:space="preserve"> Opt</w:t>
      </w:r>
      <w:r>
        <w:rPr>
          <w:rFonts w:eastAsiaTheme="minorEastAsia" w:hint="eastAsia"/>
          <w:i/>
          <w:lang w:eastAsia="zh-CN"/>
        </w:rPr>
        <w:t xml:space="preserve">ion </w:t>
      </w:r>
      <w:r w:rsidRPr="004734FA">
        <w:rPr>
          <w:rFonts w:eastAsiaTheme="minorEastAsia" w:hint="eastAsia"/>
          <w:i/>
          <w:lang w:eastAsia="zh-CN"/>
        </w:rPr>
        <w:t>1 or Opt</w:t>
      </w:r>
      <w:r>
        <w:rPr>
          <w:rFonts w:eastAsiaTheme="minorEastAsia" w:hint="eastAsia"/>
          <w:i/>
          <w:lang w:eastAsia="zh-CN"/>
        </w:rPr>
        <w:t xml:space="preserve">ion </w:t>
      </w:r>
      <w:r w:rsidRPr="004734FA">
        <w:rPr>
          <w:rFonts w:eastAsiaTheme="minorEastAsia" w:hint="eastAsia"/>
          <w:i/>
          <w:lang w:eastAsia="zh-CN"/>
        </w:rPr>
        <w:t>2 is used in groupcast HARQ.</w:t>
      </w:r>
    </w:p>
    <w:p w14:paraId="166F1198" w14:textId="77777777" w:rsidR="00270D85" w:rsidRDefault="00270D85" w:rsidP="00270D85">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Pr="000D1610">
        <w:rPr>
          <w:rFonts w:eastAsiaTheme="minorEastAsia" w:hint="eastAsia"/>
          <w:i/>
          <w:lang w:eastAsia="zh-CN"/>
        </w:rPr>
        <w:t xml:space="preserve">ll or a </w:t>
      </w:r>
      <w:r w:rsidRPr="007C2B49">
        <w:rPr>
          <w:rFonts w:eastAsia="宋体" w:hint="eastAsia"/>
          <w:i/>
          <w:lang w:eastAsia="zh-CN"/>
        </w:rPr>
        <w:t>subset</w:t>
      </w:r>
      <w:r w:rsidRPr="000D1610">
        <w:rPr>
          <w:rFonts w:eastAsiaTheme="minorEastAsia" w:hint="eastAsia"/>
          <w:i/>
          <w:lang w:eastAsia="zh-CN"/>
        </w:rPr>
        <w:t xml:space="preserve"> of UEs </w:t>
      </w:r>
      <w:r w:rsidRPr="004734FA">
        <w:rPr>
          <w:rFonts w:eastAsia="宋体" w:hint="eastAsia"/>
          <w:i/>
          <w:lang w:eastAsia="zh-CN"/>
        </w:rPr>
        <w:t>share</w:t>
      </w:r>
      <w:r w:rsidRPr="000D1610">
        <w:rPr>
          <w:rFonts w:eastAsiaTheme="minorEastAsia" w:hint="eastAsia"/>
          <w:i/>
          <w:lang w:eastAsia="zh-CN"/>
        </w:rPr>
        <w:t xml:space="preserve"> a PSFCH resource for ACK</w:t>
      </w:r>
      <w:r>
        <w:rPr>
          <w:rFonts w:eastAsiaTheme="minorEastAsia" w:hint="eastAsia"/>
          <w:i/>
          <w:lang w:eastAsia="zh-CN"/>
        </w:rPr>
        <w:t>/NACK</w:t>
      </w:r>
      <w:r w:rsidRPr="000D1610">
        <w:rPr>
          <w:rFonts w:eastAsiaTheme="minorEastAsia" w:hint="eastAsia"/>
          <w:i/>
          <w:lang w:eastAsia="zh-CN"/>
        </w:rPr>
        <w:t xml:space="preserve"> transmission.</w:t>
      </w:r>
    </w:p>
    <w:p w14:paraId="4257F253" w14:textId="77777777" w:rsidR="00D521DD" w:rsidRDefault="00D521DD" w:rsidP="00D521DD">
      <w:pPr>
        <w:pStyle w:val="10"/>
        <w:spacing w:after="180"/>
        <w:rPr>
          <w:rStyle w:val="af"/>
          <w:lang w:val="en-US"/>
        </w:rPr>
      </w:pPr>
      <w:r>
        <w:rPr>
          <w:lang w:val="en-US"/>
        </w:rPr>
        <w:t>References</w:t>
      </w:r>
    </w:p>
    <w:p w14:paraId="51BD74EA" w14:textId="1F90EF73" w:rsidR="002378CE" w:rsidRPr="00E448EB" w:rsidRDefault="00750C26" w:rsidP="00D60BD8">
      <w:pPr>
        <w:pStyle w:val="textintend2"/>
        <w:rPr>
          <w:rFonts w:eastAsia="宋体"/>
          <w:sz w:val="21"/>
          <w:szCs w:val="24"/>
          <w:lang w:eastAsia="zh-CN"/>
        </w:rPr>
      </w:pPr>
      <w:bookmarkStart w:id="3" w:name="_Ref524697449"/>
      <w:r w:rsidRPr="00E448EB">
        <w:rPr>
          <w:rFonts w:eastAsia="宋体"/>
          <w:sz w:val="21"/>
          <w:szCs w:val="24"/>
          <w:lang w:eastAsia="zh-CN"/>
        </w:rPr>
        <w:t>RP-190766, “New WID on 5G V2X with NR sidelink”, LG Electronics, Huawei, 3GPP RAN#83.</w:t>
      </w:r>
      <w:bookmarkEnd w:id="3"/>
    </w:p>
    <w:bookmarkStart w:id="4" w:name="_Ref7517065"/>
    <w:p w14:paraId="66CEC4F9" w14:textId="2F1CB371" w:rsidR="00270D85" w:rsidRPr="00E448EB" w:rsidRDefault="00270D85" w:rsidP="00D60BD8">
      <w:pPr>
        <w:pStyle w:val="textintend2"/>
        <w:rPr>
          <w:rFonts w:eastAsia="宋体"/>
          <w:sz w:val="21"/>
          <w:szCs w:val="24"/>
          <w:lang w:eastAsia="zh-CN"/>
        </w:rPr>
      </w:pPr>
      <w:r w:rsidRPr="00E448EB">
        <w:rPr>
          <w:rFonts w:eastAsia="宋体"/>
          <w:sz w:val="21"/>
          <w:szCs w:val="24"/>
          <w:lang w:eastAsia="zh-CN"/>
        </w:rPr>
        <w:fldChar w:fldCharType="begin"/>
      </w:r>
      <w:r w:rsidRPr="00E448EB">
        <w:rPr>
          <w:rFonts w:eastAsia="宋体"/>
          <w:sz w:val="21"/>
          <w:szCs w:val="24"/>
          <w:lang w:eastAsia="zh-CN"/>
        </w:rPr>
        <w:instrText>HYPERLINK "C:\\luochao\\meetings\\R1-1905395.zip"</w:instrText>
      </w:r>
      <w:r w:rsidRPr="00E448EB">
        <w:rPr>
          <w:rFonts w:eastAsia="宋体"/>
          <w:sz w:val="21"/>
          <w:szCs w:val="24"/>
          <w:lang w:eastAsia="zh-CN"/>
        </w:rPr>
        <w:fldChar w:fldCharType="separate"/>
      </w:r>
      <w:r w:rsidRPr="00E448EB">
        <w:rPr>
          <w:rFonts w:eastAsia="宋体"/>
          <w:sz w:val="21"/>
          <w:szCs w:val="24"/>
          <w:lang w:eastAsia="zh-CN"/>
        </w:rPr>
        <w:t>R1-1905395</w:t>
      </w:r>
      <w:r w:rsidRPr="00E448EB">
        <w:rPr>
          <w:rFonts w:eastAsia="宋体"/>
          <w:sz w:val="21"/>
          <w:szCs w:val="24"/>
          <w:lang w:eastAsia="zh-CN"/>
        </w:rPr>
        <w:fldChar w:fldCharType="end"/>
      </w:r>
      <w:r w:rsidRPr="00E448EB">
        <w:rPr>
          <w:rFonts w:eastAsia="宋体" w:hint="eastAsia"/>
          <w:sz w:val="21"/>
          <w:szCs w:val="24"/>
          <w:lang w:eastAsia="zh-CN"/>
        </w:rPr>
        <w:t>,</w:t>
      </w:r>
      <w:bookmarkStart w:id="5" w:name="_GoBack"/>
      <w:bookmarkEnd w:id="5"/>
      <w:r w:rsidRPr="00E448EB">
        <w:rPr>
          <w:rFonts w:eastAsia="宋体" w:hint="eastAsia"/>
          <w:sz w:val="21"/>
          <w:szCs w:val="24"/>
          <w:lang w:eastAsia="zh-CN"/>
        </w:rPr>
        <w:t xml:space="preserve"> </w:t>
      </w:r>
      <w:r w:rsidRPr="00E448EB">
        <w:rPr>
          <w:rFonts w:eastAsia="宋体"/>
          <w:sz w:val="21"/>
          <w:szCs w:val="24"/>
          <w:lang w:eastAsia="zh-CN"/>
        </w:rPr>
        <w:t xml:space="preserve">“Physical layer procedures for NR </w:t>
      </w:r>
      <w:proofErr w:type="spellStart"/>
      <w:r w:rsidRPr="00E448EB">
        <w:rPr>
          <w:rFonts w:eastAsia="宋体"/>
          <w:sz w:val="21"/>
          <w:szCs w:val="24"/>
          <w:lang w:eastAsia="zh-CN"/>
        </w:rPr>
        <w:t>sidelink</w:t>
      </w:r>
      <w:proofErr w:type="spellEnd"/>
      <w:r w:rsidRPr="00E448EB">
        <w:rPr>
          <w:rFonts w:eastAsia="宋体"/>
          <w:sz w:val="21"/>
          <w:szCs w:val="24"/>
          <w:lang w:eastAsia="zh-CN"/>
        </w:rPr>
        <w:t>”</w:t>
      </w:r>
      <w:r w:rsidRPr="00E448EB">
        <w:rPr>
          <w:rFonts w:eastAsia="宋体" w:hint="eastAsia"/>
          <w:sz w:val="21"/>
          <w:szCs w:val="24"/>
          <w:lang w:eastAsia="zh-CN"/>
        </w:rPr>
        <w:t xml:space="preserve">, </w:t>
      </w:r>
      <w:r w:rsidRPr="00E448EB">
        <w:rPr>
          <w:rFonts w:eastAsia="宋体"/>
          <w:sz w:val="21"/>
          <w:szCs w:val="24"/>
          <w:lang w:eastAsia="zh-CN"/>
        </w:rPr>
        <w:t>Sharp</w:t>
      </w:r>
      <w:r w:rsidRPr="00E448EB">
        <w:rPr>
          <w:rFonts w:eastAsia="宋体" w:hint="eastAsia"/>
          <w:sz w:val="21"/>
          <w:szCs w:val="24"/>
          <w:lang w:eastAsia="zh-CN"/>
        </w:rPr>
        <w:t>, 3GPP RAN1#96bis.</w:t>
      </w:r>
      <w:bookmarkEnd w:id="4"/>
    </w:p>
    <w:p w14:paraId="74A3D757" w14:textId="1CFFBA9A" w:rsidR="00362598" w:rsidRPr="00E448EB" w:rsidRDefault="00362598" w:rsidP="00362598">
      <w:pPr>
        <w:pStyle w:val="textintend2"/>
        <w:rPr>
          <w:rFonts w:eastAsia="宋体"/>
          <w:sz w:val="21"/>
          <w:szCs w:val="24"/>
          <w:lang w:eastAsia="zh-CN"/>
        </w:rPr>
      </w:pPr>
      <w:bookmarkStart w:id="6" w:name="_Ref5092359"/>
      <w:r w:rsidRPr="00E448EB">
        <w:rPr>
          <w:rFonts w:eastAsia="宋体"/>
          <w:sz w:val="21"/>
          <w:szCs w:val="24"/>
          <w:lang w:eastAsia="zh-CN"/>
        </w:rPr>
        <w:t>3GPP TR 23.786: "Study on architecture enhancements for the Evolved Packet System (EPS) and the 5G System (5GS) to support advanced V2X services".</w:t>
      </w:r>
      <w:bookmarkEnd w:id="6"/>
    </w:p>
    <w:sectPr w:rsidR="00362598" w:rsidRPr="00E448EB"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6E925" w14:textId="77777777" w:rsidR="00F72F54" w:rsidRDefault="00F72F54">
      <w:r>
        <w:separator/>
      </w:r>
    </w:p>
  </w:endnote>
  <w:endnote w:type="continuationSeparator" w:id="0">
    <w:p w14:paraId="2A3B6A7D" w14:textId="77777777" w:rsidR="00F72F54" w:rsidRDefault="00F7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896B94" w:rsidRDefault="00896B94">
    <w:pPr>
      <w:pStyle w:val="aa"/>
      <w:jc w:val="center"/>
    </w:pPr>
    <w:r>
      <w:rPr>
        <w:b/>
      </w:rPr>
      <w:fldChar w:fldCharType="begin"/>
    </w:r>
    <w:r>
      <w:rPr>
        <w:b/>
      </w:rPr>
      <w:instrText>PAGE</w:instrText>
    </w:r>
    <w:r>
      <w:rPr>
        <w:b/>
      </w:rPr>
      <w:fldChar w:fldCharType="separate"/>
    </w:r>
    <w:r w:rsidR="00E448EB">
      <w:rPr>
        <w:b/>
        <w:noProof/>
      </w:rPr>
      <w:t>5</w:t>
    </w:r>
    <w:r>
      <w:rPr>
        <w:b/>
      </w:rPr>
      <w:fldChar w:fldCharType="end"/>
    </w:r>
  </w:p>
  <w:p w14:paraId="3D641BD9" w14:textId="77777777" w:rsidR="00896B94" w:rsidRDefault="00896B9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0762D" w14:textId="77777777" w:rsidR="00F72F54" w:rsidRDefault="00F72F54">
      <w:r>
        <w:separator/>
      </w:r>
    </w:p>
  </w:footnote>
  <w:footnote w:type="continuationSeparator" w:id="0">
    <w:p w14:paraId="36183F8F" w14:textId="77777777" w:rsidR="00F72F54" w:rsidRDefault="00F72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C75A60F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4">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9"/>
  </w:num>
  <w:num w:numId="4">
    <w:abstractNumId w:val="21"/>
  </w:num>
  <w:num w:numId="5">
    <w:abstractNumId w:val="12"/>
  </w:num>
  <w:num w:numId="6">
    <w:abstractNumId w:val="13"/>
  </w:num>
  <w:num w:numId="7">
    <w:abstractNumId w:val="11"/>
  </w:num>
  <w:num w:numId="8">
    <w:abstractNumId w:val="4"/>
  </w:num>
  <w:num w:numId="9">
    <w:abstractNumId w:val="22"/>
  </w:num>
  <w:num w:numId="10">
    <w:abstractNumId w:val="10"/>
  </w:num>
  <w:num w:numId="11">
    <w:abstractNumId w:val="1"/>
  </w:num>
  <w:num w:numId="12">
    <w:abstractNumId w:val="3"/>
  </w:num>
  <w:num w:numId="13">
    <w:abstractNumId w:val="7"/>
  </w:num>
  <w:num w:numId="14">
    <w:abstractNumId w:val="24"/>
  </w:num>
  <w:num w:numId="15">
    <w:abstractNumId w:val="16"/>
  </w:num>
  <w:num w:numId="16">
    <w:abstractNumId w:val="20"/>
  </w:num>
  <w:num w:numId="17">
    <w:abstractNumId w:val="20"/>
  </w:num>
  <w:num w:numId="18">
    <w:abstractNumId w:val="8"/>
  </w:num>
  <w:num w:numId="19">
    <w:abstractNumId w:val="2"/>
  </w:num>
  <w:num w:numId="20">
    <w:abstractNumId w:val="14"/>
  </w:num>
  <w:num w:numId="21">
    <w:abstractNumId w:val="0"/>
  </w:num>
  <w:num w:numId="22">
    <w:abstractNumId w:val="6"/>
  </w:num>
  <w:num w:numId="23">
    <w:abstractNumId w:val="18"/>
  </w:num>
  <w:num w:numId="24">
    <w:abstractNumId w:val="17"/>
  </w:num>
  <w:num w:numId="25">
    <w:abstractNumId w:val="15"/>
  </w:num>
  <w:num w:numId="26">
    <w:abstractNumId w:val="23"/>
  </w:num>
  <w:num w:numId="27">
    <w:abstractNumId w:val="25"/>
  </w:num>
  <w:num w:numId="28">
    <w:abstractNumId w:val="9"/>
  </w:num>
  <w:num w:numId="29">
    <w:abstractNumId w:val="9"/>
  </w:num>
  <w:num w:numId="30">
    <w:abstractNumId w:val="19"/>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6BCC"/>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610"/>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6B8"/>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6FA8"/>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B75"/>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F18"/>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D8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A3A"/>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598"/>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324"/>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3B0"/>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C57"/>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7B8"/>
    <w:rsid w:val="00460806"/>
    <w:rsid w:val="00460D6D"/>
    <w:rsid w:val="00461171"/>
    <w:rsid w:val="00461474"/>
    <w:rsid w:val="00462E40"/>
    <w:rsid w:val="0046426A"/>
    <w:rsid w:val="00464657"/>
    <w:rsid w:val="00465358"/>
    <w:rsid w:val="00465499"/>
    <w:rsid w:val="00465A87"/>
    <w:rsid w:val="00465BFD"/>
    <w:rsid w:val="004663EA"/>
    <w:rsid w:val="00466ACE"/>
    <w:rsid w:val="00466CAD"/>
    <w:rsid w:val="00466DE7"/>
    <w:rsid w:val="004671C6"/>
    <w:rsid w:val="00467F13"/>
    <w:rsid w:val="00471317"/>
    <w:rsid w:val="004734FA"/>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C5"/>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678F1"/>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8746E"/>
    <w:rsid w:val="0059051F"/>
    <w:rsid w:val="005909AF"/>
    <w:rsid w:val="00590B51"/>
    <w:rsid w:val="0059174A"/>
    <w:rsid w:val="00592649"/>
    <w:rsid w:val="0059373B"/>
    <w:rsid w:val="005939A2"/>
    <w:rsid w:val="00593C2D"/>
    <w:rsid w:val="00593F55"/>
    <w:rsid w:val="005949B9"/>
    <w:rsid w:val="005949CB"/>
    <w:rsid w:val="00594C94"/>
    <w:rsid w:val="0059517C"/>
    <w:rsid w:val="0059523F"/>
    <w:rsid w:val="00595431"/>
    <w:rsid w:val="00595516"/>
    <w:rsid w:val="00595D75"/>
    <w:rsid w:val="00597687"/>
    <w:rsid w:val="00597716"/>
    <w:rsid w:val="005A0A95"/>
    <w:rsid w:val="005A0FF1"/>
    <w:rsid w:val="005A1031"/>
    <w:rsid w:val="005A26A6"/>
    <w:rsid w:val="005A325A"/>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3CB3"/>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9A8"/>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508"/>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C26"/>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82B"/>
    <w:rsid w:val="007A2DA1"/>
    <w:rsid w:val="007A380A"/>
    <w:rsid w:val="007A3DC8"/>
    <w:rsid w:val="007A3FA0"/>
    <w:rsid w:val="007A537B"/>
    <w:rsid w:val="007A59A9"/>
    <w:rsid w:val="007A5CB8"/>
    <w:rsid w:val="007A5DAD"/>
    <w:rsid w:val="007A603C"/>
    <w:rsid w:val="007A6736"/>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AD3"/>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94"/>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3D7"/>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CA6"/>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6AB"/>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1448"/>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44E"/>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7A8"/>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81E"/>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D4E"/>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40C6"/>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4B1"/>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162"/>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5CB"/>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2B9D"/>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888"/>
    <w:rsid w:val="00D22A25"/>
    <w:rsid w:val="00D23A52"/>
    <w:rsid w:val="00D23DD1"/>
    <w:rsid w:val="00D23DD4"/>
    <w:rsid w:val="00D241FF"/>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C44"/>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DDF"/>
    <w:rsid w:val="00D520C1"/>
    <w:rsid w:val="00D521DD"/>
    <w:rsid w:val="00D523DA"/>
    <w:rsid w:val="00D53F26"/>
    <w:rsid w:val="00D549BD"/>
    <w:rsid w:val="00D54E15"/>
    <w:rsid w:val="00D54E80"/>
    <w:rsid w:val="00D55D7C"/>
    <w:rsid w:val="00D565A8"/>
    <w:rsid w:val="00D57330"/>
    <w:rsid w:val="00D5738E"/>
    <w:rsid w:val="00D5746E"/>
    <w:rsid w:val="00D57577"/>
    <w:rsid w:val="00D57946"/>
    <w:rsid w:val="00D57A03"/>
    <w:rsid w:val="00D57E20"/>
    <w:rsid w:val="00D603A7"/>
    <w:rsid w:val="00D60A97"/>
    <w:rsid w:val="00D60BD8"/>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937"/>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09F7"/>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79"/>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8EB"/>
    <w:rsid w:val="00E4490B"/>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2F50"/>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A72B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27F"/>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2F54"/>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4F1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luochao\meetings\R1-190539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FD43F-5AEE-426B-9D1E-610F9571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5</Pages>
  <Words>1641</Words>
  <Characters>9360</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Yinan Zhao</cp:lastModifiedBy>
  <cp:revision>5</cp:revision>
  <cp:lastPrinted>2013-09-26T07:23:00Z</cp:lastPrinted>
  <dcterms:created xsi:type="dcterms:W3CDTF">2019-04-30T03:46:00Z</dcterms:created>
  <dcterms:modified xsi:type="dcterms:W3CDTF">2019-05-03T12:42:00Z</dcterms:modified>
</cp:coreProperties>
</file>