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7B700498"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834F1F">
        <w:rPr>
          <w:rFonts w:eastAsiaTheme="minorEastAsia" w:cs="Arial" w:hint="eastAsia"/>
          <w:noProof w:val="0"/>
          <w:sz w:val="28"/>
          <w:szCs w:val="28"/>
          <w:lang w:eastAsia="zh-CN"/>
        </w:rPr>
        <w:t>7</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2E64F5" w:rsidRPr="008D7C04">
        <w:rPr>
          <w:rFonts w:eastAsia="MS Gothic" w:cs="Arial"/>
          <w:noProof w:val="0"/>
          <w:sz w:val="28"/>
          <w:szCs w:val="28"/>
          <w:lang w:val="en-US"/>
        </w:rPr>
        <w:t>19</w:t>
      </w:r>
      <w:r w:rsidR="00B11B1F">
        <w:rPr>
          <w:rFonts w:eastAsiaTheme="minorEastAsia" w:cs="Arial" w:hint="eastAsia"/>
          <w:noProof w:val="0"/>
          <w:sz w:val="28"/>
          <w:szCs w:val="28"/>
          <w:lang w:val="en-US" w:eastAsia="zh-CN"/>
        </w:rPr>
        <w:t>07217</w:t>
      </w:r>
    </w:p>
    <w:p w14:paraId="2B769471" w14:textId="22657586" w:rsidR="00004B52" w:rsidRPr="00D87FBC" w:rsidRDefault="00834F1F"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Reno</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USA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May</w:t>
      </w:r>
      <w:r w:rsidR="00FE7E3A">
        <w:rPr>
          <w:rFonts w:eastAsia="MS Gothic" w:cs="Arial"/>
          <w:noProof w:val="0"/>
          <w:sz w:val="28"/>
          <w:szCs w:val="28"/>
        </w:rPr>
        <w:t xml:space="preserve"> </w:t>
      </w:r>
      <w:r>
        <w:rPr>
          <w:rFonts w:eastAsiaTheme="minorEastAsia" w:cs="Arial" w:hint="eastAsia"/>
          <w:noProof w:val="0"/>
          <w:sz w:val="28"/>
          <w:szCs w:val="28"/>
          <w:lang w:eastAsia="zh-CN"/>
        </w:rPr>
        <w:t>13</w:t>
      </w:r>
      <w:r w:rsidR="00FE7E3A">
        <w:rPr>
          <w:rFonts w:eastAsia="MS Gothic" w:cs="Arial"/>
          <w:noProof w:val="0"/>
          <w:sz w:val="28"/>
          <w:szCs w:val="28"/>
        </w:rPr>
        <w:t xml:space="preserve">th – </w:t>
      </w:r>
      <w:r>
        <w:rPr>
          <w:rFonts w:eastAsiaTheme="minorEastAsia" w:cs="Arial" w:hint="eastAsia"/>
          <w:noProof w:val="0"/>
          <w:sz w:val="28"/>
          <w:szCs w:val="28"/>
          <w:lang w:eastAsia="zh-CN"/>
        </w:rPr>
        <w:t>17</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FB2FE91" w:rsidR="00004B52" w:rsidRPr="00747E9B"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747E9B">
        <w:rPr>
          <w:rFonts w:ascii="Arial" w:eastAsiaTheme="minorEastAsia" w:hAnsi="Arial" w:cs="Arial" w:hint="eastAsia"/>
          <w:b/>
          <w:sz w:val="28"/>
          <w:szCs w:val="28"/>
          <w:lang w:val="en-US" w:eastAsia="zh-CN"/>
        </w:rPr>
        <w:t xml:space="preserve">Resource allocation mode 1 for NR </w:t>
      </w:r>
      <w:proofErr w:type="spellStart"/>
      <w:r w:rsidR="00747E9B">
        <w:rPr>
          <w:rFonts w:ascii="Arial" w:eastAsiaTheme="minorEastAsia" w:hAnsi="Arial" w:cs="Arial" w:hint="eastAsia"/>
          <w:b/>
          <w:sz w:val="28"/>
          <w:szCs w:val="28"/>
          <w:lang w:val="en-US" w:eastAsia="zh-CN"/>
        </w:rPr>
        <w:t>sidelink</w:t>
      </w:r>
      <w:proofErr w:type="spellEnd"/>
    </w:p>
    <w:p w14:paraId="49DC0276" w14:textId="40228646"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26C3C">
        <w:rPr>
          <w:rFonts w:ascii="Arial" w:eastAsiaTheme="minorEastAsia" w:hAnsi="Arial" w:cs="Arial" w:hint="eastAsia"/>
          <w:b/>
          <w:sz w:val="28"/>
          <w:szCs w:val="28"/>
          <w:lang w:val="pt-BR" w:eastAsia="zh-CN"/>
        </w:rPr>
        <w:t>2.1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4A6555A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Rel-16</w:t>
      </w:r>
      <w:r>
        <w:rPr>
          <w:rFonts w:eastAsiaTheme="minorEastAsia" w:hint="eastAsia"/>
          <w:lang w:eastAsia="zh-CN"/>
        </w:rPr>
        <w:t xml:space="preserve"> </w:t>
      </w:r>
      <w:r w:rsidR="000C3586">
        <w:rPr>
          <w:rFonts w:eastAsiaTheme="minorEastAsia" w:hint="eastAsia"/>
          <w:lang w:eastAsia="zh-CN"/>
        </w:rPr>
        <w:t>WID</w:t>
      </w:r>
      <w:r>
        <w:rPr>
          <w:rFonts w:eastAsiaTheme="minorEastAsia" w:hint="eastAsia"/>
          <w:lang w:eastAsia="zh-CN"/>
        </w:rPr>
        <w:t xml:space="preserve"> on </w:t>
      </w:r>
      <w:r w:rsidR="000C3586">
        <w:rPr>
          <w:rFonts w:eastAsiaTheme="minorEastAsia" w:hint="eastAsia"/>
          <w:lang w:eastAsia="zh-CN"/>
        </w:rPr>
        <w:t>5G</w:t>
      </w:r>
      <w:r>
        <w:rPr>
          <w:rFonts w:eastAsiaTheme="minorEastAsia" w:hint="eastAsia"/>
          <w:lang w:eastAsia="zh-CN"/>
        </w:rPr>
        <w:t xml:space="preserve"> V2X </w:t>
      </w:r>
      <w:r w:rsidR="000C3586">
        <w:rPr>
          <w:rFonts w:eastAsiaTheme="minorEastAsia" w:hint="eastAsia"/>
          <w:lang w:eastAsia="zh-CN"/>
        </w:rPr>
        <w:t xml:space="preserve">with NR </w:t>
      </w:r>
      <w:proofErr w:type="spellStart"/>
      <w:r w:rsidR="000C3586">
        <w:rPr>
          <w:rFonts w:eastAsiaTheme="minorEastAsia" w:hint="eastAsia"/>
          <w:lang w:eastAsia="zh-CN"/>
        </w:rPr>
        <w:t>sidelink</w:t>
      </w:r>
      <w:proofErr w:type="spellEnd"/>
      <w:r w:rsidR="000C3586">
        <w:rPr>
          <w:rFonts w:eastAsiaTheme="minorEastAsia" w:hint="eastAsia"/>
          <w:lang w:eastAsia="zh-CN"/>
        </w:rPr>
        <w:t xml:space="preserve">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w:t>
      </w:r>
      <w:r w:rsidR="000C3586">
        <w:rPr>
          <w:rFonts w:eastAsiaTheme="minorEastAsia" w:hint="eastAsia"/>
          <w:lang w:eastAsia="zh-CN"/>
        </w:rPr>
        <w:t>5G</w:t>
      </w:r>
      <w:r w:rsidR="003B7FF0">
        <w:rPr>
          <w:rFonts w:eastAsiaTheme="minorEastAsia" w:hint="eastAsia"/>
          <w:lang w:eastAsia="zh-CN"/>
        </w:rPr>
        <w:t xml:space="preserve"> V2X WI </w:t>
      </w:r>
      <w:r>
        <w:rPr>
          <w:lang w:eastAsia="zh-CN"/>
        </w:rPr>
        <w:t xml:space="preserve">is to </w:t>
      </w:r>
      <w:r w:rsidR="003B7FF0">
        <w:rPr>
          <w:rFonts w:eastAsiaTheme="minorEastAsia" w:hint="eastAsia"/>
          <w:lang w:eastAsia="zh-CN"/>
        </w:rPr>
        <w:t xml:space="preserve">specify </w:t>
      </w:r>
      <w:proofErr w:type="spellStart"/>
      <w:r w:rsidR="000C3586">
        <w:rPr>
          <w:rFonts w:eastAsiaTheme="minorEastAsia" w:hint="eastAsia"/>
          <w:lang w:eastAsia="zh-CN"/>
        </w:rPr>
        <w:t>sidelink</w:t>
      </w:r>
      <w:proofErr w:type="spellEnd"/>
      <w:r w:rsidR="000C3586">
        <w:rPr>
          <w:rFonts w:eastAsiaTheme="minorEastAsia" w:hint="eastAsia"/>
          <w:lang w:eastAsia="zh-CN"/>
        </w:rPr>
        <w:t xml:space="preserve"> </w:t>
      </w:r>
      <w:r w:rsidR="00826C3C">
        <w:rPr>
          <w:rFonts w:eastAsiaTheme="minorEastAsia" w:hint="eastAsia"/>
          <w:lang w:eastAsia="zh-CN"/>
        </w:rPr>
        <w:t>resource allocation mode 1</w:t>
      </w:r>
      <w:r w:rsidR="003B7FF0">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298B2810" w14:textId="77777777" w:rsidR="00826C3C" w:rsidRDefault="00826C3C" w:rsidP="00826C3C">
            <w:pPr>
              <w:numPr>
                <w:ilvl w:val="0"/>
                <w:numId w:val="26"/>
              </w:numPr>
              <w:overflowPunct w:val="0"/>
              <w:autoSpaceDE w:val="0"/>
              <w:autoSpaceDN w:val="0"/>
              <w:adjustRightInd w:val="0"/>
              <w:snapToGrid/>
              <w:spacing w:after="0" w:afterAutospacing="0"/>
              <w:ind w:left="800" w:hanging="403"/>
              <w:textAlignment w:val="baseline"/>
              <w:rPr>
                <w:lang w:eastAsia="ko-KR"/>
              </w:rPr>
            </w:pPr>
            <w:r>
              <w:rPr>
                <w:lang w:eastAsia="ko-KR"/>
              </w:rPr>
              <w:t>Resource allocation [RAN1, RAN2]</w:t>
            </w:r>
          </w:p>
          <w:p w14:paraId="5A8CC301" w14:textId="77777777" w:rsidR="00826C3C" w:rsidRDefault="00826C3C" w:rsidP="00826C3C">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Mode 1</w:t>
            </w:r>
          </w:p>
          <w:p w14:paraId="6521EB5B" w14:textId="77777777" w:rsidR="00826C3C" w:rsidRDefault="00826C3C" w:rsidP="00826C3C">
            <w:pPr>
              <w:numPr>
                <w:ilvl w:val="2"/>
                <w:numId w:val="26"/>
              </w:numPr>
              <w:overflowPunct w:val="0"/>
              <w:autoSpaceDE w:val="0"/>
              <w:autoSpaceDN w:val="0"/>
              <w:adjustRightInd w:val="0"/>
              <w:snapToGrid/>
              <w:spacing w:after="0" w:afterAutospacing="0"/>
              <w:ind w:left="1600" w:hanging="403"/>
              <w:textAlignment w:val="baseline"/>
              <w:rPr>
                <w:lang w:eastAsia="ko-KR"/>
              </w:rPr>
            </w:pPr>
            <w:r>
              <w:rPr>
                <w:lang w:eastAsia="ko-KR"/>
              </w:rPr>
              <w:t xml:space="preserve">NR </w:t>
            </w:r>
            <w:proofErr w:type="spellStart"/>
            <w:r>
              <w:rPr>
                <w:lang w:eastAsia="ko-KR"/>
              </w:rPr>
              <w:t>sidelink</w:t>
            </w:r>
            <w:proofErr w:type="spellEnd"/>
            <w:r>
              <w:rPr>
                <w:lang w:eastAsia="ko-KR"/>
              </w:rPr>
              <w:t xml:space="preserve"> scheduling by NR </w:t>
            </w:r>
            <w:proofErr w:type="spellStart"/>
            <w:r>
              <w:rPr>
                <w:lang w:eastAsia="ko-KR"/>
              </w:rPr>
              <w:t>Uu</w:t>
            </w:r>
            <w:proofErr w:type="spellEnd"/>
            <w:r>
              <w:rPr>
                <w:lang w:eastAsia="ko-KR"/>
              </w:rPr>
              <w:t xml:space="preserve"> and LTE </w:t>
            </w:r>
            <w:proofErr w:type="spellStart"/>
            <w:r>
              <w:rPr>
                <w:lang w:eastAsia="ko-KR"/>
              </w:rPr>
              <w:t>Uu</w:t>
            </w:r>
            <w:proofErr w:type="spellEnd"/>
            <w:r>
              <w:rPr>
                <w:lang w:eastAsia="ko-KR"/>
              </w:rPr>
              <w:t xml:space="preserve"> as </w:t>
            </w:r>
            <w:r>
              <w:rPr>
                <w:rFonts w:hint="eastAsia"/>
                <w:lang w:eastAsia="ko-KR"/>
              </w:rPr>
              <w:t xml:space="preserve">per </w:t>
            </w:r>
            <w:r>
              <w:rPr>
                <w:lang w:eastAsia="ko-KR"/>
              </w:rPr>
              <w:t>the study outcome</w:t>
            </w:r>
          </w:p>
          <w:p w14:paraId="614EF4C6" w14:textId="77777777" w:rsidR="00826C3C" w:rsidRDefault="00826C3C" w:rsidP="00826C3C">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Mode 2</w:t>
            </w:r>
          </w:p>
          <w:p w14:paraId="232EACC1" w14:textId="4C9873BE" w:rsidR="003B7FF0" w:rsidRPr="003B7FF0" w:rsidRDefault="00826C3C" w:rsidP="00826C3C">
            <w:pPr>
              <w:numPr>
                <w:ilvl w:val="2"/>
                <w:numId w:val="26"/>
              </w:numPr>
              <w:overflowPunct w:val="0"/>
              <w:autoSpaceDE w:val="0"/>
              <w:autoSpaceDN w:val="0"/>
              <w:adjustRightInd w:val="0"/>
              <w:snapToGrid/>
              <w:spacing w:after="0" w:afterAutospacing="0"/>
              <w:ind w:left="1600" w:hanging="403"/>
              <w:textAlignment w:val="baseline"/>
              <w:rPr>
                <w:lang w:eastAsia="ko-KR"/>
              </w:rPr>
            </w:pPr>
            <w:r w:rsidRPr="007720DE">
              <w:rPr>
                <w:lang w:eastAsia="ko-KR"/>
              </w:rPr>
              <w:t xml:space="preserve">Sensing and resource selection procedures based on </w:t>
            </w:r>
            <w:proofErr w:type="spellStart"/>
            <w:r w:rsidRPr="007720DE">
              <w:rPr>
                <w:lang w:eastAsia="ko-KR"/>
              </w:rPr>
              <w:t>sidelink</w:t>
            </w:r>
            <w:proofErr w:type="spellEnd"/>
            <w:r w:rsidRPr="007720DE">
              <w:rPr>
                <w:lang w:eastAsia="ko-KR"/>
              </w:rPr>
              <w:t xml:space="preserve"> pre-configuration and configuration by NR </w:t>
            </w:r>
            <w:proofErr w:type="spellStart"/>
            <w:r w:rsidRPr="007720DE">
              <w:rPr>
                <w:lang w:eastAsia="ko-KR"/>
              </w:rPr>
              <w:t>Uu</w:t>
            </w:r>
            <w:proofErr w:type="spellEnd"/>
            <w:r w:rsidRPr="007720DE">
              <w:rPr>
                <w:lang w:eastAsia="ko-KR"/>
              </w:rPr>
              <w:t xml:space="preserve"> and LTE </w:t>
            </w:r>
            <w:proofErr w:type="spellStart"/>
            <w:r w:rsidRPr="007720DE">
              <w:rPr>
                <w:lang w:eastAsia="ko-KR"/>
              </w:rPr>
              <w:t>Uu</w:t>
            </w:r>
            <w:proofErr w:type="spellEnd"/>
            <w:r w:rsidRPr="007720DE">
              <w:rPr>
                <w:lang w:eastAsia="ko-KR"/>
              </w:rPr>
              <w:t xml:space="preserve"> as per the study outcome</w:t>
            </w:r>
          </w:p>
        </w:tc>
      </w:tr>
    </w:tbl>
    <w:p w14:paraId="3802CA9A" w14:textId="77777777" w:rsidR="00A702E1"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0C3586">
        <w:rPr>
          <w:rFonts w:eastAsiaTheme="minorEastAsia" w:hint="eastAsia"/>
          <w:lang w:eastAsia="zh-CN"/>
        </w:rPr>
        <w:t xml:space="preserve">mainly discuss </w:t>
      </w:r>
      <w:r w:rsidR="00E35073">
        <w:rPr>
          <w:rFonts w:eastAsiaTheme="minorEastAsia" w:hint="eastAsia"/>
          <w:lang w:eastAsia="zh-CN"/>
        </w:rPr>
        <w:t>our view</w:t>
      </w:r>
      <w:r w:rsidR="000C3586">
        <w:rPr>
          <w:rFonts w:eastAsiaTheme="minorEastAsia" w:hint="eastAsia"/>
          <w:lang w:eastAsia="zh-CN"/>
        </w:rPr>
        <w:t xml:space="preserve">s on </w:t>
      </w:r>
      <w:r w:rsidR="003B2A3B">
        <w:rPr>
          <w:rFonts w:eastAsiaTheme="minorEastAsia" w:hint="eastAsia"/>
          <w:lang w:eastAsia="zh-CN"/>
        </w:rPr>
        <w:t xml:space="preserve">several issues for NR </w:t>
      </w:r>
      <w:proofErr w:type="spellStart"/>
      <w:r w:rsidR="003B2A3B">
        <w:rPr>
          <w:rFonts w:eastAsiaTheme="minorEastAsia" w:hint="eastAsia"/>
          <w:lang w:eastAsia="zh-CN"/>
        </w:rPr>
        <w:t>sidelink</w:t>
      </w:r>
      <w:proofErr w:type="spellEnd"/>
      <w:r w:rsidR="003B2A3B">
        <w:rPr>
          <w:rFonts w:eastAsiaTheme="minorEastAsia" w:hint="eastAsia"/>
          <w:lang w:eastAsia="zh-CN"/>
        </w:rPr>
        <w:t xml:space="preserve"> resource allocation mode 1</w:t>
      </w:r>
      <w:r w:rsidR="003B7FF0">
        <w:rPr>
          <w:rFonts w:eastAsiaTheme="minorEastAsia" w:hint="eastAsia"/>
          <w:lang w:eastAsia="zh-CN"/>
        </w:rPr>
        <w:t>.</w:t>
      </w:r>
      <w:r w:rsidR="005E2EDD">
        <w:rPr>
          <w:rFonts w:eastAsiaTheme="minorEastAsia" w:hint="eastAsia"/>
          <w:lang w:eastAsia="zh-CN"/>
        </w:rPr>
        <w:t xml:space="preserve"> </w:t>
      </w:r>
    </w:p>
    <w:p w14:paraId="3C9DA22C" w14:textId="5E2359E6" w:rsidR="00A43123" w:rsidRDefault="005E2EDD" w:rsidP="00C84DBF">
      <w:pPr>
        <w:spacing w:before="240" w:after="240" w:afterAutospacing="0"/>
        <w:rPr>
          <w:rFonts w:eastAsiaTheme="minorEastAsia"/>
          <w:lang w:eastAsia="zh-CN"/>
        </w:rPr>
      </w:pPr>
      <w:r>
        <w:rPr>
          <w:rFonts w:eastAsiaTheme="minorEastAsia" w:hint="eastAsia"/>
          <w:lang w:eastAsia="zh-CN"/>
        </w:rPr>
        <w:t>This document is a revision of R1-1905392</w:t>
      </w:r>
      <w:r w:rsidR="0033736E">
        <w:rPr>
          <w:rFonts w:eastAsiaTheme="minorEastAsia" w:hint="eastAsia"/>
          <w:lang w:eastAsia="zh-CN"/>
        </w:rPr>
        <w:t xml:space="preserve"> [2]</w:t>
      </w:r>
      <w:r>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379F3B83" w14:textId="53F5EB2F" w:rsidR="006C4EA3" w:rsidRDefault="006C4EA3" w:rsidP="006C4EA3">
      <w:pPr>
        <w:pStyle w:val="20"/>
        <w:rPr>
          <w:lang w:eastAsia="zh-CN"/>
        </w:rPr>
      </w:pPr>
      <w:r>
        <w:rPr>
          <w:rFonts w:eastAsiaTheme="minorEastAsia" w:hint="eastAsia"/>
          <w:lang w:eastAsia="zh-CN"/>
        </w:rPr>
        <w:t>Scheduling of transmissions and retransmissions</w:t>
      </w:r>
    </w:p>
    <w:p w14:paraId="1C4C54D9" w14:textId="16ED734F" w:rsidR="006C4EA3" w:rsidRDefault="006C4EA3" w:rsidP="00EA30A6">
      <w:pPr>
        <w:spacing w:before="240" w:after="240" w:afterAutospacing="0"/>
        <w:rPr>
          <w:rFonts w:eastAsiaTheme="minorEastAsia"/>
          <w:lang w:eastAsia="zh-CN"/>
        </w:rPr>
      </w:pPr>
      <w:r>
        <w:rPr>
          <w:rFonts w:eastAsiaTheme="minorEastAsia" w:hint="eastAsia"/>
          <w:lang w:eastAsia="zh-CN"/>
        </w:rPr>
        <w:t>The following agreements on dynamic scheduling and configured grants (both type 1 and ty</w:t>
      </w:r>
      <w:r w:rsidR="009D3B89">
        <w:rPr>
          <w:rFonts w:eastAsiaTheme="minorEastAsia" w:hint="eastAsia"/>
          <w:lang w:eastAsia="zh-CN"/>
        </w:rPr>
        <w:t>pe 2) were made in RAN1#96bis [</w:t>
      </w:r>
      <w:r w:rsidR="0033736E">
        <w:rPr>
          <w:rFonts w:eastAsiaTheme="minorEastAsia" w:hint="eastAsia"/>
          <w:lang w:eastAsia="zh-CN"/>
        </w:rPr>
        <w:t>3</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6C4EA3" w14:paraId="545ADF1A" w14:textId="77777777" w:rsidTr="006C4EA3">
        <w:tc>
          <w:tcPr>
            <w:tcW w:w="0" w:type="auto"/>
          </w:tcPr>
          <w:p w14:paraId="217BDFA2" w14:textId="77777777" w:rsidR="006C4EA3" w:rsidRPr="008350F8" w:rsidRDefault="006C4EA3" w:rsidP="006C4EA3">
            <w:pPr>
              <w:rPr>
                <w:sz w:val="22"/>
              </w:rPr>
            </w:pPr>
            <w:r w:rsidRPr="008350F8">
              <w:rPr>
                <w:sz w:val="22"/>
                <w:highlight w:val="green"/>
              </w:rPr>
              <w:t>Agreements</w:t>
            </w:r>
            <w:r w:rsidRPr="008350F8">
              <w:rPr>
                <w:sz w:val="22"/>
              </w:rPr>
              <w:t>:</w:t>
            </w:r>
          </w:p>
          <w:p w14:paraId="283F08A5" w14:textId="77777777" w:rsidR="006C4EA3" w:rsidRPr="008350F8" w:rsidRDefault="006C4EA3" w:rsidP="006C4EA3">
            <w:pPr>
              <w:pStyle w:val="afe"/>
              <w:numPr>
                <w:ilvl w:val="0"/>
                <w:numId w:val="34"/>
              </w:numPr>
              <w:snapToGrid/>
              <w:spacing w:after="0" w:afterAutospacing="0"/>
              <w:ind w:firstLineChars="0"/>
              <w:jc w:val="left"/>
              <w:rPr>
                <w:sz w:val="22"/>
              </w:rPr>
            </w:pPr>
            <w:r w:rsidRPr="008350F8">
              <w:rPr>
                <w:sz w:val="22"/>
              </w:rPr>
              <w:t xml:space="preserve">A dynamic grant provides resources for one or multiple </w:t>
            </w:r>
            <w:proofErr w:type="spellStart"/>
            <w:r w:rsidRPr="008350F8">
              <w:rPr>
                <w:sz w:val="22"/>
              </w:rPr>
              <w:t>sidelink</w:t>
            </w:r>
            <w:proofErr w:type="spellEnd"/>
            <w:r w:rsidRPr="008350F8">
              <w:rPr>
                <w:sz w:val="22"/>
              </w:rPr>
              <w:t xml:space="preserve"> transmissions of a single TB.</w:t>
            </w:r>
          </w:p>
          <w:p w14:paraId="153B5DAA" w14:textId="77777777" w:rsidR="006C4EA3" w:rsidRPr="008350F8" w:rsidRDefault="006C4EA3" w:rsidP="006C4EA3">
            <w:pPr>
              <w:pStyle w:val="afe"/>
              <w:numPr>
                <w:ilvl w:val="0"/>
                <w:numId w:val="34"/>
              </w:numPr>
              <w:snapToGrid/>
              <w:spacing w:after="0" w:afterAutospacing="0"/>
              <w:ind w:firstLineChars="0"/>
              <w:jc w:val="left"/>
              <w:rPr>
                <w:sz w:val="22"/>
              </w:rPr>
            </w:pPr>
            <w:r w:rsidRPr="008350F8">
              <w:rPr>
                <w:sz w:val="22"/>
              </w:rPr>
              <w:t xml:space="preserve">A configured grant (type-1, type-2) provides a set of resources in a periodic manner for multiple </w:t>
            </w:r>
            <w:proofErr w:type="spellStart"/>
            <w:r w:rsidRPr="008350F8">
              <w:rPr>
                <w:sz w:val="22"/>
              </w:rPr>
              <w:t>sidelink</w:t>
            </w:r>
            <w:proofErr w:type="spellEnd"/>
            <w:r w:rsidRPr="008350F8">
              <w:rPr>
                <w:sz w:val="22"/>
              </w:rPr>
              <w:t xml:space="preserve"> transmissions.</w:t>
            </w:r>
          </w:p>
          <w:p w14:paraId="2184ED52" w14:textId="77777777" w:rsidR="006C4EA3" w:rsidRPr="008350F8" w:rsidRDefault="006C4EA3" w:rsidP="006C4EA3">
            <w:pPr>
              <w:pStyle w:val="afe"/>
              <w:numPr>
                <w:ilvl w:val="1"/>
                <w:numId w:val="34"/>
              </w:numPr>
              <w:snapToGrid/>
              <w:spacing w:after="0" w:afterAutospacing="0"/>
              <w:ind w:firstLineChars="0"/>
              <w:jc w:val="left"/>
              <w:rPr>
                <w:sz w:val="22"/>
              </w:rPr>
            </w:pPr>
            <w:r w:rsidRPr="008350F8">
              <w:rPr>
                <w:sz w:val="22"/>
              </w:rPr>
              <w:t>UE decides which TB to transmit in each of the occasions indicated by a given configured grant.</w:t>
            </w:r>
          </w:p>
          <w:p w14:paraId="03911CDD" w14:textId="77777777" w:rsidR="006C4EA3" w:rsidRPr="008350F8" w:rsidRDefault="006C4EA3" w:rsidP="006C4EA3">
            <w:pPr>
              <w:pStyle w:val="afe"/>
              <w:numPr>
                <w:ilvl w:val="1"/>
                <w:numId w:val="34"/>
              </w:numPr>
              <w:snapToGrid/>
              <w:spacing w:after="0" w:afterAutospacing="0"/>
              <w:ind w:firstLineChars="0"/>
              <w:jc w:val="left"/>
              <w:rPr>
                <w:sz w:val="22"/>
              </w:rPr>
            </w:pPr>
            <w:r w:rsidRPr="008350F8">
              <w:rPr>
                <w:sz w:val="22"/>
              </w:rPr>
              <w:t>FFS: whether different transmissions of a TB can take place across multiple configured grants.</w:t>
            </w:r>
          </w:p>
          <w:p w14:paraId="76EF45EF" w14:textId="5AA642E6" w:rsidR="006C4EA3" w:rsidRPr="006C4EA3" w:rsidRDefault="006C4EA3" w:rsidP="006C4EA3">
            <w:pPr>
              <w:pStyle w:val="afe"/>
              <w:numPr>
                <w:ilvl w:val="1"/>
                <w:numId w:val="34"/>
              </w:numPr>
              <w:snapToGrid/>
              <w:spacing w:after="0" w:afterAutospacing="0"/>
              <w:ind w:firstLineChars="0"/>
              <w:jc w:val="left"/>
            </w:pPr>
            <w:r w:rsidRPr="008350F8">
              <w:rPr>
                <w:sz w:val="22"/>
              </w:rPr>
              <w:t xml:space="preserve">Other restrictions on what can be transmitted in a given configured grant (e.g., based on </w:t>
            </w:r>
            <w:proofErr w:type="spellStart"/>
            <w:r w:rsidRPr="008350F8">
              <w:rPr>
                <w:sz w:val="22"/>
              </w:rPr>
              <w:t>QoS</w:t>
            </w:r>
            <w:proofErr w:type="spellEnd"/>
            <w:r w:rsidRPr="008350F8">
              <w:rPr>
                <w:sz w:val="22"/>
              </w:rPr>
              <w:t>, destination UE, etc.) are up to RAN2.</w:t>
            </w:r>
          </w:p>
        </w:tc>
      </w:tr>
    </w:tbl>
    <w:p w14:paraId="19CA381C" w14:textId="2F163A0B" w:rsidR="006C4EA3" w:rsidRDefault="006C4EA3" w:rsidP="00EA30A6">
      <w:pPr>
        <w:spacing w:before="240" w:after="240" w:afterAutospacing="0"/>
        <w:rPr>
          <w:rFonts w:eastAsiaTheme="minorEastAsia"/>
          <w:lang w:eastAsia="zh-CN"/>
        </w:rPr>
      </w:pPr>
      <w:r>
        <w:rPr>
          <w:rFonts w:eastAsiaTheme="minorEastAsia" w:hint="eastAsia"/>
          <w:lang w:eastAsia="zh-CN"/>
        </w:rPr>
        <w:lastRenderedPageBreak/>
        <w:t>One remaining issue is whether to support</w:t>
      </w:r>
      <w:r w:rsidR="00055B59">
        <w:rPr>
          <w:rFonts w:eastAsiaTheme="minorEastAsia" w:hint="eastAsia"/>
          <w:lang w:eastAsia="zh-CN"/>
        </w:rPr>
        <w:t xml:space="preserve"> different transmissions of a TB can take place across multiple configured grants. In our view, if multiple configured grants are </w:t>
      </w:r>
      <w:r w:rsidR="00901FEB">
        <w:rPr>
          <w:rFonts w:eastAsiaTheme="minorEastAsia"/>
          <w:lang w:eastAsia="zh-CN"/>
        </w:rPr>
        <w:t>configured</w:t>
      </w:r>
      <w:r w:rsidR="00901FEB">
        <w:rPr>
          <w:rFonts w:eastAsiaTheme="minorEastAsia" w:hint="eastAsia"/>
          <w:lang w:eastAsia="zh-CN"/>
        </w:rPr>
        <w:t xml:space="preserve"> and </w:t>
      </w:r>
      <w:r w:rsidR="00055B59">
        <w:rPr>
          <w:rFonts w:eastAsiaTheme="minorEastAsia" w:hint="eastAsia"/>
          <w:lang w:eastAsia="zh-CN"/>
        </w:rPr>
        <w:t xml:space="preserve">activated for </w:t>
      </w:r>
      <w:proofErr w:type="spellStart"/>
      <w:r w:rsidR="00055B59">
        <w:rPr>
          <w:rFonts w:eastAsiaTheme="minorEastAsia" w:hint="eastAsia"/>
          <w:lang w:eastAsia="zh-CN"/>
        </w:rPr>
        <w:t>sidelink</w:t>
      </w:r>
      <w:proofErr w:type="spellEnd"/>
      <w:r w:rsidR="00055B59">
        <w:rPr>
          <w:rFonts w:eastAsiaTheme="minorEastAsia" w:hint="eastAsia"/>
          <w:lang w:eastAsia="zh-CN"/>
        </w:rPr>
        <w:t xml:space="preserve"> UE, the main motivation is to </w:t>
      </w:r>
      <w:r w:rsidR="00055B59">
        <w:rPr>
          <w:rFonts w:eastAsiaTheme="minorEastAsia"/>
          <w:lang w:eastAsia="zh-CN"/>
        </w:rPr>
        <w:t>fulfil</w:t>
      </w:r>
      <w:r w:rsidR="00055B59">
        <w:rPr>
          <w:rFonts w:eastAsiaTheme="minorEastAsia" w:hint="eastAsia"/>
          <w:lang w:eastAsia="zh-CN"/>
        </w:rPr>
        <w:t xml:space="preserve"> </w:t>
      </w:r>
      <w:r w:rsidR="00901FEB">
        <w:rPr>
          <w:rFonts w:eastAsiaTheme="minorEastAsia" w:hint="eastAsia"/>
          <w:lang w:eastAsia="zh-CN"/>
        </w:rPr>
        <w:t xml:space="preserve">different requirement of </w:t>
      </w:r>
      <w:proofErr w:type="spellStart"/>
      <w:r w:rsidR="00901FEB">
        <w:rPr>
          <w:rFonts w:eastAsiaTheme="minorEastAsia" w:hint="eastAsia"/>
          <w:lang w:eastAsia="zh-CN"/>
        </w:rPr>
        <w:t>QoS</w:t>
      </w:r>
      <w:proofErr w:type="spellEnd"/>
      <w:r w:rsidR="00901FEB">
        <w:rPr>
          <w:rFonts w:eastAsiaTheme="minorEastAsia" w:hint="eastAsia"/>
          <w:lang w:eastAsia="zh-CN"/>
        </w:rPr>
        <w:t>, etc. Hence, there is no need to support different transmissions of a single TB across multiple configured grants.</w:t>
      </w:r>
    </w:p>
    <w:p w14:paraId="02BD8DCB" w14:textId="6BC74BF4" w:rsidR="00901FEB" w:rsidRPr="00696245" w:rsidRDefault="00901FEB" w:rsidP="00EA30A6">
      <w:pPr>
        <w:spacing w:before="240" w:after="240" w:afterAutospacing="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Transmissions of a TB take place in a single configured grant in NR </w:t>
      </w:r>
      <w:proofErr w:type="spellStart"/>
      <w:r w:rsidRPr="00696245">
        <w:rPr>
          <w:rFonts w:eastAsiaTheme="minorEastAsia" w:hint="eastAsia"/>
          <w:i/>
          <w:lang w:eastAsia="zh-CN"/>
        </w:rPr>
        <w:t>sidelink</w:t>
      </w:r>
      <w:proofErr w:type="spellEnd"/>
      <w:r w:rsidRPr="00696245">
        <w:rPr>
          <w:rFonts w:eastAsiaTheme="minorEastAsia" w:hint="eastAsia"/>
          <w:i/>
          <w:lang w:eastAsia="zh-CN"/>
        </w:rPr>
        <w:t xml:space="preserve"> resource allocation mode 1.</w:t>
      </w:r>
    </w:p>
    <w:p w14:paraId="57B9B7CA" w14:textId="35AA1C2C" w:rsidR="00901FEB" w:rsidRDefault="00901FEB" w:rsidP="00EA30A6">
      <w:pPr>
        <w:spacing w:before="240" w:after="240" w:afterAutospacing="0"/>
        <w:rPr>
          <w:rFonts w:eastAsiaTheme="minorEastAsia"/>
          <w:lang w:eastAsia="zh-CN"/>
        </w:rPr>
      </w:pPr>
      <w:r>
        <w:rPr>
          <w:rFonts w:eastAsiaTheme="minorEastAsia" w:hint="eastAsia"/>
          <w:lang w:eastAsia="zh-CN"/>
        </w:rPr>
        <w:t xml:space="preserve">Another issue is </w:t>
      </w:r>
      <w:r w:rsidR="00883AAD">
        <w:rPr>
          <w:rFonts w:eastAsiaTheme="minorEastAsia" w:hint="eastAsia"/>
          <w:lang w:eastAsia="zh-CN"/>
        </w:rPr>
        <w:t>the interpretation of periodic manner in RAN1#96bis agreement</w:t>
      </w:r>
      <w:r>
        <w:rPr>
          <w:rFonts w:eastAsiaTheme="minorEastAsia" w:hint="eastAsia"/>
          <w:lang w:eastAsia="zh-CN"/>
        </w:rPr>
        <w:t xml:space="preserve"> </w:t>
      </w:r>
      <w:r w:rsidR="00883AAD">
        <w:rPr>
          <w:rFonts w:eastAsiaTheme="minorEastAsia"/>
          <w:lang w:eastAsia="zh-CN"/>
        </w:rPr>
        <w:t>“</w:t>
      </w:r>
      <w:r w:rsidR="00883AAD" w:rsidRPr="004E6D7D">
        <w:rPr>
          <w:rFonts w:eastAsiaTheme="minorEastAsia"/>
          <w:lang w:eastAsia="zh-CN"/>
        </w:rPr>
        <w:t xml:space="preserve">A configured grant (type-1, type-2) provides a set of resources in a periodic manner for multiple </w:t>
      </w:r>
      <w:proofErr w:type="spellStart"/>
      <w:r w:rsidR="00883AAD" w:rsidRPr="004E6D7D">
        <w:rPr>
          <w:rFonts w:eastAsiaTheme="minorEastAsia"/>
          <w:lang w:eastAsia="zh-CN"/>
        </w:rPr>
        <w:t>sidelink</w:t>
      </w:r>
      <w:proofErr w:type="spellEnd"/>
      <w:r w:rsidR="00883AAD" w:rsidRPr="004E6D7D">
        <w:rPr>
          <w:rFonts w:eastAsiaTheme="minorEastAsia"/>
          <w:lang w:eastAsia="zh-CN"/>
        </w:rPr>
        <w:t xml:space="preserve"> transmissions</w:t>
      </w:r>
      <w:r w:rsidR="00883AAD">
        <w:rPr>
          <w:rFonts w:eastAsiaTheme="minorEastAsia"/>
          <w:lang w:eastAsia="zh-CN"/>
        </w:rPr>
        <w:t>”</w:t>
      </w:r>
      <w:r w:rsidR="00883AAD">
        <w:rPr>
          <w:rFonts w:eastAsiaTheme="minorEastAsia" w:hint="eastAsia"/>
          <w:lang w:eastAsia="zh-CN"/>
        </w:rPr>
        <w:t>. In LTE V2X, resource allocation mode 3 SPS configured grant</w:t>
      </w:r>
      <w:r w:rsidR="00696245">
        <w:rPr>
          <w:rFonts w:eastAsiaTheme="minorEastAsia" w:hint="eastAsia"/>
          <w:lang w:eastAsia="zh-CN"/>
        </w:rPr>
        <w:t xml:space="preserve"> is periodic within all the UL </w:t>
      </w:r>
      <w:proofErr w:type="spellStart"/>
      <w:r w:rsidR="00696245">
        <w:rPr>
          <w:rFonts w:eastAsiaTheme="minorEastAsia" w:hint="eastAsia"/>
          <w:lang w:eastAsia="zh-CN"/>
        </w:rPr>
        <w:t>subframes</w:t>
      </w:r>
      <w:proofErr w:type="spellEnd"/>
      <w:r w:rsidR="00696245">
        <w:rPr>
          <w:rFonts w:eastAsiaTheme="minorEastAsia" w:hint="eastAsia"/>
          <w:lang w:eastAsia="zh-CN"/>
        </w:rPr>
        <w:t xml:space="preserve"> (except for SLSS </w:t>
      </w:r>
      <w:proofErr w:type="spellStart"/>
      <w:r w:rsidR="00696245">
        <w:rPr>
          <w:rFonts w:eastAsiaTheme="minorEastAsia" w:hint="eastAsia"/>
          <w:lang w:eastAsia="zh-CN"/>
        </w:rPr>
        <w:t>subframes</w:t>
      </w:r>
      <w:proofErr w:type="spellEnd"/>
      <w:r w:rsidR="00696245">
        <w:rPr>
          <w:rFonts w:eastAsiaTheme="minorEastAsia" w:hint="eastAsia"/>
          <w:lang w:eastAsia="zh-CN"/>
        </w:rPr>
        <w:t xml:space="preserve"> and reserved </w:t>
      </w:r>
      <w:proofErr w:type="spellStart"/>
      <w:r w:rsidR="00696245">
        <w:rPr>
          <w:rFonts w:eastAsiaTheme="minorEastAsia" w:hint="eastAsia"/>
          <w:lang w:eastAsia="zh-CN"/>
        </w:rPr>
        <w:t>subframes</w:t>
      </w:r>
      <w:proofErr w:type="spellEnd"/>
      <w:r w:rsidR="00696245">
        <w:rPr>
          <w:rFonts w:eastAsiaTheme="minorEastAsia" w:hint="eastAsia"/>
          <w:lang w:eastAsia="zh-CN"/>
        </w:rPr>
        <w:t xml:space="preserve">). In NR </w:t>
      </w:r>
      <w:proofErr w:type="spellStart"/>
      <w:r w:rsidR="00696245">
        <w:rPr>
          <w:rFonts w:eastAsiaTheme="minorEastAsia" w:hint="eastAsia"/>
          <w:lang w:eastAsia="zh-CN"/>
        </w:rPr>
        <w:t>sidelink</w:t>
      </w:r>
      <w:proofErr w:type="spellEnd"/>
      <w:r w:rsidR="00696245">
        <w:rPr>
          <w:rFonts w:eastAsiaTheme="minorEastAsia" w:hint="eastAsia"/>
          <w:lang w:eastAsia="zh-CN"/>
        </w:rPr>
        <w:t>, e.g. PSFCH resource is configured periodically within the slots asso</w:t>
      </w:r>
      <w:r w:rsidR="00CB53CF">
        <w:rPr>
          <w:rFonts w:eastAsiaTheme="minorEastAsia" w:hint="eastAsia"/>
          <w:lang w:eastAsia="zh-CN"/>
        </w:rPr>
        <w:t>ciated with the resource pool [</w:t>
      </w:r>
      <w:r w:rsidR="0033736E">
        <w:rPr>
          <w:rFonts w:eastAsiaTheme="minorEastAsia" w:hint="eastAsia"/>
          <w:lang w:eastAsia="zh-CN"/>
        </w:rPr>
        <w:t>3</w:t>
      </w:r>
      <w:r w:rsidR="00696245">
        <w:rPr>
          <w:rFonts w:eastAsiaTheme="minorEastAsia" w:hint="eastAsia"/>
          <w:lang w:eastAsia="zh-CN"/>
        </w:rPr>
        <w:t xml:space="preserve">]. Therefore, currently two different interpretations exist for the periodic configured grant in NR </w:t>
      </w:r>
      <w:proofErr w:type="spellStart"/>
      <w:r w:rsidR="00696245">
        <w:rPr>
          <w:rFonts w:eastAsiaTheme="minorEastAsia" w:hint="eastAsia"/>
          <w:lang w:eastAsia="zh-CN"/>
        </w:rPr>
        <w:t>sidelink</w:t>
      </w:r>
      <w:proofErr w:type="spellEnd"/>
      <w:r w:rsidR="00696245">
        <w:rPr>
          <w:rFonts w:eastAsiaTheme="minorEastAsia" w:hint="eastAsia"/>
          <w:lang w:eastAsia="zh-CN"/>
        </w:rPr>
        <w:t>.</w:t>
      </w:r>
    </w:p>
    <w:p w14:paraId="03CB3DCF" w14:textId="0673E56D" w:rsidR="00696245" w:rsidRPr="00696245" w:rsidRDefault="00696245" w:rsidP="00EA30A6">
      <w:pPr>
        <w:spacing w:before="240" w:after="240" w:afterAutospacing="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Clarify the interpretation of periodic manner for NR </w:t>
      </w:r>
      <w:proofErr w:type="spellStart"/>
      <w:r w:rsidRPr="00696245">
        <w:rPr>
          <w:rFonts w:eastAsiaTheme="minorEastAsia" w:hint="eastAsia"/>
          <w:i/>
          <w:lang w:eastAsia="zh-CN"/>
        </w:rPr>
        <w:t>sidelink</w:t>
      </w:r>
      <w:proofErr w:type="spellEnd"/>
      <w:r w:rsidRPr="00696245">
        <w:rPr>
          <w:rFonts w:eastAsiaTheme="minorEastAsia" w:hint="eastAsia"/>
          <w:i/>
          <w:lang w:eastAsia="zh-CN"/>
        </w:rPr>
        <w:t xml:space="preserve"> resource allocation mode 1 configured grant.</w:t>
      </w:r>
    </w:p>
    <w:p w14:paraId="6975DA20" w14:textId="4BED2997" w:rsidR="00055B59" w:rsidRPr="00055B59" w:rsidRDefault="004E6D7D" w:rsidP="00055B59">
      <w:pPr>
        <w:pStyle w:val="20"/>
        <w:rPr>
          <w:rFonts w:eastAsiaTheme="minorEastAsia"/>
          <w:lang w:eastAsia="zh-CN"/>
        </w:rPr>
      </w:pPr>
      <w:r>
        <w:rPr>
          <w:rFonts w:eastAsiaTheme="minorEastAsia" w:hint="eastAsia"/>
          <w:lang w:eastAsia="zh-CN"/>
        </w:rPr>
        <w:t>Mode 1 HARQ feedback</w:t>
      </w:r>
      <w:r w:rsidR="002C30DA">
        <w:rPr>
          <w:rFonts w:eastAsiaTheme="minorEastAsia" w:hint="eastAsia"/>
          <w:lang w:eastAsia="zh-CN"/>
        </w:rPr>
        <w:t xml:space="preserve"> and </w:t>
      </w:r>
      <w:r w:rsidR="00304A31">
        <w:rPr>
          <w:rFonts w:eastAsiaTheme="minorEastAsia" w:hint="eastAsia"/>
          <w:lang w:eastAsia="zh-CN"/>
        </w:rPr>
        <w:t>UE</w:t>
      </w:r>
      <w:r w:rsidR="002C30DA">
        <w:rPr>
          <w:rFonts w:eastAsiaTheme="minorEastAsia" w:hint="eastAsia"/>
          <w:lang w:eastAsia="zh-CN"/>
        </w:rPr>
        <w:t xml:space="preserve"> reports</w:t>
      </w:r>
    </w:p>
    <w:p w14:paraId="7D3F8524" w14:textId="6F898CFB" w:rsidR="008350F8" w:rsidRDefault="004E6D7D" w:rsidP="00EA30A6">
      <w:pPr>
        <w:spacing w:before="240" w:after="240" w:afterAutospacing="0"/>
        <w:rPr>
          <w:rFonts w:eastAsiaTheme="minorEastAsia"/>
          <w:lang w:eastAsia="zh-CN"/>
        </w:rPr>
      </w:pPr>
      <w:r>
        <w:rPr>
          <w:rFonts w:eastAsiaTheme="minorEastAsia" w:hint="eastAsia"/>
          <w:lang w:eastAsia="zh-CN"/>
        </w:rPr>
        <w:t xml:space="preserve">Legacy SR/BSR are not able to indicate retransmission of </w:t>
      </w:r>
      <w:proofErr w:type="spellStart"/>
      <w:r>
        <w:rPr>
          <w:rFonts w:eastAsiaTheme="minorEastAsia" w:hint="eastAsia"/>
          <w:lang w:eastAsia="zh-CN"/>
        </w:rPr>
        <w:t>sidelink</w:t>
      </w:r>
      <w:proofErr w:type="spellEnd"/>
      <w:r>
        <w:rPr>
          <w:rFonts w:eastAsiaTheme="minorEastAsia" w:hint="eastAsia"/>
          <w:lang w:eastAsia="zh-CN"/>
        </w:rPr>
        <w:t xml:space="preserve">, hence, enhancement for SR/BSR should be made in NR </w:t>
      </w:r>
      <w:proofErr w:type="spellStart"/>
      <w:r>
        <w:rPr>
          <w:rFonts w:eastAsiaTheme="minorEastAsia" w:hint="eastAsia"/>
          <w:lang w:eastAsia="zh-CN"/>
        </w:rPr>
        <w:t>sidelink</w:t>
      </w:r>
      <w:proofErr w:type="spellEnd"/>
      <w:r>
        <w:rPr>
          <w:rFonts w:eastAsiaTheme="minorEastAsia" w:hint="eastAsia"/>
          <w:lang w:eastAsia="zh-CN"/>
        </w:rPr>
        <w:t xml:space="preserve"> based on th</w:t>
      </w:r>
      <w:r w:rsidR="00CB53CF">
        <w:rPr>
          <w:rFonts w:eastAsiaTheme="minorEastAsia" w:hint="eastAsia"/>
          <w:lang w:eastAsia="zh-CN"/>
        </w:rPr>
        <w:t>e agreements</w:t>
      </w:r>
      <w:r w:rsidR="0033736E">
        <w:rPr>
          <w:rFonts w:eastAsiaTheme="minorEastAsia" w:hint="eastAsia"/>
          <w:lang w:eastAsia="zh-CN"/>
        </w:rPr>
        <w:t xml:space="preserve"> during SI phase</w:t>
      </w:r>
      <w:r w:rsidR="00CB53CF">
        <w:rPr>
          <w:rFonts w:eastAsiaTheme="minorEastAsia" w:hint="eastAsia"/>
          <w:lang w:eastAsia="zh-CN"/>
        </w:rPr>
        <w:t>. As described in [</w:t>
      </w:r>
      <w:r w:rsidR="0033736E">
        <w:rPr>
          <w:rFonts w:eastAsiaTheme="minorEastAsia" w:hint="eastAsia"/>
          <w:lang w:eastAsia="zh-CN"/>
        </w:rPr>
        <w:t>4</w:t>
      </w:r>
      <w:r>
        <w:rPr>
          <w:rFonts w:eastAsiaTheme="minorEastAsia" w:hint="eastAsia"/>
          <w:lang w:eastAsia="zh-CN"/>
        </w:rPr>
        <w:t xml:space="preserve">], it is crucial that RAN1 understands the HARQ procedure for mode 1, </w:t>
      </w:r>
      <w:r w:rsidR="008350F8">
        <w:rPr>
          <w:rFonts w:eastAsiaTheme="minorEastAsia" w:hint="eastAsia"/>
          <w:lang w:eastAsia="zh-CN"/>
        </w:rPr>
        <w:t xml:space="preserve">and </w:t>
      </w:r>
      <w:r>
        <w:rPr>
          <w:rFonts w:eastAsiaTheme="minorEastAsia" w:hint="eastAsia"/>
          <w:lang w:eastAsia="zh-CN"/>
        </w:rPr>
        <w:t xml:space="preserve">some companies intend to </w:t>
      </w:r>
      <w:proofErr w:type="gramStart"/>
      <w:r>
        <w:rPr>
          <w:rFonts w:eastAsiaTheme="minorEastAsia" w:hint="eastAsia"/>
          <w:lang w:eastAsia="zh-CN"/>
        </w:rPr>
        <w:t>revert</w:t>
      </w:r>
      <w:proofErr w:type="gramEnd"/>
      <w:r>
        <w:rPr>
          <w:rFonts w:eastAsiaTheme="minorEastAsia" w:hint="eastAsia"/>
          <w:lang w:eastAsia="zh-CN"/>
        </w:rPr>
        <w:t xml:space="preserve"> the former agreements</w:t>
      </w:r>
      <w:r w:rsidR="008350F8">
        <w:rPr>
          <w:rFonts w:eastAsiaTheme="minorEastAsia" w:hint="eastAsia"/>
          <w:lang w:eastAsia="zh-CN"/>
        </w:rPr>
        <w:t xml:space="preserve"> in RAN1#96</w:t>
      </w:r>
      <w:r w:rsidR="00CB53CF">
        <w:rPr>
          <w:rFonts w:eastAsiaTheme="minorEastAsia" w:hint="eastAsia"/>
          <w:lang w:eastAsia="zh-CN"/>
        </w:rPr>
        <w:t xml:space="preserve"> [</w:t>
      </w:r>
      <w:r w:rsidR="0033736E">
        <w:rPr>
          <w:rFonts w:eastAsiaTheme="minorEastAsia" w:hint="eastAsia"/>
          <w:lang w:eastAsia="zh-CN"/>
        </w:rPr>
        <w:t>5</w:t>
      </w:r>
      <w:r w:rsidR="002C30DA">
        <w:rPr>
          <w:rFonts w:eastAsiaTheme="minorEastAsia" w:hint="eastAsia"/>
          <w:lang w:eastAsia="zh-CN"/>
        </w:rPr>
        <w:t>]</w:t>
      </w:r>
      <w:r>
        <w:rPr>
          <w:rFonts w:eastAsiaTheme="minorEastAsia" w:hint="eastAsia"/>
          <w:lang w:eastAsia="zh-CN"/>
        </w:rPr>
        <w:t xml:space="preserve">. </w:t>
      </w:r>
    </w:p>
    <w:tbl>
      <w:tblPr>
        <w:tblStyle w:val="ac"/>
        <w:tblW w:w="0" w:type="auto"/>
        <w:tblLook w:val="04A0" w:firstRow="1" w:lastRow="0" w:firstColumn="1" w:lastColumn="0" w:noHBand="0" w:noVBand="1"/>
      </w:tblPr>
      <w:tblGrid>
        <w:gridCol w:w="10180"/>
      </w:tblGrid>
      <w:tr w:rsidR="008350F8" w14:paraId="39BD03AF" w14:textId="77777777" w:rsidTr="002C30DA">
        <w:tc>
          <w:tcPr>
            <w:tcW w:w="0" w:type="auto"/>
          </w:tcPr>
          <w:p w14:paraId="7E1AC655" w14:textId="77777777" w:rsidR="008350F8" w:rsidRPr="008350F8" w:rsidRDefault="008350F8" w:rsidP="008350F8">
            <w:pPr>
              <w:rPr>
                <w:sz w:val="22"/>
                <w:lang w:val="en-US" w:eastAsia="x-none"/>
              </w:rPr>
            </w:pPr>
            <w:r w:rsidRPr="008350F8">
              <w:rPr>
                <w:sz w:val="22"/>
                <w:highlight w:val="green"/>
                <w:lang w:val="en-US" w:eastAsia="x-none"/>
              </w:rPr>
              <w:t>Agreements</w:t>
            </w:r>
            <w:r w:rsidRPr="008350F8">
              <w:rPr>
                <w:sz w:val="22"/>
                <w:lang w:val="en-US" w:eastAsia="x-none"/>
              </w:rPr>
              <w:t>:</w:t>
            </w:r>
          </w:p>
          <w:p w14:paraId="6437B74B" w14:textId="77777777" w:rsidR="008350F8" w:rsidRPr="008350F8" w:rsidRDefault="008350F8" w:rsidP="008350F8">
            <w:pPr>
              <w:numPr>
                <w:ilvl w:val="0"/>
                <w:numId w:val="34"/>
              </w:numPr>
              <w:snapToGrid/>
              <w:spacing w:after="0" w:afterAutospacing="0"/>
              <w:jc w:val="left"/>
              <w:rPr>
                <w:sz w:val="22"/>
              </w:rPr>
            </w:pPr>
            <w:r w:rsidRPr="008350F8">
              <w:rPr>
                <w:sz w:val="22"/>
              </w:rPr>
              <w:t xml:space="preserve">In mode 1 for unicast and </w:t>
            </w:r>
            <w:proofErr w:type="spellStart"/>
            <w:r w:rsidRPr="008350F8">
              <w:rPr>
                <w:sz w:val="22"/>
              </w:rPr>
              <w:t>groupcast</w:t>
            </w:r>
            <w:proofErr w:type="spellEnd"/>
            <w:r w:rsidRPr="008350F8">
              <w:rPr>
                <w:sz w:val="22"/>
              </w:rPr>
              <w:t xml:space="preserve">, it is supported for the transmitter UE via </w:t>
            </w:r>
            <w:proofErr w:type="spellStart"/>
            <w:r w:rsidRPr="008350F8">
              <w:rPr>
                <w:sz w:val="22"/>
              </w:rPr>
              <w:t>Uu</w:t>
            </w:r>
            <w:proofErr w:type="spellEnd"/>
            <w:r w:rsidRPr="008350F8">
              <w:rPr>
                <w:sz w:val="22"/>
              </w:rPr>
              <w:t xml:space="preserve"> link to report an indication to </w:t>
            </w:r>
            <w:proofErr w:type="spellStart"/>
            <w:r w:rsidRPr="008350F8">
              <w:rPr>
                <w:sz w:val="22"/>
              </w:rPr>
              <w:t>gNB</w:t>
            </w:r>
            <w:proofErr w:type="spellEnd"/>
            <w:r w:rsidRPr="008350F8">
              <w:rPr>
                <w:sz w:val="22"/>
              </w:rPr>
              <w:t xml:space="preserve"> to indicate the need for retransmission of a TB transmitted by the transmitter UE. </w:t>
            </w:r>
          </w:p>
          <w:p w14:paraId="487FA138" w14:textId="77777777" w:rsidR="008350F8" w:rsidRPr="008350F8" w:rsidRDefault="008350F8" w:rsidP="008350F8">
            <w:pPr>
              <w:numPr>
                <w:ilvl w:val="1"/>
                <w:numId w:val="34"/>
              </w:numPr>
              <w:snapToGrid/>
              <w:spacing w:after="0" w:afterAutospacing="0"/>
              <w:jc w:val="left"/>
              <w:rPr>
                <w:sz w:val="22"/>
              </w:rPr>
            </w:pPr>
            <w:r w:rsidRPr="008350F8">
              <w:rPr>
                <w:sz w:val="22"/>
              </w:rPr>
              <w:t>FFS the format of the indication, e.g., in the form of HARQ ACK/NACK, or in the form of SR/BSR, etc.</w:t>
            </w:r>
          </w:p>
          <w:p w14:paraId="6358CD8A" w14:textId="77777777" w:rsidR="008350F8" w:rsidRPr="008350F8" w:rsidRDefault="008350F8" w:rsidP="008350F8">
            <w:pPr>
              <w:numPr>
                <w:ilvl w:val="0"/>
                <w:numId w:val="34"/>
              </w:numPr>
              <w:snapToGrid/>
              <w:spacing w:after="0" w:afterAutospacing="0"/>
              <w:jc w:val="left"/>
              <w:rPr>
                <w:sz w:val="22"/>
              </w:rPr>
            </w:pPr>
            <w:r w:rsidRPr="008350F8">
              <w:rPr>
                <w:sz w:val="22"/>
              </w:rPr>
              <w:t xml:space="preserve">RAN1 continues discussion on whether to support report from the receiver UE </w:t>
            </w:r>
          </w:p>
          <w:p w14:paraId="5C5165D8" w14:textId="67D50DFF" w:rsidR="008350F8" w:rsidRPr="008350F8" w:rsidRDefault="008350F8" w:rsidP="008350F8">
            <w:pPr>
              <w:numPr>
                <w:ilvl w:val="1"/>
                <w:numId w:val="34"/>
              </w:numPr>
              <w:snapToGrid/>
              <w:spacing w:after="0" w:afterAutospacing="0"/>
              <w:jc w:val="left"/>
            </w:pPr>
            <w:r w:rsidRPr="008350F8">
              <w:rPr>
                <w:sz w:val="22"/>
              </w:rPr>
              <w:t>No inter-BS communication will be considered.</w:t>
            </w:r>
          </w:p>
        </w:tc>
      </w:tr>
    </w:tbl>
    <w:p w14:paraId="2735288B" w14:textId="06DF719B" w:rsidR="00696245" w:rsidRDefault="004E6D7D" w:rsidP="00EA30A6">
      <w:pPr>
        <w:spacing w:before="240" w:after="240" w:afterAutospacing="0"/>
        <w:rPr>
          <w:rFonts w:eastAsiaTheme="minorEastAsia"/>
          <w:lang w:eastAsia="zh-CN"/>
        </w:rPr>
      </w:pPr>
      <w:r>
        <w:rPr>
          <w:rFonts w:eastAsiaTheme="minorEastAsia" w:hint="eastAsia"/>
          <w:lang w:eastAsia="zh-CN"/>
        </w:rPr>
        <w:t xml:space="preserve">From our perspective, </w:t>
      </w:r>
      <w:r w:rsidR="008350F8">
        <w:rPr>
          <w:rFonts w:eastAsiaTheme="minorEastAsia" w:hint="eastAsia"/>
          <w:lang w:eastAsia="zh-CN"/>
        </w:rPr>
        <w:t xml:space="preserve">it is feasible for in-coverage transmitter UE to send A/N to </w:t>
      </w:r>
      <w:proofErr w:type="spellStart"/>
      <w:r w:rsidR="008350F8">
        <w:rPr>
          <w:rFonts w:eastAsiaTheme="minorEastAsia" w:hint="eastAsia"/>
          <w:lang w:eastAsia="zh-CN"/>
        </w:rPr>
        <w:t>gNB</w:t>
      </w:r>
      <w:proofErr w:type="spellEnd"/>
      <w:r w:rsidR="008350F8">
        <w:rPr>
          <w:rFonts w:eastAsiaTheme="minorEastAsia" w:hint="eastAsia"/>
          <w:lang w:eastAsia="zh-CN"/>
        </w:rPr>
        <w:t xml:space="preserve"> via PUCCH. When transmitter UE delivers NACK to </w:t>
      </w:r>
      <w:proofErr w:type="spellStart"/>
      <w:r w:rsidR="008350F8">
        <w:rPr>
          <w:rFonts w:eastAsiaTheme="minorEastAsia" w:hint="eastAsia"/>
          <w:lang w:eastAsia="zh-CN"/>
        </w:rPr>
        <w:t>gNB</w:t>
      </w:r>
      <w:proofErr w:type="spellEnd"/>
      <w:r w:rsidR="008350F8">
        <w:rPr>
          <w:rFonts w:eastAsiaTheme="minorEastAsia" w:hint="eastAsia"/>
          <w:lang w:eastAsia="zh-CN"/>
        </w:rPr>
        <w:t xml:space="preserve">, it may trigger </w:t>
      </w:r>
      <w:proofErr w:type="spellStart"/>
      <w:r w:rsidR="002C30DA">
        <w:rPr>
          <w:rFonts w:eastAsiaTheme="minorEastAsia" w:hint="eastAsia"/>
          <w:lang w:eastAsia="zh-CN"/>
        </w:rPr>
        <w:t>gNB</w:t>
      </w:r>
      <w:proofErr w:type="spellEnd"/>
      <w:r w:rsidR="002C30DA">
        <w:rPr>
          <w:rFonts w:eastAsiaTheme="minorEastAsia" w:hint="eastAsia"/>
          <w:lang w:eastAsia="zh-CN"/>
        </w:rPr>
        <w:t xml:space="preserve"> to </w:t>
      </w:r>
      <w:r w:rsidR="008350F8">
        <w:rPr>
          <w:rFonts w:eastAsiaTheme="minorEastAsia" w:hint="eastAsia"/>
          <w:lang w:eastAsia="zh-CN"/>
        </w:rPr>
        <w:t>re</w:t>
      </w:r>
      <w:r w:rsidR="002C30DA">
        <w:rPr>
          <w:rFonts w:eastAsiaTheme="minorEastAsia" w:hint="eastAsia"/>
          <w:lang w:eastAsia="zh-CN"/>
        </w:rPr>
        <w:t>-</w:t>
      </w:r>
      <w:r w:rsidR="008350F8">
        <w:rPr>
          <w:rFonts w:eastAsiaTheme="minorEastAsia" w:hint="eastAsia"/>
          <w:lang w:eastAsia="zh-CN"/>
        </w:rPr>
        <w:t>schedul</w:t>
      </w:r>
      <w:r w:rsidR="002C30DA">
        <w:rPr>
          <w:rFonts w:eastAsiaTheme="minorEastAsia" w:hint="eastAsia"/>
          <w:lang w:eastAsia="zh-CN"/>
        </w:rPr>
        <w:t>e the resources</w:t>
      </w:r>
      <w:r w:rsidR="008350F8">
        <w:rPr>
          <w:rFonts w:eastAsiaTheme="minorEastAsia" w:hint="eastAsia"/>
          <w:lang w:eastAsia="zh-CN"/>
        </w:rPr>
        <w:t>. Another issue is whether to support receiver UE</w:t>
      </w:r>
      <w:r w:rsidR="002C30DA">
        <w:rPr>
          <w:rFonts w:eastAsiaTheme="minorEastAsia" w:hint="eastAsia"/>
          <w:lang w:eastAsia="zh-CN"/>
        </w:rPr>
        <w:t xml:space="preserve"> to indicate A/N to </w:t>
      </w:r>
      <w:proofErr w:type="spellStart"/>
      <w:r w:rsidR="002C30DA">
        <w:rPr>
          <w:rFonts w:eastAsiaTheme="minorEastAsia" w:hint="eastAsia"/>
          <w:lang w:eastAsia="zh-CN"/>
        </w:rPr>
        <w:t>gNB</w:t>
      </w:r>
      <w:proofErr w:type="spellEnd"/>
      <w:r w:rsidR="002C30DA">
        <w:rPr>
          <w:rFonts w:eastAsiaTheme="minorEastAsia" w:hint="eastAsia"/>
          <w:lang w:eastAsia="zh-CN"/>
        </w:rPr>
        <w:t xml:space="preserve">. When receiver UE is in coverage of the same cell, it reduces latency if the receiver UE sends A/N directly to </w:t>
      </w:r>
      <w:proofErr w:type="spellStart"/>
      <w:r w:rsidR="002C30DA">
        <w:rPr>
          <w:rFonts w:eastAsiaTheme="minorEastAsia" w:hint="eastAsia"/>
          <w:lang w:eastAsia="zh-CN"/>
        </w:rPr>
        <w:t>gNB</w:t>
      </w:r>
      <w:proofErr w:type="spellEnd"/>
      <w:r w:rsidR="002C30DA">
        <w:rPr>
          <w:rFonts w:eastAsiaTheme="minorEastAsia" w:hint="eastAsia"/>
          <w:lang w:eastAsia="zh-CN"/>
        </w:rPr>
        <w:t>.</w:t>
      </w:r>
    </w:p>
    <w:p w14:paraId="3D611AD6" w14:textId="28DEAE3F" w:rsidR="00696245" w:rsidRPr="00745B74" w:rsidRDefault="002C30DA" w:rsidP="00745B74">
      <w:pPr>
        <w:spacing w:before="240" w:after="240" w:afterAutospacing="0"/>
        <w:rPr>
          <w:rFonts w:eastAsiaTheme="minorEastAsia"/>
          <w:i/>
          <w:lang w:eastAsia="zh-CN"/>
        </w:rPr>
      </w:pPr>
      <w:r w:rsidRPr="002C30DA">
        <w:rPr>
          <w:rFonts w:eastAsiaTheme="minorEastAsia" w:hint="eastAsia"/>
          <w:b/>
          <w:i/>
          <w:lang w:eastAsia="zh-CN"/>
        </w:rPr>
        <w:t>Proposal 3:</w:t>
      </w:r>
      <w:r w:rsidRPr="002C30DA">
        <w:rPr>
          <w:rFonts w:eastAsiaTheme="minorEastAsia" w:hint="eastAsia"/>
          <w:i/>
          <w:lang w:eastAsia="zh-CN"/>
        </w:rPr>
        <w:t xml:space="preserve"> Support both transmitter UE and receiver UE indicate A/N to </w:t>
      </w:r>
      <w:proofErr w:type="spellStart"/>
      <w:r w:rsidRPr="002C30DA">
        <w:rPr>
          <w:rFonts w:eastAsiaTheme="minorEastAsia" w:hint="eastAsia"/>
          <w:i/>
          <w:lang w:eastAsia="zh-CN"/>
        </w:rPr>
        <w:t>gNB</w:t>
      </w:r>
      <w:proofErr w:type="spellEnd"/>
      <w:r w:rsidRPr="002C30DA">
        <w:rPr>
          <w:rFonts w:eastAsiaTheme="minorEastAsia" w:hint="eastAsia"/>
          <w:i/>
          <w:lang w:eastAsia="zh-CN"/>
        </w:rPr>
        <w:t xml:space="preserve"> to trigger re-scheduling in NR </w:t>
      </w:r>
      <w:proofErr w:type="spellStart"/>
      <w:r w:rsidRPr="002C30DA">
        <w:rPr>
          <w:rFonts w:eastAsiaTheme="minorEastAsia" w:hint="eastAsia"/>
          <w:i/>
          <w:lang w:eastAsia="zh-CN"/>
        </w:rPr>
        <w:t>sidelink</w:t>
      </w:r>
      <w:proofErr w:type="spellEnd"/>
      <w:r w:rsidRPr="002C30DA">
        <w:rPr>
          <w:rFonts w:eastAsiaTheme="minorEastAsia" w:hint="eastAsia"/>
          <w:i/>
          <w:lang w:eastAsia="zh-CN"/>
        </w:rPr>
        <w:t xml:space="preserve"> resource allocation mode 1.</w:t>
      </w:r>
    </w:p>
    <w:p w14:paraId="17F7FE79" w14:textId="56CF1797" w:rsidR="002C30DA" w:rsidRDefault="002C30DA" w:rsidP="002C30DA">
      <w:pPr>
        <w:rPr>
          <w:rFonts w:eastAsiaTheme="minorEastAsia"/>
          <w:lang w:eastAsia="zh-CN"/>
        </w:rPr>
      </w:pPr>
      <w:r>
        <w:rPr>
          <w:rFonts w:eastAsiaTheme="minorEastAsia" w:hint="eastAsia"/>
          <w:lang w:eastAsia="zh-CN"/>
        </w:rPr>
        <w:t xml:space="preserve">In mode 1 unicast, if it is decided </w:t>
      </w:r>
      <w:r w:rsidR="0033736E">
        <w:rPr>
          <w:rFonts w:eastAsiaTheme="minorEastAsia" w:hint="eastAsia"/>
          <w:lang w:eastAsia="zh-CN"/>
        </w:rPr>
        <w:t xml:space="preserve">to support </w:t>
      </w:r>
      <w:r>
        <w:rPr>
          <w:rFonts w:eastAsiaTheme="minorEastAsia" w:hint="eastAsia"/>
          <w:lang w:eastAsia="zh-CN"/>
        </w:rPr>
        <w:t xml:space="preserve">that UE transmits A/N to </w:t>
      </w:r>
      <w:proofErr w:type="spellStart"/>
      <w:r>
        <w:rPr>
          <w:rFonts w:eastAsiaTheme="minorEastAsia" w:hint="eastAsia"/>
          <w:lang w:eastAsia="zh-CN"/>
        </w:rPr>
        <w:t>gNB</w:t>
      </w:r>
      <w:proofErr w:type="spellEnd"/>
      <w:r>
        <w:rPr>
          <w:rFonts w:eastAsiaTheme="minorEastAsia" w:hint="eastAsia"/>
          <w:lang w:eastAsia="zh-CN"/>
        </w:rPr>
        <w:t xml:space="preserve"> to trigger retransmission scheduling, CSI report</w:t>
      </w:r>
      <w:r w:rsidR="00745B74">
        <w:rPr>
          <w:rFonts w:eastAsiaTheme="minorEastAsia" w:hint="eastAsia"/>
          <w:lang w:eastAsia="zh-CN"/>
        </w:rPr>
        <w:t xml:space="preserve"> to </w:t>
      </w:r>
      <w:proofErr w:type="spellStart"/>
      <w:r w:rsidR="00745B74">
        <w:rPr>
          <w:rFonts w:eastAsiaTheme="minorEastAsia" w:hint="eastAsia"/>
          <w:lang w:eastAsia="zh-CN"/>
        </w:rPr>
        <w:t>gNB</w:t>
      </w:r>
      <w:proofErr w:type="spellEnd"/>
      <w:r w:rsidR="00745B74">
        <w:rPr>
          <w:rFonts w:eastAsiaTheme="minorEastAsia" w:hint="eastAsia"/>
          <w:lang w:eastAsia="zh-CN"/>
        </w:rPr>
        <w:t xml:space="preserve"> from transmitter UE or receiver UE is beneficial for link adaption, etc. Hence, we have the following proposal:</w:t>
      </w:r>
    </w:p>
    <w:p w14:paraId="70522132" w14:textId="26C03F57" w:rsidR="00304A31" w:rsidRPr="009D3B89" w:rsidRDefault="00745B74" w:rsidP="009D3B89">
      <w:pPr>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NR </w:t>
      </w:r>
      <w:proofErr w:type="spellStart"/>
      <w:r w:rsidRPr="00745B74">
        <w:rPr>
          <w:rFonts w:eastAsiaTheme="minorEastAsia" w:hint="eastAsia"/>
          <w:i/>
          <w:lang w:eastAsia="zh-CN"/>
        </w:rPr>
        <w:t>sidelink</w:t>
      </w:r>
      <w:proofErr w:type="spellEnd"/>
      <w:r w:rsidRPr="00745B74">
        <w:rPr>
          <w:rFonts w:eastAsiaTheme="minorEastAsia" w:hint="eastAsia"/>
          <w:i/>
          <w:lang w:eastAsia="zh-CN"/>
        </w:rPr>
        <w:t xml:space="preserve"> supports UE reports CSI from transmitter UE or receiver UE in mode 1.</w:t>
      </w:r>
    </w:p>
    <w:p w14:paraId="19D070A7" w14:textId="5F7F245E" w:rsidR="00304A31" w:rsidRDefault="00360538" w:rsidP="00304A31">
      <w:pPr>
        <w:pStyle w:val="20"/>
        <w:rPr>
          <w:lang w:eastAsia="zh-CN"/>
        </w:rPr>
      </w:pPr>
      <w:r>
        <w:rPr>
          <w:rFonts w:eastAsiaTheme="minorEastAsia" w:hint="eastAsia"/>
          <w:lang w:eastAsia="zh-CN"/>
        </w:rPr>
        <w:lastRenderedPageBreak/>
        <w:t>Configured grant indication in mode 1</w:t>
      </w:r>
    </w:p>
    <w:p w14:paraId="4620A5F2" w14:textId="0F3989FB" w:rsidR="00826C3C" w:rsidRDefault="00826C3C" w:rsidP="00EA30A6">
      <w:pPr>
        <w:spacing w:before="240" w:after="240" w:afterAutospacing="0"/>
        <w:rPr>
          <w:rFonts w:eastAsiaTheme="minorEastAsia"/>
          <w:lang w:eastAsia="zh-CN"/>
        </w:rPr>
      </w:pPr>
      <w:r>
        <w:rPr>
          <w:rFonts w:eastAsiaTheme="minorEastAsia" w:hint="eastAsia"/>
          <w:lang w:eastAsia="zh-CN"/>
        </w:rPr>
        <w:t xml:space="preserve">The following agreements on NR </w:t>
      </w:r>
      <w:proofErr w:type="spellStart"/>
      <w:r>
        <w:rPr>
          <w:rFonts w:eastAsiaTheme="minorEastAsia" w:hint="eastAsia"/>
          <w:lang w:eastAsia="zh-CN"/>
        </w:rPr>
        <w:t>sidelink</w:t>
      </w:r>
      <w:proofErr w:type="spellEnd"/>
      <w:r>
        <w:rPr>
          <w:rFonts w:eastAsiaTheme="minorEastAsia" w:hint="eastAsia"/>
          <w:lang w:eastAsia="zh-CN"/>
        </w:rPr>
        <w:t xml:space="preserve"> resource allocation mode 1</w:t>
      </w:r>
      <w:r w:rsidR="004C26D4">
        <w:rPr>
          <w:rFonts w:eastAsiaTheme="minorEastAsia" w:hint="eastAsia"/>
          <w:lang w:eastAsia="zh-CN"/>
        </w:rPr>
        <w:t xml:space="preserve"> </w:t>
      </w:r>
      <w:r>
        <w:rPr>
          <w:rFonts w:eastAsiaTheme="minorEastAsia" w:hint="eastAsia"/>
          <w:lang w:eastAsia="zh-CN"/>
        </w:rPr>
        <w:t>were made in RAN1#95</w:t>
      </w:r>
      <w:r w:rsidR="00296F61">
        <w:rPr>
          <w:rFonts w:eastAsiaTheme="minorEastAsia" w:hint="eastAsia"/>
          <w:lang w:eastAsia="zh-CN"/>
        </w:rPr>
        <w:t xml:space="preserve"> [</w:t>
      </w:r>
      <w:r w:rsidR="0033736E">
        <w:rPr>
          <w:rFonts w:eastAsiaTheme="minorEastAsia" w:hint="eastAsia"/>
          <w:lang w:eastAsia="zh-CN"/>
        </w:rPr>
        <w:t>6</w:t>
      </w:r>
      <w:r w:rsidR="00006A6D">
        <w:rPr>
          <w:rFonts w:eastAsiaTheme="minorEastAsia" w:hint="eastAsia"/>
          <w:lang w:eastAsia="zh-CN"/>
        </w:rPr>
        <w:t>]</w:t>
      </w:r>
      <w:r>
        <w:rPr>
          <w:rFonts w:eastAsiaTheme="minorEastAsia" w:hint="eastAsia"/>
          <w:lang w:eastAsia="zh-CN"/>
        </w:rPr>
        <w:t xml:space="preserve"> and RAN1 AH#1901</w:t>
      </w:r>
      <w:r w:rsidR="00296F61">
        <w:rPr>
          <w:rFonts w:eastAsiaTheme="minorEastAsia" w:hint="eastAsia"/>
          <w:lang w:eastAsia="zh-CN"/>
        </w:rPr>
        <w:t xml:space="preserve"> [</w:t>
      </w:r>
      <w:r w:rsidR="0033736E">
        <w:rPr>
          <w:rFonts w:eastAsiaTheme="minorEastAsia" w:hint="eastAsia"/>
          <w:lang w:eastAsia="zh-CN"/>
        </w:rPr>
        <w:t>7</w:t>
      </w:r>
      <w:r w:rsidR="00006A6D">
        <w:rPr>
          <w:rFonts w:eastAsiaTheme="minorEastAsia" w:hint="eastAsia"/>
          <w:lang w:eastAsia="zh-CN"/>
        </w:rPr>
        <w:t>]</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826C3C" w14:paraId="3BA05420" w14:textId="77777777" w:rsidTr="00826C3C">
        <w:tc>
          <w:tcPr>
            <w:tcW w:w="10180" w:type="dxa"/>
          </w:tcPr>
          <w:p w14:paraId="70BA974D" w14:textId="77777777" w:rsidR="00826C3C" w:rsidRPr="00296F61" w:rsidRDefault="00826C3C" w:rsidP="00826C3C">
            <w:pPr>
              <w:rPr>
                <w:sz w:val="22"/>
                <w:lang w:eastAsia="x-none"/>
              </w:rPr>
            </w:pPr>
            <w:r w:rsidRPr="00296F61">
              <w:rPr>
                <w:sz w:val="22"/>
                <w:highlight w:val="green"/>
                <w:lang w:eastAsia="x-none"/>
              </w:rPr>
              <w:t>Agreements</w:t>
            </w:r>
            <w:r w:rsidRPr="00296F61">
              <w:rPr>
                <w:sz w:val="22"/>
                <w:lang w:eastAsia="x-none"/>
              </w:rPr>
              <w:t>:</w:t>
            </w:r>
          </w:p>
          <w:p w14:paraId="414B5271" w14:textId="77777777" w:rsidR="00826C3C" w:rsidRPr="00296F61" w:rsidRDefault="00826C3C" w:rsidP="00826C3C">
            <w:pPr>
              <w:overflowPunct w:val="0"/>
              <w:autoSpaceDE w:val="0"/>
              <w:autoSpaceDN w:val="0"/>
              <w:adjustRightInd w:val="0"/>
              <w:snapToGrid/>
              <w:spacing w:after="0" w:afterAutospacing="0"/>
              <w:textAlignment w:val="baseline"/>
              <w:rPr>
                <w:sz w:val="22"/>
                <w:lang w:eastAsia="ko-KR"/>
              </w:rPr>
            </w:pPr>
            <w:r w:rsidRPr="00296F61">
              <w:rPr>
                <w:sz w:val="22"/>
                <w:lang w:eastAsia="ko-KR"/>
              </w:rPr>
              <w:t xml:space="preserve">The following NR </w:t>
            </w:r>
            <w:proofErr w:type="spellStart"/>
            <w:r w:rsidRPr="00296F61">
              <w:rPr>
                <w:sz w:val="22"/>
                <w:lang w:eastAsia="ko-KR"/>
              </w:rPr>
              <w:t>sidelink</w:t>
            </w:r>
            <w:proofErr w:type="spellEnd"/>
            <w:r w:rsidRPr="00296F61">
              <w:rPr>
                <w:sz w:val="22"/>
                <w:lang w:eastAsia="ko-KR"/>
              </w:rPr>
              <w:t xml:space="preserve"> resource allocation techniques by NR </w:t>
            </w:r>
            <w:proofErr w:type="spellStart"/>
            <w:r w:rsidRPr="00296F61">
              <w:rPr>
                <w:sz w:val="22"/>
                <w:lang w:eastAsia="ko-KR"/>
              </w:rPr>
              <w:t>Uu</w:t>
            </w:r>
            <w:proofErr w:type="spellEnd"/>
            <w:r w:rsidRPr="00296F61">
              <w:rPr>
                <w:sz w:val="22"/>
                <w:lang w:eastAsia="ko-KR"/>
              </w:rPr>
              <w:t xml:space="preserve"> for mode-1 are supported:</w:t>
            </w:r>
          </w:p>
          <w:p w14:paraId="01A6A16E" w14:textId="77777777" w:rsidR="00826C3C" w:rsidRPr="00296F61" w:rsidRDefault="00826C3C" w:rsidP="00826C3C">
            <w:pPr>
              <w:pStyle w:val="afe"/>
              <w:numPr>
                <w:ilvl w:val="0"/>
                <w:numId w:val="26"/>
              </w:numPr>
              <w:snapToGrid/>
              <w:spacing w:after="160" w:afterAutospacing="0" w:line="259" w:lineRule="auto"/>
              <w:ind w:firstLineChars="0"/>
              <w:contextualSpacing/>
              <w:jc w:val="left"/>
              <w:rPr>
                <w:sz w:val="22"/>
              </w:rPr>
            </w:pPr>
            <w:r w:rsidRPr="00296F61">
              <w:rPr>
                <w:sz w:val="22"/>
              </w:rPr>
              <w:t>Dynamic resource allocation</w:t>
            </w:r>
          </w:p>
          <w:p w14:paraId="708BAD68" w14:textId="77777777" w:rsidR="00826C3C" w:rsidRPr="00296F61" w:rsidRDefault="00826C3C" w:rsidP="00826C3C">
            <w:pPr>
              <w:pStyle w:val="afe"/>
              <w:numPr>
                <w:ilvl w:val="0"/>
                <w:numId w:val="26"/>
              </w:numPr>
              <w:snapToGrid/>
              <w:spacing w:after="160" w:afterAutospacing="0" w:line="259" w:lineRule="auto"/>
              <w:ind w:firstLineChars="0"/>
              <w:contextualSpacing/>
              <w:jc w:val="left"/>
              <w:rPr>
                <w:sz w:val="22"/>
              </w:rPr>
            </w:pPr>
            <w:r w:rsidRPr="00296F61">
              <w:rPr>
                <w:sz w:val="22"/>
              </w:rPr>
              <w:t xml:space="preserve">Configured grant. </w:t>
            </w:r>
          </w:p>
          <w:p w14:paraId="4E424CB8" w14:textId="77777777" w:rsidR="00826C3C" w:rsidRPr="00296F61" w:rsidRDefault="00826C3C" w:rsidP="00826C3C">
            <w:pPr>
              <w:pStyle w:val="afe"/>
              <w:numPr>
                <w:ilvl w:val="1"/>
                <w:numId w:val="26"/>
              </w:numPr>
              <w:snapToGrid/>
              <w:spacing w:after="160" w:afterAutospacing="0" w:line="259" w:lineRule="auto"/>
              <w:ind w:firstLineChars="0"/>
              <w:contextualSpacing/>
              <w:jc w:val="left"/>
              <w:rPr>
                <w:sz w:val="22"/>
              </w:rPr>
            </w:pPr>
            <w:r w:rsidRPr="00296F61">
              <w:rPr>
                <w:sz w:val="22"/>
              </w:rPr>
              <w:t xml:space="preserve">FFS whether type-1 and/or type-2 </w:t>
            </w:r>
          </w:p>
          <w:p w14:paraId="670ADE25" w14:textId="77777777" w:rsidR="004C26D4" w:rsidRPr="00296F61" w:rsidRDefault="004C26D4" w:rsidP="004C26D4">
            <w:pPr>
              <w:rPr>
                <w:sz w:val="22"/>
                <w:lang w:eastAsia="x-none"/>
              </w:rPr>
            </w:pPr>
            <w:r w:rsidRPr="00296F61">
              <w:rPr>
                <w:sz w:val="22"/>
                <w:highlight w:val="green"/>
                <w:lang w:eastAsia="x-none"/>
              </w:rPr>
              <w:t>Agreements</w:t>
            </w:r>
            <w:r w:rsidRPr="00296F61">
              <w:rPr>
                <w:sz w:val="22"/>
                <w:lang w:eastAsia="x-none"/>
              </w:rPr>
              <w:t>:</w:t>
            </w:r>
          </w:p>
          <w:p w14:paraId="66934A90" w14:textId="10B47CA7" w:rsidR="00826C3C" w:rsidRPr="00826C3C" w:rsidRDefault="00826C3C" w:rsidP="00826C3C">
            <w:pPr>
              <w:snapToGrid/>
              <w:spacing w:after="160" w:afterAutospacing="0" w:line="259" w:lineRule="auto"/>
              <w:ind w:left="3"/>
              <w:contextualSpacing/>
              <w:jc w:val="left"/>
              <w:rPr>
                <w:rFonts w:eastAsiaTheme="minorEastAsia"/>
                <w:lang w:eastAsia="zh-CN"/>
              </w:rPr>
            </w:pPr>
            <w:r w:rsidRPr="00296F61">
              <w:rPr>
                <w:sz w:val="22"/>
              </w:rPr>
              <w:t xml:space="preserve">When NR </w:t>
            </w:r>
            <w:proofErr w:type="spellStart"/>
            <w:r w:rsidRPr="00296F61">
              <w:rPr>
                <w:sz w:val="22"/>
              </w:rPr>
              <w:t>Uu</w:t>
            </w:r>
            <w:proofErr w:type="spellEnd"/>
            <w:r w:rsidRPr="00296F61">
              <w:rPr>
                <w:sz w:val="22"/>
              </w:rPr>
              <w:t xml:space="preserve"> schedules NR SL mode 1, both type 1 and type 2 configured grants are supported for NR SL</w:t>
            </w:r>
            <w:r w:rsidRPr="00296F61">
              <w:rPr>
                <w:rFonts w:eastAsiaTheme="minorEastAsia" w:hint="eastAsia"/>
                <w:sz w:val="22"/>
                <w:lang w:eastAsia="zh-CN"/>
              </w:rPr>
              <w:t>.</w:t>
            </w:r>
          </w:p>
        </w:tc>
      </w:tr>
    </w:tbl>
    <w:p w14:paraId="50DEEDA1" w14:textId="3607983C" w:rsidR="00826C3C" w:rsidRDefault="00826C3C" w:rsidP="00EA30A6">
      <w:pPr>
        <w:spacing w:before="240" w:after="240" w:afterAutospacing="0"/>
        <w:rPr>
          <w:rFonts w:eastAsiaTheme="minorEastAsia"/>
          <w:lang w:eastAsia="zh-CN"/>
        </w:rPr>
      </w:pPr>
      <w:r>
        <w:rPr>
          <w:rFonts w:eastAsiaTheme="minorEastAsia" w:hint="eastAsia"/>
          <w:lang w:eastAsia="zh-CN"/>
        </w:rPr>
        <w:t xml:space="preserve">Besides dynamic scheduling, both NR type 1 and type 2 configured grants are supported for NR </w:t>
      </w:r>
      <w:proofErr w:type="spellStart"/>
      <w:r>
        <w:rPr>
          <w:rFonts w:eastAsiaTheme="minorEastAsia" w:hint="eastAsia"/>
          <w:lang w:eastAsia="zh-CN"/>
        </w:rPr>
        <w:t>sidelink</w:t>
      </w:r>
      <w:proofErr w:type="spellEnd"/>
      <w:r>
        <w:rPr>
          <w:rFonts w:eastAsiaTheme="minorEastAsia" w:hint="eastAsia"/>
          <w:lang w:eastAsia="zh-CN"/>
        </w:rPr>
        <w:t xml:space="preserve"> mode 1. In Rel-15 NR, </w:t>
      </w:r>
      <w:r w:rsidR="0025782B">
        <w:rPr>
          <w:rFonts w:eastAsiaTheme="minorEastAsia" w:hint="eastAsia"/>
          <w:lang w:eastAsia="zh-CN"/>
        </w:rPr>
        <w:t xml:space="preserve">i.e. for configured grant type 1, PUSCH transmission is semi-statically configured to operate upon the reception of higher layer parameter of </w:t>
      </w:r>
      <w:proofErr w:type="spellStart"/>
      <w:r w:rsidR="0025782B" w:rsidRPr="0025782B">
        <w:rPr>
          <w:rFonts w:eastAsiaTheme="minorEastAsia" w:hint="eastAsia"/>
          <w:i/>
          <w:lang w:eastAsia="zh-CN"/>
        </w:rPr>
        <w:t>configuredGrantConfig</w:t>
      </w:r>
      <w:proofErr w:type="spellEnd"/>
      <w:r w:rsidR="0025782B">
        <w:rPr>
          <w:rFonts w:eastAsiaTheme="minorEastAsia" w:hint="eastAsia"/>
          <w:lang w:eastAsia="zh-CN"/>
        </w:rPr>
        <w:t xml:space="preserve"> without detection of an UL grant in a DCI and the type 1 configured grant </w:t>
      </w:r>
      <w:r w:rsidR="00006A6D">
        <w:rPr>
          <w:rFonts w:eastAsiaTheme="minorEastAsia" w:hint="eastAsia"/>
          <w:lang w:eastAsia="zh-CN"/>
        </w:rPr>
        <w:t>can be regarded as</w:t>
      </w:r>
      <w:r w:rsidR="0025782B">
        <w:rPr>
          <w:rFonts w:eastAsiaTheme="minorEastAsia" w:hint="eastAsia"/>
          <w:lang w:eastAsia="zh-CN"/>
        </w:rPr>
        <w:t xml:space="preserve"> SPS without activation/release </w:t>
      </w:r>
      <w:r w:rsidR="00006A6D">
        <w:rPr>
          <w:rFonts w:eastAsiaTheme="minorEastAsia" w:hint="eastAsia"/>
          <w:lang w:eastAsia="zh-CN"/>
        </w:rPr>
        <w:t xml:space="preserve">indication </w:t>
      </w:r>
      <w:r w:rsidR="0025782B">
        <w:rPr>
          <w:rFonts w:eastAsiaTheme="minorEastAsia" w:hint="eastAsia"/>
          <w:lang w:eastAsia="zh-CN"/>
        </w:rPr>
        <w:t xml:space="preserve">in a DCI. The configured grant is also known as a resource pattern with configured periodicity, which means </w:t>
      </w:r>
      <w:r w:rsidR="00006A6D">
        <w:rPr>
          <w:rFonts w:eastAsiaTheme="minorEastAsia" w:hint="eastAsia"/>
          <w:lang w:eastAsia="zh-CN"/>
        </w:rPr>
        <w:t xml:space="preserve">mode 1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w:t>
      </w:r>
      <w:proofErr w:type="gramStart"/>
      <w:r w:rsidR="0025782B">
        <w:rPr>
          <w:rFonts w:eastAsiaTheme="minorEastAsia" w:hint="eastAsia"/>
          <w:lang w:eastAsia="zh-CN"/>
        </w:rPr>
        <w:t>UE</w:t>
      </w:r>
      <w:proofErr w:type="gramEnd"/>
      <w:r w:rsidR="0025782B">
        <w:rPr>
          <w:rFonts w:eastAsiaTheme="minorEastAsia" w:hint="eastAsia"/>
          <w:lang w:eastAsia="zh-CN"/>
        </w:rPr>
        <w:t xml:space="preserve"> may occupy the periodical resources when needed. </w:t>
      </w:r>
      <w:r w:rsidR="00006A6D">
        <w:rPr>
          <w:rFonts w:eastAsiaTheme="minorEastAsia" w:hint="eastAsia"/>
          <w:lang w:eastAsia="zh-CN"/>
        </w:rPr>
        <w:t xml:space="preserve">It was agreed that in NR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mode 2, sensing procedure is defined as decoding SCI(s) from other UEs and/or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measurements. </w:t>
      </w:r>
      <w:r w:rsidR="00006A6D">
        <w:t xml:space="preserve">Decoding SCI(s) provides at least information on </w:t>
      </w:r>
      <w:proofErr w:type="spellStart"/>
      <w:r w:rsidR="00006A6D">
        <w:rPr>
          <w:rFonts w:eastAsiaTheme="minorEastAsia" w:hint="eastAsia"/>
          <w:lang w:eastAsia="zh-CN"/>
        </w:rPr>
        <w:t>sidelink</w:t>
      </w:r>
      <w:proofErr w:type="spellEnd"/>
      <w:r w:rsidR="00006A6D">
        <w:t xml:space="preserve"> resources indicated by the UE transmitting the SCI</w:t>
      </w:r>
      <w:r w:rsidR="00006A6D">
        <w:rPr>
          <w:rFonts w:eastAsiaTheme="minorEastAsia" w:hint="eastAsia"/>
          <w:lang w:eastAsia="zh-CN"/>
        </w:rPr>
        <w:t xml:space="preserve">. Hence, when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UE (denoted as UE</w:t>
      </w:r>
      <w:r w:rsidR="00006A6D" w:rsidRPr="00006A6D">
        <w:rPr>
          <w:rFonts w:eastAsiaTheme="minorEastAsia" w:hint="eastAsia"/>
          <w:vertAlign w:val="subscript"/>
          <w:lang w:eastAsia="zh-CN"/>
        </w:rPr>
        <w:t>A</w:t>
      </w:r>
      <w:r w:rsidR="00006A6D">
        <w:rPr>
          <w:rFonts w:eastAsiaTheme="minorEastAsia" w:hint="eastAsia"/>
          <w:lang w:eastAsia="zh-CN"/>
        </w:rPr>
        <w:t xml:space="preserve">) is RRC configured a type 1 configured grant in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mode 1, a sensing UE (denoted as UE</w:t>
      </w:r>
      <w:r w:rsidR="00006A6D">
        <w:rPr>
          <w:rFonts w:eastAsiaTheme="minorEastAsia" w:hint="eastAsia"/>
          <w:vertAlign w:val="subscript"/>
          <w:lang w:eastAsia="zh-CN"/>
        </w:rPr>
        <w:t>B</w:t>
      </w:r>
      <w:r w:rsidR="00006A6D">
        <w:rPr>
          <w:rFonts w:eastAsiaTheme="minorEastAsia" w:hint="eastAsia"/>
          <w:lang w:eastAsia="zh-CN"/>
        </w:rPr>
        <w:t>) should at least treat the periodical resource pattern which might be occupied by UE</w:t>
      </w:r>
      <w:r w:rsidR="00006A6D" w:rsidRPr="00006A6D">
        <w:rPr>
          <w:rFonts w:eastAsiaTheme="minorEastAsia" w:hint="eastAsia"/>
          <w:vertAlign w:val="subscript"/>
          <w:lang w:eastAsia="zh-CN"/>
        </w:rPr>
        <w:t>A</w:t>
      </w:r>
      <w:r w:rsidR="00006A6D">
        <w:rPr>
          <w:rFonts w:eastAsiaTheme="minorEastAsia" w:hint="eastAsia"/>
          <w:lang w:eastAsia="zh-CN"/>
        </w:rPr>
        <w:t xml:space="preserve"> as unavailable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resources. Otherwise, it may cause collision when (re-)selecting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resources for UE</w:t>
      </w:r>
      <w:r w:rsidR="00006A6D">
        <w:rPr>
          <w:rFonts w:eastAsiaTheme="minorEastAsia" w:hint="eastAsia"/>
          <w:vertAlign w:val="subscript"/>
          <w:lang w:eastAsia="zh-CN"/>
        </w:rPr>
        <w:t>B</w:t>
      </w:r>
      <w:r w:rsidR="00006A6D">
        <w:rPr>
          <w:rFonts w:eastAsiaTheme="minorEastAsia" w:hint="eastAsia"/>
          <w:lang w:eastAsia="zh-CN"/>
        </w:rPr>
        <w:t>.</w:t>
      </w:r>
    </w:p>
    <w:p w14:paraId="7C89C7C0" w14:textId="142F558C" w:rsidR="001D53E3" w:rsidRPr="00006A6D" w:rsidRDefault="00296F61" w:rsidP="00FE16DF">
      <w:pPr>
        <w:spacing w:before="240" w:after="240" w:afterAutospacing="0"/>
        <w:rPr>
          <w:rFonts w:eastAsiaTheme="minorEastAsia"/>
          <w:i/>
          <w:lang w:eastAsia="zh-CN"/>
        </w:rPr>
      </w:pPr>
      <w:r>
        <w:rPr>
          <w:rFonts w:eastAsiaTheme="minorEastAsia" w:hint="eastAsia"/>
          <w:b/>
          <w:i/>
          <w:lang w:eastAsia="zh-CN"/>
        </w:rPr>
        <w:t xml:space="preserve">Proposal </w:t>
      </w:r>
      <w:r w:rsidR="00F87789">
        <w:rPr>
          <w:rFonts w:eastAsiaTheme="minorEastAsia" w:hint="eastAsia"/>
          <w:b/>
          <w:i/>
          <w:lang w:eastAsia="zh-CN"/>
        </w:rPr>
        <w:t>5</w:t>
      </w:r>
      <w:r w:rsidR="00006A6D" w:rsidRPr="00006A6D">
        <w:rPr>
          <w:rFonts w:eastAsiaTheme="minorEastAsia" w:hint="eastAsia"/>
          <w:b/>
          <w:i/>
          <w:lang w:eastAsia="zh-CN"/>
        </w:rPr>
        <w:t>:</w:t>
      </w:r>
      <w:r w:rsidR="00006A6D" w:rsidRPr="00006A6D">
        <w:rPr>
          <w:rFonts w:eastAsiaTheme="minorEastAsia" w:hint="eastAsia"/>
          <w:i/>
          <w:lang w:eastAsia="zh-CN"/>
        </w:rPr>
        <w:t xml:space="preserve"> In NR </w:t>
      </w:r>
      <w:proofErr w:type="spellStart"/>
      <w:r w:rsidR="00006A6D" w:rsidRPr="00006A6D">
        <w:rPr>
          <w:rFonts w:eastAsiaTheme="minorEastAsia" w:hint="eastAsia"/>
          <w:i/>
          <w:lang w:eastAsia="zh-CN"/>
        </w:rPr>
        <w:t>sidelink</w:t>
      </w:r>
      <w:proofErr w:type="spellEnd"/>
      <w:r w:rsidR="00006A6D" w:rsidRPr="00006A6D">
        <w:rPr>
          <w:rFonts w:eastAsiaTheme="minorEastAsia" w:hint="eastAsia"/>
          <w:i/>
          <w:lang w:eastAsia="zh-CN"/>
        </w:rPr>
        <w:t xml:space="preserve"> mode 1, </w:t>
      </w:r>
      <w:r w:rsidR="00C73D3A">
        <w:rPr>
          <w:rFonts w:eastAsiaTheme="minorEastAsia" w:hint="eastAsia"/>
          <w:i/>
          <w:lang w:eastAsia="zh-CN"/>
        </w:rPr>
        <w:t>UE indicates occupied configure grant for other sensing UE(s)</w:t>
      </w:r>
      <w:r w:rsidR="00006A6D" w:rsidRPr="00006A6D">
        <w:rPr>
          <w:rFonts w:eastAsiaTheme="minorEastAsia" w:hint="eastAsia"/>
          <w:i/>
          <w:lang w:eastAsia="zh-CN"/>
        </w:rPr>
        <w:t>.</w:t>
      </w:r>
    </w:p>
    <w:p w14:paraId="44BFC1D3" w14:textId="77777777" w:rsidR="0024685B" w:rsidRDefault="0024685B" w:rsidP="0024685B">
      <w:pPr>
        <w:pStyle w:val="10"/>
        <w:spacing w:after="180"/>
        <w:rPr>
          <w:lang w:val="en-US"/>
        </w:rPr>
      </w:pPr>
      <w:r>
        <w:rPr>
          <w:lang w:val="en-US"/>
        </w:rPr>
        <w:t>Conclusion</w:t>
      </w:r>
    </w:p>
    <w:p w14:paraId="0B7B8C21" w14:textId="456D0779" w:rsidR="007957EC" w:rsidRDefault="0024685B" w:rsidP="008C05E1">
      <w:pPr>
        <w:spacing w:afterLines="50" w:after="180" w:afterAutospacing="0"/>
        <w:rPr>
          <w:rFonts w:eastAsiaTheme="minorEastAsia"/>
          <w:lang w:val="en-US" w:eastAsia="zh-CN"/>
        </w:rPr>
      </w:pPr>
      <w:r>
        <w:rPr>
          <w:lang w:val="en-US"/>
        </w:rPr>
        <w:t xml:space="preserve">In this contribution, we </w:t>
      </w:r>
      <w:r w:rsidR="00006A6D">
        <w:rPr>
          <w:rFonts w:eastAsiaTheme="minorEastAsia" w:hint="eastAsia"/>
          <w:lang w:val="en-US" w:eastAsia="zh-CN"/>
        </w:rPr>
        <w:t xml:space="preserve">discuss </w:t>
      </w:r>
      <w:r w:rsidR="009D3B89">
        <w:rPr>
          <w:rFonts w:eastAsiaTheme="minorEastAsia" w:hint="eastAsia"/>
          <w:lang w:val="en-US" w:eastAsia="zh-CN"/>
        </w:rPr>
        <w:t>issues</w:t>
      </w:r>
      <w:r w:rsidR="00F16A9B" w:rsidRPr="00F16A9B">
        <w:rPr>
          <w:rFonts w:eastAsiaTheme="minorEastAsia"/>
          <w:lang w:val="en-US" w:eastAsia="zh-CN"/>
        </w:rPr>
        <w:t xml:space="preserve"> on </w:t>
      </w:r>
      <w:r w:rsidR="00006A6D">
        <w:rPr>
          <w:rFonts w:eastAsiaTheme="minorEastAsia" w:hint="eastAsia"/>
          <w:lang w:val="en-US" w:eastAsia="zh-CN"/>
        </w:rPr>
        <w:t xml:space="preserve">NR </w:t>
      </w:r>
      <w:proofErr w:type="spellStart"/>
      <w:r w:rsidR="00006A6D">
        <w:rPr>
          <w:rFonts w:eastAsiaTheme="minorEastAsia" w:hint="eastAsia"/>
          <w:lang w:val="en-US" w:eastAsia="zh-CN"/>
        </w:rPr>
        <w:t>sidelink</w:t>
      </w:r>
      <w:proofErr w:type="spellEnd"/>
      <w:r w:rsidR="00006A6D">
        <w:rPr>
          <w:rFonts w:eastAsiaTheme="minorEastAsia" w:hint="eastAsia"/>
          <w:lang w:val="en-US" w:eastAsia="zh-CN"/>
        </w:rPr>
        <w:t xml:space="preserve"> </w:t>
      </w:r>
      <w:r w:rsidR="009D3B89">
        <w:rPr>
          <w:rFonts w:eastAsiaTheme="minorEastAsia" w:hint="eastAsia"/>
          <w:lang w:val="en-US" w:eastAsia="zh-CN"/>
        </w:rPr>
        <w:t xml:space="preserve">resource allocation </w:t>
      </w:r>
      <w:r w:rsidR="00006A6D">
        <w:rPr>
          <w:rFonts w:eastAsiaTheme="minorEastAsia" w:hint="eastAsia"/>
          <w:lang w:val="en-US" w:eastAsia="zh-CN"/>
        </w:rPr>
        <w:t>mode 1</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D3B89">
        <w:rPr>
          <w:rFonts w:eastAsiaTheme="minorEastAsia" w:hint="eastAsia"/>
          <w:lang w:val="en-US" w:eastAsia="zh-CN"/>
        </w:rPr>
        <w:t>s</w:t>
      </w:r>
      <w:r w:rsidR="00C028AA">
        <w:rPr>
          <w:lang w:val="en-US"/>
        </w:rPr>
        <w:t>:</w:t>
      </w:r>
    </w:p>
    <w:p w14:paraId="48C76E08" w14:textId="77777777" w:rsidR="009D3B89" w:rsidRDefault="009D3B89" w:rsidP="00CB53CF">
      <w:pPr>
        <w:spacing w:afterLines="50" w:after="180" w:afterAutospacing="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Transmissions of a TB take place in a single configured grant in NR </w:t>
      </w:r>
      <w:proofErr w:type="spellStart"/>
      <w:r w:rsidRPr="00696245">
        <w:rPr>
          <w:rFonts w:eastAsiaTheme="minorEastAsia" w:hint="eastAsia"/>
          <w:i/>
          <w:lang w:eastAsia="zh-CN"/>
        </w:rPr>
        <w:t>sidelink</w:t>
      </w:r>
      <w:proofErr w:type="spellEnd"/>
      <w:r w:rsidRPr="00696245">
        <w:rPr>
          <w:rFonts w:eastAsiaTheme="minorEastAsia" w:hint="eastAsia"/>
          <w:i/>
          <w:lang w:eastAsia="zh-CN"/>
        </w:rPr>
        <w:t xml:space="preserve"> resource allocation mode 1.</w:t>
      </w:r>
    </w:p>
    <w:p w14:paraId="182D4D3F" w14:textId="77777777" w:rsidR="009D3B89" w:rsidRPr="00696245" w:rsidRDefault="009D3B89" w:rsidP="00CB53CF">
      <w:pPr>
        <w:spacing w:afterLines="50" w:after="180" w:afterAutospacing="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Clarify the interpretation of periodic manner for NR </w:t>
      </w:r>
      <w:proofErr w:type="spellStart"/>
      <w:r w:rsidRPr="00696245">
        <w:rPr>
          <w:rFonts w:eastAsiaTheme="minorEastAsia" w:hint="eastAsia"/>
          <w:i/>
          <w:lang w:eastAsia="zh-CN"/>
        </w:rPr>
        <w:t>sidelink</w:t>
      </w:r>
      <w:proofErr w:type="spellEnd"/>
      <w:r w:rsidRPr="00696245">
        <w:rPr>
          <w:rFonts w:eastAsiaTheme="minorEastAsia" w:hint="eastAsia"/>
          <w:i/>
          <w:lang w:eastAsia="zh-CN"/>
        </w:rPr>
        <w:t xml:space="preserve"> resource allocation mode 1 configured grant.</w:t>
      </w:r>
    </w:p>
    <w:p w14:paraId="1C66C4C5" w14:textId="77777777" w:rsidR="009D3B89" w:rsidRPr="00745B74" w:rsidRDefault="009D3B89" w:rsidP="00CB53CF">
      <w:pPr>
        <w:spacing w:afterLines="50" w:after="180" w:afterAutospacing="0"/>
        <w:rPr>
          <w:rFonts w:eastAsiaTheme="minorEastAsia"/>
          <w:i/>
          <w:lang w:eastAsia="zh-CN"/>
        </w:rPr>
      </w:pPr>
      <w:r w:rsidRPr="002C30DA">
        <w:rPr>
          <w:rFonts w:eastAsiaTheme="minorEastAsia" w:hint="eastAsia"/>
          <w:b/>
          <w:i/>
          <w:lang w:eastAsia="zh-CN"/>
        </w:rPr>
        <w:t>Proposal 3:</w:t>
      </w:r>
      <w:r w:rsidRPr="002C30DA">
        <w:rPr>
          <w:rFonts w:eastAsiaTheme="minorEastAsia" w:hint="eastAsia"/>
          <w:i/>
          <w:lang w:eastAsia="zh-CN"/>
        </w:rPr>
        <w:t xml:space="preserve"> Support both transmitter UE and receiver UE indicate A/N to </w:t>
      </w:r>
      <w:proofErr w:type="spellStart"/>
      <w:r w:rsidRPr="002C30DA">
        <w:rPr>
          <w:rFonts w:eastAsiaTheme="minorEastAsia" w:hint="eastAsia"/>
          <w:i/>
          <w:lang w:eastAsia="zh-CN"/>
        </w:rPr>
        <w:t>gNB</w:t>
      </w:r>
      <w:proofErr w:type="spellEnd"/>
      <w:r w:rsidRPr="002C30DA">
        <w:rPr>
          <w:rFonts w:eastAsiaTheme="minorEastAsia" w:hint="eastAsia"/>
          <w:i/>
          <w:lang w:eastAsia="zh-CN"/>
        </w:rPr>
        <w:t xml:space="preserve"> to trigger re-scheduling in NR </w:t>
      </w:r>
      <w:proofErr w:type="spellStart"/>
      <w:r w:rsidRPr="002C30DA">
        <w:rPr>
          <w:rFonts w:eastAsiaTheme="minorEastAsia" w:hint="eastAsia"/>
          <w:i/>
          <w:lang w:eastAsia="zh-CN"/>
        </w:rPr>
        <w:t>sidelink</w:t>
      </w:r>
      <w:proofErr w:type="spellEnd"/>
      <w:r w:rsidRPr="002C30DA">
        <w:rPr>
          <w:rFonts w:eastAsiaTheme="minorEastAsia" w:hint="eastAsia"/>
          <w:i/>
          <w:lang w:eastAsia="zh-CN"/>
        </w:rPr>
        <w:t xml:space="preserve"> resource allocation mode 1.</w:t>
      </w:r>
    </w:p>
    <w:p w14:paraId="2555EFFD" w14:textId="77777777" w:rsidR="009D3B89" w:rsidRPr="009D3B89" w:rsidRDefault="009D3B89" w:rsidP="00CB53CF">
      <w:pPr>
        <w:spacing w:afterLines="50" w:after="180" w:afterAutospacing="0"/>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NR </w:t>
      </w:r>
      <w:proofErr w:type="spellStart"/>
      <w:r w:rsidRPr="00745B74">
        <w:rPr>
          <w:rFonts w:eastAsiaTheme="minorEastAsia" w:hint="eastAsia"/>
          <w:i/>
          <w:lang w:eastAsia="zh-CN"/>
        </w:rPr>
        <w:t>sidelink</w:t>
      </w:r>
      <w:proofErr w:type="spellEnd"/>
      <w:r w:rsidRPr="00745B74">
        <w:rPr>
          <w:rFonts w:eastAsiaTheme="minorEastAsia" w:hint="eastAsia"/>
          <w:i/>
          <w:lang w:eastAsia="zh-CN"/>
        </w:rPr>
        <w:t xml:space="preserve"> supports UE reports CSI from transmitter UE or receiver UE in mode 1.</w:t>
      </w:r>
    </w:p>
    <w:p w14:paraId="25D4FDE1" w14:textId="7FC93303" w:rsidR="009D3B89" w:rsidRPr="009D3B89" w:rsidRDefault="009D3B89" w:rsidP="00CB53CF">
      <w:pPr>
        <w:spacing w:afterLines="50" w:after="180" w:afterAutospacing="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In NR </w:t>
      </w:r>
      <w:proofErr w:type="spellStart"/>
      <w:r w:rsidRPr="00006A6D">
        <w:rPr>
          <w:rFonts w:eastAsiaTheme="minorEastAsia" w:hint="eastAsia"/>
          <w:i/>
          <w:lang w:eastAsia="zh-CN"/>
        </w:rPr>
        <w:t>sidelink</w:t>
      </w:r>
      <w:proofErr w:type="spellEnd"/>
      <w:r w:rsidRPr="00006A6D">
        <w:rPr>
          <w:rFonts w:eastAsiaTheme="minorEastAsia" w:hint="eastAsia"/>
          <w:i/>
          <w:lang w:eastAsia="zh-CN"/>
        </w:rPr>
        <w:t xml:space="preserve"> mode 1, </w:t>
      </w:r>
      <w:r>
        <w:rPr>
          <w:rFonts w:eastAsiaTheme="minorEastAsia" w:hint="eastAsia"/>
          <w:i/>
          <w:lang w:eastAsia="zh-CN"/>
        </w:rPr>
        <w:t>UE indicates occupied configure grant for other sensing UE(s)</w:t>
      </w:r>
      <w:r w:rsidRPr="00006A6D">
        <w:rPr>
          <w:rFonts w:eastAsiaTheme="minorEastAsia" w:hint="eastAsia"/>
          <w:i/>
          <w:lang w:eastAsia="zh-CN"/>
        </w:rPr>
        <w:t>.</w:t>
      </w:r>
    </w:p>
    <w:p w14:paraId="4257F253" w14:textId="77777777" w:rsidR="00D521DD" w:rsidRDefault="00D521DD" w:rsidP="00D521DD">
      <w:pPr>
        <w:pStyle w:val="10"/>
        <w:spacing w:after="180"/>
        <w:rPr>
          <w:rStyle w:val="af"/>
          <w:lang w:val="en-US"/>
        </w:rPr>
      </w:pPr>
      <w:r>
        <w:rPr>
          <w:lang w:val="en-US"/>
        </w:rPr>
        <w:lastRenderedPageBreak/>
        <w:t>References</w:t>
      </w:r>
    </w:p>
    <w:p w14:paraId="51BD74EA" w14:textId="5B126DF5" w:rsidR="002378CE" w:rsidRPr="00006A6D" w:rsidRDefault="00BB0098" w:rsidP="003D33CB">
      <w:pPr>
        <w:pStyle w:val="textintend2"/>
        <w:spacing w:after="0"/>
        <w:rPr>
          <w:rFonts w:eastAsiaTheme="minorEastAsia"/>
          <w:sz w:val="22"/>
          <w:lang w:eastAsia="zh-CN"/>
        </w:rPr>
      </w:pPr>
      <w:bookmarkStart w:id="3"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 xml:space="preserve">New WID on 5G V2X with NR </w:t>
      </w:r>
      <w:proofErr w:type="spellStart"/>
      <w:r w:rsidRPr="00BB0098">
        <w:rPr>
          <w:rFonts w:eastAsia="宋体"/>
          <w:sz w:val="22"/>
          <w:lang w:eastAsia="zh-CN"/>
        </w:rPr>
        <w:t>sidelink</w:t>
      </w:r>
      <w:proofErr w:type="spellEnd"/>
      <w:r>
        <w:rPr>
          <w:rFonts w:eastAsia="宋体"/>
          <w:sz w:val="22"/>
          <w:lang w:eastAsia="zh-CN"/>
        </w:rPr>
        <w:t>”</w:t>
      </w:r>
      <w:r w:rsidRPr="00BB0098">
        <w:rPr>
          <w:rFonts w:eastAsia="宋体"/>
          <w:sz w:val="22"/>
          <w:lang w:eastAsia="zh-CN"/>
        </w:rPr>
        <w:t>, LG Electronics, Huawei, 3GPP RAN#83.</w:t>
      </w:r>
      <w:bookmarkEnd w:id="3"/>
    </w:p>
    <w:p w14:paraId="0EF520B9" w14:textId="08EBED15" w:rsidR="0033736E" w:rsidRDefault="0033736E" w:rsidP="003D33CB">
      <w:pPr>
        <w:pStyle w:val="textintend2"/>
        <w:spacing w:after="0"/>
        <w:rPr>
          <w:rFonts w:eastAsia="宋体"/>
          <w:sz w:val="22"/>
          <w:lang w:eastAsia="zh-CN"/>
        </w:rPr>
      </w:pPr>
      <w:r>
        <w:rPr>
          <w:rFonts w:eastAsia="宋体" w:hint="eastAsia"/>
          <w:sz w:val="22"/>
          <w:lang w:eastAsia="zh-CN"/>
        </w:rPr>
        <w:t xml:space="preserve">R1-1905392, </w:t>
      </w:r>
      <w:r>
        <w:rPr>
          <w:rFonts w:eastAsia="宋体"/>
          <w:sz w:val="22"/>
          <w:lang w:eastAsia="zh-CN"/>
        </w:rPr>
        <w:t>“</w:t>
      </w:r>
      <w:r>
        <w:rPr>
          <w:rFonts w:eastAsia="宋体" w:hint="eastAsia"/>
          <w:sz w:val="22"/>
          <w:lang w:eastAsia="zh-CN"/>
        </w:rPr>
        <w:t xml:space="preserve">Resource allocation mode 1 for NR </w:t>
      </w:r>
      <w:proofErr w:type="spellStart"/>
      <w:r>
        <w:rPr>
          <w:rFonts w:eastAsia="宋体" w:hint="eastAsia"/>
          <w:sz w:val="22"/>
          <w:lang w:eastAsia="zh-CN"/>
        </w:rPr>
        <w:t>sidelink</w:t>
      </w:r>
      <w:proofErr w:type="spellEnd"/>
      <w:r>
        <w:rPr>
          <w:rFonts w:eastAsia="宋体"/>
          <w:sz w:val="22"/>
          <w:lang w:eastAsia="zh-CN"/>
        </w:rPr>
        <w:t>”</w:t>
      </w:r>
      <w:r>
        <w:rPr>
          <w:rFonts w:eastAsia="宋体" w:hint="eastAsia"/>
          <w:sz w:val="22"/>
          <w:lang w:eastAsia="zh-CN"/>
        </w:rPr>
        <w:t>, Sharp, 3GPP RAN1#96bis.</w:t>
      </w:r>
    </w:p>
    <w:p w14:paraId="7E73A03F" w14:textId="72D22746" w:rsidR="00CB53CF" w:rsidRDefault="00CB53CF" w:rsidP="003D33CB">
      <w:pPr>
        <w:pStyle w:val="textintend2"/>
        <w:spacing w:after="0"/>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RAN1#96bis</w:t>
      </w:r>
      <w:proofErr w:type="gramEnd"/>
      <w:r>
        <w:rPr>
          <w:rFonts w:eastAsia="宋体" w:hint="eastAsia"/>
          <w:sz w:val="22"/>
          <w:lang w:eastAsia="zh-CN"/>
        </w:rPr>
        <w:t>.</w:t>
      </w:r>
    </w:p>
    <w:p w14:paraId="7BB4E250" w14:textId="136D235F" w:rsidR="00CB53CF" w:rsidRDefault="00CB53CF" w:rsidP="003D33CB">
      <w:pPr>
        <w:pStyle w:val="textintend2"/>
        <w:spacing w:after="0"/>
        <w:rPr>
          <w:rFonts w:eastAsia="宋体"/>
          <w:sz w:val="22"/>
          <w:lang w:eastAsia="zh-CN"/>
        </w:rPr>
      </w:pPr>
      <w:r>
        <w:rPr>
          <w:rFonts w:eastAsia="宋体" w:hint="eastAsia"/>
          <w:sz w:val="22"/>
          <w:lang w:eastAsia="zh-CN"/>
        </w:rPr>
        <w:t>R1-1905834,</w:t>
      </w:r>
      <w:r w:rsidR="00B11B1F">
        <w:rPr>
          <w:rFonts w:eastAsia="宋体" w:hint="eastAsia"/>
          <w:sz w:val="22"/>
          <w:lang w:eastAsia="zh-CN"/>
        </w:rPr>
        <w:t xml:space="preserve"> </w:t>
      </w:r>
      <w:r>
        <w:rPr>
          <w:rFonts w:eastAsia="宋体"/>
          <w:sz w:val="22"/>
          <w:lang w:eastAsia="zh-CN"/>
        </w:rPr>
        <w:t>“</w:t>
      </w:r>
      <w:r>
        <w:rPr>
          <w:rFonts w:eastAsia="宋体" w:hint="eastAsia"/>
          <w:sz w:val="22"/>
          <w:lang w:eastAsia="zh-CN"/>
        </w:rPr>
        <w:t>Feature lead summary on resource allo</w:t>
      </w:r>
      <w:bookmarkStart w:id="4" w:name="_GoBack"/>
      <w:bookmarkEnd w:id="4"/>
      <w:r>
        <w:rPr>
          <w:rFonts w:eastAsia="宋体" w:hint="eastAsia"/>
          <w:sz w:val="22"/>
          <w:lang w:eastAsia="zh-CN"/>
        </w:rPr>
        <w:t xml:space="preserve">cation for NR </w:t>
      </w:r>
      <w:proofErr w:type="spellStart"/>
      <w:r>
        <w:rPr>
          <w:rFonts w:eastAsia="宋体" w:hint="eastAsia"/>
          <w:sz w:val="22"/>
          <w:lang w:eastAsia="zh-CN"/>
        </w:rPr>
        <w:t>sidelink</w:t>
      </w:r>
      <w:proofErr w:type="spellEnd"/>
      <w:r>
        <w:rPr>
          <w:rFonts w:eastAsia="宋体" w:hint="eastAsia"/>
          <w:sz w:val="22"/>
          <w:lang w:eastAsia="zh-CN"/>
        </w:rPr>
        <w:t xml:space="preserve"> mode 1</w:t>
      </w:r>
      <w:r>
        <w:rPr>
          <w:rFonts w:eastAsia="宋体"/>
          <w:sz w:val="22"/>
          <w:lang w:eastAsia="zh-CN"/>
        </w:rPr>
        <w:t>”</w:t>
      </w:r>
      <w:r>
        <w:rPr>
          <w:rFonts w:eastAsia="宋体" w:hint="eastAsia"/>
          <w:sz w:val="22"/>
          <w:lang w:eastAsia="zh-CN"/>
        </w:rPr>
        <w:t xml:space="preserve">, </w:t>
      </w:r>
      <w:r w:rsidR="003D33CB">
        <w:rPr>
          <w:rFonts w:eastAsia="宋体" w:hint="eastAsia"/>
          <w:sz w:val="22"/>
          <w:lang w:eastAsia="zh-CN"/>
        </w:rPr>
        <w:t>RAN1#96bis.</w:t>
      </w:r>
    </w:p>
    <w:p w14:paraId="3DE15E73" w14:textId="65921281" w:rsidR="00CB53CF" w:rsidRPr="00CB53CF" w:rsidRDefault="00CB53CF" w:rsidP="003D33CB">
      <w:pPr>
        <w:pStyle w:val="textintend2"/>
        <w:spacing w:after="0"/>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RAN1#96</w:t>
      </w:r>
      <w:proofErr w:type="gramEnd"/>
      <w:r>
        <w:rPr>
          <w:rFonts w:eastAsia="宋体" w:hint="eastAsia"/>
          <w:sz w:val="22"/>
          <w:lang w:eastAsia="zh-CN"/>
        </w:rPr>
        <w:t>.</w:t>
      </w:r>
    </w:p>
    <w:p w14:paraId="2FD1CBB6" w14:textId="224AD619" w:rsidR="00006A6D" w:rsidRPr="003E2AAE" w:rsidRDefault="00006A6D" w:rsidP="003D33CB">
      <w:pPr>
        <w:pStyle w:val="textintend2"/>
        <w:spacing w:after="0"/>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RAN1#95</w:t>
      </w:r>
      <w:proofErr w:type="gramEnd"/>
      <w:r>
        <w:rPr>
          <w:rFonts w:eastAsia="宋体" w:hint="eastAsia"/>
          <w:sz w:val="22"/>
          <w:lang w:eastAsia="zh-CN"/>
        </w:rPr>
        <w:t>.</w:t>
      </w:r>
    </w:p>
    <w:p w14:paraId="2C045114" w14:textId="521558ED" w:rsidR="00006A6D" w:rsidRPr="003E2AAE" w:rsidRDefault="00006A6D" w:rsidP="003D33CB">
      <w:pPr>
        <w:pStyle w:val="textintend2"/>
        <w:spacing w:after="0"/>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s notes, 3GPP RAN1 AH#1901.</w:t>
      </w:r>
    </w:p>
    <w:sectPr w:rsidR="00006A6D" w:rsidRPr="003E2AAE"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7C753" w14:textId="77777777" w:rsidR="004D6BDB" w:rsidRDefault="004D6BDB">
      <w:r>
        <w:separator/>
      </w:r>
    </w:p>
  </w:endnote>
  <w:endnote w:type="continuationSeparator" w:id="0">
    <w:p w14:paraId="4F0D7306" w14:textId="77777777" w:rsidR="004D6BDB" w:rsidRDefault="004D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2C30DA" w:rsidRDefault="002C30DA">
    <w:pPr>
      <w:pStyle w:val="aa"/>
      <w:jc w:val="center"/>
    </w:pPr>
    <w:r>
      <w:rPr>
        <w:b/>
      </w:rPr>
      <w:fldChar w:fldCharType="begin"/>
    </w:r>
    <w:r>
      <w:rPr>
        <w:b/>
      </w:rPr>
      <w:instrText>PAGE</w:instrText>
    </w:r>
    <w:r>
      <w:rPr>
        <w:b/>
      </w:rPr>
      <w:fldChar w:fldCharType="separate"/>
    </w:r>
    <w:r w:rsidR="00B11B1F">
      <w:rPr>
        <w:b/>
        <w:noProof/>
      </w:rPr>
      <w:t>4</w:t>
    </w:r>
    <w:r>
      <w:rPr>
        <w:b/>
      </w:rPr>
      <w:fldChar w:fldCharType="end"/>
    </w:r>
  </w:p>
  <w:p w14:paraId="3D641BD9" w14:textId="77777777" w:rsidR="002C30DA" w:rsidRDefault="002C30DA">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48CF4" w14:textId="77777777" w:rsidR="004D6BDB" w:rsidRDefault="004D6BDB">
      <w:r>
        <w:separator/>
      </w:r>
    </w:p>
  </w:footnote>
  <w:footnote w:type="continuationSeparator" w:id="0">
    <w:p w14:paraId="39C7F3AD" w14:textId="77777777" w:rsidR="004D6BDB" w:rsidRDefault="004D6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7">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24"/>
  </w:num>
  <w:num w:numId="5">
    <w:abstractNumId w:val="14"/>
  </w:num>
  <w:num w:numId="6">
    <w:abstractNumId w:val="15"/>
  </w:num>
  <w:num w:numId="7">
    <w:abstractNumId w:val="13"/>
  </w:num>
  <w:num w:numId="8">
    <w:abstractNumId w:val="4"/>
  </w:num>
  <w:num w:numId="9">
    <w:abstractNumId w:val="25"/>
  </w:num>
  <w:num w:numId="10">
    <w:abstractNumId w:val="12"/>
  </w:num>
  <w:num w:numId="11">
    <w:abstractNumId w:val="1"/>
  </w:num>
  <w:num w:numId="12">
    <w:abstractNumId w:val="3"/>
  </w:num>
  <w:num w:numId="13">
    <w:abstractNumId w:val="8"/>
  </w:num>
  <w:num w:numId="14">
    <w:abstractNumId w:val="27"/>
  </w:num>
  <w:num w:numId="15">
    <w:abstractNumId w:val="18"/>
  </w:num>
  <w:num w:numId="16">
    <w:abstractNumId w:val="23"/>
  </w:num>
  <w:num w:numId="17">
    <w:abstractNumId w:val="23"/>
  </w:num>
  <w:num w:numId="18">
    <w:abstractNumId w:val="9"/>
  </w:num>
  <w:num w:numId="19">
    <w:abstractNumId w:val="2"/>
  </w:num>
  <w:num w:numId="20">
    <w:abstractNumId w:val="16"/>
  </w:num>
  <w:num w:numId="21">
    <w:abstractNumId w:val="0"/>
  </w:num>
  <w:num w:numId="22">
    <w:abstractNumId w:val="7"/>
  </w:num>
  <w:num w:numId="23">
    <w:abstractNumId w:val="20"/>
  </w:num>
  <w:num w:numId="24">
    <w:abstractNumId w:val="19"/>
  </w:num>
  <w:num w:numId="25">
    <w:abstractNumId w:val="17"/>
  </w:num>
  <w:num w:numId="26">
    <w:abstractNumId w:val="2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21"/>
  </w:num>
  <w:num w:numId="31">
    <w:abstractNumId w:val="5"/>
  </w:num>
  <w:num w:numId="32">
    <w:abstractNumId w:val="11"/>
  </w:num>
  <w:num w:numId="33">
    <w:abstractNumId w:val="10"/>
  </w:num>
  <w:num w:numId="34">
    <w:abstractNumId w:val="28"/>
  </w:num>
  <w:num w:numId="35">
    <w:abstractNumId w:val="22"/>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A6D"/>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5B59"/>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6DBA"/>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CAE"/>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5782B"/>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6F61"/>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30DA"/>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6C77"/>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4A31"/>
    <w:rsid w:val="00305EEB"/>
    <w:rsid w:val="003063DE"/>
    <w:rsid w:val="00306945"/>
    <w:rsid w:val="003103BD"/>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5F6"/>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36E"/>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538"/>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8"/>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6E5B"/>
    <w:rsid w:val="003A78F7"/>
    <w:rsid w:val="003A7A3A"/>
    <w:rsid w:val="003B0346"/>
    <w:rsid w:val="003B0684"/>
    <w:rsid w:val="003B09BF"/>
    <w:rsid w:val="003B10BC"/>
    <w:rsid w:val="003B115D"/>
    <w:rsid w:val="003B1356"/>
    <w:rsid w:val="003B18E6"/>
    <w:rsid w:val="003B2028"/>
    <w:rsid w:val="003B20BA"/>
    <w:rsid w:val="003B269D"/>
    <w:rsid w:val="003B2A3B"/>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33CB"/>
    <w:rsid w:val="003D4C28"/>
    <w:rsid w:val="003D54DF"/>
    <w:rsid w:val="003D6EA8"/>
    <w:rsid w:val="003D7A77"/>
    <w:rsid w:val="003E0003"/>
    <w:rsid w:val="003E116B"/>
    <w:rsid w:val="003E1318"/>
    <w:rsid w:val="003E1324"/>
    <w:rsid w:val="003E24E4"/>
    <w:rsid w:val="003E26E2"/>
    <w:rsid w:val="003E2AAE"/>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371"/>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6D4"/>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6BDB"/>
    <w:rsid w:val="004D7230"/>
    <w:rsid w:val="004D76E5"/>
    <w:rsid w:val="004D7E61"/>
    <w:rsid w:val="004E0135"/>
    <w:rsid w:val="004E05CD"/>
    <w:rsid w:val="004E1164"/>
    <w:rsid w:val="004E29D6"/>
    <w:rsid w:val="004E2F3D"/>
    <w:rsid w:val="004E39C6"/>
    <w:rsid w:val="004E3EC8"/>
    <w:rsid w:val="004E49B5"/>
    <w:rsid w:val="004E4E58"/>
    <w:rsid w:val="004E515A"/>
    <w:rsid w:val="004E5463"/>
    <w:rsid w:val="004E550F"/>
    <w:rsid w:val="004E5A3B"/>
    <w:rsid w:val="004E5FC2"/>
    <w:rsid w:val="004E6078"/>
    <w:rsid w:val="004E66FA"/>
    <w:rsid w:val="004E6926"/>
    <w:rsid w:val="004E6D7D"/>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2EDD"/>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5151"/>
    <w:rsid w:val="005F6153"/>
    <w:rsid w:val="005F6852"/>
    <w:rsid w:val="005F698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245"/>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4EA3"/>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3F0"/>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B74"/>
    <w:rsid w:val="00745F0E"/>
    <w:rsid w:val="00746887"/>
    <w:rsid w:val="00746919"/>
    <w:rsid w:val="00747B98"/>
    <w:rsid w:val="00747E9B"/>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5EB0"/>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C3C"/>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4F1F"/>
    <w:rsid w:val="008350F8"/>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922"/>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AAD"/>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1FEB"/>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89"/>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2E1"/>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29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7C"/>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1B1F"/>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41B"/>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2C96"/>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02D0"/>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D3A"/>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3CF"/>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159"/>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87789"/>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목록 단락,リスト段落,列出段落1,中等深浅网格 1 - 着色 21,列表段落,¥¡¡¡¡ì¬º¥¹¥È¶ÎÂä,ÁÐ³ö¶ÎÂä,列表段落1,—ño’i—Ž,¥ê¥¹¥È¶ÎÂä"/>
    <w:basedOn w:val="a"/>
    <w:link w:val="Charc"/>
    <w:uiPriority w:val="34"/>
    <w:qFormat/>
    <w:rsid w:val="007C1BFF"/>
    <w:pPr>
      <w:ind w:firstLineChars="200" w:firstLine="420"/>
    </w:pPr>
  </w:style>
  <w:style w:type="character" w:customStyle="1" w:styleId="Charc">
    <w:name w:val="列出段落 Char"/>
    <w:aliases w:val="- Bullets Char,Lista1 Char,?? ?? Char,????? Char,???? Char,목록 단락 Char,リスト段落 Char,列出段落1 Char,中等深浅网格 1 - 着色 21 Char,列表段落 Char,¥¡¡¡¡ì¬º¥¹¥È¶ÎÂä Char,ÁÐ³ö¶ÎÂä Char,列表段落1 Char,—ño’i—Ž Char,¥ê¥¹¥È¶ÎÂä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목록 단락,リスト段落,列出段落1,中等深浅网格 1 - 着色 21,列表段落,¥¡¡¡¡ì¬º¥¹¥È¶ÎÂä,ÁÐ³ö¶ÎÂä,列表段落1,—ño’i—Ž,¥ê¥¹¥È¶ÎÂä"/>
    <w:basedOn w:val="a"/>
    <w:link w:val="Charc"/>
    <w:uiPriority w:val="34"/>
    <w:qFormat/>
    <w:rsid w:val="007C1BFF"/>
    <w:pPr>
      <w:ind w:firstLineChars="200" w:firstLine="420"/>
    </w:pPr>
  </w:style>
  <w:style w:type="character" w:customStyle="1" w:styleId="Charc">
    <w:name w:val="列出段落 Char"/>
    <w:aliases w:val="- Bullets Char,Lista1 Char,?? ?? Char,????? Char,???? Char,목록 단락 Char,リスト段落 Char,列出段落1 Char,中等深浅网格 1 - 着色 21 Char,列表段落 Char,¥¡¡¡¡ì¬º¥¹¥È¶ÎÂä Char,ÁÐ³ö¶ÎÂä Char,列表段落1 Char,—ño’i—Ž Char,¥ê¥¹¥È¶ÎÂä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5B153-26F4-4233-AEF4-D10A72793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4</Pages>
  <Words>1086</Words>
  <Characters>6196</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Yinan Zhao</cp:lastModifiedBy>
  <cp:revision>74</cp:revision>
  <cp:lastPrinted>2013-09-26T07:23:00Z</cp:lastPrinted>
  <dcterms:created xsi:type="dcterms:W3CDTF">2019-03-24T08:29:00Z</dcterms:created>
  <dcterms:modified xsi:type="dcterms:W3CDTF">2019-05-03T12:32:00Z</dcterms:modified>
</cp:coreProperties>
</file>