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1534E" w14:textId="59B8FA3F" w:rsidR="00D5336F" w:rsidRPr="0062517E" w:rsidRDefault="00D5336F" w:rsidP="00D5336F">
      <w:pPr>
        <w:tabs>
          <w:tab w:val="right" w:pos="9356"/>
        </w:tabs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2517E">
        <w:rPr>
          <w:rFonts w:ascii="Arial" w:hAnsi="Arial" w:cs="Arial"/>
          <w:b/>
          <w:bCs/>
          <w:sz w:val="22"/>
          <w:szCs w:val="22"/>
          <w:lang w:val="en-US"/>
        </w:rPr>
        <w:t xml:space="preserve">3GPP TSG RAN WG1 Meeting </w:t>
      </w:r>
      <w:r>
        <w:rPr>
          <w:rFonts w:ascii="Arial" w:hAnsi="Arial" w:cs="Arial"/>
          <w:b/>
          <w:bCs/>
          <w:sz w:val="22"/>
          <w:szCs w:val="22"/>
          <w:lang w:val="en-US"/>
        </w:rPr>
        <w:t>#97</w:t>
      </w:r>
      <w:r w:rsidRPr="0062517E">
        <w:rPr>
          <w:rFonts w:ascii="Arial" w:hAnsi="Arial" w:cs="Arial"/>
          <w:b/>
          <w:bCs/>
          <w:sz w:val="22"/>
          <w:szCs w:val="22"/>
          <w:lang w:val="en-US"/>
        </w:rPr>
        <w:tab/>
        <w:t>R1-</w:t>
      </w:r>
      <w:r w:rsidR="007D1851">
        <w:rPr>
          <w:rFonts w:ascii="Arial" w:hAnsi="Arial" w:cs="Arial"/>
          <w:b/>
          <w:bCs/>
          <w:sz w:val="22"/>
          <w:szCs w:val="22"/>
          <w:lang w:val="en-US"/>
        </w:rPr>
        <w:t>1907054</w:t>
      </w:r>
    </w:p>
    <w:p w14:paraId="2665A9D5" w14:textId="77777777" w:rsidR="00D5336F" w:rsidRPr="0062517E" w:rsidRDefault="00D5336F" w:rsidP="00D5336F">
      <w:pPr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Reno, USA </w:t>
      </w:r>
      <w:r>
        <w:rPr>
          <w:rFonts w:ascii="Arial" w:hAnsi="Arial" w:cs="Arial"/>
          <w:b/>
          <w:bCs/>
          <w:sz w:val="22"/>
          <w:szCs w:val="22"/>
          <w:lang w:val="en-US"/>
        </w:rPr>
        <w:t>13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62517E">
        <w:rPr>
          <w:rFonts w:ascii="Arial" w:hAnsi="Arial" w:cs="Arial"/>
          <w:b/>
          <w:bCs/>
          <w:sz w:val="22"/>
          <w:szCs w:val="22"/>
          <w:lang w:val="en-US"/>
        </w:rPr>
        <w:t xml:space="preserve">– </w:t>
      </w:r>
      <w:r>
        <w:rPr>
          <w:rFonts w:ascii="Arial" w:hAnsi="Arial" w:cs="Arial"/>
          <w:b/>
          <w:bCs/>
          <w:sz w:val="22"/>
          <w:szCs w:val="22"/>
          <w:lang w:val="en-US"/>
        </w:rPr>
        <w:t>17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Pr="0062517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May </w:t>
      </w:r>
      <w:r>
        <w:rPr>
          <w:rFonts w:ascii="Arial" w:hAnsi="Arial" w:cs="Arial"/>
          <w:b/>
          <w:bCs/>
          <w:sz w:val="22"/>
          <w:szCs w:val="22"/>
          <w:lang w:val="en-US"/>
        </w:rPr>
        <w:t>2019</w:t>
      </w:r>
    </w:p>
    <w:p w14:paraId="253129B2" w14:textId="77777777" w:rsidR="00D5336F" w:rsidRDefault="00D5336F" w:rsidP="00D5336F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lang w:val="en-US"/>
        </w:rPr>
      </w:pPr>
    </w:p>
    <w:p w14:paraId="6A1958EB" w14:textId="03968C88" w:rsidR="00D5336F" w:rsidRPr="0054140D" w:rsidRDefault="00D5336F" w:rsidP="00D5336F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color w:val="FF0000"/>
          <w:lang w:val="en-US" w:eastAsia="ja-JP"/>
        </w:rPr>
      </w:pPr>
      <w:r w:rsidRPr="0054140D">
        <w:rPr>
          <w:rFonts w:ascii="Times New Roman" w:hAnsi="Times New Roman"/>
          <w:b/>
          <w:bCs/>
          <w:lang w:val="en-US"/>
        </w:rPr>
        <w:t xml:space="preserve">Agenda Item: </w:t>
      </w:r>
      <w:r w:rsidRPr="0054140D">
        <w:rPr>
          <w:rFonts w:ascii="Times New Roman" w:hAnsi="Times New Roman"/>
          <w:b/>
          <w:bCs/>
          <w:lang w:val="en-US"/>
        </w:rPr>
        <w:tab/>
        <w:t>7.2.8.</w:t>
      </w:r>
      <w:r>
        <w:rPr>
          <w:rFonts w:ascii="Times New Roman" w:hAnsi="Times New Roman"/>
          <w:b/>
          <w:bCs/>
          <w:lang w:val="en-US"/>
        </w:rPr>
        <w:t>2</w:t>
      </w:r>
      <w:r w:rsidRPr="0054140D">
        <w:rPr>
          <w:rFonts w:ascii="Times New Roman" w:hAnsi="Times New Roman"/>
          <w:b/>
          <w:bCs/>
          <w:lang w:val="en-US"/>
        </w:rPr>
        <w:t xml:space="preserve"> - Enhancements on </w:t>
      </w:r>
      <w:r>
        <w:rPr>
          <w:rFonts w:ascii="Times New Roman" w:hAnsi="Times New Roman"/>
          <w:b/>
          <w:bCs/>
          <w:lang w:val="en-US"/>
        </w:rPr>
        <w:t>multi-TRP/panel transmission</w:t>
      </w:r>
    </w:p>
    <w:p w14:paraId="6975259B" w14:textId="77777777" w:rsidR="00D5336F" w:rsidRPr="0054140D" w:rsidRDefault="00D5336F" w:rsidP="00D5336F">
      <w:pPr>
        <w:tabs>
          <w:tab w:val="left" w:pos="1985"/>
        </w:tabs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4140D">
        <w:rPr>
          <w:rFonts w:ascii="Times New Roman" w:hAnsi="Times New Roman" w:cs="Times New Roman"/>
          <w:b/>
          <w:bCs/>
          <w:sz w:val="20"/>
          <w:szCs w:val="20"/>
          <w:lang w:val="en-US"/>
        </w:rPr>
        <w:t>Source:</w:t>
      </w:r>
      <w:r w:rsidRPr="0054140D">
        <w:rPr>
          <w:rFonts w:ascii="Times New Roman" w:hAnsi="Times New Roman" w:cs="Times New Roman"/>
          <w:b/>
          <w:bCs/>
          <w:sz w:val="20"/>
          <w:szCs w:val="20"/>
          <w:lang w:val="en-US"/>
        </w:rPr>
        <w:tab/>
        <w:t>Fraunhofer IIS, Fraunhofer HHI</w:t>
      </w:r>
    </w:p>
    <w:p w14:paraId="4E309D46" w14:textId="4C4D4F4E" w:rsidR="00D5336F" w:rsidRPr="0054140D" w:rsidRDefault="00D5336F" w:rsidP="00D5336F">
      <w:pPr>
        <w:spacing w:line="276" w:lineRule="auto"/>
        <w:ind w:left="1985" w:hanging="1985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4140D">
        <w:rPr>
          <w:rFonts w:ascii="Times New Roman" w:hAnsi="Times New Roman" w:cs="Times New Roman"/>
          <w:b/>
          <w:bCs/>
          <w:sz w:val="20"/>
          <w:szCs w:val="20"/>
          <w:lang w:val="en-US"/>
        </w:rPr>
        <w:t>Title:</w:t>
      </w:r>
      <w:r w:rsidRPr="0054140D">
        <w:rPr>
          <w:rFonts w:ascii="Times New Roman" w:hAnsi="Times New Roman" w:cs="Times New Roman"/>
          <w:b/>
          <w:bCs/>
          <w:sz w:val="20"/>
          <w:szCs w:val="20"/>
          <w:lang w:val="en-US"/>
        </w:rPr>
        <w:tab/>
        <w:t xml:space="preserve">Enhancements on </w:t>
      </w:r>
      <w:r w:rsidR="00374CB4">
        <w:rPr>
          <w:rFonts w:ascii="Times New Roman" w:hAnsi="Times New Roman" w:cs="Times New Roman"/>
          <w:b/>
          <w:bCs/>
          <w:sz w:val="20"/>
          <w:szCs w:val="20"/>
          <w:lang w:val="en-US"/>
        </w:rPr>
        <w:t>multi-TRP/panel transmission</w:t>
      </w:r>
      <w:bookmarkStart w:id="0" w:name="_GoBack"/>
      <w:bookmarkEnd w:id="0"/>
    </w:p>
    <w:p w14:paraId="3A0E6AD6" w14:textId="77777777" w:rsidR="00D5336F" w:rsidRPr="0054140D" w:rsidRDefault="00D5336F" w:rsidP="00D5336F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4140D">
        <w:rPr>
          <w:rFonts w:ascii="Times New Roman" w:hAnsi="Times New Roman" w:cs="Times New Roman"/>
          <w:b/>
          <w:bCs/>
          <w:sz w:val="20"/>
          <w:szCs w:val="20"/>
          <w:lang w:val="en-US"/>
        </w:rPr>
        <w:t>Document for:</w:t>
      </w:r>
      <w:r w:rsidRPr="0054140D">
        <w:rPr>
          <w:rFonts w:ascii="Times New Roman" w:hAnsi="Times New Roman" w:cs="Times New Roman"/>
          <w:b/>
          <w:bCs/>
          <w:sz w:val="20"/>
          <w:szCs w:val="20"/>
          <w:lang w:val="en-US"/>
        </w:rPr>
        <w:tab/>
        <w:t>Decision</w:t>
      </w:r>
    </w:p>
    <w:p w14:paraId="56255681" w14:textId="77777777" w:rsidR="00D5336F" w:rsidRPr="0062517E" w:rsidRDefault="00D5336F" w:rsidP="00D5336F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b/>
          <w:bCs/>
          <w:sz w:val="22"/>
          <w:szCs w:val="22"/>
          <w:lang w:val="en-US"/>
        </w:rPr>
      </w:pPr>
    </w:p>
    <w:p w14:paraId="717466A1" w14:textId="77777777" w:rsidR="00D5336F" w:rsidRPr="0062517E" w:rsidRDefault="00D5336F" w:rsidP="00D5336F">
      <w:pPr>
        <w:spacing w:line="276" w:lineRule="auto"/>
        <w:jc w:val="both"/>
        <w:rPr>
          <w:noProof/>
          <w:sz w:val="22"/>
          <w:szCs w:val="22"/>
          <w:lang w:val="en-US"/>
        </w:rPr>
      </w:pPr>
    </w:p>
    <w:p w14:paraId="1992318A" w14:textId="77777777" w:rsidR="00D5336F" w:rsidRPr="0062517E" w:rsidRDefault="00D5336F" w:rsidP="00D533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8"/>
          <w:szCs w:val="28"/>
        </w:rPr>
      </w:pPr>
      <w:r w:rsidRPr="0062517E">
        <w:rPr>
          <w:rFonts w:ascii="Arial" w:hAnsi="Arial" w:cs="Arial"/>
          <w:b/>
          <w:sz w:val="28"/>
          <w:szCs w:val="28"/>
        </w:rPr>
        <w:t>Introduction</w:t>
      </w:r>
    </w:p>
    <w:p w14:paraId="18834923" w14:textId="77777777" w:rsidR="00D5336F" w:rsidRPr="0062517E" w:rsidRDefault="00D5336F" w:rsidP="00D5336F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18F6BBE0" w14:textId="0AFB7E12" w:rsidR="00D5336F" w:rsidRDefault="00D5336F" w:rsidP="00D5336F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4140D">
        <w:rPr>
          <w:rFonts w:ascii="Times New Roman" w:hAnsi="Times New Roman" w:cs="Times New Roman"/>
          <w:sz w:val="20"/>
          <w:szCs w:val="20"/>
        </w:rPr>
        <w:t>In the RAN1#96</w:t>
      </w:r>
      <w:r>
        <w:rPr>
          <w:rFonts w:ascii="Times New Roman" w:hAnsi="Times New Roman" w:cs="Times New Roman"/>
          <w:sz w:val="20"/>
          <w:szCs w:val="20"/>
        </w:rPr>
        <w:t>-bis</w:t>
      </w:r>
      <w:r w:rsidRPr="0054140D">
        <w:rPr>
          <w:rFonts w:ascii="Times New Roman" w:hAnsi="Times New Roman" w:cs="Times New Roman"/>
          <w:sz w:val="20"/>
          <w:szCs w:val="20"/>
        </w:rPr>
        <w:t xml:space="preserve"> meeting [</w:t>
      </w:r>
      <w:r w:rsidR="00D4707F">
        <w:rPr>
          <w:rFonts w:ascii="Times New Roman" w:hAnsi="Times New Roman" w:cs="Times New Roman"/>
          <w:sz w:val="20"/>
          <w:szCs w:val="20"/>
        </w:rPr>
        <w:t>1</w:t>
      </w:r>
      <w:r w:rsidRPr="0054140D">
        <w:rPr>
          <w:rFonts w:ascii="Times New Roman" w:hAnsi="Times New Roman" w:cs="Times New Roman"/>
          <w:sz w:val="20"/>
          <w:szCs w:val="20"/>
        </w:rPr>
        <w:t xml:space="preserve">], the following </w:t>
      </w:r>
      <w:r>
        <w:rPr>
          <w:rFonts w:ascii="Times New Roman" w:hAnsi="Times New Roman" w:cs="Times New Roman"/>
          <w:sz w:val="20"/>
          <w:szCs w:val="20"/>
        </w:rPr>
        <w:t>progress</w:t>
      </w:r>
      <w:r w:rsidRPr="0054140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was </w:t>
      </w:r>
      <w:r w:rsidRPr="0054140D">
        <w:rPr>
          <w:rFonts w:ascii="Times New Roman" w:hAnsi="Times New Roman" w:cs="Times New Roman"/>
          <w:sz w:val="20"/>
          <w:szCs w:val="20"/>
        </w:rPr>
        <w:t xml:space="preserve">made with respect to </w:t>
      </w:r>
      <w:r w:rsidR="00917738">
        <w:rPr>
          <w:rFonts w:ascii="Times New Roman" w:hAnsi="Times New Roman" w:cs="Times New Roman"/>
          <w:sz w:val="20"/>
          <w:szCs w:val="20"/>
        </w:rPr>
        <w:t>multi-TRP/panel transmission</w:t>
      </w:r>
      <w:r w:rsidR="00010781">
        <w:rPr>
          <w:rFonts w:ascii="Times New Roman" w:hAnsi="Times New Roman" w:cs="Times New Roman"/>
          <w:sz w:val="20"/>
          <w:szCs w:val="20"/>
        </w:rPr>
        <w:t>s</w:t>
      </w:r>
      <w:r w:rsidRPr="0054140D">
        <w:rPr>
          <w:rFonts w:ascii="Times New Roman" w:hAnsi="Times New Roman" w:cs="Times New Roman"/>
          <w:sz w:val="20"/>
          <w:szCs w:val="20"/>
        </w:rPr>
        <w:t>:</w:t>
      </w:r>
    </w:p>
    <w:p w14:paraId="4C923772" w14:textId="77777777" w:rsidR="00D5336F" w:rsidRDefault="00D5336F" w:rsidP="00D5336F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73D0C9B2" w14:textId="77777777" w:rsidR="00DA3F42" w:rsidRPr="00DA3F42" w:rsidRDefault="00DA3F42" w:rsidP="00DA3F42">
      <w:pPr>
        <w:pStyle w:val="ListParagraph"/>
        <w:ind w:left="360"/>
        <w:rPr>
          <w:rFonts w:ascii="Times New Roman" w:hAnsi="Times New Roman" w:cs="Times New Roman"/>
          <w:sz w:val="20"/>
          <w:szCs w:val="20"/>
          <w:highlight w:val="green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</w:t>
      </w:r>
    </w:p>
    <w:p w14:paraId="2BD6B949" w14:textId="77777777" w:rsidR="00DA3F42" w:rsidRPr="00DA3F42" w:rsidRDefault="00DA3F42" w:rsidP="00DA3F42">
      <w:pPr>
        <w:pStyle w:val="ListParagraph"/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At least for </w:t>
      </w:r>
      <w:proofErr w:type="spellStart"/>
      <w:r w:rsidRPr="00DA3F42">
        <w:rPr>
          <w:rFonts w:ascii="Times New Roman" w:hAnsi="Times New Roman" w:cs="Times New Roman"/>
          <w:sz w:val="20"/>
          <w:szCs w:val="20"/>
          <w:lang w:val="en-GB"/>
        </w:rPr>
        <w:t>eMBB</w:t>
      </w:r>
      <w:proofErr w:type="spellEnd"/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 with multi-DCI based multi-TRP/panel transmission, different PDSCH scrambling sequences can be supported for PDSCHs, and selection one from the following alternatives in RAN1#97: </w:t>
      </w:r>
    </w:p>
    <w:p w14:paraId="678EF6AA" w14:textId="77777777" w:rsidR="00DA3F42" w:rsidRPr="00DA3F42" w:rsidRDefault="00DA3F42" w:rsidP="00DA3F4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Alt 1: enhance </w:t>
      </w:r>
      <w:proofErr w:type="spellStart"/>
      <w:r w:rsidRPr="00DA3F42">
        <w:rPr>
          <w:rFonts w:ascii="Times New Roman" w:hAnsi="Times New Roman" w:cs="Times New Roman"/>
          <w:sz w:val="20"/>
          <w:szCs w:val="20"/>
          <w:lang w:val="en-GB"/>
        </w:rPr>
        <w:t>c_init</w:t>
      </w:r>
      <w:proofErr w:type="spellEnd"/>
      <w:r w:rsidRPr="00DA3F42">
        <w:rPr>
          <w:rFonts w:ascii="Times New Roman" w:hAnsi="Times New Roman" w:cs="Times New Roman"/>
          <w:sz w:val="20"/>
          <w:szCs w:val="20"/>
          <w:lang w:val="en-GB"/>
        </w:rPr>
        <w:t>, FFS detailed design in RAN1 97</w:t>
      </w:r>
    </w:p>
    <w:p w14:paraId="7299CD18" w14:textId="77777777" w:rsidR="00DA3F42" w:rsidRPr="00DA3F42" w:rsidRDefault="00DA3F42" w:rsidP="00DA3F4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Alt 2: enhance RRC configurations to support multiple </w:t>
      </w:r>
      <w:proofErr w:type="spellStart"/>
      <w:r w:rsidRPr="00DA3F42">
        <w:rPr>
          <w:rFonts w:ascii="Times New Roman" w:hAnsi="Times New Roman" w:cs="Times New Roman"/>
          <w:sz w:val="20"/>
          <w:szCs w:val="20"/>
          <w:lang w:val="en-GB"/>
        </w:rPr>
        <w:t>dataScramblingIdentityPDSCH</w:t>
      </w:r>
      <w:proofErr w:type="spellEnd"/>
    </w:p>
    <w:p w14:paraId="115DFCCB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5DB7C0F3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</w:t>
      </w:r>
    </w:p>
    <w:p w14:paraId="6D7215DF" w14:textId="77777777" w:rsidR="00DA3F42" w:rsidRPr="00DA3F42" w:rsidRDefault="00DA3F42" w:rsidP="00DA3F42">
      <w:pPr>
        <w:pStyle w:val="ListParagraph"/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For PDCCH monitoring and blind decoding for multi-DCI based multi-TRP/panel transmission,  </w:t>
      </w:r>
    </w:p>
    <w:p w14:paraId="4CBE05EB" w14:textId="77777777" w:rsidR="00DA3F42" w:rsidRPr="00DA3F42" w:rsidRDefault="00DA3F42" w:rsidP="00DA3F4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Increase the maximal number of CORESETs per “PDCCH-config” up to N</w:t>
      </w:r>
      <w:proofErr w:type="gramStart"/>
      <w:r w:rsidRPr="00DA3F42">
        <w:rPr>
          <w:rFonts w:ascii="Times New Roman" w:hAnsi="Times New Roman" w:cs="Times New Roman"/>
          <w:sz w:val="20"/>
          <w:szCs w:val="20"/>
          <w:lang w:val="en-GB"/>
        </w:rPr>
        <w:t>=[</w:t>
      </w:r>
      <w:proofErr w:type="gramEnd"/>
      <w:r w:rsidRPr="00DA3F42">
        <w:rPr>
          <w:rFonts w:ascii="Times New Roman" w:hAnsi="Times New Roman" w:cs="Times New Roman"/>
          <w:sz w:val="20"/>
          <w:szCs w:val="20"/>
          <w:lang w:val="en-GB"/>
        </w:rPr>
        <w:t>4, 5, or 6] subject to UE capability</w:t>
      </w:r>
    </w:p>
    <w:p w14:paraId="30F5F698" w14:textId="77777777" w:rsidR="00DA3F42" w:rsidRPr="00DA3F42" w:rsidRDefault="00DA3F42" w:rsidP="00DA3F4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Increase the maximal number of BD/CCE per slot per serving cell, subject to UE capability</w:t>
      </w:r>
    </w:p>
    <w:p w14:paraId="6701E01C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4DFF8988" w14:textId="77777777" w:rsidR="00DA3F42" w:rsidRPr="00DA3F42" w:rsidRDefault="00DA3F42" w:rsidP="00DA3F42">
      <w:pPr>
        <w:pStyle w:val="ListParagraph"/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</w:t>
      </w:r>
    </w:p>
    <w:p w14:paraId="5F4C0DCE" w14:textId="77777777" w:rsidR="00DA3F42" w:rsidRPr="00DA3F42" w:rsidRDefault="00DA3F42" w:rsidP="00DA3F42">
      <w:pPr>
        <w:pStyle w:val="ListParagraph"/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For separate ACK/NACK payload/feedback for received PDSCHs where multiple DCIs are used </w:t>
      </w:r>
    </w:p>
    <w:p w14:paraId="03BA8B28" w14:textId="77777777" w:rsidR="00DA3F42" w:rsidRPr="00DA3F42" w:rsidRDefault="00DA3F42" w:rsidP="00DA3F4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Support </w:t>
      </w:r>
      <w:proofErr w:type="spellStart"/>
      <w:r w:rsidRPr="00DA3F42">
        <w:rPr>
          <w:rFonts w:ascii="Times New Roman" w:hAnsi="Times New Roman" w:cs="Times New Roman"/>
          <w:sz w:val="20"/>
          <w:szCs w:val="20"/>
          <w:lang w:val="en-GB"/>
        </w:rPr>
        <w:t>TDMed</w:t>
      </w:r>
      <w:proofErr w:type="spellEnd"/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 PUCCH transmission within a slot to convey, at least separate ACK/NACK only feedback, with separated HARQ-ACK codebook for two TRPs</w:t>
      </w:r>
    </w:p>
    <w:p w14:paraId="26791F8D" w14:textId="77777777" w:rsidR="00DA3F42" w:rsidRPr="00DA3F42" w:rsidRDefault="00DA3F42" w:rsidP="00DA3F4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FFS: Details on how this feature is supported in the specifications (for examples, introduction of restrictions and/or further enhancements)</w:t>
      </w:r>
    </w:p>
    <w:p w14:paraId="0FBC2989" w14:textId="77777777" w:rsidR="00DA3F42" w:rsidRPr="00DA3F42" w:rsidRDefault="00DA3F42" w:rsidP="00DA3F42">
      <w:pPr>
        <w:pStyle w:val="ListParagraph"/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Above applies at least for FR1 </w:t>
      </w:r>
    </w:p>
    <w:p w14:paraId="409220EB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69BC6D7C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</w:t>
      </w:r>
    </w:p>
    <w:p w14:paraId="7CC11FDC" w14:textId="77777777" w:rsidR="00DA3F42" w:rsidRPr="00DA3F42" w:rsidRDefault="00DA3F42" w:rsidP="00DA3F42">
      <w:pPr>
        <w:pStyle w:val="ListParagraph"/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DA3F42">
        <w:rPr>
          <w:rFonts w:ascii="Times New Roman" w:hAnsi="Times New Roman" w:cs="Times New Roman"/>
          <w:sz w:val="20"/>
          <w:szCs w:val="20"/>
          <w:lang w:val="en-GB"/>
        </w:rPr>
        <w:t>Take into account</w:t>
      </w:r>
      <w:proofErr w:type="gramEnd"/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 following principles for single-PDCCH multi-TRP DMRS port indication:  </w:t>
      </w:r>
    </w:p>
    <w:p w14:paraId="17F037C1" w14:textId="77777777" w:rsidR="00DA3F42" w:rsidRPr="00DA3F42" w:rsidRDefault="00DA3F42" w:rsidP="00DA3F4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Whether/how MU pairing cases between, e.g. UE1 from TRP1 and TRP 2 and UE 2 from TRP 1 and TRP 2, or UE1 from TRP1 and TRP 2 and UE 2 from TRP 1, is needed </w:t>
      </w:r>
    </w:p>
    <w:p w14:paraId="7597B243" w14:textId="77777777" w:rsidR="00DA3F42" w:rsidRPr="00DA3F42" w:rsidRDefault="00DA3F42" w:rsidP="00DA3F4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Whether/how DMRS port indication using DMRS type 1 with 1 or 2 frontloaded symbols, and DMRS type 2 with 1 or 2 frontloaded symbols need to be enhanced</w:t>
      </w:r>
    </w:p>
    <w:p w14:paraId="579EBBA9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7F921E07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</w:t>
      </w:r>
    </w:p>
    <w:p w14:paraId="2396F85E" w14:textId="77777777" w:rsidR="00DA3F42" w:rsidRPr="00DA3F42" w:rsidRDefault="00DA3F42" w:rsidP="00DA3F42">
      <w:pPr>
        <w:pStyle w:val="ListParagraph"/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For multi-TRP based URLLC, scheduled by single DCI, support scheme 3 and 4 agreed in email discussion [96-NR-09]</w:t>
      </w:r>
    </w:p>
    <w:p w14:paraId="71C2F182" w14:textId="77777777" w:rsidR="00DA3F42" w:rsidRPr="00DA3F42" w:rsidRDefault="00DA3F42" w:rsidP="00DA3F4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FFS any restrictions/modification of supporting scheme 3/4 for FR2</w:t>
      </w:r>
    </w:p>
    <w:p w14:paraId="5EB7ED61" w14:textId="77777777" w:rsidR="00DA3F42" w:rsidRPr="00DA3F42" w:rsidRDefault="00DA3F42" w:rsidP="00DA3F42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For example, considering the number of beam switches within the slot, and the delay from scheduling DCI indicating beam switch to scheduled PDSCH</w:t>
      </w:r>
    </w:p>
    <w:p w14:paraId="511A8478" w14:textId="77777777" w:rsidR="00DA3F42" w:rsidRPr="00DA3F42" w:rsidRDefault="00DA3F42" w:rsidP="00DA3F4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Note how to address M-TRP/panel based URLLC operation in FR2 can be discussed from RAN1 #98 </w:t>
      </w:r>
    </w:p>
    <w:p w14:paraId="0158CE75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46F51055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</w:t>
      </w:r>
    </w:p>
    <w:p w14:paraId="42805EB4" w14:textId="77777777" w:rsidR="00DA3F42" w:rsidRPr="00DA3F42" w:rsidRDefault="00DA3F42" w:rsidP="00DA3F42">
      <w:pPr>
        <w:pStyle w:val="ListParagraph"/>
        <w:ind w:left="360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For multi-TRP based URLLC, scheduled by single DCI, </w:t>
      </w:r>
    </w:p>
    <w:p w14:paraId="51BDEBD1" w14:textId="77777777" w:rsidR="00DA3F42" w:rsidRPr="00DA3F42" w:rsidRDefault="00DA3F42" w:rsidP="00DA3F4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Support scheme 1a as agreed in email discussion [96-NR-09]</w:t>
      </w:r>
    </w:p>
    <w:p w14:paraId="7E0C9540" w14:textId="77777777" w:rsidR="00DA3F42" w:rsidRPr="00DA3F42" w:rsidRDefault="00DA3F42" w:rsidP="00DA3F42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FFS: Whether additional specification impact is necessary for URLLC</w:t>
      </w:r>
    </w:p>
    <w:p w14:paraId="43C6C0C5" w14:textId="77777777" w:rsidR="00DA3F42" w:rsidRPr="00DA3F42" w:rsidRDefault="00DA3F42" w:rsidP="00DA3F4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On the support of schemes 2a, 2b</w:t>
      </w:r>
    </w:p>
    <w:p w14:paraId="3ADE1D9C" w14:textId="77777777" w:rsidR="00DA3F42" w:rsidRPr="00DA3F42" w:rsidRDefault="00DA3F42" w:rsidP="00DA3F42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Select one of the following: support 2a only, support 2b only, support both 2a and 2b, support none</w:t>
      </w:r>
    </w:p>
    <w:p w14:paraId="7622AD8E" w14:textId="77777777" w:rsidR="00DA3F42" w:rsidRPr="00DA3F42" w:rsidRDefault="00DA3F42" w:rsidP="00DA3F42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To facilitate further comparisons among 2a, 2b and baseline to understand technical benefits and use cases, consider both SLS and LLS simulation results</w:t>
      </w:r>
    </w:p>
    <w:p w14:paraId="2B691028" w14:textId="77777777" w:rsidR="00DA3F42" w:rsidRPr="00DA3F42" w:rsidRDefault="00DA3F42" w:rsidP="00DA3F42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Specification impact, and UE complexity need to be considered as well.</w:t>
      </w:r>
    </w:p>
    <w:p w14:paraId="789D93D6" w14:textId="77777777" w:rsidR="00DA3F42" w:rsidRPr="00DA3F42" w:rsidRDefault="00DA3F42" w:rsidP="00DA3F42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Companies are encouraged to provide simulation results for LLS using at least the following parameters</w:t>
      </w:r>
    </w:p>
    <w:p w14:paraId="503D799E" w14:textId="77777777" w:rsidR="00DA3F42" w:rsidRPr="00DA3F42" w:rsidRDefault="00DA3F42" w:rsidP="00DA3F42">
      <w:pPr>
        <w:pStyle w:val="ListParagraph"/>
        <w:numPr>
          <w:ilvl w:val="2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Pathloss delta between two TRPs: 0dB, 3dB, 6dB </w:t>
      </w:r>
    </w:p>
    <w:p w14:paraId="616F8C6C" w14:textId="77777777" w:rsidR="00DA3F42" w:rsidRPr="00DA3F42" w:rsidRDefault="00DA3F42" w:rsidP="00DA3F42">
      <w:pPr>
        <w:pStyle w:val="ListParagraph"/>
        <w:numPr>
          <w:ilvl w:val="2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Details on blockage to be provided by each company if any (for example, the probability that one out of 2 links </w:t>
      </w:r>
      <w:proofErr w:type="gramStart"/>
      <w:r w:rsidRPr="00DA3F42">
        <w:rPr>
          <w:rFonts w:ascii="Times New Roman" w:hAnsi="Times New Roman" w:cs="Times New Roman"/>
          <w:sz w:val="20"/>
          <w:szCs w:val="20"/>
          <w:lang w:val="en-GB"/>
        </w:rPr>
        <w:t>is</w:t>
      </w:r>
      <w:proofErr w:type="gramEnd"/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 blocked is 5% or 10% with 10dB blockage loss for the blocked link)</w:t>
      </w:r>
    </w:p>
    <w:p w14:paraId="0F6AE5E7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13027A28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b/>
          <w:sz w:val="20"/>
          <w:szCs w:val="20"/>
          <w:lang w:val="en-GB"/>
        </w:rPr>
        <w:t>Conclusion</w:t>
      </w:r>
    </w:p>
    <w:p w14:paraId="6114FC96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No consensus in RAN1 on the s</w:t>
      </w:r>
      <w:r w:rsidRPr="00DA3F4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upport enhancing codeword layer mapping, by which transmission layers from each TRP can be mapped to a separate codeword when the total number of layers is </w:t>
      </w:r>
      <w:r w:rsidRPr="00DA3F42">
        <w:rPr>
          <w:rFonts w:ascii="Times New Roman" w:hAnsi="Times New Roman" w:cs="Times New Roman" w:hint="eastAsia"/>
          <w:sz w:val="20"/>
          <w:szCs w:val="20"/>
          <w:lang w:val="en-GB"/>
        </w:rPr>
        <w:t>≤</w:t>
      </w:r>
      <w:r w:rsidRPr="00DA3F42">
        <w:rPr>
          <w:rFonts w:ascii="Times New Roman" w:hAnsi="Times New Roman" w:cs="Times New Roman" w:hint="eastAsia"/>
          <w:sz w:val="20"/>
          <w:szCs w:val="20"/>
          <w:lang w:val="en-GB"/>
        </w:rPr>
        <w:t>4.</w:t>
      </w:r>
    </w:p>
    <w:p w14:paraId="1EC5F421" w14:textId="77777777" w:rsid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782BD89D" w14:textId="156D579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</w:t>
      </w:r>
    </w:p>
    <w:p w14:paraId="4521F6C5" w14:textId="77777777" w:rsidR="00DA3F42" w:rsidRPr="00DA3F42" w:rsidRDefault="00DA3F42" w:rsidP="00DA3F42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proofErr w:type="spellStart"/>
      <w:r w:rsidRPr="00DA3F42">
        <w:rPr>
          <w:rFonts w:ascii="Times New Roman" w:hAnsi="Times New Roman" w:cs="Times New Roman"/>
          <w:sz w:val="20"/>
          <w:szCs w:val="20"/>
          <w:lang w:val="en-GB"/>
        </w:rPr>
        <w:t>TDMed</w:t>
      </w:r>
      <w:proofErr w:type="spellEnd"/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 PUCCH transmission within a slot for separate ACK/NACK, study following alternatives for PUCCH resource configurations: </w:t>
      </w:r>
    </w:p>
    <w:p w14:paraId="4304C799" w14:textId="77777777" w:rsidR="00DA3F42" w:rsidRPr="00DA3F42" w:rsidRDefault="00DA3F42" w:rsidP="00DA3F4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Alt 1: PUCCH resource groups can be explicitly configured by the NW.</w:t>
      </w:r>
    </w:p>
    <w:p w14:paraId="2969FEDE" w14:textId="77777777" w:rsidR="00DA3F42" w:rsidRPr="00DA3F42" w:rsidRDefault="00DA3F42" w:rsidP="00DA3F42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All PUCCH resources configured within the first PUCCH resource group do not overlap in time with any PUCCH resources configured within the second PUCCH resource group, considering </w:t>
      </w:r>
    </w:p>
    <w:p w14:paraId="62634CA9" w14:textId="77777777" w:rsidR="00DA3F42" w:rsidRPr="00DA3F42" w:rsidRDefault="00DA3F42" w:rsidP="00DA3F42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how to support PUCCH resource groups composed with resources or resource sets</w:t>
      </w:r>
    </w:p>
    <w:p w14:paraId="1680CA36" w14:textId="77777777" w:rsidR="00DA3F42" w:rsidRPr="00DA3F42" w:rsidRDefault="00DA3F42" w:rsidP="00DA3F4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Alt 2: PUCCH resources can be configured by the NW to ensure TDM PUCCH resources among M-TRPs </w:t>
      </w:r>
    </w:p>
    <w:p w14:paraId="65DA32C9" w14:textId="77777777" w:rsidR="00DA3F42" w:rsidRPr="00DA3F42" w:rsidRDefault="00DA3F42" w:rsidP="00DA3F42">
      <w:pPr>
        <w:pStyle w:val="ListParagraph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>PUCCH resource groups are not needed.</w:t>
      </w:r>
    </w:p>
    <w:p w14:paraId="7C84EA97" w14:textId="5A901C36" w:rsidR="00D5336F" w:rsidRDefault="00DA3F42" w:rsidP="009A1FA7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A3F42">
        <w:rPr>
          <w:rFonts w:ascii="Times New Roman" w:hAnsi="Times New Roman" w:cs="Times New Roman"/>
          <w:sz w:val="20"/>
          <w:szCs w:val="20"/>
          <w:lang w:val="en-GB"/>
        </w:rPr>
        <w:t xml:space="preserve">Alt 3: PUCCH resources configured by the NW may be overlapped among M-TRPs. </w:t>
      </w:r>
    </w:p>
    <w:p w14:paraId="65973222" w14:textId="77777777" w:rsidR="009A1FA7" w:rsidRPr="009A1FA7" w:rsidRDefault="009A1FA7" w:rsidP="00290F39">
      <w:pPr>
        <w:pStyle w:val="ListParagraph"/>
        <w:ind w:left="360"/>
        <w:rPr>
          <w:rFonts w:ascii="Times New Roman" w:hAnsi="Times New Roman" w:cs="Times New Roman"/>
          <w:sz w:val="20"/>
          <w:szCs w:val="20"/>
          <w:lang w:val="en-GB"/>
        </w:rPr>
      </w:pPr>
    </w:p>
    <w:p w14:paraId="1228ADB3" w14:textId="1F6D03A4" w:rsidR="00D5336F" w:rsidRPr="0054140D" w:rsidRDefault="00D5336F" w:rsidP="00D5336F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4140D">
        <w:rPr>
          <w:rFonts w:ascii="Times New Roman" w:hAnsi="Times New Roman" w:cs="Times New Roman"/>
          <w:sz w:val="20"/>
          <w:szCs w:val="20"/>
        </w:rPr>
        <w:t xml:space="preserve">This contribution discusses </w:t>
      </w:r>
      <w:r w:rsidR="00475AD1">
        <w:rPr>
          <w:rFonts w:ascii="Times New Roman" w:hAnsi="Times New Roman" w:cs="Times New Roman"/>
          <w:sz w:val="20"/>
          <w:szCs w:val="20"/>
        </w:rPr>
        <w:t xml:space="preserve">various </w:t>
      </w:r>
      <w:r w:rsidR="00F40073">
        <w:rPr>
          <w:rFonts w:ascii="Times New Roman" w:hAnsi="Times New Roman" w:cs="Times New Roman"/>
          <w:sz w:val="20"/>
          <w:szCs w:val="20"/>
        </w:rPr>
        <w:t>issue</w:t>
      </w:r>
      <w:r w:rsidR="00475AD1">
        <w:rPr>
          <w:rFonts w:ascii="Times New Roman" w:hAnsi="Times New Roman" w:cs="Times New Roman"/>
          <w:sz w:val="20"/>
          <w:szCs w:val="20"/>
        </w:rPr>
        <w:t>s</w:t>
      </w:r>
      <w:r w:rsidR="001E70B5">
        <w:rPr>
          <w:rFonts w:ascii="Times New Roman" w:hAnsi="Times New Roman" w:cs="Times New Roman"/>
          <w:sz w:val="20"/>
          <w:szCs w:val="20"/>
        </w:rPr>
        <w:t xml:space="preserve"> in multi-TRP transmissions</w:t>
      </w:r>
      <w:r w:rsidRPr="0054140D">
        <w:rPr>
          <w:rFonts w:ascii="Times New Roman" w:hAnsi="Times New Roman" w:cs="Times New Roman"/>
          <w:sz w:val="20"/>
          <w:szCs w:val="20"/>
        </w:rPr>
        <w:t>.</w:t>
      </w:r>
    </w:p>
    <w:p w14:paraId="3D9C75D5" w14:textId="77777777" w:rsidR="00D5336F" w:rsidRPr="0062517E" w:rsidRDefault="00D5336F" w:rsidP="00D5336F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14:paraId="366142FF" w14:textId="2D9895E3" w:rsidR="00D5336F" w:rsidRPr="00BF1D59" w:rsidRDefault="0010470F" w:rsidP="00D5336F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On PUCCH resource grouping and UL TRP differentiation</w:t>
      </w:r>
    </w:p>
    <w:p w14:paraId="2AE276BA" w14:textId="77777777" w:rsidR="00135773" w:rsidRDefault="00135773" w:rsidP="00135773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7878AF0D" w14:textId="16833E96" w:rsidR="002834EC" w:rsidRDefault="007C694E" w:rsidP="001A326C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</w:t>
      </w:r>
      <w:r w:rsidR="00397E09">
        <w:rPr>
          <w:rFonts w:ascii="Times New Roman" w:hAnsi="Times New Roman" w:cs="Times New Roman"/>
          <w:sz w:val="20"/>
          <w:szCs w:val="20"/>
        </w:rPr>
        <w:t>RAN1#96-b</w:t>
      </w:r>
      <w:r>
        <w:rPr>
          <w:rFonts w:ascii="Times New Roman" w:hAnsi="Times New Roman" w:cs="Times New Roman"/>
          <w:sz w:val="20"/>
          <w:szCs w:val="20"/>
        </w:rPr>
        <w:t xml:space="preserve">, PUCCH resource grouping was discussed in the context of </w:t>
      </w:r>
      <w:r w:rsidR="00A76ABA">
        <w:rPr>
          <w:rFonts w:ascii="Times New Roman" w:hAnsi="Times New Roman" w:cs="Times New Roman"/>
          <w:sz w:val="20"/>
          <w:szCs w:val="20"/>
        </w:rPr>
        <w:t xml:space="preserve">TDM of </w:t>
      </w:r>
      <w:r w:rsidR="00170509">
        <w:rPr>
          <w:rFonts w:ascii="Times New Roman" w:hAnsi="Times New Roman" w:cs="Times New Roman"/>
          <w:sz w:val="20"/>
          <w:szCs w:val="20"/>
        </w:rPr>
        <w:t xml:space="preserve">the </w:t>
      </w:r>
      <w:r w:rsidR="00A76ABA">
        <w:rPr>
          <w:rFonts w:ascii="Times New Roman" w:hAnsi="Times New Roman" w:cs="Times New Roman"/>
          <w:sz w:val="20"/>
          <w:szCs w:val="20"/>
        </w:rPr>
        <w:t xml:space="preserve">PUCCH resources </w:t>
      </w:r>
      <w:r w:rsidR="0038202C">
        <w:rPr>
          <w:rFonts w:ascii="Times New Roman" w:hAnsi="Times New Roman" w:cs="Times New Roman"/>
          <w:sz w:val="20"/>
          <w:szCs w:val="20"/>
        </w:rPr>
        <w:t>within a slot</w:t>
      </w:r>
      <w:r w:rsidR="00526665">
        <w:rPr>
          <w:rFonts w:ascii="Times New Roman" w:hAnsi="Times New Roman" w:cs="Times New Roman"/>
          <w:sz w:val="20"/>
          <w:szCs w:val="20"/>
        </w:rPr>
        <w:t xml:space="preserve"> to send separate ACK/NACK to different TRPs</w:t>
      </w:r>
      <w:r w:rsidR="00B51285">
        <w:rPr>
          <w:rFonts w:ascii="Times New Roman" w:hAnsi="Times New Roman" w:cs="Times New Roman"/>
          <w:sz w:val="20"/>
          <w:szCs w:val="20"/>
        </w:rPr>
        <w:t xml:space="preserve"> for PDSCHs scheduled by multiple DCIs</w:t>
      </w:r>
      <w:r w:rsidR="00526665">
        <w:rPr>
          <w:rFonts w:ascii="Times New Roman" w:hAnsi="Times New Roman" w:cs="Times New Roman"/>
          <w:sz w:val="20"/>
          <w:szCs w:val="20"/>
        </w:rPr>
        <w:t>.</w:t>
      </w:r>
      <w:r w:rsidR="001A326C">
        <w:rPr>
          <w:rFonts w:ascii="Times New Roman" w:hAnsi="Times New Roman" w:cs="Times New Roman"/>
          <w:sz w:val="20"/>
          <w:szCs w:val="20"/>
        </w:rPr>
        <w:t xml:space="preserve"> Another context in which PUCCH resource grouping is important is in the case of </w:t>
      </w:r>
      <w:r w:rsidR="00C935AC">
        <w:rPr>
          <w:rFonts w:ascii="Times New Roman" w:hAnsi="Times New Roman" w:cs="Times New Roman"/>
          <w:sz w:val="20"/>
          <w:szCs w:val="20"/>
        </w:rPr>
        <w:t>updating the PUCCH-</w:t>
      </w:r>
      <w:proofErr w:type="spellStart"/>
      <w:r w:rsidR="00C935AC"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 w:rsidR="005D575D">
        <w:rPr>
          <w:rFonts w:ascii="Times New Roman" w:hAnsi="Times New Roman" w:cs="Times New Roman"/>
          <w:sz w:val="20"/>
          <w:szCs w:val="20"/>
        </w:rPr>
        <w:t xml:space="preserve"> of PUCCH resources </w:t>
      </w:r>
      <w:r w:rsidR="000B66A9">
        <w:rPr>
          <w:rFonts w:ascii="Times New Roman" w:hAnsi="Times New Roman" w:cs="Times New Roman"/>
          <w:sz w:val="20"/>
          <w:szCs w:val="20"/>
        </w:rPr>
        <w:t xml:space="preserve">to </w:t>
      </w:r>
      <w:r w:rsidR="00EE7B75">
        <w:rPr>
          <w:rFonts w:ascii="Times New Roman" w:hAnsi="Times New Roman" w:cs="Times New Roman"/>
          <w:sz w:val="20"/>
          <w:szCs w:val="20"/>
        </w:rPr>
        <w:t xml:space="preserve">be transmitted </w:t>
      </w:r>
      <w:r w:rsidR="00EA6AD6">
        <w:rPr>
          <w:rFonts w:ascii="Times New Roman" w:hAnsi="Times New Roman" w:cs="Times New Roman"/>
          <w:sz w:val="20"/>
          <w:szCs w:val="20"/>
        </w:rPr>
        <w:t xml:space="preserve">to </w:t>
      </w:r>
      <w:r w:rsidR="000B66A9">
        <w:rPr>
          <w:rFonts w:ascii="Times New Roman" w:hAnsi="Times New Roman" w:cs="Times New Roman"/>
          <w:sz w:val="20"/>
          <w:szCs w:val="20"/>
        </w:rPr>
        <w:t>different TRPs</w:t>
      </w:r>
      <w:r w:rsidR="00294EE2">
        <w:rPr>
          <w:rFonts w:ascii="Times New Roman" w:hAnsi="Times New Roman" w:cs="Times New Roman"/>
          <w:sz w:val="20"/>
          <w:szCs w:val="20"/>
        </w:rPr>
        <w:t>.</w:t>
      </w:r>
      <w:r w:rsidR="00EE7B75">
        <w:rPr>
          <w:rFonts w:ascii="Times New Roman" w:hAnsi="Times New Roman" w:cs="Times New Roman"/>
          <w:sz w:val="20"/>
          <w:szCs w:val="20"/>
        </w:rPr>
        <w:t xml:space="preserve"> The simultaneous update of a group of PUCCH resources is an issue </w:t>
      </w:r>
      <w:r w:rsidR="00F5798C">
        <w:rPr>
          <w:rFonts w:ascii="Times New Roman" w:hAnsi="Times New Roman" w:cs="Times New Roman"/>
          <w:sz w:val="20"/>
          <w:szCs w:val="20"/>
        </w:rPr>
        <w:t xml:space="preserve">discussed in the multi-beam agenda item </w:t>
      </w:r>
      <w:r w:rsidR="001D3900">
        <w:rPr>
          <w:rFonts w:ascii="Times New Roman" w:hAnsi="Times New Roman" w:cs="Times New Roman"/>
          <w:sz w:val="20"/>
          <w:szCs w:val="20"/>
        </w:rPr>
        <w:t xml:space="preserve">to address </w:t>
      </w:r>
      <w:r w:rsidR="00F5798C">
        <w:rPr>
          <w:rFonts w:ascii="Times New Roman" w:hAnsi="Times New Roman" w:cs="Times New Roman"/>
          <w:sz w:val="20"/>
          <w:szCs w:val="20"/>
        </w:rPr>
        <w:t xml:space="preserve">beam management </w:t>
      </w:r>
      <w:r w:rsidR="0064720C">
        <w:rPr>
          <w:rFonts w:ascii="Times New Roman" w:hAnsi="Times New Roman" w:cs="Times New Roman"/>
          <w:sz w:val="20"/>
          <w:szCs w:val="20"/>
        </w:rPr>
        <w:t xml:space="preserve">(BM) </w:t>
      </w:r>
      <w:r w:rsidR="00F5798C">
        <w:rPr>
          <w:rFonts w:ascii="Times New Roman" w:hAnsi="Times New Roman" w:cs="Times New Roman"/>
          <w:sz w:val="20"/>
          <w:szCs w:val="20"/>
        </w:rPr>
        <w:t xml:space="preserve">latency. </w:t>
      </w:r>
      <w:r w:rsidR="0072098D">
        <w:rPr>
          <w:rFonts w:ascii="Times New Roman" w:hAnsi="Times New Roman" w:cs="Times New Roman"/>
          <w:sz w:val="20"/>
          <w:szCs w:val="20"/>
        </w:rPr>
        <w:t>In our opinion</w:t>
      </w:r>
      <w:r w:rsidR="00F5798C">
        <w:rPr>
          <w:rFonts w:ascii="Times New Roman" w:hAnsi="Times New Roman" w:cs="Times New Roman"/>
          <w:sz w:val="20"/>
          <w:szCs w:val="20"/>
        </w:rPr>
        <w:t xml:space="preserve">, the issue of </w:t>
      </w:r>
      <w:r w:rsidR="004E720D">
        <w:rPr>
          <w:rFonts w:ascii="Times New Roman" w:hAnsi="Times New Roman" w:cs="Times New Roman"/>
          <w:sz w:val="20"/>
          <w:szCs w:val="20"/>
        </w:rPr>
        <w:t xml:space="preserve">PUCCH resource grouping </w:t>
      </w:r>
      <w:r w:rsidR="00F572A5">
        <w:rPr>
          <w:rFonts w:ascii="Times New Roman" w:hAnsi="Times New Roman" w:cs="Times New Roman"/>
          <w:sz w:val="20"/>
          <w:szCs w:val="20"/>
        </w:rPr>
        <w:t xml:space="preserve">should be approached from </w:t>
      </w:r>
      <w:r w:rsidR="00367982">
        <w:rPr>
          <w:rFonts w:ascii="Times New Roman" w:hAnsi="Times New Roman" w:cs="Times New Roman"/>
          <w:sz w:val="20"/>
          <w:szCs w:val="20"/>
        </w:rPr>
        <w:t xml:space="preserve">the </w:t>
      </w:r>
      <w:r w:rsidR="000959B6">
        <w:rPr>
          <w:rFonts w:ascii="Times New Roman" w:hAnsi="Times New Roman" w:cs="Times New Roman"/>
          <w:sz w:val="20"/>
          <w:szCs w:val="20"/>
        </w:rPr>
        <w:t xml:space="preserve">perspective of UL TRP differentiation. Any </w:t>
      </w:r>
      <w:r w:rsidR="00AC3BC1">
        <w:rPr>
          <w:rFonts w:ascii="Times New Roman" w:hAnsi="Times New Roman" w:cs="Times New Roman"/>
          <w:sz w:val="20"/>
          <w:szCs w:val="20"/>
        </w:rPr>
        <w:t xml:space="preserve">method to group PUCCH resources to update their </w:t>
      </w:r>
      <w:r w:rsidR="00B75443">
        <w:rPr>
          <w:rFonts w:ascii="Times New Roman" w:hAnsi="Times New Roman" w:cs="Times New Roman"/>
          <w:sz w:val="20"/>
          <w:szCs w:val="20"/>
        </w:rPr>
        <w:t xml:space="preserve">associated </w:t>
      </w:r>
      <w:r w:rsidR="00AC3BC1">
        <w:rPr>
          <w:rFonts w:ascii="Times New Roman" w:hAnsi="Times New Roman" w:cs="Times New Roman"/>
          <w:sz w:val="20"/>
          <w:szCs w:val="20"/>
        </w:rPr>
        <w:t>PUCCH-</w:t>
      </w:r>
      <w:proofErr w:type="spellStart"/>
      <w:r w:rsidR="00AC3BC1"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 w:rsidR="00AC3BC1">
        <w:rPr>
          <w:rFonts w:ascii="Times New Roman" w:hAnsi="Times New Roman" w:cs="Times New Roman"/>
          <w:sz w:val="20"/>
          <w:szCs w:val="20"/>
        </w:rPr>
        <w:t xml:space="preserve"> </w:t>
      </w:r>
      <w:r w:rsidR="005359ED">
        <w:rPr>
          <w:rFonts w:ascii="Times New Roman" w:hAnsi="Times New Roman" w:cs="Times New Roman"/>
          <w:sz w:val="20"/>
          <w:szCs w:val="20"/>
        </w:rPr>
        <w:t xml:space="preserve">collectively </w:t>
      </w:r>
      <w:r w:rsidR="00AC3BC1">
        <w:rPr>
          <w:rFonts w:ascii="Times New Roman" w:hAnsi="Times New Roman" w:cs="Times New Roman"/>
          <w:sz w:val="20"/>
          <w:szCs w:val="20"/>
        </w:rPr>
        <w:t xml:space="preserve">would </w:t>
      </w:r>
      <w:r w:rsidR="009128E7">
        <w:rPr>
          <w:rFonts w:ascii="Times New Roman" w:hAnsi="Times New Roman" w:cs="Times New Roman"/>
          <w:sz w:val="20"/>
          <w:szCs w:val="20"/>
        </w:rPr>
        <w:t xml:space="preserve">result in </w:t>
      </w:r>
      <w:r w:rsidR="001B2A8C">
        <w:rPr>
          <w:rFonts w:ascii="Times New Roman" w:hAnsi="Times New Roman" w:cs="Times New Roman"/>
          <w:sz w:val="20"/>
          <w:szCs w:val="20"/>
        </w:rPr>
        <w:t xml:space="preserve">reducing </w:t>
      </w:r>
      <w:r w:rsidR="00166DE8">
        <w:rPr>
          <w:rFonts w:ascii="Times New Roman" w:hAnsi="Times New Roman" w:cs="Times New Roman"/>
          <w:sz w:val="20"/>
          <w:szCs w:val="20"/>
        </w:rPr>
        <w:t xml:space="preserve">the </w:t>
      </w:r>
      <w:r w:rsidR="001B2A8C">
        <w:rPr>
          <w:rFonts w:ascii="Times New Roman" w:hAnsi="Times New Roman" w:cs="Times New Roman"/>
          <w:sz w:val="20"/>
          <w:szCs w:val="20"/>
        </w:rPr>
        <w:t>signaling overhead and UL beam management latency</w:t>
      </w:r>
      <w:r w:rsidR="006238E9">
        <w:rPr>
          <w:rFonts w:ascii="Times New Roman" w:hAnsi="Times New Roman" w:cs="Times New Roman"/>
          <w:sz w:val="20"/>
          <w:szCs w:val="20"/>
        </w:rPr>
        <w:t>. The</w:t>
      </w:r>
      <w:r w:rsidR="00370416">
        <w:rPr>
          <w:rFonts w:ascii="Times New Roman" w:hAnsi="Times New Roman" w:cs="Times New Roman"/>
          <w:sz w:val="20"/>
          <w:szCs w:val="20"/>
        </w:rPr>
        <w:t>refore, the</w:t>
      </w:r>
      <w:r w:rsidR="006238E9">
        <w:rPr>
          <w:rFonts w:ascii="Times New Roman" w:hAnsi="Times New Roman" w:cs="Times New Roman"/>
          <w:sz w:val="20"/>
          <w:szCs w:val="20"/>
        </w:rPr>
        <w:t xml:space="preserve"> method to group the PUCCH resources </w:t>
      </w:r>
      <w:r w:rsidR="00B75443">
        <w:rPr>
          <w:rFonts w:ascii="Times New Roman" w:hAnsi="Times New Roman" w:cs="Times New Roman"/>
          <w:sz w:val="20"/>
          <w:szCs w:val="20"/>
        </w:rPr>
        <w:t xml:space="preserve">for </w:t>
      </w:r>
      <w:r w:rsidR="006238E9">
        <w:rPr>
          <w:rFonts w:ascii="Times New Roman" w:hAnsi="Times New Roman" w:cs="Times New Roman"/>
          <w:sz w:val="20"/>
          <w:szCs w:val="20"/>
        </w:rPr>
        <w:t xml:space="preserve">simultaneously </w:t>
      </w:r>
      <w:r w:rsidR="00B75443">
        <w:rPr>
          <w:rFonts w:ascii="Times New Roman" w:hAnsi="Times New Roman" w:cs="Times New Roman"/>
          <w:sz w:val="20"/>
          <w:szCs w:val="20"/>
        </w:rPr>
        <w:t xml:space="preserve">updating </w:t>
      </w:r>
      <w:r w:rsidR="006238E9">
        <w:rPr>
          <w:rFonts w:ascii="Times New Roman" w:hAnsi="Times New Roman" w:cs="Times New Roman"/>
          <w:sz w:val="20"/>
          <w:szCs w:val="20"/>
        </w:rPr>
        <w:t xml:space="preserve">their </w:t>
      </w:r>
      <w:proofErr w:type="spellStart"/>
      <w:r w:rsidR="006238E9"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 w:rsidR="006238E9">
        <w:rPr>
          <w:rFonts w:ascii="Times New Roman" w:hAnsi="Times New Roman" w:cs="Times New Roman"/>
          <w:sz w:val="20"/>
          <w:szCs w:val="20"/>
        </w:rPr>
        <w:t xml:space="preserve"> should be </w:t>
      </w:r>
      <w:r w:rsidR="00267E68">
        <w:rPr>
          <w:rFonts w:ascii="Times New Roman" w:hAnsi="Times New Roman" w:cs="Times New Roman"/>
          <w:sz w:val="20"/>
          <w:szCs w:val="20"/>
        </w:rPr>
        <w:t xml:space="preserve">discussed </w:t>
      </w:r>
      <w:r w:rsidR="006238E9">
        <w:rPr>
          <w:rFonts w:ascii="Times New Roman" w:hAnsi="Times New Roman" w:cs="Times New Roman"/>
          <w:sz w:val="20"/>
          <w:szCs w:val="20"/>
        </w:rPr>
        <w:t xml:space="preserve">in the multi-TRP </w:t>
      </w:r>
      <w:r w:rsidR="009D4F11">
        <w:rPr>
          <w:rFonts w:ascii="Times New Roman" w:hAnsi="Times New Roman" w:cs="Times New Roman"/>
          <w:sz w:val="20"/>
          <w:szCs w:val="20"/>
        </w:rPr>
        <w:t>agenda item</w:t>
      </w:r>
      <w:r w:rsidR="00F36B17">
        <w:rPr>
          <w:rFonts w:ascii="Times New Roman" w:hAnsi="Times New Roman" w:cs="Times New Roman"/>
          <w:sz w:val="20"/>
          <w:szCs w:val="20"/>
        </w:rPr>
        <w:t xml:space="preserve"> </w:t>
      </w:r>
      <w:r w:rsidR="00C64FC0">
        <w:rPr>
          <w:rFonts w:ascii="Times New Roman" w:hAnsi="Times New Roman" w:cs="Times New Roman"/>
          <w:sz w:val="20"/>
          <w:szCs w:val="20"/>
        </w:rPr>
        <w:t xml:space="preserve">to come up with </w:t>
      </w:r>
      <w:r w:rsidR="00963C87">
        <w:rPr>
          <w:rFonts w:ascii="Times New Roman" w:hAnsi="Times New Roman" w:cs="Times New Roman"/>
          <w:sz w:val="20"/>
          <w:szCs w:val="20"/>
        </w:rPr>
        <w:t xml:space="preserve">a </w:t>
      </w:r>
      <w:r w:rsidR="00F36B17">
        <w:rPr>
          <w:rFonts w:ascii="Times New Roman" w:hAnsi="Times New Roman" w:cs="Times New Roman"/>
          <w:sz w:val="20"/>
          <w:szCs w:val="20"/>
        </w:rPr>
        <w:t xml:space="preserve">unified solution </w:t>
      </w:r>
      <w:r w:rsidR="00A71A12">
        <w:rPr>
          <w:rFonts w:ascii="Times New Roman" w:hAnsi="Times New Roman" w:cs="Times New Roman"/>
          <w:sz w:val="20"/>
          <w:szCs w:val="20"/>
        </w:rPr>
        <w:t xml:space="preserve">for </w:t>
      </w:r>
      <w:r w:rsidR="002E7B17">
        <w:rPr>
          <w:rFonts w:ascii="Times New Roman" w:hAnsi="Times New Roman" w:cs="Times New Roman"/>
          <w:sz w:val="20"/>
          <w:szCs w:val="20"/>
        </w:rPr>
        <w:t xml:space="preserve">both single TRP </w:t>
      </w:r>
      <w:r w:rsidR="00904792">
        <w:rPr>
          <w:rFonts w:ascii="Times New Roman" w:hAnsi="Times New Roman" w:cs="Times New Roman"/>
          <w:sz w:val="20"/>
          <w:szCs w:val="20"/>
        </w:rPr>
        <w:t xml:space="preserve">and </w:t>
      </w:r>
      <w:r w:rsidR="00F25E75">
        <w:rPr>
          <w:rFonts w:ascii="Times New Roman" w:hAnsi="Times New Roman" w:cs="Times New Roman"/>
          <w:sz w:val="20"/>
          <w:szCs w:val="20"/>
        </w:rPr>
        <w:t>multi-TRP scenarios</w:t>
      </w:r>
      <w:r w:rsidR="00D811C4">
        <w:rPr>
          <w:rFonts w:ascii="Times New Roman" w:hAnsi="Times New Roman" w:cs="Times New Roman"/>
          <w:sz w:val="20"/>
          <w:szCs w:val="20"/>
        </w:rPr>
        <w:t xml:space="preserve"> for UL TRP differentiation</w:t>
      </w:r>
      <w:r w:rsidR="00F906DE">
        <w:rPr>
          <w:rFonts w:ascii="Times New Roman" w:hAnsi="Times New Roman" w:cs="Times New Roman"/>
          <w:sz w:val="20"/>
          <w:szCs w:val="20"/>
        </w:rPr>
        <w:t>.</w:t>
      </w:r>
    </w:p>
    <w:p w14:paraId="41370DC9" w14:textId="399E6F2B" w:rsidR="009E2A2B" w:rsidRDefault="009E2A2B" w:rsidP="00135773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39D25D69" w14:textId="0295ECFD" w:rsidR="00407BBB" w:rsidRPr="007C4A2D" w:rsidRDefault="00407BBB" w:rsidP="00135773">
      <w:pPr>
        <w:pStyle w:val="ListParagraph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C4A2D">
        <w:rPr>
          <w:rFonts w:ascii="Times New Roman" w:hAnsi="Times New Roman" w:cs="Times New Roman"/>
          <w:b/>
          <w:i/>
          <w:sz w:val="20"/>
          <w:szCs w:val="20"/>
          <w:u w:val="single"/>
        </w:rPr>
        <w:lastRenderedPageBreak/>
        <w:t>Proposal</w:t>
      </w:r>
      <w:r w:rsidR="00A34AEC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1</w:t>
      </w:r>
      <w:r w:rsidRPr="007C4A2D">
        <w:rPr>
          <w:rFonts w:ascii="Times New Roman" w:hAnsi="Times New Roman" w:cs="Times New Roman"/>
          <w:b/>
          <w:i/>
          <w:sz w:val="20"/>
          <w:szCs w:val="20"/>
          <w:u w:val="single"/>
        </w:rPr>
        <w:t>:</w:t>
      </w:r>
      <w:r w:rsidRPr="007C4A2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D1A6C" w:rsidRPr="007C4A2D">
        <w:rPr>
          <w:rFonts w:ascii="Times New Roman" w:hAnsi="Times New Roman" w:cs="Times New Roman"/>
          <w:i/>
          <w:sz w:val="20"/>
          <w:szCs w:val="20"/>
        </w:rPr>
        <w:t xml:space="preserve">The discussion on </w:t>
      </w:r>
      <w:r w:rsidRPr="007C4A2D">
        <w:rPr>
          <w:rFonts w:ascii="Times New Roman" w:hAnsi="Times New Roman" w:cs="Times New Roman"/>
          <w:i/>
          <w:sz w:val="20"/>
          <w:szCs w:val="20"/>
        </w:rPr>
        <w:t xml:space="preserve">PUCCH resource grouping </w:t>
      </w:r>
      <w:r w:rsidR="000D1A6C" w:rsidRPr="007C4A2D">
        <w:rPr>
          <w:rFonts w:ascii="Times New Roman" w:hAnsi="Times New Roman" w:cs="Times New Roman"/>
          <w:i/>
          <w:sz w:val="20"/>
          <w:szCs w:val="20"/>
        </w:rPr>
        <w:t>for simultaneous PUCCH-</w:t>
      </w:r>
      <w:proofErr w:type="spellStart"/>
      <w:r w:rsidR="000D1A6C" w:rsidRPr="007C4A2D">
        <w:rPr>
          <w:rFonts w:ascii="Times New Roman" w:hAnsi="Times New Roman" w:cs="Times New Roman"/>
          <w:i/>
          <w:sz w:val="20"/>
          <w:szCs w:val="20"/>
        </w:rPr>
        <w:t>SpatialRelationInfo</w:t>
      </w:r>
      <w:proofErr w:type="spellEnd"/>
      <w:r w:rsidR="000D1A6C" w:rsidRPr="007C4A2D">
        <w:rPr>
          <w:rFonts w:ascii="Times New Roman" w:hAnsi="Times New Roman" w:cs="Times New Roman"/>
          <w:i/>
          <w:sz w:val="20"/>
          <w:szCs w:val="20"/>
        </w:rPr>
        <w:t xml:space="preserve"> update </w:t>
      </w:r>
      <w:r w:rsidR="00B75443" w:rsidRPr="007C4A2D">
        <w:rPr>
          <w:rFonts w:ascii="Times New Roman" w:hAnsi="Times New Roman" w:cs="Times New Roman"/>
          <w:i/>
          <w:sz w:val="20"/>
          <w:szCs w:val="20"/>
        </w:rPr>
        <w:t>sh</w:t>
      </w:r>
      <w:r w:rsidR="00B75443">
        <w:rPr>
          <w:rFonts w:ascii="Times New Roman" w:hAnsi="Times New Roman" w:cs="Times New Roman"/>
          <w:i/>
          <w:sz w:val="20"/>
          <w:szCs w:val="20"/>
        </w:rPr>
        <w:t>ould</w:t>
      </w:r>
      <w:r w:rsidR="00B75443" w:rsidRPr="007C4A2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D1A6C" w:rsidRPr="007C4A2D">
        <w:rPr>
          <w:rFonts w:ascii="Times New Roman" w:hAnsi="Times New Roman" w:cs="Times New Roman"/>
          <w:i/>
          <w:sz w:val="20"/>
          <w:szCs w:val="20"/>
        </w:rPr>
        <w:t>be shifted to the multi-TRP agenda item.</w:t>
      </w:r>
      <w:r w:rsidR="00EA25F5" w:rsidRPr="007C4A2D">
        <w:rPr>
          <w:rFonts w:ascii="Times New Roman" w:hAnsi="Times New Roman" w:cs="Times New Roman"/>
          <w:i/>
          <w:sz w:val="20"/>
          <w:szCs w:val="20"/>
        </w:rPr>
        <w:t xml:space="preserve"> RAN1 shall come up with a unified solution for the same </w:t>
      </w:r>
      <w:r w:rsidR="006949A1" w:rsidRPr="007C4A2D">
        <w:rPr>
          <w:rFonts w:ascii="Times New Roman" w:hAnsi="Times New Roman" w:cs="Times New Roman"/>
          <w:i/>
          <w:sz w:val="20"/>
          <w:szCs w:val="20"/>
        </w:rPr>
        <w:t xml:space="preserve">in </w:t>
      </w:r>
      <w:r w:rsidR="00EA25F5" w:rsidRPr="007C4A2D">
        <w:rPr>
          <w:rFonts w:ascii="Times New Roman" w:hAnsi="Times New Roman" w:cs="Times New Roman"/>
          <w:i/>
          <w:sz w:val="20"/>
          <w:szCs w:val="20"/>
        </w:rPr>
        <w:t>single-TRP and multi-TRP scenarios.</w:t>
      </w:r>
    </w:p>
    <w:p w14:paraId="6E4B0713" w14:textId="77777777" w:rsidR="00C075B7" w:rsidRDefault="00C075B7" w:rsidP="00135773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6D744831" w14:textId="0FC4D9CD" w:rsidR="00387984" w:rsidRDefault="00184CFB" w:rsidP="00C85E3C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PUCCH resource grouping </w:t>
      </w:r>
      <w:r w:rsidR="00693940">
        <w:rPr>
          <w:rFonts w:ascii="Times New Roman" w:hAnsi="Times New Roman" w:cs="Times New Roman"/>
          <w:sz w:val="20"/>
          <w:szCs w:val="20"/>
        </w:rPr>
        <w:t>shall</w:t>
      </w:r>
      <w:r w:rsidR="007D25BF">
        <w:rPr>
          <w:rFonts w:ascii="Times New Roman" w:hAnsi="Times New Roman" w:cs="Times New Roman"/>
          <w:sz w:val="20"/>
          <w:szCs w:val="20"/>
        </w:rPr>
        <w:t xml:space="preserve"> be discussed </w:t>
      </w:r>
      <w:r w:rsidR="00F21D8D">
        <w:rPr>
          <w:rFonts w:ascii="Times New Roman" w:hAnsi="Times New Roman" w:cs="Times New Roman"/>
          <w:sz w:val="20"/>
          <w:szCs w:val="20"/>
        </w:rPr>
        <w:t xml:space="preserve">from </w:t>
      </w:r>
      <w:r w:rsidR="002B1D2B">
        <w:rPr>
          <w:rFonts w:ascii="Times New Roman" w:hAnsi="Times New Roman" w:cs="Times New Roman"/>
          <w:sz w:val="20"/>
          <w:szCs w:val="20"/>
        </w:rPr>
        <w:t xml:space="preserve">two </w:t>
      </w:r>
      <w:r w:rsidR="00F21D8D">
        <w:rPr>
          <w:rFonts w:ascii="Times New Roman" w:hAnsi="Times New Roman" w:cs="Times New Roman"/>
          <w:sz w:val="20"/>
          <w:szCs w:val="20"/>
        </w:rPr>
        <w:t xml:space="preserve">perspectives: </w:t>
      </w:r>
      <w:r w:rsidR="0054528A">
        <w:rPr>
          <w:rFonts w:ascii="Times New Roman" w:hAnsi="Times New Roman" w:cs="Times New Roman"/>
          <w:sz w:val="20"/>
          <w:szCs w:val="20"/>
        </w:rPr>
        <w:t xml:space="preserve">TDM </w:t>
      </w:r>
      <w:r w:rsidR="007432FD">
        <w:rPr>
          <w:rFonts w:ascii="Times New Roman" w:hAnsi="Times New Roman" w:cs="Times New Roman"/>
          <w:sz w:val="20"/>
          <w:szCs w:val="20"/>
        </w:rPr>
        <w:t xml:space="preserve">of PUCCH resources </w:t>
      </w:r>
      <w:r w:rsidR="0035277F">
        <w:rPr>
          <w:rFonts w:ascii="Times New Roman" w:hAnsi="Times New Roman" w:cs="Times New Roman"/>
          <w:sz w:val="20"/>
          <w:szCs w:val="20"/>
        </w:rPr>
        <w:t xml:space="preserve">in the same slot </w:t>
      </w:r>
      <w:r w:rsidR="0075709E">
        <w:rPr>
          <w:rFonts w:ascii="Times New Roman" w:hAnsi="Times New Roman" w:cs="Times New Roman"/>
          <w:sz w:val="20"/>
          <w:szCs w:val="20"/>
        </w:rPr>
        <w:t xml:space="preserve">carrying </w:t>
      </w:r>
      <w:r w:rsidR="007432FD">
        <w:rPr>
          <w:rFonts w:ascii="Times New Roman" w:hAnsi="Times New Roman" w:cs="Times New Roman"/>
          <w:sz w:val="20"/>
          <w:szCs w:val="20"/>
        </w:rPr>
        <w:t>ACK/NACK to different TRPs</w:t>
      </w:r>
      <w:r w:rsidR="00116B83">
        <w:rPr>
          <w:rFonts w:ascii="Times New Roman" w:hAnsi="Times New Roman" w:cs="Times New Roman"/>
          <w:sz w:val="20"/>
          <w:szCs w:val="20"/>
        </w:rPr>
        <w:t xml:space="preserve">, beamforming of PUCCH resources </w:t>
      </w:r>
      <w:r w:rsidR="00F40071">
        <w:rPr>
          <w:rFonts w:ascii="Times New Roman" w:hAnsi="Times New Roman" w:cs="Times New Roman"/>
          <w:sz w:val="20"/>
          <w:szCs w:val="20"/>
        </w:rPr>
        <w:t>to be transmitted to different TRPs</w:t>
      </w:r>
      <w:r w:rsidR="000A0E61">
        <w:rPr>
          <w:rFonts w:ascii="Times New Roman" w:hAnsi="Times New Roman" w:cs="Times New Roman"/>
          <w:sz w:val="20"/>
          <w:szCs w:val="20"/>
        </w:rPr>
        <w:t>.</w:t>
      </w:r>
    </w:p>
    <w:p w14:paraId="0DE4357D" w14:textId="77777777" w:rsidR="00C85E3C" w:rsidRPr="00F60844" w:rsidRDefault="00C85E3C" w:rsidP="00C85E3C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0EEA5F34" w14:textId="4489A9DE" w:rsidR="0031776A" w:rsidRDefault="00344985" w:rsidP="007B4211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TDM of PUCCH resources is a </w:t>
      </w:r>
      <w:r w:rsidR="00AC6B8D">
        <w:rPr>
          <w:rFonts w:ascii="Times New Roman" w:hAnsi="Times New Roman" w:cs="Times New Roman"/>
          <w:sz w:val="20"/>
          <w:szCs w:val="20"/>
        </w:rPr>
        <w:t xml:space="preserve">task </w:t>
      </w:r>
      <w:r w:rsidR="00B83F81">
        <w:rPr>
          <w:rFonts w:ascii="Times New Roman" w:hAnsi="Times New Roman" w:cs="Times New Roman"/>
          <w:sz w:val="20"/>
          <w:szCs w:val="20"/>
        </w:rPr>
        <w:t>to be handled</w:t>
      </w:r>
      <w:r w:rsidR="00AC6B8D">
        <w:rPr>
          <w:rFonts w:ascii="Times New Roman" w:hAnsi="Times New Roman" w:cs="Times New Roman"/>
          <w:sz w:val="20"/>
          <w:szCs w:val="20"/>
        </w:rPr>
        <w:t xml:space="preserve"> by the </w:t>
      </w:r>
      <w:proofErr w:type="spellStart"/>
      <w:r w:rsidR="00AC6B8D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AC6B8D">
        <w:rPr>
          <w:rFonts w:ascii="Times New Roman" w:hAnsi="Times New Roman" w:cs="Times New Roman"/>
          <w:sz w:val="20"/>
          <w:szCs w:val="20"/>
        </w:rPr>
        <w:t xml:space="preserve">. </w:t>
      </w:r>
      <w:r w:rsidR="00B25D13">
        <w:rPr>
          <w:rFonts w:ascii="Times New Roman" w:hAnsi="Times New Roman" w:cs="Times New Roman"/>
          <w:sz w:val="20"/>
          <w:szCs w:val="20"/>
        </w:rPr>
        <w:t xml:space="preserve">A grouping of the PUCCH resources is required </w:t>
      </w:r>
      <w:r w:rsidR="00A52A04">
        <w:rPr>
          <w:rFonts w:ascii="Times New Roman" w:hAnsi="Times New Roman" w:cs="Times New Roman"/>
          <w:sz w:val="20"/>
          <w:szCs w:val="20"/>
        </w:rPr>
        <w:t xml:space="preserve">from the </w:t>
      </w:r>
      <w:proofErr w:type="spellStart"/>
      <w:r w:rsidR="00A52A04">
        <w:rPr>
          <w:rFonts w:ascii="Times New Roman" w:hAnsi="Times New Roman" w:cs="Times New Roman"/>
          <w:sz w:val="20"/>
          <w:szCs w:val="20"/>
        </w:rPr>
        <w:t>gNB’s</w:t>
      </w:r>
      <w:proofErr w:type="spellEnd"/>
      <w:r w:rsidR="00A52A04">
        <w:rPr>
          <w:rFonts w:ascii="Times New Roman" w:hAnsi="Times New Roman" w:cs="Times New Roman"/>
          <w:sz w:val="20"/>
          <w:szCs w:val="20"/>
        </w:rPr>
        <w:t xml:space="preserve"> perspective to </w:t>
      </w:r>
      <w:r w:rsidR="00112940">
        <w:rPr>
          <w:rFonts w:ascii="Times New Roman" w:hAnsi="Times New Roman" w:cs="Times New Roman"/>
          <w:sz w:val="20"/>
          <w:szCs w:val="20"/>
        </w:rPr>
        <w:t xml:space="preserve">schedule </w:t>
      </w:r>
      <w:proofErr w:type="spellStart"/>
      <w:r w:rsidR="00353A9F">
        <w:rPr>
          <w:rFonts w:ascii="Times New Roman" w:hAnsi="Times New Roman" w:cs="Times New Roman"/>
          <w:sz w:val="20"/>
          <w:szCs w:val="20"/>
        </w:rPr>
        <w:t>TDMed</w:t>
      </w:r>
      <w:proofErr w:type="spellEnd"/>
      <w:r w:rsidR="00353A9F">
        <w:rPr>
          <w:rFonts w:ascii="Times New Roman" w:hAnsi="Times New Roman" w:cs="Times New Roman"/>
          <w:sz w:val="20"/>
          <w:szCs w:val="20"/>
        </w:rPr>
        <w:t xml:space="preserve"> PUCCH resources </w:t>
      </w:r>
      <w:r w:rsidR="00CA072F">
        <w:rPr>
          <w:rFonts w:ascii="Times New Roman" w:hAnsi="Times New Roman" w:cs="Times New Roman"/>
          <w:sz w:val="20"/>
          <w:szCs w:val="20"/>
        </w:rPr>
        <w:t xml:space="preserve">for the separate </w:t>
      </w:r>
      <w:r w:rsidR="00D81D9F">
        <w:rPr>
          <w:rFonts w:ascii="Times New Roman" w:hAnsi="Times New Roman" w:cs="Times New Roman"/>
          <w:sz w:val="20"/>
          <w:szCs w:val="20"/>
        </w:rPr>
        <w:t>transmi</w:t>
      </w:r>
      <w:r w:rsidR="00CA072F">
        <w:rPr>
          <w:rFonts w:ascii="Times New Roman" w:hAnsi="Times New Roman" w:cs="Times New Roman"/>
          <w:sz w:val="20"/>
          <w:szCs w:val="20"/>
        </w:rPr>
        <w:t>ssion of the ACKs/NACKs</w:t>
      </w:r>
      <w:r w:rsidR="00D81D9F">
        <w:rPr>
          <w:rFonts w:ascii="Times New Roman" w:hAnsi="Times New Roman" w:cs="Times New Roman"/>
          <w:sz w:val="20"/>
          <w:szCs w:val="20"/>
        </w:rPr>
        <w:t xml:space="preserve"> to the two TRPs</w:t>
      </w:r>
      <w:r w:rsidR="00163A4E">
        <w:rPr>
          <w:rFonts w:ascii="Times New Roman" w:hAnsi="Times New Roman" w:cs="Times New Roman"/>
          <w:sz w:val="20"/>
          <w:szCs w:val="20"/>
        </w:rPr>
        <w:t>.</w:t>
      </w:r>
      <w:r w:rsidR="00CF1949">
        <w:rPr>
          <w:rFonts w:ascii="Times New Roman" w:hAnsi="Times New Roman" w:cs="Times New Roman"/>
          <w:sz w:val="20"/>
          <w:szCs w:val="20"/>
        </w:rPr>
        <w:t xml:space="preserve"> </w:t>
      </w:r>
      <w:r w:rsidR="007B4211">
        <w:rPr>
          <w:rFonts w:ascii="Times New Roman" w:hAnsi="Times New Roman" w:cs="Times New Roman"/>
          <w:sz w:val="20"/>
          <w:szCs w:val="20"/>
        </w:rPr>
        <w:t xml:space="preserve">In our perspective, there is no requirement for the UE to </w:t>
      </w:r>
      <w:r w:rsidR="00CF1949">
        <w:rPr>
          <w:rFonts w:ascii="Times New Roman" w:hAnsi="Times New Roman" w:cs="Times New Roman"/>
          <w:sz w:val="20"/>
          <w:szCs w:val="20"/>
        </w:rPr>
        <w:t>be indicated via RRC</w:t>
      </w:r>
      <w:r w:rsidR="00B36C58">
        <w:rPr>
          <w:rFonts w:ascii="Times New Roman" w:hAnsi="Times New Roman" w:cs="Times New Roman"/>
          <w:sz w:val="20"/>
          <w:szCs w:val="20"/>
        </w:rPr>
        <w:t xml:space="preserve"> </w:t>
      </w:r>
      <w:r w:rsidR="00CF1949">
        <w:rPr>
          <w:rFonts w:ascii="Times New Roman" w:hAnsi="Times New Roman" w:cs="Times New Roman"/>
          <w:sz w:val="20"/>
          <w:szCs w:val="20"/>
        </w:rPr>
        <w:t xml:space="preserve">configuration of the grouping of the PUCCH resources </w:t>
      </w:r>
      <w:r w:rsidR="00C06B5F">
        <w:rPr>
          <w:rFonts w:ascii="Times New Roman" w:hAnsi="Times New Roman" w:cs="Times New Roman"/>
          <w:sz w:val="20"/>
          <w:szCs w:val="20"/>
        </w:rPr>
        <w:t xml:space="preserve">for </w:t>
      </w:r>
      <w:r w:rsidR="003C3541">
        <w:rPr>
          <w:rFonts w:ascii="Times New Roman" w:hAnsi="Times New Roman" w:cs="Times New Roman"/>
          <w:sz w:val="20"/>
          <w:szCs w:val="20"/>
        </w:rPr>
        <w:t>the</w:t>
      </w:r>
      <w:r w:rsidR="00AF5468">
        <w:rPr>
          <w:rFonts w:ascii="Times New Roman" w:hAnsi="Times New Roman" w:cs="Times New Roman"/>
          <w:sz w:val="20"/>
          <w:szCs w:val="20"/>
        </w:rPr>
        <w:t xml:space="preserve">m to be </w:t>
      </w:r>
      <w:proofErr w:type="spellStart"/>
      <w:r w:rsidR="00AF5468">
        <w:rPr>
          <w:rFonts w:ascii="Times New Roman" w:hAnsi="Times New Roman" w:cs="Times New Roman"/>
          <w:sz w:val="20"/>
          <w:szCs w:val="20"/>
        </w:rPr>
        <w:t>TDMed</w:t>
      </w:r>
      <w:proofErr w:type="spellEnd"/>
      <w:r w:rsidR="00AF5468">
        <w:rPr>
          <w:rFonts w:ascii="Times New Roman" w:hAnsi="Times New Roman" w:cs="Times New Roman"/>
          <w:sz w:val="20"/>
          <w:szCs w:val="20"/>
        </w:rPr>
        <w:t>.</w:t>
      </w:r>
      <w:r w:rsidR="00642E6D">
        <w:rPr>
          <w:rFonts w:ascii="Times New Roman" w:hAnsi="Times New Roman" w:cs="Times New Roman"/>
          <w:sz w:val="20"/>
          <w:szCs w:val="20"/>
        </w:rPr>
        <w:t xml:space="preserve"> Concerns for the UE arise only in the following cases for </w:t>
      </w:r>
      <w:proofErr w:type="spellStart"/>
      <w:r w:rsidR="00642E6D">
        <w:rPr>
          <w:rFonts w:ascii="Times New Roman" w:hAnsi="Times New Roman" w:cs="Times New Roman"/>
          <w:sz w:val="20"/>
          <w:szCs w:val="20"/>
        </w:rPr>
        <w:t>TDMed</w:t>
      </w:r>
      <w:proofErr w:type="spellEnd"/>
      <w:r w:rsidR="00642E6D">
        <w:rPr>
          <w:rFonts w:ascii="Times New Roman" w:hAnsi="Times New Roman" w:cs="Times New Roman"/>
          <w:sz w:val="20"/>
          <w:szCs w:val="20"/>
        </w:rPr>
        <w:t xml:space="preserve"> PUCCH resources:</w:t>
      </w:r>
    </w:p>
    <w:p w14:paraId="477DEF20" w14:textId="3FBF31A8" w:rsidR="00B25D13" w:rsidRPr="00B3530F" w:rsidRDefault="00B3530F" w:rsidP="00112E19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3530F">
        <w:rPr>
          <w:rFonts w:ascii="Times New Roman" w:hAnsi="Times New Roman" w:cs="Times New Roman"/>
          <w:sz w:val="20"/>
          <w:szCs w:val="20"/>
        </w:rPr>
        <w:t>W</w:t>
      </w:r>
      <w:r w:rsidR="007D5DA2" w:rsidRPr="00B3530F">
        <w:rPr>
          <w:rFonts w:ascii="Times New Roman" w:hAnsi="Times New Roman" w:cs="Times New Roman"/>
          <w:sz w:val="20"/>
          <w:szCs w:val="20"/>
        </w:rPr>
        <w:t xml:space="preserve">hen two PUCCH </w:t>
      </w:r>
      <w:r w:rsidRPr="00B3530F">
        <w:rPr>
          <w:rFonts w:ascii="Times New Roman" w:hAnsi="Times New Roman" w:cs="Times New Roman"/>
          <w:sz w:val="20"/>
          <w:szCs w:val="20"/>
        </w:rPr>
        <w:t xml:space="preserve">resource transmissions overlap, the </w:t>
      </w:r>
      <w:r w:rsidR="00FE3F14" w:rsidRPr="00B3530F">
        <w:rPr>
          <w:rFonts w:ascii="Times New Roman" w:hAnsi="Times New Roman" w:cs="Times New Roman"/>
          <w:sz w:val="20"/>
          <w:szCs w:val="20"/>
        </w:rPr>
        <w:t xml:space="preserve">dropping rules </w:t>
      </w:r>
      <w:r w:rsidR="00B60499" w:rsidRPr="00B3530F">
        <w:rPr>
          <w:rFonts w:ascii="Times New Roman" w:hAnsi="Times New Roman" w:cs="Times New Roman"/>
          <w:sz w:val="20"/>
          <w:szCs w:val="20"/>
        </w:rPr>
        <w:t xml:space="preserve">the UE </w:t>
      </w:r>
      <w:r w:rsidR="004F4888" w:rsidRPr="00B3530F">
        <w:rPr>
          <w:rFonts w:ascii="Times New Roman" w:hAnsi="Times New Roman" w:cs="Times New Roman"/>
          <w:sz w:val="20"/>
          <w:szCs w:val="20"/>
        </w:rPr>
        <w:t>must</w:t>
      </w:r>
      <w:r w:rsidR="00B60499" w:rsidRPr="00B3530F">
        <w:rPr>
          <w:rFonts w:ascii="Times New Roman" w:hAnsi="Times New Roman" w:cs="Times New Roman"/>
          <w:sz w:val="20"/>
          <w:szCs w:val="20"/>
        </w:rPr>
        <w:t xml:space="preserve"> follow </w:t>
      </w:r>
      <w:r>
        <w:rPr>
          <w:rFonts w:ascii="Times New Roman" w:hAnsi="Times New Roman" w:cs="Times New Roman"/>
          <w:sz w:val="20"/>
          <w:szCs w:val="20"/>
        </w:rPr>
        <w:t>have to be</w:t>
      </w:r>
      <w:r w:rsidR="00B10511">
        <w:rPr>
          <w:rFonts w:ascii="Times New Roman" w:hAnsi="Times New Roman" w:cs="Times New Roman"/>
          <w:sz w:val="20"/>
          <w:szCs w:val="20"/>
        </w:rPr>
        <w:t xml:space="preserve"> decided. </w:t>
      </w:r>
      <w:r w:rsidR="007156E8">
        <w:rPr>
          <w:rFonts w:ascii="Times New Roman" w:hAnsi="Times New Roman" w:cs="Times New Roman"/>
          <w:sz w:val="20"/>
          <w:szCs w:val="20"/>
        </w:rPr>
        <w:t xml:space="preserve">Their dependence on having explicit resource groups </w:t>
      </w:r>
      <w:r w:rsidR="00767D90">
        <w:rPr>
          <w:rFonts w:ascii="Times New Roman" w:hAnsi="Times New Roman" w:cs="Times New Roman"/>
          <w:sz w:val="20"/>
          <w:szCs w:val="20"/>
        </w:rPr>
        <w:t>must</w:t>
      </w:r>
      <w:r w:rsidR="007156E8">
        <w:rPr>
          <w:rFonts w:ascii="Times New Roman" w:hAnsi="Times New Roman" w:cs="Times New Roman"/>
          <w:sz w:val="20"/>
          <w:szCs w:val="20"/>
        </w:rPr>
        <w:t xml:space="preserve"> be studied.</w:t>
      </w:r>
    </w:p>
    <w:p w14:paraId="20C8D9D6" w14:textId="71BA9101" w:rsidR="0017479F" w:rsidRDefault="00625282" w:rsidP="00112E19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FR2, the </w:t>
      </w:r>
      <w:r w:rsidR="004459AB">
        <w:rPr>
          <w:rFonts w:ascii="Times New Roman" w:hAnsi="Times New Roman" w:cs="Times New Roman"/>
          <w:sz w:val="20"/>
          <w:szCs w:val="20"/>
        </w:rPr>
        <w:t xml:space="preserve">beam switching time </w:t>
      </w:r>
      <w:r w:rsidR="006B070F">
        <w:rPr>
          <w:rFonts w:ascii="Times New Roman" w:hAnsi="Times New Roman" w:cs="Times New Roman"/>
          <w:sz w:val="20"/>
          <w:szCs w:val="20"/>
        </w:rPr>
        <w:t>must</w:t>
      </w:r>
      <w:r w:rsidR="004459AB">
        <w:rPr>
          <w:rFonts w:ascii="Times New Roman" w:hAnsi="Times New Roman" w:cs="Times New Roman"/>
          <w:sz w:val="20"/>
          <w:szCs w:val="20"/>
        </w:rPr>
        <w:t xml:space="preserve"> be considered</w:t>
      </w:r>
      <w:r w:rsidR="00B75443">
        <w:rPr>
          <w:rFonts w:ascii="Times New Roman" w:hAnsi="Times New Roman" w:cs="Times New Roman"/>
          <w:sz w:val="20"/>
          <w:szCs w:val="20"/>
        </w:rPr>
        <w:t>,</w:t>
      </w:r>
      <w:r w:rsidR="004459AB">
        <w:rPr>
          <w:rFonts w:ascii="Times New Roman" w:hAnsi="Times New Roman" w:cs="Times New Roman"/>
          <w:sz w:val="20"/>
          <w:szCs w:val="20"/>
        </w:rPr>
        <w:t xml:space="preserve"> </w:t>
      </w:r>
      <w:r w:rsidR="00A236F5">
        <w:rPr>
          <w:rFonts w:ascii="Times New Roman" w:hAnsi="Times New Roman" w:cs="Times New Roman"/>
          <w:sz w:val="20"/>
          <w:szCs w:val="20"/>
        </w:rPr>
        <w:t xml:space="preserve">while transmitting two </w:t>
      </w:r>
      <w:proofErr w:type="spellStart"/>
      <w:r w:rsidR="00987AF4">
        <w:rPr>
          <w:rFonts w:ascii="Times New Roman" w:hAnsi="Times New Roman" w:cs="Times New Roman"/>
          <w:sz w:val="20"/>
          <w:szCs w:val="20"/>
        </w:rPr>
        <w:t>TDMed</w:t>
      </w:r>
      <w:proofErr w:type="spellEnd"/>
      <w:r w:rsidR="00987AF4">
        <w:rPr>
          <w:rFonts w:ascii="Times New Roman" w:hAnsi="Times New Roman" w:cs="Times New Roman"/>
          <w:sz w:val="20"/>
          <w:szCs w:val="20"/>
        </w:rPr>
        <w:t xml:space="preserve"> </w:t>
      </w:r>
      <w:r w:rsidR="00A236F5">
        <w:rPr>
          <w:rFonts w:ascii="Times New Roman" w:hAnsi="Times New Roman" w:cs="Times New Roman"/>
          <w:sz w:val="20"/>
          <w:szCs w:val="20"/>
        </w:rPr>
        <w:t>PUCCH resources with different spatial filters</w:t>
      </w:r>
      <w:r w:rsidR="003003A3">
        <w:rPr>
          <w:rFonts w:ascii="Times New Roman" w:hAnsi="Times New Roman" w:cs="Times New Roman"/>
          <w:sz w:val="20"/>
          <w:szCs w:val="20"/>
        </w:rPr>
        <w:t>, one after the other</w:t>
      </w:r>
      <w:r w:rsidR="00A236F5">
        <w:rPr>
          <w:rFonts w:ascii="Times New Roman" w:hAnsi="Times New Roman" w:cs="Times New Roman"/>
          <w:sz w:val="20"/>
          <w:szCs w:val="20"/>
        </w:rPr>
        <w:t>.</w:t>
      </w:r>
    </w:p>
    <w:p w14:paraId="6CF807EA" w14:textId="0B851F13" w:rsidR="000530FB" w:rsidRDefault="00147502" w:rsidP="00904A98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0530FB">
        <w:rPr>
          <w:rFonts w:ascii="Times New Roman" w:hAnsi="Times New Roman" w:cs="Times New Roman"/>
          <w:sz w:val="20"/>
          <w:szCs w:val="20"/>
          <w:lang w:val="en-GB"/>
        </w:rPr>
        <w:t xml:space="preserve">On the other hand, </w:t>
      </w:r>
      <w:r w:rsidR="0083610F" w:rsidRPr="000530FB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B06F96" w:rsidRPr="000530FB">
        <w:rPr>
          <w:rFonts w:ascii="Times New Roman" w:hAnsi="Times New Roman" w:cs="Times New Roman"/>
          <w:sz w:val="20"/>
          <w:szCs w:val="20"/>
          <w:lang w:val="en-GB"/>
        </w:rPr>
        <w:t xml:space="preserve">n the case of beamforming </w:t>
      </w:r>
      <w:r w:rsidR="006D4022" w:rsidRPr="000530FB">
        <w:rPr>
          <w:rFonts w:ascii="Times New Roman" w:hAnsi="Times New Roman" w:cs="Times New Roman"/>
          <w:sz w:val="20"/>
          <w:szCs w:val="20"/>
          <w:lang w:val="en-GB"/>
        </w:rPr>
        <w:t>the PUCCH resources to different TRPs</w:t>
      </w:r>
      <w:r w:rsidR="00C87019" w:rsidRPr="000530FB">
        <w:rPr>
          <w:rFonts w:ascii="Times New Roman" w:hAnsi="Times New Roman" w:cs="Times New Roman"/>
          <w:sz w:val="20"/>
          <w:szCs w:val="20"/>
          <w:lang w:val="en-GB"/>
        </w:rPr>
        <w:t xml:space="preserve">, the grouping of PUCCH resources </w:t>
      </w:r>
      <w:r w:rsidR="000407D0" w:rsidRPr="000530FB">
        <w:rPr>
          <w:rFonts w:ascii="Times New Roman" w:hAnsi="Times New Roman" w:cs="Times New Roman"/>
          <w:sz w:val="20"/>
          <w:szCs w:val="20"/>
          <w:lang w:val="en-GB"/>
        </w:rPr>
        <w:t xml:space="preserve">might be </w:t>
      </w:r>
      <w:r w:rsidR="00B7578E" w:rsidRPr="000530FB">
        <w:rPr>
          <w:rFonts w:ascii="Times New Roman" w:hAnsi="Times New Roman" w:cs="Times New Roman"/>
          <w:sz w:val="20"/>
          <w:szCs w:val="20"/>
          <w:lang w:val="en-GB"/>
        </w:rPr>
        <w:t>helpful</w:t>
      </w:r>
      <w:r w:rsidR="000407D0" w:rsidRPr="000530FB">
        <w:rPr>
          <w:rFonts w:ascii="Times New Roman" w:hAnsi="Times New Roman" w:cs="Times New Roman"/>
          <w:sz w:val="20"/>
          <w:szCs w:val="20"/>
          <w:lang w:val="en-GB"/>
        </w:rPr>
        <w:t xml:space="preserve"> to indicate </w:t>
      </w:r>
      <w:r w:rsidR="00B45C2C" w:rsidRPr="000530FB">
        <w:rPr>
          <w:rFonts w:ascii="Times New Roman" w:hAnsi="Times New Roman" w:cs="Times New Roman"/>
          <w:sz w:val="20"/>
          <w:szCs w:val="20"/>
          <w:lang w:val="en-GB"/>
        </w:rPr>
        <w:t>the PUCCH-</w:t>
      </w:r>
      <w:proofErr w:type="spellStart"/>
      <w:r w:rsidR="00B45C2C" w:rsidRPr="000530FB">
        <w:rPr>
          <w:rFonts w:ascii="Times New Roman" w:hAnsi="Times New Roman" w:cs="Times New Roman"/>
          <w:sz w:val="20"/>
          <w:szCs w:val="20"/>
          <w:lang w:val="en-GB"/>
        </w:rPr>
        <w:t>SpatialRelationInfo</w:t>
      </w:r>
      <w:proofErr w:type="spellEnd"/>
      <w:r w:rsidR="00B45C2C" w:rsidRPr="000530FB">
        <w:rPr>
          <w:rFonts w:ascii="Times New Roman" w:hAnsi="Times New Roman" w:cs="Times New Roman"/>
          <w:sz w:val="20"/>
          <w:szCs w:val="20"/>
          <w:lang w:val="en-GB"/>
        </w:rPr>
        <w:t xml:space="preserve"> for a group of resources</w:t>
      </w:r>
      <w:r w:rsidR="00BD6C71" w:rsidRPr="000530FB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83610F" w:rsidRPr="000530F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55EBE" w:rsidRPr="00B75443">
        <w:rPr>
          <w:rFonts w:ascii="Times New Roman" w:hAnsi="Times New Roman" w:cs="Times New Roman"/>
          <w:sz w:val="20"/>
          <w:szCs w:val="20"/>
          <w:lang w:val="en-US"/>
        </w:rPr>
        <w:t xml:space="preserve">All the PUCCH resources to be </w:t>
      </w:r>
      <w:r w:rsidR="001B793E">
        <w:rPr>
          <w:rFonts w:ascii="Times New Roman" w:hAnsi="Times New Roman" w:cs="Times New Roman"/>
          <w:sz w:val="20"/>
          <w:szCs w:val="20"/>
          <w:lang w:val="en-US"/>
        </w:rPr>
        <w:t>transmitted</w:t>
      </w:r>
      <w:r w:rsidR="001B793E" w:rsidRPr="00B7544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55EBE" w:rsidRPr="00B75443">
        <w:rPr>
          <w:rFonts w:ascii="Times New Roman" w:hAnsi="Times New Roman" w:cs="Times New Roman"/>
          <w:sz w:val="20"/>
          <w:szCs w:val="20"/>
          <w:lang w:val="en-US"/>
        </w:rPr>
        <w:t xml:space="preserve">to a </w:t>
      </w:r>
      <w:proofErr w:type="gramStart"/>
      <w:r w:rsidR="001B793E">
        <w:rPr>
          <w:rFonts w:ascii="Times New Roman" w:hAnsi="Times New Roman" w:cs="Times New Roman"/>
          <w:sz w:val="20"/>
          <w:szCs w:val="20"/>
          <w:lang w:val="en-US"/>
        </w:rPr>
        <w:t xml:space="preserve">particular </w:t>
      </w:r>
      <w:r w:rsidR="00255EBE" w:rsidRPr="00B75443">
        <w:rPr>
          <w:rFonts w:ascii="Times New Roman" w:hAnsi="Times New Roman" w:cs="Times New Roman"/>
          <w:sz w:val="20"/>
          <w:szCs w:val="20"/>
          <w:lang w:val="en-US"/>
        </w:rPr>
        <w:t>TRP</w:t>
      </w:r>
      <w:proofErr w:type="gramEnd"/>
      <w:r w:rsidR="00255EBE" w:rsidRPr="00B75443">
        <w:rPr>
          <w:rFonts w:ascii="Times New Roman" w:hAnsi="Times New Roman" w:cs="Times New Roman"/>
          <w:sz w:val="20"/>
          <w:szCs w:val="20"/>
          <w:lang w:val="en-US"/>
        </w:rPr>
        <w:t xml:space="preserve"> are </w:t>
      </w:r>
      <w:r w:rsidR="00F77799" w:rsidRPr="00B75443">
        <w:rPr>
          <w:rFonts w:ascii="Times New Roman" w:hAnsi="Times New Roman" w:cs="Times New Roman"/>
          <w:sz w:val="20"/>
          <w:szCs w:val="20"/>
          <w:lang w:val="en-US"/>
        </w:rPr>
        <w:t>applied</w:t>
      </w:r>
      <w:r w:rsidR="00255EBE" w:rsidRPr="00B75443">
        <w:rPr>
          <w:rFonts w:ascii="Times New Roman" w:hAnsi="Times New Roman" w:cs="Times New Roman"/>
          <w:sz w:val="20"/>
          <w:szCs w:val="20"/>
          <w:lang w:val="en-US"/>
        </w:rPr>
        <w:t xml:space="preserve"> with a specific PUCCH-</w:t>
      </w:r>
      <w:proofErr w:type="spellStart"/>
      <w:r w:rsidR="00255EBE" w:rsidRPr="00B75443">
        <w:rPr>
          <w:rFonts w:ascii="Times New Roman" w:hAnsi="Times New Roman" w:cs="Times New Roman"/>
          <w:sz w:val="20"/>
          <w:szCs w:val="20"/>
          <w:lang w:val="en-US"/>
        </w:rPr>
        <w:t>SpatialRelationInfo</w:t>
      </w:r>
      <w:proofErr w:type="spellEnd"/>
      <w:r w:rsidR="005E261E" w:rsidRPr="00B75443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C4C78" w:rsidRPr="00B7544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C4C78" w:rsidRPr="00500637">
        <w:rPr>
          <w:rFonts w:ascii="Times New Roman" w:hAnsi="Times New Roman" w:cs="Times New Roman"/>
          <w:sz w:val="20"/>
          <w:szCs w:val="20"/>
          <w:lang w:val="en-GB"/>
        </w:rPr>
        <w:t>Grouping PUCCH resources based on a CORESET or a CORESET group enables the separation of PUCCH resources based on the TRP</w:t>
      </w:r>
      <w:r w:rsidR="00CC25CE" w:rsidRPr="00500637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2C4C78" w:rsidRPr="00500637">
        <w:rPr>
          <w:rFonts w:ascii="Times New Roman" w:hAnsi="Times New Roman" w:cs="Times New Roman"/>
          <w:sz w:val="20"/>
          <w:szCs w:val="20"/>
          <w:lang w:val="en-GB"/>
        </w:rPr>
        <w:t xml:space="preserve"> they must be transmitted to</w:t>
      </w:r>
      <w:r w:rsidR="00F77F7D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D87B16" w:rsidRPr="0050063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77F7D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D87B16" w:rsidRPr="00500637">
        <w:rPr>
          <w:rFonts w:ascii="Times New Roman" w:hAnsi="Times New Roman" w:cs="Times New Roman"/>
          <w:sz w:val="20"/>
          <w:szCs w:val="20"/>
          <w:lang w:val="en-GB"/>
        </w:rPr>
        <w:t xml:space="preserve">he update of their </w:t>
      </w:r>
      <w:proofErr w:type="spellStart"/>
      <w:r w:rsidR="00D87B16" w:rsidRPr="00500637">
        <w:rPr>
          <w:rFonts w:ascii="Times New Roman" w:hAnsi="Times New Roman" w:cs="Times New Roman"/>
          <w:sz w:val="20"/>
          <w:szCs w:val="20"/>
          <w:lang w:val="en-GB"/>
        </w:rPr>
        <w:t>spatialRelationInfo</w:t>
      </w:r>
      <w:proofErr w:type="spellEnd"/>
      <w:r w:rsidR="00D87B16" w:rsidRPr="00500637">
        <w:rPr>
          <w:rFonts w:ascii="Times New Roman" w:hAnsi="Times New Roman" w:cs="Times New Roman"/>
          <w:sz w:val="20"/>
          <w:szCs w:val="20"/>
          <w:lang w:val="en-GB"/>
        </w:rPr>
        <w:t xml:space="preserve"> settings</w:t>
      </w:r>
      <w:r w:rsidR="005011E5" w:rsidRPr="00500637">
        <w:rPr>
          <w:rFonts w:ascii="Times New Roman" w:hAnsi="Times New Roman" w:cs="Times New Roman"/>
          <w:sz w:val="20"/>
          <w:szCs w:val="20"/>
          <w:lang w:val="en-GB"/>
        </w:rPr>
        <w:t xml:space="preserve"> as a group helps i</w:t>
      </w:r>
      <w:r w:rsidR="00E63B4D">
        <w:rPr>
          <w:rFonts w:ascii="Times New Roman" w:hAnsi="Times New Roman" w:cs="Times New Roman"/>
          <w:sz w:val="20"/>
          <w:szCs w:val="20"/>
          <w:lang w:val="en-GB"/>
        </w:rPr>
        <w:t>n</w:t>
      </w:r>
      <w:r w:rsidR="005011E5" w:rsidRPr="00500637">
        <w:rPr>
          <w:rFonts w:ascii="Times New Roman" w:hAnsi="Times New Roman" w:cs="Times New Roman"/>
          <w:sz w:val="20"/>
          <w:szCs w:val="20"/>
          <w:lang w:val="en-GB"/>
        </w:rPr>
        <w:t xml:space="preserve"> reducing UL </w:t>
      </w:r>
      <w:r w:rsidR="00F053F7" w:rsidRPr="00500637">
        <w:rPr>
          <w:rFonts w:ascii="Times New Roman" w:hAnsi="Times New Roman" w:cs="Times New Roman"/>
          <w:sz w:val="20"/>
          <w:szCs w:val="20"/>
          <w:lang w:val="en-GB"/>
        </w:rPr>
        <w:t>beam management (BM)</w:t>
      </w:r>
      <w:r w:rsidR="005011E5" w:rsidRPr="00500637">
        <w:rPr>
          <w:rFonts w:ascii="Times New Roman" w:hAnsi="Times New Roman" w:cs="Times New Roman"/>
          <w:sz w:val="20"/>
          <w:szCs w:val="20"/>
          <w:lang w:val="en-GB"/>
        </w:rPr>
        <w:t xml:space="preserve"> latency </w:t>
      </w:r>
      <w:r w:rsidR="004D06EB" w:rsidRPr="00500637">
        <w:rPr>
          <w:rFonts w:ascii="Times New Roman" w:hAnsi="Times New Roman" w:cs="Times New Roman"/>
          <w:sz w:val="20"/>
          <w:szCs w:val="20"/>
          <w:lang w:val="en-GB"/>
        </w:rPr>
        <w:t xml:space="preserve">and </w:t>
      </w:r>
      <w:r w:rsidR="005011E5" w:rsidRPr="00500637">
        <w:rPr>
          <w:rFonts w:ascii="Times New Roman" w:hAnsi="Times New Roman" w:cs="Times New Roman"/>
          <w:sz w:val="20"/>
          <w:szCs w:val="20"/>
          <w:lang w:val="en-GB"/>
        </w:rPr>
        <w:t>overhead.</w:t>
      </w:r>
      <w:r w:rsidR="00500637" w:rsidRPr="0050063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00637">
        <w:rPr>
          <w:rFonts w:ascii="Times New Roman" w:hAnsi="Times New Roman" w:cs="Times New Roman"/>
          <w:sz w:val="20"/>
          <w:szCs w:val="20"/>
          <w:lang w:val="en-GB"/>
        </w:rPr>
        <w:t xml:space="preserve">The following options for grouping </w:t>
      </w:r>
      <w:r w:rsidR="00920B8A">
        <w:rPr>
          <w:rFonts w:ascii="Times New Roman" w:hAnsi="Times New Roman" w:cs="Times New Roman"/>
          <w:sz w:val="20"/>
          <w:szCs w:val="20"/>
          <w:lang w:val="en-GB"/>
        </w:rPr>
        <w:t>can be studied</w:t>
      </w:r>
      <w:r w:rsidR="00AA030A">
        <w:rPr>
          <w:rFonts w:ascii="Times New Roman" w:hAnsi="Times New Roman" w:cs="Times New Roman"/>
          <w:sz w:val="20"/>
          <w:szCs w:val="20"/>
          <w:lang w:val="en-GB"/>
        </w:rPr>
        <w:t xml:space="preserve"> for the simultaneous update of </w:t>
      </w:r>
      <w:r w:rsidR="00A007B7">
        <w:rPr>
          <w:rFonts w:ascii="Times New Roman" w:hAnsi="Times New Roman" w:cs="Times New Roman"/>
          <w:sz w:val="20"/>
          <w:szCs w:val="20"/>
          <w:lang w:val="en-GB"/>
        </w:rPr>
        <w:t>PUCCH-</w:t>
      </w:r>
      <w:proofErr w:type="spellStart"/>
      <w:r w:rsidR="00A007B7">
        <w:rPr>
          <w:rFonts w:ascii="Times New Roman" w:hAnsi="Times New Roman" w:cs="Times New Roman"/>
          <w:sz w:val="20"/>
          <w:szCs w:val="20"/>
          <w:lang w:val="en-GB"/>
        </w:rPr>
        <w:t>SpatialRelationInfo</w:t>
      </w:r>
      <w:proofErr w:type="spellEnd"/>
      <w:r w:rsidR="006C3D8C">
        <w:rPr>
          <w:rFonts w:ascii="Times New Roman" w:hAnsi="Times New Roman" w:cs="Times New Roman"/>
          <w:sz w:val="20"/>
          <w:szCs w:val="20"/>
          <w:lang w:val="en-GB"/>
        </w:rPr>
        <w:t xml:space="preserve"> for a group of PUCCH resources</w:t>
      </w:r>
      <w:r w:rsidR="00920B8A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6342F513" w14:textId="38193BFC" w:rsidR="00920B8A" w:rsidRDefault="00D867BB" w:rsidP="00D867B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PUCCH resources can be grouped according to </w:t>
      </w:r>
      <w:r w:rsidR="00DE5736">
        <w:rPr>
          <w:rFonts w:ascii="Times New Roman" w:hAnsi="Times New Roman" w:cs="Times New Roman"/>
          <w:sz w:val="20"/>
          <w:szCs w:val="20"/>
          <w:lang w:val="en-GB"/>
        </w:rPr>
        <w:t>the CORESET that they are associated with, i.e., the PUCCH resources are configured with a CORESET ID.</w:t>
      </w:r>
    </w:p>
    <w:p w14:paraId="73E9DB49" w14:textId="7FDE5552" w:rsidR="00CA136F" w:rsidRDefault="00CA136F" w:rsidP="00CA136F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 PUCCH resources can be grouped according to the CORESET group that they are associated with, i.e., the PUCCH resources are configured with a CORESET group ID.</w:t>
      </w:r>
      <w:r w:rsidR="006A2D1D">
        <w:rPr>
          <w:rFonts w:ascii="Times New Roman" w:hAnsi="Times New Roman" w:cs="Times New Roman"/>
          <w:sz w:val="20"/>
          <w:szCs w:val="20"/>
          <w:lang w:val="en-GB"/>
        </w:rPr>
        <w:t xml:space="preserve"> The CORESETs are also grouped </w:t>
      </w:r>
      <w:r w:rsidR="00F16F96">
        <w:rPr>
          <w:rFonts w:ascii="Times New Roman" w:hAnsi="Times New Roman" w:cs="Times New Roman"/>
          <w:sz w:val="20"/>
          <w:szCs w:val="20"/>
          <w:lang w:val="en-GB"/>
        </w:rPr>
        <w:t xml:space="preserve">based on a CORESET group ID. The CORESET group ID </w:t>
      </w:r>
      <w:r w:rsidR="00210476">
        <w:rPr>
          <w:rFonts w:ascii="Times New Roman" w:hAnsi="Times New Roman" w:cs="Times New Roman"/>
          <w:sz w:val="20"/>
          <w:szCs w:val="20"/>
          <w:lang w:val="en-GB"/>
        </w:rPr>
        <w:t xml:space="preserve">essentially </w:t>
      </w:r>
      <w:r w:rsidR="00F16F96">
        <w:rPr>
          <w:rFonts w:ascii="Times New Roman" w:hAnsi="Times New Roman" w:cs="Times New Roman"/>
          <w:sz w:val="20"/>
          <w:szCs w:val="20"/>
          <w:lang w:val="en-GB"/>
        </w:rPr>
        <w:t>serves as a TRP ID.</w:t>
      </w:r>
    </w:p>
    <w:p w14:paraId="3B1F087E" w14:textId="3947FDBB" w:rsidR="00CA136F" w:rsidRDefault="002069BC" w:rsidP="00D867B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 PUCCH resource</w:t>
      </w:r>
      <w:r w:rsidR="002C35F5"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can be grouped according to a PUCCH resource group ID that is not connected to a CORESET.</w:t>
      </w:r>
    </w:p>
    <w:p w14:paraId="061B5CD6" w14:textId="1764ADC8" w:rsidR="00E67F48" w:rsidRPr="00D867BB" w:rsidRDefault="00E67F48" w:rsidP="00D867B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PUCCH resources can be grouped implicitly </w:t>
      </w:r>
      <w:r w:rsidR="0048063D">
        <w:rPr>
          <w:rFonts w:ascii="Times New Roman" w:hAnsi="Times New Roman" w:cs="Times New Roman"/>
          <w:sz w:val="20"/>
          <w:szCs w:val="20"/>
          <w:lang w:val="en-GB"/>
        </w:rPr>
        <w:t xml:space="preserve">(for ACK/NACK feedback) </w:t>
      </w:r>
      <w:r w:rsidR="00AA030A">
        <w:rPr>
          <w:rFonts w:ascii="Times New Roman" w:hAnsi="Times New Roman" w:cs="Times New Roman"/>
          <w:sz w:val="20"/>
          <w:szCs w:val="20"/>
          <w:lang w:val="en-GB"/>
        </w:rPr>
        <w:t>–</w:t>
      </w:r>
      <w:r w:rsidR="00A5487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A030A">
        <w:rPr>
          <w:rFonts w:ascii="Times New Roman" w:hAnsi="Times New Roman" w:cs="Times New Roman"/>
          <w:sz w:val="20"/>
          <w:szCs w:val="20"/>
          <w:lang w:val="en-GB"/>
        </w:rPr>
        <w:t>the update of the PUCCH</w:t>
      </w:r>
      <w:r w:rsidR="001C7571">
        <w:rPr>
          <w:rFonts w:ascii="Times New Roman" w:hAnsi="Times New Roman" w:cs="Times New Roman"/>
          <w:sz w:val="20"/>
          <w:szCs w:val="20"/>
          <w:lang w:val="en-GB"/>
        </w:rPr>
        <w:t>-</w:t>
      </w:r>
      <w:proofErr w:type="spellStart"/>
      <w:r w:rsidR="001C7571">
        <w:rPr>
          <w:rFonts w:ascii="Times New Roman" w:hAnsi="Times New Roman" w:cs="Times New Roman"/>
          <w:sz w:val="20"/>
          <w:szCs w:val="20"/>
          <w:lang w:val="en-GB"/>
        </w:rPr>
        <w:t>SpatialRelationInfo</w:t>
      </w:r>
      <w:proofErr w:type="spellEnd"/>
      <w:r w:rsidR="001C7571">
        <w:rPr>
          <w:rFonts w:ascii="Times New Roman" w:hAnsi="Times New Roman" w:cs="Times New Roman"/>
          <w:sz w:val="20"/>
          <w:szCs w:val="20"/>
          <w:lang w:val="en-GB"/>
        </w:rPr>
        <w:t xml:space="preserve"> of a PUCCH resource </w:t>
      </w:r>
      <w:r w:rsidR="00470768">
        <w:rPr>
          <w:rFonts w:ascii="Times New Roman" w:hAnsi="Times New Roman" w:cs="Times New Roman"/>
          <w:sz w:val="20"/>
          <w:szCs w:val="20"/>
          <w:lang w:val="en-GB"/>
        </w:rPr>
        <w:t xml:space="preserve">can be updated </w:t>
      </w:r>
      <w:r w:rsidR="00295535">
        <w:rPr>
          <w:rFonts w:ascii="Times New Roman" w:hAnsi="Times New Roman" w:cs="Times New Roman"/>
          <w:sz w:val="20"/>
          <w:szCs w:val="20"/>
          <w:lang w:val="en-GB"/>
        </w:rPr>
        <w:t xml:space="preserve">depending on </w:t>
      </w:r>
      <w:r w:rsidR="00532AA4">
        <w:rPr>
          <w:rFonts w:ascii="Times New Roman" w:hAnsi="Times New Roman" w:cs="Times New Roman"/>
          <w:sz w:val="20"/>
          <w:szCs w:val="20"/>
          <w:lang w:val="en-GB"/>
        </w:rPr>
        <w:t>the CORESET on which the DCI containing the PUCCH resource indication for ACK</w:t>
      </w:r>
      <w:r w:rsidR="00B032A7">
        <w:rPr>
          <w:rFonts w:ascii="Times New Roman" w:hAnsi="Times New Roman" w:cs="Times New Roman"/>
          <w:sz w:val="20"/>
          <w:szCs w:val="20"/>
          <w:lang w:val="en-GB"/>
        </w:rPr>
        <w:t xml:space="preserve">/NACK </w:t>
      </w:r>
      <w:r w:rsidR="00605D46">
        <w:rPr>
          <w:rFonts w:ascii="Times New Roman" w:hAnsi="Times New Roman" w:cs="Times New Roman"/>
          <w:sz w:val="20"/>
          <w:szCs w:val="20"/>
          <w:lang w:val="en-GB"/>
        </w:rPr>
        <w:t xml:space="preserve">feedback </w:t>
      </w:r>
      <w:r w:rsidR="00B5531E">
        <w:rPr>
          <w:rFonts w:ascii="Times New Roman" w:hAnsi="Times New Roman" w:cs="Times New Roman"/>
          <w:sz w:val="20"/>
          <w:szCs w:val="20"/>
          <w:lang w:val="en-GB"/>
        </w:rPr>
        <w:t>was transmitted.</w:t>
      </w:r>
      <w:r w:rsidR="007D34EA">
        <w:rPr>
          <w:rFonts w:ascii="Times New Roman" w:hAnsi="Times New Roman" w:cs="Times New Roman"/>
          <w:sz w:val="20"/>
          <w:szCs w:val="20"/>
          <w:lang w:val="en-GB"/>
        </w:rPr>
        <w:t xml:space="preserve"> The PUCCH-</w:t>
      </w:r>
      <w:proofErr w:type="spellStart"/>
      <w:r w:rsidR="007D34EA">
        <w:rPr>
          <w:rFonts w:ascii="Times New Roman" w:hAnsi="Times New Roman" w:cs="Times New Roman"/>
          <w:sz w:val="20"/>
          <w:szCs w:val="20"/>
          <w:lang w:val="en-GB"/>
        </w:rPr>
        <w:t>SpatialRelationInfo</w:t>
      </w:r>
      <w:proofErr w:type="spellEnd"/>
      <w:r w:rsidR="007D34EA">
        <w:rPr>
          <w:rFonts w:ascii="Times New Roman" w:hAnsi="Times New Roman" w:cs="Times New Roman"/>
          <w:sz w:val="20"/>
          <w:szCs w:val="20"/>
          <w:lang w:val="en-GB"/>
        </w:rPr>
        <w:t xml:space="preserve"> of a PUCCH resource is </w:t>
      </w:r>
      <w:r w:rsidR="00E6647B">
        <w:rPr>
          <w:rFonts w:ascii="Times New Roman" w:hAnsi="Times New Roman" w:cs="Times New Roman"/>
          <w:sz w:val="20"/>
          <w:szCs w:val="20"/>
          <w:lang w:val="en-GB"/>
        </w:rPr>
        <w:t xml:space="preserve">thus </w:t>
      </w:r>
      <w:r w:rsidR="007D34EA">
        <w:rPr>
          <w:rFonts w:ascii="Times New Roman" w:hAnsi="Times New Roman" w:cs="Times New Roman"/>
          <w:sz w:val="20"/>
          <w:szCs w:val="20"/>
          <w:lang w:val="en-GB"/>
        </w:rPr>
        <w:t xml:space="preserve">dynamically updated </w:t>
      </w:r>
      <w:r w:rsidR="00E6647B">
        <w:rPr>
          <w:rFonts w:ascii="Times New Roman" w:hAnsi="Times New Roman" w:cs="Times New Roman"/>
          <w:sz w:val="20"/>
          <w:szCs w:val="20"/>
          <w:lang w:val="en-GB"/>
        </w:rPr>
        <w:t xml:space="preserve">depending on the CORESET </w:t>
      </w:r>
      <w:r w:rsidR="00757353">
        <w:rPr>
          <w:rFonts w:ascii="Times New Roman" w:hAnsi="Times New Roman" w:cs="Times New Roman"/>
          <w:sz w:val="20"/>
          <w:szCs w:val="20"/>
          <w:lang w:val="en-GB"/>
        </w:rPr>
        <w:t xml:space="preserve">on which the </w:t>
      </w:r>
      <w:r w:rsidR="008A27B3">
        <w:rPr>
          <w:rFonts w:ascii="Times New Roman" w:hAnsi="Times New Roman" w:cs="Times New Roman"/>
          <w:sz w:val="20"/>
          <w:szCs w:val="20"/>
          <w:lang w:val="en-GB"/>
        </w:rPr>
        <w:t xml:space="preserve">DCI </w:t>
      </w:r>
      <w:r w:rsidR="00D91DEF">
        <w:rPr>
          <w:rFonts w:ascii="Times New Roman" w:hAnsi="Times New Roman" w:cs="Times New Roman"/>
          <w:sz w:val="20"/>
          <w:szCs w:val="20"/>
          <w:lang w:val="en-GB"/>
        </w:rPr>
        <w:t xml:space="preserve">containing the </w:t>
      </w:r>
      <w:r w:rsidR="00757353">
        <w:rPr>
          <w:rFonts w:ascii="Times New Roman" w:hAnsi="Times New Roman" w:cs="Times New Roman"/>
          <w:sz w:val="20"/>
          <w:szCs w:val="20"/>
          <w:lang w:val="en-GB"/>
        </w:rPr>
        <w:t>indication is transmitted.</w:t>
      </w:r>
    </w:p>
    <w:p w14:paraId="2A761EBE" w14:textId="77777777" w:rsidR="000C378D" w:rsidRDefault="000C378D" w:rsidP="000C378D">
      <w:pPr>
        <w:pStyle w:val="ListParagraph"/>
        <w:ind w:left="360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</w:pPr>
    </w:p>
    <w:p w14:paraId="6C6A8D48" w14:textId="335A4E2F" w:rsidR="000C378D" w:rsidRPr="00DC7E1F" w:rsidRDefault="000C378D" w:rsidP="000C378D">
      <w:pPr>
        <w:pStyle w:val="ListParagraph"/>
        <w:ind w:left="360"/>
        <w:jc w:val="both"/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00DC7E1F"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  <w:t>Proposal 2:</w:t>
      </w:r>
      <w:r w:rsidRPr="00DC7E1F">
        <w:rPr>
          <w:rFonts w:ascii="Times New Roman" w:hAnsi="Times New Roman" w:cs="Times New Roman"/>
          <w:i/>
          <w:sz w:val="20"/>
          <w:szCs w:val="20"/>
          <w:lang w:val="en-GB"/>
        </w:rPr>
        <w:t xml:space="preserve"> The discussion on PUCCH resource grouping shall take two issues into account:</w:t>
      </w:r>
    </w:p>
    <w:p w14:paraId="4EBAF858" w14:textId="77777777" w:rsidR="000C378D" w:rsidRPr="00DC7E1F" w:rsidRDefault="000C378D" w:rsidP="000C378D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DC7E1F">
        <w:rPr>
          <w:rFonts w:ascii="Times New Roman" w:hAnsi="Times New Roman" w:cs="Times New Roman"/>
          <w:i/>
          <w:sz w:val="20"/>
          <w:szCs w:val="20"/>
        </w:rPr>
        <w:t>TDM of PUCCH resources in the same slot carrying ACK/NACK to different TRPs</w:t>
      </w:r>
    </w:p>
    <w:p w14:paraId="75D6251A" w14:textId="0ADA7AF9" w:rsidR="000C378D" w:rsidRPr="00DC7E1F" w:rsidRDefault="000C378D" w:rsidP="000C378D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DC7E1F">
        <w:rPr>
          <w:rFonts w:ascii="Times New Roman" w:hAnsi="Times New Roman" w:cs="Times New Roman"/>
          <w:i/>
          <w:sz w:val="20"/>
          <w:szCs w:val="20"/>
        </w:rPr>
        <w:t>beamforming of PUCCH resources transmitted to different TRPs.</w:t>
      </w:r>
    </w:p>
    <w:p w14:paraId="76620E94" w14:textId="5435D194" w:rsidR="00B13E84" w:rsidRPr="0077180A" w:rsidRDefault="004A6291" w:rsidP="00904A98">
      <w:pPr>
        <w:spacing w:line="276" w:lineRule="auto"/>
        <w:ind w:left="360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77180A"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>Proposal 3:</w:t>
      </w:r>
      <w:r w:rsidRPr="0077180A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="003656A2" w:rsidRPr="0077180A">
        <w:rPr>
          <w:rFonts w:ascii="Times New Roman" w:hAnsi="Times New Roman" w:cs="Times New Roman"/>
          <w:i/>
          <w:sz w:val="20"/>
          <w:szCs w:val="20"/>
          <w:lang w:val="en-US"/>
        </w:rPr>
        <w:t xml:space="preserve">The following </w:t>
      </w:r>
      <w:r w:rsidR="005B5FF2" w:rsidRPr="0077180A">
        <w:rPr>
          <w:rFonts w:ascii="Times New Roman" w:hAnsi="Times New Roman" w:cs="Times New Roman"/>
          <w:i/>
          <w:sz w:val="20"/>
          <w:szCs w:val="20"/>
          <w:lang w:val="en-US"/>
        </w:rPr>
        <w:t xml:space="preserve">PUCCH resource </w:t>
      </w:r>
      <w:r w:rsidR="006A132B" w:rsidRPr="0077180A">
        <w:rPr>
          <w:rFonts w:ascii="Times New Roman" w:hAnsi="Times New Roman" w:cs="Times New Roman"/>
          <w:i/>
          <w:sz w:val="20"/>
          <w:szCs w:val="20"/>
          <w:lang w:val="en-US"/>
        </w:rPr>
        <w:t xml:space="preserve">grouping methods shall be </w:t>
      </w:r>
      <w:r w:rsidR="00D37022" w:rsidRPr="0077180A">
        <w:rPr>
          <w:rFonts w:ascii="Times New Roman" w:hAnsi="Times New Roman" w:cs="Times New Roman"/>
          <w:i/>
          <w:sz w:val="20"/>
          <w:szCs w:val="20"/>
          <w:lang w:val="en-US"/>
        </w:rPr>
        <w:t xml:space="preserve">studied/discussed for </w:t>
      </w:r>
      <w:r w:rsidR="0088404C" w:rsidRPr="0077180A">
        <w:rPr>
          <w:rFonts w:ascii="Times New Roman" w:hAnsi="Times New Roman" w:cs="Times New Roman"/>
          <w:i/>
          <w:sz w:val="20"/>
          <w:szCs w:val="20"/>
          <w:lang w:val="en-US"/>
        </w:rPr>
        <w:t>TDM of PUCCH resources and simultaneous spatial relation update</w:t>
      </w:r>
      <w:r w:rsidR="00B75443">
        <w:rPr>
          <w:rFonts w:ascii="Times New Roman" w:hAnsi="Times New Roman" w:cs="Times New Roman"/>
          <w:i/>
          <w:sz w:val="20"/>
          <w:szCs w:val="20"/>
          <w:lang w:val="en-US"/>
        </w:rPr>
        <w:t>:</w:t>
      </w:r>
    </w:p>
    <w:p w14:paraId="07EF4715" w14:textId="25F9A43B" w:rsidR="00842866" w:rsidRPr="0077180A" w:rsidRDefault="00166F5C" w:rsidP="00166F5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7180A">
        <w:rPr>
          <w:rFonts w:ascii="Times New Roman" w:hAnsi="Times New Roman" w:cs="Times New Roman"/>
          <w:i/>
          <w:sz w:val="20"/>
          <w:szCs w:val="20"/>
        </w:rPr>
        <w:t>Grouping of PUCCH resources based on CORESET ID</w:t>
      </w:r>
    </w:p>
    <w:p w14:paraId="3BDC572A" w14:textId="561633F6" w:rsidR="00166F5C" w:rsidRPr="0077180A" w:rsidRDefault="00166F5C" w:rsidP="00166F5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7180A">
        <w:rPr>
          <w:rFonts w:ascii="Times New Roman" w:hAnsi="Times New Roman" w:cs="Times New Roman"/>
          <w:i/>
          <w:sz w:val="20"/>
          <w:szCs w:val="20"/>
        </w:rPr>
        <w:t>Grouping of PUCCH resources based on CORESET group ID</w:t>
      </w:r>
    </w:p>
    <w:p w14:paraId="2CD44686" w14:textId="176FCEA1" w:rsidR="00166F5C" w:rsidRPr="0077180A" w:rsidRDefault="00166F5C" w:rsidP="00166F5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7180A">
        <w:rPr>
          <w:rFonts w:ascii="Times New Roman" w:hAnsi="Times New Roman" w:cs="Times New Roman"/>
          <w:i/>
          <w:sz w:val="20"/>
          <w:szCs w:val="20"/>
        </w:rPr>
        <w:t xml:space="preserve">Grouping of PUCCH resources based on an ID </w:t>
      </w:r>
      <w:r w:rsidR="0097511E" w:rsidRPr="0077180A">
        <w:rPr>
          <w:rFonts w:ascii="Times New Roman" w:hAnsi="Times New Roman" w:cs="Times New Roman"/>
          <w:i/>
          <w:sz w:val="20"/>
          <w:szCs w:val="20"/>
        </w:rPr>
        <w:t>that is not connected to a CORESET</w:t>
      </w:r>
    </w:p>
    <w:p w14:paraId="3756A9BD" w14:textId="6C0D0498" w:rsidR="0097511E" w:rsidRPr="0077180A" w:rsidRDefault="0097511E" w:rsidP="00166F5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7180A">
        <w:rPr>
          <w:rFonts w:ascii="Times New Roman" w:hAnsi="Times New Roman" w:cs="Times New Roman"/>
          <w:i/>
          <w:sz w:val="20"/>
          <w:szCs w:val="20"/>
        </w:rPr>
        <w:t xml:space="preserve">Implicit grouping of PUCCH resources based on the CORESET on which the DCI containing the PUCCH resource indication </w:t>
      </w:r>
      <w:r w:rsidR="00ED05DD" w:rsidRPr="0077180A">
        <w:rPr>
          <w:rFonts w:ascii="Times New Roman" w:hAnsi="Times New Roman" w:cs="Times New Roman"/>
          <w:i/>
          <w:sz w:val="20"/>
          <w:szCs w:val="20"/>
        </w:rPr>
        <w:t>is transmitted.</w:t>
      </w:r>
    </w:p>
    <w:p w14:paraId="3D0C5BCA" w14:textId="06D22BBC" w:rsidR="00174AE6" w:rsidRDefault="00174AE6" w:rsidP="00DE6BD5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24E2F7F7" w14:textId="47C3329F" w:rsidR="00174AE6" w:rsidRPr="00BF1D59" w:rsidRDefault="00174AE6" w:rsidP="00174AE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>On joint update of TCI-state and PUCCH-</w:t>
      </w:r>
      <w:proofErr w:type="spellStart"/>
      <w:r>
        <w:rPr>
          <w:rFonts w:ascii="Arial" w:hAnsi="Arial" w:cs="Arial"/>
          <w:b/>
          <w:sz w:val="28"/>
        </w:rPr>
        <w:t>SpatialRelationInfo</w:t>
      </w:r>
      <w:proofErr w:type="spellEnd"/>
    </w:p>
    <w:p w14:paraId="29513592" w14:textId="0310F825" w:rsidR="00827916" w:rsidRDefault="003D79C6" w:rsidP="00DE6BD5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In our companion </w:t>
      </w:r>
      <w:proofErr w:type="spellStart"/>
      <w:r w:rsidRPr="00993404">
        <w:rPr>
          <w:rFonts w:ascii="Times New Roman" w:hAnsi="Times New Roman" w:cs="Times New Roman"/>
          <w:sz w:val="20"/>
          <w:szCs w:val="20"/>
          <w:lang w:val="en-GB"/>
        </w:rPr>
        <w:t>Tdoc</w:t>
      </w:r>
      <w:proofErr w:type="spellEnd"/>
      <w:r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in the multi-beam agenda item</w:t>
      </w:r>
      <w:r w:rsidR="00947F28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[2], </w:t>
      </w:r>
      <w:r w:rsidR="00A13525" w:rsidRPr="00993404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D731C6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E5819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joint update </w:t>
      </w:r>
      <w:r w:rsidR="007D74BF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of </w:t>
      </w:r>
      <w:r w:rsidR="00090144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4E5819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TCI-state </w:t>
      </w:r>
      <w:r w:rsidR="00090144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of CORESETs/PDSCH </w:t>
      </w:r>
      <w:r w:rsidR="004E5819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and </w:t>
      </w:r>
      <w:r w:rsidR="00456072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4E5819" w:rsidRPr="00993404">
        <w:rPr>
          <w:rFonts w:ascii="Times New Roman" w:hAnsi="Times New Roman" w:cs="Times New Roman"/>
          <w:sz w:val="20"/>
          <w:szCs w:val="20"/>
          <w:lang w:val="en-GB"/>
        </w:rPr>
        <w:t>PUCCH-</w:t>
      </w:r>
      <w:proofErr w:type="spellStart"/>
      <w:r w:rsidR="004E5819" w:rsidRPr="00993404">
        <w:rPr>
          <w:rFonts w:ascii="Times New Roman" w:hAnsi="Times New Roman" w:cs="Times New Roman"/>
          <w:sz w:val="20"/>
          <w:szCs w:val="20"/>
          <w:lang w:val="en-GB"/>
        </w:rPr>
        <w:t>SpatialRelationInfo</w:t>
      </w:r>
      <w:proofErr w:type="spellEnd"/>
      <w:r w:rsidR="004E5819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96E41" w:rsidRPr="00993404">
        <w:rPr>
          <w:rFonts w:ascii="Times New Roman" w:hAnsi="Times New Roman" w:cs="Times New Roman"/>
          <w:sz w:val="20"/>
          <w:szCs w:val="20"/>
          <w:lang w:val="en-GB"/>
        </w:rPr>
        <w:t>of a group of PUCCH resources</w:t>
      </w:r>
      <w:r w:rsidR="00567D98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764AA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is </w:t>
      </w:r>
      <w:r w:rsidR="00666130" w:rsidRPr="00993404">
        <w:rPr>
          <w:rFonts w:ascii="Times New Roman" w:hAnsi="Times New Roman" w:cs="Times New Roman"/>
          <w:sz w:val="20"/>
          <w:szCs w:val="20"/>
          <w:lang w:val="en-GB"/>
        </w:rPr>
        <w:t>proposed</w:t>
      </w:r>
      <w:r w:rsidR="004A7706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to reduce signalling overhead and beam management latency</w:t>
      </w:r>
      <w:r w:rsidR="00D420B6" w:rsidRPr="00993404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D3652B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This feature </w:t>
      </w:r>
      <w:r w:rsidR="006E22D1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would </w:t>
      </w:r>
      <w:r w:rsidR="00FF4268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be </w:t>
      </w:r>
      <w:r w:rsidR="00D3652B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especially helpful for UEs </w:t>
      </w:r>
      <w:r w:rsidR="00B4408E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supporting </w:t>
      </w:r>
      <w:r w:rsidR="00017718" w:rsidRPr="00993404">
        <w:rPr>
          <w:rFonts w:ascii="Times New Roman" w:hAnsi="Times New Roman" w:cs="Times New Roman"/>
          <w:sz w:val="20"/>
          <w:szCs w:val="20"/>
          <w:lang w:val="en-GB"/>
        </w:rPr>
        <w:t>beam correspondence</w:t>
      </w:r>
      <w:r w:rsidR="0094245F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as </w:t>
      </w:r>
      <w:r w:rsidR="00762B51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0156ED" w:rsidRPr="00993404">
        <w:rPr>
          <w:rFonts w:ascii="Times New Roman" w:hAnsi="Times New Roman" w:cs="Times New Roman"/>
          <w:sz w:val="20"/>
          <w:szCs w:val="20"/>
          <w:lang w:val="en-GB"/>
        </w:rPr>
        <w:t>UE</w:t>
      </w:r>
      <w:r w:rsidR="00F123FE" w:rsidRPr="00993404">
        <w:rPr>
          <w:rFonts w:ascii="Times New Roman" w:hAnsi="Times New Roman" w:cs="Times New Roman"/>
          <w:sz w:val="20"/>
          <w:szCs w:val="20"/>
          <w:lang w:val="en-GB"/>
        </w:rPr>
        <w:t>’s</w:t>
      </w:r>
      <w:r w:rsidR="000156ED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123FE" w:rsidRPr="00993404">
        <w:rPr>
          <w:rFonts w:ascii="Times New Roman" w:hAnsi="Times New Roman" w:cs="Times New Roman"/>
          <w:sz w:val="20"/>
          <w:szCs w:val="20"/>
          <w:lang w:val="en-GB"/>
        </w:rPr>
        <w:t>Tx and Rx beams can be</w:t>
      </w:r>
      <w:r w:rsidR="00ED433E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simultaneously</w:t>
      </w:r>
      <w:r w:rsidR="00F123FE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aligned</w:t>
      </w:r>
      <w:r w:rsidR="00A963A5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F123FE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762B51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with </w:t>
      </w:r>
      <w:r w:rsidR="00D82A6C" w:rsidRPr="00993404">
        <w:rPr>
          <w:rFonts w:ascii="Times New Roman" w:hAnsi="Times New Roman" w:cs="Times New Roman"/>
          <w:sz w:val="20"/>
          <w:szCs w:val="20"/>
          <w:lang w:val="en-GB"/>
        </w:rPr>
        <w:t>a single MAC-CE message</w:t>
      </w:r>
      <w:r w:rsidR="006B6360" w:rsidRPr="00993404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9B7499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In a multi-TRP scenario, th</w:t>
      </w:r>
      <w:r w:rsidR="00F03A9B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is feature would enable the </w:t>
      </w:r>
      <w:r w:rsidR="00571694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UE to </w:t>
      </w:r>
      <w:r w:rsidR="00583604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simultaneously </w:t>
      </w:r>
      <w:r w:rsidR="006976E4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align </w:t>
      </w:r>
      <w:r w:rsidR="00D85AFC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its Tx and Rx beams associated with a TRP. With </w:t>
      </w:r>
      <w:r w:rsidR="00B021B5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any of the </w:t>
      </w:r>
      <w:r w:rsidR="00BD73B4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PUCCH resource </w:t>
      </w:r>
      <w:r w:rsidR="00B021B5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grouping techniques discussed above, this feature would be </w:t>
      </w:r>
      <w:r w:rsidR="0044620B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compatible </w:t>
      </w:r>
      <w:r w:rsidR="00E82027" w:rsidRPr="00993404">
        <w:rPr>
          <w:rFonts w:ascii="Times New Roman" w:hAnsi="Times New Roman" w:cs="Times New Roman"/>
          <w:sz w:val="20"/>
          <w:szCs w:val="20"/>
          <w:lang w:val="en-GB"/>
        </w:rPr>
        <w:t>and hence</w:t>
      </w:r>
      <w:r w:rsidR="00D32A6A" w:rsidRPr="00993404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E82027" w:rsidRPr="00993404">
        <w:rPr>
          <w:rFonts w:ascii="Times New Roman" w:hAnsi="Times New Roman" w:cs="Times New Roman"/>
          <w:sz w:val="20"/>
          <w:szCs w:val="20"/>
          <w:lang w:val="en-GB"/>
        </w:rPr>
        <w:t xml:space="preserve"> readily applicable in a multi-TRP scenario.</w:t>
      </w:r>
      <w:r w:rsidR="00DE6BD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0E2C19D6" w14:textId="77777777" w:rsidR="00827916" w:rsidRDefault="00827916" w:rsidP="00DE6BD5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211AA6CC" w14:textId="4CE7E0BC" w:rsidR="008264EB" w:rsidRPr="00DE6BD5" w:rsidRDefault="008264EB" w:rsidP="00DE6BD5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 joint signaling of TCI-state and PUCCH-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SpatialRelationInfo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can be employed via a MAC-CE or RRC configuration as indicated by one the following methods:</w:t>
      </w:r>
    </w:p>
    <w:p w14:paraId="6E9E849B" w14:textId="1CABB133" w:rsidR="008264EB" w:rsidRPr="00B215CE" w:rsidRDefault="00B215CE" w:rsidP="00B215CE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345EE">
        <w:rPr>
          <w:rFonts w:ascii="Times New Roman" w:hAnsi="Times New Roman" w:cs="Times New Roman"/>
          <w:sz w:val="20"/>
          <w:szCs w:val="20"/>
        </w:rPr>
        <w:t>A single MAC-CE containing a CORESET ID, TCI-state ID and a PUCCH-</w:t>
      </w:r>
      <w:proofErr w:type="spellStart"/>
      <w:r w:rsidRPr="005345EE"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 w:rsidRPr="005345EE">
        <w:rPr>
          <w:rFonts w:ascii="Times New Roman" w:hAnsi="Times New Roman" w:cs="Times New Roman"/>
          <w:sz w:val="20"/>
          <w:szCs w:val="20"/>
        </w:rPr>
        <w:t xml:space="preserve"> ID can be used to update the TCI-state of a CORESET and the PUCCH-</w:t>
      </w:r>
      <w:proofErr w:type="spellStart"/>
      <w:r w:rsidRPr="005345EE"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 w:rsidRPr="005345EE">
        <w:rPr>
          <w:rFonts w:ascii="Times New Roman" w:hAnsi="Times New Roman" w:cs="Times New Roman"/>
          <w:sz w:val="20"/>
          <w:szCs w:val="20"/>
        </w:rPr>
        <w:t xml:space="preserve"> for a group of PUCCH resources. The PUCCH resources can be grouped explicitly by configuring them with a CORESET ID</w:t>
      </w:r>
      <w:r>
        <w:rPr>
          <w:rFonts w:ascii="Times New Roman" w:hAnsi="Times New Roman" w:cs="Times New Roman"/>
          <w:sz w:val="20"/>
          <w:szCs w:val="20"/>
        </w:rPr>
        <w:t>. The PUCCH resources may also be grouped according to a CORESET group via RRC configuration. In that case, indicating a CORESET group ID in the MAC-CE message instead of the CORESET ID would jointly update the TCI-state of the CORESETs in the CORESET group and the PUCCH resources configured with the indicated CORESET group ID</w:t>
      </w:r>
      <w:r w:rsidRPr="005345EE">
        <w:rPr>
          <w:rFonts w:ascii="Times New Roman" w:hAnsi="Times New Roman" w:cs="Times New Roman"/>
          <w:sz w:val="20"/>
          <w:szCs w:val="20"/>
        </w:rPr>
        <w:t>. In another option, the indicated PUCCH-</w:t>
      </w:r>
      <w:proofErr w:type="spellStart"/>
      <w:r w:rsidRPr="005345EE"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 w:rsidRPr="005345EE">
        <w:rPr>
          <w:rFonts w:ascii="Times New Roman" w:hAnsi="Times New Roman" w:cs="Times New Roman"/>
          <w:sz w:val="20"/>
          <w:szCs w:val="20"/>
        </w:rPr>
        <w:t xml:space="preserve"> can be dynamically updated for multiple PUCCH resources</w:t>
      </w:r>
      <w:r>
        <w:rPr>
          <w:rFonts w:ascii="Times New Roman" w:hAnsi="Times New Roman" w:cs="Times New Roman"/>
          <w:sz w:val="20"/>
          <w:szCs w:val="20"/>
        </w:rPr>
        <w:t>. Here, the PUCCH resources are not grouped according to a CORESET or a CORESET group via RRC configuration.</w:t>
      </w:r>
      <w:r w:rsidRPr="005345E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They can be implicitly and dynamically grouped based on the CORESET(s) on which the DCI indicating them is transmitted, i.e.,</w:t>
      </w:r>
      <w:r w:rsidRPr="005345EE">
        <w:rPr>
          <w:rFonts w:ascii="Times New Roman" w:hAnsi="Times New Roman" w:cs="Times New Roman"/>
          <w:sz w:val="20"/>
          <w:szCs w:val="20"/>
        </w:rPr>
        <w:t xml:space="preserve"> any PUCCH resource indicated </w:t>
      </w:r>
      <w:r>
        <w:rPr>
          <w:rFonts w:ascii="Times New Roman" w:hAnsi="Times New Roman" w:cs="Times New Roman"/>
          <w:sz w:val="20"/>
          <w:szCs w:val="20"/>
        </w:rPr>
        <w:t>in a</w:t>
      </w:r>
      <w:r w:rsidRPr="005345EE">
        <w:rPr>
          <w:rFonts w:ascii="Times New Roman" w:hAnsi="Times New Roman" w:cs="Times New Roman"/>
          <w:sz w:val="20"/>
          <w:szCs w:val="20"/>
        </w:rPr>
        <w:t xml:space="preserve"> DCI transmitted on the CORESET</w:t>
      </w:r>
      <w:r>
        <w:rPr>
          <w:rFonts w:ascii="Times New Roman" w:hAnsi="Times New Roman" w:cs="Times New Roman"/>
          <w:sz w:val="20"/>
          <w:szCs w:val="20"/>
        </w:rPr>
        <w:t>/the CORESETs in a CORESET group</w:t>
      </w:r>
      <w:r w:rsidRPr="005345EE">
        <w:rPr>
          <w:rFonts w:ascii="Times New Roman" w:hAnsi="Times New Roman" w:cs="Times New Roman"/>
          <w:sz w:val="20"/>
          <w:szCs w:val="20"/>
        </w:rPr>
        <w:t xml:space="preserve"> can be applied with the indicated PUCCH-</w:t>
      </w:r>
      <w:proofErr w:type="spellStart"/>
      <w:r w:rsidRPr="005345EE"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14:paraId="7C1EA7B3" w14:textId="3B06E038" w:rsidR="00510564" w:rsidRDefault="008264EB" w:rsidP="004F0E4F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RRC configuration of a TCI-state can be included with the ID of a PUCCH-</w:t>
      </w:r>
      <w:proofErr w:type="spellStart"/>
      <w:r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>
        <w:rPr>
          <w:rFonts w:ascii="Times New Roman" w:hAnsi="Times New Roman" w:cs="Times New Roman"/>
          <w:sz w:val="20"/>
          <w:szCs w:val="20"/>
        </w:rPr>
        <w:t>. The ‘reference RS’ parameter of the PUCCH-</w:t>
      </w:r>
      <w:proofErr w:type="spellStart"/>
      <w:r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may contain the same reference RS as the RS mentioned in the TCI-state with ‘</w:t>
      </w:r>
      <w:proofErr w:type="spellStart"/>
      <w:r>
        <w:rPr>
          <w:rFonts w:ascii="Times New Roman" w:hAnsi="Times New Roman" w:cs="Times New Roman"/>
          <w:sz w:val="20"/>
          <w:szCs w:val="20"/>
        </w:rPr>
        <w:t>qcl-typeD</w:t>
      </w:r>
      <w:proofErr w:type="spellEnd"/>
      <w:r>
        <w:rPr>
          <w:rFonts w:ascii="Times New Roman" w:hAnsi="Times New Roman" w:cs="Times New Roman"/>
          <w:sz w:val="20"/>
          <w:szCs w:val="20"/>
        </w:rPr>
        <w:t>’, so that the UE can form Tx and Rx beams in the same direction. When a TCI-state containing a PUCCH-</w:t>
      </w:r>
      <w:proofErr w:type="spellStart"/>
      <w:r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ID is indicated via MAC-CE for a CORESET, the joint update of the TCI-state and the PUCCH-</w:t>
      </w:r>
      <w:proofErr w:type="spellStart"/>
      <w:r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for the CORESET and a group of PUCCH resources can be made. When a TCI-state with a PUCCH-</w:t>
      </w:r>
      <w:proofErr w:type="spellStart"/>
      <w:r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ID is indicated in DCI format 1_1, the TCI-state and the PUCCH-</w:t>
      </w:r>
      <w:proofErr w:type="spellStart"/>
      <w:r>
        <w:rPr>
          <w:rFonts w:ascii="Times New Roman" w:hAnsi="Times New Roman" w:cs="Times New Roman"/>
          <w:sz w:val="20"/>
          <w:szCs w:val="20"/>
        </w:rPr>
        <w:t>SpatialRelationInfo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can be applied to the PDSCH scheduled by the DCI and the PUCCH resource indicated to carry the ACK/NACK for the scheduled PDSCH, respectively.</w:t>
      </w:r>
    </w:p>
    <w:p w14:paraId="1D4B5031" w14:textId="1A5FCBEB" w:rsidR="00B62AE3" w:rsidRDefault="00B62AE3" w:rsidP="00B62AE3">
      <w:pPr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 methods described above are two examples for realizing the joint update of the TCI-state and PUCCH-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SpatialRelationInfo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for CORESET(s)/PDSCH and a group of PUCCH resources, respectively. </w:t>
      </w:r>
      <w:r w:rsidRPr="00AB29D2"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/>
          <w:sz w:val="20"/>
          <w:szCs w:val="20"/>
          <w:lang w:val="en-GB"/>
        </w:rPr>
        <w:t>se methods reduce beam management latency and overhead for both single-TRP and multi-TRP scenarios, and for UEs satisfying beam correspondence.</w:t>
      </w:r>
    </w:p>
    <w:p w14:paraId="21640FCF" w14:textId="77777777" w:rsidR="00B62AE3" w:rsidRDefault="00B62AE3" w:rsidP="00B62AE3">
      <w:pPr>
        <w:pStyle w:val="ListParagraph"/>
        <w:ind w:left="360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6E91D081" w14:textId="37B7CDEF" w:rsidR="00B62AE3" w:rsidRPr="006D37B2" w:rsidRDefault="00B62AE3" w:rsidP="00B62AE3">
      <w:pPr>
        <w:pStyle w:val="ListParagraph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D37B2">
        <w:rPr>
          <w:rFonts w:ascii="Times New Roman" w:hAnsi="Times New Roman" w:cs="Times New Roman"/>
          <w:b/>
          <w:i/>
          <w:sz w:val="20"/>
          <w:szCs w:val="20"/>
          <w:u w:val="single"/>
        </w:rPr>
        <w:t>Proposal 4:</w:t>
      </w:r>
      <w:r w:rsidRPr="006D37B2">
        <w:rPr>
          <w:rFonts w:ascii="Times New Roman" w:hAnsi="Times New Roman" w:cs="Times New Roman"/>
          <w:i/>
          <w:sz w:val="20"/>
          <w:szCs w:val="20"/>
        </w:rPr>
        <w:t xml:space="preserve"> The simultaneous update of the TCI-state of CORESET(s)/PDSCH and the PUCCH-</w:t>
      </w:r>
      <w:proofErr w:type="spellStart"/>
      <w:r w:rsidRPr="006D37B2">
        <w:rPr>
          <w:rFonts w:ascii="Times New Roman" w:hAnsi="Times New Roman" w:cs="Times New Roman"/>
          <w:i/>
          <w:sz w:val="20"/>
          <w:szCs w:val="20"/>
        </w:rPr>
        <w:t>SpatialRelationInfo</w:t>
      </w:r>
      <w:proofErr w:type="spellEnd"/>
      <w:r w:rsidRPr="006D37B2">
        <w:rPr>
          <w:rFonts w:ascii="Times New Roman" w:hAnsi="Times New Roman" w:cs="Times New Roman"/>
          <w:i/>
          <w:sz w:val="20"/>
          <w:szCs w:val="20"/>
        </w:rPr>
        <w:t xml:space="preserve"> of a group of PUCCH resources shall be introduced in Rel. 16 to reduce signaling overhead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14:paraId="19ADC70A" w14:textId="77777777" w:rsidR="00510564" w:rsidRPr="00135773" w:rsidRDefault="00510564" w:rsidP="00D5336F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62940884" w14:textId="77777777" w:rsidR="00D5336F" w:rsidRPr="0062517E" w:rsidRDefault="00D5336F" w:rsidP="00D5336F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</w:rPr>
      </w:pPr>
      <w:r w:rsidRPr="0062517E">
        <w:rPr>
          <w:rFonts w:ascii="Arial" w:hAnsi="Arial" w:cs="Arial"/>
          <w:b/>
          <w:sz w:val="28"/>
        </w:rPr>
        <w:t>Conclusion</w:t>
      </w:r>
    </w:p>
    <w:p w14:paraId="6417A4B1" w14:textId="77777777" w:rsidR="00D5336F" w:rsidRDefault="00D5336F" w:rsidP="00D5336F">
      <w:pPr>
        <w:pStyle w:val="ListParagraph"/>
        <w:ind w:left="360"/>
        <w:jc w:val="both"/>
      </w:pPr>
    </w:p>
    <w:p w14:paraId="7A15F3FD" w14:textId="471F6CBF" w:rsidR="00D5336F" w:rsidRDefault="00D5336F" w:rsidP="00D5336F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C23FE4">
        <w:rPr>
          <w:rFonts w:ascii="Times New Roman" w:hAnsi="Times New Roman" w:cs="Times New Roman"/>
          <w:sz w:val="20"/>
          <w:szCs w:val="20"/>
        </w:rPr>
        <w:t xml:space="preserve">The following </w:t>
      </w:r>
      <w:r>
        <w:rPr>
          <w:rFonts w:ascii="Times New Roman" w:hAnsi="Times New Roman" w:cs="Times New Roman"/>
          <w:sz w:val="20"/>
          <w:szCs w:val="20"/>
        </w:rPr>
        <w:t>proposals</w:t>
      </w:r>
      <w:r w:rsidRPr="00C23FE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are made from the discussions.</w:t>
      </w:r>
    </w:p>
    <w:p w14:paraId="04DE275D" w14:textId="77777777" w:rsidR="00993404" w:rsidRDefault="00993404" w:rsidP="00D5336F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6ABA8DCC" w14:textId="77777777" w:rsidR="00993404" w:rsidRPr="007C4A2D" w:rsidRDefault="00993404" w:rsidP="00993404">
      <w:pPr>
        <w:pStyle w:val="ListParagraph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C4A2D">
        <w:rPr>
          <w:rFonts w:ascii="Times New Roman" w:hAnsi="Times New Roman" w:cs="Times New Roman"/>
          <w:b/>
          <w:i/>
          <w:sz w:val="20"/>
          <w:szCs w:val="20"/>
          <w:u w:val="single"/>
        </w:rPr>
        <w:t>Proposal</w:t>
      </w: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1</w:t>
      </w:r>
      <w:r w:rsidRPr="007C4A2D">
        <w:rPr>
          <w:rFonts w:ascii="Times New Roman" w:hAnsi="Times New Roman" w:cs="Times New Roman"/>
          <w:b/>
          <w:i/>
          <w:sz w:val="20"/>
          <w:szCs w:val="20"/>
          <w:u w:val="single"/>
        </w:rPr>
        <w:t>:</w:t>
      </w:r>
      <w:r w:rsidRPr="007C4A2D">
        <w:rPr>
          <w:rFonts w:ascii="Times New Roman" w:hAnsi="Times New Roman" w:cs="Times New Roman"/>
          <w:i/>
          <w:sz w:val="20"/>
          <w:szCs w:val="20"/>
        </w:rPr>
        <w:t xml:space="preserve"> The discussion on PUCCH resource grouping for simultaneous PUCCH-</w:t>
      </w:r>
      <w:proofErr w:type="spellStart"/>
      <w:r w:rsidRPr="007C4A2D">
        <w:rPr>
          <w:rFonts w:ascii="Times New Roman" w:hAnsi="Times New Roman" w:cs="Times New Roman"/>
          <w:i/>
          <w:sz w:val="20"/>
          <w:szCs w:val="20"/>
        </w:rPr>
        <w:t>SpatialRelationInfo</w:t>
      </w:r>
      <w:proofErr w:type="spellEnd"/>
      <w:r w:rsidRPr="007C4A2D">
        <w:rPr>
          <w:rFonts w:ascii="Times New Roman" w:hAnsi="Times New Roman" w:cs="Times New Roman"/>
          <w:i/>
          <w:sz w:val="20"/>
          <w:szCs w:val="20"/>
        </w:rPr>
        <w:t xml:space="preserve"> update sh</w:t>
      </w:r>
      <w:r>
        <w:rPr>
          <w:rFonts w:ascii="Times New Roman" w:hAnsi="Times New Roman" w:cs="Times New Roman"/>
          <w:i/>
          <w:sz w:val="20"/>
          <w:szCs w:val="20"/>
        </w:rPr>
        <w:t>ould</w:t>
      </w:r>
      <w:r w:rsidRPr="007C4A2D">
        <w:rPr>
          <w:rFonts w:ascii="Times New Roman" w:hAnsi="Times New Roman" w:cs="Times New Roman"/>
          <w:i/>
          <w:sz w:val="20"/>
          <w:szCs w:val="20"/>
        </w:rPr>
        <w:t xml:space="preserve"> be shifted to the multi-TRP agenda item. RAN1 shall come up with a unified solution for the same in single-TRP and multi-TRP scenarios.</w:t>
      </w:r>
    </w:p>
    <w:p w14:paraId="49DB8D37" w14:textId="77777777" w:rsidR="00993404" w:rsidRDefault="00993404" w:rsidP="00AB327A">
      <w:pPr>
        <w:pStyle w:val="ListParagraph"/>
        <w:ind w:left="360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01ACA6E5" w14:textId="77777777" w:rsidR="00993404" w:rsidRPr="00DC7E1F" w:rsidRDefault="00993404" w:rsidP="00993404">
      <w:pPr>
        <w:pStyle w:val="ListParagraph"/>
        <w:ind w:left="360"/>
        <w:jc w:val="both"/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00DC7E1F"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  <w:lastRenderedPageBreak/>
        <w:t>Proposal 2:</w:t>
      </w:r>
      <w:r w:rsidRPr="00DC7E1F">
        <w:rPr>
          <w:rFonts w:ascii="Times New Roman" w:hAnsi="Times New Roman" w:cs="Times New Roman"/>
          <w:i/>
          <w:sz w:val="20"/>
          <w:szCs w:val="20"/>
          <w:lang w:val="en-GB"/>
        </w:rPr>
        <w:t xml:space="preserve"> The discussion on PUCCH resource grouping shall take two issues into account:</w:t>
      </w:r>
    </w:p>
    <w:p w14:paraId="578B5BA8" w14:textId="77777777" w:rsidR="00993404" w:rsidRPr="00DC7E1F" w:rsidRDefault="00993404" w:rsidP="00993404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DC7E1F">
        <w:rPr>
          <w:rFonts w:ascii="Times New Roman" w:hAnsi="Times New Roman" w:cs="Times New Roman"/>
          <w:i/>
          <w:sz w:val="20"/>
          <w:szCs w:val="20"/>
        </w:rPr>
        <w:t>TDM of PUCCH resources in the same slot carrying ACK/NACK to different TRPs</w:t>
      </w:r>
    </w:p>
    <w:p w14:paraId="18482C47" w14:textId="77777777" w:rsidR="00993404" w:rsidRPr="00DC7E1F" w:rsidRDefault="00993404" w:rsidP="00993404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DC7E1F">
        <w:rPr>
          <w:rFonts w:ascii="Times New Roman" w:hAnsi="Times New Roman" w:cs="Times New Roman"/>
          <w:i/>
          <w:sz w:val="20"/>
          <w:szCs w:val="20"/>
        </w:rPr>
        <w:t>beamforming of PUCCH resources transmitted to different TRPs.</w:t>
      </w:r>
    </w:p>
    <w:p w14:paraId="23D76E05" w14:textId="77777777" w:rsidR="00993404" w:rsidRPr="0077180A" w:rsidRDefault="00993404" w:rsidP="00993404">
      <w:pPr>
        <w:spacing w:line="276" w:lineRule="auto"/>
        <w:ind w:left="360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77180A"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>Proposal 3:</w:t>
      </w:r>
      <w:r w:rsidRPr="0077180A">
        <w:rPr>
          <w:rFonts w:ascii="Times New Roman" w:hAnsi="Times New Roman" w:cs="Times New Roman"/>
          <w:i/>
          <w:sz w:val="20"/>
          <w:szCs w:val="20"/>
          <w:lang w:val="en-US"/>
        </w:rPr>
        <w:t xml:space="preserve"> The following PUCCH resource grouping methods shall be studied/discussed for TDM of PUCCH resources and simultaneous spatial relation update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:</w:t>
      </w:r>
    </w:p>
    <w:p w14:paraId="1AA48192" w14:textId="77777777" w:rsidR="00993404" w:rsidRPr="0077180A" w:rsidRDefault="00993404" w:rsidP="00993404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7180A">
        <w:rPr>
          <w:rFonts w:ascii="Times New Roman" w:hAnsi="Times New Roman" w:cs="Times New Roman"/>
          <w:i/>
          <w:sz w:val="20"/>
          <w:szCs w:val="20"/>
        </w:rPr>
        <w:t>Grouping of PUCCH resources based on CORESET ID</w:t>
      </w:r>
    </w:p>
    <w:p w14:paraId="340B8A04" w14:textId="77777777" w:rsidR="00993404" w:rsidRPr="0077180A" w:rsidRDefault="00993404" w:rsidP="00993404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7180A">
        <w:rPr>
          <w:rFonts w:ascii="Times New Roman" w:hAnsi="Times New Roman" w:cs="Times New Roman"/>
          <w:i/>
          <w:sz w:val="20"/>
          <w:szCs w:val="20"/>
        </w:rPr>
        <w:t>Grouping of PUCCH resources based on CORESET group ID</w:t>
      </w:r>
    </w:p>
    <w:p w14:paraId="39BA9C56" w14:textId="77777777" w:rsidR="00993404" w:rsidRPr="0077180A" w:rsidRDefault="00993404" w:rsidP="00993404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7180A">
        <w:rPr>
          <w:rFonts w:ascii="Times New Roman" w:hAnsi="Times New Roman" w:cs="Times New Roman"/>
          <w:i/>
          <w:sz w:val="20"/>
          <w:szCs w:val="20"/>
        </w:rPr>
        <w:t>Grouping of PUCCH resources based on an ID that is not connected to a CORESET</w:t>
      </w:r>
    </w:p>
    <w:p w14:paraId="6B7B1760" w14:textId="6E06E3D7" w:rsidR="00993404" w:rsidRPr="00993404" w:rsidRDefault="00993404" w:rsidP="00993404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7180A">
        <w:rPr>
          <w:rFonts w:ascii="Times New Roman" w:hAnsi="Times New Roman" w:cs="Times New Roman"/>
          <w:i/>
          <w:sz w:val="20"/>
          <w:szCs w:val="20"/>
        </w:rPr>
        <w:t>Implicit grouping of PUCCH resources based on the CORESET on which the DCI containing the PUCCH resource indication is transmitted.</w:t>
      </w:r>
    </w:p>
    <w:p w14:paraId="36F6931E" w14:textId="5CC49944" w:rsidR="00D5336F" w:rsidRDefault="00D5336F" w:rsidP="00D5336F">
      <w:pPr>
        <w:pStyle w:val="ListParagraph"/>
        <w:ind w:left="360"/>
        <w:jc w:val="both"/>
      </w:pPr>
    </w:p>
    <w:p w14:paraId="0EFAEFAC" w14:textId="77777777" w:rsidR="00993404" w:rsidRPr="006D37B2" w:rsidRDefault="00993404" w:rsidP="00993404">
      <w:pPr>
        <w:pStyle w:val="ListParagraph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D37B2">
        <w:rPr>
          <w:rFonts w:ascii="Times New Roman" w:hAnsi="Times New Roman" w:cs="Times New Roman"/>
          <w:b/>
          <w:i/>
          <w:sz w:val="20"/>
          <w:szCs w:val="20"/>
          <w:u w:val="single"/>
        </w:rPr>
        <w:t>Proposal 4:</w:t>
      </w:r>
      <w:r w:rsidRPr="006D37B2">
        <w:rPr>
          <w:rFonts w:ascii="Times New Roman" w:hAnsi="Times New Roman" w:cs="Times New Roman"/>
          <w:i/>
          <w:sz w:val="20"/>
          <w:szCs w:val="20"/>
        </w:rPr>
        <w:t xml:space="preserve"> The simultaneous update of the TCI-state of CORESET(s)/PDSCH and the PUCCH-</w:t>
      </w:r>
      <w:proofErr w:type="spellStart"/>
      <w:r w:rsidRPr="006D37B2">
        <w:rPr>
          <w:rFonts w:ascii="Times New Roman" w:hAnsi="Times New Roman" w:cs="Times New Roman"/>
          <w:i/>
          <w:sz w:val="20"/>
          <w:szCs w:val="20"/>
        </w:rPr>
        <w:t>SpatialRelationInfo</w:t>
      </w:r>
      <w:proofErr w:type="spellEnd"/>
      <w:r w:rsidRPr="006D37B2">
        <w:rPr>
          <w:rFonts w:ascii="Times New Roman" w:hAnsi="Times New Roman" w:cs="Times New Roman"/>
          <w:i/>
          <w:sz w:val="20"/>
          <w:szCs w:val="20"/>
        </w:rPr>
        <w:t xml:space="preserve"> of a group of PUCCH resources shall be introduced in Rel. 16 to reduce signaling overhead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14:paraId="7D38AFF3" w14:textId="77777777" w:rsidR="00AB327A" w:rsidRDefault="00AB327A" w:rsidP="00D5336F">
      <w:pPr>
        <w:pStyle w:val="ListParagraph"/>
        <w:ind w:left="360"/>
        <w:jc w:val="both"/>
      </w:pPr>
    </w:p>
    <w:p w14:paraId="2C76B925" w14:textId="77777777" w:rsidR="00D5336F" w:rsidRPr="0062517E" w:rsidRDefault="00D5336F" w:rsidP="00D5336F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</w:rPr>
      </w:pPr>
      <w:r w:rsidRPr="0062517E">
        <w:rPr>
          <w:rFonts w:ascii="Arial" w:hAnsi="Arial" w:cs="Arial"/>
          <w:b/>
          <w:sz w:val="28"/>
        </w:rPr>
        <w:t>References</w:t>
      </w:r>
    </w:p>
    <w:p w14:paraId="61A992B6" w14:textId="77777777" w:rsidR="00D5336F" w:rsidRPr="0062517E" w:rsidRDefault="00D5336F" w:rsidP="00D5336F">
      <w:pPr>
        <w:pStyle w:val="ListParagraph"/>
        <w:jc w:val="both"/>
        <w:rPr>
          <w:rFonts w:ascii="Times New Roman" w:hAnsi="Times New Roman" w:cs="Times New Roman"/>
        </w:rPr>
      </w:pPr>
    </w:p>
    <w:p w14:paraId="3CD61073" w14:textId="619AD0F7" w:rsidR="00D5336F" w:rsidRDefault="00D5336F" w:rsidP="00D5336F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755C0">
        <w:rPr>
          <w:rFonts w:ascii="Times New Roman" w:hAnsi="Times New Roman" w:cs="Times New Roman"/>
          <w:sz w:val="20"/>
          <w:szCs w:val="20"/>
        </w:rPr>
        <w:t>Draft Report of 3GPP TSG RAN WG1 #96</w:t>
      </w:r>
      <w:r>
        <w:rPr>
          <w:rFonts w:ascii="Times New Roman" w:hAnsi="Times New Roman" w:cs="Times New Roman"/>
          <w:sz w:val="20"/>
          <w:szCs w:val="20"/>
        </w:rPr>
        <w:t>bis</w:t>
      </w:r>
      <w:r w:rsidRPr="00C755C0">
        <w:rPr>
          <w:rFonts w:ascii="Times New Roman" w:hAnsi="Times New Roman" w:cs="Times New Roman"/>
          <w:sz w:val="20"/>
          <w:szCs w:val="20"/>
        </w:rPr>
        <w:t xml:space="preserve"> v0.2.0, </w:t>
      </w:r>
      <w:r>
        <w:rPr>
          <w:rFonts w:ascii="Times New Roman" w:hAnsi="Times New Roman" w:cs="Times New Roman"/>
          <w:sz w:val="20"/>
          <w:szCs w:val="20"/>
        </w:rPr>
        <w:t>Xi’an</w:t>
      </w:r>
      <w:r w:rsidRPr="00C755C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China</w:t>
      </w:r>
      <w:r w:rsidRPr="00C755C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C755C0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Pr="00C755C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April </w:t>
      </w:r>
      <w:r w:rsidRPr="00C755C0">
        <w:rPr>
          <w:rFonts w:ascii="Times New Roman" w:hAnsi="Times New Roman" w:cs="Times New Roman"/>
          <w:sz w:val="20"/>
          <w:szCs w:val="20"/>
        </w:rPr>
        <w:t xml:space="preserve">– </w:t>
      </w:r>
      <w:r>
        <w:rPr>
          <w:rFonts w:ascii="Times New Roman" w:hAnsi="Times New Roman" w:cs="Times New Roman"/>
          <w:sz w:val="20"/>
          <w:szCs w:val="20"/>
        </w:rPr>
        <w:t>12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Pr="00C755C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April </w:t>
      </w:r>
      <w:r w:rsidRPr="00C755C0">
        <w:rPr>
          <w:rFonts w:ascii="Times New Roman" w:hAnsi="Times New Roman" w:cs="Times New Roman"/>
          <w:sz w:val="20"/>
          <w:szCs w:val="20"/>
        </w:rPr>
        <w:t>2019.</w:t>
      </w:r>
    </w:p>
    <w:p w14:paraId="0B4F6F85" w14:textId="6942C394" w:rsidR="00363C31" w:rsidRDefault="00A07D30" w:rsidP="00D5336F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“</w:t>
      </w:r>
      <w:r w:rsidR="00363C31">
        <w:rPr>
          <w:rFonts w:ascii="Times New Roman" w:hAnsi="Times New Roman" w:cs="Times New Roman"/>
          <w:sz w:val="20"/>
          <w:szCs w:val="20"/>
        </w:rPr>
        <w:t>R1-1907052</w:t>
      </w: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="00363C31" w:rsidRPr="00363C31">
        <w:rPr>
          <w:rFonts w:ascii="Times New Roman" w:hAnsi="Times New Roman" w:cs="Times New Roman"/>
          <w:sz w:val="20"/>
          <w:szCs w:val="20"/>
        </w:rPr>
        <w:t>Enhancements on Multi-beam Operation</w:t>
      </w:r>
      <w:r w:rsidR="00363C31">
        <w:rPr>
          <w:rFonts w:ascii="Times New Roman" w:hAnsi="Times New Roman" w:cs="Times New Roman"/>
          <w:sz w:val="20"/>
          <w:szCs w:val="20"/>
        </w:rPr>
        <w:t>,”</w:t>
      </w:r>
      <w:r w:rsidR="002A5D28">
        <w:rPr>
          <w:rFonts w:ascii="Times New Roman" w:hAnsi="Times New Roman" w:cs="Times New Roman"/>
          <w:sz w:val="20"/>
          <w:szCs w:val="20"/>
        </w:rPr>
        <w:t>, Fraunhofer IIS/Fraunhofer HHI,</w:t>
      </w:r>
      <w:r w:rsidR="00363C31">
        <w:rPr>
          <w:rFonts w:ascii="Times New Roman" w:hAnsi="Times New Roman" w:cs="Times New Roman"/>
          <w:sz w:val="20"/>
          <w:szCs w:val="20"/>
        </w:rPr>
        <w:t xml:space="preserve"> 3GPP RAN1 WG1 RAN1#97, Reno, USA</w:t>
      </w:r>
      <w:r w:rsidR="00E442CC">
        <w:rPr>
          <w:rFonts w:ascii="Times New Roman" w:hAnsi="Times New Roman" w:cs="Times New Roman"/>
          <w:sz w:val="20"/>
          <w:szCs w:val="20"/>
        </w:rPr>
        <w:t>, May 2019</w:t>
      </w:r>
      <w:r w:rsidR="00363C31">
        <w:rPr>
          <w:rFonts w:ascii="Times New Roman" w:hAnsi="Times New Roman" w:cs="Times New Roman"/>
          <w:sz w:val="20"/>
          <w:szCs w:val="20"/>
        </w:rPr>
        <w:t>.</w:t>
      </w:r>
    </w:p>
    <w:p w14:paraId="618A6C02" w14:textId="77777777" w:rsidR="00AB328A" w:rsidRPr="0088192E" w:rsidRDefault="00374CB4">
      <w:pPr>
        <w:rPr>
          <w:lang w:val="en-US"/>
        </w:rPr>
      </w:pPr>
    </w:p>
    <w:sectPr w:rsidR="00AB328A" w:rsidRPr="0088192E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F0130"/>
    <w:multiLevelType w:val="hybridMultilevel"/>
    <w:tmpl w:val="17881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1D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C344617"/>
    <w:multiLevelType w:val="hybridMultilevel"/>
    <w:tmpl w:val="50D6AA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123C7"/>
    <w:multiLevelType w:val="hybridMultilevel"/>
    <w:tmpl w:val="9C3C2D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hybridMultilevel"/>
    <w:tmpl w:val="58AC3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F109B"/>
    <w:multiLevelType w:val="hybridMultilevel"/>
    <w:tmpl w:val="6BE0F064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901720"/>
    <w:multiLevelType w:val="hybridMultilevel"/>
    <w:tmpl w:val="D63E9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A52C1"/>
    <w:multiLevelType w:val="hybridMultilevel"/>
    <w:tmpl w:val="01AEDCD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07B17"/>
    <w:multiLevelType w:val="hybridMultilevel"/>
    <w:tmpl w:val="06EE2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53AE3"/>
    <w:multiLevelType w:val="hybridMultilevel"/>
    <w:tmpl w:val="B3DC9740"/>
    <w:lvl w:ilvl="0" w:tplc="5BAC54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E361C"/>
    <w:multiLevelType w:val="hybridMultilevel"/>
    <w:tmpl w:val="1E14357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849E9"/>
    <w:multiLevelType w:val="hybridMultilevel"/>
    <w:tmpl w:val="4984A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712C0"/>
    <w:multiLevelType w:val="hybridMultilevel"/>
    <w:tmpl w:val="FDCC2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566D7"/>
    <w:multiLevelType w:val="hybridMultilevel"/>
    <w:tmpl w:val="421EE21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5081D"/>
    <w:multiLevelType w:val="hybridMultilevel"/>
    <w:tmpl w:val="ECCCEB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45890"/>
    <w:multiLevelType w:val="hybridMultilevel"/>
    <w:tmpl w:val="93AED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568B7"/>
    <w:multiLevelType w:val="hybridMultilevel"/>
    <w:tmpl w:val="0C0A3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4685D"/>
    <w:multiLevelType w:val="hybridMultilevel"/>
    <w:tmpl w:val="9286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2"/>
  </w:num>
  <w:num w:numId="5">
    <w:abstractNumId w:val="20"/>
  </w:num>
  <w:num w:numId="6">
    <w:abstractNumId w:val="7"/>
  </w:num>
  <w:num w:numId="7">
    <w:abstractNumId w:val="19"/>
  </w:num>
  <w:num w:numId="8">
    <w:abstractNumId w:val="0"/>
  </w:num>
  <w:num w:numId="9">
    <w:abstractNumId w:val="8"/>
  </w:num>
  <w:num w:numId="10">
    <w:abstractNumId w:val="18"/>
  </w:num>
  <w:num w:numId="11">
    <w:abstractNumId w:val="3"/>
  </w:num>
  <w:num w:numId="12">
    <w:abstractNumId w:val="10"/>
  </w:num>
  <w:num w:numId="13">
    <w:abstractNumId w:val="16"/>
  </w:num>
  <w:num w:numId="14">
    <w:abstractNumId w:val="6"/>
  </w:num>
  <w:num w:numId="15">
    <w:abstractNumId w:val="2"/>
  </w:num>
  <w:num w:numId="16">
    <w:abstractNumId w:val="14"/>
  </w:num>
  <w:num w:numId="17">
    <w:abstractNumId w:val="13"/>
  </w:num>
  <w:num w:numId="18">
    <w:abstractNumId w:val="9"/>
  </w:num>
  <w:num w:numId="19">
    <w:abstractNumId w:val="15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36F"/>
    <w:rsid w:val="0000525B"/>
    <w:rsid w:val="00007A90"/>
    <w:rsid w:val="00010781"/>
    <w:rsid w:val="000156ED"/>
    <w:rsid w:val="0001695E"/>
    <w:rsid w:val="00017718"/>
    <w:rsid w:val="00034D36"/>
    <w:rsid w:val="00037004"/>
    <w:rsid w:val="00037787"/>
    <w:rsid w:val="000407D0"/>
    <w:rsid w:val="00052996"/>
    <w:rsid w:val="000530FB"/>
    <w:rsid w:val="00054316"/>
    <w:rsid w:val="0005538B"/>
    <w:rsid w:val="000601A2"/>
    <w:rsid w:val="000609F3"/>
    <w:rsid w:val="00060AFA"/>
    <w:rsid w:val="00063DB1"/>
    <w:rsid w:val="00065565"/>
    <w:rsid w:val="00070713"/>
    <w:rsid w:val="00073DB9"/>
    <w:rsid w:val="00075191"/>
    <w:rsid w:val="00082F8F"/>
    <w:rsid w:val="0008691A"/>
    <w:rsid w:val="00087C19"/>
    <w:rsid w:val="00090144"/>
    <w:rsid w:val="000959B6"/>
    <w:rsid w:val="0009631E"/>
    <w:rsid w:val="000A0E61"/>
    <w:rsid w:val="000A0F04"/>
    <w:rsid w:val="000A4083"/>
    <w:rsid w:val="000A50BD"/>
    <w:rsid w:val="000A5130"/>
    <w:rsid w:val="000A752B"/>
    <w:rsid w:val="000A7EE6"/>
    <w:rsid w:val="000B0131"/>
    <w:rsid w:val="000B034D"/>
    <w:rsid w:val="000B0EF5"/>
    <w:rsid w:val="000B386C"/>
    <w:rsid w:val="000B66A9"/>
    <w:rsid w:val="000C0A6E"/>
    <w:rsid w:val="000C378D"/>
    <w:rsid w:val="000C6613"/>
    <w:rsid w:val="000C7A33"/>
    <w:rsid w:val="000D067A"/>
    <w:rsid w:val="000D14AC"/>
    <w:rsid w:val="000D1A6C"/>
    <w:rsid w:val="000E03D6"/>
    <w:rsid w:val="000E2D68"/>
    <w:rsid w:val="000F7471"/>
    <w:rsid w:val="0010470F"/>
    <w:rsid w:val="00104CE1"/>
    <w:rsid w:val="00112940"/>
    <w:rsid w:val="00112E19"/>
    <w:rsid w:val="0011517A"/>
    <w:rsid w:val="00116B83"/>
    <w:rsid w:val="0011740C"/>
    <w:rsid w:val="0012166F"/>
    <w:rsid w:val="00127FAE"/>
    <w:rsid w:val="001314F7"/>
    <w:rsid w:val="00131D8E"/>
    <w:rsid w:val="0013223A"/>
    <w:rsid w:val="00132A39"/>
    <w:rsid w:val="0013346B"/>
    <w:rsid w:val="001340A0"/>
    <w:rsid w:val="00134B79"/>
    <w:rsid w:val="00135773"/>
    <w:rsid w:val="00136DBD"/>
    <w:rsid w:val="001378F8"/>
    <w:rsid w:val="0014374F"/>
    <w:rsid w:val="00143E1E"/>
    <w:rsid w:val="00143F17"/>
    <w:rsid w:val="00146203"/>
    <w:rsid w:val="00147502"/>
    <w:rsid w:val="00152894"/>
    <w:rsid w:val="00155982"/>
    <w:rsid w:val="00161C21"/>
    <w:rsid w:val="00163A4E"/>
    <w:rsid w:val="00165FAB"/>
    <w:rsid w:val="00166DE8"/>
    <w:rsid w:val="00166F5C"/>
    <w:rsid w:val="00170509"/>
    <w:rsid w:val="00171AF0"/>
    <w:rsid w:val="0017479F"/>
    <w:rsid w:val="00174AE6"/>
    <w:rsid w:val="001757A2"/>
    <w:rsid w:val="00182263"/>
    <w:rsid w:val="00183D58"/>
    <w:rsid w:val="00184CFB"/>
    <w:rsid w:val="001851CA"/>
    <w:rsid w:val="001872C1"/>
    <w:rsid w:val="00191613"/>
    <w:rsid w:val="00194CD4"/>
    <w:rsid w:val="00194EED"/>
    <w:rsid w:val="00196E41"/>
    <w:rsid w:val="001A326C"/>
    <w:rsid w:val="001A5235"/>
    <w:rsid w:val="001B2A8C"/>
    <w:rsid w:val="001B793E"/>
    <w:rsid w:val="001C3867"/>
    <w:rsid w:val="001C7571"/>
    <w:rsid w:val="001C75E9"/>
    <w:rsid w:val="001C7D0C"/>
    <w:rsid w:val="001D17E3"/>
    <w:rsid w:val="001D3900"/>
    <w:rsid w:val="001D7816"/>
    <w:rsid w:val="001D7ECB"/>
    <w:rsid w:val="001E4A68"/>
    <w:rsid w:val="001E70B5"/>
    <w:rsid w:val="001F55AE"/>
    <w:rsid w:val="002069BC"/>
    <w:rsid w:val="00210476"/>
    <w:rsid w:val="0021273E"/>
    <w:rsid w:val="0021628D"/>
    <w:rsid w:val="00216ABE"/>
    <w:rsid w:val="0022156C"/>
    <w:rsid w:val="002216EB"/>
    <w:rsid w:val="002320FD"/>
    <w:rsid w:val="002346D0"/>
    <w:rsid w:val="00241967"/>
    <w:rsid w:val="00247194"/>
    <w:rsid w:val="00254972"/>
    <w:rsid w:val="00255EBE"/>
    <w:rsid w:val="00257FAC"/>
    <w:rsid w:val="00260182"/>
    <w:rsid w:val="0026197B"/>
    <w:rsid w:val="002655B0"/>
    <w:rsid w:val="00267136"/>
    <w:rsid w:val="00267E68"/>
    <w:rsid w:val="002740DB"/>
    <w:rsid w:val="002749D9"/>
    <w:rsid w:val="002834EC"/>
    <w:rsid w:val="00290F39"/>
    <w:rsid w:val="0029435C"/>
    <w:rsid w:val="00294EE2"/>
    <w:rsid w:val="00295535"/>
    <w:rsid w:val="00295965"/>
    <w:rsid w:val="002A09C5"/>
    <w:rsid w:val="002A3ADD"/>
    <w:rsid w:val="002A5D28"/>
    <w:rsid w:val="002B1D2B"/>
    <w:rsid w:val="002B4779"/>
    <w:rsid w:val="002C281A"/>
    <w:rsid w:val="002C35F5"/>
    <w:rsid w:val="002C4C78"/>
    <w:rsid w:val="002D3BDC"/>
    <w:rsid w:val="002D51F3"/>
    <w:rsid w:val="002D5C55"/>
    <w:rsid w:val="002D5CB3"/>
    <w:rsid w:val="002E2549"/>
    <w:rsid w:val="002E39F7"/>
    <w:rsid w:val="002E50EE"/>
    <w:rsid w:val="002E7B17"/>
    <w:rsid w:val="002F53AF"/>
    <w:rsid w:val="002F6D9F"/>
    <w:rsid w:val="003003A3"/>
    <w:rsid w:val="00306DCB"/>
    <w:rsid w:val="00314E5C"/>
    <w:rsid w:val="0031776A"/>
    <w:rsid w:val="00322DFD"/>
    <w:rsid w:val="00327F97"/>
    <w:rsid w:val="003302DA"/>
    <w:rsid w:val="0033417A"/>
    <w:rsid w:val="00340FAB"/>
    <w:rsid w:val="00344985"/>
    <w:rsid w:val="003505EF"/>
    <w:rsid w:val="00350FEB"/>
    <w:rsid w:val="0035277F"/>
    <w:rsid w:val="00352866"/>
    <w:rsid w:val="00353A9F"/>
    <w:rsid w:val="00354B3B"/>
    <w:rsid w:val="003616EF"/>
    <w:rsid w:val="00363C31"/>
    <w:rsid w:val="003656A2"/>
    <w:rsid w:val="00366765"/>
    <w:rsid w:val="00367982"/>
    <w:rsid w:val="00370416"/>
    <w:rsid w:val="003737F4"/>
    <w:rsid w:val="003744AB"/>
    <w:rsid w:val="00374CB4"/>
    <w:rsid w:val="00375F8C"/>
    <w:rsid w:val="00376999"/>
    <w:rsid w:val="003811C0"/>
    <w:rsid w:val="0038202C"/>
    <w:rsid w:val="0038251A"/>
    <w:rsid w:val="0038330C"/>
    <w:rsid w:val="00383C94"/>
    <w:rsid w:val="0038472E"/>
    <w:rsid w:val="00387984"/>
    <w:rsid w:val="00390885"/>
    <w:rsid w:val="00393CB7"/>
    <w:rsid w:val="00397E09"/>
    <w:rsid w:val="003A18EF"/>
    <w:rsid w:val="003A465B"/>
    <w:rsid w:val="003B0BE2"/>
    <w:rsid w:val="003B65A4"/>
    <w:rsid w:val="003C3541"/>
    <w:rsid w:val="003D274B"/>
    <w:rsid w:val="003D5178"/>
    <w:rsid w:val="003D79C6"/>
    <w:rsid w:val="003E6DD7"/>
    <w:rsid w:val="003E750C"/>
    <w:rsid w:val="003F1F25"/>
    <w:rsid w:val="003F2283"/>
    <w:rsid w:val="003F2A33"/>
    <w:rsid w:val="003F4D6C"/>
    <w:rsid w:val="003F6389"/>
    <w:rsid w:val="004009F9"/>
    <w:rsid w:val="004047CB"/>
    <w:rsid w:val="00407BBB"/>
    <w:rsid w:val="00412503"/>
    <w:rsid w:val="00420BB1"/>
    <w:rsid w:val="004306F9"/>
    <w:rsid w:val="0043385D"/>
    <w:rsid w:val="0044329C"/>
    <w:rsid w:val="00444741"/>
    <w:rsid w:val="004459AB"/>
    <w:rsid w:val="0044620B"/>
    <w:rsid w:val="00451B54"/>
    <w:rsid w:val="004527C6"/>
    <w:rsid w:val="004529C7"/>
    <w:rsid w:val="00453F81"/>
    <w:rsid w:val="00456072"/>
    <w:rsid w:val="00460BF3"/>
    <w:rsid w:val="00464CC7"/>
    <w:rsid w:val="00470768"/>
    <w:rsid w:val="00472047"/>
    <w:rsid w:val="00472D89"/>
    <w:rsid w:val="00474671"/>
    <w:rsid w:val="00475AD1"/>
    <w:rsid w:val="00475BAB"/>
    <w:rsid w:val="0048063D"/>
    <w:rsid w:val="004853DA"/>
    <w:rsid w:val="00485519"/>
    <w:rsid w:val="00486EAA"/>
    <w:rsid w:val="00491F8C"/>
    <w:rsid w:val="004932D5"/>
    <w:rsid w:val="004A4AE6"/>
    <w:rsid w:val="004A6291"/>
    <w:rsid w:val="004A7706"/>
    <w:rsid w:val="004B37C4"/>
    <w:rsid w:val="004C19B8"/>
    <w:rsid w:val="004C2BA7"/>
    <w:rsid w:val="004C58D8"/>
    <w:rsid w:val="004C6821"/>
    <w:rsid w:val="004C68D3"/>
    <w:rsid w:val="004D06EB"/>
    <w:rsid w:val="004D0D96"/>
    <w:rsid w:val="004D36C4"/>
    <w:rsid w:val="004D64B4"/>
    <w:rsid w:val="004E5819"/>
    <w:rsid w:val="004E64FD"/>
    <w:rsid w:val="004E720D"/>
    <w:rsid w:val="004F0E4F"/>
    <w:rsid w:val="004F4888"/>
    <w:rsid w:val="00500637"/>
    <w:rsid w:val="005011E5"/>
    <w:rsid w:val="00501875"/>
    <w:rsid w:val="00504495"/>
    <w:rsid w:val="00510564"/>
    <w:rsid w:val="00511141"/>
    <w:rsid w:val="00512A6B"/>
    <w:rsid w:val="00513F8D"/>
    <w:rsid w:val="0052040D"/>
    <w:rsid w:val="00523F64"/>
    <w:rsid w:val="0052442D"/>
    <w:rsid w:val="00526665"/>
    <w:rsid w:val="0053148C"/>
    <w:rsid w:val="00532AA4"/>
    <w:rsid w:val="005359ED"/>
    <w:rsid w:val="005377BE"/>
    <w:rsid w:val="00540513"/>
    <w:rsid w:val="0054528A"/>
    <w:rsid w:val="00545C1D"/>
    <w:rsid w:val="00545E0C"/>
    <w:rsid w:val="005548D7"/>
    <w:rsid w:val="00556515"/>
    <w:rsid w:val="0056158E"/>
    <w:rsid w:val="00567D98"/>
    <w:rsid w:val="00571694"/>
    <w:rsid w:val="005754F0"/>
    <w:rsid w:val="00576342"/>
    <w:rsid w:val="005805F1"/>
    <w:rsid w:val="00583604"/>
    <w:rsid w:val="005847CC"/>
    <w:rsid w:val="00587846"/>
    <w:rsid w:val="00596B28"/>
    <w:rsid w:val="00597033"/>
    <w:rsid w:val="005A514F"/>
    <w:rsid w:val="005A6273"/>
    <w:rsid w:val="005A7D7C"/>
    <w:rsid w:val="005B19EE"/>
    <w:rsid w:val="005B48AF"/>
    <w:rsid w:val="005B5FF2"/>
    <w:rsid w:val="005C1AD4"/>
    <w:rsid w:val="005C24F2"/>
    <w:rsid w:val="005C2B84"/>
    <w:rsid w:val="005C6AD8"/>
    <w:rsid w:val="005D02EB"/>
    <w:rsid w:val="005D4085"/>
    <w:rsid w:val="005D4245"/>
    <w:rsid w:val="005D4B24"/>
    <w:rsid w:val="005D575D"/>
    <w:rsid w:val="005D7DB5"/>
    <w:rsid w:val="005E1742"/>
    <w:rsid w:val="005E261E"/>
    <w:rsid w:val="005F1C35"/>
    <w:rsid w:val="00604399"/>
    <w:rsid w:val="00605D23"/>
    <w:rsid w:val="00605D46"/>
    <w:rsid w:val="0061159D"/>
    <w:rsid w:val="0061355F"/>
    <w:rsid w:val="0061409E"/>
    <w:rsid w:val="00620F40"/>
    <w:rsid w:val="006238E9"/>
    <w:rsid w:val="00623ADA"/>
    <w:rsid w:val="00625282"/>
    <w:rsid w:val="006269FB"/>
    <w:rsid w:val="00630832"/>
    <w:rsid w:val="00630D8A"/>
    <w:rsid w:val="00630F5D"/>
    <w:rsid w:val="006312AB"/>
    <w:rsid w:val="00636309"/>
    <w:rsid w:val="00640D40"/>
    <w:rsid w:val="006429E5"/>
    <w:rsid w:val="00642E6D"/>
    <w:rsid w:val="0064720C"/>
    <w:rsid w:val="00651E1E"/>
    <w:rsid w:val="00655006"/>
    <w:rsid w:val="00657D55"/>
    <w:rsid w:val="00660B50"/>
    <w:rsid w:val="00664507"/>
    <w:rsid w:val="006654AC"/>
    <w:rsid w:val="00666130"/>
    <w:rsid w:val="00666DCE"/>
    <w:rsid w:val="006718CE"/>
    <w:rsid w:val="0067729A"/>
    <w:rsid w:val="00681232"/>
    <w:rsid w:val="006856D2"/>
    <w:rsid w:val="00693940"/>
    <w:rsid w:val="006949A1"/>
    <w:rsid w:val="006951AB"/>
    <w:rsid w:val="006976E4"/>
    <w:rsid w:val="006A0430"/>
    <w:rsid w:val="006A132B"/>
    <w:rsid w:val="006A2D1D"/>
    <w:rsid w:val="006B070F"/>
    <w:rsid w:val="006B6360"/>
    <w:rsid w:val="006B70CF"/>
    <w:rsid w:val="006C2768"/>
    <w:rsid w:val="006C3D8C"/>
    <w:rsid w:val="006C6142"/>
    <w:rsid w:val="006C6C6F"/>
    <w:rsid w:val="006D18AB"/>
    <w:rsid w:val="006D37B2"/>
    <w:rsid w:val="006D4022"/>
    <w:rsid w:val="006E1598"/>
    <w:rsid w:val="006E22D1"/>
    <w:rsid w:val="006F09A7"/>
    <w:rsid w:val="006F25C4"/>
    <w:rsid w:val="006F3761"/>
    <w:rsid w:val="006F5527"/>
    <w:rsid w:val="006F677A"/>
    <w:rsid w:val="00701C55"/>
    <w:rsid w:val="00705243"/>
    <w:rsid w:val="007110A8"/>
    <w:rsid w:val="007156E8"/>
    <w:rsid w:val="0072098D"/>
    <w:rsid w:val="007328F5"/>
    <w:rsid w:val="00741FB3"/>
    <w:rsid w:val="007432FD"/>
    <w:rsid w:val="00743816"/>
    <w:rsid w:val="007521FA"/>
    <w:rsid w:val="0075709E"/>
    <w:rsid w:val="00757353"/>
    <w:rsid w:val="00757752"/>
    <w:rsid w:val="00761AAC"/>
    <w:rsid w:val="00762B51"/>
    <w:rsid w:val="00765A27"/>
    <w:rsid w:val="00767D90"/>
    <w:rsid w:val="0077180A"/>
    <w:rsid w:val="00776BA6"/>
    <w:rsid w:val="0078605D"/>
    <w:rsid w:val="00786FA9"/>
    <w:rsid w:val="00795BF7"/>
    <w:rsid w:val="007A389A"/>
    <w:rsid w:val="007A60A3"/>
    <w:rsid w:val="007B4211"/>
    <w:rsid w:val="007B5A23"/>
    <w:rsid w:val="007C3A45"/>
    <w:rsid w:val="007C424F"/>
    <w:rsid w:val="007C4A2D"/>
    <w:rsid w:val="007C552A"/>
    <w:rsid w:val="007C694E"/>
    <w:rsid w:val="007C6ABD"/>
    <w:rsid w:val="007D1851"/>
    <w:rsid w:val="007D19DC"/>
    <w:rsid w:val="007D25BF"/>
    <w:rsid w:val="007D34EA"/>
    <w:rsid w:val="007D441E"/>
    <w:rsid w:val="007D5DA2"/>
    <w:rsid w:val="007D74BF"/>
    <w:rsid w:val="007E010E"/>
    <w:rsid w:val="007E0A6E"/>
    <w:rsid w:val="007E3EE9"/>
    <w:rsid w:val="007E5450"/>
    <w:rsid w:val="007F1CEB"/>
    <w:rsid w:val="007F1D16"/>
    <w:rsid w:val="007F50FA"/>
    <w:rsid w:val="00806481"/>
    <w:rsid w:val="00810A95"/>
    <w:rsid w:val="00813AC4"/>
    <w:rsid w:val="008264EB"/>
    <w:rsid w:val="00827916"/>
    <w:rsid w:val="00832E25"/>
    <w:rsid w:val="0083610F"/>
    <w:rsid w:val="00837C58"/>
    <w:rsid w:val="0084204D"/>
    <w:rsid w:val="0084212C"/>
    <w:rsid w:val="00842866"/>
    <w:rsid w:val="00850017"/>
    <w:rsid w:val="00861E81"/>
    <w:rsid w:val="00861EC8"/>
    <w:rsid w:val="00862F0D"/>
    <w:rsid w:val="008649D6"/>
    <w:rsid w:val="00867BC4"/>
    <w:rsid w:val="00870CB4"/>
    <w:rsid w:val="008714F0"/>
    <w:rsid w:val="00873173"/>
    <w:rsid w:val="00875078"/>
    <w:rsid w:val="0088192E"/>
    <w:rsid w:val="00881DFC"/>
    <w:rsid w:val="0088404C"/>
    <w:rsid w:val="00884D0D"/>
    <w:rsid w:val="00891C44"/>
    <w:rsid w:val="00892D04"/>
    <w:rsid w:val="008A07FF"/>
    <w:rsid w:val="008A27B3"/>
    <w:rsid w:val="008A29E4"/>
    <w:rsid w:val="008C67DF"/>
    <w:rsid w:val="008D0EAF"/>
    <w:rsid w:val="008D60DF"/>
    <w:rsid w:val="008E6644"/>
    <w:rsid w:val="008F220A"/>
    <w:rsid w:val="008F749E"/>
    <w:rsid w:val="008F78B2"/>
    <w:rsid w:val="00900BCE"/>
    <w:rsid w:val="00903FBE"/>
    <w:rsid w:val="00904675"/>
    <w:rsid w:val="00904792"/>
    <w:rsid w:val="00904A98"/>
    <w:rsid w:val="00907BE8"/>
    <w:rsid w:val="009128E7"/>
    <w:rsid w:val="009141EC"/>
    <w:rsid w:val="00917738"/>
    <w:rsid w:val="00920B8A"/>
    <w:rsid w:val="00920D1C"/>
    <w:rsid w:val="009239DF"/>
    <w:rsid w:val="009243E1"/>
    <w:rsid w:val="00936E03"/>
    <w:rsid w:val="009402ED"/>
    <w:rsid w:val="0094245F"/>
    <w:rsid w:val="0094254C"/>
    <w:rsid w:val="00947F28"/>
    <w:rsid w:val="00951C31"/>
    <w:rsid w:val="00956730"/>
    <w:rsid w:val="009577C9"/>
    <w:rsid w:val="00963C87"/>
    <w:rsid w:val="00966288"/>
    <w:rsid w:val="00967EED"/>
    <w:rsid w:val="0097511E"/>
    <w:rsid w:val="00981AF7"/>
    <w:rsid w:val="00982850"/>
    <w:rsid w:val="009869E5"/>
    <w:rsid w:val="00987AF4"/>
    <w:rsid w:val="00987DB0"/>
    <w:rsid w:val="00993404"/>
    <w:rsid w:val="00996203"/>
    <w:rsid w:val="00997212"/>
    <w:rsid w:val="009972DB"/>
    <w:rsid w:val="00997F33"/>
    <w:rsid w:val="00997F6B"/>
    <w:rsid w:val="009A1FA7"/>
    <w:rsid w:val="009A70D0"/>
    <w:rsid w:val="009B06F3"/>
    <w:rsid w:val="009B2442"/>
    <w:rsid w:val="009B2885"/>
    <w:rsid w:val="009B49A9"/>
    <w:rsid w:val="009B728C"/>
    <w:rsid w:val="009B741E"/>
    <w:rsid w:val="009B7499"/>
    <w:rsid w:val="009C2001"/>
    <w:rsid w:val="009C67E3"/>
    <w:rsid w:val="009C7BC3"/>
    <w:rsid w:val="009D3018"/>
    <w:rsid w:val="009D4E9F"/>
    <w:rsid w:val="009D4F11"/>
    <w:rsid w:val="009D63A8"/>
    <w:rsid w:val="009D6774"/>
    <w:rsid w:val="009E1947"/>
    <w:rsid w:val="009E1A0E"/>
    <w:rsid w:val="009E1ADA"/>
    <w:rsid w:val="009E2A2B"/>
    <w:rsid w:val="009E5F2C"/>
    <w:rsid w:val="009E739E"/>
    <w:rsid w:val="009F1F80"/>
    <w:rsid w:val="009F5903"/>
    <w:rsid w:val="00A007B7"/>
    <w:rsid w:val="00A00D91"/>
    <w:rsid w:val="00A0222A"/>
    <w:rsid w:val="00A06015"/>
    <w:rsid w:val="00A07D30"/>
    <w:rsid w:val="00A07FE0"/>
    <w:rsid w:val="00A13525"/>
    <w:rsid w:val="00A13D8E"/>
    <w:rsid w:val="00A14021"/>
    <w:rsid w:val="00A21DAA"/>
    <w:rsid w:val="00A2228E"/>
    <w:rsid w:val="00A236F5"/>
    <w:rsid w:val="00A23C42"/>
    <w:rsid w:val="00A24E40"/>
    <w:rsid w:val="00A260CF"/>
    <w:rsid w:val="00A27DE5"/>
    <w:rsid w:val="00A27EB0"/>
    <w:rsid w:val="00A32449"/>
    <w:rsid w:val="00A34AEC"/>
    <w:rsid w:val="00A3620F"/>
    <w:rsid w:val="00A442BA"/>
    <w:rsid w:val="00A45820"/>
    <w:rsid w:val="00A46523"/>
    <w:rsid w:val="00A47962"/>
    <w:rsid w:val="00A52A04"/>
    <w:rsid w:val="00A5487F"/>
    <w:rsid w:val="00A54F42"/>
    <w:rsid w:val="00A6071B"/>
    <w:rsid w:val="00A6300A"/>
    <w:rsid w:val="00A63E7A"/>
    <w:rsid w:val="00A71A12"/>
    <w:rsid w:val="00A7379B"/>
    <w:rsid w:val="00A74F26"/>
    <w:rsid w:val="00A76ABA"/>
    <w:rsid w:val="00A77574"/>
    <w:rsid w:val="00A82537"/>
    <w:rsid w:val="00A85EA3"/>
    <w:rsid w:val="00A94608"/>
    <w:rsid w:val="00A963A5"/>
    <w:rsid w:val="00AA01E3"/>
    <w:rsid w:val="00AA030A"/>
    <w:rsid w:val="00AA09A4"/>
    <w:rsid w:val="00AA1496"/>
    <w:rsid w:val="00AA5822"/>
    <w:rsid w:val="00AA5EBB"/>
    <w:rsid w:val="00AA6A50"/>
    <w:rsid w:val="00AA6C1F"/>
    <w:rsid w:val="00AB0406"/>
    <w:rsid w:val="00AB0E14"/>
    <w:rsid w:val="00AB327A"/>
    <w:rsid w:val="00AB4453"/>
    <w:rsid w:val="00AC3BC1"/>
    <w:rsid w:val="00AC4651"/>
    <w:rsid w:val="00AC5342"/>
    <w:rsid w:val="00AC6B8D"/>
    <w:rsid w:val="00AC6D60"/>
    <w:rsid w:val="00AD5349"/>
    <w:rsid w:val="00AE01C3"/>
    <w:rsid w:val="00AE39F5"/>
    <w:rsid w:val="00AE3B5F"/>
    <w:rsid w:val="00AF5468"/>
    <w:rsid w:val="00B021B5"/>
    <w:rsid w:val="00B032A7"/>
    <w:rsid w:val="00B06F96"/>
    <w:rsid w:val="00B072C7"/>
    <w:rsid w:val="00B10511"/>
    <w:rsid w:val="00B1289D"/>
    <w:rsid w:val="00B132DA"/>
    <w:rsid w:val="00B13E84"/>
    <w:rsid w:val="00B15837"/>
    <w:rsid w:val="00B16C12"/>
    <w:rsid w:val="00B215CE"/>
    <w:rsid w:val="00B25D13"/>
    <w:rsid w:val="00B273AF"/>
    <w:rsid w:val="00B32824"/>
    <w:rsid w:val="00B33243"/>
    <w:rsid w:val="00B3530F"/>
    <w:rsid w:val="00B36C58"/>
    <w:rsid w:val="00B37127"/>
    <w:rsid w:val="00B4077D"/>
    <w:rsid w:val="00B42278"/>
    <w:rsid w:val="00B4389A"/>
    <w:rsid w:val="00B4408E"/>
    <w:rsid w:val="00B446B1"/>
    <w:rsid w:val="00B45355"/>
    <w:rsid w:val="00B454BF"/>
    <w:rsid w:val="00B454F4"/>
    <w:rsid w:val="00B45C2C"/>
    <w:rsid w:val="00B47C8B"/>
    <w:rsid w:val="00B51285"/>
    <w:rsid w:val="00B54E66"/>
    <w:rsid w:val="00B5531E"/>
    <w:rsid w:val="00B55AE4"/>
    <w:rsid w:val="00B56ED7"/>
    <w:rsid w:val="00B57C40"/>
    <w:rsid w:val="00B60426"/>
    <w:rsid w:val="00B60499"/>
    <w:rsid w:val="00B62AE3"/>
    <w:rsid w:val="00B6379D"/>
    <w:rsid w:val="00B63960"/>
    <w:rsid w:val="00B66D25"/>
    <w:rsid w:val="00B71D52"/>
    <w:rsid w:val="00B75443"/>
    <w:rsid w:val="00B7578E"/>
    <w:rsid w:val="00B75DE4"/>
    <w:rsid w:val="00B764AA"/>
    <w:rsid w:val="00B82E25"/>
    <w:rsid w:val="00B83F81"/>
    <w:rsid w:val="00B844FE"/>
    <w:rsid w:val="00B878D2"/>
    <w:rsid w:val="00B91226"/>
    <w:rsid w:val="00B931C2"/>
    <w:rsid w:val="00B97A65"/>
    <w:rsid w:val="00BB5326"/>
    <w:rsid w:val="00BC5780"/>
    <w:rsid w:val="00BC6956"/>
    <w:rsid w:val="00BC7D2F"/>
    <w:rsid w:val="00BD5DE8"/>
    <w:rsid w:val="00BD6C71"/>
    <w:rsid w:val="00BD73B4"/>
    <w:rsid w:val="00BE022B"/>
    <w:rsid w:val="00BE1752"/>
    <w:rsid w:val="00BE1B4E"/>
    <w:rsid w:val="00BE4DC6"/>
    <w:rsid w:val="00BE797B"/>
    <w:rsid w:val="00BF0D52"/>
    <w:rsid w:val="00BF47D2"/>
    <w:rsid w:val="00C02AA5"/>
    <w:rsid w:val="00C03067"/>
    <w:rsid w:val="00C06B5F"/>
    <w:rsid w:val="00C075B7"/>
    <w:rsid w:val="00C107DB"/>
    <w:rsid w:val="00C14823"/>
    <w:rsid w:val="00C15AD2"/>
    <w:rsid w:val="00C2440E"/>
    <w:rsid w:val="00C31843"/>
    <w:rsid w:val="00C3228E"/>
    <w:rsid w:val="00C36819"/>
    <w:rsid w:val="00C369EA"/>
    <w:rsid w:val="00C36F15"/>
    <w:rsid w:val="00C408C5"/>
    <w:rsid w:val="00C43105"/>
    <w:rsid w:val="00C43500"/>
    <w:rsid w:val="00C45E81"/>
    <w:rsid w:val="00C47ABE"/>
    <w:rsid w:val="00C50D1D"/>
    <w:rsid w:val="00C53CBA"/>
    <w:rsid w:val="00C57310"/>
    <w:rsid w:val="00C64FC0"/>
    <w:rsid w:val="00C67F23"/>
    <w:rsid w:val="00C7033F"/>
    <w:rsid w:val="00C76CFF"/>
    <w:rsid w:val="00C8403F"/>
    <w:rsid w:val="00C856DB"/>
    <w:rsid w:val="00C85E3C"/>
    <w:rsid w:val="00C87019"/>
    <w:rsid w:val="00C935AC"/>
    <w:rsid w:val="00CA072F"/>
    <w:rsid w:val="00CA136F"/>
    <w:rsid w:val="00CA3F37"/>
    <w:rsid w:val="00CA5C8A"/>
    <w:rsid w:val="00CC25CE"/>
    <w:rsid w:val="00CC35B9"/>
    <w:rsid w:val="00CC6BEF"/>
    <w:rsid w:val="00CD2D52"/>
    <w:rsid w:val="00CD48F3"/>
    <w:rsid w:val="00CE3303"/>
    <w:rsid w:val="00CE5B02"/>
    <w:rsid w:val="00CE621A"/>
    <w:rsid w:val="00CE6490"/>
    <w:rsid w:val="00CE6666"/>
    <w:rsid w:val="00CE7C52"/>
    <w:rsid w:val="00CF1949"/>
    <w:rsid w:val="00CF68A7"/>
    <w:rsid w:val="00CF78FA"/>
    <w:rsid w:val="00CF7F0C"/>
    <w:rsid w:val="00D01280"/>
    <w:rsid w:val="00D02ADF"/>
    <w:rsid w:val="00D03B66"/>
    <w:rsid w:val="00D046AA"/>
    <w:rsid w:val="00D04AD2"/>
    <w:rsid w:val="00D06DD5"/>
    <w:rsid w:val="00D07C52"/>
    <w:rsid w:val="00D10433"/>
    <w:rsid w:val="00D1113E"/>
    <w:rsid w:val="00D15B8B"/>
    <w:rsid w:val="00D20F74"/>
    <w:rsid w:val="00D21FFD"/>
    <w:rsid w:val="00D24C2D"/>
    <w:rsid w:val="00D24CEB"/>
    <w:rsid w:val="00D272F2"/>
    <w:rsid w:val="00D32A6A"/>
    <w:rsid w:val="00D3652B"/>
    <w:rsid w:val="00D37022"/>
    <w:rsid w:val="00D420B6"/>
    <w:rsid w:val="00D432FA"/>
    <w:rsid w:val="00D4707F"/>
    <w:rsid w:val="00D50987"/>
    <w:rsid w:val="00D50A54"/>
    <w:rsid w:val="00D5336F"/>
    <w:rsid w:val="00D55514"/>
    <w:rsid w:val="00D62237"/>
    <w:rsid w:val="00D67FF8"/>
    <w:rsid w:val="00D703E7"/>
    <w:rsid w:val="00D731C6"/>
    <w:rsid w:val="00D811C4"/>
    <w:rsid w:val="00D8142B"/>
    <w:rsid w:val="00D81D9F"/>
    <w:rsid w:val="00D82A6C"/>
    <w:rsid w:val="00D852DC"/>
    <w:rsid w:val="00D85AFC"/>
    <w:rsid w:val="00D867BB"/>
    <w:rsid w:val="00D87B16"/>
    <w:rsid w:val="00D901DF"/>
    <w:rsid w:val="00D91DEF"/>
    <w:rsid w:val="00D951C0"/>
    <w:rsid w:val="00D96926"/>
    <w:rsid w:val="00D96BBF"/>
    <w:rsid w:val="00DA2FFF"/>
    <w:rsid w:val="00DA3F42"/>
    <w:rsid w:val="00DA4A7A"/>
    <w:rsid w:val="00DA59D4"/>
    <w:rsid w:val="00DA5F50"/>
    <w:rsid w:val="00DB0B3D"/>
    <w:rsid w:val="00DB6506"/>
    <w:rsid w:val="00DC265F"/>
    <w:rsid w:val="00DC2859"/>
    <w:rsid w:val="00DC3028"/>
    <w:rsid w:val="00DC414A"/>
    <w:rsid w:val="00DC43CD"/>
    <w:rsid w:val="00DC77FE"/>
    <w:rsid w:val="00DC7E1F"/>
    <w:rsid w:val="00DD2285"/>
    <w:rsid w:val="00DD2F8A"/>
    <w:rsid w:val="00DE024D"/>
    <w:rsid w:val="00DE532F"/>
    <w:rsid w:val="00DE5736"/>
    <w:rsid w:val="00DE6BD5"/>
    <w:rsid w:val="00DF266E"/>
    <w:rsid w:val="00DF5970"/>
    <w:rsid w:val="00E10539"/>
    <w:rsid w:val="00E1258C"/>
    <w:rsid w:val="00E15E74"/>
    <w:rsid w:val="00E272FA"/>
    <w:rsid w:val="00E40B25"/>
    <w:rsid w:val="00E442CC"/>
    <w:rsid w:val="00E455DA"/>
    <w:rsid w:val="00E51C3E"/>
    <w:rsid w:val="00E51FB7"/>
    <w:rsid w:val="00E567B3"/>
    <w:rsid w:val="00E63B4D"/>
    <w:rsid w:val="00E6647B"/>
    <w:rsid w:val="00E66C2F"/>
    <w:rsid w:val="00E67344"/>
    <w:rsid w:val="00E67F48"/>
    <w:rsid w:val="00E7248F"/>
    <w:rsid w:val="00E82027"/>
    <w:rsid w:val="00E82066"/>
    <w:rsid w:val="00E828B6"/>
    <w:rsid w:val="00E9105D"/>
    <w:rsid w:val="00E9310B"/>
    <w:rsid w:val="00E947B2"/>
    <w:rsid w:val="00E94FCD"/>
    <w:rsid w:val="00EA25F5"/>
    <w:rsid w:val="00EA4A64"/>
    <w:rsid w:val="00EA4E5F"/>
    <w:rsid w:val="00EA6AD6"/>
    <w:rsid w:val="00EA6C96"/>
    <w:rsid w:val="00EB1EB7"/>
    <w:rsid w:val="00EB240D"/>
    <w:rsid w:val="00EC2E12"/>
    <w:rsid w:val="00EC3AE8"/>
    <w:rsid w:val="00EC5175"/>
    <w:rsid w:val="00ED05DD"/>
    <w:rsid w:val="00ED1D49"/>
    <w:rsid w:val="00ED2435"/>
    <w:rsid w:val="00ED433E"/>
    <w:rsid w:val="00ED51AA"/>
    <w:rsid w:val="00EE6B32"/>
    <w:rsid w:val="00EE744D"/>
    <w:rsid w:val="00EE7B75"/>
    <w:rsid w:val="00F03A9B"/>
    <w:rsid w:val="00F04CAB"/>
    <w:rsid w:val="00F051FC"/>
    <w:rsid w:val="00F053F7"/>
    <w:rsid w:val="00F06152"/>
    <w:rsid w:val="00F123FE"/>
    <w:rsid w:val="00F14BD3"/>
    <w:rsid w:val="00F16F96"/>
    <w:rsid w:val="00F21D8D"/>
    <w:rsid w:val="00F25E75"/>
    <w:rsid w:val="00F277C1"/>
    <w:rsid w:val="00F35D79"/>
    <w:rsid w:val="00F36B17"/>
    <w:rsid w:val="00F40071"/>
    <w:rsid w:val="00F40073"/>
    <w:rsid w:val="00F400C2"/>
    <w:rsid w:val="00F4145C"/>
    <w:rsid w:val="00F504D4"/>
    <w:rsid w:val="00F572A5"/>
    <w:rsid w:val="00F5798C"/>
    <w:rsid w:val="00F6036A"/>
    <w:rsid w:val="00F60844"/>
    <w:rsid w:val="00F61636"/>
    <w:rsid w:val="00F625A7"/>
    <w:rsid w:val="00F73254"/>
    <w:rsid w:val="00F743D3"/>
    <w:rsid w:val="00F77799"/>
    <w:rsid w:val="00F77F7D"/>
    <w:rsid w:val="00F80D25"/>
    <w:rsid w:val="00F819A2"/>
    <w:rsid w:val="00F83315"/>
    <w:rsid w:val="00F83C73"/>
    <w:rsid w:val="00F85088"/>
    <w:rsid w:val="00F858EA"/>
    <w:rsid w:val="00F906DE"/>
    <w:rsid w:val="00F90A9A"/>
    <w:rsid w:val="00F936E4"/>
    <w:rsid w:val="00F946B0"/>
    <w:rsid w:val="00F948F0"/>
    <w:rsid w:val="00F96522"/>
    <w:rsid w:val="00FA057B"/>
    <w:rsid w:val="00FA5DFF"/>
    <w:rsid w:val="00FB38A5"/>
    <w:rsid w:val="00FB5CC4"/>
    <w:rsid w:val="00FB6B4E"/>
    <w:rsid w:val="00FC6E6F"/>
    <w:rsid w:val="00FD18DD"/>
    <w:rsid w:val="00FD297F"/>
    <w:rsid w:val="00FE3F14"/>
    <w:rsid w:val="00FE5CA3"/>
    <w:rsid w:val="00FF133F"/>
    <w:rsid w:val="00FF26EA"/>
    <w:rsid w:val="00FF31A5"/>
    <w:rsid w:val="00FF3364"/>
    <w:rsid w:val="00FF3424"/>
    <w:rsid w:val="00FF4268"/>
    <w:rsid w:val="00FF4AC0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FFCF7"/>
  <w15:chartTrackingRefBased/>
  <w15:docId w15:val="{BE625283-872B-4D35-AD3F-6B4349E0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36F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,中等深浅网格 1 - 着色 21"/>
    <w:basedOn w:val="Normal"/>
    <w:link w:val="ListParagraphChar"/>
    <w:uiPriority w:val="34"/>
    <w:qFormat/>
    <w:rsid w:val="00D5336F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customStyle="1" w:styleId="CRCoverPage">
    <w:name w:val="CR Cover Page"/>
    <w:rsid w:val="00D5336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"/>
    <w:link w:val="ListParagraph"/>
    <w:uiPriority w:val="34"/>
    <w:qFormat/>
    <w:locked/>
    <w:rsid w:val="00D5336F"/>
  </w:style>
  <w:style w:type="table" w:styleId="TableGrid">
    <w:name w:val="Table Grid"/>
    <w:basedOn w:val="TableNormal"/>
    <w:uiPriority w:val="59"/>
    <w:rsid w:val="00D53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A3F4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3F4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26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64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64EB"/>
    <w:rPr>
      <w:rFonts w:eastAsiaTheme="minorEastAsia"/>
      <w:sz w:val="20"/>
      <w:szCs w:val="20"/>
      <w:lang w:val="de-DE" w:eastAsia="de-DE"/>
    </w:rPr>
  </w:style>
  <w:style w:type="paragraph" w:styleId="Revision">
    <w:name w:val="Revision"/>
    <w:hidden/>
    <w:uiPriority w:val="99"/>
    <w:semiHidden/>
    <w:rsid w:val="00B215CE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5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5CE"/>
    <w:rPr>
      <w:rFonts w:ascii="Segoe UI" w:eastAsiaTheme="minorEastAsia" w:hAnsi="Segoe UI" w:cs="Segoe UI"/>
      <w:sz w:val="18"/>
      <w:szCs w:val="18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443"/>
    <w:rPr>
      <w:rFonts w:eastAsiaTheme="minorEastAsia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2050</Words>
  <Characters>11685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Varatharaajan, Sutharshun</dc:creator>
  <cp:keywords/>
  <dc:description/>
  <cp:lastModifiedBy>Varatharaajan, Sutharshun</cp:lastModifiedBy>
  <cp:revision>76</cp:revision>
  <dcterms:created xsi:type="dcterms:W3CDTF">2019-05-03T22:43:00Z</dcterms:created>
  <dcterms:modified xsi:type="dcterms:W3CDTF">2019-05-03T23:15:00Z</dcterms:modified>
</cp:coreProperties>
</file>