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0D66A4FD"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#9</w:t>
      </w:r>
      <w:r w:rsidR="00BC43F0">
        <w:rPr>
          <w:b/>
          <w:sz w:val="24"/>
        </w:rPr>
        <w:t>7</w:t>
      </w:r>
      <w:r w:rsidR="002973FB" w:rsidRPr="009A695D">
        <w:rPr>
          <w:b/>
          <w:i/>
          <w:sz w:val="28"/>
        </w:rPr>
        <w:tab/>
      </w:r>
      <w:r w:rsidR="002973FB" w:rsidRPr="00D04A9A">
        <w:rPr>
          <w:b/>
          <w:sz w:val="24"/>
        </w:rPr>
        <w:t>R1</w:t>
      </w:r>
      <w:r w:rsidR="002973FB" w:rsidRPr="004A0635">
        <w:rPr>
          <w:b/>
          <w:sz w:val="24"/>
        </w:rPr>
        <w:t>-</w:t>
      </w:r>
      <w:r w:rsidR="00A81C3C" w:rsidRPr="004A0635">
        <w:rPr>
          <w:b/>
          <w:sz w:val="24"/>
        </w:rPr>
        <w:t>19</w:t>
      </w:r>
      <w:r w:rsidR="00271219" w:rsidRPr="00271219">
        <w:rPr>
          <w:b/>
          <w:sz w:val="24"/>
        </w:rPr>
        <w:t>06755</w:t>
      </w:r>
    </w:p>
    <w:p w14:paraId="77467FA8" w14:textId="158B53F5" w:rsidR="002973FB" w:rsidRPr="009A695D" w:rsidRDefault="00BC43F0" w:rsidP="002973FB">
      <w:pPr>
        <w:pStyle w:val="CRCoverPage"/>
        <w:tabs>
          <w:tab w:val="right" w:pos="9639"/>
        </w:tabs>
        <w:spacing w:after="0"/>
        <w:rPr>
          <w:b/>
          <w:sz w:val="24"/>
        </w:rPr>
      </w:pPr>
      <w:r>
        <w:rPr>
          <w:b/>
          <w:sz w:val="24"/>
        </w:rPr>
        <w:t>Reno</w:t>
      </w:r>
      <w:r w:rsidR="00E34C43">
        <w:rPr>
          <w:b/>
          <w:sz w:val="24"/>
        </w:rPr>
        <w:t xml:space="preserve">, </w:t>
      </w:r>
      <w:r>
        <w:rPr>
          <w:b/>
          <w:sz w:val="24"/>
        </w:rPr>
        <w:t>NV</w:t>
      </w:r>
      <w:r w:rsidR="002973FB" w:rsidRPr="009A695D">
        <w:rPr>
          <w:b/>
          <w:sz w:val="24"/>
        </w:rPr>
        <w:t xml:space="preserve">, </w:t>
      </w:r>
      <w:r>
        <w:rPr>
          <w:b/>
          <w:sz w:val="24"/>
        </w:rPr>
        <w:t>USA</w:t>
      </w:r>
      <w:r w:rsidR="002973FB" w:rsidRPr="009A695D">
        <w:rPr>
          <w:b/>
          <w:sz w:val="24"/>
        </w:rPr>
        <w:t xml:space="preserve">, </w:t>
      </w:r>
      <w:r>
        <w:rPr>
          <w:b/>
          <w:sz w:val="24"/>
        </w:rPr>
        <w:t>May 13</w:t>
      </w:r>
      <w:r w:rsidR="00DA43FE">
        <w:rPr>
          <w:b/>
          <w:sz w:val="24"/>
        </w:rPr>
        <w:t xml:space="preserve"> - 1</w:t>
      </w:r>
      <w:r>
        <w:rPr>
          <w:b/>
          <w:sz w:val="24"/>
        </w:rPr>
        <w:t>7</w:t>
      </w:r>
      <w:r w:rsidR="002973FB" w:rsidRPr="009A695D">
        <w:rPr>
          <w:b/>
          <w:sz w:val="24"/>
        </w:rPr>
        <w:t>, 2019</w:t>
      </w:r>
      <w:bookmarkStart w:id="0" w:name="_GoBack"/>
      <w:bookmarkEnd w:id="0"/>
    </w:p>
    <w:p w14:paraId="669C49CA" w14:textId="77777777" w:rsidR="002973FB" w:rsidRPr="009A695D" w:rsidRDefault="002973FB" w:rsidP="002973FB">
      <w:pPr>
        <w:pStyle w:val="CRCoverPage"/>
        <w:tabs>
          <w:tab w:val="right" w:pos="9639"/>
        </w:tabs>
        <w:spacing w:after="0"/>
        <w:rPr>
          <w:b/>
          <w:sz w:val="24"/>
        </w:rPr>
      </w:pPr>
    </w:p>
    <w:p w14:paraId="14C7AAAB" w14:textId="133FD43F" w:rsidR="002973FB" w:rsidRPr="009A695D" w:rsidRDefault="002973FB" w:rsidP="002973FB">
      <w:pPr>
        <w:pStyle w:val="CRCoverPage"/>
        <w:rPr>
          <w:rFonts w:cs="Arial"/>
          <w:b/>
          <w:bCs/>
          <w:sz w:val="24"/>
        </w:rPr>
      </w:pPr>
      <w:r w:rsidRPr="00251FF2">
        <w:rPr>
          <w:rFonts w:cs="Arial"/>
          <w:b/>
          <w:bCs/>
          <w:sz w:val="24"/>
        </w:rPr>
        <w:t>Agenda item:</w:t>
      </w:r>
      <w:r w:rsidRPr="00251FF2">
        <w:rPr>
          <w:rFonts w:cs="Arial"/>
          <w:b/>
          <w:bCs/>
          <w:sz w:val="24"/>
        </w:rPr>
        <w:tab/>
      </w:r>
      <w:r w:rsidRPr="00251FF2">
        <w:rPr>
          <w:rFonts w:cs="Arial"/>
          <w:b/>
          <w:bCs/>
          <w:sz w:val="24"/>
        </w:rPr>
        <w:tab/>
      </w:r>
      <w:r w:rsidRPr="00581EC0">
        <w:rPr>
          <w:rFonts w:cs="Arial"/>
          <w:b/>
          <w:bCs/>
          <w:sz w:val="24"/>
        </w:rPr>
        <w:t>7.2.6.</w:t>
      </w:r>
      <w:r w:rsidR="0065289C" w:rsidRPr="00581EC0">
        <w:rPr>
          <w:rFonts w:cs="Arial"/>
          <w:b/>
          <w:bCs/>
          <w:sz w:val="24"/>
        </w:rPr>
        <w:t>3</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6107F107"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581EC0">
        <w:rPr>
          <w:rFonts w:ascii="Arial" w:hAnsi="Arial" w:cs="Arial"/>
          <w:b/>
          <w:bCs/>
          <w:sz w:val="24"/>
        </w:rPr>
        <w:t xml:space="preserve">On </w:t>
      </w:r>
      <w:r w:rsidR="00A901D5" w:rsidRPr="00581EC0">
        <w:rPr>
          <w:rFonts w:ascii="Arial" w:hAnsi="Arial" w:cs="Arial"/>
          <w:b/>
          <w:bCs/>
          <w:sz w:val="24"/>
        </w:rPr>
        <w:t xml:space="preserve">PUSCH enhancements </w:t>
      </w:r>
      <w:r w:rsidR="004053D6" w:rsidRPr="00581EC0">
        <w:rPr>
          <w:rFonts w:ascii="Arial" w:hAnsi="Arial" w:cs="Arial"/>
          <w:b/>
          <w:bCs/>
          <w:sz w:val="24"/>
        </w:rPr>
        <w:t>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3201D80A" w14:textId="3BF9D859" w:rsidR="00877D8F" w:rsidRPr="009A695D" w:rsidRDefault="000A1ED2" w:rsidP="00D97000">
      <w:pPr>
        <w:jc w:val="both"/>
        <w:rPr>
          <w:sz w:val="22"/>
          <w:lang w:eastAsia="zh-CN"/>
        </w:rPr>
      </w:pPr>
      <w:r w:rsidRPr="009A695D">
        <w:rPr>
          <w:sz w:val="22"/>
          <w:lang w:eastAsia="zh-CN"/>
        </w:rPr>
        <w:t xml:space="preserve">The URLLC L1 </w:t>
      </w:r>
      <w:r w:rsidR="00DA43FE">
        <w:rPr>
          <w:sz w:val="22"/>
          <w:lang w:eastAsia="zh-CN"/>
        </w:rPr>
        <w:t xml:space="preserve">work item </w:t>
      </w:r>
      <w:r w:rsidRPr="009A695D">
        <w:rPr>
          <w:sz w:val="22"/>
          <w:lang w:eastAsia="zh-CN"/>
        </w:rPr>
        <w:t>was approved in RAN#8</w:t>
      </w:r>
      <w:r w:rsidR="00DA43FE">
        <w:rPr>
          <w:sz w:val="22"/>
          <w:lang w:eastAsia="zh-CN"/>
        </w:rPr>
        <w:t>3</w:t>
      </w:r>
      <w:r w:rsidRPr="009A695D">
        <w:rPr>
          <w:sz w:val="22"/>
          <w:lang w:eastAsia="zh-CN"/>
        </w:rPr>
        <w:t xml:space="preserve"> [1].</w:t>
      </w:r>
      <w:r w:rsidR="00877D8F" w:rsidRPr="009A695D">
        <w:rPr>
          <w:sz w:val="22"/>
          <w:lang w:eastAsia="zh-CN"/>
        </w:rPr>
        <w:t xml:space="preserve"> </w:t>
      </w:r>
    </w:p>
    <w:p w14:paraId="7271C490" w14:textId="72754C2D" w:rsidR="00877D8F" w:rsidRPr="009A695D" w:rsidRDefault="00A901D5" w:rsidP="00D97000">
      <w:pPr>
        <w:jc w:val="both"/>
        <w:rPr>
          <w:sz w:val="22"/>
          <w:lang w:eastAsia="zh-CN"/>
        </w:rPr>
      </w:pPr>
      <w:r>
        <w:rPr>
          <w:sz w:val="22"/>
          <w:lang w:eastAsia="zh-CN"/>
        </w:rPr>
        <w:t>PUSCH</w:t>
      </w:r>
      <w:r w:rsidR="00877D8F" w:rsidRPr="009A695D">
        <w:rPr>
          <w:sz w:val="22"/>
          <w:lang w:eastAsia="zh-CN"/>
        </w:rPr>
        <w:t xml:space="preserve"> </w:t>
      </w:r>
      <w:r w:rsidR="004053D6" w:rsidRPr="009A695D">
        <w:rPr>
          <w:sz w:val="22"/>
          <w:lang w:eastAsia="zh-CN"/>
        </w:rPr>
        <w:t xml:space="preserve">enhancements </w:t>
      </w:r>
      <w:r>
        <w:rPr>
          <w:sz w:val="22"/>
          <w:lang w:eastAsia="zh-CN"/>
        </w:rPr>
        <w:t xml:space="preserve">are </w:t>
      </w:r>
      <w:r w:rsidR="00877D8F" w:rsidRPr="009A695D">
        <w:rPr>
          <w:sz w:val="22"/>
          <w:lang w:eastAsia="zh-CN"/>
        </w:rPr>
        <w:t xml:space="preserve">one of the objectives in the </w:t>
      </w:r>
      <w:r w:rsidR="00DA43FE">
        <w:rPr>
          <w:sz w:val="22"/>
          <w:lang w:eastAsia="zh-CN"/>
        </w:rPr>
        <w:t xml:space="preserve">WID </w:t>
      </w:r>
      <w:r w:rsidR="00877D8F" w:rsidRPr="009A695D">
        <w:rPr>
          <w:sz w:val="22"/>
          <w:lang w:eastAsia="zh-CN"/>
        </w:rPr>
        <w:t>noted as:</w:t>
      </w:r>
    </w:p>
    <w:p w14:paraId="26D19110" w14:textId="77777777" w:rsidR="00412ACB" w:rsidRPr="00412ACB" w:rsidRDefault="00412ACB" w:rsidP="00412ACB">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50B6E648" w14:textId="77777777" w:rsidR="00412ACB" w:rsidRPr="00412ACB" w:rsidRDefault="00412ACB" w:rsidP="00412ACB">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22BBB82E" w14:textId="77777777" w:rsidR="00DA43FE" w:rsidRPr="00412ACB" w:rsidRDefault="00DA43FE" w:rsidP="009B276F">
      <w:pPr>
        <w:ind w:left="568"/>
        <w:jc w:val="both"/>
        <w:rPr>
          <w:i/>
          <w:sz w:val="22"/>
          <w:lang w:val="en-US" w:eastAsia="zh-CN"/>
        </w:rPr>
      </w:pPr>
    </w:p>
    <w:p w14:paraId="3954E881" w14:textId="1C4FF33B" w:rsidR="00A901D5" w:rsidRDefault="00A901D5" w:rsidP="00BC0118">
      <w:pPr>
        <w:jc w:val="both"/>
        <w:rPr>
          <w:sz w:val="22"/>
          <w:lang w:eastAsia="zh-CN"/>
        </w:rPr>
      </w:pPr>
      <w:r>
        <w:rPr>
          <w:sz w:val="22"/>
          <w:lang w:eastAsia="zh-CN"/>
        </w:rPr>
        <w:t xml:space="preserve">The starting point for the related RAN1 discussions </w:t>
      </w:r>
      <w:r w:rsidR="00E9391A">
        <w:rPr>
          <w:sz w:val="22"/>
          <w:lang w:eastAsia="zh-CN"/>
        </w:rPr>
        <w:t xml:space="preserve">is </w:t>
      </w:r>
      <w:r>
        <w:rPr>
          <w:sz w:val="22"/>
          <w:lang w:eastAsia="zh-CN"/>
        </w:rPr>
        <w:t>given by the following RAN1#96 conclusion given by options 4, 5 and 6:</w:t>
      </w:r>
    </w:p>
    <w:p w14:paraId="727C17F1" w14:textId="77777777" w:rsidR="00A901D5" w:rsidRPr="00A901D5" w:rsidRDefault="00A901D5" w:rsidP="00A901D5">
      <w:pPr>
        <w:spacing w:before="240" w:after="0"/>
        <w:ind w:left="284"/>
        <w:rPr>
          <w:i/>
          <w:lang w:eastAsia="zh-CN"/>
        </w:rPr>
      </w:pPr>
      <w:r w:rsidRPr="00A901D5">
        <w:rPr>
          <w:b/>
          <w:i/>
          <w:u w:val="single"/>
          <w:lang w:eastAsia="zh-CN"/>
        </w:rPr>
        <w:t>Conclusion</w:t>
      </w:r>
      <w:r w:rsidRPr="00A901D5">
        <w:rPr>
          <w:i/>
          <w:lang w:eastAsia="zh-CN"/>
        </w:rPr>
        <w:t>:</w:t>
      </w:r>
    </w:p>
    <w:p w14:paraId="1DAF7D7A" w14:textId="77777777" w:rsidR="00A901D5" w:rsidRPr="00A901D5" w:rsidRDefault="00A901D5" w:rsidP="00A901D5">
      <w:pPr>
        <w:numPr>
          <w:ilvl w:val="0"/>
          <w:numId w:val="18"/>
        </w:numPr>
        <w:spacing w:after="0"/>
        <w:rPr>
          <w:i/>
          <w:lang w:eastAsia="zh-CN"/>
        </w:rPr>
      </w:pPr>
      <w:r w:rsidRPr="00A901D5">
        <w:rPr>
          <w:i/>
          <w:lang w:eastAsia="zh-CN"/>
        </w:rPr>
        <w:t>Finalize the details regarding how to use “option 1” vs. “option 2” during the WI phase using option 4, 5, and 6 (as in R1-1903797) as a starting point.</w:t>
      </w:r>
    </w:p>
    <w:p w14:paraId="7008469B" w14:textId="77777777" w:rsidR="008A07A7" w:rsidRDefault="008A07A7" w:rsidP="008A07A7">
      <w:pPr>
        <w:spacing w:after="0"/>
        <w:jc w:val="both"/>
        <w:rPr>
          <w:sz w:val="22"/>
          <w:lang w:eastAsia="zh-CN"/>
        </w:rPr>
      </w:pPr>
    </w:p>
    <w:p w14:paraId="4900330F" w14:textId="77777777" w:rsidR="008A07A7" w:rsidRDefault="00A901D5" w:rsidP="00BC0118">
      <w:pPr>
        <w:jc w:val="both"/>
        <w:rPr>
          <w:sz w:val="22"/>
          <w:lang w:eastAsia="zh-CN"/>
        </w:rPr>
      </w:pPr>
      <w:r>
        <w:rPr>
          <w:sz w:val="22"/>
          <w:lang w:eastAsia="zh-CN"/>
        </w:rPr>
        <w:t>The related descriptions</w:t>
      </w:r>
      <w:r w:rsidR="006B0937">
        <w:rPr>
          <w:sz w:val="22"/>
          <w:lang w:eastAsia="zh-CN"/>
        </w:rPr>
        <w:t xml:space="preserve"> of </w:t>
      </w:r>
      <w:r w:rsidR="00A81AC8">
        <w:rPr>
          <w:sz w:val="22"/>
          <w:lang w:eastAsia="zh-CN"/>
        </w:rPr>
        <w:t xml:space="preserve">all </w:t>
      </w:r>
      <w:r w:rsidR="006B0937">
        <w:rPr>
          <w:sz w:val="22"/>
          <w:lang w:eastAsia="zh-CN"/>
        </w:rPr>
        <w:t xml:space="preserve">the identified options 1 to 6 </w:t>
      </w:r>
      <w:r>
        <w:rPr>
          <w:sz w:val="22"/>
          <w:lang w:eastAsia="zh-CN"/>
        </w:rPr>
        <w:t xml:space="preserve">can be found in Sec. </w:t>
      </w:r>
      <w:r w:rsidR="00412ACB">
        <w:rPr>
          <w:sz w:val="22"/>
          <w:lang w:eastAsia="zh-CN"/>
        </w:rPr>
        <w:t xml:space="preserve">6.3 </w:t>
      </w:r>
      <w:r>
        <w:rPr>
          <w:sz w:val="22"/>
          <w:lang w:eastAsia="zh-CN"/>
        </w:rPr>
        <w:t xml:space="preserve">of TR </w:t>
      </w:r>
      <w:r w:rsidR="00412ACB">
        <w:rPr>
          <w:sz w:val="22"/>
          <w:lang w:eastAsia="zh-CN"/>
        </w:rPr>
        <w:t xml:space="preserve">38.824. </w:t>
      </w:r>
    </w:p>
    <w:p w14:paraId="3291979D" w14:textId="3D8D5FE3" w:rsidR="008A07A7" w:rsidRDefault="008A07A7" w:rsidP="00BC0118">
      <w:pPr>
        <w:jc w:val="both"/>
        <w:rPr>
          <w:sz w:val="22"/>
          <w:lang w:eastAsia="zh-CN"/>
        </w:rPr>
      </w:pPr>
      <w:r>
        <w:rPr>
          <w:sz w:val="22"/>
          <w:lang w:eastAsia="zh-CN"/>
        </w:rPr>
        <w:t xml:space="preserve">At RAN1#96bis, it has been agreed to not consider option 5 any longer: </w:t>
      </w:r>
    </w:p>
    <w:p w14:paraId="7DCD5351" w14:textId="77777777" w:rsidR="008A07A7" w:rsidRPr="008A07A7" w:rsidRDefault="008A07A7" w:rsidP="008A07A7">
      <w:pPr>
        <w:spacing w:after="0"/>
        <w:ind w:left="284"/>
        <w:rPr>
          <w:b/>
          <w:i/>
        </w:rPr>
      </w:pPr>
      <w:r w:rsidRPr="008A07A7">
        <w:rPr>
          <w:i/>
          <w:highlight w:val="green"/>
        </w:rPr>
        <w:t>Agreements</w:t>
      </w:r>
      <w:r w:rsidRPr="008A07A7">
        <w:rPr>
          <w:b/>
          <w:i/>
        </w:rPr>
        <w:t>:</w:t>
      </w:r>
    </w:p>
    <w:p w14:paraId="49024678" w14:textId="77777777" w:rsidR="008A07A7" w:rsidRPr="008A07A7" w:rsidRDefault="008A07A7" w:rsidP="008A07A7">
      <w:pPr>
        <w:pStyle w:val="ListParagraph"/>
        <w:numPr>
          <w:ilvl w:val="0"/>
          <w:numId w:val="24"/>
        </w:numPr>
        <w:rPr>
          <w:i/>
          <w:color w:val="000000"/>
          <w:lang w:eastAsia="zh-CN"/>
        </w:rPr>
      </w:pPr>
      <w:r w:rsidRPr="008A07A7">
        <w:rPr>
          <w:i/>
          <w:color w:val="000000"/>
          <w:lang w:eastAsia="zh-CN"/>
        </w:rPr>
        <w:t>Option 5 is not considered further as part of PUSCH enhancements.</w:t>
      </w:r>
    </w:p>
    <w:p w14:paraId="36F4379C" w14:textId="7E5A4284" w:rsidR="008A07A7" w:rsidRDefault="008A07A7" w:rsidP="00BC0118">
      <w:pPr>
        <w:jc w:val="both"/>
        <w:rPr>
          <w:sz w:val="22"/>
          <w:lang w:eastAsia="zh-CN"/>
        </w:rPr>
      </w:pPr>
      <w:r>
        <w:rPr>
          <w:sz w:val="22"/>
          <w:lang w:eastAsia="zh-CN"/>
        </w:rPr>
        <w:t xml:space="preserve">Moreover, more details on the remaining two main options have been agreed in RAN1#96bis to improve the companies understanding when deciding on the support of either option 4 or option 6: </w:t>
      </w:r>
    </w:p>
    <w:p w14:paraId="4166718F" w14:textId="77777777" w:rsidR="008A07A7" w:rsidRPr="008A07A7" w:rsidRDefault="008A07A7" w:rsidP="008A07A7">
      <w:pPr>
        <w:spacing w:after="0"/>
        <w:ind w:left="284"/>
        <w:rPr>
          <w:b/>
          <w:i/>
        </w:rPr>
      </w:pPr>
      <w:r w:rsidRPr="008A07A7">
        <w:rPr>
          <w:i/>
          <w:highlight w:val="green"/>
        </w:rPr>
        <w:t>Agreements</w:t>
      </w:r>
      <w:r w:rsidRPr="008A07A7">
        <w:rPr>
          <w:b/>
          <w:i/>
        </w:rPr>
        <w:t>:</w:t>
      </w:r>
    </w:p>
    <w:p w14:paraId="121F4488" w14:textId="77777777" w:rsidR="008A07A7" w:rsidRPr="008A07A7" w:rsidRDefault="008A07A7" w:rsidP="008A07A7">
      <w:pPr>
        <w:spacing w:after="0"/>
        <w:ind w:left="284"/>
        <w:rPr>
          <w:i/>
          <w:lang w:val="en-US"/>
        </w:rPr>
      </w:pPr>
      <w:r w:rsidRPr="008A07A7">
        <w:rPr>
          <w:i/>
          <w:lang w:val="en-US"/>
        </w:rPr>
        <w:t>For option 4, dynamic indication of the nominal number of repetitions in the DCI scheduling dynamic PUSCH is supported for PUSCH enhancements. The dynamic indication can be enabled or disabled by the gNB.</w:t>
      </w:r>
    </w:p>
    <w:p w14:paraId="5494D71E" w14:textId="77777777" w:rsidR="008A07A7" w:rsidRPr="008A07A7" w:rsidRDefault="008A07A7" w:rsidP="008A07A7">
      <w:pPr>
        <w:pStyle w:val="ListParagraph"/>
        <w:numPr>
          <w:ilvl w:val="0"/>
          <w:numId w:val="25"/>
        </w:numPr>
        <w:spacing w:after="0"/>
        <w:rPr>
          <w:i/>
          <w:lang w:val="en-US"/>
        </w:rPr>
      </w:pPr>
      <w:r w:rsidRPr="003A64CE">
        <w:rPr>
          <w:i/>
          <w:shd w:val="clear" w:color="auto" w:fill="FFFF00"/>
          <w:lang w:val="en-US"/>
        </w:rPr>
        <w:t>FFS</w:t>
      </w:r>
      <w:r w:rsidRPr="008A07A7">
        <w:rPr>
          <w:i/>
          <w:lang w:val="en-US"/>
        </w:rPr>
        <w:t xml:space="preserve"> the exact signaling method</w:t>
      </w:r>
    </w:p>
    <w:p w14:paraId="6D0D7F33" w14:textId="77777777" w:rsidR="008A07A7" w:rsidRPr="008A07A7" w:rsidRDefault="008A07A7" w:rsidP="008A07A7">
      <w:pPr>
        <w:pStyle w:val="ListParagraph"/>
        <w:numPr>
          <w:ilvl w:val="0"/>
          <w:numId w:val="25"/>
        </w:numPr>
        <w:spacing w:after="0"/>
        <w:rPr>
          <w:i/>
          <w:lang w:val="en-US"/>
        </w:rPr>
      </w:pPr>
      <w:r w:rsidRPr="003A64CE">
        <w:rPr>
          <w:i/>
          <w:shd w:val="clear" w:color="auto" w:fill="FFFF00"/>
          <w:lang w:val="en-US"/>
        </w:rPr>
        <w:t>FFS</w:t>
      </w:r>
      <w:r w:rsidRPr="008A07A7">
        <w:rPr>
          <w:i/>
          <w:lang w:val="en-US"/>
        </w:rPr>
        <w:t xml:space="preserve"> the exact DCI format(s)</w:t>
      </w:r>
    </w:p>
    <w:p w14:paraId="39D5B78C" w14:textId="77777777" w:rsidR="008A07A7" w:rsidRPr="008A07A7" w:rsidRDefault="008A07A7" w:rsidP="008A07A7">
      <w:pPr>
        <w:pStyle w:val="ListParagraph"/>
        <w:numPr>
          <w:ilvl w:val="0"/>
          <w:numId w:val="25"/>
        </w:numPr>
        <w:spacing w:after="0"/>
        <w:rPr>
          <w:i/>
          <w:lang w:val="en-US"/>
        </w:rPr>
      </w:pPr>
      <w:r w:rsidRPr="003A64CE">
        <w:rPr>
          <w:i/>
          <w:shd w:val="clear" w:color="auto" w:fill="FFFF00"/>
          <w:lang w:val="en-US"/>
        </w:rPr>
        <w:t>FFS</w:t>
      </w:r>
      <w:r w:rsidRPr="008A07A7">
        <w:rPr>
          <w:i/>
          <w:lang w:val="en-US"/>
        </w:rPr>
        <w:t xml:space="preserve"> the exact mechanism to enable or disable</w:t>
      </w:r>
    </w:p>
    <w:p w14:paraId="56EF3E9D" w14:textId="77777777" w:rsidR="008A07A7" w:rsidRPr="008A07A7" w:rsidRDefault="008A07A7" w:rsidP="008A07A7">
      <w:pPr>
        <w:pStyle w:val="ListParagraph"/>
        <w:numPr>
          <w:ilvl w:val="0"/>
          <w:numId w:val="25"/>
        </w:numPr>
        <w:spacing w:after="0"/>
        <w:rPr>
          <w:i/>
          <w:lang w:val="en-US"/>
        </w:rPr>
      </w:pPr>
      <w:r w:rsidRPr="003A64CE">
        <w:rPr>
          <w:i/>
          <w:shd w:val="clear" w:color="auto" w:fill="FFFF00"/>
          <w:lang w:val="en-US"/>
        </w:rPr>
        <w:t>FFS</w:t>
      </w:r>
      <w:r w:rsidRPr="008A07A7">
        <w:rPr>
          <w:i/>
          <w:lang w:val="en-US"/>
        </w:rPr>
        <w:t xml:space="preserve"> the DCI activating type 2 configured grant PUSCH</w:t>
      </w:r>
    </w:p>
    <w:p w14:paraId="1F8358D3" w14:textId="77777777" w:rsidR="008A07A7" w:rsidRPr="008A07A7" w:rsidRDefault="008A07A7" w:rsidP="008A07A7">
      <w:pPr>
        <w:spacing w:after="0"/>
        <w:rPr>
          <w:i/>
          <w:highlight w:val="green"/>
        </w:rPr>
      </w:pPr>
    </w:p>
    <w:p w14:paraId="366F4797" w14:textId="25C20695" w:rsidR="008A07A7" w:rsidRPr="008A07A7" w:rsidRDefault="008A07A7" w:rsidP="008A07A7">
      <w:pPr>
        <w:spacing w:after="0"/>
        <w:ind w:left="284"/>
        <w:rPr>
          <w:b/>
          <w:i/>
        </w:rPr>
      </w:pPr>
      <w:r w:rsidRPr="008A07A7">
        <w:rPr>
          <w:i/>
          <w:highlight w:val="green"/>
        </w:rPr>
        <w:t>Agreements</w:t>
      </w:r>
      <w:r w:rsidRPr="008A07A7">
        <w:rPr>
          <w:b/>
          <w:i/>
        </w:rPr>
        <w:t>:</w:t>
      </w:r>
    </w:p>
    <w:p w14:paraId="661A33A3" w14:textId="77777777" w:rsidR="008A07A7" w:rsidRPr="008A07A7" w:rsidRDefault="008A07A7" w:rsidP="008A07A7">
      <w:pPr>
        <w:spacing w:after="0"/>
        <w:ind w:left="284"/>
        <w:rPr>
          <w:i/>
          <w:lang w:val="en-US"/>
        </w:rPr>
      </w:pPr>
      <w:r w:rsidRPr="008A07A7">
        <w:rPr>
          <w:i/>
          <w:lang w:val="en-US"/>
        </w:rPr>
        <w:t>For option 6,</w:t>
      </w:r>
    </w:p>
    <w:p w14:paraId="163BCE82" w14:textId="77777777" w:rsidR="008A07A7" w:rsidRPr="008A07A7" w:rsidRDefault="008A07A7" w:rsidP="008A07A7">
      <w:pPr>
        <w:pStyle w:val="ListParagraph"/>
        <w:numPr>
          <w:ilvl w:val="0"/>
          <w:numId w:val="26"/>
        </w:numPr>
        <w:spacing w:after="0"/>
        <w:rPr>
          <w:i/>
          <w:lang w:val="en-US"/>
        </w:rPr>
      </w:pPr>
      <w:r w:rsidRPr="008A07A7">
        <w:rPr>
          <w:i/>
          <w:lang w:val="en-US"/>
        </w:rPr>
        <w:t>For dynamic PUSCH</w:t>
      </w:r>
    </w:p>
    <w:p w14:paraId="0F6DFFFC" w14:textId="77777777" w:rsidR="008A07A7" w:rsidRPr="008A07A7" w:rsidRDefault="008A07A7" w:rsidP="008A07A7">
      <w:pPr>
        <w:pStyle w:val="ListParagraph"/>
        <w:numPr>
          <w:ilvl w:val="1"/>
          <w:numId w:val="26"/>
        </w:numPr>
        <w:spacing w:after="0"/>
        <w:rPr>
          <w:i/>
          <w:lang w:val="en-US"/>
        </w:rPr>
      </w:pPr>
      <w:r w:rsidRPr="008A07A7">
        <w:rPr>
          <w:i/>
          <w:lang w:val="en-US"/>
        </w:rPr>
        <w:t xml:space="preserve">For semi-static DL symbol(s), to </w:t>
      </w:r>
      <w:r w:rsidRPr="003A64CE">
        <w:rPr>
          <w:i/>
          <w:shd w:val="clear" w:color="auto" w:fill="FFFF00"/>
          <w:lang w:val="en-US"/>
        </w:rPr>
        <w:t>down-select</w:t>
      </w:r>
    </w:p>
    <w:p w14:paraId="0A022737" w14:textId="77777777" w:rsidR="008A07A7" w:rsidRPr="008A07A7" w:rsidRDefault="008A07A7" w:rsidP="008A07A7">
      <w:pPr>
        <w:pStyle w:val="ListParagraph"/>
        <w:numPr>
          <w:ilvl w:val="2"/>
          <w:numId w:val="26"/>
        </w:numPr>
        <w:spacing w:after="0"/>
        <w:rPr>
          <w:i/>
          <w:lang w:val="en-US"/>
        </w:rPr>
      </w:pPr>
      <w:r w:rsidRPr="008A07A7">
        <w:rPr>
          <w:i/>
          <w:lang w:val="en-US"/>
        </w:rPr>
        <w:t>Option 1: it is not expected that the resource allocation has conflict with semi-static DL symbol(s).</w:t>
      </w:r>
    </w:p>
    <w:p w14:paraId="0FA71318" w14:textId="77777777" w:rsidR="008A07A7" w:rsidRPr="008A07A7" w:rsidRDefault="008A07A7" w:rsidP="008A07A7">
      <w:pPr>
        <w:pStyle w:val="ListParagraph"/>
        <w:numPr>
          <w:ilvl w:val="2"/>
          <w:numId w:val="26"/>
        </w:numPr>
        <w:spacing w:after="0"/>
        <w:rPr>
          <w:i/>
          <w:lang w:val="en-US"/>
        </w:rPr>
      </w:pPr>
      <w:r w:rsidRPr="008A07A7">
        <w:rPr>
          <w:i/>
          <w:lang w:val="en-US"/>
        </w:rPr>
        <w:t>Option 2: if the resource allocation has conflict with semi-static DL symbol(s), the repetition is not transmitted.</w:t>
      </w:r>
    </w:p>
    <w:p w14:paraId="17943658" w14:textId="77777777" w:rsidR="008A07A7" w:rsidRPr="008A07A7" w:rsidRDefault="008A07A7" w:rsidP="008A07A7">
      <w:pPr>
        <w:pStyle w:val="ListParagraph"/>
        <w:numPr>
          <w:ilvl w:val="1"/>
          <w:numId w:val="26"/>
        </w:numPr>
        <w:spacing w:after="0"/>
        <w:rPr>
          <w:i/>
          <w:lang w:val="en-US"/>
        </w:rPr>
      </w:pPr>
      <w:r w:rsidRPr="008A07A7">
        <w:rPr>
          <w:i/>
          <w:lang w:val="en-US"/>
        </w:rPr>
        <w:t>For dynamically indicated DL symbol(s) (via format 2_0), it is not expected at the UE that the resource allocation has conflict with dynamically indicated DL symbol(s).</w:t>
      </w:r>
    </w:p>
    <w:p w14:paraId="2BF59168" w14:textId="77777777" w:rsidR="008A07A7" w:rsidRPr="008A07A7" w:rsidRDefault="008A07A7" w:rsidP="008A07A7">
      <w:pPr>
        <w:pStyle w:val="ListParagraph"/>
        <w:numPr>
          <w:ilvl w:val="2"/>
          <w:numId w:val="26"/>
        </w:numPr>
        <w:spacing w:after="0"/>
        <w:rPr>
          <w:i/>
          <w:lang w:val="en-US"/>
        </w:rPr>
      </w:pPr>
      <w:r w:rsidRPr="008A07A7">
        <w:rPr>
          <w:i/>
          <w:lang w:val="en-US"/>
        </w:rPr>
        <w:t>Note: this is the same as Rel-15 behavior.</w:t>
      </w:r>
    </w:p>
    <w:p w14:paraId="06D8088B" w14:textId="77777777" w:rsidR="008A07A7" w:rsidRPr="008A07A7" w:rsidRDefault="008A07A7" w:rsidP="008A07A7">
      <w:pPr>
        <w:pStyle w:val="ListParagraph"/>
        <w:numPr>
          <w:ilvl w:val="0"/>
          <w:numId w:val="26"/>
        </w:numPr>
        <w:spacing w:after="0"/>
        <w:rPr>
          <w:i/>
          <w:lang w:val="en-US"/>
        </w:rPr>
      </w:pPr>
      <w:r w:rsidRPr="008A07A7">
        <w:rPr>
          <w:i/>
          <w:lang w:val="en-US"/>
        </w:rPr>
        <w:t>For configured grant PUSCH,</w:t>
      </w:r>
    </w:p>
    <w:p w14:paraId="28CC7418" w14:textId="77777777" w:rsidR="008A07A7" w:rsidRPr="008A07A7" w:rsidRDefault="008A07A7" w:rsidP="008A07A7">
      <w:pPr>
        <w:pStyle w:val="ListParagraph"/>
        <w:numPr>
          <w:ilvl w:val="1"/>
          <w:numId w:val="26"/>
        </w:numPr>
        <w:spacing w:after="0"/>
        <w:rPr>
          <w:i/>
          <w:lang w:val="en-US"/>
        </w:rPr>
      </w:pPr>
      <w:r w:rsidRPr="008A07A7">
        <w:rPr>
          <w:i/>
          <w:lang w:val="en-US"/>
        </w:rPr>
        <w:lastRenderedPageBreak/>
        <w:t>For type 1 configured grant PUSCH, and PUSCH other than the first PUSCH (including all repetitions) associated with the type 2 configured grant activation,</w:t>
      </w:r>
    </w:p>
    <w:p w14:paraId="468E8E04" w14:textId="77777777" w:rsidR="008A07A7" w:rsidRPr="008A07A7" w:rsidRDefault="008A07A7" w:rsidP="008A07A7">
      <w:pPr>
        <w:pStyle w:val="ListParagraph"/>
        <w:numPr>
          <w:ilvl w:val="2"/>
          <w:numId w:val="26"/>
        </w:numPr>
        <w:spacing w:after="0"/>
        <w:rPr>
          <w:i/>
          <w:lang w:val="en-US"/>
        </w:rPr>
      </w:pPr>
      <w:r w:rsidRPr="008A07A7">
        <w:rPr>
          <w:i/>
          <w:lang w:val="en-US"/>
        </w:rPr>
        <w:t xml:space="preserve">If a repetition conflicts with semi-static DL symbol(s), the repetition is not transmitted. </w:t>
      </w:r>
    </w:p>
    <w:p w14:paraId="32F77C49" w14:textId="2E8D785D" w:rsidR="008A07A7" w:rsidRDefault="008A07A7" w:rsidP="008A07A7">
      <w:pPr>
        <w:pStyle w:val="ListParagraph"/>
        <w:numPr>
          <w:ilvl w:val="2"/>
          <w:numId w:val="26"/>
        </w:numPr>
        <w:spacing w:after="0"/>
        <w:rPr>
          <w:i/>
          <w:lang w:val="en-US"/>
        </w:rPr>
      </w:pPr>
      <w:r w:rsidRPr="003A64CE">
        <w:rPr>
          <w:i/>
          <w:shd w:val="clear" w:color="auto" w:fill="FFFF00"/>
          <w:lang w:val="en-US"/>
        </w:rPr>
        <w:t>FFS:</w:t>
      </w:r>
      <w:r w:rsidRPr="008A07A7">
        <w:rPr>
          <w:i/>
          <w:lang w:val="en-US"/>
        </w:rPr>
        <w:t xml:space="preserve"> If a repetition conflicts with dynamically indicated DL symbol(s) (via format 2_0), the repetition is not transmitted. </w:t>
      </w:r>
    </w:p>
    <w:p w14:paraId="1C6F97B1" w14:textId="77777777" w:rsidR="00337EA7" w:rsidRPr="00337EA7" w:rsidRDefault="00337EA7" w:rsidP="00337EA7">
      <w:pPr>
        <w:pStyle w:val="ListParagraph"/>
        <w:numPr>
          <w:ilvl w:val="1"/>
          <w:numId w:val="26"/>
        </w:numPr>
        <w:rPr>
          <w:i/>
          <w:lang w:val="en-US"/>
        </w:rPr>
      </w:pPr>
      <w:r w:rsidRPr="00337EA7">
        <w:rPr>
          <w:i/>
          <w:highlight w:val="yellow"/>
          <w:lang w:val="en-US"/>
        </w:rPr>
        <w:t>FFS</w:t>
      </w:r>
      <w:r w:rsidRPr="00337EA7">
        <w:rPr>
          <w:i/>
          <w:lang w:val="en-US"/>
        </w:rPr>
        <w:t xml:space="preserve"> For the first PUSCH (including all repetitions) associated with the type 2 configured grant activation, follow the same handling as dynamic PUSCH.</w:t>
      </w:r>
    </w:p>
    <w:p w14:paraId="044F5737" w14:textId="77777777" w:rsidR="00337EA7" w:rsidRPr="008A07A7" w:rsidRDefault="00337EA7" w:rsidP="00337EA7">
      <w:pPr>
        <w:pStyle w:val="ListParagraph"/>
        <w:spacing w:after="0"/>
        <w:ind w:left="2218"/>
        <w:rPr>
          <w:i/>
          <w:lang w:val="en-US"/>
        </w:rPr>
      </w:pPr>
    </w:p>
    <w:p w14:paraId="47FBE662" w14:textId="77777777" w:rsidR="008A07A7" w:rsidRPr="008A07A7" w:rsidRDefault="008A07A7" w:rsidP="008A07A7">
      <w:pPr>
        <w:spacing w:after="0"/>
        <w:rPr>
          <w:i/>
          <w:highlight w:val="green"/>
          <w:lang w:val="en-US"/>
        </w:rPr>
      </w:pPr>
    </w:p>
    <w:p w14:paraId="2710DA61" w14:textId="06C4D3BE" w:rsidR="008A07A7" w:rsidRPr="008A07A7" w:rsidRDefault="008A07A7" w:rsidP="008A07A7">
      <w:pPr>
        <w:spacing w:after="0"/>
        <w:ind w:left="284"/>
        <w:rPr>
          <w:i/>
          <w:highlight w:val="green"/>
          <w:lang w:val="en-US"/>
        </w:rPr>
      </w:pPr>
      <w:r w:rsidRPr="008A07A7">
        <w:rPr>
          <w:i/>
          <w:highlight w:val="green"/>
          <w:lang w:val="en-US"/>
        </w:rPr>
        <w:t>Agreements:</w:t>
      </w:r>
    </w:p>
    <w:p w14:paraId="4C969022" w14:textId="77777777" w:rsidR="008A07A7" w:rsidRPr="008A07A7" w:rsidRDefault="008A07A7" w:rsidP="008A07A7">
      <w:pPr>
        <w:numPr>
          <w:ilvl w:val="0"/>
          <w:numId w:val="27"/>
        </w:numPr>
        <w:spacing w:after="0"/>
        <w:rPr>
          <w:i/>
          <w:lang w:val="en-US"/>
        </w:rPr>
      </w:pPr>
      <w:r w:rsidRPr="008A07A7">
        <w:rPr>
          <w:i/>
          <w:lang w:val="en-US"/>
        </w:rPr>
        <w:t>For option 6, at least for dynamic grants, it is not expected that one repetition (i.e., one SLIV) spans across slot boundary.</w:t>
      </w:r>
    </w:p>
    <w:p w14:paraId="36BE6647" w14:textId="77777777" w:rsidR="008A07A7" w:rsidRPr="008A07A7" w:rsidRDefault="008A07A7" w:rsidP="008A07A7">
      <w:pPr>
        <w:spacing w:after="0"/>
        <w:rPr>
          <w:i/>
          <w:lang w:val="en-US"/>
        </w:rPr>
      </w:pPr>
    </w:p>
    <w:p w14:paraId="21D4778D" w14:textId="77777777" w:rsidR="008A07A7" w:rsidRPr="008A07A7" w:rsidRDefault="008A07A7" w:rsidP="008A07A7">
      <w:pPr>
        <w:spacing w:after="0"/>
        <w:ind w:left="284"/>
        <w:rPr>
          <w:i/>
          <w:highlight w:val="green"/>
          <w:lang w:val="en-US"/>
        </w:rPr>
      </w:pPr>
      <w:r w:rsidRPr="008A07A7">
        <w:rPr>
          <w:i/>
          <w:highlight w:val="green"/>
          <w:lang w:val="en-US"/>
        </w:rPr>
        <w:t>Agreements:</w:t>
      </w:r>
    </w:p>
    <w:p w14:paraId="4B30524E" w14:textId="31702814" w:rsidR="008A07A7" w:rsidRPr="008A07A7" w:rsidRDefault="008A07A7" w:rsidP="008A07A7">
      <w:pPr>
        <w:spacing w:after="0"/>
        <w:ind w:left="284"/>
        <w:rPr>
          <w:i/>
          <w:lang w:val="en-US"/>
        </w:rPr>
      </w:pPr>
      <w:r w:rsidRPr="008A07A7">
        <w:rPr>
          <w:i/>
          <w:lang w:val="en-US"/>
        </w:rPr>
        <w:t>For both option 4 and 6, frequency hopping is supported</w:t>
      </w:r>
    </w:p>
    <w:p w14:paraId="17D24BC9" w14:textId="77777777" w:rsidR="008A07A7" w:rsidRPr="008A07A7" w:rsidRDefault="008A07A7" w:rsidP="008A07A7">
      <w:pPr>
        <w:numPr>
          <w:ilvl w:val="0"/>
          <w:numId w:val="25"/>
        </w:numPr>
        <w:spacing w:after="0"/>
        <w:rPr>
          <w:i/>
          <w:lang w:val="en-US"/>
        </w:rPr>
      </w:pPr>
      <w:r w:rsidRPr="008A07A7">
        <w:rPr>
          <w:i/>
          <w:lang w:val="en-US"/>
        </w:rPr>
        <w:t>FFS details</w:t>
      </w:r>
    </w:p>
    <w:p w14:paraId="52372710" w14:textId="77777777" w:rsidR="008A07A7" w:rsidRDefault="008A07A7" w:rsidP="00BC0118">
      <w:pPr>
        <w:jc w:val="both"/>
        <w:rPr>
          <w:sz w:val="22"/>
          <w:lang w:eastAsia="zh-CN"/>
        </w:rPr>
      </w:pPr>
    </w:p>
    <w:p w14:paraId="31A01F6B" w14:textId="3874EAD1" w:rsidR="00A81AC8" w:rsidRDefault="00A81AC8" w:rsidP="007E26C9">
      <w:pPr>
        <w:jc w:val="both"/>
        <w:rPr>
          <w:sz w:val="22"/>
          <w:lang w:eastAsia="zh-CN"/>
        </w:rPr>
      </w:pPr>
      <w:bookmarkStart w:id="1" w:name="_Toc415085486"/>
      <w:bookmarkStart w:id="2" w:name="_Toc503902285"/>
      <w:r>
        <w:rPr>
          <w:sz w:val="22"/>
          <w:lang w:eastAsia="zh-CN"/>
        </w:rPr>
        <w:t xml:space="preserve">For easier reference we hereby include the related description from TR 38.824 below: </w:t>
      </w:r>
    </w:p>
    <w:p w14:paraId="2149CC1F" w14:textId="0251DE1A" w:rsidR="00A81AC8" w:rsidRPr="00A81AC8" w:rsidRDefault="00A81AC8" w:rsidP="000459C2">
      <w:pPr>
        <w:spacing w:after="0"/>
        <w:rPr>
          <w:rFonts w:eastAsia="Malgun Gothic"/>
          <w:b/>
          <w:sz w:val="22"/>
          <w:szCs w:val="22"/>
          <w:u w:val="single"/>
        </w:rPr>
      </w:pPr>
      <w:r w:rsidRPr="00A81AC8">
        <w:rPr>
          <w:rFonts w:eastAsia="Malgun Gothic"/>
          <w:b/>
          <w:sz w:val="22"/>
          <w:szCs w:val="22"/>
          <w:u w:val="single"/>
        </w:rPr>
        <w:t xml:space="preserve">Option 4 from TR 38.824 </w:t>
      </w:r>
      <w:r w:rsidRPr="00A81AC8">
        <w:rPr>
          <w:rFonts w:eastAsia="Malgun Gothic" w:hint="eastAsia"/>
          <w:b/>
          <w:sz w:val="22"/>
          <w:szCs w:val="22"/>
          <w:u w:val="single"/>
        </w:rPr>
        <w:t xml:space="preserve"> </w:t>
      </w:r>
    </w:p>
    <w:p w14:paraId="27288C0B" w14:textId="77777777" w:rsidR="00A81AC8" w:rsidRPr="00A81AC8" w:rsidRDefault="00A81AC8" w:rsidP="00A81AC8">
      <w:pPr>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 xml:space="preserve">using one UL grant for dynamic PUSCH, and </w:t>
      </w:r>
      <w:bookmarkStart w:id="3" w:name="OLE_LINK15"/>
      <w:r w:rsidRPr="00A81AC8">
        <w:rPr>
          <w:i/>
          <w:color w:val="000000"/>
          <w:lang w:eastAsia="zh-CN"/>
        </w:rPr>
        <w:t>one configured grant configuration for configured grant PUSCH</w:t>
      </w:r>
      <w:bookmarkEnd w:id="3"/>
      <w:r w:rsidRPr="00A81AC8">
        <w:rPr>
          <w:i/>
          <w:color w:val="000000"/>
          <w:lang w:eastAsia="zh-CN"/>
        </w:rPr>
        <w:t>. It further consists of:</w:t>
      </w:r>
    </w:p>
    <w:p w14:paraId="5991401C" w14:textId="77777777" w:rsidR="00A81AC8" w:rsidRPr="00A81AC8" w:rsidRDefault="00A81AC8" w:rsidP="00A81AC8">
      <w:pPr>
        <w:pStyle w:val="ListParagraph"/>
        <w:numPr>
          <w:ilvl w:val="0"/>
          <w:numId w:val="20"/>
        </w:numPr>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34556244" w14:textId="77777777" w:rsidR="00A81AC8" w:rsidRPr="00A81AC8" w:rsidRDefault="00A81AC8" w:rsidP="00A81AC8">
      <w:pPr>
        <w:pStyle w:val="ListParagraph"/>
        <w:numPr>
          <w:ilvl w:val="1"/>
          <w:numId w:val="20"/>
        </w:numPr>
        <w:jc w:val="both"/>
        <w:rPr>
          <w:i/>
          <w:highlight w:val="yellow"/>
          <w:lang w:eastAsia="zh-CN"/>
        </w:rPr>
      </w:pPr>
      <w:r w:rsidRPr="00A81AC8">
        <w:rPr>
          <w:i/>
          <w:highlight w:val="yellow"/>
          <w:lang w:eastAsia="zh-CN"/>
        </w:rPr>
        <w:t>FFS dynamically or semi-statically signalled for dynamic PUSCH and type 2 configured grant PUSCH</w:t>
      </w:r>
    </w:p>
    <w:p w14:paraId="4AA79A5A" w14:textId="77777777" w:rsidR="00A81AC8" w:rsidRPr="00A81AC8" w:rsidRDefault="00A81AC8" w:rsidP="00A81AC8">
      <w:pPr>
        <w:pStyle w:val="ListParagraph"/>
        <w:numPr>
          <w:ilvl w:val="0"/>
          <w:numId w:val="20"/>
        </w:numPr>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1AD94BC2" w14:textId="77777777" w:rsidR="00A81AC8" w:rsidRPr="00A81AC8" w:rsidRDefault="00A81AC8" w:rsidP="00A81AC8">
      <w:pPr>
        <w:pStyle w:val="ListParagraph"/>
        <w:numPr>
          <w:ilvl w:val="0"/>
          <w:numId w:val="20"/>
        </w:numPr>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1D3C1BE2" w14:textId="77777777" w:rsidR="00A81AC8" w:rsidRPr="00A81AC8" w:rsidRDefault="00A81AC8" w:rsidP="00A81AC8">
      <w:pPr>
        <w:pStyle w:val="ListParagraph"/>
        <w:numPr>
          <w:ilvl w:val="1"/>
          <w:numId w:val="20"/>
        </w:numPr>
        <w:jc w:val="both"/>
        <w:rPr>
          <w:i/>
          <w:highlight w:val="yellow"/>
          <w:lang w:eastAsia="zh-CN"/>
        </w:rPr>
      </w:pPr>
      <w:r w:rsidRPr="00A81AC8">
        <w:rPr>
          <w:i/>
          <w:highlight w:val="yellow"/>
          <w:lang w:eastAsia="zh-CN"/>
        </w:rPr>
        <w:t>FFS the detailed interaction with the procedure of UL/DL direction determination</w:t>
      </w:r>
    </w:p>
    <w:p w14:paraId="26066EBE" w14:textId="77777777" w:rsidR="00A81AC8" w:rsidRPr="00A81AC8" w:rsidRDefault="00A81AC8" w:rsidP="00A81AC8">
      <w:pPr>
        <w:pStyle w:val="ListParagraph"/>
        <w:numPr>
          <w:ilvl w:val="0"/>
          <w:numId w:val="20"/>
        </w:numPr>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5FD326FE" w14:textId="77777777" w:rsidR="00A81AC8" w:rsidRPr="00A81AC8" w:rsidRDefault="00A81AC8" w:rsidP="00A81AC8">
      <w:pPr>
        <w:pStyle w:val="ListParagraph"/>
        <w:numPr>
          <w:ilvl w:val="1"/>
          <w:numId w:val="20"/>
        </w:numPr>
        <w:jc w:val="both"/>
        <w:rPr>
          <w:i/>
          <w:lang w:eastAsia="zh-CN"/>
        </w:rPr>
      </w:pPr>
      <w:r w:rsidRPr="00A81AC8">
        <w:rPr>
          <w:i/>
          <w:lang w:eastAsia="zh-CN"/>
        </w:rPr>
        <w:t>Handling of the repetitions under some conditions, e.g., when the duration is too small due to splitting, is to be further investigated in the WI phase.</w:t>
      </w:r>
    </w:p>
    <w:p w14:paraId="428BD26A" w14:textId="77777777" w:rsidR="00A81AC8" w:rsidRPr="00A81AC8" w:rsidRDefault="00A81AC8" w:rsidP="00A81AC8">
      <w:pPr>
        <w:pStyle w:val="ListParagraph"/>
        <w:numPr>
          <w:ilvl w:val="0"/>
          <w:numId w:val="19"/>
        </w:numPr>
        <w:jc w:val="both"/>
        <w:rPr>
          <w:i/>
          <w:lang w:eastAsia="zh-CN"/>
        </w:rPr>
      </w:pPr>
      <w:r w:rsidRPr="00A81AC8">
        <w:rPr>
          <w:i/>
          <w:lang w:eastAsia="zh-CN"/>
        </w:rPr>
        <w:t>No DMRS sharing across multiple PUSCH repetitions</w:t>
      </w:r>
    </w:p>
    <w:p w14:paraId="0913F4D1"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The maximum TBS size is not increased compared to Rel-15.</w:t>
      </w:r>
    </w:p>
    <w:p w14:paraId="5DA3B444" w14:textId="77777777" w:rsidR="00A81AC8" w:rsidRPr="00A81AC8" w:rsidRDefault="00A81AC8" w:rsidP="00A81AC8">
      <w:pPr>
        <w:pStyle w:val="ListParagraph"/>
        <w:numPr>
          <w:ilvl w:val="0"/>
          <w:numId w:val="19"/>
        </w:numPr>
        <w:jc w:val="both"/>
        <w:rPr>
          <w:i/>
          <w:color w:val="000000"/>
          <w:highlight w:val="yellow"/>
          <w:lang w:eastAsia="zh-CN"/>
        </w:rPr>
      </w:pPr>
      <w:r w:rsidRPr="00A81AC8">
        <w:rPr>
          <w:i/>
          <w:color w:val="000000"/>
          <w:highlight w:val="yellow"/>
          <w:lang w:eastAsia="zh-CN"/>
        </w:rPr>
        <w:t>FFS: L &gt; 14</w:t>
      </w:r>
    </w:p>
    <w:p w14:paraId="6C477356"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S+L can be larger than 14</w:t>
      </w:r>
    </w:p>
    <w:p w14:paraId="0C2093E5" w14:textId="77777777" w:rsidR="00A81AC8" w:rsidRPr="00A81AC8" w:rsidRDefault="00A81AC8" w:rsidP="00A81AC8">
      <w:pPr>
        <w:pStyle w:val="ListParagraph"/>
        <w:numPr>
          <w:ilvl w:val="0"/>
          <w:numId w:val="19"/>
        </w:numPr>
        <w:jc w:val="both"/>
        <w:rPr>
          <w:i/>
          <w:color w:val="000000"/>
          <w:highlight w:val="yellow"/>
          <w:lang w:eastAsia="zh-CN"/>
        </w:rPr>
      </w:pPr>
      <w:r w:rsidRPr="00A81AC8">
        <w:rPr>
          <w:i/>
          <w:color w:val="000000"/>
          <w:highlight w:val="yellow"/>
          <w:lang w:eastAsia="zh-CN"/>
        </w:rPr>
        <w:t>FFS: The bitwidth for TDRA is up to 4 bits.</w:t>
      </w:r>
    </w:p>
    <w:p w14:paraId="78613688" w14:textId="404570FE" w:rsidR="00A81AC8" w:rsidRPr="000459C2" w:rsidRDefault="00A81AC8" w:rsidP="007E26C9">
      <w:pPr>
        <w:pStyle w:val="ListParagraph"/>
        <w:numPr>
          <w:ilvl w:val="0"/>
          <w:numId w:val="19"/>
        </w:numPr>
        <w:jc w:val="both"/>
        <w:rPr>
          <w:i/>
          <w:color w:val="000000"/>
          <w:lang w:eastAsia="zh-CN"/>
        </w:rPr>
      </w:pPr>
      <w:r w:rsidRPr="00A81AC8">
        <w:rPr>
          <w:i/>
          <w:color w:val="000000"/>
          <w:lang w:eastAsia="zh-CN"/>
        </w:rPr>
        <w:t>Note: different repetitions may have the same or different RV.</w:t>
      </w:r>
    </w:p>
    <w:p w14:paraId="64104923" w14:textId="322BF1A2" w:rsidR="00A81AC8" w:rsidRPr="00A81AC8" w:rsidRDefault="00A81AC8" w:rsidP="000459C2">
      <w:pPr>
        <w:spacing w:after="0"/>
        <w:rPr>
          <w:rFonts w:eastAsia="Malgun Gothic"/>
          <w:b/>
          <w:sz w:val="22"/>
          <w:szCs w:val="22"/>
          <w:u w:val="single"/>
        </w:rPr>
      </w:pPr>
      <w:r w:rsidRPr="00A81AC8">
        <w:rPr>
          <w:rFonts w:eastAsia="Malgun Gothic"/>
          <w:b/>
          <w:sz w:val="22"/>
          <w:szCs w:val="22"/>
          <w:u w:val="single"/>
        </w:rPr>
        <w:t xml:space="preserve">Option </w:t>
      </w:r>
      <w:r>
        <w:rPr>
          <w:rFonts w:eastAsia="Malgun Gothic"/>
          <w:b/>
          <w:sz w:val="22"/>
          <w:szCs w:val="22"/>
          <w:u w:val="single"/>
        </w:rPr>
        <w:t>6</w:t>
      </w:r>
      <w:r w:rsidRPr="00A81AC8">
        <w:rPr>
          <w:rFonts w:eastAsia="Malgun Gothic"/>
          <w:b/>
          <w:sz w:val="22"/>
          <w:szCs w:val="22"/>
          <w:u w:val="single"/>
        </w:rPr>
        <w:t xml:space="preserve"> from TR 38.824 </w:t>
      </w:r>
      <w:r w:rsidRPr="00A81AC8">
        <w:rPr>
          <w:rFonts w:eastAsia="Malgun Gothic" w:hint="eastAsia"/>
          <w:b/>
          <w:sz w:val="22"/>
          <w:szCs w:val="22"/>
          <w:u w:val="single"/>
        </w:rPr>
        <w:t xml:space="preserve"> </w:t>
      </w:r>
    </w:p>
    <w:p w14:paraId="37514E42" w14:textId="77777777" w:rsidR="00A81AC8" w:rsidRPr="00A81AC8" w:rsidRDefault="00A81AC8" w:rsidP="00A81AC8">
      <w:pPr>
        <w:rPr>
          <w:i/>
          <w:color w:val="000000"/>
          <w:lang w:eastAsia="zh-CN"/>
        </w:rPr>
      </w:pPr>
      <w:r w:rsidRPr="00A81AC8">
        <w:rPr>
          <w:i/>
          <w:color w:val="000000"/>
          <w:lang w:eastAsia="zh-CN"/>
        </w:rPr>
        <w:t>One or more PUSCH repetitions in one slot, or two or more PUSCH repetitions across slot boundary in consecutive available slots, is supported using one UL grant for dynamic PUSCH, and one configured grant configuration for configured grant PUSCH. It further consists of:</w:t>
      </w:r>
    </w:p>
    <w:p w14:paraId="45341C0F" w14:textId="77777777" w:rsidR="00A81AC8" w:rsidRPr="00A81AC8" w:rsidRDefault="00A81AC8" w:rsidP="00A81AC8">
      <w:pPr>
        <w:pStyle w:val="ListParagraph"/>
        <w:numPr>
          <w:ilvl w:val="0"/>
          <w:numId w:val="21"/>
        </w:numPr>
        <w:rPr>
          <w:i/>
          <w:color w:val="000000"/>
          <w:lang w:eastAsia="zh-CN"/>
        </w:rPr>
      </w:pPr>
      <w:r w:rsidRPr="00A81AC8">
        <w:rPr>
          <w:i/>
          <w:color w:val="000000"/>
          <w:lang w:eastAsia="zh-CN"/>
        </w:rPr>
        <w:t>The time domain resource assignment (TDRA) field in the DCI or the TDRA parameter in the type 1 configured grant indicates an entry in the higher layer configured table</w:t>
      </w:r>
    </w:p>
    <w:p w14:paraId="7B253C5E" w14:textId="77777777" w:rsidR="00A81AC8" w:rsidRPr="00A81AC8" w:rsidRDefault="00A81AC8" w:rsidP="00A81AC8">
      <w:pPr>
        <w:pStyle w:val="ListParagraph"/>
        <w:numPr>
          <w:ilvl w:val="1"/>
          <w:numId w:val="21"/>
        </w:numPr>
        <w:rPr>
          <w:i/>
          <w:color w:val="000000"/>
          <w:lang w:eastAsia="zh-CN"/>
        </w:rPr>
      </w:pPr>
      <w:r w:rsidRPr="00A81AC8">
        <w:rPr>
          <w:i/>
          <w:color w:val="000000"/>
          <w:lang w:eastAsia="zh-CN"/>
        </w:rPr>
        <w:t>The number of repetitions, starting symbols of each repetition, length of each repetition, and mapping of the repetitions to slots can be obtained from each entry in the table.</w:t>
      </w:r>
    </w:p>
    <w:p w14:paraId="5E89E8F1" w14:textId="77777777" w:rsidR="00A81AC8" w:rsidRPr="00A81AC8" w:rsidRDefault="00A81AC8" w:rsidP="00A81AC8">
      <w:pPr>
        <w:pStyle w:val="ListParagraph"/>
        <w:numPr>
          <w:ilvl w:val="2"/>
          <w:numId w:val="21"/>
        </w:numPr>
        <w:rPr>
          <w:i/>
          <w:color w:val="000000"/>
          <w:lang w:eastAsia="zh-CN"/>
        </w:rPr>
      </w:pPr>
      <w:r w:rsidRPr="00A81AC8">
        <w:rPr>
          <w:i/>
          <w:color w:val="000000"/>
          <w:lang w:eastAsia="zh-CN"/>
        </w:rPr>
        <w:t>More than one repetition can be mapped to one slot</w:t>
      </w:r>
    </w:p>
    <w:p w14:paraId="6BBA5D0F" w14:textId="77777777" w:rsidR="00A81AC8" w:rsidRPr="00A81AC8" w:rsidRDefault="00A81AC8" w:rsidP="00A81AC8">
      <w:pPr>
        <w:pStyle w:val="ListParagraph"/>
        <w:numPr>
          <w:ilvl w:val="2"/>
          <w:numId w:val="21"/>
        </w:numPr>
        <w:rPr>
          <w:i/>
          <w:color w:val="000000"/>
          <w:lang w:eastAsia="zh-CN"/>
        </w:rPr>
      </w:pPr>
      <w:r w:rsidRPr="00A81AC8">
        <w:rPr>
          <w:i/>
          <w:color w:val="000000"/>
          <w:lang w:eastAsia="zh-CN"/>
        </w:rPr>
        <w:t>The resource assignment for each repetition is contained within one slot. Each transmitted repetition is contained within one UL period in a slot.</w:t>
      </w:r>
    </w:p>
    <w:p w14:paraId="6790FDC9" w14:textId="77777777" w:rsidR="00A81AC8" w:rsidRPr="00A81AC8" w:rsidRDefault="00A81AC8" w:rsidP="00A81AC8">
      <w:pPr>
        <w:pStyle w:val="ListParagraph"/>
        <w:numPr>
          <w:ilvl w:val="1"/>
          <w:numId w:val="21"/>
        </w:numPr>
        <w:rPr>
          <w:i/>
          <w:color w:val="000000"/>
          <w:highlight w:val="yellow"/>
          <w:lang w:eastAsia="zh-CN"/>
        </w:rPr>
      </w:pPr>
      <w:r w:rsidRPr="00A81AC8">
        <w:rPr>
          <w:i/>
          <w:color w:val="000000"/>
          <w:highlight w:val="yellow"/>
          <w:lang w:eastAsia="zh-CN"/>
        </w:rPr>
        <w:t xml:space="preserve">FFS: increasing the number of bits for TDRA field in DCI </w:t>
      </w:r>
    </w:p>
    <w:p w14:paraId="4064F33E" w14:textId="77777777" w:rsidR="00A81AC8" w:rsidRPr="00A81AC8" w:rsidRDefault="00A81AC8" w:rsidP="00A81AC8">
      <w:pPr>
        <w:pStyle w:val="ListParagraph"/>
        <w:numPr>
          <w:ilvl w:val="1"/>
          <w:numId w:val="21"/>
        </w:numPr>
        <w:rPr>
          <w:i/>
          <w:color w:val="000000"/>
          <w:lang w:eastAsia="zh-CN"/>
        </w:rPr>
      </w:pPr>
      <w:r w:rsidRPr="00A81AC8">
        <w:rPr>
          <w:i/>
          <w:color w:val="000000"/>
          <w:highlight w:val="yellow"/>
          <w:lang w:eastAsia="zh-CN"/>
        </w:rPr>
        <w:t>FFS other details</w:t>
      </w:r>
    </w:p>
    <w:p w14:paraId="7BD46896" w14:textId="77777777" w:rsidR="00A81AC8" w:rsidRPr="00A81AC8" w:rsidRDefault="00A81AC8" w:rsidP="00A81AC8">
      <w:pPr>
        <w:pStyle w:val="ListParagraph"/>
        <w:numPr>
          <w:ilvl w:val="0"/>
          <w:numId w:val="21"/>
        </w:numPr>
        <w:jc w:val="both"/>
        <w:rPr>
          <w:i/>
          <w:color w:val="000000"/>
          <w:lang w:eastAsia="zh-CN"/>
        </w:rPr>
      </w:pPr>
      <w:r w:rsidRPr="00A81AC8">
        <w:rPr>
          <w:i/>
          <w:color w:val="000000"/>
          <w:lang w:eastAsia="zh-CN"/>
        </w:rPr>
        <w:t>The maximum TBS size is not increased compared to Rel-15.</w:t>
      </w:r>
    </w:p>
    <w:p w14:paraId="7A667D3F" w14:textId="3BCA398F" w:rsidR="00A81AC8" w:rsidRDefault="00BE2E76" w:rsidP="007E26C9">
      <w:pPr>
        <w:jc w:val="both"/>
        <w:rPr>
          <w:sz w:val="22"/>
          <w:lang w:eastAsia="zh-CN"/>
        </w:rPr>
      </w:pPr>
      <w:r>
        <w:rPr>
          <w:sz w:val="22"/>
          <w:lang w:eastAsia="zh-CN"/>
        </w:rPr>
        <w:t xml:space="preserve">In the following sections, we discuss further details of option 4 operation in Sec. 2 and option 6 in Sec. 3, before comparing the two remaining options in Sec. 4. </w:t>
      </w:r>
    </w:p>
    <w:p w14:paraId="6B078575" w14:textId="6A7F6942" w:rsidR="00BE2E76" w:rsidRPr="009A695D" w:rsidRDefault="00BE2E76" w:rsidP="00BE2E76">
      <w:pPr>
        <w:pStyle w:val="Heading1"/>
      </w:pPr>
      <w:r w:rsidRPr="009A695D">
        <w:lastRenderedPageBreak/>
        <w:t>2</w:t>
      </w:r>
      <w:r w:rsidRPr="009A695D">
        <w:tab/>
      </w:r>
      <w:r>
        <w:t xml:space="preserve">Further details on option 4 PUSCH enhancements </w:t>
      </w:r>
    </w:p>
    <w:p w14:paraId="00854203" w14:textId="2702677F" w:rsidR="00AB5D26" w:rsidRDefault="00AB5D26" w:rsidP="007E26C9">
      <w:pPr>
        <w:jc w:val="both"/>
        <w:rPr>
          <w:sz w:val="22"/>
          <w:lang w:eastAsia="zh-CN"/>
        </w:rPr>
      </w:pPr>
      <w:r>
        <w:rPr>
          <w:sz w:val="22"/>
          <w:lang w:eastAsia="zh-CN"/>
        </w:rPr>
        <w:t xml:space="preserve">One </w:t>
      </w:r>
      <w:r w:rsidR="009D56AB">
        <w:rPr>
          <w:sz w:val="22"/>
          <w:lang w:eastAsia="zh-CN"/>
        </w:rPr>
        <w:t xml:space="preserve">issue not discussed too much yet is how the TDRA of option 4 interacts with flexible TDD including the SFI </w:t>
      </w:r>
      <w:r w:rsidR="00F57782">
        <w:rPr>
          <w:sz w:val="22"/>
          <w:lang w:eastAsia="zh-CN"/>
        </w:rPr>
        <w:t>indication</w:t>
      </w:r>
      <w:r w:rsidR="009D56AB">
        <w:rPr>
          <w:sz w:val="22"/>
          <w:lang w:eastAsia="zh-CN"/>
        </w:rPr>
        <w:t xml:space="preserve">. There seemed to be two different approaches discussed by other companies, where for Alt. 1 </w:t>
      </w:r>
      <w:r w:rsidR="005657A7">
        <w:rPr>
          <w:sz w:val="22"/>
          <w:lang w:eastAsia="zh-CN"/>
        </w:rPr>
        <w:t xml:space="preserve">the </w:t>
      </w:r>
      <w:r w:rsidR="009D56AB">
        <w:rPr>
          <w:sz w:val="22"/>
          <w:lang w:eastAsia="zh-CN"/>
        </w:rPr>
        <w:t xml:space="preserve">indicated number of symbols K*L are </w:t>
      </w:r>
      <w:r w:rsidR="00843E64">
        <w:rPr>
          <w:sz w:val="22"/>
          <w:lang w:eastAsia="zh-CN"/>
        </w:rPr>
        <w:t xml:space="preserve">actually </w:t>
      </w:r>
      <w:r w:rsidR="009D56AB">
        <w:rPr>
          <w:sz w:val="22"/>
          <w:lang w:eastAsia="zh-CN"/>
        </w:rPr>
        <w:t xml:space="preserve">transmitted, meaning the total duration of the PUSCH duration </w:t>
      </w:r>
      <w:r>
        <w:rPr>
          <w:sz w:val="22"/>
          <w:lang w:eastAsia="zh-CN"/>
        </w:rPr>
        <w:t xml:space="preserve">(from first till last transmitted PUSCH symbol) </w:t>
      </w:r>
      <w:r w:rsidR="009D56AB">
        <w:rPr>
          <w:sz w:val="22"/>
          <w:lang w:eastAsia="zh-CN"/>
        </w:rPr>
        <w:t xml:space="preserve">will be longer than </w:t>
      </w:r>
      <w:r>
        <w:rPr>
          <w:sz w:val="22"/>
          <w:lang w:eastAsia="zh-CN"/>
        </w:rPr>
        <w:t xml:space="preserve">K*L in case UL/DL switching. In contrast for Alt. 2, the indicated number of symbols K*L define the start and the end of the PUSCH transmission and in case of UL/DL switching the actual number of PUSCH symbols will be smaller than K*L. These two alternatives are exemplarily sketched in Figure 1 </w:t>
      </w:r>
      <w:r w:rsidR="00865339">
        <w:rPr>
          <w:sz w:val="22"/>
          <w:lang w:eastAsia="zh-CN"/>
        </w:rPr>
        <w:t xml:space="preserve">for K=4 and L=4 </w:t>
      </w:r>
      <w:r>
        <w:rPr>
          <w:sz w:val="22"/>
          <w:lang w:eastAsia="zh-CN"/>
        </w:rPr>
        <w:t xml:space="preserve">below. </w:t>
      </w:r>
    </w:p>
    <w:p w14:paraId="6D24329C" w14:textId="77754878" w:rsidR="00AB5D26" w:rsidRDefault="00FF1E1D" w:rsidP="007E26C9">
      <w:pPr>
        <w:jc w:val="both"/>
        <w:rPr>
          <w:sz w:val="22"/>
          <w:lang w:eastAsia="zh-CN"/>
        </w:rPr>
      </w:pPr>
      <w:r w:rsidRPr="00FF1E1D">
        <w:rPr>
          <w:noProof/>
        </w:rPr>
        <w:drawing>
          <wp:inline distT="0" distB="0" distL="0" distR="0" wp14:anchorId="74D45109" wp14:editId="4B451D2A">
            <wp:extent cx="6120765" cy="100318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003187"/>
                    </a:xfrm>
                    <a:prstGeom prst="rect">
                      <a:avLst/>
                    </a:prstGeom>
                    <a:noFill/>
                    <a:ln>
                      <a:noFill/>
                    </a:ln>
                  </pic:spPr>
                </pic:pic>
              </a:graphicData>
            </a:graphic>
          </wp:inline>
        </w:drawing>
      </w:r>
    </w:p>
    <w:p w14:paraId="2E4CC241" w14:textId="1D4C33F2" w:rsidR="009D56AB" w:rsidRDefault="00AB5D26" w:rsidP="007E26C9">
      <w:pPr>
        <w:jc w:val="both"/>
        <w:rPr>
          <w:sz w:val="22"/>
          <w:lang w:eastAsia="zh-CN"/>
        </w:rPr>
      </w:pPr>
      <w:r>
        <w:rPr>
          <w:sz w:val="22"/>
          <w:lang w:eastAsia="zh-CN"/>
        </w:rPr>
        <w:t xml:space="preserve">Figure 1: Two different approaches to the time-domain resource allocation definition for TDD. (a) Alt. 1 guaranteeing K*L PUSCH symbols and (b) Alt. 2 restricting the total PUSCH duration to K*L symbols.  </w:t>
      </w:r>
    </w:p>
    <w:p w14:paraId="399733BE" w14:textId="4F357756" w:rsidR="00BE2E76" w:rsidRDefault="00476ACA" w:rsidP="00BE2E76">
      <w:pPr>
        <w:jc w:val="both"/>
        <w:rPr>
          <w:sz w:val="22"/>
          <w:lang w:eastAsia="zh-CN"/>
        </w:rPr>
      </w:pPr>
      <w:r>
        <w:rPr>
          <w:sz w:val="22"/>
          <w:lang w:eastAsia="zh-CN"/>
        </w:rPr>
        <w:t>When comparing the two approaches in this example, Alt. 2 is having a fixed mapping of a nominal repetition to the resources in mind</w:t>
      </w:r>
      <w:r w:rsidR="00BD1739">
        <w:rPr>
          <w:sz w:val="22"/>
          <w:lang w:eastAsia="zh-CN"/>
        </w:rPr>
        <w:t xml:space="preserve"> regardless of the UL/DL directions</w:t>
      </w:r>
      <w:r>
        <w:rPr>
          <w:sz w:val="22"/>
          <w:lang w:eastAsia="zh-CN"/>
        </w:rPr>
        <w:t>. Therefore, in case of UL/DL switching some of the nominal repetitions may have much less PUSCH symbols than indicated (as shown for the 2</w:t>
      </w:r>
      <w:r w:rsidRPr="00476ACA">
        <w:rPr>
          <w:sz w:val="22"/>
          <w:vertAlign w:val="superscript"/>
          <w:lang w:eastAsia="zh-CN"/>
        </w:rPr>
        <w:t>nd</w:t>
      </w:r>
      <w:r>
        <w:rPr>
          <w:sz w:val="22"/>
          <w:lang w:eastAsia="zh-CN"/>
        </w:rPr>
        <w:t xml:space="preserve"> and 3</w:t>
      </w:r>
      <w:r w:rsidRPr="00476ACA">
        <w:rPr>
          <w:sz w:val="22"/>
          <w:vertAlign w:val="superscript"/>
          <w:lang w:eastAsia="zh-CN"/>
        </w:rPr>
        <w:t>rd</w:t>
      </w:r>
      <w:r>
        <w:rPr>
          <w:sz w:val="22"/>
          <w:lang w:eastAsia="zh-CN"/>
        </w:rPr>
        <w:t xml:space="preserve"> nominal repetition above) and the probability of having segments with a very small number of PUSCH symbols (such as a single symbol) </w:t>
      </w:r>
      <w:r w:rsidR="00AD0664">
        <w:rPr>
          <w:sz w:val="22"/>
          <w:lang w:eastAsia="zh-CN"/>
        </w:rPr>
        <w:t xml:space="preserve">may </w:t>
      </w:r>
      <w:r>
        <w:rPr>
          <w:sz w:val="22"/>
          <w:lang w:eastAsia="zh-CN"/>
        </w:rPr>
        <w:t xml:space="preserve">be higher </w:t>
      </w:r>
      <w:r w:rsidR="009C7B19">
        <w:rPr>
          <w:sz w:val="22"/>
          <w:lang w:eastAsia="zh-CN"/>
        </w:rPr>
        <w:t>consequently</w:t>
      </w:r>
      <w:r>
        <w:rPr>
          <w:sz w:val="22"/>
          <w:lang w:eastAsia="zh-CN"/>
        </w:rPr>
        <w:t xml:space="preserve">. Overall, depending on the number of DL symbols within the PUSCH transmission window the number of actually transmitted PUSCH symbols can only be a (small) portion of the allocated nominal number of PUSCH symbols K*L. For dynamically scheduled PUSCH, the gNB can take this into account by assigning more nominal symbols to get the needed number </w:t>
      </w:r>
      <w:r w:rsidR="0020038B">
        <w:rPr>
          <w:sz w:val="22"/>
          <w:lang w:eastAsia="zh-CN"/>
        </w:rPr>
        <w:t xml:space="preserve">of transmitted </w:t>
      </w:r>
      <w:r>
        <w:rPr>
          <w:sz w:val="22"/>
          <w:lang w:eastAsia="zh-CN"/>
        </w:rPr>
        <w:t xml:space="preserve">PUSCH symbols </w:t>
      </w:r>
      <w:r w:rsidR="0020038B">
        <w:rPr>
          <w:sz w:val="22"/>
          <w:lang w:eastAsia="zh-CN"/>
        </w:rPr>
        <w:t xml:space="preserve">in the end </w:t>
      </w:r>
      <w:r>
        <w:rPr>
          <w:sz w:val="22"/>
          <w:lang w:eastAsia="zh-CN"/>
        </w:rPr>
        <w:t xml:space="preserve">for Alt. 2, but then this would not be any different compared to Alt.1 as there the gNB would be equally aware of the prolonged total transmission time for Alt. 1 when issuing the dynamic grant. </w:t>
      </w:r>
    </w:p>
    <w:p w14:paraId="3A260E56" w14:textId="3941644F" w:rsidR="00476ACA" w:rsidRDefault="00476ACA" w:rsidP="00BE2E76">
      <w:pPr>
        <w:jc w:val="both"/>
        <w:rPr>
          <w:sz w:val="22"/>
          <w:lang w:eastAsia="zh-CN"/>
        </w:rPr>
      </w:pPr>
      <w:r>
        <w:rPr>
          <w:sz w:val="22"/>
          <w:lang w:eastAsia="zh-CN"/>
        </w:rPr>
        <w:t xml:space="preserve">While for dynamic PUSCH scheduling the effective reduction of PUSCH symbols for Alt. 2 can be taken into account in the scheduling decision, for CG PUSCH operation this will not be possible. As one of the initial targets for CG PUSCH enhancements has been ‘guaranteeing K repetitions for reliability’ </w:t>
      </w:r>
      <w:r w:rsidR="00337EA7">
        <w:rPr>
          <w:sz w:val="22"/>
          <w:lang w:eastAsia="zh-CN"/>
        </w:rPr>
        <w:t xml:space="preserve">(i.e. guaranteeing sufficient number of PUSCH symbols) </w:t>
      </w:r>
      <w:r>
        <w:rPr>
          <w:sz w:val="22"/>
          <w:lang w:eastAsia="zh-CN"/>
        </w:rPr>
        <w:t xml:space="preserve">during the SI phase, we think that Alt. 1 TDRA operation is more suitable </w:t>
      </w:r>
      <w:r w:rsidR="00337EA7">
        <w:rPr>
          <w:sz w:val="22"/>
          <w:lang w:eastAsia="zh-CN"/>
        </w:rPr>
        <w:t xml:space="preserve">at least for CG PUSCH operation. </w:t>
      </w:r>
      <w:r w:rsidR="009C7B19">
        <w:rPr>
          <w:sz w:val="22"/>
          <w:lang w:eastAsia="zh-CN"/>
        </w:rPr>
        <w:t>Therefore</w:t>
      </w:r>
      <w:r w:rsidR="00337EA7">
        <w:rPr>
          <w:sz w:val="22"/>
          <w:lang w:eastAsia="zh-CN"/>
        </w:rPr>
        <w:t xml:space="preserve">, we prefer the definition of Alt. 1 for option 4 PUSCH enhancements. </w:t>
      </w:r>
    </w:p>
    <w:p w14:paraId="2FD9AD30" w14:textId="32730302" w:rsidR="00337EA7" w:rsidRPr="00337EA7" w:rsidRDefault="00337EA7" w:rsidP="00BE2E76">
      <w:pPr>
        <w:jc w:val="both"/>
        <w:rPr>
          <w:b/>
          <w:sz w:val="22"/>
          <w:lang w:eastAsia="zh-CN"/>
        </w:rPr>
      </w:pPr>
      <w:bookmarkStart w:id="4" w:name="_Hlk7428648"/>
      <w:r w:rsidRPr="00337EA7">
        <w:rPr>
          <w:b/>
          <w:sz w:val="22"/>
          <w:lang w:eastAsia="zh-CN"/>
        </w:rPr>
        <w:t xml:space="preserve">Proposal </w:t>
      </w:r>
      <w:r w:rsidR="00AD0664">
        <w:rPr>
          <w:b/>
          <w:sz w:val="22"/>
          <w:lang w:eastAsia="zh-CN"/>
        </w:rPr>
        <w:t>1</w:t>
      </w:r>
      <w:r w:rsidRPr="00337EA7">
        <w:rPr>
          <w:b/>
          <w:sz w:val="22"/>
          <w:lang w:eastAsia="zh-CN"/>
        </w:rPr>
        <w:t>: For option 4, the time domain resource determination is to guarantee K*L</w:t>
      </w:r>
      <w:r w:rsidR="00BF6CB3">
        <w:rPr>
          <w:b/>
          <w:sz w:val="22"/>
          <w:lang w:eastAsia="zh-CN"/>
        </w:rPr>
        <w:t xml:space="preserve"> actually transmitted</w:t>
      </w:r>
      <w:r w:rsidRPr="00337EA7">
        <w:rPr>
          <w:b/>
          <w:sz w:val="22"/>
          <w:lang w:eastAsia="zh-CN"/>
        </w:rPr>
        <w:t xml:space="preserve"> symbols for </w:t>
      </w:r>
      <w:r w:rsidR="00BF6CB3" w:rsidRPr="00337EA7">
        <w:rPr>
          <w:b/>
          <w:sz w:val="22"/>
          <w:lang w:eastAsia="zh-CN"/>
        </w:rPr>
        <w:t xml:space="preserve">PUSCH </w:t>
      </w:r>
      <w:r w:rsidRPr="00337EA7">
        <w:rPr>
          <w:b/>
          <w:sz w:val="22"/>
          <w:lang w:eastAsia="zh-CN"/>
        </w:rPr>
        <w:t xml:space="preserve">transmission for </w:t>
      </w:r>
      <w:r w:rsidR="00BF6CB3">
        <w:rPr>
          <w:b/>
          <w:sz w:val="22"/>
          <w:lang w:eastAsia="zh-CN"/>
        </w:rPr>
        <w:t xml:space="preserve">both </w:t>
      </w:r>
      <w:r w:rsidRPr="00337EA7">
        <w:rPr>
          <w:b/>
          <w:sz w:val="22"/>
          <w:lang w:eastAsia="zh-CN"/>
        </w:rPr>
        <w:t>dynamic and CG PUSCH operation. The overall PUSCH transmission duration (start / end) for TDD may therefore be longer than K*L symbols.</w:t>
      </w:r>
    </w:p>
    <w:bookmarkEnd w:id="4"/>
    <w:p w14:paraId="755DCA3E" w14:textId="50A49431" w:rsidR="00337EA7" w:rsidRDefault="00337EA7" w:rsidP="00BE2E76">
      <w:pPr>
        <w:jc w:val="both"/>
        <w:rPr>
          <w:sz w:val="22"/>
          <w:lang w:eastAsia="zh-CN"/>
        </w:rPr>
      </w:pPr>
      <w:r>
        <w:rPr>
          <w:sz w:val="22"/>
          <w:lang w:eastAsia="zh-CN"/>
        </w:rPr>
        <w:t>For option 4, RAN1 would further need to determine which symbols are valid for PUSCH transmission for TDD for dynamic and CG PUSCH operation as partially already clarified for option 6 during RAN1#96bis. Clearly, semi-static DL symbols should not be valid</w:t>
      </w:r>
      <w:r w:rsidR="008C3801">
        <w:rPr>
          <w:sz w:val="22"/>
          <w:lang w:eastAsia="zh-CN"/>
        </w:rPr>
        <w:t xml:space="preserve"> for </w:t>
      </w:r>
      <w:r w:rsidR="00B31CF5">
        <w:rPr>
          <w:sz w:val="22"/>
          <w:lang w:eastAsia="zh-CN"/>
        </w:rPr>
        <w:t>option 4 PUSCH mapping</w:t>
      </w:r>
      <w:r>
        <w:rPr>
          <w:sz w:val="22"/>
          <w:lang w:eastAsia="zh-CN"/>
        </w:rPr>
        <w:t xml:space="preserve">. </w:t>
      </w:r>
      <w:r w:rsidR="00B31CF5">
        <w:rPr>
          <w:sz w:val="22"/>
          <w:lang w:eastAsia="zh-CN"/>
        </w:rPr>
        <w:t xml:space="preserve">With respect to the usage of </w:t>
      </w:r>
      <w:r w:rsidR="00AC11EB">
        <w:rPr>
          <w:sz w:val="22"/>
          <w:lang w:eastAsia="zh-CN"/>
        </w:rPr>
        <w:t xml:space="preserve">dynamic </w:t>
      </w:r>
      <w:r w:rsidR="00B31CF5">
        <w:rPr>
          <w:sz w:val="22"/>
          <w:lang w:eastAsia="zh-CN"/>
        </w:rPr>
        <w:t>SFI indication, if the UE is to take the SFI into account then only dynamically indicated DL symbols would be in addition not applicable for PUSCH mapping. If the SFI is not taken into account, that would mean that the UE would only map PUSCH option 4 to higher layer configured UL symbols, as the higher layer configured flexible symbols may be dynamically changed to DL symbols th</w:t>
      </w:r>
      <w:r w:rsidR="0018708F">
        <w:rPr>
          <w:sz w:val="22"/>
          <w:lang w:eastAsia="zh-CN"/>
        </w:rPr>
        <w:t>r</w:t>
      </w:r>
      <w:r w:rsidR="00B31CF5">
        <w:rPr>
          <w:sz w:val="22"/>
          <w:lang w:eastAsia="zh-CN"/>
        </w:rPr>
        <w:t xml:space="preserve">ough SFI signalling. This would </w:t>
      </w:r>
      <w:r w:rsidR="00AC11EB">
        <w:rPr>
          <w:sz w:val="22"/>
          <w:lang w:eastAsia="zh-CN"/>
        </w:rPr>
        <w:t xml:space="preserve">lead to rather large inefficiencies </w:t>
      </w:r>
      <w:r w:rsidR="00B31CF5">
        <w:rPr>
          <w:sz w:val="22"/>
          <w:lang w:eastAsia="zh-CN"/>
        </w:rPr>
        <w:t xml:space="preserve">for TDD with dynamic SFI indication. </w:t>
      </w:r>
      <w:r w:rsidR="009C7B19">
        <w:rPr>
          <w:sz w:val="22"/>
          <w:lang w:eastAsia="zh-CN"/>
        </w:rPr>
        <w:t>Thus</w:t>
      </w:r>
      <w:r w:rsidR="00B31CF5">
        <w:rPr>
          <w:sz w:val="22"/>
          <w:lang w:eastAsia="zh-CN"/>
        </w:rPr>
        <w:t xml:space="preserve">, we propose the UE to monitor for SFI (if configured) and take the SFI information into account in the determination of valid symbols for PUSCH option 4 mapping. </w:t>
      </w:r>
      <w:r w:rsidR="007A7A0F">
        <w:rPr>
          <w:sz w:val="22"/>
          <w:lang w:eastAsia="zh-CN"/>
        </w:rPr>
        <w:t>Consequently,</w:t>
      </w:r>
      <w:r w:rsidR="008C3801">
        <w:rPr>
          <w:sz w:val="22"/>
          <w:lang w:eastAsia="zh-CN"/>
        </w:rPr>
        <w:t xml:space="preserve"> we propose: </w:t>
      </w:r>
    </w:p>
    <w:p w14:paraId="362CA9C7" w14:textId="77777777" w:rsidR="003C7FF9" w:rsidRDefault="003C7FF9">
      <w:pPr>
        <w:spacing w:after="0"/>
        <w:rPr>
          <w:b/>
          <w:sz w:val="22"/>
          <w:lang w:eastAsia="zh-CN"/>
        </w:rPr>
      </w:pPr>
      <w:r>
        <w:rPr>
          <w:b/>
          <w:sz w:val="22"/>
          <w:lang w:eastAsia="zh-CN"/>
        </w:rPr>
        <w:br w:type="page"/>
      </w:r>
    </w:p>
    <w:p w14:paraId="5B49E84A" w14:textId="3AA3BA3E" w:rsidR="008C3801" w:rsidRPr="008C3801" w:rsidRDefault="008C3801" w:rsidP="00AD0664">
      <w:pPr>
        <w:spacing w:after="0"/>
        <w:jc w:val="both"/>
        <w:rPr>
          <w:b/>
          <w:sz w:val="22"/>
          <w:szCs w:val="22"/>
          <w:lang w:val="en-US"/>
        </w:rPr>
      </w:pPr>
      <w:r w:rsidRPr="00337EA7">
        <w:rPr>
          <w:b/>
          <w:sz w:val="22"/>
          <w:lang w:eastAsia="zh-CN"/>
        </w:rPr>
        <w:lastRenderedPageBreak/>
        <w:t xml:space="preserve">Proposal </w:t>
      </w:r>
      <w:r w:rsidR="00AD0664">
        <w:rPr>
          <w:b/>
          <w:sz w:val="22"/>
          <w:lang w:eastAsia="zh-CN"/>
        </w:rPr>
        <w:t>2</w:t>
      </w:r>
      <w:r w:rsidRPr="00337EA7">
        <w:rPr>
          <w:b/>
          <w:sz w:val="22"/>
          <w:lang w:eastAsia="zh-CN"/>
        </w:rPr>
        <w:t xml:space="preserve">: For option 4, </w:t>
      </w:r>
      <w:r w:rsidR="00AD0664">
        <w:rPr>
          <w:b/>
          <w:sz w:val="22"/>
          <w:lang w:eastAsia="zh-CN"/>
        </w:rPr>
        <w:t>f</w:t>
      </w:r>
      <w:r w:rsidRPr="008C3801">
        <w:rPr>
          <w:b/>
          <w:sz w:val="22"/>
          <w:szCs w:val="22"/>
          <w:lang w:val="en-US"/>
        </w:rPr>
        <w:t>or dynamic PUSCH</w:t>
      </w:r>
      <w:r w:rsidR="00AD0664">
        <w:rPr>
          <w:b/>
          <w:sz w:val="22"/>
          <w:szCs w:val="22"/>
          <w:lang w:val="en-US"/>
        </w:rPr>
        <w:t xml:space="preserve"> and type 1 and type 2 </w:t>
      </w:r>
      <w:r w:rsidR="00AD0664" w:rsidRPr="008C3801">
        <w:rPr>
          <w:b/>
          <w:sz w:val="22"/>
          <w:szCs w:val="22"/>
          <w:lang w:val="en-US"/>
        </w:rPr>
        <w:t>configured grant PUSCH,</w:t>
      </w:r>
    </w:p>
    <w:p w14:paraId="3D11AB21" w14:textId="5D7799A6" w:rsidR="008C3801" w:rsidRPr="008C3801" w:rsidRDefault="008C3801" w:rsidP="000459C2">
      <w:pPr>
        <w:pStyle w:val="ListParagraph"/>
        <w:numPr>
          <w:ilvl w:val="0"/>
          <w:numId w:val="26"/>
        </w:numPr>
        <w:rPr>
          <w:b/>
          <w:sz w:val="22"/>
          <w:szCs w:val="22"/>
          <w:lang w:val="en-US"/>
        </w:rPr>
      </w:pPr>
      <w:r>
        <w:rPr>
          <w:b/>
          <w:sz w:val="22"/>
          <w:szCs w:val="22"/>
          <w:lang w:val="en-US"/>
        </w:rPr>
        <w:t>S</w:t>
      </w:r>
      <w:r w:rsidRPr="008C3801">
        <w:rPr>
          <w:b/>
          <w:sz w:val="22"/>
          <w:szCs w:val="22"/>
          <w:lang w:val="en-US"/>
        </w:rPr>
        <w:t>emi-static DL symbol(s)</w:t>
      </w:r>
      <w:r>
        <w:rPr>
          <w:b/>
          <w:sz w:val="22"/>
          <w:szCs w:val="22"/>
          <w:lang w:val="en-US"/>
        </w:rPr>
        <w:t xml:space="preserve"> are not valid </w:t>
      </w:r>
      <w:r w:rsidR="00152D6A">
        <w:rPr>
          <w:b/>
          <w:sz w:val="22"/>
          <w:szCs w:val="22"/>
          <w:lang w:val="en-US"/>
        </w:rPr>
        <w:t xml:space="preserve">symbols </w:t>
      </w:r>
      <w:r>
        <w:rPr>
          <w:b/>
          <w:sz w:val="22"/>
          <w:szCs w:val="22"/>
          <w:lang w:val="en-US"/>
        </w:rPr>
        <w:t>for PUSCH transmission</w:t>
      </w:r>
      <w:r w:rsidR="00B31CF5">
        <w:rPr>
          <w:b/>
          <w:sz w:val="22"/>
          <w:szCs w:val="22"/>
          <w:lang w:val="en-US"/>
        </w:rPr>
        <w:t xml:space="preserve"> mapping</w:t>
      </w:r>
      <w:r>
        <w:rPr>
          <w:b/>
          <w:sz w:val="22"/>
          <w:szCs w:val="22"/>
          <w:lang w:val="en-US"/>
        </w:rPr>
        <w:t xml:space="preserve">. </w:t>
      </w:r>
    </w:p>
    <w:p w14:paraId="69DEDF36" w14:textId="033A00EA" w:rsidR="008C3801" w:rsidRPr="008C3801" w:rsidRDefault="008C3801" w:rsidP="000459C2">
      <w:pPr>
        <w:pStyle w:val="ListParagraph"/>
        <w:numPr>
          <w:ilvl w:val="0"/>
          <w:numId w:val="26"/>
        </w:numPr>
        <w:rPr>
          <w:b/>
          <w:sz w:val="22"/>
          <w:szCs w:val="22"/>
          <w:lang w:val="en-US"/>
        </w:rPr>
      </w:pPr>
      <w:r>
        <w:rPr>
          <w:b/>
          <w:sz w:val="22"/>
          <w:szCs w:val="22"/>
          <w:lang w:val="en-US"/>
        </w:rPr>
        <w:t>D</w:t>
      </w:r>
      <w:r w:rsidRPr="008C3801">
        <w:rPr>
          <w:b/>
          <w:sz w:val="22"/>
          <w:szCs w:val="22"/>
          <w:lang w:val="en-US"/>
        </w:rPr>
        <w:t>ynamically indicated DL symbol(s) (via format 2_0)</w:t>
      </w:r>
      <w:r>
        <w:rPr>
          <w:b/>
          <w:sz w:val="22"/>
          <w:szCs w:val="22"/>
          <w:lang w:val="en-US"/>
        </w:rPr>
        <w:t xml:space="preserve"> are not valid </w:t>
      </w:r>
      <w:r w:rsidR="00152D6A">
        <w:rPr>
          <w:b/>
          <w:sz w:val="22"/>
          <w:szCs w:val="22"/>
          <w:lang w:val="en-US"/>
        </w:rPr>
        <w:t xml:space="preserve">symbols </w:t>
      </w:r>
      <w:r>
        <w:rPr>
          <w:b/>
          <w:sz w:val="22"/>
          <w:szCs w:val="22"/>
          <w:lang w:val="en-US"/>
        </w:rPr>
        <w:t>for PUSCH transmission</w:t>
      </w:r>
      <w:r w:rsidR="00B31CF5">
        <w:rPr>
          <w:b/>
          <w:sz w:val="22"/>
          <w:szCs w:val="22"/>
          <w:lang w:val="en-US"/>
        </w:rPr>
        <w:t xml:space="preserve"> mapping</w:t>
      </w:r>
      <w:r w:rsidRPr="008C3801">
        <w:rPr>
          <w:b/>
          <w:sz w:val="22"/>
          <w:szCs w:val="22"/>
          <w:lang w:val="en-US"/>
        </w:rPr>
        <w:t>.</w:t>
      </w:r>
    </w:p>
    <w:p w14:paraId="49D203B4" w14:textId="74760A46" w:rsidR="00CD0A18" w:rsidRDefault="00CD0A18" w:rsidP="00CD0A18">
      <w:pPr>
        <w:spacing w:after="0"/>
        <w:jc w:val="both"/>
        <w:rPr>
          <w:sz w:val="22"/>
          <w:szCs w:val="22"/>
          <w:lang w:eastAsia="zh-CN"/>
        </w:rPr>
      </w:pPr>
      <w:r w:rsidRPr="000B7427">
        <w:rPr>
          <w:sz w:val="22"/>
          <w:szCs w:val="22"/>
          <w:lang w:eastAsia="zh-CN"/>
        </w:rPr>
        <w:t xml:space="preserve">There had been </w:t>
      </w:r>
      <w:r>
        <w:rPr>
          <w:sz w:val="22"/>
          <w:szCs w:val="22"/>
          <w:lang w:eastAsia="zh-CN"/>
        </w:rPr>
        <w:t xml:space="preserve">a </w:t>
      </w:r>
      <w:r w:rsidRPr="000B7427">
        <w:rPr>
          <w:sz w:val="22"/>
          <w:szCs w:val="22"/>
          <w:lang w:eastAsia="zh-CN"/>
        </w:rPr>
        <w:t>long di</w:t>
      </w:r>
      <w:r>
        <w:rPr>
          <w:sz w:val="22"/>
          <w:szCs w:val="22"/>
          <w:lang w:eastAsia="zh-CN"/>
        </w:rPr>
        <w:t>s</w:t>
      </w:r>
      <w:r w:rsidRPr="000B7427">
        <w:rPr>
          <w:sz w:val="22"/>
          <w:szCs w:val="22"/>
          <w:lang w:eastAsia="zh-CN"/>
        </w:rPr>
        <w:t>cussion during RAN1#96</w:t>
      </w:r>
      <w:r>
        <w:rPr>
          <w:sz w:val="22"/>
          <w:szCs w:val="22"/>
          <w:lang w:eastAsia="zh-CN"/>
        </w:rPr>
        <w:t xml:space="preserve"> and RAN1#96bis</w:t>
      </w:r>
      <w:r w:rsidRPr="000B7427">
        <w:rPr>
          <w:sz w:val="22"/>
          <w:szCs w:val="22"/>
          <w:lang w:eastAsia="zh-CN"/>
        </w:rPr>
        <w:t xml:space="preserve">, if there is a need to support L&gt;14, as </w:t>
      </w:r>
      <w:r>
        <w:rPr>
          <w:sz w:val="22"/>
          <w:szCs w:val="22"/>
          <w:lang w:eastAsia="zh-CN"/>
        </w:rPr>
        <w:t xml:space="preserve">anyhow for L&gt;14 symbols at least 2 repetitions will be needed (although the nominal number of repetitions would be K=1) and therefore, we believe that the ability to use e.g. K=2 with L&lt;=14 should be sufficient as this will just lead to one more PUSCH repetition. Especially, as K*L defines the number of valid PUSCH symbols, there seems to even less motivation for L&gt;14. So, from this perspective we do not see a need to support L&gt;14 symbols. Moreover, in case L&lt;=14 symbols (as in Rel-15), this will simplify the TBS determination discussions as the Rel-15 the TBS determination procedure could be directly reused (i.e. L &amp; MCS directly defining the TBS size). </w:t>
      </w:r>
    </w:p>
    <w:p w14:paraId="18E4F805" w14:textId="77777777" w:rsidR="00CD0A18" w:rsidRDefault="00CD0A18" w:rsidP="00CD0A18">
      <w:pPr>
        <w:spacing w:after="0"/>
        <w:jc w:val="both"/>
        <w:rPr>
          <w:sz w:val="22"/>
          <w:szCs w:val="22"/>
          <w:lang w:eastAsia="zh-CN"/>
        </w:rPr>
      </w:pPr>
    </w:p>
    <w:p w14:paraId="230B9350" w14:textId="6400E8DF" w:rsidR="00CD0A18" w:rsidRPr="000B7427" w:rsidRDefault="00CD0A18" w:rsidP="003C7FF9">
      <w:pPr>
        <w:jc w:val="both"/>
        <w:rPr>
          <w:b/>
          <w:sz w:val="22"/>
          <w:szCs w:val="22"/>
          <w:lang w:eastAsia="zh-CN"/>
        </w:rPr>
      </w:pPr>
      <w:r w:rsidRPr="00A42539">
        <w:rPr>
          <w:b/>
          <w:sz w:val="22"/>
          <w:szCs w:val="22"/>
          <w:lang w:eastAsia="zh-CN"/>
        </w:rPr>
        <w:t xml:space="preserve">Proposal </w:t>
      </w:r>
      <w:r w:rsidR="000F223E">
        <w:rPr>
          <w:b/>
          <w:sz w:val="22"/>
          <w:szCs w:val="22"/>
          <w:lang w:eastAsia="zh-CN"/>
        </w:rPr>
        <w:t>3</w:t>
      </w:r>
      <w:r w:rsidRPr="00A42539">
        <w:rPr>
          <w:b/>
          <w:sz w:val="22"/>
          <w:szCs w:val="22"/>
          <w:lang w:eastAsia="zh-CN"/>
        </w:rPr>
        <w:t>:</w:t>
      </w:r>
      <w:r>
        <w:rPr>
          <w:sz w:val="22"/>
          <w:szCs w:val="22"/>
          <w:lang w:eastAsia="zh-CN"/>
        </w:rPr>
        <w:t xml:space="preserve"> </w:t>
      </w:r>
      <w:r>
        <w:rPr>
          <w:b/>
          <w:sz w:val="22"/>
          <w:szCs w:val="22"/>
          <w:lang w:eastAsia="zh-CN"/>
        </w:rPr>
        <w:t xml:space="preserve">For </w:t>
      </w:r>
      <w:r w:rsidRPr="000B7427">
        <w:rPr>
          <w:b/>
          <w:sz w:val="22"/>
          <w:szCs w:val="22"/>
          <w:lang w:eastAsia="zh-CN"/>
        </w:rPr>
        <w:t xml:space="preserve">Option 4, </w:t>
      </w:r>
      <w:r>
        <w:rPr>
          <w:b/>
          <w:sz w:val="22"/>
          <w:szCs w:val="22"/>
          <w:lang w:eastAsia="zh-CN"/>
        </w:rPr>
        <w:t xml:space="preserve">L&lt;=14 and the related Rel-15 TBS determination procedure is to be reused. </w:t>
      </w:r>
    </w:p>
    <w:p w14:paraId="4D1F77EB" w14:textId="15A59D9E" w:rsidR="00FB2300" w:rsidRDefault="00FB2300" w:rsidP="00BE2E76">
      <w:pPr>
        <w:jc w:val="both"/>
        <w:rPr>
          <w:sz w:val="22"/>
          <w:lang w:eastAsia="zh-CN"/>
        </w:rPr>
      </w:pPr>
      <w:r>
        <w:rPr>
          <w:sz w:val="22"/>
          <w:lang w:eastAsia="zh-CN"/>
        </w:rPr>
        <w:t xml:space="preserve">The dynamic indication of the repetitions was agreed during RAN1#96bis – but some details are still missing as noted in the agreement above. On the dynamic indication of the repetition, the options of having a separate repetition field in the DCI as well as including the number of repetitions K as part of the TDRA table configuration has been discussed. Both are valid options but the inclusion of the repetition factor K in the TDRA table could more efficiently use the combination of repetitions K and PUSCH length L, as clearly for smaller L larger repetitions numbers </w:t>
      </w:r>
      <w:r w:rsidR="00854FC3">
        <w:rPr>
          <w:sz w:val="22"/>
          <w:lang w:eastAsia="zh-CN"/>
        </w:rPr>
        <w:t xml:space="preserve">may </w:t>
      </w:r>
      <w:r>
        <w:rPr>
          <w:sz w:val="22"/>
          <w:lang w:eastAsia="zh-CN"/>
        </w:rPr>
        <w:t xml:space="preserve">be required (e.g. K=8 with L=2 when operating with mini-slot repetition) whereas for larger L, clearly very larger numbers of repetitions may not be required. This could be </w:t>
      </w:r>
      <w:r w:rsidR="0035611A">
        <w:rPr>
          <w:sz w:val="22"/>
          <w:lang w:eastAsia="zh-CN"/>
        </w:rPr>
        <w:t>considered</w:t>
      </w:r>
      <w:r>
        <w:rPr>
          <w:sz w:val="22"/>
          <w:lang w:eastAsia="zh-CN"/>
        </w:rPr>
        <w:t xml:space="preserve"> in the TDRA table configuration and could potentially save some bits in the signalling of the option 4 TDRA allocation compared to the brute</w:t>
      </w:r>
      <w:r w:rsidR="004E6552">
        <w:rPr>
          <w:sz w:val="22"/>
          <w:lang w:eastAsia="zh-CN"/>
        </w:rPr>
        <w:t>-</w:t>
      </w:r>
      <w:r>
        <w:rPr>
          <w:sz w:val="22"/>
          <w:lang w:eastAsia="zh-CN"/>
        </w:rPr>
        <w:t>force operation of having separate indication of K and SLIV of the first nominal repetition.</w:t>
      </w:r>
      <w:r w:rsidR="00806093">
        <w:rPr>
          <w:sz w:val="22"/>
          <w:lang w:eastAsia="zh-CN"/>
        </w:rPr>
        <w:t xml:space="preserve"> </w:t>
      </w:r>
      <w:r w:rsidR="00491AD4">
        <w:rPr>
          <w:sz w:val="22"/>
          <w:lang w:eastAsia="zh-CN"/>
        </w:rPr>
        <w:t xml:space="preserve">We would like to note here, that this indication alternative has similarities with the signalling method of option 6, where also for each TDRA table entry a specific number of repetitions is associated. Therefore, for both options the same TDRA table size can be considered when comparing the two options there. </w:t>
      </w:r>
    </w:p>
    <w:p w14:paraId="7BF1BEE1" w14:textId="2CE3E5DA" w:rsidR="00FB2300" w:rsidRDefault="00FB2300" w:rsidP="00BE2E76">
      <w:pPr>
        <w:jc w:val="both"/>
        <w:rPr>
          <w:b/>
          <w:sz w:val="22"/>
          <w:lang w:eastAsia="zh-CN"/>
        </w:rPr>
      </w:pPr>
      <w:r w:rsidRPr="00806093">
        <w:rPr>
          <w:b/>
          <w:sz w:val="22"/>
          <w:lang w:eastAsia="zh-CN"/>
        </w:rPr>
        <w:t xml:space="preserve">Proposal </w:t>
      </w:r>
      <w:r w:rsidR="000F223E">
        <w:rPr>
          <w:b/>
          <w:sz w:val="22"/>
          <w:lang w:eastAsia="zh-CN"/>
        </w:rPr>
        <w:t>4</w:t>
      </w:r>
      <w:r w:rsidRPr="00806093">
        <w:rPr>
          <w:b/>
          <w:sz w:val="22"/>
          <w:lang w:eastAsia="zh-CN"/>
        </w:rPr>
        <w:t xml:space="preserve">: For option 4, the nominal number of repetitions K is jointly </w:t>
      </w:r>
      <w:r w:rsidR="00806093">
        <w:rPr>
          <w:b/>
          <w:sz w:val="22"/>
          <w:lang w:eastAsia="zh-CN"/>
        </w:rPr>
        <w:t xml:space="preserve">indicated </w:t>
      </w:r>
      <w:r w:rsidRPr="00806093">
        <w:rPr>
          <w:b/>
          <w:sz w:val="22"/>
          <w:lang w:eastAsia="zh-CN"/>
        </w:rPr>
        <w:t xml:space="preserve">with the SLIV of the first repetition </w:t>
      </w:r>
      <w:r w:rsidR="00806093" w:rsidRPr="00806093">
        <w:rPr>
          <w:b/>
          <w:sz w:val="22"/>
          <w:lang w:eastAsia="zh-CN"/>
        </w:rPr>
        <w:t xml:space="preserve">as part of the TDRA field indication. The gNB will as part of the TDRA table configuration include the repetition factor K </w:t>
      </w:r>
      <w:r w:rsidR="00806093">
        <w:rPr>
          <w:b/>
          <w:sz w:val="22"/>
          <w:lang w:eastAsia="zh-CN"/>
        </w:rPr>
        <w:t xml:space="preserve">to </w:t>
      </w:r>
      <w:r w:rsidR="00806093" w:rsidRPr="00806093">
        <w:rPr>
          <w:b/>
          <w:sz w:val="22"/>
          <w:lang w:eastAsia="zh-CN"/>
        </w:rPr>
        <w:t>the TDRA table</w:t>
      </w:r>
      <w:r w:rsidR="00806093">
        <w:rPr>
          <w:b/>
          <w:sz w:val="22"/>
          <w:lang w:eastAsia="zh-CN"/>
        </w:rPr>
        <w:t xml:space="preserve"> entries</w:t>
      </w:r>
      <w:r w:rsidR="00806093" w:rsidRPr="00806093">
        <w:rPr>
          <w:b/>
          <w:sz w:val="22"/>
          <w:lang w:eastAsia="zh-CN"/>
        </w:rPr>
        <w:t xml:space="preserve">. </w:t>
      </w:r>
      <w:r w:rsidRPr="00806093">
        <w:rPr>
          <w:b/>
          <w:sz w:val="22"/>
          <w:lang w:eastAsia="zh-CN"/>
        </w:rPr>
        <w:t xml:space="preserve"> </w:t>
      </w:r>
    </w:p>
    <w:p w14:paraId="2F2E40F2" w14:textId="696902F2" w:rsidR="00491AD4" w:rsidRDefault="00491AD4" w:rsidP="00BE2E76">
      <w:pPr>
        <w:jc w:val="both"/>
        <w:rPr>
          <w:sz w:val="22"/>
          <w:lang w:eastAsia="zh-CN"/>
        </w:rPr>
      </w:pPr>
      <w:r>
        <w:rPr>
          <w:sz w:val="22"/>
          <w:lang w:eastAsia="zh-CN"/>
        </w:rPr>
        <w:t xml:space="preserve">The proposal above would then already clarify the FFS point on the exact mechanism to enable / disable the dynamic repetition indication, as this is based on higher layer configuration of the TDRA table. </w:t>
      </w:r>
    </w:p>
    <w:p w14:paraId="366CDE7A" w14:textId="31D38C13" w:rsidR="00806093" w:rsidRDefault="00806093" w:rsidP="00BE2E76">
      <w:pPr>
        <w:jc w:val="both"/>
        <w:rPr>
          <w:sz w:val="22"/>
          <w:lang w:eastAsia="zh-CN"/>
        </w:rPr>
      </w:pPr>
      <w:r>
        <w:rPr>
          <w:sz w:val="22"/>
          <w:lang w:eastAsia="zh-CN"/>
        </w:rPr>
        <w:t xml:space="preserve">The FFSs on the applicable DCI formats for dynamic repetition indication as well as related to the type 2 </w:t>
      </w:r>
      <w:r w:rsidR="00E954F5">
        <w:rPr>
          <w:sz w:val="22"/>
          <w:lang w:eastAsia="zh-CN"/>
        </w:rPr>
        <w:t xml:space="preserve">CG </w:t>
      </w:r>
      <w:r>
        <w:rPr>
          <w:sz w:val="22"/>
          <w:lang w:eastAsia="zh-CN"/>
        </w:rPr>
        <w:t xml:space="preserve">activation are very much </w:t>
      </w:r>
      <w:r w:rsidR="00D270D7">
        <w:rPr>
          <w:sz w:val="22"/>
          <w:lang w:eastAsia="zh-CN"/>
        </w:rPr>
        <w:t xml:space="preserve">related </w:t>
      </w:r>
      <w:r>
        <w:rPr>
          <w:sz w:val="22"/>
          <w:lang w:eastAsia="zh-CN"/>
        </w:rPr>
        <w:t xml:space="preserve">to the </w:t>
      </w:r>
      <w:r w:rsidR="00D270D7">
        <w:rPr>
          <w:sz w:val="22"/>
          <w:lang w:eastAsia="zh-CN"/>
        </w:rPr>
        <w:t xml:space="preserve">DCI </w:t>
      </w:r>
      <w:r>
        <w:rPr>
          <w:sz w:val="22"/>
          <w:lang w:eastAsia="zh-CN"/>
        </w:rPr>
        <w:t xml:space="preserve">enhancements discussed in AI 7.2.1 and CG enhancements in AI 7.2.6. We therefore think, the related discussions need some further progress on the generic </w:t>
      </w:r>
      <w:r w:rsidR="00D270D7">
        <w:rPr>
          <w:sz w:val="22"/>
          <w:lang w:eastAsia="zh-CN"/>
        </w:rPr>
        <w:t xml:space="preserve">DCI </w:t>
      </w:r>
      <w:r>
        <w:rPr>
          <w:sz w:val="22"/>
          <w:lang w:eastAsia="zh-CN"/>
        </w:rPr>
        <w:t>and CG enhancements. Depending on the decisions there, these FFS points may be automatically clarified</w:t>
      </w:r>
      <w:r w:rsidR="001C0281">
        <w:rPr>
          <w:sz w:val="22"/>
          <w:lang w:eastAsia="zh-CN"/>
        </w:rPr>
        <w:t xml:space="preserve">. </w:t>
      </w:r>
      <w:r w:rsidR="000F223E">
        <w:rPr>
          <w:sz w:val="22"/>
          <w:lang w:eastAsia="zh-CN"/>
        </w:rPr>
        <w:t xml:space="preserve">We would like to note here, that this applies to both, option 4 and option 6. </w:t>
      </w:r>
      <w:r w:rsidR="001C0281">
        <w:rPr>
          <w:sz w:val="22"/>
          <w:lang w:eastAsia="zh-CN"/>
        </w:rPr>
        <w:t>Therefore,</w:t>
      </w:r>
      <w:r w:rsidR="00491AD4">
        <w:rPr>
          <w:sz w:val="22"/>
          <w:lang w:eastAsia="zh-CN"/>
        </w:rPr>
        <w:t xml:space="preserve"> the related discussions should be postponed until having more understanding on th</w:t>
      </w:r>
      <w:r w:rsidR="00D270D7">
        <w:rPr>
          <w:sz w:val="22"/>
          <w:lang w:eastAsia="zh-CN"/>
        </w:rPr>
        <w:t>ese</w:t>
      </w:r>
      <w:r w:rsidR="00491AD4">
        <w:rPr>
          <w:sz w:val="22"/>
          <w:lang w:eastAsia="zh-CN"/>
        </w:rPr>
        <w:t xml:space="preserve"> issues. </w:t>
      </w:r>
    </w:p>
    <w:p w14:paraId="6A8D04BD" w14:textId="28B28194" w:rsidR="00491AD4" w:rsidRPr="00491AD4" w:rsidRDefault="00491AD4" w:rsidP="00BE2E76">
      <w:pPr>
        <w:jc w:val="both"/>
        <w:rPr>
          <w:b/>
          <w:sz w:val="22"/>
          <w:lang w:eastAsia="zh-CN"/>
        </w:rPr>
      </w:pPr>
      <w:r w:rsidRPr="00491AD4">
        <w:rPr>
          <w:b/>
          <w:sz w:val="22"/>
          <w:lang w:eastAsia="zh-CN"/>
        </w:rPr>
        <w:t xml:space="preserve">Proposal </w:t>
      </w:r>
      <w:r w:rsidR="000F223E">
        <w:rPr>
          <w:b/>
          <w:sz w:val="22"/>
          <w:lang w:eastAsia="zh-CN"/>
        </w:rPr>
        <w:t>5</w:t>
      </w:r>
      <w:r w:rsidRPr="00491AD4">
        <w:rPr>
          <w:b/>
          <w:sz w:val="22"/>
          <w:lang w:eastAsia="zh-CN"/>
        </w:rPr>
        <w:t xml:space="preserve">: </w:t>
      </w:r>
      <w:r w:rsidR="000F223E">
        <w:rPr>
          <w:b/>
          <w:sz w:val="22"/>
          <w:lang w:eastAsia="zh-CN"/>
        </w:rPr>
        <w:t>For options 4 and option 6, t</w:t>
      </w:r>
      <w:r w:rsidRPr="00491AD4">
        <w:rPr>
          <w:b/>
          <w:sz w:val="22"/>
          <w:lang w:eastAsia="zh-CN"/>
        </w:rPr>
        <w:t xml:space="preserve">he discussions on the applicable DCI format for dynamic repetition indication should be postponed until more details of the ‘DCI format scheduling URLLC’ are available. The question on the DCI format activating the CG PUSCH should be discussed in the CG enhancements AI and </w:t>
      </w:r>
      <w:r>
        <w:rPr>
          <w:b/>
          <w:sz w:val="22"/>
          <w:lang w:eastAsia="zh-CN"/>
        </w:rPr>
        <w:t xml:space="preserve">will </w:t>
      </w:r>
      <w:r w:rsidR="00EF3405">
        <w:rPr>
          <w:b/>
          <w:sz w:val="22"/>
          <w:lang w:eastAsia="zh-CN"/>
        </w:rPr>
        <w:t xml:space="preserve">be impacted by </w:t>
      </w:r>
      <w:r w:rsidRPr="00491AD4">
        <w:rPr>
          <w:b/>
          <w:sz w:val="22"/>
          <w:lang w:eastAsia="zh-CN"/>
        </w:rPr>
        <w:t xml:space="preserve">decisions on ‘DCI format scheduling URLLC’ in AI 7.2.1. </w:t>
      </w:r>
    </w:p>
    <w:p w14:paraId="33BCA16A" w14:textId="5D25BEA9" w:rsidR="00806093" w:rsidRDefault="00152D6A" w:rsidP="00BE2E76">
      <w:pPr>
        <w:jc w:val="both"/>
        <w:rPr>
          <w:sz w:val="22"/>
          <w:lang w:eastAsia="zh-CN"/>
        </w:rPr>
      </w:pPr>
      <w:r>
        <w:rPr>
          <w:sz w:val="22"/>
          <w:lang w:eastAsia="zh-CN"/>
        </w:rPr>
        <w:t xml:space="preserve">RAN1 discussed but could not agree on the segmentation operation details applicable to option 4. The following proposal is noted in the chairman’s notes but could not be agreed during RAN1#96bis: </w:t>
      </w:r>
    </w:p>
    <w:p w14:paraId="221D28A2" w14:textId="77777777" w:rsidR="00152D6A" w:rsidRPr="00152D6A" w:rsidRDefault="00152D6A" w:rsidP="00152D6A">
      <w:pPr>
        <w:spacing w:after="0"/>
        <w:ind w:left="284"/>
        <w:rPr>
          <w:i/>
          <w:lang w:val="en-US"/>
        </w:rPr>
      </w:pPr>
      <w:r w:rsidRPr="00152D6A">
        <w:rPr>
          <w:i/>
          <w:lang w:val="en-US"/>
        </w:rPr>
        <w:t>Proposals:</w:t>
      </w:r>
    </w:p>
    <w:p w14:paraId="53AC94C2" w14:textId="77777777" w:rsidR="00152D6A" w:rsidRPr="00152D6A" w:rsidRDefault="00152D6A" w:rsidP="003C7FF9">
      <w:pPr>
        <w:spacing w:after="0"/>
        <w:ind w:left="284"/>
        <w:rPr>
          <w:i/>
          <w:lang w:val="en-US"/>
        </w:rPr>
      </w:pPr>
      <w:r w:rsidRPr="00152D6A">
        <w:rPr>
          <w:i/>
          <w:lang w:val="en-US"/>
        </w:rPr>
        <w:t>For option 4, when one nominal repetition is split into multiple repetitions due to segmentation at the slot/UL period boundary,</w:t>
      </w:r>
    </w:p>
    <w:p w14:paraId="1ED3C260" w14:textId="77777777" w:rsidR="00152D6A" w:rsidRPr="00152D6A" w:rsidRDefault="00152D6A" w:rsidP="00152D6A">
      <w:pPr>
        <w:pStyle w:val="ListParagraph"/>
        <w:numPr>
          <w:ilvl w:val="0"/>
          <w:numId w:val="25"/>
        </w:numPr>
        <w:ind w:left="1004"/>
        <w:rPr>
          <w:i/>
          <w:lang w:val="en-US"/>
        </w:rPr>
      </w:pPr>
      <w:r w:rsidRPr="00152D6A">
        <w:rPr>
          <w:i/>
          <w:lang w:val="en-US"/>
        </w:rPr>
        <w:t>For front-loaded-only DMRS, DMRS is transmitted at the beginning of each repetition.</w:t>
      </w:r>
    </w:p>
    <w:p w14:paraId="3CD4A5EE" w14:textId="77777777" w:rsidR="00152D6A" w:rsidRPr="00152D6A" w:rsidRDefault="00152D6A" w:rsidP="00152D6A">
      <w:pPr>
        <w:pStyle w:val="ListParagraph"/>
        <w:numPr>
          <w:ilvl w:val="1"/>
          <w:numId w:val="25"/>
        </w:numPr>
        <w:ind w:left="1724"/>
        <w:rPr>
          <w:i/>
          <w:lang w:val="en-US"/>
        </w:rPr>
      </w:pPr>
      <w:r w:rsidRPr="00152D6A">
        <w:rPr>
          <w:i/>
          <w:lang w:val="en-US"/>
        </w:rPr>
        <w:t>FFS the case when additional DMRS is configured for the transmission</w:t>
      </w:r>
    </w:p>
    <w:p w14:paraId="44EE791F" w14:textId="77777777" w:rsidR="00152D6A" w:rsidRPr="00152D6A" w:rsidRDefault="00152D6A" w:rsidP="00152D6A">
      <w:pPr>
        <w:pStyle w:val="ListParagraph"/>
        <w:numPr>
          <w:ilvl w:val="1"/>
          <w:numId w:val="25"/>
        </w:numPr>
        <w:ind w:left="1724"/>
        <w:rPr>
          <w:i/>
          <w:lang w:val="en-US"/>
        </w:rPr>
      </w:pPr>
      <w:r w:rsidRPr="00152D6A">
        <w:rPr>
          <w:i/>
          <w:lang w:val="en-US"/>
        </w:rPr>
        <w:t>FFS whether it is handled differently when there is only one symbol in the repetition</w:t>
      </w:r>
    </w:p>
    <w:p w14:paraId="0BA9760D" w14:textId="77777777" w:rsidR="00152D6A" w:rsidRPr="00152D6A" w:rsidRDefault="00152D6A" w:rsidP="00152D6A">
      <w:pPr>
        <w:pStyle w:val="ListParagraph"/>
        <w:ind w:left="284"/>
        <w:rPr>
          <w:i/>
          <w:lang w:val="en-US"/>
        </w:rPr>
      </w:pPr>
      <w:r w:rsidRPr="00152D6A">
        <w:rPr>
          <w:i/>
          <w:lang w:val="en-US"/>
        </w:rPr>
        <w:t>Discuss till next meeting (also consider type A vs. type B DM-RS aspects)</w:t>
      </w:r>
    </w:p>
    <w:p w14:paraId="4D78D482" w14:textId="4603979F" w:rsidR="00152D6A" w:rsidRDefault="00152D6A" w:rsidP="00BE2E76">
      <w:pPr>
        <w:jc w:val="both"/>
        <w:rPr>
          <w:sz w:val="22"/>
          <w:lang w:eastAsia="zh-CN"/>
        </w:rPr>
      </w:pPr>
      <w:r>
        <w:rPr>
          <w:sz w:val="22"/>
          <w:lang w:eastAsia="zh-CN"/>
        </w:rPr>
        <w:lastRenderedPageBreak/>
        <w:t xml:space="preserve">On the front-loaded DM-RS operation, to keep the specification &amp; operation simple we suggest </w:t>
      </w:r>
      <w:r w:rsidR="0035611A">
        <w:rPr>
          <w:sz w:val="22"/>
          <w:lang w:eastAsia="zh-CN"/>
        </w:rPr>
        <w:t>including</w:t>
      </w:r>
      <w:r>
        <w:rPr>
          <w:sz w:val="22"/>
          <w:lang w:eastAsia="zh-CN"/>
        </w:rPr>
        <w:t xml:space="preserve"> a front-loaded DM-RS at the start of each transmission segment</w:t>
      </w:r>
      <w:r w:rsidR="00EC6B05">
        <w:rPr>
          <w:sz w:val="22"/>
          <w:lang w:eastAsia="zh-CN"/>
        </w:rPr>
        <w:t xml:space="preserve"> but do not include any further DM-RS </w:t>
      </w:r>
      <w:r w:rsidR="00A36817">
        <w:rPr>
          <w:sz w:val="22"/>
          <w:lang w:eastAsia="zh-CN"/>
        </w:rPr>
        <w:t>in each transmission segment</w:t>
      </w:r>
      <w:r>
        <w:rPr>
          <w:sz w:val="22"/>
          <w:lang w:eastAsia="zh-CN"/>
        </w:rPr>
        <w:t xml:space="preserve">, independently of </w:t>
      </w:r>
      <w:r w:rsidR="00A36817">
        <w:rPr>
          <w:sz w:val="22"/>
          <w:lang w:eastAsia="zh-CN"/>
        </w:rPr>
        <w:t xml:space="preserve">indicated </w:t>
      </w:r>
      <w:r>
        <w:rPr>
          <w:sz w:val="22"/>
          <w:lang w:eastAsia="zh-CN"/>
        </w:rPr>
        <w:t xml:space="preserve">type A or type B DM-RS allocation. </w:t>
      </w:r>
    </w:p>
    <w:p w14:paraId="4E259AC1" w14:textId="6A848710" w:rsidR="00152D6A" w:rsidRDefault="00152D6A" w:rsidP="00CF40D3">
      <w:pPr>
        <w:jc w:val="both"/>
        <w:rPr>
          <w:b/>
          <w:sz w:val="22"/>
          <w:lang w:eastAsia="zh-CN"/>
        </w:rPr>
      </w:pPr>
      <w:r w:rsidRPr="00152D6A">
        <w:rPr>
          <w:b/>
          <w:sz w:val="22"/>
          <w:lang w:eastAsia="zh-CN"/>
        </w:rPr>
        <w:t xml:space="preserve">Proposals </w:t>
      </w:r>
      <w:r w:rsidR="00DB635C">
        <w:rPr>
          <w:b/>
          <w:sz w:val="22"/>
          <w:lang w:eastAsia="zh-CN"/>
        </w:rPr>
        <w:t>6</w:t>
      </w:r>
      <w:r w:rsidRPr="00152D6A">
        <w:rPr>
          <w:b/>
          <w:sz w:val="22"/>
          <w:lang w:eastAsia="zh-CN"/>
        </w:rPr>
        <w:t>:</w:t>
      </w:r>
      <w:r>
        <w:rPr>
          <w:b/>
          <w:sz w:val="22"/>
          <w:lang w:eastAsia="zh-CN"/>
        </w:rPr>
        <w:t xml:space="preserve"> </w:t>
      </w:r>
      <w:r w:rsidRPr="00152D6A">
        <w:rPr>
          <w:b/>
          <w:sz w:val="22"/>
          <w:lang w:eastAsia="zh-CN"/>
        </w:rPr>
        <w:t>For option 4, when one nominal repetition is split into multiple repetitions due to segmentation at the slot/UL period boundary,</w:t>
      </w:r>
      <w:r>
        <w:rPr>
          <w:b/>
          <w:sz w:val="22"/>
          <w:lang w:eastAsia="zh-CN"/>
        </w:rPr>
        <w:t xml:space="preserve"> </w:t>
      </w:r>
      <w:r w:rsidR="00E04387">
        <w:rPr>
          <w:b/>
          <w:sz w:val="22"/>
          <w:lang w:eastAsia="zh-CN"/>
        </w:rPr>
        <w:t>only a</w:t>
      </w:r>
      <w:r w:rsidR="00A36817">
        <w:rPr>
          <w:b/>
          <w:sz w:val="22"/>
          <w:lang w:eastAsia="zh-CN"/>
        </w:rPr>
        <w:t xml:space="preserve"> </w:t>
      </w:r>
      <w:r w:rsidR="00E04387">
        <w:rPr>
          <w:b/>
          <w:sz w:val="22"/>
          <w:lang w:eastAsia="zh-CN"/>
        </w:rPr>
        <w:t>s</w:t>
      </w:r>
      <w:r w:rsidR="00A36817">
        <w:rPr>
          <w:b/>
          <w:sz w:val="22"/>
          <w:lang w:eastAsia="zh-CN"/>
        </w:rPr>
        <w:t xml:space="preserve">ingle </w:t>
      </w:r>
      <w:r w:rsidRPr="00152D6A">
        <w:rPr>
          <w:b/>
          <w:sz w:val="22"/>
          <w:lang w:eastAsia="zh-CN"/>
        </w:rPr>
        <w:t xml:space="preserve">DMRS </w:t>
      </w:r>
      <w:r w:rsidR="00A36817">
        <w:rPr>
          <w:b/>
          <w:sz w:val="22"/>
          <w:lang w:eastAsia="zh-CN"/>
        </w:rPr>
        <w:t xml:space="preserve">symbol </w:t>
      </w:r>
      <w:r w:rsidRPr="00152D6A">
        <w:rPr>
          <w:b/>
          <w:sz w:val="22"/>
          <w:lang w:eastAsia="zh-CN"/>
        </w:rPr>
        <w:t>is transmitted at the beginning of each repetition.</w:t>
      </w:r>
    </w:p>
    <w:p w14:paraId="63F7A4AD" w14:textId="5A78E34D" w:rsidR="00CF40D3" w:rsidRDefault="00A36817" w:rsidP="00CF40D3">
      <w:pPr>
        <w:jc w:val="both"/>
        <w:rPr>
          <w:sz w:val="22"/>
          <w:lang w:eastAsia="zh-CN"/>
        </w:rPr>
      </w:pPr>
      <w:r>
        <w:rPr>
          <w:sz w:val="22"/>
          <w:lang w:eastAsia="zh-CN"/>
        </w:rPr>
        <w:t>Having the DM-RS usage in case of transmission segments clarified, let’s next consider the usage of single symbol hand</w:t>
      </w:r>
      <w:r w:rsidR="00E1593D">
        <w:rPr>
          <w:sz w:val="22"/>
          <w:lang w:eastAsia="zh-CN"/>
        </w:rPr>
        <w:t>l</w:t>
      </w:r>
      <w:r>
        <w:rPr>
          <w:sz w:val="22"/>
          <w:lang w:eastAsia="zh-CN"/>
        </w:rPr>
        <w:t>ing for a transmission segment. Overall, as DM-RS needs to be included in each transmission segment</w:t>
      </w:r>
      <w:r w:rsidR="00E1593D">
        <w:rPr>
          <w:sz w:val="22"/>
          <w:lang w:eastAsia="zh-CN"/>
        </w:rPr>
        <w:t>,</w:t>
      </w:r>
      <w:r>
        <w:rPr>
          <w:sz w:val="22"/>
          <w:lang w:eastAsia="zh-CN"/>
        </w:rPr>
        <w:t xml:space="preserve"> mapping PUSCH to a single orphan symbol</w:t>
      </w:r>
      <w:r w:rsidR="00EC2B40">
        <w:rPr>
          <w:sz w:val="22"/>
          <w:lang w:eastAsia="zh-CN"/>
        </w:rPr>
        <w:t xml:space="preserve"> does not make sense at all for DFT-s-OFDM based transmission, and</w:t>
      </w:r>
      <w:r>
        <w:rPr>
          <w:sz w:val="22"/>
          <w:lang w:eastAsia="zh-CN"/>
        </w:rPr>
        <w:t xml:space="preserve"> does not seem to make sense </w:t>
      </w:r>
      <w:r w:rsidR="00EC2B40">
        <w:rPr>
          <w:sz w:val="22"/>
          <w:lang w:eastAsia="zh-CN"/>
        </w:rPr>
        <w:t xml:space="preserve">for CP-OFDM based transmission </w:t>
      </w:r>
      <w:r>
        <w:rPr>
          <w:sz w:val="22"/>
          <w:lang w:eastAsia="zh-CN"/>
        </w:rPr>
        <w:t xml:space="preserve">from overhead point of view. Three different cases need to be considered here: </w:t>
      </w:r>
    </w:p>
    <w:p w14:paraId="14450CD4" w14:textId="77777777" w:rsidR="00A36817" w:rsidRDefault="00A36817" w:rsidP="00A36817">
      <w:pPr>
        <w:pStyle w:val="ListParagraph"/>
        <w:numPr>
          <w:ilvl w:val="0"/>
          <w:numId w:val="25"/>
        </w:numPr>
        <w:jc w:val="both"/>
        <w:rPr>
          <w:sz w:val="22"/>
          <w:lang w:eastAsia="zh-CN"/>
        </w:rPr>
      </w:pPr>
      <w:r>
        <w:rPr>
          <w:sz w:val="22"/>
          <w:lang w:eastAsia="zh-CN"/>
        </w:rPr>
        <w:t xml:space="preserve">Case 1: There is overall only a single, stand-alone PUSCH symbol available – such as having ‘DL UL DL’ for TDD. In this case, we suggest to not consider this symbol to be valid for PUSCH option 4 mapping and consider this similarly as a semi-statically configured or dynamically indicated DL symbol. </w:t>
      </w:r>
    </w:p>
    <w:p w14:paraId="029D2554" w14:textId="793E5FE5" w:rsidR="00A36817" w:rsidRDefault="00A36817" w:rsidP="00A36817">
      <w:pPr>
        <w:pStyle w:val="ListParagraph"/>
        <w:numPr>
          <w:ilvl w:val="0"/>
          <w:numId w:val="25"/>
        </w:numPr>
        <w:jc w:val="both"/>
        <w:rPr>
          <w:sz w:val="22"/>
          <w:lang w:eastAsia="zh-CN"/>
        </w:rPr>
      </w:pPr>
      <w:r>
        <w:rPr>
          <w:sz w:val="22"/>
          <w:lang w:eastAsia="zh-CN"/>
        </w:rPr>
        <w:t xml:space="preserve">Case 2: Only a single PUSCH symbol is available at the start of a repetition at the end of an UL period. Without further optimization, </w:t>
      </w:r>
      <w:r w:rsidR="00D7773B">
        <w:rPr>
          <w:sz w:val="22"/>
          <w:lang w:eastAsia="zh-CN"/>
        </w:rPr>
        <w:t>we can</w:t>
      </w:r>
      <w:r>
        <w:rPr>
          <w:sz w:val="22"/>
          <w:lang w:eastAsia="zh-CN"/>
        </w:rPr>
        <w:t xml:space="preserve"> count such </w:t>
      </w:r>
      <w:r w:rsidR="00D7773B">
        <w:rPr>
          <w:sz w:val="22"/>
          <w:lang w:eastAsia="zh-CN"/>
        </w:rPr>
        <w:t xml:space="preserve">a </w:t>
      </w:r>
      <w:r>
        <w:rPr>
          <w:sz w:val="22"/>
          <w:lang w:eastAsia="zh-CN"/>
        </w:rPr>
        <w:t xml:space="preserve">symbol in the number of symbols for a repetition but do not transmit the PUSCH there. </w:t>
      </w:r>
    </w:p>
    <w:p w14:paraId="46EBC71A" w14:textId="1958E179" w:rsidR="00A36817" w:rsidRDefault="00A36817" w:rsidP="00B72C56">
      <w:pPr>
        <w:pStyle w:val="ListParagraph"/>
        <w:numPr>
          <w:ilvl w:val="0"/>
          <w:numId w:val="25"/>
        </w:numPr>
        <w:jc w:val="both"/>
        <w:rPr>
          <w:sz w:val="22"/>
          <w:lang w:eastAsia="zh-CN"/>
        </w:rPr>
      </w:pPr>
      <w:r>
        <w:rPr>
          <w:sz w:val="22"/>
          <w:lang w:eastAsia="zh-CN"/>
        </w:rPr>
        <w:t>Case 3: Of a started repetition, there is a single symbol left for the 2</w:t>
      </w:r>
      <w:r w:rsidRPr="00B72C56">
        <w:rPr>
          <w:sz w:val="22"/>
          <w:vertAlign w:val="superscript"/>
          <w:lang w:eastAsia="zh-CN"/>
        </w:rPr>
        <w:t>nd</w:t>
      </w:r>
      <w:r>
        <w:rPr>
          <w:sz w:val="22"/>
          <w:lang w:eastAsia="zh-CN"/>
        </w:rPr>
        <w:t xml:space="preserve"> segment. Similar as for case 2, without further optimization </w:t>
      </w:r>
      <w:r w:rsidR="00B72C56">
        <w:rPr>
          <w:sz w:val="22"/>
          <w:lang w:eastAsia="zh-CN"/>
        </w:rPr>
        <w:t xml:space="preserve">this symbol should be considered as valid symbols for PUSCH transmission, but the PUSCH is not to be mapped there. </w:t>
      </w:r>
      <w:r w:rsidRPr="00B72C56">
        <w:rPr>
          <w:sz w:val="22"/>
          <w:lang w:eastAsia="zh-CN"/>
        </w:rPr>
        <w:t xml:space="preserve">  </w:t>
      </w:r>
    </w:p>
    <w:p w14:paraId="01CE9D9A" w14:textId="3E50028D" w:rsidR="00B72C56" w:rsidRDefault="00B72C56" w:rsidP="00B72C56">
      <w:pPr>
        <w:jc w:val="both"/>
        <w:rPr>
          <w:sz w:val="22"/>
          <w:lang w:eastAsia="zh-CN"/>
        </w:rPr>
      </w:pPr>
      <w:r>
        <w:rPr>
          <w:sz w:val="22"/>
          <w:lang w:eastAsia="zh-CN"/>
        </w:rPr>
        <w:t xml:space="preserve">We show the proposed handling of the orphan symbols for the three cases in Figure 2 below: </w:t>
      </w:r>
    </w:p>
    <w:p w14:paraId="1E7EA5EE" w14:textId="7BB0529B" w:rsidR="00B72C56" w:rsidRDefault="00B72C56" w:rsidP="00B72C56">
      <w:pPr>
        <w:jc w:val="both"/>
        <w:rPr>
          <w:sz w:val="22"/>
          <w:lang w:eastAsia="zh-CN"/>
        </w:rPr>
      </w:pPr>
    </w:p>
    <w:p w14:paraId="365DF886" w14:textId="5E28EDB4" w:rsidR="00B72C56" w:rsidRDefault="00D040C5" w:rsidP="00D040C5">
      <w:pPr>
        <w:jc w:val="center"/>
        <w:rPr>
          <w:sz w:val="22"/>
          <w:lang w:eastAsia="zh-CN"/>
        </w:rPr>
      </w:pPr>
      <w:r w:rsidRPr="00D040C5">
        <w:rPr>
          <w:noProof/>
        </w:rPr>
        <w:drawing>
          <wp:inline distT="0" distB="0" distL="0" distR="0" wp14:anchorId="0FD2D214" wp14:editId="2D8EE661">
            <wp:extent cx="5855050" cy="21542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8999" cy="2166781"/>
                    </a:xfrm>
                    <a:prstGeom prst="rect">
                      <a:avLst/>
                    </a:prstGeom>
                    <a:noFill/>
                    <a:ln>
                      <a:noFill/>
                    </a:ln>
                  </pic:spPr>
                </pic:pic>
              </a:graphicData>
            </a:graphic>
          </wp:inline>
        </w:drawing>
      </w:r>
      <w:r w:rsidRPr="00D040C5">
        <w:t xml:space="preserve"> </w:t>
      </w:r>
      <w:r w:rsidR="00B87053">
        <w:rPr>
          <w:sz w:val="22"/>
          <w:lang w:eastAsia="zh-CN"/>
        </w:rPr>
        <w:br/>
      </w:r>
      <w:r w:rsidR="00B72C56">
        <w:rPr>
          <w:sz w:val="22"/>
          <w:lang w:eastAsia="zh-CN"/>
        </w:rPr>
        <w:t>Figure 2: Proposed single orphan symbol handling</w:t>
      </w:r>
    </w:p>
    <w:p w14:paraId="425FC00F" w14:textId="6E57CA9A" w:rsidR="00D040C5" w:rsidRDefault="00D040C5" w:rsidP="00D040C5">
      <w:pPr>
        <w:jc w:val="center"/>
        <w:rPr>
          <w:sz w:val="22"/>
          <w:lang w:eastAsia="zh-CN"/>
        </w:rPr>
      </w:pPr>
    </w:p>
    <w:p w14:paraId="390456E7" w14:textId="1CDEC183" w:rsidR="00D040C5" w:rsidRPr="00D040C5" w:rsidRDefault="00D040C5" w:rsidP="00D040C5">
      <w:pPr>
        <w:spacing w:after="0"/>
        <w:rPr>
          <w:b/>
          <w:sz w:val="22"/>
          <w:lang w:eastAsia="zh-CN"/>
        </w:rPr>
      </w:pPr>
      <w:r w:rsidRPr="00D040C5">
        <w:rPr>
          <w:b/>
          <w:sz w:val="22"/>
          <w:lang w:eastAsia="zh-CN"/>
        </w:rPr>
        <w:t xml:space="preserve">Proposal </w:t>
      </w:r>
      <w:r w:rsidR="00DB635C">
        <w:rPr>
          <w:b/>
          <w:sz w:val="22"/>
          <w:lang w:eastAsia="zh-CN"/>
        </w:rPr>
        <w:t>7</w:t>
      </w:r>
      <w:r w:rsidRPr="00D040C5">
        <w:rPr>
          <w:b/>
          <w:sz w:val="22"/>
          <w:lang w:eastAsia="zh-CN"/>
        </w:rPr>
        <w:t xml:space="preserve">: For option 4, the following handling of single orphan UL symbols is to be adopted: </w:t>
      </w:r>
    </w:p>
    <w:p w14:paraId="6485E9ED" w14:textId="1C0AC564" w:rsidR="00D040C5" w:rsidRPr="00D040C5" w:rsidRDefault="00D040C5" w:rsidP="00D040C5">
      <w:pPr>
        <w:pStyle w:val="ListParagraph"/>
        <w:numPr>
          <w:ilvl w:val="0"/>
          <w:numId w:val="28"/>
        </w:numPr>
        <w:rPr>
          <w:b/>
          <w:sz w:val="22"/>
          <w:lang w:eastAsia="zh-CN"/>
        </w:rPr>
      </w:pPr>
      <w:r w:rsidRPr="00D040C5">
        <w:rPr>
          <w:b/>
          <w:sz w:val="22"/>
          <w:lang w:eastAsia="zh-CN"/>
        </w:rPr>
        <w:t xml:space="preserve">In case </w:t>
      </w:r>
      <w:r>
        <w:rPr>
          <w:b/>
          <w:sz w:val="22"/>
          <w:lang w:eastAsia="zh-CN"/>
        </w:rPr>
        <w:t>an</w:t>
      </w:r>
      <w:r w:rsidRPr="00D040C5">
        <w:rPr>
          <w:b/>
          <w:sz w:val="22"/>
          <w:lang w:eastAsia="zh-CN"/>
        </w:rPr>
        <w:t xml:space="preserve"> UL period is limited to a single UL symbol, this symbol is not considered as a valid symbol for PUSCH mapping. </w:t>
      </w:r>
    </w:p>
    <w:p w14:paraId="3ECF29AE" w14:textId="28DAEA74" w:rsidR="000459C2" w:rsidRDefault="00D040C5" w:rsidP="000459C2">
      <w:pPr>
        <w:pStyle w:val="ListParagraph"/>
        <w:numPr>
          <w:ilvl w:val="0"/>
          <w:numId w:val="28"/>
        </w:numPr>
        <w:rPr>
          <w:b/>
          <w:sz w:val="22"/>
          <w:lang w:eastAsia="zh-CN"/>
        </w:rPr>
      </w:pPr>
      <w:r w:rsidRPr="00D040C5">
        <w:rPr>
          <w:b/>
          <w:sz w:val="22"/>
          <w:lang w:eastAsia="zh-CN"/>
        </w:rPr>
        <w:t>In case a repetition due to segmentation results in a repetition length of a single symbol, the repetition is not transmitted (i.e. dropped).</w:t>
      </w:r>
    </w:p>
    <w:p w14:paraId="716132E3" w14:textId="77777777" w:rsidR="000459C2" w:rsidRPr="000459C2" w:rsidRDefault="000459C2" w:rsidP="000459C2">
      <w:pPr>
        <w:pStyle w:val="ListParagraph"/>
        <w:rPr>
          <w:b/>
          <w:sz w:val="22"/>
          <w:lang w:eastAsia="zh-CN"/>
        </w:rPr>
      </w:pPr>
    </w:p>
    <w:p w14:paraId="78A8C3AE" w14:textId="34F5F373" w:rsidR="00BE2E76" w:rsidRPr="009A695D" w:rsidRDefault="00BE2E76" w:rsidP="00BE2E76">
      <w:pPr>
        <w:pStyle w:val="Heading1"/>
      </w:pPr>
      <w:r>
        <w:t>3</w:t>
      </w:r>
      <w:r w:rsidRPr="009A695D">
        <w:tab/>
      </w:r>
      <w:r>
        <w:t xml:space="preserve">Further details on option 6 PUSCH enhancements </w:t>
      </w:r>
    </w:p>
    <w:p w14:paraId="2ABC2068" w14:textId="5B2281F2" w:rsidR="00FB2300" w:rsidRDefault="00B61F57" w:rsidP="00FB2300">
      <w:pPr>
        <w:jc w:val="both"/>
        <w:rPr>
          <w:sz w:val="22"/>
          <w:lang w:eastAsia="zh-CN"/>
        </w:rPr>
      </w:pPr>
      <w:r>
        <w:rPr>
          <w:sz w:val="22"/>
          <w:lang w:eastAsia="zh-CN"/>
        </w:rPr>
        <w:t xml:space="preserve">Plenty of progress on further clarifications / definition for option 6 PUSCH enhancements was achieved during RAN1#96bis. </w:t>
      </w:r>
    </w:p>
    <w:p w14:paraId="55E0132E" w14:textId="6211B335" w:rsidR="00B61F57" w:rsidRDefault="00B61F57" w:rsidP="00B61F57">
      <w:pPr>
        <w:spacing w:after="0"/>
        <w:jc w:val="both"/>
        <w:rPr>
          <w:sz w:val="22"/>
          <w:lang w:eastAsia="zh-CN"/>
        </w:rPr>
      </w:pPr>
      <w:r>
        <w:rPr>
          <w:sz w:val="22"/>
          <w:lang w:eastAsia="zh-CN"/>
        </w:rPr>
        <w:lastRenderedPageBreak/>
        <w:t xml:space="preserve">For semi-static DL symbol handling with dynamic PUSCH, there are </w:t>
      </w:r>
      <w:r w:rsidR="005E433B">
        <w:rPr>
          <w:sz w:val="22"/>
          <w:lang w:eastAsia="zh-CN"/>
        </w:rPr>
        <w:t>s</w:t>
      </w:r>
      <w:r>
        <w:rPr>
          <w:sz w:val="22"/>
          <w:lang w:eastAsia="zh-CN"/>
        </w:rPr>
        <w:t xml:space="preserve">till two options open: </w:t>
      </w:r>
    </w:p>
    <w:p w14:paraId="7CE24689" w14:textId="77777777" w:rsidR="00B61F57" w:rsidRPr="00B61F57" w:rsidRDefault="00B61F57" w:rsidP="00B61F57">
      <w:pPr>
        <w:pStyle w:val="ListParagraph"/>
        <w:numPr>
          <w:ilvl w:val="0"/>
          <w:numId w:val="26"/>
        </w:numPr>
        <w:rPr>
          <w:sz w:val="22"/>
          <w:lang w:val="en-US"/>
        </w:rPr>
      </w:pPr>
      <w:r w:rsidRPr="00B61F57">
        <w:rPr>
          <w:sz w:val="22"/>
          <w:lang w:val="en-US"/>
        </w:rPr>
        <w:t>Option 1: it is not expected that the resource allocation has conflict with semi-static DL symbol(s).</w:t>
      </w:r>
    </w:p>
    <w:p w14:paraId="0FB8EEC8" w14:textId="77777777" w:rsidR="00B61F57" w:rsidRPr="00B61F57" w:rsidRDefault="00B61F57" w:rsidP="00B61F57">
      <w:pPr>
        <w:pStyle w:val="ListParagraph"/>
        <w:numPr>
          <w:ilvl w:val="0"/>
          <w:numId w:val="26"/>
        </w:numPr>
        <w:rPr>
          <w:sz w:val="22"/>
          <w:lang w:val="en-US"/>
        </w:rPr>
      </w:pPr>
      <w:r w:rsidRPr="00B61F57">
        <w:rPr>
          <w:sz w:val="22"/>
          <w:lang w:val="en-US"/>
        </w:rPr>
        <w:t>Option 2: if the resource allocation has conflict with semi-static DL symbol(s), the repetition is not transmitted.</w:t>
      </w:r>
    </w:p>
    <w:p w14:paraId="03510267" w14:textId="057E97E9" w:rsidR="00B61F57" w:rsidRDefault="00B61F57" w:rsidP="00FB2300">
      <w:pPr>
        <w:jc w:val="both"/>
        <w:rPr>
          <w:sz w:val="22"/>
          <w:lang w:val="en-US" w:eastAsia="zh-CN"/>
        </w:rPr>
      </w:pPr>
      <w:r>
        <w:rPr>
          <w:sz w:val="22"/>
          <w:lang w:val="en-US" w:eastAsia="zh-CN"/>
        </w:rPr>
        <w:t>The first option will result in a scheduling restriction, such that none of the repetitions will be scheduled whereas for Option 2, only the colliding repetitions are to be dropped but the remaining repetitions can still be scheduled (and will be transmitted). From this perspective, we think that Option 1 here will be too restrictive as this depending on the time of issuing the UL grant may prevent a rather large number of entries in the option 6 TDRA table. Having said this, we have already agreed a similar restriction to Option 1 for dynamically indicated DL symbol(s) for dynamic PUSCH. But for configured grant, a conflict is allowed an</w:t>
      </w:r>
      <w:r w:rsidR="00402F5D">
        <w:rPr>
          <w:sz w:val="22"/>
          <w:lang w:val="en-US" w:eastAsia="zh-CN"/>
        </w:rPr>
        <w:t>d</w:t>
      </w:r>
      <w:r>
        <w:rPr>
          <w:sz w:val="22"/>
          <w:lang w:val="en-US" w:eastAsia="zh-CN"/>
        </w:rPr>
        <w:t xml:space="preserve"> only the repetitions colliding with semi-static DL symbols are not transmission. We still think the scheduled flexibility </w:t>
      </w:r>
      <w:r w:rsidR="003D07B1">
        <w:rPr>
          <w:sz w:val="22"/>
          <w:lang w:val="en-US" w:eastAsia="zh-CN"/>
        </w:rPr>
        <w:t xml:space="preserve">for gNB </w:t>
      </w:r>
      <w:r>
        <w:rPr>
          <w:sz w:val="22"/>
          <w:lang w:val="en-US" w:eastAsia="zh-CN"/>
        </w:rPr>
        <w:t xml:space="preserve">should not be </w:t>
      </w:r>
      <w:r w:rsidR="003D07B1">
        <w:rPr>
          <w:sz w:val="22"/>
          <w:lang w:val="en-US" w:eastAsia="zh-CN"/>
        </w:rPr>
        <w:t xml:space="preserve">restricted intentionally for option 6 and </w:t>
      </w:r>
      <w:r>
        <w:rPr>
          <w:sz w:val="22"/>
          <w:lang w:val="en-US" w:eastAsia="zh-CN"/>
        </w:rPr>
        <w:t xml:space="preserve">we propose: </w:t>
      </w:r>
    </w:p>
    <w:p w14:paraId="14BDC37F" w14:textId="22C54897" w:rsidR="00B61F57" w:rsidRPr="00B61F57" w:rsidRDefault="00B61F57" w:rsidP="00FB2300">
      <w:pPr>
        <w:jc w:val="both"/>
        <w:rPr>
          <w:b/>
          <w:sz w:val="22"/>
          <w:lang w:val="en-US"/>
        </w:rPr>
      </w:pPr>
      <w:r w:rsidRPr="00B61F57">
        <w:rPr>
          <w:b/>
          <w:sz w:val="22"/>
          <w:lang w:val="en-US" w:eastAsia="zh-CN"/>
        </w:rPr>
        <w:t xml:space="preserve">Proposal </w:t>
      </w:r>
      <w:r w:rsidR="00DB635C">
        <w:rPr>
          <w:b/>
          <w:sz w:val="22"/>
          <w:lang w:val="en-US" w:eastAsia="zh-CN"/>
        </w:rPr>
        <w:t>8</w:t>
      </w:r>
      <w:r w:rsidRPr="00B61F57">
        <w:rPr>
          <w:b/>
          <w:sz w:val="22"/>
          <w:lang w:val="en-US" w:eastAsia="zh-CN"/>
        </w:rPr>
        <w:t xml:space="preserve">: For option 6 and dynamic PUSCH, </w:t>
      </w:r>
      <w:r w:rsidRPr="00B61F57">
        <w:rPr>
          <w:b/>
          <w:sz w:val="22"/>
          <w:lang w:val="en-US"/>
        </w:rPr>
        <w:t xml:space="preserve">if the resource allocation has conflict with semi-static DL symbol(s), the repetition is not transmitted. </w:t>
      </w:r>
    </w:p>
    <w:p w14:paraId="677AC3C3" w14:textId="7EA4EA98" w:rsidR="00B61F57" w:rsidRDefault="004D0642" w:rsidP="004D0642">
      <w:pPr>
        <w:spacing w:after="0"/>
        <w:jc w:val="both"/>
        <w:rPr>
          <w:sz w:val="22"/>
          <w:lang w:eastAsia="zh-CN"/>
        </w:rPr>
      </w:pPr>
      <w:r>
        <w:rPr>
          <w:sz w:val="22"/>
          <w:lang w:eastAsia="zh-CN"/>
        </w:rPr>
        <w:t xml:space="preserve">The following FFS for CG PUSCH option 6 operation is still open: </w:t>
      </w:r>
    </w:p>
    <w:p w14:paraId="0B32B63D" w14:textId="77777777" w:rsidR="004D0642" w:rsidRPr="008A07A7" w:rsidRDefault="004D0642" w:rsidP="004D0642">
      <w:pPr>
        <w:pStyle w:val="ListParagraph"/>
        <w:numPr>
          <w:ilvl w:val="0"/>
          <w:numId w:val="26"/>
        </w:numPr>
        <w:spacing w:after="0"/>
        <w:rPr>
          <w:i/>
          <w:lang w:val="en-US"/>
        </w:rPr>
      </w:pPr>
      <w:r w:rsidRPr="008A07A7">
        <w:rPr>
          <w:i/>
          <w:lang w:val="en-US"/>
        </w:rPr>
        <w:t>For configured grant PUSCH,</w:t>
      </w:r>
    </w:p>
    <w:p w14:paraId="3385F50A" w14:textId="77777777" w:rsidR="004D0642" w:rsidRPr="008A07A7" w:rsidRDefault="004D0642" w:rsidP="004D0642">
      <w:pPr>
        <w:pStyle w:val="ListParagraph"/>
        <w:numPr>
          <w:ilvl w:val="1"/>
          <w:numId w:val="26"/>
        </w:numPr>
        <w:spacing w:after="0"/>
        <w:rPr>
          <w:i/>
          <w:lang w:val="en-US"/>
        </w:rPr>
      </w:pPr>
      <w:r w:rsidRPr="008A07A7">
        <w:rPr>
          <w:i/>
          <w:lang w:val="en-US"/>
        </w:rPr>
        <w:t>For type 1 configured grant PUSCH, and PUSCH other than the first PUSCH (including all repetitions) associated with the type 2 configured grant activation,</w:t>
      </w:r>
    </w:p>
    <w:p w14:paraId="351640EC" w14:textId="77777777" w:rsidR="004D0642" w:rsidRPr="008A07A7" w:rsidRDefault="004D0642" w:rsidP="004D0642">
      <w:pPr>
        <w:pStyle w:val="ListParagraph"/>
        <w:numPr>
          <w:ilvl w:val="2"/>
          <w:numId w:val="26"/>
        </w:numPr>
        <w:spacing w:after="0"/>
        <w:rPr>
          <w:i/>
          <w:lang w:val="en-US"/>
        </w:rPr>
      </w:pPr>
      <w:r w:rsidRPr="008A07A7">
        <w:rPr>
          <w:i/>
          <w:lang w:val="en-US"/>
        </w:rPr>
        <w:t xml:space="preserve">If a repetition conflicts with semi-static DL symbol(s), the repetition is not transmitted. </w:t>
      </w:r>
    </w:p>
    <w:p w14:paraId="31C571BB" w14:textId="77777777" w:rsidR="004D0642" w:rsidRDefault="004D0642" w:rsidP="004D0642">
      <w:pPr>
        <w:pStyle w:val="ListParagraph"/>
        <w:numPr>
          <w:ilvl w:val="2"/>
          <w:numId w:val="26"/>
        </w:numPr>
        <w:spacing w:after="0"/>
        <w:rPr>
          <w:i/>
          <w:lang w:val="en-US"/>
        </w:rPr>
      </w:pPr>
      <w:r w:rsidRPr="003A64CE">
        <w:rPr>
          <w:i/>
          <w:shd w:val="clear" w:color="auto" w:fill="FFFF00"/>
          <w:lang w:val="en-US"/>
        </w:rPr>
        <w:t>FFS:</w:t>
      </w:r>
      <w:r w:rsidRPr="008A07A7">
        <w:rPr>
          <w:i/>
          <w:lang w:val="en-US"/>
        </w:rPr>
        <w:t xml:space="preserve"> If a repetition conflicts with dynamically indicated DL symbol(s) (via format 2_0), the repetition is not transmitted. </w:t>
      </w:r>
    </w:p>
    <w:p w14:paraId="7EA8DE28" w14:textId="77777777" w:rsidR="004D0642" w:rsidRPr="00337EA7" w:rsidRDefault="004D0642" w:rsidP="004D0642">
      <w:pPr>
        <w:pStyle w:val="ListParagraph"/>
        <w:numPr>
          <w:ilvl w:val="1"/>
          <w:numId w:val="26"/>
        </w:numPr>
        <w:rPr>
          <w:i/>
          <w:lang w:val="en-US"/>
        </w:rPr>
      </w:pPr>
      <w:r w:rsidRPr="00337EA7">
        <w:rPr>
          <w:i/>
          <w:highlight w:val="yellow"/>
          <w:lang w:val="en-US"/>
        </w:rPr>
        <w:t>FFS</w:t>
      </w:r>
      <w:r w:rsidRPr="00337EA7">
        <w:rPr>
          <w:i/>
          <w:lang w:val="en-US"/>
        </w:rPr>
        <w:t xml:space="preserve"> For the first PUSCH (including all repetitions) associated with the type 2 configured grant activation, follow the same handling as dynamic PUSCH.</w:t>
      </w:r>
    </w:p>
    <w:p w14:paraId="49F02AC9" w14:textId="216AB670" w:rsidR="004D0642" w:rsidRDefault="004D0642" w:rsidP="00FB2300">
      <w:pPr>
        <w:jc w:val="both"/>
        <w:rPr>
          <w:sz w:val="22"/>
          <w:lang w:val="en-US" w:eastAsia="zh-CN"/>
        </w:rPr>
      </w:pPr>
      <w:r>
        <w:rPr>
          <w:sz w:val="22"/>
          <w:lang w:val="en-US" w:eastAsia="zh-CN"/>
        </w:rPr>
        <w:t xml:space="preserve">On the first FFS, as also discussed for option 4 above we think that dynamic SFI should be taken into account in CG PUSCH operation to improve the reliability </w:t>
      </w:r>
      <w:r w:rsidR="00190C39">
        <w:rPr>
          <w:sz w:val="22"/>
          <w:lang w:val="en-US" w:eastAsia="zh-CN"/>
        </w:rPr>
        <w:t>by</w:t>
      </w:r>
      <w:r>
        <w:rPr>
          <w:sz w:val="22"/>
          <w:lang w:val="en-US" w:eastAsia="zh-CN"/>
        </w:rPr>
        <w:t xml:space="preserve"> </w:t>
      </w:r>
      <w:r w:rsidR="00DF51B1">
        <w:rPr>
          <w:sz w:val="22"/>
          <w:lang w:val="en-US" w:eastAsia="zh-CN"/>
        </w:rPr>
        <w:t xml:space="preserve">avoiding </w:t>
      </w:r>
      <w:r>
        <w:rPr>
          <w:sz w:val="22"/>
          <w:lang w:val="en-US" w:eastAsia="zh-CN"/>
        </w:rPr>
        <w:t xml:space="preserve">unnecessary dropping of a repetition when operating with dynamic NR TDD operation. The second </w:t>
      </w:r>
      <w:r w:rsidR="008C4034">
        <w:rPr>
          <w:sz w:val="22"/>
          <w:lang w:val="en-US" w:eastAsia="zh-CN"/>
        </w:rPr>
        <w:t>FFS</w:t>
      </w:r>
      <w:r>
        <w:rPr>
          <w:sz w:val="22"/>
          <w:lang w:val="en-US" w:eastAsia="zh-CN"/>
        </w:rPr>
        <w:t xml:space="preserve"> point here refers to the case, if for the activation DCI, all repetitions are to be regarded as valid or if there could be a potential conflict with semi-static or dynamically indicated DL symbols for TDD. If we apply the same handling as for dynamic grant, this will very much restrict the potential timing of sending the CG PUSCH activation and may therefore lead to delays in the CG activation. Therefore, we suggest </w:t>
      </w:r>
      <w:r w:rsidR="0035611A">
        <w:rPr>
          <w:sz w:val="22"/>
          <w:lang w:val="en-US" w:eastAsia="zh-CN"/>
        </w:rPr>
        <w:t>having</w:t>
      </w:r>
      <w:r w:rsidR="00315375">
        <w:rPr>
          <w:sz w:val="22"/>
          <w:lang w:val="en-US" w:eastAsia="zh-CN"/>
        </w:rPr>
        <w:t xml:space="preserve"> the same handling for the activation and the normal CG PUSCH transmissions in here. </w:t>
      </w:r>
    </w:p>
    <w:p w14:paraId="797993BA" w14:textId="71FD98F8" w:rsidR="00315375" w:rsidRDefault="004D0642" w:rsidP="00315375">
      <w:pPr>
        <w:spacing w:after="0"/>
        <w:jc w:val="both"/>
        <w:rPr>
          <w:b/>
          <w:sz w:val="22"/>
          <w:lang w:val="en-US" w:eastAsia="zh-CN"/>
        </w:rPr>
      </w:pPr>
      <w:r w:rsidRPr="00B61F57">
        <w:rPr>
          <w:b/>
          <w:sz w:val="22"/>
          <w:lang w:val="en-US" w:eastAsia="zh-CN"/>
        </w:rPr>
        <w:t xml:space="preserve">Proposal </w:t>
      </w:r>
      <w:r w:rsidR="00DB635C">
        <w:rPr>
          <w:b/>
          <w:sz w:val="22"/>
          <w:lang w:val="en-US" w:eastAsia="zh-CN"/>
        </w:rPr>
        <w:t>9</w:t>
      </w:r>
      <w:r w:rsidRPr="00B61F57">
        <w:rPr>
          <w:b/>
          <w:sz w:val="22"/>
          <w:lang w:val="en-US" w:eastAsia="zh-CN"/>
        </w:rPr>
        <w:t>: For option 6</w:t>
      </w:r>
      <w:r w:rsidR="00315375">
        <w:rPr>
          <w:b/>
          <w:sz w:val="22"/>
          <w:lang w:val="en-US" w:eastAsia="zh-CN"/>
        </w:rPr>
        <w:t xml:space="preserve"> and configured grant PUSCH,</w:t>
      </w:r>
    </w:p>
    <w:p w14:paraId="6D1F1B54" w14:textId="77777777" w:rsidR="00315375" w:rsidRDefault="00315375" w:rsidP="00315375">
      <w:pPr>
        <w:pStyle w:val="ListParagraph"/>
        <w:numPr>
          <w:ilvl w:val="0"/>
          <w:numId w:val="26"/>
        </w:numPr>
        <w:jc w:val="both"/>
        <w:rPr>
          <w:b/>
          <w:sz w:val="22"/>
          <w:lang w:val="en-US" w:eastAsia="zh-CN"/>
        </w:rPr>
      </w:pPr>
      <w:r w:rsidRPr="00315375">
        <w:rPr>
          <w:b/>
          <w:sz w:val="22"/>
          <w:lang w:val="en-US" w:eastAsia="zh-CN"/>
        </w:rPr>
        <w:t>For type 1 configured grant PUSCH, and PUSCH other than the first PUSCH (including all repetitions) associated with the type 2 configured grant activation,</w:t>
      </w:r>
    </w:p>
    <w:p w14:paraId="01854749" w14:textId="77777777" w:rsidR="00315375" w:rsidRDefault="00315375" w:rsidP="00315375">
      <w:pPr>
        <w:pStyle w:val="ListParagraph"/>
        <w:numPr>
          <w:ilvl w:val="1"/>
          <w:numId w:val="26"/>
        </w:numPr>
        <w:jc w:val="both"/>
        <w:rPr>
          <w:b/>
          <w:sz w:val="22"/>
          <w:lang w:val="en-US" w:eastAsia="zh-CN"/>
        </w:rPr>
      </w:pPr>
      <w:r w:rsidRPr="00315375">
        <w:rPr>
          <w:b/>
          <w:sz w:val="22"/>
          <w:lang w:val="en-US" w:eastAsia="zh-CN"/>
        </w:rPr>
        <w:t xml:space="preserve">If a repetition conflicts with dynamically indicated DL symbol(s) (via format 2_0), the repetition is not transmitted. </w:t>
      </w:r>
    </w:p>
    <w:p w14:paraId="59EAC229" w14:textId="7C718DA7" w:rsidR="00315375" w:rsidRDefault="00315375" w:rsidP="00950DE2">
      <w:pPr>
        <w:pStyle w:val="ListParagraph"/>
        <w:numPr>
          <w:ilvl w:val="0"/>
          <w:numId w:val="26"/>
        </w:numPr>
        <w:jc w:val="both"/>
        <w:rPr>
          <w:b/>
          <w:sz w:val="22"/>
          <w:lang w:val="en-US" w:eastAsia="zh-CN"/>
        </w:rPr>
      </w:pPr>
      <w:r w:rsidRPr="00315375">
        <w:rPr>
          <w:b/>
          <w:sz w:val="22"/>
          <w:lang w:val="en-US" w:eastAsia="zh-CN"/>
        </w:rPr>
        <w:t xml:space="preserve">For the first PUSCH (including all repetitions) associated with the type 2 configured grant activation, </w:t>
      </w:r>
    </w:p>
    <w:p w14:paraId="2B5435AE" w14:textId="4E31342A" w:rsidR="00315375" w:rsidRDefault="00315375" w:rsidP="00315375">
      <w:pPr>
        <w:pStyle w:val="ListParagraph"/>
        <w:numPr>
          <w:ilvl w:val="1"/>
          <w:numId w:val="26"/>
        </w:numPr>
        <w:jc w:val="both"/>
        <w:rPr>
          <w:b/>
          <w:sz w:val="22"/>
          <w:lang w:val="en-US" w:eastAsia="zh-CN"/>
        </w:rPr>
      </w:pPr>
      <w:r w:rsidRPr="00315375">
        <w:rPr>
          <w:b/>
          <w:sz w:val="22"/>
          <w:lang w:val="en-US" w:eastAsia="zh-CN"/>
        </w:rPr>
        <w:t>If a repetition conflicts with semi-static DL symbol(s), the repetition is not transmitted.</w:t>
      </w:r>
    </w:p>
    <w:p w14:paraId="5C0F6FD4" w14:textId="77777777" w:rsidR="00315375" w:rsidRDefault="00315375" w:rsidP="00315375">
      <w:pPr>
        <w:pStyle w:val="ListParagraph"/>
        <w:numPr>
          <w:ilvl w:val="1"/>
          <w:numId w:val="26"/>
        </w:numPr>
        <w:jc w:val="both"/>
        <w:rPr>
          <w:b/>
          <w:sz w:val="22"/>
          <w:lang w:val="en-US" w:eastAsia="zh-CN"/>
        </w:rPr>
      </w:pPr>
      <w:r w:rsidRPr="00315375">
        <w:rPr>
          <w:b/>
          <w:sz w:val="22"/>
          <w:lang w:val="en-US" w:eastAsia="zh-CN"/>
        </w:rPr>
        <w:t xml:space="preserve">If a repetition conflicts with dynamically indicated DL symbol(s) (via format 2_0), the repetition is not transmitted. </w:t>
      </w:r>
    </w:p>
    <w:p w14:paraId="5C095AF9" w14:textId="77777777" w:rsidR="00BE2E76" w:rsidRDefault="00BE2E76" w:rsidP="00BE2E76">
      <w:pPr>
        <w:jc w:val="both"/>
        <w:rPr>
          <w:sz w:val="22"/>
          <w:lang w:eastAsia="zh-CN"/>
        </w:rPr>
      </w:pPr>
    </w:p>
    <w:p w14:paraId="6DF3D70C" w14:textId="23115E29" w:rsidR="00BE2E76" w:rsidRPr="009A695D" w:rsidRDefault="004D0642" w:rsidP="00BE2E76">
      <w:pPr>
        <w:pStyle w:val="Heading1"/>
      </w:pPr>
      <w:r>
        <w:t>4</w:t>
      </w:r>
      <w:r w:rsidR="00BE2E76" w:rsidRPr="009A695D">
        <w:tab/>
      </w:r>
      <w:r w:rsidR="00BE2E76">
        <w:t>Comparison of option 4 and option 6</w:t>
      </w:r>
    </w:p>
    <w:p w14:paraId="362257DD" w14:textId="5E918A6E" w:rsidR="00D91D52" w:rsidRDefault="00D91D52" w:rsidP="001A0E9D">
      <w:pPr>
        <w:spacing w:after="0"/>
        <w:jc w:val="both"/>
        <w:rPr>
          <w:b/>
          <w:sz w:val="22"/>
          <w:szCs w:val="22"/>
          <w:lang w:eastAsia="zh-CN"/>
        </w:rPr>
      </w:pPr>
    </w:p>
    <w:p w14:paraId="1078934D" w14:textId="259CAFCD" w:rsidR="00D91D52" w:rsidRDefault="0013042A" w:rsidP="001A0E9D">
      <w:pPr>
        <w:spacing w:after="0"/>
        <w:jc w:val="both"/>
        <w:rPr>
          <w:sz w:val="22"/>
          <w:szCs w:val="22"/>
          <w:lang w:eastAsia="zh-CN"/>
        </w:rPr>
      </w:pPr>
      <w:r>
        <w:rPr>
          <w:sz w:val="22"/>
          <w:szCs w:val="22"/>
          <w:lang w:eastAsia="zh-CN"/>
        </w:rPr>
        <w:t>Overall, Option 4 and Option 6 provide the same flexibi</w:t>
      </w:r>
      <w:r w:rsidR="00F93B08">
        <w:rPr>
          <w:sz w:val="22"/>
          <w:szCs w:val="22"/>
          <w:lang w:eastAsia="zh-CN"/>
        </w:rPr>
        <w:t>li</w:t>
      </w:r>
      <w:r>
        <w:rPr>
          <w:sz w:val="22"/>
          <w:szCs w:val="22"/>
          <w:lang w:eastAsia="zh-CN"/>
        </w:rPr>
        <w:t xml:space="preserve">ty as such (being more flexible compared to Option 5) but the flexibility in terms of mini-slot versus multi-segment transmission is either given by </w:t>
      </w:r>
      <w:r w:rsidR="000B7427">
        <w:rPr>
          <w:sz w:val="22"/>
          <w:szCs w:val="22"/>
          <w:lang w:eastAsia="zh-CN"/>
        </w:rPr>
        <w:t xml:space="preserve">combination of repetition factor and PUSCH length (i.e. K and L) for Option 4 or by the respective number of SLIVs for Option 6. </w:t>
      </w:r>
    </w:p>
    <w:p w14:paraId="6B546FFB" w14:textId="2158DDF5" w:rsidR="000B7427" w:rsidRDefault="000B7427" w:rsidP="001A0E9D">
      <w:pPr>
        <w:spacing w:after="0"/>
        <w:jc w:val="both"/>
        <w:rPr>
          <w:sz w:val="22"/>
          <w:szCs w:val="22"/>
          <w:lang w:eastAsia="zh-CN"/>
        </w:rPr>
      </w:pPr>
    </w:p>
    <w:p w14:paraId="19ACF52C" w14:textId="02DFCD75" w:rsidR="00026BC5" w:rsidRDefault="00026BC5" w:rsidP="001A0E9D">
      <w:pPr>
        <w:spacing w:after="0"/>
        <w:jc w:val="both"/>
        <w:rPr>
          <w:sz w:val="22"/>
          <w:szCs w:val="22"/>
          <w:lang w:eastAsia="zh-CN"/>
        </w:rPr>
      </w:pPr>
      <w:r>
        <w:rPr>
          <w:sz w:val="22"/>
          <w:szCs w:val="22"/>
          <w:lang w:eastAsia="zh-CN"/>
        </w:rPr>
        <w:lastRenderedPageBreak/>
        <w:t>The proponents of Option 6 pointed out during the RAN1#96 discussions, that basically by having the TDRA table fully higher layer configured by the gNB, the gNB will be able to allow all different types of operation.</w:t>
      </w:r>
      <w:r w:rsidR="00152D6A">
        <w:rPr>
          <w:sz w:val="22"/>
          <w:szCs w:val="22"/>
          <w:lang w:eastAsia="zh-CN"/>
        </w:rPr>
        <w:t xml:space="preserve"> </w:t>
      </w:r>
      <w:r>
        <w:rPr>
          <w:sz w:val="22"/>
          <w:szCs w:val="22"/>
          <w:lang w:eastAsia="zh-CN"/>
        </w:rPr>
        <w:t xml:space="preserve"> When thinking this through a bit further, we </w:t>
      </w:r>
      <w:r w:rsidR="00E927E2">
        <w:rPr>
          <w:sz w:val="22"/>
          <w:szCs w:val="22"/>
          <w:lang w:eastAsia="zh-CN"/>
        </w:rPr>
        <w:t xml:space="preserve">have </w:t>
      </w:r>
      <w:r>
        <w:rPr>
          <w:sz w:val="22"/>
          <w:szCs w:val="22"/>
          <w:lang w:eastAsia="zh-CN"/>
        </w:rPr>
        <w:t xml:space="preserve">identified some issues of Option 6 operation for PUSCH enhancements for configured grant and scheduled PUSCH operation: </w:t>
      </w:r>
    </w:p>
    <w:p w14:paraId="2E88D2B5" w14:textId="463C7283" w:rsidR="00026BC5" w:rsidRDefault="00026BC5" w:rsidP="00026BC5">
      <w:pPr>
        <w:pStyle w:val="ListParagraph"/>
        <w:numPr>
          <w:ilvl w:val="0"/>
          <w:numId w:val="23"/>
        </w:numPr>
        <w:spacing w:after="0"/>
        <w:jc w:val="both"/>
        <w:rPr>
          <w:sz w:val="22"/>
          <w:szCs w:val="22"/>
          <w:lang w:eastAsia="zh-CN"/>
        </w:rPr>
      </w:pPr>
      <w:r>
        <w:rPr>
          <w:sz w:val="22"/>
          <w:szCs w:val="22"/>
          <w:lang w:eastAsia="zh-CN"/>
        </w:rPr>
        <w:t>Looking at (dynamic) TDD, the gNB would basically need to take all the possible UL start and ending points into account when configuring the larger TDRA table. Therefore, Option 6 is not very well suited for dynamic TDD operation</w:t>
      </w:r>
      <w:r w:rsidR="00584C46">
        <w:rPr>
          <w:sz w:val="22"/>
          <w:szCs w:val="22"/>
          <w:lang w:eastAsia="zh-CN"/>
        </w:rPr>
        <w:t xml:space="preserve">, because either the conflict with a DL symbol is not allowed (e.g. dynamic PUSCH vs. </w:t>
      </w:r>
      <w:r w:rsidR="00BC19C6">
        <w:rPr>
          <w:sz w:val="22"/>
          <w:szCs w:val="22"/>
          <w:lang w:eastAsia="zh-CN"/>
        </w:rPr>
        <w:t>dynamically indicated</w:t>
      </w:r>
      <w:r w:rsidR="00584C46">
        <w:rPr>
          <w:sz w:val="22"/>
          <w:szCs w:val="22"/>
          <w:lang w:eastAsia="zh-CN"/>
        </w:rPr>
        <w:t xml:space="preserve"> DL symbol)</w:t>
      </w:r>
      <w:r w:rsidR="00EE140A">
        <w:rPr>
          <w:sz w:val="22"/>
          <w:szCs w:val="22"/>
          <w:lang w:eastAsia="zh-CN"/>
        </w:rPr>
        <w:t>, or</w:t>
      </w:r>
      <w:r>
        <w:rPr>
          <w:sz w:val="22"/>
          <w:szCs w:val="22"/>
          <w:lang w:eastAsia="zh-CN"/>
        </w:rPr>
        <w:t xml:space="preserve"> in case of </w:t>
      </w:r>
      <w:r w:rsidR="00913CB1">
        <w:rPr>
          <w:sz w:val="22"/>
          <w:szCs w:val="22"/>
          <w:lang w:eastAsia="zh-CN"/>
        </w:rPr>
        <w:t>conflict with a DL symbol</w:t>
      </w:r>
      <w:r>
        <w:rPr>
          <w:sz w:val="22"/>
          <w:szCs w:val="22"/>
          <w:lang w:eastAsia="zh-CN"/>
        </w:rPr>
        <w:t xml:space="preserve"> the </w:t>
      </w:r>
      <w:r w:rsidR="008E10B9">
        <w:rPr>
          <w:sz w:val="22"/>
          <w:szCs w:val="22"/>
          <w:lang w:eastAsia="zh-CN"/>
        </w:rPr>
        <w:t xml:space="preserve">corresponding </w:t>
      </w:r>
      <w:r>
        <w:rPr>
          <w:sz w:val="22"/>
          <w:szCs w:val="22"/>
          <w:lang w:eastAsia="zh-CN"/>
        </w:rPr>
        <w:t>transmission instance is</w:t>
      </w:r>
      <w:r w:rsidR="00EE140A">
        <w:rPr>
          <w:sz w:val="22"/>
          <w:szCs w:val="22"/>
          <w:lang w:eastAsia="zh-CN"/>
        </w:rPr>
        <w:t xml:space="preserve"> </w:t>
      </w:r>
      <w:r>
        <w:rPr>
          <w:sz w:val="22"/>
          <w:szCs w:val="22"/>
          <w:lang w:eastAsia="zh-CN"/>
        </w:rPr>
        <w:t>dropped</w:t>
      </w:r>
      <w:r w:rsidR="00EE140A">
        <w:rPr>
          <w:sz w:val="22"/>
          <w:szCs w:val="22"/>
          <w:lang w:eastAsia="zh-CN"/>
        </w:rPr>
        <w:t>.</w:t>
      </w:r>
      <w:r w:rsidR="00181BB7">
        <w:rPr>
          <w:sz w:val="22"/>
          <w:szCs w:val="22"/>
          <w:lang w:eastAsia="zh-CN"/>
        </w:rPr>
        <w:t xml:space="preserve"> </w:t>
      </w:r>
      <w:r w:rsidR="00EE140A">
        <w:rPr>
          <w:sz w:val="22"/>
          <w:szCs w:val="22"/>
          <w:lang w:eastAsia="zh-CN"/>
        </w:rPr>
        <w:t>I</w:t>
      </w:r>
      <w:r w:rsidR="00181BB7">
        <w:rPr>
          <w:sz w:val="22"/>
          <w:szCs w:val="22"/>
          <w:lang w:eastAsia="zh-CN"/>
        </w:rPr>
        <w:t>n contrast for Option 4, the PUSCH transmission instance will just be segmented</w:t>
      </w:r>
      <w:r w:rsidR="003D07B1">
        <w:rPr>
          <w:sz w:val="22"/>
          <w:szCs w:val="22"/>
          <w:lang w:eastAsia="zh-CN"/>
        </w:rPr>
        <w:t xml:space="preserve"> and the number of total </w:t>
      </w:r>
      <w:r w:rsidR="006311B0">
        <w:rPr>
          <w:sz w:val="22"/>
          <w:szCs w:val="22"/>
          <w:lang w:eastAsia="zh-CN"/>
        </w:rPr>
        <w:t xml:space="preserve">transmitted </w:t>
      </w:r>
      <w:r w:rsidR="003D07B1">
        <w:rPr>
          <w:sz w:val="22"/>
          <w:szCs w:val="22"/>
          <w:lang w:eastAsia="zh-CN"/>
        </w:rPr>
        <w:t>PUSCH symbols can still be guaranteed (to guarantee the required reliability)</w:t>
      </w:r>
      <w:r>
        <w:rPr>
          <w:sz w:val="22"/>
          <w:szCs w:val="22"/>
          <w:lang w:eastAsia="zh-CN"/>
        </w:rPr>
        <w:t xml:space="preserve">. </w:t>
      </w:r>
    </w:p>
    <w:p w14:paraId="4EF47DE1" w14:textId="7080939A" w:rsidR="00026BC5" w:rsidRDefault="00026BC5" w:rsidP="00026BC5">
      <w:pPr>
        <w:pStyle w:val="ListParagraph"/>
        <w:numPr>
          <w:ilvl w:val="0"/>
          <w:numId w:val="23"/>
        </w:numPr>
        <w:spacing w:after="0"/>
        <w:jc w:val="both"/>
        <w:rPr>
          <w:sz w:val="22"/>
          <w:szCs w:val="22"/>
          <w:lang w:eastAsia="zh-CN"/>
        </w:rPr>
      </w:pPr>
      <w:r>
        <w:rPr>
          <w:sz w:val="22"/>
          <w:szCs w:val="22"/>
          <w:lang w:eastAsia="zh-CN"/>
        </w:rPr>
        <w:t>This will become especially an issue for CG operation. In case of mis-match of the TDRA table entry for a certain CG configuration, depending on the usage of flexible symbols a transmission may be dropped – which is somehow agains</w:t>
      </w:r>
      <w:r w:rsidR="008C6442">
        <w:rPr>
          <w:sz w:val="22"/>
          <w:szCs w:val="22"/>
          <w:lang w:eastAsia="zh-CN"/>
        </w:rPr>
        <w:t>t</w:t>
      </w:r>
      <w:r>
        <w:rPr>
          <w:sz w:val="22"/>
          <w:szCs w:val="22"/>
          <w:lang w:eastAsia="zh-CN"/>
        </w:rPr>
        <w:t xml:space="preserve"> the ideas discussed in the CG enhancements where the intention has been to guarantee a certain number of PUSCH symbols </w:t>
      </w:r>
      <w:r w:rsidR="00181BB7">
        <w:rPr>
          <w:sz w:val="22"/>
          <w:szCs w:val="22"/>
          <w:lang w:eastAsia="zh-CN"/>
        </w:rPr>
        <w:t xml:space="preserve">in total </w:t>
      </w:r>
      <w:r>
        <w:rPr>
          <w:sz w:val="22"/>
          <w:szCs w:val="22"/>
          <w:lang w:eastAsia="zh-CN"/>
        </w:rPr>
        <w:t>(</w:t>
      </w:r>
      <w:r w:rsidR="00181BB7">
        <w:rPr>
          <w:sz w:val="22"/>
          <w:szCs w:val="22"/>
          <w:lang w:eastAsia="zh-CN"/>
        </w:rPr>
        <w:t>denoted with ‘guaranteed K repetitions’ there). For Option 4 due to the segmentation</w:t>
      </w:r>
      <w:r w:rsidR="00152D6A">
        <w:rPr>
          <w:sz w:val="22"/>
          <w:szCs w:val="22"/>
          <w:lang w:eastAsia="zh-CN"/>
        </w:rPr>
        <w:t xml:space="preserve"> and guaranteed total number of PUSCH symbols</w:t>
      </w:r>
      <w:r w:rsidR="00181BB7">
        <w:rPr>
          <w:sz w:val="22"/>
          <w:szCs w:val="22"/>
          <w:lang w:eastAsia="zh-CN"/>
        </w:rPr>
        <w:t>, such mis-match would be handled automatically b</w:t>
      </w:r>
      <w:r w:rsidR="00B21799">
        <w:rPr>
          <w:sz w:val="22"/>
          <w:szCs w:val="22"/>
          <w:lang w:eastAsia="zh-CN"/>
        </w:rPr>
        <w:t>y</w:t>
      </w:r>
      <w:r w:rsidR="00181BB7">
        <w:rPr>
          <w:sz w:val="22"/>
          <w:szCs w:val="22"/>
          <w:lang w:eastAsia="zh-CN"/>
        </w:rPr>
        <w:t xml:space="preserve"> design. </w:t>
      </w:r>
    </w:p>
    <w:p w14:paraId="6E153A06" w14:textId="26CAB2BD" w:rsidR="00181BB7" w:rsidRDefault="00181BB7" w:rsidP="00026BC5">
      <w:pPr>
        <w:pStyle w:val="ListParagraph"/>
        <w:numPr>
          <w:ilvl w:val="0"/>
          <w:numId w:val="23"/>
        </w:numPr>
        <w:spacing w:after="0"/>
        <w:jc w:val="both"/>
        <w:rPr>
          <w:sz w:val="22"/>
          <w:szCs w:val="22"/>
          <w:lang w:eastAsia="zh-CN"/>
        </w:rPr>
      </w:pPr>
      <w:r>
        <w:rPr>
          <w:sz w:val="22"/>
          <w:szCs w:val="22"/>
          <w:lang w:eastAsia="zh-CN"/>
        </w:rPr>
        <w:t>Moreover, we see that Option 6 is not well suited for the underlying idea of having CG configuration groups to cross the periodicity boundary (discussed in our CG TDoc [</w:t>
      </w:r>
      <w:r w:rsidR="009E00BC">
        <w:rPr>
          <w:sz w:val="22"/>
          <w:szCs w:val="22"/>
          <w:lang w:eastAsia="zh-CN"/>
        </w:rPr>
        <w:t>3</w:t>
      </w:r>
      <w:r>
        <w:rPr>
          <w:sz w:val="22"/>
          <w:szCs w:val="22"/>
          <w:lang w:eastAsia="zh-CN"/>
        </w:rPr>
        <w:t xml:space="preserve">]). There the baseline idea is, that the different CG starting points are only offset in time by a few symbols. If we decide to go for Option 6 in there, this means that for each possible starting instance a different TDRA would need to be indicated – requiring for Type 1 CG independent configuration of TDRA for each offset and for Type 2 CG independent activation commands for each of the starting points (which is somehow against the idea &amp; philosophy </w:t>
      </w:r>
      <w:r w:rsidR="0035611A">
        <w:rPr>
          <w:sz w:val="22"/>
          <w:szCs w:val="22"/>
          <w:lang w:eastAsia="zh-CN"/>
        </w:rPr>
        <w:t>of CG</w:t>
      </w:r>
      <w:r>
        <w:rPr>
          <w:sz w:val="22"/>
          <w:szCs w:val="22"/>
          <w:lang w:eastAsia="zh-CN"/>
        </w:rPr>
        <w:t xml:space="preserve"> configuration groups or to cross the periodicity boundary). For option 4 in contrast, as the segmentation is done across the slot /UL period boundary this will not be an issue there. Therefore, we feel that Option 6 is having some major restrictions when looking at the discussed Rel-16 CG enhancements. </w:t>
      </w:r>
    </w:p>
    <w:p w14:paraId="11A5025C" w14:textId="519D32C4" w:rsidR="00181BB7" w:rsidRDefault="00181BB7" w:rsidP="00181BB7">
      <w:pPr>
        <w:spacing w:after="0"/>
        <w:jc w:val="both"/>
        <w:rPr>
          <w:sz w:val="22"/>
          <w:szCs w:val="22"/>
          <w:lang w:eastAsia="zh-CN"/>
        </w:rPr>
      </w:pPr>
    </w:p>
    <w:p w14:paraId="0C5AF320" w14:textId="41EDAAB8" w:rsidR="00DA0F18" w:rsidRDefault="00DA0F18" w:rsidP="00181BB7">
      <w:pPr>
        <w:spacing w:after="0"/>
        <w:jc w:val="both"/>
        <w:rPr>
          <w:b/>
          <w:i/>
          <w:sz w:val="22"/>
          <w:szCs w:val="22"/>
          <w:lang w:eastAsia="zh-CN"/>
        </w:rPr>
      </w:pPr>
      <w:r>
        <w:rPr>
          <w:b/>
          <w:i/>
          <w:sz w:val="22"/>
          <w:szCs w:val="22"/>
          <w:lang w:eastAsia="zh-CN"/>
        </w:rPr>
        <w:t xml:space="preserve">Observation </w:t>
      </w:r>
      <w:r w:rsidR="00DB635C">
        <w:rPr>
          <w:b/>
          <w:i/>
          <w:sz w:val="22"/>
          <w:szCs w:val="22"/>
          <w:lang w:eastAsia="zh-CN"/>
        </w:rPr>
        <w:t>1</w:t>
      </w:r>
      <w:r>
        <w:rPr>
          <w:b/>
          <w:i/>
          <w:sz w:val="22"/>
          <w:szCs w:val="22"/>
          <w:lang w:eastAsia="zh-CN"/>
        </w:rPr>
        <w:t xml:space="preserve">: The interaction of Option </w:t>
      </w:r>
      <w:r w:rsidR="00E7036A">
        <w:rPr>
          <w:b/>
          <w:i/>
          <w:sz w:val="22"/>
          <w:szCs w:val="22"/>
          <w:lang w:eastAsia="zh-CN"/>
        </w:rPr>
        <w:t>6</w:t>
      </w:r>
      <w:r>
        <w:rPr>
          <w:b/>
          <w:i/>
          <w:sz w:val="22"/>
          <w:szCs w:val="22"/>
          <w:lang w:eastAsia="zh-CN"/>
        </w:rPr>
        <w:t xml:space="preserve"> with (flexible) TDD may result in possible PUSCH transmission dropping. For CG operation, this will impact the reliability negatively (i.e. no guaranteed number of PUSCH symbols / repetitions). </w:t>
      </w:r>
    </w:p>
    <w:p w14:paraId="5C59EC39" w14:textId="77777777" w:rsidR="00DA0F18" w:rsidRDefault="00DA0F18" w:rsidP="00181BB7">
      <w:pPr>
        <w:spacing w:after="0"/>
        <w:jc w:val="both"/>
        <w:rPr>
          <w:b/>
          <w:i/>
          <w:sz w:val="22"/>
          <w:szCs w:val="22"/>
          <w:lang w:eastAsia="zh-CN"/>
        </w:rPr>
      </w:pPr>
    </w:p>
    <w:p w14:paraId="6FF83423" w14:textId="7DBD7B1F" w:rsidR="00DA0F18" w:rsidRDefault="00181BB7" w:rsidP="00181BB7">
      <w:pPr>
        <w:spacing w:after="0"/>
        <w:jc w:val="both"/>
        <w:rPr>
          <w:b/>
          <w:i/>
          <w:sz w:val="22"/>
          <w:szCs w:val="22"/>
          <w:lang w:eastAsia="zh-CN"/>
        </w:rPr>
      </w:pPr>
      <w:r w:rsidRPr="00181BB7">
        <w:rPr>
          <w:b/>
          <w:i/>
          <w:sz w:val="22"/>
          <w:szCs w:val="22"/>
          <w:lang w:eastAsia="zh-CN"/>
        </w:rPr>
        <w:t xml:space="preserve">Observation </w:t>
      </w:r>
      <w:r w:rsidR="00DB635C">
        <w:rPr>
          <w:b/>
          <w:i/>
          <w:sz w:val="22"/>
          <w:szCs w:val="22"/>
          <w:lang w:eastAsia="zh-CN"/>
        </w:rPr>
        <w:t>2</w:t>
      </w:r>
      <w:r w:rsidRPr="00181BB7">
        <w:rPr>
          <w:b/>
          <w:i/>
          <w:sz w:val="22"/>
          <w:szCs w:val="22"/>
          <w:lang w:eastAsia="zh-CN"/>
        </w:rPr>
        <w:t>:</w:t>
      </w:r>
      <w:r>
        <w:rPr>
          <w:b/>
          <w:i/>
          <w:sz w:val="22"/>
          <w:szCs w:val="22"/>
          <w:lang w:eastAsia="zh-CN"/>
        </w:rPr>
        <w:t xml:space="preserve"> Option </w:t>
      </w:r>
      <w:r w:rsidR="00E7036A">
        <w:rPr>
          <w:b/>
          <w:i/>
          <w:sz w:val="22"/>
          <w:szCs w:val="22"/>
          <w:lang w:eastAsia="zh-CN"/>
        </w:rPr>
        <w:t>6</w:t>
      </w:r>
      <w:r>
        <w:rPr>
          <w:b/>
          <w:i/>
          <w:sz w:val="22"/>
          <w:szCs w:val="22"/>
          <w:lang w:eastAsia="zh-CN"/>
        </w:rPr>
        <w:t xml:space="preserve"> is having severe limitations in terms of discussed Rel-16 </w:t>
      </w:r>
      <w:r w:rsidR="00DA0F18">
        <w:rPr>
          <w:b/>
          <w:i/>
          <w:sz w:val="22"/>
          <w:szCs w:val="22"/>
          <w:lang w:eastAsia="zh-CN"/>
        </w:rPr>
        <w:t xml:space="preserve">CG </w:t>
      </w:r>
      <w:r>
        <w:rPr>
          <w:b/>
          <w:i/>
          <w:sz w:val="22"/>
          <w:szCs w:val="22"/>
          <w:lang w:eastAsia="zh-CN"/>
        </w:rPr>
        <w:t>enhancements, such as CG configuration groups to cross the periodicity boundary</w:t>
      </w:r>
      <w:r w:rsidR="00DA0F18">
        <w:rPr>
          <w:b/>
          <w:i/>
          <w:sz w:val="22"/>
          <w:szCs w:val="22"/>
          <w:lang w:eastAsia="zh-CN"/>
        </w:rPr>
        <w:t xml:space="preserve"> for both FDD and TDD</w:t>
      </w:r>
      <w:r>
        <w:rPr>
          <w:b/>
          <w:i/>
          <w:sz w:val="22"/>
          <w:szCs w:val="22"/>
          <w:lang w:eastAsia="zh-CN"/>
        </w:rPr>
        <w:t>.</w:t>
      </w:r>
      <w:r w:rsidR="00DA0F18">
        <w:rPr>
          <w:b/>
          <w:i/>
          <w:sz w:val="22"/>
          <w:szCs w:val="22"/>
          <w:lang w:eastAsia="zh-CN"/>
        </w:rPr>
        <w:t xml:space="preserve"> </w:t>
      </w:r>
    </w:p>
    <w:p w14:paraId="33063EC4" w14:textId="77777777" w:rsidR="00DA0F18" w:rsidRDefault="00DA0F18" w:rsidP="00181BB7">
      <w:pPr>
        <w:spacing w:after="0"/>
        <w:jc w:val="both"/>
        <w:rPr>
          <w:b/>
          <w:i/>
          <w:sz w:val="22"/>
          <w:szCs w:val="22"/>
          <w:lang w:eastAsia="zh-CN"/>
        </w:rPr>
      </w:pPr>
    </w:p>
    <w:p w14:paraId="67ABC529" w14:textId="61C600B1" w:rsidR="00DA0F18" w:rsidRDefault="00DA0F18" w:rsidP="00181BB7">
      <w:pPr>
        <w:spacing w:after="0"/>
        <w:jc w:val="both"/>
        <w:rPr>
          <w:sz w:val="22"/>
          <w:szCs w:val="22"/>
          <w:lang w:eastAsia="zh-CN"/>
        </w:rPr>
      </w:pPr>
      <w:r w:rsidRPr="00DA0F18">
        <w:rPr>
          <w:sz w:val="22"/>
          <w:szCs w:val="22"/>
          <w:lang w:eastAsia="zh-CN"/>
        </w:rPr>
        <w:t>Due</w:t>
      </w:r>
      <w:r>
        <w:rPr>
          <w:sz w:val="22"/>
          <w:szCs w:val="22"/>
          <w:lang w:eastAsia="zh-CN"/>
        </w:rPr>
        <w:t xml:space="preserve"> to these limitations not present with Option 4, we suggest </w:t>
      </w:r>
      <w:r w:rsidR="009E00BC">
        <w:rPr>
          <w:sz w:val="22"/>
          <w:szCs w:val="22"/>
          <w:lang w:eastAsia="zh-CN"/>
        </w:rPr>
        <w:t>supporting</w:t>
      </w:r>
      <w:r>
        <w:rPr>
          <w:sz w:val="22"/>
          <w:szCs w:val="22"/>
          <w:lang w:eastAsia="zh-CN"/>
        </w:rPr>
        <w:t xml:space="preserve"> Option 4 PUSCH</w:t>
      </w:r>
      <w:r w:rsidR="00922C5F">
        <w:rPr>
          <w:sz w:val="22"/>
          <w:szCs w:val="22"/>
          <w:lang w:eastAsia="zh-CN"/>
        </w:rPr>
        <w:t xml:space="preserve"> enhancements</w:t>
      </w:r>
      <w:r>
        <w:rPr>
          <w:sz w:val="22"/>
          <w:szCs w:val="22"/>
          <w:lang w:eastAsia="zh-CN"/>
        </w:rPr>
        <w:t xml:space="preserve"> in Rel-16. </w:t>
      </w:r>
    </w:p>
    <w:p w14:paraId="764B175C" w14:textId="77777777" w:rsidR="00DA0F18" w:rsidRDefault="00DA0F18" w:rsidP="00181BB7">
      <w:pPr>
        <w:spacing w:after="0"/>
        <w:jc w:val="both"/>
        <w:rPr>
          <w:i/>
          <w:sz w:val="22"/>
          <w:szCs w:val="22"/>
          <w:lang w:eastAsia="zh-CN"/>
        </w:rPr>
      </w:pPr>
    </w:p>
    <w:p w14:paraId="1C1A91F9" w14:textId="415AA000" w:rsidR="00DA0F18" w:rsidRDefault="00DA0F18" w:rsidP="00DA0F18">
      <w:pPr>
        <w:spacing w:after="0"/>
        <w:jc w:val="both"/>
        <w:rPr>
          <w:b/>
          <w:sz w:val="22"/>
          <w:szCs w:val="22"/>
          <w:lang w:eastAsia="zh-CN"/>
        </w:rPr>
      </w:pPr>
      <w:r>
        <w:rPr>
          <w:b/>
          <w:sz w:val="22"/>
          <w:szCs w:val="22"/>
          <w:lang w:eastAsia="zh-CN"/>
        </w:rPr>
        <w:t xml:space="preserve">Proposal </w:t>
      </w:r>
      <w:r w:rsidR="00DB635C">
        <w:rPr>
          <w:b/>
          <w:sz w:val="22"/>
          <w:szCs w:val="22"/>
          <w:lang w:eastAsia="zh-CN"/>
        </w:rPr>
        <w:t>10</w:t>
      </w:r>
      <w:r>
        <w:rPr>
          <w:b/>
          <w:sz w:val="22"/>
          <w:szCs w:val="22"/>
          <w:lang w:eastAsia="zh-CN"/>
        </w:rPr>
        <w:t xml:space="preserve">: Support PUSCH enhancements according to Option 4, as Option 4 is having less limitations compared to Option 6 with respect to TDD operation as well as specifically considering the intended Rel-16 URLLC CG enhancements. </w:t>
      </w:r>
    </w:p>
    <w:p w14:paraId="16B16DFC" w14:textId="43B79E92" w:rsidR="00181BB7" w:rsidRPr="00DA0F18" w:rsidRDefault="00181BB7" w:rsidP="00181BB7">
      <w:pPr>
        <w:spacing w:after="0"/>
        <w:jc w:val="both"/>
        <w:rPr>
          <w:i/>
          <w:sz w:val="22"/>
          <w:szCs w:val="22"/>
          <w:lang w:eastAsia="zh-CN"/>
        </w:rPr>
      </w:pPr>
      <w:r w:rsidRPr="00DA0F18">
        <w:rPr>
          <w:i/>
          <w:sz w:val="22"/>
          <w:szCs w:val="22"/>
          <w:lang w:eastAsia="zh-CN"/>
        </w:rPr>
        <w:t xml:space="preserve"> </w:t>
      </w:r>
    </w:p>
    <w:p w14:paraId="5642F98E" w14:textId="214272F8" w:rsidR="00F37441" w:rsidRDefault="004D0642" w:rsidP="00DA0F18">
      <w:pPr>
        <w:pStyle w:val="Heading1"/>
        <w:rPr>
          <w:b/>
          <w:sz w:val="22"/>
          <w:szCs w:val="22"/>
          <w:lang w:eastAsia="zh-CN"/>
        </w:rPr>
      </w:pPr>
      <w:r>
        <w:t>5</w:t>
      </w:r>
      <w:r w:rsidR="00DA0F18">
        <w:tab/>
        <w:t>Conclusions</w:t>
      </w:r>
    </w:p>
    <w:p w14:paraId="6C5E08DE" w14:textId="63AE232A" w:rsidR="00116546" w:rsidRPr="009A695D" w:rsidRDefault="00166EC7" w:rsidP="00166EC7">
      <w:pPr>
        <w:rPr>
          <w:sz w:val="24"/>
          <w:lang w:eastAsia="zh-CN"/>
        </w:rPr>
      </w:pPr>
      <w:r w:rsidRPr="009A695D">
        <w:rPr>
          <w:sz w:val="24"/>
          <w:lang w:eastAsia="zh-CN"/>
        </w:rPr>
        <w:t>In this contribution</w:t>
      </w:r>
      <w:r w:rsidR="00737CB7" w:rsidRPr="009A695D">
        <w:rPr>
          <w:sz w:val="24"/>
          <w:lang w:eastAsia="zh-CN"/>
        </w:rPr>
        <w:t xml:space="preserve">, we discussed </w:t>
      </w:r>
      <w:r w:rsidR="00AE228E">
        <w:rPr>
          <w:sz w:val="24"/>
          <w:lang w:eastAsia="zh-CN"/>
        </w:rPr>
        <w:t xml:space="preserve">the details of the needed </w:t>
      </w:r>
      <w:r w:rsidR="005F43E3">
        <w:rPr>
          <w:sz w:val="24"/>
          <w:lang w:eastAsia="zh-CN"/>
        </w:rPr>
        <w:t xml:space="preserve">PUSCH </w:t>
      </w:r>
      <w:r w:rsidR="00AE228E">
        <w:rPr>
          <w:sz w:val="24"/>
          <w:lang w:eastAsia="zh-CN"/>
        </w:rPr>
        <w:t xml:space="preserve">enhancements </w:t>
      </w:r>
      <w:r w:rsidR="005F43E3">
        <w:rPr>
          <w:sz w:val="24"/>
          <w:lang w:eastAsia="zh-CN"/>
        </w:rPr>
        <w:t xml:space="preserve">based on the WID in [1] and previous RAN1 conclusions and agreements. </w:t>
      </w:r>
    </w:p>
    <w:p w14:paraId="19FC2D79" w14:textId="37A04E6F" w:rsidR="00737CB7" w:rsidRDefault="000459C2" w:rsidP="00166EC7">
      <w:pPr>
        <w:rPr>
          <w:sz w:val="24"/>
          <w:lang w:eastAsia="zh-CN"/>
        </w:rPr>
      </w:pPr>
      <w:r>
        <w:rPr>
          <w:sz w:val="24"/>
          <w:lang w:eastAsia="zh-CN"/>
        </w:rPr>
        <w:t xml:space="preserve">The discussion on </w:t>
      </w:r>
      <w:r w:rsidRPr="000459C2">
        <w:rPr>
          <w:b/>
          <w:sz w:val="24"/>
          <w:u w:val="single"/>
          <w:lang w:eastAsia="zh-CN"/>
        </w:rPr>
        <w:t>further details of option 4 and 6</w:t>
      </w:r>
      <w:r>
        <w:rPr>
          <w:sz w:val="24"/>
          <w:lang w:eastAsia="zh-CN"/>
        </w:rPr>
        <w:t xml:space="preserve"> in sections 2 and 3 can be summarized as: </w:t>
      </w:r>
    </w:p>
    <w:bookmarkEnd w:id="1"/>
    <w:bookmarkEnd w:id="2"/>
    <w:p w14:paraId="3EFBF29E" w14:textId="77777777" w:rsidR="000459C2" w:rsidRPr="00337EA7" w:rsidRDefault="000459C2" w:rsidP="000459C2">
      <w:pPr>
        <w:jc w:val="both"/>
        <w:rPr>
          <w:b/>
          <w:sz w:val="22"/>
          <w:lang w:eastAsia="zh-CN"/>
        </w:rPr>
      </w:pPr>
      <w:r w:rsidRPr="00337EA7">
        <w:rPr>
          <w:b/>
          <w:sz w:val="22"/>
          <w:lang w:eastAsia="zh-CN"/>
        </w:rPr>
        <w:t xml:space="preserve">Proposal </w:t>
      </w:r>
      <w:r>
        <w:rPr>
          <w:b/>
          <w:sz w:val="22"/>
          <w:lang w:eastAsia="zh-CN"/>
        </w:rPr>
        <w:t>1</w:t>
      </w:r>
      <w:r w:rsidRPr="00337EA7">
        <w:rPr>
          <w:b/>
          <w:sz w:val="22"/>
          <w:lang w:eastAsia="zh-CN"/>
        </w:rPr>
        <w:t>: For option 4, the time domain resource determination is to guarantee K*L</w:t>
      </w:r>
      <w:r>
        <w:rPr>
          <w:b/>
          <w:sz w:val="22"/>
          <w:lang w:eastAsia="zh-CN"/>
        </w:rPr>
        <w:t xml:space="preserve"> </w:t>
      </w:r>
      <w:proofErr w:type="gramStart"/>
      <w:r>
        <w:rPr>
          <w:b/>
          <w:sz w:val="22"/>
          <w:lang w:eastAsia="zh-CN"/>
        </w:rPr>
        <w:t>actually transmitted</w:t>
      </w:r>
      <w:proofErr w:type="gramEnd"/>
      <w:r w:rsidRPr="00337EA7">
        <w:rPr>
          <w:b/>
          <w:sz w:val="22"/>
          <w:lang w:eastAsia="zh-CN"/>
        </w:rPr>
        <w:t xml:space="preserve"> symbols for PUSCH transmission for </w:t>
      </w:r>
      <w:r>
        <w:rPr>
          <w:b/>
          <w:sz w:val="22"/>
          <w:lang w:eastAsia="zh-CN"/>
        </w:rPr>
        <w:t xml:space="preserve">both </w:t>
      </w:r>
      <w:r w:rsidRPr="00337EA7">
        <w:rPr>
          <w:b/>
          <w:sz w:val="22"/>
          <w:lang w:eastAsia="zh-CN"/>
        </w:rPr>
        <w:t>dynamic and CG PUSCH operation. The overall PUSCH transmission duration (start / end) for TDD may therefore be longer than K*L symbols.</w:t>
      </w:r>
    </w:p>
    <w:p w14:paraId="57B15EC6" w14:textId="77777777" w:rsidR="00330A56" w:rsidRDefault="00330A56">
      <w:pPr>
        <w:spacing w:after="0"/>
        <w:rPr>
          <w:b/>
          <w:sz w:val="22"/>
          <w:lang w:eastAsia="zh-CN"/>
        </w:rPr>
      </w:pPr>
      <w:r>
        <w:rPr>
          <w:b/>
          <w:sz w:val="22"/>
          <w:lang w:eastAsia="zh-CN"/>
        </w:rPr>
        <w:br w:type="page"/>
      </w:r>
    </w:p>
    <w:p w14:paraId="62977C2D" w14:textId="4146E44E" w:rsidR="000459C2" w:rsidRPr="008C3801" w:rsidRDefault="000459C2" w:rsidP="000459C2">
      <w:pPr>
        <w:spacing w:after="0"/>
        <w:jc w:val="both"/>
        <w:rPr>
          <w:b/>
          <w:sz w:val="22"/>
          <w:szCs w:val="22"/>
          <w:lang w:val="en-US"/>
        </w:rPr>
      </w:pPr>
      <w:r w:rsidRPr="00337EA7">
        <w:rPr>
          <w:b/>
          <w:sz w:val="22"/>
          <w:lang w:eastAsia="zh-CN"/>
        </w:rPr>
        <w:lastRenderedPageBreak/>
        <w:t xml:space="preserve">Proposal </w:t>
      </w:r>
      <w:r>
        <w:rPr>
          <w:b/>
          <w:sz w:val="22"/>
          <w:lang w:eastAsia="zh-CN"/>
        </w:rPr>
        <w:t>2</w:t>
      </w:r>
      <w:r w:rsidRPr="00337EA7">
        <w:rPr>
          <w:b/>
          <w:sz w:val="22"/>
          <w:lang w:eastAsia="zh-CN"/>
        </w:rPr>
        <w:t xml:space="preserve">: For option 4, </w:t>
      </w:r>
      <w:r>
        <w:rPr>
          <w:b/>
          <w:sz w:val="22"/>
          <w:lang w:eastAsia="zh-CN"/>
        </w:rPr>
        <w:t>f</w:t>
      </w:r>
      <w:r w:rsidRPr="008C3801">
        <w:rPr>
          <w:b/>
          <w:sz w:val="22"/>
          <w:szCs w:val="22"/>
          <w:lang w:val="en-US"/>
        </w:rPr>
        <w:t>or dynamic PUSCH</w:t>
      </w:r>
      <w:r>
        <w:rPr>
          <w:b/>
          <w:sz w:val="22"/>
          <w:szCs w:val="22"/>
          <w:lang w:val="en-US"/>
        </w:rPr>
        <w:t xml:space="preserve"> and type 1 and type 2 </w:t>
      </w:r>
      <w:r w:rsidRPr="008C3801">
        <w:rPr>
          <w:b/>
          <w:sz w:val="22"/>
          <w:szCs w:val="22"/>
          <w:lang w:val="en-US"/>
        </w:rPr>
        <w:t>configured grant PUSCH,</w:t>
      </w:r>
    </w:p>
    <w:p w14:paraId="6883AFF3" w14:textId="77777777" w:rsidR="000459C2" w:rsidRPr="008C3801" w:rsidRDefault="000459C2" w:rsidP="000459C2">
      <w:pPr>
        <w:pStyle w:val="ListParagraph"/>
        <w:numPr>
          <w:ilvl w:val="0"/>
          <w:numId w:val="26"/>
        </w:numPr>
        <w:rPr>
          <w:b/>
          <w:sz w:val="22"/>
          <w:szCs w:val="22"/>
          <w:lang w:val="en-US"/>
        </w:rPr>
      </w:pPr>
      <w:r>
        <w:rPr>
          <w:b/>
          <w:sz w:val="22"/>
          <w:szCs w:val="22"/>
          <w:lang w:val="en-US"/>
        </w:rPr>
        <w:t>S</w:t>
      </w:r>
      <w:r w:rsidRPr="008C3801">
        <w:rPr>
          <w:b/>
          <w:sz w:val="22"/>
          <w:szCs w:val="22"/>
          <w:lang w:val="en-US"/>
        </w:rPr>
        <w:t>emi-static DL symbol(s)</w:t>
      </w:r>
      <w:r>
        <w:rPr>
          <w:b/>
          <w:sz w:val="22"/>
          <w:szCs w:val="22"/>
          <w:lang w:val="en-US"/>
        </w:rPr>
        <w:t xml:space="preserve"> are not valid symbols for PUSCH transmission mapping. </w:t>
      </w:r>
    </w:p>
    <w:p w14:paraId="1F01E2CF" w14:textId="77777777" w:rsidR="000459C2" w:rsidRPr="008C3801" w:rsidRDefault="000459C2" w:rsidP="000459C2">
      <w:pPr>
        <w:pStyle w:val="ListParagraph"/>
        <w:numPr>
          <w:ilvl w:val="0"/>
          <w:numId w:val="26"/>
        </w:numPr>
        <w:rPr>
          <w:b/>
          <w:sz w:val="22"/>
          <w:szCs w:val="22"/>
          <w:lang w:val="en-US"/>
        </w:rPr>
      </w:pPr>
      <w:r>
        <w:rPr>
          <w:b/>
          <w:sz w:val="22"/>
          <w:szCs w:val="22"/>
          <w:lang w:val="en-US"/>
        </w:rPr>
        <w:t>D</w:t>
      </w:r>
      <w:r w:rsidRPr="008C3801">
        <w:rPr>
          <w:b/>
          <w:sz w:val="22"/>
          <w:szCs w:val="22"/>
          <w:lang w:val="en-US"/>
        </w:rPr>
        <w:t>ynamically indicated DL symbol(s) (via format 2_0)</w:t>
      </w:r>
      <w:r>
        <w:rPr>
          <w:b/>
          <w:sz w:val="22"/>
          <w:szCs w:val="22"/>
          <w:lang w:val="en-US"/>
        </w:rPr>
        <w:t xml:space="preserve"> are not valid symbols for PUSCH transmission mapping</w:t>
      </w:r>
      <w:r w:rsidRPr="008C3801">
        <w:rPr>
          <w:b/>
          <w:sz w:val="22"/>
          <w:szCs w:val="22"/>
          <w:lang w:val="en-US"/>
        </w:rPr>
        <w:t>.</w:t>
      </w:r>
    </w:p>
    <w:p w14:paraId="2666D766" w14:textId="77777777" w:rsidR="000459C2" w:rsidRDefault="000459C2" w:rsidP="000459C2">
      <w:r w:rsidRPr="00A42539">
        <w:rPr>
          <w:b/>
          <w:sz w:val="22"/>
          <w:szCs w:val="22"/>
          <w:lang w:eastAsia="zh-CN"/>
        </w:rPr>
        <w:t xml:space="preserve">Proposal </w:t>
      </w:r>
      <w:r>
        <w:rPr>
          <w:b/>
          <w:sz w:val="22"/>
          <w:szCs w:val="22"/>
          <w:lang w:eastAsia="zh-CN"/>
        </w:rPr>
        <w:t>3</w:t>
      </w:r>
      <w:r w:rsidRPr="00A42539">
        <w:rPr>
          <w:b/>
          <w:sz w:val="22"/>
          <w:szCs w:val="22"/>
          <w:lang w:eastAsia="zh-CN"/>
        </w:rPr>
        <w:t>:</w:t>
      </w:r>
      <w:r>
        <w:rPr>
          <w:sz w:val="22"/>
          <w:szCs w:val="22"/>
          <w:lang w:eastAsia="zh-CN"/>
        </w:rPr>
        <w:t xml:space="preserve"> </w:t>
      </w:r>
      <w:r>
        <w:rPr>
          <w:b/>
          <w:sz w:val="22"/>
          <w:szCs w:val="22"/>
          <w:lang w:eastAsia="zh-CN"/>
        </w:rPr>
        <w:t xml:space="preserve">For </w:t>
      </w:r>
      <w:r w:rsidRPr="000B7427">
        <w:rPr>
          <w:b/>
          <w:sz w:val="22"/>
          <w:szCs w:val="22"/>
          <w:lang w:eastAsia="zh-CN"/>
        </w:rPr>
        <w:t xml:space="preserve">Option 4, </w:t>
      </w:r>
      <w:r>
        <w:rPr>
          <w:b/>
          <w:sz w:val="22"/>
          <w:szCs w:val="22"/>
          <w:lang w:eastAsia="zh-CN"/>
        </w:rPr>
        <w:t xml:space="preserve">L&lt;=14 and the related Rel-15 TBS determination procedure is to be reused. </w:t>
      </w:r>
    </w:p>
    <w:p w14:paraId="5262205F" w14:textId="77777777" w:rsidR="000459C2" w:rsidRDefault="000459C2" w:rsidP="000459C2">
      <w:pPr>
        <w:jc w:val="both"/>
        <w:rPr>
          <w:b/>
          <w:sz w:val="22"/>
          <w:lang w:eastAsia="zh-CN"/>
        </w:rPr>
      </w:pPr>
      <w:r w:rsidRPr="00806093">
        <w:rPr>
          <w:b/>
          <w:sz w:val="22"/>
          <w:lang w:eastAsia="zh-CN"/>
        </w:rPr>
        <w:t xml:space="preserve">Proposal </w:t>
      </w:r>
      <w:r>
        <w:rPr>
          <w:b/>
          <w:sz w:val="22"/>
          <w:lang w:eastAsia="zh-CN"/>
        </w:rPr>
        <w:t>4</w:t>
      </w:r>
      <w:r w:rsidRPr="00806093">
        <w:rPr>
          <w:b/>
          <w:sz w:val="22"/>
          <w:lang w:eastAsia="zh-CN"/>
        </w:rPr>
        <w:t xml:space="preserve">: For option 4, the nominal number of repetitions K is jointly </w:t>
      </w:r>
      <w:r>
        <w:rPr>
          <w:b/>
          <w:sz w:val="22"/>
          <w:lang w:eastAsia="zh-CN"/>
        </w:rPr>
        <w:t xml:space="preserve">indicated </w:t>
      </w:r>
      <w:r w:rsidRPr="00806093">
        <w:rPr>
          <w:b/>
          <w:sz w:val="22"/>
          <w:lang w:eastAsia="zh-CN"/>
        </w:rPr>
        <w:t xml:space="preserve">with the SLIV of the first repetition as part of the TDRA field indication. The gNB will as part of the TDRA table configuration include the repetition factor K </w:t>
      </w:r>
      <w:r>
        <w:rPr>
          <w:b/>
          <w:sz w:val="22"/>
          <w:lang w:eastAsia="zh-CN"/>
        </w:rPr>
        <w:t xml:space="preserve">to </w:t>
      </w:r>
      <w:r w:rsidRPr="00806093">
        <w:rPr>
          <w:b/>
          <w:sz w:val="22"/>
          <w:lang w:eastAsia="zh-CN"/>
        </w:rPr>
        <w:t>the TDRA table</w:t>
      </w:r>
      <w:r>
        <w:rPr>
          <w:b/>
          <w:sz w:val="22"/>
          <w:lang w:eastAsia="zh-CN"/>
        </w:rPr>
        <w:t xml:space="preserve"> entries</w:t>
      </w:r>
      <w:r w:rsidRPr="00806093">
        <w:rPr>
          <w:b/>
          <w:sz w:val="22"/>
          <w:lang w:eastAsia="zh-CN"/>
        </w:rPr>
        <w:t xml:space="preserve">.  </w:t>
      </w:r>
    </w:p>
    <w:p w14:paraId="1980BED2" w14:textId="77777777" w:rsidR="000459C2" w:rsidRPr="00491AD4" w:rsidRDefault="000459C2" w:rsidP="000459C2">
      <w:pPr>
        <w:jc w:val="both"/>
        <w:rPr>
          <w:b/>
          <w:sz w:val="22"/>
          <w:lang w:eastAsia="zh-CN"/>
        </w:rPr>
      </w:pPr>
      <w:r w:rsidRPr="00491AD4">
        <w:rPr>
          <w:b/>
          <w:sz w:val="22"/>
          <w:lang w:eastAsia="zh-CN"/>
        </w:rPr>
        <w:t xml:space="preserve">Proposal </w:t>
      </w:r>
      <w:r>
        <w:rPr>
          <w:b/>
          <w:sz w:val="22"/>
          <w:lang w:eastAsia="zh-CN"/>
        </w:rPr>
        <w:t>5</w:t>
      </w:r>
      <w:r w:rsidRPr="00491AD4">
        <w:rPr>
          <w:b/>
          <w:sz w:val="22"/>
          <w:lang w:eastAsia="zh-CN"/>
        </w:rPr>
        <w:t xml:space="preserve">: </w:t>
      </w:r>
      <w:r>
        <w:rPr>
          <w:b/>
          <w:sz w:val="22"/>
          <w:lang w:eastAsia="zh-CN"/>
        </w:rPr>
        <w:t>For options 4 and option 6, t</w:t>
      </w:r>
      <w:r w:rsidRPr="00491AD4">
        <w:rPr>
          <w:b/>
          <w:sz w:val="22"/>
          <w:lang w:eastAsia="zh-CN"/>
        </w:rPr>
        <w:t xml:space="preserve">he discussions on the applicable DCI format for dynamic repetition indication should be postponed until more details of the ‘DCI format scheduling URLLC’ are available. The question on the DCI format activating the CG PUSCH should be discussed in the CG enhancements AI and </w:t>
      </w:r>
      <w:r>
        <w:rPr>
          <w:b/>
          <w:sz w:val="22"/>
          <w:lang w:eastAsia="zh-CN"/>
        </w:rPr>
        <w:t xml:space="preserve">will be impacted by </w:t>
      </w:r>
      <w:r w:rsidRPr="00491AD4">
        <w:rPr>
          <w:b/>
          <w:sz w:val="22"/>
          <w:lang w:eastAsia="zh-CN"/>
        </w:rPr>
        <w:t xml:space="preserve">decisions on ‘DCI format scheduling URLLC’ in AI 7.2.1. </w:t>
      </w:r>
    </w:p>
    <w:p w14:paraId="7B253DC0" w14:textId="77777777" w:rsidR="000459C2" w:rsidRDefault="000459C2" w:rsidP="000459C2">
      <w:pPr>
        <w:jc w:val="both"/>
        <w:rPr>
          <w:b/>
          <w:sz w:val="22"/>
          <w:lang w:eastAsia="zh-CN"/>
        </w:rPr>
      </w:pPr>
      <w:r w:rsidRPr="00152D6A">
        <w:rPr>
          <w:b/>
          <w:sz w:val="22"/>
          <w:lang w:eastAsia="zh-CN"/>
        </w:rPr>
        <w:t xml:space="preserve">Proposals </w:t>
      </w:r>
      <w:r>
        <w:rPr>
          <w:b/>
          <w:sz w:val="22"/>
          <w:lang w:eastAsia="zh-CN"/>
        </w:rPr>
        <w:t>6</w:t>
      </w:r>
      <w:r w:rsidRPr="00152D6A">
        <w:rPr>
          <w:b/>
          <w:sz w:val="22"/>
          <w:lang w:eastAsia="zh-CN"/>
        </w:rPr>
        <w:t>:</w:t>
      </w:r>
      <w:r>
        <w:rPr>
          <w:b/>
          <w:sz w:val="22"/>
          <w:lang w:eastAsia="zh-CN"/>
        </w:rPr>
        <w:t xml:space="preserve"> </w:t>
      </w:r>
      <w:r w:rsidRPr="00152D6A">
        <w:rPr>
          <w:b/>
          <w:sz w:val="22"/>
          <w:lang w:eastAsia="zh-CN"/>
        </w:rPr>
        <w:t>For option 4, when one nominal repetition is split into multiple repetitions due to segmentation at the slot/UL period boundary,</w:t>
      </w:r>
      <w:r>
        <w:rPr>
          <w:b/>
          <w:sz w:val="22"/>
          <w:lang w:eastAsia="zh-CN"/>
        </w:rPr>
        <w:t xml:space="preserve"> only a single </w:t>
      </w:r>
      <w:r w:rsidRPr="00152D6A">
        <w:rPr>
          <w:b/>
          <w:sz w:val="22"/>
          <w:lang w:eastAsia="zh-CN"/>
        </w:rPr>
        <w:t xml:space="preserve">DMRS </w:t>
      </w:r>
      <w:r>
        <w:rPr>
          <w:b/>
          <w:sz w:val="22"/>
          <w:lang w:eastAsia="zh-CN"/>
        </w:rPr>
        <w:t xml:space="preserve">symbol </w:t>
      </w:r>
      <w:r w:rsidRPr="00152D6A">
        <w:rPr>
          <w:b/>
          <w:sz w:val="22"/>
          <w:lang w:eastAsia="zh-CN"/>
        </w:rPr>
        <w:t>is transmitted at the beginning of each repetition.</w:t>
      </w:r>
    </w:p>
    <w:p w14:paraId="5EBEE92E" w14:textId="77777777" w:rsidR="000459C2" w:rsidRPr="00D040C5" w:rsidRDefault="000459C2" w:rsidP="000459C2">
      <w:pPr>
        <w:spacing w:after="0"/>
        <w:rPr>
          <w:b/>
          <w:sz w:val="22"/>
          <w:lang w:eastAsia="zh-CN"/>
        </w:rPr>
      </w:pPr>
      <w:r w:rsidRPr="00D040C5">
        <w:rPr>
          <w:b/>
          <w:sz w:val="22"/>
          <w:lang w:eastAsia="zh-CN"/>
        </w:rPr>
        <w:t xml:space="preserve">Proposal </w:t>
      </w:r>
      <w:r>
        <w:rPr>
          <w:b/>
          <w:sz w:val="22"/>
          <w:lang w:eastAsia="zh-CN"/>
        </w:rPr>
        <w:t>7</w:t>
      </w:r>
      <w:r w:rsidRPr="00D040C5">
        <w:rPr>
          <w:b/>
          <w:sz w:val="22"/>
          <w:lang w:eastAsia="zh-CN"/>
        </w:rPr>
        <w:t xml:space="preserve">: For option 4, the following handling of single orphan UL symbols is to be adopted: </w:t>
      </w:r>
    </w:p>
    <w:p w14:paraId="5D04826B" w14:textId="77777777" w:rsidR="000459C2" w:rsidRPr="00D040C5" w:rsidRDefault="000459C2" w:rsidP="000459C2">
      <w:pPr>
        <w:pStyle w:val="ListParagraph"/>
        <w:numPr>
          <w:ilvl w:val="0"/>
          <w:numId w:val="28"/>
        </w:numPr>
        <w:rPr>
          <w:b/>
          <w:sz w:val="22"/>
          <w:lang w:eastAsia="zh-CN"/>
        </w:rPr>
      </w:pPr>
      <w:r w:rsidRPr="00D040C5">
        <w:rPr>
          <w:b/>
          <w:sz w:val="22"/>
          <w:lang w:eastAsia="zh-CN"/>
        </w:rPr>
        <w:t xml:space="preserve">In case </w:t>
      </w:r>
      <w:r>
        <w:rPr>
          <w:b/>
          <w:sz w:val="22"/>
          <w:lang w:eastAsia="zh-CN"/>
        </w:rPr>
        <w:t>an</w:t>
      </w:r>
      <w:r w:rsidRPr="00D040C5">
        <w:rPr>
          <w:b/>
          <w:sz w:val="22"/>
          <w:lang w:eastAsia="zh-CN"/>
        </w:rPr>
        <w:t xml:space="preserve"> UL period is limited to a single UL symbol, this symbol is not considered as a valid symbol for PUSCH mapping. </w:t>
      </w:r>
    </w:p>
    <w:p w14:paraId="110C349E" w14:textId="77777777" w:rsidR="000459C2" w:rsidRPr="00D040C5" w:rsidRDefault="000459C2" w:rsidP="000459C2">
      <w:pPr>
        <w:pStyle w:val="ListParagraph"/>
        <w:numPr>
          <w:ilvl w:val="0"/>
          <w:numId w:val="28"/>
        </w:numPr>
        <w:rPr>
          <w:b/>
          <w:sz w:val="22"/>
          <w:lang w:eastAsia="zh-CN"/>
        </w:rPr>
      </w:pPr>
      <w:r w:rsidRPr="00D040C5">
        <w:rPr>
          <w:b/>
          <w:sz w:val="22"/>
          <w:lang w:eastAsia="zh-CN"/>
        </w:rPr>
        <w:t>In case a repetition due to segmentation results in a repetition length of a single symbol, the repetition is not transmitted (i.e. dropped).</w:t>
      </w:r>
    </w:p>
    <w:p w14:paraId="1C4B3A89" w14:textId="77777777" w:rsidR="000459C2" w:rsidRPr="00B61F57" w:rsidRDefault="000459C2" w:rsidP="000459C2">
      <w:pPr>
        <w:jc w:val="both"/>
        <w:rPr>
          <w:b/>
          <w:sz w:val="22"/>
          <w:lang w:val="en-US"/>
        </w:rPr>
      </w:pPr>
      <w:r w:rsidRPr="00B61F57">
        <w:rPr>
          <w:b/>
          <w:sz w:val="22"/>
          <w:lang w:val="en-US" w:eastAsia="zh-CN"/>
        </w:rPr>
        <w:t xml:space="preserve">Proposal </w:t>
      </w:r>
      <w:r>
        <w:rPr>
          <w:b/>
          <w:sz w:val="22"/>
          <w:lang w:val="en-US" w:eastAsia="zh-CN"/>
        </w:rPr>
        <w:t>8</w:t>
      </w:r>
      <w:r w:rsidRPr="00B61F57">
        <w:rPr>
          <w:b/>
          <w:sz w:val="22"/>
          <w:lang w:val="en-US" w:eastAsia="zh-CN"/>
        </w:rPr>
        <w:t xml:space="preserve">: For option 6 and dynamic PUSCH, </w:t>
      </w:r>
      <w:r w:rsidRPr="00B61F57">
        <w:rPr>
          <w:b/>
          <w:sz w:val="22"/>
          <w:lang w:val="en-US"/>
        </w:rPr>
        <w:t xml:space="preserve">if the resource allocation has conflict with semi-static DL symbol(s), the repetition is not transmitted. </w:t>
      </w:r>
    </w:p>
    <w:p w14:paraId="0D1168E6" w14:textId="77777777" w:rsidR="000459C2" w:rsidRDefault="000459C2" w:rsidP="000459C2">
      <w:pPr>
        <w:spacing w:after="0"/>
        <w:jc w:val="both"/>
        <w:rPr>
          <w:b/>
          <w:sz w:val="22"/>
          <w:lang w:val="en-US" w:eastAsia="zh-CN"/>
        </w:rPr>
      </w:pPr>
      <w:r w:rsidRPr="00B61F57">
        <w:rPr>
          <w:b/>
          <w:sz w:val="22"/>
          <w:lang w:val="en-US" w:eastAsia="zh-CN"/>
        </w:rPr>
        <w:t xml:space="preserve">Proposal </w:t>
      </w:r>
      <w:r>
        <w:rPr>
          <w:b/>
          <w:sz w:val="22"/>
          <w:lang w:val="en-US" w:eastAsia="zh-CN"/>
        </w:rPr>
        <w:t>9</w:t>
      </w:r>
      <w:r w:rsidRPr="00B61F57">
        <w:rPr>
          <w:b/>
          <w:sz w:val="22"/>
          <w:lang w:val="en-US" w:eastAsia="zh-CN"/>
        </w:rPr>
        <w:t>: For option 6</w:t>
      </w:r>
      <w:r>
        <w:rPr>
          <w:b/>
          <w:sz w:val="22"/>
          <w:lang w:val="en-US" w:eastAsia="zh-CN"/>
        </w:rPr>
        <w:t xml:space="preserve"> and configured grant PUSCH,</w:t>
      </w:r>
    </w:p>
    <w:p w14:paraId="6FF1EBD6" w14:textId="77777777" w:rsidR="000459C2" w:rsidRDefault="000459C2" w:rsidP="000459C2">
      <w:pPr>
        <w:pStyle w:val="ListParagraph"/>
        <w:numPr>
          <w:ilvl w:val="0"/>
          <w:numId w:val="26"/>
        </w:numPr>
        <w:jc w:val="both"/>
        <w:rPr>
          <w:b/>
          <w:sz w:val="22"/>
          <w:lang w:val="en-US" w:eastAsia="zh-CN"/>
        </w:rPr>
      </w:pPr>
      <w:r w:rsidRPr="00315375">
        <w:rPr>
          <w:b/>
          <w:sz w:val="22"/>
          <w:lang w:val="en-US" w:eastAsia="zh-CN"/>
        </w:rPr>
        <w:t>For type 1 configured grant PUSCH, and PUSCH other than the first PUSCH (including all repetitions) associated with the type 2 configured grant activation,</w:t>
      </w:r>
    </w:p>
    <w:p w14:paraId="2EF157FF" w14:textId="77777777" w:rsidR="000459C2" w:rsidRDefault="000459C2" w:rsidP="000459C2">
      <w:pPr>
        <w:pStyle w:val="ListParagraph"/>
        <w:numPr>
          <w:ilvl w:val="1"/>
          <w:numId w:val="26"/>
        </w:numPr>
        <w:jc w:val="both"/>
        <w:rPr>
          <w:b/>
          <w:sz w:val="22"/>
          <w:lang w:val="en-US" w:eastAsia="zh-CN"/>
        </w:rPr>
      </w:pPr>
      <w:r w:rsidRPr="00315375">
        <w:rPr>
          <w:b/>
          <w:sz w:val="22"/>
          <w:lang w:val="en-US" w:eastAsia="zh-CN"/>
        </w:rPr>
        <w:t xml:space="preserve">If a repetition conflicts with dynamically indicated DL symbol(s) (via format 2_0), the repetition is not transmitted. </w:t>
      </w:r>
    </w:p>
    <w:p w14:paraId="7BC990CC" w14:textId="77777777" w:rsidR="000459C2" w:rsidRDefault="000459C2" w:rsidP="000459C2">
      <w:pPr>
        <w:pStyle w:val="ListParagraph"/>
        <w:numPr>
          <w:ilvl w:val="0"/>
          <w:numId w:val="26"/>
        </w:numPr>
        <w:jc w:val="both"/>
        <w:rPr>
          <w:b/>
          <w:sz w:val="22"/>
          <w:lang w:val="en-US" w:eastAsia="zh-CN"/>
        </w:rPr>
      </w:pPr>
      <w:r w:rsidRPr="00315375">
        <w:rPr>
          <w:b/>
          <w:sz w:val="22"/>
          <w:lang w:val="en-US" w:eastAsia="zh-CN"/>
        </w:rPr>
        <w:t xml:space="preserve">For the first PUSCH (including all repetitions) associated with the type 2 configured grant activation, </w:t>
      </w:r>
    </w:p>
    <w:p w14:paraId="7EC4E707" w14:textId="77777777" w:rsidR="000459C2" w:rsidRDefault="000459C2" w:rsidP="000459C2">
      <w:pPr>
        <w:pStyle w:val="ListParagraph"/>
        <w:numPr>
          <w:ilvl w:val="1"/>
          <w:numId w:val="26"/>
        </w:numPr>
        <w:jc w:val="both"/>
        <w:rPr>
          <w:b/>
          <w:sz w:val="22"/>
          <w:lang w:val="en-US" w:eastAsia="zh-CN"/>
        </w:rPr>
      </w:pPr>
      <w:r w:rsidRPr="00315375">
        <w:rPr>
          <w:b/>
          <w:sz w:val="22"/>
          <w:lang w:val="en-US" w:eastAsia="zh-CN"/>
        </w:rPr>
        <w:t>If a repetition conflicts with semi-static DL symbol(s), the repetition is not transmitted.</w:t>
      </w:r>
    </w:p>
    <w:p w14:paraId="62E000BC" w14:textId="77777777" w:rsidR="000459C2" w:rsidRDefault="000459C2" w:rsidP="000459C2">
      <w:pPr>
        <w:pStyle w:val="ListParagraph"/>
        <w:numPr>
          <w:ilvl w:val="1"/>
          <w:numId w:val="26"/>
        </w:numPr>
        <w:jc w:val="both"/>
        <w:rPr>
          <w:b/>
          <w:sz w:val="22"/>
          <w:lang w:val="en-US" w:eastAsia="zh-CN"/>
        </w:rPr>
      </w:pPr>
      <w:r w:rsidRPr="00315375">
        <w:rPr>
          <w:b/>
          <w:sz w:val="22"/>
          <w:lang w:val="en-US" w:eastAsia="zh-CN"/>
        </w:rPr>
        <w:t xml:space="preserve">If a repetition conflicts with dynamically indicated DL symbol(s) (via format 2_0), the repetition is not transmitted. </w:t>
      </w:r>
    </w:p>
    <w:p w14:paraId="0BA79DD3" w14:textId="77777777" w:rsidR="000459C2" w:rsidRDefault="000459C2" w:rsidP="000459C2">
      <w:pPr>
        <w:spacing w:after="0"/>
        <w:jc w:val="both"/>
        <w:rPr>
          <w:b/>
          <w:i/>
          <w:sz w:val="22"/>
          <w:szCs w:val="22"/>
          <w:lang w:eastAsia="zh-CN"/>
        </w:rPr>
      </w:pPr>
    </w:p>
    <w:p w14:paraId="16DDB289" w14:textId="6734EABC" w:rsidR="000459C2" w:rsidRPr="000459C2" w:rsidRDefault="000459C2" w:rsidP="000459C2">
      <w:pPr>
        <w:spacing w:after="0"/>
        <w:jc w:val="both"/>
        <w:rPr>
          <w:sz w:val="22"/>
          <w:szCs w:val="22"/>
          <w:lang w:eastAsia="zh-CN"/>
        </w:rPr>
      </w:pPr>
      <w:r w:rsidRPr="000459C2">
        <w:rPr>
          <w:sz w:val="22"/>
          <w:szCs w:val="22"/>
          <w:lang w:eastAsia="zh-CN"/>
        </w:rPr>
        <w:t xml:space="preserve">When </w:t>
      </w:r>
      <w:r w:rsidRPr="000459C2">
        <w:rPr>
          <w:b/>
          <w:sz w:val="22"/>
          <w:szCs w:val="22"/>
          <w:u w:val="single"/>
          <w:lang w:eastAsia="zh-CN"/>
        </w:rPr>
        <w:t>comparing option 4 and 6</w:t>
      </w:r>
      <w:r w:rsidRPr="000459C2">
        <w:rPr>
          <w:sz w:val="22"/>
          <w:szCs w:val="22"/>
          <w:lang w:eastAsia="zh-CN"/>
        </w:rPr>
        <w:t xml:space="preserve"> in Sec. 4, the following can be noted:</w:t>
      </w:r>
    </w:p>
    <w:p w14:paraId="52B61B72" w14:textId="77777777" w:rsidR="000459C2" w:rsidRDefault="000459C2" w:rsidP="000459C2">
      <w:pPr>
        <w:spacing w:after="0"/>
        <w:jc w:val="both"/>
        <w:rPr>
          <w:b/>
          <w:i/>
          <w:sz w:val="22"/>
          <w:szCs w:val="22"/>
          <w:lang w:eastAsia="zh-CN"/>
        </w:rPr>
      </w:pPr>
    </w:p>
    <w:p w14:paraId="46891C9D" w14:textId="5216E0AD" w:rsidR="000459C2" w:rsidRDefault="000459C2" w:rsidP="000459C2">
      <w:pPr>
        <w:spacing w:after="0"/>
        <w:jc w:val="both"/>
        <w:rPr>
          <w:b/>
          <w:i/>
          <w:sz w:val="22"/>
          <w:szCs w:val="22"/>
          <w:lang w:eastAsia="zh-CN"/>
        </w:rPr>
      </w:pPr>
      <w:r>
        <w:rPr>
          <w:b/>
          <w:i/>
          <w:sz w:val="22"/>
          <w:szCs w:val="22"/>
          <w:lang w:eastAsia="zh-CN"/>
        </w:rPr>
        <w:t xml:space="preserve">Observation 1: The interaction of Option 6 with (flexible) TDD may result in possible PUSCH transmission dropping. For CG operation, this will impact the reliability negatively (i.e. no guaranteed number of PUSCH symbols / repetitions). </w:t>
      </w:r>
    </w:p>
    <w:p w14:paraId="151B9798" w14:textId="77777777" w:rsidR="000459C2" w:rsidRDefault="000459C2" w:rsidP="000459C2">
      <w:pPr>
        <w:spacing w:after="0"/>
        <w:jc w:val="both"/>
        <w:rPr>
          <w:b/>
          <w:i/>
          <w:sz w:val="22"/>
          <w:szCs w:val="22"/>
          <w:lang w:eastAsia="zh-CN"/>
        </w:rPr>
      </w:pPr>
    </w:p>
    <w:p w14:paraId="5E934C8D" w14:textId="77777777" w:rsidR="000459C2" w:rsidRDefault="000459C2" w:rsidP="000459C2">
      <w:pPr>
        <w:jc w:val="both"/>
        <w:rPr>
          <w:b/>
          <w:i/>
          <w:sz w:val="22"/>
          <w:szCs w:val="22"/>
          <w:lang w:eastAsia="zh-CN"/>
        </w:rPr>
      </w:pPr>
      <w:r w:rsidRPr="00181BB7">
        <w:rPr>
          <w:b/>
          <w:i/>
          <w:sz w:val="22"/>
          <w:szCs w:val="22"/>
          <w:lang w:eastAsia="zh-CN"/>
        </w:rPr>
        <w:t xml:space="preserve">Observation </w:t>
      </w:r>
      <w:r>
        <w:rPr>
          <w:b/>
          <w:i/>
          <w:sz w:val="22"/>
          <w:szCs w:val="22"/>
          <w:lang w:eastAsia="zh-CN"/>
        </w:rPr>
        <w:t>2</w:t>
      </w:r>
      <w:r w:rsidRPr="00181BB7">
        <w:rPr>
          <w:b/>
          <w:i/>
          <w:sz w:val="22"/>
          <w:szCs w:val="22"/>
          <w:lang w:eastAsia="zh-CN"/>
        </w:rPr>
        <w:t>:</w:t>
      </w:r>
      <w:r>
        <w:rPr>
          <w:b/>
          <w:i/>
          <w:sz w:val="22"/>
          <w:szCs w:val="22"/>
          <w:lang w:eastAsia="zh-CN"/>
        </w:rPr>
        <w:t xml:space="preserve"> Option 6 is having severe limitations in terms of discussed Rel-16 CG enhancements, such as CG configuration groups to cross the periodicity boundary for both FDD and TDD. </w:t>
      </w:r>
    </w:p>
    <w:p w14:paraId="53ECAF1D" w14:textId="77777777" w:rsidR="000459C2" w:rsidRDefault="000459C2" w:rsidP="000459C2">
      <w:pPr>
        <w:spacing w:after="0"/>
        <w:jc w:val="both"/>
        <w:rPr>
          <w:b/>
          <w:sz w:val="22"/>
          <w:szCs w:val="22"/>
          <w:lang w:eastAsia="zh-CN"/>
        </w:rPr>
      </w:pPr>
      <w:r>
        <w:rPr>
          <w:b/>
          <w:sz w:val="22"/>
          <w:szCs w:val="22"/>
          <w:lang w:eastAsia="zh-CN"/>
        </w:rPr>
        <w:t xml:space="preserve">Proposal 10: Support PUSCH enhancements according to Option 4, as Option 4 is having less limitations compared to Option 6 with respect to TDD operation as well as specifically considering the intended Rel-16 URLLC CG enhancements. </w:t>
      </w:r>
    </w:p>
    <w:p w14:paraId="5683673B" w14:textId="77777777" w:rsidR="000277F8" w:rsidRPr="000277F8" w:rsidRDefault="000277F8" w:rsidP="000277F8">
      <w:pPr>
        <w:spacing w:after="0"/>
        <w:jc w:val="both"/>
        <w:rPr>
          <w:b/>
          <w:sz w:val="22"/>
          <w:szCs w:val="22"/>
          <w:lang w:eastAsia="zh-CN"/>
        </w:rPr>
      </w:pPr>
    </w:p>
    <w:p w14:paraId="50455BAA" w14:textId="77777777" w:rsidR="007D6F33" w:rsidRPr="009A695D" w:rsidRDefault="007D6F33" w:rsidP="007D6F33">
      <w:pPr>
        <w:pStyle w:val="Heading1"/>
      </w:pPr>
      <w:r w:rsidRPr="009A695D">
        <w:lastRenderedPageBreak/>
        <w:t>References</w:t>
      </w:r>
    </w:p>
    <w:p w14:paraId="754B404A" w14:textId="77777777" w:rsidR="00F06335" w:rsidRPr="00C30738" w:rsidRDefault="007D6F33" w:rsidP="00F06335">
      <w:pPr>
        <w:ind w:left="567" w:hanging="567"/>
        <w:rPr>
          <w:bCs/>
          <w:sz w:val="22"/>
          <w:szCs w:val="22"/>
        </w:rPr>
      </w:pPr>
      <w:r w:rsidRPr="00C30738">
        <w:rPr>
          <w:bCs/>
          <w:sz w:val="22"/>
          <w:szCs w:val="22"/>
        </w:rPr>
        <w:t>[1]</w:t>
      </w:r>
      <w:r w:rsidRPr="00C30738">
        <w:rPr>
          <w:bCs/>
          <w:sz w:val="22"/>
          <w:szCs w:val="22"/>
        </w:rPr>
        <w:tab/>
      </w:r>
      <w:r w:rsidRPr="00C30738">
        <w:rPr>
          <w:bCs/>
          <w:sz w:val="22"/>
          <w:szCs w:val="22"/>
        </w:rPr>
        <w:tab/>
      </w:r>
      <w:r w:rsidR="00F06335" w:rsidRPr="00C761A7">
        <w:rPr>
          <w:bCs/>
          <w:sz w:val="22"/>
          <w:szCs w:val="22"/>
        </w:rPr>
        <w:t xml:space="preserve">RP-190726, </w:t>
      </w:r>
      <w:r w:rsidR="00F06335" w:rsidRPr="00C761A7">
        <w:rPr>
          <w:bCs/>
          <w:i/>
          <w:sz w:val="22"/>
          <w:szCs w:val="22"/>
        </w:rPr>
        <w:t>New WID: Physical Layer Enhancements for NR Ultra-Reliable and Low Latency Communication (URLLC)</w:t>
      </w:r>
    </w:p>
    <w:p w14:paraId="21247DD6" w14:textId="66D8BFE2" w:rsidR="005E67E6" w:rsidRDefault="00D61DA0" w:rsidP="00F06335">
      <w:pPr>
        <w:ind w:left="567" w:hanging="567"/>
        <w:rPr>
          <w:bCs/>
          <w:sz w:val="22"/>
          <w:szCs w:val="22"/>
        </w:rPr>
      </w:pPr>
      <w:r>
        <w:rPr>
          <w:bCs/>
          <w:sz w:val="22"/>
          <w:szCs w:val="22"/>
        </w:rPr>
        <w:t>[2]</w:t>
      </w:r>
      <w:r>
        <w:rPr>
          <w:bCs/>
          <w:sz w:val="22"/>
          <w:szCs w:val="22"/>
        </w:rPr>
        <w:tab/>
      </w:r>
      <w:r w:rsidR="006712E3" w:rsidRPr="006712E3">
        <w:rPr>
          <w:bCs/>
          <w:sz w:val="22"/>
          <w:szCs w:val="22"/>
        </w:rPr>
        <w:t>R1-1901915</w:t>
      </w:r>
      <w:r w:rsidR="006712E3">
        <w:rPr>
          <w:bCs/>
          <w:sz w:val="22"/>
          <w:szCs w:val="22"/>
        </w:rPr>
        <w:t xml:space="preserve">, </w:t>
      </w:r>
      <w:r w:rsidR="006712E3" w:rsidRPr="006712E3">
        <w:rPr>
          <w:bCs/>
          <w:i/>
          <w:sz w:val="22"/>
          <w:szCs w:val="22"/>
        </w:rPr>
        <w:t>On PUSCH enhancements for NR URLLC</w:t>
      </w:r>
      <w:r w:rsidR="006712E3">
        <w:rPr>
          <w:bCs/>
          <w:sz w:val="22"/>
          <w:szCs w:val="22"/>
        </w:rPr>
        <w:t xml:space="preserve">, </w:t>
      </w:r>
      <w:r w:rsidR="006712E3" w:rsidRPr="006712E3">
        <w:rPr>
          <w:bCs/>
          <w:sz w:val="22"/>
          <w:szCs w:val="22"/>
        </w:rPr>
        <w:t>Nokia, Nokia Shanghai Bell</w:t>
      </w:r>
      <w:r w:rsidR="006712E3">
        <w:rPr>
          <w:bCs/>
          <w:sz w:val="22"/>
          <w:szCs w:val="22"/>
        </w:rPr>
        <w:t>, RAN1#96, Feb. 2019</w:t>
      </w:r>
    </w:p>
    <w:p w14:paraId="65265F38" w14:textId="23FB3B9C" w:rsidR="00181BB7" w:rsidRDefault="00181BB7" w:rsidP="00181BB7">
      <w:pPr>
        <w:ind w:left="567" w:hanging="567"/>
        <w:rPr>
          <w:bCs/>
          <w:sz w:val="22"/>
          <w:szCs w:val="22"/>
        </w:rPr>
      </w:pPr>
      <w:r>
        <w:rPr>
          <w:bCs/>
          <w:sz w:val="22"/>
          <w:szCs w:val="22"/>
        </w:rPr>
        <w:t>[3]</w:t>
      </w:r>
      <w:r>
        <w:rPr>
          <w:bCs/>
          <w:sz w:val="22"/>
          <w:szCs w:val="22"/>
        </w:rPr>
        <w:tab/>
      </w:r>
      <w:r w:rsidR="00B03527" w:rsidRPr="00B03527">
        <w:rPr>
          <w:bCs/>
          <w:sz w:val="22"/>
          <w:szCs w:val="22"/>
        </w:rPr>
        <w:t>R1-19</w:t>
      </w:r>
      <w:r w:rsidR="00271219" w:rsidRPr="00271219">
        <w:rPr>
          <w:bCs/>
          <w:sz w:val="22"/>
          <w:szCs w:val="22"/>
        </w:rPr>
        <w:t>06757</w:t>
      </w:r>
      <w:r>
        <w:rPr>
          <w:bCs/>
          <w:sz w:val="22"/>
          <w:szCs w:val="22"/>
        </w:rPr>
        <w:t xml:space="preserve">, </w:t>
      </w:r>
      <w:r w:rsidR="00B03527" w:rsidRPr="00B03527">
        <w:rPr>
          <w:bCs/>
          <w:i/>
          <w:sz w:val="22"/>
          <w:szCs w:val="22"/>
        </w:rPr>
        <w:t>On Enhanced UL Configured Grant Transmission for NR URLLC</w:t>
      </w:r>
      <w:r>
        <w:rPr>
          <w:bCs/>
          <w:sz w:val="22"/>
          <w:szCs w:val="22"/>
        </w:rPr>
        <w:t xml:space="preserve">, </w:t>
      </w:r>
      <w:r w:rsidRPr="006712E3">
        <w:rPr>
          <w:bCs/>
          <w:sz w:val="22"/>
          <w:szCs w:val="22"/>
        </w:rPr>
        <w:t>Nokia, Nokia Shanghai Bell</w:t>
      </w:r>
      <w:r>
        <w:rPr>
          <w:bCs/>
          <w:sz w:val="22"/>
          <w:szCs w:val="22"/>
        </w:rPr>
        <w:t>, RAN1#9</w:t>
      </w:r>
      <w:r w:rsidR="003A64CE">
        <w:rPr>
          <w:bCs/>
          <w:sz w:val="22"/>
          <w:szCs w:val="22"/>
        </w:rPr>
        <w:t>7</w:t>
      </w:r>
      <w:r>
        <w:rPr>
          <w:bCs/>
          <w:sz w:val="22"/>
          <w:szCs w:val="22"/>
        </w:rPr>
        <w:t xml:space="preserve">, </w:t>
      </w:r>
      <w:r w:rsidR="003A64CE">
        <w:rPr>
          <w:bCs/>
          <w:sz w:val="22"/>
          <w:szCs w:val="22"/>
        </w:rPr>
        <w:t>May</w:t>
      </w:r>
      <w:r>
        <w:rPr>
          <w:bCs/>
          <w:sz w:val="22"/>
          <w:szCs w:val="22"/>
        </w:rPr>
        <w:t xml:space="preserve"> 2019</w:t>
      </w:r>
    </w:p>
    <w:p w14:paraId="24461D31" w14:textId="22F6B182" w:rsidR="00181BB7" w:rsidRPr="009A695D" w:rsidRDefault="00181BB7" w:rsidP="00F06335">
      <w:pPr>
        <w:ind w:left="567" w:hanging="567"/>
        <w:rPr>
          <w:bCs/>
          <w:sz w:val="22"/>
          <w:szCs w:val="22"/>
        </w:rPr>
      </w:pPr>
    </w:p>
    <w:p w14:paraId="2FD1F4DA" w14:textId="066A5FD9" w:rsidR="00610A15" w:rsidRPr="00610A15" w:rsidRDefault="00610A15" w:rsidP="00AE228E">
      <w:pPr>
        <w:rPr>
          <w:b/>
          <w:bCs/>
          <w:sz w:val="22"/>
          <w:szCs w:val="22"/>
        </w:rPr>
      </w:pPr>
    </w:p>
    <w:sectPr w:rsidR="00610A15" w:rsidRPr="00610A15" w:rsidSect="00112C4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33F8C" w14:textId="77777777" w:rsidR="00490146" w:rsidRDefault="00490146">
      <w:r>
        <w:separator/>
      </w:r>
    </w:p>
  </w:endnote>
  <w:endnote w:type="continuationSeparator" w:id="0">
    <w:p w14:paraId="05114916" w14:textId="77777777" w:rsidR="00490146" w:rsidRDefault="00490146">
      <w:r>
        <w:continuationSeparator/>
      </w:r>
    </w:p>
  </w:endnote>
  <w:endnote w:type="continuationNotice" w:id="1">
    <w:p w14:paraId="06566937" w14:textId="77777777" w:rsidR="00490146" w:rsidRDefault="00490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099E0" w14:textId="77777777" w:rsidR="00490146" w:rsidRDefault="00490146">
      <w:r>
        <w:separator/>
      </w:r>
    </w:p>
  </w:footnote>
  <w:footnote w:type="continuationSeparator" w:id="0">
    <w:p w14:paraId="15A762A1" w14:textId="77777777" w:rsidR="00490146" w:rsidRDefault="00490146">
      <w:r>
        <w:continuationSeparator/>
      </w:r>
    </w:p>
  </w:footnote>
  <w:footnote w:type="continuationNotice" w:id="1">
    <w:p w14:paraId="22C6D617" w14:textId="77777777" w:rsidR="00490146" w:rsidRDefault="004901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61F57" w:rsidRDefault="00B61F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002"/>
    <w:multiLevelType w:val="hybridMultilevel"/>
    <w:tmpl w:val="5AD4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909BA"/>
    <w:multiLevelType w:val="hybridMultilevel"/>
    <w:tmpl w:val="88C2FB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7B8E7030"/>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8175099"/>
    <w:multiLevelType w:val="hybridMultilevel"/>
    <w:tmpl w:val="F72880D4"/>
    <w:lvl w:ilvl="0" w:tplc="B308C4EE">
      <w:start w:val="1"/>
      <w:numFmt w:val="bullet"/>
      <w:lvlText w:val=""/>
      <w:lvlJc w:val="left"/>
      <w:pPr>
        <w:ind w:left="720" w:hanging="360"/>
      </w:pPr>
      <w:rPr>
        <w:rFonts w:ascii="Symbol" w:hAnsi="Symbol" w:hint="default"/>
        <w:lang w:val="en-GB"/>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23EF5"/>
    <w:multiLevelType w:val="hybridMultilevel"/>
    <w:tmpl w:val="C278FBAA"/>
    <w:lvl w:ilvl="0" w:tplc="0C070001">
      <w:start w:val="1"/>
      <w:numFmt w:val="bullet"/>
      <w:lvlText w:val=""/>
      <w:lvlJc w:val="left"/>
      <w:pPr>
        <w:ind w:left="777" w:hanging="360"/>
      </w:pPr>
      <w:rPr>
        <w:rFonts w:ascii="Symbol" w:hAnsi="Symbol" w:hint="default"/>
      </w:rPr>
    </w:lvl>
    <w:lvl w:ilvl="1" w:tplc="0C070003" w:tentative="1">
      <w:start w:val="1"/>
      <w:numFmt w:val="bullet"/>
      <w:lvlText w:val="o"/>
      <w:lvlJc w:val="left"/>
      <w:pPr>
        <w:ind w:left="1497" w:hanging="360"/>
      </w:pPr>
      <w:rPr>
        <w:rFonts w:ascii="Courier New" w:hAnsi="Courier New" w:cs="Courier New" w:hint="default"/>
      </w:rPr>
    </w:lvl>
    <w:lvl w:ilvl="2" w:tplc="0C070005" w:tentative="1">
      <w:start w:val="1"/>
      <w:numFmt w:val="bullet"/>
      <w:lvlText w:val=""/>
      <w:lvlJc w:val="left"/>
      <w:pPr>
        <w:ind w:left="2217" w:hanging="360"/>
      </w:pPr>
      <w:rPr>
        <w:rFonts w:ascii="Wingdings" w:hAnsi="Wingdings" w:hint="default"/>
      </w:rPr>
    </w:lvl>
    <w:lvl w:ilvl="3" w:tplc="0C070001" w:tentative="1">
      <w:start w:val="1"/>
      <w:numFmt w:val="bullet"/>
      <w:lvlText w:val=""/>
      <w:lvlJc w:val="left"/>
      <w:pPr>
        <w:ind w:left="2937" w:hanging="360"/>
      </w:pPr>
      <w:rPr>
        <w:rFonts w:ascii="Symbol" w:hAnsi="Symbol" w:hint="default"/>
      </w:rPr>
    </w:lvl>
    <w:lvl w:ilvl="4" w:tplc="0C070003" w:tentative="1">
      <w:start w:val="1"/>
      <w:numFmt w:val="bullet"/>
      <w:lvlText w:val="o"/>
      <w:lvlJc w:val="left"/>
      <w:pPr>
        <w:ind w:left="3657" w:hanging="360"/>
      </w:pPr>
      <w:rPr>
        <w:rFonts w:ascii="Courier New" w:hAnsi="Courier New" w:cs="Courier New" w:hint="default"/>
      </w:rPr>
    </w:lvl>
    <w:lvl w:ilvl="5" w:tplc="0C070005" w:tentative="1">
      <w:start w:val="1"/>
      <w:numFmt w:val="bullet"/>
      <w:lvlText w:val=""/>
      <w:lvlJc w:val="left"/>
      <w:pPr>
        <w:ind w:left="4377" w:hanging="360"/>
      </w:pPr>
      <w:rPr>
        <w:rFonts w:ascii="Wingdings" w:hAnsi="Wingdings" w:hint="default"/>
      </w:rPr>
    </w:lvl>
    <w:lvl w:ilvl="6" w:tplc="0C070001" w:tentative="1">
      <w:start w:val="1"/>
      <w:numFmt w:val="bullet"/>
      <w:lvlText w:val=""/>
      <w:lvlJc w:val="left"/>
      <w:pPr>
        <w:ind w:left="5097" w:hanging="360"/>
      </w:pPr>
      <w:rPr>
        <w:rFonts w:ascii="Symbol" w:hAnsi="Symbol" w:hint="default"/>
      </w:rPr>
    </w:lvl>
    <w:lvl w:ilvl="7" w:tplc="0C070003" w:tentative="1">
      <w:start w:val="1"/>
      <w:numFmt w:val="bullet"/>
      <w:lvlText w:val="o"/>
      <w:lvlJc w:val="left"/>
      <w:pPr>
        <w:ind w:left="5817" w:hanging="360"/>
      </w:pPr>
      <w:rPr>
        <w:rFonts w:ascii="Courier New" w:hAnsi="Courier New" w:cs="Courier New" w:hint="default"/>
      </w:rPr>
    </w:lvl>
    <w:lvl w:ilvl="8" w:tplc="0C070005" w:tentative="1">
      <w:start w:val="1"/>
      <w:numFmt w:val="bullet"/>
      <w:lvlText w:val=""/>
      <w:lvlJc w:val="left"/>
      <w:pPr>
        <w:ind w:left="6537" w:hanging="360"/>
      </w:pPr>
      <w:rPr>
        <w:rFonts w:ascii="Wingdings" w:hAnsi="Wingdings" w:hint="default"/>
      </w:rPr>
    </w:lvl>
  </w:abstractNum>
  <w:abstractNum w:abstractNumId="9"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F34B8"/>
    <w:multiLevelType w:val="multilevel"/>
    <w:tmpl w:val="4420F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B3A01"/>
    <w:multiLevelType w:val="hybridMultilevel"/>
    <w:tmpl w:val="A40E42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47A6A"/>
    <w:multiLevelType w:val="hybridMultilevel"/>
    <w:tmpl w:val="1764DCA8"/>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8" w15:restartNumberingAfterBreak="0">
    <w:nsid w:val="5D572A6D"/>
    <w:multiLevelType w:val="hybridMultilevel"/>
    <w:tmpl w:val="BC82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DE5B83"/>
    <w:multiLevelType w:val="hybridMultilevel"/>
    <w:tmpl w:val="14DA75F8"/>
    <w:lvl w:ilvl="0" w:tplc="141E22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A94A77"/>
    <w:multiLevelType w:val="multilevel"/>
    <w:tmpl w:val="01F2FB4A"/>
    <w:lvl w:ilvl="0">
      <w:start w:val="1"/>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21"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4"/>
  </w:num>
  <w:num w:numId="3">
    <w:abstractNumId w:val="16"/>
  </w:num>
  <w:num w:numId="4">
    <w:abstractNumId w:val="3"/>
  </w:num>
  <w:num w:numId="5">
    <w:abstractNumId w:val="21"/>
  </w:num>
  <w:num w:numId="6">
    <w:abstractNumId w:val="10"/>
  </w:num>
  <w:num w:numId="7">
    <w:abstractNumId w:val="20"/>
  </w:num>
  <w:num w:numId="8">
    <w:abstractNumId w:val="8"/>
  </w:num>
  <w:num w:numId="9">
    <w:abstractNumId w:val="1"/>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4"/>
  </w:num>
  <w:num w:numId="20">
    <w:abstractNumId w:val="13"/>
  </w:num>
  <w:num w:numId="21">
    <w:abstractNumId w:val="11"/>
  </w:num>
  <w:num w:numId="22">
    <w:abstractNumId w:val="17"/>
  </w:num>
  <w:num w:numId="23">
    <w:abstractNumId w:val="15"/>
  </w:num>
  <w:num w:numId="24">
    <w:abstractNumId w:val="7"/>
  </w:num>
  <w:num w:numId="25">
    <w:abstractNumId w:val="18"/>
  </w:num>
  <w:num w:numId="26">
    <w:abstractNumId w:val="5"/>
  </w:num>
  <w:num w:numId="27">
    <w:abstractNumId w:val="2"/>
  </w:num>
  <w:num w:numId="28">
    <w:abstractNumId w:val="0"/>
  </w:num>
  <w:num w:numId="2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1EC6"/>
    <w:rsid w:val="00002B5A"/>
    <w:rsid w:val="000040B7"/>
    <w:rsid w:val="00005136"/>
    <w:rsid w:val="00005C7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6BC5"/>
    <w:rsid w:val="00026BD7"/>
    <w:rsid w:val="000277F8"/>
    <w:rsid w:val="000305A8"/>
    <w:rsid w:val="00033E3D"/>
    <w:rsid w:val="00034226"/>
    <w:rsid w:val="000376C4"/>
    <w:rsid w:val="000418EB"/>
    <w:rsid w:val="000459C2"/>
    <w:rsid w:val="00045FDD"/>
    <w:rsid w:val="00050770"/>
    <w:rsid w:val="00052A09"/>
    <w:rsid w:val="000531CE"/>
    <w:rsid w:val="000544B4"/>
    <w:rsid w:val="00054C42"/>
    <w:rsid w:val="00056C26"/>
    <w:rsid w:val="00057732"/>
    <w:rsid w:val="00057C1C"/>
    <w:rsid w:val="000601F3"/>
    <w:rsid w:val="0006289A"/>
    <w:rsid w:val="00062E24"/>
    <w:rsid w:val="00064546"/>
    <w:rsid w:val="000664C4"/>
    <w:rsid w:val="00067F13"/>
    <w:rsid w:val="0007157C"/>
    <w:rsid w:val="000735F2"/>
    <w:rsid w:val="00075711"/>
    <w:rsid w:val="00076359"/>
    <w:rsid w:val="00076BDA"/>
    <w:rsid w:val="0007799F"/>
    <w:rsid w:val="00080B39"/>
    <w:rsid w:val="00081584"/>
    <w:rsid w:val="00084191"/>
    <w:rsid w:val="000842F9"/>
    <w:rsid w:val="0008466C"/>
    <w:rsid w:val="000867DB"/>
    <w:rsid w:val="00090554"/>
    <w:rsid w:val="00092693"/>
    <w:rsid w:val="00093396"/>
    <w:rsid w:val="00094BBB"/>
    <w:rsid w:val="00095DCB"/>
    <w:rsid w:val="00096D36"/>
    <w:rsid w:val="000A1ED2"/>
    <w:rsid w:val="000A2830"/>
    <w:rsid w:val="000A4EAB"/>
    <w:rsid w:val="000A538C"/>
    <w:rsid w:val="000A6321"/>
    <w:rsid w:val="000A6394"/>
    <w:rsid w:val="000A7129"/>
    <w:rsid w:val="000A7ED1"/>
    <w:rsid w:val="000B4AE2"/>
    <w:rsid w:val="000B7427"/>
    <w:rsid w:val="000B78E4"/>
    <w:rsid w:val="000B7FED"/>
    <w:rsid w:val="000C038A"/>
    <w:rsid w:val="000C1AAB"/>
    <w:rsid w:val="000C6247"/>
    <w:rsid w:val="000C6598"/>
    <w:rsid w:val="000C770A"/>
    <w:rsid w:val="000D0066"/>
    <w:rsid w:val="000D0824"/>
    <w:rsid w:val="000D2022"/>
    <w:rsid w:val="000D2B47"/>
    <w:rsid w:val="000D3240"/>
    <w:rsid w:val="000D36DF"/>
    <w:rsid w:val="000D3C21"/>
    <w:rsid w:val="000D41D1"/>
    <w:rsid w:val="000D5243"/>
    <w:rsid w:val="000E1328"/>
    <w:rsid w:val="000E3B8F"/>
    <w:rsid w:val="000E42D9"/>
    <w:rsid w:val="000E4BEE"/>
    <w:rsid w:val="000E601E"/>
    <w:rsid w:val="000F08E8"/>
    <w:rsid w:val="000F1A8D"/>
    <w:rsid w:val="000F223E"/>
    <w:rsid w:val="000F24E3"/>
    <w:rsid w:val="000F3C40"/>
    <w:rsid w:val="000F68D4"/>
    <w:rsid w:val="00101E70"/>
    <w:rsid w:val="0010295D"/>
    <w:rsid w:val="001077E9"/>
    <w:rsid w:val="00110CB3"/>
    <w:rsid w:val="00112C48"/>
    <w:rsid w:val="00112C9C"/>
    <w:rsid w:val="001141D1"/>
    <w:rsid w:val="00116546"/>
    <w:rsid w:val="00116BAD"/>
    <w:rsid w:val="00120DF1"/>
    <w:rsid w:val="00120F3B"/>
    <w:rsid w:val="00122126"/>
    <w:rsid w:val="00122FD1"/>
    <w:rsid w:val="001232EF"/>
    <w:rsid w:val="00124C9E"/>
    <w:rsid w:val="00124CF7"/>
    <w:rsid w:val="0013042A"/>
    <w:rsid w:val="00130B2C"/>
    <w:rsid w:val="00132745"/>
    <w:rsid w:val="001337D6"/>
    <w:rsid w:val="00135815"/>
    <w:rsid w:val="00141C25"/>
    <w:rsid w:val="001426A8"/>
    <w:rsid w:val="00143251"/>
    <w:rsid w:val="001438CC"/>
    <w:rsid w:val="00145D43"/>
    <w:rsid w:val="001467DA"/>
    <w:rsid w:val="00150061"/>
    <w:rsid w:val="0015206B"/>
    <w:rsid w:val="00152989"/>
    <w:rsid w:val="00152D6A"/>
    <w:rsid w:val="001532F4"/>
    <w:rsid w:val="00154196"/>
    <w:rsid w:val="00157115"/>
    <w:rsid w:val="00160CB4"/>
    <w:rsid w:val="00161D04"/>
    <w:rsid w:val="00163E50"/>
    <w:rsid w:val="00163EE4"/>
    <w:rsid w:val="00164264"/>
    <w:rsid w:val="001642FF"/>
    <w:rsid w:val="00165CDB"/>
    <w:rsid w:val="00166174"/>
    <w:rsid w:val="00166EC7"/>
    <w:rsid w:val="00167FE6"/>
    <w:rsid w:val="001700DD"/>
    <w:rsid w:val="00171835"/>
    <w:rsid w:val="00171B4B"/>
    <w:rsid w:val="001752FB"/>
    <w:rsid w:val="00175B7D"/>
    <w:rsid w:val="00176EAF"/>
    <w:rsid w:val="00177420"/>
    <w:rsid w:val="00181BB7"/>
    <w:rsid w:val="001826DB"/>
    <w:rsid w:val="0018274E"/>
    <w:rsid w:val="00182CE8"/>
    <w:rsid w:val="001837FA"/>
    <w:rsid w:val="0018494D"/>
    <w:rsid w:val="0018708F"/>
    <w:rsid w:val="00187CF2"/>
    <w:rsid w:val="00190C39"/>
    <w:rsid w:val="00192C46"/>
    <w:rsid w:val="00194BAA"/>
    <w:rsid w:val="0019595A"/>
    <w:rsid w:val="00195A0D"/>
    <w:rsid w:val="00195C3A"/>
    <w:rsid w:val="001A08B3"/>
    <w:rsid w:val="001A0E9D"/>
    <w:rsid w:val="001A2E06"/>
    <w:rsid w:val="001A3A83"/>
    <w:rsid w:val="001A7B60"/>
    <w:rsid w:val="001B36D3"/>
    <w:rsid w:val="001B37A3"/>
    <w:rsid w:val="001B52F0"/>
    <w:rsid w:val="001B5FFB"/>
    <w:rsid w:val="001B6A8C"/>
    <w:rsid w:val="001B7088"/>
    <w:rsid w:val="001B723A"/>
    <w:rsid w:val="001B7A65"/>
    <w:rsid w:val="001B7BAD"/>
    <w:rsid w:val="001C0281"/>
    <w:rsid w:val="001C0D07"/>
    <w:rsid w:val="001C19DC"/>
    <w:rsid w:val="001C2F2B"/>
    <w:rsid w:val="001C3D7A"/>
    <w:rsid w:val="001C62C7"/>
    <w:rsid w:val="001C6764"/>
    <w:rsid w:val="001C797D"/>
    <w:rsid w:val="001D276B"/>
    <w:rsid w:val="001D297E"/>
    <w:rsid w:val="001D4E40"/>
    <w:rsid w:val="001E01FC"/>
    <w:rsid w:val="001E24F6"/>
    <w:rsid w:val="001E41F3"/>
    <w:rsid w:val="001E4866"/>
    <w:rsid w:val="001E5390"/>
    <w:rsid w:val="001E64CA"/>
    <w:rsid w:val="001E7E88"/>
    <w:rsid w:val="001F1E44"/>
    <w:rsid w:val="001F258E"/>
    <w:rsid w:val="001F4AF0"/>
    <w:rsid w:val="001F78BD"/>
    <w:rsid w:val="001F7932"/>
    <w:rsid w:val="00200253"/>
    <w:rsid w:val="0020038B"/>
    <w:rsid w:val="00202263"/>
    <w:rsid w:val="0020232E"/>
    <w:rsid w:val="00204372"/>
    <w:rsid w:val="0020694C"/>
    <w:rsid w:val="00206E0C"/>
    <w:rsid w:val="00212CA0"/>
    <w:rsid w:val="00212D1A"/>
    <w:rsid w:val="00213B1B"/>
    <w:rsid w:val="00215005"/>
    <w:rsid w:val="002211E6"/>
    <w:rsid w:val="00221E5B"/>
    <w:rsid w:val="00225263"/>
    <w:rsid w:val="002275DC"/>
    <w:rsid w:val="002301BA"/>
    <w:rsid w:val="002311F0"/>
    <w:rsid w:val="002316F7"/>
    <w:rsid w:val="00231CBE"/>
    <w:rsid w:val="0023345D"/>
    <w:rsid w:val="0024260B"/>
    <w:rsid w:val="00242F8F"/>
    <w:rsid w:val="0024713B"/>
    <w:rsid w:val="00247579"/>
    <w:rsid w:val="00251FF2"/>
    <w:rsid w:val="00253D55"/>
    <w:rsid w:val="00256EC4"/>
    <w:rsid w:val="0026004D"/>
    <w:rsid w:val="00262BAA"/>
    <w:rsid w:val="002640DD"/>
    <w:rsid w:val="002658F6"/>
    <w:rsid w:val="0027054C"/>
    <w:rsid w:val="00271219"/>
    <w:rsid w:val="00271C13"/>
    <w:rsid w:val="00272B22"/>
    <w:rsid w:val="002732CC"/>
    <w:rsid w:val="00274006"/>
    <w:rsid w:val="00275166"/>
    <w:rsid w:val="002753DD"/>
    <w:rsid w:val="00275A6C"/>
    <w:rsid w:val="00275D12"/>
    <w:rsid w:val="0027643A"/>
    <w:rsid w:val="00281AC9"/>
    <w:rsid w:val="00282694"/>
    <w:rsid w:val="002833F2"/>
    <w:rsid w:val="00284FEB"/>
    <w:rsid w:val="002860C4"/>
    <w:rsid w:val="00286D8F"/>
    <w:rsid w:val="002907D0"/>
    <w:rsid w:val="002935F0"/>
    <w:rsid w:val="00294A49"/>
    <w:rsid w:val="00296185"/>
    <w:rsid w:val="0029674A"/>
    <w:rsid w:val="00296C92"/>
    <w:rsid w:val="002973FB"/>
    <w:rsid w:val="002974F5"/>
    <w:rsid w:val="00297533"/>
    <w:rsid w:val="00297F71"/>
    <w:rsid w:val="002A002E"/>
    <w:rsid w:val="002A1830"/>
    <w:rsid w:val="002A3127"/>
    <w:rsid w:val="002A4531"/>
    <w:rsid w:val="002A74BD"/>
    <w:rsid w:val="002A78EF"/>
    <w:rsid w:val="002A7F3F"/>
    <w:rsid w:val="002B136D"/>
    <w:rsid w:val="002B2173"/>
    <w:rsid w:val="002B265A"/>
    <w:rsid w:val="002B2ACD"/>
    <w:rsid w:val="002B542A"/>
    <w:rsid w:val="002B5741"/>
    <w:rsid w:val="002C0D8C"/>
    <w:rsid w:val="002C2C12"/>
    <w:rsid w:val="002C2CA6"/>
    <w:rsid w:val="002C5E29"/>
    <w:rsid w:val="002D1404"/>
    <w:rsid w:val="002D187B"/>
    <w:rsid w:val="002D2557"/>
    <w:rsid w:val="002D391F"/>
    <w:rsid w:val="002D6CC9"/>
    <w:rsid w:val="002D7A94"/>
    <w:rsid w:val="002E4AA2"/>
    <w:rsid w:val="002F0571"/>
    <w:rsid w:val="002F3316"/>
    <w:rsid w:val="002F6217"/>
    <w:rsid w:val="0030348B"/>
    <w:rsid w:val="00305409"/>
    <w:rsid w:val="00305994"/>
    <w:rsid w:val="00307E42"/>
    <w:rsid w:val="00310A5D"/>
    <w:rsid w:val="00313740"/>
    <w:rsid w:val="003152E9"/>
    <w:rsid w:val="00315375"/>
    <w:rsid w:val="00315649"/>
    <w:rsid w:val="0031594F"/>
    <w:rsid w:val="00315F92"/>
    <w:rsid w:val="0031782A"/>
    <w:rsid w:val="00320DF1"/>
    <w:rsid w:val="00321833"/>
    <w:rsid w:val="0032265F"/>
    <w:rsid w:val="00322A8A"/>
    <w:rsid w:val="0032383D"/>
    <w:rsid w:val="00323AC1"/>
    <w:rsid w:val="00326AED"/>
    <w:rsid w:val="00330A56"/>
    <w:rsid w:val="0033296D"/>
    <w:rsid w:val="00337EA7"/>
    <w:rsid w:val="00344C74"/>
    <w:rsid w:val="00345E03"/>
    <w:rsid w:val="003466AC"/>
    <w:rsid w:val="003521CA"/>
    <w:rsid w:val="0035420E"/>
    <w:rsid w:val="003558CB"/>
    <w:rsid w:val="0035611A"/>
    <w:rsid w:val="003571FF"/>
    <w:rsid w:val="003609EF"/>
    <w:rsid w:val="0036231A"/>
    <w:rsid w:val="00366358"/>
    <w:rsid w:val="0037175B"/>
    <w:rsid w:val="00371C7C"/>
    <w:rsid w:val="003738CE"/>
    <w:rsid w:val="00375822"/>
    <w:rsid w:val="0037793D"/>
    <w:rsid w:val="003823DA"/>
    <w:rsid w:val="00382504"/>
    <w:rsid w:val="00385A04"/>
    <w:rsid w:val="0038769D"/>
    <w:rsid w:val="00387981"/>
    <w:rsid w:val="00390228"/>
    <w:rsid w:val="003915D5"/>
    <w:rsid w:val="00392DE9"/>
    <w:rsid w:val="003957E5"/>
    <w:rsid w:val="00396BC3"/>
    <w:rsid w:val="00397632"/>
    <w:rsid w:val="003A154A"/>
    <w:rsid w:val="003A1619"/>
    <w:rsid w:val="003A64CE"/>
    <w:rsid w:val="003A7B15"/>
    <w:rsid w:val="003B10EE"/>
    <w:rsid w:val="003B536C"/>
    <w:rsid w:val="003B5441"/>
    <w:rsid w:val="003B68EC"/>
    <w:rsid w:val="003B7511"/>
    <w:rsid w:val="003C0576"/>
    <w:rsid w:val="003C147B"/>
    <w:rsid w:val="003C31F4"/>
    <w:rsid w:val="003C43F4"/>
    <w:rsid w:val="003C5FDD"/>
    <w:rsid w:val="003C6168"/>
    <w:rsid w:val="003C6737"/>
    <w:rsid w:val="003C7ABA"/>
    <w:rsid w:val="003C7FF9"/>
    <w:rsid w:val="003D0629"/>
    <w:rsid w:val="003D07B1"/>
    <w:rsid w:val="003D1909"/>
    <w:rsid w:val="003D350A"/>
    <w:rsid w:val="003E0159"/>
    <w:rsid w:val="003E0C86"/>
    <w:rsid w:val="003E0CAE"/>
    <w:rsid w:val="003E1032"/>
    <w:rsid w:val="003E1A36"/>
    <w:rsid w:val="003E2C42"/>
    <w:rsid w:val="003E2EBE"/>
    <w:rsid w:val="003E31AC"/>
    <w:rsid w:val="003F0276"/>
    <w:rsid w:val="003F2933"/>
    <w:rsid w:val="003F305C"/>
    <w:rsid w:val="003F3832"/>
    <w:rsid w:val="003F3FE8"/>
    <w:rsid w:val="003F40E1"/>
    <w:rsid w:val="003F67BA"/>
    <w:rsid w:val="003F76AE"/>
    <w:rsid w:val="004012C2"/>
    <w:rsid w:val="00402056"/>
    <w:rsid w:val="00402F5D"/>
    <w:rsid w:val="00402F83"/>
    <w:rsid w:val="004043D5"/>
    <w:rsid w:val="004053D6"/>
    <w:rsid w:val="00410371"/>
    <w:rsid w:val="00412ACB"/>
    <w:rsid w:val="0041408B"/>
    <w:rsid w:val="004150FC"/>
    <w:rsid w:val="00415F88"/>
    <w:rsid w:val="00417EB7"/>
    <w:rsid w:val="004227A8"/>
    <w:rsid w:val="004242F1"/>
    <w:rsid w:val="00424DC1"/>
    <w:rsid w:val="00425163"/>
    <w:rsid w:val="004307B9"/>
    <w:rsid w:val="00430A01"/>
    <w:rsid w:val="0043203A"/>
    <w:rsid w:val="00432D0F"/>
    <w:rsid w:val="004347C6"/>
    <w:rsid w:val="0043784A"/>
    <w:rsid w:val="0044057D"/>
    <w:rsid w:val="00440896"/>
    <w:rsid w:val="00440D89"/>
    <w:rsid w:val="004423E5"/>
    <w:rsid w:val="00442FB4"/>
    <w:rsid w:val="00444939"/>
    <w:rsid w:val="00446E50"/>
    <w:rsid w:val="0044780E"/>
    <w:rsid w:val="004505AC"/>
    <w:rsid w:val="00451104"/>
    <w:rsid w:val="004515B4"/>
    <w:rsid w:val="00452198"/>
    <w:rsid w:val="00454FFD"/>
    <w:rsid w:val="00456F66"/>
    <w:rsid w:val="0046156A"/>
    <w:rsid w:val="0046295A"/>
    <w:rsid w:val="00466BD8"/>
    <w:rsid w:val="00470785"/>
    <w:rsid w:val="0047144F"/>
    <w:rsid w:val="0047578E"/>
    <w:rsid w:val="00476159"/>
    <w:rsid w:val="00476ACA"/>
    <w:rsid w:val="00480BD6"/>
    <w:rsid w:val="00482BDD"/>
    <w:rsid w:val="0048390E"/>
    <w:rsid w:val="004840E5"/>
    <w:rsid w:val="00485AEE"/>
    <w:rsid w:val="00485B06"/>
    <w:rsid w:val="00485DFE"/>
    <w:rsid w:val="00490146"/>
    <w:rsid w:val="00491AD4"/>
    <w:rsid w:val="00492E1E"/>
    <w:rsid w:val="004A0635"/>
    <w:rsid w:val="004A07BC"/>
    <w:rsid w:val="004A20BB"/>
    <w:rsid w:val="004A336A"/>
    <w:rsid w:val="004A4425"/>
    <w:rsid w:val="004A45BA"/>
    <w:rsid w:val="004A62F6"/>
    <w:rsid w:val="004A7EEF"/>
    <w:rsid w:val="004B211B"/>
    <w:rsid w:val="004B3658"/>
    <w:rsid w:val="004B4143"/>
    <w:rsid w:val="004B75B7"/>
    <w:rsid w:val="004C0AAC"/>
    <w:rsid w:val="004C10ED"/>
    <w:rsid w:val="004C2074"/>
    <w:rsid w:val="004C3748"/>
    <w:rsid w:val="004C45EB"/>
    <w:rsid w:val="004C7446"/>
    <w:rsid w:val="004D0094"/>
    <w:rsid w:val="004D0642"/>
    <w:rsid w:val="004D0F30"/>
    <w:rsid w:val="004D1701"/>
    <w:rsid w:val="004D3EB8"/>
    <w:rsid w:val="004D49CF"/>
    <w:rsid w:val="004D7B8D"/>
    <w:rsid w:val="004E1A9A"/>
    <w:rsid w:val="004E47F1"/>
    <w:rsid w:val="004E5D84"/>
    <w:rsid w:val="004E5F90"/>
    <w:rsid w:val="004E6211"/>
    <w:rsid w:val="004E6324"/>
    <w:rsid w:val="004E6552"/>
    <w:rsid w:val="004F3E21"/>
    <w:rsid w:val="004F4D87"/>
    <w:rsid w:val="004F5078"/>
    <w:rsid w:val="004F68E7"/>
    <w:rsid w:val="004F702A"/>
    <w:rsid w:val="00500C18"/>
    <w:rsid w:val="00500C9C"/>
    <w:rsid w:val="005010E0"/>
    <w:rsid w:val="00503F86"/>
    <w:rsid w:val="0050683B"/>
    <w:rsid w:val="005100D3"/>
    <w:rsid w:val="00514C95"/>
    <w:rsid w:val="0051557B"/>
    <w:rsid w:val="0051580D"/>
    <w:rsid w:val="00515B4C"/>
    <w:rsid w:val="0051659E"/>
    <w:rsid w:val="005174F6"/>
    <w:rsid w:val="005206CD"/>
    <w:rsid w:val="00525730"/>
    <w:rsid w:val="005302C9"/>
    <w:rsid w:val="00530874"/>
    <w:rsid w:val="00531A64"/>
    <w:rsid w:val="0053312B"/>
    <w:rsid w:val="00534D83"/>
    <w:rsid w:val="0053683E"/>
    <w:rsid w:val="00540509"/>
    <w:rsid w:val="00540B6B"/>
    <w:rsid w:val="00540B90"/>
    <w:rsid w:val="00540E5E"/>
    <w:rsid w:val="00541668"/>
    <w:rsid w:val="005423E5"/>
    <w:rsid w:val="00542475"/>
    <w:rsid w:val="00545897"/>
    <w:rsid w:val="00546469"/>
    <w:rsid w:val="00546DBF"/>
    <w:rsid w:val="00547111"/>
    <w:rsid w:val="00547F90"/>
    <w:rsid w:val="005565A2"/>
    <w:rsid w:val="00556BF4"/>
    <w:rsid w:val="00556D18"/>
    <w:rsid w:val="0056156C"/>
    <w:rsid w:val="00561F7C"/>
    <w:rsid w:val="00564483"/>
    <w:rsid w:val="00564F32"/>
    <w:rsid w:val="00565751"/>
    <w:rsid w:val="005657A7"/>
    <w:rsid w:val="0057171F"/>
    <w:rsid w:val="0057319E"/>
    <w:rsid w:val="005755CB"/>
    <w:rsid w:val="00575EE9"/>
    <w:rsid w:val="00580086"/>
    <w:rsid w:val="00580C27"/>
    <w:rsid w:val="00581EC0"/>
    <w:rsid w:val="00582605"/>
    <w:rsid w:val="00582DBB"/>
    <w:rsid w:val="00583487"/>
    <w:rsid w:val="00584C46"/>
    <w:rsid w:val="0058525A"/>
    <w:rsid w:val="0058660F"/>
    <w:rsid w:val="00586CAD"/>
    <w:rsid w:val="00586D42"/>
    <w:rsid w:val="00590B58"/>
    <w:rsid w:val="00590EDC"/>
    <w:rsid w:val="00592D74"/>
    <w:rsid w:val="00593024"/>
    <w:rsid w:val="0059554C"/>
    <w:rsid w:val="005963D0"/>
    <w:rsid w:val="00596B15"/>
    <w:rsid w:val="00596D3C"/>
    <w:rsid w:val="005A14A2"/>
    <w:rsid w:val="005A1F4B"/>
    <w:rsid w:val="005A22BE"/>
    <w:rsid w:val="005A657C"/>
    <w:rsid w:val="005B1863"/>
    <w:rsid w:val="005C0BA7"/>
    <w:rsid w:val="005C2FA4"/>
    <w:rsid w:val="005C2FB7"/>
    <w:rsid w:val="005C3699"/>
    <w:rsid w:val="005C3C5F"/>
    <w:rsid w:val="005C4A6F"/>
    <w:rsid w:val="005C6BB3"/>
    <w:rsid w:val="005D0EE0"/>
    <w:rsid w:val="005D4922"/>
    <w:rsid w:val="005D5DB8"/>
    <w:rsid w:val="005D5E39"/>
    <w:rsid w:val="005D5FAB"/>
    <w:rsid w:val="005D7B4E"/>
    <w:rsid w:val="005D7C72"/>
    <w:rsid w:val="005D7F2C"/>
    <w:rsid w:val="005E1034"/>
    <w:rsid w:val="005E143F"/>
    <w:rsid w:val="005E2C09"/>
    <w:rsid w:val="005E2C44"/>
    <w:rsid w:val="005E433B"/>
    <w:rsid w:val="005E599D"/>
    <w:rsid w:val="005E59A7"/>
    <w:rsid w:val="005E67E6"/>
    <w:rsid w:val="005E70E6"/>
    <w:rsid w:val="005E72CA"/>
    <w:rsid w:val="005F21FC"/>
    <w:rsid w:val="005F36CF"/>
    <w:rsid w:val="005F43E3"/>
    <w:rsid w:val="005F6BF5"/>
    <w:rsid w:val="005F7842"/>
    <w:rsid w:val="00601130"/>
    <w:rsid w:val="00604FAE"/>
    <w:rsid w:val="006051B4"/>
    <w:rsid w:val="00606FAD"/>
    <w:rsid w:val="00607748"/>
    <w:rsid w:val="00607A18"/>
    <w:rsid w:val="00607C13"/>
    <w:rsid w:val="00607E5A"/>
    <w:rsid w:val="006101DD"/>
    <w:rsid w:val="00610A15"/>
    <w:rsid w:val="00612C11"/>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11B0"/>
    <w:rsid w:val="006324AE"/>
    <w:rsid w:val="00633136"/>
    <w:rsid w:val="006420EB"/>
    <w:rsid w:val="00642994"/>
    <w:rsid w:val="00642A3D"/>
    <w:rsid w:val="00642BD2"/>
    <w:rsid w:val="0064421A"/>
    <w:rsid w:val="006474BF"/>
    <w:rsid w:val="0065289C"/>
    <w:rsid w:val="006545EF"/>
    <w:rsid w:val="00657417"/>
    <w:rsid w:val="00660239"/>
    <w:rsid w:val="006602AB"/>
    <w:rsid w:val="00660E5B"/>
    <w:rsid w:val="00662E7D"/>
    <w:rsid w:val="006712E3"/>
    <w:rsid w:val="0067174E"/>
    <w:rsid w:val="00674F43"/>
    <w:rsid w:val="0067511F"/>
    <w:rsid w:val="00675D1C"/>
    <w:rsid w:val="00675F65"/>
    <w:rsid w:val="00676D43"/>
    <w:rsid w:val="0067731F"/>
    <w:rsid w:val="00680F8A"/>
    <w:rsid w:val="00681B59"/>
    <w:rsid w:val="00682CB5"/>
    <w:rsid w:val="0068364C"/>
    <w:rsid w:val="006845EA"/>
    <w:rsid w:val="00686AB4"/>
    <w:rsid w:val="00687460"/>
    <w:rsid w:val="006908EE"/>
    <w:rsid w:val="00693628"/>
    <w:rsid w:val="00695808"/>
    <w:rsid w:val="00697065"/>
    <w:rsid w:val="00697208"/>
    <w:rsid w:val="006A007F"/>
    <w:rsid w:val="006A144D"/>
    <w:rsid w:val="006A3C4B"/>
    <w:rsid w:val="006A4A88"/>
    <w:rsid w:val="006A58C7"/>
    <w:rsid w:val="006A665F"/>
    <w:rsid w:val="006A6D09"/>
    <w:rsid w:val="006A7208"/>
    <w:rsid w:val="006A7A0A"/>
    <w:rsid w:val="006B0352"/>
    <w:rsid w:val="006B0937"/>
    <w:rsid w:val="006B2BBB"/>
    <w:rsid w:val="006B301E"/>
    <w:rsid w:val="006B46FB"/>
    <w:rsid w:val="006B4755"/>
    <w:rsid w:val="006B5B28"/>
    <w:rsid w:val="006B6883"/>
    <w:rsid w:val="006C16E0"/>
    <w:rsid w:val="006C40B2"/>
    <w:rsid w:val="006C4116"/>
    <w:rsid w:val="006C4605"/>
    <w:rsid w:val="006C567C"/>
    <w:rsid w:val="006C6B5B"/>
    <w:rsid w:val="006D0B78"/>
    <w:rsid w:val="006D0E3E"/>
    <w:rsid w:val="006D4577"/>
    <w:rsid w:val="006D6A23"/>
    <w:rsid w:val="006E0528"/>
    <w:rsid w:val="006E21FB"/>
    <w:rsid w:val="006E28E7"/>
    <w:rsid w:val="006E464D"/>
    <w:rsid w:val="006E55AC"/>
    <w:rsid w:val="006E6C6A"/>
    <w:rsid w:val="006F6416"/>
    <w:rsid w:val="006F72F0"/>
    <w:rsid w:val="007004A2"/>
    <w:rsid w:val="0070077E"/>
    <w:rsid w:val="00703AC1"/>
    <w:rsid w:val="00704C4F"/>
    <w:rsid w:val="007074B7"/>
    <w:rsid w:val="00707670"/>
    <w:rsid w:val="00707F99"/>
    <w:rsid w:val="007124AD"/>
    <w:rsid w:val="00712B25"/>
    <w:rsid w:val="00715A63"/>
    <w:rsid w:val="00715D2F"/>
    <w:rsid w:val="007161B6"/>
    <w:rsid w:val="0071645F"/>
    <w:rsid w:val="0071728E"/>
    <w:rsid w:val="00722239"/>
    <w:rsid w:val="00722ED9"/>
    <w:rsid w:val="007247A0"/>
    <w:rsid w:val="0072534B"/>
    <w:rsid w:val="00725DE3"/>
    <w:rsid w:val="007262ED"/>
    <w:rsid w:val="00730588"/>
    <w:rsid w:val="00732F46"/>
    <w:rsid w:val="00733D3A"/>
    <w:rsid w:val="00736097"/>
    <w:rsid w:val="00737CB7"/>
    <w:rsid w:val="00741AAE"/>
    <w:rsid w:val="00742152"/>
    <w:rsid w:val="0074451B"/>
    <w:rsid w:val="00753AFB"/>
    <w:rsid w:val="007560F5"/>
    <w:rsid w:val="00760E23"/>
    <w:rsid w:val="00764555"/>
    <w:rsid w:val="00764F72"/>
    <w:rsid w:val="007659AD"/>
    <w:rsid w:val="007660CF"/>
    <w:rsid w:val="00767C2A"/>
    <w:rsid w:val="00770B9D"/>
    <w:rsid w:val="007714CB"/>
    <w:rsid w:val="00771768"/>
    <w:rsid w:val="00772C26"/>
    <w:rsid w:val="0077377C"/>
    <w:rsid w:val="00774AB7"/>
    <w:rsid w:val="00774CEC"/>
    <w:rsid w:val="007837AF"/>
    <w:rsid w:val="00784A16"/>
    <w:rsid w:val="00785856"/>
    <w:rsid w:val="00786469"/>
    <w:rsid w:val="00787D1B"/>
    <w:rsid w:val="007901EF"/>
    <w:rsid w:val="00792342"/>
    <w:rsid w:val="00794F80"/>
    <w:rsid w:val="00796A42"/>
    <w:rsid w:val="007977A8"/>
    <w:rsid w:val="007A00E0"/>
    <w:rsid w:val="007A40D7"/>
    <w:rsid w:val="007A52E0"/>
    <w:rsid w:val="007A580F"/>
    <w:rsid w:val="007A5C1F"/>
    <w:rsid w:val="007A77A8"/>
    <w:rsid w:val="007A7A0F"/>
    <w:rsid w:val="007A7B87"/>
    <w:rsid w:val="007B0AAC"/>
    <w:rsid w:val="007B278B"/>
    <w:rsid w:val="007B3CC2"/>
    <w:rsid w:val="007B43DF"/>
    <w:rsid w:val="007B4529"/>
    <w:rsid w:val="007B512A"/>
    <w:rsid w:val="007B6D51"/>
    <w:rsid w:val="007C0A6C"/>
    <w:rsid w:val="007C2097"/>
    <w:rsid w:val="007C36AC"/>
    <w:rsid w:val="007C69D9"/>
    <w:rsid w:val="007C6E06"/>
    <w:rsid w:val="007D040F"/>
    <w:rsid w:val="007D1598"/>
    <w:rsid w:val="007D15EE"/>
    <w:rsid w:val="007D5A0E"/>
    <w:rsid w:val="007D6A07"/>
    <w:rsid w:val="007D6F33"/>
    <w:rsid w:val="007D74E1"/>
    <w:rsid w:val="007E04B9"/>
    <w:rsid w:val="007E26C9"/>
    <w:rsid w:val="007E50F1"/>
    <w:rsid w:val="007E515D"/>
    <w:rsid w:val="007F0333"/>
    <w:rsid w:val="007F0E68"/>
    <w:rsid w:val="007F2FC3"/>
    <w:rsid w:val="007F487A"/>
    <w:rsid w:val="007F653B"/>
    <w:rsid w:val="007F7259"/>
    <w:rsid w:val="007F7270"/>
    <w:rsid w:val="008007A0"/>
    <w:rsid w:val="00802355"/>
    <w:rsid w:val="00802766"/>
    <w:rsid w:val="0080353B"/>
    <w:rsid w:val="00804C5B"/>
    <w:rsid w:val="00804E79"/>
    <w:rsid w:val="0080525E"/>
    <w:rsid w:val="00806093"/>
    <w:rsid w:val="00806F03"/>
    <w:rsid w:val="00807F38"/>
    <w:rsid w:val="00811D98"/>
    <w:rsid w:val="008122B8"/>
    <w:rsid w:val="008122D1"/>
    <w:rsid w:val="00814E4F"/>
    <w:rsid w:val="008171C9"/>
    <w:rsid w:val="0081742A"/>
    <w:rsid w:val="00817EBF"/>
    <w:rsid w:val="008209B8"/>
    <w:rsid w:val="00822A74"/>
    <w:rsid w:val="00822AFA"/>
    <w:rsid w:val="00824EEA"/>
    <w:rsid w:val="00825340"/>
    <w:rsid w:val="008261B9"/>
    <w:rsid w:val="008279FA"/>
    <w:rsid w:val="0083179F"/>
    <w:rsid w:val="008323E4"/>
    <w:rsid w:val="00835D56"/>
    <w:rsid w:val="00836628"/>
    <w:rsid w:val="00840415"/>
    <w:rsid w:val="00840639"/>
    <w:rsid w:val="00842DA1"/>
    <w:rsid w:val="00843E64"/>
    <w:rsid w:val="008540A1"/>
    <w:rsid w:val="00854F78"/>
    <w:rsid w:val="00854FC3"/>
    <w:rsid w:val="0086185F"/>
    <w:rsid w:val="008626E7"/>
    <w:rsid w:val="0086452D"/>
    <w:rsid w:val="00864B05"/>
    <w:rsid w:val="00865339"/>
    <w:rsid w:val="00865806"/>
    <w:rsid w:val="00867355"/>
    <w:rsid w:val="008675C1"/>
    <w:rsid w:val="00870023"/>
    <w:rsid w:val="00870EE7"/>
    <w:rsid w:val="0087293D"/>
    <w:rsid w:val="008756F9"/>
    <w:rsid w:val="00876C97"/>
    <w:rsid w:val="00877D8F"/>
    <w:rsid w:val="00880A61"/>
    <w:rsid w:val="00880AE3"/>
    <w:rsid w:val="00880DA3"/>
    <w:rsid w:val="008843CE"/>
    <w:rsid w:val="008848EB"/>
    <w:rsid w:val="008859EC"/>
    <w:rsid w:val="008862A0"/>
    <w:rsid w:val="00891FF7"/>
    <w:rsid w:val="0089200A"/>
    <w:rsid w:val="00894678"/>
    <w:rsid w:val="008A07A7"/>
    <w:rsid w:val="008A195D"/>
    <w:rsid w:val="008A1A06"/>
    <w:rsid w:val="008A45A6"/>
    <w:rsid w:val="008A5365"/>
    <w:rsid w:val="008A5E5E"/>
    <w:rsid w:val="008B5265"/>
    <w:rsid w:val="008B68B8"/>
    <w:rsid w:val="008B6B10"/>
    <w:rsid w:val="008C0A34"/>
    <w:rsid w:val="008C3801"/>
    <w:rsid w:val="008C4034"/>
    <w:rsid w:val="008C547B"/>
    <w:rsid w:val="008C6442"/>
    <w:rsid w:val="008C69C0"/>
    <w:rsid w:val="008D01D8"/>
    <w:rsid w:val="008D02FE"/>
    <w:rsid w:val="008D19A8"/>
    <w:rsid w:val="008D2388"/>
    <w:rsid w:val="008D4C9C"/>
    <w:rsid w:val="008D7E95"/>
    <w:rsid w:val="008E10B9"/>
    <w:rsid w:val="008E4A9C"/>
    <w:rsid w:val="008E6CF3"/>
    <w:rsid w:val="008F0979"/>
    <w:rsid w:val="008F2CE0"/>
    <w:rsid w:val="008F33FA"/>
    <w:rsid w:val="008F3EA8"/>
    <w:rsid w:val="008F3EAB"/>
    <w:rsid w:val="008F5500"/>
    <w:rsid w:val="008F6359"/>
    <w:rsid w:val="008F686C"/>
    <w:rsid w:val="0090068A"/>
    <w:rsid w:val="009030E9"/>
    <w:rsid w:val="009036D7"/>
    <w:rsid w:val="009049F2"/>
    <w:rsid w:val="00905C23"/>
    <w:rsid w:val="00905F9C"/>
    <w:rsid w:val="00910253"/>
    <w:rsid w:val="00910C09"/>
    <w:rsid w:val="00913CB1"/>
    <w:rsid w:val="009148DE"/>
    <w:rsid w:val="00915064"/>
    <w:rsid w:val="00916474"/>
    <w:rsid w:val="009173C8"/>
    <w:rsid w:val="0091740C"/>
    <w:rsid w:val="009178D0"/>
    <w:rsid w:val="00921E52"/>
    <w:rsid w:val="00922C5F"/>
    <w:rsid w:val="009237EB"/>
    <w:rsid w:val="00924270"/>
    <w:rsid w:val="00930156"/>
    <w:rsid w:val="009306AF"/>
    <w:rsid w:val="009316A2"/>
    <w:rsid w:val="00931E82"/>
    <w:rsid w:val="00932E09"/>
    <w:rsid w:val="00933B9E"/>
    <w:rsid w:val="00933DBE"/>
    <w:rsid w:val="009348D3"/>
    <w:rsid w:val="0093677C"/>
    <w:rsid w:val="00937B45"/>
    <w:rsid w:val="00944239"/>
    <w:rsid w:val="009451DC"/>
    <w:rsid w:val="0094698B"/>
    <w:rsid w:val="00952813"/>
    <w:rsid w:val="00955C98"/>
    <w:rsid w:val="009571B5"/>
    <w:rsid w:val="00957203"/>
    <w:rsid w:val="00957E9D"/>
    <w:rsid w:val="009644F8"/>
    <w:rsid w:val="009710FE"/>
    <w:rsid w:val="00971E36"/>
    <w:rsid w:val="009739A4"/>
    <w:rsid w:val="0097680B"/>
    <w:rsid w:val="00976FE5"/>
    <w:rsid w:val="009777D9"/>
    <w:rsid w:val="00980CF5"/>
    <w:rsid w:val="00981326"/>
    <w:rsid w:val="00982B62"/>
    <w:rsid w:val="0098423D"/>
    <w:rsid w:val="009853DC"/>
    <w:rsid w:val="009905CE"/>
    <w:rsid w:val="00990FFF"/>
    <w:rsid w:val="00991B88"/>
    <w:rsid w:val="00991C95"/>
    <w:rsid w:val="00994DCC"/>
    <w:rsid w:val="009957F5"/>
    <w:rsid w:val="009A0339"/>
    <w:rsid w:val="009A036A"/>
    <w:rsid w:val="009A051D"/>
    <w:rsid w:val="009A101A"/>
    <w:rsid w:val="009A2060"/>
    <w:rsid w:val="009A3577"/>
    <w:rsid w:val="009A4CDC"/>
    <w:rsid w:val="009A5753"/>
    <w:rsid w:val="009A579D"/>
    <w:rsid w:val="009A6301"/>
    <w:rsid w:val="009A68E3"/>
    <w:rsid w:val="009A695D"/>
    <w:rsid w:val="009A6D4E"/>
    <w:rsid w:val="009A7249"/>
    <w:rsid w:val="009A7F48"/>
    <w:rsid w:val="009B276F"/>
    <w:rsid w:val="009B3241"/>
    <w:rsid w:val="009B35E8"/>
    <w:rsid w:val="009B62F7"/>
    <w:rsid w:val="009B674D"/>
    <w:rsid w:val="009B6E79"/>
    <w:rsid w:val="009B7323"/>
    <w:rsid w:val="009C31B2"/>
    <w:rsid w:val="009C3BE8"/>
    <w:rsid w:val="009C6520"/>
    <w:rsid w:val="009C795F"/>
    <w:rsid w:val="009C7B19"/>
    <w:rsid w:val="009D2C50"/>
    <w:rsid w:val="009D56AB"/>
    <w:rsid w:val="009E00BC"/>
    <w:rsid w:val="009E3048"/>
    <w:rsid w:val="009E3297"/>
    <w:rsid w:val="009E3F08"/>
    <w:rsid w:val="009E612B"/>
    <w:rsid w:val="009E7174"/>
    <w:rsid w:val="009E74FE"/>
    <w:rsid w:val="009F54E2"/>
    <w:rsid w:val="009F6E58"/>
    <w:rsid w:val="009F734F"/>
    <w:rsid w:val="009F750D"/>
    <w:rsid w:val="00A0046E"/>
    <w:rsid w:val="00A0076C"/>
    <w:rsid w:val="00A009EE"/>
    <w:rsid w:val="00A02208"/>
    <w:rsid w:val="00A023A5"/>
    <w:rsid w:val="00A03E36"/>
    <w:rsid w:val="00A04DBE"/>
    <w:rsid w:val="00A10B63"/>
    <w:rsid w:val="00A11D50"/>
    <w:rsid w:val="00A13E9A"/>
    <w:rsid w:val="00A1494B"/>
    <w:rsid w:val="00A14F9D"/>
    <w:rsid w:val="00A16AE3"/>
    <w:rsid w:val="00A16F24"/>
    <w:rsid w:val="00A17642"/>
    <w:rsid w:val="00A17E2F"/>
    <w:rsid w:val="00A23181"/>
    <w:rsid w:val="00A23408"/>
    <w:rsid w:val="00A23557"/>
    <w:rsid w:val="00A246B6"/>
    <w:rsid w:val="00A25B8A"/>
    <w:rsid w:val="00A26143"/>
    <w:rsid w:val="00A26B1F"/>
    <w:rsid w:val="00A31B31"/>
    <w:rsid w:val="00A34B5F"/>
    <w:rsid w:val="00A36817"/>
    <w:rsid w:val="00A401FE"/>
    <w:rsid w:val="00A42539"/>
    <w:rsid w:val="00A42C5A"/>
    <w:rsid w:val="00A439AA"/>
    <w:rsid w:val="00A43F86"/>
    <w:rsid w:val="00A46C5D"/>
    <w:rsid w:val="00A46D10"/>
    <w:rsid w:val="00A47E70"/>
    <w:rsid w:val="00A5096D"/>
    <w:rsid w:val="00A50CF0"/>
    <w:rsid w:val="00A536E6"/>
    <w:rsid w:val="00A62E9A"/>
    <w:rsid w:val="00A639EE"/>
    <w:rsid w:val="00A67A41"/>
    <w:rsid w:val="00A72B9C"/>
    <w:rsid w:val="00A72FFF"/>
    <w:rsid w:val="00A7671C"/>
    <w:rsid w:val="00A806EC"/>
    <w:rsid w:val="00A8108D"/>
    <w:rsid w:val="00A81AC8"/>
    <w:rsid w:val="00A81C3C"/>
    <w:rsid w:val="00A82013"/>
    <w:rsid w:val="00A836B2"/>
    <w:rsid w:val="00A84DB6"/>
    <w:rsid w:val="00A8503D"/>
    <w:rsid w:val="00A85306"/>
    <w:rsid w:val="00A86703"/>
    <w:rsid w:val="00A901D5"/>
    <w:rsid w:val="00A912B5"/>
    <w:rsid w:val="00A91B76"/>
    <w:rsid w:val="00A934B4"/>
    <w:rsid w:val="00A96244"/>
    <w:rsid w:val="00A962B2"/>
    <w:rsid w:val="00AA12CF"/>
    <w:rsid w:val="00AA2CBC"/>
    <w:rsid w:val="00AA462B"/>
    <w:rsid w:val="00AA5B5C"/>
    <w:rsid w:val="00AA6396"/>
    <w:rsid w:val="00AB0C4F"/>
    <w:rsid w:val="00AB1242"/>
    <w:rsid w:val="00AB5151"/>
    <w:rsid w:val="00AB5D26"/>
    <w:rsid w:val="00AB6030"/>
    <w:rsid w:val="00AB65CD"/>
    <w:rsid w:val="00AB673B"/>
    <w:rsid w:val="00AB6CB9"/>
    <w:rsid w:val="00AB7D98"/>
    <w:rsid w:val="00AC11EB"/>
    <w:rsid w:val="00AC380C"/>
    <w:rsid w:val="00AC4BDF"/>
    <w:rsid w:val="00AC5820"/>
    <w:rsid w:val="00AC6125"/>
    <w:rsid w:val="00AC6B53"/>
    <w:rsid w:val="00AD0664"/>
    <w:rsid w:val="00AD1CD8"/>
    <w:rsid w:val="00AD599A"/>
    <w:rsid w:val="00AE0809"/>
    <w:rsid w:val="00AE228E"/>
    <w:rsid w:val="00AE24B7"/>
    <w:rsid w:val="00AE3D63"/>
    <w:rsid w:val="00AE4559"/>
    <w:rsid w:val="00AE7910"/>
    <w:rsid w:val="00AF0592"/>
    <w:rsid w:val="00AF2E72"/>
    <w:rsid w:val="00AF7131"/>
    <w:rsid w:val="00B00B97"/>
    <w:rsid w:val="00B026C3"/>
    <w:rsid w:val="00B03527"/>
    <w:rsid w:val="00B03723"/>
    <w:rsid w:val="00B04810"/>
    <w:rsid w:val="00B12108"/>
    <w:rsid w:val="00B12599"/>
    <w:rsid w:val="00B1371D"/>
    <w:rsid w:val="00B14AA3"/>
    <w:rsid w:val="00B14D6C"/>
    <w:rsid w:val="00B16DC1"/>
    <w:rsid w:val="00B21799"/>
    <w:rsid w:val="00B22224"/>
    <w:rsid w:val="00B224C3"/>
    <w:rsid w:val="00B23836"/>
    <w:rsid w:val="00B24C59"/>
    <w:rsid w:val="00B25466"/>
    <w:rsid w:val="00B258BB"/>
    <w:rsid w:val="00B27D81"/>
    <w:rsid w:val="00B30772"/>
    <w:rsid w:val="00B3124E"/>
    <w:rsid w:val="00B31CF5"/>
    <w:rsid w:val="00B32241"/>
    <w:rsid w:val="00B3229B"/>
    <w:rsid w:val="00B3433F"/>
    <w:rsid w:val="00B349B2"/>
    <w:rsid w:val="00B353A4"/>
    <w:rsid w:val="00B41A10"/>
    <w:rsid w:val="00B41AB8"/>
    <w:rsid w:val="00B44C29"/>
    <w:rsid w:val="00B46166"/>
    <w:rsid w:val="00B4623D"/>
    <w:rsid w:val="00B47DC0"/>
    <w:rsid w:val="00B575FE"/>
    <w:rsid w:val="00B61F57"/>
    <w:rsid w:val="00B62010"/>
    <w:rsid w:val="00B63304"/>
    <w:rsid w:val="00B66C76"/>
    <w:rsid w:val="00B67B97"/>
    <w:rsid w:val="00B71DD9"/>
    <w:rsid w:val="00B72C56"/>
    <w:rsid w:val="00B80436"/>
    <w:rsid w:val="00B82081"/>
    <w:rsid w:val="00B84702"/>
    <w:rsid w:val="00B87053"/>
    <w:rsid w:val="00B9300E"/>
    <w:rsid w:val="00B93B92"/>
    <w:rsid w:val="00B944B6"/>
    <w:rsid w:val="00B95D50"/>
    <w:rsid w:val="00B968C8"/>
    <w:rsid w:val="00BA06C8"/>
    <w:rsid w:val="00BA19CE"/>
    <w:rsid w:val="00BA3EC5"/>
    <w:rsid w:val="00BA40BA"/>
    <w:rsid w:val="00BA43DE"/>
    <w:rsid w:val="00BA51D9"/>
    <w:rsid w:val="00BA6675"/>
    <w:rsid w:val="00BA705E"/>
    <w:rsid w:val="00BB0221"/>
    <w:rsid w:val="00BB12C1"/>
    <w:rsid w:val="00BB1751"/>
    <w:rsid w:val="00BB3E73"/>
    <w:rsid w:val="00BB4856"/>
    <w:rsid w:val="00BB5DFC"/>
    <w:rsid w:val="00BC0118"/>
    <w:rsid w:val="00BC19C6"/>
    <w:rsid w:val="00BC317D"/>
    <w:rsid w:val="00BC43F0"/>
    <w:rsid w:val="00BC5995"/>
    <w:rsid w:val="00BC5A7F"/>
    <w:rsid w:val="00BD1739"/>
    <w:rsid w:val="00BD278E"/>
    <w:rsid w:val="00BD279D"/>
    <w:rsid w:val="00BD29AE"/>
    <w:rsid w:val="00BD2F50"/>
    <w:rsid w:val="00BD4958"/>
    <w:rsid w:val="00BD5234"/>
    <w:rsid w:val="00BD59DB"/>
    <w:rsid w:val="00BD5C30"/>
    <w:rsid w:val="00BD5E2A"/>
    <w:rsid w:val="00BD60F5"/>
    <w:rsid w:val="00BD6BB8"/>
    <w:rsid w:val="00BE2E76"/>
    <w:rsid w:val="00BF6CB3"/>
    <w:rsid w:val="00C03481"/>
    <w:rsid w:val="00C047B7"/>
    <w:rsid w:val="00C0687F"/>
    <w:rsid w:val="00C07B0D"/>
    <w:rsid w:val="00C109C9"/>
    <w:rsid w:val="00C12641"/>
    <w:rsid w:val="00C12653"/>
    <w:rsid w:val="00C13696"/>
    <w:rsid w:val="00C15DC4"/>
    <w:rsid w:val="00C1776F"/>
    <w:rsid w:val="00C17A7A"/>
    <w:rsid w:val="00C23D05"/>
    <w:rsid w:val="00C23D8A"/>
    <w:rsid w:val="00C253CD"/>
    <w:rsid w:val="00C26715"/>
    <w:rsid w:val="00C30738"/>
    <w:rsid w:val="00C30D62"/>
    <w:rsid w:val="00C31399"/>
    <w:rsid w:val="00C32953"/>
    <w:rsid w:val="00C33C57"/>
    <w:rsid w:val="00C3549C"/>
    <w:rsid w:val="00C4305E"/>
    <w:rsid w:val="00C440E0"/>
    <w:rsid w:val="00C44332"/>
    <w:rsid w:val="00C44F3B"/>
    <w:rsid w:val="00C512E2"/>
    <w:rsid w:val="00C525E8"/>
    <w:rsid w:val="00C52E4C"/>
    <w:rsid w:val="00C53169"/>
    <w:rsid w:val="00C56FE9"/>
    <w:rsid w:val="00C57D76"/>
    <w:rsid w:val="00C601CB"/>
    <w:rsid w:val="00C61B98"/>
    <w:rsid w:val="00C6438C"/>
    <w:rsid w:val="00C65D3F"/>
    <w:rsid w:val="00C66BA2"/>
    <w:rsid w:val="00C72F2C"/>
    <w:rsid w:val="00C73E52"/>
    <w:rsid w:val="00C74603"/>
    <w:rsid w:val="00C75217"/>
    <w:rsid w:val="00C76568"/>
    <w:rsid w:val="00C825A4"/>
    <w:rsid w:val="00C83017"/>
    <w:rsid w:val="00C834AF"/>
    <w:rsid w:val="00C8457B"/>
    <w:rsid w:val="00C87335"/>
    <w:rsid w:val="00C87CDC"/>
    <w:rsid w:val="00C935A6"/>
    <w:rsid w:val="00C957F9"/>
    <w:rsid w:val="00C95985"/>
    <w:rsid w:val="00CA274C"/>
    <w:rsid w:val="00CA343A"/>
    <w:rsid w:val="00CA3DA4"/>
    <w:rsid w:val="00CA546A"/>
    <w:rsid w:val="00CA58FE"/>
    <w:rsid w:val="00CB1E09"/>
    <w:rsid w:val="00CB4196"/>
    <w:rsid w:val="00CB63C4"/>
    <w:rsid w:val="00CB6540"/>
    <w:rsid w:val="00CC5026"/>
    <w:rsid w:val="00CD0A18"/>
    <w:rsid w:val="00CD1239"/>
    <w:rsid w:val="00CD5FBF"/>
    <w:rsid w:val="00CE01D9"/>
    <w:rsid w:val="00CE1D2C"/>
    <w:rsid w:val="00CE4A2E"/>
    <w:rsid w:val="00CE69FC"/>
    <w:rsid w:val="00CE6F1E"/>
    <w:rsid w:val="00CF40D3"/>
    <w:rsid w:val="00CF4BC8"/>
    <w:rsid w:val="00CF5C00"/>
    <w:rsid w:val="00CF6032"/>
    <w:rsid w:val="00D01E01"/>
    <w:rsid w:val="00D03F9A"/>
    <w:rsid w:val="00D040C5"/>
    <w:rsid w:val="00D04A9A"/>
    <w:rsid w:val="00D05178"/>
    <w:rsid w:val="00D055D8"/>
    <w:rsid w:val="00D067A7"/>
    <w:rsid w:val="00D06D51"/>
    <w:rsid w:val="00D14751"/>
    <w:rsid w:val="00D155D9"/>
    <w:rsid w:val="00D15840"/>
    <w:rsid w:val="00D1643B"/>
    <w:rsid w:val="00D1794F"/>
    <w:rsid w:val="00D22436"/>
    <w:rsid w:val="00D22CC1"/>
    <w:rsid w:val="00D23724"/>
    <w:rsid w:val="00D24991"/>
    <w:rsid w:val="00D270D7"/>
    <w:rsid w:val="00D27AD3"/>
    <w:rsid w:val="00D31F28"/>
    <w:rsid w:val="00D333D1"/>
    <w:rsid w:val="00D336F5"/>
    <w:rsid w:val="00D33D4A"/>
    <w:rsid w:val="00D354D8"/>
    <w:rsid w:val="00D35F7A"/>
    <w:rsid w:val="00D40A8E"/>
    <w:rsid w:val="00D43583"/>
    <w:rsid w:val="00D45246"/>
    <w:rsid w:val="00D455A6"/>
    <w:rsid w:val="00D50255"/>
    <w:rsid w:val="00D51892"/>
    <w:rsid w:val="00D529B3"/>
    <w:rsid w:val="00D52D7C"/>
    <w:rsid w:val="00D536AB"/>
    <w:rsid w:val="00D53F00"/>
    <w:rsid w:val="00D57A7F"/>
    <w:rsid w:val="00D61DA0"/>
    <w:rsid w:val="00D63CA7"/>
    <w:rsid w:val="00D63DF3"/>
    <w:rsid w:val="00D64F08"/>
    <w:rsid w:val="00D73666"/>
    <w:rsid w:val="00D76ED8"/>
    <w:rsid w:val="00D7772D"/>
    <w:rsid w:val="00D7773B"/>
    <w:rsid w:val="00D77F38"/>
    <w:rsid w:val="00D81D79"/>
    <w:rsid w:val="00D857C0"/>
    <w:rsid w:val="00D86004"/>
    <w:rsid w:val="00D875EF"/>
    <w:rsid w:val="00D90788"/>
    <w:rsid w:val="00D9155F"/>
    <w:rsid w:val="00D91D52"/>
    <w:rsid w:val="00D97000"/>
    <w:rsid w:val="00DA0D73"/>
    <w:rsid w:val="00DA0EEE"/>
    <w:rsid w:val="00DA0F18"/>
    <w:rsid w:val="00DA1CB3"/>
    <w:rsid w:val="00DA43FE"/>
    <w:rsid w:val="00DA56EC"/>
    <w:rsid w:val="00DB3B73"/>
    <w:rsid w:val="00DB4C7F"/>
    <w:rsid w:val="00DB563E"/>
    <w:rsid w:val="00DB5CF1"/>
    <w:rsid w:val="00DB635C"/>
    <w:rsid w:val="00DC051A"/>
    <w:rsid w:val="00DC19E7"/>
    <w:rsid w:val="00DC3D14"/>
    <w:rsid w:val="00DC43DE"/>
    <w:rsid w:val="00DC476B"/>
    <w:rsid w:val="00DC60D1"/>
    <w:rsid w:val="00DC698B"/>
    <w:rsid w:val="00DC76A0"/>
    <w:rsid w:val="00DC7F4D"/>
    <w:rsid w:val="00DD25D4"/>
    <w:rsid w:val="00DD75F8"/>
    <w:rsid w:val="00DD7F77"/>
    <w:rsid w:val="00DE00B0"/>
    <w:rsid w:val="00DE0663"/>
    <w:rsid w:val="00DE07CF"/>
    <w:rsid w:val="00DE34CF"/>
    <w:rsid w:val="00DF1566"/>
    <w:rsid w:val="00DF237E"/>
    <w:rsid w:val="00DF2A33"/>
    <w:rsid w:val="00DF460D"/>
    <w:rsid w:val="00DF51B1"/>
    <w:rsid w:val="00DF7922"/>
    <w:rsid w:val="00DF7E31"/>
    <w:rsid w:val="00E03CEE"/>
    <w:rsid w:val="00E04387"/>
    <w:rsid w:val="00E0792D"/>
    <w:rsid w:val="00E127D5"/>
    <w:rsid w:val="00E13F3D"/>
    <w:rsid w:val="00E1593D"/>
    <w:rsid w:val="00E16592"/>
    <w:rsid w:val="00E24D48"/>
    <w:rsid w:val="00E30234"/>
    <w:rsid w:val="00E3150D"/>
    <w:rsid w:val="00E34C43"/>
    <w:rsid w:val="00E35CF3"/>
    <w:rsid w:val="00E402ED"/>
    <w:rsid w:val="00E403C0"/>
    <w:rsid w:val="00E40D69"/>
    <w:rsid w:val="00E4132C"/>
    <w:rsid w:val="00E41AD1"/>
    <w:rsid w:val="00E41FB9"/>
    <w:rsid w:val="00E46A41"/>
    <w:rsid w:val="00E46BB8"/>
    <w:rsid w:val="00E46D3C"/>
    <w:rsid w:val="00E47033"/>
    <w:rsid w:val="00E519B5"/>
    <w:rsid w:val="00E53BDB"/>
    <w:rsid w:val="00E54FCC"/>
    <w:rsid w:val="00E615EC"/>
    <w:rsid w:val="00E6170E"/>
    <w:rsid w:val="00E651DD"/>
    <w:rsid w:val="00E66671"/>
    <w:rsid w:val="00E672FB"/>
    <w:rsid w:val="00E67E9E"/>
    <w:rsid w:val="00E7036A"/>
    <w:rsid w:val="00E73B95"/>
    <w:rsid w:val="00E77903"/>
    <w:rsid w:val="00E82322"/>
    <w:rsid w:val="00E82463"/>
    <w:rsid w:val="00E84E3C"/>
    <w:rsid w:val="00E87325"/>
    <w:rsid w:val="00E876A6"/>
    <w:rsid w:val="00E9006D"/>
    <w:rsid w:val="00E91629"/>
    <w:rsid w:val="00E927E2"/>
    <w:rsid w:val="00E92ABA"/>
    <w:rsid w:val="00E92F12"/>
    <w:rsid w:val="00E9391A"/>
    <w:rsid w:val="00E95408"/>
    <w:rsid w:val="00E954F5"/>
    <w:rsid w:val="00E95629"/>
    <w:rsid w:val="00E95A81"/>
    <w:rsid w:val="00E97782"/>
    <w:rsid w:val="00E97FFC"/>
    <w:rsid w:val="00EA096B"/>
    <w:rsid w:val="00EA0CBA"/>
    <w:rsid w:val="00EA1F9B"/>
    <w:rsid w:val="00EA487F"/>
    <w:rsid w:val="00EA4DD5"/>
    <w:rsid w:val="00EA501B"/>
    <w:rsid w:val="00EB324C"/>
    <w:rsid w:val="00EB33C3"/>
    <w:rsid w:val="00EB3B46"/>
    <w:rsid w:val="00EB657D"/>
    <w:rsid w:val="00EC0D15"/>
    <w:rsid w:val="00EC2B40"/>
    <w:rsid w:val="00EC57EB"/>
    <w:rsid w:val="00EC5E6B"/>
    <w:rsid w:val="00EC6B05"/>
    <w:rsid w:val="00ED00FD"/>
    <w:rsid w:val="00ED4F2A"/>
    <w:rsid w:val="00ED6962"/>
    <w:rsid w:val="00ED7EF7"/>
    <w:rsid w:val="00EE0337"/>
    <w:rsid w:val="00EE0A91"/>
    <w:rsid w:val="00EE140A"/>
    <w:rsid w:val="00EE1421"/>
    <w:rsid w:val="00EE3662"/>
    <w:rsid w:val="00EE7D7C"/>
    <w:rsid w:val="00EF0CE1"/>
    <w:rsid w:val="00EF191F"/>
    <w:rsid w:val="00EF1B46"/>
    <w:rsid w:val="00EF3405"/>
    <w:rsid w:val="00EF3E07"/>
    <w:rsid w:val="00EF5763"/>
    <w:rsid w:val="00EF6264"/>
    <w:rsid w:val="00F01834"/>
    <w:rsid w:val="00F06335"/>
    <w:rsid w:val="00F12EEC"/>
    <w:rsid w:val="00F25D98"/>
    <w:rsid w:val="00F26EE7"/>
    <w:rsid w:val="00F26FB1"/>
    <w:rsid w:val="00F27FF9"/>
    <w:rsid w:val="00F300FB"/>
    <w:rsid w:val="00F30C79"/>
    <w:rsid w:val="00F3125B"/>
    <w:rsid w:val="00F31A04"/>
    <w:rsid w:val="00F3608E"/>
    <w:rsid w:val="00F3640C"/>
    <w:rsid w:val="00F36892"/>
    <w:rsid w:val="00F37441"/>
    <w:rsid w:val="00F411B7"/>
    <w:rsid w:val="00F42304"/>
    <w:rsid w:val="00F427CE"/>
    <w:rsid w:val="00F45576"/>
    <w:rsid w:val="00F45B80"/>
    <w:rsid w:val="00F46B91"/>
    <w:rsid w:val="00F53426"/>
    <w:rsid w:val="00F53C3A"/>
    <w:rsid w:val="00F53C94"/>
    <w:rsid w:val="00F5456A"/>
    <w:rsid w:val="00F5519F"/>
    <w:rsid w:val="00F57782"/>
    <w:rsid w:val="00F57F30"/>
    <w:rsid w:val="00F62D1E"/>
    <w:rsid w:val="00F62EF0"/>
    <w:rsid w:val="00F63323"/>
    <w:rsid w:val="00F65CE1"/>
    <w:rsid w:val="00F66503"/>
    <w:rsid w:val="00F66DE4"/>
    <w:rsid w:val="00F73088"/>
    <w:rsid w:val="00F7340E"/>
    <w:rsid w:val="00F762C3"/>
    <w:rsid w:val="00F7677C"/>
    <w:rsid w:val="00F7706C"/>
    <w:rsid w:val="00F77C81"/>
    <w:rsid w:val="00F77D08"/>
    <w:rsid w:val="00F81C62"/>
    <w:rsid w:val="00F82425"/>
    <w:rsid w:val="00F8479D"/>
    <w:rsid w:val="00F87054"/>
    <w:rsid w:val="00F87DCA"/>
    <w:rsid w:val="00F9101C"/>
    <w:rsid w:val="00F93739"/>
    <w:rsid w:val="00F93B08"/>
    <w:rsid w:val="00F94D00"/>
    <w:rsid w:val="00F959AB"/>
    <w:rsid w:val="00F96630"/>
    <w:rsid w:val="00F97A43"/>
    <w:rsid w:val="00FA1C7E"/>
    <w:rsid w:val="00FA3BC3"/>
    <w:rsid w:val="00FA48EC"/>
    <w:rsid w:val="00FA4BD3"/>
    <w:rsid w:val="00FA67D1"/>
    <w:rsid w:val="00FA6EC4"/>
    <w:rsid w:val="00FB11B1"/>
    <w:rsid w:val="00FB1C56"/>
    <w:rsid w:val="00FB22B2"/>
    <w:rsid w:val="00FB2300"/>
    <w:rsid w:val="00FB2585"/>
    <w:rsid w:val="00FB6386"/>
    <w:rsid w:val="00FC0CB1"/>
    <w:rsid w:val="00FC2230"/>
    <w:rsid w:val="00FC3494"/>
    <w:rsid w:val="00FC75EB"/>
    <w:rsid w:val="00FC784F"/>
    <w:rsid w:val="00FD092B"/>
    <w:rsid w:val="00FD2754"/>
    <w:rsid w:val="00FD3A57"/>
    <w:rsid w:val="00FE1435"/>
    <w:rsid w:val="00FE4295"/>
    <w:rsid w:val="00FE71DA"/>
    <w:rsid w:val="00FE7CBB"/>
    <w:rsid w:val="00FF1E1D"/>
    <w:rsid w:val="00FF2E98"/>
    <w:rsid w:val="00FF41E7"/>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do not edit</Information>
    <HideFromDelve xmlns="71c5aaf6-e6ce-465b-b873-5148d2a4c105">false</HideFromDelve>
    <Associated_x0020_Task xmlns="3b34c8f0-1ef5-4d1e-bb66-517ce7fe7356"/>
    <_dlc_DocId xmlns="71c5aaf6-e6ce-465b-b873-5148d2a4c105">5AIRPNAIUNRU-1830940522-5501</_dlc_DocId>
    <_dlc_DocIdUrl xmlns="71c5aaf6-e6ce-465b-b873-5148d2a4c105">
      <Url>https://nokia.sharepoint.com/sites/c5g/5gradio/_layouts/15/DocIdRedir.aspx?ID=5AIRPNAIUNRU-1830940522-5501</Url>
      <Description>5AIRPNAIUNRU-1830940522-5501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http://schemas.microsoft.com/office/2006/documentManagement/types"/>
    <ds:schemaRef ds:uri="http://schemas.microsoft.com/office/2006/metadata/properties"/>
    <ds:schemaRef ds:uri="71c5aaf6-e6ce-465b-b873-5148d2a4c105"/>
    <ds:schemaRef ds:uri="http://purl.org/dc/elements/1.1/"/>
    <ds:schemaRef ds:uri="95d2e41d-1f11-4347-bb1c-11d6a32975dd"/>
    <ds:schemaRef ds:uri="http://schemas.openxmlformats.org/package/2006/metadata/core-properties"/>
    <ds:schemaRef ds:uri="http://purl.org/dc/dcmitype/"/>
    <ds:schemaRef ds:uri="http://schemas.microsoft.com/office/infopath/2007/PartnerControls"/>
    <ds:schemaRef ds:uri="http://purl.org/dc/terms/"/>
    <ds:schemaRef ds:uri="ebabf6ce-2443-438c-9946-ecc878e7654a"/>
    <ds:schemaRef ds:uri="3b34c8f0-1ef5-4d1e-bb66-517ce7fe7356"/>
    <ds:schemaRef ds:uri="http://www.w3.org/XML/1998/namespace"/>
  </ds:schemaRefs>
</ds:datastoreItem>
</file>

<file path=customXml/itemProps6.xml><?xml version="1.0" encoding="utf-8"?>
<ds:datastoreItem xmlns:ds="http://schemas.openxmlformats.org/officeDocument/2006/customXml" ds:itemID="{E288EA60-0126-41C9-8CB2-63EC9B54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9</Pages>
  <Words>4585</Words>
  <Characters>23244</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25</cp:revision>
  <cp:lastPrinted>1900-01-01T05:00:00Z</cp:lastPrinted>
  <dcterms:created xsi:type="dcterms:W3CDTF">2019-04-29T07:47:00Z</dcterms:created>
  <dcterms:modified xsi:type="dcterms:W3CDTF">2019-05-03T17:59:00Z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e219d2d9-ef85-4baa-8943-b4b49863df26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ies>
</file>