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041CB5C1" w14:textId="7FB811B1" w:rsidR="00EB7E7D" w:rsidRPr="00EA3011" w:rsidRDefault="00EB7E7D" w:rsidP="00EB7E7D">
      <w:pPr>
        <w:spacing w:line="240" w:lineRule="atLeast"/>
        <w:jc w:val="both"/>
        <w:rPr>
          <w:rFonts w:ascii="Arial" w:hAnsi="Arial" w:cs="Arial"/>
          <w:b/>
          <w:bCs/>
          <w:snapToGrid w:val="0"/>
          <w:sz w:val="24"/>
          <w:lang w:val="en-GB"/>
        </w:rPr>
      </w:pPr>
      <w:r w:rsidRPr="00DE63A0">
        <w:rPr>
          <w:rFonts w:ascii="Arial" w:hAnsi="Arial" w:cs="Arial"/>
          <w:b/>
          <w:bCs/>
          <w:snapToGrid w:val="0"/>
          <w:sz w:val="24"/>
          <w:lang w:val="en-GB"/>
        </w:rPr>
        <w:t xml:space="preserve">3GPP TSG RAN WG1 </w:t>
      </w:r>
      <w:r>
        <w:rPr>
          <w:rFonts w:ascii="Arial" w:hAnsi="Arial" w:cs="Arial"/>
          <w:b/>
          <w:bCs/>
          <w:snapToGrid w:val="0"/>
          <w:sz w:val="24"/>
          <w:lang w:val="en-GB"/>
        </w:rPr>
        <w:t>#</w:t>
      </w:r>
      <w:r w:rsidR="00F17625">
        <w:rPr>
          <w:rFonts w:ascii="Arial" w:hAnsi="Arial" w:cs="Arial"/>
          <w:b/>
          <w:bCs/>
          <w:snapToGrid w:val="0"/>
          <w:sz w:val="24"/>
          <w:lang w:val="en-GB"/>
        </w:rPr>
        <w:t xml:space="preserve">97      </w:t>
      </w:r>
      <w:bookmarkStart w:id="0" w:name="_GoBack"/>
      <w:bookmarkEnd w:id="0"/>
      <w:r w:rsidR="00F17625">
        <w:rPr>
          <w:rFonts w:ascii="Arial" w:hAnsi="Arial" w:cs="Arial"/>
          <w:b/>
          <w:bCs/>
          <w:snapToGrid w:val="0"/>
          <w:sz w:val="24"/>
          <w:lang w:val="en-GB"/>
        </w:rPr>
        <w:t xml:space="preserve">      </w:t>
      </w:r>
      <w:r w:rsidRPr="00DE63A0">
        <w:rPr>
          <w:rFonts w:ascii="Arial" w:hAnsi="Arial" w:cs="Arial"/>
          <w:b/>
          <w:bCs/>
          <w:snapToGrid w:val="0"/>
          <w:sz w:val="24"/>
          <w:lang w:val="en-GB"/>
        </w:rPr>
        <w:tab/>
      </w:r>
      <w:r>
        <w:rPr>
          <w:rFonts w:ascii="Arial" w:hAnsi="Arial" w:cs="Arial"/>
          <w:b/>
          <w:bCs/>
          <w:snapToGrid w:val="0"/>
          <w:sz w:val="24"/>
          <w:lang w:val="en-GB"/>
        </w:rPr>
        <w:t xml:space="preserve">         </w:t>
      </w:r>
      <w:r>
        <w:rPr>
          <w:rFonts w:ascii="Arial" w:hAnsi="Arial" w:cs="Arial" w:hint="eastAsia"/>
          <w:b/>
          <w:bCs/>
          <w:snapToGrid w:val="0"/>
          <w:sz w:val="24"/>
          <w:lang w:val="en-GB"/>
        </w:rPr>
        <w:tab/>
      </w:r>
      <w:r>
        <w:rPr>
          <w:rFonts w:ascii="Arial" w:hAnsi="Arial" w:cs="Arial" w:hint="eastAsia"/>
          <w:b/>
          <w:bCs/>
          <w:snapToGrid w:val="0"/>
          <w:sz w:val="24"/>
          <w:lang w:val="en-GB"/>
        </w:rPr>
        <w:tab/>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sidR="00A51043" w:rsidRPr="00A51043">
        <w:rPr>
          <w:rFonts w:ascii="Arial" w:hAnsi="Arial" w:cs="Arial"/>
          <w:b/>
          <w:bCs/>
          <w:snapToGrid w:val="0"/>
          <w:sz w:val="24"/>
          <w:lang w:val="en-GB"/>
        </w:rPr>
        <w:t>R1-1906740</w:t>
      </w:r>
    </w:p>
    <w:p w14:paraId="5C756B4D" w14:textId="4160457D" w:rsidR="00EB7E7D" w:rsidRPr="00CB3219" w:rsidRDefault="00F17625" w:rsidP="00EB7E7D">
      <w:pPr>
        <w:pBdr>
          <w:bottom w:val="single" w:sz="12" w:space="1" w:color="auto"/>
        </w:pBdr>
        <w:spacing w:line="240" w:lineRule="atLeast"/>
        <w:rPr>
          <w:rFonts w:ascii="Arial" w:hAnsi="Arial" w:cs="Arial"/>
          <w:b/>
          <w:bCs/>
          <w:snapToGrid w:val="0"/>
          <w:sz w:val="24"/>
          <w:lang w:val="en-GB"/>
        </w:rPr>
      </w:pPr>
      <w:r>
        <w:rPr>
          <w:rFonts w:ascii="Arial" w:hAnsi="Arial" w:cs="Arial"/>
          <w:b/>
          <w:bCs/>
          <w:snapToGrid w:val="0"/>
          <w:sz w:val="24"/>
          <w:lang w:val="en-GB"/>
        </w:rPr>
        <w:t>Reno</w:t>
      </w:r>
      <w:r w:rsidR="00EB7E7D" w:rsidRPr="00CB3219">
        <w:rPr>
          <w:rFonts w:ascii="Arial" w:hAnsi="Arial" w:cs="Arial"/>
          <w:b/>
          <w:bCs/>
          <w:snapToGrid w:val="0"/>
          <w:sz w:val="24"/>
          <w:lang w:val="en-GB"/>
        </w:rPr>
        <w:t xml:space="preserve">, </w:t>
      </w:r>
      <w:r>
        <w:rPr>
          <w:rFonts w:ascii="Arial" w:hAnsi="Arial" w:cs="Arial"/>
          <w:b/>
          <w:bCs/>
          <w:snapToGrid w:val="0"/>
          <w:sz w:val="24"/>
          <w:lang w:val="en-GB"/>
        </w:rPr>
        <w:t>USA</w:t>
      </w:r>
      <w:r w:rsidR="00EB7E7D" w:rsidRPr="00CB3219">
        <w:rPr>
          <w:rFonts w:ascii="Arial" w:hAnsi="Arial" w:cs="Arial"/>
          <w:b/>
          <w:bCs/>
          <w:snapToGrid w:val="0"/>
          <w:sz w:val="24"/>
          <w:lang w:val="en-GB"/>
        </w:rPr>
        <w:t xml:space="preserve">, </w:t>
      </w:r>
      <w:r>
        <w:rPr>
          <w:rFonts w:ascii="Arial" w:hAnsi="Arial" w:cs="Arial"/>
          <w:b/>
          <w:bCs/>
          <w:snapToGrid w:val="0"/>
          <w:sz w:val="24"/>
          <w:lang w:val="en-GB"/>
        </w:rPr>
        <w:t>13</w:t>
      </w:r>
      <w:r w:rsidRPr="003E30A2">
        <w:rPr>
          <w:rFonts w:ascii="Arial" w:hAnsi="Arial" w:cs="Arial"/>
          <w:b/>
          <w:bCs/>
          <w:snapToGrid w:val="0"/>
          <w:sz w:val="24"/>
          <w:vertAlign w:val="superscript"/>
          <w:lang w:val="en-GB"/>
        </w:rPr>
        <w:t>th</w:t>
      </w:r>
      <w:r>
        <w:rPr>
          <w:rFonts w:ascii="Arial" w:hAnsi="Arial" w:cs="Arial"/>
          <w:b/>
          <w:bCs/>
          <w:snapToGrid w:val="0"/>
          <w:sz w:val="24"/>
          <w:lang w:val="en-GB"/>
        </w:rPr>
        <w:t xml:space="preserve"> </w:t>
      </w:r>
      <w:r w:rsidR="00EB7E7D" w:rsidRPr="00CB3219">
        <w:rPr>
          <w:rFonts w:ascii="Arial" w:hAnsi="Arial" w:cs="Arial"/>
          <w:b/>
          <w:bCs/>
          <w:snapToGrid w:val="0"/>
          <w:sz w:val="24"/>
          <w:lang w:val="en-GB"/>
        </w:rPr>
        <w:t xml:space="preserve">– </w:t>
      </w:r>
      <w:r>
        <w:rPr>
          <w:rFonts w:ascii="Arial" w:hAnsi="Arial" w:cs="Arial"/>
          <w:b/>
          <w:bCs/>
          <w:snapToGrid w:val="0"/>
          <w:sz w:val="24"/>
          <w:lang w:val="en-GB"/>
        </w:rPr>
        <w:t>17</w:t>
      </w:r>
      <w:r w:rsidRPr="00A07B15">
        <w:rPr>
          <w:rFonts w:ascii="Arial" w:hAnsi="Arial" w:cs="Arial"/>
          <w:b/>
          <w:bCs/>
          <w:snapToGrid w:val="0"/>
          <w:sz w:val="24"/>
          <w:vertAlign w:val="superscript"/>
          <w:lang w:val="en-GB"/>
        </w:rPr>
        <w:t>th</w:t>
      </w:r>
      <w:r>
        <w:rPr>
          <w:rFonts w:ascii="Arial" w:hAnsi="Arial" w:cs="Arial"/>
          <w:b/>
          <w:bCs/>
          <w:snapToGrid w:val="0"/>
          <w:sz w:val="24"/>
          <w:lang w:val="en-GB"/>
        </w:rPr>
        <w:t xml:space="preserve"> May</w:t>
      </w:r>
      <w:r w:rsidR="00EB7E7D" w:rsidRPr="00CB3219">
        <w:rPr>
          <w:rFonts w:ascii="Arial" w:hAnsi="Arial" w:cs="Arial"/>
          <w:b/>
          <w:bCs/>
          <w:snapToGrid w:val="0"/>
          <w:sz w:val="24"/>
          <w:lang w:val="en-GB"/>
        </w:rPr>
        <w:t>, 2019</w:t>
      </w:r>
    </w:p>
    <w:p w14:paraId="422000CD" w14:textId="2556AC79" w:rsidR="001E74D3" w:rsidRPr="00081316" w:rsidRDefault="001E74D3" w:rsidP="001E74D3">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00D74910" w:rsidRPr="00081316">
        <w:rPr>
          <w:rFonts w:ascii="Times New Roman" w:hAnsi="Times New Roman"/>
          <w:sz w:val="24"/>
          <w:szCs w:val="24"/>
        </w:rPr>
        <w:t>7</w:t>
      </w:r>
      <w:r w:rsidRPr="00081316">
        <w:rPr>
          <w:rFonts w:ascii="Times New Roman" w:hAnsi="Times New Roman"/>
          <w:sz w:val="24"/>
          <w:szCs w:val="24"/>
        </w:rPr>
        <w:t>.</w:t>
      </w:r>
      <w:r w:rsidR="00BE038E">
        <w:rPr>
          <w:rFonts w:ascii="Times New Roman" w:hAnsi="Times New Roman"/>
          <w:sz w:val="24"/>
          <w:szCs w:val="24"/>
        </w:rPr>
        <w:t>2.8.</w:t>
      </w:r>
      <w:r w:rsidR="00F17625">
        <w:rPr>
          <w:rFonts w:ascii="Times New Roman" w:hAnsi="Times New Roman"/>
          <w:sz w:val="24"/>
          <w:szCs w:val="24"/>
        </w:rPr>
        <w:t>5</w:t>
      </w:r>
    </w:p>
    <w:p w14:paraId="60CB89D8" w14:textId="77777777" w:rsidR="001E74D3" w:rsidRPr="00081316" w:rsidRDefault="001E74D3" w:rsidP="001E74D3">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7B740758" w14:textId="6E60757A" w:rsidR="001E74D3" w:rsidRPr="006939BD" w:rsidRDefault="001E74D3" w:rsidP="001E74D3">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F03CF4" w:rsidRPr="00F03CF4">
        <w:rPr>
          <w:rFonts w:ascii="Times New Roman" w:hAnsi="Times New Roman"/>
          <w:sz w:val="24"/>
          <w:szCs w:val="24"/>
        </w:rPr>
        <w:t>Performance comparison of the FDM schemes for multi-TRP/panel based URLLC</w:t>
      </w:r>
    </w:p>
    <w:p w14:paraId="2D4AC00B" w14:textId="77777777" w:rsidR="001E74D3" w:rsidRPr="000E3674" w:rsidRDefault="001E74D3" w:rsidP="001E74D3">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6A6C8B95" w14:textId="72098A3E" w:rsidR="006939BD" w:rsidRDefault="00D80D17" w:rsidP="008F7626">
      <w:pPr>
        <w:ind w:firstLineChars="193" w:firstLine="425"/>
        <w:jc w:val="both"/>
        <w:rPr>
          <w:rFonts w:ascii="Times New Roman" w:hAnsi="Times New Roman"/>
        </w:rPr>
      </w:pPr>
      <w:r>
        <w:rPr>
          <w:rFonts w:ascii="Times New Roman" w:hAnsi="Times New Roman"/>
        </w:rPr>
        <w:t>In the previous meetings, there were several agreements on multi-TRP/panel based URLLC as follows</w:t>
      </w:r>
      <w:r w:rsidR="00241829">
        <w:rPr>
          <w:rFonts w:ascii="Times New Roman" w:hAnsi="Times New Roman"/>
        </w:rPr>
        <w:t xml:space="preserve"> [1][2]</w:t>
      </w:r>
      <w:r>
        <w:rPr>
          <w:rFonts w:ascii="Times New Roman" w:hAnsi="Times New Roman"/>
        </w:rPr>
        <w:t xml:space="preserve">. </w:t>
      </w:r>
    </w:p>
    <w:tbl>
      <w:tblPr>
        <w:tblStyle w:val="ad"/>
        <w:tblW w:w="0" w:type="auto"/>
        <w:tblLook w:val="04A0" w:firstRow="1" w:lastRow="0" w:firstColumn="1" w:lastColumn="0" w:noHBand="0" w:noVBand="1"/>
      </w:tblPr>
      <w:tblGrid>
        <w:gridCol w:w="9225"/>
      </w:tblGrid>
      <w:tr w:rsidR="00D80D17" w:rsidRPr="00A938B6" w14:paraId="6C129978" w14:textId="77777777" w:rsidTr="00D80D17">
        <w:tc>
          <w:tcPr>
            <w:tcW w:w="9225" w:type="dxa"/>
          </w:tcPr>
          <w:p w14:paraId="5B49B352" w14:textId="0FAE9999" w:rsidR="00750989" w:rsidRPr="00E32AE3" w:rsidRDefault="00750989" w:rsidP="00750989">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바탕" w:hAnsi="Times New Roman"/>
                <w:sz w:val="20"/>
                <w:szCs w:val="20"/>
                <w:lang w:val="en-GB"/>
              </w:rPr>
            </w:pPr>
            <w:r w:rsidRPr="00E32AE3">
              <w:rPr>
                <w:rFonts w:ascii="Times New Roman" w:eastAsia="바탕" w:hAnsi="Times New Roman"/>
                <w:sz w:val="20"/>
                <w:szCs w:val="20"/>
                <w:highlight w:val="green"/>
                <w:lang w:val="en-GB"/>
              </w:rPr>
              <w:t>A</w:t>
            </w:r>
            <w:r w:rsidRPr="00E32AE3">
              <w:rPr>
                <w:rFonts w:ascii="Times New Roman" w:eastAsia="바탕" w:hAnsi="Times New Roman" w:hint="eastAsia"/>
                <w:sz w:val="20"/>
                <w:szCs w:val="20"/>
                <w:highlight w:val="green"/>
                <w:lang w:val="en-GB"/>
              </w:rPr>
              <w:t xml:space="preserve">greement </w:t>
            </w:r>
            <w:r w:rsidRPr="00A938B6">
              <w:rPr>
                <w:rFonts w:ascii="Times New Roman" w:eastAsia="바탕" w:hAnsi="Times New Roman"/>
                <w:sz w:val="20"/>
                <w:szCs w:val="20"/>
                <w:highlight w:val="green"/>
                <w:lang w:val="en-GB"/>
              </w:rPr>
              <w:t>by email discussion [96</w:t>
            </w:r>
            <w:r w:rsidRPr="00E32AE3">
              <w:rPr>
                <w:rFonts w:ascii="Times New Roman" w:eastAsia="바탕" w:hAnsi="Times New Roman"/>
                <w:sz w:val="20"/>
                <w:szCs w:val="20"/>
                <w:highlight w:val="green"/>
                <w:lang w:val="en-GB"/>
              </w:rPr>
              <w:t>-NR-0</w:t>
            </w:r>
            <w:r w:rsidRPr="00A938B6">
              <w:rPr>
                <w:rFonts w:ascii="Times New Roman" w:eastAsia="바탕" w:hAnsi="Times New Roman"/>
                <w:sz w:val="20"/>
                <w:szCs w:val="20"/>
                <w:highlight w:val="green"/>
                <w:lang w:val="en-GB"/>
              </w:rPr>
              <w:t>9</w:t>
            </w:r>
            <w:r w:rsidRPr="00E32AE3">
              <w:rPr>
                <w:rFonts w:ascii="Times New Roman" w:eastAsia="바탕" w:hAnsi="Times New Roman"/>
                <w:sz w:val="20"/>
                <w:szCs w:val="20"/>
                <w:highlight w:val="green"/>
                <w:lang w:val="en-GB"/>
              </w:rPr>
              <w:t>]</w:t>
            </w:r>
          </w:p>
          <w:p w14:paraId="69EBAA31" w14:textId="77777777" w:rsidR="00D80D17" w:rsidRPr="00D80D17" w:rsidRDefault="00D80D17" w:rsidP="00D80D17">
            <w:pPr>
              <w:spacing w:after="0" w:line="240" w:lineRule="auto"/>
              <w:jc w:val="both"/>
              <w:rPr>
                <w:rFonts w:eastAsia="SimSun" w:cs="굴림"/>
                <w:sz w:val="20"/>
                <w:szCs w:val="20"/>
              </w:rPr>
            </w:pPr>
            <w:r w:rsidRPr="00D80D17">
              <w:rPr>
                <w:rFonts w:eastAsia="SimSun" w:cs="굴림"/>
                <w:sz w:val="20"/>
                <w:szCs w:val="20"/>
              </w:rPr>
              <w:t xml:space="preserve">To facilitate further down-selection for one or more schemes in RAN1#96bis, schemes for multi-TRP based URLLC, scheduled by single DCI at least, are clarified as following: </w:t>
            </w:r>
          </w:p>
          <w:p w14:paraId="10ED0819" w14:textId="77777777" w:rsidR="00D80D17" w:rsidRPr="00D80D17" w:rsidRDefault="00D80D17" w:rsidP="00D80D17">
            <w:pPr>
              <w:spacing w:after="0" w:line="240" w:lineRule="auto"/>
              <w:jc w:val="both"/>
              <w:rPr>
                <w:rFonts w:eastAsia="SimSun" w:cs="굴림"/>
                <w:sz w:val="20"/>
                <w:szCs w:val="20"/>
              </w:rPr>
            </w:pPr>
          </w:p>
          <w:p w14:paraId="705C68F1" w14:textId="77777777" w:rsidR="00D80D17" w:rsidRPr="00D80D17" w:rsidRDefault="00D80D17" w:rsidP="00D80D17">
            <w:pPr>
              <w:spacing w:after="0" w:line="240" w:lineRule="auto"/>
              <w:ind w:left="360" w:hanging="360"/>
              <w:jc w:val="both"/>
              <w:rPr>
                <w:rFonts w:eastAsia="SimSun" w:cs="굴림"/>
                <w:sz w:val="20"/>
                <w:szCs w:val="20"/>
              </w:rPr>
            </w:pPr>
            <w:r w:rsidRPr="00D80D17">
              <w:rPr>
                <w:rFonts w:ascii="Symbol" w:eastAsia="SimSun" w:hAnsi="Symbol" w:cs="굴림"/>
                <w:sz w:val="20"/>
                <w:szCs w:val="20"/>
              </w:rPr>
              <w:t></w:t>
            </w:r>
            <w:r w:rsidRPr="00D80D17">
              <w:rPr>
                <w:rFonts w:ascii="Times New Roman" w:eastAsia="SimSun" w:hAnsi="Times New Roman"/>
                <w:sz w:val="20"/>
                <w:szCs w:val="20"/>
              </w:rPr>
              <w:t xml:space="preserve">         </w:t>
            </w:r>
            <w:r w:rsidRPr="00D80D17">
              <w:rPr>
                <w:rFonts w:eastAsia="SimSun" w:cs="굴림"/>
                <w:sz w:val="20"/>
                <w:szCs w:val="20"/>
              </w:rPr>
              <w:t>Scheme 1 (SDM):  n (n&lt;=N</w:t>
            </w:r>
            <w:r w:rsidRPr="00D80D17">
              <w:rPr>
                <w:rFonts w:eastAsia="SimSun" w:cs="굴림"/>
                <w:sz w:val="20"/>
                <w:szCs w:val="20"/>
                <w:vertAlign w:val="subscript"/>
              </w:rPr>
              <w:t>s</w:t>
            </w:r>
            <w:r w:rsidRPr="00D80D17">
              <w:rPr>
                <w:rFonts w:eastAsia="SimSun" w:cs="굴림"/>
                <w:sz w:val="20"/>
                <w:szCs w:val="20"/>
              </w:rPr>
              <w:t xml:space="preserve">) TCI states within the single slot, with overlapped time and frequency resource allocation </w:t>
            </w:r>
          </w:p>
          <w:p w14:paraId="2432D8CB" w14:textId="77777777" w:rsidR="00D80D17" w:rsidRPr="00D80D17" w:rsidRDefault="00D80D17" w:rsidP="00D80D17">
            <w:pPr>
              <w:spacing w:after="0" w:line="240" w:lineRule="auto"/>
              <w:ind w:left="1080" w:hanging="360"/>
              <w:jc w:val="both"/>
              <w:rPr>
                <w:rFonts w:eastAsia="SimSun" w:cs="굴림"/>
                <w:sz w:val="20"/>
                <w:szCs w:val="20"/>
              </w:rPr>
            </w:pPr>
            <w:r w:rsidRPr="00D80D17">
              <w:rPr>
                <w:rFonts w:ascii="Wingdings" w:eastAsia="SimSun" w:hAnsi="Wingdings" w:cs="굴림"/>
                <w:sz w:val="20"/>
                <w:szCs w:val="20"/>
              </w:rPr>
              <w:t></w:t>
            </w:r>
            <w:r w:rsidRPr="00D80D17">
              <w:rPr>
                <w:rFonts w:ascii="Times New Roman" w:eastAsia="SimSun" w:hAnsi="Times New Roman"/>
                <w:sz w:val="20"/>
                <w:szCs w:val="20"/>
              </w:rPr>
              <w:t xml:space="preserve">  </w:t>
            </w:r>
            <w:r w:rsidRPr="00D80D17">
              <w:rPr>
                <w:rFonts w:eastAsia="SimSun" w:cs="굴림"/>
                <w:sz w:val="20"/>
                <w:szCs w:val="20"/>
              </w:rPr>
              <w:t xml:space="preserve">Scheme 1a:  </w:t>
            </w:r>
          </w:p>
          <w:p w14:paraId="4DB3A54F" w14:textId="77777777" w:rsidR="00D80D17" w:rsidRPr="00D80D17" w:rsidRDefault="00D80D17" w:rsidP="00D80D17">
            <w:pPr>
              <w:spacing w:after="0" w:line="240" w:lineRule="auto"/>
              <w:ind w:left="1800" w:hanging="360"/>
              <w:jc w:val="both"/>
              <w:rPr>
                <w:rFonts w:eastAsia="SimSun" w:cs="굴림"/>
                <w:sz w:val="20"/>
                <w:szCs w:val="20"/>
              </w:rPr>
            </w:pPr>
            <w:r w:rsidRPr="00D80D17">
              <w:rPr>
                <w:rFonts w:ascii="Symbol" w:eastAsia="SimSun" w:hAnsi="Symbol" w:cs="굴림"/>
                <w:sz w:val="20"/>
                <w:szCs w:val="20"/>
              </w:rPr>
              <w:t></w:t>
            </w:r>
            <w:r w:rsidRPr="00D80D17">
              <w:rPr>
                <w:rFonts w:ascii="Times New Roman" w:eastAsia="SimSun" w:hAnsi="Times New Roman"/>
                <w:sz w:val="20"/>
                <w:szCs w:val="20"/>
              </w:rPr>
              <w:t xml:space="preserve">         </w:t>
            </w:r>
            <w:r w:rsidRPr="00D80D17">
              <w:rPr>
                <w:rFonts w:eastAsia="SimSun" w:cs="굴림"/>
                <w:sz w:val="20"/>
                <w:szCs w:val="20"/>
              </w:rPr>
              <w:t>Each transmission occasion is a layer or a set of layers of the same TB, with each layer or layer set is associated with one TCI and one set of DMRS port(s). </w:t>
            </w:r>
          </w:p>
          <w:p w14:paraId="7FD99F10" w14:textId="77777777" w:rsidR="00D80D17" w:rsidRPr="00D80D17" w:rsidRDefault="00D80D17" w:rsidP="00D80D17">
            <w:pPr>
              <w:spacing w:after="0" w:line="240" w:lineRule="auto"/>
              <w:ind w:left="1800" w:hanging="360"/>
              <w:jc w:val="both"/>
              <w:rPr>
                <w:rFonts w:eastAsia="SimSun" w:cs="굴림"/>
                <w:sz w:val="20"/>
                <w:szCs w:val="20"/>
              </w:rPr>
            </w:pPr>
            <w:r w:rsidRPr="00D80D17">
              <w:rPr>
                <w:rFonts w:ascii="Symbol" w:eastAsia="SimSun" w:hAnsi="Symbol" w:cs="굴림"/>
                <w:sz w:val="20"/>
                <w:szCs w:val="20"/>
              </w:rPr>
              <w:t></w:t>
            </w:r>
            <w:r w:rsidRPr="00D80D17">
              <w:rPr>
                <w:rFonts w:ascii="Times New Roman" w:eastAsia="SimSun" w:hAnsi="Times New Roman"/>
                <w:sz w:val="20"/>
                <w:szCs w:val="20"/>
              </w:rPr>
              <w:t xml:space="preserve">         </w:t>
            </w:r>
            <w:r w:rsidRPr="00D80D17">
              <w:rPr>
                <w:rFonts w:eastAsia="SimSun" w:cs="굴림"/>
                <w:sz w:val="20"/>
                <w:szCs w:val="20"/>
              </w:rPr>
              <w:t xml:space="preserve">Single codeword with one RV is used across all spatial layers or layer sets. From the UE perspective, different coded bits are mapped to different layers or layer sets with the same mapping rule as in Rel-15. </w:t>
            </w:r>
          </w:p>
          <w:p w14:paraId="5AB82112" w14:textId="77777777" w:rsidR="00D80D17" w:rsidRPr="00D80D17" w:rsidRDefault="00D80D17" w:rsidP="00D80D17">
            <w:pPr>
              <w:spacing w:after="0" w:line="240" w:lineRule="auto"/>
              <w:ind w:left="1080" w:hanging="360"/>
              <w:jc w:val="both"/>
              <w:rPr>
                <w:rFonts w:eastAsia="SimSun" w:cs="굴림"/>
                <w:sz w:val="20"/>
                <w:szCs w:val="20"/>
              </w:rPr>
            </w:pPr>
            <w:r w:rsidRPr="00D80D17">
              <w:rPr>
                <w:rFonts w:ascii="Wingdings" w:eastAsia="SimSun" w:hAnsi="Wingdings" w:cs="굴림"/>
                <w:sz w:val="20"/>
                <w:szCs w:val="20"/>
              </w:rPr>
              <w:t></w:t>
            </w:r>
            <w:r w:rsidRPr="00D80D17">
              <w:rPr>
                <w:rFonts w:ascii="Times New Roman" w:eastAsia="SimSun" w:hAnsi="Times New Roman"/>
                <w:sz w:val="20"/>
                <w:szCs w:val="20"/>
              </w:rPr>
              <w:t xml:space="preserve">  </w:t>
            </w:r>
            <w:r w:rsidRPr="00D80D17">
              <w:rPr>
                <w:rFonts w:eastAsia="SimSun" w:cs="굴림"/>
                <w:sz w:val="20"/>
                <w:szCs w:val="20"/>
              </w:rPr>
              <w:t xml:space="preserve">Scheme 1b: </w:t>
            </w:r>
          </w:p>
          <w:p w14:paraId="64D99DE8" w14:textId="77777777" w:rsidR="00D80D17" w:rsidRPr="00D80D17" w:rsidRDefault="00D80D17" w:rsidP="00D80D17">
            <w:pPr>
              <w:spacing w:after="0" w:line="240" w:lineRule="auto"/>
              <w:ind w:left="1800" w:hanging="360"/>
              <w:jc w:val="both"/>
              <w:rPr>
                <w:rFonts w:eastAsia="SimSun" w:cs="굴림"/>
                <w:sz w:val="20"/>
                <w:szCs w:val="20"/>
              </w:rPr>
            </w:pPr>
            <w:r w:rsidRPr="00D80D17">
              <w:rPr>
                <w:rFonts w:ascii="Symbol" w:eastAsia="SimSun" w:hAnsi="Symbol" w:cs="굴림"/>
                <w:sz w:val="20"/>
                <w:szCs w:val="20"/>
              </w:rPr>
              <w:t></w:t>
            </w:r>
            <w:r w:rsidRPr="00D80D17">
              <w:rPr>
                <w:rFonts w:ascii="Times New Roman" w:eastAsia="SimSun" w:hAnsi="Times New Roman"/>
                <w:sz w:val="20"/>
                <w:szCs w:val="20"/>
              </w:rPr>
              <w:t xml:space="preserve">         </w:t>
            </w:r>
            <w:r w:rsidRPr="00D80D17">
              <w:rPr>
                <w:rFonts w:eastAsia="SimSun" w:cs="굴림"/>
                <w:sz w:val="20"/>
                <w:szCs w:val="20"/>
              </w:rPr>
              <w:t>Each transmission occasion is a layer or a set of layers of the same TB, with each layer or layer set is associated with one TCI and one set of DMRS port(s).</w:t>
            </w:r>
          </w:p>
          <w:p w14:paraId="0B8BBC7A" w14:textId="77777777" w:rsidR="00D80D17" w:rsidRPr="00D80D17" w:rsidRDefault="00D80D17" w:rsidP="00D80D17">
            <w:pPr>
              <w:spacing w:after="0" w:line="240" w:lineRule="auto"/>
              <w:ind w:left="1800" w:hanging="360"/>
              <w:jc w:val="both"/>
              <w:rPr>
                <w:rFonts w:eastAsia="SimSun" w:cs="굴림"/>
                <w:sz w:val="20"/>
                <w:szCs w:val="20"/>
              </w:rPr>
            </w:pPr>
            <w:r w:rsidRPr="00D80D17">
              <w:rPr>
                <w:rFonts w:ascii="Symbol" w:eastAsia="SimSun" w:hAnsi="Symbol" w:cs="굴림"/>
                <w:sz w:val="20"/>
                <w:szCs w:val="20"/>
              </w:rPr>
              <w:t></w:t>
            </w:r>
            <w:r w:rsidRPr="00D80D17">
              <w:rPr>
                <w:rFonts w:ascii="Times New Roman" w:eastAsia="SimSun" w:hAnsi="Times New Roman"/>
                <w:sz w:val="20"/>
                <w:szCs w:val="20"/>
              </w:rPr>
              <w:t xml:space="preserve">         </w:t>
            </w:r>
            <w:r w:rsidRPr="00D80D17">
              <w:rPr>
                <w:rFonts w:eastAsia="SimSun" w:cs="굴림"/>
                <w:sz w:val="20"/>
                <w:szCs w:val="20"/>
              </w:rPr>
              <w:t>Single codeword with one RV is used for each spatial layer or layer set. The RVs corresponding to each spatial layer or layer set can be the same or different.</w:t>
            </w:r>
          </w:p>
          <w:p w14:paraId="0ACA5D14" w14:textId="77777777" w:rsidR="00D80D17" w:rsidRPr="00D80D17" w:rsidRDefault="00D80D17" w:rsidP="00D80D17">
            <w:pPr>
              <w:spacing w:after="0" w:line="240" w:lineRule="auto"/>
              <w:ind w:left="1800" w:hanging="360"/>
              <w:jc w:val="both"/>
              <w:rPr>
                <w:rFonts w:eastAsia="SimSun" w:cs="굴림"/>
                <w:sz w:val="20"/>
                <w:szCs w:val="20"/>
              </w:rPr>
            </w:pPr>
            <w:r w:rsidRPr="00D80D17">
              <w:rPr>
                <w:rFonts w:ascii="Symbol" w:eastAsia="SimSun" w:hAnsi="Symbol" w:cs="굴림"/>
                <w:sz w:val="20"/>
                <w:szCs w:val="20"/>
              </w:rPr>
              <w:t></w:t>
            </w:r>
            <w:r w:rsidRPr="00D80D17">
              <w:rPr>
                <w:rFonts w:ascii="Times New Roman" w:eastAsia="SimSun" w:hAnsi="Times New Roman"/>
                <w:sz w:val="20"/>
                <w:szCs w:val="20"/>
              </w:rPr>
              <w:t xml:space="preserve">         </w:t>
            </w:r>
            <w:r w:rsidRPr="00D80D17">
              <w:rPr>
                <w:rFonts w:eastAsia="SimSun" w:cs="굴림"/>
                <w:sz w:val="20"/>
                <w:szCs w:val="20"/>
              </w:rPr>
              <w:t>FFS: codeword-to-layer mapping when total number of layers &lt;= 4</w:t>
            </w:r>
          </w:p>
          <w:p w14:paraId="10618A0E" w14:textId="77777777" w:rsidR="00D80D17" w:rsidRPr="00D80D17" w:rsidRDefault="00D80D17" w:rsidP="00D80D17">
            <w:pPr>
              <w:spacing w:after="0" w:line="240" w:lineRule="auto"/>
              <w:ind w:left="1080" w:hanging="360"/>
              <w:jc w:val="both"/>
              <w:rPr>
                <w:rFonts w:eastAsia="SimSun" w:cs="굴림"/>
                <w:sz w:val="20"/>
                <w:szCs w:val="20"/>
              </w:rPr>
            </w:pPr>
            <w:r w:rsidRPr="00D80D17">
              <w:rPr>
                <w:rFonts w:ascii="Wingdings" w:eastAsia="SimSun" w:hAnsi="Wingdings" w:cs="굴림"/>
                <w:sz w:val="20"/>
                <w:szCs w:val="20"/>
              </w:rPr>
              <w:t></w:t>
            </w:r>
            <w:r w:rsidRPr="00D80D17">
              <w:rPr>
                <w:rFonts w:ascii="Times New Roman" w:eastAsia="SimSun" w:hAnsi="Times New Roman"/>
                <w:sz w:val="20"/>
                <w:szCs w:val="20"/>
              </w:rPr>
              <w:t xml:space="preserve">  </w:t>
            </w:r>
            <w:r w:rsidRPr="00D80D17">
              <w:rPr>
                <w:rFonts w:eastAsia="SimSun" w:cs="굴림"/>
                <w:sz w:val="20"/>
                <w:szCs w:val="20"/>
              </w:rPr>
              <w:t xml:space="preserve">Scheme 1c: </w:t>
            </w:r>
          </w:p>
          <w:p w14:paraId="08FA00FF" w14:textId="77777777" w:rsidR="00D80D17" w:rsidRPr="00D80D17" w:rsidRDefault="00D80D17" w:rsidP="00D80D17">
            <w:pPr>
              <w:spacing w:after="0" w:line="240" w:lineRule="auto"/>
              <w:ind w:left="1800" w:hanging="360"/>
              <w:jc w:val="both"/>
              <w:rPr>
                <w:rFonts w:eastAsia="SimSun" w:cs="굴림"/>
                <w:sz w:val="20"/>
                <w:szCs w:val="20"/>
              </w:rPr>
            </w:pPr>
            <w:r w:rsidRPr="00D80D17">
              <w:rPr>
                <w:rFonts w:ascii="Symbol" w:eastAsia="SimSun" w:hAnsi="Symbol" w:cs="굴림"/>
                <w:sz w:val="20"/>
                <w:szCs w:val="20"/>
              </w:rPr>
              <w:t></w:t>
            </w:r>
            <w:r w:rsidRPr="00D80D17">
              <w:rPr>
                <w:rFonts w:ascii="Times New Roman" w:eastAsia="SimSun" w:hAnsi="Times New Roman"/>
                <w:sz w:val="20"/>
                <w:szCs w:val="20"/>
              </w:rPr>
              <w:t xml:space="preserve">         </w:t>
            </w:r>
            <w:r w:rsidRPr="00D80D17">
              <w:rPr>
                <w:rFonts w:eastAsia="SimSun" w:cs="굴림"/>
                <w:sz w:val="20"/>
                <w:szCs w:val="20"/>
              </w:rPr>
              <w:t>One transmission occasion is one layer of the same TB with one DMRS port associated with multiple TCI state indices, or one layer of the same TB with multiple DMRS ports associated with multiple TCI state indices one by one.</w:t>
            </w:r>
          </w:p>
          <w:p w14:paraId="7A04FC2B" w14:textId="77777777" w:rsidR="00D80D17" w:rsidRPr="00D80D17" w:rsidRDefault="00D80D17" w:rsidP="00D80D17">
            <w:pPr>
              <w:spacing w:after="0" w:line="240" w:lineRule="auto"/>
              <w:ind w:left="1080" w:hanging="360"/>
              <w:jc w:val="both"/>
              <w:rPr>
                <w:rFonts w:eastAsia="SimSun" w:cs="굴림"/>
                <w:sz w:val="20"/>
                <w:szCs w:val="20"/>
              </w:rPr>
            </w:pPr>
            <w:r w:rsidRPr="00D80D17">
              <w:rPr>
                <w:rFonts w:ascii="Wingdings" w:eastAsia="SimSun" w:hAnsi="Wingdings" w:cs="굴림"/>
                <w:sz w:val="20"/>
                <w:szCs w:val="20"/>
              </w:rPr>
              <w:t></w:t>
            </w:r>
            <w:r w:rsidRPr="00D80D17">
              <w:rPr>
                <w:rFonts w:ascii="Times New Roman" w:eastAsia="SimSun" w:hAnsi="Times New Roman"/>
                <w:sz w:val="20"/>
                <w:szCs w:val="20"/>
              </w:rPr>
              <w:t xml:space="preserve">  </w:t>
            </w:r>
            <w:r w:rsidRPr="00D80D17">
              <w:rPr>
                <w:rFonts w:eastAsia="SimSun" w:cs="굴림"/>
                <w:sz w:val="20"/>
                <w:szCs w:val="20"/>
              </w:rPr>
              <w:t>Applying different MCS/modulation orders for different layers or layer sets can be discussed.</w:t>
            </w:r>
          </w:p>
          <w:p w14:paraId="2C4AED0A" w14:textId="77777777" w:rsidR="00D80D17" w:rsidRPr="00D80D17" w:rsidRDefault="00D80D17" w:rsidP="00D80D17">
            <w:pPr>
              <w:spacing w:after="0" w:line="240" w:lineRule="auto"/>
              <w:ind w:left="360" w:hanging="360"/>
              <w:jc w:val="both"/>
              <w:rPr>
                <w:rFonts w:eastAsia="SimSun" w:cs="굴림"/>
                <w:sz w:val="20"/>
                <w:szCs w:val="20"/>
              </w:rPr>
            </w:pPr>
            <w:r w:rsidRPr="00D80D17">
              <w:rPr>
                <w:rFonts w:ascii="Symbol" w:eastAsia="SimSun" w:hAnsi="Symbol" w:cs="굴림"/>
                <w:sz w:val="20"/>
                <w:szCs w:val="20"/>
              </w:rPr>
              <w:t></w:t>
            </w:r>
            <w:r w:rsidRPr="00D80D17">
              <w:rPr>
                <w:rFonts w:ascii="Times New Roman" w:eastAsia="SimSun" w:hAnsi="Times New Roman"/>
                <w:sz w:val="20"/>
                <w:szCs w:val="20"/>
              </w:rPr>
              <w:t xml:space="preserve">         </w:t>
            </w:r>
            <w:r w:rsidRPr="00D80D17">
              <w:rPr>
                <w:rFonts w:eastAsia="SimSun" w:cs="굴림"/>
                <w:sz w:val="20"/>
                <w:szCs w:val="20"/>
              </w:rPr>
              <w:t>Scheme 2 (FDM): n (n&lt;=N</w:t>
            </w:r>
            <w:r w:rsidRPr="00D80D17">
              <w:rPr>
                <w:rFonts w:eastAsia="SimSun" w:cs="굴림"/>
                <w:sz w:val="20"/>
                <w:szCs w:val="20"/>
                <w:vertAlign w:val="subscript"/>
              </w:rPr>
              <w:t>f</w:t>
            </w:r>
            <w:r w:rsidRPr="00D80D17">
              <w:rPr>
                <w:rFonts w:eastAsia="SimSun" w:cs="굴림"/>
                <w:sz w:val="20"/>
                <w:szCs w:val="20"/>
              </w:rPr>
              <w:t xml:space="preserve">) TCI states within the single slot, with non-overlapped frequency resource allocation  </w:t>
            </w:r>
          </w:p>
          <w:p w14:paraId="5174765E" w14:textId="77777777" w:rsidR="00D80D17" w:rsidRPr="00D80D17" w:rsidRDefault="00D80D17" w:rsidP="00D80D17">
            <w:pPr>
              <w:spacing w:after="0" w:line="240" w:lineRule="auto"/>
              <w:ind w:left="1080" w:hanging="360"/>
              <w:jc w:val="both"/>
              <w:rPr>
                <w:rFonts w:eastAsia="SimSun" w:cs="굴림"/>
                <w:sz w:val="20"/>
                <w:szCs w:val="20"/>
              </w:rPr>
            </w:pPr>
            <w:r w:rsidRPr="00D80D17">
              <w:rPr>
                <w:rFonts w:ascii="Wingdings" w:eastAsia="SimSun" w:hAnsi="Wingdings" w:cs="굴림"/>
                <w:sz w:val="20"/>
                <w:szCs w:val="20"/>
              </w:rPr>
              <w:t></w:t>
            </w:r>
            <w:r w:rsidRPr="00D80D17">
              <w:rPr>
                <w:rFonts w:ascii="Times New Roman" w:eastAsia="SimSun" w:hAnsi="Times New Roman"/>
                <w:sz w:val="20"/>
                <w:szCs w:val="20"/>
              </w:rPr>
              <w:t xml:space="preserve">  </w:t>
            </w:r>
            <w:r w:rsidRPr="00D80D17">
              <w:rPr>
                <w:rFonts w:eastAsia="SimSun" w:cs="굴림"/>
                <w:sz w:val="20"/>
                <w:szCs w:val="20"/>
              </w:rPr>
              <w:t>Each non-overlapped frequency resource allocation is associated with one TCI state.</w:t>
            </w:r>
          </w:p>
          <w:p w14:paraId="7BEDD6E7" w14:textId="77777777" w:rsidR="00D80D17" w:rsidRPr="00D80D17" w:rsidRDefault="00D80D17" w:rsidP="00D80D17">
            <w:pPr>
              <w:spacing w:after="0" w:line="240" w:lineRule="auto"/>
              <w:ind w:left="1080" w:hanging="360"/>
              <w:jc w:val="both"/>
              <w:rPr>
                <w:rFonts w:eastAsia="SimSun" w:cs="굴림"/>
                <w:sz w:val="20"/>
                <w:szCs w:val="20"/>
              </w:rPr>
            </w:pPr>
            <w:r w:rsidRPr="00D80D17">
              <w:rPr>
                <w:rFonts w:ascii="Wingdings" w:eastAsia="SimSun" w:hAnsi="Wingdings" w:cs="굴림"/>
                <w:sz w:val="20"/>
                <w:szCs w:val="20"/>
              </w:rPr>
              <w:t></w:t>
            </w:r>
            <w:r w:rsidRPr="00D80D17">
              <w:rPr>
                <w:rFonts w:ascii="Times New Roman" w:eastAsia="SimSun" w:hAnsi="Times New Roman"/>
                <w:sz w:val="20"/>
                <w:szCs w:val="20"/>
              </w:rPr>
              <w:t xml:space="preserve">  </w:t>
            </w:r>
            <w:r w:rsidRPr="00D80D17">
              <w:rPr>
                <w:rFonts w:eastAsia="SimSun" w:cs="굴림"/>
                <w:sz w:val="20"/>
                <w:szCs w:val="20"/>
              </w:rPr>
              <w:t xml:space="preserve">Same single/multiple DMRS port(s) are associated with all </w:t>
            </w:r>
            <w:r w:rsidRPr="00D80D17">
              <w:rPr>
                <w:rFonts w:eastAsia="SimSun" w:cs="굴림"/>
                <w:sz w:val="20"/>
                <w:szCs w:val="20"/>
                <w:shd w:val="clear" w:color="auto" w:fill="FFFFFF"/>
              </w:rPr>
              <w:t>non-overlapped frequency resource allocations.</w:t>
            </w:r>
          </w:p>
          <w:p w14:paraId="6E5A4531" w14:textId="77777777" w:rsidR="00D80D17" w:rsidRPr="00D80D17" w:rsidRDefault="00D80D17" w:rsidP="00D80D17">
            <w:pPr>
              <w:spacing w:after="0" w:line="240" w:lineRule="auto"/>
              <w:ind w:left="1080" w:hanging="360"/>
              <w:jc w:val="both"/>
              <w:rPr>
                <w:rFonts w:eastAsia="SimSun" w:cs="굴림"/>
                <w:sz w:val="20"/>
                <w:szCs w:val="20"/>
              </w:rPr>
            </w:pPr>
            <w:r w:rsidRPr="00D80D17">
              <w:rPr>
                <w:rFonts w:ascii="Wingdings" w:eastAsia="SimSun" w:hAnsi="Wingdings" w:cs="굴림"/>
                <w:sz w:val="20"/>
                <w:szCs w:val="20"/>
              </w:rPr>
              <w:t></w:t>
            </w:r>
            <w:r w:rsidRPr="00D80D17">
              <w:rPr>
                <w:rFonts w:ascii="Times New Roman" w:eastAsia="SimSun" w:hAnsi="Times New Roman"/>
                <w:sz w:val="20"/>
                <w:szCs w:val="20"/>
              </w:rPr>
              <w:t xml:space="preserve">  </w:t>
            </w:r>
            <w:r w:rsidRPr="00D80D17">
              <w:rPr>
                <w:rFonts w:eastAsia="SimSun" w:cs="굴림"/>
                <w:sz w:val="20"/>
                <w:szCs w:val="20"/>
              </w:rPr>
              <w:t xml:space="preserve">Scheme 2a: </w:t>
            </w:r>
          </w:p>
          <w:p w14:paraId="181D4A96" w14:textId="77777777" w:rsidR="00D80D17" w:rsidRPr="00D80D17" w:rsidRDefault="00D80D17" w:rsidP="00D80D17">
            <w:pPr>
              <w:spacing w:after="0" w:line="240" w:lineRule="auto"/>
              <w:ind w:left="1800" w:hanging="360"/>
              <w:jc w:val="both"/>
              <w:rPr>
                <w:rFonts w:eastAsia="SimSun" w:cs="굴림"/>
                <w:sz w:val="20"/>
                <w:szCs w:val="20"/>
              </w:rPr>
            </w:pPr>
            <w:r w:rsidRPr="00D80D17">
              <w:rPr>
                <w:rFonts w:ascii="Symbol" w:eastAsia="SimSun" w:hAnsi="Symbol" w:cs="굴림"/>
                <w:sz w:val="20"/>
                <w:szCs w:val="20"/>
              </w:rPr>
              <w:t></w:t>
            </w:r>
            <w:r w:rsidRPr="00D80D17">
              <w:rPr>
                <w:rFonts w:ascii="Times New Roman" w:eastAsia="SimSun" w:hAnsi="Times New Roman"/>
                <w:sz w:val="20"/>
                <w:szCs w:val="20"/>
              </w:rPr>
              <w:t xml:space="preserve">         </w:t>
            </w:r>
            <w:r w:rsidRPr="00D80D17">
              <w:rPr>
                <w:rFonts w:eastAsia="SimSun" w:cs="굴림"/>
                <w:sz w:val="20"/>
                <w:szCs w:val="20"/>
              </w:rPr>
              <w:t xml:space="preserve">Single codeword with one RV is used across full resource allocation. From UE perspective, the common RB mapping (codeword to layer mapping as in Rel-15) is applied across full resource allocation. </w:t>
            </w:r>
          </w:p>
          <w:p w14:paraId="36C3119E" w14:textId="77777777" w:rsidR="00D80D17" w:rsidRPr="00D80D17" w:rsidRDefault="00D80D17" w:rsidP="00D80D17">
            <w:pPr>
              <w:spacing w:after="0" w:line="240" w:lineRule="auto"/>
              <w:ind w:left="1080" w:hanging="360"/>
              <w:jc w:val="both"/>
              <w:rPr>
                <w:rFonts w:eastAsia="SimSun" w:cs="굴림"/>
                <w:sz w:val="20"/>
                <w:szCs w:val="20"/>
              </w:rPr>
            </w:pPr>
            <w:r w:rsidRPr="00D80D17">
              <w:rPr>
                <w:rFonts w:ascii="Wingdings" w:eastAsia="SimSun" w:hAnsi="Wingdings" w:cs="굴림"/>
                <w:sz w:val="20"/>
                <w:szCs w:val="20"/>
              </w:rPr>
              <w:t></w:t>
            </w:r>
            <w:r w:rsidRPr="00D80D17">
              <w:rPr>
                <w:rFonts w:ascii="Times New Roman" w:eastAsia="SimSun" w:hAnsi="Times New Roman"/>
                <w:sz w:val="20"/>
                <w:szCs w:val="20"/>
              </w:rPr>
              <w:t xml:space="preserve">  </w:t>
            </w:r>
            <w:r w:rsidRPr="00D80D17">
              <w:rPr>
                <w:rFonts w:eastAsia="SimSun" w:cs="굴림"/>
                <w:sz w:val="20"/>
                <w:szCs w:val="20"/>
              </w:rPr>
              <w:t xml:space="preserve">Scheme 2b: </w:t>
            </w:r>
          </w:p>
          <w:p w14:paraId="7487ABEB" w14:textId="77777777" w:rsidR="00D80D17" w:rsidRPr="00D80D17" w:rsidRDefault="00D80D17" w:rsidP="00D80D17">
            <w:pPr>
              <w:spacing w:after="0" w:line="240" w:lineRule="auto"/>
              <w:ind w:left="1800" w:hanging="360"/>
              <w:jc w:val="both"/>
              <w:rPr>
                <w:rFonts w:eastAsia="SimSun" w:cs="굴림"/>
                <w:sz w:val="20"/>
                <w:szCs w:val="20"/>
              </w:rPr>
            </w:pPr>
            <w:r w:rsidRPr="00D80D17">
              <w:rPr>
                <w:rFonts w:ascii="Symbol" w:eastAsia="SimSun" w:hAnsi="Symbol" w:cs="굴림"/>
                <w:sz w:val="20"/>
                <w:szCs w:val="20"/>
              </w:rPr>
              <w:t></w:t>
            </w:r>
            <w:r w:rsidRPr="00D80D17">
              <w:rPr>
                <w:rFonts w:ascii="Times New Roman" w:eastAsia="SimSun" w:hAnsi="Times New Roman"/>
                <w:sz w:val="20"/>
                <w:szCs w:val="20"/>
              </w:rPr>
              <w:t xml:space="preserve">         </w:t>
            </w:r>
            <w:r w:rsidRPr="00D80D17">
              <w:rPr>
                <w:rFonts w:eastAsia="SimSun" w:cs="굴림"/>
                <w:sz w:val="20"/>
                <w:szCs w:val="20"/>
              </w:rPr>
              <w:t>Single codeword with one RV is used for each non-overlapped frequency resource allocation. The RVs corresponding to each non-overlapped frequency resource allocation can be the same or different.</w:t>
            </w:r>
          </w:p>
          <w:p w14:paraId="13DB4831" w14:textId="77777777" w:rsidR="00D80D17" w:rsidRPr="00D80D17" w:rsidRDefault="00D80D17" w:rsidP="00D80D17">
            <w:pPr>
              <w:spacing w:after="0" w:line="240" w:lineRule="auto"/>
              <w:ind w:left="1080" w:hanging="360"/>
              <w:jc w:val="both"/>
              <w:rPr>
                <w:rFonts w:eastAsia="SimSun" w:cs="굴림"/>
                <w:sz w:val="20"/>
                <w:szCs w:val="20"/>
              </w:rPr>
            </w:pPr>
            <w:r w:rsidRPr="00D80D17">
              <w:rPr>
                <w:rFonts w:ascii="Wingdings" w:eastAsia="SimSun" w:hAnsi="Wingdings" w:cs="굴림"/>
                <w:sz w:val="20"/>
                <w:szCs w:val="20"/>
              </w:rPr>
              <w:t></w:t>
            </w:r>
            <w:r w:rsidRPr="00D80D17">
              <w:rPr>
                <w:rFonts w:ascii="Times New Roman" w:eastAsia="SimSun" w:hAnsi="Times New Roman"/>
                <w:sz w:val="20"/>
                <w:szCs w:val="20"/>
              </w:rPr>
              <w:t xml:space="preserve">  </w:t>
            </w:r>
            <w:r w:rsidRPr="00D80D17">
              <w:rPr>
                <w:rFonts w:eastAsia="SimSun" w:cs="굴림"/>
                <w:sz w:val="20"/>
                <w:szCs w:val="20"/>
              </w:rPr>
              <w:t xml:space="preserve">Applying different MCS/modulation orders for different </w:t>
            </w:r>
            <w:r w:rsidRPr="00D80D17">
              <w:rPr>
                <w:rFonts w:eastAsia="SimSun" w:cs="굴림"/>
                <w:sz w:val="20"/>
                <w:szCs w:val="20"/>
                <w:shd w:val="clear" w:color="auto" w:fill="FFFFFF"/>
              </w:rPr>
              <w:t xml:space="preserve">non-overlapped frequency resource </w:t>
            </w:r>
            <w:r w:rsidRPr="00D80D17">
              <w:rPr>
                <w:rFonts w:eastAsia="SimSun" w:cs="굴림"/>
                <w:sz w:val="20"/>
                <w:szCs w:val="20"/>
                <w:shd w:val="clear" w:color="auto" w:fill="FFFFFF"/>
              </w:rPr>
              <w:lastRenderedPageBreak/>
              <w:t xml:space="preserve">allocations </w:t>
            </w:r>
            <w:r w:rsidRPr="00D80D17">
              <w:rPr>
                <w:rFonts w:eastAsia="SimSun" w:cs="굴림"/>
                <w:sz w:val="20"/>
                <w:szCs w:val="20"/>
              </w:rPr>
              <w:t>can be discussed.</w:t>
            </w:r>
          </w:p>
          <w:p w14:paraId="5E6D2FFA" w14:textId="77777777" w:rsidR="00D80D17" w:rsidRPr="00D80D17" w:rsidRDefault="00D80D17" w:rsidP="00D80D17">
            <w:pPr>
              <w:spacing w:after="0" w:line="240" w:lineRule="auto"/>
              <w:ind w:left="1080" w:hanging="360"/>
              <w:jc w:val="both"/>
              <w:rPr>
                <w:rFonts w:eastAsia="SimSun" w:cs="굴림"/>
                <w:sz w:val="20"/>
                <w:szCs w:val="20"/>
              </w:rPr>
            </w:pPr>
            <w:r w:rsidRPr="00D80D17">
              <w:rPr>
                <w:rFonts w:ascii="Wingdings" w:eastAsia="SimSun" w:hAnsi="Wingdings" w:cs="굴림"/>
                <w:sz w:val="20"/>
                <w:szCs w:val="20"/>
              </w:rPr>
              <w:t></w:t>
            </w:r>
            <w:r w:rsidRPr="00D80D17">
              <w:rPr>
                <w:rFonts w:ascii="Times New Roman" w:eastAsia="SimSun" w:hAnsi="Times New Roman"/>
                <w:sz w:val="20"/>
                <w:szCs w:val="20"/>
              </w:rPr>
              <w:t xml:space="preserve">  </w:t>
            </w:r>
            <w:r w:rsidRPr="00D80D17">
              <w:rPr>
                <w:rFonts w:eastAsia="SimSun" w:cs="굴림"/>
                <w:sz w:val="20"/>
                <w:szCs w:val="20"/>
                <w:shd w:val="clear" w:color="auto" w:fill="FFFFFF"/>
              </w:rPr>
              <w:t xml:space="preserve">Details of frequency resource allocation mechanism for FDM 2a/2b with regarding to allocation granularity, time domain allocation can be discussed. </w:t>
            </w:r>
          </w:p>
          <w:p w14:paraId="1DD68228" w14:textId="77777777" w:rsidR="00D80D17" w:rsidRPr="00D80D17" w:rsidRDefault="00D80D17" w:rsidP="00D80D17">
            <w:pPr>
              <w:numPr>
                <w:ilvl w:val="0"/>
                <w:numId w:val="28"/>
              </w:numPr>
              <w:spacing w:after="0" w:line="240" w:lineRule="auto"/>
              <w:jc w:val="both"/>
              <w:rPr>
                <w:rFonts w:eastAsia="SimSun" w:cs="굴림"/>
                <w:sz w:val="20"/>
                <w:szCs w:val="20"/>
              </w:rPr>
            </w:pPr>
            <w:r w:rsidRPr="00D80D17">
              <w:rPr>
                <w:rFonts w:eastAsia="SimSun" w:cs="굴림"/>
                <w:sz w:val="20"/>
                <w:szCs w:val="20"/>
              </w:rPr>
              <w:t>Scheme 3 (TDM): n (n&lt;=N</w:t>
            </w:r>
            <w:r w:rsidRPr="00D80D17">
              <w:rPr>
                <w:rFonts w:eastAsia="SimSun" w:cs="굴림"/>
                <w:sz w:val="20"/>
                <w:szCs w:val="20"/>
                <w:vertAlign w:val="subscript"/>
              </w:rPr>
              <w:t>t1</w:t>
            </w:r>
            <w:r w:rsidRPr="00D80D17">
              <w:rPr>
                <w:rFonts w:eastAsia="SimSun" w:cs="굴림"/>
                <w:sz w:val="20"/>
                <w:szCs w:val="20"/>
              </w:rPr>
              <w:t xml:space="preserve">) TCI states within the single slot, with non-overlapped time resource allocation </w:t>
            </w:r>
          </w:p>
          <w:p w14:paraId="494C076E" w14:textId="77777777" w:rsidR="00D80D17" w:rsidRPr="00D80D17" w:rsidRDefault="00D80D17" w:rsidP="00D80D17">
            <w:pPr>
              <w:numPr>
                <w:ilvl w:val="1"/>
                <w:numId w:val="28"/>
              </w:numPr>
              <w:spacing w:after="0" w:line="240" w:lineRule="auto"/>
              <w:jc w:val="both"/>
              <w:rPr>
                <w:rFonts w:eastAsia="SimSun" w:cs="굴림"/>
                <w:sz w:val="20"/>
                <w:szCs w:val="20"/>
              </w:rPr>
            </w:pPr>
            <w:r w:rsidRPr="00D80D17">
              <w:rPr>
                <w:rFonts w:eastAsia="SimSun" w:cs="굴림"/>
                <w:sz w:val="20"/>
                <w:szCs w:val="20"/>
              </w:rPr>
              <w:t xml:space="preserve">Each transmission occasion of the TB has one TCI and one RV with the time granularity of mini-slot. </w:t>
            </w:r>
          </w:p>
          <w:p w14:paraId="04C5EB12" w14:textId="77777777" w:rsidR="00D80D17" w:rsidRPr="00D80D17" w:rsidRDefault="00D80D17" w:rsidP="00D80D17">
            <w:pPr>
              <w:numPr>
                <w:ilvl w:val="1"/>
                <w:numId w:val="28"/>
              </w:numPr>
              <w:spacing w:after="0" w:line="240" w:lineRule="auto"/>
              <w:jc w:val="both"/>
              <w:rPr>
                <w:rFonts w:eastAsia="SimSun" w:cs="굴림"/>
                <w:sz w:val="20"/>
                <w:szCs w:val="20"/>
              </w:rPr>
            </w:pPr>
            <w:r w:rsidRPr="00D80D17">
              <w:rPr>
                <w:rFonts w:eastAsia="SimSun" w:cs="굴림"/>
                <w:sz w:val="20"/>
                <w:szCs w:val="20"/>
              </w:rPr>
              <w:t xml:space="preserve">All transmission occasion (s) within the slot use a common MCS with same single or multiple DMRS port(s).  </w:t>
            </w:r>
          </w:p>
          <w:p w14:paraId="37D7B86D" w14:textId="77777777" w:rsidR="00D80D17" w:rsidRPr="00D80D17" w:rsidRDefault="00D80D17" w:rsidP="00D80D17">
            <w:pPr>
              <w:numPr>
                <w:ilvl w:val="1"/>
                <w:numId w:val="28"/>
              </w:numPr>
              <w:spacing w:after="0" w:line="240" w:lineRule="auto"/>
              <w:jc w:val="both"/>
              <w:rPr>
                <w:rFonts w:eastAsia="SimSun" w:cs="굴림"/>
                <w:sz w:val="20"/>
                <w:szCs w:val="20"/>
              </w:rPr>
            </w:pPr>
            <w:r w:rsidRPr="00D80D17">
              <w:rPr>
                <w:rFonts w:eastAsia="SimSun" w:cs="굴림"/>
                <w:sz w:val="20"/>
                <w:szCs w:val="20"/>
              </w:rPr>
              <w:t xml:space="preserve">RV/TCI state can be same or different among transmission occasions. </w:t>
            </w:r>
          </w:p>
          <w:p w14:paraId="69CB11D9" w14:textId="77777777" w:rsidR="00D80D17" w:rsidRPr="00D80D17" w:rsidRDefault="00D80D17" w:rsidP="00D80D17">
            <w:pPr>
              <w:numPr>
                <w:ilvl w:val="1"/>
                <w:numId w:val="28"/>
              </w:numPr>
              <w:spacing w:after="0" w:line="240" w:lineRule="auto"/>
              <w:jc w:val="both"/>
              <w:rPr>
                <w:rFonts w:eastAsia="SimSun" w:cs="굴림"/>
                <w:sz w:val="20"/>
                <w:szCs w:val="20"/>
              </w:rPr>
            </w:pPr>
            <w:r w:rsidRPr="00D80D17">
              <w:rPr>
                <w:rFonts w:eastAsia="SimSun" w:cs="굴림"/>
                <w:sz w:val="20"/>
                <w:szCs w:val="20"/>
              </w:rPr>
              <w:t>FFS channel estimation interpolation across mini-slots with the same TCI index</w:t>
            </w:r>
          </w:p>
          <w:p w14:paraId="2E78B362" w14:textId="77777777" w:rsidR="00D80D17" w:rsidRPr="00D80D17" w:rsidRDefault="00D80D17" w:rsidP="00D80D17">
            <w:pPr>
              <w:numPr>
                <w:ilvl w:val="0"/>
                <w:numId w:val="28"/>
              </w:numPr>
              <w:spacing w:after="0" w:line="240" w:lineRule="auto"/>
              <w:jc w:val="both"/>
              <w:rPr>
                <w:rFonts w:eastAsia="SimSun" w:cs="굴림"/>
                <w:sz w:val="20"/>
                <w:szCs w:val="20"/>
              </w:rPr>
            </w:pPr>
            <w:r w:rsidRPr="00D80D17">
              <w:rPr>
                <w:rFonts w:eastAsia="SimSun" w:cs="굴림"/>
                <w:sz w:val="20"/>
                <w:szCs w:val="20"/>
              </w:rPr>
              <w:t>Scheme 4 (TDM): n (n&lt;=N</w:t>
            </w:r>
            <w:r w:rsidRPr="00D80D17">
              <w:rPr>
                <w:rFonts w:eastAsia="SimSun" w:cs="굴림"/>
                <w:sz w:val="20"/>
                <w:szCs w:val="20"/>
                <w:vertAlign w:val="subscript"/>
              </w:rPr>
              <w:t>t2</w:t>
            </w:r>
            <w:r w:rsidRPr="00D80D17">
              <w:rPr>
                <w:rFonts w:eastAsia="SimSun" w:cs="굴림"/>
                <w:sz w:val="20"/>
                <w:szCs w:val="20"/>
              </w:rPr>
              <w:t xml:space="preserve">) TCI states with K (n&lt;=K) different slots. </w:t>
            </w:r>
          </w:p>
          <w:p w14:paraId="6786929D" w14:textId="77777777" w:rsidR="00D80D17" w:rsidRPr="00D80D17" w:rsidRDefault="00D80D17" w:rsidP="00D80D17">
            <w:pPr>
              <w:numPr>
                <w:ilvl w:val="1"/>
                <w:numId w:val="28"/>
              </w:numPr>
              <w:spacing w:after="0" w:line="240" w:lineRule="auto"/>
              <w:jc w:val="both"/>
              <w:rPr>
                <w:rFonts w:eastAsia="SimSun" w:cs="굴림"/>
                <w:sz w:val="20"/>
                <w:szCs w:val="20"/>
              </w:rPr>
            </w:pPr>
            <w:r w:rsidRPr="00D80D17">
              <w:rPr>
                <w:rFonts w:eastAsia="SimSun" w:cs="굴림"/>
                <w:sz w:val="20"/>
                <w:szCs w:val="20"/>
              </w:rPr>
              <w:t xml:space="preserve">Each transmission occasion of the TB has one TCI and one RV.  </w:t>
            </w:r>
          </w:p>
          <w:p w14:paraId="30B36CF9" w14:textId="77777777" w:rsidR="00D80D17" w:rsidRPr="00D80D17" w:rsidRDefault="00D80D17" w:rsidP="00D80D17">
            <w:pPr>
              <w:numPr>
                <w:ilvl w:val="1"/>
                <w:numId w:val="28"/>
              </w:numPr>
              <w:spacing w:after="0" w:line="240" w:lineRule="auto"/>
              <w:jc w:val="both"/>
              <w:rPr>
                <w:rFonts w:eastAsia="SimSun" w:cs="굴림"/>
                <w:sz w:val="20"/>
                <w:szCs w:val="20"/>
              </w:rPr>
            </w:pPr>
            <w:r w:rsidRPr="00D80D17">
              <w:rPr>
                <w:rFonts w:eastAsia="SimSun" w:cs="굴림"/>
                <w:sz w:val="20"/>
                <w:szCs w:val="20"/>
              </w:rPr>
              <w:t xml:space="preserve">All transmission occasion (s) across K slots use a common MCS with same single or multiple DMRS port(s) </w:t>
            </w:r>
          </w:p>
          <w:p w14:paraId="6E68616C" w14:textId="77777777" w:rsidR="00D80D17" w:rsidRPr="00D80D17" w:rsidRDefault="00D80D17" w:rsidP="00D80D17">
            <w:pPr>
              <w:numPr>
                <w:ilvl w:val="1"/>
                <w:numId w:val="28"/>
              </w:numPr>
              <w:spacing w:after="0" w:line="240" w:lineRule="auto"/>
              <w:jc w:val="both"/>
              <w:rPr>
                <w:rFonts w:eastAsia="SimSun" w:cs="굴림"/>
                <w:sz w:val="20"/>
                <w:szCs w:val="20"/>
              </w:rPr>
            </w:pPr>
            <w:r w:rsidRPr="00D80D17">
              <w:rPr>
                <w:rFonts w:eastAsia="SimSun" w:cs="굴림"/>
                <w:sz w:val="20"/>
                <w:szCs w:val="20"/>
              </w:rPr>
              <w:t xml:space="preserve">RV/TCI state can be same or different among transmission occasions. </w:t>
            </w:r>
          </w:p>
          <w:p w14:paraId="356E6BB0" w14:textId="77777777" w:rsidR="00D80D17" w:rsidRPr="00D80D17" w:rsidRDefault="00D80D17" w:rsidP="00D80D17">
            <w:pPr>
              <w:numPr>
                <w:ilvl w:val="1"/>
                <w:numId w:val="28"/>
              </w:numPr>
              <w:spacing w:after="0" w:line="240" w:lineRule="auto"/>
              <w:jc w:val="both"/>
              <w:rPr>
                <w:rFonts w:eastAsia="SimSun" w:cs="굴림"/>
                <w:sz w:val="20"/>
                <w:szCs w:val="20"/>
              </w:rPr>
            </w:pPr>
            <w:r w:rsidRPr="00D80D17">
              <w:rPr>
                <w:rFonts w:eastAsia="SimSun" w:cs="굴림"/>
                <w:sz w:val="20"/>
                <w:szCs w:val="20"/>
              </w:rPr>
              <w:t>FFS channel estimation interpolation across slots with the same TCI index</w:t>
            </w:r>
          </w:p>
          <w:p w14:paraId="682617BA" w14:textId="77777777" w:rsidR="00D80D17" w:rsidRPr="00D80D17" w:rsidRDefault="00D80D17" w:rsidP="00D80D17">
            <w:pPr>
              <w:spacing w:after="0" w:line="240" w:lineRule="auto"/>
              <w:rPr>
                <w:rFonts w:eastAsia="SimSun" w:cs="굴림"/>
                <w:sz w:val="20"/>
                <w:szCs w:val="20"/>
              </w:rPr>
            </w:pPr>
            <w:r w:rsidRPr="00D80D17">
              <w:rPr>
                <w:rFonts w:eastAsia="SimSun" w:cs="굴림"/>
                <w:sz w:val="20"/>
                <w:szCs w:val="20"/>
              </w:rPr>
              <w:t>Note that M-TRP/panel based URLLC schemes shall be compared in terms of improved reliability, efficiency, and specification impact.</w:t>
            </w:r>
          </w:p>
          <w:p w14:paraId="79799084" w14:textId="77777777" w:rsidR="00D80D17" w:rsidRPr="00A938B6" w:rsidRDefault="00D80D17" w:rsidP="00D80D17">
            <w:pPr>
              <w:jc w:val="both"/>
              <w:rPr>
                <w:rFonts w:eastAsia="SimSun" w:cs="굴림"/>
                <w:sz w:val="20"/>
                <w:szCs w:val="20"/>
              </w:rPr>
            </w:pPr>
            <w:r w:rsidRPr="00A938B6">
              <w:rPr>
                <w:rFonts w:eastAsia="SimSun" w:cs="굴림"/>
                <w:sz w:val="20"/>
                <w:szCs w:val="20"/>
              </w:rPr>
              <w:t>Note: Support of number of layers per TRP may be discussed</w:t>
            </w:r>
          </w:p>
          <w:p w14:paraId="1BF0C790" w14:textId="77777777" w:rsidR="00E32AE3" w:rsidRPr="00E32AE3" w:rsidRDefault="00E32AE3" w:rsidP="00E32AE3">
            <w:pPr>
              <w:spacing w:after="0" w:line="240" w:lineRule="auto"/>
              <w:rPr>
                <w:rFonts w:ascii="Times" w:eastAsia="바탕" w:hAnsi="Times"/>
                <w:b/>
                <w:sz w:val="20"/>
                <w:szCs w:val="20"/>
                <w:highlight w:val="green"/>
                <w:lang w:val="en-GB" w:eastAsia="x-none"/>
              </w:rPr>
            </w:pPr>
            <w:r w:rsidRPr="00E32AE3">
              <w:rPr>
                <w:rFonts w:ascii="Times" w:eastAsia="바탕" w:hAnsi="Times"/>
                <w:b/>
                <w:sz w:val="20"/>
                <w:szCs w:val="20"/>
                <w:highlight w:val="green"/>
                <w:lang w:val="en-GB" w:eastAsia="x-none"/>
              </w:rPr>
              <w:t>Agreement</w:t>
            </w:r>
          </w:p>
          <w:p w14:paraId="7F24A78A" w14:textId="77777777" w:rsidR="00E32AE3" w:rsidRPr="00E32AE3" w:rsidRDefault="00E32AE3" w:rsidP="00E32AE3">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sz w:val="20"/>
                <w:szCs w:val="20"/>
                <w:lang w:val="en-GB" w:eastAsia="en-US"/>
              </w:rPr>
            </w:pPr>
            <w:r w:rsidRPr="00E32AE3">
              <w:rPr>
                <w:rFonts w:ascii="Times New Roman" w:eastAsia="SimSun" w:hAnsi="Times New Roman"/>
                <w:sz w:val="20"/>
                <w:szCs w:val="20"/>
                <w:lang w:val="en-GB" w:eastAsia="en-US"/>
              </w:rPr>
              <w:t xml:space="preserve">For multi-TRP based URLLC, scheduled by single DCI, support scheme 3 and 4 agreed in email discussion </w:t>
            </w:r>
            <w:r w:rsidRPr="00E32AE3">
              <w:rPr>
                <w:rFonts w:ascii="Times New Roman" w:eastAsia="바탕" w:hAnsi="Times New Roman"/>
                <w:sz w:val="20"/>
                <w:szCs w:val="20"/>
                <w:lang w:val="en-GB" w:eastAsia="en-US"/>
              </w:rPr>
              <w:t>[96-NR-09]</w:t>
            </w:r>
          </w:p>
          <w:p w14:paraId="3C3C5D3B" w14:textId="77777777" w:rsidR="00E32AE3" w:rsidRPr="00E32AE3" w:rsidRDefault="00E32AE3" w:rsidP="00E32AE3">
            <w:pPr>
              <w:numPr>
                <w:ilvl w:val="0"/>
                <w:numId w:val="27"/>
              </w:numPr>
              <w:tabs>
                <w:tab w:val="left" w:pos="720"/>
                <w:tab w:val="left" w:pos="2160"/>
              </w:tabs>
              <w:overflowPunct w:val="0"/>
              <w:autoSpaceDE w:val="0"/>
              <w:autoSpaceDN w:val="0"/>
              <w:adjustRightInd w:val="0"/>
              <w:spacing w:after="0" w:line="240" w:lineRule="auto"/>
              <w:ind w:left="720" w:hanging="306"/>
              <w:contextualSpacing/>
              <w:jc w:val="both"/>
              <w:textAlignment w:val="baseline"/>
              <w:rPr>
                <w:rFonts w:ascii="Times New Roman" w:eastAsia="SimSun" w:hAnsi="Times New Roman"/>
                <w:sz w:val="20"/>
                <w:szCs w:val="20"/>
                <w:lang w:val="en-GB" w:eastAsia="x-none"/>
              </w:rPr>
            </w:pPr>
            <w:r w:rsidRPr="00E32AE3">
              <w:rPr>
                <w:rFonts w:ascii="Times New Roman" w:eastAsia="바탕" w:hAnsi="Times New Roman"/>
                <w:sz w:val="20"/>
                <w:szCs w:val="20"/>
                <w:lang w:val="en-GB" w:eastAsia="x-none"/>
              </w:rPr>
              <w:t xml:space="preserve">FFS any restrictions/modification of supporting </w:t>
            </w:r>
            <w:r w:rsidRPr="00E32AE3">
              <w:rPr>
                <w:rFonts w:ascii="Times New Roman" w:eastAsia="SimSun" w:hAnsi="Times New Roman"/>
                <w:sz w:val="20"/>
                <w:szCs w:val="20"/>
                <w:lang w:val="en-GB" w:eastAsia="x-none"/>
              </w:rPr>
              <w:t>scheme 3/4 for FR2</w:t>
            </w:r>
          </w:p>
          <w:p w14:paraId="72D18343" w14:textId="77777777" w:rsidR="00E32AE3" w:rsidRPr="00E32AE3" w:rsidRDefault="00E32AE3" w:rsidP="00E32AE3">
            <w:pPr>
              <w:numPr>
                <w:ilvl w:val="1"/>
                <w:numId w:val="27"/>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SimSun" w:hAnsi="Times New Roman"/>
                <w:sz w:val="20"/>
                <w:szCs w:val="20"/>
                <w:lang w:val="en-GB" w:eastAsia="x-none"/>
              </w:rPr>
            </w:pPr>
            <w:r w:rsidRPr="00E32AE3">
              <w:rPr>
                <w:rFonts w:ascii="Times New Roman" w:eastAsia="바탕" w:hAnsi="Times New Roman"/>
                <w:sz w:val="20"/>
                <w:szCs w:val="20"/>
                <w:lang w:val="en-GB" w:eastAsia="x-none"/>
              </w:rPr>
              <w:t>For example,</w:t>
            </w:r>
            <w:r w:rsidRPr="00E32AE3">
              <w:rPr>
                <w:rFonts w:ascii="Times New Roman" w:eastAsia="SimSun" w:hAnsi="Times New Roman"/>
                <w:sz w:val="20"/>
                <w:szCs w:val="20"/>
                <w:lang w:val="en-GB" w:eastAsia="x-none"/>
              </w:rPr>
              <w:t xml:space="preserve"> considering the number of beam switches within the slot, and the delay from scheduling DCI indicating beam switch to scheduled PDSCH</w:t>
            </w:r>
          </w:p>
          <w:p w14:paraId="6AA59195" w14:textId="77777777" w:rsidR="00E32AE3" w:rsidRPr="00E32AE3" w:rsidRDefault="00E32AE3" w:rsidP="00E32AE3">
            <w:pPr>
              <w:numPr>
                <w:ilvl w:val="0"/>
                <w:numId w:val="27"/>
              </w:numPr>
              <w:tabs>
                <w:tab w:val="left" w:pos="720"/>
                <w:tab w:val="left" w:pos="2160"/>
              </w:tabs>
              <w:overflowPunct w:val="0"/>
              <w:autoSpaceDE w:val="0"/>
              <w:autoSpaceDN w:val="0"/>
              <w:adjustRightInd w:val="0"/>
              <w:spacing w:after="0" w:line="240" w:lineRule="auto"/>
              <w:ind w:left="720" w:hanging="306"/>
              <w:contextualSpacing/>
              <w:jc w:val="both"/>
              <w:textAlignment w:val="baseline"/>
              <w:rPr>
                <w:rFonts w:ascii="Times New Roman" w:eastAsia="SimSun" w:hAnsi="Times New Roman"/>
                <w:sz w:val="20"/>
                <w:szCs w:val="20"/>
                <w:lang w:val="en-GB" w:eastAsia="en-US"/>
              </w:rPr>
            </w:pPr>
            <w:r w:rsidRPr="00E32AE3">
              <w:rPr>
                <w:rFonts w:ascii="Times New Roman" w:eastAsia="바탕" w:hAnsi="Times New Roman"/>
                <w:sz w:val="20"/>
                <w:szCs w:val="20"/>
                <w:lang w:val="en-GB" w:eastAsia="en-US"/>
              </w:rPr>
              <w:t xml:space="preserve">Note how to address M-TRP/panel based URLLC operation in FR2 can be discussed from RAN1 #98 </w:t>
            </w:r>
          </w:p>
          <w:p w14:paraId="6CCEDEDD" w14:textId="77777777" w:rsidR="00E32AE3" w:rsidRPr="00E32AE3" w:rsidRDefault="00E32AE3" w:rsidP="00E32AE3">
            <w:pPr>
              <w:spacing w:after="0" w:line="240" w:lineRule="auto"/>
              <w:rPr>
                <w:rFonts w:ascii="Times" w:eastAsia="바탕" w:hAnsi="Times"/>
                <w:sz w:val="20"/>
                <w:szCs w:val="20"/>
                <w:lang w:val="en-GB" w:eastAsia="x-none"/>
              </w:rPr>
            </w:pPr>
          </w:p>
          <w:p w14:paraId="5748A70A" w14:textId="77777777" w:rsidR="00E32AE3" w:rsidRPr="00E32AE3" w:rsidRDefault="00E32AE3" w:rsidP="00E32AE3">
            <w:pPr>
              <w:spacing w:after="0" w:line="240" w:lineRule="auto"/>
              <w:rPr>
                <w:rFonts w:ascii="Times" w:eastAsia="바탕" w:hAnsi="Times"/>
                <w:b/>
                <w:sz w:val="20"/>
                <w:szCs w:val="20"/>
                <w:highlight w:val="green"/>
                <w:lang w:val="en-GB" w:eastAsia="x-none"/>
              </w:rPr>
            </w:pPr>
            <w:r w:rsidRPr="00E32AE3">
              <w:rPr>
                <w:rFonts w:ascii="Times" w:eastAsia="바탕" w:hAnsi="Times"/>
                <w:b/>
                <w:sz w:val="20"/>
                <w:szCs w:val="20"/>
                <w:highlight w:val="green"/>
                <w:lang w:val="en-GB" w:eastAsia="x-none"/>
              </w:rPr>
              <w:t>Agreement</w:t>
            </w:r>
          </w:p>
          <w:p w14:paraId="193D140F" w14:textId="77777777" w:rsidR="00E32AE3" w:rsidRPr="00E32AE3" w:rsidRDefault="00E32AE3" w:rsidP="00E32AE3">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sz w:val="20"/>
                <w:szCs w:val="20"/>
                <w:lang w:val="en-GB" w:eastAsia="en-US"/>
              </w:rPr>
            </w:pPr>
            <w:r w:rsidRPr="00E32AE3">
              <w:rPr>
                <w:rFonts w:ascii="Times New Roman" w:eastAsia="SimSun" w:hAnsi="Times New Roman"/>
                <w:sz w:val="20"/>
                <w:szCs w:val="20"/>
                <w:lang w:val="en-GB" w:eastAsia="en-US"/>
              </w:rPr>
              <w:t xml:space="preserve">For multi-TRP based URLLC, scheduled by single DCI, </w:t>
            </w:r>
          </w:p>
          <w:p w14:paraId="57374CBA" w14:textId="77777777" w:rsidR="00E32AE3" w:rsidRPr="00E32AE3" w:rsidRDefault="00E32AE3" w:rsidP="00E32AE3">
            <w:pPr>
              <w:numPr>
                <w:ilvl w:val="0"/>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sz w:val="20"/>
                <w:szCs w:val="20"/>
                <w:lang w:val="en-GB" w:eastAsia="en-US"/>
              </w:rPr>
            </w:pPr>
            <w:r w:rsidRPr="00E32AE3">
              <w:rPr>
                <w:rFonts w:ascii="Times New Roman" w:eastAsia="SimSun" w:hAnsi="Times New Roman"/>
                <w:sz w:val="20"/>
                <w:szCs w:val="20"/>
                <w:lang w:val="en-GB" w:eastAsia="en-US"/>
              </w:rPr>
              <w:t>Support scheme 1a as agreed in email discussion [96-NR-09]</w:t>
            </w:r>
          </w:p>
          <w:p w14:paraId="7F876E22" w14:textId="77777777" w:rsidR="00E32AE3" w:rsidRPr="00E32AE3" w:rsidRDefault="00E32AE3" w:rsidP="00E32AE3">
            <w:pPr>
              <w:numPr>
                <w:ilvl w:val="1"/>
                <w:numId w:val="27"/>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SimSun" w:hAnsi="Times New Roman"/>
                <w:sz w:val="20"/>
                <w:szCs w:val="20"/>
                <w:lang w:val="en-GB" w:eastAsia="en-US"/>
              </w:rPr>
            </w:pPr>
            <w:r w:rsidRPr="00E32AE3">
              <w:rPr>
                <w:rFonts w:ascii="Times New Roman" w:eastAsia="SimSun" w:hAnsi="Times New Roman"/>
                <w:sz w:val="20"/>
                <w:szCs w:val="20"/>
                <w:lang w:val="en-GB" w:eastAsia="en-US"/>
              </w:rPr>
              <w:t>FFS: Whether additional specification impact is necessary for URLLC</w:t>
            </w:r>
          </w:p>
          <w:p w14:paraId="09990424" w14:textId="77777777" w:rsidR="00E32AE3" w:rsidRPr="00E32AE3" w:rsidRDefault="00E32AE3" w:rsidP="00E32AE3">
            <w:pPr>
              <w:numPr>
                <w:ilvl w:val="0"/>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sz w:val="20"/>
                <w:szCs w:val="20"/>
                <w:lang w:val="en-GB" w:eastAsia="en-US"/>
              </w:rPr>
            </w:pPr>
            <w:r w:rsidRPr="00E32AE3">
              <w:rPr>
                <w:rFonts w:ascii="Times New Roman" w:eastAsia="SimSun" w:hAnsi="Times New Roman"/>
                <w:sz w:val="20"/>
                <w:szCs w:val="20"/>
                <w:lang w:val="en-GB" w:eastAsia="en-US"/>
              </w:rPr>
              <w:t>On the support of schemes 2a, 2b</w:t>
            </w:r>
          </w:p>
          <w:p w14:paraId="4E40A13C" w14:textId="77777777" w:rsidR="00E32AE3" w:rsidRPr="00E32AE3" w:rsidRDefault="00E32AE3" w:rsidP="00E32AE3">
            <w:pPr>
              <w:numPr>
                <w:ilvl w:val="1"/>
                <w:numId w:val="27"/>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SimSun" w:hAnsi="Times New Roman"/>
                <w:sz w:val="20"/>
                <w:szCs w:val="20"/>
                <w:lang w:val="en-GB" w:eastAsia="en-US"/>
              </w:rPr>
            </w:pPr>
            <w:r w:rsidRPr="00E32AE3">
              <w:rPr>
                <w:rFonts w:ascii="Times New Roman" w:eastAsia="SimSun" w:hAnsi="Times New Roman"/>
                <w:sz w:val="20"/>
                <w:szCs w:val="20"/>
                <w:lang w:val="en-GB" w:eastAsia="en-US"/>
              </w:rPr>
              <w:t>Select one of the following: support 2a only, support 2b only, support both 2a and 2b, support none</w:t>
            </w:r>
          </w:p>
          <w:p w14:paraId="20765191" w14:textId="77777777" w:rsidR="00E32AE3" w:rsidRPr="00E32AE3" w:rsidRDefault="00E32AE3" w:rsidP="00E32AE3">
            <w:pPr>
              <w:numPr>
                <w:ilvl w:val="1"/>
                <w:numId w:val="27"/>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SimSun" w:hAnsi="Times New Roman"/>
                <w:sz w:val="20"/>
                <w:szCs w:val="20"/>
                <w:lang w:val="en-GB" w:eastAsia="en-US"/>
              </w:rPr>
            </w:pPr>
            <w:r w:rsidRPr="00E32AE3">
              <w:rPr>
                <w:rFonts w:ascii="Times New Roman" w:eastAsia="SimSun" w:hAnsi="Times New Roman"/>
                <w:sz w:val="20"/>
                <w:szCs w:val="20"/>
                <w:lang w:val="en-GB" w:eastAsia="en-US"/>
              </w:rPr>
              <w:t>To facilitate further comparisons among 2a, 2b and baseline to understand technical benefits and use cases, consider both SLS and LLS simulation results</w:t>
            </w:r>
          </w:p>
          <w:p w14:paraId="7623E830" w14:textId="77777777" w:rsidR="00E32AE3" w:rsidRPr="00E32AE3" w:rsidRDefault="00E32AE3" w:rsidP="00E32AE3">
            <w:pPr>
              <w:numPr>
                <w:ilvl w:val="1"/>
                <w:numId w:val="27"/>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SimSun" w:hAnsi="Times New Roman"/>
                <w:sz w:val="20"/>
                <w:szCs w:val="20"/>
                <w:lang w:val="en-GB" w:eastAsia="en-US"/>
              </w:rPr>
            </w:pPr>
            <w:r w:rsidRPr="00E32AE3">
              <w:rPr>
                <w:rFonts w:ascii="Times New Roman" w:eastAsia="SimSun" w:hAnsi="Times New Roman"/>
                <w:sz w:val="20"/>
                <w:szCs w:val="20"/>
                <w:lang w:val="en-GB" w:eastAsia="en-US"/>
              </w:rPr>
              <w:t>Specification impact, and UE complexity need to be considered as well.</w:t>
            </w:r>
          </w:p>
          <w:p w14:paraId="5A8F6256" w14:textId="77777777" w:rsidR="00E32AE3" w:rsidRPr="00E32AE3" w:rsidRDefault="00E32AE3" w:rsidP="00E32AE3">
            <w:pPr>
              <w:numPr>
                <w:ilvl w:val="1"/>
                <w:numId w:val="27"/>
              </w:numPr>
              <w:tabs>
                <w:tab w:val="left" w:pos="720"/>
                <w:tab w:val="left" w:pos="1440"/>
              </w:tabs>
              <w:overflowPunct w:val="0"/>
              <w:autoSpaceDE w:val="0"/>
              <w:autoSpaceDN w:val="0"/>
              <w:adjustRightInd w:val="0"/>
              <w:spacing w:after="0" w:line="240" w:lineRule="auto"/>
              <w:ind w:left="1440" w:hanging="306"/>
              <w:contextualSpacing/>
              <w:jc w:val="both"/>
              <w:textAlignment w:val="baseline"/>
              <w:rPr>
                <w:rFonts w:ascii="Times New Roman" w:eastAsia="SimSun" w:hAnsi="Times New Roman"/>
                <w:sz w:val="20"/>
                <w:szCs w:val="20"/>
                <w:lang w:val="en-GB" w:eastAsia="en-US"/>
              </w:rPr>
            </w:pPr>
            <w:r w:rsidRPr="00E32AE3">
              <w:rPr>
                <w:rFonts w:ascii="Times New Roman" w:eastAsia="SimSun" w:hAnsi="Times New Roman"/>
                <w:sz w:val="20"/>
                <w:szCs w:val="20"/>
                <w:lang w:val="en-GB" w:eastAsia="en-US"/>
              </w:rPr>
              <w:t>Companies are encouraged to provide simulation results for LLS using at least the following parameters</w:t>
            </w:r>
          </w:p>
          <w:p w14:paraId="49BC6278" w14:textId="77777777" w:rsidR="00E32AE3" w:rsidRPr="00E32AE3" w:rsidRDefault="00E32AE3" w:rsidP="00E32AE3">
            <w:pPr>
              <w:numPr>
                <w:ilvl w:val="2"/>
                <w:numId w:val="27"/>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SimSun" w:hAnsi="Times New Roman"/>
                <w:sz w:val="20"/>
                <w:szCs w:val="20"/>
                <w:lang w:val="en-GB" w:eastAsia="en-US"/>
              </w:rPr>
            </w:pPr>
            <w:r w:rsidRPr="00E32AE3">
              <w:rPr>
                <w:rFonts w:ascii="Times New Roman" w:eastAsia="SimSun" w:hAnsi="Times New Roman"/>
                <w:sz w:val="20"/>
                <w:szCs w:val="20"/>
                <w:lang w:val="en-GB" w:eastAsia="en-US"/>
              </w:rPr>
              <w:t xml:space="preserve">Pathloss delta between two TRPs: 0dB, 3dB, 6dB </w:t>
            </w:r>
          </w:p>
          <w:p w14:paraId="5B1A7EA4" w14:textId="77777777" w:rsidR="00E32AE3" w:rsidRPr="00E32AE3" w:rsidRDefault="00E32AE3" w:rsidP="00E32AE3">
            <w:pPr>
              <w:numPr>
                <w:ilvl w:val="2"/>
                <w:numId w:val="27"/>
              </w:numPr>
              <w:tabs>
                <w:tab w:val="left" w:pos="720"/>
                <w:tab w:val="left" w:pos="2160"/>
              </w:tabs>
              <w:overflowPunct w:val="0"/>
              <w:autoSpaceDE w:val="0"/>
              <w:autoSpaceDN w:val="0"/>
              <w:adjustRightInd w:val="0"/>
              <w:spacing w:after="0" w:line="240" w:lineRule="auto"/>
              <w:ind w:left="2160" w:hanging="306"/>
              <w:contextualSpacing/>
              <w:jc w:val="both"/>
              <w:textAlignment w:val="baseline"/>
              <w:rPr>
                <w:rFonts w:ascii="Times New Roman" w:eastAsia="SimSun" w:hAnsi="Times New Roman"/>
                <w:sz w:val="20"/>
                <w:szCs w:val="20"/>
                <w:lang w:val="en-GB" w:eastAsia="en-US"/>
              </w:rPr>
            </w:pPr>
            <w:r w:rsidRPr="00E32AE3">
              <w:rPr>
                <w:rFonts w:ascii="Times New Roman" w:eastAsia="SimSun" w:hAnsi="Times New Roman"/>
                <w:sz w:val="20"/>
                <w:szCs w:val="20"/>
                <w:lang w:val="en-GB" w:eastAsia="en-US"/>
              </w:rPr>
              <w:t>Details on blockage to be provided by each company if any (for example, the probability that one out of 2 links is blocked is 5% or 10% with 10dB blockage loss for the blocked link)</w:t>
            </w:r>
          </w:p>
          <w:p w14:paraId="4C3AE1BE" w14:textId="77777777" w:rsidR="00E32AE3" w:rsidRPr="00A938B6" w:rsidRDefault="00E32AE3" w:rsidP="00D80D17">
            <w:pPr>
              <w:jc w:val="both"/>
              <w:rPr>
                <w:rFonts w:ascii="Times New Roman" w:hAnsi="Times New Roman"/>
                <w:sz w:val="20"/>
                <w:szCs w:val="20"/>
                <w:lang w:val="en-GB"/>
              </w:rPr>
            </w:pPr>
          </w:p>
          <w:p w14:paraId="0B275A9F" w14:textId="77777777" w:rsidR="00E32AE3" w:rsidRPr="00E32AE3" w:rsidRDefault="00E32AE3" w:rsidP="00E32AE3">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바탕" w:hAnsi="Times New Roman"/>
                <w:sz w:val="20"/>
                <w:szCs w:val="20"/>
                <w:lang w:val="en-GB"/>
              </w:rPr>
            </w:pPr>
            <w:r w:rsidRPr="00E32AE3">
              <w:rPr>
                <w:rFonts w:ascii="Times New Roman" w:eastAsia="바탕" w:hAnsi="Times New Roman"/>
                <w:sz w:val="20"/>
                <w:szCs w:val="20"/>
                <w:highlight w:val="green"/>
                <w:lang w:val="en-GB"/>
              </w:rPr>
              <w:t>A</w:t>
            </w:r>
            <w:r w:rsidRPr="00E32AE3">
              <w:rPr>
                <w:rFonts w:ascii="Times New Roman" w:eastAsia="바탕" w:hAnsi="Times New Roman" w:hint="eastAsia"/>
                <w:sz w:val="20"/>
                <w:szCs w:val="20"/>
                <w:highlight w:val="green"/>
                <w:lang w:val="en-GB"/>
              </w:rPr>
              <w:t xml:space="preserve">greement </w:t>
            </w:r>
            <w:r w:rsidRPr="00E32AE3">
              <w:rPr>
                <w:rFonts w:ascii="Times New Roman" w:eastAsia="바탕" w:hAnsi="Times New Roman"/>
                <w:sz w:val="20"/>
                <w:szCs w:val="20"/>
                <w:highlight w:val="green"/>
                <w:lang w:val="en-GB"/>
              </w:rPr>
              <w:t>by email discussion [96b-NR-06]</w:t>
            </w:r>
          </w:p>
          <w:p w14:paraId="7FCC34D0" w14:textId="77777777" w:rsidR="00E32AE3" w:rsidRPr="00E32AE3" w:rsidRDefault="00E32AE3" w:rsidP="00E32AE3">
            <w:pPr>
              <w:numPr>
                <w:ilvl w:val="0"/>
                <w:numId w:val="29"/>
              </w:numPr>
              <w:spacing w:after="0" w:line="252" w:lineRule="auto"/>
              <w:rPr>
                <w:rFonts w:ascii="Times New Roman" w:eastAsia="SimSun" w:hAnsi="Times New Roman"/>
                <w:sz w:val="20"/>
                <w:szCs w:val="20"/>
              </w:rPr>
            </w:pPr>
            <w:r w:rsidRPr="00E32AE3">
              <w:rPr>
                <w:rFonts w:ascii="Times New Roman" w:hAnsi="Times New Roman"/>
                <w:sz w:val="20"/>
                <w:szCs w:val="20"/>
                <w:lang w:val="en-GB" w:eastAsia="en-US"/>
              </w:rPr>
              <w:t>The number of PRBs: 8, 40</w:t>
            </w:r>
          </w:p>
          <w:p w14:paraId="58131276" w14:textId="77777777" w:rsidR="00E32AE3" w:rsidRPr="00E32AE3" w:rsidRDefault="00E32AE3" w:rsidP="00E32AE3">
            <w:pPr>
              <w:numPr>
                <w:ilvl w:val="0"/>
                <w:numId w:val="29"/>
              </w:numPr>
              <w:spacing w:after="0" w:line="252" w:lineRule="auto"/>
              <w:rPr>
                <w:rFonts w:ascii="Times New Roman" w:hAnsi="Times New Roman"/>
                <w:sz w:val="20"/>
                <w:szCs w:val="20"/>
                <w:lang w:val="en-GB" w:eastAsia="en-US"/>
              </w:rPr>
            </w:pPr>
            <w:r w:rsidRPr="00E32AE3">
              <w:rPr>
                <w:rFonts w:ascii="Times New Roman" w:hAnsi="Times New Roman"/>
                <w:sz w:val="20"/>
                <w:szCs w:val="20"/>
                <w:lang w:val="en-GB" w:eastAsia="en-US"/>
              </w:rPr>
              <w:t xml:space="preserve">Target coding rates:  </w:t>
            </w:r>
          </w:p>
          <w:p w14:paraId="6EB81F4B" w14:textId="77777777" w:rsidR="00E32AE3" w:rsidRPr="00E32AE3" w:rsidRDefault="00E32AE3" w:rsidP="00E32AE3">
            <w:pPr>
              <w:numPr>
                <w:ilvl w:val="1"/>
                <w:numId w:val="29"/>
              </w:numPr>
              <w:spacing w:after="0" w:line="252" w:lineRule="auto"/>
              <w:rPr>
                <w:rFonts w:ascii="Times New Roman" w:hAnsi="Times New Roman"/>
                <w:sz w:val="20"/>
                <w:szCs w:val="20"/>
                <w:lang w:val="en-GB" w:eastAsia="en-US"/>
              </w:rPr>
            </w:pPr>
            <w:r w:rsidRPr="00E32AE3">
              <w:rPr>
                <w:rFonts w:ascii="Times New Roman" w:hAnsi="Times New Roman"/>
                <w:sz w:val="20"/>
                <w:szCs w:val="20"/>
                <w:lang w:val="en-GB" w:eastAsia="en-US"/>
              </w:rPr>
              <w:t>MCS6~=0.12, MCS12~=0.44 in MCS Table 5.1.3.1-3</w:t>
            </w:r>
          </w:p>
          <w:p w14:paraId="289565B3" w14:textId="77777777" w:rsidR="00E32AE3" w:rsidRPr="00E32AE3" w:rsidRDefault="00E32AE3" w:rsidP="00E32AE3">
            <w:pPr>
              <w:numPr>
                <w:ilvl w:val="1"/>
                <w:numId w:val="29"/>
              </w:numPr>
              <w:spacing w:after="0" w:line="252" w:lineRule="auto"/>
              <w:rPr>
                <w:rFonts w:ascii="Times New Roman" w:hAnsi="Times New Roman"/>
                <w:sz w:val="20"/>
                <w:szCs w:val="20"/>
                <w:lang w:val="en-GB" w:eastAsia="en-US"/>
              </w:rPr>
            </w:pPr>
            <w:r w:rsidRPr="00E32AE3">
              <w:rPr>
                <w:rFonts w:ascii="Times New Roman" w:hAnsi="Times New Roman"/>
                <w:sz w:val="20"/>
                <w:szCs w:val="20"/>
                <w:lang w:val="en-GB" w:eastAsia="en-US"/>
              </w:rPr>
              <w:t xml:space="preserve">Above target coding rate is for scheme 2a for layer 1 transmission. </w:t>
            </w:r>
          </w:p>
          <w:p w14:paraId="066B5BC6" w14:textId="77777777" w:rsidR="00E32AE3" w:rsidRPr="00E32AE3" w:rsidRDefault="00E32AE3" w:rsidP="00E32AE3">
            <w:pPr>
              <w:numPr>
                <w:ilvl w:val="2"/>
                <w:numId w:val="29"/>
              </w:numPr>
              <w:spacing w:after="0" w:line="252" w:lineRule="auto"/>
              <w:rPr>
                <w:rFonts w:ascii="Times New Roman" w:hAnsi="Times New Roman"/>
                <w:sz w:val="20"/>
                <w:szCs w:val="20"/>
                <w:lang w:val="en-GB" w:eastAsia="en-US"/>
              </w:rPr>
            </w:pPr>
            <w:r w:rsidRPr="00E32AE3">
              <w:rPr>
                <w:rFonts w:ascii="Times New Roman" w:hAnsi="Times New Roman"/>
                <w:sz w:val="20"/>
                <w:szCs w:val="20"/>
                <w:lang w:val="en-GB" w:eastAsia="en-US"/>
              </w:rPr>
              <w:t>Each CW in scheme 2b have twice the target coding rate.</w:t>
            </w:r>
          </w:p>
          <w:p w14:paraId="5FAC62F1" w14:textId="77777777" w:rsidR="00E32AE3" w:rsidRPr="00E32AE3" w:rsidRDefault="00E32AE3" w:rsidP="00E32AE3">
            <w:pPr>
              <w:numPr>
                <w:ilvl w:val="0"/>
                <w:numId w:val="29"/>
              </w:numPr>
              <w:spacing w:after="0" w:line="252" w:lineRule="auto"/>
              <w:rPr>
                <w:rFonts w:ascii="Times New Roman" w:hAnsi="Times New Roman"/>
                <w:sz w:val="20"/>
                <w:szCs w:val="20"/>
                <w:lang w:val="en-GB" w:eastAsia="en-US"/>
              </w:rPr>
            </w:pPr>
            <w:r w:rsidRPr="00E32AE3">
              <w:rPr>
                <w:rFonts w:ascii="Times New Roman" w:hAnsi="Times New Roman"/>
                <w:sz w:val="20"/>
                <w:szCs w:val="20"/>
                <w:lang w:val="en-GB" w:eastAsia="en-US"/>
              </w:rPr>
              <w:t xml:space="preserve">Number of Tx/Rx ports: </w:t>
            </w:r>
          </w:p>
          <w:p w14:paraId="735C913D" w14:textId="77777777" w:rsidR="00E32AE3" w:rsidRPr="00E32AE3" w:rsidRDefault="00E32AE3" w:rsidP="00E32AE3">
            <w:pPr>
              <w:numPr>
                <w:ilvl w:val="1"/>
                <w:numId w:val="29"/>
              </w:numPr>
              <w:spacing w:after="0" w:line="252" w:lineRule="auto"/>
              <w:rPr>
                <w:rFonts w:ascii="Times New Roman" w:hAnsi="Times New Roman"/>
                <w:sz w:val="20"/>
                <w:szCs w:val="20"/>
                <w:lang w:val="en-GB" w:eastAsia="en-US"/>
              </w:rPr>
            </w:pPr>
            <w:r w:rsidRPr="00E32AE3">
              <w:rPr>
                <w:rFonts w:ascii="Times New Roman" w:hAnsi="Times New Roman"/>
                <w:sz w:val="20"/>
                <w:szCs w:val="20"/>
                <w:lang w:val="en-GB" w:eastAsia="en-US"/>
              </w:rPr>
              <w:t>To be reported by proponent company</w:t>
            </w:r>
          </w:p>
          <w:p w14:paraId="413CBB42" w14:textId="77777777" w:rsidR="00E32AE3" w:rsidRPr="00E32AE3" w:rsidRDefault="00E32AE3" w:rsidP="00E32AE3">
            <w:pPr>
              <w:numPr>
                <w:ilvl w:val="0"/>
                <w:numId w:val="29"/>
              </w:numPr>
              <w:spacing w:after="0" w:line="252" w:lineRule="auto"/>
              <w:rPr>
                <w:rFonts w:ascii="Times New Roman" w:hAnsi="Times New Roman"/>
                <w:sz w:val="20"/>
                <w:szCs w:val="20"/>
                <w:lang w:val="en-GB" w:eastAsia="en-US"/>
              </w:rPr>
            </w:pPr>
            <w:r w:rsidRPr="00E32AE3">
              <w:rPr>
                <w:rFonts w:ascii="Times New Roman" w:hAnsi="Times New Roman"/>
                <w:sz w:val="20"/>
                <w:szCs w:val="20"/>
                <w:lang w:val="en-GB" w:eastAsia="en-US"/>
              </w:rPr>
              <w:t xml:space="preserve">The number of layers: </w:t>
            </w:r>
          </w:p>
          <w:p w14:paraId="51E8B49B" w14:textId="77777777" w:rsidR="00E32AE3" w:rsidRPr="00E32AE3" w:rsidRDefault="00E32AE3" w:rsidP="00E32AE3">
            <w:pPr>
              <w:numPr>
                <w:ilvl w:val="1"/>
                <w:numId w:val="29"/>
              </w:numPr>
              <w:spacing w:after="0" w:line="252" w:lineRule="auto"/>
              <w:rPr>
                <w:rFonts w:ascii="Times New Roman" w:hAnsi="Times New Roman"/>
                <w:sz w:val="20"/>
                <w:szCs w:val="20"/>
                <w:lang w:val="en-GB" w:eastAsia="en-US"/>
              </w:rPr>
            </w:pPr>
            <w:r w:rsidRPr="00E32AE3">
              <w:rPr>
                <w:rFonts w:ascii="Times New Roman" w:hAnsi="Times New Roman"/>
                <w:sz w:val="20"/>
                <w:szCs w:val="20"/>
                <w:lang w:val="en-GB" w:eastAsia="en-US"/>
              </w:rPr>
              <w:t>1 or 2 layers</w:t>
            </w:r>
          </w:p>
          <w:p w14:paraId="67659225" w14:textId="77777777" w:rsidR="00E32AE3" w:rsidRPr="00E32AE3" w:rsidRDefault="00E32AE3" w:rsidP="00E32AE3">
            <w:pPr>
              <w:numPr>
                <w:ilvl w:val="1"/>
                <w:numId w:val="29"/>
              </w:numPr>
              <w:spacing w:after="0" w:line="252" w:lineRule="auto"/>
              <w:rPr>
                <w:rFonts w:ascii="Times New Roman" w:hAnsi="Times New Roman"/>
                <w:sz w:val="20"/>
                <w:szCs w:val="20"/>
                <w:lang w:val="en-GB" w:eastAsia="en-US"/>
              </w:rPr>
            </w:pPr>
            <w:r w:rsidRPr="00E32AE3">
              <w:rPr>
                <w:rFonts w:ascii="Times New Roman" w:hAnsi="Times New Roman"/>
                <w:sz w:val="20"/>
                <w:szCs w:val="20"/>
                <w:lang w:val="en-GB" w:eastAsia="en-US"/>
              </w:rPr>
              <w:lastRenderedPageBreak/>
              <w:t xml:space="preserve">To compare one-layer versus two-layer transmissions, the code rate of rank 2 transmission is half of that of rank 1 transmission. </w:t>
            </w:r>
          </w:p>
          <w:p w14:paraId="3EA48E9A" w14:textId="77777777" w:rsidR="00E32AE3" w:rsidRPr="00E32AE3" w:rsidRDefault="00E32AE3" w:rsidP="00E32AE3">
            <w:pPr>
              <w:numPr>
                <w:ilvl w:val="0"/>
                <w:numId w:val="29"/>
              </w:numPr>
              <w:spacing w:after="0" w:line="252" w:lineRule="auto"/>
              <w:rPr>
                <w:rFonts w:ascii="Times New Roman" w:hAnsi="Times New Roman"/>
                <w:sz w:val="20"/>
                <w:szCs w:val="20"/>
                <w:lang w:val="en-GB" w:eastAsia="en-US"/>
              </w:rPr>
            </w:pPr>
            <w:r w:rsidRPr="00E32AE3">
              <w:rPr>
                <w:rFonts w:ascii="Times New Roman" w:hAnsi="Times New Roman"/>
                <w:sz w:val="20"/>
                <w:szCs w:val="20"/>
                <w:lang w:val="en-GB" w:eastAsia="en-US"/>
              </w:rPr>
              <w:t xml:space="preserve">LLS models: </w:t>
            </w:r>
          </w:p>
          <w:p w14:paraId="49FF78C5" w14:textId="77777777" w:rsidR="00E32AE3" w:rsidRPr="00E32AE3" w:rsidRDefault="00E32AE3" w:rsidP="00E32AE3">
            <w:pPr>
              <w:numPr>
                <w:ilvl w:val="1"/>
                <w:numId w:val="29"/>
              </w:numPr>
              <w:spacing w:after="0" w:line="252" w:lineRule="auto"/>
              <w:rPr>
                <w:rFonts w:ascii="Times New Roman" w:hAnsi="Times New Roman"/>
                <w:sz w:val="20"/>
                <w:szCs w:val="20"/>
                <w:lang w:val="en-GB" w:eastAsia="en-US"/>
              </w:rPr>
            </w:pPr>
            <w:r w:rsidRPr="00E32AE3">
              <w:rPr>
                <w:rFonts w:ascii="Times New Roman" w:hAnsi="Times New Roman"/>
                <w:sz w:val="20"/>
                <w:szCs w:val="20"/>
                <w:lang w:val="en-GB" w:eastAsia="en-US"/>
              </w:rPr>
              <w:t xml:space="preserve">Details of CDL or TDL models are reported by proponent company, e.g. the angle generation mechanism if using CDL model </w:t>
            </w:r>
          </w:p>
          <w:p w14:paraId="68C8FAB3" w14:textId="77777777" w:rsidR="00E32AE3" w:rsidRPr="00E32AE3" w:rsidRDefault="00E32AE3" w:rsidP="00E32AE3">
            <w:pPr>
              <w:numPr>
                <w:ilvl w:val="0"/>
                <w:numId w:val="29"/>
              </w:numPr>
              <w:spacing w:after="0" w:line="252" w:lineRule="auto"/>
              <w:rPr>
                <w:rFonts w:ascii="Times New Roman" w:hAnsi="Times New Roman"/>
                <w:sz w:val="20"/>
                <w:szCs w:val="20"/>
                <w:lang w:val="en-GB" w:eastAsia="en-US"/>
              </w:rPr>
            </w:pPr>
            <w:r w:rsidRPr="00E32AE3">
              <w:rPr>
                <w:rFonts w:ascii="Times New Roman" w:hAnsi="Times New Roman"/>
                <w:sz w:val="20"/>
                <w:szCs w:val="20"/>
                <w:lang w:val="en-GB" w:eastAsia="en-US"/>
              </w:rPr>
              <w:t xml:space="preserve">DMRS configuration: </w:t>
            </w:r>
          </w:p>
          <w:p w14:paraId="01469CC4" w14:textId="77777777" w:rsidR="00E32AE3" w:rsidRPr="00E32AE3" w:rsidRDefault="00E32AE3" w:rsidP="00E32AE3">
            <w:pPr>
              <w:numPr>
                <w:ilvl w:val="1"/>
                <w:numId w:val="29"/>
              </w:numPr>
              <w:spacing w:after="0" w:line="252" w:lineRule="auto"/>
              <w:rPr>
                <w:rFonts w:ascii="Times New Roman" w:hAnsi="Times New Roman"/>
                <w:sz w:val="20"/>
                <w:szCs w:val="20"/>
                <w:lang w:val="en-GB" w:eastAsia="en-US"/>
              </w:rPr>
            </w:pPr>
            <w:r w:rsidRPr="00E32AE3">
              <w:rPr>
                <w:rFonts w:ascii="Times New Roman" w:hAnsi="Times New Roman"/>
                <w:sz w:val="20"/>
                <w:szCs w:val="20"/>
                <w:lang w:val="en-GB" w:eastAsia="en-US"/>
              </w:rPr>
              <w:t>single symbol front loaded Type 1 DMRS without additional DMRS,3 dB power boosting, and the number of PDSCH symbols is reported by proponent company</w:t>
            </w:r>
          </w:p>
          <w:p w14:paraId="0CF8C8B9" w14:textId="77777777" w:rsidR="00E32AE3" w:rsidRPr="00E32AE3" w:rsidRDefault="00E32AE3" w:rsidP="00E32AE3">
            <w:pPr>
              <w:numPr>
                <w:ilvl w:val="0"/>
                <w:numId w:val="29"/>
              </w:numPr>
              <w:spacing w:after="0" w:line="252" w:lineRule="auto"/>
              <w:rPr>
                <w:rFonts w:ascii="Times New Roman" w:hAnsi="Times New Roman"/>
                <w:sz w:val="20"/>
                <w:szCs w:val="20"/>
                <w:lang w:val="en-GB" w:eastAsia="en-US"/>
              </w:rPr>
            </w:pPr>
            <w:r w:rsidRPr="00E32AE3">
              <w:rPr>
                <w:rFonts w:ascii="Times New Roman" w:hAnsi="Times New Roman"/>
                <w:sz w:val="20"/>
                <w:szCs w:val="20"/>
                <w:lang w:val="en-GB" w:eastAsia="en-US"/>
              </w:rPr>
              <w:t xml:space="preserve">UE speed: </w:t>
            </w:r>
          </w:p>
          <w:p w14:paraId="3F39198E" w14:textId="77777777" w:rsidR="00E32AE3" w:rsidRPr="00E32AE3" w:rsidRDefault="00E32AE3" w:rsidP="00E32AE3">
            <w:pPr>
              <w:numPr>
                <w:ilvl w:val="1"/>
                <w:numId w:val="29"/>
              </w:numPr>
              <w:spacing w:after="0" w:line="252" w:lineRule="auto"/>
              <w:rPr>
                <w:rFonts w:ascii="Times New Roman" w:hAnsi="Times New Roman"/>
                <w:sz w:val="20"/>
                <w:szCs w:val="20"/>
                <w:lang w:val="en-GB" w:eastAsia="en-US"/>
              </w:rPr>
            </w:pPr>
            <w:r w:rsidRPr="00E32AE3">
              <w:rPr>
                <w:rFonts w:ascii="Times New Roman" w:hAnsi="Times New Roman"/>
                <w:sz w:val="20"/>
                <w:szCs w:val="20"/>
                <w:lang w:val="en-GB" w:eastAsia="en-US"/>
              </w:rPr>
              <w:t>3km/h</w:t>
            </w:r>
          </w:p>
          <w:p w14:paraId="0C963258" w14:textId="77777777" w:rsidR="00E32AE3" w:rsidRPr="00E32AE3" w:rsidRDefault="00E32AE3" w:rsidP="00E32AE3">
            <w:pPr>
              <w:numPr>
                <w:ilvl w:val="0"/>
                <w:numId w:val="29"/>
              </w:numPr>
              <w:spacing w:after="0" w:line="252" w:lineRule="auto"/>
              <w:rPr>
                <w:rFonts w:ascii="Times New Roman" w:hAnsi="Times New Roman"/>
                <w:sz w:val="20"/>
                <w:szCs w:val="20"/>
                <w:lang w:val="en-GB" w:eastAsia="en-US"/>
              </w:rPr>
            </w:pPr>
            <w:r w:rsidRPr="00E32AE3">
              <w:rPr>
                <w:rFonts w:ascii="Times New Roman" w:hAnsi="Times New Roman"/>
                <w:sz w:val="20"/>
                <w:szCs w:val="20"/>
                <w:lang w:val="en-GB" w:eastAsia="en-US"/>
              </w:rPr>
              <w:t>Inter-TRP frequency(time) offsets:</w:t>
            </w:r>
            <w:r w:rsidRPr="00E32AE3">
              <w:rPr>
                <w:rFonts w:ascii="Times New Roman" w:hAnsi="Times New Roman" w:hint="eastAsia"/>
                <w:sz w:val="20"/>
                <w:szCs w:val="20"/>
                <w:lang w:val="en-GB" w:eastAsia="en-US"/>
              </w:rPr>
              <w:t xml:space="preserve"> </w:t>
            </w:r>
          </w:p>
          <w:p w14:paraId="79161C5A" w14:textId="77777777" w:rsidR="00E32AE3" w:rsidRPr="00E32AE3" w:rsidRDefault="00E32AE3" w:rsidP="00E32AE3">
            <w:pPr>
              <w:numPr>
                <w:ilvl w:val="1"/>
                <w:numId w:val="29"/>
              </w:numPr>
              <w:spacing w:after="0" w:line="252" w:lineRule="auto"/>
              <w:rPr>
                <w:rFonts w:ascii="Times New Roman" w:hAnsi="Times New Roman"/>
                <w:sz w:val="20"/>
                <w:szCs w:val="20"/>
                <w:lang w:val="en-GB" w:eastAsia="en-US"/>
              </w:rPr>
            </w:pPr>
            <w:r w:rsidRPr="00E32AE3">
              <w:rPr>
                <w:rFonts w:ascii="Times New Roman" w:hAnsi="Times New Roman"/>
                <w:sz w:val="20"/>
                <w:szCs w:val="20"/>
                <w:lang w:val="en-GB" w:eastAsia="en-US"/>
              </w:rPr>
              <w:t xml:space="preserve">0 Hz. If phase offset variation is assumed among M-TRP, details of modelling mechanism for phase offset are reported by proponent company. </w:t>
            </w:r>
          </w:p>
          <w:p w14:paraId="604AA659" w14:textId="77777777" w:rsidR="00E32AE3" w:rsidRPr="00E32AE3" w:rsidRDefault="00E32AE3" w:rsidP="00E32AE3">
            <w:pPr>
              <w:numPr>
                <w:ilvl w:val="0"/>
                <w:numId w:val="29"/>
              </w:numPr>
              <w:spacing w:after="0" w:line="252" w:lineRule="auto"/>
              <w:rPr>
                <w:rFonts w:ascii="Times New Roman" w:hAnsi="Times New Roman"/>
                <w:sz w:val="20"/>
                <w:szCs w:val="20"/>
                <w:lang w:val="en-GB" w:eastAsia="en-US"/>
              </w:rPr>
            </w:pPr>
            <w:r w:rsidRPr="00E32AE3">
              <w:rPr>
                <w:rFonts w:ascii="Times New Roman" w:hAnsi="Times New Roman"/>
                <w:sz w:val="20"/>
                <w:szCs w:val="20"/>
                <w:lang w:val="en-GB" w:eastAsia="en-US"/>
              </w:rPr>
              <w:t xml:space="preserve">Baseline scheme: </w:t>
            </w:r>
          </w:p>
          <w:p w14:paraId="18D63096" w14:textId="197B1B53" w:rsidR="00E32AE3" w:rsidRPr="00A938B6" w:rsidRDefault="00E32AE3" w:rsidP="00E32AE3">
            <w:pPr>
              <w:numPr>
                <w:ilvl w:val="1"/>
                <w:numId w:val="29"/>
              </w:numPr>
              <w:spacing w:after="0" w:line="252" w:lineRule="auto"/>
              <w:rPr>
                <w:rFonts w:ascii="Times New Roman" w:hAnsi="Times New Roman"/>
                <w:sz w:val="20"/>
                <w:szCs w:val="20"/>
                <w:lang w:val="en-GB" w:eastAsia="en-US"/>
              </w:rPr>
            </w:pPr>
            <w:r w:rsidRPr="00E32AE3">
              <w:rPr>
                <w:rFonts w:ascii="Times New Roman" w:hAnsi="Times New Roman"/>
                <w:sz w:val="20"/>
                <w:szCs w:val="20"/>
                <w:lang w:val="en-GB" w:eastAsia="en-US"/>
              </w:rPr>
              <w:t xml:space="preserve">Details of the baseline scheme (e.g. SFN with CDD, precoder cycling, etc.) are reported by proponent company. </w:t>
            </w:r>
          </w:p>
        </w:tc>
      </w:tr>
    </w:tbl>
    <w:p w14:paraId="008D5143" w14:textId="0A953E9C" w:rsidR="00A938B6" w:rsidRDefault="00A938B6" w:rsidP="008F7626">
      <w:pPr>
        <w:ind w:firstLineChars="193" w:firstLine="425"/>
        <w:jc w:val="both"/>
        <w:rPr>
          <w:rFonts w:ascii="Times New Roman" w:hAnsi="Times New Roman"/>
        </w:rPr>
      </w:pPr>
      <w:r>
        <w:rPr>
          <w:rFonts w:ascii="Times New Roman" w:hAnsi="Times New Roman" w:hint="eastAsia"/>
        </w:rPr>
        <w:lastRenderedPageBreak/>
        <w:t>In this contribution,</w:t>
      </w:r>
      <w:r>
        <w:rPr>
          <w:rFonts w:ascii="Times New Roman" w:hAnsi="Times New Roman"/>
        </w:rPr>
        <w:t xml:space="preserve"> </w:t>
      </w:r>
      <w:r w:rsidR="00AB6D05">
        <w:rPr>
          <w:rFonts w:ascii="Times New Roman" w:hAnsi="Times New Roman"/>
        </w:rPr>
        <w:t xml:space="preserve">we compare LLS results from different FDM schemes. Based on the observations, </w:t>
      </w:r>
      <w:r>
        <w:rPr>
          <w:rFonts w:ascii="Times New Roman" w:hAnsi="Times New Roman"/>
        </w:rPr>
        <w:t xml:space="preserve">LG’s view on the scheme </w:t>
      </w:r>
      <w:r w:rsidR="003951C9">
        <w:rPr>
          <w:rFonts w:ascii="Times New Roman" w:hAnsi="Times New Roman"/>
        </w:rPr>
        <w:t xml:space="preserve">2 </w:t>
      </w:r>
      <w:r>
        <w:rPr>
          <w:rFonts w:ascii="Times New Roman" w:hAnsi="Times New Roman"/>
        </w:rPr>
        <w:t xml:space="preserve">(FDM) </w:t>
      </w:r>
      <w:r w:rsidR="00F73E59">
        <w:rPr>
          <w:rFonts w:ascii="Times New Roman" w:hAnsi="Times New Roman"/>
        </w:rPr>
        <w:t>is</w:t>
      </w:r>
      <w:r>
        <w:rPr>
          <w:rFonts w:ascii="Times New Roman" w:hAnsi="Times New Roman"/>
        </w:rPr>
        <w:t xml:space="preserve"> proposed</w:t>
      </w:r>
      <w:r w:rsidR="00AB6D05">
        <w:rPr>
          <w:rFonts w:ascii="Times New Roman" w:hAnsi="Times New Roman"/>
        </w:rPr>
        <w:t>.</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3A16C873" w:rsidR="006939BD" w:rsidRPr="00AB6D05" w:rsidRDefault="00AB6D05" w:rsidP="00AB6D05">
      <w:pPr>
        <w:pStyle w:val="2"/>
        <w:rPr>
          <w:rFonts w:ascii="Times New Roman" w:hAnsi="Times New Roman"/>
          <w:i w:val="0"/>
        </w:rPr>
      </w:pPr>
      <w:r w:rsidRPr="00AB6D05">
        <w:rPr>
          <w:rFonts w:ascii="Times New Roman" w:hAnsi="Times New Roman"/>
          <w:i w:val="0"/>
        </w:rPr>
        <w:t>Performance comparison of different RV combinations for scheme 2b</w:t>
      </w:r>
    </w:p>
    <w:p w14:paraId="2210463C" w14:textId="57AF36AD" w:rsidR="004B6D55" w:rsidRDefault="00F4119D" w:rsidP="00C16F60">
      <w:pPr>
        <w:ind w:firstLineChars="193" w:firstLine="425"/>
        <w:jc w:val="both"/>
        <w:rPr>
          <w:rFonts w:ascii="Times New Roman" w:hAnsi="Times New Roman"/>
        </w:rPr>
      </w:pPr>
      <w:r>
        <w:rPr>
          <w:rFonts w:ascii="Times New Roman" w:hAnsi="Times New Roman"/>
        </w:rPr>
        <w:t>R</w:t>
      </w:r>
      <w:r>
        <w:rPr>
          <w:rFonts w:ascii="Times New Roman" w:hAnsi="Times New Roman" w:hint="eastAsia"/>
        </w:rPr>
        <w:t xml:space="preserve">egarding </w:t>
      </w:r>
      <w:r>
        <w:rPr>
          <w:rFonts w:ascii="Times New Roman" w:hAnsi="Times New Roman"/>
        </w:rPr>
        <w:t xml:space="preserve">scheme 2b, each TRP can transmit single CW, and each CW can have different RV. </w:t>
      </w:r>
      <w:r w:rsidR="007F0152">
        <w:rPr>
          <w:rFonts w:ascii="Times New Roman" w:hAnsi="Times New Roman"/>
        </w:rPr>
        <w:t>Figure 1 shows simulation results for scheme 2b corresponding to different RV combination. The details on simulation assumption</w:t>
      </w:r>
      <w:r w:rsidR="00847CE8">
        <w:rPr>
          <w:rFonts w:ascii="Times New Roman" w:hAnsi="Times New Roman"/>
        </w:rPr>
        <w:t>s</w:t>
      </w:r>
      <w:r w:rsidR="007F0152">
        <w:rPr>
          <w:rFonts w:ascii="Times New Roman" w:hAnsi="Times New Roman"/>
        </w:rPr>
        <w:t xml:space="preserve"> are </w:t>
      </w:r>
      <w:r w:rsidR="00847CE8">
        <w:rPr>
          <w:rFonts w:ascii="Times New Roman" w:hAnsi="Times New Roman"/>
        </w:rPr>
        <w:t>listed</w:t>
      </w:r>
      <w:r w:rsidR="007F0152">
        <w:rPr>
          <w:rFonts w:ascii="Times New Roman" w:hAnsi="Times New Roman"/>
        </w:rPr>
        <w:t xml:space="preserve"> in Appendix.</w:t>
      </w:r>
      <w:r w:rsidR="00847CE8">
        <w:rPr>
          <w:rFonts w:ascii="Times New Roman" w:hAnsi="Times New Roman"/>
        </w:rPr>
        <w:t xml:space="preserve"> This simulation assumptions are applied to all of the simulation results.</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1"/>
        <w:gridCol w:w="3081"/>
        <w:gridCol w:w="3081"/>
      </w:tblGrid>
      <w:tr w:rsidR="009E52BA" w14:paraId="01BB4EDB" w14:textId="77777777" w:rsidTr="00272B40">
        <w:tc>
          <w:tcPr>
            <w:tcW w:w="3075" w:type="dxa"/>
          </w:tcPr>
          <w:p w14:paraId="44B6D17D" w14:textId="60154111" w:rsidR="009E52BA" w:rsidRDefault="00900B26" w:rsidP="00272B40">
            <w:pPr>
              <w:spacing w:after="0"/>
              <w:jc w:val="both"/>
              <w:rPr>
                <w:rFonts w:ascii="Times New Roman" w:hAnsi="Times New Roman"/>
              </w:rPr>
            </w:pPr>
            <w:r>
              <w:rPr>
                <w:noProof/>
              </w:rPr>
              <w:drawing>
                <wp:inline distT="0" distB="0" distL="0" distR="0" wp14:anchorId="2A6E03EA" wp14:editId="59990092">
                  <wp:extent cx="1872000" cy="1544964"/>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872000" cy="1544964"/>
                          </a:xfrm>
                          <a:prstGeom prst="rect">
                            <a:avLst/>
                          </a:prstGeom>
                        </pic:spPr>
                      </pic:pic>
                    </a:graphicData>
                  </a:graphic>
                </wp:inline>
              </w:drawing>
            </w:r>
          </w:p>
        </w:tc>
        <w:tc>
          <w:tcPr>
            <w:tcW w:w="3075" w:type="dxa"/>
          </w:tcPr>
          <w:p w14:paraId="348F71FE" w14:textId="176E6313" w:rsidR="009E52BA" w:rsidRDefault="00900B26" w:rsidP="00272B40">
            <w:pPr>
              <w:spacing w:after="0"/>
              <w:jc w:val="both"/>
              <w:rPr>
                <w:rFonts w:ascii="Times New Roman" w:hAnsi="Times New Roman"/>
              </w:rPr>
            </w:pPr>
            <w:r>
              <w:rPr>
                <w:noProof/>
              </w:rPr>
              <w:drawing>
                <wp:inline distT="0" distB="0" distL="0" distR="0" wp14:anchorId="00DB89FA" wp14:editId="0148E689">
                  <wp:extent cx="1872000" cy="1544964"/>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72000" cy="1544964"/>
                          </a:xfrm>
                          <a:prstGeom prst="rect">
                            <a:avLst/>
                          </a:prstGeom>
                        </pic:spPr>
                      </pic:pic>
                    </a:graphicData>
                  </a:graphic>
                </wp:inline>
              </w:drawing>
            </w:r>
          </w:p>
        </w:tc>
        <w:tc>
          <w:tcPr>
            <w:tcW w:w="3075" w:type="dxa"/>
          </w:tcPr>
          <w:p w14:paraId="7E14DEFB" w14:textId="75CDC274" w:rsidR="009E52BA" w:rsidRDefault="00900B26" w:rsidP="00272B40">
            <w:pPr>
              <w:spacing w:after="0"/>
              <w:jc w:val="both"/>
              <w:rPr>
                <w:rFonts w:ascii="Times New Roman" w:hAnsi="Times New Roman"/>
              </w:rPr>
            </w:pPr>
            <w:r>
              <w:rPr>
                <w:noProof/>
              </w:rPr>
              <w:drawing>
                <wp:inline distT="0" distB="0" distL="0" distR="0" wp14:anchorId="71A9DEE3" wp14:editId="1CD8A952">
                  <wp:extent cx="1872000" cy="1544964"/>
                  <wp:effectExtent l="0" t="0" r="0" b="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72000" cy="1544964"/>
                          </a:xfrm>
                          <a:prstGeom prst="rect">
                            <a:avLst/>
                          </a:prstGeom>
                        </pic:spPr>
                      </pic:pic>
                    </a:graphicData>
                  </a:graphic>
                </wp:inline>
              </w:drawing>
            </w:r>
          </w:p>
        </w:tc>
      </w:tr>
      <w:tr w:rsidR="009E52BA" w14:paraId="41C5FB4D" w14:textId="77777777" w:rsidTr="00272B40">
        <w:tc>
          <w:tcPr>
            <w:tcW w:w="3075" w:type="dxa"/>
          </w:tcPr>
          <w:p w14:paraId="09CCCADA" w14:textId="7AFE0179" w:rsidR="009E52BA" w:rsidRDefault="009E52BA" w:rsidP="00272B40">
            <w:pPr>
              <w:spacing w:after="0"/>
              <w:jc w:val="center"/>
              <w:rPr>
                <w:rFonts w:ascii="Times New Roman" w:hAnsi="Times New Roman"/>
              </w:rPr>
            </w:pPr>
            <w:r>
              <w:rPr>
                <w:rFonts w:ascii="Times New Roman" w:hAnsi="Times New Roman"/>
              </w:rPr>
              <w:t>(a)</w:t>
            </w:r>
            <w:r w:rsidR="00153558">
              <w:rPr>
                <w:rFonts w:ascii="Times New Roman" w:hAnsi="Times New Roman"/>
              </w:rPr>
              <w:t xml:space="preserve"> MCS6, PL offset=0dB</w:t>
            </w:r>
          </w:p>
        </w:tc>
        <w:tc>
          <w:tcPr>
            <w:tcW w:w="3075" w:type="dxa"/>
          </w:tcPr>
          <w:p w14:paraId="108ED5E2" w14:textId="7B9A2F44" w:rsidR="009E52BA" w:rsidRDefault="009E52BA" w:rsidP="00272B40">
            <w:pPr>
              <w:spacing w:after="0"/>
              <w:jc w:val="center"/>
              <w:rPr>
                <w:rFonts w:ascii="Times New Roman" w:hAnsi="Times New Roman"/>
              </w:rPr>
            </w:pPr>
            <w:r>
              <w:rPr>
                <w:rFonts w:ascii="Times New Roman" w:hAnsi="Times New Roman" w:hint="eastAsia"/>
              </w:rPr>
              <w:t>(b)</w:t>
            </w:r>
            <w:r w:rsidR="00153558">
              <w:rPr>
                <w:rFonts w:ascii="Times New Roman" w:hAnsi="Times New Roman"/>
              </w:rPr>
              <w:t xml:space="preserve"> MCS6, PL offset=3dB</w:t>
            </w:r>
          </w:p>
        </w:tc>
        <w:tc>
          <w:tcPr>
            <w:tcW w:w="3075" w:type="dxa"/>
          </w:tcPr>
          <w:p w14:paraId="52AFEA8D" w14:textId="6A0901DE" w:rsidR="009E52BA" w:rsidRDefault="009E52BA" w:rsidP="00272B40">
            <w:pPr>
              <w:spacing w:after="0"/>
              <w:jc w:val="center"/>
              <w:rPr>
                <w:rFonts w:ascii="Times New Roman" w:hAnsi="Times New Roman"/>
              </w:rPr>
            </w:pPr>
            <w:r>
              <w:rPr>
                <w:rFonts w:ascii="Times New Roman" w:hAnsi="Times New Roman" w:hint="eastAsia"/>
              </w:rPr>
              <w:t>(c)</w:t>
            </w:r>
            <w:r w:rsidR="00153558">
              <w:rPr>
                <w:rFonts w:ascii="Times New Roman" w:hAnsi="Times New Roman"/>
              </w:rPr>
              <w:t xml:space="preserve"> MCS6, PL offset=6dB</w:t>
            </w:r>
          </w:p>
        </w:tc>
      </w:tr>
      <w:tr w:rsidR="009E52BA" w14:paraId="485F6B7D" w14:textId="77777777" w:rsidTr="00272B40">
        <w:tc>
          <w:tcPr>
            <w:tcW w:w="3075" w:type="dxa"/>
          </w:tcPr>
          <w:p w14:paraId="6346937C" w14:textId="360C9C16" w:rsidR="009E52BA" w:rsidRDefault="009D3E40" w:rsidP="00272B40">
            <w:pPr>
              <w:spacing w:after="0"/>
              <w:jc w:val="both"/>
              <w:rPr>
                <w:rFonts w:ascii="Times New Roman" w:hAnsi="Times New Roman"/>
              </w:rPr>
            </w:pPr>
            <w:r>
              <w:rPr>
                <w:noProof/>
              </w:rPr>
              <w:drawing>
                <wp:inline distT="0" distB="0" distL="0" distR="0" wp14:anchorId="1CCCC40C" wp14:editId="7689C1D8">
                  <wp:extent cx="1872000" cy="1544964"/>
                  <wp:effectExtent l="0" t="0" r="0" b="0"/>
                  <wp:docPr id="21"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72000" cy="1544964"/>
                          </a:xfrm>
                          <a:prstGeom prst="rect">
                            <a:avLst/>
                          </a:prstGeom>
                        </pic:spPr>
                      </pic:pic>
                    </a:graphicData>
                  </a:graphic>
                </wp:inline>
              </w:drawing>
            </w:r>
          </w:p>
        </w:tc>
        <w:tc>
          <w:tcPr>
            <w:tcW w:w="3075" w:type="dxa"/>
          </w:tcPr>
          <w:p w14:paraId="2594E613" w14:textId="065AAC66" w:rsidR="009E52BA" w:rsidRDefault="009D3E40" w:rsidP="00272B40">
            <w:pPr>
              <w:spacing w:after="0"/>
              <w:jc w:val="both"/>
              <w:rPr>
                <w:rFonts w:ascii="Times New Roman" w:hAnsi="Times New Roman"/>
              </w:rPr>
            </w:pPr>
            <w:r>
              <w:rPr>
                <w:noProof/>
              </w:rPr>
              <w:drawing>
                <wp:inline distT="0" distB="0" distL="0" distR="0" wp14:anchorId="5F948B7C" wp14:editId="60B80A5B">
                  <wp:extent cx="1872000" cy="1544964"/>
                  <wp:effectExtent l="0" t="0" r="0" b="0"/>
                  <wp:docPr id="20"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872000" cy="1544964"/>
                          </a:xfrm>
                          <a:prstGeom prst="rect">
                            <a:avLst/>
                          </a:prstGeom>
                        </pic:spPr>
                      </pic:pic>
                    </a:graphicData>
                  </a:graphic>
                </wp:inline>
              </w:drawing>
            </w:r>
          </w:p>
        </w:tc>
        <w:tc>
          <w:tcPr>
            <w:tcW w:w="3075" w:type="dxa"/>
          </w:tcPr>
          <w:p w14:paraId="5C4B1B33" w14:textId="3CCDEE1C" w:rsidR="009E52BA" w:rsidRDefault="009D3E40" w:rsidP="00272B40">
            <w:pPr>
              <w:spacing w:after="0"/>
              <w:jc w:val="both"/>
              <w:rPr>
                <w:rFonts w:ascii="Times New Roman" w:hAnsi="Times New Roman"/>
              </w:rPr>
            </w:pPr>
            <w:r>
              <w:rPr>
                <w:noProof/>
              </w:rPr>
              <w:drawing>
                <wp:inline distT="0" distB="0" distL="0" distR="0" wp14:anchorId="43346CCE" wp14:editId="4D3F035C">
                  <wp:extent cx="1872000" cy="1544964"/>
                  <wp:effectExtent l="0" t="0" r="0"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72000" cy="1544964"/>
                          </a:xfrm>
                          <a:prstGeom prst="rect">
                            <a:avLst/>
                          </a:prstGeom>
                        </pic:spPr>
                      </pic:pic>
                    </a:graphicData>
                  </a:graphic>
                </wp:inline>
              </w:drawing>
            </w:r>
          </w:p>
        </w:tc>
      </w:tr>
      <w:tr w:rsidR="009E52BA" w14:paraId="21957CC7" w14:textId="77777777" w:rsidTr="00272B40">
        <w:tc>
          <w:tcPr>
            <w:tcW w:w="3075" w:type="dxa"/>
          </w:tcPr>
          <w:p w14:paraId="0FAB6CD6" w14:textId="3BFE3C74" w:rsidR="009E52BA" w:rsidRDefault="009E52BA" w:rsidP="00272B40">
            <w:pPr>
              <w:spacing w:after="0"/>
              <w:jc w:val="center"/>
              <w:rPr>
                <w:rFonts w:ascii="Times New Roman" w:hAnsi="Times New Roman"/>
              </w:rPr>
            </w:pPr>
            <w:r>
              <w:rPr>
                <w:rFonts w:ascii="Times New Roman" w:hAnsi="Times New Roman" w:hint="eastAsia"/>
              </w:rPr>
              <w:t>(d)</w:t>
            </w:r>
            <w:r w:rsidR="00153558">
              <w:rPr>
                <w:rFonts w:ascii="Times New Roman" w:hAnsi="Times New Roman"/>
              </w:rPr>
              <w:t xml:space="preserve"> MCS12, PL offset=0dB</w:t>
            </w:r>
          </w:p>
        </w:tc>
        <w:tc>
          <w:tcPr>
            <w:tcW w:w="3075" w:type="dxa"/>
          </w:tcPr>
          <w:p w14:paraId="3E7AF9BA" w14:textId="66CD496E" w:rsidR="009E52BA" w:rsidRDefault="009E52BA" w:rsidP="00272B40">
            <w:pPr>
              <w:spacing w:after="0"/>
              <w:jc w:val="center"/>
              <w:rPr>
                <w:rFonts w:ascii="Times New Roman" w:hAnsi="Times New Roman"/>
              </w:rPr>
            </w:pPr>
            <w:r>
              <w:rPr>
                <w:rFonts w:ascii="Times New Roman" w:hAnsi="Times New Roman" w:hint="eastAsia"/>
              </w:rPr>
              <w:t>(e)</w:t>
            </w:r>
            <w:r w:rsidR="00153558">
              <w:rPr>
                <w:rFonts w:ascii="Times New Roman" w:hAnsi="Times New Roman"/>
              </w:rPr>
              <w:t xml:space="preserve"> MCS12</w:t>
            </w:r>
            <w:r w:rsidR="00920B82">
              <w:rPr>
                <w:rFonts w:ascii="Times New Roman" w:hAnsi="Times New Roman"/>
              </w:rPr>
              <w:t xml:space="preserve">, </w:t>
            </w:r>
            <w:r w:rsidR="00153558">
              <w:rPr>
                <w:rFonts w:ascii="Times New Roman" w:hAnsi="Times New Roman"/>
              </w:rPr>
              <w:t>PL offset=3dB</w:t>
            </w:r>
          </w:p>
        </w:tc>
        <w:tc>
          <w:tcPr>
            <w:tcW w:w="3075" w:type="dxa"/>
          </w:tcPr>
          <w:p w14:paraId="0ECB1FF4" w14:textId="08AD1639" w:rsidR="009E52BA" w:rsidRDefault="009E52BA" w:rsidP="00272B40">
            <w:pPr>
              <w:spacing w:after="0"/>
              <w:jc w:val="center"/>
              <w:rPr>
                <w:rFonts w:ascii="Times New Roman" w:hAnsi="Times New Roman"/>
              </w:rPr>
            </w:pPr>
            <w:r>
              <w:rPr>
                <w:rFonts w:ascii="Times New Roman" w:hAnsi="Times New Roman" w:hint="eastAsia"/>
              </w:rPr>
              <w:t>(f)</w:t>
            </w:r>
            <w:r w:rsidR="00153558">
              <w:rPr>
                <w:rFonts w:ascii="Times New Roman" w:hAnsi="Times New Roman"/>
              </w:rPr>
              <w:t xml:space="preserve"> MCS12, PL offset=6dB</w:t>
            </w:r>
          </w:p>
        </w:tc>
      </w:tr>
    </w:tbl>
    <w:p w14:paraId="65355982" w14:textId="5C8921C7" w:rsidR="009E52BA" w:rsidRPr="00920B82" w:rsidRDefault="009E52BA" w:rsidP="009E52BA">
      <w:pPr>
        <w:ind w:firstLineChars="193" w:firstLine="425"/>
        <w:jc w:val="center"/>
        <w:rPr>
          <w:rFonts w:ascii="Times New Roman" w:hAnsi="Times New Roman"/>
          <w:b/>
        </w:rPr>
      </w:pPr>
      <w:r w:rsidRPr="00920B82">
        <w:rPr>
          <w:rFonts w:ascii="Times New Roman" w:hAnsi="Times New Roman" w:hint="eastAsia"/>
          <w:b/>
        </w:rPr>
        <w:t>Figure 1</w:t>
      </w:r>
      <w:r w:rsidR="00C26DA9">
        <w:rPr>
          <w:rFonts w:ascii="Times New Roman" w:hAnsi="Times New Roman"/>
          <w:b/>
        </w:rPr>
        <w:t>. Performance comparisons between different RV combinations for scheme 2b</w:t>
      </w:r>
    </w:p>
    <w:p w14:paraId="2EDA585A" w14:textId="68F9A96C" w:rsidR="00900B26" w:rsidRDefault="00B6703A" w:rsidP="00177E53">
      <w:pPr>
        <w:ind w:firstLineChars="193" w:firstLine="425"/>
        <w:jc w:val="both"/>
        <w:rPr>
          <w:rFonts w:ascii="Times New Roman" w:hAnsi="Times New Roman"/>
        </w:rPr>
      </w:pPr>
      <w:r w:rsidRPr="00177E53">
        <w:rPr>
          <w:rFonts w:ascii="Times New Roman" w:hAnsi="Times New Roman"/>
        </w:rPr>
        <w:lastRenderedPageBreak/>
        <w:t xml:space="preserve"> </w:t>
      </w:r>
      <w:r w:rsidR="003D6F81" w:rsidRPr="00177E53">
        <w:rPr>
          <w:rFonts w:ascii="Times New Roman" w:hAnsi="Times New Roman"/>
        </w:rPr>
        <w:t xml:space="preserve"> </w:t>
      </w:r>
      <w:r w:rsidR="00177E53">
        <w:rPr>
          <w:rFonts w:ascii="Times New Roman" w:hAnsi="Times New Roman"/>
        </w:rPr>
        <w:t xml:space="preserve">From the simulation results, we can observe </w:t>
      </w:r>
      <w:r w:rsidR="00153558">
        <w:rPr>
          <w:rFonts w:ascii="Times New Roman" w:hAnsi="Times New Roman"/>
        </w:rPr>
        <w:t xml:space="preserve">that </w:t>
      </w:r>
      <w:r w:rsidR="00177E53">
        <w:rPr>
          <w:rFonts w:ascii="Times New Roman" w:hAnsi="Times New Roman"/>
        </w:rPr>
        <w:t xml:space="preserve">there </w:t>
      </w:r>
      <w:r w:rsidR="00153558">
        <w:rPr>
          <w:rFonts w:ascii="Times New Roman" w:hAnsi="Times New Roman"/>
        </w:rPr>
        <w:t xml:space="preserve">is no performance difference in </w:t>
      </w:r>
      <w:r w:rsidR="00920B82">
        <w:rPr>
          <w:rFonts w:ascii="Times New Roman" w:hAnsi="Times New Roman"/>
        </w:rPr>
        <w:t>low MCS (</w:t>
      </w:r>
      <w:r w:rsidR="00153558">
        <w:rPr>
          <w:rFonts w:ascii="Times New Roman" w:hAnsi="Times New Roman"/>
        </w:rPr>
        <w:t>MCS 6</w:t>
      </w:r>
      <w:r w:rsidR="00920B82">
        <w:rPr>
          <w:rFonts w:ascii="Times New Roman" w:hAnsi="Times New Roman"/>
        </w:rPr>
        <w:t>)</w:t>
      </w:r>
      <w:r w:rsidR="00847CE8">
        <w:rPr>
          <w:rFonts w:ascii="Times New Roman" w:hAnsi="Times New Roman"/>
        </w:rPr>
        <w:t>,</w:t>
      </w:r>
      <w:r w:rsidR="00920B82">
        <w:rPr>
          <w:rFonts w:ascii="Times New Roman" w:hAnsi="Times New Roman"/>
        </w:rPr>
        <w:t xml:space="preserve"> and RV combination (0, 3) </w:t>
      </w:r>
      <w:r w:rsidR="003F27DD">
        <w:rPr>
          <w:rFonts w:ascii="Times New Roman" w:hAnsi="Times New Roman"/>
        </w:rPr>
        <w:t xml:space="preserve">shows </w:t>
      </w:r>
      <w:r w:rsidR="00920B82">
        <w:rPr>
          <w:rFonts w:ascii="Times New Roman" w:hAnsi="Times New Roman"/>
        </w:rPr>
        <w:t xml:space="preserve">slightly better performance in high MCS (MCS 12). Based on this observation, RV combination (0, 3) for scheme 2b is </w:t>
      </w:r>
      <w:r w:rsidR="00847CE8">
        <w:rPr>
          <w:rFonts w:ascii="Times New Roman" w:hAnsi="Times New Roman"/>
        </w:rPr>
        <w:t>used</w:t>
      </w:r>
      <w:r w:rsidR="00920B82">
        <w:rPr>
          <w:rFonts w:ascii="Times New Roman" w:hAnsi="Times New Roman"/>
        </w:rPr>
        <w:t xml:space="preserve"> to compare performance between scheme 2a and scheme 2b. </w:t>
      </w:r>
    </w:p>
    <w:p w14:paraId="5D7EDFD7" w14:textId="4CE59423" w:rsidR="00920B82" w:rsidRPr="00920B82" w:rsidRDefault="00920B82" w:rsidP="00177E53">
      <w:pPr>
        <w:ind w:firstLineChars="193" w:firstLine="425"/>
        <w:jc w:val="both"/>
        <w:rPr>
          <w:rFonts w:ascii="Times New Roman" w:hAnsi="Times New Roman"/>
          <w:b/>
        </w:rPr>
      </w:pPr>
      <w:r w:rsidRPr="00920B82">
        <w:rPr>
          <w:rFonts w:ascii="Times New Roman" w:hAnsi="Times New Roman"/>
          <w:b/>
        </w:rPr>
        <w:t>Observation #1: Considering scheme 2b with different RV combinations, there is no performance difference in low MCS (MCS 6)</w:t>
      </w:r>
      <w:r w:rsidR="00847CE8">
        <w:rPr>
          <w:rFonts w:ascii="Times New Roman" w:hAnsi="Times New Roman"/>
          <w:b/>
        </w:rPr>
        <w:t>,</w:t>
      </w:r>
      <w:r w:rsidRPr="00920B82">
        <w:rPr>
          <w:rFonts w:ascii="Times New Roman" w:hAnsi="Times New Roman"/>
          <w:b/>
        </w:rPr>
        <w:t xml:space="preserve"> and RV combination (0, 3) </w:t>
      </w:r>
      <w:r w:rsidR="003F27DD">
        <w:rPr>
          <w:rFonts w:ascii="Times New Roman" w:hAnsi="Times New Roman"/>
          <w:b/>
        </w:rPr>
        <w:t>shows</w:t>
      </w:r>
      <w:r w:rsidRPr="00920B82">
        <w:rPr>
          <w:rFonts w:ascii="Times New Roman" w:hAnsi="Times New Roman"/>
          <w:b/>
        </w:rPr>
        <w:t xml:space="preserve"> slightly better performance in high MCS (MCS 12).</w:t>
      </w:r>
    </w:p>
    <w:p w14:paraId="1D1726C0" w14:textId="77777777" w:rsidR="00920B82" w:rsidRDefault="00920B82" w:rsidP="00177E53">
      <w:pPr>
        <w:ind w:firstLineChars="193" w:firstLine="425"/>
        <w:jc w:val="both"/>
        <w:rPr>
          <w:rFonts w:ascii="Times New Roman" w:hAnsi="Times New Roman"/>
        </w:rPr>
      </w:pPr>
    </w:p>
    <w:p w14:paraId="413E6F04" w14:textId="6E0F356B" w:rsidR="00920B82" w:rsidRPr="00AB6D05" w:rsidRDefault="00920B82" w:rsidP="00920B82">
      <w:pPr>
        <w:pStyle w:val="2"/>
        <w:rPr>
          <w:rFonts w:ascii="Times New Roman" w:hAnsi="Times New Roman"/>
          <w:i w:val="0"/>
        </w:rPr>
      </w:pPr>
      <w:r w:rsidRPr="00AB6D05">
        <w:rPr>
          <w:rFonts w:ascii="Times New Roman" w:hAnsi="Times New Roman"/>
          <w:i w:val="0"/>
        </w:rPr>
        <w:t xml:space="preserve">Performance comparison </w:t>
      </w:r>
      <w:r w:rsidR="00066F92">
        <w:rPr>
          <w:rFonts w:ascii="Times New Roman" w:hAnsi="Times New Roman"/>
          <w:i w:val="0"/>
        </w:rPr>
        <w:t>between scheme 2a and scheme 2b</w:t>
      </w:r>
    </w:p>
    <w:p w14:paraId="0E273D50" w14:textId="2E05CEC4" w:rsidR="00066F92" w:rsidRDefault="00066F92" w:rsidP="00066F92">
      <w:pPr>
        <w:ind w:firstLineChars="193" w:firstLine="425"/>
        <w:jc w:val="both"/>
        <w:rPr>
          <w:rFonts w:ascii="Times New Roman" w:hAnsi="Times New Roman"/>
        </w:rPr>
      </w:pPr>
      <w:r>
        <w:rPr>
          <w:rFonts w:ascii="Times New Roman" w:hAnsi="Times New Roman"/>
        </w:rPr>
        <w:t>Figure 2 shows simulation results for scheme 2a and scheme 2b.</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81"/>
        <w:gridCol w:w="3081"/>
        <w:gridCol w:w="3081"/>
      </w:tblGrid>
      <w:tr w:rsidR="00066F92" w14:paraId="3391A9FC" w14:textId="77777777" w:rsidTr="00093D62">
        <w:tc>
          <w:tcPr>
            <w:tcW w:w="3075" w:type="dxa"/>
          </w:tcPr>
          <w:p w14:paraId="00532DE6" w14:textId="298CBCFF" w:rsidR="00066F92" w:rsidRDefault="00093D62" w:rsidP="00066F92">
            <w:pPr>
              <w:jc w:val="both"/>
              <w:rPr>
                <w:rFonts w:ascii="Times New Roman" w:hAnsi="Times New Roman"/>
              </w:rPr>
            </w:pPr>
            <w:r>
              <w:rPr>
                <w:noProof/>
              </w:rPr>
              <w:drawing>
                <wp:inline distT="0" distB="0" distL="0" distR="0" wp14:anchorId="173B3B83" wp14:editId="5666BEE5">
                  <wp:extent cx="1872000" cy="1544964"/>
                  <wp:effectExtent l="0" t="0" r="0" b="0"/>
                  <wp:docPr id="24" name="그림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72000" cy="1544964"/>
                          </a:xfrm>
                          <a:prstGeom prst="rect">
                            <a:avLst/>
                          </a:prstGeom>
                        </pic:spPr>
                      </pic:pic>
                    </a:graphicData>
                  </a:graphic>
                </wp:inline>
              </w:drawing>
            </w:r>
          </w:p>
        </w:tc>
        <w:tc>
          <w:tcPr>
            <w:tcW w:w="3075" w:type="dxa"/>
          </w:tcPr>
          <w:p w14:paraId="121492CB" w14:textId="45AD9D24" w:rsidR="00066F92" w:rsidRDefault="00093D62" w:rsidP="00066F92">
            <w:pPr>
              <w:jc w:val="both"/>
              <w:rPr>
                <w:rFonts w:ascii="Times New Roman" w:hAnsi="Times New Roman"/>
              </w:rPr>
            </w:pPr>
            <w:r>
              <w:rPr>
                <w:noProof/>
              </w:rPr>
              <w:drawing>
                <wp:inline distT="0" distB="0" distL="0" distR="0" wp14:anchorId="3072364F" wp14:editId="289A5270">
                  <wp:extent cx="1872000" cy="1544964"/>
                  <wp:effectExtent l="0" t="0" r="0" b="0"/>
                  <wp:docPr id="23" name="그림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872000" cy="1544964"/>
                          </a:xfrm>
                          <a:prstGeom prst="rect">
                            <a:avLst/>
                          </a:prstGeom>
                        </pic:spPr>
                      </pic:pic>
                    </a:graphicData>
                  </a:graphic>
                </wp:inline>
              </w:drawing>
            </w:r>
          </w:p>
        </w:tc>
        <w:tc>
          <w:tcPr>
            <w:tcW w:w="3075" w:type="dxa"/>
          </w:tcPr>
          <w:p w14:paraId="3A503F1A" w14:textId="03A946EC" w:rsidR="00066F92" w:rsidRDefault="00093D62" w:rsidP="00066F92">
            <w:pPr>
              <w:jc w:val="both"/>
              <w:rPr>
                <w:rFonts w:ascii="Times New Roman" w:hAnsi="Times New Roman"/>
              </w:rPr>
            </w:pPr>
            <w:r>
              <w:rPr>
                <w:noProof/>
              </w:rPr>
              <w:drawing>
                <wp:inline distT="0" distB="0" distL="0" distR="0" wp14:anchorId="101288CE" wp14:editId="3216FBBD">
                  <wp:extent cx="1872000" cy="1544964"/>
                  <wp:effectExtent l="0" t="0" r="0" b="0"/>
                  <wp:docPr id="22" name="그림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872000" cy="1544964"/>
                          </a:xfrm>
                          <a:prstGeom prst="rect">
                            <a:avLst/>
                          </a:prstGeom>
                        </pic:spPr>
                      </pic:pic>
                    </a:graphicData>
                  </a:graphic>
                </wp:inline>
              </w:drawing>
            </w:r>
          </w:p>
        </w:tc>
      </w:tr>
      <w:tr w:rsidR="00066F92" w14:paraId="22099062" w14:textId="77777777" w:rsidTr="00093D62">
        <w:tc>
          <w:tcPr>
            <w:tcW w:w="3075" w:type="dxa"/>
          </w:tcPr>
          <w:p w14:paraId="7632F6EB" w14:textId="068DBFB8" w:rsidR="00066F92" w:rsidRDefault="00093D62" w:rsidP="00093D62">
            <w:pPr>
              <w:jc w:val="center"/>
              <w:rPr>
                <w:rFonts w:ascii="Times New Roman" w:hAnsi="Times New Roman"/>
              </w:rPr>
            </w:pPr>
            <w:r>
              <w:rPr>
                <w:rFonts w:ascii="Times New Roman" w:hAnsi="Times New Roman" w:hint="eastAsia"/>
              </w:rPr>
              <w:t>(a)</w:t>
            </w:r>
            <w:r>
              <w:rPr>
                <w:rFonts w:ascii="Times New Roman" w:hAnsi="Times New Roman"/>
              </w:rPr>
              <w:t xml:space="preserve"> MCS6, PL offset=0dB</w:t>
            </w:r>
          </w:p>
        </w:tc>
        <w:tc>
          <w:tcPr>
            <w:tcW w:w="3075" w:type="dxa"/>
          </w:tcPr>
          <w:p w14:paraId="1C37956D" w14:textId="3B43905D" w:rsidR="00066F92" w:rsidRDefault="00093D62" w:rsidP="00093D62">
            <w:pPr>
              <w:jc w:val="center"/>
              <w:rPr>
                <w:rFonts w:ascii="Times New Roman" w:hAnsi="Times New Roman"/>
              </w:rPr>
            </w:pPr>
            <w:r>
              <w:rPr>
                <w:rFonts w:ascii="Times New Roman" w:hAnsi="Times New Roman" w:hint="eastAsia"/>
              </w:rPr>
              <w:t>(</w:t>
            </w:r>
            <w:r>
              <w:rPr>
                <w:rFonts w:ascii="Times New Roman" w:hAnsi="Times New Roman"/>
              </w:rPr>
              <w:t>b</w:t>
            </w:r>
            <w:r>
              <w:rPr>
                <w:rFonts w:ascii="Times New Roman" w:hAnsi="Times New Roman" w:hint="eastAsia"/>
              </w:rPr>
              <w:t>)</w:t>
            </w:r>
            <w:r>
              <w:rPr>
                <w:rFonts w:ascii="Times New Roman" w:hAnsi="Times New Roman"/>
              </w:rPr>
              <w:t xml:space="preserve"> MCS6, PL offset=3dB</w:t>
            </w:r>
          </w:p>
        </w:tc>
        <w:tc>
          <w:tcPr>
            <w:tcW w:w="3075" w:type="dxa"/>
          </w:tcPr>
          <w:p w14:paraId="1B6C3A69" w14:textId="5C2B298F" w:rsidR="00066F92" w:rsidRDefault="00093D62" w:rsidP="00093D62">
            <w:pPr>
              <w:jc w:val="center"/>
              <w:rPr>
                <w:rFonts w:ascii="Times New Roman" w:hAnsi="Times New Roman"/>
              </w:rPr>
            </w:pPr>
            <w:r>
              <w:rPr>
                <w:rFonts w:ascii="Times New Roman" w:hAnsi="Times New Roman" w:hint="eastAsia"/>
              </w:rPr>
              <w:t>(</w:t>
            </w:r>
            <w:r>
              <w:rPr>
                <w:rFonts w:ascii="Times New Roman" w:hAnsi="Times New Roman"/>
              </w:rPr>
              <w:t>c</w:t>
            </w:r>
            <w:r>
              <w:rPr>
                <w:rFonts w:ascii="Times New Roman" w:hAnsi="Times New Roman" w:hint="eastAsia"/>
              </w:rPr>
              <w:t>)</w:t>
            </w:r>
            <w:r>
              <w:rPr>
                <w:rFonts w:ascii="Times New Roman" w:hAnsi="Times New Roman"/>
              </w:rPr>
              <w:t xml:space="preserve"> MCS6, PL offset=6dB</w:t>
            </w:r>
          </w:p>
        </w:tc>
      </w:tr>
      <w:tr w:rsidR="00066F92" w14:paraId="4263D633" w14:textId="77777777" w:rsidTr="00093D62">
        <w:tc>
          <w:tcPr>
            <w:tcW w:w="3075" w:type="dxa"/>
          </w:tcPr>
          <w:p w14:paraId="63F4C8F4" w14:textId="5808AC6D" w:rsidR="00066F92" w:rsidRDefault="00093D62" w:rsidP="00066F92">
            <w:pPr>
              <w:jc w:val="both"/>
              <w:rPr>
                <w:rFonts w:ascii="Times New Roman" w:hAnsi="Times New Roman"/>
              </w:rPr>
            </w:pPr>
            <w:r>
              <w:rPr>
                <w:noProof/>
              </w:rPr>
              <w:drawing>
                <wp:inline distT="0" distB="0" distL="0" distR="0" wp14:anchorId="5FCBC044" wp14:editId="269BD569">
                  <wp:extent cx="1872000" cy="1544964"/>
                  <wp:effectExtent l="0" t="0" r="0" b="0"/>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872000" cy="1544964"/>
                          </a:xfrm>
                          <a:prstGeom prst="rect">
                            <a:avLst/>
                          </a:prstGeom>
                        </pic:spPr>
                      </pic:pic>
                    </a:graphicData>
                  </a:graphic>
                </wp:inline>
              </w:drawing>
            </w:r>
          </w:p>
        </w:tc>
        <w:tc>
          <w:tcPr>
            <w:tcW w:w="3075" w:type="dxa"/>
          </w:tcPr>
          <w:p w14:paraId="40CE322D" w14:textId="28D9001C" w:rsidR="00066F92" w:rsidRDefault="00093D62" w:rsidP="00066F92">
            <w:pPr>
              <w:jc w:val="both"/>
              <w:rPr>
                <w:rFonts w:ascii="Times New Roman" w:hAnsi="Times New Roman"/>
              </w:rPr>
            </w:pPr>
            <w:r>
              <w:rPr>
                <w:noProof/>
              </w:rPr>
              <w:drawing>
                <wp:inline distT="0" distB="0" distL="0" distR="0" wp14:anchorId="27E5F1F0" wp14:editId="3B7F4DC5">
                  <wp:extent cx="1872000" cy="1544964"/>
                  <wp:effectExtent l="0" t="0" r="0" b="0"/>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872000" cy="1544964"/>
                          </a:xfrm>
                          <a:prstGeom prst="rect">
                            <a:avLst/>
                          </a:prstGeom>
                        </pic:spPr>
                      </pic:pic>
                    </a:graphicData>
                  </a:graphic>
                </wp:inline>
              </w:drawing>
            </w:r>
          </w:p>
        </w:tc>
        <w:tc>
          <w:tcPr>
            <w:tcW w:w="3075" w:type="dxa"/>
          </w:tcPr>
          <w:p w14:paraId="4167B3A7" w14:textId="16323F45" w:rsidR="00066F92" w:rsidRDefault="00093D62" w:rsidP="00066F92">
            <w:pPr>
              <w:jc w:val="both"/>
              <w:rPr>
                <w:rFonts w:ascii="Times New Roman" w:hAnsi="Times New Roman"/>
              </w:rPr>
            </w:pPr>
            <w:r>
              <w:rPr>
                <w:noProof/>
              </w:rPr>
              <w:drawing>
                <wp:inline distT="0" distB="0" distL="0" distR="0" wp14:anchorId="20B1FF87" wp14:editId="67A4A021">
                  <wp:extent cx="1872000" cy="1544964"/>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872000" cy="1544964"/>
                          </a:xfrm>
                          <a:prstGeom prst="rect">
                            <a:avLst/>
                          </a:prstGeom>
                        </pic:spPr>
                      </pic:pic>
                    </a:graphicData>
                  </a:graphic>
                </wp:inline>
              </w:drawing>
            </w:r>
          </w:p>
        </w:tc>
      </w:tr>
      <w:tr w:rsidR="00066F92" w14:paraId="6C2747AA" w14:textId="77777777" w:rsidTr="00093D62">
        <w:tc>
          <w:tcPr>
            <w:tcW w:w="3075" w:type="dxa"/>
          </w:tcPr>
          <w:p w14:paraId="0B1D35C7" w14:textId="6292886C" w:rsidR="00066F92" w:rsidRDefault="00093D62" w:rsidP="00093D62">
            <w:pPr>
              <w:jc w:val="center"/>
              <w:rPr>
                <w:rFonts w:ascii="Times New Roman" w:hAnsi="Times New Roman"/>
              </w:rPr>
            </w:pPr>
            <w:r>
              <w:rPr>
                <w:rFonts w:ascii="Times New Roman" w:hAnsi="Times New Roman" w:hint="eastAsia"/>
              </w:rPr>
              <w:t>(</w:t>
            </w:r>
            <w:r>
              <w:rPr>
                <w:rFonts w:ascii="Times New Roman" w:hAnsi="Times New Roman"/>
              </w:rPr>
              <w:t>d</w:t>
            </w:r>
            <w:r>
              <w:rPr>
                <w:rFonts w:ascii="Times New Roman" w:hAnsi="Times New Roman" w:hint="eastAsia"/>
              </w:rPr>
              <w:t>)</w:t>
            </w:r>
            <w:r>
              <w:rPr>
                <w:rFonts w:ascii="Times New Roman" w:hAnsi="Times New Roman"/>
              </w:rPr>
              <w:t xml:space="preserve"> MCS12, PL offset=0dB</w:t>
            </w:r>
          </w:p>
        </w:tc>
        <w:tc>
          <w:tcPr>
            <w:tcW w:w="3075" w:type="dxa"/>
          </w:tcPr>
          <w:p w14:paraId="7AA4BF33" w14:textId="0172C435" w:rsidR="00066F92" w:rsidRDefault="00093D62" w:rsidP="00093D62">
            <w:pPr>
              <w:jc w:val="center"/>
              <w:rPr>
                <w:rFonts w:ascii="Times New Roman" w:hAnsi="Times New Roman"/>
              </w:rPr>
            </w:pPr>
            <w:r>
              <w:rPr>
                <w:rFonts w:ascii="Times New Roman" w:hAnsi="Times New Roman" w:hint="eastAsia"/>
              </w:rPr>
              <w:t>(</w:t>
            </w:r>
            <w:r>
              <w:rPr>
                <w:rFonts w:ascii="Times New Roman" w:hAnsi="Times New Roman"/>
              </w:rPr>
              <w:t>e</w:t>
            </w:r>
            <w:r>
              <w:rPr>
                <w:rFonts w:ascii="Times New Roman" w:hAnsi="Times New Roman" w:hint="eastAsia"/>
              </w:rPr>
              <w:t>)</w:t>
            </w:r>
            <w:r>
              <w:rPr>
                <w:rFonts w:ascii="Times New Roman" w:hAnsi="Times New Roman"/>
              </w:rPr>
              <w:t xml:space="preserve"> MCS12, PL offset=3dB</w:t>
            </w:r>
          </w:p>
        </w:tc>
        <w:tc>
          <w:tcPr>
            <w:tcW w:w="3075" w:type="dxa"/>
          </w:tcPr>
          <w:p w14:paraId="1D47F24D" w14:textId="1CE44332" w:rsidR="00066F92" w:rsidRDefault="00093D62" w:rsidP="00093D62">
            <w:pPr>
              <w:jc w:val="center"/>
              <w:rPr>
                <w:rFonts w:ascii="Times New Roman" w:hAnsi="Times New Roman"/>
              </w:rPr>
            </w:pPr>
            <w:r>
              <w:rPr>
                <w:rFonts w:ascii="Times New Roman" w:hAnsi="Times New Roman" w:hint="eastAsia"/>
              </w:rPr>
              <w:t>(</w:t>
            </w:r>
            <w:r>
              <w:rPr>
                <w:rFonts w:ascii="Times New Roman" w:hAnsi="Times New Roman"/>
              </w:rPr>
              <w:t>f</w:t>
            </w:r>
            <w:r>
              <w:rPr>
                <w:rFonts w:ascii="Times New Roman" w:hAnsi="Times New Roman" w:hint="eastAsia"/>
              </w:rPr>
              <w:t>)</w:t>
            </w:r>
            <w:r>
              <w:rPr>
                <w:rFonts w:ascii="Times New Roman" w:hAnsi="Times New Roman"/>
              </w:rPr>
              <w:t xml:space="preserve"> MCS12, PL offset=6dB</w:t>
            </w:r>
          </w:p>
        </w:tc>
      </w:tr>
    </w:tbl>
    <w:p w14:paraId="70126E88" w14:textId="606CB778" w:rsidR="00066F92" w:rsidRPr="00093D62" w:rsidRDefault="00093D62" w:rsidP="00093D62">
      <w:pPr>
        <w:ind w:firstLineChars="193" w:firstLine="425"/>
        <w:jc w:val="center"/>
        <w:rPr>
          <w:rFonts w:ascii="Times New Roman" w:hAnsi="Times New Roman"/>
          <w:b/>
        </w:rPr>
      </w:pPr>
      <w:r w:rsidRPr="00093D62">
        <w:rPr>
          <w:rFonts w:ascii="Times New Roman" w:hAnsi="Times New Roman"/>
          <w:b/>
        </w:rPr>
        <w:t>Figure 2</w:t>
      </w:r>
      <w:r w:rsidR="00C26DA9">
        <w:rPr>
          <w:rFonts w:ascii="Times New Roman" w:hAnsi="Times New Roman"/>
          <w:b/>
        </w:rPr>
        <w:t>. Performance comparison between scheme 2a and scheme 2b</w:t>
      </w:r>
      <w:r w:rsidR="00B053BD">
        <w:rPr>
          <w:rFonts w:ascii="Times New Roman" w:hAnsi="Times New Roman"/>
          <w:b/>
        </w:rPr>
        <w:t xml:space="preserve"> without blockage</w:t>
      </w:r>
    </w:p>
    <w:p w14:paraId="2AEA8411" w14:textId="1A8F8ACA" w:rsidR="00093D62" w:rsidRDefault="00093D62" w:rsidP="00177E53">
      <w:pPr>
        <w:ind w:firstLineChars="193" w:firstLine="425"/>
        <w:jc w:val="both"/>
        <w:rPr>
          <w:rFonts w:ascii="Times New Roman" w:hAnsi="Times New Roman"/>
        </w:rPr>
      </w:pPr>
      <w:r>
        <w:rPr>
          <w:rFonts w:ascii="Times New Roman" w:hAnsi="Times New Roman"/>
        </w:rPr>
        <w:t xml:space="preserve">From the simulation results, we can observe that performance difference between scheme 2a and scheme 2b is marginal in both low MCS and high MCS. </w:t>
      </w:r>
    </w:p>
    <w:p w14:paraId="469424E8" w14:textId="0FCC2FFE" w:rsidR="00093D62" w:rsidRPr="00C00DFC" w:rsidRDefault="00C00DFC" w:rsidP="00177E53">
      <w:pPr>
        <w:ind w:firstLineChars="193" w:firstLine="425"/>
        <w:jc w:val="both"/>
        <w:rPr>
          <w:rFonts w:ascii="Times New Roman" w:hAnsi="Times New Roman"/>
          <w:b/>
        </w:rPr>
      </w:pPr>
      <w:r w:rsidRPr="00C00DFC">
        <w:rPr>
          <w:rFonts w:ascii="Times New Roman" w:hAnsi="Times New Roman" w:hint="eastAsia"/>
          <w:b/>
        </w:rPr>
        <w:t>Observation #2:</w:t>
      </w:r>
      <w:r w:rsidRPr="00C00DFC">
        <w:rPr>
          <w:rFonts w:ascii="Times New Roman" w:hAnsi="Times New Roman"/>
          <w:b/>
        </w:rPr>
        <w:t xml:space="preserve"> </w:t>
      </w:r>
      <w:r w:rsidR="00675D0D">
        <w:rPr>
          <w:rFonts w:ascii="Times New Roman" w:hAnsi="Times New Roman" w:hint="eastAsia"/>
          <w:b/>
        </w:rPr>
        <w:t>Without blockage, p</w:t>
      </w:r>
      <w:r w:rsidRPr="00C00DFC">
        <w:rPr>
          <w:rFonts w:ascii="Times New Roman" w:hAnsi="Times New Roman"/>
          <w:b/>
        </w:rPr>
        <w:t>erformance difference between scheme 2a and scheme 2b is marginal in both low MCS and high MCS.</w:t>
      </w:r>
    </w:p>
    <w:p w14:paraId="363D70B5" w14:textId="5D4D503D" w:rsidR="00C00DFC" w:rsidRDefault="00C00DFC" w:rsidP="00177E53">
      <w:pPr>
        <w:ind w:firstLineChars="193" w:firstLine="425"/>
        <w:jc w:val="both"/>
        <w:rPr>
          <w:rFonts w:ascii="Times New Roman" w:hAnsi="Times New Roman"/>
        </w:rPr>
      </w:pPr>
      <w:r>
        <w:rPr>
          <w:rFonts w:ascii="Times New Roman" w:hAnsi="Times New Roman"/>
        </w:rPr>
        <w:t>W</w:t>
      </w:r>
      <w:r>
        <w:rPr>
          <w:rFonts w:ascii="Times New Roman" w:hAnsi="Times New Roman" w:hint="eastAsia"/>
        </w:rPr>
        <w:t xml:space="preserve">e </w:t>
      </w:r>
      <w:r>
        <w:rPr>
          <w:rFonts w:ascii="Times New Roman" w:hAnsi="Times New Roman"/>
        </w:rPr>
        <w:t xml:space="preserve">also consider blockage model described in the previous agreement. Figure 3 shows simulation results for scheme 2a and scheme 2b considering blockage </w:t>
      </w:r>
      <w:r w:rsidR="00A77477">
        <w:rPr>
          <w:rFonts w:ascii="Times New Roman" w:hAnsi="Times New Roman"/>
        </w:rPr>
        <w:t>model that</w:t>
      </w:r>
      <w:r w:rsidR="00A77477" w:rsidRPr="00A77477">
        <w:rPr>
          <w:rFonts w:ascii="Times New Roman" w:hAnsi="Times New Roman"/>
        </w:rPr>
        <w:t xml:space="preserve"> </w:t>
      </w:r>
      <w:r w:rsidR="00A77477" w:rsidRPr="00C00DFC">
        <w:rPr>
          <w:rFonts w:ascii="Times New Roman" w:hAnsi="Times New Roman"/>
        </w:rPr>
        <w:t xml:space="preserve">one out of 2 links is blocked </w:t>
      </w:r>
      <w:r w:rsidR="00D703A1">
        <w:rPr>
          <w:rFonts w:ascii="Times New Roman" w:hAnsi="Times New Roman"/>
        </w:rPr>
        <w:t xml:space="preserve">with </w:t>
      </w:r>
      <w:r w:rsidR="00A77477" w:rsidRPr="00C00DFC">
        <w:rPr>
          <w:rFonts w:ascii="Times New Roman" w:hAnsi="Times New Roman"/>
        </w:rPr>
        <w:t xml:space="preserve">10% </w:t>
      </w:r>
      <w:r w:rsidR="00A77477">
        <w:rPr>
          <w:rFonts w:ascii="Times New Roman" w:hAnsi="Times New Roman"/>
        </w:rPr>
        <w:t xml:space="preserve">probability </w:t>
      </w:r>
      <w:r w:rsidR="00D703A1">
        <w:rPr>
          <w:rFonts w:ascii="Times New Roman" w:hAnsi="Times New Roman"/>
        </w:rPr>
        <w:t>and</w:t>
      </w:r>
      <w:r w:rsidR="00A77477" w:rsidRPr="00C00DFC">
        <w:rPr>
          <w:rFonts w:ascii="Times New Roman" w:hAnsi="Times New Roman"/>
        </w:rPr>
        <w:t xml:space="preserve"> 10dB blockage loss</w:t>
      </w:r>
      <w:r w:rsidR="00A77477">
        <w:rPr>
          <w:rFonts w:ascii="Times New Roman" w:hAnsi="Times New Roman"/>
        </w:rPr>
        <w:t>. In the figure,</w:t>
      </w:r>
      <w:r w:rsidR="008844AB">
        <w:rPr>
          <w:rFonts w:ascii="Times New Roman" w:hAnsi="Times New Roman"/>
        </w:rPr>
        <w:t xml:space="preserve"> ‘blockage (A)’ and ‘blockage (B)’ </w:t>
      </w:r>
      <w:r w:rsidR="003F27DD">
        <w:rPr>
          <w:rFonts w:ascii="Times New Roman" w:hAnsi="Times New Roman"/>
        </w:rPr>
        <w:t>mean</w:t>
      </w:r>
      <w:r w:rsidR="008844AB">
        <w:rPr>
          <w:rFonts w:ascii="Times New Roman" w:hAnsi="Times New Roman"/>
        </w:rPr>
        <w:t xml:space="preserve"> that the case that blockage with 10% probability always occurs in the link transmitting the CW corresponding to RV 3 and RV 0</w:t>
      </w:r>
      <w:r w:rsidR="00EE08BF">
        <w:rPr>
          <w:rFonts w:ascii="Times New Roman" w:hAnsi="Times New Roman"/>
        </w:rPr>
        <w:t xml:space="preserve"> for scheme 2</w:t>
      </w:r>
      <w:r w:rsidR="00FF399E">
        <w:rPr>
          <w:rFonts w:ascii="Times New Roman" w:hAnsi="Times New Roman" w:hint="eastAsia"/>
        </w:rPr>
        <w:t>b</w:t>
      </w:r>
      <w:r w:rsidR="008844AB">
        <w:rPr>
          <w:rFonts w:ascii="Times New Roman" w:hAnsi="Times New Roman"/>
        </w:rPr>
        <w:t xml:space="preserve">, respectively.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2"/>
        <w:gridCol w:w="4613"/>
      </w:tblGrid>
      <w:tr w:rsidR="007E0F73" w14:paraId="564B1533" w14:textId="77777777" w:rsidTr="007E0F73">
        <w:tc>
          <w:tcPr>
            <w:tcW w:w="4612" w:type="dxa"/>
          </w:tcPr>
          <w:p w14:paraId="3D5993E0" w14:textId="5F66C74B" w:rsidR="007E0F73" w:rsidRDefault="000C6966" w:rsidP="007E0F73">
            <w:pPr>
              <w:jc w:val="center"/>
              <w:rPr>
                <w:rFonts w:ascii="Times New Roman" w:hAnsi="Times New Roman"/>
              </w:rPr>
            </w:pPr>
            <w:r>
              <w:rPr>
                <w:noProof/>
              </w:rPr>
              <w:lastRenderedPageBreak/>
              <w:t xml:space="preserve"> </w:t>
            </w:r>
            <w:r>
              <w:rPr>
                <w:noProof/>
              </w:rPr>
              <w:drawing>
                <wp:inline distT="0" distB="0" distL="0" distR="0" wp14:anchorId="7F6C60CF" wp14:editId="0822B36D">
                  <wp:extent cx="2160000" cy="1782651"/>
                  <wp:effectExtent l="0" t="0" r="0" b="8255"/>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160000" cy="1782651"/>
                          </a:xfrm>
                          <a:prstGeom prst="rect">
                            <a:avLst/>
                          </a:prstGeom>
                        </pic:spPr>
                      </pic:pic>
                    </a:graphicData>
                  </a:graphic>
                </wp:inline>
              </w:drawing>
            </w:r>
          </w:p>
        </w:tc>
        <w:tc>
          <w:tcPr>
            <w:tcW w:w="4613" w:type="dxa"/>
          </w:tcPr>
          <w:p w14:paraId="308AC241" w14:textId="23451B18" w:rsidR="007E0F73" w:rsidRDefault="000C6966" w:rsidP="007E0F73">
            <w:pPr>
              <w:jc w:val="center"/>
              <w:rPr>
                <w:rFonts w:ascii="Times New Roman" w:hAnsi="Times New Roman"/>
              </w:rPr>
            </w:pPr>
            <w:r>
              <w:rPr>
                <w:noProof/>
              </w:rPr>
              <w:t xml:space="preserve"> </w:t>
            </w:r>
            <w:r>
              <w:rPr>
                <w:noProof/>
              </w:rPr>
              <w:drawing>
                <wp:inline distT="0" distB="0" distL="0" distR="0" wp14:anchorId="5049741F" wp14:editId="778A0A14">
                  <wp:extent cx="2160000" cy="1782651"/>
                  <wp:effectExtent l="0" t="0" r="0" b="825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160000" cy="1782651"/>
                          </a:xfrm>
                          <a:prstGeom prst="rect">
                            <a:avLst/>
                          </a:prstGeom>
                        </pic:spPr>
                      </pic:pic>
                    </a:graphicData>
                  </a:graphic>
                </wp:inline>
              </w:drawing>
            </w:r>
          </w:p>
        </w:tc>
      </w:tr>
      <w:tr w:rsidR="007E0F73" w14:paraId="22CADD02" w14:textId="77777777" w:rsidTr="007E0F73">
        <w:tc>
          <w:tcPr>
            <w:tcW w:w="4612" w:type="dxa"/>
          </w:tcPr>
          <w:p w14:paraId="19791A59" w14:textId="364A0309" w:rsidR="007E0F73" w:rsidRDefault="007E0F73" w:rsidP="007E0F73">
            <w:pPr>
              <w:jc w:val="center"/>
              <w:rPr>
                <w:rFonts w:ascii="Times New Roman" w:hAnsi="Times New Roman"/>
              </w:rPr>
            </w:pPr>
            <w:r>
              <w:rPr>
                <w:rFonts w:ascii="Times New Roman" w:hAnsi="Times New Roman" w:hint="eastAsia"/>
              </w:rPr>
              <w:t xml:space="preserve">(a) </w:t>
            </w:r>
            <w:r>
              <w:rPr>
                <w:rFonts w:ascii="Times New Roman" w:hAnsi="Times New Roman"/>
              </w:rPr>
              <w:t>MCS6, 10% with 10dB blockage</w:t>
            </w:r>
            <w:r w:rsidR="000C6966">
              <w:rPr>
                <w:rFonts w:ascii="Times New Roman" w:hAnsi="Times New Roman"/>
              </w:rPr>
              <w:t xml:space="preserve"> (A)</w:t>
            </w:r>
          </w:p>
        </w:tc>
        <w:tc>
          <w:tcPr>
            <w:tcW w:w="4613" w:type="dxa"/>
          </w:tcPr>
          <w:p w14:paraId="55F4937C" w14:textId="05B19D20" w:rsidR="007E0F73" w:rsidRDefault="007E0F73" w:rsidP="007E0F73">
            <w:pPr>
              <w:jc w:val="center"/>
              <w:rPr>
                <w:rFonts w:ascii="Times New Roman" w:hAnsi="Times New Roman"/>
              </w:rPr>
            </w:pPr>
            <w:r>
              <w:rPr>
                <w:rFonts w:ascii="Times New Roman" w:hAnsi="Times New Roman" w:hint="eastAsia"/>
              </w:rPr>
              <w:t>(</w:t>
            </w:r>
            <w:r>
              <w:rPr>
                <w:rFonts w:ascii="Times New Roman" w:hAnsi="Times New Roman"/>
              </w:rPr>
              <w:t>b</w:t>
            </w:r>
            <w:r>
              <w:rPr>
                <w:rFonts w:ascii="Times New Roman" w:hAnsi="Times New Roman" w:hint="eastAsia"/>
              </w:rPr>
              <w:t xml:space="preserve">) </w:t>
            </w:r>
            <w:r>
              <w:rPr>
                <w:rFonts w:ascii="Times New Roman" w:hAnsi="Times New Roman"/>
              </w:rPr>
              <w:t>MCS12, 10% with 10dB blockage</w:t>
            </w:r>
            <w:r w:rsidR="000C6966">
              <w:rPr>
                <w:rFonts w:ascii="Times New Roman" w:hAnsi="Times New Roman"/>
              </w:rPr>
              <w:t xml:space="preserve"> (A)</w:t>
            </w:r>
          </w:p>
        </w:tc>
      </w:tr>
      <w:tr w:rsidR="007E0F73" w14:paraId="22A7844C" w14:textId="77777777" w:rsidTr="007E0F73">
        <w:tc>
          <w:tcPr>
            <w:tcW w:w="4612" w:type="dxa"/>
          </w:tcPr>
          <w:p w14:paraId="5B8D4AD9" w14:textId="50F37683" w:rsidR="007E0F73" w:rsidRDefault="000C6966" w:rsidP="007E0F73">
            <w:pPr>
              <w:jc w:val="center"/>
              <w:rPr>
                <w:rFonts w:ascii="Times New Roman" w:hAnsi="Times New Roman"/>
              </w:rPr>
            </w:pPr>
            <w:r>
              <w:rPr>
                <w:noProof/>
              </w:rPr>
              <w:t xml:space="preserve"> </w:t>
            </w:r>
            <w:r>
              <w:rPr>
                <w:noProof/>
              </w:rPr>
              <w:drawing>
                <wp:inline distT="0" distB="0" distL="0" distR="0" wp14:anchorId="11B77D03" wp14:editId="1EAC51CC">
                  <wp:extent cx="2160000" cy="1782651"/>
                  <wp:effectExtent l="0" t="0" r="0" b="825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160000" cy="1782651"/>
                          </a:xfrm>
                          <a:prstGeom prst="rect">
                            <a:avLst/>
                          </a:prstGeom>
                        </pic:spPr>
                      </pic:pic>
                    </a:graphicData>
                  </a:graphic>
                </wp:inline>
              </w:drawing>
            </w:r>
          </w:p>
        </w:tc>
        <w:tc>
          <w:tcPr>
            <w:tcW w:w="4613" w:type="dxa"/>
          </w:tcPr>
          <w:p w14:paraId="567D5EB7" w14:textId="21B2B7E7" w:rsidR="007E0F73" w:rsidRDefault="000C6966" w:rsidP="007E0F73">
            <w:pPr>
              <w:jc w:val="center"/>
              <w:rPr>
                <w:rFonts w:ascii="Times New Roman" w:hAnsi="Times New Roman"/>
              </w:rPr>
            </w:pPr>
            <w:r>
              <w:rPr>
                <w:noProof/>
              </w:rPr>
              <w:t xml:space="preserve"> </w:t>
            </w:r>
            <w:r>
              <w:rPr>
                <w:noProof/>
              </w:rPr>
              <w:drawing>
                <wp:inline distT="0" distB="0" distL="0" distR="0" wp14:anchorId="153783B7" wp14:editId="5D0E44B1">
                  <wp:extent cx="2160000" cy="1782651"/>
                  <wp:effectExtent l="0" t="0" r="0" b="825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160000" cy="1782651"/>
                          </a:xfrm>
                          <a:prstGeom prst="rect">
                            <a:avLst/>
                          </a:prstGeom>
                        </pic:spPr>
                      </pic:pic>
                    </a:graphicData>
                  </a:graphic>
                </wp:inline>
              </w:drawing>
            </w:r>
          </w:p>
        </w:tc>
      </w:tr>
      <w:tr w:rsidR="007E0F73" w14:paraId="0F0CAA17" w14:textId="77777777" w:rsidTr="007E0F73">
        <w:tc>
          <w:tcPr>
            <w:tcW w:w="4612" w:type="dxa"/>
          </w:tcPr>
          <w:p w14:paraId="0F8B2E14" w14:textId="14EDECAF" w:rsidR="007E0F73" w:rsidRDefault="007E0F73" w:rsidP="00142684">
            <w:pPr>
              <w:jc w:val="center"/>
              <w:rPr>
                <w:rFonts w:ascii="Times New Roman" w:hAnsi="Times New Roman"/>
              </w:rPr>
            </w:pPr>
            <w:r>
              <w:rPr>
                <w:rFonts w:ascii="Times New Roman" w:hAnsi="Times New Roman" w:hint="eastAsia"/>
              </w:rPr>
              <w:t>(</w:t>
            </w:r>
            <w:r>
              <w:rPr>
                <w:rFonts w:ascii="Times New Roman" w:hAnsi="Times New Roman"/>
              </w:rPr>
              <w:t>c</w:t>
            </w:r>
            <w:r>
              <w:rPr>
                <w:rFonts w:ascii="Times New Roman" w:hAnsi="Times New Roman" w:hint="eastAsia"/>
              </w:rPr>
              <w:t xml:space="preserve">) </w:t>
            </w:r>
            <w:r>
              <w:rPr>
                <w:rFonts w:ascii="Times New Roman" w:hAnsi="Times New Roman"/>
              </w:rPr>
              <w:t>MCS6, 10% with 10dB blockage</w:t>
            </w:r>
            <w:r w:rsidR="000C6966">
              <w:rPr>
                <w:rFonts w:ascii="Times New Roman" w:hAnsi="Times New Roman"/>
              </w:rPr>
              <w:t xml:space="preserve"> </w:t>
            </w:r>
            <w:r>
              <w:rPr>
                <w:rFonts w:ascii="Times New Roman" w:hAnsi="Times New Roman"/>
              </w:rPr>
              <w:t>(</w:t>
            </w:r>
            <w:r w:rsidR="000C6966">
              <w:rPr>
                <w:rFonts w:ascii="Times New Roman" w:hAnsi="Times New Roman"/>
              </w:rPr>
              <w:t>B</w:t>
            </w:r>
            <w:r>
              <w:rPr>
                <w:rFonts w:ascii="Times New Roman" w:hAnsi="Times New Roman"/>
              </w:rPr>
              <w:t>)</w:t>
            </w:r>
          </w:p>
        </w:tc>
        <w:tc>
          <w:tcPr>
            <w:tcW w:w="4613" w:type="dxa"/>
          </w:tcPr>
          <w:p w14:paraId="69738044" w14:textId="069DA4EF" w:rsidR="007E0F73" w:rsidRDefault="007E0F73">
            <w:pPr>
              <w:jc w:val="center"/>
              <w:rPr>
                <w:rFonts w:ascii="Times New Roman" w:hAnsi="Times New Roman"/>
              </w:rPr>
            </w:pPr>
            <w:r>
              <w:rPr>
                <w:rFonts w:ascii="Times New Roman" w:hAnsi="Times New Roman" w:hint="eastAsia"/>
              </w:rPr>
              <w:t>(</w:t>
            </w:r>
            <w:r>
              <w:rPr>
                <w:rFonts w:ascii="Times New Roman" w:hAnsi="Times New Roman"/>
              </w:rPr>
              <w:t>d</w:t>
            </w:r>
            <w:r>
              <w:rPr>
                <w:rFonts w:ascii="Times New Roman" w:hAnsi="Times New Roman" w:hint="eastAsia"/>
              </w:rPr>
              <w:t xml:space="preserve">) </w:t>
            </w:r>
            <w:r>
              <w:rPr>
                <w:rFonts w:ascii="Times New Roman" w:hAnsi="Times New Roman"/>
              </w:rPr>
              <w:t>MCS12, 10% with 10dB blockage</w:t>
            </w:r>
            <w:r w:rsidR="000C6966">
              <w:rPr>
                <w:rFonts w:ascii="Times New Roman" w:hAnsi="Times New Roman"/>
              </w:rPr>
              <w:t xml:space="preserve"> </w:t>
            </w:r>
            <w:r>
              <w:rPr>
                <w:rFonts w:ascii="Times New Roman" w:hAnsi="Times New Roman"/>
              </w:rPr>
              <w:t>(</w:t>
            </w:r>
            <w:r w:rsidR="000C6966">
              <w:rPr>
                <w:rFonts w:ascii="Times New Roman" w:hAnsi="Times New Roman"/>
              </w:rPr>
              <w:t>B</w:t>
            </w:r>
            <w:r>
              <w:rPr>
                <w:rFonts w:ascii="Times New Roman" w:hAnsi="Times New Roman"/>
              </w:rPr>
              <w:t>)</w:t>
            </w:r>
          </w:p>
        </w:tc>
      </w:tr>
    </w:tbl>
    <w:p w14:paraId="56191847" w14:textId="6D5B252D" w:rsidR="00A77477" w:rsidRDefault="00430F23" w:rsidP="007E0F73">
      <w:pPr>
        <w:ind w:firstLineChars="193" w:firstLine="425"/>
        <w:jc w:val="center"/>
        <w:rPr>
          <w:rFonts w:ascii="Times New Roman" w:hAnsi="Times New Roman"/>
          <w:b/>
        </w:rPr>
      </w:pPr>
      <w:r w:rsidRPr="00430F23">
        <w:rPr>
          <w:rFonts w:ascii="Times New Roman" w:hAnsi="Times New Roman"/>
          <w:b/>
        </w:rPr>
        <w:t>Figure 3</w:t>
      </w:r>
      <w:r w:rsidR="00C26DA9">
        <w:rPr>
          <w:rFonts w:ascii="Times New Roman" w:hAnsi="Times New Roman"/>
          <w:b/>
        </w:rPr>
        <w:t xml:space="preserve">. Performance comparison between scheme 2a and scheme 2b </w:t>
      </w:r>
      <w:r w:rsidR="00B053BD">
        <w:rPr>
          <w:rFonts w:ascii="Times New Roman" w:hAnsi="Times New Roman"/>
          <w:b/>
        </w:rPr>
        <w:t>with</w:t>
      </w:r>
      <w:r w:rsidR="00C26DA9">
        <w:rPr>
          <w:rFonts w:ascii="Times New Roman" w:hAnsi="Times New Roman"/>
          <w:b/>
        </w:rPr>
        <w:t xml:space="preserve"> blockage</w:t>
      </w:r>
    </w:p>
    <w:p w14:paraId="1751B6CF" w14:textId="244E4A4B" w:rsidR="00FF399E" w:rsidRDefault="001230B0" w:rsidP="00177E53">
      <w:pPr>
        <w:ind w:firstLineChars="193" w:firstLine="425"/>
        <w:jc w:val="both"/>
        <w:rPr>
          <w:rFonts w:ascii="Times New Roman" w:hAnsi="Times New Roman"/>
        </w:rPr>
      </w:pPr>
      <w:r>
        <w:rPr>
          <w:rFonts w:ascii="Times New Roman" w:hAnsi="Times New Roman"/>
        </w:rPr>
        <w:t>F</w:t>
      </w:r>
      <w:r>
        <w:rPr>
          <w:rFonts w:ascii="Times New Roman" w:hAnsi="Times New Roman" w:hint="eastAsia"/>
        </w:rPr>
        <w:t xml:space="preserve">rom </w:t>
      </w:r>
      <w:r>
        <w:rPr>
          <w:rFonts w:ascii="Times New Roman" w:hAnsi="Times New Roman"/>
        </w:rPr>
        <w:t xml:space="preserve">Figure 3, we can observe that scheme 2b </w:t>
      </w:r>
      <w:r w:rsidR="003F27DD">
        <w:rPr>
          <w:rFonts w:ascii="Times New Roman" w:hAnsi="Times New Roman"/>
        </w:rPr>
        <w:t xml:space="preserve">shows </w:t>
      </w:r>
      <w:r>
        <w:rPr>
          <w:rFonts w:ascii="Times New Roman" w:hAnsi="Times New Roman"/>
        </w:rPr>
        <w:t xml:space="preserve">slightly better BLER performance than scheme 2a in both low MCS and high MCS when </w:t>
      </w:r>
      <w:r w:rsidR="008844AB">
        <w:rPr>
          <w:rFonts w:ascii="Times New Roman" w:hAnsi="Times New Roman"/>
        </w:rPr>
        <w:t>‘</w:t>
      </w:r>
      <w:r>
        <w:rPr>
          <w:rFonts w:ascii="Times New Roman" w:hAnsi="Times New Roman"/>
        </w:rPr>
        <w:t>blockage</w:t>
      </w:r>
      <w:r w:rsidR="008844AB">
        <w:rPr>
          <w:rFonts w:ascii="Times New Roman" w:hAnsi="Times New Roman"/>
        </w:rPr>
        <w:t xml:space="preserve"> (A)’ that blockage with 10% probability always occurs in the link transmitting the CW corresponding to RV 3</w:t>
      </w:r>
      <w:r w:rsidR="0028416D">
        <w:rPr>
          <w:rFonts w:ascii="Times New Roman" w:hAnsi="Times New Roman"/>
        </w:rPr>
        <w:t xml:space="preserve"> for scheme 2b</w:t>
      </w:r>
      <w:r>
        <w:rPr>
          <w:rFonts w:ascii="Times New Roman" w:hAnsi="Times New Roman"/>
        </w:rPr>
        <w:t xml:space="preserve"> is considered. However, when we consider</w:t>
      </w:r>
      <w:r w:rsidR="008844AB">
        <w:rPr>
          <w:rFonts w:ascii="Times New Roman" w:hAnsi="Times New Roman"/>
        </w:rPr>
        <w:t xml:space="preserve"> ‘blockage (B)’</w:t>
      </w:r>
      <w:r>
        <w:rPr>
          <w:rFonts w:ascii="Times New Roman" w:hAnsi="Times New Roman"/>
        </w:rPr>
        <w:t xml:space="preserve"> that blockage </w:t>
      </w:r>
      <w:r w:rsidR="00896243">
        <w:rPr>
          <w:rFonts w:ascii="Times New Roman" w:hAnsi="Times New Roman"/>
        </w:rPr>
        <w:t xml:space="preserve">with 10% probability </w:t>
      </w:r>
      <w:r>
        <w:rPr>
          <w:rFonts w:ascii="Times New Roman" w:hAnsi="Times New Roman"/>
        </w:rPr>
        <w:t>always occurs in the link transmitting the CW corresponding to RV 0</w:t>
      </w:r>
      <w:r w:rsidR="0028416D">
        <w:rPr>
          <w:rFonts w:ascii="Times New Roman" w:hAnsi="Times New Roman"/>
        </w:rPr>
        <w:t xml:space="preserve"> for scheme 2b</w:t>
      </w:r>
      <w:r>
        <w:rPr>
          <w:rFonts w:ascii="Times New Roman" w:hAnsi="Times New Roman"/>
        </w:rPr>
        <w:t xml:space="preserve">, we can observe that scheme 2a </w:t>
      </w:r>
      <w:r w:rsidR="003F27DD">
        <w:rPr>
          <w:rFonts w:ascii="Times New Roman" w:hAnsi="Times New Roman"/>
        </w:rPr>
        <w:t xml:space="preserve">shows </w:t>
      </w:r>
      <w:r>
        <w:rPr>
          <w:rFonts w:ascii="Times New Roman" w:hAnsi="Times New Roman"/>
        </w:rPr>
        <w:t xml:space="preserve">better BLER performance in high MCS. </w:t>
      </w:r>
      <w:r w:rsidR="00492E8A">
        <w:rPr>
          <w:rFonts w:ascii="Times New Roman" w:hAnsi="Times New Roman"/>
        </w:rPr>
        <w:t>T</w:t>
      </w:r>
      <w:r w:rsidR="00492E8A">
        <w:rPr>
          <w:rFonts w:ascii="Times New Roman" w:hAnsi="Times New Roman" w:hint="eastAsia"/>
        </w:rPr>
        <w:t xml:space="preserve">he reason why BLER performance of scheme 2b </w:t>
      </w:r>
      <w:r w:rsidR="00FF399E">
        <w:rPr>
          <w:rFonts w:ascii="Times New Roman" w:hAnsi="Times New Roman" w:hint="eastAsia"/>
        </w:rPr>
        <w:t xml:space="preserve">is degraded in case of </w:t>
      </w:r>
      <w:r w:rsidR="00FF399E">
        <w:rPr>
          <w:rFonts w:ascii="Times New Roman" w:hAnsi="Times New Roman"/>
        </w:rPr>
        <w:t>blockage</w:t>
      </w:r>
      <w:r w:rsidR="00FF399E">
        <w:rPr>
          <w:rFonts w:ascii="Times New Roman" w:hAnsi="Times New Roman" w:hint="eastAsia"/>
        </w:rPr>
        <w:t xml:space="preserve"> (B), compared to 2b with blockage (A), is that RV 0 has more systematic bits</w:t>
      </w:r>
      <w:r w:rsidR="00492E8A">
        <w:rPr>
          <w:rFonts w:ascii="Times New Roman" w:hAnsi="Times New Roman" w:hint="eastAsia"/>
        </w:rPr>
        <w:t xml:space="preserve"> than RV 3</w:t>
      </w:r>
      <w:r w:rsidR="00FF399E">
        <w:rPr>
          <w:rFonts w:ascii="Times New Roman" w:hAnsi="Times New Roman" w:hint="eastAsia"/>
        </w:rPr>
        <w:t>.</w:t>
      </w:r>
    </w:p>
    <w:p w14:paraId="06F3F68F" w14:textId="6466B696" w:rsidR="001B3430" w:rsidRDefault="001B3430" w:rsidP="001B3430">
      <w:pPr>
        <w:ind w:firstLineChars="193" w:firstLine="425"/>
        <w:jc w:val="both"/>
        <w:rPr>
          <w:rFonts w:ascii="Times New Roman" w:hAnsi="Times New Roman"/>
          <w:b/>
        </w:rPr>
      </w:pPr>
      <w:r w:rsidRPr="008C5B3D">
        <w:rPr>
          <w:rFonts w:ascii="Times New Roman" w:hAnsi="Times New Roman"/>
          <w:b/>
        </w:rPr>
        <w:t xml:space="preserve">Observation #3: </w:t>
      </w:r>
      <w:r w:rsidR="00675D0D">
        <w:rPr>
          <w:rFonts w:ascii="Times New Roman" w:hAnsi="Times New Roman" w:hint="eastAsia"/>
          <w:b/>
        </w:rPr>
        <w:t xml:space="preserve">With blockage, </w:t>
      </w:r>
      <w:r w:rsidRPr="008C5B3D">
        <w:rPr>
          <w:rFonts w:ascii="Times New Roman" w:hAnsi="Times New Roman"/>
          <w:b/>
        </w:rPr>
        <w:t xml:space="preserve">Scheme 2b </w:t>
      </w:r>
      <w:r w:rsidR="00447827">
        <w:rPr>
          <w:rFonts w:ascii="Times New Roman" w:hAnsi="Times New Roman"/>
          <w:b/>
        </w:rPr>
        <w:t>shows</w:t>
      </w:r>
      <w:r w:rsidR="00447827" w:rsidRPr="008C5B3D">
        <w:rPr>
          <w:rFonts w:ascii="Times New Roman" w:hAnsi="Times New Roman"/>
          <w:b/>
        </w:rPr>
        <w:t xml:space="preserve"> </w:t>
      </w:r>
      <w:r w:rsidRPr="008C5B3D">
        <w:rPr>
          <w:rFonts w:ascii="Times New Roman" w:hAnsi="Times New Roman"/>
          <w:b/>
        </w:rPr>
        <w:t xml:space="preserve">slightly better BLER performance than scheme 2a in both low MCS and high MCS when </w:t>
      </w:r>
      <w:r w:rsidR="0028416D" w:rsidRPr="008C5B3D">
        <w:rPr>
          <w:rFonts w:ascii="Times New Roman" w:hAnsi="Times New Roman"/>
          <w:b/>
        </w:rPr>
        <w:t>blockage</w:t>
      </w:r>
      <w:r w:rsidR="0028416D">
        <w:rPr>
          <w:rFonts w:ascii="Times New Roman" w:hAnsi="Times New Roman"/>
          <w:b/>
        </w:rPr>
        <w:t xml:space="preserve"> with 10% probability</w:t>
      </w:r>
      <w:r w:rsidR="0028416D" w:rsidRPr="008C5B3D">
        <w:rPr>
          <w:rFonts w:ascii="Times New Roman" w:hAnsi="Times New Roman"/>
          <w:b/>
        </w:rPr>
        <w:t xml:space="preserve"> always occurs in the link transmitting the CW corresponding to RV </w:t>
      </w:r>
      <w:r w:rsidR="0028416D">
        <w:rPr>
          <w:rFonts w:ascii="Times New Roman" w:hAnsi="Times New Roman"/>
          <w:b/>
        </w:rPr>
        <w:t>3 for scheme 2b</w:t>
      </w:r>
      <w:r w:rsidRPr="008C5B3D">
        <w:rPr>
          <w:rFonts w:ascii="Times New Roman" w:hAnsi="Times New Roman"/>
          <w:b/>
        </w:rPr>
        <w:t>.</w:t>
      </w:r>
      <w:r>
        <w:rPr>
          <w:rFonts w:ascii="Times New Roman" w:hAnsi="Times New Roman"/>
          <w:b/>
        </w:rPr>
        <w:t xml:space="preserve"> However, s</w:t>
      </w:r>
      <w:r w:rsidRPr="008C5B3D">
        <w:rPr>
          <w:rFonts w:ascii="Times New Roman" w:hAnsi="Times New Roman"/>
          <w:b/>
        </w:rPr>
        <w:t xml:space="preserve">cheme 2a </w:t>
      </w:r>
      <w:r w:rsidR="00447827">
        <w:rPr>
          <w:rFonts w:ascii="Times New Roman" w:hAnsi="Times New Roman"/>
          <w:b/>
        </w:rPr>
        <w:t>shows</w:t>
      </w:r>
      <w:r w:rsidR="00447827" w:rsidRPr="008C5B3D">
        <w:rPr>
          <w:rFonts w:ascii="Times New Roman" w:hAnsi="Times New Roman"/>
          <w:b/>
        </w:rPr>
        <w:t xml:space="preserve"> </w:t>
      </w:r>
      <w:r w:rsidRPr="008C5B3D">
        <w:rPr>
          <w:rFonts w:ascii="Times New Roman" w:hAnsi="Times New Roman"/>
          <w:b/>
        </w:rPr>
        <w:t>better BLER performance in high MCS when blockage</w:t>
      </w:r>
      <w:r w:rsidR="00661486">
        <w:rPr>
          <w:rFonts w:ascii="Times New Roman" w:hAnsi="Times New Roman"/>
          <w:b/>
        </w:rPr>
        <w:t xml:space="preserve"> with 10% probability</w:t>
      </w:r>
      <w:r w:rsidRPr="008C5B3D">
        <w:rPr>
          <w:rFonts w:ascii="Times New Roman" w:hAnsi="Times New Roman"/>
          <w:b/>
        </w:rPr>
        <w:t xml:space="preserve"> always occurs in the link transmitting the CW corresponding to RV 0</w:t>
      </w:r>
      <w:r w:rsidR="00367612">
        <w:rPr>
          <w:rFonts w:ascii="Times New Roman" w:hAnsi="Times New Roman"/>
          <w:b/>
        </w:rPr>
        <w:t xml:space="preserve"> for scheme 2b</w:t>
      </w:r>
      <w:r w:rsidRPr="008C5B3D">
        <w:rPr>
          <w:rFonts w:ascii="Times New Roman" w:hAnsi="Times New Roman"/>
          <w:b/>
        </w:rPr>
        <w:t>.</w:t>
      </w:r>
    </w:p>
    <w:p w14:paraId="0E0451BE" w14:textId="0ED33C6F" w:rsidR="009C0899" w:rsidRPr="00272B40" w:rsidRDefault="009C0899" w:rsidP="00C26DA9">
      <w:pPr>
        <w:ind w:firstLineChars="193" w:firstLine="425"/>
        <w:jc w:val="both"/>
        <w:rPr>
          <w:rFonts w:ascii="Times New Roman" w:hAnsi="Times New Roman"/>
        </w:rPr>
      </w:pPr>
      <w:r w:rsidRPr="009C0899">
        <w:rPr>
          <w:rFonts w:ascii="Times New Roman" w:hAnsi="Times New Roman"/>
        </w:rPr>
        <w:t>B</w:t>
      </w:r>
      <w:r w:rsidRPr="009C0899">
        <w:rPr>
          <w:rFonts w:ascii="Times New Roman" w:hAnsi="Times New Roman" w:hint="eastAsia"/>
        </w:rPr>
        <w:t xml:space="preserve">ased </w:t>
      </w:r>
      <w:r>
        <w:rPr>
          <w:rFonts w:ascii="Times New Roman" w:hAnsi="Times New Roman"/>
        </w:rPr>
        <w:t>on the observations from simulation results, scheme 2a should only be supported for multi-TRP/panel based FDM URLLC scheme because p</w:t>
      </w:r>
      <w:r w:rsidRPr="009C0899">
        <w:rPr>
          <w:rFonts w:ascii="Times New Roman" w:hAnsi="Times New Roman"/>
        </w:rPr>
        <w:t>erformance difference between scheme 2a and scheme 2b is marginal</w:t>
      </w:r>
      <w:r>
        <w:rPr>
          <w:rFonts w:ascii="Times New Roman" w:hAnsi="Times New Roman"/>
        </w:rPr>
        <w:t>, and scheme 2a requires low specification impact than scheme 2b.</w:t>
      </w:r>
    </w:p>
    <w:p w14:paraId="442A1624" w14:textId="16814E1D" w:rsidR="00C26DA9" w:rsidRPr="00C00DFC" w:rsidRDefault="00C26DA9" w:rsidP="00C26DA9">
      <w:pPr>
        <w:ind w:firstLineChars="193" w:firstLine="425"/>
        <w:jc w:val="both"/>
        <w:rPr>
          <w:rFonts w:ascii="Times New Roman" w:hAnsi="Times New Roman"/>
          <w:b/>
        </w:rPr>
      </w:pPr>
      <w:r w:rsidRPr="00C00DFC">
        <w:rPr>
          <w:rFonts w:ascii="Times New Roman" w:hAnsi="Times New Roman"/>
          <w:b/>
        </w:rPr>
        <w:t xml:space="preserve">Proposal #1: </w:t>
      </w:r>
      <w:r>
        <w:rPr>
          <w:rFonts w:ascii="Times New Roman" w:hAnsi="Times New Roman"/>
          <w:b/>
        </w:rPr>
        <w:t>S</w:t>
      </w:r>
      <w:r w:rsidRPr="00C00DFC">
        <w:rPr>
          <w:rFonts w:ascii="Times New Roman" w:hAnsi="Times New Roman"/>
          <w:b/>
        </w:rPr>
        <w:t xml:space="preserve">cheme 2a should only be supported for </w:t>
      </w:r>
      <w:r>
        <w:rPr>
          <w:rFonts w:ascii="Times New Roman" w:hAnsi="Times New Roman"/>
          <w:b/>
        </w:rPr>
        <w:t xml:space="preserve">multi-TRP/panel based </w:t>
      </w:r>
      <w:r w:rsidRPr="00C00DFC">
        <w:rPr>
          <w:rFonts w:ascii="Times New Roman" w:hAnsi="Times New Roman"/>
          <w:b/>
        </w:rPr>
        <w:t xml:space="preserve">FDM </w:t>
      </w:r>
      <w:r>
        <w:rPr>
          <w:rFonts w:ascii="Times New Roman" w:hAnsi="Times New Roman"/>
          <w:b/>
        </w:rPr>
        <w:t xml:space="preserve">URLLC </w:t>
      </w:r>
      <w:r w:rsidRPr="00C00DFC">
        <w:rPr>
          <w:rFonts w:ascii="Times New Roman" w:hAnsi="Times New Roman"/>
          <w:b/>
        </w:rPr>
        <w:t>scheme.</w:t>
      </w:r>
    </w:p>
    <w:p w14:paraId="45074D37" w14:textId="77777777" w:rsidR="00C26DA9" w:rsidRPr="009C0899" w:rsidRDefault="00C26DA9" w:rsidP="001B3430">
      <w:pPr>
        <w:ind w:firstLineChars="193" w:firstLine="425"/>
        <w:jc w:val="both"/>
        <w:rPr>
          <w:rFonts w:ascii="Times New Roman" w:hAnsi="Times New Roman"/>
          <w:b/>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t>Conclusion</w:t>
      </w:r>
    </w:p>
    <w:p w14:paraId="6B6D3524" w14:textId="11D1DB2E" w:rsidR="004E1709" w:rsidRDefault="004E1709" w:rsidP="004E1709">
      <w:pPr>
        <w:ind w:firstLineChars="193" w:firstLine="425"/>
        <w:jc w:val="both"/>
        <w:rPr>
          <w:rFonts w:ascii="Times New Roman" w:hAnsi="Times New Roman"/>
        </w:rPr>
      </w:pPr>
      <w:r>
        <w:rPr>
          <w:rFonts w:ascii="Times New Roman" w:hAnsi="Times New Roman" w:hint="eastAsia"/>
        </w:rPr>
        <w:t>In this contribution,</w:t>
      </w:r>
      <w:r>
        <w:rPr>
          <w:rFonts w:ascii="Times New Roman" w:hAnsi="Times New Roman"/>
        </w:rPr>
        <w:t xml:space="preserve"> we compare LLS results from different FDM schemes, and we can observe the followings.</w:t>
      </w:r>
    </w:p>
    <w:p w14:paraId="75E146AD" w14:textId="77777777" w:rsidR="00272B40" w:rsidRPr="00920B82" w:rsidRDefault="00272B40" w:rsidP="00272B40">
      <w:pPr>
        <w:ind w:firstLineChars="193" w:firstLine="425"/>
        <w:jc w:val="both"/>
        <w:rPr>
          <w:rFonts w:ascii="Times New Roman" w:hAnsi="Times New Roman"/>
          <w:b/>
        </w:rPr>
      </w:pPr>
      <w:r w:rsidRPr="00920B82">
        <w:rPr>
          <w:rFonts w:ascii="Times New Roman" w:hAnsi="Times New Roman"/>
          <w:b/>
        </w:rPr>
        <w:t>Observation #1: Considering scheme 2b with different RV combinations, there is no performance difference in low MCS (MCS 6)</w:t>
      </w:r>
      <w:r>
        <w:rPr>
          <w:rFonts w:ascii="Times New Roman" w:hAnsi="Times New Roman"/>
          <w:b/>
        </w:rPr>
        <w:t>,</w:t>
      </w:r>
      <w:r w:rsidRPr="00920B82">
        <w:rPr>
          <w:rFonts w:ascii="Times New Roman" w:hAnsi="Times New Roman"/>
          <w:b/>
        </w:rPr>
        <w:t xml:space="preserve"> and RV combination (0, 3) </w:t>
      </w:r>
      <w:r>
        <w:rPr>
          <w:rFonts w:ascii="Times New Roman" w:hAnsi="Times New Roman"/>
          <w:b/>
        </w:rPr>
        <w:t>shows</w:t>
      </w:r>
      <w:r w:rsidRPr="00920B82">
        <w:rPr>
          <w:rFonts w:ascii="Times New Roman" w:hAnsi="Times New Roman"/>
          <w:b/>
        </w:rPr>
        <w:t xml:space="preserve"> slightly better performance in high MCS (MCS 12).</w:t>
      </w:r>
    </w:p>
    <w:p w14:paraId="5E6152BB" w14:textId="77777777" w:rsidR="00272B40" w:rsidRPr="00C00DFC" w:rsidRDefault="00272B40" w:rsidP="00272B40">
      <w:pPr>
        <w:ind w:firstLineChars="193" w:firstLine="425"/>
        <w:jc w:val="both"/>
        <w:rPr>
          <w:rFonts w:ascii="Times New Roman" w:hAnsi="Times New Roman"/>
          <w:b/>
        </w:rPr>
      </w:pPr>
      <w:r w:rsidRPr="00C00DFC">
        <w:rPr>
          <w:rFonts w:ascii="Times New Roman" w:hAnsi="Times New Roman" w:hint="eastAsia"/>
          <w:b/>
        </w:rPr>
        <w:t>Observation #2:</w:t>
      </w:r>
      <w:r w:rsidRPr="00C00DFC">
        <w:rPr>
          <w:rFonts w:ascii="Times New Roman" w:hAnsi="Times New Roman"/>
          <w:b/>
        </w:rPr>
        <w:t xml:space="preserve"> </w:t>
      </w:r>
      <w:r>
        <w:rPr>
          <w:rFonts w:ascii="Times New Roman" w:hAnsi="Times New Roman" w:hint="eastAsia"/>
          <w:b/>
        </w:rPr>
        <w:t>Without blockage, p</w:t>
      </w:r>
      <w:r w:rsidRPr="00C00DFC">
        <w:rPr>
          <w:rFonts w:ascii="Times New Roman" w:hAnsi="Times New Roman"/>
          <w:b/>
        </w:rPr>
        <w:t>erformance difference between scheme 2a and scheme 2b is marginal in both low MCS and high MCS.</w:t>
      </w:r>
    </w:p>
    <w:p w14:paraId="56AFC1C0" w14:textId="77777777" w:rsidR="00272B40" w:rsidRDefault="00272B40" w:rsidP="00272B40">
      <w:pPr>
        <w:ind w:firstLineChars="193" w:firstLine="425"/>
        <w:jc w:val="both"/>
        <w:rPr>
          <w:rFonts w:ascii="Times New Roman" w:hAnsi="Times New Roman"/>
          <w:b/>
        </w:rPr>
      </w:pPr>
      <w:r w:rsidRPr="008C5B3D">
        <w:rPr>
          <w:rFonts w:ascii="Times New Roman" w:hAnsi="Times New Roman"/>
          <w:b/>
        </w:rPr>
        <w:t xml:space="preserve">Observation #3: </w:t>
      </w:r>
      <w:r>
        <w:rPr>
          <w:rFonts w:ascii="Times New Roman" w:hAnsi="Times New Roman" w:hint="eastAsia"/>
          <w:b/>
        </w:rPr>
        <w:t xml:space="preserve">With blockage, </w:t>
      </w:r>
      <w:r w:rsidRPr="008C5B3D">
        <w:rPr>
          <w:rFonts w:ascii="Times New Roman" w:hAnsi="Times New Roman"/>
          <w:b/>
        </w:rPr>
        <w:t xml:space="preserve">Scheme 2b </w:t>
      </w:r>
      <w:r>
        <w:rPr>
          <w:rFonts w:ascii="Times New Roman" w:hAnsi="Times New Roman"/>
          <w:b/>
        </w:rPr>
        <w:t>shows</w:t>
      </w:r>
      <w:r w:rsidRPr="008C5B3D">
        <w:rPr>
          <w:rFonts w:ascii="Times New Roman" w:hAnsi="Times New Roman"/>
          <w:b/>
        </w:rPr>
        <w:t xml:space="preserve"> slightly better BLER performance than scheme 2a in both low MCS and high MCS when blockage</w:t>
      </w:r>
      <w:r>
        <w:rPr>
          <w:rFonts w:ascii="Times New Roman" w:hAnsi="Times New Roman"/>
          <w:b/>
        </w:rPr>
        <w:t xml:space="preserve"> with 10% probability</w:t>
      </w:r>
      <w:r w:rsidRPr="008C5B3D">
        <w:rPr>
          <w:rFonts w:ascii="Times New Roman" w:hAnsi="Times New Roman"/>
          <w:b/>
        </w:rPr>
        <w:t xml:space="preserve"> always occurs in the link transmitting the CW corresponding to RV </w:t>
      </w:r>
      <w:r>
        <w:rPr>
          <w:rFonts w:ascii="Times New Roman" w:hAnsi="Times New Roman"/>
          <w:b/>
        </w:rPr>
        <w:t>3 for scheme 2b</w:t>
      </w:r>
      <w:r w:rsidRPr="008C5B3D">
        <w:rPr>
          <w:rFonts w:ascii="Times New Roman" w:hAnsi="Times New Roman"/>
          <w:b/>
        </w:rPr>
        <w:t>.</w:t>
      </w:r>
      <w:r>
        <w:rPr>
          <w:rFonts w:ascii="Times New Roman" w:hAnsi="Times New Roman"/>
          <w:b/>
        </w:rPr>
        <w:t xml:space="preserve"> However, s</w:t>
      </w:r>
      <w:r w:rsidRPr="008C5B3D">
        <w:rPr>
          <w:rFonts w:ascii="Times New Roman" w:hAnsi="Times New Roman"/>
          <w:b/>
        </w:rPr>
        <w:t xml:space="preserve">cheme 2a </w:t>
      </w:r>
      <w:r>
        <w:rPr>
          <w:rFonts w:ascii="Times New Roman" w:hAnsi="Times New Roman"/>
          <w:b/>
        </w:rPr>
        <w:t>shows</w:t>
      </w:r>
      <w:r w:rsidRPr="008C5B3D">
        <w:rPr>
          <w:rFonts w:ascii="Times New Roman" w:hAnsi="Times New Roman"/>
          <w:b/>
        </w:rPr>
        <w:t xml:space="preserve"> better BLER performance in high MCS when blockage</w:t>
      </w:r>
      <w:r>
        <w:rPr>
          <w:rFonts w:ascii="Times New Roman" w:hAnsi="Times New Roman"/>
          <w:b/>
        </w:rPr>
        <w:t xml:space="preserve"> with 10% probability</w:t>
      </w:r>
      <w:r w:rsidRPr="008C5B3D">
        <w:rPr>
          <w:rFonts w:ascii="Times New Roman" w:hAnsi="Times New Roman"/>
          <w:b/>
        </w:rPr>
        <w:t xml:space="preserve"> always occurs in the link transmitting the CW corresponding to RV 0</w:t>
      </w:r>
      <w:r>
        <w:rPr>
          <w:rFonts w:ascii="Times New Roman" w:hAnsi="Times New Roman"/>
          <w:b/>
        </w:rPr>
        <w:t xml:space="preserve"> for scheme 2b</w:t>
      </w:r>
      <w:r w:rsidRPr="008C5B3D">
        <w:rPr>
          <w:rFonts w:ascii="Times New Roman" w:hAnsi="Times New Roman"/>
          <w:b/>
        </w:rPr>
        <w:t>.</w:t>
      </w:r>
    </w:p>
    <w:p w14:paraId="2001740F" w14:textId="4BF200F6" w:rsidR="004E1709" w:rsidRDefault="004E1709" w:rsidP="004E1709">
      <w:pPr>
        <w:ind w:firstLineChars="193" w:firstLine="425"/>
        <w:jc w:val="both"/>
        <w:rPr>
          <w:rFonts w:ascii="Times New Roman" w:hAnsi="Times New Roman"/>
        </w:rPr>
      </w:pPr>
      <w:r>
        <w:rPr>
          <w:rFonts w:ascii="Times New Roman" w:hAnsi="Times New Roman"/>
        </w:rPr>
        <w:t xml:space="preserve">Based on the observations, LG’s view </w:t>
      </w:r>
      <w:r w:rsidR="000A3404">
        <w:rPr>
          <w:rFonts w:ascii="Times New Roman" w:hAnsi="Times New Roman"/>
        </w:rPr>
        <w:t>on multi-TRP</w:t>
      </w:r>
      <w:r w:rsidR="00C26DA9">
        <w:rPr>
          <w:rFonts w:ascii="Times New Roman" w:hAnsi="Times New Roman"/>
        </w:rPr>
        <w:t>/panel</w:t>
      </w:r>
      <w:r w:rsidR="000A3404">
        <w:rPr>
          <w:rFonts w:ascii="Times New Roman" w:hAnsi="Times New Roman"/>
        </w:rPr>
        <w:t xml:space="preserve"> based FDM URLLC is </w:t>
      </w:r>
      <w:r>
        <w:rPr>
          <w:rFonts w:ascii="Times New Roman" w:hAnsi="Times New Roman"/>
        </w:rPr>
        <w:t>proposed as follow.</w:t>
      </w:r>
    </w:p>
    <w:p w14:paraId="76D66458" w14:textId="77777777" w:rsidR="00272B40" w:rsidRPr="00C00DFC" w:rsidRDefault="00272B40" w:rsidP="00272B40">
      <w:pPr>
        <w:ind w:firstLineChars="193" w:firstLine="425"/>
        <w:jc w:val="both"/>
        <w:rPr>
          <w:rFonts w:ascii="Times New Roman" w:hAnsi="Times New Roman"/>
          <w:b/>
        </w:rPr>
      </w:pPr>
      <w:r w:rsidRPr="00C00DFC">
        <w:rPr>
          <w:rFonts w:ascii="Times New Roman" w:hAnsi="Times New Roman"/>
          <w:b/>
        </w:rPr>
        <w:t xml:space="preserve">Proposal #1: </w:t>
      </w:r>
      <w:r>
        <w:rPr>
          <w:rFonts w:ascii="Times New Roman" w:hAnsi="Times New Roman"/>
          <w:b/>
        </w:rPr>
        <w:t>S</w:t>
      </w:r>
      <w:r w:rsidRPr="00C00DFC">
        <w:rPr>
          <w:rFonts w:ascii="Times New Roman" w:hAnsi="Times New Roman"/>
          <w:b/>
        </w:rPr>
        <w:t xml:space="preserve">cheme 2a should only be supported for </w:t>
      </w:r>
      <w:r>
        <w:rPr>
          <w:rFonts w:ascii="Times New Roman" w:hAnsi="Times New Roman"/>
          <w:b/>
        </w:rPr>
        <w:t xml:space="preserve">multi-TRP/panel based </w:t>
      </w:r>
      <w:r w:rsidRPr="00C00DFC">
        <w:rPr>
          <w:rFonts w:ascii="Times New Roman" w:hAnsi="Times New Roman"/>
          <w:b/>
        </w:rPr>
        <w:t xml:space="preserve">FDM </w:t>
      </w:r>
      <w:r>
        <w:rPr>
          <w:rFonts w:ascii="Times New Roman" w:hAnsi="Times New Roman"/>
          <w:b/>
        </w:rPr>
        <w:t xml:space="preserve">URLLC </w:t>
      </w:r>
      <w:r w:rsidRPr="00C00DFC">
        <w:rPr>
          <w:rFonts w:ascii="Times New Roman" w:hAnsi="Times New Roman"/>
          <w:b/>
        </w:rPr>
        <w:t>scheme.</w:t>
      </w:r>
    </w:p>
    <w:p w14:paraId="24096943" w14:textId="668A20C3" w:rsidR="00241829" w:rsidRPr="00092023" w:rsidRDefault="00241829" w:rsidP="00241829">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color w:val="auto"/>
          <w:sz w:val="32"/>
          <w:lang w:val="en-US" w:eastAsia="ko-KR"/>
        </w:rPr>
        <w:t>References</w:t>
      </w:r>
    </w:p>
    <w:p w14:paraId="19085704" w14:textId="061B7275" w:rsidR="00241829" w:rsidRPr="004D0293" w:rsidRDefault="00241829" w:rsidP="004D0293">
      <w:pPr>
        <w:ind w:firstLineChars="193" w:firstLine="425"/>
        <w:jc w:val="both"/>
        <w:rPr>
          <w:rFonts w:ascii="Times New Roman" w:hAnsi="Times New Roman"/>
          <w:szCs w:val="24"/>
          <w:lang w:val="x-none"/>
        </w:rPr>
      </w:pPr>
      <w:r w:rsidRPr="004D0293">
        <w:rPr>
          <w:rFonts w:ascii="Times New Roman" w:hAnsi="Times New Roman"/>
          <w:szCs w:val="24"/>
        </w:rPr>
        <w:t>[1] “3GPP RAN1 #96 Chairman’s Notes”, Athens, Greece, 25 Feb. - 1 Mar., 2019.</w:t>
      </w:r>
    </w:p>
    <w:p w14:paraId="246D0098" w14:textId="77777777" w:rsidR="00241829" w:rsidRPr="004D0293" w:rsidRDefault="00241829" w:rsidP="004D0293">
      <w:pPr>
        <w:ind w:firstLineChars="193" w:firstLine="425"/>
        <w:jc w:val="both"/>
        <w:rPr>
          <w:rFonts w:ascii="Times New Roman" w:hAnsi="Times New Roman"/>
          <w:szCs w:val="24"/>
        </w:rPr>
      </w:pPr>
      <w:r w:rsidRPr="004D0293">
        <w:rPr>
          <w:rFonts w:ascii="Times New Roman" w:hAnsi="Times New Roman"/>
          <w:szCs w:val="24"/>
        </w:rPr>
        <w:t>[2] “3GPP RAN1 #96bis Chairman’s Notes”, Xi’an, China, 8-12 April, 2019.</w:t>
      </w:r>
    </w:p>
    <w:p w14:paraId="2E010438" w14:textId="77777777" w:rsidR="00241829" w:rsidRPr="00241829" w:rsidRDefault="00241829" w:rsidP="00197DF0">
      <w:pPr>
        <w:ind w:firstLineChars="193" w:firstLine="425"/>
        <w:jc w:val="both"/>
        <w:rPr>
          <w:rFonts w:ascii="Times New Roman" w:hAnsi="Times New Roman"/>
        </w:rPr>
      </w:pPr>
    </w:p>
    <w:p w14:paraId="3B9742EF" w14:textId="5FBEF442" w:rsidR="004645CE" w:rsidRPr="00092023" w:rsidRDefault="004645CE" w:rsidP="004645CE">
      <w:pPr>
        <w:pStyle w:val="1"/>
        <w:pBdr>
          <w:top w:val="single" w:sz="12" w:space="1" w:color="auto"/>
        </w:pBdr>
        <w:spacing w:before="360" w:line="360" w:lineRule="auto"/>
        <w:ind w:left="431" w:hanging="431"/>
        <w:rPr>
          <w:rFonts w:ascii="Times New Roman" w:hAnsi="Times New Roman"/>
          <w:color w:val="auto"/>
          <w:sz w:val="32"/>
          <w:lang w:val="en-US" w:eastAsia="ko-KR"/>
        </w:rPr>
      </w:pPr>
      <w:r>
        <w:rPr>
          <w:rFonts w:ascii="Times New Roman" w:hAnsi="Times New Roman"/>
          <w:color w:val="auto"/>
          <w:sz w:val="32"/>
          <w:lang w:val="en-US" w:eastAsia="ko-KR"/>
        </w:rPr>
        <w:t>Appendix</w:t>
      </w:r>
    </w:p>
    <w:p w14:paraId="6A4386CC" w14:textId="3FE24A8D" w:rsidR="004645CE" w:rsidRPr="007F0152" w:rsidRDefault="007F0152" w:rsidP="00197DF0">
      <w:pPr>
        <w:ind w:firstLineChars="193" w:firstLine="425"/>
        <w:jc w:val="both"/>
        <w:rPr>
          <w:rFonts w:ascii="Times New Roman" w:hAnsi="Times New Roman"/>
          <w:b/>
        </w:rPr>
      </w:pPr>
      <w:r w:rsidRPr="007F0152">
        <w:rPr>
          <w:rFonts w:ascii="Times New Roman" w:hAnsi="Times New Roman" w:hint="eastAsia"/>
          <w:b/>
        </w:rPr>
        <w:t>Table 1. Simulation assumption</w:t>
      </w:r>
      <w:r w:rsidR="00142684">
        <w:rPr>
          <w:rFonts w:ascii="Times New Roman" w:hAnsi="Times New Roman"/>
          <w:b/>
        </w:rPr>
        <w:t>s</w:t>
      </w:r>
      <w:r w:rsidRPr="007F0152">
        <w:rPr>
          <w:rFonts w:ascii="Times New Roman" w:hAnsi="Times New Roman" w:hint="eastAsia"/>
          <w:b/>
        </w:rPr>
        <w:t xml:space="preserve"> for LLS</w:t>
      </w:r>
    </w:p>
    <w:tbl>
      <w:tblPr>
        <w:tblStyle w:val="ad"/>
        <w:tblW w:w="0" w:type="auto"/>
        <w:jc w:val="center"/>
        <w:tblLook w:val="04A0" w:firstRow="1" w:lastRow="0" w:firstColumn="1" w:lastColumn="0" w:noHBand="0" w:noVBand="1"/>
      </w:tblPr>
      <w:tblGrid>
        <w:gridCol w:w="3794"/>
        <w:gridCol w:w="4111"/>
      </w:tblGrid>
      <w:tr w:rsidR="007F0152" w14:paraId="1A6A1462" w14:textId="77777777" w:rsidTr="00A011FA">
        <w:trPr>
          <w:jc w:val="center"/>
        </w:trPr>
        <w:tc>
          <w:tcPr>
            <w:tcW w:w="3794" w:type="dxa"/>
            <w:shd w:val="clear" w:color="auto" w:fill="D9D9D9" w:themeFill="background1" w:themeFillShade="D9"/>
            <w:vAlign w:val="center"/>
          </w:tcPr>
          <w:p w14:paraId="333EAE99" w14:textId="77777777" w:rsidR="007F0152" w:rsidRPr="007D4699" w:rsidRDefault="007F0152" w:rsidP="00A011FA">
            <w:pPr>
              <w:jc w:val="center"/>
              <w:rPr>
                <w:rFonts w:ascii="Times New Roman" w:hAnsi="Times New Roman"/>
                <w:b/>
              </w:rPr>
            </w:pPr>
            <w:r w:rsidRPr="007D4699">
              <w:rPr>
                <w:rFonts w:ascii="Times New Roman" w:hAnsi="Times New Roman" w:hint="eastAsia"/>
                <w:b/>
              </w:rPr>
              <w:t>Parameter</w:t>
            </w:r>
          </w:p>
        </w:tc>
        <w:tc>
          <w:tcPr>
            <w:tcW w:w="4111" w:type="dxa"/>
            <w:shd w:val="clear" w:color="auto" w:fill="D9D9D9" w:themeFill="background1" w:themeFillShade="D9"/>
            <w:vAlign w:val="center"/>
          </w:tcPr>
          <w:p w14:paraId="06BCF75B" w14:textId="77777777" w:rsidR="007F0152" w:rsidRPr="007D4699" w:rsidRDefault="007F0152" w:rsidP="00A011FA">
            <w:pPr>
              <w:jc w:val="center"/>
              <w:rPr>
                <w:rFonts w:ascii="Times New Roman" w:hAnsi="Times New Roman"/>
                <w:b/>
              </w:rPr>
            </w:pPr>
            <w:r w:rsidRPr="007D4699">
              <w:rPr>
                <w:rFonts w:ascii="Times New Roman" w:hAnsi="Times New Roman"/>
                <w:b/>
              </w:rPr>
              <w:t>V</w:t>
            </w:r>
            <w:r w:rsidRPr="007D4699">
              <w:rPr>
                <w:rFonts w:ascii="Times New Roman" w:hAnsi="Times New Roman" w:hint="eastAsia"/>
                <w:b/>
              </w:rPr>
              <w:t>alue</w:t>
            </w:r>
          </w:p>
        </w:tc>
      </w:tr>
      <w:tr w:rsidR="007F0152" w14:paraId="1531830F" w14:textId="77777777" w:rsidTr="00A011FA">
        <w:trPr>
          <w:jc w:val="center"/>
        </w:trPr>
        <w:tc>
          <w:tcPr>
            <w:tcW w:w="3794" w:type="dxa"/>
            <w:vAlign w:val="center"/>
          </w:tcPr>
          <w:p w14:paraId="729CC186" w14:textId="77777777" w:rsidR="007F0152" w:rsidRDefault="007F0152" w:rsidP="00A011FA">
            <w:pPr>
              <w:jc w:val="center"/>
              <w:rPr>
                <w:rFonts w:ascii="Times New Roman" w:hAnsi="Times New Roman"/>
              </w:rPr>
            </w:pPr>
            <w:r>
              <w:rPr>
                <w:rFonts w:ascii="Times New Roman" w:hAnsi="Times New Roman" w:hint="eastAsia"/>
              </w:rPr>
              <w:t>Carrier frequency</w:t>
            </w:r>
          </w:p>
        </w:tc>
        <w:tc>
          <w:tcPr>
            <w:tcW w:w="4111" w:type="dxa"/>
            <w:vAlign w:val="center"/>
          </w:tcPr>
          <w:p w14:paraId="02B92E4A" w14:textId="77777777" w:rsidR="007F0152" w:rsidRDefault="007F0152" w:rsidP="00A011FA">
            <w:pPr>
              <w:jc w:val="center"/>
              <w:rPr>
                <w:rFonts w:ascii="Times New Roman" w:hAnsi="Times New Roman"/>
              </w:rPr>
            </w:pPr>
            <w:r>
              <w:rPr>
                <w:rFonts w:ascii="Times New Roman" w:hAnsi="Times New Roman" w:hint="eastAsia"/>
              </w:rPr>
              <w:t>4GHz</w:t>
            </w:r>
          </w:p>
        </w:tc>
      </w:tr>
      <w:tr w:rsidR="007F0152" w14:paraId="026E5CFF" w14:textId="77777777" w:rsidTr="00A011FA">
        <w:trPr>
          <w:jc w:val="center"/>
        </w:trPr>
        <w:tc>
          <w:tcPr>
            <w:tcW w:w="3794" w:type="dxa"/>
            <w:vAlign w:val="center"/>
          </w:tcPr>
          <w:p w14:paraId="277D9671" w14:textId="77777777" w:rsidR="007F0152" w:rsidRDefault="007F0152" w:rsidP="00A011FA">
            <w:pPr>
              <w:jc w:val="center"/>
              <w:rPr>
                <w:rFonts w:ascii="Times New Roman" w:hAnsi="Times New Roman"/>
              </w:rPr>
            </w:pPr>
            <w:r>
              <w:rPr>
                <w:rFonts w:ascii="Times New Roman" w:hAnsi="Times New Roman" w:hint="eastAsia"/>
              </w:rPr>
              <w:t>Simulation bandwidth</w:t>
            </w:r>
          </w:p>
        </w:tc>
        <w:tc>
          <w:tcPr>
            <w:tcW w:w="4111" w:type="dxa"/>
            <w:vAlign w:val="center"/>
          </w:tcPr>
          <w:p w14:paraId="18013C2E" w14:textId="77777777" w:rsidR="007F0152" w:rsidRDefault="007F0152" w:rsidP="00A011FA">
            <w:pPr>
              <w:jc w:val="center"/>
              <w:rPr>
                <w:rFonts w:ascii="Times New Roman" w:hAnsi="Times New Roman"/>
              </w:rPr>
            </w:pPr>
            <w:r>
              <w:rPr>
                <w:rFonts w:ascii="Times New Roman" w:hAnsi="Times New Roman" w:hint="eastAsia"/>
              </w:rPr>
              <w:t>20MHz</w:t>
            </w:r>
          </w:p>
        </w:tc>
      </w:tr>
      <w:tr w:rsidR="007F0152" w14:paraId="378CB413" w14:textId="77777777" w:rsidTr="00A011FA">
        <w:trPr>
          <w:jc w:val="center"/>
        </w:trPr>
        <w:tc>
          <w:tcPr>
            <w:tcW w:w="3794" w:type="dxa"/>
            <w:vAlign w:val="center"/>
          </w:tcPr>
          <w:p w14:paraId="5EF26386" w14:textId="77777777" w:rsidR="007F0152" w:rsidRDefault="007F0152" w:rsidP="00A011FA">
            <w:pPr>
              <w:jc w:val="center"/>
              <w:rPr>
                <w:rFonts w:ascii="Times New Roman" w:hAnsi="Times New Roman"/>
              </w:rPr>
            </w:pPr>
            <w:r>
              <w:rPr>
                <w:rFonts w:ascii="Times New Roman" w:hAnsi="Times New Roman"/>
              </w:rPr>
              <w:t>S</w:t>
            </w:r>
            <w:r>
              <w:rPr>
                <w:rFonts w:ascii="Times New Roman" w:hAnsi="Times New Roman" w:hint="eastAsia"/>
              </w:rPr>
              <w:t xml:space="preserve">ubcarrier </w:t>
            </w:r>
            <w:r>
              <w:rPr>
                <w:rFonts w:ascii="Times New Roman" w:hAnsi="Times New Roman"/>
              </w:rPr>
              <w:t>spacing</w:t>
            </w:r>
          </w:p>
        </w:tc>
        <w:tc>
          <w:tcPr>
            <w:tcW w:w="4111" w:type="dxa"/>
            <w:vAlign w:val="center"/>
          </w:tcPr>
          <w:p w14:paraId="13E0F110" w14:textId="77777777" w:rsidR="007F0152" w:rsidRDefault="007F0152" w:rsidP="00A011FA">
            <w:pPr>
              <w:jc w:val="center"/>
              <w:rPr>
                <w:rFonts w:ascii="Times New Roman" w:hAnsi="Times New Roman"/>
              </w:rPr>
            </w:pPr>
            <w:r>
              <w:rPr>
                <w:rFonts w:ascii="Times New Roman" w:hAnsi="Times New Roman" w:hint="eastAsia"/>
              </w:rPr>
              <w:t>30kHz</w:t>
            </w:r>
          </w:p>
        </w:tc>
      </w:tr>
      <w:tr w:rsidR="007F0152" w14:paraId="33ADF05B" w14:textId="77777777" w:rsidTr="00A011FA">
        <w:trPr>
          <w:jc w:val="center"/>
        </w:trPr>
        <w:tc>
          <w:tcPr>
            <w:tcW w:w="3794" w:type="dxa"/>
            <w:vAlign w:val="center"/>
          </w:tcPr>
          <w:p w14:paraId="2BE51EC3" w14:textId="77777777" w:rsidR="007F0152" w:rsidRDefault="007F0152" w:rsidP="00A011FA">
            <w:pPr>
              <w:jc w:val="center"/>
              <w:rPr>
                <w:rFonts w:ascii="Times New Roman" w:hAnsi="Times New Roman"/>
              </w:rPr>
            </w:pPr>
            <w:r>
              <w:rPr>
                <w:rFonts w:ascii="Times New Roman" w:hAnsi="Times New Roman" w:hint="eastAsia"/>
              </w:rPr>
              <w:t>Channel model</w:t>
            </w:r>
          </w:p>
        </w:tc>
        <w:tc>
          <w:tcPr>
            <w:tcW w:w="4111" w:type="dxa"/>
            <w:vAlign w:val="center"/>
          </w:tcPr>
          <w:p w14:paraId="0FD9DADC" w14:textId="1D06B013" w:rsidR="007F0152" w:rsidRDefault="007F0152" w:rsidP="00A011FA">
            <w:pPr>
              <w:jc w:val="center"/>
              <w:rPr>
                <w:rFonts w:ascii="Times New Roman" w:hAnsi="Times New Roman"/>
              </w:rPr>
            </w:pPr>
            <w:r>
              <w:rPr>
                <w:rFonts w:ascii="Times New Roman" w:hAnsi="Times New Roman" w:hint="eastAsia"/>
              </w:rPr>
              <w:t>TDL-</w:t>
            </w:r>
            <w:r>
              <w:rPr>
                <w:rFonts w:ascii="Times New Roman" w:hAnsi="Times New Roman"/>
              </w:rPr>
              <w:t>C</w:t>
            </w:r>
            <w:r>
              <w:rPr>
                <w:rFonts w:ascii="Times New Roman" w:hAnsi="Times New Roman" w:hint="eastAsia"/>
              </w:rPr>
              <w:t>, 300ns</w:t>
            </w:r>
            <w:r>
              <w:rPr>
                <w:rFonts w:ascii="Times New Roman" w:hAnsi="Times New Roman"/>
              </w:rPr>
              <w:t>, 3km/h</w:t>
            </w:r>
          </w:p>
        </w:tc>
      </w:tr>
      <w:tr w:rsidR="007F0152" w14:paraId="330781E5" w14:textId="77777777" w:rsidTr="00A011FA">
        <w:trPr>
          <w:jc w:val="center"/>
        </w:trPr>
        <w:tc>
          <w:tcPr>
            <w:tcW w:w="3794" w:type="dxa"/>
            <w:vAlign w:val="center"/>
          </w:tcPr>
          <w:p w14:paraId="32EAA302" w14:textId="77777777" w:rsidR="007F0152" w:rsidRDefault="007F0152" w:rsidP="00A011FA">
            <w:pPr>
              <w:jc w:val="center"/>
              <w:rPr>
                <w:rFonts w:ascii="Times New Roman" w:hAnsi="Times New Roman"/>
              </w:rPr>
            </w:pPr>
            <w:r>
              <w:rPr>
                <w:rFonts w:ascii="Times New Roman" w:hAnsi="Times New Roman" w:hint="eastAsia"/>
              </w:rPr>
              <w:t>Number of TX antennas at each TRP</w:t>
            </w:r>
          </w:p>
        </w:tc>
        <w:tc>
          <w:tcPr>
            <w:tcW w:w="4111" w:type="dxa"/>
            <w:vAlign w:val="center"/>
          </w:tcPr>
          <w:p w14:paraId="6E7C564C" w14:textId="61D48AAD" w:rsidR="007F0152" w:rsidRDefault="007F0152" w:rsidP="00A011FA">
            <w:pPr>
              <w:jc w:val="center"/>
              <w:rPr>
                <w:rFonts w:ascii="Times New Roman" w:hAnsi="Times New Roman"/>
              </w:rPr>
            </w:pPr>
            <w:r>
              <w:rPr>
                <w:rFonts w:ascii="Times New Roman" w:hAnsi="Times New Roman" w:hint="eastAsia"/>
              </w:rPr>
              <w:t>2Tx</w:t>
            </w:r>
          </w:p>
        </w:tc>
      </w:tr>
      <w:tr w:rsidR="007F0152" w14:paraId="5B76D82C" w14:textId="77777777" w:rsidTr="00A011FA">
        <w:trPr>
          <w:jc w:val="center"/>
        </w:trPr>
        <w:tc>
          <w:tcPr>
            <w:tcW w:w="3794" w:type="dxa"/>
            <w:vAlign w:val="center"/>
          </w:tcPr>
          <w:p w14:paraId="420EF167" w14:textId="77777777" w:rsidR="007F0152" w:rsidRPr="007D4699" w:rsidRDefault="007F0152" w:rsidP="00A011FA">
            <w:pPr>
              <w:jc w:val="center"/>
              <w:rPr>
                <w:rFonts w:ascii="Times New Roman" w:hAnsi="Times New Roman"/>
              </w:rPr>
            </w:pPr>
            <w:r>
              <w:rPr>
                <w:rFonts w:ascii="Times New Roman" w:hAnsi="Times New Roman"/>
              </w:rPr>
              <w:lastRenderedPageBreak/>
              <w:t>Number of UE RX antennas</w:t>
            </w:r>
          </w:p>
        </w:tc>
        <w:tc>
          <w:tcPr>
            <w:tcW w:w="4111" w:type="dxa"/>
            <w:vAlign w:val="center"/>
          </w:tcPr>
          <w:p w14:paraId="524FD3A2" w14:textId="6EC45BA9" w:rsidR="007F0152" w:rsidRDefault="007F0152" w:rsidP="00A011FA">
            <w:pPr>
              <w:jc w:val="center"/>
              <w:rPr>
                <w:rFonts w:ascii="Times New Roman" w:hAnsi="Times New Roman"/>
              </w:rPr>
            </w:pPr>
            <w:r>
              <w:rPr>
                <w:rFonts w:ascii="Times New Roman" w:hAnsi="Times New Roman" w:hint="eastAsia"/>
              </w:rPr>
              <w:t>2Rx</w:t>
            </w:r>
          </w:p>
        </w:tc>
      </w:tr>
      <w:tr w:rsidR="007F0152" w14:paraId="23F956BE" w14:textId="77777777" w:rsidTr="00A011FA">
        <w:trPr>
          <w:jc w:val="center"/>
        </w:trPr>
        <w:tc>
          <w:tcPr>
            <w:tcW w:w="3794" w:type="dxa"/>
            <w:vAlign w:val="center"/>
          </w:tcPr>
          <w:p w14:paraId="79500685" w14:textId="77777777" w:rsidR="007F0152" w:rsidRPr="007D4699" w:rsidRDefault="007F0152" w:rsidP="00A011FA">
            <w:pPr>
              <w:jc w:val="center"/>
              <w:rPr>
                <w:rFonts w:ascii="Times New Roman" w:hAnsi="Times New Roman"/>
              </w:rPr>
            </w:pPr>
            <w:r>
              <w:rPr>
                <w:rFonts w:ascii="Times New Roman" w:hAnsi="Times New Roman" w:hint="eastAsia"/>
              </w:rPr>
              <w:t>DMRS</w:t>
            </w:r>
            <w:r>
              <w:rPr>
                <w:rFonts w:ascii="Times New Roman" w:hAnsi="Times New Roman"/>
              </w:rPr>
              <w:t xml:space="preserve"> configuration</w:t>
            </w:r>
          </w:p>
        </w:tc>
        <w:tc>
          <w:tcPr>
            <w:tcW w:w="4111" w:type="dxa"/>
            <w:vAlign w:val="center"/>
          </w:tcPr>
          <w:p w14:paraId="0E1703CC" w14:textId="7DFD50AF" w:rsidR="007F0152" w:rsidRDefault="007F0152" w:rsidP="00A011FA">
            <w:pPr>
              <w:jc w:val="center"/>
              <w:rPr>
                <w:rFonts w:ascii="Times New Roman" w:hAnsi="Times New Roman"/>
              </w:rPr>
            </w:pPr>
            <w:r>
              <w:rPr>
                <w:rFonts w:ascii="Times New Roman" w:hAnsi="Times New Roman" w:hint="eastAsia"/>
              </w:rPr>
              <w:t>Type 1, 1</w:t>
            </w:r>
            <w:r>
              <w:rPr>
                <w:rFonts w:ascii="Times New Roman" w:hAnsi="Times New Roman"/>
              </w:rPr>
              <w:t xml:space="preserve"> </w:t>
            </w:r>
            <w:r>
              <w:rPr>
                <w:rFonts w:ascii="Times New Roman" w:hAnsi="Times New Roman" w:hint="eastAsia"/>
              </w:rPr>
              <w:t>symbol</w:t>
            </w:r>
            <w:r>
              <w:rPr>
                <w:rFonts w:ascii="Times New Roman" w:hAnsi="Times New Roman"/>
              </w:rPr>
              <w:t>, 3dB power boosting</w:t>
            </w:r>
          </w:p>
        </w:tc>
      </w:tr>
      <w:tr w:rsidR="007F0152" w14:paraId="30C2CAB7" w14:textId="77777777" w:rsidTr="00A011FA">
        <w:trPr>
          <w:jc w:val="center"/>
        </w:trPr>
        <w:tc>
          <w:tcPr>
            <w:tcW w:w="3794" w:type="dxa"/>
            <w:vAlign w:val="center"/>
          </w:tcPr>
          <w:p w14:paraId="2F818241" w14:textId="77777777" w:rsidR="007F0152" w:rsidRDefault="007F0152" w:rsidP="00A011FA">
            <w:pPr>
              <w:jc w:val="center"/>
              <w:rPr>
                <w:rFonts w:ascii="Times New Roman" w:hAnsi="Times New Roman"/>
              </w:rPr>
            </w:pPr>
            <w:r>
              <w:rPr>
                <w:rFonts w:ascii="Times New Roman" w:hAnsi="Times New Roman" w:hint="eastAsia"/>
              </w:rPr>
              <w:t>Resource allocation</w:t>
            </w:r>
          </w:p>
        </w:tc>
        <w:tc>
          <w:tcPr>
            <w:tcW w:w="4111" w:type="dxa"/>
            <w:vAlign w:val="center"/>
          </w:tcPr>
          <w:p w14:paraId="166EB92E" w14:textId="6CFC1035" w:rsidR="007F0152" w:rsidRDefault="007F0152" w:rsidP="00A011FA">
            <w:pPr>
              <w:jc w:val="center"/>
              <w:rPr>
                <w:rFonts w:ascii="Times New Roman" w:hAnsi="Times New Roman"/>
              </w:rPr>
            </w:pPr>
            <w:r>
              <w:rPr>
                <w:rFonts w:ascii="Times New Roman" w:hAnsi="Times New Roman" w:hint="eastAsia"/>
              </w:rPr>
              <w:t xml:space="preserve">8 PRBs, 4 </w:t>
            </w:r>
            <w:r>
              <w:rPr>
                <w:rFonts w:ascii="Times New Roman" w:hAnsi="Times New Roman"/>
              </w:rPr>
              <w:t>O</w:t>
            </w:r>
            <w:r>
              <w:rPr>
                <w:rFonts w:ascii="Times New Roman" w:hAnsi="Times New Roman" w:hint="eastAsia"/>
              </w:rPr>
              <w:t>FDM symbols</w:t>
            </w:r>
          </w:p>
        </w:tc>
      </w:tr>
      <w:tr w:rsidR="007F0152" w14:paraId="6C0266D8" w14:textId="77777777" w:rsidTr="00A011FA">
        <w:trPr>
          <w:jc w:val="center"/>
        </w:trPr>
        <w:tc>
          <w:tcPr>
            <w:tcW w:w="3794" w:type="dxa"/>
            <w:vAlign w:val="center"/>
          </w:tcPr>
          <w:p w14:paraId="3BE7A061" w14:textId="77777777" w:rsidR="007F0152" w:rsidRDefault="007F0152" w:rsidP="00A011FA">
            <w:pPr>
              <w:jc w:val="center"/>
              <w:rPr>
                <w:rFonts w:ascii="Times New Roman" w:hAnsi="Times New Roman"/>
              </w:rPr>
            </w:pPr>
            <w:r>
              <w:rPr>
                <w:rFonts w:ascii="Times New Roman" w:hAnsi="Times New Roman" w:hint="eastAsia"/>
              </w:rPr>
              <w:t>Packet size</w:t>
            </w:r>
          </w:p>
        </w:tc>
        <w:tc>
          <w:tcPr>
            <w:tcW w:w="4111" w:type="dxa"/>
            <w:vAlign w:val="center"/>
          </w:tcPr>
          <w:p w14:paraId="4000712B" w14:textId="1F857DE7" w:rsidR="007F0152" w:rsidRDefault="003D2E6E" w:rsidP="00A011FA">
            <w:pPr>
              <w:jc w:val="center"/>
              <w:rPr>
                <w:rFonts w:ascii="Times New Roman" w:hAnsi="Times New Roman"/>
              </w:rPr>
            </w:pPr>
            <w:r>
              <w:rPr>
                <w:rFonts w:ascii="Times New Roman" w:hAnsi="Times New Roman"/>
              </w:rPr>
              <w:t>70</w:t>
            </w:r>
            <w:r w:rsidR="007F0152">
              <w:rPr>
                <w:rFonts w:ascii="Times New Roman" w:hAnsi="Times New Roman" w:hint="eastAsia"/>
              </w:rPr>
              <w:t xml:space="preserve"> bits</w:t>
            </w:r>
            <w:r>
              <w:rPr>
                <w:rFonts w:ascii="Times New Roman" w:hAnsi="Times New Roman"/>
              </w:rPr>
              <w:t xml:space="preserve"> for MCS6, 254 bits for MCS12</w:t>
            </w:r>
          </w:p>
        </w:tc>
      </w:tr>
      <w:tr w:rsidR="007E44B9" w14:paraId="22BF482D" w14:textId="77777777" w:rsidTr="00A011FA">
        <w:trPr>
          <w:jc w:val="center"/>
        </w:trPr>
        <w:tc>
          <w:tcPr>
            <w:tcW w:w="3794" w:type="dxa"/>
            <w:vAlign w:val="center"/>
          </w:tcPr>
          <w:p w14:paraId="610CDE9A" w14:textId="0CE9BEDD" w:rsidR="007E44B9" w:rsidRDefault="007E44B9" w:rsidP="00A011FA">
            <w:pPr>
              <w:jc w:val="center"/>
              <w:rPr>
                <w:rFonts w:ascii="Times New Roman" w:hAnsi="Times New Roman"/>
              </w:rPr>
            </w:pPr>
            <w:r>
              <w:rPr>
                <w:rFonts w:ascii="Times New Roman" w:hAnsi="Times New Roman" w:hint="eastAsia"/>
              </w:rPr>
              <w:t>Path</w:t>
            </w:r>
            <w:r>
              <w:rPr>
                <w:rFonts w:ascii="Times New Roman" w:hAnsi="Times New Roman"/>
              </w:rPr>
              <w:t xml:space="preserve"> </w:t>
            </w:r>
            <w:r>
              <w:rPr>
                <w:rFonts w:ascii="Times New Roman" w:hAnsi="Times New Roman" w:hint="eastAsia"/>
              </w:rPr>
              <w:t>loss offset between two TRPs</w:t>
            </w:r>
          </w:p>
        </w:tc>
        <w:tc>
          <w:tcPr>
            <w:tcW w:w="4111" w:type="dxa"/>
            <w:vAlign w:val="center"/>
          </w:tcPr>
          <w:p w14:paraId="45C49CC7" w14:textId="7E4BC912" w:rsidR="007E44B9" w:rsidRPr="007E44B9" w:rsidRDefault="007E44B9" w:rsidP="00A011FA">
            <w:pPr>
              <w:jc w:val="center"/>
              <w:rPr>
                <w:rFonts w:ascii="Times New Roman" w:hAnsi="Times New Roman"/>
              </w:rPr>
            </w:pPr>
            <w:r>
              <w:rPr>
                <w:rFonts w:ascii="Times New Roman" w:hAnsi="Times New Roman"/>
              </w:rPr>
              <w:t>0dB, 3dB, 6dB</w:t>
            </w:r>
          </w:p>
        </w:tc>
      </w:tr>
      <w:tr w:rsidR="007E44B9" w14:paraId="3DDD4F47" w14:textId="77777777" w:rsidTr="00A011FA">
        <w:trPr>
          <w:jc w:val="center"/>
        </w:trPr>
        <w:tc>
          <w:tcPr>
            <w:tcW w:w="3794" w:type="dxa"/>
            <w:vAlign w:val="center"/>
          </w:tcPr>
          <w:p w14:paraId="018A2269" w14:textId="77254F5D" w:rsidR="007E44B9" w:rsidRDefault="007E44B9" w:rsidP="00A011FA">
            <w:pPr>
              <w:jc w:val="center"/>
              <w:rPr>
                <w:rFonts w:ascii="Times New Roman" w:hAnsi="Times New Roman"/>
              </w:rPr>
            </w:pPr>
            <w:r>
              <w:rPr>
                <w:rFonts w:ascii="Times New Roman" w:hAnsi="Times New Roman" w:hint="eastAsia"/>
              </w:rPr>
              <w:t>Blockage</w:t>
            </w:r>
            <w:r>
              <w:rPr>
                <w:rFonts w:ascii="Times New Roman" w:hAnsi="Times New Roman"/>
              </w:rPr>
              <w:t xml:space="preserve"> model</w:t>
            </w:r>
          </w:p>
        </w:tc>
        <w:tc>
          <w:tcPr>
            <w:tcW w:w="4111" w:type="dxa"/>
            <w:vAlign w:val="center"/>
          </w:tcPr>
          <w:p w14:paraId="2B56D95B" w14:textId="117DBA41" w:rsidR="007E44B9" w:rsidRDefault="007E44B9" w:rsidP="00A011FA">
            <w:pPr>
              <w:jc w:val="center"/>
              <w:rPr>
                <w:rFonts w:ascii="Times New Roman" w:hAnsi="Times New Roman"/>
              </w:rPr>
            </w:pPr>
            <w:r>
              <w:rPr>
                <w:rFonts w:ascii="Times New Roman" w:hAnsi="Times New Roman"/>
              </w:rPr>
              <w:t>P</w:t>
            </w:r>
            <w:r w:rsidRPr="007E44B9">
              <w:rPr>
                <w:rFonts w:ascii="Times New Roman" w:hAnsi="Times New Roman"/>
              </w:rPr>
              <w:t>robability that one out of 2 links is blocked is 10% with 10dB blockage loss for the blocked link</w:t>
            </w:r>
          </w:p>
        </w:tc>
      </w:tr>
    </w:tbl>
    <w:p w14:paraId="522FF5B3" w14:textId="77777777" w:rsidR="007F0152" w:rsidRPr="004B6D55" w:rsidRDefault="007F0152" w:rsidP="00197DF0">
      <w:pPr>
        <w:ind w:firstLineChars="193" w:firstLine="425"/>
        <w:jc w:val="both"/>
        <w:rPr>
          <w:rFonts w:ascii="Times New Roman" w:hAnsi="Times New Roman"/>
        </w:rPr>
      </w:pPr>
    </w:p>
    <w:sectPr w:rsidR="007F0152" w:rsidRPr="004B6D55" w:rsidSect="00C74D90">
      <w:footerReference w:type="default" r:id="rId24"/>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22ACD4" w14:textId="77777777" w:rsidR="00551DB8" w:rsidRDefault="00551DB8" w:rsidP="00C01439">
      <w:pPr>
        <w:spacing w:after="0" w:line="240" w:lineRule="auto"/>
      </w:pPr>
      <w:r>
        <w:separator/>
      </w:r>
    </w:p>
  </w:endnote>
  <w:endnote w:type="continuationSeparator" w:id="0">
    <w:p w14:paraId="73EA194F" w14:textId="77777777" w:rsidR="00551DB8" w:rsidRDefault="00551DB8"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492E8A" w:rsidRPr="00473EE7" w:rsidRDefault="00492E8A"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272B40">
      <w:rPr>
        <w:b/>
        <w:noProof/>
        <w:sz w:val="20"/>
        <w:szCs w:val="20"/>
      </w:rPr>
      <w:t>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272B40" w:rsidRPr="00272B40">
      <w:rPr>
        <w:b/>
        <w:noProof/>
        <w:color w:val="595959"/>
        <w:sz w:val="20"/>
        <w:szCs w:val="20"/>
      </w:rPr>
      <w:t>7</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3627C" w14:textId="77777777" w:rsidR="00551DB8" w:rsidRDefault="00551DB8" w:rsidP="00C01439">
      <w:pPr>
        <w:spacing w:after="0" w:line="240" w:lineRule="auto"/>
      </w:pPr>
      <w:r>
        <w:separator/>
      </w:r>
    </w:p>
  </w:footnote>
  <w:footnote w:type="continuationSeparator" w:id="0">
    <w:p w14:paraId="1A7D547F" w14:textId="77777777" w:rsidR="00551DB8" w:rsidRDefault="00551DB8"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E739C8"/>
    <w:multiLevelType w:val="hybridMultilevel"/>
    <w:tmpl w:val="0C1E2B9C"/>
    <w:lvl w:ilvl="0" w:tplc="7C5C3C5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15:restartNumberingAfterBreak="0">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3" w15:restartNumberingAfterBreak="0">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5" w15:restartNumberingAfterBreak="0">
    <w:nsid w:val="5A7E5800"/>
    <w:multiLevelType w:val="hybridMultilevel"/>
    <w:tmpl w:val="92D6C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C225923"/>
    <w:multiLevelType w:val="multilevel"/>
    <w:tmpl w:val="D5FE0C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755B700F"/>
    <w:multiLevelType w:val="hybridMultilevel"/>
    <w:tmpl w:val="6B58909E"/>
    <w:lvl w:ilvl="0" w:tplc="C1183AE2">
      <w:start w:val="2"/>
      <w:numFmt w:val="bullet"/>
      <w:lvlText w:val="-"/>
      <w:lvlJc w:val="left"/>
      <w:pPr>
        <w:ind w:left="785" w:hanging="360"/>
      </w:pPr>
      <w:rPr>
        <w:rFonts w:ascii="Times New Roman" w:eastAsia="맑은 고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22"/>
  </w:num>
  <w:num w:numId="2">
    <w:abstractNumId w:val="20"/>
  </w:num>
  <w:num w:numId="3">
    <w:abstractNumId w:val="21"/>
  </w:num>
  <w:num w:numId="4">
    <w:abstractNumId w:val="25"/>
  </w:num>
  <w:num w:numId="5">
    <w:abstractNumId w:val="0"/>
  </w:num>
  <w:num w:numId="6">
    <w:abstractNumId w:val="4"/>
  </w:num>
  <w:num w:numId="7">
    <w:abstractNumId w:val="14"/>
  </w:num>
  <w:num w:numId="8">
    <w:abstractNumId w:val="6"/>
  </w:num>
  <w:num w:numId="9">
    <w:abstractNumId w:val="13"/>
  </w:num>
  <w:num w:numId="10">
    <w:abstractNumId w:val="7"/>
  </w:num>
  <w:num w:numId="11">
    <w:abstractNumId w:val="11"/>
  </w:num>
  <w:num w:numId="12">
    <w:abstractNumId w:val="10"/>
  </w:num>
  <w:num w:numId="13">
    <w:abstractNumId w:val="18"/>
  </w:num>
  <w:num w:numId="14">
    <w:abstractNumId w:val="23"/>
  </w:num>
  <w:num w:numId="15">
    <w:abstractNumId w:val="5"/>
  </w:num>
  <w:num w:numId="16">
    <w:abstractNumId w:val="21"/>
  </w:num>
  <w:num w:numId="17">
    <w:abstractNumId w:val="21"/>
  </w:num>
  <w:num w:numId="18">
    <w:abstractNumId w:val="19"/>
  </w:num>
  <w:num w:numId="19">
    <w:abstractNumId w:val="9"/>
  </w:num>
  <w:num w:numId="20">
    <w:abstractNumId w:val="3"/>
  </w:num>
  <w:num w:numId="21">
    <w:abstractNumId w:val="2"/>
  </w:num>
  <w:num w:numId="22">
    <w:abstractNumId w:val="12"/>
  </w:num>
  <w:num w:numId="23">
    <w:abstractNumId w:val="26"/>
  </w:num>
  <w:num w:numId="24">
    <w:abstractNumId w:val="17"/>
  </w:num>
  <w:num w:numId="25">
    <w:abstractNumId w:val="8"/>
  </w:num>
  <w:num w:numId="26">
    <w:abstractNumId w:val="24"/>
  </w:num>
  <w:num w:numId="27">
    <w:abstractNumId w:val="1"/>
  </w:num>
  <w:num w:numId="28">
    <w:abstractNumId w:val="16"/>
  </w:num>
  <w:num w:numId="29">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0368"/>
    <w:rsid w:val="00000CAA"/>
    <w:rsid w:val="00001584"/>
    <w:rsid w:val="00001CB8"/>
    <w:rsid w:val="000020A7"/>
    <w:rsid w:val="00002359"/>
    <w:rsid w:val="0000250C"/>
    <w:rsid w:val="00002D30"/>
    <w:rsid w:val="00002F18"/>
    <w:rsid w:val="00003055"/>
    <w:rsid w:val="00004314"/>
    <w:rsid w:val="0000599F"/>
    <w:rsid w:val="000069FE"/>
    <w:rsid w:val="00006FA4"/>
    <w:rsid w:val="00006FA7"/>
    <w:rsid w:val="0001040E"/>
    <w:rsid w:val="000109C1"/>
    <w:rsid w:val="00010D28"/>
    <w:rsid w:val="000117AF"/>
    <w:rsid w:val="00011880"/>
    <w:rsid w:val="00011CE6"/>
    <w:rsid w:val="00012B12"/>
    <w:rsid w:val="00013B73"/>
    <w:rsid w:val="000143C4"/>
    <w:rsid w:val="00014FFB"/>
    <w:rsid w:val="00015218"/>
    <w:rsid w:val="000152A1"/>
    <w:rsid w:val="00015801"/>
    <w:rsid w:val="00015B25"/>
    <w:rsid w:val="000167B4"/>
    <w:rsid w:val="00016853"/>
    <w:rsid w:val="00017177"/>
    <w:rsid w:val="00017391"/>
    <w:rsid w:val="00020230"/>
    <w:rsid w:val="000203B8"/>
    <w:rsid w:val="00020ACC"/>
    <w:rsid w:val="00020C18"/>
    <w:rsid w:val="0002117B"/>
    <w:rsid w:val="00021250"/>
    <w:rsid w:val="00021743"/>
    <w:rsid w:val="00021829"/>
    <w:rsid w:val="00021B80"/>
    <w:rsid w:val="00021E63"/>
    <w:rsid w:val="000227EC"/>
    <w:rsid w:val="00022872"/>
    <w:rsid w:val="00022CEB"/>
    <w:rsid w:val="00023098"/>
    <w:rsid w:val="00023179"/>
    <w:rsid w:val="000233B5"/>
    <w:rsid w:val="00024529"/>
    <w:rsid w:val="000246E3"/>
    <w:rsid w:val="00024FAD"/>
    <w:rsid w:val="000253F9"/>
    <w:rsid w:val="00026075"/>
    <w:rsid w:val="00026618"/>
    <w:rsid w:val="0002692D"/>
    <w:rsid w:val="00026D6C"/>
    <w:rsid w:val="00027041"/>
    <w:rsid w:val="000300A1"/>
    <w:rsid w:val="00032339"/>
    <w:rsid w:val="00034F78"/>
    <w:rsid w:val="00035E75"/>
    <w:rsid w:val="00035F40"/>
    <w:rsid w:val="00036632"/>
    <w:rsid w:val="00036716"/>
    <w:rsid w:val="0003751B"/>
    <w:rsid w:val="000401A6"/>
    <w:rsid w:val="00041768"/>
    <w:rsid w:val="00041F0A"/>
    <w:rsid w:val="00042B67"/>
    <w:rsid w:val="00042F21"/>
    <w:rsid w:val="00043370"/>
    <w:rsid w:val="000439E9"/>
    <w:rsid w:val="00043D66"/>
    <w:rsid w:val="00044095"/>
    <w:rsid w:val="00044928"/>
    <w:rsid w:val="00044BE9"/>
    <w:rsid w:val="000460E5"/>
    <w:rsid w:val="0004611A"/>
    <w:rsid w:val="0004747E"/>
    <w:rsid w:val="00047687"/>
    <w:rsid w:val="00047E1A"/>
    <w:rsid w:val="0005046B"/>
    <w:rsid w:val="000509BA"/>
    <w:rsid w:val="00051AB5"/>
    <w:rsid w:val="00052C04"/>
    <w:rsid w:val="00052F40"/>
    <w:rsid w:val="00053067"/>
    <w:rsid w:val="000537E4"/>
    <w:rsid w:val="000549D0"/>
    <w:rsid w:val="00056913"/>
    <w:rsid w:val="00056D9D"/>
    <w:rsid w:val="00057A4F"/>
    <w:rsid w:val="00061BDD"/>
    <w:rsid w:val="00062E4E"/>
    <w:rsid w:val="0006339C"/>
    <w:rsid w:val="00065318"/>
    <w:rsid w:val="00065374"/>
    <w:rsid w:val="000654A9"/>
    <w:rsid w:val="00065775"/>
    <w:rsid w:val="00065BFA"/>
    <w:rsid w:val="00066540"/>
    <w:rsid w:val="00066D2F"/>
    <w:rsid w:val="00066D7C"/>
    <w:rsid w:val="00066F92"/>
    <w:rsid w:val="00067126"/>
    <w:rsid w:val="00067820"/>
    <w:rsid w:val="0007083B"/>
    <w:rsid w:val="00070B7A"/>
    <w:rsid w:val="00071522"/>
    <w:rsid w:val="000728E5"/>
    <w:rsid w:val="00072AC3"/>
    <w:rsid w:val="00073A7C"/>
    <w:rsid w:val="00074087"/>
    <w:rsid w:val="00074DE7"/>
    <w:rsid w:val="00074FC5"/>
    <w:rsid w:val="00075B09"/>
    <w:rsid w:val="00076944"/>
    <w:rsid w:val="00076FEF"/>
    <w:rsid w:val="0007704D"/>
    <w:rsid w:val="00077258"/>
    <w:rsid w:val="00080494"/>
    <w:rsid w:val="000809E2"/>
    <w:rsid w:val="00080BB4"/>
    <w:rsid w:val="00080C05"/>
    <w:rsid w:val="00081316"/>
    <w:rsid w:val="00081512"/>
    <w:rsid w:val="00083A00"/>
    <w:rsid w:val="00083F4B"/>
    <w:rsid w:val="0008416B"/>
    <w:rsid w:val="000844AF"/>
    <w:rsid w:val="000846BE"/>
    <w:rsid w:val="00084BC0"/>
    <w:rsid w:val="000866D4"/>
    <w:rsid w:val="00086D9D"/>
    <w:rsid w:val="000871C5"/>
    <w:rsid w:val="00087992"/>
    <w:rsid w:val="00090513"/>
    <w:rsid w:val="00090E71"/>
    <w:rsid w:val="00092023"/>
    <w:rsid w:val="000933EE"/>
    <w:rsid w:val="00093B29"/>
    <w:rsid w:val="00093D62"/>
    <w:rsid w:val="00093E92"/>
    <w:rsid w:val="00094B3E"/>
    <w:rsid w:val="00095742"/>
    <w:rsid w:val="0009585C"/>
    <w:rsid w:val="00096753"/>
    <w:rsid w:val="00096F7A"/>
    <w:rsid w:val="00097816"/>
    <w:rsid w:val="00097831"/>
    <w:rsid w:val="000A030D"/>
    <w:rsid w:val="000A04BE"/>
    <w:rsid w:val="000A0E8E"/>
    <w:rsid w:val="000A0EB5"/>
    <w:rsid w:val="000A0EF5"/>
    <w:rsid w:val="000A1082"/>
    <w:rsid w:val="000A2798"/>
    <w:rsid w:val="000A2DA3"/>
    <w:rsid w:val="000A2E86"/>
    <w:rsid w:val="000A307C"/>
    <w:rsid w:val="000A318A"/>
    <w:rsid w:val="000A3404"/>
    <w:rsid w:val="000A3A85"/>
    <w:rsid w:val="000A3B37"/>
    <w:rsid w:val="000A4097"/>
    <w:rsid w:val="000A4605"/>
    <w:rsid w:val="000A489A"/>
    <w:rsid w:val="000A5824"/>
    <w:rsid w:val="000A5CD2"/>
    <w:rsid w:val="000A5D29"/>
    <w:rsid w:val="000A5EDA"/>
    <w:rsid w:val="000A7F41"/>
    <w:rsid w:val="000B0B1B"/>
    <w:rsid w:val="000B1942"/>
    <w:rsid w:val="000B2822"/>
    <w:rsid w:val="000B2E01"/>
    <w:rsid w:val="000B3E8F"/>
    <w:rsid w:val="000B4C80"/>
    <w:rsid w:val="000B517B"/>
    <w:rsid w:val="000B6313"/>
    <w:rsid w:val="000B7855"/>
    <w:rsid w:val="000C082C"/>
    <w:rsid w:val="000C0DBF"/>
    <w:rsid w:val="000C155B"/>
    <w:rsid w:val="000C1D7C"/>
    <w:rsid w:val="000C2ACA"/>
    <w:rsid w:val="000C3808"/>
    <w:rsid w:val="000C3B08"/>
    <w:rsid w:val="000C3B6D"/>
    <w:rsid w:val="000C3BB8"/>
    <w:rsid w:val="000C3BD4"/>
    <w:rsid w:val="000C3C54"/>
    <w:rsid w:val="000C4233"/>
    <w:rsid w:val="000C4361"/>
    <w:rsid w:val="000C6966"/>
    <w:rsid w:val="000C6F82"/>
    <w:rsid w:val="000C7433"/>
    <w:rsid w:val="000D09D9"/>
    <w:rsid w:val="000D17B3"/>
    <w:rsid w:val="000D1C19"/>
    <w:rsid w:val="000D1F6F"/>
    <w:rsid w:val="000D3D4C"/>
    <w:rsid w:val="000D4057"/>
    <w:rsid w:val="000D4BB0"/>
    <w:rsid w:val="000D4CE7"/>
    <w:rsid w:val="000D5617"/>
    <w:rsid w:val="000D57B3"/>
    <w:rsid w:val="000D65FD"/>
    <w:rsid w:val="000D760E"/>
    <w:rsid w:val="000E1346"/>
    <w:rsid w:val="000E1E9D"/>
    <w:rsid w:val="000E29B9"/>
    <w:rsid w:val="000E2BD5"/>
    <w:rsid w:val="000E3674"/>
    <w:rsid w:val="000E5797"/>
    <w:rsid w:val="000E6050"/>
    <w:rsid w:val="000E6941"/>
    <w:rsid w:val="000E72E0"/>
    <w:rsid w:val="000E7B4F"/>
    <w:rsid w:val="000F0C98"/>
    <w:rsid w:val="000F242A"/>
    <w:rsid w:val="000F24B9"/>
    <w:rsid w:val="000F2588"/>
    <w:rsid w:val="000F2E1F"/>
    <w:rsid w:val="000F2FDB"/>
    <w:rsid w:val="000F398D"/>
    <w:rsid w:val="000F4008"/>
    <w:rsid w:val="000F541A"/>
    <w:rsid w:val="000F5815"/>
    <w:rsid w:val="000F605A"/>
    <w:rsid w:val="000F610B"/>
    <w:rsid w:val="000F6453"/>
    <w:rsid w:val="000F74FE"/>
    <w:rsid w:val="00100248"/>
    <w:rsid w:val="001016EA"/>
    <w:rsid w:val="001017A5"/>
    <w:rsid w:val="00102B9D"/>
    <w:rsid w:val="0010373B"/>
    <w:rsid w:val="00103C41"/>
    <w:rsid w:val="00104240"/>
    <w:rsid w:val="00104358"/>
    <w:rsid w:val="00104950"/>
    <w:rsid w:val="00105361"/>
    <w:rsid w:val="00105A84"/>
    <w:rsid w:val="00105CCF"/>
    <w:rsid w:val="001066BD"/>
    <w:rsid w:val="0010760A"/>
    <w:rsid w:val="001076A7"/>
    <w:rsid w:val="00107B6D"/>
    <w:rsid w:val="001104B6"/>
    <w:rsid w:val="00111CC3"/>
    <w:rsid w:val="00112461"/>
    <w:rsid w:val="00114086"/>
    <w:rsid w:val="0011557F"/>
    <w:rsid w:val="001155C3"/>
    <w:rsid w:val="00115610"/>
    <w:rsid w:val="0011617B"/>
    <w:rsid w:val="00117B61"/>
    <w:rsid w:val="00121EB1"/>
    <w:rsid w:val="00122748"/>
    <w:rsid w:val="001227D4"/>
    <w:rsid w:val="001230B0"/>
    <w:rsid w:val="00124E15"/>
    <w:rsid w:val="00126A47"/>
    <w:rsid w:val="001277B4"/>
    <w:rsid w:val="001278E2"/>
    <w:rsid w:val="00127A4C"/>
    <w:rsid w:val="00130117"/>
    <w:rsid w:val="001306FF"/>
    <w:rsid w:val="00130834"/>
    <w:rsid w:val="001314C3"/>
    <w:rsid w:val="001318A0"/>
    <w:rsid w:val="00131FA4"/>
    <w:rsid w:val="0013338B"/>
    <w:rsid w:val="00133D5F"/>
    <w:rsid w:val="00133D84"/>
    <w:rsid w:val="001366D0"/>
    <w:rsid w:val="0013782A"/>
    <w:rsid w:val="00137C3B"/>
    <w:rsid w:val="00137E97"/>
    <w:rsid w:val="00140292"/>
    <w:rsid w:val="001406AD"/>
    <w:rsid w:val="00141048"/>
    <w:rsid w:val="0014194A"/>
    <w:rsid w:val="00141C1E"/>
    <w:rsid w:val="00141DDE"/>
    <w:rsid w:val="00142684"/>
    <w:rsid w:val="0014451F"/>
    <w:rsid w:val="00144912"/>
    <w:rsid w:val="00144DB6"/>
    <w:rsid w:val="00146AAF"/>
    <w:rsid w:val="00147BD6"/>
    <w:rsid w:val="001506CA"/>
    <w:rsid w:val="001511DA"/>
    <w:rsid w:val="001516BC"/>
    <w:rsid w:val="00152983"/>
    <w:rsid w:val="00153092"/>
    <w:rsid w:val="0015326B"/>
    <w:rsid w:val="00153558"/>
    <w:rsid w:val="00153D42"/>
    <w:rsid w:val="00153F49"/>
    <w:rsid w:val="00153F5F"/>
    <w:rsid w:val="0015415A"/>
    <w:rsid w:val="0015429F"/>
    <w:rsid w:val="00154836"/>
    <w:rsid w:val="00154CCC"/>
    <w:rsid w:val="001553A8"/>
    <w:rsid w:val="0015630D"/>
    <w:rsid w:val="001566EA"/>
    <w:rsid w:val="00156791"/>
    <w:rsid w:val="00156AE6"/>
    <w:rsid w:val="001579A9"/>
    <w:rsid w:val="00157B91"/>
    <w:rsid w:val="00157C15"/>
    <w:rsid w:val="001604E7"/>
    <w:rsid w:val="00160793"/>
    <w:rsid w:val="00160842"/>
    <w:rsid w:val="00160872"/>
    <w:rsid w:val="0016109F"/>
    <w:rsid w:val="00162798"/>
    <w:rsid w:val="00162B5D"/>
    <w:rsid w:val="001639D7"/>
    <w:rsid w:val="00163DB1"/>
    <w:rsid w:val="00164DCF"/>
    <w:rsid w:val="0016589A"/>
    <w:rsid w:val="00167213"/>
    <w:rsid w:val="00170531"/>
    <w:rsid w:val="0017283D"/>
    <w:rsid w:val="00173419"/>
    <w:rsid w:val="00174E2B"/>
    <w:rsid w:val="001752F2"/>
    <w:rsid w:val="00176805"/>
    <w:rsid w:val="001771F6"/>
    <w:rsid w:val="0017788B"/>
    <w:rsid w:val="00177E53"/>
    <w:rsid w:val="00180A12"/>
    <w:rsid w:val="0018109F"/>
    <w:rsid w:val="001826A8"/>
    <w:rsid w:val="00182914"/>
    <w:rsid w:val="00182FD6"/>
    <w:rsid w:val="00184C11"/>
    <w:rsid w:val="00185ADC"/>
    <w:rsid w:val="001868BA"/>
    <w:rsid w:val="00187666"/>
    <w:rsid w:val="001877DD"/>
    <w:rsid w:val="0019130B"/>
    <w:rsid w:val="001928F3"/>
    <w:rsid w:val="001936E7"/>
    <w:rsid w:val="00193B25"/>
    <w:rsid w:val="00193EAC"/>
    <w:rsid w:val="001949F4"/>
    <w:rsid w:val="00194AB6"/>
    <w:rsid w:val="00195292"/>
    <w:rsid w:val="001956D6"/>
    <w:rsid w:val="001958D9"/>
    <w:rsid w:val="00195F5C"/>
    <w:rsid w:val="00197567"/>
    <w:rsid w:val="00197DF0"/>
    <w:rsid w:val="001A008F"/>
    <w:rsid w:val="001A0FE2"/>
    <w:rsid w:val="001A1429"/>
    <w:rsid w:val="001A199C"/>
    <w:rsid w:val="001A1A47"/>
    <w:rsid w:val="001A1C1E"/>
    <w:rsid w:val="001A2957"/>
    <w:rsid w:val="001A2DDF"/>
    <w:rsid w:val="001A2E9A"/>
    <w:rsid w:val="001A3C80"/>
    <w:rsid w:val="001A4063"/>
    <w:rsid w:val="001A4935"/>
    <w:rsid w:val="001A4D87"/>
    <w:rsid w:val="001A55D2"/>
    <w:rsid w:val="001A5969"/>
    <w:rsid w:val="001A71A2"/>
    <w:rsid w:val="001A794B"/>
    <w:rsid w:val="001B15E3"/>
    <w:rsid w:val="001B1F6B"/>
    <w:rsid w:val="001B21C2"/>
    <w:rsid w:val="001B28DC"/>
    <w:rsid w:val="001B3430"/>
    <w:rsid w:val="001B3B6E"/>
    <w:rsid w:val="001B425B"/>
    <w:rsid w:val="001B4549"/>
    <w:rsid w:val="001B4F35"/>
    <w:rsid w:val="001B512A"/>
    <w:rsid w:val="001B543D"/>
    <w:rsid w:val="001B5D3F"/>
    <w:rsid w:val="001B5F23"/>
    <w:rsid w:val="001B67AA"/>
    <w:rsid w:val="001B6A7C"/>
    <w:rsid w:val="001C0033"/>
    <w:rsid w:val="001C02CC"/>
    <w:rsid w:val="001C0587"/>
    <w:rsid w:val="001C10E9"/>
    <w:rsid w:val="001C2BEA"/>
    <w:rsid w:val="001C39CD"/>
    <w:rsid w:val="001C403F"/>
    <w:rsid w:val="001C4A05"/>
    <w:rsid w:val="001C53E4"/>
    <w:rsid w:val="001C6683"/>
    <w:rsid w:val="001C6CA0"/>
    <w:rsid w:val="001C75AD"/>
    <w:rsid w:val="001C7AA6"/>
    <w:rsid w:val="001D00CB"/>
    <w:rsid w:val="001D0671"/>
    <w:rsid w:val="001D10A7"/>
    <w:rsid w:val="001D184C"/>
    <w:rsid w:val="001D1F48"/>
    <w:rsid w:val="001D2163"/>
    <w:rsid w:val="001D2EAE"/>
    <w:rsid w:val="001D332E"/>
    <w:rsid w:val="001D3579"/>
    <w:rsid w:val="001D3685"/>
    <w:rsid w:val="001D3C3C"/>
    <w:rsid w:val="001D3FD0"/>
    <w:rsid w:val="001D4603"/>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D8"/>
    <w:rsid w:val="001F1D02"/>
    <w:rsid w:val="001F2B62"/>
    <w:rsid w:val="001F3C88"/>
    <w:rsid w:val="001F3DD3"/>
    <w:rsid w:val="001F495C"/>
    <w:rsid w:val="001F49CC"/>
    <w:rsid w:val="001F5486"/>
    <w:rsid w:val="001F5FE3"/>
    <w:rsid w:val="001F6A76"/>
    <w:rsid w:val="002014BE"/>
    <w:rsid w:val="002015AA"/>
    <w:rsid w:val="00201EC7"/>
    <w:rsid w:val="00202388"/>
    <w:rsid w:val="0020275F"/>
    <w:rsid w:val="00202A7A"/>
    <w:rsid w:val="00202BA0"/>
    <w:rsid w:val="0020344D"/>
    <w:rsid w:val="002034CB"/>
    <w:rsid w:val="00203A15"/>
    <w:rsid w:val="002040AF"/>
    <w:rsid w:val="00204BD1"/>
    <w:rsid w:val="00204BF3"/>
    <w:rsid w:val="00205C9F"/>
    <w:rsid w:val="00205FF8"/>
    <w:rsid w:val="00206730"/>
    <w:rsid w:val="00206840"/>
    <w:rsid w:val="0020788D"/>
    <w:rsid w:val="00207D9B"/>
    <w:rsid w:val="00210534"/>
    <w:rsid w:val="00210740"/>
    <w:rsid w:val="0021241C"/>
    <w:rsid w:val="002134B6"/>
    <w:rsid w:val="002135C5"/>
    <w:rsid w:val="0021365D"/>
    <w:rsid w:val="00213B05"/>
    <w:rsid w:val="00215CA4"/>
    <w:rsid w:val="00216557"/>
    <w:rsid w:val="00216F23"/>
    <w:rsid w:val="00216FD8"/>
    <w:rsid w:val="00217943"/>
    <w:rsid w:val="00217A68"/>
    <w:rsid w:val="00220DAB"/>
    <w:rsid w:val="00221573"/>
    <w:rsid w:val="00222887"/>
    <w:rsid w:val="0022288B"/>
    <w:rsid w:val="00222C7E"/>
    <w:rsid w:val="00222C9A"/>
    <w:rsid w:val="00222CF6"/>
    <w:rsid w:val="00223FA6"/>
    <w:rsid w:val="00224453"/>
    <w:rsid w:val="00224FA6"/>
    <w:rsid w:val="00225D32"/>
    <w:rsid w:val="0022609A"/>
    <w:rsid w:val="00226765"/>
    <w:rsid w:val="0022676D"/>
    <w:rsid w:val="00227146"/>
    <w:rsid w:val="00230AF1"/>
    <w:rsid w:val="00231E12"/>
    <w:rsid w:val="00232EED"/>
    <w:rsid w:val="002331B7"/>
    <w:rsid w:val="00234064"/>
    <w:rsid w:val="00234CA4"/>
    <w:rsid w:val="002359CB"/>
    <w:rsid w:val="00240D13"/>
    <w:rsid w:val="00240FE1"/>
    <w:rsid w:val="00241829"/>
    <w:rsid w:val="00241CFA"/>
    <w:rsid w:val="002422C4"/>
    <w:rsid w:val="0024256E"/>
    <w:rsid w:val="002428C6"/>
    <w:rsid w:val="00243853"/>
    <w:rsid w:val="002438B3"/>
    <w:rsid w:val="00243ECC"/>
    <w:rsid w:val="002441BB"/>
    <w:rsid w:val="002445AE"/>
    <w:rsid w:val="00245978"/>
    <w:rsid w:val="00246C11"/>
    <w:rsid w:val="00246C37"/>
    <w:rsid w:val="002473CA"/>
    <w:rsid w:val="002474E1"/>
    <w:rsid w:val="00250670"/>
    <w:rsid w:val="002508F5"/>
    <w:rsid w:val="00250D44"/>
    <w:rsid w:val="00252DD8"/>
    <w:rsid w:val="002530A3"/>
    <w:rsid w:val="00254D03"/>
    <w:rsid w:val="0025635D"/>
    <w:rsid w:val="002565FC"/>
    <w:rsid w:val="002569CD"/>
    <w:rsid w:val="002578D5"/>
    <w:rsid w:val="00260D9E"/>
    <w:rsid w:val="00260DD1"/>
    <w:rsid w:val="00261B5F"/>
    <w:rsid w:val="00264428"/>
    <w:rsid w:val="00264C1B"/>
    <w:rsid w:val="00264DE6"/>
    <w:rsid w:val="002665FE"/>
    <w:rsid w:val="002707DA"/>
    <w:rsid w:val="00270F03"/>
    <w:rsid w:val="002715D5"/>
    <w:rsid w:val="0027181D"/>
    <w:rsid w:val="00271E6D"/>
    <w:rsid w:val="00272B34"/>
    <w:rsid w:val="00272B40"/>
    <w:rsid w:val="002738DC"/>
    <w:rsid w:val="002739B6"/>
    <w:rsid w:val="00273BD7"/>
    <w:rsid w:val="00273C7A"/>
    <w:rsid w:val="00274315"/>
    <w:rsid w:val="00274A44"/>
    <w:rsid w:val="00274B44"/>
    <w:rsid w:val="00274E9A"/>
    <w:rsid w:val="00275037"/>
    <w:rsid w:val="00275D86"/>
    <w:rsid w:val="002761F7"/>
    <w:rsid w:val="00276554"/>
    <w:rsid w:val="00276984"/>
    <w:rsid w:val="00276F74"/>
    <w:rsid w:val="00277003"/>
    <w:rsid w:val="00277C00"/>
    <w:rsid w:val="002800B7"/>
    <w:rsid w:val="002801F1"/>
    <w:rsid w:val="00283523"/>
    <w:rsid w:val="0028416D"/>
    <w:rsid w:val="002848B1"/>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5EC8"/>
    <w:rsid w:val="002962B9"/>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9E4"/>
    <w:rsid w:val="002B3FB5"/>
    <w:rsid w:val="002B4340"/>
    <w:rsid w:val="002B4BEB"/>
    <w:rsid w:val="002B57FF"/>
    <w:rsid w:val="002B5C65"/>
    <w:rsid w:val="002B6474"/>
    <w:rsid w:val="002B6532"/>
    <w:rsid w:val="002B69D5"/>
    <w:rsid w:val="002B6A04"/>
    <w:rsid w:val="002C0E09"/>
    <w:rsid w:val="002C1604"/>
    <w:rsid w:val="002C28EE"/>
    <w:rsid w:val="002C3BE0"/>
    <w:rsid w:val="002C59D1"/>
    <w:rsid w:val="002C64DF"/>
    <w:rsid w:val="002C6C61"/>
    <w:rsid w:val="002C726F"/>
    <w:rsid w:val="002D08D7"/>
    <w:rsid w:val="002D090A"/>
    <w:rsid w:val="002D117B"/>
    <w:rsid w:val="002D2EB7"/>
    <w:rsid w:val="002D31A7"/>
    <w:rsid w:val="002D32F3"/>
    <w:rsid w:val="002D42BD"/>
    <w:rsid w:val="002D483B"/>
    <w:rsid w:val="002D52D7"/>
    <w:rsid w:val="002D5A3D"/>
    <w:rsid w:val="002D5BFD"/>
    <w:rsid w:val="002D5D4D"/>
    <w:rsid w:val="002D6E5C"/>
    <w:rsid w:val="002D7030"/>
    <w:rsid w:val="002D73B8"/>
    <w:rsid w:val="002D7605"/>
    <w:rsid w:val="002D78E1"/>
    <w:rsid w:val="002E110C"/>
    <w:rsid w:val="002E258A"/>
    <w:rsid w:val="002E2C51"/>
    <w:rsid w:val="002E5234"/>
    <w:rsid w:val="002E5DC3"/>
    <w:rsid w:val="002E6014"/>
    <w:rsid w:val="002E7D73"/>
    <w:rsid w:val="002F0609"/>
    <w:rsid w:val="002F0C7A"/>
    <w:rsid w:val="002F11E5"/>
    <w:rsid w:val="002F21CB"/>
    <w:rsid w:val="002F234E"/>
    <w:rsid w:val="002F2F5D"/>
    <w:rsid w:val="002F3423"/>
    <w:rsid w:val="002F3AFE"/>
    <w:rsid w:val="002F43C1"/>
    <w:rsid w:val="002F486E"/>
    <w:rsid w:val="002F4A1A"/>
    <w:rsid w:val="002F68DD"/>
    <w:rsid w:val="002F6931"/>
    <w:rsid w:val="002F75EE"/>
    <w:rsid w:val="002F7648"/>
    <w:rsid w:val="002F7D53"/>
    <w:rsid w:val="00300332"/>
    <w:rsid w:val="0030050A"/>
    <w:rsid w:val="0030162D"/>
    <w:rsid w:val="003024AD"/>
    <w:rsid w:val="00303859"/>
    <w:rsid w:val="003038A9"/>
    <w:rsid w:val="003039C1"/>
    <w:rsid w:val="0030434D"/>
    <w:rsid w:val="003051D1"/>
    <w:rsid w:val="00306AE6"/>
    <w:rsid w:val="00306E5C"/>
    <w:rsid w:val="003075F6"/>
    <w:rsid w:val="00307FB7"/>
    <w:rsid w:val="003100EB"/>
    <w:rsid w:val="0031040A"/>
    <w:rsid w:val="00310780"/>
    <w:rsid w:val="00310B27"/>
    <w:rsid w:val="00310C21"/>
    <w:rsid w:val="00310DB1"/>
    <w:rsid w:val="00311782"/>
    <w:rsid w:val="00311956"/>
    <w:rsid w:val="00311A0D"/>
    <w:rsid w:val="003127B7"/>
    <w:rsid w:val="00314A69"/>
    <w:rsid w:val="00314B01"/>
    <w:rsid w:val="003157FA"/>
    <w:rsid w:val="00315C5E"/>
    <w:rsid w:val="00315D0F"/>
    <w:rsid w:val="0031603E"/>
    <w:rsid w:val="00316597"/>
    <w:rsid w:val="0031677F"/>
    <w:rsid w:val="003168A1"/>
    <w:rsid w:val="003172E3"/>
    <w:rsid w:val="00317D40"/>
    <w:rsid w:val="00320A3D"/>
    <w:rsid w:val="00320ACB"/>
    <w:rsid w:val="003223FF"/>
    <w:rsid w:val="00322D82"/>
    <w:rsid w:val="00323491"/>
    <w:rsid w:val="00323620"/>
    <w:rsid w:val="00323F42"/>
    <w:rsid w:val="003240FD"/>
    <w:rsid w:val="00325111"/>
    <w:rsid w:val="003261A6"/>
    <w:rsid w:val="00326B22"/>
    <w:rsid w:val="0032712E"/>
    <w:rsid w:val="00330566"/>
    <w:rsid w:val="003308D1"/>
    <w:rsid w:val="00330DE5"/>
    <w:rsid w:val="0033151C"/>
    <w:rsid w:val="00331985"/>
    <w:rsid w:val="00331E57"/>
    <w:rsid w:val="00331E98"/>
    <w:rsid w:val="00332873"/>
    <w:rsid w:val="0033299C"/>
    <w:rsid w:val="003334BA"/>
    <w:rsid w:val="00333683"/>
    <w:rsid w:val="00334B96"/>
    <w:rsid w:val="003356DD"/>
    <w:rsid w:val="0034038D"/>
    <w:rsid w:val="00340516"/>
    <w:rsid w:val="0034145C"/>
    <w:rsid w:val="003414FE"/>
    <w:rsid w:val="00342130"/>
    <w:rsid w:val="003436EA"/>
    <w:rsid w:val="00344D32"/>
    <w:rsid w:val="00345521"/>
    <w:rsid w:val="003456D0"/>
    <w:rsid w:val="003460F4"/>
    <w:rsid w:val="003467A1"/>
    <w:rsid w:val="003473A8"/>
    <w:rsid w:val="0035034B"/>
    <w:rsid w:val="00350E75"/>
    <w:rsid w:val="0035226E"/>
    <w:rsid w:val="00353C38"/>
    <w:rsid w:val="00353E12"/>
    <w:rsid w:val="0035425E"/>
    <w:rsid w:val="00354AC2"/>
    <w:rsid w:val="00354F39"/>
    <w:rsid w:val="003553C4"/>
    <w:rsid w:val="003555C2"/>
    <w:rsid w:val="00355761"/>
    <w:rsid w:val="00355A4B"/>
    <w:rsid w:val="00355F53"/>
    <w:rsid w:val="00356300"/>
    <w:rsid w:val="003577B9"/>
    <w:rsid w:val="00357C04"/>
    <w:rsid w:val="003602EF"/>
    <w:rsid w:val="003625EE"/>
    <w:rsid w:val="00362F83"/>
    <w:rsid w:val="0036304D"/>
    <w:rsid w:val="00363396"/>
    <w:rsid w:val="00363750"/>
    <w:rsid w:val="00363842"/>
    <w:rsid w:val="00364298"/>
    <w:rsid w:val="003646B9"/>
    <w:rsid w:val="00364752"/>
    <w:rsid w:val="00364DDD"/>
    <w:rsid w:val="00365079"/>
    <w:rsid w:val="00365A41"/>
    <w:rsid w:val="0036738C"/>
    <w:rsid w:val="00367612"/>
    <w:rsid w:val="00367C07"/>
    <w:rsid w:val="00367D39"/>
    <w:rsid w:val="00367EFA"/>
    <w:rsid w:val="003702CE"/>
    <w:rsid w:val="00370423"/>
    <w:rsid w:val="00370CE1"/>
    <w:rsid w:val="003719F8"/>
    <w:rsid w:val="003720BE"/>
    <w:rsid w:val="003727B2"/>
    <w:rsid w:val="00372D2C"/>
    <w:rsid w:val="00372E5F"/>
    <w:rsid w:val="00372F61"/>
    <w:rsid w:val="0037315D"/>
    <w:rsid w:val="00373218"/>
    <w:rsid w:val="003733E6"/>
    <w:rsid w:val="00373DAD"/>
    <w:rsid w:val="003744DA"/>
    <w:rsid w:val="00376738"/>
    <w:rsid w:val="0037717D"/>
    <w:rsid w:val="00377809"/>
    <w:rsid w:val="00377FAF"/>
    <w:rsid w:val="0038052F"/>
    <w:rsid w:val="003834B7"/>
    <w:rsid w:val="003850D2"/>
    <w:rsid w:val="0038541C"/>
    <w:rsid w:val="003863DB"/>
    <w:rsid w:val="003874AD"/>
    <w:rsid w:val="00387522"/>
    <w:rsid w:val="00387E76"/>
    <w:rsid w:val="0039021C"/>
    <w:rsid w:val="003910DD"/>
    <w:rsid w:val="003914A5"/>
    <w:rsid w:val="003915A0"/>
    <w:rsid w:val="00391B31"/>
    <w:rsid w:val="0039447B"/>
    <w:rsid w:val="0039480A"/>
    <w:rsid w:val="0039498F"/>
    <w:rsid w:val="00394BFE"/>
    <w:rsid w:val="003951C9"/>
    <w:rsid w:val="00396BE2"/>
    <w:rsid w:val="00396D37"/>
    <w:rsid w:val="00397232"/>
    <w:rsid w:val="003974A3"/>
    <w:rsid w:val="00397A2C"/>
    <w:rsid w:val="00397D85"/>
    <w:rsid w:val="003A0B50"/>
    <w:rsid w:val="003A0B92"/>
    <w:rsid w:val="003A1457"/>
    <w:rsid w:val="003A1B63"/>
    <w:rsid w:val="003A2669"/>
    <w:rsid w:val="003A3C98"/>
    <w:rsid w:val="003A3F43"/>
    <w:rsid w:val="003A4A29"/>
    <w:rsid w:val="003A4ABD"/>
    <w:rsid w:val="003A509F"/>
    <w:rsid w:val="003A527E"/>
    <w:rsid w:val="003A702C"/>
    <w:rsid w:val="003B157F"/>
    <w:rsid w:val="003B1778"/>
    <w:rsid w:val="003B1FB4"/>
    <w:rsid w:val="003B2554"/>
    <w:rsid w:val="003B278E"/>
    <w:rsid w:val="003B3BF2"/>
    <w:rsid w:val="003B5ED4"/>
    <w:rsid w:val="003B5F99"/>
    <w:rsid w:val="003B66BE"/>
    <w:rsid w:val="003B6D4A"/>
    <w:rsid w:val="003B7380"/>
    <w:rsid w:val="003B794C"/>
    <w:rsid w:val="003C1ABE"/>
    <w:rsid w:val="003C1D2C"/>
    <w:rsid w:val="003C2CBE"/>
    <w:rsid w:val="003C2E39"/>
    <w:rsid w:val="003C2EA5"/>
    <w:rsid w:val="003C33AB"/>
    <w:rsid w:val="003C35B7"/>
    <w:rsid w:val="003C3A8D"/>
    <w:rsid w:val="003C4288"/>
    <w:rsid w:val="003C4748"/>
    <w:rsid w:val="003C6224"/>
    <w:rsid w:val="003C6D6C"/>
    <w:rsid w:val="003C6EA8"/>
    <w:rsid w:val="003D0819"/>
    <w:rsid w:val="003D2734"/>
    <w:rsid w:val="003D2B56"/>
    <w:rsid w:val="003D2E6E"/>
    <w:rsid w:val="003D3164"/>
    <w:rsid w:val="003D33DF"/>
    <w:rsid w:val="003D37D3"/>
    <w:rsid w:val="003D3D7E"/>
    <w:rsid w:val="003D48AD"/>
    <w:rsid w:val="003D5CE8"/>
    <w:rsid w:val="003D638D"/>
    <w:rsid w:val="003D6A5D"/>
    <w:rsid w:val="003D6DBC"/>
    <w:rsid w:val="003D6F81"/>
    <w:rsid w:val="003D7D1C"/>
    <w:rsid w:val="003E1431"/>
    <w:rsid w:val="003E2043"/>
    <w:rsid w:val="003E214E"/>
    <w:rsid w:val="003E27B5"/>
    <w:rsid w:val="003E2BC3"/>
    <w:rsid w:val="003E30A2"/>
    <w:rsid w:val="003E37F6"/>
    <w:rsid w:val="003E3B88"/>
    <w:rsid w:val="003E452B"/>
    <w:rsid w:val="003E506C"/>
    <w:rsid w:val="003E6310"/>
    <w:rsid w:val="003E671F"/>
    <w:rsid w:val="003E7B78"/>
    <w:rsid w:val="003F07F2"/>
    <w:rsid w:val="003F0843"/>
    <w:rsid w:val="003F1137"/>
    <w:rsid w:val="003F18F3"/>
    <w:rsid w:val="003F1D37"/>
    <w:rsid w:val="003F217C"/>
    <w:rsid w:val="003F254E"/>
    <w:rsid w:val="003F27DD"/>
    <w:rsid w:val="003F2B55"/>
    <w:rsid w:val="003F2D25"/>
    <w:rsid w:val="003F306D"/>
    <w:rsid w:val="003F3C88"/>
    <w:rsid w:val="003F52C9"/>
    <w:rsid w:val="003F7301"/>
    <w:rsid w:val="003F7395"/>
    <w:rsid w:val="003F7B26"/>
    <w:rsid w:val="003F7D80"/>
    <w:rsid w:val="003F7FC3"/>
    <w:rsid w:val="0040008B"/>
    <w:rsid w:val="00400947"/>
    <w:rsid w:val="00401F76"/>
    <w:rsid w:val="00402A42"/>
    <w:rsid w:val="00403F86"/>
    <w:rsid w:val="00404EC0"/>
    <w:rsid w:val="00405871"/>
    <w:rsid w:val="00406CAE"/>
    <w:rsid w:val="0040727B"/>
    <w:rsid w:val="0040757C"/>
    <w:rsid w:val="00410772"/>
    <w:rsid w:val="004107FD"/>
    <w:rsid w:val="004113EA"/>
    <w:rsid w:val="00411BF8"/>
    <w:rsid w:val="00411D33"/>
    <w:rsid w:val="00412193"/>
    <w:rsid w:val="0041243D"/>
    <w:rsid w:val="00413134"/>
    <w:rsid w:val="00413355"/>
    <w:rsid w:val="004136A7"/>
    <w:rsid w:val="00413737"/>
    <w:rsid w:val="00413896"/>
    <w:rsid w:val="00414414"/>
    <w:rsid w:val="00415BE5"/>
    <w:rsid w:val="00416028"/>
    <w:rsid w:val="0041660A"/>
    <w:rsid w:val="004167E5"/>
    <w:rsid w:val="00417D2A"/>
    <w:rsid w:val="004201DE"/>
    <w:rsid w:val="004212FA"/>
    <w:rsid w:val="00422A7E"/>
    <w:rsid w:val="0042370D"/>
    <w:rsid w:val="00423C1E"/>
    <w:rsid w:val="004249F4"/>
    <w:rsid w:val="00426A72"/>
    <w:rsid w:val="0042791D"/>
    <w:rsid w:val="00427E5C"/>
    <w:rsid w:val="004300B2"/>
    <w:rsid w:val="00430811"/>
    <w:rsid w:val="0043099C"/>
    <w:rsid w:val="00430F23"/>
    <w:rsid w:val="0043185E"/>
    <w:rsid w:val="00432563"/>
    <w:rsid w:val="0043339B"/>
    <w:rsid w:val="0043364F"/>
    <w:rsid w:val="004340CE"/>
    <w:rsid w:val="004350D8"/>
    <w:rsid w:val="00435780"/>
    <w:rsid w:val="004369B9"/>
    <w:rsid w:val="004373CE"/>
    <w:rsid w:val="004376AC"/>
    <w:rsid w:val="00437A6A"/>
    <w:rsid w:val="00437A77"/>
    <w:rsid w:val="00437C43"/>
    <w:rsid w:val="004405FE"/>
    <w:rsid w:val="00441A13"/>
    <w:rsid w:val="00441D90"/>
    <w:rsid w:val="00443085"/>
    <w:rsid w:val="00443747"/>
    <w:rsid w:val="00444325"/>
    <w:rsid w:val="00444774"/>
    <w:rsid w:val="00444EEA"/>
    <w:rsid w:val="004451E6"/>
    <w:rsid w:val="004452A3"/>
    <w:rsid w:val="00446D8F"/>
    <w:rsid w:val="0044715E"/>
    <w:rsid w:val="00447827"/>
    <w:rsid w:val="00447BCE"/>
    <w:rsid w:val="00447C05"/>
    <w:rsid w:val="00447E29"/>
    <w:rsid w:val="00450236"/>
    <w:rsid w:val="00450F28"/>
    <w:rsid w:val="00451263"/>
    <w:rsid w:val="004512B5"/>
    <w:rsid w:val="00453167"/>
    <w:rsid w:val="0045369B"/>
    <w:rsid w:val="004537FF"/>
    <w:rsid w:val="00454008"/>
    <w:rsid w:val="004547AC"/>
    <w:rsid w:val="00454CE4"/>
    <w:rsid w:val="00455E2C"/>
    <w:rsid w:val="00455E6E"/>
    <w:rsid w:val="0045638B"/>
    <w:rsid w:val="00457BE1"/>
    <w:rsid w:val="00457C3E"/>
    <w:rsid w:val="00457F7A"/>
    <w:rsid w:val="004607F2"/>
    <w:rsid w:val="00460AAA"/>
    <w:rsid w:val="004615CE"/>
    <w:rsid w:val="00462A24"/>
    <w:rsid w:val="00462D89"/>
    <w:rsid w:val="00463FED"/>
    <w:rsid w:val="004645CE"/>
    <w:rsid w:val="004648BB"/>
    <w:rsid w:val="00465ACE"/>
    <w:rsid w:val="00465BDB"/>
    <w:rsid w:val="00465CB2"/>
    <w:rsid w:val="0046649C"/>
    <w:rsid w:val="004668AE"/>
    <w:rsid w:val="00467197"/>
    <w:rsid w:val="004673D0"/>
    <w:rsid w:val="0047023B"/>
    <w:rsid w:val="00470787"/>
    <w:rsid w:val="00470CDA"/>
    <w:rsid w:val="004721FA"/>
    <w:rsid w:val="0047382B"/>
    <w:rsid w:val="00473EE7"/>
    <w:rsid w:val="00474C66"/>
    <w:rsid w:val="00476172"/>
    <w:rsid w:val="00477E26"/>
    <w:rsid w:val="004815DC"/>
    <w:rsid w:val="00481E5B"/>
    <w:rsid w:val="004824F1"/>
    <w:rsid w:val="00482D1E"/>
    <w:rsid w:val="0048359E"/>
    <w:rsid w:val="00483654"/>
    <w:rsid w:val="00485CFC"/>
    <w:rsid w:val="004867BF"/>
    <w:rsid w:val="00487DBE"/>
    <w:rsid w:val="00487DDD"/>
    <w:rsid w:val="004914BE"/>
    <w:rsid w:val="00492406"/>
    <w:rsid w:val="004925B8"/>
    <w:rsid w:val="00492778"/>
    <w:rsid w:val="00492E7E"/>
    <w:rsid w:val="00492E8A"/>
    <w:rsid w:val="00493F8C"/>
    <w:rsid w:val="0049465C"/>
    <w:rsid w:val="0049492F"/>
    <w:rsid w:val="0049515F"/>
    <w:rsid w:val="004952ED"/>
    <w:rsid w:val="00495B97"/>
    <w:rsid w:val="004960DD"/>
    <w:rsid w:val="0049618D"/>
    <w:rsid w:val="00497D3D"/>
    <w:rsid w:val="004A07EE"/>
    <w:rsid w:val="004A105B"/>
    <w:rsid w:val="004A16B7"/>
    <w:rsid w:val="004A1AF9"/>
    <w:rsid w:val="004A1B74"/>
    <w:rsid w:val="004A2F9A"/>
    <w:rsid w:val="004A3858"/>
    <w:rsid w:val="004A5325"/>
    <w:rsid w:val="004A54BA"/>
    <w:rsid w:val="004B0048"/>
    <w:rsid w:val="004B1170"/>
    <w:rsid w:val="004B1F29"/>
    <w:rsid w:val="004B3432"/>
    <w:rsid w:val="004B3719"/>
    <w:rsid w:val="004B3932"/>
    <w:rsid w:val="004B443D"/>
    <w:rsid w:val="004B4EEA"/>
    <w:rsid w:val="004B511E"/>
    <w:rsid w:val="004B5215"/>
    <w:rsid w:val="004B5339"/>
    <w:rsid w:val="004B5D35"/>
    <w:rsid w:val="004B606A"/>
    <w:rsid w:val="004B6727"/>
    <w:rsid w:val="004B6992"/>
    <w:rsid w:val="004B6D55"/>
    <w:rsid w:val="004B7374"/>
    <w:rsid w:val="004B7D17"/>
    <w:rsid w:val="004B7E89"/>
    <w:rsid w:val="004B7F93"/>
    <w:rsid w:val="004C0067"/>
    <w:rsid w:val="004C0679"/>
    <w:rsid w:val="004C08F2"/>
    <w:rsid w:val="004C0A8C"/>
    <w:rsid w:val="004C0DF6"/>
    <w:rsid w:val="004C1246"/>
    <w:rsid w:val="004C1724"/>
    <w:rsid w:val="004C192A"/>
    <w:rsid w:val="004C463A"/>
    <w:rsid w:val="004C4AC0"/>
    <w:rsid w:val="004C4CBF"/>
    <w:rsid w:val="004C4D2C"/>
    <w:rsid w:val="004C5012"/>
    <w:rsid w:val="004C5708"/>
    <w:rsid w:val="004C5C40"/>
    <w:rsid w:val="004C6EB5"/>
    <w:rsid w:val="004C6F41"/>
    <w:rsid w:val="004C780F"/>
    <w:rsid w:val="004C7A33"/>
    <w:rsid w:val="004D0293"/>
    <w:rsid w:val="004D0363"/>
    <w:rsid w:val="004D065A"/>
    <w:rsid w:val="004D1025"/>
    <w:rsid w:val="004D105A"/>
    <w:rsid w:val="004D1645"/>
    <w:rsid w:val="004D18AA"/>
    <w:rsid w:val="004D2763"/>
    <w:rsid w:val="004D2D94"/>
    <w:rsid w:val="004D3684"/>
    <w:rsid w:val="004D478A"/>
    <w:rsid w:val="004D5B9A"/>
    <w:rsid w:val="004D5D1A"/>
    <w:rsid w:val="004D662B"/>
    <w:rsid w:val="004D682C"/>
    <w:rsid w:val="004D6B25"/>
    <w:rsid w:val="004D6CEE"/>
    <w:rsid w:val="004D6E0D"/>
    <w:rsid w:val="004D7C2E"/>
    <w:rsid w:val="004E0A87"/>
    <w:rsid w:val="004E165F"/>
    <w:rsid w:val="004E1709"/>
    <w:rsid w:val="004E23C5"/>
    <w:rsid w:val="004E317E"/>
    <w:rsid w:val="004E339A"/>
    <w:rsid w:val="004E3C66"/>
    <w:rsid w:val="004E3DDA"/>
    <w:rsid w:val="004E3EB8"/>
    <w:rsid w:val="004E4959"/>
    <w:rsid w:val="004E4F79"/>
    <w:rsid w:val="004E5A75"/>
    <w:rsid w:val="004E65EA"/>
    <w:rsid w:val="004E7C75"/>
    <w:rsid w:val="004F22BD"/>
    <w:rsid w:val="004F2AA4"/>
    <w:rsid w:val="004F2EAC"/>
    <w:rsid w:val="004F342C"/>
    <w:rsid w:val="004F38C5"/>
    <w:rsid w:val="004F3F9A"/>
    <w:rsid w:val="004F4971"/>
    <w:rsid w:val="004F4C11"/>
    <w:rsid w:val="004F5221"/>
    <w:rsid w:val="004F6820"/>
    <w:rsid w:val="004F6A87"/>
    <w:rsid w:val="004F6F05"/>
    <w:rsid w:val="004F71DF"/>
    <w:rsid w:val="004F7395"/>
    <w:rsid w:val="004F7986"/>
    <w:rsid w:val="004F7E71"/>
    <w:rsid w:val="00501490"/>
    <w:rsid w:val="00501624"/>
    <w:rsid w:val="00502BD6"/>
    <w:rsid w:val="00502D8F"/>
    <w:rsid w:val="00503158"/>
    <w:rsid w:val="00503C9B"/>
    <w:rsid w:val="00503E04"/>
    <w:rsid w:val="00503EE7"/>
    <w:rsid w:val="005047B8"/>
    <w:rsid w:val="0050584E"/>
    <w:rsid w:val="00506BD4"/>
    <w:rsid w:val="00510123"/>
    <w:rsid w:val="00510EA8"/>
    <w:rsid w:val="00511F33"/>
    <w:rsid w:val="00512240"/>
    <w:rsid w:val="00513171"/>
    <w:rsid w:val="005132F5"/>
    <w:rsid w:val="00514A9E"/>
    <w:rsid w:val="00514E6D"/>
    <w:rsid w:val="005151D1"/>
    <w:rsid w:val="00515A74"/>
    <w:rsid w:val="00515B0A"/>
    <w:rsid w:val="00515DD5"/>
    <w:rsid w:val="005164B5"/>
    <w:rsid w:val="00516C90"/>
    <w:rsid w:val="00517DB4"/>
    <w:rsid w:val="00517F81"/>
    <w:rsid w:val="0052198C"/>
    <w:rsid w:val="005221C5"/>
    <w:rsid w:val="00522262"/>
    <w:rsid w:val="00522F59"/>
    <w:rsid w:val="0052347B"/>
    <w:rsid w:val="00523BC6"/>
    <w:rsid w:val="00523F3A"/>
    <w:rsid w:val="005242AB"/>
    <w:rsid w:val="00524472"/>
    <w:rsid w:val="0052516E"/>
    <w:rsid w:val="0052539C"/>
    <w:rsid w:val="00525452"/>
    <w:rsid w:val="0052574C"/>
    <w:rsid w:val="0053068C"/>
    <w:rsid w:val="00530827"/>
    <w:rsid w:val="00530D7F"/>
    <w:rsid w:val="00531145"/>
    <w:rsid w:val="00531B3C"/>
    <w:rsid w:val="0053291B"/>
    <w:rsid w:val="00532FFF"/>
    <w:rsid w:val="00533A20"/>
    <w:rsid w:val="005341B6"/>
    <w:rsid w:val="005342F6"/>
    <w:rsid w:val="005358FE"/>
    <w:rsid w:val="00535B28"/>
    <w:rsid w:val="00535EF2"/>
    <w:rsid w:val="005361B1"/>
    <w:rsid w:val="005366E9"/>
    <w:rsid w:val="00537688"/>
    <w:rsid w:val="005378E3"/>
    <w:rsid w:val="00537B5E"/>
    <w:rsid w:val="00540AB6"/>
    <w:rsid w:val="005419F6"/>
    <w:rsid w:val="00542141"/>
    <w:rsid w:val="0054371E"/>
    <w:rsid w:val="00543C79"/>
    <w:rsid w:val="00545166"/>
    <w:rsid w:val="00545869"/>
    <w:rsid w:val="0054627E"/>
    <w:rsid w:val="005466EA"/>
    <w:rsid w:val="00547D63"/>
    <w:rsid w:val="005511AD"/>
    <w:rsid w:val="005516D1"/>
    <w:rsid w:val="0055178F"/>
    <w:rsid w:val="00551DB8"/>
    <w:rsid w:val="005525BC"/>
    <w:rsid w:val="00552EDD"/>
    <w:rsid w:val="00552F62"/>
    <w:rsid w:val="005530E6"/>
    <w:rsid w:val="0055390D"/>
    <w:rsid w:val="00554517"/>
    <w:rsid w:val="00554886"/>
    <w:rsid w:val="00554A0D"/>
    <w:rsid w:val="005551B9"/>
    <w:rsid w:val="005554D7"/>
    <w:rsid w:val="005562D5"/>
    <w:rsid w:val="005564CF"/>
    <w:rsid w:val="0055718B"/>
    <w:rsid w:val="0055764B"/>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ADE"/>
    <w:rsid w:val="005666B8"/>
    <w:rsid w:val="00566A53"/>
    <w:rsid w:val="00566E3C"/>
    <w:rsid w:val="00567946"/>
    <w:rsid w:val="00567CB7"/>
    <w:rsid w:val="00567ED4"/>
    <w:rsid w:val="00570100"/>
    <w:rsid w:val="005703F1"/>
    <w:rsid w:val="00571D78"/>
    <w:rsid w:val="005720E7"/>
    <w:rsid w:val="00572C72"/>
    <w:rsid w:val="00574F10"/>
    <w:rsid w:val="005753E3"/>
    <w:rsid w:val="00576091"/>
    <w:rsid w:val="005766E3"/>
    <w:rsid w:val="00576A5E"/>
    <w:rsid w:val="00577741"/>
    <w:rsid w:val="00582709"/>
    <w:rsid w:val="00582E0B"/>
    <w:rsid w:val="00582E40"/>
    <w:rsid w:val="005836C2"/>
    <w:rsid w:val="00583939"/>
    <w:rsid w:val="00583B15"/>
    <w:rsid w:val="00583FB0"/>
    <w:rsid w:val="00585182"/>
    <w:rsid w:val="00586DAA"/>
    <w:rsid w:val="00586FB9"/>
    <w:rsid w:val="005919BA"/>
    <w:rsid w:val="00592862"/>
    <w:rsid w:val="00592C5F"/>
    <w:rsid w:val="00593BEB"/>
    <w:rsid w:val="00593F23"/>
    <w:rsid w:val="005954AA"/>
    <w:rsid w:val="00595B75"/>
    <w:rsid w:val="005963DF"/>
    <w:rsid w:val="005973A5"/>
    <w:rsid w:val="00597683"/>
    <w:rsid w:val="005A04E1"/>
    <w:rsid w:val="005A05F8"/>
    <w:rsid w:val="005A1195"/>
    <w:rsid w:val="005A1A52"/>
    <w:rsid w:val="005A218D"/>
    <w:rsid w:val="005A2370"/>
    <w:rsid w:val="005A3170"/>
    <w:rsid w:val="005A3999"/>
    <w:rsid w:val="005A3D98"/>
    <w:rsid w:val="005A3DC8"/>
    <w:rsid w:val="005A3FA5"/>
    <w:rsid w:val="005A4B1F"/>
    <w:rsid w:val="005A561B"/>
    <w:rsid w:val="005A5AD9"/>
    <w:rsid w:val="005A5F84"/>
    <w:rsid w:val="005A6B1C"/>
    <w:rsid w:val="005A74D1"/>
    <w:rsid w:val="005A7E4D"/>
    <w:rsid w:val="005B041B"/>
    <w:rsid w:val="005B0D11"/>
    <w:rsid w:val="005B18D5"/>
    <w:rsid w:val="005B494C"/>
    <w:rsid w:val="005B4A95"/>
    <w:rsid w:val="005B5875"/>
    <w:rsid w:val="005B58BF"/>
    <w:rsid w:val="005B5B0E"/>
    <w:rsid w:val="005B67B6"/>
    <w:rsid w:val="005B76BB"/>
    <w:rsid w:val="005B7750"/>
    <w:rsid w:val="005B7F54"/>
    <w:rsid w:val="005C098F"/>
    <w:rsid w:val="005C1D45"/>
    <w:rsid w:val="005C3AAA"/>
    <w:rsid w:val="005C464B"/>
    <w:rsid w:val="005C4793"/>
    <w:rsid w:val="005C55AC"/>
    <w:rsid w:val="005C5BA4"/>
    <w:rsid w:val="005C5D45"/>
    <w:rsid w:val="005C66D6"/>
    <w:rsid w:val="005C694A"/>
    <w:rsid w:val="005C729C"/>
    <w:rsid w:val="005C7490"/>
    <w:rsid w:val="005C785D"/>
    <w:rsid w:val="005D0E4E"/>
    <w:rsid w:val="005D22AE"/>
    <w:rsid w:val="005D2B9B"/>
    <w:rsid w:val="005D31B5"/>
    <w:rsid w:val="005D3573"/>
    <w:rsid w:val="005D35C6"/>
    <w:rsid w:val="005D3918"/>
    <w:rsid w:val="005D4751"/>
    <w:rsid w:val="005D5882"/>
    <w:rsid w:val="005D5A25"/>
    <w:rsid w:val="005D6966"/>
    <w:rsid w:val="005D6EBF"/>
    <w:rsid w:val="005D7BC0"/>
    <w:rsid w:val="005E079E"/>
    <w:rsid w:val="005E0952"/>
    <w:rsid w:val="005E0D7F"/>
    <w:rsid w:val="005E1172"/>
    <w:rsid w:val="005E1419"/>
    <w:rsid w:val="005E1B34"/>
    <w:rsid w:val="005E1C33"/>
    <w:rsid w:val="005E2183"/>
    <w:rsid w:val="005E3247"/>
    <w:rsid w:val="005E3659"/>
    <w:rsid w:val="005E4ED5"/>
    <w:rsid w:val="005E58EB"/>
    <w:rsid w:val="005E6A18"/>
    <w:rsid w:val="005E6C3B"/>
    <w:rsid w:val="005E6DF4"/>
    <w:rsid w:val="005E739B"/>
    <w:rsid w:val="005E76F4"/>
    <w:rsid w:val="005E79DE"/>
    <w:rsid w:val="005E7A0C"/>
    <w:rsid w:val="005E7C3D"/>
    <w:rsid w:val="005F0B38"/>
    <w:rsid w:val="005F0F6A"/>
    <w:rsid w:val="005F1B0C"/>
    <w:rsid w:val="005F1FB2"/>
    <w:rsid w:val="005F2338"/>
    <w:rsid w:val="005F2E60"/>
    <w:rsid w:val="005F50C8"/>
    <w:rsid w:val="005F74C1"/>
    <w:rsid w:val="005F7A20"/>
    <w:rsid w:val="0060051E"/>
    <w:rsid w:val="006005CB"/>
    <w:rsid w:val="0060061C"/>
    <w:rsid w:val="00601168"/>
    <w:rsid w:val="006019EC"/>
    <w:rsid w:val="006025A1"/>
    <w:rsid w:val="00602F5F"/>
    <w:rsid w:val="00602F90"/>
    <w:rsid w:val="006034DB"/>
    <w:rsid w:val="00604569"/>
    <w:rsid w:val="0060590F"/>
    <w:rsid w:val="0060701F"/>
    <w:rsid w:val="00607309"/>
    <w:rsid w:val="00607EAF"/>
    <w:rsid w:val="00610716"/>
    <w:rsid w:val="0061101D"/>
    <w:rsid w:val="00611527"/>
    <w:rsid w:val="00611FBA"/>
    <w:rsid w:val="006126D7"/>
    <w:rsid w:val="00614264"/>
    <w:rsid w:val="00614509"/>
    <w:rsid w:val="00614C35"/>
    <w:rsid w:val="00614D09"/>
    <w:rsid w:val="00614FD9"/>
    <w:rsid w:val="00616565"/>
    <w:rsid w:val="00617630"/>
    <w:rsid w:val="0062032A"/>
    <w:rsid w:val="00620804"/>
    <w:rsid w:val="00621057"/>
    <w:rsid w:val="00621A1A"/>
    <w:rsid w:val="00621AE3"/>
    <w:rsid w:val="0062239E"/>
    <w:rsid w:val="006224C0"/>
    <w:rsid w:val="00622B90"/>
    <w:rsid w:val="00622E8E"/>
    <w:rsid w:val="006231AC"/>
    <w:rsid w:val="00623272"/>
    <w:rsid w:val="006233DE"/>
    <w:rsid w:val="0062349F"/>
    <w:rsid w:val="006237B6"/>
    <w:rsid w:val="00624153"/>
    <w:rsid w:val="006263EE"/>
    <w:rsid w:val="00626C28"/>
    <w:rsid w:val="00626F5E"/>
    <w:rsid w:val="006274D6"/>
    <w:rsid w:val="00627586"/>
    <w:rsid w:val="006303A4"/>
    <w:rsid w:val="00631832"/>
    <w:rsid w:val="00632691"/>
    <w:rsid w:val="00632768"/>
    <w:rsid w:val="0063280D"/>
    <w:rsid w:val="00633390"/>
    <w:rsid w:val="00633FBD"/>
    <w:rsid w:val="00634493"/>
    <w:rsid w:val="00635A8E"/>
    <w:rsid w:val="00636245"/>
    <w:rsid w:val="00637E2D"/>
    <w:rsid w:val="00640195"/>
    <w:rsid w:val="006414BA"/>
    <w:rsid w:val="00641A21"/>
    <w:rsid w:val="00641BFB"/>
    <w:rsid w:val="006423FB"/>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4D0"/>
    <w:rsid w:val="006513BB"/>
    <w:rsid w:val="00652F83"/>
    <w:rsid w:val="0065309F"/>
    <w:rsid w:val="0065315B"/>
    <w:rsid w:val="00653391"/>
    <w:rsid w:val="006544C8"/>
    <w:rsid w:val="00654B9F"/>
    <w:rsid w:val="00654CCB"/>
    <w:rsid w:val="0065588A"/>
    <w:rsid w:val="006604C2"/>
    <w:rsid w:val="00660ED3"/>
    <w:rsid w:val="00661486"/>
    <w:rsid w:val="00662E1C"/>
    <w:rsid w:val="0066314F"/>
    <w:rsid w:val="00663594"/>
    <w:rsid w:val="00663605"/>
    <w:rsid w:val="00664186"/>
    <w:rsid w:val="006643B2"/>
    <w:rsid w:val="006646AC"/>
    <w:rsid w:val="0066566F"/>
    <w:rsid w:val="006661AD"/>
    <w:rsid w:val="0066656E"/>
    <w:rsid w:val="00666619"/>
    <w:rsid w:val="00667D9A"/>
    <w:rsid w:val="00670FC9"/>
    <w:rsid w:val="00671751"/>
    <w:rsid w:val="006719A6"/>
    <w:rsid w:val="00671F8D"/>
    <w:rsid w:val="00672367"/>
    <w:rsid w:val="00672411"/>
    <w:rsid w:val="00672434"/>
    <w:rsid w:val="00672CBA"/>
    <w:rsid w:val="006734D3"/>
    <w:rsid w:val="0067378D"/>
    <w:rsid w:val="00673B40"/>
    <w:rsid w:val="00675304"/>
    <w:rsid w:val="00675D0D"/>
    <w:rsid w:val="00675FED"/>
    <w:rsid w:val="00676126"/>
    <w:rsid w:val="006767F5"/>
    <w:rsid w:val="00676A40"/>
    <w:rsid w:val="00680408"/>
    <w:rsid w:val="00682005"/>
    <w:rsid w:val="0068209E"/>
    <w:rsid w:val="00682CBA"/>
    <w:rsid w:val="00682CFB"/>
    <w:rsid w:val="0068427D"/>
    <w:rsid w:val="00684454"/>
    <w:rsid w:val="00684607"/>
    <w:rsid w:val="00684679"/>
    <w:rsid w:val="006860BD"/>
    <w:rsid w:val="00687584"/>
    <w:rsid w:val="00690627"/>
    <w:rsid w:val="00690AE8"/>
    <w:rsid w:val="00690D16"/>
    <w:rsid w:val="00690E3E"/>
    <w:rsid w:val="006913FA"/>
    <w:rsid w:val="006914D3"/>
    <w:rsid w:val="0069163F"/>
    <w:rsid w:val="006917ED"/>
    <w:rsid w:val="0069202C"/>
    <w:rsid w:val="006929E7"/>
    <w:rsid w:val="00692D92"/>
    <w:rsid w:val="00692DBD"/>
    <w:rsid w:val="00692F93"/>
    <w:rsid w:val="006936D5"/>
    <w:rsid w:val="006939BD"/>
    <w:rsid w:val="00694773"/>
    <w:rsid w:val="0069479D"/>
    <w:rsid w:val="00694A1A"/>
    <w:rsid w:val="00694B1B"/>
    <w:rsid w:val="00696D44"/>
    <w:rsid w:val="00696D49"/>
    <w:rsid w:val="006A1016"/>
    <w:rsid w:val="006A1EDB"/>
    <w:rsid w:val="006A218C"/>
    <w:rsid w:val="006A2F5A"/>
    <w:rsid w:val="006A30AB"/>
    <w:rsid w:val="006A3130"/>
    <w:rsid w:val="006A440C"/>
    <w:rsid w:val="006A49F9"/>
    <w:rsid w:val="006A4CFA"/>
    <w:rsid w:val="006A5582"/>
    <w:rsid w:val="006A6BD0"/>
    <w:rsid w:val="006A7A8A"/>
    <w:rsid w:val="006A7D7F"/>
    <w:rsid w:val="006B087B"/>
    <w:rsid w:val="006B10A4"/>
    <w:rsid w:val="006B2D98"/>
    <w:rsid w:val="006B3498"/>
    <w:rsid w:val="006B3748"/>
    <w:rsid w:val="006B377A"/>
    <w:rsid w:val="006B5265"/>
    <w:rsid w:val="006B6F7A"/>
    <w:rsid w:val="006B7301"/>
    <w:rsid w:val="006C05FF"/>
    <w:rsid w:val="006C06A2"/>
    <w:rsid w:val="006C22C5"/>
    <w:rsid w:val="006C2725"/>
    <w:rsid w:val="006C2F23"/>
    <w:rsid w:val="006C3905"/>
    <w:rsid w:val="006C4154"/>
    <w:rsid w:val="006C41B3"/>
    <w:rsid w:val="006C4ED9"/>
    <w:rsid w:val="006C5733"/>
    <w:rsid w:val="006C5914"/>
    <w:rsid w:val="006C5DC5"/>
    <w:rsid w:val="006C71E3"/>
    <w:rsid w:val="006C754A"/>
    <w:rsid w:val="006D01F8"/>
    <w:rsid w:val="006D21C8"/>
    <w:rsid w:val="006D2B15"/>
    <w:rsid w:val="006D332B"/>
    <w:rsid w:val="006D36A2"/>
    <w:rsid w:val="006D59F1"/>
    <w:rsid w:val="006D67E6"/>
    <w:rsid w:val="006D6FCB"/>
    <w:rsid w:val="006D776D"/>
    <w:rsid w:val="006E01CA"/>
    <w:rsid w:val="006E117B"/>
    <w:rsid w:val="006E1952"/>
    <w:rsid w:val="006E22E3"/>
    <w:rsid w:val="006E68DA"/>
    <w:rsid w:val="006E7CA8"/>
    <w:rsid w:val="006F1153"/>
    <w:rsid w:val="006F2B57"/>
    <w:rsid w:val="006F3B0D"/>
    <w:rsid w:val="006F4A76"/>
    <w:rsid w:val="006F5418"/>
    <w:rsid w:val="006F5B02"/>
    <w:rsid w:val="006F5B5A"/>
    <w:rsid w:val="006F6786"/>
    <w:rsid w:val="006F6E92"/>
    <w:rsid w:val="007004F7"/>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E44"/>
    <w:rsid w:val="0071041A"/>
    <w:rsid w:val="007105E0"/>
    <w:rsid w:val="00710D56"/>
    <w:rsid w:val="00711050"/>
    <w:rsid w:val="0071118C"/>
    <w:rsid w:val="007112AF"/>
    <w:rsid w:val="0071181F"/>
    <w:rsid w:val="007121D9"/>
    <w:rsid w:val="00713309"/>
    <w:rsid w:val="00713C25"/>
    <w:rsid w:val="0071518C"/>
    <w:rsid w:val="00715393"/>
    <w:rsid w:val="0071559F"/>
    <w:rsid w:val="00715628"/>
    <w:rsid w:val="00716857"/>
    <w:rsid w:val="00717402"/>
    <w:rsid w:val="00720B19"/>
    <w:rsid w:val="00721C9F"/>
    <w:rsid w:val="007220D3"/>
    <w:rsid w:val="00722CE7"/>
    <w:rsid w:val="00722D1D"/>
    <w:rsid w:val="00723CF8"/>
    <w:rsid w:val="0072405E"/>
    <w:rsid w:val="00724356"/>
    <w:rsid w:val="00725CA0"/>
    <w:rsid w:val="00726086"/>
    <w:rsid w:val="007261C1"/>
    <w:rsid w:val="007265D4"/>
    <w:rsid w:val="00726753"/>
    <w:rsid w:val="007267BB"/>
    <w:rsid w:val="007279FE"/>
    <w:rsid w:val="00727B13"/>
    <w:rsid w:val="0073040C"/>
    <w:rsid w:val="00730EB1"/>
    <w:rsid w:val="007311E3"/>
    <w:rsid w:val="00731343"/>
    <w:rsid w:val="00731895"/>
    <w:rsid w:val="00731E5E"/>
    <w:rsid w:val="0073317A"/>
    <w:rsid w:val="0073460F"/>
    <w:rsid w:val="007354B8"/>
    <w:rsid w:val="00736563"/>
    <w:rsid w:val="007369CD"/>
    <w:rsid w:val="00736E99"/>
    <w:rsid w:val="00737333"/>
    <w:rsid w:val="00741FED"/>
    <w:rsid w:val="00742451"/>
    <w:rsid w:val="007429A9"/>
    <w:rsid w:val="00742E5E"/>
    <w:rsid w:val="007431A2"/>
    <w:rsid w:val="00743A7F"/>
    <w:rsid w:val="00744415"/>
    <w:rsid w:val="007444A7"/>
    <w:rsid w:val="00744BF0"/>
    <w:rsid w:val="00744D78"/>
    <w:rsid w:val="00744F60"/>
    <w:rsid w:val="007463A1"/>
    <w:rsid w:val="007476F1"/>
    <w:rsid w:val="00747753"/>
    <w:rsid w:val="00747FA7"/>
    <w:rsid w:val="00750989"/>
    <w:rsid w:val="007509D5"/>
    <w:rsid w:val="00751702"/>
    <w:rsid w:val="00751A05"/>
    <w:rsid w:val="007525E1"/>
    <w:rsid w:val="00752631"/>
    <w:rsid w:val="00752FC3"/>
    <w:rsid w:val="00753A64"/>
    <w:rsid w:val="00754526"/>
    <w:rsid w:val="007545D3"/>
    <w:rsid w:val="0075544F"/>
    <w:rsid w:val="00755806"/>
    <w:rsid w:val="00755F96"/>
    <w:rsid w:val="0075635C"/>
    <w:rsid w:val="00756A4C"/>
    <w:rsid w:val="0075796D"/>
    <w:rsid w:val="00757AAA"/>
    <w:rsid w:val="00760854"/>
    <w:rsid w:val="00760877"/>
    <w:rsid w:val="0076113B"/>
    <w:rsid w:val="0076148C"/>
    <w:rsid w:val="00761BA3"/>
    <w:rsid w:val="007621BA"/>
    <w:rsid w:val="007629F3"/>
    <w:rsid w:val="007640D6"/>
    <w:rsid w:val="007658A2"/>
    <w:rsid w:val="007658D7"/>
    <w:rsid w:val="00765F48"/>
    <w:rsid w:val="007660E5"/>
    <w:rsid w:val="00770169"/>
    <w:rsid w:val="007716D6"/>
    <w:rsid w:val="0077187B"/>
    <w:rsid w:val="0077190C"/>
    <w:rsid w:val="0077213A"/>
    <w:rsid w:val="0077317A"/>
    <w:rsid w:val="007746C9"/>
    <w:rsid w:val="007747DA"/>
    <w:rsid w:val="0077525E"/>
    <w:rsid w:val="007754C1"/>
    <w:rsid w:val="00776246"/>
    <w:rsid w:val="00776413"/>
    <w:rsid w:val="00776510"/>
    <w:rsid w:val="007769A1"/>
    <w:rsid w:val="00777502"/>
    <w:rsid w:val="00777BD0"/>
    <w:rsid w:val="00781F8D"/>
    <w:rsid w:val="00782CF3"/>
    <w:rsid w:val="007839C0"/>
    <w:rsid w:val="00784126"/>
    <w:rsid w:val="007841A9"/>
    <w:rsid w:val="00784B41"/>
    <w:rsid w:val="00784FD6"/>
    <w:rsid w:val="0078513B"/>
    <w:rsid w:val="007858C0"/>
    <w:rsid w:val="00787023"/>
    <w:rsid w:val="00787936"/>
    <w:rsid w:val="007910BF"/>
    <w:rsid w:val="00791C0C"/>
    <w:rsid w:val="00791CA0"/>
    <w:rsid w:val="0079228A"/>
    <w:rsid w:val="00792386"/>
    <w:rsid w:val="00792EE2"/>
    <w:rsid w:val="00792FAD"/>
    <w:rsid w:val="00793072"/>
    <w:rsid w:val="007938F1"/>
    <w:rsid w:val="00794BAD"/>
    <w:rsid w:val="00794DC0"/>
    <w:rsid w:val="0079588E"/>
    <w:rsid w:val="007958BD"/>
    <w:rsid w:val="00795BE3"/>
    <w:rsid w:val="00796E80"/>
    <w:rsid w:val="007971E3"/>
    <w:rsid w:val="00797AA4"/>
    <w:rsid w:val="007A09C6"/>
    <w:rsid w:val="007A0C6C"/>
    <w:rsid w:val="007A1050"/>
    <w:rsid w:val="007A1676"/>
    <w:rsid w:val="007A1CC2"/>
    <w:rsid w:val="007A32F3"/>
    <w:rsid w:val="007A3A15"/>
    <w:rsid w:val="007A3E7E"/>
    <w:rsid w:val="007A531A"/>
    <w:rsid w:val="007A5450"/>
    <w:rsid w:val="007A5E17"/>
    <w:rsid w:val="007A60A5"/>
    <w:rsid w:val="007A6F3A"/>
    <w:rsid w:val="007A71D9"/>
    <w:rsid w:val="007A7544"/>
    <w:rsid w:val="007A75CE"/>
    <w:rsid w:val="007B0B6D"/>
    <w:rsid w:val="007B0D0D"/>
    <w:rsid w:val="007B0FB9"/>
    <w:rsid w:val="007B140E"/>
    <w:rsid w:val="007B27F7"/>
    <w:rsid w:val="007B28B6"/>
    <w:rsid w:val="007B2D28"/>
    <w:rsid w:val="007B2F73"/>
    <w:rsid w:val="007B3782"/>
    <w:rsid w:val="007B3A15"/>
    <w:rsid w:val="007B5115"/>
    <w:rsid w:val="007B52AD"/>
    <w:rsid w:val="007B720E"/>
    <w:rsid w:val="007B7BE4"/>
    <w:rsid w:val="007B7CA8"/>
    <w:rsid w:val="007B7D2E"/>
    <w:rsid w:val="007C0155"/>
    <w:rsid w:val="007C121E"/>
    <w:rsid w:val="007C1315"/>
    <w:rsid w:val="007C1771"/>
    <w:rsid w:val="007C181D"/>
    <w:rsid w:val="007C1EEC"/>
    <w:rsid w:val="007C2175"/>
    <w:rsid w:val="007C273C"/>
    <w:rsid w:val="007C27C5"/>
    <w:rsid w:val="007C2BDD"/>
    <w:rsid w:val="007C3530"/>
    <w:rsid w:val="007C3648"/>
    <w:rsid w:val="007C4821"/>
    <w:rsid w:val="007C4AA1"/>
    <w:rsid w:val="007C4EDB"/>
    <w:rsid w:val="007C5DF5"/>
    <w:rsid w:val="007C6678"/>
    <w:rsid w:val="007C6AA6"/>
    <w:rsid w:val="007D1B56"/>
    <w:rsid w:val="007D1E18"/>
    <w:rsid w:val="007D26C4"/>
    <w:rsid w:val="007D2B6A"/>
    <w:rsid w:val="007D3003"/>
    <w:rsid w:val="007D47CA"/>
    <w:rsid w:val="007D4B03"/>
    <w:rsid w:val="007D5548"/>
    <w:rsid w:val="007D58CA"/>
    <w:rsid w:val="007D5906"/>
    <w:rsid w:val="007D64D3"/>
    <w:rsid w:val="007D6591"/>
    <w:rsid w:val="007D6DC0"/>
    <w:rsid w:val="007D6ED9"/>
    <w:rsid w:val="007D79E1"/>
    <w:rsid w:val="007E0AAF"/>
    <w:rsid w:val="007E0E19"/>
    <w:rsid w:val="007E0F73"/>
    <w:rsid w:val="007E1A34"/>
    <w:rsid w:val="007E2BEF"/>
    <w:rsid w:val="007E3103"/>
    <w:rsid w:val="007E34FB"/>
    <w:rsid w:val="007E39F3"/>
    <w:rsid w:val="007E40A0"/>
    <w:rsid w:val="007E42FE"/>
    <w:rsid w:val="007E44B9"/>
    <w:rsid w:val="007E4DF6"/>
    <w:rsid w:val="007E6AE4"/>
    <w:rsid w:val="007E720E"/>
    <w:rsid w:val="007F0132"/>
    <w:rsid w:val="007F0152"/>
    <w:rsid w:val="007F2844"/>
    <w:rsid w:val="007F2A0E"/>
    <w:rsid w:val="007F2A64"/>
    <w:rsid w:val="007F3393"/>
    <w:rsid w:val="007F3DFD"/>
    <w:rsid w:val="007F4378"/>
    <w:rsid w:val="007F4BE6"/>
    <w:rsid w:val="007F4CAD"/>
    <w:rsid w:val="007F5096"/>
    <w:rsid w:val="007F511D"/>
    <w:rsid w:val="007F5573"/>
    <w:rsid w:val="007F6D9D"/>
    <w:rsid w:val="007F70A2"/>
    <w:rsid w:val="007F7119"/>
    <w:rsid w:val="008007E9"/>
    <w:rsid w:val="00801125"/>
    <w:rsid w:val="00801361"/>
    <w:rsid w:val="00801EE7"/>
    <w:rsid w:val="00802D6B"/>
    <w:rsid w:val="00803123"/>
    <w:rsid w:val="00803796"/>
    <w:rsid w:val="0080430F"/>
    <w:rsid w:val="00804F29"/>
    <w:rsid w:val="00805465"/>
    <w:rsid w:val="00806025"/>
    <w:rsid w:val="00806F2D"/>
    <w:rsid w:val="00807862"/>
    <w:rsid w:val="00810085"/>
    <w:rsid w:val="00810230"/>
    <w:rsid w:val="00810E8B"/>
    <w:rsid w:val="008110D8"/>
    <w:rsid w:val="00811BF8"/>
    <w:rsid w:val="00812921"/>
    <w:rsid w:val="0081297A"/>
    <w:rsid w:val="00812EBD"/>
    <w:rsid w:val="00813F2B"/>
    <w:rsid w:val="00814671"/>
    <w:rsid w:val="008146C5"/>
    <w:rsid w:val="0081498D"/>
    <w:rsid w:val="008149F8"/>
    <w:rsid w:val="008155B9"/>
    <w:rsid w:val="00815996"/>
    <w:rsid w:val="008162A5"/>
    <w:rsid w:val="008171AB"/>
    <w:rsid w:val="00817891"/>
    <w:rsid w:val="00817A2C"/>
    <w:rsid w:val="00820677"/>
    <w:rsid w:val="00820717"/>
    <w:rsid w:val="00821A45"/>
    <w:rsid w:val="00821F23"/>
    <w:rsid w:val="00822053"/>
    <w:rsid w:val="00822220"/>
    <w:rsid w:val="00822A38"/>
    <w:rsid w:val="008240DF"/>
    <w:rsid w:val="00824DC0"/>
    <w:rsid w:val="008256F5"/>
    <w:rsid w:val="00825845"/>
    <w:rsid w:val="00826333"/>
    <w:rsid w:val="008263E6"/>
    <w:rsid w:val="00826B40"/>
    <w:rsid w:val="00826D04"/>
    <w:rsid w:val="0082702E"/>
    <w:rsid w:val="008275A0"/>
    <w:rsid w:val="00830901"/>
    <w:rsid w:val="00830A5D"/>
    <w:rsid w:val="00830A75"/>
    <w:rsid w:val="00830EED"/>
    <w:rsid w:val="008315ED"/>
    <w:rsid w:val="00831696"/>
    <w:rsid w:val="00831B7C"/>
    <w:rsid w:val="0083210A"/>
    <w:rsid w:val="0083246A"/>
    <w:rsid w:val="00832B62"/>
    <w:rsid w:val="00833042"/>
    <w:rsid w:val="008334AC"/>
    <w:rsid w:val="00834210"/>
    <w:rsid w:val="00834EE2"/>
    <w:rsid w:val="00835238"/>
    <w:rsid w:val="00835239"/>
    <w:rsid w:val="0083555D"/>
    <w:rsid w:val="00835DFD"/>
    <w:rsid w:val="0083655C"/>
    <w:rsid w:val="008373FC"/>
    <w:rsid w:val="008403B4"/>
    <w:rsid w:val="00841C5A"/>
    <w:rsid w:val="00841F85"/>
    <w:rsid w:val="008424C3"/>
    <w:rsid w:val="008425A1"/>
    <w:rsid w:val="00843C3B"/>
    <w:rsid w:val="008443CC"/>
    <w:rsid w:val="00844FDE"/>
    <w:rsid w:val="00846144"/>
    <w:rsid w:val="0084715B"/>
    <w:rsid w:val="00847CE8"/>
    <w:rsid w:val="00847FA9"/>
    <w:rsid w:val="00850087"/>
    <w:rsid w:val="00850446"/>
    <w:rsid w:val="00850C44"/>
    <w:rsid w:val="00850E1B"/>
    <w:rsid w:val="00850EBC"/>
    <w:rsid w:val="00851193"/>
    <w:rsid w:val="008516EB"/>
    <w:rsid w:val="00852D49"/>
    <w:rsid w:val="00852F36"/>
    <w:rsid w:val="0085308E"/>
    <w:rsid w:val="00853B27"/>
    <w:rsid w:val="00854FD5"/>
    <w:rsid w:val="008578FD"/>
    <w:rsid w:val="0085798C"/>
    <w:rsid w:val="00860120"/>
    <w:rsid w:val="00861093"/>
    <w:rsid w:val="008627D6"/>
    <w:rsid w:val="00862CE0"/>
    <w:rsid w:val="00862E30"/>
    <w:rsid w:val="00862ED8"/>
    <w:rsid w:val="0086420F"/>
    <w:rsid w:val="00865414"/>
    <w:rsid w:val="0086567B"/>
    <w:rsid w:val="0086684D"/>
    <w:rsid w:val="00867361"/>
    <w:rsid w:val="00867594"/>
    <w:rsid w:val="0086790C"/>
    <w:rsid w:val="00867B13"/>
    <w:rsid w:val="00867E16"/>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34E"/>
    <w:rsid w:val="0088148A"/>
    <w:rsid w:val="00882346"/>
    <w:rsid w:val="0088250C"/>
    <w:rsid w:val="00882926"/>
    <w:rsid w:val="00882AD6"/>
    <w:rsid w:val="008839BE"/>
    <w:rsid w:val="008844AB"/>
    <w:rsid w:val="00884BBE"/>
    <w:rsid w:val="00884D65"/>
    <w:rsid w:val="008858F2"/>
    <w:rsid w:val="00886263"/>
    <w:rsid w:val="0088630C"/>
    <w:rsid w:val="008876CA"/>
    <w:rsid w:val="008878F7"/>
    <w:rsid w:val="00887AD1"/>
    <w:rsid w:val="00887C8B"/>
    <w:rsid w:val="00887CA1"/>
    <w:rsid w:val="00887FE8"/>
    <w:rsid w:val="00890412"/>
    <w:rsid w:val="008911D8"/>
    <w:rsid w:val="00891E61"/>
    <w:rsid w:val="00891F8C"/>
    <w:rsid w:val="00892B4C"/>
    <w:rsid w:val="00892BE9"/>
    <w:rsid w:val="00893390"/>
    <w:rsid w:val="00893466"/>
    <w:rsid w:val="008934F7"/>
    <w:rsid w:val="00893B6C"/>
    <w:rsid w:val="00893D53"/>
    <w:rsid w:val="00893ED7"/>
    <w:rsid w:val="008952E5"/>
    <w:rsid w:val="008958C5"/>
    <w:rsid w:val="00896243"/>
    <w:rsid w:val="0089721D"/>
    <w:rsid w:val="00897CC9"/>
    <w:rsid w:val="00897EC8"/>
    <w:rsid w:val="00897EFE"/>
    <w:rsid w:val="00897FCD"/>
    <w:rsid w:val="008A0486"/>
    <w:rsid w:val="008A11F2"/>
    <w:rsid w:val="008A1407"/>
    <w:rsid w:val="008A1528"/>
    <w:rsid w:val="008A1935"/>
    <w:rsid w:val="008A19A1"/>
    <w:rsid w:val="008A25A2"/>
    <w:rsid w:val="008A4563"/>
    <w:rsid w:val="008A4968"/>
    <w:rsid w:val="008A4CD6"/>
    <w:rsid w:val="008A5100"/>
    <w:rsid w:val="008A6536"/>
    <w:rsid w:val="008A6892"/>
    <w:rsid w:val="008A72C6"/>
    <w:rsid w:val="008A7354"/>
    <w:rsid w:val="008A7452"/>
    <w:rsid w:val="008A76E9"/>
    <w:rsid w:val="008A79E4"/>
    <w:rsid w:val="008B0107"/>
    <w:rsid w:val="008B03A8"/>
    <w:rsid w:val="008B0424"/>
    <w:rsid w:val="008B16BE"/>
    <w:rsid w:val="008B29EF"/>
    <w:rsid w:val="008B335F"/>
    <w:rsid w:val="008B3948"/>
    <w:rsid w:val="008B3C09"/>
    <w:rsid w:val="008B3C12"/>
    <w:rsid w:val="008B4695"/>
    <w:rsid w:val="008B48C8"/>
    <w:rsid w:val="008B4AC4"/>
    <w:rsid w:val="008B60CE"/>
    <w:rsid w:val="008B64F9"/>
    <w:rsid w:val="008B6542"/>
    <w:rsid w:val="008C1509"/>
    <w:rsid w:val="008C34B4"/>
    <w:rsid w:val="008C4EFF"/>
    <w:rsid w:val="008C5985"/>
    <w:rsid w:val="008C5AE6"/>
    <w:rsid w:val="008C5B3D"/>
    <w:rsid w:val="008C5BEA"/>
    <w:rsid w:val="008C60CE"/>
    <w:rsid w:val="008C7043"/>
    <w:rsid w:val="008C71FC"/>
    <w:rsid w:val="008C74F0"/>
    <w:rsid w:val="008C7CD0"/>
    <w:rsid w:val="008D24E5"/>
    <w:rsid w:val="008D26A5"/>
    <w:rsid w:val="008D4E3D"/>
    <w:rsid w:val="008D5669"/>
    <w:rsid w:val="008D651F"/>
    <w:rsid w:val="008D6CD2"/>
    <w:rsid w:val="008D7CB2"/>
    <w:rsid w:val="008D7D2D"/>
    <w:rsid w:val="008E03EA"/>
    <w:rsid w:val="008E04C3"/>
    <w:rsid w:val="008E2948"/>
    <w:rsid w:val="008E3B2A"/>
    <w:rsid w:val="008E4307"/>
    <w:rsid w:val="008E468F"/>
    <w:rsid w:val="008E4BD8"/>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20B"/>
    <w:rsid w:val="008F2A86"/>
    <w:rsid w:val="008F3500"/>
    <w:rsid w:val="008F4D90"/>
    <w:rsid w:val="008F5B55"/>
    <w:rsid w:val="008F73FA"/>
    <w:rsid w:val="008F7626"/>
    <w:rsid w:val="008F78C3"/>
    <w:rsid w:val="00900B26"/>
    <w:rsid w:val="00900B51"/>
    <w:rsid w:val="00900BBB"/>
    <w:rsid w:val="009017F7"/>
    <w:rsid w:val="00901D6D"/>
    <w:rsid w:val="00901DAC"/>
    <w:rsid w:val="00902A70"/>
    <w:rsid w:val="0090307B"/>
    <w:rsid w:val="00903359"/>
    <w:rsid w:val="0090396D"/>
    <w:rsid w:val="0090399A"/>
    <w:rsid w:val="009041B3"/>
    <w:rsid w:val="0090528F"/>
    <w:rsid w:val="0090596C"/>
    <w:rsid w:val="00906088"/>
    <w:rsid w:val="009071B4"/>
    <w:rsid w:val="00907CE9"/>
    <w:rsid w:val="009109D0"/>
    <w:rsid w:val="00911206"/>
    <w:rsid w:val="009116C6"/>
    <w:rsid w:val="00911738"/>
    <w:rsid w:val="00911B0E"/>
    <w:rsid w:val="0091223A"/>
    <w:rsid w:val="00912347"/>
    <w:rsid w:val="00912624"/>
    <w:rsid w:val="00913F72"/>
    <w:rsid w:val="00914014"/>
    <w:rsid w:val="00914C47"/>
    <w:rsid w:val="00915B5D"/>
    <w:rsid w:val="00917A1E"/>
    <w:rsid w:val="00917DEC"/>
    <w:rsid w:val="00920072"/>
    <w:rsid w:val="0092065E"/>
    <w:rsid w:val="00920B82"/>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5E86"/>
    <w:rsid w:val="00937FD9"/>
    <w:rsid w:val="00940721"/>
    <w:rsid w:val="009407A5"/>
    <w:rsid w:val="009413B8"/>
    <w:rsid w:val="00942538"/>
    <w:rsid w:val="00942AAA"/>
    <w:rsid w:val="00942ABC"/>
    <w:rsid w:val="00942B96"/>
    <w:rsid w:val="0094313C"/>
    <w:rsid w:val="0094470E"/>
    <w:rsid w:val="0094533B"/>
    <w:rsid w:val="009456D4"/>
    <w:rsid w:val="00945C92"/>
    <w:rsid w:val="00945F54"/>
    <w:rsid w:val="009463A3"/>
    <w:rsid w:val="00946589"/>
    <w:rsid w:val="009468D3"/>
    <w:rsid w:val="00946E3C"/>
    <w:rsid w:val="00950366"/>
    <w:rsid w:val="0095054B"/>
    <w:rsid w:val="00950B83"/>
    <w:rsid w:val="009525F7"/>
    <w:rsid w:val="009536E1"/>
    <w:rsid w:val="0095394E"/>
    <w:rsid w:val="00954797"/>
    <w:rsid w:val="00954A2C"/>
    <w:rsid w:val="00956569"/>
    <w:rsid w:val="00956DEC"/>
    <w:rsid w:val="00957A5E"/>
    <w:rsid w:val="0096027B"/>
    <w:rsid w:val="00960881"/>
    <w:rsid w:val="009635EC"/>
    <w:rsid w:val="00963AE9"/>
    <w:rsid w:val="00963FC8"/>
    <w:rsid w:val="00964443"/>
    <w:rsid w:val="00964760"/>
    <w:rsid w:val="009668E0"/>
    <w:rsid w:val="00967A4E"/>
    <w:rsid w:val="00971DC4"/>
    <w:rsid w:val="009720E4"/>
    <w:rsid w:val="009722C3"/>
    <w:rsid w:val="00972A0B"/>
    <w:rsid w:val="0097310C"/>
    <w:rsid w:val="00974A89"/>
    <w:rsid w:val="00974FCC"/>
    <w:rsid w:val="00976026"/>
    <w:rsid w:val="009766CF"/>
    <w:rsid w:val="00976967"/>
    <w:rsid w:val="0097774F"/>
    <w:rsid w:val="00980519"/>
    <w:rsid w:val="00981550"/>
    <w:rsid w:val="009821D8"/>
    <w:rsid w:val="00984311"/>
    <w:rsid w:val="00984734"/>
    <w:rsid w:val="00984DCE"/>
    <w:rsid w:val="00984FF2"/>
    <w:rsid w:val="009851C5"/>
    <w:rsid w:val="00985A73"/>
    <w:rsid w:val="00985F45"/>
    <w:rsid w:val="00985F74"/>
    <w:rsid w:val="0098632E"/>
    <w:rsid w:val="00986AC6"/>
    <w:rsid w:val="00987187"/>
    <w:rsid w:val="0098755C"/>
    <w:rsid w:val="00987CBC"/>
    <w:rsid w:val="00987DDF"/>
    <w:rsid w:val="0099105D"/>
    <w:rsid w:val="00991786"/>
    <w:rsid w:val="00992240"/>
    <w:rsid w:val="00992306"/>
    <w:rsid w:val="00992DBD"/>
    <w:rsid w:val="009935C6"/>
    <w:rsid w:val="00993EAF"/>
    <w:rsid w:val="00994BEF"/>
    <w:rsid w:val="00994F06"/>
    <w:rsid w:val="0099581C"/>
    <w:rsid w:val="00995ACE"/>
    <w:rsid w:val="0099640F"/>
    <w:rsid w:val="00996A6D"/>
    <w:rsid w:val="00996A99"/>
    <w:rsid w:val="00996B16"/>
    <w:rsid w:val="009977C5"/>
    <w:rsid w:val="009978EE"/>
    <w:rsid w:val="00997D79"/>
    <w:rsid w:val="009A0568"/>
    <w:rsid w:val="009A0841"/>
    <w:rsid w:val="009A0911"/>
    <w:rsid w:val="009A1665"/>
    <w:rsid w:val="009A1AF4"/>
    <w:rsid w:val="009A1E96"/>
    <w:rsid w:val="009A2F5A"/>
    <w:rsid w:val="009A301C"/>
    <w:rsid w:val="009A337C"/>
    <w:rsid w:val="009A513E"/>
    <w:rsid w:val="009A6504"/>
    <w:rsid w:val="009A7388"/>
    <w:rsid w:val="009B01C1"/>
    <w:rsid w:val="009B032C"/>
    <w:rsid w:val="009B0348"/>
    <w:rsid w:val="009B1539"/>
    <w:rsid w:val="009B3D5C"/>
    <w:rsid w:val="009B44AA"/>
    <w:rsid w:val="009B4A43"/>
    <w:rsid w:val="009B4A70"/>
    <w:rsid w:val="009B5D2F"/>
    <w:rsid w:val="009B79A6"/>
    <w:rsid w:val="009C0899"/>
    <w:rsid w:val="009C1088"/>
    <w:rsid w:val="009C1103"/>
    <w:rsid w:val="009C1A87"/>
    <w:rsid w:val="009C2595"/>
    <w:rsid w:val="009C287A"/>
    <w:rsid w:val="009C2F92"/>
    <w:rsid w:val="009C3A49"/>
    <w:rsid w:val="009C4CE2"/>
    <w:rsid w:val="009C5E74"/>
    <w:rsid w:val="009C6856"/>
    <w:rsid w:val="009C7883"/>
    <w:rsid w:val="009D15B4"/>
    <w:rsid w:val="009D1836"/>
    <w:rsid w:val="009D2655"/>
    <w:rsid w:val="009D2DA1"/>
    <w:rsid w:val="009D3341"/>
    <w:rsid w:val="009D3D1B"/>
    <w:rsid w:val="009D3E40"/>
    <w:rsid w:val="009D40C5"/>
    <w:rsid w:val="009D48BB"/>
    <w:rsid w:val="009D5859"/>
    <w:rsid w:val="009D6C95"/>
    <w:rsid w:val="009D761B"/>
    <w:rsid w:val="009D77C6"/>
    <w:rsid w:val="009E230E"/>
    <w:rsid w:val="009E2EB2"/>
    <w:rsid w:val="009E3261"/>
    <w:rsid w:val="009E4BAF"/>
    <w:rsid w:val="009E52BA"/>
    <w:rsid w:val="009E5533"/>
    <w:rsid w:val="009E5BE1"/>
    <w:rsid w:val="009E78CF"/>
    <w:rsid w:val="009F0621"/>
    <w:rsid w:val="009F0ECD"/>
    <w:rsid w:val="009F197B"/>
    <w:rsid w:val="009F1D3C"/>
    <w:rsid w:val="009F1EEE"/>
    <w:rsid w:val="009F337E"/>
    <w:rsid w:val="009F35AC"/>
    <w:rsid w:val="009F49DC"/>
    <w:rsid w:val="009F53F9"/>
    <w:rsid w:val="009F5858"/>
    <w:rsid w:val="009F5BC0"/>
    <w:rsid w:val="009F6C3F"/>
    <w:rsid w:val="009F7EE5"/>
    <w:rsid w:val="00A00A2E"/>
    <w:rsid w:val="00A00C85"/>
    <w:rsid w:val="00A011FA"/>
    <w:rsid w:val="00A0197B"/>
    <w:rsid w:val="00A01F97"/>
    <w:rsid w:val="00A0241B"/>
    <w:rsid w:val="00A0265D"/>
    <w:rsid w:val="00A02D95"/>
    <w:rsid w:val="00A02F7E"/>
    <w:rsid w:val="00A03F3A"/>
    <w:rsid w:val="00A0491C"/>
    <w:rsid w:val="00A04B3D"/>
    <w:rsid w:val="00A05679"/>
    <w:rsid w:val="00A059C0"/>
    <w:rsid w:val="00A05BFC"/>
    <w:rsid w:val="00A06A43"/>
    <w:rsid w:val="00A07067"/>
    <w:rsid w:val="00A07EED"/>
    <w:rsid w:val="00A100C9"/>
    <w:rsid w:val="00A10A0B"/>
    <w:rsid w:val="00A113B6"/>
    <w:rsid w:val="00A13205"/>
    <w:rsid w:val="00A14223"/>
    <w:rsid w:val="00A14989"/>
    <w:rsid w:val="00A14AE3"/>
    <w:rsid w:val="00A14B0A"/>
    <w:rsid w:val="00A14ECD"/>
    <w:rsid w:val="00A2063F"/>
    <w:rsid w:val="00A20CB4"/>
    <w:rsid w:val="00A2100A"/>
    <w:rsid w:val="00A21215"/>
    <w:rsid w:val="00A21A67"/>
    <w:rsid w:val="00A21C0C"/>
    <w:rsid w:val="00A21DF7"/>
    <w:rsid w:val="00A21EA8"/>
    <w:rsid w:val="00A26345"/>
    <w:rsid w:val="00A2749F"/>
    <w:rsid w:val="00A27E00"/>
    <w:rsid w:val="00A27F9E"/>
    <w:rsid w:val="00A31662"/>
    <w:rsid w:val="00A3246C"/>
    <w:rsid w:val="00A32D76"/>
    <w:rsid w:val="00A334C0"/>
    <w:rsid w:val="00A337BF"/>
    <w:rsid w:val="00A33C5E"/>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043"/>
    <w:rsid w:val="00A518FE"/>
    <w:rsid w:val="00A51D2D"/>
    <w:rsid w:val="00A51F2C"/>
    <w:rsid w:val="00A5201D"/>
    <w:rsid w:val="00A52AA6"/>
    <w:rsid w:val="00A52AED"/>
    <w:rsid w:val="00A53C86"/>
    <w:rsid w:val="00A540D5"/>
    <w:rsid w:val="00A543B6"/>
    <w:rsid w:val="00A561C4"/>
    <w:rsid w:val="00A5770F"/>
    <w:rsid w:val="00A577D8"/>
    <w:rsid w:val="00A57AA2"/>
    <w:rsid w:val="00A57D35"/>
    <w:rsid w:val="00A57DC3"/>
    <w:rsid w:val="00A603A2"/>
    <w:rsid w:val="00A60B0E"/>
    <w:rsid w:val="00A6179A"/>
    <w:rsid w:val="00A61B22"/>
    <w:rsid w:val="00A629C2"/>
    <w:rsid w:val="00A62C3E"/>
    <w:rsid w:val="00A63F02"/>
    <w:rsid w:val="00A647D5"/>
    <w:rsid w:val="00A65B1C"/>
    <w:rsid w:val="00A65C90"/>
    <w:rsid w:val="00A6631E"/>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3441"/>
    <w:rsid w:val="00A75B62"/>
    <w:rsid w:val="00A77477"/>
    <w:rsid w:val="00A779AF"/>
    <w:rsid w:val="00A80E45"/>
    <w:rsid w:val="00A80F2C"/>
    <w:rsid w:val="00A81F49"/>
    <w:rsid w:val="00A82605"/>
    <w:rsid w:val="00A8340E"/>
    <w:rsid w:val="00A83C39"/>
    <w:rsid w:val="00A84289"/>
    <w:rsid w:val="00A8486C"/>
    <w:rsid w:val="00A84FD0"/>
    <w:rsid w:val="00A86733"/>
    <w:rsid w:val="00A901E4"/>
    <w:rsid w:val="00A90F4C"/>
    <w:rsid w:val="00A914BA"/>
    <w:rsid w:val="00A91676"/>
    <w:rsid w:val="00A9201E"/>
    <w:rsid w:val="00A920B0"/>
    <w:rsid w:val="00A93018"/>
    <w:rsid w:val="00A9366B"/>
    <w:rsid w:val="00A938B6"/>
    <w:rsid w:val="00A93950"/>
    <w:rsid w:val="00A94967"/>
    <w:rsid w:val="00A949D1"/>
    <w:rsid w:val="00A9659F"/>
    <w:rsid w:val="00A96B8B"/>
    <w:rsid w:val="00A97D84"/>
    <w:rsid w:val="00A97DA8"/>
    <w:rsid w:val="00AA0333"/>
    <w:rsid w:val="00AA060B"/>
    <w:rsid w:val="00AA1408"/>
    <w:rsid w:val="00AA1B4E"/>
    <w:rsid w:val="00AA1B91"/>
    <w:rsid w:val="00AA28FF"/>
    <w:rsid w:val="00AA4C59"/>
    <w:rsid w:val="00AA557C"/>
    <w:rsid w:val="00AA5F05"/>
    <w:rsid w:val="00AA7893"/>
    <w:rsid w:val="00AB128F"/>
    <w:rsid w:val="00AB1FC9"/>
    <w:rsid w:val="00AB31D7"/>
    <w:rsid w:val="00AB3318"/>
    <w:rsid w:val="00AB3B18"/>
    <w:rsid w:val="00AB3C40"/>
    <w:rsid w:val="00AB4180"/>
    <w:rsid w:val="00AB4F9D"/>
    <w:rsid w:val="00AB5572"/>
    <w:rsid w:val="00AB5761"/>
    <w:rsid w:val="00AB6424"/>
    <w:rsid w:val="00AB69C4"/>
    <w:rsid w:val="00AB6D05"/>
    <w:rsid w:val="00AB7315"/>
    <w:rsid w:val="00AB7CEE"/>
    <w:rsid w:val="00AC0CFB"/>
    <w:rsid w:val="00AC0FFC"/>
    <w:rsid w:val="00AC1325"/>
    <w:rsid w:val="00AC18EC"/>
    <w:rsid w:val="00AC2682"/>
    <w:rsid w:val="00AC2ABB"/>
    <w:rsid w:val="00AC4D3A"/>
    <w:rsid w:val="00AC59F4"/>
    <w:rsid w:val="00AC5BD4"/>
    <w:rsid w:val="00AC5DBB"/>
    <w:rsid w:val="00AC6294"/>
    <w:rsid w:val="00AC6E3A"/>
    <w:rsid w:val="00AC717B"/>
    <w:rsid w:val="00AC71CB"/>
    <w:rsid w:val="00AD0D83"/>
    <w:rsid w:val="00AD0ED5"/>
    <w:rsid w:val="00AD0F2E"/>
    <w:rsid w:val="00AD0F45"/>
    <w:rsid w:val="00AD1D9A"/>
    <w:rsid w:val="00AD2FDE"/>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237C"/>
    <w:rsid w:val="00AF284E"/>
    <w:rsid w:val="00AF299E"/>
    <w:rsid w:val="00AF370F"/>
    <w:rsid w:val="00AF3E71"/>
    <w:rsid w:val="00AF3FC0"/>
    <w:rsid w:val="00AF49AE"/>
    <w:rsid w:val="00AF4EBB"/>
    <w:rsid w:val="00AF59EB"/>
    <w:rsid w:val="00AF5F7C"/>
    <w:rsid w:val="00AF6D5B"/>
    <w:rsid w:val="00AF7C3A"/>
    <w:rsid w:val="00B00F16"/>
    <w:rsid w:val="00B0313B"/>
    <w:rsid w:val="00B05043"/>
    <w:rsid w:val="00B053BD"/>
    <w:rsid w:val="00B07308"/>
    <w:rsid w:val="00B07623"/>
    <w:rsid w:val="00B07E2B"/>
    <w:rsid w:val="00B1037D"/>
    <w:rsid w:val="00B10CF8"/>
    <w:rsid w:val="00B11B9F"/>
    <w:rsid w:val="00B11CFF"/>
    <w:rsid w:val="00B125E4"/>
    <w:rsid w:val="00B12BBA"/>
    <w:rsid w:val="00B141FA"/>
    <w:rsid w:val="00B14A0F"/>
    <w:rsid w:val="00B156C1"/>
    <w:rsid w:val="00B159B1"/>
    <w:rsid w:val="00B161D8"/>
    <w:rsid w:val="00B162D4"/>
    <w:rsid w:val="00B167F3"/>
    <w:rsid w:val="00B16BC9"/>
    <w:rsid w:val="00B17CBD"/>
    <w:rsid w:val="00B17D77"/>
    <w:rsid w:val="00B203FB"/>
    <w:rsid w:val="00B2093D"/>
    <w:rsid w:val="00B20991"/>
    <w:rsid w:val="00B20E7E"/>
    <w:rsid w:val="00B219D7"/>
    <w:rsid w:val="00B21BC3"/>
    <w:rsid w:val="00B22C80"/>
    <w:rsid w:val="00B23F1D"/>
    <w:rsid w:val="00B23FAF"/>
    <w:rsid w:val="00B24148"/>
    <w:rsid w:val="00B244F7"/>
    <w:rsid w:val="00B24732"/>
    <w:rsid w:val="00B2490E"/>
    <w:rsid w:val="00B249A1"/>
    <w:rsid w:val="00B26807"/>
    <w:rsid w:val="00B26A76"/>
    <w:rsid w:val="00B273C9"/>
    <w:rsid w:val="00B27E0D"/>
    <w:rsid w:val="00B27F6E"/>
    <w:rsid w:val="00B30E4E"/>
    <w:rsid w:val="00B311E7"/>
    <w:rsid w:val="00B315AD"/>
    <w:rsid w:val="00B31790"/>
    <w:rsid w:val="00B31ADD"/>
    <w:rsid w:val="00B3315F"/>
    <w:rsid w:val="00B33F38"/>
    <w:rsid w:val="00B340F6"/>
    <w:rsid w:val="00B35A06"/>
    <w:rsid w:val="00B36233"/>
    <w:rsid w:val="00B3722A"/>
    <w:rsid w:val="00B40373"/>
    <w:rsid w:val="00B40EDC"/>
    <w:rsid w:val="00B41BDC"/>
    <w:rsid w:val="00B4278D"/>
    <w:rsid w:val="00B4377C"/>
    <w:rsid w:val="00B43AA7"/>
    <w:rsid w:val="00B44916"/>
    <w:rsid w:val="00B45F85"/>
    <w:rsid w:val="00B47A6C"/>
    <w:rsid w:val="00B500BB"/>
    <w:rsid w:val="00B502E8"/>
    <w:rsid w:val="00B508BD"/>
    <w:rsid w:val="00B51054"/>
    <w:rsid w:val="00B510DF"/>
    <w:rsid w:val="00B51695"/>
    <w:rsid w:val="00B5275C"/>
    <w:rsid w:val="00B53536"/>
    <w:rsid w:val="00B540B1"/>
    <w:rsid w:val="00B54404"/>
    <w:rsid w:val="00B5540C"/>
    <w:rsid w:val="00B55474"/>
    <w:rsid w:val="00B555F4"/>
    <w:rsid w:val="00B55780"/>
    <w:rsid w:val="00B5679E"/>
    <w:rsid w:val="00B56F39"/>
    <w:rsid w:val="00B5705D"/>
    <w:rsid w:val="00B5718C"/>
    <w:rsid w:val="00B573B1"/>
    <w:rsid w:val="00B57D38"/>
    <w:rsid w:val="00B60054"/>
    <w:rsid w:val="00B606F7"/>
    <w:rsid w:val="00B60A74"/>
    <w:rsid w:val="00B61961"/>
    <w:rsid w:val="00B61A4A"/>
    <w:rsid w:val="00B61DEC"/>
    <w:rsid w:val="00B62358"/>
    <w:rsid w:val="00B627BD"/>
    <w:rsid w:val="00B63490"/>
    <w:rsid w:val="00B63B02"/>
    <w:rsid w:val="00B644F4"/>
    <w:rsid w:val="00B654CD"/>
    <w:rsid w:val="00B6703A"/>
    <w:rsid w:val="00B671C4"/>
    <w:rsid w:val="00B67810"/>
    <w:rsid w:val="00B6783A"/>
    <w:rsid w:val="00B713EE"/>
    <w:rsid w:val="00B71804"/>
    <w:rsid w:val="00B72061"/>
    <w:rsid w:val="00B7233D"/>
    <w:rsid w:val="00B729EF"/>
    <w:rsid w:val="00B7381A"/>
    <w:rsid w:val="00B738F7"/>
    <w:rsid w:val="00B74085"/>
    <w:rsid w:val="00B74560"/>
    <w:rsid w:val="00B75985"/>
    <w:rsid w:val="00B771E5"/>
    <w:rsid w:val="00B80AA9"/>
    <w:rsid w:val="00B81224"/>
    <w:rsid w:val="00B8189A"/>
    <w:rsid w:val="00B8220D"/>
    <w:rsid w:val="00B82FC1"/>
    <w:rsid w:val="00B8300F"/>
    <w:rsid w:val="00B851DF"/>
    <w:rsid w:val="00B8584C"/>
    <w:rsid w:val="00B87A0D"/>
    <w:rsid w:val="00B906DC"/>
    <w:rsid w:val="00B91E7A"/>
    <w:rsid w:val="00B92710"/>
    <w:rsid w:val="00B92E2C"/>
    <w:rsid w:val="00B9360D"/>
    <w:rsid w:val="00B94E31"/>
    <w:rsid w:val="00B955A8"/>
    <w:rsid w:val="00B95A79"/>
    <w:rsid w:val="00B95D76"/>
    <w:rsid w:val="00B967C2"/>
    <w:rsid w:val="00B97359"/>
    <w:rsid w:val="00B97788"/>
    <w:rsid w:val="00B977A4"/>
    <w:rsid w:val="00B97E14"/>
    <w:rsid w:val="00BA006B"/>
    <w:rsid w:val="00BA025F"/>
    <w:rsid w:val="00BA07E7"/>
    <w:rsid w:val="00BA1BAD"/>
    <w:rsid w:val="00BA2640"/>
    <w:rsid w:val="00BA2CED"/>
    <w:rsid w:val="00BA41C5"/>
    <w:rsid w:val="00BA544A"/>
    <w:rsid w:val="00BA5AEB"/>
    <w:rsid w:val="00BA6C34"/>
    <w:rsid w:val="00BA7DB0"/>
    <w:rsid w:val="00BB0569"/>
    <w:rsid w:val="00BB1492"/>
    <w:rsid w:val="00BB17BB"/>
    <w:rsid w:val="00BB1CA2"/>
    <w:rsid w:val="00BB2579"/>
    <w:rsid w:val="00BB3896"/>
    <w:rsid w:val="00BB3B4F"/>
    <w:rsid w:val="00BB3BB5"/>
    <w:rsid w:val="00BB40C8"/>
    <w:rsid w:val="00BB46AA"/>
    <w:rsid w:val="00BB56A7"/>
    <w:rsid w:val="00BB6677"/>
    <w:rsid w:val="00BB674E"/>
    <w:rsid w:val="00BB6B73"/>
    <w:rsid w:val="00BB7366"/>
    <w:rsid w:val="00BB7F0A"/>
    <w:rsid w:val="00BC0090"/>
    <w:rsid w:val="00BC0805"/>
    <w:rsid w:val="00BC1C4F"/>
    <w:rsid w:val="00BC1F23"/>
    <w:rsid w:val="00BC2347"/>
    <w:rsid w:val="00BC37BE"/>
    <w:rsid w:val="00BC37C0"/>
    <w:rsid w:val="00BC3868"/>
    <w:rsid w:val="00BC3C58"/>
    <w:rsid w:val="00BC3E37"/>
    <w:rsid w:val="00BC4A43"/>
    <w:rsid w:val="00BC6585"/>
    <w:rsid w:val="00BC6AE5"/>
    <w:rsid w:val="00BC74BE"/>
    <w:rsid w:val="00BC75AA"/>
    <w:rsid w:val="00BC7E91"/>
    <w:rsid w:val="00BD00F0"/>
    <w:rsid w:val="00BD054E"/>
    <w:rsid w:val="00BD1FC2"/>
    <w:rsid w:val="00BD2D72"/>
    <w:rsid w:val="00BD37F1"/>
    <w:rsid w:val="00BD453D"/>
    <w:rsid w:val="00BD4AF1"/>
    <w:rsid w:val="00BD5209"/>
    <w:rsid w:val="00BD59CE"/>
    <w:rsid w:val="00BD6508"/>
    <w:rsid w:val="00BD6D29"/>
    <w:rsid w:val="00BD7947"/>
    <w:rsid w:val="00BD7C12"/>
    <w:rsid w:val="00BE038E"/>
    <w:rsid w:val="00BE09BC"/>
    <w:rsid w:val="00BE1EE4"/>
    <w:rsid w:val="00BE2B95"/>
    <w:rsid w:val="00BE39FD"/>
    <w:rsid w:val="00BE39FE"/>
    <w:rsid w:val="00BE526E"/>
    <w:rsid w:val="00BE55BC"/>
    <w:rsid w:val="00BE63D9"/>
    <w:rsid w:val="00BE7D55"/>
    <w:rsid w:val="00BF07DE"/>
    <w:rsid w:val="00BF0840"/>
    <w:rsid w:val="00BF0AC2"/>
    <w:rsid w:val="00BF15D7"/>
    <w:rsid w:val="00BF1E3D"/>
    <w:rsid w:val="00BF26BA"/>
    <w:rsid w:val="00BF2D7B"/>
    <w:rsid w:val="00BF327C"/>
    <w:rsid w:val="00BF4986"/>
    <w:rsid w:val="00BF4D8B"/>
    <w:rsid w:val="00BF4E3A"/>
    <w:rsid w:val="00BF562A"/>
    <w:rsid w:val="00BF5727"/>
    <w:rsid w:val="00C00A10"/>
    <w:rsid w:val="00C00DFC"/>
    <w:rsid w:val="00C010E0"/>
    <w:rsid w:val="00C01439"/>
    <w:rsid w:val="00C01AA1"/>
    <w:rsid w:val="00C0281F"/>
    <w:rsid w:val="00C0309D"/>
    <w:rsid w:val="00C042B3"/>
    <w:rsid w:val="00C042CA"/>
    <w:rsid w:val="00C05423"/>
    <w:rsid w:val="00C06204"/>
    <w:rsid w:val="00C06999"/>
    <w:rsid w:val="00C07282"/>
    <w:rsid w:val="00C077CC"/>
    <w:rsid w:val="00C07F91"/>
    <w:rsid w:val="00C110C2"/>
    <w:rsid w:val="00C1192F"/>
    <w:rsid w:val="00C11D56"/>
    <w:rsid w:val="00C1533C"/>
    <w:rsid w:val="00C16F60"/>
    <w:rsid w:val="00C173F8"/>
    <w:rsid w:val="00C179BC"/>
    <w:rsid w:val="00C17B3B"/>
    <w:rsid w:val="00C20783"/>
    <w:rsid w:val="00C21425"/>
    <w:rsid w:val="00C21D5A"/>
    <w:rsid w:val="00C22421"/>
    <w:rsid w:val="00C22B50"/>
    <w:rsid w:val="00C22D8D"/>
    <w:rsid w:val="00C2365A"/>
    <w:rsid w:val="00C237AC"/>
    <w:rsid w:val="00C24722"/>
    <w:rsid w:val="00C24A0B"/>
    <w:rsid w:val="00C24D00"/>
    <w:rsid w:val="00C25DA8"/>
    <w:rsid w:val="00C2679E"/>
    <w:rsid w:val="00C26C04"/>
    <w:rsid w:val="00C26DA9"/>
    <w:rsid w:val="00C26FCF"/>
    <w:rsid w:val="00C2700F"/>
    <w:rsid w:val="00C276EC"/>
    <w:rsid w:val="00C27BC8"/>
    <w:rsid w:val="00C3010E"/>
    <w:rsid w:val="00C31009"/>
    <w:rsid w:val="00C3155A"/>
    <w:rsid w:val="00C318E4"/>
    <w:rsid w:val="00C36A1E"/>
    <w:rsid w:val="00C3750A"/>
    <w:rsid w:val="00C37EA6"/>
    <w:rsid w:val="00C40795"/>
    <w:rsid w:val="00C40962"/>
    <w:rsid w:val="00C4166E"/>
    <w:rsid w:val="00C41CEF"/>
    <w:rsid w:val="00C42B0B"/>
    <w:rsid w:val="00C42EF6"/>
    <w:rsid w:val="00C43231"/>
    <w:rsid w:val="00C508F2"/>
    <w:rsid w:val="00C51089"/>
    <w:rsid w:val="00C51745"/>
    <w:rsid w:val="00C51829"/>
    <w:rsid w:val="00C51D0B"/>
    <w:rsid w:val="00C529D2"/>
    <w:rsid w:val="00C52B54"/>
    <w:rsid w:val="00C53739"/>
    <w:rsid w:val="00C53762"/>
    <w:rsid w:val="00C53AFC"/>
    <w:rsid w:val="00C551E9"/>
    <w:rsid w:val="00C558CC"/>
    <w:rsid w:val="00C55DE2"/>
    <w:rsid w:val="00C56041"/>
    <w:rsid w:val="00C56889"/>
    <w:rsid w:val="00C57148"/>
    <w:rsid w:val="00C57238"/>
    <w:rsid w:val="00C579A6"/>
    <w:rsid w:val="00C6089C"/>
    <w:rsid w:val="00C60949"/>
    <w:rsid w:val="00C6149C"/>
    <w:rsid w:val="00C61C7D"/>
    <w:rsid w:val="00C61FB7"/>
    <w:rsid w:val="00C62292"/>
    <w:rsid w:val="00C6242B"/>
    <w:rsid w:val="00C62FE8"/>
    <w:rsid w:val="00C641B3"/>
    <w:rsid w:val="00C643CD"/>
    <w:rsid w:val="00C644B7"/>
    <w:rsid w:val="00C65EA4"/>
    <w:rsid w:val="00C66242"/>
    <w:rsid w:val="00C66272"/>
    <w:rsid w:val="00C662D1"/>
    <w:rsid w:val="00C66E2B"/>
    <w:rsid w:val="00C67665"/>
    <w:rsid w:val="00C72E9F"/>
    <w:rsid w:val="00C73A73"/>
    <w:rsid w:val="00C73D23"/>
    <w:rsid w:val="00C74603"/>
    <w:rsid w:val="00C74D90"/>
    <w:rsid w:val="00C7521C"/>
    <w:rsid w:val="00C753AD"/>
    <w:rsid w:val="00C7555A"/>
    <w:rsid w:val="00C75AC1"/>
    <w:rsid w:val="00C75EC1"/>
    <w:rsid w:val="00C80397"/>
    <w:rsid w:val="00C804DF"/>
    <w:rsid w:val="00C80C5B"/>
    <w:rsid w:val="00C81A44"/>
    <w:rsid w:val="00C83148"/>
    <w:rsid w:val="00C83697"/>
    <w:rsid w:val="00C83A74"/>
    <w:rsid w:val="00C83D71"/>
    <w:rsid w:val="00C8420C"/>
    <w:rsid w:val="00C86166"/>
    <w:rsid w:val="00C86FB2"/>
    <w:rsid w:val="00C876F1"/>
    <w:rsid w:val="00C87889"/>
    <w:rsid w:val="00C87C7D"/>
    <w:rsid w:val="00C909E1"/>
    <w:rsid w:val="00C90CAC"/>
    <w:rsid w:val="00C90F78"/>
    <w:rsid w:val="00C917A6"/>
    <w:rsid w:val="00C91FB9"/>
    <w:rsid w:val="00C92257"/>
    <w:rsid w:val="00C92A9F"/>
    <w:rsid w:val="00C938D7"/>
    <w:rsid w:val="00C94192"/>
    <w:rsid w:val="00C94754"/>
    <w:rsid w:val="00C951E7"/>
    <w:rsid w:val="00C95C4F"/>
    <w:rsid w:val="00C95F62"/>
    <w:rsid w:val="00C96A9B"/>
    <w:rsid w:val="00C97067"/>
    <w:rsid w:val="00C97316"/>
    <w:rsid w:val="00C976E9"/>
    <w:rsid w:val="00CA0196"/>
    <w:rsid w:val="00CA08F9"/>
    <w:rsid w:val="00CA0A2E"/>
    <w:rsid w:val="00CA138F"/>
    <w:rsid w:val="00CA1722"/>
    <w:rsid w:val="00CA2205"/>
    <w:rsid w:val="00CA23CA"/>
    <w:rsid w:val="00CA2689"/>
    <w:rsid w:val="00CA27ED"/>
    <w:rsid w:val="00CA2BE5"/>
    <w:rsid w:val="00CA379D"/>
    <w:rsid w:val="00CA48D0"/>
    <w:rsid w:val="00CA4D4B"/>
    <w:rsid w:val="00CA53D5"/>
    <w:rsid w:val="00CA5724"/>
    <w:rsid w:val="00CA601A"/>
    <w:rsid w:val="00CA602C"/>
    <w:rsid w:val="00CA6151"/>
    <w:rsid w:val="00CA75FA"/>
    <w:rsid w:val="00CA7ABB"/>
    <w:rsid w:val="00CA7DCD"/>
    <w:rsid w:val="00CB175A"/>
    <w:rsid w:val="00CB29ED"/>
    <w:rsid w:val="00CB4E79"/>
    <w:rsid w:val="00CB5560"/>
    <w:rsid w:val="00CB5754"/>
    <w:rsid w:val="00CB6DD3"/>
    <w:rsid w:val="00CC1828"/>
    <w:rsid w:val="00CC1B03"/>
    <w:rsid w:val="00CC20B3"/>
    <w:rsid w:val="00CC295E"/>
    <w:rsid w:val="00CC2E08"/>
    <w:rsid w:val="00CC337B"/>
    <w:rsid w:val="00CC3E70"/>
    <w:rsid w:val="00CC4E90"/>
    <w:rsid w:val="00CC5F73"/>
    <w:rsid w:val="00CC60D7"/>
    <w:rsid w:val="00CC7359"/>
    <w:rsid w:val="00CC7422"/>
    <w:rsid w:val="00CC7D9E"/>
    <w:rsid w:val="00CC7EFB"/>
    <w:rsid w:val="00CD0028"/>
    <w:rsid w:val="00CD1073"/>
    <w:rsid w:val="00CD14E3"/>
    <w:rsid w:val="00CD1F1E"/>
    <w:rsid w:val="00CD2FE8"/>
    <w:rsid w:val="00CD30B4"/>
    <w:rsid w:val="00CD54D7"/>
    <w:rsid w:val="00CD5571"/>
    <w:rsid w:val="00CD58BE"/>
    <w:rsid w:val="00CD6CF9"/>
    <w:rsid w:val="00CD75FC"/>
    <w:rsid w:val="00CD7722"/>
    <w:rsid w:val="00CD7D11"/>
    <w:rsid w:val="00CE03B9"/>
    <w:rsid w:val="00CE0C20"/>
    <w:rsid w:val="00CE23AC"/>
    <w:rsid w:val="00CE28FA"/>
    <w:rsid w:val="00CE38D1"/>
    <w:rsid w:val="00CE413C"/>
    <w:rsid w:val="00CE43C1"/>
    <w:rsid w:val="00CE46D4"/>
    <w:rsid w:val="00CE49D2"/>
    <w:rsid w:val="00CE4E21"/>
    <w:rsid w:val="00CE595D"/>
    <w:rsid w:val="00CE6314"/>
    <w:rsid w:val="00CE6EE1"/>
    <w:rsid w:val="00CE7033"/>
    <w:rsid w:val="00CE79BE"/>
    <w:rsid w:val="00CE7A8D"/>
    <w:rsid w:val="00CE7AC7"/>
    <w:rsid w:val="00CF0E50"/>
    <w:rsid w:val="00CF253E"/>
    <w:rsid w:val="00CF2F05"/>
    <w:rsid w:val="00CF3AF0"/>
    <w:rsid w:val="00CF400B"/>
    <w:rsid w:val="00CF46F8"/>
    <w:rsid w:val="00CF4D80"/>
    <w:rsid w:val="00CF4FDB"/>
    <w:rsid w:val="00CF5439"/>
    <w:rsid w:val="00CF6167"/>
    <w:rsid w:val="00CF6198"/>
    <w:rsid w:val="00CF6888"/>
    <w:rsid w:val="00CF6C5E"/>
    <w:rsid w:val="00CF6CB9"/>
    <w:rsid w:val="00CF6DA8"/>
    <w:rsid w:val="00CF7116"/>
    <w:rsid w:val="00CF76CC"/>
    <w:rsid w:val="00CF7F22"/>
    <w:rsid w:val="00D00399"/>
    <w:rsid w:val="00D01E93"/>
    <w:rsid w:val="00D02E2B"/>
    <w:rsid w:val="00D02ED1"/>
    <w:rsid w:val="00D03DF0"/>
    <w:rsid w:val="00D06E71"/>
    <w:rsid w:val="00D10B96"/>
    <w:rsid w:val="00D11153"/>
    <w:rsid w:val="00D113AA"/>
    <w:rsid w:val="00D114E2"/>
    <w:rsid w:val="00D118DC"/>
    <w:rsid w:val="00D118E2"/>
    <w:rsid w:val="00D11A17"/>
    <w:rsid w:val="00D12A72"/>
    <w:rsid w:val="00D12E3E"/>
    <w:rsid w:val="00D12ECD"/>
    <w:rsid w:val="00D1317A"/>
    <w:rsid w:val="00D13819"/>
    <w:rsid w:val="00D14045"/>
    <w:rsid w:val="00D15299"/>
    <w:rsid w:val="00D1561D"/>
    <w:rsid w:val="00D156CC"/>
    <w:rsid w:val="00D15759"/>
    <w:rsid w:val="00D15960"/>
    <w:rsid w:val="00D15A88"/>
    <w:rsid w:val="00D16004"/>
    <w:rsid w:val="00D1734E"/>
    <w:rsid w:val="00D173FB"/>
    <w:rsid w:val="00D17DCE"/>
    <w:rsid w:val="00D20682"/>
    <w:rsid w:val="00D22A6F"/>
    <w:rsid w:val="00D2462C"/>
    <w:rsid w:val="00D25B6E"/>
    <w:rsid w:val="00D26B24"/>
    <w:rsid w:val="00D274BF"/>
    <w:rsid w:val="00D302CD"/>
    <w:rsid w:val="00D30CE5"/>
    <w:rsid w:val="00D318AF"/>
    <w:rsid w:val="00D31929"/>
    <w:rsid w:val="00D324B2"/>
    <w:rsid w:val="00D32970"/>
    <w:rsid w:val="00D32997"/>
    <w:rsid w:val="00D335DE"/>
    <w:rsid w:val="00D336D1"/>
    <w:rsid w:val="00D34EEB"/>
    <w:rsid w:val="00D35734"/>
    <w:rsid w:val="00D367DD"/>
    <w:rsid w:val="00D36AF0"/>
    <w:rsid w:val="00D36B0C"/>
    <w:rsid w:val="00D36F79"/>
    <w:rsid w:val="00D376DD"/>
    <w:rsid w:val="00D37EED"/>
    <w:rsid w:val="00D4043D"/>
    <w:rsid w:val="00D40EDD"/>
    <w:rsid w:val="00D42A60"/>
    <w:rsid w:val="00D44C9E"/>
    <w:rsid w:val="00D46053"/>
    <w:rsid w:val="00D46BBA"/>
    <w:rsid w:val="00D47E15"/>
    <w:rsid w:val="00D50078"/>
    <w:rsid w:val="00D51B2F"/>
    <w:rsid w:val="00D51BA9"/>
    <w:rsid w:val="00D525B8"/>
    <w:rsid w:val="00D52924"/>
    <w:rsid w:val="00D52F6F"/>
    <w:rsid w:val="00D54B58"/>
    <w:rsid w:val="00D552B7"/>
    <w:rsid w:val="00D5766E"/>
    <w:rsid w:val="00D57BBD"/>
    <w:rsid w:val="00D6058A"/>
    <w:rsid w:val="00D61E37"/>
    <w:rsid w:val="00D63A47"/>
    <w:rsid w:val="00D648A9"/>
    <w:rsid w:val="00D64941"/>
    <w:rsid w:val="00D64A9C"/>
    <w:rsid w:val="00D650AF"/>
    <w:rsid w:val="00D6568A"/>
    <w:rsid w:val="00D663F8"/>
    <w:rsid w:val="00D66A6A"/>
    <w:rsid w:val="00D66BA0"/>
    <w:rsid w:val="00D66CE0"/>
    <w:rsid w:val="00D670EC"/>
    <w:rsid w:val="00D703A1"/>
    <w:rsid w:val="00D710C0"/>
    <w:rsid w:val="00D715F0"/>
    <w:rsid w:val="00D72178"/>
    <w:rsid w:val="00D72724"/>
    <w:rsid w:val="00D7357B"/>
    <w:rsid w:val="00D73B52"/>
    <w:rsid w:val="00D73CDA"/>
    <w:rsid w:val="00D74348"/>
    <w:rsid w:val="00D745F5"/>
    <w:rsid w:val="00D74910"/>
    <w:rsid w:val="00D74D28"/>
    <w:rsid w:val="00D755D4"/>
    <w:rsid w:val="00D75748"/>
    <w:rsid w:val="00D75E3C"/>
    <w:rsid w:val="00D77014"/>
    <w:rsid w:val="00D80071"/>
    <w:rsid w:val="00D80178"/>
    <w:rsid w:val="00D80D17"/>
    <w:rsid w:val="00D81B80"/>
    <w:rsid w:val="00D82CE3"/>
    <w:rsid w:val="00D82EE1"/>
    <w:rsid w:val="00D83B20"/>
    <w:rsid w:val="00D84171"/>
    <w:rsid w:val="00D844FB"/>
    <w:rsid w:val="00D84871"/>
    <w:rsid w:val="00D84C8A"/>
    <w:rsid w:val="00D855B9"/>
    <w:rsid w:val="00D8576E"/>
    <w:rsid w:val="00D858DD"/>
    <w:rsid w:val="00D869A8"/>
    <w:rsid w:val="00D86E7D"/>
    <w:rsid w:val="00D900E9"/>
    <w:rsid w:val="00D90346"/>
    <w:rsid w:val="00D91B3D"/>
    <w:rsid w:val="00D927B3"/>
    <w:rsid w:val="00D92DC2"/>
    <w:rsid w:val="00D944F6"/>
    <w:rsid w:val="00D95645"/>
    <w:rsid w:val="00D962AB"/>
    <w:rsid w:val="00D96570"/>
    <w:rsid w:val="00D965E7"/>
    <w:rsid w:val="00D96D25"/>
    <w:rsid w:val="00D97B3A"/>
    <w:rsid w:val="00DA092F"/>
    <w:rsid w:val="00DA1C89"/>
    <w:rsid w:val="00DA2046"/>
    <w:rsid w:val="00DA2AFB"/>
    <w:rsid w:val="00DA30B5"/>
    <w:rsid w:val="00DA32FF"/>
    <w:rsid w:val="00DA3955"/>
    <w:rsid w:val="00DA39D0"/>
    <w:rsid w:val="00DA3B73"/>
    <w:rsid w:val="00DA3DD8"/>
    <w:rsid w:val="00DA4081"/>
    <w:rsid w:val="00DA43FC"/>
    <w:rsid w:val="00DA4E20"/>
    <w:rsid w:val="00DA6118"/>
    <w:rsid w:val="00DA6B90"/>
    <w:rsid w:val="00DA7F92"/>
    <w:rsid w:val="00DB0754"/>
    <w:rsid w:val="00DB0FCE"/>
    <w:rsid w:val="00DB0FF2"/>
    <w:rsid w:val="00DB1F0D"/>
    <w:rsid w:val="00DB2100"/>
    <w:rsid w:val="00DB2496"/>
    <w:rsid w:val="00DB3608"/>
    <w:rsid w:val="00DB379C"/>
    <w:rsid w:val="00DB3A0F"/>
    <w:rsid w:val="00DB3FB0"/>
    <w:rsid w:val="00DB58CC"/>
    <w:rsid w:val="00DB5AD5"/>
    <w:rsid w:val="00DB6108"/>
    <w:rsid w:val="00DB641F"/>
    <w:rsid w:val="00DB66AB"/>
    <w:rsid w:val="00DB6FC6"/>
    <w:rsid w:val="00DB77FE"/>
    <w:rsid w:val="00DB78FE"/>
    <w:rsid w:val="00DB7B42"/>
    <w:rsid w:val="00DB7E8B"/>
    <w:rsid w:val="00DC0BC1"/>
    <w:rsid w:val="00DC0F78"/>
    <w:rsid w:val="00DC170B"/>
    <w:rsid w:val="00DC1B5A"/>
    <w:rsid w:val="00DC1F13"/>
    <w:rsid w:val="00DC29CD"/>
    <w:rsid w:val="00DC3652"/>
    <w:rsid w:val="00DC46EE"/>
    <w:rsid w:val="00DC562C"/>
    <w:rsid w:val="00DC5633"/>
    <w:rsid w:val="00DC7373"/>
    <w:rsid w:val="00DD00D2"/>
    <w:rsid w:val="00DD037E"/>
    <w:rsid w:val="00DD198E"/>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19E6"/>
    <w:rsid w:val="00DF272A"/>
    <w:rsid w:val="00DF2F64"/>
    <w:rsid w:val="00DF31B1"/>
    <w:rsid w:val="00DF544D"/>
    <w:rsid w:val="00DF5912"/>
    <w:rsid w:val="00DF5AD3"/>
    <w:rsid w:val="00DF5BAD"/>
    <w:rsid w:val="00DF5D55"/>
    <w:rsid w:val="00DF628A"/>
    <w:rsid w:val="00DF6727"/>
    <w:rsid w:val="00DF7D52"/>
    <w:rsid w:val="00E0122E"/>
    <w:rsid w:val="00E02B7F"/>
    <w:rsid w:val="00E0370D"/>
    <w:rsid w:val="00E042E4"/>
    <w:rsid w:val="00E0471D"/>
    <w:rsid w:val="00E05846"/>
    <w:rsid w:val="00E067D9"/>
    <w:rsid w:val="00E06A37"/>
    <w:rsid w:val="00E0740B"/>
    <w:rsid w:val="00E10D71"/>
    <w:rsid w:val="00E1232E"/>
    <w:rsid w:val="00E12472"/>
    <w:rsid w:val="00E13F2A"/>
    <w:rsid w:val="00E14AD0"/>
    <w:rsid w:val="00E16355"/>
    <w:rsid w:val="00E17940"/>
    <w:rsid w:val="00E2023A"/>
    <w:rsid w:val="00E203FA"/>
    <w:rsid w:val="00E20A0D"/>
    <w:rsid w:val="00E2192F"/>
    <w:rsid w:val="00E21CD9"/>
    <w:rsid w:val="00E22254"/>
    <w:rsid w:val="00E2321A"/>
    <w:rsid w:val="00E237C4"/>
    <w:rsid w:val="00E23D0A"/>
    <w:rsid w:val="00E24C80"/>
    <w:rsid w:val="00E250A0"/>
    <w:rsid w:val="00E25394"/>
    <w:rsid w:val="00E258AD"/>
    <w:rsid w:val="00E26431"/>
    <w:rsid w:val="00E26FB4"/>
    <w:rsid w:val="00E2769D"/>
    <w:rsid w:val="00E313F1"/>
    <w:rsid w:val="00E32AE3"/>
    <w:rsid w:val="00E32CF1"/>
    <w:rsid w:val="00E32E41"/>
    <w:rsid w:val="00E3370C"/>
    <w:rsid w:val="00E376DB"/>
    <w:rsid w:val="00E4053D"/>
    <w:rsid w:val="00E41994"/>
    <w:rsid w:val="00E41AB3"/>
    <w:rsid w:val="00E41C41"/>
    <w:rsid w:val="00E430E4"/>
    <w:rsid w:val="00E431D2"/>
    <w:rsid w:val="00E4469B"/>
    <w:rsid w:val="00E464B9"/>
    <w:rsid w:val="00E500BC"/>
    <w:rsid w:val="00E50210"/>
    <w:rsid w:val="00E50325"/>
    <w:rsid w:val="00E50BC0"/>
    <w:rsid w:val="00E50C61"/>
    <w:rsid w:val="00E51326"/>
    <w:rsid w:val="00E514F4"/>
    <w:rsid w:val="00E51CAA"/>
    <w:rsid w:val="00E52D5A"/>
    <w:rsid w:val="00E535FA"/>
    <w:rsid w:val="00E53732"/>
    <w:rsid w:val="00E53A27"/>
    <w:rsid w:val="00E549B0"/>
    <w:rsid w:val="00E54EC0"/>
    <w:rsid w:val="00E55660"/>
    <w:rsid w:val="00E56D81"/>
    <w:rsid w:val="00E60939"/>
    <w:rsid w:val="00E60C6E"/>
    <w:rsid w:val="00E6161C"/>
    <w:rsid w:val="00E632E0"/>
    <w:rsid w:val="00E638C3"/>
    <w:rsid w:val="00E63B73"/>
    <w:rsid w:val="00E63E00"/>
    <w:rsid w:val="00E64B12"/>
    <w:rsid w:val="00E6512E"/>
    <w:rsid w:val="00E654EA"/>
    <w:rsid w:val="00E6593C"/>
    <w:rsid w:val="00E65F83"/>
    <w:rsid w:val="00E663D9"/>
    <w:rsid w:val="00E67425"/>
    <w:rsid w:val="00E67ADE"/>
    <w:rsid w:val="00E67BD7"/>
    <w:rsid w:val="00E67C9C"/>
    <w:rsid w:val="00E67E0A"/>
    <w:rsid w:val="00E70166"/>
    <w:rsid w:val="00E70381"/>
    <w:rsid w:val="00E7208D"/>
    <w:rsid w:val="00E7247B"/>
    <w:rsid w:val="00E730B5"/>
    <w:rsid w:val="00E7433A"/>
    <w:rsid w:val="00E74822"/>
    <w:rsid w:val="00E74B11"/>
    <w:rsid w:val="00E75E35"/>
    <w:rsid w:val="00E75EC9"/>
    <w:rsid w:val="00E76507"/>
    <w:rsid w:val="00E76DF6"/>
    <w:rsid w:val="00E7791A"/>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200A"/>
    <w:rsid w:val="00E9285D"/>
    <w:rsid w:val="00E92FFE"/>
    <w:rsid w:val="00E9308F"/>
    <w:rsid w:val="00E9349D"/>
    <w:rsid w:val="00E94429"/>
    <w:rsid w:val="00E94AE0"/>
    <w:rsid w:val="00E957C3"/>
    <w:rsid w:val="00E95F71"/>
    <w:rsid w:val="00E96145"/>
    <w:rsid w:val="00E96BA6"/>
    <w:rsid w:val="00E972E2"/>
    <w:rsid w:val="00EA018C"/>
    <w:rsid w:val="00EA063F"/>
    <w:rsid w:val="00EA07D9"/>
    <w:rsid w:val="00EA0861"/>
    <w:rsid w:val="00EA0A51"/>
    <w:rsid w:val="00EA0A98"/>
    <w:rsid w:val="00EA12A7"/>
    <w:rsid w:val="00EA152C"/>
    <w:rsid w:val="00EA1EAF"/>
    <w:rsid w:val="00EA1F8E"/>
    <w:rsid w:val="00EA3935"/>
    <w:rsid w:val="00EA50D1"/>
    <w:rsid w:val="00EA5557"/>
    <w:rsid w:val="00EA58C4"/>
    <w:rsid w:val="00EA616C"/>
    <w:rsid w:val="00EA6C5B"/>
    <w:rsid w:val="00EA6DED"/>
    <w:rsid w:val="00EA71DA"/>
    <w:rsid w:val="00EB07EB"/>
    <w:rsid w:val="00EB137F"/>
    <w:rsid w:val="00EB1889"/>
    <w:rsid w:val="00EB1ACD"/>
    <w:rsid w:val="00EB2DF5"/>
    <w:rsid w:val="00EB3135"/>
    <w:rsid w:val="00EB3438"/>
    <w:rsid w:val="00EB3A08"/>
    <w:rsid w:val="00EB5CAE"/>
    <w:rsid w:val="00EB617B"/>
    <w:rsid w:val="00EB703F"/>
    <w:rsid w:val="00EB76B7"/>
    <w:rsid w:val="00EB7752"/>
    <w:rsid w:val="00EB7E7D"/>
    <w:rsid w:val="00EC0551"/>
    <w:rsid w:val="00EC07AC"/>
    <w:rsid w:val="00EC0C41"/>
    <w:rsid w:val="00EC10F4"/>
    <w:rsid w:val="00EC135F"/>
    <w:rsid w:val="00EC3427"/>
    <w:rsid w:val="00EC3EA7"/>
    <w:rsid w:val="00EC412F"/>
    <w:rsid w:val="00EC4BE4"/>
    <w:rsid w:val="00EC5342"/>
    <w:rsid w:val="00EC53B2"/>
    <w:rsid w:val="00EC5976"/>
    <w:rsid w:val="00EC5C5F"/>
    <w:rsid w:val="00EC60F8"/>
    <w:rsid w:val="00EC73FC"/>
    <w:rsid w:val="00ED2698"/>
    <w:rsid w:val="00ED270B"/>
    <w:rsid w:val="00ED292D"/>
    <w:rsid w:val="00ED2E5C"/>
    <w:rsid w:val="00ED30EB"/>
    <w:rsid w:val="00ED38CA"/>
    <w:rsid w:val="00ED4216"/>
    <w:rsid w:val="00ED5543"/>
    <w:rsid w:val="00ED5E5F"/>
    <w:rsid w:val="00ED605C"/>
    <w:rsid w:val="00ED6704"/>
    <w:rsid w:val="00EE08BF"/>
    <w:rsid w:val="00EE159A"/>
    <w:rsid w:val="00EE1660"/>
    <w:rsid w:val="00EE195F"/>
    <w:rsid w:val="00EE1AEF"/>
    <w:rsid w:val="00EE2889"/>
    <w:rsid w:val="00EE2E37"/>
    <w:rsid w:val="00EE2F32"/>
    <w:rsid w:val="00EE340B"/>
    <w:rsid w:val="00EE3461"/>
    <w:rsid w:val="00EE4B96"/>
    <w:rsid w:val="00EE5796"/>
    <w:rsid w:val="00EE6B12"/>
    <w:rsid w:val="00EE73C2"/>
    <w:rsid w:val="00EE7CAC"/>
    <w:rsid w:val="00EF095B"/>
    <w:rsid w:val="00EF18C9"/>
    <w:rsid w:val="00EF1A43"/>
    <w:rsid w:val="00EF1AD4"/>
    <w:rsid w:val="00EF1BD5"/>
    <w:rsid w:val="00EF29B4"/>
    <w:rsid w:val="00EF2BDF"/>
    <w:rsid w:val="00EF2C6B"/>
    <w:rsid w:val="00EF34DF"/>
    <w:rsid w:val="00EF355F"/>
    <w:rsid w:val="00EF423E"/>
    <w:rsid w:val="00EF4703"/>
    <w:rsid w:val="00EF4B56"/>
    <w:rsid w:val="00EF4DAE"/>
    <w:rsid w:val="00EF65A6"/>
    <w:rsid w:val="00EF7A31"/>
    <w:rsid w:val="00EF7A7E"/>
    <w:rsid w:val="00F0086F"/>
    <w:rsid w:val="00F01DE4"/>
    <w:rsid w:val="00F01F22"/>
    <w:rsid w:val="00F03155"/>
    <w:rsid w:val="00F03A9F"/>
    <w:rsid w:val="00F03CF4"/>
    <w:rsid w:val="00F054F1"/>
    <w:rsid w:val="00F05847"/>
    <w:rsid w:val="00F05AD4"/>
    <w:rsid w:val="00F066E3"/>
    <w:rsid w:val="00F06C8C"/>
    <w:rsid w:val="00F07565"/>
    <w:rsid w:val="00F07749"/>
    <w:rsid w:val="00F07DDC"/>
    <w:rsid w:val="00F11152"/>
    <w:rsid w:val="00F1134F"/>
    <w:rsid w:val="00F1323A"/>
    <w:rsid w:val="00F1340D"/>
    <w:rsid w:val="00F14B71"/>
    <w:rsid w:val="00F16133"/>
    <w:rsid w:val="00F16596"/>
    <w:rsid w:val="00F165D1"/>
    <w:rsid w:val="00F1702D"/>
    <w:rsid w:val="00F17050"/>
    <w:rsid w:val="00F17625"/>
    <w:rsid w:val="00F17A7E"/>
    <w:rsid w:val="00F17BEE"/>
    <w:rsid w:val="00F17DBF"/>
    <w:rsid w:val="00F201D2"/>
    <w:rsid w:val="00F2047A"/>
    <w:rsid w:val="00F21504"/>
    <w:rsid w:val="00F217CE"/>
    <w:rsid w:val="00F221DB"/>
    <w:rsid w:val="00F22282"/>
    <w:rsid w:val="00F227EA"/>
    <w:rsid w:val="00F24A48"/>
    <w:rsid w:val="00F2545B"/>
    <w:rsid w:val="00F254DB"/>
    <w:rsid w:val="00F25AF0"/>
    <w:rsid w:val="00F263FE"/>
    <w:rsid w:val="00F266FD"/>
    <w:rsid w:val="00F2682B"/>
    <w:rsid w:val="00F26B67"/>
    <w:rsid w:val="00F30601"/>
    <w:rsid w:val="00F30718"/>
    <w:rsid w:val="00F3100F"/>
    <w:rsid w:val="00F315A5"/>
    <w:rsid w:val="00F32BD3"/>
    <w:rsid w:val="00F357B7"/>
    <w:rsid w:val="00F35DEB"/>
    <w:rsid w:val="00F37143"/>
    <w:rsid w:val="00F40259"/>
    <w:rsid w:val="00F4119D"/>
    <w:rsid w:val="00F42842"/>
    <w:rsid w:val="00F42B7E"/>
    <w:rsid w:val="00F43181"/>
    <w:rsid w:val="00F43886"/>
    <w:rsid w:val="00F43D30"/>
    <w:rsid w:val="00F440FF"/>
    <w:rsid w:val="00F4505F"/>
    <w:rsid w:val="00F4558B"/>
    <w:rsid w:val="00F45733"/>
    <w:rsid w:val="00F46437"/>
    <w:rsid w:val="00F466BB"/>
    <w:rsid w:val="00F46E50"/>
    <w:rsid w:val="00F470D1"/>
    <w:rsid w:val="00F509C5"/>
    <w:rsid w:val="00F5115D"/>
    <w:rsid w:val="00F51929"/>
    <w:rsid w:val="00F51AB8"/>
    <w:rsid w:val="00F53F5D"/>
    <w:rsid w:val="00F54EAF"/>
    <w:rsid w:val="00F55713"/>
    <w:rsid w:val="00F563E9"/>
    <w:rsid w:val="00F5796B"/>
    <w:rsid w:val="00F601E6"/>
    <w:rsid w:val="00F61F08"/>
    <w:rsid w:val="00F64AFC"/>
    <w:rsid w:val="00F652C8"/>
    <w:rsid w:val="00F654A0"/>
    <w:rsid w:val="00F65FBD"/>
    <w:rsid w:val="00F66255"/>
    <w:rsid w:val="00F6776C"/>
    <w:rsid w:val="00F70489"/>
    <w:rsid w:val="00F704B7"/>
    <w:rsid w:val="00F706D2"/>
    <w:rsid w:val="00F70C52"/>
    <w:rsid w:val="00F70E13"/>
    <w:rsid w:val="00F720E0"/>
    <w:rsid w:val="00F729C0"/>
    <w:rsid w:val="00F72E41"/>
    <w:rsid w:val="00F734EC"/>
    <w:rsid w:val="00F73AC9"/>
    <w:rsid w:val="00F73B8E"/>
    <w:rsid w:val="00F73CCC"/>
    <w:rsid w:val="00F73E59"/>
    <w:rsid w:val="00F75304"/>
    <w:rsid w:val="00F75535"/>
    <w:rsid w:val="00F76414"/>
    <w:rsid w:val="00F7642E"/>
    <w:rsid w:val="00F76F1D"/>
    <w:rsid w:val="00F77A35"/>
    <w:rsid w:val="00F77DAE"/>
    <w:rsid w:val="00F817EE"/>
    <w:rsid w:val="00F81933"/>
    <w:rsid w:val="00F81F3D"/>
    <w:rsid w:val="00F82891"/>
    <w:rsid w:val="00F82BB5"/>
    <w:rsid w:val="00F8309D"/>
    <w:rsid w:val="00F83700"/>
    <w:rsid w:val="00F84B98"/>
    <w:rsid w:val="00F84C84"/>
    <w:rsid w:val="00F858FA"/>
    <w:rsid w:val="00F85BDB"/>
    <w:rsid w:val="00F86004"/>
    <w:rsid w:val="00F8614D"/>
    <w:rsid w:val="00F86450"/>
    <w:rsid w:val="00F874CE"/>
    <w:rsid w:val="00F87969"/>
    <w:rsid w:val="00F87FE0"/>
    <w:rsid w:val="00F914F1"/>
    <w:rsid w:val="00F91686"/>
    <w:rsid w:val="00F91704"/>
    <w:rsid w:val="00F935FE"/>
    <w:rsid w:val="00F93A80"/>
    <w:rsid w:val="00F94914"/>
    <w:rsid w:val="00F95123"/>
    <w:rsid w:val="00F952C8"/>
    <w:rsid w:val="00F956E1"/>
    <w:rsid w:val="00F95838"/>
    <w:rsid w:val="00F96D9E"/>
    <w:rsid w:val="00F96EFA"/>
    <w:rsid w:val="00F97C27"/>
    <w:rsid w:val="00FA08C4"/>
    <w:rsid w:val="00FA0E96"/>
    <w:rsid w:val="00FA12AE"/>
    <w:rsid w:val="00FA1379"/>
    <w:rsid w:val="00FA1605"/>
    <w:rsid w:val="00FA188E"/>
    <w:rsid w:val="00FA1C41"/>
    <w:rsid w:val="00FA217F"/>
    <w:rsid w:val="00FA2296"/>
    <w:rsid w:val="00FA478B"/>
    <w:rsid w:val="00FA602E"/>
    <w:rsid w:val="00FA6135"/>
    <w:rsid w:val="00FA6C53"/>
    <w:rsid w:val="00FA7B7E"/>
    <w:rsid w:val="00FA7B84"/>
    <w:rsid w:val="00FA7C80"/>
    <w:rsid w:val="00FB122A"/>
    <w:rsid w:val="00FB1B6A"/>
    <w:rsid w:val="00FB1B90"/>
    <w:rsid w:val="00FB3558"/>
    <w:rsid w:val="00FB3E06"/>
    <w:rsid w:val="00FB456D"/>
    <w:rsid w:val="00FB4C80"/>
    <w:rsid w:val="00FB5C67"/>
    <w:rsid w:val="00FB6A7D"/>
    <w:rsid w:val="00FC0290"/>
    <w:rsid w:val="00FC1709"/>
    <w:rsid w:val="00FC1CEE"/>
    <w:rsid w:val="00FC2555"/>
    <w:rsid w:val="00FC296F"/>
    <w:rsid w:val="00FC45E4"/>
    <w:rsid w:val="00FC48D6"/>
    <w:rsid w:val="00FC4B22"/>
    <w:rsid w:val="00FC5984"/>
    <w:rsid w:val="00FC6146"/>
    <w:rsid w:val="00FC6C52"/>
    <w:rsid w:val="00FD0635"/>
    <w:rsid w:val="00FD1ABB"/>
    <w:rsid w:val="00FD208C"/>
    <w:rsid w:val="00FD2E97"/>
    <w:rsid w:val="00FD3CCE"/>
    <w:rsid w:val="00FD57C3"/>
    <w:rsid w:val="00FD5E1D"/>
    <w:rsid w:val="00FD6AEA"/>
    <w:rsid w:val="00FD775A"/>
    <w:rsid w:val="00FD7A6D"/>
    <w:rsid w:val="00FD7CF7"/>
    <w:rsid w:val="00FD7D1E"/>
    <w:rsid w:val="00FE0C00"/>
    <w:rsid w:val="00FE0DDE"/>
    <w:rsid w:val="00FE1507"/>
    <w:rsid w:val="00FE1B10"/>
    <w:rsid w:val="00FE1B99"/>
    <w:rsid w:val="00FE1CE8"/>
    <w:rsid w:val="00FE218C"/>
    <w:rsid w:val="00FE21D2"/>
    <w:rsid w:val="00FE2963"/>
    <w:rsid w:val="00FE2BB3"/>
    <w:rsid w:val="00FE3657"/>
    <w:rsid w:val="00FE3A18"/>
    <w:rsid w:val="00FE6AFA"/>
    <w:rsid w:val="00FE722B"/>
    <w:rsid w:val="00FE77FB"/>
    <w:rsid w:val="00FF157E"/>
    <w:rsid w:val="00FF1DA4"/>
    <w:rsid w:val="00FF1EDF"/>
    <w:rsid w:val="00FF2622"/>
    <w:rsid w:val="00FF2BEE"/>
    <w:rsid w:val="00FF399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CF504E1C-D69B-46C2-97E3-66C5756F7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18D5"/>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rsid w:val="00BB6B73"/>
    <w:rPr>
      <w:rFonts w:eastAsia="PMingLiU"/>
      <w:lang w:val="x-none"/>
    </w:rPr>
  </w:style>
  <w:style w:type="character" w:customStyle="1" w:styleId="Char2">
    <w:name w:val="메모 텍스트 Char"/>
    <w:link w:val="a8"/>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link w:val="a4"/>
    <w:uiPriority w:val="34"/>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customStyle="1" w:styleId="fontstyle01">
    <w:name w:val="fontstyle01"/>
    <w:basedOn w:val="a0"/>
    <w:rsid w:val="005A7E4D"/>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78">
      <w:bodyDiv w:val="1"/>
      <w:marLeft w:val="0"/>
      <w:marRight w:val="0"/>
      <w:marTop w:val="0"/>
      <w:marBottom w:val="0"/>
      <w:divBdr>
        <w:top w:val="none" w:sz="0" w:space="0" w:color="auto"/>
        <w:left w:val="none" w:sz="0" w:space="0" w:color="auto"/>
        <w:bottom w:val="none" w:sz="0" w:space="0" w:color="auto"/>
        <w:right w:val="none" w:sz="0" w:space="0" w:color="auto"/>
      </w:divBdr>
      <w:divsChild>
        <w:div w:id="599214512">
          <w:marLeft w:val="0"/>
          <w:marRight w:val="0"/>
          <w:marTop w:val="0"/>
          <w:marBottom w:val="0"/>
          <w:divBdr>
            <w:top w:val="none" w:sz="0" w:space="0" w:color="auto"/>
            <w:left w:val="none" w:sz="0" w:space="0" w:color="auto"/>
            <w:bottom w:val="none" w:sz="0" w:space="0" w:color="auto"/>
            <w:right w:val="none" w:sz="0" w:space="0" w:color="auto"/>
          </w:divBdr>
          <w:divsChild>
            <w:div w:id="583879860">
              <w:marLeft w:val="0"/>
              <w:marRight w:val="0"/>
              <w:marTop w:val="0"/>
              <w:marBottom w:val="0"/>
              <w:divBdr>
                <w:top w:val="none" w:sz="0" w:space="0" w:color="auto"/>
                <w:left w:val="none" w:sz="0" w:space="0" w:color="auto"/>
                <w:bottom w:val="none" w:sz="0" w:space="0" w:color="auto"/>
                <w:right w:val="none" w:sz="0" w:space="0" w:color="auto"/>
              </w:divBdr>
              <w:divsChild>
                <w:div w:id="354505788">
                  <w:marLeft w:val="0"/>
                  <w:marRight w:val="0"/>
                  <w:marTop w:val="0"/>
                  <w:marBottom w:val="0"/>
                  <w:divBdr>
                    <w:top w:val="none" w:sz="0" w:space="0" w:color="auto"/>
                    <w:left w:val="none" w:sz="0" w:space="0" w:color="auto"/>
                    <w:bottom w:val="none" w:sz="0" w:space="0" w:color="auto"/>
                    <w:right w:val="none" w:sz="0" w:space="0" w:color="auto"/>
                  </w:divBdr>
                  <w:divsChild>
                    <w:div w:id="1613518121">
                      <w:marLeft w:val="0"/>
                      <w:marRight w:val="0"/>
                      <w:marTop w:val="0"/>
                      <w:marBottom w:val="0"/>
                      <w:divBdr>
                        <w:top w:val="none" w:sz="0" w:space="0" w:color="auto"/>
                        <w:left w:val="none" w:sz="0" w:space="0" w:color="auto"/>
                        <w:bottom w:val="none" w:sz="0" w:space="0" w:color="auto"/>
                        <w:right w:val="none" w:sz="0" w:space="0" w:color="auto"/>
                      </w:divBdr>
                      <w:divsChild>
                        <w:div w:id="1742370403">
                          <w:marLeft w:val="0"/>
                          <w:marRight w:val="0"/>
                          <w:marTop w:val="0"/>
                          <w:marBottom w:val="0"/>
                          <w:divBdr>
                            <w:top w:val="none" w:sz="0" w:space="0" w:color="auto"/>
                            <w:left w:val="none" w:sz="0" w:space="0" w:color="auto"/>
                            <w:bottom w:val="none" w:sz="0" w:space="0" w:color="auto"/>
                            <w:right w:val="none" w:sz="0" w:space="0" w:color="auto"/>
                          </w:divBdr>
                          <w:divsChild>
                            <w:div w:id="438451821">
                              <w:marLeft w:val="0"/>
                              <w:marRight w:val="0"/>
                              <w:marTop w:val="0"/>
                              <w:marBottom w:val="0"/>
                              <w:divBdr>
                                <w:top w:val="none" w:sz="0" w:space="0" w:color="auto"/>
                                <w:left w:val="none" w:sz="0" w:space="0" w:color="auto"/>
                                <w:bottom w:val="none" w:sz="0" w:space="0" w:color="auto"/>
                                <w:right w:val="none" w:sz="0" w:space="0" w:color="auto"/>
                              </w:divBdr>
                              <w:divsChild>
                                <w:div w:id="2002154358">
                                  <w:marLeft w:val="0"/>
                                  <w:marRight w:val="0"/>
                                  <w:marTop w:val="0"/>
                                  <w:marBottom w:val="0"/>
                                  <w:divBdr>
                                    <w:top w:val="none" w:sz="0" w:space="0" w:color="auto"/>
                                    <w:left w:val="none" w:sz="0" w:space="0" w:color="auto"/>
                                    <w:bottom w:val="none" w:sz="0" w:space="0" w:color="auto"/>
                                    <w:right w:val="none" w:sz="0" w:space="0" w:color="auto"/>
                                  </w:divBdr>
                                  <w:divsChild>
                                    <w:div w:id="1202134765">
                                      <w:marLeft w:val="0"/>
                                      <w:marRight w:val="0"/>
                                      <w:marTop w:val="0"/>
                                      <w:marBottom w:val="0"/>
                                      <w:divBdr>
                                        <w:top w:val="none" w:sz="0" w:space="0" w:color="auto"/>
                                        <w:left w:val="none" w:sz="0" w:space="0" w:color="auto"/>
                                        <w:bottom w:val="none" w:sz="0" w:space="0" w:color="auto"/>
                                        <w:right w:val="none" w:sz="0" w:space="0" w:color="auto"/>
                                      </w:divBdr>
                                      <w:divsChild>
                                        <w:div w:id="666904557">
                                          <w:marLeft w:val="0"/>
                                          <w:marRight w:val="0"/>
                                          <w:marTop w:val="0"/>
                                          <w:marBottom w:val="495"/>
                                          <w:divBdr>
                                            <w:top w:val="none" w:sz="0" w:space="0" w:color="auto"/>
                                            <w:left w:val="none" w:sz="0" w:space="0" w:color="auto"/>
                                            <w:bottom w:val="none" w:sz="0" w:space="0" w:color="auto"/>
                                            <w:right w:val="none" w:sz="0" w:space="0" w:color="auto"/>
                                          </w:divBdr>
                                          <w:divsChild>
                                            <w:div w:id="79364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77944461">
      <w:bodyDiv w:val="1"/>
      <w:marLeft w:val="0"/>
      <w:marRight w:val="0"/>
      <w:marTop w:val="0"/>
      <w:marBottom w:val="0"/>
      <w:divBdr>
        <w:top w:val="none" w:sz="0" w:space="0" w:color="auto"/>
        <w:left w:val="none" w:sz="0" w:space="0" w:color="auto"/>
        <w:bottom w:val="none" w:sz="0" w:space="0" w:color="auto"/>
        <w:right w:val="none" w:sz="0" w:space="0" w:color="auto"/>
      </w:divBdr>
      <w:divsChild>
        <w:div w:id="2142071155">
          <w:marLeft w:val="0"/>
          <w:marRight w:val="0"/>
          <w:marTop w:val="0"/>
          <w:marBottom w:val="0"/>
          <w:divBdr>
            <w:top w:val="none" w:sz="0" w:space="0" w:color="auto"/>
            <w:left w:val="none" w:sz="0" w:space="0" w:color="auto"/>
            <w:bottom w:val="none" w:sz="0" w:space="0" w:color="auto"/>
            <w:right w:val="none" w:sz="0" w:space="0" w:color="auto"/>
          </w:divBdr>
          <w:divsChild>
            <w:div w:id="709720863">
              <w:marLeft w:val="0"/>
              <w:marRight w:val="0"/>
              <w:marTop w:val="0"/>
              <w:marBottom w:val="0"/>
              <w:divBdr>
                <w:top w:val="none" w:sz="0" w:space="0" w:color="auto"/>
                <w:left w:val="none" w:sz="0" w:space="0" w:color="auto"/>
                <w:bottom w:val="none" w:sz="0" w:space="0" w:color="auto"/>
                <w:right w:val="none" w:sz="0" w:space="0" w:color="auto"/>
              </w:divBdr>
              <w:divsChild>
                <w:div w:id="1555658668">
                  <w:marLeft w:val="0"/>
                  <w:marRight w:val="0"/>
                  <w:marTop w:val="0"/>
                  <w:marBottom w:val="0"/>
                  <w:divBdr>
                    <w:top w:val="none" w:sz="0" w:space="0" w:color="auto"/>
                    <w:left w:val="none" w:sz="0" w:space="0" w:color="auto"/>
                    <w:bottom w:val="none" w:sz="0" w:space="0" w:color="auto"/>
                    <w:right w:val="none" w:sz="0" w:space="0" w:color="auto"/>
                  </w:divBdr>
                  <w:divsChild>
                    <w:div w:id="856580592">
                      <w:marLeft w:val="0"/>
                      <w:marRight w:val="0"/>
                      <w:marTop w:val="0"/>
                      <w:marBottom w:val="0"/>
                      <w:divBdr>
                        <w:top w:val="none" w:sz="0" w:space="0" w:color="auto"/>
                        <w:left w:val="none" w:sz="0" w:space="0" w:color="auto"/>
                        <w:bottom w:val="none" w:sz="0" w:space="0" w:color="auto"/>
                        <w:right w:val="none" w:sz="0" w:space="0" w:color="auto"/>
                      </w:divBdr>
                      <w:divsChild>
                        <w:div w:id="1493906747">
                          <w:marLeft w:val="0"/>
                          <w:marRight w:val="0"/>
                          <w:marTop w:val="0"/>
                          <w:marBottom w:val="0"/>
                          <w:divBdr>
                            <w:top w:val="none" w:sz="0" w:space="0" w:color="auto"/>
                            <w:left w:val="none" w:sz="0" w:space="0" w:color="auto"/>
                            <w:bottom w:val="none" w:sz="0" w:space="0" w:color="auto"/>
                            <w:right w:val="none" w:sz="0" w:space="0" w:color="auto"/>
                          </w:divBdr>
                          <w:divsChild>
                            <w:div w:id="990643913">
                              <w:marLeft w:val="0"/>
                              <w:marRight w:val="0"/>
                              <w:marTop w:val="0"/>
                              <w:marBottom w:val="0"/>
                              <w:divBdr>
                                <w:top w:val="none" w:sz="0" w:space="0" w:color="auto"/>
                                <w:left w:val="none" w:sz="0" w:space="0" w:color="auto"/>
                                <w:bottom w:val="none" w:sz="0" w:space="0" w:color="auto"/>
                                <w:right w:val="none" w:sz="0" w:space="0" w:color="auto"/>
                              </w:divBdr>
                              <w:divsChild>
                                <w:div w:id="955793874">
                                  <w:marLeft w:val="0"/>
                                  <w:marRight w:val="0"/>
                                  <w:marTop w:val="0"/>
                                  <w:marBottom w:val="0"/>
                                  <w:divBdr>
                                    <w:top w:val="none" w:sz="0" w:space="0" w:color="auto"/>
                                    <w:left w:val="none" w:sz="0" w:space="0" w:color="auto"/>
                                    <w:bottom w:val="none" w:sz="0" w:space="0" w:color="auto"/>
                                    <w:right w:val="none" w:sz="0" w:space="0" w:color="auto"/>
                                  </w:divBdr>
                                  <w:divsChild>
                                    <w:div w:id="1362511194">
                                      <w:marLeft w:val="0"/>
                                      <w:marRight w:val="0"/>
                                      <w:marTop w:val="0"/>
                                      <w:marBottom w:val="0"/>
                                      <w:divBdr>
                                        <w:top w:val="none" w:sz="0" w:space="0" w:color="auto"/>
                                        <w:left w:val="none" w:sz="0" w:space="0" w:color="auto"/>
                                        <w:bottom w:val="none" w:sz="0" w:space="0" w:color="auto"/>
                                        <w:right w:val="none" w:sz="0" w:space="0" w:color="auto"/>
                                      </w:divBdr>
                                      <w:divsChild>
                                        <w:div w:id="1110200521">
                                          <w:marLeft w:val="0"/>
                                          <w:marRight w:val="0"/>
                                          <w:marTop w:val="0"/>
                                          <w:marBottom w:val="495"/>
                                          <w:divBdr>
                                            <w:top w:val="none" w:sz="0" w:space="0" w:color="auto"/>
                                            <w:left w:val="none" w:sz="0" w:space="0" w:color="auto"/>
                                            <w:bottom w:val="none" w:sz="0" w:space="0" w:color="auto"/>
                                            <w:right w:val="none" w:sz="0" w:space="0" w:color="auto"/>
                                          </w:divBdr>
                                          <w:divsChild>
                                            <w:div w:id="12061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83061560">
      <w:bodyDiv w:val="1"/>
      <w:marLeft w:val="0"/>
      <w:marRight w:val="0"/>
      <w:marTop w:val="0"/>
      <w:marBottom w:val="0"/>
      <w:divBdr>
        <w:top w:val="none" w:sz="0" w:space="0" w:color="auto"/>
        <w:left w:val="none" w:sz="0" w:space="0" w:color="auto"/>
        <w:bottom w:val="none" w:sz="0" w:space="0" w:color="auto"/>
        <w:right w:val="none" w:sz="0" w:space="0" w:color="auto"/>
      </w:divBdr>
      <w:divsChild>
        <w:div w:id="1279678530">
          <w:marLeft w:val="0"/>
          <w:marRight w:val="0"/>
          <w:marTop w:val="0"/>
          <w:marBottom w:val="0"/>
          <w:divBdr>
            <w:top w:val="none" w:sz="0" w:space="0" w:color="auto"/>
            <w:left w:val="none" w:sz="0" w:space="0" w:color="auto"/>
            <w:bottom w:val="none" w:sz="0" w:space="0" w:color="auto"/>
            <w:right w:val="none" w:sz="0" w:space="0" w:color="auto"/>
          </w:divBdr>
          <w:divsChild>
            <w:div w:id="201677118">
              <w:marLeft w:val="0"/>
              <w:marRight w:val="0"/>
              <w:marTop w:val="0"/>
              <w:marBottom w:val="0"/>
              <w:divBdr>
                <w:top w:val="none" w:sz="0" w:space="0" w:color="auto"/>
                <w:left w:val="none" w:sz="0" w:space="0" w:color="auto"/>
                <w:bottom w:val="none" w:sz="0" w:space="0" w:color="auto"/>
                <w:right w:val="none" w:sz="0" w:space="0" w:color="auto"/>
              </w:divBdr>
              <w:divsChild>
                <w:div w:id="1834836412">
                  <w:marLeft w:val="0"/>
                  <w:marRight w:val="0"/>
                  <w:marTop w:val="0"/>
                  <w:marBottom w:val="0"/>
                  <w:divBdr>
                    <w:top w:val="none" w:sz="0" w:space="0" w:color="auto"/>
                    <w:left w:val="none" w:sz="0" w:space="0" w:color="auto"/>
                    <w:bottom w:val="none" w:sz="0" w:space="0" w:color="auto"/>
                    <w:right w:val="none" w:sz="0" w:space="0" w:color="auto"/>
                  </w:divBdr>
                  <w:divsChild>
                    <w:div w:id="1220049591">
                      <w:marLeft w:val="0"/>
                      <w:marRight w:val="0"/>
                      <w:marTop w:val="0"/>
                      <w:marBottom w:val="0"/>
                      <w:divBdr>
                        <w:top w:val="none" w:sz="0" w:space="0" w:color="auto"/>
                        <w:left w:val="none" w:sz="0" w:space="0" w:color="auto"/>
                        <w:bottom w:val="none" w:sz="0" w:space="0" w:color="auto"/>
                        <w:right w:val="none" w:sz="0" w:space="0" w:color="auto"/>
                      </w:divBdr>
                      <w:divsChild>
                        <w:div w:id="245847305">
                          <w:marLeft w:val="0"/>
                          <w:marRight w:val="0"/>
                          <w:marTop w:val="0"/>
                          <w:marBottom w:val="0"/>
                          <w:divBdr>
                            <w:top w:val="none" w:sz="0" w:space="0" w:color="auto"/>
                            <w:left w:val="none" w:sz="0" w:space="0" w:color="auto"/>
                            <w:bottom w:val="none" w:sz="0" w:space="0" w:color="auto"/>
                            <w:right w:val="none" w:sz="0" w:space="0" w:color="auto"/>
                          </w:divBdr>
                          <w:divsChild>
                            <w:div w:id="1663124922">
                              <w:marLeft w:val="0"/>
                              <w:marRight w:val="0"/>
                              <w:marTop w:val="0"/>
                              <w:marBottom w:val="0"/>
                              <w:divBdr>
                                <w:top w:val="none" w:sz="0" w:space="0" w:color="auto"/>
                                <w:left w:val="none" w:sz="0" w:space="0" w:color="auto"/>
                                <w:bottom w:val="none" w:sz="0" w:space="0" w:color="auto"/>
                                <w:right w:val="none" w:sz="0" w:space="0" w:color="auto"/>
                              </w:divBdr>
                              <w:divsChild>
                                <w:div w:id="1993219010">
                                  <w:marLeft w:val="0"/>
                                  <w:marRight w:val="0"/>
                                  <w:marTop w:val="0"/>
                                  <w:marBottom w:val="0"/>
                                  <w:divBdr>
                                    <w:top w:val="none" w:sz="0" w:space="0" w:color="auto"/>
                                    <w:left w:val="none" w:sz="0" w:space="0" w:color="auto"/>
                                    <w:bottom w:val="none" w:sz="0" w:space="0" w:color="auto"/>
                                    <w:right w:val="none" w:sz="0" w:space="0" w:color="auto"/>
                                  </w:divBdr>
                                  <w:divsChild>
                                    <w:div w:id="1110977308">
                                      <w:marLeft w:val="0"/>
                                      <w:marRight w:val="0"/>
                                      <w:marTop w:val="0"/>
                                      <w:marBottom w:val="0"/>
                                      <w:divBdr>
                                        <w:top w:val="none" w:sz="0" w:space="0" w:color="auto"/>
                                        <w:left w:val="none" w:sz="0" w:space="0" w:color="auto"/>
                                        <w:bottom w:val="none" w:sz="0" w:space="0" w:color="auto"/>
                                        <w:right w:val="none" w:sz="0" w:space="0" w:color="auto"/>
                                      </w:divBdr>
                                      <w:divsChild>
                                        <w:div w:id="918636564">
                                          <w:marLeft w:val="0"/>
                                          <w:marRight w:val="0"/>
                                          <w:marTop w:val="0"/>
                                          <w:marBottom w:val="495"/>
                                          <w:divBdr>
                                            <w:top w:val="none" w:sz="0" w:space="0" w:color="auto"/>
                                            <w:left w:val="none" w:sz="0" w:space="0" w:color="auto"/>
                                            <w:bottom w:val="none" w:sz="0" w:space="0" w:color="auto"/>
                                            <w:right w:val="none" w:sz="0" w:space="0" w:color="auto"/>
                                          </w:divBdr>
                                          <w:divsChild>
                                            <w:div w:id="32147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3563411">
      <w:bodyDiv w:val="1"/>
      <w:marLeft w:val="0"/>
      <w:marRight w:val="0"/>
      <w:marTop w:val="0"/>
      <w:marBottom w:val="0"/>
      <w:divBdr>
        <w:top w:val="none" w:sz="0" w:space="0" w:color="auto"/>
        <w:left w:val="none" w:sz="0" w:space="0" w:color="auto"/>
        <w:bottom w:val="none" w:sz="0" w:space="0" w:color="auto"/>
        <w:right w:val="none" w:sz="0" w:space="0" w:color="auto"/>
      </w:divBdr>
      <w:divsChild>
        <w:div w:id="915282269">
          <w:marLeft w:val="0"/>
          <w:marRight w:val="0"/>
          <w:marTop w:val="0"/>
          <w:marBottom w:val="0"/>
          <w:divBdr>
            <w:top w:val="none" w:sz="0" w:space="0" w:color="auto"/>
            <w:left w:val="none" w:sz="0" w:space="0" w:color="auto"/>
            <w:bottom w:val="none" w:sz="0" w:space="0" w:color="auto"/>
            <w:right w:val="none" w:sz="0" w:space="0" w:color="auto"/>
          </w:divBdr>
          <w:divsChild>
            <w:div w:id="1754281896">
              <w:marLeft w:val="0"/>
              <w:marRight w:val="0"/>
              <w:marTop w:val="0"/>
              <w:marBottom w:val="0"/>
              <w:divBdr>
                <w:top w:val="none" w:sz="0" w:space="0" w:color="auto"/>
                <w:left w:val="none" w:sz="0" w:space="0" w:color="auto"/>
                <w:bottom w:val="none" w:sz="0" w:space="0" w:color="auto"/>
                <w:right w:val="none" w:sz="0" w:space="0" w:color="auto"/>
              </w:divBdr>
              <w:divsChild>
                <w:div w:id="1944141831">
                  <w:marLeft w:val="0"/>
                  <w:marRight w:val="0"/>
                  <w:marTop w:val="0"/>
                  <w:marBottom w:val="0"/>
                  <w:divBdr>
                    <w:top w:val="none" w:sz="0" w:space="0" w:color="auto"/>
                    <w:left w:val="none" w:sz="0" w:space="0" w:color="auto"/>
                    <w:bottom w:val="none" w:sz="0" w:space="0" w:color="auto"/>
                    <w:right w:val="none" w:sz="0" w:space="0" w:color="auto"/>
                  </w:divBdr>
                  <w:divsChild>
                    <w:div w:id="1534075005">
                      <w:marLeft w:val="0"/>
                      <w:marRight w:val="0"/>
                      <w:marTop w:val="0"/>
                      <w:marBottom w:val="0"/>
                      <w:divBdr>
                        <w:top w:val="none" w:sz="0" w:space="0" w:color="auto"/>
                        <w:left w:val="none" w:sz="0" w:space="0" w:color="auto"/>
                        <w:bottom w:val="none" w:sz="0" w:space="0" w:color="auto"/>
                        <w:right w:val="none" w:sz="0" w:space="0" w:color="auto"/>
                      </w:divBdr>
                      <w:divsChild>
                        <w:div w:id="1381782980">
                          <w:marLeft w:val="0"/>
                          <w:marRight w:val="0"/>
                          <w:marTop w:val="0"/>
                          <w:marBottom w:val="0"/>
                          <w:divBdr>
                            <w:top w:val="none" w:sz="0" w:space="0" w:color="auto"/>
                            <w:left w:val="none" w:sz="0" w:space="0" w:color="auto"/>
                            <w:bottom w:val="none" w:sz="0" w:space="0" w:color="auto"/>
                            <w:right w:val="none" w:sz="0" w:space="0" w:color="auto"/>
                          </w:divBdr>
                          <w:divsChild>
                            <w:div w:id="950472797">
                              <w:marLeft w:val="0"/>
                              <w:marRight w:val="0"/>
                              <w:marTop w:val="0"/>
                              <w:marBottom w:val="0"/>
                              <w:divBdr>
                                <w:top w:val="none" w:sz="0" w:space="0" w:color="auto"/>
                                <w:left w:val="none" w:sz="0" w:space="0" w:color="auto"/>
                                <w:bottom w:val="none" w:sz="0" w:space="0" w:color="auto"/>
                                <w:right w:val="none" w:sz="0" w:space="0" w:color="auto"/>
                              </w:divBdr>
                              <w:divsChild>
                                <w:div w:id="433408003">
                                  <w:marLeft w:val="0"/>
                                  <w:marRight w:val="0"/>
                                  <w:marTop w:val="0"/>
                                  <w:marBottom w:val="0"/>
                                  <w:divBdr>
                                    <w:top w:val="none" w:sz="0" w:space="0" w:color="auto"/>
                                    <w:left w:val="none" w:sz="0" w:space="0" w:color="auto"/>
                                    <w:bottom w:val="none" w:sz="0" w:space="0" w:color="auto"/>
                                    <w:right w:val="none" w:sz="0" w:space="0" w:color="auto"/>
                                  </w:divBdr>
                                  <w:divsChild>
                                    <w:div w:id="1033723985">
                                      <w:marLeft w:val="0"/>
                                      <w:marRight w:val="0"/>
                                      <w:marTop w:val="0"/>
                                      <w:marBottom w:val="0"/>
                                      <w:divBdr>
                                        <w:top w:val="none" w:sz="0" w:space="0" w:color="auto"/>
                                        <w:left w:val="none" w:sz="0" w:space="0" w:color="auto"/>
                                        <w:bottom w:val="none" w:sz="0" w:space="0" w:color="auto"/>
                                        <w:right w:val="none" w:sz="0" w:space="0" w:color="auto"/>
                                      </w:divBdr>
                                      <w:divsChild>
                                        <w:div w:id="1956592556">
                                          <w:marLeft w:val="0"/>
                                          <w:marRight w:val="0"/>
                                          <w:marTop w:val="0"/>
                                          <w:marBottom w:val="495"/>
                                          <w:divBdr>
                                            <w:top w:val="none" w:sz="0" w:space="0" w:color="auto"/>
                                            <w:left w:val="none" w:sz="0" w:space="0" w:color="auto"/>
                                            <w:bottom w:val="none" w:sz="0" w:space="0" w:color="auto"/>
                                            <w:right w:val="none" w:sz="0" w:space="0" w:color="auto"/>
                                          </w:divBdr>
                                          <w:divsChild>
                                            <w:div w:id="27683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0872443">
      <w:bodyDiv w:val="1"/>
      <w:marLeft w:val="0"/>
      <w:marRight w:val="0"/>
      <w:marTop w:val="0"/>
      <w:marBottom w:val="0"/>
      <w:divBdr>
        <w:top w:val="none" w:sz="0" w:space="0" w:color="auto"/>
        <w:left w:val="none" w:sz="0" w:space="0" w:color="auto"/>
        <w:bottom w:val="none" w:sz="0" w:space="0" w:color="auto"/>
        <w:right w:val="none" w:sz="0" w:space="0" w:color="auto"/>
      </w:divBdr>
      <w:divsChild>
        <w:div w:id="1452868849">
          <w:marLeft w:val="0"/>
          <w:marRight w:val="0"/>
          <w:marTop w:val="0"/>
          <w:marBottom w:val="0"/>
          <w:divBdr>
            <w:top w:val="none" w:sz="0" w:space="0" w:color="auto"/>
            <w:left w:val="none" w:sz="0" w:space="0" w:color="auto"/>
            <w:bottom w:val="none" w:sz="0" w:space="0" w:color="auto"/>
            <w:right w:val="none" w:sz="0" w:space="0" w:color="auto"/>
          </w:divBdr>
          <w:divsChild>
            <w:div w:id="527792259">
              <w:marLeft w:val="0"/>
              <w:marRight w:val="0"/>
              <w:marTop w:val="0"/>
              <w:marBottom w:val="0"/>
              <w:divBdr>
                <w:top w:val="none" w:sz="0" w:space="0" w:color="auto"/>
                <w:left w:val="none" w:sz="0" w:space="0" w:color="auto"/>
                <w:bottom w:val="none" w:sz="0" w:space="0" w:color="auto"/>
                <w:right w:val="none" w:sz="0" w:space="0" w:color="auto"/>
              </w:divBdr>
              <w:divsChild>
                <w:div w:id="481581003">
                  <w:marLeft w:val="0"/>
                  <w:marRight w:val="0"/>
                  <w:marTop w:val="0"/>
                  <w:marBottom w:val="0"/>
                  <w:divBdr>
                    <w:top w:val="none" w:sz="0" w:space="0" w:color="auto"/>
                    <w:left w:val="none" w:sz="0" w:space="0" w:color="auto"/>
                    <w:bottom w:val="none" w:sz="0" w:space="0" w:color="auto"/>
                    <w:right w:val="none" w:sz="0" w:space="0" w:color="auto"/>
                  </w:divBdr>
                  <w:divsChild>
                    <w:div w:id="1073091279">
                      <w:marLeft w:val="0"/>
                      <w:marRight w:val="0"/>
                      <w:marTop w:val="0"/>
                      <w:marBottom w:val="0"/>
                      <w:divBdr>
                        <w:top w:val="none" w:sz="0" w:space="0" w:color="auto"/>
                        <w:left w:val="none" w:sz="0" w:space="0" w:color="auto"/>
                        <w:bottom w:val="none" w:sz="0" w:space="0" w:color="auto"/>
                        <w:right w:val="none" w:sz="0" w:space="0" w:color="auto"/>
                      </w:divBdr>
                      <w:divsChild>
                        <w:div w:id="556211023">
                          <w:marLeft w:val="0"/>
                          <w:marRight w:val="0"/>
                          <w:marTop w:val="0"/>
                          <w:marBottom w:val="0"/>
                          <w:divBdr>
                            <w:top w:val="none" w:sz="0" w:space="0" w:color="auto"/>
                            <w:left w:val="none" w:sz="0" w:space="0" w:color="auto"/>
                            <w:bottom w:val="none" w:sz="0" w:space="0" w:color="auto"/>
                            <w:right w:val="none" w:sz="0" w:space="0" w:color="auto"/>
                          </w:divBdr>
                          <w:divsChild>
                            <w:div w:id="1029261818">
                              <w:marLeft w:val="0"/>
                              <w:marRight w:val="0"/>
                              <w:marTop w:val="0"/>
                              <w:marBottom w:val="0"/>
                              <w:divBdr>
                                <w:top w:val="none" w:sz="0" w:space="0" w:color="auto"/>
                                <w:left w:val="none" w:sz="0" w:space="0" w:color="auto"/>
                                <w:bottom w:val="none" w:sz="0" w:space="0" w:color="auto"/>
                                <w:right w:val="none" w:sz="0" w:space="0" w:color="auto"/>
                              </w:divBdr>
                              <w:divsChild>
                                <w:div w:id="1212421043">
                                  <w:marLeft w:val="0"/>
                                  <w:marRight w:val="0"/>
                                  <w:marTop w:val="0"/>
                                  <w:marBottom w:val="0"/>
                                  <w:divBdr>
                                    <w:top w:val="none" w:sz="0" w:space="0" w:color="auto"/>
                                    <w:left w:val="none" w:sz="0" w:space="0" w:color="auto"/>
                                    <w:bottom w:val="none" w:sz="0" w:space="0" w:color="auto"/>
                                    <w:right w:val="none" w:sz="0" w:space="0" w:color="auto"/>
                                  </w:divBdr>
                                  <w:divsChild>
                                    <w:div w:id="1785732794">
                                      <w:marLeft w:val="0"/>
                                      <w:marRight w:val="0"/>
                                      <w:marTop w:val="0"/>
                                      <w:marBottom w:val="0"/>
                                      <w:divBdr>
                                        <w:top w:val="none" w:sz="0" w:space="0" w:color="auto"/>
                                        <w:left w:val="none" w:sz="0" w:space="0" w:color="auto"/>
                                        <w:bottom w:val="none" w:sz="0" w:space="0" w:color="auto"/>
                                        <w:right w:val="none" w:sz="0" w:space="0" w:color="auto"/>
                                      </w:divBdr>
                                      <w:divsChild>
                                        <w:div w:id="1938751831">
                                          <w:marLeft w:val="0"/>
                                          <w:marRight w:val="0"/>
                                          <w:marTop w:val="0"/>
                                          <w:marBottom w:val="495"/>
                                          <w:divBdr>
                                            <w:top w:val="none" w:sz="0" w:space="0" w:color="auto"/>
                                            <w:left w:val="none" w:sz="0" w:space="0" w:color="auto"/>
                                            <w:bottom w:val="none" w:sz="0" w:space="0" w:color="auto"/>
                                            <w:right w:val="none" w:sz="0" w:space="0" w:color="auto"/>
                                          </w:divBdr>
                                          <w:divsChild>
                                            <w:div w:id="129081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9118844">
      <w:bodyDiv w:val="1"/>
      <w:marLeft w:val="0"/>
      <w:marRight w:val="0"/>
      <w:marTop w:val="0"/>
      <w:marBottom w:val="0"/>
      <w:divBdr>
        <w:top w:val="none" w:sz="0" w:space="0" w:color="auto"/>
        <w:left w:val="none" w:sz="0" w:space="0" w:color="auto"/>
        <w:bottom w:val="none" w:sz="0" w:space="0" w:color="auto"/>
        <w:right w:val="none" w:sz="0" w:space="0" w:color="auto"/>
      </w:divBdr>
      <w:divsChild>
        <w:div w:id="2005551596">
          <w:marLeft w:val="0"/>
          <w:marRight w:val="0"/>
          <w:marTop w:val="0"/>
          <w:marBottom w:val="0"/>
          <w:divBdr>
            <w:top w:val="none" w:sz="0" w:space="0" w:color="auto"/>
            <w:left w:val="none" w:sz="0" w:space="0" w:color="auto"/>
            <w:bottom w:val="none" w:sz="0" w:space="0" w:color="auto"/>
            <w:right w:val="none" w:sz="0" w:space="0" w:color="auto"/>
          </w:divBdr>
          <w:divsChild>
            <w:div w:id="1518885694">
              <w:marLeft w:val="0"/>
              <w:marRight w:val="0"/>
              <w:marTop w:val="0"/>
              <w:marBottom w:val="0"/>
              <w:divBdr>
                <w:top w:val="none" w:sz="0" w:space="0" w:color="auto"/>
                <w:left w:val="none" w:sz="0" w:space="0" w:color="auto"/>
                <w:bottom w:val="none" w:sz="0" w:space="0" w:color="auto"/>
                <w:right w:val="none" w:sz="0" w:space="0" w:color="auto"/>
              </w:divBdr>
              <w:divsChild>
                <w:div w:id="121963606">
                  <w:marLeft w:val="0"/>
                  <w:marRight w:val="0"/>
                  <w:marTop w:val="0"/>
                  <w:marBottom w:val="0"/>
                  <w:divBdr>
                    <w:top w:val="none" w:sz="0" w:space="0" w:color="auto"/>
                    <w:left w:val="none" w:sz="0" w:space="0" w:color="auto"/>
                    <w:bottom w:val="none" w:sz="0" w:space="0" w:color="auto"/>
                    <w:right w:val="none" w:sz="0" w:space="0" w:color="auto"/>
                  </w:divBdr>
                  <w:divsChild>
                    <w:div w:id="1889489245">
                      <w:marLeft w:val="0"/>
                      <w:marRight w:val="0"/>
                      <w:marTop w:val="0"/>
                      <w:marBottom w:val="0"/>
                      <w:divBdr>
                        <w:top w:val="none" w:sz="0" w:space="0" w:color="auto"/>
                        <w:left w:val="none" w:sz="0" w:space="0" w:color="auto"/>
                        <w:bottom w:val="none" w:sz="0" w:space="0" w:color="auto"/>
                        <w:right w:val="none" w:sz="0" w:space="0" w:color="auto"/>
                      </w:divBdr>
                      <w:divsChild>
                        <w:div w:id="1775635703">
                          <w:marLeft w:val="0"/>
                          <w:marRight w:val="0"/>
                          <w:marTop w:val="0"/>
                          <w:marBottom w:val="0"/>
                          <w:divBdr>
                            <w:top w:val="none" w:sz="0" w:space="0" w:color="auto"/>
                            <w:left w:val="none" w:sz="0" w:space="0" w:color="auto"/>
                            <w:bottom w:val="none" w:sz="0" w:space="0" w:color="auto"/>
                            <w:right w:val="none" w:sz="0" w:space="0" w:color="auto"/>
                          </w:divBdr>
                          <w:divsChild>
                            <w:div w:id="1880704935">
                              <w:marLeft w:val="0"/>
                              <w:marRight w:val="0"/>
                              <w:marTop w:val="0"/>
                              <w:marBottom w:val="0"/>
                              <w:divBdr>
                                <w:top w:val="none" w:sz="0" w:space="0" w:color="auto"/>
                                <w:left w:val="none" w:sz="0" w:space="0" w:color="auto"/>
                                <w:bottom w:val="none" w:sz="0" w:space="0" w:color="auto"/>
                                <w:right w:val="none" w:sz="0" w:space="0" w:color="auto"/>
                              </w:divBdr>
                              <w:divsChild>
                                <w:div w:id="1352293385">
                                  <w:marLeft w:val="0"/>
                                  <w:marRight w:val="0"/>
                                  <w:marTop w:val="0"/>
                                  <w:marBottom w:val="0"/>
                                  <w:divBdr>
                                    <w:top w:val="none" w:sz="0" w:space="0" w:color="auto"/>
                                    <w:left w:val="none" w:sz="0" w:space="0" w:color="auto"/>
                                    <w:bottom w:val="none" w:sz="0" w:space="0" w:color="auto"/>
                                    <w:right w:val="none" w:sz="0" w:space="0" w:color="auto"/>
                                  </w:divBdr>
                                  <w:divsChild>
                                    <w:div w:id="205024753">
                                      <w:marLeft w:val="0"/>
                                      <w:marRight w:val="0"/>
                                      <w:marTop w:val="0"/>
                                      <w:marBottom w:val="0"/>
                                      <w:divBdr>
                                        <w:top w:val="none" w:sz="0" w:space="0" w:color="auto"/>
                                        <w:left w:val="none" w:sz="0" w:space="0" w:color="auto"/>
                                        <w:bottom w:val="none" w:sz="0" w:space="0" w:color="auto"/>
                                        <w:right w:val="none" w:sz="0" w:space="0" w:color="auto"/>
                                      </w:divBdr>
                                      <w:divsChild>
                                        <w:div w:id="2005816716">
                                          <w:marLeft w:val="0"/>
                                          <w:marRight w:val="0"/>
                                          <w:marTop w:val="0"/>
                                          <w:marBottom w:val="495"/>
                                          <w:divBdr>
                                            <w:top w:val="none" w:sz="0" w:space="0" w:color="auto"/>
                                            <w:left w:val="none" w:sz="0" w:space="0" w:color="auto"/>
                                            <w:bottom w:val="none" w:sz="0" w:space="0" w:color="auto"/>
                                            <w:right w:val="none" w:sz="0" w:space="0" w:color="auto"/>
                                          </w:divBdr>
                                          <w:divsChild>
                                            <w:div w:id="114126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15381522">
      <w:bodyDiv w:val="1"/>
      <w:marLeft w:val="0"/>
      <w:marRight w:val="0"/>
      <w:marTop w:val="0"/>
      <w:marBottom w:val="0"/>
      <w:divBdr>
        <w:top w:val="none" w:sz="0" w:space="0" w:color="auto"/>
        <w:left w:val="none" w:sz="0" w:space="0" w:color="auto"/>
        <w:bottom w:val="none" w:sz="0" w:space="0" w:color="auto"/>
        <w:right w:val="none" w:sz="0" w:space="0" w:color="auto"/>
      </w:divBdr>
      <w:divsChild>
        <w:div w:id="2067099603">
          <w:marLeft w:val="0"/>
          <w:marRight w:val="0"/>
          <w:marTop w:val="0"/>
          <w:marBottom w:val="0"/>
          <w:divBdr>
            <w:top w:val="none" w:sz="0" w:space="0" w:color="auto"/>
            <w:left w:val="none" w:sz="0" w:space="0" w:color="auto"/>
            <w:bottom w:val="none" w:sz="0" w:space="0" w:color="auto"/>
            <w:right w:val="none" w:sz="0" w:space="0" w:color="auto"/>
          </w:divBdr>
          <w:divsChild>
            <w:div w:id="420221836">
              <w:marLeft w:val="0"/>
              <w:marRight w:val="0"/>
              <w:marTop w:val="0"/>
              <w:marBottom w:val="0"/>
              <w:divBdr>
                <w:top w:val="none" w:sz="0" w:space="0" w:color="auto"/>
                <w:left w:val="none" w:sz="0" w:space="0" w:color="auto"/>
                <w:bottom w:val="none" w:sz="0" w:space="0" w:color="auto"/>
                <w:right w:val="none" w:sz="0" w:space="0" w:color="auto"/>
              </w:divBdr>
              <w:divsChild>
                <w:div w:id="1218470422">
                  <w:marLeft w:val="0"/>
                  <w:marRight w:val="0"/>
                  <w:marTop w:val="0"/>
                  <w:marBottom w:val="0"/>
                  <w:divBdr>
                    <w:top w:val="none" w:sz="0" w:space="0" w:color="auto"/>
                    <w:left w:val="none" w:sz="0" w:space="0" w:color="auto"/>
                    <w:bottom w:val="none" w:sz="0" w:space="0" w:color="auto"/>
                    <w:right w:val="none" w:sz="0" w:space="0" w:color="auto"/>
                  </w:divBdr>
                  <w:divsChild>
                    <w:div w:id="710305828">
                      <w:marLeft w:val="0"/>
                      <w:marRight w:val="0"/>
                      <w:marTop w:val="0"/>
                      <w:marBottom w:val="0"/>
                      <w:divBdr>
                        <w:top w:val="none" w:sz="0" w:space="0" w:color="auto"/>
                        <w:left w:val="none" w:sz="0" w:space="0" w:color="auto"/>
                        <w:bottom w:val="none" w:sz="0" w:space="0" w:color="auto"/>
                        <w:right w:val="none" w:sz="0" w:space="0" w:color="auto"/>
                      </w:divBdr>
                      <w:divsChild>
                        <w:div w:id="3241503">
                          <w:marLeft w:val="0"/>
                          <w:marRight w:val="0"/>
                          <w:marTop w:val="0"/>
                          <w:marBottom w:val="0"/>
                          <w:divBdr>
                            <w:top w:val="none" w:sz="0" w:space="0" w:color="auto"/>
                            <w:left w:val="none" w:sz="0" w:space="0" w:color="auto"/>
                            <w:bottom w:val="none" w:sz="0" w:space="0" w:color="auto"/>
                            <w:right w:val="none" w:sz="0" w:space="0" w:color="auto"/>
                          </w:divBdr>
                          <w:divsChild>
                            <w:div w:id="171336080">
                              <w:marLeft w:val="0"/>
                              <w:marRight w:val="0"/>
                              <w:marTop w:val="0"/>
                              <w:marBottom w:val="0"/>
                              <w:divBdr>
                                <w:top w:val="none" w:sz="0" w:space="0" w:color="auto"/>
                                <w:left w:val="none" w:sz="0" w:space="0" w:color="auto"/>
                                <w:bottom w:val="none" w:sz="0" w:space="0" w:color="auto"/>
                                <w:right w:val="none" w:sz="0" w:space="0" w:color="auto"/>
                              </w:divBdr>
                              <w:divsChild>
                                <w:div w:id="1701973627">
                                  <w:marLeft w:val="0"/>
                                  <w:marRight w:val="0"/>
                                  <w:marTop w:val="0"/>
                                  <w:marBottom w:val="0"/>
                                  <w:divBdr>
                                    <w:top w:val="none" w:sz="0" w:space="0" w:color="auto"/>
                                    <w:left w:val="none" w:sz="0" w:space="0" w:color="auto"/>
                                    <w:bottom w:val="none" w:sz="0" w:space="0" w:color="auto"/>
                                    <w:right w:val="none" w:sz="0" w:space="0" w:color="auto"/>
                                  </w:divBdr>
                                  <w:divsChild>
                                    <w:div w:id="1563952685">
                                      <w:marLeft w:val="0"/>
                                      <w:marRight w:val="0"/>
                                      <w:marTop w:val="0"/>
                                      <w:marBottom w:val="0"/>
                                      <w:divBdr>
                                        <w:top w:val="none" w:sz="0" w:space="0" w:color="auto"/>
                                        <w:left w:val="none" w:sz="0" w:space="0" w:color="auto"/>
                                        <w:bottom w:val="none" w:sz="0" w:space="0" w:color="auto"/>
                                        <w:right w:val="none" w:sz="0" w:space="0" w:color="auto"/>
                                      </w:divBdr>
                                      <w:divsChild>
                                        <w:div w:id="1805388449">
                                          <w:marLeft w:val="0"/>
                                          <w:marRight w:val="0"/>
                                          <w:marTop w:val="0"/>
                                          <w:marBottom w:val="495"/>
                                          <w:divBdr>
                                            <w:top w:val="none" w:sz="0" w:space="0" w:color="auto"/>
                                            <w:left w:val="none" w:sz="0" w:space="0" w:color="auto"/>
                                            <w:bottom w:val="none" w:sz="0" w:space="0" w:color="auto"/>
                                            <w:right w:val="none" w:sz="0" w:space="0" w:color="auto"/>
                                          </w:divBdr>
                                          <w:divsChild>
                                            <w:div w:id="76978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5841399">
      <w:bodyDiv w:val="1"/>
      <w:marLeft w:val="0"/>
      <w:marRight w:val="0"/>
      <w:marTop w:val="0"/>
      <w:marBottom w:val="0"/>
      <w:divBdr>
        <w:top w:val="none" w:sz="0" w:space="0" w:color="auto"/>
        <w:left w:val="none" w:sz="0" w:space="0" w:color="auto"/>
        <w:bottom w:val="none" w:sz="0" w:space="0" w:color="auto"/>
        <w:right w:val="none" w:sz="0" w:space="0" w:color="auto"/>
      </w:divBdr>
      <w:divsChild>
        <w:div w:id="702553871">
          <w:marLeft w:val="0"/>
          <w:marRight w:val="0"/>
          <w:marTop w:val="0"/>
          <w:marBottom w:val="0"/>
          <w:divBdr>
            <w:top w:val="none" w:sz="0" w:space="0" w:color="auto"/>
            <w:left w:val="none" w:sz="0" w:space="0" w:color="auto"/>
            <w:bottom w:val="none" w:sz="0" w:space="0" w:color="auto"/>
            <w:right w:val="none" w:sz="0" w:space="0" w:color="auto"/>
          </w:divBdr>
          <w:divsChild>
            <w:div w:id="353380603">
              <w:marLeft w:val="0"/>
              <w:marRight w:val="0"/>
              <w:marTop w:val="0"/>
              <w:marBottom w:val="0"/>
              <w:divBdr>
                <w:top w:val="none" w:sz="0" w:space="0" w:color="auto"/>
                <w:left w:val="none" w:sz="0" w:space="0" w:color="auto"/>
                <w:bottom w:val="none" w:sz="0" w:space="0" w:color="auto"/>
                <w:right w:val="none" w:sz="0" w:space="0" w:color="auto"/>
              </w:divBdr>
              <w:divsChild>
                <w:div w:id="2030793313">
                  <w:marLeft w:val="0"/>
                  <w:marRight w:val="0"/>
                  <w:marTop w:val="0"/>
                  <w:marBottom w:val="0"/>
                  <w:divBdr>
                    <w:top w:val="none" w:sz="0" w:space="0" w:color="auto"/>
                    <w:left w:val="none" w:sz="0" w:space="0" w:color="auto"/>
                    <w:bottom w:val="none" w:sz="0" w:space="0" w:color="auto"/>
                    <w:right w:val="none" w:sz="0" w:space="0" w:color="auto"/>
                  </w:divBdr>
                  <w:divsChild>
                    <w:div w:id="657538379">
                      <w:marLeft w:val="0"/>
                      <w:marRight w:val="0"/>
                      <w:marTop w:val="0"/>
                      <w:marBottom w:val="0"/>
                      <w:divBdr>
                        <w:top w:val="none" w:sz="0" w:space="0" w:color="auto"/>
                        <w:left w:val="none" w:sz="0" w:space="0" w:color="auto"/>
                        <w:bottom w:val="none" w:sz="0" w:space="0" w:color="auto"/>
                        <w:right w:val="none" w:sz="0" w:space="0" w:color="auto"/>
                      </w:divBdr>
                      <w:divsChild>
                        <w:div w:id="373045646">
                          <w:marLeft w:val="0"/>
                          <w:marRight w:val="0"/>
                          <w:marTop w:val="0"/>
                          <w:marBottom w:val="0"/>
                          <w:divBdr>
                            <w:top w:val="none" w:sz="0" w:space="0" w:color="auto"/>
                            <w:left w:val="none" w:sz="0" w:space="0" w:color="auto"/>
                            <w:bottom w:val="none" w:sz="0" w:space="0" w:color="auto"/>
                            <w:right w:val="none" w:sz="0" w:space="0" w:color="auto"/>
                          </w:divBdr>
                          <w:divsChild>
                            <w:div w:id="343827166">
                              <w:marLeft w:val="0"/>
                              <w:marRight w:val="0"/>
                              <w:marTop w:val="0"/>
                              <w:marBottom w:val="0"/>
                              <w:divBdr>
                                <w:top w:val="none" w:sz="0" w:space="0" w:color="auto"/>
                                <w:left w:val="none" w:sz="0" w:space="0" w:color="auto"/>
                                <w:bottom w:val="none" w:sz="0" w:space="0" w:color="auto"/>
                                <w:right w:val="none" w:sz="0" w:space="0" w:color="auto"/>
                              </w:divBdr>
                              <w:divsChild>
                                <w:div w:id="1589576665">
                                  <w:marLeft w:val="0"/>
                                  <w:marRight w:val="0"/>
                                  <w:marTop w:val="0"/>
                                  <w:marBottom w:val="0"/>
                                  <w:divBdr>
                                    <w:top w:val="none" w:sz="0" w:space="0" w:color="auto"/>
                                    <w:left w:val="none" w:sz="0" w:space="0" w:color="auto"/>
                                    <w:bottom w:val="none" w:sz="0" w:space="0" w:color="auto"/>
                                    <w:right w:val="none" w:sz="0" w:space="0" w:color="auto"/>
                                  </w:divBdr>
                                  <w:divsChild>
                                    <w:div w:id="797793689">
                                      <w:marLeft w:val="0"/>
                                      <w:marRight w:val="0"/>
                                      <w:marTop w:val="0"/>
                                      <w:marBottom w:val="0"/>
                                      <w:divBdr>
                                        <w:top w:val="none" w:sz="0" w:space="0" w:color="auto"/>
                                        <w:left w:val="none" w:sz="0" w:space="0" w:color="auto"/>
                                        <w:bottom w:val="none" w:sz="0" w:space="0" w:color="auto"/>
                                        <w:right w:val="none" w:sz="0" w:space="0" w:color="auto"/>
                                      </w:divBdr>
                                      <w:divsChild>
                                        <w:div w:id="1891306114">
                                          <w:marLeft w:val="0"/>
                                          <w:marRight w:val="0"/>
                                          <w:marTop w:val="0"/>
                                          <w:marBottom w:val="495"/>
                                          <w:divBdr>
                                            <w:top w:val="none" w:sz="0" w:space="0" w:color="auto"/>
                                            <w:left w:val="none" w:sz="0" w:space="0" w:color="auto"/>
                                            <w:bottom w:val="none" w:sz="0" w:space="0" w:color="auto"/>
                                            <w:right w:val="none" w:sz="0" w:space="0" w:color="auto"/>
                                          </w:divBdr>
                                          <w:divsChild>
                                            <w:div w:id="63209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1206975">
      <w:bodyDiv w:val="1"/>
      <w:marLeft w:val="0"/>
      <w:marRight w:val="0"/>
      <w:marTop w:val="0"/>
      <w:marBottom w:val="0"/>
      <w:divBdr>
        <w:top w:val="none" w:sz="0" w:space="0" w:color="auto"/>
        <w:left w:val="none" w:sz="0" w:space="0" w:color="auto"/>
        <w:bottom w:val="none" w:sz="0" w:space="0" w:color="auto"/>
        <w:right w:val="none" w:sz="0" w:space="0" w:color="auto"/>
      </w:divBdr>
      <w:divsChild>
        <w:div w:id="1009604338">
          <w:marLeft w:val="0"/>
          <w:marRight w:val="0"/>
          <w:marTop w:val="0"/>
          <w:marBottom w:val="0"/>
          <w:divBdr>
            <w:top w:val="none" w:sz="0" w:space="0" w:color="auto"/>
            <w:left w:val="none" w:sz="0" w:space="0" w:color="auto"/>
            <w:bottom w:val="none" w:sz="0" w:space="0" w:color="auto"/>
            <w:right w:val="none" w:sz="0" w:space="0" w:color="auto"/>
          </w:divBdr>
          <w:divsChild>
            <w:div w:id="1521160174">
              <w:marLeft w:val="0"/>
              <w:marRight w:val="0"/>
              <w:marTop w:val="0"/>
              <w:marBottom w:val="0"/>
              <w:divBdr>
                <w:top w:val="none" w:sz="0" w:space="0" w:color="auto"/>
                <w:left w:val="none" w:sz="0" w:space="0" w:color="auto"/>
                <w:bottom w:val="none" w:sz="0" w:space="0" w:color="auto"/>
                <w:right w:val="none" w:sz="0" w:space="0" w:color="auto"/>
              </w:divBdr>
              <w:divsChild>
                <w:div w:id="1434593892">
                  <w:marLeft w:val="0"/>
                  <w:marRight w:val="0"/>
                  <w:marTop w:val="0"/>
                  <w:marBottom w:val="0"/>
                  <w:divBdr>
                    <w:top w:val="none" w:sz="0" w:space="0" w:color="auto"/>
                    <w:left w:val="none" w:sz="0" w:space="0" w:color="auto"/>
                    <w:bottom w:val="none" w:sz="0" w:space="0" w:color="auto"/>
                    <w:right w:val="none" w:sz="0" w:space="0" w:color="auto"/>
                  </w:divBdr>
                  <w:divsChild>
                    <w:div w:id="1464156147">
                      <w:marLeft w:val="0"/>
                      <w:marRight w:val="0"/>
                      <w:marTop w:val="0"/>
                      <w:marBottom w:val="0"/>
                      <w:divBdr>
                        <w:top w:val="none" w:sz="0" w:space="0" w:color="auto"/>
                        <w:left w:val="none" w:sz="0" w:space="0" w:color="auto"/>
                        <w:bottom w:val="none" w:sz="0" w:space="0" w:color="auto"/>
                        <w:right w:val="none" w:sz="0" w:space="0" w:color="auto"/>
                      </w:divBdr>
                      <w:divsChild>
                        <w:div w:id="437794085">
                          <w:marLeft w:val="0"/>
                          <w:marRight w:val="0"/>
                          <w:marTop w:val="0"/>
                          <w:marBottom w:val="0"/>
                          <w:divBdr>
                            <w:top w:val="none" w:sz="0" w:space="0" w:color="auto"/>
                            <w:left w:val="none" w:sz="0" w:space="0" w:color="auto"/>
                            <w:bottom w:val="none" w:sz="0" w:space="0" w:color="auto"/>
                            <w:right w:val="none" w:sz="0" w:space="0" w:color="auto"/>
                          </w:divBdr>
                          <w:divsChild>
                            <w:div w:id="204492906">
                              <w:marLeft w:val="0"/>
                              <w:marRight w:val="0"/>
                              <w:marTop w:val="0"/>
                              <w:marBottom w:val="0"/>
                              <w:divBdr>
                                <w:top w:val="none" w:sz="0" w:space="0" w:color="auto"/>
                                <w:left w:val="none" w:sz="0" w:space="0" w:color="auto"/>
                                <w:bottom w:val="none" w:sz="0" w:space="0" w:color="auto"/>
                                <w:right w:val="none" w:sz="0" w:space="0" w:color="auto"/>
                              </w:divBdr>
                              <w:divsChild>
                                <w:div w:id="1834904537">
                                  <w:marLeft w:val="0"/>
                                  <w:marRight w:val="0"/>
                                  <w:marTop w:val="0"/>
                                  <w:marBottom w:val="0"/>
                                  <w:divBdr>
                                    <w:top w:val="none" w:sz="0" w:space="0" w:color="auto"/>
                                    <w:left w:val="none" w:sz="0" w:space="0" w:color="auto"/>
                                    <w:bottom w:val="none" w:sz="0" w:space="0" w:color="auto"/>
                                    <w:right w:val="none" w:sz="0" w:space="0" w:color="auto"/>
                                  </w:divBdr>
                                  <w:divsChild>
                                    <w:div w:id="145971763">
                                      <w:marLeft w:val="0"/>
                                      <w:marRight w:val="0"/>
                                      <w:marTop w:val="0"/>
                                      <w:marBottom w:val="0"/>
                                      <w:divBdr>
                                        <w:top w:val="none" w:sz="0" w:space="0" w:color="auto"/>
                                        <w:left w:val="none" w:sz="0" w:space="0" w:color="auto"/>
                                        <w:bottom w:val="none" w:sz="0" w:space="0" w:color="auto"/>
                                        <w:right w:val="none" w:sz="0" w:space="0" w:color="auto"/>
                                      </w:divBdr>
                                      <w:divsChild>
                                        <w:div w:id="1485243319">
                                          <w:marLeft w:val="0"/>
                                          <w:marRight w:val="0"/>
                                          <w:marTop w:val="0"/>
                                          <w:marBottom w:val="495"/>
                                          <w:divBdr>
                                            <w:top w:val="none" w:sz="0" w:space="0" w:color="auto"/>
                                            <w:left w:val="none" w:sz="0" w:space="0" w:color="auto"/>
                                            <w:bottom w:val="none" w:sz="0" w:space="0" w:color="auto"/>
                                            <w:right w:val="none" w:sz="0" w:space="0" w:color="auto"/>
                                          </w:divBdr>
                                          <w:divsChild>
                                            <w:div w:id="123385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2606758">
      <w:bodyDiv w:val="1"/>
      <w:marLeft w:val="0"/>
      <w:marRight w:val="0"/>
      <w:marTop w:val="0"/>
      <w:marBottom w:val="0"/>
      <w:divBdr>
        <w:top w:val="none" w:sz="0" w:space="0" w:color="auto"/>
        <w:left w:val="none" w:sz="0" w:space="0" w:color="auto"/>
        <w:bottom w:val="none" w:sz="0" w:space="0" w:color="auto"/>
        <w:right w:val="none" w:sz="0" w:space="0" w:color="auto"/>
      </w:divBdr>
      <w:divsChild>
        <w:div w:id="226110060">
          <w:marLeft w:val="0"/>
          <w:marRight w:val="0"/>
          <w:marTop w:val="0"/>
          <w:marBottom w:val="0"/>
          <w:divBdr>
            <w:top w:val="none" w:sz="0" w:space="0" w:color="auto"/>
            <w:left w:val="none" w:sz="0" w:space="0" w:color="auto"/>
            <w:bottom w:val="none" w:sz="0" w:space="0" w:color="auto"/>
            <w:right w:val="none" w:sz="0" w:space="0" w:color="auto"/>
          </w:divBdr>
          <w:divsChild>
            <w:div w:id="323047410">
              <w:marLeft w:val="0"/>
              <w:marRight w:val="0"/>
              <w:marTop w:val="0"/>
              <w:marBottom w:val="0"/>
              <w:divBdr>
                <w:top w:val="none" w:sz="0" w:space="0" w:color="auto"/>
                <w:left w:val="none" w:sz="0" w:space="0" w:color="auto"/>
                <w:bottom w:val="none" w:sz="0" w:space="0" w:color="auto"/>
                <w:right w:val="none" w:sz="0" w:space="0" w:color="auto"/>
              </w:divBdr>
              <w:divsChild>
                <w:div w:id="1189755632">
                  <w:marLeft w:val="0"/>
                  <w:marRight w:val="0"/>
                  <w:marTop w:val="0"/>
                  <w:marBottom w:val="0"/>
                  <w:divBdr>
                    <w:top w:val="none" w:sz="0" w:space="0" w:color="auto"/>
                    <w:left w:val="none" w:sz="0" w:space="0" w:color="auto"/>
                    <w:bottom w:val="none" w:sz="0" w:space="0" w:color="auto"/>
                    <w:right w:val="none" w:sz="0" w:space="0" w:color="auto"/>
                  </w:divBdr>
                  <w:divsChild>
                    <w:div w:id="621496410">
                      <w:marLeft w:val="0"/>
                      <w:marRight w:val="0"/>
                      <w:marTop w:val="0"/>
                      <w:marBottom w:val="0"/>
                      <w:divBdr>
                        <w:top w:val="none" w:sz="0" w:space="0" w:color="auto"/>
                        <w:left w:val="none" w:sz="0" w:space="0" w:color="auto"/>
                        <w:bottom w:val="none" w:sz="0" w:space="0" w:color="auto"/>
                        <w:right w:val="none" w:sz="0" w:space="0" w:color="auto"/>
                      </w:divBdr>
                      <w:divsChild>
                        <w:div w:id="324935853">
                          <w:marLeft w:val="0"/>
                          <w:marRight w:val="0"/>
                          <w:marTop w:val="0"/>
                          <w:marBottom w:val="0"/>
                          <w:divBdr>
                            <w:top w:val="none" w:sz="0" w:space="0" w:color="auto"/>
                            <w:left w:val="none" w:sz="0" w:space="0" w:color="auto"/>
                            <w:bottom w:val="none" w:sz="0" w:space="0" w:color="auto"/>
                            <w:right w:val="none" w:sz="0" w:space="0" w:color="auto"/>
                          </w:divBdr>
                          <w:divsChild>
                            <w:div w:id="1575895031">
                              <w:marLeft w:val="0"/>
                              <w:marRight w:val="0"/>
                              <w:marTop w:val="0"/>
                              <w:marBottom w:val="0"/>
                              <w:divBdr>
                                <w:top w:val="none" w:sz="0" w:space="0" w:color="auto"/>
                                <w:left w:val="none" w:sz="0" w:space="0" w:color="auto"/>
                                <w:bottom w:val="none" w:sz="0" w:space="0" w:color="auto"/>
                                <w:right w:val="none" w:sz="0" w:space="0" w:color="auto"/>
                              </w:divBdr>
                              <w:divsChild>
                                <w:div w:id="929001235">
                                  <w:marLeft w:val="0"/>
                                  <w:marRight w:val="0"/>
                                  <w:marTop w:val="0"/>
                                  <w:marBottom w:val="0"/>
                                  <w:divBdr>
                                    <w:top w:val="none" w:sz="0" w:space="0" w:color="auto"/>
                                    <w:left w:val="none" w:sz="0" w:space="0" w:color="auto"/>
                                    <w:bottom w:val="none" w:sz="0" w:space="0" w:color="auto"/>
                                    <w:right w:val="none" w:sz="0" w:space="0" w:color="auto"/>
                                  </w:divBdr>
                                  <w:divsChild>
                                    <w:div w:id="1725370200">
                                      <w:marLeft w:val="0"/>
                                      <w:marRight w:val="0"/>
                                      <w:marTop w:val="0"/>
                                      <w:marBottom w:val="0"/>
                                      <w:divBdr>
                                        <w:top w:val="none" w:sz="0" w:space="0" w:color="auto"/>
                                        <w:left w:val="none" w:sz="0" w:space="0" w:color="auto"/>
                                        <w:bottom w:val="none" w:sz="0" w:space="0" w:color="auto"/>
                                        <w:right w:val="none" w:sz="0" w:space="0" w:color="auto"/>
                                      </w:divBdr>
                                      <w:divsChild>
                                        <w:div w:id="1017806349">
                                          <w:marLeft w:val="0"/>
                                          <w:marRight w:val="0"/>
                                          <w:marTop w:val="0"/>
                                          <w:marBottom w:val="495"/>
                                          <w:divBdr>
                                            <w:top w:val="none" w:sz="0" w:space="0" w:color="auto"/>
                                            <w:left w:val="none" w:sz="0" w:space="0" w:color="auto"/>
                                            <w:bottom w:val="none" w:sz="0" w:space="0" w:color="auto"/>
                                            <w:right w:val="none" w:sz="0" w:space="0" w:color="auto"/>
                                          </w:divBdr>
                                          <w:divsChild>
                                            <w:div w:id="31591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5952980">
      <w:bodyDiv w:val="1"/>
      <w:marLeft w:val="0"/>
      <w:marRight w:val="0"/>
      <w:marTop w:val="0"/>
      <w:marBottom w:val="0"/>
      <w:divBdr>
        <w:top w:val="none" w:sz="0" w:space="0" w:color="auto"/>
        <w:left w:val="none" w:sz="0" w:space="0" w:color="auto"/>
        <w:bottom w:val="none" w:sz="0" w:space="0" w:color="auto"/>
        <w:right w:val="none" w:sz="0" w:space="0" w:color="auto"/>
      </w:divBdr>
      <w:divsChild>
        <w:div w:id="1400058440">
          <w:marLeft w:val="0"/>
          <w:marRight w:val="0"/>
          <w:marTop w:val="0"/>
          <w:marBottom w:val="0"/>
          <w:divBdr>
            <w:top w:val="none" w:sz="0" w:space="0" w:color="auto"/>
            <w:left w:val="none" w:sz="0" w:space="0" w:color="auto"/>
            <w:bottom w:val="none" w:sz="0" w:space="0" w:color="auto"/>
            <w:right w:val="none" w:sz="0" w:space="0" w:color="auto"/>
          </w:divBdr>
          <w:divsChild>
            <w:div w:id="1170096762">
              <w:marLeft w:val="0"/>
              <w:marRight w:val="0"/>
              <w:marTop w:val="0"/>
              <w:marBottom w:val="0"/>
              <w:divBdr>
                <w:top w:val="none" w:sz="0" w:space="0" w:color="auto"/>
                <w:left w:val="none" w:sz="0" w:space="0" w:color="auto"/>
                <w:bottom w:val="none" w:sz="0" w:space="0" w:color="auto"/>
                <w:right w:val="none" w:sz="0" w:space="0" w:color="auto"/>
              </w:divBdr>
              <w:divsChild>
                <w:div w:id="1273511775">
                  <w:marLeft w:val="0"/>
                  <w:marRight w:val="0"/>
                  <w:marTop w:val="0"/>
                  <w:marBottom w:val="0"/>
                  <w:divBdr>
                    <w:top w:val="none" w:sz="0" w:space="0" w:color="auto"/>
                    <w:left w:val="none" w:sz="0" w:space="0" w:color="auto"/>
                    <w:bottom w:val="none" w:sz="0" w:space="0" w:color="auto"/>
                    <w:right w:val="none" w:sz="0" w:space="0" w:color="auto"/>
                  </w:divBdr>
                  <w:divsChild>
                    <w:div w:id="2058890538">
                      <w:marLeft w:val="0"/>
                      <w:marRight w:val="0"/>
                      <w:marTop w:val="0"/>
                      <w:marBottom w:val="0"/>
                      <w:divBdr>
                        <w:top w:val="none" w:sz="0" w:space="0" w:color="auto"/>
                        <w:left w:val="none" w:sz="0" w:space="0" w:color="auto"/>
                        <w:bottom w:val="none" w:sz="0" w:space="0" w:color="auto"/>
                        <w:right w:val="none" w:sz="0" w:space="0" w:color="auto"/>
                      </w:divBdr>
                      <w:divsChild>
                        <w:div w:id="982924245">
                          <w:marLeft w:val="0"/>
                          <w:marRight w:val="0"/>
                          <w:marTop w:val="0"/>
                          <w:marBottom w:val="0"/>
                          <w:divBdr>
                            <w:top w:val="none" w:sz="0" w:space="0" w:color="auto"/>
                            <w:left w:val="none" w:sz="0" w:space="0" w:color="auto"/>
                            <w:bottom w:val="none" w:sz="0" w:space="0" w:color="auto"/>
                            <w:right w:val="none" w:sz="0" w:space="0" w:color="auto"/>
                          </w:divBdr>
                          <w:divsChild>
                            <w:div w:id="1672416265">
                              <w:marLeft w:val="0"/>
                              <w:marRight w:val="0"/>
                              <w:marTop w:val="0"/>
                              <w:marBottom w:val="0"/>
                              <w:divBdr>
                                <w:top w:val="none" w:sz="0" w:space="0" w:color="auto"/>
                                <w:left w:val="none" w:sz="0" w:space="0" w:color="auto"/>
                                <w:bottom w:val="none" w:sz="0" w:space="0" w:color="auto"/>
                                <w:right w:val="none" w:sz="0" w:space="0" w:color="auto"/>
                              </w:divBdr>
                              <w:divsChild>
                                <w:div w:id="1815491550">
                                  <w:marLeft w:val="0"/>
                                  <w:marRight w:val="0"/>
                                  <w:marTop w:val="0"/>
                                  <w:marBottom w:val="0"/>
                                  <w:divBdr>
                                    <w:top w:val="none" w:sz="0" w:space="0" w:color="auto"/>
                                    <w:left w:val="none" w:sz="0" w:space="0" w:color="auto"/>
                                    <w:bottom w:val="none" w:sz="0" w:space="0" w:color="auto"/>
                                    <w:right w:val="none" w:sz="0" w:space="0" w:color="auto"/>
                                  </w:divBdr>
                                  <w:divsChild>
                                    <w:div w:id="178204034">
                                      <w:marLeft w:val="0"/>
                                      <w:marRight w:val="0"/>
                                      <w:marTop w:val="0"/>
                                      <w:marBottom w:val="0"/>
                                      <w:divBdr>
                                        <w:top w:val="none" w:sz="0" w:space="0" w:color="auto"/>
                                        <w:left w:val="none" w:sz="0" w:space="0" w:color="auto"/>
                                        <w:bottom w:val="none" w:sz="0" w:space="0" w:color="auto"/>
                                        <w:right w:val="none" w:sz="0" w:space="0" w:color="auto"/>
                                      </w:divBdr>
                                      <w:divsChild>
                                        <w:div w:id="540213992">
                                          <w:marLeft w:val="0"/>
                                          <w:marRight w:val="0"/>
                                          <w:marTop w:val="0"/>
                                          <w:marBottom w:val="495"/>
                                          <w:divBdr>
                                            <w:top w:val="none" w:sz="0" w:space="0" w:color="auto"/>
                                            <w:left w:val="none" w:sz="0" w:space="0" w:color="auto"/>
                                            <w:bottom w:val="none" w:sz="0" w:space="0" w:color="auto"/>
                                            <w:right w:val="none" w:sz="0" w:space="0" w:color="auto"/>
                                          </w:divBdr>
                                          <w:divsChild>
                                            <w:div w:id="46177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18082211">
      <w:bodyDiv w:val="1"/>
      <w:marLeft w:val="0"/>
      <w:marRight w:val="0"/>
      <w:marTop w:val="0"/>
      <w:marBottom w:val="0"/>
      <w:divBdr>
        <w:top w:val="none" w:sz="0" w:space="0" w:color="auto"/>
        <w:left w:val="none" w:sz="0" w:space="0" w:color="auto"/>
        <w:bottom w:val="none" w:sz="0" w:space="0" w:color="auto"/>
        <w:right w:val="none" w:sz="0" w:space="0" w:color="auto"/>
      </w:divBdr>
      <w:divsChild>
        <w:div w:id="247619595">
          <w:marLeft w:val="0"/>
          <w:marRight w:val="0"/>
          <w:marTop w:val="0"/>
          <w:marBottom w:val="0"/>
          <w:divBdr>
            <w:top w:val="none" w:sz="0" w:space="0" w:color="auto"/>
            <w:left w:val="none" w:sz="0" w:space="0" w:color="auto"/>
            <w:bottom w:val="none" w:sz="0" w:space="0" w:color="auto"/>
            <w:right w:val="none" w:sz="0" w:space="0" w:color="auto"/>
          </w:divBdr>
          <w:divsChild>
            <w:div w:id="441996267">
              <w:marLeft w:val="0"/>
              <w:marRight w:val="0"/>
              <w:marTop w:val="0"/>
              <w:marBottom w:val="0"/>
              <w:divBdr>
                <w:top w:val="none" w:sz="0" w:space="0" w:color="auto"/>
                <w:left w:val="none" w:sz="0" w:space="0" w:color="auto"/>
                <w:bottom w:val="none" w:sz="0" w:space="0" w:color="auto"/>
                <w:right w:val="none" w:sz="0" w:space="0" w:color="auto"/>
              </w:divBdr>
              <w:divsChild>
                <w:div w:id="611401770">
                  <w:marLeft w:val="0"/>
                  <w:marRight w:val="0"/>
                  <w:marTop w:val="0"/>
                  <w:marBottom w:val="0"/>
                  <w:divBdr>
                    <w:top w:val="none" w:sz="0" w:space="0" w:color="auto"/>
                    <w:left w:val="none" w:sz="0" w:space="0" w:color="auto"/>
                    <w:bottom w:val="none" w:sz="0" w:space="0" w:color="auto"/>
                    <w:right w:val="none" w:sz="0" w:space="0" w:color="auto"/>
                  </w:divBdr>
                  <w:divsChild>
                    <w:div w:id="2127043126">
                      <w:marLeft w:val="0"/>
                      <w:marRight w:val="0"/>
                      <w:marTop w:val="0"/>
                      <w:marBottom w:val="0"/>
                      <w:divBdr>
                        <w:top w:val="none" w:sz="0" w:space="0" w:color="auto"/>
                        <w:left w:val="none" w:sz="0" w:space="0" w:color="auto"/>
                        <w:bottom w:val="none" w:sz="0" w:space="0" w:color="auto"/>
                        <w:right w:val="none" w:sz="0" w:space="0" w:color="auto"/>
                      </w:divBdr>
                      <w:divsChild>
                        <w:div w:id="2055735717">
                          <w:marLeft w:val="0"/>
                          <w:marRight w:val="0"/>
                          <w:marTop w:val="0"/>
                          <w:marBottom w:val="0"/>
                          <w:divBdr>
                            <w:top w:val="none" w:sz="0" w:space="0" w:color="auto"/>
                            <w:left w:val="none" w:sz="0" w:space="0" w:color="auto"/>
                            <w:bottom w:val="none" w:sz="0" w:space="0" w:color="auto"/>
                            <w:right w:val="none" w:sz="0" w:space="0" w:color="auto"/>
                          </w:divBdr>
                          <w:divsChild>
                            <w:div w:id="1668943422">
                              <w:marLeft w:val="0"/>
                              <w:marRight w:val="0"/>
                              <w:marTop w:val="0"/>
                              <w:marBottom w:val="0"/>
                              <w:divBdr>
                                <w:top w:val="none" w:sz="0" w:space="0" w:color="auto"/>
                                <w:left w:val="none" w:sz="0" w:space="0" w:color="auto"/>
                                <w:bottom w:val="none" w:sz="0" w:space="0" w:color="auto"/>
                                <w:right w:val="none" w:sz="0" w:space="0" w:color="auto"/>
                              </w:divBdr>
                              <w:divsChild>
                                <w:div w:id="346252007">
                                  <w:marLeft w:val="0"/>
                                  <w:marRight w:val="0"/>
                                  <w:marTop w:val="0"/>
                                  <w:marBottom w:val="0"/>
                                  <w:divBdr>
                                    <w:top w:val="none" w:sz="0" w:space="0" w:color="auto"/>
                                    <w:left w:val="none" w:sz="0" w:space="0" w:color="auto"/>
                                    <w:bottom w:val="none" w:sz="0" w:space="0" w:color="auto"/>
                                    <w:right w:val="none" w:sz="0" w:space="0" w:color="auto"/>
                                  </w:divBdr>
                                  <w:divsChild>
                                    <w:div w:id="1677683006">
                                      <w:marLeft w:val="0"/>
                                      <w:marRight w:val="0"/>
                                      <w:marTop w:val="0"/>
                                      <w:marBottom w:val="0"/>
                                      <w:divBdr>
                                        <w:top w:val="none" w:sz="0" w:space="0" w:color="auto"/>
                                        <w:left w:val="none" w:sz="0" w:space="0" w:color="auto"/>
                                        <w:bottom w:val="none" w:sz="0" w:space="0" w:color="auto"/>
                                        <w:right w:val="none" w:sz="0" w:space="0" w:color="auto"/>
                                      </w:divBdr>
                                      <w:divsChild>
                                        <w:div w:id="196819661">
                                          <w:marLeft w:val="0"/>
                                          <w:marRight w:val="0"/>
                                          <w:marTop w:val="0"/>
                                          <w:marBottom w:val="495"/>
                                          <w:divBdr>
                                            <w:top w:val="none" w:sz="0" w:space="0" w:color="auto"/>
                                            <w:left w:val="none" w:sz="0" w:space="0" w:color="auto"/>
                                            <w:bottom w:val="none" w:sz="0" w:space="0" w:color="auto"/>
                                            <w:right w:val="none" w:sz="0" w:space="0" w:color="auto"/>
                                          </w:divBdr>
                                          <w:divsChild>
                                            <w:div w:id="121820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22089130">
      <w:bodyDiv w:val="1"/>
      <w:marLeft w:val="0"/>
      <w:marRight w:val="0"/>
      <w:marTop w:val="0"/>
      <w:marBottom w:val="0"/>
      <w:divBdr>
        <w:top w:val="none" w:sz="0" w:space="0" w:color="auto"/>
        <w:left w:val="none" w:sz="0" w:space="0" w:color="auto"/>
        <w:bottom w:val="none" w:sz="0" w:space="0" w:color="auto"/>
        <w:right w:val="none" w:sz="0" w:space="0" w:color="auto"/>
      </w:divBdr>
      <w:divsChild>
        <w:div w:id="596444865">
          <w:marLeft w:val="0"/>
          <w:marRight w:val="0"/>
          <w:marTop w:val="0"/>
          <w:marBottom w:val="0"/>
          <w:divBdr>
            <w:top w:val="none" w:sz="0" w:space="0" w:color="auto"/>
            <w:left w:val="none" w:sz="0" w:space="0" w:color="auto"/>
            <w:bottom w:val="none" w:sz="0" w:space="0" w:color="auto"/>
            <w:right w:val="none" w:sz="0" w:space="0" w:color="auto"/>
          </w:divBdr>
          <w:divsChild>
            <w:div w:id="1421440216">
              <w:marLeft w:val="0"/>
              <w:marRight w:val="0"/>
              <w:marTop w:val="0"/>
              <w:marBottom w:val="0"/>
              <w:divBdr>
                <w:top w:val="none" w:sz="0" w:space="0" w:color="auto"/>
                <w:left w:val="none" w:sz="0" w:space="0" w:color="auto"/>
                <w:bottom w:val="none" w:sz="0" w:space="0" w:color="auto"/>
                <w:right w:val="none" w:sz="0" w:space="0" w:color="auto"/>
              </w:divBdr>
              <w:divsChild>
                <w:div w:id="784429086">
                  <w:marLeft w:val="0"/>
                  <w:marRight w:val="0"/>
                  <w:marTop w:val="0"/>
                  <w:marBottom w:val="0"/>
                  <w:divBdr>
                    <w:top w:val="none" w:sz="0" w:space="0" w:color="auto"/>
                    <w:left w:val="none" w:sz="0" w:space="0" w:color="auto"/>
                    <w:bottom w:val="none" w:sz="0" w:space="0" w:color="auto"/>
                    <w:right w:val="none" w:sz="0" w:space="0" w:color="auto"/>
                  </w:divBdr>
                  <w:divsChild>
                    <w:div w:id="945112280">
                      <w:marLeft w:val="0"/>
                      <w:marRight w:val="0"/>
                      <w:marTop w:val="0"/>
                      <w:marBottom w:val="0"/>
                      <w:divBdr>
                        <w:top w:val="none" w:sz="0" w:space="0" w:color="auto"/>
                        <w:left w:val="none" w:sz="0" w:space="0" w:color="auto"/>
                        <w:bottom w:val="none" w:sz="0" w:space="0" w:color="auto"/>
                        <w:right w:val="none" w:sz="0" w:space="0" w:color="auto"/>
                      </w:divBdr>
                      <w:divsChild>
                        <w:div w:id="1756244162">
                          <w:marLeft w:val="0"/>
                          <w:marRight w:val="0"/>
                          <w:marTop w:val="0"/>
                          <w:marBottom w:val="0"/>
                          <w:divBdr>
                            <w:top w:val="none" w:sz="0" w:space="0" w:color="auto"/>
                            <w:left w:val="none" w:sz="0" w:space="0" w:color="auto"/>
                            <w:bottom w:val="none" w:sz="0" w:space="0" w:color="auto"/>
                            <w:right w:val="none" w:sz="0" w:space="0" w:color="auto"/>
                          </w:divBdr>
                          <w:divsChild>
                            <w:div w:id="1722366609">
                              <w:marLeft w:val="0"/>
                              <w:marRight w:val="0"/>
                              <w:marTop w:val="0"/>
                              <w:marBottom w:val="0"/>
                              <w:divBdr>
                                <w:top w:val="none" w:sz="0" w:space="0" w:color="auto"/>
                                <w:left w:val="none" w:sz="0" w:space="0" w:color="auto"/>
                                <w:bottom w:val="none" w:sz="0" w:space="0" w:color="auto"/>
                                <w:right w:val="none" w:sz="0" w:space="0" w:color="auto"/>
                              </w:divBdr>
                              <w:divsChild>
                                <w:div w:id="298269539">
                                  <w:marLeft w:val="0"/>
                                  <w:marRight w:val="0"/>
                                  <w:marTop w:val="0"/>
                                  <w:marBottom w:val="0"/>
                                  <w:divBdr>
                                    <w:top w:val="none" w:sz="0" w:space="0" w:color="auto"/>
                                    <w:left w:val="none" w:sz="0" w:space="0" w:color="auto"/>
                                    <w:bottom w:val="none" w:sz="0" w:space="0" w:color="auto"/>
                                    <w:right w:val="none" w:sz="0" w:space="0" w:color="auto"/>
                                  </w:divBdr>
                                  <w:divsChild>
                                    <w:div w:id="550464310">
                                      <w:marLeft w:val="0"/>
                                      <w:marRight w:val="0"/>
                                      <w:marTop w:val="0"/>
                                      <w:marBottom w:val="0"/>
                                      <w:divBdr>
                                        <w:top w:val="none" w:sz="0" w:space="0" w:color="auto"/>
                                        <w:left w:val="none" w:sz="0" w:space="0" w:color="auto"/>
                                        <w:bottom w:val="none" w:sz="0" w:space="0" w:color="auto"/>
                                        <w:right w:val="none" w:sz="0" w:space="0" w:color="auto"/>
                                      </w:divBdr>
                                      <w:divsChild>
                                        <w:div w:id="767233810">
                                          <w:marLeft w:val="0"/>
                                          <w:marRight w:val="0"/>
                                          <w:marTop w:val="0"/>
                                          <w:marBottom w:val="495"/>
                                          <w:divBdr>
                                            <w:top w:val="none" w:sz="0" w:space="0" w:color="auto"/>
                                            <w:left w:val="none" w:sz="0" w:space="0" w:color="auto"/>
                                            <w:bottom w:val="none" w:sz="0" w:space="0" w:color="auto"/>
                                            <w:right w:val="none" w:sz="0" w:space="0" w:color="auto"/>
                                          </w:divBdr>
                                          <w:divsChild>
                                            <w:div w:id="57910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32303291">
      <w:bodyDiv w:val="1"/>
      <w:marLeft w:val="0"/>
      <w:marRight w:val="0"/>
      <w:marTop w:val="0"/>
      <w:marBottom w:val="0"/>
      <w:divBdr>
        <w:top w:val="none" w:sz="0" w:space="0" w:color="auto"/>
        <w:left w:val="none" w:sz="0" w:space="0" w:color="auto"/>
        <w:bottom w:val="none" w:sz="0" w:space="0" w:color="auto"/>
        <w:right w:val="none" w:sz="0" w:space="0" w:color="auto"/>
      </w:divBdr>
      <w:divsChild>
        <w:div w:id="1534265826">
          <w:marLeft w:val="0"/>
          <w:marRight w:val="0"/>
          <w:marTop w:val="0"/>
          <w:marBottom w:val="0"/>
          <w:divBdr>
            <w:top w:val="none" w:sz="0" w:space="0" w:color="auto"/>
            <w:left w:val="none" w:sz="0" w:space="0" w:color="auto"/>
            <w:bottom w:val="none" w:sz="0" w:space="0" w:color="auto"/>
            <w:right w:val="none" w:sz="0" w:space="0" w:color="auto"/>
          </w:divBdr>
          <w:divsChild>
            <w:div w:id="1879510663">
              <w:marLeft w:val="0"/>
              <w:marRight w:val="0"/>
              <w:marTop w:val="0"/>
              <w:marBottom w:val="0"/>
              <w:divBdr>
                <w:top w:val="none" w:sz="0" w:space="0" w:color="auto"/>
                <w:left w:val="none" w:sz="0" w:space="0" w:color="auto"/>
                <w:bottom w:val="none" w:sz="0" w:space="0" w:color="auto"/>
                <w:right w:val="none" w:sz="0" w:space="0" w:color="auto"/>
              </w:divBdr>
              <w:divsChild>
                <w:div w:id="793137814">
                  <w:marLeft w:val="0"/>
                  <w:marRight w:val="0"/>
                  <w:marTop w:val="0"/>
                  <w:marBottom w:val="0"/>
                  <w:divBdr>
                    <w:top w:val="none" w:sz="0" w:space="0" w:color="auto"/>
                    <w:left w:val="none" w:sz="0" w:space="0" w:color="auto"/>
                    <w:bottom w:val="none" w:sz="0" w:space="0" w:color="auto"/>
                    <w:right w:val="none" w:sz="0" w:space="0" w:color="auto"/>
                  </w:divBdr>
                  <w:divsChild>
                    <w:div w:id="1496384804">
                      <w:marLeft w:val="0"/>
                      <w:marRight w:val="0"/>
                      <w:marTop w:val="0"/>
                      <w:marBottom w:val="0"/>
                      <w:divBdr>
                        <w:top w:val="none" w:sz="0" w:space="0" w:color="auto"/>
                        <w:left w:val="none" w:sz="0" w:space="0" w:color="auto"/>
                        <w:bottom w:val="none" w:sz="0" w:space="0" w:color="auto"/>
                        <w:right w:val="none" w:sz="0" w:space="0" w:color="auto"/>
                      </w:divBdr>
                      <w:divsChild>
                        <w:div w:id="109710536">
                          <w:marLeft w:val="0"/>
                          <w:marRight w:val="0"/>
                          <w:marTop w:val="0"/>
                          <w:marBottom w:val="0"/>
                          <w:divBdr>
                            <w:top w:val="none" w:sz="0" w:space="0" w:color="auto"/>
                            <w:left w:val="none" w:sz="0" w:space="0" w:color="auto"/>
                            <w:bottom w:val="none" w:sz="0" w:space="0" w:color="auto"/>
                            <w:right w:val="none" w:sz="0" w:space="0" w:color="auto"/>
                          </w:divBdr>
                          <w:divsChild>
                            <w:div w:id="351221327">
                              <w:marLeft w:val="0"/>
                              <w:marRight w:val="0"/>
                              <w:marTop w:val="0"/>
                              <w:marBottom w:val="0"/>
                              <w:divBdr>
                                <w:top w:val="none" w:sz="0" w:space="0" w:color="auto"/>
                                <w:left w:val="none" w:sz="0" w:space="0" w:color="auto"/>
                                <w:bottom w:val="none" w:sz="0" w:space="0" w:color="auto"/>
                                <w:right w:val="none" w:sz="0" w:space="0" w:color="auto"/>
                              </w:divBdr>
                              <w:divsChild>
                                <w:div w:id="1300912762">
                                  <w:marLeft w:val="0"/>
                                  <w:marRight w:val="0"/>
                                  <w:marTop w:val="0"/>
                                  <w:marBottom w:val="0"/>
                                  <w:divBdr>
                                    <w:top w:val="none" w:sz="0" w:space="0" w:color="auto"/>
                                    <w:left w:val="none" w:sz="0" w:space="0" w:color="auto"/>
                                    <w:bottom w:val="none" w:sz="0" w:space="0" w:color="auto"/>
                                    <w:right w:val="none" w:sz="0" w:space="0" w:color="auto"/>
                                  </w:divBdr>
                                  <w:divsChild>
                                    <w:div w:id="2047832080">
                                      <w:marLeft w:val="0"/>
                                      <w:marRight w:val="0"/>
                                      <w:marTop w:val="0"/>
                                      <w:marBottom w:val="0"/>
                                      <w:divBdr>
                                        <w:top w:val="none" w:sz="0" w:space="0" w:color="auto"/>
                                        <w:left w:val="none" w:sz="0" w:space="0" w:color="auto"/>
                                        <w:bottom w:val="none" w:sz="0" w:space="0" w:color="auto"/>
                                        <w:right w:val="none" w:sz="0" w:space="0" w:color="auto"/>
                                      </w:divBdr>
                                      <w:divsChild>
                                        <w:div w:id="2144151027">
                                          <w:marLeft w:val="0"/>
                                          <w:marRight w:val="0"/>
                                          <w:marTop w:val="0"/>
                                          <w:marBottom w:val="495"/>
                                          <w:divBdr>
                                            <w:top w:val="none" w:sz="0" w:space="0" w:color="auto"/>
                                            <w:left w:val="none" w:sz="0" w:space="0" w:color="auto"/>
                                            <w:bottom w:val="none" w:sz="0" w:space="0" w:color="auto"/>
                                            <w:right w:val="none" w:sz="0" w:space="0" w:color="auto"/>
                                          </w:divBdr>
                                          <w:divsChild>
                                            <w:div w:id="987517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8855080">
      <w:bodyDiv w:val="1"/>
      <w:marLeft w:val="0"/>
      <w:marRight w:val="0"/>
      <w:marTop w:val="0"/>
      <w:marBottom w:val="0"/>
      <w:divBdr>
        <w:top w:val="none" w:sz="0" w:space="0" w:color="auto"/>
        <w:left w:val="none" w:sz="0" w:space="0" w:color="auto"/>
        <w:bottom w:val="none" w:sz="0" w:space="0" w:color="auto"/>
        <w:right w:val="none" w:sz="0" w:space="0" w:color="auto"/>
      </w:divBdr>
      <w:divsChild>
        <w:div w:id="1257590974">
          <w:marLeft w:val="0"/>
          <w:marRight w:val="0"/>
          <w:marTop w:val="0"/>
          <w:marBottom w:val="0"/>
          <w:divBdr>
            <w:top w:val="none" w:sz="0" w:space="0" w:color="auto"/>
            <w:left w:val="none" w:sz="0" w:space="0" w:color="auto"/>
            <w:bottom w:val="none" w:sz="0" w:space="0" w:color="auto"/>
            <w:right w:val="none" w:sz="0" w:space="0" w:color="auto"/>
          </w:divBdr>
          <w:divsChild>
            <w:div w:id="948585378">
              <w:marLeft w:val="0"/>
              <w:marRight w:val="0"/>
              <w:marTop w:val="0"/>
              <w:marBottom w:val="0"/>
              <w:divBdr>
                <w:top w:val="none" w:sz="0" w:space="0" w:color="auto"/>
                <w:left w:val="none" w:sz="0" w:space="0" w:color="auto"/>
                <w:bottom w:val="none" w:sz="0" w:space="0" w:color="auto"/>
                <w:right w:val="none" w:sz="0" w:space="0" w:color="auto"/>
              </w:divBdr>
              <w:divsChild>
                <w:div w:id="667899765">
                  <w:marLeft w:val="0"/>
                  <w:marRight w:val="0"/>
                  <w:marTop w:val="0"/>
                  <w:marBottom w:val="0"/>
                  <w:divBdr>
                    <w:top w:val="none" w:sz="0" w:space="0" w:color="auto"/>
                    <w:left w:val="none" w:sz="0" w:space="0" w:color="auto"/>
                    <w:bottom w:val="none" w:sz="0" w:space="0" w:color="auto"/>
                    <w:right w:val="none" w:sz="0" w:space="0" w:color="auto"/>
                  </w:divBdr>
                  <w:divsChild>
                    <w:div w:id="1058632092">
                      <w:marLeft w:val="0"/>
                      <w:marRight w:val="0"/>
                      <w:marTop w:val="0"/>
                      <w:marBottom w:val="0"/>
                      <w:divBdr>
                        <w:top w:val="none" w:sz="0" w:space="0" w:color="auto"/>
                        <w:left w:val="none" w:sz="0" w:space="0" w:color="auto"/>
                        <w:bottom w:val="none" w:sz="0" w:space="0" w:color="auto"/>
                        <w:right w:val="none" w:sz="0" w:space="0" w:color="auto"/>
                      </w:divBdr>
                      <w:divsChild>
                        <w:div w:id="1917208863">
                          <w:marLeft w:val="0"/>
                          <w:marRight w:val="0"/>
                          <w:marTop w:val="0"/>
                          <w:marBottom w:val="0"/>
                          <w:divBdr>
                            <w:top w:val="none" w:sz="0" w:space="0" w:color="auto"/>
                            <w:left w:val="none" w:sz="0" w:space="0" w:color="auto"/>
                            <w:bottom w:val="none" w:sz="0" w:space="0" w:color="auto"/>
                            <w:right w:val="none" w:sz="0" w:space="0" w:color="auto"/>
                          </w:divBdr>
                          <w:divsChild>
                            <w:div w:id="1523592695">
                              <w:marLeft w:val="0"/>
                              <w:marRight w:val="0"/>
                              <w:marTop w:val="0"/>
                              <w:marBottom w:val="0"/>
                              <w:divBdr>
                                <w:top w:val="none" w:sz="0" w:space="0" w:color="auto"/>
                                <w:left w:val="none" w:sz="0" w:space="0" w:color="auto"/>
                                <w:bottom w:val="none" w:sz="0" w:space="0" w:color="auto"/>
                                <w:right w:val="none" w:sz="0" w:space="0" w:color="auto"/>
                              </w:divBdr>
                              <w:divsChild>
                                <w:div w:id="2073649288">
                                  <w:marLeft w:val="0"/>
                                  <w:marRight w:val="0"/>
                                  <w:marTop w:val="0"/>
                                  <w:marBottom w:val="0"/>
                                  <w:divBdr>
                                    <w:top w:val="none" w:sz="0" w:space="0" w:color="auto"/>
                                    <w:left w:val="none" w:sz="0" w:space="0" w:color="auto"/>
                                    <w:bottom w:val="none" w:sz="0" w:space="0" w:color="auto"/>
                                    <w:right w:val="none" w:sz="0" w:space="0" w:color="auto"/>
                                  </w:divBdr>
                                  <w:divsChild>
                                    <w:div w:id="1770394508">
                                      <w:marLeft w:val="0"/>
                                      <w:marRight w:val="0"/>
                                      <w:marTop w:val="0"/>
                                      <w:marBottom w:val="0"/>
                                      <w:divBdr>
                                        <w:top w:val="none" w:sz="0" w:space="0" w:color="auto"/>
                                        <w:left w:val="none" w:sz="0" w:space="0" w:color="auto"/>
                                        <w:bottom w:val="none" w:sz="0" w:space="0" w:color="auto"/>
                                        <w:right w:val="none" w:sz="0" w:space="0" w:color="auto"/>
                                      </w:divBdr>
                                      <w:divsChild>
                                        <w:div w:id="2097440618">
                                          <w:marLeft w:val="0"/>
                                          <w:marRight w:val="0"/>
                                          <w:marTop w:val="0"/>
                                          <w:marBottom w:val="495"/>
                                          <w:divBdr>
                                            <w:top w:val="none" w:sz="0" w:space="0" w:color="auto"/>
                                            <w:left w:val="none" w:sz="0" w:space="0" w:color="auto"/>
                                            <w:bottom w:val="none" w:sz="0" w:space="0" w:color="auto"/>
                                            <w:right w:val="none" w:sz="0" w:space="0" w:color="auto"/>
                                          </w:divBdr>
                                          <w:divsChild>
                                            <w:div w:id="170362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0265979">
      <w:bodyDiv w:val="1"/>
      <w:marLeft w:val="0"/>
      <w:marRight w:val="0"/>
      <w:marTop w:val="0"/>
      <w:marBottom w:val="0"/>
      <w:divBdr>
        <w:top w:val="none" w:sz="0" w:space="0" w:color="auto"/>
        <w:left w:val="none" w:sz="0" w:space="0" w:color="auto"/>
        <w:bottom w:val="none" w:sz="0" w:space="0" w:color="auto"/>
        <w:right w:val="none" w:sz="0" w:space="0" w:color="auto"/>
      </w:divBdr>
      <w:divsChild>
        <w:div w:id="1292517548">
          <w:marLeft w:val="0"/>
          <w:marRight w:val="0"/>
          <w:marTop w:val="0"/>
          <w:marBottom w:val="0"/>
          <w:divBdr>
            <w:top w:val="none" w:sz="0" w:space="0" w:color="auto"/>
            <w:left w:val="none" w:sz="0" w:space="0" w:color="auto"/>
            <w:bottom w:val="none" w:sz="0" w:space="0" w:color="auto"/>
            <w:right w:val="none" w:sz="0" w:space="0" w:color="auto"/>
          </w:divBdr>
          <w:divsChild>
            <w:div w:id="1467814061">
              <w:marLeft w:val="0"/>
              <w:marRight w:val="0"/>
              <w:marTop w:val="0"/>
              <w:marBottom w:val="0"/>
              <w:divBdr>
                <w:top w:val="none" w:sz="0" w:space="0" w:color="auto"/>
                <w:left w:val="none" w:sz="0" w:space="0" w:color="auto"/>
                <w:bottom w:val="none" w:sz="0" w:space="0" w:color="auto"/>
                <w:right w:val="none" w:sz="0" w:space="0" w:color="auto"/>
              </w:divBdr>
              <w:divsChild>
                <w:div w:id="1645313892">
                  <w:marLeft w:val="0"/>
                  <w:marRight w:val="0"/>
                  <w:marTop w:val="0"/>
                  <w:marBottom w:val="0"/>
                  <w:divBdr>
                    <w:top w:val="none" w:sz="0" w:space="0" w:color="auto"/>
                    <w:left w:val="none" w:sz="0" w:space="0" w:color="auto"/>
                    <w:bottom w:val="none" w:sz="0" w:space="0" w:color="auto"/>
                    <w:right w:val="none" w:sz="0" w:space="0" w:color="auto"/>
                  </w:divBdr>
                  <w:divsChild>
                    <w:div w:id="470176760">
                      <w:marLeft w:val="0"/>
                      <w:marRight w:val="0"/>
                      <w:marTop w:val="0"/>
                      <w:marBottom w:val="0"/>
                      <w:divBdr>
                        <w:top w:val="none" w:sz="0" w:space="0" w:color="auto"/>
                        <w:left w:val="none" w:sz="0" w:space="0" w:color="auto"/>
                        <w:bottom w:val="none" w:sz="0" w:space="0" w:color="auto"/>
                        <w:right w:val="none" w:sz="0" w:space="0" w:color="auto"/>
                      </w:divBdr>
                      <w:divsChild>
                        <w:div w:id="1007172296">
                          <w:marLeft w:val="0"/>
                          <w:marRight w:val="0"/>
                          <w:marTop w:val="0"/>
                          <w:marBottom w:val="0"/>
                          <w:divBdr>
                            <w:top w:val="none" w:sz="0" w:space="0" w:color="auto"/>
                            <w:left w:val="none" w:sz="0" w:space="0" w:color="auto"/>
                            <w:bottom w:val="none" w:sz="0" w:space="0" w:color="auto"/>
                            <w:right w:val="none" w:sz="0" w:space="0" w:color="auto"/>
                          </w:divBdr>
                          <w:divsChild>
                            <w:div w:id="741828637">
                              <w:marLeft w:val="0"/>
                              <w:marRight w:val="0"/>
                              <w:marTop w:val="0"/>
                              <w:marBottom w:val="0"/>
                              <w:divBdr>
                                <w:top w:val="none" w:sz="0" w:space="0" w:color="auto"/>
                                <w:left w:val="none" w:sz="0" w:space="0" w:color="auto"/>
                                <w:bottom w:val="none" w:sz="0" w:space="0" w:color="auto"/>
                                <w:right w:val="none" w:sz="0" w:space="0" w:color="auto"/>
                              </w:divBdr>
                              <w:divsChild>
                                <w:div w:id="264461186">
                                  <w:marLeft w:val="0"/>
                                  <w:marRight w:val="0"/>
                                  <w:marTop w:val="0"/>
                                  <w:marBottom w:val="0"/>
                                  <w:divBdr>
                                    <w:top w:val="none" w:sz="0" w:space="0" w:color="auto"/>
                                    <w:left w:val="none" w:sz="0" w:space="0" w:color="auto"/>
                                    <w:bottom w:val="none" w:sz="0" w:space="0" w:color="auto"/>
                                    <w:right w:val="none" w:sz="0" w:space="0" w:color="auto"/>
                                  </w:divBdr>
                                  <w:divsChild>
                                    <w:div w:id="399209684">
                                      <w:marLeft w:val="0"/>
                                      <w:marRight w:val="0"/>
                                      <w:marTop w:val="0"/>
                                      <w:marBottom w:val="0"/>
                                      <w:divBdr>
                                        <w:top w:val="none" w:sz="0" w:space="0" w:color="auto"/>
                                        <w:left w:val="none" w:sz="0" w:space="0" w:color="auto"/>
                                        <w:bottom w:val="none" w:sz="0" w:space="0" w:color="auto"/>
                                        <w:right w:val="none" w:sz="0" w:space="0" w:color="auto"/>
                                      </w:divBdr>
                                      <w:divsChild>
                                        <w:div w:id="1442728325">
                                          <w:marLeft w:val="0"/>
                                          <w:marRight w:val="0"/>
                                          <w:marTop w:val="0"/>
                                          <w:marBottom w:val="495"/>
                                          <w:divBdr>
                                            <w:top w:val="none" w:sz="0" w:space="0" w:color="auto"/>
                                            <w:left w:val="none" w:sz="0" w:space="0" w:color="auto"/>
                                            <w:bottom w:val="none" w:sz="0" w:space="0" w:color="auto"/>
                                            <w:right w:val="none" w:sz="0" w:space="0" w:color="auto"/>
                                          </w:divBdr>
                                          <w:divsChild>
                                            <w:div w:id="5788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89705036">
      <w:bodyDiv w:val="1"/>
      <w:marLeft w:val="0"/>
      <w:marRight w:val="0"/>
      <w:marTop w:val="0"/>
      <w:marBottom w:val="0"/>
      <w:divBdr>
        <w:top w:val="none" w:sz="0" w:space="0" w:color="auto"/>
        <w:left w:val="none" w:sz="0" w:space="0" w:color="auto"/>
        <w:bottom w:val="none" w:sz="0" w:space="0" w:color="auto"/>
        <w:right w:val="none" w:sz="0" w:space="0" w:color="auto"/>
      </w:divBdr>
      <w:divsChild>
        <w:div w:id="1241058756">
          <w:marLeft w:val="0"/>
          <w:marRight w:val="0"/>
          <w:marTop w:val="0"/>
          <w:marBottom w:val="0"/>
          <w:divBdr>
            <w:top w:val="none" w:sz="0" w:space="0" w:color="auto"/>
            <w:left w:val="none" w:sz="0" w:space="0" w:color="auto"/>
            <w:bottom w:val="none" w:sz="0" w:space="0" w:color="auto"/>
            <w:right w:val="none" w:sz="0" w:space="0" w:color="auto"/>
          </w:divBdr>
          <w:divsChild>
            <w:div w:id="1509784276">
              <w:marLeft w:val="0"/>
              <w:marRight w:val="0"/>
              <w:marTop w:val="0"/>
              <w:marBottom w:val="0"/>
              <w:divBdr>
                <w:top w:val="none" w:sz="0" w:space="0" w:color="auto"/>
                <w:left w:val="none" w:sz="0" w:space="0" w:color="auto"/>
                <w:bottom w:val="none" w:sz="0" w:space="0" w:color="auto"/>
                <w:right w:val="none" w:sz="0" w:space="0" w:color="auto"/>
              </w:divBdr>
              <w:divsChild>
                <w:div w:id="592594414">
                  <w:marLeft w:val="0"/>
                  <w:marRight w:val="0"/>
                  <w:marTop w:val="0"/>
                  <w:marBottom w:val="0"/>
                  <w:divBdr>
                    <w:top w:val="none" w:sz="0" w:space="0" w:color="auto"/>
                    <w:left w:val="none" w:sz="0" w:space="0" w:color="auto"/>
                    <w:bottom w:val="none" w:sz="0" w:space="0" w:color="auto"/>
                    <w:right w:val="none" w:sz="0" w:space="0" w:color="auto"/>
                  </w:divBdr>
                  <w:divsChild>
                    <w:div w:id="133062707">
                      <w:marLeft w:val="0"/>
                      <w:marRight w:val="0"/>
                      <w:marTop w:val="0"/>
                      <w:marBottom w:val="0"/>
                      <w:divBdr>
                        <w:top w:val="none" w:sz="0" w:space="0" w:color="auto"/>
                        <w:left w:val="none" w:sz="0" w:space="0" w:color="auto"/>
                        <w:bottom w:val="none" w:sz="0" w:space="0" w:color="auto"/>
                        <w:right w:val="none" w:sz="0" w:space="0" w:color="auto"/>
                      </w:divBdr>
                      <w:divsChild>
                        <w:div w:id="1422877069">
                          <w:marLeft w:val="0"/>
                          <w:marRight w:val="0"/>
                          <w:marTop w:val="0"/>
                          <w:marBottom w:val="0"/>
                          <w:divBdr>
                            <w:top w:val="none" w:sz="0" w:space="0" w:color="auto"/>
                            <w:left w:val="none" w:sz="0" w:space="0" w:color="auto"/>
                            <w:bottom w:val="none" w:sz="0" w:space="0" w:color="auto"/>
                            <w:right w:val="none" w:sz="0" w:space="0" w:color="auto"/>
                          </w:divBdr>
                          <w:divsChild>
                            <w:div w:id="774443528">
                              <w:marLeft w:val="0"/>
                              <w:marRight w:val="0"/>
                              <w:marTop w:val="0"/>
                              <w:marBottom w:val="0"/>
                              <w:divBdr>
                                <w:top w:val="none" w:sz="0" w:space="0" w:color="auto"/>
                                <w:left w:val="none" w:sz="0" w:space="0" w:color="auto"/>
                                <w:bottom w:val="none" w:sz="0" w:space="0" w:color="auto"/>
                                <w:right w:val="none" w:sz="0" w:space="0" w:color="auto"/>
                              </w:divBdr>
                              <w:divsChild>
                                <w:div w:id="100687536">
                                  <w:marLeft w:val="0"/>
                                  <w:marRight w:val="0"/>
                                  <w:marTop w:val="0"/>
                                  <w:marBottom w:val="0"/>
                                  <w:divBdr>
                                    <w:top w:val="none" w:sz="0" w:space="0" w:color="auto"/>
                                    <w:left w:val="none" w:sz="0" w:space="0" w:color="auto"/>
                                    <w:bottom w:val="none" w:sz="0" w:space="0" w:color="auto"/>
                                    <w:right w:val="none" w:sz="0" w:space="0" w:color="auto"/>
                                  </w:divBdr>
                                  <w:divsChild>
                                    <w:div w:id="1441797735">
                                      <w:marLeft w:val="0"/>
                                      <w:marRight w:val="0"/>
                                      <w:marTop w:val="0"/>
                                      <w:marBottom w:val="0"/>
                                      <w:divBdr>
                                        <w:top w:val="none" w:sz="0" w:space="0" w:color="auto"/>
                                        <w:left w:val="none" w:sz="0" w:space="0" w:color="auto"/>
                                        <w:bottom w:val="none" w:sz="0" w:space="0" w:color="auto"/>
                                        <w:right w:val="none" w:sz="0" w:space="0" w:color="auto"/>
                                      </w:divBdr>
                                      <w:divsChild>
                                        <w:div w:id="1124226293">
                                          <w:marLeft w:val="0"/>
                                          <w:marRight w:val="0"/>
                                          <w:marTop w:val="0"/>
                                          <w:marBottom w:val="495"/>
                                          <w:divBdr>
                                            <w:top w:val="none" w:sz="0" w:space="0" w:color="auto"/>
                                            <w:left w:val="none" w:sz="0" w:space="0" w:color="auto"/>
                                            <w:bottom w:val="none" w:sz="0" w:space="0" w:color="auto"/>
                                            <w:right w:val="none" w:sz="0" w:space="0" w:color="auto"/>
                                          </w:divBdr>
                                          <w:divsChild>
                                            <w:div w:id="108025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700086284">
      <w:bodyDiv w:val="1"/>
      <w:marLeft w:val="0"/>
      <w:marRight w:val="0"/>
      <w:marTop w:val="0"/>
      <w:marBottom w:val="0"/>
      <w:divBdr>
        <w:top w:val="none" w:sz="0" w:space="0" w:color="auto"/>
        <w:left w:val="none" w:sz="0" w:space="0" w:color="auto"/>
        <w:bottom w:val="none" w:sz="0" w:space="0" w:color="auto"/>
        <w:right w:val="none" w:sz="0" w:space="0" w:color="auto"/>
      </w:divBdr>
      <w:divsChild>
        <w:div w:id="742096405">
          <w:marLeft w:val="0"/>
          <w:marRight w:val="0"/>
          <w:marTop w:val="0"/>
          <w:marBottom w:val="0"/>
          <w:divBdr>
            <w:top w:val="none" w:sz="0" w:space="0" w:color="auto"/>
            <w:left w:val="none" w:sz="0" w:space="0" w:color="auto"/>
            <w:bottom w:val="none" w:sz="0" w:space="0" w:color="auto"/>
            <w:right w:val="none" w:sz="0" w:space="0" w:color="auto"/>
          </w:divBdr>
          <w:divsChild>
            <w:div w:id="239173005">
              <w:marLeft w:val="0"/>
              <w:marRight w:val="0"/>
              <w:marTop w:val="0"/>
              <w:marBottom w:val="0"/>
              <w:divBdr>
                <w:top w:val="none" w:sz="0" w:space="0" w:color="auto"/>
                <w:left w:val="none" w:sz="0" w:space="0" w:color="auto"/>
                <w:bottom w:val="none" w:sz="0" w:space="0" w:color="auto"/>
                <w:right w:val="none" w:sz="0" w:space="0" w:color="auto"/>
              </w:divBdr>
              <w:divsChild>
                <w:div w:id="1517381886">
                  <w:marLeft w:val="0"/>
                  <w:marRight w:val="0"/>
                  <w:marTop w:val="0"/>
                  <w:marBottom w:val="0"/>
                  <w:divBdr>
                    <w:top w:val="none" w:sz="0" w:space="0" w:color="auto"/>
                    <w:left w:val="none" w:sz="0" w:space="0" w:color="auto"/>
                    <w:bottom w:val="none" w:sz="0" w:space="0" w:color="auto"/>
                    <w:right w:val="none" w:sz="0" w:space="0" w:color="auto"/>
                  </w:divBdr>
                  <w:divsChild>
                    <w:div w:id="2003387436">
                      <w:marLeft w:val="0"/>
                      <w:marRight w:val="0"/>
                      <w:marTop w:val="0"/>
                      <w:marBottom w:val="0"/>
                      <w:divBdr>
                        <w:top w:val="none" w:sz="0" w:space="0" w:color="auto"/>
                        <w:left w:val="none" w:sz="0" w:space="0" w:color="auto"/>
                        <w:bottom w:val="none" w:sz="0" w:space="0" w:color="auto"/>
                        <w:right w:val="none" w:sz="0" w:space="0" w:color="auto"/>
                      </w:divBdr>
                      <w:divsChild>
                        <w:div w:id="519244307">
                          <w:marLeft w:val="0"/>
                          <w:marRight w:val="0"/>
                          <w:marTop w:val="0"/>
                          <w:marBottom w:val="0"/>
                          <w:divBdr>
                            <w:top w:val="none" w:sz="0" w:space="0" w:color="auto"/>
                            <w:left w:val="none" w:sz="0" w:space="0" w:color="auto"/>
                            <w:bottom w:val="none" w:sz="0" w:space="0" w:color="auto"/>
                            <w:right w:val="none" w:sz="0" w:space="0" w:color="auto"/>
                          </w:divBdr>
                          <w:divsChild>
                            <w:div w:id="1882014565">
                              <w:marLeft w:val="0"/>
                              <w:marRight w:val="0"/>
                              <w:marTop w:val="0"/>
                              <w:marBottom w:val="0"/>
                              <w:divBdr>
                                <w:top w:val="none" w:sz="0" w:space="0" w:color="auto"/>
                                <w:left w:val="none" w:sz="0" w:space="0" w:color="auto"/>
                                <w:bottom w:val="none" w:sz="0" w:space="0" w:color="auto"/>
                                <w:right w:val="none" w:sz="0" w:space="0" w:color="auto"/>
                              </w:divBdr>
                              <w:divsChild>
                                <w:div w:id="798184230">
                                  <w:marLeft w:val="0"/>
                                  <w:marRight w:val="0"/>
                                  <w:marTop w:val="0"/>
                                  <w:marBottom w:val="0"/>
                                  <w:divBdr>
                                    <w:top w:val="none" w:sz="0" w:space="0" w:color="auto"/>
                                    <w:left w:val="none" w:sz="0" w:space="0" w:color="auto"/>
                                    <w:bottom w:val="none" w:sz="0" w:space="0" w:color="auto"/>
                                    <w:right w:val="none" w:sz="0" w:space="0" w:color="auto"/>
                                  </w:divBdr>
                                  <w:divsChild>
                                    <w:div w:id="1571308697">
                                      <w:marLeft w:val="0"/>
                                      <w:marRight w:val="0"/>
                                      <w:marTop w:val="0"/>
                                      <w:marBottom w:val="0"/>
                                      <w:divBdr>
                                        <w:top w:val="none" w:sz="0" w:space="0" w:color="auto"/>
                                        <w:left w:val="none" w:sz="0" w:space="0" w:color="auto"/>
                                        <w:bottom w:val="none" w:sz="0" w:space="0" w:color="auto"/>
                                        <w:right w:val="none" w:sz="0" w:space="0" w:color="auto"/>
                                      </w:divBdr>
                                      <w:divsChild>
                                        <w:div w:id="1766224112">
                                          <w:marLeft w:val="0"/>
                                          <w:marRight w:val="0"/>
                                          <w:marTop w:val="0"/>
                                          <w:marBottom w:val="495"/>
                                          <w:divBdr>
                                            <w:top w:val="none" w:sz="0" w:space="0" w:color="auto"/>
                                            <w:left w:val="none" w:sz="0" w:space="0" w:color="auto"/>
                                            <w:bottom w:val="none" w:sz="0" w:space="0" w:color="auto"/>
                                            <w:right w:val="none" w:sz="0" w:space="0" w:color="auto"/>
                                          </w:divBdr>
                                          <w:divsChild>
                                            <w:div w:id="107481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2697639">
      <w:bodyDiv w:val="1"/>
      <w:marLeft w:val="0"/>
      <w:marRight w:val="0"/>
      <w:marTop w:val="0"/>
      <w:marBottom w:val="0"/>
      <w:divBdr>
        <w:top w:val="none" w:sz="0" w:space="0" w:color="auto"/>
        <w:left w:val="none" w:sz="0" w:space="0" w:color="auto"/>
        <w:bottom w:val="none" w:sz="0" w:space="0" w:color="auto"/>
        <w:right w:val="none" w:sz="0" w:space="0" w:color="auto"/>
      </w:divBdr>
      <w:divsChild>
        <w:div w:id="836766108">
          <w:marLeft w:val="0"/>
          <w:marRight w:val="0"/>
          <w:marTop w:val="0"/>
          <w:marBottom w:val="0"/>
          <w:divBdr>
            <w:top w:val="none" w:sz="0" w:space="0" w:color="auto"/>
            <w:left w:val="none" w:sz="0" w:space="0" w:color="auto"/>
            <w:bottom w:val="none" w:sz="0" w:space="0" w:color="auto"/>
            <w:right w:val="none" w:sz="0" w:space="0" w:color="auto"/>
          </w:divBdr>
          <w:divsChild>
            <w:div w:id="1719939760">
              <w:marLeft w:val="0"/>
              <w:marRight w:val="0"/>
              <w:marTop w:val="0"/>
              <w:marBottom w:val="0"/>
              <w:divBdr>
                <w:top w:val="none" w:sz="0" w:space="0" w:color="auto"/>
                <w:left w:val="none" w:sz="0" w:space="0" w:color="auto"/>
                <w:bottom w:val="none" w:sz="0" w:space="0" w:color="auto"/>
                <w:right w:val="none" w:sz="0" w:space="0" w:color="auto"/>
              </w:divBdr>
              <w:divsChild>
                <w:div w:id="2080664669">
                  <w:marLeft w:val="0"/>
                  <w:marRight w:val="0"/>
                  <w:marTop w:val="0"/>
                  <w:marBottom w:val="0"/>
                  <w:divBdr>
                    <w:top w:val="none" w:sz="0" w:space="0" w:color="auto"/>
                    <w:left w:val="none" w:sz="0" w:space="0" w:color="auto"/>
                    <w:bottom w:val="none" w:sz="0" w:space="0" w:color="auto"/>
                    <w:right w:val="none" w:sz="0" w:space="0" w:color="auto"/>
                  </w:divBdr>
                  <w:divsChild>
                    <w:div w:id="773017368">
                      <w:marLeft w:val="0"/>
                      <w:marRight w:val="0"/>
                      <w:marTop w:val="0"/>
                      <w:marBottom w:val="0"/>
                      <w:divBdr>
                        <w:top w:val="none" w:sz="0" w:space="0" w:color="auto"/>
                        <w:left w:val="none" w:sz="0" w:space="0" w:color="auto"/>
                        <w:bottom w:val="none" w:sz="0" w:space="0" w:color="auto"/>
                        <w:right w:val="none" w:sz="0" w:space="0" w:color="auto"/>
                      </w:divBdr>
                      <w:divsChild>
                        <w:div w:id="132792646">
                          <w:marLeft w:val="0"/>
                          <w:marRight w:val="0"/>
                          <w:marTop w:val="0"/>
                          <w:marBottom w:val="0"/>
                          <w:divBdr>
                            <w:top w:val="none" w:sz="0" w:space="0" w:color="auto"/>
                            <w:left w:val="none" w:sz="0" w:space="0" w:color="auto"/>
                            <w:bottom w:val="none" w:sz="0" w:space="0" w:color="auto"/>
                            <w:right w:val="none" w:sz="0" w:space="0" w:color="auto"/>
                          </w:divBdr>
                          <w:divsChild>
                            <w:div w:id="1117023887">
                              <w:marLeft w:val="0"/>
                              <w:marRight w:val="0"/>
                              <w:marTop w:val="0"/>
                              <w:marBottom w:val="0"/>
                              <w:divBdr>
                                <w:top w:val="none" w:sz="0" w:space="0" w:color="auto"/>
                                <w:left w:val="none" w:sz="0" w:space="0" w:color="auto"/>
                                <w:bottom w:val="none" w:sz="0" w:space="0" w:color="auto"/>
                                <w:right w:val="none" w:sz="0" w:space="0" w:color="auto"/>
                              </w:divBdr>
                              <w:divsChild>
                                <w:div w:id="402027770">
                                  <w:marLeft w:val="0"/>
                                  <w:marRight w:val="0"/>
                                  <w:marTop w:val="0"/>
                                  <w:marBottom w:val="0"/>
                                  <w:divBdr>
                                    <w:top w:val="none" w:sz="0" w:space="0" w:color="auto"/>
                                    <w:left w:val="none" w:sz="0" w:space="0" w:color="auto"/>
                                    <w:bottom w:val="none" w:sz="0" w:space="0" w:color="auto"/>
                                    <w:right w:val="none" w:sz="0" w:space="0" w:color="auto"/>
                                  </w:divBdr>
                                  <w:divsChild>
                                    <w:div w:id="1328292273">
                                      <w:marLeft w:val="0"/>
                                      <w:marRight w:val="0"/>
                                      <w:marTop w:val="0"/>
                                      <w:marBottom w:val="0"/>
                                      <w:divBdr>
                                        <w:top w:val="none" w:sz="0" w:space="0" w:color="auto"/>
                                        <w:left w:val="none" w:sz="0" w:space="0" w:color="auto"/>
                                        <w:bottom w:val="none" w:sz="0" w:space="0" w:color="auto"/>
                                        <w:right w:val="none" w:sz="0" w:space="0" w:color="auto"/>
                                      </w:divBdr>
                                      <w:divsChild>
                                        <w:div w:id="53091252">
                                          <w:marLeft w:val="0"/>
                                          <w:marRight w:val="0"/>
                                          <w:marTop w:val="0"/>
                                          <w:marBottom w:val="495"/>
                                          <w:divBdr>
                                            <w:top w:val="none" w:sz="0" w:space="0" w:color="auto"/>
                                            <w:left w:val="none" w:sz="0" w:space="0" w:color="auto"/>
                                            <w:bottom w:val="none" w:sz="0" w:space="0" w:color="auto"/>
                                            <w:right w:val="none" w:sz="0" w:space="0" w:color="auto"/>
                                          </w:divBdr>
                                          <w:divsChild>
                                            <w:div w:id="66658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6782071">
      <w:bodyDiv w:val="1"/>
      <w:marLeft w:val="0"/>
      <w:marRight w:val="0"/>
      <w:marTop w:val="0"/>
      <w:marBottom w:val="0"/>
      <w:divBdr>
        <w:top w:val="none" w:sz="0" w:space="0" w:color="auto"/>
        <w:left w:val="none" w:sz="0" w:space="0" w:color="auto"/>
        <w:bottom w:val="none" w:sz="0" w:space="0" w:color="auto"/>
        <w:right w:val="none" w:sz="0" w:space="0" w:color="auto"/>
      </w:divBdr>
      <w:divsChild>
        <w:div w:id="154032172">
          <w:marLeft w:val="0"/>
          <w:marRight w:val="0"/>
          <w:marTop w:val="0"/>
          <w:marBottom w:val="0"/>
          <w:divBdr>
            <w:top w:val="none" w:sz="0" w:space="0" w:color="auto"/>
            <w:left w:val="none" w:sz="0" w:space="0" w:color="auto"/>
            <w:bottom w:val="none" w:sz="0" w:space="0" w:color="auto"/>
            <w:right w:val="none" w:sz="0" w:space="0" w:color="auto"/>
          </w:divBdr>
          <w:divsChild>
            <w:div w:id="287247171">
              <w:marLeft w:val="0"/>
              <w:marRight w:val="0"/>
              <w:marTop w:val="0"/>
              <w:marBottom w:val="0"/>
              <w:divBdr>
                <w:top w:val="none" w:sz="0" w:space="0" w:color="auto"/>
                <w:left w:val="none" w:sz="0" w:space="0" w:color="auto"/>
                <w:bottom w:val="none" w:sz="0" w:space="0" w:color="auto"/>
                <w:right w:val="none" w:sz="0" w:space="0" w:color="auto"/>
              </w:divBdr>
              <w:divsChild>
                <w:div w:id="456724728">
                  <w:marLeft w:val="0"/>
                  <w:marRight w:val="0"/>
                  <w:marTop w:val="0"/>
                  <w:marBottom w:val="0"/>
                  <w:divBdr>
                    <w:top w:val="none" w:sz="0" w:space="0" w:color="auto"/>
                    <w:left w:val="none" w:sz="0" w:space="0" w:color="auto"/>
                    <w:bottom w:val="none" w:sz="0" w:space="0" w:color="auto"/>
                    <w:right w:val="none" w:sz="0" w:space="0" w:color="auto"/>
                  </w:divBdr>
                  <w:divsChild>
                    <w:div w:id="1083337012">
                      <w:marLeft w:val="0"/>
                      <w:marRight w:val="0"/>
                      <w:marTop w:val="0"/>
                      <w:marBottom w:val="0"/>
                      <w:divBdr>
                        <w:top w:val="none" w:sz="0" w:space="0" w:color="auto"/>
                        <w:left w:val="none" w:sz="0" w:space="0" w:color="auto"/>
                        <w:bottom w:val="none" w:sz="0" w:space="0" w:color="auto"/>
                        <w:right w:val="none" w:sz="0" w:space="0" w:color="auto"/>
                      </w:divBdr>
                      <w:divsChild>
                        <w:div w:id="480728879">
                          <w:marLeft w:val="0"/>
                          <w:marRight w:val="0"/>
                          <w:marTop w:val="0"/>
                          <w:marBottom w:val="0"/>
                          <w:divBdr>
                            <w:top w:val="none" w:sz="0" w:space="0" w:color="auto"/>
                            <w:left w:val="none" w:sz="0" w:space="0" w:color="auto"/>
                            <w:bottom w:val="none" w:sz="0" w:space="0" w:color="auto"/>
                            <w:right w:val="none" w:sz="0" w:space="0" w:color="auto"/>
                          </w:divBdr>
                          <w:divsChild>
                            <w:div w:id="649015634">
                              <w:marLeft w:val="0"/>
                              <w:marRight w:val="0"/>
                              <w:marTop w:val="0"/>
                              <w:marBottom w:val="0"/>
                              <w:divBdr>
                                <w:top w:val="none" w:sz="0" w:space="0" w:color="auto"/>
                                <w:left w:val="none" w:sz="0" w:space="0" w:color="auto"/>
                                <w:bottom w:val="none" w:sz="0" w:space="0" w:color="auto"/>
                                <w:right w:val="none" w:sz="0" w:space="0" w:color="auto"/>
                              </w:divBdr>
                              <w:divsChild>
                                <w:div w:id="812138965">
                                  <w:marLeft w:val="0"/>
                                  <w:marRight w:val="0"/>
                                  <w:marTop w:val="0"/>
                                  <w:marBottom w:val="0"/>
                                  <w:divBdr>
                                    <w:top w:val="none" w:sz="0" w:space="0" w:color="auto"/>
                                    <w:left w:val="none" w:sz="0" w:space="0" w:color="auto"/>
                                    <w:bottom w:val="none" w:sz="0" w:space="0" w:color="auto"/>
                                    <w:right w:val="none" w:sz="0" w:space="0" w:color="auto"/>
                                  </w:divBdr>
                                  <w:divsChild>
                                    <w:div w:id="48772915">
                                      <w:marLeft w:val="0"/>
                                      <w:marRight w:val="0"/>
                                      <w:marTop w:val="0"/>
                                      <w:marBottom w:val="0"/>
                                      <w:divBdr>
                                        <w:top w:val="none" w:sz="0" w:space="0" w:color="auto"/>
                                        <w:left w:val="none" w:sz="0" w:space="0" w:color="auto"/>
                                        <w:bottom w:val="none" w:sz="0" w:space="0" w:color="auto"/>
                                        <w:right w:val="none" w:sz="0" w:space="0" w:color="auto"/>
                                      </w:divBdr>
                                      <w:divsChild>
                                        <w:div w:id="1476142132">
                                          <w:marLeft w:val="0"/>
                                          <w:marRight w:val="0"/>
                                          <w:marTop w:val="0"/>
                                          <w:marBottom w:val="495"/>
                                          <w:divBdr>
                                            <w:top w:val="none" w:sz="0" w:space="0" w:color="auto"/>
                                            <w:left w:val="none" w:sz="0" w:space="0" w:color="auto"/>
                                            <w:bottom w:val="none" w:sz="0" w:space="0" w:color="auto"/>
                                            <w:right w:val="none" w:sz="0" w:space="0" w:color="auto"/>
                                          </w:divBdr>
                                          <w:divsChild>
                                            <w:div w:id="9767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800925977">
      <w:bodyDiv w:val="1"/>
      <w:marLeft w:val="0"/>
      <w:marRight w:val="0"/>
      <w:marTop w:val="0"/>
      <w:marBottom w:val="0"/>
      <w:divBdr>
        <w:top w:val="none" w:sz="0" w:space="0" w:color="auto"/>
        <w:left w:val="none" w:sz="0" w:space="0" w:color="auto"/>
        <w:bottom w:val="none" w:sz="0" w:space="0" w:color="auto"/>
        <w:right w:val="none" w:sz="0" w:space="0" w:color="auto"/>
      </w:divBdr>
      <w:divsChild>
        <w:div w:id="1952324397">
          <w:marLeft w:val="0"/>
          <w:marRight w:val="0"/>
          <w:marTop w:val="0"/>
          <w:marBottom w:val="0"/>
          <w:divBdr>
            <w:top w:val="none" w:sz="0" w:space="0" w:color="auto"/>
            <w:left w:val="none" w:sz="0" w:space="0" w:color="auto"/>
            <w:bottom w:val="none" w:sz="0" w:space="0" w:color="auto"/>
            <w:right w:val="none" w:sz="0" w:space="0" w:color="auto"/>
          </w:divBdr>
          <w:divsChild>
            <w:div w:id="420297241">
              <w:marLeft w:val="0"/>
              <w:marRight w:val="0"/>
              <w:marTop w:val="0"/>
              <w:marBottom w:val="0"/>
              <w:divBdr>
                <w:top w:val="none" w:sz="0" w:space="0" w:color="auto"/>
                <w:left w:val="none" w:sz="0" w:space="0" w:color="auto"/>
                <w:bottom w:val="none" w:sz="0" w:space="0" w:color="auto"/>
                <w:right w:val="none" w:sz="0" w:space="0" w:color="auto"/>
              </w:divBdr>
              <w:divsChild>
                <w:div w:id="724530371">
                  <w:marLeft w:val="0"/>
                  <w:marRight w:val="0"/>
                  <w:marTop w:val="0"/>
                  <w:marBottom w:val="0"/>
                  <w:divBdr>
                    <w:top w:val="none" w:sz="0" w:space="0" w:color="auto"/>
                    <w:left w:val="none" w:sz="0" w:space="0" w:color="auto"/>
                    <w:bottom w:val="none" w:sz="0" w:space="0" w:color="auto"/>
                    <w:right w:val="none" w:sz="0" w:space="0" w:color="auto"/>
                  </w:divBdr>
                  <w:divsChild>
                    <w:div w:id="163321485">
                      <w:marLeft w:val="0"/>
                      <w:marRight w:val="0"/>
                      <w:marTop w:val="0"/>
                      <w:marBottom w:val="0"/>
                      <w:divBdr>
                        <w:top w:val="none" w:sz="0" w:space="0" w:color="auto"/>
                        <w:left w:val="none" w:sz="0" w:space="0" w:color="auto"/>
                        <w:bottom w:val="none" w:sz="0" w:space="0" w:color="auto"/>
                        <w:right w:val="none" w:sz="0" w:space="0" w:color="auto"/>
                      </w:divBdr>
                      <w:divsChild>
                        <w:div w:id="182129969">
                          <w:marLeft w:val="0"/>
                          <w:marRight w:val="0"/>
                          <w:marTop w:val="0"/>
                          <w:marBottom w:val="0"/>
                          <w:divBdr>
                            <w:top w:val="none" w:sz="0" w:space="0" w:color="auto"/>
                            <w:left w:val="none" w:sz="0" w:space="0" w:color="auto"/>
                            <w:bottom w:val="none" w:sz="0" w:space="0" w:color="auto"/>
                            <w:right w:val="none" w:sz="0" w:space="0" w:color="auto"/>
                          </w:divBdr>
                          <w:divsChild>
                            <w:div w:id="1122647198">
                              <w:marLeft w:val="0"/>
                              <w:marRight w:val="0"/>
                              <w:marTop w:val="0"/>
                              <w:marBottom w:val="0"/>
                              <w:divBdr>
                                <w:top w:val="none" w:sz="0" w:space="0" w:color="auto"/>
                                <w:left w:val="none" w:sz="0" w:space="0" w:color="auto"/>
                                <w:bottom w:val="none" w:sz="0" w:space="0" w:color="auto"/>
                                <w:right w:val="none" w:sz="0" w:space="0" w:color="auto"/>
                              </w:divBdr>
                              <w:divsChild>
                                <w:div w:id="1252467526">
                                  <w:marLeft w:val="0"/>
                                  <w:marRight w:val="0"/>
                                  <w:marTop w:val="0"/>
                                  <w:marBottom w:val="0"/>
                                  <w:divBdr>
                                    <w:top w:val="none" w:sz="0" w:space="0" w:color="auto"/>
                                    <w:left w:val="none" w:sz="0" w:space="0" w:color="auto"/>
                                    <w:bottom w:val="none" w:sz="0" w:space="0" w:color="auto"/>
                                    <w:right w:val="none" w:sz="0" w:space="0" w:color="auto"/>
                                  </w:divBdr>
                                  <w:divsChild>
                                    <w:div w:id="1711762501">
                                      <w:marLeft w:val="0"/>
                                      <w:marRight w:val="0"/>
                                      <w:marTop w:val="0"/>
                                      <w:marBottom w:val="0"/>
                                      <w:divBdr>
                                        <w:top w:val="none" w:sz="0" w:space="0" w:color="auto"/>
                                        <w:left w:val="none" w:sz="0" w:space="0" w:color="auto"/>
                                        <w:bottom w:val="none" w:sz="0" w:space="0" w:color="auto"/>
                                        <w:right w:val="none" w:sz="0" w:space="0" w:color="auto"/>
                                      </w:divBdr>
                                      <w:divsChild>
                                        <w:div w:id="131605569">
                                          <w:marLeft w:val="0"/>
                                          <w:marRight w:val="0"/>
                                          <w:marTop w:val="0"/>
                                          <w:marBottom w:val="495"/>
                                          <w:divBdr>
                                            <w:top w:val="none" w:sz="0" w:space="0" w:color="auto"/>
                                            <w:left w:val="none" w:sz="0" w:space="0" w:color="auto"/>
                                            <w:bottom w:val="none" w:sz="0" w:space="0" w:color="auto"/>
                                            <w:right w:val="none" w:sz="0" w:space="0" w:color="auto"/>
                                          </w:divBdr>
                                          <w:divsChild>
                                            <w:div w:id="68833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2896795">
      <w:bodyDiv w:val="1"/>
      <w:marLeft w:val="0"/>
      <w:marRight w:val="0"/>
      <w:marTop w:val="0"/>
      <w:marBottom w:val="0"/>
      <w:divBdr>
        <w:top w:val="none" w:sz="0" w:space="0" w:color="auto"/>
        <w:left w:val="none" w:sz="0" w:space="0" w:color="auto"/>
        <w:bottom w:val="none" w:sz="0" w:space="0" w:color="auto"/>
        <w:right w:val="none" w:sz="0" w:space="0" w:color="auto"/>
      </w:divBdr>
      <w:divsChild>
        <w:div w:id="805663753">
          <w:marLeft w:val="0"/>
          <w:marRight w:val="0"/>
          <w:marTop w:val="0"/>
          <w:marBottom w:val="0"/>
          <w:divBdr>
            <w:top w:val="none" w:sz="0" w:space="0" w:color="auto"/>
            <w:left w:val="none" w:sz="0" w:space="0" w:color="auto"/>
            <w:bottom w:val="none" w:sz="0" w:space="0" w:color="auto"/>
            <w:right w:val="none" w:sz="0" w:space="0" w:color="auto"/>
          </w:divBdr>
          <w:divsChild>
            <w:div w:id="2006467703">
              <w:marLeft w:val="0"/>
              <w:marRight w:val="0"/>
              <w:marTop w:val="0"/>
              <w:marBottom w:val="0"/>
              <w:divBdr>
                <w:top w:val="none" w:sz="0" w:space="0" w:color="auto"/>
                <w:left w:val="none" w:sz="0" w:space="0" w:color="auto"/>
                <w:bottom w:val="none" w:sz="0" w:space="0" w:color="auto"/>
                <w:right w:val="none" w:sz="0" w:space="0" w:color="auto"/>
              </w:divBdr>
              <w:divsChild>
                <w:div w:id="1110857627">
                  <w:marLeft w:val="0"/>
                  <w:marRight w:val="0"/>
                  <w:marTop w:val="0"/>
                  <w:marBottom w:val="0"/>
                  <w:divBdr>
                    <w:top w:val="none" w:sz="0" w:space="0" w:color="auto"/>
                    <w:left w:val="none" w:sz="0" w:space="0" w:color="auto"/>
                    <w:bottom w:val="none" w:sz="0" w:space="0" w:color="auto"/>
                    <w:right w:val="none" w:sz="0" w:space="0" w:color="auto"/>
                  </w:divBdr>
                  <w:divsChild>
                    <w:div w:id="1717391387">
                      <w:marLeft w:val="0"/>
                      <w:marRight w:val="0"/>
                      <w:marTop w:val="0"/>
                      <w:marBottom w:val="0"/>
                      <w:divBdr>
                        <w:top w:val="none" w:sz="0" w:space="0" w:color="auto"/>
                        <w:left w:val="none" w:sz="0" w:space="0" w:color="auto"/>
                        <w:bottom w:val="none" w:sz="0" w:space="0" w:color="auto"/>
                        <w:right w:val="none" w:sz="0" w:space="0" w:color="auto"/>
                      </w:divBdr>
                      <w:divsChild>
                        <w:div w:id="2067994351">
                          <w:marLeft w:val="0"/>
                          <w:marRight w:val="0"/>
                          <w:marTop w:val="0"/>
                          <w:marBottom w:val="0"/>
                          <w:divBdr>
                            <w:top w:val="none" w:sz="0" w:space="0" w:color="auto"/>
                            <w:left w:val="none" w:sz="0" w:space="0" w:color="auto"/>
                            <w:bottom w:val="none" w:sz="0" w:space="0" w:color="auto"/>
                            <w:right w:val="none" w:sz="0" w:space="0" w:color="auto"/>
                          </w:divBdr>
                          <w:divsChild>
                            <w:div w:id="1325741883">
                              <w:marLeft w:val="0"/>
                              <w:marRight w:val="0"/>
                              <w:marTop w:val="0"/>
                              <w:marBottom w:val="0"/>
                              <w:divBdr>
                                <w:top w:val="none" w:sz="0" w:space="0" w:color="auto"/>
                                <w:left w:val="none" w:sz="0" w:space="0" w:color="auto"/>
                                <w:bottom w:val="none" w:sz="0" w:space="0" w:color="auto"/>
                                <w:right w:val="none" w:sz="0" w:space="0" w:color="auto"/>
                              </w:divBdr>
                              <w:divsChild>
                                <w:div w:id="1370226753">
                                  <w:marLeft w:val="0"/>
                                  <w:marRight w:val="0"/>
                                  <w:marTop w:val="0"/>
                                  <w:marBottom w:val="0"/>
                                  <w:divBdr>
                                    <w:top w:val="none" w:sz="0" w:space="0" w:color="auto"/>
                                    <w:left w:val="none" w:sz="0" w:space="0" w:color="auto"/>
                                    <w:bottom w:val="none" w:sz="0" w:space="0" w:color="auto"/>
                                    <w:right w:val="none" w:sz="0" w:space="0" w:color="auto"/>
                                  </w:divBdr>
                                  <w:divsChild>
                                    <w:div w:id="1352534959">
                                      <w:marLeft w:val="0"/>
                                      <w:marRight w:val="0"/>
                                      <w:marTop w:val="0"/>
                                      <w:marBottom w:val="0"/>
                                      <w:divBdr>
                                        <w:top w:val="none" w:sz="0" w:space="0" w:color="auto"/>
                                        <w:left w:val="none" w:sz="0" w:space="0" w:color="auto"/>
                                        <w:bottom w:val="none" w:sz="0" w:space="0" w:color="auto"/>
                                        <w:right w:val="none" w:sz="0" w:space="0" w:color="auto"/>
                                      </w:divBdr>
                                      <w:divsChild>
                                        <w:div w:id="990864570">
                                          <w:marLeft w:val="0"/>
                                          <w:marRight w:val="0"/>
                                          <w:marTop w:val="0"/>
                                          <w:marBottom w:val="495"/>
                                          <w:divBdr>
                                            <w:top w:val="none" w:sz="0" w:space="0" w:color="auto"/>
                                            <w:left w:val="none" w:sz="0" w:space="0" w:color="auto"/>
                                            <w:bottom w:val="none" w:sz="0" w:space="0" w:color="auto"/>
                                            <w:right w:val="none" w:sz="0" w:space="0" w:color="auto"/>
                                          </w:divBdr>
                                          <w:divsChild>
                                            <w:div w:id="47691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6552679">
      <w:bodyDiv w:val="1"/>
      <w:marLeft w:val="0"/>
      <w:marRight w:val="0"/>
      <w:marTop w:val="0"/>
      <w:marBottom w:val="0"/>
      <w:divBdr>
        <w:top w:val="none" w:sz="0" w:space="0" w:color="auto"/>
        <w:left w:val="none" w:sz="0" w:space="0" w:color="auto"/>
        <w:bottom w:val="none" w:sz="0" w:space="0" w:color="auto"/>
        <w:right w:val="none" w:sz="0" w:space="0" w:color="auto"/>
      </w:divBdr>
      <w:divsChild>
        <w:div w:id="1435321957">
          <w:marLeft w:val="0"/>
          <w:marRight w:val="0"/>
          <w:marTop w:val="0"/>
          <w:marBottom w:val="0"/>
          <w:divBdr>
            <w:top w:val="none" w:sz="0" w:space="0" w:color="auto"/>
            <w:left w:val="none" w:sz="0" w:space="0" w:color="auto"/>
            <w:bottom w:val="none" w:sz="0" w:space="0" w:color="auto"/>
            <w:right w:val="none" w:sz="0" w:space="0" w:color="auto"/>
          </w:divBdr>
          <w:divsChild>
            <w:div w:id="1102186986">
              <w:marLeft w:val="0"/>
              <w:marRight w:val="0"/>
              <w:marTop w:val="0"/>
              <w:marBottom w:val="0"/>
              <w:divBdr>
                <w:top w:val="none" w:sz="0" w:space="0" w:color="auto"/>
                <w:left w:val="none" w:sz="0" w:space="0" w:color="auto"/>
                <w:bottom w:val="none" w:sz="0" w:space="0" w:color="auto"/>
                <w:right w:val="none" w:sz="0" w:space="0" w:color="auto"/>
              </w:divBdr>
              <w:divsChild>
                <w:div w:id="723673430">
                  <w:marLeft w:val="0"/>
                  <w:marRight w:val="0"/>
                  <w:marTop w:val="0"/>
                  <w:marBottom w:val="0"/>
                  <w:divBdr>
                    <w:top w:val="none" w:sz="0" w:space="0" w:color="auto"/>
                    <w:left w:val="none" w:sz="0" w:space="0" w:color="auto"/>
                    <w:bottom w:val="none" w:sz="0" w:space="0" w:color="auto"/>
                    <w:right w:val="none" w:sz="0" w:space="0" w:color="auto"/>
                  </w:divBdr>
                  <w:divsChild>
                    <w:div w:id="827400262">
                      <w:marLeft w:val="0"/>
                      <w:marRight w:val="0"/>
                      <w:marTop w:val="0"/>
                      <w:marBottom w:val="0"/>
                      <w:divBdr>
                        <w:top w:val="none" w:sz="0" w:space="0" w:color="auto"/>
                        <w:left w:val="none" w:sz="0" w:space="0" w:color="auto"/>
                        <w:bottom w:val="none" w:sz="0" w:space="0" w:color="auto"/>
                        <w:right w:val="none" w:sz="0" w:space="0" w:color="auto"/>
                      </w:divBdr>
                      <w:divsChild>
                        <w:div w:id="1132401049">
                          <w:marLeft w:val="0"/>
                          <w:marRight w:val="0"/>
                          <w:marTop w:val="0"/>
                          <w:marBottom w:val="0"/>
                          <w:divBdr>
                            <w:top w:val="none" w:sz="0" w:space="0" w:color="auto"/>
                            <w:left w:val="none" w:sz="0" w:space="0" w:color="auto"/>
                            <w:bottom w:val="none" w:sz="0" w:space="0" w:color="auto"/>
                            <w:right w:val="none" w:sz="0" w:space="0" w:color="auto"/>
                          </w:divBdr>
                          <w:divsChild>
                            <w:div w:id="1728726146">
                              <w:marLeft w:val="0"/>
                              <w:marRight w:val="0"/>
                              <w:marTop w:val="0"/>
                              <w:marBottom w:val="0"/>
                              <w:divBdr>
                                <w:top w:val="none" w:sz="0" w:space="0" w:color="auto"/>
                                <w:left w:val="none" w:sz="0" w:space="0" w:color="auto"/>
                                <w:bottom w:val="none" w:sz="0" w:space="0" w:color="auto"/>
                                <w:right w:val="none" w:sz="0" w:space="0" w:color="auto"/>
                              </w:divBdr>
                              <w:divsChild>
                                <w:div w:id="1519200365">
                                  <w:marLeft w:val="0"/>
                                  <w:marRight w:val="0"/>
                                  <w:marTop w:val="0"/>
                                  <w:marBottom w:val="0"/>
                                  <w:divBdr>
                                    <w:top w:val="none" w:sz="0" w:space="0" w:color="auto"/>
                                    <w:left w:val="none" w:sz="0" w:space="0" w:color="auto"/>
                                    <w:bottom w:val="none" w:sz="0" w:space="0" w:color="auto"/>
                                    <w:right w:val="none" w:sz="0" w:space="0" w:color="auto"/>
                                  </w:divBdr>
                                  <w:divsChild>
                                    <w:div w:id="1429815867">
                                      <w:marLeft w:val="0"/>
                                      <w:marRight w:val="0"/>
                                      <w:marTop w:val="0"/>
                                      <w:marBottom w:val="0"/>
                                      <w:divBdr>
                                        <w:top w:val="none" w:sz="0" w:space="0" w:color="auto"/>
                                        <w:left w:val="none" w:sz="0" w:space="0" w:color="auto"/>
                                        <w:bottom w:val="none" w:sz="0" w:space="0" w:color="auto"/>
                                        <w:right w:val="none" w:sz="0" w:space="0" w:color="auto"/>
                                      </w:divBdr>
                                      <w:divsChild>
                                        <w:div w:id="1560479176">
                                          <w:marLeft w:val="0"/>
                                          <w:marRight w:val="0"/>
                                          <w:marTop w:val="0"/>
                                          <w:marBottom w:val="495"/>
                                          <w:divBdr>
                                            <w:top w:val="none" w:sz="0" w:space="0" w:color="auto"/>
                                            <w:left w:val="none" w:sz="0" w:space="0" w:color="auto"/>
                                            <w:bottom w:val="none" w:sz="0" w:space="0" w:color="auto"/>
                                            <w:right w:val="none" w:sz="0" w:space="0" w:color="auto"/>
                                          </w:divBdr>
                                          <w:divsChild>
                                            <w:div w:id="120116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886381718">
      <w:bodyDiv w:val="1"/>
      <w:marLeft w:val="0"/>
      <w:marRight w:val="0"/>
      <w:marTop w:val="0"/>
      <w:marBottom w:val="0"/>
      <w:divBdr>
        <w:top w:val="none" w:sz="0" w:space="0" w:color="auto"/>
        <w:left w:val="none" w:sz="0" w:space="0" w:color="auto"/>
        <w:bottom w:val="none" w:sz="0" w:space="0" w:color="auto"/>
        <w:right w:val="none" w:sz="0" w:space="0" w:color="auto"/>
      </w:divBdr>
      <w:divsChild>
        <w:div w:id="45953966">
          <w:marLeft w:val="0"/>
          <w:marRight w:val="0"/>
          <w:marTop w:val="0"/>
          <w:marBottom w:val="0"/>
          <w:divBdr>
            <w:top w:val="none" w:sz="0" w:space="0" w:color="auto"/>
            <w:left w:val="none" w:sz="0" w:space="0" w:color="auto"/>
            <w:bottom w:val="none" w:sz="0" w:space="0" w:color="auto"/>
            <w:right w:val="none" w:sz="0" w:space="0" w:color="auto"/>
          </w:divBdr>
          <w:divsChild>
            <w:div w:id="1552883788">
              <w:marLeft w:val="0"/>
              <w:marRight w:val="0"/>
              <w:marTop w:val="0"/>
              <w:marBottom w:val="0"/>
              <w:divBdr>
                <w:top w:val="none" w:sz="0" w:space="0" w:color="auto"/>
                <w:left w:val="none" w:sz="0" w:space="0" w:color="auto"/>
                <w:bottom w:val="none" w:sz="0" w:space="0" w:color="auto"/>
                <w:right w:val="none" w:sz="0" w:space="0" w:color="auto"/>
              </w:divBdr>
              <w:divsChild>
                <w:div w:id="1065179221">
                  <w:marLeft w:val="0"/>
                  <w:marRight w:val="0"/>
                  <w:marTop w:val="0"/>
                  <w:marBottom w:val="0"/>
                  <w:divBdr>
                    <w:top w:val="none" w:sz="0" w:space="0" w:color="auto"/>
                    <w:left w:val="none" w:sz="0" w:space="0" w:color="auto"/>
                    <w:bottom w:val="none" w:sz="0" w:space="0" w:color="auto"/>
                    <w:right w:val="none" w:sz="0" w:space="0" w:color="auto"/>
                  </w:divBdr>
                  <w:divsChild>
                    <w:div w:id="1478836066">
                      <w:marLeft w:val="0"/>
                      <w:marRight w:val="0"/>
                      <w:marTop w:val="0"/>
                      <w:marBottom w:val="0"/>
                      <w:divBdr>
                        <w:top w:val="none" w:sz="0" w:space="0" w:color="auto"/>
                        <w:left w:val="none" w:sz="0" w:space="0" w:color="auto"/>
                        <w:bottom w:val="none" w:sz="0" w:space="0" w:color="auto"/>
                        <w:right w:val="none" w:sz="0" w:space="0" w:color="auto"/>
                      </w:divBdr>
                      <w:divsChild>
                        <w:div w:id="2057966886">
                          <w:marLeft w:val="0"/>
                          <w:marRight w:val="0"/>
                          <w:marTop w:val="0"/>
                          <w:marBottom w:val="0"/>
                          <w:divBdr>
                            <w:top w:val="none" w:sz="0" w:space="0" w:color="auto"/>
                            <w:left w:val="none" w:sz="0" w:space="0" w:color="auto"/>
                            <w:bottom w:val="none" w:sz="0" w:space="0" w:color="auto"/>
                            <w:right w:val="none" w:sz="0" w:space="0" w:color="auto"/>
                          </w:divBdr>
                          <w:divsChild>
                            <w:div w:id="373386067">
                              <w:marLeft w:val="0"/>
                              <w:marRight w:val="0"/>
                              <w:marTop w:val="0"/>
                              <w:marBottom w:val="0"/>
                              <w:divBdr>
                                <w:top w:val="none" w:sz="0" w:space="0" w:color="auto"/>
                                <w:left w:val="none" w:sz="0" w:space="0" w:color="auto"/>
                                <w:bottom w:val="none" w:sz="0" w:space="0" w:color="auto"/>
                                <w:right w:val="none" w:sz="0" w:space="0" w:color="auto"/>
                              </w:divBdr>
                              <w:divsChild>
                                <w:div w:id="6761866">
                                  <w:marLeft w:val="0"/>
                                  <w:marRight w:val="0"/>
                                  <w:marTop w:val="0"/>
                                  <w:marBottom w:val="0"/>
                                  <w:divBdr>
                                    <w:top w:val="none" w:sz="0" w:space="0" w:color="auto"/>
                                    <w:left w:val="none" w:sz="0" w:space="0" w:color="auto"/>
                                    <w:bottom w:val="none" w:sz="0" w:space="0" w:color="auto"/>
                                    <w:right w:val="none" w:sz="0" w:space="0" w:color="auto"/>
                                  </w:divBdr>
                                  <w:divsChild>
                                    <w:div w:id="1514489033">
                                      <w:marLeft w:val="0"/>
                                      <w:marRight w:val="0"/>
                                      <w:marTop w:val="0"/>
                                      <w:marBottom w:val="0"/>
                                      <w:divBdr>
                                        <w:top w:val="none" w:sz="0" w:space="0" w:color="auto"/>
                                        <w:left w:val="none" w:sz="0" w:space="0" w:color="auto"/>
                                        <w:bottom w:val="none" w:sz="0" w:space="0" w:color="auto"/>
                                        <w:right w:val="none" w:sz="0" w:space="0" w:color="auto"/>
                                      </w:divBdr>
                                      <w:divsChild>
                                        <w:div w:id="197474620">
                                          <w:marLeft w:val="0"/>
                                          <w:marRight w:val="0"/>
                                          <w:marTop w:val="0"/>
                                          <w:marBottom w:val="495"/>
                                          <w:divBdr>
                                            <w:top w:val="none" w:sz="0" w:space="0" w:color="auto"/>
                                            <w:left w:val="none" w:sz="0" w:space="0" w:color="auto"/>
                                            <w:bottom w:val="none" w:sz="0" w:space="0" w:color="auto"/>
                                            <w:right w:val="none" w:sz="0" w:space="0" w:color="auto"/>
                                          </w:divBdr>
                                          <w:divsChild>
                                            <w:div w:id="7537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2350799">
      <w:bodyDiv w:val="1"/>
      <w:marLeft w:val="0"/>
      <w:marRight w:val="0"/>
      <w:marTop w:val="0"/>
      <w:marBottom w:val="0"/>
      <w:divBdr>
        <w:top w:val="none" w:sz="0" w:space="0" w:color="auto"/>
        <w:left w:val="none" w:sz="0" w:space="0" w:color="auto"/>
        <w:bottom w:val="none" w:sz="0" w:space="0" w:color="auto"/>
        <w:right w:val="none" w:sz="0" w:space="0" w:color="auto"/>
      </w:divBdr>
      <w:divsChild>
        <w:div w:id="171798600">
          <w:marLeft w:val="0"/>
          <w:marRight w:val="0"/>
          <w:marTop w:val="0"/>
          <w:marBottom w:val="0"/>
          <w:divBdr>
            <w:top w:val="none" w:sz="0" w:space="0" w:color="auto"/>
            <w:left w:val="none" w:sz="0" w:space="0" w:color="auto"/>
            <w:bottom w:val="none" w:sz="0" w:space="0" w:color="auto"/>
            <w:right w:val="none" w:sz="0" w:space="0" w:color="auto"/>
          </w:divBdr>
          <w:divsChild>
            <w:div w:id="109013236">
              <w:marLeft w:val="0"/>
              <w:marRight w:val="0"/>
              <w:marTop w:val="0"/>
              <w:marBottom w:val="0"/>
              <w:divBdr>
                <w:top w:val="none" w:sz="0" w:space="0" w:color="auto"/>
                <w:left w:val="none" w:sz="0" w:space="0" w:color="auto"/>
                <w:bottom w:val="none" w:sz="0" w:space="0" w:color="auto"/>
                <w:right w:val="none" w:sz="0" w:space="0" w:color="auto"/>
              </w:divBdr>
              <w:divsChild>
                <w:div w:id="645286337">
                  <w:marLeft w:val="0"/>
                  <w:marRight w:val="0"/>
                  <w:marTop w:val="0"/>
                  <w:marBottom w:val="0"/>
                  <w:divBdr>
                    <w:top w:val="none" w:sz="0" w:space="0" w:color="auto"/>
                    <w:left w:val="none" w:sz="0" w:space="0" w:color="auto"/>
                    <w:bottom w:val="none" w:sz="0" w:space="0" w:color="auto"/>
                    <w:right w:val="none" w:sz="0" w:space="0" w:color="auto"/>
                  </w:divBdr>
                  <w:divsChild>
                    <w:div w:id="136342320">
                      <w:marLeft w:val="0"/>
                      <w:marRight w:val="0"/>
                      <w:marTop w:val="0"/>
                      <w:marBottom w:val="0"/>
                      <w:divBdr>
                        <w:top w:val="none" w:sz="0" w:space="0" w:color="auto"/>
                        <w:left w:val="none" w:sz="0" w:space="0" w:color="auto"/>
                        <w:bottom w:val="none" w:sz="0" w:space="0" w:color="auto"/>
                        <w:right w:val="none" w:sz="0" w:space="0" w:color="auto"/>
                      </w:divBdr>
                      <w:divsChild>
                        <w:div w:id="1681154675">
                          <w:marLeft w:val="0"/>
                          <w:marRight w:val="0"/>
                          <w:marTop w:val="0"/>
                          <w:marBottom w:val="0"/>
                          <w:divBdr>
                            <w:top w:val="none" w:sz="0" w:space="0" w:color="auto"/>
                            <w:left w:val="none" w:sz="0" w:space="0" w:color="auto"/>
                            <w:bottom w:val="none" w:sz="0" w:space="0" w:color="auto"/>
                            <w:right w:val="none" w:sz="0" w:space="0" w:color="auto"/>
                          </w:divBdr>
                          <w:divsChild>
                            <w:div w:id="917247670">
                              <w:marLeft w:val="0"/>
                              <w:marRight w:val="0"/>
                              <w:marTop w:val="0"/>
                              <w:marBottom w:val="0"/>
                              <w:divBdr>
                                <w:top w:val="none" w:sz="0" w:space="0" w:color="auto"/>
                                <w:left w:val="none" w:sz="0" w:space="0" w:color="auto"/>
                                <w:bottom w:val="none" w:sz="0" w:space="0" w:color="auto"/>
                                <w:right w:val="none" w:sz="0" w:space="0" w:color="auto"/>
                              </w:divBdr>
                              <w:divsChild>
                                <w:div w:id="942571440">
                                  <w:marLeft w:val="0"/>
                                  <w:marRight w:val="0"/>
                                  <w:marTop w:val="0"/>
                                  <w:marBottom w:val="0"/>
                                  <w:divBdr>
                                    <w:top w:val="none" w:sz="0" w:space="0" w:color="auto"/>
                                    <w:left w:val="none" w:sz="0" w:space="0" w:color="auto"/>
                                    <w:bottom w:val="none" w:sz="0" w:space="0" w:color="auto"/>
                                    <w:right w:val="none" w:sz="0" w:space="0" w:color="auto"/>
                                  </w:divBdr>
                                  <w:divsChild>
                                    <w:div w:id="1966041907">
                                      <w:marLeft w:val="0"/>
                                      <w:marRight w:val="0"/>
                                      <w:marTop w:val="0"/>
                                      <w:marBottom w:val="0"/>
                                      <w:divBdr>
                                        <w:top w:val="none" w:sz="0" w:space="0" w:color="auto"/>
                                        <w:left w:val="none" w:sz="0" w:space="0" w:color="auto"/>
                                        <w:bottom w:val="none" w:sz="0" w:space="0" w:color="auto"/>
                                        <w:right w:val="none" w:sz="0" w:space="0" w:color="auto"/>
                                      </w:divBdr>
                                      <w:divsChild>
                                        <w:div w:id="1769229584">
                                          <w:marLeft w:val="0"/>
                                          <w:marRight w:val="0"/>
                                          <w:marTop w:val="0"/>
                                          <w:marBottom w:val="495"/>
                                          <w:divBdr>
                                            <w:top w:val="none" w:sz="0" w:space="0" w:color="auto"/>
                                            <w:left w:val="none" w:sz="0" w:space="0" w:color="auto"/>
                                            <w:bottom w:val="none" w:sz="0" w:space="0" w:color="auto"/>
                                            <w:right w:val="none" w:sz="0" w:space="0" w:color="auto"/>
                                          </w:divBdr>
                                          <w:divsChild>
                                            <w:div w:id="45803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7492324">
      <w:bodyDiv w:val="1"/>
      <w:marLeft w:val="0"/>
      <w:marRight w:val="0"/>
      <w:marTop w:val="0"/>
      <w:marBottom w:val="0"/>
      <w:divBdr>
        <w:top w:val="none" w:sz="0" w:space="0" w:color="auto"/>
        <w:left w:val="none" w:sz="0" w:space="0" w:color="auto"/>
        <w:bottom w:val="none" w:sz="0" w:space="0" w:color="auto"/>
        <w:right w:val="none" w:sz="0" w:space="0" w:color="auto"/>
      </w:divBdr>
      <w:divsChild>
        <w:div w:id="1547984407">
          <w:marLeft w:val="0"/>
          <w:marRight w:val="0"/>
          <w:marTop w:val="0"/>
          <w:marBottom w:val="0"/>
          <w:divBdr>
            <w:top w:val="none" w:sz="0" w:space="0" w:color="auto"/>
            <w:left w:val="none" w:sz="0" w:space="0" w:color="auto"/>
            <w:bottom w:val="none" w:sz="0" w:space="0" w:color="auto"/>
            <w:right w:val="none" w:sz="0" w:space="0" w:color="auto"/>
          </w:divBdr>
          <w:divsChild>
            <w:div w:id="1240823512">
              <w:marLeft w:val="0"/>
              <w:marRight w:val="0"/>
              <w:marTop w:val="0"/>
              <w:marBottom w:val="0"/>
              <w:divBdr>
                <w:top w:val="none" w:sz="0" w:space="0" w:color="auto"/>
                <w:left w:val="none" w:sz="0" w:space="0" w:color="auto"/>
                <w:bottom w:val="none" w:sz="0" w:space="0" w:color="auto"/>
                <w:right w:val="none" w:sz="0" w:space="0" w:color="auto"/>
              </w:divBdr>
              <w:divsChild>
                <w:div w:id="668296084">
                  <w:marLeft w:val="0"/>
                  <w:marRight w:val="0"/>
                  <w:marTop w:val="0"/>
                  <w:marBottom w:val="0"/>
                  <w:divBdr>
                    <w:top w:val="none" w:sz="0" w:space="0" w:color="auto"/>
                    <w:left w:val="none" w:sz="0" w:space="0" w:color="auto"/>
                    <w:bottom w:val="none" w:sz="0" w:space="0" w:color="auto"/>
                    <w:right w:val="none" w:sz="0" w:space="0" w:color="auto"/>
                  </w:divBdr>
                  <w:divsChild>
                    <w:div w:id="1231382309">
                      <w:marLeft w:val="0"/>
                      <w:marRight w:val="0"/>
                      <w:marTop w:val="0"/>
                      <w:marBottom w:val="0"/>
                      <w:divBdr>
                        <w:top w:val="none" w:sz="0" w:space="0" w:color="auto"/>
                        <w:left w:val="none" w:sz="0" w:space="0" w:color="auto"/>
                        <w:bottom w:val="none" w:sz="0" w:space="0" w:color="auto"/>
                        <w:right w:val="none" w:sz="0" w:space="0" w:color="auto"/>
                      </w:divBdr>
                      <w:divsChild>
                        <w:div w:id="116418526">
                          <w:marLeft w:val="0"/>
                          <w:marRight w:val="0"/>
                          <w:marTop w:val="0"/>
                          <w:marBottom w:val="0"/>
                          <w:divBdr>
                            <w:top w:val="none" w:sz="0" w:space="0" w:color="auto"/>
                            <w:left w:val="none" w:sz="0" w:space="0" w:color="auto"/>
                            <w:bottom w:val="none" w:sz="0" w:space="0" w:color="auto"/>
                            <w:right w:val="none" w:sz="0" w:space="0" w:color="auto"/>
                          </w:divBdr>
                          <w:divsChild>
                            <w:div w:id="1562669438">
                              <w:marLeft w:val="0"/>
                              <w:marRight w:val="0"/>
                              <w:marTop w:val="0"/>
                              <w:marBottom w:val="0"/>
                              <w:divBdr>
                                <w:top w:val="none" w:sz="0" w:space="0" w:color="auto"/>
                                <w:left w:val="none" w:sz="0" w:space="0" w:color="auto"/>
                                <w:bottom w:val="none" w:sz="0" w:space="0" w:color="auto"/>
                                <w:right w:val="none" w:sz="0" w:space="0" w:color="auto"/>
                              </w:divBdr>
                              <w:divsChild>
                                <w:div w:id="89357937">
                                  <w:marLeft w:val="0"/>
                                  <w:marRight w:val="0"/>
                                  <w:marTop w:val="0"/>
                                  <w:marBottom w:val="0"/>
                                  <w:divBdr>
                                    <w:top w:val="none" w:sz="0" w:space="0" w:color="auto"/>
                                    <w:left w:val="none" w:sz="0" w:space="0" w:color="auto"/>
                                    <w:bottom w:val="none" w:sz="0" w:space="0" w:color="auto"/>
                                    <w:right w:val="none" w:sz="0" w:space="0" w:color="auto"/>
                                  </w:divBdr>
                                  <w:divsChild>
                                    <w:div w:id="1722634272">
                                      <w:marLeft w:val="0"/>
                                      <w:marRight w:val="0"/>
                                      <w:marTop w:val="0"/>
                                      <w:marBottom w:val="0"/>
                                      <w:divBdr>
                                        <w:top w:val="none" w:sz="0" w:space="0" w:color="auto"/>
                                        <w:left w:val="none" w:sz="0" w:space="0" w:color="auto"/>
                                        <w:bottom w:val="none" w:sz="0" w:space="0" w:color="auto"/>
                                        <w:right w:val="none" w:sz="0" w:space="0" w:color="auto"/>
                                      </w:divBdr>
                                      <w:divsChild>
                                        <w:div w:id="697320125">
                                          <w:marLeft w:val="0"/>
                                          <w:marRight w:val="0"/>
                                          <w:marTop w:val="0"/>
                                          <w:marBottom w:val="495"/>
                                          <w:divBdr>
                                            <w:top w:val="none" w:sz="0" w:space="0" w:color="auto"/>
                                            <w:left w:val="none" w:sz="0" w:space="0" w:color="auto"/>
                                            <w:bottom w:val="none" w:sz="0" w:space="0" w:color="auto"/>
                                            <w:right w:val="none" w:sz="0" w:space="0" w:color="auto"/>
                                          </w:divBdr>
                                          <w:divsChild>
                                            <w:div w:id="126249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6517247">
      <w:bodyDiv w:val="1"/>
      <w:marLeft w:val="0"/>
      <w:marRight w:val="0"/>
      <w:marTop w:val="0"/>
      <w:marBottom w:val="0"/>
      <w:divBdr>
        <w:top w:val="none" w:sz="0" w:space="0" w:color="auto"/>
        <w:left w:val="none" w:sz="0" w:space="0" w:color="auto"/>
        <w:bottom w:val="none" w:sz="0" w:space="0" w:color="auto"/>
        <w:right w:val="none" w:sz="0" w:space="0" w:color="auto"/>
      </w:divBdr>
      <w:divsChild>
        <w:div w:id="1062362677">
          <w:marLeft w:val="0"/>
          <w:marRight w:val="0"/>
          <w:marTop w:val="0"/>
          <w:marBottom w:val="0"/>
          <w:divBdr>
            <w:top w:val="none" w:sz="0" w:space="0" w:color="auto"/>
            <w:left w:val="none" w:sz="0" w:space="0" w:color="auto"/>
            <w:bottom w:val="none" w:sz="0" w:space="0" w:color="auto"/>
            <w:right w:val="none" w:sz="0" w:space="0" w:color="auto"/>
          </w:divBdr>
          <w:divsChild>
            <w:div w:id="1147547750">
              <w:marLeft w:val="0"/>
              <w:marRight w:val="0"/>
              <w:marTop w:val="0"/>
              <w:marBottom w:val="0"/>
              <w:divBdr>
                <w:top w:val="none" w:sz="0" w:space="0" w:color="auto"/>
                <w:left w:val="none" w:sz="0" w:space="0" w:color="auto"/>
                <w:bottom w:val="none" w:sz="0" w:space="0" w:color="auto"/>
                <w:right w:val="none" w:sz="0" w:space="0" w:color="auto"/>
              </w:divBdr>
              <w:divsChild>
                <w:div w:id="907959017">
                  <w:marLeft w:val="0"/>
                  <w:marRight w:val="0"/>
                  <w:marTop w:val="0"/>
                  <w:marBottom w:val="0"/>
                  <w:divBdr>
                    <w:top w:val="none" w:sz="0" w:space="0" w:color="auto"/>
                    <w:left w:val="none" w:sz="0" w:space="0" w:color="auto"/>
                    <w:bottom w:val="none" w:sz="0" w:space="0" w:color="auto"/>
                    <w:right w:val="none" w:sz="0" w:space="0" w:color="auto"/>
                  </w:divBdr>
                  <w:divsChild>
                    <w:div w:id="218437972">
                      <w:marLeft w:val="0"/>
                      <w:marRight w:val="0"/>
                      <w:marTop w:val="0"/>
                      <w:marBottom w:val="0"/>
                      <w:divBdr>
                        <w:top w:val="none" w:sz="0" w:space="0" w:color="auto"/>
                        <w:left w:val="none" w:sz="0" w:space="0" w:color="auto"/>
                        <w:bottom w:val="none" w:sz="0" w:space="0" w:color="auto"/>
                        <w:right w:val="none" w:sz="0" w:space="0" w:color="auto"/>
                      </w:divBdr>
                      <w:divsChild>
                        <w:div w:id="1174106340">
                          <w:marLeft w:val="0"/>
                          <w:marRight w:val="0"/>
                          <w:marTop w:val="0"/>
                          <w:marBottom w:val="0"/>
                          <w:divBdr>
                            <w:top w:val="none" w:sz="0" w:space="0" w:color="auto"/>
                            <w:left w:val="none" w:sz="0" w:space="0" w:color="auto"/>
                            <w:bottom w:val="none" w:sz="0" w:space="0" w:color="auto"/>
                            <w:right w:val="none" w:sz="0" w:space="0" w:color="auto"/>
                          </w:divBdr>
                          <w:divsChild>
                            <w:div w:id="1494754875">
                              <w:marLeft w:val="0"/>
                              <w:marRight w:val="0"/>
                              <w:marTop w:val="0"/>
                              <w:marBottom w:val="0"/>
                              <w:divBdr>
                                <w:top w:val="none" w:sz="0" w:space="0" w:color="auto"/>
                                <w:left w:val="none" w:sz="0" w:space="0" w:color="auto"/>
                                <w:bottom w:val="none" w:sz="0" w:space="0" w:color="auto"/>
                                <w:right w:val="none" w:sz="0" w:space="0" w:color="auto"/>
                              </w:divBdr>
                              <w:divsChild>
                                <w:div w:id="686951861">
                                  <w:marLeft w:val="0"/>
                                  <w:marRight w:val="0"/>
                                  <w:marTop w:val="0"/>
                                  <w:marBottom w:val="0"/>
                                  <w:divBdr>
                                    <w:top w:val="none" w:sz="0" w:space="0" w:color="auto"/>
                                    <w:left w:val="none" w:sz="0" w:space="0" w:color="auto"/>
                                    <w:bottom w:val="none" w:sz="0" w:space="0" w:color="auto"/>
                                    <w:right w:val="none" w:sz="0" w:space="0" w:color="auto"/>
                                  </w:divBdr>
                                  <w:divsChild>
                                    <w:div w:id="1074667176">
                                      <w:marLeft w:val="0"/>
                                      <w:marRight w:val="0"/>
                                      <w:marTop w:val="0"/>
                                      <w:marBottom w:val="0"/>
                                      <w:divBdr>
                                        <w:top w:val="none" w:sz="0" w:space="0" w:color="auto"/>
                                        <w:left w:val="none" w:sz="0" w:space="0" w:color="auto"/>
                                        <w:bottom w:val="none" w:sz="0" w:space="0" w:color="auto"/>
                                        <w:right w:val="none" w:sz="0" w:space="0" w:color="auto"/>
                                      </w:divBdr>
                                      <w:divsChild>
                                        <w:div w:id="1890995203">
                                          <w:marLeft w:val="0"/>
                                          <w:marRight w:val="0"/>
                                          <w:marTop w:val="0"/>
                                          <w:marBottom w:val="495"/>
                                          <w:divBdr>
                                            <w:top w:val="none" w:sz="0" w:space="0" w:color="auto"/>
                                            <w:left w:val="none" w:sz="0" w:space="0" w:color="auto"/>
                                            <w:bottom w:val="none" w:sz="0" w:space="0" w:color="auto"/>
                                            <w:right w:val="none" w:sz="0" w:space="0" w:color="auto"/>
                                          </w:divBdr>
                                          <w:divsChild>
                                            <w:div w:id="114631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5418841">
      <w:bodyDiv w:val="1"/>
      <w:marLeft w:val="0"/>
      <w:marRight w:val="0"/>
      <w:marTop w:val="0"/>
      <w:marBottom w:val="0"/>
      <w:divBdr>
        <w:top w:val="none" w:sz="0" w:space="0" w:color="auto"/>
        <w:left w:val="none" w:sz="0" w:space="0" w:color="auto"/>
        <w:bottom w:val="none" w:sz="0" w:space="0" w:color="auto"/>
        <w:right w:val="none" w:sz="0" w:space="0" w:color="auto"/>
      </w:divBdr>
      <w:divsChild>
        <w:div w:id="837695076">
          <w:marLeft w:val="0"/>
          <w:marRight w:val="0"/>
          <w:marTop w:val="0"/>
          <w:marBottom w:val="0"/>
          <w:divBdr>
            <w:top w:val="none" w:sz="0" w:space="0" w:color="auto"/>
            <w:left w:val="none" w:sz="0" w:space="0" w:color="auto"/>
            <w:bottom w:val="none" w:sz="0" w:space="0" w:color="auto"/>
            <w:right w:val="none" w:sz="0" w:space="0" w:color="auto"/>
          </w:divBdr>
          <w:divsChild>
            <w:div w:id="1204559271">
              <w:marLeft w:val="0"/>
              <w:marRight w:val="0"/>
              <w:marTop w:val="0"/>
              <w:marBottom w:val="0"/>
              <w:divBdr>
                <w:top w:val="none" w:sz="0" w:space="0" w:color="auto"/>
                <w:left w:val="none" w:sz="0" w:space="0" w:color="auto"/>
                <w:bottom w:val="none" w:sz="0" w:space="0" w:color="auto"/>
                <w:right w:val="none" w:sz="0" w:space="0" w:color="auto"/>
              </w:divBdr>
              <w:divsChild>
                <w:div w:id="1336958227">
                  <w:marLeft w:val="0"/>
                  <w:marRight w:val="0"/>
                  <w:marTop w:val="0"/>
                  <w:marBottom w:val="0"/>
                  <w:divBdr>
                    <w:top w:val="none" w:sz="0" w:space="0" w:color="auto"/>
                    <w:left w:val="none" w:sz="0" w:space="0" w:color="auto"/>
                    <w:bottom w:val="none" w:sz="0" w:space="0" w:color="auto"/>
                    <w:right w:val="none" w:sz="0" w:space="0" w:color="auto"/>
                  </w:divBdr>
                  <w:divsChild>
                    <w:div w:id="1714191724">
                      <w:marLeft w:val="0"/>
                      <w:marRight w:val="0"/>
                      <w:marTop w:val="0"/>
                      <w:marBottom w:val="0"/>
                      <w:divBdr>
                        <w:top w:val="none" w:sz="0" w:space="0" w:color="auto"/>
                        <w:left w:val="none" w:sz="0" w:space="0" w:color="auto"/>
                        <w:bottom w:val="none" w:sz="0" w:space="0" w:color="auto"/>
                        <w:right w:val="none" w:sz="0" w:space="0" w:color="auto"/>
                      </w:divBdr>
                      <w:divsChild>
                        <w:div w:id="636420102">
                          <w:marLeft w:val="0"/>
                          <w:marRight w:val="0"/>
                          <w:marTop w:val="0"/>
                          <w:marBottom w:val="0"/>
                          <w:divBdr>
                            <w:top w:val="none" w:sz="0" w:space="0" w:color="auto"/>
                            <w:left w:val="none" w:sz="0" w:space="0" w:color="auto"/>
                            <w:bottom w:val="none" w:sz="0" w:space="0" w:color="auto"/>
                            <w:right w:val="none" w:sz="0" w:space="0" w:color="auto"/>
                          </w:divBdr>
                          <w:divsChild>
                            <w:div w:id="276762950">
                              <w:marLeft w:val="0"/>
                              <w:marRight w:val="0"/>
                              <w:marTop w:val="0"/>
                              <w:marBottom w:val="0"/>
                              <w:divBdr>
                                <w:top w:val="none" w:sz="0" w:space="0" w:color="auto"/>
                                <w:left w:val="none" w:sz="0" w:space="0" w:color="auto"/>
                                <w:bottom w:val="none" w:sz="0" w:space="0" w:color="auto"/>
                                <w:right w:val="none" w:sz="0" w:space="0" w:color="auto"/>
                              </w:divBdr>
                              <w:divsChild>
                                <w:div w:id="1741902047">
                                  <w:marLeft w:val="0"/>
                                  <w:marRight w:val="0"/>
                                  <w:marTop w:val="0"/>
                                  <w:marBottom w:val="0"/>
                                  <w:divBdr>
                                    <w:top w:val="none" w:sz="0" w:space="0" w:color="auto"/>
                                    <w:left w:val="none" w:sz="0" w:space="0" w:color="auto"/>
                                    <w:bottom w:val="none" w:sz="0" w:space="0" w:color="auto"/>
                                    <w:right w:val="none" w:sz="0" w:space="0" w:color="auto"/>
                                  </w:divBdr>
                                  <w:divsChild>
                                    <w:div w:id="524562942">
                                      <w:marLeft w:val="0"/>
                                      <w:marRight w:val="0"/>
                                      <w:marTop w:val="0"/>
                                      <w:marBottom w:val="0"/>
                                      <w:divBdr>
                                        <w:top w:val="none" w:sz="0" w:space="0" w:color="auto"/>
                                        <w:left w:val="none" w:sz="0" w:space="0" w:color="auto"/>
                                        <w:bottom w:val="none" w:sz="0" w:space="0" w:color="auto"/>
                                        <w:right w:val="none" w:sz="0" w:space="0" w:color="auto"/>
                                      </w:divBdr>
                                      <w:divsChild>
                                        <w:div w:id="1106778858">
                                          <w:marLeft w:val="0"/>
                                          <w:marRight w:val="0"/>
                                          <w:marTop w:val="0"/>
                                          <w:marBottom w:val="495"/>
                                          <w:divBdr>
                                            <w:top w:val="none" w:sz="0" w:space="0" w:color="auto"/>
                                            <w:left w:val="none" w:sz="0" w:space="0" w:color="auto"/>
                                            <w:bottom w:val="none" w:sz="0" w:space="0" w:color="auto"/>
                                            <w:right w:val="none" w:sz="0" w:space="0" w:color="auto"/>
                                          </w:divBdr>
                                          <w:divsChild>
                                            <w:div w:id="128215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6103421">
      <w:bodyDiv w:val="1"/>
      <w:marLeft w:val="0"/>
      <w:marRight w:val="0"/>
      <w:marTop w:val="0"/>
      <w:marBottom w:val="0"/>
      <w:divBdr>
        <w:top w:val="none" w:sz="0" w:space="0" w:color="auto"/>
        <w:left w:val="none" w:sz="0" w:space="0" w:color="auto"/>
        <w:bottom w:val="none" w:sz="0" w:space="0" w:color="auto"/>
        <w:right w:val="none" w:sz="0" w:space="0" w:color="auto"/>
      </w:divBdr>
      <w:divsChild>
        <w:div w:id="2025670702">
          <w:marLeft w:val="0"/>
          <w:marRight w:val="0"/>
          <w:marTop w:val="0"/>
          <w:marBottom w:val="0"/>
          <w:divBdr>
            <w:top w:val="none" w:sz="0" w:space="0" w:color="auto"/>
            <w:left w:val="none" w:sz="0" w:space="0" w:color="auto"/>
            <w:bottom w:val="none" w:sz="0" w:space="0" w:color="auto"/>
            <w:right w:val="none" w:sz="0" w:space="0" w:color="auto"/>
          </w:divBdr>
          <w:divsChild>
            <w:div w:id="1605575726">
              <w:marLeft w:val="0"/>
              <w:marRight w:val="0"/>
              <w:marTop w:val="0"/>
              <w:marBottom w:val="0"/>
              <w:divBdr>
                <w:top w:val="none" w:sz="0" w:space="0" w:color="auto"/>
                <w:left w:val="none" w:sz="0" w:space="0" w:color="auto"/>
                <w:bottom w:val="none" w:sz="0" w:space="0" w:color="auto"/>
                <w:right w:val="none" w:sz="0" w:space="0" w:color="auto"/>
              </w:divBdr>
              <w:divsChild>
                <w:div w:id="638851209">
                  <w:marLeft w:val="0"/>
                  <w:marRight w:val="0"/>
                  <w:marTop w:val="0"/>
                  <w:marBottom w:val="0"/>
                  <w:divBdr>
                    <w:top w:val="none" w:sz="0" w:space="0" w:color="auto"/>
                    <w:left w:val="none" w:sz="0" w:space="0" w:color="auto"/>
                    <w:bottom w:val="none" w:sz="0" w:space="0" w:color="auto"/>
                    <w:right w:val="none" w:sz="0" w:space="0" w:color="auto"/>
                  </w:divBdr>
                  <w:divsChild>
                    <w:div w:id="2036343791">
                      <w:marLeft w:val="0"/>
                      <w:marRight w:val="0"/>
                      <w:marTop w:val="0"/>
                      <w:marBottom w:val="0"/>
                      <w:divBdr>
                        <w:top w:val="none" w:sz="0" w:space="0" w:color="auto"/>
                        <w:left w:val="none" w:sz="0" w:space="0" w:color="auto"/>
                        <w:bottom w:val="none" w:sz="0" w:space="0" w:color="auto"/>
                        <w:right w:val="none" w:sz="0" w:space="0" w:color="auto"/>
                      </w:divBdr>
                      <w:divsChild>
                        <w:div w:id="1865287890">
                          <w:marLeft w:val="0"/>
                          <w:marRight w:val="0"/>
                          <w:marTop w:val="0"/>
                          <w:marBottom w:val="0"/>
                          <w:divBdr>
                            <w:top w:val="none" w:sz="0" w:space="0" w:color="auto"/>
                            <w:left w:val="none" w:sz="0" w:space="0" w:color="auto"/>
                            <w:bottom w:val="none" w:sz="0" w:space="0" w:color="auto"/>
                            <w:right w:val="none" w:sz="0" w:space="0" w:color="auto"/>
                          </w:divBdr>
                          <w:divsChild>
                            <w:div w:id="2130975488">
                              <w:marLeft w:val="0"/>
                              <w:marRight w:val="0"/>
                              <w:marTop w:val="0"/>
                              <w:marBottom w:val="0"/>
                              <w:divBdr>
                                <w:top w:val="none" w:sz="0" w:space="0" w:color="auto"/>
                                <w:left w:val="none" w:sz="0" w:space="0" w:color="auto"/>
                                <w:bottom w:val="none" w:sz="0" w:space="0" w:color="auto"/>
                                <w:right w:val="none" w:sz="0" w:space="0" w:color="auto"/>
                              </w:divBdr>
                              <w:divsChild>
                                <w:div w:id="1202669860">
                                  <w:marLeft w:val="0"/>
                                  <w:marRight w:val="0"/>
                                  <w:marTop w:val="0"/>
                                  <w:marBottom w:val="0"/>
                                  <w:divBdr>
                                    <w:top w:val="none" w:sz="0" w:space="0" w:color="auto"/>
                                    <w:left w:val="none" w:sz="0" w:space="0" w:color="auto"/>
                                    <w:bottom w:val="none" w:sz="0" w:space="0" w:color="auto"/>
                                    <w:right w:val="none" w:sz="0" w:space="0" w:color="auto"/>
                                  </w:divBdr>
                                  <w:divsChild>
                                    <w:div w:id="296450519">
                                      <w:marLeft w:val="0"/>
                                      <w:marRight w:val="0"/>
                                      <w:marTop w:val="0"/>
                                      <w:marBottom w:val="0"/>
                                      <w:divBdr>
                                        <w:top w:val="none" w:sz="0" w:space="0" w:color="auto"/>
                                        <w:left w:val="none" w:sz="0" w:space="0" w:color="auto"/>
                                        <w:bottom w:val="none" w:sz="0" w:space="0" w:color="auto"/>
                                        <w:right w:val="none" w:sz="0" w:space="0" w:color="auto"/>
                                      </w:divBdr>
                                      <w:divsChild>
                                        <w:div w:id="80106355">
                                          <w:marLeft w:val="0"/>
                                          <w:marRight w:val="0"/>
                                          <w:marTop w:val="0"/>
                                          <w:marBottom w:val="495"/>
                                          <w:divBdr>
                                            <w:top w:val="none" w:sz="0" w:space="0" w:color="auto"/>
                                            <w:left w:val="none" w:sz="0" w:space="0" w:color="auto"/>
                                            <w:bottom w:val="none" w:sz="0" w:space="0" w:color="auto"/>
                                            <w:right w:val="none" w:sz="0" w:space="0" w:color="auto"/>
                                          </w:divBdr>
                                          <w:divsChild>
                                            <w:div w:id="65714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5541659">
      <w:bodyDiv w:val="1"/>
      <w:marLeft w:val="0"/>
      <w:marRight w:val="0"/>
      <w:marTop w:val="0"/>
      <w:marBottom w:val="0"/>
      <w:divBdr>
        <w:top w:val="none" w:sz="0" w:space="0" w:color="auto"/>
        <w:left w:val="none" w:sz="0" w:space="0" w:color="auto"/>
        <w:bottom w:val="none" w:sz="0" w:space="0" w:color="auto"/>
        <w:right w:val="none" w:sz="0" w:space="0" w:color="auto"/>
      </w:divBdr>
      <w:divsChild>
        <w:div w:id="1892306040">
          <w:marLeft w:val="0"/>
          <w:marRight w:val="0"/>
          <w:marTop w:val="0"/>
          <w:marBottom w:val="0"/>
          <w:divBdr>
            <w:top w:val="none" w:sz="0" w:space="0" w:color="auto"/>
            <w:left w:val="none" w:sz="0" w:space="0" w:color="auto"/>
            <w:bottom w:val="none" w:sz="0" w:space="0" w:color="auto"/>
            <w:right w:val="none" w:sz="0" w:space="0" w:color="auto"/>
          </w:divBdr>
          <w:divsChild>
            <w:div w:id="1113403715">
              <w:marLeft w:val="0"/>
              <w:marRight w:val="0"/>
              <w:marTop w:val="0"/>
              <w:marBottom w:val="0"/>
              <w:divBdr>
                <w:top w:val="none" w:sz="0" w:space="0" w:color="auto"/>
                <w:left w:val="none" w:sz="0" w:space="0" w:color="auto"/>
                <w:bottom w:val="none" w:sz="0" w:space="0" w:color="auto"/>
                <w:right w:val="none" w:sz="0" w:space="0" w:color="auto"/>
              </w:divBdr>
              <w:divsChild>
                <w:div w:id="235556477">
                  <w:marLeft w:val="0"/>
                  <w:marRight w:val="0"/>
                  <w:marTop w:val="0"/>
                  <w:marBottom w:val="0"/>
                  <w:divBdr>
                    <w:top w:val="none" w:sz="0" w:space="0" w:color="auto"/>
                    <w:left w:val="none" w:sz="0" w:space="0" w:color="auto"/>
                    <w:bottom w:val="none" w:sz="0" w:space="0" w:color="auto"/>
                    <w:right w:val="none" w:sz="0" w:space="0" w:color="auto"/>
                  </w:divBdr>
                  <w:divsChild>
                    <w:div w:id="666254013">
                      <w:marLeft w:val="0"/>
                      <w:marRight w:val="0"/>
                      <w:marTop w:val="0"/>
                      <w:marBottom w:val="0"/>
                      <w:divBdr>
                        <w:top w:val="none" w:sz="0" w:space="0" w:color="auto"/>
                        <w:left w:val="none" w:sz="0" w:space="0" w:color="auto"/>
                        <w:bottom w:val="none" w:sz="0" w:space="0" w:color="auto"/>
                        <w:right w:val="none" w:sz="0" w:space="0" w:color="auto"/>
                      </w:divBdr>
                      <w:divsChild>
                        <w:div w:id="387650839">
                          <w:marLeft w:val="0"/>
                          <w:marRight w:val="0"/>
                          <w:marTop w:val="0"/>
                          <w:marBottom w:val="0"/>
                          <w:divBdr>
                            <w:top w:val="none" w:sz="0" w:space="0" w:color="auto"/>
                            <w:left w:val="none" w:sz="0" w:space="0" w:color="auto"/>
                            <w:bottom w:val="none" w:sz="0" w:space="0" w:color="auto"/>
                            <w:right w:val="none" w:sz="0" w:space="0" w:color="auto"/>
                          </w:divBdr>
                          <w:divsChild>
                            <w:div w:id="1801259793">
                              <w:marLeft w:val="0"/>
                              <w:marRight w:val="0"/>
                              <w:marTop w:val="0"/>
                              <w:marBottom w:val="0"/>
                              <w:divBdr>
                                <w:top w:val="none" w:sz="0" w:space="0" w:color="auto"/>
                                <w:left w:val="none" w:sz="0" w:space="0" w:color="auto"/>
                                <w:bottom w:val="none" w:sz="0" w:space="0" w:color="auto"/>
                                <w:right w:val="none" w:sz="0" w:space="0" w:color="auto"/>
                              </w:divBdr>
                              <w:divsChild>
                                <w:div w:id="1566718502">
                                  <w:marLeft w:val="0"/>
                                  <w:marRight w:val="0"/>
                                  <w:marTop w:val="0"/>
                                  <w:marBottom w:val="0"/>
                                  <w:divBdr>
                                    <w:top w:val="none" w:sz="0" w:space="0" w:color="auto"/>
                                    <w:left w:val="none" w:sz="0" w:space="0" w:color="auto"/>
                                    <w:bottom w:val="none" w:sz="0" w:space="0" w:color="auto"/>
                                    <w:right w:val="none" w:sz="0" w:space="0" w:color="auto"/>
                                  </w:divBdr>
                                  <w:divsChild>
                                    <w:div w:id="1192189644">
                                      <w:marLeft w:val="0"/>
                                      <w:marRight w:val="0"/>
                                      <w:marTop w:val="0"/>
                                      <w:marBottom w:val="0"/>
                                      <w:divBdr>
                                        <w:top w:val="none" w:sz="0" w:space="0" w:color="auto"/>
                                        <w:left w:val="none" w:sz="0" w:space="0" w:color="auto"/>
                                        <w:bottom w:val="none" w:sz="0" w:space="0" w:color="auto"/>
                                        <w:right w:val="none" w:sz="0" w:space="0" w:color="auto"/>
                                      </w:divBdr>
                                      <w:divsChild>
                                        <w:div w:id="1314027307">
                                          <w:marLeft w:val="0"/>
                                          <w:marRight w:val="0"/>
                                          <w:marTop w:val="0"/>
                                          <w:marBottom w:val="495"/>
                                          <w:divBdr>
                                            <w:top w:val="none" w:sz="0" w:space="0" w:color="auto"/>
                                            <w:left w:val="none" w:sz="0" w:space="0" w:color="auto"/>
                                            <w:bottom w:val="none" w:sz="0" w:space="0" w:color="auto"/>
                                            <w:right w:val="none" w:sz="0" w:space="0" w:color="auto"/>
                                          </w:divBdr>
                                          <w:divsChild>
                                            <w:div w:id="12325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03380766">
      <w:bodyDiv w:val="1"/>
      <w:marLeft w:val="0"/>
      <w:marRight w:val="0"/>
      <w:marTop w:val="0"/>
      <w:marBottom w:val="0"/>
      <w:divBdr>
        <w:top w:val="none" w:sz="0" w:space="0" w:color="auto"/>
        <w:left w:val="none" w:sz="0" w:space="0" w:color="auto"/>
        <w:bottom w:val="none" w:sz="0" w:space="0" w:color="auto"/>
        <w:right w:val="none" w:sz="0" w:space="0" w:color="auto"/>
      </w:divBdr>
    </w:div>
    <w:div w:id="1115558300">
      <w:bodyDiv w:val="1"/>
      <w:marLeft w:val="0"/>
      <w:marRight w:val="0"/>
      <w:marTop w:val="0"/>
      <w:marBottom w:val="0"/>
      <w:divBdr>
        <w:top w:val="none" w:sz="0" w:space="0" w:color="auto"/>
        <w:left w:val="none" w:sz="0" w:space="0" w:color="auto"/>
        <w:bottom w:val="none" w:sz="0" w:space="0" w:color="auto"/>
        <w:right w:val="none" w:sz="0" w:space="0" w:color="auto"/>
      </w:divBdr>
      <w:divsChild>
        <w:div w:id="1785079028">
          <w:marLeft w:val="0"/>
          <w:marRight w:val="0"/>
          <w:marTop w:val="0"/>
          <w:marBottom w:val="0"/>
          <w:divBdr>
            <w:top w:val="none" w:sz="0" w:space="0" w:color="auto"/>
            <w:left w:val="none" w:sz="0" w:space="0" w:color="auto"/>
            <w:bottom w:val="none" w:sz="0" w:space="0" w:color="auto"/>
            <w:right w:val="none" w:sz="0" w:space="0" w:color="auto"/>
          </w:divBdr>
          <w:divsChild>
            <w:div w:id="146559178">
              <w:marLeft w:val="0"/>
              <w:marRight w:val="0"/>
              <w:marTop w:val="0"/>
              <w:marBottom w:val="0"/>
              <w:divBdr>
                <w:top w:val="none" w:sz="0" w:space="0" w:color="auto"/>
                <w:left w:val="none" w:sz="0" w:space="0" w:color="auto"/>
                <w:bottom w:val="none" w:sz="0" w:space="0" w:color="auto"/>
                <w:right w:val="none" w:sz="0" w:space="0" w:color="auto"/>
              </w:divBdr>
              <w:divsChild>
                <w:div w:id="1083457083">
                  <w:marLeft w:val="0"/>
                  <w:marRight w:val="0"/>
                  <w:marTop w:val="0"/>
                  <w:marBottom w:val="0"/>
                  <w:divBdr>
                    <w:top w:val="none" w:sz="0" w:space="0" w:color="auto"/>
                    <w:left w:val="none" w:sz="0" w:space="0" w:color="auto"/>
                    <w:bottom w:val="none" w:sz="0" w:space="0" w:color="auto"/>
                    <w:right w:val="none" w:sz="0" w:space="0" w:color="auto"/>
                  </w:divBdr>
                  <w:divsChild>
                    <w:div w:id="1222402950">
                      <w:marLeft w:val="0"/>
                      <w:marRight w:val="0"/>
                      <w:marTop w:val="0"/>
                      <w:marBottom w:val="0"/>
                      <w:divBdr>
                        <w:top w:val="none" w:sz="0" w:space="0" w:color="auto"/>
                        <w:left w:val="none" w:sz="0" w:space="0" w:color="auto"/>
                        <w:bottom w:val="none" w:sz="0" w:space="0" w:color="auto"/>
                        <w:right w:val="none" w:sz="0" w:space="0" w:color="auto"/>
                      </w:divBdr>
                      <w:divsChild>
                        <w:div w:id="1233615872">
                          <w:marLeft w:val="0"/>
                          <w:marRight w:val="0"/>
                          <w:marTop w:val="0"/>
                          <w:marBottom w:val="0"/>
                          <w:divBdr>
                            <w:top w:val="none" w:sz="0" w:space="0" w:color="auto"/>
                            <w:left w:val="none" w:sz="0" w:space="0" w:color="auto"/>
                            <w:bottom w:val="none" w:sz="0" w:space="0" w:color="auto"/>
                            <w:right w:val="none" w:sz="0" w:space="0" w:color="auto"/>
                          </w:divBdr>
                          <w:divsChild>
                            <w:div w:id="283856129">
                              <w:marLeft w:val="0"/>
                              <w:marRight w:val="0"/>
                              <w:marTop w:val="0"/>
                              <w:marBottom w:val="0"/>
                              <w:divBdr>
                                <w:top w:val="none" w:sz="0" w:space="0" w:color="auto"/>
                                <w:left w:val="none" w:sz="0" w:space="0" w:color="auto"/>
                                <w:bottom w:val="none" w:sz="0" w:space="0" w:color="auto"/>
                                <w:right w:val="none" w:sz="0" w:space="0" w:color="auto"/>
                              </w:divBdr>
                              <w:divsChild>
                                <w:div w:id="615480059">
                                  <w:marLeft w:val="0"/>
                                  <w:marRight w:val="0"/>
                                  <w:marTop w:val="0"/>
                                  <w:marBottom w:val="0"/>
                                  <w:divBdr>
                                    <w:top w:val="none" w:sz="0" w:space="0" w:color="auto"/>
                                    <w:left w:val="none" w:sz="0" w:space="0" w:color="auto"/>
                                    <w:bottom w:val="none" w:sz="0" w:space="0" w:color="auto"/>
                                    <w:right w:val="none" w:sz="0" w:space="0" w:color="auto"/>
                                  </w:divBdr>
                                  <w:divsChild>
                                    <w:div w:id="1104694218">
                                      <w:marLeft w:val="0"/>
                                      <w:marRight w:val="0"/>
                                      <w:marTop w:val="0"/>
                                      <w:marBottom w:val="0"/>
                                      <w:divBdr>
                                        <w:top w:val="none" w:sz="0" w:space="0" w:color="auto"/>
                                        <w:left w:val="none" w:sz="0" w:space="0" w:color="auto"/>
                                        <w:bottom w:val="none" w:sz="0" w:space="0" w:color="auto"/>
                                        <w:right w:val="none" w:sz="0" w:space="0" w:color="auto"/>
                                      </w:divBdr>
                                      <w:divsChild>
                                        <w:div w:id="1566449745">
                                          <w:marLeft w:val="0"/>
                                          <w:marRight w:val="0"/>
                                          <w:marTop w:val="0"/>
                                          <w:marBottom w:val="495"/>
                                          <w:divBdr>
                                            <w:top w:val="none" w:sz="0" w:space="0" w:color="auto"/>
                                            <w:left w:val="none" w:sz="0" w:space="0" w:color="auto"/>
                                            <w:bottom w:val="none" w:sz="0" w:space="0" w:color="auto"/>
                                            <w:right w:val="none" w:sz="0" w:space="0" w:color="auto"/>
                                          </w:divBdr>
                                          <w:divsChild>
                                            <w:div w:id="171966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40684387">
      <w:bodyDiv w:val="1"/>
      <w:marLeft w:val="0"/>
      <w:marRight w:val="0"/>
      <w:marTop w:val="0"/>
      <w:marBottom w:val="0"/>
      <w:divBdr>
        <w:top w:val="none" w:sz="0" w:space="0" w:color="auto"/>
        <w:left w:val="none" w:sz="0" w:space="0" w:color="auto"/>
        <w:bottom w:val="none" w:sz="0" w:space="0" w:color="auto"/>
        <w:right w:val="none" w:sz="0" w:space="0" w:color="auto"/>
      </w:divBdr>
      <w:divsChild>
        <w:div w:id="1508443371">
          <w:marLeft w:val="0"/>
          <w:marRight w:val="0"/>
          <w:marTop w:val="0"/>
          <w:marBottom w:val="0"/>
          <w:divBdr>
            <w:top w:val="none" w:sz="0" w:space="0" w:color="auto"/>
            <w:left w:val="none" w:sz="0" w:space="0" w:color="auto"/>
            <w:bottom w:val="none" w:sz="0" w:space="0" w:color="auto"/>
            <w:right w:val="none" w:sz="0" w:space="0" w:color="auto"/>
          </w:divBdr>
          <w:divsChild>
            <w:div w:id="1112169724">
              <w:marLeft w:val="0"/>
              <w:marRight w:val="0"/>
              <w:marTop w:val="0"/>
              <w:marBottom w:val="0"/>
              <w:divBdr>
                <w:top w:val="none" w:sz="0" w:space="0" w:color="auto"/>
                <w:left w:val="none" w:sz="0" w:space="0" w:color="auto"/>
                <w:bottom w:val="none" w:sz="0" w:space="0" w:color="auto"/>
                <w:right w:val="none" w:sz="0" w:space="0" w:color="auto"/>
              </w:divBdr>
              <w:divsChild>
                <w:div w:id="377438131">
                  <w:marLeft w:val="0"/>
                  <w:marRight w:val="0"/>
                  <w:marTop w:val="0"/>
                  <w:marBottom w:val="0"/>
                  <w:divBdr>
                    <w:top w:val="none" w:sz="0" w:space="0" w:color="auto"/>
                    <w:left w:val="none" w:sz="0" w:space="0" w:color="auto"/>
                    <w:bottom w:val="none" w:sz="0" w:space="0" w:color="auto"/>
                    <w:right w:val="none" w:sz="0" w:space="0" w:color="auto"/>
                  </w:divBdr>
                  <w:divsChild>
                    <w:div w:id="131220021">
                      <w:marLeft w:val="0"/>
                      <w:marRight w:val="0"/>
                      <w:marTop w:val="0"/>
                      <w:marBottom w:val="0"/>
                      <w:divBdr>
                        <w:top w:val="none" w:sz="0" w:space="0" w:color="auto"/>
                        <w:left w:val="none" w:sz="0" w:space="0" w:color="auto"/>
                        <w:bottom w:val="none" w:sz="0" w:space="0" w:color="auto"/>
                        <w:right w:val="none" w:sz="0" w:space="0" w:color="auto"/>
                      </w:divBdr>
                      <w:divsChild>
                        <w:div w:id="1476488607">
                          <w:marLeft w:val="0"/>
                          <w:marRight w:val="0"/>
                          <w:marTop w:val="0"/>
                          <w:marBottom w:val="0"/>
                          <w:divBdr>
                            <w:top w:val="none" w:sz="0" w:space="0" w:color="auto"/>
                            <w:left w:val="none" w:sz="0" w:space="0" w:color="auto"/>
                            <w:bottom w:val="none" w:sz="0" w:space="0" w:color="auto"/>
                            <w:right w:val="none" w:sz="0" w:space="0" w:color="auto"/>
                          </w:divBdr>
                          <w:divsChild>
                            <w:div w:id="1947692232">
                              <w:marLeft w:val="0"/>
                              <w:marRight w:val="0"/>
                              <w:marTop w:val="0"/>
                              <w:marBottom w:val="0"/>
                              <w:divBdr>
                                <w:top w:val="none" w:sz="0" w:space="0" w:color="auto"/>
                                <w:left w:val="none" w:sz="0" w:space="0" w:color="auto"/>
                                <w:bottom w:val="none" w:sz="0" w:space="0" w:color="auto"/>
                                <w:right w:val="none" w:sz="0" w:space="0" w:color="auto"/>
                              </w:divBdr>
                              <w:divsChild>
                                <w:div w:id="1080563249">
                                  <w:marLeft w:val="0"/>
                                  <w:marRight w:val="0"/>
                                  <w:marTop w:val="0"/>
                                  <w:marBottom w:val="0"/>
                                  <w:divBdr>
                                    <w:top w:val="none" w:sz="0" w:space="0" w:color="auto"/>
                                    <w:left w:val="none" w:sz="0" w:space="0" w:color="auto"/>
                                    <w:bottom w:val="none" w:sz="0" w:space="0" w:color="auto"/>
                                    <w:right w:val="none" w:sz="0" w:space="0" w:color="auto"/>
                                  </w:divBdr>
                                  <w:divsChild>
                                    <w:div w:id="1634823321">
                                      <w:marLeft w:val="0"/>
                                      <w:marRight w:val="0"/>
                                      <w:marTop w:val="0"/>
                                      <w:marBottom w:val="0"/>
                                      <w:divBdr>
                                        <w:top w:val="none" w:sz="0" w:space="0" w:color="auto"/>
                                        <w:left w:val="none" w:sz="0" w:space="0" w:color="auto"/>
                                        <w:bottom w:val="none" w:sz="0" w:space="0" w:color="auto"/>
                                        <w:right w:val="none" w:sz="0" w:space="0" w:color="auto"/>
                                      </w:divBdr>
                                      <w:divsChild>
                                        <w:div w:id="1315796359">
                                          <w:marLeft w:val="0"/>
                                          <w:marRight w:val="0"/>
                                          <w:marTop w:val="0"/>
                                          <w:marBottom w:val="495"/>
                                          <w:divBdr>
                                            <w:top w:val="none" w:sz="0" w:space="0" w:color="auto"/>
                                            <w:left w:val="none" w:sz="0" w:space="0" w:color="auto"/>
                                            <w:bottom w:val="none" w:sz="0" w:space="0" w:color="auto"/>
                                            <w:right w:val="none" w:sz="0" w:space="0" w:color="auto"/>
                                          </w:divBdr>
                                          <w:divsChild>
                                            <w:div w:id="187580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91146131">
      <w:bodyDiv w:val="1"/>
      <w:marLeft w:val="0"/>
      <w:marRight w:val="0"/>
      <w:marTop w:val="0"/>
      <w:marBottom w:val="0"/>
      <w:divBdr>
        <w:top w:val="none" w:sz="0" w:space="0" w:color="auto"/>
        <w:left w:val="none" w:sz="0" w:space="0" w:color="auto"/>
        <w:bottom w:val="none" w:sz="0" w:space="0" w:color="auto"/>
        <w:right w:val="none" w:sz="0" w:space="0" w:color="auto"/>
      </w:divBdr>
      <w:divsChild>
        <w:div w:id="623387756">
          <w:marLeft w:val="0"/>
          <w:marRight w:val="0"/>
          <w:marTop w:val="0"/>
          <w:marBottom w:val="0"/>
          <w:divBdr>
            <w:top w:val="none" w:sz="0" w:space="0" w:color="auto"/>
            <w:left w:val="none" w:sz="0" w:space="0" w:color="auto"/>
            <w:bottom w:val="none" w:sz="0" w:space="0" w:color="auto"/>
            <w:right w:val="none" w:sz="0" w:space="0" w:color="auto"/>
          </w:divBdr>
          <w:divsChild>
            <w:div w:id="1959334988">
              <w:marLeft w:val="0"/>
              <w:marRight w:val="0"/>
              <w:marTop w:val="0"/>
              <w:marBottom w:val="0"/>
              <w:divBdr>
                <w:top w:val="none" w:sz="0" w:space="0" w:color="auto"/>
                <w:left w:val="none" w:sz="0" w:space="0" w:color="auto"/>
                <w:bottom w:val="none" w:sz="0" w:space="0" w:color="auto"/>
                <w:right w:val="none" w:sz="0" w:space="0" w:color="auto"/>
              </w:divBdr>
              <w:divsChild>
                <w:div w:id="1443643843">
                  <w:marLeft w:val="0"/>
                  <w:marRight w:val="0"/>
                  <w:marTop w:val="0"/>
                  <w:marBottom w:val="0"/>
                  <w:divBdr>
                    <w:top w:val="none" w:sz="0" w:space="0" w:color="auto"/>
                    <w:left w:val="none" w:sz="0" w:space="0" w:color="auto"/>
                    <w:bottom w:val="none" w:sz="0" w:space="0" w:color="auto"/>
                    <w:right w:val="none" w:sz="0" w:space="0" w:color="auto"/>
                  </w:divBdr>
                  <w:divsChild>
                    <w:div w:id="597101497">
                      <w:marLeft w:val="0"/>
                      <w:marRight w:val="0"/>
                      <w:marTop w:val="0"/>
                      <w:marBottom w:val="0"/>
                      <w:divBdr>
                        <w:top w:val="none" w:sz="0" w:space="0" w:color="auto"/>
                        <w:left w:val="none" w:sz="0" w:space="0" w:color="auto"/>
                        <w:bottom w:val="none" w:sz="0" w:space="0" w:color="auto"/>
                        <w:right w:val="none" w:sz="0" w:space="0" w:color="auto"/>
                      </w:divBdr>
                      <w:divsChild>
                        <w:div w:id="1715885146">
                          <w:marLeft w:val="0"/>
                          <w:marRight w:val="0"/>
                          <w:marTop w:val="0"/>
                          <w:marBottom w:val="0"/>
                          <w:divBdr>
                            <w:top w:val="none" w:sz="0" w:space="0" w:color="auto"/>
                            <w:left w:val="none" w:sz="0" w:space="0" w:color="auto"/>
                            <w:bottom w:val="none" w:sz="0" w:space="0" w:color="auto"/>
                            <w:right w:val="none" w:sz="0" w:space="0" w:color="auto"/>
                          </w:divBdr>
                          <w:divsChild>
                            <w:div w:id="240337904">
                              <w:marLeft w:val="0"/>
                              <w:marRight w:val="0"/>
                              <w:marTop w:val="0"/>
                              <w:marBottom w:val="0"/>
                              <w:divBdr>
                                <w:top w:val="none" w:sz="0" w:space="0" w:color="auto"/>
                                <w:left w:val="none" w:sz="0" w:space="0" w:color="auto"/>
                                <w:bottom w:val="none" w:sz="0" w:space="0" w:color="auto"/>
                                <w:right w:val="none" w:sz="0" w:space="0" w:color="auto"/>
                              </w:divBdr>
                              <w:divsChild>
                                <w:div w:id="1719549169">
                                  <w:marLeft w:val="0"/>
                                  <w:marRight w:val="0"/>
                                  <w:marTop w:val="0"/>
                                  <w:marBottom w:val="0"/>
                                  <w:divBdr>
                                    <w:top w:val="none" w:sz="0" w:space="0" w:color="auto"/>
                                    <w:left w:val="none" w:sz="0" w:space="0" w:color="auto"/>
                                    <w:bottom w:val="none" w:sz="0" w:space="0" w:color="auto"/>
                                    <w:right w:val="none" w:sz="0" w:space="0" w:color="auto"/>
                                  </w:divBdr>
                                  <w:divsChild>
                                    <w:div w:id="800342473">
                                      <w:marLeft w:val="0"/>
                                      <w:marRight w:val="0"/>
                                      <w:marTop w:val="0"/>
                                      <w:marBottom w:val="0"/>
                                      <w:divBdr>
                                        <w:top w:val="none" w:sz="0" w:space="0" w:color="auto"/>
                                        <w:left w:val="none" w:sz="0" w:space="0" w:color="auto"/>
                                        <w:bottom w:val="none" w:sz="0" w:space="0" w:color="auto"/>
                                        <w:right w:val="none" w:sz="0" w:space="0" w:color="auto"/>
                                      </w:divBdr>
                                      <w:divsChild>
                                        <w:div w:id="455295979">
                                          <w:marLeft w:val="0"/>
                                          <w:marRight w:val="0"/>
                                          <w:marTop w:val="0"/>
                                          <w:marBottom w:val="495"/>
                                          <w:divBdr>
                                            <w:top w:val="none" w:sz="0" w:space="0" w:color="auto"/>
                                            <w:left w:val="none" w:sz="0" w:space="0" w:color="auto"/>
                                            <w:bottom w:val="none" w:sz="0" w:space="0" w:color="auto"/>
                                            <w:right w:val="none" w:sz="0" w:space="0" w:color="auto"/>
                                          </w:divBdr>
                                          <w:divsChild>
                                            <w:div w:id="1578246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2280434">
      <w:bodyDiv w:val="1"/>
      <w:marLeft w:val="0"/>
      <w:marRight w:val="0"/>
      <w:marTop w:val="0"/>
      <w:marBottom w:val="0"/>
      <w:divBdr>
        <w:top w:val="none" w:sz="0" w:space="0" w:color="auto"/>
        <w:left w:val="none" w:sz="0" w:space="0" w:color="auto"/>
        <w:bottom w:val="none" w:sz="0" w:space="0" w:color="auto"/>
        <w:right w:val="none" w:sz="0" w:space="0" w:color="auto"/>
      </w:divBdr>
      <w:divsChild>
        <w:div w:id="335617435">
          <w:marLeft w:val="0"/>
          <w:marRight w:val="0"/>
          <w:marTop w:val="0"/>
          <w:marBottom w:val="0"/>
          <w:divBdr>
            <w:top w:val="none" w:sz="0" w:space="0" w:color="auto"/>
            <w:left w:val="none" w:sz="0" w:space="0" w:color="auto"/>
            <w:bottom w:val="none" w:sz="0" w:space="0" w:color="auto"/>
            <w:right w:val="none" w:sz="0" w:space="0" w:color="auto"/>
          </w:divBdr>
          <w:divsChild>
            <w:div w:id="394667475">
              <w:marLeft w:val="0"/>
              <w:marRight w:val="0"/>
              <w:marTop w:val="0"/>
              <w:marBottom w:val="0"/>
              <w:divBdr>
                <w:top w:val="none" w:sz="0" w:space="0" w:color="auto"/>
                <w:left w:val="none" w:sz="0" w:space="0" w:color="auto"/>
                <w:bottom w:val="none" w:sz="0" w:space="0" w:color="auto"/>
                <w:right w:val="none" w:sz="0" w:space="0" w:color="auto"/>
              </w:divBdr>
              <w:divsChild>
                <w:div w:id="395976126">
                  <w:marLeft w:val="0"/>
                  <w:marRight w:val="0"/>
                  <w:marTop w:val="0"/>
                  <w:marBottom w:val="0"/>
                  <w:divBdr>
                    <w:top w:val="none" w:sz="0" w:space="0" w:color="auto"/>
                    <w:left w:val="none" w:sz="0" w:space="0" w:color="auto"/>
                    <w:bottom w:val="none" w:sz="0" w:space="0" w:color="auto"/>
                    <w:right w:val="none" w:sz="0" w:space="0" w:color="auto"/>
                  </w:divBdr>
                  <w:divsChild>
                    <w:div w:id="308360793">
                      <w:marLeft w:val="0"/>
                      <w:marRight w:val="0"/>
                      <w:marTop w:val="0"/>
                      <w:marBottom w:val="0"/>
                      <w:divBdr>
                        <w:top w:val="none" w:sz="0" w:space="0" w:color="auto"/>
                        <w:left w:val="none" w:sz="0" w:space="0" w:color="auto"/>
                        <w:bottom w:val="none" w:sz="0" w:space="0" w:color="auto"/>
                        <w:right w:val="none" w:sz="0" w:space="0" w:color="auto"/>
                      </w:divBdr>
                      <w:divsChild>
                        <w:div w:id="93669148">
                          <w:marLeft w:val="0"/>
                          <w:marRight w:val="0"/>
                          <w:marTop w:val="0"/>
                          <w:marBottom w:val="0"/>
                          <w:divBdr>
                            <w:top w:val="none" w:sz="0" w:space="0" w:color="auto"/>
                            <w:left w:val="none" w:sz="0" w:space="0" w:color="auto"/>
                            <w:bottom w:val="none" w:sz="0" w:space="0" w:color="auto"/>
                            <w:right w:val="none" w:sz="0" w:space="0" w:color="auto"/>
                          </w:divBdr>
                          <w:divsChild>
                            <w:div w:id="698431685">
                              <w:marLeft w:val="0"/>
                              <w:marRight w:val="0"/>
                              <w:marTop w:val="0"/>
                              <w:marBottom w:val="0"/>
                              <w:divBdr>
                                <w:top w:val="none" w:sz="0" w:space="0" w:color="auto"/>
                                <w:left w:val="none" w:sz="0" w:space="0" w:color="auto"/>
                                <w:bottom w:val="none" w:sz="0" w:space="0" w:color="auto"/>
                                <w:right w:val="none" w:sz="0" w:space="0" w:color="auto"/>
                              </w:divBdr>
                              <w:divsChild>
                                <w:div w:id="1503279049">
                                  <w:marLeft w:val="0"/>
                                  <w:marRight w:val="0"/>
                                  <w:marTop w:val="0"/>
                                  <w:marBottom w:val="0"/>
                                  <w:divBdr>
                                    <w:top w:val="none" w:sz="0" w:space="0" w:color="auto"/>
                                    <w:left w:val="none" w:sz="0" w:space="0" w:color="auto"/>
                                    <w:bottom w:val="none" w:sz="0" w:space="0" w:color="auto"/>
                                    <w:right w:val="none" w:sz="0" w:space="0" w:color="auto"/>
                                  </w:divBdr>
                                  <w:divsChild>
                                    <w:div w:id="1008337919">
                                      <w:marLeft w:val="0"/>
                                      <w:marRight w:val="0"/>
                                      <w:marTop w:val="0"/>
                                      <w:marBottom w:val="0"/>
                                      <w:divBdr>
                                        <w:top w:val="none" w:sz="0" w:space="0" w:color="auto"/>
                                        <w:left w:val="none" w:sz="0" w:space="0" w:color="auto"/>
                                        <w:bottom w:val="none" w:sz="0" w:space="0" w:color="auto"/>
                                        <w:right w:val="none" w:sz="0" w:space="0" w:color="auto"/>
                                      </w:divBdr>
                                      <w:divsChild>
                                        <w:div w:id="1523980381">
                                          <w:marLeft w:val="0"/>
                                          <w:marRight w:val="0"/>
                                          <w:marTop w:val="0"/>
                                          <w:marBottom w:val="495"/>
                                          <w:divBdr>
                                            <w:top w:val="none" w:sz="0" w:space="0" w:color="auto"/>
                                            <w:left w:val="none" w:sz="0" w:space="0" w:color="auto"/>
                                            <w:bottom w:val="none" w:sz="0" w:space="0" w:color="auto"/>
                                            <w:right w:val="none" w:sz="0" w:space="0" w:color="auto"/>
                                          </w:divBdr>
                                          <w:divsChild>
                                            <w:div w:id="35627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5961186">
      <w:bodyDiv w:val="1"/>
      <w:marLeft w:val="0"/>
      <w:marRight w:val="0"/>
      <w:marTop w:val="0"/>
      <w:marBottom w:val="0"/>
      <w:divBdr>
        <w:top w:val="none" w:sz="0" w:space="0" w:color="auto"/>
        <w:left w:val="none" w:sz="0" w:space="0" w:color="auto"/>
        <w:bottom w:val="none" w:sz="0" w:space="0" w:color="auto"/>
        <w:right w:val="none" w:sz="0" w:space="0" w:color="auto"/>
      </w:divBdr>
      <w:divsChild>
        <w:div w:id="1220290972">
          <w:marLeft w:val="0"/>
          <w:marRight w:val="0"/>
          <w:marTop w:val="0"/>
          <w:marBottom w:val="0"/>
          <w:divBdr>
            <w:top w:val="none" w:sz="0" w:space="0" w:color="auto"/>
            <w:left w:val="none" w:sz="0" w:space="0" w:color="auto"/>
            <w:bottom w:val="none" w:sz="0" w:space="0" w:color="auto"/>
            <w:right w:val="none" w:sz="0" w:space="0" w:color="auto"/>
          </w:divBdr>
          <w:divsChild>
            <w:div w:id="836074550">
              <w:marLeft w:val="0"/>
              <w:marRight w:val="0"/>
              <w:marTop w:val="0"/>
              <w:marBottom w:val="0"/>
              <w:divBdr>
                <w:top w:val="none" w:sz="0" w:space="0" w:color="auto"/>
                <w:left w:val="none" w:sz="0" w:space="0" w:color="auto"/>
                <w:bottom w:val="none" w:sz="0" w:space="0" w:color="auto"/>
                <w:right w:val="none" w:sz="0" w:space="0" w:color="auto"/>
              </w:divBdr>
              <w:divsChild>
                <w:div w:id="1448545365">
                  <w:marLeft w:val="0"/>
                  <w:marRight w:val="0"/>
                  <w:marTop w:val="0"/>
                  <w:marBottom w:val="0"/>
                  <w:divBdr>
                    <w:top w:val="none" w:sz="0" w:space="0" w:color="auto"/>
                    <w:left w:val="none" w:sz="0" w:space="0" w:color="auto"/>
                    <w:bottom w:val="none" w:sz="0" w:space="0" w:color="auto"/>
                    <w:right w:val="none" w:sz="0" w:space="0" w:color="auto"/>
                  </w:divBdr>
                  <w:divsChild>
                    <w:div w:id="2112121585">
                      <w:marLeft w:val="0"/>
                      <w:marRight w:val="0"/>
                      <w:marTop w:val="0"/>
                      <w:marBottom w:val="0"/>
                      <w:divBdr>
                        <w:top w:val="none" w:sz="0" w:space="0" w:color="auto"/>
                        <w:left w:val="none" w:sz="0" w:space="0" w:color="auto"/>
                        <w:bottom w:val="none" w:sz="0" w:space="0" w:color="auto"/>
                        <w:right w:val="none" w:sz="0" w:space="0" w:color="auto"/>
                      </w:divBdr>
                      <w:divsChild>
                        <w:div w:id="669648673">
                          <w:marLeft w:val="0"/>
                          <w:marRight w:val="0"/>
                          <w:marTop w:val="0"/>
                          <w:marBottom w:val="0"/>
                          <w:divBdr>
                            <w:top w:val="none" w:sz="0" w:space="0" w:color="auto"/>
                            <w:left w:val="none" w:sz="0" w:space="0" w:color="auto"/>
                            <w:bottom w:val="none" w:sz="0" w:space="0" w:color="auto"/>
                            <w:right w:val="none" w:sz="0" w:space="0" w:color="auto"/>
                          </w:divBdr>
                          <w:divsChild>
                            <w:div w:id="1259287173">
                              <w:marLeft w:val="0"/>
                              <w:marRight w:val="0"/>
                              <w:marTop w:val="0"/>
                              <w:marBottom w:val="0"/>
                              <w:divBdr>
                                <w:top w:val="none" w:sz="0" w:space="0" w:color="auto"/>
                                <w:left w:val="none" w:sz="0" w:space="0" w:color="auto"/>
                                <w:bottom w:val="none" w:sz="0" w:space="0" w:color="auto"/>
                                <w:right w:val="none" w:sz="0" w:space="0" w:color="auto"/>
                              </w:divBdr>
                              <w:divsChild>
                                <w:div w:id="704714355">
                                  <w:marLeft w:val="0"/>
                                  <w:marRight w:val="0"/>
                                  <w:marTop w:val="0"/>
                                  <w:marBottom w:val="0"/>
                                  <w:divBdr>
                                    <w:top w:val="none" w:sz="0" w:space="0" w:color="auto"/>
                                    <w:left w:val="none" w:sz="0" w:space="0" w:color="auto"/>
                                    <w:bottom w:val="none" w:sz="0" w:space="0" w:color="auto"/>
                                    <w:right w:val="none" w:sz="0" w:space="0" w:color="auto"/>
                                  </w:divBdr>
                                  <w:divsChild>
                                    <w:div w:id="2006781637">
                                      <w:marLeft w:val="0"/>
                                      <w:marRight w:val="0"/>
                                      <w:marTop w:val="0"/>
                                      <w:marBottom w:val="0"/>
                                      <w:divBdr>
                                        <w:top w:val="none" w:sz="0" w:space="0" w:color="auto"/>
                                        <w:left w:val="none" w:sz="0" w:space="0" w:color="auto"/>
                                        <w:bottom w:val="none" w:sz="0" w:space="0" w:color="auto"/>
                                        <w:right w:val="none" w:sz="0" w:space="0" w:color="auto"/>
                                      </w:divBdr>
                                      <w:divsChild>
                                        <w:div w:id="1055087929">
                                          <w:marLeft w:val="0"/>
                                          <w:marRight w:val="0"/>
                                          <w:marTop w:val="0"/>
                                          <w:marBottom w:val="495"/>
                                          <w:divBdr>
                                            <w:top w:val="none" w:sz="0" w:space="0" w:color="auto"/>
                                            <w:left w:val="none" w:sz="0" w:space="0" w:color="auto"/>
                                            <w:bottom w:val="none" w:sz="0" w:space="0" w:color="auto"/>
                                            <w:right w:val="none" w:sz="0" w:space="0" w:color="auto"/>
                                          </w:divBdr>
                                          <w:divsChild>
                                            <w:div w:id="172510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09287950">
      <w:bodyDiv w:val="1"/>
      <w:marLeft w:val="0"/>
      <w:marRight w:val="0"/>
      <w:marTop w:val="0"/>
      <w:marBottom w:val="0"/>
      <w:divBdr>
        <w:top w:val="none" w:sz="0" w:space="0" w:color="auto"/>
        <w:left w:val="none" w:sz="0" w:space="0" w:color="auto"/>
        <w:bottom w:val="none" w:sz="0" w:space="0" w:color="auto"/>
        <w:right w:val="none" w:sz="0" w:space="0" w:color="auto"/>
      </w:divBdr>
      <w:divsChild>
        <w:div w:id="944263456">
          <w:marLeft w:val="0"/>
          <w:marRight w:val="0"/>
          <w:marTop w:val="0"/>
          <w:marBottom w:val="0"/>
          <w:divBdr>
            <w:top w:val="none" w:sz="0" w:space="0" w:color="auto"/>
            <w:left w:val="none" w:sz="0" w:space="0" w:color="auto"/>
            <w:bottom w:val="none" w:sz="0" w:space="0" w:color="auto"/>
            <w:right w:val="none" w:sz="0" w:space="0" w:color="auto"/>
          </w:divBdr>
          <w:divsChild>
            <w:div w:id="231890862">
              <w:marLeft w:val="0"/>
              <w:marRight w:val="0"/>
              <w:marTop w:val="0"/>
              <w:marBottom w:val="0"/>
              <w:divBdr>
                <w:top w:val="none" w:sz="0" w:space="0" w:color="auto"/>
                <w:left w:val="none" w:sz="0" w:space="0" w:color="auto"/>
                <w:bottom w:val="none" w:sz="0" w:space="0" w:color="auto"/>
                <w:right w:val="none" w:sz="0" w:space="0" w:color="auto"/>
              </w:divBdr>
              <w:divsChild>
                <w:div w:id="2023704137">
                  <w:marLeft w:val="0"/>
                  <w:marRight w:val="0"/>
                  <w:marTop w:val="0"/>
                  <w:marBottom w:val="0"/>
                  <w:divBdr>
                    <w:top w:val="none" w:sz="0" w:space="0" w:color="auto"/>
                    <w:left w:val="none" w:sz="0" w:space="0" w:color="auto"/>
                    <w:bottom w:val="none" w:sz="0" w:space="0" w:color="auto"/>
                    <w:right w:val="none" w:sz="0" w:space="0" w:color="auto"/>
                  </w:divBdr>
                  <w:divsChild>
                    <w:div w:id="1075318531">
                      <w:marLeft w:val="0"/>
                      <w:marRight w:val="0"/>
                      <w:marTop w:val="0"/>
                      <w:marBottom w:val="0"/>
                      <w:divBdr>
                        <w:top w:val="none" w:sz="0" w:space="0" w:color="auto"/>
                        <w:left w:val="none" w:sz="0" w:space="0" w:color="auto"/>
                        <w:bottom w:val="none" w:sz="0" w:space="0" w:color="auto"/>
                        <w:right w:val="none" w:sz="0" w:space="0" w:color="auto"/>
                      </w:divBdr>
                      <w:divsChild>
                        <w:div w:id="269968112">
                          <w:marLeft w:val="0"/>
                          <w:marRight w:val="0"/>
                          <w:marTop w:val="0"/>
                          <w:marBottom w:val="0"/>
                          <w:divBdr>
                            <w:top w:val="none" w:sz="0" w:space="0" w:color="auto"/>
                            <w:left w:val="none" w:sz="0" w:space="0" w:color="auto"/>
                            <w:bottom w:val="none" w:sz="0" w:space="0" w:color="auto"/>
                            <w:right w:val="none" w:sz="0" w:space="0" w:color="auto"/>
                          </w:divBdr>
                          <w:divsChild>
                            <w:div w:id="1179348053">
                              <w:marLeft w:val="0"/>
                              <w:marRight w:val="0"/>
                              <w:marTop w:val="0"/>
                              <w:marBottom w:val="0"/>
                              <w:divBdr>
                                <w:top w:val="none" w:sz="0" w:space="0" w:color="auto"/>
                                <w:left w:val="none" w:sz="0" w:space="0" w:color="auto"/>
                                <w:bottom w:val="none" w:sz="0" w:space="0" w:color="auto"/>
                                <w:right w:val="none" w:sz="0" w:space="0" w:color="auto"/>
                              </w:divBdr>
                              <w:divsChild>
                                <w:div w:id="1603994793">
                                  <w:marLeft w:val="0"/>
                                  <w:marRight w:val="0"/>
                                  <w:marTop w:val="0"/>
                                  <w:marBottom w:val="0"/>
                                  <w:divBdr>
                                    <w:top w:val="none" w:sz="0" w:space="0" w:color="auto"/>
                                    <w:left w:val="none" w:sz="0" w:space="0" w:color="auto"/>
                                    <w:bottom w:val="none" w:sz="0" w:space="0" w:color="auto"/>
                                    <w:right w:val="none" w:sz="0" w:space="0" w:color="auto"/>
                                  </w:divBdr>
                                  <w:divsChild>
                                    <w:div w:id="1548641633">
                                      <w:marLeft w:val="0"/>
                                      <w:marRight w:val="0"/>
                                      <w:marTop w:val="0"/>
                                      <w:marBottom w:val="0"/>
                                      <w:divBdr>
                                        <w:top w:val="none" w:sz="0" w:space="0" w:color="auto"/>
                                        <w:left w:val="none" w:sz="0" w:space="0" w:color="auto"/>
                                        <w:bottom w:val="none" w:sz="0" w:space="0" w:color="auto"/>
                                        <w:right w:val="none" w:sz="0" w:space="0" w:color="auto"/>
                                      </w:divBdr>
                                      <w:divsChild>
                                        <w:div w:id="429470456">
                                          <w:marLeft w:val="0"/>
                                          <w:marRight w:val="0"/>
                                          <w:marTop w:val="0"/>
                                          <w:marBottom w:val="495"/>
                                          <w:divBdr>
                                            <w:top w:val="none" w:sz="0" w:space="0" w:color="auto"/>
                                            <w:left w:val="none" w:sz="0" w:space="0" w:color="auto"/>
                                            <w:bottom w:val="none" w:sz="0" w:space="0" w:color="auto"/>
                                            <w:right w:val="none" w:sz="0" w:space="0" w:color="auto"/>
                                          </w:divBdr>
                                          <w:divsChild>
                                            <w:div w:id="146808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026081">
      <w:bodyDiv w:val="1"/>
      <w:marLeft w:val="0"/>
      <w:marRight w:val="0"/>
      <w:marTop w:val="0"/>
      <w:marBottom w:val="0"/>
      <w:divBdr>
        <w:top w:val="none" w:sz="0" w:space="0" w:color="auto"/>
        <w:left w:val="none" w:sz="0" w:space="0" w:color="auto"/>
        <w:bottom w:val="none" w:sz="0" w:space="0" w:color="auto"/>
        <w:right w:val="none" w:sz="0" w:space="0" w:color="auto"/>
      </w:divBdr>
      <w:divsChild>
        <w:div w:id="1897349690">
          <w:marLeft w:val="0"/>
          <w:marRight w:val="0"/>
          <w:marTop w:val="0"/>
          <w:marBottom w:val="0"/>
          <w:divBdr>
            <w:top w:val="none" w:sz="0" w:space="0" w:color="auto"/>
            <w:left w:val="none" w:sz="0" w:space="0" w:color="auto"/>
            <w:bottom w:val="none" w:sz="0" w:space="0" w:color="auto"/>
            <w:right w:val="none" w:sz="0" w:space="0" w:color="auto"/>
          </w:divBdr>
          <w:divsChild>
            <w:div w:id="651719838">
              <w:marLeft w:val="0"/>
              <w:marRight w:val="0"/>
              <w:marTop w:val="0"/>
              <w:marBottom w:val="0"/>
              <w:divBdr>
                <w:top w:val="none" w:sz="0" w:space="0" w:color="auto"/>
                <w:left w:val="none" w:sz="0" w:space="0" w:color="auto"/>
                <w:bottom w:val="none" w:sz="0" w:space="0" w:color="auto"/>
                <w:right w:val="none" w:sz="0" w:space="0" w:color="auto"/>
              </w:divBdr>
              <w:divsChild>
                <w:div w:id="1041436761">
                  <w:marLeft w:val="0"/>
                  <w:marRight w:val="0"/>
                  <w:marTop w:val="0"/>
                  <w:marBottom w:val="0"/>
                  <w:divBdr>
                    <w:top w:val="none" w:sz="0" w:space="0" w:color="auto"/>
                    <w:left w:val="none" w:sz="0" w:space="0" w:color="auto"/>
                    <w:bottom w:val="none" w:sz="0" w:space="0" w:color="auto"/>
                    <w:right w:val="none" w:sz="0" w:space="0" w:color="auto"/>
                  </w:divBdr>
                  <w:divsChild>
                    <w:div w:id="2079354018">
                      <w:marLeft w:val="0"/>
                      <w:marRight w:val="0"/>
                      <w:marTop w:val="0"/>
                      <w:marBottom w:val="0"/>
                      <w:divBdr>
                        <w:top w:val="none" w:sz="0" w:space="0" w:color="auto"/>
                        <w:left w:val="none" w:sz="0" w:space="0" w:color="auto"/>
                        <w:bottom w:val="none" w:sz="0" w:space="0" w:color="auto"/>
                        <w:right w:val="none" w:sz="0" w:space="0" w:color="auto"/>
                      </w:divBdr>
                      <w:divsChild>
                        <w:div w:id="1234124994">
                          <w:marLeft w:val="0"/>
                          <w:marRight w:val="0"/>
                          <w:marTop w:val="0"/>
                          <w:marBottom w:val="0"/>
                          <w:divBdr>
                            <w:top w:val="none" w:sz="0" w:space="0" w:color="auto"/>
                            <w:left w:val="none" w:sz="0" w:space="0" w:color="auto"/>
                            <w:bottom w:val="none" w:sz="0" w:space="0" w:color="auto"/>
                            <w:right w:val="none" w:sz="0" w:space="0" w:color="auto"/>
                          </w:divBdr>
                          <w:divsChild>
                            <w:div w:id="1506362765">
                              <w:marLeft w:val="0"/>
                              <w:marRight w:val="0"/>
                              <w:marTop w:val="0"/>
                              <w:marBottom w:val="0"/>
                              <w:divBdr>
                                <w:top w:val="none" w:sz="0" w:space="0" w:color="auto"/>
                                <w:left w:val="none" w:sz="0" w:space="0" w:color="auto"/>
                                <w:bottom w:val="none" w:sz="0" w:space="0" w:color="auto"/>
                                <w:right w:val="none" w:sz="0" w:space="0" w:color="auto"/>
                              </w:divBdr>
                              <w:divsChild>
                                <w:div w:id="700934877">
                                  <w:marLeft w:val="0"/>
                                  <w:marRight w:val="0"/>
                                  <w:marTop w:val="0"/>
                                  <w:marBottom w:val="0"/>
                                  <w:divBdr>
                                    <w:top w:val="none" w:sz="0" w:space="0" w:color="auto"/>
                                    <w:left w:val="none" w:sz="0" w:space="0" w:color="auto"/>
                                    <w:bottom w:val="none" w:sz="0" w:space="0" w:color="auto"/>
                                    <w:right w:val="none" w:sz="0" w:space="0" w:color="auto"/>
                                  </w:divBdr>
                                  <w:divsChild>
                                    <w:div w:id="276909279">
                                      <w:marLeft w:val="0"/>
                                      <w:marRight w:val="0"/>
                                      <w:marTop w:val="0"/>
                                      <w:marBottom w:val="0"/>
                                      <w:divBdr>
                                        <w:top w:val="none" w:sz="0" w:space="0" w:color="auto"/>
                                        <w:left w:val="none" w:sz="0" w:space="0" w:color="auto"/>
                                        <w:bottom w:val="none" w:sz="0" w:space="0" w:color="auto"/>
                                        <w:right w:val="none" w:sz="0" w:space="0" w:color="auto"/>
                                      </w:divBdr>
                                      <w:divsChild>
                                        <w:div w:id="833255309">
                                          <w:marLeft w:val="0"/>
                                          <w:marRight w:val="0"/>
                                          <w:marTop w:val="0"/>
                                          <w:marBottom w:val="495"/>
                                          <w:divBdr>
                                            <w:top w:val="none" w:sz="0" w:space="0" w:color="auto"/>
                                            <w:left w:val="none" w:sz="0" w:space="0" w:color="auto"/>
                                            <w:bottom w:val="none" w:sz="0" w:space="0" w:color="auto"/>
                                            <w:right w:val="none" w:sz="0" w:space="0" w:color="auto"/>
                                          </w:divBdr>
                                          <w:divsChild>
                                            <w:div w:id="167930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71761133">
      <w:bodyDiv w:val="1"/>
      <w:marLeft w:val="0"/>
      <w:marRight w:val="0"/>
      <w:marTop w:val="0"/>
      <w:marBottom w:val="0"/>
      <w:divBdr>
        <w:top w:val="none" w:sz="0" w:space="0" w:color="auto"/>
        <w:left w:val="none" w:sz="0" w:space="0" w:color="auto"/>
        <w:bottom w:val="none" w:sz="0" w:space="0" w:color="auto"/>
        <w:right w:val="none" w:sz="0" w:space="0" w:color="auto"/>
      </w:divBdr>
      <w:divsChild>
        <w:div w:id="270630506">
          <w:marLeft w:val="0"/>
          <w:marRight w:val="0"/>
          <w:marTop w:val="0"/>
          <w:marBottom w:val="0"/>
          <w:divBdr>
            <w:top w:val="none" w:sz="0" w:space="0" w:color="auto"/>
            <w:left w:val="none" w:sz="0" w:space="0" w:color="auto"/>
            <w:bottom w:val="none" w:sz="0" w:space="0" w:color="auto"/>
            <w:right w:val="none" w:sz="0" w:space="0" w:color="auto"/>
          </w:divBdr>
          <w:divsChild>
            <w:div w:id="491681380">
              <w:marLeft w:val="0"/>
              <w:marRight w:val="0"/>
              <w:marTop w:val="0"/>
              <w:marBottom w:val="0"/>
              <w:divBdr>
                <w:top w:val="none" w:sz="0" w:space="0" w:color="auto"/>
                <w:left w:val="none" w:sz="0" w:space="0" w:color="auto"/>
                <w:bottom w:val="none" w:sz="0" w:space="0" w:color="auto"/>
                <w:right w:val="none" w:sz="0" w:space="0" w:color="auto"/>
              </w:divBdr>
              <w:divsChild>
                <w:div w:id="752430170">
                  <w:marLeft w:val="0"/>
                  <w:marRight w:val="0"/>
                  <w:marTop w:val="0"/>
                  <w:marBottom w:val="0"/>
                  <w:divBdr>
                    <w:top w:val="none" w:sz="0" w:space="0" w:color="auto"/>
                    <w:left w:val="none" w:sz="0" w:space="0" w:color="auto"/>
                    <w:bottom w:val="none" w:sz="0" w:space="0" w:color="auto"/>
                    <w:right w:val="none" w:sz="0" w:space="0" w:color="auto"/>
                  </w:divBdr>
                  <w:divsChild>
                    <w:div w:id="83112554">
                      <w:marLeft w:val="0"/>
                      <w:marRight w:val="0"/>
                      <w:marTop w:val="0"/>
                      <w:marBottom w:val="0"/>
                      <w:divBdr>
                        <w:top w:val="none" w:sz="0" w:space="0" w:color="auto"/>
                        <w:left w:val="none" w:sz="0" w:space="0" w:color="auto"/>
                        <w:bottom w:val="none" w:sz="0" w:space="0" w:color="auto"/>
                        <w:right w:val="none" w:sz="0" w:space="0" w:color="auto"/>
                      </w:divBdr>
                      <w:divsChild>
                        <w:div w:id="296645587">
                          <w:marLeft w:val="0"/>
                          <w:marRight w:val="0"/>
                          <w:marTop w:val="0"/>
                          <w:marBottom w:val="0"/>
                          <w:divBdr>
                            <w:top w:val="none" w:sz="0" w:space="0" w:color="auto"/>
                            <w:left w:val="none" w:sz="0" w:space="0" w:color="auto"/>
                            <w:bottom w:val="none" w:sz="0" w:space="0" w:color="auto"/>
                            <w:right w:val="none" w:sz="0" w:space="0" w:color="auto"/>
                          </w:divBdr>
                          <w:divsChild>
                            <w:div w:id="2112121313">
                              <w:marLeft w:val="0"/>
                              <w:marRight w:val="0"/>
                              <w:marTop w:val="0"/>
                              <w:marBottom w:val="0"/>
                              <w:divBdr>
                                <w:top w:val="none" w:sz="0" w:space="0" w:color="auto"/>
                                <w:left w:val="none" w:sz="0" w:space="0" w:color="auto"/>
                                <w:bottom w:val="none" w:sz="0" w:space="0" w:color="auto"/>
                                <w:right w:val="none" w:sz="0" w:space="0" w:color="auto"/>
                              </w:divBdr>
                              <w:divsChild>
                                <w:div w:id="2051102719">
                                  <w:marLeft w:val="0"/>
                                  <w:marRight w:val="0"/>
                                  <w:marTop w:val="0"/>
                                  <w:marBottom w:val="0"/>
                                  <w:divBdr>
                                    <w:top w:val="none" w:sz="0" w:space="0" w:color="auto"/>
                                    <w:left w:val="none" w:sz="0" w:space="0" w:color="auto"/>
                                    <w:bottom w:val="none" w:sz="0" w:space="0" w:color="auto"/>
                                    <w:right w:val="none" w:sz="0" w:space="0" w:color="auto"/>
                                  </w:divBdr>
                                  <w:divsChild>
                                    <w:div w:id="1478834737">
                                      <w:marLeft w:val="0"/>
                                      <w:marRight w:val="0"/>
                                      <w:marTop w:val="0"/>
                                      <w:marBottom w:val="0"/>
                                      <w:divBdr>
                                        <w:top w:val="none" w:sz="0" w:space="0" w:color="auto"/>
                                        <w:left w:val="none" w:sz="0" w:space="0" w:color="auto"/>
                                        <w:bottom w:val="none" w:sz="0" w:space="0" w:color="auto"/>
                                        <w:right w:val="none" w:sz="0" w:space="0" w:color="auto"/>
                                      </w:divBdr>
                                      <w:divsChild>
                                        <w:div w:id="1423918040">
                                          <w:marLeft w:val="0"/>
                                          <w:marRight w:val="0"/>
                                          <w:marTop w:val="0"/>
                                          <w:marBottom w:val="495"/>
                                          <w:divBdr>
                                            <w:top w:val="none" w:sz="0" w:space="0" w:color="auto"/>
                                            <w:left w:val="none" w:sz="0" w:space="0" w:color="auto"/>
                                            <w:bottom w:val="none" w:sz="0" w:space="0" w:color="auto"/>
                                            <w:right w:val="none" w:sz="0" w:space="0" w:color="auto"/>
                                          </w:divBdr>
                                          <w:divsChild>
                                            <w:div w:id="72425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3918085">
      <w:bodyDiv w:val="1"/>
      <w:marLeft w:val="0"/>
      <w:marRight w:val="0"/>
      <w:marTop w:val="0"/>
      <w:marBottom w:val="0"/>
      <w:divBdr>
        <w:top w:val="none" w:sz="0" w:space="0" w:color="auto"/>
        <w:left w:val="none" w:sz="0" w:space="0" w:color="auto"/>
        <w:bottom w:val="none" w:sz="0" w:space="0" w:color="auto"/>
        <w:right w:val="none" w:sz="0" w:space="0" w:color="auto"/>
      </w:divBdr>
      <w:divsChild>
        <w:div w:id="1394309768">
          <w:marLeft w:val="0"/>
          <w:marRight w:val="0"/>
          <w:marTop w:val="0"/>
          <w:marBottom w:val="0"/>
          <w:divBdr>
            <w:top w:val="none" w:sz="0" w:space="0" w:color="auto"/>
            <w:left w:val="none" w:sz="0" w:space="0" w:color="auto"/>
            <w:bottom w:val="none" w:sz="0" w:space="0" w:color="auto"/>
            <w:right w:val="none" w:sz="0" w:space="0" w:color="auto"/>
          </w:divBdr>
          <w:divsChild>
            <w:div w:id="1932348937">
              <w:marLeft w:val="0"/>
              <w:marRight w:val="0"/>
              <w:marTop w:val="0"/>
              <w:marBottom w:val="0"/>
              <w:divBdr>
                <w:top w:val="none" w:sz="0" w:space="0" w:color="auto"/>
                <w:left w:val="none" w:sz="0" w:space="0" w:color="auto"/>
                <w:bottom w:val="none" w:sz="0" w:space="0" w:color="auto"/>
                <w:right w:val="none" w:sz="0" w:space="0" w:color="auto"/>
              </w:divBdr>
              <w:divsChild>
                <w:div w:id="1440879807">
                  <w:marLeft w:val="0"/>
                  <w:marRight w:val="0"/>
                  <w:marTop w:val="0"/>
                  <w:marBottom w:val="0"/>
                  <w:divBdr>
                    <w:top w:val="none" w:sz="0" w:space="0" w:color="auto"/>
                    <w:left w:val="none" w:sz="0" w:space="0" w:color="auto"/>
                    <w:bottom w:val="none" w:sz="0" w:space="0" w:color="auto"/>
                    <w:right w:val="none" w:sz="0" w:space="0" w:color="auto"/>
                  </w:divBdr>
                  <w:divsChild>
                    <w:div w:id="1749888762">
                      <w:marLeft w:val="0"/>
                      <w:marRight w:val="0"/>
                      <w:marTop w:val="0"/>
                      <w:marBottom w:val="0"/>
                      <w:divBdr>
                        <w:top w:val="none" w:sz="0" w:space="0" w:color="auto"/>
                        <w:left w:val="none" w:sz="0" w:space="0" w:color="auto"/>
                        <w:bottom w:val="none" w:sz="0" w:space="0" w:color="auto"/>
                        <w:right w:val="none" w:sz="0" w:space="0" w:color="auto"/>
                      </w:divBdr>
                      <w:divsChild>
                        <w:div w:id="783960872">
                          <w:marLeft w:val="0"/>
                          <w:marRight w:val="0"/>
                          <w:marTop w:val="0"/>
                          <w:marBottom w:val="0"/>
                          <w:divBdr>
                            <w:top w:val="none" w:sz="0" w:space="0" w:color="auto"/>
                            <w:left w:val="none" w:sz="0" w:space="0" w:color="auto"/>
                            <w:bottom w:val="none" w:sz="0" w:space="0" w:color="auto"/>
                            <w:right w:val="none" w:sz="0" w:space="0" w:color="auto"/>
                          </w:divBdr>
                          <w:divsChild>
                            <w:div w:id="110516939">
                              <w:marLeft w:val="0"/>
                              <w:marRight w:val="0"/>
                              <w:marTop w:val="0"/>
                              <w:marBottom w:val="0"/>
                              <w:divBdr>
                                <w:top w:val="none" w:sz="0" w:space="0" w:color="auto"/>
                                <w:left w:val="none" w:sz="0" w:space="0" w:color="auto"/>
                                <w:bottom w:val="none" w:sz="0" w:space="0" w:color="auto"/>
                                <w:right w:val="none" w:sz="0" w:space="0" w:color="auto"/>
                              </w:divBdr>
                              <w:divsChild>
                                <w:div w:id="662513613">
                                  <w:marLeft w:val="0"/>
                                  <w:marRight w:val="0"/>
                                  <w:marTop w:val="0"/>
                                  <w:marBottom w:val="0"/>
                                  <w:divBdr>
                                    <w:top w:val="none" w:sz="0" w:space="0" w:color="auto"/>
                                    <w:left w:val="none" w:sz="0" w:space="0" w:color="auto"/>
                                    <w:bottom w:val="none" w:sz="0" w:space="0" w:color="auto"/>
                                    <w:right w:val="none" w:sz="0" w:space="0" w:color="auto"/>
                                  </w:divBdr>
                                  <w:divsChild>
                                    <w:div w:id="508376766">
                                      <w:marLeft w:val="0"/>
                                      <w:marRight w:val="0"/>
                                      <w:marTop w:val="0"/>
                                      <w:marBottom w:val="0"/>
                                      <w:divBdr>
                                        <w:top w:val="none" w:sz="0" w:space="0" w:color="auto"/>
                                        <w:left w:val="none" w:sz="0" w:space="0" w:color="auto"/>
                                        <w:bottom w:val="none" w:sz="0" w:space="0" w:color="auto"/>
                                        <w:right w:val="none" w:sz="0" w:space="0" w:color="auto"/>
                                      </w:divBdr>
                                      <w:divsChild>
                                        <w:div w:id="800540214">
                                          <w:marLeft w:val="0"/>
                                          <w:marRight w:val="0"/>
                                          <w:marTop w:val="0"/>
                                          <w:marBottom w:val="495"/>
                                          <w:divBdr>
                                            <w:top w:val="none" w:sz="0" w:space="0" w:color="auto"/>
                                            <w:left w:val="none" w:sz="0" w:space="0" w:color="auto"/>
                                            <w:bottom w:val="none" w:sz="0" w:space="0" w:color="auto"/>
                                            <w:right w:val="none" w:sz="0" w:space="0" w:color="auto"/>
                                          </w:divBdr>
                                          <w:divsChild>
                                            <w:div w:id="176321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23259342">
      <w:bodyDiv w:val="1"/>
      <w:marLeft w:val="0"/>
      <w:marRight w:val="0"/>
      <w:marTop w:val="0"/>
      <w:marBottom w:val="0"/>
      <w:divBdr>
        <w:top w:val="none" w:sz="0" w:space="0" w:color="auto"/>
        <w:left w:val="none" w:sz="0" w:space="0" w:color="auto"/>
        <w:bottom w:val="none" w:sz="0" w:space="0" w:color="auto"/>
        <w:right w:val="none" w:sz="0" w:space="0" w:color="auto"/>
      </w:divBdr>
      <w:divsChild>
        <w:div w:id="877279812">
          <w:marLeft w:val="0"/>
          <w:marRight w:val="0"/>
          <w:marTop w:val="0"/>
          <w:marBottom w:val="0"/>
          <w:divBdr>
            <w:top w:val="none" w:sz="0" w:space="0" w:color="auto"/>
            <w:left w:val="none" w:sz="0" w:space="0" w:color="auto"/>
            <w:bottom w:val="none" w:sz="0" w:space="0" w:color="auto"/>
            <w:right w:val="none" w:sz="0" w:space="0" w:color="auto"/>
          </w:divBdr>
          <w:divsChild>
            <w:div w:id="2063208801">
              <w:marLeft w:val="0"/>
              <w:marRight w:val="0"/>
              <w:marTop w:val="0"/>
              <w:marBottom w:val="0"/>
              <w:divBdr>
                <w:top w:val="none" w:sz="0" w:space="0" w:color="auto"/>
                <w:left w:val="none" w:sz="0" w:space="0" w:color="auto"/>
                <w:bottom w:val="none" w:sz="0" w:space="0" w:color="auto"/>
                <w:right w:val="none" w:sz="0" w:space="0" w:color="auto"/>
              </w:divBdr>
              <w:divsChild>
                <w:div w:id="135488215">
                  <w:marLeft w:val="0"/>
                  <w:marRight w:val="0"/>
                  <w:marTop w:val="0"/>
                  <w:marBottom w:val="0"/>
                  <w:divBdr>
                    <w:top w:val="none" w:sz="0" w:space="0" w:color="auto"/>
                    <w:left w:val="none" w:sz="0" w:space="0" w:color="auto"/>
                    <w:bottom w:val="none" w:sz="0" w:space="0" w:color="auto"/>
                    <w:right w:val="none" w:sz="0" w:space="0" w:color="auto"/>
                  </w:divBdr>
                  <w:divsChild>
                    <w:div w:id="1766993426">
                      <w:marLeft w:val="0"/>
                      <w:marRight w:val="0"/>
                      <w:marTop w:val="0"/>
                      <w:marBottom w:val="0"/>
                      <w:divBdr>
                        <w:top w:val="none" w:sz="0" w:space="0" w:color="auto"/>
                        <w:left w:val="none" w:sz="0" w:space="0" w:color="auto"/>
                        <w:bottom w:val="none" w:sz="0" w:space="0" w:color="auto"/>
                        <w:right w:val="none" w:sz="0" w:space="0" w:color="auto"/>
                      </w:divBdr>
                      <w:divsChild>
                        <w:div w:id="995451410">
                          <w:marLeft w:val="0"/>
                          <w:marRight w:val="0"/>
                          <w:marTop w:val="0"/>
                          <w:marBottom w:val="0"/>
                          <w:divBdr>
                            <w:top w:val="none" w:sz="0" w:space="0" w:color="auto"/>
                            <w:left w:val="none" w:sz="0" w:space="0" w:color="auto"/>
                            <w:bottom w:val="none" w:sz="0" w:space="0" w:color="auto"/>
                            <w:right w:val="none" w:sz="0" w:space="0" w:color="auto"/>
                          </w:divBdr>
                          <w:divsChild>
                            <w:div w:id="1930234962">
                              <w:marLeft w:val="0"/>
                              <w:marRight w:val="0"/>
                              <w:marTop w:val="0"/>
                              <w:marBottom w:val="0"/>
                              <w:divBdr>
                                <w:top w:val="none" w:sz="0" w:space="0" w:color="auto"/>
                                <w:left w:val="none" w:sz="0" w:space="0" w:color="auto"/>
                                <w:bottom w:val="none" w:sz="0" w:space="0" w:color="auto"/>
                                <w:right w:val="none" w:sz="0" w:space="0" w:color="auto"/>
                              </w:divBdr>
                              <w:divsChild>
                                <w:div w:id="1445227600">
                                  <w:marLeft w:val="0"/>
                                  <w:marRight w:val="0"/>
                                  <w:marTop w:val="0"/>
                                  <w:marBottom w:val="0"/>
                                  <w:divBdr>
                                    <w:top w:val="none" w:sz="0" w:space="0" w:color="auto"/>
                                    <w:left w:val="none" w:sz="0" w:space="0" w:color="auto"/>
                                    <w:bottom w:val="none" w:sz="0" w:space="0" w:color="auto"/>
                                    <w:right w:val="none" w:sz="0" w:space="0" w:color="auto"/>
                                  </w:divBdr>
                                  <w:divsChild>
                                    <w:div w:id="2061828465">
                                      <w:marLeft w:val="0"/>
                                      <w:marRight w:val="0"/>
                                      <w:marTop w:val="0"/>
                                      <w:marBottom w:val="0"/>
                                      <w:divBdr>
                                        <w:top w:val="none" w:sz="0" w:space="0" w:color="auto"/>
                                        <w:left w:val="none" w:sz="0" w:space="0" w:color="auto"/>
                                        <w:bottom w:val="none" w:sz="0" w:space="0" w:color="auto"/>
                                        <w:right w:val="none" w:sz="0" w:space="0" w:color="auto"/>
                                      </w:divBdr>
                                      <w:divsChild>
                                        <w:div w:id="2018119197">
                                          <w:marLeft w:val="0"/>
                                          <w:marRight w:val="0"/>
                                          <w:marTop w:val="0"/>
                                          <w:marBottom w:val="495"/>
                                          <w:divBdr>
                                            <w:top w:val="none" w:sz="0" w:space="0" w:color="auto"/>
                                            <w:left w:val="none" w:sz="0" w:space="0" w:color="auto"/>
                                            <w:bottom w:val="none" w:sz="0" w:space="0" w:color="auto"/>
                                            <w:right w:val="none" w:sz="0" w:space="0" w:color="auto"/>
                                          </w:divBdr>
                                          <w:divsChild>
                                            <w:div w:id="13937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35780156">
      <w:bodyDiv w:val="1"/>
      <w:marLeft w:val="0"/>
      <w:marRight w:val="0"/>
      <w:marTop w:val="0"/>
      <w:marBottom w:val="0"/>
      <w:divBdr>
        <w:top w:val="none" w:sz="0" w:space="0" w:color="auto"/>
        <w:left w:val="none" w:sz="0" w:space="0" w:color="auto"/>
        <w:bottom w:val="none" w:sz="0" w:space="0" w:color="auto"/>
        <w:right w:val="none" w:sz="0" w:space="0" w:color="auto"/>
      </w:divBdr>
      <w:divsChild>
        <w:div w:id="162358615">
          <w:marLeft w:val="0"/>
          <w:marRight w:val="0"/>
          <w:marTop w:val="0"/>
          <w:marBottom w:val="0"/>
          <w:divBdr>
            <w:top w:val="none" w:sz="0" w:space="0" w:color="auto"/>
            <w:left w:val="none" w:sz="0" w:space="0" w:color="auto"/>
            <w:bottom w:val="none" w:sz="0" w:space="0" w:color="auto"/>
            <w:right w:val="none" w:sz="0" w:space="0" w:color="auto"/>
          </w:divBdr>
          <w:divsChild>
            <w:div w:id="1981229189">
              <w:marLeft w:val="0"/>
              <w:marRight w:val="0"/>
              <w:marTop w:val="0"/>
              <w:marBottom w:val="0"/>
              <w:divBdr>
                <w:top w:val="none" w:sz="0" w:space="0" w:color="auto"/>
                <w:left w:val="none" w:sz="0" w:space="0" w:color="auto"/>
                <w:bottom w:val="none" w:sz="0" w:space="0" w:color="auto"/>
                <w:right w:val="none" w:sz="0" w:space="0" w:color="auto"/>
              </w:divBdr>
              <w:divsChild>
                <w:div w:id="1553879259">
                  <w:marLeft w:val="0"/>
                  <w:marRight w:val="0"/>
                  <w:marTop w:val="0"/>
                  <w:marBottom w:val="0"/>
                  <w:divBdr>
                    <w:top w:val="none" w:sz="0" w:space="0" w:color="auto"/>
                    <w:left w:val="none" w:sz="0" w:space="0" w:color="auto"/>
                    <w:bottom w:val="none" w:sz="0" w:space="0" w:color="auto"/>
                    <w:right w:val="none" w:sz="0" w:space="0" w:color="auto"/>
                  </w:divBdr>
                  <w:divsChild>
                    <w:div w:id="1860316933">
                      <w:marLeft w:val="0"/>
                      <w:marRight w:val="0"/>
                      <w:marTop w:val="0"/>
                      <w:marBottom w:val="0"/>
                      <w:divBdr>
                        <w:top w:val="none" w:sz="0" w:space="0" w:color="auto"/>
                        <w:left w:val="none" w:sz="0" w:space="0" w:color="auto"/>
                        <w:bottom w:val="none" w:sz="0" w:space="0" w:color="auto"/>
                        <w:right w:val="none" w:sz="0" w:space="0" w:color="auto"/>
                      </w:divBdr>
                      <w:divsChild>
                        <w:div w:id="1602495180">
                          <w:marLeft w:val="0"/>
                          <w:marRight w:val="0"/>
                          <w:marTop w:val="0"/>
                          <w:marBottom w:val="0"/>
                          <w:divBdr>
                            <w:top w:val="none" w:sz="0" w:space="0" w:color="auto"/>
                            <w:left w:val="none" w:sz="0" w:space="0" w:color="auto"/>
                            <w:bottom w:val="none" w:sz="0" w:space="0" w:color="auto"/>
                            <w:right w:val="none" w:sz="0" w:space="0" w:color="auto"/>
                          </w:divBdr>
                          <w:divsChild>
                            <w:div w:id="1250189231">
                              <w:marLeft w:val="0"/>
                              <w:marRight w:val="0"/>
                              <w:marTop w:val="0"/>
                              <w:marBottom w:val="0"/>
                              <w:divBdr>
                                <w:top w:val="none" w:sz="0" w:space="0" w:color="auto"/>
                                <w:left w:val="none" w:sz="0" w:space="0" w:color="auto"/>
                                <w:bottom w:val="none" w:sz="0" w:space="0" w:color="auto"/>
                                <w:right w:val="none" w:sz="0" w:space="0" w:color="auto"/>
                              </w:divBdr>
                              <w:divsChild>
                                <w:div w:id="1368139944">
                                  <w:marLeft w:val="0"/>
                                  <w:marRight w:val="0"/>
                                  <w:marTop w:val="0"/>
                                  <w:marBottom w:val="0"/>
                                  <w:divBdr>
                                    <w:top w:val="none" w:sz="0" w:space="0" w:color="auto"/>
                                    <w:left w:val="none" w:sz="0" w:space="0" w:color="auto"/>
                                    <w:bottom w:val="none" w:sz="0" w:space="0" w:color="auto"/>
                                    <w:right w:val="none" w:sz="0" w:space="0" w:color="auto"/>
                                  </w:divBdr>
                                  <w:divsChild>
                                    <w:div w:id="1113595434">
                                      <w:marLeft w:val="0"/>
                                      <w:marRight w:val="0"/>
                                      <w:marTop w:val="0"/>
                                      <w:marBottom w:val="0"/>
                                      <w:divBdr>
                                        <w:top w:val="none" w:sz="0" w:space="0" w:color="auto"/>
                                        <w:left w:val="none" w:sz="0" w:space="0" w:color="auto"/>
                                        <w:bottom w:val="none" w:sz="0" w:space="0" w:color="auto"/>
                                        <w:right w:val="none" w:sz="0" w:space="0" w:color="auto"/>
                                      </w:divBdr>
                                      <w:divsChild>
                                        <w:div w:id="1858540874">
                                          <w:marLeft w:val="0"/>
                                          <w:marRight w:val="0"/>
                                          <w:marTop w:val="0"/>
                                          <w:marBottom w:val="495"/>
                                          <w:divBdr>
                                            <w:top w:val="none" w:sz="0" w:space="0" w:color="auto"/>
                                            <w:left w:val="none" w:sz="0" w:space="0" w:color="auto"/>
                                            <w:bottom w:val="none" w:sz="0" w:space="0" w:color="auto"/>
                                            <w:right w:val="none" w:sz="0" w:space="0" w:color="auto"/>
                                          </w:divBdr>
                                          <w:divsChild>
                                            <w:div w:id="1891762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0528235">
      <w:bodyDiv w:val="1"/>
      <w:marLeft w:val="0"/>
      <w:marRight w:val="0"/>
      <w:marTop w:val="0"/>
      <w:marBottom w:val="0"/>
      <w:divBdr>
        <w:top w:val="none" w:sz="0" w:space="0" w:color="auto"/>
        <w:left w:val="none" w:sz="0" w:space="0" w:color="auto"/>
        <w:bottom w:val="none" w:sz="0" w:space="0" w:color="auto"/>
        <w:right w:val="none" w:sz="0" w:space="0" w:color="auto"/>
      </w:divBdr>
      <w:divsChild>
        <w:div w:id="1081415310">
          <w:marLeft w:val="0"/>
          <w:marRight w:val="0"/>
          <w:marTop w:val="0"/>
          <w:marBottom w:val="0"/>
          <w:divBdr>
            <w:top w:val="none" w:sz="0" w:space="0" w:color="auto"/>
            <w:left w:val="none" w:sz="0" w:space="0" w:color="auto"/>
            <w:bottom w:val="none" w:sz="0" w:space="0" w:color="auto"/>
            <w:right w:val="none" w:sz="0" w:space="0" w:color="auto"/>
          </w:divBdr>
          <w:divsChild>
            <w:div w:id="765345024">
              <w:marLeft w:val="0"/>
              <w:marRight w:val="0"/>
              <w:marTop w:val="0"/>
              <w:marBottom w:val="0"/>
              <w:divBdr>
                <w:top w:val="none" w:sz="0" w:space="0" w:color="auto"/>
                <w:left w:val="none" w:sz="0" w:space="0" w:color="auto"/>
                <w:bottom w:val="none" w:sz="0" w:space="0" w:color="auto"/>
                <w:right w:val="none" w:sz="0" w:space="0" w:color="auto"/>
              </w:divBdr>
              <w:divsChild>
                <w:div w:id="1499811923">
                  <w:marLeft w:val="0"/>
                  <w:marRight w:val="0"/>
                  <w:marTop w:val="0"/>
                  <w:marBottom w:val="0"/>
                  <w:divBdr>
                    <w:top w:val="none" w:sz="0" w:space="0" w:color="auto"/>
                    <w:left w:val="none" w:sz="0" w:space="0" w:color="auto"/>
                    <w:bottom w:val="none" w:sz="0" w:space="0" w:color="auto"/>
                    <w:right w:val="none" w:sz="0" w:space="0" w:color="auto"/>
                  </w:divBdr>
                  <w:divsChild>
                    <w:div w:id="367462009">
                      <w:marLeft w:val="0"/>
                      <w:marRight w:val="0"/>
                      <w:marTop w:val="0"/>
                      <w:marBottom w:val="0"/>
                      <w:divBdr>
                        <w:top w:val="none" w:sz="0" w:space="0" w:color="auto"/>
                        <w:left w:val="none" w:sz="0" w:space="0" w:color="auto"/>
                        <w:bottom w:val="none" w:sz="0" w:space="0" w:color="auto"/>
                        <w:right w:val="none" w:sz="0" w:space="0" w:color="auto"/>
                      </w:divBdr>
                      <w:divsChild>
                        <w:div w:id="1417478898">
                          <w:marLeft w:val="0"/>
                          <w:marRight w:val="0"/>
                          <w:marTop w:val="0"/>
                          <w:marBottom w:val="0"/>
                          <w:divBdr>
                            <w:top w:val="none" w:sz="0" w:space="0" w:color="auto"/>
                            <w:left w:val="none" w:sz="0" w:space="0" w:color="auto"/>
                            <w:bottom w:val="none" w:sz="0" w:space="0" w:color="auto"/>
                            <w:right w:val="none" w:sz="0" w:space="0" w:color="auto"/>
                          </w:divBdr>
                          <w:divsChild>
                            <w:div w:id="2021545342">
                              <w:marLeft w:val="0"/>
                              <w:marRight w:val="0"/>
                              <w:marTop w:val="0"/>
                              <w:marBottom w:val="0"/>
                              <w:divBdr>
                                <w:top w:val="none" w:sz="0" w:space="0" w:color="auto"/>
                                <w:left w:val="none" w:sz="0" w:space="0" w:color="auto"/>
                                <w:bottom w:val="none" w:sz="0" w:space="0" w:color="auto"/>
                                <w:right w:val="none" w:sz="0" w:space="0" w:color="auto"/>
                              </w:divBdr>
                              <w:divsChild>
                                <w:div w:id="2081443185">
                                  <w:marLeft w:val="0"/>
                                  <w:marRight w:val="0"/>
                                  <w:marTop w:val="0"/>
                                  <w:marBottom w:val="0"/>
                                  <w:divBdr>
                                    <w:top w:val="none" w:sz="0" w:space="0" w:color="auto"/>
                                    <w:left w:val="none" w:sz="0" w:space="0" w:color="auto"/>
                                    <w:bottom w:val="none" w:sz="0" w:space="0" w:color="auto"/>
                                    <w:right w:val="none" w:sz="0" w:space="0" w:color="auto"/>
                                  </w:divBdr>
                                  <w:divsChild>
                                    <w:div w:id="881479772">
                                      <w:marLeft w:val="0"/>
                                      <w:marRight w:val="0"/>
                                      <w:marTop w:val="0"/>
                                      <w:marBottom w:val="0"/>
                                      <w:divBdr>
                                        <w:top w:val="none" w:sz="0" w:space="0" w:color="auto"/>
                                        <w:left w:val="none" w:sz="0" w:space="0" w:color="auto"/>
                                        <w:bottom w:val="none" w:sz="0" w:space="0" w:color="auto"/>
                                        <w:right w:val="none" w:sz="0" w:space="0" w:color="auto"/>
                                      </w:divBdr>
                                      <w:divsChild>
                                        <w:div w:id="1345933419">
                                          <w:marLeft w:val="0"/>
                                          <w:marRight w:val="0"/>
                                          <w:marTop w:val="0"/>
                                          <w:marBottom w:val="495"/>
                                          <w:divBdr>
                                            <w:top w:val="none" w:sz="0" w:space="0" w:color="auto"/>
                                            <w:left w:val="none" w:sz="0" w:space="0" w:color="auto"/>
                                            <w:bottom w:val="none" w:sz="0" w:space="0" w:color="auto"/>
                                            <w:right w:val="none" w:sz="0" w:space="0" w:color="auto"/>
                                          </w:divBdr>
                                          <w:divsChild>
                                            <w:div w:id="68644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1909995">
      <w:bodyDiv w:val="1"/>
      <w:marLeft w:val="0"/>
      <w:marRight w:val="0"/>
      <w:marTop w:val="0"/>
      <w:marBottom w:val="0"/>
      <w:divBdr>
        <w:top w:val="none" w:sz="0" w:space="0" w:color="auto"/>
        <w:left w:val="none" w:sz="0" w:space="0" w:color="auto"/>
        <w:bottom w:val="none" w:sz="0" w:space="0" w:color="auto"/>
        <w:right w:val="none" w:sz="0" w:space="0" w:color="auto"/>
      </w:divBdr>
      <w:divsChild>
        <w:div w:id="1994943231">
          <w:marLeft w:val="0"/>
          <w:marRight w:val="0"/>
          <w:marTop w:val="0"/>
          <w:marBottom w:val="0"/>
          <w:divBdr>
            <w:top w:val="none" w:sz="0" w:space="0" w:color="auto"/>
            <w:left w:val="none" w:sz="0" w:space="0" w:color="auto"/>
            <w:bottom w:val="none" w:sz="0" w:space="0" w:color="auto"/>
            <w:right w:val="none" w:sz="0" w:space="0" w:color="auto"/>
          </w:divBdr>
          <w:divsChild>
            <w:div w:id="1621649528">
              <w:marLeft w:val="0"/>
              <w:marRight w:val="0"/>
              <w:marTop w:val="0"/>
              <w:marBottom w:val="0"/>
              <w:divBdr>
                <w:top w:val="none" w:sz="0" w:space="0" w:color="auto"/>
                <w:left w:val="none" w:sz="0" w:space="0" w:color="auto"/>
                <w:bottom w:val="none" w:sz="0" w:space="0" w:color="auto"/>
                <w:right w:val="none" w:sz="0" w:space="0" w:color="auto"/>
              </w:divBdr>
              <w:divsChild>
                <w:div w:id="1757096658">
                  <w:marLeft w:val="0"/>
                  <w:marRight w:val="0"/>
                  <w:marTop w:val="0"/>
                  <w:marBottom w:val="0"/>
                  <w:divBdr>
                    <w:top w:val="none" w:sz="0" w:space="0" w:color="auto"/>
                    <w:left w:val="none" w:sz="0" w:space="0" w:color="auto"/>
                    <w:bottom w:val="none" w:sz="0" w:space="0" w:color="auto"/>
                    <w:right w:val="none" w:sz="0" w:space="0" w:color="auto"/>
                  </w:divBdr>
                  <w:divsChild>
                    <w:div w:id="171914393">
                      <w:marLeft w:val="0"/>
                      <w:marRight w:val="0"/>
                      <w:marTop w:val="0"/>
                      <w:marBottom w:val="0"/>
                      <w:divBdr>
                        <w:top w:val="none" w:sz="0" w:space="0" w:color="auto"/>
                        <w:left w:val="none" w:sz="0" w:space="0" w:color="auto"/>
                        <w:bottom w:val="none" w:sz="0" w:space="0" w:color="auto"/>
                        <w:right w:val="none" w:sz="0" w:space="0" w:color="auto"/>
                      </w:divBdr>
                      <w:divsChild>
                        <w:div w:id="1566642968">
                          <w:marLeft w:val="0"/>
                          <w:marRight w:val="0"/>
                          <w:marTop w:val="0"/>
                          <w:marBottom w:val="0"/>
                          <w:divBdr>
                            <w:top w:val="none" w:sz="0" w:space="0" w:color="auto"/>
                            <w:left w:val="none" w:sz="0" w:space="0" w:color="auto"/>
                            <w:bottom w:val="none" w:sz="0" w:space="0" w:color="auto"/>
                            <w:right w:val="none" w:sz="0" w:space="0" w:color="auto"/>
                          </w:divBdr>
                          <w:divsChild>
                            <w:div w:id="739524958">
                              <w:marLeft w:val="0"/>
                              <w:marRight w:val="0"/>
                              <w:marTop w:val="0"/>
                              <w:marBottom w:val="0"/>
                              <w:divBdr>
                                <w:top w:val="none" w:sz="0" w:space="0" w:color="auto"/>
                                <w:left w:val="none" w:sz="0" w:space="0" w:color="auto"/>
                                <w:bottom w:val="none" w:sz="0" w:space="0" w:color="auto"/>
                                <w:right w:val="none" w:sz="0" w:space="0" w:color="auto"/>
                              </w:divBdr>
                              <w:divsChild>
                                <w:div w:id="1710762819">
                                  <w:marLeft w:val="0"/>
                                  <w:marRight w:val="0"/>
                                  <w:marTop w:val="0"/>
                                  <w:marBottom w:val="0"/>
                                  <w:divBdr>
                                    <w:top w:val="none" w:sz="0" w:space="0" w:color="auto"/>
                                    <w:left w:val="none" w:sz="0" w:space="0" w:color="auto"/>
                                    <w:bottom w:val="none" w:sz="0" w:space="0" w:color="auto"/>
                                    <w:right w:val="none" w:sz="0" w:space="0" w:color="auto"/>
                                  </w:divBdr>
                                  <w:divsChild>
                                    <w:div w:id="1205405022">
                                      <w:marLeft w:val="0"/>
                                      <w:marRight w:val="0"/>
                                      <w:marTop w:val="0"/>
                                      <w:marBottom w:val="0"/>
                                      <w:divBdr>
                                        <w:top w:val="none" w:sz="0" w:space="0" w:color="auto"/>
                                        <w:left w:val="none" w:sz="0" w:space="0" w:color="auto"/>
                                        <w:bottom w:val="none" w:sz="0" w:space="0" w:color="auto"/>
                                        <w:right w:val="none" w:sz="0" w:space="0" w:color="auto"/>
                                      </w:divBdr>
                                      <w:divsChild>
                                        <w:div w:id="124352836">
                                          <w:marLeft w:val="0"/>
                                          <w:marRight w:val="0"/>
                                          <w:marTop w:val="0"/>
                                          <w:marBottom w:val="495"/>
                                          <w:divBdr>
                                            <w:top w:val="none" w:sz="0" w:space="0" w:color="auto"/>
                                            <w:left w:val="none" w:sz="0" w:space="0" w:color="auto"/>
                                            <w:bottom w:val="none" w:sz="0" w:space="0" w:color="auto"/>
                                            <w:right w:val="none" w:sz="0" w:space="0" w:color="auto"/>
                                          </w:divBdr>
                                          <w:divsChild>
                                            <w:div w:id="154856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7660188">
      <w:bodyDiv w:val="1"/>
      <w:marLeft w:val="0"/>
      <w:marRight w:val="0"/>
      <w:marTop w:val="0"/>
      <w:marBottom w:val="0"/>
      <w:divBdr>
        <w:top w:val="none" w:sz="0" w:space="0" w:color="auto"/>
        <w:left w:val="none" w:sz="0" w:space="0" w:color="auto"/>
        <w:bottom w:val="none" w:sz="0" w:space="0" w:color="auto"/>
        <w:right w:val="none" w:sz="0" w:space="0" w:color="auto"/>
      </w:divBdr>
      <w:divsChild>
        <w:div w:id="1094745503">
          <w:marLeft w:val="0"/>
          <w:marRight w:val="0"/>
          <w:marTop w:val="0"/>
          <w:marBottom w:val="0"/>
          <w:divBdr>
            <w:top w:val="none" w:sz="0" w:space="0" w:color="auto"/>
            <w:left w:val="none" w:sz="0" w:space="0" w:color="auto"/>
            <w:bottom w:val="none" w:sz="0" w:space="0" w:color="auto"/>
            <w:right w:val="none" w:sz="0" w:space="0" w:color="auto"/>
          </w:divBdr>
          <w:divsChild>
            <w:div w:id="261577029">
              <w:marLeft w:val="0"/>
              <w:marRight w:val="0"/>
              <w:marTop w:val="0"/>
              <w:marBottom w:val="0"/>
              <w:divBdr>
                <w:top w:val="none" w:sz="0" w:space="0" w:color="auto"/>
                <w:left w:val="none" w:sz="0" w:space="0" w:color="auto"/>
                <w:bottom w:val="none" w:sz="0" w:space="0" w:color="auto"/>
                <w:right w:val="none" w:sz="0" w:space="0" w:color="auto"/>
              </w:divBdr>
              <w:divsChild>
                <w:div w:id="1235895158">
                  <w:marLeft w:val="0"/>
                  <w:marRight w:val="0"/>
                  <w:marTop w:val="0"/>
                  <w:marBottom w:val="0"/>
                  <w:divBdr>
                    <w:top w:val="none" w:sz="0" w:space="0" w:color="auto"/>
                    <w:left w:val="none" w:sz="0" w:space="0" w:color="auto"/>
                    <w:bottom w:val="none" w:sz="0" w:space="0" w:color="auto"/>
                    <w:right w:val="none" w:sz="0" w:space="0" w:color="auto"/>
                  </w:divBdr>
                  <w:divsChild>
                    <w:div w:id="797603537">
                      <w:marLeft w:val="0"/>
                      <w:marRight w:val="0"/>
                      <w:marTop w:val="0"/>
                      <w:marBottom w:val="0"/>
                      <w:divBdr>
                        <w:top w:val="none" w:sz="0" w:space="0" w:color="auto"/>
                        <w:left w:val="none" w:sz="0" w:space="0" w:color="auto"/>
                        <w:bottom w:val="none" w:sz="0" w:space="0" w:color="auto"/>
                        <w:right w:val="none" w:sz="0" w:space="0" w:color="auto"/>
                      </w:divBdr>
                      <w:divsChild>
                        <w:div w:id="183324949">
                          <w:marLeft w:val="0"/>
                          <w:marRight w:val="0"/>
                          <w:marTop w:val="0"/>
                          <w:marBottom w:val="0"/>
                          <w:divBdr>
                            <w:top w:val="none" w:sz="0" w:space="0" w:color="auto"/>
                            <w:left w:val="none" w:sz="0" w:space="0" w:color="auto"/>
                            <w:bottom w:val="none" w:sz="0" w:space="0" w:color="auto"/>
                            <w:right w:val="none" w:sz="0" w:space="0" w:color="auto"/>
                          </w:divBdr>
                          <w:divsChild>
                            <w:div w:id="441071970">
                              <w:marLeft w:val="0"/>
                              <w:marRight w:val="0"/>
                              <w:marTop w:val="0"/>
                              <w:marBottom w:val="0"/>
                              <w:divBdr>
                                <w:top w:val="none" w:sz="0" w:space="0" w:color="auto"/>
                                <w:left w:val="none" w:sz="0" w:space="0" w:color="auto"/>
                                <w:bottom w:val="none" w:sz="0" w:space="0" w:color="auto"/>
                                <w:right w:val="none" w:sz="0" w:space="0" w:color="auto"/>
                              </w:divBdr>
                              <w:divsChild>
                                <w:div w:id="880558459">
                                  <w:marLeft w:val="0"/>
                                  <w:marRight w:val="0"/>
                                  <w:marTop w:val="0"/>
                                  <w:marBottom w:val="0"/>
                                  <w:divBdr>
                                    <w:top w:val="none" w:sz="0" w:space="0" w:color="auto"/>
                                    <w:left w:val="none" w:sz="0" w:space="0" w:color="auto"/>
                                    <w:bottom w:val="none" w:sz="0" w:space="0" w:color="auto"/>
                                    <w:right w:val="none" w:sz="0" w:space="0" w:color="auto"/>
                                  </w:divBdr>
                                  <w:divsChild>
                                    <w:div w:id="526453956">
                                      <w:marLeft w:val="0"/>
                                      <w:marRight w:val="0"/>
                                      <w:marTop w:val="0"/>
                                      <w:marBottom w:val="0"/>
                                      <w:divBdr>
                                        <w:top w:val="none" w:sz="0" w:space="0" w:color="auto"/>
                                        <w:left w:val="none" w:sz="0" w:space="0" w:color="auto"/>
                                        <w:bottom w:val="none" w:sz="0" w:space="0" w:color="auto"/>
                                        <w:right w:val="none" w:sz="0" w:space="0" w:color="auto"/>
                                      </w:divBdr>
                                      <w:divsChild>
                                        <w:div w:id="1666207423">
                                          <w:marLeft w:val="0"/>
                                          <w:marRight w:val="0"/>
                                          <w:marTop w:val="0"/>
                                          <w:marBottom w:val="495"/>
                                          <w:divBdr>
                                            <w:top w:val="none" w:sz="0" w:space="0" w:color="auto"/>
                                            <w:left w:val="none" w:sz="0" w:space="0" w:color="auto"/>
                                            <w:bottom w:val="none" w:sz="0" w:space="0" w:color="auto"/>
                                            <w:right w:val="none" w:sz="0" w:space="0" w:color="auto"/>
                                          </w:divBdr>
                                          <w:divsChild>
                                            <w:div w:id="74044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9358110">
      <w:bodyDiv w:val="1"/>
      <w:marLeft w:val="0"/>
      <w:marRight w:val="0"/>
      <w:marTop w:val="0"/>
      <w:marBottom w:val="0"/>
      <w:divBdr>
        <w:top w:val="none" w:sz="0" w:space="0" w:color="auto"/>
        <w:left w:val="none" w:sz="0" w:space="0" w:color="auto"/>
        <w:bottom w:val="none" w:sz="0" w:space="0" w:color="auto"/>
        <w:right w:val="none" w:sz="0" w:space="0" w:color="auto"/>
      </w:divBdr>
      <w:divsChild>
        <w:div w:id="1793860800">
          <w:marLeft w:val="0"/>
          <w:marRight w:val="0"/>
          <w:marTop w:val="0"/>
          <w:marBottom w:val="0"/>
          <w:divBdr>
            <w:top w:val="none" w:sz="0" w:space="0" w:color="auto"/>
            <w:left w:val="none" w:sz="0" w:space="0" w:color="auto"/>
            <w:bottom w:val="none" w:sz="0" w:space="0" w:color="auto"/>
            <w:right w:val="none" w:sz="0" w:space="0" w:color="auto"/>
          </w:divBdr>
          <w:divsChild>
            <w:div w:id="1640497552">
              <w:marLeft w:val="0"/>
              <w:marRight w:val="0"/>
              <w:marTop w:val="0"/>
              <w:marBottom w:val="0"/>
              <w:divBdr>
                <w:top w:val="none" w:sz="0" w:space="0" w:color="auto"/>
                <w:left w:val="none" w:sz="0" w:space="0" w:color="auto"/>
                <w:bottom w:val="none" w:sz="0" w:space="0" w:color="auto"/>
                <w:right w:val="none" w:sz="0" w:space="0" w:color="auto"/>
              </w:divBdr>
              <w:divsChild>
                <w:div w:id="976765542">
                  <w:marLeft w:val="0"/>
                  <w:marRight w:val="0"/>
                  <w:marTop w:val="0"/>
                  <w:marBottom w:val="0"/>
                  <w:divBdr>
                    <w:top w:val="none" w:sz="0" w:space="0" w:color="auto"/>
                    <w:left w:val="none" w:sz="0" w:space="0" w:color="auto"/>
                    <w:bottom w:val="none" w:sz="0" w:space="0" w:color="auto"/>
                    <w:right w:val="none" w:sz="0" w:space="0" w:color="auto"/>
                  </w:divBdr>
                  <w:divsChild>
                    <w:div w:id="699403056">
                      <w:marLeft w:val="0"/>
                      <w:marRight w:val="0"/>
                      <w:marTop w:val="0"/>
                      <w:marBottom w:val="0"/>
                      <w:divBdr>
                        <w:top w:val="none" w:sz="0" w:space="0" w:color="auto"/>
                        <w:left w:val="none" w:sz="0" w:space="0" w:color="auto"/>
                        <w:bottom w:val="none" w:sz="0" w:space="0" w:color="auto"/>
                        <w:right w:val="none" w:sz="0" w:space="0" w:color="auto"/>
                      </w:divBdr>
                      <w:divsChild>
                        <w:div w:id="556597666">
                          <w:marLeft w:val="0"/>
                          <w:marRight w:val="0"/>
                          <w:marTop w:val="0"/>
                          <w:marBottom w:val="0"/>
                          <w:divBdr>
                            <w:top w:val="none" w:sz="0" w:space="0" w:color="auto"/>
                            <w:left w:val="none" w:sz="0" w:space="0" w:color="auto"/>
                            <w:bottom w:val="none" w:sz="0" w:space="0" w:color="auto"/>
                            <w:right w:val="none" w:sz="0" w:space="0" w:color="auto"/>
                          </w:divBdr>
                          <w:divsChild>
                            <w:div w:id="1415132018">
                              <w:marLeft w:val="0"/>
                              <w:marRight w:val="0"/>
                              <w:marTop w:val="0"/>
                              <w:marBottom w:val="0"/>
                              <w:divBdr>
                                <w:top w:val="none" w:sz="0" w:space="0" w:color="auto"/>
                                <w:left w:val="none" w:sz="0" w:space="0" w:color="auto"/>
                                <w:bottom w:val="none" w:sz="0" w:space="0" w:color="auto"/>
                                <w:right w:val="none" w:sz="0" w:space="0" w:color="auto"/>
                              </w:divBdr>
                              <w:divsChild>
                                <w:div w:id="57364591">
                                  <w:marLeft w:val="0"/>
                                  <w:marRight w:val="0"/>
                                  <w:marTop w:val="0"/>
                                  <w:marBottom w:val="0"/>
                                  <w:divBdr>
                                    <w:top w:val="none" w:sz="0" w:space="0" w:color="auto"/>
                                    <w:left w:val="none" w:sz="0" w:space="0" w:color="auto"/>
                                    <w:bottom w:val="none" w:sz="0" w:space="0" w:color="auto"/>
                                    <w:right w:val="none" w:sz="0" w:space="0" w:color="auto"/>
                                  </w:divBdr>
                                  <w:divsChild>
                                    <w:div w:id="1317149027">
                                      <w:marLeft w:val="0"/>
                                      <w:marRight w:val="0"/>
                                      <w:marTop w:val="0"/>
                                      <w:marBottom w:val="0"/>
                                      <w:divBdr>
                                        <w:top w:val="none" w:sz="0" w:space="0" w:color="auto"/>
                                        <w:left w:val="none" w:sz="0" w:space="0" w:color="auto"/>
                                        <w:bottom w:val="none" w:sz="0" w:space="0" w:color="auto"/>
                                        <w:right w:val="none" w:sz="0" w:space="0" w:color="auto"/>
                                      </w:divBdr>
                                      <w:divsChild>
                                        <w:div w:id="1150753959">
                                          <w:marLeft w:val="0"/>
                                          <w:marRight w:val="0"/>
                                          <w:marTop w:val="0"/>
                                          <w:marBottom w:val="495"/>
                                          <w:divBdr>
                                            <w:top w:val="none" w:sz="0" w:space="0" w:color="auto"/>
                                            <w:left w:val="none" w:sz="0" w:space="0" w:color="auto"/>
                                            <w:bottom w:val="none" w:sz="0" w:space="0" w:color="auto"/>
                                            <w:right w:val="none" w:sz="0" w:space="0" w:color="auto"/>
                                          </w:divBdr>
                                          <w:divsChild>
                                            <w:div w:id="17677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55736162">
      <w:bodyDiv w:val="1"/>
      <w:marLeft w:val="0"/>
      <w:marRight w:val="0"/>
      <w:marTop w:val="0"/>
      <w:marBottom w:val="0"/>
      <w:divBdr>
        <w:top w:val="none" w:sz="0" w:space="0" w:color="auto"/>
        <w:left w:val="none" w:sz="0" w:space="0" w:color="auto"/>
        <w:bottom w:val="none" w:sz="0" w:space="0" w:color="auto"/>
        <w:right w:val="none" w:sz="0" w:space="0" w:color="auto"/>
      </w:divBdr>
      <w:divsChild>
        <w:div w:id="1507986002">
          <w:marLeft w:val="0"/>
          <w:marRight w:val="0"/>
          <w:marTop w:val="0"/>
          <w:marBottom w:val="0"/>
          <w:divBdr>
            <w:top w:val="none" w:sz="0" w:space="0" w:color="auto"/>
            <w:left w:val="none" w:sz="0" w:space="0" w:color="auto"/>
            <w:bottom w:val="none" w:sz="0" w:space="0" w:color="auto"/>
            <w:right w:val="none" w:sz="0" w:space="0" w:color="auto"/>
          </w:divBdr>
          <w:divsChild>
            <w:div w:id="770197051">
              <w:marLeft w:val="0"/>
              <w:marRight w:val="0"/>
              <w:marTop w:val="0"/>
              <w:marBottom w:val="0"/>
              <w:divBdr>
                <w:top w:val="none" w:sz="0" w:space="0" w:color="auto"/>
                <w:left w:val="none" w:sz="0" w:space="0" w:color="auto"/>
                <w:bottom w:val="none" w:sz="0" w:space="0" w:color="auto"/>
                <w:right w:val="none" w:sz="0" w:space="0" w:color="auto"/>
              </w:divBdr>
              <w:divsChild>
                <w:div w:id="1493332640">
                  <w:marLeft w:val="0"/>
                  <w:marRight w:val="0"/>
                  <w:marTop w:val="0"/>
                  <w:marBottom w:val="0"/>
                  <w:divBdr>
                    <w:top w:val="none" w:sz="0" w:space="0" w:color="auto"/>
                    <w:left w:val="none" w:sz="0" w:space="0" w:color="auto"/>
                    <w:bottom w:val="none" w:sz="0" w:space="0" w:color="auto"/>
                    <w:right w:val="none" w:sz="0" w:space="0" w:color="auto"/>
                  </w:divBdr>
                  <w:divsChild>
                    <w:div w:id="1413042611">
                      <w:marLeft w:val="0"/>
                      <w:marRight w:val="0"/>
                      <w:marTop w:val="0"/>
                      <w:marBottom w:val="0"/>
                      <w:divBdr>
                        <w:top w:val="none" w:sz="0" w:space="0" w:color="auto"/>
                        <w:left w:val="none" w:sz="0" w:space="0" w:color="auto"/>
                        <w:bottom w:val="none" w:sz="0" w:space="0" w:color="auto"/>
                        <w:right w:val="none" w:sz="0" w:space="0" w:color="auto"/>
                      </w:divBdr>
                      <w:divsChild>
                        <w:div w:id="1625774815">
                          <w:marLeft w:val="0"/>
                          <w:marRight w:val="0"/>
                          <w:marTop w:val="0"/>
                          <w:marBottom w:val="0"/>
                          <w:divBdr>
                            <w:top w:val="none" w:sz="0" w:space="0" w:color="auto"/>
                            <w:left w:val="none" w:sz="0" w:space="0" w:color="auto"/>
                            <w:bottom w:val="none" w:sz="0" w:space="0" w:color="auto"/>
                            <w:right w:val="none" w:sz="0" w:space="0" w:color="auto"/>
                          </w:divBdr>
                          <w:divsChild>
                            <w:div w:id="881137655">
                              <w:marLeft w:val="0"/>
                              <w:marRight w:val="0"/>
                              <w:marTop w:val="0"/>
                              <w:marBottom w:val="0"/>
                              <w:divBdr>
                                <w:top w:val="none" w:sz="0" w:space="0" w:color="auto"/>
                                <w:left w:val="none" w:sz="0" w:space="0" w:color="auto"/>
                                <w:bottom w:val="none" w:sz="0" w:space="0" w:color="auto"/>
                                <w:right w:val="none" w:sz="0" w:space="0" w:color="auto"/>
                              </w:divBdr>
                            </w:div>
                          </w:divsChild>
                        </w:div>
                        <w:div w:id="436754580">
                          <w:marLeft w:val="0"/>
                          <w:marRight w:val="0"/>
                          <w:marTop w:val="0"/>
                          <w:marBottom w:val="0"/>
                          <w:divBdr>
                            <w:top w:val="none" w:sz="0" w:space="0" w:color="auto"/>
                            <w:left w:val="none" w:sz="0" w:space="0" w:color="auto"/>
                            <w:bottom w:val="none" w:sz="0" w:space="0" w:color="auto"/>
                            <w:right w:val="none" w:sz="0" w:space="0" w:color="auto"/>
                          </w:divBdr>
                          <w:divsChild>
                            <w:div w:id="102872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135404">
                  <w:marLeft w:val="0"/>
                  <w:marRight w:val="0"/>
                  <w:marTop w:val="0"/>
                  <w:marBottom w:val="0"/>
                  <w:divBdr>
                    <w:top w:val="none" w:sz="0" w:space="0" w:color="auto"/>
                    <w:left w:val="none" w:sz="0" w:space="0" w:color="auto"/>
                    <w:bottom w:val="none" w:sz="0" w:space="0" w:color="auto"/>
                    <w:right w:val="none" w:sz="0" w:space="0" w:color="auto"/>
                  </w:divBdr>
                  <w:divsChild>
                    <w:div w:id="357897102">
                      <w:marLeft w:val="0"/>
                      <w:marRight w:val="0"/>
                      <w:marTop w:val="0"/>
                      <w:marBottom w:val="0"/>
                      <w:divBdr>
                        <w:top w:val="none" w:sz="0" w:space="0" w:color="auto"/>
                        <w:left w:val="none" w:sz="0" w:space="0" w:color="auto"/>
                        <w:bottom w:val="none" w:sz="0" w:space="0" w:color="auto"/>
                        <w:right w:val="none" w:sz="0" w:space="0" w:color="auto"/>
                      </w:divBdr>
                      <w:divsChild>
                        <w:div w:id="1572882641">
                          <w:marLeft w:val="0"/>
                          <w:marRight w:val="0"/>
                          <w:marTop w:val="0"/>
                          <w:marBottom w:val="0"/>
                          <w:divBdr>
                            <w:top w:val="none" w:sz="0" w:space="0" w:color="auto"/>
                            <w:left w:val="none" w:sz="0" w:space="0" w:color="auto"/>
                            <w:bottom w:val="none" w:sz="0" w:space="0" w:color="auto"/>
                            <w:right w:val="none" w:sz="0" w:space="0" w:color="auto"/>
                          </w:divBdr>
                          <w:divsChild>
                            <w:div w:id="678240596">
                              <w:marLeft w:val="0"/>
                              <w:marRight w:val="0"/>
                              <w:marTop w:val="0"/>
                              <w:marBottom w:val="0"/>
                              <w:divBdr>
                                <w:top w:val="none" w:sz="0" w:space="0" w:color="auto"/>
                                <w:left w:val="none" w:sz="0" w:space="0" w:color="auto"/>
                                <w:bottom w:val="none" w:sz="0" w:space="0" w:color="auto"/>
                                <w:right w:val="none" w:sz="0" w:space="0" w:color="auto"/>
                              </w:divBdr>
                              <w:divsChild>
                                <w:div w:id="774832313">
                                  <w:marLeft w:val="0"/>
                                  <w:marRight w:val="0"/>
                                  <w:marTop w:val="0"/>
                                  <w:marBottom w:val="0"/>
                                  <w:divBdr>
                                    <w:top w:val="none" w:sz="0" w:space="0" w:color="auto"/>
                                    <w:left w:val="none" w:sz="0" w:space="0" w:color="auto"/>
                                    <w:bottom w:val="none" w:sz="0" w:space="0" w:color="auto"/>
                                    <w:right w:val="none" w:sz="0" w:space="0" w:color="auto"/>
                                  </w:divBdr>
                                  <w:divsChild>
                                    <w:div w:id="867645059">
                                      <w:marLeft w:val="0"/>
                                      <w:marRight w:val="0"/>
                                      <w:marTop w:val="0"/>
                                      <w:marBottom w:val="0"/>
                                      <w:divBdr>
                                        <w:top w:val="none" w:sz="0" w:space="0" w:color="auto"/>
                                        <w:left w:val="none" w:sz="0" w:space="0" w:color="auto"/>
                                        <w:bottom w:val="none" w:sz="0" w:space="0" w:color="auto"/>
                                        <w:right w:val="none" w:sz="0" w:space="0" w:color="auto"/>
                                      </w:divBdr>
                                      <w:divsChild>
                                        <w:div w:id="606887157">
                                          <w:marLeft w:val="0"/>
                                          <w:marRight w:val="0"/>
                                          <w:marTop w:val="0"/>
                                          <w:marBottom w:val="0"/>
                                          <w:divBdr>
                                            <w:top w:val="none" w:sz="0" w:space="0" w:color="auto"/>
                                            <w:left w:val="none" w:sz="0" w:space="0" w:color="auto"/>
                                            <w:bottom w:val="none" w:sz="0" w:space="0" w:color="auto"/>
                                            <w:right w:val="none" w:sz="0" w:space="0" w:color="auto"/>
                                          </w:divBdr>
                                          <w:divsChild>
                                            <w:div w:id="1763064643">
                                              <w:marLeft w:val="0"/>
                                              <w:marRight w:val="0"/>
                                              <w:marTop w:val="0"/>
                                              <w:marBottom w:val="0"/>
                                              <w:divBdr>
                                                <w:top w:val="none" w:sz="0" w:space="0" w:color="auto"/>
                                                <w:left w:val="none" w:sz="0" w:space="0" w:color="auto"/>
                                                <w:bottom w:val="none" w:sz="0" w:space="0" w:color="auto"/>
                                                <w:right w:val="none" w:sz="0" w:space="0" w:color="auto"/>
                                              </w:divBdr>
                                              <w:divsChild>
                                                <w:div w:id="367606187">
                                                  <w:marLeft w:val="0"/>
                                                  <w:marRight w:val="0"/>
                                                  <w:marTop w:val="0"/>
                                                  <w:marBottom w:val="0"/>
                                                  <w:divBdr>
                                                    <w:top w:val="none" w:sz="0" w:space="0" w:color="auto"/>
                                                    <w:left w:val="none" w:sz="0" w:space="0" w:color="auto"/>
                                                    <w:bottom w:val="none" w:sz="0" w:space="0" w:color="auto"/>
                                                    <w:right w:val="none" w:sz="0" w:space="0" w:color="auto"/>
                                                  </w:divBdr>
                                                </w:div>
                                                <w:div w:id="1779908219">
                                                  <w:marLeft w:val="0"/>
                                                  <w:marRight w:val="0"/>
                                                  <w:marTop w:val="0"/>
                                                  <w:marBottom w:val="0"/>
                                                  <w:divBdr>
                                                    <w:top w:val="none" w:sz="0" w:space="0" w:color="auto"/>
                                                    <w:left w:val="none" w:sz="0" w:space="0" w:color="auto"/>
                                                    <w:bottom w:val="none" w:sz="0" w:space="0" w:color="auto"/>
                                                    <w:right w:val="none" w:sz="0" w:space="0" w:color="auto"/>
                                                  </w:divBdr>
                                                </w:div>
                                                <w:div w:id="260533175">
                                                  <w:marLeft w:val="0"/>
                                                  <w:marRight w:val="0"/>
                                                  <w:marTop w:val="0"/>
                                                  <w:marBottom w:val="0"/>
                                                  <w:divBdr>
                                                    <w:top w:val="none" w:sz="0" w:space="0" w:color="auto"/>
                                                    <w:left w:val="none" w:sz="0" w:space="0" w:color="auto"/>
                                                    <w:bottom w:val="none" w:sz="0" w:space="0" w:color="auto"/>
                                                    <w:right w:val="none" w:sz="0" w:space="0" w:color="auto"/>
                                                  </w:divBdr>
                                                </w:div>
                                                <w:div w:id="198268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589997">
                                      <w:marLeft w:val="0"/>
                                      <w:marRight w:val="0"/>
                                      <w:marTop w:val="0"/>
                                      <w:marBottom w:val="0"/>
                                      <w:divBdr>
                                        <w:top w:val="none" w:sz="0" w:space="0" w:color="auto"/>
                                        <w:left w:val="none" w:sz="0" w:space="0" w:color="auto"/>
                                        <w:bottom w:val="none" w:sz="0" w:space="0" w:color="auto"/>
                                        <w:right w:val="none" w:sz="0" w:space="0" w:color="auto"/>
                                      </w:divBdr>
                                      <w:divsChild>
                                        <w:div w:id="1777213131">
                                          <w:marLeft w:val="0"/>
                                          <w:marRight w:val="0"/>
                                          <w:marTop w:val="0"/>
                                          <w:marBottom w:val="0"/>
                                          <w:divBdr>
                                            <w:top w:val="none" w:sz="0" w:space="0" w:color="auto"/>
                                            <w:left w:val="none" w:sz="0" w:space="0" w:color="auto"/>
                                            <w:bottom w:val="none" w:sz="0" w:space="0" w:color="auto"/>
                                            <w:right w:val="none" w:sz="0" w:space="0" w:color="auto"/>
                                          </w:divBdr>
                                        </w:div>
                                      </w:divsChild>
                                    </w:div>
                                    <w:div w:id="1273172839">
                                      <w:marLeft w:val="0"/>
                                      <w:marRight w:val="0"/>
                                      <w:marTop w:val="0"/>
                                      <w:marBottom w:val="0"/>
                                      <w:divBdr>
                                        <w:top w:val="none" w:sz="0" w:space="0" w:color="auto"/>
                                        <w:left w:val="none" w:sz="0" w:space="0" w:color="auto"/>
                                        <w:bottom w:val="none" w:sz="0" w:space="0" w:color="auto"/>
                                        <w:right w:val="none" w:sz="0" w:space="0" w:color="auto"/>
                                      </w:divBdr>
                                      <w:divsChild>
                                        <w:div w:id="490020988">
                                          <w:marLeft w:val="0"/>
                                          <w:marRight w:val="0"/>
                                          <w:marTop w:val="0"/>
                                          <w:marBottom w:val="0"/>
                                          <w:divBdr>
                                            <w:top w:val="none" w:sz="0" w:space="0" w:color="auto"/>
                                            <w:left w:val="none" w:sz="0" w:space="0" w:color="auto"/>
                                            <w:bottom w:val="none" w:sz="0" w:space="0" w:color="auto"/>
                                            <w:right w:val="none" w:sz="0" w:space="0" w:color="auto"/>
                                          </w:divBdr>
                                          <w:divsChild>
                                            <w:div w:id="1990670941">
                                              <w:marLeft w:val="0"/>
                                              <w:marRight w:val="0"/>
                                              <w:marTop w:val="0"/>
                                              <w:marBottom w:val="0"/>
                                              <w:divBdr>
                                                <w:top w:val="none" w:sz="0" w:space="0" w:color="auto"/>
                                                <w:left w:val="none" w:sz="0" w:space="0" w:color="auto"/>
                                                <w:bottom w:val="none" w:sz="0" w:space="0" w:color="auto"/>
                                                <w:right w:val="none" w:sz="0" w:space="0" w:color="auto"/>
                                              </w:divBdr>
                                              <w:divsChild>
                                                <w:div w:id="1457144967">
                                                  <w:marLeft w:val="0"/>
                                                  <w:marRight w:val="0"/>
                                                  <w:marTop w:val="0"/>
                                                  <w:marBottom w:val="0"/>
                                                  <w:divBdr>
                                                    <w:top w:val="none" w:sz="0" w:space="0" w:color="auto"/>
                                                    <w:left w:val="none" w:sz="0" w:space="0" w:color="auto"/>
                                                    <w:bottom w:val="none" w:sz="0" w:space="0" w:color="auto"/>
                                                    <w:right w:val="none" w:sz="0" w:space="0" w:color="auto"/>
                                                  </w:divBdr>
                                                </w:div>
                                                <w:div w:id="2021620598">
                                                  <w:marLeft w:val="0"/>
                                                  <w:marRight w:val="0"/>
                                                  <w:marTop w:val="0"/>
                                                  <w:marBottom w:val="0"/>
                                                  <w:divBdr>
                                                    <w:top w:val="none" w:sz="0" w:space="0" w:color="auto"/>
                                                    <w:left w:val="none" w:sz="0" w:space="0" w:color="auto"/>
                                                    <w:bottom w:val="none" w:sz="0" w:space="0" w:color="auto"/>
                                                    <w:right w:val="none" w:sz="0" w:space="0" w:color="auto"/>
                                                  </w:divBdr>
                                                </w:div>
                                                <w:div w:id="1311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11768">
                                      <w:marLeft w:val="0"/>
                                      <w:marRight w:val="0"/>
                                      <w:marTop w:val="0"/>
                                      <w:marBottom w:val="0"/>
                                      <w:divBdr>
                                        <w:top w:val="none" w:sz="0" w:space="0" w:color="auto"/>
                                        <w:left w:val="none" w:sz="0" w:space="0" w:color="auto"/>
                                        <w:bottom w:val="none" w:sz="0" w:space="0" w:color="auto"/>
                                        <w:right w:val="none" w:sz="0" w:space="0" w:color="auto"/>
                                      </w:divBdr>
                                      <w:divsChild>
                                        <w:div w:id="148944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4417">
                                  <w:marLeft w:val="0"/>
                                  <w:marRight w:val="0"/>
                                  <w:marTop w:val="0"/>
                                  <w:marBottom w:val="0"/>
                                  <w:divBdr>
                                    <w:top w:val="none" w:sz="0" w:space="0" w:color="auto"/>
                                    <w:left w:val="none" w:sz="0" w:space="0" w:color="auto"/>
                                    <w:bottom w:val="none" w:sz="0" w:space="0" w:color="auto"/>
                                    <w:right w:val="none" w:sz="0" w:space="0" w:color="auto"/>
                                  </w:divBdr>
                                  <w:divsChild>
                                    <w:div w:id="1148087889">
                                      <w:marLeft w:val="0"/>
                                      <w:marRight w:val="0"/>
                                      <w:marTop w:val="0"/>
                                      <w:marBottom w:val="0"/>
                                      <w:divBdr>
                                        <w:top w:val="none" w:sz="0" w:space="0" w:color="auto"/>
                                        <w:left w:val="none" w:sz="0" w:space="0" w:color="auto"/>
                                        <w:bottom w:val="none" w:sz="0" w:space="0" w:color="auto"/>
                                        <w:right w:val="none" w:sz="0" w:space="0" w:color="auto"/>
                                      </w:divBdr>
                                      <w:divsChild>
                                        <w:div w:id="1173644303">
                                          <w:marLeft w:val="0"/>
                                          <w:marRight w:val="0"/>
                                          <w:marTop w:val="0"/>
                                          <w:marBottom w:val="0"/>
                                          <w:divBdr>
                                            <w:top w:val="none" w:sz="0" w:space="0" w:color="auto"/>
                                            <w:left w:val="none" w:sz="0" w:space="0" w:color="auto"/>
                                            <w:bottom w:val="none" w:sz="0" w:space="0" w:color="auto"/>
                                            <w:right w:val="none" w:sz="0" w:space="0" w:color="auto"/>
                                          </w:divBdr>
                                          <w:divsChild>
                                            <w:div w:id="1231189055">
                                              <w:marLeft w:val="0"/>
                                              <w:marRight w:val="0"/>
                                              <w:marTop w:val="0"/>
                                              <w:marBottom w:val="0"/>
                                              <w:divBdr>
                                                <w:top w:val="none" w:sz="0" w:space="0" w:color="auto"/>
                                                <w:left w:val="none" w:sz="0" w:space="0" w:color="auto"/>
                                                <w:bottom w:val="none" w:sz="0" w:space="0" w:color="auto"/>
                                                <w:right w:val="none" w:sz="0" w:space="0" w:color="auto"/>
                                              </w:divBdr>
                                              <w:divsChild>
                                                <w:div w:id="1095398643">
                                                  <w:marLeft w:val="0"/>
                                                  <w:marRight w:val="0"/>
                                                  <w:marTop w:val="0"/>
                                                  <w:marBottom w:val="0"/>
                                                  <w:divBdr>
                                                    <w:top w:val="none" w:sz="0" w:space="0" w:color="auto"/>
                                                    <w:left w:val="none" w:sz="0" w:space="0" w:color="auto"/>
                                                    <w:bottom w:val="none" w:sz="0" w:space="0" w:color="auto"/>
                                                    <w:right w:val="none" w:sz="0" w:space="0" w:color="auto"/>
                                                  </w:divBdr>
                                                </w:div>
                                              </w:divsChild>
                                            </w:div>
                                            <w:div w:id="681392991">
                                              <w:marLeft w:val="0"/>
                                              <w:marRight w:val="0"/>
                                              <w:marTop w:val="0"/>
                                              <w:marBottom w:val="0"/>
                                              <w:divBdr>
                                                <w:top w:val="none" w:sz="0" w:space="0" w:color="auto"/>
                                                <w:left w:val="none" w:sz="0" w:space="0" w:color="auto"/>
                                                <w:bottom w:val="none" w:sz="0" w:space="0" w:color="auto"/>
                                                <w:right w:val="none" w:sz="0" w:space="0" w:color="auto"/>
                                              </w:divBdr>
                                              <w:divsChild>
                                                <w:div w:id="1173884822">
                                                  <w:marLeft w:val="0"/>
                                                  <w:marRight w:val="0"/>
                                                  <w:marTop w:val="0"/>
                                                  <w:marBottom w:val="0"/>
                                                  <w:divBdr>
                                                    <w:top w:val="none" w:sz="0" w:space="0" w:color="auto"/>
                                                    <w:left w:val="none" w:sz="0" w:space="0" w:color="auto"/>
                                                    <w:bottom w:val="none" w:sz="0" w:space="0" w:color="auto"/>
                                                    <w:right w:val="none" w:sz="0" w:space="0" w:color="auto"/>
                                                  </w:divBdr>
                                                </w:div>
                                                <w:div w:id="169412338">
                                                  <w:marLeft w:val="0"/>
                                                  <w:marRight w:val="0"/>
                                                  <w:marTop w:val="0"/>
                                                  <w:marBottom w:val="0"/>
                                                  <w:divBdr>
                                                    <w:top w:val="none" w:sz="0" w:space="0" w:color="auto"/>
                                                    <w:left w:val="none" w:sz="0" w:space="0" w:color="auto"/>
                                                    <w:bottom w:val="none" w:sz="0" w:space="0" w:color="auto"/>
                                                    <w:right w:val="none" w:sz="0" w:space="0" w:color="auto"/>
                                                  </w:divBdr>
                                                </w:div>
                                                <w:div w:id="1917860842">
                                                  <w:marLeft w:val="0"/>
                                                  <w:marRight w:val="0"/>
                                                  <w:marTop w:val="0"/>
                                                  <w:marBottom w:val="0"/>
                                                  <w:divBdr>
                                                    <w:top w:val="none" w:sz="0" w:space="0" w:color="auto"/>
                                                    <w:left w:val="none" w:sz="0" w:space="0" w:color="auto"/>
                                                    <w:bottom w:val="none" w:sz="0" w:space="0" w:color="auto"/>
                                                    <w:right w:val="none" w:sz="0" w:space="0" w:color="auto"/>
                                                  </w:divBdr>
                                                </w:div>
                                              </w:divsChild>
                                            </w:div>
                                            <w:div w:id="1268388777">
                                              <w:marLeft w:val="0"/>
                                              <w:marRight w:val="0"/>
                                              <w:marTop w:val="0"/>
                                              <w:marBottom w:val="0"/>
                                              <w:divBdr>
                                                <w:top w:val="none" w:sz="0" w:space="0" w:color="auto"/>
                                                <w:left w:val="none" w:sz="0" w:space="0" w:color="auto"/>
                                                <w:bottom w:val="none" w:sz="0" w:space="0" w:color="auto"/>
                                                <w:right w:val="none" w:sz="0" w:space="0" w:color="auto"/>
                                              </w:divBdr>
                                            </w:div>
                                            <w:div w:id="1756896607">
                                              <w:marLeft w:val="0"/>
                                              <w:marRight w:val="0"/>
                                              <w:marTop w:val="0"/>
                                              <w:marBottom w:val="0"/>
                                              <w:divBdr>
                                                <w:top w:val="none" w:sz="0" w:space="0" w:color="auto"/>
                                                <w:left w:val="none" w:sz="0" w:space="0" w:color="auto"/>
                                                <w:bottom w:val="none" w:sz="0" w:space="0" w:color="auto"/>
                                                <w:right w:val="none" w:sz="0" w:space="0" w:color="auto"/>
                                              </w:divBdr>
                                              <w:divsChild>
                                                <w:div w:id="405878207">
                                                  <w:marLeft w:val="0"/>
                                                  <w:marRight w:val="0"/>
                                                  <w:marTop w:val="0"/>
                                                  <w:marBottom w:val="0"/>
                                                  <w:divBdr>
                                                    <w:top w:val="none" w:sz="0" w:space="0" w:color="auto"/>
                                                    <w:left w:val="none" w:sz="0" w:space="0" w:color="auto"/>
                                                    <w:bottom w:val="none" w:sz="0" w:space="0" w:color="auto"/>
                                                    <w:right w:val="none" w:sz="0" w:space="0" w:color="auto"/>
                                                  </w:divBdr>
                                                  <w:divsChild>
                                                    <w:div w:id="119820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5147534">
                                  <w:marLeft w:val="0"/>
                                  <w:marRight w:val="60"/>
                                  <w:marTop w:val="0"/>
                                  <w:marBottom w:val="0"/>
                                  <w:divBdr>
                                    <w:top w:val="none" w:sz="0" w:space="0" w:color="auto"/>
                                    <w:left w:val="none" w:sz="0" w:space="0" w:color="auto"/>
                                    <w:bottom w:val="none" w:sz="0" w:space="0" w:color="auto"/>
                                    <w:right w:val="none" w:sz="0" w:space="0" w:color="auto"/>
                                  </w:divBdr>
                                  <w:divsChild>
                                    <w:div w:id="587464762">
                                      <w:marLeft w:val="0"/>
                                      <w:marRight w:val="0"/>
                                      <w:marTop w:val="0"/>
                                      <w:marBottom w:val="0"/>
                                      <w:divBdr>
                                        <w:top w:val="none" w:sz="0" w:space="0" w:color="auto"/>
                                        <w:left w:val="none" w:sz="0" w:space="0" w:color="auto"/>
                                        <w:bottom w:val="none" w:sz="0" w:space="0" w:color="auto"/>
                                        <w:right w:val="none" w:sz="0" w:space="0" w:color="auto"/>
                                      </w:divBdr>
                                    </w:div>
                                  </w:divsChild>
                                </w:div>
                                <w:div w:id="671562697">
                                  <w:marLeft w:val="0"/>
                                  <w:marRight w:val="60"/>
                                  <w:marTop w:val="0"/>
                                  <w:marBottom w:val="0"/>
                                  <w:divBdr>
                                    <w:top w:val="none" w:sz="0" w:space="0" w:color="auto"/>
                                    <w:left w:val="none" w:sz="0" w:space="0" w:color="auto"/>
                                    <w:bottom w:val="none" w:sz="0" w:space="0" w:color="auto"/>
                                    <w:right w:val="none" w:sz="0" w:space="0" w:color="auto"/>
                                  </w:divBdr>
                                  <w:divsChild>
                                    <w:div w:id="69534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014251">
                              <w:marLeft w:val="0"/>
                              <w:marRight w:val="0"/>
                              <w:marTop w:val="0"/>
                              <w:marBottom w:val="0"/>
                              <w:divBdr>
                                <w:top w:val="none" w:sz="0" w:space="0" w:color="auto"/>
                                <w:left w:val="none" w:sz="0" w:space="0" w:color="auto"/>
                                <w:bottom w:val="none" w:sz="0" w:space="0" w:color="auto"/>
                                <w:right w:val="none" w:sz="0" w:space="0" w:color="auto"/>
                              </w:divBdr>
                              <w:divsChild>
                                <w:div w:id="425275071">
                                  <w:marLeft w:val="0"/>
                                  <w:marRight w:val="0"/>
                                  <w:marTop w:val="0"/>
                                  <w:marBottom w:val="0"/>
                                  <w:divBdr>
                                    <w:top w:val="none" w:sz="0" w:space="0" w:color="auto"/>
                                    <w:left w:val="none" w:sz="0" w:space="0" w:color="auto"/>
                                    <w:bottom w:val="none" w:sz="0" w:space="0" w:color="auto"/>
                                    <w:right w:val="none" w:sz="0" w:space="0" w:color="auto"/>
                                  </w:divBdr>
                                </w:div>
                                <w:div w:id="605576716">
                                  <w:marLeft w:val="0"/>
                                  <w:marRight w:val="0"/>
                                  <w:marTop w:val="0"/>
                                  <w:marBottom w:val="0"/>
                                  <w:divBdr>
                                    <w:top w:val="none" w:sz="0" w:space="0" w:color="auto"/>
                                    <w:left w:val="none" w:sz="0" w:space="0" w:color="auto"/>
                                    <w:bottom w:val="none" w:sz="0" w:space="0" w:color="auto"/>
                                    <w:right w:val="none" w:sz="0" w:space="0" w:color="auto"/>
                                  </w:divBdr>
                                  <w:divsChild>
                                    <w:div w:id="505169392">
                                      <w:marLeft w:val="0"/>
                                      <w:marRight w:val="0"/>
                                      <w:marTop w:val="0"/>
                                      <w:marBottom w:val="0"/>
                                      <w:divBdr>
                                        <w:top w:val="none" w:sz="0" w:space="0" w:color="auto"/>
                                        <w:left w:val="none" w:sz="0" w:space="0" w:color="auto"/>
                                        <w:bottom w:val="none" w:sz="0" w:space="0" w:color="auto"/>
                                        <w:right w:val="none" w:sz="0" w:space="0" w:color="auto"/>
                                      </w:divBdr>
                                      <w:divsChild>
                                        <w:div w:id="1395351062">
                                          <w:marLeft w:val="0"/>
                                          <w:marRight w:val="0"/>
                                          <w:marTop w:val="0"/>
                                          <w:marBottom w:val="495"/>
                                          <w:divBdr>
                                            <w:top w:val="none" w:sz="0" w:space="0" w:color="auto"/>
                                            <w:left w:val="none" w:sz="0" w:space="0" w:color="auto"/>
                                            <w:bottom w:val="none" w:sz="0" w:space="0" w:color="auto"/>
                                            <w:right w:val="none" w:sz="0" w:space="0" w:color="auto"/>
                                          </w:divBdr>
                                          <w:divsChild>
                                            <w:div w:id="190463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5997151">
      <w:bodyDiv w:val="1"/>
      <w:marLeft w:val="0"/>
      <w:marRight w:val="0"/>
      <w:marTop w:val="0"/>
      <w:marBottom w:val="0"/>
      <w:divBdr>
        <w:top w:val="none" w:sz="0" w:space="0" w:color="auto"/>
        <w:left w:val="none" w:sz="0" w:space="0" w:color="auto"/>
        <w:bottom w:val="none" w:sz="0" w:space="0" w:color="auto"/>
        <w:right w:val="none" w:sz="0" w:space="0" w:color="auto"/>
      </w:divBdr>
      <w:divsChild>
        <w:div w:id="1840190465">
          <w:marLeft w:val="0"/>
          <w:marRight w:val="0"/>
          <w:marTop w:val="0"/>
          <w:marBottom w:val="0"/>
          <w:divBdr>
            <w:top w:val="none" w:sz="0" w:space="0" w:color="auto"/>
            <w:left w:val="none" w:sz="0" w:space="0" w:color="auto"/>
            <w:bottom w:val="none" w:sz="0" w:space="0" w:color="auto"/>
            <w:right w:val="none" w:sz="0" w:space="0" w:color="auto"/>
          </w:divBdr>
          <w:divsChild>
            <w:div w:id="1863590427">
              <w:marLeft w:val="0"/>
              <w:marRight w:val="0"/>
              <w:marTop w:val="0"/>
              <w:marBottom w:val="0"/>
              <w:divBdr>
                <w:top w:val="none" w:sz="0" w:space="0" w:color="auto"/>
                <w:left w:val="none" w:sz="0" w:space="0" w:color="auto"/>
                <w:bottom w:val="none" w:sz="0" w:space="0" w:color="auto"/>
                <w:right w:val="none" w:sz="0" w:space="0" w:color="auto"/>
              </w:divBdr>
              <w:divsChild>
                <w:div w:id="1247350287">
                  <w:marLeft w:val="0"/>
                  <w:marRight w:val="0"/>
                  <w:marTop w:val="0"/>
                  <w:marBottom w:val="0"/>
                  <w:divBdr>
                    <w:top w:val="none" w:sz="0" w:space="0" w:color="auto"/>
                    <w:left w:val="none" w:sz="0" w:space="0" w:color="auto"/>
                    <w:bottom w:val="none" w:sz="0" w:space="0" w:color="auto"/>
                    <w:right w:val="none" w:sz="0" w:space="0" w:color="auto"/>
                  </w:divBdr>
                  <w:divsChild>
                    <w:div w:id="1872301366">
                      <w:marLeft w:val="0"/>
                      <w:marRight w:val="0"/>
                      <w:marTop w:val="0"/>
                      <w:marBottom w:val="0"/>
                      <w:divBdr>
                        <w:top w:val="none" w:sz="0" w:space="0" w:color="auto"/>
                        <w:left w:val="none" w:sz="0" w:space="0" w:color="auto"/>
                        <w:bottom w:val="none" w:sz="0" w:space="0" w:color="auto"/>
                        <w:right w:val="none" w:sz="0" w:space="0" w:color="auto"/>
                      </w:divBdr>
                      <w:divsChild>
                        <w:div w:id="918708751">
                          <w:marLeft w:val="0"/>
                          <w:marRight w:val="0"/>
                          <w:marTop w:val="0"/>
                          <w:marBottom w:val="0"/>
                          <w:divBdr>
                            <w:top w:val="none" w:sz="0" w:space="0" w:color="auto"/>
                            <w:left w:val="none" w:sz="0" w:space="0" w:color="auto"/>
                            <w:bottom w:val="none" w:sz="0" w:space="0" w:color="auto"/>
                            <w:right w:val="none" w:sz="0" w:space="0" w:color="auto"/>
                          </w:divBdr>
                          <w:divsChild>
                            <w:div w:id="166285632">
                              <w:marLeft w:val="0"/>
                              <w:marRight w:val="0"/>
                              <w:marTop w:val="0"/>
                              <w:marBottom w:val="0"/>
                              <w:divBdr>
                                <w:top w:val="none" w:sz="0" w:space="0" w:color="auto"/>
                                <w:left w:val="none" w:sz="0" w:space="0" w:color="auto"/>
                                <w:bottom w:val="none" w:sz="0" w:space="0" w:color="auto"/>
                                <w:right w:val="none" w:sz="0" w:space="0" w:color="auto"/>
                              </w:divBdr>
                              <w:divsChild>
                                <w:div w:id="518130856">
                                  <w:marLeft w:val="0"/>
                                  <w:marRight w:val="0"/>
                                  <w:marTop w:val="0"/>
                                  <w:marBottom w:val="0"/>
                                  <w:divBdr>
                                    <w:top w:val="none" w:sz="0" w:space="0" w:color="auto"/>
                                    <w:left w:val="none" w:sz="0" w:space="0" w:color="auto"/>
                                    <w:bottom w:val="none" w:sz="0" w:space="0" w:color="auto"/>
                                    <w:right w:val="none" w:sz="0" w:space="0" w:color="auto"/>
                                  </w:divBdr>
                                  <w:divsChild>
                                    <w:div w:id="1508788824">
                                      <w:marLeft w:val="0"/>
                                      <w:marRight w:val="0"/>
                                      <w:marTop w:val="0"/>
                                      <w:marBottom w:val="0"/>
                                      <w:divBdr>
                                        <w:top w:val="none" w:sz="0" w:space="0" w:color="auto"/>
                                        <w:left w:val="none" w:sz="0" w:space="0" w:color="auto"/>
                                        <w:bottom w:val="none" w:sz="0" w:space="0" w:color="auto"/>
                                        <w:right w:val="none" w:sz="0" w:space="0" w:color="auto"/>
                                      </w:divBdr>
                                      <w:divsChild>
                                        <w:div w:id="1073161678">
                                          <w:marLeft w:val="0"/>
                                          <w:marRight w:val="0"/>
                                          <w:marTop w:val="0"/>
                                          <w:marBottom w:val="495"/>
                                          <w:divBdr>
                                            <w:top w:val="none" w:sz="0" w:space="0" w:color="auto"/>
                                            <w:left w:val="none" w:sz="0" w:space="0" w:color="auto"/>
                                            <w:bottom w:val="none" w:sz="0" w:space="0" w:color="auto"/>
                                            <w:right w:val="none" w:sz="0" w:space="0" w:color="auto"/>
                                          </w:divBdr>
                                          <w:divsChild>
                                            <w:div w:id="45390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9816910">
      <w:bodyDiv w:val="1"/>
      <w:marLeft w:val="0"/>
      <w:marRight w:val="0"/>
      <w:marTop w:val="0"/>
      <w:marBottom w:val="0"/>
      <w:divBdr>
        <w:top w:val="none" w:sz="0" w:space="0" w:color="auto"/>
        <w:left w:val="none" w:sz="0" w:space="0" w:color="auto"/>
        <w:bottom w:val="none" w:sz="0" w:space="0" w:color="auto"/>
        <w:right w:val="none" w:sz="0" w:space="0" w:color="auto"/>
      </w:divBdr>
      <w:divsChild>
        <w:div w:id="550308500">
          <w:marLeft w:val="0"/>
          <w:marRight w:val="0"/>
          <w:marTop w:val="0"/>
          <w:marBottom w:val="0"/>
          <w:divBdr>
            <w:top w:val="none" w:sz="0" w:space="0" w:color="auto"/>
            <w:left w:val="none" w:sz="0" w:space="0" w:color="auto"/>
            <w:bottom w:val="none" w:sz="0" w:space="0" w:color="auto"/>
            <w:right w:val="none" w:sz="0" w:space="0" w:color="auto"/>
          </w:divBdr>
          <w:divsChild>
            <w:div w:id="1069304808">
              <w:marLeft w:val="0"/>
              <w:marRight w:val="0"/>
              <w:marTop w:val="0"/>
              <w:marBottom w:val="0"/>
              <w:divBdr>
                <w:top w:val="none" w:sz="0" w:space="0" w:color="auto"/>
                <w:left w:val="none" w:sz="0" w:space="0" w:color="auto"/>
                <w:bottom w:val="none" w:sz="0" w:space="0" w:color="auto"/>
                <w:right w:val="none" w:sz="0" w:space="0" w:color="auto"/>
              </w:divBdr>
              <w:divsChild>
                <w:div w:id="28847993">
                  <w:marLeft w:val="0"/>
                  <w:marRight w:val="0"/>
                  <w:marTop w:val="0"/>
                  <w:marBottom w:val="0"/>
                  <w:divBdr>
                    <w:top w:val="none" w:sz="0" w:space="0" w:color="auto"/>
                    <w:left w:val="none" w:sz="0" w:space="0" w:color="auto"/>
                    <w:bottom w:val="none" w:sz="0" w:space="0" w:color="auto"/>
                    <w:right w:val="none" w:sz="0" w:space="0" w:color="auto"/>
                  </w:divBdr>
                  <w:divsChild>
                    <w:div w:id="1569264551">
                      <w:marLeft w:val="0"/>
                      <w:marRight w:val="0"/>
                      <w:marTop w:val="0"/>
                      <w:marBottom w:val="0"/>
                      <w:divBdr>
                        <w:top w:val="none" w:sz="0" w:space="0" w:color="auto"/>
                        <w:left w:val="none" w:sz="0" w:space="0" w:color="auto"/>
                        <w:bottom w:val="none" w:sz="0" w:space="0" w:color="auto"/>
                        <w:right w:val="none" w:sz="0" w:space="0" w:color="auto"/>
                      </w:divBdr>
                      <w:divsChild>
                        <w:div w:id="1808430594">
                          <w:marLeft w:val="0"/>
                          <w:marRight w:val="0"/>
                          <w:marTop w:val="0"/>
                          <w:marBottom w:val="0"/>
                          <w:divBdr>
                            <w:top w:val="none" w:sz="0" w:space="0" w:color="auto"/>
                            <w:left w:val="none" w:sz="0" w:space="0" w:color="auto"/>
                            <w:bottom w:val="none" w:sz="0" w:space="0" w:color="auto"/>
                            <w:right w:val="none" w:sz="0" w:space="0" w:color="auto"/>
                          </w:divBdr>
                          <w:divsChild>
                            <w:div w:id="1943225515">
                              <w:marLeft w:val="0"/>
                              <w:marRight w:val="0"/>
                              <w:marTop w:val="0"/>
                              <w:marBottom w:val="0"/>
                              <w:divBdr>
                                <w:top w:val="none" w:sz="0" w:space="0" w:color="auto"/>
                                <w:left w:val="none" w:sz="0" w:space="0" w:color="auto"/>
                                <w:bottom w:val="none" w:sz="0" w:space="0" w:color="auto"/>
                                <w:right w:val="none" w:sz="0" w:space="0" w:color="auto"/>
                              </w:divBdr>
                              <w:divsChild>
                                <w:div w:id="250773236">
                                  <w:marLeft w:val="0"/>
                                  <w:marRight w:val="0"/>
                                  <w:marTop w:val="0"/>
                                  <w:marBottom w:val="0"/>
                                  <w:divBdr>
                                    <w:top w:val="none" w:sz="0" w:space="0" w:color="auto"/>
                                    <w:left w:val="none" w:sz="0" w:space="0" w:color="auto"/>
                                    <w:bottom w:val="none" w:sz="0" w:space="0" w:color="auto"/>
                                    <w:right w:val="none" w:sz="0" w:space="0" w:color="auto"/>
                                  </w:divBdr>
                                  <w:divsChild>
                                    <w:div w:id="2141612009">
                                      <w:marLeft w:val="0"/>
                                      <w:marRight w:val="0"/>
                                      <w:marTop w:val="0"/>
                                      <w:marBottom w:val="0"/>
                                      <w:divBdr>
                                        <w:top w:val="none" w:sz="0" w:space="0" w:color="auto"/>
                                        <w:left w:val="none" w:sz="0" w:space="0" w:color="auto"/>
                                        <w:bottom w:val="none" w:sz="0" w:space="0" w:color="auto"/>
                                        <w:right w:val="none" w:sz="0" w:space="0" w:color="auto"/>
                                      </w:divBdr>
                                      <w:divsChild>
                                        <w:div w:id="1075057081">
                                          <w:marLeft w:val="0"/>
                                          <w:marRight w:val="0"/>
                                          <w:marTop w:val="0"/>
                                          <w:marBottom w:val="495"/>
                                          <w:divBdr>
                                            <w:top w:val="none" w:sz="0" w:space="0" w:color="auto"/>
                                            <w:left w:val="none" w:sz="0" w:space="0" w:color="auto"/>
                                            <w:bottom w:val="none" w:sz="0" w:space="0" w:color="auto"/>
                                            <w:right w:val="none" w:sz="0" w:space="0" w:color="auto"/>
                                          </w:divBdr>
                                          <w:divsChild>
                                            <w:div w:id="66266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4887244">
      <w:bodyDiv w:val="1"/>
      <w:marLeft w:val="0"/>
      <w:marRight w:val="0"/>
      <w:marTop w:val="0"/>
      <w:marBottom w:val="0"/>
      <w:divBdr>
        <w:top w:val="none" w:sz="0" w:space="0" w:color="auto"/>
        <w:left w:val="none" w:sz="0" w:space="0" w:color="auto"/>
        <w:bottom w:val="none" w:sz="0" w:space="0" w:color="auto"/>
        <w:right w:val="none" w:sz="0" w:space="0" w:color="auto"/>
      </w:divBdr>
      <w:divsChild>
        <w:div w:id="88819666">
          <w:marLeft w:val="0"/>
          <w:marRight w:val="0"/>
          <w:marTop w:val="0"/>
          <w:marBottom w:val="0"/>
          <w:divBdr>
            <w:top w:val="none" w:sz="0" w:space="0" w:color="auto"/>
            <w:left w:val="none" w:sz="0" w:space="0" w:color="auto"/>
            <w:bottom w:val="none" w:sz="0" w:space="0" w:color="auto"/>
            <w:right w:val="none" w:sz="0" w:space="0" w:color="auto"/>
          </w:divBdr>
          <w:divsChild>
            <w:div w:id="1121922471">
              <w:marLeft w:val="0"/>
              <w:marRight w:val="0"/>
              <w:marTop w:val="0"/>
              <w:marBottom w:val="0"/>
              <w:divBdr>
                <w:top w:val="none" w:sz="0" w:space="0" w:color="auto"/>
                <w:left w:val="none" w:sz="0" w:space="0" w:color="auto"/>
                <w:bottom w:val="none" w:sz="0" w:space="0" w:color="auto"/>
                <w:right w:val="none" w:sz="0" w:space="0" w:color="auto"/>
              </w:divBdr>
              <w:divsChild>
                <w:div w:id="1329940780">
                  <w:marLeft w:val="0"/>
                  <w:marRight w:val="0"/>
                  <w:marTop w:val="0"/>
                  <w:marBottom w:val="0"/>
                  <w:divBdr>
                    <w:top w:val="none" w:sz="0" w:space="0" w:color="auto"/>
                    <w:left w:val="none" w:sz="0" w:space="0" w:color="auto"/>
                    <w:bottom w:val="none" w:sz="0" w:space="0" w:color="auto"/>
                    <w:right w:val="none" w:sz="0" w:space="0" w:color="auto"/>
                  </w:divBdr>
                  <w:divsChild>
                    <w:div w:id="110394262">
                      <w:marLeft w:val="0"/>
                      <w:marRight w:val="0"/>
                      <w:marTop w:val="0"/>
                      <w:marBottom w:val="0"/>
                      <w:divBdr>
                        <w:top w:val="none" w:sz="0" w:space="0" w:color="auto"/>
                        <w:left w:val="none" w:sz="0" w:space="0" w:color="auto"/>
                        <w:bottom w:val="none" w:sz="0" w:space="0" w:color="auto"/>
                        <w:right w:val="none" w:sz="0" w:space="0" w:color="auto"/>
                      </w:divBdr>
                      <w:divsChild>
                        <w:div w:id="1663777686">
                          <w:marLeft w:val="0"/>
                          <w:marRight w:val="0"/>
                          <w:marTop w:val="0"/>
                          <w:marBottom w:val="0"/>
                          <w:divBdr>
                            <w:top w:val="none" w:sz="0" w:space="0" w:color="auto"/>
                            <w:left w:val="none" w:sz="0" w:space="0" w:color="auto"/>
                            <w:bottom w:val="none" w:sz="0" w:space="0" w:color="auto"/>
                            <w:right w:val="none" w:sz="0" w:space="0" w:color="auto"/>
                          </w:divBdr>
                          <w:divsChild>
                            <w:div w:id="1381127150">
                              <w:marLeft w:val="0"/>
                              <w:marRight w:val="0"/>
                              <w:marTop w:val="0"/>
                              <w:marBottom w:val="0"/>
                              <w:divBdr>
                                <w:top w:val="none" w:sz="0" w:space="0" w:color="auto"/>
                                <w:left w:val="none" w:sz="0" w:space="0" w:color="auto"/>
                                <w:bottom w:val="none" w:sz="0" w:space="0" w:color="auto"/>
                                <w:right w:val="none" w:sz="0" w:space="0" w:color="auto"/>
                              </w:divBdr>
                              <w:divsChild>
                                <w:div w:id="1107508607">
                                  <w:marLeft w:val="0"/>
                                  <w:marRight w:val="0"/>
                                  <w:marTop w:val="0"/>
                                  <w:marBottom w:val="0"/>
                                  <w:divBdr>
                                    <w:top w:val="none" w:sz="0" w:space="0" w:color="auto"/>
                                    <w:left w:val="none" w:sz="0" w:space="0" w:color="auto"/>
                                    <w:bottom w:val="none" w:sz="0" w:space="0" w:color="auto"/>
                                    <w:right w:val="none" w:sz="0" w:space="0" w:color="auto"/>
                                  </w:divBdr>
                                  <w:divsChild>
                                    <w:div w:id="1460949987">
                                      <w:marLeft w:val="0"/>
                                      <w:marRight w:val="0"/>
                                      <w:marTop w:val="0"/>
                                      <w:marBottom w:val="0"/>
                                      <w:divBdr>
                                        <w:top w:val="none" w:sz="0" w:space="0" w:color="auto"/>
                                        <w:left w:val="none" w:sz="0" w:space="0" w:color="auto"/>
                                        <w:bottom w:val="none" w:sz="0" w:space="0" w:color="auto"/>
                                        <w:right w:val="none" w:sz="0" w:space="0" w:color="auto"/>
                                      </w:divBdr>
                                      <w:divsChild>
                                        <w:div w:id="2094859043">
                                          <w:marLeft w:val="0"/>
                                          <w:marRight w:val="0"/>
                                          <w:marTop w:val="0"/>
                                          <w:marBottom w:val="495"/>
                                          <w:divBdr>
                                            <w:top w:val="none" w:sz="0" w:space="0" w:color="auto"/>
                                            <w:left w:val="none" w:sz="0" w:space="0" w:color="auto"/>
                                            <w:bottom w:val="none" w:sz="0" w:space="0" w:color="auto"/>
                                            <w:right w:val="none" w:sz="0" w:space="0" w:color="auto"/>
                                          </w:divBdr>
                                          <w:divsChild>
                                            <w:div w:id="1095589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6969908">
      <w:bodyDiv w:val="1"/>
      <w:marLeft w:val="0"/>
      <w:marRight w:val="0"/>
      <w:marTop w:val="0"/>
      <w:marBottom w:val="0"/>
      <w:divBdr>
        <w:top w:val="none" w:sz="0" w:space="0" w:color="auto"/>
        <w:left w:val="none" w:sz="0" w:space="0" w:color="auto"/>
        <w:bottom w:val="none" w:sz="0" w:space="0" w:color="auto"/>
        <w:right w:val="none" w:sz="0" w:space="0" w:color="auto"/>
      </w:divBdr>
      <w:divsChild>
        <w:div w:id="177820350">
          <w:marLeft w:val="0"/>
          <w:marRight w:val="0"/>
          <w:marTop w:val="0"/>
          <w:marBottom w:val="0"/>
          <w:divBdr>
            <w:top w:val="none" w:sz="0" w:space="0" w:color="auto"/>
            <w:left w:val="none" w:sz="0" w:space="0" w:color="auto"/>
            <w:bottom w:val="none" w:sz="0" w:space="0" w:color="auto"/>
            <w:right w:val="none" w:sz="0" w:space="0" w:color="auto"/>
          </w:divBdr>
          <w:divsChild>
            <w:div w:id="667709048">
              <w:marLeft w:val="0"/>
              <w:marRight w:val="0"/>
              <w:marTop w:val="0"/>
              <w:marBottom w:val="0"/>
              <w:divBdr>
                <w:top w:val="none" w:sz="0" w:space="0" w:color="auto"/>
                <w:left w:val="none" w:sz="0" w:space="0" w:color="auto"/>
                <w:bottom w:val="none" w:sz="0" w:space="0" w:color="auto"/>
                <w:right w:val="none" w:sz="0" w:space="0" w:color="auto"/>
              </w:divBdr>
              <w:divsChild>
                <w:div w:id="505247153">
                  <w:marLeft w:val="0"/>
                  <w:marRight w:val="0"/>
                  <w:marTop w:val="0"/>
                  <w:marBottom w:val="0"/>
                  <w:divBdr>
                    <w:top w:val="none" w:sz="0" w:space="0" w:color="auto"/>
                    <w:left w:val="none" w:sz="0" w:space="0" w:color="auto"/>
                    <w:bottom w:val="none" w:sz="0" w:space="0" w:color="auto"/>
                    <w:right w:val="none" w:sz="0" w:space="0" w:color="auto"/>
                  </w:divBdr>
                  <w:divsChild>
                    <w:div w:id="1023556426">
                      <w:marLeft w:val="0"/>
                      <w:marRight w:val="0"/>
                      <w:marTop w:val="0"/>
                      <w:marBottom w:val="0"/>
                      <w:divBdr>
                        <w:top w:val="none" w:sz="0" w:space="0" w:color="auto"/>
                        <w:left w:val="none" w:sz="0" w:space="0" w:color="auto"/>
                        <w:bottom w:val="none" w:sz="0" w:space="0" w:color="auto"/>
                        <w:right w:val="none" w:sz="0" w:space="0" w:color="auto"/>
                      </w:divBdr>
                      <w:divsChild>
                        <w:div w:id="385105616">
                          <w:marLeft w:val="0"/>
                          <w:marRight w:val="0"/>
                          <w:marTop w:val="0"/>
                          <w:marBottom w:val="0"/>
                          <w:divBdr>
                            <w:top w:val="none" w:sz="0" w:space="0" w:color="auto"/>
                            <w:left w:val="none" w:sz="0" w:space="0" w:color="auto"/>
                            <w:bottom w:val="none" w:sz="0" w:space="0" w:color="auto"/>
                            <w:right w:val="none" w:sz="0" w:space="0" w:color="auto"/>
                          </w:divBdr>
                          <w:divsChild>
                            <w:div w:id="543906556">
                              <w:marLeft w:val="0"/>
                              <w:marRight w:val="0"/>
                              <w:marTop w:val="0"/>
                              <w:marBottom w:val="0"/>
                              <w:divBdr>
                                <w:top w:val="none" w:sz="0" w:space="0" w:color="auto"/>
                                <w:left w:val="none" w:sz="0" w:space="0" w:color="auto"/>
                                <w:bottom w:val="none" w:sz="0" w:space="0" w:color="auto"/>
                                <w:right w:val="none" w:sz="0" w:space="0" w:color="auto"/>
                              </w:divBdr>
                              <w:divsChild>
                                <w:div w:id="1130515272">
                                  <w:marLeft w:val="0"/>
                                  <w:marRight w:val="0"/>
                                  <w:marTop w:val="0"/>
                                  <w:marBottom w:val="0"/>
                                  <w:divBdr>
                                    <w:top w:val="none" w:sz="0" w:space="0" w:color="auto"/>
                                    <w:left w:val="none" w:sz="0" w:space="0" w:color="auto"/>
                                    <w:bottom w:val="none" w:sz="0" w:space="0" w:color="auto"/>
                                    <w:right w:val="none" w:sz="0" w:space="0" w:color="auto"/>
                                  </w:divBdr>
                                  <w:divsChild>
                                    <w:div w:id="2096395714">
                                      <w:marLeft w:val="0"/>
                                      <w:marRight w:val="0"/>
                                      <w:marTop w:val="0"/>
                                      <w:marBottom w:val="0"/>
                                      <w:divBdr>
                                        <w:top w:val="none" w:sz="0" w:space="0" w:color="auto"/>
                                        <w:left w:val="none" w:sz="0" w:space="0" w:color="auto"/>
                                        <w:bottom w:val="none" w:sz="0" w:space="0" w:color="auto"/>
                                        <w:right w:val="none" w:sz="0" w:space="0" w:color="auto"/>
                                      </w:divBdr>
                                      <w:divsChild>
                                        <w:div w:id="663360009">
                                          <w:marLeft w:val="0"/>
                                          <w:marRight w:val="0"/>
                                          <w:marTop w:val="0"/>
                                          <w:marBottom w:val="495"/>
                                          <w:divBdr>
                                            <w:top w:val="none" w:sz="0" w:space="0" w:color="auto"/>
                                            <w:left w:val="none" w:sz="0" w:space="0" w:color="auto"/>
                                            <w:bottom w:val="none" w:sz="0" w:space="0" w:color="auto"/>
                                            <w:right w:val="none" w:sz="0" w:space="0" w:color="auto"/>
                                          </w:divBdr>
                                          <w:divsChild>
                                            <w:div w:id="6484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28015810">
      <w:bodyDiv w:val="1"/>
      <w:marLeft w:val="0"/>
      <w:marRight w:val="0"/>
      <w:marTop w:val="0"/>
      <w:marBottom w:val="0"/>
      <w:divBdr>
        <w:top w:val="none" w:sz="0" w:space="0" w:color="auto"/>
        <w:left w:val="none" w:sz="0" w:space="0" w:color="auto"/>
        <w:bottom w:val="none" w:sz="0" w:space="0" w:color="auto"/>
        <w:right w:val="none" w:sz="0" w:space="0" w:color="auto"/>
      </w:divBdr>
      <w:divsChild>
        <w:div w:id="2023699806">
          <w:marLeft w:val="0"/>
          <w:marRight w:val="0"/>
          <w:marTop w:val="0"/>
          <w:marBottom w:val="0"/>
          <w:divBdr>
            <w:top w:val="none" w:sz="0" w:space="0" w:color="auto"/>
            <w:left w:val="none" w:sz="0" w:space="0" w:color="auto"/>
            <w:bottom w:val="none" w:sz="0" w:space="0" w:color="auto"/>
            <w:right w:val="none" w:sz="0" w:space="0" w:color="auto"/>
          </w:divBdr>
          <w:divsChild>
            <w:div w:id="554047893">
              <w:marLeft w:val="0"/>
              <w:marRight w:val="0"/>
              <w:marTop w:val="0"/>
              <w:marBottom w:val="0"/>
              <w:divBdr>
                <w:top w:val="none" w:sz="0" w:space="0" w:color="auto"/>
                <w:left w:val="none" w:sz="0" w:space="0" w:color="auto"/>
                <w:bottom w:val="none" w:sz="0" w:space="0" w:color="auto"/>
                <w:right w:val="none" w:sz="0" w:space="0" w:color="auto"/>
              </w:divBdr>
              <w:divsChild>
                <w:div w:id="1629704028">
                  <w:marLeft w:val="0"/>
                  <w:marRight w:val="0"/>
                  <w:marTop w:val="0"/>
                  <w:marBottom w:val="0"/>
                  <w:divBdr>
                    <w:top w:val="none" w:sz="0" w:space="0" w:color="auto"/>
                    <w:left w:val="none" w:sz="0" w:space="0" w:color="auto"/>
                    <w:bottom w:val="none" w:sz="0" w:space="0" w:color="auto"/>
                    <w:right w:val="none" w:sz="0" w:space="0" w:color="auto"/>
                  </w:divBdr>
                  <w:divsChild>
                    <w:div w:id="127171428">
                      <w:marLeft w:val="0"/>
                      <w:marRight w:val="0"/>
                      <w:marTop w:val="0"/>
                      <w:marBottom w:val="0"/>
                      <w:divBdr>
                        <w:top w:val="none" w:sz="0" w:space="0" w:color="auto"/>
                        <w:left w:val="none" w:sz="0" w:space="0" w:color="auto"/>
                        <w:bottom w:val="none" w:sz="0" w:space="0" w:color="auto"/>
                        <w:right w:val="none" w:sz="0" w:space="0" w:color="auto"/>
                      </w:divBdr>
                      <w:divsChild>
                        <w:div w:id="913704640">
                          <w:marLeft w:val="0"/>
                          <w:marRight w:val="0"/>
                          <w:marTop w:val="0"/>
                          <w:marBottom w:val="0"/>
                          <w:divBdr>
                            <w:top w:val="none" w:sz="0" w:space="0" w:color="auto"/>
                            <w:left w:val="none" w:sz="0" w:space="0" w:color="auto"/>
                            <w:bottom w:val="none" w:sz="0" w:space="0" w:color="auto"/>
                            <w:right w:val="none" w:sz="0" w:space="0" w:color="auto"/>
                          </w:divBdr>
                          <w:divsChild>
                            <w:div w:id="971716486">
                              <w:marLeft w:val="0"/>
                              <w:marRight w:val="0"/>
                              <w:marTop w:val="0"/>
                              <w:marBottom w:val="0"/>
                              <w:divBdr>
                                <w:top w:val="none" w:sz="0" w:space="0" w:color="auto"/>
                                <w:left w:val="none" w:sz="0" w:space="0" w:color="auto"/>
                                <w:bottom w:val="none" w:sz="0" w:space="0" w:color="auto"/>
                                <w:right w:val="none" w:sz="0" w:space="0" w:color="auto"/>
                              </w:divBdr>
                              <w:divsChild>
                                <w:div w:id="1799030559">
                                  <w:marLeft w:val="0"/>
                                  <w:marRight w:val="0"/>
                                  <w:marTop w:val="0"/>
                                  <w:marBottom w:val="0"/>
                                  <w:divBdr>
                                    <w:top w:val="none" w:sz="0" w:space="0" w:color="auto"/>
                                    <w:left w:val="none" w:sz="0" w:space="0" w:color="auto"/>
                                    <w:bottom w:val="none" w:sz="0" w:space="0" w:color="auto"/>
                                    <w:right w:val="none" w:sz="0" w:space="0" w:color="auto"/>
                                  </w:divBdr>
                                  <w:divsChild>
                                    <w:div w:id="1023633728">
                                      <w:marLeft w:val="0"/>
                                      <w:marRight w:val="0"/>
                                      <w:marTop w:val="0"/>
                                      <w:marBottom w:val="0"/>
                                      <w:divBdr>
                                        <w:top w:val="none" w:sz="0" w:space="0" w:color="auto"/>
                                        <w:left w:val="none" w:sz="0" w:space="0" w:color="auto"/>
                                        <w:bottom w:val="none" w:sz="0" w:space="0" w:color="auto"/>
                                        <w:right w:val="none" w:sz="0" w:space="0" w:color="auto"/>
                                      </w:divBdr>
                                      <w:divsChild>
                                        <w:div w:id="1356540295">
                                          <w:marLeft w:val="0"/>
                                          <w:marRight w:val="0"/>
                                          <w:marTop w:val="0"/>
                                          <w:marBottom w:val="495"/>
                                          <w:divBdr>
                                            <w:top w:val="none" w:sz="0" w:space="0" w:color="auto"/>
                                            <w:left w:val="none" w:sz="0" w:space="0" w:color="auto"/>
                                            <w:bottom w:val="none" w:sz="0" w:space="0" w:color="auto"/>
                                            <w:right w:val="none" w:sz="0" w:space="0" w:color="auto"/>
                                          </w:divBdr>
                                          <w:divsChild>
                                            <w:div w:id="109212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2940377">
      <w:bodyDiv w:val="1"/>
      <w:marLeft w:val="0"/>
      <w:marRight w:val="0"/>
      <w:marTop w:val="0"/>
      <w:marBottom w:val="0"/>
      <w:divBdr>
        <w:top w:val="none" w:sz="0" w:space="0" w:color="auto"/>
        <w:left w:val="none" w:sz="0" w:space="0" w:color="auto"/>
        <w:bottom w:val="none" w:sz="0" w:space="0" w:color="auto"/>
        <w:right w:val="none" w:sz="0" w:space="0" w:color="auto"/>
      </w:divBdr>
      <w:divsChild>
        <w:div w:id="1024675051">
          <w:marLeft w:val="0"/>
          <w:marRight w:val="0"/>
          <w:marTop w:val="0"/>
          <w:marBottom w:val="0"/>
          <w:divBdr>
            <w:top w:val="none" w:sz="0" w:space="0" w:color="auto"/>
            <w:left w:val="none" w:sz="0" w:space="0" w:color="auto"/>
            <w:bottom w:val="none" w:sz="0" w:space="0" w:color="auto"/>
            <w:right w:val="none" w:sz="0" w:space="0" w:color="auto"/>
          </w:divBdr>
          <w:divsChild>
            <w:div w:id="1945846500">
              <w:marLeft w:val="0"/>
              <w:marRight w:val="0"/>
              <w:marTop w:val="0"/>
              <w:marBottom w:val="0"/>
              <w:divBdr>
                <w:top w:val="none" w:sz="0" w:space="0" w:color="auto"/>
                <w:left w:val="none" w:sz="0" w:space="0" w:color="auto"/>
                <w:bottom w:val="none" w:sz="0" w:space="0" w:color="auto"/>
                <w:right w:val="none" w:sz="0" w:space="0" w:color="auto"/>
              </w:divBdr>
              <w:divsChild>
                <w:div w:id="1271935112">
                  <w:marLeft w:val="0"/>
                  <w:marRight w:val="0"/>
                  <w:marTop w:val="0"/>
                  <w:marBottom w:val="0"/>
                  <w:divBdr>
                    <w:top w:val="none" w:sz="0" w:space="0" w:color="auto"/>
                    <w:left w:val="none" w:sz="0" w:space="0" w:color="auto"/>
                    <w:bottom w:val="none" w:sz="0" w:space="0" w:color="auto"/>
                    <w:right w:val="none" w:sz="0" w:space="0" w:color="auto"/>
                  </w:divBdr>
                  <w:divsChild>
                    <w:div w:id="1729299712">
                      <w:marLeft w:val="0"/>
                      <w:marRight w:val="0"/>
                      <w:marTop w:val="0"/>
                      <w:marBottom w:val="0"/>
                      <w:divBdr>
                        <w:top w:val="none" w:sz="0" w:space="0" w:color="auto"/>
                        <w:left w:val="none" w:sz="0" w:space="0" w:color="auto"/>
                        <w:bottom w:val="none" w:sz="0" w:space="0" w:color="auto"/>
                        <w:right w:val="none" w:sz="0" w:space="0" w:color="auto"/>
                      </w:divBdr>
                      <w:divsChild>
                        <w:div w:id="944075994">
                          <w:marLeft w:val="0"/>
                          <w:marRight w:val="0"/>
                          <w:marTop w:val="0"/>
                          <w:marBottom w:val="0"/>
                          <w:divBdr>
                            <w:top w:val="none" w:sz="0" w:space="0" w:color="auto"/>
                            <w:left w:val="none" w:sz="0" w:space="0" w:color="auto"/>
                            <w:bottom w:val="none" w:sz="0" w:space="0" w:color="auto"/>
                            <w:right w:val="none" w:sz="0" w:space="0" w:color="auto"/>
                          </w:divBdr>
                          <w:divsChild>
                            <w:div w:id="1843157657">
                              <w:marLeft w:val="0"/>
                              <w:marRight w:val="0"/>
                              <w:marTop w:val="0"/>
                              <w:marBottom w:val="0"/>
                              <w:divBdr>
                                <w:top w:val="none" w:sz="0" w:space="0" w:color="auto"/>
                                <w:left w:val="none" w:sz="0" w:space="0" w:color="auto"/>
                                <w:bottom w:val="none" w:sz="0" w:space="0" w:color="auto"/>
                                <w:right w:val="none" w:sz="0" w:space="0" w:color="auto"/>
                              </w:divBdr>
                              <w:divsChild>
                                <w:div w:id="502860914">
                                  <w:marLeft w:val="0"/>
                                  <w:marRight w:val="0"/>
                                  <w:marTop w:val="0"/>
                                  <w:marBottom w:val="0"/>
                                  <w:divBdr>
                                    <w:top w:val="none" w:sz="0" w:space="0" w:color="auto"/>
                                    <w:left w:val="none" w:sz="0" w:space="0" w:color="auto"/>
                                    <w:bottom w:val="none" w:sz="0" w:space="0" w:color="auto"/>
                                    <w:right w:val="none" w:sz="0" w:space="0" w:color="auto"/>
                                  </w:divBdr>
                                  <w:divsChild>
                                    <w:div w:id="444471308">
                                      <w:marLeft w:val="0"/>
                                      <w:marRight w:val="0"/>
                                      <w:marTop w:val="0"/>
                                      <w:marBottom w:val="0"/>
                                      <w:divBdr>
                                        <w:top w:val="none" w:sz="0" w:space="0" w:color="auto"/>
                                        <w:left w:val="none" w:sz="0" w:space="0" w:color="auto"/>
                                        <w:bottom w:val="none" w:sz="0" w:space="0" w:color="auto"/>
                                        <w:right w:val="none" w:sz="0" w:space="0" w:color="auto"/>
                                      </w:divBdr>
                                      <w:divsChild>
                                        <w:div w:id="198129658">
                                          <w:marLeft w:val="0"/>
                                          <w:marRight w:val="0"/>
                                          <w:marTop w:val="0"/>
                                          <w:marBottom w:val="495"/>
                                          <w:divBdr>
                                            <w:top w:val="none" w:sz="0" w:space="0" w:color="auto"/>
                                            <w:left w:val="none" w:sz="0" w:space="0" w:color="auto"/>
                                            <w:bottom w:val="none" w:sz="0" w:space="0" w:color="auto"/>
                                            <w:right w:val="none" w:sz="0" w:space="0" w:color="auto"/>
                                          </w:divBdr>
                                          <w:divsChild>
                                            <w:div w:id="166042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74731210">
      <w:bodyDiv w:val="1"/>
      <w:marLeft w:val="0"/>
      <w:marRight w:val="0"/>
      <w:marTop w:val="0"/>
      <w:marBottom w:val="0"/>
      <w:divBdr>
        <w:top w:val="none" w:sz="0" w:space="0" w:color="auto"/>
        <w:left w:val="none" w:sz="0" w:space="0" w:color="auto"/>
        <w:bottom w:val="none" w:sz="0" w:space="0" w:color="auto"/>
        <w:right w:val="none" w:sz="0" w:space="0" w:color="auto"/>
      </w:divBdr>
      <w:divsChild>
        <w:div w:id="816917129">
          <w:marLeft w:val="0"/>
          <w:marRight w:val="0"/>
          <w:marTop w:val="0"/>
          <w:marBottom w:val="0"/>
          <w:divBdr>
            <w:top w:val="none" w:sz="0" w:space="0" w:color="auto"/>
            <w:left w:val="none" w:sz="0" w:space="0" w:color="auto"/>
            <w:bottom w:val="none" w:sz="0" w:space="0" w:color="auto"/>
            <w:right w:val="none" w:sz="0" w:space="0" w:color="auto"/>
          </w:divBdr>
          <w:divsChild>
            <w:div w:id="1028916863">
              <w:marLeft w:val="0"/>
              <w:marRight w:val="0"/>
              <w:marTop w:val="0"/>
              <w:marBottom w:val="0"/>
              <w:divBdr>
                <w:top w:val="none" w:sz="0" w:space="0" w:color="auto"/>
                <w:left w:val="none" w:sz="0" w:space="0" w:color="auto"/>
                <w:bottom w:val="none" w:sz="0" w:space="0" w:color="auto"/>
                <w:right w:val="none" w:sz="0" w:space="0" w:color="auto"/>
              </w:divBdr>
              <w:divsChild>
                <w:div w:id="832645308">
                  <w:marLeft w:val="0"/>
                  <w:marRight w:val="0"/>
                  <w:marTop w:val="0"/>
                  <w:marBottom w:val="0"/>
                  <w:divBdr>
                    <w:top w:val="none" w:sz="0" w:space="0" w:color="auto"/>
                    <w:left w:val="none" w:sz="0" w:space="0" w:color="auto"/>
                    <w:bottom w:val="none" w:sz="0" w:space="0" w:color="auto"/>
                    <w:right w:val="none" w:sz="0" w:space="0" w:color="auto"/>
                  </w:divBdr>
                  <w:divsChild>
                    <w:div w:id="773212693">
                      <w:marLeft w:val="0"/>
                      <w:marRight w:val="0"/>
                      <w:marTop w:val="0"/>
                      <w:marBottom w:val="0"/>
                      <w:divBdr>
                        <w:top w:val="none" w:sz="0" w:space="0" w:color="auto"/>
                        <w:left w:val="none" w:sz="0" w:space="0" w:color="auto"/>
                        <w:bottom w:val="none" w:sz="0" w:space="0" w:color="auto"/>
                        <w:right w:val="none" w:sz="0" w:space="0" w:color="auto"/>
                      </w:divBdr>
                      <w:divsChild>
                        <w:div w:id="1439374803">
                          <w:marLeft w:val="0"/>
                          <w:marRight w:val="0"/>
                          <w:marTop w:val="0"/>
                          <w:marBottom w:val="0"/>
                          <w:divBdr>
                            <w:top w:val="none" w:sz="0" w:space="0" w:color="auto"/>
                            <w:left w:val="none" w:sz="0" w:space="0" w:color="auto"/>
                            <w:bottom w:val="none" w:sz="0" w:space="0" w:color="auto"/>
                            <w:right w:val="none" w:sz="0" w:space="0" w:color="auto"/>
                          </w:divBdr>
                          <w:divsChild>
                            <w:div w:id="591938583">
                              <w:marLeft w:val="0"/>
                              <w:marRight w:val="0"/>
                              <w:marTop w:val="0"/>
                              <w:marBottom w:val="0"/>
                              <w:divBdr>
                                <w:top w:val="none" w:sz="0" w:space="0" w:color="auto"/>
                                <w:left w:val="none" w:sz="0" w:space="0" w:color="auto"/>
                                <w:bottom w:val="none" w:sz="0" w:space="0" w:color="auto"/>
                                <w:right w:val="none" w:sz="0" w:space="0" w:color="auto"/>
                              </w:divBdr>
                              <w:divsChild>
                                <w:div w:id="1682779480">
                                  <w:marLeft w:val="0"/>
                                  <w:marRight w:val="0"/>
                                  <w:marTop w:val="0"/>
                                  <w:marBottom w:val="0"/>
                                  <w:divBdr>
                                    <w:top w:val="none" w:sz="0" w:space="0" w:color="auto"/>
                                    <w:left w:val="none" w:sz="0" w:space="0" w:color="auto"/>
                                    <w:bottom w:val="none" w:sz="0" w:space="0" w:color="auto"/>
                                    <w:right w:val="none" w:sz="0" w:space="0" w:color="auto"/>
                                  </w:divBdr>
                                  <w:divsChild>
                                    <w:div w:id="541131665">
                                      <w:marLeft w:val="0"/>
                                      <w:marRight w:val="0"/>
                                      <w:marTop w:val="0"/>
                                      <w:marBottom w:val="0"/>
                                      <w:divBdr>
                                        <w:top w:val="none" w:sz="0" w:space="0" w:color="auto"/>
                                        <w:left w:val="none" w:sz="0" w:space="0" w:color="auto"/>
                                        <w:bottom w:val="none" w:sz="0" w:space="0" w:color="auto"/>
                                        <w:right w:val="none" w:sz="0" w:space="0" w:color="auto"/>
                                      </w:divBdr>
                                      <w:divsChild>
                                        <w:div w:id="751314704">
                                          <w:marLeft w:val="0"/>
                                          <w:marRight w:val="0"/>
                                          <w:marTop w:val="0"/>
                                          <w:marBottom w:val="495"/>
                                          <w:divBdr>
                                            <w:top w:val="none" w:sz="0" w:space="0" w:color="auto"/>
                                            <w:left w:val="none" w:sz="0" w:space="0" w:color="auto"/>
                                            <w:bottom w:val="none" w:sz="0" w:space="0" w:color="auto"/>
                                            <w:right w:val="none" w:sz="0" w:space="0" w:color="auto"/>
                                          </w:divBdr>
                                          <w:divsChild>
                                            <w:div w:id="55359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06598615">
      <w:bodyDiv w:val="1"/>
      <w:marLeft w:val="0"/>
      <w:marRight w:val="0"/>
      <w:marTop w:val="0"/>
      <w:marBottom w:val="0"/>
      <w:divBdr>
        <w:top w:val="none" w:sz="0" w:space="0" w:color="auto"/>
        <w:left w:val="none" w:sz="0" w:space="0" w:color="auto"/>
        <w:bottom w:val="none" w:sz="0" w:space="0" w:color="auto"/>
        <w:right w:val="none" w:sz="0" w:space="0" w:color="auto"/>
      </w:divBdr>
      <w:divsChild>
        <w:div w:id="677584170">
          <w:marLeft w:val="0"/>
          <w:marRight w:val="0"/>
          <w:marTop w:val="0"/>
          <w:marBottom w:val="0"/>
          <w:divBdr>
            <w:top w:val="none" w:sz="0" w:space="0" w:color="auto"/>
            <w:left w:val="none" w:sz="0" w:space="0" w:color="auto"/>
            <w:bottom w:val="none" w:sz="0" w:space="0" w:color="auto"/>
            <w:right w:val="none" w:sz="0" w:space="0" w:color="auto"/>
          </w:divBdr>
          <w:divsChild>
            <w:div w:id="1801344057">
              <w:marLeft w:val="0"/>
              <w:marRight w:val="0"/>
              <w:marTop w:val="0"/>
              <w:marBottom w:val="0"/>
              <w:divBdr>
                <w:top w:val="none" w:sz="0" w:space="0" w:color="auto"/>
                <w:left w:val="none" w:sz="0" w:space="0" w:color="auto"/>
                <w:bottom w:val="none" w:sz="0" w:space="0" w:color="auto"/>
                <w:right w:val="none" w:sz="0" w:space="0" w:color="auto"/>
              </w:divBdr>
              <w:divsChild>
                <w:div w:id="852720528">
                  <w:marLeft w:val="0"/>
                  <w:marRight w:val="0"/>
                  <w:marTop w:val="0"/>
                  <w:marBottom w:val="0"/>
                  <w:divBdr>
                    <w:top w:val="none" w:sz="0" w:space="0" w:color="auto"/>
                    <w:left w:val="none" w:sz="0" w:space="0" w:color="auto"/>
                    <w:bottom w:val="none" w:sz="0" w:space="0" w:color="auto"/>
                    <w:right w:val="none" w:sz="0" w:space="0" w:color="auto"/>
                  </w:divBdr>
                  <w:divsChild>
                    <w:div w:id="120274943">
                      <w:marLeft w:val="0"/>
                      <w:marRight w:val="0"/>
                      <w:marTop w:val="0"/>
                      <w:marBottom w:val="0"/>
                      <w:divBdr>
                        <w:top w:val="none" w:sz="0" w:space="0" w:color="auto"/>
                        <w:left w:val="none" w:sz="0" w:space="0" w:color="auto"/>
                        <w:bottom w:val="none" w:sz="0" w:space="0" w:color="auto"/>
                        <w:right w:val="none" w:sz="0" w:space="0" w:color="auto"/>
                      </w:divBdr>
                      <w:divsChild>
                        <w:div w:id="604464565">
                          <w:marLeft w:val="0"/>
                          <w:marRight w:val="0"/>
                          <w:marTop w:val="0"/>
                          <w:marBottom w:val="0"/>
                          <w:divBdr>
                            <w:top w:val="none" w:sz="0" w:space="0" w:color="auto"/>
                            <w:left w:val="none" w:sz="0" w:space="0" w:color="auto"/>
                            <w:bottom w:val="none" w:sz="0" w:space="0" w:color="auto"/>
                            <w:right w:val="none" w:sz="0" w:space="0" w:color="auto"/>
                          </w:divBdr>
                          <w:divsChild>
                            <w:div w:id="1620791926">
                              <w:marLeft w:val="0"/>
                              <w:marRight w:val="0"/>
                              <w:marTop w:val="0"/>
                              <w:marBottom w:val="0"/>
                              <w:divBdr>
                                <w:top w:val="none" w:sz="0" w:space="0" w:color="auto"/>
                                <w:left w:val="none" w:sz="0" w:space="0" w:color="auto"/>
                                <w:bottom w:val="none" w:sz="0" w:space="0" w:color="auto"/>
                                <w:right w:val="none" w:sz="0" w:space="0" w:color="auto"/>
                              </w:divBdr>
                              <w:divsChild>
                                <w:div w:id="1589122275">
                                  <w:marLeft w:val="0"/>
                                  <w:marRight w:val="0"/>
                                  <w:marTop w:val="0"/>
                                  <w:marBottom w:val="0"/>
                                  <w:divBdr>
                                    <w:top w:val="none" w:sz="0" w:space="0" w:color="auto"/>
                                    <w:left w:val="none" w:sz="0" w:space="0" w:color="auto"/>
                                    <w:bottom w:val="none" w:sz="0" w:space="0" w:color="auto"/>
                                    <w:right w:val="none" w:sz="0" w:space="0" w:color="auto"/>
                                  </w:divBdr>
                                  <w:divsChild>
                                    <w:div w:id="2029334524">
                                      <w:marLeft w:val="0"/>
                                      <w:marRight w:val="0"/>
                                      <w:marTop w:val="0"/>
                                      <w:marBottom w:val="0"/>
                                      <w:divBdr>
                                        <w:top w:val="none" w:sz="0" w:space="0" w:color="auto"/>
                                        <w:left w:val="none" w:sz="0" w:space="0" w:color="auto"/>
                                        <w:bottom w:val="none" w:sz="0" w:space="0" w:color="auto"/>
                                        <w:right w:val="none" w:sz="0" w:space="0" w:color="auto"/>
                                      </w:divBdr>
                                      <w:divsChild>
                                        <w:div w:id="349187095">
                                          <w:marLeft w:val="0"/>
                                          <w:marRight w:val="0"/>
                                          <w:marTop w:val="0"/>
                                          <w:marBottom w:val="495"/>
                                          <w:divBdr>
                                            <w:top w:val="none" w:sz="0" w:space="0" w:color="auto"/>
                                            <w:left w:val="none" w:sz="0" w:space="0" w:color="auto"/>
                                            <w:bottom w:val="none" w:sz="0" w:space="0" w:color="auto"/>
                                            <w:right w:val="none" w:sz="0" w:space="0" w:color="auto"/>
                                          </w:divBdr>
                                          <w:divsChild>
                                            <w:div w:id="147360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5241313">
      <w:bodyDiv w:val="1"/>
      <w:marLeft w:val="0"/>
      <w:marRight w:val="0"/>
      <w:marTop w:val="0"/>
      <w:marBottom w:val="0"/>
      <w:divBdr>
        <w:top w:val="none" w:sz="0" w:space="0" w:color="auto"/>
        <w:left w:val="none" w:sz="0" w:space="0" w:color="auto"/>
        <w:bottom w:val="none" w:sz="0" w:space="0" w:color="auto"/>
        <w:right w:val="none" w:sz="0" w:space="0" w:color="auto"/>
      </w:divBdr>
      <w:divsChild>
        <w:div w:id="239755213">
          <w:marLeft w:val="0"/>
          <w:marRight w:val="0"/>
          <w:marTop w:val="0"/>
          <w:marBottom w:val="0"/>
          <w:divBdr>
            <w:top w:val="none" w:sz="0" w:space="0" w:color="auto"/>
            <w:left w:val="none" w:sz="0" w:space="0" w:color="auto"/>
            <w:bottom w:val="none" w:sz="0" w:space="0" w:color="auto"/>
            <w:right w:val="none" w:sz="0" w:space="0" w:color="auto"/>
          </w:divBdr>
          <w:divsChild>
            <w:div w:id="1864896723">
              <w:marLeft w:val="0"/>
              <w:marRight w:val="0"/>
              <w:marTop w:val="0"/>
              <w:marBottom w:val="0"/>
              <w:divBdr>
                <w:top w:val="none" w:sz="0" w:space="0" w:color="auto"/>
                <w:left w:val="none" w:sz="0" w:space="0" w:color="auto"/>
                <w:bottom w:val="none" w:sz="0" w:space="0" w:color="auto"/>
                <w:right w:val="none" w:sz="0" w:space="0" w:color="auto"/>
              </w:divBdr>
              <w:divsChild>
                <w:div w:id="586768290">
                  <w:marLeft w:val="0"/>
                  <w:marRight w:val="0"/>
                  <w:marTop w:val="0"/>
                  <w:marBottom w:val="0"/>
                  <w:divBdr>
                    <w:top w:val="none" w:sz="0" w:space="0" w:color="auto"/>
                    <w:left w:val="none" w:sz="0" w:space="0" w:color="auto"/>
                    <w:bottom w:val="none" w:sz="0" w:space="0" w:color="auto"/>
                    <w:right w:val="none" w:sz="0" w:space="0" w:color="auto"/>
                  </w:divBdr>
                  <w:divsChild>
                    <w:div w:id="200941184">
                      <w:marLeft w:val="0"/>
                      <w:marRight w:val="0"/>
                      <w:marTop w:val="0"/>
                      <w:marBottom w:val="0"/>
                      <w:divBdr>
                        <w:top w:val="none" w:sz="0" w:space="0" w:color="auto"/>
                        <w:left w:val="none" w:sz="0" w:space="0" w:color="auto"/>
                        <w:bottom w:val="none" w:sz="0" w:space="0" w:color="auto"/>
                        <w:right w:val="none" w:sz="0" w:space="0" w:color="auto"/>
                      </w:divBdr>
                      <w:divsChild>
                        <w:div w:id="1222011995">
                          <w:marLeft w:val="0"/>
                          <w:marRight w:val="0"/>
                          <w:marTop w:val="0"/>
                          <w:marBottom w:val="0"/>
                          <w:divBdr>
                            <w:top w:val="none" w:sz="0" w:space="0" w:color="auto"/>
                            <w:left w:val="none" w:sz="0" w:space="0" w:color="auto"/>
                            <w:bottom w:val="none" w:sz="0" w:space="0" w:color="auto"/>
                            <w:right w:val="none" w:sz="0" w:space="0" w:color="auto"/>
                          </w:divBdr>
                          <w:divsChild>
                            <w:div w:id="844171957">
                              <w:marLeft w:val="0"/>
                              <w:marRight w:val="0"/>
                              <w:marTop w:val="0"/>
                              <w:marBottom w:val="0"/>
                              <w:divBdr>
                                <w:top w:val="none" w:sz="0" w:space="0" w:color="auto"/>
                                <w:left w:val="none" w:sz="0" w:space="0" w:color="auto"/>
                                <w:bottom w:val="none" w:sz="0" w:space="0" w:color="auto"/>
                                <w:right w:val="none" w:sz="0" w:space="0" w:color="auto"/>
                              </w:divBdr>
                              <w:divsChild>
                                <w:div w:id="292910783">
                                  <w:marLeft w:val="0"/>
                                  <w:marRight w:val="0"/>
                                  <w:marTop w:val="0"/>
                                  <w:marBottom w:val="0"/>
                                  <w:divBdr>
                                    <w:top w:val="none" w:sz="0" w:space="0" w:color="auto"/>
                                    <w:left w:val="none" w:sz="0" w:space="0" w:color="auto"/>
                                    <w:bottom w:val="none" w:sz="0" w:space="0" w:color="auto"/>
                                    <w:right w:val="none" w:sz="0" w:space="0" w:color="auto"/>
                                  </w:divBdr>
                                  <w:divsChild>
                                    <w:div w:id="626543241">
                                      <w:marLeft w:val="0"/>
                                      <w:marRight w:val="0"/>
                                      <w:marTop w:val="0"/>
                                      <w:marBottom w:val="0"/>
                                      <w:divBdr>
                                        <w:top w:val="none" w:sz="0" w:space="0" w:color="auto"/>
                                        <w:left w:val="none" w:sz="0" w:space="0" w:color="auto"/>
                                        <w:bottom w:val="none" w:sz="0" w:space="0" w:color="auto"/>
                                        <w:right w:val="none" w:sz="0" w:space="0" w:color="auto"/>
                                      </w:divBdr>
                                      <w:divsChild>
                                        <w:div w:id="142041756">
                                          <w:marLeft w:val="0"/>
                                          <w:marRight w:val="0"/>
                                          <w:marTop w:val="0"/>
                                          <w:marBottom w:val="495"/>
                                          <w:divBdr>
                                            <w:top w:val="none" w:sz="0" w:space="0" w:color="auto"/>
                                            <w:left w:val="none" w:sz="0" w:space="0" w:color="auto"/>
                                            <w:bottom w:val="none" w:sz="0" w:space="0" w:color="auto"/>
                                            <w:right w:val="none" w:sz="0" w:space="0" w:color="auto"/>
                                          </w:divBdr>
                                          <w:divsChild>
                                            <w:div w:id="109320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7476038">
      <w:bodyDiv w:val="1"/>
      <w:marLeft w:val="0"/>
      <w:marRight w:val="0"/>
      <w:marTop w:val="0"/>
      <w:marBottom w:val="0"/>
      <w:divBdr>
        <w:top w:val="none" w:sz="0" w:space="0" w:color="auto"/>
        <w:left w:val="none" w:sz="0" w:space="0" w:color="auto"/>
        <w:bottom w:val="none" w:sz="0" w:space="0" w:color="auto"/>
        <w:right w:val="none" w:sz="0" w:space="0" w:color="auto"/>
      </w:divBdr>
      <w:divsChild>
        <w:div w:id="433745427">
          <w:marLeft w:val="0"/>
          <w:marRight w:val="0"/>
          <w:marTop w:val="0"/>
          <w:marBottom w:val="0"/>
          <w:divBdr>
            <w:top w:val="none" w:sz="0" w:space="0" w:color="auto"/>
            <w:left w:val="none" w:sz="0" w:space="0" w:color="auto"/>
            <w:bottom w:val="none" w:sz="0" w:space="0" w:color="auto"/>
            <w:right w:val="none" w:sz="0" w:space="0" w:color="auto"/>
          </w:divBdr>
          <w:divsChild>
            <w:div w:id="1572082406">
              <w:marLeft w:val="0"/>
              <w:marRight w:val="0"/>
              <w:marTop w:val="0"/>
              <w:marBottom w:val="0"/>
              <w:divBdr>
                <w:top w:val="none" w:sz="0" w:space="0" w:color="auto"/>
                <w:left w:val="none" w:sz="0" w:space="0" w:color="auto"/>
                <w:bottom w:val="none" w:sz="0" w:space="0" w:color="auto"/>
                <w:right w:val="none" w:sz="0" w:space="0" w:color="auto"/>
              </w:divBdr>
              <w:divsChild>
                <w:div w:id="285502150">
                  <w:marLeft w:val="0"/>
                  <w:marRight w:val="0"/>
                  <w:marTop w:val="0"/>
                  <w:marBottom w:val="0"/>
                  <w:divBdr>
                    <w:top w:val="none" w:sz="0" w:space="0" w:color="auto"/>
                    <w:left w:val="none" w:sz="0" w:space="0" w:color="auto"/>
                    <w:bottom w:val="none" w:sz="0" w:space="0" w:color="auto"/>
                    <w:right w:val="none" w:sz="0" w:space="0" w:color="auto"/>
                  </w:divBdr>
                  <w:divsChild>
                    <w:div w:id="464004419">
                      <w:marLeft w:val="0"/>
                      <w:marRight w:val="0"/>
                      <w:marTop w:val="0"/>
                      <w:marBottom w:val="0"/>
                      <w:divBdr>
                        <w:top w:val="none" w:sz="0" w:space="0" w:color="auto"/>
                        <w:left w:val="none" w:sz="0" w:space="0" w:color="auto"/>
                        <w:bottom w:val="none" w:sz="0" w:space="0" w:color="auto"/>
                        <w:right w:val="none" w:sz="0" w:space="0" w:color="auto"/>
                      </w:divBdr>
                      <w:divsChild>
                        <w:div w:id="763036616">
                          <w:marLeft w:val="0"/>
                          <w:marRight w:val="0"/>
                          <w:marTop w:val="0"/>
                          <w:marBottom w:val="0"/>
                          <w:divBdr>
                            <w:top w:val="none" w:sz="0" w:space="0" w:color="auto"/>
                            <w:left w:val="none" w:sz="0" w:space="0" w:color="auto"/>
                            <w:bottom w:val="none" w:sz="0" w:space="0" w:color="auto"/>
                            <w:right w:val="none" w:sz="0" w:space="0" w:color="auto"/>
                          </w:divBdr>
                          <w:divsChild>
                            <w:div w:id="167520667">
                              <w:marLeft w:val="0"/>
                              <w:marRight w:val="0"/>
                              <w:marTop w:val="0"/>
                              <w:marBottom w:val="0"/>
                              <w:divBdr>
                                <w:top w:val="none" w:sz="0" w:space="0" w:color="auto"/>
                                <w:left w:val="none" w:sz="0" w:space="0" w:color="auto"/>
                                <w:bottom w:val="none" w:sz="0" w:space="0" w:color="auto"/>
                                <w:right w:val="none" w:sz="0" w:space="0" w:color="auto"/>
                              </w:divBdr>
                              <w:divsChild>
                                <w:div w:id="1337617266">
                                  <w:marLeft w:val="0"/>
                                  <w:marRight w:val="0"/>
                                  <w:marTop w:val="0"/>
                                  <w:marBottom w:val="0"/>
                                  <w:divBdr>
                                    <w:top w:val="none" w:sz="0" w:space="0" w:color="auto"/>
                                    <w:left w:val="none" w:sz="0" w:space="0" w:color="auto"/>
                                    <w:bottom w:val="none" w:sz="0" w:space="0" w:color="auto"/>
                                    <w:right w:val="none" w:sz="0" w:space="0" w:color="auto"/>
                                  </w:divBdr>
                                  <w:divsChild>
                                    <w:div w:id="257255854">
                                      <w:marLeft w:val="0"/>
                                      <w:marRight w:val="0"/>
                                      <w:marTop w:val="0"/>
                                      <w:marBottom w:val="0"/>
                                      <w:divBdr>
                                        <w:top w:val="none" w:sz="0" w:space="0" w:color="auto"/>
                                        <w:left w:val="none" w:sz="0" w:space="0" w:color="auto"/>
                                        <w:bottom w:val="none" w:sz="0" w:space="0" w:color="auto"/>
                                        <w:right w:val="none" w:sz="0" w:space="0" w:color="auto"/>
                                      </w:divBdr>
                                      <w:divsChild>
                                        <w:div w:id="833953541">
                                          <w:marLeft w:val="0"/>
                                          <w:marRight w:val="0"/>
                                          <w:marTop w:val="0"/>
                                          <w:marBottom w:val="495"/>
                                          <w:divBdr>
                                            <w:top w:val="none" w:sz="0" w:space="0" w:color="auto"/>
                                            <w:left w:val="none" w:sz="0" w:space="0" w:color="auto"/>
                                            <w:bottom w:val="none" w:sz="0" w:space="0" w:color="auto"/>
                                            <w:right w:val="none" w:sz="0" w:space="0" w:color="auto"/>
                                          </w:divBdr>
                                          <w:divsChild>
                                            <w:div w:id="212149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79727641">
      <w:bodyDiv w:val="1"/>
      <w:marLeft w:val="0"/>
      <w:marRight w:val="0"/>
      <w:marTop w:val="0"/>
      <w:marBottom w:val="0"/>
      <w:divBdr>
        <w:top w:val="none" w:sz="0" w:space="0" w:color="auto"/>
        <w:left w:val="none" w:sz="0" w:space="0" w:color="auto"/>
        <w:bottom w:val="none" w:sz="0" w:space="0" w:color="auto"/>
        <w:right w:val="none" w:sz="0" w:space="0" w:color="auto"/>
      </w:divBdr>
      <w:divsChild>
        <w:div w:id="617302594">
          <w:marLeft w:val="0"/>
          <w:marRight w:val="0"/>
          <w:marTop w:val="0"/>
          <w:marBottom w:val="0"/>
          <w:divBdr>
            <w:top w:val="none" w:sz="0" w:space="0" w:color="auto"/>
            <w:left w:val="none" w:sz="0" w:space="0" w:color="auto"/>
            <w:bottom w:val="none" w:sz="0" w:space="0" w:color="auto"/>
            <w:right w:val="none" w:sz="0" w:space="0" w:color="auto"/>
          </w:divBdr>
          <w:divsChild>
            <w:div w:id="567418449">
              <w:marLeft w:val="0"/>
              <w:marRight w:val="0"/>
              <w:marTop w:val="0"/>
              <w:marBottom w:val="0"/>
              <w:divBdr>
                <w:top w:val="none" w:sz="0" w:space="0" w:color="auto"/>
                <w:left w:val="none" w:sz="0" w:space="0" w:color="auto"/>
                <w:bottom w:val="none" w:sz="0" w:space="0" w:color="auto"/>
                <w:right w:val="none" w:sz="0" w:space="0" w:color="auto"/>
              </w:divBdr>
              <w:divsChild>
                <w:div w:id="1399013388">
                  <w:marLeft w:val="0"/>
                  <w:marRight w:val="0"/>
                  <w:marTop w:val="0"/>
                  <w:marBottom w:val="0"/>
                  <w:divBdr>
                    <w:top w:val="none" w:sz="0" w:space="0" w:color="auto"/>
                    <w:left w:val="none" w:sz="0" w:space="0" w:color="auto"/>
                    <w:bottom w:val="none" w:sz="0" w:space="0" w:color="auto"/>
                    <w:right w:val="none" w:sz="0" w:space="0" w:color="auto"/>
                  </w:divBdr>
                  <w:divsChild>
                    <w:div w:id="1495561590">
                      <w:marLeft w:val="0"/>
                      <w:marRight w:val="0"/>
                      <w:marTop w:val="0"/>
                      <w:marBottom w:val="0"/>
                      <w:divBdr>
                        <w:top w:val="none" w:sz="0" w:space="0" w:color="auto"/>
                        <w:left w:val="none" w:sz="0" w:space="0" w:color="auto"/>
                        <w:bottom w:val="none" w:sz="0" w:space="0" w:color="auto"/>
                        <w:right w:val="none" w:sz="0" w:space="0" w:color="auto"/>
                      </w:divBdr>
                      <w:divsChild>
                        <w:div w:id="984823604">
                          <w:marLeft w:val="0"/>
                          <w:marRight w:val="0"/>
                          <w:marTop w:val="0"/>
                          <w:marBottom w:val="0"/>
                          <w:divBdr>
                            <w:top w:val="none" w:sz="0" w:space="0" w:color="auto"/>
                            <w:left w:val="none" w:sz="0" w:space="0" w:color="auto"/>
                            <w:bottom w:val="none" w:sz="0" w:space="0" w:color="auto"/>
                            <w:right w:val="none" w:sz="0" w:space="0" w:color="auto"/>
                          </w:divBdr>
                          <w:divsChild>
                            <w:div w:id="1679697153">
                              <w:marLeft w:val="0"/>
                              <w:marRight w:val="0"/>
                              <w:marTop w:val="0"/>
                              <w:marBottom w:val="0"/>
                              <w:divBdr>
                                <w:top w:val="none" w:sz="0" w:space="0" w:color="auto"/>
                                <w:left w:val="none" w:sz="0" w:space="0" w:color="auto"/>
                                <w:bottom w:val="none" w:sz="0" w:space="0" w:color="auto"/>
                                <w:right w:val="none" w:sz="0" w:space="0" w:color="auto"/>
                              </w:divBdr>
                              <w:divsChild>
                                <w:div w:id="761532580">
                                  <w:marLeft w:val="0"/>
                                  <w:marRight w:val="0"/>
                                  <w:marTop w:val="0"/>
                                  <w:marBottom w:val="0"/>
                                  <w:divBdr>
                                    <w:top w:val="none" w:sz="0" w:space="0" w:color="auto"/>
                                    <w:left w:val="none" w:sz="0" w:space="0" w:color="auto"/>
                                    <w:bottom w:val="none" w:sz="0" w:space="0" w:color="auto"/>
                                    <w:right w:val="none" w:sz="0" w:space="0" w:color="auto"/>
                                  </w:divBdr>
                                  <w:divsChild>
                                    <w:div w:id="1443450002">
                                      <w:marLeft w:val="0"/>
                                      <w:marRight w:val="0"/>
                                      <w:marTop w:val="0"/>
                                      <w:marBottom w:val="0"/>
                                      <w:divBdr>
                                        <w:top w:val="none" w:sz="0" w:space="0" w:color="auto"/>
                                        <w:left w:val="none" w:sz="0" w:space="0" w:color="auto"/>
                                        <w:bottom w:val="none" w:sz="0" w:space="0" w:color="auto"/>
                                        <w:right w:val="none" w:sz="0" w:space="0" w:color="auto"/>
                                      </w:divBdr>
                                      <w:divsChild>
                                        <w:div w:id="159975170">
                                          <w:marLeft w:val="0"/>
                                          <w:marRight w:val="0"/>
                                          <w:marTop w:val="0"/>
                                          <w:marBottom w:val="495"/>
                                          <w:divBdr>
                                            <w:top w:val="none" w:sz="0" w:space="0" w:color="auto"/>
                                            <w:left w:val="none" w:sz="0" w:space="0" w:color="auto"/>
                                            <w:bottom w:val="none" w:sz="0" w:space="0" w:color="auto"/>
                                            <w:right w:val="none" w:sz="0" w:space="0" w:color="auto"/>
                                          </w:divBdr>
                                          <w:divsChild>
                                            <w:div w:id="187040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1987972955">
      <w:bodyDiv w:val="1"/>
      <w:marLeft w:val="0"/>
      <w:marRight w:val="0"/>
      <w:marTop w:val="0"/>
      <w:marBottom w:val="0"/>
      <w:divBdr>
        <w:top w:val="none" w:sz="0" w:space="0" w:color="auto"/>
        <w:left w:val="none" w:sz="0" w:space="0" w:color="auto"/>
        <w:bottom w:val="none" w:sz="0" w:space="0" w:color="auto"/>
        <w:right w:val="none" w:sz="0" w:space="0" w:color="auto"/>
      </w:divBdr>
      <w:divsChild>
        <w:div w:id="828715008">
          <w:marLeft w:val="0"/>
          <w:marRight w:val="0"/>
          <w:marTop w:val="0"/>
          <w:marBottom w:val="0"/>
          <w:divBdr>
            <w:top w:val="none" w:sz="0" w:space="0" w:color="auto"/>
            <w:left w:val="none" w:sz="0" w:space="0" w:color="auto"/>
            <w:bottom w:val="none" w:sz="0" w:space="0" w:color="auto"/>
            <w:right w:val="none" w:sz="0" w:space="0" w:color="auto"/>
          </w:divBdr>
          <w:divsChild>
            <w:div w:id="1694913616">
              <w:marLeft w:val="0"/>
              <w:marRight w:val="0"/>
              <w:marTop w:val="0"/>
              <w:marBottom w:val="0"/>
              <w:divBdr>
                <w:top w:val="none" w:sz="0" w:space="0" w:color="auto"/>
                <w:left w:val="none" w:sz="0" w:space="0" w:color="auto"/>
                <w:bottom w:val="none" w:sz="0" w:space="0" w:color="auto"/>
                <w:right w:val="none" w:sz="0" w:space="0" w:color="auto"/>
              </w:divBdr>
              <w:divsChild>
                <w:div w:id="1943880107">
                  <w:marLeft w:val="0"/>
                  <w:marRight w:val="0"/>
                  <w:marTop w:val="0"/>
                  <w:marBottom w:val="0"/>
                  <w:divBdr>
                    <w:top w:val="none" w:sz="0" w:space="0" w:color="auto"/>
                    <w:left w:val="none" w:sz="0" w:space="0" w:color="auto"/>
                    <w:bottom w:val="none" w:sz="0" w:space="0" w:color="auto"/>
                    <w:right w:val="none" w:sz="0" w:space="0" w:color="auto"/>
                  </w:divBdr>
                  <w:divsChild>
                    <w:div w:id="537544108">
                      <w:marLeft w:val="0"/>
                      <w:marRight w:val="0"/>
                      <w:marTop w:val="0"/>
                      <w:marBottom w:val="0"/>
                      <w:divBdr>
                        <w:top w:val="none" w:sz="0" w:space="0" w:color="auto"/>
                        <w:left w:val="none" w:sz="0" w:space="0" w:color="auto"/>
                        <w:bottom w:val="none" w:sz="0" w:space="0" w:color="auto"/>
                        <w:right w:val="none" w:sz="0" w:space="0" w:color="auto"/>
                      </w:divBdr>
                      <w:divsChild>
                        <w:div w:id="246310470">
                          <w:marLeft w:val="0"/>
                          <w:marRight w:val="0"/>
                          <w:marTop w:val="0"/>
                          <w:marBottom w:val="0"/>
                          <w:divBdr>
                            <w:top w:val="none" w:sz="0" w:space="0" w:color="auto"/>
                            <w:left w:val="none" w:sz="0" w:space="0" w:color="auto"/>
                            <w:bottom w:val="none" w:sz="0" w:space="0" w:color="auto"/>
                            <w:right w:val="none" w:sz="0" w:space="0" w:color="auto"/>
                          </w:divBdr>
                          <w:divsChild>
                            <w:div w:id="2075858792">
                              <w:marLeft w:val="0"/>
                              <w:marRight w:val="0"/>
                              <w:marTop w:val="0"/>
                              <w:marBottom w:val="0"/>
                              <w:divBdr>
                                <w:top w:val="none" w:sz="0" w:space="0" w:color="auto"/>
                                <w:left w:val="none" w:sz="0" w:space="0" w:color="auto"/>
                                <w:bottom w:val="none" w:sz="0" w:space="0" w:color="auto"/>
                                <w:right w:val="none" w:sz="0" w:space="0" w:color="auto"/>
                              </w:divBdr>
                              <w:divsChild>
                                <w:div w:id="1351682879">
                                  <w:marLeft w:val="0"/>
                                  <w:marRight w:val="0"/>
                                  <w:marTop w:val="0"/>
                                  <w:marBottom w:val="0"/>
                                  <w:divBdr>
                                    <w:top w:val="none" w:sz="0" w:space="0" w:color="auto"/>
                                    <w:left w:val="none" w:sz="0" w:space="0" w:color="auto"/>
                                    <w:bottom w:val="none" w:sz="0" w:space="0" w:color="auto"/>
                                    <w:right w:val="none" w:sz="0" w:space="0" w:color="auto"/>
                                  </w:divBdr>
                                  <w:divsChild>
                                    <w:div w:id="1560164818">
                                      <w:marLeft w:val="0"/>
                                      <w:marRight w:val="0"/>
                                      <w:marTop w:val="0"/>
                                      <w:marBottom w:val="0"/>
                                      <w:divBdr>
                                        <w:top w:val="none" w:sz="0" w:space="0" w:color="auto"/>
                                        <w:left w:val="none" w:sz="0" w:space="0" w:color="auto"/>
                                        <w:bottom w:val="none" w:sz="0" w:space="0" w:color="auto"/>
                                        <w:right w:val="none" w:sz="0" w:space="0" w:color="auto"/>
                                      </w:divBdr>
                                      <w:divsChild>
                                        <w:div w:id="892041667">
                                          <w:marLeft w:val="0"/>
                                          <w:marRight w:val="0"/>
                                          <w:marTop w:val="0"/>
                                          <w:marBottom w:val="495"/>
                                          <w:divBdr>
                                            <w:top w:val="none" w:sz="0" w:space="0" w:color="auto"/>
                                            <w:left w:val="none" w:sz="0" w:space="0" w:color="auto"/>
                                            <w:bottom w:val="none" w:sz="0" w:space="0" w:color="auto"/>
                                            <w:right w:val="none" w:sz="0" w:space="0" w:color="auto"/>
                                          </w:divBdr>
                                          <w:divsChild>
                                            <w:div w:id="70583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16882122">
      <w:bodyDiv w:val="1"/>
      <w:marLeft w:val="0"/>
      <w:marRight w:val="0"/>
      <w:marTop w:val="0"/>
      <w:marBottom w:val="0"/>
      <w:divBdr>
        <w:top w:val="none" w:sz="0" w:space="0" w:color="auto"/>
        <w:left w:val="none" w:sz="0" w:space="0" w:color="auto"/>
        <w:bottom w:val="none" w:sz="0" w:space="0" w:color="auto"/>
        <w:right w:val="none" w:sz="0" w:space="0" w:color="auto"/>
      </w:divBdr>
      <w:divsChild>
        <w:div w:id="1522236201">
          <w:marLeft w:val="0"/>
          <w:marRight w:val="0"/>
          <w:marTop w:val="0"/>
          <w:marBottom w:val="0"/>
          <w:divBdr>
            <w:top w:val="none" w:sz="0" w:space="0" w:color="auto"/>
            <w:left w:val="none" w:sz="0" w:space="0" w:color="auto"/>
            <w:bottom w:val="none" w:sz="0" w:space="0" w:color="auto"/>
            <w:right w:val="none" w:sz="0" w:space="0" w:color="auto"/>
          </w:divBdr>
          <w:divsChild>
            <w:div w:id="76023167">
              <w:marLeft w:val="0"/>
              <w:marRight w:val="0"/>
              <w:marTop w:val="0"/>
              <w:marBottom w:val="0"/>
              <w:divBdr>
                <w:top w:val="none" w:sz="0" w:space="0" w:color="auto"/>
                <w:left w:val="none" w:sz="0" w:space="0" w:color="auto"/>
                <w:bottom w:val="none" w:sz="0" w:space="0" w:color="auto"/>
                <w:right w:val="none" w:sz="0" w:space="0" w:color="auto"/>
              </w:divBdr>
              <w:divsChild>
                <w:div w:id="1489251615">
                  <w:marLeft w:val="0"/>
                  <w:marRight w:val="0"/>
                  <w:marTop w:val="0"/>
                  <w:marBottom w:val="0"/>
                  <w:divBdr>
                    <w:top w:val="none" w:sz="0" w:space="0" w:color="auto"/>
                    <w:left w:val="none" w:sz="0" w:space="0" w:color="auto"/>
                    <w:bottom w:val="none" w:sz="0" w:space="0" w:color="auto"/>
                    <w:right w:val="none" w:sz="0" w:space="0" w:color="auto"/>
                  </w:divBdr>
                  <w:divsChild>
                    <w:div w:id="268897503">
                      <w:marLeft w:val="0"/>
                      <w:marRight w:val="0"/>
                      <w:marTop w:val="0"/>
                      <w:marBottom w:val="0"/>
                      <w:divBdr>
                        <w:top w:val="none" w:sz="0" w:space="0" w:color="auto"/>
                        <w:left w:val="none" w:sz="0" w:space="0" w:color="auto"/>
                        <w:bottom w:val="none" w:sz="0" w:space="0" w:color="auto"/>
                        <w:right w:val="none" w:sz="0" w:space="0" w:color="auto"/>
                      </w:divBdr>
                      <w:divsChild>
                        <w:div w:id="51848695">
                          <w:marLeft w:val="0"/>
                          <w:marRight w:val="0"/>
                          <w:marTop w:val="0"/>
                          <w:marBottom w:val="0"/>
                          <w:divBdr>
                            <w:top w:val="none" w:sz="0" w:space="0" w:color="auto"/>
                            <w:left w:val="none" w:sz="0" w:space="0" w:color="auto"/>
                            <w:bottom w:val="none" w:sz="0" w:space="0" w:color="auto"/>
                            <w:right w:val="none" w:sz="0" w:space="0" w:color="auto"/>
                          </w:divBdr>
                          <w:divsChild>
                            <w:div w:id="2117945109">
                              <w:marLeft w:val="0"/>
                              <w:marRight w:val="0"/>
                              <w:marTop w:val="0"/>
                              <w:marBottom w:val="0"/>
                              <w:divBdr>
                                <w:top w:val="none" w:sz="0" w:space="0" w:color="auto"/>
                                <w:left w:val="none" w:sz="0" w:space="0" w:color="auto"/>
                                <w:bottom w:val="none" w:sz="0" w:space="0" w:color="auto"/>
                                <w:right w:val="none" w:sz="0" w:space="0" w:color="auto"/>
                              </w:divBdr>
                              <w:divsChild>
                                <w:div w:id="281812794">
                                  <w:marLeft w:val="0"/>
                                  <w:marRight w:val="0"/>
                                  <w:marTop w:val="0"/>
                                  <w:marBottom w:val="0"/>
                                  <w:divBdr>
                                    <w:top w:val="none" w:sz="0" w:space="0" w:color="auto"/>
                                    <w:left w:val="none" w:sz="0" w:space="0" w:color="auto"/>
                                    <w:bottom w:val="none" w:sz="0" w:space="0" w:color="auto"/>
                                    <w:right w:val="none" w:sz="0" w:space="0" w:color="auto"/>
                                  </w:divBdr>
                                  <w:divsChild>
                                    <w:div w:id="781651292">
                                      <w:marLeft w:val="0"/>
                                      <w:marRight w:val="0"/>
                                      <w:marTop w:val="0"/>
                                      <w:marBottom w:val="0"/>
                                      <w:divBdr>
                                        <w:top w:val="none" w:sz="0" w:space="0" w:color="auto"/>
                                        <w:left w:val="none" w:sz="0" w:space="0" w:color="auto"/>
                                        <w:bottom w:val="none" w:sz="0" w:space="0" w:color="auto"/>
                                        <w:right w:val="none" w:sz="0" w:space="0" w:color="auto"/>
                                      </w:divBdr>
                                      <w:divsChild>
                                        <w:div w:id="1619531091">
                                          <w:marLeft w:val="0"/>
                                          <w:marRight w:val="0"/>
                                          <w:marTop w:val="0"/>
                                          <w:marBottom w:val="495"/>
                                          <w:divBdr>
                                            <w:top w:val="none" w:sz="0" w:space="0" w:color="auto"/>
                                            <w:left w:val="none" w:sz="0" w:space="0" w:color="auto"/>
                                            <w:bottom w:val="none" w:sz="0" w:space="0" w:color="auto"/>
                                            <w:right w:val="none" w:sz="0" w:space="0" w:color="auto"/>
                                          </w:divBdr>
                                          <w:divsChild>
                                            <w:div w:id="132346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62442327">
      <w:bodyDiv w:val="1"/>
      <w:marLeft w:val="0"/>
      <w:marRight w:val="0"/>
      <w:marTop w:val="0"/>
      <w:marBottom w:val="0"/>
      <w:divBdr>
        <w:top w:val="none" w:sz="0" w:space="0" w:color="auto"/>
        <w:left w:val="none" w:sz="0" w:space="0" w:color="auto"/>
        <w:bottom w:val="none" w:sz="0" w:space="0" w:color="auto"/>
        <w:right w:val="none" w:sz="0" w:space="0" w:color="auto"/>
      </w:divBdr>
      <w:divsChild>
        <w:div w:id="60687410">
          <w:marLeft w:val="0"/>
          <w:marRight w:val="0"/>
          <w:marTop w:val="0"/>
          <w:marBottom w:val="0"/>
          <w:divBdr>
            <w:top w:val="none" w:sz="0" w:space="0" w:color="auto"/>
            <w:left w:val="none" w:sz="0" w:space="0" w:color="auto"/>
            <w:bottom w:val="none" w:sz="0" w:space="0" w:color="auto"/>
            <w:right w:val="none" w:sz="0" w:space="0" w:color="auto"/>
          </w:divBdr>
          <w:divsChild>
            <w:div w:id="422070207">
              <w:marLeft w:val="0"/>
              <w:marRight w:val="0"/>
              <w:marTop w:val="0"/>
              <w:marBottom w:val="0"/>
              <w:divBdr>
                <w:top w:val="none" w:sz="0" w:space="0" w:color="auto"/>
                <w:left w:val="none" w:sz="0" w:space="0" w:color="auto"/>
                <w:bottom w:val="none" w:sz="0" w:space="0" w:color="auto"/>
                <w:right w:val="none" w:sz="0" w:space="0" w:color="auto"/>
              </w:divBdr>
              <w:divsChild>
                <w:div w:id="889345197">
                  <w:marLeft w:val="0"/>
                  <w:marRight w:val="0"/>
                  <w:marTop w:val="0"/>
                  <w:marBottom w:val="0"/>
                  <w:divBdr>
                    <w:top w:val="none" w:sz="0" w:space="0" w:color="auto"/>
                    <w:left w:val="none" w:sz="0" w:space="0" w:color="auto"/>
                    <w:bottom w:val="none" w:sz="0" w:space="0" w:color="auto"/>
                    <w:right w:val="none" w:sz="0" w:space="0" w:color="auto"/>
                  </w:divBdr>
                  <w:divsChild>
                    <w:div w:id="1717385174">
                      <w:marLeft w:val="0"/>
                      <w:marRight w:val="0"/>
                      <w:marTop w:val="0"/>
                      <w:marBottom w:val="0"/>
                      <w:divBdr>
                        <w:top w:val="none" w:sz="0" w:space="0" w:color="auto"/>
                        <w:left w:val="none" w:sz="0" w:space="0" w:color="auto"/>
                        <w:bottom w:val="none" w:sz="0" w:space="0" w:color="auto"/>
                        <w:right w:val="none" w:sz="0" w:space="0" w:color="auto"/>
                      </w:divBdr>
                      <w:divsChild>
                        <w:div w:id="291595284">
                          <w:marLeft w:val="0"/>
                          <w:marRight w:val="0"/>
                          <w:marTop w:val="0"/>
                          <w:marBottom w:val="0"/>
                          <w:divBdr>
                            <w:top w:val="none" w:sz="0" w:space="0" w:color="auto"/>
                            <w:left w:val="none" w:sz="0" w:space="0" w:color="auto"/>
                            <w:bottom w:val="none" w:sz="0" w:space="0" w:color="auto"/>
                            <w:right w:val="none" w:sz="0" w:space="0" w:color="auto"/>
                          </w:divBdr>
                          <w:divsChild>
                            <w:div w:id="501167071">
                              <w:marLeft w:val="0"/>
                              <w:marRight w:val="0"/>
                              <w:marTop w:val="0"/>
                              <w:marBottom w:val="0"/>
                              <w:divBdr>
                                <w:top w:val="none" w:sz="0" w:space="0" w:color="auto"/>
                                <w:left w:val="none" w:sz="0" w:space="0" w:color="auto"/>
                                <w:bottom w:val="none" w:sz="0" w:space="0" w:color="auto"/>
                                <w:right w:val="none" w:sz="0" w:space="0" w:color="auto"/>
                              </w:divBdr>
                              <w:divsChild>
                                <w:div w:id="1937783976">
                                  <w:marLeft w:val="0"/>
                                  <w:marRight w:val="0"/>
                                  <w:marTop w:val="0"/>
                                  <w:marBottom w:val="0"/>
                                  <w:divBdr>
                                    <w:top w:val="none" w:sz="0" w:space="0" w:color="auto"/>
                                    <w:left w:val="none" w:sz="0" w:space="0" w:color="auto"/>
                                    <w:bottom w:val="none" w:sz="0" w:space="0" w:color="auto"/>
                                    <w:right w:val="none" w:sz="0" w:space="0" w:color="auto"/>
                                  </w:divBdr>
                                  <w:divsChild>
                                    <w:div w:id="1222672199">
                                      <w:marLeft w:val="0"/>
                                      <w:marRight w:val="0"/>
                                      <w:marTop w:val="0"/>
                                      <w:marBottom w:val="0"/>
                                      <w:divBdr>
                                        <w:top w:val="none" w:sz="0" w:space="0" w:color="auto"/>
                                        <w:left w:val="none" w:sz="0" w:space="0" w:color="auto"/>
                                        <w:bottom w:val="none" w:sz="0" w:space="0" w:color="auto"/>
                                        <w:right w:val="none" w:sz="0" w:space="0" w:color="auto"/>
                                      </w:divBdr>
                                      <w:divsChild>
                                        <w:div w:id="1201822044">
                                          <w:marLeft w:val="0"/>
                                          <w:marRight w:val="0"/>
                                          <w:marTop w:val="0"/>
                                          <w:marBottom w:val="495"/>
                                          <w:divBdr>
                                            <w:top w:val="none" w:sz="0" w:space="0" w:color="auto"/>
                                            <w:left w:val="none" w:sz="0" w:space="0" w:color="auto"/>
                                            <w:bottom w:val="none" w:sz="0" w:space="0" w:color="auto"/>
                                            <w:right w:val="none" w:sz="0" w:space="0" w:color="auto"/>
                                          </w:divBdr>
                                          <w:divsChild>
                                            <w:div w:id="1637371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8141243">
      <w:bodyDiv w:val="1"/>
      <w:marLeft w:val="0"/>
      <w:marRight w:val="0"/>
      <w:marTop w:val="0"/>
      <w:marBottom w:val="0"/>
      <w:divBdr>
        <w:top w:val="none" w:sz="0" w:space="0" w:color="auto"/>
        <w:left w:val="none" w:sz="0" w:space="0" w:color="auto"/>
        <w:bottom w:val="none" w:sz="0" w:space="0" w:color="auto"/>
        <w:right w:val="none" w:sz="0" w:space="0" w:color="auto"/>
      </w:divBdr>
      <w:divsChild>
        <w:div w:id="1115712820">
          <w:marLeft w:val="0"/>
          <w:marRight w:val="0"/>
          <w:marTop w:val="0"/>
          <w:marBottom w:val="0"/>
          <w:divBdr>
            <w:top w:val="none" w:sz="0" w:space="0" w:color="auto"/>
            <w:left w:val="none" w:sz="0" w:space="0" w:color="auto"/>
            <w:bottom w:val="none" w:sz="0" w:space="0" w:color="auto"/>
            <w:right w:val="none" w:sz="0" w:space="0" w:color="auto"/>
          </w:divBdr>
          <w:divsChild>
            <w:div w:id="1580825033">
              <w:marLeft w:val="0"/>
              <w:marRight w:val="0"/>
              <w:marTop w:val="0"/>
              <w:marBottom w:val="0"/>
              <w:divBdr>
                <w:top w:val="none" w:sz="0" w:space="0" w:color="auto"/>
                <w:left w:val="none" w:sz="0" w:space="0" w:color="auto"/>
                <w:bottom w:val="none" w:sz="0" w:space="0" w:color="auto"/>
                <w:right w:val="none" w:sz="0" w:space="0" w:color="auto"/>
              </w:divBdr>
              <w:divsChild>
                <w:div w:id="1453552237">
                  <w:marLeft w:val="0"/>
                  <w:marRight w:val="0"/>
                  <w:marTop w:val="0"/>
                  <w:marBottom w:val="0"/>
                  <w:divBdr>
                    <w:top w:val="none" w:sz="0" w:space="0" w:color="auto"/>
                    <w:left w:val="none" w:sz="0" w:space="0" w:color="auto"/>
                    <w:bottom w:val="none" w:sz="0" w:space="0" w:color="auto"/>
                    <w:right w:val="none" w:sz="0" w:space="0" w:color="auto"/>
                  </w:divBdr>
                  <w:divsChild>
                    <w:div w:id="1391266802">
                      <w:marLeft w:val="0"/>
                      <w:marRight w:val="0"/>
                      <w:marTop w:val="0"/>
                      <w:marBottom w:val="0"/>
                      <w:divBdr>
                        <w:top w:val="none" w:sz="0" w:space="0" w:color="auto"/>
                        <w:left w:val="none" w:sz="0" w:space="0" w:color="auto"/>
                        <w:bottom w:val="none" w:sz="0" w:space="0" w:color="auto"/>
                        <w:right w:val="none" w:sz="0" w:space="0" w:color="auto"/>
                      </w:divBdr>
                      <w:divsChild>
                        <w:div w:id="912277931">
                          <w:marLeft w:val="0"/>
                          <w:marRight w:val="0"/>
                          <w:marTop w:val="0"/>
                          <w:marBottom w:val="0"/>
                          <w:divBdr>
                            <w:top w:val="none" w:sz="0" w:space="0" w:color="auto"/>
                            <w:left w:val="none" w:sz="0" w:space="0" w:color="auto"/>
                            <w:bottom w:val="none" w:sz="0" w:space="0" w:color="auto"/>
                            <w:right w:val="none" w:sz="0" w:space="0" w:color="auto"/>
                          </w:divBdr>
                          <w:divsChild>
                            <w:div w:id="1910915582">
                              <w:marLeft w:val="0"/>
                              <w:marRight w:val="0"/>
                              <w:marTop w:val="0"/>
                              <w:marBottom w:val="0"/>
                              <w:divBdr>
                                <w:top w:val="none" w:sz="0" w:space="0" w:color="auto"/>
                                <w:left w:val="none" w:sz="0" w:space="0" w:color="auto"/>
                                <w:bottom w:val="none" w:sz="0" w:space="0" w:color="auto"/>
                                <w:right w:val="none" w:sz="0" w:space="0" w:color="auto"/>
                              </w:divBdr>
                              <w:divsChild>
                                <w:div w:id="724528942">
                                  <w:marLeft w:val="0"/>
                                  <w:marRight w:val="0"/>
                                  <w:marTop w:val="0"/>
                                  <w:marBottom w:val="0"/>
                                  <w:divBdr>
                                    <w:top w:val="none" w:sz="0" w:space="0" w:color="auto"/>
                                    <w:left w:val="none" w:sz="0" w:space="0" w:color="auto"/>
                                    <w:bottom w:val="none" w:sz="0" w:space="0" w:color="auto"/>
                                    <w:right w:val="none" w:sz="0" w:space="0" w:color="auto"/>
                                  </w:divBdr>
                                  <w:divsChild>
                                    <w:div w:id="865753993">
                                      <w:marLeft w:val="0"/>
                                      <w:marRight w:val="0"/>
                                      <w:marTop w:val="0"/>
                                      <w:marBottom w:val="0"/>
                                      <w:divBdr>
                                        <w:top w:val="none" w:sz="0" w:space="0" w:color="auto"/>
                                        <w:left w:val="none" w:sz="0" w:space="0" w:color="auto"/>
                                        <w:bottom w:val="none" w:sz="0" w:space="0" w:color="auto"/>
                                        <w:right w:val="none" w:sz="0" w:space="0" w:color="auto"/>
                                      </w:divBdr>
                                      <w:divsChild>
                                        <w:div w:id="197357831">
                                          <w:marLeft w:val="0"/>
                                          <w:marRight w:val="0"/>
                                          <w:marTop w:val="0"/>
                                          <w:marBottom w:val="495"/>
                                          <w:divBdr>
                                            <w:top w:val="none" w:sz="0" w:space="0" w:color="auto"/>
                                            <w:left w:val="none" w:sz="0" w:space="0" w:color="auto"/>
                                            <w:bottom w:val="none" w:sz="0" w:space="0" w:color="auto"/>
                                            <w:right w:val="none" w:sz="0" w:space="0" w:color="auto"/>
                                          </w:divBdr>
                                          <w:divsChild>
                                            <w:div w:id="22611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E27C77-782C-4039-80E9-2962CC129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1838</Words>
  <Characters>10479</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12293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Kyuseok Kim</cp:lastModifiedBy>
  <cp:revision>5</cp:revision>
  <dcterms:created xsi:type="dcterms:W3CDTF">2019-05-03T06:02:00Z</dcterms:created>
  <dcterms:modified xsi:type="dcterms:W3CDTF">2019-05-03T07:14:00Z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