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362" w:rsidRPr="00B87047" w:rsidRDefault="00957F7D" w:rsidP="00DF0362">
      <w:pP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#9</w:t>
      </w:r>
      <w:r w:rsidR="0080018C">
        <w:rPr>
          <w:rFonts w:ascii="Arial" w:hAnsi="Arial" w:cs="Arial"/>
          <w:b/>
          <w:bCs/>
          <w:snapToGrid w:val="0"/>
          <w:sz w:val="24"/>
          <w:lang w:val="en-GB"/>
        </w:rPr>
        <w:t>7</w:t>
      </w:r>
      <w:r w:rsidR="008A47FE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 w:rsidR="008A47FE"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DF0362" w:rsidRPr="00DE63A0"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DF0362">
        <w:rPr>
          <w:rFonts w:ascii="Arial" w:hAnsi="Arial" w:cs="Arial"/>
          <w:b/>
          <w:bCs/>
          <w:snapToGrid w:val="0"/>
          <w:sz w:val="24"/>
          <w:lang w:val="en-GB"/>
        </w:rPr>
        <w:t xml:space="preserve">      </w:t>
      </w:r>
      <w:r w:rsidR="0080018C"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80018C"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DF0362">
        <w:rPr>
          <w:rFonts w:ascii="Arial" w:hAnsi="Arial" w:cs="Arial"/>
          <w:b/>
          <w:bCs/>
          <w:snapToGrid w:val="0"/>
          <w:sz w:val="24"/>
          <w:lang w:val="en-GB"/>
        </w:rPr>
        <w:t xml:space="preserve">   </w:t>
      </w:r>
      <w:r w:rsidR="00DF0362" w:rsidRPr="00DE63A0">
        <w:rPr>
          <w:rFonts w:ascii="Arial" w:hAnsi="Arial" w:cs="Arial"/>
          <w:b/>
          <w:bCs/>
          <w:snapToGrid w:val="0"/>
          <w:sz w:val="24"/>
          <w:lang w:val="en-GB"/>
        </w:rPr>
        <w:t>R1-1</w:t>
      </w:r>
      <w:r w:rsidR="003D7BD9">
        <w:rPr>
          <w:rFonts w:ascii="Arial" w:hAnsi="Arial" w:cs="Arial"/>
          <w:b/>
          <w:bCs/>
          <w:snapToGrid w:val="0"/>
          <w:sz w:val="24"/>
          <w:lang w:val="en-GB"/>
        </w:rPr>
        <w:t>90</w:t>
      </w:r>
      <w:r w:rsidR="0080018C">
        <w:rPr>
          <w:rFonts w:ascii="Arial" w:hAnsi="Arial" w:cs="Arial"/>
          <w:b/>
          <w:bCs/>
          <w:snapToGrid w:val="0"/>
          <w:sz w:val="24"/>
          <w:lang w:val="en-GB"/>
        </w:rPr>
        <w:t>6732</w:t>
      </w:r>
    </w:p>
    <w:p w:rsidR="00957F7D" w:rsidRDefault="0080018C" w:rsidP="00957F7D">
      <w:pPr>
        <w:pBdr>
          <w:bottom w:val="single" w:sz="12" w:space="1" w:color="auto"/>
        </w:pBd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F3486C">
        <w:rPr>
          <w:rFonts w:ascii="Arial" w:hAnsi="Arial" w:cs="Arial"/>
          <w:b/>
          <w:bCs/>
          <w:snapToGrid w:val="0"/>
          <w:sz w:val="24"/>
          <w:lang w:val="en-GB"/>
        </w:rPr>
        <w:t>Reno, USA, May 13th – 17th</w:t>
      </w:r>
      <w:r w:rsidR="00D11A58" w:rsidRPr="00D11A58">
        <w:rPr>
          <w:rFonts w:ascii="Arial" w:hAnsi="Arial" w:cs="Arial"/>
          <w:b/>
          <w:bCs/>
          <w:snapToGrid w:val="0"/>
          <w:sz w:val="24"/>
          <w:lang w:val="en-GB"/>
        </w:rPr>
        <w:t>, 2019</w:t>
      </w:r>
    </w:p>
    <w:p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Agenda item: </w:t>
      </w:r>
      <w:r w:rsidRPr="00DE63A0">
        <w:rPr>
          <w:rFonts w:ascii="Arial" w:hAnsi="Arial" w:cs="Arial"/>
          <w:snapToGrid w:val="0"/>
          <w:sz w:val="24"/>
        </w:rPr>
        <w:t>7.</w:t>
      </w:r>
      <w:r>
        <w:rPr>
          <w:rFonts w:ascii="Arial" w:hAnsi="Arial" w:cs="Arial"/>
          <w:snapToGrid w:val="0"/>
          <w:sz w:val="24"/>
        </w:rPr>
        <w:t>2.8.</w:t>
      </w:r>
      <w:r w:rsidR="00770252">
        <w:rPr>
          <w:rFonts w:ascii="Arial" w:hAnsi="Arial" w:cs="Arial"/>
          <w:snapToGrid w:val="0"/>
          <w:sz w:val="24"/>
        </w:rPr>
        <w:t>5</w:t>
      </w:r>
      <w:bookmarkStart w:id="2" w:name="_GoBack"/>
      <w:bookmarkEnd w:id="2"/>
      <w:r w:rsidRPr="00DE63A0">
        <w:rPr>
          <w:rFonts w:ascii="Arial" w:hAnsi="Arial" w:cs="Arial"/>
          <w:snapToGrid w:val="0"/>
          <w:sz w:val="24"/>
        </w:rPr>
        <w:t>.</w:t>
      </w:r>
    </w:p>
    <w:p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Source: </w:t>
      </w:r>
      <w:r w:rsidRPr="00DE63A0">
        <w:rPr>
          <w:rFonts w:ascii="Arial" w:hAnsi="Arial" w:cs="Arial"/>
          <w:snapToGrid w:val="0"/>
          <w:sz w:val="24"/>
        </w:rPr>
        <w:t>LG Electronics</w:t>
      </w:r>
    </w:p>
    <w:p w:rsidR="00DE63A0" w:rsidRPr="00DE63A0" w:rsidRDefault="00DE63A0" w:rsidP="00DE63A0">
      <w:pPr>
        <w:wordWrap/>
        <w:spacing w:line="240" w:lineRule="auto"/>
        <w:ind w:left="708" w:hangingChars="295" w:hanging="708"/>
        <w:rPr>
          <w:rFonts w:ascii="Arial" w:hAnsi="Arial" w:cs="Arial"/>
          <w:b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Title: </w:t>
      </w:r>
      <w:r w:rsidR="0080018C" w:rsidRPr="0080018C">
        <w:rPr>
          <w:rFonts w:ascii="Arial" w:hAnsi="Arial" w:cs="Arial"/>
          <w:snapToGrid w:val="0"/>
          <w:sz w:val="24"/>
        </w:rPr>
        <w:t>Evaluation results on N</w:t>
      </w:r>
      <w:r w:rsidR="0080018C" w:rsidRPr="00F354E5">
        <w:rPr>
          <w:rFonts w:ascii="Arial" w:hAnsi="Arial" w:cs="Arial"/>
          <w:snapToGrid w:val="0"/>
          <w:sz w:val="24"/>
          <w:vertAlign w:val="subscript"/>
        </w:rPr>
        <w:t>3</w:t>
      </w:r>
      <w:r w:rsidR="0080018C" w:rsidRPr="0080018C">
        <w:rPr>
          <w:rFonts w:ascii="Arial" w:hAnsi="Arial" w:cs="Arial"/>
          <w:snapToGrid w:val="0"/>
          <w:sz w:val="24"/>
        </w:rPr>
        <w:t xml:space="preserve"> value for Rel-16 Type II CSI</w:t>
      </w:r>
    </w:p>
    <w:p w:rsidR="00DE63A0" w:rsidRPr="00DE63A0" w:rsidRDefault="00DE63A0" w:rsidP="00DE63A0">
      <w:pPr>
        <w:pBdr>
          <w:bottom w:val="single" w:sz="12" w:space="1" w:color="auto"/>
        </w:pBdr>
        <w:wordWrap/>
        <w:spacing w:line="240" w:lineRule="auto"/>
        <w:ind w:left="708" w:hangingChars="295" w:hanging="708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Document for: </w:t>
      </w:r>
      <w:r w:rsidRPr="00DE63A0">
        <w:rPr>
          <w:rFonts w:ascii="Arial" w:hAnsi="Arial" w:cs="Arial"/>
          <w:snapToGrid w:val="0"/>
          <w:sz w:val="24"/>
        </w:rPr>
        <w:t>Discussion and Decision</w:t>
      </w:r>
    </w:p>
    <w:bookmarkEnd w:id="0"/>
    <w:bookmarkEnd w:id="1"/>
    <w:p w:rsidR="00DE63A0" w:rsidRPr="009F1D51" w:rsidRDefault="00DE63A0" w:rsidP="00990B2E">
      <w:pPr>
        <w:pStyle w:val="1"/>
        <w:numPr>
          <w:ilvl w:val="0"/>
          <w:numId w:val="33"/>
        </w:numPr>
        <w:ind w:left="426" w:hanging="426"/>
        <w:rPr>
          <w:rFonts w:cs="Times New Roman"/>
        </w:rPr>
      </w:pPr>
      <w:r w:rsidRPr="009F1D51">
        <w:rPr>
          <w:rFonts w:cs="Times New Roman"/>
        </w:rPr>
        <w:t>Introduction</w:t>
      </w:r>
    </w:p>
    <w:p w:rsidR="00D23876" w:rsidRDefault="0019064F" w:rsidP="00D2387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EA1A5F">
        <w:rPr>
          <w:b w:val="0"/>
          <w:sz w:val="22"/>
          <w:lang w:val="en-US"/>
        </w:rPr>
        <w:t xml:space="preserve">In </w:t>
      </w:r>
      <w:r w:rsidR="00196DF8">
        <w:rPr>
          <w:b w:val="0"/>
          <w:sz w:val="22"/>
          <w:lang w:val="en-US"/>
        </w:rPr>
        <w:t>RAN1#9</w:t>
      </w:r>
      <w:r w:rsidR="00E26659">
        <w:rPr>
          <w:b w:val="0"/>
          <w:sz w:val="22"/>
          <w:lang w:val="en-US"/>
        </w:rPr>
        <w:t>6</w:t>
      </w:r>
      <w:r w:rsidR="00DD1531">
        <w:rPr>
          <w:b w:val="0"/>
          <w:sz w:val="22"/>
          <w:lang w:val="en-US"/>
        </w:rPr>
        <w:t>bis</w:t>
      </w:r>
      <w:r w:rsidR="000766CB">
        <w:rPr>
          <w:b w:val="0"/>
          <w:sz w:val="22"/>
          <w:lang w:val="en-US"/>
        </w:rPr>
        <w:t xml:space="preserve"> meeting</w:t>
      </w:r>
      <w:r w:rsidRPr="00EA1A5F">
        <w:rPr>
          <w:b w:val="0"/>
          <w:sz w:val="22"/>
          <w:lang w:val="en-US"/>
        </w:rPr>
        <w:t xml:space="preserve">, </w:t>
      </w:r>
      <w:r w:rsidR="000766CB">
        <w:rPr>
          <w:b w:val="0"/>
          <w:sz w:val="22"/>
          <w:lang w:val="en-US"/>
        </w:rPr>
        <w:t xml:space="preserve">following </w:t>
      </w:r>
      <w:r w:rsidR="00D23876">
        <w:rPr>
          <w:b w:val="0"/>
          <w:sz w:val="22"/>
          <w:lang w:val="en-US"/>
        </w:rPr>
        <w:t xml:space="preserve">agreement regarding </w:t>
      </w:r>
      <w:r w:rsidR="00DD1531">
        <w:rPr>
          <w:b w:val="0"/>
          <w:sz w:val="22"/>
          <w:lang w:val="en-US"/>
        </w:rPr>
        <w:t>N</w:t>
      </w:r>
      <w:r w:rsidR="00DD1531" w:rsidRPr="00F354E5">
        <w:rPr>
          <w:b w:val="0"/>
          <w:sz w:val="22"/>
          <w:vertAlign w:val="subscript"/>
          <w:lang w:val="en-US"/>
        </w:rPr>
        <w:t>3</w:t>
      </w:r>
      <w:r w:rsidR="00DD1531">
        <w:rPr>
          <w:b w:val="0"/>
          <w:sz w:val="22"/>
          <w:lang w:val="en-US"/>
        </w:rPr>
        <w:t xml:space="preserve"> value</w:t>
      </w:r>
      <w:r w:rsidR="00D23876">
        <w:rPr>
          <w:b w:val="0"/>
          <w:sz w:val="22"/>
          <w:lang w:val="en-US"/>
        </w:rPr>
        <w:t xml:space="preserve"> for </w:t>
      </w:r>
      <w:r w:rsidR="008864E0">
        <w:rPr>
          <w:b w:val="0"/>
          <w:sz w:val="22"/>
          <w:lang w:val="en-US"/>
        </w:rPr>
        <w:t xml:space="preserve">Rel-16 </w:t>
      </w:r>
      <w:r w:rsidR="00D23876">
        <w:rPr>
          <w:b w:val="0"/>
          <w:sz w:val="22"/>
          <w:lang w:val="en-US"/>
        </w:rPr>
        <w:t xml:space="preserve">Type II CSI </w:t>
      </w:r>
      <w:r w:rsidR="008864E0">
        <w:rPr>
          <w:b w:val="0"/>
          <w:sz w:val="22"/>
          <w:lang w:val="en-US"/>
        </w:rPr>
        <w:t>is</w:t>
      </w:r>
      <w:r w:rsidR="000766CB">
        <w:rPr>
          <w:b w:val="0"/>
          <w:sz w:val="22"/>
          <w:lang w:val="en-US"/>
        </w:rPr>
        <w:t xml:space="preserve"> captured in the chairman’s note as:</w:t>
      </w:r>
    </w:p>
    <w:p w:rsidR="00DD6E4F" w:rsidRDefault="00DD6E4F" w:rsidP="00A91119">
      <w:pPr>
        <w:pStyle w:val="LGTdoc1"/>
        <w:snapToGrid/>
        <w:spacing w:beforeLines="0" w:before="100" w:beforeAutospacing="1" w:line="360" w:lineRule="auto"/>
        <w:contextualSpacing/>
        <w:rPr>
          <w:sz w:val="22"/>
        </w:rPr>
      </w:pPr>
      <w:r w:rsidRPr="004E4425">
        <w:rPr>
          <w:b w:val="0"/>
          <w:noProof/>
          <w:sz w:val="22"/>
          <w:lang w:val="en-US"/>
        </w:rPr>
        <mc:AlternateContent>
          <mc:Choice Requires="wps">
            <w:drawing>
              <wp:inline distT="0" distB="0" distL="0" distR="0" wp14:anchorId="781B954D" wp14:editId="553B955F">
                <wp:extent cx="5753100" cy="1365250"/>
                <wp:effectExtent l="0" t="0" r="19050" b="25400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136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1531" w:rsidRPr="004B4CC6" w:rsidRDefault="00DD1531" w:rsidP="00DD1531">
                            <w:pPr>
                              <w:pStyle w:val="Style1"/>
                              <w:spacing w:after="0" w:line="240" w:lineRule="auto"/>
                              <w:ind w:firstLine="0"/>
                              <w:rPr>
                                <w:rFonts w:eastAsia="Calibri"/>
                                <w:szCs w:val="22"/>
                                <w:highlight w:val="green"/>
                                <w:lang w:eastAsia="ko-KR"/>
                              </w:rPr>
                            </w:pPr>
                            <w:r w:rsidRPr="004B4CC6">
                              <w:rPr>
                                <w:rFonts w:eastAsia="Calibri"/>
                                <w:b/>
                                <w:szCs w:val="22"/>
                                <w:highlight w:val="green"/>
                                <w:lang w:eastAsia="ko-KR"/>
                              </w:rPr>
                              <w:t>Agreement</w:t>
                            </w:r>
                          </w:p>
                          <w:p w:rsidR="00DD1531" w:rsidRPr="002345D9" w:rsidRDefault="00DD1531" w:rsidP="00DD1531">
                            <w:pPr>
                              <w:pStyle w:val="Style1"/>
                              <w:spacing w:after="0" w:line="240" w:lineRule="auto"/>
                              <w:ind w:firstLine="0"/>
                              <w:rPr>
                                <w:iCs/>
                              </w:rPr>
                            </w:pPr>
                            <w:r w:rsidRPr="002345D9">
                              <w:rPr>
                                <w:rFonts w:hint="eastAsia"/>
                                <w:iCs/>
                              </w:rPr>
                              <w:t>On the value of</w:t>
                            </w:r>
                            <w:r>
                              <w:rPr>
                                <w:iCs/>
                              </w:rPr>
                              <w:t xml:space="preserve"> </w:t>
                            </w:r>
                            <w:r w:rsidRPr="002E35B4">
                              <w:rPr>
                                <w:i/>
                                <w:iCs/>
                              </w:rPr>
                              <w:t>N</w:t>
                            </w:r>
                            <w:r w:rsidRPr="002E35B4">
                              <w:rPr>
                                <w:i/>
                                <w:iCs/>
                                <w:vertAlign w:val="subscript"/>
                              </w:rPr>
                              <w:t>3</w:t>
                            </w:r>
                            <w:r w:rsidRPr="002345D9">
                              <w:rPr>
                                <w:rFonts w:hint="eastAsia"/>
                                <w:iCs/>
                              </w:rPr>
                              <w:t xml:space="preserve"> for </w:t>
                            </w:r>
                            <w:r>
                              <w:rPr>
                                <w:szCs w:val="28"/>
                              </w:rPr>
                              <w:t>(</w:t>
                            </w:r>
                            <w:r w:rsidRPr="00C43E5C">
                              <w:rPr>
                                <w:i/>
                                <w:szCs w:val="28"/>
                                <w:lang w:eastAsia="ko-KR"/>
                              </w:rPr>
                              <w:t>N</w:t>
                            </w:r>
                            <w:r w:rsidRPr="00C43E5C">
                              <w:rPr>
                                <w:i/>
                                <w:szCs w:val="28"/>
                                <w:vertAlign w:val="subscript"/>
                                <w:lang w:eastAsia="ko-KR"/>
                              </w:rPr>
                              <w:t>3</w:t>
                            </w:r>
                            <w:r w:rsidRPr="00CA55E0">
                              <w:rPr>
                                <w:szCs w:val="28"/>
                              </w:rPr>
                              <w:fldChar w:fldCharType="begin"/>
                            </w:r>
                            <w:r w:rsidRPr="00CA55E0">
                              <w:rPr>
                                <w:szCs w:val="28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highlight w:val="yellow"/>
                                    </w:rPr>
                                    <m:t>3</m:t>
                                  </m:r>
                                </m:sub>
                              </m:sSub>
                            </m:oMath>
                            <w:r w:rsidRPr="00CA55E0">
                              <w:rPr>
                                <w:szCs w:val="28"/>
                              </w:rPr>
                              <w:instrText xml:space="preserve"> </w:instrText>
                            </w:r>
                            <w:r w:rsidRPr="00CA55E0">
                              <w:rPr>
                                <w:szCs w:val="28"/>
                              </w:rPr>
                              <w:fldChar w:fldCharType="end"/>
                            </w:r>
                            <w:r>
                              <w:rPr>
                                <w:szCs w:val="28"/>
                              </w:rPr>
                              <w:t>=</w:t>
                            </w:r>
                            <w:r w:rsidRPr="00C43E5C">
                              <w:rPr>
                                <w:i/>
                                <w:szCs w:val="28"/>
                                <w:lang w:eastAsia="ko-KR"/>
                              </w:rPr>
                              <w:t>N</w:t>
                            </w:r>
                            <w:r>
                              <w:rPr>
                                <w:i/>
                                <w:szCs w:val="28"/>
                                <w:vertAlign w:val="subscript"/>
                                <w:lang w:eastAsia="ko-KR"/>
                              </w:rPr>
                              <w:t>SB</w:t>
                            </w:r>
                            <w:r w:rsidRPr="00E339FA">
                              <w:rPr>
                                <w:i/>
                                <w:szCs w:val="28"/>
                                <w:lang w:eastAsia="ko-KR"/>
                              </w:rPr>
                              <w:t>×R</w:t>
                            </w:r>
                            <w:r>
                              <w:rPr>
                                <w:szCs w:val="28"/>
                              </w:rPr>
                              <w:t>)&gt;13</w:t>
                            </w:r>
                            <w:r w:rsidRPr="002345D9">
                              <w:rPr>
                                <w:rFonts w:hint="eastAsia"/>
                                <w:iCs/>
                              </w:rPr>
                              <w:t>:</w:t>
                            </w:r>
                          </w:p>
                          <w:p w:rsidR="00DD1531" w:rsidRPr="002345D9" w:rsidRDefault="00DD1531" w:rsidP="00DD1531">
                            <w:pPr>
                              <w:pStyle w:val="Style1"/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rPr>
                                <w:iCs/>
                              </w:rPr>
                            </w:pPr>
                            <w:r w:rsidRPr="002345D9">
                              <w:rPr>
                                <w:rFonts w:hint="eastAsia"/>
                                <w:iCs/>
                              </w:rPr>
                              <w:t xml:space="preserve">For Alt1: </w:t>
                            </w:r>
                          </w:p>
                          <w:p w:rsidR="00DD1531" w:rsidRPr="002345D9" w:rsidRDefault="00DD1531" w:rsidP="00DD1531">
                            <w:pPr>
                              <w:pStyle w:val="Style1"/>
                              <w:numPr>
                                <w:ilvl w:val="1"/>
                                <w:numId w:val="35"/>
                              </w:numPr>
                              <w:spacing w:after="0" w:line="240" w:lineRule="auto"/>
                              <w:rPr>
                                <w:iCs/>
                              </w:rPr>
                            </w:pPr>
                            <w:r w:rsidRPr="002345D9">
                              <w:rPr>
                                <w:rFonts w:hint="eastAsia"/>
                                <w:iCs/>
                              </w:rPr>
                              <w:t>Identify alternatives for padding schemes in RAN1#97 (Reno)</w:t>
                            </w:r>
                          </w:p>
                          <w:p w:rsidR="00DD1531" w:rsidRPr="002345D9" w:rsidRDefault="00DD1531" w:rsidP="00DD1531">
                            <w:pPr>
                              <w:pStyle w:val="Style1"/>
                              <w:numPr>
                                <w:ilvl w:val="1"/>
                                <w:numId w:val="35"/>
                              </w:numPr>
                              <w:spacing w:after="0" w:line="240" w:lineRule="auto"/>
                              <w:rPr>
                                <w:iCs/>
                              </w:rPr>
                            </w:pPr>
                            <w:r w:rsidRPr="002345D9">
                              <w:rPr>
                                <w:rFonts w:hint="eastAsia"/>
                                <w:iCs/>
                              </w:rPr>
                              <w:t>Select one from the alternatives for padding scheme by RAN1#98 (Prague)</w:t>
                            </w:r>
                          </w:p>
                          <w:p w:rsidR="00DD1531" w:rsidRPr="002345D9" w:rsidRDefault="00DD1531" w:rsidP="00DD1531">
                            <w:pPr>
                              <w:pStyle w:val="Style1"/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rPr>
                                <w:iCs/>
                              </w:rPr>
                            </w:pPr>
                            <w:r w:rsidRPr="002345D9">
                              <w:rPr>
                                <w:rFonts w:hint="eastAsia"/>
                                <w:iCs/>
                              </w:rPr>
                              <w:t>For Alt</w:t>
                            </w:r>
                            <w:r w:rsidRPr="002345D9">
                              <w:rPr>
                                <w:iCs/>
                              </w:rPr>
                              <w:t>2</w:t>
                            </w:r>
                            <w:r w:rsidRPr="002345D9">
                              <w:rPr>
                                <w:rFonts w:hint="eastAsia"/>
                                <w:iCs/>
                              </w:rPr>
                              <w:t xml:space="preserve">: </w:t>
                            </w:r>
                          </w:p>
                          <w:p w:rsidR="00DD1531" w:rsidRPr="002345D9" w:rsidRDefault="00DD1531" w:rsidP="00DD1531">
                            <w:pPr>
                              <w:pStyle w:val="Style1"/>
                              <w:numPr>
                                <w:ilvl w:val="1"/>
                                <w:numId w:val="35"/>
                              </w:numPr>
                              <w:spacing w:after="0" w:line="240" w:lineRule="auto"/>
                              <w:rPr>
                                <w:iCs/>
                              </w:rPr>
                            </w:pPr>
                            <w:r w:rsidRPr="002345D9">
                              <w:rPr>
                                <w:rFonts w:hint="eastAsia"/>
                                <w:iCs/>
                              </w:rPr>
                              <w:t>Identify alternatives in RAN1#97 (Reno)</w:t>
                            </w:r>
                          </w:p>
                          <w:p w:rsidR="00DD1531" w:rsidRPr="002345D9" w:rsidRDefault="00DD1531" w:rsidP="002A78BA">
                            <w:pPr>
                              <w:pStyle w:val="Style1"/>
                              <w:numPr>
                                <w:ilvl w:val="1"/>
                                <w:numId w:val="35"/>
                              </w:numPr>
                              <w:spacing w:after="0" w:line="240" w:lineRule="auto"/>
                              <w:rPr>
                                <w:iCs/>
                              </w:rPr>
                            </w:pPr>
                            <w:r w:rsidRPr="00DD1531">
                              <w:rPr>
                                <w:rFonts w:hint="eastAsia"/>
                                <w:iCs/>
                              </w:rPr>
                              <w:t>Select one from the alternatives by RAN1#98 (Prague)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81B954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53pt;height:10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">
                <v:textbox>
                  <w:txbxContent>
                    <w:p w:rsidR="00DD1531" w:rsidRPr="004B4CC6" w:rsidRDefault="00DD1531" w:rsidP="00DD1531">
                      <w:pPr>
                        <w:pStyle w:val="Style1"/>
                        <w:spacing w:after="0" w:line="240" w:lineRule="auto"/>
                        <w:ind w:firstLine="0"/>
                        <w:rPr>
                          <w:rFonts w:eastAsia="Calibri"/>
                          <w:szCs w:val="22"/>
                          <w:highlight w:val="green"/>
                          <w:lang w:eastAsia="ko-KR"/>
                        </w:rPr>
                      </w:pPr>
                      <w:r w:rsidRPr="004B4CC6">
                        <w:rPr>
                          <w:rFonts w:eastAsia="Calibri"/>
                          <w:b/>
                          <w:szCs w:val="22"/>
                          <w:highlight w:val="green"/>
                          <w:lang w:eastAsia="ko-KR"/>
                        </w:rPr>
                        <w:t>Agreement</w:t>
                      </w:r>
                    </w:p>
                    <w:p w:rsidR="00DD1531" w:rsidRPr="002345D9" w:rsidRDefault="00DD1531" w:rsidP="00DD1531">
                      <w:pPr>
                        <w:pStyle w:val="Style1"/>
                        <w:spacing w:after="0" w:line="240" w:lineRule="auto"/>
                        <w:ind w:firstLine="0"/>
                        <w:rPr>
                          <w:iCs/>
                        </w:rPr>
                      </w:pPr>
                      <w:r w:rsidRPr="002345D9">
                        <w:rPr>
                          <w:rFonts w:hint="eastAsia"/>
                          <w:iCs/>
                        </w:rPr>
                        <w:t>On the value of</w:t>
                      </w:r>
                      <w:r>
                        <w:rPr>
                          <w:iCs/>
                        </w:rPr>
                        <w:t xml:space="preserve"> </w:t>
                      </w:r>
                      <w:r w:rsidRPr="002E35B4">
                        <w:rPr>
                          <w:i/>
                          <w:iCs/>
                        </w:rPr>
                        <w:t>N</w:t>
                      </w:r>
                      <w:r w:rsidRPr="002E35B4">
                        <w:rPr>
                          <w:i/>
                          <w:iCs/>
                          <w:vertAlign w:val="subscript"/>
                        </w:rPr>
                        <w:t>3</w:t>
                      </w:r>
                      <w:r w:rsidRPr="002345D9">
                        <w:rPr>
                          <w:rFonts w:hint="eastAsia"/>
                          <w:iCs/>
                        </w:rPr>
                        <w:t xml:space="preserve"> for </w:t>
                      </w:r>
                      <w:r>
                        <w:rPr>
                          <w:szCs w:val="28"/>
                        </w:rPr>
                        <w:t>(</w:t>
                      </w:r>
                      <w:r w:rsidRPr="00C43E5C">
                        <w:rPr>
                          <w:i/>
                          <w:szCs w:val="28"/>
                          <w:lang w:eastAsia="ko-KR"/>
                        </w:rPr>
                        <w:t>N</w:t>
                      </w:r>
                      <w:r w:rsidRPr="00C43E5C">
                        <w:rPr>
                          <w:i/>
                          <w:szCs w:val="28"/>
                          <w:vertAlign w:val="subscript"/>
                          <w:lang w:eastAsia="ko-KR"/>
                        </w:rPr>
                        <w:t>3</w:t>
                      </w:r>
                      <w:r w:rsidRPr="00CA55E0">
                        <w:rPr>
                          <w:szCs w:val="28"/>
                        </w:rPr>
                        <w:fldChar w:fldCharType="begin"/>
                      </w:r>
                      <w:r w:rsidRPr="00CA55E0">
                        <w:rPr>
                          <w:szCs w:val="28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highlight w:val="yellow"/>
                              </w:rPr>
                              <m:t>3</m:t>
                            </m:r>
                          </m:sub>
                        </m:sSub>
                      </m:oMath>
                      <w:r w:rsidRPr="00CA55E0">
                        <w:rPr>
                          <w:szCs w:val="28"/>
                        </w:rPr>
                        <w:instrText xml:space="preserve"> </w:instrText>
                      </w:r>
                      <w:r w:rsidRPr="00CA55E0">
                        <w:rPr>
                          <w:szCs w:val="28"/>
                        </w:rPr>
                        <w:fldChar w:fldCharType="end"/>
                      </w:r>
                      <w:r>
                        <w:rPr>
                          <w:szCs w:val="28"/>
                        </w:rPr>
                        <w:t>=</w:t>
                      </w:r>
                      <w:r w:rsidRPr="00C43E5C">
                        <w:rPr>
                          <w:i/>
                          <w:szCs w:val="28"/>
                          <w:lang w:eastAsia="ko-KR"/>
                        </w:rPr>
                        <w:t>N</w:t>
                      </w:r>
                      <w:r>
                        <w:rPr>
                          <w:i/>
                          <w:szCs w:val="28"/>
                          <w:vertAlign w:val="subscript"/>
                          <w:lang w:eastAsia="ko-KR"/>
                        </w:rPr>
                        <w:t>SB</w:t>
                      </w:r>
                      <w:r w:rsidRPr="00E339FA">
                        <w:rPr>
                          <w:i/>
                          <w:szCs w:val="28"/>
                          <w:lang w:eastAsia="ko-KR"/>
                        </w:rPr>
                        <w:t>×R</w:t>
                      </w:r>
                      <w:r>
                        <w:rPr>
                          <w:szCs w:val="28"/>
                        </w:rPr>
                        <w:t>)&gt;13</w:t>
                      </w:r>
                      <w:r w:rsidRPr="002345D9">
                        <w:rPr>
                          <w:rFonts w:hint="eastAsia"/>
                          <w:iCs/>
                        </w:rPr>
                        <w:t>:</w:t>
                      </w:r>
                    </w:p>
                    <w:p w:rsidR="00DD1531" w:rsidRPr="002345D9" w:rsidRDefault="00DD1531" w:rsidP="00DD1531">
                      <w:pPr>
                        <w:pStyle w:val="Style1"/>
                        <w:numPr>
                          <w:ilvl w:val="0"/>
                          <w:numId w:val="35"/>
                        </w:numPr>
                        <w:spacing w:after="0" w:line="240" w:lineRule="auto"/>
                        <w:rPr>
                          <w:iCs/>
                        </w:rPr>
                      </w:pPr>
                      <w:r w:rsidRPr="002345D9">
                        <w:rPr>
                          <w:rFonts w:hint="eastAsia"/>
                          <w:iCs/>
                        </w:rPr>
                        <w:t xml:space="preserve">For Alt1: </w:t>
                      </w:r>
                    </w:p>
                    <w:p w:rsidR="00DD1531" w:rsidRPr="002345D9" w:rsidRDefault="00DD1531" w:rsidP="00DD1531">
                      <w:pPr>
                        <w:pStyle w:val="Style1"/>
                        <w:numPr>
                          <w:ilvl w:val="1"/>
                          <w:numId w:val="35"/>
                        </w:numPr>
                        <w:spacing w:after="0" w:line="240" w:lineRule="auto"/>
                        <w:rPr>
                          <w:iCs/>
                        </w:rPr>
                      </w:pPr>
                      <w:r w:rsidRPr="002345D9">
                        <w:rPr>
                          <w:rFonts w:hint="eastAsia"/>
                          <w:iCs/>
                        </w:rPr>
                        <w:t>Identify alternatives for padding schemes in RAN1#97 (Reno)</w:t>
                      </w:r>
                    </w:p>
                    <w:p w:rsidR="00DD1531" w:rsidRPr="002345D9" w:rsidRDefault="00DD1531" w:rsidP="00DD1531">
                      <w:pPr>
                        <w:pStyle w:val="Style1"/>
                        <w:numPr>
                          <w:ilvl w:val="1"/>
                          <w:numId w:val="35"/>
                        </w:numPr>
                        <w:spacing w:after="0" w:line="240" w:lineRule="auto"/>
                        <w:rPr>
                          <w:iCs/>
                        </w:rPr>
                      </w:pPr>
                      <w:r w:rsidRPr="002345D9">
                        <w:rPr>
                          <w:rFonts w:hint="eastAsia"/>
                          <w:iCs/>
                        </w:rPr>
                        <w:t>Select one from the alternatives for padding scheme by RAN1#98 (Prague)</w:t>
                      </w:r>
                    </w:p>
                    <w:p w:rsidR="00DD1531" w:rsidRPr="002345D9" w:rsidRDefault="00DD1531" w:rsidP="00DD1531">
                      <w:pPr>
                        <w:pStyle w:val="Style1"/>
                        <w:numPr>
                          <w:ilvl w:val="0"/>
                          <w:numId w:val="35"/>
                        </w:numPr>
                        <w:spacing w:after="0" w:line="240" w:lineRule="auto"/>
                        <w:rPr>
                          <w:iCs/>
                        </w:rPr>
                      </w:pPr>
                      <w:r w:rsidRPr="002345D9">
                        <w:rPr>
                          <w:rFonts w:hint="eastAsia"/>
                          <w:iCs/>
                        </w:rPr>
                        <w:t>For Alt</w:t>
                      </w:r>
                      <w:r w:rsidRPr="002345D9">
                        <w:rPr>
                          <w:iCs/>
                        </w:rPr>
                        <w:t>2</w:t>
                      </w:r>
                      <w:r w:rsidRPr="002345D9">
                        <w:rPr>
                          <w:rFonts w:hint="eastAsia"/>
                          <w:iCs/>
                        </w:rPr>
                        <w:t xml:space="preserve">: </w:t>
                      </w:r>
                    </w:p>
                    <w:p w:rsidR="00DD1531" w:rsidRPr="002345D9" w:rsidRDefault="00DD1531" w:rsidP="00DD1531">
                      <w:pPr>
                        <w:pStyle w:val="Style1"/>
                        <w:numPr>
                          <w:ilvl w:val="1"/>
                          <w:numId w:val="35"/>
                        </w:numPr>
                        <w:spacing w:after="0" w:line="240" w:lineRule="auto"/>
                        <w:rPr>
                          <w:iCs/>
                        </w:rPr>
                      </w:pPr>
                      <w:r w:rsidRPr="002345D9">
                        <w:rPr>
                          <w:rFonts w:hint="eastAsia"/>
                          <w:iCs/>
                        </w:rPr>
                        <w:t>Identify alternatives in RAN1#97 (Reno)</w:t>
                      </w:r>
                    </w:p>
                    <w:p w:rsidR="00DD1531" w:rsidRPr="002345D9" w:rsidRDefault="00DD1531" w:rsidP="002A78BA">
                      <w:pPr>
                        <w:pStyle w:val="Style1"/>
                        <w:numPr>
                          <w:ilvl w:val="1"/>
                          <w:numId w:val="35"/>
                        </w:numPr>
                        <w:spacing w:after="0" w:line="240" w:lineRule="auto"/>
                        <w:rPr>
                          <w:iCs/>
                        </w:rPr>
                      </w:pPr>
                      <w:r w:rsidRPr="00DD1531">
                        <w:rPr>
                          <w:rFonts w:hint="eastAsia"/>
                          <w:iCs/>
                        </w:rPr>
                        <w:t>Select one from the alternatives by RAN1#98 (Prague)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90B2E" w:rsidRDefault="00F64DAA" w:rsidP="00DD1531">
      <w:pPr>
        <w:wordWrap/>
        <w:spacing w:line="360" w:lineRule="auto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  <w:r w:rsidRPr="00BC023A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>In this cont</w:t>
      </w:r>
      <w:r w:rsidR="00935518" w:rsidRPr="00BC023A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>ribution, we</w:t>
      </w:r>
      <w:r w:rsidR="000329BC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</w:t>
      </w:r>
      <w:r w:rsidR="00D2387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provide our evaluation results </w:t>
      </w:r>
      <w:r w:rsidR="00DD1531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for N</w:t>
      </w:r>
      <w:r w:rsidR="00DD1531" w:rsidRPr="00BB38E0">
        <w:rPr>
          <w:rFonts w:ascii="Times New Roman" w:eastAsia="바탕" w:hAnsi="Times New Roman" w:cs="Times New Roman"/>
          <w:snapToGrid w:val="0"/>
          <w:kern w:val="0"/>
          <w:sz w:val="22"/>
          <w:szCs w:val="20"/>
          <w:vertAlign w:val="subscript"/>
        </w:rPr>
        <w:t>3</w:t>
      </w:r>
      <w:r w:rsidR="00DD1531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value with various schemes.</w:t>
      </w:r>
      <w:r w:rsidR="006A5A7E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</w:t>
      </w:r>
    </w:p>
    <w:p w:rsidR="008617C0" w:rsidRPr="00BC023A" w:rsidRDefault="008617C0" w:rsidP="00BE0F83">
      <w:pPr>
        <w:wordWrap/>
        <w:spacing w:line="360" w:lineRule="auto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</w:p>
    <w:p w:rsidR="00DE63A0" w:rsidRPr="009F1D51" w:rsidRDefault="00EC5A9D" w:rsidP="00990B2E">
      <w:pPr>
        <w:pStyle w:val="1"/>
        <w:numPr>
          <w:ilvl w:val="0"/>
          <w:numId w:val="33"/>
        </w:numPr>
        <w:ind w:left="426" w:hanging="426"/>
        <w:rPr>
          <w:rFonts w:cs="Times New Roman"/>
        </w:rPr>
      </w:pPr>
      <w:r w:rsidRPr="009F1D51">
        <w:rPr>
          <w:rFonts w:cs="Times New Roman" w:hint="eastAsia"/>
        </w:rPr>
        <w:t xml:space="preserve">Discussions on </w:t>
      </w:r>
      <w:r w:rsidR="002B5EB8">
        <w:rPr>
          <w:rFonts w:cs="Times New Roman"/>
        </w:rPr>
        <w:t>N</w:t>
      </w:r>
      <w:r w:rsidR="002B5EB8" w:rsidRPr="007215DA">
        <w:rPr>
          <w:rFonts w:cs="Times New Roman"/>
          <w:vertAlign w:val="subscript"/>
        </w:rPr>
        <w:t>3</w:t>
      </w:r>
    </w:p>
    <w:p w:rsidR="00990B2E" w:rsidRPr="00400DAE" w:rsidRDefault="00990B2E" w:rsidP="008551BA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szCs w:val="22"/>
          <w:lang w:val="en-US"/>
        </w:rPr>
      </w:pPr>
      <w:r w:rsidRPr="00400DAE">
        <w:rPr>
          <w:b w:val="0"/>
          <w:sz w:val="22"/>
          <w:szCs w:val="22"/>
          <w:lang w:val="en-US"/>
        </w:rPr>
        <w:t xml:space="preserve">In order to reduce the overhead for Type II CSI, DFT-based compression has been </w:t>
      </w:r>
      <w:r>
        <w:rPr>
          <w:rFonts w:hint="eastAsia"/>
          <w:b w:val="0"/>
          <w:sz w:val="22"/>
          <w:szCs w:val="22"/>
          <w:lang w:val="en-US"/>
        </w:rPr>
        <w:t>introduced</w:t>
      </w:r>
      <w:r w:rsidRPr="00400DAE">
        <w:rPr>
          <w:b w:val="0"/>
          <w:sz w:val="22"/>
          <w:szCs w:val="22"/>
          <w:lang w:val="en-US"/>
        </w:rPr>
        <w:t>. In this codebook framework, precoders for a layer is given by size</w:t>
      </w:r>
      <w:r w:rsidRPr="009F1D51">
        <w:rPr>
          <w:b w:val="0"/>
          <w:sz w:val="22"/>
          <w:szCs w:val="22"/>
          <w:lang w:val="en-US"/>
        </w:rPr>
        <w:t>-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P×</m:t>
        </m:r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 </m:t>
        </m:r>
      </m:oMath>
      <w:r w:rsidRPr="00400DAE">
        <w:rPr>
          <w:b w:val="0"/>
          <w:sz w:val="22"/>
          <w:szCs w:val="22"/>
          <w:lang w:val="en-US"/>
        </w:rPr>
        <w:t>matrix</w:t>
      </w:r>
    </w:p>
    <w:p w:rsidR="00990B2E" w:rsidRDefault="00990B2E" w:rsidP="008551BA">
      <w:pPr>
        <w:pStyle w:val="LGTdoc1"/>
        <w:snapToGrid/>
        <w:spacing w:beforeLines="0" w:before="100" w:beforeAutospacing="1" w:line="360" w:lineRule="auto"/>
        <w:ind w:firstLineChars="150" w:firstLine="294"/>
        <w:contextualSpacing/>
        <w:jc w:val="center"/>
        <w:rPr>
          <w:iCs/>
          <w:sz w:val="20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0"/>
              <w:lang w:val="sv-SE"/>
            </w:rPr>
            <m:t>W=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US"/>
                    </w:rPr>
                    <m:t>W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iCs/>
                  <w:sz w:val="20"/>
                  <w:lang w:val="en-US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f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US"/>
                </w:rPr>
                <m:t>H</m:t>
              </m:r>
            </m:sup>
          </m:sSubSup>
        </m:oMath>
      </m:oMathPara>
    </w:p>
    <w:p w:rsidR="0010663C" w:rsidRDefault="00990B2E" w:rsidP="008551BA">
      <w:pPr>
        <w:pStyle w:val="LGTdoc1"/>
        <w:snapToGrid/>
        <w:spacing w:beforeLines="0" w:before="100" w:beforeAutospacing="1" w:line="360" w:lineRule="auto"/>
        <w:contextualSpacing/>
        <w:rPr>
          <w:b w:val="0"/>
          <w:iCs/>
          <w:sz w:val="22"/>
          <w:szCs w:val="22"/>
          <w:lang w:val="en-US"/>
        </w:rPr>
      </w:pPr>
      <w:r w:rsidRPr="009F1D51">
        <w:rPr>
          <w:rFonts w:hint="eastAsia"/>
          <w:b w:val="0"/>
          <w:iCs/>
          <w:sz w:val="22"/>
          <w:szCs w:val="22"/>
          <w:lang w:val="en-US"/>
        </w:rPr>
        <w:t>where</w:t>
      </w:r>
      <w:r w:rsidRPr="009F1D51">
        <w:rPr>
          <w:b w:val="0"/>
          <w:iCs/>
          <w:sz w:val="22"/>
          <w:szCs w:val="22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P=2</m:t>
        </m:r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2</m:t>
            </m:r>
          </m:sub>
        </m:sSub>
      </m:oMath>
      <w:r w:rsidRPr="009F1D51">
        <w:rPr>
          <w:rFonts w:hint="eastAsia"/>
          <w:b w:val="0"/>
          <w:iCs/>
          <w:sz w:val="22"/>
          <w:szCs w:val="22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3</m:t>
            </m:r>
          </m:sub>
        </m:sSub>
      </m:oMath>
      <w:r w:rsidRPr="009F1D51">
        <w:rPr>
          <w:rFonts w:hint="eastAsia"/>
          <w:b w:val="0"/>
          <w:iCs/>
          <w:sz w:val="22"/>
          <w:szCs w:val="22"/>
          <w:lang w:val="en-US"/>
        </w:rPr>
        <w:t xml:space="preserve"> </w:t>
      </w:r>
      <w:r w:rsidRPr="009F1D51">
        <w:rPr>
          <w:b w:val="0"/>
          <w:iCs/>
          <w:sz w:val="22"/>
          <w:szCs w:val="22"/>
          <w:lang w:val="en-US"/>
        </w:rPr>
        <w:t xml:space="preserve">is the size of frequency domain,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sz w:val="20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 w:val="0"/>
                    <w:bCs/>
                    <w:i/>
                    <w:iCs/>
                    <w:sz w:val="20"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lang w:val="en-US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lang w:val="en-US"/>
          </w:rPr>
          <m:t xml:space="preserve"> </m:t>
        </m:r>
      </m:oMath>
      <w:r w:rsidRPr="009F1D51">
        <w:rPr>
          <w:rFonts w:hint="eastAsia"/>
          <w:b w:val="0"/>
          <w:iCs/>
          <w:sz w:val="20"/>
          <w:lang w:val="en-US"/>
        </w:rPr>
        <w:t xml:space="preserve">is </w:t>
      </w:r>
      <w:r w:rsidRPr="009F1D51">
        <w:rPr>
          <w:b w:val="0"/>
          <w:sz w:val="22"/>
          <w:szCs w:val="22"/>
          <w:lang w:val="en-US"/>
        </w:rPr>
        <w:t>size-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2</m:t>
        </m:r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L×M </m:t>
        </m:r>
      </m:oMath>
      <w:r w:rsidRPr="009F1D51">
        <w:rPr>
          <w:b w:val="0"/>
          <w:sz w:val="22"/>
          <w:szCs w:val="22"/>
          <w:lang w:val="en-US"/>
        </w:rPr>
        <w:t xml:space="preserve">matrix,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L</m:t>
        </m:r>
      </m:oMath>
      <w:r w:rsidRPr="009F1D51">
        <w:rPr>
          <w:rFonts w:hint="eastAsia"/>
          <w:b w:val="0"/>
          <w:sz w:val="22"/>
          <w:szCs w:val="22"/>
          <w:lang w:val="sv-SE"/>
        </w:rPr>
        <w:t xml:space="preserve"> is the number of combining beams and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val="sv-SE"/>
          </w:rPr>
          <m:t>M</m:t>
        </m:r>
      </m:oMath>
      <w:r w:rsidRPr="009F1D51">
        <w:rPr>
          <w:rFonts w:hint="eastAsia"/>
          <w:b w:val="0"/>
          <w:sz w:val="22"/>
          <w:szCs w:val="22"/>
          <w:lang w:val="sv-SE"/>
        </w:rPr>
        <w:t xml:space="preserve"> is </w:t>
      </w:r>
      <w:r w:rsidRPr="009F1D51">
        <w:rPr>
          <w:b w:val="0"/>
          <w:sz w:val="22"/>
          <w:szCs w:val="22"/>
          <w:lang w:val="sv-SE"/>
        </w:rPr>
        <w:t>the number of columns in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sv-SE"/>
          </w:rPr>
          <m:t xml:space="preserve"> </m:t>
        </m:r>
        <m:sSub>
          <m:sSubPr>
            <m:ctrlPr>
              <w:rPr>
                <w:rFonts w:ascii="Cambria Math" w:hAnsi="Cambria Math"/>
                <w:b w:val="0"/>
                <w:i/>
                <w:sz w:val="22"/>
                <w:szCs w:val="22"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sv-SE"/>
              </w:rPr>
              <m:t>f</m:t>
            </m:r>
          </m:sub>
        </m:sSub>
      </m:oMath>
      <w:r w:rsidRPr="009F1D51">
        <w:rPr>
          <w:b w:val="0"/>
          <w:iCs/>
          <w:sz w:val="22"/>
          <w:szCs w:val="22"/>
          <w:lang w:val="en-US"/>
        </w:rPr>
        <w:t>.</w:t>
      </w:r>
      <w:r w:rsidR="00F354E5">
        <w:rPr>
          <w:b w:val="0"/>
          <w:iCs/>
          <w:sz w:val="22"/>
          <w:szCs w:val="22"/>
          <w:lang w:val="en-US"/>
        </w:rPr>
        <w:t xml:space="preserve"> </w:t>
      </w:r>
    </w:p>
    <w:p w:rsidR="00DF1827" w:rsidRDefault="00F354E5" w:rsidP="008551BA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iCs/>
          <w:sz w:val="22"/>
          <w:szCs w:val="22"/>
          <w:lang w:val="en-US"/>
        </w:rPr>
      </w:pPr>
      <w:r>
        <w:rPr>
          <w:rFonts w:hint="eastAsia"/>
          <w:b w:val="0"/>
          <w:iCs/>
          <w:sz w:val="22"/>
          <w:szCs w:val="22"/>
          <w:lang w:val="en-US"/>
        </w:rPr>
        <w:t xml:space="preserve">Due to some </w:t>
      </w:r>
      <w:r>
        <w:rPr>
          <w:b w:val="0"/>
          <w:iCs/>
          <w:sz w:val="22"/>
          <w:szCs w:val="22"/>
          <w:lang w:val="en-US"/>
        </w:rPr>
        <w:t xml:space="preserve">UE </w:t>
      </w:r>
      <w:r>
        <w:rPr>
          <w:rFonts w:hint="eastAsia"/>
          <w:b w:val="0"/>
          <w:iCs/>
          <w:sz w:val="22"/>
          <w:szCs w:val="22"/>
          <w:lang w:val="en-US"/>
        </w:rPr>
        <w:t xml:space="preserve">implementation issues, </w:t>
      </w:r>
      <w:r>
        <w:rPr>
          <w:b w:val="0"/>
          <w:iCs/>
          <w:sz w:val="22"/>
          <w:szCs w:val="22"/>
          <w:lang w:val="en-US"/>
        </w:rPr>
        <w:t>there is</w:t>
      </w:r>
      <w:r w:rsidR="008371EF">
        <w:rPr>
          <w:b w:val="0"/>
          <w:iCs/>
          <w:sz w:val="22"/>
          <w:szCs w:val="22"/>
          <w:lang w:val="en-US"/>
        </w:rPr>
        <w:t xml:space="preserve"> a proposal that </w:t>
      </w:r>
      <w:r>
        <w:rPr>
          <w:rFonts w:hint="eastAsia"/>
          <w:b w:val="0"/>
          <w:iCs/>
          <w:sz w:val="22"/>
          <w:szCs w:val="22"/>
          <w:lang w:val="en-US"/>
        </w:rPr>
        <w:t>DFT size for N</w:t>
      </w:r>
      <w:r w:rsidRPr="00F354E5">
        <w:rPr>
          <w:rFonts w:hint="eastAsia"/>
          <w:b w:val="0"/>
          <w:iCs/>
          <w:sz w:val="22"/>
          <w:szCs w:val="22"/>
          <w:vertAlign w:val="subscript"/>
          <w:lang w:val="en-US"/>
        </w:rPr>
        <w:t>3</w:t>
      </w:r>
      <w:r>
        <w:rPr>
          <w:rFonts w:hint="eastAsia"/>
          <w:b w:val="0"/>
          <w:iCs/>
          <w:sz w:val="22"/>
          <w:szCs w:val="22"/>
          <w:lang w:val="en-US"/>
        </w:rPr>
        <w:t xml:space="preserve"> </w:t>
      </w:r>
      <w:r w:rsidR="008371EF">
        <w:rPr>
          <w:b w:val="0"/>
          <w:iCs/>
          <w:sz w:val="22"/>
          <w:szCs w:val="22"/>
          <w:lang w:val="en-US"/>
        </w:rPr>
        <w:t xml:space="preserve">is </w:t>
      </w:r>
      <w:r w:rsidR="008371EF" w:rsidRPr="008371EF">
        <w:rPr>
          <w:b w:val="0"/>
          <w:iCs/>
          <w:sz w:val="22"/>
          <w:szCs w:val="22"/>
          <w:lang w:val="en-US"/>
        </w:rPr>
        <w:t>smallest multiple of 2, 3, or 5</w:t>
      </w:r>
      <w:r w:rsidR="008371EF">
        <w:rPr>
          <w:b w:val="0"/>
          <w:iCs/>
          <w:sz w:val="22"/>
          <w:szCs w:val="22"/>
          <w:lang w:val="en-US"/>
        </w:rPr>
        <w:t xml:space="preserve"> which is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en-US"/>
          </w:rPr>
          <m:t>≥</m:t>
        </m:r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SB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×R</m:t>
        </m:r>
      </m:oMath>
      <w:r w:rsidR="0024441D">
        <w:rPr>
          <w:rFonts w:hint="eastAsia"/>
          <w:b w:val="0"/>
          <w:iCs/>
          <w:sz w:val="22"/>
          <w:szCs w:val="22"/>
          <w:lang w:val="en-US"/>
        </w:rPr>
        <w:t>.</w:t>
      </w:r>
      <w:r w:rsidR="00BB4727">
        <w:rPr>
          <w:b w:val="0"/>
          <w:iCs/>
          <w:sz w:val="22"/>
          <w:szCs w:val="22"/>
          <w:lang w:val="en-US"/>
        </w:rPr>
        <w:t xml:space="preserve"> Thus, if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3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  <w:lang w:val="en-US"/>
          </w:rPr>
          <m:t>&gt;</m:t>
        </m:r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SB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×R</m:t>
        </m:r>
      </m:oMath>
      <w:r w:rsidR="00BB4727">
        <w:rPr>
          <w:b w:val="0"/>
          <w:iCs/>
          <w:sz w:val="22"/>
          <w:szCs w:val="22"/>
          <w:lang w:val="en-US"/>
        </w:rPr>
        <w:t xml:space="preserve">, there is vector length mismatch. To alleviate this issue, padding scheme </w:t>
      </w:r>
      <w:r w:rsidR="004B4770">
        <w:rPr>
          <w:b w:val="0"/>
          <w:iCs/>
          <w:sz w:val="22"/>
          <w:szCs w:val="22"/>
          <w:lang w:val="en-US"/>
        </w:rPr>
        <w:t xml:space="preserve">can be considered. According to current </w:t>
      </w:r>
      <w:r w:rsidR="00DF1827">
        <w:rPr>
          <w:b w:val="0"/>
          <w:iCs/>
          <w:sz w:val="22"/>
          <w:szCs w:val="22"/>
          <w:lang w:val="en-US"/>
        </w:rPr>
        <w:t>RRC configuration</w:t>
      </w:r>
      <w:r w:rsidR="004B4770">
        <w:rPr>
          <w:b w:val="0"/>
          <w:iCs/>
          <w:sz w:val="22"/>
          <w:szCs w:val="22"/>
          <w:lang w:val="en-US"/>
        </w:rPr>
        <w:t>, max value</w:t>
      </w:r>
      <w:r w:rsidR="00DF1827">
        <w:rPr>
          <w:b w:val="0"/>
          <w:iCs/>
          <w:sz w:val="22"/>
          <w:szCs w:val="22"/>
          <w:lang w:val="en-US"/>
        </w:rPr>
        <w:t xml:space="preserve"> of </w:t>
      </w:r>
      <m:oMath>
        <m:sSub>
          <m:sSubPr>
            <m:ctrlPr>
              <w:rPr>
                <w:rFonts w:ascii="Cambria Math" w:hAnsi="Cambria Math"/>
                <w:b w:val="0"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2"/>
                <w:szCs w:val="22"/>
                <w:lang w:val="en-US"/>
              </w:rPr>
              <m:t>pad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3</m:t>
            </m:r>
          </m:sub>
        </m:sSub>
        <m:r>
          <m:rPr>
            <m:sty m:val="b"/>
          </m:rPr>
          <w:rPr>
            <w:rFonts w:ascii="Cambria Math" w:hAnsi="Cambria Math"/>
            <w:sz w:val="22"/>
            <w:szCs w:val="22"/>
            <w:lang w:val="en-US"/>
          </w:rPr>
          <m:t>-</m:t>
        </m:r>
        <m:sSub>
          <m:sSubPr>
            <m:ctrlPr>
              <w:rPr>
                <w:rFonts w:ascii="Cambria Math" w:hAnsi="Cambria Math"/>
                <w:b w:val="0"/>
                <w:i/>
                <w:iCs/>
                <w:sz w:val="22"/>
                <w:szCs w:val="22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SB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>×R</m:t>
        </m:r>
      </m:oMath>
      <w:r w:rsidR="004B4770">
        <w:rPr>
          <w:rFonts w:hint="eastAsia"/>
          <w:b w:val="0"/>
          <w:iCs/>
          <w:sz w:val="22"/>
          <w:szCs w:val="22"/>
          <w:lang w:val="en-US"/>
        </w:rPr>
        <w:t xml:space="preserve"> </w:t>
      </w:r>
      <w:r w:rsidR="0010663C">
        <w:rPr>
          <w:b w:val="0"/>
          <w:iCs/>
          <w:sz w:val="22"/>
          <w:szCs w:val="22"/>
          <w:lang w:val="en-US"/>
        </w:rPr>
        <w:t>can be</w:t>
      </w:r>
      <w:r w:rsidR="004B4770">
        <w:rPr>
          <w:rFonts w:hint="eastAsia"/>
          <w:b w:val="0"/>
          <w:iCs/>
          <w:sz w:val="22"/>
          <w:szCs w:val="22"/>
          <w:lang w:val="en-US"/>
        </w:rPr>
        <w:t xml:space="preserve"> 2</w:t>
      </w:r>
      <w:r w:rsidR="00DF1827">
        <w:rPr>
          <w:b w:val="0"/>
          <w:iCs/>
          <w:sz w:val="22"/>
          <w:szCs w:val="22"/>
          <w:lang w:val="en-US"/>
        </w:rPr>
        <w:t>, so following padding case</w:t>
      </w:r>
      <w:r w:rsidR="0010663C">
        <w:rPr>
          <w:b w:val="0"/>
          <w:iCs/>
          <w:sz w:val="22"/>
          <w:szCs w:val="22"/>
          <w:lang w:val="en-US"/>
        </w:rPr>
        <w:t>s</w:t>
      </w:r>
      <w:r w:rsidR="00DF1827">
        <w:rPr>
          <w:b w:val="0"/>
          <w:iCs/>
          <w:sz w:val="22"/>
          <w:szCs w:val="22"/>
          <w:lang w:val="en-US"/>
        </w:rPr>
        <w:t xml:space="preserve"> can be considered</w:t>
      </w:r>
      <w:r w:rsidR="002E2FE9">
        <w:rPr>
          <w:b w:val="0"/>
          <w:iCs/>
          <w:sz w:val="22"/>
          <w:szCs w:val="22"/>
          <w:lang w:val="en-US"/>
        </w:rPr>
        <w:t xml:space="preserve"> as in Figure 1</w:t>
      </w:r>
      <w:r w:rsidR="00BD2D19">
        <w:rPr>
          <w:b w:val="0"/>
          <w:iCs/>
          <w:sz w:val="22"/>
          <w:szCs w:val="22"/>
          <w:lang w:val="en-US"/>
        </w:rPr>
        <w:t>.</w:t>
      </w:r>
      <w:r w:rsidR="0010663C">
        <w:rPr>
          <w:b w:val="0"/>
          <w:iCs/>
          <w:sz w:val="22"/>
          <w:szCs w:val="22"/>
          <w:lang w:val="en-US"/>
        </w:rPr>
        <w:t xml:space="preserve"> For the padding scheme, we may consider zero-padding, based on inter/extra-polation, and just reusing the same CSI measurement (copy) in the nearest FD unit. </w:t>
      </w:r>
    </w:p>
    <w:p w:rsidR="0072384E" w:rsidRDefault="0010663C" w:rsidP="00863C25">
      <w:pPr>
        <w:pStyle w:val="LGTdoc1"/>
        <w:snapToGrid/>
        <w:spacing w:beforeLines="0" w:before="100" w:beforeAutospacing="1" w:line="360" w:lineRule="auto"/>
        <w:ind w:firstLineChars="100" w:firstLine="220"/>
        <w:contextualSpacing/>
        <w:rPr>
          <w:b w:val="0"/>
          <w:iCs/>
          <w:sz w:val="22"/>
          <w:szCs w:val="22"/>
          <w:lang w:val="en-US"/>
        </w:rPr>
      </w:pPr>
      <w:r>
        <w:rPr>
          <w:b w:val="0"/>
          <w:iCs/>
          <w:sz w:val="22"/>
          <w:szCs w:val="22"/>
          <w:lang w:val="en-US"/>
        </w:rPr>
        <w:t>For the evaluation,</w:t>
      </w:r>
      <w:r w:rsidRPr="007E6023">
        <w:rPr>
          <w:rFonts w:hint="eastAsia"/>
          <w:b w:val="0"/>
          <w:iCs/>
          <w:sz w:val="22"/>
          <w:szCs w:val="22"/>
          <w:lang w:val="en-US"/>
        </w:rPr>
        <w:t xml:space="preserve"> </w:t>
      </w:r>
      <w:r>
        <w:rPr>
          <w:b w:val="0"/>
          <w:iCs/>
          <w:sz w:val="22"/>
          <w:szCs w:val="22"/>
          <w:lang w:val="en-US"/>
        </w:rPr>
        <w:t>i</w:t>
      </w:r>
      <w:r w:rsidRPr="009A73E0">
        <w:rPr>
          <w:rFonts w:hint="eastAsia"/>
          <w:b w:val="0"/>
          <w:iCs/>
          <w:sz w:val="22"/>
          <w:szCs w:val="22"/>
          <w:lang w:val="en-US"/>
        </w:rPr>
        <w:t>t is assumed that</w:t>
      </w:r>
      <w:r w:rsidRPr="009A73E0">
        <w:rPr>
          <w:b w:val="0"/>
          <w:iCs/>
          <w:sz w:val="22"/>
          <w:szCs w:val="22"/>
          <w:lang w:val="en-US"/>
        </w:rPr>
        <w:t xml:space="preserve"> </w:t>
      </w:r>
      <w:r>
        <w:rPr>
          <w:b w:val="0"/>
          <w:iCs/>
          <w:sz w:val="22"/>
          <w:szCs w:val="22"/>
          <w:lang w:val="en-US"/>
        </w:rPr>
        <w:t>16-port</w:t>
      </w:r>
      <w:r w:rsidRPr="009A73E0">
        <w:rPr>
          <w:b w:val="0"/>
          <w:iCs/>
          <w:sz w:val="22"/>
          <w:szCs w:val="22"/>
          <w:lang w:val="en-US"/>
        </w:rPr>
        <w:t xml:space="preserve"> CSI-RS</w:t>
      </w:r>
      <w:r w:rsidRPr="009A73E0">
        <w:rPr>
          <w:rFonts w:hint="eastAsia"/>
          <w:b w:val="0"/>
          <w:iCs/>
          <w:sz w:val="22"/>
          <w:szCs w:val="22"/>
          <w:lang w:val="en-US"/>
        </w:rPr>
        <w:t xml:space="preserve"> and </w:t>
      </w:r>
      <w:r>
        <w:rPr>
          <w:b w:val="0"/>
          <w:iCs/>
          <w:sz w:val="22"/>
          <w:szCs w:val="22"/>
          <w:lang w:val="en-US"/>
        </w:rPr>
        <w:t xml:space="preserve">low and </w:t>
      </w:r>
      <w:r w:rsidRPr="009A73E0">
        <w:rPr>
          <w:b w:val="0"/>
          <w:iCs/>
          <w:sz w:val="22"/>
          <w:szCs w:val="22"/>
          <w:lang w:val="en-US"/>
        </w:rPr>
        <w:t>medium</w:t>
      </w:r>
      <w:r w:rsidRPr="009A73E0">
        <w:rPr>
          <w:rFonts w:hint="eastAsia"/>
          <w:b w:val="0"/>
          <w:iCs/>
          <w:sz w:val="22"/>
          <w:szCs w:val="22"/>
          <w:lang w:val="en-US"/>
        </w:rPr>
        <w:t xml:space="preserve"> traffic load. Also, UE is equipped with </w:t>
      </w:r>
      <w:r w:rsidRPr="009A73E0">
        <w:rPr>
          <w:b w:val="0"/>
          <w:iCs/>
          <w:sz w:val="22"/>
          <w:szCs w:val="22"/>
          <w:lang w:val="en-US"/>
        </w:rPr>
        <w:t>2</w:t>
      </w:r>
      <w:r>
        <w:rPr>
          <w:b w:val="0"/>
          <w:iCs/>
          <w:sz w:val="22"/>
          <w:szCs w:val="22"/>
          <w:lang w:val="en-US"/>
        </w:rPr>
        <w:t xml:space="preserve"> Rx </w:t>
      </w:r>
      <w:r w:rsidRPr="009A73E0">
        <w:rPr>
          <w:rFonts w:hint="eastAsia"/>
          <w:b w:val="0"/>
          <w:iCs/>
          <w:sz w:val="22"/>
          <w:szCs w:val="22"/>
          <w:lang w:val="en-US"/>
        </w:rPr>
        <w:t>antenna ports</w:t>
      </w:r>
      <w:r>
        <w:rPr>
          <w:b w:val="0"/>
          <w:iCs/>
          <w:sz w:val="22"/>
          <w:szCs w:val="22"/>
          <w:lang w:val="en-US"/>
        </w:rPr>
        <w:t xml:space="preserve">, so that </w:t>
      </w:r>
      <w:r w:rsidRPr="009A73E0">
        <w:rPr>
          <w:rFonts w:hint="eastAsia"/>
          <w:b w:val="0"/>
          <w:iCs/>
          <w:sz w:val="22"/>
          <w:szCs w:val="22"/>
          <w:lang w:val="en-US"/>
        </w:rPr>
        <w:t xml:space="preserve">maximum rank </w:t>
      </w:r>
      <w:r>
        <w:rPr>
          <w:b w:val="0"/>
          <w:iCs/>
          <w:sz w:val="22"/>
          <w:szCs w:val="22"/>
          <w:lang w:val="en-US"/>
        </w:rPr>
        <w:t xml:space="preserve">can be </w:t>
      </w:r>
      <w:r w:rsidRPr="009A73E0">
        <w:rPr>
          <w:rFonts w:hint="eastAsia"/>
          <w:b w:val="0"/>
          <w:iCs/>
          <w:sz w:val="22"/>
          <w:szCs w:val="22"/>
          <w:lang w:val="en-US"/>
        </w:rPr>
        <w:t>2</w:t>
      </w:r>
      <w:r>
        <w:rPr>
          <w:b w:val="0"/>
          <w:iCs/>
          <w:sz w:val="22"/>
          <w:szCs w:val="22"/>
          <w:lang w:val="en-US"/>
        </w:rPr>
        <w:t>, respectively</w:t>
      </w:r>
      <w:r w:rsidRPr="009A73E0">
        <w:rPr>
          <w:rFonts w:hint="eastAsia"/>
          <w:b w:val="0"/>
          <w:iCs/>
          <w:sz w:val="22"/>
          <w:szCs w:val="22"/>
          <w:lang w:val="en-US"/>
        </w:rPr>
        <w:t>.</w:t>
      </w:r>
      <w:r w:rsidRPr="009A73E0">
        <w:rPr>
          <w:b w:val="0"/>
          <w:iCs/>
          <w:sz w:val="22"/>
          <w:szCs w:val="22"/>
          <w:lang w:val="en-US"/>
        </w:rPr>
        <w:t xml:space="preserve"> For payload </w:t>
      </w:r>
      <w:r w:rsidRPr="009A73E0">
        <w:rPr>
          <w:b w:val="0"/>
          <w:iCs/>
          <w:sz w:val="22"/>
          <w:szCs w:val="22"/>
          <w:lang w:val="en-US"/>
        </w:rPr>
        <w:lastRenderedPageBreak/>
        <w:t>comparison, we assume</w:t>
      </w:r>
      <w:r>
        <w:rPr>
          <w:b w:val="0"/>
          <w:iCs/>
          <w:sz w:val="22"/>
          <w:szCs w:val="22"/>
          <w:lang w:val="en-US"/>
        </w:rPr>
        <w:t xml:space="preserve"> parameter </w:t>
      </w:r>
      <m:oMath>
        <m:r>
          <m:rPr>
            <m:sty m:val="b"/>
          </m:rPr>
          <w:rPr>
            <w:rFonts w:ascii="Cambria Math" w:hAnsi="Cambria Math"/>
            <w:sz w:val="22"/>
            <w:szCs w:val="22"/>
            <w:lang w:val="en-US"/>
          </w:rPr>
          <m:t>β,p∈</m:t>
        </m:r>
        <m:d>
          <m:dPr>
            <m:begChr m:val="{"/>
            <m:endChr m:val="}"/>
            <m:ctrlPr>
              <w:rPr>
                <w:rFonts w:ascii="Cambria Math" w:hAnsi="Cambria Math"/>
                <w:b w:val="0"/>
                <w:iCs/>
                <w:sz w:val="22"/>
                <w:szCs w:val="22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 w:val="0"/>
                    <w:i/>
                    <w:iCs/>
                    <w:sz w:val="22"/>
                    <w:szCs w:val="2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4</m:t>
                </m:r>
              </m:den>
            </m:f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 xml:space="preserve">, </m:t>
            </m:r>
            <m:f>
              <m:fPr>
                <m:ctrlPr>
                  <w:rPr>
                    <w:rFonts w:ascii="Cambria Math" w:hAnsi="Cambria Math"/>
                    <w:b w:val="0"/>
                    <w:i/>
                    <w:iCs/>
                    <w:sz w:val="22"/>
                    <w:szCs w:val="22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sz w:val="22"/>
            <w:szCs w:val="22"/>
            <w:lang w:val="en-US"/>
          </w:rPr>
          <m:t xml:space="preserve"> </m:t>
        </m:r>
      </m:oMath>
      <w:r>
        <w:rPr>
          <w:rFonts w:hint="eastAsia"/>
          <w:b w:val="0"/>
          <w:iCs/>
          <w:sz w:val="22"/>
          <w:szCs w:val="22"/>
          <w:lang w:val="en-US"/>
        </w:rPr>
        <w:t xml:space="preserve">in </w:t>
      </w:r>
      <w:r>
        <w:rPr>
          <w:b w:val="0"/>
          <w:iCs/>
          <w:sz w:val="22"/>
          <w:szCs w:val="22"/>
          <w:lang w:val="en-US"/>
        </w:rPr>
        <w:t>the simulation</w:t>
      </w:r>
      <w:r w:rsidR="00B97C03">
        <w:rPr>
          <w:b w:val="0"/>
          <w:iCs/>
          <w:sz w:val="22"/>
          <w:szCs w:val="22"/>
          <w:lang w:val="en-US"/>
        </w:rPr>
        <w:t>.</w:t>
      </w:r>
      <w:r>
        <w:rPr>
          <w:b w:val="0"/>
          <w:iCs/>
          <w:sz w:val="22"/>
          <w:szCs w:val="22"/>
          <w:lang w:val="en-US"/>
        </w:rPr>
        <w:t xml:space="preserve"> </w:t>
      </w:r>
      <w:r w:rsidRPr="009A73E0">
        <w:rPr>
          <w:b w:val="0"/>
          <w:iCs/>
          <w:sz w:val="22"/>
          <w:szCs w:val="22"/>
          <w:lang w:val="en-US"/>
        </w:rPr>
        <w:t>Other</w:t>
      </w:r>
      <w:r>
        <w:rPr>
          <w:b w:val="0"/>
          <w:iCs/>
          <w:sz w:val="22"/>
          <w:szCs w:val="22"/>
          <w:lang w:val="en-US"/>
        </w:rPr>
        <w:t xml:space="preserve"> </w:t>
      </w:r>
      <w:r w:rsidRPr="009A73E0">
        <w:rPr>
          <w:b w:val="0"/>
          <w:iCs/>
          <w:sz w:val="22"/>
          <w:szCs w:val="22"/>
          <w:lang w:val="en-US"/>
        </w:rPr>
        <w:t>simulation assumptions are listed in Annex.</w:t>
      </w:r>
      <w:r w:rsidR="008551BA">
        <w:rPr>
          <w:b w:val="0"/>
          <w:iCs/>
          <w:sz w:val="22"/>
          <w:szCs w:val="22"/>
          <w:lang w:val="en-US"/>
        </w:rPr>
        <w:t xml:space="preserve"> </w:t>
      </w:r>
      <w:r w:rsidR="0072384E">
        <w:rPr>
          <w:b w:val="0"/>
          <w:iCs/>
          <w:sz w:val="22"/>
          <w:szCs w:val="22"/>
          <w:lang w:val="en-US"/>
        </w:rPr>
        <w:t>For the performance comparison</w:t>
      </w:r>
      <w:r w:rsidR="008A1007">
        <w:rPr>
          <w:b w:val="0"/>
          <w:iCs/>
          <w:sz w:val="22"/>
          <w:szCs w:val="22"/>
          <w:lang w:val="en-US"/>
        </w:rPr>
        <w:t>,</w:t>
      </w:r>
      <w:r w:rsidR="0072384E">
        <w:rPr>
          <w:b w:val="0"/>
          <w:iCs/>
          <w:sz w:val="22"/>
          <w:szCs w:val="22"/>
          <w:lang w:val="en-US"/>
        </w:rPr>
        <w:t xml:space="preserve"> following 3 padding schemes</w:t>
      </w:r>
      <w:r w:rsidR="008A1007">
        <w:rPr>
          <w:b w:val="0"/>
          <w:iCs/>
          <w:sz w:val="22"/>
          <w:szCs w:val="22"/>
          <w:lang w:val="en-US"/>
        </w:rPr>
        <w:t xml:space="preserve"> are considered</w:t>
      </w:r>
      <w:r w:rsidR="0072384E">
        <w:rPr>
          <w:b w:val="0"/>
          <w:iCs/>
          <w:sz w:val="22"/>
          <w:szCs w:val="22"/>
          <w:lang w:val="en-US"/>
        </w:rPr>
        <w:t xml:space="preserve">. </w:t>
      </w:r>
    </w:p>
    <w:p w:rsidR="009471B0" w:rsidRDefault="009471B0" w:rsidP="009471B0">
      <w:pPr>
        <w:pStyle w:val="LGTdoc1"/>
        <w:numPr>
          <w:ilvl w:val="0"/>
          <w:numId w:val="36"/>
        </w:numPr>
        <w:snapToGrid/>
        <w:spacing w:beforeLines="0" w:before="100" w:beforeAutospacing="1" w:line="360" w:lineRule="auto"/>
        <w:contextualSpacing/>
        <w:rPr>
          <w:b w:val="0"/>
          <w:iCs/>
          <w:sz w:val="22"/>
          <w:szCs w:val="22"/>
          <w:lang w:val="en-US"/>
        </w:rPr>
      </w:pPr>
      <w:r>
        <w:rPr>
          <w:b w:val="0"/>
          <w:iCs/>
          <w:sz w:val="22"/>
          <w:szCs w:val="22"/>
          <w:lang w:val="en-US"/>
        </w:rPr>
        <w:t>Reference</w:t>
      </w:r>
      <w:r>
        <w:rPr>
          <w:rFonts w:hint="eastAsia"/>
          <w:b w:val="0"/>
          <w:iCs/>
          <w:sz w:val="22"/>
          <w:szCs w:val="22"/>
          <w:lang w:val="en-US"/>
        </w:rPr>
        <w:t>:</w:t>
      </w:r>
      <w:r>
        <w:rPr>
          <w:b w:val="0"/>
          <w:iCs/>
          <w:sz w:val="22"/>
          <w:szCs w:val="22"/>
          <w:lang w:val="en-US"/>
        </w:rPr>
        <w:t xml:space="preserve"> always assumes</w:t>
      </w:r>
      <w:r>
        <w:rPr>
          <w:rFonts w:hint="eastAsia"/>
          <w:b w:val="0"/>
          <w:iCs/>
          <w:sz w:val="22"/>
          <w:szCs w:val="22"/>
          <w:lang w:val="en-US"/>
        </w:rPr>
        <w:t xml:space="preserve"> </w:t>
      </w:r>
      <w:r w:rsidRPr="009471B0">
        <w:rPr>
          <w:b w:val="0"/>
          <w:i/>
          <w:iCs/>
          <w:sz w:val="22"/>
          <w:szCs w:val="22"/>
          <w:lang w:val="en-US"/>
        </w:rPr>
        <w:t>N</w:t>
      </w:r>
      <w:r w:rsidRPr="009471B0">
        <w:rPr>
          <w:b w:val="0"/>
          <w:i/>
          <w:iCs/>
          <w:sz w:val="22"/>
          <w:szCs w:val="22"/>
          <w:vertAlign w:val="subscript"/>
          <w:lang w:val="en-US"/>
        </w:rPr>
        <w:t>3</w:t>
      </w:r>
      <w:r w:rsidRPr="009471B0">
        <w:rPr>
          <w:b w:val="0"/>
          <w:i/>
          <w:iCs/>
          <w:sz w:val="22"/>
          <w:szCs w:val="22"/>
          <w:lang w:val="en-US"/>
        </w:rPr>
        <w:t>=N</w:t>
      </w:r>
      <w:r w:rsidRPr="009471B0">
        <w:rPr>
          <w:b w:val="0"/>
          <w:i/>
          <w:iCs/>
          <w:sz w:val="22"/>
          <w:szCs w:val="22"/>
          <w:vertAlign w:val="subscript"/>
          <w:lang w:val="en-US"/>
        </w:rPr>
        <w:t>SB</w:t>
      </w:r>
      <w:r w:rsidRPr="009471B0">
        <w:rPr>
          <w:b w:val="0"/>
          <w:i/>
          <w:iCs/>
          <w:sz w:val="22"/>
          <w:szCs w:val="22"/>
          <w:lang w:val="en-US"/>
        </w:rPr>
        <w:t>*R</w:t>
      </w:r>
      <w:r>
        <w:rPr>
          <w:b w:val="0"/>
          <w:iCs/>
          <w:sz w:val="22"/>
          <w:szCs w:val="22"/>
          <w:lang w:val="en-US"/>
        </w:rPr>
        <w:t xml:space="preserve"> </w:t>
      </w:r>
    </w:p>
    <w:p w:rsidR="0072384E" w:rsidRDefault="0072384E" w:rsidP="0072384E">
      <w:pPr>
        <w:pStyle w:val="LGTdoc1"/>
        <w:numPr>
          <w:ilvl w:val="0"/>
          <w:numId w:val="36"/>
        </w:numPr>
        <w:snapToGrid/>
        <w:spacing w:beforeLines="0" w:before="100" w:beforeAutospacing="1" w:line="360" w:lineRule="auto"/>
        <w:contextualSpacing/>
        <w:rPr>
          <w:b w:val="0"/>
          <w:iCs/>
          <w:sz w:val="22"/>
          <w:szCs w:val="22"/>
          <w:lang w:val="en-US"/>
        </w:rPr>
      </w:pPr>
      <w:r>
        <w:rPr>
          <w:b w:val="0"/>
          <w:iCs/>
          <w:sz w:val="22"/>
          <w:szCs w:val="22"/>
          <w:lang w:val="en-US"/>
        </w:rPr>
        <w:t>Scheme 1</w:t>
      </w:r>
      <w:r>
        <w:rPr>
          <w:rFonts w:hint="eastAsia"/>
          <w:b w:val="0"/>
          <w:iCs/>
          <w:sz w:val="22"/>
          <w:szCs w:val="22"/>
          <w:lang w:val="en-US"/>
        </w:rPr>
        <w:t xml:space="preserve">: </w:t>
      </w:r>
      <w:r>
        <w:rPr>
          <w:b w:val="0"/>
          <w:iCs/>
          <w:sz w:val="22"/>
          <w:szCs w:val="22"/>
          <w:lang w:val="en-US"/>
        </w:rPr>
        <w:t xml:space="preserve">applies zero-padding in the last FD unit </w:t>
      </w:r>
    </w:p>
    <w:p w:rsidR="0072384E" w:rsidRPr="005B148F" w:rsidRDefault="0072384E" w:rsidP="006E5415">
      <w:pPr>
        <w:pStyle w:val="LGTdoc1"/>
        <w:numPr>
          <w:ilvl w:val="0"/>
          <w:numId w:val="36"/>
        </w:numPr>
        <w:snapToGrid/>
        <w:spacing w:beforeLines="0" w:before="100" w:beforeAutospacing="1" w:line="360" w:lineRule="auto"/>
        <w:contextualSpacing/>
        <w:rPr>
          <w:b w:val="0"/>
          <w:iCs/>
          <w:sz w:val="22"/>
          <w:szCs w:val="22"/>
          <w:lang w:val="en-US"/>
        </w:rPr>
      </w:pPr>
      <w:r w:rsidRPr="005B148F">
        <w:rPr>
          <w:b w:val="0"/>
          <w:iCs/>
          <w:sz w:val="22"/>
          <w:szCs w:val="22"/>
          <w:lang w:val="en-US"/>
        </w:rPr>
        <w:t>Scheme 2</w:t>
      </w:r>
      <w:r w:rsidRPr="005B148F">
        <w:rPr>
          <w:rFonts w:hint="eastAsia"/>
          <w:b w:val="0"/>
          <w:iCs/>
          <w:sz w:val="22"/>
          <w:szCs w:val="22"/>
          <w:lang w:val="en-US"/>
        </w:rPr>
        <w:t xml:space="preserve">: </w:t>
      </w:r>
      <w:r w:rsidR="00835D4D" w:rsidRPr="005B148F">
        <w:rPr>
          <w:b w:val="0"/>
          <w:iCs/>
          <w:sz w:val="22"/>
          <w:szCs w:val="22"/>
          <w:lang w:val="en-US"/>
        </w:rPr>
        <w:t>uses the same CSI measurement</w:t>
      </w:r>
      <w:r w:rsidR="005B148F" w:rsidRPr="005B148F">
        <w:rPr>
          <w:b w:val="0"/>
          <w:iCs/>
          <w:sz w:val="22"/>
          <w:szCs w:val="22"/>
          <w:lang w:val="en-US"/>
        </w:rPr>
        <w:t xml:space="preserve"> of the nearest FD unit </w:t>
      </w:r>
      <w:r w:rsidR="005B148F">
        <w:rPr>
          <w:b w:val="0"/>
          <w:iCs/>
          <w:sz w:val="22"/>
          <w:szCs w:val="22"/>
          <w:lang w:val="en-US"/>
        </w:rPr>
        <w:t>for</w:t>
      </w:r>
      <w:r w:rsidR="00835D4D" w:rsidRPr="005B148F">
        <w:rPr>
          <w:b w:val="0"/>
          <w:iCs/>
          <w:sz w:val="22"/>
          <w:szCs w:val="22"/>
          <w:lang w:val="en-US"/>
        </w:rPr>
        <w:t xml:space="preserve"> the first FD unit</w:t>
      </w:r>
      <w:r w:rsidRPr="005B148F">
        <w:rPr>
          <w:b w:val="0"/>
          <w:iCs/>
          <w:sz w:val="22"/>
          <w:szCs w:val="22"/>
          <w:lang w:val="en-US"/>
        </w:rPr>
        <w:t xml:space="preserve"> </w:t>
      </w:r>
    </w:p>
    <w:p w:rsidR="0072384E" w:rsidRPr="0072384E" w:rsidRDefault="0072384E" w:rsidP="00C60955">
      <w:pPr>
        <w:pStyle w:val="LGTdoc1"/>
        <w:numPr>
          <w:ilvl w:val="0"/>
          <w:numId w:val="36"/>
        </w:numPr>
        <w:snapToGrid/>
        <w:spacing w:beforeLines="0" w:before="100" w:beforeAutospacing="1" w:line="360" w:lineRule="auto"/>
        <w:contextualSpacing/>
        <w:rPr>
          <w:b w:val="0"/>
          <w:iCs/>
          <w:sz w:val="22"/>
          <w:szCs w:val="22"/>
          <w:lang w:val="en-US"/>
        </w:rPr>
      </w:pPr>
      <w:r w:rsidRPr="0072384E">
        <w:rPr>
          <w:b w:val="0"/>
          <w:iCs/>
          <w:sz w:val="22"/>
          <w:szCs w:val="22"/>
          <w:lang w:val="en-US"/>
        </w:rPr>
        <w:t xml:space="preserve">Scheme </w:t>
      </w:r>
      <w:r>
        <w:rPr>
          <w:b w:val="0"/>
          <w:iCs/>
          <w:sz w:val="22"/>
          <w:szCs w:val="22"/>
          <w:lang w:val="en-US"/>
        </w:rPr>
        <w:t>3</w:t>
      </w:r>
      <w:r w:rsidRPr="0072384E">
        <w:rPr>
          <w:rFonts w:hint="eastAsia"/>
          <w:b w:val="0"/>
          <w:iCs/>
          <w:sz w:val="22"/>
          <w:szCs w:val="22"/>
          <w:lang w:val="en-US"/>
        </w:rPr>
        <w:t xml:space="preserve">: </w:t>
      </w:r>
      <w:r w:rsidR="005B148F" w:rsidRPr="005B148F">
        <w:rPr>
          <w:b w:val="0"/>
          <w:iCs/>
          <w:sz w:val="22"/>
          <w:szCs w:val="22"/>
          <w:lang w:val="en-US"/>
        </w:rPr>
        <w:t xml:space="preserve">uses the same CSI measurement of the nearest FD unit </w:t>
      </w:r>
      <w:r w:rsidR="005B148F">
        <w:rPr>
          <w:b w:val="0"/>
          <w:iCs/>
          <w:sz w:val="22"/>
          <w:szCs w:val="22"/>
          <w:lang w:val="en-US"/>
        </w:rPr>
        <w:t>for</w:t>
      </w:r>
      <w:r w:rsidR="005B148F" w:rsidRPr="005B148F">
        <w:rPr>
          <w:b w:val="0"/>
          <w:iCs/>
          <w:sz w:val="22"/>
          <w:szCs w:val="22"/>
          <w:lang w:val="en-US"/>
        </w:rPr>
        <w:t xml:space="preserve"> the </w:t>
      </w:r>
      <w:r w:rsidR="00A16EDB">
        <w:rPr>
          <w:b w:val="0"/>
          <w:iCs/>
          <w:sz w:val="22"/>
          <w:szCs w:val="22"/>
          <w:lang w:val="en-US"/>
        </w:rPr>
        <w:t>last</w:t>
      </w:r>
      <w:r w:rsidR="005B148F" w:rsidRPr="005B148F">
        <w:rPr>
          <w:b w:val="0"/>
          <w:iCs/>
          <w:sz w:val="22"/>
          <w:szCs w:val="22"/>
          <w:lang w:val="en-US"/>
        </w:rPr>
        <w:t xml:space="preserve"> FD unit</w:t>
      </w:r>
      <w:r w:rsidRPr="0072384E">
        <w:rPr>
          <w:b w:val="0"/>
          <w:iCs/>
          <w:sz w:val="22"/>
          <w:szCs w:val="22"/>
          <w:lang w:val="en-US"/>
        </w:rPr>
        <w:t xml:space="preserve"> </w:t>
      </w:r>
    </w:p>
    <w:p w:rsidR="00DF1827" w:rsidRDefault="002E2FE9" w:rsidP="002E2FE9">
      <w:pPr>
        <w:pStyle w:val="LGTdoc1"/>
        <w:spacing w:beforeLines="0" w:before="100" w:beforeAutospacing="1"/>
        <w:jc w:val="center"/>
        <w:rPr>
          <w:b w:val="0"/>
          <w:iCs/>
          <w:sz w:val="22"/>
          <w:szCs w:val="22"/>
          <w:lang w:val="en-US"/>
        </w:rPr>
      </w:pPr>
      <w:r>
        <w:rPr>
          <w:b w:val="0"/>
          <w:iCs/>
          <w:noProof/>
          <w:sz w:val="22"/>
          <w:szCs w:val="22"/>
          <w:lang w:val="en-US"/>
        </w:rPr>
        <w:drawing>
          <wp:inline distT="0" distB="0" distL="0" distR="0" wp14:anchorId="46DAA687">
            <wp:extent cx="5664200" cy="2173684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177" cy="2178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54E5" w:rsidRDefault="002E2FE9" w:rsidP="002E2FE9">
      <w:pPr>
        <w:pStyle w:val="LGTdoc1"/>
        <w:spacing w:beforeLines="0" w:before="100" w:beforeAutospacing="1"/>
        <w:jc w:val="center"/>
        <w:rPr>
          <w:b w:val="0"/>
          <w:iCs/>
          <w:sz w:val="22"/>
          <w:szCs w:val="22"/>
          <w:lang w:val="en-US"/>
        </w:rPr>
      </w:pPr>
      <w:r>
        <w:rPr>
          <w:b w:val="0"/>
          <w:iCs/>
          <w:sz w:val="22"/>
          <w:szCs w:val="22"/>
          <w:lang w:val="en-US"/>
        </w:rPr>
        <w:t>Figure 1. Examples of padding location in frequency domain</w:t>
      </w:r>
    </w:p>
    <w:p w:rsidR="00D31C9C" w:rsidRDefault="00D31C9C" w:rsidP="00D31C9C">
      <w:pPr>
        <w:pStyle w:val="LGTdoc1"/>
        <w:snapToGrid/>
        <w:spacing w:beforeLines="0" w:before="100" w:beforeAutospacing="1" w:line="360" w:lineRule="auto"/>
        <w:contextualSpacing/>
        <w:rPr>
          <w:b w:val="0"/>
          <w:iCs/>
          <w:sz w:val="22"/>
          <w:szCs w:val="22"/>
          <w:lang w:val="en-US"/>
        </w:rPr>
      </w:pPr>
    </w:p>
    <w:p w:rsidR="00D31C9C" w:rsidRDefault="00D31C9C" w:rsidP="00D31C9C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iCs/>
          <w:sz w:val="22"/>
          <w:szCs w:val="22"/>
          <w:lang w:val="en-US"/>
        </w:rPr>
        <w:t xml:space="preserve">   Figure 2 and 3 represent the simulation </w:t>
      </w:r>
      <w:r>
        <w:rPr>
          <w:b w:val="0"/>
          <w:iCs/>
          <w:sz w:val="22"/>
          <w:szCs w:val="22"/>
          <w:lang w:val="en-US"/>
        </w:rPr>
        <w:t>results</w:t>
      </w:r>
      <w:r>
        <w:rPr>
          <w:rFonts w:hint="eastAsia"/>
          <w:b w:val="0"/>
          <w:iCs/>
          <w:sz w:val="22"/>
          <w:szCs w:val="22"/>
          <w:lang w:val="en-US"/>
        </w:rPr>
        <w:t xml:space="preserve"> </w:t>
      </w:r>
      <w:r>
        <w:rPr>
          <w:b w:val="0"/>
          <w:iCs/>
          <w:sz w:val="22"/>
          <w:szCs w:val="22"/>
          <w:lang w:val="en-US"/>
        </w:rPr>
        <w:t>for 10MHz and 20MHz, respectively. In Figure 2, we assume</w:t>
      </w:r>
      <w:r w:rsidR="00595FA1">
        <w:rPr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>55RB system with15</w:t>
      </w:r>
      <w:r w:rsidR="00595FA1">
        <w:rPr>
          <w:b w:val="0"/>
          <w:sz w:val="22"/>
          <w:lang w:val="en-US"/>
        </w:rPr>
        <w:t xml:space="preserve"> </w:t>
      </w:r>
      <w:r w:rsidR="00595FA1">
        <w:rPr>
          <w:rFonts w:hint="eastAsia"/>
          <w:b w:val="0"/>
          <w:sz w:val="22"/>
          <w:lang w:val="en-US"/>
        </w:rPr>
        <w:t xml:space="preserve">kHz subcarrier </w:t>
      </w:r>
      <w:r w:rsidR="00595FA1">
        <w:rPr>
          <w:b w:val="0"/>
          <w:sz w:val="22"/>
          <w:lang w:val="en-US"/>
        </w:rPr>
        <w:t>spacing and R=</w:t>
      </w:r>
      <w:r>
        <w:rPr>
          <w:b w:val="0"/>
          <w:sz w:val="22"/>
          <w:lang w:val="en-US"/>
        </w:rPr>
        <w:t>1, thus N</w:t>
      </w:r>
      <w:r w:rsidRPr="00D31C9C">
        <w:rPr>
          <w:b w:val="0"/>
          <w:sz w:val="22"/>
          <w:vertAlign w:val="subscript"/>
          <w:lang w:val="en-US"/>
        </w:rPr>
        <w:t>SB</w:t>
      </w:r>
      <w:r>
        <w:rPr>
          <w:b w:val="0"/>
          <w:sz w:val="22"/>
          <w:vertAlign w:val="subscript"/>
          <w:lang w:val="en-US"/>
        </w:rPr>
        <w:t xml:space="preserve"> </w:t>
      </w:r>
      <w:r>
        <w:rPr>
          <w:b w:val="0"/>
          <w:sz w:val="22"/>
          <w:lang w:val="en-US"/>
        </w:rPr>
        <w:t>=14 and N</w:t>
      </w:r>
      <w:r w:rsidRPr="00D31C9C">
        <w:rPr>
          <w:b w:val="0"/>
          <w:sz w:val="22"/>
          <w:vertAlign w:val="subscript"/>
          <w:lang w:val="en-US"/>
        </w:rPr>
        <w:t>3</w:t>
      </w:r>
      <w:r>
        <w:rPr>
          <w:b w:val="0"/>
          <w:sz w:val="22"/>
          <w:lang w:val="en-US"/>
        </w:rPr>
        <w:t xml:space="preserve"> for padding scheme 1, 2 and 3 is 15. </w:t>
      </w:r>
      <w:r>
        <w:rPr>
          <w:b w:val="0"/>
          <w:iCs/>
          <w:sz w:val="22"/>
          <w:szCs w:val="22"/>
          <w:lang w:val="en-US"/>
        </w:rPr>
        <w:t>In Figure 3 considers</w:t>
      </w:r>
      <w:r>
        <w:rPr>
          <w:b w:val="0"/>
          <w:sz w:val="22"/>
          <w:lang w:val="en-US"/>
        </w:rPr>
        <w:t xml:space="preserve"> 52RB system with 30 </w:t>
      </w:r>
      <w:r>
        <w:rPr>
          <w:rFonts w:hint="eastAsia"/>
          <w:b w:val="0"/>
          <w:sz w:val="22"/>
          <w:lang w:val="en-US"/>
        </w:rPr>
        <w:t xml:space="preserve">kHz subcarrier </w:t>
      </w:r>
      <w:r>
        <w:rPr>
          <w:b w:val="0"/>
          <w:sz w:val="22"/>
          <w:lang w:val="en-US"/>
        </w:rPr>
        <w:t>spacing and R=2, thus N</w:t>
      </w:r>
      <w:r w:rsidRPr="00D31C9C">
        <w:rPr>
          <w:b w:val="0"/>
          <w:sz w:val="22"/>
          <w:vertAlign w:val="subscript"/>
          <w:lang w:val="en-US"/>
        </w:rPr>
        <w:t>SB</w:t>
      </w:r>
      <w:r>
        <w:rPr>
          <w:b w:val="0"/>
          <w:sz w:val="22"/>
          <w:lang w:val="en-US"/>
        </w:rPr>
        <w:t>*R</w:t>
      </w:r>
      <w:r>
        <w:rPr>
          <w:b w:val="0"/>
          <w:sz w:val="22"/>
          <w:vertAlign w:val="subscript"/>
          <w:lang w:val="en-US"/>
        </w:rPr>
        <w:t xml:space="preserve"> </w:t>
      </w:r>
      <w:r>
        <w:rPr>
          <w:b w:val="0"/>
          <w:sz w:val="22"/>
          <w:lang w:val="en-US"/>
        </w:rPr>
        <w:t>=26 and N</w:t>
      </w:r>
      <w:r w:rsidRPr="00D31C9C">
        <w:rPr>
          <w:b w:val="0"/>
          <w:sz w:val="22"/>
          <w:vertAlign w:val="subscript"/>
          <w:lang w:val="en-US"/>
        </w:rPr>
        <w:t>3</w:t>
      </w:r>
      <w:r>
        <w:rPr>
          <w:b w:val="0"/>
          <w:sz w:val="22"/>
          <w:lang w:val="en-US"/>
        </w:rPr>
        <w:t xml:space="preserve"> for padding scheme 1, 2 and 3 is 27.</w:t>
      </w:r>
      <w:r w:rsidR="00B014E8">
        <w:rPr>
          <w:b w:val="0"/>
          <w:sz w:val="22"/>
          <w:lang w:val="en-US"/>
        </w:rPr>
        <w:t xml:space="preserve"> </w:t>
      </w:r>
    </w:p>
    <w:p w:rsidR="00B014E8" w:rsidRDefault="00B014E8" w:rsidP="00D31C9C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</w:p>
    <w:p w:rsidR="00773C3F" w:rsidRDefault="00595FA1" w:rsidP="00773C3F">
      <w:pPr>
        <w:pStyle w:val="LGTdoc1"/>
        <w:spacing w:beforeLines="0" w:before="100" w:beforeAutospacing="1"/>
        <w:rPr>
          <w:b w:val="0"/>
          <w:sz w:val="22"/>
          <w:lang w:val="en-US"/>
        </w:rPr>
      </w:pPr>
      <w:r>
        <w:rPr>
          <w:b w:val="0"/>
          <w:noProof/>
          <w:sz w:val="22"/>
          <w:lang w:val="en-US"/>
        </w:rPr>
        <w:drawing>
          <wp:inline distT="0" distB="0" distL="0" distR="0" wp14:anchorId="54EBD7CD">
            <wp:extent cx="5717540" cy="2581857"/>
            <wp:effectExtent l="0" t="0" r="0" b="9525"/>
            <wp:docPr id="60" name="그림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324" cy="2588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3C3F" w:rsidRPr="00CC1177" w:rsidRDefault="00773C3F" w:rsidP="00773C3F">
      <w:pPr>
        <w:spacing w:before="120" w:after="120" w:line="240" w:lineRule="auto"/>
        <w:ind w:firstLineChars="100" w:firstLine="220"/>
        <w:jc w:val="center"/>
        <w:rPr>
          <w:sz w:val="24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</w:t>
      </w:r>
      <w:r w:rsidR="00595FA1">
        <w:rPr>
          <w:rFonts w:ascii="Times New Roman" w:eastAsia="바탕" w:hAnsi="Times New Roman" w:cs="Times New Roman"/>
          <w:sz w:val="22"/>
        </w:rPr>
        <w:t>2</w:t>
      </w:r>
      <w:r w:rsidRPr="00470726">
        <w:rPr>
          <w:rFonts w:ascii="Times New Roman" w:eastAsia="바탕" w:hAnsi="Times New Roman" w:cs="Times New Roman"/>
          <w:sz w:val="22"/>
        </w:rPr>
        <w:t xml:space="preserve">. </w:t>
      </w:r>
      <w:r>
        <w:rPr>
          <w:rFonts w:ascii="Times New Roman" w:eastAsia="바탕" w:hAnsi="Times New Roman" w:cs="Times New Roman"/>
          <w:sz w:val="22"/>
        </w:rPr>
        <w:t>Average UPT results</w:t>
      </w:r>
      <w:r w:rsidRPr="00470726">
        <w:rPr>
          <w:rFonts w:ascii="Times New Roman" w:eastAsia="바탕" w:hAnsi="Times New Roman" w:cs="Times New Roman"/>
          <w:sz w:val="22"/>
        </w:rPr>
        <w:t xml:space="preserve"> </w:t>
      </w:r>
      <w:r w:rsidR="00595FA1">
        <w:rPr>
          <w:rFonts w:ascii="Times New Roman" w:eastAsia="바탕" w:hAnsi="Times New Roman" w:cs="Times New Roman"/>
          <w:sz w:val="22"/>
        </w:rPr>
        <w:t>for 10MHz</w:t>
      </w:r>
    </w:p>
    <w:p w:rsidR="00595FA1" w:rsidRDefault="00595FA1" w:rsidP="00773C3F">
      <w:pPr>
        <w:pStyle w:val="LGTdoc1"/>
        <w:spacing w:beforeLines="0" w:before="100" w:beforeAutospacing="1"/>
        <w:rPr>
          <w:b w:val="0"/>
          <w:noProof/>
          <w:sz w:val="22"/>
          <w:lang w:val="en-US"/>
        </w:rPr>
      </w:pPr>
      <w:r>
        <w:rPr>
          <w:b w:val="0"/>
          <w:noProof/>
          <w:sz w:val="22"/>
          <w:lang w:val="en-US"/>
        </w:rPr>
        <w:lastRenderedPageBreak/>
        <w:drawing>
          <wp:inline distT="0" distB="0" distL="0" distR="0" wp14:anchorId="6C798682">
            <wp:extent cx="5707780" cy="2571750"/>
            <wp:effectExtent l="0" t="0" r="7620" b="0"/>
            <wp:docPr id="65" name="그림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746" cy="25744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3C3F" w:rsidRPr="000243AB" w:rsidRDefault="00773C3F" w:rsidP="00773C3F">
      <w:pPr>
        <w:spacing w:before="120" w:after="120" w:line="240" w:lineRule="auto"/>
        <w:ind w:firstLineChars="100" w:firstLine="220"/>
        <w:jc w:val="center"/>
        <w:rPr>
          <w:b/>
          <w:sz w:val="22"/>
        </w:rPr>
      </w:pPr>
      <w:r w:rsidRPr="00470726">
        <w:rPr>
          <w:rFonts w:ascii="Times New Roman" w:eastAsia="바탕" w:hAnsi="Times New Roman" w:cs="Times New Roman"/>
          <w:sz w:val="22"/>
        </w:rPr>
        <w:t xml:space="preserve">Figure </w:t>
      </w:r>
      <w:r w:rsidR="00595FA1">
        <w:rPr>
          <w:rFonts w:ascii="Times New Roman" w:eastAsia="바탕" w:hAnsi="Times New Roman" w:cs="Times New Roman"/>
          <w:sz w:val="22"/>
        </w:rPr>
        <w:t>3</w:t>
      </w:r>
      <w:r w:rsidRPr="00470726">
        <w:rPr>
          <w:rFonts w:ascii="Times New Roman" w:eastAsia="바탕" w:hAnsi="Times New Roman" w:cs="Times New Roman"/>
          <w:sz w:val="22"/>
        </w:rPr>
        <w:t xml:space="preserve">. </w:t>
      </w:r>
      <w:r w:rsidR="00595FA1">
        <w:rPr>
          <w:rFonts w:ascii="Times New Roman" w:eastAsia="바탕" w:hAnsi="Times New Roman" w:cs="Times New Roman"/>
          <w:sz w:val="22"/>
        </w:rPr>
        <w:t>Average UPT results</w:t>
      </w:r>
      <w:r w:rsidR="00595FA1" w:rsidRPr="00470726">
        <w:rPr>
          <w:rFonts w:ascii="Times New Roman" w:eastAsia="바탕" w:hAnsi="Times New Roman" w:cs="Times New Roman"/>
          <w:sz w:val="22"/>
        </w:rPr>
        <w:t xml:space="preserve"> </w:t>
      </w:r>
      <w:r w:rsidR="00595FA1">
        <w:rPr>
          <w:rFonts w:ascii="Times New Roman" w:eastAsia="바탕" w:hAnsi="Times New Roman" w:cs="Times New Roman"/>
          <w:sz w:val="22"/>
        </w:rPr>
        <w:t>for 20MHz</w:t>
      </w:r>
    </w:p>
    <w:p w:rsidR="00773C3F" w:rsidRDefault="00773C3F" w:rsidP="00773C3F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snapToGrid w:val="0"/>
          <w:kern w:val="0"/>
          <w:sz w:val="22"/>
        </w:rPr>
      </w:pPr>
    </w:p>
    <w:p w:rsidR="00B014E8" w:rsidRDefault="00B014E8" w:rsidP="00773C3F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snapToGrid w:val="0"/>
          <w:kern w:val="0"/>
          <w:sz w:val="22"/>
        </w:rPr>
      </w:pPr>
      <w:r>
        <w:rPr>
          <w:rFonts w:ascii="Times New Roman" w:eastAsia="바탕" w:hAnsi="Times New Roman" w:cs="Times New Roman" w:hint="eastAsia"/>
          <w:snapToGrid w:val="0"/>
          <w:kern w:val="0"/>
          <w:sz w:val="22"/>
        </w:rPr>
        <w:t xml:space="preserve">Based on the evaluation </w:t>
      </w:r>
      <w:r>
        <w:rPr>
          <w:rFonts w:ascii="Times New Roman" w:eastAsia="바탕" w:hAnsi="Times New Roman" w:cs="Times New Roman"/>
          <w:snapToGrid w:val="0"/>
          <w:kern w:val="0"/>
          <w:sz w:val="22"/>
        </w:rPr>
        <w:t>results</w:t>
      </w:r>
      <w:r>
        <w:rPr>
          <w:rFonts w:ascii="Times New Roman" w:eastAsia="바탕" w:hAnsi="Times New Roman" w:cs="Times New Roman" w:hint="eastAsia"/>
          <w:snapToGrid w:val="0"/>
          <w:kern w:val="0"/>
          <w:sz w:val="22"/>
        </w:rPr>
        <w:t>,</w:t>
      </w:r>
      <w:r>
        <w:rPr>
          <w:rFonts w:ascii="Times New Roman" w:eastAsia="바탕" w:hAnsi="Times New Roman" w:cs="Times New Roman"/>
          <w:snapToGrid w:val="0"/>
          <w:kern w:val="0"/>
          <w:sz w:val="22"/>
        </w:rPr>
        <w:t xml:space="preserve"> we have following observations as:</w:t>
      </w:r>
    </w:p>
    <w:p w:rsidR="00595FA1" w:rsidRPr="00595FA1" w:rsidRDefault="00595FA1" w:rsidP="00773C3F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snapToGrid w:val="0"/>
          <w:kern w:val="0"/>
          <w:sz w:val="22"/>
        </w:rPr>
      </w:pPr>
    </w:p>
    <w:p w:rsidR="00B014E8" w:rsidRDefault="00773C3F" w:rsidP="00773C3F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 w:rsidR="00B014E8">
        <w:rPr>
          <w:rFonts w:ascii="Times New Roman" w:eastAsia="바탕" w:hAnsi="Times New Roman" w:cs="Times New Roman"/>
          <w:b/>
          <w:sz w:val="22"/>
        </w:rPr>
        <w:t>1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 w:rsidR="00B014E8">
        <w:rPr>
          <w:rFonts w:ascii="Times New Roman" w:eastAsia="바탕" w:hAnsi="Times New Roman" w:cs="Times New Roman"/>
          <w:b/>
          <w:sz w:val="22"/>
        </w:rPr>
        <w:t>Compared to reference scheme which always assume N</w:t>
      </w:r>
      <w:r w:rsidR="00B014E8" w:rsidRPr="00B014E8">
        <w:rPr>
          <w:rFonts w:ascii="Times New Roman" w:eastAsia="바탕" w:hAnsi="Times New Roman" w:cs="Times New Roman"/>
          <w:b/>
          <w:sz w:val="22"/>
          <w:vertAlign w:val="subscript"/>
        </w:rPr>
        <w:t>3</w:t>
      </w:r>
      <w:r w:rsidR="00B014E8">
        <w:rPr>
          <w:rFonts w:ascii="Times New Roman" w:eastAsia="바탕" w:hAnsi="Times New Roman" w:cs="Times New Roman"/>
          <w:b/>
          <w:sz w:val="22"/>
        </w:rPr>
        <w:t>=N</w:t>
      </w:r>
      <w:r w:rsidR="00B014E8" w:rsidRPr="00B014E8">
        <w:rPr>
          <w:rFonts w:ascii="Times New Roman" w:eastAsia="바탕" w:hAnsi="Times New Roman" w:cs="Times New Roman"/>
          <w:b/>
          <w:sz w:val="22"/>
          <w:vertAlign w:val="subscript"/>
        </w:rPr>
        <w:t>SB</w:t>
      </w:r>
      <w:r w:rsidR="00B014E8">
        <w:rPr>
          <w:rFonts w:ascii="Times New Roman" w:eastAsia="바탕" w:hAnsi="Times New Roman" w:cs="Times New Roman"/>
          <w:b/>
          <w:sz w:val="22"/>
        </w:rPr>
        <w:t xml:space="preserve">, marginal performance loss (up to 3% and 1% for 10MHz and 20MHz, respectively) in terms of average UPT is observed. </w:t>
      </w:r>
    </w:p>
    <w:p w:rsidR="00B014E8" w:rsidRDefault="00773C3F" w:rsidP="00773C3F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 w:rsidR="00B014E8">
        <w:rPr>
          <w:rFonts w:ascii="Times New Roman" w:eastAsia="바탕" w:hAnsi="Times New Roman" w:cs="Times New Roman"/>
          <w:b/>
          <w:sz w:val="22"/>
        </w:rPr>
        <w:t>2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 w:rsidR="00B014E8">
        <w:rPr>
          <w:rFonts w:ascii="Times New Roman" w:eastAsia="바탕" w:hAnsi="Times New Roman" w:cs="Times New Roman"/>
          <w:b/>
          <w:sz w:val="22"/>
        </w:rPr>
        <w:t>Among the padding schemes, Scheme 1 (zero-padding</w:t>
      </w:r>
      <w:r w:rsidR="00B12719">
        <w:rPr>
          <w:rFonts w:ascii="Times New Roman" w:eastAsia="바탕" w:hAnsi="Times New Roman" w:cs="Times New Roman"/>
          <w:b/>
          <w:sz w:val="22"/>
        </w:rPr>
        <w:t xml:space="preserve"> at the last FD unit</w:t>
      </w:r>
      <w:r w:rsidR="00B014E8">
        <w:rPr>
          <w:rFonts w:ascii="Times New Roman" w:eastAsia="바탕" w:hAnsi="Times New Roman" w:cs="Times New Roman"/>
          <w:b/>
          <w:sz w:val="22"/>
        </w:rPr>
        <w:t xml:space="preserve">) provides slightly better performance. </w:t>
      </w:r>
    </w:p>
    <w:p w:rsidR="00B014E8" w:rsidRDefault="00B014E8" w:rsidP="00773C3F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</w:p>
    <w:p w:rsidR="00D14C45" w:rsidRPr="00232C51" w:rsidRDefault="00773C3F" w:rsidP="00B12719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  <w:lang w:val="en-GB"/>
        </w:rPr>
      </w:pPr>
      <w:r>
        <w:rPr>
          <w:rFonts w:ascii="Times New Roman" w:eastAsia="바탕" w:hAnsi="Times New Roman" w:cs="Times New Roman"/>
          <w:b/>
          <w:sz w:val="22"/>
        </w:rPr>
        <w:t xml:space="preserve">Proposal </w:t>
      </w:r>
      <w:r w:rsidR="00D14C45">
        <w:rPr>
          <w:rFonts w:ascii="Times New Roman" w:eastAsia="바탕" w:hAnsi="Times New Roman" w:cs="Times New Roman"/>
          <w:b/>
          <w:sz w:val="22"/>
        </w:rPr>
        <w:t>1</w:t>
      </w:r>
      <w:r>
        <w:rPr>
          <w:rFonts w:ascii="Times New Roman" w:eastAsia="바탕" w:hAnsi="Times New Roman" w:cs="Times New Roman"/>
          <w:b/>
          <w:sz w:val="22"/>
        </w:rPr>
        <w:t xml:space="preserve">. </w:t>
      </w:r>
      <w:r w:rsidR="00B12719">
        <w:rPr>
          <w:rFonts w:ascii="Times New Roman" w:eastAsia="바탕" w:hAnsi="Times New Roman" w:cs="Times New Roman"/>
          <w:b/>
          <w:sz w:val="22"/>
        </w:rPr>
        <w:t xml:space="preserve">Support </w:t>
      </w:r>
      <w:r w:rsidR="00770252">
        <w:rPr>
          <w:rFonts w:ascii="Times New Roman" w:eastAsia="바탕" w:hAnsi="Times New Roman" w:cs="Times New Roman"/>
          <w:b/>
          <w:sz w:val="22"/>
        </w:rPr>
        <w:t xml:space="preserve">Alt 1 with </w:t>
      </w:r>
      <w:r w:rsidR="00B12719">
        <w:rPr>
          <w:rFonts w:ascii="Times New Roman" w:eastAsia="바탕" w:hAnsi="Times New Roman" w:cs="Times New Roman"/>
          <w:b/>
          <w:sz w:val="22"/>
        </w:rPr>
        <w:t xml:space="preserve">Scheme 1 </w:t>
      </w:r>
      <w:r w:rsidR="00232C51">
        <w:rPr>
          <w:rFonts w:ascii="Times New Roman" w:eastAsia="바탕" w:hAnsi="Times New Roman" w:cs="Times New Roman"/>
          <w:b/>
          <w:sz w:val="22"/>
        </w:rPr>
        <w:t>(</w:t>
      </w:r>
      <w:r w:rsidR="00B12719">
        <w:rPr>
          <w:rFonts w:ascii="Times New Roman" w:eastAsia="바탕" w:hAnsi="Times New Roman" w:cs="Times New Roman"/>
          <w:b/>
          <w:sz w:val="22"/>
        </w:rPr>
        <w:t>zero-padding at the last FD unit</w:t>
      </w:r>
      <w:r w:rsidR="00232C51">
        <w:rPr>
          <w:rFonts w:ascii="Times New Roman" w:eastAsia="바탕" w:hAnsi="Times New Roman" w:cs="Times New Roman"/>
          <w:b/>
          <w:sz w:val="22"/>
        </w:rPr>
        <w:t>(s))</w:t>
      </w:r>
      <w:r w:rsidR="00B12719">
        <w:rPr>
          <w:rFonts w:ascii="Times New Roman" w:eastAsia="바탕" w:hAnsi="Times New Roman" w:cs="Times New Roman"/>
          <w:b/>
          <w:sz w:val="22"/>
        </w:rPr>
        <w:t xml:space="preserve"> </w:t>
      </w:r>
      <w:r w:rsidR="00232C51">
        <w:rPr>
          <w:rFonts w:ascii="Times New Roman" w:eastAsia="바탕" w:hAnsi="Times New Roman" w:cs="Times New Roman"/>
          <w:b/>
          <w:sz w:val="22"/>
        </w:rPr>
        <w:t>on the value of</w:t>
      </w:r>
      <w:r w:rsidR="00B12719">
        <w:rPr>
          <w:rFonts w:ascii="Times New Roman" w:eastAsia="바탕" w:hAnsi="Times New Roman" w:cs="Times New Roman"/>
          <w:b/>
          <w:sz w:val="22"/>
        </w:rPr>
        <w:t xml:space="preserve"> N</w:t>
      </w:r>
      <w:r w:rsidR="00B12719" w:rsidRPr="00232C51">
        <w:rPr>
          <w:rFonts w:ascii="Times New Roman" w:eastAsia="바탕" w:hAnsi="Times New Roman" w:cs="Times New Roman"/>
          <w:b/>
          <w:sz w:val="22"/>
          <w:vertAlign w:val="subscript"/>
        </w:rPr>
        <w:t>3</w:t>
      </w:r>
      <w:r w:rsidR="00B12719">
        <w:rPr>
          <w:rFonts w:ascii="Times New Roman" w:eastAsia="바탕" w:hAnsi="Times New Roman" w:cs="Times New Roman"/>
          <w:b/>
          <w:sz w:val="22"/>
        </w:rPr>
        <w:t xml:space="preserve"> </w:t>
      </w:r>
      <w:r w:rsidR="00232C51">
        <w:rPr>
          <w:rFonts w:ascii="Times New Roman" w:eastAsia="바탕" w:hAnsi="Times New Roman" w:cs="Times New Roman"/>
          <w:b/>
          <w:sz w:val="22"/>
        </w:rPr>
        <w:t xml:space="preserve">(&gt;13). </w:t>
      </w:r>
    </w:p>
    <w:p w:rsidR="00232C51" w:rsidRDefault="00232C51" w:rsidP="00B12719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</w:p>
    <w:p w:rsidR="00232C51" w:rsidRDefault="00232C51" w:rsidP="00B12719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</w:p>
    <w:p w:rsidR="00990B2E" w:rsidRPr="009F1D51" w:rsidRDefault="00990B2E" w:rsidP="00990B2E">
      <w:pPr>
        <w:pStyle w:val="1"/>
        <w:numPr>
          <w:ilvl w:val="0"/>
          <w:numId w:val="33"/>
        </w:numPr>
        <w:ind w:left="426" w:hanging="426"/>
        <w:rPr>
          <w:rFonts w:cs="Times New Roman"/>
        </w:rPr>
      </w:pPr>
      <w:r w:rsidRPr="009F1D51">
        <w:rPr>
          <w:rFonts w:cs="Times New Roman"/>
        </w:rPr>
        <w:t>Conclusion</w:t>
      </w:r>
    </w:p>
    <w:p w:rsidR="00DE63A0" w:rsidRPr="00551AF7" w:rsidRDefault="009F3121" w:rsidP="0033781A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551AF7">
        <w:rPr>
          <w:b w:val="0"/>
          <w:sz w:val="22"/>
          <w:lang w:val="en-US"/>
        </w:rPr>
        <w:t xml:space="preserve">In this contribution, we discuss the Type II CSI enhancement in order to efficiently support MU-MIMO. Based on the discussion above, we have following observations </w:t>
      </w:r>
      <w:r w:rsidR="00232C51">
        <w:rPr>
          <w:b w:val="0"/>
          <w:sz w:val="22"/>
          <w:lang w:val="en-US"/>
        </w:rPr>
        <w:t xml:space="preserve">and proposal </w:t>
      </w:r>
      <w:r w:rsidRPr="00551AF7">
        <w:rPr>
          <w:b w:val="0"/>
          <w:sz w:val="22"/>
          <w:lang w:val="en-US"/>
        </w:rPr>
        <w:t xml:space="preserve">as: </w:t>
      </w:r>
    </w:p>
    <w:p w:rsidR="00232C51" w:rsidRDefault="00232C51" w:rsidP="00232C51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1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>Compared to reference scheme which always assume N</w:t>
      </w:r>
      <w:r w:rsidRPr="00B014E8">
        <w:rPr>
          <w:rFonts w:ascii="Times New Roman" w:eastAsia="바탕" w:hAnsi="Times New Roman" w:cs="Times New Roman"/>
          <w:b/>
          <w:sz w:val="22"/>
          <w:vertAlign w:val="subscript"/>
        </w:rPr>
        <w:t>3</w:t>
      </w:r>
      <w:r>
        <w:rPr>
          <w:rFonts w:ascii="Times New Roman" w:eastAsia="바탕" w:hAnsi="Times New Roman" w:cs="Times New Roman"/>
          <w:b/>
          <w:sz w:val="22"/>
        </w:rPr>
        <w:t>=N</w:t>
      </w:r>
      <w:r w:rsidRPr="00B014E8">
        <w:rPr>
          <w:rFonts w:ascii="Times New Roman" w:eastAsia="바탕" w:hAnsi="Times New Roman" w:cs="Times New Roman"/>
          <w:b/>
          <w:sz w:val="22"/>
          <w:vertAlign w:val="subscript"/>
        </w:rPr>
        <w:t>SB</w:t>
      </w:r>
      <w:r>
        <w:rPr>
          <w:rFonts w:ascii="Times New Roman" w:eastAsia="바탕" w:hAnsi="Times New Roman" w:cs="Times New Roman"/>
          <w:b/>
          <w:sz w:val="22"/>
        </w:rPr>
        <w:t xml:space="preserve">, marginal performance loss (up to 3% and 1% for 10MHz and 20MHz, respectively) in terms of average UPT is observed. </w:t>
      </w:r>
    </w:p>
    <w:p w:rsidR="00232C51" w:rsidRDefault="00232C51" w:rsidP="00232C51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 w:rsidRPr="00AB7AEA">
        <w:rPr>
          <w:rFonts w:ascii="Times New Roman" w:eastAsia="바탕" w:hAnsi="Times New Roman" w:cs="Times New Roman"/>
          <w:b/>
          <w:sz w:val="22"/>
        </w:rPr>
        <w:t xml:space="preserve">Observation </w:t>
      </w:r>
      <w:r>
        <w:rPr>
          <w:rFonts w:ascii="Times New Roman" w:eastAsia="바탕" w:hAnsi="Times New Roman" w:cs="Times New Roman"/>
          <w:b/>
          <w:sz w:val="22"/>
        </w:rPr>
        <w:t>2</w:t>
      </w:r>
      <w:r w:rsidRPr="00AB7AEA">
        <w:rPr>
          <w:rFonts w:ascii="Times New Roman" w:eastAsia="바탕" w:hAnsi="Times New Roman" w:cs="Times New Roman"/>
          <w:b/>
          <w:sz w:val="22"/>
        </w:rPr>
        <w:t xml:space="preserve">. </w:t>
      </w:r>
      <w:r>
        <w:rPr>
          <w:rFonts w:ascii="Times New Roman" w:eastAsia="바탕" w:hAnsi="Times New Roman" w:cs="Times New Roman"/>
          <w:b/>
          <w:sz w:val="22"/>
        </w:rPr>
        <w:t xml:space="preserve">Among the padding schemes, Scheme 1 (zero-padding at the last FD unit) provides slightly better performance. </w:t>
      </w:r>
    </w:p>
    <w:p w:rsidR="00232C51" w:rsidRDefault="00232C51" w:rsidP="00232C51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</w:p>
    <w:p w:rsidR="00770252" w:rsidRPr="00232C51" w:rsidRDefault="00770252" w:rsidP="00770252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  <w:lang w:val="en-GB"/>
        </w:rPr>
      </w:pPr>
      <w:r>
        <w:rPr>
          <w:rFonts w:ascii="Times New Roman" w:eastAsia="바탕" w:hAnsi="Times New Roman" w:cs="Times New Roman"/>
          <w:b/>
          <w:sz w:val="22"/>
        </w:rPr>
        <w:lastRenderedPageBreak/>
        <w:t>Proposal 1. Support Alt 1 with Scheme 1 (zero-padding at the last FD unit(s)) on the value of N</w:t>
      </w:r>
      <w:r w:rsidRPr="00232C51">
        <w:rPr>
          <w:rFonts w:ascii="Times New Roman" w:eastAsia="바탕" w:hAnsi="Times New Roman" w:cs="Times New Roman"/>
          <w:b/>
          <w:sz w:val="22"/>
          <w:vertAlign w:val="subscript"/>
        </w:rPr>
        <w:t>3</w:t>
      </w:r>
      <w:r>
        <w:rPr>
          <w:rFonts w:ascii="Times New Roman" w:eastAsia="바탕" w:hAnsi="Times New Roman" w:cs="Times New Roman"/>
          <w:b/>
          <w:sz w:val="22"/>
        </w:rPr>
        <w:t xml:space="preserve"> (&gt;13). </w:t>
      </w:r>
    </w:p>
    <w:p w:rsidR="00EC5A9D" w:rsidRPr="00990B2E" w:rsidRDefault="00EC5A9D" w:rsidP="00990B2E">
      <w:pPr>
        <w:pStyle w:val="1"/>
        <w:rPr>
          <w:rFonts w:cs="Times New Roman"/>
          <w:b w:val="0"/>
        </w:rPr>
      </w:pPr>
      <w:r w:rsidRPr="00990B2E">
        <w:rPr>
          <w:rFonts w:cs="Times New Roman"/>
          <w:b w:val="0"/>
        </w:rPr>
        <w:t>Annex</w:t>
      </w:r>
    </w:p>
    <w:p w:rsidR="00261BF5" w:rsidRDefault="00261BF5" w:rsidP="00261BF5">
      <w:pPr>
        <w:adjustRightInd w:val="0"/>
        <w:snapToGrid w:val="0"/>
        <w:spacing w:before="120" w:line="264" w:lineRule="auto"/>
        <w:ind w:firstLine="403"/>
        <w:jc w:val="center"/>
        <w:rPr>
          <w:rFonts w:ascii="Times New Roman"/>
          <w:snapToGrid w:val="0"/>
          <w:kern w:val="0"/>
          <w:szCs w:val="20"/>
        </w:rPr>
      </w:pPr>
      <w:r w:rsidRPr="00F833F2">
        <w:rPr>
          <w:rFonts w:ascii="Times New Roman" w:hint="eastAsia"/>
          <w:snapToGrid w:val="0"/>
          <w:kern w:val="0"/>
          <w:szCs w:val="20"/>
        </w:rPr>
        <w:t xml:space="preserve">Table A-1. Simulation assumptions </w:t>
      </w:r>
    </w:p>
    <w:tbl>
      <w:tblPr>
        <w:tblW w:w="94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6946"/>
      </w:tblGrid>
      <w:tr w:rsidR="00261BF5" w:rsidRPr="0033781A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33781A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33781A">
              <w:rPr>
                <w:rFonts w:ascii="Times New Roman"/>
                <w:snapToGrid w:val="0"/>
                <w:kern w:val="0"/>
                <w:szCs w:val="20"/>
              </w:rPr>
              <w:t>Parameter</w:t>
            </w:r>
            <w:r>
              <w:rPr>
                <w:rFonts w:ascii="Times New Roman"/>
                <w:snapToGrid w:val="0"/>
                <w:kern w:val="0"/>
                <w:szCs w:val="20"/>
              </w:rPr>
              <w:t>s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33781A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33781A">
              <w:rPr>
                <w:rFonts w:ascii="Times New Roman"/>
                <w:snapToGrid w:val="0"/>
                <w:kern w:val="0"/>
                <w:szCs w:val="20"/>
              </w:rPr>
              <w:t>Value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Scenarios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Dense Urban (4GHz with 15</w:t>
            </w:r>
            <w:r w:rsidR="0080602B">
              <w:rPr>
                <w:rFonts w:ascii="Times New Roman"/>
                <w:snapToGrid w:val="0"/>
                <w:kern w:val="0"/>
                <w:szCs w:val="20"/>
              </w:rPr>
              <w:t xml:space="preserve">/30 </w:t>
            </w:r>
            <w:r>
              <w:rPr>
                <w:rFonts w:ascii="Times New Roman"/>
                <w:snapToGrid w:val="0"/>
                <w:kern w:val="0"/>
                <w:szCs w:val="20"/>
              </w:rPr>
              <w:t>kHz SCS), ISD=200m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261BF5" w:rsidRPr="009843E0" w:rsidRDefault="00261BF5" w:rsidP="00550D76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 w:hint="eastAsia"/>
                <w:snapToGrid w:val="0"/>
                <w:kern w:val="0"/>
                <w:szCs w:val="20"/>
              </w:rPr>
              <w:t xml:space="preserve">BS </w:t>
            </w:r>
            <w:r>
              <w:rPr>
                <w:rFonts w:ascii="Times New Roman"/>
                <w:snapToGrid w:val="0"/>
                <w:kern w:val="0"/>
                <w:szCs w:val="20"/>
              </w:rPr>
              <w:t>Tx Power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</w:tcPr>
          <w:p w:rsidR="00261BF5" w:rsidRPr="00D82DD5" w:rsidRDefault="00261BF5" w:rsidP="0080602B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41</w:t>
            </w:r>
            <w:r w:rsidR="0080602B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dBm </w:t>
            </w:r>
            <w:r w:rsidR="0080602B">
              <w:rPr>
                <w:rFonts w:ascii="Times New Roman"/>
                <w:snapToGrid w:val="0"/>
                <w:kern w:val="0"/>
                <w:szCs w:val="20"/>
              </w:rPr>
              <w:t>for 10MHz, 44 dBM for 20 MHz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9843E0" w:rsidRDefault="00261BF5" w:rsidP="00550D76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 xml:space="preserve">BS antenna configurations </w:t>
            </w:r>
          </w:p>
          <w:p w:rsidR="00261BF5" w:rsidRPr="009843E0" w:rsidRDefault="00261BF5" w:rsidP="00550D76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>(M,N,P,Mg,Ng,Mp,Np)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852F3F" w:rsidRPr="00D82DD5" w:rsidRDefault="00261BF5" w:rsidP="0080602B">
            <w:pPr>
              <w:adjustRightInd w:val="0"/>
              <w:spacing w:before="100" w:beforeAutospacing="1" w:after="100" w:afterAutospacing="1" w:line="240" w:lineRule="atLeast"/>
              <w:contextualSpacing/>
              <w:rPr>
                <w:rFonts w:ascii="Times New Roman"/>
                <w:snapToGrid w:val="0"/>
                <w:kern w:val="0"/>
                <w:szCs w:val="20"/>
              </w:rPr>
            </w:pPr>
            <w:r w:rsidRPr="009843E0">
              <w:rPr>
                <w:rFonts w:ascii="Times New Roman"/>
                <w:snapToGrid w:val="0"/>
                <w:kern w:val="0"/>
                <w:szCs w:val="20"/>
              </w:rPr>
              <w:t xml:space="preserve">Dense Urban: </w:t>
            </w:r>
            <w:r>
              <w:rPr>
                <w:rFonts w:ascii="Times New Roman"/>
                <w:snapToGrid w:val="0"/>
                <w:kern w:val="0"/>
                <w:szCs w:val="20"/>
              </w:rPr>
              <w:t>16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ports=(8,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,2,1,1,2,</w:t>
            </w:r>
            <w:r>
              <w:rPr>
                <w:rFonts w:ascii="Times New Roman"/>
                <w:snapToGrid w:val="0"/>
                <w:kern w:val="0"/>
                <w:szCs w:val="20"/>
              </w:rPr>
              <w:t>4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), (dH,dV) = (0.5, 0.8)</w:t>
            </w:r>
            <w:r w:rsidRPr="009843E0">
              <w:rPr>
                <w:rFonts w:ascii="Times New Roman"/>
                <w:snapToGrid w:val="0"/>
                <w:kern w:val="0"/>
                <w:szCs w:val="20"/>
              </w:rPr>
              <w:t>λ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MS antenna configurations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80602B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2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Rx X-pol (0/+90)</w:t>
            </w:r>
            <w:r w:rsidR="00852F3F">
              <w:rPr>
                <w:rFonts w:ascii="Times New Roman"/>
                <w:snapToGrid w:val="0"/>
                <w:kern w:val="0"/>
                <w:szCs w:val="20"/>
              </w:rPr>
              <w:t xml:space="preserve">,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Etilt angle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10</w:t>
            </w:r>
            <w:r>
              <w:rPr>
                <w:rFonts w:ascii="Times New Roman"/>
                <w:snapToGrid w:val="0"/>
                <w:kern w:val="0"/>
                <w:szCs w:val="20"/>
              </w:rPr>
              <w:t>2 degree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System bandwidth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80602B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10MHz (5</w:t>
            </w:r>
            <w:r w:rsidR="0080602B">
              <w:rPr>
                <w:rFonts w:ascii="Times New Roman"/>
                <w:snapToGrid w:val="0"/>
                <w:kern w:val="0"/>
                <w:szCs w:val="20"/>
              </w:rPr>
              <w:t>5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RBs)</w:t>
            </w:r>
            <w:r>
              <w:rPr>
                <w:rFonts w:ascii="Times New Roman"/>
                <w:snapToGrid w:val="0"/>
                <w:kern w:val="0"/>
                <w:szCs w:val="20"/>
              </w:rPr>
              <w:t>, SB size = 4RBs</w:t>
            </w:r>
            <w:r w:rsidR="0080602B">
              <w:rPr>
                <w:rFonts w:ascii="Times New Roman"/>
                <w:snapToGrid w:val="0"/>
                <w:kern w:val="0"/>
                <w:szCs w:val="20"/>
              </w:rPr>
              <w:t>, 2</w:t>
            </w:r>
            <w:r w:rsidR="0080602B" w:rsidRPr="00F833F2">
              <w:rPr>
                <w:rFonts w:ascii="Times New Roman"/>
                <w:snapToGrid w:val="0"/>
                <w:kern w:val="0"/>
                <w:szCs w:val="20"/>
              </w:rPr>
              <w:t>0MHz (5</w:t>
            </w:r>
            <w:r w:rsidR="0080602B">
              <w:rPr>
                <w:rFonts w:ascii="Times New Roman"/>
                <w:snapToGrid w:val="0"/>
                <w:kern w:val="0"/>
                <w:szCs w:val="20"/>
              </w:rPr>
              <w:t>2</w:t>
            </w:r>
            <w:r w:rsidR="0080602B" w:rsidRPr="00F833F2">
              <w:rPr>
                <w:rFonts w:ascii="Times New Roman"/>
                <w:snapToGrid w:val="0"/>
                <w:kern w:val="0"/>
                <w:szCs w:val="20"/>
              </w:rPr>
              <w:t>RBs)</w:t>
            </w:r>
            <w:r w:rsidR="0080602B">
              <w:rPr>
                <w:rFonts w:ascii="Times New Roman"/>
                <w:snapToGrid w:val="0"/>
                <w:kern w:val="0"/>
                <w:szCs w:val="20"/>
              </w:rPr>
              <w:t>, SB size = 4RBs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UE attachment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Based o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n RSRP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Duplex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FDD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UE speed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3km/h</w:t>
            </w:r>
            <w:r>
              <w:rPr>
                <w:rFonts w:ascii="Times New Roman"/>
                <w:snapToGrid w:val="0"/>
                <w:kern w:val="0"/>
                <w:szCs w:val="20"/>
              </w:rPr>
              <w:t xml:space="preserve"> for indoor, 30km/h for outdoor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Traffic model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072EC8">
              <w:rPr>
                <w:rFonts w:ascii="Times New Roman"/>
                <w:snapToGrid w:val="0"/>
                <w:kern w:val="0"/>
                <w:szCs w:val="20"/>
              </w:rPr>
              <w:t xml:space="preserve">FTP Model 1 with 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>packet size 0.5 Mbytes (medium ~50% RU)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Receiver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Non-ideal channel estimation and interference modeling</w:t>
            </w:r>
          </w:p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LMMSE-IRC receiver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Hybrid ARQ 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Maximum 4 transmissions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Feedback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CQI, PMI and RI reporting triggered per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5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ms</w:t>
            </w:r>
          </w:p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Feedback delay is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5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 ms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Transmission scheme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M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>U-MIMO</w:t>
            </w:r>
            <w:r w:rsidRPr="00F833F2" w:rsidDel="00C2245E">
              <w:rPr>
                <w:rFonts w:ascii="Times New Roman"/>
                <w:snapToGrid w:val="0"/>
                <w:kern w:val="0"/>
                <w:szCs w:val="20"/>
              </w:rPr>
              <w:t xml:space="preserve"> </w:t>
            </w: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with rank adaptation 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>Wrapping method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833F2">
              <w:rPr>
                <w:rFonts w:ascii="Times New Roman"/>
                <w:snapToGrid w:val="0"/>
                <w:kern w:val="0"/>
                <w:szCs w:val="20"/>
              </w:rPr>
              <w:t xml:space="preserve">Geographical distance </w:t>
            </w:r>
            <w:r w:rsidRPr="00F833F2">
              <w:rPr>
                <w:rFonts w:ascii="Times New Roman" w:hint="eastAsia"/>
                <w:snapToGrid w:val="0"/>
                <w:kern w:val="0"/>
                <w:szCs w:val="20"/>
              </w:rPr>
              <w:t>based</w:t>
            </w:r>
          </w:p>
        </w:tc>
      </w:tr>
      <w:tr w:rsidR="00261BF5" w:rsidRPr="00F833F2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B3E54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B3E54">
              <w:rPr>
                <w:rFonts w:ascii="Times New Roman"/>
                <w:snapToGrid w:val="0"/>
                <w:kern w:val="0"/>
                <w:szCs w:val="20"/>
              </w:rPr>
              <w:t>Metrics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B3E54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 w:rsidRPr="00FB3E54">
              <w:rPr>
                <w:rFonts w:ascii="Times New Roman" w:hint="eastAsia"/>
                <w:snapToGrid w:val="0"/>
                <w:kern w:val="0"/>
                <w:szCs w:val="20"/>
              </w:rPr>
              <w:t xml:space="preserve">Average UE throughput, 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 xml:space="preserve">5% </w:t>
            </w:r>
            <w:r w:rsidRPr="00FB3E54">
              <w:rPr>
                <w:rFonts w:ascii="Times New Roman" w:hint="eastAsia"/>
                <w:snapToGrid w:val="0"/>
                <w:kern w:val="0"/>
                <w:szCs w:val="20"/>
              </w:rPr>
              <w:t>UE throughput</w:t>
            </w:r>
            <w:r w:rsidRPr="00FB3E54">
              <w:rPr>
                <w:rFonts w:ascii="Times New Roman"/>
                <w:snapToGrid w:val="0"/>
                <w:kern w:val="0"/>
                <w:szCs w:val="20"/>
              </w:rPr>
              <w:t xml:space="preserve"> vs. feedback overhead</w:t>
            </w:r>
          </w:p>
        </w:tc>
      </w:tr>
      <w:tr w:rsidR="00261BF5" w:rsidRPr="00D82DD5" w:rsidTr="00550D76">
        <w:trPr>
          <w:trHeight w:val="42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>Overhead</w:t>
            </w:r>
          </w:p>
        </w:tc>
        <w:tc>
          <w:tcPr>
            <w:tcW w:w="6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261BF5" w:rsidRPr="00F833F2" w:rsidRDefault="00261BF5" w:rsidP="00550D76">
            <w:pPr>
              <w:adjustRightInd w:val="0"/>
              <w:snapToGrid w:val="0"/>
              <w:spacing w:before="100" w:beforeAutospacing="1" w:after="100" w:afterAutospacing="1"/>
              <w:rPr>
                <w:rFonts w:ascii="Times New Roman"/>
                <w:snapToGrid w:val="0"/>
                <w:kern w:val="0"/>
                <w:szCs w:val="20"/>
              </w:rPr>
            </w:pPr>
            <w:r>
              <w:rPr>
                <w:rFonts w:ascii="Times New Roman"/>
                <w:snapToGrid w:val="0"/>
                <w:kern w:val="0"/>
                <w:szCs w:val="20"/>
              </w:rPr>
              <w:t xml:space="preserve">PDCCH (2 symbols), TRS (20ms period), DMRS Type 2, NZP CSI-RS for CM, ZP CSI-RS (4Port) for IM, </w:t>
            </w:r>
            <w:r w:rsidRPr="00C17A78">
              <w:rPr>
                <w:rFonts w:ascii="Times New Roman"/>
                <w:snapToGrid w:val="0"/>
                <w:kern w:val="0"/>
                <w:szCs w:val="20"/>
              </w:rPr>
              <w:t>1 SSB / 20ms</w:t>
            </w:r>
          </w:p>
        </w:tc>
      </w:tr>
    </w:tbl>
    <w:p w:rsidR="00261BF5" w:rsidRPr="00000910" w:rsidRDefault="00261BF5" w:rsidP="00261BF5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0"/>
          <w:lang w:val="en-US"/>
        </w:rPr>
      </w:pPr>
    </w:p>
    <w:p w:rsidR="00EC5A9D" w:rsidRPr="00261BF5" w:rsidRDefault="00EC5A9D" w:rsidP="00261BF5">
      <w:pPr>
        <w:adjustRightInd w:val="0"/>
        <w:snapToGrid w:val="0"/>
        <w:spacing w:before="120" w:line="264" w:lineRule="auto"/>
        <w:ind w:firstLine="403"/>
        <w:jc w:val="center"/>
        <w:rPr>
          <w:b/>
        </w:rPr>
      </w:pPr>
    </w:p>
    <w:sectPr w:rsidR="00EC5A9D" w:rsidRPr="00261BF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179" w:rsidRDefault="00654179" w:rsidP="00D30654">
      <w:pPr>
        <w:spacing w:after="0" w:line="240" w:lineRule="auto"/>
      </w:pPr>
      <w:r>
        <w:separator/>
      </w:r>
    </w:p>
  </w:endnote>
  <w:endnote w:type="continuationSeparator" w:id="0">
    <w:p w:rsidR="00654179" w:rsidRDefault="00654179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179" w:rsidRDefault="00654179" w:rsidP="00D30654">
      <w:pPr>
        <w:spacing w:after="0" w:line="240" w:lineRule="auto"/>
      </w:pPr>
      <w:r>
        <w:separator/>
      </w:r>
    </w:p>
  </w:footnote>
  <w:footnote w:type="continuationSeparator" w:id="0">
    <w:p w:rsidR="00654179" w:rsidRDefault="00654179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7661"/>
    <w:multiLevelType w:val="hybridMultilevel"/>
    <w:tmpl w:val="6906A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52C3B"/>
    <w:multiLevelType w:val="hybridMultilevel"/>
    <w:tmpl w:val="9186322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33764B"/>
    <w:multiLevelType w:val="hybridMultilevel"/>
    <w:tmpl w:val="BF46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 w15:restartNumberingAfterBreak="0">
    <w:nsid w:val="08A719B3"/>
    <w:multiLevelType w:val="hybridMultilevel"/>
    <w:tmpl w:val="20827F3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AF753A"/>
    <w:multiLevelType w:val="hybridMultilevel"/>
    <w:tmpl w:val="35CC1C40"/>
    <w:lvl w:ilvl="0" w:tplc="70BEAD2C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5EA0A5DC">
      <w:start w:val="80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801626"/>
    <w:multiLevelType w:val="hybridMultilevel"/>
    <w:tmpl w:val="2F5C66D0"/>
    <w:lvl w:ilvl="0" w:tplc="F880F93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51E5738"/>
    <w:multiLevelType w:val="hybridMultilevel"/>
    <w:tmpl w:val="0A409614"/>
    <w:lvl w:ilvl="0" w:tplc="70BEAD2C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90F1D2E"/>
    <w:multiLevelType w:val="hybridMultilevel"/>
    <w:tmpl w:val="1BC82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D457A"/>
    <w:multiLevelType w:val="hybridMultilevel"/>
    <w:tmpl w:val="40E620D0"/>
    <w:lvl w:ilvl="0" w:tplc="04090003">
      <w:start w:val="1"/>
      <w:numFmt w:val="bullet"/>
      <w:lvlText w:val="o"/>
      <w:lvlJc w:val="left"/>
      <w:pPr>
        <w:ind w:left="10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0" w15:restartNumberingAfterBreak="0">
    <w:nsid w:val="1C801F71"/>
    <w:multiLevelType w:val="hybridMultilevel"/>
    <w:tmpl w:val="C5864A36"/>
    <w:lvl w:ilvl="0" w:tplc="5EA0A5DC">
      <w:start w:val="80"/>
      <w:numFmt w:val="bullet"/>
      <w:lvlText w:val="-"/>
      <w:lvlJc w:val="left"/>
      <w:pPr>
        <w:ind w:left="25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0" w:hanging="400"/>
      </w:pPr>
      <w:rPr>
        <w:rFonts w:ascii="Wingdings" w:hAnsi="Wingdings" w:hint="default"/>
      </w:rPr>
    </w:lvl>
  </w:abstractNum>
  <w:abstractNum w:abstractNumId="11" w15:restartNumberingAfterBreak="0">
    <w:nsid w:val="1D84179C"/>
    <w:multiLevelType w:val="hybridMultilevel"/>
    <w:tmpl w:val="D96EDA7E"/>
    <w:lvl w:ilvl="0" w:tplc="187479F2">
      <w:start w:val="1743"/>
      <w:numFmt w:val="bullet"/>
      <w:lvlText w:val="•"/>
      <w:lvlJc w:val="left"/>
      <w:pPr>
        <w:ind w:left="1028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42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8" w:hanging="400"/>
      </w:pPr>
      <w:rPr>
        <w:rFonts w:ascii="Wingdings" w:hAnsi="Wingdings" w:hint="default"/>
      </w:rPr>
    </w:lvl>
  </w:abstractNum>
  <w:abstractNum w:abstractNumId="12" w15:restartNumberingAfterBreak="0">
    <w:nsid w:val="1EFB3AB1"/>
    <w:multiLevelType w:val="hybridMultilevel"/>
    <w:tmpl w:val="7A18778C"/>
    <w:lvl w:ilvl="0" w:tplc="0CD225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DEA3437"/>
    <w:multiLevelType w:val="hybridMultilevel"/>
    <w:tmpl w:val="AD7053CE"/>
    <w:lvl w:ilvl="0" w:tplc="964A2B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203760">
      <w:start w:val="13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18CAB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7C22A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703B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A4A6A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1473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75411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EAEE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5930072"/>
    <w:multiLevelType w:val="hybridMultilevel"/>
    <w:tmpl w:val="985EBF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D006FB"/>
    <w:multiLevelType w:val="hybridMultilevel"/>
    <w:tmpl w:val="D3EECB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DE1274F"/>
    <w:multiLevelType w:val="hybridMultilevel"/>
    <w:tmpl w:val="9E0CA028"/>
    <w:lvl w:ilvl="0" w:tplc="76F28A66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BD447648"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바탕" w:hAnsi="Times" w:cs="Times" w:hint="default"/>
      </w:rPr>
    </w:lvl>
    <w:lvl w:ilvl="3" w:tplc="76F28A66"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4" w:tplc="76F28A66">
      <w:numFmt w:val="bullet"/>
      <w:lvlText w:val="-"/>
      <w:lvlJc w:val="left"/>
      <w:pPr>
        <w:ind w:left="2100" w:hanging="420"/>
      </w:pPr>
      <w:rPr>
        <w:rFonts w:ascii="Times" w:eastAsia="바탕" w:hAnsi="Times" w:cs="Time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424FEC"/>
    <w:multiLevelType w:val="hybridMultilevel"/>
    <w:tmpl w:val="7D9E77BA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97F5BCC"/>
    <w:multiLevelType w:val="hybridMultilevel"/>
    <w:tmpl w:val="C7EA163A"/>
    <w:lvl w:ilvl="0" w:tplc="76F28A66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322920"/>
    <w:multiLevelType w:val="hybridMultilevel"/>
    <w:tmpl w:val="B2F4ABF2"/>
    <w:lvl w:ilvl="0" w:tplc="187479F2">
      <w:start w:val="1743"/>
      <w:numFmt w:val="bullet"/>
      <w:lvlText w:val="•"/>
      <w:lvlJc w:val="left"/>
      <w:pPr>
        <w:ind w:left="403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3" w:hanging="400"/>
      </w:pPr>
      <w:rPr>
        <w:rFonts w:ascii="Wingdings" w:hAnsi="Wingdings" w:hint="default"/>
      </w:rPr>
    </w:lvl>
  </w:abstractNum>
  <w:abstractNum w:abstractNumId="23" w15:restartNumberingAfterBreak="0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5" w15:restartNumberingAfterBreak="0">
    <w:nsid w:val="607C3983"/>
    <w:multiLevelType w:val="hybridMultilevel"/>
    <w:tmpl w:val="0D54BE52"/>
    <w:lvl w:ilvl="0" w:tplc="BD447648"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76F28A66">
      <w:numFmt w:val="bullet"/>
      <w:lvlText w:val="-"/>
      <w:lvlJc w:val="left"/>
      <w:pPr>
        <w:ind w:left="1260" w:hanging="420"/>
      </w:pPr>
      <w:rPr>
        <w:rFonts w:ascii="Times" w:eastAsia="바탕" w:hAnsi="Times" w:cs="Times" w:hint="default"/>
      </w:rPr>
    </w:lvl>
    <w:lvl w:ilvl="2" w:tplc="76F28A66"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DE5656"/>
    <w:multiLevelType w:val="hybridMultilevel"/>
    <w:tmpl w:val="0CD00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0A579F"/>
    <w:multiLevelType w:val="hybridMultilevel"/>
    <w:tmpl w:val="E21CD44A"/>
    <w:lvl w:ilvl="0" w:tplc="187479F2">
      <w:start w:val="1743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06C36DC"/>
    <w:multiLevelType w:val="hybridMultilevel"/>
    <w:tmpl w:val="A50427BC"/>
    <w:lvl w:ilvl="0" w:tplc="1BB2D5A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1" w15:restartNumberingAfterBreak="0">
    <w:nsid w:val="716B7891"/>
    <w:multiLevelType w:val="hybridMultilevel"/>
    <w:tmpl w:val="34CCE5A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49678F2"/>
    <w:multiLevelType w:val="hybridMultilevel"/>
    <w:tmpl w:val="745C6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7C475A"/>
    <w:multiLevelType w:val="hybridMultilevel"/>
    <w:tmpl w:val="F17CB4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BF1289E"/>
    <w:multiLevelType w:val="hybridMultilevel"/>
    <w:tmpl w:val="BBDEE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A31EA"/>
    <w:multiLevelType w:val="hybridMultilevel"/>
    <w:tmpl w:val="5BA2ABE2"/>
    <w:lvl w:ilvl="0" w:tplc="76F28A66">
      <w:numFmt w:val="bullet"/>
      <w:lvlText w:val="-"/>
      <w:lvlJc w:val="left"/>
      <w:pPr>
        <w:ind w:left="420" w:hanging="420"/>
      </w:pPr>
      <w:rPr>
        <w:rFonts w:ascii="Times" w:eastAsia="바탕" w:hAnsi="Times" w:cs="Times" w:hint="default"/>
      </w:rPr>
    </w:lvl>
    <w:lvl w:ilvl="1" w:tplc="BD447648"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바탕" w:hAnsi="Times" w:cs="Times" w:hint="default"/>
      </w:rPr>
    </w:lvl>
    <w:lvl w:ilvl="3" w:tplc="76F28A66"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4" w:tplc="76F28A66">
      <w:numFmt w:val="bullet"/>
      <w:lvlText w:val="-"/>
      <w:lvlJc w:val="left"/>
      <w:pPr>
        <w:ind w:left="2100" w:hanging="420"/>
      </w:pPr>
      <w:rPr>
        <w:rFonts w:ascii="Times" w:eastAsia="바탕" w:hAnsi="Times" w:cs="Times" w:hint="default"/>
      </w:rPr>
    </w:lvl>
    <w:lvl w:ilvl="5" w:tplc="5EA0A5DC">
      <w:start w:val="80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2"/>
  </w:num>
  <w:num w:numId="4">
    <w:abstractNumId w:val="6"/>
  </w:num>
  <w:num w:numId="5">
    <w:abstractNumId w:val="19"/>
  </w:num>
  <w:num w:numId="6">
    <w:abstractNumId w:val="30"/>
  </w:num>
  <w:num w:numId="7">
    <w:abstractNumId w:val="33"/>
  </w:num>
  <w:num w:numId="8">
    <w:abstractNumId w:val="16"/>
  </w:num>
  <w:num w:numId="9">
    <w:abstractNumId w:val="31"/>
  </w:num>
  <w:num w:numId="10">
    <w:abstractNumId w:val="14"/>
  </w:num>
  <w:num w:numId="11">
    <w:abstractNumId w:val="3"/>
  </w:num>
  <w:num w:numId="12">
    <w:abstractNumId w:val="28"/>
  </w:num>
  <w:num w:numId="13">
    <w:abstractNumId w:val="27"/>
  </w:num>
  <w:num w:numId="14">
    <w:abstractNumId w:val="21"/>
  </w:num>
  <w:num w:numId="15">
    <w:abstractNumId w:val="26"/>
  </w:num>
  <w:num w:numId="16">
    <w:abstractNumId w:val="18"/>
  </w:num>
  <w:num w:numId="17">
    <w:abstractNumId w:val="32"/>
  </w:num>
  <w:num w:numId="18">
    <w:abstractNumId w:val="0"/>
  </w:num>
  <w:num w:numId="19">
    <w:abstractNumId w:val="24"/>
  </w:num>
  <w:num w:numId="20">
    <w:abstractNumId w:val="2"/>
  </w:num>
  <w:num w:numId="21">
    <w:abstractNumId w:val="22"/>
  </w:num>
  <w:num w:numId="22">
    <w:abstractNumId w:val="11"/>
  </w:num>
  <w:num w:numId="23">
    <w:abstractNumId w:val="29"/>
  </w:num>
  <w:num w:numId="24">
    <w:abstractNumId w:val="4"/>
  </w:num>
  <w:num w:numId="25">
    <w:abstractNumId w:val="5"/>
  </w:num>
  <w:num w:numId="26">
    <w:abstractNumId w:val="7"/>
  </w:num>
  <w:num w:numId="27">
    <w:abstractNumId w:val="25"/>
  </w:num>
  <w:num w:numId="28">
    <w:abstractNumId w:val="20"/>
  </w:num>
  <w:num w:numId="29">
    <w:abstractNumId w:val="17"/>
  </w:num>
  <w:num w:numId="30">
    <w:abstractNumId w:val="35"/>
  </w:num>
  <w:num w:numId="31">
    <w:abstractNumId w:val="10"/>
  </w:num>
  <w:num w:numId="32">
    <w:abstractNumId w:val="34"/>
  </w:num>
  <w:num w:numId="33">
    <w:abstractNumId w:val="1"/>
  </w:num>
  <w:num w:numId="34">
    <w:abstractNumId w:val="15"/>
  </w:num>
  <w:num w:numId="35">
    <w:abstractNumId w:val="8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0480"/>
    <w:rsid w:val="00000910"/>
    <w:rsid w:val="00004A65"/>
    <w:rsid w:val="00010D98"/>
    <w:rsid w:val="0001164A"/>
    <w:rsid w:val="000200C9"/>
    <w:rsid w:val="00020714"/>
    <w:rsid w:val="00025DBE"/>
    <w:rsid w:val="000261E9"/>
    <w:rsid w:val="00027A43"/>
    <w:rsid w:val="00027DDB"/>
    <w:rsid w:val="000329BC"/>
    <w:rsid w:val="00043C61"/>
    <w:rsid w:val="0004613A"/>
    <w:rsid w:val="00047CC6"/>
    <w:rsid w:val="000518BA"/>
    <w:rsid w:val="00056C1A"/>
    <w:rsid w:val="0006278F"/>
    <w:rsid w:val="00072EC8"/>
    <w:rsid w:val="000766CB"/>
    <w:rsid w:val="00081A6E"/>
    <w:rsid w:val="000932CB"/>
    <w:rsid w:val="000973DB"/>
    <w:rsid w:val="000A285D"/>
    <w:rsid w:val="000A5252"/>
    <w:rsid w:val="000B0D3D"/>
    <w:rsid w:val="000B2083"/>
    <w:rsid w:val="000D1A3C"/>
    <w:rsid w:val="000E0EE0"/>
    <w:rsid w:val="000E2B6F"/>
    <w:rsid w:val="000E3759"/>
    <w:rsid w:val="000E39AA"/>
    <w:rsid w:val="000F0981"/>
    <w:rsid w:val="000F4718"/>
    <w:rsid w:val="000F5CA1"/>
    <w:rsid w:val="00105707"/>
    <w:rsid w:val="00105BFF"/>
    <w:rsid w:val="0010663C"/>
    <w:rsid w:val="001066A2"/>
    <w:rsid w:val="00111168"/>
    <w:rsid w:val="00111DBB"/>
    <w:rsid w:val="001120D2"/>
    <w:rsid w:val="001148C1"/>
    <w:rsid w:val="00121C81"/>
    <w:rsid w:val="0012464F"/>
    <w:rsid w:val="0014336D"/>
    <w:rsid w:val="001464DE"/>
    <w:rsid w:val="00147585"/>
    <w:rsid w:val="00147C9B"/>
    <w:rsid w:val="00150615"/>
    <w:rsid w:val="00155F5E"/>
    <w:rsid w:val="00157813"/>
    <w:rsid w:val="001639C5"/>
    <w:rsid w:val="00170281"/>
    <w:rsid w:val="00172A3D"/>
    <w:rsid w:val="001815C9"/>
    <w:rsid w:val="00183186"/>
    <w:rsid w:val="00186F7D"/>
    <w:rsid w:val="001879EF"/>
    <w:rsid w:val="0019064F"/>
    <w:rsid w:val="00196DF8"/>
    <w:rsid w:val="00197FEE"/>
    <w:rsid w:val="001A3AD4"/>
    <w:rsid w:val="001B7532"/>
    <w:rsid w:val="001C36B6"/>
    <w:rsid w:val="001C67AC"/>
    <w:rsid w:val="001D0B10"/>
    <w:rsid w:val="001D181C"/>
    <w:rsid w:val="001D39C3"/>
    <w:rsid w:val="001E20EE"/>
    <w:rsid w:val="001E2821"/>
    <w:rsid w:val="001E3C2F"/>
    <w:rsid w:val="001E7E85"/>
    <w:rsid w:val="001F24D1"/>
    <w:rsid w:val="001F5956"/>
    <w:rsid w:val="00200567"/>
    <w:rsid w:val="00206AB6"/>
    <w:rsid w:val="00206EFE"/>
    <w:rsid w:val="002078BB"/>
    <w:rsid w:val="00212A81"/>
    <w:rsid w:val="00232C51"/>
    <w:rsid w:val="0023645D"/>
    <w:rsid w:val="00240002"/>
    <w:rsid w:val="002443D1"/>
    <w:rsid w:val="0024441D"/>
    <w:rsid w:val="0025484D"/>
    <w:rsid w:val="00256B07"/>
    <w:rsid w:val="00261BF5"/>
    <w:rsid w:val="00262937"/>
    <w:rsid w:val="00267136"/>
    <w:rsid w:val="0027072F"/>
    <w:rsid w:val="00274AB3"/>
    <w:rsid w:val="002750D8"/>
    <w:rsid w:val="00275E86"/>
    <w:rsid w:val="00276309"/>
    <w:rsid w:val="002773C9"/>
    <w:rsid w:val="00287916"/>
    <w:rsid w:val="002A0B69"/>
    <w:rsid w:val="002A0FBA"/>
    <w:rsid w:val="002A6D10"/>
    <w:rsid w:val="002A7230"/>
    <w:rsid w:val="002B23B9"/>
    <w:rsid w:val="002B5EB8"/>
    <w:rsid w:val="002B71EE"/>
    <w:rsid w:val="002B7846"/>
    <w:rsid w:val="002C47D8"/>
    <w:rsid w:val="002C7A06"/>
    <w:rsid w:val="002D173D"/>
    <w:rsid w:val="002D5482"/>
    <w:rsid w:val="002E2FE9"/>
    <w:rsid w:val="002E6F2D"/>
    <w:rsid w:val="002E750C"/>
    <w:rsid w:val="002E7D7A"/>
    <w:rsid w:val="002F02E4"/>
    <w:rsid w:val="002F73A2"/>
    <w:rsid w:val="00302136"/>
    <w:rsid w:val="00303269"/>
    <w:rsid w:val="00313093"/>
    <w:rsid w:val="003166DD"/>
    <w:rsid w:val="003175B6"/>
    <w:rsid w:val="00320F62"/>
    <w:rsid w:val="00322253"/>
    <w:rsid w:val="00330935"/>
    <w:rsid w:val="003313F6"/>
    <w:rsid w:val="00334FBD"/>
    <w:rsid w:val="0033781A"/>
    <w:rsid w:val="00341EC2"/>
    <w:rsid w:val="0035275F"/>
    <w:rsid w:val="003575AA"/>
    <w:rsid w:val="00361805"/>
    <w:rsid w:val="00362A1C"/>
    <w:rsid w:val="0036359A"/>
    <w:rsid w:val="00364E0D"/>
    <w:rsid w:val="00365A7D"/>
    <w:rsid w:val="00365E0C"/>
    <w:rsid w:val="00374F4E"/>
    <w:rsid w:val="003754D1"/>
    <w:rsid w:val="00386D30"/>
    <w:rsid w:val="003872EE"/>
    <w:rsid w:val="003970D5"/>
    <w:rsid w:val="003A39D8"/>
    <w:rsid w:val="003B177A"/>
    <w:rsid w:val="003B1997"/>
    <w:rsid w:val="003B5DDC"/>
    <w:rsid w:val="003C6540"/>
    <w:rsid w:val="003D77B5"/>
    <w:rsid w:val="003D7BD9"/>
    <w:rsid w:val="003E5DBA"/>
    <w:rsid w:val="003F07CF"/>
    <w:rsid w:val="003F28A8"/>
    <w:rsid w:val="003F3F91"/>
    <w:rsid w:val="00400DAE"/>
    <w:rsid w:val="00410781"/>
    <w:rsid w:val="00412135"/>
    <w:rsid w:val="00414A94"/>
    <w:rsid w:val="0041560A"/>
    <w:rsid w:val="00416BF5"/>
    <w:rsid w:val="0041723A"/>
    <w:rsid w:val="004205C5"/>
    <w:rsid w:val="00422E84"/>
    <w:rsid w:val="00426B7B"/>
    <w:rsid w:val="0042718C"/>
    <w:rsid w:val="00427A2B"/>
    <w:rsid w:val="00442338"/>
    <w:rsid w:val="004462DB"/>
    <w:rsid w:val="00447827"/>
    <w:rsid w:val="00447A00"/>
    <w:rsid w:val="00452C2A"/>
    <w:rsid w:val="00453A32"/>
    <w:rsid w:val="00456E9B"/>
    <w:rsid w:val="0046118A"/>
    <w:rsid w:val="004651E0"/>
    <w:rsid w:val="00466457"/>
    <w:rsid w:val="00470726"/>
    <w:rsid w:val="00471F31"/>
    <w:rsid w:val="00475C80"/>
    <w:rsid w:val="004835DF"/>
    <w:rsid w:val="00483981"/>
    <w:rsid w:val="00490074"/>
    <w:rsid w:val="0049026F"/>
    <w:rsid w:val="00491010"/>
    <w:rsid w:val="00491A52"/>
    <w:rsid w:val="00491F68"/>
    <w:rsid w:val="00495E3D"/>
    <w:rsid w:val="00496119"/>
    <w:rsid w:val="00496933"/>
    <w:rsid w:val="004A6D4A"/>
    <w:rsid w:val="004A7C3A"/>
    <w:rsid w:val="004B3D07"/>
    <w:rsid w:val="004B4770"/>
    <w:rsid w:val="004B5493"/>
    <w:rsid w:val="004B6E2F"/>
    <w:rsid w:val="004B72E5"/>
    <w:rsid w:val="004C1562"/>
    <w:rsid w:val="004C6EDF"/>
    <w:rsid w:val="004D08AA"/>
    <w:rsid w:val="004D5417"/>
    <w:rsid w:val="004E1EEA"/>
    <w:rsid w:val="004E2850"/>
    <w:rsid w:val="004E379E"/>
    <w:rsid w:val="004E4425"/>
    <w:rsid w:val="004E688F"/>
    <w:rsid w:val="004F3A39"/>
    <w:rsid w:val="004F50B4"/>
    <w:rsid w:val="004F6500"/>
    <w:rsid w:val="00500239"/>
    <w:rsid w:val="0050571B"/>
    <w:rsid w:val="00510F47"/>
    <w:rsid w:val="0051172B"/>
    <w:rsid w:val="00520009"/>
    <w:rsid w:val="00522ACA"/>
    <w:rsid w:val="00525249"/>
    <w:rsid w:val="005311D9"/>
    <w:rsid w:val="00536B3F"/>
    <w:rsid w:val="0054038D"/>
    <w:rsid w:val="005453C3"/>
    <w:rsid w:val="00550D76"/>
    <w:rsid w:val="00551AF7"/>
    <w:rsid w:val="005552D2"/>
    <w:rsid w:val="00567342"/>
    <w:rsid w:val="00576789"/>
    <w:rsid w:val="005828EA"/>
    <w:rsid w:val="005830C8"/>
    <w:rsid w:val="0058506A"/>
    <w:rsid w:val="005850FE"/>
    <w:rsid w:val="00587572"/>
    <w:rsid w:val="00591849"/>
    <w:rsid w:val="00595FA1"/>
    <w:rsid w:val="00596B63"/>
    <w:rsid w:val="00597193"/>
    <w:rsid w:val="005A1052"/>
    <w:rsid w:val="005A12B0"/>
    <w:rsid w:val="005A5841"/>
    <w:rsid w:val="005B148F"/>
    <w:rsid w:val="005B2B93"/>
    <w:rsid w:val="005B625A"/>
    <w:rsid w:val="005E5D92"/>
    <w:rsid w:val="005F0D5D"/>
    <w:rsid w:val="0062042E"/>
    <w:rsid w:val="00643123"/>
    <w:rsid w:val="00643AAB"/>
    <w:rsid w:val="00646167"/>
    <w:rsid w:val="00646416"/>
    <w:rsid w:val="0065307D"/>
    <w:rsid w:val="006536F3"/>
    <w:rsid w:val="00654179"/>
    <w:rsid w:val="00666AE4"/>
    <w:rsid w:val="00667066"/>
    <w:rsid w:val="00690C9B"/>
    <w:rsid w:val="00692D00"/>
    <w:rsid w:val="00696AF1"/>
    <w:rsid w:val="0069764D"/>
    <w:rsid w:val="006A2CF7"/>
    <w:rsid w:val="006A5A7E"/>
    <w:rsid w:val="006A7062"/>
    <w:rsid w:val="006A7DAD"/>
    <w:rsid w:val="006B1963"/>
    <w:rsid w:val="006C04BF"/>
    <w:rsid w:val="006C06C3"/>
    <w:rsid w:val="006C3AFC"/>
    <w:rsid w:val="006C56A0"/>
    <w:rsid w:val="006D185E"/>
    <w:rsid w:val="006D1A3A"/>
    <w:rsid w:val="006D3FCA"/>
    <w:rsid w:val="006E1405"/>
    <w:rsid w:val="006E1F24"/>
    <w:rsid w:val="006E26A2"/>
    <w:rsid w:val="006E664A"/>
    <w:rsid w:val="006E6D3A"/>
    <w:rsid w:val="006F3B4C"/>
    <w:rsid w:val="006F4D7B"/>
    <w:rsid w:val="007076CD"/>
    <w:rsid w:val="00710C5C"/>
    <w:rsid w:val="0071279C"/>
    <w:rsid w:val="00716306"/>
    <w:rsid w:val="007215DA"/>
    <w:rsid w:val="0072384E"/>
    <w:rsid w:val="00746775"/>
    <w:rsid w:val="00747A4C"/>
    <w:rsid w:val="007532E2"/>
    <w:rsid w:val="00757B2E"/>
    <w:rsid w:val="007619E9"/>
    <w:rsid w:val="00764F14"/>
    <w:rsid w:val="00765AAC"/>
    <w:rsid w:val="00770252"/>
    <w:rsid w:val="0077267F"/>
    <w:rsid w:val="00773C3F"/>
    <w:rsid w:val="007762DF"/>
    <w:rsid w:val="00777599"/>
    <w:rsid w:val="00777742"/>
    <w:rsid w:val="007822EE"/>
    <w:rsid w:val="007826F4"/>
    <w:rsid w:val="00783E46"/>
    <w:rsid w:val="00786126"/>
    <w:rsid w:val="007866E9"/>
    <w:rsid w:val="007973F2"/>
    <w:rsid w:val="007A5CF7"/>
    <w:rsid w:val="007A6122"/>
    <w:rsid w:val="007A7098"/>
    <w:rsid w:val="007B2877"/>
    <w:rsid w:val="007C7454"/>
    <w:rsid w:val="007C7B50"/>
    <w:rsid w:val="007D7C6F"/>
    <w:rsid w:val="007E0DEC"/>
    <w:rsid w:val="007E1768"/>
    <w:rsid w:val="007F0B9B"/>
    <w:rsid w:val="007F2FAA"/>
    <w:rsid w:val="007F3A08"/>
    <w:rsid w:val="007F61A7"/>
    <w:rsid w:val="007F6350"/>
    <w:rsid w:val="0080018C"/>
    <w:rsid w:val="0080602B"/>
    <w:rsid w:val="00824F76"/>
    <w:rsid w:val="00827F40"/>
    <w:rsid w:val="008305AC"/>
    <w:rsid w:val="00835D4D"/>
    <w:rsid w:val="008371EF"/>
    <w:rsid w:val="0084286C"/>
    <w:rsid w:val="00842B13"/>
    <w:rsid w:val="00850537"/>
    <w:rsid w:val="00852F3F"/>
    <w:rsid w:val="00853C43"/>
    <w:rsid w:val="008551BA"/>
    <w:rsid w:val="008577D8"/>
    <w:rsid w:val="008615F6"/>
    <w:rsid w:val="008617C0"/>
    <w:rsid w:val="00863C25"/>
    <w:rsid w:val="00876BF8"/>
    <w:rsid w:val="00877453"/>
    <w:rsid w:val="0088297A"/>
    <w:rsid w:val="008838DC"/>
    <w:rsid w:val="008864E0"/>
    <w:rsid w:val="00886C0D"/>
    <w:rsid w:val="008A061F"/>
    <w:rsid w:val="008A1007"/>
    <w:rsid w:val="008A47FE"/>
    <w:rsid w:val="008A589A"/>
    <w:rsid w:val="008A65A1"/>
    <w:rsid w:val="008A723A"/>
    <w:rsid w:val="008B33CD"/>
    <w:rsid w:val="008B4086"/>
    <w:rsid w:val="008C22C5"/>
    <w:rsid w:val="008D2B9A"/>
    <w:rsid w:val="008D761C"/>
    <w:rsid w:val="008E2112"/>
    <w:rsid w:val="008E792F"/>
    <w:rsid w:val="008F258C"/>
    <w:rsid w:val="008F40E0"/>
    <w:rsid w:val="008F6468"/>
    <w:rsid w:val="009007C5"/>
    <w:rsid w:val="00901F50"/>
    <w:rsid w:val="009135FB"/>
    <w:rsid w:val="00925806"/>
    <w:rsid w:val="0092779D"/>
    <w:rsid w:val="00934BB9"/>
    <w:rsid w:val="00935518"/>
    <w:rsid w:val="00944D00"/>
    <w:rsid w:val="00945C99"/>
    <w:rsid w:val="009471B0"/>
    <w:rsid w:val="00957F7D"/>
    <w:rsid w:val="00963194"/>
    <w:rsid w:val="00971FB7"/>
    <w:rsid w:val="00976FDD"/>
    <w:rsid w:val="009843E0"/>
    <w:rsid w:val="00990B2E"/>
    <w:rsid w:val="00991ADD"/>
    <w:rsid w:val="009A1144"/>
    <w:rsid w:val="009A23EC"/>
    <w:rsid w:val="009A62C1"/>
    <w:rsid w:val="009A73E0"/>
    <w:rsid w:val="009B70C3"/>
    <w:rsid w:val="009C54CB"/>
    <w:rsid w:val="009C65BC"/>
    <w:rsid w:val="009D0055"/>
    <w:rsid w:val="009D75AD"/>
    <w:rsid w:val="009E3B15"/>
    <w:rsid w:val="009E3B3D"/>
    <w:rsid w:val="009F0A77"/>
    <w:rsid w:val="009F0DC3"/>
    <w:rsid w:val="009F1D51"/>
    <w:rsid w:val="009F3121"/>
    <w:rsid w:val="009F35C1"/>
    <w:rsid w:val="009F423F"/>
    <w:rsid w:val="00A01DF1"/>
    <w:rsid w:val="00A02E51"/>
    <w:rsid w:val="00A05543"/>
    <w:rsid w:val="00A10CE4"/>
    <w:rsid w:val="00A11036"/>
    <w:rsid w:val="00A16EDB"/>
    <w:rsid w:val="00A170C8"/>
    <w:rsid w:val="00A24584"/>
    <w:rsid w:val="00A24622"/>
    <w:rsid w:val="00A30EBE"/>
    <w:rsid w:val="00A31CDA"/>
    <w:rsid w:val="00A4191D"/>
    <w:rsid w:val="00A42218"/>
    <w:rsid w:val="00A444B0"/>
    <w:rsid w:val="00A44984"/>
    <w:rsid w:val="00A537A2"/>
    <w:rsid w:val="00A559BA"/>
    <w:rsid w:val="00A57B62"/>
    <w:rsid w:val="00A62BB6"/>
    <w:rsid w:val="00A64B44"/>
    <w:rsid w:val="00A65DA3"/>
    <w:rsid w:val="00A67B1E"/>
    <w:rsid w:val="00A705FF"/>
    <w:rsid w:val="00A70D3B"/>
    <w:rsid w:val="00A86C27"/>
    <w:rsid w:val="00A91119"/>
    <w:rsid w:val="00AA611E"/>
    <w:rsid w:val="00AA7754"/>
    <w:rsid w:val="00AB7AEA"/>
    <w:rsid w:val="00AB7E08"/>
    <w:rsid w:val="00AD3EE6"/>
    <w:rsid w:val="00AD46E8"/>
    <w:rsid w:val="00AE76F3"/>
    <w:rsid w:val="00B014E8"/>
    <w:rsid w:val="00B033C7"/>
    <w:rsid w:val="00B12719"/>
    <w:rsid w:val="00B13248"/>
    <w:rsid w:val="00B170EE"/>
    <w:rsid w:val="00B17B3D"/>
    <w:rsid w:val="00B212E5"/>
    <w:rsid w:val="00B24255"/>
    <w:rsid w:val="00B256A9"/>
    <w:rsid w:val="00B32F8A"/>
    <w:rsid w:val="00B4299C"/>
    <w:rsid w:val="00B512A1"/>
    <w:rsid w:val="00B52D33"/>
    <w:rsid w:val="00B609A0"/>
    <w:rsid w:val="00B66FE6"/>
    <w:rsid w:val="00B7214A"/>
    <w:rsid w:val="00B76B0A"/>
    <w:rsid w:val="00B87047"/>
    <w:rsid w:val="00B9162A"/>
    <w:rsid w:val="00B97C03"/>
    <w:rsid w:val="00BA5FAF"/>
    <w:rsid w:val="00BA688D"/>
    <w:rsid w:val="00BB3563"/>
    <w:rsid w:val="00BB38E0"/>
    <w:rsid w:val="00BB4680"/>
    <w:rsid w:val="00BB4727"/>
    <w:rsid w:val="00BB598D"/>
    <w:rsid w:val="00BB7540"/>
    <w:rsid w:val="00BC023A"/>
    <w:rsid w:val="00BC25DF"/>
    <w:rsid w:val="00BC29D7"/>
    <w:rsid w:val="00BC62B5"/>
    <w:rsid w:val="00BD1ABC"/>
    <w:rsid w:val="00BD2D19"/>
    <w:rsid w:val="00BE0F83"/>
    <w:rsid w:val="00BE1D44"/>
    <w:rsid w:val="00BE5254"/>
    <w:rsid w:val="00BF4166"/>
    <w:rsid w:val="00C11D5C"/>
    <w:rsid w:val="00C131BC"/>
    <w:rsid w:val="00C138C8"/>
    <w:rsid w:val="00C155F0"/>
    <w:rsid w:val="00C3110A"/>
    <w:rsid w:val="00C31A51"/>
    <w:rsid w:val="00C4002A"/>
    <w:rsid w:val="00C42E49"/>
    <w:rsid w:val="00C43D1B"/>
    <w:rsid w:val="00C45DAC"/>
    <w:rsid w:val="00C46768"/>
    <w:rsid w:val="00C50217"/>
    <w:rsid w:val="00C5224A"/>
    <w:rsid w:val="00C532B2"/>
    <w:rsid w:val="00C62071"/>
    <w:rsid w:val="00C76734"/>
    <w:rsid w:val="00C76A6F"/>
    <w:rsid w:val="00C80A4B"/>
    <w:rsid w:val="00C8125A"/>
    <w:rsid w:val="00C858DF"/>
    <w:rsid w:val="00C91344"/>
    <w:rsid w:val="00C91CF1"/>
    <w:rsid w:val="00C9665D"/>
    <w:rsid w:val="00C9704C"/>
    <w:rsid w:val="00C97D69"/>
    <w:rsid w:val="00CA48CE"/>
    <w:rsid w:val="00CB1D5B"/>
    <w:rsid w:val="00CB594A"/>
    <w:rsid w:val="00CB65F6"/>
    <w:rsid w:val="00CC18BD"/>
    <w:rsid w:val="00CC2E76"/>
    <w:rsid w:val="00CC6FFA"/>
    <w:rsid w:val="00CC76B7"/>
    <w:rsid w:val="00CC76F9"/>
    <w:rsid w:val="00CD0AC0"/>
    <w:rsid w:val="00CD31C9"/>
    <w:rsid w:val="00CE6A09"/>
    <w:rsid w:val="00CE6E67"/>
    <w:rsid w:val="00CE74EF"/>
    <w:rsid w:val="00CF5F2A"/>
    <w:rsid w:val="00D05B52"/>
    <w:rsid w:val="00D11A58"/>
    <w:rsid w:val="00D11D4B"/>
    <w:rsid w:val="00D1445F"/>
    <w:rsid w:val="00D14A8B"/>
    <w:rsid w:val="00D14C45"/>
    <w:rsid w:val="00D17B24"/>
    <w:rsid w:val="00D22F90"/>
    <w:rsid w:val="00D23876"/>
    <w:rsid w:val="00D30654"/>
    <w:rsid w:val="00D31C9C"/>
    <w:rsid w:val="00D333F0"/>
    <w:rsid w:val="00D34A72"/>
    <w:rsid w:val="00D40848"/>
    <w:rsid w:val="00D4430C"/>
    <w:rsid w:val="00D470AE"/>
    <w:rsid w:val="00D50813"/>
    <w:rsid w:val="00D51EC7"/>
    <w:rsid w:val="00D56AF4"/>
    <w:rsid w:val="00D60AE4"/>
    <w:rsid w:val="00D61C7C"/>
    <w:rsid w:val="00D63328"/>
    <w:rsid w:val="00D716C7"/>
    <w:rsid w:val="00D71927"/>
    <w:rsid w:val="00D74815"/>
    <w:rsid w:val="00D80124"/>
    <w:rsid w:val="00D80320"/>
    <w:rsid w:val="00D82DD5"/>
    <w:rsid w:val="00D86E3A"/>
    <w:rsid w:val="00D95216"/>
    <w:rsid w:val="00DA153C"/>
    <w:rsid w:val="00DA1B5A"/>
    <w:rsid w:val="00DA2EB4"/>
    <w:rsid w:val="00DA335A"/>
    <w:rsid w:val="00DA74C5"/>
    <w:rsid w:val="00DC38BA"/>
    <w:rsid w:val="00DD1531"/>
    <w:rsid w:val="00DD6E4F"/>
    <w:rsid w:val="00DD74CD"/>
    <w:rsid w:val="00DE1E85"/>
    <w:rsid w:val="00DE63A0"/>
    <w:rsid w:val="00DF0362"/>
    <w:rsid w:val="00DF1827"/>
    <w:rsid w:val="00DF26F1"/>
    <w:rsid w:val="00E01C3C"/>
    <w:rsid w:val="00E05DD8"/>
    <w:rsid w:val="00E1682A"/>
    <w:rsid w:val="00E22D5C"/>
    <w:rsid w:val="00E22F03"/>
    <w:rsid w:val="00E26659"/>
    <w:rsid w:val="00E31C6E"/>
    <w:rsid w:val="00E33159"/>
    <w:rsid w:val="00E35B45"/>
    <w:rsid w:val="00E36195"/>
    <w:rsid w:val="00E37291"/>
    <w:rsid w:val="00E44D78"/>
    <w:rsid w:val="00E622F0"/>
    <w:rsid w:val="00E74D3F"/>
    <w:rsid w:val="00E7614E"/>
    <w:rsid w:val="00E87849"/>
    <w:rsid w:val="00E92542"/>
    <w:rsid w:val="00E94F86"/>
    <w:rsid w:val="00E95682"/>
    <w:rsid w:val="00E97C52"/>
    <w:rsid w:val="00EA1A5F"/>
    <w:rsid w:val="00EA2599"/>
    <w:rsid w:val="00EA4D18"/>
    <w:rsid w:val="00EA7384"/>
    <w:rsid w:val="00EB6351"/>
    <w:rsid w:val="00EB7F63"/>
    <w:rsid w:val="00EC5A9D"/>
    <w:rsid w:val="00EF6C37"/>
    <w:rsid w:val="00EF6C96"/>
    <w:rsid w:val="00F05FBB"/>
    <w:rsid w:val="00F060B4"/>
    <w:rsid w:val="00F06B0D"/>
    <w:rsid w:val="00F31215"/>
    <w:rsid w:val="00F33097"/>
    <w:rsid w:val="00F354E5"/>
    <w:rsid w:val="00F41AC4"/>
    <w:rsid w:val="00F42BC4"/>
    <w:rsid w:val="00F431E2"/>
    <w:rsid w:val="00F4360A"/>
    <w:rsid w:val="00F43A7C"/>
    <w:rsid w:val="00F46B75"/>
    <w:rsid w:val="00F52A42"/>
    <w:rsid w:val="00F53688"/>
    <w:rsid w:val="00F5410B"/>
    <w:rsid w:val="00F62D75"/>
    <w:rsid w:val="00F64DAA"/>
    <w:rsid w:val="00F722A6"/>
    <w:rsid w:val="00F77BA1"/>
    <w:rsid w:val="00F84587"/>
    <w:rsid w:val="00F95320"/>
    <w:rsid w:val="00FA7370"/>
    <w:rsid w:val="00FB3C76"/>
    <w:rsid w:val="00FB4DDA"/>
    <w:rsid w:val="00FC0591"/>
    <w:rsid w:val="00FC2E97"/>
    <w:rsid w:val="00FD231A"/>
    <w:rsid w:val="00FD4FBA"/>
    <w:rsid w:val="00FD5FEF"/>
    <w:rsid w:val="00FD740C"/>
    <w:rsid w:val="00FE0128"/>
    <w:rsid w:val="00FE0E6F"/>
    <w:rsid w:val="00FE257E"/>
    <w:rsid w:val="00FE2826"/>
    <w:rsid w:val="00FF3388"/>
    <w:rsid w:val="00FF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78BCC7-9722-430A-9D28-AC8E0DCD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4E0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52F3F"/>
    <w:pPr>
      <w:keepNext/>
      <w:outlineLvl w:val="0"/>
    </w:pPr>
    <w:rPr>
      <w:rFonts w:ascii="Times New Roman" w:eastAsia="Times New Roman" w:hAnsi="Times New Roman"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52F3F"/>
    <w:pPr>
      <w:keepNext/>
      <w:outlineLvl w:val="1"/>
    </w:pPr>
    <w:rPr>
      <w:rFonts w:asciiTheme="majorHAnsi" w:eastAsia="Times New Roman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852F3F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中等深浅网格 1 - 着色 21,列表段落"/>
    <w:basedOn w:val="a"/>
    <w:uiPriority w:val="34"/>
    <w:qFormat/>
    <w:rsid w:val="00EC5A9D"/>
    <w:pPr>
      <w:ind w:leftChars="400" w:left="800"/>
    </w:pPr>
  </w:style>
  <w:style w:type="table" w:styleId="a7">
    <w:name w:val="Table Grid"/>
    <w:basedOn w:val="a1"/>
    <w:rsid w:val="00E05DD8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1E3C2F"/>
    <w:rPr>
      <w:color w:val="808080"/>
    </w:rPr>
  </w:style>
  <w:style w:type="paragraph" w:styleId="a9">
    <w:name w:val="Normal (Web)"/>
    <w:basedOn w:val="a"/>
    <w:uiPriority w:val="99"/>
    <w:rsid w:val="001F24D1"/>
    <w:pPr>
      <w:widowControl/>
      <w:wordWrap/>
      <w:autoSpaceDE/>
      <w:autoSpaceDN/>
      <w:snapToGrid w:val="0"/>
      <w:spacing w:before="100" w:beforeAutospacing="1" w:after="100" w:afterAutospacing="1" w:line="240" w:lineRule="auto"/>
      <w:jc w:val="left"/>
    </w:pPr>
    <w:rPr>
      <w:rFonts w:ascii="SimSun" w:eastAsia="SimSun" w:hAnsi="SimSun" w:cs="SimSun"/>
      <w:color w:val="000000"/>
      <w:kern w:val="0"/>
      <w:sz w:val="24"/>
      <w:szCs w:val="24"/>
      <w:lang w:eastAsia="zh-CN"/>
    </w:rPr>
  </w:style>
  <w:style w:type="paragraph" w:customStyle="1" w:styleId="Style1">
    <w:name w:val="Style1"/>
    <w:basedOn w:val="a"/>
    <w:link w:val="Style1Char"/>
    <w:qFormat/>
    <w:rsid w:val="000766CB"/>
    <w:pPr>
      <w:widowControl/>
      <w:wordWrap/>
      <w:autoSpaceDE/>
      <w:autoSpaceDN/>
      <w:spacing w:after="180" w:line="288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link w:val="Style1"/>
    <w:rsid w:val="000766CB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Char2">
    <w:name w:val="列出段落 Char"/>
    <w:aliases w:val="List Paragraph Char,- Bullets Char,목록 단락 Char,リスト段落 Char,?? ?? Char,????? Char,???? Char,Lista1 Char,列出段落1 Char,中等深浅网格 1 - 着色 21 Char,列表段落 Char,リスト段落 Char1"/>
    <w:link w:val="10"/>
    <w:uiPriority w:val="34"/>
    <w:qFormat/>
    <w:locked/>
    <w:rsid w:val="00F42BC4"/>
    <w:rPr>
      <w:rFonts w:ascii="Times" w:hAnsi="Times" w:cs="Times"/>
      <w:szCs w:val="24"/>
      <w:lang w:val="en-GB" w:eastAsia="zh-CN"/>
    </w:rPr>
  </w:style>
  <w:style w:type="paragraph" w:customStyle="1" w:styleId="10">
    <w:name w:val="列出段落1"/>
    <w:basedOn w:val="a"/>
    <w:link w:val="Char2"/>
    <w:uiPriority w:val="34"/>
    <w:qFormat/>
    <w:rsid w:val="00F42BC4"/>
    <w:pPr>
      <w:widowControl/>
      <w:wordWrap/>
      <w:autoSpaceDE/>
      <w:autoSpaceDN/>
      <w:spacing w:after="0" w:line="240" w:lineRule="auto"/>
      <w:ind w:leftChars="400" w:left="840" w:hanging="720"/>
      <w:jc w:val="left"/>
    </w:pPr>
    <w:rPr>
      <w:rFonts w:ascii="Times" w:hAnsi="Times" w:cs="Times"/>
      <w:szCs w:val="24"/>
      <w:lang w:val="en-GB" w:eastAsia="zh-CN"/>
    </w:rPr>
  </w:style>
  <w:style w:type="character" w:customStyle="1" w:styleId="2Char">
    <w:name w:val="제목 2 Char"/>
    <w:basedOn w:val="a0"/>
    <w:link w:val="2"/>
    <w:uiPriority w:val="9"/>
    <w:semiHidden/>
    <w:rsid w:val="00852F3F"/>
    <w:rPr>
      <w:rFonts w:asciiTheme="majorHAnsi" w:eastAsia="Times New Roman" w:hAnsiTheme="majorHAnsi" w:cstheme="majorBid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722A9-D9E8-4742-B11D-2A96F80EB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2235</TotalTime>
  <Pages>4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175</cp:revision>
  <dcterms:created xsi:type="dcterms:W3CDTF">2018-11-12T06:17:00Z</dcterms:created>
  <dcterms:modified xsi:type="dcterms:W3CDTF">2019-05-03T09:39:00Z</dcterms:modified>
</cp:coreProperties>
</file>