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4B4" w:rsidRPr="001871D5" w:rsidRDefault="00AC44B4" w:rsidP="001C26A1">
      <w:pPr>
        <w:tabs>
          <w:tab w:val="left" w:pos="1708"/>
        </w:tabs>
        <w:spacing w:line="259" w:lineRule="auto"/>
        <w:ind w:left="0" w:firstLine="0"/>
        <w:rPr>
          <w:rFonts w:ascii="Arial" w:hAnsi="Arial" w:cs="Arial"/>
          <w:b/>
          <w:bCs/>
          <w:sz w:val="28"/>
        </w:rPr>
      </w:pPr>
      <w:r w:rsidRPr="001871D5">
        <w:rPr>
          <w:rFonts w:ascii="Arial" w:hAnsi="Arial" w:cs="Arial"/>
          <w:b/>
          <w:bCs/>
          <w:sz w:val="28"/>
        </w:rPr>
        <w:t xml:space="preserve">3GPP TSG RAN WG1 </w:t>
      </w:r>
      <w:r w:rsidR="00C66798">
        <w:rPr>
          <w:rFonts w:ascii="Arial" w:hAnsi="Arial" w:cs="Arial"/>
          <w:b/>
          <w:bCs/>
          <w:sz w:val="28"/>
        </w:rPr>
        <w:t>#</w:t>
      </w:r>
      <w:r w:rsidR="005E717F">
        <w:rPr>
          <w:rFonts w:ascii="Arial" w:hAnsi="Arial" w:cs="Arial"/>
          <w:b/>
          <w:bCs/>
          <w:sz w:val="28"/>
        </w:rPr>
        <w:t>97</w:t>
      </w:r>
      <w:r w:rsidR="00C66798">
        <w:rPr>
          <w:rFonts w:ascii="Arial" w:hAnsi="Arial" w:cs="Arial"/>
          <w:b/>
          <w:bCs/>
          <w:sz w:val="28"/>
        </w:rPr>
        <w:tab/>
      </w:r>
      <w:r w:rsidR="00C66798">
        <w:rPr>
          <w:rFonts w:ascii="Arial" w:hAnsi="Arial" w:cs="Arial"/>
          <w:b/>
          <w:bCs/>
          <w:sz w:val="28"/>
        </w:rPr>
        <w:tab/>
      </w:r>
      <w:r w:rsidR="00C66798">
        <w:rPr>
          <w:rFonts w:ascii="Arial" w:hAnsi="Arial" w:cs="Arial"/>
          <w:b/>
          <w:bCs/>
          <w:sz w:val="28"/>
        </w:rPr>
        <w:tab/>
      </w:r>
      <w:r w:rsidR="00C66798">
        <w:rPr>
          <w:rFonts w:ascii="Arial" w:hAnsi="Arial" w:cs="Arial"/>
          <w:b/>
          <w:bCs/>
          <w:sz w:val="28"/>
        </w:rPr>
        <w:tab/>
      </w:r>
      <w:r w:rsidR="00C66798">
        <w:rPr>
          <w:rFonts w:ascii="Arial" w:hAnsi="Arial" w:cs="Arial"/>
          <w:b/>
          <w:bCs/>
          <w:sz w:val="28"/>
        </w:rPr>
        <w:tab/>
      </w:r>
      <w:r w:rsidR="00C66798">
        <w:rPr>
          <w:rFonts w:ascii="Arial" w:hAnsi="Arial" w:cs="Arial"/>
          <w:b/>
          <w:bCs/>
          <w:sz w:val="28"/>
        </w:rPr>
        <w:tab/>
      </w:r>
      <w:r w:rsidR="00DC2881">
        <w:rPr>
          <w:rFonts w:ascii="Arial" w:hAnsi="Arial" w:cs="Arial"/>
          <w:b/>
          <w:bCs/>
          <w:sz w:val="28"/>
        </w:rPr>
        <w:t xml:space="preserve"> </w:t>
      </w:r>
      <w:r w:rsidR="00D963C8" w:rsidRPr="001871D5">
        <w:rPr>
          <w:rFonts w:ascii="Arial" w:hAnsi="Arial" w:cs="Arial"/>
          <w:b/>
          <w:bCs/>
          <w:sz w:val="28"/>
        </w:rPr>
        <w:t>R1-</w:t>
      </w:r>
      <w:r w:rsidR="00357F71">
        <w:rPr>
          <w:rFonts w:ascii="Arial" w:hAnsi="Arial" w:cs="Arial"/>
          <w:b/>
          <w:bCs/>
          <w:sz w:val="28"/>
        </w:rPr>
        <w:t>190</w:t>
      </w:r>
      <w:r w:rsidR="005E717F">
        <w:rPr>
          <w:rFonts w:ascii="Arial" w:hAnsi="Arial" w:cs="Arial"/>
          <w:b/>
          <w:bCs/>
          <w:sz w:val="28"/>
        </w:rPr>
        <w:t>6721</w:t>
      </w:r>
    </w:p>
    <w:p w:rsidR="00AC44B4" w:rsidRPr="001871D5" w:rsidRDefault="005E717F" w:rsidP="001C26A1">
      <w:pPr>
        <w:tabs>
          <w:tab w:val="left" w:pos="1985"/>
        </w:tabs>
        <w:spacing w:line="259" w:lineRule="auto"/>
        <w:ind w:left="0" w:firstLine="0"/>
        <w:rPr>
          <w:rFonts w:ascii="Arial" w:eastAsia="맑은 고딕" w:hAnsi="Arial"/>
          <w:b/>
          <w:sz w:val="24"/>
          <w:lang w:eastAsia="ko-KR"/>
        </w:rPr>
      </w:pPr>
      <w:r>
        <w:rPr>
          <w:rFonts w:ascii="Arial" w:eastAsia="MS Mincho" w:hAnsi="Arial" w:cs="Arial"/>
          <w:b/>
          <w:bCs/>
          <w:sz w:val="28"/>
          <w:lang w:eastAsia="ja-JP"/>
        </w:rPr>
        <w:t>Reno, USA, May 13</w:t>
      </w:r>
      <w:r w:rsidRPr="005E717F">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5E717F">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3E2CFF" w:rsidRPr="001871D5" w:rsidRDefault="003E2CFF" w:rsidP="001C26A1">
      <w:pPr>
        <w:tabs>
          <w:tab w:val="left" w:pos="1985"/>
        </w:tabs>
        <w:spacing w:line="259" w:lineRule="auto"/>
        <w:ind w:left="0" w:firstLine="0"/>
        <w:rPr>
          <w:rFonts w:ascii="Arial" w:hAnsi="Arial"/>
          <w:b/>
          <w:sz w:val="24"/>
          <w:lang w:val="en-US"/>
        </w:rPr>
      </w:pPr>
    </w:p>
    <w:p w:rsidR="00AC44B4" w:rsidRPr="001871D5"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1871D5">
        <w:rPr>
          <w:rFonts w:ascii="Arial" w:hAnsi="Arial"/>
          <w:sz w:val="24"/>
          <w:lang w:val="en-US"/>
        </w:rPr>
        <w:tab/>
      </w:r>
      <w:r w:rsidRPr="001871D5">
        <w:rPr>
          <w:rFonts w:ascii="Arial" w:eastAsia="맑은 고딕" w:hAnsi="Arial" w:hint="eastAsia"/>
          <w:sz w:val="24"/>
          <w:lang w:val="en-US" w:eastAsia="ko-KR"/>
        </w:rPr>
        <w:t>7</w:t>
      </w:r>
      <w:r w:rsidRPr="001871D5">
        <w:rPr>
          <w:rFonts w:ascii="Arial" w:eastAsia="맑은 고딕" w:hAnsi="Arial"/>
          <w:sz w:val="24"/>
          <w:lang w:val="en-US" w:eastAsia="ko-KR"/>
        </w:rPr>
        <w:t>.2.10.</w:t>
      </w:r>
      <w:r w:rsidR="005E717F">
        <w:rPr>
          <w:rFonts w:ascii="Arial" w:eastAsia="맑은 고딕" w:hAnsi="Arial"/>
          <w:sz w:val="24"/>
          <w:lang w:val="en-US" w:eastAsia="ko-KR"/>
        </w:rPr>
        <w:t>3</w:t>
      </w:r>
    </w:p>
    <w:p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3E2CFF" w:rsidRPr="001871D5">
        <w:rPr>
          <w:rFonts w:ascii="Arial" w:hAnsi="Arial"/>
          <w:sz w:val="24"/>
        </w:rPr>
        <w:t>Discussion</w:t>
      </w:r>
      <w:r w:rsidR="00286F9C" w:rsidRPr="001871D5">
        <w:rPr>
          <w:rFonts w:ascii="Arial" w:hAnsi="Arial"/>
          <w:sz w:val="24"/>
        </w:rPr>
        <w:t>s</w:t>
      </w:r>
      <w:r w:rsidR="003E2CFF" w:rsidRPr="001871D5">
        <w:rPr>
          <w:rFonts w:ascii="Arial" w:hAnsi="Arial"/>
          <w:sz w:val="24"/>
        </w:rPr>
        <w:t xml:space="preserve"> </w:t>
      </w:r>
      <w:r w:rsidR="00970874" w:rsidRPr="001871D5">
        <w:rPr>
          <w:rFonts w:ascii="Arial" w:hAnsi="Arial"/>
          <w:sz w:val="24"/>
        </w:rPr>
        <w:t xml:space="preserve">on </w:t>
      </w:r>
      <w:r w:rsidR="00796B62">
        <w:rPr>
          <w:rFonts w:ascii="Arial" w:hAnsi="Arial"/>
          <w:sz w:val="24"/>
        </w:rPr>
        <w:t>UE and gNB measurements for NR Positioning</w:t>
      </w:r>
    </w:p>
    <w:p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r w:rsidRPr="001871D5">
        <w:rPr>
          <w:rFonts w:ascii="Arial" w:hAnsi="Arial"/>
          <w:sz w:val="24"/>
        </w:rPr>
        <w:tab/>
      </w:r>
      <w:bookmarkStart w:id="0" w:name="Source"/>
      <w:bookmarkEnd w:id="0"/>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rsidR="00CA4B64" w:rsidRPr="002F1254" w:rsidRDefault="00CA4B64" w:rsidP="001C26A1">
      <w:pPr>
        <w:pStyle w:val="1"/>
        <w:spacing w:line="259" w:lineRule="auto"/>
      </w:pPr>
      <w:r w:rsidRPr="002F1254">
        <w:t>Introduction</w:t>
      </w:r>
    </w:p>
    <w:p w:rsidR="00963B65" w:rsidRDefault="00D010B7" w:rsidP="001C26A1">
      <w:pPr>
        <w:overflowPunct w:val="0"/>
        <w:autoSpaceDE w:val="0"/>
        <w:autoSpaceDN w:val="0"/>
        <w:adjustRightInd w:val="0"/>
        <w:spacing w:before="120" w:after="240" w:line="259" w:lineRule="auto"/>
        <w:ind w:leftChars="-5" w:left="-10" w:firstLineChars="50" w:firstLine="110"/>
        <w:jc w:val="both"/>
        <w:rPr>
          <w:rFonts w:cs="Times"/>
          <w:sz w:val="22"/>
          <w:szCs w:val="20"/>
          <w:lang w:eastAsia="ko-KR"/>
        </w:rPr>
      </w:pPr>
      <w:r>
        <w:rPr>
          <w:rFonts w:cs="Times"/>
          <w:sz w:val="22"/>
          <w:szCs w:val="20"/>
          <w:lang w:eastAsia="ko-KR"/>
        </w:rPr>
        <w:t>Regarding issues on the UE and gNB measurements for NR positioning, the following agreements were made in 3GPP RAN1 #96bis meeting [1].</w:t>
      </w:r>
    </w:p>
    <w:tbl>
      <w:tblPr>
        <w:tblStyle w:val="a4"/>
        <w:tblW w:w="0" w:type="auto"/>
        <w:tblInd w:w="-10" w:type="dxa"/>
        <w:tblLook w:val="04A0" w:firstRow="1" w:lastRow="0" w:firstColumn="1" w:lastColumn="0" w:noHBand="0" w:noVBand="1"/>
      </w:tblPr>
      <w:tblGrid>
        <w:gridCol w:w="9736"/>
      </w:tblGrid>
      <w:tr w:rsidR="00963B65" w:rsidTr="00546EAB">
        <w:tc>
          <w:tcPr>
            <w:tcW w:w="9736" w:type="dxa"/>
          </w:tcPr>
          <w:p w:rsidR="00D010B7" w:rsidRPr="00DA38A9" w:rsidRDefault="00D010B7" w:rsidP="00D010B7">
            <w:pPr>
              <w:rPr>
                <w:rFonts w:ascii="Times New Roman" w:hAnsi="Times New Roman"/>
                <w:sz w:val="22"/>
              </w:rPr>
            </w:pPr>
            <w:r w:rsidRPr="00DA38A9">
              <w:rPr>
                <w:rFonts w:ascii="Times New Roman" w:hAnsi="Times New Roman"/>
                <w:sz w:val="22"/>
                <w:highlight w:val="green"/>
              </w:rPr>
              <w:t>Agreement:</w:t>
            </w:r>
          </w:p>
          <w:p w:rsidR="00D010B7" w:rsidRPr="00DA38A9" w:rsidRDefault="00D010B7" w:rsidP="00DA38A9">
            <w:pPr>
              <w:ind w:left="0" w:firstLine="17"/>
              <w:rPr>
                <w:rFonts w:ascii="Times New Roman" w:hAnsi="Times New Roman"/>
                <w:sz w:val="22"/>
              </w:rPr>
            </w:pPr>
            <w:r w:rsidRPr="00DA38A9">
              <w:rPr>
                <w:rFonts w:ascii="Times New Roman" w:hAnsi="Times New Roman"/>
                <w:sz w:val="22"/>
              </w:rPr>
              <w:t xml:space="preserve">Intra-frequency and inter-frequency DL RSTD measurements (currently supported to be based at least on DL PRS) are supported in RRC_CONNECTED mode </w:t>
            </w:r>
          </w:p>
          <w:p w:rsidR="00D010B7" w:rsidRPr="00DA38A9" w:rsidRDefault="00D010B7" w:rsidP="00D010B7">
            <w:pPr>
              <w:rPr>
                <w:rFonts w:ascii="Times New Roman" w:hAnsi="Times New Roman"/>
                <w:sz w:val="22"/>
              </w:rPr>
            </w:pPr>
          </w:p>
          <w:p w:rsidR="00D010B7" w:rsidRPr="00DA38A9" w:rsidRDefault="00D010B7" w:rsidP="00D010B7">
            <w:pPr>
              <w:rPr>
                <w:rFonts w:ascii="Times New Roman" w:hAnsi="Times New Roman"/>
                <w:sz w:val="22"/>
              </w:rPr>
            </w:pPr>
            <w:r w:rsidRPr="00DA38A9">
              <w:rPr>
                <w:rFonts w:ascii="Times New Roman" w:hAnsi="Times New Roman"/>
                <w:sz w:val="22"/>
                <w:highlight w:val="green"/>
              </w:rPr>
              <w:t>Agreement:</w:t>
            </w:r>
          </w:p>
          <w:p w:rsidR="00D010B7" w:rsidRPr="00DA38A9" w:rsidRDefault="00D010B7" w:rsidP="00D010B7">
            <w:pPr>
              <w:rPr>
                <w:rFonts w:ascii="Times New Roman" w:hAnsi="Times New Roman"/>
                <w:sz w:val="22"/>
              </w:rPr>
            </w:pPr>
            <w:r w:rsidRPr="00DA38A9">
              <w:rPr>
                <w:rFonts w:ascii="Times New Roman" w:hAnsi="Times New Roman"/>
                <w:sz w:val="22"/>
              </w:rPr>
              <w:t>At least intra-frequency DL PRS-RSRP measurements are supported in RRC_CONNECTED mode</w:t>
            </w:r>
          </w:p>
          <w:p w:rsidR="00D010B7" w:rsidRPr="00DA38A9" w:rsidRDefault="00D010B7" w:rsidP="00D010B7">
            <w:pPr>
              <w:numPr>
                <w:ilvl w:val="0"/>
                <w:numId w:val="25"/>
              </w:numPr>
              <w:rPr>
                <w:rFonts w:ascii="Times New Roman" w:hAnsi="Times New Roman"/>
                <w:sz w:val="22"/>
              </w:rPr>
            </w:pPr>
            <w:r w:rsidRPr="00DA38A9">
              <w:rPr>
                <w:rFonts w:ascii="Times New Roman" w:hAnsi="Times New Roman"/>
                <w:sz w:val="22"/>
              </w:rPr>
              <w:t>FFS: Inter-frequency DL PRS-RSRP measurements in RRC_CONNECTED mode</w:t>
            </w:r>
          </w:p>
          <w:p w:rsidR="00D010B7" w:rsidRPr="00DA38A9" w:rsidRDefault="00D010B7" w:rsidP="00D010B7">
            <w:pPr>
              <w:rPr>
                <w:rFonts w:ascii="Times New Roman" w:hAnsi="Times New Roman"/>
                <w:sz w:val="22"/>
              </w:rPr>
            </w:pPr>
          </w:p>
          <w:p w:rsidR="00D010B7" w:rsidRPr="00DA38A9" w:rsidRDefault="00D010B7" w:rsidP="00D010B7">
            <w:pPr>
              <w:rPr>
                <w:rFonts w:ascii="Times New Roman" w:hAnsi="Times New Roman"/>
                <w:sz w:val="22"/>
              </w:rPr>
            </w:pPr>
            <w:r w:rsidRPr="00DA38A9">
              <w:rPr>
                <w:rFonts w:ascii="Times New Roman" w:hAnsi="Times New Roman"/>
                <w:sz w:val="22"/>
                <w:highlight w:val="green"/>
              </w:rPr>
              <w:t>Agreement:</w:t>
            </w:r>
          </w:p>
          <w:p w:rsidR="00D010B7" w:rsidRPr="00DA38A9" w:rsidRDefault="00D010B7" w:rsidP="00D010B7">
            <w:pPr>
              <w:numPr>
                <w:ilvl w:val="0"/>
                <w:numId w:val="25"/>
              </w:numPr>
              <w:rPr>
                <w:rFonts w:ascii="Times New Roman" w:hAnsi="Times New Roman"/>
                <w:sz w:val="22"/>
              </w:rPr>
            </w:pPr>
            <w:r w:rsidRPr="00DA38A9">
              <w:rPr>
                <w:rFonts w:ascii="Times New Roman" w:hAnsi="Times New Roman"/>
                <w:sz w:val="22"/>
              </w:rPr>
              <w:t xml:space="preserve">The network can indicate one or more of the following for the UE to use to determine a reference (reference time based on the DL PRS Resource ID(s)) for DL RSTD measurements. </w:t>
            </w:r>
          </w:p>
          <w:p w:rsidR="00D010B7" w:rsidRPr="00DA38A9" w:rsidRDefault="00D010B7" w:rsidP="00D010B7">
            <w:pPr>
              <w:numPr>
                <w:ilvl w:val="1"/>
                <w:numId w:val="25"/>
              </w:numPr>
              <w:rPr>
                <w:rFonts w:ascii="Times New Roman" w:hAnsi="Times New Roman"/>
                <w:sz w:val="22"/>
              </w:rPr>
            </w:pPr>
            <w:r w:rsidRPr="00DA38A9">
              <w:rPr>
                <w:rFonts w:ascii="Times New Roman" w:hAnsi="Times New Roman"/>
                <w:sz w:val="22"/>
              </w:rPr>
              <w:t xml:space="preserve">A DL PRS Resource ID </w:t>
            </w:r>
          </w:p>
          <w:p w:rsidR="00D010B7" w:rsidRPr="00DA38A9" w:rsidRDefault="00D010B7" w:rsidP="00D010B7">
            <w:pPr>
              <w:numPr>
                <w:ilvl w:val="1"/>
                <w:numId w:val="25"/>
              </w:numPr>
              <w:rPr>
                <w:rFonts w:ascii="Times New Roman" w:hAnsi="Times New Roman"/>
                <w:sz w:val="22"/>
              </w:rPr>
            </w:pPr>
            <w:r w:rsidRPr="00DA38A9">
              <w:rPr>
                <w:rFonts w:ascii="Times New Roman" w:hAnsi="Times New Roman"/>
                <w:sz w:val="22"/>
              </w:rPr>
              <w:t>A subset of DL PRS Resource IDs from a single DL PRS Resource set</w:t>
            </w:r>
          </w:p>
          <w:p w:rsidR="00D010B7" w:rsidRPr="00DA38A9" w:rsidRDefault="00D010B7" w:rsidP="00D010B7">
            <w:pPr>
              <w:numPr>
                <w:ilvl w:val="1"/>
                <w:numId w:val="25"/>
              </w:numPr>
              <w:rPr>
                <w:rFonts w:ascii="Times New Roman" w:hAnsi="Times New Roman"/>
                <w:sz w:val="22"/>
              </w:rPr>
            </w:pPr>
            <w:r w:rsidRPr="00DA38A9">
              <w:rPr>
                <w:rFonts w:ascii="Times New Roman" w:hAnsi="Times New Roman"/>
                <w:sz w:val="22"/>
              </w:rPr>
              <w:t>A DL PRS Resource set</w:t>
            </w:r>
          </w:p>
          <w:p w:rsidR="00D010B7" w:rsidRPr="00DA38A9" w:rsidRDefault="00D010B7" w:rsidP="00D010B7">
            <w:pPr>
              <w:rPr>
                <w:rFonts w:ascii="Times New Roman" w:hAnsi="Times New Roman"/>
                <w:sz w:val="22"/>
              </w:rPr>
            </w:pPr>
            <w:r w:rsidRPr="00DA38A9">
              <w:rPr>
                <w:rFonts w:ascii="Times New Roman" w:hAnsi="Times New Roman"/>
                <w:sz w:val="22"/>
                <w:highlight w:val="green"/>
              </w:rPr>
              <w:t>Agreement:</w:t>
            </w:r>
          </w:p>
          <w:p w:rsidR="008A2AC9" w:rsidRPr="00810D8A" w:rsidRDefault="00D010B7" w:rsidP="00810D8A">
            <w:pPr>
              <w:numPr>
                <w:ilvl w:val="0"/>
                <w:numId w:val="25"/>
              </w:numPr>
              <w:rPr>
                <w:lang w:eastAsia="x-none"/>
              </w:rPr>
            </w:pPr>
            <w:r w:rsidRPr="00DA38A9">
              <w:rPr>
                <w:rFonts w:ascii="Times New Roman" w:hAnsi="Times New Roman"/>
                <w:sz w:val="22"/>
              </w:rPr>
              <w:t>The UE may use different DL PRS Resource ID(s) (with the condition that the multiple DL PRS Resource IDs belong to a single DL PRS Resource set) or a different DL PRS Resource set for determining the reference for the RSTD measurement, and if it chooses to do so, it should report the DL PRS Resource ID(s) and/or the information on the DL PRS Resource set used to determine the reference</w:t>
            </w:r>
          </w:p>
        </w:tc>
      </w:tr>
    </w:tbl>
    <w:p w:rsidR="007C1994" w:rsidRDefault="00DA38A9" w:rsidP="007C1994">
      <w:pPr>
        <w:overflowPunct w:val="0"/>
        <w:autoSpaceDE w:val="0"/>
        <w:autoSpaceDN w:val="0"/>
        <w:adjustRightInd w:val="0"/>
        <w:spacing w:before="120" w:after="240" w:line="259" w:lineRule="auto"/>
        <w:ind w:leftChars="-5" w:left="-10" w:firstLineChars="50" w:firstLine="110"/>
        <w:jc w:val="both"/>
        <w:rPr>
          <w:rFonts w:cs="Times"/>
          <w:sz w:val="22"/>
          <w:szCs w:val="20"/>
          <w:lang w:eastAsia="ko-KR"/>
        </w:rPr>
      </w:pPr>
      <w:r>
        <w:rPr>
          <w:rFonts w:cs="Times"/>
          <w:sz w:val="22"/>
          <w:szCs w:val="20"/>
          <w:lang w:eastAsia="ko-KR"/>
        </w:rPr>
        <w:t>For the UE and gNB measurements, t</w:t>
      </w:r>
      <w:r w:rsidR="00086406">
        <w:rPr>
          <w:rFonts w:cs="Times"/>
          <w:sz w:val="22"/>
          <w:szCs w:val="20"/>
          <w:lang w:eastAsia="ko-KR"/>
        </w:rPr>
        <w:t xml:space="preserve">he objective of NR positioning WID </w:t>
      </w:r>
      <w:r w:rsidR="007C1994">
        <w:rPr>
          <w:rFonts w:cs="Times"/>
          <w:sz w:val="22"/>
          <w:szCs w:val="20"/>
          <w:lang w:eastAsia="ko-KR"/>
        </w:rPr>
        <w:t>from the perspective</w:t>
      </w:r>
      <w:r w:rsidR="00086406">
        <w:rPr>
          <w:rFonts w:cs="Times"/>
          <w:sz w:val="22"/>
          <w:szCs w:val="20"/>
          <w:lang w:eastAsia="ko-KR"/>
        </w:rPr>
        <w:t xml:space="preserve"> of RAN1 is captured as follows [2].</w:t>
      </w:r>
    </w:p>
    <w:tbl>
      <w:tblPr>
        <w:tblStyle w:val="a4"/>
        <w:tblW w:w="0" w:type="auto"/>
        <w:tblInd w:w="-5" w:type="dxa"/>
        <w:tblLook w:val="04A0" w:firstRow="1" w:lastRow="0" w:firstColumn="1" w:lastColumn="0" w:noHBand="0" w:noVBand="1"/>
      </w:tblPr>
      <w:tblGrid>
        <w:gridCol w:w="9741"/>
      </w:tblGrid>
      <w:tr w:rsidR="00DA38A9" w:rsidTr="00DA38A9">
        <w:tc>
          <w:tcPr>
            <w:tcW w:w="9741" w:type="dxa"/>
          </w:tcPr>
          <w:p w:rsidR="00DA38A9" w:rsidRPr="00DA38A9" w:rsidRDefault="00DA38A9" w:rsidP="00DA38A9">
            <w:pPr>
              <w:pStyle w:val="3GPPAgreements"/>
            </w:pPr>
            <w:r w:rsidRPr="00DA38A9">
              <w:t xml:space="preserve">Define UE measurements based on DL reference signals applicable for NR positioning. The following UE measurements are specified for </w:t>
            </w:r>
            <w:r w:rsidRPr="00DA38A9">
              <w:rPr>
                <w:lang w:eastAsia="x-none"/>
              </w:rPr>
              <w:t>serving, reference, and neighboring cells [RAN1]</w:t>
            </w:r>
          </w:p>
          <w:p w:rsidR="00DA38A9" w:rsidRPr="00DA38A9" w:rsidRDefault="00DA38A9" w:rsidP="00DA38A9">
            <w:pPr>
              <w:pStyle w:val="3GPPAgreements"/>
              <w:numPr>
                <w:ilvl w:val="1"/>
                <w:numId w:val="14"/>
              </w:numPr>
            </w:pPr>
            <w:r w:rsidRPr="00DA38A9">
              <w:t>DL RSTD (reference signal time difference) measurements for NR positioning</w:t>
            </w:r>
          </w:p>
          <w:p w:rsidR="00DA38A9" w:rsidRPr="00DA38A9" w:rsidRDefault="00DA38A9" w:rsidP="00DA38A9">
            <w:pPr>
              <w:pStyle w:val="3GPPAgreements"/>
              <w:numPr>
                <w:ilvl w:val="1"/>
                <w:numId w:val="14"/>
              </w:numPr>
            </w:pPr>
            <w:r w:rsidRPr="00DA38A9">
              <w:t>DL RSRP (reference signal received power) measurements for NR positioning</w:t>
            </w:r>
          </w:p>
          <w:p w:rsidR="00DA38A9" w:rsidRPr="00DA38A9" w:rsidRDefault="00DA38A9" w:rsidP="00DA38A9">
            <w:pPr>
              <w:pStyle w:val="3GPPAgreements"/>
              <w:numPr>
                <w:ilvl w:val="1"/>
                <w:numId w:val="14"/>
              </w:numPr>
            </w:pPr>
            <w:r w:rsidRPr="00DA38A9">
              <w:t>UE RX-TX time difference measurements for NR positioning</w:t>
            </w:r>
          </w:p>
          <w:p w:rsidR="00DA38A9" w:rsidRPr="00DA38A9" w:rsidRDefault="00DA38A9" w:rsidP="00DA38A9">
            <w:pPr>
              <w:pStyle w:val="3GPPAgreements"/>
            </w:pPr>
            <w:r w:rsidRPr="00DA38A9">
              <w:t>Define gNB measurements based on UL reference signals applicable for NR positioning. The following gNB measurements are specified [RAN1]:</w:t>
            </w:r>
          </w:p>
          <w:p w:rsidR="00DA38A9" w:rsidRPr="00DA38A9" w:rsidRDefault="00DA38A9" w:rsidP="00DA38A9">
            <w:pPr>
              <w:pStyle w:val="3GPPAgreements"/>
              <w:numPr>
                <w:ilvl w:val="1"/>
                <w:numId w:val="14"/>
              </w:numPr>
            </w:pPr>
            <w:r w:rsidRPr="00DA38A9">
              <w:t>UL RTOA (relative time of arrival) measurements for NR positioning</w:t>
            </w:r>
          </w:p>
          <w:p w:rsidR="00DA38A9" w:rsidRPr="00DA38A9" w:rsidRDefault="00DA38A9" w:rsidP="00DA38A9">
            <w:pPr>
              <w:pStyle w:val="3GPPAgreements"/>
              <w:numPr>
                <w:ilvl w:val="1"/>
                <w:numId w:val="14"/>
              </w:numPr>
            </w:pPr>
            <w:r w:rsidRPr="00DA38A9">
              <w:t>UL Angle of Arrival (AoA) measurements (including Azimuth and Zenith Angles) for NR positioning</w:t>
            </w:r>
          </w:p>
          <w:p w:rsidR="00DA38A9" w:rsidRPr="00DA38A9" w:rsidRDefault="00DA38A9" w:rsidP="00DA38A9">
            <w:pPr>
              <w:pStyle w:val="3GPPAgreements"/>
              <w:numPr>
                <w:ilvl w:val="1"/>
                <w:numId w:val="14"/>
              </w:numPr>
            </w:pPr>
            <w:r w:rsidRPr="00DA38A9">
              <w:t>UL RSRP (reference signal received power) measurements for NR positioning</w:t>
            </w:r>
          </w:p>
          <w:p w:rsidR="00DA38A9" w:rsidRPr="00DA38A9" w:rsidRDefault="00DA38A9" w:rsidP="00DA38A9">
            <w:pPr>
              <w:pStyle w:val="3GPPAgreements"/>
              <w:numPr>
                <w:ilvl w:val="1"/>
                <w:numId w:val="14"/>
              </w:numPr>
              <w:rPr>
                <w:highlight w:val="lightGray"/>
              </w:rPr>
            </w:pPr>
            <w:r w:rsidRPr="00DA38A9">
              <w:t>gNB RX-TX time difference measurements for NR positioning</w:t>
            </w:r>
          </w:p>
        </w:tc>
      </w:tr>
    </w:tbl>
    <w:p w:rsidR="00461790" w:rsidRDefault="00086406" w:rsidP="008506C0">
      <w:pPr>
        <w:overflowPunct w:val="0"/>
        <w:autoSpaceDE w:val="0"/>
        <w:autoSpaceDN w:val="0"/>
        <w:adjustRightInd w:val="0"/>
        <w:spacing w:before="120" w:line="259" w:lineRule="auto"/>
        <w:ind w:leftChars="-5" w:left="-10" w:firstLineChars="100" w:firstLine="220"/>
        <w:jc w:val="both"/>
      </w:pPr>
      <w:r>
        <w:rPr>
          <w:rFonts w:cs="Times"/>
          <w:sz w:val="22"/>
          <w:szCs w:val="20"/>
          <w:lang w:eastAsia="ko-KR"/>
        </w:rPr>
        <w:t>Based on the previous agreement and the WID, we reveal our views on the UE and gNB measurements to support NR positioning.</w:t>
      </w:r>
    </w:p>
    <w:p w:rsidR="008319CC" w:rsidRPr="00461790" w:rsidRDefault="008319CC" w:rsidP="001C26A1">
      <w:pPr>
        <w:overflowPunct w:val="0"/>
        <w:autoSpaceDE w:val="0"/>
        <w:autoSpaceDN w:val="0"/>
        <w:adjustRightInd w:val="0"/>
        <w:spacing w:before="120" w:line="259" w:lineRule="auto"/>
        <w:ind w:leftChars="-5" w:left="-10" w:firstLineChars="100" w:firstLine="220"/>
        <w:jc w:val="both"/>
        <w:rPr>
          <w:rFonts w:cs="Times"/>
          <w:sz w:val="22"/>
          <w:szCs w:val="20"/>
          <w:lang w:val="en-US" w:eastAsia="ko-KR"/>
        </w:rPr>
      </w:pPr>
    </w:p>
    <w:p w:rsidR="00CF0794" w:rsidRDefault="00436BC8" w:rsidP="001C26A1">
      <w:pPr>
        <w:pStyle w:val="1"/>
        <w:spacing w:line="259" w:lineRule="auto"/>
      </w:pPr>
      <w:r>
        <w:t xml:space="preserve">Discussion </w:t>
      </w:r>
    </w:p>
    <w:p w:rsidR="00CF0794" w:rsidRDefault="00436BC8" w:rsidP="00E92907">
      <w:pPr>
        <w:pStyle w:val="2"/>
        <w:tabs>
          <w:tab w:val="clear" w:pos="2561"/>
          <w:tab w:val="num" w:pos="1985"/>
        </w:tabs>
        <w:spacing w:line="259" w:lineRule="auto"/>
        <w:ind w:left="567"/>
        <w:rPr>
          <w:i w:val="0"/>
        </w:rPr>
      </w:pPr>
      <w:r>
        <w:rPr>
          <w:i w:val="0"/>
        </w:rPr>
        <w:t>UE measurements</w:t>
      </w:r>
    </w:p>
    <w:p w:rsidR="00EA4252" w:rsidRDefault="00C5756D" w:rsidP="00C5756D">
      <w:pPr>
        <w:ind w:left="0" w:firstLine="0"/>
        <w:jc w:val="both"/>
        <w:rPr>
          <w:sz w:val="22"/>
          <w:szCs w:val="22"/>
          <w:lang w:eastAsia="ko-KR"/>
        </w:rPr>
      </w:pPr>
      <w:r>
        <w:rPr>
          <w:sz w:val="22"/>
          <w:szCs w:val="22"/>
          <w:lang w:eastAsia="ko-KR"/>
        </w:rPr>
        <w:t xml:space="preserve"> I</w:t>
      </w:r>
      <w:r w:rsidR="000B5554" w:rsidRPr="00582131">
        <w:rPr>
          <w:sz w:val="22"/>
          <w:szCs w:val="22"/>
          <w:lang w:eastAsia="ko-KR"/>
        </w:rPr>
        <w:t>n contrast with DL RSTD</w:t>
      </w:r>
      <w:r w:rsidR="00582131">
        <w:rPr>
          <w:sz w:val="22"/>
          <w:szCs w:val="22"/>
          <w:lang w:eastAsia="ko-KR"/>
        </w:rPr>
        <w:t xml:space="preserve"> measurement</w:t>
      </w:r>
      <w:r w:rsidR="000B5554" w:rsidRPr="00582131">
        <w:rPr>
          <w:sz w:val="22"/>
          <w:szCs w:val="22"/>
          <w:lang w:eastAsia="ko-KR"/>
        </w:rPr>
        <w:t xml:space="preserve"> </w:t>
      </w:r>
      <w:r w:rsidR="00EA4252">
        <w:rPr>
          <w:sz w:val="22"/>
          <w:szCs w:val="22"/>
          <w:lang w:eastAsia="ko-KR"/>
        </w:rPr>
        <w:t>for</w:t>
      </w:r>
      <w:r w:rsidR="000B5554" w:rsidRPr="00582131">
        <w:rPr>
          <w:sz w:val="22"/>
          <w:szCs w:val="22"/>
          <w:lang w:eastAsia="ko-KR"/>
        </w:rPr>
        <w:t xml:space="preserve"> LTE system, </w:t>
      </w:r>
      <w:r w:rsidR="000B5554" w:rsidRPr="00582131">
        <w:rPr>
          <w:rFonts w:hint="eastAsia"/>
          <w:sz w:val="22"/>
          <w:szCs w:val="22"/>
          <w:lang w:eastAsia="ko-KR"/>
        </w:rPr>
        <w:t>DL RSTD</w:t>
      </w:r>
      <w:r w:rsidR="000B5554" w:rsidRPr="00582131">
        <w:rPr>
          <w:sz w:val="22"/>
          <w:szCs w:val="22"/>
          <w:lang w:eastAsia="ko-KR"/>
        </w:rPr>
        <w:t xml:space="preserve"> measurement</w:t>
      </w:r>
      <w:r w:rsidR="004625D1" w:rsidRPr="00582131">
        <w:rPr>
          <w:sz w:val="22"/>
          <w:szCs w:val="22"/>
          <w:lang w:eastAsia="ko-KR"/>
        </w:rPr>
        <w:t xml:space="preserve"> </w:t>
      </w:r>
      <w:r w:rsidR="000B5554" w:rsidRPr="00582131">
        <w:rPr>
          <w:sz w:val="22"/>
          <w:szCs w:val="22"/>
          <w:lang w:eastAsia="ko-KR"/>
        </w:rPr>
        <w:t xml:space="preserve">for NR positioning needs to be </w:t>
      </w:r>
      <w:r w:rsidR="00582131">
        <w:rPr>
          <w:sz w:val="22"/>
          <w:szCs w:val="22"/>
          <w:lang w:eastAsia="ko-KR"/>
        </w:rPr>
        <w:t>carefully re</w:t>
      </w:r>
      <w:r w:rsidR="000B5554" w:rsidRPr="00582131">
        <w:rPr>
          <w:sz w:val="22"/>
          <w:szCs w:val="22"/>
          <w:lang w:eastAsia="ko-KR"/>
        </w:rPr>
        <w:t xml:space="preserve">defined </w:t>
      </w:r>
      <w:r w:rsidR="00582131">
        <w:rPr>
          <w:sz w:val="22"/>
          <w:szCs w:val="22"/>
          <w:lang w:eastAsia="ko-KR"/>
        </w:rPr>
        <w:t>since T</w:t>
      </w:r>
      <w:r w:rsidR="00D04855">
        <w:rPr>
          <w:sz w:val="22"/>
          <w:szCs w:val="22"/>
          <w:lang w:eastAsia="ko-KR"/>
        </w:rPr>
        <w:t>O</w:t>
      </w:r>
      <w:r w:rsidR="00582131">
        <w:rPr>
          <w:sz w:val="22"/>
          <w:szCs w:val="22"/>
          <w:lang w:eastAsia="ko-KR"/>
        </w:rPr>
        <w:t>A (Tim</w:t>
      </w:r>
      <w:r w:rsidR="00D04855">
        <w:rPr>
          <w:sz w:val="22"/>
          <w:szCs w:val="22"/>
          <w:lang w:eastAsia="ko-KR"/>
        </w:rPr>
        <w:t>e</w:t>
      </w:r>
      <w:r w:rsidR="00582131">
        <w:rPr>
          <w:sz w:val="22"/>
          <w:szCs w:val="22"/>
          <w:lang w:eastAsia="ko-KR"/>
        </w:rPr>
        <w:t xml:space="preserve"> </w:t>
      </w:r>
      <w:r w:rsidR="00D04855">
        <w:rPr>
          <w:sz w:val="22"/>
          <w:szCs w:val="22"/>
          <w:lang w:eastAsia="ko-KR"/>
        </w:rPr>
        <w:t>O</w:t>
      </w:r>
      <w:r w:rsidR="00582131">
        <w:rPr>
          <w:sz w:val="22"/>
          <w:szCs w:val="22"/>
          <w:lang w:eastAsia="ko-KR"/>
        </w:rPr>
        <w:t xml:space="preserve">f Arrival) or propagation </w:t>
      </w:r>
      <w:r w:rsidR="003F4F9D">
        <w:rPr>
          <w:sz w:val="22"/>
          <w:szCs w:val="22"/>
          <w:lang w:eastAsia="ko-KR"/>
        </w:rPr>
        <w:t>time</w:t>
      </w:r>
      <w:r w:rsidR="006C3FAB">
        <w:rPr>
          <w:sz w:val="22"/>
          <w:szCs w:val="22"/>
          <w:lang w:eastAsia="ko-KR"/>
        </w:rPr>
        <w:t xml:space="preserve"> for th</w:t>
      </w:r>
      <w:r w:rsidR="00F276E8">
        <w:rPr>
          <w:sz w:val="22"/>
          <w:szCs w:val="22"/>
          <w:lang w:eastAsia="ko-KR"/>
        </w:rPr>
        <w:t>e first arriving path</w:t>
      </w:r>
      <w:r w:rsidR="00582131">
        <w:rPr>
          <w:sz w:val="22"/>
          <w:szCs w:val="22"/>
          <w:lang w:eastAsia="ko-KR"/>
        </w:rPr>
        <w:t xml:space="preserve"> could be different </w:t>
      </w:r>
      <w:r w:rsidR="00381148">
        <w:rPr>
          <w:sz w:val="22"/>
          <w:szCs w:val="22"/>
          <w:lang w:eastAsia="ko-KR"/>
        </w:rPr>
        <w:t>according to the PRS transmission beam(s) even for a single TP/gNB/cell</w:t>
      </w:r>
      <w:r w:rsidR="006D421E">
        <w:rPr>
          <w:sz w:val="22"/>
          <w:szCs w:val="22"/>
          <w:lang w:eastAsia="ko-KR"/>
        </w:rPr>
        <w:t xml:space="preserve"> and/or PRS reception beam of the UE</w:t>
      </w:r>
      <w:r w:rsidR="00381148">
        <w:rPr>
          <w:sz w:val="22"/>
          <w:szCs w:val="22"/>
          <w:lang w:eastAsia="ko-KR"/>
        </w:rPr>
        <w:t>.</w:t>
      </w:r>
      <w:r w:rsidR="00EA4252">
        <w:rPr>
          <w:sz w:val="22"/>
          <w:szCs w:val="22"/>
          <w:lang w:eastAsia="ko-KR"/>
        </w:rPr>
        <w:t xml:space="preserve"> That is, it should be noted that UE can measure different TOA values according to the PRS resources that are transmitted with different TX beams even for the same same TP/gNB.</w:t>
      </w:r>
    </w:p>
    <w:p w:rsidR="008B0F97" w:rsidRDefault="00127E3A" w:rsidP="002B047D">
      <w:pPr>
        <w:ind w:left="0" w:firstLine="0"/>
        <w:jc w:val="both"/>
        <w:rPr>
          <w:rFonts w:ascii="Times New Roman" w:hAnsi="Times New Roman"/>
          <w:sz w:val="22"/>
          <w:szCs w:val="20"/>
          <w:lang w:eastAsia="ko-KR"/>
        </w:rPr>
      </w:pPr>
      <w:r w:rsidRPr="00582131">
        <w:rPr>
          <w:rFonts w:hint="eastAsia"/>
          <w:sz w:val="22"/>
          <w:szCs w:val="22"/>
          <w:lang w:eastAsia="ko-KR"/>
        </w:rPr>
        <w:t xml:space="preserve">In LTE system, </w:t>
      </w:r>
      <w:r w:rsidR="00D657E5" w:rsidRPr="00582131">
        <w:rPr>
          <w:sz w:val="22"/>
          <w:szCs w:val="22"/>
          <w:lang w:eastAsia="ko-KR"/>
        </w:rPr>
        <w:t xml:space="preserve">a single </w:t>
      </w:r>
      <w:r w:rsidR="00D04855">
        <w:rPr>
          <w:sz w:val="22"/>
          <w:szCs w:val="22"/>
          <w:lang w:eastAsia="ko-KR"/>
        </w:rPr>
        <w:t>TOA</w:t>
      </w:r>
      <w:r w:rsidR="00D657E5" w:rsidRPr="00582131">
        <w:rPr>
          <w:sz w:val="22"/>
          <w:szCs w:val="22"/>
          <w:lang w:eastAsia="ko-KR"/>
        </w:rPr>
        <w:t xml:space="preserve"> </w:t>
      </w:r>
      <w:r w:rsidR="003F02EA">
        <w:rPr>
          <w:sz w:val="22"/>
          <w:szCs w:val="22"/>
          <w:lang w:eastAsia="ko-KR"/>
        </w:rPr>
        <w:t xml:space="preserve">only </w:t>
      </w:r>
      <w:r w:rsidR="00D657E5" w:rsidRPr="00582131">
        <w:rPr>
          <w:sz w:val="22"/>
          <w:szCs w:val="22"/>
          <w:lang w:eastAsia="ko-KR"/>
        </w:rPr>
        <w:t xml:space="preserve">needs to be considered for a PRS (resource) transmitted from each gNB/TP and hence, there is only a single RSTD measurement between </w:t>
      </w:r>
      <w:r w:rsidR="00D657E5" w:rsidRPr="00582131">
        <w:rPr>
          <w:rFonts w:hint="eastAsia"/>
          <w:sz w:val="22"/>
          <w:szCs w:val="22"/>
          <w:lang w:eastAsia="ko-KR"/>
        </w:rPr>
        <w:t>two different gNBs/TPs</w:t>
      </w:r>
      <w:r w:rsidR="00D657E5" w:rsidRPr="00582131">
        <w:rPr>
          <w:sz w:val="22"/>
          <w:szCs w:val="22"/>
          <w:lang w:eastAsia="ko-KR"/>
        </w:rPr>
        <w:t>.</w:t>
      </w:r>
      <w:r w:rsidRPr="00582131">
        <w:rPr>
          <w:sz w:val="22"/>
          <w:szCs w:val="22"/>
          <w:lang w:eastAsia="ko-KR"/>
        </w:rPr>
        <w:t xml:space="preserve"> In NR, however, each gNB/TP would </w:t>
      </w:r>
      <w:r w:rsidR="00E34E11">
        <w:rPr>
          <w:sz w:val="22"/>
          <w:szCs w:val="22"/>
          <w:lang w:eastAsia="ko-KR"/>
        </w:rPr>
        <w:t xml:space="preserve">be able to send </w:t>
      </w:r>
      <w:r>
        <w:rPr>
          <w:rFonts w:ascii="Times New Roman" w:hAnsi="Times New Roman"/>
          <w:sz w:val="22"/>
          <w:szCs w:val="20"/>
          <w:lang w:eastAsia="ko-KR"/>
        </w:rPr>
        <w:t xml:space="preserve">multiple PRS resources in different </w:t>
      </w:r>
      <w:r w:rsidR="00E34E11">
        <w:rPr>
          <w:rFonts w:ascii="Times New Roman" w:hAnsi="Times New Roman"/>
          <w:sz w:val="22"/>
          <w:szCs w:val="20"/>
          <w:lang w:eastAsia="ko-KR"/>
        </w:rPr>
        <w:t xml:space="preserve">spatial </w:t>
      </w:r>
      <w:r>
        <w:rPr>
          <w:rFonts w:ascii="Times New Roman" w:hAnsi="Times New Roman"/>
          <w:sz w:val="22"/>
          <w:szCs w:val="20"/>
          <w:lang w:eastAsia="ko-KR"/>
        </w:rPr>
        <w:t xml:space="preserve">directions </w:t>
      </w:r>
      <w:r w:rsidR="003F02EA">
        <w:rPr>
          <w:rFonts w:ascii="Times New Roman" w:hAnsi="Times New Roman"/>
          <w:sz w:val="22"/>
          <w:szCs w:val="20"/>
          <w:lang w:eastAsia="ko-KR"/>
        </w:rPr>
        <w:t>through</w:t>
      </w:r>
      <w:r>
        <w:rPr>
          <w:rFonts w:ascii="Times New Roman" w:hAnsi="Times New Roman"/>
          <w:sz w:val="22"/>
          <w:szCs w:val="20"/>
          <w:lang w:eastAsia="ko-KR"/>
        </w:rPr>
        <w:t xml:space="preserve"> TX beam sweeping, </w:t>
      </w:r>
      <w:r w:rsidR="00E34E11">
        <w:rPr>
          <w:rFonts w:ascii="Times New Roman" w:hAnsi="Times New Roman"/>
          <w:sz w:val="22"/>
          <w:szCs w:val="20"/>
          <w:lang w:eastAsia="ko-KR"/>
        </w:rPr>
        <w:t>and hence the target UE can obtain multiple TOA values for each gNB/TP, which means that multiple RSTD values</w:t>
      </w:r>
      <w:r w:rsidR="002B047D">
        <w:rPr>
          <w:rFonts w:ascii="Times New Roman" w:hAnsi="Times New Roman"/>
          <w:sz w:val="22"/>
          <w:szCs w:val="20"/>
          <w:lang w:eastAsia="ko-KR"/>
        </w:rPr>
        <w:t xml:space="preserve"> between two gNBs/TPs should be considered. However, it is clear that </w:t>
      </w:r>
      <w:r w:rsidR="008B0F97">
        <w:rPr>
          <w:rFonts w:ascii="Times New Roman" w:hAnsi="Times New Roman"/>
          <w:sz w:val="22"/>
          <w:szCs w:val="20"/>
          <w:lang w:eastAsia="ko-KR"/>
        </w:rPr>
        <w:t>the most meaningful</w:t>
      </w:r>
      <w:r w:rsidR="002B047D">
        <w:rPr>
          <w:rFonts w:ascii="Times New Roman" w:hAnsi="Times New Roman"/>
          <w:sz w:val="22"/>
          <w:szCs w:val="20"/>
          <w:lang w:eastAsia="ko-KR"/>
        </w:rPr>
        <w:t xml:space="preserve"> and </w:t>
      </w:r>
      <w:r w:rsidR="008B0F97">
        <w:rPr>
          <w:rFonts w:ascii="Times New Roman" w:hAnsi="Times New Roman"/>
          <w:sz w:val="22"/>
          <w:szCs w:val="20"/>
          <w:lang w:eastAsia="ko-KR"/>
        </w:rPr>
        <w:t xml:space="preserve">accurate RSTD value </w:t>
      </w:r>
      <w:r w:rsidR="002B047D">
        <w:rPr>
          <w:rFonts w:ascii="Times New Roman" w:hAnsi="Times New Roman"/>
          <w:sz w:val="22"/>
          <w:szCs w:val="20"/>
          <w:lang w:eastAsia="ko-KR"/>
        </w:rPr>
        <w:t>between two gNB</w:t>
      </w:r>
      <w:r w:rsidR="00810D8A">
        <w:rPr>
          <w:rFonts w:ascii="Times New Roman" w:hAnsi="Times New Roman"/>
          <w:sz w:val="22"/>
          <w:szCs w:val="20"/>
          <w:lang w:eastAsia="ko-KR"/>
        </w:rPr>
        <w:t>s</w:t>
      </w:r>
      <w:r w:rsidR="002B047D">
        <w:rPr>
          <w:rFonts w:ascii="Times New Roman" w:hAnsi="Times New Roman"/>
          <w:sz w:val="22"/>
          <w:szCs w:val="20"/>
          <w:lang w:eastAsia="ko-KR"/>
        </w:rPr>
        <w:t xml:space="preserve">/TPs </w:t>
      </w:r>
      <w:r w:rsidR="008B0F97">
        <w:rPr>
          <w:rFonts w:ascii="Times New Roman" w:hAnsi="Times New Roman"/>
          <w:sz w:val="22"/>
          <w:szCs w:val="20"/>
          <w:lang w:eastAsia="ko-KR"/>
        </w:rPr>
        <w:t xml:space="preserve">would be </w:t>
      </w:r>
      <w:r w:rsidR="00AE6127">
        <w:rPr>
          <w:rFonts w:ascii="Times New Roman" w:hAnsi="Times New Roman"/>
          <w:sz w:val="22"/>
          <w:szCs w:val="20"/>
          <w:lang w:eastAsia="ko-KR"/>
        </w:rPr>
        <w:t xml:space="preserve">only </w:t>
      </w:r>
      <w:r w:rsidR="008B0F97">
        <w:rPr>
          <w:rFonts w:ascii="Times New Roman" w:hAnsi="Times New Roman"/>
          <w:sz w:val="22"/>
          <w:szCs w:val="20"/>
          <w:lang w:eastAsia="ko-KR"/>
        </w:rPr>
        <w:t xml:space="preserve">one </w:t>
      </w:r>
      <w:r w:rsidR="00AE6127">
        <w:rPr>
          <w:rFonts w:ascii="Times New Roman" w:hAnsi="Times New Roman"/>
          <w:sz w:val="22"/>
          <w:szCs w:val="20"/>
          <w:lang w:eastAsia="ko-KR"/>
        </w:rPr>
        <w:t>of</w:t>
      </w:r>
      <w:r w:rsidR="008B0F97">
        <w:rPr>
          <w:rFonts w:ascii="Times New Roman" w:hAnsi="Times New Roman"/>
          <w:sz w:val="22"/>
          <w:szCs w:val="20"/>
          <w:lang w:eastAsia="ko-KR"/>
        </w:rPr>
        <w:t xml:space="preserve"> them.</w:t>
      </w:r>
    </w:p>
    <w:p w:rsidR="007B6ABB" w:rsidRDefault="00D43C73" w:rsidP="00357FC2">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More specifically, t</w:t>
      </w:r>
      <w:r w:rsidR="003F4F9D">
        <w:rPr>
          <w:rFonts w:ascii="Times New Roman" w:hAnsi="Times New Roman"/>
          <w:sz w:val="22"/>
          <w:szCs w:val="20"/>
          <w:lang w:eastAsia="ko-KR"/>
        </w:rPr>
        <w:t xml:space="preserve">he UE </w:t>
      </w:r>
      <w:r w:rsidR="004457FD">
        <w:rPr>
          <w:rFonts w:ascii="Times New Roman" w:hAnsi="Times New Roman"/>
          <w:sz w:val="22"/>
          <w:szCs w:val="20"/>
          <w:lang w:eastAsia="ko-KR"/>
        </w:rPr>
        <w:t xml:space="preserve">would </w:t>
      </w:r>
      <w:r w:rsidR="003F4F9D">
        <w:rPr>
          <w:rFonts w:ascii="Times New Roman" w:hAnsi="Times New Roman"/>
          <w:sz w:val="22"/>
          <w:szCs w:val="20"/>
          <w:lang w:eastAsia="ko-KR"/>
        </w:rPr>
        <w:t>attain</w:t>
      </w:r>
      <w:r w:rsidR="00127E3A">
        <w:rPr>
          <w:rFonts w:ascii="Times New Roman" w:hAnsi="Times New Roman"/>
          <w:sz w:val="22"/>
          <w:szCs w:val="20"/>
          <w:lang w:eastAsia="ko-KR"/>
        </w:rPr>
        <w:t xml:space="preserve"> </w:t>
      </w:r>
      <w:r w:rsidR="00810D8A">
        <w:rPr>
          <w:sz w:val="22"/>
          <w:szCs w:val="22"/>
          <w:lang w:eastAsia="ko-KR"/>
        </w:rPr>
        <w:t>DL measurement</w:t>
      </w:r>
      <w:r w:rsidR="004457FD">
        <w:rPr>
          <w:sz w:val="22"/>
          <w:szCs w:val="22"/>
          <w:lang w:eastAsia="ko-KR"/>
        </w:rPr>
        <w:t>(s)</w:t>
      </w:r>
      <w:r w:rsidR="00810D8A">
        <w:rPr>
          <w:sz w:val="22"/>
          <w:szCs w:val="22"/>
          <w:lang w:eastAsia="ko-KR"/>
        </w:rPr>
        <w:t xml:space="preserve"> </w:t>
      </w:r>
      <w:r w:rsidR="004457FD">
        <w:rPr>
          <w:sz w:val="22"/>
          <w:szCs w:val="22"/>
          <w:lang w:eastAsia="ko-KR"/>
        </w:rPr>
        <w:t>such as TOA and</w:t>
      </w:r>
      <w:r w:rsidR="00810D8A">
        <w:rPr>
          <w:sz w:val="22"/>
          <w:szCs w:val="22"/>
          <w:lang w:eastAsia="ko-KR"/>
        </w:rPr>
        <w:t xml:space="preserve"> RSRP for each configured PRS resource</w:t>
      </w:r>
      <w:r w:rsidR="004457FD">
        <w:rPr>
          <w:sz w:val="22"/>
          <w:szCs w:val="22"/>
          <w:lang w:eastAsia="ko-KR"/>
        </w:rPr>
        <w:t>. If a specific PRS resource (index) per each PRS resource set is indicated to the UE by the network for the RSTD calculation, the UE can readily compute the RSTD for the indicated PRS resource</w:t>
      </w:r>
      <w:r w:rsidR="00983CC4">
        <w:rPr>
          <w:sz w:val="22"/>
          <w:szCs w:val="22"/>
          <w:lang w:eastAsia="ko-KR"/>
        </w:rPr>
        <w:t xml:space="preserve">. </w:t>
      </w:r>
      <w:r w:rsidR="00357FC2">
        <w:rPr>
          <w:sz w:val="22"/>
          <w:szCs w:val="22"/>
          <w:lang w:eastAsia="ko-KR"/>
        </w:rPr>
        <w:t>If not,</w:t>
      </w:r>
      <w:r w:rsidR="00127E3A">
        <w:rPr>
          <w:rFonts w:ascii="Times New Roman" w:hAnsi="Times New Roman"/>
          <w:sz w:val="22"/>
          <w:szCs w:val="20"/>
          <w:lang w:eastAsia="ko-KR"/>
        </w:rPr>
        <w:t xml:space="preserve"> the UE </w:t>
      </w:r>
      <w:r w:rsidR="00357FC2">
        <w:rPr>
          <w:rFonts w:ascii="Times New Roman" w:hAnsi="Times New Roman"/>
          <w:sz w:val="22"/>
          <w:szCs w:val="20"/>
          <w:lang w:eastAsia="ko-KR"/>
        </w:rPr>
        <w:t>needs to choose</w:t>
      </w:r>
      <w:r w:rsidR="00127E3A">
        <w:rPr>
          <w:rFonts w:ascii="Times New Roman" w:hAnsi="Times New Roman"/>
          <w:sz w:val="22"/>
          <w:szCs w:val="20"/>
          <w:lang w:eastAsia="ko-KR"/>
        </w:rPr>
        <w:t xml:space="preserve"> a </w:t>
      </w:r>
      <w:r w:rsidR="00357FC2">
        <w:rPr>
          <w:rFonts w:ascii="Times New Roman" w:hAnsi="Times New Roman"/>
          <w:sz w:val="22"/>
          <w:szCs w:val="20"/>
          <w:lang w:eastAsia="ko-KR"/>
        </w:rPr>
        <w:t xml:space="preserve">specific </w:t>
      </w:r>
      <w:r w:rsidR="00127E3A">
        <w:rPr>
          <w:rFonts w:ascii="Times New Roman" w:hAnsi="Times New Roman"/>
          <w:sz w:val="22"/>
          <w:szCs w:val="20"/>
          <w:lang w:eastAsia="ko-KR"/>
        </w:rPr>
        <w:t xml:space="preserve">PRS resource among multiple </w:t>
      </w:r>
      <w:r w:rsidR="00357FC2">
        <w:rPr>
          <w:rFonts w:ascii="Times New Roman" w:hAnsi="Times New Roman"/>
          <w:sz w:val="22"/>
          <w:szCs w:val="20"/>
          <w:lang w:eastAsia="ko-KR"/>
        </w:rPr>
        <w:t xml:space="preserve">PRS </w:t>
      </w:r>
      <w:r w:rsidR="00127E3A">
        <w:rPr>
          <w:rFonts w:ascii="Times New Roman" w:hAnsi="Times New Roman"/>
          <w:sz w:val="22"/>
          <w:szCs w:val="20"/>
          <w:lang w:eastAsia="ko-KR"/>
        </w:rPr>
        <w:t xml:space="preserve">resources transmitted from </w:t>
      </w:r>
      <w:r w:rsidR="00357FC2">
        <w:rPr>
          <w:rFonts w:ascii="Times New Roman" w:hAnsi="Times New Roman"/>
          <w:sz w:val="22"/>
          <w:szCs w:val="20"/>
          <w:lang w:eastAsia="ko-KR"/>
        </w:rPr>
        <w:t>each</w:t>
      </w:r>
      <w:r w:rsidR="00127E3A">
        <w:rPr>
          <w:rFonts w:ascii="Times New Roman" w:hAnsi="Times New Roman"/>
          <w:sz w:val="22"/>
          <w:szCs w:val="20"/>
          <w:lang w:eastAsia="ko-KR"/>
        </w:rPr>
        <w:t xml:space="preserve"> gNB/TP. In consideration of OTDOA based positioning, it would be reasonable to choose a PRS resource corresponding to the minimum propagation delay or T</w:t>
      </w:r>
      <w:r w:rsidR="00D04855">
        <w:rPr>
          <w:rFonts w:ascii="Times New Roman" w:hAnsi="Times New Roman"/>
          <w:sz w:val="22"/>
          <w:szCs w:val="20"/>
          <w:lang w:eastAsia="ko-KR"/>
        </w:rPr>
        <w:t>O</w:t>
      </w:r>
      <w:r w:rsidR="00127E3A">
        <w:rPr>
          <w:rFonts w:ascii="Times New Roman" w:hAnsi="Times New Roman"/>
          <w:sz w:val="22"/>
          <w:szCs w:val="20"/>
          <w:lang w:eastAsia="ko-KR"/>
        </w:rPr>
        <w:t xml:space="preserve">A among the PRS resources contained in a PRS resource set transmitted from </w:t>
      </w:r>
      <w:r w:rsidR="00357FC2">
        <w:rPr>
          <w:rFonts w:ascii="Times New Roman" w:hAnsi="Times New Roman"/>
          <w:sz w:val="22"/>
          <w:szCs w:val="20"/>
          <w:lang w:eastAsia="ko-KR"/>
        </w:rPr>
        <w:t>each</w:t>
      </w:r>
      <w:r w:rsidR="00127E3A">
        <w:rPr>
          <w:rFonts w:ascii="Times New Roman" w:hAnsi="Times New Roman"/>
          <w:sz w:val="22"/>
          <w:szCs w:val="20"/>
          <w:lang w:eastAsia="ko-KR"/>
        </w:rPr>
        <w:t xml:space="preserve"> gNB/TP, which may well reflect the LoS</w:t>
      </w:r>
      <w:r w:rsidR="00D04855">
        <w:rPr>
          <w:rFonts w:ascii="Times New Roman" w:hAnsi="Times New Roman"/>
          <w:sz w:val="22"/>
          <w:szCs w:val="20"/>
          <w:lang w:eastAsia="ko-KR"/>
        </w:rPr>
        <w:t xml:space="preserve"> (Line of Sight)</w:t>
      </w:r>
      <w:r w:rsidR="00127E3A">
        <w:rPr>
          <w:rFonts w:ascii="Times New Roman" w:hAnsi="Times New Roman"/>
          <w:sz w:val="22"/>
          <w:szCs w:val="20"/>
          <w:lang w:eastAsia="ko-KR"/>
        </w:rPr>
        <w:t xml:space="preserve"> path characteristic between the gNB/TP and the UE. </w:t>
      </w:r>
    </w:p>
    <w:p w:rsidR="00582131" w:rsidRDefault="00582131" w:rsidP="00582131">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Proposal 1:</w:t>
      </w:r>
      <w:r>
        <w:rPr>
          <w:rFonts w:ascii="Times New Roman" w:hAnsi="Times New Roman"/>
          <w:i/>
          <w:sz w:val="22"/>
          <w:szCs w:val="20"/>
          <w:lang w:eastAsia="ko-KR"/>
        </w:rPr>
        <w:t xml:space="preserve"> </w:t>
      </w:r>
    </w:p>
    <w:p w:rsidR="000A1B1E" w:rsidRPr="000A1B1E" w:rsidRDefault="008831BF" w:rsidP="00582131">
      <w:pPr>
        <w:pStyle w:val="a3"/>
        <w:numPr>
          <w:ilvl w:val="0"/>
          <w:numId w:val="24"/>
        </w:numPr>
        <w:overflowPunct w:val="0"/>
        <w:autoSpaceDE w:val="0"/>
        <w:autoSpaceDN w:val="0"/>
        <w:adjustRightInd w:val="0"/>
        <w:spacing w:line="252" w:lineRule="auto"/>
        <w:ind w:leftChars="0"/>
        <w:jc w:val="both"/>
        <w:rPr>
          <w:rFonts w:ascii="Times New Roman" w:hAnsi="Times New Roman"/>
          <w:strike/>
          <w:sz w:val="22"/>
          <w:szCs w:val="20"/>
          <w:lang w:eastAsia="ko-KR"/>
        </w:rPr>
      </w:pPr>
      <w:r>
        <w:rPr>
          <w:rFonts w:ascii="Times New Roman" w:hAnsi="Times New Roman"/>
          <w:sz w:val="22"/>
          <w:szCs w:val="20"/>
          <w:lang w:eastAsia="ko-KR"/>
        </w:rPr>
        <w:t xml:space="preserve">RSTD </w:t>
      </w:r>
      <w:r w:rsidR="00BE5F76">
        <w:rPr>
          <w:rFonts w:ascii="Times New Roman" w:hAnsi="Times New Roman"/>
          <w:sz w:val="22"/>
          <w:szCs w:val="20"/>
          <w:lang w:eastAsia="ko-KR"/>
        </w:rPr>
        <w:t xml:space="preserve">measurement </w:t>
      </w:r>
      <w:r>
        <w:rPr>
          <w:rFonts w:ascii="Times New Roman" w:hAnsi="Times New Roman"/>
          <w:sz w:val="22"/>
          <w:szCs w:val="20"/>
          <w:lang w:eastAsia="ko-KR"/>
        </w:rPr>
        <w:t xml:space="preserve">for NR positioning should be defined considering </w:t>
      </w:r>
      <w:r w:rsidR="00B25DDF">
        <w:rPr>
          <w:rFonts w:ascii="Times New Roman" w:hAnsi="Times New Roman"/>
          <w:sz w:val="22"/>
          <w:szCs w:val="20"/>
          <w:lang w:eastAsia="ko-KR"/>
        </w:rPr>
        <w:t>the different ToA measurement according to the different PRS transmission beam of a gNB/TP</w:t>
      </w:r>
      <w:r w:rsidR="000A1B1E">
        <w:rPr>
          <w:rFonts w:ascii="Times New Roman" w:hAnsi="Times New Roman"/>
          <w:sz w:val="22"/>
          <w:szCs w:val="20"/>
          <w:lang w:eastAsia="ko-KR"/>
        </w:rPr>
        <w:t>.</w:t>
      </w:r>
    </w:p>
    <w:p w:rsidR="008B2892" w:rsidRPr="00FE6B89" w:rsidRDefault="000A1B1E" w:rsidP="00FE6B89">
      <w:pPr>
        <w:pStyle w:val="a3"/>
        <w:numPr>
          <w:ilvl w:val="1"/>
          <w:numId w:val="24"/>
        </w:numPr>
        <w:overflowPunct w:val="0"/>
        <w:autoSpaceDE w:val="0"/>
        <w:autoSpaceDN w:val="0"/>
        <w:adjustRightInd w:val="0"/>
        <w:spacing w:line="252" w:lineRule="auto"/>
        <w:ind w:leftChars="0"/>
        <w:jc w:val="both"/>
        <w:rPr>
          <w:rFonts w:ascii="Times New Roman" w:hAnsi="Times New Roman"/>
          <w:strike/>
          <w:sz w:val="22"/>
          <w:szCs w:val="20"/>
          <w:lang w:eastAsia="ko-KR"/>
        </w:rPr>
      </w:pPr>
      <w:r>
        <w:rPr>
          <w:rFonts w:ascii="Times New Roman" w:hAnsi="Times New Roman"/>
          <w:sz w:val="22"/>
          <w:szCs w:val="20"/>
          <w:lang w:eastAsia="ko-KR"/>
        </w:rPr>
        <w:t>RSTD measurement for NR positioning could be defined between two different PRS resource sets which are respectively associated with different gNB/TP.</w:t>
      </w:r>
    </w:p>
    <w:p w:rsidR="00582131" w:rsidRDefault="00582131" w:rsidP="008B2892">
      <w:pPr>
        <w:overflowPunct w:val="0"/>
        <w:autoSpaceDE w:val="0"/>
        <w:autoSpaceDN w:val="0"/>
        <w:adjustRightInd w:val="0"/>
        <w:spacing w:line="252" w:lineRule="auto"/>
        <w:ind w:hanging="800"/>
        <w:jc w:val="both"/>
        <w:rPr>
          <w:rFonts w:ascii="Times New Roman" w:hAnsi="Times New Roman"/>
          <w:strike/>
          <w:sz w:val="22"/>
          <w:szCs w:val="20"/>
          <w:lang w:eastAsia="ko-KR"/>
        </w:rPr>
      </w:pPr>
      <w:bookmarkStart w:id="1" w:name="_GoBack"/>
      <w:bookmarkEnd w:id="1"/>
    </w:p>
    <w:p w:rsidR="002C22DE" w:rsidRPr="002C22DE" w:rsidRDefault="002C22DE" w:rsidP="002C22D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r w:rsidRPr="002C22DE">
        <w:rPr>
          <w:rFonts w:ascii="Times New Roman" w:hAnsi="Times New Roman"/>
          <w:b/>
          <w:i/>
          <w:sz w:val="22"/>
          <w:szCs w:val="20"/>
          <w:lang w:eastAsia="ko-KR"/>
        </w:rPr>
        <w:t>Proposal 2:</w:t>
      </w:r>
    </w:p>
    <w:p w:rsidR="00FD3930" w:rsidRPr="00FD3930" w:rsidRDefault="00FD3930" w:rsidP="002C22DE">
      <w:pPr>
        <w:pStyle w:val="a3"/>
        <w:numPr>
          <w:ilvl w:val="0"/>
          <w:numId w:val="24"/>
        </w:numPr>
        <w:overflowPunct w:val="0"/>
        <w:autoSpaceDE w:val="0"/>
        <w:autoSpaceDN w:val="0"/>
        <w:adjustRightInd w:val="0"/>
        <w:spacing w:line="252"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RSTD reporting </w:t>
      </w:r>
      <w:r w:rsidR="00A819B8">
        <w:rPr>
          <w:rFonts w:ascii="Times New Roman" w:hAnsi="Times New Roman"/>
          <w:sz w:val="22"/>
          <w:szCs w:val="20"/>
          <w:lang w:eastAsia="ko-KR"/>
        </w:rPr>
        <w:t>should</w:t>
      </w:r>
      <w:r>
        <w:rPr>
          <w:rFonts w:ascii="Times New Roman" w:hAnsi="Times New Roman"/>
          <w:sz w:val="22"/>
          <w:szCs w:val="20"/>
          <w:lang w:eastAsia="ko-KR"/>
        </w:rPr>
        <w:t xml:space="preserve"> be indicated by the network between two different PRS resource sets which are respectively associated with different gNB/TP</w:t>
      </w:r>
      <w:r w:rsidR="00FE6B89">
        <w:rPr>
          <w:rFonts w:ascii="Times New Roman" w:hAnsi="Times New Roman"/>
          <w:sz w:val="22"/>
          <w:szCs w:val="20"/>
          <w:lang w:eastAsia="ko-KR"/>
        </w:rPr>
        <w:t>.</w:t>
      </w:r>
    </w:p>
    <w:p w:rsidR="00FD3930" w:rsidRPr="00A819B8" w:rsidRDefault="00FD3930" w:rsidP="008B2892">
      <w:pPr>
        <w:overflowPunct w:val="0"/>
        <w:autoSpaceDE w:val="0"/>
        <w:autoSpaceDN w:val="0"/>
        <w:adjustRightInd w:val="0"/>
        <w:spacing w:line="252" w:lineRule="auto"/>
        <w:ind w:hanging="800"/>
        <w:jc w:val="both"/>
        <w:rPr>
          <w:rFonts w:ascii="Times New Roman" w:hAnsi="Times New Roman"/>
          <w:strike/>
          <w:sz w:val="22"/>
          <w:szCs w:val="20"/>
          <w:lang w:eastAsia="ko-KR"/>
        </w:rPr>
      </w:pPr>
    </w:p>
    <w:p w:rsidR="00AB154A" w:rsidRPr="00B25DDF" w:rsidRDefault="00FE6B89" w:rsidP="00AB154A">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An example of definition of the RSTD measurement is given in appendix section. </w:t>
      </w:r>
      <w:r w:rsidR="00AB154A">
        <w:rPr>
          <w:rFonts w:ascii="Times New Roman" w:hAnsi="Times New Roman"/>
          <w:sz w:val="22"/>
          <w:szCs w:val="20"/>
          <w:lang w:eastAsia="ko-KR"/>
        </w:rPr>
        <w:t>Similarly, multiple beam characteristic needs to be considered to define the UE RX-TX time difference measurement.</w:t>
      </w:r>
    </w:p>
    <w:p w:rsidR="00E218C8" w:rsidRDefault="00E218C8" w:rsidP="00E218C8">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Proposal 3:</w:t>
      </w:r>
      <w:r>
        <w:rPr>
          <w:rFonts w:ascii="Times New Roman" w:hAnsi="Times New Roman"/>
          <w:i/>
          <w:sz w:val="22"/>
          <w:szCs w:val="20"/>
          <w:lang w:eastAsia="ko-KR"/>
        </w:rPr>
        <w:t xml:space="preserve"> </w:t>
      </w:r>
    </w:p>
    <w:p w:rsidR="00FF6482" w:rsidRPr="00AB154A" w:rsidRDefault="00E218C8" w:rsidP="0083465B">
      <w:pPr>
        <w:pStyle w:val="a3"/>
        <w:numPr>
          <w:ilvl w:val="0"/>
          <w:numId w:val="24"/>
        </w:numPr>
        <w:overflowPunct w:val="0"/>
        <w:autoSpaceDE w:val="0"/>
        <w:autoSpaceDN w:val="0"/>
        <w:adjustRightInd w:val="0"/>
        <w:spacing w:line="252" w:lineRule="auto"/>
        <w:ind w:leftChars="0"/>
        <w:jc w:val="both"/>
        <w:rPr>
          <w:rFonts w:ascii="Times New Roman" w:hAnsi="Times New Roman"/>
          <w:sz w:val="22"/>
          <w:szCs w:val="20"/>
          <w:lang w:eastAsia="ko-KR"/>
        </w:rPr>
      </w:pPr>
      <w:r>
        <w:rPr>
          <w:rFonts w:ascii="Times New Roman" w:hAnsi="Times New Roman"/>
          <w:sz w:val="22"/>
          <w:szCs w:val="20"/>
          <w:lang w:eastAsia="ko-KR"/>
        </w:rPr>
        <w:t>UE RX-TX time difference measurement for NR positioning should be defined considering the different ToA measurement according to the different PRS transmission beam of a gNB/TP.</w:t>
      </w:r>
    </w:p>
    <w:p w:rsidR="002C22DE" w:rsidRDefault="002C22DE" w:rsidP="00B24572">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rsidR="00B24572" w:rsidRDefault="00B24572" w:rsidP="00B24572">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After the UE respectively selects </w:t>
      </w:r>
      <w:r w:rsidRPr="00B80B6E">
        <w:rPr>
          <w:rFonts w:ascii="Times New Roman" w:hAnsi="Times New Roman"/>
          <w:i/>
          <w:sz w:val="22"/>
          <w:szCs w:val="20"/>
          <w:lang w:eastAsia="ko-KR"/>
        </w:rPr>
        <w:t>N</w:t>
      </w:r>
      <w:r>
        <w:rPr>
          <w:rFonts w:ascii="Times New Roman" w:hAnsi="Times New Roman"/>
          <w:sz w:val="22"/>
          <w:szCs w:val="20"/>
          <w:lang w:eastAsia="ko-KR"/>
        </w:rPr>
        <w:t xml:space="preserve"> PRS resources for </w:t>
      </w:r>
      <w:r w:rsidRPr="007B6ABB">
        <w:rPr>
          <w:rFonts w:ascii="Times New Roman" w:hAnsi="Times New Roman"/>
          <w:i/>
          <w:sz w:val="22"/>
          <w:szCs w:val="20"/>
          <w:lang w:eastAsia="ko-KR"/>
        </w:rPr>
        <w:t>N</w:t>
      </w:r>
      <w:r>
        <w:rPr>
          <w:rFonts w:ascii="Times New Roman" w:hAnsi="Times New Roman"/>
          <w:sz w:val="22"/>
          <w:szCs w:val="20"/>
          <w:lang w:eastAsia="ko-KR"/>
        </w:rPr>
        <w:t xml:space="preserve"> PRS resource sets associated with </w:t>
      </w:r>
      <w:r w:rsidRPr="00B80B6E">
        <w:rPr>
          <w:rFonts w:ascii="Times New Roman" w:hAnsi="Times New Roman"/>
          <w:i/>
          <w:sz w:val="22"/>
          <w:szCs w:val="20"/>
          <w:lang w:eastAsia="ko-KR"/>
        </w:rPr>
        <w:t>N</w:t>
      </w:r>
      <w:r>
        <w:rPr>
          <w:rFonts w:ascii="Times New Roman" w:hAnsi="Times New Roman"/>
          <w:i/>
          <w:sz w:val="22"/>
          <w:szCs w:val="20"/>
          <w:lang w:eastAsia="ko-KR"/>
        </w:rPr>
        <w:t xml:space="preserve"> </w:t>
      </w:r>
      <w:r w:rsidRPr="00B80B6E">
        <w:rPr>
          <w:rFonts w:ascii="Times New Roman" w:hAnsi="Times New Roman"/>
          <w:sz w:val="22"/>
          <w:szCs w:val="20"/>
          <w:lang w:eastAsia="ko-KR"/>
        </w:rPr>
        <w:t>gNB</w:t>
      </w:r>
      <w:r>
        <w:rPr>
          <w:rFonts w:ascii="Times New Roman" w:hAnsi="Times New Roman"/>
          <w:sz w:val="22"/>
          <w:szCs w:val="20"/>
          <w:lang w:eastAsia="ko-KR"/>
        </w:rPr>
        <w:t>s</w:t>
      </w:r>
      <w:r w:rsidRPr="00B80B6E">
        <w:rPr>
          <w:rFonts w:ascii="Times New Roman" w:hAnsi="Times New Roman"/>
          <w:sz w:val="22"/>
          <w:szCs w:val="20"/>
          <w:lang w:eastAsia="ko-KR"/>
        </w:rPr>
        <w:t>/TPs</w:t>
      </w:r>
      <w:r>
        <w:rPr>
          <w:rFonts w:ascii="Times New Roman" w:hAnsi="Times New Roman"/>
          <w:sz w:val="22"/>
          <w:szCs w:val="20"/>
          <w:lang w:eastAsia="ko-KR"/>
        </w:rPr>
        <w:t>,</w:t>
      </w:r>
      <w:r w:rsidRPr="00B80B6E">
        <w:rPr>
          <w:rFonts w:ascii="Times New Roman" w:hAnsi="Times New Roman"/>
          <w:sz w:val="22"/>
          <w:szCs w:val="20"/>
          <w:lang w:eastAsia="ko-KR"/>
        </w:rPr>
        <w:t xml:space="preserve"> </w:t>
      </w:r>
      <w:r>
        <w:rPr>
          <w:rFonts w:ascii="Times New Roman" w:hAnsi="Times New Roman"/>
          <w:sz w:val="22"/>
          <w:szCs w:val="20"/>
          <w:lang w:eastAsia="ko-KR"/>
        </w:rPr>
        <w:t xml:space="preserve">the UE can obtain </w:t>
      </w:r>
      <w:r w:rsidRPr="0067282B">
        <w:rPr>
          <w:rFonts w:ascii="Times New Roman" w:hAnsi="Times New Roman"/>
          <w:i/>
          <w:sz w:val="22"/>
          <w:szCs w:val="20"/>
          <w:lang w:eastAsia="ko-KR"/>
        </w:rPr>
        <w:t>N</w:t>
      </w:r>
      <w:r>
        <w:rPr>
          <w:rFonts w:ascii="Times New Roman" w:hAnsi="Times New Roman"/>
          <w:sz w:val="22"/>
          <w:szCs w:val="20"/>
          <w:lang w:eastAsia="ko-KR"/>
        </w:rPr>
        <w:t xml:space="preserve"> RSTD measurements between </w:t>
      </w:r>
      <w:r w:rsidRPr="00B80B6E">
        <w:rPr>
          <w:rFonts w:ascii="Times New Roman" w:hAnsi="Times New Roman"/>
          <w:i/>
          <w:sz w:val="22"/>
          <w:szCs w:val="20"/>
          <w:lang w:eastAsia="ko-KR"/>
        </w:rPr>
        <w:t>N</w:t>
      </w:r>
      <w:r>
        <w:rPr>
          <w:rFonts w:ascii="Times New Roman" w:hAnsi="Times New Roman"/>
          <w:sz w:val="22"/>
          <w:szCs w:val="20"/>
          <w:lang w:eastAsia="ko-KR"/>
        </w:rPr>
        <w:t xml:space="preserve"> gNBs/TPs based on a reference TOA or propagation time corresponding to a PRS resource which could be indicated by the network or determined by the UE. The network would indicate a PRS resource set containing one or more PRS resource(s) as a reference, and then the UE can choose the PRS resource within the PRS resource set</w:t>
      </w:r>
      <w:r w:rsidR="00664601">
        <w:rPr>
          <w:rFonts w:ascii="Times New Roman" w:hAnsi="Times New Roman"/>
          <w:sz w:val="22"/>
          <w:szCs w:val="20"/>
          <w:lang w:eastAsia="ko-KR"/>
        </w:rPr>
        <w:t xml:space="preserve">. Depending on the necessity such as additional resource allocation for reference direction or AoD based positioning and so forth, </w:t>
      </w:r>
      <w:r w:rsidR="00AB154A">
        <w:rPr>
          <w:rFonts w:ascii="Times New Roman" w:hAnsi="Times New Roman"/>
          <w:sz w:val="22"/>
          <w:szCs w:val="20"/>
          <w:lang w:eastAsia="ko-KR"/>
        </w:rPr>
        <w:t>the network can indicate the UE to report information on a PRS resource set and its containing PRS resource which is chosen by the UE to calculate RSTD</w:t>
      </w:r>
      <w:r w:rsidR="00664601">
        <w:rPr>
          <w:rFonts w:ascii="Times New Roman" w:hAnsi="Times New Roman"/>
          <w:sz w:val="22"/>
          <w:szCs w:val="20"/>
          <w:lang w:eastAsia="ko-KR"/>
        </w:rPr>
        <w:t>.</w:t>
      </w:r>
    </w:p>
    <w:p w:rsidR="00902AC3" w:rsidRDefault="00664601" w:rsidP="00902AC3">
      <w:pPr>
        <w:overflowPunct w:val="0"/>
        <w:autoSpaceDE w:val="0"/>
        <w:autoSpaceDN w:val="0"/>
        <w:adjustRightInd w:val="0"/>
        <w:spacing w:before="120" w:line="252" w:lineRule="auto"/>
        <w:ind w:left="0" w:firstLine="0"/>
        <w:jc w:val="both"/>
        <w:rPr>
          <w:rFonts w:ascii="Times New Roman" w:hAnsi="Times New Roman"/>
          <w:sz w:val="22"/>
          <w:szCs w:val="20"/>
          <w:lang w:eastAsia="ko-KR"/>
        </w:rPr>
      </w:pPr>
      <w:r w:rsidRPr="00902AC3">
        <w:rPr>
          <w:rFonts w:ascii="Times New Roman" w:hAnsi="Times New Roman"/>
          <w:b/>
          <w:i/>
          <w:sz w:val="22"/>
          <w:szCs w:val="20"/>
          <w:lang w:eastAsia="ko-KR"/>
        </w:rPr>
        <w:lastRenderedPageBreak/>
        <w:t xml:space="preserve">Proposal </w:t>
      </w:r>
      <w:r w:rsidR="002C22DE">
        <w:rPr>
          <w:rFonts w:ascii="Times New Roman" w:hAnsi="Times New Roman"/>
          <w:b/>
          <w:i/>
          <w:sz w:val="22"/>
          <w:szCs w:val="20"/>
          <w:lang w:eastAsia="ko-KR"/>
        </w:rPr>
        <w:t>4</w:t>
      </w:r>
      <w:r w:rsidRPr="00902AC3">
        <w:rPr>
          <w:rFonts w:ascii="Times New Roman" w:hAnsi="Times New Roman"/>
          <w:b/>
          <w:i/>
          <w:sz w:val="22"/>
          <w:szCs w:val="20"/>
          <w:lang w:eastAsia="ko-KR"/>
        </w:rPr>
        <w:t>:</w:t>
      </w:r>
    </w:p>
    <w:p w:rsidR="00664601" w:rsidRDefault="00664601" w:rsidP="00902AC3">
      <w:pPr>
        <w:pStyle w:val="a3"/>
        <w:numPr>
          <w:ilvl w:val="0"/>
          <w:numId w:val="24"/>
        </w:numPr>
        <w:overflowPunct w:val="0"/>
        <w:autoSpaceDE w:val="0"/>
        <w:autoSpaceDN w:val="0"/>
        <w:adjustRightInd w:val="0"/>
        <w:spacing w:line="252"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The network can indicate the UE to report information on </w:t>
      </w:r>
      <w:r w:rsidR="006F0BC2">
        <w:rPr>
          <w:rFonts w:ascii="Times New Roman" w:hAnsi="Times New Roman"/>
          <w:sz w:val="22"/>
          <w:szCs w:val="20"/>
          <w:lang w:eastAsia="ko-KR"/>
        </w:rPr>
        <w:t>a PRS resource set</w:t>
      </w:r>
      <w:r w:rsidR="00902AC3">
        <w:rPr>
          <w:rFonts w:ascii="Times New Roman" w:hAnsi="Times New Roman"/>
          <w:sz w:val="22"/>
          <w:szCs w:val="20"/>
          <w:lang w:eastAsia="ko-KR"/>
        </w:rPr>
        <w:t xml:space="preserve"> </w:t>
      </w:r>
      <w:r>
        <w:rPr>
          <w:rFonts w:ascii="Times New Roman" w:hAnsi="Times New Roman"/>
          <w:sz w:val="22"/>
          <w:szCs w:val="20"/>
          <w:lang w:eastAsia="ko-KR"/>
        </w:rPr>
        <w:t xml:space="preserve">and </w:t>
      </w:r>
      <w:r w:rsidR="006F0BC2">
        <w:rPr>
          <w:rFonts w:ascii="Times New Roman" w:hAnsi="Times New Roman"/>
          <w:sz w:val="22"/>
          <w:szCs w:val="20"/>
          <w:lang w:eastAsia="ko-KR"/>
        </w:rPr>
        <w:t>its containing PRS resource which is chosen by the UE</w:t>
      </w:r>
      <w:r w:rsidR="00181BFB">
        <w:rPr>
          <w:rFonts w:ascii="Times New Roman" w:hAnsi="Times New Roman"/>
          <w:sz w:val="22"/>
          <w:szCs w:val="20"/>
          <w:lang w:eastAsia="ko-KR"/>
        </w:rPr>
        <w:t xml:space="preserve"> as a reference for RSTD calcu</w:t>
      </w:r>
      <w:r w:rsidR="006E7FCF">
        <w:rPr>
          <w:rFonts w:ascii="Times New Roman" w:hAnsi="Times New Roman"/>
          <w:sz w:val="22"/>
          <w:szCs w:val="20"/>
          <w:lang w:eastAsia="ko-KR"/>
        </w:rPr>
        <w:t>l</w:t>
      </w:r>
      <w:r w:rsidR="00181BFB">
        <w:rPr>
          <w:rFonts w:ascii="Times New Roman" w:hAnsi="Times New Roman"/>
          <w:sz w:val="22"/>
          <w:szCs w:val="20"/>
          <w:lang w:eastAsia="ko-KR"/>
        </w:rPr>
        <w:t>ation</w:t>
      </w:r>
      <w:r w:rsidR="00AB154A">
        <w:rPr>
          <w:rFonts w:ascii="Times New Roman" w:hAnsi="Times New Roman"/>
          <w:sz w:val="22"/>
          <w:szCs w:val="20"/>
          <w:lang w:eastAsia="ko-KR"/>
        </w:rPr>
        <w:t>.</w:t>
      </w:r>
    </w:p>
    <w:p w:rsidR="00C2342F" w:rsidRPr="0045175C" w:rsidRDefault="00C2342F" w:rsidP="00127E3A">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rsidR="00B927E2" w:rsidRDefault="00C03EB7" w:rsidP="00C03EB7">
      <w:pPr>
        <w:spacing w:after="240"/>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Regarding DL</w:t>
      </w:r>
      <w:r w:rsidR="00B927E2">
        <w:rPr>
          <w:rFonts w:ascii="Times New Roman" w:hAnsi="Times New Roman" w:hint="eastAsia"/>
          <w:sz w:val="22"/>
          <w:szCs w:val="20"/>
          <w:lang w:eastAsia="ko-KR"/>
        </w:rPr>
        <w:t xml:space="preserve"> RSRP definition</w:t>
      </w:r>
      <w:r>
        <w:rPr>
          <w:rFonts w:ascii="Times New Roman" w:hAnsi="Times New Roman"/>
          <w:sz w:val="22"/>
          <w:szCs w:val="20"/>
          <w:lang w:eastAsia="ko-KR"/>
        </w:rPr>
        <w:t xml:space="preserve"> for NR positioning</w:t>
      </w:r>
      <w:r w:rsidR="00B927E2">
        <w:rPr>
          <w:rFonts w:ascii="Times New Roman" w:hAnsi="Times New Roman" w:hint="eastAsia"/>
          <w:sz w:val="22"/>
          <w:szCs w:val="20"/>
          <w:lang w:eastAsia="ko-KR"/>
        </w:rPr>
        <w:t xml:space="preserve">, </w:t>
      </w:r>
      <w:r w:rsidR="00B927E2">
        <w:rPr>
          <w:rFonts w:ascii="Times New Roman" w:hAnsi="Times New Roman"/>
          <w:sz w:val="22"/>
          <w:szCs w:val="20"/>
          <w:lang w:eastAsia="ko-KR"/>
        </w:rPr>
        <w:t xml:space="preserve">the RSRP measurement using the SSB </w:t>
      </w:r>
      <w:r>
        <w:rPr>
          <w:rFonts w:ascii="Times New Roman" w:hAnsi="Times New Roman"/>
          <w:sz w:val="22"/>
          <w:szCs w:val="20"/>
          <w:lang w:eastAsia="ko-KR"/>
        </w:rPr>
        <w:t xml:space="preserve">resource </w:t>
      </w:r>
      <w:r w:rsidR="00B927E2">
        <w:rPr>
          <w:rFonts w:ascii="Times New Roman" w:hAnsi="Times New Roman"/>
          <w:sz w:val="22"/>
          <w:szCs w:val="20"/>
          <w:lang w:eastAsia="ko-KR"/>
        </w:rPr>
        <w:t>and CSI-RS resource is already defined in TS 38.215</w:t>
      </w:r>
      <w:r w:rsidR="00A45216">
        <w:rPr>
          <w:rFonts w:ascii="Times New Roman" w:hAnsi="Times New Roman"/>
          <w:sz w:val="22"/>
          <w:szCs w:val="20"/>
          <w:lang w:eastAsia="ko-KR"/>
        </w:rPr>
        <w:t>, which can be found as “SS-RSRP” and “CSI-RSRP” respectively</w:t>
      </w:r>
      <w:r w:rsidR="009D4555">
        <w:rPr>
          <w:rFonts w:ascii="Times New Roman" w:hAnsi="Times New Roman"/>
          <w:sz w:val="22"/>
          <w:szCs w:val="20"/>
          <w:lang w:eastAsia="ko-KR"/>
        </w:rPr>
        <w:t xml:space="preserve">. For NR positioning, the definition of RSRP </w:t>
      </w:r>
      <w:r w:rsidR="00A45216">
        <w:rPr>
          <w:rFonts w:ascii="Times New Roman" w:hAnsi="Times New Roman"/>
          <w:sz w:val="22"/>
          <w:szCs w:val="20"/>
          <w:lang w:eastAsia="ko-KR"/>
        </w:rPr>
        <w:t>measurement</w:t>
      </w:r>
      <w:r w:rsidR="009D4555">
        <w:rPr>
          <w:rFonts w:ascii="Times New Roman" w:hAnsi="Times New Roman"/>
          <w:sz w:val="22"/>
          <w:szCs w:val="20"/>
          <w:lang w:eastAsia="ko-KR"/>
        </w:rPr>
        <w:t xml:space="preserve"> </w:t>
      </w:r>
      <w:r w:rsidR="00A45216">
        <w:rPr>
          <w:rFonts w:ascii="Times New Roman" w:hAnsi="Times New Roman"/>
          <w:sz w:val="22"/>
          <w:szCs w:val="20"/>
          <w:lang w:eastAsia="ko-KR"/>
        </w:rPr>
        <w:t>for</w:t>
      </w:r>
      <w:r w:rsidR="009D4555">
        <w:rPr>
          <w:rFonts w:ascii="Times New Roman" w:hAnsi="Times New Roman"/>
          <w:sz w:val="22"/>
          <w:szCs w:val="20"/>
          <w:lang w:eastAsia="ko-KR"/>
        </w:rPr>
        <w:t xml:space="preserve"> PRS</w:t>
      </w:r>
      <w:r w:rsidR="00A45216">
        <w:rPr>
          <w:rFonts w:ascii="Times New Roman" w:hAnsi="Times New Roman"/>
          <w:sz w:val="22"/>
          <w:szCs w:val="20"/>
          <w:lang w:eastAsia="ko-KR"/>
        </w:rPr>
        <w:t xml:space="preserve"> resource</w:t>
      </w:r>
      <w:r w:rsidR="009D4555">
        <w:rPr>
          <w:rFonts w:ascii="Times New Roman" w:hAnsi="Times New Roman"/>
          <w:sz w:val="22"/>
          <w:szCs w:val="20"/>
          <w:lang w:eastAsia="ko-KR"/>
        </w:rPr>
        <w:t>.</w:t>
      </w:r>
    </w:p>
    <w:p w:rsidR="00436BC8" w:rsidRDefault="00436BC8" w:rsidP="008506C0">
      <w:pPr>
        <w:rPr>
          <w:rFonts w:cs="Times"/>
          <w:sz w:val="22"/>
          <w:szCs w:val="20"/>
          <w:lang w:eastAsia="ko-KR"/>
        </w:rPr>
      </w:pPr>
    </w:p>
    <w:p w:rsidR="00A1054C" w:rsidRDefault="00464F74" w:rsidP="00A1054C">
      <w:pPr>
        <w:pStyle w:val="2"/>
        <w:tabs>
          <w:tab w:val="clear" w:pos="2561"/>
          <w:tab w:val="num" w:pos="1985"/>
        </w:tabs>
        <w:spacing w:line="259" w:lineRule="auto"/>
        <w:ind w:left="567"/>
        <w:rPr>
          <w:i w:val="0"/>
        </w:rPr>
      </w:pPr>
      <w:r>
        <w:rPr>
          <w:i w:val="0"/>
        </w:rPr>
        <w:t>gNB</w:t>
      </w:r>
      <w:r w:rsidR="00A1054C">
        <w:rPr>
          <w:i w:val="0"/>
        </w:rPr>
        <w:t xml:space="preserve"> measurements</w:t>
      </w:r>
    </w:p>
    <w:p w:rsidR="00F3303A" w:rsidRDefault="00C60430" w:rsidP="00894FFE">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For gNB measurements, </w:t>
      </w:r>
      <w:r w:rsidR="00C94E48">
        <w:rPr>
          <w:rFonts w:ascii="Times New Roman" w:hAnsi="Times New Roman"/>
          <w:sz w:val="22"/>
          <w:szCs w:val="20"/>
          <w:lang w:eastAsia="ko-KR"/>
        </w:rPr>
        <w:t>multiple transmission beams of the UE needs to be considered</w:t>
      </w:r>
      <w:r w:rsidR="00894FFE">
        <w:rPr>
          <w:rFonts w:ascii="Times New Roman" w:hAnsi="Times New Roman"/>
          <w:sz w:val="22"/>
          <w:szCs w:val="20"/>
          <w:lang w:eastAsia="ko-KR"/>
        </w:rPr>
        <w:t xml:space="preserve">. In case of the RTOA measurement and </w:t>
      </w:r>
      <w:r w:rsidR="008154A5">
        <w:rPr>
          <w:rFonts w:ascii="Times New Roman" w:hAnsi="Times New Roman"/>
          <w:sz w:val="22"/>
          <w:szCs w:val="20"/>
          <w:lang w:eastAsia="ko-KR"/>
        </w:rPr>
        <w:t xml:space="preserve">the </w:t>
      </w:r>
      <w:r w:rsidR="00894FFE">
        <w:rPr>
          <w:rFonts w:ascii="Times New Roman" w:hAnsi="Times New Roman"/>
          <w:sz w:val="22"/>
          <w:szCs w:val="20"/>
          <w:lang w:eastAsia="ko-KR"/>
        </w:rPr>
        <w:t xml:space="preserve">gNB RX-TX time difference measurement, the </w:t>
      </w:r>
      <w:r w:rsidR="005611A8">
        <w:rPr>
          <w:rFonts w:ascii="Times New Roman" w:hAnsi="Times New Roman"/>
          <w:sz w:val="22"/>
          <w:szCs w:val="20"/>
          <w:lang w:eastAsia="ko-KR"/>
        </w:rPr>
        <w:t xml:space="preserve">multiple and </w:t>
      </w:r>
      <w:r w:rsidR="00894FFE">
        <w:rPr>
          <w:rFonts w:ascii="Times New Roman" w:hAnsi="Times New Roman"/>
          <w:sz w:val="22"/>
          <w:szCs w:val="20"/>
          <w:lang w:eastAsia="ko-KR"/>
        </w:rPr>
        <w:t xml:space="preserve">different ToA measurements </w:t>
      </w:r>
      <w:r w:rsidR="008154A5">
        <w:rPr>
          <w:rFonts w:ascii="Times New Roman" w:hAnsi="Times New Roman"/>
          <w:sz w:val="22"/>
          <w:szCs w:val="20"/>
          <w:lang w:eastAsia="ko-KR"/>
        </w:rPr>
        <w:t xml:space="preserve">could be obtained </w:t>
      </w:r>
      <w:r w:rsidR="007A6ECF">
        <w:rPr>
          <w:rFonts w:ascii="Times New Roman" w:hAnsi="Times New Roman"/>
          <w:sz w:val="22"/>
          <w:szCs w:val="20"/>
          <w:lang w:eastAsia="ko-KR"/>
        </w:rPr>
        <w:t>by a reception point with respect to</w:t>
      </w:r>
      <w:r w:rsidR="008154A5">
        <w:rPr>
          <w:rFonts w:ascii="Times New Roman" w:hAnsi="Times New Roman"/>
          <w:sz w:val="22"/>
          <w:szCs w:val="20"/>
          <w:lang w:eastAsia="ko-KR"/>
        </w:rPr>
        <w:t xml:space="preserve"> the different SRS resources transmitted from a UE</w:t>
      </w:r>
      <w:r w:rsidR="0082230B">
        <w:rPr>
          <w:rFonts w:ascii="Times New Roman" w:hAnsi="Times New Roman"/>
          <w:sz w:val="22"/>
          <w:szCs w:val="20"/>
          <w:lang w:eastAsia="ko-KR"/>
        </w:rPr>
        <w:t xml:space="preserve">, </w:t>
      </w:r>
      <w:r w:rsidR="0083780B">
        <w:rPr>
          <w:rFonts w:ascii="Times New Roman" w:hAnsi="Times New Roman"/>
          <w:sz w:val="22"/>
          <w:szCs w:val="20"/>
          <w:lang w:eastAsia="ko-KR"/>
        </w:rPr>
        <w:t xml:space="preserve">but a single measurement value </w:t>
      </w:r>
      <w:r w:rsidR="005611A8">
        <w:rPr>
          <w:rFonts w:ascii="Times New Roman" w:hAnsi="Times New Roman"/>
          <w:sz w:val="22"/>
          <w:szCs w:val="20"/>
          <w:lang w:eastAsia="ko-KR"/>
        </w:rPr>
        <w:t>needs to</w:t>
      </w:r>
      <w:r w:rsidR="0083780B">
        <w:rPr>
          <w:rFonts w:ascii="Times New Roman" w:hAnsi="Times New Roman"/>
          <w:sz w:val="22"/>
          <w:szCs w:val="20"/>
          <w:lang w:eastAsia="ko-KR"/>
        </w:rPr>
        <w:t xml:space="preserve"> be defined since the minimum propagation delay or ToA is </w:t>
      </w:r>
      <w:r w:rsidR="005611A8">
        <w:rPr>
          <w:rFonts w:ascii="Times New Roman" w:hAnsi="Times New Roman"/>
          <w:sz w:val="22"/>
          <w:szCs w:val="20"/>
          <w:lang w:eastAsia="ko-KR"/>
        </w:rPr>
        <w:t>the</w:t>
      </w:r>
      <w:r w:rsidR="0083780B">
        <w:rPr>
          <w:rFonts w:ascii="Times New Roman" w:hAnsi="Times New Roman"/>
          <w:sz w:val="22"/>
          <w:szCs w:val="20"/>
          <w:lang w:eastAsia="ko-KR"/>
        </w:rPr>
        <w:t xml:space="preserve"> meaningful </w:t>
      </w:r>
      <w:r w:rsidR="00011792">
        <w:rPr>
          <w:rFonts w:ascii="Times New Roman" w:hAnsi="Times New Roman"/>
          <w:sz w:val="22"/>
          <w:szCs w:val="20"/>
          <w:lang w:eastAsia="ko-KR"/>
        </w:rPr>
        <w:t xml:space="preserve">to the reception point </w:t>
      </w:r>
      <w:r w:rsidR="0083780B">
        <w:rPr>
          <w:rFonts w:ascii="Times New Roman" w:hAnsi="Times New Roman"/>
          <w:sz w:val="22"/>
          <w:szCs w:val="20"/>
          <w:lang w:eastAsia="ko-KR"/>
        </w:rPr>
        <w:t xml:space="preserve">for the estimation of the UE’s location. In case of UL AoA measurement, </w:t>
      </w:r>
      <w:r w:rsidR="00C271F4">
        <w:rPr>
          <w:rFonts w:ascii="Times New Roman" w:hAnsi="Times New Roman"/>
          <w:sz w:val="22"/>
          <w:szCs w:val="20"/>
          <w:lang w:eastAsia="ko-KR"/>
        </w:rPr>
        <w:t>it would be reasonabl</w:t>
      </w:r>
      <w:r w:rsidR="00F3303A">
        <w:rPr>
          <w:rFonts w:ascii="Times New Roman" w:hAnsi="Times New Roman"/>
          <w:sz w:val="22"/>
          <w:szCs w:val="20"/>
          <w:lang w:eastAsia="ko-KR"/>
        </w:rPr>
        <w:t xml:space="preserve">e to define AoA measurement </w:t>
      </w:r>
      <w:r w:rsidR="00011792">
        <w:rPr>
          <w:rFonts w:ascii="Times New Roman" w:hAnsi="Times New Roman"/>
          <w:sz w:val="22"/>
          <w:szCs w:val="20"/>
          <w:lang w:eastAsia="ko-KR"/>
        </w:rPr>
        <w:t>for</w:t>
      </w:r>
      <w:r w:rsidR="00F3303A">
        <w:rPr>
          <w:rFonts w:ascii="Times New Roman" w:hAnsi="Times New Roman"/>
          <w:sz w:val="22"/>
          <w:szCs w:val="20"/>
          <w:lang w:eastAsia="ko-KR"/>
        </w:rPr>
        <w:t xml:space="preserve"> the TX beam of the UE, which could be possible by defining AoA </w:t>
      </w:r>
      <w:r w:rsidR="00493228">
        <w:rPr>
          <w:rFonts w:ascii="Times New Roman" w:hAnsi="Times New Roman"/>
          <w:sz w:val="22"/>
          <w:szCs w:val="20"/>
          <w:lang w:eastAsia="ko-KR"/>
        </w:rPr>
        <w:t xml:space="preserve">measurement </w:t>
      </w:r>
      <w:r w:rsidR="00F3303A">
        <w:rPr>
          <w:rFonts w:ascii="Times New Roman" w:hAnsi="Times New Roman"/>
          <w:sz w:val="22"/>
          <w:szCs w:val="20"/>
          <w:lang w:eastAsia="ko-KR"/>
        </w:rPr>
        <w:t xml:space="preserve">for </w:t>
      </w:r>
      <w:r w:rsidR="00493228">
        <w:rPr>
          <w:rFonts w:ascii="Times New Roman" w:hAnsi="Times New Roman"/>
          <w:sz w:val="22"/>
          <w:szCs w:val="20"/>
          <w:lang w:eastAsia="ko-KR"/>
        </w:rPr>
        <w:t>each</w:t>
      </w:r>
      <w:r w:rsidR="00F3303A">
        <w:rPr>
          <w:rFonts w:ascii="Times New Roman" w:hAnsi="Times New Roman"/>
          <w:sz w:val="22"/>
          <w:szCs w:val="20"/>
          <w:lang w:eastAsia="ko-KR"/>
        </w:rPr>
        <w:t xml:space="preserve"> SRS resource.</w:t>
      </w:r>
    </w:p>
    <w:p w:rsidR="00834CE7" w:rsidRPr="00834CE7" w:rsidRDefault="00834CE7" w:rsidP="00834CE7">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83465B">
        <w:rPr>
          <w:rFonts w:ascii="Times New Roman" w:hAnsi="Times New Roman"/>
          <w:b/>
          <w:i/>
          <w:sz w:val="22"/>
          <w:szCs w:val="20"/>
          <w:lang w:eastAsia="ko-KR"/>
        </w:rPr>
        <w:t>5</w:t>
      </w:r>
      <w:r>
        <w:rPr>
          <w:rFonts w:ascii="Times New Roman" w:hAnsi="Times New Roman"/>
          <w:b/>
          <w:i/>
          <w:sz w:val="22"/>
          <w:szCs w:val="20"/>
          <w:lang w:eastAsia="ko-KR"/>
        </w:rPr>
        <w:t>:</w:t>
      </w:r>
      <w:r>
        <w:rPr>
          <w:rFonts w:ascii="Times New Roman" w:hAnsi="Times New Roman"/>
          <w:i/>
          <w:sz w:val="22"/>
          <w:szCs w:val="20"/>
          <w:lang w:eastAsia="ko-KR"/>
        </w:rPr>
        <w:t xml:space="preserve"> </w:t>
      </w:r>
    </w:p>
    <w:p w:rsidR="00834CE7" w:rsidRPr="00055AAE" w:rsidRDefault="00D04855" w:rsidP="00834CE7">
      <w:pPr>
        <w:pStyle w:val="a3"/>
        <w:numPr>
          <w:ilvl w:val="0"/>
          <w:numId w:val="24"/>
        </w:numPr>
        <w:overflowPunct w:val="0"/>
        <w:autoSpaceDE w:val="0"/>
        <w:autoSpaceDN w:val="0"/>
        <w:adjustRightInd w:val="0"/>
        <w:spacing w:line="252" w:lineRule="auto"/>
        <w:ind w:leftChars="0"/>
        <w:jc w:val="both"/>
        <w:rPr>
          <w:rFonts w:ascii="Times New Roman" w:hAnsi="Times New Roman"/>
          <w:strike/>
          <w:sz w:val="22"/>
          <w:szCs w:val="20"/>
          <w:lang w:eastAsia="ko-KR"/>
        </w:rPr>
      </w:pPr>
      <w:r>
        <w:rPr>
          <w:rFonts w:ascii="Times New Roman" w:hAnsi="Times New Roman"/>
          <w:sz w:val="22"/>
          <w:szCs w:val="20"/>
          <w:lang w:eastAsia="ko-KR"/>
        </w:rPr>
        <w:t xml:space="preserve">RTOA </w:t>
      </w:r>
      <w:r w:rsidR="000A3E0E">
        <w:rPr>
          <w:rFonts w:ascii="Times New Roman" w:hAnsi="Times New Roman"/>
          <w:sz w:val="22"/>
          <w:szCs w:val="20"/>
          <w:lang w:eastAsia="ko-KR"/>
        </w:rPr>
        <w:t>measurement and gNB RX-TX time difference</w:t>
      </w:r>
      <w:r w:rsidR="00834CE7">
        <w:rPr>
          <w:rFonts w:ascii="Times New Roman" w:hAnsi="Times New Roman"/>
          <w:sz w:val="22"/>
          <w:szCs w:val="20"/>
          <w:lang w:eastAsia="ko-KR"/>
        </w:rPr>
        <w:t xml:space="preserve"> </w:t>
      </w:r>
      <w:r w:rsidR="000A3E0E">
        <w:rPr>
          <w:rFonts w:ascii="Times New Roman" w:hAnsi="Times New Roman"/>
          <w:sz w:val="22"/>
          <w:szCs w:val="20"/>
          <w:lang w:eastAsia="ko-KR"/>
        </w:rPr>
        <w:t xml:space="preserve">measurement </w:t>
      </w:r>
      <w:r w:rsidR="00834CE7">
        <w:rPr>
          <w:rFonts w:ascii="Times New Roman" w:hAnsi="Times New Roman"/>
          <w:sz w:val="22"/>
          <w:szCs w:val="20"/>
          <w:lang w:eastAsia="ko-KR"/>
        </w:rPr>
        <w:t xml:space="preserve">for NR positioning should be defined considering the different ToA measurement according to the different </w:t>
      </w:r>
      <w:r w:rsidR="000A3E0E">
        <w:rPr>
          <w:rFonts w:ascii="Times New Roman" w:hAnsi="Times New Roman"/>
          <w:sz w:val="22"/>
          <w:szCs w:val="20"/>
          <w:lang w:eastAsia="ko-KR"/>
        </w:rPr>
        <w:t>SRS resource</w:t>
      </w:r>
      <w:r w:rsidR="00834CE7">
        <w:rPr>
          <w:rFonts w:ascii="Times New Roman" w:hAnsi="Times New Roman"/>
          <w:sz w:val="22"/>
          <w:szCs w:val="20"/>
          <w:lang w:eastAsia="ko-KR"/>
        </w:rPr>
        <w:t xml:space="preserve"> transmission beam of </w:t>
      </w:r>
      <w:r w:rsidR="000A3E0E">
        <w:rPr>
          <w:rFonts w:ascii="Times New Roman" w:hAnsi="Times New Roman"/>
          <w:sz w:val="22"/>
          <w:szCs w:val="20"/>
          <w:lang w:eastAsia="ko-KR"/>
        </w:rPr>
        <w:t>the UE</w:t>
      </w:r>
      <w:r w:rsidR="00834CE7">
        <w:rPr>
          <w:rFonts w:ascii="Times New Roman" w:hAnsi="Times New Roman"/>
          <w:sz w:val="22"/>
          <w:szCs w:val="20"/>
          <w:lang w:eastAsia="ko-KR"/>
        </w:rPr>
        <w:t>.</w:t>
      </w:r>
    </w:p>
    <w:p w:rsidR="00687740" w:rsidRPr="00687740" w:rsidRDefault="00687740" w:rsidP="00C60430">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rsidR="004A4734" w:rsidRPr="002F1254" w:rsidRDefault="00817DF3" w:rsidP="00546EAB">
      <w:pPr>
        <w:pStyle w:val="1"/>
        <w:spacing w:line="259" w:lineRule="auto"/>
        <w:rPr>
          <w:lang w:eastAsia="ko-KR"/>
        </w:rPr>
      </w:pPr>
      <w:r>
        <w:rPr>
          <w:lang w:eastAsia="ko-KR"/>
        </w:rPr>
        <w:t>Conclusion</w:t>
      </w:r>
    </w:p>
    <w:p w:rsidR="00667FC3" w:rsidRDefault="00667FC3" w:rsidP="00667FC3">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D22A12">
        <w:rPr>
          <w:rFonts w:ascii="Times New Roman" w:hAnsi="Times New Roman" w:hint="eastAsia"/>
          <w:sz w:val="22"/>
          <w:szCs w:val="20"/>
          <w:lang w:eastAsia="ko-KR"/>
        </w:rPr>
        <w:t xml:space="preserve">In this </w:t>
      </w:r>
      <w:r>
        <w:rPr>
          <w:rFonts w:ascii="Times New Roman" w:hAnsi="Times New Roman"/>
          <w:sz w:val="22"/>
          <w:szCs w:val="20"/>
          <w:lang w:eastAsia="ko-KR"/>
        </w:rPr>
        <w:t>contribution, we reveal our views on UE and gNB mea</w:t>
      </w:r>
      <w:r w:rsidR="0045175C">
        <w:rPr>
          <w:rFonts w:ascii="Times New Roman" w:hAnsi="Times New Roman"/>
          <w:sz w:val="22"/>
          <w:szCs w:val="20"/>
          <w:lang w:eastAsia="ko-KR"/>
        </w:rPr>
        <w:t>surements for NR positio</w:t>
      </w:r>
      <w:r>
        <w:rPr>
          <w:rFonts w:ascii="Times New Roman" w:hAnsi="Times New Roman"/>
          <w:sz w:val="22"/>
          <w:szCs w:val="20"/>
          <w:lang w:eastAsia="ko-KR"/>
        </w:rPr>
        <w:t>ning, and summarize our proposals as follows:</w:t>
      </w:r>
    </w:p>
    <w:p w:rsidR="002C22DE" w:rsidRDefault="002C22DE" w:rsidP="002C3D1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2C22DE" w:rsidRDefault="002C22DE" w:rsidP="002C22DE">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Proposal 1:</w:t>
      </w:r>
      <w:r>
        <w:rPr>
          <w:rFonts w:ascii="Times New Roman" w:hAnsi="Times New Roman"/>
          <w:i/>
          <w:sz w:val="22"/>
          <w:szCs w:val="20"/>
          <w:lang w:eastAsia="ko-KR"/>
        </w:rPr>
        <w:t xml:space="preserve"> </w:t>
      </w:r>
    </w:p>
    <w:p w:rsidR="002C22DE" w:rsidRPr="000A1B1E" w:rsidRDefault="002C22DE" w:rsidP="002C22DE">
      <w:pPr>
        <w:pStyle w:val="a3"/>
        <w:numPr>
          <w:ilvl w:val="0"/>
          <w:numId w:val="24"/>
        </w:numPr>
        <w:overflowPunct w:val="0"/>
        <w:autoSpaceDE w:val="0"/>
        <w:autoSpaceDN w:val="0"/>
        <w:adjustRightInd w:val="0"/>
        <w:spacing w:line="252" w:lineRule="auto"/>
        <w:ind w:leftChars="0"/>
        <w:jc w:val="both"/>
        <w:rPr>
          <w:rFonts w:ascii="Times New Roman" w:hAnsi="Times New Roman"/>
          <w:strike/>
          <w:sz w:val="22"/>
          <w:szCs w:val="20"/>
          <w:lang w:eastAsia="ko-KR"/>
        </w:rPr>
      </w:pPr>
      <w:r>
        <w:rPr>
          <w:rFonts w:ascii="Times New Roman" w:hAnsi="Times New Roman"/>
          <w:sz w:val="22"/>
          <w:szCs w:val="20"/>
          <w:lang w:eastAsia="ko-KR"/>
        </w:rPr>
        <w:t>RSTD measurement for NR positioning should be defined considering the different ToA measurement according to the different PRS transmission beam of a gNB/TP.</w:t>
      </w:r>
    </w:p>
    <w:p w:rsidR="002C22DE" w:rsidRPr="00FE6B89" w:rsidRDefault="002C22DE" w:rsidP="002C22DE">
      <w:pPr>
        <w:pStyle w:val="a3"/>
        <w:numPr>
          <w:ilvl w:val="1"/>
          <w:numId w:val="24"/>
        </w:numPr>
        <w:overflowPunct w:val="0"/>
        <w:autoSpaceDE w:val="0"/>
        <w:autoSpaceDN w:val="0"/>
        <w:adjustRightInd w:val="0"/>
        <w:spacing w:line="252" w:lineRule="auto"/>
        <w:ind w:leftChars="0"/>
        <w:jc w:val="both"/>
        <w:rPr>
          <w:rFonts w:ascii="Times New Roman" w:hAnsi="Times New Roman"/>
          <w:strike/>
          <w:sz w:val="22"/>
          <w:szCs w:val="20"/>
          <w:lang w:eastAsia="ko-KR"/>
        </w:rPr>
      </w:pPr>
      <w:r>
        <w:rPr>
          <w:rFonts w:ascii="Times New Roman" w:hAnsi="Times New Roman"/>
          <w:sz w:val="22"/>
          <w:szCs w:val="20"/>
          <w:lang w:eastAsia="ko-KR"/>
        </w:rPr>
        <w:t>RSTD measurement for NR positioning could be defined between two different PRS resource sets which are respectively associated with different gNB/TP.</w:t>
      </w:r>
    </w:p>
    <w:p w:rsidR="002C22DE" w:rsidRPr="002C22DE" w:rsidRDefault="002C22DE" w:rsidP="00181BFB">
      <w:pPr>
        <w:overflowPunct w:val="0"/>
        <w:autoSpaceDE w:val="0"/>
        <w:autoSpaceDN w:val="0"/>
        <w:adjustRightInd w:val="0"/>
        <w:spacing w:line="252" w:lineRule="auto"/>
        <w:ind w:left="0" w:firstLine="0"/>
        <w:jc w:val="both"/>
        <w:rPr>
          <w:rFonts w:ascii="Times New Roman" w:hAnsi="Times New Roman"/>
          <w:b/>
          <w:i/>
          <w:sz w:val="22"/>
          <w:szCs w:val="20"/>
          <w:lang w:eastAsia="ko-KR"/>
        </w:rPr>
      </w:pPr>
    </w:p>
    <w:p w:rsidR="002C22DE" w:rsidRPr="002C22DE" w:rsidRDefault="002C22DE" w:rsidP="002C22D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r w:rsidRPr="002C22DE">
        <w:rPr>
          <w:rFonts w:ascii="Times New Roman" w:hAnsi="Times New Roman"/>
          <w:b/>
          <w:i/>
          <w:sz w:val="22"/>
          <w:szCs w:val="20"/>
          <w:lang w:eastAsia="ko-KR"/>
        </w:rPr>
        <w:t>Proposal 2:</w:t>
      </w:r>
    </w:p>
    <w:p w:rsidR="002C22DE" w:rsidRPr="00FD3930" w:rsidRDefault="002C22DE" w:rsidP="002C22DE">
      <w:pPr>
        <w:pStyle w:val="a3"/>
        <w:numPr>
          <w:ilvl w:val="0"/>
          <w:numId w:val="24"/>
        </w:numPr>
        <w:overflowPunct w:val="0"/>
        <w:autoSpaceDE w:val="0"/>
        <w:autoSpaceDN w:val="0"/>
        <w:adjustRightInd w:val="0"/>
        <w:spacing w:line="252" w:lineRule="auto"/>
        <w:ind w:leftChars="0"/>
        <w:jc w:val="both"/>
        <w:rPr>
          <w:rFonts w:ascii="Times New Roman" w:hAnsi="Times New Roman"/>
          <w:sz w:val="22"/>
          <w:szCs w:val="20"/>
          <w:lang w:eastAsia="ko-KR"/>
        </w:rPr>
      </w:pPr>
      <w:r>
        <w:rPr>
          <w:rFonts w:ascii="Times New Roman" w:hAnsi="Times New Roman"/>
          <w:sz w:val="22"/>
          <w:szCs w:val="20"/>
          <w:lang w:eastAsia="ko-KR"/>
        </w:rPr>
        <w:t>RSTD reporting needs to be indicated by the network between two different PRS resource sets which are respectively associated with different gNB/TP.</w:t>
      </w:r>
    </w:p>
    <w:p w:rsidR="002C22DE" w:rsidRPr="002C22DE" w:rsidRDefault="002C22DE" w:rsidP="002C3D1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2C22DE" w:rsidRDefault="002C22DE" w:rsidP="002C22DE">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t>Proposal 3:</w:t>
      </w:r>
      <w:r>
        <w:rPr>
          <w:rFonts w:ascii="Times New Roman" w:hAnsi="Times New Roman"/>
          <w:i/>
          <w:sz w:val="22"/>
          <w:szCs w:val="20"/>
          <w:lang w:eastAsia="ko-KR"/>
        </w:rPr>
        <w:t xml:space="preserve"> </w:t>
      </w:r>
    </w:p>
    <w:p w:rsidR="002C22DE" w:rsidRDefault="002C22DE" w:rsidP="0083465B">
      <w:pPr>
        <w:pStyle w:val="a3"/>
        <w:numPr>
          <w:ilvl w:val="0"/>
          <w:numId w:val="24"/>
        </w:numPr>
        <w:overflowPunct w:val="0"/>
        <w:autoSpaceDE w:val="0"/>
        <w:autoSpaceDN w:val="0"/>
        <w:adjustRightInd w:val="0"/>
        <w:spacing w:line="252" w:lineRule="auto"/>
        <w:ind w:leftChars="0"/>
        <w:jc w:val="both"/>
        <w:rPr>
          <w:rFonts w:ascii="Times New Roman" w:hAnsi="Times New Roman"/>
          <w:sz w:val="22"/>
          <w:szCs w:val="20"/>
          <w:lang w:eastAsia="ko-KR"/>
        </w:rPr>
      </w:pPr>
      <w:r>
        <w:rPr>
          <w:rFonts w:ascii="Times New Roman" w:hAnsi="Times New Roman"/>
          <w:sz w:val="22"/>
          <w:szCs w:val="20"/>
          <w:lang w:eastAsia="ko-KR"/>
        </w:rPr>
        <w:t>UE RX-TX time difference measurement for NR positioning should be defined considering the different ToA measurement according to the different PRS transmission beam of a gNB/TP.</w:t>
      </w:r>
    </w:p>
    <w:p w:rsidR="002C22DE" w:rsidRDefault="002C22DE" w:rsidP="002C22DE">
      <w:pPr>
        <w:overflowPunct w:val="0"/>
        <w:autoSpaceDE w:val="0"/>
        <w:autoSpaceDN w:val="0"/>
        <w:adjustRightInd w:val="0"/>
        <w:spacing w:before="120" w:line="252" w:lineRule="auto"/>
        <w:ind w:left="0" w:firstLine="0"/>
        <w:jc w:val="both"/>
        <w:rPr>
          <w:rFonts w:ascii="Times New Roman" w:hAnsi="Times New Roman"/>
          <w:sz w:val="22"/>
          <w:szCs w:val="20"/>
          <w:lang w:eastAsia="ko-KR"/>
        </w:rPr>
      </w:pPr>
    </w:p>
    <w:p w:rsidR="00181BFB" w:rsidRDefault="00181BFB" w:rsidP="00181BFB">
      <w:pPr>
        <w:overflowPunct w:val="0"/>
        <w:autoSpaceDE w:val="0"/>
        <w:autoSpaceDN w:val="0"/>
        <w:adjustRightInd w:val="0"/>
        <w:spacing w:before="120" w:line="252" w:lineRule="auto"/>
        <w:ind w:left="0" w:firstLine="0"/>
        <w:jc w:val="both"/>
        <w:rPr>
          <w:rFonts w:ascii="Times New Roman" w:hAnsi="Times New Roman"/>
          <w:sz w:val="22"/>
          <w:szCs w:val="20"/>
          <w:lang w:eastAsia="ko-KR"/>
        </w:rPr>
      </w:pPr>
      <w:r w:rsidRPr="00902AC3">
        <w:rPr>
          <w:rFonts w:ascii="Times New Roman" w:hAnsi="Times New Roman"/>
          <w:b/>
          <w:i/>
          <w:sz w:val="22"/>
          <w:szCs w:val="20"/>
          <w:lang w:eastAsia="ko-KR"/>
        </w:rPr>
        <w:t xml:space="preserve">Proposal </w:t>
      </w:r>
      <w:r>
        <w:rPr>
          <w:rFonts w:ascii="Times New Roman" w:hAnsi="Times New Roman"/>
          <w:b/>
          <w:i/>
          <w:sz w:val="22"/>
          <w:szCs w:val="20"/>
          <w:lang w:eastAsia="ko-KR"/>
        </w:rPr>
        <w:t>4</w:t>
      </w:r>
      <w:r w:rsidRPr="00902AC3">
        <w:rPr>
          <w:rFonts w:ascii="Times New Roman" w:hAnsi="Times New Roman"/>
          <w:b/>
          <w:i/>
          <w:sz w:val="22"/>
          <w:szCs w:val="20"/>
          <w:lang w:eastAsia="ko-KR"/>
        </w:rPr>
        <w:t>:</w:t>
      </w:r>
    </w:p>
    <w:p w:rsidR="00181BFB" w:rsidRDefault="00181BFB" w:rsidP="00181BFB">
      <w:pPr>
        <w:pStyle w:val="a3"/>
        <w:numPr>
          <w:ilvl w:val="0"/>
          <w:numId w:val="24"/>
        </w:numPr>
        <w:overflowPunct w:val="0"/>
        <w:autoSpaceDE w:val="0"/>
        <w:autoSpaceDN w:val="0"/>
        <w:adjustRightInd w:val="0"/>
        <w:spacing w:line="252" w:lineRule="auto"/>
        <w:ind w:leftChars="0"/>
        <w:jc w:val="both"/>
        <w:rPr>
          <w:rFonts w:ascii="Times New Roman" w:hAnsi="Times New Roman"/>
          <w:sz w:val="22"/>
          <w:szCs w:val="20"/>
          <w:lang w:eastAsia="ko-KR"/>
        </w:rPr>
      </w:pPr>
      <w:r>
        <w:rPr>
          <w:rFonts w:ascii="Times New Roman" w:hAnsi="Times New Roman"/>
          <w:sz w:val="22"/>
          <w:szCs w:val="20"/>
          <w:lang w:eastAsia="ko-KR"/>
        </w:rPr>
        <w:t>The network can indicate the UE to report information on a PRS resource set and its containing PRS resource which is chosen by the UE as a reference for RSTD calcu</w:t>
      </w:r>
      <w:r w:rsidR="006E7FCF">
        <w:rPr>
          <w:rFonts w:ascii="Times New Roman" w:hAnsi="Times New Roman"/>
          <w:sz w:val="22"/>
          <w:szCs w:val="20"/>
          <w:lang w:eastAsia="ko-KR"/>
        </w:rPr>
        <w:t>l</w:t>
      </w:r>
      <w:r>
        <w:rPr>
          <w:rFonts w:ascii="Times New Roman" w:hAnsi="Times New Roman"/>
          <w:sz w:val="22"/>
          <w:szCs w:val="20"/>
          <w:lang w:eastAsia="ko-KR"/>
        </w:rPr>
        <w:t>ation.</w:t>
      </w:r>
    </w:p>
    <w:p w:rsidR="00181BFB" w:rsidRDefault="00181BFB" w:rsidP="0083465B">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83465B" w:rsidRPr="00834CE7" w:rsidRDefault="0083465B" w:rsidP="0083465B">
      <w:pPr>
        <w:overflowPunct w:val="0"/>
        <w:autoSpaceDE w:val="0"/>
        <w:autoSpaceDN w:val="0"/>
        <w:adjustRightInd w:val="0"/>
        <w:spacing w:before="120" w:line="252" w:lineRule="auto"/>
        <w:ind w:left="0" w:firstLine="0"/>
        <w:jc w:val="both"/>
        <w:rPr>
          <w:rFonts w:ascii="Times New Roman" w:hAnsi="Times New Roman"/>
          <w:i/>
          <w:sz w:val="22"/>
          <w:szCs w:val="20"/>
          <w:lang w:eastAsia="ko-KR"/>
        </w:rPr>
      </w:pPr>
      <w:r>
        <w:rPr>
          <w:rFonts w:ascii="Times New Roman" w:hAnsi="Times New Roman"/>
          <w:b/>
          <w:i/>
          <w:sz w:val="22"/>
          <w:szCs w:val="20"/>
          <w:lang w:eastAsia="ko-KR"/>
        </w:rPr>
        <w:lastRenderedPageBreak/>
        <w:t>Proposal 5:</w:t>
      </w:r>
      <w:r>
        <w:rPr>
          <w:rFonts w:ascii="Times New Roman" w:hAnsi="Times New Roman"/>
          <w:i/>
          <w:sz w:val="22"/>
          <w:szCs w:val="20"/>
          <w:lang w:eastAsia="ko-KR"/>
        </w:rPr>
        <w:t xml:space="preserve"> </w:t>
      </w:r>
    </w:p>
    <w:p w:rsidR="0083465B" w:rsidRPr="00055AAE" w:rsidRDefault="0083465B" w:rsidP="0083465B">
      <w:pPr>
        <w:pStyle w:val="a3"/>
        <w:numPr>
          <w:ilvl w:val="0"/>
          <w:numId w:val="24"/>
        </w:numPr>
        <w:overflowPunct w:val="0"/>
        <w:autoSpaceDE w:val="0"/>
        <w:autoSpaceDN w:val="0"/>
        <w:adjustRightInd w:val="0"/>
        <w:spacing w:line="252" w:lineRule="auto"/>
        <w:ind w:leftChars="0"/>
        <w:jc w:val="both"/>
        <w:rPr>
          <w:rFonts w:ascii="Times New Roman" w:hAnsi="Times New Roman"/>
          <w:strike/>
          <w:sz w:val="22"/>
          <w:szCs w:val="20"/>
          <w:lang w:eastAsia="ko-KR"/>
        </w:rPr>
      </w:pPr>
      <w:r>
        <w:rPr>
          <w:rFonts w:ascii="Times New Roman" w:hAnsi="Times New Roman"/>
          <w:sz w:val="22"/>
          <w:szCs w:val="20"/>
          <w:lang w:eastAsia="ko-KR"/>
        </w:rPr>
        <w:t>RTOA measurement and gNB RX-TX time difference measurement for NR positioning should be defined considering the different ToA measurement according to the different SRS resource transmission beam of the UE.</w:t>
      </w:r>
    </w:p>
    <w:p w:rsidR="0083465B" w:rsidRDefault="0083465B" w:rsidP="002C22DE">
      <w:pPr>
        <w:overflowPunct w:val="0"/>
        <w:autoSpaceDE w:val="0"/>
        <w:autoSpaceDN w:val="0"/>
        <w:adjustRightInd w:val="0"/>
        <w:spacing w:before="120" w:line="252" w:lineRule="auto"/>
        <w:ind w:left="0" w:firstLine="0"/>
        <w:jc w:val="both"/>
        <w:rPr>
          <w:rFonts w:ascii="Times New Roman" w:hAnsi="Times New Roman"/>
          <w:sz w:val="22"/>
          <w:szCs w:val="20"/>
          <w:lang w:eastAsia="ko-KR"/>
        </w:rPr>
      </w:pPr>
    </w:p>
    <w:p w:rsidR="00CA4B64" w:rsidRPr="002F1254" w:rsidRDefault="004A4734" w:rsidP="00546EAB">
      <w:pPr>
        <w:pStyle w:val="1"/>
        <w:spacing w:line="259" w:lineRule="auto"/>
      </w:pPr>
      <w:r w:rsidRPr="002F1254">
        <w:rPr>
          <w:rFonts w:hint="eastAsia"/>
          <w:lang w:eastAsia="ko-KR"/>
        </w:rPr>
        <w:t>Reference</w:t>
      </w:r>
    </w:p>
    <w:p w:rsidR="00086406" w:rsidRDefault="00086406" w:rsidP="00EA1D69">
      <w:pPr>
        <w:pStyle w:val="a3"/>
        <w:numPr>
          <w:ilvl w:val="0"/>
          <w:numId w:val="15"/>
        </w:numPr>
        <w:overflowPunct w:val="0"/>
        <w:autoSpaceDE w:val="0"/>
        <w:autoSpaceDN w:val="0"/>
        <w:adjustRightInd w:val="0"/>
        <w:spacing w:before="120" w:line="259" w:lineRule="auto"/>
        <w:ind w:leftChars="0" w:left="426" w:hanging="426"/>
        <w:jc w:val="both"/>
        <w:rPr>
          <w:sz w:val="22"/>
          <w:lang w:eastAsia="ko-KR"/>
        </w:rPr>
      </w:pPr>
      <w:r>
        <w:rPr>
          <w:rFonts w:hint="eastAsia"/>
          <w:sz w:val="22"/>
          <w:lang w:eastAsia="ko-KR"/>
        </w:rPr>
        <w:t>Chairman</w:t>
      </w:r>
      <w:r>
        <w:rPr>
          <w:sz w:val="22"/>
          <w:lang w:eastAsia="ko-KR"/>
        </w:rPr>
        <w:t>’s Notes, 3GPP RAN1 #96bis meeting.</w:t>
      </w:r>
    </w:p>
    <w:p w:rsidR="00EA1D69" w:rsidRDefault="00EA1D69" w:rsidP="00EA1D69">
      <w:pPr>
        <w:pStyle w:val="a3"/>
        <w:numPr>
          <w:ilvl w:val="0"/>
          <w:numId w:val="15"/>
        </w:numPr>
        <w:overflowPunct w:val="0"/>
        <w:autoSpaceDE w:val="0"/>
        <w:autoSpaceDN w:val="0"/>
        <w:adjustRightInd w:val="0"/>
        <w:spacing w:before="120" w:line="259" w:lineRule="auto"/>
        <w:ind w:leftChars="0" w:left="426" w:hanging="426"/>
        <w:jc w:val="both"/>
        <w:rPr>
          <w:sz w:val="22"/>
          <w:lang w:eastAsia="ko-KR"/>
        </w:rPr>
      </w:pPr>
      <w:r>
        <w:rPr>
          <w:sz w:val="22"/>
          <w:lang w:eastAsia="ko-KR"/>
        </w:rPr>
        <w:t>RP-190752, Intel Corporation, Ericsson, “NEW WID: NR Positioning Support”, 3GPP RAN #83</w:t>
      </w:r>
      <w:r w:rsidR="008A2AC9">
        <w:rPr>
          <w:sz w:val="22"/>
          <w:lang w:eastAsia="ko-KR"/>
        </w:rPr>
        <w:t xml:space="preserve"> meeting</w:t>
      </w:r>
      <w:r>
        <w:rPr>
          <w:sz w:val="22"/>
          <w:lang w:eastAsia="ko-KR"/>
        </w:rPr>
        <w:t>, Shenzhen, China, 18</w:t>
      </w:r>
      <w:r w:rsidRPr="00022A6B">
        <w:rPr>
          <w:sz w:val="22"/>
          <w:vertAlign w:val="superscript"/>
          <w:lang w:eastAsia="ko-KR"/>
        </w:rPr>
        <w:t>th</w:t>
      </w:r>
      <w:r>
        <w:rPr>
          <w:sz w:val="22"/>
          <w:lang w:eastAsia="ko-KR"/>
        </w:rPr>
        <w:t>-21</w:t>
      </w:r>
      <w:r w:rsidRPr="00022A6B">
        <w:rPr>
          <w:sz w:val="22"/>
          <w:vertAlign w:val="superscript"/>
          <w:lang w:eastAsia="ko-KR"/>
        </w:rPr>
        <w:t>st</w:t>
      </w:r>
      <w:r>
        <w:rPr>
          <w:sz w:val="22"/>
          <w:lang w:eastAsia="ko-KR"/>
        </w:rPr>
        <w:t xml:space="preserve"> Mar., 2019.</w:t>
      </w:r>
    </w:p>
    <w:p w:rsidR="00EA1D69" w:rsidRDefault="00EA1D69" w:rsidP="001C26A1">
      <w:pPr>
        <w:overflowPunct w:val="0"/>
        <w:autoSpaceDE w:val="0"/>
        <w:autoSpaceDN w:val="0"/>
        <w:adjustRightInd w:val="0"/>
        <w:spacing w:before="120" w:line="259" w:lineRule="auto"/>
        <w:jc w:val="both"/>
        <w:rPr>
          <w:rFonts w:cs="Times"/>
          <w:sz w:val="22"/>
          <w:szCs w:val="22"/>
          <w:lang w:eastAsia="ko-KR"/>
        </w:rPr>
      </w:pPr>
    </w:p>
    <w:p w:rsidR="00B25DDF" w:rsidRPr="002F1254" w:rsidRDefault="00B25DDF" w:rsidP="00B25DDF">
      <w:pPr>
        <w:pStyle w:val="1"/>
        <w:spacing w:line="259" w:lineRule="auto"/>
      </w:pPr>
      <w:r>
        <w:rPr>
          <w:lang w:eastAsia="ko-KR"/>
        </w:rPr>
        <w:t>Appendix</w:t>
      </w:r>
    </w:p>
    <w:p w:rsidR="00B25DDF" w:rsidRDefault="00B25DDF" w:rsidP="001C26A1">
      <w:pPr>
        <w:overflowPunct w:val="0"/>
        <w:autoSpaceDE w:val="0"/>
        <w:autoSpaceDN w:val="0"/>
        <w:adjustRightInd w:val="0"/>
        <w:spacing w:before="120" w:line="259" w:lineRule="auto"/>
        <w:jc w:val="both"/>
        <w:rPr>
          <w:rFonts w:cs="Times"/>
          <w:sz w:val="22"/>
          <w:szCs w:val="22"/>
          <w:lang w:eastAsia="ko-KR"/>
        </w:rPr>
      </w:pPr>
    </w:p>
    <w:p w:rsidR="00B25DDF" w:rsidRPr="000329DD" w:rsidRDefault="00B25DDF" w:rsidP="00B25DDF">
      <w:pPr>
        <w:pStyle w:val="a3"/>
        <w:numPr>
          <w:ilvl w:val="0"/>
          <w:numId w:val="23"/>
        </w:numPr>
        <w:ind w:leftChars="0"/>
        <w:rPr>
          <w:rFonts w:cs="Times"/>
          <w:b/>
          <w:sz w:val="22"/>
          <w:szCs w:val="20"/>
          <w:lang w:eastAsia="ko-KR"/>
        </w:rPr>
      </w:pPr>
      <w:r>
        <w:rPr>
          <w:rFonts w:cs="Times"/>
          <w:b/>
          <w:sz w:val="22"/>
          <w:szCs w:val="20"/>
          <w:lang w:eastAsia="ko-KR"/>
        </w:rPr>
        <w:t>Possible d</w:t>
      </w:r>
      <w:r w:rsidRPr="000329DD">
        <w:rPr>
          <w:rFonts w:cs="Times" w:hint="eastAsia"/>
          <w:b/>
          <w:sz w:val="22"/>
          <w:szCs w:val="20"/>
          <w:lang w:eastAsia="ko-KR"/>
        </w:rPr>
        <w:t>efinition</w:t>
      </w:r>
      <w:r>
        <w:rPr>
          <w:rFonts w:cs="Times"/>
          <w:b/>
          <w:sz w:val="22"/>
          <w:szCs w:val="20"/>
          <w:lang w:eastAsia="ko-KR"/>
        </w:rPr>
        <w:t xml:space="preserve"> of RSTD</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B25DDF" w:rsidRPr="001F4B23" w:rsidTr="005C322A">
        <w:trPr>
          <w:cantSplit/>
        </w:trPr>
        <w:tc>
          <w:tcPr>
            <w:tcW w:w="1951" w:type="dxa"/>
          </w:tcPr>
          <w:p w:rsidR="00B25DDF" w:rsidRPr="001459AC" w:rsidRDefault="00B25DDF" w:rsidP="007020D7">
            <w:pPr>
              <w:keepNext/>
              <w:keepLines/>
              <w:rPr>
                <w:rFonts w:ascii="Arial" w:hAnsi="Arial"/>
                <w:b/>
              </w:rPr>
            </w:pPr>
            <w:r w:rsidRPr="0025558C">
              <w:rPr>
                <w:rFonts w:ascii="Times New Roman" w:hAnsi="Times New Roman"/>
                <w:sz w:val="22"/>
                <w:szCs w:val="20"/>
                <w:lang w:eastAsia="ko-KR"/>
              </w:rPr>
              <w:t>Definition</w:t>
            </w:r>
          </w:p>
        </w:tc>
        <w:tc>
          <w:tcPr>
            <w:tcW w:w="7787" w:type="dxa"/>
          </w:tcPr>
          <w:p w:rsidR="00B25DDF" w:rsidRPr="001459AC" w:rsidRDefault="00B25DDF" w:rsidP="007020D7">
            <w:pPr>
              <w:ind w:left="0" w:firstLine="0"/>
              <w:rPr>
                <w:rFonts w:ascii="Times New Roman" w:hAnsi="Times New Roman"/>
                <w:sz w:val="22"/>
                <w:szCs w:val="20"/>
                <w:lang w:eastAsia="ko-KR"/>
              </w:rPr>
            </w:pPr>
            <w:r w:rsidRPr="001459AC">
              <w:rPr>
                <w:rFonts w:ascii="Times New Roman" w:hAnsi="Times New Roman"/>
                <w:sz w:val="22"/>
                <w:szCs w:val="20"/>
                <w:lang w:eastAsia="ko-KR"/>
              </w:rPr>
              <w:t xml:space="preserve">The relative timing difference between the neighbour cell j </w:t>
            </w:r>
            <w:r w:rsidRPr="002C3D1E">
              <w:rPr>
                <w:rFonts w:ascii="Times New Roman" w:hAnsi="Times New Roman"/>
                <w:color w:val="FF0000"/>
                <w:sz w:val="22"/>
                <w:szCs w:val="20"/>
                <w:lang w:eastAsia="ko-KR"/>
              </w:rPr>
              <w:t xml:space="preserve">with PRS resource j’ </w:t>
            </w:r>
            <w:r w:rsidRPr="001459AC">
              <w:rPr>
                <w:rFonts w:ascii="Times New Roman" w:hAnsi="Times New Roman"/>
                <w:sz w:val="22"/>
                <w:szCs w:val="20"/>
                <w:lang w:eastAsia="ko-KR"/>
              </w:rPr>
              <w:t xml:space="preserve">and the reference cell i </w:t>
            </w:r>
            <w:r w:rsidRPr="002C3D1E">
              <w:rPr>
                <w:rFonts w:ascii="Times New Roman" w:hAnsi="Times New Roman"/>
                <w:color w:val="FF0000"/>
                <w:sz w:val="22"/>
                <w:szCs w:val="20"/>
                <w:lang w:eastAsia="ko-KR"/>
              </w:rPr>
              <w:t>with PRS resource i’</w:t>
            </w:r>
            <w:r w:rsidRPr="001459AC">
              <w:rPr>
                <w:rFonts w:ascii="Times New Roman" w:hAnsi="Times New Roman"/>
                <w:sz w:val="22"/>
                <w:szCs w:val="20"/>
                <w:lang w:eastAsia="ko-KR"/>
              </w:rPr>
              <w:t>, defined as TSubframeRxj</w:t>
            </w:r>
            <w:r w:rsidRPr="002C3D1E">
              <w:rPr>
                <w:rFonts w:ascii="Times New Roman" w:hAnsi="Times New Roman"/>
                <w:color w:val="FF0000"/>
                <w:sz w:val="22"/>
                <w:szCs w:val="20"/>
                <w:lang w:eastAsia="ko-KR"/>
              </w:rPr>
              <w:t xml:space="preserve">_j’ </w:t>
            </w:r>
            <w:r w:rsidRPr="001459AC">
              <w:rPr>
                <w:rFonts w:ascii="Times New Roman" w:hAnsi="Times New Roman"/>
                <w:sz w:val="22"/>
                <w:szCs w:val="20"/>
                <w:lang w:eastAsia="ko-KR"/>
              </w:rPr>
              <w:t>– TSubframeRxi</w:t>
            </w:r>
            <w:r w:rsidRPr="002C3D1E">
              <w:rPr>
                <w:rFonts w:ascii="Times New Roman" w:hAnsi="Times New Roman"/>
                <w:color w:val="FF0000"/>
                <w:sz w:val="22"/>
                <w:szCs w:val="20"/>
                <w:lang w:eastAsia="ko-KR"/>
              </w:rPr>
              <w:t>_i’</w:t>
            </w:r>
            <w:r w:rsidRPr="001459AC">
              <w:rPr>
                <w:rFonts w:ascii="Times New Roman" w:hAnsi="Times New Roman"/>
                <w:sz w:val="22"/>
                <w:szCs w:val="20"/>
                <w:lang w:eastAsia="ko-KR"/>
              </w:rPr>
              <w:t xml:space="preserve">, where TSubframeRxj_j’ is the time when the UE receives the start of one subframe </w:t>
            </w:r>
            <w:r w:rsidRPr="002C3D1E">
              <w:rPr>
                <w:rFonts w:ascii="Times New Roman" w:hAnsi="Times New Roman"/>
                <w:color w:val="FF0000"/>
                <w:sz w:val="22"/>
                <w:szCs w:val="20"/>
                <w:lang w:eastAsia="ko-KR"/>
              </w:rPr>
              <w:t>through PRS resource j’ transmitted</w:t>
            </w:r>
            <w:r w:rsidRPr="001459AC">
              <w:rPr>
                <w:rFonts w:ascii="Times New Roman" w:hAnsi="Times New Roman"/>
                <w:sz w:val="22"/>
                <w:szCs w:val="20"/>
                <w:lang w:eastAsia="ko-KR"/>
              </w:rPr>
              <w:t xml:space="preserve"> from cell j</w:t>
            </w:r>
            <w:r>
              <w:rPr>
                <w:rFonts w:ascii="Times New Roman" w:hAnsi="Times New Roman"/>
                <w:sz w:val="22"/>
                <w:szCs w:val="20"/>
                <w:lang w:eastAsia="ko-KR"/>
              </w:rPr>
              <w:t>, and</w:t>
            </w:r>
            <w:r w:rsidRPr="001459AC">
              <w:rPr>
                <w:rFonts w:ascii="Times New Roman" w:hAnsi="Times New Roman"/>
                <w:sz w:val="22"/>
                <w:szCs w:val="20"/>
                <w:lang w:eastAsia="ko-KR"/>
              </w:rPr>
              <w:t xml:space="preserve"> TSubframeRxi is the time when the UE receives the corresponding start of one subframe </w:t>
            </w:r>
            <w:r w:rsidRPr="002C3D1E">
              <w:rPr>
                <w:rFonts w:ascii="Times New Roman" w:hAnsi="Times New Roman"/>
                <w:color w:val="FF0000"/>
                <w:sz w:val="22"/>
                <w:szCs w:val="20"/>
                <w:lang w:eastAsia="ko-KR"/>
              </w:rPr>
              <w:t>through PRS resource i’ transmitted</w:t>
            </w:r>
            <w:r w:rsidRPr="001459AC">
              <w:rPr>
                <w:rFonts w:ascii="Times New Roman" w:hAnsi="Times New Roman"/>
                <w:sz w:val="22"/>
                <w:szCs w:val="20"/>
                <w:lang w:eastAsia="ko-KR"/>
              </w:rPr>
              <w:t xml:space="preserve"> from cell i that is closest in time to the subframe received from cell j.</w:t>
            </w:r>
          </w:p>
          <w:p w:rsidR="00B25DDF" w:rsidRDefault="00B25DDF" w:rsidP="007020D7">
            <w:pPr>
              <w:ind w:left="0" w:firstLine="0"/>
              <w:jc w:val="both"/>
              <w:rPr>
                <w:rFonts w:ascii="Times New Roman" w:hAnsi="Times New Roman"/>
                <w:sz w:val="22"/>
                <w:szCs w:val="20"/>
                <w:lang w:eastAsia="ko-KR"/>
              </w:rPr>
            </w:pPr>
          </w:p>
          <w:p w:rsidR="00B25DDF" w:rsidRDefault="00B25DDF" w:rsidP="007020D7">
            <w:pPr>
              <w:ind w:left="0" w:firstLine="0"/>
              <w:jc w:val="both"/>
              <w:rPr>
                <w:rFonts w:ascii="Times New Roman" w:hAnsi="Times New Roman"/>
                <w:sz w:val="22"/>
                <w:szCs w:val="20"/>
                <w:lang w:eastAsia="ko-KR"/>
              </w:rPr>
            </w:pPr>
            <w:r w:rsidRPr="001459AC">
              <w:rPr>
                <w:rFonts w:ascii="Times New Roman" w:hAnsi="Times New Roman"/>
                <w:sz w:val="22"/>
                <w:szCs w:val="20"/>
                <w:lang w:eastAsia="ko-KR"/>
              </w:rPr>
              <w:t>The reference point for the observed subframe time difference shall be the antenna connector of the UE.</w:t>
            </w:r>
          </w:p>
          <w:p w:rsidR="00B25DDF" w:rsidRDefault="00B25DDF" w:rsidP="007020D7">
            <w:pPr>
              <w:ind w:left="0" w:firstLine="0"/>
              <w:jc w:val="both"/>
              <w:rPr>
                <w:rFonts w:ascii="Times New Roman" w:hAnsi="Times New Roman"/>
                <w:sz w:val="22"/>
                <w:szCs w:val="20"/>
                <w:lang w:eastAsia="ko-KR"/>
              </w:rPr>
            </w:pPr>
          </w:p>
          <w:p w:rsidR="00B25DDF" w:rsidRPr="002C3D1E" w:rsidRDefault="00B25DDF" w:rsidP="007020D7">
            <w:pPr>
              <w:ind w:left="0" w:firstLine="0"/>
              <w:jc w:val="both"/>
              <w:rPr>
                <w:rFonts w:ascii="Times New Roman" w:hAnsi="Times New Roman"/>
                <w:color w:val="FF0000"/>
                <w:sz w:val="22"/>
                <w:szCs w:val="20"/>
                <w:lang w:eastAsia="ko-KR"/>
              </w:rPr>
            </w:pPr>
            <w:r w:rsidRPr="002C3D1E">
              <w:rPr>
                <w:rFonts w:ascii="Times New Roman" w:hAnsi="Times New Roman"/>
                <w:color w:val="FF0000"/>
                <w:sz w:val="22"/>
                <w:szCs w:val="20"/>
                <w:lang w:eastAsia="ko-KR"/>
              </w:rPr>
              <w:t xml:space="preserve">If </w:t>
            </w:r>
            <w:r w:rsidR="0045175C" w:rsidRPr="002C3D1E">
              <w:rPr>
                <w:rFonts w:ascii="Times New Roman" w:hAnsi="Times New Roman"/>
                <w:color w:val="FF0000"/>
                <w:sz w:val="22"/>
                <w:szCs w:val="20"/>
                <w:lang w:eastAsia="ko-KR"/>
              </w:rPr>
              <w:t>the</w:t>
            </w:r>
            <w:r w:rsidRPr="002C3D1E">
              <w:rPr>
                <w:rFonts w:ascii="Times New Roman" w:hAnsi="Times New Roman"/>
                <w:color w:val="FF0000"/>
                <w:sz w:val="22"/>
                <w:szCs w:val="20"/>
                <w:lang w:eastAsia="ko-KR"/>
              </w:rPr>
              <w:t xml:space="preserve"> UE is configured with multiple PRS resources transmitted from cell j, the propagation time</w:t>
            </w:r>
            <w:r w:rsidR="0083465B">
              <w:rPr>
                <w:rFonts w:ascii="Times New Roman" w:hAnsi="Times New Roman"/>
                <w:color w:val="FF0000"/>
                <w:sz w:val="22"/>
                <w:szCs w:val="20"/>
                <w:lang w:eastAsia="ko-KR"/>
              </w:rPr>
              <w:t xml:space="preserve"> of the first path</w:t>
            </w:r>
            <w:r w:rsidRPr="002C3D1E">
              <w:rPr>
                <w:rFonts w:ascii="Times New Roman" w:hAnsi="Times New Roman"/>
                <w:color w:val="FF0000"/>
                <w:sz w:val="22"/>
                <w:szCs w:val="20"/>
                <w:lang w:eastAsia="ko-KR"/>
              </w:rPr>
              <w:t xml:space="preserve"> (or ToA/ToF) corresponding to the PRS resource j’ is the minimum among the PRS resources transmitted from the cell j.</w:t>
            </w:r>
          </w:p>
          <w:p w:rsidR="00B25DDF" w:rsidRPr="000533B2" w:rsidRDefault="00B25DDF" w:rsidP="007020D7">
            <w:pPr>
              <w:keepNext/>
              <w:keepLines/>
              <w:ind w:leftChars="46" w:left="1532"/>
              <w:rPr>
                <w:rFonts w:ascii="Arial" w:hAnsi="Arial"/>
                <w:lang w:eastAsia="ko-KR"/>
              </w:rPr>
            </w:pPr>
          </w:p>
        </w:tc>
      </w:tr>
    </w:tbl>
    <w:p w:rsidR="00B25DDF" w:rsidRDefault="00B25DDF" w:rsidP="00B25DDF">
      <w:pPr>
        <w:rPr>
          <w:rFonts w:ascii="Times New Roman" w:hAnsi="Times New Roman"/>
          <w:sz w:val="22"/>
          <w:szCs w:val="20"/>
          <w:lang w:eastAsia="ko-KR"/>
        </w:rPr>
      </w:pPr>
    </w:p>
    <w:sectPr w:rsidR="00B25DDF"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2984" w:rsidRDefault="00182984" w:rsidP="003D7EE6">
      <w:r>
        <w:separator/>
      </w:r>
    </w:p>
  </w:endnote>
  <w:endnote w:type="continuationSeparator" w:id="0">
    <w:p w:rsidR="00182984" w:rsidRDefault="00182984"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2984" w:rsidRDefault="00182984" w:rsidP="003D7EE6">
      <w:r>
        <w:separator/>
      </w:r>
    </w:p>
  </w:footnote>
  <w:footnote w:type="continuationSeparator" w:id="0">
    <w:p w:rsidR="00182984" w:rsidRDefault="00182984"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970B2"/>
    <w:multiLevelType w:val="hybridMultilevel"/>
    <w:tmpl w:val="FC1EAE2E"/>
    <w:lvl w:ilvl="0" w:tplc="D7A0B3B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2A7195F"/>
    <w:multiLevelType w:val="hybridMultilevel"/>
    <w:tmpl w:val="61DA7C46"/>
    <w:lvl w:ilvl="0" w:tplc="1CA691D0">
      <w:start w:val="9"/>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9C513C1"/>
    <w:multiLevelType w:val="hybridMultilevel"/>
    <w:tmpl w:val="3690BD82"/>
    <w:lvl w:ilvl="0" w:tplc="22824C3E">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D11FF1"/>
    <w:multiLevelType w:val="hybridMultilevel"/>
    <w:tmpl w:val="DEFAA8BC"/>
    <w:lvl w:ilvl="0" w:tplc="8C08B03E">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9B5D0F"/>
    <w:multiLevelType w:val="hybridMultilevel"/>
    <w:tmpl w:val="29E6C53C"/>
    <w:lvl w:ilvl="0" w:tplc="418E34C4">
      <w:start w:val="1"/>
      <w:numFmt w:val="bullet"/>
      <w:lvlText w:val=""/>
      <w:lvlJc w:val="left"/>
      <w:pPr>
        <w:ind w:left="800" w:hanging="400"/>
      </w:pPr>
      <w:rPr>
        <w:rFonts w:ascii="Wingdings" w:hAnsi="Wingdings" w:hint="default"/>
        <w:strike w:val="0"/>
      </w:rPr>
    </w:lvl>
    <w:lvl w:ilvl="1" w:tplc="5164DA40">
      <w:start w:val="1"/>
      <w:numFmt w:val="bullet"/>
      <w:lvlText w:val=""/>
      <w:lvlJc w:val="left"/>
      <w:pPr>
        <w:ind w:left="1200" w:hanging="400"/>
      </w:pPr>
      <w:rPr>
        <w:rFonts w:ascii="Wingdings" w:hAnsi="Wingdings" w:hint="default"/>
        <w:strike w:val="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3FF5F2B"/>
    <w:multiLevelType w:val="multilevel"/>
    <w:tmpl w:val="1480DFB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6D9376B"/>
    <w:multiLevelType w:val="hybridMultilevel"/>
    <w:tmpl w:val="5F36FAAE"/>
    <w:lvl w:ilvl="0" w:tplc="8C869C80">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14" w15:restartNumberingAfterBreak="0">
    <w:nsid w:val="66133B28"/>
    <w:multiLevelType w:val="hybridMultilevel"/>
    <w:tmpl w:val="D76CF3AE"/>
    <w:lvl w:ilvl="0" w:tplc="02F022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68803936"/>
    <w:multiLevelType w:val="hybridMultilevel"/>
    <w:tmpl w:val="CE785CCC"/>
    <w:lvl w:ilvl="0" w:tplc="141027A2">
      <w:numFmt w:val="bullet"/>
      <w:lvlText w:val="-"/>
      <w:lvlJc w:val="left"/>
      <w:pPr>
        <w:ind w:left="760" w:hanging="360"/>
      </w:pPr>
      <w:rPr>
        <w:rFonts w:ascii="Times New Roman" w:eastAsia="SimSun" w:hAnsi="Times New Roman" w:cs="Times New Roman" w:hint="default"/>
        <w:b/>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006E00"/>
    <w:multiLevelType w:val="hybridMultilevel"/>
    <w:tmpl w:val="20443AF4"/>
    <w:lvl w:ilvl="0" w:tplc="5D724D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747B59B8"/>
    <w:multiLevelType w:val="hybridMultilevel"/>
    <w:tmpl w:val="9D567DDA"/>
    <w:lvl w:ilvl="0" w:tplc="425084CA">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7"/>
  </w:num>
  <w:num w:numId="3">
    <w:abstractNumId w:val="1"/>
  </w:num>
  <w:num w:numId="4">
    <w:abstractNumId w:val="9"/>
  </w:num>
  <w:num w:numId="5">
    <w:abstractNumId w:val="16"/>
  </w:num>
  <w:num w:numId="6">
    <w:abstractNumId w:val="0"/>
  </w:num>
  <w:num w:numId="7">
    <w:abstractNumId w:val="17"/>
  </w:num>
  <w:num w:numId="8">
    <w:abstractNumId w:val="6"/>
  </w:num>
  <w:num w:numId="9">
    <w:abstractNumId w:val="5"/>
  </w:num>
  <w:num w:numId="10">
    <w:abstractNumId w:val="4"/>
  </w:num>
  <w:num w:numId="11">
    <w:abstractNumId w:val="10"/>
  </w:num>
  <w:num w:numId="12">
    <w:abstractNumId w:val="14"/>
  </w:num>
  <w:num w:numId="13">
    <w:abstractNumId w:val="3"/>
  </w:num>
  <w:num w:numId="14">
    <w:abstractNumId w:val="8"/>
  </w:num>
  <w:num w:numId="15">
    <w:abstractNumId w:val="13"/>
  </w:num>
  <w:num w:numId="16">
    <w:abstractNumId w:val="2"/>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0"/>
  </w:num>
  <w:num w:numId="21">
    <w:abstractNumId w:val="18"/>
  </w:num>
  <w:num w:numId="22">
    <w:abstractNumId w:val="15"/>
  </w:num>
  <w:num w:numId="23">
    <w:abstractNumId w:val="11"/>
  </w:num>
  <w:num w:numId="24">
    <w:abstractNumId w:val="9"/>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709"/>
    <w:rsid w:val="00001732"/>
    <w:rsid w:val="00002B75"/>
    <w:rsid w:val="00003194"/>
    <w:rsid w:val="00003E7F"/>
    <w:rsid w:val="00005E73"/>
    <w:rsid w:val="00007A1E"/>
    <w:rsid w:val="00007D6E"/>
    <w:rsid w:val="00007E8A"/>
    <w:rsid w:val="000110E9"/>
    <w:rsid w:val="00011792"/>
    <w:rsid w:val="00011A31"/>
    <w:rsid w:val="00011CC5"/>
    <w:rsid w:val="00011E55"/>
    <w:rsid w:val="00012B5E"/>
    <w:rsid w:val="00013658"/>
    <w:rsid w:val="000136DC"/>
    <w:rsid w:val="0001467D"/>
    <w:rsid w:val="0001545B"/>
    <w:rsid w:val="000159BD"/>
    <w:rsid w:val="00016163"/>
    <w:rsid w:val="00021648"/>
    <w:rsid w:val="00022310"/>
    <w:rsid w:val="00023A76"/>
    <w:rsid w:val="0002622E"/>
    <w:rsid w:val="00027B63"/>
    <w:rsid w:val="00032087"/>
    <w:rsid w:val="000329DD"/>
    <w:rsid w:val="0003417A"/>
    <w:rsid w:val="0003526C"/>
    <w:rsid w:val="00035A63"/>
    <w:rsid w:val="00036284"/>
    <w:rsid w:val="00037076"/>
    <w:rsid w:val="00037698"/>
    <w:rsid w:val="00042D97"/>
    <w:rsid w:val="00046853"/>
    <w:rsid w:val="000479B8"/>
    <w:rsid w:val="00052D13"/>
    <w:rsid w:val="000533B2"/>
    <w:rsid w:val="00054B3D"/>
    <w:rsid w:val="00055D31"/>
    <w:rsid w:val="000564CF"/>
    <w:rsid w:val="00062721"/>
    <w:rsid w:val="0006272A"/>
    <w:rsid w:val="00062B80"/>
    <w:rsid w:val="000670B8"/>
    <w:rsid w:val="000703D8"/>
    <w:rsid w:val="000716DB"/>
    <w:rsid w:val="00071E20"/>
    <w:rsid w:val="00072AEC"/>
    <w:rsid w:val="00072EBC"/>
    <w:rsid w:val="00073090"/>
    <w:rsid w:val="00074C76"/>
    <w:rsid w:val="000752A7"/>
    <w:rsid w:val="00075AE2"/>
    <w:rsid w:val="000768CF"/>
    <w:rsid w:val="00076BD2"/>
    <w:rsid w:val="00081E8E"/>
    <w:rsid w:val="00082325"/>
    <w:rsid w:val="000827C5"/>
    <w:rsid w:val="000828C6"/>
    <w:rsid w:val="00083968"/>
    <w:rsid w:val="00086406"/>
    <w:rsid w:val="00087616"/>
    <w:rsid w:val="000901D5"/>
    <w:rsid w:val="00091048"/>
    <w:rsid w:val="000918EB"/>
    <w:rsid w:val="0009322D"/>
    <w:rsid w:val="00095DEA"/>
    <w:rsid w:val="000A135F"/>
    <w:rsid w:val="000A1B1E"/>
    <w:rsid w:val="000A23E2"/>
    <w:rsid w:val="000A2A26"/>
    <w:rsid w:val="000A2E91"/>
    <w:rsid w:val="000A3094"/>
    <w:rsid w:val="000A3730"/>
    <w:rsid w:val="000A3E0E"/>
    <w:rsid w:val="000A6038"/>
    <w:rsid w:val="000A76DF"/>
    <w:rsid w:val="000A7990"/>
    <w:rsid w:val="000B0D55"/>
    <w:rsid w:val="000B2F4F"/>
    <w:rsid w:val="000B3921"/>
    <w:rsid w:val="000B3BE5"/>
    <w:rsid w:val="000B428C"/>
    <w:rsid w:val="000B4900"/>
    <w:rsid w:val="000B4B1E"/>
    <w:rsid w:val="000B5382"/>
    <w:rsid w:val="000B5554"/>
    <w:rsid w:val="000C1430"/>
    <w:rsid w:val="000C24F4"/>
    <w:rsid w:val="000C2D64"/>
    <w:rsid w:val="000D00AD"/>
    <w:rsid w:val="000D1847"/>
    <w:rsid w:val="000D3074"/>
    <w:rsid w:val="000D355B"/>
    <w:rsid w:val="000D5B28"/>
    <w:rsid w:val="000D6663"/>
    <w:rsid w:val="000D6E78"/>
    <w:rsid w:val="000D6E88"/>
    <w:rsid w:val="000D7354"/>
    <w:rsid w:val="000E0F4F"/>
    <w:rsid w:val="000E27C1"/>
    <w:rsid w:val="000E355D"/>
    <w:rsid w:val="000E391B"/>
    <w:rsid w:val="000E3CEA"/>
    <w:rsid w:val="000E450E"/>
    <w:rsid w:val="000E5875"/>
    <w:rsid w:val="000E5A90"/>
    <w:rsid w:val="000F3379"/>
    <w:rsid w:val="000F380D"/>
    <w:rsid w:val="000F3D17"/>
    <w:rsid w:val="000F3F02"/>
    <w:rsid w:val="000F4BE9"/>
    <w:rsid w:val="000F5D80"/>
    <w:rsid w:val="000F73CF"/>
    <w:rsid w:val="000F786E"/>
    <w:rsid w:val="00100B17"/>
    <w:rsid w:val="0010224C"/>
    <w:rsid w:val="001024EB"/>
    <w:rsid w:val="00102D38"/>
    <w:rsid w:val="0010352F"/>
    <w:rsid w:val="001046C5"/>
    <w:rsid w:val="001063EC"/>
    <w:rsid w:val="00107F1A"/>
    <w:rsid w:val="0011107F"/>
    <w:rsid w:val="001110DF"/>
    <w:rsid w:val="00113A29"/>
    <w:rsid w:val="00115B05"/>
    <w:rsid w:val="00116B52"/>
    <w:rsid w:val="00120876"/>
    <w:rsid w:val="00121BAD"/>
    <w:rsid w:val="00122066"/>
    <w:rsid w:val="00124964"/>
    <w:rsid w:val="001256CD"/>
    <w:rsid w:val="00125BC2"/>
    <w:rsid w:val="0012676A"/>
    <w:rsid w:val="00126BC0"/>
    <w:rsid w:val="00127118"/>
    <w:rsid w:val="00127E3A"/>
    <w:rsid w:val="00131696"/>
    <w:rsid w:val="00131820"/>
    <w:rsid w:val="001352D6"/>
    <w:rsid w:val="00136419"/>
    <w:rsid w:val="0013730E"/>
    <w:rsid w:val="001407C4"/>
    <w:rsid w:val="00142824"/>
    <w:rsid w:val="00143AD1"/>
    <w:rsid w:val="0014590C"/>
    <w:rsid w:val="001459AC"/>
    <w:rsid w:val="00145B47"/>
    <w:rsid w:val="00145D3F"/>
    <w:rsid w:val="00146B2D"/>
    <w:rsid w:val="001476B2"/>
    <w:rsid w:val="00147BEE"/>
    <w:rsid w:val="001506F1"/>
    <w:rsid w:val="00151D8E"/>
    <w:rsid w:val="00153348"/>
    <w:rsid w:val="00155A4C"/>
    <w:rsid w:val="0016000C"/>
    <w:rsid w:val="00160F0D"/>
    <w:rsid w:val="001617D3"/>
    <w:rsid w:val="0016199C"/>
    <w:rsid w:val="00161BDA"/>
    <w:rsid w:val="001620B9"/>
    <w:rsid w:val="00162AF8"/>
    <w:rsid w:val="0016350D"/>
    <w:rsid w:val="00166206"/>
    <w:rsid w:val="001725A9"/>
    <w:rsid w:val="00175951"/>
    <w:rsid w:val="0017682E"/>
    <w:rsid w:val="00180EFC"/>
    <w:rsid w:val="00181114"/>
    <w:rsid w:val="00181957"/>
    <w:rsid w:val="00181BFB"/>
    <w:rsid w:val="0018242D"/>
    <w:rsid w:val="00182837"/>
    <w:rsid w:val="00182984"/>
    <w:rsid w:val="00182A4D"/>
    <w:rsid w:val="001833C1"/>
    <w:rsid w:val="00183A08"/>
    <w:rsid w:val="00183CA7"/>
    <w:rsid w:val="001844E8"/>
    <w:rsid w:val="00185653"/>
    <w:rsid w:val="00186232"/>
    <w:rsid w:val="001871D5"/>
    <w:rsid w:val="00187379"/>
    <w:rsid w:val="00187FDF"/>
    <w:rsid w:val="001915FB"/>
    <w:rsid w:val="001926E2"/>
    <w:rsid w:val="0019308D"/>
    <w:rsid w:val="001935E2"/>
    <w:rsid w:val="00194ECD"/>
    <w:rsid w:val="0019673C"/>
    <w:rsid w:val="001A3AAC"/>
    <w:rsid w:val="001A4DF7"/>
    <w:rsid w:val="001A65E1"/>
    <w:rsid w:val="001A75A0"/>
    <w:rsid w:val="001B1361"/>
    <w:rsid w:val="001B3756"/>
    <w:rsid w:val="001B3EDE"/>
    <w:rsid w:val="001B680E"/>
    <w:rsid w:val="001C03E8"/>
    <w:rsid w:val="001C07B6"/>
    <w:rsid w:val="001C124C"/>
    <w:rsid w:val="001C146E"/>
    <w:rsid w:val="001C26A1"/>
    <w:rsid w:val="001C2DA7"/>
    <w:rsid w:val="001C32BD"/>
    <w:rsid w:val="001C6812"/>
    <w:rsid w:val="001C7CE0"/>
    <w:rsid w:val="001D40F4"/>
    <w:rsid w:val="001D4528"/>
    <w:rsid w:val="001D5920"/>
    <w:rsid w:val="001E3995"/>
    <w:rsid w:val="001E5DBB"/>
    <w:rsid w:val="001F2388"/>
    <w:rsid w:val="001F2693"/>
    <w:rsid w:val="001F54F6"/>
    <w:rsid w:val="001F68C8"/>
    <w:rsid w:val="001F76F5"/>
    <w:rsid w:val="001F787B"/>
    <w:rsid w:val="001F7C29"/>
    <w:rsid w:val="0020129E"/>
    <w:rsid w:val="002037C6"/>
    <w:rsid w:val="00203C38"/>
    <w:rsid w:val="002048FC"/>
    <w:rsid w:val="00204C82"/>
    <w:rsid w:val="00206E38"/>
    <w:rsid w:val="00207F14"/>
    <w:rsid w:val="0021170D"/>
    <w:rsid w:val="0021303B"/>
    <w:rsid w:val="00213324"/>
    <w:rsid w:val="0021378F"/>
    <w:rsid w:val="0021381E"/>
    <w:rsid w:val="002141D3"/>
    <w:rsid w:val="002142BB"/>
    <w:rsid w:val="00220551"/>
    <w:rsid w:val="002213B1"/>
    <w:rsid w:val="00221D42"/>
    <w:rsid w:val="00222F45"/>
    <w:rsid w:val="0022371C"/>
    <w:rsid w:val="002242A7"/>
    <w:rsid w:val="00224935"/>
    <w:rsid w:val="00226D8C"/>
    <w:rsid w:val="00227526"/>
    <w:rsid w:val="002313A0"/>
    <w:rsid w:val="0023178F"/>
    <w:rsid w:val="002326B4"/>
    <w:rsid w:val="00232D13"/>
    <w:rsid w:val="0023360A"/>
    <w:rsid w:val="00236163"/>
    <w:rsid w:val="002401E5"/>
    <w:rsid w:val="00240ABD"/>
    <w:rsid w:val="00241360"/>
    <w:rsid w:val="002422A6"/>
    <w:rsid w:val="00242EBF"/>
    <w:rsid w:val="00243D2F"/>
    <w:rsid w:val="002449B9"/>
    <w:rsid w:val="00247E6A"/>
    <w:rsid w:val="0025215F"/>
    <w:rsid w:val="0025248E"/>
    <w:rsid w:val="0025558C"/>
    <w:rsid w:val="00255F82"/>
    <w:rsid w:val="002607AC"/>
    <w:rsid w:val="0026126B"/>
    <w:rsid w:val="00261789"/>
    <w:rsid w:val="00261D6B"/>
    <w:rsid w:val="00262170"/>
    <w:rsid w:val="00263DA5"/>
    <w:rsid w:val="00265009"/>
    <w:rsid w:val="00266976"/>
    <w:rsid w:val="00267CDB"/>
    <w:rsid w:val="00267D2C"/>
    <w:rsid w:val="00270D4D"/>
    <w:rsid w:val="002718DE"/>
    <w:rsid w:val="00273BF1"/>
    <w:rsid w:val="00274863"/>
    <w:rsid w:val="00275A61"/>
    <w:rsid w:val="002766DA"/>
    <w:rsid w:val="002769F4"/>
    <w:rsid w:val="00276A66"/>
    <w:rsid w:val="00276F80"/>
    <w:rsid w:val="0027758D"/>
    <w:rsid w:val="002775D2"/>
    <w:rsid w:val="002776E5"/>
    <w:rsid w:val="002804D8"/>
    <w:rsid w:val="00282A0A"/>
    <w:rsid w:val="0028340B"/>
    <w:rsid w:val="00283930"/>
    <w:rsid w:val="00284D73"/>
    <w:rsid w:val="0028554B"/>
    <w:rsid w:val="00285FBB"/>
    <w:rsid w:val="00286348"/>
    <w:rsid w:val="00286F9C"/>
    <w:rsid w:val="0028719E"/>
    <w:rsid w:val="0029157B"/>
    <w:rsid w:val="00292367"/>
    <w:rsid w:val="00292368"/>
    <w:rsid w:val="00292C00"/>
    <w:rsid w:val="00294867"/>
    <w:rsid w:val="00294CBE"/>
    <w:rsid w:val="00295F47"/>
    <w:rsid w:val="0029738F"/>
    <w:rsid w:val="002A0440"/>
    <w:rsid w:val="002A05D6"/>
    <w:rsid w:val="002A0B29"/>
    <w:rsid w:val="002A0B3F"/>
    <w:rsid w:val="002A3172"/>
    <w:rsid w:val="002A4533"/>
    <w:rsid w:val="002A4596"/>
    <w:rsid w:val="002A518C"/>
    <w:rsid w:val="002B047D"/>
    <w:rsid w:val="002B06D8"/>
    <w:rsid w:val="002B082E"/>
    <w:rsid w:val="002B2AC7"/>
    <w:rsid w:val="002B39DD"/>
    <w:rsid w:val="002B555B"/>
    <w:rsid w:val="002B63B7"/>
    <w:rsid w:val="002B63F3"/>
    <w:rsid w:val="002B6772"/>
    <w:rsid w:val="002B7340"/>
    <w:rsid w:val="002C160A"/>
    <w:rsid w:val="002C1A49"/>
    <w:rsid w:val="002C22DE"/>
    <w:rsid w:val="002C2468"/>
    <w:rsid w:val="002C26BD"/>
    <w:rsid w:val="002C2C30"/>
    <w:rsid w:val="002C3136"/>
    <w:rsid w:val="002C3D1E"/>
    <w:rsid w:val="002C446B"/>
    <w:rsid w:val="002C6A83"/>
    <w:rsid w:val="002C6DA7"/>
    <w:rsid w:val="002C6FAF"/>
    <w:rsid w:val="002D2687"/>
    <w:rsid w:val="002D43D6"/>
    <w:rsid w:val="002D5EF5"/>
    <w:rsid w:val="002D6FD3"/>
    <w:rsid w:val="002E2989"/>
    <w:rsid w:val="002F059A"/>
    <w:rsid w:val="002F1254"/>
    <w:rsid w:val="002F4194"/>
    <w:rsid w:val="00301014"/>
    <w:rsid w:val="0030107C"/>
    <w:rsid w:val="003034E3"/>
    <w:rsid w:val="00303BED"/>
    <w:rsid w:val="003054C8"/>
    <w:rsid w:val="00305B8C"/>
    <w:rsid w:val="00306233"/>
    <w:rsid w:val="00306639"/>
    <w:rsid w:val="003068A0"/>
    <w:rsid w:val="00306E1A"/>
    <w:rsid w:val="00310FA6"/>
    <w:rsid w:val="0031445C"/>
    <w:rsid w:val="0031470B"/>
    <w:rsid w:val="003163D3"/>
    <w:rsid w:val="00320FF5"/>
    <w:rsid w:val="003238AF"/>
    <w:rsid w:val="00323F34"/>
    <w:rsid w:val="00324D1D"/>
    <w:rsid w:val="003253DA"/>
    <w:rsid w:val="0032554A"/>
    <w:rsid w:val="00327C24"/>
    <w:rsid w:val="00327F00"/>
    <w:rsid w:val="0033090C"/>
    <w:rsid w:val="00331A03"/>
    <w:rsid w:val="003320C2"/>
    <w:rsid w:val="00332323"/>
    <w:rsid w:val="0033296C"/>
    <w:rsid w:val="00335A84"/>
    <w:rsid w:val="0033731E"/>
    <w:rsid w:val="00340ABF"/>
    <w:rsid w:val="00340B01"/>
    <w:rsid w:val="0034194D"/>
    <w:rsid w:val="00342B20"/>
    <w:rsid w:val="0034384B"/>
    <w:rsid w:val="003440EE"/>
    <w:rsid w:val="00346585"/>
    <w:rsid w:val="00347630"/>
    <w:rsid w:val="00347DE8"/>
    <w:rsid w:val="003506F3"/>
    <w:rsid w:val="0035171E"/>
    <w:rsid w:val="003519A2"/>
    <w:rsid w:val="003519C8"/>
    <w:rsid w:val="00351F13"/>
    <w:rsid w:val="00353341"/>
    <w:rsid w:val="0035394E"/>
    <w:rsid w:val="00353950"/>
    <w:rsid w:val="00357F71"/>
    <w:rsid w:val="00357FC2"/>
    <w:rsid w:val="0036087F"/>
    <w:rsid w:val="0036310D"/>
    <w:rsid w:val="0036349C"/>
    <w:rsid w:val="00365F74"/>
    <w:rsid w:val="0036600D"/>
    <w:rsid w:val="003665AB"/>
    <w:rsid w:val="00366FE0"/>
    <w:rsid w:val="00371138"/>
    <w:rsid w:val="00371927"/>
    <w:rsid w:val="00371F86"/>
    <w:rsid w:val="003723C9"/>
    <w:rsid w:val="00372BAA"/>
    <w:rsid w:val="00375972"/>
    <w:rsid w:val="0037614F"/>
    <w:rsid w:val="00376243"/>
    <w:rsid w:val="00376A0E"/>
    <w:rsid w:val="00380A82"/>
    <w:rsid w:val="00381148"/>
    <w:rsid w:val="003812B2"/>
    <w:rsid w:val="00382120"/>
    <w:rsid w:val="0038267C"/>
    <w:rsid w:val="003826C5"/>
    <w:rsid w:val="00383076"/>
    <w:rsid w:val="0038356D"/>
    <w:rsid w:val="0038438F"/>
    <w:rsid w:val="00385D92"/>
    <w:rsid w:val="0038796B"/>
    <w:rsid w:val="00390007"/>
    <w:rsid w:val="00391F4F"/>
    <w:rsid w:val="00393571"/>
    <w:rsid w:val="00393CDD"/>
    <w:rsid w:val="003946EE"/>
    <w:rsid w:val="00394C80"/>
    <w:rsid w:val="003A06AC"/>
    <w:rsid w:val="003A0D5C"/>
    <w:rsid w:val="003A148E"/>
    <w:rsid w:val="003A1577"/>
    <w:rsid w:val="003A1A33"/>
    <w:rsid w:val="003A2B02"/>
    <w:rsid w:val="003A2E58"/>
    <w:rsid w:val="003A66E8"/>
    <w:rsid w:val="003A7925"/>
    <w:rsid w:val="003B1516"/>
    <w:rsid w:val="003B188B"/>
    <w:rsid w:val="003B3264"/>
    <w:rsid w:val="003B720E"/>
    <w:rsid w:val="003C1770"/>
    <w:rsid w:val="003C293C"/>
    <w:rsid w:val="003C4399"/>
    <w:rsid w:val="003C4404"/>
    <w:rsid w:val="003C4ACE"/>
    <w:rsid w:val="003C4D1F"/>
    <w:rsid w:val="003C5E82"/>
    <w:rsid w:val="003C620F"/>
    <w:rsid w:val="003D1C0A"/>
    <w:rsid w:val="003D38D8"/>
    <w:rsid w:val="003D3954"/>
    <w:rsid w:val="003D4FA5"/>
    <w:rsid w:val="003D50DF"/>
    <w:rsid w:val="003D569D"/>
    <w:rsid w:val="003D714E"/>
    <w:rsid w:val="003D76DD"/>
    <w:rsid w:val="003D7EE6"/>
    <w:rsid w:val="003E2CFF"/>
    <w:rsid w:val="003E2FA2"/>
    <w:rsid w:val="003E3B28"/>
    <w:rsid w:val="003E3F8C"/>
    <w:rsid w:val="003E6201"/>
    <w:rsid w:val="003E70EE"/>
    <w:rsid w:val="003E72BA"/>
    <w:rsid w:val="003F02EA"/>
    <w:rsid w:val="003F097E"/>
    <w:rsid w:val="003F0BEF"/>
    <w:rsid w:val="003F30D2"/>
    <w:rsid w:val="003F3869"/>
    <w:rsid w:val="003F4F9D"/>
    <w:rsid w:val="003F5A64"/>
    <w:rsid w:val="003F5EEF"/>
    <w:rsid w:val="003F741C"/>
    <w:rsid w:val="0040153A"/>
    <w:rsid w:val="00402875"/>
    <w:rsid w:val="0040384C"/>
    <w:rsid w:val="004073A0"/>
    <w:rsid w:val="00407E77"/>
    <w:rsid w:val="0041083C"/>
    <w:rsid w:val="004118A2"/>
    <w:rsid w:val="004119F5"/>
    <w:rsid w:val="004119F7"/>
    <w:rsid w:val="00412D36"/>
    <w:rsid w:val="00413144"/>
    <w:rsid w:val="0041446C"/>
    <w:rsid w:val="0041526C"/>
    <w:rsid w:val="0041620D"/>
    <w:rsid w:val="0041768C"/>
    <w:rsid w:val="00420111"/>
    <w:rsid w:val="0042074F"/>
    <w:rsid w:val="00420917"/>
    <w:rsid w:val="00424AE1"/>
    <w:rsid w:val="00424C11"/>
    <w:rsid w:val="00427468"/>
    <w:rsid w:val="00431D4C"/>
    <w:rsid w:val="004335FB"/>
    <w:rsid w:val="004358B8"/>
    <w:rsid w:val="00436BC8"/>
    <w:rsid w:val="0044001C"/>
    <w:rsid w:val="00440285"/>
    <w:rsid w:val="0044066A"/>
    <w:rsid w:val="00440923"/>
    <w:rsid w:val="0044135C"/>
    <w:rsid w:val="004438D2"/>
    <w:rsid w:val="00443CA1"/>
    <w:rsid w:val="004441B4"/>
    <w:rsid w:val="004457FD"/>
    <w:rsid w:val="00446525"/>
    <w:rsid w:val="00446A7E"/>
    <w:rsid w:val="00450C9B"/>
    <w:rsid w:val="0045135B"/>
    <w:rsid w:val="00451602"/>
    <w:rsid w:val="0045175C"/>
    <w:rsid w:val="0045401B"/>
    <w:rsid w:val="004548F3"/>
    <w:rsid w:val="0045491F"/>
    <w:rsid w:val="00456B52"/>
    <w:rsid w:val="00461790"/>
    <w:rsid w:val="00462286"/>
    <w:rsid w:val="004625D1"/>
    <w:rsid w:val="004627F0"/>
    <w:rsid w:val="00464A57"/>
    <w:rsid w:val="00464C1C"/>
    <w:rsid w:val="00464F74"/>
    <w:rsid w:val="00467670"/>
    <w:rsid w:val="00467784"/>
    <w:rsid w:val="00471084"/>
    <w:rsid w:val="00473FF8"/>
    <w:rsid w:val="004741E3"/>
    <w:rsid w:val="00476275"/>
    <w:rsid w:val="00477DC7"/>
    <w:rsid w:val="004805D6"/>
    <w:rsid w:val="00481454"/>
    <w:rsid w:val="004828B2"/>
    <w:rsid w:val="004834D8"/>
    <w:rsid w:val="00483752"/>
    <w:rsid w:val="0048410A"/>
    <w:rsid w:val="00484404"/>
    <w:rsid w:val="0048455F"/>
    <w:rsid w:val="00485879"/>
    <w:rsid w:val="00486C84"/>
    <w:rsid w:val="00487239"/>
    <w:rsid w:val="00487400"/>
    <w:rsid w:val="004875A4"/>
    <w:rsid w:val="0049206B"/>
    <w:rsid w:val="00493228"/>
    <w:rsid w:val="00493B0A"/>
    <w:rsid w:val="00493CB0"/>
    <w:rsid w:val="00494AD3"/>
    <w:rsid w:val="0049635B"/>
    <w:rsid w:val="00497375"/>
    <w:rsid w:val="004978DC"/>
    <w:rsid w:val="004A14AE"/>
    <w:rsid w:val="004A315C"/>
    <w:rsid w:val="004A339D"/>
    <w:rsid w:val="004A4734"/>
    <w:rsid w:val="004A54AD"/>
    <w:rsid w:val="004A5911"/>
    <w:rsid w:val="004A5B4B"/>
    <w:rsid w:val="004A6C7F"/>
    <w:rsid w:val="004A7A7E"/>
    <w:rsid w:val="004B6B71"/>
    <w:rsid w:val="004B7BC9"/>
    <w:rsid w:val="004C0098"/>
    <w:rsid w:val="004C045E"/>
    <w:rsid w:val="004C06AF"/>
    <w:rsid w:val="004C498E"/>
    <w:rsid w:val="004D042E"/>
    <w:rsid w:val="004D04A9"/>
    <w:rsid w:val="004D1A87"/>
    <w:rsid w:val="004D1D85"/>
    <w:rsid w:val="004D4B5A"/>
    <w:rsid w:val="004D5494"/>
    <w:rsid w:val="004D568C"/>
    <w:rsid w:val="004E0E14"/>
    <w:rsid w:val="004E15D8"/>
    <w:rsid w:val="004E76A8"/>
    <w:rsid w:val="004F1D4B"/>
    <w:rsid w:val="004F3C57"/>
    <w:rsid w:val="004F3C61"/>
    <w:rsid w:val="004F524C"/>
    <w:rsid w:val="004F632F"/>
    <w:rsid w:val="005001FC"/>
    <w:rsid w:val="005013CF"/>
    <w:rsid w:val="00501AF3"/>
    <w:rsid w:val="00503F00"/>
    <w:rsid w:val="00504A97"/>
    <w:rsid w:val="00505A5D"/>
    <w:rsid w:val="00511AB9"/>
    <w:rsid w:val="005123A7"/>
    <w:rsid w:val="005142C7"/>
    <w:rsid w:val="005143EA"/>
    <w:rsid w:val="005155A8"/>
    <w:rsid w:val="0051578B"/>
    <w:rsid w:val="005176FD"/>
    <w:rsid w:val="00517E94"/>
    <w:rsid w:val="00520F45"/>
    <w:rsid w:val="005218B4"/>
    <w:rsid w:val="00521AAE"/>
    <w:rsid w:val="00521B7E"/>
    <w:rsid w:val="00523EDF"/>
    <w:rsid w:val="00525C83"/>
    <w:rsid w:val="005262A4"/>
    <w:rsid w:val="00526918"/>
    <w:rsid w:val="00527580"/>
    <w:rsid w:val="00527E52"/>
    <w:rsid w:val="005315C6"/>
    <w:rsid w:val="00533041"/>
    <w:rsid w:val="00533CFB"/>
    <w:rsid w:val="0053425E"/>
    <w:rsid w:val="00540897"/>
    <w:rsid w:val="005418E6"/>
    <w:rsid w:val="00541B7D"/>
    <w:rsid w:val="005442DC"/>
    <w:rsid w:val="00545615"/>
    <w:rsid w:val="00546011"/>
    <w:rsid w:val="005461EF"/>
    <w:rsid w:val="00546EAB"/>
    <w:rsid w:val="005473E4"/>
    <w:rsid w:val="005503CF"/>
    <w:rsid w:val="00550DBE"/>
    <w:rsid w:val="00551818"/>
    <w:rsid w:val="005519DC"/>
    <w:rsid w:val="00552306"/>
    <w:rsid w:val="005528FB"/>
    <w:rsid w:val="00554ED7"/>
    <w:rsid w:val="00555DB6"/>
    <w:rsid w:val="005572F1"/>
    <w:rsid w:val="005610A9"/>
    <w:rsid w:val="005611A8"/>
    <w:rsid w:val="005618C8"/>
    <w:rsid w:val="00563B5C"/>
    <w:rsid w:val="00563E4F"/>
    <w:rsid w:val="00564797"/>
    <w:rsid w:val="00566954"/>
    <w:rsid w:val="00566DF5"/>
    <w:rsid w:val="005679AD"/>
    <w:rsid w:val="00567F9D"/>
    <w:rsid w:val="00570D44"/>
    <w:rsid w:val="00572165"/>
    <w:rsid w:val="00572A28"/>
    <w:rsid w:val="00572A46"/>
    <w:rsid w:val="0057324E"/>
    <w:rsid w:val="00575094"/>
    <w:rsid w:val="0057604E"/>
    <w:rsid w:val="00577857"/>
    <w:rsid w:val="005814E9"/>
    <w:rsid w:val="00581D9F"/>
    <w:rsid w:val="00582131"/>
    <w:rsid w:val="005827DD"/>
    <w:rsid w:val="00583BD0"/>
    <w:rsid w:val="0058457A"/>
    <w:rsid w:val="0058491B"/>
    <w:rsid w:val="00584D92"/>
    <w:rsid w:val="0058623F"/>
    <w:rsid w:val="00586384"/>
    <w:rsid w:val="005873BE"/>
    <w:rsid w:val="005876CE"/>
    <w:rsid w:val="005903EA"/>
    <w:rsid w:val="00591C32"/>
    <w:rsid w:val="00594EF3"/>
    <w:rsid w:val="00595DBE"/>
    <w:rsid w:val="005A0E32"/>
    <w:rsid w:val="005A396A"/>
    <w:rsid w:val="005A4CCC"/>
    <w:rsid w:val="005A5034"/>
    <w:rsid w:val="005B0D9A"/>
    <w:rsid w:val="005B2612"/>
    <w:rsid w:val="005B2891"/>
    <w:rsid w:val="005B3004"/>
    <w:rsid w:val="005B5604"/>
    <w:rsid w:val="005B5EC4"/>
    <w:rsid w:val="005B6186"/>
    <w:rsid w:val="005B6F8E"/>
    <w:rsid w:val="005B71F4"/>
    <w:rsid w:val="005C0635"/>
    <w:rsid w:val="005C2F19"/>
    <w:rsid w:val="005C322A"/>
    <w:rsid w:val="005C45EF"/>
    <w:rsid w:val="005C5B53"/>
    <w:rsid w:val="005C5D8D"/>
    <w:rsid w:val="005C607F"/>
    <w:rsid w:val="005D0DD2"/>
    <w:rsid w:val="005D1C03"/>
    <w:rsid w:val="005D29E7"/>
    <w:rsid w:val="005D40E0"/>
    <w:rsid w:val="005D4E2A"/>
    <w:rsid w:val="005D52DB"/>
    <w:rsid w:val="005D5EA1"/>
    <w:rsid w:val="005D6C6C"/>
    <w:rsid w:val="005D7F70"/>
    <w:rsid w:val="005E0ECF"/>
    <w:rsid w:val="005E4772"/>
    <w:rsid w:val="005E5185"/>
    <w:rsid w:val="005E6A52"/>
    <w:rsid w:val="005E717F"/>
    <w:rsid w:val="005E7A41"/>
    <w:rsid w:val="005F1577"/>
    <w:rsid w:val="005F157A"/>
    <w:rsid w:val="005F1A79"/>
    <w:rsid w:val="005F1BF0"/>
    <w:rsid w:val="005F5788"/>
    <w:rsid w:val="005F5A7C"/>
    <w:rsid w:val="005F6587"/>
    <w:rsid w:val="005F74E6"/>
    <w:rsid w:val="005F7736"/>
    <w:rsid w:val="005F7F07"/>
    <w:rsid w:val="00603B06"/>
    <w:rsid w:val="00603FC3"/>
    <w:rsid w:val="006068F8"/>
    <w:rsid w:val="00606C7A"/>
    <w:rsid w:val="00607FEB"/>
    <w:rsid w:val="00610D2C"/>
    <w:rsid w:val="0061380F"/>
    <w:rsid w:val="0061766D"/>
    <w:rsid w:val="006210D3"/>
    <w:rsid w:val="00622A27"/>
    <w:rsid w:val="00622C0E"/>
    <w:rsid w:val="0062368D"/>
    <w:rsid w:val="00630A86"/>
    <w:rsid w:val="006313BD"/>
    <w:rsid w:val="00633E5C"/>
    <w:rsid w:val="00633E77"/>
    <w:rsid w:val="006350D4"/>
    <w:rsid w:val="00636E3F"/>
    <w:rsid w:val="006405D7"/>
    <w:rsid w:val="006405E6"/>
    <w:rsid w:val="00640D7D"/>
    <w:rsid w:val="00641275"/>
    <w:rsid w:val="006447E1"/>
    <w:rsid w:val="00644A71"/>
    <w:rsid w:val="006454BC"/>
    <w:rsid w:val="00652217"/>
    <w:rsid w:val="0065232A"/>
    <w:rsid w:val="00655C28"/>
    <w:rsid w:val="0065614E"/>
    <w:rsid w:val="00656516"/>
    <w:rsid w:val="00656653"/>
    <w:rsid w:val="00657238"/>
    <w:rsid w:val="0065769B"/>
    <w:rsid w:val="00657CDC"/>
    <w:rsid w:val="0066067A"/>
    <w:rsid w:val="00661608"/>
    <w:rsid w:val="006628D5"/>
    <w:rsid w:val="00662FFD"/>
    <w:rsid w:val="00664601"/>
    <w:rsid w:val="00666280"/>
    <w:rsid w:val="00666E38"/>
    <w:rsid w:val="0066741E"/>
    <w:rsid w:val="00667FC3"/>
    <w:rsid w:val="006700AB"/>
    <w:rsid w:val="0067282B"/>
    <w:rsid w:val="00674212"/>
    <w:rsid w:val="00674676"/>
    <w:rsid w:val="0067493C"/>
    <w:rsid w:val="006763FC"/>
    <w:rsid w:val="006765DA"/>
    <w:rsid w:val="00677B39"/>
    <w:rsid w:val="00681B64"/>
    <w:rsid w:val="0068241F"/>
    <w:rsid w:val="00683E7D"/>
    <w:rsid w:val="00686A22"/>
    <w:rsid w:val="00687740"/>
    <w:rsid w:val="00691E95"/>
    <w:rsid w:val="006945A5"/>
    <w:rsid w:val="0069545B"/>
    <w:rsid w:val="006962D3"/>
    <w:rsid w:val="00696527"/>
    <w:rsid w:val="00697222"/>
    <w:rsid w:val="00697FDC"/>
    <w:rsid w:val="006A2331"/>
    <w:rsid w:val="006A3530"/>
    <w:rsid w:val="006A47FB"/>
    <w:rsid w:val="006A61CC"/>
    <w:rsid w:val="006A7E90"/>
    <w:rsid w:val="006B3616"/>
    <w:rsid w:val="006B51D3"/>
    <w:rsid w:val="006B6F72"/>
    <w:rsid w:val="006C0E2A"/>
    <w:rsid w:val="006C2772"/>
    <w:rsid w:val="006C3FAB"/>
    <w:rsid w:val="006C4538"/>
    <w:rsid w:val="006C654B"/>
    <w:rsid w:val="006C7D50"/>
    <w:rsid w:val="006D146C"/>
    <w:rsid w:val="006D15EB"/>
    <w:rsid w:val="006D2D05"/>
    <w:rsid w:val="006D3867"/>
    <w:rsid w:val="006D3BD8"/>
    <w:rsid w:val="006D421E"/>
    <w:rsid w:val="006D7958"/>
    <w:rsid w:val="006E25AF"/>
    <w:rsid w:val="006E2F39"/>
    <w:rsid w:val="006E339D"/>
    <w:rsid w:val="006E518D"/>
    <w:rsid w:val="006E6CF1"/>
    <w:rsid w:val="006E728A"/>
    <w:rsid w:val="006E7DCB"/>
    <w:rsid w:val="006E7FCF"/>
    <w:rsid w:val="006F0BC2"/>
    <w:rsid w:val="006F0DB0"/>
    <w:rsid w:val="006F1D38"/>
    <w:rsid w:val="006F4B2A"/>
    <w:rsid w:val="006F5EE1"/>
    <w:rsid w:val="006F6867"/>
    <w:rsid w:val="006F7122"/>
    <w:rsid w:val="00701A49"/>
    <w:rsid w:val="00702004"/>
    <w:rsid w:val="00702C04"/>
    <w:rsid w:val="0070365F"/>
    <w:rsid w:val="00704AA2"/>
    <w:rsid w:val="00706252"/>
    <w:rsid w:val="00710C3F"/>
    <w:rsid w:val="0071162B"/>
    <w:rsid w:val="0071168D"/>
    <w:rsid w:val="007118B5"/>
    <w:rsid w:val="00711A80"/>
    <w:rsid w:val="007120DD"/>
    <w:rsid w:val="00714A7D"/>
    <w:rsid w:val="007203EA"/>
    <w:rsid w:val="00720565"/>
    <w:rsid w:val="00721C71"/>
    <w:rsid w:val="007248EF"/>
    <w:rsid w:val="0073203C"/>
    <w:rsid w:val="00733C6E"/>
    <w:rsid w:val="007347EA"/>
    <w:rsid w:val="00734ADD"/>
    <w:rsid w:val="0073535A"/>
    <w:rsid w:val="00735576"/>
    <w:rsid w:val="00735988"/>
    <w:rsid w:val="00735DB6"/>
    <w:rsid w:val="007368A9"/>
    <w:rsid w:val="0073697F"/>
    <w:rsid w:val="0074153B"/>
    <w:rsid w:val="007420F3"/>
    <w:rsid w:val="00742879"/>
    <w:rsid w:val="00743312"/>
    <w:rsid w:val="007444B0"/>
    <w:rsid w:val="00744D75"/>
    <w:rsid w:val="00745B4F"/>
    <w:rsid w:val="00747CD6"/>
    <w:rsid w:val="007503E2"/>
    <w:rsid w:val="007517E7"/>
    <w:rsid w:val="00751C10"/>
    <w:rsid w:val="00752AFB"/>
    <w:rsid w:val="00752E8E"/>
    <w:rsid w:val="007556B3"/>
    <w:rsid w:val="00757428"/>
    <w:rsid w:val="00760CA0"/>
    <w:rsid w:val="007645F2"/>
    <w:rsid w:val="0076490E"/>
    <w:rsid w:val="00770282"/>
    <w:rsid w:val="007718EA"/>
    <w:rsid w:val="00772604"/>
    <w:rsid w:val="00772E80"/>
    <w:rsid w:val="007734B2"/>
    <w:rsid w:val="00774E59"/>
    <w:rsid w:val="00775C57"/>
    <w:rsid w:val="00775EA9"/>
    <w:rsid w:val="00780AE3"/>
    <w:rsid w:val="00781BD5"/>
    <w:rsid w:val="00781CBE"/>
    <w:rsid w:val="00782265"/>
    <w:rsid w:val="007845D8"/>
    <w:rsid w:val="00786370"/>
    <w:rsid w:val="00786B13"/>
    <w:rsid w:val="0078723A"/>
    <w:rsid w:val="00787A08"/>
    <w:rsid w:val="00790FA1"/>
    <w:rsid w:val="007927FC"/>
    <w:rsid w:val="00793C32"/>
    <w:rsid w:val="0079545A"/>
    <w:rsid w:val="00796B62"/>
    <w:rsid w:val="00797B98"/>
    <w:rsid w:val="007A0740"/>
    <w:rsid w:val="007A0B36"/>
    <w:rsid w:val="007A1FDD"/>
    <w:rsid w:val="007A26F5"/>
    <w:rsid w:val="007A3998"/>
    <w:rsid w:val="007A4434"/>
    <w:rsid w:val="007A6183"/>
    <w:rsid w:val="007A6578"/>
    <w:rsid w:val="007A6ECF"/>
    <w:rsid w:val="007B203F"/>
    <w:rsid w:val="007B4301"/>
    <w:rsid w:val="007B60A7"/>
    <w:rsid w:val="007B6A80"/>
    <w:rsid w:val="007B6ABB"/>
    <w:rsid w:val="007B7253"/>
    <w:rsid w:val="007C0187"/>
    <w:rsid w:val="007C0DAE"/>
    <w:rsid w:val="007C14D1"/>
    <w:rsid w:val="007C155F"/>
    <w:rsid w:val="007C1994"/>
    <w:rsid w:val="007C390C"/>
    <w:rsid w:val="007C3BCA"/>
    <w:rsid w:val="007C4C17"/>
    <w:rsid w:val="007C5CDF"/>
    <w:rsid w:val="007C6239"/>
    <w:rsid w:val="007C6D95"/>
    <w:rsid w:val="007C7163"/>
    <w:rsid w:val="007C7399"/>
    <w:rsid w:val="007C7C1C"/>
    <w:rsid w:val="007D1F73"/>
    <w:rsid w:val="007D38B0"/>
    <w:rsid w:val="007D3C15"/>
    <w:rsid w:val="007D403D"/>
    <w:rsid w:val="007D40B3"/>
    <w:rsid w:val="007D48E6"/>
    <w:rsid w:val="007D67D1"/>
    <w:rsid w:val="007D69F8"/>
    <w:rsid w:val="007D7C04"/>
    <w:rsid w:val="007E16F1"/>
    <w:rsid w:val="007E1986"/>
    <w:rsid w:val="007E1DEA"/>
    <w:rsid w:val="007E2144"/>
    <w:rsid w:val="007E24DE"/>
    <w:rsid w:val="007E4882"/>
    <w:rsid w:val="007E55D8"/>
    <w:rsid w:val="007E571B"/>
    <w:rsid w:val="007F070F"/>
    <w:rsid w:val="007F2248"/>
    <w:rsid w:val="007F24A2"/>
    <w:rsid w:val="007F3DB8"/>
    <w:rsid w:val="007F4826"/>
    <w:rsid w:val="007F5C92"/>
    <w:rsid w:val="007F5D5C"/>
    <w:rsid w:val="007F6497"/>
    <w:rsid w:val="008019EB"/>
    <w:rsid w:val="00802736"/>
    <w:rsid w:val="0080309D"/>
    <w:rsid w:val="00803A09"/>
    <w:rsid w:val="0080500F"/>
    <w:rsid w:val="00805D61"/>
    <w:rsid w:val="008066FB"/>
    <w:rsid w:val="00807902"/>
    <w:rsid w:val="00807D25"/>
    <w:rsid w:val="00810225"/>
    <w:rsid w:val="00810D8A"/>
    <w:rsid w:val="00810ED5"/>
    <w:rsid w:val="00811A49"/>
    <w:rsid w:val="0081346B"/>
    <w:rsid w:val="00814640"/>
    <w:rsid w:val="008154A5"/>
    <w:rsid w:val="008154FF"/>
    <w:rsid w:val="00816A06"/>
    <w:rsid w:val="00817553"/>
    <w:rsid w:val="00817D32"/>
    <w:rsid w:val="00817DF3"/>
    <w:rsid w:val="00820618"/>
    <w:rsid w:val="00820ACD"/>
    <w:rsid w:val="00820F39"/>
    <w:rsid w:val="00821223"/>
    <w:rsid w:val="00821AB8"/>
    <w:rsid w:val="008221C3"/>
    <w:rsid w:val="0082230B"/>
    <w:rsid w:val="0082361B"/>
    <w:rsid w:val="0082624B"/>
    <w:rsid w:val="00826B70"/>
    <w:rsid w:val="00827D5D"/>
    <w:rsid w:val="00830964"/>
    <w:rsid w:val="008314DE"/>
    <w:rsid w:val="008319CC"/>
    <w:rsid w:val="0083331B"/>
    <w:rsid w:val="0083373D"/>
    <w:rsid w:val="00834312"/>
    <w:rsid w:val="0083465B"/>
    <w:rsid w:val="00834CE7"/>
    <w:rsid w:val="0083589D"/>
    <w:rsid w:val="00836654"/>
    <w:rsid w:val="0083780B"/>
    <w:rsid w:val="0083788E"/>
    <w:rsid w:val="008413C5"/>
    <w:rsid w:val="008441BC"/>
    <w:rsid w:val="008443EE"/>
    <w:rsid w:val="00845330"/>
    <w:rsid w:val="00845579"/>
    <w:rsid w:val="00846216"/>
    <w:rsid w:val="008506C0"/>
    <w:rsid w:val="00851674"/>
    <w:rsid w:val="0085206C"/>
    <w:rsid w:val="008522C7"/>
    <w:rsid w:val="0085303A"/>
    <w:rsid w:val="00855F80"/>
    <w:rsid w:val="008611E9"/>
    <w:rsid w:val="008629D5"/>
    <w:rsid w:val="0086318E"/>
    <w:rsid w:val="00863AE2"/>
    <w:rsid w:val="00864C7F"/>
    <w:rsid w:val="00865144"/>
    <w:rsid w:val="00871113"/>
    <w:rsid w:val="0087179B"/>
    <w:rsid w:val="008724D3"/>
    <w:rsid w:val="008738D4"/>
    <w:rsid w:val="008740ED"/>
    <w:rsid w:val="0087620A"/>
    <w:rsid w:val="00876E95"/>
    <w:rsid w:val="008831BF"/>
    <w:rsid w:val="008838C4"/>
    <w:rsid w:val="00883D3B"/>
    <w:rsid w:val="00883E9D"/>
    <w:rsid w:val="008846F9"/>
    <w:rsid w:val="008861F7"/>
    <w:rsid w:val="00886D13"/>
    <w:rsid w:val="00887A17"/>
    <w:rsid w:val="00890833"/>
    <w:rsid w:val="00894FFE"/>
    <w:rsid w:val="00896A5D"/>
    <w:rsid w:val="00896DEE"/>
    <w:rsid w:val="008A2AC9"/>
    <w:rsid w:val="008A5604"/>
    <w:rsid w:val="008A5C24"/>
    <w:rsid w:val="008B0997"/>
    <w:rsid w:val="008B0F97"/>
    <w:rsid w:val="008B1BE9"/>
    <w:rsid w:val="008B2892"/>
    <w:rsid w:val="008B2B27"/>
    <w:rsid w:val="008B339E"/>
    <w:rsid w:val="008B43D1"/>
    <w:rsid w:val="008B43F2"/>
    <w:rsid w:val="008B4E5D"/>
    <w:rsid w:val="008B6BC1"/>
    <w:rsid w:val="008C0B35"/>
    <w:rsid w:val="008C1710"/>
    <w:rsid w:val="008C1CE9"/>
    <w:rsid w:val="008C27D1"/>
    <w:rsid w:val="008C2FCC"/>
    <w:rsid w:val="008C3700"/>
    <w:rsid w:val="008C3F10"/>
    <w:rsid w:val="008D00E7"/>
    <w:rsid w:val="008D07BD"/>
    <w:rsid w:val="008D1764"/>
    <w:rsid w:val="008D1F73"/>
    <w:rsid w:val="008D2715"/>
    <w:rsid w:val="008D2EF4"/>
    <w:rsid w:val="008D3118"/>
    <w:rsid w:val="008D62CE"/>
    <w:rsid w:val="008E091B"/>
    <w:rsid w:val="008E274B"/>
    <w:rsid w:val="008E2B9D"/>
    <w:rsid w:val="008E3122"/>
    <w:rsid w:val="008E65D0"/>
    <w:rsid w:val="008E7F45"/>
    <w:rsid w:val="008F2CA1"/>
    <w:rsid w:val="008F3132"/>
    <w:rsid w:val="008F374F"/>
    <w:rsid w:val="008F58F3"/>
    <w:rsid w:val="008F6CD4"/>
    <w:rsid w:val="008F7023"/>
    <w:rsid w:val="008F7B1A"/>
    <w:rsid w:val="008F7F77"/>
    <w:rsid w:val="00901BF1"/>
    <w:rsid w:val="00901E34"/>
    <w:rsid w:val="00902AC3"/>
    <w:rsid w:val="009065AC"/>
    <w:rsid w:val="00906678"/>
    <w:rsid w:val="00907BA1"/>
    <w:rsid w:val="009109BD"/>
    <w:rsid w:val="00911A08"/>
    <w:rsid w:val="00913451"/>
    <w:rsid w:val="009176E9"/>
    <w:rsid w:val="00920A58"/>
    <w:rsid w:val="00921CD9"/>
    <w:rsid w:val="00921E4F"/>
    <w:rsid w:val="00921EDF"/>
    <w:rsid w:val="00922380"/>
    <w:rsid w:val="0092591A"/>
    <w:rsid w:val="00927328"/>
    <w:rsid w:val="00927807"/>
    <w:rsid w:val="00930821"/>
    <w:rsid w:val="00933D55"/>
    <w:rsid w:val="00933D69"/>
    <w:rsid w:val="009341A9"/>
    <w:rsid w:val="009435A6"/>
    <w:rsid w:val="00944583"/>
    <w:rsid w:val="009509E7"/>
    <w:rsid w:val="00951921"/>
    <w:rsid w:val="00952073"/>
    <w:rsid w:val="0095326B"/>
    <w:rsid w:val="00953FB2"/>
    <w:rsid w:val="00954DE8"/>
    <w:rsid w:val="00956AC1"/>
    <w:rsid w:val="00960629"/>
    <w:rsid w:val="0096118A"/>
    <w:rsid w:val="00963B65"/>
    <w:rsid w:val="0096586D"/>
    <w:rsid w:val="00966BA4"/>
    <w:rsid w:val="00967EF4"/>
    <w:rsid w:val="00970163"/>
    <w:rsid w:val="00970874"/>
    <w:rsid w:val="00972876"/>
    <w:rsid w:val="00973974"/>
    <w:rsid w:val="0097410B"/>
    <w:rsid w:val="00974CCB"/>
    <w:rsid w:val="00974EBA"/>
    <w:rsid w:val="00975DCA"/>
    <w:rsid w:val="00976829"/>
    <w:rsid w:val="00976D07"/>
    <w:rsid w:val="00977EFC"/>
    <w:rsid w:val="00980D60"/>
    <w:rsid w:val="00980DED"/>
    <w:rsid w:val="00980FBC"/>
    <w:rsid w:val="00981865"/>
    <w:rsid w:val="00983A4E"/>
    <w:rsid w:val="00983CC4"/>
    <w:rsid w:val="0098477D"/>
    <w:rsid w:val="009850AA"/>
    <w:rsid w:val="00985C76"/>
    <w:rsid w:val="009863B4"/>
    <w:rsid w:val="009867AD"/>
    <w:rsid w:val="00992BC1"/>
    <w:rsid w:val="00993371"/>
    <w:rsid w:val="00994E83"/>
    <w:rsid w:val="00995320"/>
    <w:rsid w:val="00995AC1"/>
    <w:rsid w:val="009A0440"/>
    <w:rsid w:val="009A23A5"/>
    <w:rsid w:val="009A3B8C"/>
    <w:rsid w:val="009B1FF1"/>
    <w:rsid w:val="009B3485"/>
    <w:rsid w:val="009B3BC2"/>
    <w:rsid w:val="009B3C2F"/>
    <w:rsid w:val="009B3F73"/>
    <w:rsid w:val="009B4408"/>
    <w:rsid w:val="009B4B9F"/>
    <w:rsid w:val="009B6D22"/>
    <w:rsid w:val="009B7885"/>
    <w:rsid w:val="009B7BEE"/>
    <w:rsid w:val="009C141C"/>
    <w:rsid w:val="009C2853"/>
    <w:rsid w:val="009C36E2"/>
    <w:rsid w:val="009C53A2"/>
    <w:rsid w:val="009C5518"/>
    <w:rsid w:val="009C5561"/>
    <w:rsid w:val="009C7639"/>
    <w:rsid w:val="009D0C2C"/>
    <w:rsid w:val="009D227D"/>
    <w:rsid w:val="009D239D"/>
    <w:rsid w:val="009D3EB7"/>
    <w:rsid w:val="009D421B"/>
    <w:rsid w:val="009D4555"/>
    <w:rsid w:val="009D57D1"/>
    <w:rsid w:val="009E0001"/>
    <w:rsid w:val="009E1B2C"/>
    <w:rsid w:val="009E24E4"/>
    <w:rsid w:val="009E2CF5"/>
    <w:rsid w:val="009E4425"/>
    <w:rsid w:val="009E7292"/>
    <w:rsid w:val="009E7509"/>
    <w:rsid w:val="009E7E40"/>
    <w:rsid w:val="009F0415"/>
    <w:rsid w:val="009F0A23"/>
    <w:rsid w:val="009F1875"/>
    <w:rsid w:val="009F190F"/>
    <w:rsid w:val="009F2DE2"/>
    <w:rsid w:val="009F32D9"/>
    <w:rsid w:val="009F364C"/>
    <w:rsid w:val="009F4C58"/>
    <w:rsid w:val="009F4D46"/>
    <w:rsid w:val="009F70AC"/>
    <w:rsid w:val="00A0003B"/>
    <w:rsid w:val="00A01079"/>
    <w:rsid w:val="00A01B46"/>
    <w:rsid w:val="00A02B73"/>
    <w:rsid w:val="00A047F0"/>
    <w:rsid w:val="00A051F6"/>
    <w:rsid w:val="00A06804"/>
    <w:rsid w:val="00A06AD0"/>
    <w:rsid w:val="00A07454"/>
    <w:rsid w:val="00A07614"/>
    <w:rsid w:val="00A1054C"/>
    <w:rsid w:val="00A10754"/>
    <w:rsid w:val="00A11E7F"/>
    <w:rsid w:val="00A1482F"/>
    <w:rsid w:val="00A14985"/>
    <w:rsid w:val="00A14C07"/>
    <w:rsid w:val="00A24976"/>
    <w:rsid w:val="00A24F70"/>
    <w:rsid w:val="00A261BB"/>
    <w:rsid w:val="00A26FFF"/>
    <w:rsid w:val="00A3034F"/>
    <w:rsid w:val="00A308BF"/>
    <w:rsid w:val="00A31994"/>
    <w:rsid w:val="00A3272E"/>
    <w:rsid w:val="00A33AF4"/>
    <w:rsid w:val="00A33B0D"/>
    <w:rsid w:val="00A33DA2"/>
    <w:rsid w:val="00A3444A"/>
    <w:rsid w:val="00A40159"/>
    <w:rsid w:val="00A40A7B"/>
    <w:rsid w:val="00A42280"/>
    <w:rsid w:val="00A4315C"/>
    <w:rsid w:val="00A43AB1"/>
    <w:rsid w:val="00A4425E"/>
    <w:rsid w:val="00A450F7"/>
    <w:rsid w:val="00A45216"/>
    <w:rsid w:val="00A45926"/>
    <w:rsid w:val="00A471B6"/>
    <w:rsid w:val="00A4747A"/>
    <w:rsid w:val="00A47FC9"/>
    <w:rsid w:val="00A529E5"/>
    <w:rsid w:val="00A565B6"/>
    <w:rsid w:val="00A60522"/>
    <w:rsid w:val="00A608DA"/>
    <w:rsid w:val="00A6127B"/>
    <w:rsid w:val="00A62298"/>
    <w:rsid w:val="00A62401"/>
    <w:rsid w:val="00A63631"/>
    <w:rsid w:val="00A639FD"/>
    <w:rsid w:val="00A63D85"/>
    <w:rsid w:val="00A654D2"/>
    <w:rsid w:val="00A656AE"/>
    <w:rsid w:val="00A65812"/>
    <w:rsid w:val="00A71EE5"/>
    <w:rsid w:val="00A72C61"/>
    <w:rsid w:val="00A72FB0"/>
    <w:rsid w:val="00A73182"/>
    <w:rsid w:val="00A732C8"/>
    <w:rsid w:val="00A742C7"/>
    <w:rsid w:val="00A7693B"/>
    <w:rsid w:val="00A772BE"/>
    <w:rsid w:val="00A7783E"/>
    <w:rsid w:val="00A80165"/>
    <w:rsid w:val="00A80CBF"/>
    <w:rsid w:val="00A819B8"/>
    <w:rsid w:val="00A81B19"/>
    <w:rsid w:val="00A83351"/>
    <w:rsid w:val="00A83896"/>
    <w:rsid w:val="00A83922"/>
    <w:rsid w:val="00A848F2"/>
    <w:rsid w:val="00A91F1F"/>
    <w:rsid w:val="00A95193"/>
    <w:rsid w:val="00AA0860"/>
    <w:rsid w:val="00AA27FD"/>
    <w:rsid w:val="00AA37E5"/>
    <w:rsid w:val="00AA3CDD"/>
    <w:rsid w:val="00AA72E7"/>
    <w:rsid w:val="00AA748C"/>
    <w:rsid w:val="00AA7E56"/>
    <w:rsid w:val="00AA7ED1"/>
    <w:rsid w:val="00AB096F"/>
    <w:rsid w:val="00AB154A"/>
    <w:rsid w:val="00AB33DB"/>
    <w:rsid w:val="00AB34B3"/>
    <w:rsid w:val="00AB3505"/>
    <w:rsid w:val="00AB54B0"/>
    <w:rsid w:val="00AB6693"/>
    <w:rsid w:val="00AB7698"/>
    <w:rsid w:val="00AC309F"/>
    <w:rsid w:val="00AC42B3"/>
    <w:rsid w:val="00AC444A"/>
    <w:rsid w:val="00AC44B4"/>
    <w:rsid w:val="00AC5152"/>
    <w:rsid w:val="00AC621D"/>
    <w:rsid w:val="00AC6D00"/>
    <w:rsid w:val="00AC728A"/>
    <w:rsid w:val="00AC7E5E"/>
    <w:rsid w:val="00AD09BC"/>
    <w:rsid w:val="00AD0E37"/>
    <w:rsid w:val="00AD283A"/>
    <w:rsid w:val="00AD29AE"/>
    <w:rsid w:val="00AD3D27"/>
    <w:rsid w:val="00AD4A16"/>
    <w:rsid w:val="00AD5A57"/>
    <w:rsid w:val="00AD5D51"/>
    <w:rsid w:val="00AD772C"/>
    <w:rsid w:val="00AE0F44"/>
    <w:rsid w:val="00AE12E3"/>
    <w:rsid w:val="00AE1387"/>
    <w:rsid w:val="00AE5AF6"/>
    <w:rsid w:val="00AE6127"/>
    <w:rsid w:val="00AE75E9"/>
    <w:rsid w:val="00AF07D7"/>
    <w:rsid w:val="00AF089C"/>
    <w:rsid w:val="00AF1088"/>
    <w:rsid w:val="00AF1CC2"/>
    <w:rsid w:val="00AF2246"/>
    <w:rsid w:val="00AF3256"/>
    <w:rsid w:val="00AF37B3"/>
    <w:rsid w:val="00AF407A"/>
    <w:rsid w:val="00AF556B"/>
    <w:rsid w:val="00AF69AB"/>
    <w:rsid w:val="00B00041"/>
    <w:rsid w:val="00B020AF"/>
    <w:rsid w:val="00B02482"/>
    <w:rsid w:val="00B02629"/>
    <w:rsid w:val="00B02C64"/>
    <w:rsid w:val="00B12FF4"/>
    <w:rsid w:val="00B13412"/>
    <w:rsid w:val="00B14381"/>
    <w:rsid w:val="00B14607"/>
    <w:rsid w:val="00B17B23"/>
    <w:rsid w:val="00B20CCD"/>
    <w:rsid w:val="00B211B7"/>
    <w:rsid w:val="00B2229B"/>
    <w:rsid w:val="00B24072"/>
    <w:rsid w:val="00B24572"/>
    <w:rsid w:val="00B2488C"/>
    <w:rsid w:val="00B25D12"/>
    <w:rsid w:val="00B25DDF"/>
    <w:rsid w:val="00B30894"/>
    <w:rsid w:val="00B31CD6"/>
    <w:rsid w:val="00B3234A"/>
    <w:rsid w:val="00B328BC"/>
    <w:rsid w:val="00B34787"/>
    <w:rsid w:val="00B35528"/>
    <w:rsid w:val="00B41E03"/>
    <w:rsid w:val="00B427AA"/>
    <w:rsid w:val="00B46BA1"/>
    <w:rsid w:val="00B51F34"/>
    <w:rsid w:val="00B52A64"/>
    <w:rsid w:val="00B52C7A"/>
    <w:rsid w:val="00B54316"/>
    <w:rsid w:val="00B54CA4"/>
    <w:rsid w:val="00B5517F"/>
    <w:rsid w:val="00B557D5"/>
    <w:rsid w:val="00B56801"/>
    <w:rsid w:val="00B57625"/>
    <w:rsid w:val="00B623A9"/>
    <w:rsid w:val="00B6316A"/>
    <w:rsid w:val="00B66503"/>
    <w:rsid w:val="00B66E34"/>
    <w:rsid w:val="00B724BC"/>
    <w:rsid w:val="00B73E26"/>
    <w:rsid w:val="00B80B6E"/>
    <w:rsid w:val="00B82476"/>
    <w:rsid w:val="00B83EEA"/>
    <w:rsid w:val="00B84BAD"/>
    <w:rsid w:val="00B8782B"/>
    <w:rsid w:val="00B879F1"/>
    <w:rsid w:val="00B90387"/>
    <w:rsid w:val="00B90E9F"/>
    <w:rsid w:val="00B927E2"/>
    <w:rsid w:val="00B92BB8"/>
    <w:rsid w:val="00B92D68"/>
    <w:rsid w:val="00B92D95"/>
    <w:rsid w:val="00B97094"/>
    <w:rsid w:val="00BA0A9B"/>
    <w:rsid w:val="00BA3D7E"/>
    <w:rsid w:val="00BA4B2F"/>
    <w:rsid w:val="00BA7A91"/>
    <w:rsid w:val="00BB1999"/>
    <w:rsid w:val="00BB2F8F"/>
    <w:rsid w:val="00BB36BE"/>
    <w:rsid w:val="00BB5DB3"/>
    <w:rsid w:val="00BB5E15"/>
    <w:rsid w:val="00BB7597"/>
    <w:rsid w:val="00BC0AD1"/>
    <w:rsid w:val="00BC30CD"/>
    <w:rsid w:val="00BC3644"/>
    <w:rsid w:val="00BC399A"/>
    <w:rsid w:val="00BC39A6"/>
    <w:rsid w:val="00BC58E6"/>
    <w:rsid w:val="00BC5A5A"/>
    <w:rsid w:val="00BC5D0F"/>
    <w:rsid w:val="00BC6543"/>
    <w:rsid w:val="00BC7B36"/>
    <w:rsid w:val="00BC7C98"/>
    <w:rsid w:val="00BD0F54"/>
    <w:rsid w:val="00BD1991"/>
    <w:rsid w:val="00BD3D7B"/>
    <w:rsid w:val="00BD5AF3"/>
    <w:rsid w:val="00BD6DF3"/>
    <w:rsid w:val="00BD7371"/>
    <w:rsid w:val="00BE0B12"/>
    <w:rsid w:val="00BE1E46"/>
    <w:rsid w:val="00BE2479"/>
    <w:rsid w:val="00BE57E3"/>
    <w:rsid w:val="00BE5908"/>
    <w:rsid w:val="00BE5F76"/>
    <w:rsid w:val="00BE70AE"/>
    <w:rsid w:val="00BE7A60"/>
    <w:rsid w:val="00BE7A77"/>
    <w:rsid w:val="00BF31EA"/>
    <w:rsid w:val="00BF359B"/>
    <w:rsid w:val="00BF4284"/>
    <w:rsid w:val="00BF792D"/>
    <w:rsid w:val="00C00092"/>
    <w:rsid w:val="00C00F1D"/>
    <w:rsid w:val="00C03638"/>
    <w:rsid w:val="00C03B87"/>
    <w:rsid w:val="00C03EB7"/>
    <w:rsid w:val="00C04D47"/>
    <w:rsid w:val="00C05162"/>
    <w:rsid w:val="00C05F92"/>
    <w:rsid w:val="00C06DDF"/>
    <w:rsid w:val="00C108B9"/>
    <w:rsid w:val="00C202D0"/>
    <w:rsid w:val="00C20612"/>
    <w:rsid w:val="00C22A1D"/>
    <w:rsid w:val="00C22F31"/>
    <w:rsid w:val="00C2342F"/>
    <w:rsid w:val="00C25690"/>
    <w:rsid w:val="00C26210"/>
    <w:rsid w:val="00C2638F"/>
    <w:rsid w:val="00C271F4"/>
    <w:rsid w:val="00C27478"/>
    <w:rsid w:val="00C27492"/>
    <w:rsid w:val="00C279E8"/>
    <w:rsid w:val="00C30423"/>
    <w:rsid w:val="00C317B0"/>
    <w:rsid w:val="00C31DA9"/>
    <w:rsid w:val="00C33B0A"/>
    <w:rsid w:val="00C34C83"/>
    <w:rsid w:val="00C34D9E"/>
    <w:rsid w:val="00C36C57"/>
    <w:rsid w:val="00C36EA3"/>
    <w:rsid w:val="00C36EA8"/>
    <w:rsid w:val="00C37743"/>
    <w:rsid w:val="00C41956"/>
    <w:rsid w:val="00C424A2"/>
    <w:rsid w:val="00C42E4F"/>
    <w:rsid w:val="00C43F9F"/>
    <w:rsid w:val="00C446DB"/>
    <w:rsid w:val="00C45B1E"/>
    <w:rsid w:val="00C45D45"/>
    <w:rsid w:val="00C45E94"/>
    <w:rsid w:val="00C465EA"/>
    <w:rsid w:val="00C46621"/>
    <w:rsid w:val="00C46B8D"/>
    <w:rsid w:val="00C46DEC"/>
    <w:rsid w:val="00C5062D"/>
    <w:rsid w:val="00C50BE4"/>
    <w:rsid w:val="00C5252D"/>
    <w:rsid w:val="00C527A7"/>
    <w:rsid w:val="00C538F8"/>
    <w:rsid w:val="00C559E1"/>
    <w:rsid w:val="00C5756D"/>
    <w:rsid w:val="00C60411"/>
    <w:rsid w:val="00C60430"/>
    <w:rsid w:val="00C60679"/>
    <w:rsid w:val="00C62AAE"/>
    <w:rsid w:val="00C65406"/>
    <w:rsid w:val="00C658CE"/>
    <w:rsid w:val="00C66798"/>
    <w:rsid w:val="00C667F3"/>
    <w:rsid w:val="00C71E14"/>
    <w:rsid w:val="00C748F6"/>
    <w:rsid w:val="00C74B20"/>
    <w:rsid w:val="00C76321"/>
    <w:rsid w:val="00C76A1A"/>
    <w:rsid w:val="00C76E80"/>
    <w:rsid w:val="00C80979"/>
    <w:rsid w:val="00C81408"/>
    <w:rsid w:val="00C83161"/>
    <w:rsid w:val="00C844FB"/>
    <w:rsid w:val="00C8737C"/>
    <w:rsid w:val="00C91C59"/>
    <w:rsid w:val="00C91D65"/>
    <w:rsid w:val="00C936ED"/>
    <w:rsid w:val="00C94337"/>
    <w:rsid w:val="00C94E48"/>
    <w:rsid w:val="00C957B3"/>
    <w:rsid w:val="00C95B78"/>
    <w:rsid w:val="00C95EB9"/>
    <w:rsid w:val="00CA060C"/>
    <w:rsid w:val="00CA0C53"/>
    <w:rsid w:val="00CA2779"/>
    <w:rsid w:val="00CA2886"/>
    <w:rsid w:val="00CA2A8B"/>
    <w:rsid w:val="00CA4B64"/>
    <w:rsid w:val="00CA5974"/>
    <w:rsid w:val="00CA6854"/>
    <w:rsid w:val="00CA7FCB"/>
    <w:rsid w:val="00CB171B"/>
    <w:rsid w:val="00CB221F"/>
    <w:rsid w:val="00CB4823"/>
    <w:rsid w:val="00CB4997"/>
    <w:rsid w:val="00CC0733"/>
    <w:rsid w:val="00CC105B"/>
    <w:rsid w:val="00CC2755"/>
    <w:rsid w:val="00CC537B"/>
    <w:rsid w:val="00CC63C7"/>
    <w:rsid w:val="00CD1432"/>
    <w:rsid w:val="00CD3AD6"/>
    <w:rsid w:val="00CD4FCE"/>
    <w:rsid w:val="00CD5174"/>
    <w:rsid w:val="00CD5659"/>
    <w:rsid w:val="00CD5CC8"/>
    <w:rsid w:val="00CE1478"/>
    <w:rsid w:val="00CE1A06"/>
    <w:rsid w:val="00CE1BFA"/>
    <w:rsid w:val="00CE230F"/>
    <w:rsid w:val="00CE34F7"/>
    <w:rsid w:val="00CE393E"/>
    <w:rsid w:val="00CF053A"/>
    <w:rsid w:val="00CF0794"/>
    <w:rsid w:val="00CF1203"/>
    <w:rsid w:val="00CF208C"/>
    <w:rsid w:val="00CF2D4C"/>
    <w:rsid w:val="00CF5171"/>
    <w:rsid w:val="00CF5FDB"/>
    <w:rsid w:val="00D00B23"/>
    <w:rsid w:val="00D010B7"/>
    <w:rsid w:val="00D021E5"/>
    <w:rsid w:val="00D031A7"/>
    <w:rsid w:val="00D04855"/>
    <w:rsid w:val="00D05732"/>
    <w:rsid w:val="00D07B20"/>
    <w:rsid w:val="00D07C40"/>
    <w:rsid w:val="00D07E3F"/>
    <w:rsid w:val="00D103BC"/>
    <w:rsid w:val="00D10931"/>
    <w:rsid w:val="00D116A4"/>
    <w:rsid w:val="00D13553"/>
    <w:rsid w:val="00D151B7"/>
    <w:rsid w:val="00D16674"/>
    <w:rsid w:val="00D167B6"/>
    <w:rsid w:val="00D16983"/>
    <w:rsid w:val="00D20029"/>
    <w:rsid w:val="00D201BF"/>
    <w:rsid w:val="00D22491"/>
    <w:rsid w:val="00D22A12"/>
    <w:rsid w:val="00D22F5C"/>
    <w:rsid w:val="00D23B9B"/>
    <w:rsid w:val="00D23F58"/>
    <w:rsid w:val="00D24991"/>
    <w:rsid w:val="00D24E96"/>
    <w:rsid w:val="00D251DB"/>
    <w:rsid w:val="00D25779"/>
    <w:rsid w:val="00D25995"/>
    <w:rsid w:val="00D26D29"/>
    <w:rsid w:val="00D26E43"/>
    <w:rsid w:val="00D31F62"/>
    <w:rsid w:val="00D32A8C"/>
    <w:rsid w:val="00D33247"/>
    <w:rsid w:val="00D337C0"/>
    <w:rsid w:val="00D3538C"/>
    <w:rsid w:val="00D36DF6"/>
    <w:rsid w:val="00D3716D"/>
    <w:rsid w:val="00D37826"/>
    <w:rsid w:val="00D42A15"/>
    <w:rsid w:val="00D42B36"/>
    <w:rsid w:val="00D43C73"/>
    <w:rsid w:val="00D43CA7"/>
    <w:rsid w:val="00D446F9"/>
    <w:rsid w:val="00D462BC"/>
    <w:rsid w:val="00D4642E"/>
    <w:rsid w:val="00D4689D"/>
    <w:rsid w:val="00D46A58"/>
    <w:rsid w:val="00D54168"/>
    <w:rsid w:val="00D54DC7"/>
    <w:rsid w:val="00D560AB"/>
    <w:rsid w:val="00D56582"/>
    <w:rsid w:val="00D600D1"/>
    <w:rsid w:val="00D61C49"/>
    <w:rsid w:val="00D62CE3"/>
    <w:rsid w:val="00D657E5"/>
    <w:rsid w:val="00D670E2"/>
    <w:rsid w:val="00D67144"/>
    <w:rsid w:val="00D70200"/>
    <w:rsid w:val="00D70596"/>
    <w:rsid w:val="00D739E1"/>
    <w:rsid w:val="00D74DED"/>
    <w:rsid w:val="00D770F1"/>
    <w:rsid w:val="00D80023"/>
    <w:rsid w:val="00D8032F"/>
    <w:rsid w:val="00D81C1F"/>
    <w:rsid w:val="00D82E87"/>
    <w:rsid w:val="00D83A7B"/>
    <w:rsid w:val="00D87049"/>
    <w:rsid w:val="00D900BE"/>
    <w:rsid w:val="00D91F4C"/>
    <w:rsid w:val="00D92E4D"/>
    <w:rsid w:val="00D950D4"/>
    <w:rsid w:val="00D956B2"/>
    <w:rsid w:val="00D963C8"/>
    <w:rsid w:val="00D96A7A"/>
    <w:rsid w:val="00D97435"/>
    <w:rsid w:val="00D97D04"/>
    <w:rsid w:val="00D97D40"/>
    <w:rsid w:val="00DA0F89"/>
    <w:rsid w:val="00DA1934"/>
    <w:rsid w:val="00DA1DFC"/>
    <w:rsid w:val="00DA38A9"/>
    <w:rsid w:val="00DA4D38"/>
    <w:rsid w:val="00DA7D09"/>
    <w:rsid w:val="00DB025A"/>
    <w:rsid w:val="00DB0E2C"/>
    <w:rsid w:val="00DB120A"/>
    <w:rsid w:val="00DB4D6A"/>
    <w:rsid w:val="00DB55D1"/>
    <w:rsid w:val="00DB5638"/>
    <w:rsid w:val="00DB659E"/>
    <w:rsid w:val="00DB7952"/>
    <w:rsid w:val="00DC090C"/>
    <w:rsid w:val="00DC2881"/>
    <w:rsid w:val="00DC2DA7"/>
    <w:rsid w:val="00DC46BD"/>
    <w:rsid w:val="00DC47C0"/>
    <w:rsid w:val="00DC590B"/>
    <w:rsid w:val="00DC7C46"/>
    <w:rsid w:val="00DD10E3"/>
    <w:rsid w:val="00DD2E39"/>
    <w:rsid w:val="00DD4B7C"/>
    <w:rsid w:val="00DD4D46"/>
    <w:rsid w:val="00DD615D"/>
    <w:rsid w:val="00DD6C19"/>
    <w:rsid w:val="00DE1DC1"/>
    <w:rsid w:val="00DE3225"/>
    <w:rsid w:val="00DE7646"/>
    <w:rsid w:val="00DF1B06"/>
    <w:rsid w:val="00DF2A55"/>
    <w:rsid w:val="00DF2CD2"/>
    <w:rsid w:val="00DF4BAE"/>
    <w:rsid w:val="00DF5DCE"/>
    <w:rsid w:val="00DF68E9"/>
    <w:rsid w:val="00DF76AB"/>
    <w:rsid w:val="00E020E2"/>
    <w:rsid w:val="00E0513F"/>
    <w:rsid w:val="00E05F97"/>
    <w:rsid w:val="00E07BC9"/>
    <w:rsid w:val="00E11F6A"/>
    <w:rsid w:val="00E126BF"/>
    <w:rsid w:val="00E12E9E"/>
    <w:rsid w:val="00E138ED"/>
    <w:rsid w:val="00E13A40"/>
    <w:rsid w:val="00E146A4"/>
    <w:rsid w:val="00E15CE4"/>
    <w:rsid w:val="00E15D37"/>
    <w:rsid w:val="00E169BC"/>
    <w:rsid w:val="00E17C55"/>
    <w:rsid w:val="00E218C8"/>
    <w:rsid w:val="00E22C6F"/>
    <w:rsid w:val="00E22F79"/>
    <w:rsid w:val="00E23958"/>
    <w:rsid w:val="00E23EE8"/>
    <w:rsid w:val="00E24A64"/>
    <w:rsid w:val="00E26AFB"/>
    <w:rsid w:val="00E26D2F"/>
    <w:rsid w:val="00E27541"/>
    <w:rsid w:val="00E30E89"/>
    <w:rsid w:val="00E311D4"/>
    <w:rsid w:val="00E32BA9"/>
    <w:rsid w:val="00E33DDB"/>
    <w:rsid w:val="00E3489F"/>
    <w:rsid w:val="00E34E11"/>
    <w:rsid w:val="00E41C30"/>
    <w:rsid w:val="00E44112"/>
    <w:rsid w:val="00E44E57"/>
    <w:rsid w:val="00E458B5"/>
    <w:rsid w:val="00E4664C"/>
    <w:rsid w:val="00E47566"/>
    <w:rsid w:val="00E52866"/>
    <w:rsid w:val="00E52AEC"/>
    <w:rsid w:val="00E54B18"/>
    <w:rsid w:val="00E56621"/>
    <w:rsid w:val="00E605B9"/>
    <w:rsid w:val="00E60D89"/>
    <w:rsid w:val="00E610F6"/>
    <w:rsid w:val="00E66686"/>
    <w:rsid w:val="00E700EA"/>
    <w:rsid w:val="00E70408"/>
    <w:rsid w:val="00E70489"/>
    <w:rsid w:val="00E70C81"/>
    <w:rsid w:val="00E72794"/>
    <w:rsid w:val="00E73DC1"/>
    <w:rsid w:val="00E73F5D"/>
    <w:rsid w:val="00E7615E"/>
    <w:rsid w:val="00E808C6"/>
    <w:rsid w:val="00E80BD0"/>
    <w:rsid w:val="00E80F3B"/>
    <w:rsid w:val="00E81089"/>
    <w:rsid w:val="00E81EF9"/>
    <w:rsid w:val="00E834BA"/>
    <w:rsid w:val="00E83FD5"/>
    <w:rsid w:val="00E8589C"/>
    <w:rsid w:val="00E85B17"/>
    <w:rsid w:val="00E90463"/>
    <w:rsid w:val="00E907D1"/>
    <w:rsid w:val="00E91891"/>
    <w:rsid w:val="00E92907"/>
    <w:rsid w:val="00E942DC"/>
    <w:rsid w:val="00E95AB1"/>
    <w:rsid w:val="00E97E8A"/>
    <w:rsid w:val="00EA1D69"/>
    <w:rsid w:val="00EA3F84"/>
    <w:rsid w:val="00EA4051"/>
    <w:rsid w:val="00EA4252"/>
    <w:rsid w:val="00EA5128"/>
    <w:rsid w:val="00EB0DE9"/>
    <w:rsid w:val="00EB153F"/>
    <w:rsid w:val="00EB19F7"/>
    <w:rsid w:val="00EB1A3A"/>
    <w:rsid w:val="00EB2504"/>
    <w:rsid w:val="00EB35CF"/>
    <w:rsid w:val="00EB60B6"/>
    <w:rsid w:val="00EB6FF7"/>
    <w:rsid w:val="00EC0160"/>
    <w:rsid w:val="00EC089C"/>
    <w:rsid w:val="00EC1B8E"/>
    <w:rsid w:val="00EC1C2C"/>
    <w:rsid w:val="00EC1C8E"/>
    <w:rsid w:val="00EC1C90"/>
    <w:rsid w:val="00EC1F7B"/>
    <w:rsid w:val="00EC3FD1"/>
    <w:rsid w:val="00EC4A39"/>
    <w:rsid w:val="00EC70A0"/>
    <w:rsid w:val="00EC7C9F"/>
    <w:rsid w:val="00ED3EF0"/>
    <w:rsid w:val="00ED5E22"/>
    <w:rsid w:val="00ED5EAC"/>
    <w:rsid w:val="00EE0771"/>
    <w:rsid w:val="00EE1514"/>
    <w:rsid w:val="00EE18FE"/>
    <w:rsid w:val="00EE68F7"/>
    <w:rsid w:val="00EF00A8"/>
    <w:rsid w:val="00EF083C"/>
    <w:rsid w:val="00EF1FD3"/>
    <w:rsid w:val="00EF4F0F"/>
    <w:rsid w:val="00F02157"/>
    <w:rsid w:val="00F03EC8"/>
    <w:rsid w:val="00F041CE"/>
    <w:rsid w:val="00F05F89"/>
    <w:rsid w:val="00F06367"/>
    <w:rsid w:val="00F06C7D"/>
    <w:rsid w:val="00F078E2"/>
    <w:rsid w:val="00F11840"/>
    <w:rsid w:val="00F14039"/>
    <w:rsid w:val="00F14BF3"/>
    <w:rsid w:val="00F169F4"/>
    <w:rsid w:val="00F16F58"/>
    <w:rsid w:val="00F17730"/>
    <w:rsid w:val="00F221B6"/>
    <w:rsid w:val="00F23456"/>
    <w:rsid w:val="00F23932"/>
    <w:rsid w:val="00F24238"/>
    <w:rsid w:val="00F250DE"/>
    <w:rsid w:val="00F25F4B"/>
    <w:rsid w:val="00F26715"/>
    <w:rsid w:val="00F26CE0"/>
    <w:rsid w:val="00F276BF"/>
    <w:rsid w:val="00F276E8"/>
    <w:rsid w:val="00F30DD9"/>
    <w:rsid w:val="00F315A3"/>
    <w:rsid w:val="00F31E70"/>
    <w:rsid w:val="00F32815"/>
    <w:rsid w:val="00F3303A"/>
    <w:rsid w:val="00F355BB"/>
    <w:rsid w:val="00F35726"/>
    <w:rsid w:val="00F357F4"/>
    <w:rsid w:val="00F35E9D"/>
    <w:rsid w:val="00F43964"/>
    <w:rsid w:val="00F45F8D"/>
    <w:rsid w:val="00F473E9"/>
    <w:rsid w:val="00F5075D"/>
    <w:rsid w:val="00F526D4"/>
    <w:rsid w:val="00F52E7B"/>
    <w:rsid w:val="00F5329D"/>
    <w:rsid w:val="00F53E8A"/>
    <w:rsid w:val="00F53F9D"/>
    <w:rsid w:val="00F54BD1"/>
    <w:rsid w:val="00F56FBA"/>
    <w:rsid w:val="00F574C5"/>
    <w:rsid w:val="00F6240A"/>
    <w:rsid w:val="00F63F31"/>
    <w:rsid w:val="00F646AB"/>
    <w:rsid w:val="00F64F0A"/>
    <w:rsid w:val="00F72C0B"/>
    <w:rsid w:val="00F74A51"/>
    <w:rsid w:val="00F74B77"/>
    <w:rsid w:val="00F75339"/>
    <w:rsid w:val="00F75585"/>
    <w:rsid w:val="00F75945"/>
    <w:rsid w:val="00F80084"/>
    <w:rsid w:val="00F80821"/>
    <w:rsid w:val="00F8089A"/>
    <w:rsid w:val="00F8153B"/>
    <w:rsid w:val="00F82254"/>
    <w:rsid w:val="00F834AE"/>
    <w:rsid w:val="00F83977"/>
    <w:rsid w:val="00F84678"/>
    <w:rsid w:val="00F856A5"/>
    <w:rsid w:val="00F87217"/>
    <w:rsid w:val="00F9256A"/>
    <w:rsid w:val="00F93866"/>
    <w:rsid w:val="00F940B1"/>
    <w:rsid w:val="00F947D4"/>
    <w:rsid w:val="00FA22ED"/>
    <w:rsid w:val="00FA2474"/>
    <w:rsid w:val="00FA5380"/>
    <w:rsid w:val="00FA5861"/>
    <w:rsid w:val="00FA70C5"/>
    <w:rsid w:val="00FB0F45"/>
    <w:rsid w:val="00FB1646"/>
    <w:rsid w:val="00FB36F1"/>
    <w:rsid w:val="00FB409E"/>
    <w:rsid w:val="00FB640C"/>
    <w:rsid w:val="00FB7EBF"/>
    <w:rsid w:val="00FC0127"/>
    <w:rsid w:val="00FC018B"/>
    <w:rsid w:val="00FC2D81"/>
    <w:rsid w:val="00FC3A7C"/>
    <w:rsid w:val="00FC48C2"/>
    <w:rsid w:val="00FC4AC6"/>
    <w:rsid w:val="00FC52D7"/>
    <w:rsid w:val="00FC57F0"/>
    <w:rsid w:val="00FC6D25"/>
    <w:rsid w:val="00FC6EA9"/>
    <w:rsid w:val="00FC7AAD"/>
    <w:rsid w:val="00FD0921"/>
    <w:rsid w:val="00FD0E09"/>
    <w:rsid w:val="00FD3930"/>
    <w:rsid w:val="00FE0E83"/>
    <w:rsid w:val="00FE1B83"/>
    <w:rsid w:val="00FE342D"/>
    <w:rsid w:val="00FE37E8"/>
    <w:rsid w:val="00FE47BE"/>
    <w:rsid w:val="00FE6B89"/>
    <w:rsid w:val="00FE6C3F"/>
    <w:rsid w:val="00FE6DFC"/>
    <w:rsid w:val="00FF1B97"/>
    <w:rsid w:val="00FF4491"/>
    <w:rsid w:val="00FF4813"/>
    <w:rsid w:val="00FF648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CA3B175-B1A9-422F-BA6E-8F8A2B911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B64"/>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qFormat/>
    <w:rsid w:val="005610A9"/>
    <w:pPr>
      <w:numPr>
        <w:numId w:val="14"/>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paragraph" w:customStyle="1" w:styleId="TAL">
    <w:name w:val="TAL"/>
    <w:basedOn w:val="a"/>
    <w:link w:val="TALChar"/>
    <w:rsid w:val="00D25779"/>
    <w:pPr>
      <w:keepNext/>
      <w:keepLines/>
      <w:ind w:left="0" w:firstLine="0"/>
    </w:pPr>
    <w:rPr>
      <w:rFonts w:ascii="Arial" w:eastAsiaTheme="minorEastAsia" w:hAnsi="Arial"/>
      <w:sz w:val="18"/>
      <w:szCs w:val="20"/>
    </w:rPr>
  </w:style>
  <w:style w:type="character" w:customStyle="1" w:styleId="TALChar">
    <w:name w:val="TAL Char"/>
    <w:link w:val="TAL"/>
    <w:locked/>
    <w:rsid w:val="00D25779"/>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12830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F0930-C2D1-463E-B18F-0FEED996A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1440</Words>
  <Characters>8208</Characters>
  <Application>Microsoft Office Word</Application>
  <DocSecurity>0</DocSecurity>
  <Lines>68</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차현수/선임연구원/차세대표준(연)ACS팀(hyunsu.cha@lge.com)</cp:lastModifiedBy>
  <cp:revision>2</cp:revision>
  <cp:lastPrinted>2019-01-10T07:58:00Z</cp:lastPrinted>
  <dcterms:created xsi:type="dcterms:W3CDTF">2019-05-03T16:14:00Z</dcterms:created>
  <dcterms:modified xsi:type="dcterms:W3CDTF">2019-05-03T16:14:00Z</dcterms:modified>
</cp:coreProperties>
</file>