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A1C3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DA1C30">
        <w:rPr>
          <w:b/>
          <w:noProof/>
          <w:sz w:val="28"/>
          <w:szCs w:val="28"/>
        </w:rPr>
        <w:t>3GPP TSG</w:t>
      </w:r>
      <w:r w:rsidR="00EE7245" w:rsidRPr="00DA1C30">
        <w:rPr>
          <w:b/>
          <w:noProof/>
          <w:sz w:val="28"/>
          <w:szCs w:val="28"/>
        </w:rPr>
        <w:t xml:space="preserve"> RAN WG1 #97</w:t>
      </w:r>
      <w:r w:rsidR="00EE7245" w:rsidRPr="00DA1C30">
        <w:rPr>
          <w:b/>
          <w:noProof/>
          <w:sz w:val="28"/>
          <w:szCs w:val="28"/>
        </w:rPr>
        <w:tab/>
      </w:r>
      <w:r w:rsidR="00EE7245" w:rsidRPr="00DA1C30">
        <w:rPr>
          <w:b/>
          <w:i/>
          <w:noProof/>
          <w:sz w:val="28"/>
          <w:szCs w:val="28"/>
        </w:rPr>
        <w:t>R1-19</w:t>
      </w:r>
      <w:r w:rsidR="00A27A0A" w:rsidRPr="00DA1C30">
        <w:rPr>
          <w:b/>
          <w:i/>
          <w:noProof/>
          <w:sz w:val="28"/>
          <w:szCs w:val="28"/>
        </w:rPr>
        <w:t>06530</w:t>
      </w:r>
    </w:p>
    <w:p w:rsidR="001E41F3" w:rsidRPr="00DA1C30" w:rsidRDefault="00EE7245" w:rsidP="00EE72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DA1C30">
        <w:rPr>
          <w:rFonts w:ascii="Arial" w:eastAsia="MS Mincho" w:hAnsi="Arial" w:cs="Arial"/>
          <w:b/>
          <w:bCs/>
          <w:sz w:val="28"/>
          <w:szCs w:val="28"/>
          <w:lang w:eastAsia="ja-JP"/>
        </w:rPr>
        <w:t>Reno, USA, May 13</w:t>
      </w:r>
      <w:r w:rsidRPr="00DA1C30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DA1C30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17</w:t>
      </w:r>
      <w:r w:rsidRPr="00DA1C30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DA1C30">
        <w:rPr>
          <w:rFonts w:ascii="Arial" w:eastAsia="MS Mincho" w:hAnsi="Arial" w:cs="Arial"/>
          <w:b/>
          <w:bCs/>
          <w:sz w:val="28"/>
          <w:szCs w:val="28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54D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68AC" w:rsidP="005E68AC">
            <w:pPr>
              <w:pStyle w:val="CRCoverPage"/>
              <w:spacing w:after="0"/>
              <w:ind w:right="40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68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68AC" w:rsidP="005E68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57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64BA">
            <w:pPr>
              <w:pStyle w:val="CRCoverPage"/>
              <w:spacing w:after="0"/>
              <w:ind w:left="100"/>
              <w:rPr>
                <w:noProof/>
              </w:rPr>
            </w:pPr>
            <w:r w:rsidRPr="00DD64BA">
              <w:t>Draft</w:t>
            </w:r>
            <w:r>
              <w:t xml:space="preserve"> </w:t>
            </w:r>
            <w:r w:rsidRPr="00DD64BA">
              <w:t>CR for TS38.214 on CSI reference resource for SSB-based L1-RSRP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64BA" w:rsidP="00DD64BA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64BA" w:rsidP="00DD64BA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noProof/>
              </w:rPr>
              <w:t>2019-5-3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64BA" w:rsidP="00DD64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57D" w:rsidRDefault="0026557D" w:rsidP="0026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B76F73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is </w:t>
            </w:r>
            <w:r w:rsidR="00695450">
              <w:rPr>
                <w:noProof/>
              </w:rPr>
              <w:t>referred</w:t>
            </w:r>
            <w:r>
              <w:rPr>
                <w:noProof/>
              </w:rPr>
              <w:t xml:space="preserve"> to determine the duration of CPU occupation for SSB-based L1-RSRP: </w:t>
            </w:r>
          </w:p>
          <w:p w:rsidR="0026557D" w:rsidRDefault="0026557D" w:rsidP="0026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“</w:t>
            </w:r>
            <w:r>
              <w:rPr>
                <w:noProof/>
              </w:rPr>
              <w:t>A periodic or semi-persistent CSI report (excluding an initial semi-persistent CSI report on PUSCH after the PDCCH triggering the report) occupies CPU(s) from the first symbol of the earliest one of each CSI-RS/CSI-IM/SSB resource for channel or interference measurement, respective latest CSI-RS/CSI-IM/SSB occasion no later than the corresponding CSI reference resource, until the last symbol of the PUSCH/PUCCH carrying the report.”</w:t>
            </w:r>
          </w:p>
          <w:p w:rsidR="0026557D" w:rsidRDefault="0026557D" w:rsidP="002655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6557D" w:rsidP="0026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definition of CSI reference resource corresponding to SSB is missing in 38.214.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3BBD" w:rsidP="00BD7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reference resource definition assoicated with SSB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The rule </w:t>
            </w:r>
            <w:r>
              <w:rPr>
                <w:noProof/>
                <w:lang w:eastAsia="zh-TW"/>
              </w:rPr>
              <w:t>d</w:t>
            </w:r>
            <w:r>
              <w:rPr>
                <w:noProof/>
              </w:rPr>
              <w:t>etermining CPU occupation for SSB-based L1-RSRP is broken.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F77" w:rsidRPr="0097461D" w:rsidRDefault="00254F77" w:rsidP="00254F7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7461D">
              <w:rPr>
                <w:noProof/>
                <w:u w:val="single"/>
              </w:rPr>
              <w:t>Isolated impact analysis</w:t>
            </w:r>
          </w:p>
          <w:p w:rsidR="001E41F3" w:rsidRDefault="00254F77" w:rsidP="0025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correct an error which causes undefined CSI reference resource for SSB-based L1-RSRP report. No impact on current </w:t>
            </w:r>
            <w:r w:rsidR="0097461D">
              <w:rPr>
                <w:noProof/>
              </w:rPr>
              <w:t>NW/</w:t>
            </w:r>
            <w:bookmarkStart w:id="2" w:name="_GoBack"/>
            <w:bookmarkEnd w:id="2"/>
            <w:r>
              <w:rPr>
                <w:noProof/>
              </w:rPr>
              <w:t>UE behaviour as the correction is common understanding.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28C3" w:rsidRDefault="00C128C3" w:rsidP="00C128C3">
      <w:pPr>
        <w:pStyle w:val="4"/>
      </w:pPr>
      <w:bookmarkStart w:id="3" w:name="_Toc4508139"/>
      <w:r>
        <w:lastRenderedPageBreak/>
        <w:t>5.2.2.5</w:t>
      </w:r>
      <w:r>
        <w:tab/>
      </w:r>
      <w:r w:rsidRPr="00507BB2">
        <w:t>CSI reference resource definition</w:t>
      </w:r>
      <w:bookmarkEnd w:id="3"/>
    </w:p>
    <w:p w:rsidR="00C128C3" w:rsidRPr="0048482F" w:rsidRDefault="00C128C3" w:rsidP="00C128C3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:rsidR="00C128C3" w:rsidRPr="0048482F" w:rsidRDefault="00C128C3" w:rsidP="00C128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:rsidR="00C128C3" w:rsidRDefault="00C128C3" w:rsidP="00C128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>,</w:t>
      </w:r>
    </w:p>
    <w:p w:rsidR="00C128C3" w:rsidRPr="0048482F" w:rsidRDefault="00C128C3" w:rsidP="00C128C3">
      <w:pPr>
        <w:pStyle w:val="B2"/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6pt" o:ole="">
            <v:imagedata r:id="rId12" o:title=""/>
          </v:shape>
          <o:OLEObject Type="Embed" ProgID="Equation.DSMT4" ShapeID="_x0000_i1025" DrawAspect="Content" ObjectID="_1618226892" r:id="rId13"/>
        </w:object>
      </w:r>
      <w:r>
        <w:t xml:space="preserve"> and </w:t>
      </w:r>
      <w:r w:rsidRPr="00E738E0">
        <w:rPr>
          <w:position w:val="-10"/>
        </w:rPr>
        <w:object w:dxaOrig="360" w:dyaOrig="300">
          <v:shape id="_x0000_i1026" type="#_x0000_t75" style="width:14.5pt;height:14.5pt" o:ole="">
            <v:imagedata r:id="rId14" o:title=""/>
          </v:shape>
          <o:OLEObject Type="Embed" ProgID="Equation.DSMT4" ShapeID="_x0000_i1026" DrawAspect="Content" ObjectID="_1618226893" r:id="rId15"/>
        </w:object>
      </w:r>
      <w:r>
        <w:t xml:space="preserve">and </w:t>
      </w:r>
      <w:r w:rsidRPr="00E738E0">
        <w:rPr>
          <w:position w:val="-10"/>
        </w:rPr>
        <w:object w:dxaOrig="340" w:dyaOrig="300">
          <v:shape id="_x0000_i1027" type="#_x0000_t75" style="width:14pt;height:14.5pt" o:ole="">
            <v:imagedata r:id="rId16" o:title=""/>
          </v:shape>
          <o:OLEObject Type="Embed" ProgID="Equation.DSMT4" ShapeID="_x0000_i1027" DrawAspect="Content" ObjectID="_1618226894" r:id="rId17"/>
        </w:object>
      </w:r>
      <w:r>
        <w:t xml:space="preserve"> are the subcarrier spacing configurations for DL and UL, respectively</w:t>
      </w:r>
    </w:p>
    <w:p w:rsidR="00C128C3" w:rsidRDefault="00C128C3" w:rsidP="00C128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:rsidR="00C128C3" w:rsidRDefault="00C128C3" w:rsidP="00C128C3">
      <w:pPr>
        <w:pStyle w:val="B3"/>
      </w:pPr>
      <w:r>
        <w:t>-</w:t>
      </w:r>
      <w:r>
        <w:tab/>
        <w:t>if a single CSI-RS</w:t>
      </w:r>
      <w:r w:rsidRPr="00646319">
        <w:rPr>
          <w:color w:val="FF0000"/>
        </w:rPr>
        <w:t>/SSB</w:t>
      </w:r>
      <w:r>
        <w:t xml:space="preserve"> resource is configured for channel measurement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:rsidR="00C128C3" w:rsidRDefault="00C128C3" w:rsidP="00C128C3">
      <w:pPr>
        <w:pStyle w:val="B3"/>
      </w:pPr>
      <w:r>
        <w:t>-</w:t>
      </w:r>
      <w:r>
        <w:tab/>
        <w:t>if multiple CSI-RS</w:t>
      </w:r>
      <w:r w:rsidRPr="00646319">
        <w:rPr>
          <w:color w:val="FF0000"/>
        </w:rPr>
        <w:t>/SSB</w:t>
      </w:r>
      <w:r>
        <w:t xml:space="preserve"> resources are configured for channel measurement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>
          <v:shape id="_x0000_i1028" type="#_x0000_t75" style="width:28.5pt;height:14.5pt" o:ole="">
            <v:imagedata r:id="rId18" o:title=""/>
          </v:shape>
          <o:OLEObject Type="Embed" ProgID="Equation.DSMT4" ShapeID="_x0000_i1028" DrawAspect="Content" ObjectID="_1618226895" r:id="rId19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:rsidR="00C128C3" w:rsidRPr="0048482F" w:rsidRDefault="00C128C3" w:rsidP="00C128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>
          <v:shape id="_x0000_i1029" type="#_x0000_t75" style="width:50pt;height:22pt" o:ole="">
            <v:imagedata r:id="rId20" o:title=""/>
          </v:shape>
          <o:OLEObject Type="Embed" ProgID="Equation.3" ShapeID="_x0000_i1029" DrawAspect="Content" ObjectID="_1618226896" r:id="rId21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Subclause 5.4</w:t>
      </w:r>
      <w:r w:rsidRPr="0048482F">
        <w:rPr>
          <w:lang w:val="en-US"/>
        </w:rPr>
        <w:t>.</w:t>
      </w:r>
    </w:p>
    <w:p w:rsidR="00C128C3" w:rsidRPr="0048482F" w:rsidRDefault="00C128C3" w:rsidP="00C128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:rsidR="00C128C3" w:rsidRPr="00DC7B3F" w:rsidRDefault="00C128C3" w:rsidP="00C128C3">
      <w:pPr>
        <w:jc w:val="center"/>
        <w:rPr>
          <w:rFonts w:eastAsia="Yu Mincho"/>
          <w:color w:val="FF0000"/>
          <w:sz w:val="28"/>
          <w:lang w:eastAsia="zh-CN"/>
        </w:rPr>
      </w:pPr>
      <w:r w:rsidRPr="00DC7B3F">
        <w:rPr>
          <w:rFonts w:eastAsia="Yu Mincho"/>
          <w:color w:val="FF0000"/>
          <w:sz w:val="28"/>
          <w:lang w:eastAsia="zh-CN"/>
        </w:rPr>
        <w:t xml:space="preserve">&lt; </w:t>
      </w:r>
      <w:r w:rsidRPr="00DC7B3F">
        <w:rPr>
          <w:rFonts w:eastAsia="Yu Mincho"/>
          <w:color w:val="FF0000"/>
          <w:sz w:val="28"/>
        </w:rPr>
        <w:t>Unchanged parts are omitted</w:t>
      </w:r>
      <w:r w:rsidRPr="00DC7B3F">
        <w:rPr>
          <w:rFonts w:eastAsia="Yu Mincho"/>
          <w:color w:val="FF0000"/>
          <w:sz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E54" w:rsidRDefault="008A6E54">
      <w:r>
        <w:separator/>
      </w:r>
    </w:p>
  </w:endnote>
  <w:endnote w:type="continuationSeparator" w:id="0">
    <w:p w:rsidR="008A6E54" w:rsidRDefault="008A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E54" w:rsidRDefault="008A6E54">
      <w:r>
        <w:separator/>
      </w:r>
    </w:p>
  </w:footnote>
  <w:footnote w:type="continuationSeparator" w:id="0">
    <w:p w:rsidR="008A6E54" w:rsidRDefault="008A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3BBD"/>
    <w:rsid w:val="001A08B3"/>
    <w:rsid w:val="001A7B60"/>
    <w:rsid w:val="001B52F0"/>
    <w:rsid w:val="001B7A65"/>
    <w:rsid w:val="001C65AD"/>
    <w:rsid w:val="001E41F3"/>
    <w:rsid w:val="00254F77"/>
    <w:rsid w:val="0026004D"/>
    <w:rsid w:val="002640DD"/>
    <w:rsid w:val="0026557D"/>
    <w:rsid w:val="00275D12"/>
    <w:rsid w:val="00284FEB"/>
    <w:rsid w:val="002860C4"/>
    <w:rsid w:val="002B5741"/>
    <w:rsid w:val="00305409"/>
    <w:rsid w:val="00354D27"/>
    <w:rsid w:val="003609EF"/>
    <w:rsid w:val="0036231A"/>
    <w:rsid w:val="00374DD4"/>
    <w:rsid w:val="003E1A36"/>
    <w:rsid w:val="00410371"/>
    <w:rsid w:val="004242F1"/>
    <w:rsid w:val="004B75B7"/>
    <w:rsid w:val="004E7B9E"/>
    <w:rsid w:val="0051580D"/>
    <w:rsid w:val="00547111"/>
    <w:rsid w:val="00550C5A"/>
    <w:rsid w:val="00592D74"/>
    <w:rsid w:val="005E2C44"/>
    <w:rsid w:val="005E68AC"/>
    <w:rsid w:val="00621188"/>
    <w:rsid w:val="006257ED"/>
    <w:rsid w:val="00642B41"/>
    <w:rsid w:val="0069545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1EB"/>
    <w:rsid w:val="008626E7"/>
    <w:rsid w:val="00870EE7"/>
    <w:rsid w:val="008863B9"/>
    <w:rsid w:val="008A45A6"/>
    <w:rsid w:val="008A6E54"/>
    <w:rsid w:val="008F686C"/>
    <w:rsid w:val="009148DE"/>
    <w:rsid w:val="00941E30"/>
    <w:rsid w:val="0097461D"/>
    <w:rsid w:val="009777D9"/>
    <w:rsid w:val="00991B88"/>
    <w:rsid w:val="009A5753"/>
    <w:rsid w:val="009A579D"/>
    <w:rsid w:val="009E3297"/>
    <w:rsid w:val="009F734F"/>
    <w:rsid w:val="00A246B6"/>
    <w:rsid w:val="00A27A0A"/>
    <w:rsid w:val="00A47E70"/>
    <w:rsid w:val="00A50CF0"/>
    <w:rsid w:val="00A7671C"/>
    <w:rsid w:val="00AA2CBC"/>
    <w:rsid w:val="00AC5820"/>
    <w:rsid w:val="00AD1CD8"/>
    <w:rsid w:val="00B258BB"/>
    <w:rsid w:val="00B67B97"/>
    <w:rsid w:val="00B76F73"/>
    <w:rsid w:val="00B968C8"/>
    <w:rsid w:val="00BA3EC5"/>
    <w:rsid w:val="00BA51D9"/>
    <w:rsid w:val="00BB5DFC"/>
    <w:rsid w:val="00BD279D"/>
    <w:rsid w:val="00BD6BB8"/>
    <w:rsid w:val="00BD79A8"/>
    <w:rsid w:val="00C128C3"/>
    <w:rsid w:val="00C66BA2"/>
    <w:rsid w:val="00C859F3"/>
    <w:rsid w:val="00C95985"/>
    <w:rsid w:val="00CC28BA"/>
    <w:rsid w:val="00CC5026"/>
    <w:rsid w:val="00CC68D0"/>
    <w:rsid w:val="00CD2950"/>
    <w:rsid w:val="00D03F9A"/>
    <w:rsid w:val="00D06D51"/>
    <w:rsid w:val="00D224F1"/>
    <w:rsid w:val="00D24991"/>
    <w:rsid w:val="00D50255"/>
    <w:rsid w:val="00D66520"/>
    <w:rsid w:val="00DA1C30"/>
    <w:rsid w:val="00DC7B3F"/>
    <w:rsid w:val="00DD64BA"/>
    <w:rsid w:val="00DE34CF"/>
    <w:rsid w:val="00E13F3D"/>
    <w:rsid w:val="00E34898"/>
    <w:rsid w:val="00EB09B7"/>
    <w:rsid w:val="00EE72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128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28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128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4CDD-B927-4678-A992-A19BD1CA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Longson Tsai (蔡隆盛)</cp:lastModifiedBy>
  <cp:revision>20</cp:revision>
  <cp:lastPrinted>1899-12-31T23:00:00Z</cp:lastPrinted>
  <dcterms:created xsi:type="dcterms:W3CDTF">2019-04-30T07:46:00Z</dcterms:created>
  <dcterms:modified xsi:type="dcterms:W3CDTF">2019-05-01T06:31:00Z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