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0AAB5" w14:textId="01515A58" w:rsidR="007D75C8" w:rsidRPr="00184501" w:rsidRDefault="007D75C8" w:rsidP="007D75C8">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Pr>
          <w:rFonts w:ascii="Arial" w:hAnsi="Arial" w:cs="Arial"/>
          <w:b/>
          <w:bCs/>
          <w:sz w:val="22"/>
          <w:szCs w:val="22"/>
        </w:rPr>
        <w:t xml:space="preserve">7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ED7776">
        <w:rPr>
          <w:rFonts w:ascii="Arial" w:hAnsi="Arial" w:cs="Arial"/>
          <w:b/>
          <w:bCs/>
          <w:sz w:val="22"/>
          <w:szCs w:val="22"/>
        </w:rPr>
        <w:t>R1-19</w:t>
      </w:r>
      <w:r w:rsidR="00A53B4A">
        <w:rPr>
          <w:rFonts w:ascii="Arial" w:hAnsi="Arial" w:cs="Arial"/>
          <w:b/>
          <w:bCs/>
          <w:sz w:val="22"/>
          <w:szCs w:val="22"/>
        </w:rPr>
        <w:t>0</w:t>
      </w:r>
      <w:r w:rsidR="00403E38">
        <w:rPr>
          <w:rFonts w:ascii="Arial" w:hAnsi="Arial" w:cs="Arial"/>
          <w:b/>
          <w:bCs/>
          <w:sz w:val="22"/>
          <w:szCs w:val="22"/>
        </w:rPr>
        <w:t>6487</w:t>
      </w:r>
    </w:p>
    <w:p w14:paraId="721F6195" w14:textId="2761A9B0" w:rsidR="00184501" w:rsidRDefault="007D75C8" w:rsidP="007D75C8">
      <w:pPr>
        <w:tabs>
          <w:tab w:val="center" w:pos="4536"/>
          <w:tab w:val="right" w:pos="9072"/>
        </w:tabs>
        <w:rPr>
          <w:rFonts w:ascii="Arial" w:eastAsia="MS Mincho" w:hAnsi="Arial" w:cs="Arial"/>
          <w:b/>
          <w:bCs/>
          <w:sz w:val="22"/>
          <w:szCs w:val="22"/>
          <w:lang w:eastAsia="ja-JP"/>
        </w:rPr>
      </w:pPr>
      <w:r w:rsidRPr="00ED7776">
        <w:rPr>
          <w:rFonts w:ascii="Arial" w:eastAsia="MS Mincho" w:hAnsi="Arial" w:cs="Arial"/>
          <w:b/>
          <w:bCs/>
          <w:sz w:val="22"/>
          <w:szCs w:val="22"/>
          <w:lang w:eastAsia="ja-JP"/>
        </w:rPr>
        <w:t>Reno, USA, May 13</w:t>
      </w:r>
      <w:r w:rsidRPr="00ED7776">
        <w:rPr>
          <w:rFonts w:ascii="Arial" w:eastAsia="MS Mincho" w:hAnsi="Arial" w:cs="Arial"/>
          <w:b/>
          <w:bCs/>
          <w:sz w:val="22"/>
          <w:szCs w:val="22"/>
          <w:vertAlign w:val="superscript"/>
          <w:lang w:eastAsia="ja-JP"/>
        </w:rPr>
        <w:t>th</w:t>
      </w:r>
      <w:r w:rsidRPr="00ED7776">
        <w:rPr>
          <w:rFonts w:ascii="Arial" w:eastAsia="MS Mincho" w:hAnsi="Arial" w:cs="Arial"/>
          <w:b/>
          <w:bCs/>
          <w:sz w:val="22"/>
          <w:szCs w:val="22"/>
          <w:lang w:eastAsia="ja-JP"/>
        </w:rPr>
        <w:t xml:space="preserve"> – 17</w:t>
      </w:r>
      <w:r w:rsidRPr="00ED7776">
        <w:rPr>
          <w:rFonts w:ascii="Arial" w:eastAsia="MS Mincho" w:hAnsi="Arial" w:cs="Arial"/>
          <w:b/>
          <w:bCs/>
          <w:sz w:val="22"/>
          <w:szCs w:val="22"/>
          <w:vertAlign w:val="superscript"/>
          <w:lang w:eastAsia="ja-JP"/>
        </w:rPr>
        <w:t>th</w:t>
      </w:r>
      <w:r w:rsidRPr="00ED7776">
        <w:rPr>
          <w:rFonts w:ascii="Arial" w:eastAsia="MS Mincho" w:hAnsi="Arial" w:cs="Arial"/>
          <w:b/>
          <w:bCs/>
          <w:sz w:val="22"/>
          <w:szCs w:val="22"/>
          <w:lang w:eastAsia="ja-JP"/>
        </w:rPr>
        <w:t>,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bookmarkStart w:id="0" w:name="_GoBack"/>
      <w:bookmarkEnd w:id="0"/>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790216C" w14:textId="2CBD2571" w:rsidR="000B641B" w:rsidRDefault="000B641B" w:rsidP="000B641B">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w:t>
      </w:r>
      <w:r w:rsidR="00346A32">
        <w:rPr>
          <w:rFonts w:eastAsiaTheme="minorEastAsia"/>
          <w:lang w:eastAsia="zh-CN"/>
        </w:rPr>
        <w:t>96</w:t>
      </w:r>
      <w:r w:rsidR="00475317">
        <w:rPr>
          <w:rFonts w:eastAsiaTheme="minorEastAsia"/>
          <w:lang w:eastAsia="zh-CN"/>
        </w:rPr>
        <w:t>bis</w:t>
      </w:r>
      <w:r>
        <w:rPr>
          <w:rFonts w:eastAsiaTheme="minorEastAsia"/>
          <w:lang w:eastAsia="zh-CN"/>
        </w:rPr>
        <w:t xml:space="preserve">, the enhancements to initial access procedure for NR-U were discussed. Agreements were made </w:t>
      </w:r>
      <w:r>
        <w:rPr>
          <w:rFonts w:eastAsia="Yu Mincho"/>
        </w:rPr>
        <w:t>as follows [1]:</w:t>
      </w:r>
    </w:p>
    <w:p w14:paraId="6F5218FE" w14:textId="77777777" w:rsidR="00475317" w:rsidRDefault="00475317" w:rsidP="00475317">
      <w:pPr>
        <w:spacing w:afterLines="50" w:after="120"/>
        <w:rPr>
          <w:lang w:eastAsia="x-none"/>
        </w:rPr>
      </w:pPr>
      <w:r w:rsidRPr="00E166AA">
        <w:rPr>
          <w:highlight w:val="green"/>
          <w:lang w:eastAsia="x-none"/>
        </w:rPr>
        <w:t>Agreement:</w:t>
      </w:r>
    </w:p>
    <w:p w14:paraId="3B95CA46" w14:textId="77777777" w:rsidR="00475317" w:rsidRDefault="00475317" w:rsidP="00475317">
      <w:pPr>
        <w:spacing w:afterLines="50" w:after="120"/>
        <w:rPr>
          <w:lang w:eastAsia="x-none"/>
        </w:rPr>
      </w:pPr>
      <w:r>
        <w:rPr>
          <w:lang w:eastAsia="x-none"/>
        </w:rPr>
        <w:t xml:space="preserve">The maximum DRS transmission window duration is 5 </w:t>
      </w:r>
      <w:proofErr w:type="spellStart"/>
      <w:r>
        <w:rPr>
          <w:lang w:eastAsia="x-none"/>
        </w:rPr>
        <w:t>ms.</w:t>
      </w:r>
      <w:proofErr w:type="spellEnd"/>
    </w:p>
    <w:p w14:paraId="7C7DBEF6" w14:textId="77777777" w:rsidR="00475317" w:rsidRDefault="00475317" w:rsidP="00475317">
      <w:pPr>
        <w:numPr>
          <w:ilvl w:val="0"/>
          <w:numId w:val="10"/>
        </w:numPr>
        <w:spacing w:afterLines="50" w:after="120"/>
        <w:rPr>
          <w:lang w:eastAsia="x-none"/>
        </w:rPr>
      </w:pPr>
      <w:r>
        <w:rPr>
          <w:lang w:eastAsia="x-none"/>
        </w:rPr>
        <w:t>The maximum number of candidate SSB positions within a DRS transmission window, Y, is selected as Y = 10 for 15 kHz SCS and Y = 20 for 30 kHz SCS.</w:t>
      </w:r>
    </w:p>
    <w:p w14:paraId="7F13D3E8" w14:textId="77777777" w:rsidR="00475317" w:rsidRDefault="00475317" w:rsidP="00475317">
      <w:pPr>
        <w:numPr>
          <w:ilvl w:val="1"/>
          <w:numId w:val="10"/>
        </w:numPr>
        <w:spacing w:afterLines="50" w:after="120"/>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36B564E4" w14:textId="77777777" w:rsidR="00475317" w:rsidRDefault="00475317" w:rsidP="00475317">
      <w:pPr>
        <w:numPr>
          <w:ilvl w:val="0"/>
          <w:numId w:val="10"/>
        </w:numPr>
        <w:spacing w:afterLines="50" w:after="120"/>
        <w:rPr>
          <w:lang w:eastAsia="x-none"/>
        </w:rPr>
      </w:pPr>
      <w:r>
        <w:rPr>
          <w:lang w:eastAsia="x-none"/>
        </w:rPr>
        <w:t>FFS: If the DRS transmission window is configurable, and if yes, how to configure and indicate the window, including the range of configurable values.</w:t>
      </w:r>
    </w:p>
    <w:p w14:paraId="56F00D11" w14:textId="77777777" w:rsidR="00475317" w:rsidRDefault="00475317" w:rsidP="00475317">
      <w:pPr>
        <w:spacing w:afterLines="50" w:after="120"/>
        <w:rPr>
          <w:lang w:eastAsia="x-none"/>
        </w:rPr>
      </w:pPr>
      <w:r w:rsidRPr="009E57B0">
        <w:rPr>
          <w:highlight w:val="green"/>
          <w:lang w:eastAsia="x-none"/>
        </w:rPr>
        <w:t>Agreement:</w:t>
      </w:r>
      <w:r>
        <w:rPr>
          <w:lang w:eastAsia="x-none"/>
        </w:rPr>
        <w:t xml:space="preserve"> </w:t>
      </w:r>
    </w:p>
    <w:p w14:paraId="52323ABD" w14:textId="77777777" w:rsidR="00475317" w:rsidRDefault="00475317" w:rsidP="00475317">
      <w:pPr>
        <w:spacing w:afterLines="50" w:after="120"/>
        <w:rPr>
          <w:lang w:eastAsia="x-none"/>
        </w:rPr>
      </w:pPr>
      <w:r>
        <w:rPr>
          <w:lang w:eastAsia="x-none"/>
        </w:rPr>
        <w:t>For a given cell, the UE may assume that the PBCH DMRS sequence index is the same for SS/PBCH blocks that are transmitted at the same candidate positions across DRS transmission windows.</w:t>
      </w:r>
    </w:p>
    <w:p w14:paraId="1DFAE1C7" w14:textId="77777777" w:rsidR="00475317" w:rsidRDefault="00475317" w:rsidP="00475317">
      <w:pPr>
        <w:spacing w:afterLines="50" w:after="120"/>
        <w:rPr>
          <w:lang w:eastAsia="x-none"/>
        </w:rPr>
      </w:pPr>
      <w:r w:rsidRPr="0089330F">
        <w:rPr>
          <w:highlight w:val="green"/>
          <w:lang w:eastAsia="x-none"/>
        </w:rPr>
        <w:t>Agreement:</w:t>
      </w:r>
    </w:p>
    <w:p w14:paraId="3CB46370" w14:textId="5EEA2334" w:rsidR="00475317" w:rsidRDefault="00475317" w:rsidP="00475317">
      <w:pPr>
        <w:spacing w:afterLines="50" w:after="120"/>
        <w:rPr>
          <w:lang w:eastAsia="x-none"/>
        </w:rPr>
      </w:pPr>
      <w:r w:rsidRPr="00162198">
        <w:rPr>
          <w:lang w:eastAsia="x-none"/>
        </w:rPr>
        <w:t>UE determines</w:t>
      </w:r>
      <w:r w:rsidR="00B044CF" w:rsidRPr="00162198">
        <w:rPr>
          <w:lang w:eastAsia="x-none"/>
        </w:rPr>
        <w:t xml:space="preserve"> serving cell timing from the detected SSB </w:t>
      </w:r>
      <w:r w:rsidRPr="00162198">
        <w:rPr>
          <w:lang w:eastAsia="x-none"/>
        </w:rPr>
        <w:t>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p w14:paraId="1804B696" w14:textId="77777777" w:rsidR="000B641B" w:rsidRPr="00475317" w:rsidRDefault="000B641B" w:rsidP="008F29A0">
      <w:pPr>
        <w:pStyle w:val="a0"/>
        <w:rPr>
          <w:rFonts w:eastAsiaTheme="minorEastAsia"/>
          <w:lang w:eastAsia="zh-CN"/>
        </w:rPr>
      </w:pPr>
    </w:p>
    <w:p w14:paraId="38A9D1AD" w14:textId="02D81C49" w:rsidR="00262232" w:rsidRDefault="00945C2E" w:rsidP="00554D6D">
      <w:pPr>
        <w:pStyle w:val="a0"/>
        <w:rPr>
          <w:rFonts w:eastAsiaTheme="minorEastAsia"/>
          <w:szCs w:val="20"/>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the enhancements to initial access procedure in NR-U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06A1E8D6" w14:textId="30E27389" w:rsidR="000C4328" w:rsidRDefault="00B044CF" w:rsidP="00B845E0">
      <w:pPr>
        <w:pStyle w:val="2"/>
        <w:tabs>
          <w:tab w:val="clear" w:pos="567"/>
        </w:tabs>
        <w:spacing w:after="120"/>
        <w:rPr>
          <w:rFonts w:eastAsia="宋体"/>
          <w:sz w:val="24"/>
          <w:szCs w:val="24"/>
          <w:lang w:eastAsia="zh-CN"/>
        </w:rPr>
      </w:pPr>
      <w:r>
        <w:rPr>
          <w:rFonts w:eastAsia="宋体"/>
          <w:sz w:val="24"/>
          <w:szCs w:val="24"/>
          <w:lang w:eastAsia="zh-CN"/>
        </w:rPr>
        <w:t>Synchronization procedure</w:t>
      </w:r>
    </w:p>
    <w:p w14:paraId="69F69C18" w14:textId="216B7619" w:rsidR="008836C5" w:rsidRDefault="00B044CF" w:rsidP="002E6C9C">
      <w:pPr>
        <w:pStyle w:val="a0"/>
        <w:rPr>
          <w:lang w:eastAsia="x-none"/>
        </w:rPr>
      </w:pPr>
      <w:r>
        <w:rPr>
          <w:rFonts w:eastAsiaTheme="minorEastAsia" w:hint="eastAsia"/>
          <w:lang w:eastAsia="zh-CN"/>
        </w:rPr>
        <w:t xml:space="preserve">In NR-U, UE </w:t>
      </w:r>
      <w:r>
        <w:rPr>
          <w:rFonts w:eastAsiaTheme="minorEastAsia"/>
          <w:lang w:eastAsia="zh-CN"/>
        </w:rPr>
        <w:t xml:space="preserve">determines </w:t>
      </w:r>
      <w:r w:rsidRPr="00162198">
        <w:rPr>
          <w:lang w:eastAsia="x-none"/>
        </w:rPr>
        <w:t>serving cell timing from the detected SSB</w:t>
      </w:r>
      <w:r>
        <w:rPr>
          <w:lang w:eastAsia="x-none"/>
        </w:rPr>
        <w:t xml:space="preserve">. The </w:t>
      </w:r>
      <w:r w:rsidRPr="00162198">
        <w:rPr>
          <w:lang w:eastAsia="x-none"/>
        </w:rPr>
        <w:t>SSB candidate positions within the DRS transmission window are indexed from 0,…</w:t>
      </w:r>
      <w:proofErr w:type="gramStart"/>
      <w:r w:rsidRPr="00162198">
        <w:rPr>
          <w:lang w:eastAsia="x-none"/>
        </w:rPr>
        <w:t>,Y</w:t>
      </w:r>
      <w:proofErr w:type="gramEnd"/>
      <w:r w:rsidRPr="00162198">
        <w:rPr>
          <w:lang w:eastAsia="x-none"/>
        </w:rPr>
        <w:t>-1</w:t>
      </w:r>
      <w:r>
        <w:rPr>
          <w:lang w:eastAsia="x-none"/>
        </w:rPr>
        <w:t xml:space="preserve"> (Y = 10 for 15 kHz SCS and Y = 20 for 30 kHz SCS)</w:t>
      </w:r>
      <w:r w:rsidRPr="00162198">
        <w:rPr>
          <w:lang w:eastAsia="x-none"/>
        </w:rPr>
        <w:t>.</w:t>
      </w:r>
      <w:r>
        <w:rPr>
          <w:lang w:eastAsia="x-none"/>
        </w:rPr>
        <w:t xml:space="preserve"> The SSB index should be extended to cover maximum 20 candidate positions within 5ms window. </w:t>
      </w:r>
      <w:r w:rsidR="00EF0B29">
        <w:rPr>
          <w:lang w:eastAsia="x-none"/>
        </w:rPr>
        <w:t xml:space="preserve">Assuming Y=20 for </w:t>
      </w:r>
      <w:proofErr w:type="gramStart"/>
      <w:r w:rsidR="00EF0B29">
        <w:rPr>
          <w:lang w:eastAsia="x-none"/>
        </w:rPr>
        <w:t>30kHz</w:t>
      </w:r>
      <w:proofErr w:type="gramEnd"/>
      <w:r w:rsidR="00EF0B29">
        <w:rPr>
          <w:lang w:eastAsia="x-none"/>
        </w:rPr>
        <w:t xml:space="preserve"> SCS, the extended SSB index should have 5 bits. T</w:t>
      </w:r>
      <w:r w:rsidR="00EF0B29">
        <w:rPr>
          <w:rFonts w:eastAsiaTheme="minorEastAsia"/>
          <w:lang w:eastAsia="zh-CN"/>
        </w:rPr>
        <w:t xml:space="preserve">he 3bits LSB of extended SSB index can be indicated by current 8 </w:t>
      </w:r>
      <w:r w:rsidR="00EF0B29">
        <w:rPr>
          <w:lang w:eastAsia="x-none"/>
        </w:rPr>
        <w:t>PBCH DMRS sequences. For the other bits of extended SSB index, they can be indicated in PBCH payload. For UE synchronization purpose, the following information from detected SSB can be reused and newly defined.</w:t>
      </w:r>
    </w:p>
    <w:p w14:paraId="7A02EF06" w14:textId="5FF63D4A" w:rsidR="00B044CF" w:rsidRPr="00B044CF" w:rsidRDefault="00B044CF" w:rsidP="002E6C9C">
      <w:pPr>
        <w:pStyle w:val="a0"/>
        <w:numPr>
          <w:ilvl w:val="0"/>
          <w:numId w:val="11"/>
        </w:numPr>
        <w:rPr>
          <w:rFonts w:eastAsiaTheme="minorEastAsia"/>
          <w:lang w:eastAsia="zh-CN"/>
        </w:rPr>
      </w:pPr>
      <w:r>
        <w:rPr>
          <w:szCs w:val="20"/>
        </w:rPr>
        <w:t>Reuse half radio frame bit</w:t>
      </w:r>
    </w:p>
    <w:p w14:paraId="4D7A17F7" w14:textId="76A8F4F3" w:rsidR="00B044CF" w:rsidRPr="00B044CF" w:rsidRDefault="00B044CF" w:rsidP="002E6C9C">
      <w:pPr>
        <w:pStyle w:val="a0"/>
        <w:numPr>
          <w:ilvl w:val="0"/>
          <w:numId w:val="11"/>
        </w:numPr>
        <w:rPr>
          <w:rFonts w:eastAsiaTheme="minorEastAsia"/>
          <w:lang w:eastAsia="zh-CN"/>
        </w:rPr>
      </w:pPr>
      <w:r>
        <w:rPr>
          <w:szCs w:val="20"/>
        </w:rPr>
        <w:t xml:space="preserve">three least significant bits of the SS/PBCH block index derived from </w:t>
      </w:r>
      <w:r w:rsidR="005156DC">
        <w:rPr>
          <w:szCs w:val="20"/>
        </w:rPr>
        <w:t xml:space="preserve">8 </w:t>
      </w:r>
      <w:r>
        <w:rPr>
          <w:lang w:eastAsia="x-none"/>
        </w:rPr>
        <w:t>PBCH DMRS sequence index</w:t>
      </w:r>
    </w:p>
    <w:p w14:paraId="4ACA08DC" w14:textId="03740EE1" w:rsidR="005156DC" w:rsidRDefault="005156DC" w:rsidP="002E6C9C">
      <w:pPr>
        <w:pStyle w:val="a0"/>
        <w:numPr>
          <w:ilvl w:val="0"/>
          <w:numId w:val="11"/>
        </w:numPr>
        <w:rPr>
          <w:rFonts w:eastAsiaTheme="minorEastAsia"/>
          <w:lang w:eastAsia="zh-CN"/>
        </w:rPr>
      </w:pPr>
      <w:r>
        <w:rPr>
          <w:rFonts w:eastAsiaTheme="minorEastAsia"/>
          <w:lang w:eastAsia="zh-CN"/>
        </w:rPr>
        <w:t>two</w:t>
      </w:r>
      <w:r>
        <w:rPr>
          <w:rFonts w:eastAsiaTheme="minorEastAsia" w:hint="eastAsia"/>
          <w:lang w:eastAsia="zh-CN"/>
        </w:rPr>
        <w:t xml:space="preserve"> </w:t>
      </w:r>
      <w:r>
        <w:rPr>
          <w:szCs w:val="20"/>
        </w:rPr>
        <w:t>most significant bits of the SS/PBCH block index</w:t>
      </w:r>
    </w:p>
    <w:p w14:paraId="166B70A8" w14:textId="1AE72CA0" w:rsidR="005156DC" w:rsidRPr="002E6C9C" w:rsidRDefault="005156DC" w:rsidP="002E6C9C">
      <w:pPr>
        <w:pStyle w:val="a0"/>
        <w:numPr>
          <w:ilvl w:val="1"/>
          <w:numId w:val="11"/>
        </w:numPr>
        <w:rPr>
          <w:rFonts w:eastAsiaTheme="minorEastAsia"/>
          <w:lang w:eastAsia="zh-CN"/>
        </w:rPr>
      </w:pPr>
      <w:r>
        <w:rPr>
          <w:szCs w:val="20"/>
        </w:rPr>
        <w:t>Use two reserved bits in Rel-15 PBCH payload bits</w:t>
      </w:r>
      <w:r w:rsidR="0057122E">
        <w:rPr>
          <w:szCs w:val="20"/>
        </w:rPr>
        <w:t xml:space="preserve"> when L</w:t>
      </w:r>
      <w:r w:rsidR="0057122E">
        <w:rPr>
          <w:szCs w:val="20"/>
          <w:vertAlign w:val="subscript"/>
        </w:rPr>
        <w:t>SSB</w:t>
      </w:r>
      <w:r w:rsidR="0057122E">
        <w:rPr>
          <w:szCs w:val="20"/>
        </w:rPr>
        <w:t xml:space="preserve"> is not equal to 64</w:t>
      </w:r>
    </w:p>
    <w:p w14:paraId="73C70AA3" w14:textId="35FB24FF" w:rsidR="002E6C9C" w:rsidRPr="005156DC" w:rsidRDefault="0088285F" w:rsidP="0057122E">
      <w:pPr>
        <w:pStyle w:val="a0"/>
        <w:numPr>
          <w:ilvl w:val="1"/>
          <w:numId w:val="11"/>
        </w:numPr>
        <w:rPr>
          <w:rFonts w:eastAsiaTheme="minorEastAsia"/>
          <w:lang w:eastAsia="zh-CN"/>
        </w:rPr>
      </w:pPr>
      <w:r>
        <w:rPr>
          <w:szCs w:val="20"/>
        </w:rPr>
        <w:t>Re</w:t>
      </w:r>
      <w:r w:rsidR="0057122E">
        <w:rPr>
          <w:szCs w:val="20"/>
        </w:rPr>
        <w:t>-</w:t>
      </w:r>
      <w:r w:rsidR="0057122E" w:rsidRPr="0057122E">
        <w:rPr>
          <w:szCs w:val="20"/>
        </w:rPr>
        <w:t>interpret</w:t>
      </w:r>
      <w:r w:rsidR="0057122E">
        <w:rPr>
          <w:szCs w:val="20"/>
        </w:rPr>
        <w:t xml:space="preserve"> legacy payload bits</w:t>
      </w:r>
    </w:p>
    <w:p w14:paraId="34CF2A9F" w14:textId="6D7FA155" w:rsidR="008836C5" w:rsidRPr="0057122E" w:rsidRDefault="0057122E" w:rsidP="00671819">
      <w:pPr>
        <w:pStyle w:val="a0"/>
        <w:rPr>
          <w:rFonts w:eastAsiaTheme="minorEastAsia"/>
          <w:lang w:eastAsia="zh-CN"/>
        </w:rPr>
      </w:pPr>
      <w:r>
        <w:rPr>
          <w:rFonts w:eastAsiaTheme="minorEastAsia"/>
          <w:lang w:eastAsia="zh-CN"/>
        </w:rPr>
        <w:t xml:space="preserve">Among the 5 bits for </w:t>
      </w:r>
      <w:r>
        <w:rPr>
          <w:szCs w:val="20"/>
        </w:rPr>
        <w:t>SS/PBCH block index</w:t>
      </w:r>
      <w:r>
        <w:rPr>
          <w:rFonts w:eastAsiaTheme="minorEastAsia" w:hint="eastAsia"/>
          <w:lang w:eastAsia="zh-CN"/>
        </w:rPr>
        <w:t xml:space="preserve"> </w:t>
      </w:r>
      <w:r>
        <w:rPr>
          <w:rFonts w:eastAsiaTheme="minorEastAsia"/>
          <w:lang w:eastAsia="zh-CN"/>
        </w:rPr>
        <w:t>in NR-U, t</w:t>
      </w:r>
      <w:r>
        <w:rPr>
          <w:rFonts w:eastAsiaTheme="minorEastAsia" w:hint="eastAsia"/>
          <w:lang w:eastAsia="zh-CN"/>
        </w:rPr>
        <w:t xml:space="preserve">wo </w:t>
      </w:r>
      <w:r>
        <w:rPr>
          <w:szCs w:val="20"/>
        </w:rPr>
        <w:t>most significant bits of the SS/PBCH block index should be defined. Legacy two reserved bits</w:t>
      </w:r>
      <w:r w:rsidRPr="0057122E">
        <w:rPr>
          <w:szCs w:val="20"/>
        </w:rPr>
        <w:t xml:space="preserve"> </w:t>
      </w:r>
      <w:r>
        <w:rPr>
          <w:szCs w:val="20"/>
        </w:rPr>
        <w:t xml:space="preserve">in Rel-15 PBCH payload bits can be used. Alternatively, some legacy payload bits can be </w:t>
      </w:r>
      <w:r w:rsidR="00C54707">
        <w:rPr>
          <w:szCs w:val="20"/>
        </w:rPr>
        <w:t xml:space="preserve">reused and </w:t>
      </w:r>
      <w:r>
        <w:rPr>
          <w:szCs w:val="20"/>
        </w:rPr>
        <w:t>interpreted to</w:t>
      </w:r>
      <w:r w:rsidR="00C54707">
        <w:rPr>
          <w:szCs w:val="20"/>
        </w:rPr>
        <w:t xml:space="preserve"> SS/PBCH block index payload bits. </w:t>
      </w:r>
    </w:p>
    <w:p w14:paraId="0AA2F0CE" w14:textId="36E3FCCF" w:rsidR="008836C5" w:rsidRDefault="00261DAB" w:rsidP="00671819">
      <w:pPr>
        <w:pStyle w:val="a0"/>
        <w:rPr>
          <w:rFonts w:eastAsia="宋体"/>
          <w:b/>
          <w:i/>
          <w:lang w:eastAsia="zh-CN"/>
        </w:rPr>
      </w:pPr>
      <w:r w:rsidRPr="00D1075B">
        <w:rPr>
          <w:rFonts w:eastAsia="宋体"/>
          <w:b/>
          <w:i/>
          <w:lang w:eastAsia="zh-CN"/>
        </w:rPr>
        <w:lastRenderedPageBreak/>
        <w:t>Proposal</w:t>
      </w:r>
      <w:r w:rsidR="00EC50DC">
        <w:rPr>
          <w:rFonts w:eastAsia="宋体"/>
          <w:b/>
          <w:i/>
          <w:lang w:eastAsia="zh-CN"/>
        </w:rPr>
        <w:t xml:space="preserve"> 1: </w:t>
      </w:r>
      <w:r w:rsidR="00EC50DC" w:rsidRPr="00D1075B">
        <w:rPr>
          <w:rFonts w:eastAsia="宋体"/>
          <w:b/>
          <w:i/>
          <w:lang w:eastAsia="zh-CN"/>
        </w:rPr>
        <w:t>The</w:t>
      </w:r>
      <w:r w:rsidR="00EC50DC">
        <w:rPr>
          <w:rFonts w:eastAsia="宋体"/>
          <w:b/>
          <w:i/>
          <w:lang w:eastAsia="zh-CN"/>
        </w:rPr>
        <w:t xml:space="preserve"> extended</w:t>
      </w:r>
      <w:r w:rsidR="00EC50DC" w:rsidRPr="00D1075B">
        <w:rPr>
          <w:rFonts w:eastAsia="宋体"/>
          <w:b/>
          <w:i/>
          <w:lang w:eastAsia="zh-CN"/>
        </w:rPr>
        <w:t xml:space="preserve"> </w:t>
      </w:r>
      <w:r w:rsidR="00EC50DC" w:rsidRPr="00EC50DC">
        <w:rPr>
          <w:rFonts w:eastAsia="宋体"/>
          <w:b/>
          <w:i/>
          <w:lang w:eastAsia="zh-CN"/>
        </w:rPr>
        <w:t>SS/PBCH block index</w:t>
      </w:r>
      <w:r w:rsidR="00EC50DC" w:rsidRPr="00D1075B">
        <w:rPr>
          <w:rFonts w:eastAsia="宋体"/>
          <w:b/>
          <w:i/>
          <w:lang w:eastAsia="zh-CN"/>
        </w:rPr>
        <w:t xml:space="preserve"> is indicated through </w:t>
      </w:r>
      <w:r w:rsidR="00EC50DC">
        <w:rPr>
          <w:rFonts w:eastAsia="宋体"/>
          <w:b/>
          <w:i/>
          <w:lang w:eastAsia="zh-CN"/>
        </w:rPr>
        <w:t xml:space="preserve">PBCH DMRS sequence and PBCH </w:t>
      </w:r>
      <w:r w:rsidR="004F645A">
        <w:rPr>
          <w:rFonts w:eastAsia="宋体"/>
          <w:b/>
          <w:i/>
          <w:lang w:eastAsia="zh-CN"/>
        </w:rPr>
        <w:t>payload</w:t>
      </w:r>
      <w:r w:rsidR="00EC50DC">
        <w:rPr>
          <w:rFonts w:eastAsia="宋体"/>
          <w:b/>
          <w:i/>
          <w:lang w:eastAsia="zh-CN"/>
        </w:rPr>
        <w:t>.</w:t>
      </w:r>
    </w:p>
    <w:p w14:paraId="66E9C2C8" w14:textId="7A77126D" w:rsidR="00F95DA5" w:rsidRDefault="00F95DA5" w:rsidP="00F95DA5">
      <w:pPr>
        <w:pStyle w:val="2"/>
        <w:tabs>
          <w:tab w:val="clear" w:pos="567"/>
        </w:tabs>
        <w:spacing w:after="120"/>
        <w:rPr>
          <w:rFonts w:eastAsia="宋体"/>
          <w:sz w:val="24"/>
          <w:szCs w:val="24"/>
          <w:lang w:eastAsia="zh-CN"/>
        </w:rPr>
      </w:pPr>
      <w:r>
        <w:rPr>
          <w:rFonts w:eastAsia="宋体"/>
          <w:sz w:val="24"/>
          <w:szCs w:val="24"/>
          <w:lang w:eastAsia="zh-CN"/>
        </w:rPr>
        <w:t>QCL assumption</w:t>
      </w:r>
    </w:p>
    <w:p w14:paraId="29606200" w14:textId="213A3B29" w:rsidR="00CF7272" w:rsidRDefault="000D3132" w:rsidP="000D3132">
      <w:pPr>
        <w:pStyle w:val="a0"/>
        <w:rPr>
          <w:rFonts w:eastAsiaTheme="minorEastAsia"/>
          <w:lang w:eastAsia="zh-CN"/>
        </w:rPr>
      </w:pPr>
      <w:r>
        <w:rPr>
          <w:lang w:eastAsia="x-none"/>
        </w:rPr>
        <w:t xml:space="preserve">The </w:t>
      </w:r>
      <w:r>
        <w:rPr>
          <w:rFonts w:eastAsiaTheme="minorEastAsia"/>
          <w:szCs w:val="20"/>
          <w:lang w:eastAsia="zh-CN"/>
        </w:rPr>
        <w:t xml:space="preserve">QCL assumption </w:t>
      </w:r>
      <w:r w:rsidR="00261DAB">
        <w:rPr>
          <w:rFonts w:eastAsiaTheme="minorEastAsia"/>
          <w:szCs w:val="20"/>
          <w:lang w:eastAsia="zh-CN"/>
        </w:rPr>
        <w:t>of</w:t>
      </w:r>
      <w:r>
        <w:rPr>
          <w:rFonts w:eastAsiaTheme="minorEastAsia"/>
          <w:szCs w:val="20"/>
          <w:lang w:eastAsia="zh-CN"/>
        </w:rPr>
        <w:t xml:space="preserve"> the </w:t>
      </w:r>
      <w:r w:rsidRPr="00C8036A">
        <w:rPr>
          <w:lang w:eastAsia="x-none"/>
        </w:rPr>
        <w:t>detected SSB</w:t>
      </w:r>
      <w:r>
        <w:rPr>
          <w:lang w:eastAsia="x-none"/>
        </w:rPr>
        <w:t xml:space="preserve"> should be derived through the SSB</w:t>
      </w:r>
      <w:r w:rsidR="00261DAB">
        <w:rPr>
          <w:lang w:eastAsia="x-none"/>
        </w:rPr>
        <w:t xml:space="preserve"> index</w:t>
      </w:r>
      <w:r>
        <w:rPr>
          <w:lang w:eastAsia="x-none"/>
        </w:rPr>
        <w:t xml:space="preserve">. </w:t>
      </w:r>
      <w:r w:rsidR="00CF7272">
        <w:rPr>
          <w:lang w:eastAsia="x-none"/>
        </w:rPr>
        <w:t>For a</w:t>
      </w:r>
      <w:r w:rsidR="00CF7272">
        <w:rPr>
          <w:rFonts w:eastAsiaTheme="minorEastAsia"/>
          <w:lang w:eastAsia="zh-CN"/>
        </w:rPr>
        <w:t xml:space="preserve"> specific actual transmitted SSB, it should convey the QCL information </w:t>
      </w:r>
      <w:r w:rsidR="00261DAB">
        <w:rPr>
          <w:rFonts w:eastAsiaTheme="minorEastAsia"/>
          <w:lang w:eastAsia="zh-CN"/>
        </w:rPr>
        <w:t>by</w:t>
      </w:r>
      <w:r w:rsidR="00CF7272">
        <w:rPr>
          <w:rFonts w:eastAsiaTheme="minorEastAsia"/>
          <w:lang w:eastAsia="zh-CN"/>
        </w:rPr>
        <w:t xml:space="preserve"> UE to combine the SSBs with same QCL assumption. In Rel-15, the QCL assumption is derived from SSB index</w:t>
      </w:r>
      <w:r w:rsidR="00261DAB">
        <w:rPr>
          <w:rFonts w:eastAsiaTheme="minorEastAsia"/>
          <w:lang w:eastAsia="zh-CN"/>
        </w:rPr>
        <w:t xml:space="preserve"> and L</w:t>
      </w:r>
      <w:r w:rsidR="00CF7272">
        <w:rPr>
          <w:rFonts w:eastAsiaTheme="minorEastAsia"/>
          <w:lang w:eastAsia="zh-CN"/>
        </w:rPr>
        <w:t xml:space="preserve">. In NR-U, </w:t>
      </w:r>
      <w:r w:rsidR="00261DAB">
        <w:rPr>
          <w:rFonts w:eastAsiaTheme="minorEastAsia"/>
          <w:lang w:eastAsia="zh-CN"/>
        </w:rPr>
        <w:t>w</w:t>
      </w:r>
      <w:r w:rsidR="00755ACA">
        <w:rPr>
          <w:rFonts w:eastAsia="宋体"/>
          <w:lang w:eastAsia="zh-CN"/>
        </w:rPr>
        <w:t>ays on how to determine QCL assumption based on the extended SSB indexes need to be considered.</w:t>
      </w:r>
    </w:p>
    <w:p w14:paraId="20AA48DD" w14:textId="7A9521D3" w:rsidR="00394969" w:rsidRDefault="00394969" w:rsidP="000C4328">
      <w:pPr>
        <w:pStyle w:val="a0"/>
        <w:rPr>
          <w:rFonts w:eastAsiaTheme="minorEastAsia"/>
          <w:lang w:eastAsia="zh-CN"/>
        </w:rPr>
      </w:pPr>
      <w:r>
        <w:rPr>
          <w:rFonts w:eastAsiaTheme="minorEastAsia"/>
          <w:lang w:eastAsia="zh-CN"/>
        </w:rPr>
        <w:t>D</w:t>
      </w:r>
      <w:r>
        <w:rPr>
          <w:rFonts w:eastAsiaTheme="minorEastAsia" w:hint="eastAsia"/>
          <w:lang w:eastAsia="zh-CN"/>
        </w:rPr>
        <w:t xml:space="preserve">uring </w:t>
      </w:r>
      <w:r w:rsidR="00261DAB">
        <w:rPr>
          <w:rFonts w:eastAsiaTheme="minorEastAsia"/>
          <w:lang w:eastAsia="zh-CN"/>
        </w:rPr>
        <w:t>previous</w:t>
      </w:r>
      <w:r>
        <w:rPr>
          <w:rFonts w:eastAsiaTheme="minorEastAsia" w:hint="eastAsia"/>
          <w:lang w:eastAsia="zh-CN"/>
        </w:rPr>
        <w:t xml:space="preserve"> meeting, the </w:t>
      </w:r>
      <w:r>
        <w:rPr>
          <w:rFonts w:eastAsiaTheme="minorEastAsia"/>
          <w:lang w:eastAsia="zh-CN"/>
        </w:rPr>
        <w:t>QCL determination mechanism was discus</w:t>
      </w:r>
      <w:r w:rsidR="00755ACA">
        <w:rPr>
          <w:rFonts w:eastAsiaTheme="minorEastAsia"/>
          <w:lang w:eastAsia="zh-CN"/>
        </w:rPr>
        <w:t>sed, and Alt1- Alt5 were raised</w:t>
      </w:r>
      <w:r w:rsidR="00A654C4">
        <w:rPr>
          <w:rFonts w:eastAsiaTheme="minorEastAsia"/>
          <w:lang w:eastAsia="zh-CN"/>
        </w:rPr>
        <w:t xml:space="preserve"> [2]</w:t>
      </w:r>
      <w:r w:rsidR="00755ACA">
        <w:rPr>
          <w:rFonts w:eastAsiaTheme="minorEastAsia"/>
          <w:lang w:eastAsia="zh-CN"/>
        </w:rPr>
        <w:t xml:space="preserve">. </w:t>
      </w:r>
      <w:r w:rsidR="00843E7B">
        <w:rPr>
          <w:rFonts w:eastAsiaTheme="minorEastAsia"/>
          <w:lang w:eastAsia="zh-CN"/>
        </w:rPr>
        <w:t xml:space="preserve">In our view, </w:t>
      </w:r>
      <w:r w:rsidR="00755ACA">
        <w:rPr>
          <w:rFonts w:eastAsiaTheme="minorEastAsia"/>
          <w:lang w:eastAsia="zh-CN"/>
        </w:rPr>
        <w:t xml:space="preserve">Alt 2 </w:t>
      </w:r>
      <w:r w:rsidR="00843E7B">
        <w:rPr>
          <w:rFonts w:eastAsiaTheme="minorEastAsia"/>
          <w:lang w:eastAsia="zh-CN"/>
        </w:rPr>
        <w:t xml:space="preserve">is proposed as follows. The parameter N is introduced for UE to determine QCL assumption. </w:t>
      </w:r>
    </w:p>
    <w:p w14:paraId="1AF146A3" w14:textId="77777777" w:rsidR="00755ACA" w:rsidRPr="00755ACA" w:rsidRDefault="00755ACA" w:rsidP="002023B2">
      <w:pPr>
        <w:pStyle w:val="a7"/>
        <w:numPr>
          <w:ilvl w:val="0"/>
          <w:numId w:val="9"/>
        </w:numPr>
        <w:spacing w:line="288" w:lineRule="auto"/>
        <w:jc w:val="both"/>
        <w:rPr>
          <w:i/>
          <w:lang w:eastAsia="ja-JP"/>
        </w:rPr>
      </w:pPr>
      <w:r w:rsidRPr="00755ACA">
        <w:rPr>
          <w:i/>
          <w:lang w:eastAsia="ja-JP"/>
        </w:rPr>
        <w:t xml:space="preserve">Alt-2: SS/PBCH blocks which are detected across DRS transmission windows and have the same value of modulo(SS/PBCH candidate position index, N), where N is the number of non-QCL SSBs, N ≤ X, can be regarded as </w:t>
      </w:r>
      <w:proofErr w:type="spellStart"/>
      <w:r w:rsidRPr="00755ACA">
        <w:rPr>
          <w:i/>
          <w:lang w:eastAsia="ja-JP"/>
        </w:rPr>
        <w:t>QCLed</w:t>
      </w:r>
      <w:proofErr w:type="spellEnd"/>
    </w:p>
    <w:p w14:paraId="352FAB8A" w14:textId="77777777" w:rsidR="00755ACA" w:rsidRPr="00755ACA" w:rsidRDefault="00755ACA" w:rsidP="002023B2">
      <w:pPr>
        <w:pStyle w:val="a7"/>
        <w:numPr>
          <w:ilvl w:val="1"/>
          <w:numId w:val="9"/>
        </w:numPr>
        <w:spacing w:line="288" w:lineRule="auto"/>
        <w:jc w:val="both"/>
        <w:rPr>
          <w:i/>
          <w:lang w:eastAsia="ja-JP"/>
        </w:rPr>
      </w:pPr>
      <w:r w:rsidRPr="00755ACA">
        <w:rPr>
          <w:i/>
          <w:lang w:eastAsia="ja-JP"/>
        </w:rPr>
        <w:t>FFS: How to indicate or determine N</w:t>
      </w:r>
    </w:p>
    <w:p w14:paraId="05C0BCF9" w14:textId="032415BE" w:rsidR="00EF0B29" w:rsidRDefault="00843E7B" w:rsidP="000C4328">
      <w:pPr>
        <w:pStyle w:val="a0"/>
        <w:rPr>
          <w:rFonts w:eastAsiaTheme="minorEastAsia"/>
          <w:lang w:eastAsia="zh-CN"/>
        </w:rPr>
      </w:pPr>
      <w:r>
        <w:rPr>
          <w:rFonts w:eastAsiaTheme="minorEastAsia" w:hint="eastAsia"/>
          <w:lang w:eastAsia="zh-CN"/>
        </w:rPr>
        <w:t xml:space="preserve">It is FFS how to indicate </w:t>
      </w:r>
      <w:r w:rsidR="00261DAB">
        <w:rPr>
          <w:rFonts w:eastAsiaTheme="minorEastAsia"/>
          <w:lang w:eastAsia="zh-CN"/>
        </w:rPr>
        <w:t>and determine N</w:t>
      </w:r>
      <w:r>
        <w:rPr>
          <w:rFonts w:eastAsiaTheme="minorEastAsia"/>
          <w:lang w:eastAsia="zh-CN"/>
        </w:rPr>
        <w:t xml:space="preserve">. </w:t>
      </w:r>
      <w:r w:rsidR="00261DAB">
        <w:rPr>
          <w:rFonts w:eastAsiaTheme="minorEastAsia"/>
          <w:lang w:eastAsia="zh-CN"/>
        </w:rPr>
        <w:t xml:space="preserve">For X=8, the value of N can be 1…8. For practical deployment, </w:t>
      </w:r>
      <w:r w:rsidR="00EF0B29">
        <w:rPr>
          <w:rFonts w:eastAsiaTheme="minorEastAsia"/>
          <w:lang w:eastAsia="zh-CN"/>
        </w:rPr>
        <w:t xml:space="preserve">not all the </w:t>
      </w:r>
      <w:proofErr w:type="spellStart"/>
      <w:r w:rsidR="00EF0B29">
        <w:rPr>
          <w:rFonts w:eastAsiaTheme="minorEastAsia"/>
          <w:lang w:eastAsia="zh-CN"/>
        </w:rPr>
        <w:t>the</w:t>
      </w:r>
      <w:proofErr w:type="spellEnd"/>
      <w:r w:rsidR="00EF0B29">
        <w:rPr>
          <w:rFonts w:eastAsiaTheme="minorEastAsia"/>
          <w:lang w:eastAsia="zh-CN"/>
        </w:rPr>
        <w:t xml:space="preserve"> number of beam need to be supported</w:t>
      </w:r>
      <w:r w:rsidR="00261DAB">
        <w:rPr>
          <w:rFonts w:eastAsiaTheme="minorEastAsia"/>
          <w:lang w:eastAsia="zh-CN"/>
        </w:rPr>
        <w:t xml:space="preserve">, in order to reduce overhead of N indication. At the same time, the flexibility of deployed beam number </w:t>
      </w:r>
      <w:r w:rsidR="00EF0B29">
        <w:rPr>
          <w:rFonts w:eastAsiaTheme="minorEastAsia"/>
          <w:lang w:eastAsia="zh-CN"/>
        </w:rPr>
        <w:t>should also be allowed. Considering the tradeoff between overhead and flexibility, N</w:t>
      </w:r>
      <w:r w:rsidR="00EF0B29">
        <w:rPr>
          <w:rFonts w:eastAsiaTheme="minorEastAsia" w:hint="eastAsia"/>
          <w:lang w:eastAsia="zh-CN"/>
        </w:rPr>
        <w:t xml:space="preserve"> should at least have two </w:t>
      </w:r>
      <w:r w:rsidR="009A376F">
        <w:rPr>
          <w:rFonts w:eastAsiaTheme="minorEastAsia"/>
          <w:lang w:eastAsia="zh-CN"/>
        </w:rPr>
        <w:t>alternative</w:t>
      </w:r>
      <w:r w:rsidR="009A376F">
        <w:rPr>
          <w:rFonts w:eastAsiaTheme="minorEastAsia" w:hint="eastAsia"/>
          <w:lang w:eastAsia="zh-CN"/>
        </w:rPr>
        <w:t xml:space="preserve"> </w:t>
      </w:r>
      <w:r w:rsidR="00EF0B29">
        <w:rPr>
          <w:rFonts w:eastAsiaTheme="minorEastAsia" w:hint="eastAsia"/>
          <w:lang w:eastAsia="zh-CN"/>
        </w:rPr>
        <w:t xml:space="preserve">values. </w:t>
      </w:r>
      <w:r w:rsidR="00EF0B29">
        <w:rPr>
          <w:rFonts w:eastAsiaTheme="minorEastAsia"/>
          <w:lang w:eastAsia="zh-CN"/>
        </w:rPr>
        <w:t>In our view, N</w:t>
      </w:r>
      <w:r w:rsidR="001459B4">
        <w:rPr>
          <w:rFonts w:eastAsiaTheme="minorEastAsia"/>
          <w:lang w:eastAsia="zh-CN"/>
        </w:rPr>
        <w:t xml:space="preserve"> </w:t>
      </w:r>
      <w:r w:rsidR="00EF0B29">
        <w:rPr>
          <w:rFonts w:eastAsiaTheme="minorEastAsia"/>
          <w:lang w:eastAsia="zh-CN"/>
        </w:rPr>
        <w:t>=</w:t>
      </w:r>
      <w:r w:rsidR="001459B4">
        <w:rPr>
          <w:rFonts w:eastAsiaTheme="minorEastAsia"/>
          <w:lang w:eastAsia="zh-CN"/>
        </w:rPr>
        <w:t xml:space="preserve"> </w:t>
      </w:r>
      <w:r w:rsidR="00EF0B29">
        <w:rPr>
          <w:rFonts w:eastAsiaTheme="minorEastAsia"/>
          <w:lang w:eastAsia="zh-CN"/>
        </w:rPr>
        <w:t>{</w:t>
      </w:r>
      <w:r w:rsidR="00EF0B29">
        <w:rPr>
          <w:rFonts w:eastAsiaTheme="minorEastAsia" w:hint="eastAsia"/>
          <w:lang w:eastAsia="zh-CN"/>
        </w:rPr>
        <w:t>2,4,8</w:t>
      </w:r>
      <w:r w:rsidR="00EF0B29">
        <w:rPr>
          <w:rFonts w:eastAsiaTheme="minorEastAsia"/>
          <w:lang w:eastAsia="zh-CN"/>
        </w:rPr>
        <w:t xml:space="preserve">}, {2,4},{4,8} can be considered. </w:t>
      </w:r>
    </w:p>
    <w:p w14:paraId="32F1FA21" w14:textId="17F89A8A" w:rsidR="00EF0B29" w:rsidRPr="009A376F" w:rsidRDefault="00EF0B29" w:rsidP="00EF0B29">
      <w:pPr>
        <w:pStyle w:val="a0"/>
        <w:rPr>
          <w:rFonts w:eastAsia="宋体"/>
          <w:b/>
          <w:i/>
          <w:lang w:eastAsia="zh-CN"/>
        </w:rPr>
      </w:pPr>
      <w:r w:rsidRPr="00D1075B">
        <w:rPr>
          <w:rFonts w:eastAsia="宋体"/>
          <w:b/>
          <w:i/>
          <w:lang w:eastAsia="zh-CN"/>
        </w:rPr>
        <w:t>Proposal</w:t>
      </w:r>
      <w:r w:rsidR="00E87CA0">
        <w:rPr>
          <w:rFonts w:eastAsia="宋体"/>
          <w:b/>
          <w:i/>
          <w:lang w:eastAsia="zh-CN"/>
        </w:rPr>
        <w:t xml:space="preserve"> 2</w:t>
      </w:r>
      <w:r w:rsidR="009A376F">
        <w:rPr>
          <w:rFonts w:eastAsia="宋体"/>
          <w:b/>
          <w:i/>
          <w:lang w:eastAsia="zh-CN"/>
        </w:rPr>
        <w:t xml:space="preserve">: </w:t>
      </w:r>
      <w:r w:rsidR="00E87CA0">
        <w:rPr>
          <w:rFonts w:eastAsia="宋体"/>
          <w:b/>
          <w:i/>
          <w:lang w:eastAsia="zh-CN"/>
        </w:rPr>
        <w:t xml:space="preserve">The parameter </w:t>
      </w:r>
      <w:r w:rsidR="009A376F" w:rsidRPr="009A376F">
        <w:rPr>
          <w:rFonts w:eastAsia="宋体"/>
          <w:b/>
          <w:i/>
          <w:lang w:eastAsia="zh-CN"/>
        </w:rPr>
        <w:t>N</w:t>
      </w:r>
      <w:r w:rsidR="009A376F" w:rsidRPr="009A376F">
        <w:rPr>
          <w:rFonts w:eastAsia="宋体" w:hint="eastAsia"/>
          <w:b/>
          <w:i/>
          <w:lang w:eastAsia="zh-CN"/>
        </w:rPr>
        <w:t xml:space="preserve"> should at least have two </w:t>
      </w:r>
      <w:r w:rsidR="009A376F" w:rsidRPr="009A376F">
        <w:rPr>
          <w:rFonts w:eastAsia="宋体"/>
          <w:b/>
          <w:i/>
          <w:lang w:eastAsia="zh-CN"/>
        </w:rPr>
        <w:t>alternative</w:t>
      </w:r>
      <w:r w:rsidR="009A376F" w:rsidRPr="009A376F">
        <w:rPr>
          <w:rFonts w:eastAsia="宋体" w:hint="eastAsia"/>
          <w:b/>
          <w:i/>
          <w:lang w:eastAsia="zh-CN"/>
        </w:rPr>
        <w:t xml:space="preserve"> </w:t>
      </w:r>
      <w:r w:rsidR="009A376F">
        <w:rPr>
          <w:rFonts w:eastAsia="宋体" w:hint="eastAsia"/>
          <w:b/>
          <w:i/>
          <w:lang w:eastAsia="zh-CN"/>
        </w:rPr>
        <w:t xml:space="preserve">values, e.g. </w:t>
      </w:r>
      <w:r w:rsidR="009A376F" w:rsidRPr="009A376F">
        <w:rPr>
          <w:rFonts w:eastAsia="宋体"/>
          <w:b/>
          <w:i/>
          <w:lang w:eastAsia="zh-CN"/>
        </w:rPr>
        <w:t>N = {</w:t>
      </w:r>
      <w:r w:rsidR="009A376F" w:rsidRPr="009A376F">
        <w:rPr>
          <w:rFonts w:eastAsia="宋体" w:hint="eastAsia"/>
          <w:b/>
          <w:i/>
          <w:lang w:eastAsia="zh-CN"/>
        </w:rPr>
        <w:t>2</w:t>
      </w:r>
      <w:proofErr w:type="gramStart"/>
      <w:r w:rsidR="009A376F" w:rsidRPr="009A376F">
        <w:rPr>
          <w:rFonts w:eastAsia="宋体" w:hint="eastAsia"/>
          <w:b/>
          <w:i/>
          <w:lang w:eastAsia="zh-CN"/>
        </w:rPr>
        <w:t>,4,8</w:t>
      </w:r>
      <w:proofErr w:type="gramEnd"/>
      <w:r w:rsidR="009A376F" w:rsidRPr="009A376F">
        <w:rPr>
          <w:rFonts w:eastAsia="宋体"/>
          <w:b/>
          <w:i/>
          <w:lang w:eastAsia="zh-CN"/>
        </w:rPr>
        <w:t>}, {2,4},{4,8} .</w:t>
      </w:r>
    </w:p>
    <w:p w14:paraId="32421C14" w14:textId="4E0DB0DC" w:rsidR="008E64AE" w:rsidRDefault="00843E7B" w:rsidP="000C4328">
      <w:pPr>
        <w:pStyle w:val="a0"/>
        <w:rPr>
          <w:szCs w:val="20"/>
        </w:rPr>
      </w:pPr>
      <w:r>
        <w:rPr>
          <w:rFonts w:eastAsiaTheme="minorEastAsia"/>
          <w:lang w:eastAsia="zh-CN"/>
        </w:rPr>
        <w:t>It was agreed f</w:t>
      </w:r>
      <w:r>
        <w:rPr>
          <w:lang w:eastAsia="x-none"/>
        </w:rPr>
        <w:t xml:space="preserve">or a given cell, UE may assume SS/PBCH blocks in the same candidate position within the DRS transmission window are QCL across DRS transmission windows. </w:t>
      </w:r>
      <w:r w:rsidR="00DB5A70">
        <w:rPr>
          <w:lang w:eastAsia="x-none"/>
        </w:rPr>
        <w:t>If we consider UE can acquire QCL assumption without decoding PBCH, the PBCH DMRS sequence index only should be able to determine QCL assumption.</w:t>
      </w:r>
      <w:r w:rsidR="009C3385">
        <w:rPr>
          <w:lang w:eastAsia="x-none"/>
        </w:rPr>
        <w:t xml:space="preserve"> The PBCH DMRS sequence index is the same for the </w:t>
      </w:r>
      <w:proofErr w:type="spellStart"/>
      <w:r w:rsidR="009C3385">
        <w:rPr>
          <w:lang w:eastAsia="x-none"/>
        </w:rPr>
        <w:t>QCLed</w:t>
      </w:r>
      <w:proofErr w:type="spellEnd"/>
      <w:r w:rsidR="009C3385">
        <w:rPr>
          <w:lang w:eastAsia="x-none"/>
        </w:rPr>
        <w:t xml:space="preserve"> SS/PBCH blocks. </w:t>
      </w:r>
      <w:r w:rsidR="002600B7">
        <w:rPr>
          <w:lang w:eastAsia="x-none"/>
        </w:rPr>
        <w:t xml:space="preserve">Totally, the PBCH should indicate </w:t>
      </w:r>
      <w:r w:rsidR="008E64AE">
        <w:rPr>
          <w:lang w:eastAsia="x-none"/>
        </w:rPr>
        <w:t xml:space="preserve">5 bits </w:t>
      </w:r>
      <w:r w:rsidR="002600B7">
        <w:rPr>
          <w:lang w:eastAsia="x-none"/>
        </w:rPr>
        <w:t xml:space="preserve">extended SSB index and N. </w:t>
      </w:r>
      <w:proofErr w:type="spellStart"/>
      <w:r w:rsidR="002600B7">
        <w:rPr>
          <w:lang w:eastAsia="x-none"/>
        </w:rPr>
        <w:t>gNB</w:t>
      </w:r>
      <w:proofErr w:type="spellEnd"/>
      <w:r w:rsidR="002600B7">
        <w:rPr>
          <w:lang w:eastAsia="x-none"/>
        </w:rPr>
        <w:t xml:space="preserve"> can decide and indicate N</w:t>
      </w:r>
      <w:r w:rsidR="008374E5">
        <w:rPr>
          <w:lang w:eastAsia="x-none"/>
        </w:rPr>
        <w:t xml:space="preserve"> by PBCH</w:t>
      </w:r>
      <w:r w:rsidR="002600B7">
        <w:rPr>
          <w:lang w:eastAsia="x-none"/>
        </w:rPr>
        <w:t xml:space="preserve">. The number of bits for indicating N depends on the possible </w:t>
      </w:r>
      <w:r w:rsidR="00C51565">
        <w:rPr>
          <w:lang w:eastAsia="x-none"/>
        </w:rPr>
        <w:t xml:space="preserve">value of N. </w:t>
      </w:r>
      <w:r w:rsidR="008E64AE">
        <w:rPr>
          <w:lang w:eastAsia="x-none"/>
        </w:rPr>
        <w:t xml:space="preserve">As proposed above, </w:t>
      </w:r>
      <w:r w:rsidR="008E64AE">
        <w:rPr>
          <w:rFonts w:eastAsiaTheme="minorEastAsia"/>
          <w:lang w:eastAsia="zh-CN"/>
        </w:rPr>
        <w:t>N</w:t>
      </w:r>
      <w:r w:rsidR="008E64AE">
        <w:rPr>
          <w:rFonts w:eastAsiaTheme="minorEastAsia" w:hint="eastAsia"/>
          <w:lang w:eastAsia="zh-CN"/>
        </w:rPr>
        <w:t xml:space="preserve"> should at least have two </w:t>
      </w:r>
      <w:r w:rsidR="009A376F">
        <w:rPr>
          <w:rFonts w:eastAsiaTheme="minorEastAsia"/>
          <w:lang w:eastAsia="zh-CN"/>
        </w:rPr>
        <w:t xml:space="preserve">alternative </w:t>
      </w:r>
      <w:r w:rsidR="008E64AE">
        <w:rPr>
          <w:rFonts w:eastAsiaTheme="minorEastAsia" w:hint="eastAsia"/>
          <w:lang w:eastAsia="zh-CN"/>
        </w:rPr>
        <w:t>values.</w:t>
      </w:r>
      <w:r w:rsidR="008E64AE">
        <w:rPr>
          <w:rFonts w:eastAsiaTheme="minorEastAsia"/>
          <w:lang w:eastAsia="zh-CN"/>
        </w:rPr>
        <w:t xml:space="preserve"> The </w:t>
      </w:r>
      <w:r w:rsidR="008E64AE">
        <w:rPr>
          <w:lang w:eastAsia="x-none"/>
        </w:rPr>
        <w:t>indicating of N needs 1-2 bits</w:t>
      </w:r>
      <w:r w:rsidR="008E64AE" w:rsidRPr="00C51565">
        <w:rPr>
          <w:lang w:eastAsia="x-none"/>
        </w:rPr>
        <w:t xml:space="preserve"> </w:t>
      </w:r>
      <w:r w:rsidR="008E64AE">
        <w:rPr>
          <w:lang w:eastAsia="x-none"/>
        </w:rPr>
        <w:t xml:space="preserve">in PBCH payload. Then, additional 3-4 bits payload in PBCH are needed except for the 3 bits from </w:t>
      </w:r>
      <w:r w:rsidR="008E64AE">
        <w:rPr>
          <w:rFonts w:eastAsiaTheme="minorEastAsia"/>
          <w:lang w:eastAsia="zh-CN"/>
        </w:rPr>
        <w:t xml:space="preserve">8 </w:t>
      </w:r>
      <w:r w:rsidR="008E64AE">
        <w:rPr>
          <w:lang w:eastAsia="x-none"/>
        </w:rPr>
        <w:t xml:space="preserve">PBCH DMRS sequences. It needs to be studied how to indicate extended SSB index and N through SS/PBCH blocks. As discussed above, the reserved bits and re-interpreted </w:t>
      </w:r>
      <w:r w:rsidR="008E64AE">
        <w:rPr>
          <w:szCs w:val="20"/>
        </w:rPr>
        <w:t>payload bits in Rel-15 PBCH payload can be considered. The detail indication is FFS.</w:t>
      </w:r>
    </w:p>
    <w:p w14:paraId="35367CFF" w14:textId="2E73237D" w:rsidR="00EC50DC" w:rsidRDefault="008E64AE" w:rsidP="008E64AE">
      <w:pPr>
        <w:pStyle w:val="a0"/>
        <w:rPr>
          <w:rFonts w:eastAsia="宋体"/>
          <w:b/>
          <w:i/>
          <w:lang w:eastAsia="zh-CN"/>
        </w:rPr>
      </w:pPr>
      <w:r w:rsidRPr="00D1075B">
        <w:rPr>
          <w:rFonts w:eastAsia="宋体"/>
          <w:b/>
          <w:i/>
          <w:lang w:eastAsia="zh-CN"/>
        </w:rPr>
        <w:t xml:space="preserve">Proposal </w:t>
      </w:r>
      <w:r w:rsidR="00E87CA0">
        <w:rPr>
          <w:rFonts w:eastAsia="宋体"/>
          <w:b/>
          <w:i/>
          <w:lang w:eastAsia="zh-CN"/>
        </w:rPr>
        <w:t>3</w:t>
      </w:r>
      <w:r w:rsidRPr="00D1075B">
        <w:rPr>
          <w:rFonts w:eastAsia="宋体"/>
          <w:b/>
          <w:i/>
          <w:lang w:eastAsia="zh-CN"/>
        </w:rPr>
        <w:t xml:space="preserve">: The parameter N is indicated in PBCH payload. </w:t>
      </w:r>
    </w:p>
    <w:p w14:paraId="1CB20E1C" w14:textId="3AF6AFEA" w:rsidR="008E64AE" w:rsidRPr="00D1075B" w:rsidRDefault="00EC50DC" w:rsidP="008E64AE">
      <w:pPr>
        <w:pStyle w:val="a0"/>
        <w:rPr>
          <w:rFonts w:eastAsia="宋体"/>
          <w:b/>
          <w:i/>
          <w:lang w:eastAsia="zh-CN"/>
        </w:rPr>
      </w:pPr>
      <w:r>
        <w:rPr>
          <w:rFonts w:eastAsia="宋体"/>
          <w:b/>
          <w:i/>
          <w:lang w:eastAsia="zh-CN"/>
        </w:rPr>
        <w:t xml:space="preserve">Proposal </w:t>
      </w:r>
      <w:r w:rsidR="00E87CA0">
        <w:rPr>
          <w:rFonts w:eastAsia="宋体"/>
          <w:b/>
          <w:i/>
          <w:lang w:eastAsia="zh-CN"/>
        </w:rPr>
        <w:t>4</w:t>
      </w:r>
      <w:r>
        <w:rPr>
          <w:rFonts w:eastAsia="宋体"/>
          <w:b/>
          <w:i/>
          <w:lang w:eastAsia="zh-CN"/>
        </w:rPr>
        <w:t xml:space="preserve">: </w:t>
      </w:r>
      <w:r w:rsidR="008E64AE" w:rsidRPr="00D1075B">
        <w:rPr>
          <w:rFonts w:eastAsia="宋体"/>
          <w:b/>
          <w:i/>
          <w:lang w:eastAsia="zh-CN"/>
        </w:rPr>
        <w:t>It is FFS how to indicate SSB index and N through SS/PBCH blocks.</w:t>
      </w:r>
    </w:p>
    <w:p w14:paraId="099B1862" w14:textId="22DA0A80" w:rsidR="009A376F" w:rsidRDefault="009A376F" w:rsidP="008E64AE">
      <w:pPr>
        <w:pStyle w:val="a0"/>
        <w:rPr>
          <w:rFonts w:eastAsia="宋体"/>
          <w:b/>
          <w:i/>
          <w:lang w:eastAsia="zh-CN"/>
        </w:rPr>
      </w:pPr>
      <w:r>
        <w:rPr>
          <w:szCs w:val="20"/>
        </w:rPr>
        <w:t xml:space="preserve">It is assumed that UE does not have to read PBCH of neighbor cells for the purpose of RRM measurement. However, UE needs to know the value of N of neighbor cells during measurement based on SSB. Since UE is not assumed to read PBCH of neighbor cells, how to </w:t>
      </w:r>
      <w:r w:rsidR="00EC50DC">
        <w:rPr>
          <w:szCs w:val="20"/>
        </w:rPr>
        <w:t>obtain</w:t>
      </w:r>
      <w:r>
        <w:rPr>
          <w:szCs w:val="20"/>
        </w:rPr>
        <w:t xml:space="preserve"> the value of N </w:t>
      </w:r>
      <w:r w:rsidR="002D5B42">
        <w:rPr>
          <w:szCs w:val="20"/>
        </w:rPr>
        <w:t xml:space="preserve">of neighbor cells </w:t>
      </w:r>
      <w:r>
        <w:rPr>
          <w:szCs w:val="20"/>
        </w:rPr>
        <w:t xml:space="preserve">should be considered. </w:t>
      </w:r>
    </w:p>
    <w:p w14:paraId="6350E945" w14:textId="24C7826B" w:rsidR="008E64AE" w:rsidRDefault="008E64AE" w:rsidP="000C4328">
      <w:pPr>
        <w:pStyle w:val="a0"/>
        <w:rPr>
          <w:rFonts w:eastAsiaTheme="minorEastAsia"/>
          <w:lang w:eastAsia="zh-CN"/>
        </w:rPr>
      </w:pPr>
      <w:r w:rsidRPr="00D1075B">
        <w:rPr>
          <w:rFonts w:eastAsia="宋体"/>
          <w:b/>
          <w:i/>
          <w:lang w:eastAsia="zh-CN"/>
        </w:rPr>
        <w:t>Proposal</w:t>
      </w:r>
      <w:r w:rsidR="00E87CA0">
        <w:rPr>
          <w:rFonts w:eastAsia="宋体"/>
          <w:b/>
          <w:i/>
          <w:lang w:eastAsia="zh-CN"/>
        </w:rPr>
        <w:t xml:space="preserve"> 5</w:t>
      </w:r>
      <w:r>
        <w:rPr>
          <w:rFonts w:eastAsia="宋体"/>
          <w:b/>
          <w:i/>
          <w:lang w:eastAsia="zh-CN"/>
        </w:rPr>
        <w:t xml:space="preserve">: </w:t>
      </w:r>
      <w:r w:rsidR="00EC50DC">
        <w:rPr>
          <w:rFonts w:eastAsia="宋体"/>
          <w:b/>
          <w:i/>
          <w:lang w:eastAsia="zh-CN"/>
        </w:rPr>
        <w:t xml:space="preserve">In case of inter cell measurement, it is studied on how to obtain </w:t>
      </w:r>
      <w:r w:rsidR="00EC50DC" w:rsidRPr="00EC50DC">
        <w:rPr>
          <w:rFonts w:eastAsia="宋体"/>
          <w:b/>
          <w:i/>
          <w:lang w:eastAsia="zh-CN"/>
        </w:rPr>
        <w:t>the value of N of neighbor cells</w:t>
      </w:r>
      <w:r w:rsidR="00EC50DC">
        <w:rPr>
          <w:rFonts w:eastAsia="宋体"/>
          <w:b/>
          <w:i/>
          <w:lang w:eastAsia="zh-CN"/>
        </w:rPr>
        <w:t>.</w:t>
      </w:r>
    </w:p>
    <w:p w14:paraId="382B8E80" w14:textId="23F51905" w:rsidR="00F9179D" w:rsidRDefault="00F9179D" w:rsidP="00F9179D">
      <w:pPr>
        <w:pStyle w:val="2"/>
        <w:tabs>
          <w:tab w:val="clear" w:pos="567"/>
        </w:tabs>
        <w:spacing w:after="120"/>
        <w:rPr>
          <w:rFonts w:eastAsia="宋体"/>
          <w:sz w:val="24"/>
          <w:szCs w:val="24"/>
          <w:lang w:eastAsia="zh-CN"/>
        </w:rPr>
      </w:pPr>
      <w:r>
        <w:rPr>
          <w:rFonts w:eastAsia="宋体"/>
          <w:sz w:val="24"/>
          <w:szCs w:val="24"/>
          <w:lang w:eastAsia="zh-CN"/>
        </w:rPr>
        <w:t>SSB transmission procedure</w:t>
      </w:r>
    </w:p>
    <w:p w14:paraId="3D1E515B" w14:textId="2B3A7426" w:rsidR="000A655C" w:rsidRPr="00B8543E" w:rsidRDefault="00D265F7" w:rsidP="008E64AE">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initial 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 on any </w:t>
      </w:r>
      <w:r w:rsidR="00C47442" w:rsidRPr="00D1075B">
        <w:rPr>
          <w:rFonts w:eastAsiaTheme="minorEastAsia"/>
          <w:lang w:eastAsia="zh-CN"/>
        </w:rPr>
        <w:t xml:space="preserve">transmission instances. For the DRS transmission, if the whole SSB burst set cannot be transmitted within a single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how to handle the DRS transmission in this case should be considered. </w:t>
      </w:r>
      <w:r w:rsidR="008E64AE">
        <w:rPr>
          <w:rFonts w:eastAsiaTheme="minorEastAsia"/>
          <w:lang w:eastAsia="zh-CN"/>
        </w:rPr>
        <w:t>One</w:t>
      </w:r>
      <w:r w:rsidR="00C47442" w:rsidRPr="00D1075B">
        <w:rPr>
          <w:rFonts w:eastAsiaTheme="minorEastAsia"/>
          <w:lang w:eastAsia="zh-CN"/>
        </w:rPr>
        <w:t xml:space="preserve"> case is that the start of a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too late for a whole SSB burst set to transmit within the DRS window</w:t>
      </w:r>
      <w:r w:rsidR="008E64AE">
        <w:rPr>
          <w:rFonts w:eastAsiaTheme="minorEastAsia"/>
          <w:lang w:eastAsia="zh-CN"/>
        </w:rPr>
        <w:t>, a</w:t>
      </w:r>
      <w:r w:rsidR="00C47442" w:rsidRPr="00D1075B">
        <w:rPr>
          <w:rFonts w:eastAsiaTheme="minorEastAsia"/>
          <w:lang w:eastAsia="zh-CN"/>
        </w:rPr>
        <w:t xml:space="preserve">lthough the </w:t>
      </w:r>
      <w:r w:rsidR="008E64AE">
        <w:rPr>
          <w:rFonts w:eastAsiaTheme="minorEastAsia"/>
          <w:lang w:eastAsia="zh-CN"/>
        </w:rPr>
        <w:t>duration</w:t>
      </w:r>
      <w:r w:rsidR="00C47442" w:rsidRPr="00D1075B">
        <w:rPr>
          <w:rFonts w:eastAsiaTheme="minorEastAsia"/>
          <w:lang w:eastAsia="zh-CN"/>
        </w:rPr>
        <w:t xml:space="preserve"> of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w:t>
      </w:r>
      <w:r w:rsidR="008E64AE">
        <w:rPr>
          <w:rFonts w:eastAsiaTheme="minorEastAsia"/>
          <w:lang w:eastAsia="zh-CN"/>
        </w:rPr>
        <w:t>enough to</w:t>
      </w:r>
      <w:r w:rsidR="00C47442" w:rsidRPr="00D1075B">
        <w:rPr>
          <w:rFonts w:eastAsiaTheme="minorEastAsia"/>
          <w:lang w:eastAsia="zh-CN"/>
        </w:rPr>
        <w:t xml:space="preserve"> cover the whole SSB burst set transmission instances. </w:t>
      </w:r>
      <w:r w:rsidR="00B8543E" w:rsidRPr="00D1075B">
        <w:rPr>
          <w:rFonts w:eastAsiaTheme="minorEastAsia"/>
          <w:lang w:eastAsia="zh-CN"/>
        </w:rPr>
        <w:t xml:space="preserve">The </w:t>
      </w:r>
      <w:r w:rsidR="008E64AE">
        <w:rPr>
          <w:rFonts w:eastAsiaTheme="minorEastAsia"/>
          <w:lang w:eastAsia="zh-CN"/>
        </w:rPr>
        <w:t>case is</w:t>
      </w:r>
      <w:r w:rsidR="00B8543E" w:rsidRPr="00D1075B">
        <w:rPr>
          <w:rFonts w:eastAsiaTheme="minorEastAsia"/>
          <w:lang w:eastAsia="zh-CN"/>
        </w:rPr>
        <w:t xml:space="preserve"> illustrated in the following figure. </w:t>
      </w:r>
    </w:p>
    <w:p w14:paraId="1948DE36" w14:textId="34D091A9" w:rsidR="00B8543E" w:rsidRDefault="00296701" w:rsidP="000C4328">
      <w:pPr>
        <w:pStyle w:val="a0"/>
        <w:rPr>
          <w:rFonts w:eastAsia="Yu Mincho"/>
        </w:rPr>
      </w:pPr>
      <w:r>
        <w:rPr>
          <w:noProof/>
          <w:lang w:eastAsia="zh-CN"/>
        </w:rPr>
        <w:lastRenderedPageBreak/>
        <w:drawing>
          <wp:inline distT="0" distB="0" distL="0" distR="0" wp14:anchorId="4070BDE9" wp14:editId="60469C33">
            <wp:extent cx="5760720" cy="37134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713480"/>
                    </a:xfrm>
                    <a:prstGeom prst="rect">
                      <a:avLst/>
                    </a:prstGeom>
                  </pic:spPr>
                </pic:pic>
              </a:graphicData>
            </a:graphic>
          </wp:inline>
        </w:drawing>
      </w:r>
    </w:p>
    <w:p w14:paraId="1B818E64" w14:textId="1FBE5BB9" w:rsidR="00B8543E" w:rsidRDefault="00B8543E" w:rsidP="000C4328">
      <w:pPr>
        <w:pStyle w:val="a0"/>
        <w:rPr>
          <w:rFonts w:eastAsia="Yu Mincho"/>
        </w:rPr>
      </w:pPr>
    </w:p>
    <w:p w14:paraId="23F2DB1C" w14:textId="28A400F6"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w:t>
      </w:r>
      <w:r w:rsidR="008E64AE">
        <w:rPr>
          <w:rFonts w:eastAsiaTheme="minorEastAsia"/>
          <w:lang w:eastAsia="zh-CN"/>
        </w:rPr>
        <w:t>1</w:t>
      </w:r>
      <w:r>
        <w:rPr>
          <w:rFonts w:eastAsiaTheme="minorEastAsia" w:hint="eastAsia"/>
          <w:lang w:eastAsia="zh-CN"/>
        </w:rPr>
        <w:t xml:space="preserve">: </w:t>
      </w:r>
      <w:r w:rsidR="008E64AE">
        <w:rPr>
          <w:rFonts w:eastAsiaTheme="minorEastAsia"/>
          <w:lang w:eastAsia="zh-CN"/>
        </w:rPr>
        <w:t>Part of SSBs in a SSB burst set cannot be transmission before the end of SSB transmission window</w:t>
      </w:r>
    </w:p>
    <w:p w14:paraId="4F23F01E" w14:textId="77777777" w:rsidR="000A655C" w:rsidRDefault="000A655C" w:rsidP="000C4328">
      <w:pPr>
        <w:pStyle w:val="a0"/>
        <w:rPr>
          <w:rFonts w:eastAsiaTheme="minorEastAsia"/>
          <w:lang w:eastAsia="zh-CN"/>
        </w:rPr>
      </w:pPr>
    </w:p>
    <w:p w14:paraId="5A96A4E6" w14:textId="6464F1FF"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case,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w:t>
      </w:r>
      <w:r w:rsidR="008E64AE">
        <w:rPr>
          <w:rFonts w:eastAsiaTheme="minorEastAsia"/>
          <w:lang w:eastAsia="zh-CN"/>
        </w:rPr>
        <w:t>this case</w:t>
      </w:r>
      <w:r>
        <w:rPr>
          <w:rFonts w:eastAsiaTheme="minorEastAsia"/>
          <w:lang w:eastAsia="zh-CN"/>
        </w:rPr>
        <w:t xml:space="preserve"> should be studied. For example, in t</w:t>
      </w:r>
      <w:r w:rsidR="008E64AE">
        <w:rPr>
          <w:rFonts w:eastAsiaTheme="minorEastAsia"/>
          <w:lang w:eastAsia="zh-CN"/>
        </w:rPr>
        <w:t>his case</w:t>
      </w:r>
      <w:r>
        <w:rPr>
          <w:rFonts w:eastAsiaTheme="minorEastAsia"/>
          <w:lang w:eastAsia="zh-CN"/>
        </w:rPr>
        <w:t xml:space="preserve">, incomplete SSB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3EF5BAA6" w:rsidR="00B8543E" w:rsidRDefault="004D70BB" w:rsidP="000C4328">
      <w:pPr>
        <w:pStyle w:val="a0"/>
        <w:rPr>
          <w:rFonts w:eastAsia="宋体"/>
          <w:b/>
          <w:i/>
          <w:lang w:eastAsia="zh-CN"/>
        </w:rPr>
      </w:pPr>
      <w:r w:rsidRPr="009E119F">
        <w:rPr>
          <w:rFonts w:eastAsia="宋体"/>
          <w:b/>
          <w:i/>
          <w:lang w:eastAsia="zh-CN"/>
        </w:rPr>
        <w:t xml:space="preserve">Proposal </w:t>
      </w:r>
      <w:r w:rsidR="000B27DF">
        <w:rPr>
          <w:rFonts w:eastAsia="宋体"/>
          <w:b/>
          <w:i/>
          <w:lang w:eastAsia="zh-CN"/>
        </w:rPr>
        <w:t>6</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position</w:t>
      </w:r>
      <w:r w:rsidR="004D3146">
        <w:rPr>
          <w:rFonts w:eastAsia="宋体"/>
          <w:b/>
          <w:i/>
          <w:lang w:eastAsia="zh-CN"/>
        </w:rPr>
        <w:t>.</w:t>
      </w:r>
    </w:p>
    <w:p w14:paraId="0E80DC17" w14:textId="7DCE88DB" w:rsidR="00163AC9" w:rsidRDefault="00163AC9" w:rsidP="000C4328">
      <w:pPr>
        <w:pStyle w:val="a0"/>
        <w:rPr>
          <w:rFonts w:eastAsia="宋体"/>
          <w:lang w:eastAsia="zh-CN"/>
        </w:rPr>
      </w:pPr>
      <w:r>
        <w:rPr>
          <w:rFonts w:eastAsia="宋体" w:hint="eastAsia"/>
          <w:lang w:eastAsia="zh-CN"/>
        </w:rPr>
        <w:t xml:space="preserve">As discussed above, </w:t>
      </w:r>
      <w:r>
        <w:rPr>
          <w:rFonts w:eastAsia="宋体"/>
          <w:lang w:eastAsia="zh-CN"/>
        </w:rPr>
        <w:t>the start of SSB burst set transmission can locate on all the possible start position in the DRS transmission window.</w:t>
      </w:r>
      <w:r w:rsidR="00A44F28">
        <w:rPr>
          <w:rFonts w:eastAsia="宋体"/>
          <w:lang w:eastAsia="zh-CN"/>
        </w:rPr>
        <w:t xml:space="preserve"> It bring challenges to the indication of actual transmitted SSB in a SSB burst set. In NR, the bitmap of actual transmitted SSB is semi statically indicated to UE</w:t>
      </w:r>
      <w:r w:rsidR="00E92C9E">
        <w:rPr>
          <w:rFonts w:eastAsia="宋体"/>
          <w:lang w:eastAsia="zh-CN"/>
        </w:rPr>
        <w:t xml:space="preserve"> in SIB1</w:t>
      </w:r>
      <w:r w:rsidR="00A44F28">
        <w:rPr>
          <w:rFonts w:eastAsia="宋体"/>
          <w:lang w:eastAsia="zh-CN"/>
        </w:rPr>
        <w:t>, since the SSB can be transmitted in the nominal SSB positions. However, in NR-U, the SSB burst set transmission in a DRS transmission window is dynamically based on LBT results. The current indication of actual transmitted SSB should be enhanced in NR-U to timely inform UEs for rate matching.</w:t>
      </w:r>
      <w:r w:rsidR="00E92C9E">
        <w:rPr>
          <w:rFonts w:eastAsia="宋体"/>
          <w:lang w:eastAsia="zh-CN"/>
        </w:rPr>
        <w:t xml:space="preserve"> At least in RRC connected mode, the </w:t>
      </w:r>
      <w:r w:rsidR="00E92C9E" w:rsidRPr="00E92C9E">
        <w:rPr>
          <w:rFonts w:eastAsia="宋体"/>
          <w:lang w:eastAsia="zh-CN"/>
        </w:rPr>
        <w:t xml:space="preserve">indication of actual transmitted SSB can be conveyed through PDCCH. GC-PDCCH and UE specific PDCCH can be considered. During initial access procedure, how to indicate the </w:t>
      </w:r>
      <w:r w:rsidR="00E92C9E">
        <w:rPr>
          <w:rFonts w:eastAsia="宋体"/>
          <w:lang w:eastAsia="zh-CN"/>
        </w:rPr>
        <w:t xml:space="preserve">actual transmitted SSB for rate matching should be studied further. </w:t>
      </w:r>
    </w:p>
    <w:p w14:paraId="7E7145DD" w14:textId="01AA77E8" w:rsidR="00FC6517" w:rsidRDefault="00E92C9E" w:rsidP="000C4328">
      <w:pPr>
        <w:pStyle w:val="a0"/>
        <w:rPr>
          <w:rFonts w:eastAsia="宋体"/>
          <w:b/>
          <w:i/>
          <w:lang w:eastAsia="zh-CN"/>
        </w:rPr>
      </w:pPr>
      <w:r w:rsidRPr="00E92C9E">
        <w:rPr>
          <w:rFonts w:eastAsia="宋体"/>
          <w:b/>
          <w:i/>
          <w:lang w:eastAsia="zh-CN"/>
        </w:rPr>
        <w:t>Proposal 7: The indication of actual transmitted SSB</w:t>
      </w:r>
      <w:r>
        <w:rPr>
          <w:rFonts w:eastAsia="宋体"/>
          <w:b/>
          <w:i/>
          <w:lang w:eastAsia="zh-CN"/>
        </w:rPr>
        <w:t xml:space="preserve"> is conveyed through PDCCH. </w:t>
      </w:r>
    </w:p>
    <w:p w14:paraId="6305C628" w14:textId="1A67DBDE" w:rsidR="00FC6517" w:rsidRDefault="00FC6517" w:rsidP="000C4328">
      <w:pPr>
        <w:pStyle w:val="a0"/>
        <w:rPr>
          <w:rFonts w:eastAsia="宋体"/>
          <w:lang w:eastAsia="zh-CN"/>
        </w:rPr>
      </w:pPr>
      <w:r>
        <w:rPr>
          <w:rFonts w:eastAsia="宋体"/>
          <w:lang w:eastAsia="zh-CN"/>
        </w:rPr>
        <w:t xml:space="preserve">In NR-U, the SSB transmission scheme </w:t>
      </w:r>
      <w:r w:rsidR="00E92C9E">
        <w:rPr>
          <w:rFonts w:eastAsia="宋体"/>
          <w:lang w:eastAsia="zh-CN"/>
        </w:rPr>
        <w:t>may have several alternatives</w:t>
      </w:r>
      <w:r>
        <w:rPr>
          <w:rFonts w:eastAsia="宋体"/>
          <w:lang w:eastAsia="zh-CN"/>
        </w:rPr>
        <w:t>. If</w:t>
      </w:r>
      <w:r w:rsidR="00E92C9E">
        <w:rPr>
          <w:rFonts w:eastAsia="宋体"/>
          <w:lang w:eastAsia="zh-CN"/>
        </w:rPr>
        <w:t xml:space="preserve"> the number of</w:t>
      </w:r>
      <w:r>
        <w:rPr>
          <w:rFonts w:eastAsia="宋体"/>
          <w:lang w:eastAsia="zh-CN"/>
        </w:rPr>
        <w:t xml:space="preserve"> </w:t>
      </w:r>
      <w:r w:rsidR="00E92C9E">
        <w:rPr>
          <w:rFonts w:eastAsia="宋体"/>
          <w:lang w:eastAsia="zh-CN"/>
        </w:rPr>
        <w:t xml:space="preserve">actual transmitted </w:t>
      </w:r>
      <w:r>
        <w:rPr>
          <w:rFonts w:eastAsia="宋体"/>
          <w:lang w:eastAsia="zh-CN"/>
        </w:rPr>
        <w:t xml:space="preserve">SSB is </w:t>
      </w:r>
      <w:r w:rsidR="00E92C9E">
        <w:rPr>
          <w:rFonts w:eastAsia="宋体"/>
          <w:lang w:eastAsia="zh-CN"/>
        </w:rPr>
        <w:t xml:space="preserve">small than N, one alternative is that the actual transmitted SSB can be located on </w:t>
      </w:r>
      <w:r w:rsidR="00E92C9E" w:rsidRPr="00E92C9E">
        <w:rPr>
          <w:rFonts w:eastAsia="宋体"/>
          <w:lang w:eastAsia="zh-CN"/>
        </w:rPr>
        <w:t>continuous</w:t>
      </w:r>
      <w:r w:rsidR="00E92C9E" w:rsidRPr="00E92C9E">
        <w:rPr>
          <w:rFonts w:eastAsia="宋体" w:hint="eastAsia"/>
          <w:lang w:eastAsia="zh-CN"/>
        </w:rPr>
        <w:t xml:space="preserve"> candidate SSB positions</w:t>
      </w:r>
      <w:r w:rsidR="00E92C9E">
        <w:rPr>
          <w:rFonts w:eastAsia="宋体"/>
          <w:lang w:eastAsia="zh-CN"/>
        </w:rPr>
        <w:t>. Another alternative is that the actual transmitted SSB can be located on random</w:t>
      </w:r>
      <w:r w:rsidR="00E92C9E" w:rsidRPr="00E92C9E">
        <w:rPr>
          <w:rFonts w:eastAsia="宋体" w:hint="eastAsia"/>
          <w:lang w:eastAsia="zh-CN"/>
        </w:rPr>
        <w:t xml:space="preserve"> positions</w:t>
      </w:r>
      <w:r w:rsidR="00E92C9E">
        <w:rPr>
          <w:rFonts w:eastAsia="宋体"/>
          <w:lang w:eastAsia="zh-CN"/>
        </w:rPr>
        <w:t xml:space="preserve"> within N </w:t>
      </w:r>
      <w:r w:rsidR="00E92C9E" w:rsidRPr="00E92C9E">
        <w:rPr>
          <w:rFonts w:eastAsia="宋体"/>
          <w:lang w:eastAsia="zh-CN"/>
        </w:rPr>
        <w:t>continuous</w:t>
      </w:r>
      <w:r w:rsidR="00E92C9E" w:rsidRPr="00E92C9E">
        <w:rPr>
          <w:rFonts w:eastAsia="宋体" w:hint="eastAsia"/>
          <w:lang w:eastAsia="zh-CN"/>
        </w:rPr>
        <w:t xml:space="preserve"> candidate SSB positions</w:t>
      </w:r>
      <w:r w:rsidR="00E92C9E">
        <w:rPr>
          <w:rFonts w:eastAsia="宋体"/>
          <w:lang w:eastAsia="zh-CN"/>
        </w:rPr>
        <w:t>. For the former alternative, since the SSB transmission scheme is different from Rel-15, the indication of actual transmitted SSB can be enhanced to</w:t>
      </w:r>
      <w:r w:rsidR="00136F46">
        <w:rPr>
          <w:rFonts w:eastAsia="宋体"/>
          <w:lang w:eastAsia="zh-CN"/>
        </w:rPr>
        <w:t xml:space="preserve"> reduce</w:t>
      </w:r>
      <w:r w:rsidR="00E92C9E">
        <w:rPr>
          <w:rFonts w:eastAsia="宋体"/>
          <w:lang w:eastAsia="zh-CN"/>
        </w:rPr>
        <w:t xml:space="preserve"> overhead in NR-U. </w:t>
      </w:r>
    </w:p>
    <w:p w14:paraId="7FEFE0BC" w14:textId="670DCC95" w:rsidR="00163AC9" w:rsidRDefault="00817267" w:rsidP="000C4328">
      <w:pPr>
        <w:pStyle w:val="a0"/>
        <w:rPr>
          <w:rFonts w:eastAsia="宋体"/>
          <w:lang w:eastAsia="zh-CN"/>
        </w:rPr>
      </w:pPr>
      <w:r w:rsidRPr="009E119F">
        <w:rPr>
          <w:rFonts w:eastAsia="宋体"/>
          <w:b/>
          <w:i/>
          <w:lang w:eastAsia="zh-CN"/>
        </w:rPr>
        <w:t xml:space="preserve">Proposal </w:t>
      </w:r>
      <w:r w:rsidR="00E87CA0">
        <w:rPr>
          <w:rFonts w:eastAsia="宋体"/>
          <w:b/>
          <w:i/>
          <w:lang w:eastAsia="zh-CN"/>
        </w:rPr>
        <w:t>8</w:t>
      </w:r>
      <w:r w:rsidRPr="009E119F">
        <w:rPr>
          <w:rFonts w:eastAsia="宋体"/>
          <w:b/>
          <w:i/>
          <w:lang w:eastAsia="zh-CN"/>
        </w:rPr>
        <w:t>:</w:t>
      </w:r>
      <w:r w:rsidR="00E92C9E">
        <w:rPr>
          <w:rFonts w:eastAsia="宋体"/>
          <w:b/>
          <w:i/>
          <w:lang w:eastAsia="zh-CN"/>
        </w:rPr>
        <w:t xml:space="preserve"> The enhancement to t</w:t>
      </w:r>
      <w:r w:rsidR="00EA1352">
        <w:rPr>
          <w:rFonts w:eastAsia="宋体"/>
          <w:b/>
          <w:i/>
          <w:lang w:eastAsia="zh-CN"/>
        </w:rPr>
        <w:t xml:space="preserve">he indication of actual transmitted SSB is </w:t>
      </w:r>
      <w:r w:rsidR="00E92C9E">
        <w:rPr>
          <w:rFonts w:eastAsia="宋体"/>
          <w:b/>
          <w:i/>
          <w:lang w:eastAsia="zh-CN"/>
        </w:rPr>
        <w:t>considered</w:t>
      </w:r>
      <w:r w:rsidR="00EA1352">
        <w:rPr>
          <w:rFonts w:eastAsia="宋体"/>
          <w:b/>
          <w:i/>
          <w:lang w:eastAsia="zh-CN"/>
        </w:rPr>
        <w:t xml:space="preserve"> </w:t>
      </w:r>
      <w:r w:rsidR="00E92C9E">
        <w:rPr>
          <w:rFonts w:eastAsia="宋体"/>
          <w:b/>
          <w:i/>
          <w:lang w:eastAsia="zh-CN"/>
        </w:rPr>
        <w:t>if enhanced</w:t>
      </w:r>
      <w:r w:rsidR="00EA1352">
        <w:rPr>
          <w:rFonts w:eastAsia="宋体"/>
          <w:b/>
          <w:i/>
          <w:lang w:eastAsia="zh-CN"/>
        </w:rPr>
        <w:t xml:space="preserve"> SSB transmission</w:t>
      </w:r>
      <w:r w:rsidR="00E92C9E">
        <w:rPr>
          <w:rFonts w:eastAsia="宋体"/>
          <w:b/>
          <w:i/>
          <w:lang w:eastAsia="zh-CN"/>
        </w:rPr>
        <w:t xml:space="preserve"> scheme is defined in NR-U</w:t>
      </w:r>
      <w:r w:rsidR="00EA1352">
        <w:rPr>
          <w:rFonts w:eastAsia="宋体"/>
          <w:b/>
          <w:i/>
          <w:lang w:eastAsia="zh-CN"/>
        </w:rPr>
        <w:t>.</w:t>
      </w:r>
    </w:p>
    <w:p w14:paraId="308D963E" w14:textId="77777777" w:rsidR="00163AC9" w:rsidRDefault="00163AC9" w:rsidP="000C4328">
      <w:pPr>
        <w:pStyle w:val="a0"/>
        <w:rPr>
          <w:rFonts w:eastAsia="宋体"/>
          <w:lang w:eastAsia="zh-CN"/>
        </w:rPr>
      </w:pP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77777777" w:rsidR="00CD4B57" w:rsidRPr="004A052E" w:rsidRDefault="00CD4B57" w:rsidP="00CD4B57">
      <w:pPr>
        <w:pStyle w:val="a0"/>
        <w:rPr>
          <w:rFonts w:eastAsia="宋体"/>
          <w:szCs w:val="20"/>
          <w:lang w:eastAsia="zh-CN"/>
        </w:rPr>
      </w:pPr>
      <w:r>
        <w:rPr>
          <w:rFonts w:eastAsia="宋体"/>
          <w:szCs w:val="20"/>
          <w:lang w:eastAsia="zh-CN"/>
        </w:rPr>
        <w:lastRenderedPageBreak/>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Pr="006022DF">
        <w:rPr>
          <w:rFonts w:eastAsia="宋体"/>
          <w:szCs w:val="20"/>
          <w:lang w:eastAsia="zh-CN"/>
        </w:rPr>
        <w:t>but UL is n</w:t>
      </w:r>
      <w:r w:rsidRPr="004A052E">
        <w:rPr>
          <w:szCs w:val="20"/>
        </w:rPr>
        <w:t xml:space="preserve">on-synchronized,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36.95pt" o:ole="">
            <v:imagedata r:id="rId9" o:title=""/>
          </v:shape>
          <o:OLEObject Type="Embed" ProgID="Visio.Drawing.15" ShapeID="_x0000_i1025" DrawAspect="Content" ObjectID="_1618216282" r:id="rId10"/>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07E2E621"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sidR="004F645A">
        <w:rPr>
          <w:rFonts w:eastAsia="宋体"/>
          <w:b/>
          <w:i/>
          <w:lang w:eastAsia="zh-CN"/>
        </w:rPr>
        <w:t>9</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r w:rsidR="00756F5D">
        <w:rPr>
          <w:lang w:eastAsia="zh-CN"/>
        </w:rPr>
        <w:t xml:space="preserve"> For example, a flexible RAR window can be introduced. </w:t>
      </w:r>
    </w:p>
    <w:p w14:paraId="30183E8B" w14:textId="29B443B5" w:rsidR="002778F2" w:rsidRPr="0064379C" w:rsidRDefault="002778F2" w:rsidP="002778F2">
      <w:pPr>
        <w:pStyle w:val="a0"/>
        <w:spacing w:beforeLines="100" w:before="240" w:after="240"/>
        <w:rPr>
          <w:rFonts w:eastAsia="宋体"/>
          <w:b/>
          <w:i/>
          <w:lang w:eastAsia="zh-CN"/>
        </w:rPr>
      </w:pPr>
      <w:r w:rsidRPr="0064379C">
        <w:rPr>
          <w:rFonts w:eastAsia="宋体"/>
          <w:b/>
          <w:i/>
          <w:lang w:eastAsia="zh-CN"/>
        </w:rPr>
        <w:t>Observation: A fixed long RAR window may introduce unnecessary power consumptions and delay the msg1 retransmissions.</w:t>
      </w:r>
    </w:p>
    <w:p w14:paraId="2C95BA89" w14:textId="77777777" w:rsidR="00D84984" w:rsidRPr="00B24ECB" w:rsidRDefault="00D84984" w:rsidP="00D84984">
      <w:pPr>
        <w:pStyle w:val="a0"/>
        <w:spacing w:beforeLines="100" w:before="240" w:after="240"/>
        <w:rPr>
          <w:rFonts w:eastAsiaTheme="minorEastAsia"/>
          <w:lang w:eastAsia="zh-CN"/>
        </w:rPr>
      </w:pPr>
      <w:r>
        <w:rPr>
          <w:lang w:eastAsia="x-none"/>
        </w:rPr>
        <w:t>F</w:t>
      </w:r>
      <w:r w:rsidRPr="000F59F3">
        <w:rPr>
          <w:lang w:eastAsia="x-none"/>
        </w:rPr>
        <w:t>or potential RACH resource enhancements in NR-U</w:t>
      </w:r>
      <w:r>
        <w:rPr>
          <w:lang w:eastAsia="x-none"/>
        </w:rPr>
        <w:t>, m</w:t>
      </w:r>
      <w:r w:rsidRPr="00B24ECB">
        <w:rPr>
          <w:rFonts w:eastAsiaTheme="minorEastAsia"/>
          <w:lang w:eastAsia="zh-CN"/>
        </w:rPr>
        <w:t>ultiple PRACH transmissions before Msg2 reception in RAR window</w:t>
      </w:r>
      <w:r>
        <w:rPr>
          <w:lang w:eastAsia="x-none"/>
        </w:rPr>
        <w:t xml:space="preserve"> was identified in last meeting. The number of allowed transmission is pre-defined or indicated. The resource of the multiple </w:t>
      </w:r>
      <w:r w:rsidRPr="00B24ECB">
        <w:rPr>
          <w:rFonts w:eastAsiaTheme="minorEastAsia"/>
          <w:lang w:eastAsia="zh-CN"/>
        </w:rPr>
        <w:t>PRACH</w:t>
      </w:r>
      <w:r w:rsidRPr="0036279C">
        <w:rPr>
          <w:rFonts w:eastAsiaTheme="minorEastAsia"/>
          <w:lang w:eastAsia="zh-CN"/>
        </w:rPr>
        <w:t xml:space="preserve"> </w:t>
      </w:r>
      <w:r w:rsidRPr="00B24ECB">
        <w:rPr>
          <w:rFonts w:eastAsiaTheme="minorEastAsia"/>
          <w:lang w:eastAsia="zh-CN"/>
        </w:rPr>
        <w:t>transmissions</w:t>
      </w:r>
      <w:r>
        <w:rPr>
          <w:rFonts w:eastAsiaTheme="minorEastAsia"/>
          <w:lang w:eastAsia="zh-CN"/>
        </w:rPr>
        <w:t xml:space="preserve"> should be configured in RMSI or RRC signaling. These PRACH resource are grouped for multiple PRACH transmission. For </w:t>
      </w:r>
      <w:proofErr w:type="spellStart"/>
      <w:r>
        <w:rPr>
          <w:rFonts w:eastAsiaTheme="minorEastAsia"/>
          <w:lang w:eastAsia="zh-CN"/>
        </w:rPr>
        <w:t>gNB</w:t>
      </w:r>
      <w:proofErr w:type="spellEnd"/>
      <w:r>
        <w:rPr>
          <w:rFonts w:eastAsiaTheme="minorEastAsia"/>
          <w:lang w:eastAsia="zh-CN"/>
        </w:rPr>
        <w:t xml:space="preserve"> side, if more than one preamble from the PRACH resource group are received by </w:t>
      </w:r>
      <w:proofErr w:type="spellStart"/>
      <w:r>
        <w:rPr>
          <w:rFonts w:eastAsiaTheme="minorEastAsia"/>
          <w:lang w:eastAsia="zh-CN"/>
        </w:rPr>
        <w:t>gNB</w:t>
      </w:r>
      <w:proofErr w:type="spellEnd"/>
      <w:r>
        <w:rPr>
          <w:rFonts w:eastAsiaTheme="minorEastAsia"/>
          <w:lang w:eastAsia="zh-CN"/>
        </w:rPr>
        <w:t xml:space="preserve"> before RAR window termination, </w:t>
      </w:r>
      <w:proofErr w:type="spellStart"/>
      <w:r>
        <w:rPr>
          <w:rFonts w:eastAsiaTheme="minorEastAsia"/>
          <w:lang w:eastAsia="zh-CN"/>
        </w:rPr>
        <w:t>gNB</w:t>
      </w:r>
      <w:proofErr w:type="spellEnd"/>
      <w:r>
        <w:rPr>
          <w:rFonts w:eastAsiaTheme="minorEastAsia"/>
          <w:lang w:eastAsia="zh-CN"/>
        </w:rPr>
        <w:t xml:space="preserve"> has to respond to each detected preamble, since it has no idea whether these preamble are from same or different UE. For UE side, if multiple RARs for the PRACH resource group are received, it should determine which responded preamble is used </w:t>
      </w:r>
      <w:r>
        <w:rPr>
          <w:rFonts w:eastAsiaTheme="minorEastAsia"/>
          <w:lang w:eastAsia="zh-CN"/>
        </w:rPr>
        <w:lastRenderedPageBreak/>
        <w:t xml:space="preserve">for power control of Msg3. Otherwise, </w:t>
      </w:r>
      <w:proofErr w:type="spellStart"/>
      <w:r>
        <w:rPr>
          <w:rFonts w:eastAsiaTheme="minorEastAsia"/>
          <w:lang w:eastAsia="zh-CN"/>
        </w:rPr>
        <w:t>gNB</w:t>
      </w:r>
      <w:proofErr w:type="spellEnd"/>
      <w:r>
        <w:rPr>
          <w:rFonts w:eastAsiaTheme="minorEastAsia"/>
          <w:lang w:eastAsia="zh-CN"/>
        </w:rPr>
        <w:t xml:space="preserve"> can indicate which preamble is used for power control of Msg3. After determining the preamble, </w:t>
      </w:r>
      <w:r>
        <w:rPr>
          <w:szCs w:val="20"/>
        </w:rPr>
        <w:t xml:space="preserve">the total power ramp-up from the first to the last random access preamble could be determined and used </w:t>
      </w:r>
      <w:r>
        <w:rPr>
          <w:rFonts w:eastAsiaTheme="minorEastAsia"/>
          <w:lang w:eastAsia="zh-CN"/>
        </w:rPr>
        <w:t xml:space="preserve">to compute the power of PUSCH for Msg3 transmission. </w:t>
      </w:r>
    </w:p>
    <w:p w14:paraId="0721D9FD" w14:textId="5DCA70E8" w:rsidR="00D84984" w:rsidRPr="00C4438E" w:rsidRDefault="00D84984" w:rsidP="00D84984">
      <w:pPr>
        <w:pStyle w:val="a0"/>
        <w:rPr>
          <w:rFonts w:eastAsiaTheme="minorEastAsia"/>
          <w:i/>
          <w:lang w:eastAsia="zh-CN"/>
        </w:rPr>
      </w:pPr>
      <w:r w:rsidRPr="00C4438E">
        <w:rPr>
          <w:rFonts w:eastAsia="宋体"/>
          <w:b/>
          <w:i/>
          <w:lang w:eastAsia="zh-CN"/>
        </w:rPr>
        <w:t xml:space="preserve">Proposal </w:t>
      </w:r>
      <w:r w:rsidR="004F645A">
        <w:rPr>
          <w:rFonts w:eastAsia="宋体"/>
          <w:b/>
          <w:i/>
          <w:lang w:eastAsia="zh-CN"/>
        </w:rPr>
        <w:t>10</w:t>
      </w:r>
      <w:r w:rsidRPr="00C4438E">
        <w:rPr>
          <w:rFonts w:eastAsia="宋体"/>
          <w:b/>
          <w:i/>
          <w:lang w:eastAsia="zh-CN"/>
        </w:rPr>
        <w:t>: For multiple PRACH transmissions before Msg2 reception, UE should determine the ramp-up power of preamble for the power control of Msg3.</w:t>
      </w:r>
    </w:p>
    <w:p w14:paraId="748F3E0E" w14:textId="77777777" w:rsidR="00EC7C12" w:rsidRPr="00EC7C12" w:rsidRDefault="00EC7C12" w:rsidP="000C4328">
      <w:pPr>
        <w:pStyle w:val="a0"/>
        <w:rPr>
          <w:rFonts w:eastAsia="宋体"/>
          <w:lang w:eastAsia="zh-CN"/>
        </w:rPr>
      </w:pP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323B56C9" w14:textId="5246C527" w:rsidR="004D3146" w:rsidRDefault="00893D67" w:rsidP="000C4328">
      <w:pPr>
        <w:pStyle w:val="a0"/>
        <w:rPr>
          <w:rFonts w:eastAsia="宋体"/>
          <w:lang w:eastAsia="zh-CN"/>
        </w:rPr>
      </w:pPr>
      <w:r>
        <w:rPr>
          <w:rFonts w:eastAsia="宋体" w:hint="eastAsia"/>
          <w:lang w:eastAsia="zh-CN"/>
        </w:rPr>
        <w:t>In RAN1#9</w:t>
      </w:r>
      <w:r w:rsidR="000B27DF">
        <w:rPr>
          <w:rFonts w:eastAsia="宋体"/>
          <w:lang w:eastAsia="zh-CN"/>
        </w:rPr>
        <w:t>6</w:t>
      </w:r>
      <w:r>
        <w:rPr>
          <w:rFonts w:eastAsia="宋体" w:hint="eastAsia"/>
          <w:lang w:eastAsia="zh-CN"/>
        </w:rPr>
        <w:t xml:space="preserve"> meeting, </w:t>
      </w:r>
      <w:r>
        <w:rPr>
          <w:rFonts w:eastAsia="宋体"/>
          <w:lang w:eastAsia="zh-CN"/>
        </w:rPr>
        <w:t>the following agreements on RLM/RRM were made [</w:t>
      </w:r>
      <w:r w:rsidR="002F60CF">
        <w:rPr>
          <w:rFonts w:eastAsia="宋体"/>
          <w:lang w:eastAsia="zh-CN"/>
        </w:rPr>
        <w:t>1</w:t>
      </w:r>
      <w:r>
        <w:rPr>
          <w:rFonts w:eastAsia="宋体"/>
          <w:lang w:eastAsia="zh-CN"/>
        </w:rPr>
        <w:t xml:space="preserve">]. </w:t>
      </w:r>
    </w:p>
    <w:p w14:paraId="4B82055A" w14:textId="77777777" w:rsidR="00893D67" w:rsidRPr="007E59DB" w:rsidRDefault="00893D67" w:rsidP="00893D67">
      <w:pPr>
        <w:rPr>
          <w:i/>
          <w:lang w:eastAsia="x-none"/>
        </w:rPr>
      </w:pPr>
      <w:r w:rsidRPr="007E59DB">
        <w:rPr>
          <w:i/>
          <w:highlight w:val="green"/>
          <w:lang w:eastAsia="x-none"/>
        </w:rPr>
        <w:t>Agreement:</w:t>
      </w:r>
    </w:p>
    <w:p w14:paraId="7823E6F5" w14:textId="77777777" w:rsidR="000B27DF" w:rsidRPr="000B27DF" w:rsidRDefault="000B27DF" w:rsidP="002023B2">
      <w:pPr>
        <w:numPr>
          <w:ilvl w:val="0"/>
          <w:numId w:val="8"/>
        </w:numPr>
        <w:rPr>
          <w:i/>
          <w:lang w:eastAsia="x-none"/>
        </w:rPr>
      </w:pPr>
      <w:r w:rsidRPr="000B27DF">
        <w:rPr>
          <w:i/>
          <w:lang w:eastAsia="x-none"/>
        </w:rPr>
        <w:t>An RLM measurement window for serving cell RLM measurements based on SSBs in the DRS is supported for in-sync and out-of-sync evaluations.</w:t>
      </w:r>
    </w:p>
    <w:p w14:paraId="146032A1" w14:textId="77777777" w:rsidR="000B27DF" w:rsidRPr="000B27DF" w:rsidRDefault="000B27DF" w:rsidP="002023B2">
      <w:pPr>
        <w:numPr>
          <w:ilvl w:val="1"/>
          <w:numId w:val="8"/>
        </w:numPr>
        <w:rPr>
          <w:i/>
          <w:lang w:eastAsia="x-none"/>
        </w:rPr>
      </w:pPr>
      <w:r w:rsidRPr="000B27DF">
        <w:rPr>
          <w:i/>
          <w:lang w:eastAsia="x-none"/>
        </w:rPr>
        <w:t>FFS: How RLM measurement window is indicated or determined and relation to DRS transmission window</w:t>
      </w:r>
    </w:p>
    <w:p w14:paraId="4982F413" w14:textId="77777777" w:rsidR="000B27DF" w:rsidRPr="000B27DF" w:rsidRDefault="000B27DF" w:rsidP="002023B2">
      <w:pPr>
        <w:numPr>
          <w:ilvl w:val="1"/>
          <w:numId w:val="8"/>
        </w:numPr>
        <w:rPr>
          <w:i/>
          <w:lang w:eastAsia="x-none"/>
        </w:rPr>
      </w:pPr>
      <w:r w:rsidRPr="000B27DF">
        <w:rPr>
          <w:i/>
          <w:lang w:eastAsia="x-none"/>
        </w:rPr>
        <w:t>FFS: Whether or not an SSB can fall outside the measurement window and, if so, whether it can be used for in-sync and out-of-sync evaluations.</w:t>
      </w:r>
    </w:p>
    <w:p w14:paraId="3FDA4F79" w14:textId="77777777" w:rsidR="000B27DF" w:rsidRPr="000B27DF" w:rsidRDefault="000B27DF" w:rsidP="002023B2">
      <w:pPr>
        <w:numPr>
          <w:ilvl w:val="1"/>
          <w:numId w:val="8"/>
        </w:numPr>
        <w:rPr>
          <w:i/>
          <w:lang w:eastAsia="x-none"/>
        </w:rPr>
      </w:pPr>
      <w:r w:rsidRPr="000B27DF">
        <w:rPr>
          <w:i/>
          <w:lang w:eastAsia="x-none"/>
        </w:rPr>
        <w:t>FFS: Any relationship of RLM measurements based on CSI-RS to the measurement window.</w:t>
      </w:r>
    </w:p>
    <w:p w14:paraId="3527B53E" w14:textId="77777777" w:rsidR="000B27DF" w:rsidRPr="000B27DF" w:rsidRDefault="000B27DF" w:rsidP="002023B2">
      <w:pPr>
        <w:numPr>
          <w:ilvl w:val="0"/>
          <w:numId w:val="8"/>
        </w:numPr>
        <w:rPr>
          <w:i/>
          <w:lang w:eastAsia="x-none"/>
        </w:rPr>
      </w:pPr>
      <w:r w:rsidRPr="000B27DF">
        <w:rPr>
          <w:i/>
          <w:lang w:eastAsia="x-none"/>
        </w:rPr>
        <w:t>FFS: Mechanism to handle missing RLM-RS due to LBT failure</w:t>
      </w:r>
    </w:p>
    <w:p w14:paraId="69390502" w14:textId="77777777" w:rsidR="00893D67" w:rsidRDefault="00893D67" w:rsidP="000C4328">
      <w:pPr>
        <w:pStyle w:val="a0"/>
        <w:rPr>
          <w:rFonts w:eastAsia="宋体"/>
          <w:lang w:eastAsia="zh-CN"/>
        </w:rPr>
      </w:pPr>
    </w:p>
    <w:p w14:paraId="6A224EB1" w14:textId="77777777" w:rsidR="00E265B3" w:rsidRDefault="008A006B" w:rsidP="000C4328">
      <w:pPr>
        <w:pStyle w:val="a0"/>
        <w:rPr>
          <w:rFonts w:eastAsia="宋体"/>
          <w:lang w:eastAsia="zh-CN"/>
        </w:rPr>
      </w:pPr>
      <w:r>
        <w:rPr>
          <w:rFonts w:eastAsia="宋体" w:hint="eastAsia"/>
          <w:lang w:eastAsia="zh-CN"/>
        </w:rPr>
        <w:t xml:space="preserve">For RLM, the transmission of RS for RLM </w:t>
      </w:r>
      <w:r>
        <w:rPr>
          <w:rFonts w:eastAsia="宋体"/>
          <w:lang w:eastAsia="zh-CN"/>
        </w:rPr>
        <w:t xml:space="preserve">is subject to LBT. </w:t>
      </w:r>
      <w:r w:rsidR="00247AD1">
        <w:rPr>
          <w:rFonts w:eastAsia="宋体"/>
          <w:lang w:eastAsia="zh-CN"/>
        </w:rPr>
        <w:t xml:space="preserve">The RLM-RS may be within or outside the DMTC. </w:t>
      </w:r>
      <w:r>
        <w:rPr>
          <w:rFonts w:eastAsia="宋体"/>
          <w:lang w:eastAsia="zh-CN"/>
        </w:rPr>
        <w:t xml:space="preserve">The actual transmitted RLM-RS should be identified for </w:t>
      </w:r>
      <w:r w:rsidRPr="008A006B">
        <w:rPr>
          <w:rFonts w:eastAsia="宋体"/>
          <w:lang w:eastAsia="zh-CN"/>
        </w:rPr>
        <w:t>in-sync and out-of-sync evaluations</w:t>
      </w:r>
      <w:r>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590CB25" w14:textId="6A199E75" w:rsidR="00C34D36" w:rsidRDefault="005E6A70" w:rsidP="005E6A70">
      <w:pPr>
        <w:pStyle w:val="a0"/>
        <w:rPr>
          <w:lang w:eastAsia="x-none"/>
        </w:rPr>
      </w:pPr>
      <w:r>
        <w:rPr>
          <w:lang w:eastAsia="x-none"/>
        </w:rPr>
        <w:t>In the DMTC</w:t>
      </w:r>
      <w:r w:rsidR="00C34D36">
        <w:rPr>
          <w:lang w:eastAsia="x-none"/>
        </w:rPr>
        <w:t xml:space="preserve"> window</w:t>
      </w:r>
      <w:r>
        <w:rPr>
          <w:lang w:eastAsia="x-none"/>
        </w:rPr>
        <w:t>, multiple candidate DRS transmission positions will be defined</w:t>
      </w:r>
      <w:r w:rsidR="00C34D36">
        <w:rPr>
          <w:lang w:eastAsia="x-none"/>
        </w:rPr>
        <w:t>, as defined in DRS transmission window</w:t>
      </w:r>
      <w:r>
        <w:rPr>
          <w:lang w:eastAsia="x-none"/>
        </w:rPr>
        <w:t>.</w:t>
      </w:r>
      <w:r w:rsidR="00E94B5C">
        <w:rPr>
          <w:lang w:eastAsia="x-none"/>
        </w:rPr>
        <w:t xml:space="preserve"> The relation of DMTC and DRS transmission window relies on the DMTC configuration of </w:t>
      </w:r>
      <w:proofErr w:type="spellStart"/>
      <w:r w:rsidR="00E94B5C">
        <w:rPr>
          <w:lang w:eastAsia="x-none"/>
        </w:rPr>
        <w:t>gNB</w:t>
      </w:r>
      <w:proofErr w:type="spellEnd"/>
      <w:r w:rsidR="00E94B5C">
        <w:rPr>
          <w:lang w:eastAsia="x-none"/>
        </w:rPr>
        <w:t xml:space="preserve">. </w:t>
      </w:r>
    </w:p>
    <w:p w14:paraId="31C52F3A" w14:textId="0ECE155F" w:rsidR="00325EBA" w:rsidRDefault="005E6A70" w:rsidP="005E6A70">
      <w:pPr>
        <w:pStyle w:val="a0"/>
        <w:rPr>
          <w:rFonts w:eastAsia="宋体"/>
          <w:lang w:eastAsia="zh-CN"/>
        </w:rPr>
      </w:pPr>
      <w:r>
        <w:rPr>
          <w:lang w:eastAsia="x-none"/>
        </w:rPr>
        <w:t xml:space="preserve"> 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2023B2">
      <w:pPr>
        <w:pStyle w:val="a0"/>
        <w:numPr>
          <w:ilvl w:val="0"/>
          <w:numId w:val="5"/>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26" type="#_x0000_t75" style="width:453.2pt;height:101.15pt" o:ole="">
            <v:imagedata r:id="rId11" o:title=""/>
          </v:shape>
          <o:OLEObject Type="Embed" ProgID="Visio.Drawing.11" ShapeID="_x0000_i1026" DrawAspect="Content" ObjectID="_1618216283" r:id="rId12"/>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2023B2">
      <w:pPr>
        <w:pStyle w:val="a0"/>
        <w:numPr>
          <w:ilvl w:val="0"/>
          <w:numId w:val="5"/>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lastRenderedPageBreak/>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35400F43" w:rsidR="00C65B83" w:rsidRPr="001D0E81" w:rsidRDefault="00C65B83" w:rsidP="005E6A70">
      <w:pPr>
        <w:pStyle w:val="a0"/>
        <w:rPr>
          <w:rFonts w:eastAsia="宋体"/>
          <w:b/>
          <w:i/>
          <w:lang w:eastAsia="zh-CN"/>
        </w:rPr>
      </w:pPr>
      <w:r w:rsidRPr="00C4438E">
        <w:rPr>
          <w:rFonts w:eastAsia="宋体"/>
          <w:b/>
          <w:i/>
          <w:lang w:eastAsia="zh-CN"/>
        </w:rPr>
        <w:t xml:space="preserve">Proposal </w:t>
      </w:r>
      <w:r w:rsidR="00E94B5C">
        <w:rPr>
          <w:rFonts w:eastAsia="宋体"/>
          <w:b/>
          <w:i/>
          <w:lang w:eastAsia="zh-CN"/>
        </w:rPr>
        <w:t>1</w:t>
      </w:r>
      <w:r w:rsidR="004F645A">
        <w:rPr>
          <w:rFonts w:eastAsia="宋体"/>
          <w:b/>
          <w:i/>
          <w:lang w:eastAsia="zh-CN"/>
        </w:rPr>
        <w:t>1</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206E93E9" w14:textId="77777777" w:rsidR="00CC0B2A" w:rsidRDefault="00CC0B2A" w:rsidP="005E6A70">
      <w:pPr>
        <w:pStyle w:val="a0"/>
        <w:rPr>
          <w:rFonts w:eastAsia="宋体"/>
          <w:lang w:eastAsia="zh-CN"/>
        </w:rPr>
      </w:pPr>
    </w:p>
    <w:p w14:paraId="143B5464" w14:textId="7CF9A88E" w:rsidR="00956C70" w:rsidRDefault="00956C70" w:rsidP="002023B2">
      <w:pPr>
        <w:pStyle w:val="a0"/>
        <w:numPr>
          <w:ilvl w:val="0"/>
          <w:numId w:val="5"/>
        </w:numPr>
        <w:rPr>
          <w:rFonts w:eastAsia="宋体"/>
          <w:lang w:eastAsia="zh-CN"/>
        </w:rPr>
      </w:pPr>
      <w:r>
        <w:rPr>
          <w:rFonts w:eastAsia="宋体"/>
          <w:lang w:eastAsia="zh-CN"/>
        </w:rPr>
        <w:t>New metric for RLM</w:t>
      </w:r>
    </w:p>
    <w:p w14:paraId="002F5227" w14:textId="1E606277" w:rsidR="00956C70" w:rsidRDefault="009B2E77" w:rsidP="005E6A70">
      <w:pPr>
        <w:pStyle w:val="a0"/>
        <w:rPr>
          <w:rFonts w:eastAsia="宋体"/>
          <w:lang w:eastAsia="zh-CN"/>
        </w:rPr>
      </w:pPr>
      <w:r>
        <w:rPr>
          <w:rFonts w:eastAsia="宋体"/>
          <w:lang w:eastAsia="zh-CN"/>
        </w:rPr>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good(IS),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2328568F" w:rsidR="007A5A0B" w:rsidRDefault="007A5A0B" w:rsidP="006434C6">
      <w:pPr>
        <w:pStyle w:val="a0"/>
        <w:rPr>
          <w:rFonts w:eastAsia="宋体"/>
          <w:b/>
          <w:i/>
          <w:lang w:eastAsia="zh-CN"/>
        </w:rPr>
      </w:pPr>
      <w:r>
        <w:rPr>
          <w:rFonts w:eastAsia="宋体"/>
          <w:b/>
          <w:i/>
          <w:lang w:eastAsia="zh-CN"/>
        </w:rPr>
        <w:t xml:space="preserve">Proposal </w:t>
      </w:r>
      <w:r w:rsidR="002F60CF">
        <w:rPr>
          <w:rFonts w:eastAsia="宋体"/>
          <w:b/>
          <w:i/>
          <w:lang w:eastAsia="zh-CN"/>
        </w:rPr>
        <w:t>1</w:t>
      </w:r>
      <w:r w:rsidR="004F645A">
        <w:rPr>
          <w:rFonts w:eastAsia="宋体"/>
          <w:b/>
          <w:i/>
          <w:lang w:eastAsia="zh-CN"/>
        </w:rPr>
        <w:t>2</w:t>
      </w:r>
      <w:r>
        <w:rPr>
          <w:rFonts w:eastAsia="宋体"/>
          <w:b/>
          <w:i/>
          <w:lang w:eastAsia="zh-CN"/>
        </w:rPr>
        <w:t xml:space="preserve">: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4D679C9B" w14:textId="77777777" w:rsidR="00EC3A84" w:rsidRPr="00EC3A84" w:rsidRDefault="00EC3A84"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1AB76661" w14:textId="647FF221" w:rsidR="00007476" w:rsidRPr="00C71BD4" w:rsidRDefault="004F645A" w:rsidP="00007476">
      <w:pPr>
        <w:pStyle w:val="a0"/>
        <w:spacing w:afterLines="50"/>
        <w:rPr>
          <w:rFonts w:eastAsia="宋体"/>
          <w:b/>
          <w:i/>
          <w:lang w:eastAsia="zh-CN"/>
        </w:rPr>
      </w:pPr>
      <w:r w:rsidRPr="00D1075B">
        <w:rPr>
          <w:rFonts w:eastAsia="宋体"/>
          <w:b/>
          <w:i/>
          <w:lang w:eastAsia="zh-CN"/>
        </w:rPr>
        <w:t>Proposal</w:t>
      </w:r>
      <w:r>
        <w:rPr>
          <w:rFonts w:eastAsia="宋体"/>
          <w:b/>
          <w:i/>
          <w:lang w:eastAsia="zh-CN"/>
        </w:rPr>
        <w:t xml:space="preserve"> 1: </w:t>
      </w:r>
      <w:r w:rsidRPr="00D1075B">
        <w:rPr>
          <w:rFonts w:eastAsia="宋体"/>
          <w:b/>
          <w:i/>
          <w:lang w:eastAsia="zh-CN"/>
        </w:rPr>
        <w:t>The</w:t>
      </w:r>
      <w:r>
        <w:rPr>
          <w:rFonts w:eastAsia="宋体"/>
          <w:b/>
          <w:i/>
          <w:lang w:eastAsia="zh-CN"/>
        </w:rPr>
        <w:t xml:space="preserve"> extended</w:t>
      </w:r>
      <w:r w:rsidRPr="00D1075B">
        <w:rPr>
          <w:rFonts w:eastAsia="宋体"/>
          <w:b/>
          <w:i/>
          <w:lang w:eastAsia="zh-CN"/>
        </w:rPr>
        <w:t xml:space="preserve"> </w:t>
      </w:r>
      <w:r w:rsidRPr="00EC50DC">
        <w:rPr>
          <w:rFonts w:eastAsia="宋体"/>
          <w:b/>
          <w:i/>
          <w:lang w:eastAsia="zh-CN"/>
        </w:rPr>
        <w:t>SS/PBCH block index</w:t>
      </w:r>
      <w:r w:rsidRPr="00D1075B">
        <w:rPr>
          <w:rFonts w:eastAsia="宋体"/>
          <w:b/>
          <w:i/>
          <w:lang w:eastAsia="zh-CN"/>
        </w:rPr>
        <w:t xml:space="preserve"> is indicated through </w:t>
      </w:r>
      <w:r>
        <w:rPr>
          <w:rFonts w:eastAsia="宋体"/>
          <w:b/>
          <w:i/>
          <w:lang w:eastAsia="zh-CN"/>
        </w:rPr>
        <w:t>PBCH DMRS sequence and PBCH payload.</w:t>
      </w:r>
    </w:p>
    <w:p w14:paraId="5CACEDAE" w14:textId="77777777" w:rsidR="004F645A" w:rsidRDefault="004F645A" w:rsidP="00007476">
      <w:pPr>
        <w:pStyle w:val="a0"/>
        <w:spacing w:beforeLines="100" w:before="240" w:afterLines="50"/>
        <w:rPr>
          <w:rFonts w:eastAsia="宋体"/>
          <w:b/>
          <w:i/>
          <w:lang w:eastAsia="zh-CN"/>
        </w:rPr>
      </w:pPr>
      <w:r w:rsidRPr="00D1075B">
        <w:rPr>
          <w:rFonts w:eastAsia="宋体"/>
          <w:b/>
          <w:i/>
          <w:lang w:eastAsia="zh-CN"/>
        </w:rPr>
        <w:t>Proposal</w:t>
      </w:r>
      <w:r>
        <w:rPr>
          <w:rFonts w:eastAsia="宋体"/>
          <w:b/>
          <w:i/>
          <w:lang w:eastAsia="zh-CN"/>
        </w:rPr>
        <w:t xml:space="preserve"> 2: The parameter </w:t>
      </w:r>
      <w:r w:rsidRPr="009A376F">
        <w:rPr>
          <w:rFonts w:eastAsia="宋体"/>
          <w:b/>
          <w:i/>
          <w:lang w:eastAsia="zh-CN"/>
        </w:rPr>
        <w:t>N</w:t>
      </w:r>
      <w:r w:rsidRPr="009A376F">
        <w:rPr>
          <w:rFonts w:eastAsia="宋体" w:hint="eastAsia"/>
          <w:b/>
          <w:i/>
          <w:lang w:eastAsia="zh-CN"/>
        </w:rPr>
        <w:t xml:space="preserve"> should at least have two </w:t>
      </w:r>
      <w:r w:rsidRPr="009A376F">
        <w:rPr>
          <w:rFonts w:eastAsia="宋体"/>
          <w:b/>
          <w:i/>
          <w:lang w:eastAsia="zh-CN"/>
        </w:rPr>
        <w:t>alternative</w:t>
      </w:r>
      <w:r w:rsidRPr="009A376F">
        <w:rPr>
          <w:rFonts w:eastAsia="宋体" w:hint="eastAsia"/>
          <w:b/>
          <w:i/>
          <w:lang w:eastAsia="zh-CN"/>
        </w:rPr>
        <w:t xml:space="preserve"> </w:t>
      </w:r>
      <w:r>
        <w:rPr>
          <w:rFonts w:eastAsia="宋体" w:hint="eastAsia"/>
          <w:b/>
          <w:i/>
          <w:lang w:eastAsia="zh-CN"/>
        </w:rPr>
        <w:t xml:space="preserve">values, e.g. </w:t>
      </w:r>
      <w:r w:rsidRPr="009A376F">
        <w:rPr>
          <w:rFonts w:eastAsia="宋体"/>
          <w:b/>
          <w:i/>
          <w:lang w:eastAsia="zh-CN"/>
        </w:rPr>
        <w:t>N = {</w:t>
      </w:r>
      <w:r w:rsidRPr="009A376F">
        <w:rPr>
          <w:rFonts w:eastAsia="宋体" w:hint="eastAsia"/>
          <w:b/>
          <w:i/>
          <w:lang w:eastAsia="zh-CN"/>
        </w:rPr>
        <w:t>2</w:t>
      </w:r>
      <w:proofErr w:type="gramStart"/>
      <w:r w:rsidRPr="009A376F">
        <w:rPr>
          <w:rFonts w:eastAsia="宋体" w:hint="eastAsia"/>
          <w:b/>
          <w:i/>
          <w:lang w:eastAsia="zh-CN"/>
        </w:rPr>
        <w:t>,4,8</w:t>
      </w:r>
      <w:proofErr w:type="gramEnd"/>
      <w:r w:rsidRPr="009A376F">
        <w:rPr>
          <w:rFonts w:eastAsia="宋体"/>
          <w:b/>
          <w:i/>
          <w:lang w:eastAsia="zh-CN"/>
        </w:rPr>
        <w:t>}, {2,4},{4,8} .</w:t>
      </w:r>
    </w:p>
    <w:p w14:paraId="290205CC" w14:textId="77777777" w:rsidR="004F645A" w:rsidRDefault="004F645A" w:rsidP="004F645A">
      <w:pPr>
        <w:pStyle w:val="a0"/>
        <w:rPr>
          <w:rFonts w:eastAsia="宋体"/>
          <w:b/>
          <w:i/>
          <w:lang w:eastAsia="zh-CN"/>
        </w:rPr>
      </w:pPr>
      <w:r w:rsidRPr="00D1075B">
        <w:rPr>
          <w:rFonts w:eastAsia="宋体"/>
          <w:b/>
          <w:i/>
          <w:lang w:eastAsia="zh-CN"/>
        </w:rPr>
        <w:t xml:space="preserve">Proposal </w:t>
      </w:r>
      <w:r>
        <w:rPr>
          <w:rFonts w:eastAsia="宋体"/>
          <w:b/>
          <w:i/>
          <w:lang w:eastAsia="zh-CN"/>
        </w:rPr>
        <w:t>3</w:t>
      </w:r>
      <w:r w:rsidRPr="00D1075B">
        <w:rPr>
          <w:rFonts w:eastAsia="宋体"/>
          <w:b/>
          <w:i/>
          <w:lang w:eastAsia="zh-CN"/>
        </w:rPr>
        <w:t xml:space="preserve">: The parameter N is indicated in PBCH payload. </w:t>
      </w:r>
    </w:p>
    <w:p w14:paraId="4DA52F3C" w14:textId="77777777" w:rsidR="004F645A" w:rsidRPr="00D1075B" w:rsidRDefault="004F645A" w:rsidP="004F645A">
      <w:pPr>
        <w:pStyle w:val="a0"/>
        <w:rPr>
          <w:rFonts w:eastAsia="宋体"/>
          <w:b/>
          <w:i/>
          <w:lang w:eastAsia="zh-CN"/>
        </w:rPr>
      </w:pPr>
      <w:r>
        <w:rPr>
          <w:rFonts w:eastAsia="宋体"/>
          <w:b/>
          <w:i/>
          <w:lang w:eastAsia="zh-CN"/>
        </w:rPr>
        <w:t xml:space="preserve">Proposal 4: </w:t>
      </w:r>
      <w:r w:rsidRPr="00D1075B">
        <w:rPr>
          <w:rFonts w:eastAsia="宋体"/>
          <w:b/>
          <w:i/>
          <w:lang w:eastAsia="zh-CN"/>
        </w:rPr>
        <w:t>It is FFS how to indicate SSB index and N through SS/PBCH blocks.</w:t>
      </w:r>
    </w:p>
    <w:p w14:paraId="2E881CAD" w14:textId="77777777" w:rsidR="004F645A" w:rsidRDefault="004F645A" w:rsidP="004F645A">
      <w:pPr>
        <w:pStyle w:val="a0"/>
        <w:rPr>
          <w:rFonts w:eastAsia="宋体"/>
          <w:b/>
          <w:i/>
          <w:lang w:eastAsia="zh-CN"/>
        </w:rPr>
      </w:pPr>
      <w:r w:rsidRPr="00D1075B">
        <w:rPr>
          <w:rFonts w:eastAsia="宋体"/>
          <w:b/>
          <w:i/>
          <w:lang w:eastAsia="zh-CN"/>
        </w:rPr>
        <w:t>Proposal</w:t>
      </w:r>
      <w:r>
        <w:rPr>
          <w:rFonts w:eastAsia="宋体"/>
          <w:b/>
          <w:i/>
          <w:lang w:eastAsia="zh-CN"/>
        </w:rPr>
        <w:t xml:space="preserve"> 5: In case of inter cell measurement, it is studied on how to obtain </w:t>
      </w:r>
      <w:r w:rsidRPr="00EC50DC">
        <w:rPr>
          <w:rFonts w:eastAsia="宋体"/>
          <w:b/>
          <w:i/>
          <w:lang w:eastAsia="zh-CN"/>
        </w:rPr>
        <w:t>the value of N of neighbor cells</w:t>
      </w:r>
      <w:r>
        <w:rPr>
          <w:rFonts w:eastAsia="宋体"/>
          <w:b/>
          <w:i/>
          <w:lang w:eastAsia="zh-CN"/>
        </w:rPr>
        <w:t>.</w:t>
      </w:r>
    </w:p>
    <w:p w14:paraId="54E50FB6" w14:textId="77777777" w:rsidR="004F645A" w:rsidRDefault="004F645A" w:rsidP="004F645A">
      <w:pPr>
        <w:pStyle w:val="a0"/>
        <w:rPr>
          <w:rFonts w:eastAsia="宋体"/>
          <w:b/>
          <w:i/>
          <w:lang w:eastAsia="zh-CN"/>
        </w:rPr>
      </w:pPr>
      <w:r w:rsidRPr="009E119F">
        <w:rPr>
          <w:rFonts w:eastAsia="宋体"/>
          <w:b/>
          <w:i/>
          <w:lang w:eastAsia="zh-CN"/>
        </w:rPr>
        <w:t xml:space="preserve">Proposal </w:t>
      </w:r>
      <w:r>
        <w:rPr>
          <w:rFonts w:eastAsia="宋体"/>
          <w:b/>
          <w:i/>
          <w:lang w:eastAsia="zh-CN"/>
        </w:rPr>
        <w:t>6</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position.</w:t>
      </w:r>
    </w:p>
    <w:p w14:paraId="617B9BFC" w14:textId="77777777" w:rsidR="004F645A" w:rsidRDefault="004F645A" w:rsidP="004F645A">
      <w:pPr>
        <w:pStyle w:val="a0"/>
        <w:rPr>
          <w:rFonts w:eastAsia="宋体"/>
          <w:b/>
          <w:i/>
          <w:lang w:eastAsia="zh-CN"/>
        </w:rPr>
      </w:pPr>
      <w:r w:rsidRPr="00E92C9E">
        <w:rPr>
          <w:rFonts w:eastAsia="宋体"/>
          <w:b/>
          <w:i/>
          <w:lang w:eastAsia="zh-CN"/>
        </w:rPr>
        <w:t>Proposal 7: The indication of actual transmitted SSB</w:t>
      </w:r>
      <w:r>
        <w:rPr>
          <w:rFonts w:eastAsia="宋体"/>
          <w:b/>
          <w:i/>
          <w:lang w:eastAsia="zh-CN"/>
        </w:rPr>
        <w:t xml:space="preserve"> is conveyed through PDCCH. </w:t>
      </w:r>
    </w:p>
    <w:p w14:paraId="1D801794" w14:textId="77777777" w:rsidR="004F645A" w:rsidRDefault="004F645A" w:rsidP="004F645A">
      <w:pPr>
        <w:pStyle w:val="a0"/>
        <w:rPr>
          <w:rFonts w:eastAsia="宋体"/>
          <w:lang w:eastAsia="zh-CN"/>
        </w:rPr>
      </w:pPr>
      <w:r w:rsidRPr="009E119F">
        <w:rPr>
          <w:rFonts w:eastAsia="宋体"/>
          <w:b/>
          <w:i/>
          <w:lang w:eastAsia="zh-CN"/>
        </w:rPr>
        <w:t xml:space="preserve">Proposal </w:t>
      </w:r>
      <w:r>
        <w:rPr>
          <w:rFonts w:eastAsia="宋体"/>
          <w:b/>
          <w:i/>
          <w:lang w:eastAsia="zh-CN"/>
        </w:rPr>
        <w:t>8</w:t>
      </w:r>
      <w:r w:rsidRPr="009E119F">
        <w:rPr>
          <w:rFonts w:eastAsia="宋体"/>
          <w:b/>
          <w:i/>
          <w:lang w:eastAsia="zh-CN"/>
        </w:rPr>
        <w:t>:</w:t>
      </w:r>
      <w:r>
        <w:rPr>
          <w:rFonts w:eastAsia="宋体"/>
          <w:b/>
          <w:i/>
          <w:lang w:eastAsia="zh-CN"/>
        </w:rPr>
        <w:t xml:space="preserve"> The enhancement to the indication of actual transmitted SSB is considered if enhanced SSB transmission scheme is defined in NR-U.</w:t>
      </w:r>
    </w:p>
    <w:p w14:paraId="5D8D6A83" w14:textId="77777777" w:rsidR="004F645A" w:rsidRPr="0064379C" w:rsidRDefault="004F645A" w:rsidP="004F645A">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9</w:t>
      </w:r>
      <w:r w:rsidRPr="0064379C">
        <w:rPr>
          <w:rFonts w:eastAsia="宋体"/>
          <w:b/>
          <w:i/>
          <w:lang w:eastAsia="zh-CN"/>
        </w:rPr>
        <w:t>: Two PRACH configurations with different periodicities can be considered to enhance PRACH configuration in NR-U.</w:t>
      </w:r>
    </w:p>
    <w:p w14:paraId="47729EBD" w14:textId="77777777" w:rsidR="004F645A" w:rsidRPr="00C4438E" w:rsidRDefault="004F645A" w:rsidP="004F645A">
      <w:pPr>
        <w:pStyle w:val="a0"/>
        <w:rPr>
          <w:rFonts w:eastAsiaTheme="minorEastAsia"/>
          <w:i/>
          <w:lang w:eastAsia="zh-CN"/>
        </w:rPr>
      </w:pPr>
      <w:r w:rsidRPr="00C4438E">
        <w:rPr>
          <w:rFonts w:eastAsia="宋体"/>
          <w:b/>
          <w:i/>
          <w:lang w:eastAsia="zh-CN"/>
        </w:rPr>
        <w:t xml:space="preserve">Proposal </w:t>
      </w:r>
      <w:r>
        <w:rPr>
          <w:rFonts w:eastAsia="宋体"/>
          <w:b/>
          <w:i/>
          <w:lang w:eastAsia="zh-CN"/>
        </w:rPr>
        <w:t>10</w:t>
      </w:r>
      <w:r w:rsidRPr="00C4438E">
        <w:rPr>
          <w:rFonts w:eastAsia="宋体"/>
          <w:b/>
          <w:i/>
          <w:lang w:eastAsia="zh-CN"/>
        </w:rPr>
        <w:t>: For multiple PRACH transmissions before Msg2 reception, UE should determine the ramp-up power of preamble for the power control of Msg3.</w:t>
      </w:r>
    </w:p>
    <w:p w14:paraId="1340944D" w14:textId="43CA00C0" w:rsidR="004F645A" w:rsidRPr="00EC7C12" w:rsidRDefault="004F645A" w:rsidP="004F645A">
      <w:pPr>
        <w:pStyle w:val="a0"/>
        <w:rPr>
          <w:rFonts w:eastAsia="宋体"/>
          <w:lang w:eastAsia="zh-CN"/>
        </w:rPr>
      </w:pPr>
      <w:r w:rsidRPr="00C4438E">
        <w:rPr>
          <w:rFonts w:eastAsia="宋体"/>
          <w:b/>
          <w:i/>
          <w:lang w:eastAsia="zh-CN"/>
        </w:rPr>
        <w:t xml:space="preserve">Proposal </w:t>
      </w:r>
      <w:r>
        <w:rPr>
          <w:rFonts w:eastAsia="宋体"/>
          <w:b/>
          <w:i/>
          <w:lang w:eastAsia="zh-CN"/>
        </w:rPr>
        <w:t>11</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784FDB42" w14:textId="77777777" w:rsidR="004F645A" w:rsidRDefault="004F645A" w:rsidP="004F645A">
      <w:pPr>
        <w:pStyle w:val="a0"/>
        <w:rPr>
          <w:rFonts w:eastAsia="宋体"/>
          <w:b/>
          <w:i/>
          <w:lang w:eastAsia="zh-CN"/>
        </w:rPr>
      </w:pPr>
      <w:r>
        <w:rPr>
          <w:rFonts w:eastAsia="宋体"/>
          <w:b/>
          <w:i/>
          <w:lang w:eastAsia="zh-CN"/>
        </w:rPr>
        <w:t xml:space="preserve">Proposal 12: New metric for RLM shall be introduced to reduce the </w:t>
      </w:r>
      <w:r w:rsidRPr="007A5A0B">
        <w:rPr>
          <w:rFonts w:eastAsia="宋体"/>
          <w:b/>
          <w:i/>
          <w:lang w:eastAsia="zh-CN"/>
        </w:rPr>
        <w:t xml:space="preserve">false-alarm </w:t>
      </w:r>
      <w:r>
        <w:rPr>
          <w:rFonts w:eastAsia="宋体"/>
          <w:b/>
          <w:i/>
          <w:lang w:eastAsia="zh-CN"/>
        </w:rPr>
        <w:t>in RLM/RLF.</w:t>
      </w:r>
    </w:p>
    <w:p w14:paraId="24E9FF11" w14:textId="77777777" w:rsidR="004F645A" w:rsidRPr="0064379C" w:rsidRDefault="004F645A" w:rsidP="004F645A">
      <w:pPr>
        <w:pStyle w:val="a0"/>
        <w:spacing w:beforeLines="100" w:before="240" w:after="240"/>
        <w:rPr>
          <w:rFonts w:eastAsia="宋体"/>
          <w:b/>
          <w:i/>
          <w:lang w:eastAsia="zh-CN"/>
        </w:rPr>
      </w:pPr>
      <w:r w:rsidRPr="0064379C">
        <w:rPr>
          <w:rFonts w:eastAsia="宋体"/>
          <w:b/>
          <w:i/>
          <w:lang w:eastAsia="zh-CN"/>
        </w:rPr>
        <w:t>Observation: A fixed long RAR window may introduce unnecessary power consumptions and delay the msg1 retransmissions.</w:t>
      </w:r>
    </w:p>
    <w:p w14:paraId="3433BDB5" w14:textId="77777777" w:rsidR="00FE5799" w:rsidRPr="00510266" w:rsidRDefault="00FE5799" w:rsidP="00FE5799">
      <w:pPr>
        <w:pStyle w:val="1"/>
      </w:pPr>
      <w:r w:rsidRPr="00510266">
        <w:lastRenderedPageBreak/>
        <w:t>References</w:t>
      </w:r>
    </w:p>
    <w:p w14:paraId="4AE35835" w14:textId="3FEAEA5F" w:rsidR="00D67F9E" w:rsidRPr="00F867F9" w:rsidRDefault="00D67F9E" w:rsidP="00D67F9E">
      <w:pPr>
        <w:numPr>
          <w:ilvl w:val="0"/>
          <w:numId w:val="2"/>
        </w:numPr>
        <w:spacing w:line="360" w:lineRule="auto"/>
        <w:jc w:val="both"/>
        <w:rPr>
          <w:szCs w:val="20"/>
          <w:lang w:val="it-IT"/>
        </w:rPr>
      </w:pPr>
      <w:r>
        <w:t>Draft minutes report RAN1#</w:t>
      </w:r>
      <w:r w:rsidR="002F60CF">
        <w:t>96</w:t>
      </w:r>
      <w:r w:rsidR="004F645A">
        <w:t>bis</w:t>
      </w:r>
      <w:r>
        <w:t xml:space="preserve"> v010</w:t>
      </w:r>
    </w:p>
    <w:p w14:paraId="19F570D3" w14:textId="225C2A76" w:rsidR="002E614D" w:rsidRPr="00007476" w:rsidRDefault="002F60CF" w:rsidP="00701F9C">
      <w:pPr>
        <w:numPr>
          <w:ilvl w:val="0"/>
          <w:numId w:val="2"/>
        </w:numPr>
        <w:spacing w:line="360" w:lineRule="auto"/>
        <w:jc w:val="both"/>
        <w:rPr>
          <w:szCs w:val="20"/>
          <w:lang w:val="it-IT"/>
        </w:rPr>
      </w:pPr>
      <w:r w:rsidRPr="002F60CF">
        <w:t>R1-1903646, Feature lead summary #3 of Enhancements to initial access procedure</w:t>
      </w:r>
      <w:r w:rsidR="00893D67">
        <w:t xml:space="preserve">, </w:t>
      </w:r>
      <w:r w:rsidRPr="002F60CF">
        <w:t>Charter Communications</w:t>
      </w:r>
    </w:p>
    <w:sectPr w:rsidR="002E614D" w:rsidRPr="00007476">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F7B1F" w14:textId="77777777" w:rsidR="0070177D" w:rsidRDefault="0070177D" w:rsidP="001B3EB1">
      <w:r>
        <w:separator/>
      </w:r>
    </w:p>
  </w:endnote>
  <w:endnote w:type="continuationSeparator" w:id="0">
    <w:p w14:paraId="455F61CB" w14:textId="77777777" w:rsidR="0070177D" w:rsidRDefault="0070177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0C95C" w14:textId="77777777" w:rsidR="0070177D" w:rsidRDefault="0070177D" w:rsidP="001B3EB1">
      <w:r>
        <w:separator/>
      </w:r>
    </w:p>
  </w:footnote>
  <w:footnote w:type="continuationSeparator" w:id="0">
    <w:p w14:paraId="787B9238" w14:textId="77777777" w:rsidR="0070177D" w:rsidRDefault="0070177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D30346"/>
    <w:multiLevelType w:val="hybridMultilevel"/>
    <w:tmpl w:val="86E6BB04"/>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
  </w:num>
  <w:num w:numId="6">
    <w:abstractNumId w:val="5"/>
  </w:num>
  <w:num w:numId="7">
    <w:abstractNumId w:val="7"/>
  </w:num>
  <w:num w:numId="8">
    <w:abstractNumId w:val="8"/>
  </w:num>
  <w:num w:numId="9">
    <w:abstractNumId w:val="2"/>
  </w:num>
  <w:num w:numId="10">
    <w:abstractNumId w:val="10"/>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36F46"/>
    <w:rsid w:val="001405D3"/>
    <w:rsid w:val="001417EE"/>
    <w:rsid w:val="001428F9"/>
    <w:rsid w:val="00142ECA"/>
    <w:rsid w:val="00143CD4"/>
    <w:rsid w:val="0014483A"/>
    <w:rsid w:val="001459B4"/>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DAB"/>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96701"/>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B42"/>
    <w:rsid w:val="002D5E75"/>
    <w:rsid w:val="002E00D6"/>
    <w:rsid w:val="002E1247"/>
    <w:rsid w:val="002E2E2E"/>
    <w:rsid w:val="002E4D10"/>
    <w:rsid w:val="002E584F"/>
    <w:rsid w:val="002E5ECE"/>
    <w:rsid w:val="002E614D"/>
    <w:rsid w:val="002E6C9C"/>
    <w:rsid w:val="002E770F"/>
    <w:rsid w:val="002E7C8E"/>
    <w:rsid w:val="002E7D51"/>
    <w:rsid w:val="002F0A99"/>
    <w:rsid w:val="002F1F93"/>
    <w:rsid w:val="002F5393"/>
    <w:rsid w:val="002F58E7"/>
    <w:rsid w:val="002F60CF"/>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5004F"/>
    <w:rsid w:val="0035096F"/>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8"/>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317"/>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45A"/>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56DC"/>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22E"/>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4E35"/>
    <w:rsid w:val="006257BB"/>
    <w:rsid w:val="00625EC0"/>
    <w:rsid w:val="006269E1"/>
    <w:rsid w:val="0063112E"/>
    <w:rsid w:val="006337DA"/>
    <w:rsid w:val="006360B1"/>
    <w:rsid w:val="00640BE2"/>
    <w:rsid w:val="006413BD"/>
    <w:rsid w:val="00643411"/>
    <w:rsid w:val="006434C6"/>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67D7C"/>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177D"/>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47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65960"/>
    <w:rsid w:val="00770F4C"/>
    <w:rsid w:val="00773EAC"/>
    <w:rsid w:val="007741FD"/>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1A10"/>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5C8"/>
    <w:rsid w:val="007D7FBF"/>
    <w:rsid w:val="007E310E"/>
    <w:rsid w:val="007E4854"/>
    <w:rsid w:val="007E5002"/>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65D3A"/>
    <w:rsid w:val="008725F8"/>
    <w:rsid w:val="00876617"/>
    <w:rsid w:val="00876A67"/>
    <w:rsid w:val="00876B63"/>
    <w:rsid w:val="00877455"/>
    <w:rsid w:val="0088061E"/>
    <w:rsid w:val="0088285F"/>
    <w:rsid w:val="008830E8"/>
    <w:rsid w:val="008836C5"/>
    <w:rsid w:val="00883887"/>
    <w:rsid w:val="00884FE3"/>
    <w:rsid w:val="008856C7"/>
    <w:rsid w:val="00886580"/>
    <w:rsid w:val="00886C88"/>
    <w:rsid w:val="008923A3"/>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4AE"/>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1A7"/>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376F"/>
    <w:rsid w:val="009A4769"/>
    <w:rsid w:val="009A5B73"/>
    <w:rsid w:val="009B040E"/>
    <w:rsid w:val="009B0A97"/>
    <w:rsid w:val="009B2B38"/>
    <w:rsid w:val="009B2E48"/>
    <w:rsid w:val="009B2E77"/>
    <w:rsid w:val="009B334F"/>
    <w:rsid w:val="009B3DA9"/>
    <w:rsid w:val="009B42CD"/>
    <w:rsid w:val="009B4561"/>
    <w:rsid w:val="009B5214"/>
    <w:rsid w:val="009C0B29"/>
    <w:rsid w:val="009C3385"/>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3B4A"/>
    <w:rsid w:val="00A541F6"/>
    <w:rsid w:val="00A554BE"/>
    <w:rsid w:val="00A557A4"/>
    <w:rsid w:val="00A60880"/>
    <w:rsid w:val="00A60C3B"/>
    <w:rsid w:val="00A61819"/>
    <w:rsid w:val="00A6185E"/>
    <w:rsid w:val="00A620EF"/>
    <w:rsid w:val="00A62EF8"/>
    <w:rsid w:val="00A62FED"/>
    <w:rsid w:val="00A64A31"/>
    <w:rsid w:val="00A6544C"/>
    <w:rsid w:val="00A654C4"/>
    <w:rsid w:val="00A662DD"/>
    <w:rsid w:val="00A66CF0"/>
    <w:rsid w:val="00A7075B"/>
    <w:rsid w:val="00A71327"/>
    <w:rsid w:val="00A718BC"/>
    <w:rsid w:val="00A727CE"/>
    <w:rsid w:val="00A72FBC"/>
    <w:rsid w:val="00A74B31"/>
    <w:rsid w:val="00A76B0C"/>
    <w:rsid w:val="00A82B9B"/>
    <w:rsid w:val="00A83024"/>
    <w:rsid w:val="00A83D52"/>
    <w:rsid w:val="00A83EA8"/>
    <w:rsid w:val="00A85469"/>
    <w:rsid w:val="00A85504"/>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4CF"/>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E0"/>
    <w:rsid w:val="00C42456"/>
    <w:rsid w:val="00C43869"/>
    <w:rsid w:val="00C4413D"/>
    <w:rsid w:val="00C4438E"/>
    <w:rsid w:val="00C46ECF"/>
    <w:rsid w:val="00C47442"/>
    <w:rsid w:val="00C51565"/>
    <w:rsid w:val="00C515FD"/>
    <w:rsid w:val="00C52EA9"/>
    <w:rsid w:val="00C5430E"/>
    <w:rsid w:val="00C54545"/>
    <w:rsid w:val="00C54707"/>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67F9E"/>
    <w:rsid w:val="00D70412"/>
    <w:rsid w:val="00D73A0A"/>
    <w:rsid w:val="00D745F5"/>
    <w:rsid w:val="00D74CFD"/>
    <w:rsid w:val="00D80136"/>
    <w:rsid w:val="00D82334"/>
    <w:rsid w:val="00D82557"/>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5A70"/>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4048"/>
    <w:rsid w:val="00DE511E"/>
    <w:rsid w:val="00DF0091"/>
    <w:rsid w:val="00DF0434"/>
    <w:rsid w:val="00DF0A6A"/>
    <w:rsid w:val="00DF25D8"/>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C23"/>
    <w:rsid w:val="00E75D26"/>
    <w:rsid w:val="00E76E58"/>
    <w:rsid w:val="00E77507"/>
    <w:rsid w:val="00E779BB"/>
    <w:rsid w:val="00E77DDB"/>
    <w:rsid w:val="00E81B7F"/>
    <w:rsid w:val="00E81F02"/>
    <w:rsid w:val="00E81F97"/>
    <w:rsid w:val="00E83578"/>
    <w:rsid w:val="00E87CA0"/>
    <w:rsid w:val="00E87DA1"/>
    <w:rsid w:val="00E917D2"/>
    <w:rsid w:val="00E924CF"/>
    <w:rsid w:val="00E92C9E"/>
    <w:rsid w:val="00E94B5C"/>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50DC"/>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0B29"/>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724D"/>
    <w:rsid w:val="00F77A6A"/>
    <w:rsid w:val="00F8267B"/>
    <w:rsid w:val="00F8271B"/>
    <w:rsid w:val="00F83670"/>
    <w:rsid w:val="00F83FFC"/>
    <w:rsid w:val="00F84D49"/>
    <w:rsid w:val="00F853BF"/>
    <w:rsid w:val="00F85CBC"/>
    <w:rsid w:val="00F85E03"/>
    <w:rsid w:val="00F867F9"/>
    <w:rsid w:val="00F9179D"/>
    <w:rsid w:val="00F93880"/>
    <w:rsid w:val="00F94776"/>
    <w:rsid w:val="00F95117"/>
    <w:rsid w:val="00F95AC9"/>
    <w:rsid w:val="00F95DA5"/>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C6517"/>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uiPriority w:val="34"/>
    <w:qFormat/>
    <w:rsid w:val="00394969"/>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ED0AD-25DF-40CD-812B-39DA5A29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13596</TotalTime>
  <Pages>7</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291</cp:revision>
  <dcterms:created xsi:type="dcterms:W3CDTF">2018-08-08T02:39:00Z</dcterms:created>
  <dcterms:modified xsi:type="dcterms:W3CDTF">2019-05-01T02:17:00Z</dcterms:modified>
</cp:coreProperties>
</file>