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2F0C1" w14:textId="1FF51F9F" w:rsidR="000B29C9" w:rsidRPr="000B29C9" w:rsidRDefault="0045740A" w:rsidP="000B29C9">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0B29C9" w:rsidRPr="000B29C9">
        <w:rPr>
          <w:rFonts w:ascii="Arial" w:hAnsi="Arial" w:cs="Arial"/>
          <w:b/>
          <w:bCs/>
        </w:rPr>
        <w:t xml:space="preserve">3GPP TSG RAN WG1 </w:t>
      </w:r>
      <w:r w:rsidR="0089338C" w:rsidRPr="0089338C">
        <w:rPr>
          <w:rFonts w:ascii="Arial" w:hAnsi="Arial" w:cs="Arial"/>
          <w:b/>
          <w:bCs/>
        </w:rPr>
        <w:t>#9</w:t>
      </w:r>
      <w:r w:rsidR="00A17F36">
        <w:rPr>
          <w:rFonts w:ascii="Arial" w:hAnsi="Arial" w:cs="Arial"/>
          <w:b/>
          <w:bCs/>
        </w:rPr>
        <w:t>7</w:t>
      </w:r>
      <w:r w:rsidR="000B29C9" w:rsidRPr="000B29C9">
        <w:rPr>
          <w:rFonts w:ascii="Arial" w:hAnsi="Arial" w:cs="Arial"/>
          <w:b/>
          <w:bCs/>
        </w:rPr>
        <w:tab/>
      </w:r>
      <w:r w:rsidR="000B29C9" w:rsidRPr="000B29C9">
        <w:rPr>
          <w:rFonts w:ascii="Arial" w:hAnsi="Arial" w:cs="Arial"/>
          <w:b/>
          <w:bCs/>
        </w:rPr>
        <w:tab/>
      </w:r>
      <w:bookmarkStart w:id="0" w:name="_GoBack"/>
      <w:r w:rsidR="00094F81" w:rsidRPr="00094F81">
        <w:rPr>
          <w:rFonts w:ascii="Arial" w:hAnsi="Arial" w:cs="Arial"/>
          <w:b/>
          <w:bCs/>
        </w:rPr>
        <w:t>R1-1906404</w:t>
      </w:r>
      <w:bookmarkEnd w:id="0"/>
    </w:p>
    <w:p w14:paraId="2107E178" w14:textId="794E21BF" w:rsidR="0045740A" w:rsidRDefault="00A10D60" w:rsidP="000B29C9">
      <w:pPr>
        <w:pStyle w:val="a4"/>
        <w:tabs>
          <w:tab w:val="right" w:pos="8280"/>
          <w:tab w:val="right" w:pos="9781"/>
        </w:tabs>
        <w:ind w:right="-58"/>
        <w:rPr>
          <w:rFonts w:cs="Arial"/>
          <w:bCs/>
          <w:noProof w:val="0"/>
          <w:sz w:val="20"/>
          <w:lang w:eastAsia="ja-JP"/>
        </w:rPr>
      </w:pPr>
      <w:r w:rsidRPr="001E37E2">
        <w:rPr>
          <w:rFonts w:cs="Arial"/>
          <w:bCs/>
          <w:noProof w:val="0"/>
          <w:sz w:val="20"/>
        </w:rPr>
        <w:t>Reno, USA, May 13th – 17th, 2019</w:t>
      </w:r>
    </w:p>
    <w:p w14:paraId="2E5F49E6" w14:textId="51AF3810" w:rsidR="00025A80" w:rsidRDefault="00025A80" w:rsidP="000B29C9">
      <w:pPr>
        <w:pStyle w:val="a4"/>
        <w:tabs>
          <w:tab w:val="right" w:pos="8280"/>
          <w:tab w:val="right" w:pos="9781"/>
        </w:tabs>
        <w:ind w:right="-58"/>
        <w:rPr>
          <w:rFonts w:cs="Arial"/>
          <w:bCs/>
          <w:noProof w:val="0"/>
          <w:sz w:val="20"/>
          <w:lang w:eastAsia="ja-JP"/>
        </w:rPr>
      </w:pPr>
    </w:p>
    <w:p w14:paraId="4A06A2AA" w14:textId="77777777" w:rsidR="00025A80" w:rsidRPr="000B29C9" w:rsidRDefault="00025A80" w:rsidP="000B29C9">
      <w:pPr>
        <w:pStyle w:val="a4"/>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4E53B303"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73760CDA" w:rsidR="00582180" w:rsidRPr="00A042D1" w:rsidRDefault="00C074A4" w:rsidP="006949F0">
      <w:r>
        <w:rPr>
          <w:rFonts w:eastAsia="宋体" w:cs="Arial"/>
          <w:lang w:eastAsia="zh-CN"/>
        </w:rPr>
        <w:t>This contribution</w:t>
      </w:r>
      <w:r w:rsidR="00DE16D6">
        <w:rPr>
          <w:rFonts w:eastAsia="宋体" w:cs="Arial"/>
          <w:lang w:eastAsia="zh-CN"/>
        </w:rPr>
        <w:t xml:space="preserve"> is update of R1-1905382 and</w:t>
      </w:r>
      <w:r>
        <w:rPr>
          <w:rFonts w:eastAsia="宋体" w:cs="Arial"/>
          <w:lang w:eastAsia="zh-CN"/>
        </w:rPr>
        <w:t xml:space="preserve"> is to </w:t>
      </w:r>
      <w:r w:rsidR="00AD3DE3">
        <w:rPr>
          <w:rFonts w:eastAsia="宋体" w:cs="Arial"/>
          <w:lang w:eastAsia="zh-CN"/>
        </w:rPr>
        <w:t xml:space="preserve">discuss </w:t>
      </w:r>
      <w:r w:rsidR="00AD3DE3" w:rsidRPr="00AD3DE3">
        <w:rPr>
          <w:rFonts w:eastAsia="宋体" w:cs="Arial"/>
          <w:lang w:eastAsia="zh-CN"/>
        </w:rPr>
        <w:t>physical layer pr</w:t>
      </w:r>
      <w:r w:rsidR="00AD3DE3">
        <w:rPr>
          <w:rFonts w:eastAsia="宋体" w:cs="Arial"/>
          <w:lang w:eastAsia="zh-CN"/>
        </w:rPr>
        <w:t xml:space="preserve">ocedures for sidelink in NR V2X, especially on PSFCH and power control, </w:t>
      </w:r>
      <w:r>
        <w:rPr>
          <w:rFonts w:eastAsia="宋体" w:cs="Arial"/>
          <w:lang w:eastAsia="zh-CN"/>
        </w:rPr>
        <w:t>based on approved WID</w:t>
      </w:r>
      <w:r w:rsidR="00AD3DE3">
        <w:rPr>
          <w:rFonts w:eastAsia="宋体" w:cs="Arial"/>
          <w:lang w:eastAsia="zh-CN"/>
        </w:rPr>
        <w:t xml:space="preserve"> [1]</w:t>
      </w:r>
      <w:r>
        <w:rPr>
          <w:rFonts w:eastAsia="宋体" w:cs="Arial"/>
          <w:lang w:eastAsia="zh-CN"/>
        </w:rPr>
        <w: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68CD2D79" w14:textId="1EABFEEA" w:rsidR="00226F8B" w:rsidRPr="0087320B" w:rsidRDefault="0087320B" w:rsidP="0087320B">
      <w:pPr>
        <w:pStyle w:val="2"/>
        <w:tabs>
          <w:tab w:val="clear" w:pos="425"/>
          <w:tab w:val="num" w:pos="284"/>
        </w:tabs>
        <w:ind w:left="284"/>
        <w:rPr>
          <w:sz w:val="36"/>
          <w:szCs w:val="36"/>
          <w:lang w:eastAsia="ja-JP"/>
        </w:rPr>
      </w:pPr>
      <w:r w:rsidRPr="0087320B">
        <w:rPr>
          <w:rFonts w:hint="eastAsia"/>
          <w:sz w:val="36"/>
          <w:szCs w:val="36"/>
          <w:lang w:eastAsia="ja-JP"/>
        </w:rPr>
        <w:t>HARQ</w:t>
      </w:r>
      <w:r>
        <w:rPr>
          <w:sz w:val="36"/>
          <w:szCs w:val="36"/>
          <w:lang w:eastAsia="ja-JP"/>
        </w:rPr>
        <w:t xml:space="preserve"> feedback</w:t>
      </w:r>
      <w:r w:rsidRPr="0087320B">
        <w:rPr>
          <w:sz w:val="36"/>
          <w:szCs w:val="36"/>
          <w:lang w:eastAsia="ja-JP"/>
        </w:rPr>
        <w:t xml:space="preserve"> </w:t>
      </w:r>
      <w:r>
        <w:rPr>
          <w:sz w:val="36"/>
          <w:szCs w:val="36"/>
          <w:lang w:eastAsia="ja-JP"/>
        </w:rPr>
        <w:t>of sidelink</w:t>
      </w:r>
    </w:p>
    <w:p w14:paraId="10876F24" w14:textId="19CAE477" w:rsidR="00226F8B" w:rsidRDefault="006B4390" w:rsidP="00501950">
      <w:pPr>
        <w:rPr>
          <w:rFonts w:eastAsia="宋体" w:cs="Arial"/>
          <w:lang w:eastAsia="zh-CN"/>
        </w:rPr>
      </w:pPr>
      <w:r>
        <w:rPr>
          <w:rFonts w:eastAsia="宋体" w:cs="Arial"/>
          <w:lang w:eastAsia="zh-CN"/>
        </w:rPr>
        <w:t xml:space="preserve">In </w:t>
      </w:r>
      <w:r w:rsidR="007A3C2E">
        <w:rPr>
          <w:rFonts w:eastAsia="宋体" w:cs="Arial"/>
          <w:lang w:eastAsia="zh-CN"/>
        </w:rPr>
        <w:t xml:space="preserve">previous </w:t>
      </w:r>
      <w:r>
        <w:rPr>
          <w:rFonts w:eastAsia="宋体" w:cs="Arial"/>
          <w:lang w:eastAsia="zh-CN"/>
        </w:rPr>
        <w:t>off</w:t>
      </w:r>
      <w:r w:rsidR="00807F45">
        <w:rPr>
          <w:rFonts w:eastAsia="宋体" w:cs="Arial"/>
          <w:lang w:eastAsia="zh-CN"/>
        </w:rPr>
        <w:t>line</w:t>
      </w:r>
      <w:r>
        <w:rPr>
          <w:rFonts w:eastAsia="宋体" w:cs="Arial"/>
          <w:lang w:eastAsia="zh-CN"/>
        </w:rPr>
        <w:t xml:space="preserve"> discussion, some options on how to support repetitions of sidelink channels were mentioned but not agreed, for example 1) </w:t>
      </w:r>
      <w:r w:rsidR="0088155E">
        <w:rPr>
          <w:rFonts w:eastAsia="宋体" w:cs="Arial"/>
          <w:lang w:eastAsia="zh-CN"/>
        </w:rPr>
        <w:t>repetitions (</w:t>
      </w:r>
      <w:r>
        <w:rPr>
          <w:rFonts w:eastAsia="宋体" w:cs="Arial"/>
          <w:lang w:eastAsia="zh-CN"/>
        </w:rPr>
        <w:t>blind retransmissions</w:t>
      </w:r>
      <w:r w:rsidR="0088155E">
        <w:rPr>
          <w:rFonts w:eastAsia="宋体" w:cs="Arial"/>
          <w:lang w:eastAsia="zh-CN"/>
        </w:rPr>
        <w:t>)</w:t>
      </w:r>
      <w:r>
        <w:rPr>
          <w:rFonts w:eastAsia="宋体" w:cs="Arial"/>
          <w:lang w:eastAsia="zh-CN"/>
        </w:rPr>
        <w:t xml:space="preserve"> of PSCCH/PSSCH without PSFCH 2) single transmission of PSCCH/PSSCH with single transmission of PSFCH. There was an argument that repetition</w:t>
      </w:r>
      <w:r w:rsidR="0088155E">
        <w:rPr>
          <w:rFonts w:eastAsia="宋体" w:cs="Arial"/>
          <w:lang w:eastAsia="zh-CN"/>
        </w:rPr>
        <w:t>s (blind retransmission)</w:t>
      </w:r>
      <w:r>
        <w:rPr>
          <w:rFonts w:eastAsia="宋体" w:cs="Arial"/>
          <w:lang w:eastAsia="zh-CN"/>
        </w:rPr>
        <w:t xml:space="preserve"> of PSCCH/PSSCH need not to be supported if PSFCH is enabled.</w:t>
      </w:r>
    </w:p>
    <w:p w14:paraId="3EEDE405" w14:textId="1D2DB80D" w:rsidR="00E00373" w:rsidRPr="00C06965" w:rsidRDefault="004A733A" w:rsidP="00501950">
      <w:pPr>
        <w:rPr>
          <w:rFonts w:eastAsia="宋体"/>
          <w:lang w:val="en-US" w:eastAsia="zh-CN"/>
        </w:rPr>
      </w:pPr>
      <w:r>
        <w:rPr>
          <w:rFonts w:eastAsia="宋体" w:cs="Arial" w:hint="eastAsia"/>
          <w:lang w:eastAsia="zh-CN"/>
        </w:rPr>
        <w:t>H</w:t>
      </w:r>
      <w:r>
        <w:rPr>
          <w:rFonts w:eastAsia="宋体" w:cs="Arial"/>
          <w:lang w:eastAsia="zh-CN"/>
        </w:rPr>
        <w:t xml:space="preserve">owever, in our view even </w:t>
      </w:r>
      <w:r w:rsidR="0088155E">
        <w:rPr>
          <w:rFonts w:eastAsia="宋体" w:cs="Arial"/>
          <w:lang w:eastAsia="zh-CN"/>
        </w:rPr>
        <w:t xml:space="preserve">PSFCH is enabled, </w:t>
      </w:r>
      <w:r w:rsidR="00E00373">
        <w:rPr>
          <w:rFonts w:eastAsia="宋体" w:cs="Arial"/>
          <w:lang w:eastAsia="zh-CN"/>
        </w:rPr>
        <w:t>repetitions of PSCCH/PSSCH or PSFCH are useful to solve</w:t>
      </w:r>
      <w:r w:rsidR="00386C43">
        <w:rPr>
          <w:rFonts w:eastAsia="宋体" w:hint="eastAsia"/>
          <w:lang w:val="en-US" w:eastAsia="zh-CN"/>
        </w:rPr>
        <w:t xml:space="preserve"> half </w:t>
      </w:r>
      <w:r w:rsidR="00386C43">
        <w:rPr>
          <w:rFonts w:eastAsia="宋体"/>
          <w:lang w:val="en-US" w:eastAsia="zh-CN"/>
        </w:rPr>
        <w:t>duplex</w:t>
      </w:r>
      <w:r w:rsidR="00386C43">
        <w:rPr>
          <w:rFonts w:eastAsia="宋体" w:hint="eastAsia"/>
          <w:lang w:val="en-US" w:eastAsia="zh-CN"/>
        </w:rPr>
        <w:t xml:space="preserve"> </w:t>
      </w:r>
      <w:r w:rsidR="00386C43">
        <w:rPr>
          <w:rFonts w:eastAsia="宋体"/>
          <w:lang w:val="en-US" w:eastAsia="zh-CN"/>
        </w:rPr>
        <w:t xml:space="preserve">issue. </w:t>
      </w:r>
      <w:r w:rsidR="00E00373">
        <w:rPr>
          <w:rFonts w:eastAsia="宋体"/>
          <w:lang w:val="en-US" w:eastAsia="zh-CN"/>
        </w:rPr>
        <w:t>If no repetitions of PSCCH/PSSCH</w:t>
      </w:r>
      <w:r w:rsidR="00941959">
        <w:rPr>
          <w:rFonts w:eastAsia="宋体"/>
          <w:lang w:val="en-US" w:eastAsia="zh-CN"/>
        </w:rPr>
        <w:t>/PSFCH</w:t>
      </w:r>
      <w:r w:rsidR="00E00373">
        <w:rPr>
          <w:rFonts w:eastAsia="宋体"/>
          <w:lang w:val="en-US" w:eastAsia="zh-CN"/>
        </w:rPr>
        <w:t>, they may collide with sidelink channel transmitted by other UEs.</w:t>
      </w:r>
      <w:r w:rsidR="00077FCE">
        <w:rPr>
          <w:rFonts w:eastAsia="宋体"/>
          <w:lang w:val="en-US" w:eastAsia="zh-CN"/>
        </w:rPr>
        <w:t xml:space="preserve"> In </w:t>
      </w:r>
      <w:r w:rsidR="00941959">
        <w:rPr>
          <w:rFonts w:eastAsia="宋体"/>
          <w:lang w:val="en-US" w:eastAsia="zh-CN"/>
        </w:rPr>
        <w:t>a special case</w:t>
      </w:r>
      <w:r w:rsidR="00077FCE">
        <w:rPr>
          <w:rFonts w:eastAsia="宋体"/>
          <w:lang w:val="en-US" w:eastAsia="zh-CN"/>
        </w:rPr>
        <w:t xml:space="preserve">, </w:t>
      </w:r>
      <w:r w:rsidR="00941959">
        <w:rPr>
          <w:rFonts w:eastAsia="宋体" w:hint="eastAsia"/>
          <w:lang w:val="en-US" w:eastAsia="zh-CN"/>
        </w:rPr>
        <w:t>PSCCH</w:t>
      </w:r>
      <w:r w:rsidR="00941959">
        <w:rPr>
          <w:rFonts w:eastAsia="宋体"/>
          <w:lang w:val="en-US" w:eastAsia="zh-CN"/>
        </w:rPr>
        <w:t>/PSSCH collides between Tx and Rx so that UE is not able to feedback PSFCH at all, which means enabling PSFCH will not help sidelink transmission.</w:t>
      </w:r>
      <w:r w:rsidR="001146EB">
        <w:rPr>
          <w:rFonts w:eastAsia="宋体"/>
          <w:lang w:val="en-US" w:eastAsia="zh-CN"/>
        </w:rPr>
        <w:t xml:space="preserve"> The half</w:t>
      </w:r>
      <w:r w:rsidR="003F3B1B">
        <w:rPr>
          <w:rFonts w:eastAsia="宋体"/>
          <w:lang w:val="en-US" w:eastAsia="zh-CN"/>
        </w:rPr>
        <w:t xml:space="preserve"> </w:t>
      </w:r>
      <w:r w:rsidR="001146EB">
        <w:rPr>
          <w:rFonts w:eastAsia="宋体"/>
          <w:lang w:val="en-US" w:eastAsia="zh-CN"/>
        </w:rPr>
        <w:t xml:space="preserve">duplex issue also happens to </w:t>
      </w:r>
      <w:r w:rsidR="003F3B1B">
        <w:rPr>
          <w:rFonts w:eastAsia="宋体"/>
          <w:lang w:val="en-US" w:eastAsia="zh-CN"/>
        </w:rPr>
        <w:t>PSFCH.</w:t>
      </w:r>
      <w:r w:rsidR="003F3B1B">
        <w:rPr>
          <w:rFonts w:eastAsia="宋体" w:hint="eastAsia"/>
          <w:lang w:val="en-US" w:eastAsia="zh-CN"/>
        </w:rPr>
        <w:t xml:space="preserve"> </w:t>
      </w:r>
    </w:p>
    <w:p w14:paraId="1F9169EC" w14:textId="5042EB4A" w:rsidR="00501950" w:rsidRPr="00E00373" w:rsidRDefault="0096268F" w:rsidP="00501950">
      <w:pPr>
        <w:rPr>
          <w:rFonts w:eastAsia="宋体" w:cs="Arial"/>
          <w:lang w:eastAsia="zh-CN"/>
        </w:rPr>
      </w:pPr>
      <w:r>
        <w:rPr>
          <w:rFonts w:eastAsia="宋体"/>
          <w:lang w:val="en-US" w:eastAsia="zh-CN"/>
        </w:rPr>
        <w:t>Although</w:t>
      </w:r>
      <w:r w:rsidR="00CD6EB9">
        <w:rPr>
          <w:rFonts w:eastAsia="宋体"/>
          <w:lang w:val="en-US" w:eastAsia="zh-CN"/>
        </w:rPr>
        <w:t xml:space="preserve"> repetition of </w:t>
      </w:r>
      <w:r w:rsidR="003F3B1B">
        <w:rPr>
          <w:rFonts w:eastAsia="宋体"/>
          <w:lang w:val="en-US" w:eastAsia="zh-CN"/>
        </w:rPr>
        <w:t>sidelink channel is kind of best effort solution</w:t>
      </w:r>
      <w:r>
        <w:rPr>
          <w:rFonts w:eastAsia="宋体"/>
          <w:lang w:val="en-US" w:eastAsia="zh-CN"/>
        </w:rPr>
        <w:t>, the sys</w:t>
      </w:r>
      <w:r w:rsidR="002805F6">
        <w:rPr>
          <w:rFonts w:eastAsia="宋体"/>
          <w:lang w:val="en-US" w:eastAsia="zh-CN"/>
        </w:rPr>
        <w:t>tem may work well in most cases, like LTE V2X.</w:t>
      </w:r>
      <w:r>
        <w:rPr>
          <w:rFonts w:eastAsia="宋体"/>
          <w:lang w:val="en-US" w:eastAsia="zh-CN"/>
        </w:rPr>
        <w:t xml:space="preserve"> </w:t>
      </w:r>
    </w:p>
    <w:p w14:paraId="46F33E2C" w14:textId="1565A62A" w:rsidR="00716413" w:rsidRDefault="00716413" w:rsidP="003F3B1B">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sidR="0051591A">
        <w:rPr>
          <w:lang w:val="en-US" w:eastAsia="x-none"/>
        </w:rPr>
        <w:t>Repetition of PSFCH</w:t>
      </w:r>
      <w:r w:rsidR="00CD6EB9">
        <w:rPr>
          <w:lang w:val="en-US" w:eastAsia="x-none"/>
        </w:rPr>
        <w:t xml:space="preserve"> as well as PSSCH/PSCCH</w:t>
      </w:r>
      <w:r w:rsidR="003F3B1B">
        <w:rPr>
          <w:lang w:val="en-US" w:eastAsia="x-none"/>
        </w:rPr>
        <w:t xml:space="preserve"> is supported. </w:t>
      </w:r>
    </w:p>
    <w:p w14:paraId="318BD858" w14:textId="41C9F7CB" w:rsidR="00501950" w:rsidRPr="003F3B1B" w:rsidRDefault="00501950" w:rsidP="00501950">
      <w:pPr>
        <w:rPr>
          <w:rFonts w:eastAsia="宋体"/>
          <w:b/>
          <w:u w:val="single"/>
          <w:lang w:val="en-US" w:eastAsia="zh-CN"/>
        </w:rPr>
      </w:pPr>
    </w:p>
    <w:p w14:paraId="0CF64918" w14:textId="04C70D6E" w:rsidR="00501950" w:rsidRPr="00ED0E37" w:rsidRDefault="00781952" w:rsidP="00501950">
      <w:pPr>
        <w:rPr>
          <w:rFonts w:eastAsia="宋体"/>
          <w:b/>
          <w:u w:val="single"/>
          <w:lang w:eastAsia="zh-CN"/>
        </w:rPr>
      </w:pPr>
      <w:r>
        <w:rPr>
          <w:rFonts w:eastAsia="宋体"/>
          <w:b/>
          <w:u w:val="single"/>
          <w:lang w:eastAsia="zh-CN"/>
        </w:rPr>
        <w:t>Determination of PSFCH resources</w:t>
      </w:r>
      <w:r w:rsidR="00501950" w:rsidRPr="00ED0E37">
        <w:rPr>
          <w:rFonts w:eastAsia="宋体" w:hint="eastAsia"/>
          <w:b/>
          <w:u w:val="single"/>
          <w:lang w:eastAsia="zh-CN"/>
        </w:rPr>
        <w:t xml:space="preserve"> </w:t>
      </w:r>
    </w:p>
    <w:p w14:paraId="47F6D443" w14:textId="09577031" w:rsidR="00781952" w:rsidRDefault="00A76EEF" w:rsidP="00781952">
      <w:pPr>
        <w:rPr>
          <w:rFonts w:eastAsia="宋体"/>
          <w:lang w:eastAsia="zh-CN"/>
        </w:rPr>
      </w:pPr>
      <w:r>
        <w:rPr>
          <w:rFonts w:eastAsia="宋体"/>
          <w:lang w:eastAsia="zh-CN"/>
        </w:rPr>
        <w:t xml:space="preserve">Based on current agreement there is </w:t>
      </w:r>
      <w:r w:rsidR="00C30855">
        <w:rPr>
          <w:rFonts w:eastAsia="宋体"/>
          <w:lang w:eastAsia="zh-CN"/>
        </w:rPr>
        <w:t>(</w:t>
      </w:r>
      <w:r>
        <w:rPr>
          <w:rFonts w:eastAsia="宋体"/>
          <w:lang w:eastAsia="zh-CN"/>
        </w:rPr>
        <w:t>pre</w:t>
      </w:r>
      <w:r w:rsidR="00C30855">
        <w:rPr>
          <w:rFonts w:eastAsia="宋体"/>
          <w:lang w:eastAsia="zh-CN"/>
        </w:rPr>
        <w:t>)</w:t>
      </w:r>
      <w:r>
        <w:rPr>
          <w:rFonts w:eastAsia="宋体"/>
          <w:lang w:eastAsia="zh-CN"/>
        </w:rPr>
        <w:t>configured</w:t>
      </w:r>
      <w:r w:rsidR="00781952">
        <w:rPr>
          <w:rFonts w:eastAsia="宋体"/>
          <w:lang w:eastAsia="zh-CN"/>
        </w:rPr>
        <w:t xml:space="preserve"> timing</w:t>
      </w:r>
      <w:r w:rsidR="00390D55">
        <w:rPr>
          <w:rFonts w:eastAsia="宋体"/>
          <w:lang w:eastAsia="zh-CN"/>
        </w:rPr>
        <w:t xml:space="preserve"> between PSCCH/PSSCH and PSFCH but other aspects are not </w:t>
      </w:r>
      <w:r w:rsidR="00C30855">
        <w:rPr>
          <w:rFonts w:eastAsia="宋体"/>
          <w:lang w:eastAsia="zh-CN"/>
        </w:rPr>
        <w:t>concluded</w:t>
      </w:r>
      <w:r w:rsidR="00390D55">
        <w:rPr>
          <w:rFonts w:eastAsia="宋体"/>
          <w:lang w:eastAsia="zh-CN"/>
        </w:rPr>
        <w:t xml:space="preserve">. </w:t>
      </w:r>
      <w:r w:rsidR="00C30855">
        <w:rPr>
          <w:rFonts w:eastAsia="宋体"/>
          <w:lang w:eastAsia="zh-CN"/>
        </w:rPr>
        <w:t>O</w:t>
      </w:r>
      <w:r w:rsidR="00390D55">
        <w:rPr>
          <w:rFonts w:eastAsia="宋体"/>
          <w:lang w:eastAsia="zh-CN"/>
        </w:rPr>
        <w:t>ur view</w:t>
      </w:r>
      <w:r w:rsidR="00C30855">
        <w:rPr>
          <w:rFonts w:eastAsia="宋体"/>
          <w:lang w:eastAsia="zh-CN"/>
        </w:rPr>
        <w:t xml:space="preserve"> is</w:t>
      </w:r>
      <w:r w:rsidR="00390D55">
        <w:rPr>
          <w:rFonts w:eastAsia="宋体"/>
          <w:lang w:eastAsia="zh-CN"/>
        </w:rPr>
        <w:t xml:space="preserve"> </w:t>
      </w:r>
      <w:r w:rsidR="00390D55">
        <w:rPr>
          <w:rFonts w:eastAsia="宋体" w:hint="eastAsia"/>
          <w:lang w:eastAsia="zh-CN"/>
        </w:rPr>
        <w:t>t</w:t>
      </w:r>
      <w:r w:rsidR="00781952">
        <w:rPr>
          <w:rFonts w:eastAsia="宋体"/>
          <w:lang w:eastAsia="zh-CN"/>
        </w:rPr>
        <w:t xml:space="preserve">he frequency resource </w:t>
      </w:r>
      <w:r w:rsidR="004A4621">
        <w:rPr>
          <w:rFonts w:eastAsia="宋体"/>
          <w:lang w:eastAsia="zh-CN"/>
        </w:rPr>
        <w:t xml:space="preserve">and possible repetition </w:t>
      </w:r>
      <w:r>
        <w:rPr>
          <w:rFonts w:eastAsia="宋体"/>
          <w:lang w:eastAsia="zh-CN"/>
        </w:rPr>
        <w:t>of PSFCH would also</w:t>
      </w:r>
      <w:r w:rsidR="00781952">
        <w:rPr>
          <w:rFonts w:eastAsia="宋体"/>
          <w:lang w:eastAsia="zh-CN"/>
        </w:rPr>
        <w:t xml:space="preserve"> have certain relation with associated PSCCH/PSSCH. One example is shown in Figure 1, where PSFCH’s resource is related with associated PSCCH/PSSCH,</w:t>
      </w:r>
      <w:r w:rsidR="00DB5187">
        <w:rPr>
          <w:rFonts w:eastAsia="宋体"/>
          <w:lang w:eastAsia="zh-CN"/>
        </w:rPr>
        <w:t xml:space="preserve"> for example </w:t>
      </w:r>
    </w:p>
    <w:p w14:paraId="312BC2A4" w14:textId="052F6AED" w:rsidR="00751F0F" w:rsidRPr="00751F0F" w:rsidRDefault="00751F0F" w:rsidP="00751F0F">
      <w:pPr>
        <w:pStyle w:val="aff5"/>
        <w:numPr>
          <w:ilvl w:val="0"/>
          <w:numId w:val="32"/>
        </w:numPr>
        <w:ind w:leftChars="0"/>
        <w:rPr>
          <w:rFonts w:eastAsia="宋体"/>
          <w:lang w:eastAsia="zh-CN"/>
        </w:rPr>
      </w:pPr>
      <w:r w:rsidRPr="00781952">
        <w:rPr>
          <w:rFonts w:eastAsia="宋体"/>
          <w:lang w:val="en-US" w:eastAsia="zh-CN"/>
        </w:rPr>
        <w:t>The number of repetitions of PSFCH is same as that of PSCCH/PSSCH</w:t>
      </w:r>
      <w:r>
        <w:rPr>
          <w:rFonts w:eastAsia="宋体"/>
          <w:lang w:val="en-US" w:eastAsia="zh-CN"/>
        </w:rPr>
        <w:t xml:space="preserve"> (both </w:t>
      </w:r>
      <w:r w:rsidR="00DB5187">
        <w:rPr>
          <w:rFonts w:eastAsia="宋体"/>
          <w:lang w:val="en-US" w:eastAsia="zh-CN"/>
        </w:rPr>
        <w:t>have</w:t>
      </w:r>
      <w:r>
        <w:rPr>
          <w:rFonts w:eastAsia="宋体"/>
          <w:lang w:val="en-US" w:eastAsia="zh-CN"/>
        </w:rPr>
        <w:t xml:space="preserve"> two repetitions)</w:t>
      </w:r>
      <w:r w:rsidRPr="00781952">
        <w:rPr>
          <w:rFonts w:eastAsia="宋体"/>
          <w:lang w:val="en-US" w:eastAsia="zh-CN"/>
        </w:rPr>
        <w:t xml:space="preserve"> </w:t>
      </w:r>
    </w:p>
    <w:p w14:paraId="17FFA1A6" w14:textId="7A77CEC1" w:rsidR="00831CB8" w:rsidRPr="00781952" w:rsidRDefault="00831CB8" w:rsidP="00781952">
      <w:pPr>
        <w:pStyle w:val="aff5"/>
        <w:numPr>
          <w:ilvl w:val="0"/>
          <w:numId w:val="32"/>
        </w:numPr>
        <w:ind w:leftChars="0"/>
        <w:rPr>
          <w:rFonts w:eastAsia="宋体"/>
          <w:lang w:eastAsia="zh-CN"/>
        </w:rPr>
      </w:pPr>
      <w:r>
        <w:rPr>
          <w:rFonts w:eastAsia="宋体" w:hint="eastAsia"/>
          <w:lang w:eastAsia="zh-CN"/>
        </w:rPr>
        <w:t xml:space="preserve">The timing gap </w:t>
      </w:r>
      <w:r>
        <w:rPr>
          <w:rFonts w:eastAsia="宋体"/>
          <w:lang w:eastAsia="zh-CN"/>
        </w:rPr>
        <w:t>between</w:t>
      </w:r>
      <w:r>
        <w:rPr>
          <w:rFonts w:eastAsia="宋体" w:hint="eastAsia"/>
          <w:lang w:eastAsia="zh-CN"/>
        </w:rPr>
        <w:t xml:space="preserve"> </w:t>
      </w:r>
      <w:r>
        <w:rPr>
          <w:rFonts w:eastAsia="宋体"/>
          <w:lang w:eastAsia="zh-CN"/>
        </w:rPr>
        <w:t>initial transmission of PSFCH and retransmission of PSCCH/PSSCH is fixed</w:t>
      </w:r>
      <w:r w:rsidR="00D8244C">
        <w:rPr>
          <w:rFonts w:eastAsia="宋体"/>
          <w:lang w:eastAsia="zh-CN"/>
        </w:rPr>
        <w:t xml:space="preserve"> or </w:t>
      </w:r>
      <w:r w:rsidR="00C30855">
        <w:rPr>
          <w:rFonts w:eastAsia="宋体"/>
          <w:lang w:eastAsia="zh-CN"/>
        </w:rPr>
        <w:t>(</w:t>
      </w:r>
      <w:r w:rsidR="00D8244C">
        <w:rPr>
          <w:rFonts w:eastAsia="宋体"/>
          <w:lang w:eastAsia="zh-CN"/>
        </w:rPr>
        <w:t>pre</w:t>
      </w:r>
      <w:r w:rsidR="00C30855">
        <w:rPr>
          <w:rFonts w:eastAsia="宋体"/>
          <w:lang w:eastAsia="zh-CN"/>
        </w:rPr>
        <w:t>)configured</w:t>
      </w:r>
      <w:r w:rsidR="00D8244C">
        <w:rPr>
          <w:rFonts w:eastAsia="宋体"/>
          <w:lang w:eastAsia="zh-CN"/>
        </w:rPr>
        <w:t>.</w:t>
      </w:r>
      <w:r>
        <w:rPr>
          <w:rFonts w:eastAsia="宋体" w:hint="eastAsia"/>
          <w:lang w:eastAsia="zh-CN"/>
        </w:rPr>
        <w:t xml:space="preserve"> </w:t>
      </w:r>
    </w:p>
    <w:p w14:paraId="0CDE8F62" w14:textId="6143C2D7" w:rsidR="00751F0F" w:rsidRPr="00831CB8" w:rsidRDefault="00751F0F" w:rsidP="00751F0F">
      <w:pPr>
        <w:pStyle w:val="aff5"/>
        <w:numPr>
          <w:ilvl w:val="0"/>
          <w:numId w:val="32"/>
        </w:numPr>
        <w:ind w:leftChars="0"/>
        <w:rPr>
          <w:rFonts w:eastAsia="宋体"/>
          <w:lang w:eastAsia="zh-CN"/>
        </w:rPr>
      </w:pPr>
      <w:r>
        <w:rPr>
          <w:rFonts w:eastAsia="宋体"/>
          <w:lang w:val="en-US" w:eastAsia="zh-CN"/>
        </w:rPr>
        <w:t>The frequency position of initial transmission of PSFCH is fixed</w:t>
      </w:r>
      <w:r w:rsidR="00D8244C">
        <w:rPr>
          <w:rFonts w:eastAsia="宋体"/>
          <w:lang w:val="en-US" w:eastAsia="zh-CN"/>
        </w:rPr>
        <w:t xml:space="preserve"> or </w:t>
      </w:r>
      <w:r w:rsidR="00C30855">
        <w:rPr>
          <w:rFonts w:eastAsia="宋体"/>
          <w:lang w:val="en-US" w:eastAsia="zh-CN"/>
        </w:rPr>
        <w:t>(</w:t>
      </w:r>
      <w:r w:rsidR="00D8244C">
        <w:rPr>
          <w:rFonts w:eastAsia="宋体"/>
          <w:lang w:val="en-US" w:eastAsia="zh-CN"/>
        </w:rPr>
        <w:t>pre</w:t>
      </w:r>
      <w:r w:rsidR="00C30855">
        <w:rPr>
          <w:rFonts w:eastAsia="宋体"/>
          <w:lang w:val="en-US" w:eastAsia="zh-CN"/>
        </w:rPr>
        <w:t>)configured</w:t>
      </w:r>
      <w:r>
        <w:rPr>
          <w:rFonts w:eastAsia="宋体"/>
          <w:lang w:val="en-US" w:eastAsia="zh-CN"/>
        </w:rPr>
        <w:t xml:space="preserve"> relation with initial transmission of PSCCH/PSSCH</w:t>
      </w:r>
    </w:p>
    <w:p w14:paraId="2D96289C" w14:textId="77777777" w:rsidR="00DB5187" w:rsidRPr="00831CB8" w:rsidRDefault="00DB5187" w:rsidP="00DB5187">
      <w:pPr>
        <w:pStyle w:val="aff5"/>
        <w:numPr>
          <w:ilvl w:val="0"/>
          <w:numId w:val="32"/>
        </w:numPr>
        <w:ind w:leftChars="0"/>
        <w:rPr>
          <w:rFonts w:eastAsia="宋体"/>
          <w:lang w:eastAsia="zh-CN"/>
        </w:rPr>
      </w:pPr>
      <w:r>
        <w:rPr>
          <w:rFonts w:eastAsia="宋体"/>
          <w:lang w:val="en-US" w:eastAsia="zh-CN"/>
        </w:rPr>
        <w:t>The frequency/time gap between repetitions of PSFCH is same as that of PSCCH/PSSCH</w:t>
      </w:r>
    </w:p>
    <w:p w14:paraId="36A99FEE" w14:textId="48DCBA5B" w:rsidR="006D7AE6" w:rsidRPr="00DB5187" w:rsidRDefault="006D7AE6" w:rsidP="002B509D">
      <w:pPr>
        <w:rPr>
          <w:rFonts w:eastAsia="宋体"/>
          <w:lang w:eastAsia="zh-CN"/>
        </w:rPr>
      </w:pPr>
    </w:p>
    <w:p w14:paraId="56E620C4" w14:textId="7F968E57" w:rsidR="00577C2F" w:rsidRPr="00751F0F" w:rsidRDefault="00577C2F" w:rsidP="00577C2F">
      <w:pPr>
        <w:rPr>
          <w:rFonts w:eastAsia="宋体"/>
          <w:lang w:eastAsia="zh-CN"/>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sidR="00D8244C">
        <w:rPr>
          <w:lang w:val="en-US" w:eastAsia="x-none"/>
        </w:rPr>
        <w:t xml:space="preserve"> and </w:t>
      </w:r>
      <w:r w:rsidR="00C30855">
        <w:rPr>
          <w:lang w:val="en-US" w:eastAsia="x-none"/>
        </w:rPr>
        <w:t>(</w:t>
      </w:r>
      <w:r w:rsidR="00D8244C">
        <w:rPr>
          <w:lang w:val="en-US" w:eastAsia="x-none"/>
        </w:rPr>
        <w:t>pre</w:t>
      </w:r>
      <w:r w:rsidR="00C30855">
        <w:rPr>
          <w:lang w:val="en-US" w:eastAsia="x-none"/>
        </w:rPr>
        <w:t>)configured</w:t>
      </w:r>
      <w:r w:rsidR="00D8244C">
        <w:rPr>
          <w:lang w:val="en-US" w:eastAsia="x-none"/>
        </w:rPr>
        <w:t xml:space="preserve"> parameters.</w:t>
      </w:r>
    </w:p>
    <w:p w14:paraId="40CBD868" w14:textId="154A939D" w:rsidR="006D7AE6" w:rsidRDefault="00781952" w:rsidP="00781952">
      <w:pPr>
        <w:jc w:val="center"/>
        <w:rPr>
          <w:rFonts w:eastAsia="宋体"/>
          <w:lang w:eastAsia="zh-CN"/>
        </w:rPr>
      </w:pPr>
      <w:r w:rsidRPr="00781952">
        <w:rPr>
          <w:rFonts w:eastAsia="宋体"/>
          <w:noProof/>
          <w:lang w:val="en-US" w:eastAsia="zh-CN"/>
        </w:rPr>
        <w:lastRenderedPageBreak/>
        <w:drawing>
          <wp:inline distT="0" distB="0" distL="0" distR="0" wp14:anchorId="2471A6D3" wp14:editId="1120C1B4">
            <wp:extent cx="4848225" cy="264691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0762" cy="2648295"/>
                    </a:xfrm>
                    <a:prstGeom prst="rect">
                      <a:avLst/>
                    </a:prstGeom>
                  </pic:spPr>
                </pic:pic>
              </a:graphicData>
            </a:graphic>
          </wp:inline>
        </w:drawing>
      </w:r>
    </w:p>
    <w:p w14:paraId="690DB2F8" w14:textId="5D937137" w:rsidR="00781952" w:rsidRDefault="00781952" w:rsidP="00781952">
      <w:pPr>
        <w:jc w:val="center"/>
        <w:rPr>
          <w:rFonts w:eastAsia="宋体"/>
          <w:lang w:eastAsia="zh-CN"/>
        </w:rPr>
      </w:pPr>
      <w:r>
        <w:rPr>
          <w:rFonts w:eastAsia="宋体" w:hint="eastAsia"/>
          <w:lang w:eastAsia="zh-CN"/>
        </w:rPr>
        <w:t xml:space="preserve">Figure 1 </w:t>
      </w:r>
      <w:r>
        <w:rPr>
          <w:rFonts w:eastAsia="宋体"/>
          <w:lang w:eastAsia="zh-CN"/>
        </w:rPr>
        <w:t xml:space="preserve">Resource of </w:t>
      </w:r>
      <w:r>
        <w:rPr>
          <w:rFonts w:eastAsia="宋体" w:hint="eastAsia"/>
          <w:lang w:eastAsia="zh-CN"/>
        </w:rPr>
        <w:t xml:space="preserve">PSFCH </w:t>
      </w:r>
    </w:p>
    <w:p w14:paraId="45042CA4" w14:textId="2D6FD114" w:rsidR="00ED0E37" w:rsidRPr="00ED0E37" w:rsidRDefault="00ED0E37" w:rsidP="002B509D">
      <w:pPr>
        <w:rPr>
          <w:rFonts w:eastAsia="宋体"/>
          <w:b/>
          <w:u w:val="single"/>
          <w:lang w:eastAsia="zh-CN"/>
        </w:rPr>
      </w:pPr>
    </w:p>
    <w:p w14:paraId="2D108127" w14:textId="19C68C27" w:rsidR="00ED0E37" w:rsidRPr="00ED0E37" w:rsidRDefault="009C4FD6" w:rsidP="002B509D">
      <w:pPr>
        <w:rPr>
          <w:rFonts w:eastAsia="宋体"/>
          <w:b/>
          <w:u w:val="single"/>
          <w:lang w:eastAsia="zh-CN"/>
        </w:rPr>
      </w:pPr>
      <w:r>
        <w:rPr>
          <w:rFonts w:eastAsia="宋体" w:hint="eastAsia"/>
          <w:b/>
          <w:u w:val="single"/>
          <w:lang w:eastAsia="zh-CN"/>
        </w:rPr>
        <w:t>Multiplexing</w:t>
      </w:r>
      <w:r w:rsidR="00ED0E37" w:rsidRPr="00ED0E37">
        <w:rPr>
          <w:rFonts w:eastAsia="宋体"/>
          <w:b/>
          <w:u w:val="single"/>
          <w:lang w:eastAsia="zh-CN"/>
        </w:rPr>
        <w:t xml:space="preserve"> with PSCCH/PSSCH</w:t>
      </w:r>
    </w:p>
    <w:p w14:paraId="1B49C2C2" w14:textId="42B7E492" w:rsidR="00C962B9" w:rsidRDefault="00AB3F95" w:rsidP="003560D5">
      <w:pPr>
        <w:rPr>
          <w:rFonts w:eastAsia="宋体"/>
          <w:lang w:eastAsia="zh-CN"/>
        </w:rPr>
      </w:pPr>
      <w:r>
        <w:rPr>
          <w:rFonts w:eastAsia="宋体"/>
          <w:lang w:eastAsia="zh-CN"/>
        </w:rPr>
        <w:t>Following is the agreements in last meeting,</w:t>
      </w:r>
      <w:r w:rsidR="00C962B9">
        <w:rPr>
          <w:rFonts w:eastAsia="宋体"/>
          <w:lang w:eastAsia="zh-CN"/>
        </w:rPr>
        <w:t xml:space="preserve"> </w:t>
      </w:r>
    </w:p>
    <w:p w14:paraId="434FE9CF" w14:textId="77777777" w:rsidR="00C962B9" w:rsidRPr="00AF1A08" w:rsidRDefault="00C962B9" w:rsidP="002917C0">
      <w:pPr>
        <w:ind w:leftChars="200" w:left="400"/>
        <w:rPr>
          <w:lang w:val="en-US"/>
        </w:rPr>
      </w:pPr>
      <w:r w:rsidRPr="00AF1A08">
        <w:rPr>
          <w:highlight w:val="green"/>
          <w:lang w:val="en-US"/>
        </w:rPr>
        <w:t>Agreements</w:t>
      </w:r>
      <w:r w:rsidRPr="00AF1A08">
        <w:rPr>
          <w:lang w:val="en-US"/>
        </w:rPr>
        <w:t>:</w:t>
      </w:r>
    </w:p>
    <w:p w14:paraId="6BC99532" w14:textId="77777777" w:rsidR="00C962B9" w:rsidRPr="00AF1A08" w:rsidRDefault="00C962B9" w:rsidP="002917C0">
      <w:pPr>
        <w:pStyle w:val="Style1"/>
        <w:numPr>
          <w:ilvl w:val="0"/>
          <w:numId w:val="43"/>
        </w:numPr>
        <w:spacing w:after="0" w:afterAutospacing="0" w:line="360" w:lineRule="auto"/>
        <w:ind w:leftChars="380" w:left="1120"/>
        <w:rPr>
          <w:lang w:eastAsia="ko-KR"/>
        </w:rPr>
      </w:pPr>
      <w:r w:rsidRPr="00AF1A08">
        <w:rPr>
          <w:rFonts w:eastAsia="等线"/>
          <w:lang w:eastAsia="ko-KR"/>
        </w:rPr>
        <w:t>At least f</w:t>
      </w:r>
      <w:r w:rsidRPr="00AF1A08">
        <w:rPr>
          <w:rFonts w:eastAsia="等线" w:hint="eastAsia"/>
          <w:lang w:eastAsia="ko-KR"/>
        </w:rPr>
        <w:t>or transmission perspective of a UE</w:t>
      </w:r>
      <w:r w:rsidRPr="00AF1A08">
        <w:rPr>
          <w:rFonts w:eastAsia="等线"/>
          <w:lang w:eastAsia="ko-KR"/>
        </w:rPr>
        <w:t xml:space="preserve"> in a carrier</w:t>
      </w:r>
      <w:r w:rsidRPr="00AF1A08">
        <w:rPr>
          <w:rFonts w:eastAsia="等线" w:hint="eastAsia"/>
          <w:lang w:eastAsia="ko-KR"/>
        </w:rPr>
        <w:t xml:space="preserve">, </w:t>
      </w:r>
      <w:r w:rsidRPr="00AF1A08">
        <w:rPr>
          <w:rFonts w:eastAsia="等线"/>
          <w:lang w:eastAsia="ko-KR"/>
        </w:rPr>
        <w:t xml:space="preserve">at least </w:t>
      </w:r>
      <w:r w:rsidRPr="00AF1A08">
        <w:rPr>
          <w:rFonts w:eastAsia="等线" w:hint="eastAsia"/>
          <w:lang w:eastAsia="ko-KR"/>
        </w:rPr>
        <w:t>TDM between PSCCH/PSSCH and PSFCH</w:t>
      </w:r>
      <w:r w:rsidRPr="00AF1A08">
        <w:rPr>
          <w:rFonts w:eastAsia="等线"/>
          <w:lang w:eastAsia="ko-KR"/>
        </w:rPr>
        <w:t xml:space="preserve"> </w:t>
      </w:r>
      <w:r w:rsidRPr="00AF1A08">
        <w:rPr>
          <w:rFonts w:eastAsia="等线" w:hint="eastAsia"/>
          <w:lang w:eastAsia="ko-KR"/>
        </w:rPr>
        <w:t>is allowed</w:t>
      </w:r>
      <w:r w:rsidRPr="00AF1A08">
        <w:rPr>
          <w:rFonts w:eastAsia="等线"/>
          <w:lang w:eastAsia="ko-KR"/>
        </w:rPr>
        <w:t xml:space="preserve"> for </w:t>
      </w:r>
      <w:r w:rsidRPr="00AF1A08">
        <w:rPr>
          <w:lang w:eastAsia="ko-KR"/>
        </w:rPr>
        <w:t>a PSFCH format for sidelink in a slot.</w:t>
      </w:r>
    </w:p>
    <w:p w14:paraId="2F6D87B1" w14:textId="77777777" w:rsidR="00C962B9" w:rsidRPr="00AF1A08" w:rsidRDefault="00C962B9" w:rsidP="002917C0">
      <w:pPr>
        <w:pStyle w:val="Style1"/>
        <w:numPr>
          <w:ilvl w:val="1"/>
          <w:numId w:val="43"/>
        </w:numPr>
        <w:spacing w:after="0" w:afterAutospacing="0" w:line="360" w:lineRule="auto"/>
        <w:ind w:leftChars="740" w:left="1840"/>
        <w:rPr>
          <w:lang w:eastAsia="ko-KR"/>
        </w:rPr>
      </w:pPr>
      <w:r w:rsidRPr="00AF1A08">
        <w:rPr>
          <w:lang w:eastAsia="ko-KR"/>
        </w:rPr>
        <w:t>FFS the details of the corresponding PSFCH format</w:t>
      </w:r>
    </w:p>
    <w:p w14:paraId="17FB53C4" w14:textId="77777777" w:rsidR="00C962B9" w:rsidRPr="00AF1A08" w:rsidRDefault="00C962B9" w:rsidP="002917C0">
      <w:pPr>
        <w:pStyle w:val="Style1"/>
        <w:numPr>
          <w:ilvl w:val="1"/>
          <w:numId w:val="43"/>
        </w:numPr>
        <w:spacing w:after="0" w:afterAutospacing="0" w:line="360" w:lineRule="auto"/>
        <w:ind w:leftChars="740" w:left="1840"/>
        <w:rPr>
          <w:lang w:eastAsia="ko-KR"/>
        </w:rPr>
      </w:pPr>
      <w:r w:rsidRPr="00AF1A08">
        <w:rPr>
          <w:rFonts w:eastAsia="等线"/>
          <w:lang w:eastAsia="ko-KR"/>
        </w:rPr>
        <w:t>FFS whether it is also applicable from system/resource pool perspective or not</w:t>
      </w:r>
    </w:p>
    <w:p w14:paraId="1FC93E1A" w14:textId="77777777" w:rsidR="00C962B9" w:rsidRPr="00AF1A08" w:rsidRDefault="00C962B9" w:rsidP="002917C0">
      <w:pPr>
        <w:pStyle w:val="aff5"/>
        <w:numPr>
          <w:ilvl w:val="1"/>
          <w:numId w:val="43"/>
        </w:numPr>
        <w:spacing w:line="360" w:lineRule="auto"/>
        <w:ind w:leftChars="740" w:left="1840"/>
        <w:contextualSpacing/>
        <w:rPr>
          <w:rFonts w:eastAsia="等线"/>
          <w:lang w:eastAsia="ko-KR"/>
        </w:rPr>
      </w:pPr>
      <w:r w:rsidRPr="00AF1A08">
        <w:rPr>
          <w:rFonts w:eastAsia="等线"/>
          <w:lang w:eastAsia="ko-KR"/>
        </w:rPr>
        <w:t>i.e., in this case, there is no simultaneous transmission of PSCCH and PSFCH and there is no simultaneous transmission of PSSCH and PSFCH.</w:t>
      </w:r>
    </w:p>
    <w:p w14:paraId="06603242" w14:textId="77777777" w:rsidR="00C962B9" w:rsidRPr="00AF1A08" w:rsidRDefault="00C962B9" w:rsidP="002917C0">
      <w:pPr>
        <w:pStyle w:val="Style1"/>
        <w:numPr>
          <w:ilvl w:val="1"/>
          <w:numId w:val="43"/>
        </w:numPr>
        <w:spacing w:after="0" w:afterAutospacing="0" w:line="360" w:lineRule="auto"/>
        <w:ind w:leftChars="740" w:left="1840"/>
        <w:rPr>
          <w:lang w:eastAsia="ko-KR"/>
        </w:rPr>
      </w:pPr>
      <w:r w:rsidRPr="00AF1A08">
        <w:rPr>
          <w:lang w:eastAsia="ko-KR"/>
        </w:rPr>
        <w:t xml:space="preserve">FFS FDM between </w:t>
      </w:r>
      <w:r w:rsidRPr="00AF1A08">
        <w:rPr>
          <w:rFonts w:eastAsia="等线" w:hint="eastAsia"/>
          <w:lang w:eastAsia="ko-KR"/>
        </w:rPr>
        <w:t xml:space="preserve">PSCCH/PSSCH and </w:t>
      </w:r>
      <w:r w:rsidRPr="00AF1A08">
        <w:rPr>
          <w:lang w:eastAsia="ko-KR"/>
        </w:rPr>
        <w:t xml:space="preserve">a PSFCH format which uses last symbol(s) available for sidelink in a slot </w:t>
      </w:r>
    </w:p>
    <w:p w14:paraId="3374B40B" w14:textId="77777777" w:rsidR="00C962B9" w:rsidRPr="00AF1A08" w:rsidRDefault="00C962B9" w:rsidP="002917C0">
      <w:pPr>
        <w:pStyle w:val="Style1"/>
        <w:numPr>
          <w:ilvl w:val="1"/>
          <w:numId w:val="43"/>
        </w:numPr>
        <w:spacing w:after="0" w:afterAutospacing="0" w:line="360" w:lineRule="auto"/>
        <w:ind w:leftChars="740" w:left="1840"/>
        <w:rPr>
          <w:rFonts w:eastAsia="等线"/>
          <w:lang w:eastAsia="ko-KR"/>
        </w:rPr>
      </w:pPr>
      <w:r w:rsidRPr="00AF1A08">
        <w:rPr>
          <w:lang w:eastAsia="ko-KR"/>
        </w:rPr>
        <w:t xml:space="preserve">FFS TDM/FDM between </w:t>
      </w:r>
      <w:r w:rsidRPr="00AF1A08">
        <w:rPr>
          <w:rFonts w:eastAsia="等线"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2E4B2B0B" w14:textId="26242581" w:rsidR="00C962B9" w:rsidRDefault="0033636E" w:rsidP="003560D5">
      <w:pPr>
        <w:rPr>
          <w:rFonts w:eastAsia="宋体"/>
          <w:lang w:val="en-US" w:eastAsia="zh-CN"/>
        </w:rPr>
      </w:pPr>
      <w:r>
        <w:rPr>
          <w:rFonts w:eastAsia="宋体"/>
          <w:lang w:val="en-US" w:eastAsia="zh-CN"/>
        </w:rPr>
        <w:t>Currently we don’t see the need to support multiple PSFCH formats. On other FFS points, i</w:t>
      </w:r>
      <w:r w:rsidR="008F5C65">
        <w:rPr>
          <w:rFonts w:eastAsia="宋体"/>
          <w:lang w:val="en-US" w:eastAsia="zh-CN"/>
        </w:rPr>
        <w:t xml:space="preserve">n our view there are two </w:t>
      </w:r>
      <w:r w:rsidR="00083F14">
        <w:rPr>
          <w:rFonts w:eastAsia="宋体"/>
          <w:lang w:val="en-US" w:eastAsia="zh-CN"/>
        </w:rPr>
        <w:t xml:space="preserve">following </w:t>
      </w:r>
      <w:r w:rsidR="008F5C65">
        <w:rPr>
          <w:rFonts w:eastAsia="宋体"/>
          <w:lang w:val="en-US" w:eastAsia="zh-CN"/>
        </w:rPr>
        <w:t>options</w:t>
      </w:r>
      <w:r w:rsidR="00083F14">
        <w:rPr>
          <w:rFonts w:eastAsia="宋体"/>
          <w:lang w:val="en-US" w:eastAsia="zh-CN"/>
        </w:rPr>
        <w:t xml:space="preserve">. To have FDM between PSCCH and PSFCH has the issue </w:t>
      </w:r>
      <w:r w:rsidR="006C36D1">
        <w:rPr>
          <w:rFonts w:eastAsia="宋体"/>
          <w:lang w:val="en-US" w:eastAsia="zh-CN"/>
        </w:rPr>
        <w:t xml:space="preserve">in case </w:t>
      </w:r>
      <w:r w:rsidR="00083F14">
        <w:rPr>
          <w:rFonts w:eastAsia="宋体"/>
          <w:lang w:val="en-US" w:eastAsia="zh-CN"/>
        </w:rPr>
        <w:t xml:space="preserve">PSCCH is not received. Therefore, we see only FDM with PSSCH </w:t>
      </w:r>
      <w:r w:rsidR="006C36D1">
        <w:rPr>
          <w:rFonts w:eastAsia="宋体"/>
          <w:lang w:val="en-US" w:eastAsia="zh-CN"/>
        </w:rPr>
        <w:t xml:space="preserve">is </w:t>
      </w:r>
      <w:r w:rsidR="00083F14">
        <w:rPr>
          <w:rFonts w:eastAsia="宋体"/>
          <w:lang w:val="en-US" w:eastAsia="zh-CN"/>
        </w:rPr>
        <w:t>the possibility.</w:t>
      </w:r>
    </w:p>
    <w:p w14:paraId="3FD45E8F" w14:textId="15D9AF08" w:rsidR="0074075B" w:rsidRDefault="0074075B" w:rsidP="002917C0">
      <w:pPr>
        <w:ind w:leftChars="100" w:left="200"/>
        <w:rPr>
          <w:rFonts w:eastAsia="宋体"/>
          <w:lang w:val="en-US" w:eastAsia="zh-CN"/>
        </w:rPr>
      </w:pPr>
      <w:r w:rsidRPr="0074075B">
        <w:rPr>
          <w:rFonts w:eastAsia="宋体"/>
          <w:b/>
          <w:lang w:val="en-US" w:eastAsia="zh-CN"/>
        </w:rPr>
        <w:t xml:space="preserve">Option 1: </w:t>
      </w:r>
      <w:r w:rsidRPr="002917C0">
        <w:rPr>
          <w:rFonts w:eastAsia="宋体"/>
          <w:lang w:val="en-US" w:eastAsia="zh-CN"/>
        </w:rPr>
        <w:t>PSFCH is always TDMed with PSSCH from system perspective</w:t>
      </w:r>
    </w:p>
    <w:p w14:paraId="3F34BF34" w14:textId="53BF7DC2" w:rsidR="0074075B" w:rsidRPr="0074075B" w:rsidRDefault="0074075B" w:rsidP="002917C0">
      <w:pPr>
        <w:ind w:leftChars="100" w:left="200"/>
        <w:rPr>
          <w:rFonts w:eastAsia="宋体"/>
          <w:b/>
          <w:lang w:val="en-US" w:eastAsia="zh-CN"/>
        </w:rPr>
      </w:pPr>
      <w:r w:rsidRPr="0074075B">
        <w:rPr>
          <w:rFonts w:eastAsia="宋体"/>
          <w:b/>
          <w:lang w:val="en-US" w:eastAsia="zh-CN"/>
        </w:rPr>
        <w:t xml:space="preserve">Option 2: </w:t>
      </w:r>
      <w:r w:rsidRPr="001E37E2">
        <w:rPr>
          <w:rFonts w:eastAsia="宋体"/>
          <w:lang w:val="en-US" w:eastAsia="zh-CN"/>
        </w:rPr>
        <w:t xml:space="preserve">PSFCH </w:t>
      </w:r>
      <w:r w:rsidR="007C4CB1">
        <w:rPr>
          <w:rFonts w:eastAsia="宋体" w:hint="eastAsia"/>
          <w:lang w:val="en-US" w:eastAsia="zh-CN"/>
        </w:rPr>
        <w:t>is</w:t>
      </w:r>
      <w:r w:rsidRPr="001E37E2">
        <w:rPr>
          <w:rFonts w:eastAsia="宋体"/>
          <w:lang w:val="en-US" w:eastAsia="zh-CN"/>
        </w:rPr>
        <w:t xml:space="preserve"> FDMed with PSSCH</w:t>
      </w:r>
    </w:p>
    <w:p w14:paraId="15249D61" w14:textId="7BCFE918" w:rsidR="0074075B" w:rsidRPr="002917C0" w:rsidRDefault="0074075B" w:rsidP="0074075B">
      <w:pPr>
        <w:rPr>
          <w:rFonts w:eastAsia="宋体"/>
          <w:lang w:val="en-US" w:eastAsia="zh-CN"/>
        </w:rPr>
      </w:pPr>
      <w:r w:rsidRPr="002917C0">
        <w:rPr>
          <w:rFonts w:eastAsia="宋体"/>
          <w:lang w:val="en-US" w:eastAsia="zh-CN"/>
        </w:rPr>
        <w:t>For option 1,</w:t>
      </w:r>
      <w:r>
        <w:rPr>
          <w:rFonts w:eastAsia="宋体" w:hint="eastAsia"/>
          <w:lang w:val="en-US" w:eastAsia="zh-CN"/>
        </w:rPr>
        <w:t xml:space="preserve"> </w:t>
      </w:r>
      <w:r>
        <w:rPr>
          <w:rFonts w:eastAsia="宋体"/>
          <w:lang w:val="en-US" w:eastAsia="zh-CN"/>
        </w:rPr>
        <w:t>the p</w:t>
      </w:r>
      <w:r w:rsidRPr="0074075B">
        <w:rPr>
          <w:rFonts w:eastAsia="宋体"/>
          <w:lang w:val="en-US" w:eastAsia="zh-CN"/>
        </w:rPr>
        <w:t>ros</w:t>
      </w:r>
      <w:r>
        <w:rPr>
          <w:rFonts w:eastAsia="宋体"/>
          <w:lang w:val="en-US" w:eastAsia="zh-CN"/>
        </w:rPr>
        <w:t xml:space="preserve"> is</w:t>
      </w:r>
      <w:r w:rsidRPr="0074075B">
        <w:rPr>
          <w:rFonts w:eastAsia="宋体"/>
          <w:lang w:val="en-US" w:eastAsia="zh-CN"/>
        </w:rPr>
        <w:t xml:space="preserve"> </w:t>
      </w:r>
      <w:r>
        <w:rPr>
          <w:rFonts w:eastAsia="宋体"/>
          <w:lang w:val="en-US" w:eastAsia="zh-CN"/>
        </w:rPr>
        <w:t>n</w:t>
      </w:r>
      <w:r w:rsidRPr="002917C0">
        <w:rPr>
          <w:rFonts w:eastAsia="宋体"/>
          <w:lang w:val="en-US" w:eastAsia="zh-CN"/>
        </w:rPr>
        <w:t>o half duplex and AGC issue</w:t>
      </w:r>
      <w:r>
        <w:rPr>
          <w:rFonts w:eastAsia="宋体"/>
          <w:lang w:val="en-US" w:eastAsia="zh-CN"/>
        </w:rPr>
        <w:t xml:space="preserve"> while the cons is s</w:t>
      </w:r>
      <w:r w:rsidRPr="002917C0">
        <w:rPr>
          <w:rFonts w:eastAsia="宋体"/>
          <w:lang w:val="en-US" w:eastAsia="zh-CN"/>
        </w:rPr>
        <w:t xml:space="preserve">pectral efficiency is worse as </w:t>
      </w:r>
      <w:r w:rsidR="004530A5">
        <w:rPr>
          <w:rFonts w:eastAsia="宋体"/>
          <w:lang w:val="en-US" w:eastAsia="zh-CN"/>
        </w:rPr>
        <w:t>several</w:t>
      </w:r>
      <w:r w:rsidRPr="002917C0">
        <w:rPr>
          <w:rFonts w:eastAsia="宋体"/>
          <w:lang w:val="en-US" w:eastAsia="zh-CN"/>
        </w:rPr>
        <w:t xml:space="preserve"> PRBs in PSFCH symbols may be wasted</w:t>
      </w:r>
      <w:r>
        <w:rPr>
          <w:rFonts w:eastAsia="宋体"/>
          <w:lang w:val="en-US" w:eastAsia="zh-CN"/>
        </w:rPr>
        <w:t xml:space="preserve">. For option 2, the pros and cons are opposite with option 1. </w:t>
      </w:r>
    </w:p>
    <w:p w14:paraId="523A8DF2" w14:textId="744868A5" w:rsidR="009024E8" w:rsidRPr="00BB23A1" w:rsidRDefault="005D708D" w:rsidP="002B509D">
      <w:pPr>
        <w:rPr>
          <w:rFonts w:eastAsiaTheme="minorEastAsia"/>
          <w:lang w:eastAsia="ja-JP"/>
        </w:rPr>
      </w:pPr>
      <w:r>
        <w:rPr>
          <w:rFonts w:eastAsia="宋体"/>
          <w:lang w:eastAsia="zh-CN"/>
        </w:rPr>
        <w:t>I</w:t>
      </w:r>
      <w:r w:rsidR="00545EDB">
        <w:rPr>
          <w:rFonts w:eastAsia="宋体"/>
          <w:lang w:eastAsia="zh-CN"/>
        </w:rPr>
        <w:t xml:space="preserve">f the symbol containing PSFCH is also used for PSSCH, the symbol </w:t>
      </w:r>
      <w:r w:rsidR="00942E93">
        <w:rPr>
          <w:rFonts w:eastAsia="宋体"/>
          <w:lang w:eastAsia="zh-CN"/>
        </w:rPr>
        <w:t xml:space="preserve">should not carry </w:t>
      </w:r>
      <w:r w:rsidR="002C618D">
        <w:rPr>
          <w:rFonts w:eastAsia="宋体"/>
          <w:lang w:eastAsia="zh-CN"/>
        </w:rPr>
        <w:t>DMRS</w:t>
      </w:r>
      <w:r w:rsidR="00135452">
        <w:rPr>
          <w:rFonts w:eastAsia="宋体"/>
          <w:lang w:eastAsia="zh-CN"/>
        </w:rPr>
        <w:t xml:space="preserve"> for PSSCH</w:t>
      </w:r>
      <w:r w:rsidR="00442722">
        <w:rPr>
          <w:rFonts w:eastAsia="宋体"/>
          <w:lang w:eastAsia="zh-CN"/>
        </w:rPr>
        <w:t>.</w:t>
      </w:r>
      <w:r w:rsidR="00822BCD">
        <w:rPr>
          <w:rFonts w:eastAsia="宋体"/>
          <w:lang w:eastAsia="zh-CN"/>
        </w:rPr>
        <w:t xml:space="preserve"> As each option has own pros and cons, one compromised approach is which option is used </w:t>
      </w:r>
      <w:r w:rsidR="00C960AB">
        <w:rPr>
          <w:rFonts w:eastAsia="宋体"/>
          <w:lang w:eastAsia="zh-CN"/>
        </w:rPr>
        <w:t>and the amount of the resource for PSSCH in the symbol for PSFCH are</w:t>
      </w:r>
      <w:r w:rsidR="00822BCD">
        <w:rPr>
          <w:rFonts w:eastAsia="宋体"/>
          <w:lang w:eastAsia="zh-CN"/>
        </w:rPr>
        <w:t xml:space="preserve"> configured for resource pool.</w:t>
      </w:r>
      <w:r w:rsidR="005470A8">
        <w:rPr>
          <w:rFonts w:eastAsia="宋体"/>
          <w:lang w:eastAsia="zh-CN"/>
        </w:rPr>
        <w:t xml:space="preserve"> Whether PSSCH is able to be transmitted in PSFCH symbols </w:t>
      </w:r>
      <w:r w:rsidR="007655D5">
        <w:rPr>
          <w:rFonts w:eastAsia="宋体"/>
          <w:lang w:eastAsia="zh-CN"/>
        </w:rPr>
        <w:t>should be</w:t>
      </w:r>
      <w:r w:rsidR="005470A8">
        <w:rPr>
          <w:rFonts w:eastAsia="宋体"/>
          <w:lang w:eastAsia="zh-CN"/>
        </w:rPr>
        <w:t xml:space="preserve"> also known by Tx UEs.</w:t>
      </w:r>
    </w:p>
    <w:p w14:paraId="54E7F8C2" w14:textId="69020E43" w:rsidR="009024E8" w:rsidRDefault="009024E8" w:rsidP="009024E8">
      <w:pPr>
        <w:rPr>
          <w:lang w:val="en-US" w:eastAsia="x-none"/>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3</w:t>
      </w:r>
      <w:r w:rsidRPr="003A312B">
        <w:rPr>
          <w:rFonts w:hint="eastAsia"/>
          <w:b/>
          <w:lang w:val="en-US" w:eastAsia="x-none"/>
        </w:rPr>
        <w:t>:</w:t>
      </w:r>
      <w:r>
        <w:rPr>
          <w:b/>
          <w:lang w:val="en-US" w:eastAsia="x-none"/>
        </w:rPr>
        <w:t xml:space="preserve"> </w:t>
      </w:r>
      <w:r w:rsidR="00BB23A1">
        <w:rPr>
          <w:lang w:val="en-US" w:eastAsia="x-none"/>
        </w:rPr>
        <w:t>There are two options on PSFCH and PSSCH relation: Option 1)</w:t>
      </w:r>
      <w:r w:rsidR="00BB23A1" w:rsidRPr="00BB23A1">
        <w:rPr>
          <w:lang w:val="en-US" w:eastAsia="x-none"/>
        </w:rPr>
        <w:t xml:space="preserve"> PSFCH is always TDMed with PSSCH from system perspective</w:t>
      </w:r>
      <w:r w:rsidR="00BB23A1">
        <w:rPr>
          <w:lang w:val="en-US" w:eastAsia="x-none"/>
        </w:rPr>
        <w:t xml:space="preserve">; </w:t>
      </w:r>
      <w:r w:rsidR="00BB23A1" w:rsidRPr="00BB23A1">
        <w:rPr>
          <w:lang w:val="en-US" w:eastAsia="x-none"/>
        </w:rPr>
        <w:t>Option 2</w:t>
      </w:r>
      <w:r w:rsidR="0013396C">
        <w:rPr>
          <w:lang w:val="en-US" w:eastAsia="x-none"/>
        </w:rPr>
        <w:t>)</w:t>
      </w:r>
      <w:r w:rsidR="00BB23A1" w:rsidRPr="00BB23A1">
        <w:rPr>
          <w:lang w:val="en-US" w:eastAsia="x-none"/>
        </w:rPr>
        <w:t xml:space="preserve"> PSFCH </w:t>
      </w:r>
      <w:r w:rsidR="007C4CB1">
        <w:rPr>
          <w:lang w:val="en-US" w:eastAsia="x-none"/>
        </w:rPr>
        <w:t>is</w:t>
      </w:r>
      <w:r w:rsidR="00BB23A1" w:rsidRPr="00BB23A1">
        <w:rPr>
          <w:lang w:val="en-US" w:eastAsia="x-none"/>
        </w:rPr>
        <w:t xml:space="preserve"> FDMed with PSSCH</w:t>
      </w:r>
      <w:r w:rsidR="00BB23A1">
        <w:rPr>
          <w:lang w:val="en-US" w:eastAsia="x-none"/>
        </w:rPr>
        <w:t>. Which option is used</w:t>
      </w:r>
      <w:r w:rsidR="00C91071">
        <w:rPr>
          <w:lang w:val="en-US" w:eastAsia="x-none"/>
        </w:rPr>
        <w:t xml:space="preserve"> </w:t>
      </w:r>
      <w:r w:rsidR="00C91071">
        <w:rPr>
          <w:rFonts w:eastAsia="宋体"/>
          <w:lang w:eastAsia="zh-CN"/>
        </w:rPr>
        <w:t>and the amount of the resource for PSSCH in the symbol for PSFCH</w:t>
      </w:r>
      <w:r w:rsidR="00BB23A1">
        <w:rPr>
          <w:lang w:val="en-US" w:eastAsia="x-none"/>
        </w:rPr>
        <w:t xml:space="preserve"> </w:t>
      </w:r>
      <w:r w:rsidR="00C91071">
        <w:rPr>
          <w:lang w:val="en-US" w:eastAsia="x-none"/>
        </w:rPr>
        <w:t>are</w:t>
      </w:r>
      <w:r w:rsidR="00BB23A1">
        <w:rPr>
          <w:lang w:val="en-US" w:eastAsia="x-none"/>
        </w:rPr>
        <w:t xml:space="preserve"> configured to resource pool.</w:t>
      </w:r>
    </w:p>
    <w:p w14:paraId="4EC13F9B" w14:textId="6905089A" w:rsidR="00A54E40" w:rsidRDefault="00A54E40" w:rsidP="009024E8">
      <w:pPr>
        <w:rPr>
          <w:lang w:val="en-US" w:eastAsia="x-none"/>
        </w:rPr>
      </w:pPr>
      <w:r w:rsidRPr="002A4116">
        <w:rPr>
          <w:b/>
          <w:lang w:val="en-US" w:eastAsia="x-none"/>
        </w:rPr>
        <w:lastRenderedPageBreak/>
        <w:t>Proposal 4</w:t>
      </w:r>
      <w:r>
        <w:rPr>
          <w:lang w:val="en-US" w:eastAsia="x-none"/>
        </w:rPr>
        <w:t xml:space="preserve">: </w:t>
      </w:r>
      <w:r w:rsidR="005E08BA">
        <w:rPr>
          <w:lang w:val="en-US" w:eastAsia="x-none"/>
        </w:rPr>
        <w:t>If t</w:t>
      </w:r>
      <w:r w:rsidR="00EF2AA4" w:rsidRPr="002A4116">
        <w:rPr>
          <w:lang w:val="en-US" w:eastAsia="x-none"/>
        </w:rPr>
        <w:t xml:space="preserve">he symbol carrying PSFCH </w:t>
      </w:r>
      <w:r w:rsidR="005E08BA">
        <w:rPr>
          <w:lang w:val="en-US" w:eastAsia="x-none"/>
        </w:rPr>
        <w:t xml:space="preserve">is used, this symbol should </w:t>
      </w:r>
      <w:r w:rsidR="00EF2AA4" w:rsidRPr="002A4116">
        <w:rPr>
          <w:lang w:val="en-US" w:eastAsia="x-none"/>
        </w:rPr>
        <w:t>not include DMRS</w:t>
      </w:r>
      <w:r w:rsidR="00443510">
        <w:rPr>
          <w:lang w:val="en-US" w:eastAsia="x-none"/>
        </w:rPr>
        <w:t>.</w:t>
      </w:r>
    </w:p>
    <w:p w14:paraId="6B260665" w14:textId="5FB8EAE2" w:rsidR="00335095" w:rsidRDefault="00335095" w:rsidP="009024E8">
      <w:pPr>
        <w:rPr>
          <w:lang w:val="en-US" w:eastAsia="x-none"/>
        </w:rPr>
      </w:pPr>
    </w:p>
    <w:p w14:paraId="5417BC43" w14:textId="0BA0114E" w:rsidR="004B7864" w:rsidRPr="00221E8D" w:rsidRDefault="004B7864" w:rsidP="009024E8">
      <w:pPr>
        <w:rPr>
          <w:rFonts w:eastAsia="宋体"/>
          <w:b/>
          <w:u w:val="single"/>
          <w:lang w:eastAsia="zh-CN"/>
        </w:rPr>
      </w:pPr>
      <w:r w:rsidRPr="00221E8D">
        <w:rPr>
          <w:rFonts w:eastAsia="宋体"/>
          <w:b/>
          <w:u w:val="single"/>
          <w:lang w:eastAsia="zh-CN"/>
        </w:rPr>
        <w:t>Others</w:t>
      </w:r>
    </w:p>
    <w:p w14:paraId="4CFD3DC9" w14:textId="168EA265" w:rsidR="00335095" w:rsidRDefault="00C65242" w:rsidP="00335095">
      <w:pPr>
        <w:pStyle w:val="af1"/>
        <w:rPr>
          <w:rFonts w:ascii="Times New Roman" w:eastAsia="宋体" w:hAnsi="Times New Roman"/>
          <w:lang w:val="en-GB" w:eastAsia="zh-CN"/>
        </w:rPr>
      </w:pPr>
      <w:r>
        <w:rPr>
          <w:rFonts w:ascii="Times New Roman" w:eastAsia="宋体" w:hAnsi="Times New Roman" w:hint="eastAsia"/>
          <w:lang w:val="en-GB" w:eastAsia="zh-CN"/>
        </w:rPr>
        <w:t>For</w:t>
      </w:r>
      <w:r>
        <w:rPr>
          <w:rFonts w:ascii="Times New Roman" w:eastAsia="宋体" w:hAnsi="Times New Roman"/>
          <w:lang w:val="en-GB" w:eastAsia="zh-CN"/>
        </w:rPr>
        <w:t xml:space="preserve"> unicast, CBG based </w:t>
      </w:r>
      <w:r w:rsidR="0095568E">
        <w:rPr>
          <w:rFonts w:ascii="Times New Roman" w:eastAsia="宋体" w:hAnsi="Times New Roman"/>
          <w:lang w:val="en-GB" w:eastAsia="zh-CN"/>
        </w:rPr>
        <w:t xml:space="preserve">feedback can improve the retransmission efficiency but on the other hand, it will increase the feedback overhead. It is not so essential optimization. For groupcast, CBG based </w:t>
      </w:r>
      <w:r w:rsidR="00680F93">
        <w:rPr>
          <w:rFonts w:ascii="Times New Roman" w:eastAsia="宋体" w:hAnsi="Times New Roman"/>
          <w:lang w:val="en-GB" w:eastAsia="zh-CN"/>
        </w:rPr>
        <w:t>feedback</w:t>
      </w:r>
      <w:r w:rsidR="0095568E">
        <w:rPr>
          <w:rFonts w:ascii="Times New Roman" w:eastAsia="宋体" w:hAnsi="Times New Roman"/>
          <w:lang w:val="en-GB" w:eastAsia="zh-CN"/>
        </w:rPr>
        <w:t xml:space="preserve"> will make the retransmission very complicated as each Rx UE may have different </w:t>
      </w:r>
      <w:r w:rsidR="00680F93">
        <w:rPr>
          <w:rFonts w:ascii="Times New Roman" w:eastAsia="宋体" w:hAnsi="Times New Roman"/>
          <w:lang w:val="en-GB" w:eastAsia="zh-CN"/>
        </w:rPr>
        <w:t>feedback situation</w:t>
      </w:r>
      <w:r w:rsidR="0095568E">
        <w:rPr>
          <w:rFonts w:ascii="Times New Roman" w:eastAsia="宋体" w:hAnsi="Times New Roman"/>
          <w:lang w:val="en-GB" w:eastAsia="zh-CN"/>
        </w:rPr>
        <w:t xml:space="preserve"> for </w:t>
      </w:r>
      <w:r w:rsidR="00680F93">
        <w:rPr>
          <w:rFonts w:ascii="Times New Roman" w:eastAsia="宋体" w:hAnsi="Times New Roman"/>
          <w:lang w:val="en-GB" w:eastAsia="zh-CN"/>
        </w:rPr>
        <w:t xml:space="preserve">transmitted </w:t>
      </w:r>
      <w:r w:rsidR="0095568E">
        <w:rPr>
          <w:rFonts w:ascii="Times New Roman" w:eastAsia="宋体" w:hAnsi="Times New Roman"/>
          <w:lang w:val="en-GB" w:eastAsia="zh-CN"/>
        </w:rPr>
        <w:t xml:space="preserve">CBGs due to different radio link. </w:t>
      </w:r>
      <w:r w:rsidR="00772A50">
        <w:rPr>
          <w:rFonts w:ascii="Times New Roman" w:eastAsia="宋体" w:hAnsi="Times New Roman"/>
          <w:lang w:val="en-GB" w:eastAsia="zh-CN"/>
        </w:rPr>
        <w:t xml:space="preserve">Therefore, we propose </w:t>
      </w:r>
      <w:r w:rsidR="00772A50" w:rsidRPr="00772A50">
        <w:rPr>
          <w:rFonts w:ascii="Times New Roman" w:eastAsia="宋体" w:hAnsi="Times New Roman"/>
          <w:lang w:val="en-GB" w:eastAsia="zh-CN"/>
        </w:rPr>
        <w:t>n</w:t>
      </w:r>
      <w:r w:rsidR="00335095" w:rsidRPr="00EE477A">
        <w:rPr>
          <w:rFonts w:ascii="Times New Roman" w:eastAsia="宋体" w:hAnsi="Times New Roman"/>
          <w:lang w:val="en-GB" w:eastAsia="zh-CN"/>
        </w:rPr>
        <w:t xml:space="preserve">ot to support CBG based SL HARQ feedback </w:t>
      </w:r>
      <w:r w:rsidR="00680F93">
        <w:rPr>
          <w:rFonts w:ascii="Times New Roman" w:eastAsia="宋体" w:hAnsi="Times New Roman"/>
          <w:lang w:val="en-GB" w:eastAsia="zh-CN"/>
        </w:rPr>
        <w:t xml:space="preserve">for unicast/groupcast </w:t>
      </w:r>
      <w:r w:rsidR="00772A50">
        <w:rPr>
          <w:rFonts w:ascii="Times New Roman" w:eastAsia="宋体" w:hAnsi="Times New Roman"/>
          <w:lang w:val="en-GB" w:eastAsia="zh-CN"/>
        </w:rPr>
        <w:t xml:space="preserve">to simplify and unify the design. </w:t>
      </w:r>
    </w:p>
    <w:p w14:paraId="7F949F67" w14:textId="00646ADC" w:rsidR="00DE196D" w:rsidRDefault="00DE196D" w:rsidP="00335095">
      <w:pPr>
        <w:pStyle w:val="af1"/>
        <w:rPr>
          <w:rFonts w:ascii="Times New Roman" w:eastAsia="宋体" w:hAnsi="Times New Roman"/>
          <w:lang w:val="en-GB" w:eastAsia="zh-CN"/>
        </w:rPr>
      </w:pPr>
      <w:r>
        <w:rPr>
          <w:rFonts w:ascii="Times New Roman" w:eastAsia="宋体" w:hAnsi="Times New Roman"/>
          <w:lang w:val="en-GB" w:eastAsia="zh-CN"/>
        </w:rPr>
        <w:t>In last meeting, following option 1 and option 2 were agreed. In our view different option 1 or option 2 could be applied to different scenario (e.g., based on number of UEs in the group). Within the same group, we don’t see the need to apply mixture of option 1 and option 2 for different UEs, which will increase the complexity.</w:t>
      </w:r>
    </w:p>
    <w:p w14:paraId="468CD142" w14:textId="77777777" w:rsidR="00DE196D" w:rsidRPr="00022E49" w:rsidRDefault="00DE196D" w:rsidP="00DE196D">
      <w:pPr>
        <w:pStyle w:val="LGTdoc"/>
        <w:numPr>
          <w:ilvl w:val="0"/>
          <w:numId w:val="45"/>
        </w:numPr>
        <w:spacing w:before="100" w:beforeAutospacing="1" w:afterLines="0" w:after="60"/>
        <w:rPr>
          <w:rFonts w:ascii="Calibri" w:hAnsi="Calibri" w:cs="Calibri"/>
          <w:sz w:val="20"/>
          <w:szCs w:val="20"/>
          <w:lang w:val="en-US"/>
        </w:rPr>
      </w:pPr>
      <w:r w:rsidRPr="00022E49">
        <w:rPr>
          <w:rFonts w:ascii="Calibri" w:hAnsi="Calibri" w:cs="Calibri"/>
          <w:sz w:val="20"/>
          <w:szCs w:val="20"/>
          <w:lang w:val="en-US"/>
        </w:rPr>
        <w:t>Confirm the following working assumption:</w:t>
      </w:r>
    </w:p>
    <w:p w14:paraId="2344A559" w14:textId="77777777" w:rsidR="00DE196D" w:rsidRPr="00022E49" w:rsidRDefault="00DE196D" w:rsidP="00DE196D">
      <w:pPr>
        <w:pStyle w:val="LGTdoc"/>
        <w:numPr>
          <w:ilvl w:val="1"/>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Working assumption:</w:t>
      </w:r>
    </w:p>
    <w:p w14:paraId="1B880F0A" w14:textId="77777777" w:rsidR="00DE196D" w:rsidRPr="00022E49" w:rsidRDefault="00DE196D" w:rsidP="00DE196D">
      <w:pPr>
        <w:pStyle w:val="LGTdoc"/>
        <w:numPr>
          <w:ilvl w:val="2"/>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When HARQ feedback is enabled for groupcast, support (options as identified in RAN1#95):</w:t>
      </w:r>
    </w:p>
    <w:p w14:paraId="4DB5C5F4" w14:textId="77777777" w:rsidR="00DE196D" w:rsidRPr="00022E49" w:rsidRDefault="00DE196D" w:rsidP="00DE196D">
      <w:pPr>
        <w:pStyle w:val="LGTdoc"/>
        <w:numPr>
          <w:ilvl w:val="3"/>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Option 1: Receiver UE transmits only HARQ NACK</w:t>
      </w:r>
    </w:p>
    <w:p w14:paraId="5177FAE1" w14:textId="77777777" w:rsidR="00DE196D" w:rsidRPr="00022E49" w:rsidRDefault="00DE196D" w:rsidP="00DE196D">
      <w:pPr>
        <w:pStyle w:val="LGTdoc"/>
        <w:numPr>
          <w:ilvl w:val="3"/>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Option 2: Receiver UE transmits HARQ ACK/NACK</w:t>
      </w:r>
    </w:p>
    <w:p w14:paraId="02E07065" w14:textId="77777777" w:rsidR="00DE196D" w:rsidRPr="00022E49" w:rsidRDefault="00DE196D" w:rsidP="00DE196D">
      <w:pPr>
        <w:pStyle w:val="LGTdoc"/>
        <w:numPr>
          <w:ilvl w:val="0"/>
          <w:numId w:val="45"/>
        </w:numPr>
        <w:spacing w:before="100" w:beforeAutospacing="1" w:after="120"/>
        <w:rPr>
          <w:rFonts w:ascii="Calibri" w:hAnsi="Calibri" w:cs="Calibri"/>
          <w:sz w:val="20"/>
          <w:szCs w:val="20"/>
          <w:lang w:val="en-US"/>
        </w:rPr>
      </w:pPr>
      <w:r w:rsidRPr="00022E49">
        <w:rPr>
          <w:rFonts w:ascii="Calibri" w:hAnsi="Calibri" w:cs="Calibri"/>
          <w:sz w:val="20"/>
          <w:szCs w:val="20"/>
          <w:lang w:val="en-US"/>
        </w:rPr>
        <w:t>Note: RAN1 has not concluded the respective applicability of option 1 vs. option 2 yet</w:t>
      </w:r>
    </w:p>
    <w:p w14:paraId="4CDDE47E" w14:textId="77777777" w:rsidR="00DE196D" w:rsidRPr="002917C0" w:rsidRDefault="00DE196D" w:rsidP="00335095">
      <w:pPr>
        <w:pStyle w:val="af1"/>
        <w:rPr>
          <w:rFonts w:ascii="Times New Roman" w:eastAsia="宋体" w:hAnsi="Times New Roman"/>
          <w:lang w:val="en-US" w:eastAsia="zh-CN"/>
        </w:rPr>
      </w:pPr>
    </w:p>
    <w:p w14:paraId="6FC7F4C4" w14:textId="6B3ABD1A" w:rsidR="00335095" w:rsidRDefault="00680F93" w:rsidP="00680F93">
      <w:pPr>
        <w:rPr>
          <w:rFonts w:eastAsia="宋体"/>
          <w:lang w:eastAsia="zh-CN"/>
        </w:rPr>
      </w:pPr>
      <w:r w:rsidRPr="00EE477A">
        <w:rPr>
          <w:rFonts w:eastAsia="宋体"/>
          <w:b/>
          <w:lang w:val="nb-NO" w:eastAsia="zh-CN"/>
        </w:rPr>
        <w:t xml:space="preserve">Proposal </w:t>
      </w:r>
      <w:r w:rsidR="00443510">
        <w:rPr>
          <w:rFonts w:eastAsia="宋体"/>
          <w:b/>
          <w:lang w:val="nb-NO" w:eastAsia="zh-CN"/>
        </w:rPr>
        <w:t>5</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47756D14" w14:textId="72DC05DA" w:rsidR="0041702B" w:rsidRDefault="0041702B" w:rsidP="00680F93">
      <w:pPr>
        <w:rPr>
          <w:rFonts w:eastAsia="宋体"/>
          <w:lang w:eastAsia="zh-CN"/>
        </w:rPr>
      </w:pPr>
      <w:r w:rsidRPr="002917C0">
        <w:rPr>
          <w:rFonts w:eastAsia="宋体"/>
          <w:b/>
          <w:lang w:eastAsia="zh-CN"/>
        </w:rPr>
        <w:t>Proposal 6</w:t>
      </w:r>
      <w:r>
        <w:rPr>
          <w:rFonts w:eastAsia="宋体"/>
          <w:lang w:eastAsia="zh-CN"/>
        </w:rPr>
        <w:t>: Only one option between option 1 (</w:t>
      </w:r>
      <w:r w:rsidRPr="00094F81">
        <w:rPr>
          <w:rFonts w:eastAsia="宋体"/>
          <w:lang w:eastAsia="zh-CN"/>
        </w:rPr>
        <w:t>Receiver UE transmits only HARQ NACK</w:t>
      </w:r>
      <w:r>
        <w:rPr>
          <w:rFonts w:eastAsia="宋体"/>
          <w:lang w:eastAsia="zh-CN"/>
        </w:rPr>
        <w:t xml:space="preserve">) </w:t>
      </w:r>
      <w:r w:rsidR="00EA59A3">
        <w:rPr>
          <w:rFonts w:eastAsia="宋体"/>
          <w:lang w:eastAsia="zh-CN"/>
        </w:rPr>
        <w:t>and</w:t>
      </w:r>
      <w:r>
        <w:rPr>
          <w:rFonts w:eastAsia="宋体"/>
          <w:lang w:eastAsia="zh-CN"/>
        </w:rPr>
        <w:t xml:space="preserve"> option 2 (</w:t>
      </w:r>
      <w:r w:rsidRPr="0041702B">
        <w:rPr>
          <w:rFonts w:eastAsia="宋体"/>
          <w:lang w:eastAsia="zh-CN"/>
        </w:rPr>
        <w:t>Receiver UE transmits HARQ ACK/NACK</w:t>
      </w:r>
      <w:r>
        <w:rPr>
          <w:rFonts w:eastAsia="宋体"/>
          <w:lang w:eastAsia="zh-CN"/>
        </w:rPr>
        <w:t>) is applied within the same group.</w:t>
      </w:r>
    </w:p>
    <w:p w14:paraId="6290CF1F" w14:textId="4CC9E360" w:rsidR="00680F93" w:rsidRDefault="00680F93" w:rsidP="009024E8">
      <w:pPr>
        <w:rPr>
          <w:rFonts w:eastAsia="宋体"/>
          <w:lang w:val="nb-NO" w:eastAsia="zh-CN"/>
        </w:rPr>
      </w:pPr>
    </w:p>
    <w:p w14:paraId="129A9FD8" w14:textId="68469272" w:rsidR="00985A9F" w:rsidRPr="00985A9F" w:rsidRDefault="00985A9F" w:rsidP="00985A9F">
      <w:pPr>
        <w:pStyle w:val="2"/>
        <w:tabs>
          <w:tab w:val="clear" w:pos="425"/>
          <w:tab w:val="num" w:pos="284"/>
        </w:tabs>
        <w:ind w:left="284"/>
        <w:rPr>
          <w:sz w:val="36"/>
          <w:szCs w:val="36"/>
          <w:lang w:eastAsia="ja-JP"/>
        </w:rPr>
      </w:pPr>
      <w:r w:rsidRPr="00985A9F">
        <w:rPr>
          <w:rFonts w:hint="eastAsia"/>
          <w:sz w:val="36"/>
          <w:szCs w:val="36"/>
          <w:lang w:eastAsia="ja-JP"/>
        </w:rPr>
        <w:t>P</w:t>
      </w:r>
      <w:r w:rsidRPr="00985A9F">
        <w:rPr>
          <w:sz w:val="36"/>
          <w:szCs w:val="36"/>
          <w:lang w:eastAsia="ja-JP"/>
        </w:rPr>
        <w:t>ower control of sidelink channel</w:t>
      </w:r>
    </w:p>
    <w:p w14:paraId="00493402" w14:textId="3B41F536" w:rsidR="00663047" w:rsidRPr="00663047" w:rsidRDefault="00663047" w:rsidP="009024E8">
      <w:pPr>
        <w:rPr>
          <w:rFonts w:eastAsia="宋体"/>
          <w:b/>
          <w:u w:val="single"/>
          <w:lang w:val="nb-NO" w:eastAsia="zh-CN"/>
        </w:rPr>
      </w:pPr>
      <w:r w:rsidRPr="00663047">
        <w:rPr>
          <w:rFonts w:eastAsia="宋体" w:hint="eastAsia"/>
          <w:b/>
          <w:u w:val="single"/>
          <w:lang w:val="nb-NO" w:eastAsia="zh-CN"/>
        </w:rPr>
        <w:t>P</w:t>
      </w:r>
      <w:r w:rsidRPr="00663047">
        <w:rPr>
          <w:rFonts w:eastAsia="宋体"/>
          <w:b/>
          <w:u w:val="single"/>
          <w:lang w:val="nb-NO" w:eastAsia="zh-CN"/>
        </w:rPr>
        <w:t xml:space="preserve">ower control of mode 1 </w:t>
      </w:r>
    </w:p>
    <w:p w14:paraId="7824A793" w14:textId="53D07C9B" w:rsidR="00985A9F" w:rsidRDefault="001817BB" w:rsidP="009024E8">
      <w:pPr>
        <w:rPr>
          <w:rFonts w:eastAsia="宋体"/>
          <w:lang w:val="nb-NO" w:eastAsia="zh-CN"/>
        </w:rPr>
      </w:pPr>
      <w:r>
        <w:rPr>
          <w:rFonts w:eastAsia="宋体"/>
          <w:lang w:val="nb-NO" w:eastAsia="zh-CN"/>
        </w:rPr>
        <w:t xml:space="preserve">In LTE V2X, the power control of </w:t>
      </w:r>
      <w:r>
        <w:rPr>
          <w:rFonts w:eastAsia="宋体" w:hint="eastAsia"/>
          <w:lang w:val="nb-NO" w:eastAsia="zh-CN"/>
        </w:rPr>
        <w:t>PSSCH</w:t>
      </w:r>
      <w:r>
        <w:rPr>
          <w:rFonts w:eastAsia="宋体"/>
          <w:lang w:val="nb-NO" w:eastAsia="zh-CN"/>
        </w:rPr>
        <w:t xml:space="preserve"> has components like Pcmax, P0, alpha, PL and number of PRBs, as shown in following formula, </w:t>
      </w:r>
    </w:p>
    <w:p w14:paraId="55E19CEC" w14:textId="2DD4B566" w:rsidR="001817BB" w:rsidRPr="00453C65" w:rsidRDefault="001817BB" w:rsidP="001817BB">
      <w:pPr>
        <w:pStyle w:val="H6"/>
        <w:widowControl w:val="0"/>
        <w:numPr>
          <w:ilvl w:val="0"/>
          <w:numId w:val="0"/>
        </w:numPr>
        <w:spacing w:before="0"/>
        <w:jc w:val="center"/>
        <w:rPr>
          <w:rFonts w:ascii="Times New Roman" w:eastAsia="宋体" w:hAnsi="Times New Roman"/>
          <w:b/>
          <w:sz w:val="21"/>
          <w:szCs w:val="24"/>
          <w:lang w:val="en-US" w:eastAsia="zh-CN"/>
        </w:rPr>
      </w:pPr>
      <w:r w:rsidRPr="001A7C01">
        <w:rPr>
          <w:position w:val="-92"/>
        </w:rPr>
        <w:object w:dxaOrig="8199" w:dyaOrig="1960" w14:anchorId="5BAE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89.65pt" o:ole="">
            <v:imagedata r:id="rId10" o:title=""/>
          </v:shape>
          <o:OLEObject Type="Embed" ProgID="Equation.3" ShapeID="_x0000_i1025" DrawAspect="Content" ObjectID="_1618033145" r:id="rId11"/>
        </w:object>
      </w:r>
      <w:r>
        <w:t xml:space="preserve"> </w:t>
      </w:r>
      <w:r>
        <w:rPr>
          <w:rFonts w:ascii="宋体" w:eastAsia="宋体" w:hAnsi="宋体" w:hint="eastAsia"/>
          <w:lang w:eastAsia="zh-CN"/>
        </w:rPr>
        <w:t>（1）</w:t>
      </w:r>
    </w:p>
    <w:p w14:paraId="4B4DF51B" w14:textId="21810D9F" w:rsidR="001817BB" w:rsidRPr="00B33DC9" w:rsidRDefault="001817BB" w:rsidP="00B33DC9">
      <w:pPr>
        <w:rPr>
          <w:rFonts w:eastAsia="宋体"/>
          <w:lang w:eastAsia="zh-CN"/>
        </w:rPr>
      </w:pPr>
      <w:r w:rsidRPr="00B33DC9">
        <w:rPr>
          <w:rFonts w:eastAsia="宋体" w:hint="eastAsia"/>
          <w:lang w:eastAsia="zh-CN"/>
        </w:rPr>
        <w:t>For PSCCH</w:t>
      </w:r>
      <w:r w:rsidRPr="00B33DC9">
        <w:rPr>
          <w:rFonts w:eastAsia="宋体"/>
          <w:lang w:eastAsia="zh-CN"/>
        </w:rPr>
        <w:t xml:space="preserve"> in LTE V2X</w:t>
      </w:r>
      <w:r w:rsidRPr="00B33DC9">
        <w:rPr>
          <w:rFonts w:eastAsia="宋体" w:hint="eastAsia"/>
          <w:lang w:eastAsia="zh-CN"/>
        </w:rPr>
        <w:t xml:space="preserve">, </w:t>
      </w:r>
      <w:r w:rsidRPr="00B33DC9">
        <w:rPr>
          <w:rFonts w:eastAsia="宋体"/>
          <w:lang w:eastAsia="zh-CN"/>
        </w:rPr>
        <w:t>its power has fixed relationship with PSSCH</w:t>
      </w:r>
      <w:r w:rsidRPr="00B33DC9">
        <w:rPr>
          <w:rFonts w:eastAsia="宋体" w:hint="eastAsia"/>
          <w:lang w:eastAsia="zh-CN"/>
        </w:rPr>
        <w:t>.</w:t>
      </w:r>
    </w:p>
    <w:p w14:paraId="6EF45956" w14:textId="5A93292C" w:rsidR="001817BB" w:rsidRDefault="001817BB" w:rsidP="00B33DC9">
      <w:pPr>
        <w:rPr>
          <w:rFonts w:eastAsia="宋体"/>
          <w:lang w:eastAsia="zh-CN"/>
        </w:rPr>
      </w:pPr>
      <w:r w:rsidRPr="00B33DC9">
        <w:rPr>
          <w:rFonts w:eastAsia="宋体"/>
          <w:lang w:eastAsia="zh-CN"/>
        </w:rPr>
        <w:t xml:space="preserve">For power control of sidelink channel in NR V2X, our view is to take power control formulation </w:t>
      </w:r>
      <w:r w:rsidR="00B454FA" w:rsidRPr="00B33DC9">
        <w:rPr>
          <w:rFonts w:eastAsia="宋体"/>
          <w:lang w:eastAsia="zh-CN"/>
        </w:rPr>
        <w:t xml:space="preserve">in LTE </w:t>
      </w:r>
      <w:r w:rsidRPr="00B33DC9">
        <w:rPr>
          <w:rFonts w:eastAsia="宋体"/>
          <w:lang w:eastAsia="zh-CN"/>
        </w:rPr>
        <w:t>as starting point while pathloss between Tx UE and Rx UE should also be supported</w:t>
      </w:r>
      <w:r w:rsidR="00B454FA" w:rsidRPr="00B33DC9">
        <w:rPr>
          <w:rFonts w:eastAsia="宋体"/>
          <w:lang w:eastAsia="zh-CN"/>
        </w:rPr>
        <w:t xml:space="preserve"> at least for unicast.</w:t>
      </w:r>
      <w:r w:rsidR="007F033C" w:rsidRPr="00B33DC9">
        <w:rPr>
          <w:rFonts w:eastAsia="宋体"/>
          <w:lang w:eastAsia="zh-CN"/>
        </w:rPr>
        <w:t xml:space="preserve"> To allow gNB </w:t>
      </w:r>
      <w:r w:rsidR="00D71D9F">
        <w:rPr>
          <w:rFonts w:eastAsia="宋体"/>
          <w:lang w:eastAsia="zh-CN"/>
        </w:rPr>
        <w:t xml:space="preserve">to </w:t>
      </w:r>
      <w:r w:rsidR="007F033C" w:rsidRPr="00B33DC9">
        <w:rPr>
          <w:rFonts w:eastAsia="宋体"/>
          <w:lang w:eastAsia="zh-CN"/>
        </w:rPr>
        <w:t xml:space="preserve">flexibly control the power </w:t>
      </w:r>
      <w:r w:rsidR="00A9204F" w:rsidRPr="00B33DC9">
        <w:rPr>
          <w:rFonts w:eastAsia="宋体"/>
          <w:lang w:eastAsia="zh-CN"/>
        </w:rPr>
        <w:t xml:space="preserve">of sidelink channel </w:t>
      </w:r>
      <w:r w:rsidR="00390D55" w:rsidRPr="00B33DC9">
        <w:rPr>
          <w:rFonts w:eastAsia="宋体"/>
          <w:lang w:eastAsia="zh-CN"/>
        </w:rPr>
        <w:t>transmission</w:t>
      </w:r>
      <w:r w:rsidR="004033CA" w:rsidRPr="00B33DC9">
        <w:rPr>
          <w:rFonts w:eastAsia="宋体"/>
          <w:lang w:eastAsia="zh-CN"/>
        </w:rPr>
        <w:t xml:space="preserve"> due to different purposes (e.g., mitigate the inteference to gNB or UEs)</w:t>
      </w:r>
      <w:r w:rsidR="00A9204F" w:rsidRPr="00B33DC9">
        <w:rPr>
          <w:rFonts w:eastAsia="宋体"/>
          <w:lang w:eastAsia="zh-CN"/>
        </w:rPr>
        <w:t xml:space="preserve">, it is necessary for gNB to </w:t>
      </w:r>
      <w:r w:rsidR="00390D55" w:rsidRPr="00B33DC9">
        <w:rPr>
          <w:rFonts w:eastAsia="宋体"/>
          <w:lang w:eastAsia="zh-CN"/>
        </w:rPr>
        <w:t>dynamically</w:t>
      </w:r>
      <w:r w:rsidR="004033CA" w:rsidRPr="00B33DC9">
        <w:rPr>
          <w:rFonts w:eastAsia="宋体"/>
          <w:lang w:eastAsia="zh-CN"/>
        </w:rPr>
        <w:t xml:space="preserve"> indicate whether pathloss is based on Tx </w:t>
      </w:r>
      <w:r w:rsidR="004033CA" w:rsidRPr="00B33DC9">
        <w:rPr>
          <w:rFonts w:eastAsia="宋体" w:hint="eastAsia"/>
          <w:lang w:eastAsia="zh-CN"/>
        </w:rPr>
        <w:t>UE</w:t>
      </w:r>
      <w:r w:rsidR="004033CA" w:rsidRPr="00B33DC9">
        <w:rPr>
          <w:rFonts w:eastAsia="宋体"/>
          <w:lang w:eastAsia="zh-CN"/>
        </w:rPr>
        <w:t xml:space="preserve"> to gNB or Tx UE to Rx UE.</w:t>
      </w:r>
      <w:r w:rsidR="00E9337A">
        <w:rPr>
          <w:rFonts w:eastAsia="宋体"/>
          <w:lang w:eastAsia="zh-CN"/>
        </w:rPr>
        <w:t xml:space="preserve"> For power control of PSCCH, its design relates with different options on multiplexing with PSSCH. In case of </w:t>
      </w:r>
      <w:r w:rsidR="000E1FCB">
        <w:rPr>
          <w:rFonts w:eastAsia="宋体"/>
          <w:lang w:eastAsia="zh-CN"/>
        </w:rPr>
        <w:t xml:space="preserve">option 3, same power control of PSSCH and PSCCH </w:t>
      </w:r>
      <w:r w:rsidR="00D71D9F">
        <w:rPr>
          <w:rFonts w:eastAsia="宋体"/>
          <w:lang w:eastAsia="zh-CN"/>
        </w:rPr>
        <w:t>is natural</w:t>
      </w:r>
      <w:r w:rsidR="000E1FCB">
        <w:rPr>
          <w:rFonts w:eastAsia="宋体"/>
          <w:lang w:eastAsia="zh-CN"/>
        </w:rPr>
        <w:t xml:space="preserve"> however for option 1B, it could be independent power control.</w:t>
      </w:r>
      <w:r w:rsidR="00BC4E91">
        <w:rPr>
          <w:rFonts w:eastAsia="宋体"/>
          <w:lang w:eastAsia="zh-CN"/>
        </w:rPr>
        <w:t xml:space="preserve"> For other components like P0 or alpha, it can be configured.</w:t>
      </w:r>
      <w:r w:rsidR="009E0D8C">
        <w:rPr>
          <w:rFonts w:eastAsia="宋体"/>
          <w:lang w:eastAsia="zh-CN"/>
        </w:rPr>
        <w:t xml:space="preserve"> </w:t>
      </w:r>
    </w:p>
    <w:p w14:paraId="13847542" w14:textId="10B4D0A9" w:rsidR="00E9337A" w:rsidRDefault="00445E57" w:rsidP="00B33DC9">
      <w:pPr>
        <w:rPr>
          <w:rFonts w:eastAsia="宋体"/>
          <w:lang w:eastAsia="zh-CN"/>
        </w:rPr>
      </w:pPr>
      <w:r>
        <w:rPr>
          <w:rFonts w:eastAsia="宋体" w:hint="eastAsia"/>
          <w:lang w:eastAsia="zh-CN"/>
        </w:rPr>
        <w:t>F</w:t>
      </w:r>
      <w:r>
        <w:rPr>
          <w:rFonts w:eastAsia="宋体"/>
          <w:lang w:eastAsia="zh-CN"/>
        </w:rPr>
        <w:t>or groupcast</w:t>
      </w:r>
      <w:r w:rsidR="00B3615E">
        <w:rPr>
          <w:rFonts w:eastAsia="宋体"/>
          <w:lang w:eastAsia="zh-CN"/>
        </w:rPr>
        <w:t>/</w:t>
      </w:r>
      <w:r w:rsidR="00B3615E" w:rsidRPr="00B3615E">
        <w:rPr>
          <w:rFonts w:eastAsia="宋体"/>
          <w:lang w:eastAsia="zh-CN"/>
        </w:rPr>
        <w:t xml:space="preserve"> </w:t>
      </w:r>
      <w:r w:rsidR="00B3615E">
        <w:rPr>
          <w:rFonts w:eastAsia="宋体"/>
          <w:lang w:eastAsia="zh-CN"/>
        </w:rPr>
        <w:t>broadcast</w:t>
      </w:r>
      <w:r>
        <w:rPr>
          <w:rFonts w:eastAsia="宋体"/>
          <w:lang w:eastAsia="zh-CN"/>
        </w:rPr>
        <w:t xml:space="preserve">, </w:t>
      </w:r>
      <w:r w:rsidR="00B3615E">
        <w:rPr>
          <w:rFonts w:eastAsia="宋体"/>
          <w:lang w:eastAsia="zh-CN"/>
        </w:rPr>
        <w:t>above dynamic approach can also be applied</w:t>
      </w:r>
      <w:r>
        <w:rPr>
          <w:rFonts w:eastAsia="宋体"/>
          <w:lang w:eastAsia="zh-CN"/>
        </w:rPr>
        <w:t xml:space="preserve">. In case sidelink path is </w:t>
      </w:r>
      <w:r w:rsidR="00B3615E">
        <w:rPr>
          <w:rFonts w:eastAsia="宋体"/>
          <w:lang w:eastAsia="zh-CN"/>
        </w:rPr>
        <w:t>indicated</w:t>
      </w:r>
      <w:r>
        <w:rPr>
          <w:rFonts w:eastAsia="宋体"/>
          <w:lang w:eastAsia="zh-CN"/>
        </w:rPr>
        <w:t xml:space="preserve">, </w:t>
      </w:r>
      <w:r w:rsidR="00D71D9F">
        <w:rPr>
          <w:rFonts w:eastAsia="宋体"/>
          <w:lang w:eastAsia="zh-CN"/>
        </w:rPr>
        <w:t xml:space="preserve">for groupcast,  </w:t>
      </w:r>
      <w:r>
        <w:rPr>
          <w:rFonts w:eastAsia="宋体"/>
          <w:lang w:eastAsia="zh-CN"/>
        </w:rPr>
        <w:t xml:space="preserve">the </w:t>
      </w:r>
      <w:r w:rsidR="00B3615E">
        <w:rPr>
          <w:rFonts w:eastAsia="宋体"/>
          <w:lang w:eastAsia="zh-CN"/>
        </w:rPr>
        <w:t>power control</w:t>
      </w:r>
      <w:r>
        <w:rPr>
          <w:rFonts w:eastAsia="宋体"/>
          <w:lang w:eastAsia="zh-CN"/>
        </w:rPr>
        <w:t xml:space="preserve"> can be based on largest pathloss or distance between Tx UE and Rx UE in the same group</w:t>
      </w:r>
      <w:r w:rsidR="00B3615E">
        <w:rPr>
          <w:rFonts w:eastAsia="宋体"/>
          <w:lang w:eastAsia="zh-CN"/>
        </w:rPr>
        <w:t xml:space="preserve"> </w:t>
      </w:r>
      <w:r w:rsidR="00B3615E">
        <w:rPr>
          <w:rFonts w:eastAsia="宋体" w:hint="eastAsia"/>
          <w:lang w:eastAsia="zh-CN"/>
        </w:rPr>
        <w:t>while</w:t>
      </w:r>
      <w:r w:rsidR="00B3615E">
        <w:rPr>
          <w:rFonts w:eastAsia="宋体"/>
          <w:lang w:eastAsia="zh-CN"/>
        </w:rPr>
        <w:t xml:space="preserve"> for broadcast, the power control can be based on certain distance required by QoS profile. </w:t>
      </w:r>
    </w:p>
    <w:p w14:paraId="46C71610" w14:textId="7CB9A9A6" w:rsidR="00B3615E" w:rsidRDefault="00B3615E" w:rsidP="00B33DC9">
      <w:pPr>
        <w:rPr>
          <w:rFonts w:eastAsia="宋体"/>
          <w:lang w:eastAsia="zh-CN"/>
        </w:rPr>
      </w:pPr>
      <w:r>
        <w:rPr>
          <w:rFonts w:eastAsia="宋体"/>
          <w:lang w:eastAsia="zh-CN"/>
        </w:rPr>
        <w:lastRenderedPageBreak/>
        <w:t xml:space="preserve">For </w:t>
      </w:r>
      <w:r w:rsidR="00286D43">
        <w:rPr>
          <w:rFonts w:eastAsia="宋体"/>
          <w:lang w:eastAsia="zh-CN"/>
        </w:rPr>
        <w:t xml:space="preserve">power control of </w:t>
      </w:r>
      <w:r>
        <w:rPr>
          <w:rFonts w:eastAsia="宋体"/>
          <w:lang w:eastAsia="zh-CN"/>
        </w:rPr>
        <w:t xml:space="preserve">PSFCH </w:t>
      </w:r>
      <w:r w:rsidR="00286D43">
        <w:rPr>
          <w:rFonts w:eastAsia="宋体"/>
          <w:lang w:eastAsia="zh-CN"/>
        </w:rPr>
        <w:t>from Rx UE</w:t>
      </w:r>
      <w:r>
        <w:rPr>
          <w:rFonts w:eastAsia="宋体"/>
          <w:lang w:eastAsia="zh-CN"/>
        </w:rPr>
        <w:t xml:space="preserve">, </w:t>
      </w:r>
      <w:r w:rsidR="003B5729">
        <w:rPr>
          <w:rFonts w:eastAsia="宋体"/>
          <w:lang w:eastAsia="zh-CN"/>
        </w:rPr>
        <w:t xml:space="preserve">the easier approach is PSFCH and PSSCH/PSSCH use the same </w:t>
      </w:r>
      <w:r w:rsidR="00F153DE">
        <w:rPr>
          <w:rFonts w:eastAsia="宋体"/>
          <w:lang w:eastAsia="zh-CN"/>
        </w:rPr>
        <w:t>principle</w:t>
      </w:r>
      <w:r w:rsidR="003B5729">
        <w:rPr>
          <w:rFonts w:eastAsia="宋体"/>
          <w:lang w:eastAsia="zh-CN"/>
        </w:rPr>
        <w:t>.</w:t>
      </w:r>
      <w:r w:rsidR="00286D43">
        <w:rPr>
          <w:rFonts w:eastAsia="宋体"/>
          <w:lang w:eastAsia="zh-CN"/>
        </w:rPr>
        <w:t xml:space="preserve"> For example, if gNB indicates that pathloss between gNB and UE</w:t>
      </w:r>
      <w:r w:rsidR="00F153DE">
        <w:rPr>
          <w:rFonts w:eastAsia="宋体"/>
          <w:lang w:eastAsia="zh-CN"/>
        </w:rPr>
        <w:t xml:space="preserve"> is used for power control of PSCCH/PSSCH</w:t>
      </w:r>
      <w:r w:rsidR="00286D43">
        <w:rPr>
          <w:rFonts w:eastAsia="宋体"/>
          <w:lang w:eastAsia="zh-CN"/>
        </w:rPr>
        <w:t>, Tx UE will indicate Rx UE to use such pathloss for power control</w:t>
      </w:r>
      <w:r w:rsidR="008E6549">
        <w:rPr>
          <w:rFonts w:eastAsia="宋体"/>
          <w:lang w:eastAsia="zh-CN"/>
        </w:rPr>
        <w:t xml:space="preserve"> of PSFCH</w:t>
      </w:r>
      <w:r w:rsidR="00130483">
        <w:rPr>
          <w:rFonts w:eastAsia="宋体"/>
          <w:lang w:eastAsia="zh-CN"/>
        </w:rPr>
        <w:t xml:space="preserve"> as well</w:t>
      </w:r>
      <w:r w:rsidR="00286D43">
        <w:rPr>
          <w:rFonts w:eastAsia="宋体"/>
          <w:lang w:eastAsia="zh-CN"/>
        </w:rPr>
        <w:t>.</w:t>
      </w:r>
    </w:p>
    <w:p w14:paraId="2045ADAB" w14:textId="77777777" w:rsidR="00445E57" w:rsidRPr="00130483" w:rsidRDefault="00445E57" w:rsidP="00B33DC9">
      <w:pPr>
        <w:rPr>
          <w:rFonts w:eastAsia="宋体"/>
          <w:lang w:eastAsia="zh-CN"/>
        </w:rPr>
      </w:pPr>
    </w:p>
    <w:p w14:paraId="539592E5" w14:textId="45942666" w:rsidR="00B33DC9" w:rsidRDefault="00B33DC9" w:rsidP="00B33DC9">
      <w:pPr>
        <w:rPr>
          <w:rFonts w:eastAsia="宋体"/>
          <w:lang w:eastAsia="zh-CN"/>
        </w:rPr>
      </w:pPr>
      <w:r w:rsidRPr="00B33DC9">
        <w:rPr>
          <w:rFonts w:eastAsia="宋体"/>
          <w:b/>
          <w:lang w:eastAsia="zh-CN"/>
        </w:rPr>
        <w:t xml:space="preserve">Proposal </w:t>
      </w:r>
      <w:r w:rsidR="00443510">
        <w:rPr>
          <w:rFonts w:eastAsia="宋体"/>
          <w:b/>
          <w:lang w:eastAsia="zh-CN"/>
        </w:rPr>
        <w:t>7</w:t>
      </w:r>
      <w:r w:rsidRPr="00B33DC9">
        <w:rPr>
          <w:rFonts w:eastAsia="宋体"/>
          <w:b/>
          <w:lang w:eastAsia="zh-CN"/>
        </w:rPr>
        <w:t>:</w:t>
      </w:r>
      <w:r w:rsidRPr="00B33DC9">
        <w:rPr>
          <w:rFonts w:eastAsia="宋体"/>
          <w:lang w:eastAsia="zh-CN"/>
        </w:rPr>
        <w:t xml:space="preserve"> Power control formulation </w:t>
      </w:r>
      <w:r w:rsidR="005115C1">
        <w:rPr>
          <w:rFonts w:eastAsia="宋体"/>
          <w:lang w:eastAsia="zh-CN"/>
        </w:rPr>
        <w:t xml:space="preserve">in LTE </w:t>
      </w:r>
      <w:r w:rsidR="009F7BB2">
        <w:rPr>
          <w:rFonts w:eastAsia="宋体"/>
          <w:lang w:eastAsia="zh-CN"/>
        </w:rPr>
        <w:t xml:space="preserve">is used </w:t>
      </w:r>
      <w:r w:rsidR="005115C1">
        <w:rPr>
          <w:rFonts w:eastAsia="宋体"/>
          <w:lang w:eastAsia="zh-CN"/>
        </w:rPr>
        <w:t>as starting point for NR V2X mode 1</w:t>
      </w:r>
      <w:r w:rsidR="00443510">
        <w:rPr>
          <w:rFonts w:eastAsia="宋体"/>
          <w:lang w:eastAsia="zh-CN"/>
        </w:rPr>
        <w:t>.</w:t>
      </w:r>
    </w:p>
    <w:p w14:paraId="0B511985" w14:textId="68ECB63C" w:rsidR="00445E57" w:rsidRDefault="00445E57" w:rsidP="00B33DC9">
      <w:pPr>
        <w:rPr>
          <w:rFonts w:eastAsia="宋体"/>
          <w:lang w:eastAsia="zh-CN"/>
        </w:rPr>
      </w:pPr>
      <w:r w:rsidRPr="00445E57">
        <w:rPr>
          <w:rFonts w:eastAsia="宋体"/>
          <w:b/>
          <w:lang w:eastAsia="zh-CN"/>
        </w:rPr>
        <w:t xml:space="preserve">Proposal </w:t>
      </w:r>
      <w:r w:rsidR="00443510">
        <w:rPr>
          <w:rFonts w:eastAsia="宋体"/>
          <w:b/>
          <w:lang w:eastAsia="zh-CN"/>
        </w:rPr>
        <w:t>8</w:t>
      </w:r>
      <w:r w:rsidRPr="00445E57">
        <w:rPr>
          <w:rFonts w:eastAsia="宋体"/>
          <w:b/>
          <w:lang w:eastAsia="zh-CN"/>
        </w:rPr>
        <w:t xml:space="preserve">: </w:t>
      </w:r>
      <w:r>
        <w:rPr>
          <w:rFonts w:eastAsia="宋体"/>
          <w:lang w:eastAsia="zh-CN"/>
        </w:rPr>
        <w:t xml:space="preserve">For power control of </w:t>
      </w:r>
      <w:r w:rsidR="00743F33">
        <w:rPr>
          <w:rFonts w:eastAsia="宋体"/>
          <w:lang w:eastAsia="zh-CN"/>
        </w:rPr>
        <w:t xml:space="preserve">sidelink channel </w:t>
      </w:r>
      <w:r>
        <w:rPr>
          <w:rFonts w:eastAsia="宋体"/>
          <w:lang w:eastAsia="zh-CN"/>
        </w:rPr>
        <w:t>transmission in mode 1, gNB needs to dynamically indicate which pathloss is used.</w:t>
      </w:r>
    </w:p>
    <w:p w14:paraId="49C11B63" w14:textId="5C1812C8" w:rsidR="00A66CB7" w:rsidRPr="00B33DC9" w:rsidRDefault="00A66CB7" w:rsidP="00B33DC9">
      <w:pPr>
        <w:rPr>
          <w:rFonts w:eastAsia="宋体"/>
          <w:b/>
          <w:lang w:eastAsia="zh-CN"/>
        </w:rPr>
      </w:pPr>
      <w:r w:rsidRPr="000F4036">
        <w:rPr>
          <w:rFonts w:eastAsia="宋体"/>
          <w:b/>
          <w:lang w:eastAsia="zh-CN"/>
        </w:rPr>
        <w:t xml:space="preserve">Proposal </w:t>
      </w:r>
      <w:r w:rsidR="00443510">
        <w:rPr>
          <w:rFonts w:eastAsia="宋体"/>
          <w:b/>
          <w:lang w:eastAsia="zh-CN"/>
        </w:rPr>
        <w:t>9</w:t>
      </w:r>
      <w:r w:rsidRPr="000F4036">
        <w:rPr>
          <w:rFonts w:eastAsia="宋体"/>
          <w:b/>
          <w:lang w:eastAsia="zh-CN"/>
        </w:rPr>
        <w:t>:</w:t>
      </w:r>
      <w:r>
        <w:rPr>
          <w:rFonts w:eastAsia="宋体"/>
          <w:lang w:eastAsia="zh-CN"/>
        </w:rPr>
        <w:t xml:space="preserve"> For power control of PSFCH, it follow</w:t>
      </w:r>
      <w:r w:rsidR="00390D55">
        <w:rPr>
          <w:rFonts w:eastAsia="宋体"/>
          <w:lang w:eastAsia="zh-CN"/>
        </w:rPr>
        <w:t>s</w:t>
      </w:r>
      <w:r>
        <w:rPr>
          <w:rFonts w:eastAsia="宋体"/>
          <w:lang w:eastAsia="zh-CN"/>
        </w:rPr>
        <w:t xml:space="preserve"> </w:t>
      </w:r>
      <w:r w:rsidR="000F4036">
        <w:rPr>
          <w:rFonts w:eastAsia="宋体"/>
          <w:lang w:eastAsia="zh-CN"/>
        </w:rPr>
        <w:t>same principle as PSSCH/PSCCH.</w:t>
      </w:r>
    </w:p>
    <w:p w14:paraId="5E91C042" w14:textId="14A7F51E" w:rsidR="001817BB" w:rsidRDefault="001817BB" w:rsidP="009024E8">
      <w:pPr>
        <w:rPr>
          <w:rFonts w:eastAsia="宋体"/>
          <w:lang w:eastAsia="zh-CN"/>
        </w:rPr>
      </w:pPr>
    </w:p>
    <w:p w14:paraId="0A733793" w14:textId="6279499D" w:rsidR="006D5805" w:rsidRPr="004033CA" w:rsidRDefault="006D5805" w:rsidP="009024E8">
      <w:pPr>
        <w:rPr>
          <w:rFonts w:eastAsia="宋体"/>
          <w:lang w:eastAsia="zh-CN"/>
        </w:rPr>
      </w:pPr>
      <w:r>
        <w:rPr>
          <w:rFonts w:eastAsia="宋体"/>
          <w:lang w:eastAsia="zh-CN"/>
        </w:rPr>
        <w:t xml:space="preserve">Another issue is in NR multiple beams are introduced for NR Uu. In this sense, which RS (associated with certain beam) is used for </w:t>
      </w:r>
      <w:r w:rsidR="00465E4A">
        <w:rPr>
          <w:rFonts w:eastAsia="宋体"/>
          <w:lang w:eastAsia="zh-CN"/>
        </w:rPr>
        <w:t xml:space="preserve">pathloss of sidelink transmission needs to consider. As gNB would indicate </w:t>
      </w:r>
      <w:r w:rsidR="00390D55">
        <w:rPr>
          <w:rFonts w:eastAsia="宋体"/>
          <w:lang w:eastAsia="zh-CN"/>
        </w:rPr>
        <w:t xml:space="preserve">if </w:t>
      </w:r>
      <w:r w:rsidR="00465E4A">
        <w:rPr>
          <w:rFonts w:eastAsia="宋体"/>
          <w:lang w:eastAsia="zh-CN"/>
        </w:rPr>
        <w:t xml:space="preserve">Uu path or Sidelink path is used based on previous proposal, it is also possible for gNB to indicate which DL RS is used for pathloss of power control. There could be multiple RSs associated with different beams in sidelink but </w:t>
      </w:r>
      <w:r w:rsidR="00390D55">
        <w:rPr>
          <w:rFonts w:eastAsia="宋体"/>
          <w:lang w:eastAsia="zh-CN"/>
        </w:rPr>
        <w:t xml:space="preserve">the selection </w:t>
      </w:r>
      <w:r w:rsidR="00465E4A">
        <w:rPr>
          <w:rFonts w:eastAsia="宋体"/>
          <w:lang w:eastAsia="zh-CN"/>
        </w:rPr>
        <w:t xml:space="preserve">just up to UE implementation is sufficient. </w:t>
      </w:r>
    </w:p>
    <w:p w14:paraId="39101F8C" w14:textId="0F8767E9" w:rsidR="00985A9F" w:rsidRDefault="00465E4A" w:rsidP="009024E8">
      <w:pPr>
        <w:rPr>
          <w:rFonts w:eastAsia="宋体"/>
          <w:lang w:eastAsia="zh-CN"/>
        </w:rPr>
      </w:pPr>
      <w:r w:rsidRPr="000F4036">
        <w:rPr>
          <w:rFonts w:eastAsia="宋体"/>
          <w:b/>
          <w:lang w:eastAsia="zh-CN"/>
        </w:rPr>
        <w:t>Proposal</w:t>
      </w:r>
      <w:r w:rsidR="007467F8">
        <w:rPr>
          <w:rFonts w:eastAsia="宋体"/>
          <w:b/>
          <w:lang w:eastAsia="zh-CN"/>
        </w:rPr>
        <w:t xml:space="preserve"> </w:t>
      </w:r>
      <w:r w:rsidR="00443510">
        <w:rPr>
          <w:rFonts w:eastAsia="宋体"/>
          <w:b/>
          <w:lang w:eastAsia="zh-CN"/>
        </w:rPr>
        <w:t>10</w:t>
      </w:r>
      <w:r w:rsidRPr="000F4036">
        <w:rPr>
          <w:rFonts w:eastAsia="宋体"/>
          <w:b/>
          <w:lang w:eastAsia="zh-CN"/>
        </w:rPr>
        <w:t>:</w:t>
      </w:r>
      <w:r>
        <w:rPr>
          <w:rFonts w:eastAsia="宋体"/>
          <w:b/>
          <w:lang w:eastAsia="zh-CN"/>
        </w:rPr>
        <w:t xml:space="preserve"> </w:t>
      </w:r>
      <w:r w:rsidRPr="00465E4A">
        <w:rPr>
          <w:rFonts w:eastAsia="宋体"/>
          <w:lang w:eastAsia="zh-CN"/>
        </w:rPr>
        <w:t>Which RS/beam in DL is used for pathloss of sidelink can be dynamically indicated by gNB.</w:t>
      </w:r>
    </w:p>
    <w:p w14:paraId="61BDDAC1" w14:textId="7EA62854" w:rsidR="00D04FD7" w:rsidRDefault="00D04FD7" w:rsidP="009024E8">
      <w:pPr>
        <w:rPr>
          <w:rFonts w:eastAsia="宋体"/>
          <w:b/>
          <w:u w:val="single"/>
          <w:lang w:val="nb-NO" w:eastAsia="zh-CN"/>
        </w:rPr>
      </w:pPr>
      <w:r w:rsidRPr="00663047">
        <w:rPr>
          <w:rFonts w:eastAsia="宋体" w:hint="eastAsia"/>
          <w:b/>
          <w:u w:val="single"/>
          <w:lang w:val="nb-NO" w:eastAsia="zh-CN"/>
        </w:rPr>
        <w:t>P</w:t>
      </w:r>
      <w:r w:rsidRPr="00663047">
        <w:rPr>
          <w:rFonts w:eastAsia="宋体"/>
          <w:b/>
          <w:u w:val="single"/>
          <w:lang w:val="nb-NO" w:eastAsia="zh-CN"/>
        </w:rPr>
        <w:t xml:space="preserve">ower control of mode </w:t>
      </w:r>
      <w:r>
        <w:rPr>
          <w:rFonts w:eastAsia="宋体"/>
          <w:b/>
          <w:u w:val="single"/>
          <w:lang w:val="nb-NO" w:eastAsia="zh-CN"/>
        </w:rPr>
        <w:t>2</w:t>
      </w:r>
    </w:p>
    <w:p w14:paraId="5189FDB5" w14:textId="6B90142F" w:rsidR="00D04FD7" w:rsidRPr="00465E4A" w:rsidRDefault="00355CA2" w:rsidP="009024E8">
      <w:pPr>
        <w:rPr>
          <w:rFonts w:eastAsia="宋体"/>
          <w:lang w:eastAsia="zh-CN"/>
        </w:rPr>
      </w:pPr>
      <w:r>
        <w:rPr>
          <w:rFonts w:eastAsia="宋体" w:hint="eastAsia"/>
          <w:lang w:eastAsia="zh-CN"/>
        </w:rPr>
        <w:t>F</w:t>
      </w:r>
      <w:r>
        <w:rPr>
          <w:rFonts w:eastAsia="宋体"/>
          <w:lang w:eastAsia="zh-CN"/>
        </w:rPr>
        <w:t xml:space="preserve">or power control of mode 2, the situation is much easier compared with mode 1. Just to reuse some functions defined in mode 1 is sufficient. </w:t>
      </w:r>
      <w:r w:rsidR="003D0972">
        <w:rPr>
          <w:rFonts w:eastAsia="宋体"/>
          <w:lang w:eastAsia="zh-CN"/>
        </w:rPr>
        <w:t xml:space="preserve">For example, for unicast, the pathloss between Tx </w:t>
      </w:r>
      <w:r w:rsidR="00390D55">
        <w:rPr>
          <w:rFonts w:eastAsia="宋体"/>
          <w:lang w:eastAsia="zh-CN"/>
        </w:rPr>
        <w:t xml:space="preserve">UE </w:t>
      </w:r>
      <w:r w:rsidR="003D0972">
        <w:rPr>
          <w:rFonts w:eastAsia="宋体"/>
          <w:lang w:eastAsia="zh-CN"/>
        </w:rPr>
        <w:t>and Rx</w:t>
      </w:r>
      <w:r w:rsidR="00390D55">
        <w:rPr>
          <w:rFonts w:eastAsia="宋体"/>
          <w:lang w:eastAsia="zh-CN"/>
        </w:rPr>
        <w:t xml:space="preserve"> UE</w:t>
      </w:r>
      <w:r w:rsidR="003D0972">
        <w:rPr>
          <w:rFonts w:eastAsia="宋体"/>
          <w:lang w:eastAsia="zh-CN"/>
        </w:rPr>
        <w:t xml:space="preserve"> is used for power control while for groupcast, the pathloss between Tx </w:t>
      </w:r>
      <w:r w:rsidR="00390D55">
        <w:rPr>
          <w:rFonts w:eastAsia="宋体"/>
          <w:lang w:eastAsia="zh-CN"/>
        </w:rPr>
        <w:t xml:space="preserve">UE </w:t>
      </w:r>
      <w:r w:rsidR="003D0972">
        <w:rPr>
          <w:rFonts w:eastAsia="宋体"/>
          <w:lang w:eastAsia="zh-CN"/>
        </w:rPr>
        <w:t>and Rx</w:t>
      </w:r>
      <w:r w:rsidR="00390D55">
        <w:rPr>
          <w:rFonts w:eastAsia="宋体"/>
          <w:lang w:eastAsia="zh-CN"/>
        </w:rPr>
        <w:t xml:space="preserve"> </w:t>
      </w:r>
      <w:r w:rsidR="00390D55">
        <w:rPr>
          <w:rFonts w:eastAsia="宋体" w:hint="eastAsia"/>
          <w:lang w:eastAsia="zh-CN"/>
        </w:rPr>
        <w:t>UE</w:t>
      </w:r>
      <w:r w:rsidR="003D0972">
        <w:rPr>
          <w:rFonts w:eastAsia="宋体"/>
          <w:lang w:eastAsia="zh-CN"/>
        </w:rPr>
        <w:t xml:space="preserve"> with largest distance or pathloss is used for power control.</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6EBC8FED" w:rsidR="00221E8D" w:rsidRDefault="00E432E9" w:rsidP="00B21457">
      <w:pPr>
        <w:rPr>
          <w:rFonts w:eastAsia="宋体"/>
          <w:lang w:val="nb-NO" w:eastAsia="zh-CN"/>
        </w:rPr>
      </w:pPr>
      <w:r>
        <w:rPr>
          <w:rFonts w:eastAsia="宋体" w:cs="Arial" w:hint="eastAsia"/>
          <w:lang w:eastAsia="zh-CN"/>
        </w:rPr>
        <w:t xml:space="preserve">In this contribution </w:t>
      </w:r>
      <w:r w:rsidR="00D64442">
        <w:rPr>
          <w:rFonts w:eastAsia="宋体" w:cs="Arial"/>
          <w:lang w:eastAsia="zh-CN"/>
        </w:rPr>
        <w:t>w</w:t>
      </w:r>
      <w:r w:rsidR="00D04FD7">
        <w:rPr>
          <w:rFonts w:eastAsia="宋体" w:cs="Arial"/>
          <w:lang w:eastAsia="zh-CN"/>
        </w:rPr>
        <w:t>e dis</w:t>
      </w:r>
      <w:r w:rsidR="006B05C4">
        <w:rPr>
          <w:rFonts w:eastAsia="宋体" w:cs="Arial"/>
          <w:lang w:eastAsia="zh-CN"/>
        </w:rPr>
        <w:t>cussed HARQ feedback and power control of sidelink. Based on the discussions, we have following proposals,</w:t>
      </w:r>
    </w:p>
    <w:p w14:paraId="4F6D41A9" w14:textId="29F57140" w:rsidR="006B05C4" w:rsidRDefault="00443510" w:rsidP="006B05C4">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Repetition of PSFCH as well as PSSCH/PSCCH is supported.</w:t>
      </w:r>
      <w:r w:rsidR="006B05C4">
        <w:rPr>
          <w:lang w:val="en-US" w:eastAsia="x-none"/>
        </w:rPr>
        <w:t xml:space="preserve"> </w:t>
      </w:r>
    </w:p>
    <w:p w14:paraId="5316F7ED" w14:textId="6709265C" w:rsidR="006B05C4" w:rsidRPr="00751F0F" w:rsidRDefault="00443510" w:rsidP="006B05C4">
      <w:pPr>
        <w:rPr>
          <w:rFonts w:eastAsia="宋体"/>
          <w:lang w:eastAsia="zh-CN"/>
        </w:rPr>
      </w:pPr>
      <w:r w:rsidRPr="003A312B">
        <w:rPr>
          <w:b/>
          <w:lang w:val="en-US" w:eastAsia="x-none"/>
        </w:rPr>
        <w:t>Proposal</w:t>
      </w:r>
      <w:r>
        <w:rPr>
          <w:rFonts w:hint="eastAsia"/>
          <w:b/>
          <w:lang w:val="en-US" w:eastAsia="x-none"/>
        </w:rPr>
        <w:t xml:space="preserve"> </w:t>
      </w:r>
      <w:r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Pr>
          <w:lang w:val="en-US" w:eastAsia="x-none"/>
        </w:rPr>
        <w:t xml:space="preserve"> and (pre)configured parameters.</w:t>
      </w:r>
    </w:p>
    <w:p w14:paraId="51F8D58B" w14:textId="290B32D6" w:rsidR="00443510" w:rsidRDefault="007C4CB1" w:rsidP="00443510">
      <w:pPr>
        <w:rPr>
          <w:lang w:val="en-US" w:eastAsia="x-none"/>
        </w:rPr>
      </w:pPr>
      <w:r w:rsidRPr="003A312B">
        <w:rPr>
          <w:b/>
          <w:lang w:val="en-US" w:eastAsia="x-none"/>
        </w:rPr>
        <w:t>Proposal</w:t>
      </w:r>
      <w:r>
        <w:rPr>
          <w:rFonts w:hint="eastAsia"/>
          <w:b/>
          <w:lang w:val="en-US" w:eastAsia="x-none"/>
        </w:rPr>
        <w:t xml:space="preserve"> </w:t>
      </w:r>
      <w:r w:rsidRPr="00221E8D">
        <w:rPr>
          <w:rFonts w:hint="eastAsia"/>
          <w:b/>
          <w:lang w:val="en-US" w:eastAsia="x-none"/>
        </w:rPr>
        <w:t>3</w:t>
      </w:r>
      <w:r w:rsidRPr="003A312B">
        <w:rPr>
          <w:rFonts w:hint="eastAsia"/>
          <w:b/>
          <w:lang w:val="en-US" w:eastAsia="x-none"/>
        </w:rPr>
        <w:t>:</w:t>
      </w:r>
      <w:r>
        <w:rPr>
          <w:b/>
          <w:lang w:val="en-US" w:eastAsia="x-none"/>
        </w:rPr>
        <w:t xml:space="preserve"> </w:t>
      </w:r>
      <w:r>
        <w:rPr>
          <w:lang w:val="en-US" w:eastAsia="x-none"/>
        </w:rPr>
        <w:t>There are two options on PSFCH and PSSCH relation: Option 1)</w:t>
      </w:r>
      <w:r w:rsidRPr="00BB23A1">
        <w:rPr>
          <w:lang w:val="en-US" w:eastAsia="x-none"/>
        </w:rPr>
        <w:t xml:space="preserve"> PSFCH is always TDMed with PSSCH from system perspective</w:t>
      </w:r>
      <w:r>
        <w:rPr>
          <w:lang w:val="en-US" w:eastAsia="x-none"/>
        </w:rPr>
        <w:t xml:space="preserve">; </w:t>
      </w:r>
      <w:r w:rsidRPr="00BB23A1">
        <w:rPr>
          <w:lang w:val="en-US" w:eastAsia="x-none"/>
        </w:rPr>
        <w:t>Option 2</w:t>
      </w:r>
      <w:r>
        <w:rPr>
          <w:lang w:val="en-US" w:eastAsia="x-none"/>
        </w:rPr>
        <w:t>)</w:t>
      </w:r>
      <w:r w:rsidRPr="00BB23A1">
        <w:rPr>
          <w:lang w:val="en-US" w:eastAsia="x-none"/>
        </w:rPr>
        <w:t xml:space="preserve"> PSFCH </w:t>
      </w:r>
      <w:r>
        <w:rPr>
          <w:lang w:val="en-US" w:eastAsia="x-none"/>
        </w:rPr>
        <w:t>is</w:t>
      </w:r>
      <w:r w:rsidRPr="00BB23A1">
        <w:rPr>
          <w:lang w:val="en-US" w:eastAsia="x-none"/>
        </w:rPr>
        <w:t xml:space="preserve"> FDMed with PSSCH</w:t>
      </w:r>
      <w:r>
        <w:rPr>
          <w:lang w:val="en-US" w:eastAsia="x-none"/>
        </w:rPr>
        <w:t xml:space="preserve">. Which option is used </w:t>
      </w:r>
      <w:r>
        <w:rPr>
          <w:rFonts w:eastAsia="宋体"/>
          <w:lang w:eastAsia="zh-CN"/>
        </w:rPr>
        <w:t>and the amount of the resource for PSSCH in the symbol for PSFCH</w:t>
      </w:r>
      <w:r>
        <w:rPr>
          <w:lang w:val="en-US" w:eastAsia="x-none"/>
        </w:rPr>
        <w:t xml:space="preserve"> are configured to resource pool</w:t>
      </w:r>
      <w:r w:rsidR="003D62A4">
        <w:rPr>
          <w:lang w:val="en-US" w:eastAsia="x-none"/>
        </w:rPr>
        <w:t>.</w:t>
      </w:r>
    </w:p>
    <w:p w14:paraId="731165D7" w14:textId="637DF658" w:rsidR="006B05C4" w:rsidRPr="007467F8" w:rsidRDefault="00443510" w:rsidP="006B05C4">
      <w:pPr>
        <w:rPr>
          <w:lang w:val="en-US" w:eastAsia="x-none"/>
        </w:rPr>
      </w:pPr>
      <w:r w:rsidRPr="002A4116">
        <w:rPr>
          <w:b/>
          <w:lang w:val="en-US" w:eastAsia="x-none"/>
        </w:rPr>
        <w:t>Proposal 4</w:t>
      </w:r>
      <w:r>
        <w:rPr>
          <w:lang w:val="en-US" w:eastAsia="x-none"/>
        </w:rPr>
        <w:t>: If t</w:t>
      </w:r>
      <w:r w:rsidRPr="002A4116">
        <w:rPr>
          <w:lang w:val="en-US" w:eastAsia="x-none"/>
        </w:rPr>
        <w:t xml:space="preserve">he symbol carrying PSFCH </w:t>
      </w:r>
      <w:r>
        <w:rPr>
          <w:lang w:val="en-US" w:eastAsia="x-none"/>
        </w:rPr>
        <w:t xml:space="preserve">is used, this symbol should </w:t>
      </w:r>
      <w:r w:rsidRPr="002A4116">
        <w:rPr>
          <w:lang w:val="en-US" w:eastAsia="x-none"/>
        </w:rPr>
        <w:t>not include PSCCH and DMRS</w:t>
      </w:r>
      <w:r>
        <w:rPr>
          <w:lang w:val="en-US" w:eastAsia="x-none"/>
        </w:rPr>
        <w:t>.</w:t>
      </w:r>
    </w:p>
    <w:p w14:paraId="0CE00F2D" w14:textId="77777777" w:rsidR="00443510" w:rsidRDefault="00443510" w:rsidP="00443510">
      <w:pPr>
        <w:rPr>
          <w:rFonts w:eastAsia="宋体"/>
          <w:lang w:eastAsia="zh-CN"/>
        </w:rPr>
      </w:pPr>
      <w:r w:rsidRPr="00EE477A">
        <w:rPr>
          <w:rFonts w:eastAsia="宋体"/>
          <w:b/>
          <w:lang w:val="nb-NO" w:eastAsia="zh-CN"/>
        </w:rPr>
        <w:t xml:space="preserve">Proposal </w:t>
      </w:r>
      <w:r>
        <w:rPr>
          <w:rFonts w:eastAsia="宋体"/>
          <w:b/>
          <w:lang w:val="nb-NO" w:eastAsia="zh-CN"/>
        </w:rPr>
        <w:t>5</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43B1DC5A" w14:textId="77777777" w:rsidR="0013396C" w:rsidRDefault="0041702B" w:rsidP="00443510">
      <w:pPr>
        <w:rPr>
          <w:rFonts w:eastAsia="宋体"/>
          <w:b/>
          <w:lang w:eastAsia="zh-CN"/>
        </w:rPr>
      </w:pPr>
      <w:r w:rsidRPr="001E37E2">
        <w:rPr>
          <w:rFonts w:eastAsia="宋体"/>
          <w:b/>
          <w:lang w:eastAsia="zh-CN"/>
        </w:rPr>
        <w:t>Proposal 6</w:t>
      </w:r>
      <w:r>
        <w:rPr>
          <w:rFonts w:eastAsia="宋体"/>
          <w:lang w:eastAsia="zh-CN"/>
        </w:rPr>
        <w:t>: Only one option between option 1 (</w:t>
      </w:r>
      <w:r w:rsidRPr="00094F81">
        <w:rPr>
          <w:rFonts w:eastAsia="宋体"/>
          <w:lang w:eastAsia="zh-CN"/>
        </w:rPr>
        <w:t>Receiver UE transmits only HARQ NACK</w:t>
      </w:r>
      <w:r>
        <w:rPr>
          <w:rFonts w:eastAsia="宋体"/>
          <w:lang w:eastAsia="zh-CN"/>
        </w:rPr>
        <w:t>) or option 2 (</w:t>
      </w:r>
      <w:r w:rsidRPr="0041702B">
        <w:rPr>
          <w:rFonts w:eastAsia="宋体"/>
          <w:lang w:eastAsia="zh-CN"/>
        </w:rPr>
        <w:t>Receiver UE transmits HARQ ACK/NACK</w:t>
      </w:r>
      <w:r>
        <w:rPr>
          <w:rFonts w:eastAsia="宋体"/>
          <w:lang w:eastAsia="zh-CN"/>
        </w:rPr>
        <w:t>) is applied within the same group.</w:t>
      </w:r>
      <w:r w:rsidRPr="00094F81" w:rsidDel="0041702B">
        <w:rPr>
          <w:rFonts w:eastAsia="宋体"/>
          <w:lang w:eastAsia="zh-CN"/>
        </w:rPr>
        <w:t xml:space="preserve"> </w:t>
      </w:r>
    </w:p>
    <w:p w14:paraId="4E8641A0" w14:textId="5FFE8E9C" w:rsidR="00443510" w:rsidRDefault="00443510" w:rsidP="00443510">
      <w:pPr>
        <w:rPr>
          <w:rFonts w:eastAsia="宋体"/>
          <w:lang w:eastAsia="zh-CN"/>
        </w:rPr>
      </w:pPr>
      <w:r w:rsidRPr="00B33DC9">
        <w:rPr>
          <w:rFonts w:eastAsia="宋体"/>
          <w:b/>
          <w:lang w:eastAsia="zh-CN"/>
        </w:rPr>
        <w:t xml:space="preserve">Proposal </w:t>
      </w:r>
      <w:r>
        <w:rPr>
          <w:rFonts w:eastAsia="宋体"/>
          <w:b/>
          <w:lang w:eastAsia="zh-CN"/>
        </w:rPr>
        <w:t>7</w:t>
      </w:r>
      <w:r w:rsidRPr="00B33DC9">
        <w:rPr>
          <w:rFonts w:eastAsia="宋体"/>
          <w:b/>
          <w:lang w:eastAsia="zh-CN"/>
        </w:rPr>
        <w:t>:</w:t>
      </w:r>
      <w:r w:rsidRPr="00B33DC9">
        <w:rPr>
          <w:rFonts w:eastAsia="宋体"/>
          <w:lang w:eastAsia="zh-CN"/>
        </w:rPr>
        <w:t xml:space="preserve"> </w:t>
      </w:r>
      <w:r w:rsidR="003D62A4" w:rsidRPr="00B33DC9">
        <w:rPr>
          <w:rFonts w:eastAsia="宋体"/>
          <w:lang w:eastAsia="zh-CN"/>
        </w:rPr>
        <w:t xml:space="preserve">Power control formulation </w:t>
      </w:r>
      <w:r w:rsidR="003D62A4">
        <w:rPr>
          <w:rFonts w:eastAsia="宋体"/>
          <w:lang w:eastAsia="zh-CN"/>
        </w:rPr>
        <w:t>in LTE is used as starting point for NR V2X mode 1.</w:t>
      </w:r>
    </w:p>
    <w:p w14:paraId="0F907EC1" w14:textId="77777777" w:rsidR="00443510" w:rsidRDefault="00443510" w:rsidP="00443510">
      <w:pPr>
        <w:rPr>
          <w:rFonts w:eastAsia="宋体"/>
          <w:lang w:eastAsia="zh-CN"/>
        </w:rPr>
      </w:pPr>
      <w:r w:rsidRPr="00445E57">
        <w:rPr>
          <w:rFonts w:eastAsia="宋体"/>
          <w:b/>
          <w:lang w:eastAsia="zh-CN"/>
        </w:rPr>
        <w:t xml:space="preserve">Proposal </w:t>
      </w:r>
      <w:r>
        <w:rPr>
          <w:rFonts w:eastAsia="宋体"/>
          <w:b/>
          <w:lang w:eastAsia="zh-CN"/>
        </w:rPr>
        <w:t>8</w:t>
      </w:r>
      <w:r w:rsidRPr="00445E57">
        <w:rPr>
          <w:rFonts w:eastAsia="宋体"/>
          <w:b/>
          <w:lang w:eastAsia="zh-CN"/>
        </w:rPr>
        <w:t xml:space="preserve">: </w:t>
      </w:r>
      <w:r>
        <w:rPr>
          <w:rFonts w:eastAsia="宋体"/>
          <w:lang w:eastAsia="zh-CN"/>
        </w:rPr>
        <w:t>For power control of sidelink channel transmission in mode 1, gNB needs to dynamically indicate which pathloss is used.</w:t>
      </w:r>
    </w:p>
    <w:p w14:paraId="37276EC9" w14:textId="30BC046D" w:rsidR="00443510" w:rsidRDefault="00443510" w:rsidP="00443510">
      <w:pPr>
        <w:rPr>
          <w:rFonts w:eastAsia="宋体"/>
          <w:lang w:eastAsia="zh-CN"/>
        </w:rPr>
      </w:pPr>
      <w:r w:rsidRPr="000F4036">
        <w:rPr>
          <w:rFonts w:eastAsia="宋体"/>
          <w:b/>
          <w:lang w:eastAsia="zh-CN"/>
        </w:rPr>
        <w:t xml:space="preserve">Proposal </w:t>
      </w:r>
      <w:r>
        <w:rPr>
          <w:rFonts w:eastAsia="宋体"/>
          <w:b/>
          <w:lang w:eastAsia="zh-CN"/>
        </w:rPr>
        <w:t>9</w:t>
      </w:r>
      <w:r w:rsidRPr="000F4036">
        <w:rPr>
          <w:rFonts w:eastAsia="宋体"/>
          <w:b/>
          <w:lang w:eastAsia="zh-CN"/>
        </w:rPr>
        <w:t>:</w:t>
      </w:r>
      <w:r>
        <w:rPr>
          <w:rFonts w:eastAsia="宋体"/>
          <w:lang w:eastAsia="zh-CN"/>
        </w:rPr>
        <w:t xml:space="preserve"> For power control of PSFCH, it follows same principle as PSSCH/PSCCH.</w:t>
      </w:r>
    </w:p>
    <w:p w14:paraId="35F7CADE" w14:textId="65DD5B90" w:rsidR="00192CEF" w:rsidRPr="006B05C4" w:rsidRDefault="00443510" w:rsidP="00D97273">
      <w:pPr>
        <w:rPr>
          <w:rFonts w:eastAsia="宋体"/>
          <w:lang w:eastAsia="zh-CN"/>
        </w:rPr>
      </w:pPr>
      <w:r w:rsidRPr="000F4036">
        <w:rPr>
          <w:rFonts w:eastAsia="宋体"/>
          <w:b/>
          <w:lang w:eastAsia="zh-CN"/>
        </w:rPr>
        <w:t>Proposal</w:t>
      </w:r>
      <w:r w:rsidR="007467F8">
        <w:rPr>
          <w:rFonts w:eastAsia="宋体"/>
          <w:b/>
          <w:lang w:eastAsia="zh-CN"/>
        </w:rPr>
        <w:t xml:space="preserve"> </w:t>
      </w:r>
      <w:r>
        <w:rPr>
          <w:rFonts w:eastAsia="宋体"/>
          <w:b/>
          <w:lang w:eastAsia="zh-CN"/>
        </w:rPr>
        <w:t>10</w:t>
      </w:r>
      <w:r w:rsidRPr="000F4036">
        <w:rPr>
          <w:rFonts w:eastAsia="宋体"/>
          <w:b/>
          <w:lang w:eastAsia="zh-CN"/>
        </w:rPr>
        <w:t>:</w:t>
      </w:r>
      <w:r>
        <w:rPr>
          <w:rFonts w:eastAsia="宋体"/>
          <w:b/>
          <w:lang w:eastAsia="zh-CN"/>
        </w:rPr>
        <w:t xml:space="preserve"> </w:t>
      </w:r>
      <w:r w:rsidRPr="00465E4A">
        <w:rPr>
          <w:rFonts w:eastAsia="宋体"/>
          <w:lang w:eastAsia="zh-CN"/>
        </w:rPr>
        <w:t>Which RS/beam in DL is used for pathloss of sidelink can be dynamically indicated by gNB.</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29524562"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00331064" w:rsidRPr="00331064">
        <w:rPr>
          <w:rFonts w:ascii="Times New Roman" w:eastAsia="宋体" w:hAnsi="Times New Roman"/>
          <w:b w:val="0"/>
          <w:sz w:val="20"/>
          <w:lang w:eastAsia="zh-CN"/>
        </w:rPr>
        <w:t>RP-190766</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00331064" w:rsidRPr="00331064">
        <w:rPr>
          <w:rFonts w:ascii="Times New Roman" w:eastAsia="宋体" w:hAnsi="Times New Roman"/>
          <w:b w:val="0"/>
          <w:sz w:val="20"/>
          <w:lang w:eastAsia="zh-CN"/>
        </w:rPr>
        <w:t>New WID on 5</w:t>
      </w:r>
      <w:r w:rsidR="00331064" w:rsidRPr="00331064">
        <w:rPr>
          <w:rFonts w:ascii="Times New Roman" w:eastAsia="宋体" w:hAnsi="Times New Roman" w:hint="eastAsia"/>
          <w:b w:val="0"/>
          <w:sz w:val="20"/>
          <w:lang w:eastAsia="zh-CN"/>
        </w:rPr>
        <w:t>G V2X with NR sidelink</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sidR="00331064" w:rsidRPr="00331064">
        <w:rPr>
          <w:rFonts w:ascii="Times New Roman" w:eastAsia="宋体" w:hAnsi="Times New Roman"/>
          <w:b w:val="0"/>
          <w:sz w:val="20"/>
          <w:lang w:eastAsia="zh-CN"/>
        </w:rPr>
        <w:t>LG Electronics, Huawei</w:t>
      </w: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38731" w14:textId="77777777" w:rsidR="00137ACE" w:rsidRDefault="00137ACE">
      <w:r>
        <w:separator/>
      </w:r>
    </w:p>
  </w:endnote>
  <w:endnote w:type="continuationSeparator" w:id="0">
    <w:p w14:paraId="6A981B68" w14:textId="77777777" w:rsidR="00137ACE" w:rsidRDefault="00137ACE">
      <w:r>
        <w:continuationSeparator/>
      </w:r>
    </w:p>
  </w:endnote>
  <w:endnote w:type="continuationNotice" w:id="1">
    <w:p w14:paraId="551A68B3" w14:textId="77777777" w:rsidR="00137ACE" w:rsidRDefault="00137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PMincho">
    <w:altName w:val="ＭＳ Ｐ明朝"/>
    <w:charset w:val="80"/>
    <w:family w:val="roman"/>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765916" w:rsidRDefault="0076591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065557E3"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094F81">
      <w:rPr>
        <w:rStyle w:val="af8"/>
      </w:rPr>
      <w:t>1</w:t>
    </w:r>
    <w:r>
      <w:rPr>
        <w:rStyle w:val="af8"/>
      </w:rPr>
      <w:fldChar w:fldCharType="end"/>
    </w:r>
  </w:p>
  <w:p w14:paraId="2D1F0057" w14:textId="77777777" w:rsidR="00765916" w:rsidRDefault="0076591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BA65B" w14:textId="77777777" w:rsidR="00137ACE" w:rsidRDefault="00137ACE">
      <w:r>
        <w:separator/>
      </w:r>
    </w:p>
  </w:footnote>
  <w:footnote w:type="continuationSeparator" w:id="0">
    <w:p w14:paraId="0F48B6CC" w14:textId="77777777" w:rsidR="00137ACE" w:rsidRDefault="00137ACE">
      <w:r>
        <w:continuationSeparator/>
      </w:r>
    </w:p>
  </w:footnote>
  <w:footnote w:type="continuationNotice" w:id="1">
    <w:p w14:paraId="61C17E4E" w14:textId="77777777" w:rsidR="00137ACE" w:rsidRDefault="00137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FD6978"/>
    <w:multiLevelType w:val="hybridMultilevel"/>
    <w:tmpl w:val="BCE08E96"/>
    <w:lvl w:ilvl="0" w:tplc="95766DE0">
      <w:start w:val="1"/>
      <w:numFmt w:val="bullet"/>
      <w:lvlText w:val="-"/>
      <w:lvlJc w:val="left"/>
      <w:pPr>
        <w:tabs>
          <w:tab w:val="num" w:pos="720"/>
        </w:tabs>
        <w:ind w:left="720" w:hanging="360"/>
      </w:pPr>
      <w:rPr>
        <w:rFonts w:ascii="宋体" w:hAnsi="宋体" w:hint="default"/>
      </w:rPr>
    </w:lvl>
    <w:lvl w:ilvl="1" w:tplc="984C2796">
      <w:start w:val="110"/>
      <w:numFmt w:val="bullet"/>
      <w:lvlText w:val="-"/>
      <w:lvlJc w:val="left"/>
      <w:pPr>
        <w:tabs>
          <w:tab w:val="num" w:pos="1069"/>
        </w:tabs>
        <w:ind w:left="1069" w:hanging="360"/>
      </w:pPr>
      <w:rPr>
        <w:rFonts w:ascii="宋体" w:hAnsi="宋体" w:hint="default"/>
      </w:rPr>
    </w:lvl>
    <w:lvl w:ilvl="2" w:tplc="0748C3FC" w:tentative="1">
      <w:start w:val="1"/>
      <w:numFmt w:val="bullet"/>
      <w:lvlText w:val="-"/>
      <w:lvlJc w:val="left"/>
      <w:pPr>
        <w:tabs>
          <w:tab w:val="num" w:pos="2160"/>
        </w:tabs>
        <w:ind w:left="2160" w:hanging="360"/>
      </w:pPr>
      <w:rPr>
        <w:rFonts w:ascii="宋体" w:hAnsi="宋体" w:hint="default"/>
      </w:rPr>
    </w:lvl>
    <w:lvl w:ilvl="3" w:tplc="3F922D34" w:tentative="1">
      <w:start w:val="1"/>
      <w:numFmt w:val="bullet"/>
      <w:lvlText w:val="-"/>
      <w:lvlJc w:val="left"/>
      <w:pPr>
        <w:tabs>
          <w:tab w:val="num" w:pos="2880"/>
        </w:tabs>
        <w:ind w:left="2880" w:hanging="360"/>
      </w:pPr>
      <w:rPr>
        <w:rFonts w:ascii="宋体" w:hAnsi="宋体" w:hint="default"/>
      </w:rPr>
    </w:lvl>
    <w:lvl w:ilvl="4" w:tplc="7944864C" w:tentative="1">
      <w:start w:val="1"/>
      <w:numFmt w:val="bullet"/>
      <w:lvlText w:val="-"/>
      <w:lvlJc w:val="left"/>
      <w:pPr>
        <w:tabs>
          <w:tab w:val="num" w:pos="3600"/>
        </w:tabs>
        <w:ind w:left="3600" w:hanging="360"/>
      </w:pPr>
      <w:rPr>
        <w:rFonts w:ascii="宋体" w:hAnsi="宋体" w:hint="default"/>
      </w:rPr>
    </w:lvl>
    <w:lvl w:ilvl="5" w:tplc="8AA8CB94" w:tentative="1">
      <w:start w:val="1"/>
      <w:numFmt w:val="bullet"/>
      <w:lvlText w:val="-"/>
      <w:lvlJc w:val="left"/>
      <w:pPr>
        <w:tabs>
          <w:tab w:val="num" w:pos="4320"/>
        </w:tabs>
        <w:ind w:left="4320" w:hanging="360"/>
      </w:pPr>
      <w:rPr>
        <w:rFonts w:ascii="宋体" w:hAnsi="宋体" w:hint="default"/>
      </w:rPr>
    </w:lvl>
    <w:lvl w:ilvl="6" w:tplc="7732225C" w:tentative="1">
      <w:start w:val="1"/>
      <w:numFmt w:val="bullet"/>
      <w:lvlText w:val="-"/>
      <w:lvlJc w:val="left"/>
      <w:pPr>
        <w:tabs>
          <w:tab w:val="num" w:pos="5040"/>
        </w:tabs>
        <w:ind w:left="5040" w:hanging="360"/>
      </w:pPr>
      <w:rPr>
        <w:rFonts w:ascii="宋体" w:hAnsi="宋体" w:hint="default"/>
      </w:rPr>
    </w:lvl>
    <w:lvl w:ilvl="7" w:tplc="A204F42C" w:tentative="1">
      <w:start w:val="1"/>
      <w:numFmt w:val="bullet"/>
      <w:lvlText w:val="-"/>
      <w:lvlJc w:val="left"/>
      <w:pPr>
        <w:tabs>
          <w:tab w:val="num" w:pos="5760"/>
        </w:tabs>
        <w:ind w:left="5760" w:hanging="360"/>
      </w:pPr>
      <w:rPr>
        <w:rFonts w:ascii="宋体" w:hAnsi="宋体" w:hint="default"/>
      </w:rPr>
    </w:lvl>
    <w:lvl w:ilvl="8" w:tplc="C2888A18"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E2111E7"/>
    <w:multiLevelType w:val="hybridMultilevel"/>
    <w:tmpl w:val="08DC30C4"/>
    <w:lvl w:ilvl="0" w:tplc="734453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5"/>
  </w:num>
  <w:num w:numId="3">
    <w:abstractNumId w:val="12"/>
  </w:num>
  <w:num w:numId="4">
    <w:abstractNumId w:val="27"/>
  </w:num>
  <w:num w:numId="5">
    <w:abstractNumId w:val="16"/>
  </w:num>
  <w:num w:numId="6">
    <w:abstractNumId w:val="17"/>
  </w:num>
  <w:num w:numId="7">
    <w:abstractNumId w:val="15"/>
  </w:num>
  <w:num w:numId="8">
    <w:abstractNumId w:val="34"/>
  </w:num>
  <w:num w:numId="9">
    <w:abstractNumId w:val="10"/>
  </w:num>
  <w:num w:numId="10">
    <w:abstractNumId w:val="22"/>
  </w:num>
  <w:num w:numId="11">
    <w:abstractNumId w:val="32"/>
  </w:num>
  <w:num w:numId="12">
    <w:abstractNumId w:val="30"/>
  </w:num>
  <w:num w:numId="13">
    <w:abstractNumId w:val="33"/>
  </w:num>
  <w:num w:numId="14">
    <w:abstractNumId w:val="18"/>
  </w:num>
  <w:num w:numId="15">
    <w:abstractNumId w:val="11"/>
  </w:num>
  <w:num w:numId="16">
    <w:abstractNumId w:val="2"/>
  </w:num>
  <w:num w:numId="17">
    <w:abstractNumId w:val="3"/>
  </w:num>
  <w:num w:numId="18">
    <w:abstractNumId w:val="31"/>
  </w:num>
  <w:num w:numId="19">
    <w:abstractNumId w:val="5"/>
  </w:num>
  <w:num w:numId="20">
    <w:abstractNumId w:val="36"/>
  </w:num>
  <w:num w:numId="21">
    <w:abstractNumId w:val="4"/>
  </w:num>
  <w:num w:numId="22">
    <w:abstractNumId w:val="29"/>
  </w:num>
  <w:num w:numId="23">
    <w:abstractNumId w:val="1"/>
  </w:num>
  <w:num w:numId="24">
    <w:abstractNumId w:val="23"/>
  </w:num>
  <w:num w:numId="25">
    <w:abstractNumId w:val="20"/>
  </w:num>
  <w:num w:numId="26">
    <w:abstractNumId w:val="0"/>
  </w:num>
  <w:num w:numId="27">
    <w:abstractNumId w:val="6"/>
  </w:num>
  <w:num w:numId="28">
    <w:abstractNumId w:val="14"/>
  </w:num>
  <w:num w:numId="29">
    <w:abstractNumId w:val="13"/>
  </w:num>
  <w:num w:numId="30">
    <w:abstractNumId w:val="25"/>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4"/>
  </w:num>
  <w:num w:numId="34">
    <w:abstractNumId w:val="9"/>
  </w:num>
  <w:num w:numId="35">
    <w:abstractNumId w:val="38"/>
  </w:num>
  <w:num w:numId="36">
    <w:abstractNumId w:val="28"/>
  </w:num>
  <w:num w:numId="37">
    <w:abstractNumId w:val="33"/>
  </w:num>
  <w:num w:numId="38">
    <w:abstractNumId w:val="33"/>
  </w:num>
  <w:num w:numId="39">
    <w:abstractNumId w:val="33"/>
  </w:num>
  <w:num w:numId="40">
    <w:abstractNumId w:val="33"/>
  </w:num>
  <w:num w:numId="41">
    <w:abstractNumId w:val="21"/>
  </w:num>
  <w:num w:numId="42">
    <w:abstractNumId w:val="19"/>
  </w:num>
  <w:num w:numId="43">
    <w:abstractNumId w:val="26"/>
  </w:num>
  <w:num w:numId="44">
    <w:abstractNumId w:val="7"/>
  </w:num>
  <w:num w:numId="4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5A80"/>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1D1F"/>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C60"/>
    <w:rsid w:val="000739F6"/>
    <w:rsid w:val="00074024"/>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4F81"/>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1FCB"/>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4036"/>
    <w:rsid w:val="000F432E"/>
    <w:rsid w:val="000F4F6F"/>
    <w:rsid w:val="000F556B"/>
    <w:rsid w:val="000F592A"/>
    <w:rsid w:val="000F5FB5"/>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483"/>
    <w:rsid w:val="0013055D"/>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ACE"/>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2EC8"/>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CEF"/>
    <w:rsid w:val="00193AA8"/>
    <w:rsid w:val="00194BC4"/>
    <w:rsid w:val="00195181"/>
    <w:rsid w:val="0019531C"/>
    <w:rsid w:val="00195842"/>
    <w:rsid w:val="00195F1F"/>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425B"/>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52B4"/>
    <w:rsid w:val="00226787"/>
    <w:rsid w:val="00226F8B"/>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08CA"/>
    <w:rsid w:val="00251467"/>
    <w:rsid w:val="002515B9"/>
    <w:rsid w:val="002519E5"/>
    <w:rsid w:val="00251B56"/>
    <w:rsid w:val="00251E17"/>
    <w:rsid w:val="00251FEC"/>
    <w:rsid w:val="00252069"/>
    <w:rsid w:val="0025258A"/>
    <w:rsid w:val="00252C20"/>
    <w:rsid w:val="002534B1"/>
    <w:rsid w:val="002536ED"/>
    <w:rsid w:val="00253805"/>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77673"/>
    <w:rsid w:val="002805F6"/>
    <w:rsid w:val="002809CD"/>
    <w:rsid w:val="0028164A"/>
    <w:rsid w:val="0028201B"/>
    <w:rsid w:val="00283225"/>
    <w:rsid w:val="0028393C"/>
    <w:rsid w:val="00283BF6"/>
    <w:rsid w:val="00284032"/>
    <w:rsid w:val="00284944"/>
    <w:rsid w:val="00284E44"/>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116"/>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18D"/>
    <w:rsid w:val="002C6370"/>
    <w:rsid w:val="002D02AB"/>
    <w:rsid w:val="002D15B8"/>
    <w:rsid w:val="002D16D2"/>
    <w:rsid w:val="002D1DB9"/>
    <w:rsid w:val="002D20EF"/>
    <w:rsid w:val="002D21BC"/>
    <w:rsid w:val="002D262D"/>
    <w:rsid w:val="002D2FDB"/>
    <w:rsid w:val="002D33B3"/>
    <w:rsid w:val="002D3853"/>
    <w:rsid w:val="002D414D"/>
    <w:rsid w:val="002D484C"/>
    <w:rsid w:val="002D4A66"/>
    <w:rsid w:val="002D4DCA"/>
    <w:rsid w:val="002D5301"/>
    <w:rsid w:val="002D5A4F"/>
    <w:rsid w:val="002D626B"/>
    <w:rsid w:val="002D661E"/>
    <w:rsid w:val="002D6E1D"/>
    <w:rsid w:val="002D7CA0"/>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26D"/>
    <w:rsid w:val="00303A58"/>
    <w:rsid w:val="00303CCD"/>
    <w:rsid w:val="003046F4"/>
    <w:rsid w:val="00304C1C"/>
    <w:rsid w:val="00304E10"/>
    <w:rsid w:val="0030520F"/>
    <w:rsid w:val="0030530B"/>
    <w:rsid w:val="0030540E"/>
    <w:rsid w:val="00306130"/>
    <w:rsid w:val="0030642C"/>
    <w:rsid w:val="003065AA"/>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36E"/>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5CA2"/>
    <w:rsid w:val="003560D5"/>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0D55"/>
    <w:rsid w:val="0039134B"/>
    <w:rsid w:val="0039178F"/>
    <w:rsid w:val="00392193"/>
    <w:rsid w:val="00392284"/>
    <w:rsid w:val="00392A34"/>
    <w:rsid w:val="00392BFF"/>
    <w:rsid w:val="00392CAB"/>
    <w:rsid w:val="00393011"/>
    <w:rsid w:val="00393681"/>
    <w:rsid w:val="003937BA"/>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3CE"/>
    <w:rsid w:val="003B63E2"/>
    <w:rsid w:val="003B6D30"/>
    <w:rsid w:val="003B6E44"/>
    <w:rsid w:val="003B6FC4"/>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72"/>
    <w:rsid w:val="003D09A3"/>
    <w:rsid w:val="003D0D85"/>
    <w:rsid w:val="003D1842"/>
    <w:rsid w:val="003D3A66"/>
    <w:rsid w:val="003D3C01"/>
    <w:rsid w:val="003D4299"/>
    <w:rsid w:val="003D5073"/>
    <w:rsid w:val="003D5CF7"/>
    <w:rsid w:val="003D62A4"/>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3E1F"/>
    <w:rsid w:val="0041464E"/>
    <w:rsid w:val="004147A1"/>
    <w:rsid w:val="00414820"/>
    <w:rsid w:val="00414D7F"/>
    <w:rsid w:val="00415452"/>
    <w:rsid w:val="00415DC2"/>
    <w:rsid w:val="0041702B"/>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F4"/>
    <w:rsid w:val="004452A0"/>
    <w:rsid w:val="00445B08"/>
    <w:rsid w:val="00445BC3"/>
    <w:rsid w:val="00445E57"/>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0A5"/>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77B70"/>
    <w:rsid w:val="00480888"/>
    <w:rsid w:val="0048098F"/>
    <w:rsid w:val="00480AE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21"/>
    <w:rsid w:val="004A464D"/>
    <w:rsid w:val="004A4B9C"/>
    <w:rsid w:val="004A548F"/>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BEE"/>
    <w:rsid w:val="00555EBC"/>
    <w:rsid w:val="005566CB"/>
    <w:rsid w:val="00556F60"/>
    <w:rsid w:val="0055711C"/>
    <w:rsid w:val="00557750"/>
    <w:rsid w:val="005605DB"/>
    <w:rsid w:val="0056094F"/>
    <w:rsid w:val="00561704"/>
    <w:rsid w:val="00562864"/>
    <w:rsid w:val="00563B0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BA5"/>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047"/>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53"/>
    <w:rsid w:val="006A7CB3"/>
    <w:rsid w:val="006B0454"/>
    <w:rsid w:val="006B05C4"/>
    <w:rsid w:val="006B090A"/>
    <w:rsid w:val="006B0D05"/>
    <w:rsid w:val="006B0E97"/>
    <w:rsid w:val="006B101E"/>
    <w:rsid w:val="006B113E"/>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1561"/>
    <w:rsid w:val="006C17FB"/>
    <w:rsid w:val="006C1AA4"/>
    <w:rsid w:val="006C1DFE"/>
    <w:rsid w:val="006C1EC5"/>
    <w:rsid w:val="006C22E6"/>
    <w:rsid w:val="006C292F"/>
    <w:rsid w:val="006C36D1"/>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0D2"/>
    <w:rsid w:val="006D05BF"/>
    <w:rsid w:val="006D0C2F"/>
    <w:rsid w:val="006D142D"/>
    <w:rsid w:val="006D18B5"/>
    <w:rsid w:val="006D254D"/>
    <w:rsid w:val="006D273D"/>
    <w:rsid w:val="006D2864"/>
    <w:rsid w:val="006D3179"/>
    <w:rsid w:val="006D370F"/>
    <w:rsid w:val="006D44E4"/>
    <w:rsid w:val="006D45F7"/>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C16"/>
    <w:rsid w:val="006F3B59"/>
    <w:rsid w:val="006F4963"/>
    <w:rsid w:val="006F51AA"/>
    <w:rsid w:val="006F5637"/>
    <w:rsid w:val="006F60E8"/>
    <w:rsid w:val="006F65B6"/>
    <w:rsid w:val="006F65C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6413"/>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75B"/>
    <w:rsid w:val="0074098A"/>
    <w:rsid w:val="00741408"/>
    <w:rsid w:val="0074155D"/>
    <w:rsid w:val="0074224E"/>
    <w:rsid w:val="00742AC9"/>
    <w:rsid w:val="0074332A"/>
    <w:rsid w:val="00743359"/>
    <w:rsid w:val="007435C2"/>
    <w:rsid w:val="0074399D"/>
    <w:rsid w:val="00743C86"/>
    <w:rsid w:val="00743F33"/>
    <w:rsid w:val="00744DF3"/>
    <w:rsid w:val="0074509A"/>
    <w:rsid w:val="007451E0"/>
    <w:rsid w:val="0074520C"/>
    <w:rsid w:val="0074545C"/>
    <w:rsid w:val="007454BA"/>
    <w:rsid w:val="007454E8"/>
    <w:rsid w:val="00745ACC"/>
    <w:rsid w:val="007467F8"/>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5D5"/>
    <w:rsid w:val="007658BB"/>
    <w:rsid w:val="00765916"/>
    <w:rsid w:val="00765D32"/>
    <w:rsid w:val="007664AC"/>
    <w:rsid w:val="00767306"/>
    <w:rsid w:val="007679B4"/>
    <w:rsid w:val="00767A34"/>
    <w:rsid w:val="00767C7A"/>
    <w:rsid w:val="00767CAB"/>
    <w:rsid w:val="00767F2D"/>
    <w:rsid w:val="00770786"/>
    <w:rsid w:val="00771C9A"/>
    <w:rsid w:val="00772A50"/>
    <w:rsid w:val="00774714"/>
    <w:rsid w:val="00775639"/>
    <w:rsid w:val="0077579C"/>
    <w:rsid w:val="007767C2"/>
    <w:rsid w:val="00780256"/>
    <w:rsid w:val="007802BA"/>
    <w:rsid w:val="007804A5"/>
    <w:rsid w:val="007809E2"/>
    <w:rsid w:val="00780A60"/>
    <w:rsid w:val="00780D5C"/>
    <w:rsid w:val="00780DF4"/>
    <w:rsid w:val="00781102"/>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4CB1"/>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966"/>
    <w:rsid w:val="00820B86"/>
    <w:rsid w:val="0082121C"/>
    <w:rsid w:val="0082228A"/>
    <w:rsid w:val="00822573"/>
    <w:rsid w:val="00822AB9"/>
    <w:rsid w:val="00822B7B"/>
    <w:rsid w:val="00822BCD"/>
    <w:rsid w:val="00822C35"/>
    <w:rsid w:val="0082376A"/>
    <w:rsid w:val="00823957"/>
    <w:rsid w:val="00824922"/>
    <w:rsid w:val="00824BC3"/>
    <w:rsid w:val="00825265"/>
    <w:rsid w:val="00827093"/>
    <w:rsid w:val="0082786E"/>
    <w:rsid w:val="0082793C"/>
    <w:rsid w:val="00827EDF"/>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0B"/>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55E"/>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338C"/>
    <w:rsid w:val="00893861"/>
    <w:rsid w:val="00893BBB"/>
    <w:rsid w:val="00894D70"/>
    <w:rsid w:val="0089510F"/>
    <w:rsid w:val="00895412"/>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86C"/>
    <w:rsid w:val="008D2922"/>
    <w:rsid w:val="008D31CE"/>
    <w:rsid w:val="008D3991"/>
    <w:rsid w:val="008D3B33"/>
    <w:rsid w:val="008D3B4E"/>
    <w:rsid w:val="008D3F8B"/>
    <w:rsid w:val="008D4BE0"/>
    <w:rsid w:val="008D5F68"/>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D3E"/>
    <w:rsid w:val="009024E8"/>
    <w:rsid w:val="00902F42"/>
    <w:rsid w:val="00902FB2"/>
    <w:rsid w:val="0090309B"/>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17C5F"/>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AD5"/>
    <w:rsid w:val="00934142"/>
    <w:rsid w:val="0093420D"/>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E93"/>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7227"/>
    <w:rsid w:val="00957921"/>
    <w:rsid w:val="00957EC8"/>
    <w:rsid w:val="00957F60"/>
    <w:rsid w:val="00957FEE"/>
    <w:rsid w:val="00960583"/>
    <w:rsid w:val="00960B47"/>
    <w:rsid w:val="00961AC5"/>
    <w:rsid w:val="0096268F"/>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5A9F"/>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635"/>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544"/>
    <w:rsid w:val="009D2F0A"/>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D8C"/>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6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77C"/>
    <w:rsid w:val="00A17F36"/>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D68"/>
    <w:rsid w:val="00A73E79"/>
    <w:rsid w:val="00A74491"/>
    <w:rsid w:val="00A74FBA"/>
    <w:rsid w:val="00A75456"/>
    <w:rsid w:val="00A76EEF"/>
    <w:rsid w:val="00A8086E"/>
    <w:rsid w:val="00A80B98"/>
    <w:rsid w:val="00A810F1"/>
    <w:rsid w:val="00A81773"/>
    <w:rsid w:val="00A81C3B"/>
    <w:rsid w:val="00A82395"/>
    <w:rsid w:val="00A823A4"/>
    <w:rsid w:val="00A82418"/>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4BD8"/>
    <w:rsid w:val="00AA5C17"/>
    <w:rsid w:val="00AA5FCB"/>
    <w:rsid w:val="00AA5FD8"/>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66E3"/>
    <w:rsid w:val="00AB6724"/>
    <w:rsid w:val="00AB6E5E"/>
    <w:rsid w:val="00AB7137"/>
    <w:rsid w:val="00AB71CA"/>
    <w:rsid w:val="00AB73F0"/>
    <w:rsid w:val="00AB7E1B"/>
    <w:rsid w:val="00AC03A4"/>
    <w:rsid w:val="00AC0910"/>
    <w:rsid w:val="00AC0B25"/>
    <w:rsid w:val="00AC0D45"/>
    <w:rsid w:val="00AC0F07"/>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EC"/>
    <w:rsid w:val="00AD6083"/>
    <w:rsid w:val="00AD60BD"/>
    <w:rsid w:val="00AD7F3E"/>
    <w:rsid w:val="00AE03AD"/>
    <w:rsid w:val="00AE1009"/>
    <w:rsid w:val="00AE1488"/>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17A1"/>
    <w:rsid w:val="00AF2B94"/>
    <w:rsid w:val="00AF2DFF"/>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457"/>
    <w:rsid w:val="00B21B9C"/>
    <w:rsid w:val="00B21FC1"/>
    <w:rsid w:val="00B2246F"/>
    <w:rsid w:val="00B2286B"/>
    <w:rsid w:val="00B230A1"/>
    <w:rsid w:val="00B23914"/>
    <w:rsid w:val="00B23C27"/>
    <w:rsid w:val="00B23CF9"/>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15E"/>
    <w:rsid w:val="00B36272"/>
    <w:rsid w:val="00B36677"/>
    <w:rsid w:val="00B376C0"/>
    <w:rsid w:val="00B4081D"/>
    <w:rsid w:val="00B4097E"/>
    <w:rsid w:val="00B40A6C"/>
    <w:rsid w:val="00B40D91"/>
    <w:rsid w:val="00B4164D"/>
    <w:rsid w:val="00B41CED"/>
    <w:rsid w:val="00B42122"/>
    <w:rsid w:val="00B439D4"/>
    <w:rsid w:val="00B454FA"/>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5E4D"/>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965"/>
    <w:rsid w:val="00C074A4"/>
    <w:rsid w:val="00C078C8"/>
    <w:rsid w:val="00C07E93"/>
    <w:rsid w:val="00C101D2"/>
    <w:rsid w:val="00C1093A"/>
    <w:rsid w:val="00C10B3C"/>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06D"/>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DB7"/>
    <w:rsid w:val="00C941E0"/>
    <w:rsid w:val="00C95087"/>
    <w:rsid w:val="00C958D6"/>
    <w:rsid w:val="00C95CC9"/>
    <w:rsid w:val="00C960AB"/>
    <w:rsid w:val="00C962B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22A7"/>
    <w:rsid w:val="00CC317A"/>
    <w:rsid w:val="00CC386D"/>
    <w:rsid w:val="00CC44A0"/>
    <w:rsid w:val="00CC497E"/>
    <w:rsid w:val="00CC5C32"/>
    <w:rsid w:val="00CC5F8E"/>
    <w:rsid w:val="00CC6131"/>
    <w:rsid w:val="00CC6286"/>
    <w:rsid w:val="00CC64A1"/>
    <w:rsid w:val="00CC6663"/>
    <w:rsid w:val="00CC769F"/>
    <w:rsid w:val="00CC7C12"/>
    <w:rsid w:val="00CC7C95"/>
    <w:rsid w:val="00CC7CAE"/>
    <w:rsid w:val="00CC7E12"/>
    <w:rsid w:val="00CC7F90"/>
    <w:rsid w:val="00CD08EB"/>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2A83"/>
    <w:rsid w:val="00D7300D"/>
    <w:rsid w:val="00D73D3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F8"/>
    <w:rsid w:val="00D87E29"/>
    <w:rsid w:val="00D9052D"/>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4F0E"/>
    <w:rsid w:val="00DD6CFA"/>
    <w:rsid w:val="00DD74A3"/>
    <w:rsid w:val="00DD7D8B"/>
    <w:rsid w:val="00DD7DA0"/>
    <w:rsid w:val="00DE04C7"/>
    <w:rsid w:val="00DE1289"/>
    <w:rsid w:val="00DE145B"/>
    <w:rsid w:val="00DE16D6"/>
    <w:rsid w:val="00DE1844"/>
    <w:rsid w:val="00DE196D"/>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3431"/>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037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37A"/>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9A3"/>
    <w:rsid w:val="00EA5B64"/>
    <w:rsid w:val="00EA5BB1"/>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E25"/>
    <w:rsid w:val="00FB4D69"/>
    <w:rsid w:val="00FB52DF"/>
    <w:rsid w:val="00FB69F5"/>
    <w:rsid w:val="00FB743A"/>
    <w:rsid w:val="00FB7758"/>
    <w:rsid w:val="00FB7D0C"/>
    <w:rsid w:val="00FC0038"/>
    <w:rsid w:val="00FC04B4"/>
    <w:rsid w:val="00FC25A6"/>
    <w:rsid w:val="00FC2627"/>
    <w:rsid w:val="00FC29CF"/>
    <w:rsid w:val="00FC2CEE"/>
    <w:rsid w:val="00FC2F14"/>
    <w:rsid w:val="00FC3BD6"/>
    <w:rsid w:val="00FC46AE"/>
    <w:rsid w:val="00FC4781"/>
    <w:rsid w:val="00FC623B"/>
    <w:rsid w:val="00FC6829"/>
    <w:rsid w:val="00FC6A40"/>
    <w:rsid w:val="00FC6A84"/>
    <w:rsid w:val="00FC711E"/>
    <w:rsid w:val="00FC730D"/>
    <w:rsid w:val="00FC7703"/>
    <w:rsid w:val="00FC79DE"/>
    <w:rsid w:val="00FC7A0D"/>
    <w:rsid w:val="00FD06ED"/>
    <w:rsid w:val="00FD081C"/>
    <w:rsid w:val="00FD0C58"/>
    <w:rsid w:val="00FD10F3"/>
    <w:rsid w:val="00FD14A2"/>
    <w:rsid w:val="00FD180C"/>
    <w:rsid w:val="00FD1D5A"/>
    <w:rsid w:val="00FD1E49"/>
    <w:rsid w:val="00FD2416"/>
    <w:rsid w:val="00FD2935"/>
    <w:rsid w:val="00FD2BD2"/>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E00"/>
    <w:rsid w:val="00FE6FAA"/>
    <w:rsid w:val="00FE7070"/>
    <w:rsid w:val="00FF02E8"/>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MS Gothic"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批注文字 字符"/>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期 字符"/>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f1">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2">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3">
    <w:name w:val="Title"/>
    <w:basedOn w:val="a0"/>
    <w:link w:val="aff4"/>
    <w:qFormat/>
    <w:rsid w:val="002536ED"/>
    <w:pPr>
      <w:widowControl w:val="0"/>
      <w:spacing w:after="0"/>
      <w:jc w:val="center"/>
    </w:pPr>
    <w:rPr>
      <w:rFonts w:ascii="Century" w:hAnsi="Century"/>
      <w:b/>
      <w:kern w:val="2"/>
      <w:sz w:val="28"/>
      <w:lang w:val="x-none" w:eastAsia="ja-JP"/>
    </w:rPr>
  </w:style>
  <w:style w:type="character" w:customStyle="1" w:styleId="aff4">
    <w:name w:val="标题 字符"/>
    <w:link w:val="aff3"/>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5">
    <w:name w:val="List Paragraph"/>
    <w:aliases w:val="- Bullets,목록 단락,Lista1,?? ??,?????,????,列出段落1,中等深浅网格 1 - 着色 21,列表段落,¥¡¡¡¡ì¬º¥¹¥È¶ÎÂä,ÁÐ³ö¶ÎÂä,列表段落1,—ño’i—Ž,¥ê¥¹¥È¶ÎÂä"/>
    <w:basedOn w:val="a0"/>
    <w:link w:val="aff6"/>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locked/>
    <w:rsid w:val="003735B3"/>
    <w:rPr>
      <w:rFonts w:ascii="Arial" w:hAnsi="Arial"/>
      <w:b/>
      <w:noProof/>
      <w:sz w:val="18"/>
      <w:lang w:val="en-GB" w:eastAsia="en-US"/>
    </w:rPr>
  </w:style>
  <w:style w:type="character" w:customStyle="1" w:styleId="af2">
    <w:name w:val="纯文本 字符"/>
    <w:basedOn w:val="a1"/>
    <w:link w:val="af1"/>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6">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
    <w:link w:val="aff5"/>
    <w:uiPriority w:val="34"/>
    <w:qFormat/>
    <w:rsid w:val="00016671"/>
    <w:rPr>
      <w:lang w:val="en-GB" w:eastAsia="en-US"/>
    </w:rPr>
  </w:style>
  <w:style w:type="paragraph" w:customStyle="1" w:styleId="bullet1">
    <w:name w:val="bullet1"/>
    <w:basedOn w:val="a0"/>
    <w:link w:val="bullet1Char"/>
    <w:qFormat/>
    <w:rsid w:val="006A4364"/>
    <w:pPr>
      <w:numPr>
        <w:numId w:val="24"/>
      </w:numPr>
      <w:spacing w:after="0"/>
    </w:pPr>
    <w:rPr>
      <w:rFonts w:ascii="Times" w:eastAsia="Batang" w:hAnsi="Times"/>
      <w:szCs w:val="24"/>
    </w:rPr>
  </w:style>
  <w:style w:type="paragraph" w:customStyle="1" w:styleId="bullet2">
    <w:name w:val="bullet2"/>
    <w:basedOn w:val="a0"/>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24"/>
      </w:numPr>
      <w:spacing w:after="0"/>
      <w:ind w:hanging="180"/>
    </w:pPr>
    <w:rPr>
      <w:rFonts w:ascii="Times" w:eastAsia="Batang" w:hAnsi="Times"/>
      <w:szCs w:val="24"/>
    </w:rPr>
  </w:style>
  <w:style w:type="paragraph" w:customStyle="1" w:styleId="bullet4">
    <w:name w:val="bullet4"/>
    <w:basedOn w:val="a0"/>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 w:type="paragraph" w:customStyle="1" w:styleId="a">
    <w:name w:val="文献"/>
    <w:basedOn w:val="a0"/>
    <w:rsid w:val="001817BB"/>
    <w:pPr>
      <w:widowControl w:val="0"/>
      <w:numPr>
        <w:numId w:val="42"/>
      </w:numPr>
      <w:spacing w:after="0"/>
      <w:jc w:val="both"/>
    </w:pPr>
    <w:rPr>
      <w:rFonts w:eastAsia="MS PMincho"/>
      <w:color w:val="000000"/>
      <w:kern w:val="2"/>
      <w:lang w:val="en-US" w:eastAsia="ja-JP"/>
    </w:rPr>
  </w:style>
  <w:style w:type="character" w:customStyle="1" w:styleId="Char">
    <w:name w:val="标题 Char"/>
    <w:rsid w:val="001817BB"/>
    <w:rPr>
      <w:rFonts w:ascii="Century" w:eastAsia="MS Mincho"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rsid w:val="00C962B9"/>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191E7-AD48-4B6D-B3D7-538B490BF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1572</Words>
  <Characters>8964</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2019-04-29T00:53:00Z</dcterms:created>
  <dcterms:modified xsi:type="dcterms:W3CDTF">2019-04-29T00:53:00Z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