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49E" w:rsidRPr="00BF4C76" w:rsidRDefault="0090049E" w:rsidP="0090049E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eastAsiaTheme="minorEastAsia" w:hAnsi="Arial" w:cs="Arial" w:hint="eastAsia"/>
          <w:b/>
          <w:bCs/>
          <w:sz w:val="24"/>
          <w:lang w:eastAsia="zh-CN"/>
        </w:rPr>
      </w:pPr>
      <w:bookmarkStart w:id="0" w:name="OLE_LINK2"/>
      <w:bookmarkStart w:id="1" w:name="OLE_LINK3"/>
      <w:r>
        <w:rPr>
          <w:rFonts w:ascii="Arial" w:hAnsi="Arial" w:cs="Arial"/>
          <w:b/>
          <w:bCs/>
          <w:sz w:val="24"/>
        </w:rPr>
        <w:t>3GPP TSG RAN WG1 #</w:t>
      </w:r>
      <w:proofErr w:type="gramStart"/>
      <w:r>
        <w:rPr>
          <w:rFonts w:ascii="Arial" w:hAnsi="Arial" w:cs="Arial"/>
          <w:b/>
          <w:bCs/>
          <w:sz w:val="24"/>
        </w:rPr>
        <w:t>97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bookmarkStart w:id="2" w:name="_GoBack"/>
      <w:r>
        <w:rPr>
          <w:rFonts w:ascii="Arial" w:hAnsi="Arial" w:cs="Arial"/>
          <w:b/>
          <w:bCs/>
          <w:sz w:val="24"/>
        </w:rPr>
        <w:t>R1-19</w:t>
      </w:r>
      <w:r w:rsidR="00BF4C76">
        <w:rPr>
          <w:rFonts w:ascii="Arial" w:eastAsiaTheme="minorEastAsia" w:hAnsi="Arial" w:cs="Arial" w:hint="eastAsia"/>
          <w:b/>
          <w:bCs/>
          <w:sz w:val="24"/>
          <w:lang w:eastAsia="zh-CN"/>
        </w:rPr>
        <w:t>06399</w:t>
      </w:r>
      <w:bookmarkEnd w:id="2"/>
      <w:proofErr w:type="gramEnd"/>
    </w:p>
    <w:p w:rsidR="003651FF" w:rsidRPr="00E37139" w:rsidRDefault="0090049E" w:rsidP="0090049E">
      <w:pPr>
        <w:pStyle w:val="af7"/>
        <w:snapToGrid w:val="0"/>
        <w:spacing w:line="200" w:lineRule="atLeast"/>
        <w:ind w:left="2339" w:hangingChars="993" w:hanging="2339"/>
        <w:rPr>
          <w:rFonts w:ascii="Arial" w:hAnsi="Arial" w:cs="Arial"/>
          <w:b/>
          <w:bCs/>
          <w:sz w:val="22"/>
          <w:szCs w:val="22"/>
          <w:lang w:val="en-GB"/>
        </w:rPr>
      </w:pPr>
      <w:r>
        <w:rPr>
          <w:rFonts w:ascii="Arial" w:hAnsi="Arial" w:cs="Arial"/>
          <w:b/>
          <w:bCs/>
          <w:sz w:val="24"/>
        </w:rPr>
        <w:t>Reno, US, 13th – 17th May, 2019</w:t>
      </w:r>
    </w:p>
    <w:p w:rsidR="00AC5C34" w:rsidRPr="001C75EF" w:rsidRDefault="00AC5C34" w:rsidP="003B0CAE">
      <w:pPr>
        <w:pStyle w:val="af7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p w:rsidR="00D400AF" w:rsidRPr="003F0850" w:rsidRDefault="00D400AF" w:rsidP="00E10205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3" w:name="Source"/>
      <w:bookmarkEnd w:id="3"/>
      <w:r w:rsidR="006C452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7</w:t>
      </w:r>
      <w:r w:rsidR="00A11FE9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</w:t>
      </w:r>
      <w:r w:rsidR="00AE7172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  <w:r w:rsidR="00312EA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</w:t>
      </w:r>
      <w:r w:rsidR="00AE7172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8</w:t>
      </w:r>
      <w:r w:rsidR="006E3AB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</w:t>
      </w:r>
      <w:r w:rsidR="00AE7172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3</w:t>
      </w:r>
    </w:p>
    <w:p w:rsidR="00D400AF" w:rsidRPr="003F0850" w:rsidRDefault="00D400AF" w:rsidP="003B7A10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3B7A10" w:rsidRPr="003F0850">
        <w:rPr>
          <w:rFonts w:ascii="Arial" w:hAnsi="Arial" w:cs="Arial"/>
          <w:b/>
          <w:bCs/>
          <w:sz w:val="22"/>
          <w:szCs w:val="22"/>
          <w:lang w:val="en-GB"/>
        </w:rPr>
        <w:t>NEC</w:t>
      </w:r>
    </w:p>
    <w:p w:rsidR="002A50E4" w:rsidRPr="00FB502A" w:rsidRDefault="00D400AF" w:rsidP="00EE30FD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EE30FD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</w:t>
      </w:r>
      <w:r w:rsidR="00A8317A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</w:t>
      </w:r>
      <w:r w:rsidR="00A8317A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ab/>
      </w:r>
      <w:r w:rsidR="007764F5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Discussion on </w:t>
      </w:r>
      <w:r w:rsidR="0035088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multi-beam operation</w:t>
      </w:r>
    </w:p>
    <w:p w:rsidR="00DF47DE" w:rsidRPr="003F0850" w:rsidRDefault="00D400AF" w:rsidP="003B7A10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4" w:name="DocumentFor"/>
      <w:bookmarkEnd w:id="4"/>
      <w:r w:rsidRPr="003F0850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BA09B9" w:rsidRPr="003F0850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D400AF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2A03B3" w:rsidRDefault="002A03B3" w:rsidP="002A03B3">
      <w:pPr>
        <w:spacing w:afterLines="50" w:after="120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</w:t>
      </w:r>
      <w:r w:rsidRPr="00750AEB">
        <w:rPr>
          <w:rFonts w:eastAsia="宋体" w:hint="eastAsia"/>
          <w:color w:val="000000" w:themeColor="text1"/>
          <w:sz w:val="22"/>
          <w:szCs w:val="22"/>
          <w:lang w:eastAsia="zh-CN"/>
        </w:rPr>
        <w:t>RAN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1</w:t>
      </w:r>
      <w:r w:rsidRPr="00750AEB">
        <w:rPr>
          <w:rFonts w:eastAsia="宋体" w:hint="eastAsia"/>
          <w:color w:val="000000" w:themeColor="text1"/>
          <w:sz w:val="22"/>
          <w:szCs w:val="22"/>
          <w:lang w:eastAsia="zh-CN"/>
        </w:rPr>
        <w:t>#</w:t>
      </w:r>
      <w:r>
        <w:rPr>
          <w:rFonts w:eastAsia="宋体"/>
          <w:color w:val="000000" w:themeColor="text1"/>
          <w:sz w:val="22"/>
          <w:szCs w:val="22"/>
          <w:lang w:eastAsia="zh-CN"/>
        </w:rPr>
        <w:t>96</w:t>
      </w:r>
      <w:r w:rsidRPr="00750AE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meeting [1], the following agreement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 w:rsidRPr="00750AE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w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ere</w:t>
      </w:r>
      <w:r w:rsidRPr="00750AE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achieved</w:t>
      </w:r>
      <w:r>
        <w:rPr>
          <w:rFonts w:eastAsia="宋体"/>
          <w:color w:val="000000" w:themeColor="text1"/>
          <w:sz w:val="22"/>
          <w:szCs w:val="22"/>
          <w:lang w:eastAsia="zh-CN"/>
        </w:rPr>
        <w:t xml:space="preserve"> on BFR for </w:t>
      </w:r>
      <w:proofErr w:type="spellStart"/>
      <w:r>
        <w:rPr>
          <w:rFonts w:eastAsia="宋体"/>
          <w:color w:val="000000" w:themeColor="text1"/>
          <w:sz w:val="22"/>
          <w:szCs w:val="22"/>
          <w:lang w:eastAsia="zh-CN"/>
        </w:rPr>
        <w:t>Scell</w:t>
      </w:r>
      <w:proofErr w:type="spellEnd"/>
      <w:r w:rsidRPr="00750AEB">
        <w:rPr>
          <w:rFonts w:eastAsia="宋体" w:hint="eastAsia"/>
          <w:color w:val="000000" w:themeColor="text1"/>
          <w:sz w:val="22"/>
          <w:szCs w:val="22"/>
          <w:lang w:eastAsia="zh-CN"/>
        </w:rPr>
        <w:t>:</w:t>
      </w:r>
    </w:p>
    <w:p w:rsidR="00E80F13" w:rsidRPr="002C1396" w:rsidRDefault="00E80F13" w:rsidP="0041401C">
      <w:pPr>
        <w:pStyle w:val="a5"/>
        <w:numPr>
          <w:ilvl w:val="0"/>
          <w:numId w:val="4"/>
        </w:numPr>
        <w:spacing w:after="0"/>
        <w:ind w:left="426" w:hanging="426"/>
      </w:pPr>
      <w:r w:rsidRPr="002C1396">
        <w:rPr>
          <w:rFonts w:eastAsia="宋体"/>
        </w:rPr>
        <w:t xml:space="preserve">For </w:t>
      </w:r>
      <w:proofErr w:type="spellStart"/>
      <w:r w:rsidRPr="002C1396">
        <w:rPr>
          <w:rFonts w:eastAsia="宋体"/>
        </w:rPr>
        <w:t>SCell</w:t>
      </w:r>
      <w:proofErr w:type="spellEnd"/>
      <w:r w:rsidRPr="002C1396">
        <w:rPr>
          <w:rFonts w:eastAsia="宋体"/>
        </w:rPr>
        <w:t xml:space="preserve"> with downlink only, </w:t>
      </w:r>
      <w:r w:rsidRPr="002C1396">
        <w:t>UE reports failed CC index(</w:t>
      </w:r>
      <w:proofErr w:type="spellStart"/>
      <w:r w:rsidRPr="002C1396">
        <w:t>es</w:t>
      </w:r>
      <w:proofErr w:type="spellEnd"/>
      <w:r w:rsidRPr="002C1396">
        <w:t xml:space="preserve">) and new beam information </w:t>
      </w:r>
      <w:r w:rsidRPr="002C1396">
        <w:rPr>
          <w:rFonts w:eastAsia="宋体"/>
        </w:rPr>
        <w:t>(if present)</w:t>
      </w:r>
      <w:r w:rsidRPr="002C1396">
        <w:t xml:space="preserve"> by PUSCH or PUCCH</w:t>
      </w:r>
    </w:p>
    <w:p w:rsidR="00E80F13" w:rsidRPr="002C1396" w:rsidRDefault="00E80F13" w:rsidP="0041401C">
      <w:pPr>
        <w:pStyle w:val="a5"/>
        <w:numPr>
          <w:ilvl w:val="1"/>
          <w:numId w:val="4"/>
        </w:numPr>
        <w:spacing w:after="0"/>
        <w:contextualSpacing w:val="0"/>
      </w:pPr>
      <w:r w:rsidRPr="002C1396">
        <w:t>FFS: whether it is carried by MAC CE or UCI-like PUSCH or PUCCH</w:t>
      </w:r>
    </w:p>
    <w:p w:rsidR="00E80F13" w:rsidRPr="002C1396" w:rsidRDefault="00E80F13" w:rsidP="0041401C">
      <w:pPr>
        <w:pStyle w:val="a5"/>
        <w:numPr>
          <w:ilvl w:val="1"/>
          <w:numId w:val="4"/>
        </w:numPr>
        <w:spacing w:after="0"/>
        <w:contextualSpacing w:val="0"/>
      </w:pPr>
      <w:r w:rsidRPr="002C1396">
        <w:t>Down-select at least one options for BFRQ procedure in RAN1 #97:</w:t>
      </w:r>
    </w:p>
    <w:p w:rsidR="00E80F13" w:rsidRPr="002C1396" w:rsidRDefault="00E80F13" w:rsidP="0041401C">
      <w:pPr>
        <w:pStyle w:val="a5"/>
        <w:numPr>
          <w:ilvl w:val="2"/>
          <w:numId w:val="4"/>
        </w:numPr>
        <w:spacing w:after="0"/>
        <w:contextualSpacing w:val="0"/>
      </w:pPr>
      <w:r w:rsidRPr="002C1396">
        <w:t>Option 1: Failed CC index(</w:t>
      </w:r>
      <w:proofErr w:type="spellStart"/>
      <w:r w:rsidRPr="002C1396">
        <w:t>es</w:t>
      </w:r>
      <w:proofErr w:type="spellEnd"/>
      <w:r w:rsidRPr="002C1396">
        <w:t xml:space="preserve">), new beam information </w:t>
      </w:r>
      <w:r w:rsidRPr="002C1396">
        <w:rPr>
          <w:rFonts w:eastAsia="宋体"/>
        </w:rPr>
        <w:t>(if present)</w:t>
      </w:r>
      <w:r w:rsidRPr="002C1396">
        <w:t xml:space="preserve"> and beam failure event to be reported by a single report by MAC CE </w:t>
      </w:r>
    </w:p>
    <w:p w:rsidR="00E80F13" w:rsidRPr="002C1396" w:rsidRDefault="00E80F13" w:rsidP="0041401C">
      <w:pPr>
        <w:pStyle w:val="a5"/>
        <w:numPr>
          <w:ilvl w:val="3"/>
          <w:numId w:val="4"/>
        </w:numPr>
        <w:spacing w:after="0"/>
        <w:contextualSpacing w:val="0"/>
      </w:pPr>
      <w:r w:rsidRPr="002C1396">
        <w:t>FFS: whether or not to have spec impact on resource for MAC CE</w:t>
      </w:r>
    </w:p>
    <w:p w:rsidR="00E80F13" w:rsidRPr="002C1396" w:rsidRDefault="00E80F13" w:rsidP="0041401C">
      <w:pPr>
        <w:pStyle w:val="a5"/>
        <w:numPr>
          <w:ilvl w:val="3"/>
          <w:numId w:val="4"/>
        </w:numPr>
        <w:spacing w:after="0"/>
        <w:contextualSpacing w:val="0"/>
      </w:pPr>
      <w:r w:rsidRPr="002C1396">
        <w:t>Resource for MAC CE is not triggered by dedicated PUCCH/PRACH for BFR</w:t>
      </w:r>
    </w:p>
    <w:p w:rsidR="00E80F13" w:rsidRPr="002C1396" w:rsidRDefault="00E80F13" w:rsidP="0041401C">
      <w:pPr>
        <w:pStyle w:val="a5"/>
        <w:numPr>
          <w:ilvl w:val="2"/>
          <w:numId w:val="4"/>
        </w:numPr>
        <w:spacing w:after="0"/>
        <w:contextualSpacing w:val="0"/>
      </w:pPr>
      <w:r w:rsidRPr="002C1396">
        <w:t xml:space="preserve">Option 2: step 1: UE conveys beam failure event, and step 2: UE reports new beam information </w:t>
      </w:r>
      <w:r w:rsidRPr="002C1396">
        <w:rPr>
          <w:rFonts w:eastAsia="宋体"/>
        </w:rPr>
        <w:t>(if present)</w:t>
      </w:r>
      <w:r w:rsidRPr="002C1396">
        <w:t xml:space="preserve"> and failed CC index(</w:t>
      </w:r>
      <w:proofErr w:type="spellStart"/>
      <w:r w:rsidRPr="002C1396">
        <w:t>es</w:t>
      </w:r>
      <w:proofErr w:type="spellEnd"/>
      <w:r w:rsidRPr="002C1396">
        <w:t>)</w:t>
      </w:r>
    </w:p>
    <w:p w:rsidR="00E80F13" w:rsidRPr="002C1396" w:rsidRDefault="00E80F13" w:rsidP="0041401C">
      <w:pPr>
        <w:pStyle w:val="a5"/>
        <w:numPr>
          <w:ilvl w:val="3"/>
          <w:numId w:val="4"/>
        </w:numPr>
        <w:spacing w:after="0"/>
        <w:contextualSpacing w:val="0"/>
      </w:pPr>
      <w:r w:rsidRPr="002C1396">
        <w:t>Step 1 is carried by dedicated PUCCH/PRACH resource</w:t>
      </w:r>
    </w:p>
    <w:p w:rsidR="00E80F13" w:rsidRPr="002C1396" w:rsidRDefault="00E80F13" w:rsidP="0041401C">
      <w:pPr>
        <w:pStyle w:val="a5"/>
        <w:numPr>
          <w:ilvl w:val="3"/>
          <w:numId w:val="4"/>
        </w:numPr>
        <w:spacing w:after="0"/>
        <w:contextualSpacing w:val="0"/>
      </w:pPr>
      <w:r w:rsidRPr="002C1396">
        <w:t>Step 2 is carried by MAC CE or UCI</w:t>
      </w:r>
    </w:p>
    <w:p w:rsidR="00E80F13" w:rsidRPr="002C1396" w:rsidRDefault="00E80F13" w:rsidP="0041401C">
      <w:pPr>
        <w:pStyle w:val="a5"/>
        <w:numPr>
          <w:ilvl w:val="2"/>
          <w:numId w:val="4"/>
        </w:numPr>
        <w:spacing w:after="0"/>
        <w:contextualSpacing w:val="0"/>
      </w:pPr>
      <w:r w:rsidRPr="002C1396">
        <w:t>Option 3: step 1: UE conveys beam failure event and failed CC index(</w:t>
      </w:r>
      <w:proofErr w:type="spellStart"/>
      <w:r w:rsidRPr="002C1396">
        <w:t>es</w:t>
      </w:r>
      <w:proofErr w:type="spellEnd"/>
      <w:r w:rsidRPr="002C1396">
        <w:t xml:space="preserve">), and step 2: UE reports new beam information </w:t>
      </w:r>
      <w:r w:rsidRPr="002C1396">
        <w:rPr>
          <w:rFonts w:eastAsia="宋体"/>
        </w:rPr>
        <w:t>(if present)</w:t>
      </w:r>
    </w:p>
    <w:p w:rsidR="00E80F13" w:rsidRPr="002C1396" w:rsidRDefault="00E80F13" w:rsidP="0041401C">
      <w:pPr>
        <w:pStyle w:val="a5"/>
        <w:numPr>
          <w:ilvl w:val="3"/>
          <w:numId w:val="4"/>
        </w:numPr>
        <w:spacing w:after="0"/>
        <w:contextualSpacing w:val="0"/>
      </w:pPr>
      <w:r w:rsidRPr="002C1396">
        <w:t>Step 2 is carried by MAC CE or UCI, e.g. AP-CSI</w:t>
      </w:r>
    </w:p>
    <w:p w:rsidR="00E80F13" w:rsidRPr="002C1396" w:rsidRDefault="00E80F13" w:rsidP="0041401C">
      <w:pPr>
        <w:pStyle w:val="a5"/>
        <w:numPr>
          <w:ilvl w:val="3"/>
          <w:numId w:val="4"/>
        </w:numPr>
        <w:spacing w:after="0"/>
        <w:contextualSpacing w:val="0"/>
      </w:pPr>
      <w:r w:rsidRPr="002C1396">
        <w:t>PUCCH/PRACH is used for step 1 to carry failed CC index(</w:t>
      </w:r>
      <w:proofErr w:type="spellStart"/>
      <w:r w:rsidRPr="002C1396">
        <w:t>es</w:t>
      </w:r>
      <w:proofErr w:type="spellEnd"/>
      <w:r w:rsidRPr="002C1396">
        <w:t>) implicitly</w:t>
      </w:r>
    </w:p>
    <w:p w:rsidR="00E80F13" w:rsidRPr="002C1396" w:rsidRDefault="00E80F13" w:rsidP="0041401C">
      <w:pPr>
        <w:pStyle w:val="a5"/>
        <w:numPr>
          <w:ilvl w:val="4"/>
          <w:numId w:val="4"/>
        </w:numPr>
        <w:spacing w:after="0"/>
        <w:contextualSpacing w:val="0"/>
      </w:pPr>
      <w:r w:rsidRPr="002C1396">
        <w:t>FFS: whether it is single-bit PUCCH or multi-bit PUCCH</w:t>
      </w:r>
    </w:p>
    <w:p w:rsidR="00E80F13" w:rsidRPr="002C1396" w:rsidRDefault="00E80F13" w:rsidP="0041401C">
      <w:pPr>
        <w:pStyle w:val="a5"/>
        <w:numPr>
          <w:ilvl w:val="1"/>
          <w:numId w:val="4"/>
        </w:numPr>
        <w:spacing w:after="0"/>
        <w:contextualSpacing w:val="0"/>
      </w:pPr>
      <w:r w:rsidRPr="002C1396">
        <w:t>The failed CC index(</w:t>
      </w:r>
      <w:proofErr w:type="spellStart"/>
      <w:r w:rsidRPr="002C1396">
        <w:t>es</w:t>
      </w:r>
      <w:proofErr w:type="spellEnd"/>
      <w:r w:rsidRPr="002C1396">
        <w:t xml:space="preserve">) should be selected from up to </w:t>
      </w:r>
      <w:proofErr w:type="spellStart"/>
      <w:r w:rsidRPr="002C1396">
        <w:t>N_max</w:t>
      </w:r>
      <w:proofErr w:type="spellEnd"/>
      <w:r w:rsidRPr="002C1396">
        <w:t xml:space="preserve"> CCs for </w:t>
      </w:r>
      <w:proofErr w:type="spellStart"/>
      <w:r w:rsidRPr="002C1396">
        <w:t>SCell</w:t>
      </w:r>
      <w:proofErr w:type="spellEnd"/>
      <w:r w:rsidRPr="002C1396">
        <w:t xml:space="preserve"> BFR</w:t>
      </w:r>
    </w:p>
    <w:p w:rsidR="00E80F13" w:rsidRPr="002C1396" w:rsidRDefault="00E80F13" w:rsidP="0041401C">
      <w:pPr>
        <w:pStyle w:val="a5"/>
        <w:numPr>
          <w:ilvl w:val="2"/>
          <w:numId w:val="4"/>
        </w:numPr>
        <w:spacing w:after="0"/>
        <w:contextualSpacing w:val="0"/>
        <w:rPr>
          <w:lang w:eastAsia="zh-CN"/>
        </w:rPr>
      </w:pPr>
      <w:r w:rsidRPr="002C1396">
        <w:t xml:space="preserve">FFS: </w:t>
      </w:r>
      <w:proofErr w:type="spellStart"/>
      <w:r w:rsidRPr="002C1396">
        <w:t>N_max</w:t>
      </w:r>
      <w:proofErr w:type="spellEnd"/>
      <w:r w:rsidRPr="002C1396">
        <w:t xml:space="preserve"> </w:t>
      </w:r>
    </w:p>
    <w:p w:rsidR="00722B23" w:rsidRPr="006E6560" w:rsidRDefault="00722B23" w:rsidP="0041401C">
      <w:pPr>
        <w:pStyle w:val="LGTdoc"/>
        <w:numPr>
          <w:ilvl w:val="0"/>
          <w:numId w:val="6"/>
        </w:numPr>
        <w:spacing w:afterLines="0" w:line="240" w:lineRule="auto"/>
        <w:contextualSpacing/>
        <w:rPr>
          <w:b/>
          <w:sz w:val="20"/>
          <w:szCs w:val="22"/>
          <w:highlight w:val="darkYellow"/>
          <w:lang w:val="en-US"/>
        </w:rPr>
      </w:pPr>
      <w:r w:rsidRPr="006E6560">
        <w:rPr>
          <w:b/>
          <w:sz w:val="20"/>
          <w:szCs w:val="22"/>
          <w:highlight w:val="darkYellow"/>
          <w:lang w:val="en-US"/>
        </w:rPr>
        <w:t>Working Assumption</w:t>
      </w:r>
    </w:p>
    <w:p w:rsidR="00722B23" w:rsidRPr="006E6560" w:rsidRDefault="00722B23" w:rsidP="00722B23">
      <w:pPr>
        <w:pStyle w:val="LGTdoc"/>
        <w:spacing w:afterLines="0" w:line="240" w:lineRule="auto"/>
        <w:contextualSpacing/>
        <w:rPr>
          <w:sz w:val="20"/>
          <w:szCs w:val="22"/>
          <w:lang w:val="en-US"/>
        </w:rPr>
      </w:pPr>
      <w:r w:rsidRPr="006E6560">
        <w:rPr>
          <w:sz w:val="20"/>
          <w:szCs w:val="22"/>
          <w:lang w:val="en-US"/>
        </w:rPr>
        <w:t>T</w:t>
      </w:r>
      <w:r w:rsidRPr="006E6560">
        <w:rPr>
          <w:rFonts w:hint="eastAsia"/>
          <w:sz w:val="20"/>
          <w:szCs w:val="22"/>
          <w:lang w:val="en-US"/>
        </w:rPr>
        <w:t>he</w:t>
      </w:r>
      <w:r w:rsidRPr="006E6560">
        <w:rPr>
          <w:sz w:val="20"/>
          <w:szCs w:val="22"/>
          <w:lang w:val="en-US"/>
        </w:rPr>
        <w:t xml:space="preserve"> agreed</w:t>
      </w:r>
      <w:r w:rsidRPr="006E6560">
        <w:rPr>
          <w:rFonts w:hint="eastAsia"/>
          <w:sz w:val="20"/>
          <w:szCs w:val="22"/>
          <w:lang w:val="en-US"/>
        </w:rPr>
        <w:t xml:space="preserve"> ID </w:t>
      </w:r>
      <w:r w:rsidRPr="006E6560">
        <w:rPr>
          <w:sz w:val="20"/>
          <w:szCs w:val="22"/>
          <w:lang w:val="en-US"/>
        </w:rPr>
        <w:t xml:space="preserve">(not excluding to reuse existing ID) </w:t>
      </w:r>
      <w:r w:rsidRPr="006E6560">
        <w:rPr>
          <w:rFonts w:hint="eastAsia"/>
          <w:sz w:val="20"/>
          <w:szCs w:val="22"/>
          <w:lang w:val="en-US"/>
        </w:rPr>
        <w:t xml:space="preserve">for a panel can be </w:t>
      </w:r>
      <w:r w:rsidRPr="006E6560">
        <w:rPr>
          <w:sz w:val="20"/>
          <w:szCs w:val="22"/>
          <w:lang w:val="en-US"/>
        </w:rPr>
        <w:t>used for panel-selection-based transmission of PUSCH, PUCCH and SRS, among multiple activated panels.</w:t>
      </w:r>
    </w:p>
    <w:p w:rsidR="00722B23" w:rsidRDefault="00722B23" w:rsidP="0041401C">
      <w:pPr>
        <w:pStyle w:val="LGTdoc"/>
        <w:numPr>
          <w:ilvl w:val="0"/>
          <w:numId w:val="3"/>
        </w:numPr>
        <w:spacing w:afterLines="0" w:line="240" w:lineRule="auto"/>
        <w:contextualSpacing/>
        <w:rPr>
          <w:sz w:val="20"/>
          <w:szCs w:val="22"/>
          <w:lang w:val="en-US"/>
        </w:rPr>
      </w:pPr>
      <w:r w:rsidRPr="006E6560">
        <w:rPr>
          <w:sz w:val="20"/>
          <w:szCs w:val="22"/>
          <w:lang w:val="en-US"/>
        </w:rPr>
        <w:t>FFS details, including an explicit/implicit indication of the panel, also considering beam correspondence at UE.</w:t>
      </w:r>
    </w:p>
    <w:p w:rsidR="002A03B3" w:rsidRPr="00722B23" w:rsidRDefault="00722B23" w:rsidP="0041401C">
      <w:pPr>
        <w:pStyle w:val="LGTdoc"/>
        <w:numPr>
          <w:ilvl w:val="0"/>
          <w:numId w:val="3"/>
        </w:numPr>
        <w:spacing w:afterLines="0" w:line="240" w:lineRule="auto"/>
        <w:contextualSpacing/>
        <w:rPr>
          <w:sz w:val="20"/>
          <w:szCs w:val="22"/>
          <w:lang w:val="en-US"/>
        </w:rPr>
      </w:pPr>
      <w:r w:rsidRPr="00722B23">
        <w:rPr>
          <w:szCs w:val="22"/>
          <w:lang w:val="en-US"/>
        </w:rPr>
        <w:t>FFS on whether the ID can be used for panel-specific PRACH transmission, if supported.</w:t>
      </w:r>
    </w:p>
    <w:p w:rsidR="00722B23" w:rsidRPr="00722B23" w:rsidRDefault="00722B23" w:rsidP="0041401C">
      <w:pPr>
        <w:pStyle w:val="a5"/>
        <w:numPr>
          <w:ilvl w:val="0"/>
          <w:numId w:val="6"/>
        </w:numPr>
        <w:rPr>
          <w:lang w:val="en-US" w:eastAsia="x-none"/>
        </w:rPr>
      </w:pPr>
      <w:r w:rsidRPr="00722B23">
        <w:rPr>
          <w:lang w:val="en-US" w:eastAsia="x-none"/>
        </w:rPr>
        <w:t>RAN1 to determine one of the following for L1-SINR in RAN1#97:</w:t>
      </w:r>
    </w:p>
    <w:p w:rsidR="00722B23" w:rsidRPr="00970986" w:rsidRDefault="00722B23" w:rsidP="0041401C">
      <w:pPr>
        <w:numPr>
          <w:ilvl w:val="0"/>
          <w:numId w:val="3"/>
        </w:numPr>
        <w:spacing w:after="0"/>
        <w:ind w:left="720" w:hanging="320"/>
        <w:rPr>
          <w:lang w:val="en-US" w:eastAsia="x-none"/>
        </w:rPr>
      </w:pPr>
      <w:r w:rsidRPr="00970986">
        <w:rPr>
          <w:lang w:val="en-US" w:eastAsia="x-none"/>
        </w:rPr>
        <w:t>L1-SINR based on ZP+NZP IMR</w:t>
      </w:r>
    </w:p>
    <w:p w:rsidR="00722B23" w:rsidRPr="00970986" w:rsidRDefault="00722B23" w:rsidP="0041401C">
      <w:pPr>
        <w:numPr>
          <w:ilvl w:val="0"/>
          <w:numId w:val="3"/>
        </w:numPr>
        <w:spacing w:after="0"/>
        <w:ind w:left="720" w:hanging="320"/>
        <w:rPr>
          <w:lang w:val="en-US" w:eastAsia="x-none"/>
        </w:rPr>
      </w:pPr>
      <w:r w:rsidRPr="00970986">
        <w:rPr>
          <w:lang w:val="en-US" w:eastAsia="x-none"/>
        </w:rPr>
        <w:t>L1-SINR based on ZP IMR only</w:t>
      </w:r>
    </w:p>
    <w:p w:rsidR="00722B23" w:rsidRPr="00970986" w:rsidRDefault="00722B23" w:rsidP="0041401C">
      <w:pPr>
        <w:numPr>
          <w:ilvl w:val="0"/>
          <w:numId w:val="3"/>
        </w:numPr>
        <w:spacing w:after="0"/>
        <w:ind w:left="720" w:hanging="320"/>
        <w:rPr>
          <w:lang w:val="en-US" w:eastAsia="x-none"/>
        </w:rPr>
      </w:pPr>
      <w:r w:rsidRPr="00970986">
        <w:rPr>
          <w:lang w:val="en-US" w:eastAsia="x-none"/>
        </w:rPr>
        <w:t>L1-SINR based on NZP IMR only</w:t>
      </w:r>
    </w:p>
    <w:p w:rsidR="007122B5" w:rsidRPr="00722B23" w:rsidRDefault="00722B23" w:rsidP="00722B23">
      <w:pPr>
        <w:spacing w:afterLines="50" w:after="120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lang w:val="en-US" w:eastAsia="x-none"/>
        </w:rPr>
        <w:t>If there is no agreement on this issue in RAN1#97, L1-SINR will not be supported in Rel-16.</w:t>
      </w:r>
      <w:bookmarkStart w:id="5" w:name="OLE_LINK64"/>
      <w:bookmarkStart w:id="6" w:name="OLE_LINK65"/>
    </w:p>
    <w:p w:rsidR="00350881" w:rsidRPr="00722B23" w:rsidRDefault="00350881" w:rsidP="00D22DEF">
      <w:pPr>
        <w:spacing w:after="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 w:rsidRPr="00722B2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This contribution is </w:t>
      </w:r>
      <w:r w:rsidR="00B56DE4" w:rsidRPr="00722B23">
        <w:rPr>
          <w:rFonts w:eastAsiaTheme="minorEastAsia" w:hint="eastAsia"/>
          <w:color w:val="000000" w:themeColor="text1"/>
          <w:sz w:val="22"/>
          <w:szCs w:val="22"/>
          <w:lang w:eastAsia="zh-CN"/>
        </w:rPr>
        <w:t>focused on the multi-beam operation</w:t>
      </w:r>
      <w:r w:rsidR="006A30D8" w:rsidRPr="00722B23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</w:p>
    <w:p w:rsidR="006B218C" w:rsidRDefault="006B218C" w:rsidP="006B218C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proofErr w:type="spellStart"/>
      <w:r w:rsidRPr="001D7043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SCell</w:t>
      </w:r>
      <w:proofErr w:type="spellEnd"/>
      <w:r w:rsidRPr="001D7043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 xml:space="preserve"> BFR procedure</w:t>
      </w:r>
    </w:p>
    <w:p w:rsidR="00207E55" w:rsidRDefault="006B218C" w:rsidP="00DD7711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 w:rsidRPr="00EA0EFD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It is agreed that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s</w:t>
      </w:r>
      <w:r w:rsidRPr="00EA0EFD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pecification support will be provided for </w:t>
      </w:r>
      <w:proofErr w:type="spellStart"/>
      <w:r w:rsidRPr="00EA0EFD">
        <w:rPr>
          <w:rFonts w:eastAsiaTheme="minorEastAsia"/>
          <w:color w:val="000000" w:themeColor="text1"/>
          <w:sz w:val="22"/>
          <w:szCs w:val="22"/>
          <w:lang w:eastAsia="zh-CN"/>
        </w:rPr>
        <w:t>gNB</w:t>
      </w:r>
      <w:proofErr w:type="spellEnd"/>
      <w:r w:rsidRPr="00EA0EFD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to derive at least the failed CC index during </w:t>
      </w:r>
      <w:proofErr w:type="spellStart"/>
      <w:r w:rsidRPr="00EA0EFD">
        <w:rPr>
          <w:rFonts w:eastAsiaTheme="minorEastAsia"/>
          <w:color w:val="000000" w:themeColor="text1"/>
          <w:sz w:val="22"/>
          <w:szCs w:val="22"/>
          <w:lang w:eastAsia="zh-CN"/>
        </w:rPr>
        <w:t>SCell</w:t>
      </w:r>
      <w:proofErr w:type="spellEnd"/>
      <w:r w:rsidRPr="00EA0EFD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BFR procedure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 xml:space="preserve">. How to send the new beam information is FFS.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At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least when new candidate beam RS and corresponding threshold is configured, the new beam information of RS index should be reported.</w:t>
      </w:r>
      <w:r w:rsidR="00207E5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7529F4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Since the threshold </w:t>
      </w:r>
      <w:r w:rsidR="00691D27">
        <w:rPr>
          <w:rFonts w:eastAsiaTheme="minorEastAsia"/>
          <w:color w:val="000000" w:themeColor="text1"/>
          <w:sz w:val="22"/>
          <w:szCs w:val="22"/>
          <w:lang w:eastAsia="zh-CN"/>
        </w:rPr>
        <w:t>is</w:t>
      </w:r>
      <w:r w:rsidR="007529F4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configure</w:t>
      </w:r>
      <w:r w:rsidR="00045EA5">
        <w:rPr>
          <w:rFonts w:eastAsiaTheme="minorEastAsia" w:hint="eastAsia"/>
          <w:color w:val="000000" w:themeColor="text1"/>
          <w:sz w:val="22"/>
          <w:szCs w:val="22"/>
          <w:lang w:eastAsia="zh-CN"/>
        </w:rPr>
        <w:t>d</w:t>
      </w:r>
      <w:r w:rsidR="007529F4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, there is little benefit to report a new candidate </w:t>
      </w:r>
      <w:r w:rsidR="00A4183D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beam </w:t>
      </w:r>
      <w:r w:rsidR="007529F4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RS below the threshold. However, it happens that no new candidate beam RS can be found. </w:t>
      </w:r>
      <w:r w:rsidR="00207E55">
        <w:rPr>
          <w:rFonts w:eastAsiaTheme="minorEastAsia"/>
          <w:color w:val="000000" w:themeColor="text1"/>
          <w:sz w:val="22"/>
          <w:szCs w:val="22"/>
          <w:lang w:eastAsia="zh-CN"/>
        </w:rPr>
        <w:t>The case of no new beam identified can be treated as a special state to be defined in the new beam information</w:t>
      </w:r>
      <w:r w:rsidR="00EE6EF1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, since a separate signalling design is not </w:t>
      </w:r>
      <w:r w:rsidR="00123C09">
        <w:rPr>
          <w:rFonts w:eastAsiaTheme="minorEastAsia"/>
          <w:color w:val="000000" w:themeColor="text1"/>
          <w:sz w:val="22"/>
          <w:szCs w:val="22"/>
          <w:lang w:eastAsia="zh-CN"/>
        </w:rPr>
        <w:t>preferable</w:t>
      </w:r>
      <w:r w:rsidR="00207E55">
        <w:rPr>
          <w:rFonts w:eastAsiaTheme="minorEastAsia"/>
          <w:color w:val="000000" w:themeColor="text1"/>
          <w:sz w:val="22"/>
          <w:szCs w:val="22"/>
          <w:lang w:eastAsia="zh-CN"/>
        </w:rPr>
        <w:t>.</w:t>
      </w:r>
    </w:p>
    <w:p w:rsidR="00E674EB" w:rsidRPr="007529F4" w:rsidRDefault="00E674EB" w:rsidP="00DD7711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 w:rsidRPr="00B71475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>P</w:t>
      </w:r>
      <w:r w:rsidRPr="00E674EB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 xml:space="preserve">roposal 1: </w:t>
      </w:r>
      <w:r w:rsidRPr="00E674EB"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 xml:space="preserve">Introduce a special state to the new beam information </w:t>
      </w:r>
      <w:r w:rsidR="005A50D6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>indicating</w:t>
      </w:r>
      <w:r w:rsidRPr="00E674EB"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 xml:space="preserve"> no new beam</w:t>
      </w:r>
      <w:r w:rsidRPr="00E674EB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>.</w:t>
      </w:r>
    </w:p>
    <w:p w:rsidR="00DD7711" w:rsidRDefault="00DD7711" w:rsidP="00DD7711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eastAsia="zh-CN"/>
        </w:rPr>
        <w:t xml:space="preserve">The design of BFR procedure for </w:t>
      </w:r>
      <w:proofErr w:type="spellStart"/>
      <w:r>
        <w:rPr>
          <w:rFonts w:eastAsiaTheme="minorEastAsia"/>
          <w:color w:val="000000" w:themeColor="text1"/>
          <w:sz w:val="22"/>
          <w:szCs w:val="22"/>
          <w:lang w:eastAsia="zh-CN"/>
        </w:rPr>
        <w:t>Scell</w:t>
      </w:r>
      <w:proofErr w:type="spellEnd"/>
      <w:r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should consider </w:t>
      </w:r>
      <w:r w:rsidR="002C5D78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multiple factors, such as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the payload</w:t>
      </w:r>
      <w:r w:rsidR="002C5D78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size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 xml:space="preserve">, </w:t>
      </w:r>
      <w:r w:rsidR="0086282C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the signalling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 xml:space="preserve">latency, as well as the complexity such as blind detection. Regarding the payload of BFR, there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lastRenderedPageBreak/>
        <w:t xml:space="preserve">can be up to 15 </w:t>
      </w:r>
      <w:proofErr w:type="spellStart"/>
      <w:r>
        <w:rPr>
          <w:rFonts w:eastAsiaTheme="minorEastAsia"/>
          <w:color w:val="000000" w:themeColor="text1"/>
          <w:sz w:val="22"/>
          <w:szCs w:val="22"/>
          <w:lang w:eastAsia="zh-CN"/>
        </w:rPr>
        <w:t>Scells</w:t>
      </w:r>
      <w:proofErr w:type="spellEnd"/>
      <w:r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and each cell may have </w:t>
      </w:r>
      <w:r w:rsidR="00214777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up to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 xml:space="preserve">16 candidate beams. Apparently, </w:t>
      </w:r>
      <w:r w:rsidR="00D30FF7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the methods for implicitly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 xml:space="preserve">indicating all 15*16 indices </w:t>
      </w:r>
      <w:r w:rsidR="00710EF0">
        <w:rPr>
          <w:rFonts w:eastAsiaTheme="minorEastAsia"/>
          <w:color w:val="000000" w:themeColor="text1"/>
          <w:sz w:val="22"/>
          <w:szCs w:val="22"/>
          <w:lang w:eastAsia="zh-CN"/>
        </w:rPr>
        <w:t>are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</w:t>
      </w:r>
      <w:r w:rsidR="00D30FF7">
        <w:rPr>
          <w:rFonts w:eastAsiaTheme="minorEastAsia"/>
          <w:color w:val="000000" w:themeColor="text1"/>
          <w:sz w:val="22"/>
          <w:szCs w:val="22"/>
          <w:lang w:eastAsia="zh-CN"/>
        </w:rPr>
        <w:t>unacceptable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 xml:space="preserve">, since it </w:t>
      </w:r>
      <w:r w:rsidR="005C29A0">
        <w:rPr>
          <w:rFonts w:eastAsiaTheme="minorEastAsia"/>
          <w:color w:val="000000" w:themeColor="text1"/>
          <w:sz w:val="22"/>
          <w:szCs w:val="22"/>
          <w:lang w:eastAsia="zh-CN"/>
        </w:rPr>
        <w:t>consumes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too many resources at </w:t>
      </w:r>
      <w:proofErr w:type="spellStart"/>
      <w:r>
        <w:rPr>
          <w:rFonts w:eastAsiaTheme="minorEastAsia"/>
          <w:color w:val="000000" w:themeColor="text1"/>
          <w:sz w:val="22"/>
          <w:szCs w:val="22"/>
          <w:lang w:eastAsia="zh-CN"/>
        </w:rPr>
        <w:t>Pcell</w:t>
      </w:r>
      <w:proofErr w:type="spellEnd"/>
      <w:r>
        <w:rPr>
          <w:rFonts w:eastAsiaTheme="minorEastAsia"/>
          <w:color w:val="000000" w:themeColor="text1"/>
          <w:sz w:val="22"/>
          <w:szCs w:val="22"/>
          <w:lang w:eastAsia="zh-CN"/>
        </w:rPr>
        <w:t xml:space="preserve">. There are several </w:t>
      </w:r>
      <w:r w:rsidR="00BB688B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possible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schemes to be considered:</w:t>
      </w:r>
    </w:p>
    <w:p w:rsidR="001B7C0F" w:rsidRDefault="00DD7711" w:rsidP="0041401C">
      <w:pPr>
        <w:pStyle w:val="a5"/>
        <w:numPr>
          <w:ilvl w:val="0"/>
          <w:numId w:val="5"/>
        </w:num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eastAsia="zh-CN"/>
        </w:rPr>
        <w:t>CF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-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 xml:space="preserve">RA/dedicated PUCCH for implicit </w:t>
      </w:r>
      <w:proofErr w:type="spellStart"/>
      <w:r>
        <w:rPr>
          <w:rFonts w:eastAsiaTheme="minorEastAsia"/>
          <w:color w:val="000000" w:themeColor="text1"/>
          <w:sz w:val="22"/>
          <w:szCs w:val="22"/>
          <w:lang w:eastAsia="zh-CN"/>
        </w:rPr>
        <w:t>Scell</w:t>
      </w:r>
      <w:proofErr w:type="spellEnd"/>
      <w:r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index indication only</w:t>
      </w:r>
      <w:r w:rsidR="00322795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</w:t>
      </w:r>
      <w:r w:rsidR="001F2A1E">
        <w:rPr>
          <w:rFonts w:eastAsiaTheme="minorEastAsia"/>
          <w:color w:val="000000" w:themeColor="text1"/>
          <w:sz w:val="22"/>
          <w:szCs w:val="22"/>
          <w:lang w:eastAsia="zh-CN"/>
        </w:rPr>
        <w:t>as</w:t>
      </w:r>
      <w:r w:rsidR="00322795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Step 1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, and then Msg.2 BFR response schedules for new beam information</w:t>
      </w:r>
      <w:r w:rsidR="00322795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</w:t>
      </w:r>
      <w:r w:rsidR="001F2A1E">
        <w:rPr>
          <w:rFonts w:eastAsiaTheme="minorEastAsia"/>
          <w:color w:val="000000" w:themeColor="text1"/>
          <w:sz w:val="22"/>
          <w:szCs w:val="22"/>
          <w:lang w:eastAsia="zh-CN"/>
        </w:rPr>
        <w:t>as</w:t>
      </w:r>
      <w:r w:rsidR="00322795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Step 2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 xml:space="preserve">. </w:t>
      </w:r>
      <w:r w:rsidR="0037413D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The event of beam failure is indicated through the CF-RA/dedicated PUCCH </w:t>
      </w:r>
      <w:r w:rsidR="00C41D79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resource </w:t>
      </w:r>
      <w:r w:rsidR="0037413D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itself.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I</w:t>
      </w:r>
      <w:r w:rsidR="00FB3C63">
        <w:rPr>
          <w:rFonts w:eastAsiaTheme="minorEastAsia"/>
          <w:color w:val="000000" w:themeColor="text1"/>
          <w:sz w:val="22"/>
          <w:szCs w:val="22"/>
          <w:lang w:eastAsia="zh-CN"/>
        </w:rPr>
        <w:t>n this case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 xml:space="preserve">, CF-RA is preferred, since the resources for PUCCH </w:t>
      </w:r>
      <w:r w:rsidR="009E1CB0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to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carry implicit information is rather limited.</w:t>
      </w:r>
      <w:r w:rsidR="00207E55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Msg.2 BFR response may trigger a PUSCH to allow UE</w:t>
      </w:r>
      <w:r w:rsidR="00207E5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to report new beam information.</w:t>
      </w:r>
      <w:r w:rsidR="00207E55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</w:t>
      </w:r>
      <w:r w:rsidR="0037413D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New triggering signalling </w:t>
      </w:r>
      <w:r w:rsidR="001F1A20">
        <w:rPr>
          <w:rFonts w:eastAsiaTheme="minorEastAsia"/>
          <w:color w:val="000000" w:themeColor="text1"/>
          <w:sz w:val="22"/>
          <w:szCs w:val="22"/>
          <w:lang w:eastAsia="zh-CN"/>
        </w:rPr>
        <w:t>may</w:t>
      </w:r>
      <w:r w:rsidR="0037413D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be specified</w:t>
      </w:r>
      <w:r w:rsidR="00593373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for new beam information reporting</w:t>
      </w:r>
      <w:r w:rsidR="0037413D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, since </w:t>
      </w:r>
      <w:r w:rsidR="00207E55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Msg.2 BFR </w:t>
      </w:r>
      <w:r w:rsidR="00CD5DDE">
        <w:rPr>
          <w:rFonts w:eastAsiaTheme="minorEastAsia"/>
          <w:color w:val="000000" w:themeColor="text1"/>
          <w:sz w:val="22"/>
          <w:szCs w:val="22"/>
          <w:lang w:eastAsia="zh-CN"/>
        </w:rPr>
        <w:t>response is somehow</w:t>
      </w:r>
      <w:r w:rsidR="00207E55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different from A-CSI r</w:t>
      </w:r>
      <w:r w:rsidR="00DD6D71">
        <w:rPr>
          <w:rFonts w:eastAsiaTheme="minorEastAsia"/>
          <w:color w:val="000000" w:themeColor="text1"/>
          <w:sz w:val="22"/>
          <w:szCs w:val="22"/>
          <w:lang w:eastAsia="zh-CN"/>
        </w:rPr>
        <w:t>eport</w:t>
      </w:r>
      <w:r w:rsidR="00207E55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triggering</w:t>
      </w:r>
      <w:r w:rsidR="007529F4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in at least two folds:</w:t>
      </w:r>
      <w:r w:rsidR="00207E55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</w:t>
      </w:r>
      <w:r w:rsidR="007529F4">
        <w:rPr>
          <w:rFonts w:eastAsiaTheme="minorEastAsia"/>
          <w:color w:val="000000" w:themeColor="text1"/>
          <w:sz w:val="22"/>
          <w:szCs w:val="22"/>
          <w:lang w:eastAsia="zh-CN"/>
        </w:rPr>
        <w:t>1)</w:t>
      </w:r>
      <w:r w:rsidR="00207E55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</w:t>
      </w:r>
      <w:r w:rsidR="007529F4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only </w:t>
      </w:r>
      <w:r w:rsidR="00207E55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new beam RS </w:t>
      </w:r>
      <w:r w:rsidR="007529F4">
        <w:rPr>
          <w:rFonts w:eastAsiaTheme="minorEastAsia"/>
          <w:color w:val="000000" w:themeColor="text1"/>
          <w:sz w:val="22"/>
          <w:szCs w:val="22"/>
          <w:lang w:eastAsia="zh-CN"/>
        </w:rPr>
        <w:t>index is reported</w:t>
      </w:r>
      <w:r w:rsidR="004E11BA">
        <w:rPr>
          <w:rFonts w:eastAsiaTheme="minorEastAsia"/>
          <w:color w:val="000000" w:themeColor="text1"/>
          <w:sz w:val="22"/>
          <w:szCs w:val="22"/>
          <w:lang w:eastAsia="zh-CN"/>
        </w:rPr>
        <w:t>, where RSRP value is not reported</w:t>
      </w:r>
      <w:r w:rsidR="007529F4">
        <w:rPr>
          <w:rFonts w:eastAsiaTheme="minorEastAsia"/>
          <w:color w:val="000000" w:themeColor="text1"/>
          <w:sz w:val="22"/>
          <w:szCs w:val="22"/>
          <w:lang w:eastAsia="zh-CN"/>
        </w:rPr>
        <w:t>;</w:t>
      </w:r>
      <w:r w:rsidR="00EA51F3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</w:t>
      </w:r>
      <w:r w:rsidR="007529F4">
        <w:rPr>
          <w:rFonts w:eastAsiaTheme="minorEastAsia"/>
          <w:color w:val="000000" w:themeColor="text1"/>
          <w:sz w:val="22"/>
          <w:szCs w:val="22"/>
          <w:lang w:eastAsia="zh-CN"/>
        </w:rPr>
        <w:t>2) the new beam RS index can be ready before receiving the BFR response</w:t>
      </w:r>
      <w:r w:rsidR="00105573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, which means there is no CPU </w:t>
      </w:r>
      <w:r w:rsidR="00D40669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and timing </w:t>
      </w:r>
      <w:r w:rsidR="00105573">
        <w:rPr>
          <w:rFonts w:eastAsiaTheme="minorEastAsia"/>
          <w:color w:val="000000" w:themeColor="text1"/>
          <w:sz w:val="22"/>
          <w:szCs w:val="22"/>
          <w:lang w:eastAsia="zh-CN"/>
        </w:rPr>
        <w:t>issue</w:t>
      </w:r>
      <w:r w:rsidR="007529F4">
        <w:rPr>
          <w:rFonts w:eastAsiaTheme="minorEastAsia"/>
          <w:color w:val="000000" w:themeColor="text1"/>
          <w:sz w:val="22"/>
          <w:szCs w:val="22"/>
          <w:lang w:eastAsia="zh-CN"/>
        </w:rPr>
        <w:t>.</w:t>
      </w:r>
      <w:r w:rsidR="00322795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</w:t>
      </w:r>
    </w:p>
    <w:p w:rsidR="00DD7711" w:rsidRDefault="001B7C0F" w:rsidP="001B7C0F">
      <w:pPr>
        <w:jc w:val="both"/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</w:pPr>
      <w:r w:rsidRPr="00B71475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>Proposal</w:t>
      </w:r>
      <w:r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 xml:space="preserve"> 2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: </w:t>
      </w:r>
      <w:r w:rsidRPr="00B90D5F"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 xml:space="preserve">Support </w:t>
      </w:r>
      <w:r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 xml:space="preserve">implicit </w:t>
      </w:r>
      <w:proofErr w:type="spellStart"/>
      <w:r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>Scell</w:t>
      </w:r>
      <w:proofErr w:type="spellEnd"/>
      <w:r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 xml:space="preserve"> index indication in </w:t>
      </w:r>
      <w:proofErr w:type="spellStart"/>
      <w:r w:rsidR="009B3849"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>Msg</w:t>
      </w:r>
      <w:proofErr w:type="spellEnd"/>
      <w:r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 xml:space="preserve"> 1</w:t>
      </w:r>
      <w:r w:rsidR="00364723"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 xml:space="preserve"> as S</w:t>
      </w:r>
      <w:r w:rsidR="009B3849"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>tep</w:t>
      </w:r>
      <w:r w:rsidR="00364723"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 xml:space="preserve"> 1</w:t>
      </w:r>
      <w:r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 xml:space="preserve">, and BFR-response in </w:t>
      </w:r>
      <w:proofErr w:type="spellStart"/>
      <w:r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>Msg</w:t>
      </w:r>
      <w:proofErr w:type="spellEnd"/>
      <w:r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 xml:space="preserve"> 2 to trigger new beam information report</w:t>
      </w:r>
      <w:r w:rsidR="006356C8"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 xml:space="preserve"> </w:t>
      </w:r>
      <w:r w:rsidR="00B65DC1"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 xml:space="preserve">as </w:t>
      </w:r>
      <w:r w:rsidR="006356C8"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>Step 2</w:t>
      </w:r>
      <w:r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>.</w:t>
      </w:r>
    </w:p>
    <w:p w:rsidR="000F0501" w:rsidRDefault="000F0501" w:rsidP="000F0501">
      <w:pPr>
        <w:pStyle w:val="a5"/>
        <w:ind w:left="36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 w:rsidRPr="000F0501">
        <w:rPr>
          <w:rFonts w:eastAsiaTheme="minorEastAsia" w:hint="eastAsia"/>
          <w:color w:val="000000" w:themeColor="text1"/>
          <w:sz w:val="22"/>
          <w:szCs w:val="22"/>
          <w:lang w:eastAsia="zh-CN"/>
        </w:rPr>
        <w:t>Further</w:t>
      </w:r>
      <w:r w:rsidRPr="000F0501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, since Step 2 is </w:t>
      </w:r>
      <w:proofErr w:type="spellStart"/>
      <w:r w:rsidRPr="000F0501">
        <w:rPr>
          <w:rFonts w:eastAsiaTheme="minorEastAsia"/>
          <w:color w:val="000000" w:themeColor="text1"/>
          <w:sz w:val="22"/>
          <w:szCs w:val="22"/>
          <w:lang w:eastAsia="zh-CN"/>
        </w:rPr>
        <w:t>gNB</w:t>
      </w:r>
      <w:proofErr w:type="spellEnd"/>
      <w:r w:rsidRPr="000F0501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triggered-based, Msg.2 actually has two functions: one is to acknowledge Msg.1</w:t>
      </w:r>
      <w:r w:rsidR="001F6855">
        <w:rPr>
          <w:rFonts w:eastAsiaTheme="minorEastAsia"/>
          <w:color w:val="000000" w:themeColor="text1"/>
          <w:sz w:val="22"/>
          <w:szCs w:val="22"/>
          <w:lang w:eastAsia="zh-CN"/>
        </w:rPr>
        <w:t>, and another</w:t>
      </w:r>
      <w:r w:rsidRPr="000F0501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is to trigger Step 2 for A-CSI. If busy, the </w:t>
      </w:r>
      <w:proofErr w:type="spellStart"/>
      <w:r w:rsidRPr="000F0501">
        <w:rPr>
          <w:rFonts w:eastAsiaTheme="minorEastAsia"/>
          <w:color w:val="000000" w:themeColor="text1"/>
          <w:sz w:val="22"/>
          <w:szCs w:val="22"/>
          <w:lang w:eastAsia="zh-CN"/>
        </w:rPr>
        <w:t>gNB</w:t>
      </w:r>
      <w:proofErr w:type="spellEnd"/>
      <w:r w:rsidRPr="000F0501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should be able to acknowledge the Step 1 to UE</w:t>
      </w:r>
      <w:r w:rsidR="00987719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and</w:t>
      </w:r>
      <w:r w:rsidRPr="000F0501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not to trigger Step 2, preventing UE from further retransmitting Msg. 1 for the same event.</w:t>
      </w:r>
      <w:r w:rsidR="006068B0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T</w:t>
      </w:r>
      <w:r w:rsidR="00727CBB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he </w:t>
      </w:r>
      <w:proofErr w:type="spellStart"/>
      <w:r w:rsidR="00727CBB">
        <w:rPr>
          <w:rFonts w:eastAsiaTheme="minorEastAsia"/>
          <w:color w:val="000000" w:themeColor="text1"/>
          <w:sz w:val="22"/>
          <w:szCs w:val="22"/>
          <w:lang w:eastAsia="zh-CN"/>
        </w:rPr>
        <w:t>gNB</w:t>
      </w:r>
      <w:proofErr w:type="spellEnd"/>
      <w:r w:rsidR="00727CBB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can trigger </w:t>
      </w:r>
      <w:r w:rsidR="006068B0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A-CSI </w:t>
      </w:r>
      <w:r w:rsidR="00727CBB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reporting </w:t>
      </w:r>
      <w:r w:rsidR="006068B0">
        <w:rPr>
          <w:rFonts w:eastAsiaTheme="minorEastAsia"/>
          <w:color w:val="000000" w:themeColor="text1"/>
          <w:sz w:val="22"/>
          <w:szCs w:val="22"/>
          <w:lang w:eastAsia="zh-CN"/>
        </w:rPr>
        <w:t>at any time latter for the new beam information.</w:t>
      </w:r>
    </w:p>
    <w:p w:rsidR="000F0501" w:rsidRPr="00FB607F" w:rsidRDefault="000F0501" w:rsidP="00FB607F">
      <w:pPr>
        <w:jc w:val="both"/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</w:pPr>
      <w:r w:rsidRPr="00B71475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>Proposal</w:t>
      </w:r>
      <w:r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 xml:space="preserve"> 3</w:t>
      </w:r>
      <w:r w:rsidRPr="00ED600D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 xml:space="preserve">: </w:t>
      </w:r>
      <w:r w:rsidRPr="00B90D5F"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 xml:space="preserve">Support </w:t>
      </w:r>
      <w:r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>BFR-response in Msg.2 to acknowledge Msg1 only.</w:t>
      </w:r>
    </w:p>
    <w:p w:rsidR="00DD7711" w:rsidRDefault="00DD7711" w:rsidP="0041401C">
      <w:pPr>
        <w:pStyle w:val="a5"/>
        <w:numPr>
          <w:ilvl w:val="0"/>
          <w:numId w:val="5"/>
        </w:num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eastAsia="zh-CN"/>
        </w:rPr>
        <w:t xml:space="preserve">MAC-CE for </w:t>
      </w:r>
      <w:proofErr w:type="spellStart"/>
      <w:r>
        <w:rPr>
          <w:rFonts w:eastAsiaTheme="minorEastAsia"/>
          <w:color w:val="000000" w:themeColor="text1"/>
          <w:sz w:val="22"/>
          <w:szCs w:val="22"/>
          <w:lang w:eastAsia="zh-CN"/>
        </w:rPr>
        <w:t>Scell</w:t>
      </w:r>
      <w:proofErr w:type="spellEnd"/>
      <w:r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index and new beam information. </w:t>
      </w:r>
      <w:r w:rsidR="00953D95">
        <w:rPr>
          <w:rFonts w:eastAsiaTheme="minorEastAsia"/>
          <w:color w:val="000000" w:themeColor="text1"/>
          <w:sz w:val="22"/>
          <w:szCs w:val="22"/>
          <w:lang w:eastAsia="zh-CN"/>
        </w:rPr>
        <w:t>This scheme may result in some</w:t>
      </w:r>
      <w:r w:rsidR="00D5352B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delay among all the </w:t>
      </w:r>
      <w:r w:rsidR="00D5498B">
        <w:rPr>
          <w:rFonts w:eastAsiaTheme="minorEastAsia"/>
          <w:color w:val="000000" w:themeColor="text1"/>
          <w:sz w:val="22"/>
          <w:szCs w:val="22"/>
          <w:lang w:eastAsia="zh-CN"/>
        </w:rPr>
        <w:t>feasible</w:t>
      </w:r>
      <w:r w:rsidR="00D5352B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methods. First,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a preceding SR should be sent for UL grant</w:t>
      </w:r>
      <w:r w:rsidR="00D5352B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in the case of no available UL-SCH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 xml:space="preserve">. </w:t>
      </w:r>
      <w:r w:rsidR="00D07F25">
        <w:rPr>
          <w:rFonts w:eastAsiaTheme="minorEastAsia"/>
          <w:color w:val="000000" w:themeColor="text1"/>
          <w:sz w:val="22"/>
          <w:szCs w:val="22"/>
          <w:lang w:eastAsia="zh-CN"/>
        </w:rPr>
        <w:t>Second, i</w:t>
      </w:r>
      <w:r w:rsidR="0004013B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n Rel.15, </w:t>
      </w:r>
      <w:r w:rsidR="009F6622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MAC-CE </w:t>
      </w:r>
      <w:r w:rsidR="00B94DAF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signalling </w:t>
      </w:r>
      <w:r w:rsidR="00FC6A25">
        <w:rPr>
          <w:rFonts w:eastAsiaTheme="minorEastAsia"/>
          <w:color w:val="000000" w:themeColor="text1"/>
          <w:sz w:val="22"/>
          <w:szCs w:val="22"/>
          <w:lang w:eastAsia="zh-CN"/>
        </w:rPr>
        <w:t>takes effects after</w:t>
      </w:r>
      <w:r w:rsidR="009F6622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3ms</w:t>
      </w:r>
      <w:r w:rsidR="005F25D8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typically</w:t>
      </w:r>
      <w:r w:rsidR="009F6622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. </w:t>
      </w:r>
      <w:r w:rsidR="00B94DAF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It </w:t>
      </w:r>
      <w:r w:rsidR="005F25D8">
        <w:rPr>
          <w:rFonts w:eastAsiaTheme="minorEastAsia"/>
          <w:color w:val="000000" w:themeColor="text1"/>
          <w:sz w:val="22"/>
          <w:szCs w:val="22"/>
          <w:lang w:eastAsia="zh-CN"/>
        </w:rPr>
        <w:t>suggests</w:t>
      </w:r>
      <w:r w:rsidR="00F30021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that</w:t>
      </w:r>
      <w:r w:rsidR="00B94DAF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the UE </w:t>
      </w:r>
      <w:r w:rsidR="00FE1E19">
        <w:rPr>
          <w:rFonts w:eastAsiaTheme="minorEastAsia"/>
          <w:color w:val="000000" w:themeColor="text1"/>
          <w:sz w:val="22"/>
          <w:szCs w:val="22"/>
          <w:lang w:eastAsia="zh-CN"/>
        </w:rPr>
        <w:t>may</w:t>
      </w:r>
      <w:r w:rsidR="00B94DAF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not expect to start to monitor a BFR response </w:t>
      </w:r>
      <w:r w:rsidR="001C700B">
        <w:rPr>
          <w:rFonts w:eastAsiaTheme="minorEastAsia"/>
          <w:color w:val="000000" w:themeColor="text1"/>
          <w:sz w:val="22"/>
          <w:szCs w:val="22"/>
          <w:lang w:eastAsia="zh-CN"/>
        </w:rPr>
        <w:t>until</w:t>
      </w:r>
      <w:r w:rsidR="0004013B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waiting</w:t>
      </w:r>
      <w:r w:rsidR="00B94DAF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3ms. </w:t>
      </w:r>
      <w:r w:rsidR="003222EB">
        <w:rPr>
          <w:rFonts w:eastAsiaTheme="minorEastAsia"/>
          <w:color w:val="000000" w:themeColor="text1"/>
          <w:sz w:val="22"/>
          <w:szCs w:val="22"/>
          <w:lang w:eastAsia="zh-CN"/>
        </w:rPr>
        <w:t>Third</w:t>
      </w:r>
      <w:r w:rsidR="0004013B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, </w:t>
      </w:r>
      <w:proofErr w:type="spellStart"/>
      <w:r w:rsidR="009F6622">
        <w:rPr>
          <w:rFonts w:eastAsiaTheme="minorEastAsia"/>
          <w:color w:val="000000" w:themeColor="text1"/>
          <w:sz w:val="22"/>
          <w:szCs w:val="22"/>
          <w:lang w:eastAsia="zh-CN"/>
        </w:rPr>
        <w:t>gNB</w:t>
      </w:r>
      <w:proofErr w:type="spellEnd"/>
      <w:r w:rsidR="009F6622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can potentially reschedule a PUSCH conveying the BFR MAC-CE in </w:t>
      </w:r>
      <w:r w:rsidR="00D076CF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the </w:t>
      </w:r>
      <w:r w:rsidR="009F6622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case of </w:t>
      </w:r>
      <w:r w:rsidR="0004013B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PUSCH </w:t>
      </w:r>
      <w:r w:rsidR="009F6622">
        <w:rPr>
          <w:rFonts w:eastAsiaTheme="minorEastAsia"/>
          <w:color w:val="000000" w:themeColor="text1"/>
          <w:sz w:val="22"/>
          <w:szCs w:val="22"/>
          <w:lang w:eastAsia="zh-CN"/>
        </w:rPr>
        <w:t>decoding error</w:t>
      </w:r>
      <w:r w:rsidR="0004013B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, and </w:t>
      </w:r>
      <w:r w:rsidR="00B94DAF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UE </w:t>
      </w:r>
      <w:r w:rsidR="0004013B">
        <w:rPr>
          <w:rFonts w:eastAsiaTheme="minorEastAsia"/>
          <w:color w:val="000000" w:themeColor="text1"/>
          <w:sz w:val="22"/>
          <w:szCs w:val="22"/>
          <w:lang w:eastAsia="zh-CN"/>
        </w:rPr>
        <w:t>can never</w:t>
      </w:r>
      <w:r w:rsidR="00B94DAF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know when</w:t>
      </w:r>
      <w:r w:rsidR="0004013B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or whether</w:t>
      </w:r>
      <w:r w:rsidR="00B94DAF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</w:t>
      </w:r>
      <w:proofErr w:type="spellStart"/>
      <w:r w:rsidR="00B94DAF">
        <w:rPr>
          <w:rFonts w:eastAsiaTheme="minorEastAsia"/>
          <w:color w:val="000000" w:themeColor="text1"/>
          <w:sz w:val="22"/>
          <w:szCs w:val="22"/>
          <w:lang w:eastAsia="zh-CN"/>
        </w:rPr>
        <w:t>gNB</w:t>
      </w:r>
      <w:proofErr w:type="spellEnd"/>
      <w:r w:rsidR="00B94DAF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will reschedule the PUSCH.</w:t>
      </w:r>
      <w:r w:rsidR="0004013B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This may lead to some misalignment between UE and </w:t>
      </w:r>
      <w:proofErr w:type="spellStart"/>
      <w:r w:rsidR="0004013B">
        <w:rPr>
          <w:rFonts w:eastAsiaTheme="minorEastAsia"/>
          <w:color w:val="000000" w:themeColor="text1"/>
          <w:sz w:val="22"/>
          <w:szCs w:val="22"/>
          <w:lang w:eastAsia="zh-CN"/>
        </w:rPr>
        <w:t>gNB</w:t>
      </w:r>
      <w:proofErr w:type="spellEnd"/>
      <w:r w:rsidR="0004013B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. </w:t>
      </w:r>
      <w:r w:rsidR="00E36562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For example, </w:t>
      </w:r>
      <w:r w:rsidR="007E53E7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a rescheduling may fall in the BFR response monitoring window. </w:t>
      </w:r>
      <w:r w:rsidR="0004013B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Thus, it may be better to clarify the UE behaviour when PUSCH rescheduling is received during a BFR response monitoring window. </w:t>
      </w:r>
      <w:r w:rsidR="00B17795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Moreover, the MAC-CE signalling </w:t>
      </w:r>
      <w:r w:rsidR="008E2B72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can be sent on any PUSCH resources and </w:t>
      </w:r>
      <w:r w:rsidR="00B17795">
        <w:rPr>
          <w:rFonts w:eastAsiaTheme="minorEastAsia"/>
          <w:color w:val="000000" w:themeColor="text1"/>
          <w:sz w:val="22"/>
          <w:szCs w:val="22"/>
          <w:lang w:eastAsia="zh-CN"/>
        </w:rPr>
        <w:t>should not be restricted by any L1-signaling.</w:t>
      </w:r>
    </w:p>
    <w:p w:rsidR="001B7C0F" w:rsidRPr="00883800" w:rsidRDefault="001B7C0F" w:rsidP="00883800">
      <w:pPr>
        <w:jc w:val="both"/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</w:pPr>
      <w:r w:rsidRPr="001B7C0F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>Proposal</w:t>
      </w:r>
      <w:r w:rsidR="000A0E6D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 xml:space="preserve"> 4</w:t>
      </w:r>
      <w:r w:rsidRPr="001B7C0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: </w:t>
      </w:r>
      <w:r w:rsidRPr="001B7C0F"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 xml:space="preserve">Support </w:t>
      </w:r>
      <w:r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 xml:space="preserve">MAC-CE based BFR for </w:t>
      </w:r>
      <w:proofErr w:type="spellStart"/>
      <w:r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>Scell</w:t>
      </w:r>
      <w:proofErr w:type="spellEnd"/>
      <w:r w:rsidRPr="001B7C0F"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 xml:space="preserve">, and </w:t>
      </w:r>
      <w:r w:rsidR="00525DF2"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 xml:space="preserve">the </w:t>
      </w:r>
      <w:r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>impact of PUSCH retransmission should be considered.</w:t>
      </w:r>
      <w:r w:rsidR="008E2B72"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 xml:space="preserve"> </w:t>
      </w:r>
      <w:r w:rsidR="008E2B72" w:rsidRPr="008E2B72"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>The MAC-CE signalling can be sent on any PUSCH resources and should not be restricted by any L1-signaling.</w:t>
      </w:r>
    </w:p>
    <w:bookmarkEnd w:id="5"/>
    <w:bookmarkEnd w:id="6"/>
    <w:p w:rsidR="00BA6CF8" w:rsidRDefault="00BA6CF8" w:rsidP="00333CEC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L1-SINR beam reporting</w:t>
      </w:r>
    </w:p>
    <w:p w:rsidR="00B82A32" w:rsidRPr="00B82A32" w:rsidRDefault="0069554D" w:rsidP="00B82A32">
      <w:pPr>
        <w:spacing w:afterLines="50" w:after="120"/>
        <w:rPr>
          <w:rFonts w:eastAsiaTheme="minorEastAsia"/>
          <w:color w:val="000000" w:themeColor="text1"/>
          <w:sz w:val="22"/>
          <w:szCs w:val="22"/>
          <w:lang w:eastAsia="zh-CN"/>
        </w:rPr>
      </w:pPr>
      <w:r w:rsidRPr="00B82A3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In previous meeting, it is agreed that </w:t>
      </w:r>
      <w:r w:rsidR="00316A70" w:rsidRPr="00B82A32">
        <w:rPr>
          <w:rFonts w:eastAsiaTheme="minorEastAsia" w:hint="eastAsia"/>
          <w:color w:val="000000" w:themeColor="text1"/>
          <w:sz w:val="22"/>
          <w:szCs w:val="22"/>
          <w:lang w:eastAsia="zh-CN"/>
        </w:rPr>
        <w:t>d</w:t>
      </w:r>
      <w:r w:rsidR="00295944" w:rsidRPr="00B82A32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edicated resource(s) </w:t>
      </w:r>
      <w:r w:rsidR="00746A6E" w:rsidRPr="00B82A32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is used </w:t>
      </w:r>
      <w:r w:rsidR="00295944" w:rsidRPr="00B82A32">
        <w:rPr>
          <w:rFonts w:eastAsiaTheme="minorEastAsia"/>
          <w:color w:val="000000" w:themeColor="text1"/>
          <w:sz w:val="22"/>
          <w:szCs w:val="22"/>
          <w:lang w:eastAsia="zh-CN"/>
        </w:rPr>
        <w:t>for interference measurement</w:t>
      </w:r>
      <w:r w:rsidR="00316A70" w:rsidRPr="00B82A32">
        <w:rPr>
          <w:rFonts w:eastAsiaTheme="minorEastAsia"/>
          <w:color w:val="000000" w:themeColor="text1"/>
          <w:sz w:val="22"/>
          <w:szCs w:val="22"/>
          <w:lang w:eastAsia="zh-CN"/>
        </w:rPr>
        <w:t>.</w:t>
      </w:r>
      <w:r w:rsidR="00316A70" w:rsidRPr="00B82A3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535662" w:rsidRPr="00B82A3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Dedicated resources for interference measurement can </w:t>
      </w:r>
      <w:r w:rsidR="004724BE" w:rsidRPr="00B82A3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better support interference-aware beam </w:t>
      </w:r>
      <w:r w:rsidR="004724BE" w:rsidRPr="00B82A32">
        <w:rPr>
          <w:rFonts w:eastAsiaTheme="minorEastAsia"/>
          <w:color w:val="000000" w:themeColor="text1"/>
          <w:sz w:val="22"/>
          <w:szCs w:val="22"/>
          <w:lang w:eastAsia="zh-CN"/>
        </w:rPr>
        <w:t>measurement</w:t>
      </w:r>
      <w:r w:rsidR="00535662" w:rsidRPr="00B82A3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in Rel.16. Therefore, it is necessary to </w:t>
      </w:r>
      <w:r w:rsidR="00DB79DA" w:rsidRPr="00B82A3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explicitly </w:t>
      </w:r>
      <w:r w:rsidR="00535662" w:rsidRPr="00B82A3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configure both signal and </w:t>
      </w:r>
      <w:r w:rsidR="00535662" w:rsidRPr="00B82A32">
        <w:rPr>
          <w:rFonts w:eastAsiaTheme="minorEastAsia"/>
          <w:color w:val="000000" w:themeColor="text1"/>
          <w:sz w:val="22"/>
          <w:szCs w:val="22"/>
          <w:lang w:eastAsia="zh-CN"/>
        </w:rPr>
        <w:t>interference</w:t>
      </w:r>
      <w:r w:rsidR="00535662" w:rsidRPr="00B82A3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part for the beam measurement. </w:t>
      </w:r>
      <w:r w:rsidR="00DB79DA" w:rsidRPr="00B82A32">
        <w:rPr>
          <w:rFonts w:eastAsiaTheme="minorEastAsia" w:hint="eastAsia"/>
          <w:color w:val="000000" w:themeColor="text1"/>
          <w:sz w:val="22"/>
          <w:szCs w:val="22"/>
          <w:lang w:eastAsia="zh-CN"/>
        </w:rPr>
        <w:t>S</w:t>
      </w:r>
      <w:r w:rsidR="00535662" w:rsidRPr="00B82A3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imilar to the Rel.15 CSI framework and as a natural </w:t>
      </w:r>
      <w:r w:rsidR="00535662" w:rsidRPr="00B82A32">
        <w:rPr>
          <w:rFonts w:eastAsiaTheme="minorEastAsia"/>
          <w:color w:val="000000" w:themeColor="text1"/>
          <w:sz w:val="22"/>
          <w:szCs w:val="22"/>
          <w:lang w:eastAsia="zh-CN"/>
        </w:rPr>
        <w:t>extension</w:t>
      </w:r>
      <w:r w:rsidR="00535662" w:rsidRPr="00B82A32">
        <w:rPr>
          <w:rFonts w:eastAsiaTheme="minorEastAsia" w:hint="eastAsia"/>
          <w:color w:val="000000" w:themeColor="text1"/>
          <w:sz w:val="22"/>
          <w:szCs w:val="22"/>
          <w:lang w:eastAsia="zh-CN"/>
        </w:rPr>
        <w:t>, a resource setting for channel measurement and one or two resource setting</w:t>
      </w:r>
      <w:r w:rsidR="001A2AE6" w:rsidRPr="00B82A32">
        <w:rPr>
          <w:rFonts w:eastAsiaTheme="minorEastAsia" w:hint="eastAsia"/>
          <w:color w:val="000000" w:themeColor="text1"/>
          <w:sz w:val="22"/>
          <w:szCs w:val="22"/>
          <w:lang w:eastAsia="zh-CN"/>
        </w:rPr>
        <w:t>s</w:t>
      </w:r>
      <w:r w:rsidR="00535662" w:rsidRPr="00B82A3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for interference measurement can be configured as the signal and interference part for beam measurement in Rel.16. </w:t>
      </w:r>
      <w:r w:rsidR="008448AC" w:rsidRPr="00B82A3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Moreover, the resource setting can comprise </w:t>
      </w:r>
      <w:r w:rsidR="00693A0B" w:rsidRPr="00B82A3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either </w:t>
      </w:r>
      <w:r w:rsidR="008448AC" w:rsidRPr="00B82A32">
        <w:rPr>
          <w:rFonts w:eastAsiaTheme="minorEastAsia" w:hint="eastAsia"/>
          <w:color w:val="000000" w:themeColor="text1"/>
          <w:sz w:val="22"/>
          <w:szCs w:val="22"/>
          <w:lang w:eastAsia="zh-CN"/>
        </w:rPr>
        <w:t>a set of CSI-RSs or a set of SSBs.</w:t>
      </w:r>
      <w:r w:rsidR="00DB79DA" w:rsidRPr="00B82A3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D854EF" w:rsidRPr="00B82A32">
        <w:rPr>
          <w:rFonts w:eastAsiaTheme="minorEastAsia" w:hint="eastAsia"/>
          <w:color w:val="000000" w:themeColor="text1"/>
          <w:sz w:val="22"/>
          <w:szCs w:val="22"/>
          <w:lang w:eastAsia="zh-CN"/>
        </w:rPr>
        <w:t>Both NZP and ZP based CSI-RS can be configured as the interference part.</w:t>
      </w:r>
    </w:p>
    <w:p w:rsidR="009F1968" w:rsidRPr="00B82A32" w:rsidRDefault="009F1968" w:rsidP="00B82A32">
      <w:pPr>
        <w:jc w:val="both"/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</w:pPr>
      <w:r w:rsidRPr="00B82A32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 xml:space="preserve">Proposal </w:t>
      </w:r>
      <w:r w:rsidR="00DB73F0"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>5</w:t>
      </w:r>
      <w:r w:rsidRPr="00B82A32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 xml:space="preserve">: Support </w:t>
      </w:r>
      <w:r w:rsidR="005D0A2C" w:rsidRPr="00B82A32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 xml:space="preserve">NZP and ZP based CSI-RS </w:t>
      </w:r>
      <w:r w:rsidR="005D0A2C" w:rsidRPr="00B82A32"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 xml:space="preserve">as </w:t>
      </w:r>
      <w:r w:rsidR="00EE5034" w:rsidRPr="00B82A32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>dedicated resources for interference measurement</w:t>
      </w:r>
      <w:r w:rsidRPr="00B82A32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 xml:space="preserve"> </w:t>
      </w:r>
      <w:r w:rsidR="005D0A2C" w:rsidRPr="00B82A32"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>in</w:t>
      </w:r>
      <w:r w:rsidR="00F16E68" w:rsidRPr="00B82A32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 xml:space="preserve"> L1-SINR</w:t>
      </w:r>
      <w:r w:rsidR="00A5329C" w:rsidRPr="00B82A32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>-based beam</w:t>
      </w:r>
      <w:r w:rsidR="00F16E68" w:rsidRPr="00B82A32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 xml:space="preserve"> reporting</w:t>
      </w:r>
      <w:r w:rsidRPr="00B82A32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>.</w:t>
      </w:r>
    </w:p>
    <w:p w:rsidR="00C70522" w:rsidRPr="00B82A32" w:rsidRDefault="003D0751" w:rsidP="001C5772">
      <w:pPr>
        <w:spacing w:afterLines="50" w:after="120"/>
        <w:rPr>
          <w:rFonts w:eastAsiaTheme="minorEastAsia"/>
          <w:color w:val="000000" w:themeColor="text1"/>
          <w:sz w:val="22"/>
          <w:szCs w:val="22"/>
          <w:lang w:eastAsia="zh-CN"/>
        </w:rPr>
      </w:pPr>
      <w:r w:rsidRPr="00B82A3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In the CSI framework of Rel.15, one RS for channel </w:t>
      </w:r>
      <w:r w:rsidRPr="00B82A32">
        <w:rPr>
          <w:rFonts w:eastAsiaTheme="minorEastAsia"/>
          <w:color w:val="000000" w:themeColor="text1"/>
          <w:sz w:val="22"/>
          <w:szCs w:val="22"/>
          <w:lang w:eastAsia="zh-CN"/>
        </w:rPr>
        <w:t>measurement</w:t>
      </w:r>
      <w:r w:rsidRPr="00B82A3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can be associated with one or more RSs for interference measurement. Currently, the maximum number of RSs for L1-RSRP </w:t>
      </w:r>
      <w:r w:rsidRPr="00B82A32">
        <w:rPr>
          <w:rFonts w:eastAsiaTheme="minorEastAsia"/>
          <w:color w:val="000000" w:themeColor="text1"/>
          <w:sz w:val="22"/>
          <w:szCs w:val="22"/>
          <w:lang w:eastAsia="zh-CN"/>
        </w:rPr>
        <w:t>reporting</w:t>
      </w:r>
      <w:r w:rsidRPr="00B82A3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is 64. When </w:t>
      </w:r>
      <w:r w:rsidRPr="00B82A32">
        <w:rPr>
          <w:rFonts w:eastAsiaTheme="minorEastAsia"/>
          <w:color w:val="000000" w:themeColor="text1"/>
          <w:sz w:val="22"/>
          <w:szCs w:val="22"/>
          <w:lang w:eastAsia="zh-CN"/>
        </w:rPr>
        <w:t>reusing</w:t>
      </w:r>
      <w:r w:rsidRPr="00B82A3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this framework for L1-SINR</w:t>
      </w:r>
      <w:r w:rsidR="004C2EDF" w:rsidRPr="00B82A32">
        <w:rPr>
          <w:rFonts w:eastAsiaTheme="minorEastAsia" w:hint="eastAsia"/>
          <w:color w:val="000000" w:themeColor="text1"/>
          <w:sz w:val="22"/>
          <w:szCs w:val="22"/>
          <w:lang w:eastAsia="zh-CN"/>
        </w:rPr>
        <w:t>-based</w:t>
      </w:r>
      <w:r w:rsidRPr="00B82A3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rep</w:t>
      </w:r>
      <w:r w:rsidR="00A34DB6" w:rsidRPr="00B82A32">
        <w:rPr>
          <w:rFonts w:eastAsiaTheme="minorEastAsia" w:hint="eastAsia"/>
          <w:color w:val="000000" w:themeColor="text1"/>
          <w:sz w:val="22"/>
          <w:szCs w:val="22"/>
          <w:lang w:eastAsia="zh-CN"/>
        </w:rPr>
        <w:t>o</w:t>
      </w:r>
      <w:r w:rsidRPr="00B82A3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rting, the number of RSs for interference measurement can be </w:t>
      </w:r>
      <w:r w:rsidR="002166CA" w:rsidRPr="00B82A32">
        <w:rPr>
          <w:rFonts w:eastAsiaTheme="minorEastAsia" w:hint="eastAsia"/>
          <w:color w:val="000000" w:themeColor="text1"/>
          <w:sz w:val="22"/>
          <w:szCs w:val="22"/>
          <w:lang w:eastAsia="zh-CN"/>
        </w:rPr>
        <w:t>doubled or even more, which cause a significant</w:t>
      </w:r>
      <w:r w:rsidR="00513926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exploded</w:t>
      </w:r>
      <w:r w:rsidR="002166CA" w:rsidRPr="00B82A3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2166CA" w:rsidRPr="00B82A32">
        <w:rPr>
          <w:rFonts w:eastAsiaTheme="minorEastAsia"/>
          <w:color w:val="000000" w:themeColor="text1"/>
          <w:sz w:val="22"/>
          <w:szCs w:val="22"/>
          <w:lang w:eastAsia="zh-CN"/>
        </w:rPr>
        <w:t>signalling</w:t>
      </w:r>
      <w:r w:rsidR="002166CA" w:rsidRPr="00B82A3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overhead</w:t>
      </w:r>
      <w:r w:rsidRPr="00B82A3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  <w:r w:rsidR="00706776" w:rsidRPr="00B82A32">
        <w:rPr>
          <w:rFonts w:eastAsiaTheme="minorEastAsia" w:hint="eastAsia"/>
          <w:color w:val="000000" w:themeColor="text1"/>
          <w:sz w:val="22"/>
          <w:szCs w:val="22"/>
          <w:lang w:eastAsia="zh-CN"/>
        </w:rPr>
        <w:t>To reduce the number of RS</w:t>
      </w:r>
      <w:r w:rsidR="00702C31" w:rsidRPr="00B82A32">
        <w:rPr>
          <w:rFonts w:eastAsiaTheme="minorEastAsia" w:hint="eastAsia"/>
          <w:color w:val="000000" w:themeColor="text1"/>
          <w:sz w:val="22"/>
          <w:szCs w:val="22"/>
          <w:lang w:eastAsia="zh-CN"/>
        </w:rPr>
        <w:t>s</w:t>
      </w:r>
      <w:r w:rsidR="00706776" w:rsidRPr="00B82A3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for L1-RSRP reporting, not all the RSs configured for the signal part needs to be </w:t>
      </w:r>
      <w:r w:rsidR="00706776" w:rsidRPr="00B82A32">
        <w:rPr>
          <w:rFonts w:eastAsiaTheme="minorEastAsia"/>
          <w:color w:val="000000" w:themeColor="text1"/>
          <w:sz w:val="22"/>
          <w:szCs w:val="22"/>
          <w:lang w:eastAsia="zh-CN"/>
        </w:rPr>
        <w:t>associated</w:t>
      </w:r>
      <w:r w:rsidR="00706776" w:rsidRPr="00B82A3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with interference measurement, when considering not all the measured beams are needed to be re</w:t>
      </w:r>
      <w:r w:rsidR="00F27248" w:rsidRPr="00B82A32">
        <w:rPr>
          <w:rFonts w:eastAsiaTheme="minorEastAsia" w:hint="eastAsia"/>
          <w:color w:val="000000" w:themeColor="text1"/>
          <w:sz w:val="22"/>
          <w:szCs w:val="22"/>
          <w:lang w:eastAsia="zh-CN"/>
        </w:rPr>
        <w:t>ported in the L1-SINR reporting</w:t>
      </w:r>
      <w:r w:rsidR="00E24299" w:rsidRPr="00B82A3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</w:t>
      </w:r>
      <w:r w:rsidR="00E24299" w:rsidRPr="00B82A32">
        <w:rPr>
          <w:rFonts w:eastAsiaTheme="minorEastAsia"/>
          <w:color w:val="000000" w:themeColor="text1"/>
          <w:sz w:val="22"/>
          <w:szCs w:val="22"/>
          <w:lang w:eastAsia="zh-CN"/>
        </w:rPr>
        <w:t>especially</w:t>
      </w:r>
      <w:r w:rsidR="00E24299" w:rsidRPr="00B82A3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for the beams with small value of RSRPs</w:t>
      </w:r>
      <w:r w:rsidR="00F27248" w:rsidRPr="00B82A32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</w:p>
    <w:p w:rsidR="00E46D22" w:rsidRPr="004C5237" w:rsidRDefault="00E46D22" w:rsidP="00E46D22">
      <w:pPr>
        <w:spacing w:after="120"/>
        <w:jc w:val="both"/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</w:pPr>
      <w:r w:rsidRPr="00B71475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lastRenderedPageBreak/>
        <w:t>Proposal</w:t>
      </w:r>
      <w:r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 xml:space="preserve"> </w:t>
      </w:r>
      <w:r w:rsidR="00DB73F0"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>6</w:t>
      </w:r>
      <w:r w:rsidRPr="00E46D22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 xml:space="preserve">: </w:t>
      </w:r>
      <w:r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>For</w:t>
      </w:r>
      <w:r w:rsidRPr="00E46D22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 xml:space="preserve"> the L1-SINR reporting, </w:t>
      </w:r>
      <w:r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>not all the RSs for</w:t>
      </w:r>
      <w:r w:rsidR="00591D8F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 xml:space="preserve"> the</w:t>
      </w:r>
      <w:r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 xml:space="preserve"> signal part are associated with the RSs for </w:t>
      </w:r>
      <w:r w:rsidR="00591D8F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 xml:space="preserve">the </w:t>
      </w:r>
      <w:r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 xml:space="preserve">interference </w:t>
      </w:r>
      <w:r w:rsidR="008826FD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>part</w:t>
      </w:r>
      <w:r w:rsidR="0051555F"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>.</w:t>
      </w:r>
    </w:p>
    <w:p w:rsidR="00333CEC" w:rsidRPr="00DE7A0D" w:rsidRDefault="00D400AF" w:rsidP="00333CEC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3D3FF8" w:rsidRPr="003955B2" w:rsidRDefault="009C00A5" w:rsidP="009B4C3D">
      <w:pPr>
        <w:spacing w:after="120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This contribution</w:t>
      </w:r>
      <w:r w:rsidR="00DF2995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provided our </w:t>
      </w:r>
      <w:r w:rsidR="007A4E7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proposals for </w:t>
      </w:r>
      <w:r w:rsidR="00DF2321">
        <w:rPr>
          <w:rFonts w:eastAsia="宋体"/>
          <w:color w:val="000000" w:themeColor="text1"/>
          <w:sz w:val="22"/>
          <w:szCs w:val="22"/>
          <w:lang w:eastAsia="zh-CN"/>
        </w:rPr>
        <w:t>CSI</w:t>
      </w:r>
      <w:r w:rsidR="00A826F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reporting</w:t>
      </w:r>
      <w:r w:rsidR="00635BA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 NR. A</w:t>
      </w:r>
      <w:r w:rsidR="00D16F8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nd </w:t>
      </w:r>
      <w:r w:rsidR="005C19CC">
        <w:rPr>
          <w:rFonts w:eastAsia="宋体"/>
          <w:color w:val="000000" w:themeColor="text1"/>
          <w:sz w:val="22"/>
          <w:szCs w:val="22"/>
          <w:lang w:eastAsia="zh-CN"/>
        </w:rPr>
        <w:t>particularly</w:t>
      </w:r>
      <w:r w:rsidR="005C19CC">
        <w:rPr>
          <w:rFonts w:eastAsia="宋体" w:hint="eastAsia"/>
          <w:color w:val="000000" w:themeColor="text1"/>
          <w:sz w:val="22"/>
          <w:szCs w:val="22"/>
          <w:lang w:eastAsia="zh-CN"/>
        </w:rPr>
        <w:t>, there are</w:t>
      </w:r>
      <w:r w:rsidR="00C70EC1">
        <w:rPr>
          <w:rFonts w:eastAsia="宋体" w:hint="eastAsia"/>
          <w:color w:val="000000" w:themeColor="text1"/>
          <w:sz w:val="22"/>
          <w:szCs w:val="22"/>
          <w:lang w:eastAsia="zh-CN"/>
        </w:rPr>
        <w:t>:</w:t>
      </w:r>
    </w:p>
    <w:p w:rsidR="00141694" w:rsidRPr="0050438D" w:rsidRDefault="00892A32" w:rsidP="0050438D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 w:rsidRPr="00B71475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>P</w:t>
      </w:r>
      <w:r w:rsidRPr="00E674EB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 xml:space="preserve">roposal 1: </w:t>
      </w:r>
      <w:r w:rsidRPr="00E674EB"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 xml:space="preserve">Introduce a special state to the new beam information </w:t>
      </w:r>
      <w:r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>indicating</w:t>
      </w:r>
      <w:r w:rsidRPr="00E674EB"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 xml:space="preserve"> no new beam</w:t>
      </w:r>
      <w:r w:rsidRPr="00E674EB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>.</w:t>
      </w:r>
    </w:p>
    <w:p w:rsidR="0019135A" w:rsidRPr="001B7C0F" w:rsidRDefault="00672401" w:rsidP="0019135A">
      <w:pPr>
        <w:jc w:val="both"/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</w:pPr>
      <w:r w:rsidRPr="00B71475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>Proposal</w:t>
      </w:r>
      <w:r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 xml:space="preserve"> 2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: </w:t>
      </w:r>
      <w:r w:rsidRPr="00B90D5F"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 xml:space="preserve">Support </w:t>
      </w:r>
      <w:r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 xml:space="preserve">implicit </w:t>
      </w:r>
      <w:proofErr w:type="spellStart"/>
      <w:r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>Scell</w:t>
      </w:r>
      <w:proofErr w:type="spellEnd"/>
      <w:r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 xml:space="preserve"> index indication in </w:t>
      </w:r>
      <w:proofErr w:type="spellStart"/>
      <w:r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>Msg</w:t>
      </w:r>
      <w:proofErr w:type="spellEnd"/>
      <w:r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 xml:space="preserve"> 1 as Step 1, and BFR-response in </w:t>
      </w:r>
      <w:proofErr w:type="spellStart"/>
      <w:r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>Msg</w:t>
      </w:r>
      <w:proofErr w:type="spellEnd"/>
      <w:r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 xml:space="preserve"> 2 to trigger new beam information report as Step 2.</w:t>
      </w:r>
    </w:p>
    <w:p w:rsidR="006C393A" w:rsidRPr="00883800" w:rsidRDefault="00672401" w:rsidP="006C393A">
      <w:pPr>
        <w:jc w:val="both"/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</w:pPr>
      <w:r w:rsidRPr="00B71475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>Proposal</w:t>
      </w:r>
      <w:r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 xml:space="preserve"> 3</w:t>
      </w:r>
      <w:r w:rsidRPr="00ED600D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 xml:space="preserve">: </w:t>
      </w:r>
      <w:r w:rsidRPr="00B90D5F"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 xml:space="preserve">Support </w:t>
      </w:r>
      <w:r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>BFR-response in Msg.2 to acknowledge Msg1 only.</w:t>
      </w:r>
    </w:p>
    <w:p w:rsidR="006C393A" w:rsidRPr="00034853" w:rsidRDefault="00887D99" w:rsidP="006C393A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 w:rsidRPr="001B7C0F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>Proposal</w:t>
      </w:r>
      <w:r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 xml:space="preserve"> 4</w:t>
      </w:r>
      <w:r w:rsidRPr="001B7C0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: </w:t>
      </w:r>
      <w:r w:rsidRPr="001B7C0F"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 xml:space="preserve">Support </w:t>
      </w:r>
      <w:r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 xml:space="preserve">MAC-CE based BFR for </w:t>
      </w:r>
      <w:proofErr w:type="spellStart"/>
      <w:r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>Scell</w:t>
      </w:r>
      <w:proofErr w:type="spellEnd"/>
      <w:r w:rsidRPr="001B7C0F"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 xml:space="preserve">, and </w:t>
      </w:r>
      <w:r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 xml:space="preserve">the impact of PUSCH retransmission should be considered. </w:t>
      </w:r>
      <w:r w:rsidRPr="008E2B72"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>The MAC-CE signalling can be sent on any PUSCH resources and should not be restricted by any L1-signaling.</w:t>
      </w:r>
    </w:p>
    <w:p w:rsidR="006C393A" w:rsidRPr="00B82A32" w:rsidRDefault="003B5DE6" w:rsidP="006C393A">
      <w:pPr>
        <w:jc w:val="both"/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</w:pPr>
      <w:r w:rsidRPr="00B82A32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 xml:space="preserve">Proposal </w:t>
      </w:r>
      <w:r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>5</w:t>
      </w:r>
      <w:r w:rsidRPr="00B82A32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 xml:space="preserve">: Support NZP and ZP based CSI-RS </w:t>
      </w:r>
      <w:r w:rsidRPr="00B82A32"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 xml:space="preserve">as </w:t>
      </w:r>
      <w:r w:rsidRPr="00B82A32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 xml:space="preserve">dedicated resources for interference measurement </w:t>
      </w:r>
      <w:r w:rsidRPr="00B82A32"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>in</w:t>
      </w:r>
      <w:r w:rsidRPr="00B82A32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 xml:space="preserve"> L1-SINR-based beam reporting.</w:t>
      </w:r>
    </w:p>
    <w:p w:rsidR="006C393A" w:rsidRPr="004C5237" w:rsidRDefault="003B5DE6" w:rsidP="006C393A">
      <w:pPr>
        <w:spacing w:after="120"/>
        <w:jc w:val="both"/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</w:pPr>
      <w:r w:rsidRPr="00B71475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>Proposal</w:t>
      </w:r>
      <w:r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>6</w:t>
      </w:r>
      <w:r w:rsidRPr="00E46D22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 xml:space="preserve">: </w:t>
      </w:r>
      <w:r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>For</w:t>
      </w:r>
      <w:r w:rsidRPr="00E46D22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 xml:space="preserve"> the L1-SINR reporting, </w:t>
      </w:r>
      <w:r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>not all the RSs for the signal part are associated with the RSs for the interference part</w:t>
      </w:r>
      <w:r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  <w:t>.</w:t>
      </w:r>
    </w:p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7" w:name="_Ref344215723"/>
      <w:bookmarkEnd w:id="7"/>
    </w:p>
    <w:p w:rsidR="000455B1" w:rsidRPr="00EE2551" w:rsidRDefault="002C7139" w:rsidP="002C7139">
      <w:pPr>
        <w:pStyle w:val="af7"/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>
        <w:rPr>
          <w:rFonts w:ascii="Times New Roman" w:eastAsia="宋体" w:hAnsi="Times New Roman" w:hint="eastAsia"/>
          <w:color w:val="000000"/>
          <w:lang w:val="en-GB" w:eastAsia="zh-CN"/>
        </w:rPr>
        <w:t>[1]</w:t>
      </w:r>
      <w:r>
        <w:rPr>
          <w:rFonts w:ascii="Times New Roman" w:eastAsia="宋体" w:hAnsi="Times New Roman"/>
          <w:color w:val="000000"/>
          <w:lang w:val="en-GB" w:eastAsia="zh-CN"/>
        </w:rPr>
        <w:t xml:space="preserve"> </w:t>
      </w:r>
      <w:r w:rsidR="00983A74">
        <w:rPr>
          <w:rFonts w:ascii="Times New Roman" w:eastAsia="宋体" w:hAnsi="Times New Roman"/>
          <w:color w:val="000000"/>
          <w:lang w:val="en-GB" w:eastAsia="zh-CN"/>
        </w:rPr>
        <w:t>Chairman’s notes, 3GPP TSG RAN</w:t>
      </w:r>
      <w:r w:rsidR="00983A74">
        <w:rPr>
          <w:rFonts w:ascii="Times New Roman" w:eastAsia="宋体" w:hAnsi="Times New Roman" w:hint="eastAsia"/>
          <w:color w:val="000000"/>
          <w:lang w:val="en-GB" w:eastAsia="zh-CN"/>
        </w:rPr>
        <w:t>1</w:t>
      </w:r>
      <w:r w:rsidR="00983A74" w:rsidRPr="00AD4C7E">
        <w:rPr>
          <w:rFonts w:ascii="Times New Roman" w:eastAsia="宋体" w:hAnsi="Times New Roman"/>
          <w:color w:val="000000"/>
          <w:lang w:val="en-GB" w:eastAsia="zh-CN"/>
        </w:rPr>
        <w:t>#</w:t>
      </w:r>
      <w:r w:rsidR="00983A74">
        <w:rPr>
          <w:rFonts w:ascii="Times New Roman" w:eastAsia="宋体" w:hAnsi="Times New Roman"/>
          <w:color w:val="000000"/>
          <w:lang w:val="en-GB" w:eastAsia="zh-CN"/>
        </w:rPr>
        <w:t>96b,</w:t>
      </w:r>
      <w:r w:rsidR="00983A74"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  <w:r w:rsidR="00983A74">
        <w:rPr>
          <w:rFonts w:ascii="Times New Roman" w:eastAsia="宋体" w:hAnsi="Times New Roman"/>
          <w:color w:val="000000"/>
          <w:lang w:val="en-GB" w:eastAsia="zh-CN"/>
        </w:rPr>
        <w:t>Xi’an</w:t>
      </w:r>
      <w:r w:rsidR="00983A74" w:rsidRPr="00004190">
        <w:rPr>
          <w:rFonts w:eastAsiaTheme="minorEastAsia"/>
          <w:lang w:eastAsia="zh-CN"/>
        </w:rPr>
        <w:t xml:space="preserve">, </w:t>
      </w:r>
      <w:r w:rsidR="00983A74">
        <w:rPr>
          <w:rFonts w:eastAsiaTheme="minorEastAsia"/>
          <w:lang w:eastAsia="zh-CN"/>
        </w:rPr>
        <w:t>April</w:t>
      </w:r>
      <w:r w:rsidR="00983A74">
        <w:rPr>
          <w:rFonts w:eastAsiaTheme="minorEastAsia" w:hint="eastAsia"/>
          <w:lang w:eastAsia="zh-CN"/>
        </w:rPr>
        <w:t>.</w:t>
      </w:r>
      <w:r w:rsidR="00983A74">
        <w:rPr>
          <w:rFonts w:eastAsiaTheme="minorEastAsia"/>
          <w:lang w:eastAsia="zh-CN"/>
        </w:rPr>
        <w:t xml:space="preserve"> 8 – 12, 2019</w:t>
      </w:r>
    </w:p>
    <w:sectPr w:rsidR="000455B1" w:rsidRPr="00EE2551" w:rsidSect="00EF73A6">
      <w:footerReference w:type="default" r:id="rId9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A8B" w:rsidRPr="00D733E0" w:rsidRDefault="00BB0A8B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BB0A8B" w:rsidRPr="00D733E0" w:rsidRDefault="00BB0A8B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670045"/>
      <w:docPartObj>
        <w:docPartGallery w:val="Page Numbers (Bottom of Page)"/>
        <w:docPartUnique/>
      </w:docPartObj>
    </w:sdtPr>
    <w:sdtEndPr>
      <w:rPr>
        <w:sz w:val="21"/>
      </w:rPr>
    </w:sdtEndPr>
    <w:sdtContent>
      <w:p w:rsidR="004607E5" w:rsidRPr="007A56A3" w:rsidRDefault="004607E5">
        <w:pPr>
          <w:pStyle w:val="af2"/>
          <w:jc w:val="center"/>
          <w:rPr>
            <w:sz w:val="21"/>
          </w:rPr>
        </w:pPr>
        <w:r w:rsidRPr="007A56A3">
          <w:rPr>
            <w:sz w:val="21"/>
          </w:rPr>
          <w:fldChar w:fldCharType="begin"/>
        </w:r>
        <w:r w:rsidRPr="007A56A3">
          <w:rPr>
            <w:sz w:val="21"/>
          </w:rPr>
          <w:instrText>PAGE   \* MERGEFORMAT</w:instrText>
        </w:r>
        <w:r w:rsidRPr="007A56A3">
          <w:rPr>
            <w:sz w:val="21"/>
          </w:rPr>
          <w:fldChar w:fldCharType="separate"/>
        </w:r>
        <w:r w:rsidR="00BF4C76" w:rsidRPr="00BF4C76">
          <w:rPr>
            <w:noProof/>
            <w:sz w:val="21"/>
            <w:lang w:val="zh-CN" w:eastAsia="zh-CN"/>
          </w:rPr>
          <w:t>1</w:t>
        </w:r>
        <w:r w:rsidRPr="007A56A3">
          <w:rPr>
            <w:sz w:val="21"/>
          </w:rPr>
          <w:fldChar w:fldCharType="end"/>
        </w:r>
      </w:p>
    </w:sdtContent>
  </w:sdt>
  <w:p w:rsidR="004E41F2" w:rsidRDefault="00BF4C76" w:rsidP="00B041B6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A8B" w:rsidRPr="00D733E0" w:rsidRDefault="00BB0A8B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BB0A8B" w:rsidRPr="00D733E0" w:rsidRDefault="00BB0A8B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28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60D3FFB"/>
    <w:multiLevelType w:val="hybridMultilevel"/>
    <w:tmpl w:val="CB8E80DE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0A3D39"/>
    <w:multiLevelType w:val="hybridMultilevel"/>
    <w:tmpl w:val="82DEDF4C"/>
    <w:name w:val="Heading22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7D1398"/>
    <w:multiLevelType w:val="hybridMultilevel"/>
    <w:tmpl w:val="02605582"/>
    <w:lvl w:ilvl="0" w:tplc="08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39484AFB"/>
    <w:multiLevelType w:val="hybridMultilevel"/>
    <w:tmpl w:val="B7B63E18"/>
    <w:lvl w:ilvl="0" w:tplc="D200F3D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35B3CB5"/>
    <w:multiLevelType w:val="hybridMultilevel"/>
    <w:tmpl w:val="3F3C360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150A"/>
    <w:rsid w:val="00001555"/>
    <w:rsid w:val="0000225C"/>
    <w:rsid w:val="00002A57"/>
    <w:rsid w:val="00002CBE"/>
    <w:rsid w:val="00003557"/>
    <w:rsid w:val="00003642"/>
    <w:rsid w:val="00003B77"/>
    <w:rsid w:val="00004190"/>
    <w:rsid w:val="00004465"/>
    <w:rsid w:val="00004488"/>
    <w:rsid w:val="000044B5"/>
    <w:rsid w:val="00004A85"/>
    <w:rsid w:val="00005825"/>
    <w:rsid w:val="00005974"/>
    <w:rsid w:val="00005E32"/>
    <w:rsid w:val="000061D6"/>
    <w:rsid w:val="0000627C"/>
    <w:rsid w:val="00006E7F"/>
    <w:rsid w:val="00006E9A"/>
    <w:rsid w:val="00007229"/>
    <w:rsid w:val="000075D4"/>
    <w:rsid w:val="00011522"/>
    <w:rsid w:val="00012312"/>
    <w:rsid w:val="00013117"/>
    <w:rsid w:val="00013532"/>
    <w:rsid w:val="00013AB2"/>
    <w:rsid w:val="000140A2"/>
    <w:rsid w:val="00014974"/>
    <w:rsid w:val="0001540B"/>
    <w:rsid w:val="00016683"/>
    <w:rsid w:val="0001673F"/>
    <w:rsid w:val="0001744F"/>
    <w:rsid w:val="00017ADF"/>
    <w:rsid w:val="0002014E"/>
    <w:rsid w:val="000217E6"/>
    <w:rsid w:val="000217F6"/>
    <w:rsid w:val="00021854"/>
    <w:rsid w:val="00021965"/>
    <w:rsid w:val="00021B50"/>
    <w:rsid w:val="00022357"/>
    <w:rsid w:val="00022C3F"/>
    <w:rsid w:val="00023512"/>
    <w:rsid w:val="000239F6"/>
    <w:rsid w:val="000243AF"/>
    <w:rsid w:val="0002460B"/>
    <w:rsid w:val="00024B95"/>
    <w:rsid w:val="00024E1C"/>
    <w:rsid w:val="0002541F"/>
    <w:rsid w:val="00025F92"/>
    <w:rsid w:val="00026DE9"/>
    <w:rsid w:val="000270DA"/>
    <w:rsid w:val="00027535"/>
    <w:rsid w:val="00027D4C"/>
    <w:rsid w:val="00031304"/>
    <w:rsid w:val="00031591"/>
    <w:rsid w:val="00032016"/>
    <w:rsid w:val="000327A9"/>
    <w:rsid w:val="00032B0A"/>
    <w:rsid w:val="00033376"/>
    <w:rsid w:val="000337BC"/>
    <w:rsid w:val="00033A0D"/>
    <w:rsid w:val="00033C5E"/>
    <w:rsid w:val="0003421B"/>
    <w:rsid w:val="00034394"/>
    <w:rsid w:val="00034853"/>
    <w:rsid w:val="00034A55"/>
    <w:rsid w:val="000361AB"/>
    <w:rsid w:val="0003626E"/>
    <w:rsid w:val="000362E5"/>
    <w:rsid w:val="000366E6"/>
    <w:rsid w:val="00036B00"/>
    <w:rsid w:val="000378B1"/>
    <w:rsid w:val="00037D5A"/>
    <w:rsid w:val="0004013B"/>
    <w:rsid w:val="000406EB"/>
    <w:rsid w:val="00040AA7"/>
    <w:rsid w:val="00041152"/>
    <w:rsid w:val="00041907"/>
    <w:rsid w:val="0004194F"/>
    <w:rsid w:val="000419FC"/>
    <w:rsid w:val="0004316B"/>
    <w:rsid w:val="000434E1"/>
    <w:rsid w:val="0004358A"/>
    <w:rsid w:val="00044911"/>
    <w:rsid w:val="00045057"/>
    <w:rsid w:val="0004507F"/>
    <w:rsid w:val="0004518F"/>
    <w:rsid w:val="000455B1"/>
    <w:rsid w:val="00045840"/>
    <w:rsid w:val="00045A38"/>
    <w:rsid w:val="00045A79"/>
    <w:rsid w:val="00045DEB"/>
    <w:rsid w:val="00045EA5"/>
    <w:rsid w:val="00045FD7"/>
    <w:rsid w:val="00046466"/>
    <w:rsid w:val="00046FBF"/>
    <w:rsid w:val="00046FC3"/>
    <w:rsid w:val="000473F4"/>
    <w:rsid w:val="00047D25"/>
    <w:rsid w:val="00047F8B"/>
    <w:rsid w:val="00050230"/>
    <w:rsid w:val="00050C96"/>
    <w:rsid w:val="00050CA1"/>
    <w:rsid w:val="000519BA"/>
    <w:rsid w:val="00052CFC"/>
    <w:rsid w:val="00052E15"/>
    <w:rsid w:val="000541D2"/>
    <w:rsid w:val="000568C0"/>
    <w:rsid w:val="000574A6"/>
    <w:rsid w:val="0005775A"/>
    <w:rsid w:val="000605C5"/>
    <w:rsid w:val="000609AE"/>
    <w:rsid w:val="000609E1"/>
    <w:rsid w:val="00060EC0"/>
    <w:rsid w:val="00061D32"/>
    <w:rsid w:val="000626F7"/>
    <w:rsid w:val="00062A5B"/>
    <w:rsid w:val="000644C0"/>
    <w:rsid w:val="000645F8"/>
    <w:rsid w:val="00064AB2"/>
    <w:rsid w:val="00064AF8"/>
    <w:rsid w:val="000653E3"/>
    <w:rsid w:val="00065B12"/>
    <w:rsid w:val="00065EA6"/>
    <w:rsid w:val="00065F82"/>
    <w:rsid w:val="00067620"/>
    <w:rsid w:val="00070534"/>
    <w:rsid w:val="00070749"/>
    <w:rsid w:val="00071EA7"/>
    <w:rsid w:val="0007216E"/>
    <w:rsid w:val="00072EBB"/>
    <w:rsid w:val="00073BD1"/>
    <w:rsid w:val="0007406C"/>
    <w:rsid w:val="00074C5F"/>
    <w:rsid w:val="00075B3E"/>
    <w:rsid w:val="0007664A"/>
    <w:rsid w:val="000766FD"/>
    <w:rsid w:val="0007724A"/>
    <w:rsid w:val="000776E2"/>
    <w:rsid w:val="00077B5F"/>
    <w:rsid w:val="00080540"/>
    <w:rsid w:val="0008058C"/>
    <w:rsid w:val="000818C3"/>
    <w:rsid w:val="00081914"/>
    <w:rsid w:val="00081EEC"/>
    <w:rsid w:val="000825DB"/>
    <w:rsid w:val="0008261E"/>
    <w:rsid w:val="00082BF6"/>
    <w:rsid w:val="00082C33"/>
    <w:rsid w:val="00083346"/>
    <w:rsid w:val="000839C5"/>
    <w:rsid w:val="00084091"/>
    <w:rsid w:val="000849A1"/>
    <w:rsid w:val="00084DC6"/>
    <w:rsid w:val="00085445"/>
    <w:rsid w:val="0008605A"/>
    <w:rsid w:val="00086329"/>
    <w:rsid w:val="00086B1D"/>
    <w:rsid w:val="00087024"/>
    <w:rsid w:val="00087742"/>
    <w:rsid w:val="000878C5"/>
    <w:rsid w:val="000878CF"/>
    <w:rsid w:val="00090034"/>
    <w:rsid w:val="00090050"/>
    <w:rsid w:val="00091713"/>
    <w:rsid w:val="00091FB7"/>
    <w:rsid w:val="00092909"/>
    <w:rsid w:val="00092F0E"/>
    <w:rsid w:val="000935FF"/>
    <w:rsid w:val="00093C79"/>
    <w:rsid w:val="00093D13"/>
    <w:rsid w:val="000948B0"/>
    <w:rsid w:val="00094D08"/>
    <w:rsid w:val="00094E73"/>
    <w:rsid w:val="00095970"/>
    <w:rsid w:val="00096429"/>
    <w:rsid w:val="00097510"/>
    <w:rsid w:val="000A0E6D"/>
    <w:rsid w:val="000A148E"/>
    <w:rsid w:val="000A1E70"/>
    <w:rsid w:val="000A2F08"/>
    <w:rsid w:val="000A2FD4"/>
    <w:rsid w:val="000A3977"/>
    <w:rsid w:val="000A3EF8"/>
    <w:rsid w:val="000A44D0"/>
    <w:rsid w:val="000A45AF"/>
    <w:rsid w:val="000A5800"/>
    <w:rsid w:val="000A5836"/>
    <w:rsid w:val="000A66C6"/>
    <w:rsid w:val="000A7A48"/>
    <w:rsid w:val="000B0D8D"/>
    <w:rsid w:val="000B115A"/>
    <w:rsid w:val="000B1E1E"/>
    <w:rsid w:val="000B20C2"/>
    <w:rsid w:val="000B2281"/>
    <w:rsid w:val="000B28D6"/>
    <w:rsid w:val="000B380B"/>
    <w:rsid w:val="000B3DD7"/>
    <w:rsid w:val="000B3E1A"/>
    <w:rsid w:val="000B467F"/>
    <w:rsid w:val="000B48E2"/>
    <w:rsid w:val="000B51FB"/>
    <w:rsid w:val="000B5829"/>
    <w:rsid w:val="000B7344"/>
    <w:rsid w:val="000B7DB2"/>
    <w:rsid w:val="000C027C"/>
    <w:rsid w:val="000C0E26"/>
    <w:rsid w:val="000C108C"/>
    <w:rsid w:val="000C1698"/>
    <w:rsid w:val="000C20A2"/>
    <w:rsid w:val="000C2BB6"/>
    <w:rsid w:val="000C2E6D"/>
    <w:rsid w:val="000C32D7"/>
    <w:rsid w:val="000C35DA"/>
    <w:rsid w:val="000C3AD1"/>
    <w:rsid w:val="000C3B7F"/>
    <w:rsid w:val="000C3B91"/>
    <w:rsid w:val="000C3C3B"/>
    <w:rsid w:val="000C5235"/>
    <w:rsid w:val="000C5E64"/>
    <w:rsid w:val="000C66DE"/>
    <w:rsid w:val="000C68BF"/>
    <w:rsid w:val="000C75F5"/>
    <w:rsid w:val="000C7B21"/>
    <w:rsid w:val="000D0022"/>
    <w:rsid w:val="000D06FE"/>
    <w:rsid w:val="000D14D3"/>
    <w:rsid w:val="000D2158"/>
    <w:rsid w:val="000D23E2"/>
    <w:rsid w:val="000D274F"/>
    <w:rsid w:val="000D30FD"/>
    <w:rsid w:val="000D4170"/>
    <w:rsid w:val="000D4B50"/>
    <w:rsid w:val="000D50FD"/>
    <w:rsid w:val="000D532C"/>
    <w:rsid w:val="000D5512"/>
    <w:rsid w:val="000D58B1"/>
    <w:rsid w:val="000D6575"/>
    <w:rsid w:val="000D6AAE"/>
    <w:rsid w:val="000D6D83"/>
    <w:rsid w:val="000D7B88"/>
    <w:rsid w:val="000E0095"/>
    <w:rsid w:val="000E0EDA"/>
    <w:rsid w:val="000E11B0"/>
    <w:rsid w:val="000E1765"/>
    <w:rsid w:val="000E1BA1"/>
    <w:rsid w:val="000E1FA6"/>
    <w:rsid w:val="000E2335"/>
    <w:rsid w:val="000E2D23"/>
    <w:rsid w:val="000E30A2"/>
    <w:rsid w:val="000E3422"/>
    <w:rsid w:val="000E3448"/>
    <w:rsid w:val="000E3E25"/>
    <w:rsid w:val="000E40C9"/>
    <w:rsid w:val="000E46E4"/>
    <w:rsid w:val="000E4754"/>
    <w:rsid w:val="000E532F"/>
    <w:rsid w:val="000E53C0"/>
    <w:rsid w:val="000E582D"/>
    <w:rsid w:val="000E5B0D"/>
    <w:rsid w:val="000E65A4"/>
    <w:rsid w:val="000E666F"/>
    <w:rsid w:val="000E6A2D"/>
    <w:rsid w:val="000E6FBC"/>
    <w:rsid w:val="000E7337"/>
    <w:rsid w:val="000E790D"/>
    <w:rsid w:val="000F02C4"/>
    <w:rsid w:val="000F0501"/>
    <w:rsid w:val="000F09C4"/>
    <w:rsid w:val="000F10E5"/>
    <w:rsid w:val="000F166D"/>
    <w:rsid w:val="000F285E"/>
    <w:rsid w:val="000F3389"/>
    <w:rsid w:val="000F3BFF"/>
    <w:rsid w:val="000F3D29"/>
    <w:rsid w:val="000F41CD"/>
    <w:rsid w:val="000F4533"/>
    <w:rsid w:val="000F4B5D"/>
    <w:rsid w:val="000F54CD"/>
    <w:rsid w:val="000F55BE"/>
    <w:rsid w:val="000F56B1"/>
    <w:rsid w:val="000F61DF"/>
    <w:rsid w:val="000F6A28"/>
    <w:rsid w:val="000F6D4A"/>
    <w:rsid w:val="000F6EFB"/>
    <w:rsid w:val="000F7683"/>
    <w:rsid w:val="000F7D93"/>
    <w:rsid w:val="001005BE"/>
    <w:rsid w:val="00101976"/>
    <w:rsid w:val="00101D48"/>
    <w:rsid w:val="00101E39"/>
    <w:rsid w:val="0010208A"/>
    <w:rsid w:val="001022B5"/>
    <w:rsid w:val="00102B36"/>
    <w:rsid w:val="0010302A"/>
    <w:rsid w:val="001035E3"/>
    <w:rsid w:val="001036F7"/>
    <w:rsid w:val="00104275"/>
    <w:rsid w:val="001048FF"/>
    <w:rsid w:val="00105573"/>
    <w:rsid w:val="00106282"/>
    <w:rsid w:val="00106D35"/>
    <w:rsid w:val="00106DCA"/>
    <w:rsid w:val="001074C8"/>
    <w:rsid w:val="00107B94"/>
    <w:rsid w:val="001104F7"/>
    <w:rsid w:val="001107A6"/>
    <w:rsid w:val="00111780"/>
    <w:rsid w:val="001128C2"/>
    <w:rsid w:val="00112C18"/>
    <w:rsid w:val="0011387B"/>
    <w:rsid w:val="0011497E"/>
    <w:rsid w:val="00114C76"/>
    <w:rsid w:val="00115A01"/>
    <w:rsid w:val="00115D0D"/>
    <w:rsid w:val="0011604C"/>
    <w:rsid w:val="001161F7"/>
    <w:rsid w:val="00116712"/>
    <w:rsid w:val="00116906"/>
    <w:rsid w:val="00117213"/>
    <w:rsid w:val="0011779C"/>
    <w:rsid w:val="00120DFC"/>
    <w:rsid w:val="00121545"/>
    <w:rsid w:val="001222DC"/>
    <w:rsid w:val="00122F6E"/>
    <w:rsid w:val="00123C09"/>
    <w:rsid w:val="001243DF"/>
    <w:rsid w:val="00124CA7"/>
    <w:rsid w:val="001250BC"/>
    <w:rsid w:val="00125102"/>
    <w:rsid w:val="001251FF"/>
    <w:rsid w:val="0012554D"/>
    <w:rsid w:val="0012623E"/>
    <w:rsid w:val="00126822"/>
    <w:rsid w:val="00126857"/>
    <w:rsid w:val="001276CA"/>
    <w:rsid w:val="00131890"/>
    <w:rsid w:val="00131DFB"/>
    <w:rsid w:val="00131E6B"/>
    <w:rsid w:val="001320D6"/>
    <w:rsid w:val="001323DC"/>
    <w:rsid w:val="001324BE"/>
    <w:rsid w:val="001324DA"/>
    <w:rsid w:val="0013282B"/>
    <w:rsid w:val="00132C49"/>
    <w:rsid w:val="00132F76"/>
    <w:rsid w:val="001335E3"/>
    <w:rsid w:val="00133D11"/>
    <w:rsid w:val="001347FB"/>
    <w:rsid w:val="0013484A"/>
    <w:rsid w:val="00134E40"/>
    <w:rsid w:val="00135346"/>
    <w:rsid w:val="00135C0C"/>
    <w:rsid w:val="00136449"/>
    <w:rsid w:val="001370F7"/>
    <w:rsid w:val="00137B8E"/>
    <w:rsid w:val="00137C26"/>
    <w:rsid w:val="00137D4E"/>
    <w:rsid w:val="00137E62"/>
    <w:rsid w:val="0014001D"/>
    <w:rsid w:val="00140F20"/>
    <w:rsid w:val="00141694"/>
    <w:rsid w:val="00141FAB"/>
    <w:rsid w:val="00142351"/>
    <w:rsid w:val="00143C5D"/>
    <w:rsid w:val="00143EA7"/>
    <w:rsid w:val="0014402E"/>
    <w:rsid w:val="001442B5"/>
    <w:rsid w:val="001442EC"/>
    <w:rsid w:val="0014467B"/>
    <w:rsid w:val="00144967"/>
    <w:rsid w:val="001449BC"/>
    <w:rsid w:val="0014544D"/>
    <w:rsid w:val="001461D5"/>
    <w:rsid w:val="001462B5"/>
    <w:rsid w:val="001462F6"/>
    <w:rsid w:val="00146470"/>
    <w:rsid w:val="00146A1E"/>
    <w:rsid w:val="00146A55"/>
    <w:rsid w:val="00147715"/>
    <w:rsid w:val="00151675"/>
    <w:rsid w:val="001516C9"/>
    <w:rsid w:val="00151A2F"/>
    <w:rsid w:val="00151A42"/>
    <w:rsid w:val="0015237E"/>
    <w:rsid w:val="00153306"/>
    <w:rsid w:val="001533E2"/>
    <w:rsid w:val="001536B1"/>
    <w:rsid w:val="00153A02"/>
    <w:rsid w:val="00154A96"/>
    <w:rsid w:val="00154D5F"/>
    <w:rsid w:val="0015527B"/>
    <w:rsid w:val="00155BD0"/>
    <w:rsid w:val="001565C5"/>
    <w:rsid w:val="00156EA2"/>
    <w:rsid w:val="00157799"/>
    <w:rsid w:val="00157A11"/>
    <w:rsid w:val="0016034C"/>
    <w:rsid w:val="001603AE"/>
    <w:rsid w:val="00161020"/>
    <w:rsid w:val="001613C9"/>
    <w:rsid w:val="00161D3A"/>
    <w:rsid w:val="0016263A"/>
    <w:rsid w:val="00162644"/>
    <w:rsid w:val="00162C4E"/>
    <w:rsid w:val="001635BE"/>
    <w:rsid w:val="0016414E"/>
    <w:rsid w:val="0016416D"/>
    <w:rsid w:val="001641B6"/>
    <w:rsid w:val="00164EEA"/>
    <w:rsid w:val="001663EA"/>
    <w:rsid w:val="00166562"/>
    <w:rsid w:val="0016673C"/>
    <w:rsid w:val="00166B0B"/>
    <w:rsid w:val="00166D4F"/>
    <w:rsid w:val="00167221"/>
    <w:rsid w:val="001678CF"/>
    <w:rsid w:val="00167C06"/>
    <w:rsid w:val="00170156"/>
    <w:rsid w:val="001707DC"/>
    <w:rsid w:val="00171154"/>
    <w:rsid w:val="00171F7E"/>
    <w:rsid w:val="00172126"/>
    <w:rsid w:val="0017220B"/>
    <w:rsid w:val="00173395"/>
    <w:rsid w:val="00173812"/>
    <w:rsid w:val="00173E82"/>
    <w:rsid w:val="00175099"/>
    <w:rsid w:val="00175FF8"/>
    <w:rsid w:val="00177178"/>
    <w:rsid w:val="001806F5"/>
    <w:rsid w:val="00180995"/>
    <w:rsid w:val="001809FD"/>
    <w:rsid w:val="00180C95"/>
    <w:rsid w:val="001810A1"/>
    <w:rsid w:val="001814A1"/>
    <w:rsid w:val="0018205F"/>
    <w:rsid w:val="0018216E"/>
    <w:rsid w:val="00182A94"/>
    <w:rsid w:val="00182EDB"/>
    <w:rsid w:val="00183F5D"/>
    <w:rsid w:val="00184B65"/>
    <w:rsid w:val="00185123"/>
    <w:rsid w:val="00185133"/>
    <w:rsid w:val="001853A5"/>
    <w:rsid w:val="001866BB"/>
    <w:rsid w:val="0018717D"/>
    <w:rsid w:val="00187708"/>
    <w:rsid w:val="00190FFF"/>
    <w:rsid w:val="0019135A"/>
    <w:rsid w:val="00191535"/>
    <w:rsid w:val="00191C62"/>
    <w:rsid w:val="00191FFF"/>
    <w:rsid w:val="00192ED5"/>
    <w:rsid w:val="00193E32"/>
    <w:rsid w:val="00193E82"/>
    <w:rsid w:val="00194203"/>
    <w:rsid w:val="0019437F"/>
    <w:rsid w:val="001947B0"/>
    <w:rsid w:val="00194F7D"/>
    <w:rsid w:val="00195254"/>
    <w:rsid w:val="001952FE"/>
    <w:rsid w:val="001953DA"/>
    <w:rsid w:val="001968A7"/>
    <w:rsid w:val="00196F52"/>
    <w:rsid w:val="00197454"/>
    <w:rsid w:val="00197CCC"/>
    <w:rsid w:val="00197CDB"/>
    <w:rsid w:val="00197ED7"/>
    <w:rsid w:val="001A1651"/>
    <w:rsid w:val="001A174A"/>
    <w:rsid w:val="001A21DD"/>
    <w:rsid w:val="001A23D8"/>
    <w:rsid w:val="001A2624"/>
    <w:rsid w:val="001A2AE6"/>
    <w:rsid w:val="001A3917"/>
    <w:rsid w:val="001A3B5A"/>
    <w:rsid w:val="001A4D42"/>
    <w:rsid w:val="001A52AA"/>
    <w:rsid w:val="001A642E"/>
    <w:rsid w:val="001A673D"/>
    <w:rsid w:val="001A6FA2"/>
    <w:rsid w:val="001B0270"/>
    <w:rsid w:val="001B07D5"/>
    <w:rsid w:val="001B1C95"/>
    <w:rsid w:val="001B282C"/>
    <w:rsid w:val="001B308D"/>
    <w:rsid w:val="001B3947"/>
    <w:rsid w:val="001B3FC1"/>
    <w:rsid w:val="001B464D"/>
    <w:rsid w:val="001B6074"/>
    <w:rsid w:val="001B65E3"/>
    <w:rsid w:val="001B67BB"/>
    <w:rsid w:val="001B67DF"/>
    <w:rsid w:val="001B797E"/>
    <w:rsid w:val="001B7B65"/>
    <w:rsid w:val="001B7C0F"/>
    <w:rsid w:val="001C164A"/>
    <w:rsid w:val="001C183E"/>
    <w:rsid w:val="001C20A6"/>
    <w:rsid w:val="001C299E"/>
    <w:rsid w:val="001C2E91"/>
    <w:rsid w:val="001C3D91"/>
    <w:rsid w:val="001C4DF1"/>
    <w:rsid w:val="001C4F88"/>
    <w:rsid w:val="001C5772"/>
    <w:rsid w:val="001C5DED"/>
    <w:rsid w:val="001C5E4F"/>
    <w:rsid w:val="001C69D5"/>
    <w:rsid w:val="001C6F0D"/>
    <w:rsid w:val="001C700B"/>
    <w:rsid w:val="001C7276"/>
    <w:rsid w:val="001C75EF"/>
    <w:rsid w:val="001C76E8"/>
    <w:rsid w:val="001D02C5"/>
    <w:rsid w:val="001D0803"/>
    <w:rsid w:val="001D0EF4"/>
    <w:rsid w:val="001D10EC"/>
    <w:rsid w:val="001D1433"/>
    <w:rsid w:val="001D23AA"/>
    <w:rsid w:val="001D2D63"/>
    <w:rsid w:val="001D3056"/>
    <w:rsid w:val="001D3546"/>
    <w:rsid w:val="001D3B0E"/>
    <w:rsid w:val="001D4978"/>
    <w:rsid w:val="001D5B9A"/>
    <w:rsid w:val="001D7043"/>
    <w:rsid w:val="001D71F4"/>
    <w:rsid w:val="001E0BE9"/>
    <w:rsid w:val="001E12BA"/>
    <w:rsid w:val="001E1C35"/>
    <w:rsid w:val="001E234D"/>
    <w:rsid w:val="001E25FE"/>
    <w:rsid w:val="001E2779"/>
    <w:rsid w:val="001E2A0C"/>
    <w:rsid w:val="001E3D0F"/>
    <w:rsid w:val="001E4007"/>
    <w:rsid w:val="001E41F1"/>
    <w:rsid w:val="001E42FB"/>
    <w:rsid w:val="001E559E"/>
    <w:rsid w:val="001E6223"/>
    <w:rsid w:val="001F0668"/>
    <w:rsid w:val="001F107C"/>
    <w:rsid w:val="001F168D"/>
    <w:rsid w:val="001F1A20"/>
    <w:rsid w:val="001F2094"/>
    <w:rsid w:val="001F2A1E"/>
    <w:rsid w:val="001F2BB4"/>
    <w:rsid w:val="001F31D5"/>
    <w:rsid w:val="001F4100"/>
    <w:rsid w:val="001F4270"/>
    <w:rsid w:val="001F4301"/>
    <w:rsid w:val="001F5288"/>
    <w:rsid w:val="001F5AD3"/>
    <w:rsid w:val="001F5F15"/>
    <w:rsid w:val="001F62C0"/>
    <w:rsid w:val="001F6855"/>
    <w:rsid w:val="001F75F2"/>
    <w:rsid w:val="001F7CEC"/>
    <w:rsid w:val="00200A59"/>
    <w:rsid w:val="00201926"/>
    <w:rsid w:val="00202626"/>
    <w:rsid w:val="00202A54"/>
    <w:rsid w:val="00202F31"/>
    <w:rsid w:val="00203A9D"/>
    <w:rsid w:val="00203CBA"/>
    <w:rsid w:val="002050D9"/>
    <w:rsid w:val="002051FF"/>
    <w:rsid w:val="002059AF"/>
    <w:rsid w:val="002059E4"/>
    <w:rsid w:val="00205F54"/>
    <w:rsid w:val="00206AC4"/>
    <w:rsid w:val="0020740D"/>
    <w:rsid w:val="002074FC"/>
    <w:rsid w:val="00207E55"/>
    <w:rsid w:val="0021044C"/>
    <w:rsid w:val="00210689"/>
    <w:rsid w:val="00210CFC"/>
    <w:rsid w:val="0021115F"/>
    <w:rsid w:val="002116D2"/>
    <w:rsid w:val="002120E6"/>
    <w:rsid w:val="002127EA"/>
    <w:rsid w:val="00212C67"/>
    <w:rsid w:val="00212F21"/>
    <w:rsid w:val="002131C6"/>
    <w:rsid w:val="00214040"/>
    <w:rsid w:val="00214354"/>
    <w:rsid w:val="00214777"/>
    <w:rsid w:val="0021482E"/>
    <w:rsid w:val="00214C9F"/>
    <w:rsid w:val="00215216"/>
    <w:rsid w:val="00215630"/>
    <w:rsid w:val="00215D03"/>
    <w:rsid w:val="002166CA"/>
    <w:rsid w:val="00216765"/>
    <w:rsid w:val="00216C21"/>
    <w:rsid w:val="00217164"/>
    <w:rsid w:val="002171B9"/>
    <w:rsid w:val="002176ED"/>
    <w:rsid w:val="002177F6"/>
    <w:rsid w:val="00217C39"/>
    <w:rsid w:val="00220445"/>
    <w:rsid w:val="00221C73"/>
    <w:rsid w:val="00221D2D"/>
    <w:rsid w:val="002221CC"/>
    <w:rsid w:val="002225BA"/>
    <w:rsid w:val="00222625"/>
    <w:rsid w:val="00222AFC"/>
    <w:rsid w:val="0022395B"/>
    <w:rsid w:val="00223D9E"/>
    <w:rsid w:val="00223F75"/>
    <w:rsid w:val="00223FCF"/>
    <w:rsid w:val="00224C59"/>
    <w:rsid w:val="00225018"/>
    <w:rsid w:val="002264D2"/>
    <w:rsid w:val="00226923"/>
    <w:rsid w:val="00226C96"/>
    <w:rsid w:val="00230F58"/>
    <w:rsid w:val="002319BC"/>
    <w:rsid w:val="00232774"/>
    <w:rsid w:val="00232825"/>
    <w:rsid w:val="002329ED"/>
    <w:rsid w:val="00232CF8"/>
    <w:rsid w:val="00233A63"/>
    <w:rsid w:val="00233D65"/>
    <w:rsid w:val="00233EAE"/>
    <w:rsid w:val="00234CD0"/>
    <w:rsid w:val="00234E40"/>
    <w:rsid w:val="00235930"/>
    <w:rsid w:val="0023593F"/>
    <w:rsid w:val="00235A14"/>
    <w:rsid w:val="00235A1D"/>
    <w:rsid w:val="00235C14"/>
    <w:rsid w:val="00235FFB"/>
    <w:rsid w:val="002364F0"/>
    <w:rsid w:val="0023683C"/>
    <w:rsid w:val="00236EA5"/>
    <w:rsid w:val="00236EC4"/>
    <w:rsid w:val="002376AB"/>
    <w:rsid w:val="00237EE1"/>
    <w:rsid w:val="00240825"/>
    <w:rsid w:val="00240BD1"/>
    <w:rsid w:val="00241420"/>
    <w:rsid w:val="00241579"/>
    <w:rsid w:val="00241827"/>
    <w:rsid w:val="00241EB3"/>
    <w:rsid w:val="002421E0"/>
    <w:rsid w:val="00242847"/>
    <w:rsid w:val="00242D06"/>
    <w:rsid w:val="002431EA"/>
    <w:rsid w:val="0024320D"/>
    <w:rsid w:val="00243CA2"/>
    <w:rsid w:val="00243E9C"/>
    <w:rsid w:val="002441F1"/>
    <w:rsid w:val="0024444A"/>
    <w:rsid w:val="00244898"/>
    <w:rsid w:val="00244CE2"/>
    <w:rsid w:val="00244E8D"/>
    <w:rsid w:val="002453B7"/>
    <w:rsid w:val="00245468"/>
    <w:rsid w:val="00245536"/>
    <w:rsid w:val="00245D54"/>
    <w:rsid w:val="00245DAA"/>
    <w:rsid w:val="00246097"/>
    <w:rsid w:val="002463CA"/>
    <w:rsid w:val="002468C6"/>
    <w:rsid w:val="00247EA2"/>
    <w:rsid w:val="00247FE8"/>
    <w:rsid w:val="00252440"/>
    <w:rsid w:val="002525F5"/>
    <w:rsid w:val="0025279F"/>
    <w:rsid w:val="00253214"/>
    <w:rsid w:val="00253482"/>
    <w:rsid w:val="002536D1"/>
    <w:rsid w:val="002536E2"/>
    <w:rsid w:val="00253C64"/>
    <w:rsid w:val="00253F7F"/>
    <w:rsid w:val="00254485"/>
    <w:rsid w:val="0025450B"/>
    <w:rsid w:val="002545C8"/>
    <w:rsid w:val="00255323"/>
    <w:rsid w:val="00255898"/>
    <w:rsid w:val="00256846"/>
    <w:rsid w:val="00256858"/>
    <w:rsid w:val="00256A79"/>
    <w:rsid w:val="00257AAF"/>
    <w:rsid w:val="00260A9E"/>
    <w:rsid w:val="00261267"/>
    <w:rsid w:val="00261D59"/>
    <w:rsid w:val="00262453"/>
    <w:rsid w:val="002629F7"/>
    <w:rsid w:val="00262EF0"/>
    <w:rsid w:val="0026331B"/>
    <w:rsid w:val="002635D3"/>
    <w:rsid w:val="00263CF4"/>
    <w:rsid w:val="002640CF"/>
    <w:rsid w:val="00264B82"/>
    <w:rsid w:val="00264DE5"/>
    <w:rsid w:val="00265141"/>
    <w:rsid w:val="00265324"/>
    <w:rsid w:val="002654EC"/>
    <w:rsid w:val="002664E6"/>
    <w:rsid w:val="002674A3"/>
    <w:rsid w:val="00267741"/>
    <w:rsid w:val="00267920"/>
    <w:rsid w:val="00267A7F"/>
    <w:rsid w:val="0027079E"/>
    <w:rsid w:val="00270FE6"/>
    <w:rsid w:val="00270FFF"/>
    <w:rsid w:val="00271107"/>
    <w:rsid w:val="00272A60"/>
    <w:rsid w:val="00272DF2"/>
    <w:rsid w:val="00273AD4"/>
    <w:rsid w:val="00273CA3"/>
    <w:rsid w:val="002746CA"/>
    <w:rsid w:val="00274711"/>
    <w:rsid w:val="00275B2C"/>
    <w:rsid w:val="0027632A"/>
    <w:rsid w:val="00276425"/>
    <w:rsid w:val="00276461"/>
    <w:rsid w:val="00277084"/>
    <w:rsid w:val="00277416"/>
    <w:rsid w:val="002775FE"/>
    <w:rsid w:val="002800D9"/>
    <w:rsid w:val="00280622"/>
    <w:rsid w:val="00280B84"/>
    <w:rsid w:val="00280BF0"/>
    <w:rsid w:val="0028110A"/>
    <w:rsid w:val="00281295"/>
    <w:rsid w:val="0028148C"/>
    <w:rsid w:val="00281978"/>
    <w:rsid w:val="00281D42"/>
    <w:rsid w:val="00281E93"/>
    <w:rsid w:val="00282E55"/>
    <w:rsid w:val="00283486"/>
    <w:rsid w:val="002843B2"/>
    <w:rsid w:val="002849BB"/>
    <w:rsid w:val="00284C3F"/>
    <w:rsid w:val="00284EF6"/>
    <w:rsid w:val="0028594F"/>
    <w:rsid w:val="00285D3C"/>
    <w:rsid w:val="00286D6A"/>
    <w:rsid w:val="002900AC"/>
    <w:rsid w:val="00290147"/>
    <w:rsid w:val="00291472"/>
    <w:rsid w:val="002914AD"/>
    <w:rsid w:val="002914B5"/>
    <w:rsid w:val="002928B5"/>
    <w:rsid w:val="002928D6"/>
    <w:rsid w:val="002937E3"/>
    <w:rsid w:val="00293814"/>
    <w:rsid w:val="00293AB5"/>
    <w:rsid w:val="00294122"/>
    <w:rsid w:val="00294C2F"/>
    <w:rsid w:val="00295231"/>
    <w:rsid w:val="00295944"/>
    <w:rsid w:val="00295D67"/>
    <w:rsid w:val="00295FC3"/>
    <w:rsid w:val="0029754E"/>
    <w:rsid w:val="002A000C"/>
    <w:rsid w:val="002A03B3"/>
    <w:rsid w:val="002A1515"/>
    <w:rsid w:val="002A18D4"/>
    <w:rsid w:val="002A1D1C"/>
    <w:rsid w:val="002A230B"/>
    <w:rsid w:val="002A2EE0"/>
    <w:rsid w:val="002A3247"/>
    <w:rsid w:val="002A3EA8"/>
    <w:rsid w:val="002A4931"/>
    <w:rsid w:val="002A4BA0"/>
    <w:rsid w:val="002A50E4"/>
    <w:rsid w:val="002A520F"/>
    <w:rsid w:val="002A57FC"/>
    <w:rsid w:val="002A6026"/>
    <w:rsid w:val="002A6E01"/>
    <w:rsid w:val="002A6E8D"/>
    <w:rsid w:val="002A6ECA"/>
    <w:rsid w:val="002A7705"/>
    <w:rsid w:val="002B1221"/>
    <w:rsid w:val="002B1948"/>
    <w:rsid w:val="002B1D11"/>
    <w:rsid w:val="002B2525"/>
    <w:rsid w:val="002B34C6"/>
    <w:rsid w:val="002B38E2"/>
    <w:rsid w:val="002B40B9"/>
    <w:rsid w:val="002B4AC9"/>
    <w:rsid w:val="002B4D5C"/>
    <w:rsid w:val="002B5297"/>
    <w:rsid w:val="002B5EFE"/>
    <w:rsid w:val="002B5FE3"/>
    <w:rsid w:val="002B6543"/>
    <w:rsid w:val="002B76C7"/>
    <w:rsid w:val="002B7ABD"/>
    <w:rsid w:val="002C02D9"/>
    <w:rsid w:val="002C03F6"/>
    <w:rsid w:val="002C074A"/>
    <w:rsid w:val="002C0F7D"/>
    <w:rsid w:val="002C1213"/>
    <w:rsid w:val="002C1628"/>
    <w:rsid w:val="002C1B47"/>
    <w:rsid w:val="002C1CF3"/>
    <w:rsid w:val="002C1ED2"/>
    <w:rsid w:val="002C2459"/>
    <w:rsid w:val="002C24F0"/>
    <w:rsid w:val="002C38D2"/>
    <w:rsid w:val="002C45F3"/>
    <w:rsid w:val="002C497D"/>
    <w:rsid w:val="002C4FBA"/>
    <w:rsid w:val="002C5253"/>
    <w:rsid w:val="002C5820"/>
    <w:rsid w:val="002C5D78"/>
    <w:rsid w:val="002C5F22"/>
    <w:rsid w:val="002C6248"/>
    <w:rsid w:val="002C6D3F"/>
    <w:rsid w:val="002C7139"/>
    <w:rsid w:val="002C74C9"/>
    <w:rsid w:val="002C7854"/>
    <w:rsid w:val="002C79DA"/>
    <w:rsid w:val="002D01E3"/>
    <w:rsid w:val="002D0B4A"/>
    <w:rsid w:val="002D0E37"/>
    <w:rsid w:val="002D1BF9"/>
    <w:rsid w:val="002D1D6C"/>
    <w:rsid w:val="002D233A"/>
    <w:rsid w:val="002D3C7B"/>
    <w:rsid w:val="002D54DA"/>
    <w:rsid w:val="002D55FB"/>
    <w:rsid w:val="002D56CF"/>
    <w:rsid w:val="002D5C04"/>
    <w:rsid w:val="002D65DE"/>
    <w:rsid w:val="002D6AEB"/>
    <w:rsid w:val="002D6CAF"/>
    <w:rsid w:val="002D6F8B"/>
    <w:rsid w:val="002D7F80"/>
    <w:rsid w:val="002E04E1"/>
    <w:rsid w:val="002E1B35"/>
    <w:rsid w:val="002E1D8B"/>
    <w:rsid w:val="002E26A5"/>
    <w:rsid w:val="002E29C8"/>
    <w:rsid w:val="002E29DD"/>
    <w:rsid w:val="002E2F52"/>
    <w:rsid w:val="002E3D6E"/>
    <w:rsid w:val="002E3E50"/>
    <w:rsid w:val="002E3F03"/>
    <w:rsid w:val="002E49F6"/>
    <w:rsid w:val="002E6412"/>
    <w:rsid w:val="002E6502"/>
    <w:rsid w:val="002E68AF"/>
    <w:rsid w:val="002E6CB5"/>
    <w:rsid w:val="002E6D25"/>
    <w:rsid w:val="002E715A"/>
    <w:rsid w:val="002E7C23"/>
    <w:rsid w:val="002E7CE8"/>
    <w:rsid w:val="002F048D"/>
    <w:rsid w:val="002F078B"/>
    <w:rsid w:val="002F0E5B"/>
    <w:rsid w:val="002F1602"/>
    <w:rsid w:val="002F2D05"/>
    <w:rsid w:val="002F4D42"/>
    <w:rsid w:val="002F59B8"/>
    <w:rsid w:val="002F5EA5"/>
    <w:rsid w:val="002F6275"/>
    <w:rsid w:val="002F769D"/>
    <w:rsid w:val="002F7718"/>
    <w:rsid w:val="002F7911"/>
    <w:rsid w:val="002F7CFC"/>
    <w:rsid w:val="002F7E1A"/>
    <w:rsid w:val="00300119"/>
    <w:rsid w:val="003001D7"/>
    <w:rsid w:val="003006D0"/>
    <w:rsid w:val="003007DF"/>
    <w:rsid w:val="00300B3B"/>
    <w:rsid w:val="00300DA4"/>
    <w:rsid w:val="00300DAC"/>
    <w:rsid w:val="003015C8"/>
    <w:rsid w:val="00302A8F"/>
    <w:rsid w:val="00303A68"/>
    <w:rsid w:val="00304160"/>
    <w:rsid w:val="003042CB"/>
    <w:rsid w:val="00305546"/>
    <w:rsid w:val="00305C66"/>
    <w:rsid w:val="0030614F"/>
    <w:rsid w:val="0030646A"/>
    <w:rsid w:val="00306953"/>
    <w:rsid w:val="003069F2"/>
    <w:rsid w:val="00306E95"/>
    <w:rsid w:val="0030770A"/>
    <w:rsid w:val="00310570"/>
    <w:rsid w:val="00310C48"/>
    <w:rsid w:val="00310E71"/>
    <w:rsid w:val="00311BAD"/>
    <w:rsid w:val="003122EF"/>
    <w:rsid w:val="00312EA1"/>
    <w:rsid w:val="00312FA4"/>
    <w:rsid w:val="00313FD2"/>
    <w:rsid w:val="00314279"/>
    <w:rsid w:val="0031504D"/>
    <w:rsid w:val="00315962"/>
    <w:rsid w:val="003159B3"/>
    <w:rsid w:val="00315FA6"/>
    <w:rsid w:val="00316962"/>
    <w:rsid w:val="00316A70"/>
    <w:rsid w:val="003172F0"/>
    <w:rsid w:val="003179B4"/>
    <w:rsid w:val="00317D85"/>
    <w:rsid w:val="0032034C"/>
    <w:rsid w:val="00320869"/>
    <w:rsid w:val="00320C39"/>
    <w:rsid w:val="00321144"/>
    <w:rsid w:val="00321797"/>
    <w:rsid w:val="003219C0"/>
    <w:rsid w:val="00321DBD"/>
    <w:rsid w:val="003222EB"/>
    <w:rsid w:val="003225A7"/>
    <w:rsid w:val="00322795"/>
    <w:rsid w:val="0032351C"/>
    <w:rsid w:val="00323572"/>
    <w:rsid w:val="00323986"/>
    <w:rsid w:val="003249A9"/>
    <w:rsid w:val="00324B96"/>
    <w:rsid w:val="00325143"/>
    <w:rsid w:val="0032536A"/>
    <w:rsid w:val="00325AD1"/>
    <w:rsid w:val="00325ED7"/>
    <w:rsid w:val="00325ED8"/>
    <w:rsid w:val="00326506"/>
    <w:rsid w:val="0032675E"/>
    <w:rsid w:val="00327161"/>
    <w:rsid w:val="0032790A"/>
    <w:rsid w:val="00327C42"/>
    <w:rsid w:val="00327C71"/>
    <w:rsid w:val="0033033D"/>
    <w:rsid w:val="00330938"/>
    <w:rsid w:val="00330CDF"/>
    <w:rsid w:val="00331876"/>
    <w:rsid w:val="00333093"/>
    <w:rsid w:val="003330FB"/>
    <w:rsid w:val="003332A3"/>
    <w:rsid w:val="003335B8"/>
    <w:rsid w:val="00333CEC"/>
    <w:rsid w:val="00333D75"/>
    <w:rsid w:val="00334088"/>
    <w:rsid w:val="0033447F"/>
    <w:rsid w:val="0033573B"/>
    <w:rsid w:val="00336414"/>
    <w:rsid w:val="0033673C"/>
    <w:rsid w:val="003373D8"/>
    <w:rsid w:val="00337850"/>
    <w:rsid w:val="00340CCD"/>
    <w:rsid w:val="0034110E"/>
    <w:rsid w:val="00341730"/>
    <w:rsid w:val="0034187D"/>
    <w:rsid w:val="00342573"/>
    <w:rsid w:val="00343B0E"/>
    <w:rsid w:val="003441D7"/>
    <w:rsid w:val="0034493D"/>
    <w:rsid w:val="00345037"/>
    <w:rsid w:val="00345252"/>
    <w:rsid w:val="00345321"/>
    <w:rsid w:val="00345A27"/>
    <w:rsid w:val="0034780D"/>
    <w:rsid w:val="0035015D"/>
    <w:rsid w:val="00350526"/>
    <w:rsid w:val="00350881"/>
    <w:rsid w:val="00350D1F"/>
    <w:rsid w:val="00350F97"/>
    <w:rsid w:val="003514C7"/>
    <w:rsid w:val="00352CAA"/>
    <w:rsid w:val="0035305F"/>
    <w:rsid w:val="00353288"/>
    <w:rsid w:val="0035401F"/>
    <w:rsid w:val="00354E6A"/>
    <w:rsid w:val="00355F7B"/>
    <w:rsid w:val="00356C26"/>
    <w:rsid w:val="00357359"/>
    <w:rsid w:val="0035756A"/>
    <w:rsid w:val="00357C93"/>
    <w:rsid w:val="00357EE2"/>
    <w:rsid w:val="00360178"/>
    <w:rsid w:val="003601C9"/>
    <w:rsid w:val="00360368"/>
    <w:rsid w:val="00360552"/>
    <w:rsid w:val="00361504"/>
    <w:rsid w:val="003634AC"/>
    <w:rsid w:val="0036363A"/>
    <w:rsid w:val="00363702"/>
    <w:rsid w:val="00363CFA"/>
    <w:rsid w:val="003646B8"/>
    <w:rsid w:val="00364723"/>
    <w:rsid w:val="00364AD5"/>
    <w:rsid w:val="00364EB6"/>
    <w:rsid w:val="003651FF"/>
    <w:rsid w:val="00365DE2"/>
    <w:rsid w:val="00366112"/>
    <w:rsid w:val="00366268"/>
    <w:rsid w:val="003662AE"/>
    <w:rsid w:val="003666AC"/>
    <w:rsid w:val="0036677D"/>
    <w:rsid w:val="003676C1"/>
    <w:rsid w:val="00367811"/>
    <w:rsid w:val="00370EE9"/>
    <w:rsid w:val="00370FA6"/>
    <w:rsid w:val="00371931"/>
    <w:rsid w:val="00371C6F"/>
    <w:rsid w:val="00372C72"/>
    <w:rsid w:val="00372D15"/>
    <w:rsid w:val="00373455"/>
    <w:rsid w:val="00373A6F"/>
    <w:rsid w:val="0037413D"/>
    <w:rsid w:val="003749BE"/>
    <w:rsid w:val="00374F3A"/>
    <w:rsid w:val="00375F83"/>
    <w:rsid w:val="00376B51"/>
    <w:rsid w:val="003776E9"/>
    <w:rsid w:val="00377B6C"/>
    <w:rsid w:val="00377B86"/>
    <w:rsid w:val="00380258"/>
    <w:rsid w:val="00380998"/>
    <w:rsid w:val="003813CE"/>
    <w:rsid w:val="00381FC5"/>
    <w:rsid w:val="0038231E"/>
    <w:rsid w:val="00382779"/>
    <w:rsid w:val="00382833"/>
    <w:rsid w:val="003829BD"/>
    <w:rsid w:val="00383282"/>
    <w:rsid w:val="003834A1"/>
    <w:rsid w:val="00383C2B"/>
    <w:rsid w:val="00384616"/>
    <w:rsid w:val="00385E3B"/>
    <w:rsid w:val="00386CD8"/>
    <w:rsid w:val="00386D6E"/>
    <w:rsid w:val="00387E88"/>
    <w:rsid w:val="00390BAC"/>
    <w:rsid w:val="00390C6D"/>
    <w:rsid w:val="00390CA7"/>
    <w:rsid w:val="00391829"/>
    <w:rsid w:val="00391DB2"/>
    <w:rsid w:val="003927CA"/>
    <w:rsid w:val="00393511"/>
    <w:rsid w:val="0039360E"/>
    <w:rsid w:val="00393B73"/>
    <w:rsid w:val="0039425E"/>
    <w:rsid w:val="00394836"/>
    <w:rsid w:val="0039549F"/>
    <w:rsid w:val="003955B2"/>
    <w:rsid w:val="00395A03"/>
    <w:rsid w:val="00395C02"/>
    <w:rsid w:val="00395FCC"/>
    <w:rsid w:val="00396523"/>
    <w:rsid w:val="003968CD"/>
    <w:rsid w:val="00397267"/>
    <w:rsid w:val="003978C2"/>
    <w:rsid w:val="003A072E"/>
    <w:rsid w:val="003A0E8A"/>
    <w:rsid w:val="003A13EF"/>
    <w:rsid w:val="003A18A5"/>
    <w:rsid w:val="003A19ED"/>
    <w:rsid w:val="003A1E4D"/>
    <w:rsid w:val="003A217F"/>
    <w:rsid w:val="003A227D"/>
    <w:rsid w:val="003A2356"/>
    <w:rsid w:val="003A26B8"/>
    <w:rsid w:val="003A2C8F"/>
    <w:rsid w:val="003A3DC8"/>
    <w:rsid w:val="003A3FED"/>
    <w:rsid w:val="003A3FFF"/>
    <w:rsid w:val="003A43F6"/>
    <w:rsid w:val="003A4C01"/>
    <w:rsid w:val="003A50B8"/>
    <w:rsid w:val="003A51F0"/>
    <w:rsid w:val="003A5940"/>
    <w:rsid w:val="003A5E74"/>
    <w:rsid w:val="003A70DF"/>
    <w:rsid w:val="003A7693"/>
    <w:rsid w:val="003A7ABB"/>
    <w:rsid w:val="003A7ECB"/>
    <w:rsid w:val="003A7FAD"/>
    <w:rsid w:val="003B00CE"/>
    <w:rsid w:val="003B0CAE"/>
    <w:rsid w:val="003B1DB9"/>
    <w:rsid w:val="003B1FF5"/>
    <w:rsid w:val="003B2220"/>
    <w:rsid w:val="003B25A4"/>
    <w:rsid w:val="003B2752"/>
    <w:rsid w:val="003B321D"/>
    <w:rsid w:val="003B3BE7"/>
    <w:rsid w:val="003B47FC"/>
    <w:rsid w:val="003B5536"/>
    <w:rsid w:val="003B582A"/>
    <w:rsid w:val="003B5DE6"/>
    <w:rsid w:val="003B5EFD"/>
    <w:rsid w:val="003B63CC"/>
    <w:rsid w:val="003B64BA"/>
    <w:rsid w:val="003B71A8"/>
    <w:rsid w:val="003B73ED"/>
    <w:rsid w:val="003B7A10"/>
    <w:rsid w:val="003B7E76"/>
    <w:rsid w:val="003B7FF4"/>
    <w:rsid w:val="003C0548"/>
    <w:rsid w:val="003C05D0"/>
    <w:rsid w:val="003C0AE0"/>
    <w:rsid w:val="003C10C9"/>
    <w:rsid w:val="003C10FF"/>
    <w:rsid w:val="003C1588"/>
    <w:rsid w:val="003C162F"/>
    <w:rsid w:val="003C1789"/>
    <w:rsid w:val="003C2216"/>
    <w:rsid w:val="003C478D"/>
    <w:rsid w:val="003C48F4"/>
    <w:rsid w:val="003C4A26"/>
    <w:rsid w:val="003C4C45"/>
    <w:rsid w:val="003C53CA"/>
    <w:rsid w:val="003C54B0"/>
    <w:rsid w:val="003C5943"/>
    <w:rsid w:val="003C5D53"/>
    <w:rsid w:val="003C62D0"/>
    <w:rsid w:val="003C6D4F"/>
    <w:rsid w:val="003C7AD1"/>
    <w:rsid w:val="003C7FE5"/>
    <w:rsid w:val="003D0694"/>
    <w:rsid w:val="003D0751"/>
    <w:rsid w:val="003D1007"/>
    <w:rsid w:val="003D1037"/>
    <w:rsid w:val="003D2716"/>
    <w:rsid w:val="003D2922"/>
    <w:rsid w:val="003D3FF8"/>
    <w:rsid w:val="003D42C8"/>
    <w:rsid w:val="003D431B"/>
    <w:rsid w:val="003D4A8B"/>
    <w:rsid w:val="003D5C89"/>
    <w:rsid w:val="003D5DAD"/>
    <w:rsid w:val="003D5E16"/>
    <w:rsid w:val="003D689E"/>
    <w:rsid w:val="003D72CE"/>
    <w:rsid w:val="003D7413"/>
    <w:rsid w:val="003D75B0"/>
    <w:rsid w:val="003D7623"/>
    <w:rsid w:val="003D7FE6"/>
    <w:rsid w:val="003E1A11"/>
    <w:rsid w:val="003E241D"/>
    <w:rsid w:val="003E2912"/>
    <w:rsid w:val="003E29A6"/>
    <w:rsid w:val="003E2BCF"/>
    <w:rsid w:val="003E2DBA"/>
    <w:rsid w:val="003E3033"/>
    <w:rsid w:val="003E4271"/>
    <w:rsid w:val="003E48E5"/>
    <w:rsid w:val="003E4A82"/>
    <w:rsid w:val="003E4C42"/>
    <w:rsid w:val="003E4E4B"/>
    <w:rsid w:val="003E4FB9"/>
    <w:rsid w:val="003E50E7"/>
    <w:rsid w:val="003E5FD7"/>
    <w:rsid w:val="003E63BA"/>
    <w:rsid w:val="003E6ECC"/>
    <w:rsid w:val="003F033D"/>
    <w:rsid w:val="003F0850"/>
    <w:rsid w:val="003F0CB7"/>
    <w:rsid w:val="003F0D22"/>
    <w:rsid w:val="003F1A19"/>
    <w:rsid w:val="003F2A75"/>
    <w:rsid w:val="003F36A4"/>
    <w:rsid w:val="003F3859"/>
    <w:rsid w:val="003F3D45"/>
    <w:rsid w:val="003F407E"/>
    <w:rsid w:val="003F4510"/>
    <w:rsid w:val="003F58E4"/>
    <w:rsid w:val="003F5B4F"/>
    <w:rsid w:val="003F647A"/>
    <w:rsid w:val="003F6D3D"/>
    <w:rsid w:val="003F6ED1"/>
    <w:rsid w:val="00400641"/>
    <w:rsid w:val="00400B7D"/>
    <w:rsid w:val="00401855"/>
    <w:rsid w:val="00401D2B"/>
    <w:rsid w:val="00402321"/>
    <w:rsid w:val="00402565"/>
    <w:rsid w:val="004026BC"/>
    <w:rsid w:val="00402F30"/>
    <w:rsid w:val="004032E2"/>
    <w:rsid w:val="0040381F"/>
    <w:rsid w:val="00403D2E"/>
    <w:rsid w:val="00403FE3"/>
    <w:rsid w:val="00405311"/>
    <w:rsid w:val="00406A62"/>
    <w:rsid w:val="0040734D"/>
    <w:rsid w:val="00410541"/>
    <w:rsid w:val="00410880"/>
    <w:rsid w:val="00410914"/>
    <w:rsid w:val="0041192E"/>
    <w:rsid w:val="00411948"/>
    <w:rsid w:val="00411D90"/>
    <w:rsid w:val="00411F76"/>
    <w:rsid w:val="004124F1"/>
    <w:rsid w:val="00412680"/>
    <w:rsid w:val="00413152"/>
    <w:rsid w:val="00413315"/>
    <w:rsid w:val="00413CE0"/>
    <w:rsid w:val="00413DDC"/>
    <w:rsid w:val="00413EE0"/>
    <w:rsid w:val="0041401C"/>
    <w:rsid w:val="004140AD"/>
    <w:rsid w:val="00414AB1"/>
    <w:rsid w:val="00415812"/>
    <w:rsid w:val="004158D3"/>
    <w:rsid w:val="00415DE8"/>
    <w:rsid w:val="004162CB"/>
    <w:rsid w:val="00416652"/>
    <w:rsid w:val="004167B8"/>
    <w:rsid w:val="00416F7B"/>
    <w:rsid w:val="00417581"/>
    <w:rsid w:val="00417978"/>
    <w:rsid w:val="00417A6B"/>
    <w:rsid w:val="00420194"/>
    <w:rsid w:val="00421120"/>
    <w:rsid w:val="004214B1"/>
    <w:rsid w:val="00421574"/>
    <w:rsid w:val="0042184F"/>
    <w:rsid w:val="00421868"/>
    <w:rsid w:val="00421D98"/>
    <w:rsid w:val="00422357"/>
    <w:rsid w:val="004224B5"/>
    <w:rsid w:val="004232AC"/>
    <w:rsid w:val="004236EE"/>
    <w:rsid w:val="00423775"/>
    <w:rsid w:val="00423E6C"/>
    <w:rsid w:val="00425CEA"/>
    <w:rsid w:val="00426D52"/>
    <w:rsid w:val="00426E6C"/>
    <w:rsid w:val="004275E1"/>
    <w:rsid w:val="0042797C"/>
    <w:rsid w:val="004300F4"/>
    <w:rsid w:val="0043037C"/>
    <w:rsid w:val="00430A25"/>
    <w:rsid w:val="00430CB4"/>
    <w:rsid w:val="00430D14"/>
    <w:rsid w:val="0043112B"/>
    <w:rsid w:val="00431E97"/>
    <w:rsid w:val="00432226"/>
    <w:rsid w:val="004325CE"/>
    <w:rsid w:val="0043397C"/>
    <w:rsid w:val="004340CC"/>
    <w:rsid w:val="00434B87"/>
    <w:rsid w:val="00434DF1"/>
    <w:rsid w:val="004365B7"/>
    <w:rsid w:val="00436857"/>
    <w:rsid w:val="00436C0C"/>
    <w:rsid w:val="00437BAB"/>
    <w:rsid w:val="00440AE8"/>
    <w:rsid w:val="00440E40"/>
    <w:rsid w:val="004412D1"/>
    <w:rsid w:val="00442211"/>
    <w:rsid w:val="0044358A"/>
    <w:rsid w:val="004444D2"/>
    <w:rsid w:val="00444830"/>
    <w:rsid w:val="00444AAC"/>
    <w:rsid w:val="004450E7"/>
    <w:rsid w:val="00445112"/>
    <w:rsid w:val="004452D9"/>
    <w:rsid w:val="00445780"/>
    <w:rsid w:val="00445DC7"/>
    <w:rsid w:val="0044623A"/>
    <w:rsid w:val="00446371"/>
    <w:rsid w:val="00446769"/>
    <w:rsid w:val="004474B1"/>
    <w:rsid w:val="004479A4"/>
    <w:rsid w:val="00450783"/>
    <w:rsid w:val="00450B63"/>
    <w:rsid w:val="0045106C"/>
    <w:rsid w:val="004513E5"/>
    <w:rsid w:val="0045163B"/>
    <w:rsid w:val="004522CC"/>
    <w:rsid w:val="00452370"/>
    <w:rsid w:val="00454442"/>
    <w:rsid w:val="0045528C"/>
    <w:rsid w:val="00455A63"/>
    <w:rsid w:val="00456627"/>
    <w:rsid w:val="00456A4B"/>
    <w:rsid w:val="00457A47"/>
    <w:rsid w:val="004607E5"/>
    <w:rsid w:val="0046174D"/>
    <w:rsid w:val="00461B2F"/>
    <w:rsid w:val="00462EE8"/>
    <w:rsid w:val="0046321D"/>
    <w:rsid w:val="004633EB"/>
    <w:rsid w:val="00463F6B"/>
    <w:rsid w:val="00464854"/>
    <w:rsid w:val="00465289"/>
    <w:rsid w:val="00465855"/>
    <w:rsid w:val="004673DA"/>
    <w:rsid w:val="00470181"/>
    <w:rsid w:val="0047049D"/>
    <w:rsid w:val="00471335"/>
    <w:rsid w:val="004724BE"/>
    <w:rsid w:val="00472A80"/>
    <w:rsid w:val="00472B8D"/>
    <w:rsid w:val="004735D2"/>
    <w:rsid w:val="0047431E"/>
    <w:rsid w:val="00475D2C"/>
    <w:rsid w:val="004760A1"/>
    <w:rsid w:val="004760EC"/>
    <w:rsid w:val="0047652B"/>
    <w:rsid w:val="0047764E"/>
    <w:rsid w:val="00477C59"/>
    <w:rsid w:val="00477F60"/>
    <w:rsid w:val="004813C3"/>
    <w:rsid w:val="00481830"/>
    <w:rsid w:val="00481C46"/>
    <w:rsid w:val="00482445"/>
    <w:rsid w:val="00483868"/>
    <w:rsid w:val="00483F51"/>
    <w:rsid w:val="00484419"/>
    <w:rsid w:val="004846AB"/>
    <w:rsid w:val="0048567B"/>
    <w:rsid w:val="00486160"/>
    <w:rsid w:val="004871DC"/>
    <w:rsid w:val="004878ED"/>
    <w:rsid w:val="00487FAA"/>
    <w:rsid w:val="00487FB2"/>
    <w:rsid w:val="004902EF"/>
    <w:rsid w:val="004908A5"/>
    <w:rsid w:val="00491C23"/>
    <w:rsid w:val="00491C5F"/>
    <w:rsid w:val="004920E3"/>
    <w:rsid w:val="00493558"/>
    <w:rsid w:val="004936C8"/>
    <w:rsid w:val="0049412D"/>
    <w:rsid w:val="004942A0"/>
    <w:rsid w:val="00494FF3"/>
    <w:rsid w:val="00495270"/>
    <w:rsid w:val="0049527C"/>
    <w:rsid w:val="00495377"/>
    <w:rsid w:val="004959AB"/>
    <w:rsid w:val="00496CA6"/>
    <w:rsid w:val="00496FE9"/>
    <w:rsid w:val="00497646"/>
    <w:rsid w:val="00497D86"/>
    <w:rsid w:val="004A04DC"/>
    <w:rsid w:val="004A086C"/>
    <w:rsid w:val="004A1222"/>
    <w:rsid w:val="004A184E"/>
    <w:rsid w:val="004A184F"/>
    <w:rsid w:val="004A20FF"/>
    <w:rsid w:val="004A33EE"/>
    <w:rsid w:val="004A38FD"/>
    <w:rsid w:val="004A3B42"/>
    <w:rsid w:val="004A58F1"/>
    <w:rsid w:val="004A6105"/>
    <w:rsid w:val="004A63B6"/>
    <w:rsid w:val="004A6C31"/>
    <w:rsid w:val="004A6D45"/>
    <w:rsid w:val="004A6DB7"/>
    <w:rsid w:val="004A73EC"/>
    <w:rsid w:val="004B00B2"/>
    <w:rsid w:val="004B045F"/>
    <w:rsid w:val="004B0756"/>
    <w:rsid w:val="004B0AAA"/>
    <w:rsid w:val="004B0E0E"/>
    <w:rsid w:val="004B0F1C"/>
    <w:rsid w:val="004B1158"/>
    <w:rsid w:val="004B1462"/>
    <w:rsid w:val="004B1BC3"/>
    <w:rsid w:val="004B1C66"/>
    <w:rsid w:val="004B26F9"/>
    <w:rsid w:val="004B2B16"/>
    <w:rsid w:val="004B41DF"/>
    <w:rsid w:val="004B4211"/>
    <w:rsid w:val="004B474C"/>
    <w:rsid w:val="004B487C"/>
    <w:rsid w:val="004B4FA7"/>
    <w:rsid w:val="004B50B8"/>
    <w:rsid w:val="004B5E1B"/>
    <w:rsid w:val="004B6201"/>
    <w:rsid w:val="004B62BE"/>
    <w:rsid w:val="004B7998"/>
    <w:rsid w:val="004B7CFA"/>
    <w:rsid w:val="004C06AE"/>
    <w:rsid w:val="004C080A"/>
    <w:rsid w:val="004C0A33"/>
    <w:rsid w:val="004C0BBD"/>
    <w:rsid w:val="004C1D87"/>
    <w:rsid w:val="004C2CEF"/>
    <w:rsid w:val="004C2EDF"/>
    <w:rsid w:val="004C30AC"/>
    <w:rsid w:val="004C30EA"/>
    <w:rsid w:val="004C4681"/>
    <w:rsid w:val="004C472E"/>
    <w:rsid w:val="004C5237"/>
    <w:rsid w:val="004C6C0F"/>
    <w:rsid w:val="004C6D0A"/>
    <w:rsid w:val="004C7118"/>
    <w:rsid w:val="004C715D"/>
    <w:rsid w:val="004C7199"/>
    <w:rsid w:val="004C7F5D"/>
    <w:rsid w:val="004D0AE2"/>
    <w:rsid w:val="004D0F0E"/>
    <w:rsid w:val="004D19C5"/>
    <w:rsid w:val="004D235E"/>
    <w:rsid w:val="004D27E4"/>
    <w:rsid w:val="004D28F0"/>
    <w:rsid w:val="004D29FF"/>
    <w:rsid w:val="004D2A6B"/>
    <w:rsid w:val="004D3334"/>
    <w:rsid w:val="004D3479"/>
    <w:rsid w:val="004D3C29"/>
    <w:rsid w:val="004D416B"/>
    <w:rsid w:val="004D4FA9"/>
    <w:rsid w:val="004D50EB"/>
    <w:rsid w:val="004D51F3"/>
    <w:rsid w:val="004D5253"/>
    <w:rsid w:val="004D585A"/>
    <w:rsid w:val="004D6384"/>
    <w:rsid w:val="004D63CC"/>
    <w:rsid w:val="004D6568"/>
    <w:rsid w:val="004D757F"/>
    <w:rsid w:val="004D7CFD"/>
    <w:rsid w:val="004E00FC"/>
    <w:rsid w:val="004E0824"/>
    <w:rsid w:val="004E11BA"/>
    <w:rsid w:val="004E1551"/>
    <w:rsid w:val="004E2733"/>
    <w:rsid w:val="004E2B34"/>
    <w:rsid w:val="004E3055"/>
    <w:rsid w:val="004E338C"/>
    <w:rsid w:val="004E360A"/>
    <w:rsid w:val="004E36F6"/>
    <w:rsid w:val="004E394B"/>
    <w:rsid w:val="004E44B5"/>
    <w:rsid w:val="004E56CE"/>
    <w:rsid w:val="004E646C"/>
    <w:rsid w:val="004E6C42"/>
    <w:rsid w:val="004E70A9"/>
    <w:rsid w:val="004E722F"/>
    <w:rsid w:val="004E742D"/>
    <w:rsid w:val="004E7BF1"/>
    <w:rsid w:val="004F00CF"/>
    <w:rsid w:val="004F11B7"/>
    <w:rsid w:val="004F1474"/>
    <w:rsid w:val="004F148B"/>
    <w:rsid w:val="004F189D"/>
    <w:rsid w:val="004F2313"/>
    <w:rsid w:val="004F2718"/>
    <w:rsid w:val="004F327F"/>
    <w:rsid w:val="004F3532"/>
    <w:rsid w:val="004F4897"/>
    <w:rsid w:val="004F4D2F"/>
    <w:rsid w:val="004F50E9"/>
    <w:rsid w:val="004F52F8"/>
    <w:rsid w:val="004F63B5"/>
    <w:rsid w:val="004F75F9"/>
    <w:rsid w:val="004F78EF"/>
    <w:rsid w:val="004F7C47"/>
    <w:rsid w:val="004F7F21"/>
    <w:rsid w:val="0050042D"/>
    <w:rsid w:val="005019E2"/>
    <w:rsid w:val="005020DF"/>
    <w:rsid w:val="00502E70"/>
    <w:rsid w:val="0050415E"/>
    <w:rsid w:val="0050438D"/>
    <w:rsid w:val="00504F42"/>
    <w:rsid w:val="0050591E"/>
    <w:rsid w:val="005077FE"/>
    <w:rsid w:val="00507DA6"/>
    <w:rsid w:val="00510B02"/>
    <w:rsid w:val="00510F19"/>
    <w:rsid w:val="00511F2C"/>
    <w:rsid w:val="005124EC"/>
    <w:rsid w:val="00512A56"/>
    <w:rsid w:val="00513926"/>
    <w:rsid w:val="0051392F"/>
    <w:rsid w:val="005140B3"/>
    <w:rsid w:val="005140BF"/>
    <w:rsid w:val="0051416F"/>
    <w:rsid w:val="005141E9"/>
    <w:rsid w:val="00514530"/>
    <w:rsid w:val="00514793"/>
    <w:rsid w:val="0051555F"/>
    <w:rsid w:val="00516226"/>
    <w:rsid w:val="00517293"/>
    <w:rsid w:val="00517395"/>
    <w:rsid w:val="00517F66"/>
    <w:rsid w:val="005204F1"/>
    <w:rsid w:val="005208D5"/>
    <w:rsid w:val="00520E06"/>
    <w:rsid w:val="005211FE"/>
    <w:rsid w:val="00521A23"/>
    <w:rsid w:val="0052332D"/>
    <w:rsid w:val="005251C1"/>
    <w:rsid w:val="0052577E"/>
    <w:rsid w:val="005258D4"/>
    <w:rsid w:val="00525DF2"/>
    <w:rsid w:val="00526300"/>
    <w:rsid w:val="00527278"/>
    <w:rsid w:val="0052731C"/>
    <w:rsid w:val="005277F0"/>
    <w:rsid w:val="00527F39"/>
    <w:rsid w:val="00530917"/>
    <w:rsid w:val="00530AB9"/>
    <w:rsid w:val="00530B72"/>
    <w:rsid w:val="00530FAE"/>
    <w:rsid w:val="005313E4"/>
    <w:rsid w:val="005321C4"/>
    <w:rsid w:val="005327AB"/>
    <w:rsid w:val="0053297F"/>
    <w:rsid w:val="005332F8"/>
    <w:rsid w:val="005333FD"/>
    <w:rsid w:val="00533689"/>
    <w:rsid w:val="00533E62"/>
    <w:rsid w:val="00534660"/>
    <w:rsid w:val="0053514F"/>
    <w:rsid w:val="0053519D"/>
    <w:rsid w:val="005353DD"/>
    <w:rsid w:val="00535662"/>
    <w:rsid w:val="00535AD0"/>
    <w:rsid w:val="00535D20"/>
    <w:rsid w:val="00536128"/>
    <w:rsid w:val="005365E6"/>
    <w:rsid w:val="00536AF4"/>
    <w:rsid w:val="00536DDA"/>
    <w:rsid w:val="00536F5B"/>
    <w:rsid w:val="00536FD4"/>
    <w:rsid w:val="00537473"/>
    <w:rsid w:val="0053749B"/>
    <w:rsid w:val="0054027C"/>
    <w:rsid w:val="00541476"/>
    <w:rsid w:val="00541703"/>
    <w:rsid w:val="00541AF0"/>
    <w:rsid w:val="0054270C"/>
    <w:rsid w:val="00542FB3"/>
    <w:rsid w:val="00543216"/>
    <w:rsid w:val="00543A7F"/>
    <w:rsid w:val="00543BF9"/>
    <w:rsid w:val="00544406"/>
    <w:rsid w:val="0054440C"/>
    <w:rsid w:val="00544486"/>
    <w:rsid w:val="00544507"/>
    <w:rsid w:val="0054498A"/>
    <w:rsid w:val="0054571C"/>
    <w:rsid w:val="00546FF8"/>
    <w:rsid w:val="0054745A"/>
    <w:rsid w:val="00547BBF"/>
    <w:rsid w:val="00550711"/>
    <w:rsid w:val="00550897"/>
    <w:rsid w:val="005514F4"/>
    <w:rsid w:val="00551C73"/>
    <w:rsid w:val="0055203F"/>
    <w:rsid w:val="00552F7E"/>
    <w:rsid w:val="00553AC1"/>
    <w:rsid w:val="005546D1"/>
    <w:rsid w:val="00554F34"/>
    <w:rsid w:val="00554F8A"/>
    <w:rsid w:val="00555814"/>
    <w:rsid w:val="00555B34"/>
    <w:rsid w:val="00555CA2"/>
    <w:rsid w:val="005566AA"/>
    <w:rsid w:val="0055674F"/>
    <w:rsid w:val="0055698E"/>
    <w:rsid w:val="00556A17"/>
    <w:rsid w:val="00556DDD"/>
    <w:rsid w:val="005575A8"/>
    <w:rsid w:val="00557984"/>
    <w:rsid w:val="00557E03"/>
    <w:rsid w:val="0056060F"/>
    <w:rsid w:val="00560720"/>
    <w:rsid w:val="00560B3B"/>
    <w:rsid w:val="00561635"/>
    <w:rsid w:val="00561941"/>
    <w:rsid w:val="00561E35"/>
    <w:rsid w:val="005630D9"/>
    <w:rsid w:val="005630DB"/>
    <w:rsid w:val="00563704"/>
    <w:rsid w:val="00563774"/>
    <w:rsid w:val="0056482C"/>
    <w:rsid w:val="005652F7"/>
    <w:rsid w:val="005676AD"/>
    <w:rsid w:val="00567B43"/>
    <w:rsid w:val="0057004D"/>
    <w:rsid w:val="0057175C"/>
    <w:rsid w:val="0057276A"/>
    <w:rsid w:val="00572C69"/>
    <w:rsid w:val="00572C74"/>
    <w:rsid w:val="00572D37"/>
    <w:rsid w:val="005732EA"/>
    <w:rsid w:val="00573591"/>
    <w:rsid w:val="00573B6F"/>
    <w:rsid w:val="00573C78"/>
    <w:rsid w:val="0057420D"/>
    <w:rsid w:val="005746A1"/>
    <w:rsid w:val="005749E2"/>
    <w:rsid w:val="00574D66"/>
    <w:rsid w:val="00575F0C"/>
    <w:rsid w:val="00576C73"/>
    <w:rsid w:val="00576EB1"/>
    <w:rsid w:val="00576F74"/>
    <w:rsid w:val="0057725A"/>
    <w:rsid w:val="00577356"/>
    <w:rsid w:val="00580663"/>
    <w:rsid w:val="00581951"/>
    <w:rsid w:val="00581C71"/>
    <w:rsid w:val="0058259C"/>
    <w:rsid w:val="005839DD"/>
    <w:rsid w:val="0058402B"/>
    <w:rsid w:val="00584EB6"/>
    <w:rsid w:val="00585095"/>
    <w:rsid w:val="00585A74"/>
    <w:rsid w:val="00586139"/>
    <w:rsid w:val="00586428"/>
    <w:rsid w:val="005869AA"/>
    <w:rsid w:val="00586DAA"/>
    <w:rsid w:val="00587604"/>
    <w:rsid w:val="00587C54"/>
    <w:rsid w:val="00590FD4"/>
    <w:rsid w:val="005912DD"/>
    <w:rsid w:val="00591D8F"/>
    <w:rsid w:val="0059203B"/>
    <w:rsid w:val="00593373"/>
    <w:rsid w:val="0059426D"/>
    <w:rsid w:val="00594C04"/>
    <w:rsid w:val="00594FBC"/>
    <w:rsid w:val="005964AE"/>
    <w:rsid w:val="005968BE"/>
    <w:rsid w:val="005977A8"/>
    <w:rsid w:val="00597927"/>
    <w:rsid w:val="00597F15"/>
    <w:rsid w:val="005A0409"/>
    <w:rsid w:val="005A16A8"/>
    <w:rsid w:val="005A1790"/>
    <w:rsid w:val="005A1E09"/>
    <w:rsid w:val="005A1F3A"/>
    <w:rsid w:val="005A222D"/>
    <w:rsid w:val="005A2E4C"/>
    <w:rsid w:val="005A3C6D"/>
    <w:rsid w:val="005A4FD0"/>
    <w:rsid w:val="005A50D6"/>
    <w:rsid w:val="005A5126"/>
    <w:rsid w:val="005A51EE"/>
    <w:rsid w:val="005A522B"/>
    <w:rsid w:val="005A581F"/>
    <w:rsid w:val="005A6AE1"/>
    <w:rsid w:val="005A6E16"/>
    <w:rsid w:val="005A6F90"/>
    <w:rsid w:val="005A7EAF"/>
    <w:rsid w:val="005B00FB"/>
    <w:rsid w:val="005B0281"/>
    <w:rsid w:val="005B07AD"/>
    <w:rsid w:val="005B0854"/>
    <w:rsid w:val="005B087E"/>
    <w:rsid w:val="005B0A04"/>
    <w:rsid w:val="005B1B98"/>
    <w:rsid w:val="005B1D1E"/>
    <w:rsid w:val="005B1DFB"/>
    <w:rsid w:val="005B2469"/>
    <w:rsid w:val="005B2B20"/>
    <w:rsid w:val="005B318C"/>
    <w:rsid w:val="005B36C5"/>
    <w:rsid w:val="005B449B"/>
    <w:rsid w:val="005B4F43"/>
    <w:rsid w:val="005B50EF"/>
    <w:rsid w:val="005B5A7B"/>
    <w:rsid w:val="005B5C71"/>
    <w:rsid w:val="005B7BA1"/>
    <w:rsid w:val="005B7F72"/>
    <w:rsid w:val="005C022B"/>
    <w:rsid w:val="005C0FD5"/>
    <w:rsid w:val="005C19CC"/>
    <w:rsid w:val="005C290F"/>
    <w:rsid w:val="005C29A0"/>
    <w:rsid w:val="005C2D6F"/>
    <w:rsid w:val="005C2E0F"/>
    <w:rsid w:val="005C363C"/>
    <w:rsid w:val="005C4509"/>
    <w:rsid w:val="005C515D"/>
    <w:rsid w:val="005C552E"/>
    <w:rsid w:val="005C5569"/>
    <w:rsid w:val="005C5A66"/>
    <w:rsid w:val="005C5B21"/>
    <w:rsid w:val="005C5E5F"/>
    <w:rsid w:val="005C67F3"/>
    <w:rsid w:val="005C6A8D"/>
    <w:rsid w:val="005C6DBC"/>
    <w:rsid w:val="005C7939"/>
    <w:rsid w:val="005C7C3E"/>
    <w:rsid w:val="005C7E42"/>
    <w:rsid w:val="005D0A2C"/>
    <w:rsid w:val="005D0D82"/>
    <w:rsid w:val="005D0F7C"/>
    <w:rsid w:val="005D1932"/>
    <w:rsid w:val="005D1DA7"/>
    <w:rsid w:val="005D1DDA"/>
    <w:rsid w:val="005D4287"/>
    <w:rsid w:val="005D5A75"/>
    <w:rsid w:val="005D5C28"/>
    <w:rsid w:val="005D5FF9"/>
    <w:rsid w:val="005D6802"/>
    <w:rsid w:val="005D7178"/>
    <w:rsid w:val="005D75FA"/>
    <w:rsid w:val="005E0218"/>
    <w:rsid w:val="005E152F"/>
    <w:rsid w:val="005E181D"/>
    <w:rsid w:val="005E1DAC"/>
    <w:rsid w:val="005E336C"/>
    <w:rsid w:val="005E3DBB"/>
    <w:rsid w:val="005E3ED2"/>
    <w:rsid w:val="005E44D4"/>
    <w:rsid w:val="005E4C82"/>
    <w:rsid w:val="005E4FA7"/>
    <w:rsid w:val="005E51D0"/>
    <w:rsid w:val="005E5575"/>
    <w:rsid w:val="005E5E8D"/>
    <w:rsid w:val="005E64D3"/>
    <w:rsid w:val="005E7809"/>
    <w:rsid w:val="005F034D"/>
    <w:rsid w:val="005F0C50"/>
    <w:rsid w:val="005F0FC6"/>
    <w:rsid w:val="005F1ACF"/>
    <w:rsid w:val="005F1FA5"/>
    <w:rsid w:val="005F21CF"/>
    <w:rsid w:val="005F25D8"/>
    <w:rsid w:val="005F2C28"/>
    <w:rsid w:val="005F3C5C"/>
    <w:rsid w:val="005F3D05"/>
    <w:rsid w:val="005F40FD"/>
    <w:rsid w:val="005F45C6"/>
    <w:rsid w:val="005F4629"/>
    <w:rsid w:val="005F5348"/>
    <w:rsid w:val="005F5C86"/>
    <w:rsid w:val="005F63A9"/>
    <w:rsid w:val="005F65A2"/>
    <w:rsid w:val="005F6C24"/>
    <w:rsid w:val="005F6FF1"/>
    <w:rsid w:val="005F7334"/>
    <w:rsid w:val="005F7731"/>
    <w:rsid w:val="00600795"/>
    <w:rsid w:val="006007F2"/>
    <w:rsid w:val="00600E09"/>
    <w:rsid w:val="00601540"/>
    <w:rsid w:val="00601EB6"/>
    <w:rsid w:val="0060383B"/>
    <w:rsid w:val="00603843"/>
    <w:rsid w:val="00604214"/>
    <w:rsid w:val="006042FF"/>
    <w:rsid w:val="00604355"/>
    <w:rsid w:val="006065D6"/>
    <w:rsid w:val="0060679D"/>
    <w:rsid w:val="006068B0"/>
    <w:rsid w:val="0060693D"/>
    <w:rsid w:val="0060727D"/>
    <w:rsid w:val="0060766B"/>
    <w:rsid w:val="00607E8B"/>
    <w:rsid w:val="0061003B"/>
    <w:rsid w:val="00610066"/>
    <w:rsid w:val="0061036B"/>
    <w:rsid w:val="006103EE"/>
    <w:rsid w:val="00610DE9"/>
    <w:rsid w:val="006110D5"/>
    <w:rsid w:val="00611118"/>
    <w:rsid w:val="006117EA"/>
    <w:rsid w:val="00611B07"/>
    <w:rsid w:val="00612323"/>
    <w:rsid w:val="006129FF"/>
    <w:rsid w:val="00612A2D"/>
    <w:rsid w:val="00613B33"/>
    <w:rsid w:val="00613B49"/>
    <w:rsid w:val="006142D5"/>
    <w:rsid w:val="00614DB2"/>
    <w:rsid w:val="0061747D"/>
    <w:rsid w:val="00617B70"/>
    <w:rsid w:val="0062010B"/>
    <w:rsid w:val="00620592"/>
    <w:rsid w:val="00620BD4"/>
    <w:rsid w:val="006211F7"/>
    <w:rsid w:val="006214D3"/>
    <w:rsid w:val="0062164C"/>
    <w:rsid w:val="0062212F"/>
    <w:rsid w:val="00622428"/>
    <w:rsid w:val="006225FE"/>
    <w:rsid w:val="0062284D"/>
    <w:rsid w:val="00622AFF"/>
    <w:rsid w:val="0062385B"/>
    <w:rsid w:val="006249AB"/>
    <w:rsid w:val="006258F1"/>
    <w:rsid w:val="006258F9"/>
    <w:rsid w:val="006268B5"/>
    <w:rsid w:val="006277E8"/>
    <w:rsid w:val="00627E01"/>
    <w:rsid w:val="006306F3"/>
    <w:rsid w:val="00631080"/>
    <w:rsid w:val="0063149A"/>
    <w:rsid w:val="006325D0"/>
    <w:rsid w:val="00632649"/>
    <w:rsid w:val="006328C5"/>
    <w:rsid w:val="006329A9"/>
    <w:rsid w:val="00632A7C"/>
    <w:rsid w:val="00633192"/>
    <w:rsid w:val="006334F5"/>
    <w:rsid w:val="006338CA"/>
    <w:rsid w:val="0063403F"/>
    <w:rsid w:val="0063419E"/>
    <w:rsid w:val="00634D61"/>
    <w:rsid w:val="006355A3"/>
    <w:rsid w:val="006356C8"/>
    <w:rsid w:val="00635BA6"/>
    <w:rsid w:val="00635CA7"/>
    <w:rsid w:val="006404CB"/>
    <w:rsid w:val="0064096F"/>
    <w:rsid w:val="00640C53"/>
    <w:rsid w:val="00642189"/>
    <w:rsid w:val="0064298E"/>
    <w:rsid w:val="00642F56"/>
    <w:rsid w:val="0064309A"/>
    <w:rsid w:val="00643CD5"/>
    <w:rsid w:val="00643D0D"/>
    <w:rsid w:val="00643DAD"/>
    <w:rsid w:val="006442CC"/>
    <w:rsid w:val="00644499"/>
    <w:rsid w:val="00645041"/>
    <w:rsid w:val="006454C3"/>
    <w:rsid w:val="00645D35"/>
    <w:rsid w:val="00645DDC"/>
    <w:rsid w:val="00645EB5"/>
    <w:rsid w:val="00645F6C"/>
    <w:rsid w:val="00647068"/>
    <w:rsid w:val="00647E95"/>
    <w:rsid w:val="006506B4"/>
    <w:rsid w:val="00651BA5"/>
    <w:rsid w:val="00651E0D"/>
    <w:rsid w:val="00652723"/>
    <w:rsid w:val="006528D7"/>
    <w:rsid w:val="0065305B"/>
    <w:rsid w:val="006530AA"/>
    <w:rsid w:val="006534D6"/>
    <w:rsid w:val="00653AA1"/>
    <w:rsid w:val="006541B5"/>
    <w:rsid w:val="00654387"/>
    <w:rsid w:val="00654624"/>
    <w:rsid w:val="00654BB6"/>
    <w:rsid w:val="0065531C"/>
    <w:rsid w:val="00655817"/>
    <w:rsid w:val="0065586C"/>
    <w:rsid w:val="00655870"/>
    <w:rsid w:val="006567F2"/>
    <w:rsid w:val="00656F55"/>
    <w:rsid w:val="00657DB7"/>
    <w:rsid w:val="00657DF3"/>
    <w:rsid w:val="00660FB8"/>
    <w:rsid w:val="00661125"/>
    <w:rsid w:val="00661221"/>
    <w:rsid w:val="00662243"/>
    <w:rsid w:val="00663804"/>
    <w:rsid w:val="00663C05"/>
    <w:rsid w:val="006647FF"/>
    <w:rsid w:val="00664AF7"/>
    <w:rsid w:val="00664F6D"/>
    <w:rsid w:val="0066582F"/>
    <w:rsid w:val="00665C43"/>
    <w:rsid w:val="00665D29"/>
    <w:rsid w:val="006660F6"/>
    <w:rsid w:val="00666C52"/>
    <w:rsid w:val="00666E34"/>
    <w:rsid w:val="00666E43"/>
    <w:rsid w:val="00667638"/>
    <w:rsid w:val="00667E8F"/>
    <w:rsid w:val="00667EBA"/>
    <w:rsid w:val="00671A37"/>
    <w:rsid w:val="00671E52"/>
    <w:rsid w:val="00672401"/>
    <w:rsid w:val="006724BF"/>
    <w:rsid w:val="00673C30"/>
    <w:rsid w:val="0067512B"/>
    <w:rsid w:val="006759C7"/>
    <w:rsid w:val="00676334"/>
    <w:rsid w:val="006771D3"/>
    <w:rsid w:val="0067759C"/>
    <w:rsid w:val="00680CF0"/>
    <w:rsid w:val="0068148C"/>
    <w:rsid w:val="00681DB1"/>
    <w:rsid w:val="00681F12"/>
    <w:rsid w:val="00683183"/>
    <w:rsid w:val="00683299"/>
    <w:rsid w:val="006832A3"/>
    <w:rsid w:val="00683C13"/>
    <w:rsid w:val="006842FB"/>
    <w:rsid w:val="00684824"/>
    <w:rsid w:val="00684BCA"/>
    <w:rsid w:val="00684DB2"/>
    <w:rsid w:val="00684E2F"/>
    <w:rsid w:val="00684F81"/>
    <w:rsid w:val="0068513E"/>
    <w:rsid w:val="00685D46"/>
    <w:rsid w:val="00686A05"/>
    <w:rsid w:val="006872E0"/>
    <w:rsid w:val="00687536"/>
    <w:rsid w:val="00687805"/>
    <w:rsid w:val="00687912"/>
    <w:rsid w:val="0069040E"/>
    <w:rsid w:val="006908C3"/>
    <w:rsid w:val="006909A4"/>
    <w:rsid w:val="00690B58"/>
    <w:rsid w:val="006916F2"/>
    <w:rsid w:val="00691AC0"/>
    <w:rsid w:val="00691D27"/>
    <w:rsid w:val="00691EA7"/>
    <w:rsid w:val="00691FB1"/>
    <w:rsid w:val="00693480"/>
    <w:rsid w:val="00693841"/>
    <w:rsid w:val="006939D5"/>
    <w:rsid w:val="00693A0B"/>
    <w:rsid w:val="006943BE"/>
    <w:rsid w:val="00694998"/>
    <w:rsid w:val="00694D99"/>
    <w:rsid w:val="0069515A"/>
    <w:rsid w:val="006952BD"/>
    <w:rsid w:val="0069554D"/>
    <w:rsid w:val="006967A9"/>
    <w:rsid w:val="00696E70"/>
    <w:rsid w:val="00697FD8"/>
    <w:rsid w:val="006A0711"/>
    <w:rsid w:val="006A0939"/>
    <w:rsid w:val="006A162E"/>
    <w:rsid w:val="006A16BA"/>
    <w:rsid w:val="006A1E76"/>
    <w:rsid w:val="006A2286"/>
    <w:rsid w:val="006A23AE"/>
    <w:rsid w:val="006A24E8"/>
    <w:rsid w:val="006A26F3"/>
    <w:rsid w:val="006A30D8"/>
    <w:rsid w:val="006A359A"/>
    <w:rsid w:val="006A38B7"/>
    <w:rsid w:val="006A3D50"/>
    <w:rsid w:val="006A4DEB"/>
    <w:rsid w:val="006A5303"/>
    <w:rsid w:val="006A620E"/>
    <w:rsid w:val="006A6A70"/>
    <w:rsid w:val="006A726B"/>
    <w:rsid w:val="006A7C24"/>
    <w:rsid w:val="006A7F84"/>
    <w:rsid w:val="006A7FED"/>
    <w:rsid w:val="006B218C"/>
    <w:rsid w:val="006B2BF4"/>
    <w:rsid w:val="006B4141"/>
    <w:rsid w:val="006B4E97"/>
    <w:rsid w:val="006B7437"/>
    <w:rsid w:val="006C0CBD"/>
    <w:rsid w:val="006C1395"/>
    <w:rsid w:val="006C24E4"/>
    <w:rsid w:val="006C2D91"/>
    <w:rsid w:val="006C322D"/>
    <w:rsid w:val="006C393A"/>
    <w:rsid w:val="006C3C6A"/>
    <w:rsid w:val="006C3F62"/>
    <w:rsid w:val="006C4520"/>
    <w:rsid w:val="006C4ADF"/>
    <w:rsid w:val="006C5647"/>
    <w:rsid w:val="006C5E5C"/>
    <w:rsid w:val="006C62C2"/>
    <w:rsid w:val="006C709C"/>
    <w:rsid w:val="006C78CF"/>
    <w:rsid w:val="006C7ED3"/>
    <w:rsid w:val="006C7F8D"/>
    <w:rsid w:val="006D0044"/>
    <w:rsid w:val="006D0166"/>
    <w:rsid w:val="006D0186"/>
    <w:rsid w:val="006D02ED"/>
    <w:rsid w:val="006D07AF"/>
    <w:rsid w:val="006D0956"/>
    <w:rsid w:val="006D1275"/>
    <w:rsid w:val="006D1B1A"/>
    <w:rsid w:val="006D2F42"/>
    <w:rsid w:val="006D34CE"/>
    <w:rsid w:val="006D3885"/>
    <w:rsid w:val="006D3AA6"/>
    <w:rsid w:val="006D40DD"/>
    <w:rsid w:val="006D42E9"/>
    <w:rsid w:val="006D4507"/>
    <w:rsid w:val="006D51DE"/>
    <w:rsid w:val="006D561B"/>
    <w:rsid w:val="006D59F9"/>
    <w:rsid w:val="006D623B"/>
    <w:rsid w:val="006D64BF"/>
    <w:rsid w:val="006E1134"/>
    <w:rsid w:val="006E122C"/>
    <w:rsid w:val="006E2032"/>
    <w:rsid w:val="006E3497"/>
    <w:rsid w:val="006E3AB1"/>
    <w:rsid w:val="006E41FF"/>
    <w:rsid w:val="006E437D"/>
    <w:rsid w:val="006E499D"/>
    <w:rsid w:val="006E57F8"/>
    <w:rsid w:val="006E59D8"/>
    <w:rsid w:val="006E6418"/>
    <w:rsid w:val="006E78B2"/>
    <w:rsid w:val="006E7C41"/>
    <w:rsid w:val="006F072E"/>
    <w:rsid w:val="006F0D7A"/>
    <w:rsid w:val="006F1546"/>
    <w:rsid w:val="006F1EAE"/>
    <w:rsid w:val="006F1F2E"/>
    <w:rsid w:val="006F2408"/>
    <w:rsid w:val="006F2B2C"/>
    <w:rsid w:val="006F3428"/>
    <w:rsid w:val="006F452D"/>
    <w:rsid w:val="006F4A20"/>
    <w:rsid w:val="006F5354"/>
    <w:rsid w:val="006F6431"/>
    <w:rsid w:val="006F6516"/>
    <w:rsid w:val="006F6767"/>
    <w:rsid w:val="006F67C0"/>
    <w:rsid w:val="006F71B1"/>
    <w:rsid w:val="00700E71"/>
    <w:rsid w:val="00701193"/>
    <w:rsid w:val="007016DA"/>
    <w:rsid w:val="0070299C"/>
    <w:rsid w:val="00702C31"/>
    <w:rsid w:val="00702E96"/>
    <w:rsid w:val="0070327A"/>
    <w:rsid w:val="00703817"/>
    <w:rsid w:val="00704596"/>
    <w:rsid w:val="00704EB2"/>
    <w:rsid w:val="007053C9"/>
    <w:rsid w:val="00705CF0"/>
    <w:rsid w:val="00706772"/>
    <w:rsid w:val="00706776"/>
    <w:rsid w:val="00707458"/>
    <w:rsid w:val="007074D1"/>
    <w:rsid w:val="00707643"/>
    <w:rsid w:val="00707A63"/>
    <w:rsid w:val="007104BF"/>
    <w:rsid w:val="00710EF0"/>
    <w:rsid w:val="0071141D"/>
    <w:rsid w:val="00711B67"/>
    <w:rsid w:val="00711BE5"/>
    <w:rsid w:val="00711DDE"/>
    <w:rsid w:val="00712139"/>
    <w:rsid w:val="007122B5"/>
    <w:rsid w:val="0071263C"/>
    <w:rsid w:val="0071290E"/>
    <w:rsid w:val="00713492"/>
    <w:rsid w:val="00713718"/>
    <w:rsid w:val="00716052"/>
    <w:rsid w:val="00716F24"/>
    <w:rsid w:val="007172EB"/>
    <w:rsid w:val="00720327"/>
    <w:rsid w:val="00720B5F"/>
    <w:rsid w:val="00720D08"/>
    <w:rsid w:val="00721A09"/>
    <w:rsid w:val="00721CC3"/>
    <w:rsid w:val="007221E2"/>
    <w:rsid w:val="007227EC"/>
    <w:rsid w:val="00722B23"/>
    <w:rsid w:val="00722C8F"/>
    <w:rsid w:val="007239B9"/>
    <w:rsid w:val="0072483A"/>
    <w:rsid w:val="00725794"/>
    <w:rsid w:val="007258F0"/>
    <w:rsid w:val="007267BD"/>
    <w:rsid w:val="007268D9"/>
    <w:rsid w:val="00726A21"/>
    <w:rsid w:val="0072751F"/>
    <w:rsid w:val="00727649"/>
    <w:rsid w:val="00727B27"/>
    <w:rsid w:val="00727CBB"/>
    <w:rsid w:val="0073004C"/>
    <w:rsid w:val="00730340"/>
    <w:rsid w:val="007303B1"/>
    <w:rsid w:val="00731971"/>
    <w:rsid w:val="00733606"/>
    <w:rsid w:val="0073383B"/>
    <w:rsid w:val="00733A1A"/>
    <w:rsid w:val="00733CC5"/>
    <w:rsid w:val="00733D2E"/>
    <w:rsid w:val="0073497B"/>
    <w:rsid w:val="00734B24"/>
    <w:rsid w:val="00735755"/>
    <w:rsid w:val="00735E59"/>
    <w:rsid w:val="007361AC"/>
    <w:rsid w:val="00737CCD"/>
    <w:rsid w:val="00737F0B"/>
    <w:rsid w:val="00740309"/>
    <w:rsid w:val="0074037E"/>
    <w:rsid w:val="007407AF"/>
    <w:rsid w:val="00741090"/>
    <w:rsid w:val="00741AF2"/>
    <w:rsid w:val="00743C36"/>
    <w:rsid w:val="007444B1"/>
    <w:rsid w:val="00744F1A"/>
    <w:rsid w:val="00745C56"/>
    <w:rsid w:val="007461FC"/>
    <w:rsid w:val="0074674F"/>
    <w:rsid w:val="007468C1"/>
    <w:rsid w:val="00746A6E"/>
    <w:rsid w:val="00746BCC"/>
    <w:rsid w:val="0074727A"/>
    <w:rsid w:val="007473A7"/>
    <w:rsid w:val="00747632"/>
    <w:rsid w:val="00747D0E"/>
    <w:rsid w:val="0075014A"/>
    <w:rsid w:val="0075020B"/>
    <w:rsid w:val="0075033F"/>
    <w:rsid w:val="00750AEB"/>
    <w:rsid w:val="00750F27"/>
    <w:rsid w:val="00751E28"/>
    <w:rsid w:val="007528E1"/>
    <w:rsid w:val="007529F4"/>
    <w:rsid w:val="00752AE3"/>
    <w:rsid w:val="0075308C"/>
    <w:rsid w:val="00754099"/>
    <w:rsid w:val="00754578"/>
    <w:rsid w:val="007549FB"/>
    <w:rsid w:val="00754B5E"/>
    <w:rsid w:val="00754BFE"/>
    <w:rsid w:val="007550CA"/>
    <w:rsid w:val="007559AA"/>
    <w:rsid w:val="00756138"/>
    <w:rsid w:val="007574E6"/>
    <w:rsid w:val="00757E2B"/>
    <w:rsid w:val="00757F12"/>
    <w:rsid w:val="00760CE0"/>
    <w:rsid w:val="0076130C"/>
    <w:rsid w:val="00761337"/>
    <w:rsid w:val="0076153F"/>
    <w:rsid w:val="00761AB2"/>
    <w:rsid w:val="00763399"/>
    <w:rsid w:val="00763F79"/>
    <w:rsid w:val="00766486"/>
    <w:rsid w:val="0076653D"/>
    <w:rsid w:val="00766F18"/>
    <w:rsid w:val="0076728A"/>
    <w:rsid w:val="00767753"/>
    <w:rsid w:val="00767B8E"/>
    <w:rsid w:val="00767C22"/>
    <w:rsid w:val="00770455"/>
    <w:rsid w:val="007704B8"/>
    <w:rsid w:val="00770D90"/>
    <w:rsid w:val="007732A2"/>
    <w:rsid w:val="00773395"/>
    <w:rsid w:val="007734BD"/>
    <w:rsid w:val="007739BD"/>
    <w:rsid w:val="00774CA4"/>
    <w:rsid w:val="007759B5"/>
    <w:rsid w:val="00775AF5"/>
    <w:rsid w:val="00775CFC"/>
    <w:rsid w:val="0077628E"/>
    <w:rsid w:val="007764F5"/>
    <w:rsid w:val="007768C7"/>
    <w:rsid w:val="00777589"/>
    <w:rsid w:val="00777904"/>
    <w:rsid w:val="0078022A"/>
    <w:rsid w:val="00780C2E"/>
    <w:rsid w:val="00781EC8"/>
    <w:rsid w:val="0078222D"/>
    <w:rsid w:val="00782B7F"/>
    <w:rsid w:val="00782CC3"/>
    <w:rsid w:val="007832F1"/>
    <w:rsid w:val="0078379D"/>
    <w:rsid w:val="00784603"/>
    <w:rsid w:val="00784B5F"/>
    <w:rsid w:val="00785D54"/>
    <w:rsid w:val="00785E58"/>
    <w:rsid w:val="0078636B"/>
    <w:rsid w:val="00787ED4"/>
    <w:rsid w:val="00790A2B"/>
    <w:rsid w:val="00790FCC"/>
    <w:rsid w:val="0079129A"/>
    <w:rsid w:val="00791ED1"/>
    <w:rsid w:val="00791F74"/>
    <w:rsid w:val="007926E6"/>
    <w:rsid w:val="00792819"/>
    <w:rsid w:val="00792A54"/>
    <w:rsid w:val="00792B62"/>
    <w:rsid w:val="00792C85"/>
    <w:rsid w:val="00792D8E"/>
    <w:rsid w:val="00792F9F"/>
    <w:rsid w:val="00793295"/>
    <w:rsid w:val="0079389E"/>
    <w:rsid w:val="00793FE9"/>
    <w:rsid w:val="007940D1"/>
    <w:rsid w:val="00794DBC"/>
    <w:rsid w:val="0079581D"/>
    <w:rsid w:val="00795C85"/>
    <w:rsid w:val="00795E9B"/>
    <w:rsid w:val="00796C3D"/>
    <w:rsid w:val="0079722C"/>
    <w:rsid w:val="00797C97"/>
    <w:rsid w:val="007A05FE"/>
    <w:rsid w:val="007A0C83"/>
    <w:rsid w:val="007A2817"/>
    <w:rsid w:val="007A3072"/>
    <w:rsid w:val="007A30DA"/>
    <w:rsid w:val="007A3AE4"/>
    <w:rsid w:val="007A3FD5"/>
    <w:rsid w:val="007A4E78"/>
    <w:rsid w:val="007A55CD"/>
    <w:rsid w:val="007A56A3"/>
    <w:rsid w:val="007A5A18"/>
    <w:rsid w:val="007A5E86"/>
    <w:rsid w:val="007A5F6E"/>
    <w:rsid w:val="007A61B3"/>
    <w:rsid w:val="007A6D73"/>
    <w:rsid w:val="007B00C8"/>
    <w:rsid w:val="007B065F"/>
    <w:rsid w:val="007B11DC"/>
    <w:rsid w:val="007B1582"/>
    <w:rsid w:val="007B221B"/>
    <w:rsid w:val="007B2301"/>
    <w:rsid w:val="007B31A1"/>
    <w:rsid w:val="007B3213"/>
    <w:rsid w:val="007B412B"/>
    <w:rsid w:val="007B41FE"/>
    <w:rsid w:val="007B432E"/>
    <w:rsid w:val="007B484A"/>
    <w:rsid w:val="007B4F21"/>
    <w:rsid w:val="007B58DD"/>
    <w:rsid w:val="007B59C9"/>
    <w:rsid w:val="007B5DC1"/>
    <w:rsid w:val="007B61E0"/>
    <w:rsid w:val="007B6B2F"/>
    <w:rsid w:val="007B70FF"/>
    <w:rsid w:val="007B7698"/>
    <w:rsid w:val="007B76E3"/>
    <w:rsid w:val="007B79CF"/>
    <w:rsid w:val="007B7C14"/>
    <w:rsid w:val="007C00DB"/>
    <w:rsid w:val="007C1098"/>
    <w:rsid w:val="007C2049"/>
    <w:rsid w:val="007C26B3"/>
    <w:rsid w:val="007C3253"/>
    <w:rsid w:val="007C32C7"/>
    <w:rsid w:val="007C38FC"/>
    <w:rsid w:val="007C4347"/>
    <w:rsid w:val="007C47E6"/>
    <w:rsid w:val="007C4ED6"/>
    <w:rsid w:val="007C53E5"/>
    <w:rsid w:val="007C54A0"/>
    <w:rsid w:val="007C605B"/>
    <w:rsid w:val="007C7ADE"/>
    <w:rsid w:val="007C7E3C"/>
    <w:rsid w:val="007C7FE1"/>
    <w:rsid w:val="007D0684"/>
    <w:rsid w:val="007D25C8"/>
    <w:rsid w:val="007D2894"/>
    <w:rsid w:val="007D2DAF"/>
    <w:rsid w:val="007D33FA"/>
    <w:rsid w:val="007D3A7B"/>
    <w:rsid w:val="007D3BB5"/>
    <w:rsid w:val="007D3C8C"/>
    <w:rsid w:val="007D3F57"/>
    <w:rsid w:val="007D4F25"/>
    <w:rsid w:val="007D4FFF"/>
    <w:rsid w:val="007D56A4"/>
    <w:rsid w:val="007D59A3"/>
    <w:rsid w:val="007D5D4F"/>
    <w:rsid w:val="007D5E34"/>
    <w:rsid w:val="007D73FE"/>
    <w:rsid w:val="007D77D0"/>
    <w:rsid w:val="007D7EF4"/>
    <w:rsid w:val="007E1FF5"/>
    <w:rsid w:val="007E274A"/>
    <w:rsid w:val="007E2DA6"/>
    <w:rsid w:val="007E2DC0"/>
    <w:rsid w:val="007E3184"/>
    <w:rsid w:val="007E3641"/>
    <w:rsid w:val="007E4292"/>
    <w:rsid w:val="007E47EB"/>
    <w:rsid w:val="007E53E7"/>
    <w:rsid w:val="007E5B5F"/>
    <w:rsid w:val="007E62AA"/>
    <w:rsid w:val="007E670B"/>
    <w:rsid w:val="007E6CEC"/>
    <w:rsid w:val="007E7F8B"/>
    <w:rsid w:val="007F035E"/>
    <w:rsid w:val="007F10F5"/>
    <w:rsid w:val="007F130A"/>
    <w:rsid w:val="007F144C"/>
    <w:rsid w:val="007F17CF"/>
    <w:rsid w:val="007F2C0F"/>
    <w:rsid w:val="007F36DB"/>
    <w:rsid w:val="007F3C89"/>
    <w:rsid w:val="007F3EF1"/>
    <w:rsid w:val="007F4B9F"/>
    <w:rsid w:val="007F4DED"/>
    <w:rsid w:val="007F5AE4"/>
    <w:rsid w:val="007F655F"/>
    <w:rsid w:val="007F766A"/>
    <w:rsid w:val="007F7BF7"/>
    <w:rsid w:val="008002D0"/>
    <w:rsid w:val="008002F1"/>
    <w:rsid w:val="00801104"/>
    <w:rsid w:val="00801C13"/>
    <w:rsid w:val="00803D19"/>
    <w:rsid w:val="00804491"/>
    <w:rsid w:val="008058DB"/>
    <w:rsid w:val="00805C6D"/>
    <w:rsid w:val="00805F60"/>
    <w:rsid w:val="00806E20"/>
    <w:rsid w:val="00806EDB"/>
    <w:rsid w:val="00807C73"/>
    <w:rsid w:val="0081008C"/>
    <w:rsid w:val="00810260"/>
    <w:rsid w:val="00810F4C"/>
    <w:rsid w:val="008113A5"/>
    <w:rsid w:val="00811C21"/>
    <w:rsid w:val="00811F2C"/>
    <w:rsid w:val="00812A35"/>
    <w:rsid w:val="008133A7"/>
    <w:rsid w:val="00813A5C"/>
    <w:rsid w:val="008144C7"/>
    <w:rsid w:val="00814628"/>
    <w:rsid w:val="00815532"/>
    <w:rsid w:val="008162A0"/>
    <w:rsid w:val="00816D64"/>
    <w:rsid w:val="0081743E"/>
    <w:rsid w:val="00817497"/>
    <w:rsid w:val="00817676"/>
    <w:rsid w:val="008200D0"/>
    <w:rsid w:val="00820FAD"/>
    <w:rsid w:val="00821D61"/>
    <w:rsid w:val="00822065"/>
    <w:rsid w:val="00822B45"/>
    <w:rsid w:val="00822BED"/>
    <w:rsid w:val="00823439"/>
    <w:rsid w:val="008247AC"/>
    <w:rsid w:val="008247E3"/>
    <w:rsid w:val="0082559A"/>
    <w:rsid w:val="008258B9"/>
    <w:rsid w:val="00825D23"/>
    <w:rsid w:val="00825EB4"/>
    <w:rsid w:val="00826399"/>
    <w:rsid w:val="00826765"/>
    <w:rsid w:val="008272C8"/>
    <w:rsid w:val="008272D3"/>
    <w:rsid w:val="00830230"/>
    <w:rsid w:val="008303BD"/>
    <w:rsid w:val="00830E32"/>
    <w:rsid w:val="008316AF"/>
    <w:rsid w:val="008318BB"/>
    <w:rsid w:val="0083219A"/>
    <w:rsid w:val="00832B5C"/>
    <w:rsid w:val="008331B3"/>
    <w:rsid w:val="00833E72"/>
    <w:rsid w:val="00834134"/>
    <w:rsid w:val="00834305"/>
    <w:rsid w:val="0083445B"/>
    <w:rsid w:val="00834E2D"/>
    <w:rsid w:val="00835059"/>
    <w:rsid w:val="008350B8"/>
    <w:rsid w:val="008353EE"/>
    <w:rsid w:val="00835739"/>
    <w:rsid w:val="00835D9A"/>
    <w:rsid w:val="00836330"/>
    <w:rsid w:val="008368FC"/>
    <w:rsid w:val="00836B18"/>
    <w:rsid w:val="00836DFF"/>
    <w:rsid w:val="008373AD"/>
    <w:rsid w:val="008373E3"/>
    <w:rsid w:val="00837CC8"/>
    <w:rsid w:val="00841173"/>
    <w:rsid w:val="00841AF5"/>
    <w:rsid w:val="00841ED1"/>
    <w:rsid w:val="00841F18"/>
    <w:rsid w:val="008427B7"/>
    <w:rsid w:val="00842D7A"/>
    <w:rsid w:val="00843131"/>
    <w:rsid w:val="008439A0"/>
    <w:rsid w:val="00843C39"/>
    <w:rsid w:val="0084434F"/>
    <w:rsid w:val="0084461D"/>
    <w:rsid w:val="008448AC"/>
    <w:rsid w:val="00844905"/>
    <w:rsid w:val="00844BF6"/>
    <w:rsid w:val="00844D87"/>
    <w:rsid w:val="00844EC9"/>
    <w:rsid w:val="00846559"/>
    <w:rsid w:val="00846B7B"/>
    <w:rsid w:val="00846BE6"/>
    <w:rsid w:val="00846DA1"/>
    <w:rsid w:val="0084700C"/>
    <w:rsid w:val="00847764"/>
    <w:rsid w:val="00850EA5"/>
    <w:rsid w:val="00851526"/>
    <w:rsid w:val="00851BB4"/>
    <w:rsid w:val="00851FDE"/>
    <w:rsid w:val="008521B7"/>
    <w:rsid w:val="008524FF"/>
    <w:rsid w:val="0085387E"/>
    <w:rsid w:val="008548B4"/>
    <w:rsid w:val="00854D3C"/>
    <w:rsid w:val="0085509B"/>
    <w:rsid w:val="00855611"/>
    <w:rsid w:val="00855A83"/>
    <w:rsid w:val="008562A3"/>
    <w:rsid w:val="008563B5"/>
    <w:rsid w:val="008573D0"/>
    <w:rsid w:val="00857BAD"/>
    <w:rsid w:val="00860A8D"/>
    <w:rsid w:val="008620B6"/>
    <w:rsid w:val="00862790"/>
    <w:rsid w:val="0086282C"/>
    <w:rsid w:val="00862992"/>
    <w:rsid w:val="00863A0E"/>
    <w:rsid w:val="00863F9F"/>
    <w:rsid w:val="00864E97"/>
    <w:rsid w:val="00865679"/>
    <w:rsid w:val="00865ACD"/>
    <w:rsid w:val="00865E78"/>
    <w:rsid w:val="00866B4F"/>
    <w:rsid w:val="00866D83"/>
    <w:rsid w:val="00866EB0"/>
    <w:rsid w:val="008676B6"/>
    <w:rsid w:val="0086796C"/>
    <w:rsid w:val="00867E3F"/>
    <w:rsid w:val="0087041C"/>
    <w:rsid w:val="0087072C"/>
    <w:rsid w:val="00870B10"/>
    <w:rsid w:val="00871EB6"/>
    <w:rsid w:val="00872B0D"/>
    <w:rsid w:val="00873BD4"/>
    <w:rsid w:val="00873F9A"/>
    <w:rsid w:val="00874350"/>
    <w:rsid w:val="00874CD4"/>
    <w:rsid w:val="0087524D"/>
    <w:rsid w:val="00875D9A"/>
    <w:rsid w:val="00876861"/>
    <w:rsid w:val="00876B0C"/>
    <w:rsid w:val="00877657"/>
    <w:rsid w:val="008801D4"/>
    <w:rsid w:val="0088089A"/>
    <w:rsid w:val="008809B6"/>
    <w:rsid w:val="00881123"/>
    <w:rsid w:val="008812E9"/>
    <w:rsid w:val="0088137A"/>
    <w:rsid w:val="008817B8"/>
    <w:rsid w:val="00882599"/>
    <w:rsid w:val="008826FD"/>
    <w:rsid w:val="00882F33"/>
    <w:rsid w:val="00883800"/>
    <w:rsid w:val="00883D80"/>
    <w:rsid w:val="00885535"/>
    <w:rsid w:val="008856F2"/>
    <w:rsid w:val="008862A5"/>
    <w:rsid w:val="008864AE"/>
    <w:rsid w:val="008869F5"/>
    <w:rsid w:val="00886BFD"/>
    <w:rsid w:val="008876F9"/>
    <w:rsid w:val="00887D99"/>
    <w:rsid w:val="008905CC"/>
    <w:rsid w:val="00890B42"/>
    <w:rsid w:val="00891821"/>
    <w:rsid w:val="008925C8"/>
    <w:rsid w:val="0089281A"/>
    <w:rsid w:val="00892A32"/>
    <w:rsid w:val="00892B43"/>
    <w:rsid w:val="008930B8"/>
    <w:rsid w:val="00893C9A"/>
    <w:rsid w:val="008942C2"/>
    <w:rsid w:val="00894FEF"/>
    <w:rsid w:val="0089523B"/>
    <w:rsid w:val="00895BD6"/>
    <w:rsid w:val="00895FB2"/>
    <w:rsid w:val="0089609E"/>
    <w:rsid w:val="00897053"/>
    <w:rsid w:val="0089742C"/>
    <w:rsid w:val="008A08F7"/>
    <w:rsid w:val="008A0F37"/>
    <w:rsid w:val="008A12F3"/>
    <w:rsid w:val="008A1773"/>
    <w:rsid w:val="008A3EAD"/>
    <w:rsid w:val="008A462B"/>
    <w:rsid w:val="008A48AE"/>
    <w:rsid w:val="008A4A5B"/>
    <w:rsid w:val="008A4E2F"/>
    <w:rsid w:val="008A51E2"/>
    <w:rsid w:val="008A58EB"/>
    <w:rsid w:val="008A5B37"/>
    <w:rsid w:val="008A5DE1"/>
    <w:rsid w:val="008A6519"/>
    <w:rsid w:val="008A6B59"/>
    <w:rsid w:val="008A6E37"/>
    <w:rsid w:val="008A7442"/>
    <w:rsid w:val="008B0064"/>
    <w:rsid w:val="008B0D44"/>
    <w:rsid w:val="008B0E3B"/>
    <w:rsid w:val="008B10B6"/>
    <w:rsid w:val="008B10FF"/>
    <w:rsid w:val="008B12EE"/>
    <w:rsid w:val="008B19B4"/>
    <w:rsid w:val="008B21FB"/>
    <w:rsid w:val="008B25DC"/>
    <w:rsid w:val="008B275D"/>
    <w:rsid w:val="008B2B54"/>
    <w:rsid w:val="008B2D76"/>
    <w:rsid w:val="008B2FB1"/>
    <w:rsid w:val="008B32B3"/>
    <w:rsid w:val="008B3BB4"/>
    <w:rsid w:val="008B4BEC"/>
    <w:rsid w:val="008B5053"/>
    <w:rsid w:val="008B542F"/>
    <w:rsid w:val="008B5794"/>
    <w:rsid w:val="008B6745"/>
    <w:rsid w:val="008C00C4"/>
    <w:rsid w:val="008C1A06"/>
    <w:rsid w:val="008C1D30"/>
    <w:rsid w:val="008C2023"/>
    <w:rsid w:val="008C2330"/>
    <w:rsid w:val="008C2B8C"/>
    <w:rsid w:val="008C344F"/>
    <w:rsid w:val="008C42B0"/>
    <w:rsid w:val="008C4ADE"/>
    <w:rsid w:val="008C5BBA"/>
    <w:rsid w:val="008C5F56"/>
    <w:rsid w:val="008C68E3"/>
    <w:rsid w:val="008C6A85"/>
    <w:rsid w:val="008C737D"/>
    <w:rsid w:val="008C7397"/>
    <w:rsid w:val="008C7DEC"/>
    <w:rsid w:val="008D02A4"/>
    <w:rsid w:val="008D035D"/>
    <w:rsid w:val="008D0A67"/>
    <w:rsid w:val="008D0F07"/>
    <w:rsid w:val="008D2239"/>
    <w:rsid w:val="008D2511"/>
    <w:rsid w:val="008D3C1E"/>
    <w:rsid w:val="008D3FB8"/>
    <w:rsid w:val="008D4FD1"/>
    <w:rsid w:val="008D56D7"/>
    <w:rsid w:val="008D5D6B"/>
    <w:rsid w:val="008D61C3"/>
    <w:rsid w:val="008D634D"/>
    <w:rsid w:val="008D64BD"/>
    <w:rsid w:val="008D6D1B"/>
    <w:rsid w:val="008D79F8"/>
    <w:rsid w:val="008E050E"/>
    <w:rsid w:val="008E0B73"/>
    <w:rsid w:val="008E0CCE"/>
    <w:rsid w:val="008E119C"/>
    <w:rsid w:val="008E18EC"/>
    <w:rsid w:val="008E1908"/>
    <w:rsid w:val="008E1E6D"/>
    <w:rsid w:val="008E236A"/>
    <w:rsid w:val="008E2B72"/>
    <w:rsid w:val="008E2C43"/>
    <w:rsid w:val="008E3529"/>
    <w:rsid w:val="008E3709"/>
    <w:rsid w:val="008E392B"/>
    <w:rsid w:val="008E4786"/>
    <w:rsid w:val="008E484D"/>
    <w:rsid w:val="008E59B9"/>
    <w:rsid w:val="008E5B5F"/>
    <w:rsid w:val="008E5BB0"/>
    <w:rsid w:val="008E6713"/>
    <w:rsid w:val="008E6942"/>
    <w:rsid w:val="008E6D7F"/>
    <w:rsid w:val="008E78D8"/>
    <w:rsid w:val="008E7C77"/>
    <w:rsid w:val="008E7F05"/>
    <w:rsid w:val="008F033B"/>
    <w:rsid w:val="008F0594"/>
    <w:rsid w:val="008F1D18"/>
    <w:rsid w:val="008F1F71"/>
    <w:rsid w:val="008F2032"/>
    <w:rsid w:val="008F2112"/>
    <w:rsid w:val="008F2317"/>
    <w:rsid w:val="008F259F"/>
    <w:rsid w:val="008F25CF"/>
    <w:rsid w:val="008F28CE"/>
    <w:rsid w:val="008F2A02"/>
    <w:rsid w:val="008F3554"/>
    <w:rsid w:val="008F3633"/>
    <w:rsid w:val="008F3900"/>
    <w:rsid w:val="008F478B"/>
    <w:rsid w:val="008F53EC"/>
    <w:rsid w:val="008F541E"/>
    <w:rsid w:val="008F6441"/>
    <w:rsid w:val="008F7349"/>
    <w:rsid w:val="008F75AD"/>
    <w:rsid w:val="0090025A"/>
    <w:rsid w:val="0090049E"/>
    <w:rsid w:val="009005D8"/>
    <w:rsid w:val="00900D75"/>
    <w:rsid w:val="00901ACC"/>
    <w:rsid w:val="0090287A"/>
    <w:rsid w:val="00903187"/>
    <w:rsid w:val="00903E70"/>
    <w:rsid w:val="009042EB"/>
    <w:rsid w:val="009046BD"/>
    <w:rsid w:val="00904A7D"/>
    <w:rsid w:val="00905F5A"/>
    <w:rsid w:val="00906814"/>
    <w:rsid w:val="00906C38"/>
    <w:rsid w:val="00906E06"/>
    <w:rsid w:val="00906E71"/>
    <w:rsid w:val="00907153"/>
    <w:rsid w:val="00907CCF"/>
    <w:rsid w:val="009126E7"/>
    <w:rsid w:val="0091388D"/>
    <w:rsid w:val="00914242"/>
    <w:rsid w:val="009151F3"/>
    <w:rsid w:val="00915392"/>
    <w:rsid w:val="00915CF5"/>
    <w:rsid w:val="009162C2"/>
    <w:rsid w:val="00916B34"/>
    <w:rsid w:val="00916F25"/>
    <w:rsid w:val="00917046"/>
    <w:rsid w:val="009173E0"/>
    <w:rsid w:val="0092004C"/>
    <w:rsid w:val="00920308"/>
    <w:rsid w:val="009208C5"/>
    <w:rsid w:val="00920A83"/>
    <w:rsid w:val="009210A3"/>
    <w:rsid w:val="00922413"/>
    <w:rsid w:val="00923282"/>
    <w:rsid w:val="009237D2"/>
    <w:rsid w:val="009240E1"/>
    <w:rsid w:val="009242C0"/>
    <w:rsid w:val="00924513"/>
    <w:rsid w:val="00924976"/>
    <w:rsid w:val="009250ED"/>
    <w:rsid w:val="00925489"/>
    <w:rsid w:val="00925D1C"/>
    <w:rsid w:val="00926DEC"/>
    <w:rsid w:val="00927199"/>
    <w:rsid w:val="009278C4"/>
    <w:rsid w:val="00927E2B"/>
    <w:rsid w:val="00930241"/>
    <w:rsid w:val="009308CA"/>
    <w:rsid w:val="00930C24"/>
    <w:rsid w:val="00930C86"/>
    <w:rsid w:val="00930D03"/>
    <w:rsid w:val="00930E48"/>
    <w:rsid w:val="00931132"/>
    <w:rsid w:val="0093117A"/>
    <w:rsid w:val="00931DF3"/>
    <w:rsid w:val="0093309C"/>
    <w:rsid w:val="0093310D"/>
    <w:rsid w:val="0093393A"/>
    <w:rsid w:val="00933CF8"/>
    <w:rsid w:val="00933DDD"/>
    <w:rsid w:val="00935464"/>
    <w:rsid w:val="0093564C"/>
    <w:rsid w:val="00935796"/>
    <w:rsid w:val="00935EAB"/>
    <w:rsid w:val="00936004"/>
    <w:rsid w:val="00936260"/>
    <w:rsid w:val="00936855"/>
    <w:rsid w:val="00936B59"/>
    <w:rsid w:val="00940298"/>
    <w:rsid w:val="009404CA"/>
    <w:rsid w:val="00940B1D"/>
    <w:rsid w:val="009414E8"/>
    <w:rsid w:val="00941730"/>
    <w:rsid w:val="00941E31"/>
    <w:rsid w:val="00943A05"/>
    <w:rsid w:val="00944145"/>
    <w:rsid w:val="009445D4"/>
    <w:rsid w:val="009447EE"/>
    <w:rsid w:val="00946C11"/>
    <w:rsid w:val="00950006"/>
    <w:rsid w:val="00950DBE"/>
    <w:rsid w:val="00951224"/>
    <w:rsid w:val="009519D2"/>
    <w:rsid w:val="00952950"/>
    <w:rsid w:val="00953238"/>
    <w:rsid w:val="00953718"/>
    <w:rsid w:val="00953745"/>
    <w:rsid w:val="00953A0F"/>
    <w:rsid w:val="00953D95"/>
    <w:rsid w:val="00954F2A"/>
    <w:rsid w:val="00954FF7"/>
    <w:rsid w:val="009556DD"/>
    <w:rsid w:val="0095581D"/>
    <w:rsid w:val="0095589B"/>
    <w:rsid w:val="00955955"/>
    <w:rsid w:val="009561BF"/>
    <w:rsid w:val="009563C7"/>
    <w:rsid w:val="00956D2A"/>
    <w:rsid w:val="00957195"/>
    <w:rsid w:val="00957FCB"/>
    <w:rsid w:val="00960120"/>
    <w:rsid w:val="00960378"/>
    <w:rsid w:val="0096072C"/>
    <w:rsid w:val="0096075A"/>
    <w:rsid w:val="00961392"/>
    <w:rsid w:val="00961A18"/>
    <w:rsid w:val="00961C33"/>
    <w:rsid w:val="00961CB6"/>
    <w:rsid w:val="00961EDE"/>
    <w:rsid w:val="0096210A"/>
    <w:rsid w:val="009623EB"/>
    <w:rsid w:val="009623F8"/>
    <w:rsid w:val="0096318B"/>
    <w:rsid w:val="00963C86"/>
    <w:rsid w:val="00964678"/>
    <w:rsid w:val="00964B07"/>
    <w:rsid w:val="00965006"/>
    <w:rsid w:val="00965AC6"/>
    <w:rsid w:val="00965AF9"/>
    <w:rsid w:val="00965F51"/>
    <w:rsid w:val="0096618A"/>
    <w:rsid w:val="00966591"/>
    <w:rsid w:val="00967004"/>
    <w:rsid w:val="009670A0"/>
    <w:rsid w:val="009675F8"/>
    <w:rsid w:val="0096760C"/>
    <w:rsid w:val="00967EA2"/>
    <w:rsid w:val="00967FD8"/>
    <w:rsid w:val="00970D52"/>
    <w:rsid w:val="009714A3"/>
    <w:rsid w:val="00972C23"/>
    <w:rsid w:val="00972C6D"/>
    <w:rsid w:val="009731F3"/>
    <w:rsid w:val="0097353B"/>
    <w:rsid w:val="00973555"/>
    <w:rsid w:val="00974358"/>
    <w:rsid w:val="009749B3"/>
    <w:rsid w:val="009751B1"/>
    <w:rsid w:val="00975337"/>
    <w:rsid w:val="009765A2"/>
    <w:rsid w:val="00976799"/>
    <w:rsid w:val="00976FD2"/>
    <w:rsid w:val="00980824"/>
    <w:rsid w:val="00980AFD"/>
    <w:rsid w:val="009811BA"/>
    <w:rsid w:val="00981766"/>
    <w:rsid w:val="0098202A"/>
    <w:rsid w:val="00982708"/>
    <w:rsid w:val="00982FB0"/>
    <w:rsid w:val="00983A74"/>
    <w:rsid w:val="00984CA7"/>
    <w:rsid w:val="00984D98"/>
    <w:rsid w:val="0098559B"/>
    <w:rsid w:val="00985BD6"/>
    <w:rsid w:val="00985DFA"/>
    <w:rsid w:val="00985F16"/>
    <w:rsid w:val="009861EE"/>
    <w:rsid w:val="00987719"/>
    <w:rsid w:val="00990765"/>
    <w:rsid w:val="00990B96"/>
    <w:rsid w:val="009918E5"/>
    <w:rsid w:val="00991D1F"/>
    <w:rsid w:val="009927EB"/>
    <w:rsid w:val="00992E2E"/>
    <w:rsid w:val="0099301E"/>
    <w:rsid w:val="00993405"/>
    <w:rsid w:val="0099402A"/>
    <w:rsid w:val="00995721"/>
    <w:rsid w:val="00995BF3"/>
    <w:rsid w:val="00995D43"/>
    <w:rsid w:val="009963AD"/>
    <w:rsid w:val="0099765B"/>
    <w:rsid w:val="00997923"/>
    <w:rsid w:val="00997CAF"/>
    <w:rsid w:val="009A03E9"/>
    <w:rsid w:val="009A1131"/>
    <w:rsid w:val="009A134A"/>
    <w:rsid w:val="009A1428"/>
    <w:rsid w:val="009A1E67"/>
    <w:rsid w:val="009A24F4"/>
    <w:rsid w:val="009A253E"/>
    <w:rsid w:val="009A2741"/>
    <w:rsid w:val="009A2DCF"/>
    <w:rsid w:val="009A2F5D"/>
    <w:rsid w:val="009A31FD"/>
    <w:rsid w:val="009A32F1"/>
    <w:rsid w:val="009A3E0C"/>
    <w:rsid w:val="009A4037"/>
    <w:rsid w:val="009A44E6"/>
    <w:rsid w:val="009A54F9"/>
    <w:rsid w:val="009A5BA2"/>
    <w:rsid w:val="009A6EF4"/>
    <w:rsid w:val="009A71A2"/>
    <w:rsid w:val="009A74B2"/>
    <w:rsid w:val="009A792A"/>
    <w:rsid w:val="009A7E00"/>
    <w:rsid w:val="009A7FDB"/>
    <w:rsid w:val="009B0E8F"/>
    <w:rsid w:val="009B1473"/>
    <w:rsid w:val="009B192E"/>
    <w:rsid w:val="009B1E53"/>
    <w:rsid w:val="009B1EDA"/>
    <w:rsid w:val="009B2E9D"/>
    <w:rsid w:val="009B31A4"/>
    <w:rsid w:val="009B3327"/>
    <w:rsid w:val="009B3849"/>
    <w:rsid w:val="009B3915"/>
    <w:rsid w:val="009B3A91"/>
    <w:rsid w:val="009B3CF9"/>
    <w:rsid w:val="009B4C3D"/>
    <w:rsid w:val="009B58AC"/>
    <w:rsid w:val="009B62E9"/>
    <w:rsid w:val="009B6368"/>
    <w:rsid w:val="009B6FEE"/>
    <w:rsid w:val="009B6FF7"/>
    <w:rsid w:val="009B7812"/>
    <w:rsid w:val="009B7E7A"/>
    <w:rsid w:val="009C00A5"/>
    <w:rsid w:val="009C15BC"/>
    <w:rsid w:val="009C1EF6"/>
    <w:rsid w:val="009C20C7"/>
    <w:rsid w:val="009C2453"/>
    <w:rsid w:val="009C3474"/>
    <w:rsid w:val="009C35AD"/>
    <w:rsid w:val="009C35DB"/>
    <w:rsid w:val="009C43E1"/>
    <w:rsid w:val="009C461C"/>
    <w:rsid w:val="009C4845"/>
    <w:rsid w:val="009C4CF7"/>
    <w:rsid w:val="009C544F"/>
    <w:rsid w:val="009D21A7"/>
    <w:rsid w:val="009D21E9"/>
    <w:rsid w:val="009D253C"/>
    <w:rsid w:val="009D2AEC"/>
    <w:rsid w:val="009D2F0D"/>
    <w:rsid w:val="009D3364"/>
    <w:rsid w:val="009D3F2A"/>
    <w:rsid w:val="009D3FD5"/>
    <w:rsid w:val="009D43A4"/>
    <w:rsid w:val="009D487E"/>
    <w:rsid w:val="009D4894"/>
    <w:rsid w:val="009D5AD9"/>
    <w:rsid w:val="009D718B"/>
    <w:rsid w:val="009D7678"/>
    <w:rsid w:val="009E0BAF"/>
    <w:rsid w:val="009E0CC6"/>
    <w:rsid w:val="009E11D0"/>
    <w:rsid w:val="009E1CB0"/>
    <w:rsid w:val="009E1F52"/>
    <w:rsid w:val="009E217E"/>
    <w:rsid w:val="009E236A"/>
    <w:rsid w:val="009E2FE1"/>
    <w:rsid w:val="009E305E"/>
    <w:rsid w:val="009E3316"/>
    <w:rsid w:val="009E3EBD"/>
    <w:rsid w:val="009E4EB1"/>
    <w:rsid w:val="009E5842"/>
    <w:rsid w:val="009E5A95"/>
    <w:rsid w:val="009E6468"/>
    <w:rsid w:val="009E64D1"/>
    <w:rsid w:val="009E7328"/>
    <w:rsid w:val="009E73FA"/>
    <w:rsid w:val="009E7A31"/>
    <w:rsid w:val="009E7B36"/>
    <w:rsid w:val="009E7BCD"/>
    <w:rsid w:val="009E7F14"/>
    <w:rsid w:val="009F00A4"/>
    <w:rsid w:val="009F0561"/>
    <w:rsid w:val="009F058B"/>
    <w:rsid w:val="009F0FA3"/>
    <w:rsid w:val="009F14AA"/>
    <w:rsid w:val="009F1689"/>
    <w:rsid w:val="009F1968"/>
    <w:rsid w:val="009F33CE"/>
    <w:rsid w:val="009F421A"/>
    <w:rsid w:val="009F438D"/>
    <w:rsid w:val="009F43E7"/>
    <w:rsid w:val="009F4757"/>
    <w:rsid w:val="009F4A1E"/>
    <w:rsid w:val="009F4E5B"/>
    <w:rsid w:val="009F5047"/>
    <w:rsid w:val="009F509A"/>
    <w:rsid w:val="009F55F5"/>
    <w:rsid w:val="009F5FB1"/>
    <w:rsid w:val="009F6402"/>
    <w:rsid w:val="009F6538"/>
    <w:rsid w:val="009F6622"/>
    <w:rsid w:val="009F6854"/>
    <w:rsid w:val="009F6A51"/>
    <w:rsid w:val="009F6A8B"/>
    <w:rsid w:val="009F6B01"/>
    <w:rsid w:val="009F764C"/>
    <w:rsid w:val="009F78A7"/>
    <w:rsid w:val="00A00954"/>
    <w:rsid w:val="00A00C67"/>
    <w:rsid w:val="00A00CF7"/>
    <w:rsid w:val="00A0160C"/>
    <w:rsid w:val="00A01806"/>
    <w:rsid w:val="00A01A17"/>
    <w:rsid w:val="00A01D8B"/>
    <w:rsid w:val="00A01F17"/>
    <w:rsid w:val="00A02A69"/>
    <w:rsid w:val="00A03366"/>
    <w:rsid w:val="00A038E8"/>
    <w:rsid w:val="00A04896"/>
    <w:rsid w:val="00A05192"/>
    <w:rsid w:val="00A05E01"/>
    <w:rsid w:val="00A06167"/>
    <w:rsid w:val="00A06661"/>
    <w:rsid w:val="00A06904"/>
    <w:rsid w:val="00A10419"/>
    <w:rsid w:val="00A11288"/>
    <w:rsid w:val="00A11877"/>
    <w:rsid w:val="00A11F3E"/>
    <w:rsid w:val="00A11FE9"/>
    <w:rsid w:val="00A1235B"/>
    <w:rsid w:val="00A12A78"/>
    <w:rsid w:val="00A138C0"/>
    <w:rsid w:val="00A13BCE"/>
    <w:rsid w:val="00A13D7D"/>
    <w:rsid w:val="00A14490"/>
    <w:rsid w:val="00A14C67"/>
    <w:rsid w:val="00A14D42"/>
    <w:rsid w:val="00A14DAB"/>
    <w:rsid w:val="00A150D1"/>
    <w:rsid w:val="00A164A4"/>
    <w:rsid w:val="00A16FC2"/>
    <w:rsid w:val="00A17316"/>
    <w:rsid w:val="00A174CA"/>
    <w:rsid w:val="00A1750C"/>
    <w:rsid w:val="00A17D0D"/>
    <w:rsid w:val="00A20B13"/>
    <w:rsid w:val="00A20C2E"/>
    <w:rsid w:val="00A21C94"/>
    <w:rsid w:val="00A21FDE"/>
    <w:rsid w:val="00A223F2"/>
    <w:rsid w:val="00A22650"/>
    <w:rsid w:val="00A22C1E"/>
    <w:rsid w:val="00A23111"/>
    <w:rsid w:val="00A233B8"/>
    <w:rsid w:val="00A234E1"/>
    <w:rsid w:val="00A23A24"/>
    <w:rsid w:val="00A23DD0"/>
    <w:rsid w:val="00A24301"/>
    <w:rsid w:val="00A24464"/>
    <w:rsid w:val="00A24BE7"/>
    <w:rsid w:val="00A2508A"/>
    <w:rsid w:val="00A253F3"/>
    <w:rsid w:val="00A255BA"/>
    <w:rsid w:val="00A25715"/>
    <w:rsid w:val="00A25BFE"/>
    <w:rsid w:val="00A25F02"/>
    <w:rsid w:val="00A261E4"/>
    <w:rsid w:val="00A2627D"/>
    <w:rsid w:val="00A2721B"/>
    <w:rsid w:val="00A303C9"/>
    <w:rsid w:val="00A3074D"/>
    <w:rsid w:val="00A319EA"/>
    <w:rsid w:val="00A31E4B"/>
    <w:rsid w:val="00A32142"/>
    <w:rsid w:val="00A3238A"/>
    <w:rsid w:val="00A324F5"/>
    <w:rsid w:val="00A32845"/>
    <w:rsid w:val="00A32D98"/>
    <w:rsid w:val="00A33A07"/>
    <w:rsid w:val="00A33A93"/>
    <w:rsid w:val="00A3454F"/>
    <w:rsid w:val="00A34DB6"/>
    <w:rsid w:val="00A357F3"/>
    <w:rsid w:val="00A35A72"/>
    <w:rsid w:val="00A35C66"/>
    <w:rsid w:val="00A3627F"/>
    <w:rsid w:val="00A3636D"/>
    <w:rsid w:val="00A365D3"/>
    <w:rsid w:val="00A36D9B"/>
    <w:rsid w:val="00A37BCE"/>
    <w:rsid w:val="00A402C4"/>
    <w:rsid w:val="00A40B23"/>
    <w:rsid w:val="00A40CB3"/>
    <w:rsid w:val="00A40D2A"/>
    <w:rsid w:val="00A410FF"/>
    <w:rsid w:val="00A4183D"/>
    <w:rsid w:val="00A41BAD"/>
    <w:rsid w:val="00A41F58"/>
    <w:rsid w:val="00A42EFB"/>
    <w:rsid w:val="00A445EA"/>
    <w:rsid w:val="00A45184"/>
    <w:rsid w:val="00A4548B"/>
    <w:rsid w:val="00A46304"/>
    <w:rsid w:val="00A463CC"/>
    <w:rsid w:val="00A465FF"/>
    <w:rsid w:val="00A46C21"/>
    <w:rsid w:val="00A46EBF"/>
    <w:rsid w:val="00A47204"/>
    <w:rsid w:val="00A47CB7"/>
    <w:rsid w:val="00A5018A"/>
    <w:rsid w:val="00A5113E"/>
    <w:rsid w:val="00A51251"/>
    <w:rsid w:val="00A51321"/>
    <w:rsid w:val="00A51972"/>
    <w:rsid w:val="00A51D44"/>
    <w:rsid w:val="00A52371"/>
    <w:rsid w:val="00A52860"/>
    <w:rsid w:val="00A5329C"/>
    <w:rsid w:val="00A53387"/>
    <w:rsid w:val="00A53686"/>
    <w:rsid w:val="00A5379A"/>
    <w:rsid w:val="00A53E41"/>
    <w:rsid w:val="00A54DE9"/>
    <w:rsid w:val="00A563D1"/>
    <w:rsid w:val="00A5647A"/>
    <w:rsid w:val="00A565E5"/>
    <w:rsid w:val="00A567E4"/>
    <w:rsid w:val="00A56ADF"/>
    <w:rsid w:val="00A56DA3"/>
    <w:rsid w:val="00A574EC"/>
    <w:rsid w:val="00A57B81"/>
    <w:rsid w:val="00A604EE"/>
    <w:rsid w:val="00A608DA"/>
    <w:rsid w:val="00A609E6"/>
    <w:rsid w:val="00A62482"/>
    <w:rsid w:val="00A62F69"/>
    <w:rsid w:val="00A63184"/>
    <w:rsid w:val="00A638E8"/>
    <w:rsid w:val="00A63BBC"/>
    <w:rsid w:val="00A644FC"/>
    <w:rsid w:val="00A64577"/>
    <w:rsid w:val="00A649FB"/>
    <w:rsid w:val="00A64EFF"/>
    <w:rsid w:val="00A65064"/>
    <w:rsid w:val="00A65FBC"/>
    <w:rsid w:val="00A66246"/>
    <w:rsid w:val="00A66AD4"/>
    <w:rsid w:val="00A70536"/>
    <w:rsid w:val="00A70D1B"/>
    <w:rsid w:val="00A7184E"/>
    <w:rsid w:val="00A7222D"/>
    <w:rsid w:val="00A72547"/>
    <w:rsid w:val="00A74538"/>
    <w:rsid w:val="00A74D65"/>
    <w:rsid w:val="00A75394"/>
    <w:rsid w:val="00A7606F"/>
    <w:rsid w:val="00A764FD"/>
    <w:rsid w:val="00A769CD"/>
    <w:rsid w:val="00A76C04"/>
    <w:rsid w:val="00A80197"/>
    <w:rsid w:val="00A8033F"/>
    <w:rsid w:val="00A80415"/>
    <w:rsid w:val="00A80B89"/>
    <w:rsid w:val="00A818D7"/>
    <w:rsid w:val="00A81F78"/>
    <w:rsid w:val="00A822C8"/>
    <w:rsid w:val="00A8242B"/>
    <w:rsid w:val="00A825CC"/>
    <w:rsid w:val="00A826F6"/>
    <w:rsid w:val="00A82C09"/>
    <w:rsid w:val="00A8317A"/>
    <w:rsid w:val="00A8335D"/>
    <w:rsid w:val="00A8421E"/>
    <w:rsid w:val="00A8448F"/>
    <w:rsid w:val="00A844A5"/>
    <w:rsid w:val="00A84ED6"/>
    <w:rsid w:val="00A875B8"/>
    <w:rsid w:val="00A877B7"/>
    <w:rsid w:val="00A87833"/>
    <w:rsid w:val="00A87AA4"/>
    <w:rsid w:val="00A90565"/>
    <w:rsid w:val="00A91261"/>
    <w:rsid w:val="00A91D56"/>
    <w:rsid w:val="00A922EA"/>
    <w:rsid w:val="00A92371"/>
    <w:rsid w:val="00A94109"/>
    <w:rsid w:val="00A952EA"/>
    <w:rsid w:val="00A95AB9"/>
    <w:rsid w:val="00A96029"/>
    <w:rsid w:val="00A96821"/>
    <w:rsid w:val="00A9789E"/>
    <w:rsid w:val="00AA05B7"/>
    <w:rsid w:val="00AA07EB"/>
    <w:rsid w:val="00AA0BAB"/>
    <w:rsid w:val="00AA0F78"/>
    <w:rsid w:val="00AA10C9"/>
    <w:rsid w:val="00AA11E9"/>
    <w:rsid w:val="00AA1459"/>
    <w:rsid w:val="00AA1F91"/>
    <w:rsid w:val="00AA27D2"/>
    <w:rsid w:val="00AA3010"/>
    <w:rsid w:val="00AA3943"/>
    <w:rsid w:val="00AA3B7E"/>
    <w:rsid w:val="00AA40E7"/>
    <w:rsid w:val="00AA492E"/>
    <w:rsid w:val="00AA6DD3"/>
    <w:rsid w:val="00AB1720"/>
    <w:rsid w:val="00AB1A7A"/>
    <w:rsid w:val="00AB1D1A"/>
    <w:rsid w:val="00AB2039"/>
    <w:rsid w:val="00AB2923"/>
    <w:rsid w:val="00AB2D1B"/>
    <w:rsid w:val="00AB431C"/>
    <w:rsid w:val="00AB4E0C"/>
    <w:rsid w:val="00AB50E8"/>
    <w:rsid w:val="00AB5431"/>
    <w:rsid w:val="00AB56C0"/>
    <w:rsid w:val="00AB59BB"/>
    <w:rsid w:val="00AB7944"/>
    <w:rsid w:val="00AB7CB1"/>
    <w:rsid w:val="00AB7CD7"/>
    <w:rsid w:val="00AB7D4B"/>
    <w:rsid w:val="00AB7E91"/>
    <w:rsid w:val="00AB7FF7"/>
    <w:rsid w:val="00AC04CA"/>
    <w:rsid w:val="00AC1148"/>
    <w:rsid w:val="00AC1689"/>
    <w:rsid w:val="00AC2553"/>
    <w:rsid w:val="00AC2D41"/>
    <w:rsid w:val="00AC3A2A"/>
    <w:rsid w:val="00AC4314"/>
    <w:rsid w:val="00AC4BE2"/>
    <w:rsid w:val="00AC5164"/>
    <w:rsid w:val="00AC580E"/>
    <w:rsid w:val="00AC5873"/>
    <w:rsid w:val="00AC5B77"/>
    <w:rsid w:val="00AC5C31"/>
    <w:rsid w:val="00AC5C34"/>
    <w:rsid w:val="00AC5CD5"/>
    <w:rsid w:val="00AC5D09"/>
    <w:rsid w:val="00AC5E78"/>
    <w:rsid w:val="00AC5F83"/>
    <w:rsid w:val="00AC70D0"/>
    <w:rsid w:val="00AC71EC"/>
    <w:rsid w:val="00AC7CE3"/>
    <w:rsid w:val="00AD043C"/>
    <w:rsid w:val="00AD0FAC"/>
    <w:rsid w:val="00AD12A2"/>
    <w:rsid w:val="00AD1786"/>
    <w:rsid w:val="00AD18F1"/>
    <w:rsid w:val="00AD2374"/>
    <w:rsid w:val="00AD255F"/>
    <w:rsid w:val="00AD30DB"/>
    <w:rsid w:val="00AD340D"/>
    <w:rsid w:val="00AD3E84"/>
    <w:rsid w:val="00AD45E6"/>
    <w:rsid w:val="00AD4A1D"/>
    <w:rsid w:val="00AD4C7E"/>
    <w:rsid w:val="00AD57B6"/>
    <w:rsid w:val="00AD59E2"/>
    <w:rsid w:val="00AD6534"/>
    <w:rsid w:val="00AD6566"/>
    <w:rsid w:val="00AD6C19"/>
    <w:rsid w:val="00AD7661"/>
    <w:rsid w:val="00AD79F9"/>
    <w:rsid w:val="00AE0154"/>
    <w:rsid w:val="00AE0212"/>
    <w:rsid w:val="00AE0257"/>
    <w:rsid w:val="00AE03C3"/>
    <w:rsid w:val="00AE0460"/>
    <w:rsid w:val="00AE0725"/>
    <w:rsid w:val="00AE0D9F"/>
    <w:rsid w:val="00AE1C23"/>
    <w:rsid w:val="00AE2FF3"/>
    <w:rsid w:val="00AE3818"/>
    <w:rsid w:val="00AE49C0"/>
    <w:rsid w:val="00AE5CFB"/>
    <w:rsid w:val="00AE619C"/>
    <w:rsid w:val="00AE68FC"/>
    <w:rsid w:val="00AE6A35"/>
    <w:rsid w:val="00AE6BBF"/>
    <w:rsid w:val="00AE6E83"/>
    <w:rsid w:val="00AE7172"/>
    <w:rsid w:val="00AE7203"/>
    <w:rsid w:val="00AE76F6"/>
    <w:rsid w:val="00AE771B"/>
    <w:rsid w:val="00AE7803"/>
    <w:rsid w:val="00AF0285"/>
    <w:rsid w:val="00AF197E"/>
    <w:rsid w:val="00AF1D39"/>
    <w:rsid w:val="00AF25BE"/>
    <w:rsid w:val="00AF2A6E"/>
    <w:rsid w:val="00AF3F86"/>
    <w:rsid w:val="00AF64BF"/>
    <w:rsid w:val="00AF6722"/>
    <w:rsid w:val="00AF710D"/>
    <w:rsid w:val="00B00368"/>
    <w:rsid w:val="00B0086C"/>
    <w:rsid w:val="00B008BA"/>
    <w:rsid w:val="00B008C2"/>
    <w:rsid w:val="00B00B22"/>
    <w:rsid w:val="00B00BC6"/>
    <w:rsid w:val="00B00F87"/>
    <w:rsid w:val="00B01123"/>
    <w:rsid w:val="00B01869"/>
    <w:rsid w:val="00B01D85"/>
    <w:rsid w:val="00B01E4D"/>
    <w:rsid w:val="00B038DB"/>
    <w:rsid w:val="00B0391F"/>
    <w:rsid w:val="00B03952"/>
    <w:rsid w:val="00B042DD"/>
    <w:rsid w:val="00B052BF"/>
    <w:rsid w:val="00B05947"/>
    <w:rsid w:val="00B05CBC"/>
    <w:rsid w:val="00B0621B"/>
    <w:rsid w:val="00B063F8"/>
    <w:rsid w:val="00B06CD2"/>
    <w:rsid w:val="00B1035E"/>
    <w:rsid w:val="00B103C9"/>
    <w:rsid w:val="00B10CFE"/>
    <w:rsid w:val="00B10EBD"/>
    <w:rsid w:val="00B11978"/>
    <w:rsid w:val="00B127EA"/>
    <w:rsid w:val="00B12971"/>
    <w:rsid w:val="00B12CDF"/>
    <w:rsid w:val="00B12E02"/>
    <w:rsid w:val="00B12E48"/>
    <w:rsid w:val="00B13660"/>
    <w:rsid w:val="00B14001"/>
    <w:rsid w:val="00B1402B"/>
    <w:rsid w:val="00B1458D"/>
    <w:rsid w:val="00B14757"/>
    <w:rsid w:val="00B15755"/>
    <w:rsid w:val="00B15A23"/>
    <w:rsid w:val="00B15DB6"/>
    <w:rsid w:val="00B15EF8"/>
    <w:rsid w:val="00B16448"/>
    <w:rsid w:val="00B17207"/>
    <w:rsid w:val="00B17795"/>
    <w:rsid w:val="00B177C8"/>
    <w:rsid w:val="00B17A1F"/>
    <w:rsid w:val="00B2091F"/>
    <w:rsid w:val="00B20C17"/>
    <w:rsid w:val="00B21042"/>
    <w:rsid w:val="00B2111C"/>
    <w:rsid w:val="00B21578"/>
    <w:rsid w:val="00B23767"/>
    <w:rsid w:val="00B2387B"/>
    <w:rsid w:val="00B23880"/>
    <w:rsid w:val="00B238A4"/>
    <w:rsid w:val="00B247DC"/>
    <w:rsid w:val="00B24A4C"/>
    <w:rsid w:val="00B24E0C"/>
    <w:rsid w:val="00B24E94"/>
    <w:rsid w:val="00B25829"/>
    <w:rsid w:val="00B27858"/>
    <w:rsid w:val="00B27961"/>
    <w:rsid w:val="00B27F49"/>
    <w:rsid w:val="00B306BF"/>
    <w:rsid w:val="00B3090C"/>
    <w:rsid w:val="00B30B65"/>
    <w:rsid w:val="00B31211"/>
    <w:rsid w:val="00B31273"/>
    <w:rsid w:val="00B31541"/>
    <w:rsid w:val="00B31C13"/>
    <w:rsid w:val="00B31E3F"/>
    <w:rsid w:val="00B31FF1"/>
    <w:rsid w:val="00B32571"/>
    <w:rsid w:val="00B32BFF"/>
    <w:rsid w:val="00B33564"/>
    <w:rsid w:val="00B337F8"/>
    <w:rsid w:val="00B33F02"/>
    <w:rsid w:val="00B34498"/>
    <w:rsid w:val="00B34AE2"/>
    <w:rsid w:val="00B353ED"/>
    <w:rsid w:val="00B357F2"/>
    <w:rsid w:val="00B35A69"/>
    <w:rsid w:val="00B3637D"/>
    <w:rsid w:val="00B367CC"/>
    <w:rsid w:val="00B3697A"/>
    <w:rsid w:val="00B36B22"/>
    <w:rsid w:val="00B376BC"/>
    <w:rsid w:val="00B3777F"/>
    <w:rsid w:val="00B378D1"/>
    <w:rsid w:val="00B4021E"/>
    <w:rsid w:val="00B41B70"/>
    <w:rsid w:val="00B42291"/>
    <w:rsid w:val="00B42515"/>
    <w:rsid w:val="00B429ED"/>
    <w:rsid w:val="00B431D9"/>
    <w:rsid w:val="00B43F74"/>
    <w:rsid w:val="00B446A0"/>
    <w:rsid w:val="00B44CF1"/>
    <w:rsid w:val="00B44F69"/>
    <w:rsid w:val="00B45280"/>
    <w:rsid w:val="00B4573C"/>
    <w:rsid w:val="00B45CBD"/>
    <w:rsid w:val="00B461C2"/>
    <w:rsid w:val="00B4653A"/>
    <w:rsid w:val="00B46EEB"/>
    <w:rsid w:val="00B4716F"/>
    <w:rsid w:val="00B5008F"/>
    <w:rsid w:val="00B5024D"/>
    <w:rsid w:val="00B5080C"/>
    <w:rsid w:val="00B50AE1"/>
    <w:rsid w:val="00B50C33"/>
    <w:rsid w:val="00B511ED"/>
    <w:rsid w:val="00B51DFE"/>
    <w:rsid w:val="00B5230E"/>
    <w:rsid w:val="00B524AD"/>
    <w:rsid w:val="00B5303B"/>
    <w:rsid w:val="00B532D3"/>
    <w:rsid w:val="00B532E1"/>
    <w:rsid w:val="00B53733"/>
    <w:rsid w:val="00B53C9D"/>
    <w:rsid w:val="00B5441C"/>
    <w:rsid w:val="00B545B6"/>
    <w:rsid w:val="00B54617"/>
    <w:rsid w:val="00B54B36"/>
    <w:rsid w:val="00B54E31"/>
    <w:rsid w:val="00B554B4"/>
    <w:rsid w:val="00B55893"/>
    <w:rsid w:val="00B55AE9"/>
    <w:rsid w:val="00B55C76"/>
    <w:rsid w:val="00B55FAD"/>
    <w:rsid w:val="00B565BA"/>
    <w:rsid w:val="00B56882"/>
    <w:rsid w:val="00B56DE4"/>
    <w:rsid w:val="00B56F50"/>
    <w:rsid w:val="00B57997"/>
    <w:rsid w:val="00B60089"/>
    <w:rsid w:val="00B60320"/>
    <w:rsid w:val="00B607A5"/>
    <w:rsid w:val="00B6145B"/>
    <w:rsid w:val="00B614D4"/>
    <w:rsid w:val="00B614F8"/>
    <w:rsid w:val="00B6180A"/>
    <w:rsid w:val="00B61A46"/>
    <w:rsid w:val="00B61B51"/>
    <w:rsid w:val="00B625BC"/>
    <w:rsid w:val="00B62928"/>
    <w:rsid w:val="00B629F6"/>
    <w:rsid w:val="00B62A58"/>
    <w:rsid w:val="00B62D1F"/>
    <w:rsid w:val="00B630A3"/>
    <w:rsid w:val="00B63EA0"/>
    <w:rsid w:val="00B64CCA"/>
    <w:rsid w:val="00B65DC1"/>
    <w:rsid w:val="00B661BD"/>
    <w:rsid w:val="00B66721"/>
    <w:rsid w:val="00B66992"/>
    <w:rsid w:val="00B6793B"/>
    <w:rsid w:val="00B67A80"/>
    <w:rsid w:val="00B67C24"/>
    <w:rsid w:val="00B67F9B"/>
    <w:rsid w:val="00B7021B"/>
    <w:rsid w:val="00B7100A"/>
    <w:rsid w:val="00B71475"/>
    <w:rsid w:val="00B7182B"/>
    <w:rsid w:val="00B71B16"/>
    <w:rsid w:val="00B71CB0"/>
    <w:rsid w:val="00B72397"/>
    <w:rsid w:val="00B72786"/>
    <w:rsid w:val="00B72826"/>
    <w:rsid w:val="00B74261"/>
    <w:rsid w:val="00B7455B"/>
    <w:rsid w:val="00B74629"/>
    <w:rsid w:val="00B74A77"/>
    <w:rsid w:val="00B74B3E"/>
    <w:rsid w:val="00B76B2D"/>
    <w:rsid w:val="00B76C08"/>
    <w:rsid w:val="00B76C15"/>
    <w:rsid w:val="00B76D7A"/>
    <w:rsid w:val="00B772FA"/>
    <w:rsid w:val="00B7759D"/>
    <w:rsid w:val="00B77654"/>
    <w:rsid w:val="00B80006"/>
    <w:rsid w:val="00B80191"/>
    <w:rsid w:val="00B80726"/>
    <w:rsid w:val="00B809E8"/>
    <w:rsid w:val="00B8287D"/>
    <w:rsid w:val="00B82A32"/>
    <w:rsid w:val="00B830CE"/>
    <w:rsid w:val="00B830F7"/>
    <w:rsid w:val="00B83206"/>
    <w:rsid w:val="00B8379F"/>
    <w:rsid w:val="00B83887"/>
    <w:rsid w:val="00B8414E"/>
    <w:rsid w:val="00B8522D"/>
    <w:rsid w:val="00B858AF"/>
    <w:rsid w:val="00B85B67"/>
    <w:rsid w:val="00B85C29"/>
    <w:rsid w:val="00B85FDB"/>
    <w:rsid w:val="00B866CE"/>
    <w:rsid w:val="00B86ACF"/>
    <w:rsid w:val="00B86F2D"/>
    <w:rsid w:val="00B87418"/>
    <w:rsid w:val="00B8789C"/>
    <w:rsid w:val="00B90194"/>
    <w:rsid w:val="00B9034F"/>
    <w:rsid w:val="00B90C4C"/>
    <w:rsid w:val="00B90CFA"/>
    <w:rsid w:val="00B90D5F"/>
    <w:rsid w:val="00B90F7E"/>
    <w:rsid w:val="00B90F92"/>
    <w:rsid w:val="00B913C7"/>
    <w:rsid w:val="00B92067"/>
    <w:rsid w:val="00B920F2"/>
    <w:rsid w:val="00B9261C"/>
    <w:rsid w:val="00B93084"/>
    <w:rsid w:val="00B93459"/>
    <w:rsid w:val="00B93A94"/>
    <w:rsid w:val="00B94DAF"/>
    <w:rsid w:val="00B9519A"/>
    <w:rsid w:val="00B95DB2"/>
    <w:rsid w:val="00B95EC5"/>
    <w:rsid w:val="00B97F36"/>
    <w:rsid w:val="00BA05A0"/>
    <w:rsid w:val="00BA075E"/>
    <w:rsid w:val="00BA08E9"/>
    <w:rsid w:val="00BA09B9"/>
    <w:rsid w:val="00BA0ED2"/>
    <w:rsid w:val="00BA1675"/>
    <w:rsid w:val="00BA183A"/>
    <w:rsid w:val="00BA1E2A"/>
    <w:rsid w:val="00BA1FED"/>
    <w:rsid w:val="00BA2346"/>
    <w:rsid w:val="00BA26C3"/>
    <w:rsid w:val="00BA28EB"/>
    <w:rsid w:val="00BA2AE4"/>
    <w:rsid w:val="00BA2FD1"/>
    <w:rsid w:val="00BA3879"/>
    <w:rsid w:val="00BA5904"/>
    <w:rsid w:val="00BA5E00"/>
    <w:rsid w:val="00BA698C"/>
    <w:rsid w:val="00BA6CBF"/>
    <w:rsid w:val="00BA6CF8"/>
    <w:rsid w:val="00BA714A"/>
    <w:rsid w:val="00BA71FA"/>
    <w:rsid w:val="00BA7F5D"/>
    <w:rsid w:val="00BB01D6"/>
    <w:rsid w:val="00BB0A8B"/>
    <w:rsid w:val="00BB2950"/>
    <w:rsid w:val="00BB2B93"/>
    <w:rsid w:val="00BB2BB5"/>
    <w:rsid w:val="00BB375E"/>
    <w:rsid w:val="00BB3F45"/>
    <w:rsid w:val="00BB4AB4"/>
    <w:rsid w:val="00BB4BB8"/>
    <w:rsid w:val="00BB4FD6"/>
    <w:rsid w:val="00BB545D"/>
    <w:rsid w:val="00BB5C76"/>
    <w:rsid w:val="00BB607E"/>
    <w:rsid w:val="00BB688B"/>
    <w:rsid w:val="00BB6AD9"/>
    <w:rsid w:val="00BB74AB"/>
    <w:rsid w:val="00BB7B41"/>
    <w:rsid w:val="00BB7CCF"/>
    <w:rsid w:val="00BC00B6"/>
    <w:rsid w:val="00BC0172"/>
    <w:rsid w:val="00BC0D1C"/>
    <w:rsid w:val="00BC102E"/>
    <w:rsid w:val="00BC15EC"/>
    <w:rsid w:val="00BC284D"/>
    <w:rsid w:val="00BC2A2F"/>
    <w:rsid w:val="00BC2FA1"/>
    <w:rsid w:val="00BC3AE0"/>
    <w:rsid w:val="00BC4CC8"/>
    <w:rsid w:val="00BC4DC0"/>
    <w:rsid w:val="00BC5255"/>
    <w:rsid w:val="00BC6201"/>
    <w:rsid w:val="00BC662C"/>
    <w:rsid w:val="00BC6979"/>
    <w:rsid w:val="00BC723E"/>
    <w:rsid w:val="00BC73FD"/>
    <w:rsid w:val="00BC77FA"/>
    <w:rsid w:val="00BC7F85"/>
    <w:rsid w:val="00BD027E"/>
    <w:rsid w:val="00BD04A9"/>
    <w:rsid w:val="00BD055C"/>
    <w:rsid w:val="00BD0805"/>
    <w:rsid w:val="00BD1086"/>
    <w:rsid w:val="00BD1157"/>
    <w:rsid w:val="00BD1D31"/>
    <w:rsid w:val="00BD1E6F"/>
    <w:rsid w:val="00BD2A3B"/>
    <w:rsid w:val="00BD2C5D"/>
    <w:rsid w:val="00BD2FE3"/>
    <w:rsid w:val="00BD3659"/>
    <w:rsid w:val="00BD3ADC"/>
    <w:rsid w:val="00BD3C1F"/>
    <w:rsid w:val="00BD4A56"/>
    <w:rsid w:val="00BD4CDE"/>
    <w:rsid w:val="00BD4F8D"/>
    <w:rsid w:val="00BD5226"/>
    <w:rsid w:val="00BD5234"/>
    <w:rsid w:val="00BD53B4"/>
    <w:rsid w:val="00BD5605"/>
    <w:rsid w:val="00BD5C5B"/>
    <w:rsid w:val="00BD6844"/>
    <w:rsid w:val="00BD68B4"/>
    <w:rsid w:val="00BD7002"/>
    <w:rsid w:val="00BD745E"/>
    <w:rsid w:val="00BE02DD"/>
    <w:rsid w:val="00BE0358"/>
    <w:rsid w:val="00BE0564"/>
    <w:rsid w:val="00BE115E"/>
    <w:rsid w:val="00BE2203"/>
    <w:rsid w:val="00BE3C6A"/>
    <w:rsid w:val="00BE40B4"/>
    <w:rsid w:val="00BE42C7"/>
    <w:rsid w:val="00BE4339"/>
    <w:rsid w:val="00BE4646"/>
    <w:rsid w:val="00BE5206"/>
    <w:rsid w:val="00BE5B89"/>
    <w:rsid w:val="00BE6386"/>
    <w:rsid w:val="00BE6622"/>
    <w:rsid w:val="00BE6B60"/>
    <w:rsid w:val="00BE7625"/>
    <w:rsid w:val="00BE779E"/>
    <w:rsid w:val="00BF1131"/>
    <w:rsid w:val="00BF1578"/>
    <w:rsid w:val="00BF15B8"/>
    <w:rsid w:val="00BF22A0"/>
    <w:rsid w:val="00BF2C67"/>
    <w:rsid w:val="00BF2DFC"/>
    <w:rsid w:val="00BF336E"/>
    <w:rsid w:val="00BF3376"/>
    <w:rsid w:val="00BF34C1"/>
    <w:rsid w:val="00BF3744"/>
    <w:rsid w:val="00BF3927"/>
    <w:rsid w:val="00BF4491"/>
    <w:rsid w:val="00BF480D"/>
    <w:rsid w:val="00BF4C15"/>
    <w:rsid w:val="00BF4C76"/>
    <w:rsid w:val="00BF5D04"/>
    <w:rsid w:val="00BF788E"/>
    <w:rsid w:val="00C00FA9"/>
    <w:rsid w:val="00C01291"/>
    <w:rsid w:val="00C017AD"/>
    <w:rsid w:val="00C02040"/>
    <w:rsid w:val="00C024FE"/>
    <w:rsid w:val="00C02B33"/>
    <w:rsid w:val="00C030E6"/>
    <w:rsid w:val="00C0319D"/>
    <w:rsid w:val="00C0379A"/>
    <w:rsid w:val="00C03AD2"/>
    <w:rsid w:val="00C03AE2"/>
    <w:rsid w:val="00C03F14"/>
    <w:rsid w:val="00C041C1"/>
    <w:rsid w:val="00C04218"/>
    <w:rsid w:val="00C0493F"/>
    <w:rsid w:val="00C050E1"/>
    <w:rsid w:val="00C05128"/>
    <w:rsid w:val="00C052E6"/>
    <w:rsid w:val="00C05CC3"/>
    <w:rsid w:val="00C05E62"/>
    <w:rsid w:val="00C06512"/>
    <w:rsid w:val="00C068A8"/>
    <w:rsid w:val="00C077AE"/>
    <w:rsid w:val="00C07C0A"/>
    <w:rsid w:val="00C100DB"/>
    <w:rsid w:val="00C103E4"/>
    <w:rsid w:val="00C10D76"/>
    <w:rsid w:val="00C1144D"/>
    <w:rsid w:val="00C11871"/>
    <w:rsid w:val="00C12479"/>
    <w:rsid w:val="00C12A10"/>
    <w:rsid w:val="00C13C98"/>
    <w:rsid w:val="00C13CE2"/>
    <w:rsid w:val="00C145DA"/>
    <w:rsid w:val="00C146B2"/>
    <w:rsid w:val="00C14854"/>
    <w:rsid w:val="00C14876"/>
    <w:rsid w:val="00C14EE1"/>
    <w:rsid w:val="00C15F93"/>
    <w:rsid w:val="00C16748"/>
    <w:rsid w:val="00C17237"/>
    <w:rsid w:val="00C1758E"/>
    <w:rsid w:val="00C201C5"/>
    <w:rsid w:val="00C202A3"/>
    <w:rsid w:val="00C20796"/>
    <w:rsid w:val="00C20825"/>
    <w:rsid w:val="00C21041"/>
    <w:rsid w:val="00C2111E"/>
    <w:rsid w:val="00C2196B"/>
    <w:rsid w:val="00C228BD"/>
    <w:rsid w:val="00C22BD3"/>
    <w:rsid w:val="00C23D1E"/>
    <w:rsid w:val="00C23D9C"/>
    <w:rsid w:val="00C23DEB"/>
    <w:rsid w:val="00C245B2"/>
    <w:rsid w:val="00C249DC"/>
    <w:rsid w:val="00C24BB0"/>
    <w:rsid w:val="00C24CA0"/>
    <w:rsid w:val="00C24E74"/>
    <w:rsid w:val="00C25A2A"/>
    <w:rsid w:val="00C2607F"/>
    <w:rsid w:val="00C26743"/>
    <w:rsid w:val="00C26959"/>
    <w:rsid w:val="00C3039A"/>
    <w:rsid w:val="00C30420"/>
    <w:rsid w:val="00C30ECB"/>
    <w:rsid w:val="00C30FB4"/>
    <w:rsid w:val="00C316A4"/>
    <w:rsid w:val="00C31856"/>
    <w:rsid w:val="00C31D30"/>
    <w:rsid w:val="00C31F48"/>
    <w:rsid w:val="00C32A9B"/>
    <w:rsid w:val="00C32D36"/>
    <w:rsid w:val="00C3308C"/>
    <w:rsid w:val="00C33429"/>
    <w:rsid w:val="00C33699"/>
    <w:rsid w:val="00C336E8"/>
    <w:rsid w:val="00C339D9"/>
    <w:rsid w:val="00C343C3"/>
    <w:rsid w:val="00C3449C"/>
    <w:rsid w:val="00C349F3"/>
    <w:rsid w:val="00C3514A"/>
    <w:rsid w:val="00C353DA"/>
    <w:rsid w:val="00C355A4"/>
    <w:rsid w:val="00C36145"/>
    <w:rsid w:val="00C36303"/>
    <w:rsid w:val="00C3699D"/>
    <w:rsid w:val="00C369FF"/>
    <w:rsid w:val="00C37199"/>
    <w:rsid w:val="00C3743C"/>
    <w:rsid w:val="00C37837"/>
    <w:rsid w:val="00C40D1D"/>
    <w:rsid w:val="00C410D1"/>
    <w:rsid w:val="00C41562"/>
    <w:rsid w:val="00C41578"/>
    <w:rsid w:val="00C41D79"/>
    <w:rsid w:val="00C42897"/>
    <w:rsid w:val="00C42A05"/>
    <w:rsid w:val="00C4346D"/>
    <w:rsid w:val="00C4377C"/>
    <w:rsid w:val="00C43D99"/>
    <w:rsid w:val="00C44142"/>
    <w:rsid w:val="00C44255"/>
    <w:rsid w:val="00C44397"/>
    <w:rsid w:val="00C4472D"/>
    <w:rsid w:val="00C453A5"/>
    <w:rsid w:val="00C458F5"/>
    <w:rsid w:val="00C45ADB"/>
    <w:rsid w:val="00C45D35"/>
    <w:rsid w:val="00C463A6"/>
    <w:rsid w:val="00C46531"/>
    <w:rsid w:val="00C47947"/>
    <w:rsid w:val="00C47992"/>
    <w:rsid w:val="00C47B77"/>
    <w:rsid w:val="00C5004A"/>
    <w:rsid w:val="00C501AA"/>
    <w:rsid w:val="00C503FD"/>
    <w:rsid w:val="00C50DAD"/>
    <w:rsid w:val="00C50E6C"/>
    <w:rsid w:val="00C52236"/>
    <w:rsid w:val="00C535FB"/>
    <w:rsid w:val="00C536A2"/>
    <w:rsid w:val="00C54686"/>
    <w:rsid w:val="00C54DC1"/>
    <w:rsid w:val="00C5505D"/>
    <w:rsid w:val="00C559C7"/>
    <w:rsid w:val="00C559EF"/>
    <w:rsid w:val="00C55E66"/>
    <w:rsid w:val="00C5739A"/>
    <w:rsid w:val="00C57847"/>
    <w:rsid w:val="00C61821"/>
    <w:rsid w:val="00C61ED1"/>
    <w:rsid w:val="00C62324"/>
    <w:rsid w:val="00C623E4"/>
    <w:rsid w:val="00C62D51"/>
    <w:rsid w:val="00C63ABA"/>
    <w:rsid w:val="00C640BD"/>
    <w:rsid w:val="00C6462A"/>
    <w:rsid w:val="00C650A9"/>
    <w:rsid w:val="00C66740"/>
    <w:rsid w:val="00C67D51"/>
    <w:rsid w:val="00C67F32"/>
    <w:rsid w:val="00C70404"/>
    <w:rsid w:val="00C70522"/>
    <w:rsid w:val="00C70839"/>
    <w:rsid w:val="00C70EC1"/>
    <w:rsid w:val="00C71686"/>
    <w:rsid w:val="00C71CE5"/>
    <w:rsid w:val="00C72102"/>
    <w:rsid w:val="00C7240C"/>
    <w:rsid w:val="00C72629"/>
    <w:rsid w:val="00C72810"/>
    <w:rsid w:val="00C72BC2"/>
    <w:rsid w:val="00C73B53"/>
    <w:rsid w:val="00C73DBE"/>
    <w:rsid w:val="00C75597"/>
    <w:rsid w:val="00C75DF1"/>
    <w:rsid w:val="00C76711"/>
    <w:rsid w:val="00C77E10"/>
    <w:rsid w:val="00C807F2"/>
    <w:rsid w:val="00C81DB6"/>
    <w:rsid w:val="00C8239F"/>
    <w:rsid w:val="00C82AA3"/>
    <w:rsid w:val="00C82E46"/>
    <w:rsid w:val="00C82EE0"/>
    <w:rsid w:val="00C8598F"/>
    <w:rsid w:val="00C85BCF"/>
    <w:rsid w:val="00C86998"/>
    <w:rsid w:val="00C86FA7"/>
    <w:rsid w:val="00C87057"/>
    <w:rsid w:val="00C873B5"/>
    <w:rsid w:val="00C87C95"/>
    <w:rsid w:val="00C90221"/>
    <w:rsid w:val="00C90609"/>
    <w:rsid w:val="00C9069F"/>
    <w:rsid w:val="00C90E92"/>
    <w:rsid w:val="00C90EF3"/>
    <w:rsid w:val="00C91BD5"/>
    <w:rsid w:val="00C91FAB"/>
    <w:rsid w:val="00C924EF"/>
    <w:rsid w:val="00C92A8C"/>
    <w:rsid w:val="00C930A3"/>
    <w:rsid w:val="00C93403"/>
    <w:rsid w:val="00C93879"/>
    <w:rsid w:val="00C946B2"/>
    <w:rsid w:val="00C949AC"/>
    <w:rsid w:val="00C954B1"/>
    <w:rsid w:val="00C95CEF"/>
    <w:rsid w:val="00C95E59"/>
    <w:rsid w:val="00C96680"/>
    <w:rsid w:val="00C971C8"/>
    <w:rsid w:val="00CA000B"/>
    <w:rsid w:val="00CA056B"/>
    <w:rsid w:val="00CA0878"/>
    <w:rsid w:val="00CA0DBA"/>
    <w:rsid w:val="00CA307D"/>
    <w:rsid w:val="00CA3800"/>
    <w:rsid w:val="00CA41DF"/>
    <w:rsid w:val="00CA4593"/>
    <w:rsid w:val="00CA4EA0"/>
    <w:rsid w:val="00CA5987"/>
    <w:rsid w:val="00CA5C4E"/>
    <w:rsid w:val="00CA6B7F"/>
    <w:rsid w:val="00CA6F88"/>
    <w:rsid w:val="00CA793B"/>
    <w:rsid w:val="00CA79EA"/>
    <w:rsid w:val="00CB0110"/>
    <w:rsid w:val="00CB0670"/>
    <w:rsid w:val="00CB0AF5"/>
    <w:rsid w:val="00CB1791"/>
    <w:rsid w:val="00CB1E07"/>
    <w:rsid w:val="00CB2141"/>
    <w:rsid w:val="00CB25C9"/>
    <w:rsid w:val="00CB2CF8"/>
    <w:rsid w:val="00CB46F0"/>
    <w:rsid w:val="00CB48FB"/>
    <w:rsid w:val="00CB555F"/>
    <w:rsid w:val="00CB5875"/>
    <w:rsid w:val="00CB58E6"/>
    <w:rsid w:val="00CB62DE"/>
    <w:rsid w:val="00CB75BB"/>
    <w:rsid w:val="00CB7607"/>
    <w:rsid w:val="00CB7721"/>
    <w:rsid w:val="00CC00BD"/>
    <w:rsid w:val="00CC0B5A"/>
    <w:rsid w:val="00CC232F"/>
    <w:rsid w:val="00CC363E"/>
    <w:rsid w:val="00CC3C99"/>
    <w:rsid w:val="00CC3CC8"/>
    <w:rsid w:val="00CC3D6C"/>
    <w:rsid w:val="00CC40B8"/>
    <w:rsid w:val="00CC4A79"/>
    <w:rsid w:val="00CC5218"/>
    <w:rsid w:val="00CC5275"/>
    <w:rsid w:val="00CC5606"/>
    <w:rsid w:val="00CC5D1E"/>
    <w:rsid w:val="00CC5D7C"/>
    <w:rsid w:val="00CC62A6"/>
    <w:rsid w:val="00CC647C"/>
    <w:rsid w:val="00CC676D"/>
    <w:rsid w:val="00CC6D80"/>
    <w:rsid w:val="00CC7500"/>
    <w:rsid w:val="00CD0112"/>
    <w:rsid w:val="00CD0C5E"/>
    <w:rsid w:val="00CD0CB8"/>
    <w:rsid w:val="00CD0E66"/>
    <w:rsid w:val="00CD0EB9"/>
    <w:rsid w:val="00CD20FD"/>
    <w:rsid w:val="00CD2656"/>
    <w:rsid w:val="00CD2E7A"/>
    <w:rsid w:val="00CD3131"/>
    <w:rsid w:val="00CD3285"/>
    <w:rsid w:val="00CD40F0"/>
    <w:rsid w:val="00CD43CA"/>
    <w:rsid w:val="00CD442A"/>
    <w:rsid w:val="00CD4E2A"/>
    <w:rsid w:val="00CD5388"/>
    <w:rsid w:val="00CD5DDE"/>
    <w:rsid w:val="00CD68F7"/>
    <w:rsid w:val="00CD6960"/>
    <w:rsid w:val="00CD6CF1"/>
    <w:rsid w:val="00CD6E38"/>
    <w:rsid w:val="00CD71A4"/>
    <w:rsid w:val="00CE094D"/>
    <w:rsid w:val="00CE0FAF"/>
    <w:rsid w:val="00CE0FFE"/>
    <w:rsid w:val="00CE14ED"/>
    <w:rsid w:val="00CE1655"/>
    <w:rsid w:val="00CE17C1"/>
    <w:rsid w:val="00CE2FEB"/>
    <w:rsid w:val="00CE3452"/>
    <w:rsid w:val="00CE3759"/>
    <w:rsid w:val="00CE38B7"/>
    <w:rsid w:val="00CE3A30"/>
    <w:rsid w:val="00CE3BAA"/>
    <w:rsid w:val="00CE427B"/>
    <w:rsid w:val="00CE45FE"/>
    <w:rsid w:val="00CE49E9"/>
    <w:rsid w:val="00CE5176"/>
    <w:rsid w:val="00CE56CE"/>
    <w:rsid w:val="00CE6EF4"/>
    <w:rsid w:val="00CE70D6"/>
    <w:rsid w:val="00CE7A08"/>
    <w:rsid w:val="00CE7B18"/>
    <w:rsid w:val="00CE7CC8"/>
    <w:rsid w:val="00CF08BA"/>
    <w:rsid w:val="00CF0EF6"/>
    <w:rsid w:val="00CF156E"/>
    <w:rsid w:val="00CF22ED"/>
    <w:rsid w:val="00CF3219"/>
    <w:rsid w:val="00CF32D6"/>
    <w:rsid w:val="00CF40B2"/>
    <w:rsid w:val="00CF43F4"/>
    <w:rsid w:val="00CF45B7"/>
    <w:rsid w:val="00CF51D0"/>
    <w:rsid w:val="00CF5EB2"/>
    <w:rsid w:val="00CF5F54"/>
    <w:rsid w:val="00CF63D6"/>
    <w:rsid w:val="00CF6633"/>
    <w:rsid w:val="00CF6684"/>
    <w:rsid w:val="00CF684D"/>
    <w:rsid w:val="00CF6B77"/>
    <w:rsid w:val="00CF6E21"/>
    <w:rsid w:val="00CF7DD3"/>
    <w:rsid w:val="00D00161"/>
    <w:rsid w:val="00D00915"/>
    <w:rsid w:val="00D0118F"/>
    <w:rsid w:val="00D015C5"/>
    <w:rsid w:val="00D01C36"/>
    <w:rsid w:val="00D02151"/>
    <w:rsid w:val="00D021AE"/>
    <w:rsid w:val="00D027A5"/>
    <w:rsid w:val="00D02C9A"/>
    <w:rsid w:val="00D03278"/>
    <w:rsid w:val="00D03453"/>
    <w:rsid w:val="00D034F8"/>
    <w:rsid w:val="00D0382E"/>
    <w:rsid w:val="00D03853"/>
    <w:rsid w:val="00D0391F"/>
    <w:rsid w:val="00D03BCE"/>
    <w:rsid w:val="00D05672"/>
    <w:rsid w:val="00D05946"/>
    <w:rsid w:val="00D05C8E"/>
    <w:rsid w:val="00D065B6"/>
    <w:rsid w:val="00D06A59"/>
    <w:rsid w:val="00D06B7F"/>
    <w:rsid w:val="00D076CF"/>
    <w:rsid w:val="00D079EC"/>
    <w:rsid w:val="00D07F25"/>
    <w:rsid w:val="00D1011E"/>
    <w:rsid w:val="00D10292"/>
    <w:rsid w:val="00D115F6"/>
    <w:rsid w:val="00D11712"/>
    <w:rsid w:val="00D11C04"/>
    <w:rsid w:val="00D126A7"/>
    <w:rsid w:val="00D12B6C"/>
    <w:rsid w:val="00D12CFF"/>
    <w:rsid w:val="00D143D7"/>
    <w:rsid w:val="00D14D0A"/>
    <w:rsid w:val="00D15A44"/>
    <w:rsid w:val="00D161B7"/>
    <w:rsid w:val="00D168C1"/>
    <w:rsid w:val="00D16A3D"/>
    <w:rsid w:val="00D16C19"/>
    <w:rsid w:val="00D16F8D"/>
    <w:rsid w:val="00D17DAA"/>
    <w:rsid w:val="00D20A77"/>
    <w:rsid w:val="00D21552"/>
    <w:rsid w:val="00D220F3"/>
    <w:rsid w:val="00D22435"/>
    <w:rsid w:val="00D22DEF"/>
    <w:rsid w:val="00D22F0B"/>
    <w:rsid w:val="00D22F80"/>
    <w:rsid w:val="00D24F28"/>
    <w:rsid w:val="00D24F37"/>
    <w:rsid w:val="00D255F6"/>
    <w:rsid w:val="00D2575E"/>
    <w:rsid w:val="00D25D80"/>
    <w:rsid w:val="00D30576"/>
    <w:rsid w:val="00D305FC"/>
    <w:rsid w:val="00D30FF7"/>
    <w:rsid w:val="00D3137F"/>
    <w:rsid w:val="00D31DA2"/>
    <w:rsid w:val="00D32363"/>
    <w:rsid w:val="00D331A7"/>
    <w:rsid w:val="00D33323"/>
    <w:rsid w:val="00D33DC7"/>
    <w:rsid w:val="00D33E01"/>
    <w:rsid w:val="00D33F87"/>
    <w:rsid w:val="00D34E04"/>
    <w:rsid w:val="00D351DF"/>
    <w:rsid w:val="00D35270"/>
    <w:rsid w:val="00D361C0"/>
    <w:rsid w:val="00D366A8"/>
    <w:rsid w:val="00D36927"/>
    <w:rsid w:val="00D3713C"/>
    <w:rsid w:val="00D373F8"/>
    <w:rsid w:val="00D37D7E"/>
    <w:rsid w:val="00D400AF"/>
    <w:rsid w:val="00D401AD"/>
    <w:rsid w:val="00D40669"/>
    <w:rsid w:val="00D40B7D"/>
    <w:rsid w:val="00D439FA"/>
    <w:rsid w:val="00D455C9"/>
    <w:rsid w:val="00D45D44"/>
    <w:rsid w:val="00D46865"/>
    <w:rsid w:val="00D46A32"/>
    <w:rsid w:val="00D46E01"/>
    <w:rsid w:val="00D46E5D"/>
    <w:rsid w:val="00D46F1F"/>
    <w:rsid w:val="00D50690"/>
    <w:rsid w:val="00D50794"/>
    <w:rsid w:val="00D50A69"/>
    <w:rsid w:val="00D5142F"/>
    <w:rsid w:val="00D52ADE"/>
    <w:rsid w:val="00D52B75"/>
    <w:rsid w:val="00D52DCC"/>
    <w:rsid w:val="00D5352B"/>
    <w:rsid w:val="00D54038"/>
    <w:rsid w:val="00D542E7"/>
    <w:rsid w:val="00D546CD"/>
    <w:rsid w:val="00D5483E"/>
    <w:rsid w:val="00D5498B"/>
    <w:rsid w:val="00D549AC"/>
    <w:rsid w:val="00D5701C"/>
    <w:rsid w:val="00D57317"/>
    <w:rsid w:val="00D577EB"/>
    <w:rsid w:val="00D6062A"/>
    <w:rsid w:val="00D608E1"/>
    <w:rsid w:val="00D61456"/>
    <w:rsid w:val="00D62274"/>
    <w:rsid w:val="00D62611"/>
    <w:rsid w:val="00D63414"/>
    <w:rsid w:val="00D6345E"/>
    <w:rsid w:val="00D63755"/>
    <w:rsid w:val="00D6393A"/>
    <w:rsid w:val="00D64126"/>
    <w:rsid w:val="00D646C1"/>
    <w:rsid w:val="00D64A6A"/>
    <w:rsid w:val="00D656AD"/>
    <w:rsid w:val="00D65B32"/>
    <w:rsid w:val="00D6659A"/>
    <w:rsid w:val="00D67652"/>
    <w:rsid w:val="00D70C78"/>
    <w:rsid w:val="00D70CF3"/>
    <w:rsid w:val="00D71219"/>
    <w:rsid w:val="00D71260"/>
    <w:rsid w:val="00D712F3"/>
    <w:rsid w:val="00D716C9"/>
    <w:rsid w:val="00D71A97"/>
    <w:rsid w:val="00D72214"/>
    <w:rsid w:val="00D72453"/>
    <w:rsid w:val="00D7259B"/>
    <w:rsid w:val="00D7283D"/>
    <w:rsid w:val="00D72F6C"/>
    <w:rsid w:val="00D74313"/>
    <w:rsid w:val="00D74C0D"/>
    <w:rsid w:val="00D74F50"/>
    <w:rsid w:val="00D7502B"/>
    <w:rsid w:val="00D7595D"/>
    <w:rsid w:val="00D75D18"/>
    <w:rsid w:val="00D771FE"/>
    <w:rsid w:val="00D77273"/>
    <w:rsid w:val="00D77554"/>
    <w:rsid w:val="00D80325"/>
    <w:rsid w:val="00D8088A"/>
    <w:rsid w:val="00D8151B"/>
    <w:rsid w:val="00D8208B"/>
    <w:rsid w:val="00D8232B"/>
    <w:rsid w:val="00D824E4"/>
    <w:rsid w:val="00D82C3A"/>
    <w:rsid w:val="00D83011"/>
    <w:rsid w:val="00D831F1"/>
    <w:rsid w:val="00D844C0"/>
    <w:rsid w:val="00D84B60"/>
    <w:rsid w:val="00D84E76"/>
    <w:rsid w:val="00D854EF"/>
    <w:rsid w:val="00D85742"/>
    <w:rsid w:val="00D85DB2"/>
    <w:rsid w:val="00D861B7"/>
    <w:rsid w:val="00D86523"/>
    <w:rsid w:val="00D86B93"/>
    <w:rsid w:val="00D87FCC"/>
    <w:rsid w:val="00D904F0"/>
    <w:rsid w:val="00D90EC4"/>
    <w:rsid w:val="00D90FAA"/>
    <w:rsid w:val="00D92554"/>
    <w:rsid w:val="00D932CD"/>
    <w:rsid w:val="00D933AC"/>
    <w:rsid w:val="00D9396E"/>
    <w:rsid w:val="00D93FFC"/>
    <w:rsid w:val="00D94006"/>
    <w:rsid w:val="00D9409B"/>
    <w:rsid w:val="00D946E8"/>
    <w:rsid w:val="00D948E6"/>
    <w:rsid w:val="00D94F92"/>
    <w:rsid w:val="00D95E3C"/>
    <w:rsid w:val="00D95F93"/>
    <w:rsid w:val="00D96957"/>
    <w:rsid w:val="00D96E8F"/>
    <w:rsid w:val="00D9783E"/>
    <w:rsid w:val="00DA046A"/>
    <w:rsid w:val="00DA0585"/>
    <w:rsid w:val="00DA0DB7"/>
    <w:rsid w:val="00DA11DB"/>
    <w:rsid w:val="00DA1286"/>
    <w:rsid w:val="00DA188C"/>
    <w:rsid w:val="00DA2271"/>
    <w:rsid w:val="00DA2919"/>
    <w:rsid w:val="00DA3876"/>
    <w:rsid w:val="00DA3A47"/>
    <w:rsid w:val="00DA3D6D"/>
    <w:rsid w:val="00DA4B57"/>
    <w:rsid w:val="00DA56D8"/>
    <w:rsid w:val="00DA6280"/>
    <w:rsid w:val="00DA6BFA"/>
    <w:rsid w:val="00DA79BD"/>
    <w:rsid w:val="00DA7A33"/>
    <w:rsid w:val="00DA7E15"/>
    <w:rsid w:val="00DB0119"/>
    <w:rsid w:val="00DB0177"/>
    <w:rsid w:val="00DB0A01"/>
    <w:rsid w:val="00DB0D6D"/>
    <w:rsid w:val="00DB0E04"/>
    <w:rsid w:val="00DB119A"/>
    <w:rsid w:val="00DB1619"/>
    <w:rsid w:val="00DB1643"/>
    <w:rsid w:val="00DB178D"/>
    <w:rsid w:val="00DB1A75"/>
    <w:rsid w:val="00DB2588"/>
    <w:rsid w:val="00DB2BDE"/>
    <w:rsid w:val="00DB3107"/>
    <w:rsid w:val="00DB3EA3"/>
    <w:rsid w:val="00DB4656"/>
    <w:rsid w:val="00DB47AE"/>
    <w:rsid w:val="00DB4C26"/>
    <w:rsid w:val="00DB4F56"/>
    <w:rsid w:val="00DB5179"/>
    <w:rsid w:val="00DB5285"/>
    <w:rsid w:val="00DB5FA1"/>
    <w:rsid w:val="00DB6006"/>
    <w:rsid w:val="00DB6633"/>
    <w:rsid w:val="00DB6CBE"/>
    <w:rsid w:val="00DB6EEC"/>
    <w:rsid w:val="00DB73F0"/>
    <w:rsid w:val="00DB79DA"/>
    <w:rsid w:val="00DC0846"/>
    <w:rsid w:val="00DC0C62"/>
    <w:rsid w:val="00DC102C"/>
    <w:rsid w:val="00DC1939"/>
    <w:rsid w:val="00DC201F"/>
    <w:rsid w:val="00DC301D"/>
    <w:rsid w:val="00DC3D0E"/>
    <w:rsid w:val="00DC3D96"/>
    <w:rsid w:val="00DC4F77"/>
    <w:rsid w:val="00DC50A7"/>
    <w:rsid w:val="00DC5CD1"/>
    <w:rsid w:val="00DC5DEE"/>
    <w:rsid w:val="00DC5FB2"/>
    <w:rsid w:val="00DC6007"/>
    <w:rsid w:val="00DC6A3E"/>
    <w:rsid w:val="00DC73BC"/>
    <w:rsid w:val="00DD1535"/>
    <w:rsid w:val="00DD24D2"/>
    <w:rsid w:val="00DD252F"/>
    <w:rsid w:val="00DD2C55"/>
    <w:rsid w:val="00DD2C58"/>
    <w:rsid w:val="00DD3786"/>
    <w:rsid w:val="00DD401D"/>
    <w:rsid w:val="00DD432E"/>
    <w:rsid w:val="00DD44B9"/>
    <w:rsid w:val="00DD5063"/>
    <w:rsid w:val="00DD5818"/>
    <w:rsid w:val="00DD5A5E"/>
    <w:rsid w:val="00DD5C1E"/>
    <w:rsid w:val="00DD60F4"/>
    <w:rsid w:val="00DD69F4"/>
    <w:rsid w:val="00DD6D71"/>
    <w:rsid w:val="00DD73AA"/>
    <w:rsid w:val="00DD73FD"/>
    <w:rsid w:val="00DD7711"/>
    <w:rsid w:val="00DD7795"/>
    <w:rsid w:val="00DE05DB"/>
    <w:rsid w:val="00DE072B"/>
    <w:rsid w:val="00DE101A"/>
    <w:rsid w:val="00DE1E11"/>
    <w:rsid w:val="00DE22E4"/>
    <w:rsid w:val="00DE250C"/>
    <w:rsid w:val="00DE2FD5"/>
    <w:rsid w:val="00DE31D9"/>
    <w:rsid w:val="00DE3706"/>
    <w:rsid w:val="00DE374B"/>
    <w:rsid w:val="00DE3AE7"/>
    <w:rsid w:val="00DE4F3C"/>
    <w:rsid w:val="00DE593D"/>
    <w:rsid w:val="00DE726A"/>
    <w:rsid w:val="00DE73CF"/>
    <w:rsid w:val="00DE7A0D"/>
    <w:rsid w:val="00DE7A7D"/>
    <w:rsid w:val="00DF1328"/>
    <w:rsid w:val="00DF1612"/>
    <w:rsid w:val="00DF21FB"/>
    <w:rsid w:val="00DF2321"/>
    <w:rsid w:val="00DF2995"/>
    <w:rsid w:val="00DF2B9B"/>
    <w:rsid w:val="00DF32FB"/>
    <w:rsid w:val="00DF47DE"/>
    <w:rsid w:val="00DF4AFC"/>
    <w:rsid w:val="00DF4DE1"/>
    <w:rsid w:val="00DF4F36"/>
    <w:rsid w:val="00DF57A1"/>
    <w:rsid w:val="00DF6185"/>
    <w:rsid w:val="00DF6B89"/>
    <w:rsid w:val="00DF6C22"/>
    <w:rsid w:val="00DF6D7D"/>
    <w:rsid w:val="00DF6FAD"/>
    <w:rsid w:val="00DF7073"/>
    <w:rsid w:val="00DF70E4"/>
    <w:rsid w:val="00DF751A"/>
    <w:rsid w:val="00DF7744"/>
    <w:rsid w:val="00DF7A58"/>
    <w:rsid w:val="00DF7F5A"/>
    <w:rsid w:val="00E006F0"/>
    <w:rsid w:val="00E0180E"/>
    <w:rsid w:val="00E01A4B"/>
    <w:rsid w:val="00E02665"/>
    <w:rsid w:val="00E02717"/>
    <w:rsid w:val="00E0298F"/>
    <w:rsid w:val="00E0358C"/>
    <w:rsid w:val="00E039EB"/>
    <w:rsid w:val="00E03D77"/>
    <w:rsid w:val="00E03FE3"/>
    <w:rsid w:val="00E0445D"/>
    <w:rsid w:val="00E04CA1"/>
    <w:rsid w:val="00E04D2C"/>
    <w:rsid w:val="00E04DE3"/>
    <w:rsid w:val="00E056B2"/>
    <w:rsid w:val="00E05926"/>
    <w:rsid w:val="00E06703"/>
    <w:rsid w:val="00E06740"/>
    <w:rsid w:val="00E06BDB"/>
    <w:rsid w:val="00E073FE"/>
    <w:rsid w:val="00E07C3E"/>
    <w:rsid w:val="00E07FF4"/>
    <w:rsid w:val="00E100B7"/>
    <w:rsid w:val="00E1010E"/>
    <w:rsid w:val="00E10205"/>
    <w:rsid w:val="00E1197F"/>
    <w:rsid w:val="00E11F46"/>
    <w:rsid w:val="00E1335B"/>
    <w:rsid w:val="00E13761"/>
    <w:rsid w:val="00E14719"/>
    <w:rsid w:val="00E1517A"/>
    <w:rsid w:val="00E153E8"/>
    <w:rsid w:val="00E158A5"/>
    <w:rsid w:val="00E16B3B"/>
    <w:rsid w:val="00E1731D"/>
    <w:rsid w:val="00E17862"/>
    <w:rsid w:val="00E17FD2"/>
    <w:rsid w:val="00E21E95"/>
    <w:rsid w:val="00E22517"/>
    <w:rsid w:val="00E22672"/>
    <w:rsid w:val="00E22CA6"/>
    <w:rsid w:val="00E22FFC"/>
    <w:rsid w:val="00E2315A"/>
    <w:rsid w:val="00E2387C"/>
    <w:rsid w:val="00E23A4A"/>
    <w:rsid w:val="00E23FEA"/>
    <w:rsid w:val="00E24299"/>
    <w:rsid w:val="00E24659"/>
    <w:rsid w:val="00E24784"/>
    <w:rsid w:val="00E247CC"/>
    <w:rsid w:val="00E24829"/>
    <w:rsid w:val="00E255EC"/>
    <w:rsid w:val="00E25D5B"/>
    <w:rsid w:val="00E2604A"/>
    <w:rsid w:val="00E266E2"/>
    <w:rsid w:val="00E26BAD"/>
    <w:rsid w:val="00E26E0F"/>
    <w:rsid w:val="00E272DB"/>
    <w:rsid w:val="00E27484"/>
    <w:rsid w:val="00E27763"/>
    <w:rsid w:val="00E30035"/>
    <w:rsid w:val="00E3011C"/>
    <w:rsid w:val="00E30270"/>
    <w:rsid w:val="00E302B8"/>
    <w:rsid w:val="00E3051A"/>
    <w:rsid w:val="00E31347"/>
    <w:rsid w:val="00E31F19"/>
    <w:rsid w:val="00E32732"/>
    <w:rsid w:val="00E32E8F"/>
    <w:rsid w:val="00E330B6"/>
    <w:rsid w:val="00E33101"/>
    <w:rsid w:val="00E33126"/>
    <w:rsid w:val="00E33233"/>
    <w:rsid w:val="00E33F49"/>
    <w:rsid w:val="00E3428A"/>
    <w:rsid w:val="00E3438B"/>
    <w:rsid w:val="00E34488"/>
    <w:rsid w:val="00E34AAC"/>
    <w:rsid w:val="00E356EE"/>
    <w:rsid w:val="00E35D86"/>
    <w:rsid w:val="00E36002"/>
    <w:rsid w:val="00E36240"/>
    <w:rsid w:val="00E36562"/>
    <w:rsid w:val="00E36B88"/>
    <w:rsid w:val="00E37139"/>
    <w:rsid w:val="00E371B5"/>
    <w:rsid w:val="00E4024F"/>
    <w:rsid w:val="00E40E83"/>
    <w:rsid w:val="00E41288"/>
    <w:rsid w:val="00E42257"/>
    <w:rsid w:val="00E4320B"/>
    <w:rsid w:val="00E44D6B"/>
    <w:rsid w:val="00E458A3"/>
    <w:rsid w:val="00E45B2A"/>
    <w:rsid w:val="00E462F0"/>
    <w:rsid w:val="00E46488"/>
    <w:rsid w:val="00E46A64"/>
    <w:rsid w:val="00E46D22"/>
    <w:rsid w:val="00E4762B"/>
    <w:rsid w:val="00E47B25"/>
    <w:rsid w:val="00E47BA5"/>
    <w:rsid w:val="00E47DA5"/>
    <w:rsid w:val="00E47FC6"/>
    <w:rsid w:val="00E5149C"/>
    <w:rsid w:val="00E52EC0"/>
    <w:rsid w:val="00E53C4C"/>
    <w:rsid w:val="00E53D7E"/>
    <w:rsid w:val="00E54A3B"/>
    <w:rsid w:val="00E54C43"/>
    <w:rsid w:val="00E55623"/>
    <w:rsid w:val="00E55AD2"/>
    <w:rsid w:val="00E55D5F"/>
    <w:rsid w:val="00E564F1"/>
    <w:rsid w:val="00E56A76"/>
    <w:rsid w:val="00E56D3F"/>
    <w:rsid w:val="00E57B05"/>
    <w:rsid w:val="00E57C9E"/>
    <w:rsid w:val="00E57CCD"/>
    <w:rsid w:val="00E57EC3"/>
    <w:rsid w:val="00E6111F"/>
    <w:rsid w:val="00E61AD6"/>
    <w:rsid w:val="00E61D29"/>
    <w:rsid w:val="00E61E54"/>
    <w:rsid w:val="00E621DC"/>
    <w:rsid w:val="00E62306"/>
    <w:rsid w:val="00E6249E"/>
    <w:rsid w:val="00E62741"/>
    <w:rsid w:val="00E64257"/>
    <w:rsid w:val="00E657C8"/>
    <w:rsid w:val="00E661C9"/>
    <w:rsid w:val="00E673C1"/>
    <w:rsid w:val="00E674EB"/>
    <w:rsid w:val="00E679BE"/>
    <w:rsid w:val="00E7250E"/>
    <w:rsid w:val="00E73258"/>
    <w:rsid w:val="00E733EC"/>
    <w:rsid w:val="00E73A3C"/>
    <w:rsid w:val="00E73B70"/>
    <w:rsid w:val="00E73BB1"/>
    <w:rsid w:val="00E73C43"/>
    <w:rsid w:val="00E73E24"/>
    <w:rsid w:val="00E74005"/>
    <w:rsid w:val="00E741C9"/>
    <w:rsid w:val="00E7484E"/>
    <w:rsid w:val="00E751AC"/>
    <w:rsid w:val="00E7575C"/>
    <w:rsid w:val="00E75808"/>
    <w:rsid w:val="00E75B77"/>
    <w:rsid w:val="00E76AF4"/>
    <w:rsid w:val="00E77366"/>
    <w:rsid w:val="00E774BD"/>
    <w:rsid w:val="00E805D3"/>
    <w:rsid w:val="00E80F13"/>
    <w:rsid w:val="00E8165F"/>
    <w:rsid w:val="00E81DF7"/>
    <w:rsid w:val="00E81EB5"/>
    <w:rsid w:val="00E82F2C"/>
    <w:rsid w:val="00E83208"/>
    <w:rsid w:val="00E8391F"/>
    <w:rsid w:val="00E841AF"/>
    <w:rsid w:val="00E8487D"/>
    <w:rsid w:val="00E848CF"/>
    <w:rsid w:val="00E85823"/>
    <w:rsid w:val="00E85A7D"/>
    <w:rsid w:val="00E862AC"/>
    <w:rsid w:val="00E86422"/>
    <w:rsid w:val="00E86C3C"/>
    <w:rsid w:val="00E90F08"/>
    <w:rsid w:val="00E913A4"/>
    <w:rsid w:val="00E937E0"/>
    <w:rsid w:val="00E954B5"/>
    <w:rsid w:val="00E956C7"/>
    <w:rsid w:val="00E959D1"/>
    <w:rsid w:val="00E95D38"/>
    <w:rsid w:val="00E9661A"/>
    <w:rsid w:val="00E96C47"/>
    <w:rsid w:val="00E974B2"/>
    <w:rsid w:val="00E976F0"/>
    <w:rsid w:val="00E97C33"/>
    <w:rsid w:val="00E97FE9"/>
    <w:rsid w:val="00EA009C"/>
    <w:rsid w:val="00EA0214"/>
    <w:rsid w:val="00EA044A"/>
    <w:rsid w:val="00EA0EFD"/>
    <w:rsid w:val="00EA1551"/>
    <w:rsid w:val="00EA159F"/>
    <w:rsid w:val="00EA1AFD"/>
    <w:rsid w:val="00EA1D18"/>
    <w:rsid w:val="00EA2670"/>
    <w:rsid w:val="00EA2A47"/>
    <w:rsid w:val="00EA2D25"/>
    <w:rsid w:val="00EA329F"/>
    <w:rsid w:val="00EA37F0"/>
    <w:rsid w:val="00EA3C26"/>
    <w:rsid w:val="00EA3C61"/>
    <w:rsid w:val="00EA4318"/>
    <w:rsid w:val="00EA4A3C"/>
    <w:rsid w:val="00EA51F3"/>
    <w:rsid w:val="00EA5A2A"/>
    <w:rsid w:val="00EA625F"/>
    <w:rsid w:val="00EB02C0"/>
    <w:rsid w:val="00EB1450"/>
    <w:rsid w:val="00EB1AF7"/>
    <w:rsid w:val="00EB1D0E"/>
    <w:rsid w:val="00EB2C40"/>
    <w:rsid w:val="00EB2DE0"/>
    <w:rsid w:val="00EB35D6"/>
    <w:rsid w:val="00EB42B7"/>
    <w:rsid w:val="00EB528F"/>
    <w:rsid w:val="00EB5AE3"/>
    <w:rsid w:val="00EB644C"/>
    <w:rsid w:val="00EB69FC"/>
    <w:rsid w:val="00EB6BDE"/>
    <w:rsid w:val="00EB7365"/>
    <w:rsid w:val="00EB764D"/>
    <w:rsid w:val="00EC048F"/>
    <w:rsid w:val="00EC0B5C"/>
    <w:rsid w:val="00EC0DFF"/>
    <w:rsid w:val="00EC190D"/>
    <w:rsid w:val="00EC190E"/>
    <w:rsid w:val="00EC1C89"/>
    <w:rsid w:val="00EC1D36"/>
    <w:rsid w:val="00EC1D61"/>
    <w:rsid w:val="00EC288C"/>
    <w:rsid w:val="00EC2C1F"/>
    <w:rsid w:val="00EC359D"/>
    <w:rsid w:val="00EC4296"/>
    <w:rsid w:val="00EC4AA7"/>
    <w:rsid w:val="00EC4E01"/>
    <w:rsid w:val="00EC5596"/>
    <w:rsid w:val="00EC56D8"/>
    <w:rsid w:val="00EC5A72"/>
    <w:rsid w:val="00EC697D"/>
    <w:rsid w:val="00EC6D36"/>
    <w:rsid w:val="00EC6E8C"/>
    <w:rsid w:val="00EC76B5"/>
    <w:rsid w:val="00ED027A"/>
    <w:rsid w:val="00ED04F0"/>
    <w:rsid w:val="00ED0701"/>
    <w:rsid w:val="00ED0BE9"/>
    <w:rsid w:val="00ED10F5"/>
    <w:rsid w:val="00ED191B"/>
    <w:rsid w:val="00ED32D2"/>
    <w:rsid w:val="00ED367F"/>
    <w:rsid w:val="00ED39B5"/>
    <w:rsid w:val="00ED3BB6"/>
    <w:rsid w:val="00ED3D4B"/>
    <w:rsid w:val="00ED3F72"/>
    <w:rsid w:val="00ED453D"/>
    <w:rsid w:val="00ED463A"/>
    <w:rsid w:val="00ED5440"/>
    <w:rsid w:val="00ED5703"/>
    <w:rsid w:val="00ED581E"/>
    <w:rsid w:val="00ED5B58"/>
    <w:rsid w:val="00ED600D"/>
    <w:rsid w:val="00ED7675"/>
    <w:rsid w:val="00ED79C6"/>
    <w:rsid w:val="00EE039F"/>
    <w:rsid w:val="00EE0AC4"/>
    <w:rsid w:val="00EE0E3B"/>
    <w:rsid w:val="00EE11D6"/>
    <w:rsid w:val="00EE1ADB"/>
    <w:rsid w:val="00EE2551"/>
    <w:rsid w:val="00EE26A1"/>
    <w:rsid w:val="00EE2720"/>
    <w:rsid w:val="00EE2785"/>
    <w:rsid w:val="00EE2E83"/>
    <w:rsid w:val="00EE30FD"/>
    <w:rsid w:val="00EE32F5"/>
    <w:rsid w:val="00EE3842"/>
    <w:rsid w:val="00EE3B53"/>
    <w:rsid w:val="00EE3CB9"/>
    <w:rsid w:val="00EE3D80"/>
    <w:rsid w:val="00EE44C9"/>
    <w:rsid w:val="00EE5034"/>
    <w:rsid w:val="00EE5364"/>
    <w:rsid w:val="00EE552E"/>
    <w:rsid w:val="00EE5A8C"/>
    <w:rsid w:val="00EE6EF1"/>
    <w:rsid w:val="00EE7078"/>
    <w:rsid w:val="00EE7B67"/>
    <w:rsid w:val="00EE7DF0"/>
    <w:rsid w:val="00EF0641"/>
    <w:rsid w:val="00EF0ECF"/>
    <w:rsid w:val="00EF1B2B"/>
    <w:rsid w:val="00EF1F21"/>
    <w:rsid w:val="00EF312B"/>
    <w:rsid w:val="00EF3B56"/>
    <w:rsid w:val="00EF448F"/>
    <w:rsid w:val="00EF45D8"/>
    <w:rsid w:val="00EF47E7"/>
    <w:rsid w:val="00EF4965"/>
    <w:rsid w:val="00EF4D78"/>
    <w:rsid w:val="00EF52F7"/>
    <w:rsid w:val="00EF58CE"/>
    <w:rsid w:val="00EF623E"/>
    <w:rsid w:val="00EF6729"/>
    <w:rsid w:val="00EF6763"/>
    <w:rsid w:val="00EF728D"/>
    <w:rsid w:val="00EF7986"/>
    <w:rsid w:val="00F0060E"/>
    <w:rsid w:val="00F00A5C"/>
    <w:rsid w:val="00F00B4C"/>
    <w:rsid w:val="00F00B56"/>
    <w:rsid w:val="00F00F6A"/>
    <w:rsid w:val="00F01227"/>
    <w:rsid w:val="00F01359"/>
    <w:rsid w:val="00F01368"/>
    <w:rsid w:val="00F01D51"/>
    <w:rsid w:val="00F022AA"/>
    <w:rsid w:val="00F025B1"/>
    <w:rsid w:val="00F02615"/>
    <w:rsid w:val="00F02695"/>
    <w:rsid w:val="00F0276F"/>
    <w:rsid w:val="00F027F9"/>
    <w:rsid w:val="00F02C17"/>
    <w:rsid w:val="00F02F84"/>
    <w:rsid w:val="00F03CD5"/>
    <w:rsid w:val="00F043B0"/>
    <w:rsid w:val="00F04648"/>
    <w:rsid w:val="00F05F8D"/>
    <w:rsid w:val="00F05FA1"/>
    <w:rsid w:val="00F06363"/>
    <w:rsid w:val="00F06D21"/>
    <w:rsid w:val="00F06E6E"/>
    <w:rsid w:val="00F07648"/>
    <w:rsid w:val="00F079B6"/>
    <w:rsid w:val="00F10B14"/>
    <w:rsid w:val="00F10BEA"/>
    <w:rsid w:val="00F11CEB"/>
    <w:rsid w:val="00F11D88"/>
    <w:rsid w:val="00F1251C"/>
    <w:rsid w:val="00F12E0F"/>
    <w:rsid w:val="00F13287"/>
    <w:rsid w:val="00F13D7C"/>
    <w:rsid w:val="00F13FC7"/>
    <w:rsid w:val="00F1424A"/>
    <w:rsid w:val="00F147C3"/>
    <w:rsid w:val="00F14CDC"/>
    <w:rsid w:val="00F14EF0"/>
    <w:rsid w:val="00F1526D"/>
    <w:rsid w:val="00F152D1"/>
    <w:rsid w:val="00F15A0B"/>
    <w:rsid w:val="00F15B44"/>
    <w:rsid w:val="00F16054"/>
    <w:rsid w:val="00F1674E"/>
    <w:rsid w:val="00F1698D"/>
    <w:rsid w:val="00F16E68"/>
    <w:rsid w:val="00F17306"/>
    <w:rsid w:val="00F17A03"/>
    <w:rsid w:val="00F17A86"/>
    <w:rsid w:val="00F20034"/>
    <w:rsid w:val="00F20B5E"/>
    <w:rsid w:val="00F20D49"/>
    <w:rsid w:val="00F20D5C"/>
    <w:rsid w:val="00F2104B"/>
    <w:rsid w:val="00F2179B"/>
    <w:rsid w:val="00F2188F"/>
    <w:rsid w:val="00F21984"/>
    <w:rsid w:val="00F22560"/>
    <w:rsid w:val="00F22A18"/>
    <w:rsid w:val="00F23775"/>
    <w:rsid w:val="00F23DE7"/>
    <w:rsid w:val="00F23F81"/>
    <w:rsid w:val="00F25206"/>
    <w:rsid w:val="00F2534E"/>
    <w:rsid w:val="00F258F3"/>
    <w:rsid w:val="00F25A25"/>
    <w:rsid w:val="00F266BB"/>
    <w:rsid w:val="00F27248"/>
    <w:rsid w:val="00F274D1"/>
    <w:rsid w:val="00F27ED0"/>
    <w:rsid w:val="00F30002"/>
    <w:rsid w:val="00F30021"/>
    <w:rsid w:val="00F30360"/>
    <w:rsid w:val="00F30420"/>
    <w:rsid w:val="00F30B67"/>
    <w:rsid w:val="00F30C46"/>
    <w:rsid w:val="00F315CF"/>
    <w:rsid w:val="00F31AE6"/>
    <w:rsid w:val="00F31CA5"/>
    <w:rsid w:val="00F31CF6"/>
    <w:rsid w:val="00F31E75"/>
    <w:rsid w:val="00F31FE5"/>
    <w:rsid w:val="00F329B6"/>
    <w:rsid w:val="00F32CFE"/>
    <w:rsid w:val="00F33566"/>
    <w:rsid w:val="00F339C3"/>
    <w:rsid w:val="00F33AE2"/>
    <w:rsid w:val="00F34191"/>
    <w:rsid w:val="00F34F05"/>
    <w:rsid w:val="00F353A6"/>
    <w:rsid w:val="00F3562D"/>
    <w:rsid w:val="00F359C3"/>
    <w:rsid w:val="00F370AE"/>
    <w:rsid w:val="00F37143"/>
    <w:rsid w:val="00F373E7"/>
    <w:rsid w:val="00F3765F"/>
    <w:rsid w:val="00F377C9"/>
    <w:rsid w:val="00F37F6B"/>
    <w:rsid w:val="00F40025"/>
    <w:rsid w:val="00F4080C"/>
    <w:rsid w:val="00F40875"/>
    <w:rsid w:val="00F4099C"/>
    <w:rsid w:val="00F41186"/>
    <w:rsid w:val="00F41CCB"/>
    <w:rsid w:val="00F4292F"/>
    <w:rsid w:val="00F437FC"/>
    <w:rsid w:val="00F43AEF"/>
    <w:rsid w:val="00F43B32"/>
    <w:rsid w:val="00F45B0F"/>
    <w:rsid w:val="00F45BB4"/>
    <w:rsid w:val="00F46080"/>
    <w:rsid w:val="00F46109"/>
    <w:rsid w:val="00F46CD3"/>
    <w:rsid w:val="00F472F4"/>
    <w:rsid w:val="00F5074C"/>
    <w:rsid w:val="00F516A5"/>
    <w:rsid w:val="00F53EEB"/>
    <w:rsid w:val="00F5431A"/>
    <w:rsid w:val="00F560A1"/>
    <w:rsid w:val="00F56864"/>
    <w:rsid w:val="00F56929"/>
    <w:rsid w:val="00F56995"/>
    <w:rsid w:val="00F574BA"/>
    <w:rsid w:val="00F609CB"/>
    <w:rsid w:val="00F60E12"/>
    <w:rsid w:val="00F60E5C"/>
    <w:rsid w:val="00F60EA5"/>
    <w:rsid w:val="00F6123F"/>
    <w:rsid w:val="00F61967"/>
    <w:rsid w:val="00F61CD1"/>
    <w:rsid w:val="00F62117"/>
    <w:rsid w:val="00F62267"/>
    <w:rsid w:val="00F634B2"/>
    <w:rsid w:val="00F637B0"/>
    <w:rsid w:val="00F6401F"/>
    <w:rsid w:val="00F64B63"/>
    <w:rsid w:val="00F66DB1"/>
    <w:rsid w:val="00F672CF"/>
    <w:rsid w:val="00F67AA6"/>
    <w:rsid w:val="00F67B5B"/>
    <w:rsid w:val="00F67D59"/>
    <w:rsid w:val="00F67FB1"/>
    <w:rsid w:val="00F67FE4"/>
    <w:rsid w:val="00F701A6"/>
    <w:rsid w:val="00F726C6"/>
    <w:rsid w:val="00F72720"/>
    <w:rsid w:val="00F72C42"/>
    <w:rsid w:val="00F733B6"/>
    <w:rsid w:val="00F73482"/>
    <w:rsid w:val="00F742BB"/>
    <w:rsid w:val="00F745FB"/>
    <w:rsid w:val="00F747C5"/>
    <w:rsid w:val="00F761D2"/>
    <w:rsid w:val="00F76532"/>
    <w:rsid w:val="00F76BCF"/>
    <w:rsid w:val="00F7755F"/>
    <w:rsid w:val="00F77910"/>
    <w:rsid w:val="00F77E60"/>
    <w:rsid w:val="00F800AA"/>
    <w:rsid w:val="00F802D0"/>
    <w:rsid w:val="00F80AF7"/>
    <w:rsid w:val="00F8188F"/>
    <w:rsid w:val="00F820FD"/>
    <w:rsid w:val="00F82195"/>
    <w:rsid w:val="00F8221E"/>
    <w:rsid w:val="00F828BE"/>
    <w:rsid w:val="00F82AD8"/>
    <w:rsid w:val="00F83BEE"/>
    <w:rsid w:val="00F83F2F"/>
    <w:rsid w:val="00F83F83"/>
    <w:rsid w:val="00F840C4"/>
    <w:rsid w:val="00F8411D"/>
    <w:rsid w:val="00F8481A"/>
    <w:rsid w:val="00F84CCA"/>
    <w:rsid w:val="00F851A7"/>
    <w:rsid w:val="00F85456"/>
    <w:rsid w:val="00F865E2"/>
    <w:rsid w:val="00F8693E"/>
    <w:rsid w:val="00F86E78"/>
    <w:rsid w:val="00F86F9A"/>
    <w:rsid w:val="00F90982"/>
    <w:rsid w:val="00F9127D"/>
    <w:rsid w:val="00F9208E"/>
    <w:rsid w:val="00F92638"/>
    <w:rsid w:val="00F92735"/>
    <w:rsid w:val="00F929C7"/>
    <w:rsid w:val="00F94015"/>
    <w:rsid w:val="00F940B4"/>
    <w:rsid w:val="00F9417B"/>
    <w:rsid w:val="00F94531"/>
    <w:rsid w:val="00F9465B"/>
    <w:rsid w:val="00F9493D"/>
    <w:rsid w:val="00F95388"/>
    <w:rsid w:val="00F95456"/>
    <w:rsid w:val="00F95DE9"/>
    <w:rsid w:val="00F9629B"/>
    <w:rsid w:val="00F96849"/>
    <w:rsid w:val="00F96ADF"/>
    <w:rsid w:val="00F971A9"/>
    <w:rsid w:val="00F9737F"/>
    <w:rsid w:val="00F979EB"/>
    <w:rsid w:val="00F97DBA"/>
    <w:rsid w:val="00FA0143"/>
    <w:rsid w:val="00FA0280"/>
    <w:rsid w:val="00FA1CF9"/>
    <w:rsid w:val="00FA1F72"/>
    <w:rsid w:val="00FA4353"/>
    <w:rsid w:val="00FA44FE"/>
    <w:rsid w:val="00FA54C0"/>
    <w:rsid w:val="00FA5FF3"/>
    <w:rsid w:val="00FA66CA"/>
    <w:rsid w:val="00FA6A72"/>
    <w:rsid w:val="00FA6BA1"/>
    <w:rsid w:val="00FA7653"/>
    <w:rsid w:val="00FB0EEE"/>
    <w:rsid w:val="00FB1FBB"/>
    <w:rsid w:val="00FB1FD6"/>
    <w:rsid w:val="00FB21C5"/>
    <w:rsid w:val="00FB2303"/>
    <w:rsid w:val="00FB31AE"/>
    <w:rsid w:val="00FB330E"/>
    <w:rsid w:val="00FB3538"/>
    <w:rsid w:val="00FB37EA"/>
    <w:rsid w:val="00FB39B6"/>
    <w:rsid w:val="00FB3C63"/>
    <w:rsid w:val="00FB3EFA"/>
    <w:rsid w:val="00FB475E"/>
    <w:rsid w:val="00FB4A38"/>
    <w:rsid w:val="00FB4DA8"/>
    <w:rsid w:val="00FB4F1B"/>
    <w:rsid w:val="00FB502A"/>
    <w:rsid w:val="00FB5652"/>
    <w:rsid w:val="00FB5E68"/>
    <w:rsid w:val="00FB607F"/>
    <w:rsid w:val="00FB63CF"/>
    <w:rsid w:val="00FB656F"/>
    <w:rsid w:val="00FB67FB"/>
    <w:rsid w:val="00FB6976"/>
    <w:rsid w:val="00FB69E3"/>
    <w:rsid w:val="00FB6C5F"/>
    <w:rsid w:val="00FB6D73"/>
    <w:rsid w:val="00FB784E"/>
    <w:rsid w:val="00FC0151"/>
    <w:rsid w:val="00FC17E7"/>
    <w:rsid w:val="00FC1951"/>
    <w:rsid w:val="00FC1FE0"/>
    <w:rsid w:val="00FC2785"/>
    <w:rsid w:val="00FC469B"/>
    <w:rsid w:val="00FC5153"/>
    <w:rsid w:val="00FC54C8"/>
    <w:rsid w:val="00FC6260"/>
    <w:rsid w:val="00FC649B"/>
    <w:rsid w:val="00FC6706"/>
    <w:rsid w:val="00FC68CE"/>
    <w:rsid w:val="00FC6A25"/>
    <w:rsid w:val="00FC6D41"/>
    <w:rsid w:val="00FC748E"/>
    <w:rsid w:val="00FC7942"/>
    <w:rsid w:val="00FC7A05"/>
    <w:rsid w:val="00FD02D4"/>
    <w:rsid w:val="00FD1143"/>
    <w:rsid w:val="00FD12D6"/>
    <w:rsid w:val="00FD16EE"/>
    <w:rsid w:val="00FD1E1D"/>
    <w:rsid w:val="00FD2202"/>
    <w:rsid w:val="00FD2A5E"/>
    <w:rsid w:val="00FD3459"/>
    <w:rsid w:val="00FD3B23"/>
    <w:rsid w:val="00FD4482"/>
    <w:rsid w:val="00FD4A75"/>
    <w:rsid w:val="00FD4EB7"/>
    <w:rsid w:val="00FD6A34"/>
    <w:rsid w:val="00FD7213"/>
    <w:rsid w:val="00FD7A08"/>
    <w:rsid w:val="00FE02D8"/>
    <w:rsid w:val="00FE0FE4"/>
    <w:rsid w:val="00FE17BC"/>
    <w:rsid w:val="00FE1D18"/>
    <w:rsid w:val="00FE1E19"/>
    <w:rsid w:val="00FE1EAE"/>
    <w:rsid w:val="00FE1FDB"/>
    <w:rsid w:val="00FE2121"/>
    <w:rsid w:val="00FE25DE"/>
    <w:rsid w:val="00FE284F"/>
    <w:rsid w:val="00FE2E88"/>
    <w:rsid w:val="00FE346D"/>
    <w:rsid w:val="00FE3647"/>
    <w:rsid w:val="00FE47A6"/>
    <w:rsid w:val="00FE49E9"/>
    <w:rsid w:val="00FE4BE8"/>
    <w:rsid w:val="00FE527A"/>
    <w:rsid w:val="00FE5AD8"/>
    <w:rsid w:val="00FE65BB"/>
    <w:rsid w:val="00FE6964"/>
    <w:rsid w:val="00FE6B4A"/>
    <w:rsid w:val="00FE7F46"/>
    <w:rsid w:val="00FF0139"/>
    <w:rsid w:val="00FF0D7C"/>
    <w:rsid w:val="00FF1719"/>
    <w:rsid w:val="00FF196F"/>
    <w:rsid w:val="00FF2DD4"/>
    <w:rsid w:val="00FF2EEC"/>
    <w:rsid w:val="00FF302D"/>
    <w:rsid w:val="00FF308F"/>
    <w:rsid w:val="00FF3C3C"/>
    <w:rsid w:val="00FF3CA8"/>
    <w:rsid w:val="00FF40C4"/>
    <w:rsid w:val="00FF4C87"/>
    <w:rsid w:val="00FF4EBD"/>
    <w:rsid w:val="00FF569A"/>
    <w:rsid w:val="00FF5D8D"/>
    <w:rsid w:val="00FF5FD0"/>
    <w:rsid w:val="00FF6121"/>
    <w:rsid w:val="00FF64AD"/>
    <w:rsid w:val="00FF7931"/>
    <w:rsid w:val="00FF79A5"/>
    <w:rsid w:val="00FF7E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header" w:uiPriority="0"/>
    <w:lsdException w:name="caption" w:uiPriority="0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,Caption Char1 Char Char,cap Char Char1 Char,Caption Char Char1 Char Char,Caption Char2 Char,Caption Char Char Char Char,Caption Char Char1 Char1,fig and tbl Char,fighead2 Char,Table Caption Char,fighead21 Char"/>
    <w:basedOn w:val="a0"/>
    <w:link w:val="a3"/>
    <w:uiPriority w:val="35"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qFormat/>
    <w:rsid w:val="00D400AF"/>
    <w:rPr>
      <w:sz w:val="21"/>
      <w:szCs w:val="21"/>
    </w:rPr>
  </w:style>
  <w:style w:type="paragraph" w:styleId="af4">
    <w:name w:val="annotation text"/>
    <w:basedOn w:val="a"/>
    <w:link w:val="Char8"/>
    <w:qFormat/>
    <w:rsid w:val="00D400AF"/>
  </w:style>
  <w:style w:type="character" w:customStyle="1" w:styleId="Char8">
    <w:name w:val="批注文字 Char"/>
    <w:basedOn w:val="a0"/>
    <w:link w:val="af4"/>
    <w:uiPriority w:val="99"/>
    <w:qFormat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3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aliases w:val="- Bullets Char1,목록 단락 Char1,リスト段落 Char1,?? ?? Char1,????? Char1,???? Char1,Lista1 Char1,列出段落1 Char,中等深浅网格 1 - 着色 21 Char,列表段落 Char,¥¡¡¡¡ì¬º¥¹¥È¶ÎÂä Char,ÁÐ³ö¶ÎÂä Char,列表段落1 Char,—ño’i—Ž Char,¥ê¥¹¥È¶ÎÂä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  <w:style w:type="paragraph" w:styleId="afd">
    <w:name w:val="Revision"/>
    <w:hidden/>
    <w:uiPriority w:val="99"/>
    <w:semiHidden/>
    <w:rsid w:val="00A11F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customStyle="1" w:styleId="0LG">
    <w:name w:val="0LG"/>
    <w:basedOn w:val="a"/>
    <w:link w:val="0LGChar"/>
    <w:qFormat/>
    <w:rsid w:val="00620592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LGChar">
    <w:name w:val="0LG Char"/>
    <w:basedOn w:val="a0"/>
    <w:link w:val="0LG"/>
    <w:rsid w:val="00620592"/>
    <w:rPr>
      <w:rFonts w:ascii="Times New Roman" w:eastAsia="Malgun Gothic" w:hAnsi="Times New Roman" w:cs="Batang"/>
      <w:sz w:val="20"/>
      <w:szCs w:val="20"/>
      <w:lang w:val="en-GB" w:bidi="ar-SA"/>
    </w:rPr>
  </w:style>
  <w:style w:type="character" w:customStyle="1" w:styleId="Char10">
    <w:name w:val="列出段落 Char1"/>
    <w:aliases w:val="- Bullets Char,목록 단락 Char,リスト段落 Char,?? ?? Char,????? Char,???? Char,Lista1 Char"/>
    <w:uiPriority w:val="34"/>
    <w:qFormat/>
    <w:locked/>
    <w:rsid w:val="00EF52F7"/>
    <w:rPr>
      <w:rFonts w:eastAsia="宋体"/>
      <w:lang w:eastAsia="ja-JP"/>
    </w:rPr>
  </w:style>
  <w:style w:type="paragraph" w:customStyle="1" w:styleId="text">
    <w:name w:val="text"/>
    <w:basedOn w:val="a"/>
    <w:link w:val="textChar"/>
    <w:qFormat/>
    <w:rsid w:val="00005825"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rsid w:val="00005825"/>
    <w:rPr>
      <w:rFonts w:ascii="Calibri" w:eastAsia="宋体" w:hAnsi="Calibri" w:cs="Times New Roman"/>
      <w:kern w:val="2"/>
      <w:sz w:val="24"/>
      <w:szCs w:val="20"/>
      <w:lang w:eastAsia="zh-CN" w:bidi="ar-SA"/>
    </w:rPr>
  </w:style>
  <w:style w:type="paragraph" w:customStyle="1" w:styleId="RAN1bullet1">
    <w:name w:val="RAN1 bullet1"/>
    <w:basedOn w:val="a"/>
    <w:link w:val="RAN1bullet1Char"/>
    <w:qFormat/>
    <w:rsid w:val="00E247CC"/>
    <w:pPr>
      <w:numPr>
        <w:numId w:val="2"/>
      </w:numPr>
      <w:spacing w:after="0" w:line="259" w:lineRule="auto"/>
    </w:pPr>
    <w:rPr>
      <w:rFonts w:ascii="Times" w:eastAsia="Batang" w:hAnsi="Times"/>
      <w:sz w:val="22"/>
      <w:szCs w:val="24"/>
      <w:lang w:val="en-US" w:eastAsia="x-none"/>
    </w:rPr>
  </w:style>
  <w:style w:type="character" w:customStyle="1" w:styleId="RAN1bullet1Char">
    <w:name w:val="RAN1 bullet1 Char"/>
    <w:link w:val="RAN1bullet1"/>
    <w:rsid w:val="00E247CC"/>
    <w:rPr>
      <w:rFonts w:ascii="Times" w:eastAsia="Batang" w:hAnsi="Times" w:cs="Times New Roman"/>
      <w:szCs w:val="24"/>
      <w:lang w:eastAsia="x-none" w:bidi="ar-SA"/>
    </w:rPr>
  </w:style>
  <w:style w:type="character" w:customStyle="1" w:styleId="afe">
    <w:name w:val="列出段落 字符"/>
    <w:aliases w:val="- Bullets 字符,목록 단락 字符,リスト段落 字符,Lista1 字符,?? ?? 字符,????? 字符,???? 字符,列出段落1 字符,中等深浅网格 1 - 着色 21 字符,列表段落 字符,¥¡¡¡¡ì¬º¥¹¥È¶ÎÂä 字符,ÁÐ³ö¶ÎÂä 字符,列表段落1 字符,—ño’i—Ž 字符,¥ê¥¹¥È¶ÎÂä 字符"/>
    <w:uiPriority w:val="34"/>
    <w:qFormat/>
    <w:rsid w:val="00CE7CC8"/>
    <w:rPr>
      <w:rFonts w:ascii="Times" w:hAnsi="Times"/>
      <w:szCs w:val="24"/>
      <w:lang w:val="en-GB"/>
    </w:rPr>
  </w:style>
  <w:style w:type="paragraph" w:customStyle="1" w:styleId="LGTdoc">
    <w:name w:val="LGTdoc_본문"/>
    <w:basedOn w:val="a"/>
    <w:link w:val="LGTdocChar"/>
    <w:qFormat/>
    <w:rsid w:val="00CE7CC8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CE7CC8"/>
    <w:rPr>
      <w:rFonts w:ascii="Times New Roman" w:eastAsia="Batang" w:hAnsi="Times New Roman" w:cs="Times New Roman"/>
      <w:kern w:val="2"/>
      <w:szCs w:val="24"/>
      <w:lang w:val="en-GB" w:eastAsia="ko-KR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header" w:uiPriority="0"/>
    <w:lsdException w:name="caption" w:uiPriority="0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,Caption Char1 Char Char,cap Char Char1 Char,Caption Char Char1 Char Char,Caption Char2 Char,Caption Char Char Char Char,Caption Char Char1 Char1,fig and tbl Char,fighead2 Char,Table Caption Char,fighead21 Char"/>
    <w:basedOn w:val="a0"/>
    <w:link w:val="a3"/>
    <w:uiPriority w:val="35"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qFormat/>
    <w:rsid w:val="00D400AF"/>
    <w:rPr>
      <w:sz w:val="21"/>
      <w:szCs w:val="21"/>
    </w:rPr>
  </w:style>
  <w:style w:type="paragraph" w:styleId="af4">
    <w:name w:val="annotation text"/>
    <w:basedOn w:val="a"/>
    <w:link w:val="Char8"/>
    <w:qFormat/>
    <w:rsid w:val="00D400AF"/>
  </w:style>
  <w:style w:type="character" w:customStyle="1" w:styleId="Char8">
    <w:name w:val="批注文字 Char"/>
    <w:basedOn w:val="a0"/>
    <w:link w:val="af4"/>
    <w:uiPriority w:val="99"/>
    <w:qFormat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3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aliases w:val="- Bullets Char1,목록 단락 Char1,リスト段落 Char1,?? ?? Char1,????? Char1,???? Char1,Lista1 Char1,列出段落1 Char,中等深浅网格 1 - 着色 21 Char,列表段落 Char,¥¡¡¡¡ì¬º¥¹¥È¶ÎÂä Char,ÁÐ³ö¶ÎÂä Char,列表段落1 Char,—ño’i—Ž Char,¥ê¥¹¥È¶ÎÂä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  <w:style w:type="paragraph" w:styleId="afd">
    <w:name w:val="Revision"/>
    <w:hidden/>
    <w:uiPriority w:val="99"/>
    <w:semiHidden/>
    <w:rsid w:val="00A11F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customStyle="1" w:styleId="0LG">
    <w:name w:val="0LG"/>
    <w:basedOn w:val="a"/>
    <w:link w:val="0LGChar"/>
    <w:qFormat/>
    <w:rsid w:val="00620592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LGChar">
    <w:name w:val="0LG Char"/>
    <w:basedOn w:val="a0"/>
    <w:link w:val="0LG"/>
    <w:rsid w:val="00620592"/>
    <w:rPr>
      <w:rFonts w:ascii="Times New Roman" w:eastAsia="Malgun Gothic" w:hAnsi="Times New Roman" w:cs="Batang"/>
      <w:sz w:val="20"/>
      <w:szCs w:val="20"/>
      <w:lang w:val="en-GB" w:bidi="ar-SA"/>
    </w:rPr>
  </w:style>
  <w:style w:type="character" w:customStyle="1" w:styleId="Char10">
    <w:name w:val="列出段落 Char1"/>
    <w:aliases w:val="- Bullets Char,목록 단락 Char,リスト段落 Char,?? ?? Char,????? Char,???? Char,Lista1 Char"/>
    <w:uiPriority w:val="34"/>
    <w:qFormat/>
    <w:locked/>
    <w:rsid w:val="00EF52F7"/>
    <w:rPr>
      <w:rFonts w:eastAsia="宋体"/>
      <w:lang w:eastAsia="ja-JP"/>
    </w:rPr>
  </w:style>
  <w:style w:type="paragraph" w:customStyle="1" w:styleId="text">
    <w:name w:val="text"/>
    <w:basedOn w:val="a"/>
    <w:link w:val="textChar"/>
    <w:qFormat/>
    <w:rsid w:val="00005825"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rsid w:val="00005825"/>
    <w:rPr>
      <w:rFonts w:ascii="Calibri" w:eastAsia="宋体" w:hAnsi="Calibri" w:cs="Times New Roman"/>
      <w:kern w:val="2"/>
      <w:sz w:val="24"/>
      <w:szCs w:val="20"/>
      <w:lang w:eastAsia="zh-CN" w:bidi="ar-SA"/>
    </w:rPr>
  </w:style>
  <w:style w:type="paragraph" w:customStyle="1" w:styleId="RAN1bullet1">
    <w:name w:val="RAN1 bullet1"/>
    <w:basedOn w:val="a"/>
    <w:link w:val="RAN1bullet1Char"/>
    <w:qFormat/>
    <w:rsid w:val="00E247CC"/>
    <w:pPr>
      <w:numPr>
        <w:numId w:val="2"/>
      </w:numPr>
      <w:spacing w:after="0" w:line="259" w:lineRule="auto"/>
    </w:pPr>
    <w:rPr>
      <w:rFonts w:ascii="Times" w:eastAsia="Batang" w:hAnsi="Times"/>
      <w:sz w:val="22"/>
      <w:szCs w:val="24"/>
      <w:lang w:val="en-US" w:eastAsia="x-none"/>
    </w:rPr>
  </w:style>
  <w:style w:type="character" w:customStyle="1" w:styleId="RAN1bullet1Char">
    <w:name w:val="RAN1 bullet1 Char"/>
    <w:link w:val="RAN1bullet1"/>
    <w:rsid w:val="00E247CC"/>
    <w:rPr>
      <w:rFonts w:ascii="Times" w:eastAsia="Batang" w:hAnsi="Times" w:cs="Times New Roman"/>
      <w:szCs w:val="24"/>
      <w:lang w:eastAsia="x-none" w:bidi="ar-SA"/>
    </w:rPr>
  </w:style>
  <w:style w:type="character" w:customStyle="1" w:styleId="afe">
    <w:name w:val="列出段落 字符"/>
    <w:aliases w:val="- Bullets 字符,목록 단락 字符,リスト段落 字符,Lista1 字符,?? ?? 字符,????? 字符,???? 字符,列出段落1 字符,中等深浅网格 1 - 着色 21 字符,列表段落 字符,¥¡¡¡¡ì¬º¥¹¥È¶ÎÂä 字符,ÁÐ³ö¶ÎÂä 字符,列表段落1 字符,—ño’i—Ž 字符,¥ê¥¹¥È¶ÎÂä 字符"/>
    <w:uiPriority w:val="34"/>
    <w:qFormat/>
    <w:rsid w:val="00CE7CC8"/>
    <w:rPr>
      <w:rFonts w:ascii="Times" w:hAnsi="Times"/>
      <w:szCs w:val="24"/>
      <w:lang w:val="en-GB"/>
    </w:rPr>
  </w:style>
  <w:style w:type="paragraph" w:customStyle="1" w:styleId="LGTdoc">
    <w:name w:val="LGTdoc_본문"/>
    <w:basedOn w:val="a"/>
    <w:link w:val="LGTdocChar"/>
    <w:qFormat/>
    <w:rsid w:val="00CE7CC8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CE7CC8"/>
    <w:rPr>
      <w:rFonts w:ascii="Times New Roman" w:eastAsia="Batang" w:hAnsi="Times New Roman" w:cs="Times New Roman"/>
      <w:kern w:val="2"/>
      <w:szCs w:val="24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3700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8428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3252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46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1784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175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702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865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2121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5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26FE1-BCF7-47AF-9D72-1CCEA6E1C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1278</Words>
  <Characters>7289</Characters>
  <Application>Microsoft Office Word</Application>
  <DocSecurity>0</DocSecurity>
  <Lines>60</Lines>
  <Paragraphs>17</Paragraphs>
  <ScaleCrop>false</ScaleCrop>
  <Company/>
  <LinksUpToDate>false</LinksUpToDate>
  <CharactersWithSpaces>8550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Gang Wang</cp:lastModifiedBy>
  <cp:revision>70</cp:revision>
  <cp:lastPrinted>2017-09-28T06:57:00Z</cp:lastPrinted>
  <dcterms:created xsi:type="dcterms:W3CDTF">2019-04-24T05:40:00Z</dcterms:created>
  <dcterms:modified xsi:type="dcterms:W3CDTF">2019-05-03T08:59:00Z</dcterms:modified>
</cp:coreProperties>
</file>