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7657E" w:rsidRPr="00460A22" w:rsidRDefault="00B7657E" w:rsidP="00B7657E">
      <w:pPr>
        <w:pStyle w:val="ad"/>
        <w:ind w:left="-2"/>
        <w:rPr>
          <w:rFonts w:eastAsiaTheme="minorEastAsia"/>
          <w:i/>
          <w:sz w:val="22"/>
          <w:szCs w:val="22"/>
          <w:lang w:val="en-GB" w:eastAsia="zh-CN"/>
        </w:rPr>
      </w:pPr>
      <w:bookmarkStart w:id="0" w:name="OLE_LINK5"/>
      <w:bookmarkStart w:id="1" w:name="OLE_LINK6"/>
      <w:r w:rsidRPr="00460A22">
        <w:rPr>
          <w:sz w:val="22"/>
          <w:szCs w:val="22"/>
          <w:lang w:val="en-GB"/>
        </w:rPr>
        <w:t>3GPP TSG-</w:t>
      </w:r>
      <w:r w:rsidRPr="00460A22">
        <w:rPr>
          <w:sz w:val="22"/>
          <w:szCs w:val="22"/>
          <w:lang w:val="en-GB"/>
        </w:rPr>
        <w:fldChar w:fldCharType="begin"/>
      </w:r>
      <w:r w:rsidRPr="00460A22">
        <w:rPr>
          <w:sz w:val="22"/>
          <w:szCs w:val="22"/>
          <w:lang w:val="en-GB"/>
        </w:rPr>
        <w:instrText xml:space="preserve"> DOCPROPERTY  TSG/WGRef  \* MERGEFORMAT </w:instrText>
      </w:r>
      <w:r w:rsidRPr="00460A22">
        <w:rPr>
          <w:sz w:val="22"/>
          <w:szCs w:val="22"/>
          <w:lang w:val="en-GB"/>
        </w:rPr>
        <w:fldChar w:fldCharType="separate"/>
      </w:r>
      <w:r w:rsidRPr="00460A22">
        <w:rPr>
          <w:sz w:val="22"/>
          <w:szCs w:val="22"/>
          <w:lang w:val="en-GB"/>
        </w:rPr>
        <w:t>RAN WG1</w:t>
      </w:r>
      <w:r w:rsidRPr="00460A22">
        <w:rPr>
          <w:sz w:val="22"/>
          <w:szCs w:val="22"/>
        </w:rPr>
        <w:fldChar w:fldCharType="end"/>
      </w:r>
      <w:r w:rsidRPr="00460A22">
        <w:rPr>
          <w:sz w:val="22"/>
          <w:szCs w:val="22"/>
          <w:lang w:val="en-GB"/>
        </w:rPr>
        <w:t xml:space="preserve"> Meeting #</w:t>
      </w:r>
      <w:r w:rsidR="00354A2A" w:rsidRPr="00460A22">
        <w:rPr>
          <w:rFonts w:eastAsiaTheme="minorEastAsia" w:hint="eastAsia"/>
          <w:sz w:val="22"/>
          <w:szCs w:val="22"/>
          <w:lang w:val="en-GB" w:eastAsia="zh-CN"/>
        </w:rPr>
        <w:t>97</w:t>
      </w:r>
      <w:r w:rsidR="00EA1BAA" w:rsidRPr="00460A22">
        <w:rPr>
          <w:rFonts w:eastAsiaTheme="minorEastAsia" w:hint="eastAsia"/>
          <w:sz w:val="22"/>
          <w:szCs w:val="22"/>
          <w:lang w:val="en-GB" w:eastAsia="zh-CN"/>
        </w:rPr>
        <w:t xml:space="preserve">                     </w:t>
      </w:r>
      <w:r w:rsidRPr="00460A22">
        <w:rPr>
          <w:i/>
          <w:sz w:val="22"/>
          <w:szCs w:val="22"/>
          <w:lang w:val="en-GB"/>
        </w:rPr>
        <w:tab/>
      </w:r>
      <w:r w:rsidRPr="00460A22">
        <w:rPr>
          <w:rFonts w:eastAsiaTheme="minorEastAsia" w:hint="eastAsia"/>
          <w:i/>
          <w:sz w:val="22"/>
          <w:szCs w:val="22"/>
          <w:lang w:val="en-GB" w:eastAsia="zh-CN"/>
        </w:rPr>
        <w:t xml:space="preserve"> </w:t>
      </w:r>
      <w:r w:rsidR="000A1601" w:rsidRPr="000A1601">
        <w:rPr>
          <w:rFonts w:eastAsiaTheme="minorEastAsia"/>
          <w:i/>
          <w:sz w:val="22"/>
          <w:szCs w:val="22"/>
          <w:lang w:val="en-GB" w:eastAsia="zh-CN"/>
        </w:rPr>
        <w:t>R1-1906334</w:t>
      </w:r>
    </w:p>
    <w:p w:rsidR="00B7657E" w:rsidRPr="00460A22" w:rsidRDefault="00460A22" w:rsidP="00460A22">
      <w:pPr>
        <w:pStyle w:val="ad"/>
        <w:tabs>
          <w:tab w:val="right" w:pos="8280"/>
          <w:tab w:val="right" w:pos="9781"/>
        </w:tabs>
        <w:snapToGrid w:val="0"/>
        <w:ind w:left="-2" w:right="-57"/>
        <w:jc w:val="both"/>
        <w:rPr>
          <w:rFonts w:eastAsia="宋体"/>
          <w:bCs/>
          <w:sz w:val="22"/>
          <w:szCs w:val="22"/>
          <w:lang w:eastAsia="zh-CN"/>
        </w:rPr>
      </w:pPr>
      <w:r w:rsidRPr="007E3CF9">
        <w:rPr>
          <w:rFonts w:eastAsiaTheme="minorEastAsia" w:cs="Arial" w:hint="eastAsia"/>
          <w:bCs/>
          <w:sz w:val="22"/>
          <w:szCs w:val="22"/>
          <w:lang w:eastAsia="zh-CN"/>
        </w:rPr>
        <w:t>Reno, USA</w:t>
      </w:r>
      <w:r w:rsidRPr="00365DEB">
        <w:rPr>
          <w:rFonts w:cs="Arial"/>
          <w:bCs/>
          <w:sz w:val="22"/>
          <w:szCs w:val="22"/>
          <w:lang w:eastAsia="ja-JP"/>
        </w:rPr>
        <w:t xml:space="preserve">, </w:t>
      </w:r>
      <w:r>
        <w:rPr>
          <w:rFonts w:eastAsiaTheme="minorEastAsia" w:cs="Arial" w:hint="eastAsia"/>
          <w:bCs/>
          <w:sz w:val="22"/>
          <w:szCs w:val="22"/>
          <w:lang w:eastAsia="zh-CN"/>
        </w:rPr>
        <w:t>13</w:t>
      </w:r>
      <w:r w:rsidRPr="007E3CF9">
        <w:rPr>
          <w:rFonts w:eastAsiaTheme="minorEastAsia" w:cs="Arial" w:hint="eastAsia"/>
          <w:bCs/>
          <w:sz w:val="22"/>
          <w:szCs w:val="22"/>
          <w:vertAlign w:val="superscript"/>
          <w:lang w:eastAsia="zh-CN"/>
        </w:rPr>
        <w:t>th</w:t>
      </w:r>
      <w:r w:rsidRPr="00365DEB">
        <w:rPr>
          <w:rFonts w:cs="Arial"/>
          <w:bCs/>
          <w:sz w:val="22"/>
          <w:szCs w:val="22"/>
          <w:lang w:eastAsia="ja-JP"/>
        </w:rPr>
        <w:t xml:space="preserve"> – 1</w:t>
      </w:r>
      <w:r>
        <w:rPr>
          <w:rFonts w:eastAsiaTheme="minorEastAsia" w:cs="Arial" w:hint="eastAsia"/>
          <w:bCs/>
          <w:sz w:val="22"/>
          <w:szCs w:val="22"/>
          <w:lang w:eastAsia="zh-CN"/>
        </w:rPr>
        <w:t>7</w:t>
      </w:r>
      <w:r w:rsidRPr="007E3CF9">
        <w:rPr>
          <w:rFonts w:cs="Arial"/>
          <w:bCs/>
          <w:sz w:val="22"/>
          <w:szCs w:val="22"/>
          <w:vertAlign w:val="superscript"/>
          <w:lang w:eastAsia="ja-JP"/>
        </w:rPr>
        <w:t>th</w:t>
      </w:r>
      <w:r w:rsidRPr="00365DEB">
        <w:rPr>
          <w:rFonts w:cs="Arial"/>
          <w:bCs/>
          <w:sz w:val="22"/>
          <w:szCs w:val="22"/>
          <w:lang w:eastAsia="ja-JP"/>
        </w:rPr>
        <w:t xml:space="preserve"> </w:t>
      </w:r>
      <w:r>
        <w:rPr>
          <w:rFonts w:eastAsiaTheme="minorEastAsia" w:cs="Arial" w:hint="eastAsia"/>
          <w:bCs/>
          <w:sz w:val="22"/>
          <w:szCs w:val="22"/>
          <w:lang w:eastAsia="zh-CN"/>
        </w:rPr>
        <w:t>May</w:t>
      </w:r>
      <w:r w:rsidRPr="00365DEB">
        <w:rPr>
          <w:rFonts w:cs="Arial"/>
          <w:bCs/>
          <w:sz w:val="22"/>
          <w:szCs w:val="22"/>
          <w:lang w:eastAsia="ja-JP"/>
        </w:rPr>
        <w:t>, 2019</w:t>
      </w:r>
    </w:p>
    <w:bookmarkEnd w:id="0"/>
    <w:bookmarkEnd w:id="1"/>
    <w:p w:rsidR="00830F4E" w:rsidRPr="00B7657E"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354A2A"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2" w:name="Title"/>
      <w:bookmarkEnd w:id="2"/>
      <w:r w:rsidRPr="0052231C">
        <w:rPr>
          <w:sz w:val="22"/>
          <w:szCs w:val="22"/>
        </w:rPr>
        <w:tab/>
      </w:r>
      <w:r w:rsidR="00DC492A" w:rsidRPr="00DC492A">
        <w:rPr>
          <w:sz w:val="22"/>
          <w:szCs w:val="22"/>
          <w:lang w:val="en-US"/>
        </w:rPr>
        <w:t xml:space="preserve">Discussion on </w:t>
      </w:r>
      <w:r w:rsidR="00D83D86">
        <w:rPr>
          <w:rFonts w:eastAsiaTheme="minorEastAsia" w:hint="eastAsia"/>
          <w:sz w:val="22"/>
          <w:szCs w:val="22"/>
          <w:lang w:val="en-US" w:eastAsia="zh-CN"/>
        </w:rPr>
        <w:t>DL SPS transmission</w:t>
      </w:r>
    </w:p>
    <w:p w:rsidR="00830F4E" w:rsidRPr="00337134" w:rsidRDefault="00830F4E" w:rsidP="00E9523A">
      <w:pPr>
        <w:pStyle w:val="ad"/>
        <w:tabs>
          <w:tab w:val="left" w:pos="1800"/>
        </w:tabs>
        <w:ind w:left="-2"/>
        <w:rPr>
          <w:rFonts w:eastAsia="宋体"/>
          <w:sz w:val="22"/>
          <w:szCs w:val="22"/>
          <w:lang w:val="en-US" w:eastAsia="zh-CN"/>
        </w:rPr>
      </w:pPr>
      <w:r w:rsidRPr="0052231C">
        <w:rPr>
          <w:sz w:val="22"/>
          <w:szCs w:val="22"/>
        </w:rPr>
        <w:t>Agenda Item:</w:t>
      </w:r>
      <w:bookmarkStart w:id="3" w:name="Source"/>
      <w:bookmarkEnd w:id="3"/>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D13816">
        <w:rPr>
          <w:rFonts w:eastAsia="宋体"/>
          <w:sz w:val="22"/>
          <w:szCs w:val="22"/>
          <w:lang w:eastAsia="zh-CN"/>
        </w:rPr>
        <w:t>2.6.</w:t>
      </w:r>
      <w:r w:rsidR="00856F3D">
        <w:rPr>
          <w:rFonts w:eastAsia="宋体" w:hint="eastAsia"/>
          <w:sz w:val="22"/>
          <w:szCs w:val="22"/>
          <w:lang w:val="en-US" w:eastAsia="zh-CN"/>
        </w:rPr>
        <w:t>7</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4" w:name="DocumentFor"/>
      <w:bookmarkEnd w:id="4"/>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bookmarkStart w:id="5" w:name="_Ref521334010"/>
      <w:r w:rsidRPr="0052231C">
        <w:t>Introduction</w:t>
      </w:r>
      <w:bookmarkStart w:id="6" w:name="_GoBack"/>
      <w:bookmarkEnd w:id="5"/>
      <w:bookmarkEnd w:id="6"/>
    </w:p>
    <w:p w:rsidR="00354A2A" w:rsidRDefault="00354A2A" w:rsidP="00354A2A">
      <w:pPr>
        <w:snapToGrid w:val="0"/>
        <w:spacing w:after="120"/>
        <w:rPr>
          <w:rFonts w:eastAsia="宋体"/>
          <w:szCs w:val="21"/>
          <w:lang w:eastAsia="zh-CN"/>
        </w:rPr>
      </w:pPr>
      <w:bookmarkStart w:id="7" w:name="OLE_LINK4"/>
      <w:r>
        <w:rPr>
          <w:rFonts w:eastAsia="宋体" w:hint="eastAsia"/>
          <w:szCs w:val="21"/>
          <w:lang w:eastAsia="zh-CN"/>
        </w:rPr>
        <w:t>According to</w:t>
      </w:r>
      <w:r>
        <w:rPr>
          <w:rFonts w:eastAsia="宋体"/>
          <w:szCs w:val="21"/>
          <w:lang w:eastAsia="zh-CN"/>
        </w:rPr>
        <w:t xml:space="preserve"> </w:t>
      </w:r>
      <w:r>
        <w:rPr>
          <w:rFonts w:eastAsia="宋体" w:hint="eastAsia"/>
          <w:szCs w:val="21"/>
          <w:lang w:eastAsia="zh-CN"/>
        </w:rPr>
        <w:t xml:space="preserve">the </w:t>
      </w:r>
      <w:r>
        <w:rPr>
          <w:rFonts w:eastAsia="宋体"/>
          <w:szCs w:val="21"/>
          <w:lang w:eastAsia="zh-CN"/>
        </w:rPr>
        <w:t>new WID of NR Industrial Internet of Things (IoT)</w:t>
      </w:r>
      <w:r>
        <w:rPr>
          <w:rFonts w:eastAsia="宋体" w:hint="eastAsia"/>
          <w:szCs w:val="21"/>
          <w:lang w:eastAsia="zh-CN"/>
        </w:rPr>
        <w:t xml:space="preserve"> </w:t>
      </w:r>
      <w:r>
        <w:rPr>
          <w:rFonts w:eastAsia="宋体"/>
          <w:szCs w:val="21"/>
          <w:lang w:eastAsia="zh-CN"/>
        </w:rPr>
        <w:t>approved in RAN#83[1]</w:t>
      </w:r>
      <w:r>
        <w:rPr>
          <w:rFonts w:eastAsia="宋体" w:hint="eastAsia"/>
          <w:szCs w:val="21"/>
          <w:lang w:eastAsia="zh-CN"/>
        </w:rPr>
        <w:t>,</w:t>
      </w:r>
      <w:r>
        <w:rPr>
          <w:rFonts w:eastAsia="宋体"/>
          <w:szCs w:val="21"/>
          <w:lang w:eastAsia="zh-CN"/>
        </w:rPr>
        <w:t xml:space="preserve"> the following objective</w:t>
      </w:r>
      <w:r>
        <w:rPr>
          <w:rFonts w:eastAsia="宋体" w:hint="eastAsia"/>
          <w:szCs w:val="21"/>
          <w:lang w:eastAsia="zh-CN"/>
        </w:rPr>
        <w:t>s</w:t>
      </w:r>
      <w:r>
        <w:rPr>
          <w:rFonts w:eastAsia="宋体"/>
          <w:szCs w:val="21"/>
          <w:lang w:eastAsia="zh-CN"/>
        </w:rPr>
        <w:t xml:space="preserve"> </w:t>
      </w:r>
      <w:r>
        <w:rPr>
          <w:rFonts w:eastAsia="宋体" w:hint="eastAsia"/>
          <w:szCs w:val="21"/>
          <w:lang w:eastAsia="zh-CN"/>
        </w:rPr>
        <w:t xml:space="preserve">related to </w:t>
      </w:r>
      <w:r w:rsidR="003F0F64">
        <w:rPr>
          <w:rFonts w:eastAsia="宋体" w:hint="eastAsia"/>
          <w:szCs w:val="21"/>
          <w:lang w:eastAsia="zh-CN"/>
        </w:rPr>
        <w:t>NR TSC</w:t>
      </w:r>
      <w:r>
        <w:rPr>
          <w:rFonts w:eastAsia="宋体" w:hint="eastAsia"/>
          <w:szCs w:val="21"/>
          <w:lang w:eastAsia="zh-CN"/>
        </w:rPr>
        <w:t xml:space="preserve"> enhancement are specified</w:t>
      </w:r>
      <w:r>
        <w:rPr>
          <w:rFonts w:eastAsia="宋体"/>
          <w:szCs w:val="21"/>
          <w:lang w:eastAsia="zh-CN"/>
        </w:rPr>
        <w:t>:</w:t>
      </w:r>
    </w:p>
    <w:tbl>
      <w:tblPr>
        <w:tblStyle w:val="af3"/>
        <w:tblW w:w="8144" w:type="dxa"/>
        <w:tblInd w:w="328" w:type="dxa"/>
        <w:tblLayout w:type="fixed"/>
        <w:tblLook w:val="04A0" w:firstRow="1" w:lastRow="0" w:firstColumn="1" w:lastColumn="0" w:noHBand="0" w:noVBand="1"/>
      </w:tblPr>
      <w:tblGrid>
        <w:gridCol w:w="8144"/>
      </w:tblGrid>
      <w:tr w:rsidR="00354A2A" w:rsidTr="00057D23">
        <w:tc>
          <w:tcPr>
            <w:tcW w:w="8144" w:type="dxa"/>
          </w:tcPr>
          <w:p w:rsidR="00354A2A" w:rsidRPr="00262EF7" w:rsidRDefault="00354A2A" w:rsidP="00354A2A">
            <w:pPr>
              <w:spacing w:afterLines="50" w:after="120"/>
              <w:jc w:val="both"/>
              <w:rPr>
                <w:rFonts w:eastAsia="DengXian"/>
                <w:bCs/>
                <w:lang w:eastAsia="en-GB"/>
              </w:rPr>
            </w:pPr>
            <w:r w:rsidRPr="00262EF7">
              <w:rPr>
                <w:rFonts w:eastAsia="DengXian"/>
                <w:bCs/>
                <w:lang w:eastAsia="en-GB"/>
              </w:rPr>
              <w:t>The detailed objectives for NR TSC-related enhancements include:</w:t>
            </w:r>
          </w:p>
          <w:p w:rsidR="00354A2A" w:rsidRPr="00262EF7" w:rsidRDefault="00354A2A" w:rsidP="00354A2A">
            <w:pPr>
              <w:numPr>
                <w:ilvl w:val="0"/>
                <w:numId w:val="33"/>
              </w:numPr>
              <w:overflowPunct w:val="0"/>
              <w:autoSpaceDE w:val="0"/>
              <w:autoSpaceDN w:val="0"/>
              <w:adjustRightInd w:val="0"/>
              <w:spacing w:afterLines="50" w:after="120"/>
              <w:ind w:leftChars="300" w:left="957" w:hanging="357"/>
              <w:jc w:val="both"/>
              <w:textAlignment w:val="baseline"/>
              <w:rPr>
                <w:rFonts w:eastAsia="DengXian"/>
                <w:lang w:eastAsia="en-GB"/>
              </w:rPr>
            </w:pPr>
            <w:r w:rsidRPr="00262EF7">
              <w:rPr>
                <w:rFonts w:eastAsia="DengXian"/>
                <w:lang w:eastAsia="en-GB"/>
              </w:rPr>
              <w:t xml:space="preserve">Specify enhancements to satisfy QoS for wireless Ethernet when using TSC traffic patterns, including </w:t>
            </w:r>
          </w:p>
          <w:p w:rsidR="00354A2A" w:rsidRPr="00262EF7" w:rsidRDefault="00354A2A" w:rsidP="00354A2A">
            <w:pPr>
              <w:numPr>
                <w:ilvl w:val="1"/>
                <w:numId w:val="33"/>
              </w:numPr>
              <w:overflowPunct w:val="0"/>
              <w:autoSpaceDE w:val="0"/>
              <w:autoSpaceDN w:val="0"/>
              <w:adjustRightInd w:val="0"/>
              <w:spacing w:afterLines="50" w:after="120"/>
              <w:ind w:leftChars="600" w:left="1557" w:hanging="357"/>
              <w:jc w:val="both"/>
              <w:textAlignment w:val="baseline"/>
              <w:rPr>
                <w:rFonts w:eastAsia="DengXian"/>
                <w:lang w:eastAsia="en-GB"/>
              </w:rPr>
            </w:pPr>
            <w:r w:rsidRPr="00262EF7">
              <w:rPr>
                <w:rFonts w:eastAsia="DengXian"/>
                <w:lang w:eastAsia="en-GB"/>
              </w:rPr>
              <w:t>Support for multiple simultaneous active semi-persistent scheduling (SPS) configurations for a given BWP of a UE. [RAN2, RAN1].</w:t>
            </w:r>
          </w:p>
          <w:p w:rsidR="00354A2A" w:rsidRPr="00262EF7" w:rsidRDefault="00354A2A" w:rsidP="00354A2A">
            <w:pPr>
              <w:numPr>
                <w:ilvl w:val="1"/>
                <w:numId w:val="33"/>
              </w:numPr>
              <w:overflowPunct w:val="0"/>
              <w:autoSpaceDE w:val="0"/>
              <w:autoSpaceDN w:val="0"/>
              <w:adjustRightInd w:val="0"/>
              <w:spacing w:afterLines="50" w:after="120"/>
              <w:ind w:leftChars="600" w:left="1557" w:hanging="357"/>
              <w:jc w:val="both"/>
              <w:textAlignment w:val="baseline"/>
              <w:rPr>
                <w:rFonts w:eastAsia="DengXian"/>
                <w:lang w:eastAsia="en-GB"/>
              </w:rPr>
            </w:pPr>
            <w:r w:rsidRPr="00262EF7">
              <w:rPr>
                <w:rFonts w:eastAsia="DengXian"/>
                <w:lang w:eastAsia="en-GB"/>
              </w:rPr>
              <w:t>Support for shorter SPS periodicities than the existing ones [RAN2, RAN1].</w:t>
            </w:r>
          </w:p>
          <w:p w:rsidR="00354A2A" w:rsidRPr="00354A2A" w:rsidRDefault="00354A2A" w:rsidP="00354A2A">
            <w:pPr>
              <w:numPr>
                <w:ilvl w:val="0"/>
                <w:numId w:val="33"/>
              </w:numPr>
              <w:overflowPunct w:val="0"/>
              <w:autoSpaceDE w:val="0"/>
              <w:autoSpaceDN w:val="0"/>
              <w:adjustRightInd w:val="0"/>
              <w:spacing w:afterLines="50" w:after="120"/>
              <w:ind w:leftChars="300" w:left="957" w:hanging="357"/>
              <w:jc w:val="both"/>
              <w:textAlignment w:val="baseline"/>
              <w:rPr>
                <w:rFonts w:eastAsia="DengXian"/>
                <w:lang w:eastAsia="en-GB"/>
              </w:rPr>
            </w:pPr>
            <w:r w:rsidRPr="00262EF7">
              <w:rPr>
                <w:rFonts w:eastAsia="DengXian"/>
                <w:lang w:eastAsia="en-GB"/>
              </w:rPr>
              <w:t>Address support for TSC message periodicities with non-integer multiple of NR supported CG/SPS periodicities, as captured in TR 38.825, section 6.5.2. [RAN2, RAN1].</w:t>
            </w:r>
          </w:p>
        </w:tc>
      </w:tr>
      <w:bookmarkEnd w:id="7"/>
    </w:tbl>
    <w:p w:rsidR="00354A2A" w:rsidRPr="00354A2A" w:rsidRDefault="00354A2A" w:rsidP="000C1CBE">
      <w:pPr>
        <w:pStyle w:val="a0"/>
        <w:rPr>
          <w:rFonts w:eastAsiaTheme="minorEastAsia"/>
          <w:lang w:eastAsia="zh-CN"/>
        </w:rPr>
      </w:pPr>
    </w:p>
    <w:p w:rsidR="003F0F64" w:rsidRPr="007971EE" w:rsidRDefault="003F0F64" w:rsidP="000C1CBE">
      <w:pPr>
        <w:pStyle w:val="a0"/>
        <w:rPr>
          <w:rFonts w:eastAsiaTheme="minorEastAsia"/>
          <w:lang w:eastAsia="zh-CN"/>
        </w:rPr>
      </w:pPr>
      <w:r>
        <w:rPr>
          <w:rFonts w:eastAsiaTheme="minorEastAsia" w:hint="eastAsia"/>
          <w:lang w:eastAsia="zh-CN"/>
        </w:rPr>
        <w:t xml:space="preserve">In this contribution, discussions on multiple simultaneous active SPS configurations, shorter SPS periodicities </w:t>
      </w:r>
      <w:r>
        <w:rPr>
          <w:rFonts w:eastAsiaTheme="minorEastAsia"/>
          <w:lang w:eastAsia="zh-CN"/>
        </w:rPr>
        <w:t>and support of TSC message peri</w:t>
      </w:r>
      <w:r>
        <w:rPr>
          <w:rFonts w:eastAsiaTheme="minorEastAsia" w:hint="eastAsia"/>
          <w:lang w:eastAsia="zh-CN"/>
        </w:rPr>
        <w:t>odicities with non-integer multiple of NR supported CG/SPS periodicities are provided.</w:t>
      </w:r>
    </w:p>
    <w:p w:rsidR="00D628A7" w:rsidRDefault="00D628A7" w:rsidP="00A4149F">
      <w:pPr>
        <w:pStyle w:val="1"/>
        <w:ind w:left="565" w:hanging="431"/>
        <w:rPr>
          <w:lang w:eastAsia="zh-CN"/>
        </w:rPr>
      </w:pPr>
      <w:r>
        <w:rPr>
          <w:rFonts w:hint="eastAsia"/>
          <w:lang w:eastAsia="zh-CN"/>
        </w:rPr>
        <w:t>Discussions</w:t>
      </w:r>
    </w:p>
    <w:p w:rsidR="00D628A7" w:rsidRPr="00D628A7" w:rsidRDefault="00A4149F" w:rsidP="00D628A7">
      <w:pPr>
        <w:pStyle w:val="2"/>
        <w:rPr>
          <w:lang w:eastAsia="zh-CN"/>
        </w:rPr>
      </w:pPr>
      <w:r w:rsidRPr="00A4149F">
        <w:rPr>
          <w:rFonts w:hint="eastAsia"/>
        </w:rPr>
        <w:t>M</w:t>
      </w:r>
      <w:r w:rsidRPr="00A4149F">
        <w:t>ultiple simultaneous active SPS configurations</w:t>
      </w:r>
    </w:p>
    <w:p w:rsidR="00FF2C39" w:rsidRPr="00183C54" w:rsidRDefault="00FF2C39" w:rsidP="00183C54">
      <w:pPr>
        <w:pStyle w:val="a0"/>
        <w:rPr>
          <w:rFonts w:eastAsiaTheme="minorEastAsia"/>
          <w:b/>
          <w:lang w:eastAsia="zh-CN"/>
        </w:rPr>
      </w:pPr>
      <w:r w:rsidRPr="00FF2C39">
        <w:rPr>
          <w:rFonts w:eastAsiaTheme="minorEastAsia" w:hint="eastAsia"/>
          <w:lang w:eastAsia="zh-CN"/>
        </w:rPr>
        <w:t>As the WID agrees, mul</w:t>
      </w:r>
      <w:r w:rsidRPr="00965255">
        <w:rPr>
          <w:rFonts w:eastAsiaTheme="minorEastAsia" w:hint="eastAsia"/>
          <w:lang w:eastAsia="zh-CN"/>
        </w:rPr>
        <w:t xml:space="preserve">tiple </w:t>
      </w:r>
      <w:r w:rsidRPr="00965255">
        <w:rPr>
          <w:rFonts w:eastAsiaTheme="minorEastAsia"/>
          <w:lang w:eastAsia="zh-CN"/>
        </w:rPr>
        <w:t>simultaneous active semi-persistent scheduling (SPS) configurations for a given BWP of a UE</w:t>
      </w:r>
      <w:r w:rsidRPr="00965255">
        <w:rPr>
          <w:rFonts w:eastAsiaTheme="minorEastAsia" w:hint="eastAsia"/>
          <w:lang w:eastAsia="zh-CN"/>
        </w:rPr>
        <w:t xml:space="preserve"> should be supported to support </w:t>
      </w:r>
      <w:r w:rsidRPr="00965255">
        <w:rPr>
          <w:rFonts w:eastAsiaTheme="minorEastAsia"/>
          <w:lang w:eastAsia="zh-CN"/>
        </w:rPr>
        <w:t>different traffic types or services and TSC message periodicities with non-integer multiple of NR supported CG/SPS periodicities</w:t>
      </w:r>
      <w:r w:rsidRPr="00965255">
        <w:rPr>
          <w:rFonts w:eastAsiaTheme="minorEastAsia" w:hint="eastAsia"/>
          <w:lang w:eastAsia="zh-CN"/>
        </w:rPr>
        <w:t xml:space="preserve">. For </w:t>
      </w:r>
      <w:r w:rsidRPr="00965255">
        <w:rPr>
          <w:rFonts w:eastAsiaTheme="minorEastAsia"/>
          <w:lang w:eastAsia="zh-CN"/>
        </w:rPr>
        <w:t>parameter configurations among multiple SPS configurations</w:t>
      </w:r>
      <w:r w:rsidRPr="00965255">
        <w:rPr>
          <w:rFonts w:eastAsiaTheme="minorEastAsia" w:hint="eastAsia"/>
          <w:lang w:eastAsia="zh-CN"/>
        </w:rPr>
        <w:t>, separate parameter configuration or common parameter configuration can be considered.  In discussion of enhanced UL configured grant transmission, the following has been agreed in Ran 1#96bis</w:t>
      </w:r>
      <w:r>
        <w:rPr>
          <w:rFonts w:eastAsiaTheme="minorEastAsia" w:hint="eastAsia"/>
          <w:lang w:eastAsia="zh-CN"/>
        </w:rPr>
        <w:t xml:space="preserve">: </w:t>
      </w:r>
    </w:p>
    <w:tbl>
      <w:tblPr>
        <w:tblStyle w:val="af3"/>
        <w:tblW w:w="0" w:type="auto"/>
        <w:tblLook w:val="04A0" w:firstRow="1" w:lastRow="0" w:firstColumn="1" w:lastColumn="0" w:noHBand="0" w:noVBand="1"/>
      </w:tblPr>
      <w:tblGrid>
        <w:gridCol w:w="9288"/>
      </w:tblGrid>
      <w:tr w:rsidR="001D3066" w:rsidTr="001D3066">
        <w:tc>
          <w:tcPr>
            <w:tcW w:w="9288" w:type="dxa"/>
          </w:tcPr>
          <w:p w:rsidR="001D3066" w:rsidRPr="00116310" w:rsidRDefault="001D3066" w:rsidP="001D3066">
            <w:r w:rsidRPr="00116310">
              <w:rPr>
                <w:highlight w:val="green"/>
              </w:rPr>
              <w:t>Agreements</w:t>
            </w:r>
            <w:r w:rsidRPr="00116310">
              <w:t>:</w:t>
            </w:r>
          </w:p>
          <w:p w:rsidR="001D3066" w:rsidRPr="00116310" w:rsidRDefault="001D3066" w:rsidP="001D3066">
            <w:pPr>
              <w:pStyle w:val="a0"/>
              <w:numPr>
                <w:ilvl w:val="0"/>
                <w:numId w:val="43"/>
              </w:numPr>
              <w:spacing w:afterLines="50"/>
              <w:rPr>
                <w:rFonts w:eastAsia="Yu Mincho"/>
                <w:lang w:eastAsia="ja-JP"/>
              </w:rPr>
            </w:pPr>
            <w:r w:rsidRPr="00116310">
              <w:rPr>
                <w:rFonts w:eastAsia="Yu Mincho"/>
                <w:lang w:eastAsia="ja-JP"/>
              </w:rPr>
              <w:t>Support separate RRC parameters for different configured grant configurations (for both type 1 and type 2 configured grants) for a given BWP of a serving cell.</w:t>
            </w:r>
          </w:p>
          <w:p w:rsidR="001D3066" w:rsidRPr="00183C54" w:rsidRDefault="001D3066" w:rsidP="00183C54">
            <w:pPr>
              <w:pStyle w:val="a0"/>
              <w:numPr>
                <w:ilvl w:val="1"/>
                <w:numId w:val="43"/>
              </w:numPr>
              <w:spacing w:afterLines="50"/>
              <w:rPr>
                <w:rFonts w:eastAsia="Yu Mincho"/>
                <w:lang w:eastAsia="ja-JP"/>
              </w:rPr>
            </w:pPr>
            <w:r w:rsidRPr="00116310">
              <w:rPr>
                <w:lang w:eastAsia="ja-JP"/>
              </w:rPr>
              <w:t xml:space="preserve">FFS whether or not some parameters can be common among different configured grant configurations </w:t>
            </w:r>
          </w:p>
        </w:tc>
      </w:tr>
    </w:tbl>
    <w:p w:rsidR="00C5365E" w:rsidRDefault="00C5365E" w:rsidP="00C57700">
      <w:pPr>
        <w:pStyle w:val="a0"/>
        <w:rPr>
          <w:rFonts w:eastAsiaTheme="minorEastAsia"/>
          <w:lang w:eastAsia="zh-CN"/>
        </w:rPr>
      </w:pPr>
    </w:p>
    <w:p w:rsidR="00D57046" w:rsidRDefault="00C5365E" w:rsidP="00C57700">
      <w:pPr>
        <w:pStyle w:val="a0"/>
        <w:rPr>
          <w:rFonts w:eastAsiaTheme="minorEastAsia"/>
          <w:lang w:eastAsia="zh-CN"/>
        </w:rPr>
      </w:pPr>
      <w:r>
        <w:rPr>
          <w:rFonts w:eastAsiaTheme="minorEastAsia" w:hint="eastAsia"/>
          <w:lang w:eastAsia="zh-CN"/>
        </w:rPr>
        <w:t xml:space="preserve">Similar mechanisms used for multiple UL configured grant configurations </w:t>
      </w:r>
      <w:r w:rsidR="0083300C">
        <w:rPr>
          <w:rFonts w:eastAsiaTheme="minorEastAsia" w:hint="eastAsia"/>
          <w:lang w:eastAsia="zh-CN"/>
        </w:rPr>
        <w:t>(</w:t>
      </w:r>
      <w:r>
        <w:rPr>
          <w:rFonts w:eastAsiaTheme="minorEastAsia" w:hint="eastAsia"/>
          <w:lang w:eastAsia="zh-CN"/>
        </w:rPr>
        <w:t>as discussed in</w:t>
      </w:r>
      <w:r w:rsidR="0083300C">
        <w:rPr>
          <w:rFonts w:eastAsiaTheme="minorEastAsia" w:hint="eastAsia"/>
          <w:lang w:eastAsia="zh-CN"/>
        </w:rPr>
        <w:t xml:space="preserve"> our companion contribution [4])</w:t>
      </w:r>
      <w:r w:rsidR="001D3066">
        <w:rPr>
          <w:rFonts w:eastAsiaTheme="minorEastAsia" w:hint="eastAsia"/>
          <w:lang w:eastAsia="zh-CN"/>
        </w:rPr>
        <w:t xml:space="preserve"> </w:t>
      </w:r>
      <w:r>
        <w:rPr>
          <w:rFonts w:eastAsiaTheme="minorEastAsia" w:hint="eastAsia"/>
          <w:lang w:eastAsia="zh-CN"/>
        </w:rPr>
        <w:t xml:space="preserve">can be applied for multiple DL SPS configurations: </w:t>
      </w:r>
      <w:r>
        <w:rPr>
          <w:rFonts w:eastAsia="宋体" w:hint="eastAsia"/>
          <w:lang w:eastAsia="zh-CN"/>
        </w:rPr>
        <w:t>S</w:t>
      </w:r>
      <w:r w:rsidR="00C57700">
        <w:rPr>
          <w:rFonts w:eastAsia="宋体" w:hint="eastAsia"/>
          <w:lang w:eastAsia="zh-CN"/>
        </w:rPr>
        <w:t xml:space="preserve">eparate </w:t>
      </w:r>
      <w:r w:rsidR="00A3473E">
        <w:rPr>
          <w:rFonts w:eastAsia="宋体" w:hint="eastAsia"/>
          <w:lang w:eastAsia="zh-CN"/>
        </w:rPr>
        <w:t xml:space="preserve">parameter configurations among </w:t>
      </w:r>
      <w:r w:rsidR="00A3473E" w:rsidRPr="00532FE2">
        <w:rPr>
          <w:rFonts w:eastAsiaTheme="minorEastAsia"/>
          <w:lang w:eastAsia="zh-CN"/>
        </w:rPr>
        <w:t>multiple SPS configurations</w:t>
      </w:r>
      <w:r w:rsidR="00A3473E">
        <w:rPr>
          <w:rFonts w:eastAsiaTheme="minorEastAsia" w:hint="eastAsia"/>
          <w:lang w:eastAsia="zh-CN"/>
        </w:rPr>
        <w:t xml:space="preserve"> targeting different services/traffic types</w:t>
      </w:r>
      <w:r w:rsidR="005E1263">
        <w:rPr>
          <w:rFonts w:eastAsiaTheme="minorEastAsia" w:hint="eastAsia"/>
          <w:lang w:eastAsia="zh-CN"/>
        </w:rPr>
        <w:t xml:space="preserve"> </w:t>
      </w:r>
      <w:r w:rsidR="00C57700">
        <w:rPr>
          <w:rFonts w:eastAsiaTheme="minorEastAsia" w:hint="eastAsia"/>
          <w:lang w:eastAsia="zh-CN"/>
        </w:rPr>
        <w:t>while c</w:t>
      </w:r>
      <w:r w:rsidR="00A3473E">
        <w:rPr>
          <w:rFonts w:eastAsiaTheme="minorEastAsia" w:hint="eastAsia"/>
          <w:lang w:eastAsia="zh-CN"/>
        </w:rPr>
        <w:t xml:space="preserve">ommon parameter configurations except </w:t>
      </w:r>
      <w:r w:rsidR="00500F4E">
        <w:rPr>
          <w:rFonts w:eastAsiaTheme="minorEastAsia" w:hint="eastAsia"/>
          <w:lang w:eastAsia="zh-CN"/>
        </w:rPr>
        <w:t xml:space="preserve">time domain </w:t>
      </w:r>
      <w:r w:rsidR="00A3473E">
        <w:rPr>
          <w:rFonts w:eastAsiaTheme="minorEastAsia"/>
          <w:lang w:eastAsia="zh-CN"/>
        </w:rPr>
        <w:t xml:space="preserve">starting </w:t>
      </w:r>
      <w:r w:rsidR="00A3473E">
        <w:rPr>
          <w:rFonts w:eastAsiaTheme="minorEastAsia" w:hint="eastAsia"/>
          <w:lang w:eastAsia="zh-CN"/>
        </w:rPr>
        <w:t xml:space="preserve">position </w:t>
      </w:r>
      <w:r w:rsidR="00FF2C39">
        <w:rPr>
          <w:rFonts w:eastAsiaTheme="minorEastAsia" w:hint="eastAsia"/>
          <w:lang w:eastAsia="zh-CN"/>
        </w:rPr>
        <w:t>and DMRS</w:t>
      </w:r>
      <w:r w:rsidR="00A3473E">
        <w:rPr>
          <w:rFonts w:eastAsiaTheme="minorEastAsia" w:hint="eastAsia"/>
          <w:lang w:eastAsia="zh-CN"/>
        </w:rPr>
        <w:t xml:space="preserve"> among SPS configurations targeting </w:t>
      </w:r>
      <w:r w:rsidR="00A3473E" w:rsidRPr="00A3473E">
        <w:rPr>
          <w:rFonts w:eastAsiaTheme="minorEastAsia"/>
          <w:lang w:eastAsia="zh-CN"/>
        </w:rPr>
        <w:t>TSC message periodicities with non-integer multiple of NR supported CG/SPS periodicities</w:t>
      </w:r>
      <w:r w:rsidR="0083300C">
        <w:rPr>
          <w:rFonts w:eastAsiaTheme="minorEastAsia" w:hint="eastAsia"/>
          <w:lang w:eastAsia="zh-CN"/>
        </w:rPr>
        <w:t xml:space="preserve"> </w:t>
      </w:r>
      <w:r w:rsidR="005E1263">
        <w:rPr>
          <w:rFonts w:eastAsiaTheme="minorEastAsia" w:hint="eastAsia"/>
          <w:lang w:eastAsia="zh-CN"/>
        </w:rPr>
        <w:t xml:space="preserve">can be applied </w:t>
      </w:r>
      <w:r w:rsidR="00C57700">
        <w:rPr>
          <w:rFonts w:eastAsiaTheme="minorEastAsia" w:hint="eastAsia"/>
          <w:lang w:eastAsia="zh-CN"/>
        </w:rPr>
        <w:t>to reduce s</w:t>
      </w:r>
      <w:r w:rsidR="00A3473E">
        <w:rPr>
          <w:rFonts w:eastAsiaTheme="minorEastAsia" w:hint="eastAsia"/>
          <w:lang w:eastAsia="zh-CN"/>
        </w:rPr>
        <w:t>ignaling overhead.</w:t>
      </w:r>
    </w:p>
    <w:p w:rsidR="00D57046" w:rsidRPr="005E1263" w:rsidRDefault="00A3473E" w:rsidP="00C0297B">
      <w:pPr>
        <w:pStyle w:val="a0"/>
        <w:rPr>
          <w:rFonts w:eastAsiaTheme="minorEastAsia"/>
          <w:b/>
          <w:lang w:eastAsia="zh-CN"/>
        </w:rPr>
      </w:pPr>
      <w:r w:rsidRPr="005E1263">
        <w:rPr>
          <w:rFonts w:eastAsiaTheme="minorEastAsia"/>
          <w:b/>
          <w:lang w:eastAsia="zh-CN"/>
        </w:rPr>
        <w:t xml:space="preserve">Proposal </w:t>
      </w:r>
      <w:r w:rsidR="00FF2C39" w:rsidRPr="005E1263">
        <w:rPr>
          <w:rFonts w:eastAsiaTheme="minorEastAsia"/>
          <w:b/>
          <w:lang w:eastAsia="zh-CN"/>
        </w:rPr>
        <w:t>1</w:t>
      </w:r>
      <w:r w:rsidRPr="005E1263">
        <w:rPr>
          <w:rFonts w:eastAsiaTheme="minorEastAsia"/>
          <w:b/>
          <w:lang w:eastAsia="zh-CN"/>
        </w:rPr>
        <w:t xml:space="preserve">: </w:t>
      </w:r>
      <w:r w:rsidR="00FF2C39" w:rsidRPr="00183C54">
        <w:rPr>
          <w:rFonts w:eastAsiaTheme="minorEastAsia"/>
          <w:b/>
          <w:lang w:eastAsia="zh-CN"/>
        </w:rPr>
        <w:t>Common parameter configurations except time domain starting position and DMRS can be applied among SPS configurations targeting TSC message periodicities with non-integer multiple of NR supported CG/SPS periodicities</w:t>
      </w:r>
      <w:r w:rsidR="005E1263" w:rsidRPr="00183C54">
        <w:rPr>
          <w:rFonts w:eastAsiaTheme="minorEastAsia"/>
          <w:b/>
          <w:lang w:eastAsia="zh-CN"/>
        </w:rPr>
        <w:t xml:space="preserve"> </w:t>
      </w:r>
      <w:r w:rsidR="00FF2C39" w:rsidRPr="00183C54">
        <w:rPr>
          <w:rFonts w:eastAsiaTheme="minorEastAsia"/>
          <w:b/>
          <w:lang w:eastAsia="zh-CN"/>
        </w:rPr>
        <w:t>to reduce signaling overhead</w:t>
      </w:r>
      <w:r w:rsidRPr="005E1263">
        <w:rPr>
          <w:rFonts w:eastAsiaTheme="minorEastAsia"/>
          <w:b/>
          <w:lang w:eastAsia="zh-CN"/>
        </w:rPr>
        <w:t>.</w:t>
      </w:r>
    </w:p>
    <w:p w:rsidR="007256B5" w:rsidRDefault="007256B5" w:rsidP="00C0297B">
      <w:pPr>
        <w:pStyle w:val="a0"/>
        <w:rPr>
          <w:rFonts w:eastAsiaTheme="minorEastAsia"/>
          <w:lang w:eastAsia="zh-CN"/>
        </w:rPr>
      </w:pPr>
      <w:r w:rsidRPr="007256B5">
        <w:rPr>
          <w:rFonts w:eastAsiaTheme="minorEastAsia"/>
          <w:lang w:eastAsia="zh-CN"/>
        </w:rPr>
        <w:lastRenderedPageBreak/>
        <w:t>To</w:t>
      </w:r>
      <w:r w:rsidRPr="007256B5">
        <w:rPr>
          <w:rFonts w:eastAsiaTheme="minorEastAsia" w:hint="eastAsia"/>
          <w:lang w:eastAsia="zh-CN"/>
        </w:rPr>
        <w:t xml:space="preserve"> activate </w:t>
      </w:r>
      <w:r w:rsidRPr="00C0297B">
        <w:t>multiple SPS configurations</w:t>
      </w:r>
      <w:r>
        <w:rPr>
          <w:rFonts w:eastAsiaTheme="minorEastAsia" w:hint="eastAsia"/>
          <w:lang w:eastAsia="zh-CN"/>
        </w:rPr>
        <w:t xml:space="preserve">, there are two options to be discussed, i.e. </w:t>
      </w:r>
      <w:r w:rsidRPr="007256B5">
        <w:rPr>
          <w:rFonts w:eastAsiaTheme="minorEastAsia"/>
          <w:lang w:eastAsia="zh-CN"/>
        </w:rPr>
        <w:t>separate activation for different DL SPS configurations</w:t>
      </w:r>
      <w:r>
        <w:rPr>
          <w:rFonts w:eastAsiaTheme="minorEastAsia" w:hint="eastAsia"/>
          <w:lang w:eastAsia="zh-CN"/>
        </w:rPr>
        <w:t xml:space="preserve"> and </w:t>
      </w:r>
      <w:r w:rsidRPr="00A32809">
        <w:rPr>
          <w:rFonts w:eastAsia="Yu Mincho"/>
          <w:lang w:eastAsia="ja-JP"/>
        </w:rPr>
        <w:t>joint activation in a DCI for two or more DL SPS configurations</w:t>
      </w:r>
      <w:r>
        <w:rPr>
          <w:rFonts w:eastAsiaTheme="minorEastAsia" w:hint="eastAsia"/>
          <w:lang w:eastAsia="zh-CN"/>
        </w:rPr>
        <w:t>. In RAN 1 #96bis</w:t>
      </w:r>
      <w:r w:rsidR="002B5462">
        <w:rPr>
          <w:rFonts w:eastAsiaTheme="minorEastAsia" w:hint="eastAsia"/>
          <w:lang w:eastAsia="zh-CN"/>
        </w:rPr>
        <w:t xml:space="preserve"> [1]</w:t>
      </w:r>
      <w:r>
        <w:rPr>
          <w:rFonts w:eastAsiaTheme="minorEastAsia" w:hint="eastAsia"/>
          <w:lang w:eastAsia="zh-CN"/>
        </w:rPr>
        <w:t xml:space="preserve">, agreement has been </w:t>
      </w:r>
      <w:r>
        <w:rPr>
          <w:rFonts w:eastAsiaTheme="minorEastAsia"/>
          <w:lang w:eastAsia="zh-CN"/>
        </w:rPr>
        <w:t>achieved</w:t>
      </w:r>
      <w:r>
        <w:rPr>
          <w:rFonts w:eastAsiaTheme="minorEastAsia" w:hint="eastAsia"/>
          <w:lang w:eastAsia="zh-CN"/>
        </w:rPr>
        <w:t xml:space="preserve"> that </w:t>
      </w:r>
      <w:r>
        <w:rPr>
          <w:rFonts w:eastAsiaTheme="minorEastAsia"/>
          <w:lang w:eastAsia="zh-CN"/>
        </w:rPr>
        <w:t>separate</w:t>
      </w:r>
      <w:r>
        <w:rPr>
          <w:rFonts w:eastAsiaTheme="minorEastAsia" w:hint="eastAsia"/>
          <w:lang w:eastAsia="zh-CN"/>
        </w:rPr>
        <w:t xml:space="preserve"> </w:t>
      </w:r>
      <w:r w:rsidRPr="007256B5">
        <w:rPr>
          <w:rFonts w:eastAsiaTheme="minorEastAsia"/>
          <w:lang w:eastAsia="zh-CN"/>
        </w:rPr>
        <w:t>activation</w:t>
      </w:r>
      <w:r>
        <w:rPr>
          <w:rFonts w:eastAsiaTheme="minorEastAsia" w:hint="eastAsia"/>
          <w:lang w:eastAsia="zh-CN"/>
        </w:rPr>
        <w:t xml:space="preserve"> should be supported and further study whether to support </w:t>
      </w:r>
      <w:r w:rsidRPr="00A32809">
        <w:rPr>
          <w:rFonts w:eastAsia="Yu Mincho"/>
          <w:lang w:eastAsia="ja-JP"/>
        </w:rPr>
        <w:t>joint activation</w:t>
      </w:r>
      <w:r>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7256B5" w:rsidTr="007256B5">
        <w:tc>
          <w:tcPr>
            <w:tcW w:w="9288" w:type="dxa"/>
          </w:tcPr>
          <w:p w:rsidR="007256B5" w:rsidRPr="00A32809" w:rsidRDefault="007256B5" w:rsidP="007256B5">
            <w:pPr>
              <w:rPr>
                <w:b/>
                <w:lang w:eastAsia="x-none"/>
              </w:rPr>
            </w:pPr>
            <w:r w:rsidRPr="00A32809">
              <w:rPr>
                <w:highlight w:val="green"/>
                <w:lang w:eastAsia="x-none"/>
              </w:rPr>
              <w:t>Agreements</w:t>
            </w:r>
            <w:r w:rsidRPr="00A32809">
              <w:rPr>
                <w:b/>
                <w:lang w:eastAsia="x-none"/>
              </w:rPr>
              <w:t>:</w:t>
            </w:r>
          </w:p>
          <w:p w:rsidR="007256B5" w:rsidRPr="00A32809" w:rsidRDefault="007256B5" w:rsidP="007256B5">
            <w:pPr>
              <w:numPr>
                <w:ilvl w:val="0"/>
                <w:numId w:val="36"/>
              </w:numPr>
              <w:spacing w:line="120" w:lineRule="atLeast"/>
              <w:rPr>
                <w:rFonts w:eastAsia="Yu Mincho"/>
                <w:lang w:eastAsia="ja-JP"/>
              </w:rPr>
            </w:pPr>
            <w:r w:rsidRPr="00A32809">
              <w:rPr>
                <w:rFonts w:eastAsia="Yu Mincho"/>
                <w:lang w:eastAsia="ja-JP"/>
              </w:rPr>
              <w:t xml:space="preserve">Support separate </w:t>
            </w:r>
            <w:bookmarkStart w:id="8" w:name="OLE_LINK751"/>
            <w:bookmarkStart w:id="9" w:name="OLE_LINK752"/>
            <w:r w:rsidRPr="00A32809">
              <w:rPr>
                <w:rFonts w:eastAsia="Yu Mincho"/>
                <w:lang w:eastAsia="ja-JP"/>
              </w:rPr>
              <w:t>activation</w:t>
            </w:r>
            <w:bookmarkEnd w:id="8"/>
            <w:bookmarkEnd w:id="9"/>
            <w:r w:rsidRPr="00A32809">
              <w:rPr>
                <w:rFonts w:eastAsia="Yu Mincho"/>
                <w:lang w:eastAsia="ja-JP"/>
              </w:rPr>
              <w:t xml:space="preserve"> for different DL SPS configurations for a given BWP of a serving cell.</w:t>
            </w:r>
          </w:p>
          <w:p w:rsidR="007256B5" w:rsidRPr="00A32809" w:rsidRDefault="007256B5" w:rsidP="007256B5">
            <w:pPr>
              <w:numPr>
                <w:ilvl w:val="1"/>
                <w:numId w:val="36"/>
              </w:numPr>
              <w:spacing w:line="120" w:lineRule="atLeast"/>
              <w:rPr>
                <w:rFonts w:eastAsia="Yu Mincho"/>
                <w:lang w:eastAsia="ja-JP"/>
              </w:rPr>
            </w:pPr>
            <w:r w:rsidRPr="00A32809">
              <w:rPr>
                <w:rFonts w:eastAsia="Yu Mincho"/>
                <w:lang w:eastAsia="ja-JP"/>
              </w:rPr>
              <w:t>FFS whether or not to support joint activation in a DCI for two or more DL SPS configurations</w:t>
            </w:r>
          </w:p>
          <w:p w:rsidR="007256B5" w:rsidRPr="00A32809" w:rsidRDefault="007256B5" w:rsidP="007256B5">
            <w:pPr>
              <w:numPr>
                <w:ilvl w:val="0"/>
                <w:numId w:val="36"/>
              </w:numPr>
              <w:spacing w:line="120" w:lineRule="atLeast"/>
              <w:rPr>
                <w:rFonts w:eastAsia="Yu Mincho"/>
                <w:lang w:eastAsia="ja-JP"/>
              </w:rPr>
            </w:pPr>
            <w:r w:rsidRPr="00A32809">
              <w:rPr>
                <w:rFonts w:eastAsia="Yu Mincho"/>
                <w:lang w:eastAsia="ja-JP"/>
              </w:rPr>
              <w:t>Support separate release for different DL SPS configurations for a given BWP of a serving cell.</w:t>
            </w:r>
          </w:p>
          <w:p w:rsidR="007256B5" w:rsidRPr="00362DC0" w:rsidRDefault="007256B5" w:rsidP="007256B5">
            <w:pPr>
              <w:numPr>
                <w:ilvl w:val="1"/>
                <w:numId w:val="36"/>
              </w:numPr>
              <w:spacing w:line="120" w:lineRule="atLeast"/>
              <w:rPr>
                <w:rFonts w:eastAsia="Yu Mincho"/>
                <w:lang w:eastAsia="ja-JP"/>
              </w:rPr>
            </w:pPr>
            <w:r w:rsidRPr="00A32809">
              <w:rPr>
                <w:rFonts w:eastAsia="Yu Mincho"/>
                <w:lang w:eastAsia="ja-JP"/>
              </w:rPr>
              <w:t xml:space="preserve">FFS whether or not to support joint release in a DCI for two or more DL SPS configurations </w:t>
            </w:r>
          </w:p>
          <w:p w:rsidR="007256B5" w:rsidRDefault="007256B5" w:rsidP="00C0297B">
            <w:pPr>
              <w:pStyle w:val="a0"/>
              <w:rPr>
                <w:rFonts w:eastAsiaTheme="minorEastAsia"/>
                <w:lang w:eastAsia="zh-CN"/>
              </w:rPr>
            </w:pPr>
            <w:r>
              <w:rPr>
                <w:rFonts w:eastAsiaTheme="minorEastAsia" w:hint="eastAsia"/>
                <w:lang w:eastAsia="zh-CN"/>
              </w:rPr>
              <w:t xml:space="preserve">Separate </w:t>
            </w:r>
            <w:r w:rsidRPr="00532FE2">
              <w:rPr>
                <w:rFonts w:eastAsiaTheme="minorEastAsia"/>
                <w:lang w:eastAsia="zh-CN"/>
              </w:rPr>
              <w:t xml:space="preserve">parameter configurations </w:t>
            </w:r>
            <w:r>
              <w:rPr>
                <w:rFonts w:eastAsiaTheme="minorEastAsia" w:hint="eastAsia"/>
                <w:lang w:eastAsia="zh-CN"/>
              </w:rPr>
              <w:t xml:space="preserve">should be supported </w:t>
            </w:r>
            <w:r w:rsidRPr="00532FE2">
              <w:rPr>
                <w:rFonts w:eastAsiaTheme="minorEastAsia"/>
                <w:lang w:eastAsia="zh-CN"/>
              </w:rPr>
              <w:t>among SPS configurations</w:t>
            </w:r>
            <w:r>
              <w:rPr>
                <w:rFonts w:eastAsiaTheme="minorEastAsia" w:hint="eastAsia"/>
                <w:lang w:eastAsia="zh-CN"/>
              </w:rPr>
              <w:t xml:space="preserve"> for use case 1. Hence, separate (de-)</w:t>
            </w:r>
            <w:r w:rsidRPr="00362DC0">
              <w:rPr>
                <w:rFonts w:eastAsia="Yu Mincho"/>
                <w:lang w:eastAsia="ja-JP"/>
              </w:rPr>
              <w:t xml:space="preserve"> </w:t>
            </w:r>
            <w:r w:rsidRPr="00A32809">
              <w:rPr>
                <w:rFonts w:eastAsia="Yu Mincho"/>
                <w:lang w:eastAsia="ja-JP"/>
              </w:rPr>
              <w:t>activation</w:t>
            </w:r>
            <w:r>
              <w:rPr>
                <w:rFonts w:eastAsiaTheme="minorEastAsia" w:hint="eastAsia"/>
                <w:lang w:eastAsia="zh-CN"/>
              </w:rPr>
              <w:t xml:space="preserve"> should be supported. </w:t>
            </w:r>
          </w:p>
        </w:tc>
      </w:tr>
    </w:tbl>
    <w:p w:rsidR="007256B5" w:rsidRDefault="007256B5" w:rsidP="00C0297B">
      <w:pPr>
        <w:pStyle w:val="a0"/>
        <w:rPr>
          <w:rFonts w:eastAsiaTheme="minorEastAsia"/>
          <w:lang w:eastAsia="zh-CN"/>
        </w:rPr>
      </w:pPr>
    </w:p>
    <w:p w:rsidR="000B1640" w:rsidRDefault="00DE496C" w:rsidP="000B1640">
      <w:pPr>
        <w:pStyle w:val="a0"/>
        <w:rPr>
          <w:rFonts w:eastAsiaTheme="minorEastAsia"/>
          <w:lang w:eastAsia="zh-CN"/>
        </w:rPr>
      </w:pPr>
      <w:r>
        <w:rPr>
          <w:rFonts w:eastAsiaTheme="minorEastAsia" w:hint="eastAsia"/>
          <w:lang w:eastAsia="zh-CN"/>
        </w:rPr>
        <w:t>T</w:t>
      </w:r>
      <w:r w:rsidR="000B1640">
        <w:rPr>
          <w:rFonts w:eastAsiaTheme="minorEastAsia" w:hint="eastAsia"/>
          <w:lang w:eastAsia="zh-CN"/>
        </w:rPr>
        <w:t xml:space="preserve">he activation/release method for </w:t>
      </w:r>
      <w:r w:rsidR="000B1640" w:rsidRPr="00C5365E">
        <w:rPr>
          <w:rFonts w:eastAsiaTheme="minorEastAsia"/>
          <w:lang w:eastAsia="zh-CN"/>
        </w:rPr>
        <w:t>different DL SPS configurations</w:t>
      </w:r>
      <w:r w:rsidR="000B1640" w:rsidRPr="00C5365E">
        <w:rPr>
          <w:rFonts w:eastAsiaTheme="minorEastAsia" w:hint="eastAsia"/>
          <w:lang w:eastAsia="zh-CN"/>
        </w:rPr>
        <w:t xml:space="preserve"> </w:t>
      </w:r>
      <w:r w:rsidR="000B1640">
        <w:rPr>
          <w:rFonts w:eastAsiaTheme="minorEastAsia" w:hint="eastAsia"/>
          <w:lang w:eastAsia="zh-CN"/>
        </w:rPr>
        <w:t xml:space="preserve">can also be aligned with activation/release for </w:t>
      </w:r>
      <w:r w:rsidR="000B1640" w:rsidRPr="00C5365E">
        <w:rPr>
          <w:rFonts w:eastAsiaTheme="minorEastAsia"/>
          <w:lang w:eastAsia="zh-CN"/>
        </w:rPr>
        <w:t>different configured grant Type 2 configurations</w:t>
      </w:r>
      <w:r w:rsidR="000B1640">
        <w:rPr>
          <w:rFonts w:eastAsiaTheme="minorEastAsia" w:hint="eastAsia"/>
          <w:lang w:eastAsia="zh-CN"/>
        </w:rPr>
        <w:t xml:space="preserve">. As discussed in [4], </w:t>
      </w:r>
      <w:r w:rsidR="000B1640" w:rsidRPr="000B1640">
        <w:rPr>
          <w:rFonts w:eastAsiaTheme="minorEastAsia"/>
          <w:lang w:eastAsia="zh-CN"/>
        </w:rPr>
        <w:t>joint activation/release in a DCI for two or more configured grant Type 2 configurations for the case of enhancing reliability and reducing latency</w:t>
      </w:r>
      <w:r w:rsidR="000B1640">
        <w:rPr>
          <w:rFonts w:eastAsiaTheme="minorEastAsia" w:hint="eastAsia"/>
          <w:lang w:eastAsia="zh-CN"/>
        </w:rPr>
        <w:t xml:space="preserve"> should be supported</w:t>
      </w:r>
      <w:r>
        <w:rPr>
          <w:rFonts w:eastAsiaTheme="minorEastAsia" w:hint="eastAsia"/>
          <w:lang w:eastAsia="zh-CN"/>
        </w:rPr>
        <w:t xml:space="preserve"> </w:t>
      </w:r>
      <w:r w:rsidRPr="00DE496C">
        <w:rPr>
          <w:rFonts w:eastAsiaTheme="minorEastAsia"/>
          <w:lang w:eastAsia="zh-CN"/>
        </w:rPr>
        <w:t>for the case of enhancing reliability and reducing latency</w:t>
      </w:r>
      <w:r w:rsidRPr="00DE496C">
        <w:rPr>
          <w:rFonts w:eastAsiaTheme="minorEastAsia" w:hint="eastAsia"/>
          <w:lang w:eastAsia="zh-CN"/>
        </w:rPr>
        <w:t xml:space="preserve"> </w:t>
      </w:r>
      <w:r>
        <w:rPr>
          <w:rFonts w:eastAsiaTheme="minorEastAsia" w:hint="eastAsia"/>
          <w:lang w:eastAsia="zh-CN"/>
        </w:rPr>
        <w:t>to reduce DCI overhead</w:t>
      </w:r>
      <w:r w:rsidR="000B1640">
        <w:rPr>
          <w:rFonts w:eastAsiaTheme="minorEastAsia" w:hint="eastAsia"/>
          <w:lang w:eastAsia="zh-CN"/>
        </w:rPr>
        <w:t xml:space="preserve">. Hence, </w:t>
      </w:r>
      <w:r w:rsidR="000B1640" w:rsidRPr="000B1640">
        <w:rPr>
          <w:rFonts w:eastAsiaTheme="minorEastAsia"/>
          <w:lang w:eastAsia="zh-CN"/>
        </w:rPr>
        <w:t xml:space="preserve">joint </w:t>
      </w:r>
      <w:proofErr w:type="gramStart"/>
      <w:r w:rsidR="000B1640" w:rsidRPr="000B1640">
        <w:rPr>
          <w:rFonts w:eastAsiaTheme="minorEastAsia"/>
          <w:lang w:eastAsia="zh-CN"/>
        </w:rPr>
        <w:t>activation</w:t>
      </w:r>
      <w:proofErr w:type="gramEnd"/>
      <w:r w:rsidR="000B1640" w:rsidRPr="000B1640">
        <w:rPr>
          <w:rFonts w:eastAsiaTheme="minorEastAsia"/>
          <w:lang w:eastAsia="zh-CN"/>
        </w:rPr>
        <w:t xml:space="preserve"> in a DCI for two or more SPS configurations</w:t>
      </w:r>
      <w:r>
        <w:rPr>
          <w:rFonts w:eastAsiaTheme="minorEastAsia" w:hint="eastAsia"/>
          <w:lang w:eastAsia="zh-CN"/>
        </w:rPr>
        <w:t xml:space="preserve"> should be supported for the case of </w:t>
      </w:r>
      <w:r w:rsidRPr="00DE496C">
        <w:rPr>
          <w:rFonts w:eastAsiaTheme="minorEastAsia"/>
          <w:lang w:eastAsia="zh-CN"/>
        </w:rPr>
        <w:t>TSC message periodicities with non-integer multiple of NR supported CG/SPS periodicities</w:t>
      </w:r>
      <w:r>
        <w:rPr>
          <w:rFonts w:eastAsiaTheme="minorEastAsia" w:hint="eastAsia"/>
          <w:lang w:eastAsia="zh-CN"/>
        </w:rPr>
        <w:t xml:space="preserve">.  </w:t>
      </w:r>
    </w:p>
    <w:p w:rsidR="00FA29ED" w:rsidRPr="005E1263" w:rsidRDefault="00E032A9" w:rsidP="00C0297B">
      <w:pPr>
        <w:pStyle w:val="a0"/>
        <w:rPr>
          <w:rFonts w:eastAsiaTheme="minorEastAsia"/>
          <w:b/>
          <w:lang w:eastAsia="zh-CN"/>
        </w:rPr>
      </w:pPr>
      <w:r w:rsidRPr="005E1263">
        <w:rPr>
          <w:rFonts w:eastAsiaTheme="minorEastAsia"/>
          <w:b/>
          <w:lang w:eastAsia="zh-CN"/>
        </w:rPr>
        <w:t xml:space="preserve">Proposal </w:t>
      </w:r>
      <w:r w:rsidR="00FB4B52" w:rsidRPr="005E1263">
        <w:rPr>
          <w:rFonts w:eastAsiaTheme="minorEastAsia"/>
          <w:b/>
          <w:lang w:eastAsia="zh-CN"/>
        </w:rPr>
        <w:t>2</w:t>
      </w:r>
      <w:r w:rsidRPr="005E1263">
        <w:rPr>
          <w:rFonts w:eastAsiaTheme="minorEastAsia"/>
          <w:b/>
          <w:lang w:eastAsia="zh-CN"/>
        </w:rPr>
        <w:t xml:space="preserve">: </w:t>
      </w:r>
      <w:r w:rsidR="00DE496C" w:rsidRPr="00183C54">
        <w:rPr>
          <w:rFonts w:eastAsiaTheme="minorEastAsia"/>
          <w:b/>
          <w:lang w:eastAsia="zh-CN"/>
        </w:rPr>
        <w:t>Activation/release method for different DL SPS configurations can be aligned with activation/release for different configured grant Type 2 configurations.</w:t>
      </w:r>
    </w:p>
    <w:p w:rsidR="00841D07" w:rsidRDefault="00F23E9B" w:rsidP="00F23E9B">
      <w:pPr>
        <w:pStyle w:val="a0"/>
        <w:rPr>
          <w:rFonts w:eastAsiaTheme="minorEastAsia"/>
          <w:lang w:eastAsia="zh-CN"/>
        </w:rPr>
      </w:pPr>
      <w:r w:rsidRPr="00F23E9B">
        <w:rPr>
          <w:rFonts w:eastAsiaTheme="minorEastAsia"/>
          <w:lang w:eastAsia="zh-CN"/>
        </w:rPr>
        <w:t>In order to joint</w:t>
      </w:r>
      <w:r>
        <w:rPr>
          <w:rFonts w:eastAsiaTheme="minorEastAsia" w:hint="eastAsia"/>
          <w:lang w:eastAsia="zh-CN"/>
        </w:rPr>
        <w:t>ly</w:t>
      </w:r>
      <w:r w:rsidRPr="00F23E9B">
        <w:rPr>
          <w:rFonts w:eastAsiaTheme="minorEastAsia"/>
          <w:lang w:eastAsia="zh-CN"/>
        </w:rPr>
        <w:t xml:space="preserve"> activate/release multiple configurations, DCI needs to indicate which configuration(s) are activated.</w:t>
      </w:r>
      <w:r>
        <w:rPr>
          <w:rFonts w:eastAsiaTheme="minorEastAsia" w:hint="eastAsia"/>
          <w:lang w:eastAsia="zh-CN"/>
        </w:rPr>
        <w:t xml:space="preserve"> </w:t>
      </w:r>
      <w:r w:rsidR="00FB4B52">
        <w:rPr>
          <w:rFonts w:eastAsiaTheme="minorEastAsia" w:hint="eastAsia"/>
          <w:lang w:eastAsia="zh-CN"/>
        </w:rPr>
        <w:t xml:space="preserve">As discussed in [4], it is proposed that </w:t>
      </w:r>
      <w:r w:rsidR="00FB4B52" w:rsidRPr="00F23E9B">
        <w:rPr>
          <w:rFonts w:eastAsiaTheme="minorEastAsia"/>
          <w:lang w:eastAsia="zh-CN"/>
        </w:rPr>
        <w:t xml:space="preserve">DCI indicates one of the parameters configured for each configuration and all the configurations with the same value as indicated in DCI are </w:t>
      </w:r>
      <w:proofErr w:type="gramStart"/>
      <w:r w:rsidR="00FB4B52" w:rsidRPr="00F23E9B">
        <w:rPr>
          <w:rFonts w:eastAsiaTheme="minorEastAsia"/>
          <w:lang w:eastAsia="zh-CN"/>
        </w:rPr>
        <w:t>activated/released</w:t>
      </w:r>
      <w:proofErr w:type="gramEnd"/>
      <w:r w:rsidR="00FB4B52" w:rsidRPr="00F23E9B">
        <w:rPr>
          <w:rFonts w:eastAsiaTheme="minorEastAsia"/>
          <w:lang w:eastAsia="zh-CN"/>
        </w:rPr>
        <w:t>.</w:t>
      </w:r>
      <w:r w:rsidR="00FB4B52" w:rsidRPr="00FB4B52">
        <w:rPr>
          <w:rFonts w:eastAsiaTheme="minorEastAsia"/>
          <w:lang w:eastAsia="zh-CN"/>
        </w:rPr>
        <w:t xml:space="preserve"> </w:t>
      </w:r>
      <w:r w:rsidR="007F4D73">
        <w:rPr>
          <w:rFonts w:eastAsiaTheme="minorEastAsia" w:hint="eastAsia"/>
          <w:lang w:eastAsia="zh-CN"/>
        </w:rPr>
        <w:t>Similarly, m</w:t>
      </w:r>
      <w:r w:rsidR="00841D07">
        <w:rPr>
          <w:rFonts w:eastAsiaTheme="minorEastAsia" w:hint="eastAsia"/>
          <w:lang w:eastAsia="zh-CN"/>
        </w:rPr>
        <w:t xml:space="preserve">ultiple </w:t>
      </w:r>
      <w:r w:rsidR="007F4D73">
        <w:rPr>
          <w:rFonts w:eastAsiaTheme="minorEastAsia" w:hint="eastAsia"/>
          <w:lang w:eastAsia="zh-CN"/>
        </w:rPr>
        <w:t xml:space="preserve">SPS </w:t>
      </w:r>
      <w:r w:rsidR="00841D07">
        <w:rPr>
          <w:rFonts w:eastAsiaTheme="minorEastAsia" w:hint="eastAsia"/>
          <w:lang w:eastAsia="zh-CN"/>
        </w:rPr>
        <w:t xml:space="preserve">configurations can be identified </w:t>
      </w:r>
      <w:r w:rsidR="007F4D73">
        <w:rPr>
          <w:rFonts w:eastAsiaTheme="minorEastAsia" w:hint="eastAsia"/>
          <w:lang w:eastAsia="zh-CN"/>
        </w:rPr>
        <w:t xml:space="preserve">and activated/released </w:t>
      </w:r>
      <w:r w:rsidR="00841D07">
        <w:rPr>
          <w:rFonts w:eastAsiaTheme="minorEastAsia" w:hint="eastAsia"/>
          <w:lang w:eastAsia="zh-CN"/>
        </w:rPr>
        <w:t>by a new field in DCI</w:t>
      </w:r>
      <w:r w:rsidR="007F4D73">
        <w:rPr>
          <w:rFonts w:eastAsiaTheme="minorEastAsia" w:hint="eastAsia"/>
          <w:lang w:eastAsia="zh-CN"/>
        </w:rPr>
        <w:t xml:space="preserve"> (e.g. </w:t>
      </w:r>
      <w:r w:rsidR="007F4D73">
        <w:rPr>
          <w:rFonts w:eastAsiaTheme="minorEastAsia"/>
          <w:lang w:eastAsia="zh-CN"/>
        </w:rPr>
        <w:t>configuration</w:t>
      </w:r>
      <w:r w:rsidR="007F4D73">
        <w:rPr>
          <w:rFonts w:eastAsiaTheme="minorEastAsia" w:hint="eastAsia"/>
          <w:lang w:eastAsia="zh-CN"/>
        </w:rPr>
        <w:t xml:space="preserve"> index or </w:t>
      </w:r>
      <w:r w:rsidR="007F4D73" w:rsidRPr="00F23E9B">
        <w:rPr>
          <w:rFonts w:eastAsiaTheme="minorEastAsia"/>
          <w:lang w:eastAsia="zh-CN"/>
        </w:rPr>
        <w:t>group/activation index</w:t>
      </w:r>
      <w:r w:rsidR="007F4D73">
        <w:rPr>
          <w:rFonts w:eastAsiaTheme="minorEastAsia" w:hint="eastAsia"/>
          <w:lang w:eastAsia="zh-CN"/>
        </w:rPr>
        <w:t xml:space="preserve">) </w:t>
      </w:r>
      <w:r w:rsidR="00841D07">
        <w:rPr>
          <w:rFonts w:eastAsiaTheme="minorEastAsia" w:hint="eastAsia"/>
          <w:lang w:eastAsia="zh-CN"/>
        </w:rPr>
        <w:t>or</w:t>
      </w:r>
      <w:r w:rsidR="00841D07" w:rsidRPr="001605BB">
        <w:rPr>
          <w:rFonts w:eastAsiaTheme="minorEastAsia" w:hint="eastAsia"/>
          <w:lang w:eastAsia="zh-CN"/>
        </w:rPr>
        <w:t xml:space="preserve"> </w:t>
      </w:r>
      <w:r w:rsidR="00841D07">
        <w:rPr>
          <w:rFonts w:eastAsiaTheme="minorEastAsia" w:hint="eastAsia"/>
          <w:lang w:eastAsia="zh-CN"/>
        </w:rPr>
        <w:t>by existing field in DCI</w:t>
      </w:r>
      <w:r w:rsidR="007F4D73">
        <w:rPr>
          <w:rFonts w:eastAsiaTheme="minorEastAsia" w:hint="eastAsia"/>
          <w:lang w:eastAsia="zh-CN"/>
        </w:rPr>
        <w:t xml:space="preserve"> (e.g. </w:t>
      </w:r>
      <w:r w:rsidR="007F4D73" w:rsidRPr="00F23E9B">
        <w:rPr>
          <w:rFonts w:eastAsiaTheme="minorEastAsia"/>
          <w:lang w:eastAsia="zh-CN"/>
        </w:rPr>
        <w:t>HARQ process ID offset</w:t>
      </w:r>
      <w:r w:rsidR="007F4D73">
        <w:rPr>
          <w:rFonts w:eastAsiaTheme="minorEastAsia" w:hint="eastAsia"/>
          <w:lang w:eastAsia="zh-CN"/>
        </w:rPr>
        <w:t>, etc.)</w:t>
      </w:r>
      <w:r w:rsidR="00841D07">
        <w:rPr>
          <w:rFonts w:eastAsiaTheme="minorEastAsia" w:hint="eastAsia"/>
          <w:lang w:eastAsia="zh-CN"/>
        </w:rPr>
        <w:t xml:space="preserve">. </w:t>
      </w:r>
    </w:p>
    <w:p w:rsidR="00841D07" w:rsidRPr="00183C54" w:rsidRDefault="00841D07" w:rsidP="00841D07">
      <w:pPr>
        <w:pStyle w:val="a0"/>
        <w:rPr>
          <w:rFonts w:eastAsiaTheme="minorEastAsia"/>
          <w:b/>
          <w:lang w:val="x-none" w:eastAsia="zh-CN"/>
        </w:rPr>
      </w:pPr>
      <w:r w:rsidRPr="00B12F26">
        <w:rPr>
          <w:rFonts w:eastAsiaTheme="minorEastAsia" w:hint="eastAsia"/>
          <w:b/>
          <w:lang w:eastAsia="zh-CN"/>
        </w:rPr>
        <w:t>Proposal</w:t>
      </w:r>
      <w:r w:rsidR="007F4D73">
        <w:rPr>
          <w:rFonts w:eastAsiaTheme="minorEastAsia" w:hint="eastAsia"/>
          <w:b/>
          <w:lang w:eastAsia="zh-CN"/>
        </w:rPr>
        <w:t xml:space="preserve"> 3</w:t>
      </w:r>
      <w:r w:rsidRPr="00B12F26">
        <w:rPr>
          <w:rFonts w:eastAsiaTheme="minorEastAsia" w:hint="eastAsia"/>
          <w:b/>
          <w:lang w:eastAsia="zh-CN"/>
        </w:rPr>
        <w:t xml:space="preserve">: </w:t>
      </w:r>
      <w:r w:rsidR="007F4D73">
        <w:rPr>
          <w:rFonts w:eastAsiaTheme="minorEastAsia" w:hint="eastAsia"/>
          <w:b/>
          <w:lang w:eastAsia="zh-CN"/>
        </w:rPr>
        <w:t>M</w:t>
      </w:r>
      <w:r w:rsidR="007F4D73" w:rsidRPr="007F4D73">
        <w:rPr>
          <w:rFonts w:eastAsiaTheme="minorEastAsia"/>
          <w:b/>
          <w:lang w:eastAsia="zh-CN"/>
        </w:rPr>
        <w:t>ultiple SPS configurations can be identified and activated/released by a new field in DCI (e.g. configuration index or group/activation index) or by existing field in DCI (e.g. HARQ process ID offset, etc.).</w:t>
      </w:r>
    </w:p>
    <w:p w:rsidR="00FA29ED" w:rsidRPr="00FA29ED" w:rsidRDefault="007C1D77" w:rsidP="00D628A7">
      <w:pPr>
        <w:pStyle w:val="2"/>
      </w:pPr>
      <w:r>
        <w:t>Shorter SPS periodicities</w:t>
      </w:r>
    </w:p>
    <w:p w:rsidR="006855B5" w:rsidRDefault="006855B5" w:rsidP="006855B5">
      <w:pPr>
        <w:pStyle w:val="a0"/>
        <w:rPr>
          <w:rFonts w:eastAsiaTheme="minorEastAsia"/>
          <w:lang w:val="x-none" w:eastAsia="zh-CN"/>
        </w:rPr>
      </w:pPr>
      <w:commentRangeStart w:id="10"/>
      <w:r w:rsidRPr="006855B5">
        <w:rPr>
          <w:rFonts w:eastAsiaTheme="minorEastAsia"/>
          <w:lang w:eastAsia="zh-CN"/>
        </w:rPr>
        <w:t xml:space="preserve">The Rel-15 DL SPS mechanism supports a minimum periodicity of 10ms. This is much larger than the cyclic times proposed for URLLC. For instance, TR 22.804 describes cycle times as small as 0.5ms for motion control. As this cycle time consists of a controller sending a desired set point to an actuator (DL) and a sensor transmitting the current state of a process back to the controller (UL), at least a configured DL assignment every 0.5 would be required for a single UE. Considering that there are multiple UEs in a cell and if traffic arrives at the same time even shorter periodicities may be required. </w:t>
      </w:r>
      <w:r>
        <w:rPr>
          <w:rFonts w:eastAsiaTheme="minorEastAsia" w:hint="eastAsia"/>
          <w:lang w:val="x-none" w:eastAsia="zh-CN"/>
        </w:rPr>
        <w:t xml:space="preserve">Agreements has been made that shorter SPS periodicities should be supported in RAN 2 #105bis </w:t>
      </w:r>
      <w:r w:rsidRPr="002B5462">
        <w:rPr>
          <w:rFonts w:eastAsiaTheme="minorEastAsia" w:hint="eastAsia"/>
          <w:lang w:val="x-none" w:eastAsia="zh-CN"/>
        </w:rPr>
        <w:t>[</w:t>
      </w:r>
      <w:r w:rsidR="002B5462" w:rsidRPr="002B5462">
        <w:rPr>
          <w:rFonts w:eastAsiaTheme="minorEastAsia" w:hint="eastAsia"/>
          <w:lang w:val="x-none" w:eastAsia="zh-CN"/>
        </w:rPr>
        <w:t>2</w:t>
      </w:r>
      <w:r w:rsidRPr="002B5462">
        <w:rPr>
          <w:rFonts w:eastAsiaTheme="minorEastAsia" w:hint="eastAsia"/>
          <w:lang w:val="x-none" w:eastAsia="zh-CN"/>
        </w:rPr>
        <w:t>]:</w:t>
      </w:r>
    </w:p>
    <w:tbl>
      <w:tblPr>
        <w:tblStyle w:val="af3"/>
        <w:tblW w:w="0" w:type="auto"/>
        <w:tblLook w:val="04A0" w:firstRow="1" w:lastRow="0" w:firstColumn="1" w:lastColumn="0" w:noHBand="0" w:noVBand="1"/>
      </w:tblPr>
      <w:tblGrid>
        <w:gridCol w:w="9288"/>
      </w:tblGrid>
      <w:tr w:rsidR="006855B5" w:rsidTr="00BB5EA2">
        <w:tc>
          <w:tcPr>
            <w:tcW w:w="9288" w:type="dxa"/>
          </w:tcPr>
          <w:p w:rsidR="006855B5" w:rsidRDefault="006855B5" w:rsidP="00BB5EA2">
            <w:pPr>
              <w:pStyle w:val="Agreement"/>
            </w:pPr>
            <w:r>
              <w:t>Will support “short” SPS periodicities, at least down to 0.5ms</w:t>
            </w:r>
          </w:p>
          <w:p w:rsidR="006855B5" w:rsidRPr="0099055C" w:rsidRDefault="006855B5" w:rsidP="00BB5EA2">
            <w:pPr>
              <w:pStyle w:val="Agreement"/>
            </w:pPr>
            <w:r>
              <w:t xml:space="preserve">Ask R1 on feasibility, and additionally the feasibility to go down to even lower values, e.g. 2 symb.  </w:t>
            </w:r>
          </w:p>
        </w:tc>
      </w:tr>
    </w:tbl>
    <w:p w:rsidR="006855B5" w:rsidRDefault="006855B5" w:rsidP="006855B5">
      <w:pPr>
        <w:pStyle w:val="a0"/>
        <w:rPr>
          <w:rFonts w:eastAsiaTheme="minorEastAsia"/>
          <w:lang w:eastAsia="zh-CN"/>
        </w:rPr>
      </w:pPr>
      <w:r>
        <w:rPr>
          <w:rFonts w:eastAsiaTheme="minorEastAsia" w:hint="eastAsia"/>
          <w:lang w:val="x-none" w:eastAsia="zh-CN"/>
        </w:rPr>
        <w:t>For</w:t>
      </w:r>
      <w:r w:rsidRPr="006855B5">
        <w:rPr>
          <w:rFonts w:eastAsiaTheme="minorEastAsia"/>
          <w:lang w:eastAsia="zh-CN"/>
        </w:rPr>
        <w:t xml:space="preserve"> a Rel-15 configured UL grant</w:t>
      </w:r>
      <w:r>
        <w:rPr>
          <w:rFonts w:eastAsiaTheme="minorEastAsia" w:hint="eastAsia"/>
          <w:lang w:eastAsia="zh-CN"/>
        </w:rPr>
        <w:t xml:space="preserve">, </w:t>
      </w:r>
      <w:r w:rsidRPr="006855B5">
        <w:rPr>
          <w:rFonts w:eastAsiaTheme="minorEastAsia"/>
          <w:lang w:eastAsia="zh-CN"/>
        </w:rPr>
        <w:t>sub-slot periodicities of 2 and 7 symbols are possible</w:t>
      </w:r>
      <w:r>
        <w:rPr>
          <w:rFonts w:eastAsiaTheme="minorEastAsia" w:hint="eastAsia"/>
          <w:lang w:eastAsia="zh-CN"/>
        </w:rPr>
        <w:t>.</w:t>
      </w:r>
      <w:r w:rsidRPr="006855B5">
        <w:rPr>
          <w:rFonts w:eastAsiaTheme="minorEastAsia"/>
          <w:lang w:eastAsia="zh-CN"/>
        </w:rPr>
        <w:t xml:space="preserve"> Therefore, it is necessary to provide similar periodicities for a configured DL assignment for periodic URLLC traffic</w:t>
      </w:r>
      <w:r>
        <w:rPr>
          <w:rFonts w:eastAsiaTheme="minorEastAsia" w:hint="eastAsia"/>
          <w:lang w:eastAsia="zh-CN"/>
        </w:rPr>
        <w:t>, i.e. down to 2 symbols</w:t>
      </w:r>
      <w:r w:rsidR="00370677">
        <w:rPr>
          <w:rFonts w:eastAsiaTheme="minorEastAsia" w:hint="eastAsia"/>
          <w:lang w:eastAsia="zh-CN"/>
        </w:rPr>
        <w:t>. As analyzed in [</w:t>
      </w:r>
      <w:r w:rsidR="000F11FE">
        <w:rPr>
          <w:rFonts w:eastAsiaTheme="minorEastAsia" w:hint="eastAsia"/>
          <w:lang w:eastAsia="zh-CN"/>
        </w:rPr>
        <w:t>5</w:t>
      </w:r>
      <w:r w:rsidR="00370677">
        <w:rPr>
          <w:rFonts w:eastAsiaTheme="minorEastAsia" w:hint="eastAsia"/>
          <w:lang w:eastAsia="zh-CN"/>
        </w:rPr>
        <w:t xml:space="preserve">], </w:t>
      </w:r>
      <w:r w:rsidR="00370677" w:rsidRPr="00370677">
        <w:rPr>
          <w:rFonts w:eastAsiaTheme="minorEastAsia"/>
          <w:lang w:eastAsia="zh-CN"/>
        </w:rPr>
        <w:t>n*2, n*7, n*14 symbols</w:t>
      </w:r>
      <w:r w:rsidR="00370677">
        <w:rPr>
          <w:rFonts w:eastAsiaTheme="minorEastAsia" w:hint="eastAsia"/>
          <w:lang w:eastAsia="zh-CN"/>
        </w:rPr>
        <w:t xml:space="preserve"> can be supported for DL SPS to provide finer granularity</w:t>
      </w:r>
      <w:r w:rsidR="007F4D73">
        <w:rPr>
          <w:rFonts w:eastAsiaTheme="minorEastAsia" w:hint="eastAsia"/>
          <w:lang w:eastAsia="zh-CN"/>
        </w:rPr>
        <w:t xml:space="preserve">, where </w:t>
      </w:r>
      <w:r w:rsidR="007F4D73" w:rsidRPr="007F4D73">
        <w:rPr>
          <w:rFonts w:eastAsiaTheme="minorEastAsia"/>
          <w:lang w:eastAsia="zh-CN"/>
        </w:rPr>
        <w:t xml:space="preserve">n={1, 2, 3, 4, 5, 6, 7, 8, 9, 10, 11, 12, 13, 14, 15, 16, 17, 18, 19, 20, 21, 22, 23, 24, 32, 40, 64, 80, 128, 160, 320, 640} </w:t>
      </w:r>
      <w:r w:rsidR="007F4D73">
        <w:rPr>
          <w:rFonts w:eastAsiaTheme="minorEastAsia" w:hint="eastAsia"/>
          <w:lang w:eastAsia="zh-CN"/>
        </w:rPr>
        <w:t>.</w:t>
      </w:r>
    </w:p>
    <w:p w:rsidR="00370677" w:rsidRPr="00183C54" w:rsidRDefault="00370677" w:rsidP="006855B5">
      <w:pPr>
        <w:pStyle w:val="a0"/>
        <w:rPr>
          <w:rFonts w:eastAsiaTheme="minorEastAsia"/>
          <w:b/>
          <w:lang w:val="en-GB" w:eastAsia="zh-CN"/>
        </w:rPr>
      </w:pPr>
      <w:r w:rsidRPr="005E1263">
        <w:rPr>
          <w:b/>
          <w:lang w:val="en-GB" w:eastAsia="zh-CN"/>
        </w:rPr>
        <w:t xml:space="preserve">Proposal </w:t>
      </w:r>
      <w:r w:rsidR="000F11FE" w:rsidRPr="005E1263">
        <w:rPr>
          <w:rFonts w:eastAsiaTheme="minorEastAsia"/>
          <w:b/>
          <w:lang w:val="en-GB" w:eastAsia="zh-CN"/>
        </w:rPr>
        <w:t>4</w:t>
      </w:r>
      <w:r w:rsidRPr="005E1263">
        <w:rPr>
          <w:b/>
          <w:lang w:val="en-GB" w:eastAsia="zh-CN"/>
        </w:rPr>
        <w:t xml:space="preserve">: </w:t>
      </w:r>
      <w:r w:rsidRPr="005E1263">
        <w:rPr>
          <w:b/>
          <w:lang w:eastAsia="zh-CN"/>
        </w:rPr>
        <w:t xml:space="preserve">Rel-16 SPS/CG periodicity is defined as </w:t>
      </w:r>
      <w:r w:rsidRPr="005E1263">
        <w:rPr>
          <w:b/>
          <w:u w:val="single"/>
          <w:lang w:eastAsia="zh-CN"/>
        </w:rPr>
        <w:t>n</w:t>
      </w:r>
      <w:r w:rsidRPr="005E1263">
        <w:rPr>
          <w:b/>
          <w:lang w:eastAsia="zh-CN"/>
        </w:rPr>
        <w:t>*</w:t>
      </w:r>
      <w:r w:rsidRPr="005E1263">
        <w:rPr>
          <w:b/>
          <w:lang w:val="en-GB" w:eastAsia="zh-CN"/>
        </w:rPr>
        <w:t xml:space="preserve">2, </w:t>
      </w:r>
      <w:r w:rsidRPr="005E1263">
        <w:rPr>
          <w:b/>
          <w:u w:val="single"/>
          <w:lang w:val="en-GB" w:eastAsia="zh-CN"/>
        </w:rPr>
        <w:t>n</w:t>
      </w:r>
      <w:r w:rsidRPr="005E1263">
        <w:rPr>
          <w:b/>
          <w:lang w:val="en-GB" w:eastAsia="zh-CN"/>
        </w:rPr>
        <w:t>*7, n*14 symbols with finer granularity of n in the lower range compared to Rel-15</w:t>
      </w:r>
      <w:r w:rsidR="007F4D73" w:rsidRPr="00183C54">
        <w:rPr>
          <w:rFonts w:eastAsiaTheme="minorEastAsia"/>
          <w:b/>
          <w:lang w:eastAsia="zh-CN"/>
        </w:rPr>
        <w:t>, where n={1, 2, 3, 4, 5, 6, 7, 8, 9, 10, 11, 12, 13, 14, 15, 16, 17, 18, 19, 20, 21, 22, 23, 24, 32, 40, 64, 80, 128, 160, 320, 640} .</w:t>
      </w:r>
    </w:p>
    <w:commentRangeEnd w:id="10"/>
    <w:p w:rsidR="00DE46CF" w:rsidRPr="007A0486" w:rsidRDefault="008712A0" w:rsidP="00DE46CF">
      <w:pPr>
        <w:pStyle w:val="a0"/>
        <w:rPr>
          <w:rFonts w:eastAsiaTheme="minorEastAsia"/>
          <w:lang w:eastAsia="zh-CN"/>
        </w:rPr>
      </w:pPr>
      <w:r w:rsidRPr="00D628A7">
        <w:rPr>
          <w:rFonts w:eastAsiaTheme="minorEastAsia" w:hint="eastAsia"/>
          <w:lang w:eastAsia="zh-CN"/>
        </w:rPr>
        <w:t>The main concern</w:t>
      </w:r>
      <w:r w:rsidR="00A46151" w:rsidRPr="00D628A7">
        <w:rPr>
          <w:rFonts w:eastAsiaTheme="minorEastAsia" w:hint="eastAsia"/>
          <w:lang w:eastAsia="zh-CN"/>
        </w:rPr>
        <w:t xml:space="preserve"> for RAN 2</w:t>
      </w:r>
      <w:r w:rsidR="008F19ED" w:rsidRPr="00D628A7">
        <w:rPr>
          <w:rFonts w:eastAsiaTheme="minorEastAsia" w:hint="eastAsia"/>
          <w:lang w:eastAsia="zh-CN"/>
        </w:rPr>
        <w:t xml:space="preserve"> </w:t>
      </w:r>
      <w:r w:rsidR="00A46151" w:rsidRPr="00D628A7">
        <w:rPr>
          <w:rFonts w:eastAsiaTheme="minorEastAsia" w:hint="eastAsia"/>
          <w:lang w:eastAsia="zh-CN"/>
        </w:rPr>
        <w:t>to determine</w:t>
      </w:r>
      <w:r w:rsidRPr="00D628A7">
        <w:rPr>
          <w:rFonts w:eastAsiaTheme="minorEastAsia" w:hint="eastAsia"/>
          <w:lang w:eastAsia="zh-CN"/>
        </w:rPr>
        <w:t xml:space="preserve"> to support sh</w:t>
      </w:r>
      <w:r w:rsidR="00A46151" w:rsidRPr="00D628A7">
        <w:rPr>
          <w:rFonts w:eastAsiaTheme="minorEastAsia" w:hint="eastAsia"/>
          <w:lang w:eastAsia="zh-CN"/>
        </w:rPr>
        <w:t>ort</w:t>
      </w:r>
      <w:r w:rsidRPr="00D628A7">
        <w:rPr>
          <w:rFonts w:eastAsiaTheme="minorEastAsia" w:hint="eastAsia"/>
          <w:lang w:eastAsia="zh-CN"/>
        </w:rPr>
        <w:t xml:space="preserve"> periodicities</w:t>
      </w:r>
      <w:r w:rsidR="00636EED" w:rsidRPr="00D628A7">
        <w:rPr>
          <w:rFonts w:eastAsiaTheme="minorEastAsia" w:hint="eastAsia"/>
          <w:lang w:eastAsia="zh-CN"/>
        </w:rPr>
        <w:t xml:space="preserve"> </w:t>
      </w:r>
      <w:r w:rsidRPr="00D628A7">
        <w:rPr>
          <w:rFonts w:eastAsiaTheme="minorEastAsia" w:hint="eastAsia"/>
          <w:lang w:eastAsia="zh-CN"/>
        </w:rPr>
        <w:t xml:space="preserve">is </w:t>
      </w:r>
      <w:r w:rsidR="00290926" w:rsidRPr="00D628A7">
        <w:rPr>
          <w:rFonts w:eastAsiaTheme="minorEastAsia" w:hint="eastAsia"/>
          <w:lang w:eastAsia="zh-CN"/>
        </w:rPr>
        <w:t xml:space="preserve">the </w:t>
      </w:r>
      <w:r w:rsidR="00636EED" w:rsidRPr="00D628A7">
        <w:rPr>
          <w:rFonts w:eastAsiaTheme="minorEastAsia" w:hint="eastAsia"/>
          <w:lang w:eastAsia="zh-CN"/>
        </w:rPr>
        <w:t>feasibility in RAN 1</w:t>
      </w:r>
      <w:r w:rsidR="00636EED" w:rsidRPr="00D628A7">
        <w:rPr>
          <w:rFonts w:eastAsiaTheme="minorEastAsia"/>
          <w:lang w:eastAsia="zh-CN"/>
        </w:rPr>
        <w:t>’</w:t>
      </w:r>
      <w:r w:rsidR="00636EED" w:rsidRPr="00D628A7">
        <w:rPr>
          <w:rFonts w:eastAsiaTheme="minorEastAsia" w:hint="eastAsia"/>
          <w:lang w:eastAsia="zh-CN"/>
        </w:rPr>
        <w:t>s aspect. From RAN 1</w:t>
      </w:r>
      <w:r w:rsidR="00636EED" w:rsidRPr="00D628A7">
        <w:rPr>
          <w:rFonts w:eastAsiaTheme="minorEastAsia"/>
          <w:lang w:eastAsia="zh-CN"/>
        </w:rPr>
        <w:t>’</w:t>
      </w:r>
      <w:r w:rsidR="00636EED" w:rsidRPr="00D628A7">
        <w:rPr>
          <w:rFonts w:eastAsiaTheme="minorEastAsia" w:hint="eastAsia"/>
          <w:lang w:eastAsia="zh-CN"/>
        </w:rPr>
        <w:t xml:space="preserve">s perspective, </w:t>
      </w:r>
      <w:r w:rsidR="00847E9E">
        <w:rPr>
          <w:rFonts w:eastAsiaTheme="minorEastAsia" w:hint="eastAsia"/>
          <w:lang w:eastAsia="zh-CN"/>
        </w:rPr>
        <w:t>o</w:t>
      </w:r>
      <w:r w:rsidR="00DE46CF" w:rsidRPr="00DE46CF">
        <w:rPr>
          <w:rFonts w:eastAsiaTheme="minorEastAsia"/>
          <w:lang w:eastAsia="zh-CN"/>
        </w:rPr>
        <w:t xml:space="preserve">ther design aspects need to be considered if shorter periodicities are introduced in the DL. For instance the PUCCH overhead is significantly increased with a higher density of configured DL assignment receptions especially for symbol-level periodicity. </w:t>
      </w:r>
    </w:p>
    <w:p w:rsidR="00DE46CF" w:rsidRPr="00847E9E" w:rsidRDefault="00DE46CF" w:rsidP="00DE46CF">
      <w:pPr>
        <w:pStyle w:val="a0"/>
        <w:rPr>
          <w:rFonts w:eastAsiaTheme="minorEastAsia"/>
          <w:lang w:eastAsia="zh-CN"/>
        </w:rPr>
      </w:pPr>
      <w:r w:rsidRPr="00DE46CF">
        <w:rPr>
          <w:rFonts w:eastAsiaTheme="minorEastAsia"/>
          <w:lang w:eastAsia="zh-CN"/>
        </w:rPr>
        <w:lastRenderedPageBreak/>
        <w:t>The HARQ-ACK overhead can be reduced by a UE only transmitting a NACK. This is also beneficial for target BLER on the order of 10</w:t>
      </w:r>
      <w:r w:rsidRPr="00DE46CF">
        <w:rPr>
          <w:rFonts w:eastAsiaTheme="minorEastAsia"/>
          <w:vertAlign w:val="superscript"/>
          <w:lang w:eastAsia="zh-CN"/>
        </w:rPr>
        <w:t>-4</w:t>
      </w:r>
      <w:r w:rsidRPr="00DE46CF">
        <w:rPr>
          <w:rFonts w:eastAsiaTheme="minorEastAsia"/>
          <w:lang w:eastAsia="zh-CN"/>
        </w:rPr>
        <w:t xml:space="preserve"> or less since on average there is one NACK for every 10,000 PDSCH receptions. A UE may be optionally configured for NACK-only feedback. A PUCCH resource is provided by RRC signaling for NACK-only feedback corresponding to PDSCH received on a configured DL assignment. </w:t>
      </w:r>
    </w:p>
    <w:p w:rsidR="00DE46CF" w:rsidRDefault="00DE46CF" w:rsidP="00DE46CF">
      <w:pPr>
        <w:pStyle w:val="a0"/>
        <w:rPr>
          <w:rFonts w:eastAsiaTheme="minorEastAsia"/>
          <w:lang w:eastAsia="zh-CN"/>
        </w:rPr>
      </w:pPr>
      <w:r w:rsidRPr="00DE46CF">
        <w:rPr>
          <w:rFonts w:eastAsiaTheme="minorEastAsia"/>
          <w:lang w:eastAsia="zh-CN"/>
        </w:rPr>
        <w:t xml:space="preserve">If the UE receives a PDCCH activating or deactivating a configured DL assignment, the PUCCH resource is selected according to the procedure for selecting a PUCCH resource when a PDSCH is scheduled by a PDCCH associated with the C-RNTI. Note that the UE behavior is similar to SR transmission. If PUCCH Format 0 is provided as the PUCCH resource for the DL assignment configuration, the UE is provided with a value m0 by the higher layer parameter </w:t>
      </w:r>
      <w:r w:rsidRPr="00DE46CF">
        <w:rPr>
          <w:rFonts w:eastAsiaTheme="minorEastAsia"/>
          <w:i/>
          <w:lang w:eastAsia="zh-CN"/>
        </w:rPr>
        <w:t>initialCyclicShift</w:t>
      </w:r>
      <w:r w:rsidRPr="00DE46CF">
        <w:rPr>
          <w:rFonts w:eastAsiaTheme="minorEastAsia"/>
          <w:lang w:eastAsia="zh-CN"/>
        </w:rPr>
        <w:t xml:space="preserve"> of PUCCH Format 0 and the parameter m</w:t>
      </w:r>
      <w:r w:rsidRPr="00DE46CF">
        <w:rPr>
          <w:rFonts w:eastAsiaTheme="minorEastAsia"/>
          <w:vertAlign w:val="subscript"/>
          <w:lang w:eastAsia="zh-CN"/>
        </w:rPr>
        <w:t>CS</w:t>
      </w:r>
      <w:r w:rsidRPr="00DE46CF">
        <w:rPr>
          <w:rFonts w:eastAsiaTheme="minorEastAsia"/>
          <w:lang w:eastAsia="zh-CN"/>
        </w:rPr>
        <w:t xml:space="preserve"> is set to 0. For PUCCH Format 1, the UE transmits the PUCCH by setting the bit </w:t>
      </w:r>
      <w:proofErr w:type="gramStart"/>
      <w:r w:rsidRPr="00DE46CF">
        <w:rPr>
          <w:rFonts w:eastAsiaTheme="minorEastAsia"/>
          <w:lang w:eastAsia="zh-CN"/>
        </w:rPr>
        <w:t>b(</w:t>
      </w:r>
      <w:proofErr w:type="gramEnd"/>
      <w:r w:rsidRPr="00DE46CF">
        <w:rPr>
          <w:rFonts w:eastAsiaTheme="minorEastAsia"/>
          <w:lang w:eastAsia="zh-CN"/>
        </w:rPr>
        <w:t>0) = 1.</w:t>
      </w:r>
    </w:p>
    <w:p w:rsidR="00847E9E" w:rsidRPr="00847E9E" w:rsidRDefault="00847E9E" w:rsidP="00DE46CF">
      <w:pPr>
        <w:pStyle w:val="a0"/>
        <w:rPr>
          <w:rFonts w:eastAsiaTheme="minorEastAsia"/>
          <w:lang w:eastAsia="zh-CN"/>
        </w:rPr>
      </w:pPr>
      <w:r>
        <w:rPr>
          <w:b/>
          <w:lang w:eastAsia="zh-CN"/>
        </w:rPr>
        <w:t xml:space="preserve">Proposal </w:t>
      </w:r>
      <w:r>
        <w:rPr>
          <w:rFonts w:eastAsiaTheme="minorEastAsia" w:hint="eastAsia"/>
          <w:b/>
          <w:lang w:eastAsia="zh-CN"/>
        </w:rPr>
        <w:t>5</w:t>
      </w:r>
      <w:r>
        <w:rPr>
          <w:b/>
          <w:lang w:eastAsia="zh-CN"/>
        </w:rPr>
        <w:t xml:space="preserve">: </w:t>
      </w:r>
      <w:r>
        <w:rPr>
          <w:rFonts w:eastAsiaTheme="minorEastAsia" w:hint="eastAsia"/>
          <w:b/>
          <w:lang w:eastAsia="zh-CN"/>
        </w:rPr>
        <w:t>S</w:t>
      </w:r>
      <w:r>
        <w:rPr>
          <w:b/>
          <w:lang w:eastAsia="zh-CN"/>
        </w:rPr>
        <w:t>tudy means of reducing UL control overhead if much shorter periodicities are introduced for a configured DL assignment configuration.</w:t>
      </w:r>
    </w:p>
    <w:p w:rsidR="00FA29ED" w:rsidRPr="00FA29ED" w:rsidRDefault="00FA29ED" w:rsidP="00D628A7">
      <w:pPr>
        <w:pStyle w:val="2"/>
      </w:pPr>
      <w:r w:rsidRPr="00FA29ED">
        <w:t>Support of TSC message periodicities with non-integer multiple of NR supported CG/SPS periodicities</w:t>
      </w:r>
    </w:p>
    <w:p w:rsidR="00691A3B" w:rsidRPr="00DF19B7" w:rsidRDefault="00691A3B" w:rsidP="00DF19B7">
      <w:pPr>
        <w:pStyle w:val="a0"/>
        <w:rPr>
          <w:rFonts w:eastAsiaTheme="minorEastAsia"/>
          <w:lang w:val="x-none" w:eastAsia="zh-CN"/>
        </w:rPr>
      </w:pPr>
      <w:r w:rsidRPr="00DF19B7">
        <w:rPr>
          <w:rFonts w:eastAsiaTheme="minorEastAsia"/>
          <w:lang w:val="x-none" w:eastAsia="zh-CN"/>
        </w:rPr>
        <w:t>The periodicity of some TS</w:t>
      </w:r>
      <w:r w:rsidRPr="00DF19B7">
        <w:rPr>
          <w:rFonts w:eastAsiaTheme="minorEastAsia" w:hint="eastAsia"/>
          <w:lang w:val="x-none" w:eastAsia="zh-CN"/>
        </w:rPr>
        <w:t>C</w:t>
      </w:r>
      <w:r w:rsidRPr="00DF19B7">
        <w:rPr>
          <w:rFonts w:eastAsiaTheme="minorEastAsia"/>
          <w:lang w:val="x-none" w:eastAsia="zh-CN"/>
        </w:rPr>
        <w:t xml:space="preserve"> use cases is not in multiple of NR supported periodicities for SPS or configured grant. For instance, in smart grid use cases the periodicity of data packets to be sent is 1/60 Hz or 1/1200 Hz, i.e. 16.667ms or 0.833ms respectively.</w:t>
      </w:r>
      <w:r w:rsidRPr="00DF19B7">
        <w:rPr>
          <w:rFonts w:eastAsiaTheme="minorEastAsia" w:hint="eastAsia"/>
          <w:lang w:val="x-none" w:eastAsia="zh-CN"/>
        </w:rPr>
        <w:t xml:space="preserve"> T</w:t>
      </w:r>
      <w:r w:rsidRPr="00DF19B7">
        <w:rPr>
          <w:rFonts w:eastAsiaTheme="minorEastAsia"/>
          <w:lang w:val="x-none" w:eastAsia="zh-CN"/>
        </w:rPr>
        <w:t>he mis</w:t>
      </w:r>
      <w:r w:rsidRPr="00DF19B7">
        <w:rPr>
          <w:rFonts w:eastAsiaTheme="minorEastAsia" w:hint="eastAsia"/>
          <w:lang w:val="x-none" w:eastAsia="zh-CN"/>
        </w:rPr>
        <w:t>alignment</w:t>
      </w:r>
      <w:r w:rsidRPr="00DF19B7">
        <w:rPr>
          <w:rFonts w:eastAsiaTheme="minorEastAsia"/>
          <w:lang w:val="x-none" w:eastAsia="zh-CN"/>
        </w:rPr>
        <w:t xml:space="preserve"> between TS</w:t>
      </w:r>
      <w:r w:rsidRPr="00DF19B7">
        <w:rPr>
          <w:rFonts w:eastAsiaTheme="minorEastAsia" w:hint="eastAsia"/>
          <w:lang w:val="x-none" w:eastAsia="zh-CN"/>
        </w:rPr>
        <w:t xml:space="preserve">C </w:t>
      </w:r>
      <w:r w:rsidRPr="00DF19B7">
        <w:rPr>
          <w:rFonts w:eastAsiaTheme="minorEastAsia"/>
          <w:lang w:val="x-none" w:eastAsia="zh-CN"/>
        </w:rPr>
        <w:t xml:space="preserve">periodicity and CG/SPS periodicity </w:t>
      </w:r>
      <w:r w:rsidRPr="00DF19B7">
        <w:rPr>
          <w:rFonts w:eastAsiaTheme="minorEastAsia" w:hint="eastAsia"/>
          <w:lang w:val="x-none" w:eastAsia="zh-CN"/>
        </w:rPr>
        <w:t>will increase latency</w:t>
      </w:r>
      <w:r w:rsidRPr="00DF19B7">
        <w:rPr>
          <w:rFonts w:eastAsiaTheme="minorEastAsia"/>
          <w:lang w:val="x-none" w:eastAsia="zh-CN"/>
        </w:rPr>
        <w:t>. Thus, during IIoT study item phase, some of potential solutions have been identified in TR 38.825 as follows:</w:t>
      </w:r>
    </w:p>
    <w:p w:rsidR="00691A3B" w:rsidRPr="00DF19B7" w:rsidRDefault="00691A3B" w:rsidP="00DF19B7">
      <w:pPr>
        <w:pStyle w:val="a0"/>
        <w:numPr>
          <w:ilvl w:val="0"/>
          <w:numId w:val="40"/>
        </w:numPr>
        <w:rPr>
          <w:rFonts w:eastAsiaTheme="minorEastAsia"/>
          <w:lang w:val="x-none" w:eastAsia="zh-CN"/>
        </w:rPr>
      </w:pPr>
      <w:bookmarkStart w:id="11" w:name="OLE_LINK1"/>
      <w:bookmarkStart w:id="12" w:name="OLE_LINK2"/>
      <w:r w:rsidRPr="00DF19B7">
        <w:rPr>
          <w:rFonts w:eastAsiaTheme="minorEastAsia"/>
          <w:lang w:val="x-none" w:eastAsia="zh-CN"/>
        </w:rPr>
        <w:t>Adjustment of SPS/CG resource by RRC reconfiguration (as per current specification)</w:t>
      </w:r>
    </w:p>
    <w:p w:rsidR="00691A3B" w:rsidRPr="00DF19B7" w:rsidRDefault="00691A3B" w:rsidP="00DF19B7">
      <w:pPr>
        <w:pStyle w:val="a0"/>
        <w:numPr>
          <w:ilvl w:val="0"/>
          <w:numId w:val="40"/>
        </w:numPr>
        <w:rPr>
          <w:rFonts w:eastAsiaTheme="minorEastAsia"/>
          <w:lang w:val="x-none" w:eastAsia="zh-CN"/>
        </w:rPr>
      </w:pPr>
      <w:r w:rsidRPr="00DF19B7">
        <w:rPr>
          <w:rFonts w:eastAsiaTheme="minorEastAsia"/>
          <w:lang w:val="x-none" w:eastAsia="zh-CN"/>
        </w:rPr>
        <w:t>Usage of short SPS/CG periodicities and/or multiple SPS/CG configurations and/or combination thereof (for SPS, support for shorter periodicities than those available in Rel-15 may be required)</w:t>
      </w:r>
    </w:p>
    <w:p w:rsidR="00691A3B" w:rsidRPr="00DF19B7" w:rsidRDefault="00691A3B" w:rsidP="00DF19B7">
      <w:pPr>
        <w:pStyle w:val="a0"/>
        <w:numPr>
          <w:ilvl w:val="0"/>
          <w:numId w:val="40"/>
        </w:numPr>
        <w:rPr>
          <w:rFonts w:eastAsiaTheme="minorEastAsia"/>
          <w:lang w:val="x-none" w:eastAsia="zh-CN"/>
        </w:rPr>
      </w:pPr>
      <w:r w:rsidRPr="00DF19B7">
        <w:rPr>
          <w:rFonts w:eastAsiaTheme="minorEastAsia"/>
          <w:lang w:val="x-none" w:eastAsia="zh-CN"/>
        </w:rPr>
        <w:t>More efficient adjustment of SPS/CG resource timing in the UE as compared to RRC reconfiguration, e.g. based on network configuration or dynamic network signaling and which could be based on knowledge of TSN traffic pattern</w:t>
      </w:r>
    </w:p>
    <w:p w:rsidR="00691A3B" w:rsidRPr="00DF19B7" w:rsidRDefault="00691A3B" w:rsidP="00DF19B7">
      <w:pPr>
        <w:pStyle w:val="a0"/>
        <w:numPr>
          <w:ilvl w:val="0"/>
          <w:numId w:val="40"/>
        </w:numPr>
        <w:rPr>
          <w:rFonts w:eastAsiaTheme="minorEastAsia"/>
          <w:lang w:val="x-none" w:eastAsia="zh-CN"/>
        </w:rPr>
      </w:pPr>
      <w:r w:rsidRPr="00DF19B7">
        <w:rPr>
          <w:rFonts w:eastAsiaTheme="minorEastAsia"/>
          <w:lang w:val="x-none" w:eastAsia="zh-CN"/>
        </w:rPr>
        <w:t>Applying de-jittering buffer at the edges of 5G system</w:t>
      </w:r>
    </w:p>
    <w:bookmarkEnd w:id="11"/>
    <w:bookmarkEnd w:id="12"/>
    <w:p w:rsidR="000C1CBE" w:rsidRDefault="00691A3B" w:rsidP="00DF19B7">
      <w:pPr>
        <w:pStyle w:val="a0"/>
        <w:rPr>
          <w:rFonts w:eastAsiaTheme="minorEastAsia"/>
          <w:lang w:val="x-none" w:eastAsia="zh-CN"/>
        </w:rPr>
      </w:pPr>
      <w:r w:rsidRPr="00DF19B7">
        <w:rPr>
          <w:rFonts w:eastAsiaTheme="minorEastAsia" w:hint="eastAsia"/>
          <w:lang w:val="x-none" w:eastAsia="zh-CN"/>
        </w:rPr>
        <w:t xml:space="preserve">For the first solution </w:t>
      </w:r>
      <w:r w:rsidR="008372CD" w:rsidRPr="00DF19B7">
        <w:rPr>
          <w:rFonts w:eastAsiaTheme="minorEastAsia" w:hint="eastAsia"/>
          <w:lang w:val="x-none" w:eastAsia="zh-CN"/>
        </w:rPr>
        <w:t xml:space="preserve">to adjust </w:t>
      </w:r>
      <w:r w:rsidRPr="00DF19B7">
        <w:rPr>
          <w:rFonts w:eastAsiaTheme="minorEastAsia"/>
          <w:lang w:val="x-none" w:eastAsia="zh-CN"/>
        </w:rPr>
        <w:t>SPS/CG resource by RRC reconfiguration</w:t>
      </w:r>
      <w:r w:rsidRPr="00DF19B7">
        <w:rPr>
          <w:rFonts w:eastAsiaTheme="minorEastAsia" w:hint="eastAsia"/>
          <w:lang w:val="x-none" w:eastAsia="zh-CN"/>
        </w:rPr>
        <w:t xml:space="preserve">, </w:t>
      </w:r>
      <w:r w:rsidR="00274B43">
        <w:rPr>
          <w:rFonts w:eastAsiaTheme="minorEastAsia" w:hint="eastAsia"/>
          <w:lang w:val="x-none" w:eastAsia="zh-CN"/>
        </w:rPr>
        <w:t>it will introduce RRC adjustment</w:t>
      </w:r>
      <w:r w:rsidR="00274B43" w:rsidRPr="00DF19B7">
        <w:rPr>
          <w:rFonts w:eastAsiaTheme="minorEastAsia" w:hint="eastAsia"/>
          <w:lang w:val="x-none" w:eastAsia="zh-CN"/>
        </w:rPr>
        <w:t xml:space="preserve"> </w:t>
      </w:r>
      <w:r w:rsidR="00274B43">
        <w:rPr>
          <w:rFonts w:eastAsiaTheme="minorEastAsia" w:hint="eastAsia"/>
          <w:lang w:val="x-none" w:eastAsia="zh-CN"/>
        </w:rPr>
        <w:t xml:space="preserve">latency which is unacceptable for time sensitive services. On the other hand, </w:t>
      </w:r>
      <w:r w:rsidRPr="00DF19B7">
        <w:rPr>
          <w:rFonts w:eastAsiaTheme="minorEastAsia" w:hint="eastAsia"/>
          <w:lang w:val="x-none" w:eastAsia="zh-CN"/>
        </w:rPr>
        <w:t xml:space="preserve">it may need frequent RRC </w:t>
      </w:r>
      <w:r w:rsidR="00474120" w:rsidRPr="00DF19B7">
        <w:rPr>
          <w:rFonts w:eastAsiaTheme="minorEastAsia" w:hint="eastAsia"/>
          <w:lang w:val="x-none" w:eastAsia="zh-CN"/>
        </w:rPr>
        <w:t>signaling to update</w:t>
      </w:r>
      <w:r w:rsidRPr="00DF19B7">
        <w:rPr>
          <w:rFonts w:eastAsiaTheme="minorEastAsia" w:hint="eastAsia"/>
          <w:lang w:val="x-none" w:eastAsia="zh-CN"/>
        </w:rPr>
        <w:t xml:space="preserve"> CG/SPS </w:t>
      </w:r>
      <w:r w:rsidR="00474120" w:rsidRPr="00DF19B7">
        <w:rPr>
          <w:rFonts w:eastAsiaTheme="minorEastAsia" w:hint="eastAsia"/>
          <w:lang w:val="x-none" w:eastAsia="zh-CN"/>
        </w:rPr>
        <w:t>resource in order to align with the SPS periodicity. It</w:t>
      </w:r>
      <w:r w:rsidR="00474120" w:rsidRPr="00DF19B7">
        <w:rPr>
          <w:rFonts w:eastAsiaTheme="minorEastAsia"/>
          <w:lang w:val="x-none" w:eastAsia="zh-CN"/>
        </w:rPr>
        <w:t>’</w:t>
      </w:r>
      <w:r w:rsidR="00474120" w:rsidRPr="00DF19B7">
        <w:rPr>
          <w:rFonts w:eastAsiaTheme="minorEastAsia" w:hint="eastAsia"/>
          <w:lang w:val="x-none" w:eastAsia="zh-CN"/>
        </w:rPr>
        <w:t xml:space="preserve">s not </w:t>
      </w:r>
      <w:r w:rsidR="00474120" w:rsidRPr="00DF19B7">
        <w:rPr>
          <w:rFonts w:eastAsiaTheme="minorEastAsia"/>
          <w:lang w:val="x-none" w:eastAsia="zh-CN"/>
        </w:rPr>
        <w:t>preferable</w:t>
      </w:r>
      <w:r w:rsidR="00474120" w:rsidRPr="00DF19B7">
        <w:rPr>
          <w:rFonts w:eastAsiaTheme="minorEastAsia" w:hint="eastAsia"/>
          <w:lang w:val="x-none" w:eastAsia="zh-CN"/>
        </w:rPr>
        <w:t>.</w:t>
      </w:r>
    </w:p>
    <w:p w:rsidR="00DE3CC4" w:rsidRPr="00DE3CC4" w:rsidRDefault="00DE3CC4" w:rsidP="00DF19B7">
      <w:pPr>
        <w:pStyle w:val="a0"/>
        <w:rPr>
          <w:rFonts w:eastAsiaTheme="minorEastAsia"/>
          <w:b/>
          <w:lang w:val="x-none" w:eastAsia="zh-CN"/>
        </w:rPr>
      </w:pPr>
      <w:r w:rsidRPr="00DE3CC4">
        <w:rPr>
          <w:rFonts w:eastAsiaTheme="minorEastAsia" w:hint="eastAsia"/>
          <w:b/>
          <w:lang w:val="x-none" w:eastAsia="zh-CN"/>
        </w:rPr>
        <w:t>Observation</w:t>
      </w:r>
      <w:r w:rsidR="00542340">
        <w:rPr>
          <w:rFonts w:eastAsiaTheme="minorEastAsia" w:hint="eastAsia"/>
          <w:b/>
          <w:lang w:val="x-none" w:eastAsia="zh-CN"/>
        </w:rPr>
        <w:t xml:space="preserve"> 1</w:t>
      </w:r>
      <w:r w:rsidR="00183414">
        <w:rPr>
          <w:rFonts w:eastAsiaTheme="minorEastAsia" w:hint="eastAsia"/>
          <w:b/>
          <w:lang w:val="x-none" w:eastAsia="zh-CN"/>
        </w:rPr>
        <w:t xml:space="preserve">: </w:t>
      </w:r>
      <w:r w:rsidRPr="00DE3CC4">
        <w:rPr>
          <w:rFonts w:eastAsiaTheme="minorEastAsia"/>
          <w:b/>
          <w:lang w:val="x-none" w:eastAsia="zh-CN"/>
        </w:rPr>
        <w:t>Adjustment of SPS/CG resource by RRC reconfiguration</w:t>
      </w:r>
      <w:r w:rsidRPr="00DE3CC4">
        <w:rPr>
          <w:rFonts w:eastAsiaTheme="minorEastAsia" w:hint="eastAsia"/>
          <w:b/>
          <w:lang w:val="x-none" w:eastAsia="zh-CN"/>
        </w:rPr>
        <w:t xml:space="preserve"> will cause </w:t>
      </w:r>
      <w:r w:rsidR="003742E5">
        <w:rPr>
          <w:rFonts w:eastAsiaTheme="minorEastAsia" w:hint="eastAsia"/>
          <w:lang w:val="x-none" w:eastAsia="zh-CN"/>
        </w:rPr>
        <w:t>RRC adjustment</w:t>
      </w:r>
      <w:r w:rsidR="003742E5" w:rsidRPr="00DF19B7">
        <w:rPr>
          <w:rFonts w:eastAsiaTheme="minorEastAsia" w:hint="eastAsia"/>
          <w:lang w:val="x-none" w:eastAsia="zh-CN"/>
        </w:rPr>
        <w:t xml:space="preserve"> </w:t>
      </w:r>
      <w:r w:rsidR="003742E5">
        <w:rPr>
          <w:rFonts w:eastAsiaTheme="minorEastAsia" w:hint="eastAsia"/>
          <w:lang w:val="x-none" w:eastAsia="zh-CN"/>
        </w:rPr>
        <w:t>latency</w:t>
      </w:r>
      <w:r w:rsidR="003742E5" w:rsidRPr="00DE3CC4">
        <w:rPr>
          <w:rFonts w:eastAsiaTheme="minorEastAsia" w:hint="eastAsia"/>
          <w:b/>
          <w:lang w:val="x-none" w:eastAsia="zh-CN"/>
        </w:rPr>
        <w:t xml:space="preserve"> </w:t>
      </w:r>
      <w:r w:rsidR="003742E5">
        <w:rPr>
          <w:rFonts w:eastAsiaTheme="minorEastAsia" w:hint="eastAsia"/>
          <w:b/>
          <w:lang w:val="x-none" w:eastAsia="zh-CN"/>
        </w:rPr>
        <w:t xml:space="preserve">and </w:t>
      </w:r>
      <w:r w:rsidRPr="00DE3CC4">
        <w:rPr>
          <w:rFonts w:eastAsiaTheme="minorEastAsia" w:hint="eastAsia"/>
          <w:b/>
          <w:lang w:val="x-none" w:eastAsia="zh-CN"/>
        </w:rPr>
        <w:t>frequent RRC si</w:t>
      </w:r>
      <w:r w:rsidR="0082478E">
        <w:rPr>
          <w:rFonts w:eastAsiaTheme="minorEastAsia" w:hint="eastAsia"/>
          <w:b/>
          <w:lang w:val="x-none" w:eastAsia="zh-CN"/>
        </w:rPr>
        <w:t>gnaling</w:t>
      </w:r>
      <w:r w:rsidRPr="00DE3CC4">
        <w:rPr>
          <w:rFonts w:eastAsiaTheme="minorEastAsia" w:hint="eastAsia"/>
          <w:b/>
          <w:lang w:val="x-none" w:eastAsia="zh-CN"/>
        </w:rPr>
        <w:t>.</w:t>
      </w:r>
    </w:p>
    <w:p w:rsidR="00474120" w:rsidRDefault="00474120" w:rsidP="00DF19B7">
      <w:pPr>
        <w:pStyle w:val="a0"/>
        <w:rPr>
          <w:rFonts w:eastAsiaTheme="minorEastAsia"/>
          <w:lang w:val="x-none" w:eastAsia="zh-CN"/>
        </w:rPr>
      </w:pPr>
      <w:r w:rsidRPr="00DF19B7">
        <w:rPr>
          <w:rFonts w:eastAsiaTheme="minorEastAsia" w:hint="eastAsia"/>
          <w:lang w:val="x-none" w:eastAsia="zh-CN"/>
        </w:rPr>
        <w:t>For the second solution</w:t>
      </w:r>
      <w:r w:rsidR="008372CD" w:rsidRPr="00DF19B7">
        <w:rPr>
          <w:rFonts w:eastAsiaTheme="minorEastAsia" w:hint="eastAsia"/>
          <w:lang w:val="x-none" w:eastAsia="zh-CN"/>
        </w:rPr>
        <w:t xml:space="preserve">, the latency due to misalignment can be reduced with shorter </w:t>
      </w:r>
      <w:r w:rsidR="008372CD" w:rsidRPr="00DF19B7">
        <w:rPr>
          <w:rFonts w:eastAsiaTheme="minorEastAsia"/>
          <w:lang w:val="x-none" w:eastAsia="zh-CN"/>
        </w:rPr>
        <w:t>SPS/CG periodicities and/or multiple SPS/CG configurations and/or combination thereof</w:t>
      </w:r>
      <w:r w:rsidR="008372CD" w:rsidRPr="00DF19B7">
        <w:rPr>
          <w:rFonts w:eastAsiaTheme="minorEastAsia" w:hint="eastAsia"/>
          <w:lang w:val="x-none" w:eastAsia="zh-CN"/>
        </w:rPr>
        <w:t xml:space="preserve">. It has been agreed to support shorter </w:t>
      </w:r>
      <w:r w:rsidR="008372CD" w:rsidRPr="00DF19B7">
        <w:rPr>
          <w:rFonts w:eastAsiaTheme="minorEastAsia"/>
          <w:lang w:val="x-none" w:eastAsia="zh-CN"/>
        </w:rPr>
        <w:t>SPS/CG periodicities and/or multiple SPS/CG configurations</w:t>
      </w:r>
      <w:r w:rsidR="008372CD" w:rsidRPr="00DF19B7">
        <w:rPr>
          <w:rFonts w:eastAsiaTheme="minorEastAsia" w:hint="eastAsia"/>
          <w:lang w:val="x-none" w:eastAsia="zh-CN"/>
        </w:rPr>
        <w:t xml:space="preserve"> in NR Rel-16.</w:t>
      </w:r>
    </w:p>
    <w:p w:rsidR="00DE3CC4" w:rsidRPr="00DE3CC4" w:rsidRDefault="00DE3CC4" w:rsidP="00DF19B7">
      <w:pPr>
        <w:pStyle w:val="a0"/>
        <w:rPr>
          <w:rFonts w:eastAsiaTheme="minorEastAsia"/>
          <w:b/>
          <w:lang w:val="x-none" w:eastAsia="zh-CN"/>
        </w:rPr>
      </w:pPr>
      <w:r w:rsidRPr="00DE3CC4">
        <w:rPr>
          <w:rFonts w:eastAsiaTheme="minorEastAsia" w:hint="eastAsia"/>
          <w:b/>
          <w:lang w:val="x-none" w:eastAsia="zh-CN"/>
        </w:rPr>
        <w:t>Observation</w:t>
      </w:r>
      <w:r w:rsidR="00542340">
        <w:rPr>
          <w:rFonts w:eastAsiaTheme="minorEastAsia" w:hint="eastAsia"/>
          <w:b/>
          <w:lang w:val="x-none" w:eastAsia="zh-CN"/>
        </w:rPr>
        <w:t xml:space="preserve"> 2</w:t>
      </w:r>
      <w:r w:rsidR="00183414">
        <w:rPr>
          <w:rFonts w:eastAsiaTheme="minorEastAsia" w:hint="eastAsia"/>
          <w:b/>
          <w:lang w:val="x-none" w:eastAsia="zh-CN"/>
        </w:rPr>
        <w:t xml:space="preserve">: </w:t>
      </w:r>
      <w:r w:rsidRPr="00DE3CC4">
        <w:rPr>
          <w:rFonts w:eastAsiaTheme="minorEastAsia"/>
          <w:b/>
          <w:lang w:val="x-none" w:eastAsia="zh-CN"/>
        </w:rPr>
        <w:t>Usage of short SPS/CG periodicities and/or multiple SPS/CG configurations and/or combination thereof</w:t>
      </w:r>
      <w:r w:rsidRPr="00DE3CC4">
        <w:rPr>
          <w:rFonts w:eastAsiaTheme="minorEastAsia" w:hint="eastAsia"/>
          <w:b/>
          <w:lang w:val="x-none" w:eastAsia="zh-CN"/>
        </w:rPr>
        <w:t xml:space="preserve"> can be further studied to support </w:t>
      </w:r>
      <w:r w:rsidRPr="00DE3CC4">
        <w:rPr>
          <w:b/>
        </w:rPr>
        <w:t>TSC message periodicities with non-integer multiple of NR supported CG/SPS periodicities</w:t>
      </w:r>
      <w:r w:rsidRPr="00DE3CC4">
        <w:rPr>
          <w:rFonts w:eastAsiaTheme="minorEastAsia" w:hint="eastAsia"/>
          <w:b/>
          <w:lang w:eastAsia="zh-CN"/>
        </w:rPr>
        <w:t>.</w:t>
      </w:r>
    </w:p>
    <w:p w:rsidR="00562A1D" w:rsidRDefault="008372CD" w:rsidP="00DF19B7">
      <w:pPr>
        <w:pStyle w:val="a0"/>
        <w:rPr>
          <w:rFonts w:eastAsiaTheme="minorEastAsia"/>
          <w:lang w:val="x-none" w:eastAsia="zh-CN"/>
        </w:rPr>
      </w:pPr>
      <w:r w:rsidRPr="00DF19B7">
        <w:rPr>
          <w:rFonts w:eastAsiaTheme="minorEastAsia" w:hint="eastAsia"/>
          <w:lang w:val="x-none" w:eastAsia="zh-CN"/>
        </w:rPr>
        <w:t xml:space="preserve">For the third solution, it is more efficient </w:t>
      </w:r>
      <w:r w:rsidR="00856BD5" w:rsidRPr="00DF19B7">
        <w:rPr>
          <w:rFonts w:eastAsiaTheme="minorEastAsia" w:hint="eastAsia"/>
          <w:lang w:val="x-none" w:eastAsia="zh-CN"/>
        </w:rPr>
        <w:t>since it doesn</w:t>
      </w:r>
      <w:r w:rsidR="00856BD5" w:rsidRPr="00DF19B7">
        <w:rPr>
          <w:rFonts w:eastAsiaTheme="minorEastAsia"/>
          <w:lang w:val="x-none" w:eastAsia="zh-CN"/>
        </w:rPr>
        <w:t>’</w:t>
      </w:r>
      <w:r w:rsidR="00856BD5" w:rsidRPr="00DF19B7">
        <w:rPr>
          <w:rFonts w:eastAsiaTheme="minorEastAsia" w:hint="eastAsia"/>
          <w:lang w:val="x-none" w:eastAsia="zh-CN"/>
        </w:rPr>
        <w:t>t need the gNB</w:t>
      </w:r>
      <w:r w:rsidR="00856BD5" w:rsidRPr="00DF19B7">
        <w:rPr>
          <w:rFonts w:eastAsiaTheme="minorEastAsia"/>
          <w:lang w:val="x-none" w:eastAsia="zh-CN"/>
        </w:rPr>
        <w:t>’</w:t>
      </w:r>
      <w:r w:rsidR="00856BD5" w:rsidRPr="00DF19B7">
        <w:rPr>
          <w:rFonts w:eastAsiaTheme="minorEastAsia" w:hint="eastAsia"/>
          <w:lang w:val="x-none" w:eastAsia="zh-CN"/>
        </w:rPr>
        <w:t xml:space="preserve">s frequent signaling SPS/CG </w:t>
      </w:r>
      <w:r w:rsidR="00856BD5" w:rsidRPr="00DF19B7">
        <w:rPr>
          <w:rFonts w:eastAsiaTheme="minorEastAsia"/>
          <w:lang w:val="x-none" w:eastAsia="zh-CN"/>
        </w:rPr>
        <w:t>resource</w:t>
      </w:r>
      <w:r w:rsidR="00856BD5" w:rsidRPr="00DF19B7">
        <w:rPr>
          <w:rFonts w:eastAsiaTheme="minorEastAsia" w:hint="eastAsia"/>
          <w:lang w:val="x-none" w:eastAsia="zh-CN"/>
        </w:rPr>
        <w:t xml:space="preserve"> adjustment. It is based on the premise that</w:t>
      </w:r>
      <w:r w:rsidRPr="00DF19B7">
        <w:rPr>
          <w:rFonts w:eastAsiaTheme="minorEastAsia" w:hint="eastAsia"/>
          <w:lang w:val="x-none" w:eastAsia="zh-CN"/>
        </w:rPr>
        <w:t xml:space="preserve"> the UE has the </w:t>
      </w:r>
      <w:r w:rsidRPr="00DF19B7">
        <w:rPr>
          <w:rFonts w:eastAsiaTheme="minorEastAsia"/>
          <w:lang w:val="x-none" w:eastAsia="zh-CN"/>
        </w:rPr>
        <w:t>knowledge</w:t>
      </w:r>
      <w:r w:rsidRPr="00DF19B7">
        <w:rPr>
          <w:rFonts w:eastAsiaTheme="minorEastAsia" w:hint="eastAsia"/>
          <w:lang w:val="x-none" w:eastAsia="zh-CN"/>
        </w:rPr>
        <w:t xml:space="preserve"> of how to adjust SPS/CG </w:t>
      </w:r>
      <w:r w:rsidRPr="00DF19B7">
        <w:rPr>
          <w:rFonts w:eastAsiaTheme="minorEastAsia"/>
          <w:lang w:val="x-none" w:eastAsia="zh-CN"/>
        </w:rPr>
        <w:t>resource</w:t>
      </w:r>
      <w:r w:rsidRPr="00DF19B7">
        <w:rPr>
          <w:rFonts w:eastAsiaTheme="minorEastAsia" w:hint="eastAsia"/>
          <w:lang w:val="x-none" w:eastAsia="zh-CN"/>
        </w:rPr>
        <w:t xml:space="preserve"> and </w:t>
      </w:r>
      <w:r w:rsidR="00856BD5" w:rsidRPr="00DF19B7">
        <w:rPr>
          <w:rFonts w:eastAsiaTheme="minorEastAsia" w:hint="eastAsia"/>
          <w:lang w:val="x-none" w:eastAsia="zh-CN"/>
        </w:rPr>
        <w:t xml:space="preserve">can </w:t>
      </w:r>
      <w:r w:rsidRPr="00DF19B7">
        <w:rPr>
          <w:rFonts w:eastAsiaTheme="minorEastAsia" w:hint="eastAsia"/>
          <w:lang w:val="x-none" w:eastAsia="zh-CN"/>
        </w:rPr>
        <w:t xml:space="preserve">conduct SPS/CG configuration adjustment to align with the TSN traffic arrival. </w:t>
      </w:r>
      <w:r w:rsidR="00DF19B7">
        <w:rPr>
          <w:rFonts w:eastAsiaTheme="minorEastAsia" w:hint="eastAsia"/>
          <w:lang w:val="x-none" w:eastAsia="zh-CN"/>
        </w:rPr>
        <w:t>Moreover, gNB</w:t>
      </w:r>
      <w:r w:rsidR="00856BD5" w:rsidRPr="00DF19B7">
        <w:rPr>
          <w:rFonts w:eastAsiaTheme="minorEastAsia" w:hint="eastAsia"/>
          <w:lang w:val="x-none" w:eastAsia="zh-CN"/>
        </w:rPr>
        <w:t xml:space="preserve"> and UE should have the same understanding of </w:t>
      </w:r>
      <w:r w:rsidR="00DF19B7" w:rsidRPr="00DF19B7">
        <w:rPr>
          <w:rFonts w:eastAsiaTheme="minorEastAsia" w:hint="eastAsia"/>
          <w:lang w:val="x-none" w:eastAsia="zh-CN"/>
        </w:rPr>
        <w:t>time domain resource</w:t>
      </w:r>
      <w:r w:rsidR="00856BD5" w:rsidRPr="00DF19B7">
        <w:rPr>
          <w:rFonts w:eastAsiaTheme="minorEastAsia" w:hint="eastAsia"/>
          <w:lang w:val="x-none" w:eastAsia="zh-CN"/>
        </w:rPr>
        <w:t xml:space="preserve"> </w:t>
      </w:r>
      <w:r w:rsidR="00F804DB">
        <w:rPr>
          <w:rFonts w:eastAsiaTheme="minorEastAsia" w:hint="eastAsia"/>
          <w:lang w:val="x-none" w:eastAsia="zh-CN"/>
        </w:rPr>
        <w:t>adjustment</w:t>
      </w:r>
      <w:r w:rsidR="00856BD5" w:rsidRPr="00DF19B7">
        <w:rPr>
          <w:rFonts w:eastAsiaTheme="minorEastAsia" w:hint="eastAsia"/>
          <w:lang w:val="x-none" w:eastAsia="zh-CN"/>
        </w:rPr>
        <w:t xml:space="preserve">. </w:t>
      </w:r>
      <w:r w:rsidR="00DE3CC4">
        <w:rPr>
          <w:rFonts w:eastAsiaTheme="minorEastAsia" w:hint="eastAsia"/>
          <w:lang w:val="x-none" w:eastAsia="zh-CN"/>
        </w:rPr>
        <w:t xml:space="preserve">UE </w:t>
      </w:r>
      <w:r w:rsidR="00F804DB">
        <w:rPr>
          <w:rFonts w:eastAsiaTheme="minorEastAsia" w:hint="eastAsia"/>
          <w:lang w:val="x-none" w:eastAsia="zh-CN"/>
        </w:rPr>
        <w:t>should</w:t>
      </w:r>
      <w:r w:rsidR="00DE3CC4">
        <w:rPr>
          <w:rFonts w:eastAsiaTheme="minorEastAsia" w:hint="eastAsia"/>
          <w:lang w:val="x-none" w:eastAsia="zh-CN"/>
        </w:rPr>
        <w:t xml:space="preserve"> be informed how to adjust resource timing </w:t>
      </w:r>
      <w:r w:rsidR="00F804DB">
        <w:rPr>
          <w:rFonts w:eastAsiaTheme="minorEastAsia" w:hint="eastAsia"/>
          <w:lang w:val="x-none" w:eastAsia="zh-CN"/>
        </w:rPr>
        <w:t xml:space="preserve">including how frequent the adjustment should be and how to change the starting offset. The adjustment knowledge is determined by TSC message periodicity and SPS periodicity for the current SPS/CG configuration. </w:t>
      </w:r>
      <w:r w:rsidR="00354E87">
        <w:rPr>
          <w:rFonts w:eastAsiaTheme="minorEastAsia" w:hint="eastAsia"/>
          <w:lang w:val="x-none" w:eastAsia="zh-CN"/>
        </w:rPr>
        <w:t>T</w:t>
      </w:r>
      <w:r w:rsidR="00F804DB">
        <w:rPr>
          <w:rFonts w:eastAsiaTheme="minorEastAsia" w:hint="eastAsia"/>
          <w:lang w:val="x-none" w:eastAsia="zh-CN"/>
        </w:rPr>
        <w:t xml:space="preserve">he adjustment </w:t>
      </w:r>
      <w:r w:rsidR="00F804DB">
        <w:rPr>
          <w:rFonts w:eastAsiaTheme="minorEastAsia"/>
          <w:lang w:val="x-none" w:eastAsia="zh-CN"/>
        </w:rPr>
        <w:t>knowledge</w:t>
      </w:r>
      <w:r w:rsidR="00F804DB">
        <w:rPr>
          <w:rFonts w:eastAsiaTheme="minorEastAsia" w:hint="eastAsia"/>
          <w:lang w:val="x-none" w:eastAsia="zh-CN"/>
        </w:rPr>
        <w:t xml:space="preserve"> is better to be signaled </w:t>
      </w:r>
      <w:r w:rsidR="00DE3CC4">
        <w:rPr>
          <w:rFonts w:eastAsiaTheme="minorEastAsia" w:hint="eastAsia"/>
          <w:lang w:val="x-none" w:eastAsia="zh-CN"/>
        </w:rPr>
        <w:t xml:space="preserve">by network </w:t>
      </w:r>
      <w:r w:rsidR="00F804DB">
        <w:rPr>
          <w:rFonts w:eastAsiaTheme="minorEastAsia" w:hint="eastAsia"/>
          <w:lang w:val="x-none" w:eastAsia="zh-CN"/>
        </w:rPr>
        <w:t>configuration</w:t>
      </w:r>
      <w:r w:rsidR="00DE3CC4">
        <w:rPr>
          <w:rFonts w:eastAsiaTheme="minorEastAsia" w:hint="eastAsia"/>
          <w:lang w:val="x-none" w:eastAsia="zh-CN"/>
        </w:rPr>
        <w:t xml:space="preserve"> </w:t>
      </w:r>
      <w:r w:rsidR="00F804DB">
        <w:rPr>
          <w:rFonts w:eastAsiaTheme="minorEastAsia" w:hint="eastAsia"/>
          <w:lang w:val="x-none" w:eastAsia="zh-CN"/>
        </w:rPr>
        <w:t>than</w:t>
      </w:r>
      <w:r w:rsidR="00DE3CC4">
        <w:rPr>
          <w:rFonts w:eastAsiaTheme="minorEastAsia" w:hint="eastAsia"/>
          <w:lang w:val="x-none" w:eastAsia="zh-CN"/>
        </w:rPr>
        <w:t xml:space="preserve"> dynamic signaling</w:t>
      </w:r>
      <w:r w:rsidR="00F804DB">
        <w:rPr>
          <w:rFonts w:eastAsiaTheme="minorEastAsia" w:hint="eastAsia"/>
          <w:lang w:val="x-none" w:eastAsia="zh-CN"/>
        </w:rPr>
        <w:t xml:space="preserve"> to reduce DCI overhead. </w:t>
      </w:r>
      <w:r w:rsidR="00DF19B7">
        <w:rPr>
          <w:rFonts w:eastAsiaTheme="minorEastAsia"/>
          <w:lang w:val="x-none" w:eastAsia="zh-CN"/>
        </w:rPr>
        <w:t>For</w:t>
      </w:r>
      <w:r w:rsidR="00DF19B7">
        <w:rPr>
          <w:rFonts w:eastAsiaTheme="minorEastAsia" w:hint="eastAsia"/>
          <w:lang w:val="x-none" w:eastAsia="zh-CN"/>
        </w:rPr>
        <w:t xml:space="preserve"> example, a resource timing </w:t>
      </w:r>
      <w:r w:rsidR="00F804DB">
        <w:rPr>
          <w:rFonts w:eastAsiaTheme="minorEastAsia" w:hint="eastAsia"/>
          <w:lang w:val="x-none" w:eastAsia="zh-CN"/>
        </w:rPr>
        <w:t>adjustment</w:t>
      </w:r>
      <w:r w:rsidR="00DF19B7">
        <w:rPr>
          <w:rFonts w:eastAsiaTheme="minorEastAsia" w:hint="eastAsia"/>
          <w:lang w:val="x-none" w:eastAsia="zh-CN"/>
        </w:rPr>
        <w:t xml:space="preserve"> pattern is defined in the SPS/CG configuration. Once the SPS/CG configuration is activated, the resource timing </w:t>
      </w:r>
      <w:r w:rsidR="00354E87">
        <w:rPr>
          <w:rFonts w:eastAsiaTheme="minorEastAsia" w:hint="eastAsia"/>
          <w:lang w:val="x-none" w:eastAsia="zh-CN"/>
        </w:rPr>
        <w:t>adjustment</w:t>
      </w:r>
      <w:r w:rsidR="00DF19B7">
        <w:rPr>
          <w:rFonts w:eastAsiaTheme="minorEastAsia" w:hint="eastAsia"/>
          <w:lang w:val="x-none" w:eastAsia="zh-CN"/>
        </w:rPr>
        <w:t xml:space="preserve"> pattern will </w:t>
      </w:r>
      <w:r w:rsidR="00DF19B7">
        <w:rPr>
          <w:rFonts w:eastAsiaTheme="minorEastAsia"/>
          <w:lang w:val="x-none" w:eastAsia="zh-CN"/>
        </w:rPr>
        <w:t xml:space="preserve">work and </w:t>
      </w:r>
      <w:r w:rsidR="00774151">
        <w:rPr>
          <w:rFonts w:eastAsiaTheme="minorEastAsia" w:hint="eastAsia"/>
          <w:lang w:val="x-none" w:eastAsia="zh-CN"/>
        </w:rPr>
        <w:t>adjust</w:t>
      </w:r>
      <w:r w:rsidR="00DF19B7">
        <w:rPr>
          <w:rFonts w:eastAsiaTheme="minorEastAsia"/>
          <w:lang w:val="x-none" w:eastAsia="zh-CN"/>
        </w:rPr>
        <w:t xml:space="preserve"> time domain starting offset</w:t>
      </w:r>
      <w:r w:rsidR="00774151">
        <w:rPr>
          <w:rFonts w:eastAsiaTheme="minorEastAsia" w:hint="eastAsia"/>
          <w:lang w:val="x-none" w:eastAsia="zh-CN"/>
        </w:rPr>
        <w:t xml:space="preserve"> periodically. The advantage of this </w:t>
      </w:r>
      <w:r w:rsidR="00562A1D">
        <w:rPr>
          <w:rFonts w:eastAsiaTheme="minorEastAsia" w:hint="eastAsia"/>
          <w:lang w:val="x-none" w:eastAsia="zh-CN"/>
        </w:rPr>
        <w:t>sol</w:t>
      </w:r>
      <w:r w:rsidR="00354E87">
        <w:rPr>
          <w:rFonts w:eastAsiaTheme="minorEastAsia" w:hint="eastAsia"/>
          <w:lang w:val="x-none" w:eastAsia="zh-CN"/>
        </w:rPr>
        <w:t>ution is overhead saving and can be further studied.</w:t>
      </w:r>
    </w:p>
    <w:p w:rsidR="00DE3CC4" w:rsidRPr="00354E87" w:rsidRDefault="00DE3CC4" w:rsidP="00DF19B7">
      <w:pPr>
        <w:pStyle w:val="a0"/>
        <w:rPr>
          <w:rFonts w:eastAsiaTheme="minorEastAsia"/>
          <w:b/>
          <w:lang w:val="x-none" w:eastAsia="zh-CN"/>
        </w:rPr>
      </w:pPr>
      <w:r w:rsidRPr="00354E87">
        <w:rPr>
          <w:rFonts w:eastAsiaTheme="minorEastAsia" w:hint="eastAsia"/>
          <w:b/>
          <w:lang w:val="x-none" w:eastAsia="zh-CN"/>
        </w:rPr>
        <w:t>Observation</w:t>
      </w:r>
      <w:r w:rsidR="00542340">
        <w:rPr>
          <w:rFonts w:eastAsiaTheme="minorEastAsia" w:hint="eastAsia"/>
          <w:b/>
          <w:lang w:val="x-none" w:eastAsia="zh-CN"/>
        </w:rPr>
        <w:t xml:space="preserve"> 3: Ad</w:t>
      </w:r>
      <w:r w:rsidRPr="00354E87">
        <w:rPr>
          <w:rFonts w:eastAsiaTheme="minorEastAsia"/>
          <w:b/>
          <w:lang w:val="x-none" w:eastAsia="zh-CN"/>
        </w:rPr>
        <w:t>justment of SPS/CG resource timing in the UE</w:t>
      </w:r>
      <w:r w:rsidRPr="00354E87">
        <w:rPr>
          <w:rFonts w:eastAsiaTheme="minorEastAsia" w:hint="eastAsia"/>
          <w:b/>
          <w:lang w:val="x-none" w:eastAsia="zh-CN"/>
        </w:rPr>
        <w:t xml:space="preserve"> </w:t>
      </w:r>
      <w:r w:rsidRPr="00354E87">
        <w:rPr>
          <w:rFonts w:eastAsiaTheme="minorEastAsia"/>
          <w:b/>
          <w:lang w:val="x-none" w:eastAsia="zh-CN"/>
        </w:rPr>
        <w:t>based</w:t>
      </w:r>
      <w:r w:rsidRPr="00354E87">
        <w:rPr>
          <w:rFonts w:eastAsiaTheme="minorEastAsia" w:hint="eastAsia"/>
          <w:b/>
          <w:lang w:val="x-none" w:eastAsia="zh-CN"/>
        </w:rPr>
        <w:t xml:space="preserve"> on</w:t>
      </w:r>
      <w:r w:rsidRPr="00354E87">
        <w:rPr>
          <w:rFonts w:eastAsiaTheme="minorEastAsia"/>
          <w:b/>
          <w:lang w:val="x-none" w:eastAsia="zh-CN"/>
        </w:rPr>
        <w:t xml:space="preserve"> knowledge of TSN traffic pattern</w:t>
      </w:r>
      <w:r w:rsidRPr="00354E87">
        <w:rPr>
          <w:rFonts w:eastAsiaTheme="minorEastAsia" w:hint="eastAsia"/>
          <w:b/>
          <w:lang w:val="x-none" w:eastAsia="zh-CN"/>
        </w:rPr>
        <w:t xml:space="preserve"> can be a more efficient method. </w:t>
      </w:r>
      <w:r w:rsidR="00354E87" w:rsidRPr="00354E87">
        <w:rPr>
          <w:rFonts w:eastAsiaTheme="minorEastAsia" w:hint="eastAsia"/>
          <w:b/>
          <w:lang w:val="x-none" w:eastAsia="zh-CN"/>
        </w:rPr>
        <w:t xml:space="preserve">UE should be informed how to adjust resource timing including </w:t>
      </w:r>
      <w:r w:rsidR="00354E87" w:rsidRPr="00354E87">
        <w:rPr>
          <w:rFonts w:eastAsiaTheme="minorEastAsia" w:hint="eastAsia"/>
          <w:b/>
          <w:lang w:val="x-none" w:eastAsia="zh-CN"/>
        </w:rPr>
        <w:lastRenderedPageBreak/>
        <w:t>how frequent the adjustment should be and how to change the starting offset. It can reduce overhead and can be further studied.</w:t>
      </w:r>
    </w:p>
    <w:p w:rsidR="00562A1D" w:rsidRDefault="00562A1D" w:rsidP="00DF19B7">
      <w:pPr>
        <w:pStyle w:val="a0"/>
        <w:rPr>
          <w:rFonts w:eastAsiaTheme="minorEastAsia"/>
          <w:lang w:val="x-none" w:eastAsia="zh-CN"/>
        </w:rPr>
      </w:pPr>
      <w:r>
        <w:rPr>
          <w:rFonts w:eastAsiaTheme="minorEastAsia" w:hint="eastAsia"/>
          <w:lang w:val="x-none" w:eastAsia="zh-CN"/>
        </w:rPr>
        <w:lastRenderedPageBreak/>
        <w:t xml:space="preserve">The fourth solution to apply </w:t>
      </w:r>
      <w:r w:rsidRPr="00DF19B7">
        <w:rPr>
          <w:rFonts w:eastAsiaTheme="minorEastAsia"/>
          <w:lang w:val="x-none" w:eastAsia="zh-CN"/>
        </w:rPr>
        <w:t>de-jittering buffer at the edges of 5G system</w:t>
      </w:r>
      <w:r>
        <w:rPr>
          <w:rFonts w:eastAsiaTheme="minorEastAsia" w:hint="eastAsia"/>
          <w:lang w:val="x-none" w:eastAsia="zh-CN"/>
        </w:rPr>
        <w:t xml:space="preserve"> is an application layer behavior. </w:t>
      </w:r>
      <w:r w:rsidR="007C2BEC">
        <w:rPr>
          <w:rFonts w:eastAsiaTheme="minorEastAsia" w:hint="eastAsia"/>
          <w:lang w:val="x-none" w:eastAsia="zh-CN"/>
        </w:rPr>
        <w:t xml:space="preserve">It </w:t>
      </w:r>
      <w:r w:rsidR="007C2BEC">
        <w:rPr>
          <w:rFonts w:eastAsiaTheme="minorEastAsia"/>
          <w:lang w:val="x-none" w:eastAsia="zh-CN"/>
        </w:rPr>
        <w:t>should</w:t>
      </w:r>
      <w:r w:rsidR="007C2BEC">
        <w:rPr>
          <w:rFonts w:eastAsiaTheme="minorEastAsia" w:hint="eastAsia"/>
          <w:lang w:val="x-none" w:eastAsia="zh-CN"/>
        </w:rPr>
        <w:t xml:space="preserve"> be handled by higher layers.</w:t>
      </w:r>
    </w:p>
    <w:p w:rsidR="000E7B60" w:rsidRPr="000E7B60" w:rsidRDefault="000E7B60" w:rsidP="00DF19B7">
      <w:pPr>
        <w:pStyle w:val="a0"/>
        <w:rPr>
          <w:rFonts w:eastAsiaTheme="minorEastAsia"/>
          <w:b/>
          <w:lang w:val="x-none" w:eastAsia="zh-CN"/>
        </w:rPr>
      </w:pPr>
      <w:r w:rsidRPr="000E7B60">
        <w:rPr>
          <w:rFonts w:eastAsiaTheme="minorEastAsia" w:hint="eastAsia"/>
          <w:b/>
          <w:lang w:val="x-none" w:eastAsia="zh-CN"/>
        </w:rPr>
        <w:t>Observation</w:t>
      </w:r>
      <w:r w:rsidR="00542340">
        <w:rPr>
          <w:rFonts w:eastAsiaTheme="minorEastAsia" w:hint="eastAsia"/>
          <w:b/>
          <w:lang w:val="x-none" w:eastAsia="zh-CN"/>
        </w:rPr>
        <w:t xml:space="preserve"> 4</w:t>
      </w:r>
      <w:r w:rsidRPr="000E7B60">
        <w:rPr>
          <w:rFonts w:eastAsiaTheme="minorEastAsia" w:hint="eastAsia"/>
          <w:b/>
          <w:lang w:val="x-none" w:eastAsia="zh-CN"/>
        </w:rPr>
        <w:t xml:space="preserve">: </w:t>
      </w:r>
      <w:r w:rsidRPr="000E7B60">
        <w:rPr>
          <w:rFonts w:eastAsiaTheme="minorEastAsia"/>
          <w:b/>
          <w:lang w:val="x-none" w:eastAsia="zh-CN"/>
        </w:rPr>
        <w:t>Applying de-jittering buffer at the edges of 5G system</w:t>
      </w:r>
      <w:r w:rsidRPr="000E7B60">
        <w:rPr>
          <w:rFonts w:eastAsiaTheme="minorEastAsia" w:hint="eastAsia"/>
          <w:b/>
          <w:lang w:val="x-none" w:eastAsia="zh-CN"/>
        </w:rPr>
        <w:t xml:space="preserve"> can be handled by higher layers.</w:t>
      </w:r>
    </w:p>
    <w:p w:rsidR="005935B8" w:rsidRDefault="00830F4E" w:rsidP="0058658D">
      <w:pPr>
        <w:pStyle w:val="1"/>
        <w:jc w:val="both"/>
      </w:pPr>
      <w:r w:rsidRPr="0052231C">
        <w:rPr>
          <w:rFonts w:hint="eastAsia"/>
        </w:rPr>
        <w:t>Conclusion</w:t>
      </w:r>
      <w:r w:rsidR="00A35485">
        <w:t>s</w:t>
      </w:r>
    </w:p>
    <w:p w:rsidR="00136137" w:rsidRDefault="00136137" w:rsidP="00E36C76">
      <w:pPr>
        <w:pStyle w:val="a0"/>
        <w:ind w:left="-2"/>
        <w:rPr>
          <w:rFonts w:eastAsia="宋体"/>
          <w:lang w:eastAsia="zh-CN"/>
        </w:rPr>
      </w:pPr>
      <w:r>
        <w:rPr>
          <w:rFonts w:eastAsia="宋体"/>
          <w:lang w:eastAsia="zh-CN"/>
        </w:rPr>
        <w:t>This contribution discussed the extension of the Rel-15 DL SPS mechanism to support periodic DL URLLC traffic. The proposals are as follows</w:t>
      </w:r>
      <w:r w:rsidR="00183414">
        <w:rPr>
          <w:rFonts w:eastAsia="宋体" w:hint="eastAsia"/>
          <w:lang w:eastAsia="zh-CN"/>
        </w:rPr>
        <w:t>:</w:t>
      </w:r>
    </w:p>
    <w:p w:rsidR="005E1263" w:rsidRPr="00F81F83" w:rsidRDefault="005E1263" w:rsidP="005E1263">
      <w:pPr>
        <w:pStyle w:val="a0"/>
        <w:rPr>
          <w:rFonts w:eastAsiaTheme="minorEastAsia"/>
          <w:b/>
          <w:lang w:eastAsia="zh-CN"/>
        </w:rPr>
      </w:pPr>
      <w:r w:rsidRPr="00F81F83">
        <w:rPr>
          <w:rFonts w:eastAsiaTheme="minorEastAsia" w:hint="eastAsia"/>
          <w:b/>
          <w:lang w:eastAsia="zh-CN"/>
        </w:rPr>
        <w:t xml:space="preserve">Proposal 1: Common parameter configurations except time domain </w:t>
      </w:r>
      <w:r w:rsidRPr="00F81F83">
        <w:rPr>
          <w:rFonts w:eastAsiaTheme="minorEastAsia"/>
          <w:b/>
          <w:lang w:eastAsia="zh-CN"/>
        </w:rPr>
        <w:t xml:space="preserve">starting </w:t>
      </w:r>
      <w:r w:rsidRPr="00F81F83">
        <w:rPr>
          <w:rFonts w:eastAsiaTheme="minorEastAsia" w:hint="eastAsia"/>
          <w:b/>
          <w:lang w:eastAsia="zh-CN"/>
        </w:rPr>
        <w:t xml:space="preserve">position and DMRS can be applied among SPS configurations targeting </w:t>
      </w:r>
      <w:r w:rsidRPr="00F81F83">
        <w:rPr>
          <w:rFonts w:eastAsiaTheme="minorEastAsia"/>
          <w:b/>
          <w:lang w:eastAsia="zh-CN"/>
        </w:rPr>
        <w:t>TSC message periodicities with non-integer multiple of NR supported CG/SPS periodicities</w:t>
      </w:r>
      <w:r w:rsidRPr="00F81F83">
        <w:rPr>
          <w:rFonts w:eastAsiaTheme="minorEastAsia" w:hint="eastAsia"/>
          <w:b/>
          <w:lang w:eastAsia="zh-CN"/>
        </w:rPr>
        <w:t xml:space="preserve"> to reduce signaling overhead</w:t>
      </w:r>
      <w:r w:rsidRPr="00F81F83">
        <w:rPr>
          <w:rFonts w:eastAsiaTheme="minorEastAsia"/>
          <w:b/>
          <w:lang w:eastAsia="zh-CN"/>
        </w:rPr>
        <w:t>.</w:t>
      </w:r>
    </w:p>
    <w:p w:rsidR="00F13547" w:rsidRPr="00F81F83" w:rsidRDefault="00F13547" w:rsidP="00F13547">
      <w:pPr>
        <w:pStyle w:val="a0"/>
        <w:rPr>
          <w:rFonts w:eastAsiaTheme="minorEastAsia"/>
          <w:b/>
          <w:lang w:eastAsia="zh-CN"/>
        </w:rPr>
      </w:pPr>
      <w:r w:rsidRPr="00F81F83">
        <w:rPr>
          <w:rFonts w:eastAsiaTheme="minorEastAsia" w:hint="eastAsia"/>
          <w:b/>
          <w:lang w:eastAsia="zh-CN"/>
        </w:rPr>
        <w:t xml:space="preserve">Proposal 2: Activation/release method for </w:t>
      </w:r>
      <w:r w:rsidRPr="00F81F83">
        <w:rPr>
          <w:rFonts w:eastAsiaTheme="minorEastAsia"/>
          <w:b/>
          <w:lang w:eastAsia="zh-CN"/>
        </w:rPr>
        <w:t>different DL SPS configurations</w:t>
      </w:r>
      <w:r w:rsidRPr="00F81F83">
        <w:rPr>
          <w:rFonts w:eastAsiaTheme="minorEastAsia" w:hint="eastAsia"/>
          <w:b/>
          <w:lang w:eastAsia="zh-CN"/>
        </w:rPr>
        <w:t xml:space="preserve"> can be aligned with activation/release for </w:t>
      </w:r>
      <w:r w:rsidRPr="00F81F83">
        <w:rPr>
          <w:rFonts w:eastAsiaTheme="minorEastAsia"/>
          <w:b/>
          <w:lang w:eastAsia="zh-CN"/>
        </w:rPr>
        <w:t>different configured grant Type 2 configurations</w:t>
      </w:r>
      <w:r w:rsidRPr="00F81F83">
        <w:rPr>
          <w:rFonts w:eastAsiaTheme="minorEastAsia" w:hint="eastAsia"/>
          <w:b/>
          <w:lang w:eastAsia="zh-CN"/>
        </w:rPr>
        <w:t>.</w:t>
      </w:r>
    </w:p>
    <w:p w:rsidR="00F13547" w:rsidRPr="00F81F83" w:rsidRDefault="00F13547" w:rsidP="00F13547">
      <w:pPr>
        <w:pStyle w:val="a0"/>
        <w:rPr>
          <w:rFonts w:eastAsiaTheme="minorEastAsia"/>
          <w:b/>
          <w:lang w:val="x-none" w:eastAsia="zh-CN"/>
        </w:rPr>
      </w:pPr>
      <w:r w:rsidRPr="00B12F26">
        <w:rPr>
          <w:rFonts w:eastAsiaTheme="minorEastAsia" w:hint="eastAsia"/>
          <w:b/>
          <w:lang w:eastAsia="zh-CN"/>
        </w:rPr>
        <w:t>Proposal</w:t>
      </w:r>
      <w:r>
        <w:rPr>
          <w:rFonts w:eastAsiaTheme="minorEastAsia" w:hint="eastAsia"/>
          <w:b/>
          <w:lang w:eastAsia="zh-CN"/>
        </w:rPr>
        <w:t xml:space="preserve"> 3</w:t>
      </w:r>
      <w:r w:rsidRPr="00B12F26">
        <w:rPr>
          <w:rFonts w:eastAsiaTheme="minorEastAsia" w:hint="eastAsia"/>
          <w:b/>
          <w:lang w:eastAsia="zh-CN"/>
        </w:rPr>
        <w:t xml:space="preserve">: </w:t>
      </w:r>
      <w:r>
        <w:rPr>
          <w:rFonts w:eastAsiaTheme="minorEastAsia" w:hint="eastAsia"/>
          <w:b/>
          <w:lang w:eastAsia="zh-CN"/>
        </w:rPr>
        <w:t>M</w:t>
      </w:r>
      <w:r w:rsidRPr="007F4D73">
        <w:rPr>
          <w:rFonts w:eastAsiaTheme="minorEastAsia"/>
          <w:b/>
          <w:lang w:eastAsia="zh-CN"/>
        </w:rPr>
        <w:t>ultiple SPS configurations can be identified and activated/released by a new field in DCI (e.g. configuration index or group/activation index) or by existing field in DCI (e.g. HARQ process ID offset, etc.).</w:t>
      </w:r>
    </w:p>
    <w:p w:rsidR="00F13547" w:rsidRPr="00F81F83" w:rsidRDefault="00F13547" w:rsidP="00F13547">
      <w:pPr>
        <w:pStyle w:val="a0"/>
        <w:rPr>
          <w:rFonts w:eastAsiaTheme="minorEastAsia"/>
          <w:b/>
          <w:lang w:val="en-GB" w:eastAsia="zh-CN"/>
        </w:rPr>
      </w:pPr>
      <w:r w:rsidRPr="00F81F83">
        <w:rPr>
          <w:b/>
          <w:lang w:val="en-GB" w:eastAsia="zh-CN"/>
        </w:rPr>
        <w:t xml:space="preserve">Proposal </w:t>
      </w:r>
      <w:r w:rsidRPr="00F81F83">
        <w:rPr>
          <w:rFonts w:eastAsiaTheme="minorEastAsia" w:hint="eastAsia"/>
          <w:b/>
          <w:lang w:val="en-GB" w:eastAsia="zh-CN"/>
        </w:rPr>
        <w:t>4</w:t>
      </w:r>
      <w:r w:rsidRPr="00F81F83">
        <w:rPr>
          <w:b/>
          <w:lang w:val="en-GB" w:eastAsia="zh-CN"/>
        </w:rPr>
        <w:t xml:space="preserve">: </w:t>
      </w:r>
      <w:r w:rsidRPr="00F81F83">
        <w:rPr>
          <w:b/>
          <w:lang w:eastAsia="zh-CN"/>
        </w:rPr>
        <w:t xml:space="preserve">Rel-16 SPS/CG periodicity is defined as </w:t>
      </w:r>
      <w:r w:rsidRPr="00F81F83">
        <w:rPr>
          <w:b/>
          <w:u w:val="single"/>
          <w:lang w:eastAsia="zh-CN"/>
        </w:rPr>
        <w:t>n</w:t>
      </w:r>
      <w:r w:rsidRPr="00F81F83">
        <w:rPr>
          <w:b/>
          <w:lang w:eastAsia="zh-CN"/>
        </w:rPr>
        <w:t>*</w:t>
      </w:r>
      <w:r w:rsidRPr="00F81F83">
        <w:rPr>
          <w:b/>
          <w:lang w:val="en-GB" w:eastAsia="zh-CN"/>
        </w:rPr>
        <w:t xml:space="preserve">2, </w:t>
      </w:r>
      <w:r w:rsidRPr="00F81F83">
        <w:rPr>
          <w:b/>
          <w:u w:val="single"/>
          <w:lang w:val="en-GB" w:eastAsia="zh-CN"/>
        </w:rPr>
        <w:t>n</w:t>
      </w:r>
      <w:r w:rsidRPr="00F81F83">
        <w:rPr>
          <w:b/>
          <w:lang w:val="en-GB" w:eastAsia="zh-CN"/>
        </w:rPr>
        <w:t>*7, n*14 symbols with finer granularity of n in the lower range compared to Rel-15</w:t>
      </w:r>
      <w:r w:rsidRPr="00F81F83">
        <w:rPr>
          <w:rFonts w:eastAsiaTheme="minorEastAsia" w:hint="eastAsia"/>
          <w:b/>
          <w:lang w:eastAsia="zh-CN"/>
        </w:rPr>
        <w:t xml:space="preserve">, where </w:t>
      </w:r>
      <w:r w:rsidRPr="00F81F83">
        <w:rPr>
          <w:rFonts w:eastAsiaTheme="minorEastAsia"/>
          <w:b/>
          <w:lang w:eastAsia="zh-CN"/>
        </w:rPr>
        <w:t xml:space="preserve">n={1, 2, 3, 4, 5, 6, 7, 8, 9, 10, 11, 12, 13, 14, 15, 16, 17, 18, 19, 20, 21, 22, 23, 24, 32, 40, 64, 80, 128, 160, 320, 640} </w:t>
      </w:r>
      <w:r w:rsidRPr="00F81F83">
        <w:rPr>
          <w:rFonts w:eastAsiaTheme="minorEastAsia" w:hint="eastAsia"/>
          <w:b/>
          <w:lang w:eastAsia="zh-CN"/>
        </w:rPr>
        <w:t>.</w:t>
      </w:r>
    </w:p>
    <w:p w:rsidR="00F13547" w:rsidRPr="00D628A7" w:rsidRDefault="00F13547" w:rsidP="00F13547">
      <w:pPr>
        <w:spacing w:after="120"/>
        <w:jc w:val="both"/>
        <w:rPr>
          <w:rFonts w:eastAsiaTheme="minorEastAsia"/>
          <w:b/>
          <w:lang w:eastAsia="zh-CN"/>
        </w:rPr>
      </w:pPr>
      <w:r w:rsidRPr="00D628A7">
        <w:rPr>
          <w:rFonts w:eastAsiaTheme="minorEastAsia" w:hint="eastAsia"/>
          <w:b/>
          <w:lang w:eastAsia="zh-CN"/>
        </w:rPr>
        <w:t>Proposal</w:t>
      </w:r>
      <w:r>
        <w:rPr>
          <w:rFonts w:eastAsiaTheme="minorEastAsia" w:hint="eastAsia"/>
          <w:b/>
          <w:lang w:eastAsia="zh-CN"/>
        </w:rPr>
        <w:t xml:space="preserve"> 5</w:t>
      </w:r>
      <w:r w:rsidRPr="00D628A7">
        <w:rPr>
          <w:rFonts w:eastAsiaTheme="minorEastAsia" w:hint="eastAsia"/>
          <w:b/>
          <w:lang w:eastAsia="zh-CN"/>
        </w:rPr>
        <w:t xml:space="preserve">: </w:t>
      </w:r>
      <w:r w:rsidR="00486477">
        <w:rPr>
          <w:rFonts w:eastAsiaTheme="minorEastAsia" w:hint="eastAsia"/>
          <w:b/>
          <w:lang w:eastAsia="zh-CN"/>
        </w:rPr>
        <w:t>S</w:t>
      </w:r>
      <w:r w:rsidRPr="00D628A7">
        <w:rPr>
          <w:rFonts w:eastAsiaTheme="minorEastAsia" w:hint="eastAsia"/>
          <w:b/>
          <w:lang w:eastAsia="zh-CN"/>
        </w:rPr>
        <w:t>tudy PUCCH enhancement including HARQ-ACK codebook determination enhancement and HARQ-ACK overhead reduction for shorter DL SPS periodicities.</w:t>
      </w:r>
    </w:p>
    <w:p w:rsidR="00183414" w:rsidRPr="00D628A7" w:rsidRDefault="00183414" w:rsidP="00183414">
      <w:pPr>
        <w:spacing w:after="120"/>
        <w:jc w:val="both"/>
        <w:rPr>
          <w:rFonts w:eastAsiaTheme="minorEastAsia"/>
          <w:b/>
          <w:lang w:eastAsia="zh-CN"/>
        </w:rPr>
      </w:pPr>
      <w:r w:rsidRPr="00D628A7">
        <w:rPr>
          <w:rFonts w:eastAsiaTheme="minorEastAsia" w:hint="eastAsia"/>
          <w:b/>
          <w:lang w:eastAsia="zh-CN"/>
        </w:rPr>
        <w:t>Proposal</w:t>
      </w:r>
      <w:r>
        <w:rPr>
          <w:rFonts w:eastAsiaTheme="minorEastAsia" w:hint="eastAsia"/>
          <w:b/>
          <w:lang w:eastAsia="zh-CN"/>
        </w:rPr>
        <w:t xml:space="preserve"> 6</w:t>
      </w:r>
      <w:r w:rsidRPr="00D628A7">
        <w:rPr>
          <w:rFonts w:eastAsiaTheme="minorEastAsia" w:hint="eastAsia"/>
          <w:b/>
          <w:lang w:eastAsia="zh-CN"/>
        </w:rPr>
        <w:t>: study PUCCH enhancement including HARQ-ACK codebook determination enhancement and HARQ-ACK overhead reduction for shorter DL SPS periodicities.</w:t>
      </w:r>
    </w:p>
    <w:p w:rsidR="003742E5" w:rsidRPr="00DE3CC4" w:rsidRDefault="003742E5" w:rsidP="003742E5">
      <w:pPr>
        <w:pStyle w:val="a0"/>
        <w:rPr>
          <w:rFonts w:eastAsiaTheme="minorEastAsia"/>
          <w:b/>
          <w:lang w:val="x-none" w:eastAsia="zh-CN"/>
        </w:rPr>
      </w:pPr>
      <w:r w:rsidRPr="00DE3CC4">
        <w:rPr>
          <w:rFonts w:eastAsiaTheme="minorEastAsia" w:hint="eastAsia"/>
          <w:b/>
          <w:lang w:val="x-none" w:eastAsia="zh-CN"/>
        </w:rPr>
        <w:t>Observation</w:t>
      </w:r>
      <w:r>
        <w:rPr>
          <w:rFonts w:eastAsiaTheme="minorEastAsia" w:hint="eastAsia"/>
          <w:b/>
          <w:lang w:val="x-none" w:eastAsia="zh-CN"/>
        </w:rPr>
        <w:t xml:space="preserve"> 1: </w:t>
      </w:r>
      <w:r w:rsidRPr="00DE3CC4">
        <w:rPr>
          <w:rFonts w:eastAsiaTheme="minorEastAsia"/>
          <w:b/>
          <w:lang w:val="x-none" w:eastAsia="zh-CN"/>
        </w:rPr>
        <w:t>Adjustment of SPS/CG resource by RRC reconfiguration</w:t>
      </w:r>
      <w:r w:rsidRPr="00DE3CC4">
        <w:rPr>
          <w:rFonts w:eastAsiaTheme="minorEastAsia" w:hint="eastAsia"/>
          <w:b/>
          <w:lang w:val="x-none" w:eastAsia="zh-CN"/>
        </w:rPr>
        <w:t xml:space="preserve"> will cause </w:t>
      </w:r>
      <w:r>
        <w:rPr>
          <w:rFonts w:eastAsiaTheme="minorEastAsia" w:hint="eastAsia"/>
          <w:lang w:val="x-none" w:eastAsia="zh-CN"/>
        </w:rPr>
        <w:t>RRC adjustment</w:t>
      </w:r>
      <w:r w:rsidRPr="00DF19B7">
        <w:rPr>
          <w:rFonts w:eastAsiaTheme="minorEastAsia" w:hint="eastAsia"/>
          <w:lang w:val="x-none" w:eastAsia="zh-CN"/>
        </w:rPr>
        <w:t xml:space="preserve"> </w:t>
      </w:r>
      <w:r>
        <w:rPr>
          <w:rFonts w:eastAsiaTheme="minorEastAsia" w:hint="eastAsia"/>
          <w:lang w:val="x-none" w:eastAsia="zh-CN"/>
        </w:rPr>
        <w:t>latency</w:t>
      </w:r>
      <w:r w:rsidRPr="00DE3CC4">
        <w:rPr>
          <w:rFonts w:eastAsiaTheme="minorEastAsia" w:hint="eastAsia"/>
          <w:b/>
          <w:lang w:val="x-none" w:eastAsia="zh-CN"/>
        </w:rPr>
        <w:t xml:space="preserve"> </w:t>
      </w:r>
      <w:r>
        <w:rPr>
          <w:rFonts w:eastAsiaTheme="minorEastAsia" w:hint="eastAsia"/>
          <w:b/>
          <w:lang w:val="x-none" w:eastAsia="zh-CN"/>
        </w:rPr>
        <w:t xml:space="preserve">and </w:t>
      </w:r>
      <w:r w:rsidRPr="00DE3CC4">
        <w:rPr>
          <w:rFonts w:eastAsiaTheme="minorEastAsia" w:hint="eastAsia"/>
          <w:b/>
          <w:lang w:val="x-none" w:eastAsia="zh-CN"/>
        </w:rPr>
        <w:t>frequent RRC si</w:t>
      </w:r>
      <w:r>
        <w:rPr>
          <w:rFonts w:eastAsiaTheme="minorEastAsia" w:hint="eastAsia"/>
          <w:b/>
          <w:lang w:val="x-none" w:eastAsia="zh-CN"/>
        </w:rPr>
        <w:t>gnaling</w:t>
      </w:r>
      <w:r w:rsidRPr="00DE3CC4">
        <w:rPr>
          <w:rFonts w:eastAsiaTheme="minorEastAsia" w:hint="eastAsia"/>
          <w:b/>
          <w:lang w:val="x-none" w:eastAsia="zh-CN"/>
        </w:rPr>
        <w:t>.</w:t>
      </w:r>
    </w:p>
    <w:p w:rsidR="00183414" w:rsidRPr="00DE3CC4" w:rsidRDefault="00183414" w:rsidP="00183414">
      <w:pPr>
        <w:pStyle w:val="a0"/>
        <w:rPr>
          <w:rFonts w:eastAsiaTheme="minorEastAsia"/>
          <w:b/>
          <w:lang w:val="x-none" w:eastAsia="zh-CN"/>
        </w:rPr>
      </w:pPr>
      <w:r w:rsidRPr="00DE3CC4">
        <w:rPr>
          <w:rFonts w:eastAsiaTheme="minorEastAsia" w:hint="eastAsia"/>
          <w:b/>
          <w:lang w:val="x-none" w:eastAsia="zh-CN"/>
        </w:rPr>
        <w:t>Observation</w:t>
      </w:r>
      <w:r>
        <w:rPr>
          <w:rFonts w:eastAsiaTheme="minorEastAsia" w:hint="eastAsia"/>
          <w:b/>
          <w:lang w:val="x-none" w:eastAsia="zh-CN"/>
        </w:rPr>
        <w:t xml:space="preserve"> 2: </w:t>
      </w:r>
      <w:r w:rsidRPr="00DE3CC4">
        <w:rPr>
          <w:rFonts w:eastAsiaTheme="minorEastAsia"/>
          <w:b/>
          <w:lang w:val="x-none" w:eastAsia="zh-CN"/>
        </w:rPr>
        <w:t>Usage of short SPS/CG periodicities and/or multiple SPS/CG configurations and/or combination thereof</w:t>
      </w:r>
      <w:r w:rsidRPr="00DE3CC4">
        <w:rPr>
          <w:rFonts w:eastAsiaTheme="minorEastAsia" w:hint="eastAsia"/>
          <w:b/>
          <w:lang w:val="x-none" w:eastAsia="zh-CN"/>
        </w:rPr>
        <w:t xml:space="preserve"> can be further studied to support </w:t>
      </w:r>
      <w:r w:rsidRPr="00DE3CC4">
        <w:rPr>
          <w:b/>
        </w:rPr>
        <w:t>TSC message periodicities with non-integer multiple of NR supported CG/SPS periodicities</w:t>
      </w:r>
      <w:r w:rsidRPr="00DE3CC4">
        <w:rPr>
          <w:rFonts w:eastAsiaTheme="minorEastAsia" w:hint="eastAsia"/>
          <w:b/>
          <w:lang w:eastAsia="zh-CN"/>
        </w:rPr>
        <w:t>.</w:t>
      </w:r>
    </w:p>
    <w:p w:rsidR="00183414" w:rsidRPr="00354E87" w:rsidRDefault="00183414" w:rsidP="00183414">
      <w:pPr>
        <w:pStyle w:val="a0"/>
        <w:rPr>
          <w:rFonts w:eastAsiaTheme="minorEastAsia"/>
          <w:b/>
          <w:lang w:val="x-none" w:eastAsia="zh-CN"/>
        </w:rPr>
      </w:pPr>
      <w:r w:rsidRPr="00354E87">
        <w:rPr>
          <w:rFonts w:eastAsiaTheme="minorEastAsia" w:hint="eastAsia"/>
          <w:b/>
          <w:lang w:val="x-none" w:eastAsia="zh-CN"/>
        </w:rPr>
        <w:t>Observation</w:t>
      </w:r>
      <w:r>
        <w:rPr>
          <w:rFonts w:eastAsiaTheme="minorEastAsia" w:hint="eastAsia"/>
          <w:b/>
          <w:lang w:val="x-none" w:eastAsia="zh-CN"/>
        </w:rPr>
        <w:t xml:space="preserve"> 3: Ad</w:t>
      </w:r>
      <w:r w:rsidRPr="00354E87">
        <w:rPr>
          <w:rFonts w:eastAsiaTheme="minorEastAsia"/>
          <w:b/>
          <w:lang w:val="x-none" w:eastAsia="zh-CN"/>
        </w:rPr>
        <w:t>justment of SPS/CG resource timing in the UE</w:t>
      </w:r>
      <w:r w:rsidRPr="00354E87">
        <w:rPr>
          <w:rFonts w:eastAsiaTheme="minorEastAsia" w:hint="eastAsia"/>
          <w:b/>
          <w:lang w:val="x-none" w:eastAsia="zh-CN"/>
        </w:rPr>
        <w:t xml:space="preserve"> </w:t>
      </w:r>
      <w:r w:rsidRPr="00354E87">
        <w:rPr>
          <w:rFonts w:eastAsiaTheme="minorEastAsia"/>
          <w:b/>
          <w:lang w:val="x-none" w:eastAsia="zh-CN"/>
        </w:rPr>
        <w:t>based</w:t>
      </w:r>
      <w:r w:rsidRPr="00354E87">
        <w:rPr>
          <w:rFonts w:eastAsiaTheme="minorEastAsia" w:hint="eastAsia"/>
          <w:b/>
          <w:lang w:val="x-none" w:eastAsia="zh-CN"/>
        </w:rPr>
        <w:t xml:space="preserve"> on</w:t>
      </w:r>
      <w:r w:rsidRPr="00354E87">
        <w:rPr>
          <w:rFonts w:eastAsiaTheme="minorEastAsia"/>
          <w:b/>
          <w:lang w:val="x-none" w:eastAsia="zh-CN"/>
        </w:rPr>
        <w:t xml:space="preserve"> knowledge of TSN traffic pattern</w:t>
      </w:r>
      <w:r w:rsidRPr="00354E87">
        <w:rPr>
          <w:rFonts w:eastAsiaTheme="minorEastAsia" w:hint="eastAsia"/>
          <w:b/>
          <w:lang w:val="x-none" w:eastAsia="zh-CN"/>
        </w:rPr>
        <w:t xml:space="preserve"> can be a more efficient method. UE should be informed how to adjust resource timing including how frequent the adjustment should be and how to change the starting offset. It can reduce overhead and can be further studied.</w:t>
      </w:r>
    </w:p>
    <w:p w:rsidR="001D3066" w:rsidRPr="000E7B60" w:rsidRDefault="00183414" w:rsidP="00183414">
      <w:pPr>
        <w:pStyle w:val="a0"/>
        <w:rPr>
          <w:rFonts w:eastAsiaTheme="minorEastAsia"/>
          <w:b/>
          <w:lang w:val="x-none" w:eastAsia="zh-CN"/>
        </w:rPr>
      </w:pPr>
      <w:r w:rsidRPr="000E7B60">
        <w:rPr>
          <w:rFonts w:eastAsiaTheme="minorEastAsia" w:hint="eastAsia"/>
          <w:b/>
          <w:lang w:val="x-none" w:eastAsia="zh-CN"/>
        </w:rPr>
        <w:t>Observation</w:t>
      </w:r>
      <w:r>
        <w:rPr>
          <w:rFonts w:eastAsiaTheme="minorEastAsia" w:hint="eastAsia"/>
          <w:b/>
          <w:lang w:val="x-none" w:eastAsia="zh-CN"/>
        </w:rPr>
        <w:t xml:space="preserve"> 4</w:t>
      </w:r>
      <w:r w:rsidRPr="000E7B60">
        <w:rPr>
          <w:rFonts w:eastAsiaTheme="minorEastAsia" w:hint="eastAsia"/>
          <w:b/>
          <w:lang w:val="x-none" w:eastAsia="zh-CN"/>
        </w:rPr>
        <w:t xml:space="preserve">: </w:t>
      </w:r>
      <w:r w:rsidRPr="000E7B60">
        <w:rPr>
          <w:rFonts w:eastAsiaTheme="minorEastAsia"/>
          <w:b/>
          <w:lang w:val="x-none" w:eastAsia="zh-CN"/>
        </w:rPr>
        <w:t>Applying de-jittering buffer at the edges of 5G system</w:t>
      </w:r>
      <w:r w:rsidRPr="000E7B60">
        <w:rPr>
          <w:rFonts w:eastAsiaTheme="minorEastAsia" w:hint="eastAsia"/>
          <w:b/>
          <w:lang w:val="x-none" w:eastAsia="zh-CN"/>
        </w:rPr>
        <w:t xml:space="preserve"> can be handled by higher layers.</w:t>
      </w:r>
    </w:p>
    <w:p w:rsidR="002B5462" w:rsidRPr="0052231C" w:rsidRDefault="002B5462" w:rsidP="002B5462">
      <w:pPr>
        <w:pStyle w:val="1"/>
        <w:ind w:left="431" w:hanging="431"/>
        <w:jc w:val="both"/>
      </w:pPr>
      <w:r w:rsidRPr="0052231C">
        <w:lastRenderedPageBreak/>
        <w:t>References</w:t>
      </w:r>
    </w:p>
    <w:p w:rsidR="002B5462" w:rsidRDefault="00F83287" w:rsidP="002B5462">
      <w:pPr>
        <w:pStyle w:val="a0"/>
        <w:numPr>
          <w:ilvl w:val="1"/>
          <w:numId w:val="1"/>
        </w:numPr>
        <w:tabs>
          <w:tab w:val="clear" w:pos="1545"/>
          <w:tab w:val="left" w:pos="0"/>
          <w:tab w:val="left" w:pos="540"/>
        </w:tabs>
        <w:ind w:left="540" w:hangingChars="270" w:hanging="540"/>
        <w:rPr>
          <w:rFonts w:eastAsia="宋体"/>
          <w:noProof/>
          <w:lang w:eastAsia="zh-CN"/>
        </w:rPr>
      </w:pPr>
      <w:r>
        <w:t xml:space="preserve">3GPP, RP-190728, </w:t>
      </w:r>
      <w:r>
        <w:rPr>
          <w:rFonts w:hint="eastAsia"/>
        </w:rPr>
        <w:t>New WID: Support of NR Industrial Internet of Things (IoT)</w:t>
      </w:r>
      <w:r>
        <w:t xml:space="preserve">, RAN#83, </w:t>
      </w:r>
      <w:proofErr w:type="gramStart"/>
      <w:r>
        <w:t>March</w:t>
      </w:r>
      <w:proofErr w:type="gramEnd"/>
      <w:r>
        <w:t xml:space="preserve"> 2019</w:t>
      </w:r>
      <w:r w:rsidR="002B5462">
        <w:rPr>
          <w:rFonts w:eastAsia="宋体" w:hint="eastAsia"/>
          <w:noProof/>
          <w:lang w:eastAsia="zh-CN"/>
        </w:rPr>
        <w:t>.</w:t>
      </w:r>
    </w:p>
    <w:p w:rsidR="002B5462" w:rsidRDefault="002B5462" w:rsidP="002B5462">
      <w:pPr>
        <w:pStyle w:val="a0"/>
        <w:numPr>
          <w:ilvl w:val="1"/>
          <w:numId w:val="1"/>
        </w:numPr>
        <w:tabs>
          <w:tab w:val="clear" w:pos="1545"/>
          <w:tab w:val="left" w:pos="0"/>
          <w:tab w:val="left" w:pos="540"/>
        </w:tabs>
        <w:ind w:left="540" w:hangingChars="270" w:hanging="540"/>
        <w:rPr>
          <w:rFonts w:eastAsia="宋体"/>
          <w:noProof/>
          <w:lang w:eastAsia="zh-CN"/>
        </w:rPr>
      </w:pPr>
      <w:bookmarkStart w:id="13" w:name="_Ref528926566"/>
      <w:bookmarkStart w:id="14" w:name="_Ref534934467"/>
      <w:bookmarkStart w:id="15" w:name="_Ref978743"/>
      <w:r>
        <w:rPr>
          <w:rFonts w:eastAsia="宋体"/>
          <w:noProof/>
          <w:lang w:eastAsia="zh-CN"/>
        </w:rPr>
        <w:t xml:space="preserve">Chairman’s Meeting Notes, RAN1 </w:t>
      </w:r>
      <w:bookmarkEnd w:id="13"/>
      <w:bookmarkEnd w:id="14"/>
      <w:bookmarkEnd w:id="15"/>
      <w:r>
        <w:rPr>
          <w:rFonts w:eastAsia="宋体" w:hint="eastAsia"/>
          <w:noProof/>
          <w:lang w:eastAsia="zh-CN"/>
        </w:rPr>
        <w:t>96bis.</w:t>
      </w:r>
    </w:p>
    <w:p w:rsidR="002B5462" w:rsidRDefault="002B5462" w:rsidP="002B5462">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noProof/>
          <w:lang w:eastAsia="zh-CN"/>
        </w:rPr>
        <w:t>Chairman’s Meeting Notes, RAN</w:t>
      </w:r>
      <w:r>
        <w:rPr>
          <w:rFonts w:eastAsia="宋体" w:hint="eastAsia"/>
          <w:noProof/>
          <w:lang w:eastAsia="zh-CN"/>
        </w:rPr>
        <w:t>2</w:t>
      </w:r>
      <w:r>
        <w:rPr>
          <w:rFonts w:eastAsia="宋体"/>
          <w:noProof/>
          <w:lang w:eastAsia="zh-CN"/>
        </w:rPr>
        <w:t xml:space="preserve"> </w:t>
      </w:r>
      <w:r>
        <w:rPr>
          <w:rFonts w:eastAsia="宋体" w:hint="eastAsia"/>
          <w:noProof/>
          <w:lang w:eastAsia="zh-CN"/>
        </w:rPr>
        <w:t>105bis.</w:t>
      </w:r>
    </w:p>
    <w:p w:rsidR="00370677" w:rsidRDefault="001D3066" w:rsidP="00183C54">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R1-1906332, </w:t>
      </w:r>
      <w:r>
        <w:rPr>
          <w:rFonts w:eastAsia="宋体"/>
          <w:noProof/>
          <w:lang w:eastAsia="zh-CN"/>
        </w:rPr>
        <w:t>“</w:t>
      </w:r>
      <w:r w:rsidRPr="001D3066">
        <w:rPr>
          <w:rFonts w:eastAsia="宋体"/>
          <w:noProof/>
          <w:lang w:eastAsia="zh-CN"/>
        </w:rPr>
        <w:t>Discussion on enhanced UL configured grant transmission</w:t>
      </w:r>
      <w:r>
        <w:rPr>
          <w:rFonts w:eastAsia="宋体"/>
          <w:noProof/>
          <w:lang w:eastAsia="zh-CN"/>
        </w:rPr>
        <w:t>”</w:t>
      </w:r>
      <w:r>
        <w:rPr>
          <w:rFonts w:eastAsia="宋体" w:hint="eastAsia"/>
          <w:noProof/>
          <w:lang w:eastAsia="zh-CN"/>
        </w:rPr>
        <w:t>, CATT, RAN 1#97</w:t>
      </w:r>
    </w:p>
    <w:p w:rsidR="000F11FE" w:rsidRPr="00183C54" w:rsidRDefault="000F11FE" w:rsidP="00183C54">
      <w:pPr>
        <w:pStyle w:val="a0"/>
        <w:numPr>
          <w:ilvl w:val="1"/>
          <w:numId w:val="1"/>
        </w:numPr>
        <w:tabs>
          <w:tab w:val="clear" w:pos="1545"/>
          <w:tab w:val="left" w:pos="0"/>
          <w:tab w:val="left" w:pos="540"/>
        </w:tabs>
        <w:ind w:left="540" w:hangingChars="270" w:hanging="540"/>
      </w:pPr>
      <w:r w:rsidRPr="00183C54">
        <w:t>R2-1903150, “Shorter SPS periodicities”, CATT, RAN 2#105bis</w:t>
      </w:r>
    </w:p>
    <w:p w:rsidR="000B333D" w:rsidRPr="002B5462" w:rsidRDefault="000B333D" w:rsidP="00183414">
      <w:pPr>
        <w:spacing w:before="120" w:afterLines="50" w:after="120"/>
        <w:jc w:val="both"/>
        <w:rPr>
          <w:lang w:eastAsia="zh-CN"/>
        </w:rPr>
      </w:pPr>
    </w:p>
    <w:sectPr w:rsidR="000B333D" w:rsidRPr="002B5462"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A7D" w:rsidRDefault="00434A7D" w:rsidP="00E9523A">
      <w:pPr>
        <w:ind w:left="-2"/>
      </w:pPr>
      <w:r>
        <w:separator/>
      </w:r>
    </w:p>
  </w:endnote>
  <w:endnote w:type="continuationSeparator" w:id="0">
    <w:p w:rsidR="00434A7D" w:rsidRDefault="00434A7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A7D" w:rsidRDefault="00434A7D" w:rsidP="00E9523A">
      <w:pPr>
        <w:ind w:left="-2"/>
      </w:pPr>
      <w:r>
        <w:separator/>
      </w:r>
    </w:p>
  </w:footnote>
  <w:footnote w:type="continuationSeparator" w:id="0">
    <w:p w:rsidR="00434A7D" w:rsidRDefault="00434A7D"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629" w:rsidRPr="001A329E" w:rsidRDefault="008F3629"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6659E8"/>
    <w:multiLevelType w:val="singleLevel"/>
    <w:tmpl w:val="836659E8"/>
    <w:lvl w:ilvl="0">
      <w:start w:val="1"/>
      <w:numFmt w:val="bullet"/>
      <w:lvlText w:val=""/>
      <w:lvlJc w:val="left"/>
      <w:pPr>
        <w:ind w:left="420" w:hanging="420"/>
      </w:pPr>
      <w:rPr>
        <w:rFonts w:ascii="Wingdings" w:hAnsi="Wingdings"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38823EF"/>
    <w:multiLevelType w:val="hybridMultilevel"/>
    <w:tmpl w:val="A2066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5E1D80"/>
    <w:multiLevelType w:val="hybridMultilevel"/>
    <w:tmpl w:val="CAE09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D30E5C"/>
    <w:multiLevelType w:val="hybridMultilevel"/>
    <w:tmpl w:val="F4B8BCEC"/>
    <w:lvl w:ilvl="0" w:tplc="9B7ED1B2">
      <w:start w:val="1"/>
      <w:numFmt w:val="bullet"/>
      <w:lvlText w:val="•"/>
      <w:lvlJc w:val="left"/>
      <w:pPr>
        <w:ind w:left="840" w:hanging="420"/>
      </w:pPr>
      <w:rPr>
        <w:rFonts w:ascii="Arial" w:hAnsi="Arial" w:hint="default"/>
      </w:rPr>
    </w:lvl>
    <w:lvl w:ilvl="1" w:tplc="EE54BB28">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2A73BF0"/>
    <w:multiLevelType w:val="hybridMultilevel"/>
    <w:tmpl w:val="37E0EE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586268"/>
    <w:multiLevelType w:val="hybridMultilevel"/>
    <w:tmpl w:val="EF065016"/>
    <w:lvl w:ilvl="0" w:tplc="A87ABF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19685A"/>
    <w:multiLevelType w:val="multilevel"/>
    <w:tmpl w:val="324869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40"/>
      <w:numFmt w:val="bullet"/>
      <w:lvlText w:val="-"/>
      <w:lvlJc w:val="left"/>
      <w:pPr>
        <w:ind w:left="2100" w:hanging="420"/>
      </w:pPr>
      <w:rPr>
        <w:rFonts w:ascii="Calibri" w:eastAsia="DengXian" w:hAnsi="Calibri" w:cs="Calibri"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nsid w:val="2B6749DF"/>
    <w:multiLevelType w:val="hybridMultilevel"/>
    <w:tmpl w:val="612A04D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nsid w:val="31890D46"/>
    <w:multiLevelType w:val="multilevel"/>
    <w:tmpl w:val="69DA4F5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7611F5"/>
    <w:multiLevelType w:val="hybridMultilevel"/>
    <w:tmpl w:val="09A443C0"/>
    <w:lvl w:ilvl="0" w:tplc="9B7ED1B2">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B0F7460"/>
    <w:multiLevelType w:val="hybridMultilevel"/>
    <w:tmpl w:val="8F6A7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1D4B02"/>
    <w:multiLevelType w:val="hybridMultilevel"/>
    <w:tmpl w:val="83000170"/>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F637EBB"/>
    <w:multiLevelType w:val="hybridMultilevel"/>
    <w:tmpl w:val="55762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B82218"/>
    <w:multiLevelType w:val="hybridMultilevel"/>
    <w:tmpl w:val="401497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955E43"/>
    <w:multiLevelType w:val="hybridMultilevel"/>
    <w:tmpl w:val="11AC406E"/>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591601D"/>
    <w:multiLevelType w:val="hybridMultilevel"/>
    <w:tmpl w:val="54662DBE"/>
    <w:lvl w:ilvl="0" w:tplc="F1388080">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5FA2B7E"/>
    <w:multiLevelType w:val="hybridMultilevel"/>
    <w:tmpl w:val="7D966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5">
    <w:nsid w:val="6EE757C5"/>
    <w:multiLevelType w:val="hybridMultilevel"/>
    <w:tmpl w:val="B0FC4CD6"/>
    <w:lvl w:ilvl="0" w:tplc="EE54BB2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C53D92"/>
    <w:multiLevelType w:val="hybridMultilevel"/>
    <w:tmpl w:val="99FA9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5D4522"/>
    <w:multiLevelType w:val="hybridMultilevel"/>
    <w:tmpl w:val="A5E82632"/>
    <w:lvl w:ilvl="0" w:tplc="EE54BB2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C80AD6"/>
    <w:multiLevelType w:val="hybridMultilevel"/>
    <w:tmpl w:val="BBE83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2042B6"/>
    <w:multiLevelType w:val="hybridMultilevel"/>
    <w:tmpl w:val="CCF8C13A"/>
    <w:lvl w:ilvl="0" w:tplc="EF508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0"/>
  </w:num>
  <w:num w:numId="3">
    <w:abstractNumId w:val="12"/>
  </w:num>
  <w:num w:numId="4">
    <w:abstractNumId w:val="5"/>
  </w:num>
  <w:num w:numId="5">
    <w:abstractNumId w:val="14"/>
  </w:num>
  <w:num w:numId="6">
    <w:abstractNumId w:val="23"/>
  </w:num>
  <w:num w:numId="7">
    <w:abstractNumId w:val="9"/>
  </w:num>
  <w:num w:numId="8">
    <w:abstractNumId w:val="3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25"/>
  </w:num>
  <w:num w:numId="12">
    <w:abstractNumId w:val="2"/>
  </w:num>
  <w:num w:numId="13">
    <w:abstractNumId w:val="22"/>
  </w:num>
  <w:num w:numId="14">
    <w:abstractNumId w:val="6"/>
  </w:num>
  <w:num w:numId="15">
    <w:abstractNumId w:val="11"/>
  </w:num>
  <w:num w:numId="16">
    <w:abstractNumId w:val="31"/>
  </w:num>
  <w:num w:numId="17">
    <w:abstractNumId w:val="21"/>
  </w:num>
  <w:num w:numId="18">
    <w:abstractNumId w:val="18"/>
  </w:num>
  <w:num w:numId="19">
    <w:abstractNumId w:val="4"/>
  </w:num>
  <w:num w:numId="20">
    <w:abstractNumId w:val="15"/>
  </w:num>
  <w:num w:numId="21">
    <w:abstractNumId w:val="13"/>
  </w:num>
  <w:num w:numId="22">
    <w:abstractNumId w:val="17"/>
  </w:num>
  <w:num w:numId="23">
    <w:abstractNumId w:val="24"/>
  </w:num>
  <w:num w:numId="24">
    <w:abstractNumId w:val="0"/>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0"/>
  </w:num>
  <w:num w:numId="34">
    <w:abstractNumId w:val="19"/>
  </w:num>
  <w:num w:numId="35">
    <w:abstractNumId w:val="8"/>
  </w:num>
  <w:num w:numId="36">
    <w:abstractNumId w:val="29"/>
  </w:num>
  <w:num w:numId="37">
    <w:abstractNumId w:val="26"/>
  </w:num>
  <w:num w:numId="38">
    <w:abstractNumId w:val="16"/>
  </w:num>
  <w:num w:numId="39">
    <w:abstractNumId w:val="27"/>
  </w:num>
  <w:num w:numId="40">
    <w:abstractNumId w:val="7"/>
  </w:num>
  <w:num w:numId="41">
    <w:abstractNumId w:val="12"/>
  </w:num>
  <w:num w:numId="42">
    <w:abstractNumId w:val="12"/>
  </w:num>
  <w:num w:numId="4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BC4"/>
    <w:rsid w:val="00012C17"/>
    <w:rsid w:val="00013498"/>
    <w:rsid w:val="00013FE3"/>
    <w:rsid w:val="0001436C"/>
    <w:rsid w:val="00014684"/>
    <w:rsid w:val="00014C18"/>
    <w:rsid w:val="00015419"/>
    <w:rsid w:val="000159FF"/>
    <w:rsid w:val="000161ED"/>
    <w:rsid w:val="000162EF"/>
    <w:rsid w:val="00016490"/>
    <w:rsid w:val="0001761E"/>
    <w:rsid w:val="00017BD0"/>
    <w:rsid w:val="00021125"/>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33EB"/>
    <w:rsid w:val="00054151"/>
    <w:rsid w:val="00054B92"/>
    <w:rsid w:val="0005514B"/>
    <w:rsid w:val="0005592F"/>
    <w:rsid w:val="00055DDD"/>
    <w:rsid w:val="00055FF1"/>
    <w:rsid w:val="000563A3"/>
    <w:rsid w:val="00057AB9"/>
    <w:rsid w:val="00057D23"/>
    <w:rsid w:val="0006076C"/>
    <w:rsid w:val="00061E8F"/>
    <w:rsid w:val="000620EB"/>
    <w:rsid w:val="0006455E"/>
    <w:rsid w:val="000646CF"/>
    <w:rsid w:val="00064FC2"/>
    <w:rsid w:val="00064FF8"/>
    <w:rsid w:val="000650D3"/>
    <w:rsid w:val="0006573E"/>
    <w:rsid w:val="00065B91"/>
    <w:rsid w:val="00065E2C"/>
    <w:rsid w:val="00065F7D"/>
    <w:rsid w:val="00066411"/>
    <w:rsid w:val="00066764"/>
    <w:rsid w:val="000668D6"/>
    <w:rsid w:val="0006771E"/>
    <w:rsid w:val="000679FC"/>
    <w:rsid w:val="00067BBE"/>
    <w:rsid w:val="00070A16"/>
    <w:rsid w:val="00071385"/>
    <w:rsid w:val="000725C5"/>
    <w:rsid w:val="00073511"/>
    <w:rsid w:val="000739C3"/>
    <w:rsid w:val="00073EDF"/>
    <w:rsid w:val="00074092"/>
    <w:rsid w:val="00074480"/>
    <w:rsid w:val="00074A84"/>
    <w:rsid w:val="00075315"/>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4A74"/>
    <w:rsid w:val="00084C8F"/>
    <w:rsid w:val="00085080"/>
    <w:rsid w:val="0008531E"/>
    <w:rsid w:val="000855C8"/>
    <w:rsid w:val="0008560C"/>
    <w:rsid w:val="00086060"/>
    <w:rsid w:val="000865BC"/>
    <w:rsid w:val="000867EC"/>
    <w:rsid w:val="000868E5"/>
    <w:rsid w:val="00086C56"/>
    <w:rsid w:val="00086D2A"/>
    <w:rsid w:val="00087311"/>
    <w:rsid w:val="00087487"/>
    <w:rsid w:val="0008757D"/>
    <w:rsid w:val="0008760D"/>
    <w:rsid w:val="000877E2"/>
    <w:rsid w:val="00090AF3"/>
    <w:rsid w:val="00090ED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601"/>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640"/>
    <w:rsid w:val="000B1FC2"/>
    <w:rsid w:val="000B2D0E"/>
    <w:rsid w:val="000B3066"/>
    <w:rsid w:val="000B333D"/>
    <w:rsid w:val="000B3EB3"/>
    <w:rsid w:val="000B4C79"/>
    <w:rsid w:val="000B5A9D"/>
    <w:rsid w:val="000B5AE7"/>
    <w:rsid w:val="000B5D57"/>
    <w:rsid w:val="000B63B3"/>
    <w:rsid w:val="000B6693"/>
    <w:rsid w:val="000B731D"/>
    <w:rsid w:val="000B760E"/>
    <w:rsid w:val="000B7C59"/>
    <w:rsid w:val="000C0840"/>
    <w:rsid w:val="000C1BC5"/>
    <w:rsid w:val="000C1CBE"/>
    <w:rsid w:val="000C1E43"/>
    <w:rsid w:val="000C237B"/>
    <w:rsid w:val="000C2B22"/>
    <w:rsid w:val="000C2D9C"/>
    <w:rsid w:val="000C3188"/>
    <w:rsid w:val="000C3A16"/>
    <w:rsid w:val="000C46B1"/>
    <w:rsid w:val="000C4740"/>
    <w:rsid w:val="000C47ED"/>
    <w:rsid w:val="000C5188"/>
    <w:rsid w:val="000C5564"/>
    <w:rsid w:val="000C57C8"/>
    <w:rsid w:val="000C5BF6"/>
    <w:rsid w:val="000C5F90"/>
    <w:rsid w:val="000C6924"/>
    <w:rsid w:val="000C6A43"/>
    <w:rsid w:val="000C7C0C"/>
    <w:rsid w:val="000D011B"/>
    <w:rsid w:val="000D04C7"/>
    <w:rsid w:val="000D05C2"/>
    <w:rsid w:val="000D0D36"/>
    <w:rsid w:val="000D0DC5"/>
    <w:rsid w:val="000D12AB"/>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E7B60"/>
    <w:rsid w:val="000F11FE"/>
    <w:rsid w:val="000F1B95"/>
    <w:rsid w:val="000F266C"/>
    <w:rsid w:val="000F3908"/>
    <w:rsid w:val="000F3F67"/>
    <w:rsid w:val="000F4330"/>
    <w:rsid w:val="000F450C"/>
    <w:rsid w:val="000F4D52"/>
    <w:rsid w:val="000F4EC1"/>
    <w:rsid w:val="000F5057"/>
    <w:rsid w:val="000F5BAF"/>
    <w:rsid w:val="000F663D"/>
    <w:rsid w:val="000F6BA5"/>
    <w:rsid w:val="000F6EAE"/>
    <w:rsid w:val="000F729D"/>
    <w:rsid w:val="000F7BA1"/>
    <w:rsid w:val="001000D8"/>
    <w:rsid w:val="0010099A"/>
    <w:rsid w:val="0010122E"/>
    <w:rsid w:val="001013E9"/>
    <w:rsid w:val="001014A4"/>
    <w:rsid w:val="001016AC"/>
    <w:rsid w:val="00101C52"/>
    <w:rsid w:val="001023FD"/>
    <w:rsid w:val="001028E4"/>
    <w:rsid w:val="00103413"/>
    <w:rsid w:val="00103878"/>
    <w:rsid w:val="00103FA3"/>
    <w:rsid w:val="0010412F"/>
    <w:rsid w:val="00104287"/>
    <w:rsid w:val="001051B9"/>
    <w:rsid w:val="00105681"/>
    <w:rsid w:val="00105B53"/>
    <w:rsid w:val="00105B81"/>
    <w:rsid w:val="00105F4A"/>
    <w:rsid w:val="0010729F"/>
    <w:rsid w:val="00110194"/>
    <w:rsid w:val="00110563"/>
    <w:rsid w:val="00110795"/>
    <w:rsid w:val="0011094B"/>
    <w:rsid w:val="00110F3F"/>
    <w:rsid w:val="001125D0"/>
    <w:rsid w:val="00112C85"/>
    <w:rsid w:val="00112FB5"/>
    <w:rsid w:val="00113531"/>
    <w:rsid w:val="001136C6"/>
    <w:rsid w:val="001140AB"/>
    <w:rsid w:val="001141F2"/>
    <w:rsid w:val="001143D4"/>
    <w:rsid w:val="0011486C"/>
    <w:rsid w:val="001149EB"/>
    <w:rsid w:val="00115A2B"/>
    <w:rsid w:val="00115EA6"/>
    <w:rsid w:val="001160CD"/>
    <w:rsid w:val="00116D2D"/>
    <w:rsid w:val="001207BD"/>
    <w:rsid w:val="00120B56"/>
    <w:rsid w:val="001231EA"/>
    <w:rsid w:val="00123399"/>
    <w:rsid w:val="001233A1"/>
    <w:rsid w:val="00123937"/>
    <w:rsid w:val="00124244"/>
    <w:rsid w:val="001242DE"/>
    <w:rsid w:val="0012437C"/>
    <w:rsid w:val="001245F5"/>
    <w:rsid w:val="0012464F"/>
    <w:rsid w:val="001248EB"/>
    <w:rsid w:val="00126152"/>
    <w:rsid w:val="001262A0"/>
    <w:rsid w:val="00126BBD"/>
    <w:rsid w:val="00127264"/>
    <w:rsid w:val="0012731B"/>
    <w:rsid w:val="00127D22"/>
    <w:rsid w:val="00130765"/>
    <w:rsid w:val="00131C36"/>
    <w:rsid w:val="00131F57"/>
    <w:rsid w:val="001322C3"/>
    <w:rsid w:val="001331A9"/>
    <w:rsid w:val="001333A4"/>
    <w:rsid w:val="001337FB"/>
    <w:rsid w:val="001338C4"/>
    <w:rsid w:val="00134E83"/>
    <w:rsid w:val="00134FFF"/>
    <w:rsid w:val="00135445"/>
    <w:rsid w:val="00135AC8"/>
    <w:rsid w:val="00135EBB"/>
    <w:rsid w:val="00135EFC"/>
    <w:rsid w:val="00136137"/>
    <w:rsid w:val="00136265"/>
    <w:rsid w:val="00136680"/>
    <w:rsid w:val="0013673A"/>
    <w:rsid w:val="00136A81"/>
    <w:rsid w:val="00136ABE"/>
    <w:rsid w:val="00140551"/>
    <w:rsid w:val="0014084E"/>
    <w:rsid w:val="00140C34"/>
    <w:rsid w:val="0014178B"/>
    <w:rsid w:val="00141AEB"/>
    <w:rsid w:val="00141B4C"/>
    <w:rsid w:val="001424D3"/>
    <w:rsid w:val="001424E7"/>
    <w:rsid w:val="00142748"/>
    <w:rsid w:val="00142C1A"/>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B1A"/>
    <w:rsid w:val="00153C21"/>
    <w:rsid w:val="00153E05"/>
    <w:rsid w:val="00154270"/>
    <w:rsid w:val="001549D3"/>
    <w:rsid w:val="001561E5"/>
    <w:rsid w:val="001562C2"/>
    <w:rsid w:val="00156736"/>
    <w:rsid w:val="001567FF"/>
    <w:rsid w:val="001571A9"/>
    <w:rsid w:val="001576B0"/>
    <w:rsid w:val="00160590"/>
    <w:rsid w:val="001605BB"/>
    <w:rsid w:val="00160877"/>
    <w:rsid w:val="0016090A"/>
    <w:rsid w:val="00161560"/>
    <w:rsid w:val="001615F1"/>
    <w:rsid w:val="00162E6B"/>
    <w:rsid w:val="001630E5"/>
    <w:rsid w:val="00163B0E"/>
    <w:rsid w:val="0016432A"/>
    <w:rsid w:val="00164873"/>
    <w:rsid w:val="001651CB"/>
    <w:rsid w:val="00165B9E"/>
    <w:rsid w:val="00165DD7"/>
    <w:rsid w:val="001660AF"/>
    <w:rsid w:val="00166CD6"/>
    <w:rsid w:val="0016750A"/>
    <w:rsid w:val="00167D75"/>
    <w:rsid w:val="00170253"/>
    <w:rsid w:val="001708AD"/>
    <w:rsid w:val="00170D7B"/>
    <w:rsid w:val="00171D29"/>
    <w:rsid w:val="00172723"/>
    <w:rsid w:val="00172A27"/>
    <w:rsid w:val="00172D3A"/>
    <w:rsid w:val="001730AC"/>
    <w:rsid w:val="001736B3"/>
    <w:rsid w:val="00173921"/>
    <w:rsid w:val="00173C9E"/>
    <w:rsid w:val="001741F9"/>
    <w:rsid w:val="00174531"/>
    <w:rsid w:val="0017539A"/>
    <w:rsid w:val="00175726"/>
    <w:rsid w:val="00175754"/>
    <w:rsid w:val="001758F8"/>
    <w:rsid w:val="00175981"/>
    <w:rsid w:val="00175BB1"/>
    <w:rsid w:val="00175F21"/>
    <w:rsid w:val="0017687D"/>
    <w:rsid w:val="0017766A"/>
    <w:rsid w:val="00177949"/>
    <w:rsid w:val="001800C2"/>
    <w:rsid w:val="00180CE2"/>
    <w:rsid w:val="001811A3"/>
    <w:rsid w:val="001812C4"/>
    <w:rsid w:val="001813B7"/>
    <w:rsid w:val="001815C6"/>
    <w:rsid w:val="00182691"/>
    <w:rsid w:val="001833D2"/>
    <w:rsid w:val="00183414"/>
    <w:rsid w:val="00183C54"/>
    <w:rsid w:val="001855B7"/>
    <w:rsid w:val="00186832"/>
    <w:rsid w:val="00187302"/>
    <w:rsid w:val="00187CF9"/>
    <w:rsid w:val="00187E19"/>
    <w:rsid w:val="00187E70"/>
    <w:rsid w:val="0019073D"/>
    <w:rsid w:val="00190886"/>
    <w:rsid w:val="00190971"/>
    <w:rsid w:val="00190DC4"/>
    <w:rsid w:val="001929D2"/>
    <w:rsid w:val="00192F90"/>
    <w:rsid w:val="00194245"/>
    <w:rsid w:val="0019433C"/>
    <w:rsid w:val="00194C90"/>
    <w:rsid w:val="00195416"/>
    <w:rsid w:val="001956D1"/>
    <w:rsid w:val="00196D04"/>
    <w:rsid w:val="00197327"/>
    <w:rsid w:val="00197C69"/>
    <w:rsid w:val="00197C83"/>
    <w:rsid w:val="00197F6E"/>
    <w:rsid w:val="001A0216"/>
    <w:rsid w:val="001A0A5E"/>
    <w:rsid w:val="001A11C7"/>
    <w:rsid w:val="001A12F3"/>
    <w:rsid w:val="001A12F8"/>
    <w:rsid w:val="001A18B1"/>
    <w:rsid w:val="001A1EA4"/>
    <w:rsid w:val="001A246C"/>
    <w:rsid w:val="001A2A3E"/>
    <w:rsid w:val="001A2CEF"/>
    <w:rsid w:val="001A2DCD"/>
    <w:rsid w:val="001A329E"/>
    <w:rsid w:val="001A4454"/>
    <w:rsid w:val="001A520E"/>
    <w:rsid w:val="001A5B8F"/>
    <w:rsid w:val="001A5EB8"/>
    <w:rsid w:val="001A6218"/>
    <w:rsid w:val="001A6234"/>
    <w:rsid w:val="001A6EC8"/>
    <w:rsid w:val="001A7743"/>
    <w:rsid w:val="001A7C6C"/>
    <w:rsid w:val="001B01D7"/>
    <w:rsid w:val="001B0B35"/>
    <w:rsid w:val="001B113F"/>
    <w:rsid w:val="001B162E"/>
    <w:rsid w:val="001B2B5F"/>
    <w:rsid w:val="001B310E"/>
    <w:rsid w:val="001B34A9"/>
    <w:rsid w:val="001B3AB2"/>
    <w:rsid w:val="001B42BF"/>
    <w:rsid w:val="001B42F8"/>
    <w:rsid w:val="001B4654"/>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98D"/>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AF2"/>
    <w:rsid w:val="001D1F10"/>
    <w:rsid w:val="001D2E39"/>
    <w:rsid w:val="001D2F70"/>
    <w:rsid w:val="001D3066"/>
    <w:rsid w:val="001D322B"/>
    <w:rsid w:val="001D3927"/>
    <w:rsid w:val="001D43B5"/>
    <w:rsid w:val="001D4B41"/>
    <w:rsid w:val="001D525A"/>
    <w:rsid w:val="001D6462"/>
    <w:rsid w:val="001D7D04"/>
    <w:rsid w:val="001D7DE6"/>
    <w:rsid w:val="001E0255"/>
    <w:rsid w:val="001E0836"/>
    <w:rsid w:val="001E09F6"/>
    <w:rsid w:val="001E0EFF"/>
    <w:rsid w:val="001E1361"/>
    <w:rsid w:val="001E13C0"/>
    <w:rsid w:val="001E1F36"/>
    <w:rsid w:val="001E213C"/>
    <w:rsid w:val="001E229B"/>
    <w:rsid w:val="001E2507"/>
    <w:rsid w:val="001E2E10"/>
    <w:rsid w:val="001E3EAB"/>
    <w:rsid w:val="001E3EDF"/>
    <w:rsid w:val="001E4119"/>
    <w:rsid w:val="001E47D1"/>
    <w:rsid w:val="001E558B"/>
    <w:rsid w:val="001E5C84"/>
    <w:rsid w:val="001E62B0"/>
    <w:rsid w:val="001E6505"/>
    <w:rsid w:val="001E65C5"/>
    <w:rsid w:val="001E705E"/>
    <w:rsid w:val="001E77FA"/>
    <w:rsid w:val="001E7A1B"/>
    <w:rsid w:val="001F022D"/>
    <w:rsid w:val="001F06F6"/>
    <w:rsid w:val="001F0B93"/>
    <w:rsid w:val="001F0D83"/>
    <w:rsid w:val="001F155E"/>
    <w:rsid w:val="001F1A1E"/>
    <w:rsid w:val="001F2018"/>
    <w:rsid w:val="001F2144"/>
    <w:rsid w:val="001F29F0"/>
    <w:rsid w:val="001F2D3A"/>
    <w:rsid w:val="001F3A95"/>
    <w:rsid w:val="001F4D02"/>
    <w:rsid w:val="001F4F88"/>
    <w:rsid w:val="001F538F"/>
    <w:rsid w:val="001F5E13"/>
    <w:rsid w:val="001F5FC2"/>
    <w:rsid w:val="001F6232"/>
    <w:rsid w:val="001F65EF"/>
    <w:rsid w:val="001F6C7D"/>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6883"/>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179F6"/>
    <w:rsid w:val="0022027C"/>
    <w:rsid w:val="002208B8"/>
    <w:rsid w:val="002220F3"/>
    <w:rsid w:val="0022210F"/>
    <w:rsid w:val="00222E3A"/>
    <w:rsid w:val="00223C5E"/>
    <w:rsid w:val="00224AAD"/>
    <w:rsid w:val="00224E1F"/>
    <w:rsid w:val="00224F2F"/>
    <w:rsid w:val="00224FA3"/>
    <w:rsid w:val="0022522C"/>
    <w:rsid w:val="00225398"/>
    <w:rsid w:val="00226199"/>
    <w:rsid w:val="002274B4"/>
    <w:rsid w:val="00230796"/>
    <w:rsid w:val="00230EC2"/>
    <w:rsid w:val="002315DD"/>
    <w:rsid w:val="00231D7B"/>
    <w:rsid w:val="00231E88"/>
    <w:rsid w:val="00232157"/>
    <w:rsid w:val="00232229"/>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95E"/>
    <w:rsid w:val="00253A69"/>
    <w:rsid w:val="00253D03"/>
    <w:rsid w:val="00254199"/>
    <w:rsid w:val="00254364"/>
    <w:rsid w:val="00255496"/>
    <w:rsid w:val="002554E4"/>
    <w:rsid w:val="00257573"/>
    <w:rsid w:val="00257C2A"/>
    <w:rsid w:val="002608CD"/>
    <w:rsid w:val="00260AB2"/>
    <w:rsid w:val="00260C0C"/>
    <w:rsid w:val="00262F45"/>
    <w:rsid w:val="002643DB"/>
    <w:rsid w:val="0026446E"/>
    <w:rsid w:val="0026448C"/>
    <w:rsid w:val="00264628"/>
    <w:rsid w:val="002647BD"/>
    <w:rsid w:val="00264F84"/>
    <w:rsid w:val="002654E0"/>
    <w:rsid w:val="002655CC"/>
    <w:rsid w:val="0026677E"/>
    <w:rsid w:val="00270A9C"/>
    <w:rsid w:val="0027165A"/>
    <w:rsid w:val="00272027"/>
    <w:rsid w:val="0027221D"/>
    <w:rsid w:val="002724DC"/>
    <w:rsid w:val="00272B11"/>
    <w:rsid w:val="0027391F"/>
    <w:rsid w:val="00273D42"/>
    <w:rsid w:val="00273F36"/>
    <w:rsid w:val="00274301"/>
    <w:rsid w:val="00274B43"/>
    <w:rsid w:val="00274B6F"/>
    <w:rsid w:val="00275408"/>
    <w:rsid w:val="0027557B"/>
    <w:rsid w:val="00276E99"/>
    <w:rsid w:val="00277D89"/>
    <w:rsid w:val="00280B63"/>
    <w:rsid w:val="00280DC4"/>
    <w:rsid w:val="00281720"/>
    <w:rsid w:val="002818C9"/>
    <w:rsid w:val="00281CF6"/>
    <w:rsid w:val="00282E37"/>
    <w:rsid w:val="00283000"/>
    <w:rsid w:val="002834F9"/>
    <w:rsid w:val="002835E6"/>
    <w:rsid w:val="002837BC"/>
    <w:rsid w:val="002838FF"/>
    <w:rsid w:val="00283D6B"/>
    <w:rsid w:val="00284882"/>
    <w:rsid w:val="00285986"/>
    <w:rsid w:val="00285DF4"/>
    <w:rsid w:val="00286970"/>
    <w:rsid w:val="00286E96"/>
    <w:rsid w:val="00287400"/>
    <w:rsid w:val="00287D5C"/>
    <w:rsid w:val="002904C6"/>
    <w:rsid w:val="0029092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3FA0"/>
    <w:rsid w:val="002A42A1"/>
    <w:rsid w:val="002A43CD"/>
    <w:rsid w:val="002A60C0"/>
    <w:rsid w:val="002A64E2"/>
    <w:rsid w:val="002A6F54"/>
    <w:rsid w:val="002A71B9"/>
    <w:rsid w:val="002A7BAB"/>
    <w:rsid w:val="002A7C52"/>
    <w:rsid w:val="002B040B"/>
    <w:rsid w:val="002B07A8"/>
    <w:rsid w:val="002B09A6"/>
    <w:rsid w:val="002B105B"/>
    <w:rsid w:val="002B1187"/>
    <w:rsid w:val="002B189E"/>
    <w:rsid w:val="002B1EA4"/>
    <w:rsid w:val="002B2253"/>
    <w:rsid w:val="002B2882"/>
    <w:rsid w:val="002B3055"/>
    <w:rsid w:val="002B3407"/>
    <w:rsid w:val="002B347E"/>
    <w:rsid w:val="002B39C4"/>
    <w:rsid w:val="002B3ABB"/>
    <w:rsid w:val="002B3D4C"/>
    <w:rsid w:val="002B4136"/>
    <w:rsid w:val="002B4333"/>
    <w:rsid w:val="002B4D9A"/>
    <w:rsid w:val="002B4F75"/>
    <w:rsid w:val="002B5462"/>
    <w:rsid w:val="002B5820"/>
    <w:rsid w:val="002B585C"/>
    <w:rsid w:val="002B7156"/>
    <w:rsid w:val="002B7A11"/>
    <w:rsid w:val="002B7A3D"/>
    <w:rsid w:val="002C0CE5"/>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DE9"/>
    <w:rsid w:val="002C745E"/>
    <w:rsid w:val="002C75ED"/>
    <w:rsid w:val="002D01F9"/>
    <w:rsid w:val="002D057A"/>
    <w:rsid w:val="002D0A16"/>
    <w:rsid w:val="002D0D81"/>
    <w:rsid w:val="002D1B8B"/>
    <w:rsid w:val="002D29A3"/>
    <w:rsid w:val="002D35F7"/>
    <w:rsid w:val="002D37A1"/>
    <w:rsid w:val="002D3F8C"/>
    <w:rsid w:val="002D508C"/>
    <w:rsid w:val="002D53B8"/>
    <w:rsid w:val="002D68E6"/>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2255"/>
    <w:rsid w:val="002E3626"/>
    <w:rsid w:val="002E450E"/>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B2E"/>
    <w:rsid w:val="00301D24"/>
    <w:rsid w:val="00301F90"/>
    <w:rsid w:val="0030247B"/>
    <w:rsid w:val="00303AAD"/>
    <w:rsid w:val="00304265"/>
    <w:rsid w:val="003045FF"/>
    <w:rsid w:val="00305948"/>
    <w:rsid w:val="00306DF6"/>
    <w:rsid w:val="003072FA"/>
    <w:rsid w:val="00307395"/>
    <w:rsid w:val="003101FE"/>
    <w:rsid w:val="003104D0"/>
    <w:rsid w:val="00310981"/>
    <w:rsid w:val="0031166C"/>
    <w:rsid w:val="003116CB"/>
    <w:rsid w:val="003117AF"/>
    <w:rsid w:val="00311CE7"/>
    <w:rsid w:val="00311E0A"/>
    <w:rsid w:val="003130F3"/>
    <w:rsid w:val="00314B72"/>
    <w:rsid w:val="00315874"/>
    <w:rsid w:val="00315ACC"/>
    <w:rsid w:val="00315F8D"/>
    <w:rsid w:val="00316041"/>
    <w:rsid w:val="0031616E"/>
    <w:rsid w:val="0031651A"/>
    <w:rsid w:val="003167E9"/>
    <w:rsid w:val="003169F2"/>
    <w:rsid w:val="00316A16"/>
    <w:rsid w:val="00316B9F"/>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134"/>
    <w:rsid w:val="00337619"/>
    <w:rsid w:val="00337FB0"/>
    <w:rsid w:val="00340042"/>
    <w:rsid w:val="003402D3"/>
    <w:rsid w:val="0034084E"/>
    <w:rsid w:val="00340FBC"/>
    <w:rsid w:val="003410C1"/>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4A2A"/>
    <w:rsid w:val="00354E87"/>
    <w:rsid w:val="00355067"/>
    <w:rsid w:val="0035533F"/>
    <w:rsid w:val="003562EE"/>
    <w:rsid w:val="00356ACD"/>
    <w:rsid w:val="00356FB8"/>
    <w:rsid w:val="003575F9"/>
    <w:rsid w:val="00357E99"/>
    <w:rsid w:val="00360FC4"/>
    <w:rsid w:val="0036134C"/>
    <w:rsid w:val="00362115"/>
    <w:rsid w:val="00362200"/>
    <w:rsid w:val="00362C78"/>
    <w:rsid w:val="00362DC0"/>
    <w:rsid w:val="003648AB"/>
    <w:rsid w:val="00364DE7"/>
    <w:rsid w:val="003658F8"/>
    <w:rsid w:val="00365A9C"/>
    <w:rsid w:val="00365CFA"/>
    <w:rsid w:val="00366D2B"/>
    <w:rsid w:val="00366DF7"/>
    <w:rsid w:val="0036711C"/>
    <w:rsid w:val="003678FA"/>
    <w:rsid w:val="00367B98"/>
    <w:rsid w:val="003701BE"/>
    <w:rsid w:val="00370677"/>
    <w:rsid w:val="00370774"/>
    <w:rsid w:val="00370ACC"/>
    <w:rsid w:val="00370CD6"/>
    <w:rsid w:val="003718DA"/>
    <w:rsid w:val="00371F89"/>
    <w:rsid w:val="00372C33"/>
    <w:rsid w:val="003730C1"/>
    <w:rsid w:val="00373F8F"/>
    <w:rsid w:val="00374034"/>
    <w:rsid w:val="003742E5"/>
    <w:rsid w:val="003748AB"/>
    <w:rsid w:val="0037512A"/>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D53"/>
    <w:rsid w:val="003960C7"/>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9D6"/>
    <w:rsid w:val="003A4C09"/>
    <w:rsid w:val="003A5A31"/>
    <w:rsid w:val="003A5C69"/>
    <w:rsid w:val="003A5D50"/>
    <w:rsid w:val="003A5E94"/>
    <w:rsid w:val="003A668C"/>
    <w:rsid w:val="003B06DC"/>
    <w:rsid w:val="003B169F"/>
    <w:rsid w:val="003B1B5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BD5"/>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849"/>
    <w:rsid w:val="003D590F"/>
    <w:rsid w:val="003D59BE"/>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5B9A"/>
    <w:rsid w:val="003E5E75"/>
    <w:rsid w:val="003E635B"/>
    <w:rsid w:val="003E6388"/>
    <w:rsid w:val="003E709F"/>
    <w:rsid w:val="003E7117"/>
    <w:rsid w:val="003F03D1"/>
    <w:rsid w:val="003F05EE"/>
    <w:rsid w:val="003F0651"/>
    <w:rsid w:val="003F07A3"/>
    <w:rsid w:val="003F08BC"/>
    <w:rsid w:val="003F0DED"/>
    <w:rsid w:val="003F0F64"/>
    <w:rsid w:val="003F2240"/>
    <w:rsid w:val="003F2315"/>
    <w:rsid w:val="003F28E4"/>
    <w:rsid w:val="003F2DF4"/>
    <w:rsid w:val="003F3040"/>
    <w:rsid w:val="003F385D"/>
    <w:rsid w:val="003F411F"/>
    <w:rsid w:val="003F41C1"/>
    <w:rsid w:val="003F471E"/>
    <w:rsid w:val="003F48F2"/>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36F"/>
    <w:rsid w:val="00406A08"/>
    <w:rsid w:val="00406D57"/>
    <w:rsid w:val="0040713A"/>
    <w:rsid w:val="0040795A"/>
    <w:rsid w:val="00407D89"/>
    <w:rsid w:val="00410F13"/>
    <w:rsid w:val="0041150E"/>
    <w:rsid w:val="004119C3"/>
    <w:rsid w:val="00411BDA"/>
    <w:rsid w:val="004124D4"/>
    <w:rsid w:val="00414E4A"/>
    <w:rsid w:val="00415004"/>
    <w:rsid w:val="0041516A"/>
    <w:rsid w:val="00415431"/>
    <w:rsid w:val="00415C5D"/>
    <w:rsid w:val="00415C9A"/>
    <w:rsid w:val="00415DB0"/>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27BFD"/>
    <w:rsid w:val="004301E8"/>
    <w:rsid w:val="00430401"/>
    <w:rsid w:val="00430B6E"/>
    <w:rsid w:val="00430F00"/>
    <w:rsid w:val="00431039"/>
    <w:rsid w:val="00431D75"/>
    <w:rsid w:val="00432898"/>
    <w:rsid w:val="00432BC4"/>
    <w:rsid w:val="00433252"/>
    <w:rsid w:val="00433815"/>
    <w:rsid w:val="004348A6"/>
    <w:rsid w:val="004348B9"/>
    <w:rsid w:val="00434A7D"/>
    <w:rsid w:val="00434B00"/>
    <w:rsid w:val="00434C3A"/>
    <w:rsid w:val="00434C9B"/>
    <w:rsid w:val="00434F7B"/>
    <w:rsid w:val="0043540A"/>
    <w:rsid w:val="004362EB"/>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6DA7"/>
    <w:rsid w:val="00447781"/>
    <w:rsid w:val="004504DE"/>
    <w:rsid w:val="00450F34"/>
    <w:rsid w:val="00451296"/>
    <w:rsid w:val="00451715"/>
    <w:rsid w:val="00452083"/>
    <w:rsid w:val="00452ABE"/>
    <w:rsid w:val="00452BE0"/>
    <w:rsid w:val="0045316E"/>
    <w:rsid w:val="0045327B"/>
    <w:rsid w:val="00453A80"/>
    <w:rsid w:val="00453BE9"/>
    <w:rsid w:val="00454A5D"/>
    <w:rsid w:val="0045506C"/>
    <w:rsid w:val="00455754"/>
    <w:rsid w:val="00455B12"/>
    <w:rsid w:val="004567E9"/>
    <w:rsid w:val="00456A2F"/>
    <w:rsid w:val="0045760C"/>
    <w:rsid w:val="00457A89"/>
    <w:rsid w:val="00457EC7"/>
    <w:rsid w:val="004602A1"/>
    <w:rsid w:val="0046059D"/>
    <w:rsid w:val="004608F7"/>
    <w:rsid w:val="00460A22"/>
    <w:rsid w:val="00460E89"/>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052"/>
    <w:rsid w:val="0047237D"/>
    <w:rsid w:val="004723C8"/>
    <w:rsid w:val="0047261D"/>
    <w:rsid w:val="0047280A"/>
    <w:rsid w:val="0047280D"/>
    <w:rsid w:val="00472991"/>
    <w:rsid w:val="00473540"/>
    <w:rsid w:val="0047387E"/>
    <w:rsid w:val="00474120"/>
    <w:rsid w:val="00474729"/>
    <w:rsid w:val="0047488B"/>
    <w:rsid w:val="00474EE4"/>
    <w:rsid w:val="004750AB"/>
    <w:rsid w:val="00475AB6"/>
    <w:rsid w:val="004763D5"/>
    <w:rsid w:val="004776B9"/>
    <w:rsid w:val="00477829"/>
    <w:rsid w:val="00477BD8"/>
    <w:rsid w:val="004800E2"/>
    <w:rsid w:val="004802CE"/>
    <w:rsid w:val="0048039B"/>
    <w:rsid w:val="0048211F"/>
    <w:rsid w:val="004822CD"/>
    <w:rsid w:val="00482CDE"/>
    <w:rsid w:val="00483BF0"/>
    <w:rsid w:val="004850B0"/>
    <w:rsid w:val="00485F87"/>
    <w:rsid w:val="0048620C"/>
    <w:rsid w:val="00486477"/>
    <w:rsid w:val="004864D8"/>
    <w:rsid w:val="0048684E"/>
    <w:rsid w:val="00486E8A"/>
    <w:rsid w:val="00486F30"/>
    <w:rsid w:val="00487422"/>
    <w:rsid w:val="004878C9"/>
    <w:rsid w:val="00487A41"/>
    <w:rsid w:val="0049065C"/>
    <w:rsid w:val="00490793"/>
    <w:rsid w:val="004907DA"/>
    <w:rsid w:val="0049081C"/>
    <w:rsid w:val="004908BA"/>
    <w:rsid w:val="00491278"/>
    <w:rsid w:val="0049136F"/>
    <w:rsid w:val="00491920"/>
    <w:rsid w:val="00491CCB"/>
    <w:rsid w:val="00491E56"/>
    <w:rsid w:val="004921F4"/>
    <w:rsid w:val="00492425"/>
    <w:rsid w:val="00493908"/>
    <w:rsid w:val="00493C61"/>
    <w:rsid w:val="00493CE6"/>
    <w:rsid w:val="00494071"/>
    <w:rsid w:val="004949D9"/>
    <w:rsid w:val="00494F26"/>
    <w:rsid w:val="00494F54"/>
    <w:rsid w:val="0049548B"/>
    <w:rsid w:val="004954CF"/>
    <w:rsid w:val="00495A72"/>
    <w:rsid w:val="00495EA7"/>
    <w:rsid w:val="00496D75"/>
    <w:rsid w:val="00497033"/>
    <w:rsid w:val="0049735C"/>
    <w:rsid w:val="004976FB"/>
    <w:rsid w:val="00497831"/>
    <w:rsid w:val="00497850"/>
    <w:rsid w:val="00497C49"/>
    <w:rsid w:val="004A01CF"/>
    <w:rsid w:val="004A0478"/>
    <w:rsid w:val="004A0A26"/>
    <w:rsid w:val="004A0FAA"/>
    <w:rsid w:val="004A0FCD"/>
    <w:rsid w:val="004A1251"/>
    <w:rsid w:val="004A1994"/>
    <w:rsid w:val="004A1B61"/>
    <w:rsid w:val="004A1E7E"/>
    <w:rsid w:val="004A2203"/>
    <w:rsid w:val="004A2630"/>
    <w:rsid w:val="004A2797"/>
    <w:rsid w:val="004A3B96"/>
    <w:rsid w:val="004A41E2"/>
    <w:rsid w:val="004A4D55"/>
    <w:rsid w:val="004A63AE"/>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49B"/>
    <w:rsid w:val="004C4833"/>
    <w:rsid w:val="004C4915"/>
    <w:rsid w:val="004C4D4D"/>
    <w:rsid w:val="004C59C3"/>
    <w:rsid w:val="004C5BEF"/>
    <w:rsid w:val="004C63DF"/>
    <w:rsid w:val="004C6878"/>
    <w:rsid w:val="004C7050"/>
    <w:rsid w:val="004C76BF"/>
    <w:rsid w:val="004D0FE0"/>
    <w:rsid w:val="004D151B"/>
    <w:rsid w:val="004D1FAF"/>
    <w:rsid w:val="004D26AD"/>
    <w:rsid w:val="004D2754"/>
    <w:rsid w:val="004D2758"/>
    <w:rsid w:val="004D2C8D"/>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9B8"/>
    <w:rsid w:val="004E4B3F"/>
    <w:rsid w:val="004E4D56"/>
    <w:rsid w:val="004E54FB"/>
    <w:rsid w:val="004E56FE"/>
    <w:rsid w:val="004E59D3"/>
    <w:rsid w:val="004E6491"/>
    <w:rsid w:val="004E6741"/>
    <w:rsid w:val="004E7A9F"/>
    <w:rsid w:val="004F1822"/>
    <w:rsid w:val="004F194B"/>
    <w:rsid w:val="004F1B30"/>
    <w:rsid w:val="004F237C"/>
    <w:rsid w:val="004F3423"/>
    <w:rsid w:val="004F3916"/>
    <w:rsid w:val="004F4199"/>
    <w:rsid w:val="004F4B5E"/>
    <w:rsid w:val="004F4B72"/>
    <w:rsid w:val="004F4E16"/>
    <w:rsid w:val="004F5060"/>
    <w:rsid w:val="004F509C"/>
    <w:rsid w:val="004F51EF"/>
    <w:rsid w:val="004F5AC2"/>
    <w:rsid w:val="004F7F18"/>
    <w:rsid w:val="005001B5"/>
    <w:rsid w:val="00500503"/>
    <w:rsid w:val="00500F4E"/>
    <w:rsid w:val="00501A58"/>
    <w:rsid w:val="00501AD6"/>
    <w:rsid w:val="005029FB"/>
    <w:rsid w:val="00503DD8"/>
    <w:rsid w:val="00503FEA"/>
    <w:rsid w:val="00504941"/>
    <w:rsid w:val="00504B81"/>
    <w:rsid w:val="00506146"/>
    <w:rsid w:val="00506674"/>
    <w:rsid w:val="00506CF1"/>
    <w:rsid w:val="00510A0F"/>
    <w:rsid w:val="00510F08"/>
    <w:rsid w:val="005114BD"/>
    <w:rsid w:val="005117E5"/>
    <w:rsid w:val="00511AB2"/>
    <w:rsid w:val="00511CB2"/>
    <w:rsid w:val="005123DB"/>
    <w:rsid w:val="00512C0B"/>
    <w:rsid w:val="00512DBA"/>
    <w:rsid w:val="00513080"/>
    <w:rsid w:val="00513183"/>
    <w:rsid w:val="00513467"/>
    <w:rsid w:val="00513A1A"/>
    <w:rsid w:val="00513BD2"/>
    <w:rsid w:val="005140B7"/>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0A3"/>
    <w:rsid w:val="0052087B"/>
    <w:rsid w:val="00521023"/>
    <w:rsid w:val="00521584"/>
    <w:rsid w:val="00521AA5"/>
    <w:rsid w:val="00522D36"/>
    <w:rsid w:val="00522DBA"/>
    <w:rsid w:val="00523302"/>
    <w:rsid w:val="00523E0D"/>
    <w:rsid w:val="005241A1"/>
    <w:rsid w:val="005241E4"/>
    <w:rsid w:val="00524344"/>
    <w:rsid w:val="00525264"/>
    <w:rsid w:val="005264E7"/>
    <w:rsid w:val="00526A14"/>
    <w:rsid w:val="005274E1"/>
    <w:rsid w:val="00527BD0"/>
    <w:rsid w:val="00527DE3"/>
    <w:rsid w:val="0053004A"/>
    <w:rsid w:val="0053009C"/>
    <w:rsid w:val="00530551"/>
    <w:rsid w:val="00530B69"/>
    <w:rsid w:val="005317E9"/>
    <w:rsid w:val="00531F65"/>
    <w:rsid w:val="00532577"/>
    <w:rsid w:val="005327CA"/>
    <w:rsid w:val="0053291E"/>
    <w:rsid w:val="00532C03"/>
    <w:rsid w:val="00532FE2"/>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340"/>
    <w:rsid w:val="0054284E"/>
    <w:rsid w:val="00542F64"/>
    <w:rsid w:val="00544155"/>
    <w:rsid w:val="00544522"/>
    <w:rsid w:val="0054545C"/>
    <w:rsid w:val="00545700"/>
    <w:rsid w:val="00546E92"/>
    <w:rsid w:val="00550479"/>
    <w:rsid w:val="00550D6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0B7B"/>
    <w:rsid w:val="0056120A"/>
    <w:rsid w:val="0056125F"/>
    <w:rsid w:val="00561FDE"/>
    <w:rsid w:val="0056257B"/>
    <w:rsid w:val="0056290B"/>
    <w:rsid w:val="00562A1D"/>
    <w:rsid w:val="00562AD3"/>
    <w:rsid w:val="00563308"/>
    <w:rsid w:val="00564091"/>
    <w:rsid w:val="005642E7"/>
    <w:rsid w:val="00564472"/>
    <w:rsid w:val="00564E6B"/>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1C9D"/>
    <w:rsid w:val="005821E3"/>
    <w:rsid w:val="0058223C"/>
    <w:rsid w:val="00582BF5"/>
    <w:rsid w:val="00583418"/>
    <w:rsid w:val="00583F7F"/>
    <w:rsid w:val="00584273"/>
    <w:rsid w:val="00584BB6"/>
    <w:rsid w:val="005858E7"/>
    <w:rsid w:val="00585CFC"/>
    <w:rsid w:val="005861DF"/>
    <w:rsid w:val="0058658D"/>
    <w:rsid w:val="00586639"/>
    <w:rsid w:val="00587E32"/>
    <w:rsid w:val="00590A7C"/>
    <w:rsid w:val="00591438"/>
    <w:rsid w:val="00591D59"/>
    <w:rsid w:val="00593170"/>
    <w:rsid w:val="005935B8"/>
    <w:rsid w:val="0059378E"/>
    <w:rsid w:val="00593DCC"/>
    <w:rsid w:val="00593E55"/>
    <w:rsid w:val="005950D8"/>
    <w:rsid w:val="00595A42"/>
    <w:rsid w:val="00595E89"/>
    <w:rsid w:val="0059687A"/>
    <w:rsid w:val="0059699D"/>
    <w:rsid w:val="00597704"/>
    <w:rsid w:val="005A0671"/>
    <w:rsid w:val="005A0F91"/>
    <w:rsid w:val="005A10BD"/>
    <w:rsid w:val="005A23D3"/>
    <w:rsid w:val="005A276B"/>
    <w:rsid w:val="005A2B35"/>
    <w:rsid w:val="005A2D22"/>
    <w:rsid w:val="005A2F52"/>
    <w:rsid w:val="005A386B"/>
    <w:rsid w:val="005A43A8"/>
    <w:rsid w:val="005A4CFB"/>
    <w:rsid w:val="005A5213"/>
    <w:rsid w:val="005A5251"/>
    <w:rsid w:val="005A5B16"/>
    <w:rsid w:val="005A5E7E"/>
    <w:rsid w:val="005A5F60"/>
    <w:rsid w:val="005A66E1"/>
    <w:rsid w:val="005A774D"/>
    <w:rsid w:val="005A7759"/>
    <w:rsid w:val="005B05A5"/>
    <w:rsid w:val="005B0869"/>
    <w:rsid w:val="005B0A4C"/>
    <w:rsid w:val="005B1406"/>
    <w:rsid w:val="005B1BF5"/>
    <w:rsid w:val="005B2596"/>
    <w:rsid w:val="005B3210"/>
    <w:rsid w:val="005B32D3"/>
    <w:rsid w:val="005B356B"/>
    <w:rsid w:val="005B3EE7"/>
    <w:rsid w:val="005B41F7"/>
    <w:rsid w:val="005B433B"/>
    <w:rsid w:val="005B4D76"/>
    <w:rsid w:val="005B517D"/>
    <w:rsid w:val="005B5F38"/>
    <w:rsid w:val="005B6156"/>
    <w:rsid w:val="005B6C76"/>
    <w:rsid w:val="005B762A"/>
    <w:rsid w:val="005B7AE7"/>
    <w:rsid w:val="005C03D5"/>
    <w:rsid w:val="005C25B6"/>
    <w:rsid w:val="005C2F05"/>
    <w:rsid w:val="005C3E27"/>
    <w:rsid w:val="005C54E2"/>
    <w:rsid w:val="005C585A"/>
    <w:rsid w:val="005C5A0B"/>
    <w:rsid w:val="005C5A83"/>
    <w:rsid w:val="005C5DF2"/>
    <w:rsid w:val="005C6491"/>
    <w:rsid w:val="005C6867"/>
    <w:rsid w:val="005C6B90"/>
    <w:rsid w:val="005C6DC4"/>
    <w:rsid w:val="005C7049"/>
    <w:rsid w:val="005C773E"/>
    <w:rsid w:val="005C7AF6"/>
    <w:rsid w:val="005D0C6C"/>
    <w:rsid w:val="005D14DB"/>
    <w:rsid w:val="005D1F0A"/>
    <w:rsid w:val="005D3480"/>
    <w:rsid w:val="005D3597"/>
    <w:rsid w:val="005D35F4"/>
    <w:rsid w:val="005D47C0"/>
    <w:rsid w:val="005D5A59"/>
    <w:rsid w:val="005D5F6B"/>
    <w:rsid w:val="005D60A4"/>
    <w:rsid w:val="005D62A3"/>
    <w:rsid w:val="005D6572"/>
    <w:rsid w:val="005D6677"/>
    <w:rsid w:val="005D6DD9"/>
    <w:rsid w:val="005D73B4"/>
    <w:rsid w:val="005E1263"/>
    <w:rsid w:val="005E14A9"/>
    <w:rsid w:val="005E14DA"/>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6EA6"/>
    <w:rsid w:val="005F7226"/>
    <w:rsid w:val="005F7A16"/>
    <w:rsid w:val="005F7DB3"/>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9FD"/>
    <w:rsid w:val="00607C9C"/>
    <w:rsid w:val="006105AE"/>
    <w:rsid w:val="00610C11"/>
    <w:rsid w:val="00610C32"/>
    <w:rsid w:val="00612136"/>
    <w:rsid w:val="0061222C"/>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65E7"/>
    <w:rsid w:val="00626DE9"/>
    <w:rsid w:val="006270F8"/>
    <w:rsid w:val="00627E6D"/>
    <w:rsid w:val="00630942"/>
    <w:rsid w:val="00630CF2"/>
    <w:rsid w:val="00630F59"/>
    <w:rsid w:val="006328E4"/>
    <w:rsid w:val="006338A3"/>
    <w:rsid w:val="00633CAE"/>
    <w:rsid w:val="00633D9B"/>
    <w:rsid w:val="006344FF"/>
    <w:rsid w:val="006355CB"/>
    <w:rsid w:val="00635680"/>
    <w:rsid w:val="00635CBB"/>
    <w:rsid w:val="0063626D"/>
    <w:rsid w:val="00636B5C"/>
    <w:rsid w:val="00636EED"/>
    <w:rsid w:val="006406D5"/>
    <w:rsid w:val="00640A1F"/>
    <w:rsid w:val="00641142"/>
    <w:rsid w:val="00641212"/>
    <w:rsid w:val="006419D8"/>
    <w:rsid w:val="00642216"/>
    <w:rsid w:val="0064288C"/>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874"/>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804"/>
    <w:rsid w:val="00667A1E"/>
    <w:rsid w:val="00670586"/>
    <w:rsid w:val="00671CEF"/>
    <w:rsid w:val="00671D46"/>
    <w:rsid w:val="00672813"/>
    <w:rsid w:val="00672C19"/>
    <w:rsid w:val="00672D98"/>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3464"/>
    <w:rsid w:val="00683D2E"/>
    <w:rsid w:val="00684514"/>
    <w:rsid w:val="00684706"/>
    <w:rsid w:val="006847B6"/>
    <w:rsid w:val="00684EB2"/>
    <w:rsid w:val="006855B5"/>
    <w:rsid w:val="006855E9"/>
    <w:rsid w:val="0068589E"/>
    <w:rsid w:val="00685935"/>
    <w:rsid w:val="00685B59"/>
    <w:rsid w:val="0068635A"/>
    <w:rsid w:val="00686C3B"/>
    <w:rsid w:val="0068716B"/>
    <w:rsid w:val="00687B2A"/>
    <w:rsid w:val="006901BE"/>
    <w:rsid w:val="0069120C"/>
    <w:rsid w:val="0069183C"/>
    <w:rsid w:val="00691A3B"/>
    <w:rsid w:val="00691AA1"/>
    <w:rsid w:val="00691C80"/>
    <w:rsid w:val="0069212E"/>
    <w:rsid w:val="00692320"/>
    <w:rsid w:val="006924F3"/>
    <w:rsid w:val="00692795"/>
    <w:rsid w:val="0069295B"/>
    <w:rsid w:val="00692BD4"/>
    <w:rsid w:val="00692F11"/>
    <w:rsid w:val="0069364E"/>
    <w:rsid w:val="00694C72"/>
    <w:rsid w:val="00694C79"/>
    <w:rsid w:val="00694CF4"/>
    <w:rsid w:val="00694EB6"/>
    <w:rsid w:val="0069576E"/>
    <w:rsid w:val="00695FD0"/>
    <w:rsid w:val="006968D5"/>
    <w:rsid w:val="00696AF2"/>
    <w:rsid w:val="006976AA"/>
    <w:rsid w:val="00697AA5"/>
    <w:rsid w:val="00697B4E"/>
    <w:rsid w:val="006A0A89"/>
    <w:rsid w:val="006A0CCD"/>
    <w:rsid w:val="006A0E0E"/>
    <w:rsid w:val="006A194E"/>
    <w:rsid w:val="006A1F0B"/>
    <w:rsid w:val="006A2485"/>
    <w:rsid w:val="006A2685"/>
    <w:rsid w:val="006A2AAD"/>
    <w:rsid w:val="006A2EC7"/>
    <w:rsid w:val="006A37B2"/>
    <w:rsid w:val="006A4462"/>
    <w:rsid w:val="006A4F16"/>
    <w:rsid w:val="006A5D21"/>
    <w:rsid w:val="006A5DA2"/>
    <w:rsid w:val="006A5F9A"/>
    <w:rsid w:val="006A665F"/>
    <w:rsid w:val="006A666F"/>
    <w:rsid w:val="006A6C2E"/>
    <w:rsid w:val="006A6DDD"/>
    <w:rsid w:val="006A7E69"/>
    <w:rsid w:val="006A7FD6"/>
    <w:rsid w:val="006B004F"/>
    <w:rsid w:val="006B1218"/>
    <w:rsid w:val="006B1526"/>
    <w:rsid w:val="006B1A3B"/>
    <w:rsid w:val="006B2033"/>
    <w:rsid w:val="006B2223"/>
    <w:rsid w:val="006B263E"/>
    <w:rsid w:val="006B27AC"/>
    <w:rsid w:val="006B29D7"/>
    <w:rsid w:val="006B396D"/>
    <w:rsid w:val="006B3E7E"/>
    <w:rsid w:val="006B4D4C"/>
    <w:rsid w:val="006B4F9F"/>
    <w:rsid w:val="006B4FE5"/>
    <w:rsid w:val="006B5137"/>
    <w:rsid w:val="006B51E4"/>
    <w:rsid w:val="006B5386"/>
    <w:rsid w:val="006B589D"/>
    <w:rsid w:val="006B5FE2"/>
    <w:rsid w:val="006B6139"/>
    <w:rsid w:val="006B6D24"/>
    <w:rsid w:val="006B70FB"/>
    <w:rsid w:val="006B7691"/>
    <w:rsid w:val="006C1485"/>
    <w:rsid w:val="006C18DC"/>
    <w:rsid w:val="006C2238"/>
    <w:rsid w:val="006C31DD"/>
    <w:rsid w:val="006C37C1"/>
    <w:rsid w:val="006C405D"/>
    <w:rsid w:val="006C4293"/>
    <w:rsid w:val="006C45E3"/>
    <w:rsid w:val="006C4701"/>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07"/>
    <w:rsid w:val="006D66AB"/>
    <w:rsid w:val="006D6B33"/>
    <w:rsid w:val="006D719C"/>
    <w:rsid w:val="006E020D"/>
    <w:rsid w:val="006E0D94"/>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406A"/>
    <w:rsid w:val="006F48CE"/>
    <w:rsid w:val="006F4AE6"/>
    <w:rsid w:val="006F4B60"/>
    <w:rsid w:val="006F4E62"/>
    <w:rsid w:val="006F5C62"/>
    <w:rsid w:val="006F686A"/>
    <w:rsid w:val="006F6EA4"/>
    <w:rsid w:val="007001F2"/>
    <w:rsid w:val="00700CCE"/>
    <w:rsid w:val="00700D41"/>
    <w:rsid w:val="00700F96"/>
    <w:rsid w:val="007018AB"/>
    <w:rsid w:val="00701BD8"/>
    <w:rsid w:val="0070255E"/>
    <w:rsid w:val="00702B50"/>
    <w:rsid w:val="00703508"/>
    <w:rsid w:val="00703918"/>
    <w:rsid w:val="007039E5"/>
    <w:rsid w:val="00703E55"/>
    <w:rsid w:val="00704714"/>
    <w:rsid w:val="007047AE"/>
    <w:rsid w:val="00704829"/>
    <w:rsid w:val="0070489F"/>
    <w:rsid w:val="007054A6"/>
    <w:rsid w:val="00706575"/>
    <w:rsid w:val="0070683D"/>
    <w:rsid w:val="00706AB0"/>
    <w:rsid w:val="00706AF2"/>
    <w:rsid w:val="00706C26"/>
    <w:rsid w:val="00707342"/>
    <w:rsid w:val="00707386"/>
    <w:rsid w:val="00707BB2"/>
    <w:rsid w:val="0071040B"/>
    <w:rsid w:val="007113C8"/>
    <w:rsid w:val="0071194B"/>
    <w:rsid w:val="00711C26"/>
    <w:rsid w:val="007122E1"/>
    <w:rsid w:val="00712375"/>
    <w:rsid w:val="00712468"/>
    <w:rsid w:val="0071281A"/>
    <w:rsid w:val="007136AE"/>
    <w:rsid w:val="0071380F"/>
    <w:rsid w:val="00714629"/>
    <w:rsid w:val="00714710"/>
    <w:rsid w:val="00721B13"/>
    <w:rsid w:val="00721F81"/>
    <w:rsid w:val="0072302A"/>
    <w:rsid w:val="007230E6"/>
    <w:rsid w:val="007235DC"/>
    <w:rsid w:val="00723B5F"/>
    <w:rsid w:val="00723BDD"/>
    <w:rsid w:val="00723C2E"/>
    <w:rsid w:val="007246E9"/>
    <w:rsid w:val="00724B55"/>
    <w:rsid w:val="007256B5"/>
    <w:rsid w:val="007264EF"/>
    <w:rsid w:val="00726BB9"/>
    <w:rsid w:val="00726E93"/>
    <w:rsid w:val="00727397"/>
    <w:rsid w:val="00727911"/>
    <w:rsid w:val="00727E7D"/>
    <w:rsid w:val="00730352"/>
    <w:rsid w:val="00731135"/>
    <w:rsid w:val="00731615"/>
    <w:rsid w:val="00731DAB"/>
    <w:rsid w:val="0073231E"/>
    <w:rsid w:val="0073259A"/>
    <w:rsid w:val="007327AE"/>
    <w:rsid w:val="0073375F"/>
    <w:rsid w:val="00733821"/>
    <w:rsid w:val="00733A60"/>
    <w:rsid w:val="00734BED"/>
    <w:rsid w:val="00735172"/>
    <w:rsid w:val="00735E8D"/>
    <w:rsid w:val="007372F2"/>
    <w:rsid w:val="0073782C"/>
    <w:rsid w:val="00737DF0"/>
    <w:rsid w:val="00737E2A"/>
    <w:rsid w:val="00737FDA"/>
    <w:rsid w:val="00740027"/>
    <w:rsid w:val="00740AF2"/>
    <w:rsid w:val="00740C60"/>
    <w:rsid w:val="00741285"/>
    <w:rsid w:val="007413C2"/>
    <w:rsid w:val="007420B2"/>
    <w:rsid w:val="0074323D"/>
    <w:rsid w:val="00743EE8"/>
    <w:rsid w:val="0074428D"/>
    <w:rsid w:val="007457E7"/>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5E5"/>
    <w:rsid w:val="00756A62"/>
    <w:rsid w:val="00757696"/>
    <w:rsid w:val="0075773D"/>
    <w:rsid w:val="00757DAC"/>
    <w:rsid w:val="00757E52"/>
    <w:rsid w:val="00757F3C"/>
    <w:rsid w:val="0076020F"/>
    <w:rsid w:val="0076080A"/>
    <w:rsid w:val="00760A53"/>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EEE"/>
    <w:rsid w:val="0076704B"/>
    <w:rsid w:val="0076779B"/>
    <w:rsid w:val="00770408"/>
    <w:rsid w:val="00771A19"/>
    <w:rsid w:val="00771C3F"/>
    <w:rsid w:val="00771FE2"/>
    <w:rsid w:val="007736C1"/>
    <w:rsid w:val="0077415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04B"/>
    <w:rsid w:val="007971EE"/>
    <w:rsid w:val="00797F27"/>
    <w:rsid w:val="007A03BC"/>
    <w:rsid w:val="007A0486"/>
    <w:rsid w:val="007A1394"/>
    <w:rsid w:val="007A17B8"/>
    <w:rsid w:val="007A19F2"/>
    <w:rsid w:val="007A1F96"/>
    <w:rsid w:val="007A2A6F"/>
    <w:rsid w:val="007A3581"/>
    <w:rsid w:val="007A3B00"/>
    <w:rsid w:val="007A4256"/>
    <w:rsid w:val="007A499A"/>
    <w:rsid w:val="007A49EF"/>
    <w:rsid w:val="007A60BB"/>
    <w:rsid w:val="007A7309"/>
    <w:rsid w:val="007A7811"/>
    <w:rsid w:val="007B0EC2"/>
    <w:rsid w:val="007B182F"/>
    <w:rsid w:val="007B189B"/>
    <w:rsid w:val="007B1BBB"/>
    <w:rsid w:val="007B3634"/>
    <w:rsid w:val="007B370A"/>
    <w:rsid w:val="007B3B87"/>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1D77"/>
    <w:rsid w:val="007C2364"/>
    <w:rsid w:val="007C2BEC"/>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A9A"/>
    <w:rsid w:val="007D4B1C"/>
    <w:rsid w:val="007D55B7"/>
    <w:rsid w:val="007D5AE7"/>
    <w:rsid w:val="007D5EDC"/>
    <w:rsid w:val="007D6576"/>
    <w:rsid w:val="007D68E4"/>
    <w:rsid w:val="007D6A69"/>
    <w:rsid w:val="007D7871"/>
    <w:rsid w:val="007E0518"/>
    <w:rsid w:val="007E079E"/>
    <w:rsid w:val="007E16BB"/>
    <w:rsid w:val="007E187B"/>
    <w:rsid w:val="007E189F"/>
    <w:rsid w:val="007E1E3F"/>
    <w:rsid w:val="007E2BF2"/>
    <w:rsid w:val="007E3573"/>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D73"/>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22D"/>
    <w:rsid w:val="00804E0C"/>
    <w:rsid w:val="00805827"/>
    <w:rsid w:val="00805998"/>
    <w:rsid w:val="008059F2"/>
    <w:rsid w:val="0080608F"/>
    <w:rsid w:val="008060A9"/>
    <w:rsid w:val="008068B5"/>
    <w:rsid w:val="00806D78"/>
    <w:rsid w:val="0080716C"/>
    <w:rsid w:val="00810760"/>
    <w:rsid w:val="00810AD5"/>
    <w:rsid w:val="00810ADC"/>
    <w:rsid w:val="00811474"/>
    <w:rsid w:val="00811F27"/>
    <w:rsid w:val="00813086"/>
    <w:rsid w:val="00813856"/>
    <w:rsid w:val="00813C6B"/>
    <w:rsid w:val="008143E9"/>
    <w:rsid w:val="0081548E"/>
    <w:rsid w:val="008156FA"/>
    <w:rsid w:val="00816BA5"/>
    <w:rsid w:val="00816C6D"/>
    <w:rsid w:val="00816EB5"/>
    <w:rsid w:val="00817070"/>
    <w:rsid w:val="00817AE5"/>
    <w:rsid w:val="00820368"/>
    <w:rsid w:val="008208C4"/>
    <w:rsid w:val="008210EE"/>
    <w:rsid w:val="00821599"/>
    <w:rsid w:val="00821707"/>
    <w:rsid w:val="00822005"/>
    <w:rsid w:val="00823503"/>
    <w:rsid w:val="00823B30"/>
    <w:rsid w:val="00823CF5"/>
    <w:rsid w:val="00823DCB"/>
    <w:rsid w:val="008240CD"/>
    <w:rsid w:val="0082478E"/>
    <w:rsid w:val="00824A7B"/>
    <w:rsid w:val="008261F3"/>
    <w:rsid w:val="0082671D"/>
    <w:rsid w:val="00826D17"/>
    <w:rsid w:val="00826E63"/>
    <w:rsid w:val="008274D5"/>
    <w:rsid w:val="00827B87"/>
    <w:rsid w:val="00827C8E"/>
    <w:rsid w:val="00830587"/>
    <w:rsid w:val="00830C9D"/>
    <w:rsid w:val="00830D4D"/>
    <w:rsid w:val="00830F4E"/>
    <w:rsid w:val="008317FA"/>
    <w:rsid w:val="00831AEA"/>
    <w:rsid w:val="0083300C"/>
    <w:rsid w:val="0083314F"/>
    <w:rsid w:val="0083358C"/>
    <w:rsid w:val="008336F8"/>
    <w:rsid w:val="00833AFE"/>
    <w:rsid w:val="00833E3A"/>
    <w:rsid w:val="00833FE1"/>
    <w:rsid w:val="00834136"/>
    <w:rsid w:val="00834F9B"/>
    <w:rsid w:val="00835546"/>
    <w:rsid w:val="008360EF"/>
    <w:rsid w:val="00836195"/>
    <w:rsid w:val="00836727"/>
    <w:rsid w:val="00836DBF"/>
    <w:rsid w:val="00836E14"/>
    <w:rsid w:val="00837039"/>
    <w:rsid w:val="008372CD"/>
    <w:rsid w:val="0083768C"/>
    <w:rsid w:val="00840A90"/>
    <w:rsid w:val="00841D07"/>
    <w:rsid w:val="00841E1D"/>
    <w:rsid w:val="00842114"/>
    <w:rsid w:val="008423AA"/>
    <w:rsid w:val="00842579"/>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D40"/>
    <w:rsid w:val="00847E9E"/>
    <w:rsid w:val="00847EB1"/>
    <w:rsid w:val="00851362"/>
    <w:rsid w:val="00851915"/>
    <w:rsid w:val="0085212D"/>
    <w:rsid w:val="00852387"/>
    <w:rsid w:val="008524E0"/>
    <w:rsid w:val="00853232"/>
    <w:rsid w:val="00854343"/>
    <w:rsid w:val="00854416"/>
    <w:rsid w:val="0085485E"/>
    <w:rsid w:val="00854FBA"/>
    <w:rsid w:val="00855DD8"/>
    <w:rsid w:val="00855EDF"/>
    <w:rsid w:val="008563B8"/>
    <w:rsid w:val="0085664A"/>
    <w:rsid w:val="00856BD5"/>
    <w:rsid w:val="00856BE6"/>
    <w:rsid w:val="00856CA5"/>
    <w:rsid w:val="00856F3D"/>
    <w:rsid w:val="008573A3"/>
    <w:rsid w:val="00857697"/>
    <w:rsid w:val="008576EC"/>
    <w:rsid w:val="008577FB"/>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12A0"/>
    <w:rsid w:val="008728FC"/>
    <w:rsid w:val="00872E5E"/>
    <w:rsid w:val="00872F18"/>
    <w:rsid w:val="00872F21"/>
    <w:rsid w:val="008730D8"/>
    <w:rsid w:val="00874CC7"/>
    <w:rsid w:val="00875333"/>
    <w:rsid w:val="00875BD6"/>
    <w:rsid w:val="00876359"/>
    <w:rsid w:val="008767EF"/>
    <w:rsid w:val="00876D2E"/>
    <w:rsid w:val="00876E91"/>
    <w:rsid w:val="00877025"/>
    <w:rsid w:val="00877F32"/>
    <w:rsid w:val="00881BE3"/>
    <w:rsid w:val="00883800"/>
    <w:rsid w:val="0088409B"/>
    <w:rsid w:val="00884270"/>
    <w:rsid w:val="00885EDB"/>
    <w:rsid w:val="00885F62"/>
    <w:rsid w:val="00885F67"/>
    <w:rsid w:val="0088681A"/>
    <w:rsid w:val="00886F38"/>
    <w:rsid w:val="008872DF"/>
    <w:rsid w:val="008909FA"/>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7B4A"/>
    <w:rsid w:val="008B128A"/>
    <w:rsid w:val="008B1460"/>
    <w:rsid w:val="008B16F0"/>
    <w:rsid w:val="008B174E"/>
    <w:rsid w:val="008B1BF2"/>
    <w:rsid w:val="008B1D42"/>
    <w:rsid w:val="008B2D25"/>
    <w:rsid w:val="008B392F"/>
    <w:rsid w:val="008B3C31"/>
    <w:rsid w:val="008B4520"/>
    <w:rsid w:val="008B4E20"/>
    <w:rsid w:val="008B50FB"/>
    <w:rsid w:val="008B5138"/>
    <w:rsid w:val="008B51FA"/>
    <w:rsid w:val="008B5CE2"/>
    <w:rsid w:val="008B7482"/>
    <w:rsid w:val="008C02FD"/>
    <w:rsid w:val="008C0BB2"/>
    <w:rsid w:val="008C12D5"/>
    <w:rsid w:val="008C1956"/>
    <w:rsid w:val="008C22C3"/>
    <w:rsid w:val="008C26CB"/>
    <w:rsid w:val="008C27F9"/>
    <w:rsid w:val="008C3805"/>
    <w:rsid w:val="008C47AD"/>
    <w:rsid w:val="008C490E"/>
    <w:rsid w:val="008C5046"/>
    <w:rsid w:val="008C5570"/>
    <w:rsid w:val="008C6796"/>
    <w:rsid w:val="008C77A6"/>
    <w:rsid w:val="008C77E4"/>
    <w:rsid w:val="008D02CD"/>
    <w:rsid w:val="008D03CA"/>
    <w:rsid w:val="008D0E55"/>
    <w:rsid w:val="008D135F"/>
    <w:rsid w:val="008D1417"/>
    <w:rsid w:val="008D1D2D"/>
    <w:rsid w:val="008D2648"/>
    <w:rsid w:val="008D2A07"/>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1B22"/>
    <w:rsid w:val="008E23EB"/>
    <w:rsid w:val="008E26A6"/>
    <w:rsid w:val="008E36C3"/>
    <w:rsid w:val="008E38F9"/>
    <w:rsid w:val="008E3FA3"/>
    <w:rsid w:val="008E4739"/>
    <w:rsid w:val="008E4DB4"/>
    <w:rsid w:val="008E4DE2"/>
    <w:rsid w:val="008E61D4"/>
    <w:rsid w:val="008E6C57"/>
    <w:rsid w:val="008F0888"/>
    <w:rsid w:val="008F12FF"/>
    <w:rsid w:val="008F1789"/>
    <w:rsid w:val="008F19ED"/>
    <w:rsid w:val="008F1B17"/>
    <w:rsid w:val="008F1D65"/>
    <w:rsid w:val="008F2009"/>
    <w:rsid w:val="008F274F"/>
    <w:rsid w:val="008F2BED"/>
    <w:rsid w:val="008F3629"/>
    <w:rsid w:val="008F38C8"/>
    <w:rsid w:val="008F4391"/>
    <w:rsid w:val="008F47FA"/>
    <w:rsid w:val="008F5019"/>
    <w:rsid w:val="008F5115"/>
    <w:rsid w:val="008F5487"/>
    <w:rsid w:val="008F54B2"/>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DE"/>
    <w:rsid w:val="00906AFB"/>
    <w:rsid w:val="00906B3B"/>
    <w:rsid w:val="00906BB9"/>
    <w:rsid w:val="0090753E"/>
    <w:rsid w:val="00907D28"/>
    <w:rsid w:val="009101E9"/>
    <w:rsid w:val="00910ADB"/>
    <w:rsid w:val="00910D2F"/>
    <w:rsid w:val="00910FEE"/>
    <w:rsid w:val="0091120C"/>
    <w:rsid w:val="009114A8"/>
    <w:rsid w:val="00911C83"/>
    <w:rsid w:val="009126D8"/>
    <w:rsid w:val="00912A94"/>
    <w:rsid w:val="0091389F"/>
    <w:rsid w:val="00913953"/>
    <w:rsid w:val="009144FE"/>
    <w:rsid w:val="00914E1E"/>
    <w:rsid w:val="0091571D"/>
    <w:rsid w:val="009163DE"/>
    <w:rsid w:val="00916BA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4F25"/>
    <w:rsid w:val="009351D9"/>
    <w:rsid w:val="00935326"/>
    <w:rsid w:val="00935AA1"/>
    <w:rsid w:val="00936F46"/>
    <w:rsid w:val="0093717D"/>
    <w:rsid w:val="009378AD"/>
    <w:rsid w:val="009408EE"/>
    <w:rsid w:val="009409A4"/>
    <w:rsid w:val="00940E6D"/>
    <w:rsid w:val="00940EB5"/>
    <w:rsid w:val="0094124E"/>
    <w:rsid w:val="00941BFB"/>
    <w:rsid w:val="00941D91"/>
    <w:rsid w:val="00941FD8"/>
    <w:rsid w:val="009445D1"/>
    <w:rsid w:val="00944605"/>
    <w:rsid w:val="00944EEA"/>
    <w:rsid w:val="00945012"/>
    <w:rsid w:val="00945218"/>
    <w:rsid w:val="009456E6"/>
    <w:rsid w:val="00945A96"/>
    <w:rsid w:val="00945E12"/>
    <w:rsid w:val="00946003"/>
    <w:rsid w:val="009466D4"/>
    <w:rsid w:val="009469DC"/>
    <w:rsid w:val="00946A43"/>
    <w:rsid w:val="00946BB0"/>
    <w:rsid w:val="00946C77"/>
    <w:rsid w:val="00946F13"/>
    <w:rsid w:val="00947131"/>
    <w:rsid w:val="00947701"/>
    <w:rsid w:val="009478B6"/>
    <w:rsid w:val="00947F95"/>
    <w:rsid w:val="00950F2F"/>
    <w:rsid w:val="00950FDB"/>
    <w:rsid w:val="00951FC7"/>
    <w:rsid w:val="00952055"/>
    <w:rsid w:val="0095206E"/>
    <w:rsid w:val="009525DB"/>
    <w:rsid w:val="00952DAA"/>
    <w:rsid w:val="00953AD2"/>
    <w:rsid w:val="00954149"/>
    <w:rsid w:val="0095509F"/>
    <w:rsid w:val="0095564E"/>
    <w:rsid w:val="00955805"/>
    <w:rsid w:val="00955E7F"/>
    <w:rsid w:val="00956711"/>
    <w:rsid w:val="009568A5"/>
    <w:rsid w:val="009571BD"/>
    <w:rsid w:val="00957BCE"/>
    <w:rsid w:val="00957FC6"/>
    <w:rsid w:val="00960104"/>
    <w:rsid w:val="00960252"/>
    <w:rsid w:val="00960344"/>
    <w:rsid w:val="00960442"/>
    <w:rsid w:val="00962047"/>
    <w:rsid w:val="0096224B"/>
    <w:rsid w:val="0096224D"/>
    <w:rsid w:val="00963028"/>
    <w:rsid w:val="009647D5"/>
    <w:rsid w:val="009649D0"/>
    <w:rsid w:val="00965B54"/>
    <w:rsid w:val="00965B65"/>
    <w:rsid w:val="0096666F"/>
    <w:rsid w:val="00966D29"/>
    <w:rsid w:val="0096756E"/>
    <w:rsid w:val="009679BB"/>
    <w:rsid w:val="00970382"/>
    <w:rsid w:val="00970939"/>
    <w:rsid w:val="009709E6"/>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569"/>
    <w:rsid w:val="0098279E"/>
    <w:rsid w:val="00982814"/>
    <w:rsid w:val="009828C9"/>
    <w:rsid w:val="00983631"/>
    <w:rsid w:val="00983850"/>
    <w:rsid w:val="009838B2"/>
    <w:rsid w:val="009839DE"/>
    <w:rsid w:val="00983AAF"/>
    <w:rsid w:val="00984BAC"/>
    <w:rsid w:val="009869F5"/>
    <w:rsid w:val="00986E2B"/>
    <w:rsid w:val="00987636"/>
    <w:rsid w:val="0099055C"/>
    <w:rsid w:val="00990631"/>
    <w:rsid w:val="009910D9"/>
    <w:rsid w:val="0099121A"/>
    <w:rsid w:val="009912C2"/>
    <w:rsid w:val="009919BC"/>
    <w:rsid w:val="00991C43"/>
    <w:rsid w:val="00992800"/>
    <w:rsid w:val="00992CB6"/>
    <w:rsid w:val="00992F64"/>
    <w:rsid w:val="00993971"/>
    <w:rsid w:val="009939C6"/>
    <w:rsid w:val="00993B51"/>
    <w:rsid w:val="00994DA0"/>
    <w:rsid w:val="00994E80"/>
    <w:rsid w:val="009951B4"/>
    <w:rsid w:val="00997027"/>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75B"/>
    <w:rsid w:val="009A5CB0"/>
    <w:rsid w:val="009A5EFF"/>
    <w:rsid w:val="009A646E"/>
    <w:rsid w:val="009A6542"/>
    <w:rsid w:val="009A65DE"/>
    <w:rsid w:val="009A6FC8"/>
    <w:rsid w:val="009B00EC"/>
    <w:rsid w:val="009B0207"/>
    <w:rsid w:val="009B027D"/>
    <w:rsid w:val="009B0FE0"/>
    <w:rsid w:val="009B105D"/>
    <w:rsid w:val="009B14D0"/>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1BA9"/>
    <w:rsid w:val="009D1D21"/>
    <w:rsid w:val="009D237F"/>
    <w:rsid w:val="009D2424"/>
    <w:rsid w:val="009D250F"/>
    <w:rsid w:val="009D2632"/>
    <w:rsid w:val="009D456E"/>
    <w:rsid w:val="009D4E0B"/>
    <w:rsid w:val="009D6217"/>
    <w:rsid w:val="009D6BAF"/>
    <w:rsid w:val="009D72CB"/>
    <w:rsid w:val="009D7660"/>
    <w:rsid w:val="009D7661"/>
    <w:rsid w:val="009D7795"/>
    <w:rsid w:val="009D7BD1"/>
    <w:rsid w:val="009D7D73"/>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68EF"/>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07E71"/>
    <w:rsid w:val="00A106F9"/>
    <w:rsid w:val="00A109EC"/>
    <w:rsid w:val="00A11298"/>
    <w:rsid w:val="00A115D5"/>
    <w:rsid w:val="00A11881"/>
    <w:rsid w:val="00A11A39"/>
    <w:rsid w:val="00A11BFC"/>
    <w:rsid w:val="00A126B1"/>
    <w:rsid w:val="00A129D9"/>
    <w:rsid w:val="00A130E7"/>
    <w:rsid w:val="00A13256"/>
    <w:rsid w:val="00A136AF"/>
    <w:rsid w:val="00A15511"/>
    <w:rsid w:val="00A15D2A"/>
    <w:rsid w:val="00A15E2B"/>
    <w:rsid w:val="00A15F2D"/>
    <w:rsid w:val="00A15FAC"/>
    <w:rsid w:val="00A16454"/>
    <w:rsid w:val="00A20D35"/>
    <w:rsid w:val="00A21872"/>
    <w:rsid w:val="00A2195F"/>
    <w:rsid w:val="00A2208D"/>
    <w:rsid w:val="00A22551"/>
    <w:rsid w:val="00A22C53"/>
    <w:rsid w:val="00A24745"/>
    <w:rsid w:val="00A252AC"/>
    <w:rsid w:val="00A25414"/>
    <w:rsid w:val="00A25639"/>
    <w:rsid w:val="00A2599C"/>
    <w:rsid w:val="00A25D4D"/>
    <w:rsid w:val="00A26382"/>
    <w:rsid w:val="00A26966"/>
    <w:rsid w:val="00A26E23"/>
    <w:rsid w:val="00A26EDC"/>
    <w:rsid w:val="00A272B7"/>
    <w:rsid w:val="00A2755C"/>
    <w:rsid w:val="00A279A6"/>
    <w:rsid w:val="00A3227C"/>
    <w:rsid w:val="00A322C4"/>
    <w:rsid w:val="00A32342"/>
    <w:rsid w:val="00A32770"/>
    <w:rsid w:val="00A3297E"/>
    <w:rsid w:val="00A32CB0"/>
    <w:rsid w:val="00A34118"/>
    <w:rsid w:val="00A34297"/>
    <w:rsid w:val="00A34478"/>
    <w:rsid w:val="00A3473E"/>
    <w:rsid w:val="00A3490B"/>
    <w:rsid w:val="00A34917"/>
    <w:rsid w:val="00A35485"/>
    <w:rsid w:val="00A3568E"/>
    <w:rsid w:val="00A360E6"/>
    <w:rsid w:val="00A3661F"/>
    <w:rsid w:val="00A369AE"/>
    <w:rsid w:val="00A37291"/>
    <w:rsid w:val="00A374BA"/>
    <w:rsid w:val="00A37780"/>
    <w:rsid w:val="00A37B99"/>
    <w:rsid w:val="00A40B8A"/>
    <w:rsid w:val="00A4149F"/>
    <w:rsid w:val="00A42B14"/>
    <w:rsid w:val="00A42C4C"/>
    <w:rsid w:val="00A44081"/>
    <w:rsid w:val="00A44945"/>
    <w:rsid w:val="00A46151"/>
    <w:rsid w:val="00A463F7"/>
    <w:rsid w:val="00A4696F"/>
    <w:rsid w:val="00A471E7"/>
    <w:rsid w:val="00A47502"/>
    <w:rsid w:val="00A47CBA"/>
    <w:rsid w:val="00A507AA"/>
    <w:rsid w:val="00A508CD"/>
    <w:rsid w:val="00A50AA1"/>
    <w:rsid w:val="00A50EE3"/>
    <w:rsid w:val="00A51572"/>
    <w:rsid w:val="00A51B12"/>
    <w:rsid w:val="00A51BA5"/>
    <w:rsid w:val="00A520FC"/>
    <w:rsid w:val="00A5260F"/>
    <w:rsid w:val="00A52DE3"/>
    <w:rsid w:val="00A52F7E"/>
    <w:rsid w:val="00A5333B"/>
    <w:rsid w:val="00A537D6"/>
    <w:rsid w:val="00A54009"/>
    <w:rsid w:val="00A541B8"/>
    <w:rsid w:val="00A5448A"/>
    <w:rsid w:val="00A54EEF"/>
    <w:rsid w:val="00A55131"/>
    <w:rsid w:val="00A56195"/>
    <w:rsid w:val="00A56CD6"/>
    <w:rsid w:val="00A57EAB"/>
    <w:rsid w:val="00A57F8B"/>
    <w:rsid w:val="00A60BBA"/>
    <w:rsid w:val="00A60E97"/>
    <w:rsid w:val="00A612FA"/>
    <w:rsid w:val="00A61D70"/>
    <w:rsid w:val="00A61EBB"/>
    <w:rsid w:val="00A62266"/>
    <w:rsid w:val="00A6272C"/>
    <w:rsid w:val="00A62A91"/>
    <w:rsid w:val="00A62E27"/>
    <w:rsid w:val="00A6357E"/>
    <w:rsid w:val="00A64242"/>
    <w:rsid w:val="00A644D6"/>
    <w:rsid w:val="00A644F8"/>
    <w:rsid w:val="00A6606D"/>
    <w:rsid w:val="00A6641C"/>
    <w:rsid w:val="00A66497"/>
    <w:rsid w:val="00A66617"/>
    <w:rsid w:val="00A666EB"/>
    <w:rsid w:val="00A667DD"/>
    <w:rsid w:val="00A67398"/>
    <w:rsid w:val="00A71253"/>
    <w:rsid w:val="00A717D2"/>
    <w:rsid w:val="00A7269B"/>
    <w:rsid w:val="00A72997"/>
    <w:rsid w:val="00A734F7"/>
    <w:rsid w:val="00A738AE"/>
    <w:rsid w:val="00A74274"/>
    <w:rsid w:val="00A74698"/>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971"/>
    <w:rsid w:val="00A82C94"/>
    <w:rsid w:val="00A83816"/>
    <w:rsid w:val="00A839AC"/>
    <w:rsid w:val="00A83F88"/>
    <w:rsid w:val="00A85EDD"/>
    <w:rsid w:val="00A8649F"/>
    <w:rsid w:val="00A866AA"/>
    <w:rsid w:val="00A86E10"/>
    <w:rsid w:val="00A871FE"/>
    <w:rsid w:val="00A8781A"/>
    <w:rsid w:val="00A91295"/>
    <w:rsid w:val="00A91D33"/>
    <w:rsid w:val="00A926F4"/>
    <w:rsid w:val="00A93ACC"/>
    <w:rsid w:val="00A93F07"/>
    <w:rsid w:val="00A93FF0"/>
    <w:rsid w:val="00A942AA"/>
    <w:rsid w:val="00A94737"/>
    <w:rsid w:val="00A94D2C"/>
    <w:rsid w:val="00A95159"/>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16A9"/>
    <w:rsid w:val="00AA243E"/>
    <w:rsid w:val="00AA2981"/>
    <w:rsid w:val="00AA35F2"/>
    <w:rsid w:val="00AA37B4"/>
    <w:rsid w:val="00AA42DB"/>
    <w:rsid w:val="00AA4D17"/>
    <w:rsid w:val="00AA4E0E"/>
    <w:rsid w:val="00AA4E5A"/>
    <w:rsid w:val="00AA6C1B"/>
    <w:rsid w:val="00AB0A8F"/>
    <w:rsid w:val="00AB0FE9"/>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449"/>
    <w:rsid w:val="00AD1A75"/>
    <w:rsid w:val="00AD1C9C"/>
    <w:rsid w:val="00AD2C92"/>
    <w:rsid w:val="00AD2CDB"/>
    <w:rsid w:val="00AD2D29"/>
    <w:rsid w:val="00AD32EB"/>
    <w:rsid w:val="00AD41DD"/>
    <w:rsid w:val="00AD46D9"/>
    <w:rsid w:val="00AD47BB"/>
    <w:rsid w:val="00AD6642"/>
    <w:rsid w:val="00AD6995"/>
    <w:rsid w:val="00AD6C5D"/>
    <w:rsid w:val="00AD6D60"/>
    <w:rsid w:val="00AD6F0B"/>
    <w:rsid w:val="00AD76D8"/>
    <w:rsid w:val="00AD7E03"/>
    <w:rsid w:val="00AE0AFE"/>
    <w:rsid w:val="00AE1554"/>
    <w:rsid w:val="00AE23C6"/>
    <w:rsid w:val="00AE2A98"/>
    <w:rsid w:val="00AE3917"/>
    <w:rsid w:val="00AE4116"/>
    <w:rsid w:val="00AE4A96"/>
    <w:rsid w:val="00AE511E"/>
    <w:rsid w:val="00AE547B"/>
    <w:rsid w:val="00AE6FFA"/>
    <w:rsid w:val="00AE7015"/>
    <w:rsid w:val="00AE7CCB"/>
    <w:rsid w:val="00AE7D3A"/>
    <w:rsid w:val="00AF049A"/>
    <w:rsid w:val="00AF0B07"/>
    <w:rsid w:val="00AF0CD2"/>
    <w:rsid w:val="00AF181E"/>
    <w:rsid w:val="00AF1C88"/>
    <w:rsid w:val="00AF238D"/>
    <w:rsid w:val="00AF2F8C"/>
    <w:rsid w:val="00AF33EE"/>
    <w:rsid w:val="00AF3629"/>
    <w:rsid w:val="00AF3736"/>
    <w:rsid w:val="00AF4370"/>
    <w:rsid w:val="00AF4D6C"/>
    <w:rsid w:val="00AF5677"/>
    <w:rsid w:val="00AF5A6A"/>
    <w:rsid w:val="00AF5E56"/>
    <w:rsid w:val="00AF6397"/>
    <w:rsid w:val="00AF69DB"/>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2EA9"/>
    <w:rsid w:val="00B12F26"/>
    <w:rsid w:val="00B13011"/>
    <w:rsid w:val="00B133D9"/>
    <w:rsid w:val="00B13764"/>
    <w:rsid w:val="00B13AA5"/>
    <w:rsid w:val="00B13E56"/>
    <w:rsid w:val="00B140C9"/>
    <w:rsid w:val="00B14428"/>
    <w:rsid w:val="00B14A49"/>
    <w:rsid w:val="00B14BCC"/>
    <w:rsid w:val="00B15B53"/>
    <w:rsid w:val="00B15E47"/>
    <w:rsid w:val="00B168C2"/>
    <w:rsid w:val="00B17F46"/>
    <w:rsid w:val="00B20109"/>
    <w:rsid w:val="00B20719"/>
    <w:rsid w:val="00B20800"/>
    <w:rsid w:val="00B21327"/>
    <w:rsid w:val="00B218FF"/>
    <w:rsid w:val="00B225AE"/>
    <w:rsid w:val="00B22C81"/>
    <w:rsid w:val="00B23730"/>
    <w:rsid w:val="00B23D06"/>
    <w:rsid w:val="00B23E8B"/>
    <w:rsid w:val="00B24092"/>
    <w:rsid w:val="00B24615"/>
    <w:rsid w:val="00B25017"/>
    <w:rsid w:val="00B2512F"/>
    <w:rsid w:val="00B259ED"/>
    <w:rsid w:val="00B267B9"/>
    <w:rsid w:val="00B268AB"/>
    <w:rsid w:val="00B270E4"/>
    <w:rsid w:val="00B274E0"/>
    <w:rsid w:val="00B27F22"/>
    <w:rsid w:val="00B30DCD"/>
    <w:rsid w:val="00B31072"/>
    <w:rsid w:val="00B3132F"/>
    <w:rsid w:val="00B31F31"/>
    <w:rsid w:val="00B32E2D"/>
    <w:rsid w:val="00B330E6"/>
    <w:rsid w:val="00B3337F"/>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6BD"/>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5C2A"/>
    <w:rsid w:val="00B46113"/>
    <w:rsid w:val="00B46E9A"/>
    <w:rsid w:val="00B4751C"/>
    <w:rsid w:val="00B47F1A"/>
    <w:rsid w:val="00B50A4B"/>
    <w:rsid w:val="00B50D7C"/>
    <w:rsid w:val="00B5152E"/>
    <w:rsid w:val="00B51F0E"/>
    <w:rsid w:val="00B5232A"/>
    <w:rsid w:val="00B52C70"/>
    <w:rsid w:val="00B53698"/>
    <w:rsid w:val="00B5462A"/>
    <w:rsid w:val="00B54990"/>
    <w:rsid w:val="00B55BD4"/>
    <w:rsid w:val="00B560C1"/>
    <w:rsid w:val="00B565B0"/>
    <w:rsid w:val="00B566A2"/>
    <w:rsid w:val="00B56954"/>
    <w:rsid w:val="00B56C78"/>
    <w:rsid w:val="00B574F4"/>
    <w:rsid w:val="00B57DC6"/>
    <w:rsid w:val="00B6001B"/>
    <w:rsid w:val="00B60585"/>
    <w:rsid w:val="00B60FFD"/>
    <w:rsid w:val="00B611E9"/>
    <w:rsid w:val="00B6129A"/>
    <w:rsid w:val="00B61B7A"/>
    <w:rsid w:val="00B62025"/>
    <w:rsid w:val="00B625C3"/>
    <w:rsid w:val="00B6276B"/>
    <w:rsid w:val="00B6295F"/>
    <w:rsid w:val="00B630D4"/>
    <w:rsid w:val="00B63136"/>
    <w:rsid w:val="00B63642"/>
    <w:rsid w:val="00B63832"/>
    <w:rsid w:val="00B63E14"/>
    <w:rsid w:val="00B63F8A"/>
    <w:rsid w:val="00B6453F"/>
    <w:rsid w:val="00B64D16"/>
    <w:rsid w:val="00B672A2"/>
    <w:rsid w:val="00B67316"/>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57E"/>
    <w:rsid w:val="00B76724"/>
    <w:rsid w:val="00B76A55"/>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F1F"/>
    <w:rsid w:val="00B95F72"/>
    <w:rsid w:val="00B962DA"/>
    <w:rsid w:val="00B9657E"/>
    <w:rsid w:val="00B970E0"/>
    <w:rsid w:val="00B9791C"/>
    <w:rsid w:val="00B97D24"/>
    <w:rsid w:val="00BA1741"/>
    <w:rsid w:val="00BA20F6"/>
    <w:rsid w:val="00BA23C7"/>
    <w:rsid w:val="00BA352E"/>
    <w:rsid w:val="00BA4852"/>
    <w:rsid w:val="00BA4AD0"/>
    <w:rsid w:val="00BA56A2"/>
    <w:rsid w:val="00BA5928"/>
    <w:rsid w:val="00BA5A33"/>
    <w:rsid w:val="00BA6113"/>
    <w:rsid w:val="00BA7593"/>
    <w:rsid w:val="00BB164B"/>
    <w:rsid w:val="00BB16C3"/>
    <w:rsid w:val="00BB1AD6"/>
    <w:rsid w:val="00BB20DA"/>
    <w:rsid w:val="00BB2ECB"/>
    <w:rsid w:val="00BB3092"/>
    <w:rsid w:val="00BB371B"/>
    <w:rsid w:val="00BB3920"/>
    <w:rsid w:val="00BB473E"/>
    <w:rsid w:val="00BB5BB4"/>
    <w:rsid w:val="00BB5EA2"/>
    <w:rsid w:val="00BB647B"/>
    <w:rsid w:val="00BB70F6"/>
    <w:rsid w:val="00BC1396"/>
    <w:rsid w:val="00BC1890"/>
    <w:rsid w:val="00BC198A"/>
    <w:rsid w:val="00BC21BA"/>
    <w:rsid w:val="00BC2AC2"/>
    <w:rsid w:val="00BC2CE7"/>
    <w:rsid w:val="00BC2D98"/>
    <w:rsid w:val="00BC31DF"/>
    <w:rsid w:val="00BC33E9"/>
    <w:rsid w:val="00BC372B"/>
    <w:rsid w:val="00BC3F4F"/>
    <w:rsid w:val="00BC4273"/>
    <w:rsid w:val="00BC45AF"/>
    <w:rsid w:val="00BC4C90"/>
    <w:rsid w:val="00BC52E2"/>
    <w:rsid w:val="00BC6001"/>
    <w:rsid w:val="00BC6558"/>
    <w:rsid w:val="00BC69F5"/>
    <w:rsid w:val="00BD00BD"/>
    <w:rsid w:val="00BD00E3"/>
    <w:rsid w:val="00BD06BD"/>
    <w:rsid w:val="00BD0B7E"/>
    <w:rsid w:val="00BD0CF8"/>
    <w:rsid w:val="00BD0E04"/>
    <w:rsid w:val="00BD1F81"/>
    <w:rsid w:val="00BD273A"/>
    <w:rsid w:val="00BD2BE4"/>
    <w:rsid w:val="00BD467C"/>
    <w:rsid w:val="00BD4785"/>
    <w:rsid w:val="00BD4B4A"/>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A74"/>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1EE"/>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626"/>
    <w:rsid w:val="00C0297B"/>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5413"/>
    <w:rsid w:val="00C170C2"/>
    <w:rsid w:val="00C17763"/>
    <w:rsid w:val="00C17801"/>
    <w:rsid w:val="00C17D62"/>
    <w:rsid w:val="00C205B9"/>
    <w:rsid w:val="00C2116C"/>
    <w:rsid w:val="00C21313"/>
    <w:rsid w:val="00C22604"/>
    <w:rsid w:val="00C22BD4"/>
    <w:rsid w:val="00C24346"/>
    <w:rsid w:val="00C24474"/>
    <w:rsid w:val="00C245DD"/>
    <w:rsid w:val="00C24FE5"/>
    <w:rsid w:val="00C25019"/>
    <w:rsid w:val="00C250C4"/>
    <w:rsid w:val="00C2538D"/>
    <w:rsid w:val="00C2553E"/>
    <w:rsid w:val="00C25A1A"/>
    <w:rsid w:val="00C25E3F"/>
    <w:rsid w:val="00C26D87"/>
    <w:rsid w:val="00C2724A"/>
    <w:rsid w:val="00C27562"/>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4FE8"/>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2465"/>
    <w:rsid w:val="00C52C5B"/>
    <w:rsid w:val="00C5365E"/>
    <w:rsid w:val="00C53D57"/>
    <w:rsid w:val="00C53EBD"/>
    <w:rsid w:val="00C54FFD"/>
    <w:rsid w:val="00C5667E"/>
    <w:rsid w:val="00C56FD6"/>
    <w:rsid w:val="00C57700"/>
    <w:rsid w:val="00C608E0"/>
    <w:rsid w:val="00C60B9C"/>
    <w:rsid w:val="00C6141C"/>
    <w:rsid w:val="00C61511"/>
    <w:rsid w:val="00C61D3F"/>
    <w:rsid w:val="00C61D45"/>
    <w:rsid w:val="00C6242B"/>
    <w:rsid w:val="00C63522"/>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CC6"/>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0AB"/>
    <w:rsid w:val="00C87260"/>
    <w:rsid w:val="00C87B2E"/>
    <w:rsid w:val="00C902B2"/>
    <w:rsid w:val="00C905CB"/>
    <w:rsid w:val="00C90D6C"/>
    <w:rsid w:val="00C90DF4"/>
    <w:rsid w:val="00C9104B"/>
    <w:rsid w:val="00C91BD9"/>
    <w:rsid w:val="00C91CE0"/>
    <w:rsid w:val="00C92209"/>
    <w:rsid w:val="00C92A19"/>
    <w:rsid w:val="00C92AB4"/>
    <w:rsid w:val="00C92BC1"/>
    <w:rsid w:val="00C92F3E"/>
    <w:rsid w:val="00C93011"/>
    <w:rsid w:val="00C9484D"/>
    <w:rsid w:val="00C94B5B"/>
    <w:rsid w:val="00C955F8"/>
    <w:rsid w:val="00C961FA"/>
    <w:rsid w:val="00C96431"/>
    <w:rsid w:val="00C969F1"/>
    <w:rsid w:val="00C97CB9"/>
    <w:rsid w:val="00CA0089"/>
    <w:rsid w:val="00CA0606"/>
    <w:rsid w:val="00CA138F"/>
    <w:rsid w:val="00CA18BB"/>
    <w:rsid w:val="00CA1931"/>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A7240"/>
    <w:rsid w:val="00CB057A"/>
    <w:rsid w:val="00CB0BD1"/>
    <w:rsid w:val="00CB0C04"/>
    <w:rsid w:val="00CB1F05"/>
    <w:rsid w:val="00CB24C4"/>
    <w:rsid w:val="00CB29B6"/>
    <w:rsid w:val="00CB2BF0"/>
    <w:rsid w:val="00CB2D17"/>
    <w:rsid w:val="00CB3573"/>
    <w:rsid w:val="00CB37A6"/>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B76"/>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30B6"/>
    <w:rsid w:val="00CD3220"/>
    <w:rsid w:val="00CD34A7"/>
    <w:rsid w:val="00CD42CB"/>
    <w:rsid w:val="00CD4B83"/>
    <w:rsid w:val="00CD4CB9"/>
    <w:rsid w:val="00CD4D59"/>
    <w:rsid w:val="00CD5738"/>
    <w:rsid w:val="00CD5A53"/>
    <w:rsid w:val="00CD6124"/>
    <w:rsid w:val="00CD66EC"/>
    <w:rsid w:val="00CD7A2C"/>
    <w:rsid w:val="00CD7AC8"/>
    <w:rsid w:val="00CD7EE6"/>
    <w:rsid w:val="00CE09B8"/>
    <w:rsid w:val="00CE111D"/>
    <w:rsid w:val="00CE1C99"/>
    <w:rsid w:val="00CE1EBE"/>
    <w:rsid w:val="00CE2056"/>
    <w:rsid w:val="00CE27FF"/>
    <w:rsid w:val="00CE2F16"/>
    <w:rsid w:val="00CE31BA"/>
    <w:rsid w:val="00CE3A4A"/>
    <w:rsid w:val="00CE412B"/>
    <w:rsid w:val="00CE45EA"/>
    <w:rsid w:val="00CE4697"/>
    <w:rsid w:val="00CE51A1"/>
    <w:rsid w:val="00CE656D"/>
    <w:rsid w:val="00CE7C59"/>
    <w:rsid w:val="00CF0A2F"/>
    <w:rsid w:val="00CF0C2D"/>
    <w:rsid w:val="00CF117D"/>
    <w:rsid w:val="00CF13F3"/>
    <w:rsid w:val="00CF19D2"/>
    <w:rsid w:val="00CF1B3D"/>
    <w:rsid w:val="00CF1E73"/>
    <w:rsid w:val="00CF2362"/>
    <w:rsid w:val="00CF28E1"/>
    <w:rsid w:val="00CF2C8C"/>
    <w:rsid w:val="00CF2FFF"/>
    <w:rsid w:val="00CF3808"/>
    <w:rsid w:val="00CF3ADD"/>
    <w:rsid w:val="00CF3C97"/>
    <w:rsid w:val="00CF3E08"/>
    <w:rsid w:val="00CF3E2D"/>
    <w:rsid w:val="00CF4F81"/>
    <w:rsid w:val="00CF5451"/>
    <w:rsid w:val="00CF5623"/>
    <w:rsid w:val="00CF5CFB"/>
    <w:rsid w:val="00CF7293"/>
    <w:rsid w:val="00CF78A0"/>
    <w:rsid w:val="00CF794D"/>
    <w:rsid w:val="00D00CB2"/>
    <w:rsid w:val="00D01245"/>
    <w:rsid w:val="00D0143F"/>
    <w:rsid w:val="00D0174B"/>
    <w:rsid w:val="00D02E26"/>
    <w:rsid w:val="00D02F0A"/>
    <w:rsid w:val="00D03042"/>
    <w:rsid w:val="00D03538"/>
    <w:rsid w:val="00D03E42"/>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816"/>
    <w:rsid w:val="00D13F62"/>
    <w:rsid w:val="00D14672"/>
    <w:rsid w:val="00D1472E"/>
    <w:rsid w:val="00D14B48"/>
    <w:rsid w:val="00D156C7"/>
    <w:rsid w:val="00D16A78"/>
    <w:rsid w:val="00D17751"/>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61B"/>
    <w:rsid w:val="00D25EAB"/>
    <w:rsid w:val="00D271BE"/>
    <w:rsid w:val="00D272BF"/>
    <w:rsid w:val="00D27AB2"/>
    <w:rsid w:val="00D27D4E"/>
    <w:rsid w:val="00D27FF5"/>
    <w:rsid w:val="00D30107"/>
    <w:rsid w:val="00D30890"/>
    <w:rsid w:val="00D30C36"/>
    <w:rsid w:val="00D30D12"/>
    <w:rsid w:val="00D31A91"/>
    <w:rsid w:val="00D3241E"/>
    <w:rsid w:val="00D32A1E"/>
    <w:rsid w:val="00D32CA5"/>
    <w:rsid w:val="00D339DC"/>
    <w:rsid w:val="00D33AC1"/>
    <w:rsid w:val="00D355C9"/>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046"/>
    <w:rsid w:val="00D578FD"/>
    <w:rsid w:val="00D6009A"/>
    <w:rsid w:val="00D609CB"/>
    <w:rsid w:val="00D611E4"/>
    <w:rsid w:val="00D61872"/>
    <w:rsid w:val="00D61A08"/>
    <w:rsid w:val="00D621B1"/>
    <w:rsid w:val="00D628A7"/>
    <w:rsid w:val="00D636FD"/>
    <w:rsid w:val="00D63DFD"/>
    <w:rsid w:val="00D64CBB"/>
    <w:rsid w:val="00D65976"/>
    <w:rsid w:val="00D659FD"/>
    <w:rsid w:val="00D65AFB"/>
    <w:rsid w:val="00D6615C"/>
    <w:rsid w:val="00D66941"/>
    <w:rsid w:val="00D66FEA"/>
    <w:rsid w:val="00D672B9"/>
    <w:rsid w:val="00D67AF4"/>
    <w:rsid w:val="00D67C58"/>
    <w:rsid w:val="00D71AD3"/>
    <w:rsid w:val="00D724D0"/>
    <w:rsid w:val="00D72F2E"/>
    <w:rsid w:val="00D7328D"/>
    <w:rsid w:val="00D73409"/>
    <w:rsid w:val="00D73736"/>
    <w:rsid w:val="00D74FD0"/>
    <w:rsid w:val="00D763D4"/>
    <w:rsid w:val="00D774E8"/>
    <w:rsid w:val="00D77523"/>
    <w:rsid w:val="00D804E9"/>
    <w:rsid w:val="00D807E1"/>
    <w:rsid w:val="00D81366"/>
    <w:rsid w:val="00D8137B"/>
    <w:rsid w:val="00D81A74"/>
    <w:rsid w:val="00D81E24"/>
    <w:rsid w:val="00D82974"/>
    <w:rsid w:val="00D82E4F"/>
    <w:rsid w:val="00D83459"/>
    <w:rsid w:val="00D836E0"/>
    <w:rsid w:val="00D83D86"/>
    <w:rsid w:val="00D84A6B"/>
    <w:rsid w:val="00D86400"/>
    <w:rsid w:val="00D865A6"/>
    <w:rsid w:val="00D86C03"/>
    <w:rsid w:val="00D87508"/>
    <w:rsid w:val="00D87894"/>
    <w:rsid w:val="00D87D33"/>
    <w:rsid w:val="00D87EB3"/>
    <w:rsid w:val="00D9038E"/>
    <w:rsid w:val="00D918BE"/>
    <w:rsid w:val="00D926AF"/>
    <w:rsid w:val="00D93E00"/>
    <w:rsid w:val="00D9489F"/>
    <w:rsid w:val="00D94B41"/>
    <w:rsid w:val="00D94EEF"/>
    <w:rsid w:val="00D950E0"/>
    <w:rsid w:val="00D95205"/>
    <w:rsid w:val="00D955CB"/>
    <w:rsid w:val="00D95623"/>
    <w:rsid w:val="00D9586D"/>
    <w:rsid w:val="00D95D44"/>
    <w:rsid w:val="00D96B02"/>
    <w:rsid w:val="00D9714C"/>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5C8B"/>
    <w:rsid w:val="00DA60A3"/>
    <w:rsid w:val="00DA66FB"/>
    <w:rsid w:val="00DA6729"/>
    <w:rsid w:val="00DA71C2"/>
    <w:rsid w:val="00DB00F6"/>
    <w:rsid w:val="00DB103E"/>
    <w:rsid w:val="00DB15BA"/>
    <w:rsid w:val="00DB15D7"/>
    <w:rsid w:val="00DB1D9A"/>
    <w:rsid w:val="00DB34E3"/>
    <w:rsid w:val="00DB38C9"/>
    <w:rsid w:val="00DB4BCB"/>
    <w:rsid w:val="00DB4DF0"/>
    <w:rsid w:val="00DB50C3"/>
    <w:rsid w:val="00DB56D6"/>
    <w:rsid w:val="00DB5BEA"/>
    <w:rsid w:val="00DB7858"/>
    <w:rsid w:val="00DB7ADF"/>
    <w:rsid w:val="00DB7E25"/>
    <w:rsid w:val="00DB7E6C"/>
    <w:rsid w:val="00DC00DC"/>
    <w:rsid w:val="00DC04A8"/>
    <w:rsid w:val="00DC0A50"/>
    <w:rsid w:val="00DC1114"/>
    <w:rsid w:val="00DC12F0"/>
    <w:rsid w:val="00DC2C9B"/>
    <w:rsid w:val="00DC36D4"/>
    <w:rsid w:val="00DC3D9E"/>
    <w:rsid w:val="00DC42CC"/>
    <w:rsid w:val="00DC492A"/>
    <w:rsid w:val="00DC550C"/>
    <w:rsid w:val="00DC57AE"/>
    <w:rsid w:val="00DC5F0C"/>
    <w:rsid w:val="00DC6AFD"/>
    <w:rsid w:val="00DC6E6D"/>
    <w:rsid w:val="00DD0585"/>
    <w:rsid w:val="00DD14D7"/>
    <w:rsid w:val="00DD1910"/>
    <w:rsid w:val="00DD313F"/>
    <w:rsid w:val="00DD475A"/>
    <w:rsid w:val="00DD4FBF"/>
    <w:rsid w:val="00DD5023"/>
    <w:rsid w:val="00DD5671"/>
    <w:rsid w:val="00DD63E8"/>
    <w:rsid w:val="00DD649F"/>
    <w:rsid w:val="00DD6C0C"/>
    <w:rsid w:val="00DD7EBB"/>
    <w:rsid w:val="00DE0136"/>
    <w:rsid w:val="00DE01D2"/>
    <w:rsid w:val="00DE04B2"/>
    <w:rsid w:val="00DE1D3E"/>
    <w:rsid w:val="00DE1E99"/>
    <w:rsid w:val="00DE2F2A"/>
    <w:rsid w:val="00DE3CC4"/>
    <w:rsid w:val="00DE3F92"/>
    <w:rsid w:val="00DE46CF"/>
    <w:rsid w:val="00DE4789"/>
    <w:rsid w:val="00DE496C"/>
    <w:rsid w:val="00DE501E"/>
    <w:rsid w:val="00DE579B"/>
    <w:rsid w:val="00DE629A"/>
    <w:rsid w:val="00DE7005"/>
    <w:rsid w:val="00DE7737"/>
    <w:rsid w:val="00DE777D"/>
    <w:rsid w:val="00DF0859"/>
    <w:rsid w:val="00DF19B7"/>
    <w:rsid w:val="00DF1A39"/>
    <w:rsid w:val="00DF1F1C"/>
    <w:rsid w:val="00DF20F3"/>
    <w:rsid w:val="00DF2307"/>
    <w:rsid w:val="00DF2341"/>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0874"/>
    <w:rsid w:val="00E016F1"/>
    <w:rsid w:val="00E01CED"/>
    <w:rsid w:val="00E025A0"/>
    <w:rsid w:val="00E02961"/>
    <w:rsid w:val="00E032A9"/>
    <w:rsid w:val="00E03306"/>
    <w:rsid w:val="00E0467E"/>
    <w:rsid w:val="00E0490D"/>
    <w:rsid w:val="00E04A46"/>
    <w:rsid w:val="00E04B3B"/>
    <w:rsid w:val="00E050D0"/>
    <w:rsid w:val="00E05A2E"/>
    <w:rsid w:val="00E05BE8"/>
    <w:rsid w:val="00E05D24"/>
    <w:rsid w:val="00E05EE3"/>
    <w:rsid w:val="00E065E2"/>
    <w:rsid w:val="00E06F54"/>
    <w:rsid w:val="00E06F65"/>
    <w:rsid w:val="00E0781A"/>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612"/>
    <w:rsid w:val="00E22CAA"/>
    <w:rsid w:val="00E23564"/>
    <w:rsid w:val="00E2378F"/>
    <w:rsid w:val="00E244B3"/>
    <w:rsid w:val="00E2482B"/>
    <w:rsid w:val="00E25019"/>
    <w:rsid w:val="00E2574A"/>
    <w:rsid w:val="00E25CDF"/>
    <w:rsid w:val="00E2721B"/>
    <w:rsid w:val="00E27D10"/>
    <w:rsid w:val="00E27DEA"/>
    <w:rsid w:val="00E3081C"/>
    <w:rsid w:val="00E3279D"/>
    <w:rsid w:val="00E332B1"/>
    <w:rsid w:val="00E34AE8"/>
    <w:rsid w:val="00E353BE"/>
    <w:rsid w:val="00E35786"/>
    <w:rsid w:val="00E35B38"/>
    <w:rsid w:val="00E366E2"/>
    <w:rsid w:val="00E36BB7"/>
    <w:rsid w:val="00E36C76"/>
    <w:rsid w:val="00E36D85"/>
    <w:rsid w:val="00E37111"/>
    <w:rsid w:val="00E37558"/>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CC4"/>
    <w:rsid w:val="00E46D81"/>
    <w:rsid w:val="00E46FDB"/>
    <w:rsid w:val="00E47F7D"/>
    <w:rsid w:val="00E50C13"/>
    <w:rsid w:val="00E516A7"/>
    <w:rsid w:val="00E51E3C"/>
    <w:rsid w:val="00E521EC"/>
    <w:rsid w:val="00E523B8"/>
    <w:rsid w:val="00E52DF7"/>
    <w:rsid w:val="00E52F74"/>
    <w:rsid w:val="00E530FB"/>
    <w:rsid w:val="00E5344D"/>
    <w:rsid w:val="00E545E8"/>
    <w:rsid w:val="00E54D84"/>
    <w:rsid w:val="00E55BA3"/>
    <w:rsid w:val="00E56A2C"/>
    <w:rsid w:val="00E56C9E"/>
    <w:rsid w:val="00E57A72"/>
    <w:rsid w:val="00E57DDE"/>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2AB"/>
    <w:rsid w:val="00E734B4"/>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943"/>
    <w:rsid w:val="00E87DFA"/>
    <w:rsid w:val="00E87E29"/>
    <w:rsid w:val="00E9154F"/>
    <w:rsid w:val="00E91795"/>
    <w:rsid w:val="00E92460"/>
    <w:rsid w:val="00E9253F"/>
    <w:rsid w:val="00E93379"/>
    <w:rsid w:val="00E933A7"/>
    <w:rsid w:val="00E93BC5"/>
    <w:rsid w:val="00E9523A"/>
    <w:rsid w:val="00E95459"/>
    <w:rsid w:val="00E9656A"/>
    <w:rsid w:val="00E979A6"/>
    <w:rsid w:val="00E97FF0"/>
    <w:rsid w:val="00EA0118"/>
    <w:rsid w:val="00EA03D2"/>
    <w:rsid w:val="00EA1BAA"/>
    <w:rsid w:val="00EA20BF"/>
    <w:rsid w:val="00EA220A"/>
    <w:rsid w:val="00EA2499"/>
    <w:rsid w:val="00EA2EF6"/>
    <w:rsid w:val="00EA2F9C"/>
    <w:rsid w:val="00EA33DE"/>
    <w:rsid w:val="00EA3B65"/>
    <w:rsid w:val="00EA41A2"/>
    <w:rsid w:val="00EA4C53"/>
    <w:rsid w:val="00EA51C7"/>
    <w:rsid w:val="00EA59C5"/>
    <w:rsid w:val="00EA5E93"/>
    <w:rsid w:val="00EA62A1"/>
    <w:rsid w:val="00EA677C"/>
    <w:rsid w:val="00EA6968"/>
    <w:rsid w:val="00EA6DCE"/>
    <w:rsid w:val="00EA73AD"/>
    <w:rsid w:val="00EB0D81"/>
    <w:rsid w:val="00EB137E"/>
    <w:rsid w:val="00EB1A94"/>
    <w:rsid w:val="00EB1AF9"/>
    <w:rsid w:val="00EB1DFE"/>
    <w:rsid w:val="00EB1F04"/>
    <w:rsid w:val="00EB25BF"/>
    <w:rsid w:val="00EB274C"/>
    <w:rsid w:val="00EB37F8"/>
    <w:rsid w:val="00EB3878"/>
    <w:rsid w:val="00EB39FF"/>
    <w:rsid w:val="00EB3AAE"/>
    <w:rsid w:val="00EB4D61"/>
    <w:rsid w:val="00EB55F4"/>
    <w:rsid w:val="00EB5DB0"/>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58A"/>
    <w:rsid w:val="00ED2798"/>
    <w:rsid w:val="00ED2A29"/>
    <w:rsid w:val="00ED2DEF"/>
    <w:rsid w:val="00ED3046"/>
    <w:rsid w:val="00ED34B4"/>
    <w:rsid w:val="00ED35EE"/>
    <w:rsid w:val="00ED39D8"/>
    <w:rsid w:val="00ED50CE"/>
    <w:rsid w:val="00ED514B"/>
    <w:rsid w:val="00ED5280"/>
    <w:rsid w:val="00ED533E"/>
    <w:rsid w:val="00ED68E0"/>
    <w:rsid w:val="00ED69F5"/>
    <w:rsid w:val="00ED6C9B"/>
    <w:rsid w:val="00ED73E4"/>
    <w:rsid w:val="00ED7CAD"/>
    <w:rsid w:val="00EE1399"/>
    <w:rsid w:val="00EE141F"/>
    <w:rsid w:val="00EE143D"/>
    <w:rsid w:val="00EE1B8E"/>
    <w:rsid w:val="00EE2B57"/>
    <w:rsid w:val="00EE2B94"/>
    <w:rsid w:val="00EE3606"/>
    <w:rsid w:val="00EE402D"/>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2BFD"/>
    <w:rsid w:val="00F034C8"/>
    <w:rsid w:val="00F03AC7"/>
    <w:rsid w:val="00F03ADB"/>
    <w:rsid w:val="00F05454"/>
    <w:rsid w:val="00F0575F"/>
    <w:rsid w:val="00F05FBE"/>
    <w:rsid w:val="00F0601A"/>
    <w:rsid w:val="00F061F9"/>
    <w:rsid w:val="00F07EBF"/>
    <w:rsid w:val="00F1006C"/>
    <w:rsid w:val="00F10EC4"/>
    <w:rsid w:val="00F11160"/>
    <w:rsid w:val="00F111E5"/>
    <w:rsid w:val="00F12441"/>
    <w:rsid w:val="00F12454"/>
    <w:rsid w:val="00F124AB"/>
    <w:rsid w:val="00F124BE"/>
    <w:rsid w:val="00F131ED"/>
    <w:rsid w:val="00F1328A"/>
    <w:rsid w:val="00F1350D"/>
    <w:rsid w:val="00F13547"/>
    <w:rsid w:val="00F13968"/>
    <w:rsid w:val="00F13B8C"/>
    <w:rsid w:val="00F13C5B"/>
    <w:rsid w:val="00F13D9B"/>
    <w:rsid w:val="00F148A8"/>
    <w:rsid w:val="00F1521D"/>
    <w:rsid w:val="00F158FB"/>
    <w:rsid w:val="00F15A22"/>
    <w:rsid w:val="00F15A33"/>
    <w:rsid w:val="00F15B90"/>
    <w:rsid w:val="00F16BF8"/>
    <w:rsid w:val="00F16DD9"/>
    <w:rsid w:val="00F178A3"/>
    <w:rsid w:val="00F17FBF"/>
    <w:rsid w:val="00F21100"/>
    <w:rsid w:val="00F212E3"/>
    <w:rsid w:val="00F21D64"/>
    <w:rsid w:val="00F21F6A"/>
    <w:rsid w:val="00F2212C"/>
    <w:rsid w:val="00F2358D"/>
    <w:rsid w:val="00F23E40"/>
    <w:rsid w:val="00F23E9B"/>
    <w:rsid w:val="00F243D6"/>
    <w:rsid w:val="00F2694D"/>
    <w:rsid w:val="00F26CF0"/>
    <w:rsid w:val="00F3025F"/>
    <w:rsid w:val="00F3088B"/>
    <w:rsid w:val="00F30CC5"/>
    <w:rsid w:val="00F30D84"/>
    <w:rsid w:val="00F31BAE"/>
    <w:rsid w:val="00F32258"/>
    <w:rsid w:val="00F328F4"/>
    <w:rsid w:val="00F32E93"/>
    <w:rsid w:val="00F3353A"/>
    <w:rsid w:val="00F336DC"/>
    <w:rsid w:val="00F337E0"/>
    <w:rsid w:val="00F33A91"/>
    <w:rsid w:val="00F345C0"/>
    <w:rsid w:val="00F34707"/>
    <w:rsid w:val="00F34D26"/>
    <w:rsid w:val="00F35A09"/>
    <w:rsid w:val="00F35DDE"/>
    <w:rsid w:val="00F35F9B"/>
    <w:rsid w:val="00F36156"/>
    <w:rsid w:val="00F362A6"/>
    <w:rsid w:val="00F369CA"/>
    <w:rsid w:val="00F36F6E"/>
    <w:rsid w:val="00F37575"/>
    <w:rsid w:val="00F37608"/>
    <w:rsid w:val="00F37F6D"/>
    <w:rsid w:val="00F37F94"/>
    <w:rsid w:val="00F407F7"/>
    <w:rsid w:val="00F4104C"/>
    <w:rsid w:val="00F422D7"/>
    <w:rsid w:val="00F43DC1"/>
    <w:rsid w:val="00F4421C"/>
    <w:rsid w:val="00F44411"/>
    <w:rsid w:val="00F44F8A"/>
    <w:rsid w:val="00F45F0C"/>
    <w:rsid w:val="00F46DE7"/>
    <w:rsid w:val="00F47990"/>
    <w:rsid w:val="00F47E32"/>
    <w:rsid w:val="00F47F78"/>
    <w:rsid w:val="00F5070C"/>
    <w:rsid w:val="00F50734"/>
    <w:rsid w:val="00F50C26"/>
    <w:rsid w:val="00F510CD"/>
    <w:rsid w:val="00F5285F"/>
    <w:rsid w:val="00F528EE"/>
    <w:rsid w:val="00F52B23"/>
    <w:rsid w:val="00F52F80"/>
    <w:rsid w:val="00F536DA"/>
    <w:rsid w:val="00F53763"/>
    <w:rsid w:val="00F53A9C"/>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CF1"/>
    <w:rsid w:val="00F614B3"/>
    <w:rsid w:val="00F61D63"/>
    <w:rsid w:val="00F620E4"/>
    <w:rsid w:val="00F622AE"/>
    <w:rsid w:val="00F6244B"/>
    <w:rsid w:val="00F643F8"/>
    <w:rsid w:val="00F6496A"/>
    <w:rsid w:val="00F64A61"/>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04DB"/>
    <w:rsid w:val="00F80EBF"/>
    <w:rsid w:val="00F8194D"/>
    <w:rsid w:val="00F81ABF"/>
    <w:rsid w:val="00F81ADF"/>
    <w:rsid w:val="00F81C80"/>
    <w:rsid w:val="00F823B0"/>
    <w:rsid w:val="00F82785"/>
    <w:rsid w:val="00F82C21"/>
    <w:rsid w:val="00F83287"/>
    <w:rsid w:val="00F833E7"/>
    <w:rsid w:val="00F8367C"/>
    <w:rsid w:val="00F83745"/>
    <w:rsid w:val="00F83D80"/>
    <w:rsid w:val="00F84C03"/>
    <w:rsid w:val="00F85391"/>
    <w:rsid w:val="00F856C6"/>
    <w:rsid w:val="00F85B3E"/>
    <w:rsid w:val="00F85C0E"/>
    <w:rsid w:val="00F86089"/>
    <w:rsid w:val="00F86615"/>
    <w:rsid w:val="00F86B57"/>
    <w:rsid w:val="00F86FB3"/>
    <w:rsid w:val="00F872AB"/>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CCA"/>
    <w:rsid w:val="00FA1D2E"/>
    <w:rsid w:val="00FA298D"/>
    <w:rsid w:val="00FA29E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4B52"/>
    <w:rsid w:val="00FB589E"/>
    <w:rsid w:val="00FB5DE3"/>
    <w:rsid w:val="00FB680E"/>
    <w:rsid w:val="00FB68DF"/>
    <w:rsid w:val="00FB6976"/>
    <w:rsid w:val="00FB6A3C"/>
    <w:rsid w:val="00FB6FF6"/>
    <w:rsid w:val="00FB7B8B"/>
    <w:rsid w:val="00FB7BFE"/>
    <w:rsid w:val="00FB7E0F"/>
    <w:rsid w:val="00FC0A71"/>
    <w:rsid w:val="00FC1596"/>
    <w:rsid w:val="00FC1EEC"/>
    <w:rsid w:val="00FC21BD"/>
    <w:rsid w:val="00FC2D8B"/>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3C3B"/>
    <w:rsid w:val="00FD406E"/>
    <w:rsid w:val="00FD493E"/>
    <w:rsid w:val="00FD4D25"/>
    <w:rsid w:val="00FD5551"/>
    <w:rsid w:val="00FD5771"/>
    <w:rsid w:val="00FD5FF0"/>
    <w:rsid w:val="00FD64B8"/>
    <w:rsid w:val="00FD6A8A"/>
    <w:rsid w:val="00FD6F61"/>
    <w:rsid w:val="00FD7619"/>
    <w:rsid w:val="00FD7A7A"/>
    <w:rsid w:val="00FD7AD2"/>
    <w:rsid w:val="00FE036C"/>
    <w:rsid w:val="00FE0769"/>
    <w:rsid w:val="00FE0905"/>
    <w:rsid w:val="00FE0A0E"/>
    <w:rsid w:val="00FE1477"/>
    <w:rsid w:val="00FE1759"/>
    <w:rsid w:val="00FE1ACA"/>
    <w:rsid w:val="00FE1E16"/>
    <w:rsid w:val="00FE2D65"/>
    <w:rsid w:val="00FE3A5F"/>
    <w:rsid w:val="00FE43F3"/>
    <w:rsid w:val="00FE4CD9"/>
    <w:rsid w:val="00FE5412"/>
    <w:rsid w:val="00FE55DE"/>
    <w:rsid w:val="00FE585E"/>
    <w:rsid w:val="00FE7359"/>
    <w:rsid w:val="00FF1241"/>
    <w:rsid w:val="00FF14FA"/>
    <w:rsid w:val="00FF168A"/>
    <w:rsid w:val="00FF1A40"/>
    <w:rsid w:val="00FF1BB3"/>
    <w:rsid w:val="00FF1DE6"/>
    <w:rsid w:val="00FF20AF"/>
    <w:rsid w:val="00FF25BA"/>
    <w:rsid w:val="00FF27E4"/>
    <w:rsid w:val="00FF28F5"/>
    <w:rsid w:val="00FF2C39"/>
    <w:rsid w:val="00FF2CCE"/>
    <w:rsid w:val="00FF4076"/>
    <w:rsid w:val="00FF5E89"/>
    <w:rsid w:val="00FF63CF"/>
    <w:rsid w:val="00FF6A97"/>
    <w:rsid w:val="00FF6F39"/>
    <w:rsid w:val="00FF7869"/>
    <w:rsid w:val="00FF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EB3878"/>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lang w:val="x-none"/>
    </w:rPr>
  </w:style>
  <w:style w:type="paragraph" w:customStyle="1" w:styleId="TAL">
    <w:name w:val="TAL"/>
    <w:basedOn w:val="a"/>
    <w:link w:val="TALCh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
    <w:basedOn w:val="a"/>
    <w:link w:val="Char4"/>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EB3878"/>
    <w:rPr>
      <w:rFonts w:ascii="Arial" w:eastAsia="MS Mincho" w:hAnsi="Arial"/>
      <w:sz w:val="24"/>
      <w:szCs w:val="24"/>
      <w:lang w:eastAsia="en-US"/>
    </w:rPr>
  </w:style>
  <w:style w:type="paragraph" w:customStyle="1" w:styleId="Agreement">
    <w:name w:val="Agreement"/>
    <w:basedOn w:val="a"/>
    <w:next w:val="Doc-text2"/>
    <w:rsid w:val="0099055C"/>
    <w:pPr>
      <w:numPr>
        <w:numId w:val="37"/>
      </w:numPr>
      <w:spacing w:before="60"/>
    </w:pPr>
    <w:rPr>
      <w:rFonts w:ascii="Arial" w:eastAsia="MS Mincho" w:hAnsi="Arial"/>
      <w:b/>
      <w:szCs w:val="24"/>
      <w:lang w:val="en-GB" w:eastAsia="en-GB"/>
    </w:rPr>
  </w:style>
  <w:style w:type="character" w:customStyle="1" w:styleId="TALCar">
    <w:name w:val="TAL Car"/>
    <w:qFormat/>
    <w:rsid w:val="00CD7AC8"/>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EB3878"/>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lang w:val="x-none"/>
    </w:rPr>
  </w:style>
  <w:style w:type="paragraph" w:customStyle="1" w:styleId="TAL">
    <w:name w:val="TAL"/>
    <w:basedOn w:val="a"/>
    <w:link w:val="TALCh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
    <w:basedOn w:val="a"/>
    <w:link w:val="Char4"/>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EB3878"/>
    <w:rPr>
      <w:rFonts w:ascii="Arial" w:eastAsia="MS Mincho" w:hAnsi="Arial"/>
      <w:sz w:val="24"/>
      <w:szCs w:val="24"/>
      <w:lang w:eastAsia="en-US"/>
    </w:rPr>
  </w:style>
  <w:style w:type="paragraph" w:customStyle="1" w:styleId="Agreement">
    <w:name w:val="Agreement"/>
    <w:basedOn w:val="a"/>
    <w:next w:val="Doc-text2"/>
    <w:rsid w:val="0099055C"/>
    <w:pPr>
      <w:numPr>
        <w:numId w:val="37"/>
      </w:numPr>
      <w:spacing w:before="60"/>
    </w:pPr>
    <w:rPr>
      <w:rFonts w:ascii="Arial" w:eastAsia="MS Mincho" w:hAnsi="Arial"/>
      <w:b/>
      <w:szCs w:val="24"/>
      <w:lang w:val="en-GB" w:eastAsia="en-GB"/>
    </w:rPr>
  </w:style>
  <w:style w:type="character" w:customStyle="1" w:styleId="TALCar">
    <w:name w:val="TAL Car"/>
    <w:qFormat/>
    <w:rsid w:val="00CD7AC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419331">
      <w:bodyDiv w:val="1"/>
      <w:marLeft w:val="0"/>
      <w:marRight w:val="0"/>
      <w:marTop w:val="0"/>
      <w:marBottom w:val="0"/>
      <w:divBdr>
        <w:top w:val="none" w:sz="0" w:space="0" w:color="auto"/>
        <w:left w:val="none" w:sz="0" w:space="0" w:color="auto"/>
        <w:bottom w:val="none" w:sz="0" w:space="0" w:color="auto"/>
        <w:right w:val="none" w:sz="0" w:space="0" w:color="auto"/>
      </w:divBdr>
    </w:div>
    <w:div w:id="304701409">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211690">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581807">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5182426">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2E0C2-3216-4258-98C9-43BF99280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2204</Words>
  <Characters>12566</Characters>
  <Application>Microsoft Office Word</Application>
  <DocSecurity>0</DocSecurity>
  <PresentationFormat/>
  <Lines>104</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2</cp:revision>
  <dcterms:created xsi:type="dcterms:W3CDTF">2019-04-30T11:37:00Z</dcterms:created>
  <dcterms:modified xsi:type="dcterms:W3CDTF">2019-04-30T11:37:00Z</dcterms:modified>
</cp:coreProperties>
</file>