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103" w:rsidRPr="00620D8C" w:rsidRDefault="003B7103" w:rsidP="003B7103">
      <w:pPr>
        <w:pStyle w:val="af1"/>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hint="eastAsia"/>
          <w:b/>
          <w:bCs/>
          <w:lang w:eastAsia="zh-CN"/>
        </w:rPr>
        <w:t>Meeting #9</w:t>
      </w:r>
      <w:r w:rsidR="008C7975">
        <w:rPr>
          <w:rFonts w:ascii="Arial" w:hAnsi="Arial" w:cs="Arial"/>
          <w:b/>
          <w:bCs/>
          <w:lang w:eastAsia="zh-CN"/>
        </w:rPr>
        <w:t xml:space="preserve">7   </w:t>
      </w:r>
      <w:r w:rsidR="002D5546">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83023F" w:rsidRPr="0083023F">
        <w:rPr>
          <w:rFonts w:ascii="Arial" w:hAnsi="Arial" w:cs="Arial"/>
          <w:b/>
          <w:bCs/>
          <w:lang w:eastAsia="zh-CN"/>
        </w:rPr>
        <w:t>90</w:t>
      </w:r>
      <w:r w:rsidR="009851DA">
        <w:rPr>
          <w:rFonts w:ascii="Arial" w:hAnsi="Arial" w:cs="Arial" w:hint="eastAsia"/>
          <w:b/>
          <w:bCs/>
          <w:lang w:eastAsia="zh-CN"/>
        </w:rPr>
        <w:t>6277</w:t>
      </w:r>
    </w:p>
    <w:p w:rsidR="00E83B8E" w:rsidRPr="00E83B8E" w:rsidRDefault="00C34106" w:rsidP="00E83B8E">
      <w:pPr>
        <w:tabs>
          <w:tab w:val="center" w:pos="4536"/>
          <w:tab w:val="right" w:pos="9072"/>
        </w:tabs>
        <w:rPr>
          <w:rFonts w:ascii="Arial" w:eastAsia="MS Mincho" w:hAnsi="Arial" w:cs="Arial"/>
          <w:b/>
          <w:bCs/>
          <w:lang w:eastAsia="ja-JP"/>
        </w:rPr>
      </w:pPr>
      <w:r>
        <w:rPr>
          <w:rFonts w:ascii="Arial" w:eastAsia="MS Mincho" w:hAnsi="Arial" w:cs="Arial"/>
          <w:b/>
          <w:bCs/>
          <w:lang w:eastAsia="ja-JP"/>
        </w:rPr>
        <w:t>Reno</w:t>
      </w:r>
      <w:r w:rsidR="00047C3B">
        <w:rPr>
          <w:rFonts w:ascii="Arial" w:eastAsia="MS Mincho" w:hAnsi="Arial" w:cs="Arial"/>
          <w:b/>
          <w:bCs/>
          <w:lang w:eastAsia="ja-JP"/>
        </w:rPr>
        <w:t xml:space="preserve">, </w:t>
      </w:r>
      <w:r>
        <w:rPr>
          <w:rFonts w:ascii="Arial" w:eastAsia="MS Mincho" w:hAnsi="Arial" w:cs="Arial"/>
          <w:b/>
          <w:bCs/>
          <w:lang w:eastAsia="ja-JP"/>
        </w:rPr>
        <w:t>USA</w:t>
      </w:r>
      <w:r w:rsidR="00B9391A">
        <w:rPr>
          <w:rFonts w:ascii="Arial" w:eastAsia="MS Mincho" w:hAnsi="Arial" w:cs="Arial"/>
          <w:b/>
          <w:bCs/>
          <w:lang w:eastAsia="ja-JP"/>
        </w:rPr>
        <w:t xml:space="preserve">, </w:t>
      </w:r>
      <w:r w:rsidR="00E91C88">
        <w:rPr>
          <w:rFonts w:ascii="Arial" w:eastAsia="MS Mincho" w:hAnsi="Arial" w:cs="Arial"/>
          <w:b/>
          <w:bCs/>
          <w:lang w:eastAsia="ja-JP"/>
        </w:rPr>
        <w:t>13</w:t>
      </w:r>
      <w:r w:rsidR="009C1CC5" w:rsidRPr="009C1CC5">
        <w:rPr>
          <w:rFonts w:ascii="Arial" w:eastAsia="MS Mincho" w:hAnsi="Arial" w:cs="Arial"/>
          <w:b/>
          <w:bCs/>
          <w:vertAlign w:val="superscript"/>
          <w:lang w:eastAsia="ja-JP"/>
        </w:rPr>
        <w:t>th</w:t>
      </w:r>
      <w:r w:rsidR="004704C4">
        <w:rPr>
          <w:rFonts w:ascii="Arial" w:eastAsia="MS Mincho" w:hAnsi="Arial" w:cs="Arial"/>
          <w:b/>
          <w:bCs/>
          <w:lang w:eastAsia="ja-JP"/>
        </w:rPr>
        <w:t xml:space="preserve"> – </w:t>
      </w:r>
      <w:r w:rsidR="00AE3CA3">
        <w:rPr>
          <w:rFonts w:ascii="Arial" w:eastAsia="MS Mincho" w:hAnsi="Arial" w:cs="Arial"/>
          <w:b/>
          <w:bCs/>
          <w:lang w:eastAsia="ja-JP"/>
        </w:rPr>
        <w:t>1</w:t>
      </w:r>
      <w:r w:rsidR="00E91C88">
        <w:rPr>
          <w:rFonts w:ascii="Arial" w:eastAsia="MS Mincho" w:hAnsi="Arial" w:cs="Arial"/>
          <w:b/>
          <w:bCs/>
          <w:lang w:eastAsia="ja-JP"/>
        </w:rPr>
        <w:t>7</w:t>
      </w:r>
      <w:r w:rsidR="00AE3CA3">
        <w:rPr>
          <w:rFonts w:ascii="Arial" w:eastAsia="MS Mincho" w:hAnsi="Arial" w:cs="Arial"/>
          <w:b/>
          <w:bCs/>
          <w:vertAlign w:val="superscript"/>
          <w:lang w:eastAsia="ja-JP"/>
        </w:rPr>
        <w:t>th</w:t>
      </w:r>
      <w:r w:rsidR="009C1CC5">
        <w:rPr>
          <w:rFonts w:ascii="Arial" w:eastAsia="MS Mincho" w:hAnsi="Arial" w:cs="Arial"/>
          <w:b/>
          <w:bCs/>
          <w:lang w:eastAsia="ja-JP"/>
        </w:rPr>
        <w:t xml:space="preserve"> </w:t>
      </w:r>
      <w:r w:rsidR="00E91C88">
        <w:rPr>
          <w:rFonts w:ascii="Arial" w:eastAsia="MS Mincho" w:hAnsi="Arial" w:cs="Arial"/>
          <w:b/>
          <w:bCs/>
          <w:lang w:eastAsia="ja-JP"/>
        </w:rPr>
        <w:t>May</w:t>
      </w:r>
      <w:r w:rsidR="00E83B8E" w:rsidRPr="00E83B8E">
        <w:rPr>
          <w:rFonts w:ascii="Arial" w:eastAsia="MS Mincho" w:hAnsi="Arial" w:cs="Arial"/>
          <w:b/>
          <w:bCs/>
          <w:lang w:eastAsia="ja-JP"/>
        </w:rPr>
        <w:t>, 201</w:t>
      </w:r>
      <w:r w:rsidR="00FF49AE">
        <w:rPr>
          <w:rFonts w:ascii="Arial" w:hAnsi="Arial" w:cs="Arial" w:hint="eastAsia"/>
          <w:b/>
          <w:bCs/>
          <w:lang w:eastAsia="zh-CN"/>
        </w:rPr>
        <w:t>9</w:t>
      </w:r>
    </w:p>
    <w:p w:rsidR="009C0564" w:rsidRPr="00E83B8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4B28C9">
        <w:rPr>
          <w:rFonts w:ascii="Arial" w:hAnsi="Arial" w:cs="Arial"/>
          <w:b/>
          <w:bCs/>
          <w:szCs w:val="20"/>
          <w:lang w:val="en-GB" w:eastAsia="zh-CN"/>
        </w:rPr>
        <w:t>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F2603">
        <w:rPr>
          <w:rFonts w:ascii="Arial" w:hAnsi="Arial" w:cs="Arial" w:hint="eastAsia"/>
          <w:b/>
          <w:bCs/>
          <w:szCs w:val="20"/>
          <w:lang w:val="en-GB" w:eastAsia="zh-CN"/>
        </w:rPr>
        <w:t xml:space="preserve">UE-group </w:t>
      </w:r>
      <w:r w:rsidR="001F2603">
        <w:rPr>
          <w:rFonts w:ascii="Arial" w:hAnsi="Arial" w:cs="Arial"/>
          <w:b/>
          <w:bCs/>
          <w:szCs w:val="20"/>
          <w:lang w:val="en-GB" w:eastAsia="zh-CN"/>
        </w:rPr>
        <w:t xml:space="preserve">wake-up signal </w:t>
      </w:r>
      <w:r w:rsidR="005211FC">
        <w:rPr>
          <w:rFonts w:ascii="Arial" w:hAnsi="Arial" w:cs="Arial"/>
          <w:b/>
          <w:bCs/>
          <w:szCs w:val="20"/>
          <w:lang w:val="en-GB" w:eastAsia="zh-CN"/>
        </w:rPr>
        <w:t>for Rel</w:t>
      </w:r>
      <w:r w:rsidR="005211FC">
        <w:rPr>
          <w:rFonts w:ascii="Arial" w:hAnsi="Arial" w:cs="Arial" w:hint="eastAsia"/>
          <w:b/>
          <w:bCs/>
          <w:szCs w:val="20"/>
          <w:lang w:val="en-GB" w:eastAsia="zh-CN"/>
        </w:rPr>
        <w:t>-</w:t>
      </w:r>
      <w:r w:rsidR="00F04396">
        <w:rPr>
          <w:rFonts w:ascii="Arial" w:hAnsi="Arial" w:cs="Arial"/>
          <w:b/>
          <w:bCs/>
          <w:szCs w:val="20"/>
          <w:lang w:val="en-GB" w:eastAsia="zh-CN"/>
        </w:rPr>
        <w:t>16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83647" w:rsidRPr="003E65C4" w:rsidRDefault="00E83647" w:rsidP="00C6626D">
      <w:pPr>
        <w:ind w:right="-99"/>
        <w:rPr>
          <w:sz w:val="20"/>
          <w:szCs w:val="20"/>
          <w:lang w:eastAsia="ja-JP"/>
        </w:rPr>
      </w:pPr>
      <w:r w:rsidRPr="003E65C4">
        <w:rPr>
          <w:rFonts w:eastAsia="等线"/>
          <w:sz w:val="20"/>
          <w:szCs w:val="20"/>
          <w:lang w:eastAsia="zh-CN"/>
        </w:rPr>
        <w:t>I</w:t>
      </w:r>
      <w:r w:rsidRPr="003E65C4">
        <w:rPr>
          <w:rFonts w:eastAsia="等线" w:hint="eastAsia"/>
          <w:sz w:val="20"/>
          <w:szCs w:val="20"/>
          <w:lang w:eastAsia="zh-CN"/>
        </w:rPr>
        <w:t xml:space="preserve">n </w:t>
      </w:r>
      <w:r w:rsidRPr="003E65C4">
        <w:rPr>
          <w:rFonts w:eastAsia="等线"/>
          <w:sz w:val="20"/>
          <w:szCs w:val="20"/>
          <w:lang w:eastAsia="zh-CN"/>
        </w:rPr>
        <w:t>the RAN</w:t>
      </w:r>
      <w:r w:rsidR="009868C6" w:rsidRPr="003E65C4">
        <w:rPr>
          <w:rFonts w:eastAsia="等线"/>
          <w:sz w:val="20"/>
          <w:szCs w:val="20"/>
          <w:lang w:eastAsia="zh-CN"/>
        </w:rPr>
        <w:t>#</w:t>
      </w:r>
      <w:r w:rsidRPr="003E65C4">
        <w:rPr>
          <w:rFonts w:eastAsia="等线"/>
          <w:sz w:val="20"/>
          <w:szCs w:val="20"/>
          <w:lang w:eastAsia="zh-CN"/>
        </w:rPr>
        <w:t>80 plenary m</w:t>
      </w:r>
      <w:r w:rsidR="00E85C92" w:rsidRPr="003E65C4">
        <w:rPr>
          <w:rFonts w:eastAsia="等线"/>
          <w:sz w:val="20"/>
          <w:szCs w:val="20"/>
          <w:lang w:eastAsia="zh-CN"/>
        </w:rPr>
        <w:t>eeting, a new work item for Rel-</w:t>
      </w:r>
      <w:r w:rsidR="00CF3A3B">
        <w:rPr>
          <w:rFonts w:eastAsia="等线"/>
          <w:sz w:val="20"/>
          <w:szCs w:val="20"/>
          <w:lang w:eastAsia="zh-CN"/>
        </w:rPr>
        <w:t xml:space="preserve">16 </w:t>
      </w:r>
      <w:r w:rsidRPr="003E65C4">
        <w:rPr>
          <w:rFonts w:eastAsia="等线"/>
          <w:sz w:val="20"/>
          <w:szCs w:val="20"/>
          <w:lang w:eastAsia="zh-CN"/>
        </w:rPr>
        <w:t>MTC is approved</w:t>
      </w:r>
      <w:r w:rsidR="00F60AF3" w:rsidRPr="003E65C4">
        <w:rPr>
          <w:rFonts w:eastAsia="等线"/>
          <w:sz w:val="20"/>
          <w:szCs w:val="20"/>
          <w:lang w:eastAsia="zh-CN"/>
        </w:rPr>
        <w:t>. O</w:t>
      </w:r>
      <w:r w:rsidR="00571880" w:rsidRPr="003E65C4">
        <w:rPr>
          <w:sz w:val="20"/>
          <w:szCs w:val="20"/>
          <w:lang w:eastAsia="zh-CN"/>
        </w:rPr>
        <w:t xml:space="preserve">ne </w:t>
      </w:r>
      <w:r w:rsidR="00F60AF3" w:rsidRPr="003E65C4">
        <w:rPr>
          <w:sz w:val="20"/>
          <w:szCs w:val="20"/>
          <w:lang w:eastAsia="zh-CN"/>
        </w:rPr>
        <w:t xml:space="preserve">of the </w:t>
      </w:r>
      <w:r w:rsidR="00B01FAF" w:rsidRPr="003E65C4">
        <w:rPr>
          <w:sz w:val="20"/>
          <w:szCs w:val="20"/>
          <w:lang w:eastAsia="zh-CN"/>
        </w:rPr>
        <w:t>objectives</w:t>
      </w:r>
      <w:r w:rsidR="00571880" w:rsidRPr="003E65C4">
        <w:rPr>
          <w:rFonts w:hint="eastAsia"/>
          <w:sz w:val="20"/>
          <w:szCs w:val="20"/>
          <w:lang w:eastAsia="zh-CN"/>
        </w:rPr>
        <w:t xml:space="preserve"> </w:t>
      </w:r>
      <w:r w:rsidR="00571880" w:rsidRPr="003E65C4">
        <w:rPr>
          <w:sz w:val="20"/>
          <w:szCs w:val="20"/>
          <w:lang w:eastAsia="zh-CN"/>
        </w:rPr>
        <w:t>is</w:t>
      </w:r>
      <w:r w:rsidR="00F60AF3" w:rsidRPr="003E65C4">
        <w:rPr>
          <w:rFonts w:eastAsia="MS Mincho"/>
          <w:sz w:val="20"/>
          <w:szCs w:val="20"/>
          <w:lang w:val="en-GB" w:eastAsia="ja-JP"/>
        </w:rPr>
        <w:t xml:space="preserve"> </w:t>
      </w:r>
      <w:r w:rsidR="00571880" w:rsidRPr="003E65C4">
        <w:rPr>
          <w:rFonts w:eastAsia="MS Mincho"/>
          <w:sz w:val="20"/>
          <w:szCs w:val="20"/>
          <w:lang w:val="en-GB" w:eastAsia="ja-JP"/>
        </w:rPr>
        <w:t>to specif</w:t>
      </w:r>
      <w:r w:rsidR="00962D65" w:rsidRPr="003E65C4">
        <w:rPr>
          <w:rFonts w:eastAsia="MS Mincho"/>
          <w:sz w:val="20"/>
          <w:szCs w:val="20"/>
          <w:lang w:val="en-GB" w:eastAsia="ja-JP"/>
        </w:rPr>
        <w:t xml:space="preserve">y </w:t>
      </w:r>
      <w:r w:rsidR="00571880" w:rsidRPr="003E65C4">
        <w:rPr>
          <w:rFonts w:eastAsia="MS Mincho"/>
          <w:sz w:val="20"/>
          <w:szCs w:val="20"/>
          <w:lang w:val="en-GB" w:eastAsia="ja-JP"/>
        </w:rPr>
        <w:t xml:space="preserve">support for UE-group </w:t>
      </w:r>
      <w:r w:rsidR="00571880" w:rsidRPr="003E65C4">
        <w:rPr>
          <w:rFonts w:hint="eastAsia"/>
          <w:sz w:val="20"/>
          <w:szCs w:val="20"/>
          <w:lang w:eastAsia="zh-CN"/>
        </w:rPr>
        <w:t>WUS</w:t>
      </w:r>
      <w:r w:rsidR="00A76AB5" w:rsidRPr="003E65C4">
        <w:rPr>
          <w:sz w:val="20"/>
          <w:szCs w:val="20"/>
          <w:lang w:eastAsia="zh-CN"/>
        </w:rPr>
        <w:t xml:space="preserve"> </w:t>
      </w:r>
      <w:r w:rsidR="00B945AA" w:rsidRPr="003E65C4">
        <w:rPr>
          <w:sz w:val="20"/>
          <w:szCs w:val="20"/>
          <w:lang w:eastAsia="zh-CN"/>
        </w:rPr>
        <w:t>[1]</w:t>
      </w:r>
      <w:r w:rsidR="00571880" w:rsidRPr="003E65C4">
        <w:rPr>
          <w:sz w:val="20"/>
          <w:szCs w:val="20"/>
          <w:lang w:eastAsia="zh-CN"/>
        </w:rPr>
        <w:t>:</w:t>
      </w:r>
    </w:p>
    <w:p w:rsidR="00D02515" w:rsidRPr="00823365" w:rsidRDefault="00D02515" w:rsidP="00D02515">
      <w:pPr>
        <w:numPr>
          <w:ilvl w:val="0"/>
          <w:numId w:val="22"/>
        </w:numPr>
        <w:tabs>
          <w:tab w:val="clear" w:pos="360"/>
          <w:tab w:val="num" w:pos="720"/>
        </w:tabs>
        <w:ind w:right="-99"/>
        <w:rPr>
          <w:rFonts w:eastAsia="等线"/>
          <w:b/>
          <w:sz w:val="20"/>
          <w:szCs w:val="20"/>
          <w:lang w:eastAsia="zh-CN"/>
        </w:rPr>
      </w:pPr>
      <w:r w:rsidRPr="00823365">
        <w:rPr>
          <w:rFonts w:eastAsia="等线"/>
          <w:b/>
          <w:sz w:val="20"/>
          <w:szCs w:val="20"/>
          <w:lang w:eastAsia="zh-CN"/>
        </w:rPr>
        <w:t>Improved DL transmission efficiency and/or UE power consumption:</w:t>
      </w:r>
    </w:p>
    <w:p w:rsidR="00D02515" w:rsidRPr="00823365" w:rsidRDefault="00D02515" w:rsidP="00D02515">
      <w:pPr>
        <w:numPr>
          <w:ilvl w:val="1"/>
          <w:numId w:val="22"/>
        </w:numPr>
        <w:tabs>
          <w:tab w:val="num" w:pos="1440"/>
        </w:tabs>
        <w:ind w:right="-99"/>
        <w:rPr>
          <w:rFonts w:eastAsia="等线"/>
          <w:sz w:val="20"/>
          <w:szCs w:val="20"/>
          <w:lang w:eastAsia="zh-CN"/>
        </w:rPr>
      </w:pPr>
      <w:r w:rsidRPr="00823365">
        <w:rPr>
          <w:rFonts w:eastAsia="等线"/>
          <w:sz w:val="20"/>
          <w:szCs w:val="20"/>
          <w:lang w:eastAsia="zh-CN"/>
        </w:rPr>
        <w:t>Specify support for UE-group wake-up signal (WUS) [RAN1, RAN2, RAN4]</w:t>
      </w:r>
    </w:p>
    <w:p w:rsidR="00262816" w:rsidRDefault="00262816" w:rsidP="00262816">
      <w:pPr>
        <w:spacing w:after="0"/>
        <w:rPr>
          <w:sz w:val="20"/>
          <w:lang w:eastAsia="zh-CN"/>
        </w:rPr>
      </w:pPr>
      <w:r>
        <w:rPr>
          <w:sz w:val="20"/>
          <w:lang w:eastAsia="zh-CN"/>
        </w:rPr>
        <w:t>In the RAN1#9</w:t>
      </w:r>
      <w:r>
        <w:rPr>
          <w:rFonts w:hint="eastAsia"/>
          <w:sz w:val="20"/>
          <w:lang w:eastAsia="zh-CN"/>
        </w:rPr>
        <w:t>6</w:t>
      </w:r>
      <w:r>
        <w:rPr>
          <w:sz w:val="20"/>
          <w:lang w:eastAsia="zh-CN"/>
        </w:rPr>
        <w:t xml:space="preserve"> meeting, it was agreed that</w:t>
      </w:r>
      <w:r w:rsidR="00F12123">
        <w:rPr>
          <w:sz w:val="20"/>
          <w:lang w:eastAsia="zh-CN"/>
        </w:rPr>
        <w:t xml:space="preserve"> [</w:t>
      </w:r>
      <w:r w:rsidR="00BF1123">
        <w:rPr>
          <w:sz w:val="20"/>
          <w:lang w:eastAsia="zh-CN"/>
        </w:rPr>
        <w:t>2</w:t>
      </w:r>
      <w:r>
        <w:rPr>
          <w:sz w:val="20"/>
          <w:lang w:eastAsia="zh-CN"/>
        </w:rPr>
        <w:t>]:</w:t>
      </w:r>
    </w:p>
    <w:p w:rsidR="00262816" w:rsidRPr="007C4AC0" w:rsidRDefault="00262816" w:rsidP="00262816">
      <w:pPr>
        <w:rPr>
          <w:b/>
          <w:sz w:val="20"/>
          <w:szCs w:val="20"/>
          <w:highlight w:val="green"/>
        </w:rPr>
      </w:pPr>
      <w:r w:rsidRPr="007C4AC0">
        <w:rPr>
          <w:b/>
          <w:sz w:val="20"/>
          <w:szCs w:val="20"/>
          <w:highlight w:val="green"/>
        </w:rPr>
        <w:t>Agreement</w:t>
      </w:r>
    </w:p>
    <w:p w:rsidR="00262816" w:rsidRPr="007C4AC0" w:rsidRDefault="00262816" w:rsidP="00262816">
      <w:pPr>
        <w:rPr>
          <w:sz w:val="20"/>
          <w:szCs w:val="20"/>
        </w:rPr>
      </w:pPr>
      <w:r w:rsidRPr="007C4AC0">
        <w:rPr>
          <w:sz w:val="20"/>
          <w:szCs w:val="20"/>
        </w:rPr>
        <w:t>UE-group MWUS sequence is same as UE-group NWUS per RB and the same sequence is repeated in two PRBs.</w:t>
      </w:r>
    </w:p>
    <w:p w:rsidR="007C4AC0" w:rsidRPr="007C4AC0" w:rsidRDefault="007C4AC0" w:rsidP="007C4AC0">
      <w:pPr>
        <w:rPr>
          <w:b/>
          <w:sz w:val="20"/>
          <w:szCs w:val="20"/>
          <w:highlight w:val="green"/>
        </w:rPr>
      </w:pPr>
      <w:r w:rsidRPr="007C4AC0">
        <w:rPr>
          <w:b/>
          <w:sz w:val="20"/>
          <w:szCs w:val="20"/>
          <w:highlight w:val="green"/>
        </w:rPr>
        <w:t>Agreement</w:t>
      </w:r>
    </w:p>
    <w:p w:rsidR="007C4AC0" w:rsidRPr="003B5B4E" w:rsidRDefault="007C4AC0" w:rsidP="007C4AC0">
      <w:pPr>
        <w:pStyle w:val="af5"/>
        <w:numPr>
          <w:ilvl w:val="0"/>
          <w:numId w:val="38"/>
        </w:numPr>
        <w:snapToGrid/>
        <w:rPr>
          <w:sz w:val="20"/>
          <w:szCs w:val="20"/>
          <w:lang w:eastAsia="zh-CN"/>
        </w:rPr>
      </w:pPr>
      <w:r w:rsidRPr="007C4AC0">
        <w:rPr>
          <w:rFonts w:ascii="Times New Roman" w:eastAsia="Times New Roman" w:hAnsi="Times New Roman"/>
          <w:sz w:val="20"/>
          <w:szCs w:val="20"/>
        </w:rPr>
        <w:t>A UE is required to monitor WUS(s) in only one WUS (time/frequency) resource location.</w:t>
      </w:r>
    </w:p>
    <w:p w:rsidR="007C4AC0" w:rsidRPr="007C4AC0" w:rsidRDefault="007C4AC0" w:rsidP="007C4AC0">
      <w:pPr>
        <w:rPr>
          <w:b/>
          <w:sz w:val="20"/>
          <w:szCs w:val="20"/>
          <w:highlight w:val="green"/>
        </w:rPr>
      </w:pPr>
      <w:r w:rsidRPr="007C4AC0">
        <w:rPr>
          <w:b/>
          <w:sz w:val="20"/>
          <w:szCs w:val="20"/>
          <w:highlight w:val="green"/>
        </w:rPr>
        <w:t>Agreement</w:t>
      </w:r>
    </w:p>
    <w:p w:rsidR="007C4AC0" w:rsidRPr="007C4AC0" w:rsidRDefault="007C4AC0" w:rsidP="007C4AC0">
      <w:pPr>
        <w:pStyle w:val="af5"/>
        <w:numPr>
          <w:ilvl w:val="0"/>
          <w:numId w:val="44"/>
        </w:numPr>
        <w:snapToGrid/>
        <w:rPr>
          <w:rFonts w:ascii="Times New Roman" w:hAnsi="Times New Roman"/>
          <w:sz w:val="20"/>
          <w:szCs w:val="20"/>
        </w:rPr>
      </w:pPr>
      <w:r w:rsidRPr="007C4AC0">
        <w:rPr>
          <w:rFonts w:ascii="Times New Roman" w:eastAsia="Times New Roman" w:hAnsi="Times New Roman"/>
          <w:sz w:val="20"/>
          <w:szCs w:val="20"/>
        </w:rPr>
        <w:t>Single-sequence CDM is used in the same WUS resource if more than one UE group is configured to monitor the WUS resource.</w:t>
      </w:r>
    </w:p>
    <w:p w:rsidR="007C4AC0" w:rsidRPr="007C4AC0" w:rsidRDefault="007C4AC0" w:rsidP="007C4AC0">
      <w:pPr>
        <w:numPr>
          <w:ilvl w:val="0"/>
          <w:numId w:val="44"/>
        </w:numPr>
        <w:autoSpaceDE/>
        <w:autoSpaceDN/>
        <w:adjustRightInd/>
        <w:snapToGrid/>
        <w:spacing w:after="0"/>
        <w:jc w:val="left"/>
        <w:rPr>
          <w:sz w:val="20"/>
          <w:szCs w:val="20"/>
        </w:rPr>
      </w:pPr>
      <w:r w:rsidRPr="007C4AC0">
        <w:rPr>
          <w:sz w:val="20"/>
          <w:szCs w:val="20"/>
        </w:rPr>
        <w:t>Select one among the following:</w:t>
      </w:r>
    </w:p>
    <w:p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 xml:space="preserve">Up to 2 orthogonal WUS resources may be configured in time domain </w:t>
      </w:r>
    </w:p>
    <w:p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 xml:space="preserve">Up to 2 orthogonal WUS resources may be configured in frequency domain </w:t>
      </w:r>
    </w:p>
    <w:p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Up to 2 orthogonal WUS resources may be configured per dimension (up to 4 orthogonal WUS resources in total)</w:t>
      </w:r>
    </w:p>
    <w:p w:rsidR="007C4AC0" w:rsidRPr="007C4AC0" w:rsidRDefault="007C4AC0" w:rsidP="007C4AC0">
      <w:pPr>
        <w:numPr>
          <w:ilvl w:val="1"/>
          <w:numId w:val="44"/>
        </w:numPr>
        <w:autoSpaceDE/>
        <w:autoSpaceDN/>
        <w:adjustRightInd/>
        <w:snapToGrid/>
        <w:spacing w:after="0"/>
        <w:jc w:val="left"/>
        <w:rPr>
          <w:sz w:val="20"/>
          <w:szCs w:val="20"/>
        </w:rPr>
      </w:pPr>
      <w:r w:rsidRPr="007C4AC0">
        <w:rPr>
          <w:sz w:val="20"/>
          <w:szCs w:val="20"/>
        </w:rPr>
        <w:t>Up to 2 orthogonal WUS resources may be configured either in time or frequency domain (only one of the two can be configured)</w:t>
      </w:r>
    </w:p>
    <w:p w:rsidR="007C4AC0" w:rsidRPr="003B5B4E" w:rsidRDefault="007C4AC0" w:rsidP="007C4AC0">
      <w:pPr>
        <w:numPr>
          <w:ilvl w:val="0"/>
          <w:numId w:val="44"/>
        </w:numPr>
        <w:autoSpaceDE/>
        <w:autoSpaceDN/>
        <w:adjustRightInd/>
        <w:snapToGrid/>
        <w:spacing w:after="0"/>
        <w:jc w:val="left"/>
        <w:rPr>
          <w:sz w:val="20"/>
          <w:szCs w:val="20"/>
          <w:lang w:eastAsia="zh-CN"/>
        </w:rPr>
      </w:pPr>
      <w:r w:rsidRPr="007C4AC0">
        <w:rPr>
          <w:sz w:val="20"/>
          <w:szCs w:val="20"/>
        </w:rPr>
        <w:t>FFS: whether one of the WUS resources is configured to be shared with legacy WUS</w:t>
      </w:r>
    </w:p>
    <w:p w:rsidR="007C4AC0" w:rsidRPr="007C4AC0" w:rsidRDefault="007C4AC0" w:rsidP="007C4AC0">
      <w:pPr>
        <w:rPr>
          <w:rFonts w:eastAsia="Times New Roman"/>
          <w:b/>
          <w:sz w:val="20"/>
          <w:szCs w:val="20"/>
          <w:highlight w:val="green"/>
        </w:rPr>
      </w:pPr>
      <w:r w:rsidRPr="007C4AC0">
        <w:rPr>
          <w:rFonts w:eastAsia="Times New Roman"/>
          <w:b/>
          <w:sz w:val="20"/>
          <w:szCs w:val="20"/>
          <w:highlight w:val="green"/>
        </w:rPr>
        <w:t>Agreement</w:t>
      </w:r>
    </w:p>
    <w:p w:rsidR="007C4AC0" w:rsidRPr="007C4AC0" w:rsidRDefault="007C4AC0" w:rsidP="007C4AC0">
      <w:pPr>
        <w:rPr>
          <w:sz w:val="20"/>
          <w:szCs w:val="20"/>
        </w:rPr>
      </w:pPr>
      <w:r w:rsidRPr="007C4AC0">
        <w:rPr>
          <w:rFonts w:eastAsia="Times New Roman"/>
          <w:sz w:val="20"/>
          <w:szCs w:val="20"/>
        </w:rPr>
        <w:t>If configured, a common WUS is used to wake up all group WUS UEs monitoring the same WUS (time-frequency) resource if more than one UE group occupies the WUS resource.</w:t>
      </w:r>
    </w:p>
    <w:p w:rsidR="007C4AC0" w:rsidRPr="007C4AC0" w:rsidRDefault="007C4AC0" w:rsidP="007C4AC0">
      <w:pPr>
        <w:numPr>
          <w:ilvl w:val="0"/>
          <w:numId w:val="38"/>
        </w:numPr>
        <w:autoSpaceDE/>
        <w:autoSpaceDN/>
        <w:adjustRightInd/>
        <w:snapToGrid/>
        <w:spacing w:after="0"/>
        <w:jc w:val="left"/>
        <w:rPr>
          <w:rFonts w:eastAsia="Times New Roman"/>
          <w:sz w:val="20"/>
          <w:szCs w:val="20"/>
        </w:rPr>
      </w:pPr>
      <w:r w:rsidRPr="007C4AC0">
        <w:rPr>
          <w:rFonts w:eastAsia="Times New Roman"/>
          <w:sz w:val="20"/>
          <w:szCs w:val="20"/>
        </w:rPr>
        <w:t>FFS: Whether the above is also applicable for Rel-15 WUS UEs</w:t>
      </w:r>
    </w:p>
    <w:p w:rsidR="007C4AC0" w:rsidRPr="007C4AC0" w:rsidRDefault="007C4AC0" w:rsidP="007C4AC0">
      <w:pPr>
        <w:numPr>
          <w:ilvl w:val="0"/>
          <w:numId w:val="38"/>
        </w:numPr>
        <w:autoSpaceDE/>
        <w:autoSpaceDN/>
        <w:adjustRightInd/>
        <w:snapToGrid/>
        <w:spacing w:after="0"/>
        <w:jc w:val="left"/>
        <w:rPr>
          <w:rFonts w:eastAsia="Times New Roman"/>
          <w:sz w:val="20"/>
          <w:szCs w:val="20"/>
        </w:rPr>
      </w:pPr>
      <w:r w:rsidRPr="007C4AC0">
        <w:rPr>
          <w:rFonts w:eastAsia="Times New Roman"/>
          <w:sz w:val="20"/>
          <w:szCs w:val="20"/>
        </w:rPr>
        <w:t>FFS: Whether to additionally support the feature of waking up a subset of all WUS UE groups</w:t>
      </w:r>
    </w:p>
    <w:p w:rsidR="00262816" w:rsidRDefault="00262816" w:rsidP="00CD769C">
      <w:pPr>
        <w:pStyle w:val="af5"/>
        <w:snapToGrid/>
        <w:ind w:left="0"/>
        <w:rPr>
          <w:rFonts w:ascii="Times New Roman" w:eastAsiaTheme="minorEastAsia" w:hAnsi="Times New Roman"/>
          <w:szCs w:val="20"/>
          <w:lang w:eastAsia="zh-CN"/>
        </w:rPr>
      </w:pPr>
    </w:p>
    <w:p w:rsidR="00E33F7F" w:rsidRDefault="00E33F7F" w:rsidP="00E33F7F">
      <w:pPr>
        <w:spacing w:after="0"/>
        <w:rPr>
          <w:sz w:val="20"/>
          <w:lang w:eastAsia="zh-CN"/>
        </w:rPr>
      </w:pPr>
      <w:r>
        <w:rPr>
          <w:sz w:val="20"/>
          <w:lang w:eastAsia="zh-CN"/>
        </w:rPr>
        <w:t>In the RAN1#9</w:t>
      </w:r>
      <w:r>
        <w:rPr>
          <w:rFonts w:hint="eastAsia"/>
          <w:sz w:val="20"/>
          <w:lang w:eastAsia="zh-CN"/>
        </w:rPr>
        <w:t>6</w:t>
      </w:r>
      <w:r>
        <w:rPr>
          <w:sz w:val="20"/>
          <w:lang w:eastAsia="zh-CN"/>
        </w:rPr>
        <w:t>bis meeting, it was agreed that [</w:t>
      </w:r>
      <w:r w:rsidR="0044253B">
        <w:rPr>
          <w:sz w:val="20"/>
          <w:lang w:eastAsia="zh-CN"/>
        </w:rPr>
        <w:t>3</w:t>
      </w:r>
      <w:r>
        <w:rPr>
          <w:sz w:val="20"/>
          <w:lang w:eastAsia="zh-CN"/>
        </w:rPr>
        <w:t>]:</w:t>
      </w:r>
    </w:p>
    <w:p w:rsidR="00F134BA" w:rsidRPr="00F134BA" w:rsidRDefault="00F134BA" w:rsidP="00F134BA">
      <w:pPr>
        <w:rPr>
          <w:rFonts w:eastAsia="Times New Roman"/>
          <w:b/>
          <w:sz w:val="20"/>
          <w:szCs w:val="20"/>
          <w:highlight w:val="green"/>
        </w:rPr>
      </w:pPr>
      <w:r w:rsidRPr="00F134BA">
        <w:rPr>
          <w:rFonts w:eastAsia="Times New Roman"/>
          <w:b/>
          <w:sz w:val="20"/>
          <w:szCs w:val="20"/>
          <w:highlight w:val="green"/>
        </w:rPr>
        <w:t>Agreement</w:t>
      </w:r>
    </w:p>
    <w:p w:rsidR="00F134BA" w:rsidRPr="00F134BA" w:rsidRDefault="00F134BA" w:rsidP="00F134BA">
      <w:pPr>
        <w:rPr>
          <w:rFonts w:eastAsia="Times New Roman"/>
          <w:sz w:val="20"/>
          <w:szCs w:val="20"/>
        </w:rPr>
      </w:pPr>
      <w:r w:rsidRPr="00F134BA">
        <w:rPr>
          <w:rFonts w:eastAsia="Times New Roman"/>
          <w:sz w:val="20"/>
          <w:szCs w:val="20"/>
        </w:rPr>
        <w:t>For evaluation purpose and down-selection on multiplexing schemes in RAN1#97:</w:t>
      </w:r>
    </w:p>
    <w:p w:rsidR="00F134BA" w:rsidRPr="00F134BA" w:rsidRDefault="00F134BA" w:rsidP="00F134BA">
      <w:pPr>
        <w:numPr>
          <w:ilvl w:val="0"/>
          <w:numId w:val="44"/>
        </w:numPr>
        <w:autoSpaceDE/>
        <w:autoSpaceDN/>
        <w:adjustRightInd/>
        <w:snapToGrid/>
        <w:spacing w:after="0"/>
        <w:jc w:val="left"/>
        <w:rPr>
          <w:rFonts w:eastAsia="Times New Roman"/>
          <w:sz w:val="20"/>
          <w:szCs w:val="20"/>
        </w:rPr>
      </w:pPr>
      <w:r w:rsidRPr="00F134BA">
        <w:rPr>
          <w:rFonts w:eastAsia="Times New Roman"/>
          <w:sz w:val="20"/>
          <w:szCs w:val="20"/>
        </w:rPr>
        <w:t xml:space="preserve">UE assumes the same WUS max duration and same transmit power for Rel-15 WUS and Rel-16 WUS </w:t>
      </w:r>
    </w:p>
    <w:p w:rsidR="00F134BA" w:rsidRPr="00F134BA" w:rsidRDefault="00F134BA" w:rsidP="00F134BA">
      <w:pPr>
        <w:rPr>
          <w:rFonts w:eastAsia="Times New Roman"/>
          <w:b/>
          <w:sz w:val="20"/>
          <w:szCs w:val="20"/>
          <w:highlight w:val="green"/>
        </w:rPr>
      </w:pPr>
      <w:r w:rsidRPr="00F134BA">
        <w:rPr>
          <w:rFonts w:eastAsia="Times New Roman"/>
          <w:b/>
          <w:sz w:val="20"/>
          <w:szCs w:val="20"/>
          <w:highlight w:val="green"/>
        </w:rPr>
        <w:t>Agreement</w:t>
      </w:r>
    </w:p>
    <w:p w:rsidR="00F134BA" w:rsidRPr="00F134BA" w:rsidRDefault="00F134BA" w:rsidP="00F134BA">
      <w:pPr>
        <w:rPr>
          <w:rFonts w:eastAsia="Times New Roman"/>
          <w:sz w:val="20"/>
          <w:szCs w:val="20"/>
        </w:rPr>
      </w:pPr>
      <w:r w:rsidRPr="00F134BA">
        <w:rPr>
          <w:rFonts w:eastAsia="Times New Roman"/>
          <w:sz w:val="20"/>
          <w:szCs w:val="20"/>
        </w:rPr>
        <w:t>Down-select one of the following options until RAN1#97 based on evaluation results including power saving gain, usage of resources, etc</w:t>
      </w:r>
    </w:p>
    <w:p w:rsidR="00F134BA" w:rsidRPr="00F134BA" w:rsidRDefault="00F134BA" w:rsidP="00F134BA">
      <w:pPr>
        <w:numPr>
          <w:ilvl w:val="0"/>
          <w:numId w:val="44"/>
        </w:numPr>
        <w:autoSpaceDE/>
        <w:autoSpaceDN/>
        <w:adjustRightInd/>
        <w:snapToGrid/>
        <w:spacing w:after="0"/>
        <w:jc w:val="left"/>
        <w:rPr>
          <w:rFonts w:eastAsia="Times New Roman"/>
          <w:sz w:val="20"/>
          <w:szCs w:val="20"/>
        </w:rPr>
      </w:pPr>
      <w:r w:rsidRPr="00F134BA">
        <w:rPr>
          <w:rFonts w:eastAsia="Times New Roman"/>
          <w:sz w:val="20"/>
          <w:szCs w:val="20"/>
        </w:rPr>
        <w:t>Up to 2 orthogonal WUS resources may be configured in time domain</w:t>
      </w:r>
    </w:p>
    <w:p w:rsidR="00F134BA" w:rsidRPr="00F134BA" w:rsidRDefault="00F134BA" w:rsidP="00F134BA">
      <w:pPr>
        <w:numPr>
          <w:ilvl w:val="0"/>
          <w:numId w:val="44"/>
        </w:numPr>
        <w:autoSpaceDE/>
        <w:autoSpaceDN/>
        <w:adjustRightInd/>
        <w:snapToGrid/>
        <w:spacing w:after="0"/>
        <w:jc w:val="left"/>
        <w:rPr>
          <w:rFonts w:eastAsia="Times New Roman"/>
          <w:sz w:val="20"/>
          <w:szCs w:val="20"/>
        </w:rPr>
      </w:pPr>
      <w:r w:rsidRPr="00F134BA">
        <w:rPr>
          <w:rFonts w:eastAsia="Times New Roman"/>
          <w:sz w:val="20"/>
          <w:szCs w:val="20"/>
        </w:rPr>
        <w:t xml:space="preserve">Up to 2 orthogonal WUS resources may be configured in frequency domain </w:t>
      </w:r>
    </w:p>
    <w:p w:rsidR="00F134BA" w:rsidRPr="00F134BA" w:rsidRDefault="00F134BA" w:rsidP="00F134BA">
      <w:pPr>
        <w:numPr>
          <w:ilvl w:val="0"/>
          <w:numId w:val="44"/>
        </w:numPr>
        <w:autoSpaceDE/>
        <w:autoSpaceDN/>
        <w:adjustRightInd/>
        <w:snapToGrid/>
        <w:spacing w:after="0"/>
        <w:jc w:val="left"/>
        <w:rPr>
          <w:rFonts w:eastAsia="Times New Roman"/>
          <w:sz w:val="20"/>
          <w:szCs w:val="20"/>
        </w:rPr>
      </w:pPr>
      <w:r w:rsidRPr="00F134BA">
        <w:rPr>
          <w:rFonts w:eastAsia="Times New Roman"/>
          <w:sz w:val="20"/>
          <w:szCs w:val="20"/>
        </w:rPr>
        <w:t>Up to 2 orthogonal WUS resources may be configured per dimension (up to 4 orthogonal WUS resources in total)</w:t>
      </w:r>
    </w:p>
    <w:p w:rsidR="00F134BA" w:rsidRPr="00F134BA" w:rsidRDefault="00F134BA" w:rsidP="00F134BA">
      <w:pPr>
        <w:numPr>
          <w:ilvl w:val="0"/>
          <w:numId w:val="44"/>
        </w:numPr>
        <w:autoSpaceDE/>
        <w:autoSpaceDN/>
        <w:adjustRightInd/>
        <w:snapToGrid/>
        <w:spacing w:after="0"/>
        <w:jc w:val="left"/>
        <w:rPr>
          <w:rFonts w:eastAsia="Times New Roman"/>
          <w:sz w:val="20"/>
          <w:szCs w:val="20"/>
        </w:rPr>
      </w:pPr>
      <w:r w:rsidRPr="00F134BA">
        <w:rPr>
          <w:rFonts w:eastAsia="Times New Roman"/>
          <w:sz w:val="20"/>
          <w:szCs w:val="20"/>
        </w:rPr>
        <w:lastRenderedPageBreak/>
        <w:t>Up to 2 orthogonal WUS resources may be configured either in time or frequency domain (only one of the two can be configured)</w:t>
      </w:r>
    </w:p>
    <w:p w:rsidR="00F134BA" w:rsidRPr="00F134BA" w:rsidRDefault="00F134BA" w:rsidP="00F134BA">
      <w:pPr>
        <w:rPr>
          <w:sz w:val="20"/>
          <w:szCs w:val="20"/>
        </w:rPr>
      </w:pPr>
      <w:bookmarkStart w:id="2" w:name="OLE_LINK3"/>
      <w:bookmarkStart w:id="3" w:name="OLE_LINK4"/>
      <w:r w:rsidRPr="00F134BA">
        <w:rPr>
          <w:sz w:val="20"/>
          <w:szCs w:val="20"/>
        </w:rPr>
        <w:t xml:space="preserve">Determine in RAN1#97 whether </w:t>
      </w:r>
      <w:r w:rsidRPr="00F134BA">
        <w:rPr>
          <w:rFonts w:eastAsia="Times New Roman"/>
          <w:sz w:val="20"/>
          <w:szCs w:val="20"/>
        </w:rPr>
        <w:t>legacy WUS resource is counted as one of the configured WUS resource(s).</w:t>
      </w:r>
    </w:p>
    <w:bookmarkEnd w:id="2"/>
    <w:bookmarkEnd w:id="3"/>
    <w:p w:rsidR="00F134BA" w:rsidRPr="00F134BA" w:rsidRDefault="00F134BA" w:rsidP="00F134BA">
      <w:pPr>
        <w:rPr>
          <w:b/>
          <w:sz w:val="20"/>
          <w:szCs w:val="20"/>
          <w:highlight w:val="green"/>
        </w:rPr>
      </w:pPr>
      <w:r w:rsidRPr="00F134BA">
        <w:rPr>
          <w:b/>
          <w:sz w:val="20"/>
          <w:szCs w:val="20"/>
          <w:highlight w:val="green"/>
        </w:rPr>
        <w:t>Agreement</w:t>
      </w:r>
    </w:p>
    <w:p w:rsidR="00F134BA" w:rsidRPr="00F134BA" w:rsidRDefault="00F134BA" w:rsidP="00F134BA">
      <w:pPr>
        <w:rPr>
          <w:sz w:val="20"/>
          <w:szCs w:val="20"/>
        </w:rPr>
      </w:pPr>
      <w:r w:rsidRPr="00F134BA">
        <w:rPr>
          <w:sz w:val="20"/>
          <w:szCs w:val="20"/>
        </w:rPr>
        <w:t>Rel-15 WUS and Rel-16 WUS can be configured on the same legacy WUS resource via SI</w:t>
      </w:r>
    </w:p>
    <w:p w:rsidR="00F134BA" w:rsidRPr="00F134BA" w:rsidRDefault="00F134BA" w:rsidP="00F134BA">
      <w:pPr>
        <w:numPr>
          <w:ilvl w:val="0"/>
          <w:numId w:val="44"/>
        </w:numPr>
        <w:autoSpaceDE/>
        <w:autoSpaceDN/>
        <w:adjustRightInd/>
        <w:snapToGrid/>
        <w:spacing w:after="0"/>
        <w:jc w:val="left"/>
        <w:rPr>
          <w:sz w:val="20"/>
          <w:szCs w:val="20"/>
        </w:rPr>
      </w:pPr>
      <w:r w:rsidRPr="00F134BA">
        <w:rPr>
          <w:sz w:val="20"/>
          <w:szCs w:val="20"/>
        </w:rPr>
        <w:t>FFS explicitly or implicitly</w:t>
      </w:r>
      <w:bookmarkStart w:id="4" w:name="_GoBack"/>
      <w:bookmarkEnd w:id="4"/>
    </w:p>
    <w:p w:rsidR="00F134BA" w:rsidRPr="00F134BA" w:rsidRDefault="00F134BA" w:rsidP="00F134BA">
      <w:pPr>
        <w:numPr>
          <w:ilvl w:val="0"/>
          <w:numId w:val="44"/>
        </w:numPr>
        <w:autoSpaceDE/>
        <w:autoSpaceDN/>
        <w:adjustRightInd/>
        <w:snapToGrid/>
        <w:spacing w:after="0"/>
        <w:jc w:val="left"/>
        <w:rPr>
          <w:sz w:val="20"/>
          <w:szCs w:val="20"/>
        </w:rPr>
      </w:pPr>
      <w:r w:rsidRPr="00F134BA">
        <w:rPr>
          <w:sz w:val="20"/>
          <w:szCs w:val="20"/>
        </w:rPr>
        <w:t>Same WUS parameters are assumed for both Rel-15 and Rel-16 WUS in case both are on the same legacy WUS resource</w:t>
      </w:r>
    </w:p>
    <w:p w:rsidR="00F134BA" w:rsidRPr="00F134BA" w:rsidRDefault="00F134BA" w:rsidP="00F134BA">
      <w:pPr>
        <w:rPr>
          <w:b/>
          <w:sz w:val="20"/>
          <w:szCs w:val="20"/>
          <w:highlight w:val="green"/>
        </w:rPr>
      </w:pPr>
      <w:r w:rsidRPr="00F134BA">
        <w:rPr>
          <w:b/>
          <w:sz w:val="20"/>
          <w:szCs w:val="20"/>
          <w:highlight w:val="green"/>
        </w:rPr>
        <w:t>Agreement</w:t>
      </w:r>
    </w:p>
    <w:p w:rsidR="00F134BA" w:rsidRPr="00F134BA" w:rsidRDefault="00F134BA" w:rsidP="00F134BA">
      <w:pPr>
        <w:numPr>
          <w:ilvl w:val="0"/>
          <w:numId w:val="49"/>
        </w:numPr>
        <w:autoSpaceDE/>
        <w:autoSpaceDN/>
        <w:adjustRightInd/>
        <w:snapToGrid/>
        <w:spacing w:after="0"/>
        <w:jc w:val="left"/>
        <w:rPr>
          <w:sz w:val="20"/>
          <w:szCs w:val="20"/>
        </w:rPr>
      </w:pPr>
      <w:r w:rsidRPr="00F134BA">
        <w:rPr>
          <w:sz w:val="20"/>
          <w:szCs w:val="20"/>
        </w:rPr>
        <w:t>Per default, all gaps use the same group WUS configuration regarding number of groups and group WUS resource allocation.</w:t>
      </w:r>
    </w:p>
    <w:p w:rsidR="00F134BA" w:rsidRPr="00F134BA" w:rsidRDefault="00F134BA" w:rsidP="00F134BA">
      <w:pPr>
        <w:numPr>
          <w:ilvl w:val="0"/>
          <w:numId w:val="49"/>
        </w:numPr>
        <w:autoSpaceDE/>
        <w:autoSpaceDN/>
        <w:adjustRightInd/>
        <w:snapToGrid/>
        <w:spacing w:after="0"/>
        <w:jc w:val="left"/>
        <w:rPr>
          <w:sz w:val="20"/>
          <w:szCs w:val="20"/>
        </w:rPr>
      </w:pPr>
      <w:r w:rsidRPr="00F134BA">
        <w:rPr>
          <w:sz w:val="20"/>
          <w:szCs w:val="20"/>
        </w:rPr>
        <w:t>Optionally, eDRX gap(s) may be configured individually if separate from the DRX gap.</w:t>
      </w:r>
    </w:p>
    <w:p w:rsidR="00F134BA" w:rsidRPr="00F134BA" w:rsidRDefault="00F134BA" w:rsidP="00F134BA">
      <w:pPr>
        <w:rPr>
          <w:rFonts w:eastAsia="Times New Roman"/>
          <w:b/>
          <w:sz w:val="20"/>
          <w:szCs w:val="20"/>
          <w:highlight w:val="green"/>
        </w:rPr>
      </w:pPr>
      <w:r w:rsidRPr="00F134BA">
        <w:rPr>
          <w:rFonts w:eastAsia="Times New Roman"/>
          <w:b/>
          <w:sz w:val="20"/>
          <w:szCs w:val="20"/>
          <w:highlight w:val="green"/>
        </w:rPr>
        <w:t xml:space="preserve">Agreement </w:t>
      </w:r>
    </w:p>
    <w:p w:rsidR="00F134BA" w:rsidRPr="00F134BA" w:rsidRDefault="00F134BA" w:rsidP="00F134BA">
      <w:pPr>
        <w:rPr>
          <w:rFonts w:eastAsia="Calibri"/>
          <w:sz w:val="20"/>
          <w:szCs w:val="20"/>
        </w:rPr>
      </w:pPr>
      <w:r w:rsidRPr="00F134BA">
        <w:rPr>
          <w:rFonts w:eastAsia="Times New Roman"/>
          <w:sz w:val="20"/>
          <w:szCs w:val="20"/>
        </w:rPr>
        <w:t>If the group WUS resource is configured to be shared by Rel-15 WUS and Rel-16 WUS, a common WUS for all the group WUS UEs in the same WUS resource can be configured to be legacy WUS or a non-legacy WUS.</w:t>
      </w:r>
    </w:p>
    <w:p w:rsidR="00F134BA" w:rsidRPr="00F134BA" w:rsidRDefault="00F134BA" w:rsidP="00CD769C">
      <w:pPr>
        <w:pStyle w:val="af5"/>
        <w:snapToGrid/>
        <w:ind w:left="0"/>
        <w:rPr>
          <w:rFonts w:ascii="Times New Roman" w:eastAsiaTheme="minorEastAsia" w:hAnsi="Times New Roman"/>
          <w:szCs w:val="20"/>
          <w:lang w:eastAsia="zh-CN"/>
        </w:rPr>
      </w:pPr>
    </w:p>
    <w:p w:rsidR="00BB4545" w:rsidRPr="006C25C2" w:rsidRDefault="006C25C2" w:rsidP="006C25C2">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contribution, </w:t>
      </w:r>
      <w:r w:rsidR="00575E48" w:rsidRPr="00575E48">
        <w:rPr>
          <w:sz w:val="20"/>
          <w:lang w:eastAsia="zh-CN"/>
        </w:rPr>
        <w:t>we present our considerations on UE-group WUS.</w:t>
      </w:r>
    </w:p>
    <w:p w:rsidR="00A6177D" w:rsidRDefault="00E81A50" w:rsidP="00E81A5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5E349E" w:rsidRPr="005E349E" w:rsidRDefault="00092FAD" w:rsidP="005E349E">
      <w:pPr>
        <w:pStyle w:val="2"/>
        <w:rPr>
          <w:lang w:eastAsia="zh-CN"/>
        </w:rPr>
      </w:pPr>
      <w:r>
        <w:rPr>
          <w:lang w:eastAsia="zh-CN"/>
        </w:rPr>
        <w:t>M</w:t>
      </w:r>
      <w:r w:rsidR="00592A32" w:rsidRPr="00592A32">
        <w:rPr>
          <w:lang w:eastAsia="zh-CN"/>
        </w:rPr>
        <w:t>ul</w:t>
      </w:r>
      <w:r>
        <w:rPr>
          <w:lang w:eastAsia="zh-CN"/>
        </w:rPr>
        <w:t>tiplexing schemes</w:t>
      </w:r>
    </w:p>
    <w:p w:rsidR="004F64E8" w:rsidRPr="007C4AC0" w:rsidRDefault="0083790F" w:rsidP="00BD3CD4">
      <w:pPr>
        <w:ind w:right="-99"/>
        <w:rPr>
          <w:sz w:val="20"/>
          <w:szCs w:val="20"/>
        </w:rPr>
      </w:pPr>
      <w:r>
        <w:rPr>
          <w:rFonts w:eastAsia="Times New Roman"/>
          <w:sz w:val="20"/>
          <w:szCs w:val="20"/>
        </w:rPr>
        <w:t>It has been</w:t>
      </w:r>
      <w:r w:rsidR="0011152C">
        <w:rPr>
          <w:rFonts w:eastAsia="Times New Roman"/>
          <w:sz w:val="20"/>
          <w:szCs w:val="20"/>
        </w:rPr>
        <w:t xml:space="preserve"> agreed </w:t>
      </w:r>
      <w:r w:rsidR="009E7246">
        <w:rPr>
          <w:rFonts w:eastAsia="Times New Roman"/>
          <w:sz w:val="20"/>
          <w:szCs w:val="20"/>
        </w:rPr>
        <w:t>in RAN</w:t>
      </w:r>
      <w:r w:rsidR="0011152C">
        <w:rPr>
          <w:rFonts w:eastAsia="Times New Roman"/>
          <w:sz w:val="20"/>
          <w:szCs w:val="20"/>
        </w:rPr>
        <w:t xml:space="preserve">1#96 </w:t>
      </w:r>
      <w:r w:rsidR="00E67BCA">
        <w:rPr>
          <w:rFonts w:eastAsia="Times New Roman"/>
          <w:sz w:val="20"/>
          <w:szCs w:val="20"/>
        </w:rPr>
        <w:t xml:space="preserve">meeting </w:t>
      </w:r>
      <w:r w:rsidR="0011152C">
        <w:rPr>
          <w:rFonts w:eastAsia="Times New Roman"/>
          <w:sz w:val="20"/>
          <w:szCs w:val="20"/>
        </w:rPr>
        <w:t>that s</w:t>
      </w:r>
      <w:r w:rsidR="004F64E8" w:rsidRPr="007C4AC0">
        <w:rPr>
          <w:rFonts w:eastAsia="Times New Roman"/>
          <w:sz w:val="20"/>
          <w:szCs w:val="20"/>
        </w:rPr>
        <w:t>ingle-sequence CDM is used in the same WUS resource if more than one UE group is configured to monitor the WUS resource.</w:t>
      </w:r>
      <w:r w:rsidR="006356BD">
        <w:rPr>
          <w:rFonts w:eastAsia="Times New Roman"/>
          <w:sz w:val="20"/>
          <w:szCs w:val="20"/>
        </w:rPr>
        <w:t xml:space="preserve"> </w:t>
      </w:r>
      <w:bookmarkStart w:id="5" w:name="OLE_LINK1"/>
      <w:bookmarkStart w:id="6" w:name="OLE_LINK2"/>
      <w:r w:rsidR="00A3788D">
        <w:rPr>
          <w:rFonts w:eastAsia="Times New Roman"/>
          <w:sz w:val="20"/>
          <w:szCs w:val="20"/>
        </w:rPr>
        <w:t>According to</w:t>
      </w:r>
      <w:r w:rsidR="00CF070B">
        <w:rPr>
          <w:rFonts w:eastAsia="Times New Roman"/>
          <w:sz w:val="20"/>
          <w:szCs w:val="20"/>
        </w:rPr>
        <w:t xml:space="preserve"> </w:t>
      </w:r>
      <w:r w:rsidR="00DC0834">
        <w:rPr>
          <w:rFonts w:eastAsia="Times New Roman"/>
          <w:sz w:val="20"/>
          <w:szCs w:val="20"/>
        </w:rPr>
        <w:t xml:space="preserve">the </w:t>
      </w:r>
      <w:r w:rsidR="00CF070B">
        <w:rPr>
          <w:rFonts w:eastAsia="Times New Roman"/>
          <w:sz w:val="20"/>
          <w:szCs w:val="20"/>
        </w:rPr>
        <w:t>agreement at</w:t>
      </w:r>
      <w:r w:rsidR="002D4625">
        <w:rPr>
          <w:rFonts w:eastAsia="Times New Roman"/>
          <w:sz w:val="20"/>
          <w:szCs w:val="20"/>
        </w:rPr>
        <w:t xml:space="preserve"> </w:t>
      </w:r>
      <w:r w:rsidR="002A361B">
        <w:rPr>
          <w:rFonts w:eastAsia="Times New Roman"/>
          <w:sz w:val="20"/>
          <w:szCs w:val="20"/>
        </w:rPr>
        <w:t>RAN</w:t>
      </w:r>
      <w:r w:rsidR="00102C7C">
        <w:rPr>
          <w:rFonts w:eastAsia="Times New Roman"/>
          <w:sz w:val="20"/>
          <w:szCs w:val="20"/>
        </w:rPr>
        <w:t>1#96bis meeting</w:t>
      </w:r>
      <w:r w:rsidR="002C0665">
        <w:rPr>
          <w:rFonts w:eastAsia="Times New Roman"/>
          <w:sz w:val="20"/>
          <w:szCs w:val="20"/>
        </w:rPr>
        <w:t xml:space="preserve">, </w:t>
      </w:r>
      <w:r w:rsidR="006356BD">
        <w:rPr>
          <w:rFonts w:eastAsia="Times New Roman"/>
          <w:sz w:val="20"/>
          <w:szCs w:val="20"/>
        </w:rPr>
        <w:t xml:space="preserve">the </w:t>
      </w:r>
      <w:r w:rsidR="003B5B4E">
        <w:rPr>
          <w:rFonts w:eastAsiaTheme="minorEastAsia" w:hint="eastAsia"/>
          <w:sz w:val="20"/>
          <w:szCs w:val="20"/>
          <w:lang w:eastAsia="zh-CN"/>
        </w:rPr>
        <w:t xml:space="preserve">multiplexing scheme for </w:t>
      </w:r>
      <w:r w:rsidR="0036647B" w:rsidRPr="007C4AC0">
        <w:rPr>
          <w:sz w:val="20"/>
          <w:szCs w:val="20"/>
        </w:rPr>
        <w:t xml:space="preserve">configured </w:t>
      </w:r>
      <w:r w:rsidR="001940A7" w:rsidRPr="007C4AC0">
        <w:rPr>
          <w:sz w:val="20"/>
          <w:szCs w:val="20"/>
        </w:rPr>
        <w:t>orthogonal WUS resources</w:t>
      </w:r>
      <w:r w:rsidR="00364D62">
        <w:rPr>
          <w:rFonts w:eastAsia="Times New Roman"/>
          <w:sz w:val="20"/>
          <w:szCs w:val="20"/>
        </w:rPr>
        <w:t xml:space="preserve"> </w:t>
      </w:r>
      <w:r w:rsidR="003B5B4E">
        <w:rPr>
          <w:rFonts w:eastAsiaTheme="minorEastAsia" w:hint="eastAsia"/>
          <w:sz w:val="20"/>
          <w:szCs w:val="20"/>
          <w:lang w:eastAsia="zh-CN"/>
        </w:rPr>
        <w:t xml:space="preserve">should be </w:t>
      </w:r>
      <w:r w:rsidR="002222BE">
        <w:rPr>
          <w:rFonts w:eastAsiaTheme="minorEastAsia" w:hint="eastAsia"/>
          <w:sz w:val="20"/>
          <w:szCs w:val="20"/>
          <w:lang w:eastAsia="zh-CN"/>
        </w:rPr>
        <w:t>determined</w:t>
      </w:r>
      <w:r w:rsidR="002222BE">
        <w:rPr>
          <w:rFonts w:eastAsiaTheme="minorEastAsia"/>
          <w:sz w:val="20"/>
          <w:szCs w:val="20"/>
          <w:lang w:eastAsia="zh-CN"/>
        </w:rPr>
        <w:t xml:space="preserve"> </w:t>
      </w:r>
      <w:r w:rsidR="000B5073" w:rsidRPr="00F134BA">
        <w:rPr>
          <w:rFonts w:eastAsia="Times New Roman"/>
          <w:sz w:val="20"/>
          <w:szCs w:val="20"/>
        </w:rPr>
        <w:t>until RAN1#97</w:t>
      </w:r>
      <w:r w:rsidR="006122FC">
        <w:rPr>
          <w:rFonts w:eastAsiaTheme="minorEastAsia"/>
          <w:sz w:val="20"/>
          <w:szCs w:val="20"/>
          <w:lang w:eastAsia="zh-CN"/>
        </w:rPr>
        <w:t xml:space="preserve">, which can be TDM, FDM, </w:t>
      </w:r>
      <w:r w:rsidR="00B3314E">
        <w:rPr>
          <w:rFonts w:eastAsiaTheme="minorEastAsia"/>
          <w:sz w:val="20"/>
          <w:szCs w:val="20"/>
          <w:lang w:eastAsia="zh-CN"/>
        </w:rPr>
        <w:t>TDM+FDM</w:t>
      </w:r>
      <w:r w:rsidR="006122FC">
        <w:rPr>
          <w:rFonts w:eastAsiaTheme="minorEastAsia"/>
          <w:sz w:val="20"/>
          <w:szCs w:val="20"/>
          <w:lang w:eastAsia="zh-CN"/>
        </w:rPr>
        <w:t xml:space="preserve"> or configurable in time/frequency domain</w:t>
      </w:r>
      <w:r w:rsidR="002F13E7">
        <w:rPr>
          <w:rFonts w:eastAsia="Times New Roman"/>
          <w:sz w:val="20"/>
          <w:szCs w:val="20"/>
        </w:rPr>
        <w:t>.</w:t>
      </w:r>
      <w:bookmarkEnd w:id="5"/>
      <w:bookmarkEnd w:id="6"/>
    </w:p>
    <w:p w:rsidR="0042401E" w:rsidRPr="00074629" w:rsidRDefault="0042401E" w:rsidP="002555AA">
      <w:pPr>
        <w:snapToGrid/>
        <w:rPr>
          <w:b/>
          <w:sz w:val="20"/>
          <w:szCs w:val="20"/>
          <w:lang w:eastAsia="zh-CN"/>
        </w:rPr>
      </w:pPr>
      <w:r w:rsidRPr="00074629">
        <w:rPr>
          <w:rFonts w:hint="eastAsia"/>
          <w:b/>
          <w:sz w:val="20"/>
          <w:szCs w:val="20"/>
          <w:lang w:eastAsia="zh-CN"/>
        </w:rPr>
        <w:t>Option 1: TDM</w:t>
      </w:r>
    </w:p>
    <w:p w:rsidR="001A5E3A" w:rsidRDefault="00B95BE4" w:rsidP="002555AA">
      <w:pPr>
        <w:snapToGrid/>
        <w:rPr>
          <w:rFonts w:eastAsiaTheme="minorEastAsia"/>
          <w:sz w:val="20"/>
          <w:szCs w:val="20"/>
          <w:lang w:eastAsia="zh-CN"/>
        </w:rPr>
      </w:pPr>
      <w:r>
        <w:rPr>
          <w:sz w:val="20"/>
          <w:szCs w:val="20"/>
          <w:lang w:eastAsia="zh-CN"/>
        </w:rPr>
        <w:t>F</w:t>
      </w:r>
      <w:r>
        <w:rPr>
          <w:rFonts w:hint="eastAsia"/>
          <w:sz w:val="20"/>
          <w:szCs w:val="20"/>
          <w:lang w:eastAsia="zh-CN"/>
        </w:rPr>
        <w:t>or o</w:t>
      </w:r>
      <w:r w:rsidR="009F3C9B">
        <w:rPr>
          <w:sz w:val="20"/>
          <w:szCs w:val="20"/>
        </w:rPr>
        <w:t>ption 1</w:t>
      </w:r>
      <w:r>
        <w:rPr>
          <w:rFonts w:hint="eastAsia"/>
          <w:sz w:val="20"/>
          <w:szCs w:val="20"/>
          <w:lang w:eastAsia="zh-CN"/>
        </w:rPr>
        <w:t>,</w:t>
      </w:r>
      <w:r w:rsidR="006F07B5">
        <w:rPr>
          <w:rFonts w:eastAsiaTheme="minorEastAsia"/>
          <w:sz w:val="20"/>
          <w:szCs w:val="20"/>
          <w:lang w:eastAsia="zh-CN"/>
        </w:rPr>
        <w:t xml:space="preserve"> </w:t>
      </w:r>
      <w:r w:rsidR="000E24E1">
        <w:rPr>
          <w:rFonts w:eastAsiaTheme="minorEastAsia"/>
          <w:sz w:val="20"/>
          <w:szCs w:val="20"/>
          <w:lang w:eastAsia="zh-CN"/>
        </w:rPr>
        <w:t xml:space="preserve">Rel-16 </w:t>
      </w:r>
      <w:r w:rsidR="00915779">
        <w:rPr>
          <w:rFonts w:eastAsiaTheme="minorEastAsia" w:hint="eastAsia"/>
          <w:sz w:val="20"/>
          <w:szCs w:val="20"/>
          <w:lang w:eastAsia="zh-CN"/>
        </w:rPr>
        <w:t xml:space="preserve">WUS </w:t>
      </w:r>
      <w:r w:rsidR="0034626B">
        <w:rPr>
          <w:rFonts w:eastAsiaTheme="minorEastAsia" w:hint="eastAsia"/>
          <w:sz w:val="20"/>
          <w:szCs w:val="20"/>
          <w:lang w:eastAsia="zh-CN"/>
        </w:rPr>
        <w:t xml:space="preserve">orthogonal </w:t>
      </w:r>
      <w:r w:rsidR="0034626B">
        <w:rPr>
          <w:rFonts w:eastAsiaTheme="minorEastAsia"/>
          <w:sz w:val="20"/>
          <w:szCs w:val="20"/>
          <w:lang w:eastAsia="zh-CN"/>
        </w:rPr>
        <w:t>resource</w:t>
      </w:r>
      <w:r w:rsidR="00814D08">
        <w:rPr>
          <w:rFonts w:eastAsiaTheme="minorEastAsia"/>
          <w:sz w:val="20"/>
          <w:szCs w:val="20"/>
          <w:lang w:eastAsia="zh-CN"/>
        </w:rPr>
        <w:t>s</w:t>
      </w:r>
      <w:r w:rsidR="0034626B">
        <w:rPr>
          <w:rFonts w:eastAsiaTheme="minorEastAsia" w:hint="eastAsia"/>
          <w:sz w:val="20"/>
          <w:szCs w:val="20"/>
          <w:lang w:eastAsia="zh-CN"/>
        </w:rPr>
        <w:t xml:space="preserve"> </w:t>
      </w:r>
      <w:r w:rsidR="00261061">
        <w:rPr>
          <w:rFonts w:eastAsiaTheme="minorEastAsia"/>
          <w:sz w:val="20"/>
          <w:szCs w:val="20"/>
          <w:lang w:eastAsia="zh-CN"/>
        </w:rPr>
        <w:t>are</w:t>
      </w:r>
      <w:r w:rsidR="000E24E1">
        <w:rPr>
          <w:rFonts w:eastAsiaTheme="minorEastAsia"/>
          <w:sz w:val="20"/>
          <w:szCs w:val="20"/>
          <w:lang w:eastAsia="zh-CN"/>
        </w:rPr>
        <w:t xml:space="preserve"> TDMed. </w:t>
      </w:r>
      <w:r w:rsidR="00241507">
        <w:rPr>
          <w:rFonts w:eastAsiaTheme="minorEastAsia"/>
          <w:sz w:val="20"/>
          <w:szCs w:val="20"/>
          <w:lang w:eastAsia="zh-CN"/>
        </w:rPr>
        <w:t xml:space="preserve">One example </w:t>
      </w:r>
      <w:r w:rsidR="003E2329">
        <w:rPr>
          <w:rFonts w:eastAsiaTheme="minorEastAsia"/>
          <w:sz w:val="20"/>
          <w:szCs w:val="20"/>
          <w:lang w:eastAsia="zh-CN"/>
        </w:rPr>
        <w:t>is shown</w:t>
      </w:r>
      <w:r w:rsidR="00D40E47">
        <w:rPr>
          <w:rFonts w:eastAsiaTheme="minorEastAsia"/>
          <w:sz w:val="20"/>
          <w:szCs w:val="20"/>
          <w:lang w:eastAsia="zh-CN"/>
        </w:rPr>
        <w:t xml:space="preserve"> </w:t>
      </w:r>
      <w:r w:rsidR="00C714C1">
        <w:rPr>
          <w:rFonts w:eastAsiaTheme="minorEastAsia"/>
          <w:sz w:val="20"/>
          <w:szCs w:val="20"/>
          <w:lang w:eastAsia="zh-CN"/>
        </w:rPr>
        <w:t xml:space="preserve">in </w:t>
      </w:r>
      <w:r w:rsidR="00D40E47">
        <w:rPr>
          <w:rFonts w:eastAsiaTheme="minorEastAsia"/>
          <w:sz w:val="20"/>
          <w:szCs w:val="20"/>
          <w:lang w:eastAsia="zh-CN"/>
        </w:rPr>
        <w:t>Figure 1</w:t>
      </w:r>
      <w:r w:rsidR="00394141">
        <w:rPr>
          <w:rFonts w:eastAsiaTheme="minorEastAsia" w:hint="eastAsia"/>
          <w:sz w:val="20"/>
          <w:szCs w:val="20"/>
          <w:lang w:eastAsia="zh-CN"/>
        </w:rPr>
        <w:t>,</w:t>
      </w:r>
      <w:r w:rsidR="00394141">
        <w:rPr>
          <w:rFonts w:eastAsiaTheme="minorEastAsia"/>
          <w:sz w:val="20"/>
          <w:szCs w:val="20"/>
          <w:lang w:eastAsia="zh-CN"/>
        </w:rPr>
        <w:t xml:space="preserve"> where legacy WUS</w:t>
      </w:r>
      <w:r w:rsidR="00CA129E">
        <w:rPr>
          <w:rFonts w:eastAsiaTheme="minorEastAsia"/>
          <w:sz w:val="20"/>
          <w:szCs w:val="20"/>
          <w:lang w:eastAsia="zh-CN"/>
        </w:rPr>
        <w:t xml:space="preserve"> resource </w:t>
      </w:r>
      <w:r w:rsidR="00CA129E" w:rsidRPr="00CA129E">
        <w:rPr>
          <w:rFonts w:eastAsiaTheme="minorEastAsia"/>
          <w:sz w:val="20"/>
          <w:szCs w:val="20"/>
          <w:lang w:eastAsia="zh-CN"/>
        </w:rPr>
        <w:t>is counted as one of the configured WUS resource(s)</w:t>
      </w:r>
      <w:r w:rsidR="00B5093D">
        <w:rPr>
          <w:rFonts w:eastAsiaTheme="minorEastAsia"/>
          <w:sz w:val="20"/>
          <w:szCs w:val="20"/>
          <w:lang w:eastAsia="zh-CN"/>
        </w:rPr>
        <w:t>.</w:t>
      </w:r>
      <w:bookmarkStart w:id="7" w:name="OLE_LINK24"/>
      <w:bookmarkStart w:id="8" w:name="OLE_LINK25"/>
      <w:r w:rsidR="00591CB5" w:rsidRPr="00591CB5">
        <w:rPr>
          <w:rFonts w:eastAsia="等线"/>
          <w:sz w:val="20"/>
          <w:szCs w:val="20"/>
          <w:lang w:eastAsia="zh-CN"/>
        </w:rPr>
        <w:t xml:space="preserve"> </w:t>
      </w:r>
      <w:bookmarkEnd w:id="7"/>
      <w:bookmarkEnd w:id="8"/>
      <w:r w:rsidR="00AF5F4A">
        <w:rPr>
          <w:rFonts w:eastAsia="等线"/>
          <w:sz w:val="20"/>
          <w:szCs w:val="20"/>
          <w:lang w:eastAsia="zh-CN"/>
        </w:rPr>
        <w:t>T</w:t>
      </w:r>
      <w:r w:rsidR="00843D15">
        <w:rPr>
          <w:rFonts w:eastAsia="等线" w:hint="eastAsia"/>
          <w:sz w:val="20"/>
          <w:szCs w:val="20"/>
          <w:lang w:eastAsia="zh-CN"/>
        </w:rPr>
        <w:t>his</w:t>
      </w:r>
      <w:r w:rsidR="00AF5F4A">
        <w:rPr>
          <w:rFonts w:eastAsia="等线" w:hint="eastAsia"/>
          <w:sz w:val="20"/>
          <w:szCs w:val="20"/>
          <w:lang w:eastAsia="zh-CN"/>
        </w:rPr>
        <w:t xml:space="preserve"> TDM option has </w:t>
      </w:r>
      <w:r w:rsidR="00AF5F4A">
        <w:rPr>
          <w:rFonts w:eastAsia="等线"/>
          <w:sz w:val="20"/>
          <w:szCs w:val="20"/>
          <w:lang w:eastAsia="zh-CN"/>
        </w:rPr>
        <w:t>the</w:t>
      </w:r>
      <w:r w:rsidR="00AF5F4A">
        <w:rPr>
          <w:rFonts w:eastAsia="等线" w:hint="eastAsia"/>
          <w:sz w:val="20"/>
          <w:szCs w:val="20"/>
          <w:lang w:eastAsia="zh-CN"/>
        </w:rPr>
        <w:t xml:space="preserve"> </w:t>
      </w:r>
      <w:r w:rsidR="00AF5F4A">
        <w:rPr>
          <w:rFonts w:eastAsia="等线"/>
          <w:sz w:val="20"/>
          <w:szCs w:val="20"/>
          <w:lang w:eastAsia="zh-CN"/>
        </w:rPr>
        <w:t xml:space="preserve">following </w:t>
      </w:r>
      <w:r w:rsidR="00AF5F4A">
        <w:rPr>
          <w:rFonts w:eastAsia="等线" w:hint="eastAsia"/>
          <w:sz w:val="20"/>
          <w:szCs w:val="20"/>
          <w:lang w:eastAsia="zh-CN"/>
        </w:rPr>
        <w:t>advan</w:t>
      </w:r>
      <w:r w:rsidR="00AF5F4A">
        <w:rPr>
          <w:rFonts w:eastAsia="等线"/>
          <w:sz w:val="20"/>
          <w:szCs w:val="20"/>
          <w:lang w:eastAsia="zh-CN"/>
        </w:rPr>
        <w:t>ta</w:t>
      </w:r>
      <w:r w:rsidR="00AF5F4A">
        <w:rPr>
          <w:rFonts w:eastAsia="等线" w:hint="eastAsia"/>
          <w:sz w:val="20"/>
          <w:szCs w:val="20"/>
          <w:lang w:eastAsia="zh-CN"/>
        </w:rPr>
        <w:t xml:space="preserve">ges: </w:t>
      </w:r>
      <w:r w:rsidR="00AF5F4A">
        <w:rPr>
          <w:rFonts w:eastAsia="等线"/>
          <w:sz w:val="20"/>
          <w:szCs w:val="20"/>
          <w:lang w:eastAsia="zh-CN"/>
        </w:rPr>
        <w:t>F</w:t>
      </w:r>
      <w:r w:rsidR="00AF5F4A">
        <w:rPr>
          <w:rFonts w:eastAsia="等线" w:hint="eastAsia"/>
          <w:sz w:val="20"/>
          <w:szCs w:val="20"/>
          <w:lang w:eastAsia="zh-CN"/>
        </w:rPr>
        <w:t>irst</w:t>
      </w:r>
      <w:r w:rsidR="00843D15">
        <w:rPr>
          <w:rFonts w:eastAsia="等线"/>
          <w:sz w:val="20"/>
          <w:szCs w:val="20"/>
          <w:lang w:eastAsia="zh-CN"/>
        </w:rPr>
        <w:t xml:space="preserve">, </w:t>
      </w:r>
      <w:r w:rsidR="00B8259C">
        <w:rPr>
          <w:rFonts w:eastAsia="等线"/>
          <w:sz w:val="20"/>
          <w:szCs w:val="20"/>
          <w:lang w:eastAsia="zh-CN"/>
        </w:rPr>
        <w:t xml:space="preserve">the WUS power boosting is not affected </w:t>
      </w:r>
      <w:r w:rsidR="00AF5F4A">
        <w:rPr>
          <w:rFonts w:eastAsia="等线"/>
          <w:sz w:val="20"/>
          <w:szCs w:val="20"/>
          <w:lang w:eastAsia="zh-CN"/>
        </w:rPr>
        <w:t>with</w:t>
      </w:r>
      <w:r w:rsidR="00AF5F4A">
        <w:rPr>
          <w:rFonts w:eastAsiaTheme="minorEastAsia"/>
          <w:sz w:val="20"/>
          <w:szCs w:val="20"/>
          <w:lang w:eastAsia="zh-CN"/>
        </w:rPr>
        <w:t xml:space="preserve"> acceptable </w:t>
      </w:r>
      <w:r w:rsidR="00AF5F4A" w:rsidRPr="00155EED">
        <w:rPr>
          <w:rFonts w:eastAsiaTheme="minorEastAsia"/>
          <w:sz w:val="20"/>
          <w:szCs w:val="20"/>
          <w:lang w:eastAsia="zh-CN"/>
        </w:rPr>
        <w:t>resource overhead and time delay</w:t>
      </w:r>
      <w:r w:rsidRPr="00B95BE4">
        <w:rPr>
          <w:rFonts w:eastAsia="等线" w:hint="eastAsia"/>
          <w:sz w:val="20"/>
          <w:szCs w:val="20"/>
          <w:lang w:eastAsia="zh-CN"/>
        </w:rPr>
        <w:t xml:space="preserve"> </w:t>
      </w:r>
      <w:r>
        <w:rPr>
          <w:rFonts w:eastAsia="等线" w:hint="eastAsia"/>
          <w:sz w:val="20"/>
          <w:szCs w:val="20"/>
          <w:lang w:eastAsia="zh-CN"/>
        </w:rPr>
        <w:t>compared with FDM</w:t>
      </w:r>
      <w:r w:rsidR="00AF5F4A" w:rsidRPr="00155EED">
        <w:rPr>
          <w:rFonts w:eastAsiaTheme="minorEastAsia"/>
          <w:sz w:val="20"/>
          <w:szCs w:val="20"/>
          <w:lang w:eastAsia="zh-CN"/>
        </w:rPr>
        <w:t>.</w:t>
      </w:r>
      <w:r w:rsidR="00AF5F4A">
        <w:rPr>
          <w:rFonts w:eastAsiaTheme="minorEastAsia"/>
          <w:sz w:val="20"/>
          <w:szCs w:val="20"/>
          <w:lang w:eastAsia="zh-CN"/>
        </w:rPr>
        <w:t xml:space="preserve"> S</w:t>
      </w:r>
      <w:r w:rsidR="00AF5F4A">
        <w:rPr>
          <w:rFonts w:eastAsiaTheme="minorEastAsia" w:hint="eastAsia"/>
          <w:sz w:val="20"/>
          <w:szCs w:val="20"/>
          <w:lang w:eastAsia="zh-CN"/>
        </w:rPr>
        <w:t xml:space="preserve">econd, TDM </w:t>
      </w:r>
      <w:r w:rsidR="00AF5F4A">
        <w:rPr>
          <w:rFonts w:eastAsiaTheme="minorEastAsia"/>
          <w:sz w:val="20"/>
          <w:szCs w:val="20"/>
          <w:lang w:eastAsia="zh-CN"/>
        </w:rPr>
        <w:t>option</w:t>
      </w:r>
      <w:r w:rsidR="00AF5F4A">
        <w:rPr>
          <w:rFonts w:eastAsia="等线"/>
          <w:sz w:val="20"/>
          <w:szCs w:val="20"/>
          <w:lang w:eastAsia="zh-CN"/>
        </w:rPr>
        <w:t xml:space="preserve"> </w:t>
      </w:r>
      <w:r w:rsidR="00591CB5">
        <w:rPr>
          <w:rFonts w:eastAsiaTheme="minorEastAsia" w:hint="eastAsia"/>
          <w:sz w:val="20"/>
          <w:szCs w:val="20"/>
          <w:lang w:eastAsia="zh-CN"/>
        </w:rPr>
        <w:t xml:space="preserve">is </w:t>
      </w:r>
      <w:r w:rsidR="00591CB5" w:rsidRPr="00D04FAD">
        <w:rPr>
          <w:rFonts w:eastAsiaTheme="minorEastAsia"/>
          <w:sz w:val="20"/>
          <w:szCs w:val="20"/>
          <w:lang w:eastAsia="zh-CN"/>
        </w:rPr>
        <w:t>consistent with</w:t>
      </w:r>
      <w:r w:rsidR="00591CB5">
        <w:rPr>
          <w:rFonts w:eastAsiaTheme="minorEastAsia"/>
          <w:sz w:val="20"/>
          <w:szCs w:val="20"/>
          <w:lang w:eastAsia="zh-CN"/>
        </w:rPr>
        <w:t xml:space="preserve"> NB-</w:t>
      </w:r>
      <w:r w:rsidR="00BE4A8F">
        <w:rPr>
          <w:rFonts w:eastAsiaTheme="minorEastAsia"/>
          <w:sz w:val="20"/>
          <w:szCs w:val="20"/>
          <w:lang w:eastAsia="zh-CN"/>
        </w:rPr>
        <w:t>IoT, which</w:t>
      </w:r>
      <w:r w:rsidR="00E62316">
        <w:rPr>
          <w:rFonts w:eastAsiaTheme="minorEastAsia" w:hint="eastAsia"/>
          <w:sz w:val="20"/>
          <w:szCs w:val="20"/>
          <w:lang w:eastAsia="zh-CN"/>
        </w:rPr>
        <w:t xml:space="preserve"> only supports TDM</w:t>
      </w:r>
      <w:r w:rsidR="00591CB5">
        <w:rPr>
          <w:rFonts w:eastAsiaTheme="minorEastAsia"/>
          <w:sz w:val="20"/>
          <w:szCs w:val="20"/>
          <w:lang w:eastAsia="zh-CN"/>
        </w:rPr>
        <w:t>.</w:t>
      </w:r>
    </w:p>
    <w:p w:rsidR="00247165" w:rsidRDefault="001144D0" w:rsidP="002555AA">
      <w:pPr>
        <w:snapToGrid/>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the orthogonal resource configuration for TDM, parameter</w:t>
      </w:r>
      <w:r w:rsidR="006C6DF0">
        <w:rPr>
          <w:rFonts w:eastAsiaTheme="minorEastAsia" w:hint="eastAsia"/>
          <w:sz w:val="20"/>
          <w:szCs w:val="20"/>
          <w:lang w:eastAsia="zh-CN"/>
        </w:rPr>
        <w:t>s</w:t>
      </w:r>
      <w:r>
        <w:rPr>
          <w:rFonts w:eastAsiaTheme="minorEastAsia" w:hint="eastAsia"/>
          <w:sz w:val="20"/>
          <w:szCs w:val="20"/>
          <w:lang w:eastAsia="zh-CN"/>
        </w:rPr>
        <w:t xml:space="preserve"> can be configured via RRC </w:t>
      </w:r>
      <w:r>
        <w:rPr>
          <w:rFonts w:eastAsiaTheme="minorEastAsia"/>
          <w:sz w:val="20"/>
          <w:szCs w:val="20"/>
          <w:lang w:eastAsia="zh-CN"/>
        </w:rPr>
        <w:t>signaling</w:t>
      </w:r>
      <w:r w:rsidR="00B95BE4" w:rsidRPr="00B95BE4">
        <w:rPr>
          <w:rFonts w:eastAsiaTheme="minorEastAsia"/>
          <w:sz w:val="20"/>
          <w:szCs w:val="20"/>
          <w:lang w:eastAsia="zh-CN"/>
        </w:rPr>
        <w:t xml:space="preserve"> </w:t>
      </w:r>
      <w:r w:rsidR="00B95BE4">
        <w:rPr>
          <w:rFonts w:eastAsiaTheme="minorEastAsia"/>
          <w:sz w:val="20"/>
          <w:szCs w:val="20"/>
          <w:lang w:eastAsia="zh-CN"/>
        </w:rPr>
        <w:t xml:space="preserve">similar to </w:t>
      </w:r>
      <w:r w:rsidR="00B95BE4">
        <w:rPr>
          <w:rFonts w:eastAsiaTheme="minorEastAsia" w:hint="eastAsia"/>
          <w:sz w:val="20"/>
          <w:szCs w:val="20"/>
          <w:lang w:eastAsia="zh-CN"/>
        </w:rPr>
        <w:t>Rel</w:t>
      </w:r>
      <w:r w:rsidR="00B95BE4">
        <w:rPr>
          <w:rFonts w:eastAsiaTheme="minorEastAsia"/>
          <w:sz w:val="20"/>
          <w:szCs w:val="20"/>
          <w:lang w:eastAsia="zh-CN"/>
        </w:rPr>
        <w:t>-</w:t>
      </w:r>
      <w:r w:rsidR="00B95BE4">
        <w:rPr>
          <w:rFonts w:eastAsiaTheme="minorEastAsia" w:hint="eastAsia"/>
          <w:sz w:val="20"/>
          <w:szCs w:val="20"/>
          <w:lang w:eastAsia="zh-CN"/>
        </w:rPr>
        <w:t>15 cell-specific WUS configuration</w:t>
      </w:r>
      <w:r w:rsidR="00715494">
        <w:rPr>
          <w:rFonts w:eastAsiaTheme="minorEastAsia" w:hint="eastAsia"/>
          <w:sz w:val="20"/>
          <w:szCs w:val="20"/>
          <w:lang w:eastAsia="zh-CN"/>
        </w:rPr>
        <w:t>.</w:t>
      </w:r>
      <w:r>
        <w:rPr>
          <w:rFonts w:eastAsiaTheme="minorEastAsia" w:hint="eastAsia"/>
          <w:sz w:val="20"/>
          <w:szCs w:val="20"/>
          <w:lang w:eastAsia="zh-CN"/>
        </w:rPr>
        <w:t xml:space="preserve"> </w:t>
      </w:r>
      <w:r w:rsidR="002E7CDA">
        <w:rPr>
          <w:rFonts w:eastAsiaTheme="minorEastAsia"/>
          <w:sz w:val="20"/>
          <w:szCs w:val="20"/>
          <w:lang w:eastAsia="zh-CN"/>
        </w:rPr>
        <w:t>In</w:t>
      </w:r>
      <w:r w:rsidR="00DA5115">
        <w:rPr>
          <w:rFonts w:eastAsiaTheme="minorEastAsia"/>
          <w:sz w:val="20"/>
          <w:szCs w:val="20"/>
          <w:lang w:eastAsia="zh-CN"/>
        </w:rPr>
        <w:t xml:space="preserve"> Rel-15</w:t>
      </w:r>
      <w:r w:rsidR="00E300C6">
        <w:rPr>
          <w:rFonts w:eastAsiaTheme="minorEastAsia"/>
          <w:sz w:val="20"/>
          <w:szCs w:val="20"/>
          <w:lang w:eastAsia="zh-CN"/>
        </w:rPr>
        <w:t xml:space="preserve">, </w:t>
      </w:r>
      <w:r w:rsidR="00263782">
        <w:rPr>
          <w:rFonts w:eastAsiaTheme="minorEastAsia"/>
          <w:sz w:val="20"/>
          <w:szCs w:val="20"/>
          <w:lang w:eastAsia="zh-CN"/>
        </w:rPr>
        <w:t xml:space="preserve">WUS configuration </w:t>
      </w:r>
      <w:r w:rsidR="007F4ECE">
        <w:rPr>
          <w:rFonts w:eastAsiaTheme="minorEastAsia"/>
          <w:sz w:val="20"/>
          <w:szCs w:val="20"/>
          <w:lang w:eastAsia="zh-CN"/>
        </w:rPr>
        <w:t>includ</w:t>
      </w:r>
      <w:r w:rsidR="006C6DF0">
        <w:rPr>
          <w:rFonts w:eastAsiaTheme="minorEastAsia" w:hint="eastAsia"/>
          <w:sz w:val="20"/>
          <w:szCs w:val="20"/>
          <w:lang w:eastAsia="zh-CN"/>
        </w:rPr>
        <w:t>es</w:t>
      </w:r>
      <w:r w:rsidR="00FF7B94">
        <w:rPr>
          <w:rFonts w:eastAsiaTheme="minorEastAsia"/>
          <w:sz w:val="20"/>
          <w:szCs w:val="20"/>
          <w:lang w:eastAsia="zh-CN"/>
        </w:rPr>
        <w:t xml:space="preserve"> </w:t>
      </w:r>
      <w:r w:rsidR="00EE6936">
        <w:rPr>
          <w:rFonts w:eastAsiaTheme="minorEastAsia"/>
          <w:sz w:val="20"/>
          <w:szCs w:val="20"/>
          <w:lang w:eastAsia="zh-CN"/>
        </w:rPr>
        <w:t>frequency location of WUS within paging narrowban</w:t>
      </w:r>
      <w:r w:rsidR="00E605A0">
        <w:rPr>
          <w:rFonts w:eastAsiaTheme="minorEastAsia"/>
          <w:sz w:val="20"/>
          <w:szCs w:val="20"/>
          <w:lang w:eastAsia="zh-CN"/>
        </w:rPr>
        <w:t xml:space="preserve">d, maximum WUS duration factor and </w:t>
      </w:r>
      <w:r w:rsidR="00EE6936">
        <w:rPr>
          <w:rFonts w:eastAsiaTheme="minorEastAsia"/>
          <w:sz w:val="20"/>
          <w:szCs w:val="20"/>
          <w:lang w:eastAsia="zh-CN"/>
        </w:rPr>
        <w:t xml:space="preserve">non-zero </w:t>
      </w:r>
      <w:r w:rsidR="00FF7B94">
        <w:rPr>
          <w:rFonts w:eastAsiaTheme="minorEastAsia"/>
          <w:sz w:val="20"/>
          <w:szCs w:val="20"/>
          <w:lang w:eastAsia="zh-CN"/>
        </w:rPr>
        <w:t>gap</w:t>
      </w:r>
      <w:r w:rsidR="00EE6936">
        <w:rPr>
          <w:rFonts w:eastAsiaTheme="minorEastAsia"/>
          <w:sz w:val="20"/>
          <w:szCs w:val="20"/>
          <w:lang w:eastAsia="zh-CN"/>
        </w:rPr>
        <w:t xml:space="preserve"> </w:t>
      </w:r>
      <w:r w:rsidR="00EE6936" w:rsidRPr="00EE6936">
        <w:rPr>
          <w:rFonts w:eastAsiaTheme="minorEastAsia"/>
          <w:sz w:val="20"/>
          <w:szCs w:val="20"/>
          <w:lang w:eastAsia="zh-CN"/>
        </w:rPr>
        <w:t>from the end of the configured maximum WUS duration to the first associated PO</w:t>
      </w:r>
      <w:r w:rsidR="00FF7B94">
        <w:rPr>
          <w:rFonts w:eastAsiaTheme="minorEastAsia"/>
          <w:sz w:val="20"/>
          <w:szCs w:val="20"/>
          <w:lang w:eastAsia="zh-CN"/>
        </w:rPr>
        <w:t>.</w:t>
      </w:r>
      <w:r w:rsidR="006F4E54">
        <w:rPr>
          <w:rFonts w:eastAsiaTheme="minorEastAsia"/>
          <w:sz w:val="20"/>
          <w:szCs w:val="20"/>
          <w:lang w:eastAsia="zh-CN"/>
        </w:rPr>
        <w:t xml:space="preserve"> </w:t>
      </w:r>
      <w:r w:rsidR="005A3083">
        <w:rPr>
          <w:rFonts w:eastAsiaTheme="minorEastAsia"/>
          <w:sz w:val="20"/>
          <w:szCs w:val="20"/>
          <w:lang w:eastAsia="zh-CN"/>
        </w:rPr>
        <w:t>F</w:t>
      </w:r>
      <w:r w:rsidR="00386DD1">
        <w:rPr>
          <w:rFonts w:eastAsiaTheme="minorEastAsia" w:hint="eastAsia"/>
          <w:sz w:val="20"/>
          <w:szCs w:val="20"/>
          <w:lang w:eastAsia="zh-CN"/>
        </w:rPr>
        <w:t xml:space="preserve">or </w:t>
      </w:r>
      <w:r w:rsidR="006C6DF0">
        <w:rPr>
          <w:rFonts w:eastAsiaTheme="minorEastAsia" w:hint="eastAsia"/>
          <w:sz w:val="20"/>
          <w:szCs w:val="20"/>
          <w:lang w:eastAsia="zh-CN"/>
        </w:rPr>
        <w:t>Rel</w:t>
      </w:r>
      <w:r w:rsidR="002835D0">
        <w:rPr>
          <w:rFonts w:eastAsiaTheme="minorEastAsia"/>
          <w:sz w:val="20"/>
          <w:szCs w:val="20"/>
          <w:lang w:eastAsia="zh-CN"/>
        </w:rPr>
        <w:t>-</w:t>
      </w:r>
      <w:r w:rsidR="006C6DF0">
        <w:rPr>
          <w:rFonts w:eastAsiaTheme="minorEastAsia" w:hint="eastAsia"/>
          <w:sz w:val="20"/>
          <w:szCs w:val="20"/>
          <w:lang w:eastAsia="zh-CN"/>
        </w:rPr>
        <w:t xml:space="preserve">16 </w:t>
      </w:r>
      <w:r w:rsidR="00386DD1">
        <w:rPr>
          <w:rFonts w:eastAsiaTheme="minorEastAsia" w:hint="eastAsia"/>
          <w:sz w:val="20"/>
          <w:szCs w:val="20"/>
          <w:lang w:eastAsia="zh-CN"/>
        </w:rPr>
        <w:t>group WUS</w:t>
      </w:r>
      <w:r w:rsidR="00FA3AD2">
        <w:rPr>
          <w:rFonts w:eastAsiaTheme="minorEastAsia" w:hint="eastAsia"/>
          <w:sz w:val="20"/>
          <w:szCs w:val="20"/>
          <w:lang w:eastAsia="zh-CN"/>
        </w:rPr>
        <w:t xml:space="preserve">, </w:t>
      </w:r>
      <w:r w:rsidR="00FA3AD2">
        <w:rPr>
          <w:rFonts w:eastAsiaTheme="minorEastAsia"/>
          <w:sz w:val="20"/>
          <w:szCs w:val="20"/>
          <w:lang w:eastAsia="zh-CN"/>
        </w:rPr>
        <w:t>t</w:t>
      </w:r>
      <w:r w:rsidR="004F5BC1">
        <w:rPr>
          <w:rFonts w:eastAsiaTheme="minorEastAsia"/>
          <w:sz w:val="20"/>
          <w:szCs w:val="20"/>
          <w:lang w:eastAsia="zh-CN"/>
        </w:rPr>
        <w:t xml:space="preserve">he maximum WUS duration for </w:t>
      </w:r>
      <w:r w:rsidR="00B95BE4">
        <w:rPr>
          <w:rFonts w:eastAsiaTheme="minorEastAsia"/>
          <w:sz w:val="20"/>
          <w:szCs w:val="20"/>
          <w:lang w:eastAsia="zh-CN"/>
        </w:rPr>
        <w:t>different</w:t>
      </w:r>
      <w:r w:rsidR="00B95BE4">
        <w:rPr>
          <w:rFonts w:eastAsiaTheme="minorEastAsia" w:hint="eastAsia"/>
          <w:sz w:val="20"/>
          <w:szCs w:val="20"/>
          <w:lang w:eastAsia="zh-CN"/>
        </w:rPr>
        <w:t xml:space="preserve"> </w:t>
      </w:r>
      <w:r w:rsidR="004F5BC1">
        <w:rPr>
          <w:rFonts w:eastAsiaTheme="minorEastAsia"/>
          <w:sz w:val="20"/>
          <w:szCs w:val="20"/>
          <w:lang w:eastAsia="zh-CN"/>
        </w:rPr>
        <w:t xml:space="preserve">group WUS </w:t>
      </w:r>
      <w:r w:rsidR="00B95BE4">
        <w:rPr>
          <w:rFonts w:eastAsiaTheme="minorEastAsia" w:hint="eastAsia"/>
          <w:sz w:val="20"/>
          <w:szCs w:val="20"/>
          <w:lang w:eastAsia="zh-CN"/>
        </w:rPr>
        <w:t>should be</w:t>
      </w:r>
      <w:r w:rsidR="004F5BC1">
        <w:rPr>
          <w:rFonts w:eastAsiaTheme="minorEastAsia"/>
          <w:sz w:val="20"/>
          <w:szCs w:val="20"/>
          <w:lang w:eastAsia="zh-CN"/>
        </w:rPr>
        <w:t xml:space="preserve"> same </w:t>
      </w:r>
      <w:r w:rsidR="000D0586">
        <w:rPr>
          <w:rFonts w:eastAsiaTheme="minorEastAsia"/>
          <w:sz w:val="20"/>
          <w:szCs w:val="20"/>
          <w:lang w:eastAsia="zh-CN"/>
        </w:rPr>
        <w:t xml:space="preserve">as </w:t>
      </w:r>
      <w:r w:rsidR="004F5BC1">
        <w:rPr>
          <w:rFonts w:eastAsiaTheme="minorEastAsia"/>
          <w:sz w:val="20"/>
          <w:szCs w:val="20"/>
          <w:lang w:eastAsia="zh-CN"/>
        </w:rPr>
        <w:t>legacy WUS</w:t>
      </w:r>
      <w:r w:rsidR="00B95BE4">
        <w:rPr>
          <w:rFonts w:eastAsiaTheme="minorEastAsia" w:hint="eastAsia"/>
          <w:sz w:val="20"/>
          <w:szCs w:val="20"/>
          <w:lang w:eastAsia="zh-CN"/>
        </w:rPr>
        <w:t>, which is easier to align the WUS resource</w:t>
      </w:r>
      <w:r w:rsidR="004F5BC1">
        <w:rPr>
          <w:rFonts w:eastAsiaTheme="minorEastAsia"/>
          <w:sz w:val="20"/>
          <w:szCs w:val="20"/>
          <w:lang w:eastAsia="zh-CN"/>
        </w:rPr>
        <w:t xml:space="preserve">. </w:t>
      </w:r>
      <w:r w:rsidR="00FA3AD2">
        <w:rPr>
          <w:rFonts w:eastAsiaTheme="minorEastAsia"/>
          <w:sz w:val="20"/>
          <w:szCs w:val="20"/>
          <w:lang w:eastAsia="zh-CN"/>
        </w:rPr>
        <w:t>T</w:t>
      </w:r>
      <w:r w:rsidR="00386DD1">
        <w:rPr>
          <w:rFonts w:eastAsiaTheme="minorEastAsia" w:hint="eastAsia"/>
          <w:sz w:val="20"/>
          <w:szCs w:val="20"/>
          <w:lang w:eastAsia="zh-CN"/>
        </w:rPr>
        <w:t xml:space="preserve">he gap </w:t>
      </w:r>
      <w:r w:rsidR="00813AC0">
        <w:rPr>
          <w:rFonts w:eastAsiaTheme="minorEastAsia"/>
          <w:sz w:val="20"/>
          <w:szCs w:val="20"/>
          <w:lang w:eastAsia="zh-CN"/>
        </w:rPr>
        <w:t xml:space="preserve">of </w:t>
      </w:r>
      <w:r w:rsidR="009F033F">
        <w:rPr>
          <w:rFonts w:eastAsiaTheme="minorEastAsia" w:hint="eastAsia"/>
          <w:sz w:val="20"/>
          <w:szCs w:val="20"/>
          <w:lang w:eastAsia="zh-CN"/>
        </w:rPr>
        <w:t>WUS resource</w:t>
      </w:r>
      <w:r w:rsidR="00386DD1">
        <w:rPr>
          <w:rFonts w:eastAsiaTheme="minorEastAsia" w:hint="eastAsia"/>
          <w:sz w:val="20"/>
          <w:szCs w:val="20"/>
          <w:lang w:eastAsia="zh-CN"/>
        </w:rPr>
        <w:t xml:space="preserve"> </w:t>
      </w:r>
      <w:r w:rsidR="00A35420">
        <w:rPr>
          <w:rFonts w:eastAsiaTheme="minorEastAsia" w:hint="eastAsia"/>
          <w:sz w:val="20"/>
          <w:szCs w:val="20"/>
          <w:lang w:eastAsia="zh-CN"/>
        </w:rPr>
        <w:t>is</w:t>
      </w:r>
      <w:r w:rsidR="00E937A8">
        <w:rPr>
          <w:rFonts w:eastAsiaTheme="minorEastAsia" w:hint="eastAsia"/>
          <w:sz w:val="20"/>
          <w:szCs w:val="20"/>
          <w:lang w:eastAsia="zh-CN"/>
        </w:rPr>
        <w:t xml:space="preserve"> derived</w:t>
      </w:r>
      <w:r w:rsidR="00E937A8">
        <w:rPr>
          <w:rFonts w:eastAsiaTheme="minorEastAsia"/>
          <w:sz w:val="20"/>
          <w:szCs w:val="20"/>
          <w:lang w:eastAsia="zh-CN"/>
        </w:rPr>
        <w:t xml:space="preserve"> by</w:t>
      </w:r>
      <w:r w:rsidR="00386DD1">
        <w:rPr>
          <w:rFonts w:eastAsiaTheme="minorEastAsia" w:hint="eastAsia"/>
          <w:sz w:val="20"/>
          <w:szCs w:val="20"/>
          <w:lang w:eastAsia="zh-CN"/>
        </w:rPr>
        <w:t xml:space="preserve"> the legacy </w:t>
      </w:r>
      <w:r w:rsidR="008D22A2">
        <w:rPr>
          <w:rFonts w:eastAsiaTheme="minorEastAsia"/>
          <w:sz w:val="20"/>
          <w:szCs w:val="20"/>
          <w:lang w:eastAsia="zh-CN"/>
        </w:rPr>
        <w:t xml:space="preserve">WUS </w:t>
      </w:r>
      <w:r w:rsidR="00F7201A">
        <w:rPr>
          <w:rFonts w:eastAsiaTheme="minorEastAsia"/>
          <w:sz w:val="20"/>
          <w:szCs w:val="20"/>
          <w:lang w:eastAsia="zh-CN"/>
        </w:rPr>
        <w:t>g</w:t>
      </w:r>
      <w:r w:rsidR="00C3376E">
        <w:rPr>
          <w:rFonts w:eastAsiaTheme="minorEastAsia"/>
          <w:sz w:val="20"/>
          <w:szCs w:val="20"/>
          <w:lang w:eastAsia="zh-CN"/>
        </w:rPr>
        <w:t>ap</w:t>
      </w:r>
      <w:r w:rsidR="0007004E">
        <w:rPr>
          <w:rFonts w:eastAsiaTheme="minorEastAsia" w:hint="eastAsia"/>
          <w:sz w:val="20"/>
          <w:szCs w:val="20"/>
          <w:lang w:eastAsia="zh-CN"/>
        </w:rPr>
        <w:t xml:space="preserve"> and</w:t>
      </w:r>
      <w:r w:rsidR="00386DD1">
        <w:rPr>
          <w:rFonts w:eastAsiaTheme="minorEastAsia" w:hint="eastAsia"/>
          <w:sz w:val="20"/>
          <w:szCs w:val="20"/>
          <w:lang w:eastAsia="zh-CN"/>
        </w:rPr>
        <w:t xml:space="preserve"> the </w:t>
      </w:r>
      <w:r w:rsidR="0033433A">
        <w:rPr>
          <w:rFonts w:eastAsiaTheme="minorEastAsia"/>
          <w:sz w:val="20"/>
          <w:szCs w:val="20"/>
          <w:lang w:eastAsia="zh-CN"/>
        </w:rPr>
        <w:t>maximal</w:t>
      </w:r>
      <w:r w:rsidR="006C0B1D">
        <w:rPr>
          <w:rFonts w:eastAsiaTheme="minorEastAsia" w:hint="eastAsia"/>
          <w:sz w:val="20"/>
          <w:szCs w:val="20"/>
          <w:lang w:eastAsia="zh-CN"/>
        </w:rPr>
        <w:t xml:space="preserve"> duration of</w:t>
      </w:r>
      <w:r w:rsidR="00386DD1">
        <w:rPr>
          <w:rFonts w:eastAsiaTheme="minorEastAsia" w:hint="eastAsia"/>
          <w:sz w:val="20"/>
          <w:szCs w:val="20"/>
          <w:lang w:eastAsia="zh-CN"/>
        </w:rPr>
        <w:t xml:space="preserve"> WUS</w:t>
      </w:r>
      <w:r w:rsidR="00A37D2C">
        <w:rPr>
          <w:rFonts w:eastAsiaTheme="minorEastAsia"/>
          <w:sz w:val="20"/>
          <w:szCs w:val="20"/>
          <w:lang w:eastAsia="zh-CN"/>
        </w:rPr>
        <w:t>.</w:t>
      </w:r>
    </w:p>
    <w:p w:rsidR="00386DD1" w:rsidRPr="00846A42" w:rsidRDefault="00386DD1" w:rsidP="002555AA">
      <w:pPr>
        <w:snapToGrid/>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he frequency </w:t>
      </w:r>
      <w:r w:rsidR="00CF2764">
        <w:rPr>
          <w:rFonts w:eastAsiaTheme="minorEastAsia"/>
          <w:sz w:val="20"/>
          <w:szCs w:val="20"/>
          <w:lang w:eastAsia="zh-CN"/>
        </w:rPr>
        <w:t>location</w:t>
      </w:r>
      <w:r>
        <w:rPr>
          <w:rFonts w:eastAsiaTheme="minorEastAsia" w:hint="eastAsia"/>
          <w:sz w:val="20"/>
          <w:szCs w:val="20"/>
          <w:lang w:eastAsia="zh-CN"/>
        </w:rPr>
        <w:t xml:space="preserve"> of each WUS </w:t>
      </w:r>
      <w:r>
        <w:rPr>
          <w:rFonts w:eastAsiaTheme="minorEastAsia"/>
          <w:sz w:val="20"/>
          <w:szCs w:val="20"/>
          <w:lang w:eastAsia="zh-CN"/>
        </w:rPr>
        <w:t>resource</w:t>
      </w:r>
      <w:r>
        <w:rPr>
          <w:rFonts w:eastAsiaTheme="minorEastAsia" w:hint="eastAsia"/>
          <w:sz w:val="20"/>
          <w:szCs w:val="20"/>
          <w:lang w:eastAsia="zh-CN"/>
        </w:rPr>
        <w:t xml:space="preserve"> can be </w:t>
      </w:r>
      <w:r w:rsidR="00BF70F4">
        <w:rPr>
          <w:rFonts w:eastAsiaTheme="minorEastAsia"/>
          <w:sz w:val="20"/>
          <w:szCs w:val="20"/>
          <w:lang w:eastAsia="zh-CN"/>
        </w:rPr>
        <w:t>determined</w:t>
      </w:r>
      <w:r>
        <w:rPr>
          <w:rFonts w:eastAsiaTheme="minorEastAsia" w:hint="eastAsia"/>
          <w:sz w:val="20"/>
          <w:szCs w:val="20"/>
          <w:lang w:eastAsia="zh-CN"/>
        </w:rPr>
        <w:t xml:space="preserve"> by RRC or </w:t>
      </w:r>
      <w:r w:rsidR="008D4AB2">
        <w:rPr>
          <w:rFonts w:eastAsiaTheme="minorEastAsia"/>
          <w:sz w:val="20"/>
          <w:szCs w:val="20"/>
          <w:lang w:eastAsia="zh-CN"/>
        </w:rPr>
        <w:t>derived</w:t>
      </w:r>
      <w:r>
        <w:rPr>
          <w:rFonts w:eastAsiaTheme="minorEastAsia" w:hint="eastAsia"/>
          <w:sz w:val="20"/>
          <w:szCs w:val="20"/>
          <w:lang w:eastAsia="zh-CN"/>
        </w:rPr>
        <w:t xml:space="preserve"> by the group ID. </w:t>
      </w:r>
      <w:r>
        <w:rPr>
          <w:rFonts w:eastAsiaTheme="minorEastAsia"/>
          <w:sz w:val="20"/>
          <w:szCs w:val="20"/>
          <w:lang w:eastAsia="zh-CN"/>
        </w:rPr>
        <w:t>F</w:t>
      </w:r>
      <w:r>
        <w:rPr>
          <w:rFonts w:eastAsiaTheme="minorEastAsia" w:hint="eastAsia"/>
          <w:sz w:val="20"/>
          <w:szCs w:val="20"/>
          <w:lang w:eastAsia="zh-CN"/>
        </w:rPr>
        <w:t xml:space="preserve">or </w:t>
      </w:r>
      <w:r w:rsidR="006E660A">
        <w:rPr>
          <w:rFonts w:eastAsiaTheme="minorEastAsia"/>
          <w:sz w:val="20"/>
          <w:szCs w:val="20"/>
          <w:lang w:eastAsia="zh-CN"/>
        </w:rPr>
        <w:t>example,</w:t>
      </w:r>
      <w:r>
        <w:rPr>
          <w:rFonts w:eastAsiaTheme="minorEastAsia" w:hint="eastAsia"/>
          <w:sz w:val="20"/>
          <w:szCs w:val="20"/>
          <w:lang w:eastAsia="zh-CN"/>
        </w:rPr>
        <w:t xml:space="preserve"> the frequency </w:t>
      </w:r>
      <w:r>
        <w:rPr>
          <w:rFonts w:eastAsiaTheme="minorEastAsia"/>
          <w:sz w:val="20"/>
          <w:szCs w:val="20"/>
          <w:lang w:eastAsia="zh-CN"/>
        </w:rPr>
        <w:t>position</w:t>
      </w:r>
      <w:r>
        <w:rPr>
          <w:rFonts w:eastAsiaTheme="minorEastAsia" w:hint="eastAsia"/>
          <w:sz w:val="20"/>
          <w:szCs w:val="20"/>
          <w:lang w:eastAsia="zh-CN"/>
        </w:rPr>
        <w:t xml:space="preserve"> of WUS resource </w:t>
      </w:r>
      <w:r w:rsidR="00DF2614">
        <w:rPr>
          <w:rFonts w:eastAsiaTheme="minorEastAsia"/>
          <w:sz w:val="20"/>
          <w:szCs w:val="20"/>
          <w:lang w:eastAsia="zh-CN"/>
        </w:rPr>
        <w:t>2</w:t>
      </w:r>
      <w:r>
        <w:rPr>
          <w:rFonts w:eastAsiaTheme="minorEastAsia" w:hint="eastAsia"/>
          <w:sz w:val="20"/>
          <w:szCs w:val="20"/>
          <w:lang w:eastAsia="zh-CN"/>
        </w:rPr>
        <w:t xml:space="preserve"> </w:t>
      </w:r>
      <w:r w:rsidR="00CF2B5A">
        <w:rPr>
          <w:rFonts w:eastAsiaTheme="minorEastAsia"/>
          <w:sz w:val="20"/>
          <w:szCs w:val="20"/>
          <w:lang w:eastAsia="zh-CN"/>
        </w:rPr>
        <w:t>can be</w:t>
      </w:r>
      <w:r>
        <w:rPr>
          <w:rFonts w:eastAsiaTheme="minorEastAsia" w:hint="eastAsia"/>
          <w:sz w:val="20"/>
          <w:szCs w:val="20"/>
          <w:lang w:eastAsia="zh-CN"/>
        </w:rPr>
        <w:t xml:space="preserve"> same as </w:t>
      </w:r>
      <w:r w:rsidR="008D4AB2">
        <w:rPr>
          <w:rFonts w:eastAsiaTheme="minorEastAsia"/>
          <w:sz w:val="20"/>
          <w:szCs w:val="20"/>
          <w:lang w:eastAsia="zh-CN"/>
        </w:rPr>
        <w:t>legacy</w:t>
      </w:r>
      <w:r>
        <w:rPr>
          <w:rFonts w:eastAsiaTheme="minorEastAsia" w:hint="eastAsia"/>
          <w:sz w:val="20"/>
          <w:szCs w:val="20"/>
          <w:lang w:eastAsia="zh-CN"/>
        </w:rPr>
        <w:t xml:space="preserve"> WUS</w:t>
      </w:r>
      <w:r w:rsidR="008F636B">
        <w:rPr>
          <w:rFonts w:eastAsiaTheme="minorEastAsia"/>
          <w:sz w:val="20"/>
          <w:szCs w:val="20"/>
          <w:lang w:eastAsia="zh-CN"/>
        </w:rPr>
        <w:t xml:space="preserve"> or </w:t>
      </w:r>
      <w:r w:rsidR="00304AE2">
        <w:rPr>
          <w:rFonts w:eastAsiaTheme="minorEastAsia"/>
          <w:sz w:val="20"/>
          <w:szCs w:val="20"/>
          <w:lang w:eastAsia="zh-CN"/>
        </w:rPr>
        <w:t>an</w:t>
      </w:r>
      <w:r w:rsidR="00304AE2" w:rsidRPr="00304AE2">
        <w:rPr>
          <w:rFonts w:eastAsiaTheme="minorEastAsia"/>
          <w:sz w:val="20"/>
          <w:szCs w:val="20"/>
          <w:lang w:eastAsia="zh-CN"/>
        </w:rPr>
        <w:t xml:space="preserve"> offset of</w:t>
      </w:r>
      <w:r w:rsidR="00500DED">
        <w:rPr>
          <w:rFonts w:eastAsiaTheme="minorEastAsia"/>
          <w:sz w:val="20"/>
          <w:szCs w:val="20"/>
          <w:lang w:eastAsia="zh-CN"/>
        </w:rPr>
        <w:t xml:space="preserve"> legacy WUS</w:t>
      </w:r>
      <w:r w:rsidR="00FB4786">
        <w:rPr>
          <w:rFonts w:eastAsiaTheme="minorEastAsia"/>
          <w:sz w:val="20"/>
          <w:szCs w:val="20"/>
          <w:lang w:eastAsia="zh-CN"/>
        </w:rPr>
        <w:t xml:space="preserve"> based on the group ID</w:t>
      </w:r>
      <w:r w:rsidR="008F636B">
        <w:rPr>
          <w:rFonts w:eastAsiaTheme="minorEastAsia"/>
          <w:sz w:val="20"/>
          <w:szCs w:val="20"/>
          <w:lang w:eastAsia="zh-CN"/>
        </w:rPr>
        <w:t>.</w:t>
      </w:r>
    </w:p>
    <w:p w:rsidR="00172DBF" w:rsidRDefault="005A0F2B" w:rsidP="0083110C">
      <w:pPr>
        <w:snapToGrid/>
        <w:jc w:val="center"/>
      </w:pPr>
      <w:r w:rsidRPr="005A0F2B">
        <w:t xml:space="preserve"> </w:t>
      </w:r>
      <w:r w:rsidR="00D6573F" w:rsidRPr="00D6573F">
        <w:t xml:space="preserve"> </w:t>
      </w:r>
      <w:r w:rsidR="00C01376">
        <w:object w:dxaOrig="7231" w:dyaOrig="1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83.25pt" o:ole="">
            <v:imagedata r:id="rId8" o:title=""/>
          </v:shape>
          <o:OLEObject Type="Embed" ProgID="Visio.Drawing.15" ShapeID="_x0000_i1025" DrawAspect="Content" ObjectID="_1618051783" r:id="rId9"/>
        </w:object>
      </w:r>
    </w:p>
    <w:p w:rsidR="00162E6C" w:rsidRPr="00A00FC0" w:rsidRDefault="00162E6C" w:rsidP="0083110C">
      <w:pPr>
        <w:snapToGrid/>
        <w:jc w:val="center"/>
        <w:rPr>
          <w:rFonts w:eastAsiaTheme="minorEastAsia"/>
          <w:sz w:val="20"/>
          <w:szCs w:val="20"/>
          <w:lang w:eastAsia="zh-CN"/>
        </w:rPr>
      </w:pPr>
      <w:r w:rsidRPr="00A00FC0">
        <w:rPr>
          <w:sz w:val="20"/>
          <w:szCs w:val="20"/>
        </w:rPr>
        <w:t xml:space="preserve">Figure 1. </w:t>
      </w:r>
      <w:r w:rsidR="008B5590">
        <w:rPr>
          <w:sz w:val="20"/>
          <w:szCs w:val="20"/>
        </w:rPr>
        <w:t>One example of 2</w:t>
      </w:r>
      <w:r w:rsidR="00A00FC0" w:rsidRPr="00A00FC0">
        <w:rPr>
          <w:sz w:val="20"/>
          <w:szCs w:val="20"/>
        </w:rPr>
        <w:t xml:space="preserve"> orthogonal WUS resources in </w:t>
      </w:r>
      <w:r w:rsidR="00A00FC0">
        <w:rPr>
          <w:sz w:val="20"/>
          <w:szCs w:val="20"/>
        </w:rPr>
        <w:t xml:space="preserve">time </w:t>
      </w:r>
      <w:r w:rsidR="00A00FC0" w:rsidRPr="00A00FC0">
        <w:rPr>
          <w:sz w:val="20"/>
          <w:szCs w:val="20"/>
        </w:rPr>
        <w:t>domain</w:t>
      </w:r>
    </w:p>
    <w:p w:rsidR="006615C3" w:rsidRPr="006615C3" w:rsidRDefault="006615C3" w:rsidP="00DD3EC6">
      <w:pPr>
        <w:snapToGrid/>
        <w:rPr>
          <w:b/>
          <w:sz w:val="20"/>
          <w:szCs w:val="20"/>
          <w:lang w:eastAsia="zh-CN"/>
        </w:rPr>
      </w:pPr>
      <w:r>
        <w:rPr>
          <w:rFonts w:eastAsia="等线"/>
          <w:sz w:val="20"/>
          <w:szCs w:val="20"/>
          <w:lang w:eastAsia="zh-CN"/>
        </w:rPr>
        <w:t xml:space="preserve">If </w:t>
      </w:r>
      <w:r>
        <w:rPr>
          <w:rFonts w:eastAsiaTheme="minorEastAsia"/>
          <w:sz w:val="20"/>
          <w:szCs w:val="20"/>
          <w:lang w:eastAsia="zh-CN"/>
        </w:rPr>
        <w:t xml:space="preserve">legacy WUS resource </w:t>
      </w:r>
      <w:r w:rsidRPr="00CA129E">
        <w:rPr>
          <w:rFonts w:eastAsiaTheme="minorEastAsia"/>
          <w:sz w:val="20"/>
          <w:szCs w:val="20"/>
          <w:lang w:eastAsia="zh-CN"/>
        </w:rPr>
        <w:t xml:space="preserve">is </w:t>
      </w:r>
      <w:r>
        <w:rPr>
          <w:rFonts w:eastAsiaTheme="minorEastAsia"/>
          <w:sz w:val="20"/>
          <w:szCs w:val="20"/>
          <w:lang w:eastAsia="zh-CN"/>
        </w:rPr>
        <w:t xml:space="preserve">not </w:t>
      </w:r>
      <w:r w:rsidRPr="00CA129E">
        <w:rPr>
          <w:rFonts w:eastAsiaTheme="minorEastAsia"/>
          <w:sz w:val="20"/>
          <w:szCs w:val="20"/>
          <w:lang w:eastAsia="zh-CN"/>
        </w:rPr>
        <w:t xml:space="preserve">counted as one of the configured </w:t>
      </w:r>
      <w:r>
        <w:rPr>
          <w:rFonts w:eastAsiaTheme="minorEastAsia" w:hint="eastAsia"/>
          <w:sz w:val="20"/>
          <w:szCs w:val="20"/>
          <w:lang w:eastAsia="zh-CN"/>
        </w:rPr>
        <w:t xml:space="preserve">group </w:t>
      </w:r>
      <w:r w:rsidRPr="00CA129E">
        <w:rPr>
          <w:rFonts w:eastAsiaTheme="minorEastAsia"/>
          <w:sz w:val="20"/>
          <w:szCs w:val="20"/>
          <w:lang w:eastAsia="zh-CN"/>
        </w:rPr>
        <w:t>WUS resource(s)</w:t>
      </w:r>
      <w:r>
        <w:rPr>
          <w:rFonts w:eastAsia="等线"/>
          <w:sz w:val="20"/>
          <w:szCs w:val="20"/>
          <w:lang w:eastAsia="zh-CN"/>
        </w:rPr>
        <w:t xml:space="preserve">, </w:t>
      </w:r>
      <w:r w:rsidRPr="009C7340">
        <w:rPr>
          <w:rFonts w:eastAsia="等线"/>
          <w:sz w:val="20"/>
          <w:szCs w:val="20"/>
          <w:lang w:eastAsia="zh-CN"/>
        </w:rPr>
        <w:t>the time delay f</w:t>
      </w:r>
      <w:r w:rsidR="00736CCE" w:rsidRPr="009C7340">
        <w:rPr>
          <w:rFonts w:eastAsia="等线"/>
          <w:sz w:val="20"/>
          <w:szCs w:val="20"/>
          <w:lang w:eastAsia="zh-CN"/>
        </w:rPr>
        <w:t xml:space="preserve">or </w:t>
      </w:r>
      <w:r w:rsidR="00736CCE" w:rsidRPr="009C7340">
        <w:rPr>
          <w:rFonts w:eastAsia="等线" w:hint="eastAsia"/>
          <w:sz w:val="20"/>
          <w:szCs w:val="20"/>
          <w:lang w:eastAsia="zh-CN"/>
        </w:rPr>
        <w:t>some</w:t>
      </w:r>
      <w:r w:rsidR="00736CCE" w:rsidRPr="009C7340">
        <w:rPr>
          <w:rFonts w:eastAsia="等线"/>
          <w:sz w:val="20"/>
          <w:szCs w:val="20"/>
          <w:lang w:eastAsia="zh-CN"/>
        </w:rPr>
        <w:t xml:space="preserve"> </w:t>
      </w:r>
      <w:r w:rsidR="003A505F" w:rsidRPr="009C7340">
        <w:rPr>
          <w:rFonts w:eastAsia="等线"/>
          <w:sz w:val="20"/>
          <w:szCs w:val="20"/>
          <w:lang w:eastAsia="zh-CN"/>
        </w:rPr>
        <w:t xml:space="preserve">UE group will </w:t>
      </w:r>
      <w:r w:rsidR="00736CCE" w:rsidRPr="009C7340">
        <w:rPr>
          <w:rFonts w:eastAsia="等线" w:hint="eastAsia"/>
          <w:sz w:val="20"/>
          <w:szCs w:val="20"/>
          <w:lang w:eastAsia="zh-CN"/>
        </w:rPr>
        <w:t>be large</w:t>
      </w:r>
      <w:r w:rsidRPr="009C7340">
        <w:rPr>
          <w:rFonts w:eastAsia="等线"/>
          <w:sz w:val="20"/>
          <w:szCs w:val="20"/>
          <w:lang w:eastAsia="zh-CN"/>
        </w:rPr>
        <w:t xml:space="preserve"> and the </w:t>
      </w:r>
      <w:r>
        <w:rPr>
          <w:rFonts w:eastAsia="等线"/>
          <w:sz w:val="20"/>
          <w:szCs w:val="20"/>
          <w:lang w:eastAsia="zh-CN"/>
        </w:rPr>
        <w:t xml:space="preserve">collision </w:t>
      </w:r>
      <w:r w:rsidR="005E1E10">
        <w:rPr>
          <w:rFonts w:eastAsia="等线"/>
          <w:sz w:val="20"/>
          <w:szCs w:val="20"/>
          <w:lang w:eastAsia="zh-CN"/>
        </w:rPr>
        <w:t xml:space="preserve">probability </w:t>
      </w:r>
      <w:r>
        <w:rPr>
          <w:rFonts w:eastAsia="等线"/>
          <w:sz w:val="20"/>
          <w:szCs w:val="20"/>
          <w:lang w:eastAsia="zh-CN"/>
        </w:rPr>
        <w:t>with other DL signal will high. Therefore, it is better that up to 2</w:t>
      </w:r>
      <w:r w:rsidRPr="00F134BA">
        <w:rPr>
          <w:rFonts w:eastAsia="Times New Roman"/>
          <w:sz w:val="20"/>
          <w:szCs w:val="20"/>
        </w:rPr>
        <w:t xml:space="preserve"> orthogonal WUS resources may be configured in time domain</w:t>
      </w:r>
      <w:r>
        <w:rPr>
          <w:rFonts w:eastAsia="Times New Roman"/>
          <w:sz w:val="20"/>
          <w:szCs w:val="20"/>
        </w:rPr>
        <w:t xml:space="preserve"> for both legacy WUS and Rel-16 WUS.</w:t>
      </w:r>
    </w:p>
    <w:p w:rsidR="00140F41" w:rsidRPr="00074629" w:rsidRDefault="00140F41" w:rsidP="00DD3EC6">
      <w:pPr>
        <w:snapToGrid/>
        <w:rPr>
          <w:b/>
          <w:sz w:val="20"/>
          <w:szCs w:val="20"/>
          <w:lang w:eastAsia="zh-CN"/>
        </w:rPr>
      </w:pPr>
      <w:r w:rsidRPr="00074629">
        <w:rPr>
          <w:rFonts w:hint="eastAsia"/>
          <w:b/>
          <w:sz w:val="20"/>
          <w:szCs w:val="20"/>
          <w:lang w:eastAsia="zh-CN"/>
        </w:rPr>
        <w:t xml:space="preserve">Option </w:t>
      </w:r>
      <w:r w:rsidR="0030061E" w:rsidRPr="00074629">
        <w:rPr>
          <w:rFonts w:hint="eastAsia"/>
          <w:b/>
          <w:sz w:val="20"/>
          <w:szCs w:val="20"/>
          <w:lang w:eastAsia="zh-CN"/>
        </w:rPr>
        <w:t>2</w:t>
      </w:r>
      <w:r w:rsidRPr="00074629">
        <w:rPr>
          <w:rFonts w:hint="eastAsia"/>
          <w:b/>
          <w:sz w:val="20"/>
          <w:szCs w:val="20"/>
          <w:lang w:eastAsia="zh-CN"/>
        </w:rPr>
        <w:t>: FDM</w:t>
      </w:r>
    </w:p>
    <w:p w:rsidR="00762345" w:rsidRDefault="00140F41" w:rsidP="00DD3EC6">
      <w:pPr>
        <w:snapToGrid/>
        <w:rPr>
          <w:rFonts w:eastAsia="等线"/>
          <w:sz w:val="20"/>
          <w:szCs w:val="20"/>
          <w:lang w:eastAsia="zh-CN"/>
        </w:rPr>
      </w:pPr>
      <w:r>
        <w:rPr>
          <w:rFonts w:eastAsiaTheme="minorEastAsia"/>
          <w:sz w:val="20"/>
          <w:szCs w:val="20"/>
          <w:lang w:eastAsia="zh-CN"/>
        </w:rPr>
        <w:lastRenderedPageBreak/>
        <w:t>F</w:t>
      </w:r>
      <w:r>
        <w:rPr>
          <w:rFonts w:eastAsiaTheme="minorEastAsia" w:hint="eastAsia"/>
          <w:sz w:val="20"/>
          <w:szCs w:val="20"/>
          <w:lang w:eastAsia="zh-CN"/>
        </w:rPr>
        <w:t>or o</w:t>
      </w:r>
      <w:r w:rsidR="0094204C">
        <w:rPr>
          <w:rFonts w:eastAsiaTheme="minorEastAsia"/>
          <w:sz w:val="20"/>
          <w:szCs w:val="20"/>
          <w:lang w:eastAsia="zh-CN"/>
        </w:rPr>
        <w:t>ption</w:t>
      </w:r>
      <w:r w:rsidR="00644A32">
        <w:rPr>
          <w:rFonts w:eastAsiaTheme="minorEastAsia"/>
          <w:sz w:val="20"/>
          <w:szCs w:val="20"/>
          <w:lang w:eastAsia="zh-CN"/>
        </w:rPr>
        <w:t xml:space="preserve"> </w:t>
      </w:r>
      <w:r w:rsidR="0094204C">
        <w:rPr>
          <w:rFonts w:eastAsiaTheme="minorEastAsia"/>
          <w:sz w:val="20"/>
          <w:szCs w:val="20"/>
          <w:lang w:eastAsia="zh-CN"/>
        </w:rPr>
        <w:t>2</w:t>
      </w:r>
      <w:r>
        <w:rPr>
          <w:rFonts w:eastAsiaTheme="minorEastAsia" w:hint="eastAsia"/>
          <w:sz w:val="20"/>
          <w:szCs w:val="20"/>
          <w:lang w:eastAsia="zh-CN"/>
        </w:rPr>
        <w:t xml:space="preserve">, </w:t>
      </w:r>
      <w:r w:rsidR="000C59EC">
        <w:rPr>
          <w:rFonts w:eastAsiaTheme="minorEastAsia"/>
          <w:sz w:val="20"/>
          <w:szCs w:val="20"/>
          <w:lang w:eastAsia="zh-CN"/>
        </w:rPr>
        <w:t xml:space="preserve">Rel-16 </w:t>
      </w:r>
      <w:r w:rsidR="00040A36">
        <w:rPr>
          <w:rFonts w:eastAsiaTheme="minorEastAsia" w:hint="eastAsia"/>
          <w:sz w:val="20"/>
          <w:szCs w:val="20"/>
          <w:lang w:eastAsia="zh-CN"/>
        </w:rPr>
        <w:t xml:space="preserve">WUS orthogonal </w:t>
      </w:r>
      <w:r w:rsidR="00040A36">
        <w:rPr>
          <w:rFonts w:eastAsiaTheme="minorEastAsia"/>
          <w:sz w:val="20"/>
          <w:szCs w:val="20"/>
          <w:lang w:eastAsia="zh-CN"/>
        </w:rPr>
        <w:t>resource</w:t>
      </w:r>
      <w:r w:rsidR="000213D1">
        <w:rPr>
          <w:rFonts w:eastAsiaTheme="minorEastAsia" w:hint="eastAsia"/>
          <w:sz w:val="20"/>
          <w:szCs w:val="20"/>
          <w:lang w:eastAsia="zh-CN"/>
        </w:rPr>
        <w:t>s</w:t>
      </w:r>
      <w:r w:rsidR="00F53C9E">
        <w:rPr>
          <w:rFonts w:eastAsiaTheme="minorEastAsia"/>
          <w:sz w:val="20"/>
          <w:szCs w:val="20"/>
          <w:lang w:eastAsia="zh-CN"/>
        </w:rPr>
        <w:t xml:space="preserve"> are FDMed. Two</w:t>
      </w:r>
      <w:r w:rsidR="000C59EC">
        <w:rPr>
          <w:rFonts w:eastAsiaTheme="minorEastAsia"/>
          <w:sz w:val="20"/>
          <w:szCs w:val="20"/>
          <w:lang w:eastAsia="zh-CN"/>
        </w:rPr>
        <w:t xml:space="preserve"> </w:t>
      </w:r>
      <w:r w:rsidR="00BF0747">
        <w:rPr>
          <w:rFonts w:eastAsiaTheme="minorEastAsia"/>
          <w:sz w:val="20"/>
          <w:szCs w:val="20"/>
          <w:lang w:eastAsia="zh-CN"/>
        </w:rPr>
        <w:t>example</w:t>
      </w:r>
      <w:r w:rsidR="00F53C9E">
        <w:rPr>
          <w:rFonts w:eastAsiaTheme="minorEastAsia"/>
          <w:sz w:val="20"/>
          <w:szCs w:val="20"/>
          <w:lang w:eastAsia="zh-CN"/>
        </w:rPr>
        <w:t>s are</w:t>
      </w:r>
      <w:r w:rsidR="00916950">
        <w:rPr>
          <w:sz w:val="20"/>
          <w:szCs w:val="20"/>
        </w:rPr>
        <w:t xml:space="preserve"> shown in Figure 2</w:t>
      </w:r>
      <w:r w:rsidR="00F25960">
        <w:rPr>
          <w:sz w:val="20"/>
          <w:szCs w:val="20"/>
        </w:rPr>
        <w:t>,</w:t>
      </w:r>
      <w:r w:rsidR="00F53C9E">
        <w:rPr>
          <w:sz w:val="20"/>
          <w:szCs w:val="20"/>
        </w:rPr>
        <w:t xml:space="preserve"> where legacy WUS resource is counted </w:t>
      </w:r>
      <w:r w:rsidR="00C67EB9">
        <w:rPr>
          <w:sz w:val="20"/>
          <w:szCs w:val="20"/>
        </w:rPr>
        <w:t xml:space="preserve">or not counted </w:t>
      </w:r>
      <w:r w:rsidR="00F53C9E">
        <w:rPr>
          <w:sz w:val="20"/>
          <w:szCs w:val="20"/>
        </w:rPr>
        <w:t>as one of</w:t>
      </w:r>
      <w:r w:rsidR="00C67EB9">
        <w:rPr>
          <w:sz w:val="20"/>
          <w:szCs w:val="20"/>
        </w:rPr>
        <w:t xml:space="preserve"> the configured resources</w:t>
      </w:r>
      <w:r w:rsidR="00CD7FD8">
        <w:rPr>
          <w:sz w:val="20"/>
          <w:szCs w:val="20"/>
        </w:rPr>
        <w:t>.</w:t>
      </w:r>
      <w:r w:rsidR="005C451C">
        <w:rPr>
          <w:sz w:val="20"/>
          <w:szCs w:val="20"/>
        </w:rPr>
        <w:t xml:space="preserve"> </w:t>
      </w:r>
      <w:r w:rsidR="006E77FA">
        <w:rPr>
          <w:sz w:val="20"/>
          <w:szCs w:val="20"/>
        </w:rPr>
        <w:t>The FDM option</w:t>
      </w:r>
      <w:r w:rsidR="00A102F3" w:rsidRPr="00A102F3">
        <w:rPr>
          <w:rFonts w:eastAsia="等线"/>
          <w:sz w:val="20"/>
          <w:szCs w:val="20"/>
          <w:lang w:eastAsia="zh-CN"/>
        </w:rPr>
        <w:t xml:space="preserve"> will not cause UE to wake up at different times before PO</w:t>
      </w:r>
      <w:r w:rsidR="005D15C7">
        <w:rPr>
          <w:rFonts w:eastAsia="等线"/>
          <w:sz w:val="20"/>
          <w:szCs w:val="20"/>
          <w:lang w:eastAsia="zh-CN"/>
        </w:rPr>
        <w:t xml:space="preserve">. </w:t>
      </w:r>
    </w:p>
    <w:p w:rsidR="00800B2F" w:rsidRDefault="00762345" w:rsidP="00800B2F">
      <w:pPr>
        <w:snapToGrid/>
        <w:rPr>
          <w:rFonts w:eastAsia="等线"/>
          <w:sz w:val="20"/>
          <w:szCs w:val="20"/>
          <w:lang w:eastAsia="zh-CN"/>
        </w:rPr>
      </w:pPr>
      <w:r>
        <w:rPr>
          <w:rFonts w:eastAsia="等线"/>
          <w:sz w:val="20"/>
          <w:szCs w:val="20"/>
          <w:lang w:eastAsia="zh-CN"/>
        </w:rPr>
        <w:t>F</w:t>
      </w:r>
      <w:r>
        <w:rPr>
          <w:rFonts w:eastAsia="等线" w:hint="eastAsia"/>
          <w:sz w:val="20"/>
          <w:szCs w:val="20"/>
          <w:lang w:eastAsia="zh-CN"/>
        </w:rPr>
        <w:t xml:space="preserve">or the group WUS configuration, </w:t>
      </w:r>
      <w:r w:rsidR="00800B2F">
        <w:rPr>
          <w:sz w:val="20"/>
          <w:szCs w:val="20"/>
        </w:rPr>
        <w:t xml:space="preserve">non-zero </w:t>
      </w:r>
      <w:r w:rsidR="00E70F68">
        <w:rPr>
          <w:sz w:val="20"/>
          <w:szCs w:val="20"/>
        </w:rPr>
        <w:t>g</w:t>
      </w:r>
      <w:r w:rsidR="00800B2F">
        <w:rPr>
          <w:rFonts w:eastAsiaTheme="minorEastAsia"/>
          <w:sz w:val="20"/>
          <w:szCs w:val="20"/>
          <w:lang w:eastAsia="zh-CN"/>
        </w:rPr>
        <w:t>ap and maximum duration of the two WUS resources can be same with the legacy WUS.</w:t>
      </w:r>
    </w:p>
    <w:p w:rsidR="00780CFB" w:rsidRDefault="00AC4AB7" w:rsidP="00DD3EC6">
      <w:pPr>
        <w:snapToGrid/>
        <w:rPr>
          <w:rFonts w:eastAsiaTheme="minorEastAsia"/>
          <w:sz w:val="20"/>
          <w:szCs w:val="20"/>
          <w:lang w:eastAsia="zh-CN"/>
        </w:rPr>
      </w:pPr>
      <w:r>
        <w:rPr>
          <w:rFonts w:eastAsiaTheme="minorEastAsia"/>
          <w:sz w:val="20"/>
          <w:szCs w:val="20"/>
          <w:lang w:eastAsia="zh-CN"/>
        </w:rPr>
        <w:t xml:space="preserve">In Rel-15, </w:t>
      </w:r>
      <w:r w:rsidR="00BB0C64">
        <w:rPr>
          <w:rFonts w:eastAsiaTheme="minorEastAsia"/>
          <w:sz w:val="20"/>
          <w:szCs w:val="20"/>
          <w:lang w:eastAsia="zh-CN"/>
        </w:rPr>
        <w:t>o</w:t>
      </w:r>
      <w:r w:rsidR="00AB3B2D">
        <w:rPr>
          <w:rFonts w:eastAsiaTheme="minorEastAsia"/>
          <w:sz w:val="20"/>
          <w:szCs w:val="20"/>
          <w:lang w:eastAsia="zh-CN"/>
        </w:rPr>
        <w:t>ne of {0, 2, 4} is signal</w:t>
      </w:r>
      <w:r w:rsidR="00BB0C64" w:rsidRPr="00BB0C64">
        <w:rPr>
          <w:rFonts w:eastAsiaTheme="minorEastAsia"/>
          <w:sz w:val="20"/>
          <w:szCs w:val="20"/>
          <w:lang w:eastAsia="zh-CN"/>
        </w:rPr>
        <w:t>ed for the lowest PRB location of WUS in SI</w:t>
      </w:r>
      <w:r w:rsidR="00A92906">
        <w:rPr>
          <w:rFonts w:eastAsiaTheme="minorEastAsia"/>
          <w:sz w:val="20"/>
          <w:szCs w:val="20"/>
          <w:lang w:eastAsia="zh-CN"/>
        </w:rPr>
        <w:t>.</w:t>
      </w:r>
      <w:r w:rsidR="00A57F7A">
        <w:rPr>
          <w:rFonts w:eastAsiaTheme="minorEastAsia"/>
          <w:sz w:val="20"/>
          <w:szCs w:val="20"/>
          <w:lang w:eastAsia="zh-CN"/>
        </w:rPr>
        <w:t xml:space="preserve"> </w:t>
      </w:r>
      <w:r w:rsidR="00D201E9">
        <w:rPr>
          <w:rFonts w:eastAsiaTheme="minorEastAsia"/>
          <w:sz w:val="20"/>
          <w:szCs w:val="20"/>
          <w:lang w:eastAsia="zh-CN"/>
        </w:rPr>
        <w:t>T</w:t>
      </w:r>
      <w:r w:rsidR="00D201E9" w:rsidRPr="00BB0C64">
        <w:rPr>
          <w:rFonts w:eastAsiaTheme="minorEastAsia"/>
          <w:sz w:val="20"/>
          <w:szCs w:val="20"/>
          <w:lang w:eastAsia="zh-CN"/>
        </w:rPr>
        <w:t>he</w:t>
      </w:r>
      <w:r w:rsidR="00F03B3E">
        <w:rPr>
          <w:rFonts w:eastAsiaTheme="minorEastAsia"/>
          <w:sz w:val="20"/>
          <w:szCs w:val="20"/>
          <w:lang w:eastAsia="zh-CN"/>
        </w:rPr>
        <w:t xml:space="preserve"> frequency location</w:t>
      </w:r>
      <w:r w:rsidR="00D201E9" w:rsidRPr="00BB0C64">
        <w:rPr>
          <w:rFonts w:eastAsiaTheme="minorEastAsia"/>
          <w:sz w:val="20"/>
          <w:szCs w:val="20"/>
          <w:lang w:eastAsia="zh-CN"/>
        </w:rPr>
        <w:t xml:space="preserve"> of </w:t>
      </w:r>
      <w:r w:rsidR="00173DD6">
        <w:rPr>
          <w:rFonts w:eastAsiaTheme="minorEastAsia" w:hint="eastAsia"/>
          <w:sz w:val="20"/>
          <w:szCs w:val="20"/>
          <w:lang w:eastAsia="zh-CN"/>
        </w:rPr>
        <w:t>Rel</w:t>
      </w:r>
      <w:r w:rsidR="0045585A">
        <w:rPr>
          <w:rFonts w:eastAsiaTheme="minorEastAsia"/>
          <w:sz w:val="20"/>
          <w:szCs w:val="20"/>
          <w:lang w:eastAsia="zh-CN"/>
        </w:rPr>
        <w:t>-</w:t>
      </w:r>
      <w:r w:rsidR="00173DD6">
        <w:rPr>
          <w:rFonts w:eastAsiaTheme="minorEastAsia" w:hint="eastAsia"/>
          <w:sz w:val="20"/>
          <w:szCs w:val="20"/>
          <w:lang w:eastAsia="zh-CN"/>
        </w:rPr>
        <w:t xml:space="preserve">16 </w:t>
      </w:r>
      <w:r w:rsidR="00D201E9" w:rsidRPr="00BB0C64">
        <w:rPr>
          <w:rFonts w:eastAsiaTheme="minorEastAsia"/>
          <w:sz w:val="20"/>
          <w:szCs w:val="20"/>
          <w:lang w:eastAsia="zh-CN"/>
        </w:rPr>
        <w:t>WUS</w:t>
      </w:r>
      <w:r w:rsidR="00E04D72">
        <w:rPr>
          <w:rFonts w:eastAsiaTheme="minorEastAsia"/>
          <w:sz w:val="20"/>
          <w:szCs w:val="20"/>
          <w:lang w:eastAsia="zh-CN"/>
        </w:rPr>
        <w:t xml:space="preserve"> </w:t>
      </w:r>
      <w:r w:rsidR="005F640A">
        <w:rPr>
          <w:rFonts w:eastAsiaTheme="minorEastAsia"/>
          <w:sz w:val="20"/>
          <w:szCs w:val="20"/>
          <w:lang w:eastAsia="zh-CN"/>
        </w:rPr>
        <w:t>can be</w:t>
      </w:r>
      <w:r w:rsidR="00D44F29">
        <w:rPr>
          <w:rFonts w:eastAsiaTheme="minorEastAsia"/>
          <w:sz w:val="20"/>
          <w:szCs w:val="20"/>
          <w:lang w:eastAsia="zh-CN"/>
        </w:rPr>
        <w:t xml:space="preserve"> </w:t>
      </w:r>
      <w:r w:rsidR="001162C9">
        <w:rPr>
          <w:rFonts w:eastAsia="等线" w:hint="eastAsia"/>
          <w:sz w:val="20"/>
          <w:szCs w:val="20"/>
          <w:lang w:eastAsia="zh-CN"/>
        </w:rPr>
        <w:t xml:space="preserve">derived </w:t>
      </w:r>
      <w:r w:rsidR="006537ED">
        <w:rPr>
          <w:rFonts w:eastAsiaTheme="minorEastAsia"/>
          <w:sz w:val="20"/>
          <w:szCs w:val="20"/>
          <w:lang w:eastAsia="zh-CN"/>
        </w:rPr>
        <w:t xml:space="preserve">from </w:t>
      </w:r>
      <w:r w:rsidR="00173DD6">
        <w:rPr>
          <w:rFonts w:eastAsiaTheme="minorEastAsia"/>
          <w:sz w:val="20"/>
          <w:szCs w:val="20"/>
          <w:lang w:eastAsia="zh-CN"/>
        </w:rPr>
        <w:t>frequency location of the legacy WUS</w:t>
      </w:r>
      <w:r w:rsidR="00173DD6">
        <w:rPr>
          <w:rFonts w:eastAsiaTheme="minorEastAsia" w:hint="eastAsia"/>
          <w:sz w:val="20"/>
          <w:szCs w:val="20"/>
          <w:lang w:eastAsia="zh-CN"/>
        </w:rPr>
        <w:t xml:space="preserve"> and</w:t>
      </w:r>
      <w:r w:rsidR="00173DD6">
        <w:rPr>
          <w:rFonts w:eastAsiaTheme="minorEastAsia"/>
          <w:sz w:val="20"/>
          <w:szCs w:val="20"/>
          <w:lang w:eastAsia="zh-CN"/>
        </w:rPr>
        <w:t xml:space="preserve"> </w:t>
      </w:r>
      <w:r w:rsidR="00D44F29">
        <w:rPr>
          <w:rFonts w:eastAsiaTheme="minorEastAsia"/>
          <w:sz w:val="20"/>
          <w:szCs w:val="20"/>
          <w:lang w:eastAsia="zh-CN"/>
        </w:rPr>
        <w:t>UE-</w:t>
      </w:r>
      <w:r w:rsidR="00DD3EC6" w:rsidRPr="00DD3EC6">
        <w:rPr>
          <w:rFonts w:eastAsiaTheme="minorEastAsia"/>
          <w:sz w:val="20"/>
          <w:szCs w:val="20"/>
          <w:lang w:eastAsia="zh-CN"/>
        </w:rPr>
        <w:t>group</w:t>
      </w:r>
      <w:r w:rsidR="00D44F29">
        <w:rPr>
          <w:rFonts w:eastAsiaTheme="minorEastAsia"/>
          <w:sz w:val="20"/>
          <w:szCs w:val="20"/>
          <w:lang w:eastAsia="zh-CN"/>
        </w:rPr>
        <w:t xml:space="preserve"> ID</w:t>
      </w:r>
      <w:r w:rsidR="00DD3EC6" w:rsidRPr="00DD3EC6">
        <w:rPr>
          <w:rFonts w:eastAsiaTheme="minorEastAsia"/>
          <w:sz w:val="20"/>
          <w:szCs w:val="20"/>
          <w:lang w:eastAsia="zh-CN"/>
        </w:rPr>
        <w:t>.</w:t>
      </w:r>
      <w:r w:rsidR="00780CFB">
        <w:rPr>
          <w:rFonts w:eastAsiaTheme="minorEastAsia" w:hint="eastAsia"/>
          <w:sz w:val="20"/>
          <w:szCs w:val="20"/>
          <w:lang w:eastAsia="zh-CN"/>
        </w:rPr>
        <w:t xml:space="preserve">  </w:t>
      </w:r>
      <w:r w:rsidR="00780CFB">
        <w:rPr>
          <w:rFonts w:eastAsiaTheme="minorEastAsia"/>
          <w:sz w:val="20"/>
          <w:szCs w:val="20"/>
          <w:lang w:eastAsia="zh-CN"/>
        </w:rPr>
        <w:t>H</w:t>
      </w:r>
      <w:r w:rsidR="00780CFB">
        <w:rPr>
          <w:rFonts w:eastAsiaTheme="minorEastAsia" w:hint="eastAsia"/>
          <w:sz w:val="20"/>
          <w:szCs w:val="20"/>
          <w:lang w:eastAsia="zh-CN"/>
        </w:rPr>
        <w:t xml:space="preserve">ere the frequency location of Rel-16 WUS resource can be configured the same as legacy WUS </w:t>
      </w:r>
      <w:r w:rsidR="00780CFB">
        <w:rPr>
          <w:rFonts w:eastAsiaTheme="minorEastAsia"/>
          <w:sz w:val="20"/>
          <w:szCs w:val="20"/>
          <w:lang w:eastAsia="zh-CN"/>
        </w:rPr>
        <w:t>resource</w:t>
      </w:r>
      <w:r w:rsidR="00780CFB">
        <w:rPr>
          <w:rFonts w:eastAsiaTheme="minorEastAsia" w:hint="eastAsia"/>
          <w:sz w:val="20"/>
          <w:szCs w:val="20"/>
          <w:lang w:eastAsia="zh-CN"/>
        </w:rPr>
        <w:t xml:space="preserve"> or not.</w:t>
      </w:r>
      <w:r w:rsidR="00551C7E">
        <w:rPr>
          <w:rFonts w:eastAsiaTheme="minorEastAsia"/>
          <w:sz w:val="20"/>
          <w:szCs w:val="20"/>
          <w:lang w:eastAsia="zh-CN"/>
        </w:rPr>
        <w:t xml:space="preserve"> </w:t>
      </w:r>
      <w:r w:rsidR="004164AD">
        <w:rPr>
          <w:rFonts w:eastAsiaTheme="minorEastAsia"/>
          <w:sz w:val="20"/>
          <w:szCs w:val="20"/>
          <w:lang w:eastAsia="zh-CN"/>
        </w:rPr>
        <w:t>T</w:t>
      </w:r>
      <w:r w:rsidR="004164AD">
        <w:rPr>
          <w:rFonts w:eastAsiaTheme="minorEastAsia" w:hint="eastAsia"/>
          <w:sz w:val="20"/>
          <w:szCs w:val="20"/>
          <w:lang w:eastAsia="zh-CN"/>
        </w:rPr>
        <w:t>he configuration is transparent to Rel-16 UE</w:t>
      </w:r>
      <w:r w:rsidR="00380CE8">
        <w:rPr>
          <w:rFonts w:eastAsiaTheme="minorEastAsia" w:hint="eastAsia"/>
          <w:sz w:val="20"/>
          <w:szCs w:val="20"/>
          <w:lang w:eastAsia="zh-CN"/>
        </w:rPr>
        <w:t>.</w:t>
      </w:r>
    </w:p>
    <w:p w:rsidR="00780CFB" w:rsidRDefault="00780CFB" w:rsidP="00DD3EC6">
      <w:pPr>
        <w:snapToGrid/>
        <w:rPr>
          <w:rFonts w:eastAsiaTheme="minorEastAsia"/>
          <w:sz w:val="20"/>
          <w:szCs w:val="20"/>
          <w:lang w:eastAsia="zh-CN"/>
        </w:rPr>
      </w:pPr>
      <w:r>
        <w:rPr>
          <w:rFonts w:eastAsiaTheme="minorEastAsia" w:hint="eastAsia"/>
          <w:sz w:val="20"/>
          <w:szCs w:val="20"/>
          <w:lang w:eastAsia="zh-CN"/>
        </w:rPr>
        <w:t xml:space="preserve">For example, </w:t>
      </w:r>
      <w:r w:rsidRPr="00BB0C64">
        <w:rPr>
          <w:rFonts w:eastAsiaTheme="minorEastAsia"/>
          <w:sz w:val="20"/>
          <w:szCs w:val="20"/>
          <w:lang w:eastAsia="zh-CN"/>
        </w:rPr>
        <w:t xml:space="preserve">the lowest PRB location of </w:t>
      </w:r>
      <w:r>
        <w:rPr>
          <w:rFonts w:eastAsiaTheme="minorEastAsia" w:hint="eastAsia"/>
          <w:sz w:val="20"/>
          <w:szCs w:val="20"/>
          <w:lang w:eastAsia="zh-CN"/>
        </w:rPr>
        <w:t>legacy</w:t>
      </w:r>
      <w:r>
        <w:rPr>
          <w:rFonts w:eastAsiaTheme="minorEastAsia"/>
          <w:sz w:val="20"/>
          <w:szCs w:val="20"/>
          <w:lang w:eastAsia="zh-CN"/>
        </w:rPr>
        <w:t xml:space="preserve"> </w:t>
      </w:r>
      <w:r w:rsidRPr="00BB0C64">
        <w:rPr>
          <w:rFonts w:eastAsiaTheme="minorEastAsia"/>
          <w:sz w:val="20"/>
          <w:szCs w:val="20"/>
          <w:lang w:eastAsia="zh-CN"/>
        </w:rPr>
        <w:t>WUS</w:t>
      </w:r>
      <w:r>
        <w:rPr>
          <w:rFonts w:eastAsiaTheme="minorEastAsia"/>
          <w:sz w:val="20"/>
          <w:szCs w:val="20"/>
          <w:lang w:eastAsia="zh-CN"/>
        </w:rPr>
        <w:t xml:space="preserve"> </w:t>
      </w:r>
      <w:r>
        <w:rPr>
          <w:rFonts w:eastAsiaTheme="minorEastAsia" w:hint="eastAsia"/>
          <w:sz w:val="20"/>
          <w:szCs w:val="20"/>
          <w:lang w:eastAsia="zh-CN"/>
        </w:rPr>
        <w:t>is</w:t>
      </w:r>
      <w:r>
        <w:rPr>
          <w:rFonts w:eastAsiaTheme="minorEastAsia"/>
          <w:sz w:val="20"/>
          <w:szCs w:val="20"/>
          <w:lang w:eastAsia="zh-CN"/>
        </w:rPr>
        <w:t xml:space="preserve"> configured to be ‘</w:t>
      </w:r>
      <w:r>
        <w:rPr>
          <w:rFonts w:eastAsiaTheme="minorEastAsia" w:hint="eastAsia"/>
          <w:sz w:val="20"/>
          <w:szCs w:val="20"/>
          <w:lang w:eastAsia="zh-CN"/>
        </w:rPr>
        <w:t>2</w:t>
      </w:r>
      <w:r>
        <w:rPr>
          <w:rFonts w:eastAsiaTheme="minorEastAsia"/>
          <w:sz w:val="20"/>
          <w:szCs w:val="20"/>
          <w:lang w:eastAsia="zh-CN"/>
        </w:rPr>
        <w:t>’ and Rel-16 UEs are divided into 8 groups</w:t>
      </w:r>
      <w:r>
        <w:rPr>
          <w:rFonts w:eastAsiaTheme="minorEastAsia" w:hint="eastAsia"/>
          <w:sz w:val="20"/>
          <w:szCs w:val="20"/>
          <w:lang w:eastAsia="zh-CN"/>
        </w:rPr>
        <w:t>. In Figure 2-a, t</w:t>
      </w:r>
      <w:r>
        <w:rPr>
          <w:rFonts w:eastAsiaTheme="minorEastAsia"/>
          <w:sz w:val="20"/>
          <w:szCs w:val="20"/>
          <w:lang w:eastAsia="zh-CN"/>
        </w:rPr>
        <w:t xml:space="preserve">he lowest PRB location of UE-group 1/2/3/4 WUS </w:t>
      </w:r>
      <w:r>
        <w:rPr>
          <w:rFonts w:eastAsiaTheme="minorEastAsia" w:hint="eastAsia"/>
          <w:sz w:val="20"/>
          <w:szCs w:val="20"/>
          <w:lang w:eastAsia="zh-CN"/>
        </w:rPr>
        <w:t>can</w:t>
      </w:r>
      <w:r>
        <w:rPr>
          <w:rFonts w:eastAsiaTheme="minorEastAsia"/>
          <w:sz w:val="20"/>
          <w:szCs w:val="20"/>
          <w:lang w:eastAsia="zh-CN"/>
        </w:rPr>
        <w:t xml:space="preserve"> be ‘4’, namely </w:t>
      </w:r>
      <w:r>
        <w:rPr>
          <w:rFonts w:eastAsiaTheme="minorEastAsia" w:hint="eastAsia"/>
          <w:sz w:val="20"/>
          <w:szCs w:val="20"/>
          <w:lang w:eastAsia="zh-CN"/>
        </w:rPr>
        <w:t>WUS</w:t>
      </w:r>
      <w:r>
        <w:rPr>
          <w:rFonts w:eastAsiaTheme="minorEastAsia"/>
          <w:sz w:val="20"/>
          <w:szCs w:val="20"/>
          <w:lang w:eastAsia="zh-CN"/>
        </w:rPr>
        <w:t xml:space="preserve"> resource </w:t>
      </w:r>
      <w:r w:rsidR="00453334">
        <w:rPr>
          <w:rFonts w:eastAsiaTheme="minorEastAsia"/>
          <w:sz w:val="20"/>
          <w:szCs w:val="20"/>
          <w:lang w:eastAsia="zh-CN"/>
        </w:rPr>
        <w:t>2</w:t>
      </w:r>
      <w:r>
        <w:rPr>
          <w:rFonts w:eastAsiaTheme="minorEastAsia" w:hint="eastAsia"/>
          <w:sz w:val="20"/>
          <w:szCs w:val="20"/>
          <w:lang w:eastAsia="zh-CN"/>
        </w:rPr>
        <w:t>, while t</w:t>
      </w:r>
      <w:r>
        <w:rPr>
          <w:rFonts w:eastAsiaTheme="minorEastAsia"/>
          <w:sz w:val="20"/>
          <w:szCs w:val="20"/>
          <w:lang w:eastAsia="zh-CN"/>
        </w:rPr>
        <w:t>he lowest PRB location of UE-group 5/6/7/8</w:t>
      </w:r>
      <w:r>
        <w:rPr>
          <w:rFonts w:eastAsiaTheme="minorEastAsia" w:hint="eastAsia"/>
          <w:sz w:val="20"/>
          <w:szCs w:val="20"/>
          <w:lang w:eastAsia="zh-CN"/>
        </w:rPr>
        <w:t xml:space="preserve"> </w:t>
      </w:r>
      <w:r>
        <w:rPr>
          <w:rFonts w:eastAsiaTheme="minorEastAsia"/>
          <w:sz w:val="20"/>
          <w:szCs w:val="20"/>
          <w:lang w:eastAsia="zh-CN"/>
        </w:rPr>
        <w:t xml:space="preserve">WUS </w:t>
      </w:r>
      <w:r>
        <w:rPr>
          <w:rFonts w:eastAsiaTheme="minorEastAsia" w:hint="eastAsia"/>
          <w:sz w:val="20"/>
          <w:szCs w:val="20"/>
          <w:lang w:eastAsia="zh-CN"/>
        </w:rPr>
        <w:t>can</w:t>
      </w:r>
      <w:r>
        <w:rPr>
          <w:rFonts w:eastAsiaTheme="minorEastAsia"/>
          <w:sz w:val="20"/>
          <w:szCs w:val="20"/>
          <w:lang w:eastAsia="zh-CN"/>
        </w:rPr>
        <w:t xml:space="preserve"> be ‘</w:t>
      </w:r>
      <w:r>
        <w:rPr>
          <w:rFonts w:eastAsiaTheme="minorEastAsia" w:hint="eastAsia"/>
          <w:sz w:val="20"/>
          <w:szCs w:val="20"/>
          <w:lang w:eastAsia="zh-CN"/>
        </w:rPr>
        <w:t>2</w:t>
      </w:r>
      <w:r>
        <w:rPr>
          <w:rFonts w:eastAsiaTheme="minorEastAsia"/>
          <w:sz w:val="20"/>
          <w:szCs w:val="20"/>
          <w:lang w:eastAsia="zh-CN"/>
        </w:rPr>
        <w:t xml:space="preserve">’, namely </w:t>
      </w:r>
      <w:r>
        <w:rPr>
          <w:rFonts w:eastAsiaTheme="minorEastAsia" w:hint="eastAsia"/>
          <w:sz w:val="20"/>
          <w:szCs w:val="20"/>
          <w:lang w:eastAsia="zh-CN"/>
        </w:rPr>
        <w:t>legacy WUS resource</w:t>
      </w:r>
      <w:r>
        <w:rPr>
          <w:rFonts w:eastAsiaTheme="minorEastAsia"/>
          <w:sz w:val="20"/>
          <w:szCs w:val="20"/>
          <w:lang w:eastAsia="zh-CN"/>
        </w:rPr>
        <w:t>.</w:t>
      </w:r>
      <w:r>
        <w:rPr>
          <w:rFonts w:eastAsiaTheme="minorEastAsia" w:hint="eastAsia"/>
          <w:sz w:val="20"/>
          <w:szCs w:val="20"/>
          <w:lang w:eastAsia="zh-CN"/>
        </w:rPr>
        <w:t xml:space="preserve"> </w:t>
      </w:r>
    </w:p>
    <w:p w:rsidR="00780CFB" w:rsidRDefault="00A9568D" w:rsidP="00DD3EC6">
      <w:pPr>
        <w:snapToGrid/>
        <w:rPr>
          <w:rFonts w:eastAsiaTheme="minorEastAsia"/>
          <w:sz w:val="20"/>
          <w:szCs w:val="20"/>
          <w:lang w:eastAsia="zh-CN"/>
        </w:rPr>
      </w:pPr>
      <w:r>
        <w:rPr>
          <w:rFonts w:eastAsiaTheme="minorEastAsia" w:hint="eastAsia"/>
          <w:sz w:val="20"/>
          <w:szCs w:val="20"/>
          <w:lang w:eastAsia="zh-CN"/>
        </w:rPr>
        <w:t>In Figure 2-</w:t>
      </w:r>
      <w:r w:rsidR="008E6F98">
        <w:rPr>
          <w:rFonts w:eastAsiaTheme="minorEastAsia"/>
          <w:sz w:val="20"/>
          <w:szCs w:val="20"/>
          <w:lang w:eastAsia="zh-CN"/>
        </w:rPr>
        <w:t>b</w:t>
      </w:r>
      <w:r>
        <w:rPr>
          <w:rFonts w:eastAsiaTheme="minorEastAsia" w:hint="eastAsia"/>
          <w:sz w:val="20"/>
          <w:szCs w:val="20"/>
          <w:lang w:eastAsia="zh-CN"/>
        </w:rPr>
        <w:t>, t</w:t>
      </w:r>
      <w:r>
        <w:rPr>
          <w:rFonts w:eastAsiaTheme="minorEastAsia"/>
          <w:sz w:val="20"/>
          <w:szCs w:val="20"/>
          <w:lang w:eastAsia="zh-CN"/>
        </w:rPr>
        <w:t xml:space="preserve">he lowest PRB location of UE-group 1/2/3/4 WUS </w:t>
      </w:r>
      <w:r>
        <w:rPr>
          <w:rFonts w:eastAsiaTheme="minorEastAsia" w:hint="eastAsia"/>
          <w:sz w:val="20"/>
          <w:szCs w:val="20"/>
          <w:lang w:eastAsia="zh-CN"/>
        </w:rPr>
        <w:t>can</w:t>
      </w:r>
      <w:r>
        <w:rPr>
          <w:rFonts w:eastAsiaTheme="minorEastAsia"/>
          <w:sz w:val="20"/>
          <w:szCs w:val="20"/>
          <w:lang w:eastAsia="zh-CN"/>
        </w:rPr>
        <w:t xml:space="preserve"> be ‘4’, namely </w:t>
      </w:r>
      <w:r>
        <w:rPr>
          <w:rFonts w:eastAsiaTheme="minorEastAsia" w:hint="eastAsia"/>
          <w:sz w:val="20"/>
          <w:szCs w:val="20"/>
          <w:lang w:eastAsia="zh-CN"/>
        </w:rPr>
        <w:t>WUS</w:t>
      </w:r>
      <w:r>
        <w:rPr>
          <w:rFonts w:eastAsiaTheme="minorEastAsia"/>
          <w:sz w:val="20"/>
          <w:szCs w:val="20"/>
          <w:lang w:eastAsia="zh-CN"/>
        </w:rPr>
        <w:t xml:space="preserve"> resource 1</w:t>
      </w:r>
      <w:r>
        <w:rPr>
          <w:rFonts w:eastAsiaTheme="minorEastAsia" w:hint="eastAsia"/>
          <w:sz w:val="20"/>
          <w:szCs w:val="20"/>
          <w:lang w:eastAsia="zh-CN"/>
        </w:rPr>
        <w:t>, while t</w:t>
      </w:r>
      <w:r>
        <w:rPr>
          <w:rFonts w:eastAsiaTheme="minorEastAsia"/>
          <w:sz w:val="20"/>
          <w:szCs w:val="20"/>
          <w:lang w:eastAsia="zh-CN"/>
        </w:rPr>
        <w:t>he lowest PRB location of UE-group 5/6/7/8</w:t>
      </w:r>
      <w:r>
        <w:rPr>
          <w:rFonts w:eastAsiaTheme="minorEastAsia" w:hint="eastAsia"/>
          <w:sz w:val="20"/>
          <w:szCs w:val="20"/>
          <w:lang w:eastAsia="zh-CN"/>
        </w:rPr>
        <w:t xml:space="preserve"> </w:t>
      </w:r>
      <w:r>
        <w:rPr>
          <w:rFonts w:eastAsiaTheme="minorEastAsia"/>
          <w:sz w:val="20"/>
          <w:szCs w:val="20"/>
          <w:lang w:eastAsia="zh-CN"/>
        </w:rPr>
        <w:t xml:space="preserve">WUS </w:t>
      </w:r>
      <w:r>
        <w:rPr>
          <w:rFonts w:eastAsiaTheme="minorEastAsia" w:hint="eastAsia"/>
          <w:sz w:val="20"/>
          <w:szCs w:val="20"/>
          <w:lang w:eastAsia="zh-CN"/>
        </w:rPr>
        <w:t>can</w:t>
      </w:r>
      <w:r>
        <w:rPr>
          <w:rFonts w:eastAsiaTheme="minorEastAsia"/>
          <w:sz w:val="20"/>
          <w:szCs w:val="20"/>
          <w:lang w:eastAsia="zh-CN"/>
        </w:rPr>
        <w:t xml:space="preserve"> be ‘</w:t>
      </w:r>
      <w:r>
        <w:rPr>
          <w:rFonts w:eastAsiaTheme="minorEastAsia" w:hint="eastAsia"/>
          <w:sz w:val="20"/>
          <w:szCs w:val="20"/>
          <w:lang w:eastAsia="zh-CN"/>
        </w:rPr>
        <w:t>0</w:t>
      </w:r>
      <w:r>
        <w:rPr>
          <w:rFonts w:eastAsiaTheme="minorEastAsia"/>
          <w:sz w:val="20"/>
          <w:szCs w:val="20"/>
          <w:lang w:eastAsia="zh-CN"/>
        </w:rPr>
        <w:t xml:space="preserve">’, namely </w:t>
      </w:r>
      <w:r>
        <w:rPr>
          <w:rFonts w:eastAsiaTheme="minorEastAsia" w:hint="eastAsia"/>
          <w:sz w:val="20"/>
          <w:szCs w:val="20"/>
          <w:lang w:eastAsia="zh-CN"/>
        </w:rPr>
        <w:t>WUS resource 2</w:t>
      </w:r>
      <w:r>
        <w:rPr>
          <w:rFonts w:eastAsiaTheme="minorEastAsia"/>
          <w:sz w:val="20"/>
          <w:szCs w:val="20"/>
          <w:lang w:eastAsia="zh-CN"/>
        </w:rPr>
        <w:t>.</w:t>
      </w:r>
    </w:p>
    <w:p w:rsidR="00A73275" w:rsidRDefault="00DA74B0" w:rsidP="00651543">
      <w:pPr>
        <w:snapToGrid/>
        <w:jc w:val="center"/>
      </w:pPr>
      <w:r w:rsidRPr="00DA74B0">
        <w:t xml:space="preserve"> </w:t>
      </w:r>
      <w:r>
        <w:object w:dxaOrig="5731" w:dyaOrig="1306">
          <v:shape id="_x0000_i1026" type="#_x0000_t75" style="width:286.75pt;height:65.1pt" o:ole="">
            <v:imagedata r:id="rId10" o:title=""/>
          </v:shape>
          <o:OLEObject Type="Embed" ProgID="Visio.Drawing.15" ShapeID="_x0000_i1026" DrawAspect="Content" ObjectID="_1618051784" r:id="rId11"/>
        </w:object>
      </w:r>
    </w:p>
    <w:p w:rsidR="002D4130" w:rsidRDefault="002D4130" w:rsidP="002D4130">
      <w:pPr>
        <w:snapToGrid/>
        <w:jc w:val="center"/>
        <w:rPr>
          <w:sz w:val="20"/>
          <w:szCs w:val="20"/>
        </w:rPr>
      </w:pPr>
      <w:r w:rsidRPr="00A00FC0">
        <w:rPr>
          <w:sz w:val="20"/>
          <w:szCs w:val="20"/>
        </w:rPr>
        <w:t>Figure 2</w:t>
      </w:r>
      <w:r w:rsidR="00FB6BF3">
        <w:rPr>
          <w:sz w:val="20"/>
          <w:szCs w:val="20"/>
        </w:rPr>
        <w:t>-a</w:t>
      </w:r>
      <w:r w:rsidRPr="00A00FC0">
        <w:rPr>
          <w:sz w:val="20"/>
          <w:szCs w:val="20"/>
        </w:rPr>
        <w:t xml:space="preserve">. </w:t>
      </w:r>
      <w:r w:rsidR="00E30A4B">
        <w:rPr>
          <w:sz w:val="20"/>
          <w:szCs w:val="20"/>
        </w:rPr>
        <w:t>Legacy WUS is counted as one of the configured WUS resources</w:t>
      </w:r>
    </w:p>
    <w:p w:rsidR="00FB6BF3" w:rsidRDefault="00AD7EED" w:rsidP="00FB6BF3">
      <w:pPr>
        <w:snapToGrid/>
        <w:jc w:val="center"/>
      </w:pPr>
      <w:r>
        <w:object w:dxaOrig="5731" w:dyaOrig="1306">
          <v:shape id="_x0000_i1027" type="#_x0000_t75" style="width:286.75pt;height:65.1pt" o:ole="">
            <v:imagedata r:id="rId12" o:title=""/>
          </v:shape>
          <o:OLEObject Type="Embed" ProgID="Visio.Drawing.15" ShapeID="_x0000_i1027" DrawAspect="Content" ObjectID="_1618051785" r:id="rId13"/>
        </w:object>
      </w:r>
    </w:p>
    <w:p w:rsidR="00FB6BF3" w:rsidRDefault="00FB6BF3" w:rsidP="00FB6BF3">
      <w:pPr>
        <w:snapToGrid/>
        <w:jc w:val="center"/>
        <w:rPr>
          <w:sz w:val="20"/>
          <w:szCs w:val="20"/>
        </w:rPr>
      </w:pPr>
      <w:r w:rsidRPr="00A00FC0">
        <w:rPr>
          <w:sz w:val="20"/>
          <w:szCs w:val="20"/>
        </w:rPr>
        <w:t>Figure 2</w:t>
      </w:r>
      <w:r>
        <w:rPr>
          <w:sz w:val="20"/>
          <w:szCs w:val="20"/>
        </w:rPr>
        <w:t>-b. Legacy WUS is not counted as one of the configured WUS resources</w:t>
      </w:r>
    </w:p>
    <w:p w:rsidR="000E3AA3" w:rsidRDefault="000E3AA3" w:rsidP="002609B8">
      <w:pPr>
        <w:snapToGrid/>
        <w:rPr>
          <w:sz w:val="20"/>
          <w:szCs w:val="20"/>
          <w:lang w:eastAsia="zh-CN"/>
        </w:rPr>
      </w:pPr>
      <w:r>
        <w:rPr>
          <w:sz w:val="20"/>
          <w:szCs w:val="20"/>
          <w:lang w:eastAsia="zh-CN"/>
        </w:rPr>
        <w:t>I</w:t>
      </w:r>
      <w:r>
        <w:rPr>
          <w:rFonts w:hint="eastAsia"/>
          <w:sz w:val="20"/>
          <w:szCs w:val="20"/>
          <w:lang w:eastAsia="zh-CN"/>
        </w:rPr>
        <w:t xml:space="preserve">t is widely discussed that </w:t>
      </w:r>
      <w:r w:rsidRPr="00B046D9">
        <w:rPr>
          <w:sz w:val="20"/>
          <w:szCs w:val="20"/>
          <w:lang w:eastAsia="zh-CN"/>
        </w:rPr>
        <w:t>whether legacy WUS resource is counted as one of the configured WUS resource(s)</w:t>
      </w:r>
      <w:r>
        <w:rPr>
          <w:rFonts w:hint="eastAsia"/>
          <w:sz w:val="20"/>
          <w:szCs w:val="20"/>
          <w:lang w:eastAsia="zh-CN"/>
        </w:rPr>
        <w:t xml:space="preserve"> in the last meeting. If the legacy WUS </w:t>
      </w:r>
      <w:r>
        <w:rPr>
          <w:sz w:val="20"/>
          <w:szCs w:val="20"/>
          <w:lang w:eastAsia="zh-CN"/>
        </w:rPr>
        <w:t>resource</w:t>
      </w:r>
      <w:r>
        <w:rPr>
          <w:rFonts w:hint="eastAsia"/>
          <w:sz w:val="20"/>
          <w:szCs w:val="20"/>
          <w:lang w:eastAsia="zh-CN"/>
        </w:rPr>
        <w:t xml:space="preserve">  is not counted, </w:t>
      </w:r>
      <w:r w:rsidRPr="00B046D9">
        <w:rPr>
          <w:sz w:val="20"/>
          <w:szCs w:val="20"/>
          <w:lang w:eastAsia="zh-CN"/>
        </w:rPr>
        <w:t>eNB will configure up to 3 resources in total, as shown in Figure 2-b</w:t>
      </w:r>
      <w:r>
        <w:rPr>
          <w:rFonts w:hint="eastAsia"/>
          <w:sz w:val="20"/>
          <w:szCs w:val="20"/>
          <w:lang w:eastAsia="zh-CN"/>
        </w:rPr>
        <w:t xml:space="preserve">, which will reduce the probability of false alarm for different UE group, however, </w:t>
      </w:r>
      <w:r>
        <w:rPr>
          <w:sz w:val="20"/>
          <w:szCs w:val="20"/>
          <w:lang w:eastAsia="zh-CN"/>
        </w:rPr>
        <w:t>there will no PRB left used for power boosting</w:t>
      </w:r>
      <w:r>
        <w:rPr>
          <w:rFonts w:hint="eastAsia"/>
          <w:sz w:val="20"/>
          <w:szCs w:val="20"/>
          <w:lang w:eastAsia="zh-CN"/>
        </w:rPr>
        <w:t xml:space="preserve"> within the 1 narrowband for UE, which will </w:t>
      </w:r>
      <w:r>
        <w:rPr>
          <w:sz w:val="20"/>
          <w:szCs w:val="20"/>
          <w:lang w:eastAsia="zh-CN"/>
        </w:rPr>
        <w:t>affect</w:t>
      </w:r>
      <w:r>
        <w:rPr>
          <w:rFonts w:hint="eastAsia"/>
          <w:sz w:val="20"/>
          <w:szCs w:val="20"/>
          <w:lang w:eastAsia="zh-CN"/>
        </w:rPr>
        <w:t xml:space="preserve"> the WUS detection performance. </w:t>
      </w:r>
      <w:r w:rsidR="001A28C8">
        <w:rPr>
          <w:sz w:val="20"/>
          <w:szCs w:val="20"/>
          <w:lang w:eastAsia="zh-CN"/>
        </w:rPr>
        <w:t>Therefore</w:t>
      </w:r>
      <w:r w:rsidR="001B6CE9">
        <w:rPr>
          <w:sz w:val="20"/>
          <w:szCs w:val="20"/>
          <w:lang w:eastAsia="zh-CN"/>
        </w:rPr>
        <w:t>,</w:t>
      </w:r>
      <w:r>
        <w:rPr>
          <w:rFonts w:hint="eastAsia"/>
          <w:sz w:val="20"/>
          <w:szCs w:val="20"/>
          <w:lang w:eastAsia="zh-CN"/>
        </w:rPr>
        <w:t xml:space="preserve"> it is preferable to count </w:t>
      </w:r>
      <w:r>
        <w:rPr>
          <w:sz w:val="20"/>
          <w:szCs w:val="20"/>
          <w:lang w:eastAsia="zh-CN"/>
        </w:rPr>
        <w:t>the l</w:t>
      </w:r>
      <w:r w:rsidRPr="0023597D">
        <w:rPr>
          <w:sz w:val="20"/>
          <w:szCs w:val="20"/>
          <w:lang w:eastAsia="zh-CN"/>
        </w:rPr>
        <w:t>egacy WUS resource as one of the configured WUS resources</w:t>
      </w:r>
      <w:r w:rsidR="000B1FCE">
        <w:rPr>
          <w:rFonts w:hint="eastAsia"/>
          <w:sz w:val="20"/>
          <w:szCs w:val="20"/>
          <w:lang w:eastAsia="zh-CN"/>
        </w:rPr>
        <w:t xml:space="preserve"> fo</w:t>
      </w:r>
      <w:r w:rsidR="004711CA">
        <w:rPr>
          <w:rFonts w:hint="eastAsia"/>
          <w:sz w:val="20"/>
          <w:szCs w:val="20"/>
          <w:lang w:eastAsia="zh-CN"/>
        </w:rPr>
        <w:t>r frequency</w:t>
      </w:r>
      <w:r w:rsidR="004711CA">
        <w:rPr>
          <w:sz w:val="20"/>
          <w:szCs w:val="20"/>
          <w:lang w:eastAsia="zh-CN"/>
        </w:rPr>
        <w:t xml:space="preserve"> </w:t>
      </w:r>
      <w:r w:rsidR="004711CA">
        <w:rPr>
          <w:rFonts w:hint="eastAsia"/>
          <w:sz w:val="20"/>
          <w:szCs w:val="20"/>
          <w:lang w:eastAsia="zh-CN"/>
        </w:rPr>
        <w:t>division</w:t>
      </w:r>
      <w:r w:rsidR="000B1FCE">
        <w:rPr>
          <w:rFonts w:hint="eastAsia"/>
          <w:sz w:val="20"/>
          <w:szCs w:val="20"/>
          <w:lang w:eastAsia="zh-CN"/>
        </w:rPr>
        <w:t xml:space="preserve"> multiplexing option</w:t>
      </w:r>
      <w:r w:rsidR="00640A8D">
        <w:rPr>
          <w:rFonts w:hint="eastAsia"/>
          <w:sz w:val="20"/>
          <w:szCs w:val="20"/>
          <w:lang w:eastAsia="zh-CN"/>
        </w:rPr>
        <w:t>.</w:t>
      </w:r>
    </w:p>
    <w:p w:rsidR="00A9568D" w:rsidRPr="008C2646" w:rsidRDefault="00A9568D" w:rsidP="002609B8">
      <w:pPr>
        <w:snapToGrid/>
        <w:rPr>
          <w:b/>
          <w:sz w:val="20"/>
          <w:szCs w:val="20"/>
          <w:lang w:eastAsia="zh-CN"/>
        </w:rPr>
      </w:pPr>
      <w:r w:rsidRPr="008C2646">
        <w:rPr>
          <w:rFonts w:hint="eastAsia"/>
          <w:b/>
          <w:sz w:val="20"/>
          <w:szCs w:val="20"/>
          <w:lang w:eastAsia="zh-CN"/>
        </w:rPr>
        <w:t xml:space="preserve">Option </w:t>
      </w:r>
      <w:r w:rsidR="005245BD" w:rsidRPr="008C2646">
        <w:rPr>
          <w:rFonts w:hint="eastAsia"/>
          <w:b/>
          <w:sz w:val="20"/>
          <w:szCs w:val="20"/>
          <w:lang w:eastAsia="zh-CN"/>
        </w:rPr>
        <w:t>3</w:t>
      </w:r>
      <w:r w:rsidRPr="008C2646">
        <w:rPr>
          <w:rFonts w:hint="eastAsia"/>
          <w:b/>
          <w:sz w:val="20"/>
          <w:szCs w:val="20"/>
          <w:lang w:eastAsia="zh-CN"/>
        </w:rPr>
        <w:t>: FDM+TDM</w:t>
      </w:r>
    </w:p>
    <w:p w:rsidR="002609B8" w:rsidRDefault="00C4250A" w:rsidP="002609B8">
      <w:pPr>
        <w:snapToGrid/>
        <w:rPr>
          <w:sz w:val="20"/>
          <w:szCs w:val="20"/>
        </w:rPr>
      </w:pPr>
      <w:r>
        <w:rPr>
          <w:sz w:val="20"/>
          <w:szCs w:val="20"/>
          <w:lang w:eastAsia="zh-CN"/>
        </w:rPr>
        <w:t>F</w:t>
      </w:r>
      <w:r>
        <w:rPr>
          <w:rFonts w:hint="eastAsia"/>
          <w:sz w:val="20"/>
          <w:szCs w:val="20"/>
          <w:lang w:eastAsia="zh-CN"/>
        </w:rPr>
        <w:t xml:space="preserve">or option 3, </w:t>
      </w:r>
      <w:r w:rsidR="00A64794">
        <w:rPr>
          <w:rFonts w:eastAsiaTheme="minorEastAsia"/>
          <w:sz w:val="20"/>
          <w:szCs w:val="20"/>
          <w:lang w:eastAsia="zh-CN"/>
        </w:rPr>
        <w:t xml:space="preserve">Rel-16 WUSs </w:t>
      </w:r>
      <w:r w:rsidR="000414EC">
        <w:rPr>
          <w:rFonts w:eastAsiaTheme="minorEastAsia" w:hint="eastAsia"/>
          <w:sz w:val="20"/>
          <w:szCs w:val="20"/>
          <w:lang w:eastAsia="zh-CN"/>
        </w:rPr>
        <w:t xml:space="preserve">orthogonal </w:t>
      </w:r>
      <w:r w:rsidR="000414EC">
        <w:rPr>
          <w:rFonts w:eastAsiaTheme="minorEastAsia"/>
          <w:sz w:val="20"/>
          <w:szCs w:val="20"/>
          <w:lang w:eastAsia="zh-CN"/>
        </w:rPr>
        <w:t>resource</w:t>
      </w:r>
      <w:r w:rsidR="000414EC">
        <w:rPr>
          <w:rFonts w:eastAsiaTheme="minorEastAsia" w:hint="eastAsia"/>
          <w:sz w:val="20"/>
          <w:szCs w:val="20"/>
          <w:lang w:eastAsia="zh-CN"/>
        </w:rPr>
        <w:t>s</w:t>
      </w:r>
      <w:r w:rsidR="00A64794">
        <w:rPr>
          <w:rFonts w:eastAsiaTheme="minorEastAsia"/>
          <w:sz w:val="20"/>
          <w:szCs w:val="20"/>
          <w:lang w:eastAsia="zh-CN"/>
        </w:rPr>
        <w:t xml:space="preserve"> are TDMed </w:t>
      </w:r>
      <w:r w:rsidR="00DF44D5">
        <w:rPr>
          <w:rFonts w:eastAsiaTheme="minorEastAsia" w:hint="eastAsia"/>
          <w:sz w:val="20"/>
          <w:szCs w:val="20"/>
          <w:lang w:eastAsia="zh-CN"/>
        </w:rPr>
        <w:t>+</w:t>
      </w:r>
      <w:r w:rsidR="00DF44D5">
        <w:rPr>
          <w:rFonts w:eastAsiaTheme="minorEastAsia"/>
          <w:sz w:val="20"/>
          <w:szCs w:val="20"/>
          <w:lang w:eastAsia="zh-CN"/>
        </w:rPr>
        <w:t xml:space="preserve"> </w:t>
      </w:r>
      <w:r w:rsidR="00A64794">
        <w:rPr>
          <w:rFonts w:eastAsiaTheme="minorEastAsia"/>
          <w:sz w:val="20"/>
          <w:szCs w:val="20"/>
          <w:lang w:eastAsia="zh-CN"/>
        </w:rPr>
        <w:t xml:space="preserve">FDMed. </w:t>
      </w:r>
      <w:r w:rsidR="00CD08C6">
        <w:rPr>
          <w:sz w:val="20"/>
          <w:szCs w:val="20"/>
        </w:rPr>
        <w:t>It is the combination with option 1 and option 2.</w:t>
      </w:r>
      <w:r w:rsidR="00867B0E">
        <w:rPr>
          <w:sz w:val="20"/>
          <w:szCs w:val="20"/>
        </w:rPr>
        <w:t xml:space="preserve"> </w:t>
      </w:r>
      <w:r w:rsidR="00297A2C">
        <w:rPr>
          <w:rFonts w:eastAsiaTheme="minorEastAsia"/>
          <w:sz w:val="20"/>
          <w:szCs w:val="20"/>
          <w:lang w:eastAsia="zh-CN"/>
        </w:rPr>
        <w:t xml:space="preserve">One example </w:t>
      </w:r>
      <w:r w:rsidR="002609B8">
        <w:rPr>
          <w:sz w:val="20"/>
          <w:szCs w:val="20"/>
        </w:rPr>
        <w:t>is shown in Figure 3</w:t>
      </w:r>
      <w:r w:rsidR="002E000E">
        <w:rPr>
          <w:sz w:val="20"/>
          <w:szCs w:val="20"/>
        </w:rPr>
        <w:t xml:space="preserve">, where </w:t>
      </w:r>
      <w:r w:rsidR="000A6A42">
        <w:rPr>
          <w:rFonts w:eastAsiaTheme="minorEastAsia"/>
          <w:sz w:val="20"/>
          <w:szCs w:val="20"/>
          <w:lang w:eastAsia="zh-CN"/>
        </w:rPr>
        <w:t xml:space="preserve">legacy WUS </w:t>
      </w:r>
      <w:r w:rsidR="000A6A42" w:rsidRPr="00CA129E">
        <w:rPr>
          <w:rFonts w:eastAsiaTheme="minorEastAsia"/>
          <w:sz w:val="20"/>
          <w:szCs w:val="20"/>
          <w:lang w:eastAsia="zh-CN"/>
        </w:rPr>
        <w:t>is counted as one of the configured WUS resource(s)</w:t>
      </w:r>
      <w:r w:rsidR="002609B8">
        <w:rPr>
          <w:sz w:val="20"/>
          <w:szCs w:val="20"/>
        </w:rPr>
        <w:t>.</w:t>
      </w:r>
    </w:p>
    <w:p w:rsidR="00813066" w:rsidRPr="00813066" w:rsidRDefault="00813066" w:rsidP="002609B8">
      <w:pPr>
        <w:snapToGrid/>
        <w:rPr>
          <w:strike/>
          <w:sz w:val="20"/>
          <w:szCs w:val="20"/>
        </w:rPr>
      </w:pPr>
      <w:r>
        <w:rPr>
          <w:rFonts w:eastAsiaTheme="minorEastAsia" w:hint="eastAsia"/>
          <w:sz w:val="20"/>
          <w:szCs w:val="20"/>
          <w:lang w:eastAsia="zh-CN"/>
        </w:rPr>
        <w:t xml:space="preserve">If </w:t>
      </w:r>
      <w:r>
        <w:rPr>
          <w:rFonts w:eastAsia="Times New Roman"/>
          <w:sz w:val="20"/>
          <w:szCs w:val="20"/>
        </w:rPr>
        <w:t xml:space="preserve">eNB can configure </w:t>
      </w:r>
      <w:r w:rsidRPr="00F134BA">
        <w:rPr>
          <w:rFonts w:eastAsia="Times New Roman"/>
          <w:sz w:val="20"/>
          <w:szCs w:val="20"/>
        </w:rPr>
        <w:t>up to 4 orthogonal WUS resources in total</w:t>
      </w:r>
      <w:r>
        <w:rPr>
          <w:rFonts w:eastAsia="Times New Roman"/>
          <w:sz w:val="20"/>
          <w:szCs w:val="20"/>
        </w:rPr>
        <w:t>, the legacy WUS resource can be counted as one of the configured WUS resources. Because there is enough resources to transmit Rel-16 WUSs.</w:t>
      </w:r>
    </w:p>
    <w:p w:rsidR="0010146E" w:rsidRDefault="00513D8F" w:rsidP="0010146E">
      <w:pPr>
        <w:snapToGrid/>
        <w:jc w:val="center"/>
      </w:pPr>
      <w:r>
        <w:object w:dxaOrig="7261" w:dyaOrig="1711">
          <v:shape id="_x0000_i1028" type="#_x0000_t75" style="width:363.15pt;height:85.75pt" o:ole="">
            <v:imagedata r:id="rId14" o:title=""/>
          </v:shape>
          <o:OLEObject Type="Embed" ProgID="Visio.Drawing.15" ShapeID="_x0000_i1028" DrawAspect="Content" ObjectID="_1618051786" r:id="rId15"/>
        </w:object>
      </w:r>
    </w:p>
    <w:p w:rsidR="0010146E" w:rsidRPr="0010146E" w:rsidRDefault="0010146E" w:rsidP="0010146E">
      <w:pPr>
        <w:snapToGrid/>
        <w:jc w:val="center"/>
        <w:rPr>
          <w:sz w:val="20"/>
          <w:szCs w:val="20"/>
        </w:rPr>
      </w:pPr>
      <w:r w:rsidRPr="0010146E">
        <w:rPr>
          <w:sz w:val="20"/>
          <w:szCs w:val="20"/>
        </w:rPr>
        <w:t xml:space="preserve">Figure 3. </w:t>
      </w:r>
      <w:r w:rsidR="002510FF">
        <w:rPr>
          <w:sz w:val="20"/>
          <w:szCs w:val="20"/>
        </w:rPr>
        <w:t>One example of 2</w:t>
      </w:r>
      <w:r w:rsidRPr="0010146E">
        <w:rPr>
          <w:sz w:val="20"/>
          <w:szCs w:val="20"/>
        </w:rPr>
        <w:t xml:space="preserve"> orthogonal WUS resources may be configured per dimension</w:t>
      </w:r>
    </w:p>
    <w:p w:rsidR="0038057D" w:rsidRPr="000B39A6" w:rsidRDefault="0038057D" w:rsidP="00224829">
      <w:pPr>
        <w:snapToGrid/>
        <w:rPr>
          <w:b/>
          <w:sz w:val="20"/>
          <w:szCs w:val="20"/>
          <w:lang w:eastAsia="zh-CN"/>
        </w:rPr>
      </w:pPr>
      <w:r w:rsidRPr="000B39A6">
        <w:rPr>
          <w:rFonts w:hint="eastAsia"/>
          <w:b/>
          <w:sz w:val="20"/>
          <w:szCs w:val="20"/>
          <w:lang w:eastAsia="zh-CN"/>
        </w:rPr>
        <w:t>Option 4</w:t>
      </w:r>
      <w:r w:rsidR="00C46865" w:rsidRPr="000B39A6">
        <w:rPr>
          <w:b/>
          <w:sz w:val="20"/>
          <w:szCs w:val="20"/>
          <w:lang w:eastAsia="zh-CN"/>
        </w:rPr>
        <w:t>:</w:t>
      </w:r>
      <w:r w:rsidRPr="000B39A6">
        <w:rPr>
          <w:rFonts w:hint="eastAsia"/>
          <w:b/>
          <w:sz w:val="20"/>
          <w:szCs w:val="20"/>
          <w:lang w:eastAsia="zh-CN"/>
        </w:rPr>
        <w:t xml:space="preserve"> </w:t>
      </w:r>
      <w:r w:rsidR="009F2A0F" w:rsidRPr="000B39A6">
        <w:rPr>
          <w:b/>
          <w:sz w:val="20"/>
          <w:szCs w:val="20"/>
          <w:lang w:eastAsia="zh-CN"/>
        </w:rPr>
        <w:t>E</w:t>
      </w:r>
      <w:r w:rsidRPr="000B39A6">
        <w:rPr>
          <w:rFonts w:hint="eastAsia"/>
          <w:b/>
          <w:sz w:val="20"/>
          <w:szCs w:val="20"/>
          <w:lang w:eastAsia="zh-CN"/>
        </w:rPr>
        <w:t>ith</w:t>
      </w:r>
      <w:r w:rsidR="009F2A0F" w:rsidRPr="000B39A6">
        <w:rPr>
          <w:b/>
          <w:sz w:val="20"/>
          <w:szCs w:val="20"/>
          <w:lang w:eastAsia="zh-CN"/>
        </w:rPr>
        <w:t>e</w:t>
      </w:r>
      <w:r w:rsidRPr="000B39A6">
        <w:rPr>
          <w:rFonts w:hint="eastAsia"/>
          <w:b/>
          <w:sz w:val="20"/>
          <w:szCs w:val="20"/>
          <w:lang w:eastAsia="zh-CN"/>
        </w:rPr>
        <w:t>r TDM or FDM</w:t>
      </w:r>
    </w:p>
    <w:p w:rsidR="00A80CC7" w:rsidRDefault="00D90E1E" w:rsidP="00224829">
      <w:pPr>
        <w:snapToGrid/>
        <w:rPr>
          <w:sz w:val="20"/>
          <w:szCs w:val="20"/>
          <w:lang w:eastAsia="zh-CN"/>
        </w:rPr>
      </w:pPr>
      <w:r>
        <w:rPr>
          <w:sz w:val="20"/>
          <w:szCs w:val="20"/>
          <w:lang w:eastAsia="zh-CN"/>
        </w:rPr>
        <w:t>For o</w:t>
      </w:r>
      <w:r w:rsidR="00A80CC7">
        <w:rPr>
          <w:rFonts w:hint="eastAsia"/>
          <w:sz w:val="20"/>
          <w:szCs w:val="20"/>
          <w:lang w:eastAsia="zh-CN"/>
        </w:rPr>
        <w:t>ption 4</w:t>
      </w:r>
      <w:r>
        <w:rPr>
          <w:sz w:val="20"/>
          <w:szCs w:val="20"/>
          <w:lang w:eastAsia="zh-CN"/>
        </w:rPr>
        <w:t>,</w:t>
      </w:r>
      <w:r w:rsidR="00455286">
        <w:rPr>
          <w:sz w:val="20"/>
          <w:szCs w:val="20"/>
          <w:lang w:eastAsia="zh-CN"/>
        </w:rPr>
        <w:t xml:space="preserve"> </w:t>
      </w:r>
      <w:r w:rsidR="008B1439">
        <w:rPr>
          <w:sz w:val="20"/>
          <w:szCs w:val="20"/>
          <w:lang w:eastAsia="zh-CN"/>
        </w:rPr>
        <w:t>u</w:t>
      </w:r>
      <w:r w:rsidR="00630BD4" w:rsidRPr="00630BD4">
        <w:rPr>
          <w:sz w:val="20"/>
          <w:szCs w:val="20"/>
          <w:lang w:eastAsia="zh-CN"/>
        </w:rPr>
        <w:t>p to 2 orthogonal WUS resources may be configured either in time or frequency domain (only one of the two can be configured)</w:t>
      </w:r>
      <w:r w:rsidR="00630BD4">
        <w:rPr>
          <w:sz w:val="20"/>
          <w:szCs w:val="20"/>
          <w:lang w:eastAsia="zh-CN"/>
        </w:rPr>
        <w:t xml:space="preserve">. </w:t>
      </w:r>
      <w:r w:rsidR="00A80CC7">
        <w:rPr>
          <w:sz w:val="20"/>
          <w:szCs w:val="20"/>
          <w:lang w:eastAsia="zh-CN"/>
        </w:rPr>
        <w:t>I</w:t>
      </w:r>
      <w:r w:rsidR="00A80CC7">
        <w:rPr>
          <w:rFonts w:hint="eastAsia"/>
          <w:sz w:val="20"/>
          <w:szCs w:val="20"/>
          <w:lang w:eastAsia="zh-CN"/>
        </w:rPr>
        <w:t>t depends on the configuration of eNB, which give</w:t>
      </w:r>
      <w:r w:rsidR="00277EA5">
        <w:rPr>
          <w:sz w:val="20"/>
          <w:szCs w:val="20"/>
          <w:lang w:eastAsia="zh-CN"/>
        </w:rPr>
        <w:t>s</w:t>
      </w:r>
      <w:r w:rsidR="00A80CC7">
        <w:rPr>
          <w:rFonts w:hint="eastAsia"/>
          <w:sz w:val="20"/>
          <w:szCs w:val="20"/>
          <w:lang w:eastAsia="zh-CN"/>
        </w:rPr>
        <w:t xml:space="preserve"> more flexibi</w:t>
      </w:r>
      <w:r w:rsidR="000B33B9">
        <w:rPr>
          <w:sz w:val="20"/>
          <w:szCs w:val="20"/>
          <w:lang w:eastAsia="zh-CN"/>
        </w:rPr>
        <w:t>li</w:t>
      </w:r>
      <w:r w:rsidR="00A80CC7">
        <w:rPr>
          <w:rFonts w:hint="eastAsia"/>
          <w:sz w:val="20"/>
          <w:szCs w:val="20"/>
          <w:lang w:eastAsia="zh-CN"/>
        </w:rPr>
        <w:t xml:space="preserve">ty for the eNB to </w:t>
      </w:r>
      <w:r w:rsidR="00BE029A">
        <w:rPr>
          <w:sz w:val="20"/>
          <w:szCs w:val="20"/>
          <w:lang w:eastAsia="zh-CN"/>
        </w:rPr>
        <w:t>schedule</w:t>
      </w:r>
      <w:r w:rsidR="00A80CC7">
        <w:rPr>
          <w:rFonts w:hint="eastAsia"/>
          <w:sz w:val="20"/>
          <w:szCs w:val="20"/>
          <w:lang w:eastAsia="zh-CN"/>
        </w:rPr>
        <w:t xml:space="preserve"> the WUS resource,</w:t>
      </w:r>
      <w:r w:rsidR="00192E99">
        <w:rPr>
          <w:sz w:val="20"/>
          <w:szCs w:val="20"/>
          <w:lang w:eastAsia="zh-CN"/>
        </w:rPr>
        <w:t xml:space="preserve"> so </w:t>
      </w:r>
      <w:r w:rsidR="003A64E6">
        <w:rPr>
          <w:sz w:val="20"/>
          <w:szCs w:val="20"/>
          <w:lang w:eastAsia="zh-CN"/>
        </w:rPr>
        <w:t>option 4</w:t>
      </w:r>
      <w:r w:rsidR="00A80CC7">
        <w:rPr>
          <w:rFonts w:hint="eastAsia"/>
          <w:sz w:val="20"/>
          <w:szCs w:val="20"/>
          <w:lang w:eastAsia="zh-CN"/>
        </w:rPr>
        <w:t xml:space="preserve"> is our first </w:t>
      </w:r>
      <w:r w:rsidR="002D1A02">
        <w:rPr>
          <w:sz w:val="20"/>
          <w:szCs w:val="20"/>
          <w:lang w:eastAsia="zh-CN"/>
        </w:rPr>
        <w:t>preference</w:t>
      </w:r>
      <w:r w:rsidR="008D4AB2">
        <w:rPr>
          <w:rFonts w:hint="eastAsia"/>
          <w:sz w:val="20"/>
          <w:szCs w:val="20"/>
          <w:lang w:eastAsia="zh-CN"/>
        </w:rPr>
        <w:t>.</w:t>
      </w:r>
    </w:p>
    <w:p w:rsidR="00BE5AF3" w:rsidRPr="00B73AB9" w:rsidRDefault="00BE5AF3" w:rsidP="00BE5AF3">
      <w:pPr>
        <w:snapToGrid/>
        <w:rPr>
          <w:rFonts w:eastAsiaTheme="minorEastAsia"/>
          <w:b/>
          <w:i/>
          <w:sz w:val="20"/>
          <w:szCs w:val="20"/>
          <w:lang w:eastAsia="zh-CN"/>
        </w:rPr>
      </w:pPr>
      <w:r w:rsidRPr="00B73AB9">
        <w:rPr>
          <w:rFonts w:eastAsiaTheme="minorEastAsia"/>
          <w:b/>
          <w:i/>
          <w:sz w:val="20"/>
          <w:szCs w:val="20"/>
          <w:lang w:eastAsia="zh-CN"/>
        </w:rPr>
        <w:lastRenderedPageBreak/>
        <w:t xml:space="preserve">Proposal 1: </w:t>
      </w:r>
      <w:r w:rsidR="006537ED">
        <w:rPr>
          <w:rFonts w:eastAsiaTheme="minorEastAsia"/>
          <w:b/>
          <w:i/>
          <w:sz w:val="20"/>
          <w:szCs w:val="20"/>
          <w:lang w:eastAsia="zh-CN"/>
        </w:rPr>
        <w:t xml:space="preserve">Support </w:t>
      </w:r>
      <w:r w:rsidR="00C54081">
        <w:rPr>
          <w:rFonts w:eastAsiaTheme="minorEastAsia"/>
          <w:b/>
          <w:i/>
          <w:sz w:val="20"/>
          <w:szCs w:val="20"/>
          <w:lang w:eastAsia="zh-CN"/>
        </w:rPr>
        <w:t>o</w:t>
      </w:r>
      <w:r w:rsidRPr="00B73AB9">
        <w:rPr>
          <w:rFonts w:eastAsiaTheme="minorEastAsia"/>
          <w:b/>
          <w:i/>
          <w:sz w:val="20"/>
          <w:szCs w:val="20"/>
          <w:lang w:eastAsia="zh-CN"/>
        </w:rPr>
        <w:t>ption 4 for orthogonal WUS resources configuration.</w:t>
      </w:r>
    </w:p>
    <w:p w:rsidR="00BE5AF3" w:rsidRDefault="00BE5AF3" w:rsidP="00BE5AF3">
      <w:pPr>
        <w:pStyle w:val="af5"/>
        <w:numPr>
          <w:ilvl w:val="0"/>
          <w:numId w:val="48"/>
        </w:numPr>
        <w:snapToGrid/>
        <w:spacing w:after="120"/>
        <w:rPr>
          <w:rFonts w:ascii="Times New Roman" w:eastAsiaTheme="minorEastAsia" w:hAnsi="Times New Roman"/>
          <w:b/>
          <w:i/>
          <w:sz w:val="20"/>
          <w:szCs w:val="20"/>
          <w:lang w:eastAsia="zh-CN"/>
        </w:rPr>
      </w:pPr>
      <w:r w:rsidRPr="00B73AB9">
        <w:rPr>
          <w:rFonts w:ascii="Times New Roman" w:eastAsiaTheme="minorEastAsia" w:hAnsi="Times New Roman"/>
          <w:b/>
          <w:i/>
          <w:sz w:val="20"/>
          <w:szCs w:val="20"/>
          <w:lang w:eastAsia="zh-CN"/>
        </w:rPr>
        <w:t xml:space="preserve">The frequency location </w:t>
      </w:r>
      <w:r>
        <w:rPr>
          <w:rFonts w:ascii="Times New Roman" w:eastAsiaTheme="minorEastAsia" w:hAnsi="Times New Roman" w:hint="eastAsia"/>
          <w:b/>
          <w:i/>
          <w:sz w:val="20"/>
          <w:szCs w:val="20"/>
          <w:lang w:eastAsia="zh-CN"/>
        </w:rPr>
        <w:t xml:space="preserve">of WUS </w:t>
      </w:r>
      <w:r w:rsidRPr="00B73AB9">
        <w:rPr>
          <w:rFonts w:ascii="Times New Roman" w:eastAsiaTheme="minorEastAsia" w:hAnsi="Times New Roman"/>
          <w:b/>
          <w:i/>
          <w:sz w:val="20"/>
          <w:szCs w:val="20"/>
          <w:lang w:eastAsia="zh-CN"/>
        </w:rPr>
        <w:t>is</w:t>
      </w:r>
      <w:r w:rsidRPr="00CA20B0">
        <w:t xml:space="preserve"> </w:t>
      </w:r>
      <w:r w:rsidRPr="00CA20B0">
        <w:rPr>
          <w:rFonts w:ascii="Times New Roman" w:eastAsiaTheme="minorEastAsia" w:hAnsi="Times New Roman"/>
          <w:b/>
          <w:i/>
          <w:sz w:val="20"/>
          <w:szCs w:val="20"/>
          <w:lang w:eastAsia="zh-CN"/>
        </w:rPr>
        <w:t>determined by RRC</w:t>
      </w:r>
      <w:r w:rsidR="002F5688">
        <w:rPr>
          <w:rFonts w:ascii="Times New Roman" w:eastAsiaTheme="minorEastAsia" w:hAnsi="Times New Roman" w:hint="eastAsia"/>
          <w:b/>
          <w:i/>
          <w:sz w:val="20"/>
          <w:szCs w:val="20"/>
          <w:lang w:eastAsia="zh-CN"/>
        </w:rPr>
        <w:t xml:space="preserve"> </w:t>
      </w:r>
      <w:r w:rsidRPr="00CA20B0">
        <w:rPr>
          <w:rFonts w:ascii="Times New Roman" w:eastAsiaTheme="minorEastAsia" w:hAnsi="Times New Roman"/>
          <w:b/>
          <w:i/>
          <w:sz w:val="20"/>
          <w:szCs w:val="20"/>
          <w:lang w:eastAsia="zh-CN"/>
        </w:rPr>
        <w:t>configuration or derived by the group ID.</w:t>
      </w:r>
    </w:p>
    <w:p w:rsidR="00BE5AF3" w:rsidRDefault="00BE5AF3" w:rsidP="00DD1FD3">
      <w:pPr>
        <w:pStyle w:val="af5"/>
        <w:numPr>
          <w:ilvl w:val="0"/>
          <w:numId w:val="48"/>
        </w:numPr>
        <w:snapToGrid/>
        <w:spacing w:after="120"/>
        <w:rPr>
          <w:sz w:val="20"/>
          <w:szCs w:val="20"/>
          <w:lang w:eastAsia="zh-CN"/>
        </w:rPr>
      </w:pPr>
      <w:r>
        <w:rPr>
          <w:rFonts w:ascii="Times New Roman" w:eastAsiaTheme="minorEastAsia" w:hAnsi="Times New Roman"/>
          <w:b/>
          <w:i/>
          <w:sz w:val="20"/>
          <w:szCs w:val="20"/>
          <w:lang w:eastAsia="zh-CN"/>
        </w:rPr>
        <w:t xml:space="preserve">The gap of </w:t>
      </w:r>
      <w:r w:rsidR="007B7EFC">
        <w:rPr>
          <w:rFonts w:ascii="Times New Roman" w:eastAsiaTheme="minorEastAsia" w:hAnsi="Times New Roman" w:hint="eastAsia"/>
          <w:b/>
          <w:i/>
          <w:sz w:val="20"/>
          <w:szCs w:val="20"/>
          <w:lang w:eastAsia="zh-CN"/>
        </w:rPr>
        <w:t>Rel</w:t>
      </w:r>
      <w:r w:rsidR="00BD2836">
        <w:rPr>
          <w:rFonts w:ascii="Times New Roman" w:eastAsiaTheme="minorEastAsia" w:hAnsi="Times New Roman"/>
          <w:b/>
          <w:i/>
          <w:sz w:val="20"/>
          <w:szCs w:val="20"/>
          <w:lang w:eastAsia="zh-CN"/>
        </w:rPr>
        <w:t>-</w:t>
      </w:r>
      <w:r w:rsidR="007B7EFC">
        <w:rPr>
          <w:rFonts w:ascii="Times New Roman" w:eastAsiaTheme="minorEastAsia" w:hAnsi="Times New Roman" w:hint="eastAsia"/>
          <w:b/>
          <w:i/>
          <w:sz w:val="20"/>
          <w:szCs w:val="20"/>
          <w:lang w:eastAsia="zh-CN"/>
        </w:rPr>
        <w:t xml:space="preserve">16 </w:t>
      </w:r>
      <w:r>
        <w:rPr>
          <w:rFonts w:ascii="Times New Roman" w:eastAsiaTheme="minorEastAsia" w:hAnsi="Times New Roman"/>
          <w:b/>
          <w:i/>
          <w:sz w:val="20"/>
          <w:szCs w:val="20"/>
          <w:lang w:eastAsia="zh-CN"/>
        </w:rPr>
        <w:t xml:space="preserve">WUS is </w:t>
      </w:r>
      <w:r w:rsidRPr="00B73AB9">
        <w:rPr>
          <w:rFonts w:ascii="Times New Roman" w:eastAsiaTheme="minorEastAsia" w:hAnsi="Times New Roman"/>
          <w:b/>
          <w:i/>
          <w:sz w:val="20"/>
          <w:szCs w:val="20"/>
          <w:lang w:eastAsia="zh-CN"/>
        </w:rPr>
        <w:t>derived</w:t>
      </w:r>
      <w:r>
        <w:rPr>
          <w:rFonts w:ascii="Times New Roman" w:eastAsiaTheme="minorEastAsia" w:hAnsi="Times New Roman"/>
          <w:b/>
          <w:i/>
          <w:sz w:val="20"/>
          <w:szCs w:val="20"/>
          <w:lang w:eastAsia="zh-CN"/>
        </w:rPr>
        <w:t xml:space="preserve"> by the maximum duration of WUS and the gap of legacy WUS.</w:t>
      </w:r>
    </w:p>
    <w:p w:rsidR="00B668D2" w:rsidRDefault="00B668D2" w:rsidP="00B668D2">
      <w:pPr>
        <w:snapToGrid/>
        <w:rPr>
          <w:rFonts w:eastAsiaTheme="minorEastAsia"/>
          <w:b/>
          <w:i/>
          <w:sz w:val="20"/>
          <w:szCs w:val="20"/>
          <w:lang w:eastAsia="zh-CN"/>
        </w:rPr>
      </w:pPr>
      <w:r w:rsidRPr="009914E3">
        <w:rPr>
          <w:rFonts w:eastAsiaTheme="minorEastAsia"/>
          <w:b/>
          <w:i/>
          <w:sz w:val="20"/>
          <w:szCs w:val="20"/>
          <w:lang w:eastAsia="zh-CN"/>
        </w:rPr>
        <w:t>Proposal 2:</w:t>
      </w:r>
      <w:r>
        <w:rPr>
          <w:rFonts w:eastAsiaTheme="minorEastAsia"/>
          <w:b/>
          <w:i/>
          <w:sz w:val="20"/>
          <w:szCs w:val="20"/>
          <w:lang w:eastAsia="zh-CN"/>
        </w:rPr>
        <w:t xml:space="preserve"> </w:t>
      </w:r>
      <w:r w:rsidRPr="00C0338B">
        <w:rPr>
          <w:rFonts w:eastAsiaTheme="minorEastAsia"/>
          <w:b/>
          <w:i/>
          <w:sz w:val="20"/>
          <w:szCs w:val="20"/>
          <w:lang w:eastAsia="zh-CN"/>
        </w:rPr>
        <w:t>Legacy WUS resource is counted as one of the configured WUS resource(s).</w:t>
      </w:r>
    </w:p>
    <w:p w:rsidR="00B668D2" w:rsidRPr="00B668D2" w:rsidRDefault="00B668D2" w:rsidP="00BC319B">
      <w:pPr>
        <w:snapToGrid/>
        <w:rPr>
          <w:rFonts w:eastAsiaTheme="minorEastAsia"/>
          <w:b/>
          <w:i/>
          <w:sz w:val="20"/>
          <w:szCs w:val="20"/>
          <w:lang w:eastAsia="zh-CN"/>
        </w:rPr>
      </w:pPr>
    </w:p>
    <w:p w:rsidR="00B8547E" w:rsidRDefault="00B8547E" w:rsidP="00591998">
      <w:pPr>
        <w:pStyle w:val="2"/>
        <w:rPr>
          <w:lang w:eastAsia="zh-CN"/>
        </w:rPr>
      </w:pPr>
      <w:r>
        <w:rPr>
          <w:lang w:eastAsia="zh-CN"/>
        </w:rPr>
        <w:t>The</w:t>
      </w:r>
      <w:r>
        <w:rPr>
          <w:rFonts w:hint="eastAsia"/>
          <w:lang w:eastAsia="zh-CN"/>
        </w:rPr>
        <w:t xml:space="preserve"> common WUS</w:t>
      </w:r>
    </w:p>
    <w:p w:rsidR="00B8547E" w:rsidRPr="00F17DC6" w:rsidRDefault="00F2518E" w:rsidP="00B8547E">
      <w:pPr>
        <w:rPr>
          <w:rFonts w:eastAsia="等线"/>
          <w:sz w:val="20"/>
          <w:szCs w:val="20"/>
          <w:lang w:eastAsia="zh-CN"/>
        </w:rPr>
      </w:pPr>
      <w:r w:rsidRPr="00F17DC6">
        <w:rPr>
          <w:rFonts w:eastAsia="等线"/>
          <w:sz w:val="20"/>
          <w:szCs w:val="20"/>
          <w:lang w:eastAsia="zh-CN"/>
        </w:rPr>
        <w:t>In RAN1#</w:t>
      </w:r>
      <w:r w:rsidR="00B8547E" w:rsidRPr="00F17DC6">
        <w:rPr>
          <w:rFonts w:eastAsia="等线"/>
          <w:sz w:val="20"/>
          <w:szCs w:val="20"/>
          <w:lang w:eastAsia="zh-CN"/>
        </w:rPr>
        <w:t>9</w:t>
      </w:r>
      <w:r w:rsidR="00891398">
        <w:rPr>
          <w:rFonts w:eastAsia="等线" w:hint="eastAsia"/>
          <w:sz w:val="20"/>
          <w:szCs w:val="20"/>
          <w:lang w:eastAsia="zh-CN"/>
        </w:rPr>
        <w:t>6</w:t>
      </w:r>
      <w:r w:rsidR="00B8547E" w:rsidRPr="00F17DC6">
        <w:rPr>
          <w:rFonts w:eastAsia="等线"/>
          <w:sz w:val="20"/>
          <w:szCs w:val="20"/>
          <w:lang w:eastAsia="zh-CN"/>
        </w:rPr>
        <w:t xml:space="preserve"> meeting, common WUS is introduced as the following agreement:</w:t>
      </w:r>
    </w:p>
    <w:p w:rsidR="00B8547E" w:rsidRPr="00F17DC6" w:rsidRDefault="00B8547E" w:rsidP="00B8547E">
      <w:pPr>
        <w:rPr>
          <w:i/>
          <w:sz w:val="20"/>
          <w:szCs w:val="20"/>
        </w:rPr>
      </w:pPr>
      <w:r w:rsidRPr="00F17DC6">
        <w:rPr>
          <w:i/>
          <w:sz w:val="20"/>
          <w:szCs w:val="20"/>
        </w:rPr>
        <w:t>A common WUS is used to wake up all group WUS UEs monitoring the same WUS (time-frequency) resource if more than one UE group occupies the WUS resource.</w:t>
      </w:r>
    </w:p>
    <w:p w:rsidR="00B8547E" w:rsidRPr="00F17DC6" w:rsidRDefault="00B8547E" w:rsidP="00B8547E">
      <w:pPr>
        <w:numPr>
          <w:ilvl w:val="0"/>
          <w:numId w:val="38"/>
        </w:numPr>
        <w:autoSpaceDE/>
        <w:autoSpaceDN/>
        <w:adjustRightInd/>
        <w:snapToGrid/>
        <w:spacing w:after="0"/>
        <w:jc w:val="left"/>
        <w:rPr>
          <w:i/>
          <w:sz w:val="20"/>
          <w:szCs w:val="20"/>
        </w:rPr>
      </w:pPr>
      <w:r w:rsidRPr="00F17DC6">
        <w:rPr>
          <w:i/>
          <w:sz w:val="20"/>
          <w:szCs w:val="20"/>
        </w:rPr>
        <w:t>FFS: Whether the above is also applicable for Rel-15 WUS UEs</w:t>
      </w:r>
    </w:p>
    <w:p w:rsidR="00B8547E" w:rsidRPr="00F17DC6" w:rsidRDefault="00B8547E" w:rsidP="00570B92">
      <w:pPr>
        <w:numPr>
          <w:ilvl w:val="0"/>
          <w:numId w:val="38"/>
        </w:numPr>
        <w:autoSpaceDE/>
        <w:autoSpaceDN/>
        <w:adjustRightInd/>
        <w:snapToGrid/>
        <w:ind w:left="714" w:hanging="357"/>
        <w:jc w:val="left"/>
        <w:rPr>
          <w:i/>
          <w:sz w:val="20"/>
          <w:szCs w:val="20"/>
        </w:rPr>
      </w:pPr>
      <w:r w:rsidRPr="00F17DC6">
        <w:rPr>
          <w:i/>
          <w:sz w:val="20"/>
          <w:szCs w:val="20"/>
        </w:rPr>
        <w:t>FFS: Whether to support waking up a subset of all WUS UE groups</w:t>
      </w:r>
    </w:p>
    <w:p w:rsidR="00F23E50" w:rsidRPr="00F854C0" w:rsidRDefault="002A42B0" w:rsidP="001D5FF2">
      <w:pPr>
        <w:spacing w:before="120"/>
        <w:ind w:right="-96"/>
        <w:rPr>
          <w:rFonts w:eastAsia="等线"/>
          <w:sz w:val="20"/>
          <w:szCs w:val="20"/>
          <w:lang w:eastAsia="zh-CN"/>
        </w:rPr>
      </w:pPr>
      <w:r>
        <w:rPr>
          <w:rFonts w:eastAsia="等线"/>
          <w:sz w:val="20"/>
          <w:szCs w:val="20"/>
          <w:lang w:eastAsia="zh-CN"/>
        </w:rPr>
        <w:t>For the first FFS bullet,</w:t>
      </w:r>
      <w:r w:rsidR="00F854C0" w:rsidRPr="00F854C0">
        <w:rPr>
          <w:rFonts w:eastAsia="等线"/>
          <w:sz w:val="20"/>
          <w:szCs w:val="20"/>
          <w:lang w:eastAsia="zh-CN"/>
        </w:rPr>
        <w:t xml:space="preserve"> a</w:t>
      </w:r>
      <w:r w:rsidR="00AA6940">
        <w:rPr>
          <w:rFonts w:eastAsia="等线"/>
          <w:sz w:val="20"/>
          <w:szCs w:val="20"/>
          <w:lang w:eastAsia="zh-CN"/>
        </w:rPr>
        <w:t>n</w:t>
      </w:r>
      <w:r w:rsidR="00F854C0" w:rsidRPr="00F854C0">
        <w:rPr>
          <w:rFonts w:eastAsia="等线"/>
          <w:sz w:val="20"/>
          <w:szCs w:val="20"/>
          <w:lang w:eastAsia="zh-CN"/>
        </w:rPr>
        <w:t xml:space="preserve"> </w:t>
      </w:r>
      <w:r w:rsidR="00F854C0">
        <w:rPr>
          <w:rFonts w:eastAsia="等线"/>
          <w:sz w:val="20"/>
          <w:szCs w:val="20"/>
          <w:lang w:eastAsia="zh-CN"/>
        </w:rPr>
        <w:t>agreement has been</w:t>
      </w:r>
      <w:r w:rsidR="00F854C0" w:rsidRPr="00F854C0">
        <w:rPr>
          <w:rFonts w:eastAsia="等线"/>
          <w:sz w:val="20"/>
          <w:szCs w:val="20"/>
          <w:lang w:eastAsia="zh-CN"/>
        </w:rPr>
        <w:t xml:space="preserve"> reached</w:t>
      </w:r>
      <w:r w:rsidR="00E61741">
        <w:rPr>
          <w:rFonts w:eastAsia="等线"/>
          <w:sz w:val="20"/>
          <w:szCs w:val="20"/>
          <w:lang w:eastAsia="zh-CN"/>
        </w:rPr>
        <w:t xml:space="preserve"> a</w:t>
      </w:r>
      <w:r w:rsidR="00E61741" w:rsidRPr="00F854C0">
        <w:rPr>
          <w:rFonts w:eastAsia="等线"/>
          <w:sz w:val="20"/>
          <w:szCs w:val="20"/>
          <w:lang w:eastAsia="zh-CN"/>
        </w:rPr>
        <w:t>t RAN1#96b</w:t>
      </w:r>
      <w:r w:rsidR="00A16AFB">
        <w:rPr>
          <w:rFonts w:eastAsia="等线"/>
          <w:sz w:val="20"/>
          <w:szCs w:val="20"/>
          <w:lang w:eastAsia="zh-CN"/>
        </w:rPr>
        <w:t>is meeting</w:t>
      </w:r>
      <w:r w:rsidR="007E5457">
        <w:rPr>
          <w:rFonts w:eastAsia="等线"/>
          <w:sz w:val="20"/>
          <w:szCs w:val="20"/>
          <w:lang w:eastAsia="zh-CN"/>
        </w:rPr>
        <w:t xml:space="preserve">. </w:t>
      </w:r>
      <w:r w:rsidR="001A3586">
        <w:rPr>
          <w:rFonts w:eastAsia="等线"/>
          <w:sz w:val="20"/>
          <w:szCs w:val="20"/>
          <w:lang w:eastAsia="zh-CN"/>
        </w:rPr>
        <w:t xml:space="preserve">It says </w:t>
      </w:r>
      <w:r w:rsidR="007E5457">
        <w:rPr>
          <w:rFonts w:eastAsia="等线"/>
          <w:sz w:val="20"/>
          <w:szCs w:val="20"/>
          <w:lang w:eastAsia="zh-CN"/>
        </w:rPr>
        <w:t>“</w:t>
      </w:r>
      <w:r w:rsidR="001A3586">
        <w:rPr>
          <w:rFonts w:eastAsia="等线"/>
          <w:sz w:val="20"/>
          <w:szCs w:val="20"/>
          <w:lang w:eastAsia="zh-CN"/>
        </w:rPr>
        <w:t>i</w:t>
      </w:r>
      <w:r w:rsidR="00F854C0" w:rsidRPr="00F854C0">
        <w:rPr>
          <w:rFonts w:eastAsia="等线"/>
          <w:sz w:val="20"/>
          <w:szCs w:val="20"/>
          <w:lang w:eastAsia="zh-CN"/>
        </w:rPr>
        <w:t>f the group WUS resource is configured to be shared by Rel-15 WUS and Rel-16 WUS, a common WUS for all the group WUS UEs in the same WUS resource can be configured to be legacy WUS or a non-legacy WUS.</w:t>
      </w:r>
      <w:r w:rsidR="007E5457">
        <w:rPr>
          <w:rFonts w:eastAsia="等线"/>
          <w:sz w:val="20"/>
          <w:szCs w:val="20"/>
          <w:lang w:eastAsia="zh-CN"/>
        </w:rPr>
        <w:t>”</w:t>
      </w:r>
    </w:p>
    <w:p w:rsidR="00F27EE6" w:rsidRPr="00D63061" w:rsidRDefault="00161CB2" w:rsidP="00194F4B">
      <w:pPr>
        <w:ind w:right="-99"/>
        <w:rPr>
          <w:rFonts w:eastAsia="等线"/>
          <w:sz w:val="20"/>
          <w:szCs w:val="20"/>
          <w:lang w:eastAsia="zh-CN"/>
        </w:rPr>
      </w:pPr>
      <w:r w:rsidRPr="00D63061">
        <w:rPr>
          <w:rFonts w:eastAsia="等线"/>
          <w:sz w:val="20"/>
          <w:szCs w:val="20"/>
          <w:lang w:eastAsia="zh-CN"/>
        </w:rPr>
        <w:t>There is another issue that whether to design a WUS to wake up a subset of all WUS UE groups.</w:t>
      </w:r>
    </w:p>
    <w:p w:rsidR="00177FF3" w:rsidRPr="00F17DC6" w:rsidRDefault="009B56B4" w:rsidP="00194F4B">
      <w:pPr>
        <w:ind w:right="-99"/>
        <w:rPr>
          <w:rFonts w:eastAsia="等线"/>
          <w:sz w:val="20"/>
          <w:szCs w:val="20"/>
          <w:lang w:eastAsia="zh-CN"/>
        </w:rPr>
      </w:pPr>
      <w:r w:rsidRPr="009B56B4">
        <w:rPr>
          <w:rFonts w:eastAsia="等线"/>
          <w:sz w:val="20"/>
          <w:szCs w:val="20"/>
          <w:lang w:eastAsia="zh-CN"/>
        </w:rPr>
        <w:t>Single-sequence CDM is used in the same WUS resource if more than one UE group is configured to monitor the WUS resource.</w:t>
      </w:r>
      <w:r>
        <w:rPr>
          <w:rFonts w:eastAsia="等线"/>
          <w:sz w:val="20"/>
          <w:szCs w:val="20"/>
          <w:lang w:eastAsia="zh-CN"/>
        </w:rPr>
        <w:t xml:space="preserve"> </w:t>
      </w:r>
      <w:r w:rsidR="002B6B1C">
        <w:rPr>
          <w:rFonts w:eastAsia="等线"/>
          <w:sz w:val="20"/>
          <w:szCs w:val="20"/>
          <w:lang w:eastAsia="zh-CN"/>
        </w:rPr>
        <w:t>T</w:t>
      </w:r>
      <w:r w:rsidR="002B6B1C">
        <w:rPr>
          <w:rFonts w:eastAsia="等线" w:hint="eastAsia"/>
          <w:sz w:val="20"/>
          <w:szCs w:val="20"/>
          <w:lang w:eastAsia="zh-CN"/>
        </w:rPr>
        <w:t>here</w:t>
      </w:r>
      <w:r w:rsidR="002B6B1C">
        <w:rPr>
          <w:rFonts w:eastAsia="等线"/>
          <w:sz w:val="20"/>
          <w:szCs w:val="20"/>
          <w:lang w:eastAsia="zh-CN"/>
        </w:rPr>
        <w:t xml:space="preserve"> is only one WUS can be transmitted even m</w:t>
      </w:r>
      <w:r w:rsidR="000D092C" w:rsidRPr="00F17DC6">
        <w:rPr>
          <w:rFonts w:eastAsia="等线"/>
          <w:sz w:val="20"/>
          <w:szCs w:val="20"/>
          <w:lang w:eastAsia="zh-CN"/>
        </w:rPr>
        <w:t>ore than one UE-group</w:t>
      </w:r>
      <w:r w:rsidR="000D092C">
        <w:rPr>
          <w:rFonts w:eastAsia="等线" w:hint="eastAsia"/>
          <w:sz w:val="20"/>
          <w:szCs w:val="20"/>
          <w:lang w:eastAsia="zh-CN"/>
        </w:rPr>
        <w:t>s are</w:t>
      </w:r>
      <w:r w:rsidR="000D092C" w:rsidRPr="00F17DC6">
        <w:rPr>
          <w:rFonts w:eastAsia="等线"/>
          <w:sz w:val="20"/>
          <w:szCs w:val="20"/>
          <w:lang w:eastAsia="zh-CN"/>
        </w:rPr>
        <w:t xml:space="preserve"> paged</w:t>
      </w:r>
      <w:r w:rsidR="002B6B1C">
        <w:rPr>
          <w:rFonts w:eastAsia="等线"/>
          <w:sz w:val="20"/>
          <w:szCs w:val="20"/>
          <w:lang w:eastAsia="zh-CN"/>
        </w:rPr>
        <w:t>.</w:t>
      </w:r>
      <w:r w:rsidR="000D092C">
        <w:rPr>
          <w:rFonts w:eastAsia="等线"/>
          <w:sz w:val="20"/>
          <w:szCs w:val="20"/>
          <w:lang w:eastAsia="zh-CN"/>
        </w:rPr>
        <w:t xml:space="preserve"> </w:t>
      </w:r>
      <w:r w:rsidR="00D51348">
        <w:rPr>
          <w:rFonts w:eastAsia="等线"/>
          <w:sz w:val="20"/>
          <w:szCs w:val="20"/>
          <w:lang w:eastAsia="zh-CN"/>
        </w:rPr>
        <w:t>The WUS can be the common WU</w:t>
      </w:r>
      <w:r w:rsidR="00316C09">
        <w:rPr>
          <w:rFonts w:eastAsia="等线"/>
          <w:sz w:val="20"/>
          <w:szCs w:val="20"/>
          <w:lang w:eastAsia="zh-CN"/>
        </w:rPr>
        <w:t xml:space="preserve">S or a UE-group WUS that can </w:t>
      </w:r>
      <w:r w:rsidR="001439F1">
        <w:rPr>
          <w:rFonts w:eastAsia="等线"/>
          <w:sz w:val="20"/>
          <w:szCs w:val="20"/>
          <w:lang w:eastAsia="zh-CN"/>
        </w:rPr>
        <w:t>wake up only one</w:t>
      </w:r>
      <w:r w:rsidR="00D747FE">
        <w:rPr>
          <w:rFonts w:eastAsia="等线"/>
          <w:sz w:val="20"/>
          <w:szCs w:val="20"/>
          <w:lang w:eastAsia="zh-CN"/>
        </w:rPr>
        <w:t xml:space="preserve"> </w:t>
      </w:r>
      <w:r w:rsidR="00D51348">
        <w:rPr>
          <w:rFonts w:eastAsia="等线"/>
          <w:sz w:val="20"/>
          <w:szCs w:val="20"/>
          <w:lang w:eastAsia="zh-CN"/>
        </w:rPr>
        <w:t xml:space="preserve">UE group. </w:t>
      </w:r>
      <w:r w:rsidR="000D092C">
        <w:rPr>
          <w:rFonts w:eastAsia="等线"/>
          <w:sz w:val="20"/>
          <w:szCs w:val="20"/>
          <w:lang w:eastAsia="zh-CN"/>
        </w:rPr>
        <w:t>T</w:t>
      </w:r>
      <w:r w:rsidR="00161CB2">
        <w:rPr>
          <w:rFonts w:eastAsia="等线" w:hint="eastAsia"/>
          <w:sz w:val="20"/>
          <w:szCs w:val="20"/>
          <w:lang w:eastAsia="zh-CN"/>
        </w:rPr>
        <w:t xml:space="preserve">here are only one </w:t>
      </w:r>
      <w:r w:rsidR="00C45000" w:rsidRPr="00F17DC6">
        <w:rPr>
          <w:rFonts w:eastAsia="等线"/>
          <w:sz w:val="20"/>
          <w:szCs w:val="20"/>
          <w:lang w:eastAsia="zh-CN"/>
        </w:rPr>
        <w:t xml:space="preserve">UE-group </w:t>
      </w:r>
      <w:r w:rsidR="00212EB7" w:rsidRPr="00F17DC6">
        <w:rPr>
          <w:rFonts w:eastAsia="等线"/>
          <w:sz w:val="20"/>
          <w:szCs w:val="20"/>
          <w:lang w:eastAsia="zh-CN"/>
        </w:rPr>
        <w:t>wo</w:t>
      </w:r>
      <w:r w:rsidR="00463A9E" w:rsidRPr="00F17DC6">
        <w:rPr>
          <w:rFonts w:eastAsia="等线"/>
          <w:sz w:val="20"/>
          <w:szCs w:val="20"/>
          <w:lang w:eastAsia="zh-CN"/>
        </w:rPr>
        <w:t>ke</w:t>
      </w:r>
      <w:r w:rsidR="00212EB7" w:rsidRPr="00F17DC6">
        <w:rPr>
          <w:rFonts w:eastAsia="等线"/>
          <w:sz w:val="20"/>
          <w:szCs w:val="20"/>
          <w:lang w:eastAsia="zh-CN"/>
        </w:rPr>
        <w:t>n</w:t>
      </w:r>
      <w:r w:rsidR="00463A9E" w:rsidRPr="00F17DC6">
        <w:rPr>
          <w:rFonts w:eastAsia="等线"/>
          <w:sz w:val="20"/>
          <w:szCs w:val="20"/>
          <w:lang w:eastAsia="zh-CN"/>
        </w:rPr>
        <w:t xml:space="preserve"> up </w:t>
      </w:r>
      <w:r w:rsidR="00E02B6A">
        <w:rPr>
          <w:rFonts w:eastAsia="等线" w:hint="eastAsia"/>
          <w:sz w:val="20"/>
          <w:szCs w:val="20"/>
          <w:lang w:eastAsia="zh-CN"/>
        </w:rPr>
        <w:t xml:space="preserve">in </w:t>
      </w:r>
      <w:r w:rsidR="00161CB2">
        <w:rPr>
          <w:rFonts w:eastAsia="等线" w:hint="eastAsia"/>
          <w:sz w:val="20"/>
          <w:szCs w:val="20"/>
          <w:lang w:eastAsia="zh-CN"/>
        </w:rPr>
        <w:t>that</w:t>
      </w:r>
      <w:r w:rsidR="00E02B6A">
        <w:rPr>
          <w:rFonts w:eastAsia="等线" w:hint="eastAsia"/>
          <w:sz w:val="20"/>
          <w:szCs w:val="20"/>
          <w:lang w:eastAsia="zh-CN"/>
        </w:rPr>
        <w:t xml:space="preserve"> PO</w:t>
      </w:r>
      <w:r w:rsidR="00161CB2">
        <w:rPr>
          <w:rFonts w:eastAsia="等线" w:hint="eastAsia"/>
          <w:sz w:val="20"/>
          <w:szCs w:val="20"/>
          <w:lang w:eastAsia="zh-CN"/>
        </w:rPr>
        <w:t xml:space="preserve"> and other UE-groups need to be woken up in next page </w:t>
      </w:r>
      <w:r w:rsidR="00161CB2">
        <w:rPr>
          <w:rFonts w:eastAsia="等线"/>
          <w:sz w:val="20"/>
          <w:szCs w:val="20"/>
          <w:lang w:eastAsia="zh-CN"/>
        </w:rPr>
        <w:t>occasion</w:t>
      </w:r>
      <w:r w:rsidR="00161CB2">
        <w:rPr>
          <w:rFonts w:eastAsia="等线" w:hint="eastAsia"/>
          <w:sz w:val="20"/>
          <w:szCs w:val="20"/>
          <w:lang w:eastAsia="zh-CN"/>
        </w:rPr>
        <w:t>s</w:t>
      </w:r>
      <w:r w:rsidR="00D279D3">
        <w:rPr>
          <w:rFonts w:eastAsia="等线"/>
          <w:sz w:val="20"/>
          <w:szCs w:val="20"/>
          <w:lang w:eastAsia="zh-CN"/>
        </w:rPr>
        <w:t>, or, all the UE-</w:t>
      </w:r>
      <w:r w:rsidR="006C2F89">
        <w:rPr>
          <w:rFonts w:eastAsia="等线"/>
          <w:sz w:val="20"/>
          <w:szCs w:val="20"/>
          <w:lang w:eastAsia="zh-CN"/>
        </w:rPr>
        <w:t>group</w:t>
      </w:r>
      <w:r w:rsidR="00D279D3">
        <w:rPr>
          <w:rFonts w:eastAsia="等线"/>
          <w:sz w:val="20"/>
          <w:szCs w:val="20"/>
          <w:lang w:eastAsia="zh-CN"/>
        </w:rPr>
        <w:t>s</w:t>
      </w:r>
      <w:r w:rsidR="006C2F89">
        <w:rPr>
          <w:rFonts w:eastAsia="等线"/>
          <w:sz w:val="20"/>
          <w:szCs w:val="20"/>
          <w:lang w:eastAsia="zh-CN"/>
        </w:rPr>
        <w:t xml:space="preserve"> should wake up to monitor </w:t>
      </w:r>
      <w:r w:rsidR="004D0C25">
        <w:rPr>
          <w:rFonts w:eastAsia="等线" w:hint="eastAsia"/>
          <w:sz w:val="20"/>
          <w:szCs w:val="20"/>
          <w:lang w:eastAsia="zh-CN"/>
        </w:rPr>
        <w:t xml:space="preserve">the following </w:t>
      </w:r>
      <w:r w:rsidR="006C2F89">
        <w:rPr>
          <w:rFonts w:eastAsia="等线" w:hint="eastAsia"/>
          <w:sz w:val="20"/>
          <w:szCs w:val="20"/>
          <w:lang w:eastAsia="zh-CN"/>
        </w:rPr>
        <w:t xml:space="preserve">PO. </w:t>
      </w:r>
      <w:r w:rsidR="00161CB2">
        <w:rPr>
          <w:rFonts w:eastAsia="等线"/>
          <w:sz w:val="20"/>
          <w:szCs w:val="20"/>
          <w:lang w:eastAsia="zh-CN"/>
        </w:rPr>
        <w:t>T</w:t>
      </w:r>
      <w:r w:rsidR="00161CB2">
        <w:rPr>
          <w:rFonts w:eastAsia="等线" w:hint="eastAsia"/>
          <w:sz w:val="20"/>
          <w:szCs w:val="20"/>
          <w:lang w:eastAsia="zh-CN"/>
        </w:rPr>
        <w:t>herefore, w</w:t>
      </w:r>
      <w:r w:rsidR="00CE55A1" w:rsidRPr="00F17DC6">
        <w:rPr>
          <w:rFonts w:eastAsia="等线"/>
          <w:sz w:val="20"/>
          <w:szCs w:val="20"/>
          <w:lang w:eastAsia="zh-CN"/>
        </w:rPr>
        <w:t xml:space="preserve">aking up a subset of all WUS UE groups </w:t>
      </w:r>
      <w:r w:rsidR="00537D55" w:rsidRPr="00F17DC6">
        <w:rPr>
          <w:rFonts w:eastAsia="等线"/>
          <w:sz w:val="20"/>
          <w:szCs w:val="20"/>
          <w:lang w:eastAsia="zh-CN"/>
        </w:rPr>
        <w:t>in CDM is benefic</w:t>
      </w:r>
      <w:r w:rsidR="00CE55A1" w:rsidRPr="00F17DC6">
        <w:rPr>
          <w:rFonts w:eastAsia="等线"/>
          <w:sz w:val="20"/>
          <w:szCs w:val="20"/>
          <w:lang w:eastAsia="zh-CN"/>
        </w:rPr>
        <w:t>ial</w:t>
      </w:r>
      <w:r w:rsidR="00161CB2">
        <w:rPr>
          <w:rFonts w:eastAsia="等线" w:hint="eastAsia"/>
          <w:sz w:val="20"/>
          <w:szCs w:val="20"/>
          <w:lang w:eastAsia="zh-CN"/>
        </w:rPr>
        <w:t xml:space="preserve"> as shown in Table 1</w:t>
      </w:r>
      <w:r w:rsidR="00CE55A1" w:rsidRPr="00F17DC6">
        <w:rPr>
          <w:rFonts w:eastAsia="等线"/>
          <w:sz w:val="20"/>
          <w:szCs w:val="20"/>
          <w:lang w:eastAsia="zh-CN"/>
        </w:rPr>
        <w:t>.</w:t>
      </w:r>
      <w:r w:rsidR="00194F4B" w:rsidRPr="00F17DC6">
        <w:rPr>
          <w:rFonts w:eastAsia="等线"/>
          <w:sz w:val="20"/>
          <w:szCs w:val="20"/>
          <w:lang w:eastAsia="zh-CN"/>
        </w:rPr>
        <w:t xml:space="preserve"> </w:t>
      </w:r>
      <w:r w:rsidR="00675B16">
        <w:rPr>
          <w:rFonts w:eastAsia="等线"/>
          <w:sz w:val="20"/>
          <w:szCs w:val="20"/>
          <w:lang w:eastAsia="zh-CN"/>
        </w:rPr>
        <w:t>However,</w:t>
      </w:r>
      <w:r w:rsidR="00D443C1">
        <w:rPr>
          <w:rFonts w:eastAsia="等线"/>
          <w:sz w:val="20"/>
          <w:szCs w:val="20"/>
          <w:lang w:eastAsia="zh-CN"/>
        </w:rPr>
        <w:t xml:space="preserve"> UE needs to detect more se</w:t>
      </w:r>
      <w:r w:rsidR="00DC401A">
        <w:rPr>
          <w:rFonts w:eastAsia="等线"/>
          <w:sz w:val="20"/>
          <w:szCs w:val="20"/>
          <w:lang w:eastAsia="zh-CN"/>
        </w:rPr>
        <w:t xml:space="preserve">quences, which will increase power consumption and </w:t>
      </w:r>
      <w:r w:rsidR="00D443C1">
        <w:rPr>
          <w:rFonts w:eastAsia="等线"/>
          <w:sz w:val="20"/>
          <w:szCs w:val="20"/>
          <w:lang w:eastAsia="zh-CN"/>
        </w:rPr>
        <w:t>detection complexity of the UEs.</w:t>
      </w:r>
      <w:r w:rsidR="00161CB2" w:rsidRPr="00161CB2">
        <w:rPr>
          <w:rFonts w:eastAsia="等线" w:hint="eastAsia"/>
          <w:sz w:val="20"/>
          <w:szCs w:val="20"/>
          <w:lang w:eastAsia="zh-CN"/>
        </w:rPr>
        <w:t xml:space="preserve"> It</w:t>
      </w:r>
      <w:r w:rsidR="00161CB2">
        <w:rPr>
          <w:rFonts w:eastAsia="等线" w:hint="eastAsia"/>
          <w:sz w:val="20"/>
          <w:szCs w:val="20"/>
          <w:lang w:eastAsia="zh-CN"/>
        </w:rPr>
        <w:t xml:space="preserve"> </w:t>
      </w:r>
      <w:r w:rsidR="00DC58DF" w:rsidRPr="00F17DC6">
        <w:rPr>
          <w:rFonts w:eastAsia="等线"/>
          <w:sz w:val="20"/>
          <w:szCs w:val="20"/>
          <w:lang w:eastAsia="zh-CN"/>
        </w:rPr>
        <w:t>is a</w:t>
      </w:r>
      <w:r w:rsidR="00D904A9" w:rsidRPr="00F17DC6">
        <w:rPr>
          <w:rFonts w:eastAsia="等线"/>
          <w:sz w:val="20"/>
          <w:szCs w:val="20"/>
          <w:lang w:eastAsia="zh-CN"/>
        </w:rPr>
        <w:t xml:space="preserve"> </w:t>
      </w:r>
      <w:r w:rsidR="00194F4B" w:rsidRPr="00F17DC6">
        <w:rPr>
          <w:rFonts w:eastAsia="等线"/>
          <w:sz w:val="20"/>
          <w:szCs w:val="20"/>
          <w:lang w:eastAsia="zh-CN"/>
        </w:rPr>
        <w:t xml:space="preserve">tradeoff between </w:t>
      </w:r>
      <w:r w:rsidR="00C91022">
        <w:rPr>
          <w:rFonts w:eastAsia="等线"/>
          <w:sz w:val="20"/>
          <w:szCs w:val="20"/>
          <w:lang w:eastAsia="zh-CN"/>
        </w:rPr>
        <w:t xml:space="preserve">false alarm probability, </w:t>
      </w:r>
      <w:r w:rsidR="00A00D13">
        <w:rPr>
          <w:rFonts w:eastAsia="等线"/>
          <w:sz w:val="20"/>
          <w:szCs w:val="20"/>
          <w:lang w:eastAsia="zh-CN"/>
        </w:rPr>
        <w:t xml:space="preserve">time </w:t>
      </w:r>
      <w:r w:rsidR="00C91022">
        <w:rPr>
          <w:rFonts w:eastAsia="等线"/>
          <w:sz w:val="20"/>
          <w:szCs w:val="20"/>
          <w:lang w:eastAsia="zh-CN"/>
        </w:rPr>
        <w:t>delay</w:t>
      </w:r>
      <w:r w:rsidR="00194F4B" w:rsidRPr="00F17DC6">
        <w:rPr>
          <w:rFonts w:eastAsia="等线"/>
          <w:sz w:val="20"/>
          <w:szCs w:val="20"/>
          <w:lang w:eastAsia="zh-CN"/>
        </w:rPr>
        <w:t xml:space="preserve"> and detection complexity of the UEs</w:t>
      </w:r>
      <w:r w:rsidR="00161CB2">
        <w:rPr>
          <w:rFonts w:eastAsia="等线" w:hint="eastAsia"/>
          <w:sz w:val="20"/>
          <w:szCs w:val="20"/>
          <w:lang w:eastAsia="zh-CN"/>
        </w:rPr>
        <w:t xml:space="preserve"> to support sub</w:t>
      </w:r>
      <w:r w:rsidR="00D83FA6">
        <w:rPr>
          <w:rFonts w:eastAsia="等线" w:hint="eastAsia"/>
          <w:sz w:val="20"/>
          <w:szCs w:val="20"/>
          <w:lang w:eastAsia="zh-CN"/>
        </w:rPr>
        <w:t>set of all WUS UE groups waken up</w:t>
      </w:r>
      <w:r w:rsidR="00194F4B" w:rsidRPr="00F17DC6">
        <w:rPr>
          <w:rFonts w:eastAsia="等线"/>
          <w:sz w:val="20"/>
          <w:szCs w:val="20"/>
          <w:lang w:eastAsia="zh-CN"/>
        </w:rPr>
        <w:t>.</w:t>
      </w:r>
    </w:p>
    <w:p w:rsidR="00194F4B" w:rsidRPr="00F17DC6" w:rsidRDefault="00194F4B" w:rsidP="00194F4B">
      <w:pPr>
        <w:ind w:right="-99"/>
        <w:jc w:val="center"/>
        <w:rPr>
          <w:rFonts w:eastAsia="等线"/>
          <w:sz w:val="20"/>
          <w:szCs w:val="20"/>
          <w:lang w:eastAsia="zh-CN"/>
        </w:rPr>
      </w:pPr>
      <w:r w:rsidRPr="00F17DC6">
        <w:rPr>
          <w:rFonts w:eastAsia="等线"/>
          <w:sz w:val="20"/>
          <w:szCs w:val="20"/>
          <w:lang w:eastAsia="zh-CN"/>
        </w:rPr>
        <w:t>Table 1. Support waking up a subset of all WUS UE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47"/>
      </w:tblGrid>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2</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3</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3</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4</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5</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2</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6</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3</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7</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8</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 3</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9</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10</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3,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11</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2, 3, 4</w:t>
            </w:r>
          </w:p>
        </w:tc>
      </w:tr>
    </w:tbl>
    <w:p w:rsidR="004A4E85" w:rsidRPr="00F17DC6" w:rsidRDefault="00414915" w:rsidP="00256CAE">
      <w:pPr>
        <w:spacing w:before="120"/>
        <w:ind w:right="-96"/>
        <w:rPr>
          <w:rFonts w:eastAsia="等线"/>
          <w:b/>
          <w:i/>
          <w:sz w:val="20"/>
          <w:szCs w:val="20"/>
          <w:lang w:eastAsia="zh-CN"/>
        </w:rPr>
      </w:pPr>
      <w:r>
        <w:rPr>
          <w:rFonts w:eastAsia="等线"/>
          <w:b/>
          <w:i/>
          <w:sz w:val="20"/>
          <w:szCs w:val="20"/>
          <w:lang w:eastAsia="zh-CN"/>
        </w:rPr>
        <w:t xml:space="preserve">Observation </w:t>
      </w:r>
      <w:r w:rsidR="006D0BCD">
        <w:rPr>
          <w:rFonts w:eastAsia="等线"/>
          <w:b/>
          <w:i/>
          <w:sz w:val="20"/>
          <w:szCs w:val="20"/>
          <w:lang w:eastAsia="zh-CN"/>
        </w:rPr>
        <w:t>1</w:t>
      </w:r>
      <w:r w:rsidR="004A4E85" w:rsidRPr="00F17DC6">
        <w:rPr>
          <w:rFonts w:eastAsia="等线"/>
          <w:b/>
          <w:i/>
          <w:sz w:val="20"/>
          <w:szCs w:val="20"/>
          <w:lang w:eastAsia="zh-CN"/>
        </w:rPr>
        <w:t>: S</w:t>
      </w:r>
      <w:r w:rsidR="004A4E85" w:rsidRPr="00F17DC6">
        <w:rPr>
          <w:b/>
          <w:i/>
          <w:sz w:val="20"/>
          <w:szCs w:val="20"/>
        </w:rPr>
        <w:t>upporting waking up a subset of all WUS UE groups in single-sequence CDM</w:t>
      </w:r>
      <w:r w:rsidR="0077007A" w:rsidRPr="00F17DC6">
        <w:rPr>
          <w:b/>
          <w:i/>
          <w:sz w:val="20"/>
          <w:szCs w:val="20"/>
        </w:rPr>
        <w:t xml:space="preserve"> is beneficial</w:t>
      </w:r>
      <w:r w:rsidR="004A4E85" w:rsidRPr="00F17DC6">
        <w:rPr>
          <w:b/>
          <w:i/>
          <w:sz w:val="20"/>
          <w:szCs w:val="20"/>
        </w:rPr>
        <w:t>.</w:t>
      </w:r>
    </w:p>
    <w:p w:rsidR="00C615E4" w:rsidRPr="00823914" w:rsidRDefault="00A55867" w:rsidP="00C615E4">
      <w:pPr>
        <w:ind w:right="-99"/>
        <w:rPr>
          <w:rFonts w:eastAsia="等线"/>
          <w:b/>
          <w:i/>
          <w:sz w:val="20"/>
          <w:szCs w:val="20"/>
          <w:lang w:eastAsia="zh-CN"/>
        </w:rPr>
      </w:pPr>
      <w:r>
        <w:rPr>
          <w:rFonts w:eastAsia="等线"/>
          <w:b/>
          <w:i/>
          <w:sz w:val="20"/>
          <w:szCs w:val="20"/>
          <w:lang w:eastAsia="zh-CN"/>
        </w:rPr>
        <w:t xml:space="preserve">Proposal </w:t>
      </w:r>
      <w:r w:rsidR="000E2A28">
        <w:rPr>
          <w:rFonts w:eastAsia="等线"/>
          <w:b/>
          <w:i/>
          <w:sz w:val="20"/>
          <w:szCs w:val="20"/>
          <w:lang w:eastAsia="zh-CN"/>
        </w:rPr>
        <w:t>3</w:t>
      </w:r>
      <w:r w:rsidR="00C615E4" w:rsidRPr="00F03101">
        <w:rPr>
          <w:rFonts w:eastAsia="等线"/>
          <w:b/>
          <w:i/>
          <w:sz w:val="20"/>
          <w:szCs w:val="20"/>
          <w:lang w:eastAsia="zh-CN"/>
        </w:rPr>
        <w:t>:</w:t>
      </w:r>
      <w:r w:rsidR="00C615E4" w:rsidRPr="00F03101">
        <w:rPr>
          <w:b/>
          <w:i/>
          <w:sz w:val="20"/>
          <w:szCs w:val="20"/>
        </w:rPr>
        <w:t xml:space="preserve"> </w:t>
      </w:r>
      <w:r w:rsidR="00C615E4">
        <w:rPr>
          <w:b/>
          <w:i/>
          <w:sz w:val="20"/>
          <w:szCs w:val="20"/>
        </w:rPr>
        <w:t>Consideration</w:t>
      </w:r>
      <w:r w:rsidR="00C615E4" w:rsidRPr="00F03101">
        <w:rPr>
          <w:b/>
          <w:i/>
          <w:sz w:val="20"/>
          <w:szCs w:val="20"/>
        </w:rPr>
        <w:t xml:space="preserve"> of waking up </w:t>
      </w:r>
      <w:r w:rsidR="00C615E4">
        <w:rPr>
          <w:b/>
          <w:i/>
          <w:sz w:val="20"/>
          <w:szCs w:val="20"/>
        </w:rPr>
        <w:t xml:space="preserve">signal for </w:t>
      </w:r>
      <w:r w:rsidR="00C615E4" w:rsidRPr="00F03101">
        <w:rPr>
          <w:b/>
          <w:i/>
          <w:sz w:val="20"/>
          <w:szCs w:val="20"/>
        </w:rPr>
        <w:t>a subset of all WUS UE groups</w:t>
      </w:r>
      <w:r w:rsidR="00C615E4" w:rsidRPr="00F03101">
        <w:rPr>
          <w:rFonts w:eastAsia="等线"/>
          <w:b/>
          <w:i/>
          <w:sz w:val="20"/>
          <w:szCs w:val="20"/>
          <w:lang w:eastAsia="zh-CN"/>
        </w:rPr>
        <w:t xml:space="preserve"> shou</w:t>
      </w:r>
      <w:r w:rsidR="00C615E4" w:rsidRPr="00F03101">
        <w:rPr>
          <w:b/>
          <w:i/>
          <w:sz w:val="20"/>
          <w:szCs w:val="20"/>
        </w:rPr>
        <w:t xml:space="preserve">ld </w:t>
      </w:r>
      <w:r w:rsidR="00C615E4">
        <w:rPr>
          <w:b/>
          <w:i/>
          <w:sz w:val="20"/>
          <w:szCs w:val="20"/>
        </w:rPr>
        <w:t>include</w:t>
      </w:r>
      <w:r w:rsidR="00C615E4" w:rsidRPr="00F03101">
        <w:rPr>
          <w:b/>
          <w:i/>
          <w:sz w:val="20"/>
          <w:szCs w:val="20"/>
        </w:rPr>
        <w:t xml:space="preserve"> false alarm probability, time delay and detection complexity of the UEs.</w:t>
      </w:r>
    </w:p>
    <w:p w:rsidR="00CA313B" w:rsidRPr="007716D2" w:rsidRDefault="00CA313B" w:rsidP="008B32AD">
      <w:pPr>
        <w:rPr>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EE65AE" w:rsidRDefault="003B788D" w:rsidP="003B788D">
      <w:pPr>
        <w:rPr>
          <w:sz w:val="20"/>
          <w:szCs w:val="20"/>
          <w:lang w:eastAsia="zh-CN"/>
        </w:rPr>
      </w:pPr>
      <w:r w:rsidRPr="00EE65AE">
        <w:rPr>
          <w:sz w:val="20"/>
          <w:szCs w:val="20"/>
        </w:rPr>
        <w:t xml:space="preserve">In this contribution, </w:t>
      </w:r>
      <w:r w:rsidR="00A25830" w:rsidRPr="00EE65AE">
        <w:rPr>
          <w:kern w:val="2"/>
          <w:sz w:val="20"/>
          <w:szCs w:val="20"/>
          <w:lang w:eastAsia="zh-CN"/>
        </w:rPr>
        <w:t xml:space="preserve">considerations </w:t>
      </w:r>
      <w:r w:rsidR="00BB5407" w:rsidRPr="00EE65AE">
        <w:rPr>
          <w:sz w:val="20"/>
          <w:szCs w:val="20"/>
          <w:lang w:eastAsia="zh-CN"/>
        </w:rPr>
        <w:t>on UE-group WUS</w:t>
      </w:r>
      <w:r w:rsidR="00F95A9E" w:rsidRPr="00EE65AE">
        <w:rPr>
          <w:sz w:val="20"/>
          <w:szCs w:val="20"/>
          <w:lang w:eastAsia="zh-CN"/>
        </w:rPr>
        <w:t xml:space="preserve"> </w:t>
      </w:r>
      <w:r w:rsidR="00A25830" w:rsidRPr="00EE65AE">
        <w:rPr>
          <w:kern w:val="2"/>
          <w:sz w:val="20"/>
          <w:szCs w:val="20"/>
          <w:lang w:eastAsia="zh-CN"/>
        </w:rPr>
        <w:t>are</w:t>
      </w:r>
      <w:r w:rsidRPr="00EE65AE">
        <w:rPr>
          <w:rFonts w:hint="eastAsia"/>
          <w:kern w:val="2"/>
          <w:sz w:val="20"/>
          <w:szCs w:val="20"/>
          <w:lang w:eastAsia="zh-CN"/>
        </w:rPr>
        <w:t xml:space="preserve"> provided.</w:t>
      </w:r>
      <w:r w:rsidRPr="00EE65AE">
        <w:rPr>
          <w:sz w:val="20"/>
          <w:szCs w:val="20"/>
        </w:rPr>
        <w:t xml:space="preserve"> </w:t>
      </w:r>
      <w:r w:rsidRPr="00EE65AE">
        <w:rPr>
          <w:rFonts w:hint="eastAsia"/>
          <w:sz w:val="20"/>
          <w:szCs w:val="20"/>
          <w:lang w:eastAsia="zh-CN"/>
        </w:rPr>
        <w:t>T</w:t>
      </w:r>
      <w:r w:rsidRPr="00EE65AE">
        <w:rPr>
          <w:sz w:val="20"/>
          <w:szCs w:val="20"/>
        </w:rPr>
        <w:t>he following proposals are given.</w:t>
      </w:r>
    </w:p>
    <w:p w:rsidR="0063252F" w:rsidRPr="00F17DC6" w:rsidRDefault="0063252F" w:rsidP="0063252F">
      <w:pPr>
        <w:spacing w:before="120"/>
        <w:ind w:right="-96"/>
        <w:rPr>
          <w:rFonts w:eastAsia="等线"/>
          <w:b/>
          <w:i/>
          <w:sz w:val="20"/>
          <w:szCs w:val="20"/>
          <w:lang w:eastAsia="zh-CN"/>
        </w:rPr>
      </w:pPr>
      <w:r>
        <w:rPr>
          <w:rFonts w:eastAsia="等线"/>
          <w:b/>
          <w:i/>
          <w:sz w:val="20"/>
          <w:szCs w:val="20"/>
          <w:lang w:eastAsia="zh-CN"/>
        </w:rPr>
        <w:t>Observation 1</w:t>
      </w:r>
      <w:r w:rsidRPr="00F17DC6">
        <w:rPr>
          <w:rFonts w:eastAsia="等线"/>
          <w:b/>
          <w:i/>
          <w:sz w:val="20"/>
          <w:szCs w:val="20"/>
          <w:lang w:eastAsia="zh-CN"/>
        </w:rPr>
        <w:t>: S</w:t>
      </w:r>
      <w:r w:rsidRPr="00F17DC6">
        <w:rPr>
          <w:b/>
          <w:i/>
          <w:sz w:val="20"/>
          <w:szCs w:val="20"/>
        </w:rPr>
        <w:t>upporting waking up a subset of all WUS UE groups in single-sequence CDM is beneficial.</w:t>
      </w:r>
    </w:p>
    <w:p w:rsidR="0063252F" w:rsidRPr="00B73AB9" w:rsidRDefault="0063252F" w:rsidP="0063252F">
      <w:pPr>
        <w:snapToGrid/>
        <w:rPr>
          <w:rFonts w:eastAsiaTheme="minorEastAsia"/>
          <w:b/>
          <w:i/>
          <w:sz w:val="20"/>
          <w:szCs w:val="20"/>
          <w:lang w:eastAsia="zh-CN"/>
        </w:rPr>
      </w:pPr>
      <w:r w:rsidRPr="00B73AB9">
        <w:rPr>
          <w:rFonts w:eastAsiaTheme="minorEastAsia"/>
          <w:b/>
          <w:i/>
          <w:sz w:val="20"/>
          <w:szCs w:val="20"/>
          <w:lang w:eastAsia="zh-CN"/>
        </w:rPr>
        <w:t xml:space="preserve">Proposal 1: </w:t>
      </w:r>
      <w:r>
        <w:rPr>
          <w:rFonts w:eastAsiaTheme="minorEastAsia"/>
          <w:b/>
          <w:i/>
          <w:sz w:val="20"/>
          <w:szCs w:val="20"/>
          <w:lang w:eastAsia="zh-CN"/>
        </w:rPr>
        <w:t>Support o</w:t>
      </w:r>
      <w:r w:rsidRPr="00B73AB9">
        <w:rPr>
          <w:rFonts w:eastAsiaTheme="minorEastAsia"/>
          <w:b/>
          <w:i/>
          <w:sz w:val="20"/>
          <w:szCs w:val="20"/>
          <w:lang w:eastAsia="zh-CN"/>
        </w:rPr>
        <w:t>ption 4 for orthogonal WUS resources configuration.</w:t>
      </w:r>
    </w:p>
    <w:p w:rsidR="0063252F" w:rsidRDefault="0063252F" w:rsidP="0063252F">
      <w:pPr>
        <w:pStyle w:val="af5"/>
        <w:numPr>
          <w:ilvl w:val="0"/>
          <w:numId w:val="48"/>
        </w:numPr>
        <w:snapToGrid/>
        <w:spacing w:after="120"/>
        <w:rPr>
          <w:rFonts w:ascii="Times New Roman" w:eastAsiaTheme="minorEastAsia" w:hAnsi="Times New Roman"/>
          <w:b/>
          <w:i/>
          <w:sz w:val="20"/>
          <w:szCs w:val="20"/>
          <w:lang w:eastAsia="zh-CN"/>
        </w:rPr>
      </w:pPr>
      <w:r w:rsidRPr="00B73AB9">
        <w:rPr>
          <w:rFonts w:ascii="Times New Roman" w:eastAsiaTheme="minorEastAsia" w:hAnsi="Times New Roman"/>
          <w:b/>
          <w:i/>
          <w:sz w:val="20"/>
          <w:szCs w:val="20"/>
          <w:lang w:eastAsia="zh-CN"/>
        </w:rPr>
        <w:lastRenderedPageBreak/>
        <w:t xml:space="preserve">The frequency location </w:t>
      </w:r>
      <w:r>
        <w:rPr>
          <w:rFonts w:ascii="Times New Roman" w:eastAsiaTheme="minorEastAsia" w:hAnsi="Times New Roman" w:hint="eastAsia"/>
          <w:b/>
          <w:i/>
          <w:sz w:val="20"/>
          <w:szCs w:val="20"/>
          <w:lang w:eastAsia="zh-CN"/>
        </w:rPr>
        <w:t xml:space="preserve">of WUS </w:t>
      </w:r>
      <w:r w:rsidRPr="00B73AB9">
        <w:rPr>
          <w:rFonts w:ascii="Times New Roman" w:eastAsiaTheme="minorEastAsia" w:hAnsi="Times New Roman"/>
          <w:b/>
          <w:i/>
          <w:sz w:val="20"/>
          <w:szCs w:val="20"/>
          <w:lang w:eastAsia="zh-CN"/>
        </w:rPr>
        <w:t>is</w:t>
      </w:r>
      <w:r w:rsidRPr="00CA20B0">
        <w:t xml:space="preserve"> </w:t>
      </w:r>
      <w:r w:rsidRPr="00CA20B0">
        <w:rPr>
          <w:rFonts w:ascii="Times New Roman" w:eastAsiaTheme="minorEastAsia" w:hAnsi="Times New Roman"/>
          <w:b/>
          <w:i/>
          <w:sz w:val="20"/>
          <w:szCs w:val="20"/>
          <w:lang w:eastAsia="zh-CN"/>
        </w:rPr>
        <w:t>determined by RRC</w:t>
      </w:r>
      <w:r>
        <w:rPr>
          <w:rFonts w:ascii="Times New Roman" w:eastAsiaTheme="minorEastAsia" w:hAnsi="Times New Roman" w:hint="eastAsia"/>
          <w:b/>
          <w:i/>
          <w:sz w:val="20"/>
          <w:szCs w:val="20"/>
          <w:lang w:eastAsia="zh-CN"/>
        </w:rPr>
        <w:t xml:space="preserve"> </w:t>
      </w:r>
      <w:r w:rsidRPr="00CA20B0">
        <w:rPr>
          <w:rFonts w:ascii="Times New Roman" w:eastAsiaTheme="minorEastAsia" w:hAnsi="Times New Roman"/>
          <w:b/>
          <w:i/>
          <w:sz w:val="20"/>
          <w:szCs w:val="20"/>
          <w:lang w:eastAsia="zh-CN"/>
        </w:rPr>
        <w:t>configuration or derived by the group ID.</w:t>
      </w:r>
    </w:p>
    <w:p w:rsidR="0063252F" w:rsidRDefault="0063252F" w:rsidP="0063252F">
      <w:pPr>
        <w:pStyle w:val="af5"/>
        <w:numPr>
          <w:ilvl w:val="0"/>
          <w:numId w:val="48"/>
        </w:numPr>
        <w:snapToGrid/>
        <w:spacing w:after="120"/>
        <w:rPr>
          <w:sz w:val="20"/>
          <w:szCs w:val="20"/>
          <w:lang w:eastAsia="zh-CN"/>
        </w:rPr>
      </w:pPr>
      <w:r>
        <w:rPr>
          <w:rFonts w:ascii="Times New Roman" w:eastAsiaTheme="minorEastAsia" w:hAnsi="Times New Roman"/>
          <w:b/>
          <w:i/>
          <w:sz w:val="20"/>
          <w:szCs w:val="20"/>
          <w:lang w:eastAsia="zh-CN"/>
        </w:rPr>
        <w:t xml:space="preserve">The gap of </w:t>
      </w:r>
      <w:r>
        <w:rPr>
          <w:rFonts w:ascii="Times New Roman" w:eastAsiaTheme="minorEastAsia" w:hAnsi="Times New Roman" w:hint="eastAsia"/>
          <w:b/>
          <w:i/>
          <w:sz w:val="20"/>
          <w:szCs w:val="20"/>
          <w:lang w:eastAsia="zh-CN"/>
        </w:rPr>
        <w:t>Rel</w:t>
      </w:r>
      <w:r>
        <w:rPr>
          <w:rFonts w:ascii="Times New Roman" w:eastAsiaTheme="minorEastAsia" w:hAnsi="Times New Roman"/>
          <w:b/>
          <w:i/>
          <w:sz w:val="20"/>
          <w:szCs w:val="20"/>
          <w:lang w:eastAsia="zh-CN"/>
        </w:rPr>
        <w:t>-</w:t>
      </w:r>
      <w:r>
        <w:rPr>
          <w:rFonts w:ascii="Times New Roman" w:eastAsiaTheme="minorEastAsia" w:hAnsi="Times New Roman" w:hint="eastAsia"/>
          <w:b/>
          <w:i/>
          <w:sz w:val="20"/>
          <w:szCs w:val="20"/>
          <w:lang w:eastAsia="zh-CN"/>
        </w:rPr>
        <w:t xml:space="preserve">16 </w:t>
      </w:r>
      <w:r>
        <w:rPr>
          <w:rFonts w:ascii="Times New Roman" w:eastAsiaTheme="minorEastAsia" w:hAnsi="Times New Roman"/>
          <w:b/>
          <w:i/>
          <w:sz w:val="20"/>
          <w:szCs w:val="20"/>
          <w:lang w:eastAsia="zh-CN"/>
        </w:rPr>
        <w:t xml:space="preserve">WUS is </w:t>
      </w:r>
      <w:r w:rsidRPr="00B73AB9">
        <w:rPr>
          <w:rFonts w:ascii="Times New Roman" w:eastAsiaTheme="minorEastAsia" w:hAnsi="Times New Roman"/>
          <w:b/>
          <w:i/>
          <w:sz w:val="20"/>
          <w:szCs w:val="20"/>
          <w:lang w:eastAsia="zh-CN"/>
        </w:rPr>
        <w:t>derived</w:t>
      </w:r>
      <w:r>
        <w:rPr>
          <w:rFonts w:ascii="Times New Roman" w:eastAsiaTheme="minorEastAsia" w:hAnsi="Times New Roman"/>
          <w:b/>
          <w:i/>
          <w:sz w:val="20"/>
          <w:szCs w:val="20"/>
          <w:lang w:eastAsia="zh-CN"/>
        </w:rPr>
        <w:t xml:space="preserve"> by the maximum duration of WUS and the gap of legacy WUS.</w:t>
      </w:r>
    </w:p>
    <w:p w:rsidR="00C37333" w:rsidRDefault="00C37333" w:rsidP="00C37333">
      <w:pPr>
        <w:snapToGrid/>
        <w:rPr>
          <w:rFonts w:eastAsiaTheme="minorEastAsia"/>
          <w:b/>
          <w:i/>
          <w:sz w:val="20"/>
          <w:szCs w:val="20"/>
          <w:lang w:eastAsia="zh-CN"/>
        </w:rPr>
      </w:pPr>
      <w:r w:rsidRPr="009914E3">
        <w:rPr>
          <w:rFonts w:eastAsiaTheme="minorEastAsia"/>
          <w:b/>
          <w:i/>
          <w:sz w:val="20"/>
          <w:szCs w:val="20"/>
          <w:lang w:eastAsia="zh-CN"/>
        </w:rPr>
        <w:t>Proposal 2:</w:t>
      </w:r>
      <w:r>
        <w:rPr>
          <w:rFonts w:eastAsiaTheme="minorEastAsia"/>
          <w:b/>
          <w:i/>
          <w:sz w:val="20"/>
          <w:szCs w:val="20"/>
          <w:lang w:eastAsia="zh-CN"/>
        </w:rPr>
        <w:t xml:space="preserve"> </w:t>
      </w:r>
      <w:r w:rsidRPr="00C0338B">
        <w:rPr>
          <w:rFonts w:eastAsiaTheme="minorEastAsia"/>
          <w:b/>
          <w:i/>
          <w:sz w:val="20"/>
          <w:szCs w:val="20"/>
          <w:lang w:eastAsia="zh-CN"/>
        </w:rPr>
        <w:t>Legacy WUS resource is counted as one of the configured WUS resource(s).</w:t>
      </w:r>
    </w:p>
    <w:p w:rsidR="00C37333" w:rsidRPr="00823914" w:rsidRDefault="00C37333" w:rsidP="00C37333">
      <w:pPr>
        <w:ind w:right="-99"/>
        <w:rPr>
          <w:rFonts w:eastAsia="等线"/>
          <w:b/>
          <w:i/>
          <w:sz w:val="20"/>
          <w:szCs w:val="20"/>
          <w:lang w:eastAsia="zh-CN"/>
        </w:rPr>
      </w:pPr>
      <w:r>
        <w:rPr>
          <w:rFonts w:eastAsia="等线"/>
          <w:b/>
          <w:i/>
          <w:sz w:val="20"/>
          <w:szCs w:val="20"/>
          <w:lang w:eastAsia="zh-CN"/>
        </w:rPr>
        <w:t>Proposal 3</w:t>
      </w:r>
      <w:r w:rsidRPr="00F03101">
        <w:rPr>
          <w:rFonts w:eastAsia="等线"/>
          <w:b/>
          <w:i/>
          <w:sz w:val="20"/>
          <w:szCs w:val="20"/>
          <w:lang w:eastAsia="zh-CN"/>
        </w:rPr>
        <w:t>:</w:t>
      </w:r>
      <w:r w:rsidRPr="00F03101">
        <w:rPr>
          <w:b/>
          <w:i/>
          <w:sz w:val="20"/>
          <w:szCs w:val="20"/>
        </w:rPr>
        <w:t xml:space="preserve"> </w:t>
      </w:r>
      <w:r>
        <w:rPr>
          <w:b/>
          <w:i/>
          <w:sz w:val="20"/>
          <w:szCs w:val="20"/>
        </w:rPr>
        <w:t>Consideration</w:t>
      </w:r>
      <w:r w:rsidRPr="00F03101">
        <w:rPr>
          <w:b/>
          <w:i/>
          <w:sz w:val="20"/>
          <w:szCs w:val="20"/>
        </w:rPr>
        <w:t xml:space="preserve"> of waking up </w:t>
      </w:r>
      <w:r>
        <w:rPr>
          <w:b/>
          <w:i/>
          <w:sz w:val="20"/>
          <w:szCs w:val="20"/>
        </w:rPr>
        <w:t xml:space="preserve">signal for </w:t>
      </w:r>
      <w:r w:rsidRPr="00F03101">
        <w:rPr>
          <w:b/>
          <w:i/>
          <w:sz w:val="20"/>
          <w:szCs w:val="20"/>
        </w:rPr>
        <w:t>a subset of all WUS UE groups</w:t>
      </w:r>
      <w:r w:rsidRPr="00F03101">
        <w:rPr>
          <w:rFonts w:eastAsia="等线"/>
          <w:b/>
          <w:i/>
          <w:sz w:val="20"/>
          <w:szCs w:val="20"/>
          <w:lang w:eastAsia="zh-CN"/>
        </w:rPr>
        <w:t xml:space="preserve"> shou</w:t>
      </w:r>
      <w:r w:rsidRPr="00F03101">
        <w:rPr>
          <w:b/>
          <w:i/>
          <w:sz w:val="20"/>
          <w:szCs w:val="20"/>
        </w:rPr>
        <w:t xml:space="preserve">ld </w:t>
      </w:r>
      <w:r>
        <w:rPr>
          <w:b/>
          <w:i/>
          <w:sz w:val="20"/>
          <w:szCs w:val="20"/>
        </w:rPr>
        <w:t>include</w:t>
      </w:r>
      <w:r w:rsidRPr="00F03101">
        <w:rPr>
          <w:b/>
          <w:i/>
          <w:sz w:val="20"/>
          <w:szCs w:val="20"/>
        </w:rPr>
        <w:t xml:space="preserve"> false alarm probability, time delay and detection complexity of the UEs.</w:t>
      </w:r>
    </w:p>
    <w:p w:rsidR="00C37333" w:rsidRPr="00C37333" w:rsidRDefault="00C37333"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Pr="000114BC" w:rsidRDefault="00C24E15" w:rsidP="00322C00">
      <w:pPr>
        <w:pStyle w:val="References"/>
        <w:rPr>
          <w:szCs w:val="20"/>
          <w:lang w:eastAsia="zh-CN"/>
        </w:rPr>
      </w:pPr>
      <w:bookmarkStart w:id="9" w:name="_Ref480806701"/>
      <w:r w:rsidRPr="000114BC">
        <w:rPr>
          <w:rFonts w:hint="eastAsia"/>
          <w:szCs w:val="20"/>
        </w:rPr>
        <w:t>R</w:t>
      </w:r>
      <w:bookmarkEnd w:id="9"/>
      <w:r w:rsidR="00480CD5" w:rsidRPr="000114BC">
        <w:rPr>
          <w:rFonts w:hint="eastAsia"/>
        </w:rPr>
        <w:t>P-1</w:t>
      </w:r>
      <w:r w:rsidR="00480CD5">
        <w:rPr>
          <w:lang w:eastAsia="zh-CN"/>
        </w:rPr>
        <w:t>8</w:t>
      </w:r>
      <w:r w:rsidR="00480CD5" w:rsidRPr="000114BC">
        <w:rPr>
          <w:rFonts w:hint="eastAsia"/>
          <w:lang w:eastAsia="zh-CN"/>
        </w:rPr>
        <w:t>14</w:t>
      </w:r>
      <w:r w:rsidR="00C714BA">
        <w:rPr>
          <w:lang w:eastAsia="zh-CN"/>
        </w:rPr>
        <w:t>5</w:t>
      </w:r>
      <w:r w:rsidR="00480CD5">
        <w:rPr>
          <w:lang w:eastAsia="zh-CN"/>
        </w:rPr>
        <w:t>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 #</w:t>
      </w:r>
      <w:r w:rsidR="00480CD5">
        <w:rPr>
          <w:lang w:eastAsia="zh-CN"/>
        </w:rPr>
        <w:t>80</w:t>
      </w:r>
    </w:p>
    <w:p w:rsidR="007763D7" w:rsidRDefault="00D51B0F" w:rsidP="00FE6EC4">
      <w:pPr>
        <w:pStyle w:val="References"/>
      </w:pPr>
      <w:r w:rsidRPr="00937F5C">
        <w:t xml:space="preserve">Chairman’s </w:t>
      </w:r>
      <w:r w:rsidRPr="00873070">
        <w:t>Notes, 3GPP TSG RAN</w:t>
      </w:r>
      <w:r w:rsidR="00221F7C">
        <w:t xml:space="preserve"> WG1 Meeting #96</w:t>
      </w:r>
      <w:r>
        <w:t>,</w:t>
      </w:r>
      <w:r w:rsidRPr="00644C78">
        <w:t xml:space="preserve"> </w:t>
      </w:r>
      <w:r w:rsidR="007763D7" w:rsidRPr="007763D7">
        <w:rPr>
          <w:szCs w:val="20"/>
        </w:rPr>
        <w:t>Athens, Greece</w:t>
      </w:r>
      <w:r>
        <w:t xml:space="preserve">, </w:t>
      </w:r>
      <w:r w:rsidR="00FE6EC4">
        <w:t>February</w:t>
      </w:r>
      <w:r w:rsidRPr="00D87E6F">
        <w:t xml:space="preserve"> </w:t>
      </w:r>
      <w:r w:rsidR="008C0052">
        <w:t>2019</w:t>
      </w:r>
    </w:p>
    <w:p w:rsidR="00530AEE" w:rsidRPr="00530AEE" w:rsidRDefault="00530AEE" w:rsidP="00530AEE">
      <w:pPr>
        <w:pStyle w:val="References"/>
      </w:pPr>
      <w:r w:rsidRPr="00937F5C">
        <w:t xml:space="preserve">Chairman’s </w:t>
      </w:r>
      <w:r w:rsidRPr="00873070">
        <w:t>Notes, 3GPP TSG RAN</w:t>
      </w:r>
      <w:r>
        <w:t xml:space="preserve"> WG1 Meeting #96</w:t>
      </w:r>
      <w:r w:rsidR="00777F03">
        <w:t>b</w:t>
      </w:r>
      <w:r w:rsidR="001F7265">
        <w:t>is</w:t>
      </w:r>
      <w:r>
        <w:t>,</w:t>
      </w:r>
      <w:r w:rsidRPr="00644C78">
        <w:t xml:space="preserve"> </w:t>
      </w:r>
      <w:r w:rsidR="00004747">
        <w:rPr>
          <w:szCs w:val="20"/>
        </w:rPr>
        <w:t>Xi’an</w:t>
      </w:r>
      <w:r w:rsidRPr="007763D7">
        <w:rPr>
          <w:szCs w:val="20"/>
        </w:rPr>
        <w:t xml:space="preserve">, </w:t>
      </w:r>
      <w:r w:rsidR="00004747">
        <w:rPr>
          <w:szCs w:val="20"/>
        </w:rPr>
        <w:t>China</w:t>
      </w:r>
      <w:r>
        <w:t xml:space="preserve">, </w:t>
      </w:r>
      <w:r w:rsidR="005617A1">
        <w:t>April</w:t>
      </w:r>
      <w:r w:rsidRPr="00D87E6F">
        <w:t xml:space="preserve"> </w:t>
      </w:r>
      <w:r>
        <w:t>2019</w:t>
      </w:r>
    </w:p>
    <w:sectPr w:rsidR="00530AEE" w:rsidRPr="00530A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69B" w:rsidRDefault="0067569B">
      <w:r>
        <w:separator/>
      </w:r>
    </w:p>
  </w:endnote>
  <w:endnote w:type="continuationSeparator" w:id="0">
    <w:p w:rsidR="0067569B" w:rsidRDefault="0067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69B" w:rsidRDefault="0067569B">
      <w:r>
        <w:separator/>
      </w:r>
    </w:p>
  </w:footnote>
  <w:footnote w:type="continuationSeparator" w:id="0">
    <w:p w:rsidR="0067569B" w:rsidRDefault="00675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5C58C1"/>
    <w:multiLevelType w:val="hybridMultilevel"/>
    <w:tmpl w:val="887CA83C"/>
    <w:lvl w:ilvl="0" w:tplc="F68626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7A0590"/>
    <w:multiLevelType w:val="hybridMultilevel"/>
    <w:tmpl w:val="5F48E2BC"/>
    <w:lvl w:ilvl="0" w:tplc="C750CCF0">
      <w:start w:val="1"/>
      <w:numFmt w:val="bullet"/>
      <w:lvlText w:val="­"/>
      <w:lvlJc w:val="left"/>
      <w:pPr>
        <w:ind w:left="780" w:hanging="420"/>
      </w:pPr>
      <w:rPr>
        <w:rFonts w:ascii="Verdana" w:hAnsi="Verdana"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57F26156"/>
    <w:lvl w:ilvl="0" w:tplc="78A864BC">
      <w:start w:val="1"/>
      <w:numFmt w:val="decim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7" w15:restartNumberingAfterBreak="0">
    <w:nsid w:val="3ED110F2"/>
    <w:multiLevelType w:val="hybridMultilevel"/>
    <w:tmpl w:val="066C9856"/>
    <w:lvl w:ilvl="0" w:tplc="C750CCF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4A3C1C"/>
    <w:multiLevelType w:val="hybridMultilevel"/>
    <w:tmpl w:val="D480D302"/>
    <w:lvl w:ilvl="0" w:tplc="AB70887E">
      <w:start w:val="1"/>
      <w:numFmt w:val="bullet"/>
      <w:lvlText w:val="•"/>
      <w:lvlJc w:val="left"/>
      <w:pPr>
        <w:tabs>
          <w:tab w:val="num" w:pos="360"/>
        </w:tabs>
        <w:ind w:left="360" w:hanging="360"/>
      </w:pPr>
      <w:rPr>
        <w:rFonts w:ascii="Arial" w:hAnsi="Arial" w:hint="default"/>
        <w:lang w:val="en-GB"/>
      </w:rPr>
    </w:lvl>
    <w:lvl w:ilvl="1" w:tplc="679AEC82">
      <w:start w:val="30"/>
      <w:numFmt w:val="bullet"/>
      <w:lvlText w:val="–"/>
      <w:lvlJc w:val="left"/>
      <w:pPr>
        <w:tabs>
          <w:tab w:val="num" w:pos="1080"/>
        </w:tabs>
        <w:ind w:left="1080" w:hanging="360"/>
      </w:pPr>
      <w:rPr>
        <w:rFonts w:ascii="Arial" w:hAnsi="Arial" w:hint="default"/>
      </w:rPr>
    </w:lvl>
    <w:lvl w:ilvl="2" w:tplc="DE18C9FE">
      <w:start w:val="30"/>
      <w:numFmt w:val="bullet"/>
      <w:lvlText w:val="-"/>
      <w:lvlJc w:val="left"/>
      <w:pPr>
        <w:tabs>
          <w:tab w:val="num" w:pos="1800"/>
        </w:tabs>
        <w:ind w:left="1800" w:hanging="360"/>
      </w:pPr>
      <w:rPr>
        <w:rFonts w:ascii="Arial" w:hAnsi="Arial" w:hint="default"/>
      </w:rPr>
    </w:lvl>
    <w:lvl w:ilvl="3" w:tplc="CC4E6EBE">
      <w:start w:val="1"/>
      <w:numFmt w:val="bullet"/>
      <w:lvlText w:val="•"/>
      <w:lvlJc w:val="left"/>
      <w:pPr>
        <w:tabs>
          <w:tab w:val="num" w:pos="2520"/>
        </w:tabs>
        <w:ind w:left="2520" w:hanging="360"/>
      </w:pPr>
      <w:rPr>
        <w:rFonts w:ascii="Arial" w:hAnsi="Arial" w:hint="default"/>
      </w:rPr>
    </w:lvl>
    <w:lvl w:ilvl="4" w:tplc="F7A41718" w:tentative="1">
      <w:start w:val="1"/>
      <w:numFmt w:val="bullet"/>
      <w:lvlText w:val="•"/>
      <w:lvlJc w:val="left"/>
      <w:pPr>
        <w:tabs>
          <w:tab w:val="num" w:pos="3240"/>
        </w:tabs>
        <w:ind w:left="3240" w:hanging="360"/>
      </w:pPr>
      <w:rPr>
        <w:rFonts w:ascii="Arial" w:hAnsi="Arial" w:hint="default"/>
      </w:rPr>
    </w:lvl>
    <w:lvl w:ilvl="5" w:tplc="3200A71A" w:tentative="1">
      <w:start w:val="1"/>
      <w:numFmt w:val="bullet"/>
      <w:lvlText w:val="•"/>
      <w:lvlJc w:val="left"/>
      <w:pPr>
        <w:tabs>
          <w:tab w:val="num" w:pos="3960"/>
        </w:tabs>
        <w:ind w:left="3960" w:hanging="360"/>
      </w:pPr>
      <w:rPr>
        <w:rFonts w:ascii="Arial" w:hAnsi="Arial" w:hint="default"/>
      </w:rPr>
    </w:lvl>
    <w:lvl w:ilvl="6" w:tplc="31D63994" w:tentative="1">
      <w:start w:val="1"/>
      <w:numFmt w:val="bullet"/>
      <w:lvlText w:val="•"/>
      <w:lvlJc w:val="left"/>
      <w:pPr>
        <w:tabs>
          <w:tab w:val="num" w:pos="4680"/>
        </w:tabs>
        <w:ind w:left="4680" w:hanging="360"/>
      </w:pPr>
      <w:rPr>
        <w:rFonts w:ascii="Arial" w:hAnsi="Arial" w:hint="default"/>
      </w:rPr>
    </w:lvl>
    <w:lvl w:ilvl="7" w:tplc="613002F8" w:tentative="1">
      <w:start w:val="1"/>
      <w:numFmt w:val="bullet"/>
      <w:lvlText w:val="•"/>
      <w:lvlJc w:val="left"/>
      <w:pPr>
        <w:tabs>
          <w:tab w:val="num" w:pos="5400"/>
        </w:tabs>
        <w:ind w:left="5400" w:hanging="360"/>
      </w:pPr>
      <w:rPr>
        <w:rFonts w:ascii="Arial" w:hAnsi="Arial" w:hint="default"/>
      </w:rPr>
    </w:lvl>
    <w:lvl w:ilvl="8" w:tplc="631205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475D005F"/>
    <w:multiLevelType w:val="hybridMultilevel"/>
    <w:tmpl w:val="D1B6CAE2"/>
    <w:lvl w:ilvl="0" w:tplc="C750CCF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42283E"/>
    <w:multiLevelType w:val="hybridMultilevel"/>
    <w:tmpl w:val="316440A6"/>
    <w:lvl w:ilvl="0" w:tplc="C750CCF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A1134"/>
    <w:multiLevelType w:val="hybridMultilevel"/>
    <w:tmpl w:val="708E7EFA"/>
    <w:lvl w:ilvl="0" w:tplc="7D8600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1C6A"/>
    <w:multiLevelType w:val="hybridMultilevel"/>
    <w:tmpl w:val="7DDA8B34"/>
    <w:lvl w:ilvl="0" w:tplc="EFDC7FC4">
      <w:start w:val="1"/>
      <w:numFmt w:val="bullet"/>
      <w:lvlText w:val="–"/>
      <w:lvlJc w:val="left"/>
      <w:pPr>
        <w:tabs>
          <w:tab w:val="num" w:pos="360"/>
        </w:tabs>
        <w:ind w:left="360" w:hanging="360"/>
      </w:pPr>
      <w:rPr>
        <w:rFonts w:ascii="Arial" w:hAnsi="Arial" w:hint="default"/>
      </w:rPr>
    </w:lvl>
    <w:lvl w:ilvl="1" w:tplc="2A3497A6">
      <w:start w:val="1"/>
      <w:numFmt w:val="bullet"/>
      <w:lvlText w:val="–"/>
      <w:lvlJc w:val="left"/>
      <w:pPr>
        <w:tabs>
          <w:tab w:val="num" w:pos="1080"/>
        </w:tabs>
        <w:ind w:left="1080" w:hanging="360"/>
      </w:pPr>
      <w:rPr>
        <w:rFonts w:ascii="Arial" w:hAnsi="Arial" w:hint="default"/>
      </w:rPr>
    </w:lvl>
    <w:lvl w:ilvl="2" w:tplc="5E8C9BCE" w:tentative="1">
      <w:start w:val="1"/>
      <w:numFmt w:val="bullet"/>
      <w:lvlText w:val="–"/>
      <w:lvlJc w:val="left"/>
      <w:pPr>
        <w:tabs>
          <w:tab w:val="num" w:pos="1800"/>
        </w:tabs>
        <w:ind w:left="1800" w:hanging="360"/>
      </w:pPr>
      <w:rPr>
        <w:rFonts w:ascii="Arial" w:hAnsi="Arial" w:hint="default"/>
      </w:rPr>
    </w:lvl>
    <w:lvl w:ilvl="3" w:tplc="96887F4A" w:tentative="1">
      <w:start w:val="1"/>
      <w:numFmt w:val="bullet"/>
      <w:lvlText w:val="–"/>
      <w:lvlJc w:val="left"/>
      <w:pPr>
        <w:tabs>
          <w:tab w:val="num" w:pos="2520"/>
        </w:tabs>
        <w:ind w:left="2520" w:hanging="360"/>
      </w:pPr>
      <w:rPr>
        <w:rFonts w:ascii="Arial" w:hAnsi="Arial" w:hint="default"/>
      </w:rPr>
    </w:lvl>
    <w:lvl w:ilvl="4" w:tplc="CB1477B4" w:tentative="1">
      <w:start w:val="1"/>
      <w:numFmt w:val="bullet"/>
      <w:lvlText w:val="–"/>
      <w:lvlJc w:val="left"/>
      <w:pPr>
        <w:tabs>
          <w:tab w:val="num" w:pos="3240"/>
        </w:tabs>
        <w:ind w:left="3240" w:hanging="360"/>
      </w:pPr>
      <w:rPr>
        <w:rFonts w:ascii="Arial" w:hAnsi="Arial" w:hint="default"/>
      </w:rPr>
    </w:lvl>
    <w:lvl w:ilvl="5" w:tplc="A816F51A" w:tentative="1">
      <w:start w:val="1"/>
      <w:numFmt w:val="bullet"/>
      <w:lvlText w:val="–"/>
      <w:lvlJc w:val="left"/>
      <w:pPr>
        <w:tabs>
          <w:tab w:val="num" w:pos="3960"/>
        </w:tabs>
        <w:ind w:left="3960" w:hanging="360"/>
      </w:pPr>
      <w:rPr>
        <w:rFonts w:ascii="Arial" w:hAnsi="Arial" w:hint="default"/>
      </w:rPr>
    </w:lvl>
    <w:lvl w:ilvl="6" w:tplc="8C701552" w:tentative="1">
      <w:start w:val="1"/>
      <w:numFmt w:val="bullet"/>
      <w:lvlText w:val="–"/>
      <w:lvlJc w:val="left"/>
      <w:pPr>
        <w:tabs>
          <w:tab w:val="num" w:pos="4680"/>
        </w:tabs>
        <w:ind w:left="4680" w:hanging="360"/>
      </w:pPr>
      <w:rPr>
        <w:rFonts w:ascii="Arial" w:hAnsi="Arial" w:hint="default"/>
      </w:rPr>
    </w:lvl>
    <w:lvl w:ilvl="7" w:tplc="3B1646C2" w:tentative="1">
      <w:start w:val="1"/>
      <w:numFmt w:val="bullet"/>
      <w:lvlText w:val="–"/>
      <w:lvlJc w:val="left"/>
      <w:pPr>
        <w:tabs>
          <w:tab w:val="num" w:pos="5400"/>
        </w:tabs>
        <w:ind w:left="5400" w:hanging="360"/>
      </w:pPr>
      <w:rPr>
        <w:rFonts w:ascii="Arial" w:hAnsi="Arial" w:hint="default"/>
      </w:rPr>
    </w:lvl>
    <w:lvl w:ilvl="8" w:tplc="CD78225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0"/>
  </w:num>
  <w:num w:numId="3">
    <w:abstractNumId w:val="38"/>
  </w:num>
  <w:num w:numId="4">
    <w:abstractNumId w:val="0"/>
  </w:num>
  <w:num w:numId="5">
    <w:abstractNumId w:val="28"/>
  </w:num>
  <w:num w:numId="6">
    <w:abstractNumId w:val="23"/>
  </w:num>
  <w:num w:numId="7">
    <w:abstractNumId w:val="42"/>
  </w:num>
  <w:num w:numId="8">
    <w:abstractNumId w:val="24"/>
  </w:num>
  <w:num w:numId="9">
    <w:abstractNumId w:val="20"/>
  </w:num>
  <w:num w:numId="10">
    <w:abstractNumId w:val="39"/>
  </w:num>
  <w:num w:numId="11">
    <w:abstractNumId w:val="19"/>
  </w:num>
  <w:num w:numId="12">
    <w:abstractNumId w:val="13"/>
  </w:num>
  <w:num w:numId="13">
    <w:abstractNumId w:val="21"/>
  </w:num>
  <w:num w:numId="14">
    <w:abstractNumId w:val="27"/>
  </w:num>
  <w:num w:numId="15">
    <w:abstractNumId w:val="4"/>
  </w:num>
  <w:num w:numId="16">
    <w:abstractNumId w:val="37"/>
  </w:num>
  <w:num w:numId="17">
    <w:abstractNumId w:val="29"/>
  </w:num>
  <w:num w:numId="18">
    <w:abstractNumId w:val="6"/>
  </w:num>
  <w:num w:numId="19">
    <w:abstractNumId w:val="33"/>
  </w:num>
  <w:num w:numId="20">
    <w:abstractNumId w:val="0"/>
  </w:num>
  <w:num w:numId="21">
    <w:abstractNumId w:val="32"/>
  </w:num>
  <w:num w:numId="22">
    <w:abstractNumId w:val="7"/>
  </w:num>
  <w:num w:numId="23">
    <w:abstractNumId w:val="0"/>
  </w:num>
  <w:num w:numId="24">
    <w:abstractNumId w:val="1"/>
  </w:num>
  <w:num w:numId="25">
    <w:abstractNumId w:val="31"/>
  </w:num>
  <w:num w:numId="26">
    <w:abstractNumId w:val="0"/>
  </w:num>
  <w:num w:numId="27">
    <w:abstractNumId w:val="10"/>
  </w:num>
  <w:num w:numId="28">
    <w:abstractNumId w:val="5"/>
  </w:num>
  <w:num w:numId="29">
    <w:abstractNumId w:val="14"/>
  </w:num>
  <w:num w:numId="30">
    <w:abstractNumId w:val="34"/>
  </w:num>
  <w:num w:numId="31">
    <w:abstractNumId w:val="26"/>
  </w:num>
  <w:num w:numId="32">
    <w:abstractNumId w:val="18"/>
  </w:num>
  <w:num w:numId="33">
    <w:abstractNumId w:val="3"/>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5"/>
  </w:num>
  <w:num w:numId="37">
    <w:abstractNumId w:val="12"/>
  </w:num>
  <w:num w:numId="38">
    <w:abstractNumId w:val="25"/>
  </w:num>
  <w:num w:numId="39">
    <w:abstractNumId w:val="2"/>
  </w:num>
  <w:num w:numId="40">
    <w:abstractNumId w:val="8"/>
  </w:num>
  <w:num w:numId="41">
    <w:abstractNumId w:val="17"/>
  </w:num>
  <w:num w:numId="42">
    <w:abstractNumId w:val="16"/>
  </w:num>
  <w:num w:numId="43">
    <w:abstractNumId w:val="0"/>
  </w:num>
  <w:num w:numId="44">
    <w:abstractNumId w:val="43"/>
  </w:num>
  <w:num w:numId="45">
    <w:abstractNumId w:val="11"/>
  </w:num>
  <w:num w:numId="46">
    <w:abstractNumId w:val="41"/>
  </w:num>
  <w:num w:numId="47">
    <w:abstractNumId w:val="22"/>
  </w:num>
  <w:num w:numId="48">
    <w:abstractNumId w:val="30"/>
  </w:num>
  <w:num w:numId="49">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4"/>
    <w:rsid w:val="00000527"/>
    <w:rsid w:val="000007FC"/>
    <w:rsid w:val="0000099B"/>
    <w:rsid w:val="000009F1"/>
    <w:rsid w:val="00000A0B"/>
    <w:rsid w:val="00000D04"/>
    <w:rsid w:val="00000DB2"/>
    <w:rsid w:val="0000112E"/>
    <w:rsid w:val="0000159A"/>
    <w:rsid w:val="000016DE"/>
    <w:rsid w:val="000018A9"/>
    <w:rsid w:val="0000195C"/>
    <w:rsid w:val="00001D10"/>
    <w:rsid w:val="00001EF4"/>
    <w:rsid w:val="00002021"/>
    <w:rsid w:val="00002186"/>
    <w:rsid w:val="000021E6"/>
    <w:rsid w:val="000023AA"/>
    <w:rsid w:val="000023CA"/>
    <w:rsid w:val="0000267E"/>
    <w:rsid w:val="000026A4"/>
    <w:rsid w:val="000026C6"/>
    <w:rsid w:val="00002893"/>
    <w:rsid w:val="000029EF"/>
    <w:rsid w:val="00002C95"/>
    <w:rsid w:val="00002DE3"/>
    <w:rsid w:val="0000326E"/>
    <w:rsid w:val="000032D9"/>
    <w:rsid w:val="000033A3"/>
    <w:rsid w:val="000033E1"/>
    <w:rsid w:val="0000355D"/>
    <w:rsid w:val="00003605"/>
    <w:rsid w:val="0000389E"/>
    <w:rsid w:val="00003926"/>
    <w:rsid w:val="00003C56"/>
    <w:rsid w:val="00003D9C"/>
    <w:rsid w:val="00003EC2"/>
    <w:rsid w:val="00003FA0"/>
    <w:rsid w:val="000040A9"/>
    <w:rsid w:val="0000454A"/>
    <w:rsid w:val="0000458E"/>
    <w:rsid w:val="00004747"/>
    <w:rsid w:val="00004948"/>
    <w:rsid w:val="00004E70"/>
    <w:rsid w:val="0000504D"/>
    <w:rsid w:val="000055D9"/>
    <w:rsid w:val="0000659B"/>
    <w:rsid w:val="00006766"/>
    <w:rsid w:val="0000698B"/>
    <w:rsid w:val="00006A30"/>
    <w:rsid w:val="00006E34"/>
    <w:rsid w:val="00006E40"/>
    <w:rsid w:val="000071C5"/>
    <w:rsid w:val="000072B6"/>
    <w:rsid w:val="00007596"/>
    <w:rsid w:val="000076ED"/>
    <w:rsid w:val="00007798"/>
    <w:rsid w:val="00007813"/>
    <w:rsid w:val="00007A80"/>
    <w:rsid w:val="00007A9D"/>
    <w:rsid w:val="00007D06"/>
    <w:rsid w:val="00007D27"/>
    <w:rsid w:val="00007E02"/>
    <w:rsid w:val="00007ED4"/>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03"/>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EC2"/>
    <w:rsid w:val="000152C5"/>
    <w:rsid w:val="0001548E"/>
    <w:rsid w:val="000154F7"/>
    <w:rsid w:val="000155BB"/>
    <w:rsid w:val="00015811"/>
    <w:rsid w:val="00015979"/>
    <w:rsid w:val="00015D93"/>
    <w:rsid w:val="00015DB5"/>
    <w:rsid w:val="00015EFB"/>
    <w:rsid w:val="00016085"/>
    <w:rsid w:val="0001622D"/>
    <w:rsid w:val="0001644D"/>
    <w:rsid w:val="000165E2"/>
    <w:rsid w:val="00016ECF"/>
    <w:rsid w:val="0001712F"/>
    <w:rsid w:val="00017252"/>
    <w:rsid w:val="000172BE"/>
    <w:rsid w:val="000179D8"/>
    <w:rsid w:val="000179E1"/>
    <w:rsid w:val="00017CDA"/>
    <w:rsid w:val="00017D8A"/>
    <w:rsid w:val="00017E91"/>
    <w:rsid w:val="00020030"/>
    <w:rsid w:val="0002045B"/>
    <w:rsid w:val="000204FC"/>
    <w:rsid w:val="0002077D"/>
    <w:rsid w:val="000209F4"/>
    <w:rsid w:val="00020EAB"/>
    <w:rsid w:val="00020FFF"/>
    <w:rsid w:val="000213A5"/>
    <w:rsid w:val="000213D1"/>
    <w:rsid w:val="000217AE"/>
    <w:rsid w:val="000219F3"/>
    <w:rsid w:val="00021FE4"/>
    <w:rsid w:val="00022747"/>
    <w:rsid w:val="00022B9A"/>
    <w:rsid w:val="00022BE3"/>
    <w:rsid w:val="00022F3F"/>
    <w:rsid w:val="00023388"/>
    <w:rsid w:val="00023425"/>
    <w:rsid w:val="000236E7"/>
    <w:rsid w:val="00023F98"/>
    <w:rsid w:val="000241BE"/>
    <w:rsid w:val="000242D9"/>
    <w:rsid w:val="000242DF"/>
    <w:rsid w:val="000242F2"/>
    <w:rsid w:val="00024730"/>
    <w:rsid w:val="00024769"/>
    <w:rsid w:val="00024882"/>
    <w:rsid w:val="000248A1"/>
    <w:rsid w:val="00024A3C"/>
    <w:rsid w:val="00024C82"/>
    <w:rsid w:val="00024DAD"/>
    <w:rsid w:val="00024DCE"/>
    <w:rsid w:val="00025091"/>
    <w:rsid w:val="00025118"/>
    <w:rsid w:val="00025A11"/>
    <w:rsid w:val="00025A37"/>
    <w:rsid w:val="00025C82"/>
    <w:rsid w:val="00025E3E"/>
    <w:rsid w:val="00025EA6"/>
    <w:rsid w:val="00025FD5"/>
    <w:rsid w:val="000264BD"/>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B78"/>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2056"/>
    <w:rsid w:val="000327CC"/>
    <w:rsid w:val="00032848"/>
    <w:rsid w:val="000328CA"/>
    <w:rsid w:val="00032D35"/>
    <w:rsid w:val="00032E40"/>
    <w:rsid w:val="00032E6F"/>
    <w:rsid w:val="00032F72"/>
    <w:rsid w:val="0003357B"/>
    <w:rsid w:val="00033593"/>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4EAC"/>
    <w:rsid w:val="00035216"/>
    <w:rsid w:val="000352B3"/>
    <w:rsid w:val="00036121"/>
    <w:rsid w:val="00036274"/>
    <w:rsid w:val="000365B6"/>
    <w:rsid w:val="00036650"/>
    <w:rsid w:val="00036C19"/>
    <w:rsid w:val="00036CB7"/>
    <w:rsid w:val="00036F2F"/>
    <w:rsid w:val="00036F47"/>
    <w:rsid w:val="000375B5"/>
    <w:rsid w:val="00037B88"/>
    <w:rsid w:val="00037C16"/>
    <w:rsid w:val="000400E4"/>
    <w:rsid w:val="0004023E"/>
    <w:rsid w:val="0004024B"/>
    <w:rsid w:val="00040A36"/>
    <w:rsid w:val="00040C90"/>
    <w:rsid w:val="00040EDB"/>
    <w:rsid w:val="0004145A"/>
    <w:rsid w:val="000414EC"/>
    <w:rsid w:val="00041538"/>
    <w:rsid w:val="000417BB"/>
    <w:rsid w:val="000419D8"/>
    <w:rsid w:val="00041B4B"/>
    <w:rsid w:val="00041C57"/>
    <w:rsid w:val="00041C6E"/>
    <w:rsid w:val="00042407"/>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95"/>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A8A"/>
    <w:rsid w:val="00050BBE"/>
    <w:rsid w:val="00050CEF"/>
    <w:rsid w:val="00050ECA"/>
    <w:rsid w:val="000510AF"/>
    <w:rsid w:val="000511DD"/>
    <w:rsid w:val="00051595"/>
    <w:rsid w:val="000518A0"/>
    <w:rsid w:val="0005192F"/>
    <w:rsid w:val="00051A33"/>
    <w:rsid w:val="00051C0A"/>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7AA"/>
    <w:rsid w:val="000539AD"/>
    <w:rsid w:val="00053AEA"/>
    <w:rsid w:val="00054BD6"/>
    <w:rsid w:val="00054CE2"/>
    <w:rsid w:val="00054DD4"/>
    <w:rsid w:val="00054E0C"/>
    <w:rsid w:val="00054E59"/>
    <w:rsid w:val="00054F7C"/>
    <w:rsid w:val="00055277"/>
    <w:rsid w:val="000553F0"/>
    <w:rsid w:val="0005541D"/>
    <w:rsid w:val="0005552D"/>
    <w:rsid w:val="00055657"/>
    <w:rsid w:val="00055711"/>
    <w:rsid w:val="00055790"/>
    <w:rsid w:val="00055FCD"/>
    <w:rsid w:val="00056041"/>
    <w:rsid w:val="00056569"/>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3B2"/>
    <w:rsid w:val="00062617"/>
    <w:rsid w:val="00062983"/>
    <w:rsid w:val="00062A62"/>
    <w:rsid w:val="00062D79"/>
    <w:rsid w:val="00062E51"/>
    <w:rsid w:val="00062F27"/>
    <w:rsid w:val="00063546"/>
    <w:rsid w:val="00063A10"/>
    <w:rsid w:val="00063F27"/>
    <w:rsid w:val="00064060"/>
    <w:rsid w:val="000644C3"/>
    <w:rsid w:val="00064762"/>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643"/>
    <w:rsid w:val="000676A5"/>
    <w:rsid w:val="00067BD1"/>
    <w:rsid w:val="00067DA2"/>
    <w:rsid w:val="00067DD1"/>
    <w:rsid w:val="0007004E"/>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4D2"/>
    <w:rsid w:val="00072516"/>
    <w:rsid w:val="000726E9"/>
    <w:rsid w:val="00072872"/>
    <w:rsid w:val="00072A45"/>
    <w:rsid w:val="00072A80"/>
    <w:rsid w:val="00072BB4"/>
    <w:rsid w:val="00072C6B"/>
    <w:rsid w:val="0007301D"/>
    <w:rsid w:val="000731A0"/>
    <w:rsid w:val="0007322D"/>
    <w:rsid w:val="000733AD"/>
    <w:rsid w:val="000736C1"/>
    <w:rsid w:val="00073797"/>
    <w:rsid w:val="000737AA"/>
    <w:rsid w:val="000738DB"/>
    <w:rsid w:val="00073910"/>
    <w:rsid w:val="00073BD8"/>
    <w:rsid w:val="00073DEC"/>
    <w:rsid w:val="00073EFD"/>
    <w:rsid w:val="000743FC"/>
    <w:rsid w:val="000745AA"/>
    <w:rsid w:val="00074629"/>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75C"/>
    <w:rsid w:val="00083838"/>
    <w:rsid w:val="00083907"/>
    <w:rsid w:val="00083A94"/>
    <w:rsid w:val="00083B6A"/>
    <w:rsid w:val="00083C02"/>
    <w:rsid w:val="00083E89"/>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0FB"/>
    <w:rsid w:val="000902DC"/>
    <w:rsid w:val="000904C2"/>
    <w:rsid w:val="0009098D"/>
    <w:rsid w:val="00090BEC"/>
    <w:rsid w:val="00090CF2"/>
    <w:rsid w:val="00090D73"/>
    <w:rsid w:val="00090EC6"/>
    <w:rsid w:val="000910F2"/>
    <w:rsid w:val="000911AE"/>
    <w:rsid w:val="00091349"/>
    <w:rsid w:val="000924F4"/>
    <w:rsid w:val="000927FF"/>
    <w:rsid w:val="00092A30"/>
    <w:rsid w:val="00092F20"/>
    <w:rsid w:val="00092FAD"/>
    <w:rsid w:val="00093209"/>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40F"/>
    <w:rsid w:val="00095677"/>
    <w:rsid w:val="000957C2"/>
    <w:rsid w:val="00095B0D"/>
    <w:rsid w:val="00095D75"/>
    <w:rsid w:val="000960C4"/>
    <w:rsid w:val="000962B6"/>
    <w:rsid w:val="00096356"/>
    <w:rsid w:val="0009652B"/>
    <w:rsid w:val="00096761"/>
    <w:rsid w:val="0009683A"/>
    <w:rsid w:val="00096BB1"/>
    <w:rsid w:val="00096C28"/>
    <w:rsid w:val="00096C63"/>
    <w:rsid w:val="00096CED"/>
    <w:rsid w:val="00096D63"/>
    <w:rsid w:val="000970A3"/>
    <w:rsid w:val="000973A6"/>
    <w:rsid w:val="000973D4"/>
    <w:rsid w:val="000976C2"/>
    <w:rsid w:val="00097A8F"/>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682"/>
    <w:rsid w:val="000A280C"/>
    <w:rsid w:val="000A283E"/>
    <w:rsid w:val="000A28F5"/>
    <w:rsid w:val="000A2B37"/>
    <w:rsid w:val="000A2CC7"/>
    <w:rsid w:val="000A2ED6"/>
    <w:rsid w:val="000A311E"/>
    <w:rsid w:val="000A33B6"/>
    <w:rsid w:val="000A397F"/>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A4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2CF"/>
    <w:rsid w:val="000B1302"/>
    <w:rsid w:val="000B1561"/>
    <w:rsid w:val="000B1A88"/>
    <w:rsid w:val="000B1B50"/>
    <w:rsid w:val="000B1B7C"/>
    <w:rsid w:val="000B1FCE"/>
    <w:rsid w:val="000B2292"/>
    <w:rsid w:val="000B234A"/>
    <w:rsid w:val="000B2416"/>
    <w:rsid w:val="000B253A"/>
    <w:rsid w:val="000B26E8"/>
    <w:rsid w:val="000B2985"/>
    <w:rsid w:val="000B298C"/>
    <w:rsid w:val="000B2A5C"/>
    <w:rsid w:val="000B2B74"/>
    <w:rsid w:val="000B2C88"/>
    <w:rsid w:val="000B2E70"/>
    <w:rsid w:val="000B2F41"/>
    <w:rsid w:val="000B3342"/>
    <w:rsid w:val="000B33B9"/>
    <w:rsid w:val="000B346A"/>
    <w:rsid w:val="000B35F8"/>
    <w:rsid w:val="000B39A6"/>
    <w:rsid w:val="000B3AB8"/>
    <w:rsid w:val="000B3AE6"/>
    <w:rsid w:val="000B3BC4"/>
    <w:rsid w:val="000B3C7C"/>
    <w:rsid w:val="000B3EFE"/>
    <w:rsid w:val="000B4160"/>
    <w:rsid w:val="000B44F9"/>
    <w:rsid w:val="000B4646"/>
    <w:rsid w:val="000B4A91"/>
    <w:rsid w:val="000B4DEA"/>
    <w:rsid w:val="000B4F36"/>
    <w:rsid w:val="000B4F6E"/>
    <w:rsid w:val="000B4FEA"/>
    <w:rsid w:val="000B4FEB"/>
    <w:rsid w:val="000B5073"/>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1"/>
    <w:rsid w:val="000B6E2C"/>
    <w:rsid w:val="000B6EAE"/>
    <w:rsid w:val="000B6EF3"/>
    <w:rsid w:val="000B6FD7"/>
    <w:rsid w:val="000B70B2"/>
    <w:rsid w:val="000B7420"/>
    <w:rsid w:val="000B75EE"/>
    <w:rsid w:val="000B76C5"/>
    <w:rsid w:val="000B779C"/>
    <w:rsid w:val="000B7945"/>
    <w:rsid w:val="000B7A10"/>
    <w:rsid w:val="000B7C05"/>
    <w:rsid w:val="000B7C6C"/>
    <w:rsid w:val="000C000A"/>
    <w:rsid w:val="000C02DF"/>
    <w:rsid w:val="000C0433"/>
    <w:rsid w:val="000C0680"/>
    <w:rsid w:val="000C06D5"/>
    <w:rsid w:val="000C06F3"/>
    <w:rsid w:val="000C0A23"/>
    <w:rsid w:val="000C0F39"/>
    <w:rsid w:val="000C115D"/>
    <w:rsid w:val="000C1535"/>
    <w:rsid w:val="000C17A0"/>
    <w:rsid w:val="000C18E7"/>
    <w:rsid w:val="000C1A86"/>
    <w:rsid w:val="000C1B67"/>
    <w:rsid w:val="000C1CAF"/>
    <w:rsid w:val="000C1E48"/>
    <w:rsid w:val="000C1F79"/>
    <w:rsid w:val="000C213B"/>
    <w:rsid w:val="000C2288"/>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509A"/>
    <w:rsid w:val="000C50D5"/>
    <w:rsid w:val="000C519E"/>
    <w:rsid w:val="000C5593"/>
    <w:rsid w:val="000C566C"/>
    <w:rsid w:val="000C5712"/>
    <w:rsid w:val="000C57DF"/>
    <w:rsid w:val="000C59EC"/>
    <w:rsid w:val="000C5CDF"/>
    <w:rsid w:val="000C5F91"/>
    <w:rsid w:val="000C6025"/>
    <w:rsid w:val="000C6289"/>
    <w:rsid w:val="000C642C"/>
    <w:rsid w:val="000C6960"/>
    <w:rsid w:val="000C6C13"/>
    <w:rsid w:val="000C6E77"/>
    <w:rsid w:val="000C6EA0"/>
    <w:rsid w:val="000C72ED"/>
    <w:rsid w:val="000C7564"/>
    <w:rsid w:val="000C77BA"/>
    <w:rsid w:val="000C7C74"/>
    <w:rsid w:val="000D00D7"/>
    <w:rsid w:val="000D00F4"/>
    <w:rsid w:val="000D0430"/>
    <w:rsid w:val="000D04CB"/>
    <w:rsid w:val="000D0507"/>
    <w:rsid w:val="000D0521"/>
    <w:rsid w:val="000D0565"/>
    <w:rsid w:val="000D0586"/>
    <w:rsid w:val="000D08A5"/>
    <w:rsid w:val="000D08BD"/>
    <w:rsid w:val="000D092C"/>
    <w:rsid w:val="000D0CB2"/>
    <w:rsid w:val="000D0D18"/>
    <w:rsid w:val="000D0E4E"/>
    <w:rsid w:val="000D0F19"/>
    <w:rsid w:val="000D0F2F"/>
    <w:rsid w:val="000D113C"/>
    <w:rsid w:val="000D12D1"/>
    <w:rsid w:val="000D159A"/>
    <w:rsid w:val="000D15FB"/>
    <w:rsid w:val="000D1703"/>
    <w:rsid w:val="000D1B98"/>
    <w:rsid w:val="000D1BA0"/>
    <w:rsid w:val="000D1E9B"/>
    <w:rsid w:val="000D2057"/>
    <w:rsid w:val="000D22CC"/>
    <w:rsid w:val="000D2636"/>
    <w:rsid w:val="000D26EE"/>
    <w:rsid w:val="000D2A10"/>
    <w:rsid w:val="000D2D7C"/>
    <w:rsid w:val="000D2E83"/>
    <w:rsid w:val="000D2FC7"/>
    <w:rsid w:val="000D3059"/>
    <w:rsid w:val="000D314C"/>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5D6D"/>
    <w:rsid w:val="000D601E"/>
    <w:rsid w:val="000D619B"/>
    <w:rsid w:val="000D65BE"/>
    <w:rsid w:val="000D6ABB"/>
    <w:rsid w:val="000D6E43"/>
    <w:rsid w:val="000D6E61"/>
    <w:rsid w:val="000D6EC5"/>
    <w:rsid w:val="000D70B2"/>
    <w:rsid w:val="000D71E2"/>
    <w:rsid w:val="000D722E"/>
    <w:rsid w:val="000D723F"/>
    <w:rsid w:val="000D732F"/>
    <w:rsid w:val="000D73A5"/>
    <w:rsid w:val="000D7596"/>
    <w:rsid w:val="000D76F3"/>
    <w:rsid w:val="000D7E74"/>
    <w:rsid w:val="000E02CB"/>
    <w:rsid w:val="000E054F"/>
    <w:rsid w:val="000E068E"/>
    <w:rsid w:val="000E073D"/>
    <w:rsid w:val="000E074D"/>
    <w:rsid w:val="000E07D6"/>
    <w:rsid w:val="000E099E"/>
    <w:rsid w:val="000E0AF7"/>
    <w:rsid w:val="000E0CBC"/>
    <w:rsid w:val="000E0D40"/>
    <w:rsid w:val="000E0F68"/>
    <w:rsid w:val="000E10E0"/>
    <w:rsid w:val="000E1380"/>
    <w:rsid w:val="000E175F"/>
    <w:rsid w:val="000E1769"/>
    <w:rsid w:val="000E184D"/>
    <w:rsid w:val="000E18DF"/>
    <w:rsid w:val="000E1AAD"/>
    <w:rsid w:val="000E1B88"/>
    <w:rsid w:val="000E1DDB"/>
    <w:rsid w:val="000E1E78"/>
    <w:rsid w:val="000E1F24"/>
    <w:rsid w:val="000E22EC"/>
    <w:rsid w:val="000E24E1"/>
    <w:rsid w:val="000E2A28"/>
    <w:rsid w:val="000E2AD6"/>
    <w:rsid w:val="000E2E25"/>
    <w:rsid w:val="000E3665"/>
    <w:rsid w:val="000E3A05"/>
    <w:rsid w:val="000E3AA3"/>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3B4"/>
    <w:rsid w:val="000E6728"/>
    <w:rsid w:val="000E6769"/>
    <w:rsid w:val="000E687F"/>
    <w:rsid w:val="000E6B02"/>
    <w:rsid w:val="000E6C8C"/>
    <w:rsid w:val="000E6EEF"/>
    <w:rsid w:val="000E740B"/>
    <w:rsid w:val="000E76D4"/>
    <w:rsid w:val="000E7A84"/>
    <w:rsid w:val="000E7B39"/>
    <w:rsid w:val="000E7BCB"/>
    <w:rsid w:val="000E7FF4"/>
    <w:rsid w:val="000F0257"/>
    <w:rsid w:val="000F04DE"/>
    <w:rsid w:val="000F09F9"/>
    <w:rsid w:val="000F0D75"/>
    <w:rsid w:val="000F0FA2"/>
    <w:rsid w:val="000F1180"/>
    <w:rsid w:val="000F15BC"/>
    <w:rsid w:val="000F1746"/>
    <w:rsid w:val="000F180A"/>
    <w:rsid w:val="000F1C92"/>
    <w:rsid w:val="000F1F3F"/>
    <w:rsid w:val="000F216D"/>
    <w:rsid w:val="000F27A4"/>
    <w:rsid w:val="000F2C8E"/>
    <w:rsid w:val="000F2ED7"/>
    <w:rsid w:val="000F2EEE"/>
    <w:rsid w:val="000F30C5"/>
    <w:rsid w:val="000F3369"/>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46E"/>
    <w:rsid w:val="0010172A"/>
    <w:rsid w:val="001021D5"/>
    <w:rsid w:val="001026CA"/>
    <w:rsid w:val="00102703"/>
    <w:rsid w:val="00102AC1"/>
    <w:rsid w:val="00102BB3"/>
    <w:rsid w:val="00102C7C"/>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779"/>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D66"/>
    <w:rsid w:val="001112C4"/>
    <w:rsid w:val="00111398"/>
    <w:rsid w:val="001113B0"/>
    <w:rsid w:val="00111444"/>
    <w:rsid w:val="00111527"/>
    <w:rsid w:val="0011152C"/>
    <w:rsid w:val="00111540"/>
    <w:rsid w:val="001115CA"/>
    <w:rsid w:val="00111723"/>
    <w:rsid w:val="00111856"/>
    <w:rsid w:val="00111C6E"/>
    <w:rsid w:val="00111D79"/>
    <w:rsid w:val="00112003"/>
    <w:rsid w:val="0011214A"/>
    <w:rsid w:val="001124B7"/>
    <w:rsid w:val="00112740"/>
    <w:rsid w:val="001129B5"/>
    <w:rsid w:val="00112A23"/>
    <w:rsid w:val="00112F3F"/>
    <w:rsid w:val="0011304E"/>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0"/>
    <w:rsid w:val="001144DF"/>
    <w:rsid w:val="0011479E"/>
    <w:rsid w:val="001149F7"/>
    <w:rsid w:val="00114C50"/>
    <w:rsid w:val="00115415"/>
    <w:rsid w:val="0011557B"/>
    <w:rsid w:val="001155E4"/>
    <w:rsid w:val="00115AB5"/>
    <w:rsid w:val="00115BE3"/>
    <w:rsid w:val="00115C65"/>
    <w:rsid w:val="00115FE2"/>
    <w:rsid w:val="001162C9"/>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86"/>
    <w:rsid w:val="00121AD2"/>
    <w:rsid w:val="00121FDF"/>
    <w:rsid w:val="00122221"/>
    <w:rsid w:val="001222D1"/>
    <w:rsid w:val="0012234D"/>
    <w:rsid w:val="001228D9"/>
    <w:rsid w:val="0012297E"/>
    <w:rsid w:val="00122A22"/>
    <w:rsid w:val="00122AF1"/>
    <w:rsid w:val="00122B79"/>
    <w:rsid w:val="00122DF1"/>
    <w:rsid w:val="00122EA0"/>
    <w:rsid w:val="00122FE9"/>
    <w:rsid w:val="001232E0"/>
    <w:rsid w:val="001237EE"/>
    <w:rsid w:val="0012392A"/>
    <w:rsid w:val="00123AA9"/>
    <w:rsid w:val="00123ACB"/>
    <w:rsid w:val="00123B7B"/>
    <w:rsid w:val="00123DB5"/>
    <w:rsid w:val="00124239"/>
    <w:rsid w:val="00124942"/>
    <w:rsid w:val="00124AF1"/>
    <w:rsid w:val="00124B65"/>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C26"/>
    <w:rsid w:val="00126ED0"/>
    <w:rsid w:val="00126F74"/>
    <w:rsid w:val="00127136"/>
    <w:rsid w:val="001275C7"/>
    <w:rsid w:val="001278A1"/>
    <w:rsid w:val="001278E7"/>
    <w:rsid w:val="00127905"/>
    <w:rsid w:val="00127951"/>
    <w:rsid w:val="00127D4F"/>
    <w:rsid w:val="00127F13"/>
    <w:rsid w:val="001302CF"/>
    <w:rsid w:val="0013069C"/>
    <w:rsid w:val="00130779"/>
    <w:rsid w:val="001307A1"/>
    <w:rsid w:val="00130A45"/>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999"/>
    <w:rsid w:val="00136050"/>
    <w:rsid w:val="00136243"/>
    <w:rsid w:val="00136A23"/>
    <w:rsid w:val="00136B29"/>
    <w:rsid w:val="00136B99"/>
    <w:rsid w:val="00136BE8"/>
    <w:rsid w:val="00136DD7"/>
    <w:rsid w:val="00136E02"/>
    <w:rsid w:val="00137063"/>
    <w:rsid w:val="0013789C"/>
    <w:rsid w:val="00137952"/>
    <w:rsid w:val="001379A4"/>
    <w:rsid w:val="00137B46"/>
    <w:rsid w:val="00137FDD"/>
    <w:rsid w:val="0014052C"/>
    <w:rsid w:val="0014053C"/>
    <w:rsid w:val="001405F9"/>
    <w:rsid w:val="0014063E"/>
    <w:rsid w:val="0014087D"/>
    <w:rsid w:val="0014087F"/>
    <w:rsid w:val="00140E07"/>
    <w:rsid w:val="00140F41"/>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D77"/>
    <w:rsid w:val="00143211"/>
    <w:rsid w:val="001432AC"/>
    <w:rsid w:val="001432C9"/>
    <w:rsid w:val="0014384A"/>
    <w:rsid w:val="001439F1"/>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77"/>
    <w:rsid w:val="00145EB6"/>
    <w:rsid w:val="0014606B"/>
    <w:rsid w:val="0014607A"/>
    <w:rsid w:val="001462E9"/>
    <w:rsid w:val="0014667B"/>
    <w:rsid w:val="00146A24"/>
    <w:rsid w:val="00146DDB"/>
    <w:rsid w:val="00146E32"/>
    <w:rsid w:val="00146EC2"/>
    <w:rsid w:val="00146ED9"/>
    <w:rsid w:val="00147200"/>
    <w:rsid w:val="001473D0"/>
    <w:rsid w:val="001476DF"/>
    <w:rsid w:val="00147929"/>
    <w:rsid w:val="001479D5"/>
    <w:rsid w:val="00150143"/>
    <w:rsid w:val="001502DB"/>
    <w:rsid w:val="001502F5"/>
    <w:rsid w:val="00150941"/>
    <w:rsid w:val="001509AF"/>
    <w:rsid w:val="00150CB5"/>
    <w:rsid w:val="00150CDB"/>
    <w:rsid w:val="00150D21"/>
    <w:rsid w:val="001512F6"/>
    <w:rsid w:val="001515E4"/>
    <w:rsid w:val="00151619"/>
    <w:rsid w:val="001516DA"/>
    <w:rsid w:val="00151763"/>
    <w:rsid w:val="001519CA"/>
    <w:rsid w:val="00151C55"/>
    <w:rsid w:val="00151D33"/>
    <w:rsid w:val="00151F4B"/>
    <w:rsid w:val="00151FCB"/>
    <w:rsid w:val="001520CC"/>
    <w:rsid w:val="00152835"/>
    <w:rsid w:val="001529DF"/>
    <w:rsid w:val="00152AD1"/>
    <w:rsid w:val="00152DBC"/>
    <w:rsid w:val="00152FD4"/>
    <w:rsid w:val="0015342B"/>
    <w:rsid w:val="001535B3"/>
    <w:rsid w:val="00153890"/>
    <w:rsid w:val="001538F8"/>
    <w:rsid w:val="001539E5"/>
    <w:rsid w:val="00153A03"/>
    <w:rsid w:val="00153BF7"/>
    <w:rsid w:val="00153F89"/>
    <w:rsid w:val="00154418"/>
    <w:rsid w:val="001547B3"/>
    <w:rsid w:val="00154826"/>
    <w:rsid w:val="00154A12"/>
    <w:rsid w:val="00154AAC"/>
    <w:rsid w:val="00154B88"/>
    <w:rsid w:val="00154D5B"/>
    <w:rsid w:val="00154E4E"/>
    <w:rsid w:val="001550C9"/>
    <w:rsid w:val="001559FA"/>
    <w:rsid w:val="00155EED"/>
    <w:rsid w:val="00155FC9"/>
    <w:rsid w:val="001560D3"/>
    <w:rsid w:val="00156374"/>
    <w:rsid w:val="001566B2"/>
    <w:rsid w:val="00156862"/>
    <w:rsid w:val="0015698C"/>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AB4"/>
    <w:rsid w:val="00162D7A"/>
    <w:rsid w:val="00162E6C"/>
    <w:rsid w:val="00162E8B"/>
    <w:rsid w:val="00163053"/>
    <w:rsid w:val="001633B1"/>
    <w:rsid w:val="00163EE1"/>
    <w:rsid w:val="0016436F"/>
    <w:rsid w:val="001644FF"/>
    <w:rsid w:val="00164C9A"/>
    <w:rsid w:val="00164DAB"/>
    <w:rsid w:val="00164ECB"/>
    <w:rsid w:val="00165204"/>
    <w:rsid w:val="00165225"/>
    <w:rsid w:val="00165350"/>
    <w:rsid w:val="001656DD"/>
    <w:rsid w:val="00165BBB"/>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8B2"/>
    <w:rsid w:val="00167A80"/>
    <w:rsid w:val="00167F82"/>
    <w:rsid w:val="0017006D"/>
    <w:rsid w:val="00170370"/>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BF"/>
    <w:rsid w:val="00172DFB"/>
    <w:rsid w:val="00172EFA"/>
    <w:rsid w:val="00172F5B"/>
    <w:rsid w:val="0017305A"/>
    <w:rsid w:val="0017356C"/>
    <w:rsid w:val="00173608"/>
    <w:rsid w:val="001736CC"/>
    <w:rsid w:val="00173B15"/>
    <w:rsid w:val="00173C99"/>
    <w:rsid w:val="00173CB3"/>
    <w:rsid w:val="00173DD6"/>
    <w:rsid w:val="00173EF5"/>
    <w:rsid w:val="0017415D"/>
    <w:rsid w:val="00174270"/>
    <w:rsid w:val="00174299"/>
    <w:rsid w:val="0017438A"/>
    <w:rsid w:val="00174504"/>
    <w:rsid w:val="001745EC"/>
    <w:rsid w:val="0017469A"/>
    <w:rsid w:val="001747B7"/>
    <w:rsid w:val="00175507"/>
    <w:rsid w:val="001755F2"/>
    <w:rsid w:val="00175C30"/>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432"/>
    <w:rsid w:val="001805C9"/>
    <w:rsid w:val="001807FC"/>
    <w:rsid w:val="00180884"/>
    <w:rsid w:val="001808BB"/>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91F"/>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A41"/>
    <w:rsid w:val="00186B3E"/>
    <w:rsid w:val="00186C10"/>
    <w:rsid w:val="00186C2B"/>
    <w:rsid w:val="00186EC4"/>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0E7D"/>
    <w:rsid w:val="00191108"/>
    <w:rsid w:val="001913EF"/>
    <w:rsid w:val="001914BA"/>
    <w:rsid w:val="00191614"/>
    <w:rsid w:val="00191977"/>
    <w:rsid w:val="00191A04"/>
    <w:rsid w:val="00191BF1"/>
    <w:rsid w:val="00191C91"/>
    <w:rsid w:val="00191FEF"/>
    <w:rsid w:val="00192207"/>
    <w:rsid w:val="00192B50"/>
    <w:rsid w:val="00192DD9"/>
    <w:rsid w:val="00192E99"/>
    <w:rsid w:val="00193182"/>
    <w:rsid w:val="00193F73"/>
    <w:rsid w:val="00193F77"/>
    <w:rsid w:val="001940A7"/>
    <w:rsid w:val="001940B8"/>
    <w:rsid w:val="00194339"/>
    <w:rsid w:val="00194459"/>
    <w:rsid w:val="0019453E"/>
    <w:rsid w:val="00194615"/>
    <w:rsid w:val="001946C6"/>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855"/>
    <w:rsid w:val="001A28C8"/>
    <w:rsid w:val="001A2A33"/>
    <w:rsid w:val="001A2C89"/>
    <w:rsid w:val="001A3061"/>
    <w:rsid w:val="001A3396"/>
    <w:rsid w:val="001A351E"/>
    <w:rsid w:val="001A3586"/>
    <w:rsid w:val="001A3EAE"/>
    <w:rsid w:val="001A3ED8"/>
    <w:rsid w:val="001A44E0"/>
    <w:rsid w:val="001A4B75"/>
    <w:rsid w:val="001A4B76"/>
    <w:rsid w:val="001A4EE9"/>
    <w:rsid w:val="001A525E"/>
    <w:rsid w:val="001A533C"/>
    <w:rsid w:val="001A54F4"/>
    <w:rsid w:val="001A55EF"/>
    <w:rsid w:val="001A5622"/>
    <w:rsid w:val="001A5B0C"/>
    <w:rsid w:val="001A5E3A"/>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28B2"/>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54A"/>
    <w:rsid w:val="001B5834"/>
    <w:rsid w:val="001B597C"/>
    <w:rsid w:val="001B5A24"/>
    <w:rsid w:val="001B6202"/>
    <w:rsid w:val="001B6564"/>
    <w:rsid w:val="001B672B"/>
    <w:rsid w:val="001B691A"/>
    <w:rsid w:val="001B6B46"/>
    <w:rsid w:val="001B6CE9"/>
    <w:rsid w:val="001B6DDA"/>
    <w:rsid w:val="001B72C7"/>
    <w:rsid w:val="001B7348"/>
    <w:rsid w:val="001B74DA"/>
    <w:rsid w:val="001B7917"/>
    <w:rsid w:val="001B79BF"/>
    <w:rsid w:val="001B7C2E"/>
    <w:rsid w:val="001B7CAE"/>
    <w:rsid w:val="001B7D6A"/>
    <w:rsid w:val="001C00A5"/>
    <w:rsid w:val="001C02D8"/>
    <w:rsid w:val="001C04C4"/>
    <w:rsid w:val="001C04E3"/>
    <w:rsid w:val="001C0528"/>
    <w:rsid w:val="001C0CBC"/>
    <w:rsid w:val="001C0D86"/>
    <w:rsid w:val="001C0E11"/>
    <w:rsid w:val="001C0E5E"/>
    <w:rsid w:val="001C0EA1"/>
    <w:rsid w:val="001C141F"/>
    <w:rsid w:val="001C1840"/>
    <w:rsid w:val="001C1B53"/>
    <w:rsid w:val="001C1CA4"/>
    <w:rsid w:val="001C21B9"/>
    <w:rsid w:val="001C2378"/>
    <w:rsid w:val="001C2501"/>
    <w:rsid w:val="001C2BFD"/>
    <w:rsid w:val="001C2C3F"/>
    <w:rsid w:val="001C2C68"/>
    <w:rsid w:val="001C2FA7"/>
    <w:rsid w:val="001C3448"/>
    <w:rsid w:val="001C35F3"/>
    <w:rsid w:val="001C3B6F"/>
    <w:rsid w:val="001C3BCD"/>
    <w:rsid w:val="001C3C56"/>
    <w:rsid w:val="001C3CAF"/>
    <w:rsid w:val="001C3D3C"/>
    <w:rsid w:val="001C3E56"/>
    <w:rsid w:val="001C3EE9"/>
    <w:rsid w:val="001C3FA4"/>
    <w:rsid w:val="001C40F9"/>
    <w:rsid w:val="001C4328"/>
    <w:rsid w:val="001C452D"/>
    <w:rsid w:val="001C458B"/>
    <w:rsid w:val="001C4657"/>
    <w:rsid w:val="001C4A32"/>
    <w:rsid w:val="001C4AAC"/>
    <w:rsid w:val="001C4B24"/>
    <w:rsid w:val="001C4B77"/>
    <w:rsid w:val="001C4B81"/>
    <w:rsid w:val="001C4BE5"/>
    <w:rsid w:val="001C4CFA"/>
    <w:rsid w:val="001C4D20"/>
    <w:rsid w:val="001C4F18"/>
    <w:rsid w:val="001C526D"/>
    <w:rsid w:val="001C5442"/>
    <w:rsid w:val="001C5451"/>
    <w:rsid w:val="001C5619"/>
    <w:rsid w:val="001C5719"/>
    <w:rsid w:val="001C574A"/>
    <w:rsid w:val="001C5750"/>
    <w:rsid w:val="001C5A4D"/>
    <w:rsid w:val="001C5AD6"/>
    <w:rsid w:val="001C5B92"/>
    <w:rsid w:val="001C5D4F"/>
    <w:rsid w:val="001C5EAF"/>
    <w:rsid w:val="001C5EB7"/>
    <w:rsid w:val="001C64C0"/>
    <w:rsid w:val="001C6949"/>
    <w:rsid w:val="001C69DA"/>
    <w:rsid w:val="001C6AB9"/>
    <w:rsid w:val="001C6F06"/>
    <w:rsid w:val="001C70A2"/>
    <w:rsid w:val="001C7345"/>
    <w:rsid w:val="001C7464"/>
    <w:rsid w:val="001C7849"/>
    <w:rsid w:val="001C7956"/>
    <w:rsid w:val="001C7D42"/>
    <w:rsid w:val="001D0467"/>
    <w:rsid w:val="001D04CD"/>
    <w:rsid w:val="001D0834"/>
    <w:rsid w:val="001D084A"/>
    <w:rsid w:val="001D086A"/>
    <w:rsid w:val="001D0D41"/>
    <w:rsid w:val="001D0E43"/>
    <w:rsid w:val="001D112E"/>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B55"/>
    <w:rsid w:val="001D6FD9"/>
    <w:rsid w:val="001D719C"/>
    <w:rsid w:val="001D73A7"/>
    <w:rsid w:val="001D73D3"/>
    <w:rsid w:val="001D74B6"/>
    <w:rsid w:val="001D77AD"/>
    <w:rsid w:val="001D780E"/>
    <w:rsid w:val="001D7D16"/>
    <w:rsid w:val="001D7DC1"/>
    <w:rsid w:val="001E01A8"/>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480"/>
    <w:rsid w:val="001E359C"/>
    <w:rsid w:val="001E36BA"/>
    <w:rsid w:val="001E36E4"/>
    <w:rsid w:val="001E379D"/>
    <w:rsid w:val="001E396A"/>
    <w:rsid w:val="001E3A3C"/>
    <w:rsid w:val="001E3B77"/>
    <w:rsid w:val="001E3E3C"/>
    <w:rsid w:val="001E4039"/>
    <w:rsid w:val="001E41C0"/>
    <w:rsid w:val="001E4FED"/>
    <w:rsid w:val="001E5026"/>
    <w:rsid w:val="001E502D"/>
    <w:rsid w:val="001E52C7"/>
    <w:rsid w:val="001E569D"/>
    <w:rsid w:val="001E56AE"/>
    <w:rsid w:val="001E5833"/>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E81"/>
    <w:rsid w:val="001F03CF"/>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121"/>
    <w:rsid w:val="001F46A6"/>
    <w:rsid w:val="001F482A"/>
    <w:rsid w:val="001F4AB7"/>
    <w:rsid w:val="001F4BB5"/>
    <w:rsid w:val="001F4CBD"/>
    <w:rsid w:val="001F4DFB"/>
    <w:rsid w:val="001F500B"/>
    <w:rsid w:val="001F50A6"/>
    <w:rsid w:val="001F5545"/>
    <w:rsid w:val="001F5734"/>
    <w:rsid w:val="001F5777"/>
    <w:rsid w:val="001F5937"/>
    <w:rsid w:val="001F59E3"/>
    <w:rsid w:val="001F59ED"/>
    <w:rsid w:val="001F5CAA"/>
    <w:rsid w:val="001F5F4E"/>
    <w:rsid w:val="001F621E"/>
    <w:rsid w:val="001F630A"/>
    <w:rsid w:val="001F6804"/>
    <w:rsid w:val="001F6E5D"/>
    <w:rsid w:val="001F70EA"/>
    <w:rsid w:val="001F7121"/>
    <w:rsid w:val="001F7265"/>
    <w:rsid w:val="001F7530"/>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F5E"/>
    <w:rsid w:val="00203046"/>
    <w:rsid w:val="00203076"/>
    <w:rsid w:val="002033BE"/>
    <w:rsid w:val="0020349A"/>
    <w:rsid w:val="0020349E"/>
    <w:rsid w:val="002034B4"/>
    <w:rsid w:val="00203585"/>
    <w:rsid w:val="00203FE5"/>
    <w:rsid w:val="00204032"/>
    <w:rsid w:val="002040B6"/>
    <w:rsid w:val="00204216"/>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98F"/>
    <w:rsid w:val="002069EA"/>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1E6C"/>
    <w:rsid w:val="00212552"/>
    <w:rsid w:val="002128C6"/>
    <w:rsid w:val="00212A8B"/>
    <w:rsid w:val="00212C3E"/>
    <w:rsid w:val="00212CB6"/>
    <w:rsid w:val="00212E37"/>
    <w:rsid w:val="00212EB7"/>
    <w:rsid w:val="00213069"/>
    <w:rsid w:val="00213287"/>
    <w:rsid w:val="00213709"/>
    <w:rsid w:val="00213749"/>
    <w:rsid w:val="00213917"/>
    <w:rsid w:val="002140FF"/>
    <w:rsid w:val="002141E6"/>
    <w:rsid w:val="002145A7"/>
    <w:rsid w:val="002146D9"/>
    <w:rsid w:val="002147CB"/>
    <w:rsid w:val="00214A16"/>
    <w:rsid w:val="00214B5A"/>
    <w:rsid w:val="00214C8B"/>
    <w:rsid w:val="00214EE2"/>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7C8"/>
    <w:rsid w:val="00217B13"/>
    <w:rsid w:val="00220078"/>
    <w:rsid w:val="00220430"/>
    <w:rsid w:val="00220613"/>
    <w:rsid w:val="00220891"/>
    <w:rsid w:val="00220894"/>
    <w:rsid w:val="00220BE6"/>
    <w:rsid w:val="0022134B"/>
    <w:rsid w:val="00221D96"/>
    <w:rsid w:val="00221DE9"/>
    <w:rsid w:val="00221F7C"/>
    <w:rsid w:val="002222BE"/>
    <w:rsid w:val="00222438"/>
    <w:rsid w:val="00222D3E"/>
    <w:rsid w:val="00223275"/>
    <w:rsid w:val="002234A2"/>
    <w:rsid w:val="002235B3"/>
    <w:rsid w:val="00223C3F"/>
    <w:rsid w:val="00223D16"/>
    <w:rsid w:val="002240B5"/>
    <w:rsid w:val="0022417C"/>
    <w:rsid w:val="00224285"/>
    <w:rsid w:val="002242D1"/>
    <w:rsid w:val="002247AE"/>
    <w:rsid w:val="00224829"/>
    <w:rsid w:val="00224952"/>
    <w:rsid w:val="00224B41"/>
    <w:rsid w:val="00224C8B"/>
    <w:rsid w:val="00224DD2"/>
    <w:rsid w:val="0022510B"/>
    <w:rsid w:val="0022524D"/>
    <w:rsid w:val="00225255"/>
    <w:rsid w:val="002253FB"/>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3A4"/>
    <w:rsid w:val="00232934"/>
    <w:rsid w:val="00232A90"/>
    <w:rsid w:val="00232CAF"/>
    <w:rsid w:val="002337BC"/>
    <w:rsid w:val="00233991"/>
    <w:rsid w:val="00233C84"/>
    <w:rsid w:val="00234145"/>
    <w:rsid w:val="00234151"/>
    <w:rsid w:val="00234413"/>
    <w:rsid w:val="002344D3"/>
    <w:rsid w:val="0023458D"/>
    <w:rsid w:val="002346FF"/>
    <w:rsid w:val="00234BFE"/>
    <w:rsid w:val="00234F8C"/>
    <w:rsid w:val="002352C0"/>
    <w:rsid w:val="00235331"/>
    <w:rsid w:val="0023535E"/>
    <w:rsid w:val="0023540E"/>
    <w:rsid w:val="00235542"/>
    <w:rsid w:val="0023597D"/>
    <w:rsid w:val="00235AF6"/>
    <w:rsid w:val="00235C28"/>
    <w:rsid w:val="00235CF6"/>
    <w:rsid w:val="002360B5"/>
    <w:rsid w:val="00236183"/>
    <w:rsid w:val="00236289"/>
    <w:rsid w:val="0023636A"/>
    <w:rsid w:val="0023690D"/>
    <w:rsid w:val="00236953"/>
    <w:rsid w:val="002369B0"/>
    <w:rsid w:val="00236AD8"/>
    <w:rsid w:val="00236D8B"/>
    <w:rsid w:val="002371FB"/>
    <w:rsid w:val="002373C1"/>
    <w:rsid w:val="002374DC"/>
    <w:rsid w:val="00237976"/>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0FCE"/>
    <w:rsid w:val="00241310"/>
    <w:rsid w:val="00241507"/>
    <w:rsid w:val="0024157D"/>
    <w:rsid w:val="002419A9"/>
    <w:rsid w:val="00241BCC"/>
    <w:rsid w:val="00241C3A"/>
    <w:rsid w:val="0024201C"/>
    <w:rsid w:val="00242393"/>
    <w:rsid w:val="002427BE"/>
    <w:rsid w:val="00242A3B"/>
    <w:rsid w:val="00242C6E"/>
    <w:rsid w:val="00242DC5"/>
    <w:rsid w:val="00242E14"/>
    <w:rsid w:val="00242EF1"/>
    <w:rsid w:val="00243930"/>
    <w:rsid w:val="00243978"/>
    <w:rsid w:val="00243E14"/>
    <w:rsid w:val="00243F5F"/>
    <w:rsid w:val="002442B5"/>
    <w:rsid w:val="002442C3"/>
    <w:rsid w:val="00244552"/>
    <w:rsid w:val="00244604"/>
    <w:rsid w:val="002448DE"/>
    <w:rsid w:val="00244A74"/>
    <w:rsid w:val="00244DCA"/>
    <w:rsid w:val="00244F6B"/>
    <w:rsid w:val="00245026"/>
    <w:rsid w:val="0024509D"/>
    <w:rsid w:val="002451C5"/>
    <w:rsid w:val="002451D9"/>
    <w:rsid w:val="002455E5"/>
    <w:rsid w:val="00245F1F"/>
    <w:rsid w:val="00245F2E"/>
    <w:rsid w:val="00246013"/>
    <w:rsid w:val="002462BB"/>
    <w:rsid w:val="0024663B"/>
    <w:rsid w:val="00246863"/>
    <w:rsid w:val="00246AF2"/>
    <w:rsid w:val="00246D26"/>
    <w:rsid w:val="00247103"/>
    <w:rsid w:val="00247165"/>
    <w:rsid w:val="0024724C"/>
    <w:rsid w:val="0024735D"/>
    <w:rsid w:val="0024746A"/>
    <w:rsid w:val="0024784C"/>
    <w:rsid w:val="00250034"/>
    <w:rsid w:val="00250067"/>
    <w:rsid w:val="00250306"/>
    <w:rsid w:val="002504A0"/>
    <w:rsid w:val="00250734"/>
    <w:rsid w:val="00250A03"/>
    <w:rsid w:val="00250C81"/>
    <w:rsid w:val="002510FF"/>
    <w:rsid w:val="00251341"/>
    <w:rsid w:val="002513A4"/>
    <w:rsid w:val="00251523"/>
    <w:rsid w:val="00251683"/>
    <w:rsid w:val="002516DE"/>
    <w:rsid w:val="0025191B"/>
    <w:rsid w:val="00251F81"/>
    <w:rsid w:val="0025201E"/>
    <w:rsid w:val="0025221A"/>
    <w:rsid w:val="00252629"/>
    <w:rsid w:val="002527C3"/>
    <w:rsid w:val="002527FF"/>
    <w:rsid w:val="0025283A"/>
    <w:rsid w:val="002528C2"/>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2C7"/>
    <w:rsid w:val="00255374"/>
    <w:rsid w:val="0025553D"/>
    <w:rsid w:val="002555AA"/>
    <w:rsid w:val="00255AAD"/>
    <w:rsid w:val="00255B56"/>
    <w:rsid w:val="00255D73"/>
    <w:rsid w:val="00255E2A"/>
    <w:rsid w:val="002560E4"/>
    <w:rsid w:val="0025656B"/>
    <w:rsid w:val="002566A1"/>
    <w:rsid w:val="00256860"/>
    <w:rsid w:val="00256937"/>
    <w:rsid w:val="002569BE"/>
    <w:rsid w:val="00256CAE"/>
    <w:rsid w:val="00256DED"/>
    <w:rsid w:val="00257BF4"/>
    <w:rsid w:val="00257C9A"/>
    <w:rsid w:val="00257F53"/>
    <w:rsid w:val="00260003"/>
    <w:rsid w:val="0026035D"/>
    <w:rsid w:val="002603D3"/>
    <w:rsid w:val="0026066E"/>
    <w:rsid w:val="002606A8"/>
    <w:rsid w:val="002606D6"/>
    <w:rsid w:val="002609B8"/>
    <w:rsid w:val="00260AD3"/>
    <w:rsid w:val="00260AE8"/>
    <w:rsid w:val="00260B89"/>
    <w:rsid w:val="00260BC8"/>
    <w:rsid w:val="00260C8F"/>
    <w:rsid w:val="00260DCB"/>
    <w:rsid w:val="00260E05"/>
    <w:rsid w:val="00260F56"/>
    <w:rsid w:val="00261061"/>
    <w:rsid w:val="002611EF"/>
    <w:rsid w:val="00261871"/>
    <w:rsid w:val="0026187C"/>
    <w:rsid w:val="00261C98"/>
    <w:rsid w:val="00261EC1"/>
    <w:rsid w:val="0026238B"/>
    <w:rsid w:val="0026248E"/>
    <w:rsid w:val="002626C3"/>
    <w:rsid w:val="00262816"/>
    <w:rsid w:val="00262914"/>
    <w:rsid w:val="002629B3"/>
    <w:rsid w:val="00262B54"/>
    <w:rsid w:val="00262FC1"/>
    <w:rsid w:val="00263051"/>
    <w:rsid w:val="0026315A"/>
    <w:rsid w:val="00263782"/>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893"/>
    <w:rsid w:val="00265E7B"/>
    <w:rsid w:val="00265F0A"/>
    <w:rsid w:val="00265F54"/>
    <w:rsid w:val="00265FC6"/>
    <w:rsid w:val="0026601A"/>
    <w:rsid w:val="00266061"/>
    <w:rsid w:val="00266510"/>
    <w:rsid w:val="00266B13"/>
    <w:rsid w:val="00266C51"/>
    <w:rsid w:val="00266F19"/>
    <w:rsid w:val="00266F29"/>
    <w:rsid w:val="00266F53"/>
    <w:rsid w:val="0026728C"/>
    <w:rsid w:val="00267302"/>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C37"/>
    <w:rsid w:val="00271D76"/>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4E06"/>
    <w:rsid w:val="002750B1"/>
    <w:rsid w:val="00275477"/>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E6"/>
    <w:rsid w:val="00277D95"/>
    <w:rsid w:val="00277DF4"/>
    <w:rsid w:val="00277E24"/>
    <w:rsid w:val="00277EA5"/>
    <w:rsid w:val="00280072"/>
    <w:rsid w:val="0028065D"/>
    <w:rsid w:val="0028096A"/>
    <w:rsid w:val="00280A7B"/>
    <w:rsid w:val="00280AB1"/>
    <w:rsid w:val="00280E55"/>
    <w:rsid w:val="00281194"/>
    <w:rsid w:val="00281CB3"/>
    <w:rsid w:val="00282396"/>
    <w:rsid w:val="0028246F"/>
    <w:rsid w:val="00282663"/>
    <w:rsid w:val="00282A96"/>
    <w:rsid w:val="00282B20"/>
    <w:rsid w:val="00282BCF"/>
    <w:rsid w:val="00282C19"/>
    <w:rsid w:val="00282E95"/>
    <w:rsid w:val="002834DF"/>
    <w:rsid w:val="002835D0"/>
    <w:rsid w:val="00283647"/>
    <w:rsid w:val="0028376B"/>
    <w:rsid w:val="0028385F"/>
    <w:rsid w:val="0028389E"/>
    <w:rsid w:val="00283A94"/>
    <w:rsid w:val="00283F09"/>
    <w:rsid w:val="00284160"/>
    <w:rsid w:val="002841F0"/>
    <w:rsid w:val="00284236"/>
    <w:rsid w:val="00284643"/>
    <w:rsid w:val="00284897"/>
    <w:rsid w:val="00284BAE"/>
    <w:rsid w:val="00284BEF"/>
    <w:rsid w:val="00284D6F"/>
    <w:rsid w:val="0028516F"/>
    <w:rsid w:val="002853BC"/>
    <w:rsid w:val="002859AF"/>
    <w:rsid w:val="0028603F"/>
    <w:rsid w:val="002867A2"/>
    <w:rsid w:val="00286AD1"/>
    <w:rsid w:val="00286AE7"/>
    <w:rsid w:val="00286B65"/>
    <w:rsid w:val="00286BD0"/>
    <w:rsid w:val="00286C60"/>
    <w:rsid w:val="00286E03"/>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379"/>
    <w:rsid w:val="0029547B"/>
    <w:rsid w:val="00295C22"/>
    <w:rsid w:val="00295D5F"/>
    <w:rsid w:val="00295E1A"/>
    <w:rsid w:val="00296595"/>
    <w:rsid w:val="00296940"/>
    <w:rsid w:val="00296A95"/>
    <w:rsid w:val="00296B4F"/>
    <w:rsid w:val="00296B86"/>
    <w:rsid w:val="00296F2F"/>
    <w:rsid w:val="002972C1"/>
    <w:rsid w:val="0029745E"/>
    <w:rsid w:val="002978C1"/>
    <w:rsid w:val="002978FC"/>
    <w:rsid w:val="00297A2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61B"/>
    <w:rsid w:val="002A368A"/>
    <w:rsid w:val="002A39BF"/>
    <w:rsid w:val="002A3A51"/>
    <w:rsid w:val="002A3C2F"/>
    <w:rsid w:val="002A3DC8"/>
    <w:rsid w:val="002A4065"/>
    <w:rsid w:val="002A42B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22"/>
    <w:rsid w:val="002B39C0"/>
    <w:rsid w:val="002B3A7E"/>
    <w:rsid w:val="002B3E8C"/>
    <w:rsid w:val="002B3EB1"/>
    <w:rsid w:val="002B3F17"/>
    <w:rsid w:val="002B409A"/>
    <w:rsid w:val="002B41EA"/>
    <w:rsid w:val="002B4398"/>
    <w:rsid w:val="002B43A0"/>
    <w:rsid w:val="002B4490"/>
    <w:rsid w:val="002B44CF"/>
    <w:rsid w:val="002B47E8"/>
    <w:rsid w:val="002B4D66"/>
    <w:rsid w:val="002B4E3A"/>
    <w:rsid w:val="002B50D2"/>
    <w:rsid w:val="002B538E"/>
    <w:rsid w:val="002B5474"/>
    <w:rsid w:val="002B5695"/>
    <w:rsid w:val="002B575D"/>
    <w:rsid w:val="002B5886"/>
    <w:rsid w:val="002B5A04"/>
    <w:rsid w:val="002B5C18"/>
    <w:rsid w:val="002B5DCA"/>
    <w:rsid w:val="002B5EA7"/>
    <w:rsid w:val="002B63C4"/>
    <w:rsid w:val="002B6724"/>
    <w:rsid w:val="002B67B2"/>
    <w:rsid w:val="002B67EC"/>
    <w:rsid w:val="002B69DF"/>
    <w:rsid w:val="002B6B1C"/>
    <w:rsid w:val="002B6BDC"/>
    <w:rsid w:val="002B6DDD"/>
    <w:rsid w:val="002B6E8F"/>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65"/>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87C"/>
    <w:rsid w:val="002C38B2"/>
    <w:rsid w:val="002C3AA6"/>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A02"/>
    <w:rsid w:val="002D1D0F"/>
    <w:rsid w:val="002D1E14"/>
    <w:rsid w:val="002D20E1"/>
    <w:rsid w:val="002D2194"/>
    <w:rsid w:val="002D286B"/>
    <w:rsid w:val="002D2962"/>
    <w:rsid w:val="002D2AA7"/>
    <w:rsid w:val="002D2BB4"/>
    <w:rsid w:val="002D2F4E"/>
    <w:rsid w:val="002D2FFC"/>
    <w:rsid w:val="002D3163"/>
    <w:rsid w:val="002D36B6"/>
    <w:rsid w:val="002D3812"/>
    <w:rsid w:val="002D3884"/>
    <w:rsid w:val="002D3AFA"/>
    <w:rsid w:val="002D3BBC"/>
    <w:rsid w:val="002D406E"/>
    <w:rsid w:val="002D4130"/>
    <w:rsid w:val="002D438A"/>
    <w:rsid w:val="002D4625"/>
    <w:rsid w:val="002D4734"/>
    <w:rsid w:val="002D4DB2"/>
    <w:rsid w:val="002D5259"/>
    <w:rsid w:val="002D5273"/>
    <w:rsid w:val="002D5546"/>
    <w:rsid w:val="002D5738"/>
    <w:rsid w:val="002D575E"/>
    <w:rsid w:val="002D578B"/>
    <w:rsid w:val="002D5A07"/>
    <w:rsid w:val="002D5B3E"/>
    <w:rsid w:val="002D5CDE"/>
    <w:rsid w:val="002D5D49"/>
    <w:rsid w:val="002D5E53"/>
    <w:rsid w:val="002D60C3"/>
    <w:rsid w:val="002D6123"/>
    <w:rsid w:val="002D63BE"/>
    <w:rsid w:val="002D66D1"/>
    <w:rsid w:val="002D6725"/>
    <w:rsid w:val="002D6884"/>
    <w:rsid w:val="002D6915"/>
    <w:rsid w:val="002D6FAA"/>
    <w:rsid w:val="002D71C2"/>
    <w:rsid w:val="002D721A"/>
    <w:rsid w:val="002D726D"/>
    <w:rsid w:val="002D7584"/>
    <w:rsid w:val="002D7A98"/>
    <w:rsid w:val="002D7E01"/>
    <w:rsid w:val="002D7F8B"/>
    <w:rsid w:val="002E000E"/>
    <w:rsid w:val="002E0319"/>
    <w:rsid w:val="002E0341"/>
    <w:rsid w:val="002E0991"/>
    <w:rsid w:val="002E0BC6"/>
    <w:rsid w:val="002E0BF1"/>
    <w:rsid w:val="002E0D22"/>
    <w:rsid w:val="002E0DAE"/>
    <w:rsid w:val="002E0EBD"/>
    <w:rsid w:val="002E0FF9"/>
    <w:rsid w:val="002E1272"/>
    <w:rsid w:val="002E1622"/>
    <w:rsid w:val="002E16C5"/>
    <w:rsid w:val="002E179B"/>
    <w:rsid w:val="002E1860"/>
    <w:rsid w:val="002E1C36"/>
    <w:rsid w:val="002E1C9E"/>
    <w:rsid w:val="002E1E98"/>
    <w:rsid w:val="002E22B7"/>
    <w:rsid w:val="002E2392"/>
    <w:rsid w:val="002E257B"/>
    <w:rsid w:val="002E2688"/>
    <w:rsid w:val="002E29C2"/>
    <w:rsid w:val="002E2A3B"/>
    <w:rsid w:val="002E2C53"/>
    <w:rsid w:val="002E2E11"/>
    <w:rsid w:val="002E2EA3"/>
    <w:rsid w:val="002E2F98"/>
    <w:rsid w:val="002E31ED"/>
    <w:rsid w:val="002E3620"/>
    <w:rsid w:val="002E37DB"/>
    <w:rsid w:val="002E380A"/>
    <w:rsid w:val="002E3B56"/>
    <w:rsid w:val="002E3BDF"/>
    <w:rsid w:val="002E3C65"/>
    <w:rsid w:val="002E3D2E"/>
    <w:rsid w:val="002E3F5B"/>
    <w:rsid w:val="002E3F84"/>
    <w:rsid w:val="002E4362"/>
    <w:rsid w:val="002E44D9"/>
    <w:rsid w:val="002E4A60"/>
    <w:rsid w:val="002E4C15"/>
    <w:rsid w:val="002E4E90"/>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CDA"/>
    <w:rsid w:val="002E7E0E"/>
    <w:rsid w:val="002E7E59"/>
    <w:rsid w:val="002F0086"/>
    <w:rsid w:val="002F02AE"/>
    <w:rsid w:val="002F02F9"/>
    <w:rsid w:val="002F0637"/>
    <w:rsid w:val="002F0826"/>
    <w:rsid w:val="002F087B"/>
    <w:rsid w:val="002F0B68"/>
    <w:rsid w:val="002F0C28"/>
    <w:rsid w:val="002F1048"/>
    <w:rsid w:val="002F1250"/>
    <w:rsid w:val="002F13C8"/>
    <w:rsid w:val="002F13E7"/>
    <w:rsid w:val="002F15B1"/>
    <w:rsid w:val="002F15D9"/>
    <w:rsid w:val="002F186B"/>
    <w:rsid w:val="002F18EF"/>
    <w:rsid w:val="002F1E2C"/>
    <w:rsid w:val="002F1E5A"/>
    <w:rsid w:val="002F20BE"/>
    <w:rsid w:val="002F2577"/>
    <w:rsid w:val="002F2662"/>
    <w:rsid w:val="002F2942"/>
    <w:rsid w:val="002F2DE6"/>
    <w:rsid w:val="002F3168"/>
    <w:rsid w:val="002F37D1"/>
    <w:rsid w:val="002F3C87"/>
    <w:rsid w:val="002F3CDE"/>
    <w:rsid w:val="002F3E13"/>
    <w:rsid w:val="002F4168"/>
    <w:rsid w:val="002F4777"/>
    <w:rsid w:val="002F4922"/>
    <w:rsid w:val="002F4B53"/>
    <w:rsid w:val="002F4C3D"/>
    <w:rsid w:val="002F4E7F"/>
    <w:rsid w:val="002F4FC6"/>
    <w:rsid w:val="002F5351"/>
    <w:rsid w:val="002F5464"/>
    <w:rsid w:val="002F5625"/>
    <w:rsid w:val="002F5688"/>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61E"/>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3EFF"/>
    <w:rsid w:val="00304187"/>
    <w:rsid w:val="003043A1"/>
    <w:rsid w:val="00304683"/>
    <w:rsid w:val="00304762"/>
    <w:rsid w:val="003047E1"/>
    <w:rsid w:val="00304A66"/>
    <w:rsid w:val="00304AE2"/>
    <w:rsid w:val="00304C5B"/>
    <w:rsid w:val="00304D9B"/>
    <w:rsid w:val="00304DE8"/>
    <w:rsid w:val="00304F3F"/>
    <w:rsid w:val="00304F68"/>
    <w:rsid w:val="00305058"/>
    <w:rsid w:val="0030511B"/>
    <w:rsid w:val="00305284"/>
    <w:rsid w:val="00305CFC"/>
    <w:rsid w:val="00305E26"/>
    <w:rsid w:val="00305FF9"/>
    <w:rsid w:val="003061F1"/>
    <w:rsid w:val="003062B7"/>
    <w:rsid w:val="0030641E"/>
    <w:rsid w:val="00306529"/>
    <w:rsid w:val="0030697F"/>
    <w:rsid w:val="00306CBD"/>
    <w:rsid w:val="00306DD7"/>
    <w:rsid w:val="00306E6B"/>
    <w:rsid w:val="00306F81"/>
    <w:rsid w:val="00306FC2"/>
    <w:rsid w:val="003072E8"/>
    <w:rsid w:val="0030732A"/>
    <w:rsid w:val="00307A97"/>
    <w:rsid w:val="00307DCE"/>
    <w:rsid w:val="00310010"/>
    <w:rsid w:val="00310097"/>
    <w:rsid w:val="003100C8"/>
    <w:rsid w:val="00310194"/>
    <w:rsid w:val="0031052E"/>
    <w:rsid w:val="00310A46"/>
    <w:rsid w:val="00311161"/>
    <w:rsid w:val="003119D9"/>
    <w:rsid w:val="00311C2A"/>
    <w:rsid w:val="00311C6C"/>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50E"/>
    <w:rsid w:val="00313FA3"/>
    <w:rsid w:val="003142F0"/>
    <w:rsid w:val="00314420"/>
    <w:rsid w:val="003144E3"/>
    <w:rsid w:val="003145EC"/>
    <w:rsid w:val="00315471"/>
    <w:rsid w:val="0031557D"/>
    <w:rsid w:val="003156C4"/>
    <w:rsid w:val="003158DE"/>
    <w:rsid w:val="00315D4F"/>
    <w:rsid w:val="00315F63"/>
    <w:rsid w:val="00316104"/>
    <w:rsid w:val="00316171"/>
    <w:rsid w:val="003164F6"/>
    <w:rsid w:val="00316615"/>
    <w:rsid w:val="00316689"/>
    <w:rsid w:val="0031674C"/>
    <w:rsid w:val="00316808"/>
    <w:rsid w:val="00316C09"/>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8CD"/>
    <w:rsid w:val="00320977"/>
    <w:rsid w:val="003209A4"/>
    <w:rsid w:val="00320BA6"/>
    <w:rsid w:val="00320F83"/>
    <w:rsid w:val="0032100B"/>
    <w:rsid w:val="00321793"/>
    <w:rsid w:val="00321A4F"/>
    <w:rsid w:val="00321B7D"/>
    <w:rsid w:val="00321BD7"/>
    <w:rsid w:val="00321C88"/>
    <w:rsid w:val="00321F40"/>
    <w:rsid w:val="00321FA7"/>
    <w:rsid w:val="0032260F"/>
    <w:rsid w:val="00322801"/>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4F03"/>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16E"/>
    <w:rsid w:val="00327A9F"/>
    <w:rsid w:val="00327D23"/>
    <w:rsid w:val="003302AB"/>
    <w:rsid w:val="003302BE"/>
    <w:rsid w:val="00330394"/>
    <w:rsid w:val="003307B0"/>
    <w:rsid w:val="003308CA"/>
    <w:rsid w:val="00330AA4"/>
    <w:rsid w:val="00330FDB"/>
    <w:rsid w:val="003311B4"/>
    <w:rsid w:val="00331525"/>
    <w:rsid w:val="0033171D"/>
    <w:rsid w:val="0033184A"/>
    <w:rsid w:val="003318C5"/>
    <w:rsid w:val="003319B5"/>
    <w:rsid w:val="00331D0A"/>
    <w:rsid w:val="00331FC3"/>
    <w:rsid w:val="00332165"/>
    <w:rsid w:val="0033263F"/>
    <w:rsid w:val="003329A8"/>
    <w:rsid w:val="00332A17"/>
    <w:rsid w:val="00332C65"/>
    <w:rsid w:val="00332F3B"/>
    <w:rsid w:val="00332F3D"/>
    <w:rsid w:val="00333568"/>
    <w:rsid w:val="003335B8"/>
    <w:rsid w:val="003336B3"/>
    <w:rsid w:val="00333D20"/>
    <w:rsid w:val="00333E97"/>
    <w:rsid w:val="00334079"/>
    <w:rsid w:val="0033425D"/>
    <w:rsid w:val="0033433A"/>
    <w:rsid w:val="0033465D"/>
    <w:rsid w:val="00334BA1"/>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37DCA"/>
    <w:rsid w:val="003402AD"/>
    <w:rsid w:val="0034038E"/>
    <w:rsid w:val="00340398"/>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783"/>
    <w:rsid w:val="00345D38"/>
    <w:rsid w:val="00345F14"/>
    <w:rsid w:val="0034626B"/>
    <w:rsid w:val="003462FD"/>
    <w:rsid w:val="00346364"/>
    <w:rsid w:val="0034638C"/>
    <w:rsid w:val="0034666E"/>
    <w:rsid w:val="00346746"/>
    <w:rsid w:val="0034684A"/>
    <w:rsid w:val="00346B6C"/>
    <w:rsid w:val="00346C64"/>
    <w:rsid w:val="00346F7F"/>
    <w:rsid w:val="00347394"/>
    <w:rsid w:val="003473F0"/>
    <w:rsid w:val="00347617"/>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93D"/>
    <w:rsid w:val="00352A0E"/>
    <w:rsid w:val="00352ECF"/>
    <w:rsid w:val="003530D2"/>
    <w:rsid w:val="003530ED"/>
    <w:rsid w:val="00353308"/>
    <w:rsid w:val="0035331A"/>
    <w:rsid w:val="003533EF"/>
    <w:rsid w:val="003534E1"/>
    <w:rsid w:val="003535EC"/>
    <w:rsid w:val="00353874"/>
    <w:rsid w:val="00353C9D"/>
    <w:rsid w:val="003540E6"/>
    <w:rsid w:val="003548D8"/>
    <w:rsid w:val="00354A98"/>
    <w:rsid w:val="00354EDC"/>
    <w:rsid w:val="00354EF2"/>
    <w:rsid w:val="00354EF6"/>
    <w:rsid w:val="00355021"/>
    <w:rsid w:val="00355177"/>
    <w:rsid w:val="003554CA"/>
    <w:rsid w:val="00355743"/>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0F"/>
    <w:rsid w:val="003574B7"/>
    <w:rsid w:val="003576B6"/>
    <w:rsid w:val="00357776"/>
    <w:rsid w:val="003600D4"/>
    <w:rsid w:val="003601C1"/>
    <w:rsid w:val="00360232"/>
    <w:rsid w:val="0036024F"/>
    <w:rsid w:val="003602E0"/>
    <w:rsid w:val="003608E8"/>
    <w:rsid w:val="00360922"/>
    <w:rsid w:val="00360C3E"/>
    <w:rsid w:val="00360CF0"/>
    <w:rsid w:val="00360D01"/>
    <w:rsid w:val="00360D25"/>
    <w:rsid w:val="0036130E"/>
    <w:rsid w:val="00361444"/>
    <w:rsid w:val="00361539"/>
    <w:rsid w:val="00361624"/>
    <w:rsid w:val="00361E81"/>
    <w:rsid w:val="0036208A"/>
    <w:rsid w:val="003621F9"/>
    <w:rsid w:val="00362252"/>
    <w:rsid w:val="00362569"/>
    <w:rsid w:val="003625C1"/>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4F"/>
    <w:rsid w:val="003642B6"/>
    <w:rsid w:val="00364394"/>
    <w:rsid w:val="00364518"/>
    <w:rsid w:val="003645F8"/>
    <w:rsid w:val="00364691"/>
    <w:rsid w:val="003647AF"/>
    <w:rsid w:val="0036487C"/>
    <w:rsid w:val="00364C65"/>
    <w:rsid w:val="00364D62"/>
    <w:rsid w:val="00364E7B"/>
    <w:rsid w:val="0036535C"/>
    <w:rsid w:val="00365411"/>
    <w:rsid w:val="003654C3"/>
    <w:rsid w:val="003655C4"/>
    <w:rsid w:val="00365E08"/>
    <w:rsid w:val="00365E40"/>
    <w:rsid w:val="00365FA2"/>
    <w:rsid w:val="00366053"/>
    <w:rsid w:val="00366154"/>
    <w:rsid w:val="0036647B"/>
    <w:rsid w:val="00366526"/>
    <w:rsid w:val="00366831"/>
    <w:rsid w:val="00366C69"/>
    <w:rsid w:val="00366EA5"/>
    <w:rsid w:val="0036707C"/>
    <w:rsid w:val="0036718B"/>
    <w:rsid w:val="003671DB"/>
    <w:rsid w:val="00367441"/>
    <w:rsid w:val="003675FB"/>
    <w:rsid w:val="003678A8"/>
    <w:rsid w:val="00367B1D"/>
    <w:rsid w:val="00367B47"/>
    <w:rsid w:val="00367D5C"/>
    <w:rsid w:val="00367EFE"/>
    <w:rsid w:val="00367F4A"/>
    <w:rsid w:val="00367FDA"/>
    <w:rsid w:val="003703DB"/>
    <w:rsid w:val="00370CDA"/>
    <w:rsid w:val="00370E4F"/>
    <w:rsid w:val="0037104B"/>
    <w:rsid w:val="003711E7"/>
    <w:rsid w:val="00371215"/>
    <w:rsid w:val="003716F2"/>
    <w:rsid w:val="003717EA"/>
    <w:rsid w:val="00371CE6"/>
    <w:rsid w:val="00371DA0"/>
    <w:rsid w:val="00371DEE"/>
    <w:rsid w:val="00371DF0"/>
    <w:rsid w:val="00371E33"/>
    <w:rsid w:val="00372298"/>
    <w:rsid w:val="00372601"/>
    <w:rsid w:val="00372765"/>
    <w:rsid w:val="0037295B"/>
    <w:rsid w:val="00372A2F"/>
    <w:rsid w:val="00372ACA"/>
    <w:rsid w:val="00372CF0"/>
    <w:rsid w:val="00372DF3"/>
    <w:rsid w:val="00372F0D"/>
    <w:rsid w:val="003732C0"/>
    <w:rsid w:val="00373869"/>
    <w:rsid w:val="003738FB"/>
    <w:rsid w:val="003739DE"/>
    <w:rsid w:val="00373AFA"/>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5E32"/>
    <w:rsid w:val="0037619C"/>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C51"/>
    <w:rsid w:val="00377C81"/>
    <w:rsid w:val="00380151"/>
    <w:rsid w:val="003802DC"/>
    <w:rsid w:val="0038038C"/>
    <w:rsid w:val="0038057D"/>
    <w:rsid w:val="0038095E"/>
    <w:rsid w:val="00380AED"/>
    <w:rsid w:val="00380CE8"/>
    <w:rsid w:val="00380DD7"/>
    <w:rsid w:val="00380E4E"/>
    <w:rsid w:val="00380FBF"/>
    <w:rsid w:val="003812F9"/>
    <w:rsid w:val="003815D1"/>
    <w:rsid w:val="00381777"/>
    <w:rsid w:val="00381B75"/>
    <w:rsid w:val="00381C93"/>
    <w:rsid w:val="00381F6C"/>
    <w:rsid w:val="00381FE3"/>
    <w:rsid w:val="0038217F"/>
    <w:rsid w:val="00382404"/>
    <w:rsid w:val="003826C9"/>
    <w:rsid w:val="00382A43"/>
    <w:rsid w:val="00382B1C"/>
    <w:rsid w:val="00382BAA"/>
    <w:rsid w:val="00382BE2"/>
    <w:rsid w:val="00382D60"/>
    <w:rsid w:val="00382D62"/>
    <w:rsid w:val="00382EAF"/>
    <w:rsid w:val="00382EDB"/>
    <w:rsid w:val="00382F29"/>
    <w:rsid w:val="00383433"/>
    <w:rsid w:val="00383808"/>
    <w:rsid w:val="003839D5"/>
    <w:rsid w:val="00383C8D"/>
    <w:rsid w:val="00383F13"/>
    <w:rsid w:val="00384172"/>
    <w:rsid w:val="0038421F"/>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24"/>
    <w:rsid w:val="003865C1"/>
    <w:rsid w:val="003865EF"/>
    <w:rsid w:val="0038668A"/>
    <w:rsid w:val="00386867"/>
    <w:rsid w:val="00386AE6"/>
    <w:rsid w:val="00386BA9"/>
    <w:rsid w:val="00386CBE"/>
    <w:rsid w:val="00386DD1"/>
    <w:rsid w:val="00386E64"/>
    <w:rsid w:val="003871AD"/>
    <w:rsid w:val="0038732D"/>
    <w:rsid w:val="0038769F"/>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D74"/>
    <w:rsid w:val="0039105B"/>
    <w:rsid w:val="003912CE"/>
    <w:rsid w:val="00391324"/>
    <w:rsid w:val="00391431"/>
    <w:rsid w:val="0039164F"/>
    <w:rsid w:val="00391844"/>
    <w:rsid w:val="0039192E"/>
    <w:rsid w:val="00391F75"/>
    <w:rsid w:val="003923BF"/>
    <w:rsid w:val="0039282D"/>
    <w:rsid w:val="0039283C"/>
    <w:rsid w:val="0039303C"/>
    <w:rsid w:val="003934D0"/>
    <w:rsid w:val="0039350D"/>
    <w:rsid w:val="003937C9"/>
    <w:rsid w:val="003937D9"/>
    <w:rsid w:val="00393B48"/>
    <w:rsid w:val="00393D88"/>
    <w:rsid w:val="00394030"/>
    <w:rsid w:val="00394036"/>
    <w:rsid w:val="003940CE"/>
    <w:rsid w:val="00394141"/>
    <w:rsid w:val="0039452F"/>
    <w:rsid w:val="003945EE"/>
    <w:rsid w:val="00394941"/>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B2"/>
    <w:rsid w:val="003A35F2"/>
    <w:rsid w:val="003A3639"/>
    <w:rsid w:val="003A36F2"/>
    <w:rsid w:val="003A394A"/>
    <w:rsid w:val="003A3D17"/>
    <w:rsid w:val="003A3D39"/>
    <w:rsid w:val="003A3EC7"/>
    <w:rsid w:val="003A40B4"/>
    <w:rsid w:val="003A476F"/>
    <w:rsid w:val="003A479C"/>
    <w:rsid w:val="003A47D9"/>
    <w:rsid w:val="003A4C3A"/>
    <w:rsid w:val="003A4EAB"/>
    <w:rsid w:val="003A505F"/>
    <w:rsid w:val="003A5065"/>
    <w:rsid w:val="003A5459"/>
    <w:rsid w:val="003A54EA"/>
    <w:rsid w:val="003A591D"/>
    <w:rsid w:val="003A5938"/>
    <w:rsid w:val="003A59D7"/>
    <w:rsid w:val="003A5CD1"/>
    <w:rsid w:val="003A5D0F"/>
    <w:rsid w:val="003A6209"/>
    <w:rsid w:val="003A64B1"/>
    <w:rsid w:val="003A64E6"/>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14"/>
    <w:rsid w:val="003B0B5B"/>
    <w:rsid w:val="003B0D60"/>
    <w:rsid w:val="003B0E79"/>
    <w:rsid w:val="003B13BA"/>
    <w:rsid w:val="003B14AB"/>
    <w:rsid w:val="003B1770"/>
    <w:rsid w:val="003B1A4A"/>
    <w:rsid w:val="003B1BAA"/>
    <w:rsid w:val="003B1C75"/>
    <w:rsid w:val="003B1F4A"/>
    <w:rsid w:val="003B2149"/>
    <w:rsid w:val="003B219F"/>
    <w:rsid w:val="003B2539"/>
    <w:rsid w:val="003B25A9"/>
    <w:rsid w:val="003B2CBC"/>
    <w:rsid w:val="003B3575"/>
    <w:rsid w:val="003B38FB"/>
    <w:rsid w:val="003B3A96"/>
    <w:rsid w:val="003B3C0A"/>
    <w:rsid w:val="003B3C72"/>
    <w:rsid w:val="003B406F"/>
    <w:rsid w:val="003B420E"/>
    <w:rsid w:val="003B45C7"/>
    <w:rsid w:val="003B47D3"/>
    <w:rsid w:val="003B494F"/>
    <w:rsid w:val="003B4A6B"/>
    <w:rsid w:val="003B4B7D"/>
    <w:rsid w:val="003B50BC"/>
    <w:rsid w:val="003B50C7"/>
    <w:rsid w:val="003B5154"/>
    <w:rsid w:val="003B528D"/>
    <w:rsid w:val="003B543F"/>
    <w:rsid w:val="003B5472"/>
    <w:rsid w:val="003B5814"/>
    <w:rsid w:val="003B5B4E"/>
    <w:rsid w:val="003B5BCB"/>
    <w:rsid w:val="003B5D8B"/>
    <w:rsid w:val="003B5D97"/>
    <w:rsid w:val="003B63A4"/>
    <w:rsid w:val="003B63D1"/>
    <w:rsid w:val="003B667C"/>
    <w:rsid w:val="003B6816"/>
    <w:rsid w:val="003B68BA"/>
    <w:rsid w:val="003B68FE"/>
    <w:rsid w:val="003B6A8B"/>
    <w:rsid w:val="003B6B4F"/>
    <w:rsid w:val="003B6D7D"/>
    <w:rsid w:val="003B6F42"/>
    <w:rsid w:val="003B7103"/>
    <w:rsid w:val="003B74F2"/>
    <w:rsid w:val="003B788D"/>
    <w:rsid w:val="003B7AD1"/>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6068"/>
    <w:rsid w:val="003C6246"/>
    <w:rsid w:val="003C63CD"/>
    <w:rsid w:val="003C63F3"/>
    <w:rsid w:val="003C6510"/>
    <w:rsid w:val="003C6B66"/>
    <w:rsid w:val="003C6DFE"/>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C00"/>
    <w:rsid w:val="003D1CEE"/>
    <w:rsid w:val="003D2323"/>
    <w:rsid w:val="003D2375"/>
    <w:rsid w:val="003D23B5"/>
    <w:rsid w:val="003D2550"/>
    <w:rsid w:val="003D259E"/>
    <w:rsid w:val="003D25D4"/>
    <w:rsid w:val="003D25E6"/>
    <w:rsid w:val="003D2C17"/>
    <w:rsid w:val="003D2C1D"/>
    <w:rsid w:val="003D2C34"/>
    <w:rsid w:val="003D2F68"/>
    <w:rsid w:val="003D336A"/>
    <w:rsid w:val="003D3810"/>
    <w:rsid w:val="003D38FC"/>
    <w:rsid w:val="003D3A9A"/>
    <w:rsid w:val="003D3AB5"/>
    <w:rsid w:val="003D3C95"/>
    <w:rsid w:val="003D3DDD"/>
    <w:rsid w:val="003D4101"/>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BD0"/>
    <w:rsid w:val="003E0BF3"/>
    <w:rsid w:val="003E12C5"/>
    <w:rsid w:val="003E12E5"/>
    <w:rsid w:val="003E14FC"/>
    <w:rsid w:val="003E1B7F"/>
    <w:rsid w:val="003E1CEB"/>
    <w:rsid w:val="003E2329"/>
    <w:rsid w:val="003E2370"/>
    <w:rsid w:val="003E24F1"/>
    <w:rsid w:val="003E27EA"/>
    <w:rsid w:val="003E292E"/>
    <w:rsid w:val="003E2976"/>
    <w:rsid w:val="003E2F1D"/>
    <w:rsid w:val="003E32CB"/>
    <w:rsid w:val="003E3484"/>
    <w:rsid w:val="003E3827"/>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CA"/>
    <w:rsid w:val="003E61F0"/>
    <w:rsid w:val="003E620B"/>
    <w:rsid w:val="003E6247"/>
    <w:rsid w:val="003E6316"/>
    <w:rsid w:val="003E6345"/>
    <w:rsid w:val="003E63DF"/>
    <w:rsid w:val="003E65C4"/>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1DF2"/>
    <w:rsid w:val="003F2455"/>
    <w:rsid w:val="003F24E6"/>
    <w:rsid w:val="003F283D"/>
    <w:rsid w:val="003F28D6"/>
    <w:rsid w:val="003F2B3D"/>
    <w:rsid w:val="003F2E34"/>
    <w:rsid w:val="003F306C"/>
    <w:rsid w:val="003F31A4"/>
    <w:rsid w:val="003F324F"/>
    <w:rsid w:val="003F33BC"/>
    <w:rsid w:val="003F39AE"/>
    <w:rsid w:val="003F39B1"/>
    <w:rsid w:val="003F3C8B"/>
    <w:rsid w:val="003F3D4E"/>
    <w:rsid w:val="003F3E38"/>
    <w:rsid w:val="003F3E4B"/>
    <w:rsid w:val="003F3EF0"/>
    <w:rsid w:val="003F4007"/>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209D"/>
    <w:rsid w:val="004020D4"/>
    <w:rsid w:val="004020DE"/>
    <w:rsid w:val="004021B6"/>
    <w:rsid w:val="004021C9"/>
    <w:rsid w:val="00402394"/>
    <w:rsid w:val="004026E1"/>
    <w:rsid w:val="00402857"/>
    <w:rsid w:val="00402C38"/>
    <w:rsid w:val="00402F3C"/>
    <w:rsid w:val="00403060"/>
    <w:rsid w:val="00403088"/>
    <w:rsid w:val="004031E2"/>
    <w:rsid w:val="00403497"/>
    <w:rsid w:val="00403558"/>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B8B"/>
    <w:rsid w:val="00407D80"/>
    <w:rsid w:val="00410021"/>
    <w:rsid w:val="004100A6"/>
    <w:rsid w:val="00410101"/>
    <w:rsid w:val="0041010B"/>
    <w:rsid w:val="00410212"/>
    <w:rsid w:val="00410511"/>
    <w:rsid w:val="00410527"/>
    <w:rsid w:val="0041063E"/>
    <w:rsid w:val="0041064F"/>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9A"/>
    <w:rsid w:val="00414050"/>
    <w:rsid w:val="004140CA"/>
    <w:rsid w:val="004146E4"/>
    <w:rsid w:val="004148A5"/>
    <w:rsid w:val="00414915"/>
    <w:rsid w:val="00414A0D"/>
    <w:rsid w:val="00414C65"/>
    <w:rsid w:val="00414D82"/>
    <w:rsid w:val="004153CA"/>
    <w:rsid w:val="004159F5"/>
    <w:rsid w:val="00415BBA"/>
    <w:rsid w:val="00415D3D"/>
    <w:rsid w:val="00415D76"/>
    <w:rsid w:val="004164AD"/>
    <w:rsid w:val="004165AD"/>
    <w:rsid w:val="00416665"/>
    <w:rsid w:val="00416886"/>
    <w:rsid w:val="004169B4"/>
    <w:rsid w:val="00416A1B"/>
    <w:rsid w:val="00416A67"/>
    <w:rsid w:val="00416ACB"/>
    <w:rsid w:val="00417240"/>
    <w:rsid w:val="004175E8"/>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8C7"/>
    <w:rsid w:val="00421C25"/>
    <w:rsid w:val="00421DCF"/>
    <w:rsid w:val="00421EFD"/>
    <w:rsid w:val="00422341"/>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01E"/>
    <w:rsid w:val="00424475"/>
    <w:rsid w:val="004249B2"/>
    <w:rsid w:val="00424A11"/>
    <w:rsid w:val="00424CA4"/>
    <w:rsid w:val="00424CFE"/>
    <w:rsid w:val="00424D2C"/>
    <w:rsid w:val="00424D30"/>
    <w:rsid w:val="00424FF0"/>
    <w:rsid w:val="004250D3"/>
    <w:rsid w:val="00425307"/>
    <w:rsid w:val="00425338"/>
    <w:rsid w:val="00425B2D"/>
    <w:rsid w:val="00425BBF"/>
    <w:rsid w:val="00425DDD"/>
    <w:rsid w:val="00425EAD"/>
    <w:rsid w:val="00425FEA"/>
    <w:rsid w:val="00425FF0"/>
    <w:rsid w:val="00426266"/>
    <w:rsid w:val="004264F2"/>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3E0B"/>
    <w:rsid w:val="00434095"/>
    <w:rsid w:val="0043409A"/>
    <w:rsid w:val="00434464"/>
    <w:rsid w:val="004344C7"/>
    <w:rsid w:val="004349F4"/>
    <w:rsid w:val="00434EEA"/>
    <w:rsid w:val="00434FB0"/>
    <w:rsid w:val="00435264"/>
    <w:rsid w:val="00435274"/>
    <w:rsid w:val="004352AD"/>
    <w:rsid w:val="0043545D"/>
    <w:rsid w:val="004354EE"/>
    <w:rsid w:val="00435847"/>
    <w:rsid w:val="00435D0C"/>
    <w:rsid w:val="00435E6F"/>
    <w:rsid w:val="00435FE2"/>
    <w:rsid w:val="00436382"/>
    <w:rsid w:val="0043638B"/>
    <w:rsid w:val="00436494"/>
    <w:rsid w:val="0043676F"/>
    <w:rsid w:val="004368AE"/>
    <w:rsid w:val="00436A6B"/>
    <w:rsid w:val="00436B60"/>
    <w:rsid w:val="00436E2F"/>
    <w:rsid w:val="00436EAB"/>
    <w:rsid w:val="00436F6C"/>
    <w:rsid w:val="00437319"/>
    <w:rsid w:val="00437465"/>
    <w:rsid w:val="00437649"/>
    <w:rsid w:val="004376A7"/>
    <w:rsid w:val="0043780E"/>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53B"/>
    <w:rsid w:val="00442A3D"/>
    <w:rsid w:val="00442BB2"/>
    <w:rsid w:val="00442CA4"/>
    <w:rsid w:val="00442EED"/>
    <w:rsid w:val="004430DE"/>
    <w:rsid w:val="004434E4"/>
    <w:rsid w:val="0044372D"/>
    <w:rsid w:val="00443D45"/>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98E"/>
    <w:rsid w:val="00445C94"/>
    <w:rsid w:val="00445F50"/>
    <w:rsid w:val="00446159"/>
    <w:rsid w:val="0044615D"/>
    <w:rsid w:val="004461D9"/>
    <w:rsid w:val="00446747"/>
    <w:rsid w:val="00446AC6"/>
    <w:rsid w:val="00446AD5"/>
    <w:rsid w:val="00447171"/>
    <w:rsid w:val="0044759B"/>
    <w:rsid w:val="00447747"/>
    <w:rsid w:val="0044780B"/>
    <w:rsid w:val="00447826"/>
    <w:rsid w:val="00447C87"/>
    <w:rsid w:val="00447CF7"/>
    <w:rsid w:val="00447D26"/>
    <w:rsid w:val="00447D34"/>
    <w:rsid w:val="00447D61"/>
    <w:rsid w:val="00447F54"/>
    <w:rsid w:val="004501DE"/>
    <w:rsid w:val="004507AD"/>
    <w:rsid w:val="004508E7"/>
    <w:rsid w:val="004508F0"/>
    <w:rsid w:val="00450B7E"/>
    <w:rsid w:val="00450C1E"/>
    <w:rsid w:val="00450D53"/>
    <w:rsid w:val="00450F73"/>
    <w:rsid w:val="0045136B"/>
    <w:rsid w:val="004514D9"/>
    <w:rsid w:val="00451C74"/>
    <w:rsid w:val="00451C7E"/>
    <w:rsid w:val="00451EC7"/>
    <w:rsid w:val="00452352"/>
    <w:rsid w:val="0045235F"/>
    <w:rsid w:val="004524A5"/>
    <w:rsid w:val="00453334"/>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86"/>
    <w:rsid w:val="004552BB"/>
    <w:rsid w:val="00455356"/>
    <w:rsid w:val="004556EB"/>
    <w:rsid w:val="0045574C"/>
    <w:rsid w:val="0045585A"/>
    <w:rsid w:val="00455BC2"/>
    <w:rsid w:val="00455D9F"/>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CC3"/>
    <w:rsid w:val="00460E09"/>
    <w:rsid w:val="00460E86"/>
    <w:rsid w:val="0046111A"/>
    <w:rsid w:val="00461536"/>
    <w:rsid w:val="00461626"/>
    <w:rsid w:val="00461955"/>
    <w:rsid w:val="0046199B"/>
    <w:rsid w:val="00461CB5"/>
    <w:rsid w:val="00461D5F"/>
    <w:rsid w:val="004620AC"/>
    <w:rsid w:val="00462165"/>
    <w:rsid w:val="0046232A"/>
    <w:rsid w:val="00462697"/>
    <w:rsid w:val="004627C4"/>
    <w:rsid w:val="004629D9"/>
    <w:rsid w:val="00462C20"/>
    <w:rsid w:val="00462D64"/>
    <w:rsid w:val="00463329"/>
    <w:rsid w:val="004636CD"/>
    <w:rsid w:val="00463762"/>
    <w:rsid w:val="00463984"/>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666"/>
    <w:rsid w:val="00467726"/>
    <w:rsid w:val="0046774E"/>
    <w:rsid w:val="00467AFC"/>
    <w:rsid w:val="00467CBD"/>
    <w:rsid w:val="00467E67"/>
    <w:rsid w:val="00467F45"/>
    <w:rsid w:val="004704C4"/>
    <w:rsid w:val="004707FE"/>
    <w:rsid w:val="0047083E"/>
    <w:rsid w:val="00470DB7"/>
    <w:rsid w:val="00470EB5"/>
    <w:rsid w:val="00470F05"/>
    <w:rsid w:val="00471149"/>
    <w:rsid w:val="004711CA"/>
    <w:rsid w:val="004711F2"/>
    <w:rsid w:val="004712BC"/>
    <w:rsid w:val="004712D8"/>
    <w:rsid w:val="00471390"/>
    <w:rsid w:val="00471481"/>
    <w:rsid w:val="004715BD"/>
    <w:rsid w:val="0047195E"/>
    <w:rsid w:val="00471C55"/>
    <w:rsid w:val="00471D37"/>
    <w:rsid w:val="00471DAA"/>
    <w:rsid w:val="00471FA6"/>
    <w:rsid w:val="00472310"/>
    <w:rsid w:val="00472595"/>
    <w:rsid w:val="0047286B"/>
    <w:rsid w:val="00472BC0"/>
    <w:rsid w:val="00472CA7"/>
    <w:rsid w:val="00472E27"/>
    <w:rsid w:val="00472E62"/>
    <w:rsid w:val="00472E6F"/>
    <w:rsid w:val="004730C7"/>
    <w:rsid w:val="00473138"/>
    <w:rsid w:val="00473766"/>
    <w:rsid w:val="00473A59"/>
    <w:rsid w:val="00473ACF"/>
    <w:rsid w:val="00473B02"/>
    <w:rsid w:val="00473D4D"/>
    <w:rsid w:val="00474220"/>
    <w:rsid w:val="0047429E"/>
    <w:rsid w:val="0047432B"/>
    <w:rsid w:val="00474781"/>
    <w:rsid w:val="00474855"/>
    <w:rsid w:val="004749C4"/>
    <w:rsid w:val="00474A42"/>
    <w:rsid w:val="00474A47"/>
    <w:rsid w:val="00474B75"/>
    <w:rsid w:val="004750E5"/>
    <w:rsid w:val="0047512C"/>
    <w:rsid w:val="0047529A"/>
    <w:rsid w:val="0047529E"/>
    <w:rsid w:val="004752D3"/>
    <w:rsid w:val="004754E1"/>
    <w:rsid w:val="00475697"/>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CBA"/>
    <w:rsid w:val="00481E59"/>
    <w:rsid w:val="0048230A"/>
    <w:rsid w:val="0048231F"/>
    <w:rsid w:val="004825F7"/>
    <w:rsid w:val="004828E0"/>
    <w:rsid w:val="00482BBE"/>
    <w:rsid w:val="00482E72"/>
    <w:rsid w:val="00483214"/>
    <w:rsid w:val="004832A5"/>
    <w:rsid w:val="004836FA"/>
    <w:rsid w:val="0048373F"/>
    <w:rsid w:val="00483A12"/>
    <w:rsid w:val="00483A1A"/>
    <w:rsid w:val="00483B8D"/>
    <w:rsid w:val="00483F26"/>
    <w:rsid w:val="00483F40"/>
    <w:rsid w:val="00484343"/>
    <w:rsid w:val="004845AB"/>
    <w:rsid w:val="004846B4"/>
    <w:rsid w:val="004848B0"/>
    <w:rsid w:val="004848B7"/>
    <w:rsid w:val="00484A77"/>
    <w:rsid w:val="00484B2E"/>
    <w:rsid w:val="00484DFF"/>
    <w:rsid w:val="0048515B"/>
    <w:rsid w:val="0048540F"/>
    <w:rsid w:val="0048546C"/>
    <w:rsid w:val="00485594"/>
    <w:rsid w:val="00485970"/>
    <w:rsid w:val="00485C0D"/>
    <w:rsid w:val="00485D81"/>
    <w:rsid w:val="00485E66"/>
    <w:rsid w:val="0048610A"/>
    <w:rsid w:val="004861E1"/>
    <w:rsid w:val="00486575"/>
    <w:rsid w:val="00486678"/>
    <w:rsid w:val="004866D0"/>
    <w:rsid w:val="004868F2"/>
    <w:rsid w:val="00486CAA"/>
    <w:rsid w:val="00486E94"/>
    <w:rsid w:val="00487C13"/>
    <w:rsid w:val="00487F22"/>
    <w:rsid w:val="004900CC"/>
    <w:rsid w:val="004902A2"/>
    <w:rsid w:val="00490595"/>
    <w:rsid w:val="004908C8"/>
    <w:rsid w:val="0049094F"/>
    <w:rsid w:val="00490999"/>
    <w:rsid w:val="00490B03"/>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81B"/>
    <w:rsid w:val="004948C6"/>
    <w:rsid w:val="00494907"/>
    <w:rsid w:val="00494E1C"/>
    <w:rsid w:val="00494E8E"/>
    <w:rsid w:val="00494F54"/>
    <w:rsid w:val="00494FD5"/>
    <w:rsid w:val="004950CC"/>
    <w:rsid w:val="004953F6"/>
    <w:rsid w:val="0049551D"/>
    <w:rsid w:val="004955B0"/>
    <w:rsid w:val="004955BC"/>
    <w:rsid w:val="0049564A"/>
    <w:rsid w:val="00495752"/>
    <w:rsid w:val="004957D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58A"/>
    <w:rsid w:val="004A0834"/>
    <w:rsid w:val="004A0B5B"/>
    <w:rsid w:val="004A0F30"/>
    <w:rsid w:val="004A0F39"/>
    <w:rsid w:val="004A131E"/>
    <w:rsid w:val="004A17F4"/>
    <w:rsid w:val="004A1AA3"/>
    <w:rsid w:val="004A1B5C"/>
    <w:rsid w:val="004A21CA"/>
    <w:rsid w:val="004A21CC"/>
    <w:rsid w:val="004A2308"/>
    <w:rsid w:val="004A2394"/>
    <w:rsid w:val="004A251F"/>
    <w:rsid w:val="004A2588"/>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9FC"/>
    <w:rsid w:val="004A4B47"/>
    <w:rsid w:val="004A4BA6"/>
    <w:rsid w:val="004A4E85"/>
    <w:rsid w:val="004A4EDE"/>
    <w:rsid w:val="004A4F23"/>
    <w:rsid w:val="004A503B"/>
    <w:rsid w:val="004A5046"/>
    <w:rsid w:val="004A510C"/>
    <w:rsid w:val="004A53F8"/>
    <w:rsid w:val="004A565E"/>
    <w:rsid w:val="004A5DF3"/>
    <w:rsid w:val="004A5DF4"/>
    <w:rsid w:val="004A60F2"/>
    <w:rsid w:val="004A612C"/>
    <w:rsid w:val="004A6134"/>
    <w:rsid w:val="004A6852"/>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921"/>
    <w:rsid w:val="004B7928"/>
    <w:rsid w:val="004B792F"/>
    <w:rsid w:val="004B7F15"/>
    <w:rsid w:val="004B7F7A"/>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36"/>
    <w:rsid w:val="004C2F48"/>
    <w:rsid w:val="004C311C"/>
    <w:rsid w:val="004C31B6"/>
    <w:rsid w:val="004C36DE"/>
    <w:rsid w:val="004C3FA7"/>
    <w:rsid w:val="004C4215"/>
    <w:rsid w:val="004C4303"/>
    <w:rsid w:val="004C4384"/>
    <w:rsid w:val="004C46D6"/>
    <w:rsid w:val="004C4C86"/>
    <w:rsid w:val="004C4D7D"/>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2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97"/>
    <w:rsid w:val="004D2DC9"/>
    <w:rsid w:val="004D2F4A"/>
    <w:rsid w:val="004D32D7"/>
    <w:rsid w:val="004D34EB"/>
    <w:rsid w:val="004D3B6F"/>
    <w:rsid w:val="004D3D4D"/>
    <w:rsid w:val="004D3E0D"/>
    <w:rsid w:val="004D43F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CAD"/>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7FD"/>
    <w:rsid w:val="004E1A31"/>
    <w:rsid w:val="004E1C55"/>
    <w:rsid w:val="004E1E16"/>
    <w:rsid w:val="004E1FAE"/>
    <w:rsid w:val="004E1FE7"/>
    <w:rsid w:val="004E2021"/>
    <w:rsid w:val="004E20FD"/>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73"/>
    <w:rsid w:val="004E4B9D"/>
    <w:rsid w:val="004E4F8E"/>
    <w:rsid w:val="004E5223"/>
    <w:rsid w:val="004E52E4"/>
    <w:rsid w:val="004E535C"/>
    <w:rsid w:val="004E53A1"/>
    <w:rsid w:val="004E548D"/>
    <w:rsid w:val="004E56E5"/>
    <w:rsid w:val="004E572F"/>
    <w:rsid w:val="004E5818"/>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AB4"/>
    <w:rsid w:val="004E6B62"/>
    <w:rsid w:val="004E6BEA"/>
    <w:rsid w:val="004E6E97"/>
    <w:rsid w:val="004E72C9"/>
    <w:rsid w:val="004E72EA"/>
    <w:rsid w:val="004E740A"/>
    <w:rsid w:val="004E7597"/>
    <w:rsid w:val="004E7773"/>
    <w:rsid w:val="004E77A7"/>
    <w:rsid w:val="004E7E94"/>
    <w:rsid w:val="004F01CA"/>
    <w:rsid w:val="004F03D1"/>
    <w:rsid w:val="004F08B5"/>
    <w:rsid w:val="004F08C4"/>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5BC1"/>
    <w:rsid w:val="004F618B"/>
    <w:rsid w:val="004F62BF"/>
    <w:rsid w:val="004F6374"/>
    <w:rsid w:val="004F64E8"/>
    <w:rsid w:val="004F70D6"/>
    <w:rsid w:val="004F72AB"/>
    <w:rsid w:val="004F7528"/>
    <w:rsid w:val="004F7BCA"/>
    <w:rsid w:val="004F7D89"/>
    <w:rsid w:val="00500211"/>
    <w:rsid w:val="00500400"/>
    <w:rsid w:val="0050064E"/>
    <w:rsid w:val="00500712"/>
    <w:rsid w:val="005007E9"/>
    <w:rsid w:val="00500892"/>
    <w:rsid w:val="00500BBE"/>
    <w:rsid w:val="00500DB1"/>
    <w:rsid w:val="00500DED"/>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547"/>
    <w:rsid w:val="00503725"/>
    <w:rsid w:val="00503C78"/>
    <w:rsid w:val="00504145"/>
    <w:rsid w:val="0050415F"/>
    <w:rsid w:val="00504773"/>
    <w:rsid w:val="00504A7B"/>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4A8"/>
    <w:rsid w:val="0051259B"/>
    <w:rsid w:val="00512695"/>
    <w:rsid w:val="00512765"/>
    <w:rsid w:val="00512C80"/>
    <w:rsid w:val="0051305F"/>
    <w:rsid w:val="0051318C"/>
    <w:rsid w:val="00513413"/>
    <w:rsid w:val="00513539"/>
    <w:rsid w:val="00513730"/>
    <w:rsid w:val="00513749"/>
    <w:rsid w:val="00513D8F"/>
    <w:rsid w:val="005140BF"/>
    <w:rsid w:val="005142CD"/>
    <w:rsid w:val="005143C9"/>
    <w:rsid w:val="005145FA"/>
    <w:rsid w:val="00514818"/>
    <w:rsid w:val="00514B2C"/>
    <w:rsid w:val="00514B86"/>
    <w:rsid w:val="00514EA8"/>
    <w:rsid w:val="0051545D"/>
    <w:rsid w:val="005157A9"/>
    <w:rsid w:val="0051592F"/>
    <w:rsid w:val="005160BA"/>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A49"/>
    <w:rsid w:val="00522EF9"/>
    <w:rsid w:val="005236FF"/>
    <w:rsid w:val="0052384C"/>
    <w:rsid w:val="00524545"/>
    <w:rsid w:val="005245BD"/>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AE1"/>
    <w:rsid w:val="00526D90"/>
    <w:rsid w:val="00526EEA"/>
    <w:rsid w:val="00526EEE"/>
    <w:rsid w:val="00527097"/>
    <w:rsid w:val="00527200"/>
    <w:rsid w:val="00527318"/>
    <w:rsid w:val="00527618"/>
    <w:rsid w:val="00527819"/>
    <w:rsid w:val="00530149"/>
    <w:rsid w:val="00530157"/>
    <w:rsid w:val="0053019A"/>
    <w:rsid w:val="005302E0"/>
    <w:rsid w:val="005305FE"/>
    <w:rsid w:val="005307B0"/>
    <w:rsid w:val="0053093B"/>
    <w:rsid w:val="00530AEE"/>
    <w:rsid w:val="00530D47"/>
    <w:rsid w:val="0053124C"/>
    <w:rsid w:val="005312FB"/>
    <w:rsid w:val="0053154A"/>
    <w:rsid w:val="00531808"/>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79B"/>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2A4"/>
    <w:rsid w:val="00541413"/>
    <w:rsid w:val="005416CA"/>
    <w:rsid w:val="005419EC"/>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94B"/>
    <w:rsid w:val="00551012"/>
    <w:rsid w:val="00551125"/>
    <w:rsid w:val="00551320"/>
    <w:rsid w:val="005515C1"/>
    <w:rsid w:val="005516C3"/>
    <w:rsid w:val="00551757"/>
    <w:rsid w:val="00551771"/>
    <w:rsid w:val="005518A4"/>
    <w:rsid w:val="00551C7E"/>
    <w:rsid w:val="005520EB"/>
    <w:rsid w:val="00552264"/>
    <w:rsid w:val="0055249E"/>
    <w:rsid w:val="005524A0"/>
    <w:rsid w:val="0055250F"/>
    <w:rsid w:val="0055261B"/>
    <w:rsid w:val="0055266E"/>
    <w:rsid w:val="005526FF"/>
    <w:rsid w:val="00552768"/>
    <w:rsid w:val="00552866"/>
    <w:rsid w:val="00552935"/>
    <w:rsid w:val="005529D6"/>
    <w:rsid w:val="005529E5"/>
    <w:rsid w:val="00552A08"/>
    <w:rsid w:val="00552A9C"/>
    <w:rsid w:val="00552ACA"/>
    <w:rsid w:val="00552CB7"/>
    <w:rsid w:val="00552EB9"/>
    <w:rsid w:val="005530ED"/>
    <w:rsid w:val="00553127"/>
    <w:rsid w:val="00553241"/>
    <w:rsid w:val="005535C8"/>
    <w:rsid w:val="005535DE"/>
    <w:rsid w:val="005537D5"/>
    <w:rsid w:val="0055390A"/>
    <w:rsid w:val="00553A37"/>
    <w:rsid w:val="00554052"/>
    <w:rsid w:val="00554342"/>
    <w:rsid w:val="00554510"/>
    <w:rsid w:val="00554882"/>
    <w:rsid w:val="005549CB"/>
    <w:rsid w:val="00554BE7"/>
    <w:rsid w:val="00554D73"/>
    <w:rsid w:val="00554DA5"/>
    <w:rsid w:val="00554E03"/>
    <w:rsid w:val="00555362"/>
    <w:rsid w:val="00555406"/>
    <w:rsid w:val="00555905"/>
    <w:rsid w:val="00555A03"/>
    <w:rsid w:val="00555C91"/>
    <w:rsid w:val="00556445"/>
    <w:rsid w:val="005564D5"/>
    <w:rsid w:val="005567E9"/>
    <w:rsid w:val="00556979"/>
    <w:rsid w:val="00556B52"/>
    <w:rsid w:val="00556B6A"/>
    <w:rsid w:val="00556C83"/>
    <w:rsid w:val="00556D68"/>
    <w:rsid w:val="005570DA"/>
    <w:rsid w:val="00557173"/>
    <w:rsid w:val="005571E3"/>
    <w:rsid w:val="005571E8"/>
    <w:rsid w:val="00557234"/>
    <w:rsid w:val="005574A8"/>
    <w:rsid w:val="005576A1"/>
    <w:rsid w:val="005576BE"/>
    <w:rsid w:val="00557794"/>
    <w:rsid w:val="00557A1A"/>
    <w:rsid w:val="00557A64"/>
    <w:rsid w:val="00560007"/>
    <w:rsid w:val="0056014C"/>
    <w:rsid w:val="005601E3"/>
    <w:rsid w:val="005605C0"/>
    <w:rsid w:val="0056067A"/>
    <w:rsid w:val="005606F9"/>
    <w:rsid w:val="005606FD"/>
    <w:rsid w:val="00560937"/>
    <w:rsid w:val="00560AA6"/>
    <w:rsid w:val="00560D23"/>
    <w:rsid w:val="00560FC0"/>
    <w:rsid w:val="00561035"/>
    <w:rsid w:val="005611D4"/>
    <w:rsid w:val="0056143A"/>
    <w:rsid w:val="00561590"/>
    <w:rsid w:val="005615D8"/>
    <w:rsid w:val="0056176E"/>
    <w:rsid w:val="005617A1"/>
    <w:rsid w:val="00561E03"/>
    <w:rsid w:val="005626D6"/>
    <w:rsid w:val="005627DA"/>
    <w:rsid w:val="00562B6E"/>
    <w:rsid w:val="00562EB9"/>
    <w:rsid w:val="00562ECF"/>
    <w:rsid w:val="00563793"/>
    <w:rsid w:val="005638D4"/>
    <w:rsid w:val="00563A3D"/>
    <w:rsid w:val="00563DCA"/>
    <w:rsid w:val="00563E8F"/>
    <w:rsid w:val="00564068"/>
    <w:rsid w:val="0056457B"/>
    <w:rsid w:val="00564804"/>
    <w:rsid w:val="00564824"/>
    <w:rsid w:val="00564B85"/>
    <w:rsid w:val="00564B93"/>
    <w:rsid w:val="00564F30"/>
    <w:rsid w:val="005650B5"/>
    <w:rsid w:val="005651EA"/>
    <w:rsid w:val="005656ED"/>
    <w:rsid w:val="005657E8"/>
    <w:rsid w:val="005663E3"/>
    <w:rsid w:val="0056643B"/>
    <w:rsid w:val="00566544"/>
    <w:rsid w:val="00566608"/>
    <w:rsid w:val="00566707"/>
    <w:rsid w:val="0056695F"/>
    <w:rsid w:val="00566C83"/>
    <w:rsid w:val="00566D7A"/>
    <w:rsid w:val="00566DC4"/>
    <w:rsid w:val="00567086"/>
    <w:rsid w:val="005674B9"/>
    <w:rsid w:val="005678A3"/>
    <w:rsid w:val="00567933"/>
    <w:rsid w:val="00567943"/>
    <w:rsid w:val="00567C15"/>
    <w:rsid w:val="00567DA3"/>
    <w:rsid w:val="005700FE"/>
    <w:rsid w:val="00570150"/>
    <w:rsid w:val="005702E6"/>
    <w:rsid w:val="00570546"/>
    <w:rsid w:val="00570AF0"/>
    <w:rsid w:val="00570B92"/>
    <w:rsid w:val="00570E24"/>
    <w:rsid w:val="00570E4D"/>
    <w:rsid w:val="00570E8A"/>
    <w:rsid w:val="00570F7C"/>
    <w:rsid w:val="00571416"/>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3A8"/>
    <w:rsid w:val="00573904"/>
    <w:rsid w:val="005739FE"/>
    <w:rsid w:val="00573E9D"/>
    <w:rsid w:val="00574132"/>
    <w:rsid w:val="0057422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0CD"/>
    <w:rsid w:val="005822C4"/>
    <w:rsid w:val="0058232A"/>
    <w:rsid w:val="005823E9"/>
    <w:rsid w:val="005829E9"/>
    <w:rsid w:val="005829EC"/>
    <w:rsid w:val="00582BD8"/>
    <w:rsid w:val="00582C3A"/>
    <w:rsid w:val="00582E1A"/>
    <w:rsid w:val="00583147"/>
    <w:rsid w:val="0058319B"/>
    <w:rsid w:val="0058368A"/>
    <w:rsid w:val="00583987"/>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767"/>
    <w:rsid w:val="00586FC4"/>
    <w:rsid w:val="005870D3"/>
    <w:rsid w:val="005875B1"/>
    <w:rsid w:val="005878D3"/>
    <w:rsid w:val="0058790D"/>
    <w:rsid w:val="00587B9C"/>
    <w:rsid w:val="00587FC0"/>
    <w:rsid w:val="0059012E"/>
    <w:rsid w:val="0059021E"/>
    <w:rsid w:val="00590359"/>
    <w:rsid w:val="00590630"/>
    <w:rsid w:val="005906AD"/>
    <w:rsid w:val="00590766"/>
    <w:rsid w:val="00590775"/>
    <w:rsid w:val="0059092A"/>
    <w:rsid w:val="00590BCD"/>
    <w:rsid w:val="00590DA6"/>
    <w:rsid w:val="00591127"/>
    <w:rsid w:val="00591369"/>
    <w:rsid w:val="0059141E"/>
    <w:rsid w:val="005915E9"/>
    <w:rsid w:val="00591733"/>
    <w:rsid w:val="00591824"/>
    <w:rsid w:val="00591998"/>
    <w:rsid w:val="00591C7D"/>
    <w:rsid w:val="00591CB5"/>
    <w:rsid w:val="00592042"/>
    <w:rsid w:val="005920F6"/>
    <w:rsid w:val="00592115"/>
    <w:rsid w:val="005921DF"/>
    <w:rsid w:val="005922AE"/>
    <w:rsid w:val="0059246C"/>
    <w:rsid w:val="005927D4"/>
    <w:rsid w:val="00592A32"/>
    <w:rsid w:val="00592B03"/>
    <w:rsid w:val="0059313A"/>
    <w:rsid w:val="0059316F"/>
    <w:rsid w:val="005932A4"/>
    <w:rsid w:val="005933B3"/>
    <w:rsid w:val="005933E1"/>
    <w:rsid w:val="00593706"/>
    <w:rsid w:val="005939E1"/>
    <w:rsid w:val="00593AB9"/>
    <w:rsid w:val="00593D8C"/>
    <w:rsid w:val="005948DF"/>
    <w:rsid w:val="00594ABB"/>
    <w:rsid w:val="00594D1C"/>
    <w:rsid w:val="00594E36"/>
    <w:rsid w:val="00594F0A"/>
    <w:rsid w:val="0059525E"/>
    <w:rsid w:val="0059559E"/>
    <w:rsid w:val="00595887"/>
    <w:rsid w:val="0059607E"/>
    <w:rsid w:val="005961F7"/>
    <w:rsid w:val="00596367"/>
    <w:rsid w:val="005963BE"/>
    <w:rsid w:val="005964F8"/>
    <w:rsid w:val="00596634"/>
    <w:rsid w:val="005968F7"/>
    <w:rsid w:val="00596B08"/>
    <w:rsid w:val="00596B9C"/>
    <w:rsid w:val="00596D66"/>
    <w:rsid w:val="00596E0C"/>
    <w:rsid w:val="0059713F"/>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2B"/>
    <w:rsid w:val="005A0F5D"/>
    <w:rsid w:val="005A10B9"/>
    <w:rsid w:val="005A11EA"/>
    <w:rsid w:val="005A135D"/>
    <w:rsid w:val="005A1764"/>
    <w:rsid w:val="005A1E8D"/>
    <w:rsid w:val="005A1ED3"/>
    <w:rsid w:val="005A1F25"/>
    <w:rsid w:val="005A1FEB"/>
    <w:rsid w:val="005A21F8"/>
    <w:rsid w:val="005A256C"/>
    <w:rsid w:val="005A269F"/>
    <w:rsid w:val="005A2F83"/>
    <w:rsid w:val="005A305E"/>
    <w:rsid w:val="005A3083"/>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4B9"/>
    <w:rsid w:val="005A66DC"/>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1A5"/>
    <w:rsid w:val="005B429C"/>
    <w:rsid w:val="005B4414"/>
    <w:rsid w:val="005B454C"/>
    <w:rsid w:val="005B459C"/>
    <w:rsid w:val="005B4606"/>
    <w:rsid w:val="005B4AB9"/>
    <w:rsid w:val="005B4D24"/>
    <w:rsid w:val="005B4D87"/>
    <w:rsid w:val="005B4E92"/>
    <w:rsid w:val="005B50EC"/>
    <w:rsid w:val="005B560E"/>
    <w:rsid w:val="005B57A8"/>
    <w:rsid w:val="005B57BE"/>
    <w:rsid w:val="005B5A70"/>
    <w:rsid w:val="005B5CB8"/>
    <w:rsid w:val="005B5D13"/>
    <w:rsid w:val="005B6174"/>
    <w:rsid w:val="005B6321"/>
    <w:rsid w:val="005B63F4"/>
    <w:rsid w:val="005B656C"/>
    <w:rsid w:val="005B6AC9"/>
    <w:rsid w:val="005B6AF2"/>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7F6"/>
    <w:rsid w:val="005C088B"/>
    <w:rsid w:val="005C08B4"/>
    <w:rsid w:val="005C0E02"/>
    <w:rsid w:val="005C0F72"/>
    <w:rsid w:val="005C15A4"/>
    <w:rsid w:val="005C19BC"/>
    <w:rsid w:val="005C2071"/>
    <w:rsid w:val="005C21F7"/>
    <w:rsid w:val="005C223D"/>
    <w:rsid w:val="005C2326"/>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51C"/>
    <w:rsid w:val="005C4AB6"/>
    <w:rsid w:val="005C4C2F"/>
    <w:rsid w:val="005C4CCE"/>
    <w:rsid w:val="005C4D8C"/>
    <w:rsid w:val="005C545E"/>
    <w:rsid w:val="005C5604"/>
    <w:rsid w:val="005C5609"/>
    <w:rsid w:val="005C57B7"/>
    <w:rsid w:val="005C5B5C"/>
    <w:rsid w:val="005C60F3"/>
    <w:rsid w:val="005C63C9"/>
    <w:rsid w:val="005C6DED"/>
    <w:rsid w:val="005C6E0C"/>
    <w:rsid w:val="005C6EB8"/>
    <w:rsid w:val="005C6F51"/>
    <w:rsid w:val="005C701A"/>
    <w:rsid w:val="005C712D"/>
    <w:rsid w:val="005C7162"/>
    <w:rsid w:val="005C77DD"/>
    <w:rsid w:val="005C7C2B"/>
    <w:rsid w:val="005C7C75"/>
    <w:rsid w:val="005C7D8E"/>
    <w:rsid w:val="005C7DB8"/>
    <w:rsid w:val="005C7FFB"/>
    <w:rsid w:val="005D008F"/>
    <w:rsid w:val="005D036F"/>
    <w:rsid w:val="005D0C5C"/>
    <w:rsid w:val="005D0D71"/>
    <w:rsid w:val="005D0E4F"/>
    <w:rsid w:val="005D0E67"/>
    <w:rsid w:val="005D0FC3"/>
    <w:rsid w:val="005D1196"/>
    <w:rsid w:val="005D14A7"/>
    <w:rsid w:val="005D15C7"/>
    <w:rsid w:val="005D1ADB"/>
    <w:rsid w:val="005D1AEB"/>
    <w:rsid w:val="005D1DCB"/>
    <w:rsid w:val="005D1E32"/>
    <w:rsid w:val="005D1E56"/>
    <w:rsid w:val="005D1F26"/>
    <w:rsid w:val="005D206B"/>
    <w:rsid w:val="005D22B7"/>
    <w:rsid w:val="005D2373"/>
    <w:rsid w:val="005D24EB"/>
    <w:rsid w:val="005D2610"/>
    <w:rsid w:val="005D2878"/>
    <w:rsid w:val="005D2A84"/>
    <w:rsid w:val="005D2B46"/>
    <w:rsid w:val="005D2BDE"/>
    <w:rsid w:val="005D2C1C"/>
    <w:rsid w:val="005D2D6A"/>
    <w:rsid w:val="005D2D88"/>
    <w:rsid w:val="005D2E5F"/>
    <w:rsid w:val="005D2F8B"/>
    <w:rsid w:val="005D30CE"/>
    <w:rsid w:val="005D31BC"/>
    <w:rsid w:val="005D3B3B"/>
    <w:rsid w:val="005D3C94"/>
    <w:rsid w:val="005D3D76"/>
    <w:rsid w:val="005D3E42"/>
    <w:rsid w:val="005D3F8B"/>
    <w:rsid w:val="005D403F"/>
    <w:rsid w:val="005D42F0"/>
    <w:rsid w:val="005D4343"/>
    <w:rsid w:val="005D4578"/>
    <w:rsid w:val="005D4645"/>
    <w:rsid w:val="005D472C"/>
    <w:rsid w:val="005D4765"/>
    <w:rsid w:val="005D4833"/>
    <w:rsid w:val="005D4878"/>
    <w:rsid w:val="005D4BFA"/>
    <w:rsid w:val="005D4C25"/>
    <w:rsid w:val="005D4EA6"/>
    <w:rsid w:val="005D4EAD"/>
    <w:rsid w:val="005D4EFA"/>
    <w:rsid w:val="005D4F0E"/>
    <w:rsid w:val="005D502D"/>
    <w:rsid w:val="005D5037"/>
    <w:rsid w:val="005D5226"/>
    <w:rsid w:val="005D5235"/>
    <w:rsid w:val="005D525B"/>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ECD"/>
    <w:rsid w:val="005E1217"/>
    <w:rsid w:val="005E145E"/>
    <w:rsid w:val="005E14E3"/>
    <w:rsid w:val="005E1700"/>
    <w:rsid w:val="005E1734"/>
    <w:rsid w:val="005E181B"/>
    <w:rsid w:val="005E1928"/>
    <w:rsid w:val="005E19E2"/>
    <w:rsid w:val="005E1ADD"/>
    <w:rsid w:val="005E1C1A"/>
    <w:rsid w:val="005E1C52"/>
    <w:rsid w:val="005E1E10"/>
    <w:rsid w:val="005E234A"/>
    <w:rsid w:val="005E2551"/>
    <w:rsid w:val="005E2769"/>
    <w:rsid w:val="005E2A27"/>
    <w:rsid w:val="005E2AE9"/>
    <w:rsid w:val="005E2B23"/>
    <w:rsid w:val="005E2D01"/>
    <w:rsid w:val="005E2F4E"/>
    <w:rsid w:val="005E30AB"/>
    <w:rsid w:val="005E3151"/>
    <w:rsid w:val="005E3200"/>
    <w:rsid w:val="005E3355"/>
    <w:rsid w:val="005E349E"/>
    <w:rsid w:val="005E35CC"/>
    <w:rsid w:val="005E371E"/>
    <w:rsid w:val="005E38DD"/>
    <w:rsid w:val="005E4119"/>
    <w:rsid w:val="005E439B"/>
    <w:rsid w:val="005E4416"/>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9A2"/>
    <w:rsid w:val="005F4A39"/>
    <w:rsid w:val="005F4D99"/>
    <w:rsid w:val="005F4DD6"/>
    <w:rsid w:val="005F50D8"/>
    <w:rsid w:val="005F517B"/>
    <w:rsid w:val="005F53A1"/>
    <w:rsid w:val="005F5667"/>
    <w:rsid w:val="005F5745"/>
    <w:rsid w:val="005F5801"/>
    <w:rsid w:val="005F5874"/>
    <w:rsid w:val="005F591E"/>
    <w:rsid w:val="005F5E90"/>
    <w:rsid w:val="005F5F2F"/>
    <w:rsid w:val="005F6152"/>
    <w:rsid w:val="005F62C7"/>
    <w:rsid w:val="005F640A"/>
    <w:rsid w:val="005F653B"/>
    <w:rsid w:val="005F6544"/>
    <w:rsid w:val="005F659F"/>
    <w:rsid w:val="005F6678"/>
    <w:rsid w:val="005F68F4"/>
    <w:rsid w:val="005F69FB"/>
    <w:rsid w:val="005F6A8C"/>
    <w:rsid w:val="005F6B77"/>
    <w:rsid w:val="005F6DB7"/>
    <w:rsid w:val="005F6E31"/>
    <w:rsid w:val="005F6FF5"/>
    <w:rsid w:val="005F7346"/>
    <w:rsid w:val="005F73F3"/>
    <w:rsid w:val="005F7487"/>
    <w:rsid w:val="005F753F"/>
    <w:rsid w:val="005F7717"/>
    <w:rsid w:val="005F778E"/>
    <w:rsid w:val="005F7936"/>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D52"/>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2FC"/>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443"/>
    <w:rsid w:val="0061445D"/>
    <w:rsid w:val="006146DC"/>
    <w:rsid w:val="00614D3B"/>
    <w:rsid w:val="00614DE5"/>
    <w:rsid w:val="00614F2E"/>
    <w:rsid w:val="006153EB"/>
    <w:rsid w:val="00615542"/>
    <w:rsid w:val="00615682"/>
    <w:rsid w:val="006158D5"/>
    <w:rsid w:val="00615A8A"/>
    <w:rsid w:val="00616112"/>
    <w:rsid w:val="006161FD"/>
    <w:rsid w:val="0061641A"/>
    <w:rsid w:val="006169BE"/>
    <w:rsid w:val="00616BC6"/>
    <w:rsid w:val="00616C24"/>
    <w:rsid w:val="00616C9B"/>
    <w:rsid w:val="00616D36"/>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0FFE"/>
    <w:rsid w:val="00621496"/>
    <w:rsid w:val="00621601"/>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2B7"/>
    <w:rsid w:val="0063040C"/>
    <w:rsid w:val="006304BC"/>
    <w:rsid w:val="00630A59"/>
    <w:rsid w:val="00630BD4"/>
    <w:rsid w:val="00630DCE"/>
    <w:rsid w:val="00630FB4"/>
    <w:rsid w:val="0063104E"/>
    <w:rsid w:val="006311C2"/>
    <w:rsid w:val="0063120A"/>
    <w:rsid w:val="00631475"/>
    <w:rsid w:val="006314DF"/>
    <w:rsid w:val="0063150B"/>
    <w:rsid w:val="00631585"/>
    <w:rsid w:val="00631872"/>
    <w:rsid w:val="00631B86"/>
    <w:rsid w:val="00631F00"/>
    <w:rsid w:val="0063249D"/>
    <w:rsid w:val="0063252F"/>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960"/>
    <w:rsid w:val="00634ACF"/>
    <w:rsid w:val="00634BE6"/>
    <w:rsid w:val="00634E57"/>
    <w:rsid w:val="00635035"/>
    <w:rsid w:val="00635226"/>
    <w:rsid w:val="006356BD"/>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504"/>
    <w:rsid w:val="006377CE"/>
    <w:rsid w:val="0063783C"/>
    <w:rsid w:val="006379F3"/>
    <w:rsid w:val="00637A06"/>
    <w:rsid w:val="006401B8"/>
    <w:rsid w:val="00640492"/>
    <w:rsid w:val="006405DC"/>
    <w:rsid w:val="006406B0"/>
    <w:rsid w:val="006406CA"/>
    <w:rsid w:val="00640776"/>
    <w:rsid w:val="0064080C"/>
    <w:rsid w:val="00640A8D"/>
    <w:rsid w:val="00640C71"/>
    <w:rsid w:val="00640D5A"/>
    <w:rsid w:val="00641116"/>
    <w:rsid w:val="006411C4"/>
    <w:rsid w:val="00641222"/>
    <w:rsid w:val="0064147E"/>
    <w:rsid w:val="006415BC"/>
    <w:rsid w:val="006418B7"/>
    <w:rsid w:val="00641BCC"/>
    <w:rsid w:val="00641D4B"/>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A32"/>
    <w:rsid w:val="00644C78"/>
    <w:rsid w:val="00644D21"/>
    <w:rsid w:val="00644E4B"/>
    <w:rsid w:val="00644E74"/>
    <w:rsid w:val="006452D8"/>
    <w:rsid w:val="00645612"/>
    <w:rsid w:val="00645830"/>
    <w:rsid w:val="00645D8E"/>
    <w:rsid w:val="00645E77"/>
    <w:rsid w:val="00645F5D"/>
    <w:rsid w:val="00645FC7"/>
    <w:rsid w:val="0064602A"/>
    <w:rsid w:val="00646099"/>
    <w:rsid w:val="006463D0"/>
    <w:rsid w:val="00646744"/>
    <w:rsid w:val="006467F7"/>
    <w:rsid w:val="00646D21"/>
    <w:rsid w:val="00646D76"/>
    <w:rsid w:val="00646E14"/>
    <w:rsid w:val="00646E49"/>
    <w:rsid w:val="00646F4C"/>
    <w:rsid w:val="00647134"/>
    <w:rsid w:val="00647421"/>
    <w:rsid w:val="006476A7"/>
    <w:rsid w:val="00647741"/>
    <w:rsid w:val="00647B09"/>
    <w:rsid w:val="00647E1D"/>
    <w:rsid w:val="00650139"/>
    <w:rsid w:val="00650157"/>
    <w:rsid w:val="00650441"/>
    <w:rsid w:val="00650A63"/>
    <w:rsid w:val="00650AEF"/>
    <w:rsid w:val="00650BED"/>
    <w:rsid w:val="00650DAA"/>
    <w:rsid w:val="0065122E"/>
    <w:rsid w:val="0065128D"/>
    <w:rsid w:val="00651543"/>
    <w:rsid w:val="00651CB5"/>
    <w:rsid w:val="00651E5A"/>
    <w:rsid w:val="006524AC"/>
    <w:rsid w:val="00652756"/>
    <w:rsid w:val="006528DA"/>
    <w:rsid w:val="00652AD8"/>
    <w:rsid w:val="00652B79"/>
    <w:rsid w:val="00652CE5"/>
    <w:rsid w:val="00652F05"/>
    <w:rsid w:val="0065313E"/>
    <w:rsid w:val="006533C3"/>
    <w:rsid w:val="006537ED"/>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ABD"/>
    <w:rsid w:val="00655B63"/>
    <w:rsid w:val="00655C68"/>
    <w:rsid w:val="00655FEE"/>
    <w:rsid w:val="00656098"/>
    <w:rsid w:val="00656276"/>
    <w:rsid w:val="006563EE"/>
    <w:rsid w:val="00656615"/>
    <w:rsid w:val="00656A79"/>
    <w:rsid w:val="00656AA1"/>
    <w:rsid w:val="00656AA9"/>
    <w:rsid w:val="00656B93"/>
    <w:rsid w:val="00656DB4"/>
    <w:rsid w:val="00656E5F"/>
    <w:rsid w:val="006571F6"/>
    <w:rsid w:val="006572DF"/>
    <w:rsid w:val="0065736B"/>
    <w:rsid w:val="00657389"/>
    <w:rsid w:val="00657434"/>
    <w:rsid w:val="00657544"/>
    <w:rsid w:val="00657685"/>
    <w:rsid w:val="0065770B"/>
    <w:rsid w:val="006577D0"/>
    <w:rsid w:val="0065784F"/>
    <w:rsid w:val="00657B95"/>
    <w:rsid w:val="00660222"/>
    <w:rsid w:val="00660305"/>
    <w:rsid w:val="0066048B"/>
    <w:rsid w:val="00660895"/>
    <w:rsid w:val="00660BD9"/>
    <w:rsid w:val="00660BFD"/>
    <w:rsid w:val="00661088"/>
    <w:rsid w:val="00661353"/>
    <w:rsid w:val="006615C3"/>
    <w:rsid w:val="006615EE"/>
    <w:rsid w:val="0066167D"/>
    <w:rsid w:val="006618CC"/>
    <w:rsid w:val="00661E5B"/>
    <w:rsid w:val="00662111"/>
    <w:rsid w:val="00662118"/>
    <w:rsid w:val="00662337"/>
    <w:rsid w:val="00662583"/>
    <w:rsid w:val="00662700"/>
    <w:rsid w:val="00662B9F"/>
    <w:rsid w:val="00662DD6"/>
    <w:rsid w:val="00663197"/>
    <w:rsid w:val="00663898"/>
    <w:rsid w:val="006638AD"/>
    <w:rsid w:val="00663B2C"/>
    <w:rsid w:val="00663D9F"/>
    <w:rsid w:val="00663DC0"/>
    <w:rsid w:val="00663F75"/>
    <w:rsid w:val="006641EB"/>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6277"/>
    <w:rsid w:val="00666347"/>
    <w:rsid w:val="006665B7"/>
    <w:rsid w:val="006667BC"/>
    <w:rsid w:val="00666D9B"/>
    <w:rsid w:val="00666DE2"/>
    <w:rsid w:val="00666E0E"/>
    <w:rsid w:val="00667028"/>
    <w:rsid w:val="0066732C"/>
    <w:rsid w:val="00667556"/>
    <w:rsid w:val="006675F2"/>
    <w:rsid w:val="006677F6"/>
    <w:rsid w:val="0066799B"/>
    <w:rsid w:val="006679F5"/>
    <w:rsid w:val="00667B77"/>
    <w:rsid w:val="00670031"/>
    <w:rsid w:val="00670179"/>
    <w:rsid w:val="00670388"/>
    <w:rsid w:val="0067049D"/>
    <w:rsid w:val="0067073A"/>
    <w:rsid w:val="00670942"/>
    <w:rsid w:val="00670A0D"/>
    <w:rsid w:val="00670F45"/>
    <w:rsid w:val="00670FF8"/>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9B"/>
    <w:rsid w:val="006756B6"/>
    <w:rsid w:val="0067582F"/>
    <w:rsid w:val="00675A60"/>
    <w:rsid w:val="00675B16"/>
    <w:rsid w:val="00675B1D"/>
    <w:rsid w:val="00675B9A"/>
    <w:rsid w:val="00675DF6"/>
    <w:rsid w:val="00675FD1"/>
    <w:rsid w:val="0067612B"/>
    <w:rsid w:val="00676521"/>
    <w:rsid w:val="006765C0"/>
    <w:rsid w:val="006765E2"/>
    <w:rsid w:val="0067671C"/>
    <w:rsid w:val="0067697E"/>
    <w:rsid w:val="00676A6E"/>
    <w:rsid w:val="00676B31"/>
    <w:rsid w:val="00676D17"/>
    <w:rsid w:val="006771A8"/>
    <w:rsid w:val="006772B2"/>
    <w:rsid w:val="00677443"/>
    <w:rsid w:val="0067769A"/>
    <w:rsid w:val="00677CC8"/>
    <w:rsid w:val="00677E4E"/>
    <w:rsid w:val="00680052"/>
    <w:rsid w:val="006802C9"/>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39"/>
    <w:rsid w:val="00681896"/>
    <w:rsid w:val="00681B20"/>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510"/>
    <w:rsid w:val="00690982"/>
    <w:rsid w:val="00690A49"/>
    <w:rsid w:val="00690AE2"/>
    <w:rsid w:val="00690B21"/>
    <w:rsid w:val="00690BB6"/>
    <w:rsid w:val="00690DFC"/>
    <w:rsid w:val="00690F5B"/>
    <w:rsid w:val="00690FFC"/>
    <w:rsid w:val="006911FE"/>
    <w:rsid w:val="0069128C"/>
    <w:rsid w:val="00691AD9"/>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BB"/>
    <w:rsid w:val="00694034"/>
    <w:rsid w:val="006941D1"/>
    <w:rsid w:val="0069431E"/>
    <w:rsid w:val="00694334"/>
    <w:rsid w:val="00694422"/>
    <w:rsid w:val="0069451F"/>
    <w:rsid w:val="0069463D"/>
    <w:rsid w:val="00694797"/>
    <w:rsid w:val="00694B7A"/>
    <w:rsid w:val="00694C14"/>
    <w:rsid w:val="00694D36"/>
    <w:rsid w:val="00695043"/>
    <w:rsid w:val="006956B2"/>
    <w:rsid w:val="00695887"/>
    <w:rsid w:val="0069599C"/>
    <w:rsid w:val="00695DF2"/>
    <w:rsid w:val="00695F00"/>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1A6"/>
    <w:rsid w:val="006A526B"/>
    <w:rsid w:val="006A5B8F"/>
    <w:rsid w:val="006A5C96"/>
    <w:rsid w:val="006A5D01"/>
    <w:rsid w:val="006A5D22"/>
    <w:rsid w:val="006A5E10"/>
    <w:rsid w:val="006A6300"/>
    <w:rsid w:val="006A65F0"/>
    <w:rsid w:val="006A67CA"/>
    <w:rsid w:val="006A6BFF"/>
    <w:rsid w:val="006A6E17"/>
    <w:rsid w:val="006A7365"/>
    <w:rsid w:val="006A7F5D"/>
    <w:rsid w:val="006B01EA"/>
    <w:rsid w:val="006B0556"/>
    <w:rsid w:val="006B0599"/>
    <w:rsid w:val="006B0640"/>
    <w:rsid w:val="006B0B30"/>
    <w:rsid w:val="006B0B7F"/>
    <w:rsid w:val="006B0E09"/>
    <w:rsid w:val="006B120D"/>
    <w:rsid w:val="006B12F6"/>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392"/>
    <w:rsid w:val="006B3436"/>
    <w:rsid w:val="006B35A0"/>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66E"/>
    <w:rsid w:val="006B775D"/>
    <w:rsid w:val="006B77C0"/>
    <w:rsid w:val="006B7AA8"/>
    <w:rsid w:val="006B7AEF"/>
    <w:rsid w:val="006B7B62"/>
    <w:rsid w:val="006B7CFC"/>
    <w:rsid w:val="006B7D22"/>
    <w:rsid w:val="006B7D2C"/>
    <w:rsid w:val="006B7D55"/>
    <w:rsid w:val="006B7EF1"/>
    <w:rsid w:val="006C031C"/>
    <w:rsid w:val="006C065B"/>
    <w:rsid w:val="006C0953"/>
    <w:rsid w:val="006C0B1D"/>
    <w:rsid w:val="006C0C90"/>
    <w:rsid w:val="006C0E02"/>
    <w:rsid w:val="006C0E6A"/>
    <w:rsid w:val="006C0F7F"/>
    <w:rsid w:val="006C1019"/>
    <w:rsid w:val="006C1276"/>
    <w:rsid w:val="006C17FF"/>
    <w:rsid w:val="006C1B0A"/>
    <w:rsid w:val="006C1C15"/>
    <w:rsid w:val="006C1F3C"/>
    <w:rsid w:val="006C2014"/>
    <w:rsid w:val="006C2049"/>
    <w:rsid w:val="006C23E0"/>
    <w:rsid w:val="006C23FD"/>
    <w:rsid w:val="006C2567"/>
    <w:rsid w:val="006C25C2"/>
    <w:rsid w:val="006C26B8"/>
    <w:rsid w:val="006C2B07"/>
    <w:rsid w:val="006C2B53"/>
    <w:rsid w:val="006C2BB5"/>
    <w:rsid w:val="006C2BEE"/>
    <w:rsid w:val="006C2C55"/>
    <w:rsid w:val="006C2F89"/>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0C"/>
    <w:rsid w:val="006C643C"/>
    <w:rsid w:val="006C651F"/>
    <w:rsid w:val="006C661D"/>
    <w:rsid w:val="006C6A1D"/>
    <w:rsid w:val="006C6AB1"/>
    <w:rsid w:val="006C6DF0"/>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A84"/>
    <w:rsid w:val="006D0BCD"/>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201"/>
    <w:rsid w:val="006D4248"/>
    <w:rsid w:val="006D428D"/>
    <w:rsid w:val="006D46B2"/>
    <w:rsid w:val="006D4867"/>
    <w:rsid w:val="006D48FC"/>
    <w:rsid w:val="006D4AD2"/>
    <w:rsid w:val="006D4DBB"/>
    <w:rsid w:val="006D5119"/>
    <w:rsid w:val="006D5315"/>
    <w:rsid w:val="006D5BDD"/>
    <w:rsid w:val="006D5C2D"/>
    <w:rsid w:val="006D600C"/>
    <w:rsid w:val="006D6144"/>
    <w:rsid w:val="006D6196"/>
    <w:rsid w:val="006D6229"/>
    <w:rsid w:val="006D62BC"/>
    <w:rsid w:val="006D6450"/>
    <w:rsid w:val="006D65DE"/>
    <w:rsid w:val="006D6939"/>
    <w:rsid w:val="006D6DC2"/>
    <w:rsid w:val="006D6FC3"/>
    <w:rsid w:val="006D7118"/>
    <w:rsid w:val="006D75B3"/>
    <w:rsid w:val="006D763E"/>
    <w:rsid w:val="006D77AA"/>
    <w:rsid w:val="006D78EC"/>
    <w:rsid w:val="006D7AFF"/>
    <w:rsid w:val="006D7EB0"/>
    <w:rsid w:val="006E0138"/>
    <w:rsid w:val="006E0573"/>
    <w:rsid w:val="006E061A"/>
    <w:rsid w:val="006E081B"/>
    <w:rsid w:val="006E09E2"/>
    <w:rsid w:val="006E0BB0"/>
    <w:rsid w:val="006E0F4A"/>
    <w:rsid w:val="006E10D5"/>
    <w:rsid w:val="006E1115"/>
    <w:rsid w:val="006E12C3"/>
    <w:rsid w:val="006E16A0"/>
    <w:rsid w:val="006E16EE"/>
    <w:rsid w:val="006E1935"/>
    <w:rsid w:val="006E1AC0"/>
    <w:rsid w:val="006E1AE3"/>
    <w:rsid w:val="006E1B6F"/>
    <w:rsid w:val="006E1D0C"/>
    <w:rsid w:val="006E217F"/>
    <w:rsid w:val="006E235D"/>
    <w:rsid w:val="006E244F"/>
    <w:rsid w:val="006E2460"/>
    <w:rsid w:val="006E2529"/>
    <w:rsid w:val="006E271C"/>
    <w:rsid w:val="006E2777"/>
    <w:rsid w:val="006E2A73"/>
    <w:rsid w:val="006E2F86"/>
    <w:rsid w:val="006E3334"/>
    <w:rsid w:val="006E34BF"/>
    <w:rsid w:val="006E3735"/>
    <w:rsid w:val="006E375F"/>
    <w:rsid w:val="006E37AE"/>
    <w:rsid w:val="006E3CE9"/>
    <w:rsid w:val="006E3DD9"/>
    <w:rsid w:val="006E3ECD"/>
    <w:rsid w:val="006E41CF"/>
    <w:rsid w:val="006E4394"/>
    <w:rsid w:val="006E43B7"/>
    <w:rsid w:val="006E45F3"/>
    <w:rsid w:val="006E4A2F"/>
    <w:rsid w:val="006E4ACE"/>
    <w:rsid w:val="006E4ED4"/>
    <w:rsid w:val="006E528F"/>
    <w:rsid w:val="006E57C6"/>
    <w:rsid w:val="006E5909"/>
    <w:rsid w:val="006E5CA3"/>
    <w:rsid w:val="006E5E19"/>
    <w:rsid w:val="006E61C3"/>
    <w:rsid w:val="006E660A"/>
    <w:rsid w:val="006E6DFC"/>
    <w:rsid w:val="006E6F16"/>
    <w:rsid w:val="006E702B"/>
    <w:rsid w:val="006E7094"/>
    <w:rsid w:val="006E71C9"/>
    <w:rsid w:val="006E7342"/>
    <w:rsid w:val="006E745F"/>
    <w:rsid w:val="006E74AD"/>
    <w:rsid w:val="006E77FA"/>
    <w:rsid w:val="006E799D"/>
    <w:rsid w:val="006E7C06"/>
    <w:rsid w:val="006E7D34"/>
    <w:rsid w:val="006F02CE"/>
    <w:rsid w:val="006F02E4"/>
    <w:rsid w:val="006F0395"/>
    <w:rsid w:val="006F0593"/>
    <w:rsid w:val="006F0653"/>
    <w:rsid w:val="006F07B5"/>
    <w:rsid w:val="006F0889"/>
    <w:rsid w:val="006F0D1C"/>
    <w:rsid w:val="006F0D81"/>
    <w:rsid w:val="006F1064"/>
    <w:rsid w:val="006F12AF"/>
    <w:rsid w:val="006F16D7"/>
    <w:rsid w:val="006F1977"/>
    <w:rsid w:val="006F19DA"/>
    <w:rsid w:val="006F1A7A"/>
    <w:rsid w:val="006F1E6F"/>
    <w:rsid w:val="006F1EB7"/>
    <w:rsid w:val="006F2026"/>
    <w:rsid w:val="006F20CB"/>
    <w:rsid w:val="006F2136"/>
    <w:rsid w:val="006F27B2"/>
    <w:rsid w:val="006F2829"/>
    <w:rsid w:val="006F28D2"/>
    <w:rsid w:val="006F2BD1"/>
    <w:rsid w:val="006F39AF"/>
    <w:rsid w:val="006F39B2"/>
    <w:rsid w:val="006F3BB5"/>
    <w:rsid w:val="006F4117"/>
    <w:rsid w:val="006F41DF"/>
    <w:rsid w:val="006F496D"/>
    <w:rsid w:val="006F4AF1"/>
    <w:rsid w:val="006F4E54"/>
    <w:rsid w:val="006F52D0"/>
    <w:rsid w:val="006F52E5"/>
    <w:rsid w:val="006F553D"/>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2EE"/>
    <w:rsid w:val="0070059B"/>
    <w:rsid w:val="0070064E"/>
    <w:rsid w:val="007008CE"/>
    <w:rsid w:val="007008D2"/>
    <w:rsid w:val="007008FB"/>
    <w:rsid w:val="00700A18"/>
    <w:rsid w:val="00700ED5"/>
    <w:rsid w:val="00700F0B"/>
    <w:rsid w:val="00700FBF"/>
    <w:rsid w:val="0070124C"/>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28"/>
    <w:rsid w:val="00703F50"/>
    <w:rsid w:val="007040A5"/>
    <w:rsid w:val="007040F5"/>
    <w:rsid w:val="00704345"/>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B53"/>
    <w:rsid w:val="00711F5E"/>
    <w:rsid w:val="0071245B"/>
    <w:rsid w:val="0071265A"/>
    <w:rsid w:val="00712843"/>
    <w:rsid w:val="00712A40"/>
    <w:rsid w:val="00712C42"/>
    <w:rsid w:val="00712D48"/>
    <w:rsid w:val="007130C0"/>
    <w:rsid w:val="0071320E"/>
    <w:rsid w:val="007133FE"/>
    <w:rsid w:val="0071373D"/>
    <w:rsid w:val="00713A4C"/>
    <w:rsid w:val="00713B66"/>
    <w:rsid w:val="00713CDE"/>
    <w:rsid w:val="00713D4C"/>
    <w:rsid w:val="00713DE4"/>
    <w:rsid w:val="00713E47"/>
    <w:rsid w:val="00713EAC"/>
    <w:rsid w:val="00713EEE"/>
    <w:rsid w:val="00714313"/>
    <w:rsid w:val="00714904"/>
    <w:rsid w:val="00714A76"/>
    <w:rsid w:val="00714C47"/>
    <w:rsid w:val="0071507C"/>
    <w:rsid w:val="007153CD"/>
    <w:rsid w:val="00715494"/>
    <w:rsid w:val="007154FB"/>
    <w:rsid w:val="007155C4"/>
    <w:rsid w:val="00715873"/>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53"/>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240"/>
    <w:rsid w:val="007253B3"/>
    <w:rsid w:val="00725956"/>
    <w:rsid w:val="00725FEE"/>
    <w:rsid w:val="00726036"/>
    <w:rsid w:val="00726279"/>
    <w:rsid w:val="007265BD"/>
    <w:rsid w:val="0072672F"/>
    <w:rsid w:val="0072683B"/>
    <w:rsid w:val="00726A9B"/>
    <w:rsid w:val="00726EBD"/>
    <w:rsid w:val="00726F1C"/>
    <w:rsid w:val="007271E2"/>
    <w:rsid w:val="007274B1"/>
    <w:rsid w:val="00727530"/>
    <w:rsid w:val="0072791C"/>
    <w:rsid w:val="007279FD"/>
    <w:rsid w:val="00727AD3"/>
    <w:rsid w:val="00727C69"/>
    <w:rsid w:val="00727ED0"/>
    <w:rsid w:val="00730660"/>
    <w:rsid w:val="0073072A"/>
    <w:rsid w:val="007309DB"/>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325F"/>
    <w:rsid w:val="0073327A"/>
    <w:rsid w:val="00733286"/>
    <w:rsid w:val="00733328"/>
    <w:rsid w:val="00733D46"/>
    <w:rsid w:val="00733D89"/>
    <w:rsid w:val="00733E77"/>
    <w:rsid w:val="00733EB3"/>
    <w:rsid w:val="00734100"/>
    <w:rsid w:val="007341A7"/>
    <w:rsid w:val="00734714"/>
    <w:rsid w:val="00734A33"/>
    <w:rsid w:val="00734C90"/>
    <w:rsid w:val="00734E39"/>
    <w:rsid w:val="00734EBE"/>
    <w:rsid w:val="00735681"/>
    <w:rsid w:val="00735C2C"/>
    <w:rsid w:val="00736487"/>
    <w:rsid w:val="0073665E"/>
    <w:rsid w:val="00736690"/>
    <w:rsid w:val="00736CCE"/>
    <w:rsid w:val="00736DD8"/>
    <w:rsid w:val="007373A3"/>
    <w:rsid w:val="00737589"/>
    <w:rsid w:val="007375D4"/>
    <w:rsid w:val="00737628"/>
    <w:rsid w:val="007376E8"/>
    <w:rsid w:val="00737700"/>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78A"/>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B83"/>
    <w:rsid w:val="0075224A"/>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B42"/>
    <w:rsid w:val="00753E80"/>
    <w:rsid w:val="00753F8F"/>
    <w:rsid w:val="00754359"/>
    <w:rsid w:val="00754411"/>
    <w:rsid w:val="00754564"/>
    <w:rsid w:val="00754685"/>
    <w:rsid w:val="00754AF5"/>
    <w:rsid w:val="00754B50"/>
    <w:rsid w:val="00754BD9"/>
    <w:rsid w:val="00754E11"/>
    <w:rsid w:val="00754E7A"/>
    <w:rsid w:val="0075515E"/>
    <w:rsid w:val="007553F9"/>
    <w:rsid w:val="0075540C"/>
    <w:rsid w:val="0075570C"/>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800"/>
    <w:rsid w:val="00757AEA"/>
    <w:rsid w:val="0076013E"/>
    <w:rsid w:val="007607FC"/>
    <w:rsid w:val="00760877"/>
    <w:rsid w:val="00760975"/>
    <w:rsid w:val="00760D96"/>
    <w:rsid w:val="00760FC5"/>
    <w:rsid w:val="00761063"/>
    <w:rsid w:val="0076146B"/>
    <w:rsid w:val="00761555"/>
    <w:rsid w:val="0076177F"/>
    <w:rsid w:val="00761795"/>
    <w:rsid w:val="0076189E"/>
    <w:rsid w:val="00761A6A"/>
    <w:rsid w:val="00761B71"/>
    <w:rsid w:val="00761BE2"/>
    <w:rsid w:val="00761C29"/>
    <w:rsid w:val="00761FDA"/>
    <w:rsid w:val="007621FF"/>
    <w:rsid w:val="00762345"/>
    <w:rsid w:val="007624A8"/>
    <w:rsid w:val="00762F47"/>
    <w:rsid w:val="007630D8"/>
    <w:rsid w:val="0076342D"/>
    <w:rsid w:val="007634E3"/>
    <w:rsid w:val="0076392E"/>
    <w:rsid w:val="007639EB"/>
    <w:rsid w:val="00763A0E"/>
    <w:rsid w:val="00764194"/>
    <w:rsid w:val="007642D4"/>
    <w:rsid w:val="00764582"/>
    <w:rsid w:val="00764621"/>
    <w:rsid w:val="007647EE"/>
    <w:rsid w:val="007653E4"/>
    <w:rsid w:val="0076567B"/>
    <w:rsid w:val="0076579D"/>
    <w:rsid w:val="0076592F"/>
    <w:rsid w:val="00765C0F"/>
    <w:rsid w:val="00765ED3"/>
    <w:rsid w:val="00765FBD"/>
    <w:rsid w:val="0076607C"/>
    <w:rsid w:val="0076626D"/>
    <w:rsid w:val="00766590"/>
    <w:rsid w:val="007665D7"/>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45C0"/>
    <w:rsid w:val="00774889"/>
    <w:rsid w:val="00774DA5"/>
    <w:rsid w:val="00774F58"/>
    <w:rsid w:val="00774FDE"/>
    <w:rsid w:val="00774FF5"/>
    <w:rsid w:val="007750B3"/>
    <w:rsid w:val="00775436"/>
    <w:rsid w:val="007756AA"/>
    <w:rsid w:val="0077588C"/>
    <w:rsid w:val="0077596C"/>
    <w:rsid w:val="00775A7C"/>
    <w:rsid w:val="00775DAB"/>
    <w:rsid w:val="00775F11"/>
    <w:rsid w:val="00775F76"/>
    <w:rsid w:val="00775F7E"/>
    <w:rsid w:val="0077634E"/>
    <w:rsid w:val="007763D7"/>
    <w:rsid w:val="00776A74"/>
    <w:rsid w:val="00776AEA"/>
    <w:rsid w:val="007773DF"/>
    <w:rsid w:val="007776A9"/>
    <w:rsid w:val="00777993"/>
    <w:rsid w:val="00777BA0"/>
    <w:rsid w:val="00777C50"/>
    <w:rsid w:val="00777D9A"/>
    <w:rsid w:val="00777F03"/>
    <w:rsid w:val="00780094"/>
    <w:rsid w:val="007803BD"/>
    <w:rsid w:val="007803C9"/>
    <w:rsid w:val="0078058E"/>
    <w:rsid w:val="0078085D"/>
    <w:rsid w:val="0078092E"/>
    <w:rsid w:val="007809E5"/>
    <w:rsid w:val="00780B27"/>
    <w:rsid w:val="00780CFB"/>
    <w:rsid w:val="00780E60"/>
    <w:rsid w:val="0078110B"/>
    <w:rsid w:val="007811DC"/>
    <w:rsid w:val="00781757"/>
    <w:rsid w:val="007820FA"/>
    <w:rsid w:val="0078229B"/>
    <w:rsid w:val="007822C0"/>
    <w:rsid w:val="0078241D"/>
    <w:rsid w:val="00782476"/>
    <w:rsid w:val="0078267A"/>
    <w:rsid w:val="0078285F"/>
    <w:rsid w:val="00782FDB"/>
    <w:rsid w:val="0078304C"/>
    <w:rsid w:val="00783086"/>
    <w:rsid w:val="007830F1"/>
    <w:rsid w:val="007831F1"/>
    <w:rsid w:val="00783207"/>
    <w:rsid w:val="00783264"/>
    <w:rsid w:val="0078362A"/>
    <w:rsid w:val="007836D1"/>
    <w:rsid w:val="00783DDD"/>
    <w:rsid w:val="00783E1D"/>
    <w:rsid w:val="00783EC8"/>
    <w:rsid w:val="0078405D"/>
    <w:rsid w:val="007841BB"/>
    <w:rsid w:val="00784766"/>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87E1B"/>
    <w:rsid w:val="0079017B"/>
    <w:rsid w:val="007908F6"/>
    <w:rsid w:val="00790F6E"/>
    <w:rsid w:val="007914B3"/>
    <w:rsid w:val="00791603"/>
    <w:rsid w:val="0079162F"/>
    <w:rsid w:val="00791826"/>
    <w:rsid w:val="007919CE"/>
    <w:rsid w:val="00791B09"/>
    <w:rsid w:val="00791F8A"/>
    <w:rsid w:val="0079244F"/>
    <w:rsid w:val="0079315F"/>
    <w:rsid w:val="007931FB"/>
    <w:rsid w:val="007933AB"/>
    <w:rsid w:val="00793486"/>
    <w:rsid w:val="00793688"/>
    <w:rsid w:val="00793703"/>
    <w:rsid w:val="00793A16"/>
    <w:rsid w:val="00793A4F"/>
    <w:rsid w:val="00793B56"/>
    <w:rsid w:val="00793BED"/>
    <w:rsid w:val="00793F26"/>
    <w:rsid w:val="00793FF9"/>
    <w:rsid w:val="00794321"/>
    <w:rsid w:val="007946E9"/>
    <w:rsid w:val="00794771"/>
    <w:rsid w:val="007948A1"/>
    <w:rsid w:val="00794924"/>
    <w:rsid w:val="00794A6E"/>
    <w:rsid w:val="00794DAB"/>
    <w:rsid w:val="00794FFD"/>
    <w:rsid w:val="007951B1"/>
    <w:rsid w:val="00795558"/>
    <w:rsid w:val="007956B9"/>
    <w:rsid w:val="00795916"/>
    <w:rsid w:val="00795EBF"/>
    <w:rsid w:val="007961DC"/>
    <w:rsid w:val="007962BA"/>
    <w:rsid w:val="0079662C"/>
    <w:rsid w:val="007966EC"/>
    <w:rsid w:val="0079673D"/>
    <w:rsid w:val="00796751"/>
    <w:rsid w:val="0079689D"/>
    <w:rsid w:val="007968C5"/>
    <w:rsid w:val="00796F06"/>
    <w:rsid w:val="0079718F"/>
    <w:rsid w:val="00797409"/>
    <w:rsid w:val="0079747A"/>
    <w:rsid w:val="007974A6"/>
    <w:rsid w:val="00797664"/>
    <w:rsid w:val="007977E5"/>
    <w:rsid w:val="00797E29"/>
    <w:rsid w:val="007A002C"/>
    <w:rsid w:val="007A0092"/>
    <w:rsid w:val="007A0499"/>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8D9"/>
    <w:rsid w:val="007A295B"/>
    <w:rsid w:val="007A2B30"/>
    <w:rsid w:val="007A2B98"/>
    <w:rsid w:val="007A2CDF"/>
    <w:rsid w:val="007A2DB4"/>
    <w:rsid w:val="007A2E9A"/>
    <w:rsid w:val="007A3091"/>
    <w:rsid w:val="007A30C4"/>
    <w:rsid w:val="007A3424"/>
    <w:rsid w:val="007A35EF"/>
    <w:rsid w:val="007A3AD9"/>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5EEB"/>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528"/>
    <w:rsid w:val="007B366F"/>
    <w:rsid w:val="007B3729"/>
    <w:rsid w:val="007B38A3"/>
    <w:rsid w:val="007B3A81"/>
    <w:rsid w:val="007B3B79"/>
    <w:rsid w:val="007B3F47"/>
    <w:rsid w:val="007B3F97"/>
    <w:rsid w:val="007B4574"/>
    <w:rsid w:val="007B45C9"/>
    <w:rsid w:val="007B48C5"/>
    <w:rsid w:val="007B4916"/>
    <w:rsid w:val="007B4D52"/>
    <w:rsid w:val="007B52B3"/>
    <w:rsid w:val="007B52CD"/>
    <w:rsid w:val="007B5615"/>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47E"/>
    <w:rsid w:val="007B7507"/>
    <w:rsid w:val="007B7DA1"/>
    <w:rsid w:val="007B7DC1"/>
    <w:rsid w:val="007B7EDB"/>
    <w:rsid w:val="007B7EFC"/>
    <w:rsid w:val="007C03C6"/>
    <w:rsid w:val="007C08CB"/>
    <w:rsid w:val="007C0AE9"/>
    <w:rsid w:val="007C1036"/>
    <w:rsid w:val="007C1517"/>
    <w:rsid w:val="007C1790"/>
    <w:rsid w:val="007C19AD"/>
    <w:rsid w:val="007C1B76"/>
    <w:rsid w:val="007C1C08"/>
    <w:rsid w:val="007C2029"/>
    <w:rsid w:val="007C24C5"/>
    <w:rsid w:val="007C272B"/>
    <w:rsid w:val="007C2978"/>
    <w:rsid w:val="007C2ACD"/>
    <w:rsid w:val="007C2DB5"/>
    <w:rsid w:val="007C2EFD"/>
    <w:rsid w:val="007C31C6"/>
    <w:rsid w:val="007C3598"/>
    <w:rsid w:val="007C39EB"/>
    <w:rsid w:val="007C3D1C"/>
    <w:rsid w:val="007C3FA8"/>
    <w:rsid w:val="007C41EE"/>
    <w:rsid w:val="007C4827"/>
    <w:rsid w:val="007C4850"/>
    <w:rsid w:val="007C49E4"/>
    <w:rsid w:val="007C4AC0"/>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DA"/>
    <w:rsid w:val="007C6B85"/>
    <w:rsid w:val="007C6E2B"/>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629"/>
    <w:rsid w:val="007D3D76"/>
    <w:rsid w:val="007D413F"/>
    <w:rsid w:val="007D4178"/>
    <w:rsid w:val="007D41C6"/>
    <w:rsid w:val="007D4792"/>
    <w:rsid w:val="007D4813"/>
    <w:rsid w:val="007D4A40"/>
    <w:rsid w:val="007D4BE1"/>
    <w:rsid w:val="007D4D33"/>
    <w:rsid w:val="007D4D69"/>
    <w:rsid w:val="007D4E4D"/>
    <w:rsid w:val="007D4E89"/>
    <w:rsid w:val="007D4EE2"/>
    <w:rsid w:val="007D5028"/>
    <w:rsid w:val="007D56B0"/>
    <w:rsid w:val="007D572F"/>
    <w:rsid w:val="007D5B81"/>
    <w:rsid w:val="007D5EC8"/>
    <w:rsid w:val="007D618B"/>
    <w:rsid w:val="007D6436"/>
    <w:rsid w:val="007D67AE"/>
    <w:rsid w:val="007D6B41"/>
    <w:rsid w:val="007D7175"/>
    <w:rsid w:val="007D71A9"/>
    <w:rsid w:val="007D76D0"/>
    <w:rsid w:val="007D791D"/>
    <w:rsid w:val="007D7A9A"/>
    <w:rsid w:val="007D7E8B"/>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457"/>
    <w:rsid w:val="007E5650"/>
    <w:rsid w:val="007E5813"/>
    <w:rsid w:val="007E585E"/>
    <w:rsid w:val="007E5924"/>
    <w:rsid w:val="007E5A7B"/>
    <w:rsid w:val="007E5B7B"/>
    <w:rsid w:val="007E5CC5"/>
    <w:rsid w:val="007E5D45"/>
    <w:rsid w:val="007E6141"/>
    <w:rsid w:val="007E63EA"/>
    <w:rsid w:val="007E65EF"/>
    <w:rsid w:val="007E6A05"/>
    <w:rsid w:val="007E6A06"/>
    <w:rsid w:val="007E6C29"/>
    <w:rsid w:val="007E6DB6"/>
    <w:rsid w:val="007E6DEC"/>
    <w:rsid w:val="007E7169"/>
    <w:rsid w:val="007E71B5"/>
    <w:rsid w:val="007E7213"/>
    <w:rsid w:val="007E76A3"/>
    <w:rsid w:val="007E790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52"/>
    <w:rsid w:val="007F1CFB"/>
    <w:rsid w:val="007F1D94"/>
    <w:rsid w:val="007F20D4"/>
    <w:rsid w:val="007F220B"/>
    <w:rsid w:val="007F252D"/>
    <w:rsid w:val="007F27DD"/>
    <w:rsid w:val="007F28A5"/>
    <w:rsid w:val="007F2C76"/>
    <w:rsid w:val="007F3390"/>
    <w:rsid w:val="007F425E"/>
    <w:rsid w:val="007F463D"/>
    <w:rsid w:val="007F49D6"/>
    <w:rsid w:val="007F4A69"/>
    <w:rsid w:val="007F4DFB"/>
    <w:rsid w:val="007F4EAE"/>
    <w:rsid w:val="007F4ECE"/>
    <w:rsid w:val="007F4F39"/>
    <w:rsid w:val="007F5022"/>
    <w:rsid w:val="007F517D"/>
    <w:rsid w:val="007F5570"/>
    <w:rsid w:val="007F5E10"/>
    <w:rsid w:val="007F5E1E"/>
    <w:rsid w:val="007F614C"/>
    <w:rsid w:val="007F6486"/>
    <w:rsid w:val="007F648D"/>
    <w:rsid w:val="007F65F8"/>
    <w:rsid w:val="007F66BD"/>
    <w:rsid w:val="007F6880"/>
    <w:rsid w:val="007F6F96"/>
    <w:rsid w:val="007F733A"/>
    <w:rsid w:val="007F752E"/>
    <w:rsid w:val="007F76B4"/>
    <w:rsid w:val="007F7736"/>
    <w:rsid w:val="007F7771"/>
    <w:rsid w:val="007F77C3"/>
    <w:rsid w:val="007F79E2"/>
    <w:rsid w:val="007F7C5C"/>
    <w:rsid w:val="007F7C83"/>
    <w:rsid w:val="007F7FCA"/>
    <w:rsid w:val="008001B4"/>
    <w:rsid w:val="0080050F"/>
    <w:rsid w:val="00800769"/>
    <w:rsid w:val="00800B2F"/>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3E30"/>
    <w:rsid w:val="0080404B"/>
    <w:rsid w:val="00804174"/>
    <w:rsid w:val="008041CD"/>
    <w:rsid w:val="008045A2"/>
    <w:rsid w:val="00804924"/>
    <w:rsid w:val="008049F5"/>
    <w:rsid w:val="00804B92"/>
    <w:rsid w:val="00804BF8"/>
    <w:rsid w:val="00804C6B"/>
    <w:rsid w:val="00804E21"/>
    <w:rsid w:val="00804E95"/>
    <w:rsid w:val="00804F02"/>
    <w:rsid w:val="00805092"/>
    <w:rsid w:val="00806397"/>
    <w:rsid w:val="00806457"/>
    <w:rsid w:val="0080652B"/>
    <w:rsid w:val="0080685E"/>
    <w:rsid w:val="008069CD"/>
    <w:rsid w:val="00806A98"/>
    <w:rsid w:val="00806AAF"/>
    <w:rsid w:val="008070AC"/>
    <w:rsid w:val="0080714F"/>
    <w:rsid w:val="0080758D"/>
    <w:rsid w:val="008079B1"/>
    <w:rsid w:val="00807D77"/>
    <w:rsid w:val="008101FD"/>
    <w:rsid w:val="00810511"/>
    <w:rsid w:val="00810882"/>
    <w:rsid w:val="0081096B"/>
    <w:rsid w:val="00810AC0"/>
    <w:rsid w:val="00810C63"/>
    <w:rsid w:val="00810C74"/>
    <w:rsid w:val="00810D8D"/>
    <w:rsid w:val="00810FF6"/>
    <w:rsid w:val="00811421"/>
    <w:rsid w:val="0081174D"/>
    <w:rsid w:val="00811835"/>
    <w:rsid w:val="00811A02"/>
    <w:rsid w:val="008120DC"/>
    <w:rsid w:val="008124BF"/>
    <w:rsid w:val="00812649"/>
    <w:rsid w:val="008127D3"/>
    <w:rsid w:val="00812824"/>
    <w:rsid w:val="00812992"/>
    <w:rsid w:val="008129B9"/>
    <w:rsid w:val="00812A8A"/>
    <w:rsid w:val="00813066"/>
    <w:rsid w:val="008131CF"/>
    <w:rsid w:val="0081350D"/>
    <w:rsid w:val="00813520"/>
    <w:rsid w:val="00813592"/>
    <w:rsid w:val="00813AC0"/>
    <w:rsid w:val="00813E1B"/>
    <w:rsid w:val="00813E55"/>
    <w:rsid w:val="00813F2F"/>
    <w:rsid w:val="00814278"/>
    <w:rsid w:val="0081458A"/>
    <w:rsid w:val="00814A3B"/>
    <w:rsid w:val="00814B00"/>
    <w:rsid w:val="00814B3C"/>
    <w:rsid w:val="00814B8E"/>
    <w:rsid w:val="00814CC6"/>
    <w:rsid w:val="00814D08"/>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6A"/>
    <w:rsid w:val="00821D9A"/>
    <w:rsid w:val="00821DE2"/>
    <w:rsid w:val="008221B3"/>
    <w:rsid w:val="00822459"/>
    <w:rsid w:val="0082248E"/>
    <w:rsid w:val="0082262F"/>
    <w:rsid w:val="00822759"/>
    <w:rsid w:val="00822890"/>
    <w:rsid w:val="00822926"/>
    <w:rsid w:val="00822A57"/>
    <w:rsid w:val="00822AC1"/>
    <w:rsid w:val="00822B48"/>
    <w:rsid w:val="00822D23"/>
    <w:rsid w:val="00822D59"/>
    <w:rsid w:val="00822EC0"/>
    <w:rsid w:val="00823198"/>
    <w:rsid w:val="00823264"/>
    <w:rsid w:val="00823279"/>
    <w:rsid w:val="00823365"/>
    <w:rsid w:val="00823427"/>
    <w:rsid w:val="0082398F"/>
    <w:rsid w:val="00823C97"/>
    <w:rsid w:val="00823E38"/>
    <w:rsid w:val="00823EA2"/>
    <w:rsid w:val="00823F7F"/>
    <w:rsid w:val="0082409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C3"/>
    <w:rsid w:val="0083110C"/>
    <w:rsid w:val="00831123"/>
    <w:rsid w:val="0083121F"/>
    <w:rsid w:val="00831555"/>
    <w:rsid w:val="008315CB"/>
    <w:rsid w:val="00831857"/>
    <w:rsid w:val="00831CA0"/>
    <w:rsid w:val="00831F52"/>
    <w:rsid w:val="00831FAE"/>
    <w:rsid w:val="00832057"/>
    <w:rsid w:val="00832070"/>
    <w:rsid w:val="00832154"/>
    <w:rsid w:val="008321EE"/>
    <w:rsid w:val="008322E3"/>
    <w:rsid w:val="00832760"/>
    <w:rsid w:val="00832846"/>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90F"/>
    <w:rsid w:val="00837992"/>
    <w:rsid w:val="00837BEC"/>
    <w:rsid w:val="00837D5B"/>
    <w:rsid w:val="00837DAF"/>
    <w:rsid w:val="00837EA6"/>
    <w:rsid w:val="00837F35"/>
    <w:rsid w:val="00840032"/>
    <w:rsid w:val="00840201"/>
    <w:rsid w:val="0084028A"/>
    <w:rsid w:val="008403BA"/>
    <w:rsid w:val="00840607"/>
    <w:rsid w:val="0084094B"/>
    <w:rsid w:val="00840AF8"/>
    <w:rsid w:val="00840B34"/>
    <w:rsid w:val="00840E0A"/>
    <w:rsid w:val="00841205"/>
    <w:rsid w:val="0084120A"/>
    <w:rsid w:val="0084125F"/>
    <w:rsid w:val="008415F4"/>
    <w:rsid w:val="008416AC"/>
    <w:rsid w:val="00841783"/>
    <w:rsid w:val="008419A7"/>
    <w:rsid w:val="00841C7B"/>
    <w:rsid w:val="00841CD2"/>
    <w:rsid w:val="00841EBA"/>
    <w:rsid w:val="00842058"/>
    <w:rsid w:val="008424D8"/>
    <w:rsid w:val="00842736"/>
    <w:rsid w:val="00842B77"/>
    <w:rsid w:val="00842C61"/>
    <w:rsid w:val="00842CA3"/>
    <w:rsid w:val="0084309F"/>
    <w:rsid w:val="008430AC"/>
    <w:rsid w:val="0084322D"/>
    <w:rsid w:val="00843451"/>
    <w:rsid w:val="0084370A"/>
    <w:rsid w:val="0084397E"/>
    <w:rsid w:val="00843CDE"/>
    <w:rsid w:val="00843D15"/>
    <w:rsid w:val="00843EC8"/>
    <w:rsid w:val="008440A4"/>
    <w:rsid w:val="00844715"/>
    <w:rsid w:val="00844A56"/>
    <w:rsid w:val="00844ABC"/>
    <w:rsid w:val="00844B7E"/>
    <w:rsid w:val="00844C67"/>
    <w:rsid w:val="00844D7C"/>
    <w:rsid w:val="00845226"/>
    <w:rsid w:val="00845C12"/>
    <w:rsid w:val="00846393"/>
    <w:rsid w:val="00846778"/>
    <w:rsid w:val="008469BD"/>
    <w:rsid w:val="008469D9"/>
    <w:rsid w:val="00846A42"/>
    <w:rsid w:val="00846DC0"/>
    <w:rsid w:val="008474A7"/>
    <w:rsid w:val="00847672"/>
    <w:rsid w:val="00847A19"/>
    <w:rsid w:val="00847C84"/>
    <w:rsid w:val="00847D5A"/>
    <w:rsid w:val="00850079"/>
    <w:rsid w:val="00850322"/>
    <w:rsid w:val="0085042C"/>
    <w:rsid w:val="0085061B"/>
    <w:rsid w:val="008506B6"/>
    <w:rsid w:val="00850AE0"/>
    <w:rsid w:val="00850D9B"/>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41FA"/>
    <w:rsid w:val="00854247"/>
    <w:rsid w:val="00854720"/>
    <w:rsid w:val="008549BB"/>
    <w:rsid w:val="00854CF0"/>
    <w:rsid w:val="00854EAC"/>
    <w:rsid w:val="00854EDA"/>
    <w:rsid w:val="008551BD"/>
    <w:rsid w:val="00855A28"/>
    <w:rsid w:val="00855E0F"/>
    <w:rsid w:val="00856002"/>
    <w:rsid w:val="00856090"/>
    <w:rsid w:val="008561A0"/>
    <w:rsid w:val="00856227"/>
    <w:rsid w:val="008563DE"/>
    <w:rsid w:val="00856833"/>
    <w:rsid w:val="00856840"/>
    <w:rsid w:val="008569AC"/>
    <w:rsid w:val="00857659"/>
    <w:rsid w:val="00857934"/>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74A"/>
    <w:rsid w:val="0086583A"/>
    <w:rsid w:val="008659B6"/>
    <w:rsid w:val="00865FA0"/>
    <w:rsid w:val="00866221"/>
    <w:rsid w:val="008662BB"/>
    <w:rsid w:val="00866318"/>
    <w:rsid w:val="00866584"/>
    <w:rsid w:val="008667A6"/>
    <w:rsid w:val="00866B74"/>
    <w:rsid w:val="00866D1D"/>
    <w:rsid w:val="00866EB3"/>
    <w:rsid w:val="00866EF5"/>
    <w:rsid w:val="0086701A"/>
    <w:rsid w:val="00867B0E"/>
    <w:rsid w:val="00867BD2"/>
    <w:rsid w:val="00867C96"/>
    <w:rsid w:val="00867E42"/>
    <w:rsid w:val="00867EE2"/>
    <w:rsid w:val="00867F85"/>
    <w:rsid w:val="0087040E"/>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441"/>
    <w:rsid w:val="00874552"/>
    <w:rsid w:val="0087467E"/>
    <w:rsid w:val="008748A5"/>
    <w:rsid w:val="00874BFE"/>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5DC"/>
    <w:rsid w:val="0088160E"/>
    <w:rsid w:val="00881D7E"/>
    <w:rsid w:val="00881DA0"/>
    <w:rsid w:val="00881DA3"/>
    <w:rsid w:val="00881E04"/>
    <w:rsid w:val="00881E75"/>
    <w:rsid w:val="00881F1D"/>
    <w:rsid w:val="00882269"/>
    <w:rsid w:val="00882580"/>
    <w:rsid w:val="00882723"/>
    <w:rsid w:val="008828A4"/>
    <w:rsid w:val="00882B2E"/>
    <w:rsid w:val="00882B95"/>
    <w:rsid w:val="00882DA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98"/>
    <w:rsid w:val="0089176E"/>
    <w:rsid w:val="008917E0"/>
    <w:rsid w:val="00891AE5"/>
    <w:rsid w:val="00891FDB"/>
    <w:rsid w:val="0089224F"/>
    <w:rsid w:val="00892365"/>
    <w:rsid w:val="00892442"/>
    <w:rsid w:val="008929F0"/>
    <w:rsid w:val="00892A5E"/>
    <w:rsid w:val="00892BE5"/>
    <w:rsid w:val="00892E3E"/>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563"/>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1E4"/>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D61"/>
    <w:rsid w:val="008A1ED1"/>
    <w:rsid w:val="008A2055"/>
    <w:rsid w:val="008A2093"/>
    <w:rsid w:val="008A2434"/>
    <w:rsid w:val="008A2734"/>
    <w:rsid w:val="008A28B6"/>
    <w:rsid w:val="008A2B4F"/>
    <w:rsid w:val="008A2BB1"/>
    <w:rsid w:val="008A3187"/>
    <w:rsid w:val="008A32DE"/>
    <w:rsid w:val="008A3387"/>
    <w:rsid w:val="008A338B"/>
    <w:rsid w:val="008A3466"/>
    <w:rsid w:val="008A346C"/>
    <w:rsid w:val="008A3541"/>
    <w:rsid w:val="008A389F"/>
    <w:rsid w:val="008A3BEB"/>
    <w:rsid w:val="008A3D02"/>
    <w:rsid w:val="008A3FB5"/>
    <w:rsid w:val="008A431A"/>
    <w:rsid w:val="008A45C5"/>
    <w:rsid w:val="008A46FD"/>
    <w:rsid w:val="008A4717"/>
    <w:rsid w:val="008A47C0"/>
    <w:rsid w:val="008A48D4"/>
    <w:rsid w:val="008A490F"/>
    <w:rsid w:val="008A4DD3"/>
    <w:rsid w:val="008A5138"/>
    <w:rsid w:val="008A532B"/>
    <w:rsid w:val="008A5499"/>
    <w:rsid w:val="008A54AD"/>
    <w:rsid w:val="008A55EA"/>
    <w:rsid w:val="008A5940"/>
    <w:rsid w:val="008A5B7B"/>
    <w:rsid w:val="008A5D1B"/>
    <w:rsid w:val="008A62F0"/>
    <w:rsid w:val="008A6406"/>
    <w:rsid w:val="008A6807"/>
    <w:rsid w:val="008A6A50"/>
    <w:rsid w:val="008A6D87"/>
    <w:rsid w:val="008A7188"/>
    <w:rsid w:val="008A7381"/>
    <w:rsid w:val="008A73B2"/>
    <w:rsid w:val="008A78EB"/>
    <w:rsid w:val="008A7929"/>
    <w:rsid w:val="008A7A4B"/>
    <w:rsid w:val="008A7A65"/>
    <w:rsid w:val="008A7B04"/>
    <w:rsid w:val="008A7B90"/>
    <w:rsid w:val="008A7E9C"/>
    <w:rsid w:val="008A7F94"/>
    <w:rsid w:val="008B0095"/>
    <w:rsid w:val="008B033B"/>
    <w:rsid w:val="008B043F"/>
    <w:rsid w:val="008B075F"/>
    <w:rsid w:val="008B07A7"/>
    <w:rsid w:val="008B0808"/>
    <w:rsid w:val="008B0AEC"/>
    <w:rsid w:val="008B0C12"/>
    <w:rsid w:val="008B0C82"/>
    <w:rsid w:val="008B0FB0"/>
    <w:rsid w:val="008B10F0"/>
    <w:rsid w:val="008B1213"/>
    <w:rsid w:val="008B12CF"/>
    <w:rsid w:val="008B1315"/>
    <w:rsid w:val="008B138B"/>
    <w:rsid w:val="008B1439"/>
    <w:rsid w:val="008B17DB"/>
    <w:rsid w:val="008B1BE0"/>
    <w:rsid w:val="008B1C2D"/>
    <w:rsid w:val="008B1CD0"/>
    <w:rsid w:val="008B1E53"/>
    <w:rsid w:val="008B1E5B"/>
    <w:rsid w:val="008B2051"/>
    <w:rsid w:val="008B20BF"/>
    <w:rsid w:val="008B213A"/>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54D"/>
    <w:rsid w:val="008B45D3"/>
    <w:rsid w:val="008B4823"/>
    <w:rsid w:val="008B489B"/>
    <w:rsid w:val="008B4A3B"/>
    <w:rsid w:val="008B4DD1"/>
    <w:rsid w:val="008B508B"/>
    <w:rsid w:val="008B5099"/>
    <w:rsid w:val="008B50E7"/>
    <w:rsid w:val="008B5299"/>
    <w:rsid w:val="008B52C0"/>
    <w:rsid w:val="008B559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C30"/>
    <w:rsid w:val="008B6F85"/>
    <w:rsid w:val="008B71DC"/>
    <w:rsid w:val="008B7437"/>
    <w:rsid w:val="008B75A4"/>
    <w:rsid w:val="008B783B"/>
    <w:rsid w:val="008B7A86"/>
    <w:rsid w:val="008B7AE3"/>
    <w:rsid w:val="008B7AE7"/>
    <w:rsid w:val="008B7B08"/>
    <w:rsid w:val="008C0052"/>
    <w:rsid w:val="008C05BC"/>
    <w:rsid w:val="008C0873"/>
    <w:rsid w:val="008C0BDF"/>
    <w:rsid w:val="008C1257"/>
    <w:rsid w:val="008C12DF"/>
    <w:rsid w:val="008C13EA"/>
    <w:rsid w:val="008C13F0"/>
    <w:rsid w:val="008C1425"/>
    <w:rsid w:val="008C14E3"/>
    <w:rsid w:val="008C1F26"/>
    <w:rsid w:val="008C1F34"/>
    <w:rsid w:val="008C20A9"/>
    <w:rsid w:val="008C20E8"/>
    <w:rsid w:val="008C22B5"/>
    <w:rsid w:val="008C2339"/>
    <w:rsid w:val="008C23AF"/>
    <w:rsid w:val="008C2470"/>
    <w:rsid w:val="008C2646"/>
    <w:rsid w:val="008C2685"/>
    <w:rsid w:val="008C2A3A"/>
    <w:rsid w:val="008C2C7F"/>
    <w:rsid w:val="008C2CBB"/>
    <w:rsid w:val="008C301A"/>
    <w:rsid w:val="008C311A"/>
    <w:rsid w:val="008C3857"/>
    <w:rsid w:val="008C3A3C"/>
    <w:rsid w:val="008C3AEC"/>
    <w:rsid w:val="008C3B5A"/>
    <w:rsid w:val="008C3F0B"/>
    <w:rsid w:val="008C43B7"/>
    <w:rsid w:val="008C4C7E"/>
    <w:rsid w:val="008C516B"/>
    <w:rsid w:val="008C54F9"/>
    <w:rsid w:val="008C5791"/>
    <w:rsid w:val="008C5854"/>
    <w:rsid w:val="008C5A0E"/>
    <w:rsid w:val="008C5C46"/>
    <w:rsid w:val="008C5FDA"/>
    <w:rsid w:val="008C6184"/>
    <w:rsid w:val="008C6224"/>
    <w:rsid w:val="008C647A"/>
    <w:rsid w:val="008C649B"/>
    <w:rsid w:val="008C68AC"/>
    <w:rsid w:val="008C6BEA"/>
    <w:rsid w:val="008C6C6B"/>
    <w:rsid w:val="008C6CBA"/>
    <w:rsid w:val="008C6E9F"/>
    <w:rsid w:val="008C6F0E"/>
    <w:rsid w:val="008C71AE"/>
    <w:rsid w:val="008C735D"/>
    <w:rsid w:val="008C73A9"/>
    <w:rsid w:val="008C785E"/>
    <w:rsid w:val="008C7975"/>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2A2"/>
    <w:rsid w:val="008D245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AB2"/>
    <w:rsid w:val="008D4B35"/>
    <w:rsid w:val="008D4D1A"/>
    <w:rsid w:val="008D5259"/>
    <w:rsid w:val="008D56EE"/>
    <w:rsid w:val="008D5812"/>
    <w:rsid w:val="008D59E0"/>
    <w:rsid w:val="008D5B64"/>
    <w:rsid w:val="008D5D14"/>
    <w:rsid w:val="008D5D61"/>
    <w:rsid w:val="008D5E08"/>
    <w:rsid w:val="008D5EFA"/>
    <w:rsid w:val="008D5F96"/>
    <w:rsid w:val="008D60BC"/>
    <w:rsid w:val="008D6A92"/>
    <w:rsid w:val="008D6D7B"/>
    <w:rsid w:val="008D6F59"/>
    <w:rsid w:val="008D6F74"/>
    <w:rsid w:val="008D7152"/>
    <w:rsid w:val="008D7360"/>
    <w:rsid w:val="008D7388"/>
    <w:rsid w:val="008D781A"/>
    <w:rsid w:val="008D7B6B"/>
    <w:rsid w:val="008D7D77"/>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B4C"/>
    <w:rsid w:val="008E4DE6"/>
    <w:rsid w:val="008E54A3"/>
    <w:rsid w:val="008E5BF2"/>
    <w:rsid w:val="008E5C81"/>
    <w:rsid w:val="008E62F4"/>
    <w:rsid w:val="008E6432"/>
    <w:rsid w:val="008E64EF"/>
    <w:rsid w:val="008E6A05"/>
    <w:rsid w:val="008E6ABE"/>
    <w:rsid w:val="008E6CE4"/>
    <w:rsid w:val="008E6F98"/>
    <w:rsid w:val="008E70B6"/>
    <w:rsid w:val="008E73D2"/>
    <w:rsid w:val="008E73FA"/>
    <w:rsid w:val="008E7537"/>
    <w:rsid w:val="008E7639"/>
    <w:rsid w:val="008E7663"/>
    <w:rsid w:val="008E780F"/>
    <w:rsid w:val="008E7822"/>
    <w:rsid w:val="008E7823"/>
    <w:rsid w:val="008E792B"/>
    <w:rsid w:val="008E7B3F"/>
    <w:rsid w:val="008E7BED"/>
    <w:rsid w:val="008E7DA7"/>
    <w:rsid w:val="008E7F12"/>
    <w:rsid w:val="008F0375"/>
    <w:rsid w:val="008F0475"/>
    <w:rsid w:val="008F04C2"/>
    <w:rsid w:val="008F058A"/>
    <w:rsid w:val="008F06D2"/>
    <w:rsid w:val="008F0A18"/>
    <w:rsid w:val="008F0A38"/>
    <w:rsid w:val="008F0B10"/>
    <w:rsid w:val="008F0F84"/>
    <w:rsid w:val="008F1014"/>
    <w:rsid w:val="008F114E"/>
    <w:rsid w:val="008F115B"/>
    <w:rsid w:val="008F118F"/>
    <w:rsid w:val="008F11B9"/>
    <w:rsid w:val="008F11C9"/>
    <w:rsid w:val="008F14EA"/>
    <w:rsid w:val="008F15AA"/>
    <w:rsid w:val="008F1667"/>
    <w:rsid w:val="008F1924"/>
    <w:rsid w:val="008F19E6"/>
    <w:rsid w:val="008F1A30"/>
    <w:rsid w:val="008F1BE1"/>
    <w:rsid w:val="008F1F88"/>
    <w:rsid w:val="008F2330"/>
    <w:rsid w:val="008F23D8"/>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36B"/>
    <w:rsid w:val="008F64D5"/>
    <w:rsid w:val="008F658D"/>
    <w:rsid w:val="008F65AE"/>
    <w:rsid w:val="008F66FE"/>
    <w:rsid w:val="008F6A63"/>
    <w:rsid w:val="008F6C8A"/>
    <w:rsid w:val="008F6FAF"/>
    <w:rsid w:val="008F7072"/>
    <w:rsid w:val="008F72CC"/>
    <w:rsid w:val="008F72CD"/>
    <w:rsid w:val="008F740D"/>
    <w:rsid w:val="008F7662"/>
    <w:rsid w:val="008F7938"/>
    <w:rsid w:val="008F79B8"/>
    <w:rsid w:val="008F7D6E"/>
    <w:rsid w:val="008F7EC4"/>
    <w:rsid w:val="0090020C"/>
    <w:rsid w:val="00900307"/>
    <w:rsid w:val="00900550"/>
    <w:rsid w:val="00900879"/>
    <w:rsid w:val="00901152"/>
    <w:rsid w:val="0090116C"/>
    <w:rsid w:val="00901BB6"/>
    <w:rsid w:val="00901BF9"/>
    <w:rsid w:val="00901D69"/>
    <w:rsid w:val="00902179"/>
    <w:rsid w:val="009024C3"/>
    <w:rsid w:val="0090257E"/>
    <w:rsid w:val="009025B6"/>
    <w:rsid w:val="00902B96"/>
    <w:rsid w:val="00902D61"/>
    <w:rsid w:val="00903139"/>
    <w:rsid w:val="009032C4"/>
    <w:rsid w:val="00903802"/>
    <w:rsid w:val="00903D22"/>
    <w:rsid w:val="00903F51"/>
    <w:rsid w:val="00904271"/>
    <w:rsid w:val="009046E4"/>
    <w:rsid w:val="0090477C"/>
    <w:rsid w:val="009049A1"/>
    <w:rsid w:val="00904C72"/>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779"/>
    <w:rsid w:val="009159B3"/>
    <w:rsid w:val="00915AC6"/>
    <w:rsid w:val="00915E3C"/>
    <w:rsid w:val="00916181"/>
    <w:rsid w:val="00916950"/>
    <w:rsid w:val="009169A0"/>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7D"/>
    <w:rsid w:val="00931104"/>
    <w:rsid w:val="00931672"/>
    <w:rsid w:val="00931BAF"/>
    <w:rsid w:val="00931DC0"/>
    <w:rsid w:val="0093265E"/>
    <w:rsid w:val="00932783"/>
    <w:rsid w:val="009328C7"/>
    <w:rsid w:val="00932A2F"/>
    <w:rsid w:val="00932D07"/>
    <w:rsid w:val="009330BC"/>
    <w:rsid w:val="009336EC"/>
    <w:rsid w:val="00933997"/>
    <w:rsid w:val="009339A2"/>
    <w:rsid w:val="00933F56"/>
    <w:rsid w:val="00934111"/>
    <w:rsid w:val="009341CC"/>
    <w:rsid w:val="009349A7"/>
    <w:rsid w:val="00934C13"/>
    <w:rsid w:val="00934C29"/>
    <w:rsid w:val="00934C90"/>
    <w:rsid w:val="00934D7F"/>
    <w:rsid w:val="00935228"/>
    <w:rsid w:val="009355A2"/>
    <w:rsid w:val="00935723"/>
    <w:rsid w:val="009357D8"/>
    <w:rsid w:val="00935D20"/>
    <w:rsid w:val="00935F9E"/>
    <w:rsid w:val="00935FD0"/>
    <w:rsid w:val="00936674"/>
    <w:rsid w:val="009369F0"/>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7C5"/>
    <w:rsid w:val="00940887"/>
    <w:rsid w:val="00940976"/>
    <w:rsid w:val="00940A58"/>
    <w:rsid w:val="00940BCF"/>
    <w:rsid w:val="00940BD4"/>
    <w:rsid w:val="00940DE7"/>
    <w:rsid w:val="00940FEC"/>
    <w:rsid w:val="00941067"/>
    <w:rsid w:val="0094130D"/>
    <w:rsid w:val="009414EB"/>
    <w:rsid w:val="009417C5"/>
    <w:rsid w:val="00941E4E"/>
    <w:rsid w:val="0094201C"/>
    <w:rsid w:val="0094204C"/>
    <w:rsid w:val="009420F9"/>
    <w:rsid w:val="0094217F"/>
    <w:rsid w:val="00942409"/>
    <w:rsid w:val="009426CF"/>
    <w:rsid w:val="00942B16"/>
    <w:rsid w:val="00942B68"/>
    <w:rsid w:val="00942C80"/>
    <w:rsid w:val="00942D0A"/>
    <w:rsid w:val="00942E6D"/>
    <w:rsid w:val="00942F26"/>
    <w:rsid w:val="00943197"/>
    <w:rsid w:val="009435F2"/>
    <w:rsid w:val="009437FB"/>
    <w:rsid w:val="009438C1"/>
    <w:rsid w:val="009438D9"/>
    <w:rsid w:val="00943E86"/>
    <w:rsid w:val="00943FAC"/>
    <w:rsid w:val="00944761"/>
    <w:rsid w:val="00944918"/>
    <w:rsid w:val="00944A0C"/>
    <w:rsid w:val="00944D2C"/>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365"/>
    <w:rsid w:val="00952450"/>
    <w:rsid w:val="009524B1"/>
    <w:rsid w:val="00952564"/>
    <w:rsid w:val="00952F27"/>
    <w:rsid w:val="00952F3A"/>
    <w:rsid w:val="009530C8"/>
    <w:rsid w:val="0095380C"/>
    <w:rsid w:val="0095399D"/>
    <w:rsid w:val="00953FA5"/>
    <w:rsid w:val="009542B4"/>
    <w:rsid w:val="00954353"/>
    <w:rsid w:val="009544CF"/>
    <w:rsid w:val="009546A6"/>
    <w:rsid w:val="00954E50"/>
    <w:rsid w:val="00954EA3"/>
    <w:rsid w:val="00954FFA"/>
    <w:rsid w:val="0095507A"/>
    <w:rsid w:val="009554F7"/>
    <w:rsid w:val="00955C0A"/>
    <w:rsid w:val="00955C4F"/>
    <w:rsid w:val="00956102"/>
    <w:rsid w:val="009563D9"/>
    <w:rsid w:val="009564E1"/>
    <w:rsid w:val="00956671"/>
    <w:rsid w:val="00956A15"/>
    <w:rsid w:val="00956D4B"/>
    <w:rsid w:val="00956E25"/>
    <w:rsid w:val="00956F76"/>
    <w:rsid w:val="00957217"/>
    <w:rsid w:val="0095739A"/>
    <w:rsid w:val="0095760F"/>
    <w:rsid w:val="009579BB"/>
    <w:rsid w:val="00957A75"/>
    <w:rsid w:val="009601F0"/>
    <w:rsid w:val="0096034F"/>
    <w:rsid w:val="00961290"/>
    <w:rsid w:val="0096142F"/>
    <w:rsid w:val="00961448"/>
    <w:rsid w:val="00961506"/>
    <w:rsid w:val="00961587"/>
    <w:rsid w:val="009618BC"/>
    <w:rsid w:val="0096191D"/>
    <w:rsid w:val="00961BCC"/>
    <w:rsid w:val="00961D2D"/>
    <w:rsid w:val="00961E99"/>
    <w:rsid w:val="0096207A"/>
    <w:rsid w:val="009623CC"/>
    <w:rsid w:val="0096244D"/>
    <w:rsid w:val="00962791"/>
    <w:rsid w:val="009628D1"/>
    <w:rsid w:val="009629F9"/>
    <w:rsid w:val="00962D65"/>
    <w:rsid w:val="00962E7C"/>
    <w:rsid w:val="00963040"/>
    <w:rsid w:val="009633D7"/>
    <w:rsid w:val="009634A3"/>
    <w:rsid w:val="009635BA"/>
    <w:rsid w:val="0096361A"/>
    <w:rsid w:val="00963828"/>
    <w:rsid w:val="00963A15"/>
    <w:rsid w:val="00963C5D"/>
    <w:rsid w:val="00964C4A"/>
    <w:rsid w:val="00964DD8"/>
    <w:rsid w:val="00964EC8"/>
    <w:rsid w:val="00964FA9"/>
    <w:rsid w:val="0096518D"/>
    <w:rsid w:val="0096556B"/>
    <w:rsid w:val="009655D5"/>
    <w:rsid w:val="009657F1"/>
    <w:rsid w:val="00965A0D"/>
    <w:rsid w:val="00965F67"/>
    <w:rsid w:val="0096625D"/>
    <w:rsid w:val="0096628D"/>
    <w:rsid w:val="0096691B"/>
    <w:rsid w:val="00966AFE"/>
    <w:rsid w:val="00966D1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686"/>
    <w:rsid w:val="00972791"/>
    <w:rsid w:val="00972922"/>
    <w:rsid w:val="00972929"/>
    <w:rsid w:val="00972A68"/>
    <w:rsid w:val="00972DB1"/>
    <w:rsid w:val="00972F91"/>
    <w:rsid w:val="00972FBE"/>
    <w:rsid w:val="0097306C"/>
    <w:rsid w:val="00973094"/>
    <w:rsid w:val="009733D8"/>
    <w:rsid w:val="00973458"/>
    <w:rsid w:val="009734B1"/>
    <w:rsid w:val="009737B0"/>
    <w:rsid w:val="00973827"/>
    <w:rsid w:val="0097399B"/>
    <w:rsid w:val="00973A21"/>
    <w:rsid w:val="00973CD9"/>
    <w:rsid w:val="00973E9D"/>
    <w:rsid w:val="00974284"/>
    <w:rsid w:val="009742D3"/>
    <w:rsid w:val="00974509"/>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B5"/>
    <w:rsid w:val="009778C3"/>
    <w:rsid w:val="00977976"/>
    <w:rsid w:val="00977B86"/>
    <w:rsid w:val="00977BA7"/>
    <w:rsid w:val="00977D97"/>
    <w:rsid w:val="009800CE"/>
    <w:rsid w:val="00980520"/>
    <w:rsid w:val="00980619"/>
    <w:rsid w:val="00980BCC"/>
    <w:rsid w:val="00980D7B"/>
    <w:rsid w:val="00980FAF"/>
    <w:rsid w:val="00981571"/>
    <w:rsid w:val="0098172F"/>
    <w:rsid w:val="0098194F"/>
    <w:rsid w:val="00981A69"/>
    <w:rsid w:val="009821C0"/>
    <w:rsid w:val="009822E3"/>
    <w:rsid w:val="009826C8"/>
    <w:rsid w:val="009829E3"/>
    <w:rsid w:val="00982BD1"/>
    <w:rsid w:val="00982CC6"/>
    <w:rsid w:val="00982DB0"/>
    <w:rsid w:val="00983117"/>
    <w:rsid w:val="0098314C"/>
    <w:rsid w:val="009836E4"/>
    <w:rsid w:val="0098380C"/>
    <w:rsid w:val="009839B9"/>
    <w:rsid w:val="00983F11"/>
    <w:rsid w:val="0098412F"/>
    <w:rsid w:val="009841F0"/>
    <w:rsid w:val="009843ED"/>
    <w:rsid w:val="0098471D"/>
    <w:rsid w:val="00984957"/>
    <w:rsid w:val="00984BDF"/>
    <w:rsid w:val="00984E8A"/>
    <w:rsid w:val="009851DA"/>
    <w:rsid w:val="009854D5"/>
    <w:rsid w:val="00985531"/>
    <w:rsid w:val="009856B7"/>
    <w:rsid w:val="009858DD"/>
    <w:rsid w:val="0098599F"/>
    <w:rsid w:val="009859DE"/>
    <w:rsid w:val="00985AB7"/>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103"/>
    <w:rsid w:val="00990377"/>
    <w:rsid w:val="0099038E"/>
    <w:rsid w:val="009906EE"/>
    <w:rsid w:val="00990BD5"/>
    <w:rsid w:val="00990F29"/>
    <w:rsid w:val="009914E3"/>
    <w:rsid w:val="00991506"/>
    <w:rsid w:val="0099158C"/>
    <w:rsid w:val="00991701"/>
    <w:rsid w:val="00991860"/>
    <w:rsid w:val="0099196F"/>
    <w:rsid w:val="009919CA"/>
    <w:rsid w:val="00991C0A"/>
    <w:rsid w:val="00991EF8"/>
    <w:rsid w:val="00991F7D"/>
    <w:rsid w:val="009923C5"/>
    <w:rsid w:val="009924E3"/>
    <w:rsid w:val="009927F5"/>
    <w:rsid w:val="00992A8B"/>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86"/>
    <w:rsid w:val="00996BD8"/>
    <w:rsid w:val="00996DD4"/>
    <w:rsid w:val="00996FFA"/>
    <w:rsid w:val="009973F1"/>
    <w:rsid w:val="009973F3"/>
    <w:rsid w:val="00997729"/>
    <w:rsid w:val="0099774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1F72"/>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3E5"/>
    <w:rsid w:val="009A550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7"/>
    <w:rsid w:val="009A7318"/>
    <w:rsid w:val="009A7406"/>
    <w:rsid w:val="009A74A6"/>
    <w:rsid w:val="009A75AF"/>
    <w:rsid w:val="009A7969"/>
    <w:rsid w:val="009A7E8C"/>
    <w:rsid w:val="009A7F58"/>
    <w:rsid w:val="009A7FA2"/>
    <w:rsid w:val="009B0005"/>
    <w:rsid w:val="009B02B0"/>
    <w:rsid w:val="009B0D50"/>
    <w:rsid w:val="009B0DDF"/>
    <w:rsid w:val="009B1291"/>
    <w:rsid w:val="009B134F"/>
    <w:rsid w:val="009B14B0"/>
    <w:rsid w:val="009B184E"/>
    <w:rsid w:val="009B19DD"/>
    <w:rsid w:val="009B1A13"/>
    <w:rsid w:val="009B1A84"/>
    <w:rsid w:val="009B1EF9"/>
    <w:rsid w:val="009B1F63"/>
    <w:rsid w:val="009B2067"/>
    <w:rsid w:val="009B26AC"/>
    <w:rsid w:val="009B2A69"/>
    <w:rsid w:val="009B2C39"/>
    <w:rsid w:val="009B2F9E"/>
    <w:rsid w:val="009B32B4"/>
    <w:rsid w:val="009B32C3"/>
    <w:rsid w:val="009B350D"/>
    <w:rsid w:val="009B37E2"/>
    <w:rsid w:val="009B3BF3"/>
    <w:rsid w:val="009B3E26"/>
    <w:rsid w:val="009B40E6"/>
    <w:rsid w:val="009B4519"/>
    <w:rsid w:val="009B4676"/>
    <w:rsid w:val="009B486F"/>
    <w:rsid w:val="009B48B2"/>
    <w:rsid w:val="009B4B36"/>
    <w:rsid w:val="009B4BC3"/>
    <w:rsid w:val="009B506B"/>
    <w:rsid w:val="009B54DB"/>
    <w:rsid w:val="009B567A"/>
    <w:rsid w:val="009B56B4"/>
    <w:rsid w:val="009B57EF"/>
    <w:rsid w:val="009B58CA"/>
    <w:rsid w:val="009B5B85"/>
    <w:rsid w:val="009B5F52"/>
    <w:rsid w:val="009B6044"/>
    <w:rsid w:val="009B617F"/>
    <w:rsid w:val="009B6571"/>
    <w:rsid w:val="009B65F1"/>
    <w:rsid w:val="009B67E5"/>
    <w:rsid w:val="009B68DA"/>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0E81"/>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2E5"/>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34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305"/>
    <w:rsid w:val="009D3691"/>
    <w:rsid w:val="009D36E3"/>
    <w:rsid w:val="009D3702"/>
    <w:rsid w:val="009D3B30"/>
    <w:rsid w:val="009D464A"/>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BAB"/>
    <w:rsid w:val="009D5F26"/>
    <w:rsid w:val="009D65BD"/>
    <w:rsid w:val="009D697D"/>
    <w:rsid w:val="009D6A0A"/>
    <w:rsid w:val="009D6BD6"/>
    <w:rsid w:val="009D7768"/>
    <w:rsid w:val="009D77C5"/>
    <w:rsid w:val="009D7F44"/>
    <w:rsid w:val="009D7F7D"/>
    <w:rsid w:val="009D7FB4"/>
    <w:rsid w:val="009E016F"/>
    <w:rsid w:val="009E01E3"/>
    <w:rsid w:val="009E058F"/>
    <w:rsid w:val="009E0928"/>
    <w:rsid w:val="009E0A9E"/>
    <w:rsid w:val="009E0EA0"/>
    <w:rsid w:val="009E1199"/>
    <w:rsid w:val="009E128C"/>
    <w:rsid w:val="009E1731"/>
    <w:rsid w:val="009E17BC"/>
    <w:rsid w:val="009E183E"/>
    <w:rsid w:val="009E19A2"/>
    <w:rsid w:val="009E1D83"/>
    <w:rsid w:val="009E1E22"/>
    <w:rsid w:val="009E2103"/>
    <w:rsid w:val="009E25C7"/>
    <w:rsid w:val="009E2B01"/>
    <w:rsid w:val="009E2DAB"/>
    <w:rsid w:val="009E3079"/>
    <w:rsid w:val="009E3726"/>
    <w:rsid w:val="009E3AFD"/>
    <w:rsid w:val="009E3BA3"/>
    <w:rsid w:val="009E3CDD"/>
    <w:rsid w:val="009E41CA"/>
    <w:rsid w:val="009E424B"/>
    <w:rsid w:val="009E44EE"/>
    <w:rsid w:val="009E4B16"/>
    <w:rsid w:val="009E4C19"/>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00"/>
    <w:rsid w:val="009E6794"/>
    <w:rsid w:val="009E69C1"/>
    <w:rsid w:val="009E6B43"/>
    <w:rsid w:val="009E6D66"/>
    <w:rsid w:val="009E700D"/>
    <w:rsid w:val="009E7189"/>
    <w:rsid w:val="009E7246"/>
    <w:rsid w:val="009E72C6"/>
    <w:rsid w:val="009E74B7"/>
    <w:rsid w:val="009E7660"/>
    <w:rsid w:val="009E79BF"/>
    <w:rsid w:val="009E7A76"/>
    <w:rsid w:val="009E7B3C"/>
    <w:rsid w:val="009E7CC9"/>
    <w:rsid w:val="009E7E46"/>
    <w:rsid w:val="009E7F75"/>
    <w:rsid w:val="009E7FC1"/>
    <w:rsid w:val="009F013D"/>
    <w:rsid w:val="009F01E1"/>
    <w:rsid w:val="009F033F"/>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2A0F"/>
    <w:rsid w:val="009F3142"/>
    <w:rsid w:val="009F33FC"/>
    <w:rsid w:val="009F36CC"/>
    <w:rsid w:val="009F3C9B"/>
    <w:rsid w:val="009F3ED6"/>
    <w:rsid w:val="009F3F80"/>
    <w:rsid w:val="009F3FB5"/>
    <w:rsid w:val="009F401D"/>
    <w:rsid w:val="009F4056"/>
    <w:rsid w:val="009F4694"/>
    <w:rsid w:val="009F483D"/>
    <w:rsid w:val="009F48F2"/>
    <w:rsid w:val="009F4984"/>
    <w:rsid w:val="009F49E8"/>
    <w:rsid w:val="009F4FCC"/>
    <w:rsid w:val="009F51AA"/>
    <w:rsid w:val="009F521F"/>
    <w:rsid w:val="009F5271"/>
    <w:rsid w:val="009F53A9"/>
    <w:rsid w:val="009F553C"/>
    <w:rsid w:val="009F57C3"/>
    <w:rsid w:val="009F59F8"/>
    <w:rsid w:val="009F5B18"/>
    <w:rsid w:val="009F5CB0"/>
    <w:rsid w:val="009F5D0C"/>
    <w:rsid w:val="009F5D36"/>
    <w:rsid w:val="009F5DF6"/>
    <w:rsid w:val="009F5E3F"/>
    <w:rsid w:val="009F60A7"/>
    <w:rsid w:val="009F6883"/>
    <w:rsid w:val="009F69BA"/>
    <w:rsid w:val="009F6C55"/>
    <w:rsid w:val="009F6D1E"/>
    <w:rsid w:val="009F6EAE"/>
    <w:rsid w:val="009F719A"/>
    <w:rsid w:val="009F7206"/>
    <w:rsid w:val="009F72A2"/>
    <w:rsid w:val="009F7355"/>
    <w:rsid w:val="009F7407"/>
    <w:rsid w:val="009F75ED"/>
    <w:rsid w:val="009F76B3"/>
    <w:rsid w:val="009F77F5"/>
    <w:rsid w:val="009F7986"/>
    <w:rsid w:val="009F7AAE"/>
    <w:rsid w:val="009F7D38"/>
    <w:rsid w:val="009F7E9D"/>
    <w:rsid w:val="00A0035F"/>
    <w:rsid w:val="00A0039D"/>
    <w:rsid w:val="00A00466"/>
    <w:rsid w:val="00A0051A"/>
    <w:rsid w:val="00A005B0"/>
    <w:rsid w:val="00A00D13"/>
    <w:rsid w:val="00A00DE6"/>
    <w:rsid w:val="00A00EBB"/>
    <w:rsid w:val="00A00EEA"/>
    <w:rsid w:val="00A00FB8"/>
    <w:rsid w:val="00A00FC0"/>
    <w:rsid w:val="00A01102"/>
    <w:rsid w:val="00A01448"/>
    <w:rsid w:val="00A0199E"/>
    <w:rsid w:val="00A01D8E"/>
    <w:rsid w:val="00A01F17"/>
    <w:rsid w:val="00A01F32"/>
    <w:rsid w:val="00A02040"/>
    <w:rsid w:val="00A021E4"/>
    <w:rsid w:val="00A022A5"/>
    <w:rsid w:val="00A025FB"/>
    <w:rsid w:val="00A02746"/>
    <w:rsid w:val="00A02839"/>
    <w:rsid w:val="00A02D3B"/>
    <w:rsid w:val="00A02FF0"/>
    <w:rsid w:val="00A02FFC"/>
    <w:rsid w:val="00A0313F"/>
    <w:rsid w:val="00A0314B"/>
    <w:rsid w:val="00A032D9"/>
    <w:rsid w:val="00A038F9"/>
    <w:rsid w:val="00A03961"/>
    <w:rsid w:val="00A03A22"/>
    <w:rsid w:val="00A03A26"/>
    <w:rsid w:val="00A03CDA"/>
    <w:rsid w:val="00A03FC8"/>
    <w:rsid w:val="00A045D1"/>
    <w:rsid w:val="00A04634"/>
    <w:rsid w:val="00A050C1"/>
    <w:rsid w:val="00A05123"/>
    <w:rsid w:val="00A05158"/>
    <w:rsid w:val="00A05265"/>
    <w:rsid w:val="00A0545C"/>
    <w:rsid w:val="00A05648"/>
    <w:rsid w:val="00A05737"/>
    <w:rsid w:val="00A057C2"/>
    <w:rsid w:val="00A05AEA"/>
    <w:rsid w:val="00A05D1E"/>
    <w:rsid w:val="00A06119"/>
    <w:rsid w:val="00A061D0"/>
    <w:rsid w:val="00A065ED"/>
    <w:rsid w:val="00A0667A"/>
    <w:rsid w:val="00A0681C"/>
    <w:rsid w:val="00A06A2B"/>
    <w:rsid w:val="00A07286"/>
    <w:rsid w:val="00A0777A"/>
    <w:rsid w:val="00A07A48"/>
    <w:rsid w:val="00A07B38"/>
    <w:rsid w:val="00A102F3"/>
    <w:rsid w:val="00A10399"/>
    <w:rsid w:val="00A106A2"/>
    <w:rsid w:val="00A107C2"/>
    <w:rsid w:val="00A108EE"/>
    <w:rsid w:val="00A10AAA"/>
    <w:rsid w:val="00A10BB8"/>
    <w:rsid w:val="00A111B0"/>
    <w:rsid w:val="00A112F5"/>
    <w:rsid w:val="00A11361"/>
    <w:rsid w:val="00A11367"/>
    <w:rsid w:val="00A114BA"/>
    <w:rsid w:val="00A11570"/>
    <w:rsid w:val="00A11667"/>
    <w:rsid w:val="00A11CA9"/>
    <w:rsid w:val="00A11F54"/>
    <w:rsid w:val="00A12028"/>
    <w:rsid w:val="00A12271"/>
    <w:rsid w:val="00A12383"/>
    <w:rsid w:val="00A1287B"/>
    <w:rsid w:val="00A12FD5"/>
    <w:rsid w:val="00A1333C"/>
    <w:rsid w:val="00A13696"/>
    <w:rsid w:val="00A137E4"/>
    <w:rsid w:val="00A13C39"/>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AFB"/>
    <w:rsid w:val="00A17171"/>
    <w:rsid w:val="00A172E8"/>
    <w:rsid w:val="00A178A4"/>
    <w:rsid w:val="00A179B0"/>
    <w:rsid w:val="00A179FF"/>
    <w:rsid w:val="00A17A24"/>
    <w:rsid w:val="00A20046"/>
    <w:rsid w:val="00A2010D"/>
    <w:rsid w:val="00A2054B"/>
    <w:rsid w:val="00A2065B"/>
    <w:rsid w:val="00A20C6F"/>
    <w:rsid w:val="00A21167"/>
    <w:rsid w:val="00A2182B"/>
    <w:rsid w:val="00A218CD"/>
    <w:rsid w:val="00A21904"/>
    <w:rsid w:val="00A21948"/>
    <w:rsid w:val="00A21A36"/>
    <w:rsid w:val="00A21ECD"/>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1E0"/>
    <w:rsid w:val="00A24254"/>
    <w:rsid w:val="00A24613"/>
    <w:rsid w:val="00A2473D"/>
    <w:rsid w:val="00A24833"/>
    <w:rsid w:val="00A248A0"/>
    <w:rsid w:val="00A24C05"/>
    <w:rsid w:val="00A24EB4"/>
    <w:rsid w:val="00A2508D"/>
    <w:rsid w:val="00A25294"/>
    <w:rsid w:val="00A254EE"/>
    <w:rsid w:val="00A25830"/>
    <w:rsid w:val="00A25A36"/>
    <w:rsid w:val="00A25B36"/>
    <w:rsid w:val="00A25BE7"/>
    <w:rsid w:val="00A25D0A"/>
    <w:rsid w:val="00A26172"/>
    <w:rsid w:val="00A26260"/>
    <w:rsid w:val="00A263E4"/>
    <w:rsid w:val="00A26416"/>
    <w:rsid w:val="00A26549"/>
    <w:rsid w:val="00A26F64"/>
    <w:rsid w:val="00A27008"/>
    <w:rsid w:val="00A270F5"/>
    <w:rsid w:val="00A27299"/>
    <w:rsid w:val="00A27368"/>
    <w:rsid w:val="00A273B3"/>
    <w:rsid w:val="00A275B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A9"/>
    <w:rsid w:val="00A34BD1"/>
    <w:rsid w:val="00A34C67"/>
    <w:rsid w:val="00A34D62"/>
    <w:rsid w:val="00A350B6"/>
    <w:rsid w:val="00A35420"/>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040"/>
    <w:rsid w:val="00A374B2"/>
    <w:rsid w:val="00A377C4"/>
    <w:rsid w:val="00A377F2"/>
    <w:rsid w:val="00A3788D"/>
    <w:rsid w:val="00A37BDB"/>
    <w:rsid w:val="00A37D2C"/>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00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D21"/>
    <w:rsid w:val="00A47E54"/>
    <w:rsid w:val="00A47EBB"/>
    <w:rsid w:val="00A47ECB"/>
    <w:rsid w:val="00A501C9"/>
    <w:rsid w:val="00A502B7"/>
    <w:rsid w:val="00A50506"/>
    <w:rsid w:val="00A50888"/>
    <w:rsid w:val="00A509EB"/>
    <w:rsid w:val="00A50CCA"/>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264"/>
    <w:rsid w:val="00A553B8"/>
    <w:rsid w:val="00A5549C"/>
    <w:rsid w:val="00A555DB"/>
    <w:rsid w:val="00A55867"/>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57F7A"/>
    <w:rsid w:val="00A60163"/>
    <w:rsid w:val="00A60184"/>
    <w:rsid w:val="00A60194"/>
    <w:rsid w:val="00A60376"/>
    <w:rsid w:val="00A6038D"/>
    <w:rsid w:val="00A60791"/>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25"/>
    <w:rsid w:val="00A6226D"/>
    <w:rsid w:val="00A62340"/>
    <w:rsid w:val="00A626BE"/>
    <w:rsid w:val="00A627DD"/>
    <w:rsid w:val="00A62869"/>
    <w:rsid w:val="00A62B8D"/>
    <w:rsid w:val="00A630A2"/>
    <w:rsid w:val="00A631C5"/>
    <w:rsid w:val="00A632B8"/>
    <w:rsid w:val="00A637A9"/>
    <w:rsid w:val="00A63A63"/>
    <w:rsid w:val="00A63BF3"/>
    <w:rsid w:val="00A63DF3"/>
    <w:rsid w:val="00A63F9F"/>
    <w:rsid w:val="00A64542"/>
    <w:rsid w:val="00A64583"/>
    <w:rsid w:val="00A64794"/>
    <w:rsid w:val="00A648F6"/>
    <w:rsid w:val="00A64942"/>
    <w:rsid w:val="00A649C4"/>
    <w:rsid w:val="00A649E2"/>
    <w:rsid w:val="00A64A4D"/>
    <w:rsid w:val="00A64B8B"/>
    <w:rsid w:val="00A64C2E"/>
    <w:rsid w:val="00A64C88"/>
    <w:rsid w:val="00A64CF5"/>
    <w:rsid w:val="00A64D1C"/>
    <w:rsid w:val="00A64F29"/>
    <w:rsid w:val="00A64FC8"/>
    <w:rsid w:val="00A65162"/>
    <w:rsid w:val="00A65449"/>
    <w:rsid w:val="00A654EE"/>
    <w:rsid w:val="00A657EA"/>
    <w:rsid w:val="00A65911"/>
    <w:rsid w:val="00A65A57"/>
    <w:rsid w:val="00A65B0D"/>
    <w:rsid w:val="00A65DAE"/>
    <w:rsid w:val="00A65F99"/>
    <w:rsid w:val="00A660F3"/>
    <w:rsid w:val="00A66142"/>
    <w:rsid w:val="00A6643C"/>
    <w:rsid w:val="00A66552"/>
    <w:rsid w:val="00A666C4"/>
    <w:rsid w:val="00A66811"/>
    <w:rsid w:val="00A66AE1"/>
    <w:rsid w:val="00A66B9D"/>
    <w:rsid w:val="00A66BFD"/>
    <w:rsid w:val="00A66CEC"/>
    <w:rsid w:val="00A66DB4"/>
    <w:rsid w:val="00A66E8E"/>
    <w:rsid w:val="00A67102"/>
    <w:rsid w:val="00A67544"/>
    <w:rsid w:val="00A6758E"/>
    <w:rsid w:val="00A67624"/>
    <w:rsid w:val="00A6793C"/>
    <w:rsid w:val="00A679D4"/>
    <w:rsid w:val="00A67ED4"/>
    <w:rsid w:val="00A700B9"/>
    <w:rsid w:val="00A703A7"/>
    <w:rsid w:val="00A703FC"/>
    <w:rsid w:val="00A7075B"/>
    <w:rsid w:val="00A70AC2"/>
    <w:rsid w:val="00A70B0D"/>
    <w:rsid w:val="00A70B94"/>
    <w:rsid w:val="00A70E4F"/>
    <w:rsid w:val="00A713A8"/>
    <w:rsid w:val="00A71446"/>
    <w:rsid w:val="00A71484"/>
    <w:rsid w:val="00A71CE6"/>
    <w:rsid w:val="00A71D23"/>
    <w:rsid w:val="00A71DC8"/>
    <w:rsid w:val="00A71FBC"/>
    <w:rsid w:val="00A721BD"/>
    <w:rsid w:val="00A722E7"/>
    <w:rsid w:val="00A72465"/>
    <w:rsid w:val="00A72953"/>
    <w:rsid w:val="00A72B89"/>
    <w:rsid w:val="00A72EF4"/>
    <w:rsid w:val="00A73275"/>
    <w:rsid w:val="00A7333A"/>
    <w:rsid w:val="00A73344"/>
    <w:rsid w:val="00A73770"/>
    <w:rsid w:val="00A73D0D"/>
    <w:rsid w:val="00A74729"/>
    <w:rsid w:val="00A749B2"/>
    <w:rsid w:val="00A74A92"/>
    <w:rsid w:val="00A750A9"/>
    <w:rsid w:val="00A75127"/>
    <w:rsid w:val="00A7528E"/>
    <w:rsid w:val="00A7541E"/>
    <w:rsid w:val="00A754CA"/>
    <w:rsid w:val="00A7569D"/>
    <w:rsid w:val="00A7588D"/>
    <w:rsid w:val="00A75BB8"/>
    <w:rsid w:val="00A75CC1"/>
    <w:rsid w:val="00A75E88"/>
    <w:rsid w:val="00A760ED"/>
    <w:rsid w:val="00A76AA1"/>
    <w:rsid w:val="00A76AB5"/>
    <w:rsid w:val="00A76E81"/>
    <w:rsid w:val="00A77077"/>
    <w:rsid w:val="00A7730B"/>
    <w:rsid w:val="00A773FC"/>
    <w:rsid w:val="00A775D8"/>
    <w:rsid w:val="00A77F87"/>
    <w:rsid w:val="00A80166"/>
    <w:rsid w:val="00A8056E"/>
    <w:rsid w:val="00A80751"/>
    <w:rsid w:val="00A80CC7"/>
    <w:rsid w:val="00A80FD0"/>
    <w:rsid w:val="00A8147F"/>
    <w:rsid w:val="00A814C5"/>
    <w:rsid w:val="00A817E5"/>
    <w:rsid w:val="00A818EC"/>
    <w:rsid w:val="00A81D3C"/>
    <w:rsid w:val="00A81EE1"/>
    <w:rsid w:val="00A81F9D"/>
    <w:rsid w:val="00A8254E"/>
    <w:rsid w:val="00A826B0"/>
    <w:rsid w:val="00A827A4"/>
    <w:rsid w:val="00A82C7E"/>
    <w:rsid w:val="00A82D58"/>
    <w:rsid w:val="00A82EF4"/>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F24"/>
    <w:rsid w:val="00A85051"/>
    <w:rsid w:val="00A8557B"/>
    <w:rsid w:val="00A85703"/>
    <w:rsid w:val="00A85795"/>
    <w:rsid w:val="00A85A05"/>
    <w:rsid w:val="00A85AA5"/>
    <w:rsid w:val="00A85BC2"/>
    <w:rsid w:val="00A860A4"/>
    <w:rsid w:val="00A86157"/>
    <w:rsid w:val="00A8625A"/>
    <w:rsid w:val="00A864FF"/>
    <w:rsid w:val="00A8666C"/>
    <w:rsid w:val="00A867D2"/>
    <w:rsid w:val="00A86BBF"/>
    <w:rsid w:val="00A86D63"/>
    <w:rsid w:val="00A871BF"/>
    <w:rsid w:val="00A87797"/>
    <w:rsid w:val="00A8780B"/>
    <w:rsid w:val="00A878F8"/>
    <w:rsid w:val="00A87AAA"/>
    <w:rsid w:val="00A87CCB"/>
    <w:rsid w:val="00A900B9"/>
    <w:rsid w:val="00A900C1"/>
    <w:rsid w:val="00A9010F"/>
    <w:rsid w:val="00A90CAC"/>
    <w:rsid w:val="00A90E72"/>
    <w:rsid w:val="00A90F49"/>
    <w:rsid w:val="00A9125D"/>
    <w:rsid w:val="00A91746"/>
    <w:rsid w:val="00A9195D"/>
    <w:rsid w:val="00A91B14"/>
    <w:rsid w:val="00A92157"/>
    <w:rsid w:val="00A922A2"/>
    <w:rsid w:val="00A925D3"/>
    <w:rsid w:val="00A9262D"/>
    <w:rsid w:val="00A9270A"/>
    <w:rsid w:val="00A92906"/>
    <w:rsid w:val="00A92A43"/>
    <w:rsid w:val="00A92DD7"/>
    <w:rsid w:val="00A92ECF"/>
    <w:rsid w:val="00A92FD8"/>
    <w:rsid w:val="00A93114"/>
    <w:rsid w:val="00A9327B"/>
    <w:rsid w:val="00A932A9"/>
    <w:rsid w:val="00A93748"/>
    <w:rsid w:val="00A938F0"/>
    <w:rsid w:val="00A93ACA"/>
    <w:rsid w:val="00A93B2D"/>
    <w:rsid w:val="00A93B69"/>
    <w:rsid w:val="00A93DA4"/>
    <w:rsid w:val="00A941CE"/>
    <w:rsid w:val="00A94BCF"/>
    <w:rsid w:val="00A94C67"/>
    <w:rsid w:val="00A94E61"/>
    <w:rsid w:val="00A9568D"/>
    <w:rsid w:val="00A95776"/>
    <w:rsid w:val="00A9586E"/>
    <w:rsid w:val="00A95A64"/>
    <w:rsid w:val="00A95B03"/>
    <w:rsid w:val="00A95DFA"/>
    <w:rsid w:val="00A95EF9"/>
    <w:rsid w:val="00A96158"/>
    <w:rsid w:val="00A963C7"/>
    <w:rsid w:val="00A96555"/>
    <w:rsid w:val="00A96556"/>
    <w:rsid w:val="00A965B0"/>
    <w:rsid w:val="00A965E7"/>
    <w:rsid w:val="00A96826"/>
    <w:rsid w:val="00A96B33"/>
    <w:rsid w:val="00A96C93"/>
    <w:rsid w:val="00A97044"/>
    <w:rsid w:val="00A97573"/>
    <w:rsid w:val="00A97A3B"/>
    <w:rsid w:val="00A97F2D"/>
    <w:rsid w:val="00AA01A7"/>
    <w:rsid w:val="00AA0345"/>
    <w:rsid w:val="00AA0696"/>
    <w:rsid w:val="00AA0A92"/>
    <w:rsid w:val="00AA0D04"/>
    <w:rsid w:val="00AA13C8"/>
    <w:rsid w:val="00AA1626"/>
    <w:rsid w:val="00AA189E"/>
    <w:rsid w:val="00AA1A88"/>
    <w:rsid w:val="00AA1C25"/>
    <w:rsid w:val="00AA1C8A"/>
    <w:rsid w:val="00AA1C98"/>
    <w:rsid w:val="00AA1F3B"/>
    <w:rsid w:val="00AA2442"/>
    <w:rsid w:val="00AA2571"/>
    <w:rsid w:val="00AA2920"/>
    <w:rsid w:val="00AA2FC3"/>
    <w:rsid w:val="00AA3195"/>
    <w:rsid w:val="00AA3889"/>
    <w:rsid w:val="00AA3A87"/>
    <w:rsid w:val="00AA3AB0"/>
    <w:rsid w:val="00AA3AFB"/>
    <w:rsid w:val="00AA3D6C"/>
    <w:rsid w:val="00AA3DB7"/>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66B"/>
    <w:rsid w:val="00AA5832"/>
    <w:rsid w:val="00AA5936"/>
    <w:rsid w:val="00AA5A56"/>
    <w:rsid w:val="00AA5E3B"/>
    <w:rsid w:val="00AA6011"/>
    <w:rsid w:val="00AA68B4"/>
    <w:rsid w:val="00AA6940"/>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B2D"/>
    <w:rsid w:val="00AB3EDF"/>
    <w:rsid w:val="00AB3F38"/>
    <w:rsid w:val="00AB43EC"/>
    <w:rsid w:val="00AB4646"/>
    <w:rsid w:val="00AB4793"/>
    <w:rsid w:val="00AB4BF4"/>
    <w:rsid w:val="00AB4E0A"/>
    <w:rsid w:val="00AB4F2E"/>
    <w:rsid w:val="00AB5174"/>
    <w:rsid w:val="00AB53F8"/>
    <w:rsid w:val="00AB590C"/>
    <w:rsid w:val="00AB5ADF"/>
    <w:rsid w:val="00AB5C0F"/>
    <w:rsid w:val="00AB5C1A"/>
    <w:rsid w:val="00AB5CA8"/>
    <w:rsid w:val="00AB5D5A"/>
    <w:rsid w:val="00AB5E57"/>
    <w:rsid w:val="00AB6079"/>
    <w:rsid w:val="00AB6425"/>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15"/>
    <w:rsid w:val="00AC03D9"/>
    <w:rsid w:val="00AC0481"/>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164"/>
    <w:rsid w:val="00AC3298"/>
    <w:rsid w:val="00AC3305"/>
    <w:rsid w:val="00AC33D5"/>
    <w:rsid w:val="00AC3418"/>
    <w:rsid w:val="00AC3965"/>
    <w:rsid w:val="00AC3D7E"/>
    <w:rsid w:val="00AC3DFC"/>
    <w:rsid w:val="00AC418F"/>
    <w:rsid w:val="00AC43C6"/>
    <w:rsid w:val="00AC45AE"/>
    <w:rsid w:val="00AC47E2"/>
    <w:rsid w:val="00AC49A7"/>
    <w:rsid w:val="00AC4AB7"/>
    <w:rsid w:val="00AC4B76"/>
    <w:rsid w:val="00AC4C93"/>
    <w:rsid w:val="00AC4EB3"/>
    <w:rsid w:val="00AC4FBF"/>
    <w:rsid w:val="00AC5372"/>
    <w:rsid w:val="00AC5552"/>
    <w:rsid w:val="00AC5AC8"/>
    <w:rsid w:val="00AC5EBA"/>
    <w:rsid w:val="00AC5FBC"/>
    <w:rsid w:val="00AC6306"/>
    <w:rsid w:val="00AC6408"/>
    <w:rsid w:val="00AC6496"/>
    <w:rsid w:val="00AC6B4A"/>
    <w:rsid w:val="00AC6CCE"/>
    <w:rsid w:val="00AC74DA"/>
    <w:rsid w:val="00AC7A2B"/>
    <w:rsid w:val="00AC7C25"/>
    <w:rsid w:val="00AC7E32"/>
    <w:rsid w:val="00AD01DD"/>
    <w:rsid w:val="00AD0763"/>
    <w:rsid w:val="00AD0A51"/>
    <w:rsid w:val="00AD0AB8"/>
    <w:rsid w:val="00AD0B37"/>
    <w:rsid w:val="00AD0BEC"/>
    <w:rsid w:val="00AD0DB2"/>
    <w:rsid w:val="00AD0E2D"/>
    <w:rsid w:val="00AD1029"/>
    <w:rsid w:val="00AD11F7"/>
    <w:rsid w:val="00AD1A0C"/>
    <w:rsid w:val="00AD1B1A"/>
    <w:rsid w:val="00AD1DB5"/>
    <w:rsid w:val="00AD1DB7"/>
    <w:rsid w:val="00AD1DD5"/>
    <w:rsid w:val="00AD1F26"/>
    <w:rsid w:val="00AD2065"/>
    <w:rsid w:val="00AD242B"/>
    <w:rsid w:val="00AD2434"/>
    <w:rsid w:val="00AD2601"/>
    <w:rsid w:val="00AD27C4"/>
    <w:rsid w:val="00AD2852"/>
    <w:rsid w:val="00AD298A"/>
    <w:rsid w:val="00AD29DC"/>
    <w:rsid w:val="00AD2FB1"/>
    <w:rsid w:val="00AD3161"/>
    <w:rsid w:val="00AD3603"/>
    <w:rsid w:val="00AD3976"/>
    <w:rsid w:val="00AD3997"/>
    <w:rsid w:val="00AD4047"/>
    <w:rsid w:val="00AD40D3"/>
    <w:rsid w:val="00AD455C"/>
    <w:rsid w:val="00AD4826"/>
    <w:rsid w:val="00AD4883"/>
    <w:rsid w:val="00AD4C3B"/>
    <w:rsid w:val="00AD4C6C"/>
    <w:rsid w:val="00AD4D2A"/>
    <w:rsid w:val="00AD4EF7"/>
    <w:rsid w:val="00AD4FCB"/>
    <w:rsid w:val="00AD50BC"/>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CA4"/>
    <w:rsid w:val="00AD7D1C"/>
    <w:rsid w:val="00AD7E64"/>
    <w:rsid w:val="00AD7EED"/>
    <w:rsid w:val="00AD7F38"/>
    <w:rsid w:val="00AE0170"/>
    <w:rsid w:val="00AE0633"/>
    <w:rsid w:val="00AE0759"/>
    <w:rsid w:val="00AE0943"/>
    <w:rsid w:val="00AE0C0B"/>
    <w:rsid w:val="00AE0C56"/>
    <w:rsid w:val="00AE1327"/>
    <w:rsid w:val="00AE149E"/>
    <w:rsid w:val="00AE1634"/>
    <w:rsid w:val="00AE1640"/>
    <w:rsid w:val="00AE197B"/>
    <w:rsid w:val="00AE1C2B"/>
    <w:rsid w:val="00AE1E91"/>
    <w:rsid w:val="00AE2143"/>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A3"/>
    <w:rsid w:val="00AE3F14"/>
    <w:rsid w:val="00AE40CC"/>
    <w:rsid w:val="00AE4218"/>
    <w:rsid w:val="00AE43F7"/>
    <w:rsid w:val="00AE443D"/>
    <w:rsid w:val="00AE478B"/>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764"/>
    <w:rsid w:val="00AF3A22"/>
    <w:rsid w:val="00AF3B3C"/>
    <w:rsid w:val="00AF3C18"/>
    <w:rsid w:val="00AF3D9B"/>
    <w:rsid w:val="00AF3DBB"/>
    <w:rsid w:val="00AF3F61"/>
    <w:rsid w:val="00AF402C"/>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5F4A"/>
    <w:rsid w:val="00AF6250"/>
    <w:rsid w:val="00AF638B"/>
    <w:rsid w:val="00AF63C5"/>
    <w:rsid w:val="00AF6427"/>
    <w:rsid w:val="00AF674E"/>
    <w:rsid w:val="00AF6AC7"/>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A0B"/>
    <w:rsid w:val="00AF7CD7"/>
    <w:rsid w:val="00B001D5"/>
    <w:rsid w:val="00B00243"/>
    <w:rsid w:val="00B00296"/>
    <w:rsid w:val="00B00688"/>
    <w:rsid w:val="00B00752"/>
    <w:rsid w:val="00B0096C"/>
    <w:rsid w:val="00B00F56"/>
    <w:rsid w:val="00B01218"/>
    <w:rsid w:val="00B016FA"/>
    <w:rsid w:val="00B019CF"/>
    <w:rsid w:val="00B01C8E"/>
    <w:rsid w:val="00B01D8F"/>
    <w:rsid w:val="00B01FA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6D9"/>
    <w:rsid w:val="00B04977"/>
    <w:rsid w:val="00B04A7E"/>
    <w:rsid w:val="00B04D6B"/>
    <w:rsid w:val="00B04DC0"/>
    <w:rsid w:val="00B04E55"/>
    <w:rsid w:val="00B04EF2"/>
    <w:rsid w:val="00B051C3"/>
    <w:rsid w:val="00B051D5"/>
    <w:rsid w:val="00B05291"/>
    <w:rsid w:val="00B05574"/>
    <w:rsid w:val="00B056F9"/>
    <w:rsid w:val="00B05728"/>
    <w:rsid w:val="00B0572D"/>
    <w:rsid w:val="00B05951"/>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09"/>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1C"/>
    <w:rsid w:val="00B146FF"/>
    <w:rsid w:val="00B147CB"/>
    <w:rsid w:val="00B14A36"/>
    <w:rsid w:val="00B14BC1"/>
    <w:rsid w:val="00B14D29"/>
    <w:rsid w:val="00B15085"/>
    <w:rsid w:val="00B152CB"/>
    <w:rsid w:val="00B15630"/>
    <w:rsid w:val="00B156A9"/>
    <w:rsid w:val="00B15804"/>
    <w:rsid w:val="00B15839"/>
    <w:rsid w:val="00B15C93"/>
    <w:rsid w:val="00B15D4E"/>
    <w:rsid w:val="00B15F09"/>
    <w:rsid w:val="00B15F83"/>
    <w:rsid w:val="00B160FF"/>
    <w:rsid w:val="00B161D0"/>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900"/>
    <w:rsid w:val="00B21B6A"/>
    <w:rsid w:val="00B21C58"/>
    <w:rsid w:val="00B224C9"/>
    <w:rsid w:val="00B22B6D"/>
    <w:rsid w:val="00B22C0D"/>
    <w:rsid w:val="00B232FD"/>
    <w:rsid w:val="00B23338"/>
    <w:rsid w:val="00B23361"/>
    <w:rsid w:val="00B23394"/>
    <w:rsid w:val="00B237B2"/>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E73"/>
    <w:rsid w:val="00B25FDE"/>
    <w:rsid w:val="00B26576"/>
    <w:rsid w:val="00B267FE"/>
    <w:rsid w:val="00B268C2"/>
    <w:rsid w:val="00B26AB0"/>
    <w:rsid w:val="00B26AD2"/>
    <w:rsid w:val="00B26CA2"/>
    <w:rsid w:val="00B26D0F"/>
    <w:rsid w:val="00B26FED"/>
    <w:rsid w:val="00B2721E"/>
    <w:rsid w:val="00B2736D"/>
    <w:rsid w:val="00B276E6"/>
    <w:rsid w:val="00B30514"/>
    <w:rsid w:val="00B3075B"/>
    <w:rsid w:val="00B30A8A"/>
    <w:rsid w:val="00B30B4E"/>
    <w:rsid w:val="00B31094"/>
    <w:rsid w:val="00B310F4"/>
    <w:rsid w:val="00B31246"/>
    <w:rsid w:val="00B31276"/>
    <w:rsid w:val="00B31392"/>
    <w:rsid w:val="00B31A9B"/>
    <w:rsid w:val="00B31B3B"/>
    <w:rsid w:val="00B31D84"/>
    <w:rsid w:val="00B31FCA"/>
    <w:rsid w:val="00B32202"/>
    <w:rsid w:val="00B3230D"/>
    <w:rsid w:val="00B326FF"/>
    <w:rsid w:val="00B32867"/>
    <w:rsid w:val="00B32A77"/>
    <w:rsid w:val="00B32C87"/>
    <w:rsid w:val="00B32FA7"/>
    <w:rsid w:val="00B3314E"/>
    <w:rsid w:val="00B3343F"/>
    <w:rsid w:val="00B3362F"/>
    <w:rsid w:val="00B33685"/>
    <w:rsid w:val="00B33BE9"/>
    <w:rsid w:val="00B33D38"/>
    <w:rsid w:val="00B340AA"/>
    <w:rsid w:val="00B348C5"/>
    <w:rsid w:val="00B3493D"/>
    <w:rsid w:val="00B34A9F"/>
    <w:rsid w:val="00B34ACA"/>
    <w:rsid w:val="00B34B80"/>
    <w:rsid w:val="00B34FB9"/>
    <w:rsid w:val="00B35346"/>
    <w:rsid w:val="00B353B6"/>
    <w:rsid w:val="00B355BC"/>
    <w:rsid w:val="00B3572C"/>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451"/>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8BB"/>
    <w:rsid w:val="00B4293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612"/>
    <w:rsid w:val="00B5074C"/>
    <w:rsid w:val="00B5093A"/>
    <w:rsid w:val="00B5093D"/>
    <w:rsid w:val="00B51542"/>
    <w:rsid w:val="00B5186A"/>
    <w:rsid w:val="00B51D1D"/>
    <w:rsid w:val="00B521C0"/>
    <w:rsid w:val="00B52323"/>
    <w:rsid w:val="00B5234B"/>
    <w:rsid w:val="00B5236A"/>
    <w:rsid w:val="00B523F1"/>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9E"/>
    <w:rsid w:val="00B55AC2"/>
    <w:rsid w:val="00B55B41"/>
    <w:rsid w:val="00B560C9"/>
    <w:rsid w:val="00B560F9"/>
    <w:rsid w:val="00B562ED"/>
    <w:rsid w:val="00B56533"/>
    <w:rsid w:val="00B5666D"/>
    <w:rsid w:val="00B5681C"/>
    <w:rsid w:val="00B56B0E"/>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072"/>
    <w:rsid w:val="00B6213D"/>
    <w:rsid w:val="00B6224F"/>
    <w:rsid w:val="00B6266F"/>
    <w:rsid w:val="00B6285D"/>
    <w:rsid w:val="00B62A5E"/>
    <w:rsid w:val="00B62BC1"/>
    <w:rsid w:val="00B62E0B"/>
    <w:rsid w:val="00B62E8B"/>
    <w:rsid w:val="00B63759"/>
    <w:rsid w:val="00B6396A"/>
    <w:rsid w:val="00B639D5"/>
    <w:rsid w:val="00B63AA1"/>
    <w:rsid w:val="00B63C32"/>
    <w:rsid w:val="00B63F8F"/>
    <w:rsid w:val="00B641ED"/>
    <w:rsid w:val="00B64434"/>
    <w:rsid w:val="00B64A3F"/>
    <w:rsid w:val="00B64D1C"/>
    <w:rsid w:val="00B65083"/>
    <w:rsid w:val="00B656BB"/>
    <w:rsid w:val="00B658FD"/>
    <w:rsid w:val="00B659FF"/>
    <w:rsid w:val="00B65AE0"/>
    <w:rsid w:val="00B65EAD"/>
    <w:rsid w:val="00B65FD4"/>
    <w:rsid w:val="00B66039"/>
    <w:rsid w:val="00B663BD"/>
    <w:rsid w:val="00B666D5"/>
    <w:rsid w:val="00B668D2"/>
    <w:rsid w:val="00B66FFD"/>
    <w:rsid w:val="00B670A6"/>
    <w:rsid w:val="00B6723E"/>
    <w:rsid w:val="00B67A83"/>
    <w:rsid w:val="00B67A8D"/>
    <w:rsid w:val="00B67C4C"/>
    <w:rsid w:val="00B67EC3"/>
    <w:rsid w:val="00B70534"/>
    <w:rsid w:val="00B70717"/>
    <w:rsid w:val="00B708B5"/>
    <w:rsid w:val="00B708E1"/>
    <w:rsid w:val="00B70909"/>
    <w:rsid w:val="00B70AFC"/>
    <w:rsid w:val="00B70C5A"/>
    <w:rsid w:val="00B70D1B"/>
    <w:rsid w:val="00B711CE"/>
    <w:rsid w:val="00B71225"/>
    <w:rsid w:val="00B712BC"/>
    <w:rsid w:val="00B712F6"/>
    <w:rsid w:val="00B719EB"/>
    <w:rsid w:val="00B71DC8"/>
    <w:rsid w:val="00B726E2"/>
    <w:rsid w:val="00B72772"/>
    <w:rsid w:val="00B730BA"/>
    <w:rsid w:val="00B732A5"/>
    <w:rsid w:val="00B734B9"/>
    <w:rsid w:val="00B734D1"/>
    <w:rsid w:val="00B73648"/>
    <w:rsid w:val="00B73AB9"/>
    <w:rsid w:val="00B73E0F"/>
    <w:rsid w:val="00B746C6"/>
    <w:rsid w:val="00B74F46"/>
    <w:rsid w:val="00B75165"/>
    <w:rsid w:val="00B755EE"/>
    <w:rsid w:val="00B75CEB"/>
    <w:rsid w:val="00B75F8E"/>
    <w:rsid w:val="00B75FEC"/>
    <w:rsid w:val="00B7604C"/>
    <w:rsid w:val="00B7622C"/>
    <w:rsid w:val="00B7639D"/>
    <w:rsid w:val="00B76463"/>
    <w:rsid w:val="00B7652C"/>
    <w:rsid w:val="00B76534"/>
    <w:rsid w:val="00B766BF"/>
    <w:rsid w:val="00B767C6"/>
    <w:rsid w:val="00B76936"/>
    <w:rsid w:val="00B76D63"/>
    <w:rsid w:val="00B76FA6"/>
    <w:rsid w:val="00B7706B"/>
    <w:rsid w:val="00B77205"/>
    <w:rsid w:val="00B77271"/>
    <w:rsid w:val="00B772A6"/>
    <w:rsid w:val="00B77411"/>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9C"/>
    <w:rsid w:val="00B825FA"/>
    <w:rsid w:val="00B82615"/>
    <w:rsid w:val="00B8280F"/>
    <w:rsid w:val="00B828A1"/>
    <w:rsid w:val="00B82E2E"/>
    <w:rsid w:val="00B83444"/>
    <w:rsid w:val="00B836ED"/>
    <w:rsid w:val="00B8381B"/>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DDE"/>
    <w:rsid w:val="00B85EA7"/>
    <w:rsid w:val="00B85F64"/>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D0E"/>
    <w:rsid w:val="00B94D86"/>
    <w:rsid w:val="00B94E17"/>
    <w:rsid w:val="00B95004"/>
    <w:rsid w:val="00B9562F"/>
    <w:rsid w:val="00B957FE"/>
    <w:rsid w:val="00B95AFB"/>
    <w:rsid w:val="00B95BE4"/>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5D"/>
    <w:rsid w:val="00BA2FEF"/>
    <w:rsid w:val="00BA32E7"/>
    <w:rsid w:val="00BA33CF"/>
    <w:rsid w:val="00BA34DF"/>
    <w:rsid w:val="00BA3880"/>
    <w:rsid w:val="00BA39D0"/>
    <w:rsid w:val="00BA4586"/>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B2B"/>
    <w:rsid w:val="00BA7D29"/>
    <w:rsid w:val="00BA7E95"/>
    <w:rsid w:val="00BB0222"/>
    <w:rsid w:val="00BB02F1"/>
    <w:rsid w:val="00BB06AF"/>
    <w:rsid w:val="00BB08B0"/>
    <w:rsid w:val="00BB0953"/>
    <w:rsid w:val="00BB0B1C"/>
    <w:rsid w:val="00BB0C64"/>
    <w:rsid w:val="00BB0CD5"/>
    <w:rsid w:val="00BB0D19"/>
    <w:rsid w:val="00BB0D52"/>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197"/>
    <w:rsid w:val="00BB666A"/>
    <w:rsid w:val="00BB66DE"/>
    <w:rsid w:val="00BB6E0D"/>
    <w:rsid w:val="00BB6E76"/>
    <w:rsid w:val="00BB7028"/>
    <w:rsid w:val="00BB71B5"/>
    <w:rsid w:val="00BB7513"/>
    <w:rsid w:val="00BB7706"/>
    <w:rsid w:val="00BB7A38"/>
    <w:rsid w:val="00BB7CF3"/>
    <w:rsid w:val="00BB7D7C"/>
    <w:rsid w:val="00BC0009"/>
    <w:rsid w:val="00BC00EC"/>
    <w:rsid w:val="00BC01B9"/>
    <w:rsid w:val="00BC08C5"/>
    <w:rsid w:val="00BC0988"/>
    <w:rsid w:val="00BC0D78"/>
    <w:rsid w:val="00BC0D8C"/>
    <w:rsid w:val="00BC12FB"/>
    <w:rsid w:val="00BC18AB"/>
    <w:rsid w:val="00BC18FF"/>
    <w:rsid w:val="00BC1C3C"/>
    <w:rsid w:val="00BC200B"/>
    <w:rsid w:val="00BC20B9"/>
    <w:rsid w:val="00BC264D"/>
    <w:rsid w:val="00BC2725"/>
    <w:rsid w:val="00BC2930"/>
    <w:rsid w:val="00BC2B8A"/>
    <w:rsid w:val="00BC2EC0"/>
    <w:rsid w:val="00BC307F"/>
    <w:rsid w:val="00BC3159"/>
    <w:rsid w:val="00BC319B"/>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C9F"/>
    <w:rsid w:val="00BD10A5"/>
    <w:rsid w:val="00BD15E8"/>
    <w:rsid w:val="00BD1C5B"/>
    <w:rsid w:val="00BD2783"/>
    <w:rsid w:val="00BD2836"/>
    <w:rsid w:val="00BD29C2"/>
    <w:rsid w:val="00BD2B95"/>
    <w:rsid w:val="00BD2F3B"/>
    <w:rsid w:val="00BD30BD"/>
    <w:rsid w:val="00BD3372"/>
    <w:rsid w:val="00BD33F2"/>
    <w:rsid w:val="00BD3465"/>
    <w:rsid w:val="00BD353D"/>
    <w:rsid w:val="00BD35F0"/>
    <w:rsid w:val="00BD3854"/>
    <w:rsid w:val="00BD38A3"/>
    <w:rsid w:val="00BD3B4F"/>
    <w:rsid w:val="00BD3CD4"/>
    <w:rsid w:val="00BD3D62"/>
    <w:rsid w:val="00BD42DA"/>
    <w:rsid w:val="00BD4633"/>
    <w:rsid w:val="00BD4C49"/>
    <w:rsid w:val="00BD50AA"/>
    <w:rsid w:val="00BD5135"/>
    <w:rsid w:val="00BD52BC"/>
    <w:rsid w:val="00BD5337"/>
    <w:rsid w:val="00BD5601"/>
    <w:rsid w:val="00BD5679"/>
    <w:rsid w:val="00BD56ED"/>
    <w:rsid w:val="00BD5818"/>
    <w:rsid w:val="00BD5A17"/>
    <w:rsid w:val="00BD5A85"/>
    <w:rsid w:val="00BD5AC7"/>
    <w:rsid w:val="00BD5E28"/>
    <w:rsid w:val="00BD624C"/>
    <w:rsid w:val="00BD6D68"/>
    <w:rsid w:val="00BD6DB2"/>
    <w:rsid w:val="00BD6DF5"/>
    <w:rsid w:val="00BD706F"/>
    <w:rsid w:val="00BD70EF"/>
    <w:rsid w:val="00BD7101"/>
    <w:rsid w:val="00BD71E2"/>
    <w:rsid w:val="00BD7291"/>
    <w:rsid w:val="00BD733A"/>
    <w:rsid w:val="00BD7612"/>
    <w:rsid w:val="00BD788F"/>
    <w:rsid w:val="00BD79FA"/>
    <w:rsid w:val="00BD7D36"/>
    <w:rsid w:val="00BD7D3C"/>
    <w:rsid w:val="00BD7D97"/>
    <w:rsid w:val="00BD7EA3"/>
    <w:rsid w:val="00BD7FA2"/>
    <w:rsid w:val="00BD7FE2"/>
    <w:rsid w:val="00BE006C"/>
    <w:rsid w:val="00BE019C"/>
    <w:rsid w:val="00BE029A"/>
    <w:rsid w:val="00BE0404"/>
    <w:rsid w:val="00BE0444"/>
    <w:rsid w:val="00BE0629"/>
    <w:rsid w:val="00BE07C4"/>
    <w:rsid w:val="00BE0837"/>
    <w:rsid w:val="00BE0B19"/>
    <w:rsid w:val="00BE0DD8"/>
    <w:rsid w:val="00BE12A6"/>
    <w:rsid w:val="00BE1335"/>
    <w:rsid w:val="00BE16CA"/>
    <w:rsid w:val="00BE1933"/>
    <w:rsid w:val="00BE1A8D"/>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159"/>
    <w:rsid w:val="00BE458F"/>
    <w:rsid w:val="00BE462C"/>
    <w:rsid w:val="00BE4A8F"/>
    <w:rsid w:val="00BE4B20"/>
    <w:rsid w:val="00BE4BA2"/>
    <w:rsid w:val="00BE4D98"/>
    <w:rsid w:val="00BE4F9D"/>
    <w:rsid w:val="00BE5007"/>
    <w:rsid w:val="00BE51E9"/>
    <w:rsid w:val="00BE58E2"/>
    <w:rsid w:val="00BE5AF3"/>
    <w:rsid w:val="00BE5B84"/>
    <w:rsid w:val="00BE5CEB"/>
    <w:rsid w:val="00BE5D2C"/>
    <w:rsid w:val="00BE5FC4"/>
    <w:rsid w:val="00BE60E9"/>
    <w:rsid w:val="00BE614D"/>
    <w:rsid w:val="00BE6F49"/>
    <w:rsid w:val="00BE6FA8"/>
    <w:rsid w:val="00BE7023"/>
    <w:rsid w:val="00BE7332"/>
    <w:rsid w:val="00BE73A7"/>
    <w:rsid w:val="00BE7697"/>
    <w:rsid w:val="00BE77E3"/>
    <w:rsid w:val="00BE7875"/>
    <w:rsid w:val="00BE79E9"/>
    <w:rsid w:val="00BE7A37"/>
    <w:rsid w:val="00BE7C4D"/>
    <w:rsid w:val="00BE7F6A"/>
    <w:rsid w:val="00BF0198"/>
    <w:rsid w:val="00BF0274"/>
    <w:rsid w:val="00BF037D"/>
    <w:rsid w:val="00BF04DF"/>
    <w:rsid w:val="00BF0747"/>
    <w:rsid w:val="00BF08C4"/>
    <w:rsid w:val="00BF0998"/>
    <w:rsid w:val="00BF0A9B"/>
    <w:rsid w:val="00BF0BAF"/>
    <w:rsid w:val="00BF0BE3"/>
    <w:rsid w:val="00BF0E61"/>
    <w:rsid w:val="00BF1123"/>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33C"/>
    <w:rsid w:val="00BF4419"/>
    <w:rsid w:val="00BF44DE"/>
    <w:rsid w:val="00BF45F0"/>
    <w:rsid w:val="00BF478B"/>
    <w:rsid w:val="00BF491C"/>
    <w:rsid w:val="00BF49B1"/>
    <w:rsid w:val="00BF4A26"/>
    <w:rsid w:val="00BF4DC1"/>
    <w:rsid w:val="00BF4EC0"/>
    <w:rsid w:val="00BF4F1E"/>
    <w:rsid w:val="00BF5037"/>
    <w:rsid w:val="00BF5547"/>
    <w:rsid w:val="00BF5552"/>
    <w:rsid w:val="00BF5A68"/>
    <w:rsid w:val="00BF5EDF"/>
    <w:rsid w:val="00BF5EE8"/>
    <w:rsid w:val="00BF5FA4"/>
    <w:rsid w:val="00BF6207"/>
    <w:rsid w:val="00BF67CD"/>
    <w:rsid w:val="00BF6A20"/>
    <w:rsid w:val="00BF6E8E"/>
    <w:rsid w:val="00BF70F4"/>
    <w:rsid w:val="00BF7304"/>
    <w:rsid w:val="00BF7325"/>
    <w:rsid w:val="00BF73F2"/>
    <w:rsid w:val="00BF746E"/>
    <w:rsid w:val="00BF79CC"/>
    <w:rsid w:val="00BF7AF1"/>
    <w:rsid w:val="00BF7C76"/>
    <w:rsid w:val="00BF7DAB"/>
    <w:rsid w:val="00BF7F25"/>
    <w:rsid w:val="00BF7FDA"/>
    <w:rsid w:val="00C001F1"/>
    <w:rsid w:val="00C0028D"/>
    <w:rsid w:val="00C004A4"/>
    <w:rsid w:val="00C005B6"/>
    <w:rsid w:val="00C0061B"/>
    <w:rsid w:val="00C00995"/>
    <w:rsid w:val="00C00ADF"/>
    <w:rsid w:val="00C00B3C"/>
    <w:rsid w:val="00C00CE3"/>
    <w:rsid w:val="00C00D5E"/>
    <w:rsid w:val="00C00ECE"/>
    <w:rsid w:val="00C00F6F"/>
    <w:rsid w:val="00C0104F"/>
    <w:rsid w:val="00C0124D"/>
    <w:rsid w:val="00C01376"/>
    <w:rsid w:val="00C013C5"/>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38B"/>
    <w:rsid w:val="00C0373A"/>
    <w:rsid w:val="00C03ABB"/>
    <w:rsid w:val="00C03B3E"/>
    <w:rsid w:val="00C03EE8"/>
    <w:rsid w:val="00C03F61"/>
    <w:rsid w:val="00C0417F"/>
    <w:rsid w:val="00C042F6"/>
    <w:rsid w:val="00C045BA"/>
    <w:rsid w:val="00C0469D"/>
    <w:rsid w:val="00C046C4"/>
    <w:rsid w:val="00C0472B"/>
    <w:rsid w:val="00C04DB0"/>
    <w:rsid w:val="00C051C3"/>
    <w:rsid w:val="00C05506"/>
    <w:rsid w:val="00C05BEC"/>
    <w:rsid w:val="00C0618A"/>
    <w:rsid w:val="00C0627F"/>
    <w:rsid w:val="00C0631B"/>
    <w:rsid w:val="00C067EF"/>
    <w:rsid w:val="00C0682B"/>
    <w:rsid w:val="00C06E67"/>
    <w:rsid w:val="00C06E7D"/>
    <w:rsid w:val="00C070D8"/>
    <w:rsid w:val="00C070F6"/>
    <w:rsid w:val="00C07118"/>
    <w:rsid w:val="00C0736F"/>
    <w:rsid w:val="00C075A4"/>
    <w:rsid w:val="00C07C90"/>
    <w:rsid w:val="00C07D9F"/>
    <w:rsid w:val="00C102B0"/>
    <w:rsid w:val="00C10419"/>
    <w:rsid w:val="00C1049F"/>
    <w:rsid w:val="00C10815"/>
    <w:rsid w:val="00C10BE9"/>
    <w:rsid w:val="00C110B1"/>
    <w:rsid w:val="00C1112B"/>
    <w:rsid w:val="00C11131"/>
    <w:rsid w:val="00C11465"/>
    <w:rsid w:val="00C114AC"/>
    <w:rsid w:val="00C11874"/>
    <w:rsid w:val="00C11A8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5F9"/>
    <w:rsid w:val="00C14632"/>
    <w:rsid w:val="00C146CB"/>
    <w:rsid w:val="00C1495E"/>
    <w:rsid w:val="00C14DF3"/>
    <w:rsid w:val="00C156C6"/>
    <w:rsid w:val="00C1585C"/>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DB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D90"/>
    <w:rsid w:val="00C27EA6"/>
    <w:rsid w:val="00C303C8"/>
    <w:rsid w:val="00C30989"/>
    <w:rsid w:val="00C30C42"/>
    <w:rsid w:val="00C311AF"/>
    <w:rsid w:val="00C317FD"/>
    <w:rsid w:val="00C31A8B"/>
    <w:rsid w:val="00C31B58"/>
    <w:rsid w:val="00C31C28"/>
    <w:rsid w:val="00C31D51"/>
    <w:rsid w:val="00C32163"/>
    <w:rsid w:val="00C32316"/>
    <w:rsid w:val="00C32735"/>
    <w:rsid w:val="00C32C15"/>
    <w:rsid w:val="00C32E7F"/>
    <w:rsid w:val="00C32EFE"/>
    <w:rsid w:val="00C32FB9"/>
    <w:rsid w:val="00C3320E"/>
    <w:rsid w:val="00C333B7"/>
    <w:rsid w:val="00C334AB"/>
    <w:rsid w:val="00C335BB"/>
    <w:rsid w:val="00C3376E"/>
    <w:rsid w:val="00C33788"/>
    <w:rsid w:val="00C3386D"/>
    <w:rsid w:val="00C338DD"/>
    <w:rsid w:val="00C33D17"/>
    <w:rsid w:val="00C3400F"/>
    <w:rsid w:val="00C3407E"/>
    <w:rsid w:val="00C34106"/>
    <w:rsid w:val="00C3465E"/>
    <w:rsid w:val="00C34775"/>
    <w:rsid w:val="00C34AF8"/>
    <w:rsid w:val="00C34B64"/>
    <w:rsid w:val="00C34C36"/>
    <w:rsid w:val="00C34D66"/>
    <w:rsid w:val="00C34FFE"/>
    <w:rsid w:val="00C35153"/>
    <w:rsid w:val="00C351AB"/>
    <w:rsid w:val="00C3520D"/>
    <w:rsid w:val="00C352B3"/>
    <w:rsid w:val="00C35413"/>
    <w:rsid w:val="00C35461"/>
    <w:rsid w:val="00C35606"/>
    <w:rsid w:val="00C3575B"/>
    <w:rsid w:val="00C35930"/>
    <w:rsid w:val="00C35ADE"/>
    <w:rsid w:val="00C35C4D"/>
    <w:rsid w:val="00C364D4"/>
    <w:rsid w:val="00C3654C"/>
    <w:rsid w:val="00C3666F"/>
    <w:rsid w:val="00C36761"/>
    <w:rsid w:val="00C36814"/>
    <w:rsid w:val="00C36BF5"/>
    <w:rsid w:val="00C36DBC"/>
    <w:rsid w:val="00C36FC2"/>
    <w:rsid w:val="00C37333"/>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AE6"/>
    <w:rsid w:val="00C40D6E"/>
    <w:rsid w:val="00C41004"/>
    <w:rsid w:val="00C410E6"/>
    <w:rsid w:val="00C411AF"/>
    <w:rsid w:val="00C412CF"/>
    <w:rsid w:val="00C4138D"/>
    <w:rsid w:val="00C415E2"/>
    <w:rsid w:val="00C4164C"/>
    <w:rsid w:val="00C418D6"/>
    <w:rsid w:val="00C41E3A"/>
    <w:rsid w:val="00C41FF6"/>
    <w:rsid w:val="00C4210B"/>
    <w:rsid w:val="00C4220F"/>
    <w:rsid w:val="00C422D4"/>
    <w:rsid w:val="00C4250A"/>
    <w:rsid w:val="00C4285B"/>
    <w:rsid w:val="00C42968"/>
    <w:rsid w:val="00C4304C"/>
    <w:rsid w:val="00C432C4"/>
    <w:rsid w:val="00C4330C"/>
    <w:rsid w:val="00C43315"/>
    <w:rsid w:val="00C43402"/>
    <w:rsid w:val="00C436EC"/>
    <w:rsid w:val="00C4381C"/>
    <w:rsid w:val="00C43AB3"/>
    <w:rsid w:val="00C43CF8"/>
    <w:rsid w:val="00C43F23"/>
    <w:rsid w:val="00C43F31"/>
    <w:rsid w:val="00C445A5"/>
    <w:rsid w:val="00C44958"/>
    <w:rsid w:val="00C44A6C"/>
    <w:rsid w:val="00C44B1E"/>
    <w:rsid w:val="00C44C9F"/>
    <w:rsid w:val="00C44D01"/>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865"/>
    <w:rsid w:val="00C469E4"/>
    <w:rsid w:val="00C46A7D"/>
    <w:rsid w:val="00C46B15"/>
    <w:rsid w:val="00C46F0E"/>
    <w:rsid w:val="00C46F7D"/>
    <w:rsid w:val="00C47076"/>
    <w:rsid w:val="00C473C2"/>
    <w:rsid w:val="00C4755B"/>
    <w:rsid w:val="00C4765F"/>
    <w:rsid w:val="00C476BC"/>
    <w:rsid w:val="00C47705"/>
    <w:rsid w:val="00C47764"/>
    <w:rsid w:val="00C47827"/>
    <w:rsid w:val="00C479B5"/>
    <w:rsid w:val="00C47A55"/>
    <w:rsid w:val="00C47B12"/>
    <w:rsid w:val="00C47D52"/>
    <w:rsid w:val="00C47DD4"/>
    <w:rsid w:val="00C47EB5"/>
    <w:rsid w:val="00C47FF0"/>
    <w:rsid w:val="00C50169"/>
    <w:rsid w:val="00C50242"/>
    <w:rsid w:val="00C502D4"/>
    <w:rsid w:val="00C5034D"/>
    <w:rsid w:val="00C5050E"/>
    <w:rsid w:val="00C50747"/>
    <w:rsid w:val="00C50A5B"/>
    <w:rsid w:val="00C50E99"/>
    <w:rsid w:val="00C51059"/>
    <w:rsid w:val="00C51635"/>
    <w:rsid w:val="00C51BD5"/>
    <w:rsid w:val="00C52287"/>
    <w:rsid w:val="00C5246C"/>
    <w:rsid w:val="00C52656"/>
    <w:rsid w:val="00C52744"/>
    <w:rsid w:val="00C52965"/>
    <w:rsid w:val="00C52D8A"/>
    <w:rsid w:val="00C52EE9"/>
    <w:rsid w:val="00C532DD"/>
    <w:rsid w:val="00C53318"/>
    <w:rsid w:val="00C53531"/>
    <w:rsid w:val="00C536D9"/>
    <w:rsid w:val="00C5395D"/>
    <w:rsid w:val="00C53B7C"/>
    <w:rsid w:val="00C53DE3"/>
    <w:rsid w:val="00C53E7F"/>
    <w:rsid w:val="00C53EB3"/>
    <w:rsid w:val="00C54081"/>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84F"/>
    <w:rsid w:val="00C609CA"/>
    <w:rsid w:val="00C60A5F"/>
    <w:rsid w:val="00C60B99"/>
    <w:rsid w:val="00C60D60"/>
    <w:rsid w:val="00C6143A"/>
    <w:rsid w:val="00C6151B"/>
    <w:rsid w:val="00C615E4"/>
    <w:rsid w:val="00C617FA"/>
    <w:rsid w:val="00C61B14"/>
    <w:rsid w:val="00C61F1C"/>
    <w:rsid w:val="00C61F78"/>
    <w:rsid w:val="00C621D1"/>
    <w:rsid w:val="00C623F0"/>
    <w:rsid w:val="00C625B7"/>
    <w:rsid w:val="00C629B8"/>
    <w:rsid w:val="00C62CD5"/>
    <w:rsid w:val="00C62F17"/>
    <w:rsid w:val="00C62F27"/>
    <w:rsid w:val="00C6310F"/>
    <w:rsid w:val="00C632E3"/>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AE2"/>
    <w:rsid w:val="00C65F59"/>
    <w:rsid w:val="00C6608C"/>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EB9"/>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4C1"/>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08D"/>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A4E"/>
    <w:rsid w:val="00C84CBE"/>
    <w:rsid w:val="00C84EA6"/>
    <w:rsid w:val="00C85202"/>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270"/>
    <w:rsid w:val="00C873E4"/>
    <w:rsid w:val="00C8756A"/>
    <w:rsid w:val="00C8768C"/>
    <w:rsid w:val="00C879C5"/>
    <w:rsid w:val="00C87A2B"/>
    <w:rsid w:val="00C87AC9"/>
    <w:rsid w:val="00C9008C"/>
    <w:rsid w:val="00C907F5"/>
    <w:rsid w:val="00C90802"/>
    <w:rsid w:val="00C9096F"/>
    <w:rsid w:val="00C90980"/>
    <w:rsid w:val="00C90985"/>
    <w:rsid w:val="00C90B12"/>
    <w:rsid w:val="00C90B4A"/>
    <w:rsid w:val="00C90E0B"/>
    <w:rsid w:val="00C91022"/>
    <w:rsid w:val="00C9154F"/>
    <w:rsid w:val="00C9163C"/>
    <w:rsid w:val="00C919C7"/>
    <w:rsid w:val="00C91A55"/>
    <w:rsid w:val="00C91B7A"/>
    <w:rsid w:val="00C91C03"/>
    <w:rsid w:val="00C91DB9"/>
    <w:rsid w:val="00C91DE3"/>
    <w:rsid w:val="00C9240E"/>
    <w:rsid w:val="00C924A3"/>
    <w:rsid w:val="00C927E2"/>
    <w:rsid w:val="00C92932"/>
    <w:rsid w:val="00C92C7F"/>
    <w:rsid w:val="00C92D57"/>
    <w:rsid w:val="00C92DEE"/>
    <w:rsid w:val="00C9313A"/>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D80"/>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9D9"/>
    <w:rsid w:val="00CA0C77"/>
    <w:rsid w:val="00CA0DCD"/>
    <w:rsid w:val="00CA0E0D"/>
    <w:rsid w:val="00CA1118"/>
    <w:rsid w:val="00CA129E"/>
    <w:rsid w:val="00CA14D6"/>
    <w:rsid w:val="00CA191C"/>
    <w:rsid w:val="00CA1B1D"/>
    <w:rsid w:val="00CA1C4B"/>
    <w:rsid w:val="00CA1CDB"/>
    <w:rsid w:val="00CA1EA4"/>
    <w:rsid w:val="00CA20B0"/>
    <w:rsid w:val="00CA2102"/>
    <w:rsid w:val="00CA218D"/>
    <w:rsid w:val="00CA2241"/>
    <w:rsid w:val="00CA2523"/>
    <w:rsid w:val="00CA2549"/>
    <w:rsid w:val="00CA256A"/>
    <w:rsid w:val="00CA26CF"/>
    <w:rsid w:val="00CA2A73"/>
    <w:rsid w:val="00CA2A96"/>
    <w:rsid w:val="00CA2DD7"/>
    <w:rsid w:val="00CA313B"/>
    <w:rsid w:val="00CA3190"/>
    <w:rsid w:val="00CA3BA0"/>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6A56"/>
    <w:rsid w:val="00CA7057"/>
    <w:rsid w:val="00CA70A7"/>
    <w:rsid w:val="00CA77DC"/>
    <w:rsid w:val="00CA7AD5"/>
    <w:rsid w:val="00CA7C43"/>
    <w:rsid w:val="00CA7F2A"/>
    <w:rsid w:val="00CB008E"/>
    <w:rsid w:val="00CB01FA"/>
    <w:rsid w:val="00CB0737"/>
    <w:rsid w:val="00CB097A"/>
    <w:rsid w:val="00CB0CE2"/>
    <w:rsid w:val="00CB0DD9"/>
    <w:rsid w:val="00CB121D"/>
    <w:rsid w:val="00CB148E"/>
    <w:rsid w:val="00CB14A5"/>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1B"/>
    <w:rsid w:val="00CB4F22"/>
    <w:rsid w:val="00CB5050"/>
    <w:rsid w:val="00CB50A5"/>
    <w:rsid w:val="00CB50E0"/>
    <w:rsid w:val="00CB5669"/>
    <w:rsid w:val="00CB5B1E"/>
    <w:rsid w:val="00CB5C96"/>
    <w:rsid w:val="00CB5D5C"/>
    <w:rsid w:val="00CB5DDF"/>
    <w:rsid w:val="00CB5FD3"/>
    <w:rsid w:val="00CB5FF5"/>
    <w:rsid w:val="00CB61F5"/>
    <w:rsid w:val="00CB6812"/>
    <w:rsid w:val="00CB6D9E"/>
    <w:rsid w:val="00CB6FD1"/>
    <w:rsid w:val="00CB7365"/>
    <w:rsid w:val="00CB74FE"/>
    <w:rsid w:val="00CB787A"/>
    <w:rsid w:val="00CB794D"/>
    <w:rsid w:val="00CB7F3F"/>
    <w:rsid w:val="00CC02D8"/>
    <w:rsid w:val="00CC050A"/>
    <w:rsid w:val="00CC06B2"/>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30E6"/>
    <w:rsid w:val="00CC38CC"/>
    <w:rsid w:val="00CC3A23"/>
    <w:rsid w:val="00CC3A47"/>
    <w:rsid w:val="00CC3F25"/>
    <w:rsid w:val="00CC4044"/>
    <w:rsid w:val="00CC41AD"/>
    <w:rsid w:val="00CC41C5"/>
    <w:rsid w:val="00CC47F4"/>
    <w:rsid w:val="00CC487F"/>
    <w:rsid w:val="00CC4C74"/>
    <w:rsid w:val="00CC4E1C"/>
    <w:rsid w:val="00CC5300"/>
    <w:rsid w:val="00CC53BF"/>
    <w:rsid w:val="00CC5551"/>
    <w:rsid w:val="00CC5A80"/>
    <w:rsid w:val="00CC5C61"/>
    <w:rsid w:val="00CC5C90"/>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8C6"/>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BC2"/>
    <w:rsid w:val="00CD4D36"/>
    <w:rsid w:val="00CD520C"/>
    <w:rsid w:val="00CD5423"/>
    <w:rsid w:val="00CD5512"/>
    <w:rsid w:val="00CD57A5"/>
    <w:rsid w:val="00CD586C"/>
    <w:rsid w:val="00CD5FF0"/>
    <w:rsid w:val="00CD6A61"/>
    <w:rsid w:val="00CD6E3D"/>
    <w:rsid w:val="00CD71AB"/>
    <w:rsid w:val="00CD7427"/>
    <w:rsid w:val="00CD75FC"/>
    <w:rsid w:val="00CD769C"/>
    <w:rsid w:val="00CD7D52"/>
    <w:rsid w:val="00CD7FD8"/>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822"/>
    <w:rsid w:val="00CE192D"/>
    <w:rsid w:val="00CE1BC4"/>
    <w:rsid w:val="00CE1D1B"/>
    <w:rsid w:val="00CE1E6F"/>
    <w:rsid w:val="00CE1F92"/>
    <w:rsid w:val="00CE1FC5"/>
    <w:rsid w:val="00CE1FD4"/>
    <w:rsid w:val="00CE2021"/>
    <w:rsid w:val="00CE2383"/>
    <w:rsid w:val="00CE23F3"/>
    <w:rsid w:val="00CE3218"/>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2E3"/>
    <w:rsid w:val="00CE5583"/>
    <w:rsid w:val="00CE55A1"/>
    <w:rsid w:val="00CE57DE"/>
    <w:rsid w:val="00CE592F"/>
    <w:rsid w:val="00CE59B4"/>
    <w:rsid w:val="00CE5A78"/>
    <w:rsid w:val="00CE5CD1"/>
    <w:rsid w:val="00CE605F"/>
    <w:rsid w:val="00CE611B"/>
    <w:rsid w:val="00CE6530"/>
    <w:rsid w:val="00CE6673"/>
    <w:rsid w:val="00CE66B6"/>
    <w:rsid w:val="00CE66BF"/>
    <w:rsid w:val="00CE6AEB"/>
    <w:rsid w:val="00CE6C34"/>
    <w:rsid w:val="00CE6C97"/>
    <w:rsid w:val="00CE6DE5"/>
    <w:rsid w:val="00CE6F58"/>
    <w:rsid w:val="00CE6F60"/>
    <w:rsid w:val="00CE6F88"/>
    <w:rsid w:val="00CE70F4"/>
    <w:rsid w:val="00CE71DB"/>
    <w:rsid w:val="00CE75A9"/>
    <w:rsid w:val="00CE7729"/>
    <w:rsid w:val="00CE786D"/>
    <w:rsid w:val="00CE78AE"/>
    <w:rsid w:val="00CE7AAB"/>
    <w:rsid w:val="00CE7AE1"/>
    <w:rsid w:val="00CE7E62"/>
    <w:rsid w:val="00CF0002"/>
    <w:rsid w:val="00CF006C"/>
    <w:rsid w:val="00CF011A"/>
    <w:rsid w:val="00CF070B"/>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010"/>
    <w:rsid w:val="00CF247E"/>
    <w:rsid w:val="00CF24D1"/>
    <w:rsid w:val="00CF24F8"/>
    <w:rsid w:val="00CF25C5"/>
    <w:rsid w:val="00CF2653"/>
    <w:rsid w:val="00CF2676"/>
    <w:rsid w:val="00CF274F"/>
    <w:rsid w:val="00CF2764"/>
    <w:rsid w:val="00CF2796"/>
    <w:rsid w:val="00CF2B5A"/>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05"/>
    <w:rsid w:val="00D04E9D"/>
    <w:rsid w:val="00D04FA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55B"/>
    <w:rsid w:val="00D12717"/>
    <w:rsid w:val="00D129CC"/>
    <w:rsid w:val="00D12FD9"/>
    <w:rsid w:val="00D13238"/>
    <w:rsid w:val="00D13549"/>
    <w:rsid w:val="00D1390F"/>
    <w:rsid w:val="00D13B84"/>
    <w:rsid w:val="00D13BED"/>
    <w:rsid w:val="00D14236"/>
    <w:rsid w:val="00D14454"/>
    <w:rsid w:val="00D1452D"/>
    <w:rsid w:val="00D14553"/>
    <w:rsid w:val="00D14B31"/>
    <w:rsid w:val="00D14DB1"/>
    <w:rsid w:val="00D14DDD"/>
    <w:rsid w:val="00D14E69"/>
    <w:rsid w:val="00D14F96"/>
    <w:rsid w:val="00D14FC3"/>
    <w:rsid w:val="00D15182"/>
    <w:rsid w:val="00D15640"/>
    <w:rsid w:val="00D1592D"/>
    <w:rsid w:val="00D15C6F"/>
    <w:rsid w:val="00D15F43"/>
    <w:rsid w:val="00D164A8"/>
    <w:rsid w:val="00D166A5"/>
    <w:rsid w:val="00D16AB3"/>
    <w:rsid w:val="00D16B9A"/>
    <w:rsid w:val="00D16B9D"/>
    <w:rsid w:val="00D16E64"/>
    <w:rsid w:val="00D16E87"/>
    <w:rsid w:val="00D16EE3"/>
    <w:rsid w:val="00D177C1"/>
    <w:rsid w:val="00D17839"/>
    <w:rsid w:val="00D17B76"/>
    <w:rsid w:val="00D17B8E"/>
    <w:rsid w:val="00D17C3E"/>
    <w:rsid w:val="00D17F4C"/>
    <w:rsid w:val="00D2019B"/>
    <w:rsid w:val="00D201E9"/>
    <w:rsid w:val="00D20519"/>
    <w:rsid w:val="00D2070F"/>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9D3"/>
    <w:rsid w:val="00D27BBF"/>
    <w:rsid w:val="00D27D53"/>
    <w:rsid w:val="00D27E09"/>
    <w:rsid w:val="00D27F05"/>
    <w:rsid w:val="00D3005B"/>
    <w:rsid w:val="00D302B1"/>
    <w:rsid w:val="00D302FD"/>
    <w:rsid w:val="00D3038A"/>
    <w:rsid w:val="00D30426"/>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9D"/>
    <w:rsid w:val="00D40D10"/>
    <w:rsid w:val="00D40E47"/>
    <w:rsid w:val="00D40E5E"/>
    <w:rsid w:val="00D4138B"/>
    <w:rsid w:val="00D4143F"/>
    <w:rsid w:val="00D417AE"/>
    <w:rsid w:val="00D41830"/>
    <w:rsid w:val="00D4185C"/>
    <w:rsid w:val="00D418FE"/>
    <w:rsid w:val="00D41A7A"/>
    <w:rsid w:val="00D41E3C"/>
    <w:rsid w:val="00D41E6D"/>
    <w:rsid w:val="00D41E8C"/>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6E"/>
    <w:rsid w:val="00D446AE"/>
    <w:rsid w:val="00D44746"/>
    <w:rsid w:val="00D44805"/>
    <w:rsid w:val="00D44994"/>
    <w:rsid w:val="00D44BBB"/>
    <w:rsid w:val="00D44EF0"/>
    <w:rsid w:val="00D44F29"/>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348"/>
    <w:rsid w:val="00D51523"/>
    <w:rsid w:val="00D5186E"/>
    <w:rsid w:val="00D51B0F"/>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D1E"/>
    <w:rsid w:val="00D54DE1"/>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43B"/>
    <w:rsid w:val="00D6553D"/>
    <w:rsid w:val="00D6573F"/>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70C"/>
    <w:rsid w:val="00D73B93"/>
    <w:rsid w:val="00D73EBB"/>
    <w:rsid w:val="00D74010"/>
    <w:rsid w:val="00D74022"/>
    <w:rsid w:val="00D745C3"/>
    <w:rsid w:val="00D7477E"/>
    <w:rsid w:val="00D747FE"/>
    <w:rsid w:val="00D74BB5"/>
    <w:rsid w:val="00D74E7C"/>
    <w:rsid w:val="00D751FB"/>
    <w:rsid w:val="00D754D6"/>
    <w:rsid w:val="00D75953"/>
    <w:rsid w:val="00D759B3"/>
    <w:rsid w:val="00D75C33"/>
    <w:rsid w:val="00D75D32"/>
    <w:rsid w:val="00D75E84"/>
    <w:rsid w:val="00D760E2"/>
    <w:rsid w:val="00D761AA"/>
    <w:rsid w:val="00D76260"/>
    <w:rsid w:val="00D7634E"/>
    <w:rsid w:val="00D764A6"/>
    <w:rsid w:val="00D7671D"/>
    <w:rsid w:val="00D76BA4"/>
    <w:rsid w:val="00D76DC1"/>
    <w:rsid w:val="00D76FAE"/>
    <w:rsid w:val="00D77763"/>
    <w:rsid w:val="00D777D7"/>
    <w:rsid w:val="00D77849"/>
    <w:rsid w:val="00D77A97"/>
    <w:rsid w:val="00D80AB8"/>
    <w:rsid w:val="00D80AF9"/>
    <w:rsid w:val="00D80B15"/>
    <w:rsid w:val="00D80C8D"/>
    <w:rsid w:val="00D80E4D"/>
    <w:rsid w:val="00D80EFA"/>
    <w:rsid w:val="00D80FC2"/>
    <w:rsid w:val="00D81641"/>
    <w:rsid w:val="00D81666"/>
    <w:rsid w:val="00D81792"/>
    <w:rsid w:val="00D817DA"/>
    <w:rsid w:val="00D81913"/>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01"/>
    <w:rsid w:val="00D9032C"/>
    <w:rsid w:val="00D903C6"/>
    <w:rsid w:val="00D9040E"/>
    <w:rsid w:val="00D904A9"/>
    <w:rsid w:val="00D905D3"/>
    <w:rsid w:val="00D9066A"/>
    <w:rsid w:val="00D90ABC"/>
    <w:rsid w:val="00D90AF3"/>
    <w:rsid w:val="00D90CD3"/>
    <w:rsid w:val="00D90E1E"/>
    <w:rsid w:val="00D90EE6"/>
    <w:rsid w:val="00D91184"/>
    <w:rsid w:val="00D91201"/>
    <w:rsid w:val="00D919E6"/>
    <w:rsid w:val="00D91A7C"/>
    <w:rsid w:val="00D91BE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ABA"/>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4EB"/>
    <w:rsid w:val="00D9763B"/>
    <w:rsid w:val="00D97884"/>
    <w:rsid w:val="00D97A19"/>
    <w:rsid w:val="00D97E19"/>
    <w:rsid w:val="00DA00BA"/>
    <w:rsid w:val="00DA0A7F"/>
    <w:rsid w:val="00DA0AA3"/>
    <w:rsid w:val="00DA14AB"/>
    <w:rsid w:val="00DA1514"/>
    <w:rsid w:val="00DA1A91"/>
    <w:rsid w:val="00DA1AC6"/>
    <w:rsid w:val="00DA1B47"/>
    <w:rsid w:val="00DA1C31"/>
    <w:rsid w:val="00DA20BC"/>
    <w:rsid w:val="00DA20EE"/>
    <w:rsid w:val="00DA23FD"/>
    <w:rsid w:val="00DA24C7"/>
    <w:rsid w:val="00DA2757"/>
    <w:rsid w:val="00DA2ED7"/>
    <w:rsid w:val="00DA360F"/>
    <w:rsid w:val="00DA3860"/>
    <w:rsid w:val="00DA396C"/>
    <w:rsid w:val="00DA3E7A"/>
    <w:rsid w:val="00DA3F83"/>
    <w:rsid w:val="00DA40DC"/>
    <w:rsid w:val="00DA430C"/>
    <w:rsid w:val="00DA4420"/>
    <w:rsid w:val="00DA4482"/>
    <w:rsid w:val="00DA4633"/>
    <w:rsid w:val="00DA468E"/>
    <w:rsid w:val="00DA473E"/>
    <w:rsid w:val="00DA4791"/>
    <w:rsid w:val="00DA4854"/>
    <w:rsid w:val="00DA4A1A"/>
    <w:rsid w:val="00DA4E16"/>
    <w:rsid w:val="00DA5115"/>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B0"/>
    <w:rsid w:val="00DA74F8"/>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6AF"/>
    <w:rsid w:val="00DB18D5"/>
    <w:rsid w:val="00DB18F8"/>
    <w:rsid w:val="00DB1E08"/>
    <w:rsid w:val="00DB1F2A"/>
    <w:rsid w:val="00DB1FB2"/>
    <w:rsid w:val="00DB2040"/>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09D"/>
    <w:rsid w:val="00DB3153"/>
    <w:rsid w:val="00DB317A"/>
    <w:rsid w:val="00DB3248"/>
    <w:rsid w:val="00DB3741"/>
    <w:rsid w:val="00DB3AFC"/>
    <w:rsid w:val="00DB3B82"/>
    <w:rsid w:val="00DB3EF7"/>
    <w:rsid w:val="00DB4836"/>
    <w:rsid w:val="00DB485D"/>
    <w:rsid w:val="00DB4A2D"/>
    <w:rsid w:val="00DB4B2A"/>
    <w:rsid w:val="00DB4D3C"/>
    <w:rsid w:val="00DB4E38"/>
    <w:rsid w:val="00DB4EC3"/>
    <w:rsid w:val="00DB511E"/>
    <w:rsid w:val="00DB5473"/>
    <w:rsid w:val="00DB55EF"/>
    <w:rsid w:val="00DB5629"/>
    <w:rsid w:val="00DB56CF"/>
    <w:rsid w:val="00DB573E"/>
    <w:rsid w:val="00DB59C2"/>
    <w:rsid w:val="00DB5BE9"/>
    <w:rsid w:val="00DB5DED"/>
    <w:rsid w:val="00DB62BF"/>
    <w:rsid w:val="00DB63D0"/>
    <w:rsid w:val="00DB65B9"/>
    <w:rsid w:val="00DB66DE"/>
    <w:rsid w:val="00DB691A"/>
    <w:rsid w:val="00DB6C80"/>
    <w:rsid w:val="00DB76E0"/>
    <w:rsid w:val="00DB7E8F"/>
    <w:rsid w:val="00DC04AC"/>
    <w:rsid w:val="00DC0834"/>
    <w:rsid w:val="00DC0C61"/>
    <w:rsid w:val="00DC0CED"/>
    <w:rsid w:val="00DC0E33"/>
    <w:rsid w:val="00DC0F79"/>
    <w:rsid w:val="00DC101D"/>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652"/>
    <w:rsid w:val="00DC67BD"/>
    <w:rsid w:val="00DC681B"/>
    <w:rsid w:val="00DC6924"/>
    <w:rsid w:val="00DC6ACF"/>
    <w:rsid w:val="00DC6AD5"/>
    <w:rsid w:val="00DC6B78"/>
    <w:rsid w:val="00DC6DAD"/>
    <w:rsid w:val="00DC6F3C"/>
    <w:rsid w:val="00DC71DA"/>
    <w:rsid w:val="00DC71F2"/>
    <w:rsid w:val="00DC732D"/>
    <w:rsid w:val="00DC7388"/>
    <w:rsid w:val="00DC790A"/>
    <w:rsid w:val="00DC796E"/>
    <w:rsid w:val="00DC7DFB"/>
    <w:rsid w:val="00DD0064"/>
    <w:rsid w:val="00DD00D5"/>
    <w:rsid w:val="00DD040A"/>
    <w:rsid w:val="00DD04E8"/>
    <w:rsid w:val="00DD063B"/>
    <w:rsid w:val="00DD0A90"/>
    <w:rsid w:val="00DD0C70"/>
    <w:rsid w:val="00DD0CDC"/>
    <w:rsid w:val="00DD0D4A"/>
    <w:rsid w:val="00DD0DD5"/>
    <w:rsid w:val="00DD10DE"/>
    <w:rsid w:val="00DD12C9"/>
    <w:rsid w:val="00DD1B6A"/>
    <w:rsid w:val="00DD1CF4"/>
    <w:rsid w:val="00DD1FD3"/>
    <w:rsid w:val="00DD1FDC"/>
    <w:rsid w:val="00DD2025"/>
    <w:rsid w:val="00DD2164"/>
    <w:rsid w:val="00DD22EA"/>
    <w:rsid w:val="00DD23A0"/>
    <w:rsid w:val="00DD25BD"/>
    <w:rsid w:val="00DD26AC"/>
    <w:rsid w:val="00DD2E81"/>
    <w:rsid w:val="00DD2EFB"/>
    <w:rsid w:val="00DD3D2B"/>
    <w:rsid w:val="00DD3EC6"/>
    <w:rsid w:val="00DD3EF5"/>
    <w:rsid w:val="00DD413D"/>
    <w:rsid w:val="00DD4282"/>
    <w:rsid w:val="00DD42B9"/>
    <w:rsid w:val="00DD4870"/>
    <w:rsid w:val="00DD48C1"/>
    <w:rsid w:val="00DD4902"/>
    <w:rsid w:val="00DD4A6E"/>
    <w:rsid w:val="00DD4B7E"/>
    <w:rsid w:val="00DD4EFF"/>
    <w:rsid w:val="00DD532E"/>
    <w:rsid w:val="00DD53FA"/>
    <w:rsid w:val="00DD5B4A"/>
    <w:rsid w:val="00DD5EA2"/>
    <w:rsid w:val="00DD5F08"/>
    <w:rsid w:val="00DD5F42"/>
    <w:rsid w:val="00DD617B"/>
    <w:rsid w:val="00DD6470"/>
    <w:rsid w:val="00DD6694"/>
    <w:rsid w:val="00DD6B6D"/>
    <w:rsid w:val="00DD6CF3"/>
    <w:rsid w:val="00DD6E8E"/>
    <w:rsid w:val="00DD6E9E"/>
    <w:rsid w:val="00DD6EED"/>
    <w:rsid w:val="00DD7027"/>
    <w:rsid w:val="00DD70C0"/>
    <w:rsid w:val="00DD7611"/>
    <w:rsid w:val="00DE0173"/>
    <w:rsid w:val="00DE02CB"/>
    <w:rsid w:val="00DE02FB"/>
    <w:rsid w:val="00DE0445"/>
    <w:rsid w:val="00DE07E0"/>
    <w:rsid w:val="00DE09F7"/>
    <w:rsid w:val="00DE0B33"/>
    <w:rsid w:val="00DE0BC4"/>
    <w:rsid w:val="00DE0C21"/>
    <w:rsid w:val="00DE0E59"/>
    <w:rsid w:val="00DE0F66"/>
    <w:rsid w:val="00DE0F6C"/>
    <w:rsid w:val="00DE1A3C"/>
    <w:rsid w:val="00DE1BB0"/>
    <w:rsid w:val="00DE1C69"/>
    <w:rsid w:val="00DE219B"/>
    <w:rsid w:val="00DE2905"/>
    <w:rsid w:val="00DE2F25"/>
    <w:rsid w:val="00DE31CC"/>
    <w:rsid w:val="00DE34C9"/>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1523"/>
    <w:rsid w:val="00DF179D"/>
    <w:rsid w:val="00DF1934"/>
    <w:rsid w:val="00DF1BEB"/>
    <w:rsid w:val="00DF1CEE"/>
    <w:rsid w:val="00DF1E9C"/>
    <w:rsid w:val="00DF217A"/>
    <w:rsid w:val="00DF2429"/>
    <w:rsid w:val="00DF245C"/>
    <w:rsid w:val="00DF24B0"/>
    <w:rsid w:val="00DF2553"/>
    <w:rsid w:val="00DF2614"/>
    <w:rsid w:val="00DF2B3A"/>
    <w:rsid w:val="00DF2BDC"/>
    <w:rsid w:val="00DF2D4A"/>
    <w:rsid w:val="00DF2F1A"/>
    <w:rsid w:val="00DF35F8"/>
    <w:rsid w:val="00DF3625"/>
    <w:rsid w:val="00DF386F"/>
    <w:rsid w:val="00DF39E0"/>
    <w:rsid w:val="00DF3B93"/>
    <w:rsid w:val="00DF41F5"/>
    <w:rsid w:val="00DF43FC"/>
    <w:rsid w:val="00DF44D5"/>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5DD"/>
    <w:rsid w:val="00E0082C"/>
    <w:rsid w:val="00E00EBD"/>
    <w:rsid w:val="00E011D1"/>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4022"/>
    <w:rsid w:val="00E0427E"/>
    <w:rsid w:val="00E0433A"/>
    <w:rsid w:val="00E043FB"/>
    <w:rsid w:val="00E0446A"/>
    <w:rsid w:val="00E045AE"/>
    <w:rsid w:val="00E045D2"/>
    <w:rsid w:val="00E045F0"/>
    <w:rsid w:val="00E04A7B"/>
    <w:rsid w:val="00E04AF9"/>
    <w:rsid w:val="00E04D72"/>
    <w:rsid w:val="00E04D82"/>
    <w:rsid w:val="00E0506A"/>
    <w:rsid w:val="00E0560D"/>
    <w:rsid w:val="00E05825"/>
    <w:rsid w:val="00E05994"/>
    <w:rsid w:val="00E05EB9"/>
    <w:rsid w:val="00E06189"/>
    <w:rsid w:val="00E06711"/>
    <w:rsid w:val="00E06947"/>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970"/>
    <w:rsid w:val="00E11B68"/>
    <w:rsid w:val="00E11EFE"/>
    <w:rsid w:val="00E11FC2"/>
    <w:rsid w:val="00E12235"/>
    <w:rsid w:val="00E12AFF"/>
    <w:rsid w:val="00E13412"/>
    <w:rsid w:val="00E13DB6"/>
    <w:rsid w:val="00E13E0C"/>
    <w:rsid w:val="00E14048"/>
    <w:rsid w:val="00E14517"/>
    <w:rsid w:val="00E146EB"/>
    <w:rsid w:val="00E1474E"/>
    <w:rsid w:val="00E14A7E"/>
    <w:rsid w:val="00E14B07"/>
    <w:rsid w:val="00E14B85"/>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42"/>
    <w:rsid w:val="00E223FA"/>
    <w:rsid w:val="00E22CCD"/>
    <w:rsid w:val="00E22D67"/>
    <w:rsid w:val="00E22EDD"/>
    <w:rsid w:val="00E22EFF"/>
    <w:rsid w:val="00E230EA"/>
    <w:rsid w:val="00E230F9"/>
    <w:rsid w:val="00E235C5"/>
    <w:rsid w:val="00E23A11"/>
    <w:rsid w:val="00E23E42"/>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0C6"/>
    <w:rsid w:val="00E30249"/>
    <w:rsid w:val="00E303C3"/>
    <w:rsid w:val="00E3047D"/>
    <w:rsid w:val="00E30A09"/>
    <w:rsid w:val="00E30A4B"/>
    <w:rsid w:val="00E30BB3"/>
    <w:rsid w:val="00E30F44"/>
    <w:rsid w:val="00E310BF"/>
    <w:rsid w:val="00E312B4"/>
    <w:rsid w:val="00E3156B"/>
    <w:rsid w:val="00E31C84"/>
    <w:rsid w:val="00E31DD2"/>
    <w:rsid w:val="00E31F74"/>
    <w:rsid w:val="00E31FDB"/>
    <w:rsid w:val="00E3225C"/>
    <w:rsid w:val="00E323D3"/>
    <w:rsid w:val="00E3259C"/>
    <w:rsid w:val="00E32632"/>
    <w:rsid w:val="00E32838"/>
    <w:rsid w:val="00E32A1E"/>
    <w:rsid w:val="00E32AA0"/>
    <w:rsid w:val="00E32AD8"/>
    <w:rsid w:val="00E32D62"/>
    <w:rsid w:val="00E3346D"/>
    <w:rsid w:val="00E3347A"/>
    <w:rsid w:val="00E33860"/>
    <w:rsid w:val="00E339DC"/>
    <w:rsid w:val="00E33E15"/>
    <w:rsid w:val="00E33F7F"/>
    <w:rsid w:val="00E33FB1"/>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37FFB"/>
    <w:rsid w:val="00E4000D"/>
    <w:rsid w:val="00E4037C"/>
    <w:rsid w:val="00E4070C"/>
    <w:rsid w:val="00E40C8A"/>
    <w:rsid w:val="00E40F3D"/>
    <w:rsid w:val="00E4116C"/>
    <w:rsid w:val="00E41439"/>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237"/>
    <w:rsid w:val="00E437DF"/>
    <w:rsid w:val="00E43801"/>
    <w:rsid w:val="00E43871"/>
    <w:rsid w:val="00E438CF"/>
    <w:rsid w:val="00E43F37"/>
    <w:rsid w:val="00E44079"/>
    <w:rsid w:val="00E4409E"/>
    <w:rsid w:val="00E44172"/>
    <w:rsid w:val="00E44A89"/>
    <w:rsid w:val="00E44BB6"/>
    <w:rsid w:val="00E44FAF"/>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4"/>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793"/>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18"/>
    <w:rsid w:val="00E54638"/>
    <w:rsid w:val="00E54750"/>
    <w:rsid w:val="00E547B3"/>
    <w:rsid w:val="00E549BB"/>
    <w:rsid w:val="00E54AE0"/>
    <w:rsid w:val="00E54CA0"/>
    <w:rsid w:val="00E54D7F"/>
    <w:rsid w:val="00E54F55"/>
    <w:rsid w:val="00E55079"/>
    <w:rsid w:val="00E550FB"/>
    <w:rsid w:val="00E553DF"/>
    <w:rsid w:val="00E55543"/>
    <w:rsid w:val="00E55593"/>
    <w:rsid w:val="00E55837"/>
    <w:rsid w:val="00E558C2"/>
    <w:rsid w:val="00E559DA"/>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5A0"/>
    <w:rsid w:val="00E60926"/>
    <w:rsid w:val="00E60ECA"/>
    <w:rsid w:val="00E61407"/>
    <w:rsid w:val="00E61732"/>
    <w:rsid w:val="00E61741"/>
    <w:rsid w:val="00E617CE"/>
    <w:rsid w:val="00E617F1"/>
    <w:rsid w:val="00E61AC3"/>
    <w:rsid w:val="00E61CC0"/>
    <w:rsid w:val="00E61EC6"/>
    <w:rsid w:val="00E6231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DED"/>
    <w:rsid w:val="00E65E63"/>
    <w:rsid w:val="00E6603E"/>
    <w:rsid w:val="00E660CD"/>
    <w:rsid w:val="00E661E8"/>
    <w:rsid w:val="00E66923"/>
    <w:rsid w:val="00E66C19"/>
    <w:rsid w:val="00E66D5B"/>
    <w:rsid w:val="00E66DB8"/>
    <w:rsid w:val="00E67014"/>
    <w:rsid w:val="00E67023"/>
    <w:rsid w:val="00E671C9"/>
    <w:rsid w:val="00E6743F"/>
    <w:rsid w:val="00E674AA"/>
    <w:rsid w:val="00E6758E"/>
    <w:rsid w:val="00E67AE1"/>
    <w:rsid w:val="00E67BCA"/>
    <w:rsid w:val="00E67DD1"/>
    <w:rsid w:val="00E67E23"/>
    <w:rsid w:val="00E70016"/>
    <w:rsid w:val="00E7040E"/>
    <w:rsid w:val="00E704D8"/>
    <w:rsid w:val="00E708DA"/>
    <w:rsid w:val="00E70923"/>
    <w:rsid w:val="00E70BC7"/>
    <w:rsid w:val="00E70E93"/>
    <w:rsid w:val="00E70F68"/>
    <w:rsid w:val="00E70FBC"/>
    <w:rsid w:val="00E71042"/>
    <w:rsid w:val="00E714DE"/>
    <w:rsid w:val="00E71992"/>
    <w:rsid w:val="00E719D7"/>
    <w:rsid w:val="00E71A46"/>
    <w:rsid w:val="00E71BC9"/>
    <w:rsid w:val="00E71CA7"/>
    <w:rsid w:val="00E71E22"/>
    <w:rsid w:val="00E71F29"/>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9F6"/>
    <w:rsid w:val="00E75C26"/>
    <w:rsid w:val="00E75CA3"/>
    <w:rsid w:val="00E75EBA"/>
    <w:rsid w:val="00E763B4"/>
    <w:rsid w:val="00E7647B"/>
    <w:rsid w:val="00E7662C"/>
    <w:rsid w:val="00E766D1"/>
    <w:rsid w:val="00E76840"/>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249"/>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338"/>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6E74"/>
    <w:rsid w:val="00E87090"/>
    <w:rsid w:val="00E872F2"/>
    <w:rsid w:val="00E8734E"/>
    <w:rsid w:val="00E873D8"/>
    <w:rsid w:val="00E874B5"/>
    <w:rsid w:val="00E87D82"/>
    <w:rsid w:val="00E87DD7"/>
    <w:rsid w:val="00E87EE1"/>
    <w:rsid w:val="00E87F2F"/>
    <w:rsid w:val="00E9013D"/>
    <w:rsid w:val="00E90279"/>
    <w:rsid w:val="00E902F1"/>
    <w:rsid w:val="00E90494"/>
    <w:rsid w:val="00E90635"/>
    <w:rsid w:val="00E9063F"/>
    <w:rsid w:val="00E909A1"/>
    <w:rsid w:val="00E90BFF"/>
    <w:rsid w:val="00E91301"/>
    <w:rsid w:val="00E914CB"/>
    <w:rsid w:val="00E91689"/>
    <w:rsid w:val="00E91B3F"/>
    <w:rsid w:val="00E91BE7"/>
    <w:rsid w:val="00E91C88"/>
    <w:rsid w:val="00E91CAD"/>
    <w:rsid w:val="00E91F04"/>
    <w:rsid w:val="00E91F35"/>
    <w:rsid w:val="00E92435"/>
    <w:rsid w:val="00E9277D"/>
    <w:rsid w:val="00E9339B"/>
    <w:rsid w:val="00E937A8"/>
    <w:rsid w:val="00E93914"/>
    <w:rsid w:val="00E93B8A"/>
    <w:rsid w:val="00E93D23"/>
    <w:rsid w:val="00E945D3"/>
    <w:rsid w:val="00E94903"/>
    <w:rsid w:val="00E95BA6"/>
    <w:rsid w:val="00E95BD0"/>
    <w:rsid w:val="00E95F46"/>
    <w:rsid w:val="00E962F1"/>
    <w:rsid w:val="00E963B4"/>
    <w:rsid w:val="00E9666E"/>
    <w:rsid w:val="00E96BF7"/>
    <w:rsid w:val="00E97016"/>
    <w:rsid w:val="00E97648"/>
    <w:rsid w:val="00E976F3"/>
    <w:rsid w:val="00E97823"/>
    <w:rsid w:val="00E97A22"/>
    <w:rsid w:val="00E97B25"/>
    <w:rsid w:val="00E97CE8"/>
    <w:rsid w:val="00E97D0D"/>
    <w:rsid w:val="00E97F82"/>
    <w:rsid w:val="00EA006B"/>
    <w:rsid w:val="00EA05EF"/>
    <w:rsid w:val="00EA066D"/>
    <w:rsid w:val="00EA0848"/>
    <w:rsid w:val="00EA0996"/>
    <w:rsid w:val="00EA0D98"/>
    <w:rsid w:val="00EA0E4A"/>
    <w:rsid w:val="00EA1508"/>
    <w:rsid w:val="00EA1959"/>
    <w:rsid w:val="00EA1A54"/>
    <w:rsid w:val="00EA1C7B"/>
    <w:rsid w:val="00EA20E5"/>
    <w:rsid w:val="00EA2226"/>
    <w:rsid w:val="00EA229A"/>
    <w:rsid w:val="00EA25E1"/>
    <w:rsid w:val="00EA2648"/>
    <w:rsid w:val="00EA26FC"/>
    <w:rsid w:val="00EA272A"/>
    <w:rsid w:val="00EA2C00"/>
    <w:rsid w:val="00EA2E0C"/>
    <w:rsid w:val="00EA3400"/>
    <w:rsid w:val="00EA34A8"/>
    <w:rsid w:val="00EA3802"/>
    <w:rsid w:val="00EA382E"/>
    <w:rsid w:val="00EA3861"/>
    <w:rsid w:val="00EA3B5A"/>
    <w:rsid w:val="00EA3BCD"/>
    <w:rsid w:val="00EA3E42"/>
    <w:rsid w:val="00EA40CE"/>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4F9"/>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045"/>
    <w:rsid w:val="00EB07CE"/>
    <w:rsid w:val="00EB0CA3"/>
    <w:rsid w:val="00EB104F"/>
    <w:rsid w:val="00EB166B"/>
    <w:rsid w:val="00EB16E6"/>
    <w:rsid w:val="00EB17BD"/>
    <w:rsid w:val="00EB1925"/>
    <w:rsid w:val="00EB1B27"/>
    <w:rsid w:val="00EB1BAD"/>
    <w:rsid w:val="00EB1CFE"/>
    <w:rsid w:val="00EB1DA8"/>
    <w:rsid w:val="00EB2447"/>
    <w:rsid w:val="00EB2874"/>
    <w:rsid w:val="00EB288A"/>
    <w:rsid w:val="00EB28F2"/>
    <w:rsid w:val="00EB3519"/>
    <w:rsid w:val="00EB3524"/>
    <w:rsid w:val="00EB3528"/>
    <w:rsid w:val="00EB371F"/>
    <w:rsid w:val="00EB3B60"/>
    <w:rsid w:val="00EB3D15"/>
    <w:rsid w:val="00EB3D99"/>
    <w:rsid w:val="00EB419C"/>
    <w:rsid w:val="00EB428C"/>
    <w:rsid w:val="00EB43F1"/>
    <w:rsid w:val="00EB456F"/>
    <w:rsid w:val="00EB4788"/>
    <w:rsid w:val="00EB47AE"/>
    <w:rsid w:val="00EB4CFF"/>
    <w:rsid w:val="00EB503C"/>
    <w:rsid w:val="00EB5142"/>
    <w:rsid w:val="00EB52AB"/>
    <w:rsid w:val="00EB5476"/>
    <w:rsid w:val="00EB5930"/>
    <w:rsid w:val="00EB5CA9"/>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1B07"/>
    <w:rsid w:val="00EC23A7"/>
    <w:rsid w:val="00EC281E"/>
    <w:rsid w:val="00EC29C1"/>
    <w:rsid w:val="00EC2A38"/>
    <w:rsid w:val="00EC2A62"/>
    <w:rsid w:val="00EC2E2D"/>
    <w:rsid w:val="00EC3302"/>
    <w:rsid w:val="00EC37D1"/>
    <w:rsid w:val="00EC39A6"/>
    <w:rsid w:val="00EC3A3A"/>
    <w:rsid w:val="00EC3AD5"/>
    <w:rsid w:val="00EC3B7C"/>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A95"/>
    <w:rsid w:val="00EC7C17"/>
    <w:rsid w:val="00EC7C73"/>
    <w:rsid w:val="00EC7DB6"/>
    <w:rsid w:val="00EC7DDF"/>
    <w:rsid w:val="00ED005F"/>
    <w:rsid w:val="00ED072D"/>
    <w:rsid w:val="00ED08E8"/>
    <w:rsid w:val="00ED091F"/>
    <w:rsid w:val="00ED0A1E"/>
    <w:rsid w:val="00ED0AA5"/>
    <w:rsid w:val="00ED0BAC"/>
    <w:rsid w:val="00ED0E3F"/>
    <w:rsid w:val="00ED1301"/>
    <w:rsid w:val="00ED162F"/>
    <w:rsid w:val="00ED1642"/>
    <w:rsid w:val="00ED1B79"/>
    <w:rsid w:val="00ED1BCA"/>
    <w:rsid w:val="00ED1FBB"/>
    <w:rsid w:val="00ED2363"/>
    <w:rsid w:val="00ED23DA"/>
    <w:rsid w:val="00ED2D07"/>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94D"/>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066"/>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5AE"/>
    <w:rsid w:val="00EE6936"/>
    <w:rsid w:val="00EE6F1E"/>
    <w:rsid w:val="00EE708E"/>
    <w:rsid w:val="00EE7482"/>
    <w:rsid w:val="00EE7964"/>
    <w:rsid w:val="00EF0112"/>
    <w:rsid w:val="00EF0348"/>
    <w:rsid w:val="00EF04D5"/>
    <w:rsid w:val="00EF05DA"/>
    <w:rsid w:val="00EF0948"/>
    <w:rsid w:val="00EF0D54"/>
    <w:rsid w:val="00EF0F8E"/>
    <w:rsid w:val="00EF14AD"/>
    <w:rsid w:val="00EF15A2"/>
    <w:rsid w:val="00EF1694"/>
    <w:rsid w:val="00EF1F9C"/>
    <w:rsid w:val="00EF2166"/>
    <w:rsid w:val="00EF22ED"/>
    <w:rsid w:val="00EF23DE"/>
    <w:rsid w:val="00EF23F8"/>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3D1"/>
    <w:rsid w:val="00EF6513"/>
    <w:rsid w:val="00EF6683"/>
    <w:rsid w:val="00EF668B"/>
    <w:rsid w:val="00EF6840"/>
    <w:rsid w:val="00EF6A93"/>
    <w:rsid w:val="00EF7002"/>
    <w:rsid w:val="00EF769B"/>
    <w:rsid w:val="00EF7B20"/>
    <w:rsid w:val="00EF7D94"/>
    <w:rsid w:val="00EF7DAF"/>
    <w:rsid w:val="00F00021"/>
    <w:rsid w:val="00F00121"/>
    <w:rsid w:val="00F00244"/>
    <w:rsid w:val="00F0061B"/>
    <w:rsid w:val="00F00EB0"/>
    <w:rsid w:val="00F00F08"/>
    <w:rsid w:val="00F00F53"/>
    <w:rsid w:val="00F016F7"/>
    <w:rsid w:val="00F0174F"/>
    <w:rsid w:val="00F018B1"/>
    <w:rsid w:val="00F01DC5"/>
    <w:rsid w:val="00F024E5"/>
    <w:rsid w:val="00F0257C"/>
    <w:rsid w:val="00F027BA"/>
    <w:rsid w:val="00F02B07"/>
    <w:rsid w:val="00F02C4A"/>
    <w:rsid w:val="00F02CED"/>
    <w:rsid w:val="00F03244"/>
    <w:rsid w:val="00F03265"/>
    <w:rsid w:val="00F032D2"/>
    <w:rsid w:val="00F034C8"/>
    <w:rsid w:val="00F03702"/>
    <w:rsid w:val="00F0391E"/>
    <w:rsid w:val="00F03A77"/>
    <w:rsid w:val="00F03B15"/>
    <w:rsid w:val="00F03B3E"/>
    <w:rsid w:val="00F03DD1"/>
    <w:rsid w:val="00F03E27"/>
    <w:rsid w:val="00F03E79"/>
    <w:rsid w:val="00F03FE5"/>
    <w:rsid w:val="00F040B8"/>
    <w:rsid w:val="00F042DC"/>
    <w:rsid w:val="00F0438D"/>
    <w:rsid w:val="00F04396"/>
    <w:rsid w:val="00F04D49"/>
    <w:rsid w:val="00F04E5F"/>
    <w:rsid w:val="00F0500C"/>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4B"/>
    <w:rsid w:val="00F11E7A"/>
    <w:rsid w:val="00F11EA2"/>
    <w:rsid w:val="00F11FE8"/>
    <w:rsid w:val="00F11FF9"/>
    <w:rsid w:val="00F12123"/>
    <w:rsid w:val="00F12D73"/>
    <w:rsid w:val="00F131FA"/>
    <w:rsid w:val="00F1329C"/>
    <w:rsid w:val="00F133A1"/>
    <w:rsid w:val="00F134BA"/>
    <w:rsid w:val="00F139AE"/>
    <w:rsid w:val="00F13AD7"/>
    <w:rsid w:val="00F13B5F"/>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134"/>
    <w:rsid w:val="00F16442"/>
    <w:rsid w:val="00F164BC"/>
    <w:rsid w:val="00F164E8"/>
    <w:rsid w:val="00F16513"/>
    <w:rsid w:val="00F165F0"/>
    <w:rsid w:val="00F16659"/>
    <w:rsid w:val="00F16DCC"/>
    <w:rsid w:val="00F16EF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573"/>
    <w:rsid w:val="00F256F8"/>
    <w:rsid w:val="00F2589A"/>
    <w:rsid w:val="00F25960"/>
    <w:rsid w:val="00F262A8"/>
    <w:rsid w:val="00F2633A"/>
    <w:rsid w:val="00F2640F"/>
    <w:rsid w:val="00F26714"/>
    <w:rsid w:val="00F2698E"/>
    <w:rsid w:val="00F2722E"/>
    <w:rsid w:val="00F272B6"/>
    <w:rsid w:val="00F276F9"/>
    <w:rsid w:val="00F27C1D"/>
    <w:rsid w:val="00F27C34"/>
    <w:rsid w:val="00F27C51"/>
    <w:rsid w:val="00F27E46"/>
    <w:rsid w:val="00F27EE6"/>
    <w:rsid w:val="00F3004E"/>
    <w:rsid w:val="00F301C2"/>
    <w:rsid w:val="00F3023C"/>
    <w:rsid w:val="00F302E1"/>
    <w:rsid w:val="00F30321"/>
    <w:rsid w:val="00F3035B"/>
    <w:rsid w:val="00F30497"/>
    <w:rsid w:val="00F30874"/>
    <w:rsid w:val="00F30C5E"/>
    <w:rsid w:val="00F30DB6"/>
    <w:rsid w:val="00F30DD2"/>
    <w:rsid w:val="00F311D3"/>
    <w:rsid w:val="00F31556"/>
    <w:rsid w:val="00F31710"/>
    <w:rsid w:val="00F31712"/>
    <w:rsid w:val="00F319F3"/>
    <w:rsid w:val="00F31B22"/>
    <w:rsid w:val="00F31B49"/>
    <w:rsid w:val="00F3208D"/>
    <w:rsid w:val="00F3245A"/>
    <w:rsid w:val="00F326FE"/>
    <w:rsid w:val="00F32800"/>
    <w:rsid w:val="00F328C7"/>
    <w:rsid w:val="00F32F56"/>
    <w:rsid w:val="00F33113"/>
    <w:rsid w:val="00F33133"/>
    <w:rsid w:val="00F338DF"/>
    <w:rsid w:val="00F33C26"/>
    <w:rsid w:val="00F33D4F"/>
    <w:rsid w:val="00F34019"/>
    <w:rsid w:val="00F34047"/>
    <w:rsid w:val="00F34096"/>
    <w:rsid w:val="00F3427F"/>
    <w:rsid w:val="00F342C6"/>
    <w:rsid w:val="00F3440F"/>
    <w:rsid w:val="00F34431"/>
    <w:rsid w:val="00F34CD6"/>
    <w:rsid w:val="00F34D0E"/>
    <w:rsid w:val="00F34E6B"/>
    <w:rsid w:val="00F34F61"/>
    <w:rsid w:val="00F3504F"/>
    <w:rsid w:val="00F355C2"/>
    <w:rsid w:val="00F356AB"/>
    <w:rsid w:val="00F35873"/>
    <w:rsid w:val="00F35920"/>
    <w:rsid w:val="00F3598A"/>
    <w:rsid w:val="00F35B85"/>
    <w:rsid w:val="00F35C20"/>
    <w:rsid w:val="00F36103"/>
    <w:rsid w:val="00F36157"/>
    <w:rsid w:val="00F36451"/>
    <w:rsid w:val="00F3645B"/>
    <w:rsid w:val="00F36619"/>
    <w:rsid w:val="00F36656"/>
    <w:rsid w:val="00F366A5"/>
    <w:rsid w:val="00F36A52"/>
    <w:rsid w:val="00F36A94"/>
    <w:rsid w:val="00F36BF7"/>
    <w:rsid w:val="00F36C5F"/>
    <w:rsid w:val="00F36DAA"/>
    <w:rsid w:val="00F3712E"/>
    <w:rsid w:val="00F37259"/>
    <w:rsid w:val="00F37491"/>
    <w:rsid w:val="00F374B4"/>
    <w:rsid w:val="00F375FF"/>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B69"/>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7A5"/>
    <w:rsid w:val="00F468D7"/>
    <w:rsid w:val="00F46988"/>
    <w:rsid w:val="00F469F3"/>
    <w:rsid w:val="00F46A8A"/>
    <w:rsid w:val="00F46AEF"/>
    <w:rsid w:val="00F46B7F"/>
    <w:rsid w:val="00F46EEC"/>
    <w:rsid w:val="00F47422"/>
    <w:rsid w:val="00F47498"/>
    <w:rsid w:val="00F47BF5"/>
    <w:rsid w:val="00F47D30"/>
    <w:rsid w:val="00F503DC"/>
    <w:rsid w:val="00F507A2"/>
    <w:rsid w:val="00F508D2"/>
    <w:rsid w:val="00F512B2"/>
    <w:rsid w:val="00F512D0"/>
    <w:rsid w:val="00F51367"/>
    <w:rsid w:val="00F51391"/>
    <w:rsid w:val="00F51648"/>
    <w:rsid w:val="00F51B25"/>
    <w:rsid w:val="00F51DC4"/>
    <w:rsid w:val="00F51F7F"/>
    <w:rsid w:val="00F51FFB"/>
    <w:rsid w:val="00F52123"/>
    <w:rsid w:val="00F5261C"/>
    <w:rsid w:val="00F5283D"/>
    <w:rsid w:val="00F5299D"/>
    <w:rsid w:val="00F52ABA"/>
    <w:rsid w:val="00F52AF2"/>
    <w:rsid w:val="00F52BC7"/>
    <w:rsid w:val="00F52D80"/>
    <w:rsid w:val="00F52D97"/>
    <w:rsid w:val="00F533E5"/>
    <w:rsid w:val="00F53528"/>
    <w:rsid w:val="00F5398B"/>
    <w:rsid w:val="00F53B67"/>
    <w:rsid w:val="00F53B6F"/>
    <w:rsid w:val="00F53BF4"/>
    <w:rsid w:val="00F53C9E"/>
    <w:rsid w:val="00F54266"/>
    <w:rsid w:val="00F54451"/>
    <w:rsid w:val="00F54840"/>
    <w:rsid w:val="00F54878"/>
    <w:rsid w:val="00F54C46"/>
    <w:rsid w:val="00F54D50"/>
    <w:rsid w:val="00F55043"/>
    <w:rsid w:val="00F552ED"/>
    <w:rsid w:val="00F5549C"/>
    <w:rsid w:val="00F5566C"/>
    <w:rsid w:val="00F557B1"/>
    <w:rsid w:val="00F557DE"/>
    <w:rsid w:val="00F5595F"/>
    <w:rsid w:val="00F55E34"/>
    <w:rsid w:val="00F55E90"/>
    <w:rsid w:val="00F55F17"/>
    <w:rsid w:val="00F56409"/>
    <w:rsid w:val="00F5652E"/>
    <w:rsid w:val="00F56557"/>
    <w:rsid w:val="00F5681A"/>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09B"/>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34A"/>
    <w:rsid w:val="00F63CB8"/>
    <w:rsid w:val="00F63DD4"/>
    <w:rsid w:val="00F64179"/>
    <w:rsid w:val="00F641EA"/>
    <w:rsid w:val="00F641FC"/>
    <w:rsid w:val="00F6424E"/>
    <w:rsid w:val="00F645CD"/>
    <w:rsid w:val="00F647F7"/>
    <w:rsid w:val="00F64E63"/>
    <w:rsid w:val="00F64EB4"/>
    <w:rsid w:val="00F64F1F"/>
    <w:rsid w:val="00F650F2"/>
    <w:rsid w:val="00F656AC"/>
    <w:rsid w:val="00F6583C"/>
    <w:rsid w:val="00F6589A"/>
    <w:rsid w:val="00F65987"/>
    <w:rsid w:val="00F65A6C"/>
    <w:rsid w:val="00F65CF1"/>
    <w:rsid w:val="00F66249"/>
    <w:rsid w:val="00F665F2"/>
    <w:rsid w:val="00F6663B"/>
    <w:rsid w:val="00F66ED0"/>
    <w:rsid w:val="00F6702C"/>
    <w:rsid w:val="00F67143"/>
    <w:rsid w:val="00F671BE"/>
    <w:rsid w:val="00F6731A"/>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52"/>
    <w:rsid w:val="00F71BB8"/>
    <w:rsid w:val="00F71C98"/>
    <w:rsid w:val="00F7201A"/>
    <w:rsid w:val="00F72584"/>
    <w:rsid w:val="00F7290D"/>
    <w:rsid w:val="00F72B94"/>
    <w:rsid w:val="00F72BFF"/>
    <w:rsid w:val="00F72F6B"/>
    <w:rsid w:val="00F7302F"/>
    <w:rsid w:val="00F73257"/>
    <w:rsid w:val="00F732EC"/>
    <w:rsid w:val="00F733F8"/>
    <w:rsid w:val="00F7341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CCD"/>
    <w:rsid w:val="00F75F2F"/>
    <w:rsid w:val="00F760B6"/>
    <w:rsid w:val="00F7630F"/>
    <w:rsid w:val="00F76445"/>
    <w:rsid w:val="00F764E9"/>
    <w:rsid w:val="00F765FE"/>
    <w:rsid w:val="00F76638"/>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69"/>
    <w:rsid w:val="00F84BCA"/>
    <w:rsid w:val="00F84D0A"/>
    <w:rsid w:val="00F84E4E"/>
    <w:rsid w:val="00F85292"/>
    <w:rsid w:val="00F85330"/>
    <w:rsid w:val="00F85357"/>
    <w:rsid w:val="00F854C0"/>
    <w:rsid w:val="00F85536"/>
    <w:rsid w:val="00F855B5"/>
    <w:rsid w:val="00F856F8"/>
    <w:rsid w:val="00F8576B"/>
    <w:rsid w:val="00F85890"/>
    <w:rsid w:val="00F859B8"/>
    <w:rsid w:val="00F85D62"/>
    <w:rsid w:val="00F85DF2"/>
    <w:rsid w:val="00F85F57"/>
    <w:rsid w:val="00F85FA9"/>
    <w:rsid w:val="00F85FF1"/>
    <w:rsid w:val="00F8601F"/>
    <w:rsid w:val="00F864F8"/>
    <w:rsid w:val="00F8657A"/>
    <w:rsid w:val="00F8679A"/>
    <w:rsid w:val="00F867BF"/>
    <w:rsid w:val="00F86C4C"/>
    <w:rsid w:val="00F86C68"/>
    <w:rsid w:val="00F86D42"/>
    <w:rsid w:val="00F86DE1"/>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E37"/>
    <w:rsid w:val="00F91F3F"/>
    <w:rsid w:val="00F9221F"/>
    <w:rsid w:val="00F92275"/>
    <w:rsid w:val="00F9237F"/>
    <w:rsid w:val="00F92976"/>
    <w:rsid w:val="00F92CC4"/>
    <w:rsid w:val="00F92CDE"/>
    <w:rsid w:val="00F92FEB"/>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430"/>
    <w:rsid w:val="00FA2541"/>
    <w:rsid w:val="00FA27C8"/>
    <w:rsid w:val="00FA2A06"/>
    <w:rsid w:val="00FA2B08"/>
    <w:rsid w:val="00FA2C0E"/>
    <w:rsid w:val="00FA2F1C"/>
    <w:rsid w:val="00FA3037"/>
    <w:rsid w:val="00FA32CE"/>
    <w:rsid w:val="00FA3AD2"/>
    <w:rsid w:val="00FA3B76"/>
    <w:rsid w:val="00FA3EBE"/>
    <w:rsid w:val="00FA426D"/>
    <w:rsid w:val="00FA42DF"/>
    <w:rsid w:val="00FA44A7"/>
    <w:rsid w:val="00FA459A"/>
    <w:rsid w:val="00FA4724"/>
    <w:rsid w:val="00FA494F"/>
    <w:rsid w:val="00FA4C91"/>
    <w:rsid w:val="00FA4CEF"/>
    <w:rsid w:val="00FA4D66"/>
    <w:rsid w:val="00FA51C0"/>
    <w:rsid w:val="00FA5357"/>
    <w:rsid w:val="00FA5748"/>
    <w:rsid w:val="00FA5800"/>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4338"/>
    <w:rsid w:val="00FB467A"/>
    <w:rsid w:val="00FB477E"/>
    <w:rsid w:val="00FB4786"/>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BF3"/>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35D"/>
    <w:rsid w:val="00FC1FEF"/>
    <w:rsid w:val="00FC20A7"/>
    <w:rsid w:val="00FC20F6"/>
    <w:rsid w:val="00FC2113"/>
    <w:rsid w:val="00FC2352"/>
    <w:rsid w:val="00FC24D6"/>
    <w:rsid w:val="00FC2787"/>
    <w:rsid w:val="00FC2932"/>
    <w:rsid w:val="00FC2FAA"/>
    <w:rsid w:val="00FC31CF"/>
    <w:rsid w:val="00FC38CD"/>
    <w:rsid w:val="00FC3E55"/>
    <w:rsid w:val="00FC42E3"/>
    <w:rsid w:val="00FC437A"/>
    <w:rsid w:val="00FC442F"/>
    <w:rsid w:val="00FC457C"/>
    <w:rsid w:val="00FC4729"/>
    <w:rsid w:val="00FC49F9"/>
    <w:rsid w:val="00FC4A8C"/>
    <w:rsid w:val="00FC4EE3"/>
    <w:rsid w:val="00FC52B4"/>
    <w:rsid w:val="00FC53DB"/>
    <w:rsid w:val="00FC5479"/>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C7A8E"/>
    <w:rsid w:val="00FC7B3C"/>
    <w:rsid w:val="00FD03F1"/>
    <w:rsid w:val="00FD0572"/>
    <w:rsid w:val="00FD0945"/>
    <w:rsid w:val="00FD14BD"/>
    <w:rsid w:val="00FD17A4"/>
    <w:rsid w:val="00FD1951"/>
    <w:rsid w:val="00FD1A97"/>
    <w:rsid w:val="00FD1B4F"/>
    <w:rsid w:val="00FD1E64"/>
    <w:rsid w:val="00FD1FF6"/>
    <w:rsid w:val="00FD24CD"/>
    <w:rsid w:val="00FD2B26"/>
    <w:rsid w:val="00FD2D7B"/>
    <w:rsid w:val="00FD32B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271"/>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93C"/>
    <w:rsid w:val="00FE0B51"/>
    <w:rsid w:val="00FE0B78"/>
    <w:rsid w:val="00FE0C35"/>
    <w:rsid w:val="00FE0ED4"/>
    <w:rsid w:val="00FE0F0F"/>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323"/>
    <w:rsid w:val="00FE4B10"/>
    <w:rsid w:val="00FE4B72"/>
    <w:rsid w:val="00FE4BC3"/>
    <w:rsid w:val="00FE4BC4"/>
    <w:rsid w:val="00FE4BC9"/>
    <w:rsid w:val="00FE4CCE"/>
    <w:rsid w:val="00FE4DE3"/>
    <w:rsid w:val="00FE503C"/>
    <w:rsid w:val="00FE5336"/>
    <w:rsid w:val="00FE5512"/>
    <w:rsid w:val="00FE5609"/>
    <w:rsid w:val="00FE5A3D"/>
    <w:rsid w:val="00FE6092"/>
    <w:rsid w:val="00FE609E"/>
    <w:rsid w:val="00FE614D"/>
    <w:rsid w:val="00FE6187"/>
    <w:rsid w:val="00FE62BA"/>
    <w:rsid w:val="00FE65F2"/>
    <w:rsid w:val="00FE675C"/>
    <w:rsid w:val="00FE67CF"/>
    <w:rsid w:val="00FE6AAC"/>
    <w:rsid w:val="00FE6D20"/>
    <w:rsid w:val="00FE6DC4"/>
    <w:rsid w:val="00FE6DCA"/>
    <w:rsid w:val="00FE6EC4"/>
    <w:rsid w:val="00FE6FB9"/>
    <w:rsid w:val="00FE7052"/>
    <w:rsid w:val="00FE7256"/>
    <w:rsid w:val="00FE7549"/>
    <w:rsid w:val="00FE7725"/>
    <w:rsid w:val="00FE786A"/>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355"/>
    <w:rsid w:val="00FF3C37"/>
    <w:rsid w:val="00FF3D88"/>
    <w:rsid w:val="00FF3DBA"/>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B40"/>
    <w:rsid w:val="00FF7B94"/>
    <w:rsid w:val="00FF7C5C"/>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5330C87"/>
  <w15:docId w15:val="{A7937252-1178-4CB8-B886-34FD6BD5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1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0"/>
    <w:link w:val="aa"/>
    <w:rsid w:val="00A03961"/>
    <w:pPr>
      <w:ind w:left="360" w:hanging="360"/>
    </w:pPr>
  </w:style>
  <w:style w:type="paragraph" w:styleId="21">
    <w:name w:val="Body Text 2"/>
    <w:basedOn w:val="a0"/>
    <w:link w:val="22"/>
    <w:rsid w:val="00A03961"/>
    <w:pPr>
      <w:spacing w:after="0"/>
      <w:jc w:val="left"/>
    </w:pPr>
    <w:rPr>
      <w:szCs w:val="20"/>
    </w:rPr>
  </w:style>
  <w:style w:type="paragraph" w:styleId="ab">
    <w:name w:val="Balloon Text"/>
    <w:basedOn w:val="a0"/>
    <w:link w:val="ac"/>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2">
    <w:name w:val="访问过的超链接1"/>
    <w:rsid w:val="00A03961"/>
    <w:rPr>
      <w:color w:val="800080"/>
      <w:u w:val="single"/>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link w:val="ae"/>
    <w:semiHidden/>
    <w:rsid w:val="00A03961"/>
    <w:rPr>
      <w:sz w:val="20"/>
      <w:szCs w:val="20"/>
    </w:rPr>
  </w:style>
  <w:style w:type="character" w:styleId="af">
    <w:name w:val="footnote reference"/>
    <w:rsid w:val="00A03961"/>
    <w:rPr>
      <w:vertAlign w:val="superscript"/>
    </w:rPr>
  </w:style>
  <w:style w:type="table" w:styleId="af0">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
    <w:name w:val="题注 字符1"/>
    <w:aliases w:val="cap 字符1,Caption Char 字符1,Caption Char1 Char 字符1,cap Char Char1 字符1,Caption Char Char1 Char 字符1,cap Char2 字符1,cap1 字符,cap2 字符,cap11 字符,cap3 字符,cap4 字符,cap5 字符,cap6 字符,cap7 字符,cap8 字符,cap9 字符,cap10 字符,cap21 字符,cap31 字符,cap41 字符,cap51 字符,cap61 字符"/>
    <w:link w:val="a7"/>
    <w:rsid w:val="008D2232"/>
    <w:rPr>
      <w:b/>
      <w:bCs/>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link w:val="af3"/>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List Paragraph"/>
    <w:aliases w:val="- Bullets,목록 단락,リスト段落,Lista1,?? ??,?????,????,列出段落1,中等深浅网格 1 - 着色 21,列表段落"/>
    <w:basedOn w:val="a0"/>
    <w:link w:val="14"/>
    <w:uiPriority w:val="34"/>
    <w:qFormat/>
    <w:rsid w:val="0050765C"/>
    <w:pPr>
      <w:autoSpaceDE/>
      <w:autoSpaceDN/>
      <w:adjustRightInd/>
      <w:spacing w:after="0"/>
      <w:ind w:left="720"/>
      <w:jc w:val="left"/>
    </w:pPr>
    <w:rPr>
      <w:rFonts w:ascii="Calibri" w:hAnsi="Calibri"/>
    </w:rPr>
  </w:style>
  <w:style w:type="paragraph" w:styleId="af6">
    <w:name w:val="Document Map"/>
    <w:basedOn w:val="a0"/>
    <w:link w:val="af7"/>
    <w:uiPriority w:val="99"/>
    <w:rsid w:val="00F8144C"/>
    <w:rPr>
      <w:rFonts w:ascii="Tahoma" w:hAnsi="Tahoma"/>
      <w:sz w:val="16"/>
      <w:szCs w:val="16"/>
    </w:rPr>
  </w:style>
  <w:style w:type="character" w:customStyle="1" w:styleId="af7">
    <w:name w:val="文档结构图 字符"/>
    <w:link w:val="af6"/>
    <w:uiPriority w:val="99"/>
    <w:rsid w:val="00F8144C"/>
    <w:rPr>
      <w:rFonts w:ascii="Tahoma" w:hAnsi="Tahoma" w:cs="Tahoma"/>
      <w:sz w:val="16"/>
      <w:szCs w:val="16"/>
    </w:rPr>
  </w:style>
  <w:style w:type="character" w:styleId="af8">
    <w:name w:val="annotation reference"/>
    <w:uiPriority w:val="99"/>
    <w:rsid w:val="00F8144C"/>
    <w:rPr>
      <w:sz w:val="16"/>
      <w:szCs w:val="16"/>
    </w:rPr>
  </w:style>
  <w:style w:type="paragraph" w:styleId="af9">
    <w:name w:val="annotation text"/>
    <w:basedOn w:val="a0"/>
    <w:link w:val="afa"/>
    <w:uiPriority w:val="99"/>
    <w:rsid w:val="00F8144C"/>
    <w:rPr>
      <w:sz w:val="20"/>
      <w:szCs w:val="20"/>
    </w:rPr>
  </w:style>
  <w:style w:type="character" w:customStyle="1" w:styleId="afa">
    <w:name w:val="批注文字 字符"/>
    <w:basedOn w:val="a1"/>
    <w:link w:val="af9"/>
    <w:uiPriority w:val="99"/>
    <w:rsid w:val="00F8144C"/>
  </w:style>
  <w:style w:type="paragraph" w:styleId="afb">
    <w:name w:val="annotation subject"/>
    <w:basedOn w:val="af9"/>
    <w:next w:val="af9"/>
    <w:link w:val="afc"/>
    <w:uiPriority w:val="99"/>
    <w:rsid w:val="00F8144C"/>
    <w:rPr>
      <w:b/>
      <w:bCs/>
    </w:rPr>
  </w:style>
  <w:style w:type="character" w:customStyle="1" w:styleId="afc">
    <w:name w:val="批注主题 字符"/>
    <w:link w:val="afb"/>
    <w:uiPriority w:val="99"/>
    <w:rsid w:val="00F8144C"/>
    <w:rPr>
      <w:b/>
      <w:bCs/>
    </w:rPr>
  </w:style>
  <w:style w:type="paragraph" w:styleId="afd">
    <w:name w:val="Revision"/>
    <w:hidden/>
    <w:uiPriority w:val="99"/>
    <w:semiHidden/>
    <w:rsid w:val="00F8144C"/>
    <w:rPr>
      <w:sz w:val="22"/>
      <w:szCs w:val="22"/>
      <w:lang w:val="en-GB" w:eastAsia="en-US"/>
    </w:rPr>
  </w:style>
  <w:style w:type="paragraph" w:styleId="afe">
    <w:name w:val="Title"/>
    <w:basedOn w:val="a0"/>
    <w:next w:val="a0"/>
    <w:link w:val="aff"/>
    <w:qFormat/>
    <w:rsid w:val="00111C6E"/>
    <w:pPr>
      <w:spacing w:before="240" w:after="60"/>
      <w:jc w:val="center"/>
      <w:outlineLvl w:val="0"/>
    </w:pPr>
    <w:rPr>
      <w:rFonts w:ascii="Cambria" w:hAnsi="Cambria"/>
      <w:b/>
      <w:bCs/>
      <w:sz w:val="32"/>
      <w:szCs w:val="32"/>
    </w:rPr>
  </w:style>
  <w:style w:type="character" w:customStyle="1" w:styleId="aff">
    <w:name w:val="标题 字符"/>
    <w:link w:val="afe"/>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0">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1">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5">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2">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3">
    <w:name w:val="Plain Text"/>
    <w:basedOn w:val="a0"/>
    <w:link w:val="aff4"/>
    <w:unhideWhenUsed/>
    <w:rsid w:val="00726F1C"/>
    <w:pPr>
      <w:autoSpaceDE/>
      <w:autoSpaceDN/>
      <w:adjustRightInd/>
      <w:snapToGrid/>
      <w:spacing w:after="0"/>
      <w:jc w:val="left"/>
    </w:pPr>
    <w:rPr>
      <w:rFonts w:ascii="Consolas" w:eastAsia="Calibri" w:hAnsi="Consolas"/>
      <w:sz w:val="21"/>
      <w:szCs w:val="21"/>
    </w:rPr>
  </w:style>
  <w:style w:type="character" w:customStyle="1" w:styleId="aff4">
    <w:name w:val="纯文本 字符"/>
    <w:link w:val="aff3"/>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5">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9"/>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6"/>
    <w:rsid w:val="00B37F15"/>
    <w:pPr>
      <w:spacing w:before="180"/>
      <w:ind w:left="2693" w:hanging="2693"/>
    </w:pPr>
    <w:rPr>
      <w:b/>
    </w:rPr>
  </w:style>
  <w:style w:type="paragraph" w:styleId="16">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6"/>
    <w:rsid w:val="00B37F15"/>
    <w:pPr>
      <w:keepNext w:val="0"/>
      <w:spacing w:before="0"/>
      <w:ind w:left="851" w:hanging="851"/>
    </w:pPr>
    <w:rPr>
      <w:sz w:val="20"/>
    </w:rPr>
  </w:style>
  <w:style w:type="paragraph" w:styleId="26">
    <w:name w:val="index 2"/>
    <w:basedOn w:val="15"/>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6"/>
    <w:rsid w:val="00B37F15"/>
    <w:pPr>
      <w:ind w:left="851"/>
    </w:pPr>
  </w:style>
  <w:style w:type="paragraph" w:styleId="aff6">
    <w:name w:val="List Number"/>
    <w:basedOn w:val="a9"/>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7">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8">
    <w:name w:val="Date"/>
    <w:basedOn w:val="a0"/>
    <w:next w:val="a0"/>
    <w:link w:val="aff9"/>
    <w:rsid w:val="00B37F15"/>
    <w:pPr>
      <w:overflowPunct w:val="0"/>
      <w:snapToGrid/>
      <w:spacing w:after="0"/>
      <w:textAlignment w:val="baseline"/>
    </w:pPr>
    <w:rPr>
      <w:rFonts w:eastAsia="Times New Roman"/>
      <w:sz w:val="20"/>
      <w:szCs w:val="20"/>
      <w:lang w:val="en-GB" w:eastAsia="en-GB"/>
    </w:rPr>
  </w:style>
  <w:style w:type="character" w:customStyle="1" w:styleId="aff9">
    <w:name w:val="日期 字符"/>
    <w:link w:val="aff8"/>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0"/>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
    <w:link w:val="af5"/>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f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ffc">
    <w:name w:val="列出段落 字符"/>
    <w:aliases w:val="- Bullets 字符,목록 단락 字符,リスト段落 字符,Lista1 字符,?? ?? 字符,????? 字符,???? 字符,列出段落1 字符,中等深浅网格 1 - 着色 21 字符,列表段落 字符"/>
    <w:uiPriority w:val="34"/>
    <w:qFormat/>
    <w:rsid w:val="00BB4545"/>
    <w:rPr>
      <w:rFonts w:ascii="Times" w:hAnsi="Times"/>
      <w:szCs w:val="24"/>
      <w:lang w:val="en-GB"/>
    </w:rPr>
  </w:style>
  <w:style w:type="paragraph" w:customStyle="1" w:styleId="Proposal">
    <w:name w:val="Proposal"/>
    <w:basedOn w:val="a0"/>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a0"/>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0358120">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1876028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654985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29870303">
      <w:bodyDiv w:val="1"/>
      <w:marLeft w:val="0"/>
      <w:marRight w:val="0"/>
      <w:marTop w:val="0"/>
      <w:marBottom w:val="0"/>
      <w:divBdr>
        <w:top w:val="none" w:sz="0" w:space="0" w:color="auto"/>
        <w:left w:val="none" w:sz="0" w:space="0" w:color="auto"/>
        <w:bottom w:val="none" w:sz="0" w:space="0" w:color="auto"/>
        <w:right w:val="none" w:sz="0" w:space="0" w:color="auto"/>
      </w:divBdr>
      <w:divsChild>
        <w:div w:id="1762022039">
          <w:marLeft w:val="965"/>
          <w:marRight w:val="0"/>
          <w:marTop w:val="100"/>
          <w:marBottom w:val="0"/>
          <w:divBdr>
            <w:top w:val="none" w:sz="0" w:space="0" w:color="auto"/>
            <w:left w:val="none" w:sz="0" w:space="0" w:color="auto"/>
            <w:bottom w:val="none" w:sz="0" w:space="0" w:color="auto"/>
            <w:right w:val="none" w:sz="0" w:space="0" w:color="auto"/>
          </w:divBdr>
        </w:div>
      </w:divsChild>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AC8FD-9F0E-43E7-AEF3-CC86A7DC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Yingying YY34 Li</cp:lastModifiedBy>
  <cp:revision>14</cp:revision>
  <cp:lastPrinted>2015-09-18T07:21:00Z</cp:lastPrinted>
  <dcterms:created xsi:type="dcterms:W3CDTF">2019-04-29T05:42:00Z</dcterms:created>
  <dcterms:modified xsi:type="dcterms:W3CDTF">2019-04-29T06:02:00Z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